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CE29C" w14:textId="77777777" w:rsidR="00DD74A9" w:rsidRPr="00FE4324" w:rsidRDefault="00DD74A9" w:rsidP="00DD74A9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282E448E" w14:textId="77777777" w:rsidR="00DD74A9" w:rsidRPr="00FE4324" w:rsidRDefault="00DD74A9" w:rsidP="00DD74A9">
      <w:pPr>
        <w:rPr>
          <w:rFonts w:ascii="Calibri" w:hAnsi="Calibri"/>
          <w:sz w:val="20"/>
          <w:szCs w:val="20"/>
          <w:highlight w:val="yellow"/>
        </w:rPr>
      </w:pPr>
    </w:p>
    <w:p w14:paraId="1208B2D0" w14:textId="77777777" w:rsidR="00DD74A9" w:rsidRPr="00FE4324" w:rsidRDefault="00DD74A9" w:rsidP="00DD74A9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</w:t>
      </w:r>
    </w:p>
    <w:p w14:paraId="72C08404" w14:textId="77777777" w:rsidR="00DD74A9" w:rsidRPr="00F63950" w:rsidRDefault="00DD74A9" w:rsidP="00DD74A9">
      <w:pPr>
        <w:rPr>
          <w:rStyle w:val="platne"/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Obchodní firma: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F63950">
        <w:rPr>
          <w:rStyle w:val="platne"/>
          <w:rFonts w:ascii="Calibri" w:hAnsi="Calibri" w:cs="Arial"/>
          <w:sz w:val="20"/>
          <w:szCs w:val="20"/>
        </w:rPr>
        <w:t>ZETOR TRACTORS a.s.</w:t>
      </w:r>
    </w:p>
    <w:p w14:paraId="5E957EF8" w14:textId="77777777" w:rsidR="00DD74A9" w:rsidRPr="00C8591B" w:rsidRDefault="00DD74A9" w:rsidP="00DD74A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sídlem: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F63950">
        <w:rPr>
          <w:rStyle w:val="platne"/>
          <w:rFonts w:ascii="Calibri" w:hAnsi="Calibri" w:cs="Arial"/>
          <w:sz w:val="20"/>
          <w:szCs w:val="20"/>
        </w:rPr>
        <w:t>Trnkova 3060/111, Líšeň, 628 00 Brno</w:t>
      </w:r>
    </w:p>
    <w:p w14:paraId="2834D121" w14:textId="77777777" w:rsidR="00DD74A9" w:rsidRPr="00C8591B" w:rsidRDefault="00DD74A9" w:rsidP="00DD74A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IČ, DIČ: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F63950">
        <w:rPr>
          <w:rStyle w:val="platne"/>
          <w:rFonts w:ascii="Calibri" w:hAnsi="Calibri" w:cs="Arial"/>
          <w:sz w:val="20"/>
          <w:szCs w:val="20"/>
        </w:rPr>
        <w:t>26921782</w:t>
      </w:r>
      <w:r w:rsidRPr="00C8591B">
        <w:rPr>
          <w:rFonts w:ascii="Calibri" w:hAnsi="Calibri" w:cs="Arial"/>
          <w:sz w:val="20"/>
          <w:szCs w:val="20"/>
        </w:rPr>
        <w:t>, CZ</w:t>
      </w:r>
      <w:r w:rsidRPr="00F63950">
        <w:rPr>
          <w:rStyle w:val="platne"/>
          <w:rFonts w:ascii="Calibri" w:hAnsi="Calibri" w:cs="Arial"/>
          <w:sz w:val="20"/>
          <w:szCs w:val="20"/>
        </w:rPr>
        <w:t>26921782</w:t>
      </w:r>
    </w:p>
    <w:p w14:paraId="0D479B16" w14:textId="77777777" w:rsidR="00DD74A9" w:rsidRPr="00185F1D" w:rsidRDefault="00DD74A9" w:rsidP="00DD74A9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Kontaktní osoba: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Jakub Kyloušek</w:t>
      </w:r>
    </w:p>
    <w:p w14:paraId="0F154208" w14:textId="77777777" w:rsidR="00DD74A9" w:rsidRPr="00185F1D" w:rsidRDefault="00DD74A9" w:rsidP="00DD74A9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Telefon, fax: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608 613 039</w:t>
      </w:r>
    </w:p>
    <w:p w14:paraId="3D92F8BC" w14:textId="77777777" w:rsidR="00DD74A9" w:rsidRPr="00185F1D" w:rsidRDefault="00DD74A9" w:rsidP="00DD74A9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E-mail: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 xml:space="preserve">kylousek@gmail.com  </w:t>
      </w:r>
    </w:p>
    <w:p w14:paraId="4A5D173E" w14:textId="77777777" w:rsidR="00DD74A9" w:rsidRPr="00185F1D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70518248" w14:textId="77777777" w:rsidR="00DD74A9" w:rsidRPr="00185F1D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01FFFF6B" w14:textId="77777777" w:rsidR="00DD74A9" w:rsidRPr="00501CE4" w:rsidRDefault="00DD74A9" w:rsidP="00DD74A9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501CE4">
        <w:rPr>
          <w:rFonts w:ascii="Calibri" w:hAnsi="Calibri"/>
          <w:b/>
        </w:rPr>
        <w:t>Předmět zakázky</w:t>
      </w:r>
    </w:p>
    <w:p w14:paraId="54F657B4" w14:textId="77777777" w:rsidR="00DD74A9" w:rsidRPr="00185F1D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11067BFF" w14:textId="77777777" w:rsidR="00DD74A9" w:rsidRDefault="00DD74A9" w:rsidP="00DD74A9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Druh</w:t>
      </w:r>
      <w:r w:rsidRPr="00E76942">
        <w:rPr>
          <w:rFonts w:ascii="Calibri" w:hAnsi="Calibri"/>
          <w:b/>
          <w:sz w:val="20"/>
          <w:szCs w:val="20"/>
        </w:rPr>
        <w:t xml:space="preserve"> zakázky</w:t>
      </w:r>
      <w:r>
        <w:rPr>
          <w:rFonts w:ascii="Calibri" w:hAnsi="Calibri"/>
          <w:b/>
          <w:sz w:val="20"/>
          <w:szCs w:val="20"/>
        </w:rPr>
        <w:t>:</w:t>
      </w:r>
      <w:r w:rsidRPr="00E76942">
        <w:rPr>
          <w:rFonts w:ascii="Calibri" w:hAnsi="Calibri"/>
          <w:b/>
          <w:sz w:val="20"/>
          <w:szCs w:val="20"/>
        </w:rPr>
        <w:t xml:space="preserve"> dodávka</w:t>
      </w:r>
      <w:r>
        <w:rPr>
          <w:rFonts w:ascii="Calibri" w:hAnsi="Calibri"/>
          <w:b/>
          <w:sz w:val="20"/>
          <w:szCs w:val="20"/>
        </w:rPr>
        <w:t>.</w:t>
      </w:r>
    </w:p>
    <w:p w14:paraId="40CFAB78" w14:textId="77777777" w:rsidR="00DD74A9" w:rsidRPr="006C40E3" w:rsidRDefault="00DD74A9" w:rsidP="00DD74A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E5ABFF9" w14:textId="77777777" w:rsidR="00110650" w:rsidRPr="0051513A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51513A">
        <w:rPr>
          <w:rFonts w:asciiTheme="minorHAnsi" w:hAnsiTheme="minorHAnsi" w:cstheme="minorHAnsi"/>
          <w:sz w:val="20"/>
          <w:szCs w:val="20"/>
        </w:rPr>
        <w:t>Předmětem je dodávka Transformátoru o výkonu 630 kVA s amorfním jádrem (</w:t>
      </w:r>
      <w:r w:rsidRPr="002B6E98">
        <w:rPr>
          <w:rFonts w:asciiTheme="minorHAnsi" w:hAnsiTheme="minorHAnsi" w:cstheme="minorHAnsi"/>
          <w:dstrike/>
          <w:color w:val="FF0000"/>
          <w:sz w:val="20"/>
          <w:szCs w:val="20"/>
        </w:rPr>
        <w:t>popř. ECO design</w:t>
      </w:r>
      <w:r w:rsidRPr="0051513A">
        <w:rPr>
          <w:rFonts w:asciiTheme="minorHAnsi" w:hAnsiTheme="minorHAnsi" w:cstheme="minorHAnsi"/>
          <w:sz w:val="20"/>
          <w:szCs w:val="20"/>
        </w:rPr>
        <w:t xml:space="preserve">). Určení: </w:t>
      </w:r>
    </w:p>
    <w:p w14:paraId="2A8397F0" w14:textId="77777777" w:rsidR="00110650" w:rsidRPr="0051513A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51513A">
        <w:rPr>
          <w:rFonts w:asciiTheme="minorHAnsi" w:hAnsiTheme="minorHAnsi" w:cstheme="minorHAnsi"/>
          <w:sz w:val="20"/>
          <w:szCs w:val="20"/>
        </w:rPr>
        <w:t xml:space="preserve">Do transformátorové rozvodny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– do plechové skříně nebo do oplocenky.</w:t>
      </w:r>
    </w:p>
    <w:p w14:paraId="15689BFF" w14:textId="77777777" w:rsidR="00110650" w:rsidRPr="003B407E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3B407E">
        <w:rPr>
          <w:rFonts w:asciiTheme="minorHAnsi" w:hAnsiTheme="minorHAnsi" w:cstheme="minorHAnsi"/>
          <w:sz w:val="20"/>
          <w:szCs w:val="20"/>
        </w:rPr>
        <w:t>Počet transformátorů: 2 ks</w:t>
      </w:r>
    </w:p>
    <w:p w14:paraId="693535E3" w14:textId="77777777" w:rsidR="00110650" w:rsidRPr="003B407E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96144C5" w14:textId="77777777" w:rsidR="00110650" w:rsidRPr="003B407E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3B407E">
        <w:rPr>
          <w:rFonts w:asciiTheme="minorHAnsi" w:hAnsiTheme="minorHAnsi" w:cstheme="minorHAnsi"/>
          <w:sz w:val="20"/>
          <w:szCs w:val="20"/>
        </w:rPr>
        <w:t>Základní specifikace transformátorů:</w:t>
      </w:r>
    </w:p>
    <w:p w14:paraId="63980458" w14:textId="77777777" w:rsidR="00110650" w:rsidRPr="003B407E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3B407E">
        <w:rPr>
          <w:rFonts w:asciiTheme="minorHAnsi" w:hAnsiTheme="minorHAnsi" w:cstheme="minorHAnsi"/>
          <w:sz w:val="20"/>
          <w:szCs w:val="20"/>
        </w:rPr>
        <w:t>- Jmenovitý výkon 630 kVA – 3 fázové</w:t>
      </w:r>
    </w:p>
    <w:p w14:paraId="59EB8872" w14:textId="77777777" w:rsidR="00110650" w:rsidRPr="003B407E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3B407E">
        <w:rPr>
          <w:rFonts w:asciiTheme="minorHAnsi" w:hAnsiTheme="minorHAnsi" w:cstheme="minorHAnsi"/>
          <w:sz w:val="20"/>
          <w:szCs w:val="20"/>
        </w:rPr>
        <w:t xml:space="preserve">- Primární jmenovité napětí 22 kV </w:t>
      </w:r>
    </w:p>
    <w:p w14:paraId="3BDE6D82" w14:textId="77777777" w:rsidR="00110650" w:rsidRPr="003B407E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3B407E">
        <w:rPr>
          <w:rFonts w:asciiTheme="minorHAnsi" w:hAnsiTheme="minorHAnsi" w:cstheme="minorHAnsi"/>
          <w:sz w:val="20"/>
          <w:szCs w:val="20"/>
        </w:rPr>
        <w:t xml:space="preserve">- Sekundární jmenovité napětí 0,4 kV </w:t>
      </w:r>
    </w:p>
    <w:p w14:paraId="5F1BE3E0" w14:textId="77777777" w:rsidR="00110650" w:rsidRPr="003B407E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3B407E">
        <w:rPr>
          <w:rFonts w:asciiTheme="minorHAnsi" w:hAnsiTheme="minorHAnsi" w:cstheme="minorHAnsi"/>
          <w:sz w:val="20"/>
          <w:szCs w:val="20"/>
        </w:rPr>
        <w:t>- Jmenovitý kmitočet 50 Hz</w:t>
      </w:r>
    </w:p>
    <w:p w14:paraId="4C01E56F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3B407E">
        <w:rPr>
          <w:rFonts w:asciiTheme="minorHAnsi" w:hAnsiTheme="minorHAnsi" w:cstheme="minorHAnsi"/>
          <w:sz w:val="20"/>
          <w:szCs w:val="20"/>
        </w:rPr>
        <w:t xml:space="preserve">- </w:t>
      </w:r>
      <w:r w:rsidRPr="00656417">
        <w:rPr>
          <w:rFonts w:asciiTheme="minorHAnsi" w:hAnsiTheme="minorHAnsi" w:cstheme="minorHAnsi"/>
          <w:sz w:val="20"/>
          <w:szCs w:val="20"/>
        </w:rPr>
        <w:t>Zapojení Dyn 1</w:t>
      </w:r>
    </w:p>
    <w:p w14:paraId="7FCBC416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trike/>
          <w:color w:val="4F81BD" w:themeColor="accent1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>- Vzduchem chlazené</w:t>
      </w:r>
      <w:r>
        <w:rPr>
          <w:rFonts w:asciiTheme="minorHAnsi" w:hAnsiTheme="minorHAnsi" w:cstheme="minorHAnsi"/>
          <w:sz w:val="20"/>
          <w:szCs w:val="20"/>
        </w:rPr>
        <w:t xml:space="preserve"> nebo olejové se</w:t>
      </w:r>
      <w:r w:rsidRPr="00656417">
        <w:rPr>
          <w:rFonts w:asciiTheme="minorHAnsi" w:hAnsiTheme="minorHAnsi" w:cstheme="minorHAnsi"/>
          <w:sz w:val="20"/>
          <w:szCs w:val="20"/>
        </w:rPr>
        <w:t xml:space="preserve"> zkušebním protokolem </w:t>
      </w:r>
      <w:r w:rsidRPr="00656417">
        <w:rPr>
          <w:rFonts w:asciiTheme="minorHAnsi" w:hAnsiTheme="minorHAnsi" w:cstheme="minorHAnsi"/>
          <w:dstrike/>
          <w:color w:val="FF0000"/>
          <w:sz w:val="20"/>
          <w:szCs w:val="20"/>
        </w:rPr>
        <w:t>(p</w:t>
      </w:r>
      <w:r>
        <w:rPr>
          <w:rFonts w:asciiTheme="minorHAnsi" w:hAnsiTheme="minorHAnsi" w:cstheme="minorHAnsi"/>
          <w:dstrike/>
          <w:color w:val="FF0000"/>
          <w:sz w:val="20"/>
          <w:szCs w:val="20"/>
        </w:rPr>
        <w:t xml:space="preserve">opř. olejové s příslušenstvím </w:t>
      </w:r>
      <w:r w:rsidRPr="00656417">
        <w:rPr>
          <w:rFonts w:asciiTheme="minorHAnsi" w:hAnsiTheme="minorHAnsi" w:cstheme="minorHAnsi"/>
          <w:dstrike/>
          <w:color w:val="FF0000"/>
          <w:sz w:val="20"/>
          <w:szCs w:val="20"/>
        </w:rPr>
        <w:t>olejová vana, ochranná plechová skříň, plynové relé...)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B63C37">
        <w:rPr>
          <w:rFonts w:asciiTheme="minorHAnsi" w:hAnsiTheme="minorHAnsi" w:cstheme="minorHAnsi"/>
          <w:color w:val="FF0000"/>
          <w:sz w:val="20"/>
          <w:szCs w:val="20"/>
        </w:rPr>
        <w:t>umístněných nejlépe do stávajících plechových skříní (délka 215 cm, šířka 120 cm, výška 230 cm)</w:t>
      </w:r>
      <w:r>
        <w:rPr>
          <w:rFonts w:asciiTheme="minorHAnsi" w:hAnsiTheme="minorHAnsi" w:cstheme="minorHAnsi"/>
          <w:color w:val="FF0000"/>
          <w:sz w:val="20"/>
          <w:szCs w:val="20"/>
        </w:rPr>
        <w:t>,</w:t>
      </w:r>
      <w:r w:rsidRPr="00B63C37">
        <w:rPr>
          <w:rFonts w:asciiTheme="minorHAnsi" w:hAnsiTheme="minorHAnsi" w:cstheme="minorHAnsi"/>
          <w:color w:val="FF0000"/>
          <w:sz w:val="20"/>
          <w:szCs w:val="20"/>
        </w:rPr>
        <w:t xml:space="preserve"> nebo do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nových plechových skříní</w:t>
      </w:r>
      <w:r w:rsidRPr="00B63C37">
        <w:rPr>
          <w:rFonts w:asciiTheme="minorHAnsi" w:hAnsiTheme="minorHAnsi" w:cstheme="minorHAnsi"/>
          <w:color w:val="FF0000"/>
          <w:sz w:val="20"/>
          <w:szCs w:val="20"/>
        </w:rPr>
        <w:t xml:space="preserve"> dodaných s transformátory, možné jsou i volně stojící transformátory v oplocence</w:t>
      </w:r>
    </w:p>
    <w:p w14:paraId="472E8E5B" w14:textId="77777777" w:rsidR="00110650" w:rsidRPr="00656417" w:rsidRDefault="00110650" w:rsidP="00110650">
      <w:pPr>
        <w:jc w:val="both"/>
        <w:rPr>
          <w:rFonts w:asciiTheme="minorHAnsi" w:hAnsiTheme="minorHAnsi" w:cstheme="minorHAnsi"/>
          <w:color w:val="4F81BD" w:themeColor="accent1"/>
          <w:sz w:val="20"/>
          <w:szCs w:val="20"/>
        </w:rPr>
      </w:pPr>
    </w:p>
    <w:p w14:paraId="60181764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>- S amorfním jádrem – ultra-nízké ztráty (</w:t>
      </w:r>
      <w:r w:rsidRPr="00656417">
        <w:rPr>
          <w:rFonts w:asciiTheme="minorHAnsi" w:hAnsiTheme="minorHAnsi" w:cstheme="minorHAnsi"/>
          <w:dstrike/>
          <w:color w:val="FF0000"/>
          <w:sz w:val="20"/>
          <w:szCs w:val="20"/>
        </w:rPr>
        <w:t>popř. ECO design</w:t>
      </w:r>
      <w:r w:rsidRPr="00656417">
        <w:rPr>
          <w:rFonts w:asciiTheme="minorHAnsi" w:hAnsiTheme="minorHAnsi" w:cstheme="minorHAnsi"/>
          <w:sz w:val="20"/>
          <w:szCs w:val="20"/>
        </w:rPr>
        <w:t>)</w:t>
      </w:r>
    </w:p>
    <w:p w14:paraId="17464B78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 xml:space="preserve">- 2 ks transformátorů </w:t>
      </w:r>
      <w:r w:rsidRPr="00656417">
        <w:rPr>
          <w:rFonts w:asciiTheme="minorHAnsi" w:hAnsiTheme="minorHAnsi" w:cstheme="minorHAnsi"/>
          <w:dstrike/>
          <w:color w:val="FF0000"/>
          <w:sz w:val="20"/>
          <w:szCs w:val="20"/>
        </w:rPr>
        <w:t>– přívod VN z pravé strany (výstup NN na čelní straně</w:t>
      </w:r>
    </w:p>
    <w:p w14:paraId="7ECA02E5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6DE1643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>Základní specifikace instalace transformátorů a příslušenství pro zprovoznění transformátorů:</w:t>
      </w:r>
    </w:p>
    <w:p w14:paraId="3108C09D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>- instalace transformátorů do transformátorové rozvodny</w:t>
      </w:r>
    </w:p>
    <w:p w14:paraId="37D20A52" w14:textId="77777777" w:rsidR="00110650" w:rsidRPr="00B63C37" w:rsidRDefault="00110650" w:rsidP="00110650">
      <w:pPr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4F81BD" w:themeColor="accent1"/>
          <w:sz w:val="20"/>
          <w:szCs w:val="20"/>
        </w:rPr>
        <w:t>-</w:t>
      </w:r>
      <w:r w:rsidRPr="00656417">
        <w:rPr>
          <w:rFonts w:asciiTheme="minorHAnsi" w:hAnsiTheme="minorHAnsi" w:cstheme="minorHAnsi"/>
          <w:color w:val="4F81BD" w:themeColor="accent1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2x</w:t>
      </w:r>
      <w:r w:rsidRPr="00656417">
        <w:rPr>
          <w:rFonts w:asciiTheme="minorHAnsi" w:hAnsiTheme="minorHAnsi" w:cstheme="minorHAnsi"/>
          <w:color w:val="4F81BD" w:themeColor="accent1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sz w:val="20"/>
          <w:szCs w:val="20"/>
        </w:rPr>
        <w:t xml:space="preserve">propojení VN 22 kV, z pojistkového odpínače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 xml:space="preserve">DRIBO H27 </w:t>
      </w:r>
      <w:r w:rsidRPr="00656417">
        <w:rPr>
          <w:rFonts w:asciiTheme="minorHAnsi" w:hAnsiTheme="minorHAnsi" w:cstheme="minorHAnsi"/>
          <w:sz w:val="20"/>
          <w:szCs w:val="20"/>
        </w:rPr>
        <w:t xml:space="preserve">na transformátor 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včetně nových kabelů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VN AXEKCY 1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x 70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mm2, případně měděnými VN kabely 1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x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35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mm2</w:t>
      </w:r>
    </w:p>
    <w:p w14:paraId="0FE2C9FA" w14:textId="77777777" w:rsidR="00110650" w:rsidRPr="00656417" w:rsidRDefault="00110650" w:rsidP="00110650">
      <w:pPr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>-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sz w:val="20"/>
          <w:szCs w:val="20"/>
        </w:rPr>
        <w:t>2x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sz w:val="20"/>
          <w:szCs w:val="20"/>
        </w:rPr>
        <w:t xml:space="preserve">připojení na stranu NN,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AL pásovinou nebo kabely, včetně uzemnění</w:t>
      </w:r>
    </w:p>
    <w:p w14:paraId="0A6B3BAA" w14:textId="77777777" w:rsidR="00110650" w:rsidRPr="00656417" w:rsidRDefault="00110650" w:rsidP="00110650">
      <w:pPr>
        <w:jc w:val="both"/>
        <w:rPr>
          <w:rFonts w:asciiTheme="minorHAnsi" w:hAnsiTheme="minorHAnsi" w:cstheme="minorHAnsi"/>
          <w:color w:val="4F81BD" w:themeColor="accent1"/>
          <w:sz w:val="20"/>
          <w:szCs w:val="20"/>
        </w:rPr>
      </w:pPr>
      <w:r w:rsidRPr="00656417">
        <w:rPr>
          <w:rFonts w:asciiTheme="minorHAnsi" w:hAnsiTheme="minorHAnsi" w:cstheme="minorHAnsi"/>
          <w:color w:val="FF0000"/>
          <w:sz w:val="20"/>
          <w:szCs w:val="20"/>
        </w:rPr>
        <w:t>- u plechových skříní zapojení všech dveřních kontaktů transformátorů na vypínací cívku pojistkového odpínače</w:t>
      </w:r>
    </w:p>
    <w:p w14:paraId="4EDC92F1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>- 2 ks revize transformátorů i s připojením na VN a NN</w:t>
      </w:r>
    </w:p>
    <w:p w14:paraId="7EFE0B80" w14:textId="77777777" w:rsidR="00110650" w:rsidRPr="00656417" w:rsidRDefault="00110650" w:rsidP="00110650">
      <w:pPr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656417">
        <w:rPr>
          <w:rFonts w:asciiTheme="minorHAnsi" w:hAnsiTheme="minorHAnsi" w:cstheme="minorHAnsi"/>
          <w:color w:val="FF0000"/>
          <w:sz w:val="20"/>
          <w:szCs w:val="20"/>
        </w:rPr>
        <w:t>- 2x zkušební protokol transformátorů</w:t>
      </w:r>
    </w:p>
    <w:p w14:paraId="730C398A" w14:textId="77777777" w:rsidR="00110650" w:rsidRPr="00656417" w:rsidRDefault="00110650" w:rsidP="00110650">
      <w:pPr>
        <w:jc w:val="both"/>
        <w:rPr>
          <w:rFonts w:asciiTheme="minorHAnsi" w:hAnsiTheme="minorHAnsi" w:cstheme="minorHAnsi"/>
          <w:color w:val="4F81BD" w:themeColor="accent1"/>
          <w:sz w:val="20"/>
          <w:szCs w:val="20"/>
        </w:rPr>
      </w:pPr>
      <w:r w:rsidRPr="00656417">
        <w:rPr>
          <w:rFonts w:asciiTheme="minorHAnsi" w:hAnsiTheme="minorHAnsi" w:cstheme="minorHAnsi"/>
          <w:color w:val="4F81BD" w:themeColor="accent1"/>
          <w:sz w:val="20"/>
          <w:szCs w:val="20"/>
        </w:rPr>
        <w:t>-</w:t>
      </w:r>
      <w:r>
        <w:rPr>
          <w:rFonts w:asciiTheme="minorHAnsi" w:hAnsiTheme="minorHAnsi" w:cstheme="minorHAnsi"/>
          <w:color w:val="4F81BD" w:themeColor="accent1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color w:val="FF0000"/>
          <w:sz w:val="20"/>
          <w:szCs w:val="20"/>
        </w:rPr>
        <w:t>2x napěťová zkouška nových propojovacích kabelů VN</w:t>
      </w:r>
    </w:p>
    <w:p w14:paraId="37084FB4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>- Jištění rozvodny NN zůstane stávající ARV1633-1250A (nastaveno 900A, rozvodna NN je konstruovaná na max. trvalý proud 2000</w:t>
      </w:r>
      <w:r>
        <w:rPr>
          <w:rFonts w:asciiTheme="minorHAnsi" w:hAnsiTheme="minorHAnsi" w:cstheme="minorHAnsi"/>
          <w:sz w:val="20"/>
          <w:szCs w:val="20"/>
        </w:rPr>
        <w:t xml:space="preserve">A, </w:t>
      </w:r>
      <w:r w:rsidRPr="00656417">
        <w:rPr>
          <w:rFonts w:asciiTheme="minorHAnsi" w:hAnsiTheme="minorHAnsi" w:cstheme="minorHAnsi"/>
          <w:dstrike/>
          <w:color w:val="FF0000"/>
          <w:sz w:val="20"/>
          <w:szCs w:val="20"/>
        </w:rPr>
        <w:t>trvalý paralelní chod transformátorů je možný</w:t>
      </w:r>
      <w:r w:rsidRPr="00656417">
        <w:rPr>
          <w:rFonts w:asciiTheme="minorHAnsi" w:hAnsiTheme="minorHAnsi" w:cstheme="minorHAnsi"/>
          <w:sz w:val="20"/>
          <w:szCs w:val="20"/>
        </w:rPr>
        <w:t>)</w:t>
      </w:r>
    </w:p>
    <w:p w14:paraId="54E68DDF" w14:textId="77777777" w:rsidR="00110650" w:rsidRPr="00656417" w:rsidRDefault="00110650" w:rsidP="00110650">
      <w:pPr>
        <w:rPr>
          <w:rFonts w:asciiTheme="minorHAnsi" w:hAnsiTheme="minorHAnsi" w:cstheme="minorHAnsi"/>
          <w:color w:val="4F81BD" w:themeColor="accent1"/>
          <w:sz w:val="20"/>
          <w:szCs w:val="20"/>
        </w:rPr>
      </w:pPr>
      <w:r w:rsidRPr="00656417">
        <w:rPr>
          <w:rFonts w:asciiTheme="minorHAnsi" w:hAnsiTheme="minorHAnsi" w:cstheme="minorHAnsi"/>
          <w:color w:val="4F81BD" w:themeColor="accent1"/>
          <w:sz w:val="20"/>
          <w:szCs w:val="20"/>
        </w:rPr>
        <w:t xml:space="preserve">- </w:t>
      </w:r>
      <w:r w:rsidRPr="00656417">
        <w:rPr>
          <w:rFonts w:asciiTheme="minorHAnsi" w:hAnsiTheme="minorHAnsi" w:cstheme="minorHAnsi"/>
          <w:sz w:val="20"/>
          <w:szCs w:val="20"/>
        </w:rPr>
        <w:t>2x</w:t>
      </w:r>
      <w:r w:rsidRPr="00656417">
        <w:rPr>
          <w:rFonts w:asciiTheme="minorHAnsi" w:hAnsiTheme="minorHAnsi" w:cstheme="minorHAnsi"/>
          <w:color w:val="4F81BD" w:themeColor="accent1"/>
          <w:sz w:val="20"/>
          <w:szCs w:val="20"/>
        </w:rPr>
        <w:t xml:space="preserve"> </w:t>
      </w:r>
      <w:r w:rsidRPr="00656417">
        <w:rPr>
          <w:rFonts w:asciiTheme="minorHAnsi" w:hAnsiTheme="minorHAnsi" w:cstheme="minorHAnsi"/>
          <w:sz w:val="20"/>
          <w:szCs w:val="20"/>
        </w:rPr>
        <w:t xml:space="preserve">instalace 4 kvandrantních elektroměrů Landis + Gyr </w:t>
      </w:r>
      <w:r w:rsidRPr="00B63C37">
        <w:rPr>
          <w:rFonts w:asciiTheme="minorHAnsi" w:hAnsiTheme="minorHAnsi" w:cstheme="minorHAnsi"/>
          <w:color w:val="FF0000"/>
          <w:sz w:val="20"/>
          <w:szCs w:val="20"/>
        </w:rPr>
        <w:t>ZMD410CT44.2407, 3X58..415V,  x/5//1A, komunikační modul  CU-B2 (2XRS485) naprogramování 1000/5A, 230/400V, impulzní výstupy P+, P-, Q+, Q-, délka impulzu 100ms, 100-250W/h na imp. aktuální výkon on-line v komunikaci RS 485, neověřený,</w:t>
      </w:r>
    </w:p>
    <w:p w14:paraId="2BDD89EA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>- 8ks instalace měřícího transformátoru proudu (MTP) 1000/5A,</w:t>
      </w:r>
      <w:r w:rsidRPr="00C36E01">
        <w:rPr>
          <w:rFonts w:asciiTheme="minorHAnsi" w:hAnsiTheme="minorHAnsi" w:cstheme="minorHAnsi"/>
          <w:color w:val="FF0000"/>
          <w:sz w:val="20"/>
          <w:szCs w:val="20"/>
        </w:rPr>
        <w:t>návlekový  800x30mm,neověřený, do 10VA)</w:t>
      </w:r>
    </w:p>
    <w:p w14:paraId="6D00B10B" w14:textId="77777777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 xml:space="preserve">- 2ks instalace pojistkového odpínače DRIBO 22 </w:t>
      </w:r>
      <w:r w:rsidRPr="00B63C37">
        <w:rPr>
          <w:rFonts w:asciiTheme="minorHAnsi" w:hAnsiTheme="minorHAnsi" w:cstheme="minorHAnsi"/>
          <w:color w:val="FF0000"/>
          <w:sz w:val="20"/>
          <w:szCs w:val="20"/>
        </w:rPr>
        <w:t>H27</w:t>
      </w:r>
      <w:r w:rsidRPr="00656417">
        <w:rPr>
          <w:rFonts w:asciiTheme="minorHAnsi" w:hAnsiTheme="minorHAnsi" w:cstheme="minorHAnsi"/>
          <w:sz w:val="20"/>
          <w:szCs w:val="20"/>
        </w:rPr>
        <w:t xml:space="preserve"> 22kV (retrofit do RSO6, signální válec, </w:t>
      </w:r>
      <w:r w:rsidRPr="00B63C37">
        <w:rPr>
          <w:rFonts w:asciiTheme="minorHAnsi" w:hAnsiTheme="minorHAnsi" w:cstheme="minorHAnsi"/>
          <w:color w:val="FF0000"/>
          <w:sz w:val="20"/>
          <w:szCs w:val="20"/>
        </w:rPr>
        <w:t>vypínací cívka 230v stejnosměr</w:t>
      </w:r>
      <w:r w:rsidRPr="00656417">
        <w:rPr>
          <w:rFonts w:asciiTheme="minorHAnsi" w:hAnsiTheme="minorHAnsi" w:cstheme="minorHAnsi"/>
          <w:sz w:val="20"/>
          <w:szCs w:val="20"/>
        </w:rPr>
        <w:t xml:space="preserve">) + </w:t>
      </w:r>
      <w:r w:rsidRPr="00656417">
        <w:rPr>
          <w:rFonts w:asciiTheme="minorHAnsi" w:hAnsiTheme="minorHAnsi" w:cstheme="minorHAnsi"/>
          <w:strike/>
          <w:sz w:val="20"/>
          <w:szCs w:val="20"/>
        </w:rPr>
        <w:t>12k</w:t>
      </w:r>
      <w:r w:rsidRPr="00656417">
        <w:rPr>
          <w:rFonts w:asciiTheme="minorHAnsi" w:hAnsiTheme="minorHAnsi" w:cstheme="minorHAnsi"/>
          <w:sz w:val="20"/>
          <w:szCs w:val="20"/>
        </w:rPr>
        <w:t xml:space="preserve">s </w:t>
      </w:r>
      <w:r w:rsidRPr="00B63C37">
        <w:rPr>
          <w:rFonts w:asciiTheme="minorHAnsi" w:hAnsiTheme="minorHAnsi" w:cstheme="minorHAnsi"/>
          <w:color w:val="FF0000"/>
          <w:sz w:val="20"/>
          <w:szCs w:val="20"/>
        </w:rPr>
        <w:t>9</w:t>
      </w:r>
      <w:r w:rsidRPr="00656417">
        <w:rPr>
          <w:rFonts w:asciiTheme="minorHAnsi" w:hAnsiTheme="minorHAnsi" w:cstheme="minorHAnsi"/>
          <w:sz w:val="20"/>
          <w:szCs w:val="20"/>
        </w:rPr>
        <w:t xml:space="preserve"> pojistky VN 40A</w:t>
      </w:r>
    </w:p>
    <w:p w14:paraId="4E94E76F" w14:textId="77777777" w:rsidR="00110650" w:rsidRDefault="00110650" w:rsidP="00110650">
      <w:pPr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C36E01">
        <w:rPr>
          <w:rFonts w:asciiTheme="minorHAnsi" w:hAnsiTheme="minorHAnsi" w:cstheme="minorHAnsi"/>
          <w:sz w:val="20"/>
          <w:szCs w:val="20"/>
        </w:rPr>
        <w:t xml:space="preserve">- 2x blokování </w:t>
      </w:r>
      <w:r w:rsidRPr="00656417">
        <w:rPr>
          <w:rFonts w:asciiTheme="minorHAnsi" w:hAnsiTheme="minorHAnsi" w:cstheme="minorHAnsi"/>
          <w:sz w:val="20"/>
          <w:szCs w:val="20"/>
        </w:rPr>
        <w:t xml:space="preserve">jističe NN </w:t>
      </w:r>
      <w:r w:rsidRPr="00C36E01">
        <w:rPr>
          <w:rFonts w:asciiTheme="minorHAnsi" w:hAnsiTheme="minorHAnsi" w:cstheme="minorHAnsi"/>
          <w:color w:val="FF0000"/>
          <w:sz w:val="20"/>
          <w:szCs w:val="20"/>
        </w:rPr>
        <w:t xml:space="preserve">ARV </w:t>
      </w:r>
      <w:r w:rsidRPr="00656417">
        <w:rPr>
          <w:rFonts w:asciiTheme="minorHAnsi" w:hAnsiTheme="minorHAnsi" w:cstheme="minorHAnsi"/>
          <w:sz w:val="20"/>
          <w:szCs w:val="20"/>
        </w:rPr>
        <w:t xml:space="preserve">proti zpětnému napájení </w:t>
      </w:r>
      <w:r w:rsidRPr="00C36E01">
        <w:rPr>
          <w:rFonts w:asciiTheme="minorHAnsi" w:hAnsiTheme="minorHAnsi" w:cstheme="minorHAnsi"/>
          <w:color w:val="FF0000"/>
          <w:sz w:val="20"/>
          <w:szCs w:val="20"/>
        </w:rPr>
        <w:t>z</w:t>
      </w:r>
      <w:r>
        <w:rPr>
          <w:rFonts w:asciiTheme="minorHAnsi" w:hAnsiTheme="minorHAnsi" w:cstheme="minorHAnsi"/>
          <w:color w:val="FF0000"/>
          <w:sz w:val="20"/>
          <w:szCs w:val="20"/>
        </w:rPr>
        <w:t> </w:t>
      </w:r>
      <w:r w:rsidRPr="00C36E01">
        <w:rPr>
          <w:rFonts w:asciiTheme="minorHAnsi" w:hAnsiTheme="minorHAnsi" w:cstheme="minorHAnsi"/>
          <w:color w:val="FF0000"/>
          <w:sz w:val="20"/>
          <w:szCs w:val="20"/>
        </w:rPr>
        <w:t>VN</w:t>
      </w:r>
    </w:p>
    <w:p w14:paraId="417F71A7" w14:textId="6BA1FC2D" w:rsidR="00110650" w:rsidRPr="00656417" w:rsidRDefault="00110650" w:rsidP="00110650">
      <w:pPr>
        <w:jc w:val="both"/>
        <w:rPr>
          <w:rFonts w:asciiTheme="minorHAnsi" w:hAnsiTheme="minorHAnsi" w:cstheme="minorHAnsi"/>
          <w:sz w:val="20"/>
          <w:szCs w:val="20"/>
        </w:rPr>
      </w:pPr>
      <w:r w:rsidRPr="00656417">
        <w:rPr>
          <w:rFonts w:asciiTheme="minorHAnsi" w:hAnsiTheme="minorHAnsi" w:cstheme="minorHAnsi"/>
          <w:sz w:val="20"/>
          <w:szCs w:val="20"/>
        </w:rPr>
        <w:t xml:space="preserve">- Propojení na systém </w:t>
      </w:r>
      <w:r w:rsidR="002F4F93">
        <w:rPr>
          <w:rFonts w:asciiTheme="minorHAnsi" w:hAnsiTheme="minorHAnsi" w:cstheme="minorHAnsi"/>
          <w:sz w:val="20"/>
          <w:szCs w:val="20"/>
        </w:rPr>
        <w:t>energetického monitoringu AISYS</w:t>
      </w:r>
      <w:r>
        <w:rPr>
          <w:rFonts w:asciiTheme="minorHAnsi" w:hAnsiTheme="minorHAnsi" w:cstheme="minorHAnsi"/>
          <w:color w:val="4F81BD" w:themeColor="accent1"/>
          <w:sz w:val="20"/>
          <w:szCs w:val="20"/>
        </w:rPr>
        <w:t xml:space="preserve"> </w:t>
      </w:r>
      <w:r w:rsidRPr="002F4F93">
        <w:rPr>
          <w:rFonts w:asciiTheme="minorHAnsi" w:hAnsiTheme="minorHAnsi" w:cstheme="minorHAnsi"/>
          <w:sz w:val="20"/>
          <w:szCs w:val="20"/>
        </w:rPr>
        <w:t>(impulzy a RS485)</w:t>
      </w:r>
    </w:p>
    <w:p w14:paraId="5137F5D3" w14:textId="77777777" w:rsidR="00110650" w:rsidRPr="00C36E01" w:rsidRDefault="00110650" w:rsidP="00110650">
      <w:pPr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C36E01">
        <w:rPr>
          <w:rFonts w:asciiTheme="minorHAnsi" w:hAnsiTheme="minorHAnsi" w:cstheme="minorHAnsi"/>
          <w:color w:val="FF0000"/>
          <w:sz w:val="20"/>
          <w:szCs w:val="20"/>
        </w:rPr>
        <w:lastRenderedPageBreak/>
        <w:t>- dodávka 1 kusu 4 kvadrantního elektroměru na VN Landis + Gyr</w:t>
      </w:r>
      <w:r w:rsidRPr="00C36E01">
        <w:rPr>
          <w:rFonts w:asciiTheme="minorHAnsi" w:hAnsiTheme="minorHAnsi" w:cstheme="minorHAnsi"/>
          <w:color w:val="FF0000"/>
        </w:rPr>
        <w:t xml:space="preserve">, </w:t>
      </w:r>
      <w:r w:rsidRPr="00C36E01">
        <w:rPr>
          <w:rFonts w:asciiTheme="minorHAnsi" w:hAnsiTheme="minorHAnsi" w:cstheme="minorHAnsi"/>
          <w:color w:val="FF0000"/>
          <w:sz w:val="20"/>
          <w:szCs w:val="20"/>
        </w:rPr>
        <w:t>ZMD410CT44.2407, 3X58...415V, x/5//1A, bez komunikační modulu CU –B2 (vlastníme ho) naprogramován 300/5A, 58/100V, impulzní výstupy P+, P-, Q+, Q-, délka impulzu 100ms, 500-1000W/h na imp. aktuální výkon on-line v komunikaci RS 485, neověřený</w:t>
      </w:r>
    </w:p>
    <w:p w14:paraId="713CE835" w14:textId="77777777" w:rsidR="00DD74A9" w:rsidRDefault="00DD74A9" w:rsidP="00DD74A9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059578C" w14:textId="6ADE778A" w:rsidR="00575A9B" w:rsidRDefault="00575A9B" w:rsidP="00DD74A9">
      <w:pPr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 xml:space="preserve">Zadavatel umožňuje a doporučuje zájemcům osobní návštěvu. Osobní návštěvu je možné domluvit telefonicky u pana </w:t>
      </w:r>
      <w:r w:rsidRPr="004B0BB3">
        <w:rPr>
          <w:rFonts w:asciiTheme="minorHAnsi" w:hAnsiTheme="minorHAnsi" w:cstheme="minorHAnsi"/>
          <w:color w:val="FF0000"/>
          <w:sz w:val="20"/>
          <w:szCs w:val="20"/>
        </w:rPr>
        <w:t>Jiřího Hav</w:t>
      </w:r>
      <w:r w:rsidR="003D4C9F" w:rsidRPr="004B0BB3">
        <w:rPr>
          <w:rFonts w:asciiTheme="minorHAnsi" w:hAnsiTheme="minorHAnsi" w:cstheme="minorHAnsi"/>
          <w:color w:val="FF0000"/>
          <w:sz w:val="20"/>
          <w:szCs w:val="20"/>
        </w:rPr>
        <w:t>elky</w:t>
      </w:r>
      <w:r w:rsidRPr="004B0BB3">
        <w:rPr>
          <w:rFonts w:asciiTheme="minorHAnsi" w:hAnsiTheme="minorHAnsi" w:cstheme="minorHAnsi"/>
          <w:color w:val="FF0000"/>
          <w:sz w:val="20"/>
          <w:szCs w:val="20"/>
        </w:rPr>
        <w:t xml:space="preserve"> na telefonním čísle 606718497. Smluvený termín je však nezbytně nutné potvrdit e-mailem na adresu kylousek@</w:t>
      </w:r>
      <w:r w:rsidRPr="00575A9B">
        <w:rPr>
          <w:rFonts w:asciiTheme="minorHAnsi" w:hAnsiTheme="minorHAnsi" w:cstheme="minorHAnsi"/>
          <w:color w:val="FF0000"/>
          <w:sz w:val="20"/>
          <w:szCs w:val="20"/>
        </w:rPr>
        <w:t xml:space="preserve">gmail.com a JHavelka@zetor.com. Na osobní obhlídce si zájemci mohou přeměřit transformátorovou rozvodnu, popřípadě </w:t>
      </w:r>
      <w:r>
        <w:rPr>
          <w:rFonts w:asciiTheme="minorHAnsi" w:hAnsiTheme="minorHAnsi" w:cstheme="minorHAnsi"/>
          <w:color w:val="FF0000"/>
          <w:sz w:val="20"/>
          <w:szCs w:val="20"/>
        </w:rPr>
        <w:t>bude poskytnut i náhled do doku</w:t>
      </w:r>
      <w:r w:rsidRPr="00575A9B">
        <w:rPr>
          <w:rFonts w:asciiTheme="minorHAnsi" w:hAnsiTheme="minorHAnsi" w:cstheme="minorHAnsi"/>
          <w:color w:val="FF0000"/>
          <w:sz w:val="20"/>
          <w:szCs w:val="20"/>
        </w:rPr>
        <w:t>m</w:t>
      </w:r>
      <w:r>
        <w:rPr>
          <w:rFonts w:asciiTheme="minorHAnsi" w:hAnsiTheme="minorHAnsi" w:cstheme="minorHAnsi"/>
          <w:color w:val="FF0000"/>
          <w:sz w:val="20"/>
          <w:szCs w:val="20"/>
        </w:rPr>
        <w:t>e</w:t>
      </w:r>
      <w:r w:rsidRPr="00575A9B">
        <w:rPr>
          <w:rFonts w:asciiTheme="minorHAnsi" w:hAnsiTheme="minorHAnsi" w:cstheme="minorHAnsi"/>
          <w:color w:val="FF0000"/>
          <w:sz w:val="20"/>
          <w:szCs w:val="20"/>
        </w:rPr>
        <w:t>ntace - půdorysy. Půdorysy nebudou zasílány e-mailem. Osobní obhlídku lze domluvit naposledy nejpozději 4 kalednářní dny před vypršením lhůty pro podání nabídek. Pozdějším žádostem o obhlídku již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nemusí Zadavatel být schopen z </w:t>
      </w:r>
      <w:r w:rsidRPr="00575A9B">
        <w:rPr>
          <w:rFonts w:asciiTheme="minorHAnsi" w:hAnsiTheme="minorHAnsi" w:cstheme="minorHAnsi"/>
          <w:color w:val="FF0000"/>
          <w:sz w:val="20"/>
          <w:szCs w:val="20"/>
        </w:rPr>
        <w:t>kapacitních důvodů vyhovět.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O každé návštěvě si Zadavatel vyhotoví písemný zápis, který bude přílohou dokumentace Veřejné zakázky.</w:t>
      </w:r>
    </w:p>
    <w:p w14:paraId="4EE6B1B2" w14:textId="77777777" w:rsidR="00575A9B" w:rsidRPr="00575A9B" w:rsidRDefault="00575A9B" w:rsidP="00DD74A9">
      <w:pPr>
        <w:jc w:val="both"/>
        <w:rPr>
          <w:rFonts w:asciiTheme="minorHAnsi" w:hAnsiTheme="minorHAnsi" w:cstheme="minorHAnsi"/>
          <w:color w:val="FF0000"/>
          <w:sz w:val="20"/>
          <w:szCs w:val="20"/>
        </w:rPr>
      </w:pPr>
    </w:p>
    <w:p w14:paraId="48A52D64" w14:textId="77777777" w:rsidR="00DD74A9" w:rsidRPr="005A1860" w:rsidRDefault="00DD74A9" w:rsidP="00DD74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  <w:u w:val="single"/>
        </w:rPr>
      </w:pPr>
      <w:r w:rsidRPr="0051513A">
        <w:rPr>
          <w:rFonts w:asciiTheme="minorHAnsi" w:hAnsiTheme="minorHAnsi" w:cstheme="minorHAnsi"/>
          <w:sz w:val="20"/>
          <w:szCs w:val="20"/>
        </w:rPr>
        <w:t>Záruka na transformátory: 2 roky</w:t>
      </w:r>
    </w:p>
    <w:p w14:paraId="03CB4427" w14:textId="77777777" w:rsidR="00DD74A9" w:rsidRDefault="00DD74A9" w:rsidP="00DD74A9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Nabídku je možné předložit v českém nebo slovenském jazyce. Doprovodné materiály a katalogové listy mohou být i v jiném světově uznávaném jazyce (např. AJ, NJ, FJ, apod.)</w:t>
      </w:r>
    </w:p>
    <w:p w14:paraId="28023215" w14:textId="77777777" w:rsidR="00DD74A9" w:rsidRDefault="00DD74A9" w:rsidP="00DD74A9">
      <w:pPr>
        <w:pStyle w:val="m8776309449506962417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 w:rsidRPr="002D0EF7">
        <w:rPr>
          <w:rFonts w:asciiTheme="minorHAnsi" w:hAnsiTheme="minorHAnsi" w:cs="Arial"/>
          <w:sz w:val="20"/>
          <w:szCs w:val="20"/>
        </w:rPr>
        <w:t xml:space="preserve">Předpokládaná hodnota zakázky činí: </w:t>
      </w:r>
      <w:r>
        <w:rPr>
          <w:rFonts w:asciiTheme="minorHAnsi" w:hAnsiTheme="minorHAnsi" w:cs="Arial"/>
          <w:sz w:val="20"/>
          <w:szCs w:val="20"/>
        </w:rPr>
        <w:t>1. 650</w:t>
      </w:r>
      <w:r w:rsidRPr="002D0EF7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tis</w:t>
      </w:r>
      <w:r w:rsidRPr="002D0EF7">
        <w:rPr>
          <w:rFonts w:asciiTheme="minorHAnsi" w:hAnsiTheme="minorHAnsi" w:cs="Arial"/>
          <w:sz w:val="20"/>
          <w:szCs w:val="20"/>
        </w:rPr>
        <w:t>. Kč.</w:t>
      </w:r>
    </w:p>
    <w:p w14:paraId="77482605" w14:textId="77777777" w:rsidR="00DD74A9" w:rsidRDefault="00DD74A9" w:rsidP="00DD74A9">
      <w:pPr>
        <w:pStyle w:val="m8776309449506962417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 w:rsidRPr="002D0EF7">
        <w:rPr>
          <w:rFonts w:asciiTheme="minorHAnsi" w:hAnsiTheme="minorHAnsi" w:cs="Arial"/>
          <w:sz w:val="20"/>
          <w:szCs w:val="20"/>
        </w:rPr>
        <w:t>Zadavatel nepřipouští variantní řešení nabídky.</w:t>
      </w:r>
    </w:p>
    <w:p w14:paraId="2B7F128E" w14:textId="25E77837" w:rsidR="00DD74A9" w:rsidRDefault="00DD74A9" w:rsidP="00DD74A9">
      <w:pPr>
        <w:pStyle w:val="m8776309449506962417msolistparagraph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Zadavatel nepřipouští dílčí plnění.</w:t>
      </w:r>
    </w:p>
    <w:p w14:paraId="0AC9B399" w14:textId="77777777" w:rsidR="003416E1" w:rsidRDefault="003416E1" w:rsidP="00DD74A9">
      <w:pPr>
        <w:pStyle w:val="m8776309449506962417msolistparagraph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14:paraId="44F79D57" w14:textId="77777777" w:rsidR="00DD74A9" w:rsidRPr="00725789" w:rsidRDefault="00DD74A9" w:rsidP="00DD74A9">
      <w:pPr>
        <w:pStyle w:val="m8776309449506962417msolistparagraph"/>
        <w:shd w:val="clear" w:color="auto" w:fill="FFFFFF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u w:val="single"/>
        </w:rPr>
      </w:pPr>
    </w:p>
    <w:p w14:paraId="6A5BDE95" w14:textId="77777777" w:rsidR="00DD74A9" w:rsidRPr="00FE4324" w:rsidRDefault="00DD74A9" w:rsidP="00DD74A9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Obchodní podmínky, doba a místo plnění zakázky</w:t>
      </w:r>
    </w:p>
    <w:p w14:paraId="6176DB02" w14:textId="77777777" w:rsidR="00DD74A9" w:rsidRPr="004B0BB3" w:rsidRDefault="00DD74A9" w:rsidP="00DD74A9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A23E69">
        <w:rPr>
          <w:rFonts w:asciiTheme="minorHAnsi" w:hAnsiTheme="minorHAnsi"/>
          <w:sz w:val="20"/>
          <w:szCs w:val="20"/>
        </w:rPr>
        <w:t xml:space="preserve">Místem plnění </w:t>
      </w:r>
      <w:r w:rsidRPr="004B0BB3">
        <w:rPr>
          <w:rFonts w:asciiTheme="minorHAnsi" w:hAnsiTheme="minorHAnsi"/>
          <w:sz w:val="20"/>
          <w:szCs w:val="20"/>
        </w:rPr>
        <w:t>zakázky je provozovna v Brně (viz sídlo společnosti).</w:t>
      </w:r>
    </w:p>
    <w:p w14:paraId="27BCD69C" w14:textId="77777777" w:rsidR="00DD74A9" w:rsidRPr="004B0BB3" w:rsidRDefault="00DD74A9" w:rsidP="00DD74A9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4B0BB3">
        <w:rPr>
          <w:rFonts w:asciiTheme="minorHAnsi" w:hAnsiTheme="minorHAnsi"/>
          <w:sz w:val="20"/>
          <w:szCs w:val="20"/>
        </w:rPr>
        <w:t>Termín dodání do 30. 12. 2018</w:t>
      </w:r>
    </w:p>
    <w:p w14:paraId="1281F451" w14:textId="77777777" w:rsidR="00DD74A9" w:rsidRPr="005001F9" w:rsidRDefault="00DD74A9" w:rsidP="00DD74A9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4B0BB3">
        <w:rPr>
          <w:rFonts w:asciiTheme="minorHAnsi" w:hAnsiTheme="minorHAnsi"/>
          <w:sz w:val="20"/>
          <w:szCs w:val="20"/>
        </w:rPr>
        <w:t>Platební podmínky</w:t>
      </w:r>
      <w:r w:rsidRPr="00440D92">
        <w:rPr>
          <w:rFonts w:asciiTheme="minorHAnsi" w:hAnsiTheme="minorHAnsi"/>
          <w:sz w:val="20"/>
          <w:szCs w:val="20"/>
        </w:rPr>
        <w:t xml:space="preserve">: Zadavatel </w:t>
      </w:r>
      <w:r w:rsidRPr="005001F9">
        <w:rPr>
          <w:rFonts w:asciiTheme="minorHAnsi" w:hAnsiTheme="minorHAnsi"/>
          <w:sz w:val="20"/>
          <w:szCs w:val="20"/>
        </w:rPr>
        <w:t>nepřipouští zálohy. Úhrada až po dodání</w:t>
      </w:r>
      <w:r>
        <w:rPr>
          <w:rFonts w:asciiTheme="minorHAnsi" w:hAnsiTheme="minorHAnsi"/>
          <w:sz w:val="20"/>
          <w:szCs w:val="20"/>
        </w:rPr>
        <w:t>. Bude provedena do ledna 2018.</w:t>
      </w:r>
    </w:p>
    <w:p w14:paraId="1E869282" w14:textId="77777777" w:rsidR="00DD74A9" w:rsidRPr="005001F9" w:rsidRDefault="00DD74A9" w:rsidP="00DD74A9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5001F9">
        <w:rPr>
          <w:rFonts w:asciiTheme="minorHAnsi" w:hAnsiTheme="minorHAnsi"/>
          <w:sz w:val="20"/>
          <w:szCs w:val="20"/>
        </w:rPr>
        <w:t xml:space="preserve">Splatnost faktur: </w:t>
      </w:r>
      <w:r>
        <w:rPr>
          <w:rFonts w:asciiTheme="minorHAnsi" w:hAnsiTheme="minorHAnsi"/>
          <w:sz w:val="20"/>
          <w:szCs w:val="20"/>
        </w:rPr>
        <w:t xml:space="preserve">minimálně </w:t>
      </w:r>
      <w:r w:rsidRPr="005001F9">
        <w:rPr>
          <w:rFonts w:asciiTheme="minorHAnsi" w:hAnsiTheme="minorHAnsi"/>
          <w:sz w:val="20"/>
          <w:szCs w:val="20"/>
        </w:rPr>
        <w:t>30 dní</w:t>
      </w:r>
    </w:p>
    <w:p w14:paraId="2BAF38DB" w14:textId="77777777" w:rsidR="00DD74A9" w:rsidRPr="005001F9" w:rsidRDefault="00DD74A9" w:rsidP="00DD74A9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5001F9">
        <w:rPr>
          <w:rFonts w:asciiTheme="minorHAnsi" w:hAnsiTheme="minorHAnsi"/>
          <w:sz w:val="20"/>
          <w:szCs w:val="20"/>
        </w:rPr>
        <w:t>Další obchodní podmínky jsou uvedeny u předmětu zakázky jednotlivých částí (v kapitole 2).</w:t>
      </w:r>
    </w:p>
    <w:p w14:paraId="7C24E2CD" w14:textId="77777777" w:rsidR="00DD74A9" w:rsidRPr="005001F9" w:rsidRDefault="00DD74A9" w:rsidP="00DD74A9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5001F9">
        <w:rPr>
          <w:rFonts w:asciiTheme="minorHAnsi" w:hAnsiTheme="minorHAnsi"/>
          <w:sz w:val="20"/>
          <w:szCs w:val="20"/>
        </w:rPr>
        <w:t>Záruční podmínky: 2 roky</w:t>
      </w:r>
    </w:p>
    <w:p w14:paraId="2E1DC9FC" w14:textId="77777777" w:rsidR="00DD74A9" w:rsidRDefault="00DD74A9" w:rsidP="00DD74A9">
      <w:pPr>
        <w:pStyle w:val="m5869117921533898545msolist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Theme="minorHAnsi" w:hAnsiTheme="minorHAnsi" w:cs="Arial"/>
          <w:sz w:val="20"/>
          <w:szCs w:val="20"/>
        </w:rPr>
      </w:pPr>
      <w:r w:rsidRPr="005001F9">
        <w:rPr>
          <w:rFonts w:asciiTheme="minorHAnsi" w:hAnsiTheme="minorHAnsi" w:cs="Arial"/>
          <w:sz w:val="20"/>
          <w:szCs w:val="20"/>
        </w:rPr>
        <w:t>Jsou-li v ZD nebo jejich přílohách uvedeny konkrétní obchodní názvy, jedná se pouze o vymezení požadovaného standardu a zadavatel umožňuje i jiné technicky a kvalitativně srovnatelné řešení.</w:t>
      </w:r>
    </w:p>
    <w:p w14:paraId="47DA9799" w14:textId="77777777" w:rsidR="00DD74A9" w:rsidRPr="006C40E3" w:rsidRDefault="00DD74A9" w:rsidP="00DD74A9">
      <w:pPr>
        <w:pStyle w:val="m5869117921533898545msolist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Theme="minorHAnsi" w:hAnsiTheme="minorHAnsi" w:cs="Arial"/>
          <w:sz w:val="20"/>
          <w:szCs w:val="20"/>
        </w:rPr>
      </w:pPr>
      <w:r w:rsidRPr="006C40E3">
        <w:rPr>
          <w:rFonts w:asciiTheme="minorHAnsi" w:hAnsiTheme="minorHAnsi" w:cs="Arial"/>
          <w:b/>
          <w:sz w:val="20"/>
          <w:szCs w:val="20"/>
        </w:rPr>
        <w:t>Přílo</w:t>
      </w:r>
      <w:r>
        <w:rPr>
          <w:rFonts w:asciiTheme="minorHAnsi" w:hAnsiTheme="minorHAnsi" w:cs="Arial"/>
          <w:b/>
          <w:sz w:val="20"/>
          <w:szCs w:val="20"/>
        </w:rPr>
        <w:t xml:space="preserve">hou ZD je závazný návrh smlouvy, s jejímž zněním účastník veřejné zakázky souhlasí </w:t>
      </w:r>
      <w:r w:rsidRPr="006C40E3">
        <w:rPr>
          <w:rFonts w:asciiTheme="minorHAnsi" w:hAnsiTheme="minorHAnsi" w:cs="Arial"/>
          <w:sz w:val="20"/>
          <w:szCs w:val="20"/>
        </w:rPr>
        <w:t>(podmínky ve smlouvě jsou neměnné, pouze vyjma případů, kdy nedochází ke změně v neprospěch Zadavatele)</w:t>
      </w:r>
      <w:r>
        <w:rPr>
          <w:rFonts w:asciiTheme="minorHAnsi" w:hAnsiTheme="minorHAnsi" w:cs="Arial"/>
          <w:b/>
          <w:sz w:val="20"/>
          <w:szCs w:val="20"/>
        </w:rPr>
        <w:t>.</w:t>
      </w:r>
    </w:p>
    <w:p w14:paraId="27F69443" w14:textId="77777777" w:rsidR="00DD74A9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39A29359" w14:textId="77777777" w:rsidR="00DD74A9" w:rsidRPr="00FE4324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2CFBA256" w14:textId="77777777" w:rsidR="00DD74A9" w:rsidRPr="00FE4324" w:rsidRDefault="00DD74A9" w:rsidP="00DD74A9">
      <w:pPr>
        <w:numPr>
          <w:ilvl w:val="0"/>
          <w:numId w:val="1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Podmínky</w:t>
      </w:r>
      <w:r w:rsidRPr="00FE4324">
        <w:rPr>
          <w:rFonts w:ascii="Calibri" w:hAnsi="Calibri"/>
          <w:b/>
        </w:rPr>
        <w:t xml:space="preserve"> a požadavky na zpracování nabídky</w:t>
      </w:r>
    </w:p>
    <w:p w14:paraId="4C8F9163" w14:textId="77777777" w:rsidR="00DD74A9" w:rsidRPr="00FE4324" w:rsidRDefault="00DD74A9" w:rsidP="00DD74A9">
      <w:pPr>
        <w:jc w:val="both"/>
        <w:rPr>
          <w:rFonts w:ascii="Calibri" w:hAnsi="Calibri" w:cs="Calibri"/>
          <w:sz w:val="20"/>
          <w:szCs w:val="20"/>
        </w:rPr>
      </w:pPr>
    </w:p>
    <w:p w14:paraId="3AC95C21" w14:textId="77777777" w:rsidR="00DD74A9" w:rsidRPr="00FE4324" w:rsidRDefault="00DD74A9" w:rsidP="00DD74A9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Kompletní nabídka bude předložena v českém/slovenském jazyce v písemné formě</w:t>
      </w:r>
      <w:r w:rsidRPr="00FE4324">
        <w:rPr>
          <w:rFonts w:ascii="Calibri" w:hAnsi="Calibri" w:cs="Calibri"/>
          <w:b/>
          <w:sz w:val="20"/>
          <w:szCs w:val="20"/>
        </w:rPr>
        <w:t xml:space="preserve"> v jednom originále</w:t>
      </w:r>
      <w:r w:rsidRPr="00FE4324">
        <w:rPr>
          <w:rFonts w:ascii="Calibri" w:hAnsi="Calibri" w:cs="Calibri"/>
          <w:sz w:val="20"/>
          <w:szCs w:val="20"/>
        </w:rPr>
        <w:t>.</w:t>
      </w:r>
    </w:p>
    <w:p w14:paraId="0AAAC79B" w14:textId="77777777" w:rsidR="00DD74A9" w:rsidRPr="00FE4324" w:rsidRDefault="00DD74A9" w:rsidP="00DD74A9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FE4324">
        <w:rPr>
          <w:rFonts w:ascii="Calibri" w:hAnsi="Calibri" w:cs="Calibri"/>
          <w:b/>
          <w:color w:val="000000"/>
          <w:sz w:val="20"/>
          <w:szCs w:val="20"/>
        </w:rPr>
        <w:t>Zadavatel požaduje, aby nabídka obsahovala:</w:t>
      </w:r>
    </w:p>
    <w:p w14:paraId="54B829CC" w14:textId="77777777" w:rsidR="00DD74A9" w:rsidRDefault="00DD74A9" w:rsidP="00DD74A9">
      <w:pPr>
        <w:numPr>
          <w:ilvl w:val="0"/>
          <w:numId w:val="2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krycí list nabídky a prohlášení o vázanosti obsahem zadávací d</w:t>
      </w:r>
      <w:r>
        <w:rPr>
          <w:rFonts w:ascii="Calibri" w:hAnsi="Calibri" w:cs="Arial"/>
          <w:sz w:val="20"/>
          <w:szCs w:val="20"/>
        </w:rPr>
        <w:t>okumentace (viz přílohu č. 1);</w:t>
      </w:r>
    </w:p>
    <w:p w14:paraId="3828628F" w14:textId="77777777" w:rsidR="00DD74A9" w:rsidRDefault="00DD74A9" w:rsidP="00DD74A9">
      <w:pPr>
        <w:numPr>
          <w:ilvl w:val="0"/>
          <w:numId w:val="2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ostatní </w:t>
      </w:r>
      <w:r w:rsidRPr="003100F4">
        <w:rPr>
          <w:rFonts w:ascii="Calibri" w:hAnsi="Calibri" w:cs="Arial"/>
          <w:sz w:val="20"/>
          <w:szCs w:val="20"/>
        </w:rPr>
        <w:t>dokumenty nezbytné k posouzení souladu s předmětem zadání (např. technické listy, popis řešení, schématický nákres, cenové složení nabídky apod.)</w:t>
      </w:r>
      <w:r>
        <w:rPr>
          <w:rFonts w:ascii="Calibri" w:hAnsi="Calibri" w:cs="Arial"/>
          <w:sz w:val="20"/>
          <w:szCs w:val="20"/>
        </w:rPr>
        <w:t>.</w:t>
      </w:r>
    </w:p>
    <w:p w14:paraId="0059CD90" w14:textId="77777777" w:rsidR="00DD74A9" w:rsidRDefault="00DD74A9" w:rsidP="00DD74A9">
      <w:p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</w:p>
    <w:p w14:paraId="2755EC2B" w14:textId="7089E5DD" w:rsidR="00DD74A9" w:rsidRPr="00110650" w:rsidRDefault="00DD74A9" w:rsidP="00110650">
      <w:p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5001F9">
        <w:rPr>
          <w:rFonts w:ascii="Calibri" w:hAnsi="Calibri" w:cs="Calibri"/>
          <w:sz w:val="20"/>
          <w:szCs w:val="20"/>
        </w:rPr>
        <w:t>Dodavatel nabídku doručí v uzavřené obálce, kterou doporučujeme opatřit razítkem doda</w:t>
      </w:r>
      <w:r w:rsidRPr="005001F9">
        <w:rPr>
          <w:rFonts w:asciiTheme="minorHAnsi" w:hAnsiTheme="minorHAnsi" w:cstheme="minorHAnsi"/>
          <w:sz w:val="20"/>
          <w:szCs w:val="20"/>
        </w:rPr>
        <w:t xml:space="preserve">vatele, jeho adresou a označit nápisem: </w:t>
      </w:r>
      <w:r w:rsidRPr="005001F9">
        <w:rPr>
          <w:rFonts w:asciiTheme="minorHAnsi" w:hAnsiTheme="minorHAnsi" w:cstheme="minorHAnsi"/>
          <w:b/>
          <w:sz w:val="20"/>
          <w:szCs w:val="20"/>
        </w:rPr>
        <w:t>NEOTVÍRAT – výběrové řízení.</w:t>
      </w:r>
      <w:r w:rsidRPr="005001F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N</w:t>
      </w:r>
      <w:r w:rsidRPr="005001F9">
        <w:rPr>
          <w:rFonts w:asciiTheme="minorHAnsi" w:hAnsiTheme="minorHAnsi" w:cstheme="minorHAnsi"/>
          <w:sz w:val="20"/>
          <w:szCs w:val="20"/>
        </w:rPr>
        <w:t xml:space="preserve">avrhujeme </w:t>
      </w:r>
      <w:r>
        <w:rPr>
          <w:rFonts w:asciiTheme="minorHAnsi" w:hAnsiTheme="minorHAnsi" w:cstheme="minorHAnsi"/>
          <w:sz w:val="20"/>
          <w:szCs w:val="20"/>
        </w:rPr>
        <w:t xml:space="preserve">dále </w:t>
      </w:r>
      <w:r w:rsidRPr="005001F9">
        <w:rPr>
          <w:rFonts w:asciiTheme="minorHAnsi" w:hAnsiTheme="minorHAnsi" w:cstheme="minorHAnsi"/>
          <w:sz w:val="20"/>
          <w:szCs w:val="20"/>
        </w:rPr>
        <w:t xml:space="preserve">doplnit text </w:t>
      </w:r>
      <w:r w:rsidRPr="0051513A">
        <w:rPr>
          <w:rFonts w:asciiTheme="minorHAnsi" w:hAnsiTheme="minorHAnsi" w:cstheme="minorHAnsi"/>
          <w:b/>
          <w:i/>
          <w:sz w:val="20"/>
          <w:szCs w:val="20"/>
        </w:rPr>
        <w:t>„Nové transformátory pro zařízení obstaraná z projektu VaV – neotevírat, k rukám Ing. Karla Novotného“</w:t>
      </w:r>
      <w:r>
        <w:rPr>
          <w:rFonts w:asciiTheme="minorHAnsi" w:hAnsiTheme="minorHAnsi" w:cstheme="minorHAnsi"/>
          <w:b/>
          <w:i/>
          <w:sz w:val="20"/>
          <w:szCs w:val="20"/>
        </w:rPr>
        <w:t>.</w:t>
      </w:r>
      <w:r>
        <w:rPr>
          <w:rFonts w:asciiTheme="minorHAnsi" w:hAnsiTheme="minorHAnsi" w:cstheme="minorHAnsi"/>
          <w:bCs/>
          <w:sz w:val="20"/>
          <w:szCs w:val="20"/>
        </w:rPr>
        <w:t xml:space="preserve"> Rovněž v případě osobního předání doporučujeme sjednat si přes hlavní vrátnici předání přímo panu Karlu Šídlovi, který bude nabídky archivovat.</w:t>
      </w:r>
      <w:r w:rsidR="00110650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Calibri"/>
          <w:sz w:val="20"/>
          <w:szCs w:val="20"/>
        </w:rPr>
        <w:t>Doručené nabídky budou evidovány a bude jim přiděleno pořadové číslo.</w:t>
      </w:r>
    </w:p>
    <w:p w14:paraId="2651F430" w14:textId="77777777" w:rsidR="00DD74A9" w:rsidRDefault="00DD74A9" w:rsidP="00DD74A9">
      <w:pPr>
        <w:tabs>
          <w:tab w:val="left" w:pos="1320"/>
        </w:tabs>
        <w:jc w:val="both"/>
        <w:rPr>
          <w:rFonts w:ascii="Calibri" w:hAnsi="Calibri"/>
          <w:sz w:val="20"/>
          <w:szCs w:val="20"/>
        </w:rPr>
      </w:pPr>
    </w:p>
    <w:p w14:paraId="311194D4" w14:textId="739CEBCE" w:rsidR="00DD74A9" w:rsidRPr="00FE4324" w:rsidRDefault="00DD74A9" w:rsidP="00DD74A9">
      <w:pPr>
        <w:tabs>
          <w:tab w:val="left" w:pos="1320"/>
        </w:tabs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</w:p>
    <w:p w14:paraId="0A87561F" w14:textId="77777777" w:rsidR="00DD74A9" w:rsidRPr="00FE4324" w:rsidRDefault="00DD74A9" w:rsidP="00DD74A9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Způsob zpracování nabídkové ceny</w:t>
      </w:r>
    </w:p>
    <w:p w14:paraId="04FF9338" w14:textId="77777777" w:rsidR="00DD74A9" w:rsidRPr="00FE4324" w:rsidRDefault="00DD74A9" w:rsidP="00DD74A9">
      <w:pPr>
        <w:jc w:val="both"/>
        <w:rPr>
          <w:rFonts w:ascii="Calibri" w:hAnsi="Calibri" w:cs="Arial"/>
          <w:bCs/>
          <w:sz w:val="20"/>
          <w:szCs w:val="20"/>
        </w:rPr>
      </w:pPr>
    </w:p>
    <w:p w14:paraId="5BBF8869" w14:textId="77777777" w:rsidR="00DD74A9" w:rsidRPr="00FE4324" w:rsidRDefault="00DD74A9" w:rsidP="00DD74A9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V celkové ceně musí být zahrnuty veškeré náklady dodavatele nezbytné k realizaci dodávky</w:t>
      </w:r>
      <w:r>
        <w:rPr>
          <w:rFonts w:ascii="Calibri" w:hAnsi="Calibri" w:cs="Arial"/>
          <w:sz w:val="20"/>
          <w:szCs w:val="20"/>
        </w:rPr>
        <w:t xml:space="preserve"> (včetně souvisejících stavebních prací)</w:t>
      </w:r>
      <w:r w:rsidRPr="00FE4324">
        <w:rPr>
          <w:rFonts w:ascii="Calibri" w:hAnsi="Calibri" w:cs="Arial"/>
          <w:sz w:val="20"/>
          <w:szCs w:val="20"/>
        </w:rPr>
        <w:t xml:space="preserve">. </w:t>
      </w:r>
      <w:r w:rsidRPr="00FE4324">
        <w:rPr>
          <w:rFonts w:ascii="Calibri" w:hAnsi="Calibri" w:cs="Arial"/>
          <w:bCs/>
          <w:sz w:val="20"/>
          <w:szCs w:val="20"/>
        </w:rPr>
        <w:t>Cena bude zahrnovat veškeré náklad</w:t>
      </w:r>
      <w:r>
        <w:rPr>
          <w:rFonts w:ascii="Calibri" w:hAnsi="Calibri" w:cs="Arial"/>
          <w:bCs/>
          <w:sz w:val="20"/>
          <w:szCs w:val="20"/>
        </w:rPr>
        <w:t>y nezbytné k řádnému, úplnému a </w:t>
      </w:r>
      <w:r w:rsidRPr="00FE4324">
        <w:rPr>
          <w:rFonts w:ascii="Calibri" w:hAnsi="Calibri" w:cs="Arial"/>
          <w:bCs/>
          <w:sz w:val="20"/>
          <w:szCs w:val="20"/>
        </w:rPr>
        <w:t>kvalitnímu plnění předmětu zakázky včetně všech rizik a vlivů souvisejících s plněním předmětu zakázky. Nabídková cena musí rovněž zahrnovat pojištění, garance, daně, cla, poplatky, inflační vlivy a jakékoli další výdaje nutné pro realizaci zakázky. Nabídková cena je konečná a není přípustné ji v průběhu realizace zakázky navyšovat (případně, že ji lze navyšovat pouze při zákonné změně sazby DPH).</w:t>
      </w:r>
    </w:p>
    <w:p w14:paraId="5DE0FF68" w14:textId="77777777" w:rsidR="00DD74A9" w:rsidRPr="00FE4324" w:rsidRDefault="00DD74A9" w:rsidP="00DD74A9">
      <w:pPr>
        <w:jc w:val="both"/>
        <w:rPr>
          <w:rFonts w:ascii="Calibri" w:hAnsi="Calibri" w:cs="Arial"/>
          <w:sz w:val="20"/>
          <w:szCs w:val="20"/>
        </w:rPr>
      </w:pPr>
    </w:p>
    <w:p w14:paraId="1BB31BC4" w14:textId="77777777" w:rsidR="00DD74A9" w:rsidRDefault="00DD74A9" w:rsidP="00DD74A9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Celková nabídková cena bude uvedena absolutní částkou v Kč, a to v členění: nabídková cena bez daně z přidané hodnoty (DPH), samostatně DPH s příslušnou sazbou a nabídková cena včetně DPH. Celková nabídková cena v tomto členění bude uvedena na krycím listu nabídky (Příloha č. 1). </w:t>
      </w:r>
    </w:p>
    <w:p w14:paraId="413CDFA8" w14:textId="77777777" w:rsidR="00DD74A9" w:rsidRDefault="00DD74A9" w:rsidP="00DD74A9">
      <w:pPr>
        <w:jc w:val="both"/>
        <w:rPr>
          <w:rFonts w:ascii="Calibri" w:hAnsi="Calibri" w:cs="Arial"/>
          <w:sz w:val="20"/>
          <w:szCs w:val="20"/>
        </w:rPr>
      </w:pPr>
    </w:p>
    <w:p w14:paraId="575D0560" w14:textId="77777777" w:rsidR="00DD74A9" w:rsidRPr="00FE4324" w:rsidRDefault="00DD74A9" w:rsidP="00DD74A9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Zadavatel připouští, aby nabídková cena na krycím listu nabídky byla uvedena i v jiné měně. V takovém případě bude cena přepočtena na Kč kurzem ČNB platným ke dni lhůty pro dodání nabídek. Zadavatel připouští překročení nabídkové ceny pouze v případě, dojde-li v průběhu realizace ke změně daňových předpis</w:t>
      </w:r>
      <w:r>
        <w:rPr>
          <w:rFonts w:ascii="Calibri" w:hAnsi="Calibri" w:cs="Arial"/>
          <w:sz w:val="20"/>
          <w:szCs w:val="20"/>
        </w:rPr>
        <w:t>ů s </w:t>
      </w:r>
      <w:r w:rsidRPr="00FE4324">
        <w:rPr>
          <w:rFonts w:ascii="Calibri" w:hAnsi="Calibri" w:cs="Arial"/>
          <w:sz w:val="20"/>
          <w:szCs w:val="20"/>
        </w:rPr>
        <w:t>dopadem na nabídkovou cenu.</w:t>
      </w:r>
    </w:p>
    <w:p w14:paraId="26A40972" w14:textId="77777777" w:rsidR="00DD74A9" w:rsidRDefault="00DD74A9" w:rsidP="00DD74A9">
      <w:pPr>
        <w:jc w:val="both"/>
        <w:rPr>
          <w:rFonts w:ascii="Calibri" w:hAnsi="Calibri" w:cs="Arial"/>
          <w:sz w:val="20"/>
          <w:szCs w:val="20"/>
        </w:rPr>
      </w:pPr>
    </w:p>
    <w:p w14:paraId="7E0B1E85" w14:textId="754430D7" w:rsidR="00DD74A9" w:rsidRPr="00FE4324" w:rsidRDefault="00DD74A9" w:rsidP="00DD74A9">
      <w:pPr>
        <w:jc w:val="both"/>
        <w:rPr>
          <w:rFonts w:ascii="Calibri" w:hAnsi="Calibri" w:cs="Arial"/>
          <w:sz w:val="20"/>
          <w:szCs w:val="20"/>
        </w:rPr>
      </w:pPr>
    </w:p>
    <w:p w14:paraId="0B9ED8CB" w14:textId="77777777" w:rsidR="00DD74A9" w:rsidRPr="00FE4324" w:rsidRDefault="00DD74A9" w:rsidP="00DD74A9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Základní hodnotící kritérium a způsob hodnocení</w:t>
      </w:r>
    </w:p>
    <w:p w14:paraId="67EF9C9D" w14:textId="77777777" w:rsidR="00DD74A9" w:rsidRPr="00FE4324" w:rsidRDefault="00DD74A9" w:rsidP="00DD74A9">
      <w:pPr>
        <w:jc w:val="both"/>
        <w:rPr>
          <w:rFonts w:ascii="Calibri" w:hAnsi="Calibri"/>
          <w:b/>
          <w:sz w:val="20"/>
          <w:szCs w:val="20"/>
        </w:rPr>
      </w:pPr>
    </w:p>
    <w:p w14:paraId="3237608B" w14:textId="77777777" w:rsidR="00DD74A9" w:rsidRPr="00FE4324" w:rsidRDefault="00DD74A9" w:rsidP="00DD74A9">
      <w:pPr>
        <w:pStyle w:val="Zkladntext31"/>
        <w:rPr>
          <w:rFonts w:ascii="Calibri" w:hAnsi="Calibri" w:cs="Calibri"/>
          <w:sz w:val="20"/>
        </w:rPr>
      </w:pPr>
      <w:r w:rsidRPr="00FE4324">
        <w:rPr>
          <w:rFonts w:ascii="Calibri" w:hAnsi="Calibri" w:cs="Calibri"/>
          <w:sz w:val="20"/>
        </w:rPr>
        <w:t xml:space="preserve">Hodnoceny budou pouze nabídky, které splňují požadavky zadavatele na předmět zakázky. Základním hodnotícím kritériem pro hodnocení nabídek je </w:t>
      </w:r>
      <w:r w:rsidRPr="00FE4324">
        <w:rPr>
          <w:rFonts w:ascii="Calibri" w:hAnsi="Calibri" w:cs="Calibri"/>
          <w:b/>
          <w:sz w:val="20"/>
        </w:rPr>
        <w:t xml:space="preserve">ekonomická výhodnost nabídky </w:t>
      </w:r>
      <w:r>
        <w:rPr>
          <w:rFonts w:ascii="Calibri" w:hAnsi="Calibri" w:cs="Calibri"/>
          <w:sz w:val="20"/>
        </w:rPr>
        <w:t>stanovená dílčím hodnotícím</w:t>
      </w:r>
      <w:r w:rsidRPr="00FE4324">
        <w:rPr>
          <w:rFonts w:ascii="Calibri" w:hAnsi="Calibri" w:cs="Calibri"/>
          <w:sz w:val="20"/>
        </w:rPr>
        <w:t xml:space="preserve"> kritéri</w:t>
      </w:r>
      <w:r>
        <w:rPr>
          <w:rFonts w:ascii="Calibri" w:hAnsi="Calibri" w:cs="Calibri"/>
          <w:sz w:val="20"/>
        </w:rPr>
        <w:t>em</w:t>
      </w:r>
      <w:r w:rsidRPr="00FE4324">
        <w:rPr>
          <w:rFonts w:ascii="Calibri" w:hAnsi="Calibri" w:cs="Calibri"/>
          <w:sz w:val="20"/>
        </w:rPr>
        <w:t>:</w:t>
      </w:r>
    </w:p>
    <w:p w14:paraId="117F91EF" w14:textId="77777777" w:rsidR="00DD74A9" w:rsidRPr="00FE4324" w:rsidRDefault="00DD74A9" w:rsidP="00DD74A9">
      <w:pPr>
        <w:pStyle w:val="Zkladntext31"/>
        <w:rPr>
          <w:rFonts w:ascii="Calibri" w:hAnsi="Calibri" w:cs="Calibri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1390"/>
      </w:tblGrid>
      <w:tr w:rsidR="00DD74A9" w:rsidRPr="00FE4324" w14:paraId="4C0F3D03" w14:textId="77777777" w:rsidTr="00110650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660E44B4" w14:textId="77777777" w:rsidR="00DD74A9" w:rsidRPr="00FE4324" w:rsidRDefault="00DD74A9" w:rsidP="00110650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Kritérium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C6EA726" w14:textId="77777777" w:rsidR="00DD74A9" w:rsidRPr="00FE4324" w:rsidRDefault="00DD74A9" w:rsidP="00110650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Váha kritéria</w:t>
            </w:r>
          </w:p>
        </w:tc>
      </w:tr>
      <w:tr w:rsidR="00DD74A9" w:rsidRPr="00FE4324" w14:paraId="137FD636" w14:textId="77777777" w:rsidTr="00110650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47E9E" w14:textId="77777777" w:rsidR="00DD74A9" w:rsidRPr="002B6E98" w:rsidRDefault="00DD74A9" w:rsidP="00110650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2B6E98">
              <w:rPr>
                <w:rFonts w:ascii="Calibri" w:hAnsi="Calibri" w:cs="Calibri"/>
                <w:b/>
                <w:sz w:val="20"/>
                <w:szCs w:val="20"/>
              </w:rPr>
              <w:t>Nabídková cena v Kč bez DPH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A6E21" w14:textId="77777777" w:rsidR="00DD74A9" w:rsidRPr="002B6E98" w:rsidRDefault="00DD74A9" w:rsidP="00110650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2B6E98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70 %</w:t>
            </w:r>
          </w:p>
        </w:tc>
      </w:tr>
      <w:tr w:rsidR="00DD74A9" w:rsidRPr="00FE4324" w14:paraId="39EADBE5" w14:textId="77777777" w:rsidTr="00110650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99083" w14:textId="77777777" w:rsidR="00DD74A9" w:rsidRPr="002B6E98" w:rsidRDefault="00DD74A9" w:rsidP="00110650">
            <w:pPr>
              <w:snapToGrid w:val="0"/>
              <w:jc w:val="both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2B6E98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Ekologické a požární riziko (chlazení transformátorů)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9C296" w14:textId="77777777" w:rsidR="00DD74A9" w:rsidRPr="002B6E98" w:rsidRDefault="00DD74A9" w:rsidP="00110650">
            <w:pPr>
              <w:snapToGrid w:val="0"/>
              <w:jc w:val="both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 xml:space="preserve">10 </w:t>
            </w:r>
            <w:r w:rsidRPr="002B6E98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%</w:t>
            </w:r>
          </w:p>
        </w:tc>
      </w:tr>
      <w:tr w:rsidR="00DD74A9" w:rsidRPr="00FE4324" w14:paraId="49F95FF7" w14:textId="77777777" w:rsidTr="00110650"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14:paraId="0202AD26" w14:textId="77777777" w:rsidR="00DD74A9" w:rsidRPr="00635256" w:rsidRDefault="00DD74A9" w:rsidP="00110650">
            <w:pPr>
              <w:snapToGrid w:val="0"/>
              <w:jc w:val="both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635256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Bezpečnost pro obsluhu (umístění transformátoru)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92CD3" w14:textId="77777777" w:rsidR="00DD74A9" w:rsidRPr="00635256" w:rsidRDefault="00DD74A9" w:rsidP="00110650">
            <w:pPr>
              <w:snapToGrid w:val="0"/>
              <w:jc w:val="both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635256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20 %</w:t>
            </w:r>
          </w:p>
        </w:tc>
      </w:tr>
    </w:tbl>
    <w:p w14:paraId="7EE351E1" w14:textId="77777777" w:rsidR="00DD74A9" w:rsidRPr="00FE4324" w:rsidRDefault="00DD74A9" w:rsidP="00DD74A9">
      <w:pPr>
        <w:jc w:val="both"/>
        <w:rPr>
          <w:rFonts w:ascii="Calibri" w:hAnsi="Calibri" w:cs="Calibri"/>
          <w:sz w:val="20"/>
          <w:szCs w:val="20"/>
        </w:rPr>
      </w:pPr>
    </w:p>
    <w:p w14:paraId="71C92C0E" w14:textId="77777777" w:rsidR="00DD74A9" w:rsidRPr="00FE4324" w:rsidRDefault="00DD74A9" w:rsidP="00DD74A9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b/>
          <w:sz w:val="20"/>
          <w:szCs w:val="20"/>
          <w:u w:val="single"/>
        </w:rPr>
        <w:t>Způsob hodnocení</w:t>
      </w:r>
    </w:p>
    <w:p w14:paraId="4DAC1716" w14:textId="77777777" w:rsidR="00DD74A9" w:rsidRDefault="00DD74A9" w:rsidP="00DD74A9">
      <w:pPr>
        <w:jc w:val="both"/>
        <w:rPr>
          <w:rFonts w:ascii="Calibri" w:hAnsi="Calibri" w:cs="Calibri"/>
          <w:b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Hodnocení nabídek bude provádět </w:t>
      </w:r>
      <w:r>
        <w:rPr>
          <w:rFonts w:ascii="Calibri" w:hAnsi="Calibri" w:cs="Calibri"/>
          <w:sz w:val="20"/>
          <w:szCs w:val="20"/>
        </w:rPr>
        <w:t>tří</w:t>
      </w:r>
      <w:r w:rsidRPr="00FE4324">
        <w:rPr>
          <w:rFonts w:ascii="Calibri" w:hAnsi="Calibri" w:cs="Calibri"/>
          <w:sz w:val="20"/>
          <w:szCs w:val="20"/>
        </w:rPr>
        <w:t>členná hodnotící komise.</w:t>
      </w:r>
    </w:p>
    <w:p w14:paraId="5DFE8686" w14:textId="77777777" w:rsidR="00DD74A9" w:rsidRDefault="00DD74A9" w:rsidP="00DD74A9">
      <w:pPr>
        <w:jc w:val="both"/>
        <w:rPr>
          <w:rFonts w:ascii="Calibri" w:hAnsi="Calibri" w:cs="Calibri"/>
          <w:b/>
          <w:sz w:val="20"/>
          <w:szCs w:val="20"/>
        </w:rPr>
      </w:pPr>
    </w:p>
    <w:p w14:paraId="087BB33A" w14:textId="77777777" w:rsidR="00DD74A9" w:rsidRDefault="00DD74A9" w:rsidP="00DD74A9">
      <w:pPr>
        <w:jc w:val="both"/>
        <w:rPr>
          <w:rFonts w:ascii="Calibri" w:hAnsi="Calibri" w:cs="Calibri"/>
          <w:sz w:val="20"/>
          <w:szCs w:val="20"/>
        </w:rPr>
      </w:pPr>
      <w:r w:rsidRPr="002B6E98">
        <w:rPr>
          <w:rFonts w:ascii="Calibri" w:hAnsi="Calibri" w:cs="Calibri"/>
          <w:color w:val="FF0000"/>
          <w:sz w:val="20"/>
          <w:szCs w:val="20"/>
        </w:rPr>
        <w:t xml:space="preserve">Hodnotící komise bude u každé nabídky hodnotit zvlášť každé hodnotící kritérium, dle níže pospaného způsobu. U každého hodnotícího kritéria se bude hodnotit na stupnici od 0 do 100 bodů s tím, že body pak budou vynásobeny váhou dílčího hodnotícího kritéria (např. kritérium s váhou 70 </w:t>
      </w:r>
      <w:r w:rsidRPr="00635256">
        <w:rPr>
          <w:rFonts w:ascii="Calibri" w:hAnsi="Calibri" w:cs="Calibri"/>
          <w:color w:val="FF0000"/>
          <w:sz w:val="20"/>
          <w:szCs w:val="20"/>
        </w:rPr>
        <w:t>% bude násobeno 0,7, atd.)  Výsledné hodnocení bude součtem dílčích přidělených bodů vynásobených vahou.</w:t>
      </w:r>
    </w:p>
    <w:p w14:paraId="0C9764CE" w14:textId="77777777" w:rsidR="00DD74A9" w:rsidRDefault="00DD74A9" w:rsidP="00DD74A9">
      <w:pPr>
        <w:jc w:val="both"/>
        <w:rPr>
          <w:rFonts w:ascii="Calibri" w:hAnsi="Calibri" w:cs="Calibri"/>
          <w:sz w:val="20"/>
          <w:szCs w:val="20"/>
        </w:rPr>
      </w:pPr>
    </w:p>
    <w:p w14:paraId="2702F72C" w14:textId="77777777" w:rsidR="00DD74A9" w:rsidRPr="00635256" w:rsidRDefault="00DD74A9" w:rsidP="00DD74A9">
      <w:pPr>
        <w:jc w:val="both"/>
        <w:rPr>
          <w:rFonts w:ascii="Calibri" w:hAnsi="Calibri" w:cs="Calibri"/>
          <w:b/>
          <w:color w:val="FF0000"/>
          <w:sz w:val="20"/>
          <w:szCs w:val="20"/>
        </w:rPr>
      </w:pPr>
      <w:r w:rsidRPr="00635256">
        <w:rPr>
          <w:rFonts w:ascii="Calibri" w:hAnsi="Calibri" w:cs="Calibri"/>
          <w:b/>
          <w:color w:val="FF0000"/>
          <w:sz w:val="20"/>
          <w:szCs w:val="20"/>
        </w:rPr>
        <w:t>Dílčí kritérium Nabídková cena v Kč bez DPH</w:t>
      </w:r>
    </w:p>
    <w:p w14:paraId="37D11FA3" w14:textId="77777777" w:rsidR="00DD74A9" w:rsidRPr="00635256" w:rsidRDefault="00DD74A9" w:rsidP="00DD74A9">
      <w:pPr>
        <w:jc w:val="both"/>
        <w:rPr>
          <w:rFonts w:ascii="Calibri" w:hAnsi="Calibri" w:cs="Calibri"/>
          <w:color w:val="FF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3843"/>
      </w:tblGrid>
      <w:tr w:rsidR="00DD74A9" w:rsidRPr="00635256" w14:paraId="594FD2B3" w14:textId="77777777" w:rsidTr="00110650">
        <w:trPr>
          <w:jc w:val="center"/>
        </w:trPr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6CB78315" w14:textId="77777777" w:rsidR="00DD74A9" w:rsidRPr="00635256" w:rsidRDefault="00DD74A9" w:rsidP="00110650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35256">
              <w:rPr>
                <w:rFonts w:ascii="Calibri" w:hAnsi="Calibri" w:cs="Calibri"/>
                <w:color w:val="FF0000"/>
                <w:sz w:val="20"/>
                <w:szCs w:val="20"/>
              </w:rPr>
              <w:t>Počet bodů</w:t>
            </w:r>
          </w:p>
        </w:tc>
        <w:tc>
          <w:tcPr>
            <w:tcW w:w="3843" w:type="dxa"/>
          </w:tcPr>
          <w:p w14:paraId="572CB8C9" w14:textId="77777777" w:rsidR="00DD74A9" w:rsidRPr="00635256" w:rsidRDefault="00DD74A9" w:rsidP="00110650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3525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   Nejvýhodnější nabídka </w:t>
            </w:r>
          </w:p>
          <w:p w14:paraId="69B9D01B" w14:textId="77777777" w:rsidR="00DD74A9" w:rsidRPr="00635256" w:rsidRDefault="00DD74A9" w:rsidP="00110650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35256">
              <w:rPr>
                <w:rFonts w:ascii="Calibri" w:hAnsi="Calibri" w:cs="Calibri"/>
                <w:color w:val="FF0000"/>
                <w:sz w:val="20"/>
                <w:szCs w:val="20"/>
              </w:rPr>
              <w:t>=  ------------------------------- x  100</w:t>
            </w:r>
          </w:p>
          <w:p w14:paraId="18719AE4" w14:textId="77777777" w:rsidR="00DD74A9" w:rsidRPr="00635256" w:rsidRDefault="00DD74A9" w:rsidP="00110650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63525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   Hodnocená nabídka</w:t>
            </w:r>
          </w:p>
        </w:tc>
      </w:tr>
    </w:tbl>
    <w:p w14:paraId="66530DDE" w14:textId="77777777" w:rsidR="00DD74A9" w:rsidRPr="00635256" w:rsidRDefault="00DD74A9" w:rsidP="00DD74A9">
      <w:pPr>
        <w:jc w:val="both"/>
        <w:rPr>
          <w:rFonts w:ascii="Calibri" w:hAnsi="Calibri" w:cs="Calibri"/>
          <w:b/>
          <w:color w:val="FF0000"/>
          <w:sz w:val="20"/>
          <w:szCs w:val="20"/>
        </w:rPr>
      </w:pPr>
    </w:p>
    <w:p w14:paraId="1B47EC9F" w14:textId="77777777" w:rsidR="00DD74A9" w:rsidRPr="00635256" w:rsidRDefault="00DD74A9" w:rsidP="00DD74A9">
      <w:pPr>
        <w:jc w:val="both"/>
        <w:rPr>
          <w:rFonts w:ascii="Calibri" w:hAnsi="Calibri" w:cs="Calibri"/>
          <w:color w:val="FF0000"/>
          <w:sz w:val="20"/>
          <w:szCs w:val="20"/>
        </w:rPr>
      </w:pPr>
      <w:r w:rsidRPr="00635256">
        <w:rPr>
          <w:rFonts w:ascii="Calibri" w:hAnsi="Calibri" w:cs="Calibri"/>
          <w:color w:val="FF0000"/>
          <w:sz w:val="20"/>
          <w:szCs w:val="20"/>
        </w:rPr>
        <w:t>V případě mimořádně nízké nabídkové ceny si zadavatel vyhrazuje právo vyzvat dodavatele k jejímu vysvětlení.</w:t>
      </w:r>
    </w:p>
    <w:p w14:paraId="314D439D" w14:textId="77777777" w:rsidR="00DD74A9" w:rsidRPr="00635256" w:rsidRDefault="00DD74A9" w:rsidP="00DD74A9">
      <w:pPr>
        <w:jc w:val="both"/>
        <w:rPr>
          <w:rFonts w:ascii="Calibri" w:hAnsi="Calibri"/>
          <w:b/>
          <w:color w:val="FF0000"/>
          <w:sz w:val="20"/>
          <w:szCs w:val="20"/>
        </w:rPr>
      </w:pPr>
    </w:p>
    <w:p w14:paraId="7C27AC2F" w14:textId="77777777" w:rsidR="00DD74A9" w:rsidRPr="00635256" w:rsidRDefault="00DD74A9" w:rsidP="00DD74A9">
      <w:pPr>
        <w:jc w:val="both"/>
        <w:rPr>
          <w:rFonts w:ascii="Calibri" w:hAnsi="Calibri"/>
          <w:b/>
          <w:color w:val="FF0000"/>
          <w:sz w:val="20"/>
          <w:szCs w:val="20"/>
        </w:rPr>
      </w:pPr>
      <w:r w:rsidRPr="00635256">
        <w:rPr>
          <w:rFonts w:ascii="Calibri" w:hAnsi="Calibri"/>
          <w:b/>
          <w:color w:val="FF0000"/>
          <w:sz w:val="20"/>
          <w:szCs w:val="20"/>
        </w:rPr>
        <w:t xml:space="preserve">Dílčí kritérium </w:t>
      </w:r>
      <w:r w:rsidRPr="00635256">
        <w:rPr>
          <w:rFonts w:ascii="Calibri" w:hAnsi="Calibri" w:cs="Calibri"/>
          <w:b/>
          <w:color w:val="FF0000"/>
          <w:sz w:val="20"/>
          <w:szCs w:val="20"/>
        </w:rPr>
        <w:t>Ekologické a požární riziko (chlazení transformátorů)</w:t>
      </w:r>
    </w:p>
    <w:p w14:paraId="19057239" w14:textId="77777777" w:rsidR="00DD74A9" w:rsidRPr="00635256" w:rsidRDefault="00DD74A9" w:rsidP="00DD74A9">
      <w:pPr>
        <w:jc w:val="both"/>
        <w:rPr>
          <w:rFonts w:ascii="Calibri" w:hAnsi="Calibri"/>
          <w:color w:val="FF0000"/>
          <w:sz w:val="20"/>
          <w:szCs w:val="20"/>
        </w:rPr>
      </w:pPr>
      <w:r w:rsidRPr="00635256">
        <w:rPr>
          <w:rFonts w:ascii="Calibri" w:hAnsi="Calibri"/>
          <w:color w:val="FF0000"/>
          <w:sz w:val="20"/>
          <w:szCs w:val="20"/>
        </w:rPr>
        <w:t>Bude hodnoceno dle následující metodiky:</w:t>
      </w:r>
    </w:p>
    <w:p w14:paraId="00FBC4F6" w14:textId="77777777" w:rsidR="00DD74A9" w:rsidRPr="00635256" w:rsidRDefault="00DD74A9" w:rsidP="00DD74A9">
      <w:pPr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</w:rPr>
        <w:t xml:space="preserve">- chlazení vzduchem bez oleje = </w:t>
      </w:r>
      <w:r w:rsidRPr="00635256">
        <w:rPr>
          <w:rFonts w:ascii="Calibri" w:hAnsi="Calibri"/>
          <w:color w:val="FF0000"/>
          <w:sz w:val="20"/>
          <w:szCs w:val="20"/>
        </w:rPr>
        <w:t>100 bodů;</w:t>
      </w:r>
    </w:p>
    <w:p w14:paraId="55BFB315" w14:textId="1C5FF507" w:rsidR="00DD74A9" w:rsidRPr="00635256" w:rsidRDefault="00575A9B" w:rsidP="00DD74A9">
      <w:pPr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</w:rPr>
        <w:t xml:space="preserve">- chlazení olejem </w:t>
      </w:r>
      <w:r w:rsidR="00DD74A9" w:rsidRPr="00635256">
        <w:rPr>
          <w:rFonts w:ascii="Calibri" w:hAnsi="Calibri"/>
          <w:color w:val="FF0000"/>
          <w:sz w:val="20"/>
          <w:szCs w:val="20"/>
        </w:rPr>
        <w:t>méně než 500 l = 50 bodů; a</w:t>
      </w:r>
    </w:p>
    <w:p w14:paraId="364622CB" w14:textId="77777777" w:rsidR="00DD74A9" w:rsidRPr="00635256" w:rsidRDefault="00DD74A9" w:rsidP="00DD74A9">
      <w:pPr>
        <w:jc w:val="both"/>
        <w:rPr>
          <w:rFonts w:ascii="Calibri" w:hAnsi="Calibri"/>
          <w:color w:val="FF0000"/>
          <w:sz w:val="20"/>
          <w:szCs w:val="20"/>
        </w:rPr>
      </w:pPr>
      <w:r w:rsidRPr="00635256">
        <w:rPr>
          <w:rFonts w:ascii="Calibri" w:hAnsi="Calibri"/>
          <w:color w:val="FF0000"/>
          <w:sz w:val="20"/>
          <w:szCs w:val="20"/>
        </w:rPr>
        <w:t>- chlazení olejem více jak 500 l = 0 bodů.</w:t>
      </w:r>
    </w:p>
    <w:p w14:paraId="3BB195D8" w14:textId="77777777" w:rsidR="00DD74A9" w:rsidRPr="00635256" w:rsidRDefault="00DD74A9" w:rsidP="00DD74A9">
      <w:pPr>
        <w:jc w:val="both"/>
        <w:rPr>
          <w:rFonts w:ascii="Calibri" w:hAnsi="Calibri"/>
          <w:color w:val="FF0000"/>
          <w:sz w:val="20"/>
          <w:szCs w:val="20"/>
        </w:rPr>
      </w:pPr>
    </w:p>
    <w:p w14:paraId="26CE5FFA" w14:textId="77777777" w:rsidR="00DD74A9" w:rsidRPr="00635256" w:rsidRDefault="00DD74A9" w:rsidP="00DD74A9">
      <w:pPr>
        <w:jc w:val="both"/>
        <w:rPr>
          <w:rFonts w:ascii="Calibri" w:hAnsi="Calibri"/>
          <w:color w:val="FF0000"/>
          <w:sz w:val="20"/>
          <w:szCs w:val="20"/>
        </w:rPr>
      </w:pPr>
      <w:r w:rsidRPr="00635256">
        <w:rPr>
          <w:rFonts w:ascii="Calibri" w:hAnsi="Calibri"/>
          <w:color w:val="FF0000"/>
          <w:sz w:val="20"/>
          <w:szCs w:val="20"/>
        </w:rPr>
        <w:t xml:space="preserve">Budou-li každý ze dvou transformátorů chlazeny jinak, bude se vždy </w:t>
      </w:r>
      <w:r>
        <w:rPr>
          <w:rFonts w:ascii="Calibri" w:hAnsi="Calibri"/>
          <w:color w:val="FF0000"/>
          <w:sz w:val="20"/>
          <w:szCs w:val="20"/>
        </w:rPr>
        <w:t>přidělovat nižší</w:t>
      </w:r>
      <w:r w:rsidRPr="00635256">
        <w:rPr>
          <w:rFonts w:ascii="Calibri" w:hAnsi="Calibri"/>
          <w:color w:val="FF0000"/>
          <w:sz w:val="20"/>
          <w:szCs w:val="20"/>
        </w:rPr>
        <w:t xml:space="preserve"> hodnota (např. jeden chlazen "vzduchem bez oleje", druhý ale "olejem víc</w:t>
      </w:r>
      <w:r>
        <w:rPr>
          <w:rFonts w:ascii="Calibri" w:hAnsi="Calibri"/>
          <w:color w:val="FF0000"/>
          <w:sz w:val="20"/>
          <w:szCs w:val="20"/>
        </w:rPr>
        <w:t>e jak 500 ml" = celkem 0 bodů z</w:t>
      </w:r>
      <w:r w:rsidRPr="00635256">
        <w:rPr>
          <w:rFonts w:ascii="Calibri" w:hAnsi="Calibri"/>
          <w:color w:val="FF0000"/>
          <w:sz w:val="20"/>
          <w:szCs w:val="20"/>
        </w:rPr>
        <w:t>a dílčí kritérium).</w:t>
      </w:r>
    </w:p>
    <w:p w14:paraId="5644D1DC" w14:textId="77777777" w:rsidR="00DD74A9" w:rsidRDefault="00DD74A9" w:rsidP="00DD74A9">
      <w:pPr>
        <w:jc w:val="both"/>
        <w:rPr>
          <w:rFonts w:ascii="Calibri" w:hAnsi="Calibri"/>
          <w:b/>
          <w:sz w:val="20"/>
          <w:szCs w:val="20"/>
        </w:rPr>
      </w:pPr>
    </w:p>
    <w:p w14:paraId="2933CF2C" w14:textId="77777777" w:rsidR="00DD74A9" w:rsidRPr="00635256" w:rsidRDefault="00DD74A9" w:rsidP="00DD74A9">
      <w:pPr>
        <w:jc w:val="both"/>
        <w:rPr>
          <w:rFonts w:ascii="Calibri" w:hAnsi="Calibri"/>
          <w:b/>
          <w:color w:val="FF0000"/>
          <w:sz w:val="20"/>
          <w:szCs w:val="20"/>
        </w:rPr>
      </w:pPr>
      <w:r w:rsidRPr="00635256">
        <w:rPr>
          <w:rFonts w:ascii="Calibri" w:hAnsi="Calibri"/>
          <w:b/>
          <w:color w:val="FF0000"/>
          <w:sz w:val="20"/>
          <w:szCs w:val="20"/>
        </w:rPr>
        <w:t>Dílčí kritérium Bezpečnost pro obsluhu (umístění transformátoru)</w:t>
      </w:r>
    </w:p>
    <w:p w14:paraId="439F9430" w14:textId="77777777" w:rsidR="00DD74A9" w:rsidRPr="00635256" w:rsidRDefault="00DD74A9" w:rsidP="00DD74A9">
      <w:pPr>
        <w:jc w:val="both"/>
        <w:rPr>
          <w:rFonts w:ascii="Calibri" w:hAnsi="Calibri"/>
          <w:color w:val="FF0000"/>
          <w:sz w:val="20"/>
          <w:szCs w:val="20"/>
        </w:rPr>
      </w:pPr>
      <w:r w:rsidRPr="00635256">
        <w:rPr>
          <w:rFonts w:ascii="Calibri" w:hAnsi="Calibri"/>
          <w:color w:val="FF0000"/>
          <w:sz w:val="20"/>
          <w:szCs w:val="20"/>
        </w:rPr>
        <w:t>Bude hodnoceno dle následující metodiky:</w:t>
      </w:r>
    </w:p>
    <w:p w14:paraId="5C04E108" w14:textId="77777777" w:rsidR="00DD74A9" w:rsidRPr="00635256" w:rsidRDefault="00DD74A9" w:rsidP="00DD74A9">
      <w:pPr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</w:rPr>
        <w:t xml:space="preserve">- </w:t>
      </w:r>
      <w:r w:rsidRPr="00635256">
        <w:rPr>
          <w:rFonts w:ascii="Calibri" w:hAnsi="Calibri"/>
          <w:color w:val="FF0000"/>
          <w:sz w:val="20"/>
          <w:szCs w:val="20"/>
        </w:rPr>
        <w:t>v plechové skříni</w:t>
      </w:r>
      <w:r>
        <w:rPr>
          <w:rFonts w:ascii="Calibri" w:hAnsi="Calibri"/>
          <w:color w:val="FF0000"/>
          <w:sz w:val="20"/>
          <w:szCs w:val="20"/>
        </w:rPr>
        <w:t xml:space="preserve"> = </w:t>
      </w:r>
      <w:r w:rsidRPr="00635256">
        <w:rPr>
          <w:rFonts w:ascii="Calibri" w:hAnsi="Calibri"/>
          <w:color w:val="FF0000"/>
          <w:sz w:val="20"/>
          <w:szCs w:val="20"/>
        </w:rPr>
        <w:t>100 bodů;</w:t>
      </w:r>
      <w:r>
        <w:rPr>
          <w:rFonts w:ascii="Calibri" w:hAnsi="Calibri"/>
          <w:color w:val="FF0000"/>
          <w:sz w:val="20"/>
          <w:szCs w:val="20"/>
        </w:rPr>
        <w:t xml:space="preserve"> a</w:t>
      </w:r>
    </w:p>
    <w:p w14:paraId="4239E9D1" w14:textId="77777777" w:rsidR="00DD74A9" w:rsidRDefault="00DD74A9" w:rsidP="00DD74A9">
      <w:pPr>
        <w:jc w:val="both"/>
        <w:rPr>
          <w:rFonts w:ascii="Calibri" w:hAnsi="Calibri"/>
          <w:color w:val="FF0000"/>
          <w:sz w:val="20"/>
          <w:szCs w:val="20"/>
        </w:rPr>
      </w:pPr>
      <w:r>
        <w:rPr>
          <w:rFonts w:ascii="Calibri" w:hAnsi="Calibri"/>
          <w:color w:val="FF0000"/>
          <w:sz w:val="20"/>
          <w:szCs w:val="20"/>
        </w:rPr>
        <w:t xml:space="preserve">- </w:t>
      </w:r>
      <w:r w:rsidRPr="00635256">
        <w:rPr>
          <w:rFonts w:ascii="Calibri" w:hAnsi="Calibri"/>
          <w:color w:val="FF0000"/>
          <w:sz w:val="20"/>
          <w:szCs w:val="20"/>
        </w:rPr>
        <w:t xml:space="preserve">mimo plechovou skříň </w:t>
      </w:r>
      <w:r>
        <w:rPr>
          <w:rFonts w:ascii="Calibri" w:hAnsi="Calibri"/>
          <w:color w:val="FF0000"/>
          <w:sz w:val="20"/>
          <w:szCs w:val="20"/>
        </w:rPr>
        <w:t>–</w:t>
      </w:r>
      <w:r w:rsidRPr="00635256">
        <w:rPr>
          <w:rFonts w:ascii="Calibri" w:hAnsi="Calibri"/>
          <w:color w:val="FF0000"/>
          <w:sz w:val="20"/>
          <w:szCs w:val="20"/>
        </w:rPr>
        <w:t xml:space="preserve"> oplocenka</w:t>
      </w:r>
      <w:r>
        <w:rPr>
          <w:rFonts w:ascii="Calibri" w:hAnsi="Calibri"/>
          <w:color w:val="FF0000"/>
          <w:sz w:val="20"/>
          <w:szCs w:val="20"/>
        </w:rPr>
        <w:t xml:space="preserve"> </w:t>
      </w:r>
      <w:r w:rsidRPr="00635256">
        <w:rPr>
          <w:rFonts w:ascii="Calibri" w:hAnsi="Calibri"/>
          <w:color w:val="FF0000"/>
          <w:sz w:val="20"/>
          <w:szCs w:val="20"/>
        </w:rPr>
        <w:t>= 0 bodů</w:t>
      </w:r>
      <w:r>
        <w:rPr>
          <w:rFonts w:ascii="Calibri" w:hAnsi="Calibri"/>
          <w:color w:val="FF0000"/>
          <w:sz w:val="20"/>
          <w:szCs w:val="20"/>
        </w:rPr>
        <w:t>.</w:t>
      </w:r>
    </w:p>
    <w:p w14:paraId="42CBBEB5" w14:textId="77777777" w:rsidR="00DD74A9" w:rsidRDefault="00DD74A9" w:rsidP="00DD74A9">
      <w:pPr>
        <w:jc w:val="both"/>
        <w:rPr>
          <w:rFonts w:ascii="Calibri" w:hAnsi="Calibri"/>
          <w:color w:val="FF0000"/>
          <w:sz w:val="20"/>
          <w:szCs w:val="20"/>
        </w:rPr>
      </w:pPr>
    </w:p>
    <w:p w14:paraId="4055C6F3" w14:textId="1D60000C" w:rsidR="00DD74A9" w:rsidRDefault="00DD74A9" w:rsidP="00DD74A9">
      <w:pPr>
        <w:jc w:val="both"/>
        <w:rPr>
          <w:rFonts w:ascii="Calibri" w:hAnsi="Calibri"/>
          <w:b/>
          <w:sz w:val="20"/>
          <w:szCs w:val="20"/>
        </w:rPr>
      </w:pPr>
      <w:r w:rsidRPr="00635256">
        <w:rPr>
          <w:rFonts w:ascii="Calibri" w:hAnsi="Calibri"/>
          <w:color w:val="FF0000"/>
          <w:sz w:val="20"/>
          <w:szCs w:val="20"/>
        </w:rPr>
        <w:t>Bud</w:t>
      </w:r>
      <w:r>
        <w:rPr>
          <w:rFonts w:ascii="Calibri" w:hAnsi="Calibri"/>
          <w:color w:val="FF0000"/>
          <w:sz w:val="20"/>
          <w:szCs w:val="20"/>
        </w:rPr>
        <w:t>e</w:t>
      </w:r>
      <w:r w:rsidRPr="00635256">
        <w:rPr>
          <w:rFonts w:ascii="Calibri" w:hAnsi="Calibri"/>
          <w:color w:val="FF0000"/>
          <w:sz w:val="20"/>
          <w:szCs w:val="20"/>
        </w:rPr>
        <w:t xml:space="preserve">-li </w:t>
      </w:r>
      <w:r>
        <w:rPr>
          <w:rFonts w:ascii="Calibri" w:hAnsi="Calibri"/>
          <w:color w:val="FF0000"/>
          <w:sz w:val="20"/>
          <w:szCs w:val="20"/>
        </w:rPr>
        <w:t xml:space="preserve">„bezpečnost“ každého </w:t>
      </w:r>
      <w:r w:rsidRPr="00635256">
        <w:rPr>
          <w:rFonts w:ascii="Calibri" w:hAnsi="Calibri"/>
          <w:color w:val="FF0000"/>
          <w:sz w:val="20"/>
          <w:szCs w:val="20"/>
        </w:rPr>
        <w:t xml:space="preserve">ze dvou transformátorů </w:t>
      </w:r>
      <w:r>
        <w:rPr>
          <w:rFonts w:ascii="Calibri" w:hAnsi="Calibri"/>
          <w:color w:val="FF0000"/>
          <w:sz w:val="20"/>
          <w:szCs w:val="20"/>
        </w:rPr>
        <w:t xml:space="preserve">řešena </w:t>
      </w:r>
      <w:r w:rsidRPr="00635256">
        <w:rPr>
          <w:rFonts w:ascii="Calibri" w:hAnsi="Calibri"/>
          <w:color w:val="FF0000"/>
          <w:sz w:val="20"/>
          <w:szCs w:val="20"/>
        </w:rPr>
        <w:t xml:space="preserve">jinak, bude se vždy </w:t>
      </w:r>
      <w:r>
        <w:rPr>
          <w:rFonts w:ascii="Calibri" w:hAnsi="Calibri"/>
          <w:color w:val="FF0000"/>
          <w:sz w:val="20"/>
          <w:szCs w:val="20"/>
        </w:rPr>
        <w:t>přidělovat nižší</w:t>
      </w:r>
      <w:r w:rsidRPr="00635256">
        <w:rPr>
          <w:rFonts w:ascii="Calibri" w:hAnsi="Calibri"/>
          <w:color w:val="FF0000"/>
          <w:sz w:val="20"/>
          <w:szCs w:val="20"/>
        </w:rPr>
        <w:t xml:space="preserve"> hodnota (např. jeden </w:t>
      </w:r>
      <w:r>
        <w:rPr>
          <w:rFonts w:ascii="Calibri" w:hAnsi="Calibri"/>
          <w:color w:val="FF0000"/>
          <w:sz w:val="20"/>
          <w:szCs w:val="20"/>
        </w:rPr>
        <w:t>v plechové skříni, ale druhý nikoliv = celkem 0 bodů z</w:t>
      </w:r>
      <w:r w:rsidRPr="00635256">
        <w:rPr>
          <w:rFonts w:ascii="Calibri" w:hAnsi="Calibri"/>
          <w:color w:val="FF0000"/>
          <w:sz w:val="20"/>
          <w:szCs w:val="20"/>
        </w:rPr>
        <w:t>a dílčí kritérium).</w:t>
      </w:r>
    </w:p>
    <w:p w14:paraId="35BE3783" w14:textId="54129520" w:rsidR="00DD74A9" w:rsidRDefault="00DD74A9" w:rsidP="00DD74A9">
      <w:pPr>
        <w:jc w:val="both"/>
        <w:rPr>
          <w:rFonts w:ascii="Calibri" w:hAnsi="Calibri"/>
          <w:b/>
          <w:sz w:val="20"/>
          <w:szCs w:val="20"/>
        </w:rPr>
      </w:pPr>
    </w:p>
    <w:p w14:paraId="67EFD18D" w14:textId="77777777" w:rsidR="00110650" w:rsidRDefault="00110650" w:rsidP="00DD74A9">
      <w:pPr>
        <w:jc w:val="both"/>
        <w:rPr>
          <w:rFonts w:ascii="Calibri" w:hAnsi="Calibri"/>
          <w:b/>
          <w:sz w:val="20"/>
          <w:szCs w:val="20"/>
        </w:rPr>
      </w:pPr>
    </w:p>
    <w:p w14:paraId="5D647142" w14:textId="77777777" w:rsidR="00DD74A9" w:rsidRPr="00FE4324" w:rsidRDefault="00DD74A9" w:rsidP="00DD74A9">
      <w:pPr>
        <w:numPr>
          <w:ilvl w:val="0"/>
          <w:numId w:val="1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Způsob doručení a pravidla pro komunikaci</w:t>
      </w:r>
    </w:p>
    <w:p w14:paraId="7159D48E" w14:textId="77777777" w:rsidR="00DD74A9" w:rsidRPr="00FE4324" w:rsidRDefault="00DD74A9" w:rsidP="00DD74A9">
      <w:pPr>
        <w:jc w:val="both"/>
        <w:rPr>
          <w:rFonts w:ascii="Calibri" w:hAnsi="Calibri"/>
          <w:b/>
          <w:sz w:val="20"/>
          <w:szCs w:val="20"/>
        </w:rPr>
      </w:pPr>
    </w:p>
    <w:p w14:paraId="1E3C34CA" w14:textId="26908A41" w:rsidR="00DD74A9" w:rsidRPr="00FE4324" w:rsidRDefault="00DD74A9" w:rsidP="00DD74A9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</w:t>
      </w:r>
      <w:r w:rsidRPr="00BC52CD">
        <w:rPr>
          <w:rFonts w:ascii="Calibri" w:hAnsi="Calibri" w:cs="Calibri"/>
          <w:sz w:val="20"/>
          <w:szCs w:val="20"/>
        </w:rPr>
        <w:t xml:space="preserve">adresu zadavatele: </w:t>
      </w:r>
      <w:r w:rsidRPr="00BC52CD">
        <w:rPr>
          <w:rStyle w:val="platne"/>
          <w:rFonts w:ascii="Calibri" w:hAnsi="Calibri" w:cs="Arial"/>
          <w:b/>
          <w:sz w:val="20"/>
          <w:szCs w:val="20"/>
        </w:rPr>
        <w:t>Trnkova 3060/111, Líšeň, 628 00 Brno</w:t>
      </w:r>
      <w:r w:rsidRPr="00BC52CD">
        <w:rPr>
          <w:rFonts w:ascii="Calibri" w:hAnsi="Calibri" w:cs="Calibri"/>
          <w:b/>
          <w:bCs/>
          <w:sz w:val="20"/>
          <w:szCs w:val="20"/>
        </w:rPr>
        <w:t>.</w:t>
      </w:r>
      <w:r w:rsidRPr="00BC52CD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BC52CD">
        <w:rPr>
          <w:rFonts w:ascii="Calibri" w:hAnsi="Calibri" w:cs="Calibri"/>
          <w:b/>
          <w:sz w:val="20"/>
          <w:szCs w:val="20"/>
        </w:rPr>
        <w:t xml:space="preserve">do </w:t>
      </w:r>
      <w:r w:rsidRPr="00DD74A9">
        <w:rPr>
          <w:rFonts w:ascii="Calibri" w:hAnsi="Calibri" w:cs="Calibri"/>
          <w:b/>
          <w:color w:val="FF0000"/>
          <w:sz w:val="20"/>
          <w:szCs w:val="20"/>
        </w:rPr>
        <w:t>1</w:t>
      </w:r>
      <w:r w:rsidR="00D25FB6">
        <w:rPr>
          <w:rFonts w:ascii="Calibri" w:hAnsi="Calibri" w:cs="Calibri"/>
          <w:b/>
          <w:color w:val="FF0000"/>
          <w:sz w:val="20"/>
          <w:szCs w:val="20"/>
        </w:rPr>
        <w:t>5</w:t>
      </w:r>
      <w:bookmarkStart w:id="0" w:name="_GoBack"/>
      <w:bookmarkEnd w:id="0"/>
      <w:r w:rsidRPr="00BC52CD">
        <w:rPr>
          <w:rFonts w:ascii="Calibri" w:hAnsi="Calibri" w:cs="Calibri"/>
          <w:b/>
          <w:sz w:val="20"/>
          <w:szCs w:val="20"/>
        </w:rPr>
        <w:t>. 11. 2018 do 10:00 hod.</w:t>
      </w:r>
      <w:r w:rsidRPr="00BC52CD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skončení</w:t>
      </w:r>
      <w:r w:rsidRPr="00754A32">
        <w:rPr>
          <w:rFonts w:ascii="Calibri" w:hAnsi="Calibri" w:cs="Calibri"/>
          <w:sz w:val="20"/>
          <w:szCs w:val="20"/>
        </w:rPr>
        <w:t xml:space="preserve"> lhůty pro podání nabídek.</w:t>
      </w:r>
      <w:r>
        <w:rPr>
          <w:rFonts w:ascii="Calibri" w:hAnsi="Calibri" w:cs="Calibri"/>
          <w:sz w:val="20"/>
          <w:szCs w:val="20"/>
        </w:rPr>
        <w:t xml:space="preserve"> </w:t>
      </w: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Kylouška (tel. 608 613 039, e-mail: </w:t>
      </w:r>
      <w:hyperlink r:id="rId9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06C1DDC3" w14:textId="77777777" w:rsidR="00DD74A9" w:rsidRPr="00FE4324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5665340A" w14:textId="77777777" w:rsidR="00DD74A9" w:rsidRDefault="00DD74A9" w:rsidP="00DD74A9">
      <w:pPr>
        <w:jc w:val="both"/>
        <w:rPr>
          <w:rFonts w:asciiTheme="minorHAnsi" w:hAnsiTheme="minorHAnsi"/>
          <w:sz w:val="20"/>
          <w:szCs w:val="20"/>
        </w:rPr>
      </w:pPr>
      <w:r w:rsidRPr="00755597">
        <w:rPr>
          <w:rFonts w:ascii="Calibri" w:hAnsi="Calibri"/>
          <w:sz w:val="20"/>
          <w:szCs w:val="20"/>
        </w:rPr>
        <w:t xml:space="preserve">Otevírání obálek proběhne na výše uvedeném místě pro </w:t>
      </w:r>
      <w:r w:rsidRPr="00B855FB">
        <w:rPr>
          <w:rFonts w:asciiTheme="minorHAnsi" w:hAnsiTheme="minorHAnsi"/>
          <w:sz w:val="20"/>
          <w:szCs w:val="20"/>
        </w:rPr>
        <w:t>doručení nabídek, a to ve stejný čas, kdy v</w:t>
      </w:r>
      <w:r>
        <w:rPr>
          <w:rFonts w:asciiTheme="minorHAnsi" w:hAnsiTheme="minorHAnsi"/>
          <w:sz w:val="20"/>
          <w:szCs w:val="20"/>
        </w:rPr>
        <w:t>yprší lhůta pro podání nabídek.</w:t>
      </w:r>
    </w:p>
    <w:p w14:paraId="038A584D" w14:textId="77777777" w:rsidR="00DD74A9" w:rsidRDefault="00DD74A9" w:rsidP="00DD74A9">
      <w:pPr>
        <w:jc w:val="both"/>
        <w:rPr>
          <w:rFonts w:asciiTheme="minorHAnsi" w:hAnsiTheme="minorHAnsi"/>
          <w:sz w:val="20"/>
          <w:szCs w:val="20"/>
        </w:rPr>
      </w:pPr>
    </w:p>
    <w:p w14:paraId="6D6A2E54" w14:textId="77777777" w:rsidR="00DD74A9" w:rsidRPr="006C40E3" w:rsidRDefault="00DD74A9" w:rsidP="00DD74A9">
      <w:p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Uchazeči jsou oprávněni požadovat dodatečné informace k zadávacím podmínkám. Písemná žádost musí být zadavateli doručena nejpozději </w:t>
      </w:r>
      <w:r>
        <w:rPr>
          <w:rFonts w:ascii="Calibri" w:hAnsi="Calibri"/>
          <w:sz w:val="20"/>
          <w:szCs w:val="20"/>
        </w:rPr>
        <w:t>čtyři</w:t>
      </w:r>
      <w:r w:rsidRPr="00FE4324">
        <w:rPr>
          <w:rFonts w:ascii="Calibri" w:hAnsi="Calibri"/>
          <w:sz w:val="20"/>
          <w:szCs w:val="20"/>
        </w:rPr>
        <w:t xml:space="preserve"> pracovní dn</w:t>
      </w:r>
      <w:r>
        <w:rPr>
          <w:rFonts w:ascii="Calibri" w:hAnsi="Calibri"/>
          <w:sz w:val="20"/>
          <w:szCs w:val="20"/>
        </w:rPr>
        <w:t>y</w:t>
      </w:r>
      <w:r w:rsidRPr="00FE4324">
        <w:rPr>
          <w:rFonts w:ascii="Calibri" w:hAnsi="Calibri"/>
          <w:sz w:val="20"/>
          <w:szCs w:val="20"/>
        </w:rPr>
        <w:t xml:space="preserve"> před uplynutím lhůty pro podání nabídek. Zadavatel odešle dodatečné informace k zadávacím podmínkám nejpozději do </w:t>
      </w:r>
      <w:r>
        <w:rPr>
          <w:rFonts w:ascii="Calibri" w:hAnsi="Calibri"/>
          <w:sz w:val="20"/>
          <w:szCs w:val="20"/>
        </w:rPr>
        <w:t>dvou</w:t>
      </w:r>
      <w:r w:rsidRPr="00FE4324">
        <w:rPr>
          <w:rFonts w:ascii="Calibri" w:hAnsi="Calibri"/>
          <w:sz w:val="20"/>
          <w:szCs w:val="20"/>
        </w:rPr>
        <w:t xml:space="preserve"> pracovních dnů po doručení žádosti. Dodatečné informace může zadavatel poskytnout i bez předchozí žádosti. Dodatečné informace, včetně přesného znění požadavku, zveřejní zadavatel na profilu zadavatele a zároveň je neprodleně písemně oznámí všem dosud známým uchazečům.</w:t>
      </w:r>
      <w:r>
        <w:rPr>
          <w:rFonts w:ascii="Calibri" w:hAnsi="Calibri"/>
          <w:sz w:val="20"/>
          <w:szCs w:val="20"/>
        </w:rPr>
        <w:t xml:space="preserve"> </w:t>
      </w:r>
      <w:r w:rsidRPr="00FE4324">
        <w:rPr>
          <w:rFonts w:ascii="Calibri" w:hAnsi="Calibri"/>
          <w:sz w:val="20"/>
          <w:szCs w:val="20"/>
        </w:rPr>
        <w:t>Doporučujeme zájemcům informovat nás o Vašem zájmu na kontaktním e-mailu pro případ, kdybychom v souladu s Pravidly pro výběr dodavatele např. prováděli úpravy v zadání, popřípadě prodlužovali lhůtu pro podání nabídek. Takto Vás bude</w:t>
      </w:r>
      <w:r>
        <w:rPr>
          <w:rFonts w:ascii="Calibri" w:hAnsi="Calibri"/>
          <w:sz w:val="20"/>
          <w:szCs w:val="20"/>
        </w:rPr>
        <w:t xml:space="preserve">me moci </w:t>
      </w:r>
      <w:r w:rsidRPr="00FE4324">
        <w:rPr>
          <w:rFonts w:ascii="Calibri" w:hAnsi="Calibri"/>
          <w:sz w:val="20"/>
          <w:szCs w:val="20"/>
        </w:rPr>
        <w:t>informovat přímo</w:t>
      </w:r>
      <w:r>
        <w:rPr>
          <w:rFonts w:ascii="Calibri" w:hAnsi="Calibri"/>
          <w:sz w:val="20"/>
          <w:szCs w:val="20"/>
        </w:rPr>
        <w:t>,</w:t>
      </w:r>
      <w:r w:rsidRPr="00FE4324">
        <w:rPr>
          <w:rFonts w:ascii="Calibri" w:hAnsi="Calibri"/>
          <w:sz w:val="20"/>
          <w:szCs w:val="20"/>
        </w:rPr>
        <w:t xml:space="preserve"> a nejen pouze skrze profil Zadavatele.</w:t>
      </w:r>
    </w:p>
    <w:p w14:paraId="1D803ABD" w14:textId="77777777" w:rsidR="00DD74A9" w:rsidRDefault="00DD74A9" w:rsidP="00DD74A9">
      <w:pPr>
        <w:jc w:val="both"/>
        <w:rPr>
          <w:rFonts w:ascii="Calibri" w:hAnsi="Calibri" w:cs="Calibri"/>
          <w:sz w:val="20"/>
          <w:szCs w:val="20"/>
        </w:rPr>
      </w:pPr>
    </w:p>
    <w:p w14:paraId="5B5A1FA1" w14:textId="624F2E01" w:rsidR="00DD74A9" w:rsidRPr="00FE4324" w:rsidRDefault="00DD74A9" w:rsidP="00DD74A9">
      <w:pPr>
        <w:jc w:val="both"/>
        <w:rPr>
          <w:rFonts w:ascii="Calibri" w:hAnsi="Calibri" w:cs="Calibri"/>
          <w:sz w:val="20"/>
          <w:szCs w:val="20"/>
        </w:rPr>
      </w:pPr>
    </w:p>
    <w:p w14:paraId="2B7C3B75" w14:textId="77777777" w:rsidR="00DD74A9" w:rsidRPr="00FE4324" w:rsidRDefault="00DD74A9" w:rsidP="00DD74A9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5801B46B" w14:textId="77777777" w:rsidR="00DD74A9" w:rsidRPr="00732283" w:rsidRDefault="00DD74A9" w:rsidP="00DD74A9">
      <w:pPr>
        <w:numPr>
          <w:ilvl w:val="1"/>
          <w:numId w:val="1"/>
        </w:num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kontroly.</w:t>
      </w:r>
    </w:p>
    <w:p w14:paraId="5473608F" w14:textId="77777777" w:rsidR="00DD74A9" w:rsidRPr="00732283" w:rsidRDefault="00DD74A9" w:rsidP="00DD74A9">
      <w:pPr>
        <w:numPr>
          <w:ilvl w:val="1"/>
          <w:numId w:val="1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 xml:space="preserve">Společnost prohlašuje, že toto výběrové řízení není veřejnou obchodní soutěží ani veřejným příslibem a 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4C392B" w14:textId="77777777" w:rsidR="00DD74A9" w:rsidRPr="00732283" w:rsidRDefault="00DD74A9" w:rsidP="00DD74A9">
      <w:pPr>
        <w:numPr>
          <w:ilvl w:val="1"/>
          <w:numId w:val="1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vyhrazuje právo zrušit výběrové řízení, a to v souladu s Pravidly pro OP PIK.</w:t>
      </w:r>
    </w:p>
    <w:p w14:paraId="2C3A240D" w14:textId="77777777" w:rsidR="00DD74A9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4D85E31C" w14:textId="77777777" w:rsidR="00DD74A9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24668197" w14:textId="77777777" w:rsidR="00DD74A9" w:rsidRPr="00FE4324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0B863E39" w14:textId="77777777" w:rsidR="00DD74A9" w:rsidRPr="00FE4324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380DC54F" w14:textId="77777777" w:rsidR="00DD74A9" w:rsidRPr="00FE4324" w:rsidRDefault="00DD74A9" w:rsidP="00DD74A9">
      <w:pPr>
        <w:tabs>
          <w:tab w:val="left" w:pos="5010"/>
        </w:tabs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…………………………………………………………………………..</w:t>
      </w:r>
      <w:r w:rsidRPr="00FE4324">
        <w:rPr>
          <w:rFonts w:ascii="Calibri" w:hAnsi="Calibri"/>
          <w:sz w:val="20"/>
          <w:szCs w:val="20"/>
        </w:rPr>
        <w:tab/>
      </w:r>
    </w:p>
    <w:p w14:paraId="03572ECF" w14:textId="77777777" w:rsidR="00DD74A9" w:rsidRPr="00FE4324" w:rsidRDefault="00DD74A9" w:rsidP="00DD74A9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  Datum a podpis osoby oprávněné jednat za zadavatele</w:t>
      </w:r>
    </w:p>
    <w:p w14:paraId="4A71574A" w14:textId="77777777" w:rsidR="00DD74A9" w:rsidRPr="00FE4324" w:rsidRDefault="00DD74A9" w:rsidP="00DD74A9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sz w:val="20"/>
          <w:szCs w:val="20"/>
          <w:highlight w:val="green"/>
        </w:rPr>
        <w:br w:type="column"/>
      </w:r>
      <w:r w:rsidRPr="00FE4324">
        <w:rPr>
          <w:rFonts w:ascii="Calibri" w:hAnsi="Calibri"/>
          <w:b/>
          <w:sz w:val="20"/>
          <w:szCs w:val="20"/>
        </w:rPr>
        <w:lastRenderedPageBreak/>
        <w:t>Příloha č. 1 – Krycí list nabídky</w:t>
      </w:r>
    </w:p>
    <w:p w14:paraId="792E935D" w14:textId="77777777" w:rsidR="00DD74A9" w:rsidRPr="00FE4324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0AD83CB1" w14:textId="77777777" w:rsidR="00DD74A9" w:rsidRPr="00FE4324" w:rsidRDefault="00DD74A9" w:rsidP="00DD74A9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</w:t>
      </w:r>
    </w:p>
    <w:p w14:paraId="249D06FA" w14:textId="77777777" w:rsidR="00DD74A9" w:rsidRPr="00F63950" w:rsidRDefault="00DD74A9" w:rsidP="00DD74A9">
      <w:pPr>
        <w:rPr>
          <w:rStyle w:val="platne"/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Obchodní firma: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F63950">
        <w:rPr>
          <w:rStyle w:val="platne"/>
          <w:rFonts w:ascii="Calibri" w:hAnsi="Calibri" w:cs="Arial"/>
          <w:sz w:val="20"/>
          <w:szCs w:val="20"/>
        </w:rPr>
        <w:t>ZETOR TRACTORS a.s.</w:t>
      </w:r>
    </w:p>
    <w:p w14:paraId="372172E5" w14:textId="77777777" w:rsidR="00DD74A9" w:rsidRPr="00C8591B" w:rsidRDefault="00DD74A9" w:rsidP="00DD74A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sídlem: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F63950">
        <w:rPr>
          <w:rStyle w:val="platne"/>
          <w:rFonts w:ascii="Calibri" w:hAnsi="Calibri" w:cs="Arial"/>
          <w:sz w:val="20"/>
          <w:szCs w:val="20"/>
        </w:rPr>
        <w:t>Trnkova 3060/111, Líšeň, 628 00 Brno</w:t>
      </w:r>
    </w:p>
    <w:p w14:paraId="19419F60" w14:textId="77777777" w:rsidR="00DD74A9" w:rsidRPr="00C8591B" w:rsidRDefault="00DD74A9" w:rsidP="00DD74A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IČ, DIČ: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F63950">
        <w:rPr>
          <w:rStyle w:val="platne"/>
          <w:rFonts w:ascii="Calibri" w:hAnsi="Calibri" w:cs="Arial"/>
          <w:sz w:val="20"/>
          <w:szCs w:val="20"/>
        </w:rPr>
        <w:t>26921782</w:t>
      </w:r>
      <w:r w:rsidRPr="00C8591B">
        <w:rPr>
          <w:rFonts w:ascii="Calibri" w:hAnsi="Calibri" w:cs="Arial"/>
          <w:sz w:val="20"/>
          <w:szCs w:val="20"/>
        </w:rPr>
        <w:t>, CZ</w:t>
      </w:r>
      <w:r w:rsidRPr="00F63950">
        <w:rPr>
          <w:rStyle w:val="platne"/>
          <w:rFonts w:ascii="Calibri" w:hAnsi="Calibri" w:cs="Arial"/>
          <w:sz w:val="20"/>
          <w:szCs w:val="20"/>
        </w:rPr>
        <w:t>26921782</w:t>
      </w:r>
    </w:p>
    <w:p w14:paraId="058BD3BC" w14:textId="77777777" w:rsidR="00DD74A9" w:rsidRPr="00984CA1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60468D11" w14:textId="77777777" w:rsidR="00DD74A9" w:rsidRPr="00984CA1" w:rsidRDefault="00DD74A9" w:rsidP="00DD74A9">
      <w:pPr>
        <w:rPr>
          <w:rFonts w:asciiTheme="minorHAnsi" w:hAnsiTheme="minorHAnsi"/>
          <w:b/>
          <w:sz w:val="20"/>
          <w:szCs w:val="20"/>
        </w:rPr>
      </w:pPr>
      <w:r w:rsidRPr="00984CA1">
        <w:rPr>
          <w:rFonts w:asciiTheme="minorHAnsi" w:hAnsiTheme="minorHAnsi"/>
          <w:b/>
          <w:sz w:val="20"/>
          <w:szCs w:val="20"/>
        </w:rPr>
        <w:t xml:space="preserve">NÁZEV PROJEKTU: </w:t>
      </w:r>
      <w:r w:rsidRPr="002E37D6">
        <w:rPr>
          <w:rFonts w:asciiTheme="minorHAnsi" w:hAnsiTheme="minorHAnsi"/>
          <w:b/>
          <w:sz w:val="20"/>
          <w:szCs w:val="20"/>
        </w:rPr>
        <w:t>ZETOR TRACTORS a.s. - Zařízení pro VaV</w:t>
      </w:r>
    </w:p>
    <w:p w14:paraId="0D9EA0BE" w14:textId="77777777" w:rsidR="00DD74A9" w:rsidRPr="00984CA1" w:rsidRDefault="00DD74A9" w:rsidP="00DD74A9">
      <w:pPr>
        <w:rPr>
          <w:rFonts w:asciiTheme="minorHAnsi" w:hAnsiTheme="minorHAnsi"/>
          <w:b/>
          <w:sz w:val="20"/>
          <w:szCs w:val="20"/>
        </w:rPr>
      </w:pPr>
      <w:r w:rsidRPr="00984CA1">
        <w:rPr>
          <w:rFonts w:asciiTheme="minorHAnsi" w:hAnsiTheme="minorHAnsi"/>
          <w:b/>
          <w:sz w:val="20"/>
          <w:szCs w:val="20"/>
        </w:rPr>
        <w:t xml:space="preserve">NÁZEV VÝBĚROVÉHO ŘÍZENÍ: </w:t>
      </w:r>
      <w:r w:rsidRPr="002E37D6">
        <w:rPr>
          <w:rFonts w:asciiTheme="minorHAnsi" w:hAnsiTheme="minorHAnsi"/>
          <w:b/>
          <w:sz w:val="20"/>
          <w:szCs w:val="20"/>
        </w:rPr>
        <w:t>ZETOR TRACTORS a.s. - Zařízení pro VaV</w:t>
      </w:r>
      <w:r>
        <w:rPr>
          <w:rFonts w:asciiTheme="minorHAnsi" w:hAnsiTheme="minorHAnsi"/>
          <w:b/>
          <w:sz w:val="20"/>
          <w:szCs w:val="20"/>
        </w:rPr>
        <w:t xml:space="preserve"> - 9</w:t>
      </w:r>
    </w:p>
    <w:p w14:paraId="19894B27" w14:textId="77777777" w:rsidR="00DD74A9" w:rsidRPr="00FE4324" w:rsidRDefault="00DD74A9" w:rsidP="00DD74A9">
      <w:pPr>
        <w:rPr>
          <w:rFonts w:ascii="Calibri" w:hAnsi="Calibri" w:cs="Arial"/>
          <w:sz w:val="20"/>
          <w:szCs w:val="20"/>
        </w:rPr>
      </w:pPr>
    </w:p>
    <w:p w14:paraId="4314DE80" w14:textId="77777777" w:rsidR="00DD74A9" w:rsidRPr="00FE4324" w:rsidRDefault="00DD74A9" w:rsidP="00DD74A9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Dodavatel: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DD74A9" w:rsidRPr="00FE4324" w14:paraId="0FE41E8F" w14:textId="77777777" w:rsidTr="00110650">
        <w:tc>
          <w:tcPr>
            <w:tcW w:w="2658" w:type="dxa"/>
            <w:shd w:val="clear" w:color="auto" w:fill="E5B8B7"/>
          </w:tcPr>
          <w:p w14:paraId="12A8AB58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Obchodní firma:</w:t>
            </w:r>
          </w:p>
        </w:tc>
        <w:tc>
          <w:tcPr>
            <w:tcW w:w="6522" w:type="dxa"/>
          </w:tcPr>
          <w:p w14:paraId="6BC21673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37FB352E" w14:textId="77777777" w:rsidTr="00110650">
        <w:tc>
          <w:tcPr>
            <w:tcW w:w="2658" w:type="dxa"/>
            <w:shd w:val="clear" w:color="auto" w:fill="E5B8B7"/>
          </w:tcPr>
          <w:p w14:paraId="3D751344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Sídlo/místo podnikání</w:t>
            </w:r>
          </w:p>
        </w:tc>
        <w:tc>
          <w:tcPr>
            <w:tcW w:w="6522" w:type="dxa"/>
          </w:tcPr>
          <w:p w14:paraId="4F70DDD6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1C5B2C23" w14:textId="77777777" w:rsidTr="00110650">
        <w:tc>
          <w:tcPr>
            <w:tcW w:w="2658" w:type="dxa"/>
            <w:shd w:val="clear" w:color="auto" w:fill="E5B8B7"/>
          </w:tcPr>
          <w:p w14:paraId="3B3408C4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IČ, DIČ</w:t>
            </w:r>
          </w:p>
        </w:tc>
        <w:tc>
          <w:tcPr>
            <w:tcW w:w="6522" w:type="dxa"/>
          </w:tcPr>
          <w:p w14:paraId="564125FD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24233C2F" w14:textId="77777777" w:rsidTr="00110650">
        <w:tc>
          <w:tcPr>
            <w:tcW w:w="2658" w:type="dxa"/>
            <w:shd w:val="clear" w:color="auto" w:fill="E5B8B7"/>
          </w:tcPr>
          <w:p w14:paraId="70B8EA4B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Jehož jménem jedná:</w:t>
            </w:r>
          </w:p>
        </w:tc>
        <w:tc>
          <w:tcPr>
            <w:tcW w:w="6522" w:type="dxa"/>
          </w:tcPr>
          <w:p w14:paraId="01012634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3156B9E7" w14:textId="77777777" w:rsidTr="00110650">
        <w:tc>
          <w:tcPr>
            <w:tcW w:w="2658" w:type="dxa"/>
            <w:shd w:val="clear" w:color="auto" w:fill="E5B8B7"/>
          </w:tcPr>
          <w:p w14:paraId="76C89FC1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Kontaktní osoba:</w:t>
            </w:r>
          </w:p>
        </w:tc>
        <w:tc>
          <w:tcPr>
            <w:tcW w:w="6522" w:type="dxa"/>
          </w:tcPr>
          <w:p w14:paraId="09A59BCD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5B095782" w14:textId="77777777" w:rsidTr="00110650">
        <w:tc>
          <w:tcPr>
            <w:tcW w:w="2658" w:type="dxa"/>
            <w:shd w:val="clear" w:color="auto" w:fill="E5B8B7"/>
          </w:tcPr>
          <w:p w14:paraId="67268FC2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Tel./fax:</w:t>
            </w:r>
          </w:p>
        </w:tc>
        <w:tc>
          <w:tcPr>
            <w:tcW w:w="6522" w:type="dxa"/>
          </w:tcPr>
          <w:p w14:paraId="4D65F232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7E4D37CF" w14:textId="77777777" w:rsidTr="00110650">
        <w:tc>
          <w:tcPr>
            <w:tcW w:w="2658" w:type="dxa"/>
            <w:shd w:val="clear" w:color="auto" w:fill="E5B8B7"/>
          </w:tcPr>
          <w:p w14:paraId="106EECEC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E-mail:</w:t>
            </w:r>
          </w:p>
        </w:tc>
        <w:tc>
          <w:tcPr>
            <w:tcW w:w="6522" w:type="dxa"/>
          </w:tcPr>
          <w:p w14:paraId="0A83D348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2829767E" w14:textId="77777777" w:rsidTr="00110650">
        <w:tc>
          <w:tcPr>
            <w:tcW w:w="2658" w:type="dxa"/>
            <w:shd w:val="clear" w:color="auto" w:fill="E5B8B7"/>
          </w:tcPr>
          <w:p w14:paraId="73630B6A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URL adresa</w:t>
            </w:r>
          </w:p>
        </w:tc>
        <w:tc>
          <w:tcPr>
            <w:tcW w:w="6522" w:type="dxa"/>
          </w:tcPr>
          <w:p w14:paraId="39B9CE3B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9B37712" w14:textId="77777777" w:rsidR="00DD74A9" w:rsidRPr="00CE73D2" w:rsidRDefault="00DD74A9" w:rsidP="00DD74A9">
      <w:pPr>
        <w:rPr>
          <w:rFonts w:asciiTheme="minorHAnsi" w:hAnsiTheme="minorHAnsi" w:cs="Arial"/>
          <w:b/>
          <w:sz w:val="20"/>
          <w:szCs w:val="2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2"/>
        <w:gridCol w:w="5858"/>
      </w:tblGrid>
      <w:tr w:rsidR="00DD74A9" w:rsidRPr="003100F4" w14:paraId="6EAC7630" w14:textId="77777777" w:rsidTr="00110650">
        <w:tc>
          <w:tcPr>
            <w:tcW w:w="3322" w:type="dxa"/>
            <w:shd w:val="clear" w:color="auto" w:fill="E5B8B7"/>
          </w:tcPr>
          <w:p w14:paraId="54EBC953" w14:textId="77777777" w:rsidR="00DD74A9" w:rsidRPr="003100F4" w:rsidRDefault="00DD74A9" w:rsidP="00110650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5858" w:type="dxa"/>
          </w:tcPr>
          <w:p w14:paraId="7497628B" w14:textId="77777777" w:rsidR="00DD74A9" w:rsidRPr="003100F4" w:rsidRDefault="00DD74A9" w:rsidP="0011065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DD74A9" w:rsidRPr="003100F4" w14:paraId="0FA8DB23" w14:textId="77777777" w:rsidTr="00110650">
        <w:tc>
          <w:tcPr>
            <w:tcW w:w="3322" w:type="dxa"/>
            <w:shd w:val="clear" w:color="auto" w:fill="E5B8B7"/>
          </w:tcPr>
          <w:p w14:paraId="693F0DD7" w14:textId="77777777" w:rsidR="00DD74A9" w:rsidRPr="003100F4" w:rsidRDefault="00DD74A9" w:rsidP="00110650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5858" w:type="dxa"/>
          </w:tcPr>
          <w:p w14:paraId="3302DB6E" w14:textId="77777777" w:rsidR="00DD74A9" w:rsidRPr="003100F4" w:rsidRDefault="00DD74A9" w:rsidP="0011065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DD74A9" w:rsidRPr="003100F4" w14:paraId="1EBC7173" w14:textId="77777777" w:rsidTr="00110650">
        <w:tc>
          <w:tcPr>
            <w:tcW w:w="3322" w:type="dxa"/>
            <w:shd w:val="clear" w:color="auto" w:fill="E5B8B7"/>
          </w:tcPr>
          <w:p w14:paraId="5BEB8ED3" w14:textId="77777777" w:rsidR="00DD74A9" w:rsidRPr="003100F4" w:rsidRDefault="00DD74A9" w:rsidP="00110650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5858" w:type="dxa"/>
          </w:tcPr>
          <w:p w14:paraId="76D32EEF" w14:textId="77777777" w:rsidR="00DD74A9" w:rsidRPr="003100F4" w:rsidRDefault="00DD74A9" w:rsidP="0011065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DD74A9" w:rsidRPr="003100F4" w14:paraId="108A863C" w14:textId="77777777" w:rsidTr="00110650">
        <w:tc>
          <w:tcPr>
            <w:tcW w:w="3322" w:type="dxa"/>
            <w:shd w:val="clear" w:color="auto" w:fill="E5B8B7"/>
          </w:tcPr>
          <w:p w14:paraId="3E590E89" w14:textId="0F4FFC10" w:rsidR="00DD74A9" w:rsidRPr="004B0BB3" w:rsidRDefault="00DD74A9" w:rsidP="00110650">
            <w:pPr>
              <w:tabs>
                <w:tab w:val="left" w:pos="4275"/>
              </w:tabs>
              <w:rPr>
                <w:rFonts w:ascii="Calibri" w:hAnsi="Calibri" w:cs="Arial"/>
                <w:b/>
                <w:color w:val="FF0000"/>
                <w:sz w:val="20"/>
                <w:szCs w:val="20"/>
              </w:rPr>
            </w:pPr>
            <w:r w:rsidRPr="004B0BB3">
              <w:rPr>
                <w:rFonts w:ascii="Calibri" w:hAnsi="Calibri" w:cs="Arial"/>
                <w:b/>
                <w:color w:val="FF0000"/>
                <w:sz w:val="20"/>
                <w:szCs w:val="20"/>
              </w:rPr>
              <w:t>Způsob chlazení</w:t>
            </w:r>
            <w:r w:rsidR="00BB51BE" w:rsidRPr="004B0BB3">
              <w:rPr>
                <w:rFonts w:ascii="Calibri" w:hAnsi="Calibri" w:cs="Arial"/>
                <w:b/>
                <w:color w:val="FF0000"/>
                <w:sz w:val="20"/>
                <w:szCs w:val="20"/>
              </w:rPr>
              <w:t xml:space="preserve"> transformátorů</w:t>
            </w:r>
          </w:p>
        </w:tc>
        <w:tc>
          <w:tcPr>
            <w:tcW w:w="5858" w:type="dxa"/>
          </w:tcPr>
          <w:p w14:paraId="798F7BBA" w14:textId="77777777" w:rsidR="00DD74A9" w:rsidRPr="003100F4" w:rsidRDefault="00DD74A9" w:rsidP="0011065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DD74A9" w:rsidRPr="003100F4" w14:paraId="53E9683E" w14:textId="77777777" w:rsidTr="00110650">
        <w:tc>
          <w:tcPr>
            <w:tcW w:w="3322" w:type="dxa"/>
            <w:shd w:val="clear" w:color="auto" w:fill="E5B8B7"/>
          </w:tcPr>
          <w:p w14:paraId="2D4C626C" w14:textId="04FA097D" w:rsidR="00DD74A9" w:rsidRPr="004B0BB3" w:rsidRDefault="00DD74A9" w:rsidP="00110650">
            <w:pPr>
              <w:tabs>
                <w:tab w:val="left" w:pos="4275"/>
              </w:tabs>
              <w:rPr>
                <w:rFonts w:ascii="Calibri" w:hAnsi="Calibri" w:cs="Arial"/>
                <w:b/>
                <w:color w:val="FF0000"/>
                <w:sz w:val="20"/>
                <w:szCs w:val="20"/>
              </w:rPr>
            </w:pPr>
            <w:r w:rsidRPr="004B0BB3">
              <w:rPr>
                <w:rFonts w:ascii="Calibri" w:hAnsi="Calibri" w:cs="Arial"/>
                <w:b/>
                <w:color w:val="FF0000"/>
                <w:sz w:val="20"/>
                <w:szCs w:val="20"/>
              </w:rPr>
              <w:t>Způsob zabezpečení</w:t>
            </w:r>
            <w:r w:rsidR="003D4C9F" w:rsidRPr="004B0BB3">
              <w:rPr>
                <w:rFonts w:ascii="Calibri" w:hAnsi="Calibri" w:cs="Arial"/>
                <w:b/>
                <w:color w:val="FF0000"/>
                <w:sz w:val="20"/>
                <w:szCs w:val="20"/>
              </w:rPr>
              <w:t xml:space="preserve"> </w:t>
            </w:r>
            <w:r w:rsidR="00BB51BE" w:rsidRPr="004B0BB3">
              <w:rPr>
                <w:rFonts w:ascii="Calibri" w:hAnsi="Calibri" w:cs="Arial"/>
                <w:b/>
                <w:color w:val="FF0000"/>
                <w:sz w:val="20"/>
                <w:szCs w:val="20"/>
              </w:rPr>
              <w:t>pro obsluhu</w:t>
            </w:r>
          </w:p>
        </w:tc>
        <w:tc>
          <w:tcPr>
            <w:tcW w:w="5858" w:type="dxa"/>
          </w:tcPr>
          <w:p w14:paraId="66688CAB" w14:textId="77777777" w:rsidR="00DD74A9" w:rsidRPr="003100F4" w:rsidRDefault="00DD74A9" w:rsidP="0011065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3C50F07C" w14:textId="77777777" w:rsidR="00DD74A9" w:rsidRPr="003100F4" w:rsidRDefault="00DD74A9" w:rsidP="00DD74A9">
      <w:pPr>
        <w:jc w:val="both"/>
        <w:rPr>
          <w:rFonts w:ascii="Calibri" w:hAnsi="Calibri"/>
          <w:sz w:val="20"/>
          <w:szCs w:val="20"/>
        </w:rPr>
      </w:pPr>
    </w:p>
    <w:p w14:paraId="08269659" w14:textId="77777777" w:rsidR="00DD74A9" w:rsidRPr="00FE4324" w:rsidRDefault="00DD74A9" w:rsidP="00DD74A9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>Osoba oprávněná jednat za uchazeče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DD74A9" w:rsidRPr="00FE4324" w14:paraId="4C2CF6EB" w14:textId="77777777" w:rsidTr="00110650">
        <w:tc>
          <w:tcPr>
            <w:tcW w:w="2658" w:type="dxa"/>
            <w:shd w:val="clear" w:color="auto" w:fill="E5B8B7"/>
          </w:tcPr>
          <w:p w14:paraId="4B628AE1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Titul, jméno, příjmení:</w:t>
            </w:r>
          </w:p>
        </w:tc>
        <w:tc>
          <w:tcPr>
            <w:tcW w:w="6522" w:type="dxa"/>
          </w:tcPr>
          <w:p w14:paraId="1E76BC92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79626ACD" w14:textId="77777777" w:rsidTr="00110650">
        <w:tc>
          <w:tcPr>
            <w:tcW w:w="2658" w:type="dxa"/>
            <w:shd w:val="clear" w:color="auto" w:fill="E5B8B7"/>
          </w:tcPr>
          <w:p w14:paraId="740972F4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Funkce:</w:t>
            </w:r>
          </w:p>
        </w:tc>
        <w:tc>
          <w:tcPr>
            <w:tcW w:w="6522" w:type="dxa"/>
          </w:tcPr>
          <w:p w14:paraId="298BF5D3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28766310" w14:textId="77777777" w:rsidTr="00110650">
        <w:tc>
          <w:tcPr>
            <w:tcW w:w="2658" w:type="dxa"/>
            <w:shd w:val="clear" w:color="auto" w:fill="E5B8B7"/>
          </w:tcPr>
          <w:p w14:paraId="4FA841CB" w14:textId="77777777" w:rsidR="00DD74A9" w:rsidRPr="00FE4324" w:rsidRDefault="00DD74A9" w:rsidP="0011065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Podpis osoby oprávněné jednat jménem či za uchazeče:</w:t>
            </w:r>
          </w:p>
        </w:tc>
        <w:tc>
          <w:tcPr>
            <w:tcW w:w="6522" w:type="dxa"/>
          </w:tcPr>
          <w:p w14:paraId="04F0E463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D74A9" w:rsidRPr="00FE4324" w14:paraId="38B05D66" w14:textId="77777777" w:rsidTr="00110650">
        <w:tc>
          <w:tcPr>
            <w:tcW w:w="9180" w:type="dxa"/>
            <w:gridSpan w:val="2"/>
            <w:shd w:val="clear" w:color="auto" w:fill="E5B8B7"/>
          </w:tcPr>
          <w:p w14:paraId="60C32006" w14:textId="77777777" w:rsidR="00DD74A9" w:rsidRPr="00FE4324" w:rsidRDefault="00DD74A9" w:rsidP="00110650">
            <w:pPr>
              <w:rPr>
                <w:rFonts w:ascii="Calibri" w:hAnsi="Calibri" w:cs="Arial"/>
                <w:sz w:val="20"/>
                <w:szCs w:val="20"/>
              </w:rPr>
            </w:pPr>
            <w:r w:rsidRPr="00FE4324">
              <w:rPr>
                <w:rFonts w:ascii="Calibri" w:hAnsi="Calibri"/>
                <w:i/>
                <w:sz w:val="20"/>
                <w:szCs w:val="20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14:paraId="60FBD603" w14:textId="77777777" w:rsidR="00DD74A9" w:rsidRDefault="00DD74A9" w:rsidP="00DD74A9">
      <w:pPr>
        <w:rPr>
          <w:rFonts w:ascii="Calibri" w:hAnsi="Calibri" w:cs="PalatinoLinotype"/>
          <w:sz w:val="20"/>
          <w:szCs w:val="20"/>
        </w:rPr>
      </w:pPr>
    </w:p>
    <w:p w14:paraId="384E27A1" w14:textId="77777777" w:rsidR="00DD74A9" w:rsidRPr="00FE4324" w:rsidRDefault="00DD74A9" w:rsidP="00DD74A9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Já, níže podepsaný (á)…………………………………………narozen(a)……………</w:t>
      </w:r>
    </w:p>
    <w:p w14:paraId="29530C9A" w14:textId="77777777" w:rsidR="00DD74A9" w:rsidRPr="00FE4324" w:rsidRDefault="00DD74A9" w:rsidP="00DD74A9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(jméno a příjmení)</w:t>
      </w:r>
    </w:p>
    <w:p w14:paraId="721743DD" w14:textId="77777777" w:rsidR="00DD74A9" w:rsidRDefault="00DD74A9" w:rsidP="00DD74A9">
      <w:pPr>
        <w:rPr>
          <w:rFonts w:ascii="Calibri" w:hAnsi="Calibri" w:cs="PalatinoLinotype"/>
          <w:sz w:val="20"/>
          <w:szCs w:val="20"/>
        </w:rPr>
      </w:pPr>
    </w:p>
    <w:p w14:paraId="01935FEA" w14:textId="77777777" w:rsidR="00DD74A9" w:rsidRDefault="00DD74A9" w:rsidP="00DD74A9">
      <w:pPr>
        <w:rPr>
          <w:rFonts w:ascii="Calibri" w:hAnsi="Calibri" w:cs="PalatinoLinotype"/>
          <w:sz w:val="20"/>
          <w:szCs w:val="20"/>
        </w:rPr>
      </w:pPr>
    </w:p>
    <w:p w14:paraId="0DD33368" w14:textId="77777777" w:rsidR="00DD74A9" w:rsidRPr="00FE4324" w:rsidRDefault="00DD74A9" w:rsidP="00DD74A9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Jakožto…………………………………………………………………………………………</w:t>
      </w:r>
    </w:p>
    <w:p w14:paraId="7A67D460" w14:textId="77777777" w:rsidR="00DD74A9" w:rsidRPr="00FE4324" w:rsidRDefault="00DD74A9" w:rsidP="00DD74A9">
      <w:pPr>
        <w:ind w:firstLine="708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(např. jednatel, předseda představenstva, apod.)</w:t>
      </w:r>
    </w:p>
    <w:p w14:paraId="7C4B6A09" w14:textId="77777777" w:rsidR="00DD74A9" w:rsidRPr="00FE4324" w:rsidRDefault="00DD74A9" w:rsidP="00DD74A9">
      <w:pPr>
        <w:rPr>
          <w:rFonts w:ascii="Calibri" w:hAnsi="Calibri" w:cs="Arial"/>
          <w:b/>
          <w:sz w:val="20"/>
          <w:szCs w:val="20"/>
        </w:rPr>
      </w:pPr>
    </w:p>
    <w:p w14:paraId="742FC6F0" w14:textId="77777777" w:rsidR="00DD74A9" w:rsidRPr="00FE4324" w:rsidRDefault="00DD74A9" w:rsidP="00DD74A9">
      <w:pPr>
        <w:jc w:val="both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tímto čestně prohlašuji, že uchazeč respektuje veškeré požadavky zadavatele stanovené v zadávací dokumentaci, nečiní k nim žádné výhrady a považuje je za závazné pro případné uzavření smlouvy se zadavatelem. V případě, že by jakékoliv údaje uvedené v nabídce, nebo standardní obchodní podm</w:t>
      </w:r>
      <w:r>
        <w:rPr>
          <w:rFonts w:ascii="Calibri" w:hAnsi="Calibri" w:cs="PalatinoLinotype"/>
          <w:sz w:val="20"/>
          <w:szCs w:val="20"/>
        </w:rPr>
        <w:t>ínky uchazeče, byly v rozporu s </w:t>
      </w:r>
      <w:r w:rsidRPr="00FE4324">
        <w:rPr>
          <w:rFonts w:ascii="Calibri" w:hAnsi="Calibri" w:cs="PalatinoLinotype"/>
          <w:sz w:val="20"/>
          <w:szCs w:val="20"/>
        </w:rPr>
        <w:t>požadavky zadavatele uvedenými v zadávací dokumentaci, vždy mají přednost požadavky zadavatele. Uchazeč dále prohlašuje, že je vázán obsahem své nabídky po celou dobu zadávací lhůty.</w:t>
      </w:r>
    </w:p>
    <w:p w14:paraId="67EFE623" w14:textId="77777777" w:rsidR="00DD74A9" w:rsidRDefault="00DD74A9" w:rsidP="00DD74A9">
      <w:pPr>
        <w:rPr>
          <w:rFonts w:ascii="Calibri" w:hAnsi="Calibri" w:cs="PalatinoLinotype"/>
          <w:sz w:val="20"/>
          <w:szCs w:val="20"/>
        </w:rPr>
      </w:pPr>
    </w:p>
    <w:p w14:paraId="795CBDC7" w14:textId="77777777" w:rsidR="00DD74A9" w:rsidRPr="00FE4324" w:rsidRDefault="00DD74A9" w:rsidP="00DD74A9">
      <w:pPr>
        <w:rPr>
          <w:rFonts w:ascii="Calibri" w:hAnsi="Calibri" w:cs="PalatinoLinotype"/>
          <w:sz w:val="20"/>
          <w:szCs w:val="20"/>
        </w:rPr>
      </w:pPr>
    </w:p>
    <w:p w14:paraId="30EA3B18" w14:textId="12A4C62A" w:rsidR="00FC5941" w:rsidRPr="00DD74A9" w:rsidRDefault="00DD74A9" w:rsidP="00DD74A9">
      <w:pPr>
        <w:tabs>
          <w:tab w:val="left" w:pos="360"/>
        </w:tabs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V………</w:t>
      </w:r>
      <w:r>
        <w:rPr>
          <w:rFonts w:ascii="Calibri" w:hAnsi="Calibri" w:cs="PalatinoLinotype"/>
          <w:sz w:val="20"/>
          <w:szCs w:val="20"/>
        </w:rPr>
        <w:t>………………………….</w:t>
      </w:r>
      <w:r w:rsidRPr="00FE4324">
        <w:rPr>
          <w:rFonts w:ascii="Calibri" w:hAnsi="Calibri" w:cs="PalatinoLinotype"/>
          <w:sz w:val="20"/>
          <w:szCs w:val="20"/>
        </w:rPr>
        <w:t>………dne………………….</w:t>
      </w:r>
    </w:p>
    <w:sectPr w:rsidR="00FC5941" w:rsidRPr="00DD74A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4F21FE" w14:textId="77777777" w:rsidR="00870756" w:rsidRDefault="00870756">
      <w:r>
        <w:separator/>
      </w:r>
    </w:p>
  </w:endnote>
  <w:endnote w:type="continuationSeparator" w:id="0">
    <w:p w14:paraId="25084D61" w14:textId="77777777" w:rsidR="00870756" w:rsidRDefault="00870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Linotyp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110650" w:rsidRPr="00A13A08" w:rsidRDefault="00110650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757AA87F" w:rsidR="00110650" w:rsidRPr="0069068F" w:rsidRDefault="00110650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D25FB6">
      <w:rPr>
        <w:rStyle w:val="slostrnky"/>
        <w:rFonts w:ascii="Calibri" w:hAnsi="Calibri"/>
        <w:noProof/>
        <w:sz w:val="20"/>
        <w:szCs w:val="20"/>
      </w:rPr>
      <w:t>4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D25FB6">
      <w:rPr>
        <w:rStyle w:val="slostrnky"/>
        <w:rFonts w:ascii="Calibri" w:hAnsi="Calibri"/>
        <w:noProof/>
        <w:sz w:val="20"/>
        <w:szCs w:val="20"/>
      </w:rPr>
      <w:t>5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110650" w:rsidRDefault="0011065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4F7B4" w14:textId="77777777" w:rsidR="00870756" w:rsidRDefault="00870756">
      <w:r>
        <w:separator/>
      </w:r>
    </w:p>
  </w:footnote>
  <w:footnote w:type="continuationSeparator" w:id="0">
    <w:p w14:paraId="0B8E791A" w14:textId="77777777" w:rsidR="00870756" w:rsidRDefault="00870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110650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77777777" w:rsidR="00110650" w:rsidRPr="0069068F" w:rsidRDefault="00110650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 w:rsidRPr="0069068F">
            <w:rPr>
              <w:rFonts w:ascii="Calibri" w:hAnsi="Calibri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07A4DD20" w14:textId="77777777" w:rsidR="00110650" w:rsidRDefault="00110650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110650" w:rsidRDefault="0011065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20D3"/>
    <w:multiLevelType w:val="hybridMultilevel"/>
    <w:tmpl w:val="09A42B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B1A83"/>
    <w:multiLevelType w:val="hybridMultilevel"/>
    <w:tmpl w:val="7A1CF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570FE"/>
    <w:multiLevelType w:val="hybridMultilevel"/>
    <w:tmpl w:val="3288D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C3AC8"/>
    <w:multiLevelType w:val="hybridMultilevel"/>
    <w:tmpl w:val="95DEE2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FE4202"/>
    <w:multiLevelType w:val="hybridMultilevel"/>
    <w:tmpl w:val="028E7E62"/>
    <w:lvl w:ilvl="0" w:tplc="37787A2A">
      <w:numFmt w:val="bullet"/>
      <w:lvlText w:val="-"/>
      <w:lvlJc w:val="left"/>
      <w:pPr>
        <w:ind w:left="585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B144C"/>
    <w:multiLevelType w:val="hybridMultilevel"/>
    <w:tmpl w:val="D99E2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81E21"/>
    <w:multiLevelType w:val="hybridMultilevel"/>
    <w:tmpl w:val="47AACC3E"/>
    <w:lvl w:ilvl="0" w:tplc="1B8C0B28">
      <w:start w:val="7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60535"/>
    <w:multiLevelType w:val="hybridMultilevel"/>
    <w:tmpl w:val="E0C8F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F046EB"/>
    <w:multiLevelType w:val="hybridMultilevel"/>
    <w:tmpl w:val="CABE8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101A7F"/>
    <w:multiLevelType w:val="hybridMultilevel"/>
    <w:tmpl w:val="699AA9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D7857"/>
    <w:multiLevelType w:val="multilevel"/>
    <w:tmpl w:val="0A4081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7DC66FB5"/>
    <w:multiLevelType w:val="hybridMultilevel"/>
    <w:tmpl w:val="8558F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9"/>
  </w:num>
  <w:num w:numId="7">
    <w:abstractNumId w:val="11"/>
  </w:num>
  <w:num w:numId="8">
    <w:abstractNumId w:val="0"/>
  </w:num>
  <w:num w:numId="9">
    <w:abstractNumId w:val="3"/>
  </w:num>
  <w:num w:numId="10">
    <w:abstractNumId w:val="10"/>
  </w:num>
  <w:num w:numId="11">
    <w:abstractNumId w:val="5"/>
  </w:num>
  <w:num w:numId="12">
    <w:abstractNumId w:val="13"/>
  </w:num>
  <w:num w:numId="13">
    <w:abstractNumId w:val="4"/>
  </w:num>
  <w:num w:numId="14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0681"/>
    <w:rsid w:val="00026274"/>
    <w:rsid w:val="00034358"/>
    <w:rsid w:val="000418BF"/>
    <w:rsid w:val="00055AAE"/>
    <w:rsid w:val="00067CD3"/>
    <w:rsid w:val="000809FA"/>
    <w:rsid w:val="0009068E"/>
    <w:rsid w:val="000A4F35"/>
    <w:rsid w:val="000A6159"/>
    <w:rsid w:val="000D4E35"/>
    <w:rsid w:val="000E3A2B"/>
    <w:rsid w:val="000E595B"/>
    <w:rsid w:val="000F1FE4"/>
    <w:rsid w:val="0010369A"/>
    <w:rsid w:val="00110650"/>
    <w:rsid w:val="00113032"/>
    <w:rsid w:val="001263C5"/>
    <w:rsid w:val="00151F69"/>
    <w:rsid w:val="00152A89"/>
    <w:rsid w:val="00162D8D"/>
    <w:rsid w:val="00162F4C"/>
    <w:rsid w:val="00163693"/>
    <w:rsid w:val="00165A95"/>
    <w:rsid w:val="001846D8"/>
    <w:rsid w:val="00185F1D"/>
    <w:rsid w:val="001863DE"/>
    <w:rsid w:val="001A6A89"/>
    <w:rsid w:val="001B0DB7"/>
    <w:rsid w:val="001D3CF9"/>
    <w:rsid w:val="001E4DCE"/>
    <w:rsid w:val="001E52A5"/>
    <w:rsid w:val="001E748E"/>
    <w:rsid w:val="001F425F"/>
    <w:rsid w:val="00201340"/>
    <w:rsid w:val="00227ED1"/>
    <w:rsid w:val="002374C5"/>
    <w:rsid w:val="00243BA7"/>
    <w:rsid w:val="00245EDB"/>
    <w:rsid w:val="00251A51"/>
    <w:rsid w:val="0026260C"/>
    <w:rsid w:val="00264BEA"/>
    <w:rsid w:val="00267863"/>
    <w:rsid w:val="002739AF"/>
    <w:rsid w:val="00276730"/>
    <w:rsid w:val="00280833"/>
    <w:rsid w:val="00281FFA"/>
    <w:rsid w:val="00282AD3"/>
    <w:rsid w:val="00286905"/>
    <w:rsid w:val="00295318"/>
    <w:rsid w:val="002A7DEC"/>
    <w:rsid w:val="002B2D50"/>
    <w:rsid w:val="002B6E98"/>
    <w:rsid w:val="002C1EA8"/>
    <w:rsid w:val="002C66A8"/>
    <w:rsid w:val="002D0EF7"/>
    <w:rsid w:val="002D216D"/>
    <w:rsid w:val="002D669A"/>
    <w:rsid w:val="002E2FF8"/>
    <w:rsid w:val="002E3ACB"/>
    <w:rsid w:val="002F4681"/>
    <w:rsid w:val="002F4F93"/>
    <w:rsid w:val="002F5761"/>
    <w:rsid w:val="002F6072"/>
    <w:rsid w:val="003100F4"/>
    <w:rsid w:val="003170EE"/>
    <w:rsid w:val="0031759A"/>
    <w:rsid w:val="00320639"/>
    <w:rsid w:val="003312D3"/>
    <w:rsid w:val="00336142"/>
    <w:rsid w:val="003416E1"/>
    <w:rsid w:val="003611C1"/>
    <w:rsid w:val="00367DCC"/>
    <w:rsid w:val="00372570"/>
    <w:rsid w:val="003A4A36"/>
    <w:rsid w:val="003B2B09"/>
    <w:rsid w:val="003B407E"/>
    <w:rsid w:val="003C20A4"/>
    <w:rsid w:val="003D4C9F"/>
    <w:rsid w:val="003D5AFB"/>
    <w:rsid w:val="003D7C63"/>
    <w:rsid w:val="004061A5"/>
    <w:rsid w:val="00413BFE"/>
    <w:rsid w:val="00424C04"/>
    <w:rsid w:val="004311DA"/>
    <w:rsid w:val="00440D92"/>
    <w:rsid w:val="004432FD"/>
    <w:rsid w:val="00444584"/>
    <w:rsid w:val="00446626"/>
    <w:rsid w:val="00461D1B"/>
    <w:rsid w:val="0047242D"/>
    <w:rsid w:val="004776A3"/>
    <w:rsid w:val="00494B94"/>
    <w:rsid w:val="00496C12"/>
    <w:rsid w:val="004A223F"/>
    <w:rsid w:val="004A2F70"/>
    <w:rsid w:val="004B018F"/>
    <w:rsid w:val="004B0BB3"/>
    <w:rsid w:val="004B57E8"/>
    <w:rsid w:val="004B5802"/>
    <w:rsid w:val="004B6979"/>
    <w:rsid w:val="004D0864"/>
    <w:rsid w:val="004D4B9D"/>
    <w:rsid w:val="004E6787"/>
    <w:rsid w:val="004E7D05"/>
    <w:rsid w:val="004F0364"/>
    <w:rsid w:val="005001F9"/>
    <w:rsid w:val="00501CE4"/>
    <w:rsid w:val="00510358"/>
    <w:rsid w:val="00511C7A"/>
    <w:rsid w:val="0051513A"/>
    <w:rsid w:val="00515EDB"/>
    <w:rsid w:val="00531E39"/>
    <w:rsid w:val="005439E9"/>
    <w:rsid w:val="00554239"/>
    <w:rsid w:val="00562D39"/>
    <w:rsid w:val="00570C46"/>
    <w:rsid w:val="00571C4C"/>
    <w:rsid w:val="0057222C"/>
    <w:rsid w:val="00572C93"/>
    <w:rsid w:val="00574676"/>
    <w:rsid w:val="00575A9B"/>
    <w:rsid w:val="00584282"/>
    <w:rsid w:val="00591A06"/>
    <w:rsid w:val="005B411B"/>
    <w:rsid w:val="005B46F5"/>
    <w:rsid w:val="005C5C60"/>
    <w:rsid w:val="005D1405"/>
    <w:rsid w:val="006126C7"/>
    <w:rsid w:val="00635256"/>
    <w:rsid w:val="00646482"/>
    <w:rsid w:val="0065152A"/>
    <w:rsid w:val="006560EB"/>
    <w:rsid w:val="00667FD1"/>
    <w:rsid w:val="00673AC3"/>
    <w:rsid w:val="00677702"/>
    <w:rsid w:val="006809ED"/>
    <w:rsid w:val="0068270F"/>
    <w:rsid w:val="0069068F"/>
    <w:rsid w:val="006A2165"/>
    <w:rsid w:val="006B06F9"/>
    <w:rsid w:val="006B7E7A"/>
    <w:rsid w:val="006C40E3"/>
    <w:rsid w:val="006D5459"/>
    <w:rsid w:val="006E5DF5"/>
    <w:rsid w:val="006E7E7E"/>
    <w:rsid w:val="006F35A3"/>
    <w:rsid w:val="00700500"/>
    <w:rsid w:val="007075CC"/>
    <w:rsid w:val="007130D4"/>
    <w:rsid w:val="007171EA"/>
    <w:rsid w:val="00717973"/>
    <w:rsid w:val="00725789"/>
    <w:rsid w:val="0072797C"/>
    <w:rsid w:val="00732283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8727D"/>
    <w:rsid w:val="007A082B"/>
    <w:rsid w:val="007A6029"/>
    <w:rsid w:val="007C6F78"/>
    <w:rsid w:val="007D07D4"/>
    <w:rsid w:val="007D0BD9"/>
    <w:rsid w:val="007D7972"/>
    <w:rsid w:val="007E1127"/>
    <w:rsid w:val="007E13CB"/>
    <w:rsid w:val="007E32E2"/>
    <w:rsid w:val="007E41FB"/>
    <w:rsid w:val="007E6BE6"/>
    <w:rsid w:val="007F1B1F"/>
    <w:rsid w:val="00810AD5"/>
    <w:rsid w:val="0081207E"/>
    <w:rsid w:val="00816D27"/>
    <w:rsid w:val="0084264E"/>
    <w:rsid w:val="00845781"/>
    <w:rsid w:val="00864CD2"/>
    <w:rsid w:val="00870756"/>
    <w:rsid w:val="008822B6"/>
    <w:rsid w:val="00885DE4"/>
    <w:rsid w:val="00894617"/>
    <w:rsid w:val="008946B8"/>
    <w:rsid w:val="008B1C3A"/>
    <w:rsid w:val="008B347A"/>
    <w:rsid w:val="008B4803"/>
    <w:rsid w:val="008E4A2E"/>
    <w:rsid w:val="008E5FFD"/>
    <w:rsid w:val="008E65BF"/>
    <w:rsid w:val="009034C0"/>
    <w:rsid w:val="009303CA"/>
    <w:rsid w:val="00941E0F"/>
    <w:rsid w:val="00944CF9"/>
    <w:rsid w:val="00965E20"/>
    <w:rsid w:val="00966708"/>
    <w:rsid w:val="0097120E"/>
    <w:rsid w:val="00972103"/>
    <w:rsid w:val="00974716"/>
    <w:rsid w:val="00984316"/>
    <w:rsid w:val="00984CA1"/>
    <w:rsid w:val="009852A7"/>
    <w:rsid w:val="009B1839"/>
    <w:rsid w:val="009B4EE9"/>
    <w:rsid w:val="009B62B8"/>
    <w:rsid w:val="009C6E0B"/>
    <w:rsid w:val="009D7C83"/>
    <w:rsid w:val="009E2DC9"/>
    <w:rsid w:val="009E4C49"/>
    <w:rsid w:val="009F680B"/>
    <w:rsid w:val="00A0283F"/>
    <w:rsid w:val="00A13A08"/>
    <w:rsid w:val="00A152F9"/>
    <w:rsid w:val="00A23E69"/>
    <w:rsid w:val="00A26D38"/>
    <w:rsid w:val="00A3721D"/>
    <w:rsid w:val="00A42F8A"/>
    <w:rsid w:val="00A45488"/>
    <w:rsid w:val="00A56DBC"/>
    <w:rsid w:val="00A570D5"/>
    <w:rsid w:val="00A60203"/>
    <w:rsid w:val="00A73BA1"/>
    <w:rsid w:val="00A7671B"/>
    <w:rsid w:val="00A85A77"/>
    <w:rsid w:val="00A94039"/>
    <w:rsid w:val="00A94358"/>
    <w:rsid w:val="00AA5C36"/>
    <w:rsid w:val="00AB1451"/>
    <w:rsid w:val="00AC57D3"/>
    <w:rsid w:val="00AD1F95"/>
    <w:rsid w:val="00AD65C8"/>
    <w:rsid w:val="00AE6CCC"/>
    <w:rsid w:val="00AF165D"/>
    <w:rsid w:val="00B302B3"/>
    <w:rsid w:val="00B42D4D"/>
    <w:rsid w:val="00B56231"/>
    <w:rsid w:val="00B66F74"/>
    <w:rsid w:val="00B73C48"/>
    <w:rsid w:val="00B74000"/>
    <w:rsid w:val="00B7563F"/>
    <w:rsid w:val="00B77B59"/>
    <w:rsid w:val="00B8121E"/>
    <w:rsid w:val="00B8371F"/>
    <w:rsid w:val="00B8441D"/>
    <w:rsid w:val="00B8499B"/>
    <w:rsid w:val="00BB51BE"/>
    <w:rsid w:val="00BC1D01"/>
    <w:rsid w:val="00BC52CD"/>
    <w:rsid w:val="00BC5C8F"/>
    <w:rsid w:val="00BC77F0"/>
    <w:rsid w:val="00BE4560"/>
    <w:rsid w:val="00C01CFB"/>
    <w:rsid w:val="00C02EC6"/>
    <w:rsid w:val="00C44F4A"/>
    <w:rsid w:val="00C51730"/>
    <w:rsid w:val="00C522D2"/>
    <w:rsid w:val="00C5298C"/>
    <w:rsid w:val="00C573A5"/>
    <w:rsid w:val="00C62924"/>
    <w:rsid w:val="00C70140"/>
    <w:rsid w:val="00C81A1B"/>
    <w:rsid w:val="00C8591B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363B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5FB6"/>
    <w:rsid w:val="00D2703D"/>
    <w:rsid w:val="00D40EC8"/>
    <w:rsid w:val="00D446E8"/>
    <w:rsid w:val="00D50EF4"/>
    <w:rsid w:val="00D524C7"/>
    <w:rsid w:val="00D562B0"/>
    <w:rsid w:val="00D70533"/>
    <w:rsid w:val="00D74BF3"/>
    <w:rsid w:val="00D92B43"/>
    <w:rsid w:val="00D96B2C"/>
    <w:rsid w:val="00DA04F8"/>
    <w:rsid w:val="00DB0FD7"/>
    <w:rsid w:val="00DC11E0"/>
    <w:rsid w:val="00DC6969"/>
    <w:rsid w:val="00DD5581"/>
    <w:rsid w:val="00DD74A9"/>
    <w:rsid w:val="00DE00F9"/>
    <w:rsid w:val="00DF3D11"/>
    <w:rsid w:val="00DF4303"/>
    <w:rsid w:val="00E01639"/>
    <w:rsid w:val="00E14BD8"/>
    <w:rsid w:val="00E2121E"/>
    <w:rsid w:val="00E2748D"/>
    <w:rsid w:val="00E379EB"/>
    <w:rsid w:val="00E37F07"/>
    <w:rsid w:val="00E44815"/>
    <w:rsid w:val="00E630DC"/>
    <w:rsid w:val="00E6348E"/>
    <w:rsid w:val="00E65CBE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D76B9"/>
    <w:rsid w:val="00EF1354"/>
    <w:rsid w:val="00EF43DD"/>
    <w:rsid w:val="00EF687F"/>
    <w:rsid w:val="00F048FB"/>
    <w:rsid w:val="00F21F19"/>
    <w:rsid w:val="00F329D1"/>
    <w:rsid w:val="00F4784F"/>
    <w:rsid w:val="00F5391C"/>
    <w:rsid w:val="00F63A8D"/>
    <w:rsid w:val="00F64D94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7257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-6033072848871100876msolistparagraph">
    <w:name w:val="m_-6033072848871100876msolistparagraph"/>
    <w:basedOn w:val="Normln"/>
    <w:rsid w:val="005001F9"/>
    <w:pPr>
      <w:spacing w:before="100" w:beforeAutospacing="1" w:after="100" w:afterAutospacing="1"/>
    </w:p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034C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034C0"/>
    <w:rPr>
      <w:sz w:val="24"/>
      <w:szCs w:val="24"/>
    </w:rPr>
  </w:style>
  <w:style w:type="paragraph" w:customStyle="1" w:styleId="Zkladntext21">
    <w:name w:val="Základní text 21"/>
    <w:basedOn w:val="Normln"/>
    <w:rsid w:val="009034C0"/>
    <w:pPr>
      <w:widowControl w:val="0"/>
      <w:spacing w:before="120" w:line="240" w:lineRule="atLeast"/>
      <w:jc w:val="center"/>
    </w:pPr>
    <w:rPr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7257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-6033072848871100876msolistparagraph">
    <w:name w:val="m_-6033072848871100876msolistparagraph"/>
    <w:basedOn w:val="Normln"/>
    <w:rsid w:val="005001F9"/>
    <w:pPr>
      <w:spacing w:before="100" w:beforeAutospacing="1" w:after="100" w:afterAutospacing="1"/>
    </w:p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034C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034C0"/>
    <w:rPr>
      <w:sz w:val="24"/>
      <w:szCs w:val="24"/>
    </w:rPr>
  </w:style>
  <w:style w:type="paragraph" w:customStyle="1" w:styleId="Zkladntext21">
    <w:name w:val="Základní text 21"/>
    <w:basedOn w:val="Normln"/>
    <w:rsid w:val="009034C0"/>
    <w:pPr>
      <w:widowControl w:val="0"/>
      <w:spacing w:before="120" w:line="240" w:lineRule="atLeast"/>
      <w:jc w:val="center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ylouse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D3CAC-3D38-402E-B1C9-489CA737F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1835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12640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4</cp:revision>
  <cp:lastPrinted>2017-10-25T09:29:00Z</cp:lastPrinted>
  <dcterms:created xsi:type="dcterms:W3CDTF">2018-10-30T12:56:00Z</dcterms:created>
  <dcterms:modified xsi:type="dcterms:W3CDTF">2018-10-30T13:41:00Z</dcterms:modified>
</cp:coreProperties>
</file>