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Default="00834DE2"/>
    <w:p w:rsidR="00834DE2" w:rsidRPr="00834DE2" w:rsidRDefault="00834DE2">
      <w:pPr>
        <w:rPr>
          <w:rFonts w:ascii="Century Schoolbook" w:hAnsi="Century Schoolbook"/>
          <w:b/>
          <w:sz w:val="24"/>
          <w:szCs w:val="24"/>
        </w:rPr>
      </w:pPr>
      <w:r w:rsidRPr="00834DE2">
        <w:rPr>
          <w:rFonts w:ascii="Century Schoolbook" w:hAnsi="Century Schoolbook"/>
          <w:b/>
          <w:sz w:val="24"/>
          <w:szCs w:val="24"/>
        </w:rPr>
        <w:t xml:space="preserve">Příloha č. 1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834DE2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 w:rsidRPr="00834DE2">
        <w:rPr>
          <w:rFonts w:ascii="Century Schoolbook" w:hAnsi="Century Schoolbook"/>
          <w:b/>
          <w:sz w:val="48"/>
          <w:szCs w:val="48"/>
        </w:rPr>
        <w:t>Krycí list nabídky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Default="00834DE2" w:rsidP="00834DE2">
      <w:pPr>
        <w:tabs>
          <w:tab w:val="left" w:pos="2268"/>
        </w:tabs>
        <w:rPr>
          <w:rFonts w:ascii="Century Schoolbook" w:hAnsi="Century Schoolbook"/>
          <w:sz w:val="24"/>
          <w:szCs w:val="24"/>
        </w:rPr>
      </w:pPr>
    </w:p>
    <w:p w:rsidR="00955E85" w:rsidRDefault="00955E85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834DE2" w:rsidRDefault="00834DE2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  <w:r w:rsidRPr="00955E85">
        <w:rPr>
          <w:rFonts w:ascii="Century Schoolbook" w:hAnsi="Century Schoolbook"/>
          <w:b/>
          <w:sz w:val="24"/>
          <w:szCs w:val="24"/>
        </w:rPr>
        <w:t>Zadavatel:</w:t>
      </w:r>
      <w:r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ab/>
      </w:r>
      <w:r w:rsidR="007D133F">
        <w:rPr>
          <w:rFonts w:ascii="Century Schoolbook" w:hAnsi="Century Schoolbook"/>
          <w:sz w:val="24"/>
          <w:szCs w:val="24"/>
        </w:rPr>
        <w:t>WOMBAT s. r. o., Březinova 759/23, Žabovřesky, 616 00 Brno</w:t>
      </w:r>
      <w:r w:rsidR="00C12425">
        <w:rPr>
          <w:rFonts w:ascii="Century Schoolbook" w:hAnsi="Century Schoolbook"/>
          <w:sz w:val="24"/>
          <w:szCs w:val="24"/>
        </w:rPr>
        <w:t>; IČ: 47912553</w:t>
      </w:r>
    </w:p>
    <w:p w:rsidR="00955E85" w:rsidRDefault="00955E85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</w:p>
    <w:p w:rsidR="00955E85" w:rsidRDefault="002413ED" w:rsidP="002E4447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Z</w:t>
      </w:r>
      <w:r w:rsidR="00955E85" w:rsidRPr="00955E85">
        <w:rPr>
          <w:rFonts w:ascii="Century Schoolbook" w:hAnsi="Century Schoolbook"/>
          <w:b/>
          <w:sz w:val="24"/>
          <w:szCs w:val="24"/>
        </w:rPr>
        <w:t>akázka:</w:t>
      </w:r>
      <w:r w:rsidR="00955E85">
        <w:rPr>
          <w:rFonts w:ascii="Century Schoolbook" w:hAnsi="Century Schoolbook"/>
          <w:sz w:val="24"/>
          <w:szCs w:val="24"/>
        </w:rPr>
        <w:tab/>
      </w:r>
      <w:r w:rsidR="007D133F">
        <w:rPr>
          <w:rFonts w:ascii="Century Schoolbook" w:hAnsi="Century Schoolbook"/>
          <w:sz w:val="24"/>
          <w:szCs w:val="24"/>
        </w:rPr>
        <w:t>Rámcová smlouva na smluvní výzkum</w:t>
      </w:r>
      <w:r w:rsidR="003C7C1F">
        <w:rPr>
          <w:rFonts w:ascii="Century Schoolbook" w:hAnsi="Century Schoolbook"/>
          <w:sz w:val="24"/>
          <w:szCs w:val="24"/>
        </w:rPr>
        <w:t xml:space="preserve"> (konzultace</w:t>
      </w:r>
      <w:bookmarkStart w:id="0" w:name="_GoBack"/>
      <w:bookmarkEnd w:id="0"/>
      <w:r w:rsidR="003C7C1F">
        <w:rPr>
          <w:rFonts w:ascii="Century Schoolbook" w:hAnsi="Century Schoolbook"/>
          <w:sz w:val="24"/>
          <w:szCs w:val="24"/>
        </w:rPr>
        <w:t xml:space="preserve"> a modelování)</w:t>
      </w:r>
    </w:p>
    <w:p w:rsidR="00955E8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sz w:val="24"/>
          <w:szCs w:val="24"/>
        </w:rPr>
      </w:pPr>
    </w:p>
    <w:p w:rsidR="00955E85" w:rsidRPr="00955E8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Uchazeč:</w:t>
      </w:r>
      <w:r w:rsidR="007D27AD">
        <w:rPr>
          <w:rFonts w:ascii="Century Schoolbook" w:hAnsi="Century Schoolbook"/>
          <w:b/>
          <w:sz w:val="24"/>
          <w:szCs w:val="24"/>
        </w:rPr>
        <w:tab/>
      </w:r>
    </w:p>
    <w:p w:rsidR="00955E85" w:rsidRDefault="00955E85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</w:p>
    <w:p w:rsidR="00955E8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 w:rsidRPr="007D27AD">
        <w:rPr>
          <w:rFonts w:ascii="Century Schoolbook" w:hAnsi="Century Schoolbook"/>
          <w:b/>
          <w:sz w:val="24"/>
          <w:szCs w:val="24"/>
        </w:rPr>
        <w:t>Sídlo</w:t>
      </w:r>
      <w:r w:rsidR="007D27AD" w:rsidRPr="007D27AD">
        <w:rPr>
          <w:rFonts w:ascii="Century Schoolbook" w:hAnsi="Century Schoolbook"/>
          <w:b/>
          <w:sz w:val="24"/>
          <w:szCs w:val="24"/>
        </w:rPr>
        <w:t>:</w:t>
      </w:r>
      <w:r w:rsidR="007D27AD">
        <w:rPr>
          <w:rFonts w:ascii="Century Schoolbook" w:hAnsi="Century Schoolbook"/>
          <w:b/>
          <w:sz w:val="24"/>
          <w:szCs w:val="24"/>
        </w:rPr>
        <w:tab/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Právní forma: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IČ: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DIČ: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Kontaktní osoba: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Tel., e-mail: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0862B2" w:rsidRDefault="000862B2" w:rsidP="000862B2">
      <w:pPr>
        <w:tabs>
          <w:tab w:val="left" w:pos="2268"/>
          <w:tab w:val="left" w:pos="3402"/>
        </w:tabs>
        <w:spacing w:before="120"/>
        <w:jc w:val="both"/>
        <w:rPr>
          <w:rFonts w:ascii="Century Schoolbook" w:hAnsi="Century Schoolbook"/>
          <w:b/>
          <w:sz w:val="24"/>
          <w:szCs w:val="24"/>
        </w:rPr>
        <w:sectPr w:rsidR="000862B2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D27AD" w:rsidRDefault="007D27AD" w:rsidP="000862B2">
      <w:pPr>
        <w:spacing w:before="120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lastRenderedPageBreak/>
        <w:t>Nabídková cena</w:t>
      </w:r>
      <w:r w:rsidR="00CE0641">
        <w:rPr>
          <w:rFonts w:ascii="Century Schoolbook" w:hAnsi="Century Schoolbook"/>
          <w:b/>
          <w:sz w:val="24"/>
          <w:szCs w:val="24"/>
        </w:rPr>
        <w:t xml:space="preserve"> </w:t>
      </w:r>
    </w:p>
    <w:p w:rsidR="000862B2" w:rsidRDefault="000862B2" w:rsidP="008D5B6A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39"/>
        <w:gridCol w:w="1842"/>
        <w:gridCol w:w="1465"/>
        <w:gridCol w:w="1796"/>
      </w:tblGrid>
      <w:tr w:rsidR="000862B2" w:rsidRPr="008D5B6A" w:rsidTr="00413550">
        <w:tc>
          <w:tcPr>
            <w:tcW w:w="9039" w:type="dxa"/>
            <w:shd w:val="clear" w:color="auto" w:fill="F2F2F2" w:themeFill="background1" w:themeFillShade="F2"/>
          </w:tcPr>
          <w:p w:rsidR="000862B2" w:rsidRPr="008D5B6A" w:rsidRDefault="000862B2" w:rsidP="000862B2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:rsidR="000862B2" w:rsidRPr="008D5B6A" w:rsidRDefault="008D5B6A" w:rsidP="000862B2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 w:rsidRPr="008D5B6A">
              <w:rPr>
                <w:rFonts w:ascii="Century Schoolbook" w:hAnsi="Century Schoolbook"/>
                <w:b/>
              </w:rPr>
              <w:t>Cena bez DPH</w:t>
            </w:r>
          </w:p>
        </w:tc>
        <w:tc>
          <w:tcPr>
            <w:tcW w:w="1465" w:type="dxa"/>
            <w:shd w:val="clear" w:color="auto" w:fill="F2F2F2" w:themeFill="background1" w:themeFillShade="F2"/>
          </w:tcPr>
          <w:p w:rsidR="000862B2" w:rsidRPr="008D5B6A" w:rsidRDefault="008D5B6A" w:rsidP="000862B2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DPH</w:t>
            </w:r>
          </w:p>
        </w:tc>
        <w:tc>
          <w:tcPr>
            <w:tcW w:w="1796" w:type="dxa"/>
            <w:shd w:val="clear" w:color="auto" w:fill="F2F2F2" w:themeFill="background1" w:themeFillShade="F2"/>
          </w:tcPr>
          <w:p w:rsidR="000862B2" w:rsidRPr="008D5B6A" w:rsidRDefault="008D5B6A" w:rsidP="000862B2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Cena vč. DPH</w:t>
            </w:r>
          </w:p>
        </w:tc>
      </w:tr>
      <w:tr w:rsidR="000862B2" w:rsidRPr="008D5B6A" w:rsidTr="00413550">
        <w:tc>
          <w:tcPr>
            <w:tcW w:w="9039" w:type="dxa"/>
          </w:tcPr>
          <w:p w:rsidR="000862B2" w:rsidRPr="008D5B6A" w:rsidRDefault="007D133F" w:rsidP="007D133F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Část 1</w:t>
            </w:r>
          </w:p>
        </w:tc>
        <w:tc>
          <w:tcPr>
            <w:tcW w:w="1842" w:type="dxa"/>
          </w:tcPr>
          <w:p w:rsidR="000862B2" w:rsidRPr="008D5B6A" w:rsidRDefault="000862B2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465" w:type="dxa"/>
          </w:tcPr>
          <w:p w:rsidR="000862B2" w:rsidRPr="008D5B6A" w:rsidRDefault="000862B2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796" w:type="dxa"/>
          </w:tcPr>
          <w:p w:rsidR="000862B2" w:rsidRPr="008D5B6A" w:rsidRDefault="000862B2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</w:tr>
      <w:tr w:rsidR="000862B2" w:rsidTr="00413550">
        <w:tc>
          <w:tcPr>
            <w:tcW w:w="9039" w:type="dxa"/>
          </w:tcPr>
          <w:p w:rsidR="000862B2" w:rsidRPr="003C7C1F" w:rsidRDefault="003C7C1F" w:rsidP="007D133F">
            <w:pPr>
              <w:spacing w:before="40" w:after="40"/>
              <w:jc w:val="both"/>
              <w:rPr>
                <w:rFonts w:ascii="Century Schoolbook" w:hAnsi="Century Schoolbook"/>
                <w:sz w:val="22"/>
                <w:szCs w:val="22"/>
              </w:rPr>
            </w:pPr>
            <w:r w:rsidRPr="003C7C1F">
              <w:rPr>
                <w:rFonts w:ascii="Century Schoolbook" w:hAnsi="Century Schoolbook"/>
                <w:sz w:val="22"/>
                <w:szCs w:val="22"/>
              </w:rPr>
              <w:t>Konzultace a modelování metody, příp. i zařízení pro stanovení odolnosti materiálu při otěru ve zvolené suspenzi</w:t>
            </w:r>
            <w:r>
              <w:rPr>
                <w:rFonts w:ascii="Century Schoolbook" w:hAnsi="Century Schoolbook"/>
                <w:sz w:val="22"/>
                <w:szCs w:val="22"/>
              </w:rPr>
              <w:t>; cena za 1 hodinu konzultace</w:t>
            </w:r>
          </w:p>
        </w:tc>
        <w:tc>
          <w:tcPr>
            <w:tcW w:w="1842" w:type="dxa"/>
          </w:tcPr>
          <w:p w:rsidR="000862B2" w:rsidRDefault="000862B2" w:rsidP="008D5B6A">
            <w:pPr>
              <w:spacing w:before="40" w:after="4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465" w:type="dxa"/>
          </w:tcPr>
          <w:p w:rsidR="000862B2" w:rsidRDefault="000862B2" w:rsidP="008D5B6A">
            <w:pPr>
              <w:spacing w:before="40" w:after="4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0862B2" w:rsidRDefault="000862B2" w:rsidP="008D5B6A">
            <w:pPr>
              <w:spacing w:before="40" w:after="40"/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</w:tbl>
    <w:p w:rsidR="000862B2" w:rsidRPr="007D27AD" w:rsidRDefault="000862B2" w:rsidP="000862B2">
      <w:pPr>
        <w:spacing w:before="120"/>
        <w:jc w:val="both"/>
        <w:rPr>
          <w:rFonts w:ascii="Century Schoolbook" w:hAnsi="Century Schoolbook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39"/>
        <w:gridCol w:w="1842"/>
        <w:gridCol w:w="1465"/>
        <w:gridCol w:w="1796"/>
      </w:tblGrid>
      <w:tr w:rsidR="008D5B6A" w:rsidRPr="008D5B6A" w:rsidTr="00413550">
        <w:tc>
          <w:tcPr>
            <w:tcW w:w="9039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 w:rsidRPr="008D5B6A">
              <w:rPr>
                <w:rFonts w:ascii="Century Schoolbook" w:hAnsi="Century Schoolbook"/>
                <w:b/>
              </w:rPr>
              <w:t>Cena bez DPH</w:t>
            </w:r>
          </w:p>
        </w:tc>
        <w:tc>
          <w:tcPr>
            <w:tcW w:w="1465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DPH</w:t>
            </w:r>
          </w:p>
        </w:tc>
        <w:tc>
          <w:tcPr>
            <w:tcW w:w="1796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Cena vč. DPH</w:t>
            </w:r>
          </w:p>
        </w:tc>
      </w:tr>
      <w:tr w:rsidR="008D5B6A" w:rsidRPr="008D5B6A" w:rsidTr="00413550">
        <w:tc>
          <w:tcPr>
            <w:tcW w:w="9039" w:type="dxa"/>
          </w:tcPr>
          <w:p w:rsidR="008D5B6A" w:rsidRPr="008D5B6A" w:rsidRDefault="007D133F" w:rsidP="007D133F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Část 2</w:t>
            </w:r>
          </w:p>
        </w:tc>
        <w:tc>
          <w:tcPr>
            <w:tcW w:w="1842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465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796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</w:tr>
      <w:tr w:rsidR="008D5B6A" w:rsidRPr="008D5B6A" w:rsidTr="00413550">
        <w:tc>
          <w:tcPr>
            <w:tcW w:w="9039" w:type="dxa"/>
          </w:tcPr>
          <w:p w:rsidR="008D5B6A" w:rsidRPr="003C7C1F" w:rsidRDefault="003C7C1F" w:rsidP="007D133F">
            <w:pPr>
              <w:spacing w:before="40" w:after="40"/>
              <w:jc w:val="both"/>
              <w:rPr>
                <w:rFonts w:ascii="Century Schoolbook" w:hAnsi="Century Schoolbook"/>
                <w:sz w:val="22"/>
                <w:szCs w:val="22"/>
              </w:rPr>
            </w:pPr>
            <w:r w:rsidRPr="003C7C1F">
              <w:rPr>
                <w:rFonts w:ascii="Century Schoolbook" w:hAnsi="Century Schoolbook"/>
                <w:sz w:val="22"/>
                <w:szCs w:val="22"/>
              </w:rPr>
              <w:t>Konzultace významu vlastností složek vystýlek CIPP pro parametry odolnosti a životnosti</w:t>
            </w:r>
            <w:r>
              <w:rPr>
                <w:rFonts w:ascii="Century Schoolbook" w:hAnsi="Century Schoolbook"/>
                <w:sz w:val="22"/>
                <w:szCs w:val="22"/>
              </w:rPr>
              <w:t xml:space="preserve">; </w:t>
            </w:r>
            <w:r>
              <w:rPr>
                <w:rFonts w:ascii="Century Schoolbook" w:hAnsi="Century Schoolbook"/>
                <w:sz w:val="22"/>
                <w:szCs w:val="22"/>
              </w:rPr>
              <w:t>cena za 1 hodinu konzultace</w:t>
            </w:r>
          </w:p>
        </w:tc>
        <w:tc>
          <w:tcPr>
            <w:tcW w:w="1842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465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796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</w:tr>
    </w:tbl>
    <w:p w:rsidR="008D5B6A" w:rsidRPr="007D27AD" w:rsidRDefault="008D5B6A" w:rsidP="008D5B6A">
      <w:pPr>
        <w:spacing w:before="120"/>
        <w:jc w:val="both"/>
        <w:rPr>
          <w:rFonts w:ascii="Century Schoolbook" w:hAnsi="Century Schoolbook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39"/>
        <w:gridCol w:w="1842"/>
        <w:gridCol w:w="1465"/>
        <w:gridCol w:w="1796"/>
      </w:tblGrid>
      <w:tr w:rsidR="008D5B6A" w:rsidRPr="008D5B6A" w:rsidTr="00413550">
        <w:tc>
          <w:tcPr>
            <w:tcW w:w="9039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 w:rsidRPr="008D5B6A">
              <w:rPr>
                <w:rFonts w:ascii="Century Schoolbook" w:hAnsi="Century Schoolbook"/>
                <w:b/>
              </w:rPr>
              <w:t>Cena bez DPH</w:t>
            </w:r>
          </w:p>
        </w:tc>
        <w:tc>
          <w:tcPr>
            <w:tcW w:w="1465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DPH</w:t>
            </w:r>
          </w:p>
        </w:tc>
        <w:tc>
          <w:tcPr>
            <w:tcW w:w="1796" w:type="dxa"/>
            <w:shd w:val="clear" w:color="auto" w:fill="F2F2F2" w:themeFill="background1" w:themeFillShade="F2"/>
          </w:tcPr>
          <w:p w:rsidR="008D5B6A" w:rsidRPr="008D5B6A" w:rsidRDefault="008D5B6A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Cena vč. DPH</w:t>
            </w:r>
          </w:p>
        </w:tc>
      </w:tr>
      <w:tr w:rsidR="008D5B6A" w:rsidRPr="008D5B6A" w:rsidTr="00413550">
        <w:tc>
          <w:tcPr>
            <w:tcW w:w="9039" w:type="dxa"/>
          </w:tcPr>
          <w:p w:rsidR="008D5B6A" w:rsidRPr="008D5B6A" w:rsidRDefault="007D133F" w:rsidP="004E1649">
            <w:pPr>
              <w:spacing w:before="40" w:after="40"/>
              <w:jc w:val="both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Část 3</w:t>
            </w:r>
          </w:p>
        </w:tc>
        <w:tc>
          <w:tcPr>
            <w:tcW w:w="1842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465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796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</w:tr>
      <w:tr w:rsidR="008D5B6A" w:rsidRPr="008D5B6A" w:rsidTr="00413550">
        <w:tc>
          <w:tcPr>
            <w:tcW w:w="9039" w:type="dxa"/>
          </w:tcPr>
          <w:p w:rsidR="008D5B6A" w:rsidRPr="003C7C1F" w:rsidRDefault="003C7C1F" w:rsidP="007D133F">
            <w:pPr>
              <w:spacing w:before="40" w:after="40"/>
              <w:jc w:val="both"/>
              <w:rPr>
                <w:rFonts w:ascii="Century Schoolbook" w:hAnsi="Century Schoolbook"/>
                <w:sz w:val="22"/>
                <w:szCs w:val="22"/>
              </w:rPr>
            </w:pPr>
            <w:r w:rsidRPr="003C7C1F">
              <w:rPr>
                <w:rFonts w:ascii="Century Schoolbook" w:hAnsi="Century Schoolbook"/>
                <w:sz w:val="22"/>
                <w:szCs w:val="22"/>
              </w:rPr>
              <w:t>Konzultace ke vztahu metody CIPP a dalších renovačních metod v rámci potrubního systému vůči jeho celkové odolnosti a životnosti</w:t>
            </w:r>
            <w:r>
              <w:rPr>
                <w:rFonts w:ascii="Century Schoolbook" w:hAnsi="Century Schoolbook"/>
                <w:sz w:val="22"/>
                <w:szCs w:val="22"/>
              </w:rPr>
              <w:t xml:space="preserve">; </w:t>
            </w:r>
            <w:r>
              <w:rPr>
                <w:rFonts w:ascii="Century Schoolbook" w:hAnsi="Century Schoolbook"/>
                <w:sz w:val="22"/>
                <w:szCs w:val="22"/>
              </w:rPr>
              <w:t>cena za 1 hodinu konzultace</w:t>
            </w:r>
          </w:p>
        </w:tc>
        <w:tc>
          <w:tcPr>
            <w:tcW w:w="1842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465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  <w:tc>
          <w:tcPr>
            <w:tcW w:w="1796" w:type="dxa"/>
          </w:tcPr>
          <w:p w:rsidR="008D5B6A" w:rsidRPr="008D5B6A" w:rsidRDefault="008D5B6A" w:rsidP="008D5B6A">
            <w:pPr>
              <w:spacing w:before="40" w:after="40"/>
              <w:jc w:val="center"/>
              <w:rPr>
                <w:rFonts w:ascii="Century Schoolbook" w:hAnsi="Century Schoolbook"/>
                <w:b/>
              </w:rPr>
            </w:pPr>
          </w:p>
        </w:tc>
      </w:tr>
    </w:tbl>
    <w:p w:rsidR="008D5B6A" w:rsidRDefault="008D5B6A" w:rsidP="008D5B6A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7D27AD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V … dne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</w:p>
    <w:p w:rsidR="00240850" w:rsidRDefault="00240850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429D7" w:rsidRDefault="009429D7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429D7" w:rsidRDefault="009429D7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55E85" w:rsidRPr="00834DE2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Razítko, jméno a podpis osoby oprávněné jednat za uchazeče</w:t>
      </w:r>
    </w:p>
    <w:p w:rsidR="007D27AD" w:rsidRPr="00834DE2" w:rsidRDefault="007D27AD" w:rsidP="002E4447">
      <w:pPr>
        <w:rPr>
          <w:rFonts w:ascii="Century Schoolbook" w:hAnsi="Century Schoolbook"/>
          <w:sz w:val="24"/>
          <w:szCs w:val="24"/>
        </w:rPr>
      </w:pPr>
    </w:p>
    <w:sectPr w:rsidR="007D27AD" w:rsidRPr="00834DE2" w:rsidSect="000862B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515" w:rsidRDefault="001A5515" w:rsidP="00834DE2">
      <w:r>
        <w:separator/>
      </w:r>
    </w:p>
  </w:endnote>
  <w:endnote w:type="continuationSeparator" w:id="0">
    <w:p w:rsidR="001A5515" w:rsidRDefault="001A5515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515" w:rsidRDefault="001A5515" w:rsidP="00834DE2">
      <w:r>
        <w:separator/>
      </w:r>
    </w:p>
  </w:footnote>
  <w:footnote w:type="continuationSeparator" w:id="0">
    <w:p w:rsidR="001A5515" w:rsidRDefault="001A5515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 wp14:anchorId="69E5A7B5" wp14:editId="2A5FBF92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0862B2"/>
    <w:rsid w:val="000C28D1"/>
    <w:rsid w:val="001809B3"/>
    <w:rsid w:val="001A0CC0"/>
    <w:rsid w:val="001A5515"/>
    <w:rsid w:val="00240850"/>
    <w:rsid w:val="002413ED"/>
    <w:rsid w:val="00253F2D"/>
    <w:rsid w:val="002E1F28"/>
    <w:rsid w:val="002E4447"/>
    <w:rsid w:val="00380142"/>
    <w:rsid w:val="003C7C1F"/>
    <w:rsid w:val="00413550"/>
    <w:rsid w:val="00472969"/>
    <w:rsid w:val="0048353E"/>
    <w:rsid w:val="00511EF1"/>
    <w:rsid w:val="005158DB"/>
    <w:rsid w:val="005B5623"/>
    <w:rsid w:val="00613850"/>
    <w:rsid w:val="00676C53"/>
    <w:rsid w:val="006E2B5B"/>
    <w:rsid w:val="007661D7"/>
    <w:rsid w:val="00774F50"/>
    <w:rsid w:val="007D133F"/>
    <w:rsid w:val="007D27AD"/>
    <w:rsid w:val="007F56EC"/>
    <w:rsid w:val="00834DE2"/>
    <w:rsid w:val="008D5B6A"/>
    <w:rsid w:val="009429D7"/>
    <w:rsid w:val="009433DB"/>
    <w:rsid w:val="00955E85"/>
    <w:rsid w:val="00A01BCB"/>
    <w:rsid w:val="00A10BFE"/>
    <w:rsid w:val="00A820D3"/>
    <w:rsid w:val="00C12425"/>
    <w:rsid w:val="00CD6E00"/>
    <w:rsid w:val="00CE0641"/>
    <w:rsid w:val="00F94DB2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3BC23-0FE3-4699-A1BC-09B425AB0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cp:lastPrinted>2017-05-26T10:33:00Z</cp:lastPrinted>
  <dcterms:created xsi:type="dcterms:W3CDTF">2017-11-13T12:46:00Z</dcterms:created>
  <dcterms:modified xsi:type="dcterms:W3CDTF">2017-11-13T12:57:00Z</dcterms:modified>
</cp:coreProperties>
</file>