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 č. I</w:t>
      </w:r>
    </w:p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987E6D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Pořízení </w:t>
            </w:r>
            <w:proofErr w:type="spellStart"/>
            <w:proofErr w:type="gramStart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traktorbagru</w:t>
            </w:r>
            <w:proofErr w:type="spellEnd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- Výrobně</w:t>
            </w:r>
            <w:proofErr w:type="gramEnd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obchodní družstvo Kadov</w:t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:rsidR="00A92EB9" w:rsidRPr="004B254C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highlight w:val="yellow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7413B" w:rsidRPr="00C7413B">
        <w:rPr>
          <w:rFonts w:asciiTheme="minorHAnsi" w:hAnsiTheme="minorHAnsi" w:cs="Times New Roman"/>
          <w:bCs/>
          <w:color w:val="000000"/>
          <w:sz w:val="22"/>
          <w:szCs w:val="22"/>
        </w:rPr>
        <w:t>Výrobně obchodní družstvo Kadov</w:t>
      </w:r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>Sídlo: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7413B" w:rsidRPr="00C7413B">
        <w:rPr>
          <w:rFonts w:asciiTheme="minorHAnsi" w:hAnsiTheme="minorHAnsi" w:cs="Times New Roman"/>
          <w:bCs/>
          <w:color w:val="000000"/>
          <w:sz w:val="22"/>
          <w:szCs w:val="22"/>
        </w:rPr>
        <w:t>Kadov 65, 387 33 Kadov</w:t>
      </w:r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7413B" w:rsidRPr="00C7413B">
        <w:rPr>
          <w:rFonts w:asciiTheme="minorHAnsi" w:hAnsiTheme="minorHAnsi" w:cs="Arial"/>
          <w:sz w:val="22"/>
          <w:szCs w:val="22"/>
        </w:rPr>
        <w:t>26026155</w:t>
      </w:r>
    </w:p>
    <w:p w:rsidR="00A92EB9" w:rsidRPr="004B254C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="Times New Roman"/>
          <w:bCs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DIČ: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7413B" w:rsidRPr="00C7413B">
        <w:rPr>
          <w:rFonts w:asciiTheme="minorHAnsi" w:hAnsiTheme="minorHAnsi" w:cs="Times New Roman"/>
          <w:bCs/>
          <w:sz w:val="22"/>
          <w:szCs w:val="22"/>
        </w:rPr>
        <w:t>CZ26026155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7413B" w:rsidRPr="00C7413B">
        <w:rPr>
          <w:rFonts w:asciiTheme="minorHAnsi" w:hAnsiTheme="minorHAnsi" w:cs="Tahoma"/>
          <w:sz w:val="22"/>
          <w:szCs w:val="22"/>
        </w:rPr>
        <w:t>Bc. Karel Dobřemysl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7413B" w:rsidRPr="00C7413B">
        <w:rPr>
          <w:rFonts w:asciiTheme="minorHAnsi" w:hAnsiTheme="minorHAnsi" w:cs="Tahoma"/>
          <w:sz w:val="22"/>
          <w:szCs w:val="22"/>
        </w:rPr>
        <w:t>+420 724 104 823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b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7413B" w:rsidRPr="00C7413B">
        <w:rPr>
          <w:rStyle w:val="Hypertextovodkaz"/>
          <w:rFonts w:asciiTheme="minorHAnsi" w:hAnsiTheme="minorHAnsi" w:cs="Tahoma"/>
          <w:sz w:val="22"/>
          <w:szCs w:val="22"/>
        </w:rPr>
        <w:t>vod.kadov@seznam.cz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 xml:space="preserve">Měna: </w:t>
      </w:r>
      <w:r w:rsidRPr="00EE28CB">
        <w:rPr>
          <w:rFonts w:asciiTheme="minorHAnsi" w:hAnsiTheme="minorHAnsi"/>
          <w:b/>
          <w:sz w:val="22"/>
          <w:szCs w:val="22"/>
        </w:rPr>
        <w:t>CZK</w:t>
      </w: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A92EB9" w:rsidRPr="004B254C" w:rsidTr="00A92EB9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:rsidTr="00A92EB9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 č. II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987E6D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Pořízení </w:t>
            </w:r>
            <w:proofErr w:type="spellStart"/>
            <w:proofErr w:type="gramStart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traktorbagru</w:t>
            </w:r>
            <w:proofErr w:type="spellEnd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- Výrobně</w:t>
            </w:r>
            <w:proofErr w:type="gramEnd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obchodní družstvo Kadov</w:t>
            </w:r>
          </w:p>
        </w:tc>
      </w:tr>
    </w:tbl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B254C">
        <w:rPr>
          <w:rFonts w:asciiTheme="minorHAnsi" w:hAnsiTheme="minorHAnsi"/>
          <w:sz w:val="22"/>
          <w:szCs w:val="22"/>
        </w:rPr>
        <w:t xml:space="preserve">DIČ:   </w:t>
      </w:r>
      <w:proofErr w:type="gramEnd"/>
      <w:r w:rsidRPr="004B254C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82B67" w:rsidRPr="004B254C" w:rsidRDefault="00482B67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Dodavatel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/>
          <w:sz w:val="22"/>
          <w:szCs w:val="22"/>
        </w:rPr>
        <w:t xml:space="preserve"> čestně prohlašuje, že v době 3 měsíců přede dnem podání nabídky splňuje základní způsobilost v rozsahu § 74 odst. 1 zákona č. 134/2016 Sb., o zadávání veřejných zakázek, ve znění pozdějších předpisů.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:rsidR="00647F6E" w:rsidRPr="005E5658" w:rsidRDefault="00A92EB9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br w:type="page"/>
      </w:r>
    </w:p>
    <w:p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č. </w:t>
      </w:r>
      <w:r w:rsidR="00E0324C"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</w:t>
      </w:r>
      <w:r w:rsidR="005E5658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II</w:t>
      </w:r>
    </w:p>
    <w:p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BA5456" w:rsidRPr="004B254C" w:rsidTr="008E767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BA5456" w:rsidRPr="004B254C" w:rsidRDefault="00987E6D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Pořízení </w:t>
            </w:r>
            <w:proofErr w:type="spellStart"/>
            <w:proofErr w:type="gramStart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traktorbagru</w:t>
            </w:r>
            <w:proofErr w:type="spellEnd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- Výrobně</w:t>
            </w:r>
            <w:proofErr w:type="gramEnd"/>
            <w:r w:rsidRPr="00987E6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obchodní družstvo Kadov</w:t>
            </w: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uzavřen</w:t>
      </w:r>
      <w:r w:rsidR="00123CCD">
        <w:rPr>
          <w:rFonts w:asciiTheme="minorHAnsi" w:hAnsiTheme="minorHAnsi" w:cs="Arial"/>
          <w:bCs/>
          <w:color w:val="000000"/>
          <w:sz w:val="22"/>
          <w:szCs w:val="22"/>
        </w:rPr>
        <w:t>á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:rsidTr="008E7678">
        <w:trPr>
          <w:cantSplit/>
          <w:trHeight w:val="298"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  <w:bookmarkStart w:id="13" w:name="_GoBack"/>
            <w:bookmarkEnd w:id="13"/>
          </w:p>
        </w:tc>
        <w:tc>
          <w:tcPr>
            <w:tcW w:w="5555" w:type="dxa"/>
          </w:tcPr>
          <w:p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BA5456" w:rsidRPr="004B254C" w:rsidRDefault="00EE28CB" w:rsidP="004B254C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EE28C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Výrobně obchodní družstvo Kadov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BA5456" w:rsidRPr="004B254C" w:rsidRDefault="00EE28CB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E28CB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Kadov 65, 387 33 Kadov</w:t>
            </w:r>
          </w:p>
        </w:tc>
      </w:tr>
      <w:tr w:rsidR="00BA5456" w:rsidRPr="004B254C" w:rsidTr="008E7678">
        <w:trPr>
          <w:cantSplit/>
          <w:trHeight w:val="299"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BA5456" w:rsidRPr="004B254C" w:rsidRDefault="00EE28CB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E28CB">
              <w:rPr>
                <w:rFonts w:asciiTheme="minorHAnsi" w:hAnsiTheme="minorHAnsi" w:cs="Times New Roman"/>
                <w:bCs/>
                <w:sz w:val="22"/>
                <w:szCs w:val="22"/>
              </w:rPr>
              <w:t>26026155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BA5456" w:rsidRPr="004B254C" w:rsidRDefault="00EE28CB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E28C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CZ26026155</w:t>
            </w:r>
          </w:p>
        </w:tc>
      </w:tr>
      <w:tr w:rsidR="00BA5456" w:rsidRPr="004B254C" w:rsidTr="003B48E4">
        <w:trPr>
          <w:cantSplit/>
          <w:trHeight w:val="161"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BA5456" w:rsidRPr="004B254C" w:rsidRDefault="00EE28CB" w:rsidP="004B254C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E28C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Bc. Kar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lem </w:t>
            </w:r>
            <w:proofErr w:type="spellStart"/>
            <w:r w:rsidRPr="00EE28C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Dobřemysl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</w:t>
            </w:r>
            <w:proofErr w:type="spellEnd"/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BA5456" w:rsidRPr="004B254C" w:rsidRDefault="00EE28CB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EE28C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+420 724 104 823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6E2BD6" w:rsidRDefault="00EE28CB" w:rsidP="004B254C">
            <w:pPr>
              <w:spacing w:line="276" w:lineRule="auto"/>
              <w:rPr>
                <w:rStyle w:val="Hypertextovodkaz"/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EE28CB">
              <w:rPr>
                <w:rStyle w:val="Hypertextovodkaz"/>
                <w:rFonts w:asciiTheme="minorHAnsi" w:hAnsiTheme="minorHAnsi" w:cs="Arial"/>
                <w:bCs/>
                <w:sz w:val="22"/>
                <w:szCs w:val="22"/>
              </w:rPr>
              <w:t>vod.kadov@seznam.cz</w:t>
            </w:r>
            <w:r w:rsidRPr="00EE28CB">
              <w:rPr>
                <w:rStyle w:val="Hypertextovodkaz"/>
                <w:rFonts w:asciiTheme="minorHAnsi" w:hAnsiTheme="minorHAnsi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:rsidR="00EE28CB" w:rsidRPr="004B254C" w:rsidRDefault="00EE28CB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4B254C">
        <w:rPr>
          <w:rFonts w:asciiTheme="minorHAnsi" w:hAnsiTheme="minorHAnsi" w:cs="Arial"/>
          <w:b/>
          <w:sz w:val="22"/>
          <w:szCs w:val="22"/>
        </w:rPr>
        <w:t>občanský zákoník</w:t>
      </w:r>
      <w:r w:rsidRPr="004B254C">
        <w:rPr>
          <w:rFonts w:asciiTheme="minorHAnsi" w:hAnsiTheme="minorHAnsi" w:cs="Arial"/>
          <w:sz w:val="22"/>
          <w:szCs w:val="22"/>
        </w:rPr>
        <w:t xml:space="preserve">“), </w:t>
      </w:r>
      <w:r w:rsidR="007C29BC" w:rsidRPr="004B254C">
        <w:rPr>
          <w:rFonts w:asciiTheme="minorHAnsi" w:hAnsiTheme="minorHAnsi" w:cs="Arial"/>
          <w:sz w:val="22"/>
          <w:szCs w:val="22"/>
          <w:lang w:val="cs-CZ"/>
        </w:rPr>
        <w:t>jako výsledek otevřeného výběrového řízení na realizaci zakázky vyšší hodnoty</w:t>
      </w:r>
      <w:r w:rsidR="007C29BC" w:rsidRPr="004B254C">
        <w:rPr>
          <w:rFonts w:asciiTheme="minorHAnsi" w:hAnsiTheme="minorHAnsi" w:cs="Arial"/>
          <w:sz w:val="22"/>
          <w:szCs w:val="22"/>
        </w:rPr>
        <w:t xml:space="preserve"> nazvané </w:t>
      </w:r>
      <w:r w:rsidRPr="004B254C">
        <w:rPr>
          <w:rFonts w:asciiTheme="minorHAnsi" w:hAnsiTheme="minorHAnsi" w:cs="Arial"/>
          <w:sz w:val="22"/>
          <w:szCs w:val="22"/>
        </w:rPr>
        <w:t>„</w:t>
      </w:r>
      <w:r w:rsidR="00987E6D" w:rsidRPr="00987E6D">
        <w:rPr>
          <w:rFonts w:asciiTheme="minorHAnsi" w:hAnsiTheme="minorHAnsi" w:cs="Arial"/>
          <w:sz w:val="22"/>
          <w:szCs w:val="22"/>
          <w:u w:val="single"/>
        </w:rPr>
        <w:t xml:space="preserve">Pořízení </w:t>
      </w:r>
      <w:proofErr w:type="spellStart"/>
      <w:r w:rsidR="00987E6D" w:rsidRPr="00987E6D">
        <w:rPr>
          <w:rFonts w:asciiTheme="minorHAnsi" w:hAnsiTheme="minorHAnsi" w:cs="Arial"/>
          <w:sz w:val="22"/>
          <w:szCs w:val="22"/>
          <w:u w:val="single"/>
        </w:rPr>
        <w:t>traktorbagru</w:t>
      </w:r>
      <w:proofErr w:type="spellEnd"/>
      <w:r w:rsidR="00987E6D" w:rsidRPr="00987E6D">
        <w:rPr>
          <w:rFonts w:asciiTheme="minorHAnsi" w:hAnsiTheme="minorHAnsi" w:cs="Arial"/>
          <w:sz w:val="22"/>
          <w:szCs w:val="22"/>
          <w:u w:val="single"/>
        </w:rPr>
        <w:t xml:space="preserve"> - Výrobně obchodní družstvo Kadov</w:t>
      </w:r>
      <w:r w:rsidR="00987E6D">
        <w:rPr>
          <w:rFonts w:asciiTheme="minorHAnsi" w:hAnsiTheme="minorHAnsi" w:cs="Arial"/>
          <w:sz w:val="22"/>
          <w:szCs w:val="22"/>
          <w:u w:val="single"/>
          <w:lang w:val="cs-CZ"/>
        </w:rPr>
        <w:t>“</w:t>
      </w:r>
      <w:r w:rsidR="00987E6D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4B254C">
        <w:rPr>
          <w:rFonts w:asciiTheme="minorHAnsi" w:hAnsiTheme="minorHAnsi" w:cs="Arial"/>
          <w:sz w:val="22"/>
          <w:szCs w:val="22"/>
        </w:rPr>
        <w:t>(dále jen „</w:t>
      </w:r>
      <w:r w:rsidRPr="004B254C">
        <w:rPr>
          <w:rFonts w:asciiTheme="minorHAnsi" w:hAnsiTheme="minorHAnsi" w:cs="Arial"/>
          <w:b/>
          <w:sz w:val="22"/>
          <w:szCs w:val="22"/>
        </w:rPr>
        <w:t>zakázka</w:t>
      </w:r>
      <w:r w:rsidRPr="004B254C">
        <w:rPr>
          <w:rFonts w:asciiTheme="minorHAnsi" w:hAnsiTheme="minorHAnsi" w:cs="Arial"/>
          <w:sz w:val="22"/>
          <w:szCs w:val="22"/>
        </w:rPr>
        <w:t>“), v souladu s </w:t>
      </w:r>
      <w:r w:rsidRPr="004B254C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Předmětem této smlouvy je závazek prodávajícího dodat nový nepoužitý </w:t>
      </w:r>
      <w:r w:rsidRPr="00987E6D">
        <w:rPr>
          <w:rFonts w:asciiTheme="minorHAnsi" w:hAnsiTheme="minorHAnsi" w:cs="Arial"/>
          <w:sz w:val="22"/>
          <w:szCs w:val="22"/>
        </w:rPr>
        <w:t>pracovní stroj</w:t>
      </w:r>
      <w:r w:rsidR="00987E6D">
        <w:rPr>
          <w:rFonts w:asciiTheme="minorHAnsi" w:hAnsiTheme="minorHAnsi" w:cs="Arial"/>
          <w:sz w:val="22"/>
          <w:szCs w:val="22"/>
        </w:rPr>
        <w:t xml:space="preserve"> </w:t>
      </w:r>
      <w:r w:rsidRPr="00987E6D">
        <w:rPr>
          <w:rFonts w:asciiTheme="minorHAnsi" w:hAnsiTheme="minorHAnsi" w:cs="Arial"/>
          <w:sz w:val="22"/>
          <w:szCs w:val="22"/>
        </w:rPr>
        <w:t>v</w:t>
      </w:r>
      <w:r w:rsidRPr="004B254C">
        <w:rPr>
          <w:rFonts w:asciiTheme="minorHAnsi" w:hAnsiTheme="minorHAnsi" w:cs="Arial"/>
          <w:sz w:val="22"/>
          <w:szCs w:val="22"/>
        </w:rPr>
        <w:t> rámci předložené nabídky dle technické specifikace uvedené v příloze č. I této smlouvy. Jedná se o:</w:t>
      </w:r>
    </w:p>
    <w:p w:rsidR="006A004F" w:rsidRDefault="006A004F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 xml:space="preserve">1 kus: </w:t>
      </w:r>
      <w:proofErr w:type="spellStart"/>
      <w:r w:rsidR="00987E6D" w:rsidRPr="00987E6D">
        <w:rPr>
          <w:rFonts w:asciiTheme="minorHAnsi" w:hAnsiTheme="minorHAnsi" w:cs="Arial"/>
          <w:b/>
          <w:sz w:val="22"/>
          <w:szCs w:val="22"/>
        </w:rPr>
        <w:t>traktorbagr</w:t>
      </w:r>
      <w:proofErr w:type="spellEnd"/>
      <w:r w:rsidRPr="004B254C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7E6D">
        <w:rPr>
          <w:rFonts w:asciiTheme="minorHAnsi" w:hAnsiTheme="minorHAnsi" w:cs="Arial"/>
          <w:sz w:val="22"/>
          <w:szCs w:val="22"/>
        </w:rPr>
        <w:t xml:space="preserve">Součástí plnění je doprava předmětu smlouvy jako celku do sídla kupujícího, uvedení do provozu, zaškolení obsluhy, návod na obsluhu a údržbu v českém jazyce v listinné nebo elektronické podobě, technické </w:t>
      </w:r>
      <w:r w:rsidRPr="00987E6D">
        <w:rPr>
          <w:rFonts w:asciiTheme="minorHAnsi" w:hAnsiTheme="minorHAnsi" w:cs="Arial"/>
          <w:sz w:val="22"/>
          <w:szCs w:val="22"/>
        </w:rPr>
        <w:lastRenderedPageBreak/>
        <w:t>dokumentace, originální servisní dokumentace a schválení ZTP schváleného typu vydané Ministerstvem dopravy a spojů ČR v prosté kopii nebo ES prohlášení shody (doklad o posouzení shody).</w:t>
      </w:r>
      <w:r w:rsidRPr="004B254C">
        <w:rPr>
          <w:rFonts w:asciiTheme="minorHAnsi" w:hAnsiTheme="minorHAnsi" w:cs="Arial"/>
          <w:sz w:val="22"/>
          <w:szCs w:val="22"/>
        </w:rPr>
        <w:t xml:space="preserve">   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:rsidR="00AD206E" w:rsidRPr="004B254C" w:rsidRDefault="00AD206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KUPNÍ CENA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268"/>
      </w:tblGrid>
      <w:tr w:rsidR="00557A66" w:rsidRPr="004B254C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 w:rsidRPr="00987E6D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BC580A" w:rsidRPr="00987E6D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987E6D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</w:p>
        </w:tc>
      </w:tr>
      <w:tr w:rsidR="00557A66" w:rsidRPr="004B254C" w:rsidTr="00557A66">
        <w:trPr>
          <w:trHeight w:val="294"/>
        </w:trPr>
        <w:tc>
          <w:tcPr>
            <w:tcW w:w="2977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5E565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B254C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:rsidTr="00557A66">
        <w:trPr>
          <w:trHeight w:val="294"/>
        </w:trPr>
        <w:tc>
          <w:tcPr>
            <w:tcW w:w="2977" w:type="dxa"/>
            <w:shd w:val="clear" w:color="auto" w:fill="auto"/>
            <w:vAlign w:val="center"/>
          </w:tcPr>
          <w:p w:rsidR="00557A66" w:rsidRPr="004B254C" w:rsidRDefault="00987E6D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spellStart"/>
            <w:r w:rsidRPr="00987E6D">
              <w:rPr>
                <w:rFonts w:asciiTheme="minorHAnsi" w:hAnsiTheme="minorHAnsi"/>
                <w:sz w:val="22"/>
                <w:szCs w:val="22"/>
              </w:rPr>
              <w:t>Traktorbagr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:rsidTr="00557A66">
        <w:trPr>
          <w:trHeight w:val="294"/>
        </w:trPr>
        <w:tc>
          <w:tcPr>
            <w:tcW w:w="2977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DD5936" w:rsidRPr="00F46675" w:rsidRDefault="00DD593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46675">
        <w:rPr>
          <w:rFonts w:asciiTheme="minorHAnsi" w:hAnsiTheme="minorHAnsi" w:cs="Arial"/>
          <w:sz w:val="22"/>
          <w:szCs w:val="22"/>
        </w:rPr>
        <w:t xml:space="preserve">Kupující nebude poskytovat „před“ zahájením předmětu smlouvy žádnou zálohu.  </w:t>
      </w:r>
    </w:p>
    <w:p w:rsidR="00DD5936" w:rsidRPr="004B254C" w:rsidRDefault="00DD593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5936" w:rsidRPr="00987E6D" w:rsidRDefault="00DD593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7E6D">
        <w:rPr>
          <w:rFonts w:asciiTheme="minorHAnsi" w:hAnsiTheme="minorHAnsi" w:cs="Arial"/>
          <w:sz w:val="22"/>
          <w:szCs w:val="22"/>
        </w:rPr>
        <w:t>Platby budou provedeny bezhotovostně bankovním převodem na účet prodávajícího.</w:t>
      </w:r>
    </w:p>
    <w:p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:rsidR="00BA5456" w:rsidRPr="004B254C" w:rsidRDefault="00BA5456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4B254C">
        <w:rPr>
          <w:rFonts w:asciiTheme="minorHAnsi" w:hAnsiTheme="minorHAnsi"/>
          <w:i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dle čl. III je bez vad.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lastRenderedPageBreak/>
        <w:t>DOBA PLNĚNÍ</w:t>
      </w:r>
    </w:p>
    <w:p w:rsidR="00BA5456" w:rsidRPr="004B254C" w:rsidRDefault="00BA5456" w:rsidP="004B25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</w:t>
      </w:r>
      <w:r w:rsidRPr="00F46675">
        <w:rPr>
          <w:rFonts w:asciiTheme="minorHAnsi" w:hAnsiTheme="minorHAnsi" w:cs="Arial"/>
          <w:sz w:val="22"/>
          <w:szCs w:val="22"/>
        </w:rPr>
        <w:t xml:space="preserve">do </w:t>
      </w:r>
      <w:r w:rsidRPr="00F46675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F46675" w:rsidRPr="00F46675">
        <w:rPr>
          <w:rFonts w:asciiTheme="minorHAnsi" w:hAnsiTheme="minorHAnsi" w:cs="Arial"/>
          <w:b/>
          <w:bCs/>
          <w:color w:val="000000"/>
          <w:sz w:val="22"/>
          <w:szCs w:val="22"/>
        </w:rPr>
        <w:t>0</w:t>
      </w:r>
      <w:r w:rsidRPr="00F466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F46675" w:rsidRPr="00F46675">
        <w:rPr>
          <w:rFonts w:asciiTheme="minorHAnsi" w:hAnsiTheme="minorHAnsi" w:cs="Arial"/>
          <w:b/>
          <w:bCs/>
          <w:color w:val="000000"/>
          <w:sz w:val="22"/>
          <w:szCs w:val="22"/>
        </w:rPr>
        <w:t>4</w:t>
      </w:r>
      <w:r w:rsidRPr="00F46675">
        <w:rPr>
          <w:rFonts w:asciiTheme="minorHAnsi" w:hAnsiTheme="minorHAnsi" w:cs="Arial"/>
          <w:b/>
          <w:bCs/>
          <w:color w:val="000000"/>
          <w:sz w:val="22"/>
          <w:szCs w:val="22"/>
        </w:rPr>
        <w:t>. 201</w:t>
      </w:r>
      <w:r w:rsidR="00F46675" w:rsidRPr="00F46675">
        <w:rPr>
          <w:rFonts w:asciiTheme="minorHAnsi" w:hAnsiTheme="minorHAnsi" w:cs="Arial"/>
          <w:b/>
          <w:bCs/>
          <w:color w:val="000000"/>
          <w:sz w:val="22"/>
          <w:szCs w:val="22"/>
        </w:rPr>
        <w:t>9</w:t>
      </w:r>
      <w:r w:rsidRPr="00F4667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F46675">
        <w:rPr>
          <w:rFonts w:asciiTheme="minorHAnsi" w:hAnsiTheme="minorHAnsi" w:cs="Arial"/>
          <w:sz w:val="22"/>
          <w:szCs w:val="22"/>
        </w:rPr>
        <w:t>a to</w:t>
      </w:r>
      <w:r w:rsidRPr="004B254C">
        <w:rPr>
          <w:rFonts w:asciiTheme="minorHAnsi" w:hAnsiTheme="minorHAnsi" w:cs="Arial"/>
          <w:sz w:val="22"/>
          <w:szCs w:val="22"/>
        </w:rPr>
        <w:t xml:space="preserve"> odevzdáním v místě plnění uvedeného v čl. 8 s možností dřívějšího plnění.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F31CD" w:rsidRPr="004B254C" w:rsidRDefault="006F31CD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Místem plnění </w:t>
      </w:r>
      <w:r w:rsidRPr="00987E6D">
        <w:rPr>
          <w:rFonts w:asciiTheme="minorHAnsi" w:hAnsiTheme="minorHAnsi" w:cs="Arial"/>
          <w:sz w:val="22"/>
          <w:szCs w:val="22"/>
        </w:rPr>
        <w:t xml:space="preserve">je: </w:t>
      </w:r>
      <w:r w:rsidR="00987E6D" w:rsidRPr="00987E6D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Lnářský Málkov</w:t>
      </w:r>
      <w:r w:rsidR="00BC580A" w:rsidRPr="00987E6D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 (PSČ </w:t>
      </w:r>
      <w:r w:rsidR="00F46675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388 01</w:t>
      </w:r>
      <w:r w:rsidR="00BC580A" w:rsidRPr="00987E6D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), </w:t>
      </w:r>
      <w:r w:rsidRPr="00987E6D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proběhne odevzdání a převzetí předmětu koupě včetně školení obsluhy, předvedení předmětu koupě a odevzdání veškerých dokladů potřebných k jeho užívání.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k předmětu smlouvy, vynaloží veškerou péči, kterou lze rozumně považovat, aby ke škodě na předmětu smlouvy nedošlo. Toto nebezpečí škody nezahrnuje škodu způsobenou vadou zboží.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je oprávněn požadovat na prodávajícím náhradu škody, kterou způsobil porušením povinností vyplývajících ze smlouvy (např. dodáním předmětu smlouvy s vadou, která znemožňuje jeho řádné užívání). V tomto případě se hradí skutečná škoda a to, co poškozenému (kupujícímu) ušlo (ušlý zisk). 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3B48E4"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300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Výše smluvních pokut je omezena do výše </w:t>
      </w:r>
      <w:proofErr w:type="gram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30%</w:t>
      </w:r>
      <w:proofErr w:type="gram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hodnoty dodávky plynoucí z této smlouvy. Zaplacením smluvní pokuty není dotčeno právo kupujícího na náhradu škody vzniklé porušením smluvní povinnosti, které se smluvní pokuta týká.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prodlení stejná (ZÚZP =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pokuty jsou dospělé/splatné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při kterékoliv splatné pohledávce prodávajícího vůči kupujícímu.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2113 občanského zá</w:t>
      </w:r>
      <w:r w:rsidRPr="00987E6D">
        <w:rPr>
          <w:rFonts w:asciiTheme="minorHAnsi" w:hAnsiTheme="minorHAnsi" w:cs="Arial"/>
          <w:color w:val="000000"/>
          <w:sz w:val="22"/>
          <w:szCs w:val="22"/>
        </w:rPr>
        <w:t xml:space="preserve">koníku poskytnout kupujícímu záruku za jakost předmětu koupě po dobu nejméně: </w:t>
      </w:r>
      <w:r w:rsidR="00416156" w:rsidRPr="00987E6D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6156" w:rsidRPr="00987E6D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416156" w:rsidRPr="00987E6D">
        <w:rPr>
          <w:rFonts w:asciiTheme="minorHAnsi" w:hAnsiTheme="minorHAnsi"/>
          <w:sz w:val="22"/>
          <w:szCs w:val="22"/>
          <w:bdr w:val="single" w:sz="4" w:space="0" w:color="auto"/>
        </w:rPr>
      </w:r>
      <w:r w:rsidR="00416156" w:rsidRPr="00987E6D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416156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987E6D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416156" w:rsidRPr="00987E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5531" w:rsidRPr="00987E6D">
        <w:rPr>
          <w:rFonts w:asciiTheme="minorHAnsi" w:hAnsiTheme="minorHAnsi"/>
          <w:sz w:val="22"/>
          <w:szCs w:val="22"/>
          <w:lang w:val="cs-CZ"/>
        </w:rPr>
        <w:t>měsíců</w:t>
      </w:r>
      <w:r w:rsidR="00F65531" w:rsidRPr="00987E6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2FDB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nebo </w:t>
      </w:r>
      <w:r w:rsidR="00202FDB" w:rsidRPr="00987E6D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2FDB" w:rsidRPr="00987E6D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202FDB" w:rsidRPr="00987E6D">
        <w:rPr>
          <w:rFonts w:asciiTheme="minorHAnsi" w:hAnsiTheme="minorHAnsi"/>
          <w:sz w:val="22"/>
          <w:szCs w:val="22"/>
          <w:bdr w:val="single" w:sz="4" w:space="0" w:color="auto"/>
        </w:rPr>
      </w:r>
      <w:r w:rsidR="00202FDB" w:rsidRPr="00987E6D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202FDB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202FDB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202FDB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202FDB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202FDB" w:rsidRPr="00987E6D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202FDB" w:rsidRPr="00987E6D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202FDB" w:rsidRPr="00987E6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202FDB">
        <w:rPr>
          <w:rFonts w:asciiTheme="minorHAnsi" w:hAnsiTheme="minorHAnsi"/>
          <w:sz w:val="22"/>
          <w:szCs w:val="22"/>
          <w:lang w:val="cs-CZ"/>
        </w:rPr>
        <w:t>mth</w:t>
      </w:r>
      <w:proofErr w:type="spellEnd"/>
      <w:r w:rsidR="00202FDB">
        <w:rPr>
          <w:rFonts w:asciiTheme="minorHAnsi" w:hAnsiTheme="minorHAnsi"/>
          <w:sz w:val="22"/>
          <w:szCs w:val="22"/>
          <w:lang w:val="cs-CZ"/>
        </w:rPr>
        <w:t>, co nastane dříve</w:t>
      </w:r>
      <w:r w:rsidR="00202FDB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F65531" w:rsidRPr="00987E6D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="00F65531" w:rsidRPr="00F46675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="00F65531" w:rsidRPr="00F46675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202FDB" w:rsidRPr="00F46675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24</w:t>
      </w:r>
      <w:r w:rsidR="00F65531" w:rsidRPr="00F46675">
        <w:rPr>
          <w:rFonts w:asciiTheme="minorHAnsi" w:hAnsiTheme="minorHAnsi" w:cs="Arial"/>
          <w:b/>
          <w:color w:val="000000"/>
          <w:sz w:val="22"/>
          <w:szCs w:val="22"/>
        </w:rPr>
        <w:t xml:space="preserve"> měsíců</w:t>
      </w:r>
      <w:r w:rsidR="00202FDB" w:rsidRPr="00F46675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nebo 3 000 </w:t>
      </w:r>
      <w:proofErr w:type="spellStart"/>
      <w:r w:rsidR="00202FDB" w:rsidRPr="00F46675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mth</w:t>
      </w:r>
      <w:proofErr w:type="spellEnd"/>
      <w:r w:rsidR="00F65531" w:rsidRPr="00F46675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F46675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Záruka za jakost počne běžet odevzdáním předmětu koupě.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Pr="004B254C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Záruční opravy provádí (Název a IČ):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Servisní středisko: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Jméno oprávněné osoby: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) na odstranění záručních vad jsou poskytovány bezplatně. To se nevztahuje na vady vzniklé chybnou obsluhou předmětu smlouvy (ledaže by byla prodávajícím obsluha nedostatečně proškolena), případně cizím zaviněním např.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Prodávající je povinen zaručit zahájení opravy do </w:t>
      </w:r>
      <w:r w:rsidR="003A3B61" w:rsidRPr="004B254C">
        <w:rPr>
          <w:rFonts w:asciiTheme="minorHAnsi" w:hAnsiTheme="minorHAnsi" w:cs="Arial"/>
          <w:bCs/>
          <w:color w:val="000000"/>
          <w:sz w:val="22"/>
          <w:szCs w:val="22"/>
        </w:rPr>
        <w:t>48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hodin od písemného nahlášení závady zaslaného e-mailem nebo faxem.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Záruka není vázána na osobu kupujícího, ale na předmět smlouvy.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Kupující má právo v záruční době doplňovat provozní náplně (pohonné hmoty, oleje, chladící kapaliny apod.)</w:t>
      </w:r>
    </w:p>
    <w:p w:rsidR="00BA5456" w:rsidRPr="004B254C" w:rsidRDefault="00BA5456" w:rsidP="004B254C">
      <w:pPr>
        <w:pStyle w:val="Odstavecseseznamem"/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Tato smlouva nabývá účinnosti a platnosti dnem podpisu obou smluvních stran.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Kupující je oprávněn uveřejnit na profilu zadavatele: </w:t>
      </w:r>
      <w:r w:rsidR="00100A70" w:rsidRPr="00100A70">
        <w:rPr>
          <w:rStyle w:val="Hypertextovodkaz"/>
          <w:rFonts w:asciiTheme="minorHAnsi" w:hAnsiTheme="minorHAnsi" w:cs="Arial"/>
          <w:color w:val="002060"/>
          <w:sz w:val="22"/>
          <w:szCs w:val="22"/>
          <w:lang w:val="cs-CZ"/>
        </w:rPr>
        <w:t>https://vodkadov.profilzadavatele.cz/</w:t>
      </w:r>
      <w:r w:rsidR="00F90EB9" w:rsidRPr="004B254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i všechny ostatní informace v rozsahu dle ustanovení </w:t>
      </w:r>
      <w:r w:rsidR="00CA3531" w:rsidRPr="004B254C">
        <w:rPr>
          <w:rFonts w:asciiTheme="minorHAnsi" w:hAnsiTheme="minorHAnsi" w:cs="Arial"/>
          <w:sz w:val="22"/>
          <w:szCs w:val="22"/>
        </w:rPr>
        <w:t>§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C1698" w:rsidRPr="004B254C">
        <w:rPr>
          <w:rFonts w:asciiTheme="minorHAnsi" w:hAnsiTheme="minorHAnsi" w:cs="Arial"/>
          <w:sz w:val="22"/>
          <w:szCs w:val="22"/>
          <w:lang w:val="cs-CZ"/>
        </w:rPr>
        <w:t>219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zákona o veřejných zakázkách.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:rsidR="00DC457E" w:rsidRPr="004B254C" w:rsidRDefault="00DC457E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dohodly, že v případě odstoupení od smlouvy, prodávající nemůže uplatnit žádný nárok na náhradu škody nebo ušlého zisku ani nelze uplatnit smluvní sankce nebo pokuty vůči kupujícímu.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color w:val="auto"/>
          <w:sz w:val="22"/>
          <w:szCs w:val="22"/>
        </w:rPr>
        <w:lastRenderedPageBreak/>
        <w:t xml:space="preserve">Tuto smlouvu lze změnit nebo zrušit pouze písemnými dodatky a písemnou dohodou smluvních stran. </w:t>
      </w:r>
      <w:r w:rsidRPr="004B254C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Smluvní strany mohou namítnout neplatnost smlouvy a/nebo jejího dodatku z důvodu nedodržení formy kdykoliv, a to, i když již bylo započato s plněním.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 likvidaci a nemá v evidenci daní vedeny daňové nedoplatky. 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finanční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4B254C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4B254C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Ukáže-li se kterékoliv ujednání v této smlouvě v rozporu se </w:t>
      </w:r>
      <w:r w:rsidR="00DC0F1E" w:rsidRPr="004B254C">
        <w:rPr>
          <w:rFonts w:asciiTheme="minorHAnsi" w:hAnsiTheme="minorHAnsi" w:cs="Arial"/>
          <w:sz w:val="22"/>
          <w:szCs w:val="22"/>
        </w:rPr>
        <w:t>Z</w:t>
      </w:r>
      <w:r w:rsidRPr="004B254C">
        <w:rPr>
          <w:rFonts w:asciiTheme="minorHAnsi" w:hAnsiTheme="minorHAnsi" w:cs="Arial"/>
          <w:sz w:val="22"/>
          <w:szCs w:val="22"/>
        </w:rPr>
        <w:t>ZVZ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lastRenderedPageBreak/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Tato smlouva se řídí zákonem č. 89/2012 Sb., občanským zákoníkem a dalšími právními předpisy České republiky.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4B254C">
        <w:rPr>
          <w:rFonts w:asciiTheme="minorHAnsi" w:hAnsiTheme="minorHAnsi" w:cs="Tahoma"/>
          <w:sz w:val="22"/>
          <w:szCs w:val="22"/>
          <w:lang w:val="cs-CZ"/>
        </w:rPr>
        <w:t>SZIF</w:t>
      </w:r>
      <w:r w:rsidRPr="004B254C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CB18D6" w:rsidRPr="004B254C" w:rsidRDefault="00CB18D6" w:rsidP="00987E6D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</w:t>
      </w:r>
      <w:r w:rsidRPr="00987E6D">
        <w:rPr>
          <w:rFonts w:asciiTheme="minorHAnsi" w:hAnsiTheme="minorHAnsi" w:cs="Arial"/>
          <w:sz w:val="22"/>
          <w:szCs w:val="22"/>
        </w:rPr>
        <w:t xml:space="preserve">se mu nepodaří zajistit finanční prostředky na úhradu kupní ceny z důvodu nepřiznání tj. neschválení dotace v rámci </w:t>
      </w:r>
      <w:r w:rsidR="00987E6D" w:rsidRPr="00987E6D">
        <w:rPr>
          <w:rFonts w:asciiTheme="minorHAnsi" w:hAnsiTheme="minorHAnsi" w:cs="Arial"/>
          <w:sz w:val="22"/>
          <w:szCs w:val="22"/>
          <w:lang w:val="cs-CZ"/>
        </w:rPr>
        <w:t>6</w:t>
      </w:r>
      <w:r w:rsidRPr="00987E6D">
        <w:rPr>
          <w:rFonts w:asciiTheme="minorHAnsi" w:hAnsiTheme="minorHAnsi" w:cs="Arial"/>
          <w:sz w:val="22"/>
          <w:szCs w:val="22"/>
        </w:rPr>
        <w:t xml:space="preserve">. kola Programu rozvoje venkova 2014-2020 pro žádost: </w:t>
      </w:r>
      <w:r w:rsidR="00987E6D" w:rsidRPr="00987E6D">
        <w:rPr>
          <w:rFonts w:asciiTheme="minorHAnsi" w:hAnsiTheme="minorHAnsi" w:cs="Arial"/>
          <w:sz w:val="22"/>
          <w:szCs w:val="22"/>
        </w:rPr>
        <w:t xml:space="preserve">Investice do nezemědělských činností - Výrobně obchodní družstvo Kadov </w:t>
      </w:r>
      <w:r w:rsidRPr="00987E6D">
        <w:rPr>
          <w:rFonts w:asciiTheme="minorHAnsi" w:hAnsiTheme="minorHAnsi" w:cs="Arial"/>
          <w:sz w:val="22"/>
          <w:szCs w:val="22"/>
        </w:rPr>
        <w:t xml:space="preserve">s registračním číslem: </w:t>
      </w:r>
      <w:r w:rsidR="00987E6D" w:rsidRPr="00987E6D">
        <w:rPr>
          <w:rFonts w:asciiTheme="minorHAnsi" w:hAnsiTheme="minorHAnsi" w:cs="Arial"/>
          <w:sz w:val="22"/>
          <w:szCs w:val="22"/>
        </w:rPr>
        <w:t>18/006/0641a/231/000667</w:t>
      </w:r>
      <w:r w:rsidRPr="00987E6D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8" w:history="1">
        <w:r w:rsidRPr="00987E6D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987E6D">
        <w:rPr>
          <w:rFonts w:asciiTheme="minorHAnsi" w:hAnsiTheme="minorHAnsi" w:cs="Arial"/>
          <w:sz w:val="22"/>
          <w:szCs w:val="22"/>
        </w:rPr>
        <w:t>.</w:t>
      </w:r>
    </w:p>
    <w:p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4B254C" w:rsidRDefault="004B254C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4B254C" w:rsidRDefault="004B254C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987E6D">
        <w:rPr>
          <w:rFonts w:asciiTheme="minorHAnsi" w:hAnsiTheme="minorHAnsi" w:cs="Arial"/>
          <w:snapToGrid w:val="0"/>
          <w:color w:val="000000"/>
          <w:sz w:val="22"/>
          <w:szCs w:val="22"/>
        </w:rPr>
        <w:t> </w:t>
      </w:r>
      <w:r w:rsidR="00987E6D" w:rsidRPr="00987E6D">
        <w:rPr>
          <w:rFonts w:asciiTheme="minorHAnsi" w:hAnsiTheme="minorHAnsi"/>
          <w:sz w:val="22"/>
          <w:szCs w:val="22"/>
        </w:rPr>
        <w:t xml:space="preserve">Kadově </w:t>
      </w:r>
      <w:r w:rsidRPr="00987E6D">
        <w:rPr>
          <w:rFonts w:asciiTheme="minorHAnsi" w:hAnsiTheme="minorHAnsi" w:cs="Arial"/>
          <w:snapToGrid w:val="0"/>
          <w:color w:val="000000"/>
          <w:sz w:val="22"/>
          <w:szCs w:val="22"/>
        </w:rPr>
        <w:t>dne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:rsidR="00BA5456" w:rsidRPr="00BC580A" w:rsidRDefault="00BA5456" w:rsidP="00BC580A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  <w:r w:rsidRPr="004B25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mavtabulkasmkou5zvraznn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600"/>
      </w:tblGrid>
      <w:tr w:rsidR="00BA5456" w:rsidRPr="004B254C" w:rsidTr="00017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BA5456" w:rsidRPr="004B254C" w:rsidRDefault="00964C3D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964C3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TRAKTORBAGR</w:t>
            </w:r>
            <w:r w:rsidR="00BA5456" w:rsidRPr="00964C3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</w:t>
            </w:r>
            <w:r w:rsidR="006A004F" w:rsidRPr="00964C3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</w:t>
            </w:r>
            <w:r w:rsidR="00BA5456" w:rsidRPr="00964C3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BA5456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:rsidR="00BA5456" w:rsidRPr="00017918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017918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  <w:hideMark/>
          </w:tcPr>
          <w:p w:rsidR="00BA5456" w:rsidRPr="00017918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17918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600" w:type="dxa"/>
            <w:shd w:val="clear" w:color="auto" w:fill="C5E0B3" w:themeFill="accent6" w:themeFillTint="66"/>
            <w:vAlign w:val="center"/>
            <w:hideMark/>
          </w:tcPr>
          <w:p w:rsidR="00BA5456" w:rsidRPr="00017918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17918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highlight w:val="yellow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Pneumatiky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870F8D">
              <w:rPr>
                <w:rFonts w:asciiTheme="minorHAnsi" w:hAnsiTheme="minorHAnsi" w:cstheme="minorHAnsi"/>
                <w:sz w:val="22"/>
              </w:rPr>
              <w:t>in. 440/80-R28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Výkon motoru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B578D">
              <w:rPr>
                <w:rFonts w:asciiTheme="minorHAnsi" w:hAnsiTheme="minorHAnsi" w:cstheme="minorHAnsi"/>
                <w:sz w:val="22"/>
              </w:rPr>
              <w:t xml:space="preserve">min. 70 kW 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kW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Přední náprava výkyvná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Stroj</w:t>
            </w:r>
            <w:r w:rsidRPr="00237B76">
              <w:rPr>
                <w:rFonts w:asciiTheme="minorHAnsi" w:hAnsiTheme="minorHAnsi" w:cstheme="minorHAnsi"/>
                <w:sz w:val="22"/>
              </w:rPr>
              <w:t xml:space="preserve">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Hydrostatické ř</w:t>
            </w: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ízení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Stroj</w:t>
            </w:r>
            <w:r w:rsidRPr="00237B76">
              <w:rPr>
                <w:rFonts w:asciiTheme="minorHAnsi" w:hAnsiTheme="minorHAnsi" w:cstheme="minorHAnsi"/>
                <w:sz w:val="22"/>
              </w:rPr>
              <w:t xml:space="preserve">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79054A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79054A" w:rsidRPr="0079054A" w:rsidRDefault="0079054A" w:rsidP="0079054A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79054A">
              <w:rPr>
                <w:rFonts w:asciiTheme="minorHAnsi" w:hAnsiTheme="minorHAnsi" w:cstheme="minorHAnsi"/>
                <w:b w:val="0"/>
                <w:color w:val="auto"/>
                <w:sz w:val="22"/>
              </w:rPr>
              <w:t>Palivová nádrž</w:t>
            </w:r>
          </w:p>
        </w:tc>
        <w:tc>
          <w:tcPr>
            <w:tcW w:w="2835" w:type="dxa"/>
            <w:shd w:val="clear" w:color="auto" w:fill="auto"/>
            <w:hideMark/>
          </w:tcPr>
          <w:p w:rsidR="0079054A" w:rsidRPr="0079054A" w:rsidRDefault="0079054A" w:rsidP="00790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79054A">
              <w:rPr>
                <w:rFonts w:asciiTheme="minorHAnsi" w:hAnsiTheme="minorHAnsi" w:cstheme="minorHAnsi"/>
                <w:sz w:val="22"/>
              </w:rPr>
              <w:t>min. 150 l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79054A" w:rsidRPr="004B254C" w:rsidRDefault="0079054A" w:rsidP="007905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Výměna motorového oleje</w:t>
            </w:r>
          </w:p>
        </w:tc>
        <w:tc>
          <w:tcPr>
            <w:tcW w:w="2835" w:type="dxa"/>
            <w:shd w:val="clear" w:color="auto" w:fill="auto"/>
            <w:hideMark/>
          </w:tcPr>
          <w:p w:rsidR="00017918" w:rsidRPr="00237B76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237B76">
              <w:rPr>
                <w:rFonts w:asciiTheme="minorHAnsi" w:hAnsiTheme="minorHAnsi" w:cstheme="minorHAnsi"/>
                <w:sz w:val="22"/>
              </w:rPr>
              <w:t xml:space="preserve">in. 500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</w:t>
            </w:r>
            <w:r w:rsidRPr="00237B76">
              <w:rPr>
                <w:rFonts w:asciiTheme="minorHAnsi" w:hAnsiTheme="minorHAnsi" w:cstheme="minorHAnsi"/>
                <w:sz w:val="22"/>
              </w:rPr>
              <w:t>th</w:t>
            </w:r>
            <w:proofErr w:type="spellEnd"/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922FD9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mth</w:t>
            </w:r>
            <w:proofErr w:type="spellEnd"/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Výkon hydraulického čerpadla </w:t>
            </w:r>
          </w:p>
        </w:tc>
        <w:tc>
          <w:tcPr>
            <w:tcW w:w="2835" w:type="dxa"/>
            <w:shd w:val="clear" w:color="auto" w:fill="auto"/>
            <w:hideMark/>
          </w:tcPr>
          <w:p w:rsidR="00017918" w:rsidRPr="00237B76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237B76">
              <w:rPr>
                <w:rFonts w:asciiTheme="minorHAnsi" w:hAnsiTheme="minorHAnsi" w:cstheme="minorHAnsi"/>
                <w:sz w:val="22"/>
              </w:rPr>
              <w:t>in. 165 l/min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922FD9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l/min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Pracovní tlak hydraulického systému</w:t>
            </w:r>
          </w:p>
        </w:tc>
        <w:tc>
          <w:tcPr>
            <w:tcW w:w="2835" w:type="dxa"/>
            <w:shd w:val="clear" w:color="auto" w:fill="auto"/>
            <w:hideMark/>
          </w:tcPr>
          <w:p w:rsidR="00017918" w:rsidRPr="00237B76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Pr="00237B76">
              <w:rPr>
                <w:rFonts w:asciiTheme="minorHAnsi" w:hAnsiTheme="minorHAnsi" w:cstheme="minorHAnsi"/>
                <w:sz w:val="22"/>
              </w:rPr>
              <w:t>250 bar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2FD9" w:rsidRPr="00922FD9">
              <w:rPr>
                <w:rFonts w:asciiTheme="minorHAnsi" w:hAnsiTheme="minorHAnsi"/>
                <w:sz w:val="22"/>
                <w:szCs w:val="22"/>
              </w:rPr>
              <w:t>bar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Maximální r</w:t>
            </w: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ychlost</w:t>
            </w:r>
          </w:p>
        </w:tc>
        <w:tc>
          <w:tcPr>
            <w:tcW w:w="2835" w:type="dxa"/>
            <w:shd w:val="clear" w:color="auto" w:fill="auto"/>
            <w:hideMark/>
          </w:tcPr>
          <w:p w:rsidR="00017918" w:rsidRPr="00237B76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min. 40 km/hod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017918" w:rsidRPr="004B254C" w:rsidRDefault="00922FD9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km/hod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highlight w:val="yellow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Způsob řízení – přední náprava, obě nápravy</w:t>
            </w:r>
          </w:p>
        </w:tc>
        <w:tc>
          <w:tcPr>
            <w:tcW w:w="2835" w:type="dxa"/>
            <w:shd w:val="clear" w:color="auto" w:fill="auto"/>
          </w:tcPr>
          <w:p w:rsidR="00017918" w:rsidRPr="00237B76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Stroj</w:t>
            </w:r>
            <w:r w:rsidRPr="00237B76">
              <w:rPr>
                <w:rFonts w:asciiTheme="minorHAnsi" w:hAnsiTheme="minorHAnsi" w:cstheme="minorHAnsi"/>
                <w:sz w:val="22"/>
              </w:rPr>
              <w:t xml:space="preserve">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Výška kabiny stroje</w:t>
            </w:r>
          </w:p>
        </w:tc>
        <w:tc>
          <w:tcPr>
            <w:tcW w:w="2835" w:type="dxa"/>
            <w:shd w:val="clear" w:color="auto" w:fill="auto"/>
          </w:tcPr>
          <w:p w:rsidR="00017918" w:rsidRPr="00237B76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max. 3, 1 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922FD9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Nakládací lopata 4x1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C5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Klimatizace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C5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highlight w:val="yellow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Přední a zadní stěrač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C5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Provozní hmotnost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17918" w:rsidRPr="00237B76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max. 8 800 kg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922FD9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Komfortní sedačka obsluhy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D1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Monitorovací systém stroje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D1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Joystickové ovládání podkopu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D1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Podkopové zařízení</w:t>
            </w:r>
          </w:p>
        </w:tc>
        <w:tc>
          <w:tcPr>
            <w:tcW w:w="2835" w:type="dxa"/>
            <w:shd w:val="clear" w:color="auto" w:fill="auto"/>
          </w:tcPr>
          <w:p w:rsidR="00017918" w:rsidRDefault="00017918" w:rsidP="00017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D14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017918" w:rsidRPr="004B254C" w:rsidTr="00017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918" w:rsidRPr="00870F8D" w:rsidRDefault="00017918" w:rsidP="00017918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870F8D">
              <w:rPr>
                <w:rFonts w:asciiTheme="minorHAnsi" w:hAnsiTheme="minorHAnsi" w:cstheme="minorHAnsi"/>
                <w:b w:val="0"/>
                <w:color w:val="auto"/>
                <w:sz w:val="22"/>
              </w:rPr>
              <w:t>Rypná síla lopaty podkopu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17918" w:rsidRPr="00237B76" w:rsidRDefault="00017918" w:rsidP="00017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508A9">
              <w:rPr>
                <w:rFonts w:asciiTheme="minorHAnsi" w:hAnsiTheme="minorHAnsi" w:cstheme="minorHAnsi"/>
                <w:sz w:val="22"/>
              </w:rPr>
              <w:t xml:space="preserve">min. 5 800 </w:t>
            </w:r>
            <w:proofErr w:type="spellStart"/>
            <w:r w:rsidRPr="009508A9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17918" w:rsidRPr="004B254C" w:rsidRDefault="00017918" w:rsidP="000179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1791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1791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7918">
              <w:rPr>
                <w:rFonts w:asciiTheme="minorHAnsi" w:hAnsiTheme="minorHAnsi"/>
                <w:sz w:val="22"/>
                <w:szCs w:val="22"/>
              </w:rPr>
            </w:r>
            <w:r w:rsidRPr="0001791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791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791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791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791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791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791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7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17918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</w:p>
        </w:tc>
      </w:tr>
    </w:tbl>
    <w:p w:rsidR="00DF5E47" w:rsidRDefault="00DF5E4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5E47" w:rsidRDefault="00DF5E47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F5E47" w:rsidRDefault="00DF5E47" w:rsidP="00DF5E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č. </w:t>
      </w:r>
      <w:r w:rsidR="005E5658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</w:t>
      </w: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V</w:t>
      </w:r>
    </w:p>
    <w:p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:rsidR="00DF5E47" w:rsidRDefault="00DF5E47" w:rsidP="00DF5E47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zadávací řízení </w:t>
      </w:r>
    </w:p>
    <w:p w:rsidR="00DF5E47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:rsidR="00DF5E47" w:rsidRDefault="00964C3D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964C3D">
        <w:rPr>
          <w:rFonts w:asciiTheme="minorHAnsi" w:hAnsiTheme="minorHAnsi" w:cstheme="minorHAnsi"/>
          <w:b/>
          <w:sz w:val="22"/>
          <w:szCs w:val="22"/>
        </w:rPr>
        <w:t xml:space="preserve">Pořízení </w:t>
      </w:r>
      <w:proofErr w:type="spellStart"/>
      <w:proofErr w:type="gramStart"/>
      <w:r w:rsidRPr="00964C3D">
        <w:rPr>
          <w:rFonts w:asciiTheme="minorHAnsi" w:hAnsiTheme="minorHAnsi" w:cstheme="minorHAnsi"/>
          <w:b/>
          <w:sz w:val="22"/>
          <w:szCs w:val="22"/>
        </w:rPr>
        <w:t>traktorbagru</w:t>
      </w:r>
      <w:proofErr w:type="spellEnd"/>
      <w:r w:rsidRPr="00964C3D">
        <w:rPr>
          <w:rFonts w:asciiTheme="minorHAnsi" w:hAnsiTheme="minorHAnsi" w:cstheme="minorHAnsi"/>
          <w:b/>
          <w:sz w:val="22"/>
          <w:szCs w:val="22"/>
        </w:rPr>
        <w:t xml:space="preserve"> - Výrobně</w:t>
      </w:r>
      <w:proofErr w:type="gramEnd"/>
      <w:r w:rsidRPr="00964C3D">
        <w:rPr>
          <w:rFonts w:asciiTheme="minorHAnsi" w:hAnsiTheme="minorHAnsi" w:cstheme="minorHAnsi"/>
          <w:b/>
          <w:sz w:val="22"/>
          <w:szCs w:val="22"/>
        </w:rPr>
        <w:t xml:space="preserve"> obchodní družstvo Kadov</w:t>
      </w:r>
    </w:p>
    <w:p w:rsidR="00964C3D" w:rsidRDefault="00964C3D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:rsidR="00A22CF6" w:rsidRDefault="00A22CF6" w:rsidP="00DF5E47">
      <w:pPr>
        <w:ind w:left="142" w:hanging="142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22CF6">
        <w:rPr>
          <w:rFonts w:asciiTheme="minorHAnsi" w:hAnsiTheme="minorHAnsi" w:cstheme="minorHAnsi"/>
          <w:b/>
          <w:sz w:val="22"/>
          <w:szCs w:val="22"/>
        </w:rPr>
        <w:t>Výrobně obchodní družstvo Kadov</w:t>
      </w:r>
      <w:r w:rsidRPr="00A22CF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A22CF6" w:rsidRPr="00A22CF6" w:rsidRDefault="00A22CF6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A22CF6">
        <w:rPr>
          <w:rFonts w:asciiTheme="minorHAnsi" w:hAnsiTheme="minorHAnsi" w:cstheme="minorHAnsi"/>
          <w:sz w:val="22"/>
          <w:szCs w:val="22"/>
        </w:rPr>
        <w:t xml:space="preserve">Kadov 65, 387 33 Kadov </w:t>
      </w:r>
    </w:p>
    <w:p w:rsidR="00DF5E47" w:rsidRPr="00A22CF6" w:rsidRDefault="00DF5E47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A22CF6">
        <w:rPr>
          <w:rFonts w:asciiTheme="minorHAnsi" w:hAnsiTheme="minorHAnsi" w:cstheme="minorHAnsi"/>
          <w:sz w:val="22"/>
          <w:szCs w:val="22"/>
        </w:rPr>
        <w:t xml:space="preserve">IČ: </w:t>
      </w:r>
      <w:r w:rsidR="00A22CF6" w:rsidRPr="00A22CF6">
        <w:rPr>
          <w:rFonts w:asciiTheme="minorHAnsi" w:hAnsiTheme="minorHAnsi" w:cstheme="minorHAnsi"/>
          <w:sz w:val="22"/>
          <w:szCs w:val="22"/>
        </w:rPr>
        <w:t>26026155</w:t>
      </w:r>
    </w:p>
    <w:p w:rsidR="00DF5E47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:rsidR="00DF5E47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:rsidR="00DF5E47" w:rsidRDefault="00DF5E47" w:rsidP="00DF5E47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507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F5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320CD9" w:rsidRPr="004B254C" w:rsidRDefault="00320CD9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  <w:sectPr w:rsidR="00320CD9" w:rsidRPr="004B254C" w:rsidSect="009E4F32">
          <w:footerReference w:type="default" r:id="rId9"/>
          <w:footerReference w:type="first" r:id="rId10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  <w:r w:rsidRPr="004B254C">
        <w:rPr>
          <w:rFonts w:asciiTheme="minorHAnsi" w:hAnsiTheme="minorHAnsi"/>
          <w:sz w:val="22"/>
          <w:szCs w:val="22"/>
        </w:rPr>
        <w:tab/>
      </w:r>
    </w:p>
    <w:p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0C6A10" w:rsidRPr="004B254C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28"/>
          <w:szCs w:val="22"/>
        </w:rPr>
      </w:pPr>
      <w:r w:rsidRPr="004B254C">
        <w:rPr>
          <w:rFonts w:asciiTheme="minorHAnsi" w:hAnsiTheme="minorHAnsi" w:cs="Tahoma"/>
          <w:b/>
          <w:sz w:val="28"/>
          <w:szCs w:val="22"/>
        </w:rPr>
        <w:t>VÝBĚROVÉ ŘÍZENÍ</w:t>
      </w:r>
      <w:r w:rsidR="000C6A10" w:rsidRPr="004B254C">
        <w:rPr>
          <w:rFonts w:asciiTheme="minorHAnsi" w:hAnsiTheme="minorHAnsi" w:cs="Tahoma"/>
          <w:b/>
          <w:sz w:val="28"/>
          <w:szCs w:val="22"/>
        </w:rPr>
        <w:t xml:space="preserve"> – NEOTVÍRAT</w:t>
      </w:r>
    </w:p>
    <w:p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4B254C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4B254C" w:rsidRDefault="00964C3D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highlight w:val="yellow"/>
              </w:rPr>
            </w:pPr>
            <w:r w:rsidRPr="00964C3D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Pořízení </w:t>
            </w:r>
            <w:proofErr w:type="spellStart"/>
            <w:proofErr w:type="gramStart"/>
            <w:r w:rsidRPr="00964C3D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traktorbagru</w:t>
            </w:r>
            <w:proofErr w:type="spellEnd"/>
            <w:r w:rsidRPr="00964C3D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 - Výrobně</w:t>
            </w:r>
            <w:proofErr w:type="gramEnd"/>
            <w:r w:rsidRPr="00964C3D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 obchodní družstvo Kadov</w:t>
            </w:r>
          </w:p>
        </w:tc>
      </w:tr>
    </w:tbl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:rsidR="006A004F" w:rsidRDefault="006A004F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  <w:highlight w:val="yellow"/>
        </w:rPr>
      </w:pPr>
    </w:p>
    <w:p w:rsidR="00964C3D" w:rsidRDefault="00964C3D" w:rsidP="004B254C">
      <w:pPr>
        <w:spacing w:line="276" w:lineRule="auto"/>
        <w:ind w:left="8081" w:firstLine="708"/>
        <w:rPr>
          <w:rFonts w:asciiTheme="minorHAnsi" w:hAnsiTheme="minorHAnsi"/>
          <w:b/>
          <w:sz w:val="28"/>
          <w:szCs w:val="22"/>
          <w:highlight w:val="yellow"/>
        </w:rPr>
      </w:pPr>
      <w:r w:rsidRPr="00964C3D">
        <w:rPr>
          <w:rFonts w:asciiTheme="minorHAnsi" w:hAnsiTheme="minorHAnsi"/>
          <w:b/>
          <w:sz w:val="28"/>
          <w:szCs w:val="22"/>
        </w:rPr>
        <w:t>Výrobně obchodní družstvo Kadov</w:t>
      </w:r>
      <w:r w:rsidRPr="00964C3D">
        <w:rPr>
          <w:rFonts w:asciiTheme="minorHAnsi" w:hAnsiTheme="minorHAnsi"/>
          <w:b/>
          <w:sz w:val="28"/>
          <w:szCs w:val="22"/>
          <w:highlight w:val="yellow"/>
        </w:rPr>
        <w:t xml:space="preserve"> </w:t>
      </w:r>
    </w:p>
    <w:p w:rsidR="00964C3D" w:rsidRDefault="00964C3D" w:rsidP="00964C3D">
      <w:pPr>
        <w:spacing w:line="276" w:lineRule="auto"/>
        <w:ind w:firstLine="8789"/>
        <w:rPr>
          <w:rFonts w:asciiTheme="minorHAnsi" w:hAnsiTheme="minorHAnsi"/>
          <w:sz w:val="28"/>
          <w:szCs w:val="22"/>
        </w:rPr>
      </w:pPr>
      <w:r w:rsidRPr="00964C3D">
        <w:rPr>
          <w:rFonts w:asciiTheme="minorHAnsi" w:hAnsiTheme="minorHAnsi"/>
          <w:sz w:val="28"/>
          <w:szCs w:val="22"/>
        </w:rPr>
        <w:t>Kadov 65</w:t>
      </w:r>
    </w:p>
    <w:p w:rsidR="00006DD9" w:rsidRPr="00964C3D" w:rsidRDefault="00964C3D" w:rsidP="00964C3D">
      <w:pPr>
        <w:spacing w:line="276" w:lineRule="auto"/>
        <w:ind w:firstLine="8789"/>
        <w:rPr>
          <w:rFonts w:asciiTheme="minorHAnsi" w:hAnsiTheme="minorHAnsi"/>
          <w:sz w:val="28"/>
          <w:szCs w:val="22"/>
        </w:rPr>
      </w:pPr>
      <w:r w:rsidRPr="00964C3D">
        <w:rPr>
          <w:rFonts w:asciiTheme="minorHAnsi" w:hAnsiTheme="minorHAnsi"/>
          <w:sz w:val="28"/>
          <w:szCs w:val="22"/>
        </w:rPr>
        <w:t xml:space="preserve">387 33 Kadov </w:t>
      </w:r>
      <w:hyperlink r:id="rId11" w:history="1"/>
      <w:r w:rsidR="00006DD9" w:rsidRPr="004B254C">
        <w:rPr>
          <w:rFonts w:asciiTheme="minorHAnsi" w:hAnsiTheme="minorHAnsi"/>
          <w:sz w:val="22"/>
          <w:szCs w:val="2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964C3D" w:rsidSect="00210FD0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77" w:rsidRDefault="00CD6A77" w:rsidP="0003055D">
      <w:r>
        <w:separator/>
      </w:r>
    </w:p>
  </w:endnote>
  <w:endnote w:type="continuationSeparator" w:id="0">
    <w:p w:rsidR="00CD6A77" w:rsidRDefault="00CD6A77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545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17918" w:rsidRPr="00406DFC" w:rsidRDefault="00017918">
        <w:pPr>
          <w:pStyle w:val="Zpat"/>
          <w:jc w:val="center"/>
          <w:rPr>
            <w:rFonts w:asciiTheme="minorHAnsi" w:hAnsiTheme="minorHAnsi"/>
          </w:rPr>
        </w:pPr>
        <w:r w:rsidRPr="00406DFC">
          <w:rPr>
            <w:rFonts w:asciiTheme="minorHAnsi" w:hAnsiTheme="minorHAnsi"/>
            <w:sz w:val="20"/>
          </w:rPr>
          <w:fldChar w:fldCharType="begin"/>
        </w:r>
        <w:r w:rsidRPr="00406DFC">
          <w:rPr>
            <w:rFonts w:asciiTheme="minorHAnsi" w:hAnsiTheme="minorHAnsi"/>
            <w:sz w:val="20"/>
          </w:rPr>
          <w:instrText>PAGE   \* MERGEFORMAT</w:instrText>
        </w:r>
        <w:r w:rsidRPr="00406DFC">
          <w:rPr>
            <w:rFonts w:asciiTheme="minorHAnsi" w:hAnsiTheme="minorHAnsi"/>
            <w:sz w:val="20"/>
          </w:rPr>
          <w:fldChar w:fldCharType="separate"/>
        </w:r>
        <w:r w:rsidRPr="005E5658">
          <w:rPr>
            <w:rFonts w:asciiTheme="minorHAnsi" w:hAnsiTheme="minorHAnsi"/>
            <w:noProof/>
            <w:sz w:val="20"/>
            <w:lang w:val="cs-CZ"/>
          </w:rPr>
          <w:t>10</w:t>
        </w:r>
        <w:r w:rsidRPr="00406DFC">
          <w:rPr>
            <w:rFonts w:asciiTheme="minorHAnsi" w:hAnsiTheme="minorHAnsi"/>
            <w:sz w:val="20"/>
          </w:rPr>
          <w:fldChar w:fldCharType="end"/>
        </w:r>
      </w:p>
    </w:sdtContent>
  </w:sdt>
  <w:p w:rsidR="00017918" w:rsidRDefault="000179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18" w:rsidRPr="009E4F32" w:rsidRDefault="00017918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5E5658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:rsidR="00017918" w:rsidRDefault="000179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18" w:rsidRDefault="00017918">
    <w:pPr>
      <w:pStyle w:val="Zpat"/>
      <w:jc w:val="center"/>
    </w:pPr>
  </w:p>
  <w:p w:rsidR="00017918" w:rsidRDefault="000179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77" w:rsidRDefault="00CD6A77" w:rsidP="0003055D">
      <w:r>
        <w:separator/>
      </w:r>
    </w:p>
  </w:footnote>
  <w:footnote w:type="continuationSeparator" w:id="0">
    <w:p w:rsidR="00CD6A77" w:rsidRDefault="00CD6A77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18" w:rsidRPr="004B254C" w:rsidRDefault="00017918" w:rsidP="003A0C0D">
    <w:pPr>
      <w:shd w:val="clear" w:color="auto" w:fill="FFFFFF" w:themeFill="background1"/>
      <w:spacing w:line="360" w:lineRule="auto"/>
      <w:jc w:val="both"/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</w:pPr>
    <w:r w:rsidRPr="004B254C"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  <w:t>Příloha č. V</w:t>
    </w:r>
  </w:p>
  <w:p w:rsidR="00017918" w:rsidRDefault="000179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17918"/>
    <w:rsid w:val="000204EA"/>
    <w:rsid w:val="0002083C"/>
    <w:rsid w:val="00027B38"/>
    <w:rsid w:val="0003055D"/>
    <w:rsid w:val="00041AD4"/>
    <w:rsid w:val="00053B73"/>
    <w:rsid w:val="00053C47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0A70"/>
    <w:rsid w:val="001052F8"/>
    <w:rsid w:val="001151F1"/>
    <w:rsid w:val="00123CCD"/>
    <w:rsid w:val="00130BA4"/>
    <w:rsid w:val="00132866"/>
    <w:rsid w:val="00136322"/>
    <w:rsid w:val="00155A1B"/>
    <w:rsid w:val="001608EF"/>
    <w:rsid w:val="00161466"/>
    <w:rsid w:val="00167BB5"/>
    <w:rsid w:val="00186320"/>
    <w:rsid w:val="0019417B"/>
    <w:rsid w:val="001A0E38"/>
    <w:rsid w:val="001A57C8"/>
    <w:rsid w:val="001C1698"/>
    <w:rsid w:val="001C292F"/>
    <w:rsid w:val="001D0612"/>
    <w:rsid w:val="001D1585"/>
    <w:rsid w:val="001D1B62"/>
    <w:rsid w:val="001E12B9"/>
    <w:rsid w:val="001E77F6"/>
    <w:rsid w:val="001F41E9"/>
    <w:rsid w:val="001F5011"/>
    <w:rsid w:val="001F5D9F"/>
    <w:rsid w:val="00200F0C"/>
    <w:rsid w:val="00202FDB"/>
    <w:rsid w:val="002034AE"/>
    <w:rsid w:val="00210FD0"/>
    <w:rsid w:val="00216070"/>
    <w:rsid w:val="00220A0F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F46"/>
    <w:rsid w:val="00296C49"/>
    <w:rsid w:val="00297D6A"/>
    <w:rsid w:val="002B15E8"/>
    <w:rsid w:val="002B664F"/>
    <w:rsid w:val="002D3550"/>
    <w:rsid w:val="002D7CDF"/>
    <w:rsid w:val="002E319E"/>
    <w:rsid w:val="002F120C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50625"/>
    <w:rsid w:val="00360B3E"/>
    <w:rsid w:val="00362260"/>
    <w:rsid w:val="0036246F"/>
    <w:rsid w:val="00380531"/>
    <w:rsid w:val="003A0C0D"/>
    <w:rsid w:val="003A3B61"/>
    <w:rsid w:val="003A733D"/>
    <w:rsid w:val="003B2105"/>
    <w:rsid w:val="003B48E4"/>
    <w:rsid w:val="003C208A"/>
    <w:rsid w:val="003C36FE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4C61"/>
    <w:rsid w:val="00466633"/>
    <w:rsid w:val="004814C1"/>
    <w:rsid w:val="00482B67"/>
    <w:rsid w:val="00492CB1"/>
    <w:rsid w:val="00496749"/>
    <w:rsid w:val="004A2AF0"/>
    <w:rsid w:val="004A6C74"/>
    <w:rsid w:val="004B254C"/>
    <w:rsid w:val="004C3332"/>
    <w:rsid w:val="004D69DA"/>
    <w:rsid w:val="00501694"/>
    <w:rsid w:val="00503920"/>
    <w:rsid w:val="0052097E"/>
    <w:rsid w:val="00522316"/>
    <w:rsid w:val="00532248"/>
    <w:rsid w:val="0053439D"/>
    <w:rsid w:val="0055586B"/>
    <w:rsid w:val="0055630F"/>
    <w:rsid w:val="00557A66"/>
    <w:rsid w:val="00563DAA"/>
    <w:rsid w:val="00572058"/>
    <w:rsid w:val="005841FA"/>
    <w:rsid w:val="005919E9"/>
    <w:rsid w:val="005B5933"/>
    <w:rsid w:val="005B7C33"/>
    <w:rsid w:val="005C277A"/>
    <w:rsid w:val="005C7B78"/>
    <w:rsid w:val="005D5E49"/>
    <w:rsid w:val="005E1476"/>
    <w:rsid w:val="005E4C02"/>
    <w:rsid w:val="005E545D"/>
    <w:rsid w:val="005E5658"/>
    <w:rsid w:val="005E676D"/>
    <w:rsid w:val="005F41F1"/>
    <w:rsid w:val="005F5084"/>
    <w:rsid w:val="00627240"/>
    <w:rsid w:val="0062734C"/>
    <w:rsid w:val="00633243"/>
    <w:rsid w:val="006475AA"/>
    <w:rsid w:val="00647F6E"/>
    <w:rsid w:val="006718E8"/>
    <w:rsid w:val="00672905"/>
    <w:rsid w:val="0068700D"/>
    <w:rsid w:val="00687824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23C"/>
    <w:rsid w:val="006F7E7C"/>
    <w:rsid w:val="0070116D"/>
    <w:rsid w:val="007023D4"/>
    <w:rsid w:val="007159C0"/>
    <w:rsid w:val="00731373"/>
    <w:rsid w:val="00735041"/>
    <w:rsid w:val="00750B1B"/>
    <w:rsid w:val="00751B26"/>
    <w:rsid w:val="00755727"/>
    <w:rsid w:val="00755812"/>
    <w:rsid w:val="00761D95"/>
    <w:rsid w:val="007633C7"/>
    <w:rsid w:val="00764913"/>
    <w:rsid w:val="007659D1"/>
    <w:rsid w:val="007665EB"/>
    <w:rsid w:val="0076757E"/>
    <w:rsid w:val="00782BA6"/>
    <w:rsid w:val="0079054A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378F4"/>
    <w:rsid w:val="00841711"/>
    <w:rsid w:val="0085296C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5DC5"/>
    <w:rsid w:val="008E7678"/>
    <w:rsid w:val="008F5B39"/>
    <w:rsid w:val="00913FB5"/>
    <w:rsid w:val="00922FD9"/>
    <w:rsid w:val="00941E1B"/>
    <w:rsid w:val="009422FC"/>
    <w:rsid w:val="009572CB"/>
    <w:rsid w:val="00960D71"/>
    <w:rsid w:val="00964C3D"/>
    <w:rsid w:val="009668FC"/>
    <w:rsid w:val="00973842"/>
    <w:rsid w:val="00977590"/>
    <w:rsid w:val="00986B77"/>
    <w:rsid w:val="00987E6D"/>
    <w:rsid w:val="00990391"/>
    <w:rsid w:val="0099197C"/>
    <w:rsid w:val="00995A97"/>
    <w:rsid w:val="00995E65"/>
    <w:rsid w:val="009A45A7"/>
    <w:rsid w:val="009C52CF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22CF6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305F3"/>
    <w:rsid w:val="00B43CB8"/>
    <w:rsid w:val="00B442CD"/>
    <w:rsid w:val="00B47AD9"/>
    <w:rsid w:val="00B537C9"/>
    <w:rsid w:val="00B5432B"/>
    <w:rsid w:val="00B627A6"/>
    <w:rsid w:val="00B73638"/>
    <w:rsid w:val="00B91AF9"/>
    <w:rsid w:val="00B92979"/>
    <w:rsid w:val="00BA0BF2"/>
    <w:rsid w:val="00BA3983"/>
    <w:rsid w:val="00BA41FE"/>
    <w:rsid w:val="00BA5456"/>
    <w:rsid w:val="00BC319B"/>
    <w:rsid w:val="00BC580A"/>
    <w:rsid w:val="00BF35AC"/>
    <w:rsid w:val="00C04979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7413B"/>
    <w:rsid w:val="00C862AA"/>
    <w:rsid w:val="00C87565"/>
    <w:rsid w:val="00CA3531"/>
    <w:rsid w:val="00CB18D6"/>
    <w:rsid w:val="00CB4CD7"/>
    <w:rsid w:val="00CC5E06"/>
    <w:rsid w:val="00CD2056"/>
    <w:rsid w:val="00CD6A77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C0F1E"/>
    <w:rsid w:val="00DC2DC3"/>
    <w:rsid w:val="00DC457E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7046"/>
    <w:rsid w:val="00E2765D"/>
    <w:rsid w:val="00E4446D"/>
    <w:rsid w:val="00E461E2"/>
    <w:rsid w:val="00E52A7B"/>
    <w:rsid w:val="00E54F45"/>
    <w:rsid w:val="00E61B83"/>
    <w:rsid w:val="00E61D13"/>
    <w:rsid w:val="00E622E8"/>
    <w:rsid w:val="00E84A71"/>
    <w:rsid w:val="00E86180"/>
    <w:rsid w:val="00E966F7"/>
    <w:rsid w:val="00EA1E54"/>
    <w:rsid w:val="00EC6BB8"/>
    <w:rsid w:val="00ED57C5"/>
    <w:rsid w:val="00ED5F48"/>
    <w:rsid w:val="00EE28CB"/>
    <w:rsid w:val="00EF44B9"/>
    <w:rsid w:val="00EF5321"/>
    <w:rsid w:val="00F0223A"/>
    <w:rsid w:val="00F037F8"/>
    <w:rsid w:val="00F1101E"/>
    <w:rsid w:val="00F15DF5"/>
    <w:rsid w:val="00F30880"/>
    <w:rsid w:val="00F3157C"/>
    <w:rsid w:val="00F326D3"/>
    <w:rsid w:val="00F36B92"/>
    <w:rsid w:val="00F36EB5"/>
    <w:rsid w:val="00F40F78"/>
    <w:rsid w:val="00F46675"/>
    <w:rsid w:val="00F470A9"/>
    <w:rsid w:val="00F4744D"/>
    <w:rsid w:val="00F517E6"/>
    <w:rsid w:val="00F65531"/>
    <w:rsid w:val="00F703CB"/>
    <w:rsid w:val="00F743D1"/>
    <w:rsid w:val="00F90EB9"/>
    <w:rsid w:val="00FA18B2"/>
    <w:rsid w:val="00FB3A61"/>
    <w:rsid w:val="00FC1CBA"/>
    <w:rsid w:val="00FC2398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BA2553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99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e/e0/Znak_obce_V%C4%9B%C5%BEn%C3%A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FBEE-3B06-4326-864E-92641F4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2843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19579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Tereza Čiháková (DOTin)</cp:lastModifiedBy>
  <cp:revision>131</cp:revision>
  <cp:lastPrinted>2018-06-19T12:33:00Z</cp:lastPrinted>
  <dcterms:created xsi:type="dcterms:W3CDTF">2015-10-15T08:40:00Z</dcterms:created>
  <dcterms:modified xsi:type="dcterms:W3CDTF">2018-06-19T12:35:00Z</dcterms:modified>
</cp:coreProperties>
</file>