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C0" w:rsidRPr="002A703F" w:rsidRDefault="00E20DC0" w:rsidP="00E20DC0">
      <w:pPr>
        <w:pStyle w:val="Default"/>
        <w:rPr>
          <w:rFonts w:asciiTheme="minorHAnsi" w:hAnsiTheme="minorHAnsi"/>
        </w:rPr>
      </w:pPr>
    </w:p>
    <w:p w:rsidR="00E20DC0" w:rsidRPr="002A703F" w:rsidRDefault="00985B81" w:rsidP="00E20DC0">
      <w:pPr>
        <w:pStyle w:val="Default"/>
        <w:jc w:val="center"/>
        <w:rPr>
          <w:rFonts w:asciiTheme="minorHAnsi" w:hAnsiTheme="minorHAnsi" w:cs="Times New Roman"/>
          <w:sz w:val="44"/>
          <w:szCs w:val="32"/>
        </w:rPr>
      </w:pPr>
      <w:r w:rsidRPr="002A703F">
        <w:rPr>
          <w:rFonts w:asciiTheme="minorHAnsi" w:hAnsiTheme="minorHAnsi" w:cs="Times New Roman"/>
          <w:b/>
          <w:bCs/>
          <w:sz w:val="44"/>
          <w:szCs w:val="32"/>
        </w:rPr>
        <w:t>Kupní smlouva</w:t>
      </w:r>
    </w:p>
    <w:p w:rsidR="00E20DC0" w:rsidRPr="002A703F" w:rsidRDefault="00E20DC0" w:rsidP="00985B81">
      <w:pPr>
        <w:jc w:val="center"/>
        <w:rPr>
          <w:rFonts w:cs="Times New Roman"/>
          <w:sz w:val="24"/>
          <w:szCs w:val="24"/>
        </w:rPr>
      </w:pPr>
      <w:r w:rsidRPr="002A703F">
        <w:rPr>
          <w:rFonts w:cs="Times New Roman"/>
          <w:b/>
          <w:bCs/>
          <w:sz w:val="44"/>
          <w:szCs w:val="32"/>
        </w:rPr>
        <w:t xml:space="preserve">podle </w:t>
      </w:r>
      <w:r w:rsidR="002A703F">
        <w:rPr>
          <w:rFonts w:cs="Times New Roman"/>
          <w:b/>
          <w:bCs/>
          <w:sz w:val="44"/>
          <w:szCs w:val="32"/>
        </w:rPr>
        <w:t xml:space="preserve">ustanovení </w:t>
      </w:r>
      <w:r w:rsidRPr="002A703F">
        <w:rPr>
          <w:rFonts w:cs="Times New Roman"/>
          <w:b/>
          <w:bCs/>
          <w:sz w:val="44"/>
          <w:szCs w:val="32"/>
        </w:rPr>
        <w:t xml:space="preserve">zákona </w:t>
      </w:r>
      <w:r w:rsidR="002A703F">
        <w:rPr>
          <w:rFonts w:cs="Times New Roman"/>
          <w:b/>
          <w:bCs/>
          <w:sz w:val="44"/>
          <w:szCs w:val="32"/>
        </w:rPr>
        <w:br/>
      </w:r>
      <w:r w:rsidRPr="002A703F">
        <w:rPr>
          <w:rFonts w:cs="Times New Roman"/>
          <w:b/>
          <w:bCs/>
          <w:sz w:val="44"/>
          <w:szCs w:val="32"/>
        </w:rPr>
        <w:t xml:space="preserve">č. </w:t>
      </w:r>
      <w:r w:rsidR="00DF4978">
        <w:rPr>
          <w:rFonts w:cs="Times New Roman"/>
          <w:b/>
          <w:bCs/>
          <w:sz w:val="44"/>
          <w:szCs w:val="32"/>
        </w:rPr>
        <w:t>8</w:t>
      </w:r>
      <w:r w:rsidR="00F85A86">
        <w:rPr>
          <w:rFonts w:cs="Times New Roman"/>
          <w:b/>
          <w:bCs/>
          <w:sz w:val="44"/>
          <w:szCs w:val="32"/>
        </w:rPr>
        <w:t>9</w:t>
      </w:r>
      <w:r w:rsidR="00DF4978">
        <w:rPr>
          <w:rFonts w:cs="Times New Roman"/>
          <w:b/>
          <w:bCs/>
          <w:sz w:val="44"/>
          <w:szCs w:val="32"/>
        </w:rPr>
        <w:t>/2012</w:t>
      </w:r>
      <w:r w:rsidRPr="002A703F">
        <w:rPr>
          <w:rFonts w:cs="Times New Roman"/>
          <w:b/>
          <w:bCs/>
          <w:sz w:val="44"/>
          <w:szCs w:val="32"/>
        </w:rPr>
        <w:t xml:space="preserve"> Sb.,</w:t>
      </w:r>
      <w:r w:rsidR="002A703F">
        <w:rPr>
          <w:rFonts w:cs="Times New Roman"/>
          <w:b/>
          <w:bCs/>
          <w:sz w:val="44"/>
          <w:szCs w:val="32"/>
        </w:rPr>
        <w:t xml:space="preserve"> </w:t>
      </w:r>
      <w:r w:rsidR="00DF4978">
        <w:rPr>
          <w:rFonts w:cs="Times New Roman"/>
          <w:b/>
          <w:bCs/>
          <w:sz w:val="44"/>
          <w:szCs w:val="32"/>
        </w:rPr>
        <w:t>Občanský zákoník</w:t>
      </w:r>
    </w:p>
    <w:p w:rsidR="00AE3A2C" w:rsidRPr="002A703F" w:rsidRDefault="00AE3A2C">
      <w:pPr>
        <w:rPr>
          <w:rFonts w:cs="Times New Roman"/>
        </w:rPr>
      </w:pPr>
    </w:p>
    <w:p w:rsidR="00AE3A2C" w:rsidRPr="002A703F" w:rsidRDefault="00AE3A2C">
      <w:pPr>
        <w:rPr>
          <w:rFonts w:cs="Times New Roman"/>
          <w:b/>
        </w:rPr>
      </w:pPr>
      <w:r w:rsidRPr="002A703F">
        <w:rPr>
          <w:rFonts w:cs="Times New Roman"/>
          <w:b/>
        </w:rPr>
        <w:t>SMLUVNÍ STRANY</w:t>
      </w:r>
    </w:p>
    <w:p w:rsidR="00AE3A2C" w:rsidRPr="002A703F" w:rsidRDefault="00AE3A2C" w:rsidP="00082A2A">
      <w:pPr>
        <w:spacing w:after="0"/>
        <w:rPr>
          <w:rFonts w:cs="Times New Roman"/>
        </w:rPr>
      </w:pPr>
      <w:r w:rsidRPr="002A703F">
        <w:rPr>
          <w:rFonts w:cs="Times New Roman"/>
        </w:rPr>
        <w:t>Společnost:</w:t>
      </w:r>
      <w:r w:rsidR="002A703F">
        <w:rPr>
          <w:rFonts w:cs="Times New Roman"/>
        </w:rPr>
        <w:tab/>
      </w:r>
      <w:r w:rsidR="002A703F">
        <w:rPr>
          <w:rFonts w:cs="Times New Roman"/>
        </w:rPr>
        <w:tab/>
      </w:r>
      <w:r w:rsidR="002A703F" w:rsidRPr="002A703F">
        <w:rPr>
          <w:rFonts w:cs="Times New Roman"/>
          <w:highlight w:val="yellow"/>
        </w:rPr>
        <w:t>……………………………</w:t>
      </w:r>
      <w:proofErr w:type="gramStart"/>
      <w:r w:rsidR="002A703F" w:rsidRPr="002A703F">
        <w:rPr>
          <w:rFonts w:cs="Times New Roman"/>
          <w:highlight w:val="yellow"/>
        </w:rPr>
        <w:t>…..</w:t>
      </w:r>
      <w:proofErr w:type="gramEnd"/>
    </w:p>
    <w:p w:rsidR="00AE3A2C" w:rsidRPr="002A703F" w:rsidRDefault="00AE3A2C" w:rsidP="00082A2A">
      <w:pPr>
        <w:spacing w:after="0"/>
        <w:rPr>
          <w:rFonts w:cs="Times New Roman"/>
        </w:rPr>
      </w:pPr>
      <w:r w:rsidRPr="002A703F">
        <w:rPr>
          <w:rFonts w:cs="Times New Roman"/>
        </w:rPr>
        <w:t>Se sídlem:</w:t>
      </w:r>
      <w:r w:rsidR="002A703F">
        <w:rPr>
          <w:rFonts w:cs="Times New Roman"/>
        </w:rPr>
        <w:tab/>
      </w:r>
      <w:r w:rsidR="002A703F">
        <w:rPr>
          <w:rFonts w:cs="Times New Roman"/>
        </w:rPr>
        <w:tab/>
      </w:r>
      <w:r w:rsidR="002A703F" w:rsidRPr="002A703F">
        <w:rPr>
          <w:rFonts w:cs="Times New Roman"/>
          <w:highlight w:val="yellow"/>
        </w:rPr>
        <w:t>……………………………</w:t>
      </w:r>
      <w:proofErr w:type="gramStart"/>
      <w:r w:rsidR="002A703F" w:rsidRPr="002A703F">
        <w:rPr>
          <w:rFonts w:cs="Times New Roman"/>
          <w:highlight w:val="yellow"/>
        </w:rPr>
        <w:t>…..</w:t>
      </w:r>
      <w:proofErr w:type="gramEnd"/>
    </w:p>
    <w:p w:rsidR="00AE3A2C" w:rsidRPr="002A703F" w:rsidRDefault="0003552F" w:rsidP="00082A2A">
      <w:pPr>
        <w:spacing w:after="0"/>
        <w:rPr>
          <w:rFonts w:cs="Times New Roman"/>
        </w:rPr>
      </w:pPr>
      <w:r>
        <w:rPr>
          <w:rFonts w:cs="Times New Roman"/>
        </w:rPr>
        <w:t>Zastoupený:</w:t>
      </w:r>
      <w:r w:rsidR="002A703F">
        <w:rPr>
          <w:rFonts w:cs="Times New Roman"/>
        </w:rPr>
        <w:tab/>
      </w:r>
      <w:r w:rsidR="002A703F">
        <w:rPr>
          <w:rFonts w:cs="Times New Roman"/>
        </w:rPr>
        <w:tab/>
      </w:r>
      <w:r w:rsidR="002A703F" w:rsidRPr="002A703F">
        <w:rPr>
          <w:rFonts w:cs="Times New Roman"/>
          <w:highlight w:val="yellow"/>
        </w:rPr>
        <w:t>……………………………</w:t>
      </w:r>
      <w:proofErr w:type="gramStart"/>
      <w:r w:rsidR="002A703F" w:rsidRPr="002A703F">
        <w:rPr>
          <w:rFonts w:cs="Times New Roman"/>
          <w:highlight w:val="yellow"/>
        </w:rPr>
        <w:t>…..</w:t>
      </w:r>
      <w:proofErr w:type="gramEnd"/>
    </w:p>
    <w:p w:rsidR="00AE3A2C" w:rsidRPr="002A703F" w:rsidRDefault="00AE3A2C" w:rsidP="00082A2A">
      <w:pPr>
        <w:spacing w:after="0"/>
        <w:rPr>
          <w:rFonts w:cs="Times New Roman"/>
        </w:rPr>
      </w:pPr>
      <w:r w:rsidRPr="002A703F">
        <w:rPr>
          <w:rFonts w:cs="Times New Roman"/>
        </w:rPr>
        <w:t>Zápis v OR:</w:t>
      </w:r>
      <w:r w:rsidR="002A703F">
        <w:rPr>
          <w:rFonts w:cs="Times New Roman"/>
        </w:rPr>
        <w:tab/>
      </w:r>
      <w:r w:rsidR="002A703F">
        <w:rPr>
          <w:rFonts w:cs="Times New Roman"/>
        </w:rPr>
        <w:tab/>
      </w:r>
      <w:r w:rsidR="002A703F" w:rsidRPr="002A703F">
        <w:rPr>
          <w:rFonts w:cs="Times New Roman"/>
          <w:highlight w:val="yellow"/>
        </w:rPr>
        <w:t>……………………………</w:t>
      </w:r>
      <w:proofErr w:type="gramStart"/>
      <w:r w:rsidR="002A703F" w:rsidRPr="002A703F">
        <w:rPr>
          <w:rFonts w:cs="Times New Roman"/>
          <w:highlight w:val="yellow"/>
        </w:rPr>
        <w:t>…..</w:t>
      </w:r>
      <w:proofErr w:type="gramEnd"/>
    </w:p>
    <w:p w:rsidR="00AE3A2C" w:rsidRPr="002A703F" w:rsidRDefault="00AE3A2C" w:rsidP="00082A2A">
      <w:pPr>
        <w:spacing w:after="0"/>
        <w:rPr>
          <w:rFonts w:cs="Times New Roman"/>
        </w:rPr>
      </w:pPr>
      <w:r w:rsidRPr="002A703F">
        <w:rPr>
          <w:rFonts w:cs="Times New Roman"/>
        </w:rPr>
        <w:t>IČ:</w:t>
      </w:r>
      <w:r w:rsidR="002A703F">
        <w:rPr>
          <w:rFonts w:cs="Times New Roman"/>
        </w:rPr>
        <w:tab/>
      </w:r>
      <w:r w:rsidR="002A703F">
        <w:rPr>
          <w:rFonts w:cs="Times New Roman"/>
        </w:rPr>
        <w:tab/>
      </w:r>
      <w:r w:rsidR="002A703F">
        <w:rPr>
          <w:rFonts w:cs="Times New Roman"/>
        </w:rPr>
        <w:tab/>
      </w:r>
      <w:r w:rsidR="002A703F" w:rsidRPr="002A703F">
        <w:rPr>
          <w:rFonts w:cs="Times New Roman"/>
          <w:highlight w:val="yellow"/>
        </w:rPr>
        <w:t>……………………………</w:t>
      </w:r>
      <w:proofErr w:type="gramStart"/>
      <w:r w:rsidR="002A703F" w:rsidRPr="002A703F">
        <w:rPr>
          <w:rFonts w:cs="Times New Roman"/>
          <w:highlight w:val="yellow"/>
        </w:rPr>
        <w:t>…..</w:t>
      </w:r>
      <w:proofErr w:type="gramEnd"/>
    </w:p>
    <w:p w:rsidR="00AE3A2C" w:rsidRPr="002A703F" w:rsidRDefault="00AE3A2C" w:rsidP="00082A2A">
      <w:pPr>
        <w:spacing w:after="0"/>
        <w:rPr>
          <w:rFonts w:cs="Times New Roman"/>
        </w:rPr>
      </w:pPr>
      <w:r w:rsidRPr="002A703F">
        <w:rPr>
          <w:rFonts w:cs="Times New Roman"/>
        </w:rPr>
        <w:t>DIČ:</w:t>
      </w:r>
      <w:r w:rsidR="002A703F">
        <w:rPr>
          <w:rFonts w:cs="Times New Roman"/>
        </w:rPr>
        <w:tab/>
      </w:r>
      <w:r w:rsidR="002A703F">
        <w:rPr>
          <w:rFonts w:cs="Times New Roman"/>
        </w:rPr>
        <w:tab/>
      </w:r>
      <w:r w:rsidR="002A703F">
        <w:rPr>
          <w:rFonts w:cs="Times New Roman"/>
        </w:rPr>
        <w:tab/>
      </w:r>
      <w:r w:rsidR="002A703F" w:rsidRPr="002A703F">
        <w:rPr>
          <w:rFonts w:cs="Times New Roman"/>
          <w:highlight w:val="yellow"/>
        </w:rPr>
        <w:t>……………………………</w:t>
      </w:r>
      <w:proofErr w:type="gramStart"/>
      <w:r w:rsidR="002A703F" w:rsidRPr="002A703F">
        <w:rPr>
          <w:rFonts w:cs="Times New Roman"/>
          <w:highlight w:val="yellow"/>
        </w:rPr>
        <w:t>…..</w:t>
      </w:r>
      <w:proofErr w:type="gramEnd"/>
    </w:p>
    <w:p w:rsidR="00AE3A2C" w:rsidRPr="002A703F" w:rsidRDefault="00AE3A2C" w:rsidP="00082A2A">
      <w:pPr>
        <w:spacing w:after="0"/>
        <w:rPr>
          <w:rFonts w:cs="Times New Roman"/>
        </w:rPr>
      </w:pPr>
      <w:r w:rsidRPr="002A703F">
        <w:rPr>
          <w:rFonts w:cs="Times New Roman"/>
        </w:rPr>
        <w:t>Bankovní spojení:</w:t>
      </w:r>
      <w:r w:rsidR="002A703F">
        <w:rPr>
          <w:rFonts w:cs="Times New Roman"/>
        </w:rPr>
        <w:tab/>
      </w:r>
      <w:r w:rsidR="002A703F" w:rsidRPr="002A703F">
        <w:rPr>
          <w:rFonts w:cs="Times New Roman"/>
          <w:highlight w:val="yellow"/>
        </w:rPr>
        <w:t>……………………………</w:t>
      </w:r>
      <w:proofErr w:type="gramStart"/>
      <w:r w:rsidR="002A703F" w:rsidRPr="002A703F">
        <w:rPr>
          <w:rFonts w:cs="Times New Roman"/>
          <w:highlight w:val="yellow"/>
        </w:rPr>
        <w:t>…..</w:t>
      </w:r>
      <w:proofErr w:type="gramEnd"/>
    </w:p>
    <w:p w:rsidR="00082A2A" w:rsidRPr="002A703F" w:rsidRDefault="00082A2A" w:rsidP="00082A2A">
      <w:pPr>
        <w:spacing w:after="0"/>
        <w:rPr>
          <w:rFonts w:cs="Times New Roman"/>
        </w:rPr>
      </w:pPr>
    </w:p>
    <w:p w:rsidR="00082A2A" w:rsidRPr="002A703F" w:rsidRDefault="00082A2A" w:rsidP="00082A2A">
      <w:pPr>
        <w:spacing w:after="0"/>
        <w:rPr>
          <w:rFonts w:cs="Times New Roman"/>
        </w:rPr>
      </w:pPr>
      <w:r w:rsidRPr="002A703F">
        <w:rPr>
          <w:rFonts w:cs="Times New Roman"/>
        </w:rPr>
        <w:t>(dále jen „prodávající“)</w:t>
      </w:r>
    </w:p>
    <w:p w:rsidR="00082A2A" w:rsidRPr="002A703F" w:rsidRDefault="00082A2A" w:rsidP="00082A2A">
      <w:pPr>
        <w:spacing w:after="0"/>
        <w:rPr>
          <w:rFonts w:cs="Times New Roman"/>
        </w:rPr>
      </w:pPr>
    </w:p>
    <w:p w:rsidR="00082A2A" w:rsidRPr="002A703F" w:rsidRDefault="00082A2A" w:rsidP="00082A2A">
      <w:pPr>
        <w:spacing w:after="0"/>
        <w:rPr>
          <w:rFonts w:cs="Times New Roman"/>
        </w:rPr>
      </w:pPr>
    </w:p>
    <w:p w:rsidR="00082A2A" w:rsidRPr="002A703F" w:rsidRDefault="00082A2A" w:rsidP="00082A2A">
      <w:pPr>
        <w:spacing w:after="0"/>
        <w:rPr>
          <w:rFonts w:cs="Times New Roman"/>
        </w:rPr>
      </w:pPr>
      <w:r w:rsidRPr="002A703F">
        <w:rPr>
          <w:rFonts w:cs="Times New Roman"/>
        </w:rPr>
        <w:t>Společnost:</w:t>
      </w:r>
      <w:r w:rsidRPr="002A703F">
        <w:rPr>
          <w:rFonts w:cs="Times New Roman"/>
        </w:rPr>
        <w:tab/>
      </w:r>
      <w:r w:rsidRPr="002A703F">
        <w:rPr>
          <w:rFonts w:cs="Times New Roman"/>
        </w:rPr>
        <w:tab/>
      </w:r>
      <w:r w:rsidR="00000E27">
        <w:rPr>
          <w:rFonts w:cs="Times New Roman"/>
        </w:rPr>
        <w:t>VETCENTRUM Duchek s.r.o.</w:t>
      </w:r>
    </w:p>
    <w:p w:rsidR="00082A2A" w:rsidRPr="002A703F" w:rsidRDefault="00082A2A" w:rsidP="00082A2A">
      <w:pPr>
        <w:spacing w:after="0"/>
        <w:rPr>
          <w:rFonts w:cs="Times New Roman"/>
        </w:rPr>
      </w:pPr>
      <w:r w:rsidRPr="002A703F">
        <w:rPr>
          <w:rFonts w:cs="Times New Roman"/>
        </w:rPr>
        <w:t>Se sídlem:</w:t>
      </w:r>
      <w:r w:rsidRPr="002A703F">
        <w:rPr>
          <w:rFonts w:cs="Times New Roman"/>
        </w:rPr>
        <w:tab/>
      </w:r>
      <w:r w:rsidRPr="002A703F">
        <w:rPr>
          <w:rFonts w:cs="Times New Roman"/>
        </w:rPr>
        <w:tab/>
      </w:r>
      <w:r w:rsidR="00000E27">
        <w:rPr>
          <w:rFonts w:cs="Times New Roman"/>
          <w:sz w:val="24"/>
          <w:szCs w:val="24"/>
        </w:rPr>
        <w:t>Jindrova 854, 155 00 Praha 5 - Stodůlky</w:t>
      </w:r>
    </w:p>
    <w:p w:rsidR="009C0F6F" w:rsidRPr="002A703F" w:rsidRDefault="0003552F" w:rsidP="009C0F6F">
      <w:pPr>
        <w:spacing w:after="0"/>
        <w:rPr>
          <w:rFonts w:cs="Times New Roman"/>
        </w:rPr>
      </w:pPr>
      <w:r>
        <w:rPr>
          <w:rFonts w:cs="Times New Roman"/>
        </w:rPr>
        <w:t>Zastoupený</w:t>
      </w:r>
      <w:r w:rsidR="00082A2A" w:rsidRPr="002A703F">
        <w:rPr>
          <w:rFonts w:cs="Times New Roman"/>
        </w:rPr>
        <w:t>:</w:t>
      </w:r>
      <w:r w:rsidR="00082A2A" w:rsidRPr="002A703F">
        <w:rPr>
          <w:rFonts w:cs="Times New Roman"/>
        </w:rPr>
        <w:tab/>
      </w:r>
      <w:r w:rsidR="00082A2A" w:rsidRPr="002A703F">
        <w:rPr>
          <w:rFonts w:cs="Times New Roman"/>
        </w:rPr>
        <w:tab/>
      </w:r>
      <w:r w:rsidR="00000E27">
        <w:rPr>
          <w:rFonts w:cs="Times New Roman"/>
        </w:rPr>
        <w:t>MVDr. Lukáš Duchek</w:t>
      </w:r>
    </w:p>
    <w:p w:rsidR="00082A2A" w:rsidRPr="002A703F" w:rsidRDefault="00082A2A" w:rsidP="00082A2A">
      <w:pPr>
        <w:spacing w:after="0"/>
        <w:rPr>
          <w:rFonts w:cs="Times New Roman"/>
        </w:rPr>
      </w:pPr>
      <w:r w:rsidRPr="002A703F">
        <w:rPr>
          <w:rFonts w:cs="Times New Roman"/>
        </w:rPr>
        <w:t>IČ:</w:t>
      </w:r>
      <w:r w:rsidRPr="002A703F">
        <w:rPr>
          <w:rFonts w:cs="Times New Roman"/>
        </w:rPr>
        <w:tab/>
      </w:r>
      <w:r w:rsidRPr="002A703F">
        <w:rPr>
          <w:rFonts w:cs="Times New Roman"/>
        </w:rPr>
        <w:tab/>
      </w:r>
      <w:r w:rsidRPr="002A703F">
        <w:rPr>
          <w:rFonts w:cs="Times New Roman"/>
        </w:rPr>
        <w:tab/>
      </w:r>
      <w:r w:rsidR="00000E27">
        <w:rPr>
          <w:rFonts w:cs="Times New Roman"/>
          <w:sz w:val="24"/>
          <w:szCs w:val="24"/>
        </w:rPr>
        <w:t>273 93 534</w:t>
      </w:r>
    </w:p>
    <w:p w:rsidR="00082A2A" w:rsidRPr="002A703F" w:rsidRDefault="00082A2A" w:rsidP="00082A2A">
      <w:pPr>
        <w:spacing w:after="0"/>
        <w:rPr>
          <w:rFonts w:cs="Times New Roman"/>
        </w:rPr>
      </w:pPr>
      <w:r w:rsidRPr="002A703F">
        <w:rPr>
          <w:rFonts w:cs="Times New Roman"/>
        </w:rPr>
        <w:t>DIČ:</w:t>
      </w:r>
      <w:r w:rsidRPr="002A703F">
        <w:rPr>
          <w:rFonts w:cs="Times New Roman"/>
        </w:rPr>
        <w:tab/>
      </w:r>
      <w:r w:rsidRPr="002A703F">
        <w:rPr>
          <w:rFonts w:cs="Times New Roman"/>
        </w:rPr>
        <w:tab/>
      </w:r>
      <w:r w:rsidRPr="002A703F">
        <w:rPr>
          <w:rFonts w:cs="Times New Roman"/>
        </w:rPr>
        <w:tab/>
      </w:r>
      <w:r w:rsidRPr="002A703F">
        <w:rPr>
          <w:rFonts w:cs="Times New Roman"/>
          <w:sz w:val="24"/>
          <w:szCs w:val="24"/>
        </w:rPr>
        <w:t>CZ</w:t>
      </w:r>
      <w:r w:rsidR="00000E27">
        <w:rPr>
          <w:rFonts w:cs="Times New Roman"/>
          <w:sz w:val="24"/>
          <w:szCs w:val="24"/>
        </w:rPr>
        <w:t>27393534</w:t>
      </w:r>
    </w:p>
    <w:p w:rsidR="00082A2A" w:rsidRPr="002A703F" w:rsidRDefault="00082A2A" w:rsidP="00082A2A">
      <w:pPr>
        <w:spacing w:after="0"/>
        <w:rPr>
          <w:rFonts w:cs="Times New Roman"/>
        </w:rPr>
      </w:pPr>
      <w:r w:rsidRPr="002A703F">
        <w:rPr>
          <w:rFonts w:cs="Times New Roman"/>
        </w:rPr>
        <w:t>Bankovní spojení:</w:t>
      </w:r>
      <w:r w:rsidR="002A703F">
        <w:rPr>
          <w:rFonts w:cs="Times New Roman"/>
        </w:rPr>
        <w:tab/>
      </w:r>
      <w:r w:rsidR="002A703F" w:rsidRPr="002A703F">
        <w:rPr>
          <w:rFonts w:cs="Times New Roman"/>
          <w:i/>
          <w:highlight w:val="lightGray"/>
        </w:rPr>
        <w:t>bude doplněno před podpisem smlouvy</w:t>
      </w:r>
    </w:p>
    <w:p w:rsidR="00082A2A" w:rsidRPr="002A703F" w:rsidRDefault="00082A2A" w:rsidP="00082A2A">
      <w:pPr>
        <w:spacing w:after="0"/>
        <w:rPr>
          <w:rFonts w:cs="Times New Roman"/>
        </w:rPr>
      </w:pPr>
    </w:p>
    <w:p w:rsidR="00082A2A" w:rsidRPr="002A703F" w:rsidRDefault="00082A2A" w:rsidP="00082A2A">
      <w:pPr>
        <w:spacing w:after="0"/>
        <w:rPr>
          <w:rFonts w:cs="Times New Roman"/>
        </w:rPr>
      </w:pPr>
      <w:r w:rsidRPr="002A703F">
        <w:rPr>
          <w:rFonts w:cs="Times New Roman"/>
        </w:rPr>
        <w:t>(dále jen „kupující“)</w:t>
      </w:r>
    </w:p>
    <w:p w:rsidR="00DD3317" w:rsidRDefault="00DD3317" w:rsidP="00A56132">
      <w:pPr>
        <w:jc w:val="center"/>
        <w:rPr>
          <w:rFonts w:cs="Times New Roman"/>
        </w:rPr>
      </w:pPr>
    </w:p>
    <w:p w:rsidR="00082A2A" w:rsidRPr="002A703F" w:rsidRDefault="00082A2A" w:rsidP="00A56132">
      <w:pPr>
        <w:jc w:val="center"/>
        <w:rPr>
          <w:rFonts w:cs="Times New Roman"/>
          <w:b/>
          <w:sz w:val="24"/>
        </w:rPr>
      </w:pPr>
      <w:r w:rsidRPr="002A703F">
        <w:rPr>
          <w:rFonts w:cs="Times New Roman"/>
          <w:b/>
          <w:sz w:val="24"/>
        </w:rPr>
        <w:t>Článek 1 - Předmět smlouvy</w:t>
      </w:r>
    </w:p>
    <w:p w:rsidR="00985B81" w:rsidRDefault="005C7721" w:rsidP="002A703F">
      <w:pPr>
        <w:pStyle w:val="Odstavecseseznamem"/>
        <w:numPr>
          <w:ilvl w:val="0"/>
          <w:numId w:val="9"/>
        </w:numPr>
        <w:ind w:left="714" w:hanging="357"/>
        <w:contextualSpacing w:val="0"/>
        <w:jc w:val="both"/>
        <w:rPr>
          <w:rFonts w:cs="Times New Roman"/>
        </w:rPr>
      </w:pPr>
      <w:r w:rsidRPr="002A703F">
        <w:rPr>
          <w:rFonts w:cs="Times New Roman"/>
        </w:rPr>
        <w:t xml:space="preserve">Prodávající </w:t>
      </w:r>
      <w:r w:rsidR="00A56132" w:rsidRPr="002A703F">
        <w:rPr>
          <w:rFonts w:cs="Times New Roman"/>
        </w:rPr>
        <w:t>se na základě této smlouvy zavazuje dodat kupujícímu</w:t>
      </w:r>
      <w:r w:rsidR="00985B81" w:rsidRPr="002A703F">
        <w:rPr>
          <w:rFonts w:cs="Times New Roman"/>
        </w:rPr>
        <w:t xml:space="preserve"> </w:t>
      </w:r>
      <w:r w:rsidR="00000E27">
        <w:rPr>
          <w:rFonts w:cs="Times New Roman"/>
        </w:rPr>
        <w:t>1 ks systému pro výpočetní tomografii, tj. CT přístroje</w:t>
      </w:r>
      <w:r w:rsidR="009C0F6F">
        <w:rPr>
          <w:rFonts w:cs="Times New Roman"/>
        </w:rPr>
        <w:t xml:space="preserve"> </w:t>
      </w:r>
      <w:r w:rsidR="00F34E27" w:rsidRPr="002A703F">
        <w:rPr>
          <w:rFonts w:cs="Times New Roman"/>
        </w:rPr>
        <w:t>(dále jen „</w:t>
      </w:r>
      <w:r w:rsidR="0003552F">
        <w:rPr>
          <w:rFonts w:cs="Times New Roman"/>
        </w:rPr>
        <w:t>zboží</w:t>
      </w:r>
      <w:r w:rsidR="00F34E27" w:rsidRPr="002A703F">
        <w:rPr>
          <w:rFonts w:cs="Times New Roman"/>
        </w:rPr>
        <w:t>“)</w:t>
      </w:r>
      <w:r w:rsidR="00000E27">
        <w:rPr>
          <w:rFonts w:cs="Times New Roman"/>
        </w:rPr>
        <w:t xml:space="preserve">, </w:t>
      </w:r>
      <w:r w:rsidR="0003552F">
        <w:rPr>
          <w:rFonts w:cs="Times New Roman"/>
        </w:rPr>
        <w:t xml:space="preserve">a to </w:t>
      </w:r>
      <w:r w:rsidR="00A56132" w:rsidRPr="002A703F">
        <w:rPr>
          <w:rFonts w:cs="Times New Roman"/>
        </w:rPr>
        <w:t>dle specifikace</w:t>
      </w:r>
      <w:r w:rsidR="00000E27">
        <w:rPr>
          <w:rFonts w:cs="Times New Roman"/>
        </w:rPr>
        <w:t xml:space="preserve"> uvedené</w:t>
      </w:r>
      <w:r w:rsidR="00A56132" w:rsidRPr="002A703F">
        <w:rPr>
          <w:rFonts w:cs="Times New Roman"/>
        </w:rPr>
        <w:t xml:space="preserve"> </w:t>
      </w:r>
      <w:r w:rsidR="00985B81" w:rsidRPr="002A703F">
        <w:rPr>
          <w:rFonts w:cs="Times New Roman"/>
        </w:rPr>
        <w:t xml:space="preserve">v nabídce prodávajícího, která byla vybrána jako </w:t>
      </w:r>
      <w:r w:rsidR="0003552F">
        <w:rPr>
          <w:rFonts w:cs="Times New Roman"/>
        </w:rPr>
        <w:t xml:space="preserve">vítězná </w:t>
      </w:r>
      <w:r w:rsidR="00985B81" w:rsidRPr="002A703F">
        <w:rPr>
          <w:rFonts w:cs="Times New Roman"/>
        </w:rPr>
        <w:t>ve veřejné zakázce</w:t>
      </w:r>
      <w:r w:rsidR="0003552F">
        <w:rPr>
          <w:rFonts w:cs="Times New Roman"/>
        </w:rPr>
        <w:t xml:space="preserve"> s názvem</w:t>
      </w:r>
      <w:r w:rsidR="00985B81" w:rsidRPr="002A703F">
        <w:rPr>
          <w:rFonts w:cs="Times New Roman"/>
        </w:rPr>
        <w:t xml:space="preserve"> „</w:t>
      </w:r>
      <w:r w:rsidR="00000E27">
        <w:rPr>
          <w:rFonts w:cs="Times New Roman"/>
        </w:rPr>
        <w:t>Dodávka systému pro výpočetní tomografii (CT přístroje)</w:t>
      </w:r>
      <w:r w:rsidR="00985B81" w:rsidRPr="002A703F">
        <w:rPr>
          <w:rFonts w:cs="Times New Roman"/>
        </w:rPr>
        <w:t>“</w:t>
      </w:r>
      <w:r w:rsidR="006D273A">
        <w:rPr>
          <w:rFonts w:cs="Times New Roman"/>
        </w:rPr>
        <w:t xml:space="preserve"> - </w:t>
      </w:r>
      <w:r w:rsidR="00545447">
        <w:rPr>
          <w:rFonts w:cs="Times New Roman"/>
        </w:rPr>
        <w:t>3</w:t>
      </w:r>
      <w:r w:rsidR="006D273A">
        <w:rPr>
          <w:rFonts w:cs="Times New Roman"/>
        </w:rPr>
        <w:t>. vyhlášení</w:t>
      </w:r>
      <w:r w:rsidR="00985B81" w:rsidRPr="002A703F">
        <w:rPr>
          <w:rFonts w:cs="Times New Roman"/>
        </w:rPr>
        <w:t xml:space="preserve">, </w:t>
      </w:r>
      <w:r w:rsidR="002A703F">
        <w:rPr>
          <w:rFonts w:cs="Times New Roman"/>
        </w:rPr>
        <w:t>jejímž</w:t>
      </w:r>
      <w:r w:rsidR="00985B81" w:rsidRPr="002A703F">
        <w:rPr>
          <w:rFonts w:cs="Times New Roman"/>
        </w:rPr>
        <w:t xml:space="preserve"> zadavatel</w:t>
      </w:r>
      <w:r w:rsidR="002A703F">
        <w:rPr>
          <w:rFonts w:cs="Times New Roman"/>
        </w:rPr>
        <w:t>em</w:t>
      </w:r>
      <w:r w:rsidR="00985B81" w:rsidRPr="002A703F">
        <w:rPr>
          <w:rFonts w:cs="Times New Roman"/>
        </w:rPr>
        <w:t xml:space="preserve"> byl kupující.</w:t>
      </w:r>
      <w:r w:rsidR="005F4821">
        <w:rPr>
          <w:rFonts w:cs="Times New Roman"/>
        </w:rPr>
        <w:t xml:space="preserve"> Veřejná zakázka byla zadávána </w:t>
      </w:r>
      <w:r w:rsidR="00000E27">
        <w:rPr>
          <w:rFonts w:cs="Times New Roman"/>
        </w:rPr>
        <w:t>v</w:t>
      </w:r>
      <w:r w:rsidR="00545447">
        <w:rPr>
          <w:rFonts w:cs="Times New Roman"/>
        </w:rPr>
        <w:t>e zjednodušeném podlimitním</w:t>
      </w:r>
      <w:r w:rsidR="005F4821">
        <w:rPr>
          <w:rFonts w:cs="Times New Roman"/>
        </w:rPr>
        <w:t xml:space="preserve"> řízení dle zákona č. 137/2006 Sb., o veřejných zakázkách, ve znění pozdějš</w:t>
      </w:r>
      <w:r w:rsidR="00000E27">
        <w:rPr>
          <w:rFonts w:cs="Times New Roman"/>
        </w:rPr>
        <w:t xml:space="preserve">ích předpisů (dále jen „zákon“). </w:t>
      </w:r>
    </w:p>
    <w:p w:rsidR="0003552F" w:rsidRPr="002A703F" w:rsidRDefault="0003552F" w:rsidP="002A703F">
      <w:pPr>
        <w:pStyle w:val="Odstavecseseznamem"/>
        <w:numPr>
          <w:ilvl w:val="0"/>
          <w:numId w:val="9"/>
        </w:numPr>
        <w:ind w:left="714" w:hanging="357"/>
        <w:contextualSpacing w:val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Předmět této smlouvy je </w:t>
      </w:r>
      <w:r w:rsidR="00247731">
        <w:rPr>
          <w:rFonts w:cs="Times New Roman"/>
        </w:rPr>
        <w:t>spolufinancován</w:t>
      </w:r>
      <w:r>
        <w:rPr>
          <w:rFonts w:cs="Times New Roman"/>
        </w:rPr>
        <w:t xml:space="preserve"> z prostředků </w:t>
      </w:r>
      <w:r w:rsidR="00000E27">
        <w:rPr>
          <w:rFonts w:cs="Times New Roman"/>
        </w:rPr>
        <w:t xml:space="preserve">Evropské </w:t>
      </w:r>
      <w:proofErr w:type="spellStart"/>
      <w:r w:rsidR="00000E27">
        <w:rPr>
          <w:rFonts w:cs="Times New Roman"/>
        </w:rPr>
        <w:t>unice</w:t>
      </w:r>
      <w:proofErr w:type="spellEnd"/>
      <w:r w:rsidR="00000E27">
        <w:rPr>
          <w:rFonts w:cs="Times New Roman"/>
        </w:rPr>
        <w:t>, Operační program Praha Konkurenceschopnost, registrační číslo projektu: CZ.2.16/3.3.00/22629, název projektu: „Pracoviště počítačové tomografie“.</w:t>
      </w:r>
    </w:p>
    <w:p w:rsidR="00A56132" w:rsidRDefault="00985B81" w:rsidP="00000E27">
      <w:pPr>
        <w:pStyle w:val="Odstavecseseznamem"/>
        <w:numPr>
          <w:ilvl w:val="0"/>
          <w:numId w:val="9"/>
        </w:numPr>
        <w:ind w:left="714" w:hanging="357"/>
        <w:contextualSpacing w:val="0"/>
        <w:jc w:val="both"/>
        <w:rPr>
          <w:rFonts w:cs="Times New Roman"/>
        </w:rPr>
      </w:pPr>
      <w:r w:rsidRPr="002A703F">
        <w:rPr>
          <w:rFonts w:cs="Times New Roman"/>
        </w:rPr>
        <w:t xml:space="preserve">Technická specifikace </w:t>
      </w:r>
      <w:r w:rsidR="0003552F">
        <w:rPr>
          <w:rFonts w:cs="Times New Roman"/>
        </w:rPr>
        <w:t>zboží</w:t>
      </w:r>
      <w:r w:rsidRPr="002A703F">
        <w:rPr>
          <w:rFonts w:cs="Times New Roman"/>
        </w:rPr>
        <w:t xml:space="preserve"> tvoří přílohu č. 1 této smlouvy</w:t>
      </w:r>
      <w:r w:rsidR="00000E27">
        <w:rPr>
          <w:rFonts w:cs="Times New Roman"/>
        </w:rPr>
        <w:t>.</w:t>
      </w:r>
      <w:r w:rsidRPr="002A703F">
        <w:rPr>
          <w:rFonts w:cs="Times New Roman"/>
        </w:rPr>
        <w:t xml:space="preserve"> </w:t>
      </w:r>
    </w:p>
    <w:p w:rsidR="00A7503F" w:rsidRPr="002A703F" w:rsidRDefault="00A7503F" w:rsidP="00E20DC0">
      <w:pPr>
        <w:jc w:val="center"/>
        <w:rPr>
          <w:rFonts w:cs="Times New Roman"/>
          <w:b/>
          <w:sz w:val="24"/>
        </w:rPr>
      </w:pPr>
      <w:r w:rsidRPr="002A703F">
        <w:rPr>
          <w:rFonts w:cs="Times New Roman"/>
          <w:b/>
          <w:sz w:val="24"/>
        </w:rPr>
        <w:t xml:space="preserve">Článek 2 </w:t>
      </w:r>
      <w:r w:rsidR="00E20DC0" w:rsidRPr="002A703F">
        <w:rPr>
          <w:rFonts w:cs="Times New Roman"/>
          <w:b/>
          <w:sz w:val="24"/>
        </w:rPr>
        <w:t>-</w:t>
      </w:r>
      <w:r w:rsidRPr="002A703F">
        <w:rPr>
          <w:rFonts w:cs="Times New Roman"/>
          <w:b/>
          <w:sz w:val="24"/>
        </w:rPr>
        <w:t xml:space="preserve"> Kupní cena</w:t>
      </w:r>
    </w:p>
    <w:p w:rsidR="00A7503F" w:rsidRDefault="00A7503F" w:rsidP="00000E27">
      <w:pPr>
        <w:pStyle w:val="Odstavecseseznamem"/>
        <w:numPr>
          <w:ilvl w:val="0"/>
          <w:numId w:val="10"/>
        </w:numPr>
        <w:ind w:left="714" w:hanging="357"/>
        <w:contextualSpacing w:val="0"/>
        <w:jc w:val="both"/>
        <w:rPr>
          <w:rFonts w:cs="Times New Roman"/>
        </w:rPr>
      </w:pPr>
      <w:r w:rsidRPr="002A703F">
        <w:rPr>
          <w:rFonts w:cs="Times New Roman"/>
        </w:rPr>
        <w:t xml:space="preserve">Kupující se zavazuje zaplatit prodávajícímu za </w:t>
      </w:r>
      <w:r w:rsidR="0003552F">
        <w:rPr>
          <w:rFonts w:cs="Times New Roman"/>
        </w:rPr>
        <w:t>zboží</w:t>
      </w:r>
      <w:r w:rsidRPr="002A703F">
        <w:rPr>
          <w:rFonts w:cs="Times New Roman"/>
        </w:rPr>
        <w:t xml:space="preserve"> kupní cenu</w:t>
      </w:r>
      <w:r w:rsidR="005B56F3">
        <w:rPr>
          <w:rFonts w:cs="Times New Roman"/>
        </w:rPr>
        <w:t>,</w:t>
      </w:r>
      <w:r w:rsidRPr="002A703F">
        <w:rPr>
          <w:rFonts w:cs="Times New Roman"/>
        </w:rPr>
        <w:t xml:space="preserve"> a to za podmínek stanovených v této Smlouvě. Celková kupní cena </w:t>
      </w:r>
      <w:r w:rsidR="0003552F">
        <w:rPr>
          <w:rFonts w:cs="Times New Roman"/>
        </w:rPr>
        <w:t>zboží</w:t>
      </w:r>
      <w:r w:rsidRPr="002A703F">
        <w:rPr>
          <w:rFonts w:cs="Times New Roman"/>
        </w:rPr>
        <w:t xml:space="preserve"> </w:t>
      </w:r>
      <w:r w:rsidR="005B56F3">
        <w:rPr>
          <w:rFonts w:cs="Times New Roman"/>
        </w:rPr>
        <w:t>činí</w:t>
      </w:r>
      <w:r w:rsidRPr="002A703F">
        <w:rPr>
          <w:rFonts w:cs="Times New Roman"/>
        </w:rPr>
        <w:t xml:space="preserve"> </w:t>
      </w:r>
      <w:r w:rsidRPr="002A703F">
        <w:rPr>
          <w:rFonts w:cs="Times New Roman"/>
          <w:highlight w:val="yellow"/>
        </w:rPr>
        <w:t>……</w:t>
      </w:r>
      <w:r w:rsidR="00E20DC0" w:rsidRPr="002A703F">
        <w:rPr>
          <w:rFonts w:cs="Times New Roman"/>
          <w:highlight w:val="yellow"/>
        </w:rPr>
        <w:t>……</w:t>
      </w:r>
      <w:r w:rsidRPr="002A703F">
        <w:rPr>
          <w:rFonts w:cs="Times New Roman"/>
        </w:rPr>
        <w:t>Kč bez DPH</w:t>
      </w:r>
      <w:r w:rsidR="00985B81" w:rsidRPr="002A703F">
        <w:rPr>
          <w:rFonts w:cs="Times New Roman"/>
        </w:rPr>
        <w:t>; DPH samostatně</w:t>
      </w:r>
      <w:r w:rsidR="009C0F6F">
        <w:rPr>
          <w:rFonts w:cs="Times New Roman"/>
        </w:rPr>
        <w:t xml:space="preserve"> </w:t>
      </w:r>
      <w:r w:rsidR="009C0F6F" w:rsidRPr="002A703F">
        <w:rPr>
          <w:rFonts w:cs="Times New Roman"/>
          <w:highlight w:val="yellow"/>
        </w:rPr>
        <w:t>…………</w:t>
      </w:r>
      <w:r w:rsidR="009C0F6F">
        <w:rPr>
          <w:rFonts w:cs="Times New Roman"/>
        </w:rPr>
        <w:t xml:space="preserve"> Kč</w:t>
      </w:r>
      <w:r w:rsidR="005B56F3">
        <w:rPr>
          <w:rFonts w:cs="Times New Roman"/>
        </w:rPr>
        <w:t xml:space="preserve">, </w:t>
      </w:r>
      <w:r w:rsidR="00985B81" w:rsidRPr="002A703F">
        <w:rPr>
          <w:rFonts w:cs="Times New Roman"/>
        </w:rPr>
        <w:t>cena včetně DPH</w:t>
      </w:r>
      <w:r w:rsidR="00985B81" w:rsidRPr="002A703F">
        <w:rPr>
          <w:rFonts w:cs="Times New Roman"/>
          <w:highlight w:val="yellow"/>
        </w:rPr>
        <w:t>……………</w:t>
      </w:r>
      <w:r w:rsidR="009C0F6F">
        <w:rPr>
          <w:rFonts w:cs="Times New Roman"/>
        </w:rPr>
        <w:t xml:space="preserve"> Kč.</w:t>
      </w:r>
      <w:r w:rsidR="00E20DC0" w:rsidRPr="002A703F">
        <w:rPr>
          <w:rFonts w:cs="Times New Roman"/>
        </w:rPr>
        <w:t xml:space="preserve"> V uvedené ceně jsou započteny</w:t>
      </w:r>
      <w:r w:rsidR="00985B81" w:rsidRPr="002A703F">
        <w:rPr>
          <w:rFonts w:cs="Times New Roman"/>
        </w:rPr>
        <w:t xml:space="preserve"> veškeré</w:t>
      </w:r>
      <w:r w:rsidR="00E20DC0" w:rsidRPr="002A703F">
        <w:rPr>
          <w:rFonts w:cs="Times New Roman"/>
        </w:rPr>
        <w:t xml:space="preserve"> náklady na dopravu, </w:t>
      </w:r>
      <w:r w:rsidR="00917F35">
        <w:rPr>
          <w:rFonts w:cs="Times New Roman"/>
        </w:rPr>
        <w:t xml:space="preserve">montáž, </w:t>
      </w:r>
      <w:r w:rsidR="0003552F">
        <w:rPr>
          <w:rFonts w:cs="Times New Roman"/>
        </w:rPr>
        <w:t xml:space="preserve">zaškolení personálu kupujícího, </w:t>
      </w:r>
      <w:r w:rsidR="00985B81" w:rsidRPr="002A703F">
        <w:rPr>
          <w:rFonts w:cs="Times New Roman"/>
        </w:rPr>
        <w:t xml:space="preserve">pojištění dodávky proti všem relevantním rizikům do doby převzetí </w:t>
      </w:r>
      <w:r w:rsidR="0003552F">
        <w:rPr>
          <w:rFonts w:cs="Times New Roman"/>
        </w:rPr>
        <w:t>zboží</w:t>
      </w:r>
      <w:r w:rsidR="00985B81" w:rsidRPr="002A703F">
        <w:rPr>
          <w:rFonts w:cs="Times New Roman"/>
        </w:rPr>
        <w:t xml:space="preserve"> kupujícím případně další náklady nezbytné s předáním </w:t>
      </w:r>
      <w:r w:rsidR="0003552F">
        <w:rPr>
          <w:rFonts w:cs="Times New Roman"/>
        </w:rPr>
        <w:t>zboží</w:t>
      </w:r>
      <w:r w:rsidR="00985B81" w:rsidRPr="002A703F">
        <w:rPr>
          <w:rFonts w:cs="Times New Roman"/>
        </w:rPr>
        <w:t xml:space="preserve"> či jeho instalací, vyjma nákladů, které jsou v této smlouvě dány k úhradě kupujícím</w:t>
      </w:r>
      <w:r w:rsidR="009C0F6F">
        <w:rPr>
          <w:rFonts w:cs="Times New Roman"/>
        </w:rPr>
        <w:t>u</w:t>
      </w:r>
      <w:r w:rsidR="00985B81" w:rsidRPr="002A703F">
        <w:rPr>
          <w:rFonts w:cs="Times New Roman"/>
        </w:rPr>
        <w:t xml:space="preserve">.  </w:t>
      </w:r>
    </w:p>
    <w:p w:rsidR="00F85A86" w:rsidRDefault="00F85A86" w:rsidP="0003552F">
      <w:pPr>
        <w:pStyle w:val="Odstavecseseznamem"/>
        <w:numPr>
          <w:ilvl w:val="0"/>
          <w:numId w:val="10"/>
        </w:numPr>
        <w:ind w:left="714" w:hanging="357"/>
        <w:jc w:val="both"/>
        <w:rPr>
          <w:rFonts w:cs="Times New Roman"/>
        </w:rPr>
      </w:pPr>
      <w:r>
        <w:rPr>
          <w:rFonts w:cs="Times New Roman"/>
        </w:rPr>
        <w:t>Výši kupní ceny uvedené bod bodem 1) tohoto článku je možno překročit pouze na základě písemného dodatku ke smlouvě podepsaného zástupci obou smluvních stran</w:t>
      </w:r>
      <w:r w:rsidR="00000E27">
        <w:rPr>
          <w:rFonts w:cs="Times New Roman"/>
        </w:rPr>
        <w:t>,</w:t>
      </w:r>
      <w:r>
        <w:rPr>
          <w:rFonts w:cs="Times New Roman"/>
        </w:rPr>
        <w:t xml:space="preserve"> a</w:t>
      </w:r>
      <w:r w:rsidR="00000E27">
        <w:rPr>
          <w:rFonts w:cs="Times New Roman"/>
        </w:rPr>
        <w:t xml:space="preserve"> to </w:t>
      </w:r>
      <w:r>
        <w:rPr>
          <w:rFonts w:cs="Times New Roman"/>
        </w:rPr>
        <w:t>pouze v případě, že dojde ke změně předpisů upravujících sazbu DPH vztahující se na zboží, které je předmětem této smlouvy.</w:t>
      </w:r>
    </w:p>
    <w:p w:rsidR="00E20DC0" w:rsidRPr="002A703F" w:rsidRDefault="00E20DC0" w:rsidP="006D27D8">
      <w:pPr>
        <w:jc w:val="center"/>
        <w:rPr>
          <w:rFonts w:cs="Times New Roman"/>
          <w:b/>
          <w:sz w:val="24"/>
        </w:rPr>
      </w:pPr>
      <w:r w:rsidRPr="002A703F">
        <w:rPr>
          <w:rFonts w:cs="Times New Roman"/>
          <w:b/>
          <w:sz w:val="24"/>
        </w:rPr>
        <w:t>Článek 3 – Platební podmínky</w:t>
      </w:r>
    </w:p>
    <w:p w:rsidR="00000E27" w:rsidRDefault="00000E27" w:rsidP="0003552F">
      <w:pPr>
        <w:pStyle w:val="NormlnOdsazen"/>
        <w:numPr>
          <w:ilvl w:val="0"/>
          <w:numId w:val="23"/>
        </w:numPr>
        <w:tabs>
          <w:tab w:val="clear" w:pos="644"/>
          <w:tab w:val="num" w:pos="709"/>
        </w:tabs>
        <w:suppressAutoHyphens w:val="0"/>
        <w:spacing w:after="200" w:line="276" w:lineRule="auto"/>
        <w:ind w:left="714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Úhrada za dodání zboží bude provedena na základě daňového dokladu (faktury) vystaveného Prodávajícím, a to po předání zařízení do užívání (po podpisu předávacího protokolu) </w:t>
      </w:r>
      <w:r>
        <w:rPr>
          <w:rFonts w:asciiTheme="minorHAnsi" w:hAnsiTheme="minorHAnsi" w:cs="Arial"/>
          <w:sz w:val="22"/>
          <w:szCs w:val="22"/>
        </w:rPr>
        <w:br/>
        <w:t>a po zaškolení pracovníků kupujícího.</w:t>
      </w:r>
    </w:p>
    <w:p w:rsidR="0003552F" w:rsidRDefault="0003552F" w:rsidP="0003552F">
      <w:pPr>
        <w:pStyle w:val="NormlnOdsazen"/>
        <w:numPr>
          <w:ilvl w:val="0"/>
          <w:numId w:val="23"/>
        </w:numPr>
        <w:tabs>
          <w:tab w:val="clear" w:pos="644"/>
          <w:tab w:val="num" w:pos="709"/>
        </w:tabs>
        <w:suppressAutoHyphens w:val="0"/>
        <w:spacing w:after="200" w:line="276" w:lineRule="auto"/>
        <w:ind w:left="714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Faktura musí obsahovat náležitosti dané zákonem č. 235/2004 Sb., o dani z přidané hodnoty, </w:t>
      </w:r>
      <w:r>
        <w:rPr>
          <w:rFonts w:asciiTheme="minorHAnsi" w:hAnsiTheme="minorHAnsi" w:cs="Arial"/>
          <w:sz w:val="22"/>
          <w:szCs w:val="22"/>
        </w:rPr>
        <w:br/>
        <w:t>ve znění pozdějších předpisů. V případě, že faktura nebude obsahovat všechny náležitosti, objednatel je oprávněn vrátit ji zhotoviteli k doplnění. V takovém případě se přeruší plynutí lhůty splatnosti a nová lhůta splatnosti začne plynout doručením opravené faktury objednateli.</w:t>
      </w:r>
    </w:p>
    <w:p w:rsidR="006C772C" w:rsidRDefault="006C772C" w:rsidP="0003552F">
      <w:pPr>
        <w:pStyle w:val="NormlnOdsazen"/>
        <w:numPr>
          <w:ilvl w:val="0"/>
          <w:numId w:val="23"/>
        </w:numPr>
        <w:tabs>
          <w:tab w:val="clear" w:pos="644"/>
          <w:tab w:val="num" w:pos="709"/>
        </w:tabs>
        <w:suppressAutoHyphens w:val="0"/>
        <w:spacing w:after="200" w:line="276" w:lineRule="auto"/>
        <w:ind w:left="714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Faktura bude dále obsahovat informaci, že se jedná o projekt spolufinancovaný z</w:t>
      </w:r>
      <w:r w:rsidR="00000E27">
        <w:rPr>
          <w:rFonts w:asciiTheme="minorHAnsi" w:hAnsiTheme="minorHAnsi" w:cs="Arial"/>
          <w:sz w:val="22"/>
          <w:szCs w:val="22"/>
        </w:rPr>
        <w:t> Operačního programu Praha Konkurenceschopnost</w:t>
      </w:r>
      <w:r>
        <w:rPr>
          <w:rFonts w:asciiTheme="minorHAnsi" w:hAnsiTheme="minorHAnsi" w:cs="Arial"/>
          <w:sz w:val="22"/>
          <w:szCs w:val="22"/>
        </w:rPr>
        <w:t xml:space="preserve">, </w:t>
      </w:r>
      <w:proofErr w:type="gramStart"/>
      <w:r>
        <w:rPr>
          <w:rFonts w:asciiTheme="minorHAnsi" w:hAnsiTheme="minorHAnsi" w:cs="Arial"/>
          <w:sz w:val="22"/>
          <w:szCs w:val="22"/>
        </w:rPr>
        <w:t>tzn. bude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přehledně a průkazně označen:</w:t>
      </w:r>
    </w:p>
    <w:p w:rsidR="006C772C" w:rsidRDefault="006C772C" w:rsidP="00000E27">
      <w:pPr>
        <w:pStyle w:val="NormlnOdsazen"/>
        <w:numPr>
          <w:ilvl w:val="0"/>
          <w:numId w:val="26"/>
        </w:numPr>
        <w:suppressAutoHyphens w:val="0"/>
        <w:spacing w:after="0" w:line="276" w:lineRule="auto"/>
        <w:ind w:left="1071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názvem projektu – </w:t>
      </w:r>
      <w:r w:rsidR="00000E27">
        <w:rPr>
          <w:rFonts w:asciiTheme="minorHAnsi" w:hAnsiTheme="minorHAnsi" w:cs="Arial"/>
          <w:sz w:val="22"/>
          <w:szCs w:val="22"/>
        </w:rPr>
        <w:t>Pracoviště počítačové tomografie</w:t>
      </w:r>
      <w:r w:rsidR="0010187B">
        <w:rPr>
          <w:rFonts w:asciiTheme="minorHAnsi" w:hAnsiTheme="minorHAnsi" w:cs="Arial"/>
          <w:sz w:val="22"/>
          <w:szCs w:val="22"/>
        </w:rPr>
        <w:t>,</w:t>
      </w:r>
    </w:p>
    <w:p w:rsidR="006C772C" w:rsidRDefault="006C772C" w:rsidP="00000E27">
      <w:pPr>
        <w:pStyle w:val="NormlnOdsazen"/>
        <w:numPr>
          <w:ilvl w:val="0"/>
          <w:numId w:val="26"/>
        </w:numPr>
        <w:suppressAutoHyphens w:val="0"/>
        <w:spacing w:after="0" w:line="276" w:lineRule="auto"/>
        <w:ind w:left="1071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registračním číslem projektu – </w:t>
      </w:r>
      <w:r w:rsidR="00000E27">
        <w:rPr>
          <w:rFonts w:asciiTheme="minorHAnsi" w:hAnsiTheme="minorHAnsi" w:cs="Arial"/>
          <w:sz w:val="22"/>
          <w:szCs w:val="22"/>
        </w:rPr>
        <w:t>CZ.2.16/3.3.00/22629.</w:t>
      </w:r>
    </w:p>
    <w:p w:rsidR="00000E27" w:rsidRDefault="00000E27" w:rsidP="00000E27">
      <w:pPr>
        <w:pStyle w:val="NormlnOdsazen"/>
        <w:numPr>
          <w:ilvl w:val="0"/>
          <w:numId w:val="0"/>
        </w:numPr>
        <w:suppressAutoHyphens w:val="0"/>
        <w:spacing w:after="0" w:line="276" w:lineRule="auto"/>
        <w:ind w:left="1071"/>
        <w:rPr>
          <w:rFonts w:asciiTheme="minorHAnsi" w:hAnsiTheme="minorHAnsi" w:cs="Arial"/>
          <w:sz w:val="22"/>
          <w:szCs w:val="22"/>
        </w:rPr>
      </w:pPr>
    </w:p>
    <w:p w:rsidR="0003552F" w:rsidRDefault="0003552F" w:rsidP="0003552F">
      <w:pPr>
        <w:pStyle w:val="NormlnOdsazen"/>
        <w:numPr>
          <w:ilvl w:val="0"/>
          <w:numId w:val="23"/>
        </w:numPr>
        <w:tabs>
          <w:tab w:val="clear" w:pos="644"/>
          <w:tab w:val="num" w:pos="709"/>
        </w:tabs>
        <w:suppressAutoHyphens w:val="0"/>
        <w:spacing w:after="200" w:line="276" w:lineRule="auto"/>
        <w:ind w:left="714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Doba splatnosti daňového dokladu je stanovena na </w:t>
      </w:r>
      <w:r w:rsidR="00000E27">
        <w:rPr>
          <w:rFonts w:asciiTheme="minorHAnsi" w:hAnsiTheme="minorHAnsi" w:cs="Arial"/>
          <w:sz w:val="22"/>
          <w:szCs w:val="22"/>
        </w:rPr>
        <w:t>min. 15</w:t>
      </w:r>
      <w:r>
        <w:rPr>
          <w:rFonts w:asciiTheme="minorHAnsi" w:hAnsiTheme="minorHAnsi" w:cs="Arial"/>
          <w:sz w:val="22"/>
          <w:szCs w:val="22"/>
        </w:rPr>
        <w:t xml:space="preserve"> kalendářních dnů ode dne jeho doručení Kupujícímu.</w:t>
      </w:r>
    </w:p>
    <w:p w:rsidR="0003552F" w:rsidRDefault="0003552F" w:rsidP="0003552F">
      <w:pPr>
        <w:pStyle w:val="NormlnOdsazen"/>
        <w:numPr>
          <w:ilvl w:val="0"/>
          <w:numId w:val="23"/>
        </w:numPr>
        <w:tabs>
          <w:tab w:val="clear" w:pos="644"/>
          <w:tab w:val="num" w:pos="709"/>
        </w:tabs>
        <w:suppressAutoHyphens w:val="0"/>
        <w:spacing w:after="200" w:line="276" w:lineRule="auto"/>
        <w:ind w:left="714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Platby budou probíhat výhradně v Kč a rovněž veškeré uvedené cenové údaje budou v Kč.</w:t>
      </w:r>
    </w:p>
    <w:p w:rsidR="0003552F" w:rsidRDefault="0003552F" w:rsidP="0003552F">
      <w:pPr>
        <w:pStyle w:val="NormlnOdsazen"/>
        <w:numPr>
          <w:ilvl w:val="0"/>
          <w:numId w:val="23"/>
        </w:numPr>
        <w:tabs>
          <w:tab w:val="clear" w:pos="644"/>
          <w:tab w:val="num" w:pos="709"/>
        </w:tabs>
        <w:suppressAutoHyphens w:val="0"/>
        <w:spacing w:after="200" w:line="276" w:lineRule="auto"/>
        <w:ind w:left="714" w:hanging="357"/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t xml:space="preserve">Faktura se pro účely této zakázky považuje za uhrazenou okamžikem odepsání fakturované </w:t>
      </w:r>
      <w:r>
        <w:rPr>
          <w:rFonts w:asciiTheme="minorHAnsi" w:hAnsiTheme="minorHAnsi" w:cs="Arial"/>
          <w:sz w:val="22"/>
          <w:szCs w:val="22"/>
        </w:rPr>
        <w:lastRenderedPageBreak/>
        <w:t>částky z účtu Kupujícího</w:t>
      </w:r>
      <w:r>
        <w:rPr>
          <w:rFonts w:asciiTheme="minorHAnsi" w:hAnsiTheme="minorHAnsi" w:cs="Arial"/>
        </w:rPr>
        <w:t xml:space="preserve">. </w:t>
      </w:r>
    </w:p>
    <w:p w:rsidR="0003552F" w:rsidRPr="0003552F" w:rsidRDefault="0003552F" w:rsidP="0003552F">
      <w:pPr>
        <w:pStyle w:val="NormlnOdsazen"/>
        <w:numPr>
          <w:ilvl w:val="0"/>
          <w:numId w:val="23"/>
        </w:numPr>
        <w:tabs>
          <w:tab w:val="clear" w:pos="644"/>
          <w:tab w:val="num" w:pos="709"/>
        </w:tabs>
        <w:suppressAutoHyphens w:val="0"/>
        <w:spacing w:after="200" w:line="276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03552F">
        <w:rPr>
          <w:rFonts w:asciiTheme="minorHAnsi" w:hAnsiTheme="minorHAnsi" w:cs="Arial"/>
          <w:sz w:val="22"/>
          <w:szCs w:val="22"/>
        </w:rPr>
        <w:t>Kupující nepřipouští zálohové platby.</w:t>
      </w:r>
    </w:p>
    <w:p w:rsidR="00E20DC0" w:rsidRPr="002A703F" w:rsidRDefault="006D27D8" w:rsidP="006D27D8">
      <w:pPr>
        <w:jc w:val="center"/>
        <w:rPr>
          <w:rFonts w:cs="Times New Roman"/>
          <w:b/>
          <w:sz w:val="24"/>
        </w:rPr>
      </w:pPr>
      <w:r w:rsidRPr="002A703F">
        <w:rPr>
          <w:rFonts w:cs="Times New Roman"/>
          <w:b/>
          <w:sz w:val="24"/>
        </w:rPr>
        <w:t>Článek 4 – Dodací lhůta a místo plnění</w:t>
      </w:r>
    </w:p>
    <w:p w:rsidR="006D27D8" w:rsidRPr="002A703F" w:rsidRDefault="00985B81" w:rsidP="00000E27">
      <w:pPr>
        <w:pStyle w:val="Odstavecseseznamem"/>
        <w:numPr>
          <w:ilvl w:val="0"/>
          <w:numId w:val="14"/>
        </w:numPr>
        <w:ind w:left="714" w:hanging="357"/>
        <w:contextualSpacing w:val="0"/>
        <w:jc w:val="both"/>
        <w:rPr>
          <w:rFonts w:cs="Times New Roman"/>
        </w:rPr>
      </w:pPr>
      <w:r w:rsidRPr="002A703F">
        <w:rPr>
          <w:rFonts w:cs="Times New Roman"/>
        </w:rPr>
        <w:t xml:space="preserve">Dodací lhůta: </w:t>
      </w:r>
      <w:r w:rsidR="00000E27">
        <w:rPr>
          <w:rFonts w:cs="Times New Roman"/>
        </w:rPr>
        <w:t xml:space="preserve">nejpozději </w:t>
      </w:r>
      <w:r w:rsidR="00D65280">
        <w:t xml:space="preserve">do </w:t>
      </w:r>
      <w:r w:rsidR="008F55FC">
        <w:t>8</w:t>
      </w:r>
      <w:r w:rsidR="00D65280">
        <w:rPr>
          <w:rFonts w:cs="Times New Roman"/>
        </w:rPr>
        <w:t xml:space="preserve"> </w:t>
      </w:r>
      <w:r w:rsidR="00784D33">
        <w:t>týdnů</w:t>
      </w:r>
      <w:r w:rsidR="00D65280">
        <w:t xml:space="preserve"> </w:t>
      </w:r>
      <w:r w:rsidR="002C4E01">
        <w:t xml:space="preserve">od </w:t>
      </w:r>
      <w:r w:rsidR="0003552F">
        <w:t>podpisu této smlouvy.</w:t>
      </w:r>
      <w:r w:rsidR="005F4821">
        <w:t xml:space="preserve"> </w:t>
      </w:r>
    </w:p>
    <w:p w:rsidR="002E3D89" w:rsidRPr="002A703F" w:rsidRDefault="002E3D89" w:rsidP="00000E27">
      <w:pPr>
        <w:pStyle w:val="Odstavecseseznamem"/>
        <w:numPr>
          <w:ilvl w:val="0"/>
          <w:numId w:val="14"/>
        </w:numPr>
        <w:ind w:left="714" w:hanging="357"/>
        <w:contextualSpacing w:val="0"/>
        <w:jc w:val="both"/>
        <w:rPr>
          <w:rFonts w:cs="Times New Roman"/>
        </w:rPr>
      </w:pPr>
      <w:r w:rsidRPr="002A703F">
        <w:rPr>
          <w:rFonts w:cs="Times New Roman"/>
        </w:rPr>
        <w:t>Přesný harmonogram dodávky, instalace</w:t>
      </w:r>
      <w:r w:rsidR="0003552F">
        <w:rPr>
          <w:rFonts w:cs="Times New Roman"/>
        </w:rPr>
        <w:t>, montáž</w:t>
      </w:r>
      <w:r w:rsidR="00A81A8C">
        <w:rPr>
          <w:rFonts w:cs="Times New Roman"/>
        </w:rPr>
        <w:t>e</w:t>
      </w:r>
      <w:r w:rsidR="0003552F">
        <w:rPr>
          <w:rFonts w:cs="Times New Roman"/>
        </w:rPr>
        <w:t xml:space="preserve"> </w:t>
      </w:r>
      <w:r w:rsidR="00221A2E">
        <w:rPr>
          <w:rFonts w:cs="Times New Roman"/>
        </w:rPr>
        <w:t>a zaškolení personálu kupujícího</w:t>
      </w:r>
      <w:r w:rsidRPr="002A703F">
        <w:rPr>
          <w:rFonts w:cs="Times New Roman"/>
        </w:rPr>
        <w:t xml:space="preserve"> bude upřesněn dle požadavků kupujícího a možností prodávajícího.</w:t>
      </w:r>
    </w:p>
    <w:p w:rsidR="005348D6" w:rsidRPr="006D273A" w:rsidRDefault="0003552F" w:rsidP="006D273A">
      <w:pPr>
        <w:pStyle w:val="Odstavecseseznamem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Prodávající se zavazuje dodat zboží</w:t>
      </w:r>
      <w:r w:rsidR="002E3D89" w:rsidRPr="002A703F">
        <w:rPr>
          <w:rFonts w:cs="Times New Roman"/>
        </w:rPr>
        <w:t xml:space="preserve"> na adresu:</w:t>
      </w:r>
      <w:r w:rsidR="006D273A">
        <w:rPr>
          <w:rFonts w:cs="Times New Roman"/>
        </w:rPr>
        <w:t xml:space="preserve"> </w:t>
      </w:r>
      <w:r w:rsidR="00361992" w:rsidRPr="006D273A">
        <w:rPr>
          <w:rFonts w:cs="Times New Roman"/>
        </w:rPr>
        <w:t>K Hájům 946</w:t>
      </w:r>
      <w:r w:rsidR="00221A2E" w:rsidRPr="006D273A">
        <w:rPr>
          <w:rFonts w:cs="Times New Roman"/>
        </w:rPr>
        <w:t xml:space="preserve">, </w:t>
      </w:r>
      <w:r w:rsidR="00000E27" w:rsidRPr="006D273A">
        <w:rPr>
          <w:rFonts w:cs="Times New Roman"/>
        </w:rPr>
        <w:t>155 00 Praha 5 - Stodůlky</w:t>
      </w:r>
      <w:r w:rsidR="002E3D89" w:rsidRPr="006D273A">
        <w:rPr>
          <w:rFonts w:cs="Times New Roman"/>
        </w:rPr>
        <w:t xml:space="preserve"> (dále jen „provozovna“)</w:t>
      </w:r>
    </w:p>
    <w:p w:rsidR="005348D6" w:rsidRPr="002A703F" w:rsidRDefault="005348D6" w:rsidP="005348D6">
      <w:pPr>
        <w:jc w:val="center"/>
        <w:rPr>
          <w:rFonts w:cs="Times New Roman"/>
          <w:b/>
          <w:sz w:val="24"/>
          <w:szCs w:val="24"/>
        </w:rPr>
      </w:pPr>
      <w:r w:rsidRPr="002A703F">
        <w:rPr>
          <w:rFonts w:cs="Times New Roman"/>
          <w:b/>
          <w:sz w:val="24"/>
          <w:szCs w:val="24"/>
        </w:rPr>
        <w:t xml:space="preserve">Článek 5 – Instalace </w:t>
      </w:r>
      <w:r w:rsidR="00221A2E">
        <w:rPr>
          <w:rFonts w:cs="Times New Roman"/>
          <w:b/>
          <w:sz w:val="24"/>
          <w:szCs w:val="24"/>
        </w:rPr>
        <w:t>zboží</w:t>
      </w:r>
      <w:r w:rsidRPr="002A703F">
        <w:rPr>
          <w:rFonts w:cs="Times New Roman"/>
          <w:b/>
          <w:sz w:val="24"/>
          <w:szCs w:val="24"/>
        </w:rPr>
        <w:t xml:space="preserve"> a zaškolení </w:t>
      </w:r>
      <w:r w:rsidR="002566FD">
        <w:rPr>
          <w:rFonts w:cs="Times New Roman"/>
          <w:b/>
          <w:sz w:val="24"/>
          <w:szCs w:val="24"/>
        </w:rPr>
        <w:t>personálu kupujícího</w:t>
      </w:r>
    </w:p>
    <w:p w:rsidR="00985B81" w:rsidRPr="00F55AA1" w:rsidRDefault="00985B81" w:rsidP="00320077">
      <w:pPr>
        <w:ind w:left="709" w:hanging="283"/>
        <w:jc w:val="both"/>
        <w:rPr>
          <w:rFonts w:cs="Times New Roman"/>
        </w:rPr>
      </w:pPr>
      <w:r w:rsidRPr="00F55AA1">
        <w:rPr>
          <w:rFonts w:cs="Times New Roman"/>
        </w:rPr>
        <w:t>1</w:t>
      </w:r>
      <w:r w:rsidR="00E5162B" w:rsidRPr="00F55AA1">
        <w:rPr>
          <w:rFonts w:cs="Times New Roman"/>
        </w:rPr>
        <w:t xml:space="preserve">) </w:t>
      </w:r>
      <w:r w:rsidR="008761E6" w:rsidRPr="00F55AA1">
        <w:rPr>
          <w:rFonts w:cs="Times New Roman"/>
        </w:rPr>
        <w:t xml:space="preserve">Náklady na </w:t>
      </w:r>
      <w:r w:rsidR="00221A2E">
        <w:rPr>
          <w:rFonts w:cs="Times New Roman"/>
        </w:rPr>
        <w:t xml:space="preserve">dopravu, </w:t>
      </w:r>
      <w:r w:rsidR="008761E6" w:rsidRPr="00F55AA1">
        <w:rPr>
          <w:rFonts w:cs="Times New Roman"/>
        </w:rPr>
        <w:t>instalaci</w:t>
      </w:r>
      <w:r w:rsidR="00A81A8C">
        <w:rPr>
          <w:rFonts w:cs="Times New Roman"/>
        </w:rPr>
        <w:t>, montáž</w:t>
      </w:r>
      <w:r w:rsidR="00221A2E">
        <w:rPr>
          <w:rFonts w:cs="Times New Roman"/>
        </w:rPr>
        <w:t xml:space="preserve"> a zaškolení personálu kupujícího</w:t>
      </w:r>
      <w:r w:rsidR="008761E6" w:rsidRPr="00F55AA1">
        <w:rPr>
          <w:rFonts w:cs="Times New Roman"/>
        </w:rPr>
        <w:t xml:space="preserve"> jsou započítány </w:t>
      </w:r>
      <w:r w:rsidR="00221A2E">
        <w:rPr>
          <w:rFonts w:cs="Times New Roman"/>
        </w:rPr>
        <w:br/>
      </w:r>
      <w:r w:rsidR="008761E6" w:rsidRPr="00F55AA1">
        <w:rPr>
          <w:rFonts w:cs="Times New Roman"/>
        </w:rPr>
        <w:t xml:space="preserve">do ceny </w:t>
      </w:r>
      <w:r w:rsidR="00221A2E">
        <w:rPr>
          <w:rFonts w:cs="Times New Roman"/>
        </w:rPr>
        <w:t>zboží</w:t>
      </w:r>
      <w:r w:rsidR="008761E6" w:rsidRPr="00F55AA1">
        <w:rPr>
          <w:rFonts w:cs="Times New Roman"/>
        </w:rPr>
        <w:t>. Instalac</w:t>
      </w:r>
      <w:r w:rsidR="00A81A8C">
        <w:rPr>
          <w:rFonts w:cs="Times New Roman"/>
        </w:rPr>
        <w:t>e</w:t>
      </w:r>
      <w:r w:rsidR="008761E6" w:rsidRPr="00F55AA1">
        <w:rPr>
          <w:rFonts w:cs="Times New Roman"/>
        </w:rPr>
        <w:t xml:space="preserve"> </w:t>
      </w:r>
      <w:r w:rsidR="002566FD">
        <w:rPr>
          <w:rFonts w:cs="Times New Roman"/>
        </w:rPr>
        <w:t>z</w:t>
      </w:r>
      <w:r w:rsidR="00221A2E">
        <w:rPr>
          <w:rFonts w:cs="Times New Roman"/>
        </w:rPr>
        <w:t>boží</w:t>
      </w:r>
      <w:r w:rsidRPr="00F55AA1">
        <w:rPr>
          <w:rFonts w:cs="Times New Roman"/>
        </w:rPr>
        <w:t xml:space="preserve"> včetně nastěhování </w:t>
      </w:r>
      <w:r w:rsidR="001334AD">
        <w:rPr>
          <w:rFonts w:cs="Times New Roman"/>
        </w:rPr>
        <w:t>zboží</w:t>
      </w:r>
      <w:r w:rsidRPr="00F55AA1">
        <w:rPr>
          <w:rFonts w:cs="Times New Roman"/>
        </w:rPr>
        <w:t xml:space="preserve"> do místa instalace</w:t>
      </w:r>
      <w:r w:rsidR="008761E6" w:rsidRPr="00F55AA1">
        <w:rPr>
          <w:rFonts w:cs="Times New Roman"/>
        </w:rPr>
        <w:t xml:space="preserve"> </w:t>
      </w:r>
      <w:r w:rsidRPr="00F55AA1">
        <w:rPr>
          <w:rFonts w:cs="Times New Roman"/>
        </w:rPr>
        <w:t>bude zajištěna</w:t>
      </w:r>
      <w:r w:rsidR="008761E6" w:rsidRPr="00F55AA1">
        <w:rPr>
          <w:rFonts w:cs="Times New Roman"/>
        </w:rPr>
        <w:t xml:space="preserve"> prodávající</w:t>
      </w:r>
      <w:r w:rsidRPr="00F55AA1">
        <w:rPr>
          <w:rFonts w:cs="Times New Roman"/>
        </w:rPr>
        <w:t>m.</w:t>
      </w:r>
    </w:p>
    <w:p w:rsidR="00FB5656" w:rsidRPr="00F55AA1" w:rsidRDefault="00985B81" w:rsidP="00320077">
      <w:pPr>
        <w:ind w:left="709" w:hanging="283"/>
        <w:jc w:val="both"/>
        <w:rPr>
          <w:rFonts w:cs="Times New Roman"/>
        </w:rPr>
      </w:pPr>
      <w:r w:rsidRPr="00F55AA1">
        <w:rPr>
          <w:rFonts w:cs="Times New Roman"/>
        </w:rPr>
        <w:t>2</w:t>
      </w:r>
      <w:r w:rsidR="00021AE2">
        <w:rPr>
          <w:rFonts w:cs="Times New Roman"/>
        </w:rPr>
        <w:t>)</w:t>
      </w:r>
      <w:r w:rsidR="00021AE2">
        <w:rPr>
          <w:rFonts w:cs="Times New Roman"/>
        </w:rPr>
        <w:tab/>
      </w:r>
      <w:r w:rsidR="00FB5656" w:rsidRPr="00F55AA1">
        <w:rPr>
          <w:rFonts w:cs="Times New Roman"/>
        </w:rPr>
        <w:t xml:space="preserve">Kupující plně zodpovídá za vhodný výběr místa pro umístění </w:t>
      </w:r>
      <w:r w:rsidR="001334AD">
        <w:rPr>
          <w:rFonts w:cs="Times New Roman"/>
        </w:rPr>
        <w:t>zboží</w:t>
      </w:r>
      <w:r w:rsidR="00FB5656" w:rsidRPr="00F55AA1">
        <w:rPr>
          <w:rFonts w:cs="Times New Roman"/>
        </w:rPr>
        <w:t xml:space="preserve"> v provozovně </w:t>
      </w:r>
      <w:r w:rsidR="005B56F3" w:rsidRPr="00F55AA1">
        <w:rPr>
          <w:rFonts w:cs="Times New Roman"/>
        </w:rPr>
        <w:br/>
      </w:r>
      <w:r w:rsidR="00FB5656" w:rsidRPr="00F55AA1">
        <w:rPr>
          <w:rFonts w:cs="Times New Roman"/>
        </w:rPr>
        <w:t>a za</w:t>
      </w:r>
      <w:r w:rsidR="00A81A8C">
        <w:rPr>
          <w:rFonts w:cs="Times New Roman"/>
        </w:rPr>
        <w:t xml:space="preserve"> jeho</w:t>
      </w:r>
      <w:r w:rsidR="00FB5656" w:rsidRPr="00F55AA1">
        <w:rPr>
          <w:rFonts w:cs="Times New Roman"/>
        </w:rPr>
        <w:t xml:space="preserve"> odpovídající připravenost.</w:t>
      </w:r>
      <w:r w:rsidR="00E5162B" w:rsidRPr="00F55AA1">
        <w:rPr>
          <w:rFonts w:cs="Times New Roman"/>
        </w:rPr>
        <w:t xml:space="preserve"> </w:t>
      </w:r>
      <w:r w:rsidR="00FB5656" w:rsidRPr="00F55AA1">
        <w:rPr>
          <w:rFonts w:cs="Times New Roman"/>
        </w:rPr>
        <w:t xml:space="preserve">Současně kupující zajistí na své náklady připojení </w:t>
      </w:r>
      <w:r w:rsidR="001334AD">
        <w:rPr>
          <w:rFonts w:cs="Times New Roman"/>
        </w:rPr>
        <w:t>zboží</w:t>
      </w:r>
      <w:r w:rsidR="00FB5656" w:rsidRPr="00F55AA1">
        <w:rPr>
          <w:rFonts w:cs="Times New Roman"/>
        </w:rPr>
        <w:t xml:space="preserve"> elektrickými kabely potřebné délky a specifikace na elektrickou síť dimenzov</w:t>
      </w:r>
      <w:r w:rsidR="00E5162B" w:rsidRPr="00F55AA1">
        <w:rPr>
          <w:rFonts w:cs="Times New Roman"/>
        </w:rPr>
        <w:t xml:space="preserve">anou </w:t>
      </w:r>
      <w:r w:rsidR="00021AE2">
        <w:rPr>
          <w:rFonts w:cs="Times New Roman"/>
        </w:rPr>
        <w:br/>
      </w:r>
      <w:r w:rsidR="00E5162B" w:rsidRPr="00F55AA1">
        <w:rPr>
          <w:rFonts w:cs="Times New Roman"/>
        </w:rPr>
        <w:t xml:space="preserve">na příslušný příkon </w:t>
      </w:r>
      <w:r w:rsidR="00021AE2">
        <w:rPr>
          <w:rFonts w:cs="Times New Roman"/>
        </w:rPr>
        <w:t>zboží</w:t>
      </w:r>
      <w:r w:rsidR="00FB5656" w:rsidRPr="00F55AA1">
        <w:rPr>
          <w:rFonts w:cs="Times New Roman"/>
        </w:rPr>
        <w:t xml:space="preserve"> a připojení k dalším energickým zdrojům dle dohodnuté specifikace.</w:t>
      </w:r>
    </w:p>
    <w:p w:rsidR="00985B81" w:rsidRPr="00F55AA1" w:rsidRDefault="00985B81" w:rsidP="00320077">
      <w:pPr>
        <w:ind w:left="709" w:hanging="283"/>
        <w:jc w:val="both"/>
        <w:rPr>
          <w:rFonts w:cs="Times New Roman"/>
        </w:rPr>
      </w:pPr>
      <w:r w:rsidRPr="00F55AA1">
        <w:rPr>
          <w:rFonts w:cs="Times New Roman"/>
        </w:rPr>
        <w:t>3</w:t>
      </w:r>
      <w:r w:rsidR="00E5162B" w:rsidRPr="00F55AA1">
        <w:rPr>
          <w:rFonts w:cs="Times New Roman"/>
        </w:rPr>
        <w:t xml:space="preserve">) </w:t>
      </w:r>
      <w:r w:rsidR="00021AE2">
        <w:rPr>
          <w:rFonts w:cs="Times New Roman"/>
        </w:rPr>
        <w:tab/>
      </w:r>
      <w:r w:rsidR="00FB5656" w:rsidRPr="00F55AA1">
        <w:rPr>
          <w:rFonts w:cs="Times New Roman"/>
        </w:rPr>
        <w:t>Jako potvrzení o ukončení instalace</w:t>
      </w:r>
      <w:r w:rsidR="00A81A8C">
        <w:rPr>
          <w:rFonts w:cs="Times New Roman"/>
        </w:rPr>
        <w:t xml:space="preserve"> </w:t>
      </w:r>
      <w:r w:rsidR="00021AE2">
        <w:rPr>
          <w:rFonts w:cs="Times New Roman"/>
        </w:rPr>
        <w:t>bude mezi kupujícím a prodávajícím sepsán předávací protokol.</w:t>
      </w:r>
      <w:r w:rsidR="00A81A8C">
        <w:rPr>
          <w:rFonts w:cs="Times New Roman"/>
        </w:rPr>
        <w:t xml:space="preserve"> </w:t>
      </w:r>
    </w:p>
    <w:p w:rsidR="008A706D" w:rsidRDefault="00985B81" w:rsidP="008A706D">
      <w:pPr>
        <w:ind w:left="709" w:hanging="283"/>
        <w:jc w:val="both"/>
        <w:rPr>
          <w:rFonts w:cs="Times New Roman"/>
        </w:rPr>
      </w:pPr>
      <w:r w:rsidRPr="00F55AA1">
        <w:rPr>
          <w:rFonts w:cs="Times New Roman"/>
        </w:rPr>
        <w:t>6</w:t>
      </w:r>
      <w:r w:rsidR="00144A97" w:rsidRPr="00F55AA1">
        <w:rPr>
          <w:rFonts w:cs="Times New Roman"/>
        </w:rPr>
        <w:t xml:space="preserve">) </w:t>
      </w:r>
      <w:r w:rsidR="00021AE2">
        <w:rPr>
          <w:rFonts w:cs="Times New Roman"/>
        </w:rPr>
        <w:tab/>
        <w:t>Po podpisu p</w:t>
      </w:r>
      <w:r w:rsidR="006A08B6" w:rsidRPr="00F55AA1">
        <w:rPr>
          <w:rFonts w:cs="Times New Roman"/>
        </w:rPr>
        <w:t>ře</w:t>
      </w:r>
      <w:r w:rsidR="00F855A9" w:rsidRPr="00F55AA1">
        <w:rPr>
          <w:rFonts w:cs="Times New Roman"/>
        </w:rPr>
        <w:t xml:space="preserve">dávacího protokolu </w:t>
      </w:r>
      <w:r w:rsidR="00021AE2">
        <w:rPr>
          <w:rFonts w:cs="Times New Roman"/>
        </w:rPr>
        <w:t>zboží</w:t>
      </w:r>
      <w:r w:rsidR="006A08B6" w:rsidRPr="00F55AA1">
        <w:rPr>
          <w:rFonts w:cs="Times New Roman"/>
        </w:rPr>
        <w:t xml:space="preserve"> se prodávající zavazuje</w:t>
      </w:r>
      <w:r w:rsidR="00F855A9" w:rsidRPr="00F55AA1">
        <w:rPr>
          <w:rFonts w:cs="Times New Roman"/>
        </w:rPr>
        <w:t xml:space="preserve"> </w:t>
      </w:r>
      <w:r w:rsidR="006A08B6" w:rsidRPr="00F55AA1">
        <w:rPr>
          <w:rFonts w:cs="Times New Roman"/>
        </w:rPr>
        <w:t xml:space="preserve">neprodleně zahájit </w:t>
      </w:r>
      <w:r w:rsidR="00021AE2">
        <w:rPr>
          <w:rFonts w:cs="Times New Roman"/>
        </w:rPr>
        <w:t>zaškolení personálu kupujícího</w:t>
      </w:r>
      <w:r w:rsidR="00917F35">
        <w:rPr>
          <w:rFonts w:cs="Times New Roman"/>
        </w:rPr>
        <w:t>.</w:t>
      </w:r>
      <w:r w:rsidR="006A08B6" w:rsidRPr="00F55AA1">
        <w:rPr>
          <w:rFonts w:cs="Times New Roman"/>
        </w:rPr>
        <w:t xml:space="preserve"> Jmenný seznam pracovníků kupujícího, kteří se zúčastní školení podle tohoto odstavce, se kupující zavazuje předat prodávajícímu písemně, nejpozději </w:t>
      </w:r>
      <w:r w:rsidR="00F7509C">
        <w:rPr>
          <w:rFonts w:cs="Times New Roman"/>
        </w:rPr>
        <w:t xml:space="preserve">do </w:t>
      </w:r>
      <w:proofErr w:type="gramStart"/>
      <w:r w:rsidR="00F7509C">
        <w:rPr>
          <w:rFonts w:cs="Times New Roman"/>
        </w:rPr>
        <w:t>10-ti</w:t>
      </w:r>
      <w:proofErr w:type="gramEnd"/>
      <w:r w:rsidR="00F7509C">
        <w:rPr>
          <w:rFonts w:cs="Times New Roman"/>
        </w:rPr>
        <w:t xml:space="preserve"> dnů po dokončení zaškolení personálu.</w:t>
      </w:r>
    </w:p>
    <w:p w:rsidR="008A706D" w:rsidRPr="008A706D" w:rsidRDefault="008A706D" w:rsidP="008A706D">
      <w:pPr>
        <w:ind w:left="709" w:hanging="283"/>
        <w:jc w:val="both"/>
        <w:rPr>
          <w:rFonts w:cs="Times New Roman"/>
        </w:rPr>
      </w:pPr>
      <w:r>
        <w:rPr>
          <w:rFonts w:cs="Times New Roman"/>
        </w:rPr>
        <w:t xml:space="preserve">7) </w:t>
      </w:r>
      <w:r>
        <w:rPr>
          <w:rFonts w:cs="Times New Roman"/>
        </w:rPr>
        <w:tab/>
      </w:r>
      <w:r>
        <w:rPr>
          <w:rFonts w:cs="Arial"/>
        </w:rPr>
        <w:t xml:space="preserve">Zaškolení obsluhy přístroje bude provedeno certifikovanou sobou dodavatele. Zaškolení obsluhy bude provedeno v místě dodání zboží (článek 4, bod 3 této </w:t>
      </w:r>
      <w:proofErr w:type="spellStart"/>
      <w:r>
        <w:rPr>
          <w:rFonts w:cs="Arial"/>
        </w:rPr>
        <w:t>smlovy</w:t>
      </w:r>
      <w:proofErr w:type="spellEnd"/>
      <w:r>
        <w:rPr>
          <w:rFonts w:cs="Arial"/>
        </w:rPr>
        <w:t>), v českém jazyce.</w:t>
      </w:r>
    </w:p>
    <w:p w:rsidR="006C4EB0" w:rsidRPr="00F55AA1" w:rsidRDefault="00985B81" w:rsidP="00320077">
      <w:pPr>
        <w:ind w:left="709" w:hanging="283"/>
        <w:jc w:val="both"/>
        <w:rPr>
          <w:rFonts w:cs="Times New Roman"/>
        </w:rPr>
      </w:pPr>
      <w:r w:rsidRPr="00F55AA1">
        <w:rPr>
          <w:rFonts w:cs="Times New Roman"/>
        </w:rPr>
        <w:t>8</w:t>
      </w:r>
      <w:r w:rsidR="00A801A8" w:rsidRPr="00F55AA1">
        <w:rPr>
          <w:rFonts w:cs="Times New Roman"/>
        </w:rPr>
        <w:t xml:space="preserve">) </w:t>
      </w:r>
      <w:r w:rsidR="00917F35">
        <w:rPr>
          <w:rFonts w:cs="Times New Roman"/>
        </w:rPr>
        <w:tab/>
      </w:r>
      <w:r w:rsidR="006C4EB0" w:rsidRPr="00F55AA1">
        <w:rPr>
          <w:rFonts w:cs="Times New Roman"/>
        </w:rPr>
        <w:t>Za škody způsobené neo</w:t>
      </w:r>
      <w:r w:rsidR="00F855A9" w:rsidRPr="00F55AA1">
        <w:rPr>
          <w:rFonts w:cs="Times New Roman"/>
        </w:rPr>
        <w:t>dbornými zásahy nebo zásahy neza</w:t>
      </w:r>
      <w:r w:rsidR="006C4EB0" w:rsidRPr="00F55AA1">
        <w:rPr>
          <w:rFonts w:cs="Times New Roman"/>
        </w:rPr>
        <w:t xml:space="preserve">školených osob </w:t>
      </w:r>
      <w:r w:rsidR="00D525D9" w:rsidRPr="00F55AA1">
        <w:rPr>
          <w:rFonts w:cs="Times New Roman"/>
        </w:rPr>
        <w:t xml:space="preserve">v </w:t>
      </w:r>
      <w:r w:rsidR="006C4EB0" w:rsidRPr="00F55AA1">
        <w:rPr>
          <w:rFonts w:cs="Times New Roman"/>
        </w:rPr>
        <w:t xml:space="preserve">průběhu školení </w:t>
      </w:r>
      <w:r w:rsidR="00F7509C">
        <w:rPr>
          <w:rFonts w:cs="Times New Roman"/>
        </w:rPr>
        <w:t>personálu</w:t>
      </w:r>
      <w:r w:rsidR="006C4EB0" w:rsidRPr="00F55AA1">
        <w:rPr>
          <w:rFonts w:cs="Times New Roman"/>
        </w:rPr>
        <w:t>, nenese prodávající žádnou odpovědnost.</w:t>
      </w:r>
    </w:p>
    <w:p w:rsidR="006C4EB0" w:rsidRPr="00F55AA1" w:rsidRDefault="00685649" w:rsidP="00320077">
      <w:pPr>
        <w:ind w:left="709" w:hanging="283"/>
        <w:jc w:val="both"/>
        <w:rPr>
          <w:rFonts w:cs="Times New Roman"/>
        </w:rPr>
      </w:pPr>
      <w:r>
        <w:rPr>
          <w:rFonts w:cs="Times New Roman"/>
        </w:rPr>
        <w:t>9</w:t>
      </w:r>
      <w:r w:rsidR="00A801A8" w:rsidRPr="00F55AA1">
        <w:rPr>
          <w:rFonts w:cs="Times New Roman"/>
        </w:rPr>
        <w:t xml:space="preserve">) </w:t>
      </w:r>
      <w:r w:rsidR="006C4EB0" w:rsidRPr="00F55AA1">
        <w:rPr>
          <w:rFonts w:cs="Times New Roman"/>
        </w:rPr>
        <w:t>Smluvní strany se dohodly, že instalace</w:t>
      </w:r>
      <w:r w:rsidR="00F855A9" w:rsidRPr="00F55AA1">
        <w:rPr>
          <w:rFonts w:cs="Times New Roman"/>
        </w:rPr>
        <w:t xml:space="preserve"> a záruční servis na </w:t>
      </w:r>
      <w:r w:rsidR="00F7509C">
        <w:rPr>
          <w:rFonts w:cs="Times New Roman"/>
        </w:rPr>
        <w:t xml:space="preserve">zboží </w:t>
      </w:r>
      <w:r w:rsidR="00F855A9" w:rsidRPr="00F55AA1">
        <w:rPr>
          <w:rFonts w:cs="Times New Roman"/>
        </w:rPr>
        <w:t>bude prováděn výhradně servisními techniky prodávajícího anebo prodávajícím písemně pověřenými smluvními externími techniky (například techniky výrobce).</w:t>
      </w:r>
    </w:p>
    <w:p w:rsidR="00F855A9" w:rsidRPr="00F55AA1" w:rsidRDefault="00685649" w:rsidP="00320077">
      <w:pPr>
        <w:ind w:left="709" w:hanging="283"/>
        <w:jc w:val="both"/>
        <w:rPr>
          <w:rFonts w:cs="Times New Roman"/>
        </w:rPr>
      </w:pPr>
      <w:r>
        <w:rPr>
          <w:rFonts w:cs="Times New Roman"/>
        </w:rPr>
        <w:t>10</w:t>
      </w:r>
      <w:r w:rsidR="00A801A8" w:rsidRPr="00F55AA1">
        <w:rPr>
          <w:rFonts w:cs="Times New Roman"/>
        </w:rPr>
        <w:t xml:space="preserve">) </w:t>
      </w:r>
      <w:r w:rsidR="00F855A9" w:rsidRPr="00F55AA1">
        <w:rPr>
          <w:rFonts w:cs="Times New Roman"/>
        </w:rPr>
        <w:t xml:space="preserve">V případě zásahu neoprávněné osoby v záruční době nebude pozdější reklamace uznána </w:t>
      </w:r>
      <w:r w:rsidR="00526835">
        <w:rPr>
          <w:rFonts w:cs="Times New Roman"/>
        </w:rPr>
        <w:br/>
      </w:r>
      <w:r w:rsidR="00F855A9" w:rsidRPr="00F55AA1">
        <w:rPr>
          <w:rFonts w:cs="Times New Roman"/>
        </w:rPr>
        <w:t xml:space="preserve">a oprava bude provedena za plnou úhradu. </w:t>
      </w:r>
    </w:p>
    <w:p w:rsidR="005348D6" w:rsidRPr="002A703F" w:rsidRDefault="005348D6" w:rsidP="005348D6">
      <w:pPr>
        <w:jc w:val="center"/>
        <w:rPr>
          <w:rFonts w:cs="Times New Roman"/>
          <w:b/>
          <w:sz w:val="24"/>
        </w:rPr>
      </w:pPr>
      <w:r w:rsidRPr="002A703F">
        <w:rPr>
          <w:rFonts w:cs="Times New Roman"/>
          <w:b/>
          <w:sz w:val="24"/>
        </w:rPr>
        <w:lastRenderedPageBreak/>
        <w:t>Článek 6 – Vady zboží a záruční doba</w:t>
      </w:r>
    </w:p>
    <w:p w:rsidR="005348D6" w:rsidRPr="00F55AA1" w:rsidRDefault="00F7509C" w:rsidP="00985B81">
      <w:pPr>
        <w:pStyle w:val="Odstavecseseznamem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Na zboží</w:t>
      </w:r>
      <w:r w:rsidR="005348D6" w:rsidRPr="00F55AA1">
        <w:rPr>
          <w:rFonts w:cs="Times New Roman"/>
        </w:rPr>
        <w:t xml:space="preserve"> se </w:t>
      </w:r>
      <w:proofErr w:type="gramStart"/>
      <w:r w:rsidR="005348D6" w:rsidRPr="00F55AA1">
        <w:rPr>
          <w:rFonts w:cs="Times New Roman"/>
        </w:rPr>
        <w:t>vztahuje</w:t>
      </w:r>
      <w:proofErr w:type="gramEnd"/>
      <w:r w:rsidR="005348D6" w:rsidRPr="00F55AA1">
        <w:rPr>
          <w:rFonts w:cs="Times New Roman"/>
        </w:rPr>
        <w:t xml:space="preserve"> záruka </w:t>
      </w:r>
      <w:r w:rsidR="008A706D">
        <w:rPr>
          <w:rFonts w:cs="Times New Roman"/>
        </w:rPr>
        <w:t xml:space="preserve">min. </w:t>
      </w:r>
      <w:r w:rsidR="008A706D" w:rsidRPr="006D273A">
        <w:rPr>
          <w:rFonts w:cs="Times New Roman"/>
          <w:highlight w:val="yellow"/>
        </w:rPr>
        <w:t>36</w:t>
      </w:r>
      <w:r w:rsidR="005348D6" w:rsidRPr="006D273A">
        <w:rPr>
          <w:rFonts w:cs="Times New Roman"/>
          <w:highlight w:val="yellow"/>
        </w:rPr>
        <w:t xml:space="preserve"> měsíců</w:t>
      </w:r>
      <w:r w:rsidR="008A706D">
        <w:rPr>
          <w:rFonts w:cs="Times New Roman"/>
        </w:rPr>
        <w:t xml:space="preserve"> </w:t>
      </w:r>
      <w:r w:rsidR="008A706D" w:rsidRPr="008A706D">
        <w:rPr>
          <w:rFonts w:cs="Arial"/>
          <w:i/>
          <w:highlight w:val="yellow"/>
        </w:rPr>
        <w:t xml:space="preserve">uchazeči </w:t>
      </w:r>
      <w:proofErr w:type="gramStart"/>
      <w:r w:rsidR="008A706D" w:rsidRPr="008A706D">
        <w:rPr>
          <w:rFonts w:cs="Arial"/>
          <w:i/>
          <w:highlight w:val="yellow"/>
        </w:rPr>
        <w:t>jsou</w:t>
      </w:r>
      <w:proofErr w:type="gramEnd"/>
      <w:r w:rsidR="008A706D" w:rsidRPr="008A706D">
        <w:rPr>
          <w:rFonts w:cs="Arial"/>
          <w:i/>
          <w:highlight w:val="yellow"/>
        </w:rPr>
        <w:t xml:space="preserve"> oprávněni nabídnout záruční dobu delší</w:t>
      </w:r>
      <w:r w:rsidR="005348D6" w:rsidRPr="00F55AA1">
        <w:rPr>
          <w:rFonts w:cs="Times New Roman"/>
        </w:rPr>
        <w:t xml:space="preserve"> od data uvedení d</w:t>
      </w:r>
      <w:r w:rsidR="005C7721" w:rsidRPr="00F55AA1">
        <w:rPr>
          <w:rFonts w:cs="Times New Roman"/>
        </w:rPr>
        <w:t xml:space="preserve">o provozu, stvrzením podepsáním </w:t>
      </w:r>
      <w:r w:rsidR="00526835">
        <w:rPr>
          <w:rFonts w:cs="Times New Roman"/>
        </w:rPr>
        <w:t>P</w:t>
      </w:r>
      <w:r w:rsidR="005348D6" w:rsidRPr="00F55AA1">
        <w:rPr>
          <w:rFonts w:cs="Times New Roman"/>
        </w:rPr>
        <w:t>ředávacího protokolu.</w:t>
      </w:r>
    </w:p>
    <w:p w:rsidR="005348D6" w:rsidRPr="00F55AA1" w:rsidRDefault="00E61878" w:rsidP="00985B81">
      <w:pPr>
        <w:ind w:firstLine="360"/>
        <w:jc w:val="both"/>
        <w:rPr>
          <w:rFonts w:cs="Times New Roman"/>
        </w:rPr>
      </w:pPr>
      <w:r>
        <w:rPr>
          <w:rFonts w:cs="Times New Roman"/>
        </w:rPr>
        <w:tab/>
      </w:r>
      <w:r w:rsidR="005348D6" w:rsidRPr="00F55AA1">
        <w:rPr>
          <w:rFonts w:cs="Times New Roman"/>
        </w:rPr>
        <w:t xml:space="preserve">Případné reklamace budou vyřizovat výhradně zástupci </w:t>
      </w:r>
      <w:r w:rsidR="00985B81" w:rsidRPr="00F55AA1">
        <w:rPr>
          <w:rFonts w:cs="Times New Roman"/>
        </w:rPr>
        <w:t xml:space="preserve">prodávajícího. </w:t>
      </w:r>
    </w:p>
    <w:p w:rsidR="005E1F6D" w:rsidRPr="005E1F6D" w:rsidRDefault="005348D6" w:rsidP="005E1F6D">
      <w:pPr>
        <w:pStyle w:val="Odstavecseseznamem"/>
        <w:numPr>
          <w:ilvl w:val="0"/>
          <w:numId w:val="8"/>
        </w:numPr>
        <w:jc w:val="both"/>
        <w:rPr>
          <w:rFonts w:cs="Times New Roman"/>
        </w:rPr>
      </w:pPr>
      <w:r w:rsidRPr="00F55AA1">
        <w:rPr>
          <w:rFonts w:cs="Times New Roman"/>
        </w:rPr>
        <w:t>Podmínky záruky:</w:t>
      </w:r>
    </w:p>
    <w:p w:rsidR="005E1F6D" w:rsidRDefault="005E1F6D" w:rsidP="00E61878">
      <w:pPr>
        <w:pStyle w:val="Odstavecseseznamem"/>
        <w:numPr>
          <w:ilvl w:val="0"/>
          <w:numId w:val="5"/>
        </w:numPr>
        <w:ind w:left="993"/>
        <w:jc w:val="both"/>
        <w:rPr>
          <w:rFonts w:cs="Times New Roman"/>
        </w:rPr>
      </w:pPr>
      <w:r>
        <w:rPr>
          <w:rFonts w:cs="Times New Roman"/>
        </w:rPr>
        <w:t>Záruka na zařízení se vztahuje na celý CT systém včetně všech náhradních dílů (lampa, snímače atd.</w:t>
      </w:r>
    </w:p>
    <w:p w:rsidR="005348D6" w:rsidRPr="00F55AA1" w:rsidRDefault="00526835" w:rsidP="00E61878">
      <w:pPr>
        <w:pStyle w:val="Odstavecseseznamem"/>
        <w:numPr>
          <w:ilvl w:val="0"/>
          <w:numId w:val="5"/>
        </w:numPr>
        <w:ind w:left="993"/>
        <w:jc w:val="both"/>
        <w:rPr>
          <w:rFonts w:cs="Times New Roman"/>
        </w:rPr>
      </w:pPr>
      <w:r w:rsidRPr="00F55AA1">
        <w:rPr>
          <w:rFonts w:cs="Times New Roman"/>
        </w:rPr>
        <w:t>I</w:t>
      </w:r>
      <w:r w:rsidR="00985B81" w:rsidRPr="00F55AA1">
        <w:rPr>
          <w:rFonts w:cs="Times New Roman"/>
        </w:rPr>
        <w:t>nstalace</w:t>
      </w:r>
      <w:r>
        <w:rPr>
          <w:rFonts w:cs="Times New Roman"/>
        </w:rPr>
        <w:t>, montáž</w:t>
      </w:r>
      <w:r w:rsidR="00985B81" w:rsidRPr="00F55AA1">
        <w:rPr>
          <w:rFonts w:cs="Times New Roman"/>
        </w:rPr>
        <w:t xml:space="preserve"> </w:t>
      </w:r>
      <w:r w:rsidR="00F7509C">
        <w:rPr>
          <w:rFonts w:cs="Times New Roman"/>
        </w:rPr>
        <w:t>zboží</w:t>
      </w:r>
      <w:r>
        <w:rPr>
          <w:rFonts w:cs="Times New Roman"/>
        </w:rPr>
        <w:t>,</w:t>
      </w:r>
      <w:r w:rsidR="00985B81" w:rsidRPr="00F55AA1">
        <w:rPr>
          <w:rFonts w:cs="Times New Roman"/>
        </w:rPr>
        <w:t xml:space="preserve"> zaškolení </w:t>
      </w:r>
      <w:r w:rsidR="00F7509C">
        <w:rPr>
          <w:rFonts w:cs="Times New Roman"/>
        </w:rPr>
        <w:t>personálu kupujícího</w:t>
      </w:r>
      <w:r w:rsidR="005348D6" w:rsidRPr="00F55AA1">
        <w:rPr>
          <w:rFonts w:cs="Times New Roman"/>
        </w:rPr>
        <w:t xml:space="preserve"> </w:t>
      </w:r>
      <w:r>
        <w:rPr>
          <w:rFonts w:cs="Times New Roman"/>
        </w:rPr>
        <w:t xml:space="preserve">je prováděno </w:t>
      </w:r>
      <w:r w:rsidR="005348D6" w:rsidRPr="00F55AA1">
        <w:rPr>
          <w:rFonts w:cs="Times New Roman"/>
        </w:rPr>
        <w:t xml:space="preserve">techniky </w:t>
      </w:r>
      <w:r w:rsidR="00985B81" w:rsidRPr="00F55AA1">
        <w:rPr>
          <w:rFonts w:cs="Times New Roman"/>
        </w:rPr>
        <w:t>prodávajícího</w:t>
      </w:r>
      <w:r>
        <w:rPr>
          <w:rFonts w:cs="Times New Roman"/>
        </w:rPr>
        <w:t>, případně</w:t>
      </w:r>
      <w:r w:rsidR="00985B81" w:rsidRPr="00F55AA1">
        <w:rPr>
          <w:rFonts w:cs="Times New Roman"/>
        </w:rPr>
        <w:t xml:space="preserve"> </w:t>
      </w:r>
      <w:r>
        <w:rPr>
          <w:rFonts w:cs="Times New Roman"/>
        </w:rPr>
        <w:t xml:space="preserve">osobami smluvně prodávajícím zajištěnými </w:t>
      </w:r>
      <w:r w:rsidR="00985B81" w:rsidRPr="00F55AA1">
        <w:rPr>
          <w:rFonts w:cs="Times New Roman"/>
        </w:rPr>
        <w:t>(</w:t>
      </w:r>
      <w:r w:rsidR="005348D6" w:rsidRPr="00F55AA1">
        <w:rPr>
          <w:rFonts w:cs="Times New Roman"/>
        </w:rPr>
        <w:t>dokladem je záznam o školení po instalaci se jmény zaškolených osob)</w:t>
      </w:r>
      <w:r>
        <w:rPr>
          <w:rFonts w:cs="Times New Roman"/>
        </w:rPr>
        <w:t>,</w:t>
      </w:r>
    </w:p>
    <w:p w:rsidR="008A706D" w:rsidRDefault="00526835" w:rsidP="008A706D">
      <w:pPr>
        <w:pStyle w:val="Odstavecseseznamem"/>
        <w:numPr>
          <w:ilvl w:val="0"/>
          <w:numId w:val="5"/>
        </w:numPr>
        <w:ind w:left="993"/>
        <w:jc w:val="both"/>
        <w:rPr>
          <w:rFonts w:cs="Times New Roman"/>
        </w:rPr>
      </w:pPr>
      <w:r>
        <w:rPr>
          <w:rFonts w:cs="Times New Roman"/>
        </w:rPr>
        <w:t>P</w:t>
      </w:r>
      <w:r w:rsidR="005348D6" w:rsidRPr="00F55AA1">
        <w:rPr>
          <w:rFonts w:cs="Times New Roman"/>
        </w:rPr>
        <w:t xml:space="preserve">rovádění záručního servisu </w:t>
      </w:r>
      <w:r>
        <w:rPr>
          <w:rFonts w:cs="Times New Roman"/>
        </w:rPr>
        <w:t xml:space="preserve">je prováděno </w:t>
      </w:r>
      <w:r w:rsidR="005348D6" w:rsidRPr="00F55AA1">
        <w:rPr>
          <w:rFonts w:cs="Times New Roman"/>
        </w:rPr>
        <w:t xml:space="preserve">výhradně techniky </w:t>
      </w:r>
      <w:r w:rsidR="00985B81" w:rsidRPr="00F55AA1">
        <w:rPr>
          <w:rFonts w:cs="Times New Roman"/>
        </w:rPr>
        <w:t>oprávněnými k provádění záručních oprav</w:t>
      </w:r>
      <w:r>
        <w:rPr>
          <w:rFonts w:cs="Times New Roman"/>
        </w:rPr>
        <w:t>.</w:t>
      </w:r>
    </w:p>
    <w:p w:rsidR="005348D6" w:rsidRPr="00EE6698" w:rsidRDefault="008A706D" w:rsidP="006D273A">
      <w:pPr>
        <w:pStyle w:val="Odstavecseseznamem"/>
        <w:numPr>
          <w:ilvl w:val="0"/>
          <w:numId w:val="5"/>
        </w:numPr>
        <w:ind w:left="993"/>
        <w:jc w:val="both"/>
        <w:rPr>
          <w:rFonts w:cs="Times New Roman"/>
        </w:rPr>
      </w:pPr>
      <w:r w:rsidRPr="008A706D">
        <w:rPr>
          <w:rFonts w:cs="Arial"/>
        </w:rPr>
        <w:t>Možnost upgrade přístroje v průběhu jeho životnosti (nové funkcionality zvyšující efektivitu zařízení).</w:t>
      </w:r>
    </w:p>
    <w:p w:rsidR="00EE6698" w:rsidRPr="006D273A" w:rsidRDefault="00EE6698" w:rsidP="006D273A">
      <w:pPr>
        <w:pStyle w:val="Odstavecseseznamem"/>
        <w:numPr>
          <w:ilvl w:val="0"/>
          <w:numId w:val="5"/>
        </w:numPr>
        <w:ind w:left="993"/>
        <w:jc w:val="both"/>
        <w:rPr>
          <w:rFonts w:cs="Times New Roman"/>
        </w:rPr>
      </w:pPr>
      <w:r>
        <w:rPr>
          <w:rFonts w:cs="Arial"/>
        </w:rPr>
        <w:t>Součástí záručního servisu je také cena práce a cestovné technika.</w:t>
      </w:r>
    </w:p>
    <w:p w:rsidR="000E756A" w:rsidRPr="00F55AA1" w:rsidRDefault="000E756A" w:rsidP="005C7721">
      <w:pPr>
        <w:pStyle w:val="Odstavecseseznamem"/>
        <w:numPr>
          <w:ilvl w:val="0"/>
          <w:numId w:val="8"/>
        </w:numPr>
        <w:jc w:val="both"/>
        <w:rPr>
          <w:rFonts w:cs="Times New Roman"/>
        </w:rPr>
      </w:pPr>
      <w:r w:rsidRPr="00F55AA1">
        <w:rPr>
          <w:rFonts w:cs="Times New Roman"/>
        </w:rPr>
        <w:t>Záruka se nevztahuje:</w:t>
      </w:r>
    </w:p>
    <w:p w:rsidR="000E756A" w:rsidRPr="00F55AA1" w:rsidRDefault="005F4821" w:rsidP="00E61878">
      <w:pPr>
        <w:pStyle w:val="Odstavecseseznamem"/>
        <w:numPr>
          <w:ilvl w:val="0"/>
          <w:numId w:val="5"/>
        </w:numPr>
        <w:ind w:left="993"/>
        <w:jc w:val="both"/>
        <w:rPr>
          <w:rFonts w:cs="Times New Roman"/>
        </w:rPr>
      </w:pPr>
      <w:r>
        <w:rPr>
          <w:rFonts w:cs="Times New Roman"/>
        </w:rPr>
        <w:t>N</w:t>
      </w:r>
      <w:r w:rsidR="000E756A" w:rsidRPr="00F55AA1">
        <w:rPr>
          <w:rFonts w:cs="Times New Roman"/>
        </w:rPr>
        <w:t xml:space="preserve">a běžné opotřebení součástí (tj. takové opotřebení, které nenaruší funkce </w:t>
      </w:r>
      <w:r w:rsidR="00F7509C">
        <w:rPr>
          <w:rFonts w:cs="Times New Roman"/>
        </w:rPr>
        <w:t>zboží</w:t>
      </w:r>
      <w:r w:rsidR="000E756A" w:rsidRPr="00F55AA1">
        <w:rPr>
          <w:rFonts w:cs="Times New Roman"/>
        </w:rPr>
        <w:t xml:space="preserve"> </w:t>
      </w:r>
      <w:r w:rsidR="00D525D9" w:rsidRPr="00F55AA1">
        <w:rPr>
          <w:rFonts w:cs="Times New Roman"/>
        </w:rPr>
        <w:br/>
      </w:r>
      <w:r w:rsidR="000E756A" w:rsidRPr="00F55AA1">
        <w:rPr>
          <w:rFonts w:cs="Times New Roman"/>
        </w:rPr>
        <w:t>a nezpůsobí takové zhoršení technických parametrů, kde by nebyly dodrženy technické specifikace výrobce)</w:t>
      </w:r>
      <w:r>
        <w:rPr>
          <w:rFonts w:cs="Times New Roman"/>
        </w:rPr>
        <w:t>,</w:t>
      </w:r>
    </w:p>
    <w:p w:rsidR="000E756A" w:rsidRPr="00F55AA1" w:rsidRDefault="005F4821" w:rsidP="00E61878">
      <w:pPr>
        <w:pStyle w:val="Odstavecseseznamem"/>
        <w:numPr>
          <w:ilvl w:val="0"/>
          <w:numId w:val="5"/>
        </w:numPr>
        <w:ind w:left="993"/>
        <w:jc w:val="both"/>
        <w:rPr>
          <w:rFonts w:cs="Times New Roman"/>
        </w:rPr>
      </w:pPr>
      <w:r>
        <w:rPr>
          <w:rFonts w:cs="Times New Roman"/>
        </w:rPr>
        <w:t>N</w:t>
      </w:r>
      <w:r w:rsidR="000E756A" w:rsidRPr="00F55AA1">
        <w:rPr>
          <w:rFonts w:cs="Times New Roman"/>
        </w:rPr>
        <w:t>a spotřební díly</w:t>
      </w:r>
      <w:r>
        <w:rPr>
          <w:rFonts w:cs="Times New Roman"/>
        </w:rPr>
        <w:t>,</w:t>
      </w:r>
    </w:p>
    <w:p w:rsidR="000E756A" w:rsidRPr="00F55AA1" w:rsidRDefault="005F4821" w:rsidP="00E61878">
      <w:pPr>
        <w:pStyle w:val="Odstavecseseznamem"/>
        <w:numPr>
          <w:ilvl w:val="0"/>
          <w:numId w:val="5"/>
        </w:numPr>
        <w:ind w:left="993"/>
        <w:jc w:val="both"/>
        <w:rPr>
          <w:rFonts w:cs="Times New Roman"/>
        </w:rPr>
      </w:pPr>
      <w:r>
        <w:rPr>
          <w:rFonts w:cs="Times New Roman"/>
        </w:rPr>
        <w:t>N</w:t>
      </w:r>
      <w:r w:rsidR="000E756A" w:rsidRPr="00F55AA1">
        <w:rPr>
          <w:rFonts w:cs="Times New Roman"/>
        </w:rPr>
        <w:t>a škody způsobené třetími osobami a škody způsobené neodborným zacházením nebo nezaškolenou obsluhou</w:t>
      </w:r>
      <w:r>
        <w:rPr>
          <w:rFonts w:cs="Times New Roman"/>
        </w:rPr>
        <w:t>,</w:t>
      </w:r>
    </w:p>
    <w:p w:rsidR="000E756A" w:rsidRPr="00F55AA1" w:rsidRDefault="005F4821" w:rsidP="00E61878">
      <w:pPr>
        <w:pStyle w:val="Odstavecseseznamem"/>
        <w:numPr>
          <w:ilvl w:val="0"/>
          <w:numId w:val="5"/>
        </w:numPr>
        <w:ind w:left="993"/>
        <w:jc w:val="both"/>
        <w:rPr>
          <w:rFonts w:cs="Times New Roman"/>
        </w:rPr>
      </w:pPr>
      <w:r>
        <w:rPr>
          <w:rFonts w:cs="Times New Roman"/>
        </w:rPr>
        <w:t>N</w:t>
      </w:r>
      <w:r w:rsidR="000E756A" w:rsidRPr="00F55AA1">
        <w:rPr>
          <w:rFonts w:cs="Times New Roman"/>
        </w:rPr>
        <w:t xml:space="preserve">a závady vzniklé nedodržením správné údržby a obsluhy </w:t>
      </w:r>
      <w:r w:rsidR="00F7509C">
        <w:rPr>
          <w:rFonts w:cs="Times New Roman"/>
        </w:rPr>
        <w:t>zboží</w:t>
      </w:r>
      <w:r w:rsidR="000E756A" w:rsidRPr="00F55AA1">
        <w:rPr>
          <w:rFonts w:cs="Times New Roman"/>
        </w:rPr>
        <w:t xml:space="preserve"> dle návodu k</w:t>
      </w:r>
      <w:r w:rsidR="00F7509C">
        <w:rPr>
          <w:rFonts w:cs="Times New Roman"/>
        </w:rPr>
        <w:t> obsluze zboží</w:t>
      </w:r>
      <w:r>
        <w:rPr>
          <w:rFonts w:cs="Times New Roman"/>
        </w:rPr>
        <w:t>,</w:t>
      </w:r>
    </w:p>
    <w:p w:rsidR="000E756A" w:rsidRPr="00F55AA1" w:rsidRDefault="005F4821" w:rsidP="00E61878">
      <w:pPr>
        <w:pStyle w:val="Odstavecseseznamem"/>
        <w:numPr>
          <w:ilvl w:val="0"/>
          <w:numId w:val="5"/>
        </w:numPr>
        <w:ind w:left="993"/>
        <w:jc w:val="both"/>
        <w:rPr>
          <w:rFonts w:cs="Times New Roman"/>
        </w:rPr>
      </w:pPr>
      <w:r>
        <w:rPr>
          <w:rFonts w:cs="Times New Roman"/>
        </w:rPr>
        <w:t>N</w:t>
      </w:r>
      <w:r w:rsidR="000E756A" w:rsidRPr="00F55AA1">
        <w:rPr>
          <w:rFonts w:cs="Times New Roman"/>
        </w:rPr>
        <w:t xml:space="preserve">a poškození umístěním </w:t>
      </w:r>
      <w:r w:rsidR="00F7509C">
        <w:rPr>
          <w:rFonts w:cs="Times New Roman"/>
        </w:rPr>
        <w:t>zboží</w:t>
      </w:r>
      <w:r w:rsidR="000E756A" w:rsidRPr="00F55AA1">
        <w:rPr>
          <w:rFonts w:cs="Times New Roman"/>
        </w:rPr>
        <w:t xml:space="preserve"> v nesprávném prostředí</w:t>
      </w:r>
      <w:r>
        <w:rPr>
          <w:rFonts w:cs="Times New Roman"/>
        </w:rPr>
        <w:t>,</w:t>
      </w:r>
    </w:p>
    <w:p w:rsidR="000E756A" w:rsidRPr="00F55AA1" w:rsidRDefault="005F4821" w:rsidP="00E61878">
      <w:pPr>
        <w:pStyle w:val="Odstavecseseznamem"/>
        <w:numPr>
          <w:ilvl w:val="0"/>
          <w:numId w:val="5"/>
        </w:numPr>
        <w:ind w:left="993"/>
        <w:jc w:val="both"/>
        <w:rPr>
          <w:rFonts w:cs="Times New Roman"/>
        </w:rPr>
      </w:pPr>
      <w:r>
        <w:rPr>
          <w:rFonts w:cs="Times New Roman"/>
        </w:rPr>
        <w:t>N</w:t>
      </w:r>
      <w:r w:rsidR="000E756A" w:rsidRPr="00F55AA1">
        <w:rPr>
          <w:rFonts w:cs="Times New Roman"/>
        </w:rPr>
        <w:t>a poškození zboží živelnou pohromou</w:t>
      </w:r>
      <w:r>
        <w:rPr>
          <w:rFonts w:cs="Times New Roman"/>
        </w:rPr>
        <w:t>,</w:t>
      </w:r>
    </w:p>
    <w:p w:rsidR="000E756A" w:rsidRPr="00F55AA1" w:rsidRDefault="005F4821" w:rsidP="00E61878">
      <w:pPr>
        <w:pStyle w:val="Odstavecseseznamem"/>
        <w:numPr>
          <w:ilvl w:val="0"/>
          <w:numId w:val="5"/>
        </w:numPr>
        <w:ind w:left="993"/>
        <w:jc w:val="both"/>
        <w:rPr>
          <w:rFonts w:cs="Times New Roman"/>
        </w:rPr>
      </w:pPr>
      <w:r>
        <w:rPr>
          <w:rFonts w:cs="Times New Roman"/>
        </w:rPr>
        <w:t>N</w:t>
      </w:r>
      <w:r w:rsidR="000E756A" w:rsidRPr="00F55AA1">
        <w:rPr>
          <w:rFonts w:cs="Times New Roman"/>
        </w:rPr>
        <w:t xml:space="preserve">a škody způsobené cizími komponenty zasazenými do </w:t>
      </w:r>
      <w:r w:rsidR="00F7509C">
        <w:rPr>
          <w:rFonts w:cs="Times New Roman"/>
        </w:rPr>
        <w:t>zboží.</w:t>
      </w:r>
    </w:p>
    <w:p w:rsidR="008761E6" w:rsidRPr="00F55AA1" w:rsidRDefault="00523A06" w:rsidP="00DD3317">
      <w:pPr>
        <w:ind w:left="426"/>
        <w:jc w:val="both"/>
        <w:rPr>
          <w:rFonts w:cs="Times New Roman"/>
        </w:rPr>
      </w:pPr>
      <w:r w:rsidRPr="00F55AA1">
        <w:rPr>
          <w:rFonts w:cs="Times New Roman"/>
        </w:rPr>
        <w:t xml:space="preserve">Na </w:t>
      </w:r>
      <w:r w:rsidR="00F7509C">
        <w:rPr>
          <w:rFonts w:cs="Times New Roman"/>
        </w:rPr>
        <w:t>zboží</w:t>
      </w:r>
      <w:r w:rsidRPr="00F55AA1">
        <w:rPr>
          <w:rFonts w:cs="Times New Roman"/>
        </w:rPr>
        <w:t xml:space="preserve"> poskytuje </w:t>
      </w:r>
      <w:r w:rsidR="00985B81" w:rsidRPr="00F55AA1">
        <w:rPr>
          <w:rFonts w:cs="Times New Roman"/>
        </w:rPr>
        <w:t>prodávající</w:t>
      </w:r>
      <w:r w:rsidRPr="00F55AA1">
        <w:rPr>
          <w:rFonts w:cs="Times New Roman"/>
        </w:rPr>
        <w:t xml:space="preserve"> záruční a pozáruční servis včetně dodávek náhradních dílů</w:t>
      </w:r>
      <w:r w:rsidR="008761E6" w:rsidRPr="00F55AA1">
        <w:rPr>
          <w:rFonts w:cs="Times New Roman"/>
        </w:rPr>
        <w:t>.</w:t>
      </w:r>
    </w:p>
    <w:p w:rsidR="00523A06" w:rsidRPr="002A703F" w:rsidRDefault="00523A06" w:rsidP="008761E6">
      <w:pPr>
        <w:jc w:val="center"/>
        <w:rPr>
          <w:rFonts w:cs="Times New Roman"/>
          <w:b/>
          <w:sz w:val="24"/>
        </w:rPr>
      </w:pPr>
      <w:r w:rsidRPr="002A703F">
        <w:rPr>
          <w:rFonts w:cs="Times New Roman"/>
          <w:b/>
          <w:sz w:val="24"/>
        </w:rPr>
        <w:t>Článek 7 – Servisní podmínky</w:t>
      </w:r>
    </w:p>
    <w:p w:rsidR="008761E6" w:rsidRDefault="00523A06" w:rsidP="00F7509C">
      <w:pPr>
        <w:pStyle w:val="Odstavecseseznamem"/>
        <w:numPr>
          <w:ilvl w:val="0"/>
          <w:numId w:val="17"/>
        </w:numPr>
        <w:ind w:left="709" w:hanging="283"/>
        <w:contextualSpacing w:val="0"/>
        <w:jc w:val="both"/>
        <w:rPr>
          <w:rFonts w:cs="Times New Roman"/>
        </w:rPr>
      </w:pPr>
      <w:r w:rsidRPr="00F55AA1">
        <w:rPr>
          <w:rFonts w:cs="Times New Roman"/>
        </w:rPr>
        <w:t>Servis</w:t>
      </w:r>
      <w:r w:rsidR="008761E6" w:rsidRPr="00F55AA1">
        <w:rPr>
          <w:rFonts w:cs="Times New Roman"/>
        </w:rPr>
        <w:t xml:space="preserve"> se provádí na základě nahlášení</w:t>
      </w:r>
      <w:r w:rsidRPr="00F55AA1">
        <w:rPr>
          <w:rFonts w:cs="Times New Roman"/>
        </w:rPr>
        <w:t xml:space="preserve"> poruchy (telefo</w:t>
      </w:r>
      <w:r w:rsidR="00985B81" w:rsidRPr="00F55AA1">
        <w:rPr>
          <w:rFonts w:cs="Times New Roman"/>
        </w:rPr>
        <w:t xml:space="preserve">nem, faxem, mailem nebo osobně). </w:t>
      </w:r>
      <w:r w:rsidRPr="00F55AA1">
        <w:rPr>
          <w:rFonts w:cs="Times New Roman"/>
        </w:rPr>
        <w:t>Pokud nelze závadu odstranit po telefonické konzultaci, dostaví se</w:t>
      </w:r>
      <w:r w:rsidR="00E70E42" w:rsidRPr="00F55AA1">
        <w:rPr>
          <w:rFonts w:cs="Times New Roman"/>
        </w:rPr>
        <w:t xml:space="preserve"> technik </w:t>
      </w:r>
      <w:r w:rsidR="00985B81" w:rsidRPr="00F55AA1">
        <w:rPr>
          <w:rFonts w:cs="Times New Roman"/>
        </w:rPr>
        <w:t>prodávajícího</w:t>
      </w:r>
      <w:r w:rsidR="00E70E42" w:rsidRPr="00F55AA1">
        <w:rPr>
          <w:rFonts w:cs="Times New Roman"/>
        </w:rPr>
        <w:t xml:space="preserve"> </w:t>
      </w:r>
      <w:r w:rsidR="00E61878">
        <w:rPr>
          <w:rFonts w:cs="Times New Roman"/>
        </w:rPr>
        <w:br/>
      </w:r>
      <w:r w:rsidR="00E70E42" w:rsidRPr="00F55AA1">
        <w:rPr>
          <w:rFonts w:cs="Times New Roman"/>
        </w:rPr>
        <w:t>d</w:t>
      </w:r>
      <w:r w:rsidR="009C3E3F">
        <w:rPr>
          <w:rFonts w:cs="Times New Roman"/>
        </w:rPr>
        <w:t>o 24</w:t>
      </w:r>
      <w:r w:rsidR="00E61878">
        <w:rPr>
          <w:rFonts w:cs="Times New Roman"/>
        </w:rPr>
        <w:t xml:space="preserve"> hodin v pracovní dny, v mimo pracovní dny do </w:t>
      </w:r>
      <w:r w:rsidR="009C3E3F">
        <w:rPr>
          <w:rFonts w:cs="Times New Roman"/>
        </w:rPr>
        <w:t>48</w:t>
      </w:r>
      <w:r w:rsidR="00E61878">
        <w:rPr>
          <w:rFonts w:cs="Times New Roman"/>
        </w:rPr>
        <w:t xml:space="preserve"> hodin.</w:t>
      </w:r>
    </w:p>
    <w:p w:rsidR="00DD3317" w:rsidRDefault="007461E7" w:rsidP="00DD3317">
      <w:pPr>
        <w:pStyle w:val="Odstavecseseznamem"/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V rámci servisní podpory nebude uzavřena mezi smluvními stranami </w:t>
      </w:r>
      <w:r w:rsidRPr="007461E7">
        <w:rPr>
          <w:rFonts w:cs="Times New Roman"/>
        </w:rPr>
        <w:t xml:space="preserve">žádná servisní smlouva s paušálním </w:t>
      </w:r>
      <w:proofErr w:type="spellStart"/>
      <w:r w:rsidRPr="007461E7">
        <w:rPr>
          <w:rFonts w:cs="Times New Roman"/>
        </w:rPr>
        <w:t>polatkem</w:t>
      </w:r>
      <w:proofErr w:type="spellEnd"/>
      <w:r w:rsidRPr="007461E7">
        <w:rPr>
          <w:rFonts w:cs="Times New Roman"/>
        </w:rPr>
        <w:t xml:space="preserve"> za servisní služby</w:t>
      </w:r>
      <w:r>
        <w:rPr>
          <w:rFonts w:cs="Times New Roman"/>
        </w:rPr>
        <w:t>. Servisní podmínky se řídí pouze touto smlouvou.</w:t>
      </w:r>
    </w:p>
    <w:p w:rsidR="00DD3317" w:rsidRDefault="00DD3317" w:rsidP="00DD3317">
      <w:pPr>
        <w:pStyle w:val="Odstavecseseznamem"/>
        <w:jc w:val="both"/>
        <w:rPr>
          <w:rFonts w:cs="Times New Roman"/>
        </w:rPr>
      </w:pPr>
    </w:p>
    <w:p w:rsidR="00DD3317" w:rsidRDefault="008A706D" w:rsidP="00DD3317">
      <w:pPr>
        <w:pStyle w:val="Odstavecseseznamem"/>
        <w:numPr>
          <w:ilvl w:val="0"/>
          <w:numId w:val="17"/>
        </w:numPr>
        <w:jc w:val="both"/>
        <w:rPr>
          <w:rFonts w:cs="Times New Roman"/>
        </w:rPr>
      </w:pPr>
      <w:r w:rsidRPr="00DD3317">
        <w:rPr>
          <w:rFonts w:cs="Times New Roman"/>
        </w:rPr>
        <w:t xml:space="preserve">Pozáruční servis bude zajištěn po dobu 10 let </w:t>
      </w:r>
      <w:r w:rsidR="002678DB" w:rsidRPr="00DD3317">
        <w:rPr>
          <w:rFonts w:cs="Times New Roman"/>
        </w:rPr>
        <w:t>o</w:t>
      </w:r>
      <w:r w:rsidRPr="00DD3317">
        <w:rPr>
          <w:rFonts w:cs="Times New Roman"/>
        </w:rPr>
        <w:t>de dne skončení záruční doby.</w:t>
      </w:r>
    </w:p>
    <w:p w:rsidR="00DD3317" w:rsidRDefault="00DD3317" w:rsidP="00DD3317">
      <w:pPr>
        <w:pStyle w:val="Odstavecseseznamem"/>
        <w:jc w:val="both"/>
        <w:rPr>
          <w:rFonts w:cs="Times New Roman"/>
        </w:rPr>
      </w:pPr>
    </w:p>
    <w:p w:rsidR="00B50616" w:rsidRPr="00DD3317" w:rsidRDefault="008A706D" w:rsidP="00DD3317">
      <w:pPr>
        <w:pStyle w:val="Odstavecseseznamem"/>
        <w:numPr>
          <w:ilvl w:val="0"/>
          <w:numId w:val="17"/>
        </w:numPr>
        <w:jc w:val="both"/>
        <w:rPr>
          <w:rFonts w:cs="Times New Roman"/>
        </w:rPr>
      </w:pPr>
      <w:r w:rsidRPr="00DD3317">
        <w:rPr>
          <w:rFonts w:cs="Times New Roman"/>
        </w:rPr>
        <w:t>Veškeré</w:t>
      </w:r>
      <w:r w:rsidRPr="00DD3317">
        <w:rPr>
          <w:rFonts w:cs="Arial"/>
        </w:rPr>
        <w:t xml:space="preserve"> </w:t>
      </w:r>
      <w:r w:rsidR="00DD3317">
        <w:rPr>
          <w:rFonts w:cs="Arial"/>
        </w:rPr>
        <w:t>upgrade software</w:t>
      </w:r>
      <w:r w:rsidRPr="00DD3317">
        <w:rPr>
          <w:rFonts w:cs="Arial"/>
        </w:rPr>
        <w:t>, týkající se dodané konfigurace systému</w:t>
      </w:r>
      <w:r w:rsidR="00DD3317">
        <w:rPr>
          <w:rFonts w:cs="Arial"/>
        </w:rPr>
        <w:t>,</w:t>
      </w:r>
      <w:r w:rsidRPr="00DD3317">
        <w:rPr>
          <w:rFonts w:cs="Arial"/>
        </w:rPr>
        <w:t xml:space="preserve"> budo</w:t>
      </w:r>
      <w:r w:rsidR="00DD3317">
        <w:rPr>
          <w:rFonts w:cs="Arial"/>
        </w:rPr>
        <w:t>u poskytovány zdarma minimálně</w:t>
      </w:r>
      <w:r w:rsidRPr="00DD3317">
        <w:rPr>
          <w:rFonts w:cs="Arial"/>
        </w:rPr>
        <w:t xml:space="preserve"> po dobu pozáručního servisu.</w:t>
      </w:r>
    </w:p>
    <w:p w:rsidR="00603C1B" w:rsidRPr="002A703F" w:rsidRDefault="00603C1B" w:rsidP="002F5F17">
      <w:pPr>
        <w:jc w:val="center"/>
        <w:rPr>
          <w:rFonts w:cs="Times New Roman"/>
          <w:b/>
          <w:sz w:val="24"/>
        </w:rPr>
      </w:pPr>
      <w:r w:rsidRPr="002A703F">
        <w:rPr>
          <w:rFonts w:cs="Times New Roman"/>
          <w:b/>
          <w:sz w:val="24"/>
        </w:rPr>
        <w:t xml:space="preserve">Článek </w:t>
      </w:r>
      <w:r w:rsidR="00DD3317">
        <w:rPr>
          <w:rFonts w:cs="Times New Roman"/>
          <w:b/>
          <w:sz w:val="24"/>
        </w:rPr>
        <w:t>8</w:t>
      </w:r>
      <w:r w:rsidRPr="002A703F">
        <w:rPr>
          <w:rFonts w:cs="Times New Roman"/>
          <w:b/>
          <w:sz w:val="24"/>
        </w:rPr>
        <w:t xml:space="preserve"> – Všeobecné podmínky dodávky</w:t>
      </w:r>
    </w:p>
    <w:p w:rsidR="00231B13" w:rsidRPr="00F55AA1" w:rsidRDefault="00B40285" w:rsidP="001F2823">
      <w:pPr>
        <w:pStyle w:val="Odstavecseseznamem"/>
        <w:numPr>
          <w:ilvl w:val="0"/>
          <w:numId w:val="18"/>
        </w:numPr>
        <w:ind w:left="714" w:hanging="357"/>
        <w:contextualSpacing w:val="0"/>
        <w:jc w:val="both"/>
        <w:rPr>
          <w:rFonts w:cs="Times New Roman"/>
        </w:rPr>
      </w:pPr>
      <w:r w:rsidRPr="00F55AA1">
        <w:rPr>
          <w:rFonts w:cs="Times New Roman"/>
        </w:rPr>
        <w:t xml:space="preserve">Nebezpečí škody </w:t>
      </w:r>
      <w:r w:rsidR="00231B13" w:rsidRPr="00F55AA1">
        <w:rPr>
          <w:rFonts w:cs="Times New Roman"/>
        </w:rPr>
        <w:t>n</w:t>
      </w:r>
      <w:r w:rsidRPr="00F55AA1">
        <w:rPr>
          <w:rFonts w:cs="Times New Roman"/>
        </w:rPr>
        <w:t xml:space="preserve">a </w:t>
      </w:r>
      <w:r w:rsidR="00E61878">
        <w:rPr>
          <w:rFonts w:cs="Times New Roman"/>
        </w:rPr>
        <w:t>zboží</w:t>
      </w:r>
      <w:r w:rsidRPr="00F55AA1">
        <w:rPr>
          <w:rFonts w:cs="Times New Roman"/>
        </w:rPr>
        <w:t xml:space="preserve"> přechází n</w:t>
      </w:r>
      <w:r w:rsidR="00E61878">
        <w:rPr>
          <w:rFonts w:cs="Times New Roman"/>
        </w:rPr>
        <w:t>a kupujícího v okamžiku dodání zboží</w:t>
      </w:r>
      <w:r w:rsidRPr="00F55AA1">
        <w:rPr>
          <w:rFonts w:cs="Times New Roman"/>
        </w:rPr>
        <w:t xml:space="preserve"> na adresu provozovny kupujícího</w:t>
      </w:r>
      <w:r w:rsidR="00231B13" w:rsidRPr="00F55AA1">
        <w:rPr>
          <w:rFonts w:cs="Times New Roman"/>
        </w:rPr>
        <w:t xml:space="preserve"> a po jeho umístění prodávajícím na kupujícím určené místo</w:t>
      </w:r>
      <w:r w:rsidRPr="00F55AA1">
        <w:rPr>
          <w:rFonts w:cs="Times New Roman"/>
        </w:rPr>
        <w:t xml:space="preserve">. Škoda </w:t>
      </w:r>
      <w:r w:rsidR="00E61878">
        <w:rPr>
          <w:rFonts w:cs="Times New Roman"/>
        </w:rPr>
        <w:br/>
      </w:r>
      <w:r w:rsidRPr="00F55AA1">
        <w:rPr>
          <w:rFonts w:cs="Times New Roman"/>
        </w:rPr>
        <w:t xml:space="preserve">na </w:t>
      </w:r>
      <w:r w:rsidR="001334AD">
        <w:rPr>
          <w:rFonts w:cs="Times New Roman"/>
        </w:rPr>
        <w:t>zboží</w:t>
      </w:r>
      <w:r w:rsidRPr="00F55AA1">
        <w:rPr>
          <w:rFonts w:cs="Times New Roman"/>
        </w:rPr>
        <w:t xml:space="preserve">, která vznikla po přechodu jejího nebezpečí na kupujícího, nemá vliv na povinnost kupujícího zaplatit kupní cenu. </w:t>
      </w:r>
    </w:p>
    <w:p w:rsidR="00B40285" w:rsidRDefault="00B40285" w:rsidP="001F2823">
      <w:pPr>
        <w:pStyle w:val="Odstavecseseznamem"/>
        <w:numPr>
          <w:ilvl w:val="0"/>
          <w:numId w:val="18"/>
        </w:numPr>
        <w:ind w:left="714" w:hanging="357"/>
        <w:contextualSpacing w:val="0"/>
        <w:jc w:val="both"/>
        <w:rPr>
          <w:rFonts w:cs="Times New Roman"/>
        </w:rPr>
      </w:pPr>
      <w:r w:rsidRPr="00F55AA1">
        <w:rPr>
          <w:rFonts w:cs="Times New Roman"/>
        </w:rPr>
        <w:t>Smluvní pokuta za nedodržení termínu</w:t>
      </w:r>
      <w:r w:rsidR="00A34BEC" w:rsidRPr="00F55AA1">
        <w:rPr>
          <w:rFonts w:cs="Times New Roman"/>
        </w:rPr>
        <w:t xml:space="preserve"> dodání</w:t>
      </w:r>
      <w:r w:rsidR="00E61878">
        <w:rPr>
          <w:rFonts w:cs="Times New Roman"/>
        </w:rPr>
        <w:t xml:space="preserve"> zboží dle článku 4 </w:t>
      </w:r>
      <w:proofErr w:type="gramStart"/>
      <w:r w:rsidR="00E61878">
        <w:rPr>
          <w:rFonts w:cs="Times New Roman"/>
        </w:rPr>
        <w:t>této</w:t>
      </w:r>
      <w:proofErr w:type="gramEnd"/>
      <w:r w:rsidR="00E61878">
        <w:rPr>
          <w:rFonts w:cs="Times New Roman"/>
        </w:rPr>
        <w:t xml:space="preserve"> smlouvy </w:t>
      </w:r>
      <w:r w:rsidR="00A34BEC" w:rsidRPr="00F55AA1">
        <w:rPr>
          <w:rFonts w:cs="Times New Roman"/>
        </w:rPr>
        <w:t xml:space="preserve">činní </w:t>
      </w:r>
      <w:r w:rsidR="005B1961">
        <w:rPr>
          <w:rFonts w:cs="Times New Roman"/>
        </w:rPr>
        <w:t>0,</w:t>
      </w:r>
      <w:r w:rsidRPr="00F55AA1">
        <w:rPr>
          <w:rFonts w:cs="Times New Roman"/>
        </w:rPr>
        <w:t xml:space="preserve">5% z ceny </w:t>
      </w:r>
      <w:r w:rsidR="00E61878">
        <w:rPr>
          <w:rFonts w:cs="Times New Roman"/>
        </w:rPr>
        <w:t>zboží bez DPH, za každý započatý den prodlení.</w:t>
      </w:r>
    </w:p>
    <w:p w:rsidR="001F205F" w:rsidRDefault="007348B6" w:rsidP="001F2823">
      <w:pPr>
        <w:pStyle w:val="Odstavecseseznamem"/>
        <w:numPr>
          <w:ilvl w:val="0"/>
          <w:numId w:val="18"/>
        </w:numPr>
        <w:ind w:left="714" w:hanging="357"/>
        <w:contextualSpacing w:val="0"/>
        <w:jc w:val="both"/>
        <w:rPr>
          <w:rFonts w:cs="Times New Roman"/>
        </w:rPr>
      </w:pPr>
      <w:r w:rsidRPr="001F205F">
        <w:rPr>
          <w:rFonts w:cs="Times New Roman"/>
        </w:rPr>
        <w:t xml:space="preserve">Dodavatel je povinen </w:t>
      </w:r>
      <w:r w:rsidR="001F205F">
        <w:rPr>
          <w:rFonts w:cs="Times New Roman"/>
        </w:rPr>
        <w:t xml:space="preserve">řádně </w:t>
      </w:r>
      <w:r w:rsidRPr="001F205F">
        <w:rPr>
          <w:rFonts w:cs="Times New Roman"/>
        </w:rPr>
        <w:t>uchovávat doklady související s plnění</w:t>
      </w:r>
      <w:r w:rsidR="001F205F">
        <w:rPr>
          <w:rFonts w:cs="Times New Roman"/>
        </w:rPr>
        <w:t>m</w:t>
      </w:r>
      <w:r w:rsidRPr="001F205F">
        <w:rPr>
          <w:rFonts w:cs="Times New Roman"/>
        </w:rPr>
        <w:t xml:space="preserve"> zakázky </w:t>
      </w:r>
      <w:r w:rsidR="001F205F">
        <w:rPr>
          <w:rFonts w:cs="Times New Roman"/>
        </w:rPr>
        <w:t>včetně účetních dokladů minimálně do roku 2021.</w:t>
      </w:r>
    </w:p>
    <w:p w:rsidR="0018409F" w:rsidRDefault="0018409F" w:rsidP="0003763D">
      <w:pPr>
        <w:pStyle w:val="Odstavecseseznamem"/>
        <w:numPr>
          <w:ilvl w:val="0"/>
          <w:numId w:val="18"/>
        </w:numPr>
        <w:ind w:left="714" w:hanging="357"/>
        <w:contextualSpacing w:val="0"/>
        <w:jc w:val="both"/>
        <w:rPr>
          <w:rFonts w:cs="Times New Roman"/>
        </w:rPr>
      </w:pPr>
      <w:r>
        <w:rPr>
          <w:rFonts w:cs="Times New Roman"/>
        </w:rPr>
        <w:t>Dodavatel je povin</w:t>
      </w:r>
      <w:r w:rsidRPr="0018409F">
        <w:rPr>
          <w:rFonts w:cs="Times New Roman"/>
        </w:rPr>
        <w:t xml:space="preserve">en poskytovat požadované informace a dokumentaci týkající se plnění zakázky zaměstnancům nebo zmocněncům pověřených orgánů (MPSV, CRR, MMR, MF, EK, </w:t>
      </w:r>
      <w:r w:rsidR="007348B6" w:rsidRPr="0018409F">
        <w:rPr>
          <w:rFonts w:cs="Times New Roman"/>
        </w:rPr>
        <w:t>Evropský účetní dvůr</w:t>
      </w:r>
      <w:r>
        <w:rPr>
          <w:rFonts w:cs="Times New Roman"/>
        </w:rPr>
        <w:t>, NKÚ, FÚ a další</w:t>
      </w:r>
      <w:r w:rsidRPr="0018409F">
        <w:rPr>
          <w:rFonts w:cs="Times New Roman"/>
        </w:rPr>
        <w:t xml:space="preserve"> oprávněn</w:t>
      </w:r>
      <w:r>
        <w:rPr>
          <w:rFonts w:cs="Times New Roman"/>
        </w:rPr>
        <w:t>é</w:t>
      </w:r>
      <w:r w:rsidRPr="0018409F">
        <w:rPr>
          <w:rFonts w:cs="Times New Roman"/>
        </w:rPr>
        <w:t xml:space="preserve"> orgán</w:t>
      </w:r>
      <w:r>
        <w:rPr>
          <w:rFonts w:cs="Times New Roman"/>
        </w:rPr>
        <w:t>y</w:t>
      </w:r>
      <w:r w:rsidRPr="0018409F">
        <w:rPr>
          <w:rFonts w:cs="Times New Roman"/>
        </w:rPr>
        <w:t xml:space="preserve"> státní správy</w:t>
      </w:r>
      <w:r>
        <w:rPr>
          <w:rFonts w:cs="Times New Roman"/>
        </w:rPr>
        <w:t>) a je povinen vytvořit výše uvedeným osobám podmínky k provedení kontroly vztahující se k realizaci zakázky a poskytnout jim při provádění kontroly součinnost, a to nejméně po dobu 10 let ode dne ukončení závěrečného vyhodnocení příslušného projektu.</w:t>
      </w:r>
    </w:p>
    <w:p w:rsidR="001F2823" w:rsidRPr="0018409F" w:rsidRDefault="00B40285" w:rsidP="0003763D">
      <w:pPr>
        <w:pStyle w:val="Odstavecseseznamem"/>
        <w:numPr>
          <w:ilvl w:val="0"/>
          <w:numId w:val="18"/>
        </w:numPr>
        <w:ind w:left="714" w:hanging="357"/>
        <w:contextualSpacing w:val="0"/>
        <w:jc w:val="both"/>
        <w:rPr>
          <w:rFonts w:cs="Times New Roman"/>
        </w:rPr>
      </w:pPr>
      <w:r w:rsidRPr="0018409F">
        <w:rPr>
          <w:rFonts w:cs="Times New Roman"/>
        </w:rPr>
        <w:t>Dodavatel souhlasí se zveřejněním textu</w:t>
      </w:r>
      <w:r w:rsidR="004F59FF" w:rsidRPr="0018409F">
        <w:rPr>
          <w:rFonts w:cs="Times New Roman"/>
        </w:rPr>
        <w:t xml:space="preserve"> uzavřené</w:t>
      </w:r>
      <w:r w:rsidRPr="0018409F">
        <w:rPr>
          <w:rFonts w:cs="Times New Roman"/>
        </w:rPr>
        <w:t xml:space="preserve"> smlouvy</w:t>
      </w:r>
      <w:r w:rsidR="004F59FF" w:rsidRPr="0018409F">
        <w:rPr>
          <w:rFonts w:cs="Times New Roman"/>
        </w:rPr>
        <w:t>, včetně jejích příloh, případných změn a dodatků a dále se zveřejněním skutečně uhrazené ceny plnění na profilu zadavatele</w:t>
      </w:r>
      <w:r w:rsidRPr="0018409F">
        <w:rPr>
          <w:rFonts w:cs="Times New Roman"/>
        </w:rPr>
        <w:t xml:space="preserve"> ve smyslu</w:t>
      </w:r>
      <w:r w:rsidR="001F2823" w:rsidRPr="0018409F">
        <w:rPr>
          <w:rFonts w:cs="Times New Roman"/>
        </w:rPr>
        <w:t xml:space="preserve"> </w:t>
      </w:r>
      <w:r w:rsidRPr="0018409F">
        <w:rPr>
          <w:rFonts w:cs="Times New Roman"/>
        </w:rPr>
        <w:t xml:space="preserve">§ </w:t>
      </w:r>
      <w:r w:rsidR="004F59FF" w:rsidRPr="0018409F">
        <w:rPr>
          <w:rFonts w:cs="Times New Roman"/>
        </w:rPr>
        <w:t>147a</w:t>
      </w:r>
      <w:r w:rsidRPr="0018409F">
        <w:rPr>
          <w:rFonts w:cs="Times New Roman"/>
        </w:rPr>
        <w:t xml:space="preserve"> zákona.</w:t>
      </w:r>
    </w:p>
    <w:p w:rsidR="001F2823" w:rsidRDefault="004F59FF" w:rsidP="001F2823">
      <w:pPr>
        <w:pStyle w:val="Odstavecseseznamem"/>
        <w:numPr>
          <w:ilvl w:val="0"/>
          <w:numId w:val="18"/>
        </w:numPr>
        <w:ind w:left="714" w:hanging="357"/>
        <w:contextualSpacing w:val="0"/>
        <w:jc w:val="both"/>
        <w:rPr>
          <w:rFonts w:cs="Times New Roman"/>
        </w:rPr>
      </w:pPr>
      <w:r w:rsidRPr="00F55AA1">
        <w:rPr>
          <w:rFonts w:cs="Times New Roman"/>
        </w:rPr>
        <w:t>Dodavatel se zavazuje poskytnout zadavateli v souladu s ustanovením § 147a zákona seznam subdodavatelů, kterým za plnění dodávky uhradil více než 10% z celkové ceny veřejné zakázky.</w:t>
      </w:r>
    </w:p>
    <w:p w:rsidR="005F4821" w:rsidRDefault="007348B6" w:rsidP="008A706D">
      <w:pPr>
        <w:pStyle w:val="Odstavecseseznamem"/>
        <w:numPr>
          <w:ilvl w:val="0"/>
          <w:numId w:val="18"/>
        </w:numPr>
        <w:ind w:left="714" w:hanging="357"/>
        <w:contextualSpacing w:val="0"/>
        <w:jc w:val="both"/>
        <w:rPr>
          <w:rFonts w:cs="Times New Roman"/>
        </w:rPr>
      </w:pPr>
      <w:r>
        <w:rPr>
          <w:rFonts w:cs="Times New Roman"/>
        </w:rPr>
        <w:t>Dodavatel se zavazuje k dodržování článku 9 nařízení Komise (ES) č. 1828/2006, tedy dodržování pravidel povinné publicity dle manuálu</w:t>
      </w:r>
      <w:r w:rsidR="00021AE2">
        <w:rPr>
          <w:rFonts w:cs="Times New Roman"/>
        </w:rPr>
        <w:t>.</w:t>
      </w:r>
    </w:p>
    <w:p w:rsidR="008A706D" w:rsidRDefault="008A706D" w:rsidP="008A706D">
      <w:pPr>
        <w:pStyle w:val="Odstavecseseznamem"/>
        <w:numPr>
          <w:ilvl w:val="0"/>
          <w:numId w:val="18"/>
        </w:numPr>
        <w:ind w:left="714" w:hanging="357"/>
        <w:contextualSpacing w:val="0"/>
        <w:jc w:val="both"/>
        <w:rPr>
          <w:rFonts w:cs="Times New Roman"/>
        </w:rPr>
      </w:pPr>
      <w:r>
        <w:rPr>
          <w:rFonts w:cs="Times New Roman"/>
        </w:rPr>
        <w:t>Prodávající</w:t>
      </w:r>
      <w:r w:rsidRPr="0059390D">
        <w:rPr>
          <w:rFonts w:cs="Times New Roman"/>
        </w:rPr>
        <w:t xml:space="preserve"> bere na vědomí, že je dle ustanovení § 2 písm. e) zákona č. 320/2001 Sb., </w:t>
      </w:r>
      <w:r w:rsidRPr="0059390D">
        <w:rPr>
          <w:rFonts w:cs="Times New Roman"/>
        </w:rPr>
        <w:br/>
        <w:t>o finanční kontrole ve veřejné správě,</w:t>
      </w:r>
      <w:r>
        <w:rPr>
          <w:rFonts w:cs="Times New Roman"/>
        </w:rPr>
        <w:t xml:space="preserve"> </w:t>
      </w:r>
      <w:r w:rsidRPr="0059390D">
        <w:rPr>
          <w:rFonts w:cs="Times New Roman"/>
        </w:rPr>
        <w:t>ve znění pozdějších předpisů, osobou povinnou spolupůsobit při výkonu finanční kontroly.</w:t>
      </w:r>
    </w:p>
    <w:p w:rsidR="008A706D" w:rsidRPr="008A706D" w:rsidRDefault="008A706D" w:rsidP="008A706D">
      <w:pPr>
        <w:pStyle w:val="Odstavecseseznamem"/>
        <w:numPr>
          <w:ilvl w:val="0"/>
          <w:numId w:val="18"/>
        </w:numPr>
        <w:ind w:left="714" w:hanging="357"/>
        <w:contextualSpacing w:val="0"/>
        <w:jc w:val="both"/>
        <w:rPr>
          <w:rFonts w:cs="Times New Roman"/>
        </w:rPr>
      </w:pPr>
      <w:r>
        <w:rPr>
          <w:rFonts w:cs="Times New Roman"/>
        </w:rPr>
        <w:t>Prodávající se zavazuje dodržovat pravidla publicity operačního programu, ze kterého je zakázka hrazena.</w:t>
      </w:r>
    </w:p>
    <w:p w:rsidR="000C5654" w:rsidRPr="00F55AA1" w:rsidRDefault="00A34BEC" w:rsidP="00523A06">
      <w:pPr>
        <w:pStyle w:val="Odstavecseseznamem"/>
        <w:numPr>
          <w:ilvl w:val="0"/>
          <w:numId w:val="18"/>
        </w:numPr>
        <w:jc w:val="both"/>
        <w:rPr>
          <w:rFonts w:cs="Times New Roman"/>
        </w:rPr>
      </w:pPr>
      <w:r w:rsidRPr="00F55AA1">
        <w:rPr>
          <w:rFonts w:cs="Times New Roman"/>
        </w:rPr>
        <w:t>Kupující</w:t>
      </w:r>
      <w:r w:rsidR="004F59FF" w:rsidRPr="00F55AA1">
        <w:rPr>
          <w:rFonts w:cs="Times New Roman"/>
        </w:rPr>
        <w:t xml:space="preserve"> si vyhrazuje právo po vzájemné dohodě upravit ostatní části návrhu smlouvy. Při úpravě smlouvy nesmí být změněny hodnocené parametry. Úpravy smlouvy nesmí být v rozporu s ustanovením § 82 odst. 7 zákona.</w:t>
      </w:r>
    </w:p>
    <w:p w:rsidR="006C751A" w:rsidRPr="00EE6698" w:rsidRDefault="00DD3317" w:rsidP="00EE6698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br w:type="page"/>
      </w:r>
      <w:r w:rsidR="006C751A" w:rsidRPr="002A703F">
        <w:rPr>
          <w:rFonts w:cs="Times New Roman"/>
          <w:b/>
          <w:sz w:val="24"/>
        </w:rPr>
        <w:lastRenderedPageBreak/>
        <w:t xml:space="preserve">Článek </w:t>
      </w:r>
      <w:r>
        <w:rPr>
          <w:rFonts w:cs="Times New Roman"/>
          <w:b/>
          <w:sz w:val="24"/>
        </w:rPr>
        <w:t>9</w:t>
      </w:r>
      <w:r w:rsidR="006C751A" w:rsidRPr="002A703F">
        <w:rPr>
          <w:rFonts w:cs="Times New Roman"/>
          <w:b/>
          <w:sz w:val="24"/>
        </w:rPr>
        <w:t xml:space="preserve"> – </w:t>
      </w:r>
      <w:r w:rsidR="006C751A">
        <w:rPr>
          <w:rFonts w:cs="Times New Roman"/>
          <w:b/>
          <w:sz w:val="24"/>
        </w:rPr>
        <w:t>Odstoupení od smlouvy</w:t>
      </w:r>
    </w:p>
    <w:p w:rsidR="006C751A" w:rsidRPr="006C751A" w:rsidRDefault="006C751A" w:rsidP="006C751A">
      <w:pPr>
        <w:pStyle w:val="Odstavecseseznamem"/>
        <w:numPr>
          <w:ilvl w:val="0"/>
          <w:numId w:val="21"/>
        </w:numPr>
        <w:contextualSpacing w:val="0"/>
        <w:jc w:val="both"/>
        <w:rPr>
          <w:rFonts w:cs="Times New Roman"/>
        </w:rPr>
      </w:pPr>
      <w:r w:rsidRPr="006C751A">
        <w:rPr>
          <w:rFonts w:cs="Times New Roman"/>
        </w:rPr>
        <w:t>Existuje-li zpoždění v dodávce předmětu smlouvy o více jak 30 dní</w:t>
      </w:r>
      <w:r>
        <w:rPr>
          <w:rFonts w:cs="Times New Roman"/>
        </w:rPr>
        <w:t xml:space="preserve"> oproti termínu stanovenému v článku 4, bod 1 této smlouvy</w:t>
      </w:r>
      <w:r w:rsidRPr="006C751A">
        <w:rPr>
          <w:rFonts w:cs="Times New Roman"/>
        </w:rPr>
        <w:t xml:space="preserve">, je kupující oprávněn od kupní smlouvy odstoupit. Kupující je oprávněn od smlouvy odstoupit bez jakýchkoliv sankcí ze strany prodávajícího, není-li dodržena maximální lhůta pro </w:t>
      </w:r>
      <w:r>
        <w:rPr>
          <w:rFonts w:cs="Times New Roman"/>
        </w:rPr>
        <w:t>doručení</w:t>
      </w:r>
      <w:r w:rsidRPr="006C751A">
        <w:rPr>
          <w:rFonts w:cs="Times New Roman"/>
        </w:rPr>
        <w:t xml:space="preserve"> </w:t>
      </w:r>
      <w:r w:rsidR="00E61878">
        <w:rPr>
          <w:rFonts w:cs="Times New Roman"/>
        </w:rPr>
        <w:t>zboží</w:t>
      </w:r>
      <w:r w:rsidRPr="006C751A">
        <w:rPr>
          <w:rFonts w:cs="Times New Roman"/>
        </w:rPr>
        <w:t>.  </w:t>
      </w:r>
    </w:p>
    <w:p w:rsidR="006C751A" w:rsidRDefault="006C751A" w:rsidP="006C751A">
      <w:pPr>
        <w:pStyle w:val="Odstavecseseznamem"/>
        <w:numPr>
          <w:ilvl w:val="0"/>
          <w:numId w:val="21"/>
        </w:numPr>
        <w:ind w:left="714" w:hanging="357"/>
        <w:contextualSpacing w:val="0"/>
        <w:jc w:val="both"/>
        <w:rPr>
          <w:rFonts w:cs="Times New Roman"/>
        </w:rPr>
      </w:pPr>
      <w:r w:rsidRPr="006C751A">
        <w:rPr>
          <w:rFonts w:cs="Times New Roman"/>
        </w:rPr>
        <w:t xml:space="preserve">Kupující má dále právo na odstoupení od </w:t>
      </w:r>
      <w:proofErr w:type="gramStart"/>
      <w:r w:rsidRPr="006C751A">
        <w:rPr>
          <w:rFonts w:cs="Times New Roman"/>
        </w:rPr>
        <w:t>smlouvy pokud</w:t>
      </w:r>
      <w:proofErr w:type="gramEnd"/>
      <w:r w:rsidRPr="006C751A">
        <w:rPr>
          <w:rFonts w:cs="Times New Roman"/>
        </w:rPr>
        <w:t xml:space="preserve"> prodávající nechal jemu poskytnutou přiměřenou dodatečnou lhůtu na opravy nebo náhradní dodávky kvůli vadě, </w:t>
      </w:r>
      <w:r>
        <w:rPr>
          <w:rFonts w:cs="Times New Roman"/>
        </w:rPr>
        <w:br/>
      </w:r>
      <w:r w:rsidRPr="006C751A">
        <w:rPr>
          <w:rFonts w:cs="Times New Roman"/>
        </w:rPr>
        <w:t>za kterou odpovídá ve smyslu dodacích podmínek, svou vinou bezúspěšně uplynout. Právo kupujícího na odstoupení od smlouvy trvá i v ostatních případech neúspěchu oprav nebo náhradních dodávek prodávajícím.</w:t>
      </w:r>
    </w:p>
    <w:p w:rsidR="00E61878" w:rsidRPr="006C751A" w:rsidRDefault="00E61878" w:rsidP="006C751A">
      <w:pPr>
        <w:pStyle w:val="Odstavecseseznamem"/>
        <w:numPr>
          <w:ilvl w:val="0"/>
          <w:numId w:val="21"/>
        </w:numPr>
        <w:ind w:left="714" w:hanging="357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Odstoupení od smlouvy se dále řeší dle příslušných ustanovení zákona č. 89/2012 Sb., </w:t>
      </w:r>
      <w:proofErr w:type="spellStart"/>
      <w:r>
        <w:rPr>
          <w:rFonts w:cs="Times New Roman"/>
        </w:rPr>
        <w:t>občasnský</w:t>
      </w:r>
      <w:proofErr w:type="spellEnd"/>
      <w:r>
        <w:rPr>
          <w:rFonts w:cs="Times New Roman"/>
        </w:rPr>
        <w:t xml:space="preserve"> zákoník.</w:t>
      </w:r>
    </w:p>
    <w:p w:rsidR="00B40285" w:rsidRDefault="00B40285" w:rsidP="006443EC">
      <w:pPr>
        <w:jc w:val="center"/>
        <w:rPr>
          <w:rFonts w:cs="Times New Roman"/>
          <w:b/>
          <w:sz w:val="24"/>
        </w:rPr>
      </w:pPr>
      <w:r w:rsidRPr="002A703F">
        <w:rPr>
          <w:rFonts w:cs="Times New Roman"/>
          <w:b/>
          <w:sz w:val="24"/>
        </w:rPr>
        <w:t xml:space="preserve">Článek </w:t>
      </w:r>
      <w:r w:rsidR="00AF782D">
        <w:rPr>
          <w:rFonts w:cs="Times New Roman"/>
          <w:b/>
          <w:sz w:val="24"/>
        </w:rPr>
        <w:t>10</w:t>
      </w:r>
      <w:r w:rsidRPr="002A703F">
        <w:rPr>
          <w:rFonts w:cs="Times New Roman"/>
          <w:b/>
          <w:sz w:val="24"/>
        </w:rPr>
        <w:t xml:space="preserve"> – Závěrečná ustanovení</w:t>
      </w:r>
    </w:p>
    <w:p w:rsidR="007348B6" w:rsidRPr="006C751A" w:rsidRDefault="007348B6" w:rsidP="0072572B">
      <w:pPr>
        <w:pStyle w:val="Odstavecseseznamem"/>
        <w:numPr>
          <w:ilvl w:val="0"/>
          <w:numId w:val="25"/>
        </w:numPr>
        <w:contextualSpacing w:val="0"/>
        <w:jc w:val="both"/>
        <w:rPr>
          <w:rFonts w:cs="Times New Roman"/>
        </w:rPr>
      </w:pPr>
      <w:r>
        <w:rPr>
          <w:rFonts w:cs="Times New Roman"/>
        </w:rPr>
        <w:t>Smlouva nabývá účinnosti s </w:t>
      </w:r>
      <w:proofErr w:type="gramStart"/>
      <w:r>
        <w:rPr>
          <w:rFonts w:cs="Times New Roman"/>
        </w:rPr>
        <w:t>případě</w:t>
      </w:r>
      <w:proofErr w:type="gramEnd"/>
      <w:r>
        <w:rPr>
          <w:rFonts w:cs="Times New Roman"/>
        </w:rPr>
        <w:t xml:space="preserve"> schválení Rozhodnutí o poskytnutí dotace/Stanovení výdaj</w:t>
      </w:r>
      <w:r w:rsidR="00210853">
        <w:rPr>
          <w:rFonts w:cs="Times New Roman"/>
        </w:rPr>
        <w:t>ů na projekt CZ.</w:t>
      </w:r>
      <w:r w:rsidR="008A706D">
        <w:rPr>
          <w:rFonts w:cs="Times New Roman"/>
        </w:rPr>
        <w:t>2.16/3.3.00/22629</w:t>
      </w:r>
      <w:r w:rsidR="00210853">
        <w:rPr>
          <w:rFonts w:cs="Times New Roman"/>
        </w:rPr>
        <w:t xml:space="preserve"> </w:t>
      </w:r>
      <w:r>
        <w:rPr>
          <w:rFonts w:cs="Times New Roman"/>
        </w:rPr>
        <w:t xml:space="preserve">podaný v rámci </w:t>
      </w:r>
      <w:r w:rsidR="008A706D">
        <w:rPr>
          <w:rFonts w:cs="Times New Roman"/>
        </w:rPr>
        <w:t>Operačního programu Praha Konkurenceschopnost</w:t>
      </w:r>
      <w:r>
        <w:rPr>
          <w:rFonts w:cs="Times New Roman"/>
        </w:rPr>
        <w:t xml:space="preserve">, Název projektu: </w:t>
      </w:r>
      <w:r w:rsidR="00EC2AF4">
        <w:rPr>
          <w:rFonts w:cs="Times New Roman"/>
        </w:rPr>
        <w:t>Pracoviště počítačové tomografie</w:t>
      </w:r>
      <w:r>
        <w:rPr>
          <w:rFonts w:cs="Times New Roman"/>
        </w:rPr>
        <w:t>.</w:t>
      </w:r>
      <w:r w:rsidR="006C5601">
        <w:rPr>
          <w:rFonts w:cs="Times New Roman"/>
        </w:rPr>
        <w:t xml:space="preserve"> </w:t>
      </w:r>
    </w:p>
    <w:p w:rsidR="00E61878" w:rsidRDefault="006C751A" w:rsidP="0072572B">
      <w:pPr>
        <w:pStyle w:val="Odstavecseseznamem"/>
        <w:numPr>
          <w:ilvl w:val="0"/>
          <w:numId w:val="25"/>
        </w:numPr>
        <w:ind w:left="714" w:hanging="357"/>
        <w:contextualSpacing w:val="0"/>
        <w:jc w:val="both"/>
        <w:rPr>
          <w:rFonts w:cs="Times New Roman"/>
        </w:rPr>
      </w:pPr>
      <w:r w:rsidRPr="00E61878">
        <w:rPr>
          <w:rFonts w:cs="Times New Roman"/>
        </w:rPr>
        <w:t>P</w:t>
      </w:r>
      <w:r w:rsidR="00B40285" w:rsidRPr="00E61878">
        <w:rPr>
          <w:rFonts w:cs="Times New Roman"/>
        </w:rPr>
        <w:t>ozbude-li některé usta</w:t>
      </w:r>
      <w:r w:rsidR="006443EC" w:rsidRPr="00E61878">
        <w:rPr>
          <w:rFonts w:cs="Times New Roman"/>
        </w:rPr>
        <w:t>novení této smlouvy platnosti, z</w:t>
      </w:r>
      <w:r w:rsidR="00B40285" w:rsidRPr="00E61878">
        <w:rPr>
          <w:rFonts w:cs="Times New Roman"/>
        </w:rPr>
        <w:t>ůstávají všechna</w:t>
      </w:r>
      <w:r w:rsidR="006443EC" w:rsidRPr="00E61878">
        <w:rPr>
          <w:rFonts w:cs="Times New Roman"/>
        </w:rPr>
        <w:t xml:space="preserve"> ostatní tímto nedotčena. Neúčinné ustanovení se nahradí takovým, které odpovídá nebo bude co nejblíže původnímu záměru v ekonomickém smyslu. </w:t>
      </w:r>
    </w:p>
    <w:p w:rsidR="00E61878" w:rsidRDefault="006443EC" w:rsidP="0072572B">
      <w:pPr>
        <w:pStyle w:val="Odstavecseseznamem"/>
        <w:numPr>
          <w:ilvl w:val="0"/>
          <w:numId w:val="25"/>
        </w:numPr>
        <w:ind w:left="714" w:hanging="357"/>
        <w:contextualSpacing w:val="0"/>
        <w:jc w:val="both"/>
        <w:rPr>
          <w:rFonts w:cs="Times New Roman"/>
        </w:rPr>
      </w:pPr>
      <w:r w:rsidRPr="00E61878">
        <w:rPr>
          <w:rFonts w:cs="Times New Roman"/>
        </w:rPr>
        <w:t xml:space="preserve">Smlouva je vypracována ve dvou vyhotoveních, z nichž každá strana obdrží jeden výtisk. </w:t>
      </w:r>
    </w:p>
    <w:p w:rsidR="001F2823" w:rsidRDefault="006443EC" w:rsidP="00523A06">
      <w:pPr>
        <w:pStyle w:val="Odstavecseseznamem"/>
        <w:numPr>
          <w:ilvl w:val="0"/>
          <w:numId w:val="25"/>
        </w:numPr>
        <w:jc w:val="both"/>
        <w:rPr>
          <w:rFonts w:cs="Times New Roman"/>
        </w:rPr>
      </w:pPr>
      <w:r w:rsidRPr="00E61878">
        <w:rPr>
          <w:rFonts w:cs="Times New Roman"/>
        </w:rPr>
        <w:t xml:space="preserve">Smlouva nabývá platnosti dnem podpisu smluvními stranami. Jakákoliv změna této smlouvy je platná jen v písemné </w:t>
      </w:r>
      <w:r w:rsidR="00E61878">
        <w:rPr>
          <w:rFonts w:cs="Times New Roman"/>
        </w:rPr>
        <w:t xml:space="preserve">podobě ve formě číslovaných </w:t>
      </w:r>
      <w:proofErr w:type="spellStart"/>
      <w:r w:rsidR="00E61878">
        <w:rPr>
          <w:rFonts w:cs="Times New Roman"/>
        </w:rPr>
        <w:t>dodateků</w:t>
      </w:r>
      <w:proofErr w:type="spellEnd"/>
      <w:r w:rsidRPr="00E61878">
        <w:rPr>
          <w:rFonts w:cs="Times New Roman"/>
        </w:rPr>
        <w:t xml:space="preserve"> a po podpisu obou smluvních stran.</w:t>
      </w:r>
    </w:p>
    <w:p w:rsidR="00DD3317" w:rsidRPr="00DD3317" w:rsidRDefault="00DD3317" w:rsidP="00DD3317">
      <w:pPr>
        <w:pStyle w:val="Odstavecseseznamem"/>
        <w:jc w:val="both"/>
        <w:rPr>
          <w:rFonts w:cs="Times New Roman"/>
        </w:rPr>
      </w:pPr>
    </w:p>
    <w:p w:rsidR="006443EC" w:rsidRPr="002A703F" w:rsidRDefault="006443EC" w:rsidP="00523A06">
      <w:pPr>
        <w:jc w:val="both"/>
        <w:rPr>
          <w:rFonts w:cs="Times New Roman"/>
        </w:rPr>
      </w:pPr>
      <w:r w:rsidRPr="001F2823">
        <w:rPr>
          <w:rFonts w:cs="Times New Roman"/>
          <w:highlight w:val="yellow"/>
        </w:rPr>
        <w:t>V …… Dne…….</w:t>
      </w:r>
      <w:r w:rsidRPr="002A703F">
        <w:rPr>
          <w:rFonts w:cs="Times New Roman"/>
        </w:rPr>
        <w:tab/>
      </w:r>
      <w:r w:rsidRPr="002A703F">
        <w:rPr>
          <w:rFonts w:cs="Times New Roman"/>
        </w:rPr>
        <w:tab/>
      </w:r>
      <w:r w:rsidRPr="002A703F">
        <w:rPr>
          <w:rFonts w:cs="Times New Roman"/>
        </w:rPr>
        <w:tab/>
      </w:r>
      <w:r w:rsidRPr="002A703F">
        <w:rPr>
          <w:rFonts w:cs="Times New Roman"/>
        </w:rPr>
        <w:tab/>
      </w:r>
      <w:r w:rsidRPr="002A703F">
        <w:rPr>
          <w:rFonts w:cs="Times New Roman"/>
        </w:rPr>
        <w:tab/>
      </w:r>
      <w:r w:rsidRPr="002A703F">
        <w:rPr>
          <w:rFonts w:cs="Times New Roman"/>
        </w:rPr>
        <w:tab/>
      </w:r>
      <w:r w:rsidRPr="002A703F">
        <w:rPr>
          <w:rFonts w:cs="Times New Roman"/>
        </w:rPr>
        <w:tab/>
        <w:t>V</w:t>
      </w:r>
      <w:r w:rsidR="001334AD">
        <w:rPr>
          <w:rFonts w:cs="Times New Roman"/>
        </w:rPr>
        <w:t> </w:t>
      </w:r>
      <w:r w:rsidR="00EC2AF4">
        <w:rPr>
          <w:rFonts w:cs="Times New Roman"/>
        </w:rPr>
        <w:t>Praze</w:t>
      </w:r>
      <w:r w:rsidR="001A74CE">
        <w:rPr>
          <w:rFonts w:cs="Times New Roman"/>
        </w:rPr>
        <w:t xml:space="preserve"> dne …</w:t>
      </w:r>
      <w:proofErr w:type="gramStart"/>
      <w:r w:rsidR="001A74CE">
        <w:rPr>
          <w:rFonts w:cs="Times New Roman"/>
        </w:rPr>
        <w:t>…..</w:t>
      </w:r>
      <w:bookmarkStart w:id="0" w:name="_GoBack"/>
      <w:bookmarkEnd w:id="0"/>
      <w:proofErr w:type="gramEnd"/>
    </w:p>
    <w:p w:rsidR="006443EC" w:rsidRPr="002A703F" w:rsidRDefault="006443EC" w:rsidP="00523A06">
      <w:pPr>
        <w:jc w:val="both"/>
        <w:rPr>
          <w:rFonts w:cs="Times New Roman"/>
        </w:rPr>
      </w:pPr>
    </w:p>
    <w:p w:rsidR="006443EC" w:rsidRPr="002A703F" w:rsidRDefault="006443EC" w:rsidP="001334AD">
      <w:pPr>
        <w:spacing w:after="0" w:line="240" w:lineRule="auto"/>
        <w:jc w:val="both"/>
        <w:rPr>
          <w:rFonts w:cs="Times New Roman"/>
        </w:rPr>
      </w:pPr>
      <w:r w:rsidRPr="002A703F">
        <w:rPr>
          <w:rFonts w:cs="Times New Roman"/>
        </w:rPr>
        <w:t>……………………………</w:t>
      </w:r>
      <w:r w:rsidRPr="002A703F">
        <w:rPr>
          <w:rFonts w:cs="Times New Roman"/>
        </w:rPr>
        <w:tab/>
      </w:r>
      <w:r w:rsidRPr="002A703F">
        <w:rPr>
          <w:rFonts w:cs="Times New Roman"/>
        </w:rPr>
        <w:tab/>
      </w:r>
      <w:r w:rsidRPr="002A703F">
        <w:rPr>
          <w:rFonts w:cs="Times New Roman"/>
        </w:rPr>
        <w:tab/>
      </w:r>
      <w:r w:rsidRPr="002A703F">
        <w:rPr>
          <w:rFonts w:cs="Times New Roman"/>
        </w:rPr>
        <w:tab/>
      </w:r>
      <w:r w:rsidRPr="002A703F">
        <w:rPr>
          <w:rFonts w:cs="Times New Roman"/>
        </w:rPr>
        <w:tab/>
      </w:r>
      <w:r w:rsidRPr="002A703F">
        <w:rPr>
          <w:rFonts w:cs="Times New Roman"/>
        </w:rPr>
        <w:tab/>
        <w:t>……………</w:t>
      </w:r>
      <w:r w:rsidR="001334AD">
        <w:rPr>
          <w:rFonts w:cs="Times New Roman"/>
        </w:rPr>
        <w:t>………………</w:t>
      </w:r>
      <w:r w:rsidRPr="002A703F">
        <w:rPr>
          <w:rFonts w:cs="Times New Roman"/>
        </w:rPr>
        <w:t>……………</w:t>
      </w:r>
    </w:p>
    <w:p w:rsidR="006443EC" w:rsidRDefault="006443EC" w:rsidP="001334AD">
      <w:pPr>
        <w:spacing w:after="0" w:line="240" w:lineRule="auto"/>
        <w:jc w:val="both"/>
        <w:rPr>
          <w:rFonts w:cs="Times New Roman"/>
        </w:rPr>
      </w:pPr>
      <w:r w:rsidRPr="001F2823">
        <w:rPr>
          <w:rFonts w:cs="Times New Roman"/>
          <w:highlight w:val="yellow"/>
        </w:rPr>
        <w:t>(podpis prodávajícího)</w:t>
      </w:r>
      <w:r w:rsidRPr="002A703F">
        <w:rPr>
          <w:rFonts w:cs="Times New Roman"/>
        </w:rPr>
        <w:tab/>
      </w:r>
      <w:r w:rsidRPr="002A703F">
        <w:rPr>
          <w:rFonts w:cs="Times New Roman"/>
        </w:rPr>
        <w:tab/>
      </w:r>
      <w:r w:rsidRPr="002A703F">
        <w:rPr>
          <w:rFonts w:cs="Times New Roman"/>
        </w:rPr>
        <w:tab/>
      </w:r>
      <w:r w:rsidRPr="002A703F">
        <w:rPr>
          <w:rFonts w:cs="Times New Roman"/>
        </w:rPr>
        <w:tab/>
      </w:r>
      <w:r w:rsidRPr="002A703F">
        <w:rPr>
          <w:rFonts w:cs="Times New Roman"/>
        </w:rPr>
        <w:tab/>
      </w:r>
      <w:r w:rsidR="001F2823">
        <w:rPr>
          <w:rFonts w:cs="Times New Roman"/>
        </w:rPr>
        <w:tab/>
      </w:r>
      <w:r w:rsidR="00EC2AF4">
        <w:rPr>
          <w:rFonts w:cs="Times New Roman"/>
        </w:rPr>
        <w:t>MVDr. Lukáš Duchek</w:t>
      </w:r>
    </w:p>
    <w:p w:rsidR="001334AD" w:rsidRPr="002A703F" w:rsidRDefault="00EC2AF4" w:rsidP="00523A06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jednatel</w:t>
      </w:r>
    </w:p>
    <w:p w:rsidR="001F2823" w:rsidRDefault="001F2823" w:rsidP="00523A06">
      <w:pPr>
        <w:jc w:val="both"/>
        <w:rPr>
          <w:rFonts w:cs="Times New Roman"/>
        </w:rPr>
      </w:pPr>
    </w:p>
    <w:p w:rsidR="006443EC" w:rsidRPr="00F55AA1" w:rsidRDefault="006443EC" w:rsidP="00000E27">
      <w:pPr>
        <w:spacing w:after="0" w:line="240" w:lineRule="auto"/>
        <w:jc w:val="both"/>
        <w:rPr>
          <w:rFonts w:cs="Times New Roman"/>
        </w:rPr>
      </w:pPr>
      <w:r w:rsidRPr="00F55AA1">
        <w:rPr>
          <w:rFonts w:cs="Times New Roman"/>
        </w:rPr>
        <w:t>Přílohy:</w:t>
      </w:r>
    </w:p>
    <w:p w:rsidR="00E61878" w:rsidRDefault="00000E27" w:rsidP="00000E27">
      <w:pPr>
        <w:spacing w:after="0"/>
        <w:jc w:val="both"/>
        <w:rPr>
          <w:rFonts w:cs="Times New Roman"/>
          <w:i/>
        </w:rPr>
      </w:pPr>
      <w:r>
        <w:rPr>
          <w:rFonts w:cs="Times New Roman"/>
        </w:rPr>
        <w:t xml:space="preserve">Příloha č. 1 - </w:t>
      </w:r>
      <w:r w:rsidR="001F2823" w:rsidRPr="00000E27">
        <w:rPr>
          <w:rFonts w:cs="Times New Roman"/>
        </w:rPr>
        <w:t xml:space="preserve">Technická specifikace </w:t>
      </w:r>
      <w:r w:rsidR="00E61878" w:rsidRPr="00000E27">
        <w:rPr>
          <w:rFonts w:cs="Times New Roman"/>
        </w:rPr>
        <w:t>dodávaného zboží</w:t>
      </w:r>
      <w:r w:rsidR="001F2823" w:rsidRPr="00000E27">
        <w:rPr>
          <w:rFonts w:cs="Times New Roman"/>
        </w:rPr>
        <w:t xml:space="preserve"> </w:t>
      </w:r>
      <w:r w:rsidR="006D273A" w:rsidRPr="00B50616">
        <w:rPr>
          <w:rFonts w:cs="Times New Roman"/>
        </w:rPr>
        <w:t>(</w:t>
      </w:r>
      <w:r w:rsidR="007F2997" w:rsidRPr="00B50616">
        <w:rPr>
          <w:rFonts w:cs="Times New Roman"/>
          <w:i/>
        </w:rPr>
        <w:t>bude doložena již součástí nabídky</w:t>
      </w:r>
      <w:r w:rsidR="006D273A" w:rsidRPr="00B50616">
        <w:rPr>
          <w:rFonts w:cs="Times New Roman"/>
          <w:i/>
        </w:rPr>
        <w:t>)</w:t>
      </w:r>
    </w:p>
    <w:p w:rsidR="00810130" w:rsidRDefault="00810130" w:rsidP="00000E27">
      <w:pPr>
        <w:spacing w:after="0"/>
        <w:jc w:val="both"/>
        <w:rPr>
          <w:rFonts w:cs="Times New Roman"/>
          <w:i/>
        </w:rPr>
      </w:pPr>
    </w:p>
    <w:p w:rsidR="00810130" w:rsidRPr="007F2997" w:rsidRDefault="00643076" w:rsidP="00000E27">
      <w:pPr>
        <w:spacing w:after="0"/>
        <w:jc w:val="both"/>
        <w:rPr>
          <w:rFonts w:cs="Times New Roman"/>
          <w:i/>
        </w:rPr>
      </w:pPr>
      <w:r>
        <w:rPr>
          <w:rFonts w:cs="Times New Roman"/>
          <w:i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systému Microsoft Office..." style="width:192pt;height:96pt">
            <v:imagedata r:id="rId9" o:title=""/>
            <o:lock v:ext="edit" ungrouping="t" rotation="t" cropping="t" verticies="t" text="t" grouping="t"/>
            <o:signatureline v:ext="edit" id="{D5B848AC-3E80-42E9-A6F5-1BD512CD63A7}" provid="{00000000-0000-0000-0000-000000000000}" issignatureline="t"/>
          </v:shape>
        </w:pict>
      </w:r>
    </w:p>
    <w:p w:rsidR="00A90B11" w:rsidRPr="001F2823" w:rsidRDefault="00A90B11" w:rsidP="001F2823">
      <w:pPr>
        <w:jc w:val="both"/>
        <w:rPr>
          <w:rFonts w:cs="Times New Roman"/>
          <w:sz w:val="24"/>
          <w:szCs w:val="24"/>
        </w:rPr>
      </w:pPr>
    </w:p>
    <w:sectPr w:rsidR="00A90B11" w:rsidRPr="001F282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76" w:rsidRDefault="00643076" w:rsidP="005F4821">
      <w:pPr>
        <w:spacing w:after="0" w:line="240" w:lineRule="auto"/>
      </w:pPr>
      <w:r>
        <w:separator/>
      </w:r>
    </w:p>
  </w:endnote>
  <w:endnote w:type="continuationSeparator" w:id="0">
    <w:p w:rsidR="00643076" w:rsidRDefault="00643076" w:rsidP="005F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5F4821" w:rsidTr="0053514B"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3552F" w:rsidRDefault="0003552F" w:rsidP="0003552F">
          <w:pPr>
            <w:pStyle w:val="Zhlav"/>
            <w:jc w:val="center"/>
          </w:pPr>
          <w:r>
            <w:t xml:space="preserve">   </w:t>
          </w:r>
        </w:p>
        <w:p w:rsidR="005F4821" w:rsidRDefault="005F4821" w:rsidP="0053514B">
          <w:pPr>
            <w:pStyle w:val="Zpat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F4821" w:rsidRDefault="005F4821" w:rsidP="0053514B">
          <w:pPr>
            <w:pStyle w:val="Zpat"/>
            <w:jc w:val="right"/>
          </w:pPr>
        </w:p>
      </w:tc>
    </w:tr>
  </w:tbl>
  <w:p w:rsidR="00000E27" w:rsidRDefault="00000E27" w:rsidP="00000E27">
    <w:pPr>
      <w:pBdr>
        <w:top w:val="single" w:sz="4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Arial" w:hAnsi="Arial"/>
        <w:sz w:val="16"/>
      </w:rPr>
    </w:pPr>
    <w:r>
      <w:rPr>
        <w:noProof/>
        <w:lang w:eastAsia="cs-CZ"/>
      </w:rPr>
      <w:drawing>
        <wp:inline distT="0" distB="0" distL="0" distR="0" wp14:anchorId="2D827DEB" wp14:editId="02255C2B">
          <wp:extent cx="1609725" cy="457200"/>
          <wp:effectExtent l="0" t="0" r="9525" b="0"/>
          <wp:docPr id="12" name="Obrázek 12" descr="OPPK_PO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OPPK_PO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rFonts w:ascii="Arial" w:hAnsi="Arial"/>
        <w:color w:val="0000FF"/>
      </w:rPr>
      <w:t xml:space="preserve"> </w:t>
    </w:r>
    <w:r>
      <w:rPr>
        <w:rFonts w:ascii="Arial" w:hAnsi="Arial"/>
        <w:noProof/>
        <w:color w:val="0000FF"/>
        <w:lang w:eastAsia="cs-CZ"/>
      </w:rPr>
      <w:drawing>
        <wp:inline distT="0" distB="0" distL="0" distR="0" wp14:anchorId="6E4D8F25" wp14:editId="3079811F">
          <wp:extent cx="495300" cy="495300"/>
          <wp:effectExtent l="0" t="0" r="0" b="0"/>
          <wp:docPr id="11" name="Obrázek 11" descr="ANd9GcS1-vq1oD3syUWy3TrrpQkyjiIrg_7fzwuKLaoFDghm0a66ZzMV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ANd9GcS1-vq1oD3syUWy3TrrpQkyjiIrg_7fzwuKLaoFDghm0a66ZzMVD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0000FF"/>
      </w:rPr>
      <w:t xml:space="preserve">                             </w:t>
    </w:r>
    <w:r>
      <w:rPr>
        <w:noProof/>
        <w:lang w:eastAsia="cs-CZ"/>
      </w:rPr>
      <w:drawing>
        <wp:inline distT="0" distB="0" distL="0" distR="0" wp14:anchorId="405B446C" wp14:editId="085CCBFD">
          <wp:extent cx="1362075" cy="457200"/>
          <wp:effectExtent l="0" t="0" r="9525" b="0"/>
          <wp:docPr id="10" name="Obrázek 10" descr="EU_male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U_male_C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4821" w:rsidRDefault="005F4821" w:rsidP="00000E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76" w:rsidRDefault="00643076" w:rsidP="005F4821">
      <w:pPr>
        <w:spacing w:after="0" w:line="240" w:lineRule="auto"/>
      </w:pPr>
      <w:r>
        <w:separator/>
      </w:r>
    </w:p>
  </w:footnote>
  <w:footnote w:type="continuationSeparator" w:id="0">
    <w:p w:rsidR="00643076" w:rsidRDefault="00643076" w:rsidP="005F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AD" w:rsidRDefault="001334AD" w:rsidP="001334AD">
    <w:pPr>
      <w:pStyle w:val="Zhlav"/>
      <w:jc w:val="center"/>
    </w:pPr>
    <w:r>
      <w:t xml:space="preserve">   </w:t>
    </w:r>
  </w:p>
  <w:p w:rsidR="0003552F" w:rsidRDefault="0003552F" w:rsidP="0003552F">
    <w:pPr>
      <w:pStyle w:val="Zhlav"/>
      <w:jc w:val="center"/>
    </w:pPr>
    <w:r>
      <w:t xml:space="preserve">   </w:t>
    </w:r>
  </w:p>
  <w:p w:rsidR="0003552F" w:rsidRDefault="0003552F" w:rsidP="001334AD">
    <w:pPr>
      <w:pStyle w:val="Zhlav"/>
      <w:jc w:val="center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F50"/>
    <w:multiLevelType w:val="hybridMultilevel"/>
    <w:tmpl w:val="C2444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75B2B"/>
    <w:multiLevelType w:val="multilevel"/>
    <w:tmpl w:val="7FD4835C"/>
    <w:lvl w:ilvl="0">
      <w:start w:val="1"/>
      <w:numFmt w:val="bullet"/>
      <w:lvlText w:val="-"/>
      <w:lvlJc w:val="left"/>
      <w:pPr>
        <w:ind w:left="1077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">
    <w:nsid w:val="05F837B0"/>
    <w:multiLevelType w:val="hybridMultilevel"/>
    <w:tmpl w:val="96908CA0"/>
    <w:lvl w:ilvl="0" w:tplc="1D5EFE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76CE"/>
    <w:multiLevelType w:val="hybridMultilevel"/>
    <w:tmpl w:val="37063B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9370F"/>
    <w:multiLevelType w:val="hybridMultilevel"/>
    <w:tmpl w:val="765404E2"/>
    <w:lvl w:ilvl="0" w:tplc="B762A4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C1CAC"/>
    <w:multiLevelType w:val="hybridMultilevel"/>
    <w:tmpl w:val="4E3A6E6C"/>
    <w:lvl w:ilvl="0" w:tplc="0C7A0D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87AC8"/>
    <w:multiLevelType w:val="hybridMultilevel"/>
    <w:tmpl w:val="239C75E4"/>
    <w:lvl w:ilvl="0" w:tplc="85B26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2F0D"/>
    <w:multiLevelType w:val="hybridMultilevel"/>
    <w:tmpl w:val="A8322536"/>
    <w:lvl w:ilvl="0" w:tplc="88489438">
      <w:numFmt w:val="bullet"/>
      <w:lvlText w:val="-"/>
      <w:lvlJc w:val="left"/>
      <w:pPr>
        <w:ind w:left="107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BC20E3"/>
    <w:multiLevelType w:val="hybridMultilevel"/>
    <w:tmpl w:val="75B41E12"/>
    <w:lvl w:ilvl="0" w:tplc="B4828B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56CC9"/>
    <w:multiLevelType w:val="multilevel"/>
    <w:tmpl w:val="62C0F926"/>
    <w:lvl w:ilvl="0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044F1F"/>
    <w:multiLevelType w:val="hybridMultilevel"/>
    <w:tmpl w:val="3C561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83C3E"/>
    <w:multiLevelType w:val="hybridMultilevel"/>
    <w:tmpl w:val="A1BA0198"/>
    <w:lvl w:ilvl="0" w:tplc="E6169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020C4"/>
    <w:multiLevelType w:val="multilevel"/>
    <w:tmpl w:val="54CC949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7426DA8"/>
    <w:multiLevelType w:val="multilevel"/>
    <w:tmpl w:val="341465DA"/>
    <w:lvl w:ilvl="0">
      <w:start w:val="1"/>
      <w:numFmt w:val="lowerLetter"/>
      <w:lvlText w:val="%1)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95F0FFD"/>
    <w:multiLevelType w:val="hybridMultilevel"/>
    <w:tmpl w:val="2440F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65029"/>
    <w:multiLevelType w:val="hybridMultilevel"/>
    <w:tmpl w:val="3E1E85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170DB"/>
    <w:multiLevelType w:val="hybridMultilevel"/>
    <w:tmpl w:val="74A0A5B6"/>
    <w:lvl w:ilvl="0" w:tplc="A1A6E4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3B49B3"/>
    <w:multiLevelType w:val="hybridMultilevel"/>
    <w:tmpl w:val="16A883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77998"/>
    <w:multiLevelType w:val="hybridMultilevel"/>
    <w:tmpl w:val="96908CA0"/>
    <w:lvl w:ilvl="0" w:tplc="1D5EFE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92FA4"/>
    <w:multiLevelType w:val="hybridMultilevel"/>
    <w:tmpl w:val="8B001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029B4"/>
    <w:multiLevelType w:val="hybridMultilevel"/>
    <w:tmpl w:val="AB742568"/>
    <w:lvl w:ilvl="0" w:tplc="E0A486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25B8C"/>
    <w:multiLevelType w:val="hybridMultilevel"/>
    <w:tmpl w:val="839A1A0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885C10"/>
    <w:multiLevelType w:val="hybridMultilevel"/>
    <w:tmpl w:val="4E3A6E6C"/>
    <w:lvl w:ilvl="0" w:tplc="0C7A0D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93B5F"/>
    <w:multiLevelType w:val="hybridMultilevel"/>
    <w:tmpl w:val="2410F5B4"/>
    <w:lvl w:ilvl="0" w:tplc="B22A9EC8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22B24"/>
    <w:multiLevelType w:val="hybridMultilevel"/>
    <w:tmpl w:val="74F8C26C"/>
    <w:lvl w:ilvl="0" w:tplc="94E24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B536C"/>
    <w:multiLevelType w:val="hybridMultilevel"/>
    <w:tmpl w:val="A81CB4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C08A5"/>
    <w:multiLevelType w:val="multilevel"/>
    <w:tmpl w:val="953CB68C"/>
    <w:lvl w:ilvl="0">
      <w:start w:val="1"/>
      <w:numFmt w:val="bullet"/>
      <w:lvlText w:val=""/>
      <w:lvlJc w:val="left"/>
      <w:pPr>
        <w:tabs>
          <w:tab w:val="num" w:pos="576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936" w:hanging="576"/>
      </w:pPr>
      <w:rPr>
        <w:rFonts w:asciiTheme="minorHAnsi" w:hAnsiTheme="minorHAnsi" w:cs="Arial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7">
    <w:nsid w:val="731A096E"/>
    <w:multiLevelType w:val="hybridMultilevel"/>
    <w:tmpl w:val="AF2847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471F6"/>
    <w:multiLevelType w:val="hybridMultilevel"/>
    <w:tmpl w:val="04580994"/>
    <w:lvl w:ilvl="0" w:tplc="87A2CD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4"/>
  </w:num>
  <w:num w:numId="4">
    <w:abstractNumId w:val="10"/>
  </w:num>
  <w:num w:numId="5">
    <w:abstractNumId w:val="28"/>
  </w:num>
  <w:num w:numId="6">
    <w:abstractNumId w:val="15"/>
  </w:num>
  <w:num w:numId="7">
    <w:abstractNumId w:val="19"/>
  </w:num>
  <w:num w:numId="8">
    <w:abstractNumId w:val="0"/>
  </w:num>
  <w:num w:numId="9">
    <w:abstractNumId w:val="3"/>
  </w:num>
  <w:num w:numId="10">
    <w:abstractNumId w:val="14"/>
  </w:num>
  <w:num w:numId="11">
    <w:abstractNumId w:val="25"/>
  </w:num>
  <w:num w:numId="12">
    <w:abstractNumId w:val="21"/>
  </w:num>
  <w:num w:numId="13">
    <w:abstractNumId w:val="4"/>
  </w:num>
  <w:num w:numId="14">
    <w:abstractNumId w:val="8"/>
  </w:num>
  <w:num w:numId="15">
    <w:abstractNumId w:val="1"/>
  </w:num>
  <w:num w:numId="16">
    <w:abstractNumId w:val="12"/>
  </w:num>
  <w:num w:numId="17">
    <w:abstractNumId w:val="2"/>
  </w:num>
  <w:num w:numId="18">
    <w:abstractNumId w:val="20"/>
  </w:num>
  <w:num w:numId="19">
    <w:abstractNumId w:val="23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</w:num>
  <w:num w:numId="22">
    <w:abstractNumId w:val="9"/>
  </w:num>
  <w:num w:numId="23">
    <w:abstractNumId w:val="16"/>
  </w:num>
  <w:num w:numId="24">
    <w:abstractNumId w:val="17"/>
  </w:num>
  <w:num w:numId="25">
    <w:abstractNumId w:val="5"/>
  </w:num>
  <w:num w:numId="26">
    <w:abstractNumId w:val="7"/>
  </w:num>
  <w:num w:numId="27">
    <w:abstractNumId w:val="26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2C"/>
    <w:rsid w:val="00000E27"/>
    <w:rsid w:val="00021AE2"/>
    <w:rsid w:val="0003552F"/>
    <w:rsid w:val="00082A2A"/>
    <w:rsid w:val="000C5654"/>
    <w:rsid w:val="000C68B7"/>
    <w:rsid w:val="000E756A"/>
    <w:rsid w:val="000F17E5"/>
    <w:rsid w:val="0010187B"/>
    <w:rsid w:val="001334AD"/>
    <w:rsid w:val="00144A97"/>
    <w:rsid w:val="0014797E"/>
    <w:rsid w:val="00181BB1"/>
    <w:rsid w:val="0018409F"/>
    <w:rsid w:val="001A74CE"/>
    <w:rsid w:val="001F205F"/>
    <w:rsid w:val="001F2823"/>
    <w:rsid w:val="00210853"/>
    <w:rsid w:val="0021405E"/>
    <w:rsid w:val="00221A2E"/>
    <w:rsid w:val="00224BA4"/>
    <w:rsid w:val="00231B13"/>
    <w:rsid w:val="00242A05"/>
    <w:rsid w:val="00247731"/>
    <w:rsid w:val="002566FD"/>
    <w:rsid w:val="0026419C"/>
    <w:rsid w:val="002678DB"/>
    <w:rsid w:val="002A703F"/>
    <w:rsid w:val="002C4E01"/>
    <w:rsid w:val="002E3D89"/>
    <w:rsid w:val="002F5F17"/>
    <w:rsid w:val="0030565E"/>
    <w:rsid w:val="00320077"/>
    <w:rsid w:val="00361992"/>
    <w:rsid w:val="003E342C"/>
    <w:rsid w:val="00416B74"/>
    <w:rsid w:val="00423C1E"/>
    <w:rsid w:val="004F59FF"/>
    <w:rsid w:val="00523A06"/>
    <w:rsid w:val="00526835"/>
    <w:rsid w:val="005348D6"/>
    <w:rsid w:val="00545447"/>
    <w:rsid w:val="00586533"/>
    <w:rsid w:val="005B1961"/>
    <w:rsid w:val="005B56F3"/>
    <w:rsid w:val="005C7721"/>
    <w:rsid w:val="005E1F6D"/>
    <w:rsid w:val="005F4821"/>
    <w:rsid w:val="00603C1B"/>
    <w:rsid w:val="00621AD6"/>
    <w:rsid w:val="00643076"/>
    <w:rsid w:val="006443EC"/>
    <w:rsid w:val="00673CD8"/>
    <w:rsid w:val="00685649"/>
    <w:rsid w:val="006A08B6"/>
    <w:rsid w:val="006C4EB0"/>
    <w:rsid w:val="006C5601"/>
    <w:rsid w:val="006C751A"/>
    <w:rsid w:val="006C772C"/>
    <w:rsid w:val="006D273A"/>
    <w:rsid w:val="006D27D8"/>
    <w:rsid w:val="006F0F10"/>
    <w:rsid w:val="0072572B"/>
    <w:rsid w:val="007348B6"/>
    <w:rsid w:val="007461E7"/>
    <w:rsid w:val="007653CC"/>
    <w:rsid w:val="00784D33"/>
    <w:rsid w:val="007B7499"/>
    <w:rsid w:val="007F2997"/>
    <w:rsid w:val="0080420F"/>
    <w:rsid w:val="00804512"/>
    <w:rsid w:val="00810130"/>
    <w:rsid w:val="008761E6"/>
    <w:rsid w:val="008A68CE"/>
    <w:rsid w:val="008A706D"/>
    <w:rsid w:val="008F55FC"/>
    <w:rsid w:val="00917F35"/>
    <w:rsid w:val="00954A68"/>
    <w:rsid w:val="0095619B"/>
    <w:rsid w:val="00985B81"/>
    <w:rsid w:val="009C0F6F"/>
    <w:rsid w:val="009C3E3F"/>
    <w:rsid w:val="00A34BEC"/>
    <w:rsid w:val="00A56132"/>
    <w:rsid w:val="00A7503F"/>
    <w:rsid w:val="00A801A8"/>
    <w:rsid w:val="00A81A8C"/>
    <w:rsid w:val="00A90B11"/>
    <w:rsid w:val="00AE3A2C"/>
    <w:rsid w:val="00AE70BC"/>
    <w:rsid w:val="00AF782D"/>
    <w:rsid w:val="00B40285"/>
    <w:rsid w:val="00B50616"/>
    <w:rsid w:val="00B87C62"/>
    <w:rsid w:val="00BA05D5"/>
    <w:rsid w:val="00D12270"/>
    <w:rsid w:val="00D525D9"/>
    <w:rsid w:val="00D63025"/>
    <w:rsid w:val="00D65280"/>
    <w:rsid w:val="00DD3317"/>
    <w:rsid w:val="00DF4978"/>
    <w:rsid w:val="00E20DC0"/>
    <w:rsid w:val="00E5162B"/>
    <w:rsid w:val="00E61878"/>
    <w:rsid w:val="00E70E42"/>
    <w:rsid w:val="00EC2AF4"/>
    <w:rsid w:val="00EE6698"/>
    <w:rsid w:val="00F20BE8"/>
    <w:rsid w:val="00F252BB"/>
    <w:rsid w:val="00F34E27"/>
    <w:rsid w:val="00F4144E"/>
    <w:rsid w:val="00F55AA1"/>
    <w:rsid w:val="00F7509C"/>
    <w:rsid w:val="00F855A9"/>
    <w:rsid w:val="00F85A86"/>
    <w:rsid w:val="00F909FB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2A2A"/>
    <w:pPr>
      <w:ind w:left="720"/>
      <w:contextualSpacing/>
    </w:pPr>
  </w:style>
  <w:style w:type="paragraph" w:customStyle="1" w:styleId="Default">
    <w:name w:val="Default"/>
    <w:rsid w:val="00E20D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Vchoz">
    <w:name w:val="Výchozí"/>
    <w:rsid w:val="00A34BEC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A34B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B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B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B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BE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B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5F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821"/>
  </w:style>
  <w:style w:type="paragraph" w:styleId="Zpat">
    <w:name w:val="footer"/>
    <w:basedOn w:val="Normln"/>
    <w:link w:val="ZpatChar"/>
    <w:uiPriority w:val="99"/>
    <w:unhideWhenUsed/>
    <w:rsid w:val="005F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821"/>
  </w:style>
  <w:style w:type="character" w:customStyle="1" w:styleId="Zkladntext2">
    <w:name w:val="Základní text (2)_"/>
    <w:basedOn w:val="Standardnpsmoodstavce"/>
    <w:link w:val="Zkladntext20"/>
    <w:locked/>
    <w:rsid w:val="006C751A"/>
    <w:rPr>
      <w:rFonts w:ascii="Tahoma" w:hAnsi="Tahoma" w:cs="Tahoma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6C751A"/>
    <w:pPr>
      <w:shd w:val="clear" w:color="auto" w:fill="FFFFFF"/>
      <w:spacing w:after="240" w:line="248" w:lineRule="exact"/>
      <w:ind w:hanging="360"/>
      <w:jc w:val="center"/>
    </w:pPr>
    <w:rPr>
      <w:rFonts w:ascii="Tahoma" w:hAnsi="Tahoma" w:cs="Tahoma"/>
    </w:rPr>
  </w:style>
  <w:style w:type="paragraph" w:customStyle="1" w:styleId="NormlnOdsazen">
    <w:name w:val="Normální  + Odsazení"/>
    <w:basedOn w:val="Vchoz"/>
    <w:rsid w:val="0003552F"/>
    <w:pPr>
      <w:numPr>
        <w:numId w:val="22"/>
      </w:numPr>
      <w:spacing w:after="120" w:line="100" w:lineRule="atLeast"/>
      <w:jc w:val="both"/>
    </w:pPr>
    <w:rPr>
      <w:rFonts w:ascii="Verdana" w:eastAsia="Times New Roman" w:hAnsi="Verdana" w:cs="Times New Roman"/>
      <w:sz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3552F"/>
  </w:style>
  <w:style w:type="character" w:styleId="Hypertextovodkaz">
    <w:name w:val="Hyperlink"/>
    <w:basedOn w:val="Standardnpsmoodstavce"/>
    <w:uiPriority w:val="99"/>
    <w:unhideWhenUsed/>
    <w:rsid w:val="00734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2A2A"/>
    <w:pPr>
      <w:ind w:left="720"/>
      <w:contextualSpacing/>
    </w:pPr>
  </w:style>
  <w:style w:type="paragraph" w:customStyle="1" w:styleId="Default">
    <w:name w:val="Default"/>
    <w:rsid w:val="00E20D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Vchoz">
    <w:name w:val="Výchozí"/>
    <w:rsid w:val="00A34BEC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A34B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B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B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B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BE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B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5F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821"/>
  </w:style>
  <w:style w:type="paragraph" w:styleId="Zpat">
    <w:name w:val="footer"/>
    <w:basedOn w:val="Normln"/>
    <w:link w:val="ZpatChar"/>
    <w:uiPriority w:val="99"/>
    <w:unhideWhenUsed/>
    <w:rsid w:val="005F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821"/>
  </w:style>
  <w:style w:type="character" w:customStyle="1" w:styleId="Zkladntext2">
    <w:name w:val="Základní text (2)_"/>
    <w:basedOn w:val="Standardnpsmoodstavce"/>
    <w:link w:val="Zkladntext20"/>
    <w:locked/>
    <w:rsid w:val="006C751A"/>
    <w:rPr>
      <w:rFonts w:ascii="Tahoma" w:hAnsi="Tahoma" w:cs="Tahoma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6C751A"/>
    <w:pPr>
      <w:shd w:val="clear" w:color="auto" w:fill="FFFFFF"/>
      <w:spacing w:after="240" w:line="248" w:lineRule="exact"/>
      <w:ind w:hanging="360"/>
      <w:jc w:val="center"/>
    </w:pPr>
    <w:rPr>
      <w:rFonts w:ascii="Tahoma" w:hAnsi="Tahoma" w:cs="Tahoma"/>
    </w:rPr>
  </w:style>
  <w:style w:type="paragraph" w:customStyle="1" w:styleId="NormlnOdsazen">
    <w:name w:val="Normální  + Odsazení"/>
    <w:basedOn w:val="Vchoz"/>
    <w:rsid w:val="0003552F"/>
    <w:pPr>
      <w:numPr>
        <w:numId w:val="22"/>
      </w:numPr>
      <w:spacing w:after="120" w:line="100" w:lineRule="atLeast"/>
      <w:jc w:val="both"/>
    </w:pPr>
    <w:rPr>
      <w:rFonts w:ascii="Verdana" w:eastAsia="Times New Roman" w:hAnsi="Verdana" w:cs="Times New Roman"/>
      <w:sz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3552F"/>
  </w:style>
  <w:style w:type="character" w:styleId="Hypertextovodkaz">
    <w:name w:val="Hyperlink"/>
    <w:basedOn w:val="Standardnpsmoodstavce"/>
    <w:uiPriority w:val="99"/>
    <w:unhideWhenUsed/>
    <w:rsid w:val="00734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vhUHiu/KSuI4jALHu3OEEyxJ0fE=</DigestValue>
    </Reference>
    <Reference URI="#idOfficeObject" Type="http://www.w3.org/2000/09/xmldsig#Object">
      <DigestMethod Algorithm="http://www.w3.org/2000/09/xmldsig#sha1"/>
      <DigestValue>WMVDxSB3ifAElECCTHDx6+Ae4Jo=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QkTatKt7NSe7nQKX2YqW7lOVbKc=</DigestValue>
    </Reference>
    <Reference URI="#idValidSigLnImg" Type="http://www.w3.org/2000/09/xmldsig#Object">
      <DigestMethod Algorithm="http://www.w3.org/2000/09/xmldsig#sha1"/>
      <DigestValue>ADvHkGWKW4TB5rjovGH1lFjJADo=</DigestValue>
    </Reference>
    <Reference URI="#idInvalidSigLnImg" Type="http://www.w3.org/2000/09/xmldsig#Object">
      <DigestMethod Algorithm="http://www.w3.org/2000/09/xmldsig#sha1"/>
      <DigestValue>ZkBXkYW5eycsB2OugSw8H1y6JZU=</DigestValue>
    </Reference>
  </SignedInfo>
  <SignatureValue>MlkCbYMZADSzcDiDOM4dq3s/Q4PmX1toJWVBPPfsJDAPuHmmQl8cmemuwRpcgJk+cilhnEDR4ofh
3RLfhmXWLIjgOApcy9ZZrL5ybULvZ2jRmPvXYb1A2QpSRTzx82aGyzmgjr4WzbTabMgXXxsoqt1R
mkNKWQZGq7m6p9yLn8fA0LP/60vcaJSN9gpsmYtCr5fpTootMrqYT1F0Djt1oFdgZUNT0yNCPJHt
fN4wR9ewUv5b/maeAyjt0U3Vqsr94TlwNIPIq5DklBYD6wmB4SXC/jh9HyobqEOSwp3JPvw25OCv
xFAjo2iccPbh7ExdqbggKopLCJfDwEsjSuZR7Q==</SignatureValue>
  <KeyInfo>
    <X509Data>
      <X509Certificate>MIIFizCCBHOgAwIBAgIEAKcM3jANBgkqhkiG9w0BAQsFADCBtzELMAkGA1UEBhMCQ1oxOjA4BgNV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==
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+XhxUPTvDS0NTpaIBgZDupOeAOk=</DigestValue>
      </Reference>
      <Reference URI="/word/media/image4.jpeg?ContentType=image/jpeg">
        <DigestMethod Algorithm="http://www.w3.org/2000/09/xmldsig#sha1"/>
        <DigestValue>07U7/lq3GJqHMFo/5OeATgEdlcU=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media/image1.emf?ContentType=image/x-emf">
        <DigestMethod Algorithm="http://www.w3.org/2000/09/xmldsig#sha1"/>
        <DigestValue>GCLUj8MQvmveuiZU0OeUqhjhJWg=</DigestValue>
      </Reference>
      <Reference URI="/word/settings.xml?ContentType=application/vnd.openxmlformats-officedocument.wordprocessingml.settings+xml">
        <DigestMethod Algorithm="http://www.w3.org/2000/09/xmldsig#sha1"/>
        <DigestValue>67SlNfpJ08bw5iS11DQPKq3Tnxw=</DigestValue>
      </Reference>
      <Reference URI="/word/styles.xml?ContentType=application/vnd.openxmlformats-officedocument.wordprocessingml.styles+xml">
        <DigestMethod Algorithm="http://www.w3.org/2000/09/xmldsig#sha1"/>
        <DigestValue>RdkYWf0AUoDfPMW2o+BD78gS4cg=</DigestValue>
      </Reference>
      <Reference URI="/word/numbering.xml?ContentType=application/vnd.openxmlformats-officedocument.wordprocessingml.numbering+xml">
        <DigestMethod Algorithm="http://www.w3.org/2000/09/xmldsig#sha1"/>
        <DigestValue>GIOhdSFHCql9Vmitph4PPchj/v0=</DigestValue>
      </Reference>
      <Reference URI="/word/fontTable.xml?ContentType=application/vnd.openxmlformats-officedocument.wordprocessingml.fontTable+xml">
        <DigestMethod Algorithm="http://www.w3.org/2000/09/xmldsig#sha1"/>
        <DigestValue>vHOrw7cVJZ554+1ldwgL/I9F//c=</DigestValue>
      </Reference>
      <Reference URI="/word/stylesWithEffects.xml?ContentType=application/vnd.ms-word.stylesWithEffects+xml">
        <DigestMethod Algorithm="http://www.w3.org/2000/09/xmldsig#sha1"/>
        <DigestValue>5T3ej2STcACqeTgKW+cpHnGuWqI=</DigestValue>
      </Reference>
      <Reference URI="/word/media/image2.jpeg?ContentType=image/jpeg">
        <DigestMethod Algorithm="http://www.w3.org/2000/09/xmldsig#sha1"/>
        <DigestValue>TKwEozhU1qrIklo/eJlUBP8hIkY=</DigestValue>
      </Reference>
      <Reference URI="/word/document.xml?ContentType=application/vnd.openxmlformats-officedocument.wordprocessingml.document.main+xml">
        <DigestMethod Algorithm="http://www.w3.org/2000/09/xmldsig#sha1"/>
        <DigestValue>K8ZVVY2SZASFFkhO3w3zTEqKlKg=</DigestValue>
      </Reference>
      <Reference URI="/word/media/image3.jpeg?ContentType=image/jpeg">
        <DigestMethod Algorithm="http://www.w3.org/2000/09/xmldsig#sha1"/>
        <DigestValue>4y7AbjzQyB/2oggFOReue+oT09M=</DigestValue>
      </Reference>
      <Reference URI="/word/footnotes.xml?ContentType=application/vnd.openxmlformats-officedocument.wordprocessingml.footnotes+xml">
        <DigestMethod Algorithm="http://www.w3.org/2000/09/xmldsig#sha1"/>
        <DigestValue>IyyGpMaiNzXag4Kw2wFJDeEiNcI=</DigestValue>
      </Reference>
      <Reference URI="/word/endnotes.xml?ContentType=application/vnd.openxmlformats-officedocument.wordprocessingml.endnotes+xml">
        <DigestMethod Algorithm="http://www.w3.org/2000/09/xmldsig#sha1"/>
        <DigestValue>sZ2kj/JQcNQ35UOgRHMZlA5r+NQ=</DigestValue>
      </Reference>
      <Reference URI="/word/footer1.xml?ContentType=application/vnd.openxmlformats-officedocument.wordprocessingml.footer+xml">
        <DigestMethod Algorithm="http://www.w3.org/2000/09/xmldsig#sha1"/>
        <DigestValue>8E9DqVK/N1eFh3aCXhdE6NWPoys=</DigestValue>
      </Reference>
      <Reference URI="/word/header1.xml?ContentType=application/vnd.openxmlformats-officedocument.wordprocessingml.header+xml">
        <DigestMethod Algorithm="http://www.w3.org/2000/09/xmldsig#sha1"/>
        <DigestValue>VRy6dpGkrHfmwwzgscxm9Yw+UoQ=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MHaSeroqnQ7yO8Bhgt38vI/BKao=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F25uHUJYewh/kPe/FsHkou3pQ/E=</DigestValue>
      </Reference>
    </Manifest>
    <SignatureProperties>
      <SignatureProperty Id="idSignatureTime" Target="#idPackageSignature">
        <mdssi:SignatureTime>
          <mdssi:Format>YYYY-MM-DDThh:mm:ssTZD</mdssi:Format>
          <mdssi:Value>2015-06-09T13:39:05Z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{D5B848AC-3E80-42E9-A6F5-1BD512CD63A7}</SetupID>
          <SignatureText>CAUTOR PROJECTS &amp; ADVISING a.s.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2015-06-09T13:39:05Z</xd:SigningTime>
          <xd:SigningCertificate>
            <xd:Cert>
              <xd:CertDigest>
                <DigestMethod Algorithm="http://www.w3.org/2000/09/xmldsig#sha1"/>
                <DigestValue>3kGmZjfZIbV0ge5aHg0MOsb+xM8=</DigestValue>
              </xd:CertDigest>
              <xd:IssuerSerial>
                <X509IssuerName>OU=I.CA - Accredited Provider of Certification Services, O="První certifikační autorita, a.s.", CN="I.CA - Qualified Certification Authority, 09/2009", C=CZ</X509IssuerName>
                <X509SerialNumber>10947806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YBAAB/AAAAAAAAAAAAAAA/JAAAqxEAACBFTUYAAAEAjBkAAJoAAAAGAAAAAAAAAAAAAAAAAAAAoAUAAIQDAAD8AQAAPgEAAAAAAAAAAAAAAAAAAGDABwA82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lmtIghABKmHmZAvkRmAQAAAKQgQGa4cEtmgKebCkC+RGYBAAAApCBAZrwgQGagoJsKoKCbCvyIIQBOaBlmCI9EZgEAAACkIEBmCIkhAECRunX0q7Z1z6u2dQiJIQBkAQAAAAAAAAAAAADZbpN02W6TdGAnIAEACAAAAAIAAAAAAAAwiSEAXpSTdAAAAAAAAAAAYIohAAYAAABUiiEABgAAAAAAAAAAAAAAVIohAGiJIQDTk5N0AAAAAAACAAAAACEABgAAAFSKIQAGAAAAcFmXdAAAAAAAAAAAVIohAAYAAABAZE8BlIkhABKTk3QAAAAAAAIAAFSKIQ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</Object>
  <Object Id="idInvalidSigLnImg">AQAAAGwAAAAAAAAAAAAAAAYBAAB/AAAAAAAAAAAAAAA/JAAAqxEAACBFTUYAAAEANB0AAKAAAAAGAAAAAAAAAAAAAAAAAAAAoAUAAIQDAAD8AQAAPgEAAAAAAAAAAAAAAAAAAGDABwA82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lmtIghABKmHmZAvkRmAQAAAKQgQGa4cEtmgKebCkC+RGYBAAAApCBAZrwgQGagoJsKoKCbCvyIIQBOaBlmCI9EZgEAAACkIEBmCIkhAECRunX0q7Z1z6u2dQiJIQBkAQAAAAAAAAAAAADZbpN02W6TdGAnIAEACAAAAAIAAAAAAAAwiSEAXpSTdAAAAAAAAAAAYIohAAYAAABUiiEABgAAAAAAAAAAAAAAVIohAGiJIQDTk5N0AAAAAAACAAAAACEABgAAAFSKIQAGAAAAcFmXdAAAAAAAAAAAVIohAAYAAABAZE8BlIkhABKTk3QAAAAAAAIAAFSKIQ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60D2-5CF6-4A47-8153-FC63066E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1687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Lenka Lupková</cp:lastModifiedBy>
  <cp:revision>26</cp:revision>
  <dcterms:created xsi:type="dcterms:W3CDTF">2014-07-01T08:56:00Z</dcterms:created>
  <dcterms:modified xsi:type="dcterms:W3CDTF">2015-06-09T13:39:00Z</dcterms:modified>
</cp:coreProperties>
</file>