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B8" w:rsidRDefault="006844B8" w:rsidP="00F80331">
      <w:pPr>
        <w:pStyle w:val="Nzev"/>
        <w:ind w:left="0"/>
        <w:rPr>
          <w:rFonts w:ascii="Arial Narrow" w:hAnsi="Arial Narrow" w:cs="Arial"/>
          <w:szCs w:val="36"/>
        </w:rPr>
      </w:pPr>
      <w:r w:rsidRPr="00F80331">
        <w:rPr>
          <w:rFonts w:ascii="Arial Narrow" w:hAnsi="Arial Narrow" w:cs="Arial"/>
          <w:szCs w:val="36"/>
        </w:rPr>
        <w:t>Výzva k podán</w:t>
      </w:r>
      <w:r w:rsidR="00F33484" w:rsidRPr="00F80331">
        <w:rPr>
          <w:rFonts w:ascii="Arial Narrow" w:hAnsi="Arial Narrow" w:cs="Arial"/>
          <w:szCs w:val="36"/>
        </w:rPr>
        <w:t>í nabídky a zadávací dokumentace</w:t>
      </w:r>
    </w:p>
    <w:p w:rsidR="00F80331" w:rsidRPr="00F80331" w:rsidRDefault="00F80331" w:rsidP="00F80331"/>
    <w:p w:rsidR="006844B8" w:rsidRPr="001D3109" w:rsidRDefault="00EA6111" w:rsidP="00A564FC">
      <w:pPr>
        <w:pStyle w:val="Podtitul"/>
        <w:ind w:left="0"/>
        <w:rPr>
          <w:rFonts w:ascii="Arial Narrow" w:hAnsi="Arial Narrow" w:cs="Arial"/>
          <w:sz w:val="24"/>
          <w:szCs w:val="24"/>
        </w:rPr>
      </w:pPr>
      <w:r w:rsidRPr="001D3109">
        <w:rPr>
          <w:rFonts w:ascii="Arial Narrow" w:hAnsi="Arial Narrow" w:cs="Arial"/>
          <w:sz w:val="24"/>
          <w:szCs w:val="24"/>
        </w:rPr>
        <w:t xml:space="preserve"> veřejn</w:t>
      </w:r>
      <w:r w:rsidR="00A10035" w:rsidRPr="001D3109">
        <w:rPr>
          <w:rFonts w:ascii="Arial Narrow" w:hAnsi="Arial Narrow" w:cs="Arial"/>
          <w:sz w:val="24"/>
          <w:szCs w:val="24"/>
        </w:rPr>
        <w:t>é</w:t>
      </w:r>
      <w:r w:rsidRPr="001D3109">
        <w:rPr>
          <w:rFonts w:ascii="Arial Narrow" w:hAnsi="Arial Narrow" w:cs="Arial"/>
          <w:sz w:val="24"/>
          <w:szCs w:val="24"/>
        </w:rPr>
        <w:t xml:space="preserve"> </w:t>
      </w:r>
      <w:r w:rsidR="00A10035" w:rsidRPr="001D3109">
        <w:rPr>
          <w:rFonts w:ascii="Arial Narrow" w:hAnsi="Arial Narrow" w:cs="Arial"/>
          <w:sz w:val="24"/>
          <w:szCs w:val="24"/>
        </w:rPr>
        <w:t xml:space="preserve">zakázky </w:t>
      </w:r>
      <w:r w:rsidRPr="001D3109">
        <w:rPr>
          <w:rFonts w:ascii="Arial Narrow" w:hAnsi="Arial Narrow" w:cs="Arial"/>
          <w:sz w:val="24"/>
          <w:szCs w:val="24"/>
        </w:rPr>
        <w:t>malého rozsahu</w:t>
      </w:r>
    </w:p>
    <w:p w:rsidR="006844B8" w:rsidRPr="001D3109" w:rsidRDefault="006844B8" w:rsidP="00A564FC">
      <w:pPr>
        <w:ind w:left="0"/>
        <w:rPr>
          <w:rFonts w:ascii="Arial Narrow" w:hAnsi="Arial Narrow" w:cs="Arial"/>
        </w:rPr>
      </w:pPr>
    </w:p>
    <w:p w:rsidR="00DE359F" w:rsidRDefault="000D525F" w:rsidP="00540FFC">
      <w:pPr>
        <w:pStyle w:val="Podtitul"/>
        <w:ind w:left="0"/>
        <w:rPr>
          <w:b/>
          <w:bCs/>
        </w:rPr>
      </w:pPr>
      <w:r>
        <w:t> </w:t>
      </w:r>
      <w:r w:rsidR="00DE359F">
        <w:rPr>
          <w:b/>
          <w:bCs/>
        </w:rPr>
        <w:t xml:space="preserve">„Provoz sběrného dvora v Ledči nad Sázavou, ul. Pivovarská, </w:t>
      </w:r>
    </w:p>
    <w:p w:rsidR="006844B8" w:rsidRPr="00540FFC" w:rsidRDefault="00826623" w:rsidP="00540FFC">
      <w:pPr>
        <w:pStyle w:val="Podtitul"/>
        <w:ind w:left="0"/>
        <w:rPr>
          <w:b/>
          <w:bCs/>
        </w:rPr>
      </w:pPr>
      <w:r>
        <w:rPr>
          <w:b/>
          <w:bCs/>
        </w:rPr>
        <w:t>na období od 1. 3</w:t>
      </w:r>
      <w:r w:rsidR="00DE359F">
        <w:rPr>
          <w:b/>
          <w:bCs/>
        </w:rPr>
        <w:t>. 2017 do 31. 12. 2017</w:t>
      </w:r>
      <w:r w:rsidR="00F93455">
        <w:rPr>
          <w:b/>
          <w:bCs/>
        </w:rPr>
        <w:t>“</w:t>
      </w:r>
    </w:p>
    <w:p w:rsidR="000D525F" w:rsidRPr="000D525F" w:rsidRDefault="000D525F" w:rsidP="000D525F"/>
    <w:p w:rsidR="00183E9A" w:rsidRDefault="00183E9A" w:rsidP="00291812">
      <w:pPr>
        <w:ind w:left="360"/>
        <w:jc w:val="center"/>
        <w:rPr>
          <w:rFonts w:ascii="Arial Narrow" w:hAnsi="Arial Narrow" w:cs="Arial"/>
        </w:rPr>
      </w:pPr>
      <w:bookmarkStart w:id="0" w:name="OLE_LINK3"/>
      <w:bookmarkStart w:id="1" w:name="OLE_LINK4"/>
    </w:p>
    <w:p w:rsidR="007360C8" w:rsidRPr="003D3254" w:rsidRDefault="007360C8" w:rsidP="006B65E5">
      <w:pPr>
        <w:ind w:left="0"/>
        <w:rPr>
          <w:rFonts w:ascii="Arial Narrow" w:hAnsi="Arial Narrow" w:cs="Arial"/>
          <w:b/>
          <w:bCs/>
        </w:rPr>
      </w:pPr>
    </w:p>
    <w:p w:rsidR="007360C8" w:rsidRPr="003D3254" w:rsidRDefault="007360C8" w:rsidP="005E4713">
      <w:pPr>
        <w:pStyle w:val="Nadpis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284" w:hanging="284"/>
        <w:rPr>
          <w:rFonts w:ascii="Arial Narrow" w:hAnsi="Arial Narrow"/>
          <w:u w:val="single"/>
        </w:rPr>
      </w:pPr>
      <w:r w:rsidRPr="003D3254">
        <w:rPr>
          <w:rFonts w:ascii="Arial Narrow" w:hAnsi="Arial Narrow"/>
          <w:u w:val="single"/>
        </w:rPr>
        <w:t>I</w:t>
      </w:r>
      <w:r w:rsidR="00151B05">
        <w:rPr>
          <w:rFonts w:ascii="Arial Narrow" w:hAnsi="Arial Narrow"/>
          <w:u w:val="single"/>
        </w:rPr>
        <w:t>dentifikační údaje zadavatele, zastoupení zadavatele</w:t>
      </w:r>
    </w:p>
    <w:p w:rsidR="007360C8" w:rsidRPr="003D3254" w:rsidRDefault="007360C8">
      <w:pPr>
        <w:ind w:left="0"/>
        <w:rPr>
          <w:rFonts w:ascii="Arial Narrow" w:hAnsi="Arial Narrow" w:cs="Arial"/>
          <w:b/>
        </w:rPr>
      </w:pPr>
    </w:p>
    <w:p w:rsidR="007360C8" w:rsidRPr="003D3254" w:rsidRDefault="007360C8" w:rsidP="00E82268">
      <w:pPr>
        <w:ind w:left="0"/>
        <w:rPr>
          <w:rFonts w:ascii="Arial Narrow" w:hAnsi="Arial Narrow" w:cs="Arial"/>
          <w:b/>
        </w:rPr>
      </w:pPr>
      <w:r w:rsidRPr="003D3254">
        <w:rPr>
          <w:rFonts w:ascii="Arial Narrow" w:hAnsi="Arial Narrow" w:cs="Arial"/>
          <w:b/>
        </w:rPr>
        <w:t>1.1 Identifikační údaje zadavatele</w:t>
      </w:r>
    </w:p>
    <w:p w:rsidR="007360C8" w:rsidRPr="003D3254" w:rsidRDefault="007360C8">
      <w:pPr>
        <w:pStyle w:val="Bezmezer"/>
        <w:ind w:left="0"/>
        <w:rPr>
          <w:rFonts w:ascii="Arial Narrow" w:hAnsi="Arial Narrow" w:cs="Arial"/>
        </w:rPr>
      </w:pPr>
    </w:p>
    <w:p w:rsidR="007360C8" w:rsidRPr="003D3254" w:rsidRDefault="007360C8" w:rsidP="00A564FC">
      <w:pPr>
        <w:ind w:left="0"/>
        <w:rPr>
          <w:rFonts w:ascii="Arial Narrow" w:hAnsi="Arial Narrow" w:cs="Arial"/>
        </w:rPr>
      </w:pPr>
      <w:r w:rsidRPr="003D3254">
        <w:rPr>
          <w:rFonts w:ascii="Arial Narrow" w:hAnsi="Arial Narrow" w:cs="Arial"/>
          <w:b/>
        </w:rPr>
        <w:t xml:space="preserve">Název: </w:t>
      </w:r>
      <w:r w:rsidRPr="003D3254">
        <w:rPr>
          <w:rFonts w:ascii="Arial Narrow" w:hAnsi="Arial Narrow" w:cs="Arial"/>
          <w:b/>
        </w:rPr>
        <w:tab/>
      </w:r>
      <w:r w:rsidRPr="003D3254">
        <w:rPr>
          <w:rFonts w:ascii="Arial Narrow" w:hAnsi="Arial Narrow" w:cs="Arial"/>
          <w:b/>
        </w:rPr>
        <w:tab/>
        <w:t xml:space="preserve">            </w:t>
      </w:r>
      <w:r w:rsidR="00E82268">
        <w:rPr>
          <w:rFonts w:ascii="Arial Narrow" w:hAnsi="Arial Narrow" w:cs="Arial"/>
          <w:b/>
        </w:rPr>
        <w:tab/>
      </w:r>
      <w:r w:rsidR="00DE359F">
        <w:rPr>
          <w:rFonts w:ascii="Arial Narrow" w:hAnsi="Arial Narrow" w:cs="Arial"/>
          <w:b/>
        </w:rPr>
        <w:t>TS Ledeč nad Sázavou</w:t>
      </w:r>
      <w:r w:rsidRPr="003D3254">
        <w:rPr>
          <w:rFonts w:ascii="Arial Narrow" w:hAnsi="Arial Narrow" w:cs="Arial"/>
        </w:rPr>
        <w:t xml:space="preserve"> </w:t>
      </w:r>
      <w:r w:rsidRPr="003D3254">
        <w:rPr>
          <w:rFonts w:ascii="Arial Narrow" w:hAnsi="Arial Narrow" w:cs="Arial"/>
          <w:b/>
        </w:rPr>
        <w:t>s.r.o.</w:t>
      </w:r>
    </w:p>
    <w:p w:rsidR="007360C8" w:rsidRPr="003D3254" w:rsidRDefault="007360C8" w:rsidP="003D3254">
      <w:pPr>
        <w:spacing w:line="276" w:lineRule="auto"/>
        <w:ind w:left="2127" w:hanging="2127"/>
        <w:rPr>
          <w:rFonts w:ascii="Arial Narrow" w:hAnsi="Arial Narrow" w:cs="Arial"/>
          <w:color w:val="000000"/>
        </w:rPr>
      </w:pPr>
      <w:r w:rsidRPr="003D3254">
        <w:rPr>
          <w:rFonts w:ascii="Arial Narrow" w:hAnsi="Arial Narrow" w:cs="Arial"/>
          <w:color w:val="000000"/>
        </w:rPr>
        <w:t xml:space="preserve">                                   </w:t>
      </w:r>
      <w:r w:rsidR="00E82268">
        <w:rPr>
          <w:rFonts w:ascii="Arial Narrow" w:hAnsi="Arial Narrow" w:cs="Arial"/>
          <w:color w:val="000000"/>
        </w:rPr>
        <w:tab/>
      </w:r>
    </w:p>
    <w:p w:rsidR="007360C8" w:rsidRPr="003D3254" w:rsidRDefault="007360C8" w:rsidP="00A564FC">
      <w:pPr>
        <w:ind w:left="0"/>
        <w:rPr>
          <w:rFonts w:ascii="Arial Narrow" w:hAnsi="Arial Narrow" w:cs="Arial"/>
        </w:rPr>
      </w:pPr>
      <w:r w:rsidRPr="003D3254">
        <w:rPr>
          <w:rFonts w:ascii="Arial Narrow" w:hAnsi="Arial Narrow" w:cs="Arial"/>
        </w:rPr>
        <w:t>Sídlo:</w:t>
      </w:r>
      <w:r w:rsidRPr="003D3254">
        <w:rPr>
          <w:rFonts w:ascii="Arial Narrow" w:hAnsi="Arial Narrow" w:cs="Arial"/>
        </w:rPr>
        <w:tab/>
        <w:t xml:space="preserve">      </w:t>
      </w:r>
      <w:r w:rsidR="00E82268">
        <w:rPr>
          <w:rFonts w:ascii="Arial Narrow" w:hAnsi="Arial Narrow" w:cs="Arial"/>
        </w:rPr>
        <w:tab/>
      </w:r>
      <w:r w:rsidR="00E82268">
        <w:rPr>
          <w:rFonts w:ascii="Arial Narrow" w:hAnsi="Arial Narrow" w:cs="Arial"/>
        </w:rPr>
        <w:tab/>
      </w:r>
      <w:r w:rsidR="00DE359F">
        <w:rPr>
          <w:rFonts w:ascii="Arial Narrow" w:hAnsi="Arial Narrow" w:cs="Arial"/>
        </w:rPr>
        <w:t>Pod Stínadly 592, 584 01 Ledeč nad Sázavou</w:t>
      </w:r>
    </w:p>
    <w:p w:rsidR="007360C8" w:rsidRPr="003D3254" w:rsidRDefault="007360C8" w:rsidP="00A564FC">
      <w:pPr>
        <w:ind w:left="0"/>
        <w:rPr>
          <w:rFonts w:ascii="Arial Narrow" w:hAnsi="Arial Narrow" w:cs="Arial"/>
        </w:rPr>
      </w:pPr>
      <w:r w:rsidRPr="003D3254">
        <w:rPr>
          <w:rFonts w:ascii="Arial Narrow" w:hAnsi="Arial Narrow" w:cs="Arial"/>
        </w:rPr>
        <w:t>IČO:</w:t>
      </w:r>
      <w:r w:rsidRPr="003D3254">
        <w:rPr>
          <w:rFonts w:ascii="Arial Narrow" w:hAnsi="Arial Narrow" w:cs="Arial"/>
        </w:rPr>
        <w:tab/>
      </w:r>
      <w:r w:rsidRPr="003D3254">
        <w:rPr>
          <w:rFonts w:ascii="Arial Narrow" w:hAnsi="Arial Narrow" w:cs="Arial"/>
        </w:rPr>
        <w:tab/>
        <w:t xml:space="preserve">            </w:t>
      </w:r>
      <w:r w:rsidR="00E82268">
        <w:rPr>
          <w:rFonts w:ascii="Arial Narrow" w:hAnsi="Arial Narrow" w:cs="Arial"/>
        </w:rPr>
        <w:tab/>
      </w:r>
      <w:r w:rsidR="00DE359F">
        <w:rPr>
          <w:rFonts w:ascii="Arial Narrow" w:hAnsi="Arial Narrow" w:cs="Arial"/>
        </w:rPr>
        <w:t>25281208</w:t>
      </w:r>
    </w:p>
    <w:p w:rsidR="007360C8" w:rsidRPr="003D3254" w:rsidRDefault="00DE359F" w:rsidP="00A564FC">
      <w:pPr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DIČ: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CZ25281206</w:t>
      </w:r>
    </w:p>
    <w:p w:rsidR="007360C8" w:rsidRPr="003D3254" w:rsidRDefault="00F80331" w:rsidP="00A564FC">
      <w:pPr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Jednající/zástupce:  </w:t>
      </w:r>
      <w:r w:rsidR="007360C8" w:rsidRPr="003D3254">
        <w:rPr>
          <w:rFonts w:ascii="Arial Narrow" w:hAnsi="Arial Narrow" w:cs="Arial"/>
        </w:rPr>
        <w:t xml:space="preserve">     </w:t>
      </w:r>
      <w:r w:rsidR="00DE359F">
        <w:rPr>
          <w:rFonts w:ascii="Arial Narrow" w:hAnsi="Arial Narrow" w:cs="Arial"/>
        </w:rPr>
        <w:t>Jaroslav Nekola, jednatel</w:t>
      </w:r>
    </w:p>
    <w:p w:rsidR="007360C8" w:rsidRPr="003D3254" w:rsidRDefault="007360C8" w:rsidP="00A564FC">
      <w:pPr>
        <w:ind w:left="0"/>
        <w:rPr>
          <w:rStyle w:val="Hypertextovodkaz"/>
          <w:rFonts w:ascii="Arial Narrow" w:hAnsi="Arial Narrow" w:cs="Arial"/>
        </w:rPr>
      </w:pPr>
    </w:p>
    <w:p w:rsidR="00C74064" w:rsidRPr="003D3254" w:rsidRDefault="00C74064" w:rsidP="00DE359F">
      <w:pPr>
        <w:ind w:left="0"/>
        <w:rPr>
          <w:rFonts w:ascii="Arial Narrow" w:hAnsi="Arial Narrow" w:cs="Arial"/>
        </w:rPr>
      </w:pPr>
    </w:p>
    <w:p w:rsidR="007360C8" w:rsidRPr="000D525F" w:rsidRDefault="007360C8">
      <w:pPr>
        <w:rPr>
          <w:rFonts w:ascii="Arial Narrow" w:hAnsi="Arial Narrow" w:cs="Arial"/>
          <w:b/>
        </w:rPr>
      </w:pPr>
      <w:r w:rsidRPr="000D525F">
        <w:rPr>
          <w:rFonts w:ascii="Arial Narrow" w:hAnsi="Arial Narrow" w:cs="Arial"/>
          <w:b/>
        </w:rPr>
        <w:t>1. 2 Zastoupení zadavatele</w:t>
      </w:r>
    </w:p>
    <w:p w:rsidR="007360C8" w:rsidRPr="000D525F" w:rsidRDefault="007360C8">
      <w:pPr>
        <w:rPr>
          <w:rFonts w:ascii="Arial Narrow" w:hAnsi="Arial Narrow" w:cs="Arial"/>
        </w:rPr>
      </w:pPr>
    </w:p>
    <w:p w:rsidR="007360C8" w:rsidRPr="000D525F" w:rsidRDefault="007360C8">
      <w:pPr>
        <w:ind w:left="0"/>
        <w:rPr>
          <w:rFonts w:ascii="Arial Narrow" w:hAnsi="Arial Narrow" w:cs="Arial"/>
        </w:rPr>
      </w:pPr>
      <w:r w:rsidRPr="000D525F">
        <w:rPr>
          <w:rFonts w:ascii="Arial Narrow" w:hAnsi="Arial Narrow" w:cs="Arial"/>
        </w:rPr>
        <w:t>Zadava</w:t>
      </w:r>
      <w:r w:rsidR="00496366" w:rsidRPr="000D525F">
        <w:rPr>
          <w:rFonts w:ascii="Arial Narrow" w:hAnsi="Arial Narrow" w:cs="Arial"/>
        </w:rPr>
        <w:t xml:space="preserve">tele </w:t>
      </w:r>
      <w:r w:rsidRPr="000D525F">
        <w:rPr>
          <w:rFonts w:ascii="Arial Narrow" w:hAnsi="Arial Narrow" w:cs="Arial"/>
        </w:rPr>
        <w:t xml:space="preserve">zastupuje při výkonu práv a povinností v tomto </w:t>
      </w:r>
      <w:r w:rsidR="00D3006F">
        <w:rPr>
          <w:rFonts w:ascii="Arial Narrow" w:hAnsi="Arial Narrow" w:cs="Arial"/>
        </w:rPr>
        <w:t>poptávkovém</w:t>
      </w:r>
      <w:r w:rsidR="00D3006F" w:rsidRPr="000D525F">
        <w:rPr>
          <w:rFonts w:ascii="Arial Narrow" w:hAnsi="Arial Narrow" w:cs="Arial"/>
        </w:rPr>
        <w:t xml:space="preserve"> </w:t>
      </w:r>
      <w:r w:rsidRPr="000D525F">
        <w:rPr>
          <w:rFonts w:ascii="Arial Narrow" w:hAnsi="Arial Narrow" w:cs="Arial"/>
        </w:rPr>
        <w:t>říz</w:t>
      </w:r>
      <w:r w:rsidR="00F80331">
        <w:rPr>
          <w:rFonts w:ascii="Arial Narrow" w:hAnsi="Arial Narrow" w:cs="Arial"/>
        </w:rPr>
        <w:t>ení na základě uzavřené P</w:t>
      </w:r>
      <w:r w:rsidRPr="000D525F">
        <w:rPr>
          <w:rFonts w:ascii="Arial Narrow" w:hAnsi="Arial Narrow" w:cs="Arial"/>
        </w:rPr>
        <w:t>říkazní smlouvy:</w:t>
      </w:r>
    </w:p>
    <w:p w:rsidR="007360C8" w:rsidRPr="000D525F" w:rsidRDefault="007360C8">
      <w:pPr>
        <w:rPr>
          <w:rFonts w:ascii="Arial Narrow" w:hAnsi="Arial Narrow" w:cs="Arial"/>
        </w:rPr>
      </w:pPr>
    </w:p>
    <w:p w:rsidR="007360C8" w:rsidRPr="000D525F" w:rsidRDefault="007360C8">
      <w:pPr>
        <w:ind w:left="0"/>
        <w:rPr>
          <w:rFonts w:ascii="Arial Narrow" w:hAnsi="Arial Narrow" w:cs="Arial"/>
        </w:rPr>
      </w:pPr>
      <w:r w:rsidRPr="000D525F">
        <w:rPr>
          <w:rFonts w:ascii="Arial Narrow" w:hAnsi="Arial Narrow" w:cs="Arial"/>
          <w:b/>
        </w:rPr>
        <w:t xml:space="preserve">Název: </w:t>
      </w:r>
      <w:r w:rsidRPr="000D525F">
        <w:rPr>
          <w:rFonts w:ascii="Arial Narrow" w:hAnsi="Arial Narrow" w:cs="Arial"/>
          <w:b/>
        </w:rPr>
        <w:tab/>
      </w:r>
      <w:r w:rsidRPr="000D525F">
        <w:rPr>
          <w:rFonts w:ascii="Arial Narrow" w:hAnsi="Arial Narrow" w:cs="Arial"/>
          <w:b/>
        </w:rPr>
        <w:tab/>
        <w:t xml:space="preserve">           </w:t>
      </w:r>
      <w:r w:rsidR="00C74064" w:rsidRPr="000D525F">
        <w:rPr>
          <w:rFonts w:ascii="Arial Narrow" w:hAnsi="Arial Narrow" w:cs="Arial"/>
          <w:b/>
        </w:rPr>
        <w:t xml:space="preserve">   </w:t>
      </w:r>
      <w:r w:rsidRPr="000D525F">
        <w:rPr>
          <w:rFonts w:ascii="Arial Narrow" w:hAnsi="Arial Narrow" w:cs="Arial"/>
          <w:b/>
        </w:rPr>
        <w:t>TYPAZ, s.r.o.</w:t>
      </w:r>
    </w:p>
    <w:p w:rsidR="007360C8" w:rsidRPr="000D525F" w:rsidRDefault="007360C8">
      <w:pPr>
        <w:ind w:left="2090" w:hanging="2090"/>
        <w:rPr>
          <w:rFonts w:ascii="Arial Narrow" w:hAnsi="Arial Narrow" w:cs="Arial"/>
        </w:rPr>
      </w:pPr>
      <w:r w:rsidRPr="000D525F">
        <w:rPr>
          <w:rFonts w:ascii="Arial Narrow" w:hAnsi="Arial Narrow" w:cs="Arial"/>
        </w:rPr>
        <w:t xml:space="preserve">Sídlo:     </w:t>
      </w:r>
      <w:r w:rsidR="00C74064" w:rsidRPr="000D525F">
        <w:rPr>
          <w:rFonts w:ascii="Arial Narrow" w:hAnsi="Arial Narrow" w:cs="Arial"/>
        </w:rPr>
        <w:t xml:space="preserve">   </w:t>
      </w:r>
      <w:r w:rsidR="000D525F">
        <w:rPr>
          <w:rFonts w:ascii="Arial Narrow" w:hAnsi="Arial Narrow" w:cs="Arial"/>
        </w:rPr>
        <w:t xml:space="preserve">                 </w:t>
      </w:r>
      <w:r w:rsidRPr="000D525F">
        <w:rPr>
          <w:rFonts w:ascii="Arial Narrow" w:hAnsi="Arial Narrow" w:cs="Arial"/>
        </w:rPr>
        <w:t xml:space="preserve">   </w:t>
      </w:r>
      <w:r w:rsidR="00C74064" w:rsidRPr="000D525F">
        <w:rPr>
          <w:rFonts w:ascii="Arial Narrow" w:hAnsi="Arial Narrow" w:cs="Arial"/>
        </w:rPr>
        <w:t xml:space="preserve"> </w:t>
      </w:r>
      <w:r w:rsidRPr="000D525F">
        <w:rPr>
          <w:rFonts w:ascii="Arial Narrow" w:hAnsi="Arial Narrow" w:cs="Arial"/>
        </w:rPr>
        <w:t>Jeremenkova  763/88, Podolí, 140 00 Praha 4</w:t>
      </w:r>
    </w:p>
    <w:p w:rsidR="007360C8" w:rsidRPr="000D525F" w:rsidRDefault="007360C8">
      <w:pPr>
        <w:ind w:left="0"/>
        <w:rPr>
          <w:rFonts w:ascii="Arial Narrow" w:hAnsi="Arial Narrow" w:cs="Arial"/>
        </w:rPr>
      </w:pPr>
      <w:r w:rsidRPr="000D525F">
        <w:rPr>
          <w:rFonts w:ascii="Arial Narrow" w:hAnsi="Arial Narrow" w:cs="Arial"/>
        </w:rPr>
        <w:t>IČO:</w:t>
      </w:r>
      <w:r w:rsidRPr="000D525F">
        <w:rPr>
          <w:rFonts w:ascii="Arial Narrow" w:hAnsi="Arial Narrow" w:cs="Arial"/>
        </w:rPr>
        <w:tab/>
      </w:r>
      <w:r w:rsidRPr="000D525F">
        <w:rPr>
          <w:rFonts w:ascii="Arial Narrow" w:hAnsi="Arial Narrow" w:cs="Arial"/>
        </w:rPr>
        <w:tab/>
        <w:t xml:space="preserve">           </w:t>
      </w:r>
      <w:r w:rsidR="00C74064" w:rsidRPr="000D525F">
        <w:rPr>
          <w:rFonts w:ascii="Arial Narrow" w:hAnsi="Arial Narrow" w:cs="Arial"/>
        </w:rPr>
        <w:t xml:space="preserve">   </w:t>
      </w:r>
      <w:r w:rsidRPr="000D525F">
        <w:rPr>
          <w:rFonts w:ascii="Arial Narrow" w:hAnsi="Arial Narrow" w:cs="Arial"/>
        </w:rPr>
        <w:t>62418823</w:t>
      </w:r>
    </w:p>
    <w:p w:rsidR="007360C8" w:rsidRPr="000D525F" w:rsidRDefault="007360C8">
      <w:pPr>
        <w:ind w:left="0"/>
        <w:rPr>
          <w:rFonts w:ascii="Arial Narrow" w:hAnsi="Arial Narrow" w:cs="Arial"/>
        </w:rPr>
      </w:pPr>
      <w:r w:rsidRPr="000D525F">
        <w:rPr>
          <w:rFonts w:ascii="Arial Narrow" w:hAnsi="Arial Narrow" w:cs="Arial"/>
        </w:rPr>
        <w:t xml:space="preserve">DIČ: </w:t>
      </w:r>
      <w:r w:rsidRPr="000D525F">
        <w:rPr>
          <w:rFonts w:ascii="Arial Narrow" w:hAnsi="Arial Narrow" w:cs="Arial"/>
        </w:rPr>
        <w:tab/>
        <w:t xml:space="preserve">   </w:t>
      </w:r>
      <w:r w:rsidR="00C74064" w:rsidRPr="000D525F">
        <w:rPr>
          <w:rFonts w:ascii="Arial Narrow" w:hAnsi="Arial Narrow" w:cs="Arial"/>
        </w:rPr>
        <w:t xml:space="preserve">       </w:t>
      </w:r>
      <w:r w:rsidR="000D525F">
        <w:rPr>
          <w:rFonts w:ascii="Arial Narrow" w:hAnsi="Arial Narrow" w:cs="Arial"/>
        </w:rPr>
        <w:t xml:space="preserve">          </w:t>
      </w:r>
      <w:r w:rsidRPr="000D525F">
        <w:rPr>
          <w:rFonts w:ascii="Arial Narrow" w:hAnsi="Arial Narrow" w:cs="Arial"/>
        </w:rPr>
        <w:t xml:space="preserve">   </w:t>
      </w:r>
      <w:r w:rsidR="00C74064" w:rsidRPr="000D525F">
        <w:rPr>
          <w:rFonts w:ascii="Arial Narrow" w:hAnsi="Arial Narrow" w:cs="Arial"/>
        </w:rPr>
        <w:t xml:space="preserve">   </w:t>
      </w:r>
      <w:r w:rsidRPr="000D525F">
        <w:rPr>
          <w:rFonts w:ascii="Arial Narrow" w:hAnsi="Arial Narrow" w:cs="Arial"/>
        </w:rPr>
        <w:t>CZ62418823</w:t>
      </w:r>
    </w:p>
    <w:p w:rsidR="007360C8" w:rsidRPr="000D525F" w:rsidRDefault="007360C8">
      <w:pPr>
        <w:ind w:left="2124" w:hanging="2124"/>
        <w:rPr>
          <w:rFonts w:ascii="Arial Narrow" w:hAnsi="Arial Narrow" w:cs="Arial"/>
        </w:rPr>
      </w:pPr>
      <w:r w:rsidRPr="000D525F">
        <w:rPr>
          <w:rFonts w:ascii="Arial Narrow" w:hAnsi="Arial Narrow" w:cs="Arial"/>
        </w:rPr>
        <w:t xml:space="preserve">Jednající/zástupce:  </w:t>
      </w:r>
      <w:r w:rsidR="000D525F">
        <w:rPr>
          <w:rFonts w:ascii="Arial Narrow" w:hAnsi="Arial Narrow" w:cs="Arial"/>
        </w:rPr>
        <w:t xml:space="preserve"> </w:t>
      </w:r>
      <w:r w:rsidR="00C74064" w:rsidRPr="000D525F">
        <w:rPr>
          <w:rFonts w:ascii="Arial Narrow" w:hAnsi="Arial Narrow" w:cs="Arial"/>
        </w:rPr>
        <w:t xml:space="preserve">      </w:t>
      </w:r>
      <w:r w:rsidRPr="000D525F">
        <w:rPr>
          <w:rFonts w:ascii="Arial Narrow" w:hAnsi="Arial Narrow" w:cs="Arial"/>
        </w:rPr>
        <w:t xml:space="preserve">Ing. František Hirsch, jednatel, Bc. Jaroslav Vebr, jednatel </w:t>
      </w:r>
    </w:p>
    <w:p w:rsidR="007360C8" w:rsidRPr="000D525F" w:rsidRDefault="007360C8">
      <w:pPr>
        <w:ind w:left="0"/>
        <w:rPr>
          <w:rFonts w:ascii="Arial Narrow" w:hAnsi="Arial Narrow" w:cs="Arial"/>
        </w:rPr>
      </w:pPr>
      <w:r w:rsidRPr="000D525F">
        <w:rPr>
          <w:rFonts w:ascii="Arial Narrow" w:hAnsi="Arial Narrow" w:cs="Arial"/>
        </w:rPr>
        <w:t xml:space="preserve">                      </w:t>
      </w:r>
      <w:r w:rsidRPr="000D525F">
        <w:rPr>
          <w:rFonts w:ascii="Arial Narrow" w:hAnsi="Arial Narrow" w:cs="Arial"/>
        </w:rPr>
        <w:tab/>
        <w:t xml:space="preserve">     </w:t>
      </w:r>
      <w:r w:rsidR="000D525F">
        <w:rPr>
          <w:rFonts w:ascii="Arial Narrow" w:hAnsi="Arial Narrow" w:cs="Arial"/>
        </w:rPr>
        <w:t xml:space="preserve"> </w:t>
      </w:r>
      <w:r w:rsidR="00C74064" w:rsidRPr="000D525F">
        <w:rPr>
          <w:rFonts w:ascii="Arial Narrow" w:hAnsi="Arial Narrow" w:cs="Arial"/>
        </w:rPr>
        <w:t xml:space="preserve">      </w:t>
      </w:r>
      <w:r w:rsidR="00A33374" w:rsidRPr="000D525F">
        <w:rPr>
          <w:rFonts w:ascii="Arial Narrow" w:hAnsi="Arial Narrow" w:cs="Arial"/>
        </w:rPr>
        <w:t xml:space="preserve">  </w:t>
      </w:r>
      <w:r w:rsidRPr="000D525F">
        <w:rPr>
          <w:rFonts w:ascii="Arial Narrow" w:hAnsi="Arial Narrow" w:cs="Arial"/>
        </w:rPr>
        <w:t>tel. +420 222521445</w:t>
      </w:r>
    </w:p>
    <w:p w:rsidR="007360C8" w:rsidRPr="003D3254" w:rsidRDefault="000D525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</w:t>
      </w:r>
      <w:r w:rsidR="007360C8" w:rsidRPr="000D525F">
        <w:rPr>
          <w:rFonts w:ascii="Arial Narrow" w:hAnsi="Arial Narrow" w:cs="Arial"/>
        </w:rPr>
        <w:t xml:space="preserve">    </w:t>
      </w:r>
      <w:r w:rsidR="00C74064" w:rsidRPr="000D525F">
        <w:rPr>
          <w:rFonts w:ascii="Arial Narrow" w:hAnsi="Arial Narrow" w:cs="Arial"/>
        </w:rPr>
        <w:t xml:space="preserve">       </w:t>
      </w:r>
      <w:r w:rsidR="007360C8" w:rsidRPr="000D525F">
        <w:rPr>
          <w:rFonts w:ascii="Arial Narrow" w:hAnsi="Arial Narrow" w:cs="Arial"/>
        </w:rPr>
        <w:t xml:space="preserve">e-mail: </w:t>
      </w:r>
      <w:hyperlink r:id="rId8" w:history="1">
        <w:r w:rsidR="007360C8" w:rsidRPr="000D525F">
          <w:rPr>
            <w:rStyle w:val="Hypertextovodkaz"/>
            <w:rFonts w:ascii="Arial Narrow" w:hAnsi="Arial Narrow" w:cs="Arial"/>
          </w:rPr>
          <w:t>typaz@volny.cz</w:t>
        </w:r>
      </w:hyperlink>
    </w:p>
    <w:bookmarkEnd w:id="0"/>
    <w:bookmarkEnd w:id="1"/>
    <w:p w:rsidR="006844B8" w:rsidRPr="003D3254" w:rsidRDefault="006844B8">
      <w:pPr>
        <w:pStyle w:val="Zhlav"/>
        <w:ind w:left="0"/>
        <w:rPr>
          <w:rFonts w:ascii="Arial Narrow" w:hAnsi="Arial Narrow" w:cs="Arial"/>
          <w:sz w:val="24"/>
          <w:szCs w:val="24"/>
        </w:rPr>
      </w:pPr>
    </w:p>
    <w:p w:rsidR="00C74064" w:rsidRDefault="00C74064">
      <w:pPr>
        <w:ind w:left="0"/>
        <w:rPr>
          <w:rFonts w:ascii="Arial" w:hAnsi="Arial" w:cs="Arial"/>
        </w:rPr>
      </w:pPr>
      <w:bookmarkStart w:id="2" w:name="_Toc296689932"/>
      <w:bookmarkStart w:id="3" w:name="_Toc297273628"/>
      <w:bookmarkStart w:id="4" w:name="_Toc297280624"/>
      <w:bookmarkStart w:id="5" w:name="_Toc297818576"/>
      <w:bookmarkStart w:id="6" w:name="_Toc297818694"/>
      <w:bookmarkStart w:id="7" w:name="_Toc297819837"/>
      <w:bookmarkStart w:id="8" w:name="_Toc297878233"/>
      <w:bookmarkStart w:id="9" w:name="_Toc297888611"/>
      <w:bookmarkStart w:id="10" w:name="_Toc298338084"/>
      <w:bookmarkStart w:id="11" w:name="_Toc29833825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0D525F" w:rsidRDefault="000D525F">
      <w:pPr>
        <w:ind w:left="0"/>
        <w:rPr>
          <w:rFonts w:ascii="Arial" w:hAnsi="Arial" w:cs="Arial"/>
        </w:rPr>
      </w:pPr>
    </w:p>
    <w:p w:rsidR="000D525F" w:rsidRDefault="000D525F">
      <w:pPr>
        <w:ind w:left="0"/>
        <w:rPr>
          <w:rFonts w:ascii="Arial" w:hAnsi="Arial" w:cs="Arial"/>
        </w:rPr>
      </w:pPr>
    </w:p>
    <w:p w:rsidR="000D525F" w:rsidRDefault="000D525F">
      <w:pPr>
        <w:ind w:left="0"/>
        <w:rPr>
          <w:rFonts w:ascii="Arial" w:hAnsi="Arial" w:cs="Arial"/>
        </w:rPr>
      </w:pPr>
    </w:p>
    <w:p w:rsidR="000D525F" w:rsidRDefault="000D525F">
      <w:pPr>
        <w:ind w:left="0"/>
        <w:rPr>
          <w:rFonts w:ascii="Arial" w:hAnsi="Arial" w:cs="Arial"/>
        </w:rPr>
      </w:pPr>
    </w:p>
    <w:p w:rsidR="000D525F" w:rsidRDefault="000D525F">
      <w:pPr>
        <w:ind w:left="0"/>
        <w:rPr>
          <w:rFonts w:ascii="Arial" w:hAnsi="Arial" w:cs="Arial"/>
        </w:rPr>
      </w:pPr>
    </w:p>
    <w:p w:rsidR="000D525F" w:rsidRDefault="000D525F">
      <w:pPr>
        <w:ind w:left="0"/>
        <w:rPr>
          <w:rFonts w:ascii="Arial" w:hAnsi="Arial" w:cs="Arial"/>
        </w:rPr>
      </w:pPr>
    </w:p>
    <w:p w:rsidR="000D525F" w:rsidRDefault="000D525F">
      <w:pPr>
        <w:ind w:left="0"/>
        <w:rPr>
          <w:rFonts w:ascii="Arial" w:hAnsi="Arial" w:cs="Arial"/>
        </w:rPr>
      </w:pPr>
    </w:p>
    <w:p w:rsidR="00DE359F" w:rsidRDefault="00DE359F">
      <w:pPr>
        <w:ind w:left="0"/>
        <w:rPr>
          <w:rFonts w:ascii="Arial" w:hAnsi="Arial" w:cs="Arial"/>
        </w:rPr>
      </w:pPr>
    </w:p>
    <w:p w:rsidR="00DE359F" w:rsidRDefault="00DE359F">
      <w:pPr>
        <w:ind w:left="0"/>
        <w:rPr>
          <w:rFonts w:ascii="Arial" w:hAnsi="Arial" w:cs="Arial"/>
        </w:rPr>
      </w:pPr>
    </w:p>
    <w:p w:rsidR="00DE359F" w:rsidRDefault="00DE359F">
      <w:pPr>
        <w:ind w:left="0"/>
        <w:rPr>
          <w:rFonts w:ascii="Arial" w:hAnsi="Arial" w:cs="Arial"/>
        </w:rPr>
      </w:pPr>
    </w:p>
    <w:p w:rsidR="00DE359F" w:rsidRDefault="00DE359F">
      <w:pPr>
        <w:ind w:left="0"/>
        <w:rPr>
          <w:rFonts w:ascii="Arial" w:hAnsi="Arial" w:cs="Arial"/>
        </w:rPr>
      </w:pPr>
    </w:p>
    <w:p w:rsidR="00DE359F" w:rsidRDefault="00DE359F">
      <w:pPr>
        <w:ind w:left="0"/>
        <w:rPr>
          <w:rFonts w:ascii="Arial" w:hAnsi="Arial" w:cs="Arial"/>
        </w:rPr>
      </w:pPr>
    </w:p>
    <w:p w:rsidR="00DE359F" w:rsidRDefault="00DE359F">
      <w:pPr>
        <w:ind w:left="0"/>
        <w:rPr>
          <w:rFonts w:ascii="Arial" w:hAnsi="Arial" w:cs="Arial"/>
        </w:rPr>
      </w:pPr>
    </w:p>
    <w:p w:rsidR="00DE359F" w:rsidRPr="001D3109" w:rsidRDefault="00DE359F">
      <w:pPr>
        <w:ind w:left="0"/>
        <w:rPr>
          <w:rFonts w:ascii="Arial" w:hAnsi="Arial" w:cs="Arial"/>
        </w:rPr>
      </w:pPr>
    </w:p>
    <w:p w:rsidR="006844B8" w:rsidRPr="003D3254" w:rsidRDefault="008429ED" w:rsidP="005E4713">
      <w:pPr>
        <w:pStyle w:val="Nadpis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284" w:hanging="284"/>
        <w:rPr>
          <w:rFonts w:ascii="Arial Narrow" w:hAnsi="Arial Narrow"/>
          <w:u w:val="single"/>
        </w:rPr>
      </w:pPr>
      <w:r w:rsidRPr="003D3254">
        <w:rPr>
          <w:rFonts w:ascii="Arial Narrow" w:hAnsi="Arial Narrow"/>
          <w:u w:val="single"/>
        </w:rPr>
        <w:lastRenderedPageBreak/>
        <w:t>Úvodní ustanovení</w:t>
      </w:r>
    </w:p>
    <w:p w:rsidR="005549E4" w:rsidRDefault="005549E4">
      <w:pPr>
        <w:pStyle w:val="Bezmezer"/>
        <w:ind w:left="0"/>
        <w:rPr>
          <w:rFonts w:ascii="Arial Narrow" w:hAnsi="Arial Narrow" w:cs="Arial"/>
        </w:rPr>
      </w:pPr>
    </w:p>
    <w:p w:rsidR="008F05D2" w:rsidRPr="00F80331" w:rsidRDefault="000D525F" w:rsidP="008F05D2">
      <w:pPr>
        <w:ind w:left="0"/>
        <w:rPr>
          <w:rFonts w:ascii="Arial Narrow" w:eastAsia="Calibri" w:hAnsi="Arial Narrow" w:cs="Arial"/>
          <w:color w:val="000000"/>
          <w:lang w:eastAsia="cs-CZ"/>
        </w:rPr>
      </w:pPr>
      <w:r w:rsidRPr="000D525F">
        <w:rPr>
          <w:rFonts w:ascii="Arial Narrow" w:eastAsia="Calibri" w:hAnsi="Arial Narrow" w:cs="Arial"/>
          <w:color w:val="000000"/>
          <w:lang w:eastAsia="cs-CZ"/>
        </w:rPr>
        <w:t>Tato veřejná zakázka je za</w:t>
      </w:r>
      <w:r w:rsidR="00FF6812">
        <w:rPr>
          <w:rFonts w:ascii="Arial Narrow" w:eastAsia="Calibri" w:hAnsi="Arial Narrow" w:cs="Arial"/>
          <w:color w:val="000000"/>
          <w:lang w:eastAsia="cs-CZ"/>
        </w:rPr>
        <w:t>kázkou malého rozsahu na službu</w:t>
      </w:r>
      <w:r w:rsidRPr="000D525F">
        <w:rPr>
          <w:rFonts w:ascii="Arial Narrow" w:eastAsia="Calibri" w:hAnsi="Arial Narrow" w:cs="Arial"/>
          <w:color w:val="000000"/>
          <w:lang w:eastAsia="cs-CZ"/>
        </w:rPr>
        <w:t xml:space="preserve">. V souladu s </w:t>
      </w:r>
      <w:proofErr w:type="spellStart"/>
      <w:r w:rsidRPr="000D525F">
        <w:rPr>
          <w:rFonts w:ascii="Arial Narrow" w:eastAsia="Calibri" w:hAnsi="Arial Narrow" w:cs="Arial"/>
          <w:color w:val="000000"/>
          <w:lang w:eastAsia="cs-CZ"/>
        </w:rPr>
        <w:t>ust</w:t>
      </w:r>
      <w:proofErr w:type="spellEnd"/>
      <w:r w:rsidRPr="000D525F">
        <w:rPr>
          <w:rFonts w:ascii="Arial Narrow" w:eastAsia="Calibri" w:hAnsi="Arial Narrow" w:cs="Arial"/>
          <w:color w:val="000000"/>
          <w:lang w:eastAsia="cs-CZ"/>
        </w:rPr>
        <w:t xml:space="preserve">. § 27 a § 31 </w:t>
      </w:r>
      <w:r w:rsidRPr="00F80331">
        <w:rPr>
          <w:rFonts w:ascii="Arial Narrow" w:eastAsia="Calibri" w:hAnsi="Arial Narrow" w:cs="Arial"/>
          <w:color w:val="000000"/>
          <w:lang w:eastAsia="cs-CZ"/>
        </w:rPr>
        <w:t xml:space="preserve">zákona </w:t>
      </w:r>
      <w:r w:rsidRPr="00F80331">
        <w:rPr>
          <w:rFonts w:ascii="Arial Narrow" w:eastAsia="Calibri" w:hAnsi="Arial Narrow" w:cs="Arial"/>
          <w:color w:val="000000"/>
          <w:lang w:eastAsia="cs-CZ"/>
        </w:rPr>
        <w:br/>
        <w:t>č. 134/2016 Sb. o zadávání veřejných zakázek</w:t>
      </w:r>
      <w:r w:rsidR="00DB3997" w:rsidRPr="00F80331">
        <w:rPr>
          <w:rFonts w:ascii="Arial Narrow" w:eastAsia="Calibri" w:hAnsi="Arial Narrow" w:cs="Arial"/>
          <w:color w:val="000000"/>
          <w:lang w:eastAsia="cs-CZ"/>
        </w:rPr>
        <w:t xml:space="preserve"> (dále je „zákona“)</w:t>
      </w:r>
      <w:r w:rsidRPr="00F80331">
        <w:rPr>
          <w:rFonts w:ascii="Arial Narrow" w:eastAsia="Calibri" w:hAnsi="Arial Narrow" w:cs="Arial"/>
          <w:color w:val="000000"/>
          <w:lang w:eastAsia="cs-CZ"/>
        </w:rPr>
        <w:t xml:space="preserve"> není zakázka zadávána podle tohoto zákona. </w:t>
      </w:r>
      <w:r w:rsidR="008F05D2" w:rsidRPr="00F80331">
        <w:rPr>
          <w:rFonts w:ascii="Arial Narrow" w:hAnsi="Arial Narrow"/>
        </w:rPr>
        <w:t>Pokud jsou v této výzvě uvedeny odkazy na ustanovení zákona, jedná se o aplikaci pouze takových výslovně uvedených ustanovení. Při výkladu pojmů obsažených v této výzvě se použije výklad těchto pojmů dle zákona.</w:t>
      </w:r>
    </w:p>
    <w:p w:rsidR="00DE359F" w:rsidRPr="00F80331" w:rsidRDefault="00DE359F" w:rsidP="00A564FC">
      <w:pPr>
        <w:tabs>
          <w:tab w:val="left" w:pos="284"/>
        </w:tabs>
        <w:ind w:left="0"/>
        <w:rPr>
          <w:rFonts w:ascii="Arial Narrow" w:hAnsi="Arial Narrow"/>
        </w:rPr>
      </w:pPr>
    </w:p>
    <w:p w:rsidR="00F93455" w:rsidRPr="00F80331" w:rsidRDefault="00391C6A" w:rsidP="00A564FC">
      <w:pPr>
        <w:ind w:left="0"/>
        <w:rPr>
          <w:rFonts w:ascii="Arial Narrow" w:hAnsi="Arial Narrow" w:cs="Arial"/>
          <w:i/>
        </w:rPr>
      </w:pPr>
      <w:r w:rsidRPr="00F80331">
        <w:rPr>
          <w:rFonts w:ascii="Arial Narrow" w:hAnsi="Arial Narrow" w:cs="Arial"/>
        </w:rPr>
        <w:t xml:space="preserve">Tato </w:t>
      </w:r>
      <w:r w:rsidR="00232405" w:rsidRPr="00F80331">
        <w:rPr>
          <w:rFonts w:ascii="Arial Narrow" w:hAnsi="Arial Narrow" w:cs="Arial"/>
        </w:rPr>
        <w:t xml:space="preserve">výzva a </w:t>
      </w:r>
      <w:bookmarkStart w:id="12" w:name="_GoBack"/>
      <w:r w:rsidR="000D7F12" w:rsidRPr="00F80331">
        <w:rPr>
          <w:rFonts w:ascii="Arial Narrow" w:hAnsi="Arial Narrow" w:cs="Arial"/>
        </w:rPr>
        <w:t>zadáv</w:t>
      </w:r>
      <w:bookmarkEnd w:id="12"/>
      <w:r w:rsidR="000D7F12" w:rsidRPr="00F80331">
        <w:rPr>
          <w:rFonts w:ascii="Arial Narrow" w:hAnsi="Arial Narrow" w:cs="Arial"/>
        </w:rPr>
        <w:t xml:space="preserve">ací </w:t>
      </w:r>
      <w:r w:rsidRPr="00F80331">
        <w:rPr>
          <w:rFonts w:ascii="Arial Narrow" w:hAnsi="Arial Narrow" w:cs="Arial"/>
        </w:rPr>
        <w:t xml:space="preserve">dokumentace </w:t>
      </w:r>
      <w:r w:rsidR="000D7F12" w:rsidRPr="00F80331">
        <w:rPr>
          <w:rFonts w:ascii="Arial Narrow" w:hAnsi="Arial Narrow" w:cs="Arial"/>
        </w:rPr>
        <w:t>(dále jen „</w:t>
      </w:r>
      <w:r w:rsidR="00232405" w:rsidRPr="00F80331">
        <w:rPr>
          <w:rFonts w:ascii="Arial Narrow" w:hAnsi="Arial Narrow" w:cs="Arial"/>
        </w:rPr>
        <w:t>ZD</w:t>
      </w:r>
      <w:r w:rsidR="000D7F12" w:rsidRPr="00F80331">
        <w:rPr>
          <w:rFonts w:ascii="Arial Narrow" w:hAnsi="Arial Narrow" w:cs="Arial"/>
        </w:rPr>
        <w:t xml:space="preserve">“) </w:t>
      </w:r>
      <w:r w:rsidR="006844B8" w:rsidRPr="00F80331">
        <w:rPr>
          <w:rFonts w:ascii="Arial Narrow" w:hAnsi="Arial Narrow" w:cs="Arial"/>
        </w:rPr>
        <w:t xml:space="preserve">je soubor dokumentů, údajů, požadavků a technických podmínek </w:t>
      </w:r>
      <w:r w:rsidR="002C56F6" w:rsidRPr="00F80331">
        <w:rPr>
          <w:rFonts w:ascii="Arial Narrow" w:hAnsi="Arial Narrow" w:cs="Arial"/>
        </w:rPr>
        <w:t xml:space="preserve">zadavatele </w:t>
      </w:r>
      <w:r w:rsidR="006844B8" w:rsidRPr="00F80331">
        <w:rPr>
          <w:rFonts w:ascii="Arial Narrow" w:hAnsi="Arial Narrow" w:cs="Arial"/>
        </w:rPr>
        <w:t xml:space="preserve">vymezujících předmět veřejné zakázky v podrobnostech nezbytných pro vypracování a podání nabídek </w:t>
      </w:r>
      <w:r w:rsidR="00EB67CF" w:rsidRPr="00F80331">
        <w:rPr>
          <w:rFonts w:ascii="Arial Narrow" w:hAnsi="Arial Narrow" w:cs="Arial"/>
        </w:rPr>
        <w:t>dodavatel</w:t>
      </w:r>
      <w:r w:rsidR="006844B8" w:rsidRPr="00F80331">
        <w:rPr>
          <w:rFonts w:ascii="Arial Narrow" w:hAnsi="Arial Narrow" w:cs="Arial"/>
        </w:rPr>
        <w:t>ů</w:t>
      </w:r>
      <w:r w:rsidR="00F93455" w:rsidRPr="00F80331">
        <w:rPr>
          <w:rFonts w:ascii="Arial Narrow" w:hAnsi="Arial Narrow" w:cs="Arial"/>
        </w:rPr>
        <w:t>.</w:t>
      </w:r>
      <w:r w:rsidR="006844B8" w:rsidRPr="00F80331">
        <w:rPr>
          <w:rFonts w:ascii="Arial Narrow" w:hAnsi="Arial Narrow" w:cs="Arial"/>
        </w:rPr>
        <w:t xml:space="preserve"> </w:t>
      </w:r>
    </w:p>
    <w:p w:rsidR="00F93455" w:rsidRPr="00F80331" w:rsidRDefault="00F93455" w:rsidP="00A564FC">
      <w:pPr>
        <w:ind w:left="0"/>
        <w:rPr>
          <w:rFonts w:ascii="Arial Narrow" w:hAnsi="Arial Narrow"/>
        </w:rPr>
      </w:pPr>
    </w:p>
    <w:p w:rsidR="009E2939" w:rsidRPr="00F80331" w:rsidRDefault="009E2939" w:rsidP="00A564FC">
      <w:pPr>
        <w:ind w:left="0"/>
        <w:rPr>
          <w:rFonts w:ascii="Arial Narrow" w:hAnsi="Arial Narrow"/>
        </w:rPr>
      </w:pPr>
      <w:r w:rsidRPr="00F80331">
        <w:rPr>
          <w:rFonts w:ascii="Arial Narrow" w:hAnsi="Arial Narrow"/>
        </w:rPr>
        <w:t>Dodavatelem se v </w:t>
      </w:r>
      <w:r w:rsidR="00D925B2" w:rsidRPr="00F80331">
        <w:rPr>
          <w:rFonts w:ascii="Arial Narrow" w:hAnsi="Arial Narrow"/>
        </w:rPr>
        <w:t>ZD</w:t>
      </w:r>
      <w:r w:rsidRPr="00F80331">
        <w:rPr>
          <w:rFonts w:ascii="Arial Narrow" w:hAnsi="Arial Narrow"/>
        </w:rPr>
        <w:t xml:space="preserve"> se rozumí osoba, která</w:t>
      </w:r>
      <w:r w:rsidR="00741E78" w:rsidRPr="00F80331">
        <w:rPr>
          <w:rFonts w:ascii="Arial Narrow" w:hAnsi="Arial Narrow"/>
        </w:rPr>
        <w:t xml:space="preserve"> nabízí poskytnutí služeb</w:t>
      </w:r>
      <w:r w:rsidRPr="00F80331">
        <w:rPr>
          <w:rFonts w:ascii="Arial Narrow" w:hAnsi="Arial Narrow"/>
        </w:rPr>
        <w:t>, nebo více těchto osob společně. Za dodavatele se považuje i pobočka závodu; v takovém případě se za sídlo dodavatele považuje sídlo pobočky závodu.</w:t>
      </w:r>
    </w:p>
    <w:p w:rsidR="009E2939" w:rsidRPr="00F80331" w:rsidRDefault="009E2939" w:rsidP="00A564FC">
      <w:pPr>
        <w:ind w:left="0"/>
        <w:rPr>
          <w:rFonts w:ascii="Arial Narrow" w:hAnsi="Arial Narrow"/>
          <w:iCs/>
        </w:rPr>
      </w:pPr>
    </w:p>
    <w:p w:rsidR="009E2939" w:rsidRPr="00F80331" w:rsidRDefault="009E2939" w:rsidP="00A564FC">
      <w:pPr>
        <w:ind w:left="0"/>
        <w:rPr>
          <w:rFonts w:ascii="Arial Narrow" w:hAnsi="Arial Narrow"/>
          <w:iCs/>
        </w:rPr>
      </w:pPr>
      <w:r w:rsidRPr="00F80331">
        <w:rPr>
          <w:rFonts w:ascii="Arial Narrow" w:hAnsi="Arial Narrow"/>
          <w:iCs/>
        </w:rPr>
        <w:t xml:space="preserve">Poskytnutá </w:t>
      </w:r>
      <w:r w:rsidR="00D925B2" w:rsidRPr="00F80331">
        <w:rPr>
          <w:rFonts w:ascii="Arial Narrow" w:hAnsi="Arial Narrow"/>
          <w:iCs/>
        </w:rPr>
        <w:t>ZD</w:t>
      </w:r>
      <w:r w:rsidRPr="00F80331">
        <w:rPr>
          <w:rFonts w:ascii="Arial Narrow" w:hAnsi="Arial Narrow"/>
          <w:iCs/>
        </w:rPr>
        <w:t xml:space="preserve"> se stává majetkem dodavatele a nemusí být zadavateli vrácena. Dodavatel smí </w:t>
      </w:r>
      <w:r w:rsidR="00D925B2" w:rsidRPr="00F80331">
        <w:rPr>
          <w:rFonts w:ascii="Arial Narrow" w:hAnsi="Arial Narrow"/>
          <w:iCs/>
        </w:rPr>
        <w:t>ZD</w:t>
      </w:r>
      <w:r w:rsidRPr="00F80331">
        <w:rPr>
          <w:rFonts w:ascii="Arial Narrow" w:hAnsi="Arial Narrow"/>
          <w:iCs/>
        </w:rPr>
        <w:t xml:space="preserve"> použít pouze pro účely zpracování nabídky pro toto </w:t>
      </w:r>
      <w:r w:rsidR="00D3006F">
        <w:rPr>
          <w:rFonts w:ascii="Arial Narrow" w:hAnsi="Arial Narrow"/>
          <w:iCs/>
        </w:rPr>
        <w:t>poptávkové</w:t>
      </w:r>
      <w:r w:rsidR="00D3006F" w:rsidRPr="00F80331">
        <w:rPr>
          <w:rFonts w:ascii="Arial Narrow" w:hAnsi="Arial Narrow"/>
          <w:iCs/>
        </w:rPr>
        <w:t xml:space="preserve"> </w:t>
      </w:r>
      <w:r w:rsidRPr="00F80331">
        <w:rPr>
          <w:rFonts w:ascii="Arial Narrow" w:hAnsi="Arial Narrow"/>
          <w:iCs/>
        </w:rPr>
        <w:t>řízení.</w:t>
      </w:r>
    </w:p>
    <w:p w:rsidR="009E2939" w:rsidRPr="00F80331" w:rsidRDefault="009E2939" w:rsidP="00A564FC">
      <w:pPr>
        <w:ind w:left="0"/>
        <w:rPr>
          <w:rFonts w:ascii="Arial Narrow" w:hAnsi="Arial Narrow"/>
          <w:iCs/>
        </w:rPr>
      </w:pPr>
    </w:p>
    <w:p w:rsidR="009E2939" w:rsidRPr="00F80331" w:rsidRDefault="009E2939" w:rsidP="00A564FC">
      <w:pPr>
        <w:ind w:left="0"/>
        <w:rPr>
          <w:rFonts w:ascii="Arial Narrow" w:hAnsi="Arial Narrow"/>
          <w:iCs/>
        </w:rPr>
      </w:pPr>
      <w:r w:rsidRPr="00F80331">
        <w:rPr>
          <w:rFonts w:ascii="Arial Narrow" w:hAnsi="Arial Narrow"/>
          <w:iCs/>
        </w:rPr>
        <w:t>Zadavatel doporučuje, aby se dodavatel před předložením Informace o kvalifikaci a podáním nabídky podrobně seznámil s </w:t>
      </w:r>
      <w:proofErr w:type="gramStart"/>
      <w:r w:rsidRPr="00F80331">
        <w:rPr>
          <w:rFonts w:ascii="Arial Narrow" w:hAnsi="Arial Narrow"/>
          <w:iCs/>
        </w:rPr>
        <w:t>kompletní</w:t>
      </w:r>
      <w:proofErr w:type="gramEnd"/>
      <w:r w:rsidRPr="00F80331">
        <w:rPr>
          <w:rFonts w:ascii="Arial Narrow" w:hAnsi="Arial Narrow"/>
          <w:iCs/>
        </w:rPr>
        <w:t xml:space="preserve"> </w:t>
      </w:r>
      <w:r w:rsidR="00D925B2" w:rsidRPr="00F80331">
        <w:rPr>
          <w:rFonts w:ascii="Arial Narrow" w:hAnsi="Arial Narrow"/>
          <w:iCs/>
        </w:rPr>
        <w:t>ZD</w:t>
      </w:r>
      <w:r w:rsidRPr="00F80331">
        <w:rPr>
          <w:rFonts w:ascii="Arial Narrow" w:hAnsi="Arial Narrow"/>
          <w:iCs/>
        </w:rPr>
        <w:t xml:space="preserve"> a vyjasnil si ještě před podáním nabídky případné nejasnosti. </w:t>
      </w:r>
    </w:p>
    <w:p w:rsidR="00F93455" w:rsidRPr="00F80331" w:rsidRDefault="00F93455" w:rsidP="00A564FC">
      <w:pPr>
        <w:ind w:left="0"/>
        <w:rPr>
          <w:rFonts w:ascii="Arial Narrow" w:hAnsi="Arial Narrow"/>
          <w:i/>
          <w:iCs/>
        </w:rPr>
      </w:pPr>
    </w:p>
    <w:p w:rsidR="009E2939" w:rsidRPr="00F80331" w:rsidRDefault="009E2939" w:rsidP="00A564FC">
      <w:pPr>
        <w:ind w:left="0"/>
        <w:rPr>
          <w:rFonts w:ascii="Arial Narrow" w:hAnsi="Arial Narrow"/>
          <w:iCs/>
        </w:rPr>
      </w:pPr>
      <w:r w:rsidRPr="00F80331">
        <w:rPr>
          <w:rFonts w:ascii="Arial Narrow" w:hAnsi="Arial Narrow"/>
          <w:iCs/>
        </w:rPr>
        <w:t xml:space="preserve">Zadavatel </w:t>
      </w:r>
      <w:r w:rsidR="00DE359F" w:rsidRPr="00F80331">
        <w:rPr>
          <w:rFonts w:ascii="Arial Narrow" w:hAnsi="Arial Narrow"/>
          <w:iCs/>
        </w:rPr>
        <w:t xml:space="preserve">současně </w:t>
      </w:r>
      <w:r w:rsidRPr="00F80331">
        <w:rPr>
          <w:rFonts w:ascii="Arial Narrow" w:hAnsi="Arial Narrow"/>
          <w:iCs/>
        </w:rPr>
        <w:t xml:space="preserve">poskytuje </w:t>
      </w:r>
      <w:r w:rsidR="00D925B2" w:rsidRPr="00F80331">
        <w:rPr>
          <w:rFonts w:ascii="Arial Narrow" w:hAnsi="Arial Narrow"/>
          <w:iCs/>
        </w:rPr>
        <w:t>ZD</w:t>
      </w:r>
      <w:r w:rsidRPr="00F80331">
        <w:rPr>
          <w:rFonts w:ascii="Arial Narrow" w:hAnsi="Arial Narrow"/>
          <w:iCs/>
        </w:rPr>
        <w:t xml:space="preserve"> neomezeným a dálkovým způsobem, a to pros</w:t>
      </w:r>
      <w:r w:rsidR="00DE359F" w:rsidRPr="00F80331">
        <w:rPr>
          <w:rFonts w:ascii="Arial Narrow" w:hAnsi="Arial Narrow"/>
          <w:iCs/>
        </w:rPr>
        <w:t>třednictvím svého profilu zadavatele.</w:t>
      </w:r>
    </w:p>
    <w:p w:rsidR="009E2939" w:rsidRPr="00F80331" w:rsidRDefault="009E2939" w:rsidP="00A564FC">
      <w:pPr>
        <w:ind w:left="0"/>
        <w:rPr>
          <w:rFonts w:ascii="Arial Narrow" w:hAnsi="Arial Narrow"/>
          <w:iCs/>
        </w:rPr>
      </w:pPr>
      <w:r w:rsidRPr="00F80331">
        <w:rPr>
          <w:rFonts w:ascii="Arial Narrow" w:hAnsi="Arial Narrow"/>
          <w:iCs/>
        </w:rPr>
        <w:t xml:space="preserve"> </w:t>
      </w:r>
    </w:p>
    <w:p w:rsidR="009E2939" w:rsidRPr="00F80331" w:rsidRDefault="009E2939" w:rsidP="00A564FC">
      <w:pPr>
        <w:ind w:left="0"/>
        <w:rPr>
          <w:rFonts w:ascii="Arial Narrow" w:hAnsi="Arial Narrow"/>
          <w:iCs/>
        </w:rPr>
      </w:pPr>
      <w:r w:rsidRPr="00F80331">
        <w:rPr>
          <w:rFonts w:ascii="Arial Narrow" w:hAnsi="Arial Narrow"/>
          <w:iCs/>
        </w:rPr>
        <w:t xml:space="preserve">Podáním nabídky do tohoto </w:t>
      </w:r>
      <w:r w:rsidR="00D3006F">
        <w:rPr>
          <w:rFonts w:ascii="Arial Narrow" w:hAnsi="Arial Narrow"/>
          <w:iCs/>
        </w:rPr>
        <w:t>poptávkového</w:t>
      </w:r>
      <w:r w:rsidR="00D3006F" w:rsidRPr="00F80331">
        <w:rPr>
          <w:rFonts w:ascii="Arial Narrow" w:hAnsi="Arial Narrow"/>
          <w:iCs/>
        </w:rPr>
        <w:t xml:space="preserve"> </w:t>
      </w:r>
      <w:r w:rsidRPr="00F80331">
        <w:rPr>
          <w:rFonts w:ascii="Arial Narrow" w:hAnsi="Arial Narrow"/>
          <w:iCs/>
        </w:rPr>
        <w:t xml:space="preserve">řízení dodavatel přijímá a akceptuje plně a bez výhrad zadávací podmínky včetně případných vysvětlení </w:t>
      </w:r>
      <w:r w:rsidR="00D925B2" w:rsidRPr="00F80331">
        <w:rPr>
          <w:rFonts w:ascii="Arial Narrow" w:hAnsi="Arial Narrow"/>
          <w:iCs/>
        </w:rPr>
        <w:t>ZD</w:t>
      </w:r>
      <w:r w:rsidRPr="00F80331">
        <w:rPr>
          <w:rFonts w:ascii="Arial Narrow" w:hAnsi="Arial Narrow"/>
          <w:iCs/>
        </w:rPr>
        <w:t xml:space="preserve">. Zadavatel předpokládá, že dodavatel před podáním nabídky pečlivě prostuduje všechny pokyny, specifikace a termíny obsažené v zadávacích podmínkách a bude se jimi řídit. </w:t>
      </w:r>
    </w:p>
    <w:p w:rsidR="009E2939" w:rsidRPr="00F80331" w:rsidRDefault="009E2939" w:rsidP="00A564FC">
      <w:pPr>
        <w:ind w:left="0"/>
        <w:rPr>
          <w:rFonts w:ascii="Arial Narrow" w:hAnsi="Arial Narrow"/>
          <w:b/>
          <w:iCs/>
        </w:rPr>
      </w:pPr>
    </w:p>
    <w:p w:rsidR="009E2939" w:rsidRPr="00F80331" w:rsidRDefault="009E2939" w:rsidP="00A564FC">
      <w:pPr>
        <w:ind w:left="0"/>
        <w:rPr>
          <w:rFonts w:ascii="Arial Narrow" w:hAnsi="Arial Narrow"/>
          <w:iCs/>
        </w:rPr>
      </w:pPr>
      <w:r w:rsidRPr="00F80331">
        <w:rPr>
          <w:rFonts w:ascii="Arial Narrow" w:hAnsi="Arial Narrow"/>
          <w:iCs/>
        </w:rPr>
        <w:t xml:space="preserve">Zadavatel nemůže vzít v úvahu žádnou výhradu dodavatele k zadávacím podmínkám obsaženou v jeho nabídce. Jakákoliv výhrada dodavatele bude považována za nesplnění zadávacích podmínek a </w:t>
      </w:r>
      <w:r w:rsidR="00A51B90" w:rsidRPr="00F80331">
        <w:rPr>
          <w:rFonts w:ascii="Arial Narrow" w:hAnsi="Arial Narrow"/>
          <w:iCs/>
        </w:rPr>
        <w:t>bude to důvodem pro vyloučení dodavatele z</w:t>
      </w:r>
      <w:r w:rsidR="00D3006F">
        <w:rPr>
          <w:rFonts w:ascii="Arial Narrow" w:hAnsi="Arial Narrow"/>
          <w:iCs/>
        </w:rPr>
        <w:t xml:space="preserve"> poptávkového </w:t>
      </w:r>
      <w:r w:rsidR="00A51B90" w:rsidRPr="00F80331">
        <w:rPr>
          <w:rFonts w:ascii="Arial Narrow" w:hAnsi="Arial Narrow"/>
          <w:iCs/>
        </w:rPr>
        <w:t>řízení</w:t>
      </w:r>
      <w:r w:rsidRPr="00F80331">
        <w:rPr>
          <w:rFonts w:ascii="Arial Narrow" w:hAnsi="Arial Narrow"/>
          <w:iCs/>
        </w:rPr>
        <w:t>.</w:t>
      </w:r>
    </w:p>
    <w:p w:rsidR="00F93455" w:rsidRPr="00F80331" w:rsidRDefault="00F93455" w:rsidP="00A564FC">
      <w:pPr>
        <w:ind w:left="0"/>
        <w:rPr>
          <w:rFonts w:ascii="Arial Narrow" w:hAnsi="Arial Narrow" w:cs="Arial"/>
        </w:rPr>
      </w:pPr>
    </w:p>
    <w:p w:rsidR="00EA6111" w:rsidRPr="00F80331" w:rsidRDefault="00EA6111" w:rsidP="00A564FC">
      <w:pPr>
        <w:ind w:left="0"/>
        <w:rPr>
          <w:rFonts w:ascii="Arial Narrow" w:hAnsi="Arial Narrow" w:cs="Arial"/>
        </w:rPr>
      </w:pPr>
    </w:p>
    <w:p w:rsidR="006844B8" w:rsidRPr="00F80331" w:rsidRDefault="00C74064" w:rsidP="005E4713">
      <w:pPr>
        <w:pStyle w:val="Nadpis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284" w:hanging="284"/>
        <w:rPr>
          <w:rFonts w:ascii="Arial Narrow" w:hAnsi="Arial Narrow"/>
          <w:u w:val="single"/>
        </w:rPr>
      </w:pPr>
      <w:bookmarkStart w:id="13" w:name="_Toc298338261"/>
      <w:r w:rsidRPr="00F80331">
        <w:rPr>
          <w:rFonts w:ascii="Arial Narrow" w:hAnsi="Arial Narrow"/>
          <w:u w:val="single"/>
        </w:rPr>
        <w:t>V</w:t>
      </w:r>
      <w:r w:rsidR="00E24E68" w:rsidRPr="00F80331">
        <w:rPr>
          <w:rFonts w:ascii="Arial Narrow" w:hAnsi="Arial Narrow"/>
          <w:u w:val="single"/>
        </w:rPr>
        <w:t>ymezení druhu a předmětu plnění veřejné zakázky</w:t>
      </w:r>
      <w:bookmarkEnd w:id="13"/>
    </w:p>
    <w:p w:rsidR="009337C0" w:rsidRPr="00F80331" w:rsidRDefault="009337C0">
      <w:pPr>
        <w:ind w:left="0"/>
        <w:rPr>
          <w:rFonts w:ascii="Arial Narrow" w:hAnsi="Arial Narrow" w:cs="Arial"/>
        </w:rPr>
      </w:pPr>
    </w:p>
    <w:p w:rsidR="00444D42" w:rsidRPr="00F80331" w:rsidRDefault="00444D42" w:rsidP="005E4713">
      <w:pPr>
        <w:pStyle w:val="Odstavecseseznamem"/>
        <w:numPr>
          <w:ilvl w:val="1"/>
          <w:numId w:val="4"/>
        </w:numPr>
        <w:tabs>
          <w:tab w:val="left" w:pos="360"/>
        </w:tabs>
        <w:ind w:left="0" w:firstLine="0"/>
        <w:rPr>
          <w:rFonts w:ascii="Arial Narrow" w:hAnsi="Arial Narrow"/>
          <w:b/>
          <w:bCs/>
        </w:rPr>
      </w:pPr>
      <w:r w:rsidRPr="00F80331">
        <w:rPr>
          <w:rFonts w:ascii="Arial Narrow" w:hAnsi="Arial Narrow" w:cs="Arial"/>
          <w:b/>
          <w:bCs/>
        </w:rPr>
        <w:t>Druh veřejné zakázky</w:t>
      </w:r>
    </w:p>
    <w:p w:rsidR="00F93455" w:rsidRPr="00F80331" w:rsidRDefault="00F93455" w:rsidP="00F93455">
      <w:pPr>
        <w:pStyle w:val="Odstavecseseznamem"/>
        <w:tabs>
          <w:tab w:val="left" w:pos="360"/>
        </w:tabs>
        <w:ind w:left="0"/>
        <w:rPr>
          <w:rFonts w:ascii="Arial Narrow" w:hAnsi="Arial Narrow"/>
          <w:b/>
          <w:bCs/>
        </w:rPr>
      </w:pPr>
    </w:p>
    <w:p w:rsidR="00444D42" w:rsidRPr="00F80331" w:rsidRDefault="000003A7" w:rsidP="00F93455">
      <w:pPr>
        <w:spacing w:line="280" w:lineRule="atLeast"/>
        <w:ind w:left="0"/>
        <w:rPr>
          <w:rFonts w:ascii="Arial Narrow" w:hAnsi="Arial Narrow" w:cs="Arial"/>
        </w:rPr>
      </w:pPr>
      <w:r w:rsidRPr="00F80331">
        <w:rPr>
          <w:rFonts w:ascii="Arial Narrow" w:hAnsi="Arial Narrow"/>
        </w:rPr>
        <w:t>V</w:t>
      </w:r>
      <w:r w:rsidR="00444D42" w:rsidRPr="00F80331">
        <w:rPr>
          <w:rFonts w:ascii="Arial Narrow" w:hAnsi="Arial Narrow"/>
        </w:rPr>
        <w:t>eřejná zakázka</w:t>
      </w:r>
      <w:r w:rsidRPr="00F80331">
        <w:rPr>
          <w:rFonts w:ascii="Arial Narrow" w:hAnsi="Arial Narrow"/>
        </w:rPr>
        <w:t xml:space="preserve"> malého rozsahu</w:t>
      </w:r>
      <w:r w:rsidR="00444D42" w:rsidRPr="00F80331">
        <w:rPr>
          <w:rFonts w:ascii="Arial Narrow" w:hAnsi="Arial Narrow"/>
        </w:rPr>
        <w:t xml:space="preserve"> na</w:t>
      </w:r>
      <w:r w:rsidR="00C41533" w:rsidRPr="00F80331">
        <w:rPr>
          <w:rFonts w:ascii="Arial Narrow" w:hAnsi="Arial Narrow"/>
        </w:rPr>
        <w:t xml:space="preserve"> </w:t>
      </w:r>
      <w:r w:rsidR="00FF6812" w:rsidRPr="00F80331">
        <w:rPr>
          <w:rFonts w:ascii="Arial Narrow" w:hAnsi="Arial Narrow"/>
        </w:rPr>
        <w:t>službu</w:t>
      </w:r>
      <w:r w:rsidR="00F93455" w:rsidRPr="00F80331">
        <w:rPr>
          <w:rFonts w:ascii="Arial Narrow" w:hAnsi="Arial Narrow" w:cs="Arial"/>
        </w:rPr>
        <w:t xml:space="preserve">. </w:t>
      </w:r>
    </w:p>
    <w:p w:rsidR="00F93455" w:rsidRPr="00F80331" w:rsidRDefault="00F93455" w:rsidP="00F93455">
      <w:pPr>
        <w:spacing w:line="280" w:lineRule="atLeast"/>
        <w:ind w:left="0"/>
        <w:rPr>
          <w:rFonts w:ascii="Arial Narrow" w:hAnsi="Arial Narrow"/>
        </w:rPr>
      </w:pPr>
    </w:p>
    <w:p w:rsidR="00444D42" w:rsidRPr="00F80331" w:rsidRDefault="00444D42" w:rsidP="005E4713">
      <w:pPr>
        <w:pStyle w:val="Odstavecseseznamem"/>
        <w:numPr>
          <w:ilvl w:val="1"/>
          <w:numId w:val="4"/>
        </w:numPr>
        <w:tabs>
          <w:tab w:val="left" w:pos="360"/>
        </w:tabs>
        <w:ind w:left="0" w:firstLine="0"/>
        <w:rPr>
          <w:rFonts w:ascii="Arial Narrow" w:hAnsi="Arial Narrow" w:cs="Arial"/>
          <w:b/>
          <w:bCs/>
        </w:rPr>
      </w:pPr>
      <w:r w:rsidRPr="00F80331">
        <w:rPr>
          <w:rFonts w:ascii="Arial Narrow" w:hAnsi="Arial Narrow" w:cs="Arial"/>
          <w:b/>
          <w:bCs/>
        </w:rPr>
        <w:t xml:space="preserve"> Název veřejné zakázky</w:t>
      </w:r>
    </w:p>
    <w:p w:rsidR="00F93455" w:rsidRPr="00EB1AB2" w:rsidRDefault="00F93455" w:rsidP="00F93455">
      <w:pPr>
        <w:ind w:left="0"/>
        <w:rPr>
          <w:rFonts w:ascii="Arial Narrow" w:hAnsi="Arial Narrow" w:cs="Arial"/>
        </w:rPr>
      </w:pPr>
      <w:r w:rsidRPr="00F80331">
        <w:rPr>
          <w:rFonts w:ascii="Arial Narrow" w:hAnsi="Arial Narrow"/>
        </w:rPr>
        <w:t xml:space="preserve">  </w:t>
      </w:r>
      <w:r w:rsidRPr="00EB1AB2">
        <w:rPr>
          <w:rFonts w:ascii="Arial Narrow" w:hAnsi="Arial Narrow"/>
        </w:rPr>
        <w:t xml:space="preserve"> </w:t>
      </w:r>
    </w:p>
    <w:p w:rsidR="00F0561A" w:rsidRPr="00EB1AB2" w:rsidRDefault="00F93455" w:rsidP="00F93455">
      <w:pPr>
        <w:ind w:left="0"/>
        <w:rPr>
          <w:rFonts w:ascii="Arial Narrow" w:hAnsi="Arial Narrow"/>
          <w:bCs/>
        </w:rPr>
      </w:pPr>
      <w:r w:rsidRPr="00EB1AB2">
        <w:rPr>
          <w:rFonts w:ascii="Arial Narrow" w:hAnsi="Arial Narrow"/>
        </w:rPr>
        <w:t> </w:t>
      </w:r>
      <w:r w:rsidR="00DE359F" w:rsidRPr="00EB1AB2">
        <w:rPr>
          <w:rFonts w:ascii="Arial Narrow" w:hAnsi="Arial Narrow"/>
          <w:bCs/>
        </w:rPr>
        <w:t>„Provoz sběrného dvora v Ledči nad Sázavou, ul. Pivovarská, na období od 1.</w:t>
      </w:r>
      <w:r w:rsidR="00F80331" w:rsidRPr="00EB1AB2">
        <w:rPr>
          <w:rFonts w:ascii="Arial Narrow" w:hAnsi="Arial Narrow"/>
          <w:bCs/>
        </w:rPr>
        <w:t xml:space="preserve"> </w:t>
      </w:r>
      <w:r w:rsidR="00826623">
        <w:rPr>
          <w:rFonts w:ascii="Arial Narrow" w:hAnsi="Arial Narrow"/>
          <w:bCs/>
        </w:rPr>
        <w:t>3</w:t>
      </w:r>
      <w:r w:rsidR="00DE359F" w:rsidRPr="00EB1AB2">
        <w:rPr>
          <w:rFonts w:ascii="Arial Narrow" w:hAnsi="Arial Narrow"/>
          <w:bCs/>
        </w:rPr>
        <w:t>.</w:t>
      </w:r>
      <w:r w:rsidR="00F80331" w:rsidRPr="00EB1AB2">
        <w:rPr>
          <w:rFonts w:ascii="Arial Narrow" w:hAnsi="Arial Narrow"/>
          <w:bCs/>
        </w:rPr>
        <w:t xml:space="preserve"> </w:t>
      </w:r>
      <w:r w:rsidR="00DE359F" w:rsidRPr="00EB1AB2">
        <w:rPr>
          <w:rFonts w:ascii="Arial Narrow" w:hAnsi="Arial Narrow"/>
          <w:bCs/>
        </w:rPr>
        <w:t>2017 do 31.</w:t>
      </w:r>
      <w:r w:rsidR="00F80331" w:rsidRPr="00EB1AB2">
        <w:rPr>
          <w:rFonts w:ascii="Arial Narrow" w:hAnsi="Arial Narrow"/>
          <w:bCs/>
        </w:rPr>
        <w:t xml:space="preserve"> </w:t>
      </w:r>
      <w:r w:rsidR="00DE359F" w:rsidRPr="00EB1AB2">
        <w:rPr>
          <w:rFonts w:ascii="Arial Narrow" w:hAnsi="Arial Narrow"/>
          <w:bCs/>
        </w:rPr>
        <w:t>12.</w:t>
      </w:r>
      <w:r w:rsidR="00F80331" w:rsidRPr="00EB1AB2">
        <w:rPr>
          <w:rFonts w:ascii="Arial Narrow" w:hAnsi="Arial Narrow"/>
          <w:bCs/>
        </w:rPr>
        <w:t xml:space="preserve"> </w:t>
      </w:r>
      <w:r w:rsidR="00DE359F" w:rsidRPr="00EB1AB2">
        <w:rPr>
          <w:rFonts w:ascii="Arial Narrow" w:hAnsi="Arial Narrow"/>
          <w:bCs/>
        </w:rPr>
        <w:t>2017</w:t>
      </w:r>
      <w:r w:rsidRPr="00EB1AB2">
        <w:rPr>
          <w:rFonts w:ascii="Arial Narrow" w:hAnsi="Arial Narrow"/>
          <w:bCs/>
        </w:rPr>
        <w:t>“</w:t>
      </w:r>
      <w:r w:rsidR="00F322B4">
        <w:rPr>
          <w:rFonts w:ascii="Arial Narrow" w:hAnsi="Arial Narrow"/>
          <w:bCs/>
        </w:rPr>
        <w:t>.</w:t>
      </w:r>
    </w:p>
    <w:p w:rsidR="008F05D2" w:rsidRPr="00EB1AB2" w:rsidRDefault="008F05D2" w:rsidP="00F93455">
      <w:pPr>
        <w:ind w:left="0"/>
        <w:rPr>
          <w:rFonts w:ascii="Arial Narrow" w:hAnsi="Arial Narrow"/>
        </w:rPr>
      </w:pPr>
    </w:p>
    <w:p w:rsidR="008F05D2" w:rsidRDefault="008F05D2" w:rsidP="00F93455">
      <w:pPr>
        <w:ind w:left="0"/>
        <w:rPr>
          <w:rFonts w:ascii="Arial Narrow" w:hAnsi="Arial Narrow"/>
        </w:rPr>
      </w:pPr>
    </w:p>
    <w:p w:rsidR="00F80331" w:rsidRDefault="00F80331" w:rsidP="00F93455">
      <w:pPr>
        <w:ind w:left="0"/>
        <w:rPr>
          <w:rFonts w:ascii="Arial Narrow" w:hAnsi="Arial Narrow"/>
        </w:rPr>
      </w:pPr>
    </w:p>
    <w:p w:rsidR="00F80331" w:rsidRDefault="00F80331" w:rsidP="00F93455">
      <w:pPr>
        <w:ind w:left="0"/>
        <w:rPr>
          <w:rFonts w:ascii="Arial Narrow" w:hAnsi="Arial Narrow"/>
        </w:rPr>
      </w:pPr>
    </w:p>
    <w:p w:rsidR="00F80331" w:rsidRDefault="00F80331" w:rsidP="00F93455">
      <w:pPr>
        <w:ind w:left="0"/>
        <w:rPr>
          <w:rFonts w:ascii="Arial Narrow" w:hAnsi="Arial Narrow"/>
        </w:rPr>
      </w:pPr>
    </w:p>
    <w:p w:rsidR="00F80331" w:rsidRPr="00F80331" w:rsidRDefault="00F80331" w:rsidP="00F93455">
      <w:pPr>
        <w:ind w:left="0"/>
        <w:rPr>
          <w:rFonts w:ascii="Arial Narrow" w:hAnsi="Arial Narrow"/>
        </w:rPr>
      </w:pPr>
    </w:p>
    <w:p w:rsidR="00444D42" w:rsidRPr="00F80331" w:rsidRDefault="00444D42" w:rsidP="005E4713">
      <w:pPr>
        <w:numPr>
          <w:ilvl w:val="1"/>
          <w:numId w:val="4"/>
        </w:numPr>
        <w:tabs>
          <w:tab w:val="left" w:pos="360"/>
        </w:tabs>
        <w:ind w:left="0" w:firstLine="0"/>
        <w:rPr>
          <w:rFonts w:ascii="Arial Narrow" w:hAnsi="Arial Narrow" w:cs="Arial"/>
          <w:b/>
        </w:rPr>
      </w:pPr>
      <w:r w:rsidRPr="00F80331">
        <w:rPr>
          <w:rFonts w:ascii="Arial Narrow" w:hAnsi="Arial Narrow" w:cs="Arial"/>
          <w:b/>
        </w:rPr>
        <w:lastRenderedPageBreak/>
        <w:t>Předmět plnění veřejné zakázky</w:t>
      </w:r>
    </w:p>
    <w:p w:rsidR="00DE359F" w:rsidRPr="00F80331" w:rsidRDefault="00DE359F" w:rsidP="00DE359F">
      <w:pPr>
        <w:ind w:left="0"/>
        <w:rPr>
          <w:rFonts w:ascii="Arial Narrow" w:hAnsi="Arial Narrow"/>
        </w:rPr>
      </w:pPr>
    </w:p>
    <w:p w:rsidR="00FF6812" w:rsidRPr="00F80331" w:rsidRDefault="008F05D2" w:rsidP="00FF6812">
      <w:pPr>
        <w:ind w:left="0"/>
        <w:rPr>
          <w:rFonts w:ascii="Arial Narrow" w:hAnsi="Arial Narrow"/>
        </w:rPr>
      </w:pPr>
      <w:r w:rsidRPr="00F80331">
        <w:rPr>
          <w:rFonts w:ascii="Arial Narrow" w:hAnsi="Arial Narrow"/>
        </w:rPr>
        <w:t>Předmětem plnění této veřejné zakázky je provozování zařízení sloužícího ke sběru a výkupu odpadů - sběrného dvora v Ledči nad Sázavou, umístěného v ul. Pivovarská (dále jen „</w:t>
      </w:r>
      <w:r w:rsidRPr="00F80331">
        <w:rPr>
          <w:rFonts w:ascii="Arial Narrow" w:hAnsi="Arial Narrow"/>
          <w:b/>
        </w:rPr>
        <w:t>zařízení</w:t>
      </w:r>
      <w:r w:rsidRPr="00F80331">
        <w:rPr>
          <w:rFonts w:ascii="Arial Narrow" w:hAnsi="Arial Narrow"/>
        </w:rPr>
        <w:t>“) v souladu s platnými právními předpisy České republiky a obecně závaznými vyhláškami zadavatele.</w:t>
      </w:r>
    </w:p>
    <w:p w:rsidR="008F05D2" w:rsidRPr="00F80331" w:rsidRDefault="008F05D2" w:rsidP="00506870">
      <w:pPr>
        <w:ind w:left="0"/>
        <w:rPr>
          <w:rFonts w:ascii="Arial Narrow" w:hAnsi="Arial Narrow"/>
        </w:rPr>
      </w:pPr>
    </w:p>
    <w:p w:rsidR="008F05D2" w:rsidRPr="00F80331" w:rsidRDefault="008F05D2" w:rsidP="008F05D2">
      <w:pPr>
        <w:autoSpaceDE w:val="0"/>
        <w:autoSpaceDN w:val="0"/>
        <w:adjustRightInd w:val="0"/>
        <w:ind w:left="0"/>
        <w:rPr>
          <w:rFonts w:ascii="Arial Narrow" w:hAnsi="Arial Narrow"/>
          <w:lang w:eastAsia="cs-CZ"/>
        </w:rPr>
      </w:pPr>
      <w:r w:rsidRPr="00F80331">
        <w:rPr>
          <w:rFonts w:ascii="Arial Narrow" w:hAnsi="Arial Narrow"/>
          <w:lang w:eastAsia="cs-CZ"/>
        </w:rPr>
        <w:t>Provozování zařízení spočívá zejména v následujících činnostech:</w:t>
      </w:r>
    </w:p>
    <w:p w:rsidR="008F05D2" w:rsidRPr="00F80331" w:rsidRDefault="008F05D2" w:rsidP="008F05D2">
      <w:pPr>
        <w:autoSpaceDE w:val="0"/>
        <w:autoSpaceDN w:val="0"/>
        <w:adjustRightInd w:val="0"/>
        <w:rPr>
          <w:rFonts w:ascii="Arial Narrow" w:hAnsi="Arial Narrow"/>
          <w:b/>
          <w:bCs/>
          <w:lang w:eastAsia="cs-CZ"/>
        </w:rPr>
      </w:pPr>
    </w:p>
    <w:p w:rsidR="008F05D2" w:rsidRPr="00F80331" w:rsidRDefault="008F05D2" w:rsidP="00F80331">
      <w:pPr>
        <w:autoSpaceDE w:val="0"/>
        <w:autoSpaceDN w:val="0"/>
        <w:adjustRightInd w:val="0"/>
        <w:ind w:left="0"/>
        <w:rPr>
          <w:rFonts w:ascii="Arial Narrow" w:hAnsi="Arial Narrow"/>
          <w:b/>
          <w:bCs/>
          <w:lang w:eastAsia="cs-CZ"/>
        </w:rPr>
      </w:pPr>
      <w:r w:rsidRPr="00F80331">
        <w:rPr>
          <w:rFonts w:ascii="Arial Narrow" w:hAnsi="Arial Narrow"/>
          <w:b/>
          <w:bCs/>
          <w:lang w:eastAsia="cs-CZ"/>
        </w:rPr>
        <w:t>A) Provoz zařízení</w:t>
      </w:r>
    </w:p>
    <w:p w:rsidR="008F05D2" w:rsidRPr="00F80331" w:rsidRDefault="008F05D2" w:rsidP="008F05D2">
      <w:pPr>
        <w:autoSpaceDE w:val="0"/>
        <w:autoSpaceDN w:val="0"/>
        <w:adjustRightInd w:val="0"/>
        <w:rPr>
          <w:rFonts w:ascii="Arial Narrow" w:hAnsi="Arial Narrow"/>
          <w:lang w:eastAsia="cs-CZ"/>
        </w:rPr>
      </w:pPr>
      <w:r w:rsidRPr="00F80331">
        <w:rPr>
          <w:rFonts w:ascii="Arial Narrow" w:hAnsi="Arial Narrow"/>
          <w:lang w:eastAsia="cs-CZ"/>
        </w:rPr>
        <w:t xml:space="preserve">Uchazeč se zavazuje provozovat sběrný dvůr v těchto provozních dobách: Po, Pá 10.00 – 17.00, Út, Čt 8.00 – 15.00, St 8.00 – 17.00, So 8.00 – 11,00 hod. (40 hodin týdně, 2 080 hodin ročně). Provozování zařízení zadavatele zajistí uchazeč v souladu s provozním řádem zařízení. Další podmínky jsou uvedeny v návrhu smlouvy, který je jako příloha č. 1 nedílnou součástí této výzvy. Dále uchazeč zajistí 6 ks velkoobjemových kontejnerů a 1 ks kontejneru na nebezpečné odpady a váhy pro vážení odpadu. </w:t>
      </w:r>
    </w:p>
    <w:p w:rsidR="008F05D2" w:rsidRPr="00F80331" w:rsidRDefault="008F05D2" w:rsidP="008F05D2">
      <w:pPr>
        <w:autoSpaceDE w:val="0"/>
        <w:autoSpaceDN w:val="0"/>
        <w:adjustRightInd w:val="0"/>
        <w:rPr>
          <w:rFonts w:ascii="Arial Narrow" w:hAnsi="Arial Narrow"/>
          <w:b/>
          <w:bCs/>
          <w:lang w:eastAsia="cs-CZ"/>
        </w:rPr>
      </w:pPr>
    </w:p>
    <w:p w:rsidR="008F05D2" w:rsidRPr="00F80331" w:rsidRDefault="008F05D2" w:rsidP="00F80331">
      <w:pPr>
        <w:autoSpaceDE w:val="0"/>
        <w:autoSpaceDN w:val="0"/>
        <w:adjustRightInd w:val="0"/>
        <w:ind w:left="0"/>
        <w:rPr>
          <w:rFonts w:ascii="Arial Narrow" w:hAnsi="Arial Narrow"/>
          <w:b/>
          <w:bCs/>
          <w:lang w:eastAsia="cs-CZ"/>
        </w:rPr>
      </w:pPr>
      <w:r w:rsidRPr="00F80331">
        <w:rPr>
          <w:rFonts w:ascii="Arial Narrow" w:hAnsi="Arial Narrow"/>
          <w:b/>
          <w:bCs/>
          <w:lang w:eastAsia="cs-CZ"/>
        </w:rPr>
        <w:t>B) Vedení evidence</w:t>
      </w:r>
    </w:p>
    <w:p w:rsidR="008F05D2" w:rsidRPr="00F80331" w:rsidRDefault="008F05D2" w:rsidP="008F05D2">
      <w:pPr>
        <w:autoSpaceDE w:val="0"/>
        <w:autoSpaceDN w:val="0"/>
        <w:adjustRightInd w:val="0"/>
        <w:rPr>
          <w:rFonts w:ascii="Arial Narrow" w:hAnsi="Arial Narrow"/>
        </w:rPr>
      </w:pPr>
      <w:r w:rsidRPr="00F80331">
        <w:rPr>
          <w:rFonts w:ascii="Arial Narrow" w:hAnsi="Arial Narrow"/>
          <w:lang w:eastAsia="cs-CZ"/>
        </w:rPr>
        <w:t xml:space="preserve">Zajištění průběžného vedení evidence množství přijatých odpadů podle jednotlivých druhů odpadů včetně evidence osob. Podrobnosti jsou uvedeny </w:t>
      </w:r>
      <w:r w:rsidRPr="00F80331">
        <w:rPr>
          <w:rFonts w:ascii="Arial Narrow" w:hAnsi="Arial Narrow"/>
        </w:rPr>
        <w:t>v návrhu smlouvy, který je přílohou této výzvy.</w:t>
      </w:r>
    </w:p>
    <w:p w:rsidR="008F05D2" w:rsidRPr="00F80331" w:rsidRDefault="008F05D2" w:rsidP="008F05D2">
      <w:pPr>
        <w:autoSpaceDE w:val="0"/>
        <w:autoSpaceDN w:val="0"/>
        <w:adjustRightInd w:val="0"/>
        <w:rPr>
          <w:rFonts w:ascii="Arial Narrow" w:hAnsi="Arial Narrow"/>
          <w:b/>
          <w:bCs/>
          <w:lang w:eastAsia="cs-CZ"/>
        </w:rPr>
      </w:pPr>
    </w:p>
    <w:p w:rsidR="008F05D2" w:rsidRPr="00F80331" w:rsidRDefault="008F05D2" w:rsidP="00F80331">
      <w:pPr>
        <w:autoSpaceDE w:val="0"/>
        <w:autoSpaceDN w:val="0"/>
        <w:adjustRightInd w:val="0"/>
        <w:ind w:left="0"/>
        <w:rPr>
          <w:rFonts w:ascii="Arial Narrow" w:hAnsi="Arial Narrow"/>
          <w:b/>
          <w:bCs/>
          <w:lang w:eastAsia="cs-CZ"/>
        </w:rPr>
      </w:pPr>
      <w:r w:rsidRPr="00F80331">
        <w:rPr>
          <w:rFonts w:ascii="Arial Narrow" w:hAnsi="Arial Narrow"/>
          <w:b/>
          <w:bCs/>
          <w:lang w:eastAsia="cs-CZ"/>
        </w:rPr>
        <w:t>C) Zajištění využití nebo odstranění odpadů</w:t>
      </w:r>
    </w:p>
    <w:p w:rsidR="008F05D2" w:rsidRPr="00F80331" w:rsidRDefault="008F05D2" w:rsidP="008F05D2">
      <w:pPr>
        <w:autoSpaceDE w:val="0"/>
        <w:autoSpaceDN w:val="0"/>
        <w:adjustRightInd w:val="0"/>
        <w:rPr>
          <w:rFonts w:ascii="Arial Narrow" w:hAnsi="Arial Narrow"/>
        </w:rPr>
      </w:pPr>
      <w:r w:rsidRPr="00F80331">
        <w:rPr>
          <w:rFonts w:ascii="Arial Narrow" w:hAnsi="Arial Narrow"/>
          <w:lang w:eastAsia="cs-CZ"/>
        </w:rPr>
        <w:t xml:space="preserve">Uchazeč je povinen zajistit využití odpadů ve smyslu § 9a zákona č. 185/2001 Sb., o odpadech, v platném znění, nebo odstranění (pouze v případě, že využití není možné zajistit) stanovených odpadů prostřednictvím oprávněných osob disponujících souhlasem  k provozování zařízení k využívání, odstraňování, sběru nebo výkupu odpadů. Zadavatel vylučuje nakládání s odpady prostřednictvím zprostředkovatelů (tzv. “překupníků”). Uchazeč odpovídá za splnění všech zákonných povinností plynoucích z nakládání s odpady. Podrobnosti jsou uvedeny </w:t>
      </w:r>
      <w:r w:rsidRPr="00F80331">
        <w:rPr>
          <w:rFonts w:ascii="Arial Narrow" w:hAnsi="Arial Narrow"/>
        </w:rPr>
        <w:t xml:space="preserve">v návrhu smlouvy, který je přílohou této výzvy. </w:t>
      </w:r>
    </w:p>
    <w:p w:rsidR="008F05D2" w:rsidRPr="00F80331" w:rsidRDefault="008F05D2" w:rsidP="00506870">
      <w:pPr>
        <w:ind w:left="0"/>
        <w:rPr>
          <w:rFonts w:ascii="Arial Narrow" w:hAnsi="Arial Narrow"/>
        </w:rPr>
      </w:pPr>
    </w:p>
    <w:p w:rsidR="008F05D2" w:rsidRPr="00F80331" w:rsidRDefault="008F05D2" w:rsidP="00506870">
      <w:pPr>
        <w:ind w:left="0"/>
        <w:rPr>
          <w:rFonts w:ascii="Arial Narrow" w:hAnsi="Arial Narrow"/>
        </w:rPr>
      </w:pPr>
    </w:p>
    <w:p w:rsidR="00506870" w:rsidRPr="00F80331" w:rsidRDefault="00506870" w:rsidP="00506870">
      <w:pPr>
        <w:ind w:left="0"/>
        <w:rPr>
          <w:rFonts w:ascii="Arial Narrow" w:hAnsi="Arial Narrow"/>
        </w:rPr>
      </w:pPr>
      <w:r w:rsidRPr="00F80331">
        <w:rPr>
          <w:rFonts w:ascii="Arial Narrow" w:hAnsi="Arial Narrow"/>
        </w:rPr>
        <w:t xml:space="preserve">Podrobná specifikace předmětu plnění je vymezena v závazném textu návrhu smlouvy, který tvoří Přílohu č. </w:t>
      </w:r>
      <w:r w:rsidR="008F05D2" w:rsidRPr="00F80331">
        <w:rPr>
          <w:rFonts w:ascii="Arial Narrow" w:hAnsi="Arial Narrow"/>
        </w:rPr>
        <w:t>1</w:t>
      </w:r>
      <w:r w:rsidRPr="00F80331">
        <w:rPr>
          <w:rFonts w:ascii="Arial Narrow" w:hAnsi="Arial Narrow"/>
        </w:rPr>
        <w:t xml:space="preserve"> této ZD. </w:t>
      </w:r>
    </w:p>
    <w:p w:rsidR="00F80331" w:rsidRDefault="00F80331" w:rsidP="00603679">
      <w:pPr>
        <w:spacing w:line="280" w:lineRule="atLeast"/>
        <w:ind w:left="0"/>
        <w:rPr>
          <w:rFonts w:ascii="Arial Narrow" w:hAnsi="Arial Narrow"/>
          <w:sz w:val="22"/>
          <w:szCs w:val="22"/>
        </w:rPr>
      </w:pPr>
    </w:p>
    <w:p w:rsidR="00D122D8" w:rsidRPr="003D3254" w:rsidRDefault="00D122D8" w:rsidP="00603679">
      <w:pPr>
        <w:spacing w:line="280" w:lineRule="atLeast"/>
        <w:ind w:left="0"/>
        <w:rPr>
          <w:rFonts w:ascii="Arial Narrow" w:hAnsi="Arial Narrow"/>
        </w:rPr>
      </w:pPr>
      <w:r w:rsidRPr="00F80331">
        <w:rPr>
          <w:rFonts w:ascii="Arial Narrow" w:hAnsi="Arial Narrow"/>
        </w:rPr>
        <w:t>Pokud se v zadávacích podmínkách vyskytnou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</w:t>
      </w:r>
      <w:r w:rsidRPr="003D3254">
        <w:rPr>
          <w:rFonts w:ascii="Arial Narrow" w:hAnsi="Arial Narrow"/>
        </w:rPr>
        <w:t xml:space="preserve">námky nebo označení původu, je </w:t>
      </w:r>
      <w:r w:rsidR="00EB67CF" w:rsidRPr="003D3254">
        <w:rPr>
          <w:rFonts w:ascii="Arial Narrow" w:hAnsi="Arial Narrow"/>
        </w:rPr>
        <w:t>dodavatel</w:t>
      </w:r>
      <w:r w:rsidRPr="003D3254">
        <w:rPr>
          <w:rFonts w:ascii="Arial Narrow" w:hAnsi="Arial Narrow"/>
        </w:rPr>
        <w:t xml:space="preserve"> oprávněn navrhnout i jiné, technicky a kvalitativně obdobné řešení, které musí splňovat technické a funkční požadavky zadavatele uvedené v této </w:t>
      </w:r>
      <w:r w:rsidR="00D925B2">
        <w:rPr>
          <w:rFonts w:ascii="Arial Narrow" w:hAnsi="Arial Narrow"/>
        </w:rPr>
        <w:t>ZD</w:t>
      </w:r>
      <w:r w:rsidRPr="003D3254">
        <w:rPr>
          <w:rFonts w:ascii="Arial Narrow" w:hAnsi="Arial Narrow"/>
        </w:rPr>
        <w:t>.</w:t>
      </w:r>
    </w:p>
    <w:p w:rsidR="00F52D66" w:rsidRDefault="00F52D66" w:rsidP="00F52D66">
      <w:pPr>
        <w:widowControl w:val="0"/>
        <w:suppressAutoHyphens/>
        <w:ind w:left="0"/>
        <w:rPr>
          <w:rFonts w:ascii="Arial Narrow" w:hAnsi="Arial Narrow"/>
          <w:i/>
        </w:rPr>
      </w:pPr>
    </w:p>
    <w:p w:rsidR="00F80331" w:rsidRDefault="00F80331" w:rsidP="006B7062">
      <w:pPr>
        <w:ind w:left="0"/>
        <w:rPr>
          <w:rFonts w:ascii="Arial Narrow" w:hAnsi="Arial Narrow" w:cs="Arial"/>
        </w:rPr>
      </w:pPr>
    </w:p>
    <w:p w:rsidR="006B7062" w:rsidRPr="003D3254" w:rsidRDefault="006B7062" w:rsidP="005E4713">
      <w:pPr>
        <w:pStyle w:val="Odstavecseseznamem"/>
        <w:numPr>
          <w:ilvl w:val="1"/>
          <w:numId w:val="4"/>
        </w:numPr>
        <w:ind w:left="426" w:hanging="426"/>
        <w:jc w:val="left"/>
        <w:rPr>
          <w:rFonts w:ascii="Arial Narrow" w:hAnsi="Arial Narrow"/>
          <w:b/>
          <w:bCs/>
        </w:rPr>
      </w:pPr>
      <w:r w:rsidRPr="003D3254">
        <w:rPr>
          <w:rFonts w:ascii="Arial Narrow" w:hAnsi="Arial Narrow"/>
          <w:b/>
          <w:bCs/>
        </w:rPr>
        <w:t>Předpokládaná hodnota veřejné zakázky</w:t>
      </w:r>
    </w:p>
    <w:p w:rsidR="006B7062" w:rsidRPr="006B7062" w:rsidRDefault="006B7062" w:rsidP="006B7062">
      <w:pPr>
        <w:ind w:left="0"/>
        <w:rPr>
          <w:rFonts w:ascii="Arial Narrow" w:hAnsi="Arial Narrow" w:cs="Arial"/>
        </w:rPr>
      </w:pPr>
    </w:p>
    <w:p w:rsidR="006767AB" w:rsidRDefault="006B7062" w:rsidP="006B7062">
      <w:pPr>
        <w:ind w:left="0"/>
        <w:rPr>
          <w:rFonts w:ascii="Arial Narrow" w:hAnsi="Arial Narrow" w:cs="Arial"/>
        </w:rPr>
      </w:pPr>
      <w:r w:rsidRPr="00C47A6F">
        <w:rPr>
          <w:rFonts w:ascii="Arial Narrow" w:hAnsi="Arial Narrow" w:cs="Arial"/>
        </w:rPr>
        <w:t xml:space="preserve">Předpokládaná hodnota této veřejné zakázky činí </w:t>
      </w:r>
      <w:r w:rsidR="00665563">
        <w:rPr>
          <w:rFonts w:ascii="Arial Narrow" w:hAnsi="Arial Narrow" w:cs="Arial"/>
        </w:rPr>
        <w:t>840.000</w:t>
      </w:r>
      <w:r w:rsidR="00C47A6F" w:rsidRPr="00C47A6F">
        <w:rPr>
          <w:rFonts w:ascii="Arial Narrow" w:hAnsi="Arial Narrow" w:cs="Arial"/>
        </w:rPr>
        <w:t xml:space="preserve">,-- Kč (slovy: </w:t>
      </w:r>
      <w:r w:rsidR="00665563">
        <w:rPr>
          <w:rFonts w:ascii="Arial Narrow" w:hAnsi="Arial Narrow" w:cs="Arial"/>
        </w:rPr>
        <w:t xml:space="preserve"> </w:t>
      </w:r>
      <w:proofErr w:type="spellStart"/>
      <w:r w:rsidR="00665563">
        <w:rPr>
          <w:rFonts w:ascii="Arial Narrow" w:hAnsi="Arial Narrow" w:cs="Arial"/>
        </w:rPr>
        <w:t>osmsetčtyřicettisíckorunčeských</w:t>
      </w:r>
      <w:proofErr w:type="spellEnd"/>
      <w:r w:rsidRPr="00C47A6F">
        <w:rPr>
          <w:rFonts w:ascii="Arial Narrow" w:hAnsi="Arial Narrow" w:cs="Arial"/>
        </w:rPr>
        <w:t>) bez DPH.</w:t>
      </w:r>
    </w:p>
    <w:p w:rsidR="00BC6402" w:rsidRDefault="00BC6402" w:rsidP="00BC6402">
      <w:pPr>
        <w:ind w:left="0"/>
        <w:rPr>
          <w:rFonts w:ascii="Arial Narrow" w:hAnsi="Arial Narrow" w:cs="Arial"/>
          <w:i/>
        </w:rPr>
      </w:pPr>
    </w:p>
    <w:p w:rsidR="00EB1AB2" w:rsidRDefault="00EB1AB2" w:rsidP="00BC6402">
      <w:pPr>
        <w:ind w:left="0"/>
        <w:rPr>
          <w:rFonts w:ascii="Arial Narrow" w:hAnsi="Arial Narrow" w:cs="Arial"/>
          <w:i/>
        </w:rPr>
      </w:pPr>
    </w:p>
    <w:p w:rsidR="00EB1AB2" w:rsidRDefault="00EB1AB2" w:rsidP="00BC6402">
      <w:pPr>
        <w:ind w:left="0"/>
        <w:rPr>
          <w:rFonts w:ascii="Arial Narrow" w:hAnsi="Arial Narrow" w:cs="Arial"/>
          <w:i/>
        </w:rPr>
      </w:pPr>
    </w:p>
    <w:p w:rsidR="00EB1AB2" w:rsidRDefault="00EB1AB2" w:rsidP="00BC6402">
      <w:pPr>
        <w:ind w:left="0"/>
        <w:rPr>
          <w:rFonts w:ascii="Arial Narrow" w:hAnsi="Arial Narrow" w:cs="Arial"/>
          <w:i/>
        </w:rPr>
      </w:pPr>
    </w:p>
    <w:p w:rsidR="00EB1AB2" w:rsidRDefault="00EB1AB2" w:rsidP="00BC6402">
      <w:pPr>
        <w:ind w:left="0"/>
        <w:rPr>
          <w:rFonts w:ascii="Arial Narrow" w:hAnsi="Arial Narrow" w:cs="Arial"/>
          <w:i/>
        </w:rPr>
      </w:pPr>
    </w:p>
    <w:p w:rsidR="006B7062" w:rsidRPr="003D3254" w:rsidRDefault="006B7062" w:rsidP="006B7062">
      <w:pPr>
        <w:ind w:left="0"/>
        <w:rPr>
          <w:rFonts w:ascii="Arial Narrow" w:hAnsi="Arial Narrow" w:cs="Arial"/>
        </w:rPr>
      </w:pPr>
    </w:p>
    <w:p w:rsidR="00444D42" w:rsidRPr="003D3254" w:rsidRDefault="0046554F" w:rsidP="005E4713">
      <w:pPr>
        <w:pStyle w:val="Nadpis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284" w:hanging="284"/>
        <w:rPr>
          <w:rFonts w:ascii="Arial Narrow" w:hAnsi="Arial Narrow"/>
          <w:u w:val="single"/>
        </w:rPr>
      </w:pPr>
      <w:r w:rsidRPr="003D3254">
        <w:rPr>
          <w:rFonts w:ascii="Arial Narrow" w:hAnsi="Arial Narrow"/>
          <w:u w:val="single"/>
        </w:rPr>
        <w:lastRenderedPageBreak/>
        <w:t>Doba a místo plnění veřejné zakázky</w:t>
      </w:r>
    </w:p>
    <w:p w:rsidR="00444D42" w:rsidRPr="001D3109" w:rsidRDefault="00444D42">
      <w:pPr>
        <w:ind w:left="0"/>
      </w:pPr>
    </w:p>
    <w:p w:rsidR="00586806" w:rsidRPr="003D3254" w:rsidRDefault="00586806" w:rsidP="00603679">
      <w:pPr>
        <w:ind w:left="0"/>
        <w:rPr>
          <w:rFonts w:ascii="Arial Narrow" w:hAnsi="Arial Narrow"/>
        </w:rPr>
      </w:pPr>
      <w:r w:rsidRPr="003D3254">
        <w:rPr>
          <w:rFonts w:ascii="Arial Narrow" w:hAnsi="Arial Narrow"/>
        </w:rPr>
        <w:t>Zadavatel pro plnění veřejné zakázky stanoví následující termíny:</w:t>
      </w:r>
    </w:p>
    <w:p w:rsidR="001C051A" w:rsidRDefault="001C051A">
      <w:pPr>
        <w:ind w:left="0"/>
        <w:rPr>
          <w:rFonts w:ascii="Arial Narrow" w:hAnsi="Arial Narrow"/>
        </w:rPr>
      </w:pPr>
    </w:p>
    <w:p w:rsidR="001C051A" w:rsidRPr="00F80331" w:rsidRDefault="001C051A" w:rsidP="001C051A">
      <w:pPr>
        <w:ind w:left="0"/>
        <w:rPr>
          <w:rFonts w:ascii="Arial Narrow" w:hAnsi="Arial Narrow"/>
          <w:bCs/>
        </w:rPr>
      </w:pPr>
      <w:r w:rsidRPr="00F80331">
        <w:rPr>
          <w:rFonts w:ascii="Arial Narrow" w:hAnsi="Arial Narrow"/>
          <w:bCs/>
        </w:rPr>
        <w:t xml:space="preserve">Zahájení plnění:   </w:t>
      </w:r>
      <w:r w:rsidRPr="00F80331">
        <w:rPr>
          <w:rFonts w:ascii="Arial Narrow" w:hAnsi="Arial Narrow"/>
          <w:bCs/>
        </w:rPr>
        <w:tab/>
      </w:r>
      <w:r w:rsidR="00AD197A">
        <w:rPr>
          <w:rFonts w:ascii="Arial Narrow" w:hAnsi="Arial Narrow"/>
        </w:rPr>
        <w:t>01. 03.</w:t>
      </w:r>
      <w:r w:rsidR="008F05D2" w:rsidRPr="00F80331">
        <w:rPr>
          <w:rFonts w:ascii="Arial Narrow" w:hAnsi="Arial Narrow"/>
        </w:rPr>
        <w:t xml:space="preserve"> 2017</w:t>
      </w:r>
    </w:p>
    <w:p w:rsidR="001C051A" w:rsidRPr="00F80331" w:rsidRDefault="001C051A" w:rsidP="001C051A">
      <w:pPr>
        <w:ind w:left="0"/>
        <w:rPr>
          <w:rFonts w:ascii="Arial Narrow" w:hAnsi="Arial Narrow"/>
          <w:bCs/>
        </w:rPr>
      </w:pPr>
      <w:r w:rsidRPr="00F80331">
        <w:rPr>
          <w:rFonts w:ascii="Arial Narrow" w:hAnsi="Arial Narrow"/>
          <w:bCs/>
        </w:rPr>
        <w:t>D</w:t>
      </w:r>
      <w:r w:rsidR="00270A8B">
        <w:rPr>
          <w:rFonts w:ascii="Arial Narrow" w:hAnsi="Arial Narrow"/>
          <w:bCs/>
        </w:rPr>
        <w:t xml:space="preserve">okončení plnění: </w:t>
      </w:r>
      <w:r w:rsidR="00270A8B">
        <w:rPr>
          <w:rFonts w:ascii="Arial Narrow" w:hAnsi="Arial Narrow"/>
          <w:bCs/>
        </w:rPr>
        <w:tab/>
        <w:t>31. 12. 2017</w:t>
      </w:r>
    </w:p>
    <w:p w:rsidR="00C47A6F" w:rsidRPr="00F80331" w:rsidRDefault="00C47A6F" w:rsidP="00741FB3">
      <w:pPr>
        <w:pStyle w:val="Default"/>
        <w:tabs>
          <w:tab w:val="left" w:pos="2160"/>
          <w:tab w:val="left" w:pos="2340"/>
        </w:tabs>
        <w:jc w:val="both"/>
        <w:rPr>
          <w:rFonts w:ascii="Arial Narrow" w:hAnsi="Arial Narrow"/>
        </w:rPr>
      </w:pPr>
    </w:p>
    <w:p w:rsidR="008F05D2" w:rsidRPr="00F80331" w:rsidRDefault="008F05D2" w:rsidP="008F05D2">
      <w:pPr>
        <w:ind w:left="0"/>
        <w:rPr>
          <w:rFonts w:ascii="Arial Narrow" w:hAnsi="Arial Narrow"/>
        </w:rPr>
      </w:pPr>
      <w:r w:rsidRPr="00F80331">
        <w:rPr>
          <w:rFonts w:ascii="Arial Narrow" w:hAnsi="Arial Narrow"/>
        </w:rPr>
        <w:t xml:space="preserve">Zadavatel si vyhrazuje právo posunout termín zahájení plnění veřejné zakázky v souvislosti s ukončením tohoto </w:t>
      </w:r>
      <w:r w:rsidR="00D3006F">
        <w:rPr>
          <w:rFonts w:ascii="Arial Narrow" w:hAnsi="Arial Narrow"/>
        </w:rPr>
        <w:t xml:space="preserve">poptávkového </w:t>
      </w:r>
      <w:r w:rsidRPr="00F80331">
        <w:rPr>
          <w:rFonts w:ascii="Arial Narrow" w:hAnsi="Arial Narrow"/>
        </w:rPr>
        <w:t>řízení.</w:t>
      </w:r>
    </w:p>
    <w:p w:rsidR="008F05D2" w:rsidRPr="00F80331" w:rsidRDefault="008F05D2" w:rsidP="008F05D2">
      <w:pPr>
        <w:rPr>
          <w:rFonts w:ascii="Arial Narrow" w:hAnsi="Arial Narrow"/>
          <w:b/>
        </w:rPr>
      </w:pPr>
    </w:p>
    <w:p w:rsidR="008F05D2" w:rsidRPr="00F80331" w:rsidRDefault="008F05D2" w:rsidP="008F05D2">
      <w:pPr>
        <w:pStyle w:val="Default"/>
        <w:rPr>
          <w:rFonts w:ascii="Arial Narrow" w:hAnsi="Arial Narrow"/>
          <w:color w:val="auto"/>
        </w:rPr>
      </w:pPr>
      <w:r w:rsidRPr="00F80331">
        <w:rPr>
          <w:rFonts w:ascii="Arial Narrow" w:hAnsi="Arial Narrow"/>
          <w:b/>
        </w:rPr>
        <w:t>Místo plnění:</w:t>
      </w:r>
      <w:r w:rsidRPr="00F80331">
        <w:rPr>
          <w:rFonts w:ascii="Arial Narrow" w:hAnsi="Arial Narrow"/>
        </w:rPr>
        <w:t xml:space="preserve"> </w:t>
      </w:r>
      <w:r w:rsidRPr="00F80331">
        <w:rPr>
          <w:rFonts w:ascii="Arial Narrow" w:hAnsi="Arial Narrow"/>
        </w:rPr>
        <w:tab/>
        <w:t xml:space="preserve">zařízení na adrese Pivovarská </w:t>
      </w:r>
      <w:proofErr w:type="gramStart"/>
      <w:r w:rsidRPr="00F80331">
        <w:rPr>
          <w:rFonts w:ascii="Arial Narrow" w:hAnsi="Arial Narrow"/>
        </w:rPr>
        <w:t>č.p.</w:t>
      </w:r>
      <w:proofErr w:type="gramEnd"/>
      <w:r w:rsidRPr="00F80331">
        <w:rPr>
          <w:rFonts w:ascii="Arial Narrow" w:hAnsi="Arial Narrow"/>
        </w:rPr>
        <w:t xml:space="preserve"> 1204, 584 01 Ledeč nad Sázavou</w:t>
      </w:r>
    </w:p>
    <w:p w:rsidR="0091142D" w:rsidRPr="00F80331" w:rsidRDefault="0091142D" w:rsidP="0091142D">
      <w:pPr>
        <w:ind w:left="0"/>
        <w:rPr>
          <w:rFonts w:ascii="Arial Narrow" w:hAnsi="Arial Narrow" w:cs="Arial"/>
        </w:rPr>
      </w:pPr>
    </w:p>
    <w:p w:rsidR="008F05D2" w:rsidRPr="00F80331" w:rsidRDefault="008F05D2" w:rsidP="0091142D">
      <w:pPr>
        <w:ind w:left="0"/>
        <w:rPr>
          <w:rFonts w:ascii="Arial Narrow" w:hAnsi="Arial Narrow" w:cs="Arial"/>
        </w:rPr>
      </w:pPr>
    </w:p>
    <w:p w:rsidR="0091142D" w:rsidRPr="00F80331" w:rsidRDefault="0091142D" w:rsidP="005E4713">
      <w:pPr>
        <w:pStyle w:val="Nadpis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284" w:hanging="284"/>
        <w:rPr>
          <w:rFonts w:ascii="Arial Narrow" w:hAnsi="Arial Narrow"/>
          <w:u w:val="single"/>
        </w:rPr>
      </w:pPr>
      <w:r w:rsidRPr="00F80331">
        <w:rPr>
          <w:rFonts w:ascii="Arial Narrow" w:hAnsi="Arial Narrow"/>
          <w:u w:val="single"/>
        </w:rPr>
        <w:t xml:space="preserve">Podmínky průběhu </w:t>
      </w:r>
      <w:r w:rsidR="00D3006F">
        <w:rPr>
          <w:rFonts w:ascii="Arial Narrow" w:hAnsi="Arial Narrow"/>
          <w:u w:val="single"/>
        </w:rPr>
        <w:t>poptávkového</w:t>
      </w:r>
      <w:r w:rsidR="00D3006F" w:rsidRPr="00F80331">
        <w:rPr>
          <w:rFonts w:ascii="Arial Narrow" w:hAnsi="Arial Narrow"/>
          <w:u w:val="single"/>
        </w:rPr>
        <w:t xml:space="preserve"> </w:t>
      </w:r>
      <w:r w:rsidRPr="00F80331">
        <w:rPr>
          <w:rFonts w:ascii="Arial Narrow" w:hAnsi="Arial Narrow"/>
          <w:u w:val="single"/>
        </w:rPr>
        <w:t>řízení</w:t>
      </w:r>
    </w:p>
    <w:p w:rsidR="0091142D" w:rsidRPr="00F80331" w:rsidRDefault="0091142D" w:rsidP="0091142D">
      <w:pPr>
        <w:ind w:left="0"/>
        <w:rPr>
          <w:rFonts w:ascii="Arial Narrow" w:hAnsi="Arial Narrow" w:cs="Arial"/>
        </w:rPr>
      </w:pPr>
    </w:p>
    <w:p w:rsidR="0091142D" w:rsidRPr="00F80331" w:rsidRDefault="0091142D" w:rsidP="0091142D">
      <w:pPr>
        <w:ind w:left="0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Průběh </w:t>
      </w:r>
      <w:r w:rsidR="00D3006F">
        <w:rPr>
          <w:rFonts w:ascii="Arial Narrow" w:hAnsi="Arial Narrow" w:cs="Arial"/>
        </w:rPr>
        <w:t>poptávkového</w:t>
      </w:r>
      <w:r w:rsidR="00D3006F" w:rsidRPr="00F80331">
        <w:rPr>
          <w:rFonts w:ascii="Arial Narrow" w:hAnsi="Arial Narrow" w:cs="Arial"/>
        </w:rPr>
        <w:t xml:space="preserve"> </w:t>
      </w:r>
      <w:r w:rsidRPr="00F80331">
        <w:rPr>
          <w:rFonts w:ascii="Arial Narrow" w:hAnsi="Arial Narrow" w:cs="Arial"/>
        </w:rPr>
        <w:t>řízení se řídí těmito zadávacími podmínkami.</w:t>
      </w:r>
    </w:p>
    <w:p w:rsidR="00DB3997" w:rsidRPr="00F80331" w:rsidRDefault="00DB3997" w:rsidP="0091142D">
      <w:pPr>
        <w:ind w:left="0"/>
        <w:rPr>
          <w:rFonts w:ascii="Arial Narrow" w:hAnsi="Arial Narrow" w:cs="Arial"/>
        </w:rPr>
      </w:pPr>
    </w:p>
    <w:p w:rsidR="0091142D" w:rsidRPr="00F80331" w:rsidRDefault="0091142D" w:rsidP="0091142D">
      <w:pPr>
        <w:ind w:left="0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V průběhu </w:t>
      </w:r>
      <w:r w:rsidR="00D3006F">
        <w:rPr>
          <w:rFonts w:ascii="Arial Narrow" w:hAnsi="Arial Narrow" w:cs="Arial"/>
        </w:rPr>
        <w:t>poptávkového</w:t>
      </w:r>
      <w:r w:rsidR="00D3006F" w:rsidRPr="00F80331">
        <w:rPr>
          <w:rFonts w:ascii="Arial Narrow" w:hAnsi="Arial Narrow" w:cs="Arial"/>
        </w:rPr>
        <w:t xml:space="preserve"> </w:t>
      </w:r>
      <w:r w:rsidRPr="00F80331">
        <w:rPr>
          <w:rFonts w:ascii="Arial Narrow" w:hAnsi="Arial Narrow" w:cs="Arial"/>
        </w:rPr>
        <w:t xml:space="preserve">řízení bude vybírat </w:t>
      </w:r>
      <w:r w:rsidR="002C56F6" w:rsidRPr="00F80331">
        <w:rPr>
          <w:rFonts w:ascii="Arial Narrow" w:hAnsi="Arial Narrow" w:cs="Arial"/>
        </w:rPr>
        <w:t>zadavatel</w:t>
      </w:r>
      <w:r w:rsidRPr="00F80331">
        <w:rPr>
          <w:rFonts w:ascii="Arial Narrow" w:hAnsi="Arial Narrow" w:cs="Arial"/>
        </w:rPr>
        <w:t xml:space="preserve"> vybraného dodavatele z účastníků </w:t>
      </w:r>
      <w:r w:rsidR="00D3006F">
        <w:rPr>
          <w:rFonts w:ascii="Arial Narrow" w:hAnsi="Arial Narrow" w:cs="Arial"/>
        </w:rPr>
        <w:t>poptávkového</w:t>
      </w:r>
      <w:r w:rsidR="00D3006F" w:rsidRPr="00F80331">
        <w:rPr>
          <w:rFonts w:ascii="Arial Narrow" w:hAnsi="Arial Narrow" w:cs="Arial"/>
        </w:rPr>
        <w:t xml:space="preserve"> </w:t>
      </w:r>
      <w:r w:rsidRPr="00F80331">
        <w:rPr>
          <w:rFonts w:ascii="Arial Narrow" w:hAnsi="Arial Narrow" w:cs="Arial"/>
        </w:rPr>
        <w:t xml:space="preserve">řízení na základě hodnocení nabídek. </w:t>
      </w:r>
    </w:p>
    <w:p w:rsidR="00F80331" w:rsidRDefault="00F80331" w:rsidP="0091142D">
      <w:pPr>
        <w:ind w:left="0"/>
        <w:rPr>
          <w:rFonts w:ascii="Arial Narrow" w:hAnsi="Arial Narrow" w:cs="Arial"/>
        </w:rPr>
      </w:pPr>
    </w:p>
    <w:p w:rsidR="0091142D" w:rsidRPr="00F80331" w:rsidRDefault="0091142D" w:rsidP="0091142D">
      <w:pPr>
        <w:ind w:left="0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Zadavatel provede posouzení splnění podmínek účasti v </w:t>
      </w:r>
      <w:r w:rsidR="00D3006F">
        <w:rPr>
          <w:rFonts w:ascii="Arial Narrow" w:hAnsi="Arial Narrow" w:cs="Arial"/>
        </w:rPr>
        <w:t>poptávkovém</w:t>
      </w:r>
      <w:r w:rsidR="00D3006F" w:rsidRPr="00F80331">
        <w:rPr>
          <w:rFonts w:ascii="Arial Narrow" w:hAnsi="Arial Narrow" w:cs="Arial"/>
        </w:rPr>
        <w:t xml:space="preserve"> </w:t>
      </w:r>
      <w:r w:rsidRPr="00F80331">
        <w:rPr>
          <w:rFonts w:ascii="Arial Narrow" w:hAnsi="Arial Narrow" w:cs="Arial"/>
        </w:rPr>
        <w:t xml:space="preserve">řízení před hodnocením nabídek. </w:t>
      </w:r>
    </w:p>
    <w:p w:rsidR="00C47A6F" w:rsidRPr="00F80331" w:rsidRDefault="00C47A6F" w:rsidP="0091142D">
      <w:pPr>
        <w:ind w:left="0"/>
        <w:rPr>
          <w:rFonts w:ascii="Arial Narrow" w:hAnsi="Arial Narrow" w:cs="Arial"/>
        </w:rPr>
      </w:pPr>
    </w:p>
    <w:p w:rsidR="0091142D" w:rsidRPr="00F80331" w:rsidRDefault="0091142D" w:rsidP="0091142D">
      <w:pPr>
        <w:ind w:left="0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Zadavatel si vyhrazuje právo ověřovat věrohodnost poskytnutých údajů, dokladů, vzorků nebo modelů poskytnutých účastníkem </w:t>
      </w:r>
      <w:r w:rsidR="00D3006F">
        <w:rPr>
          <w:rFonts w:ascii="Arial Narrow" w:hAnsi="Arial Narrow" w:cs="Arial"/>
        </w:rPr>
        <w:t>poptávkového</w:t>
      </w:r>
      <w:r w:rsidR="00D3006F" w:rsidRPr="00F80331">
        <w:rPr>
          <w:rFonts w:ascii="Arial Narrow" w:hAnsi="Arial Narrow" w:cs="Arial"/>
        </w:rPr>
        <w:t xml:space="preserve"> </w:t>
      </w:r>
      <w:r w:rsidRPr="00F80331">
        <w:rPr>
          <w:rFonts w:ascii="Arial Narrow" w:hAnsi="Arial Narrow" w:cs="Arial"/>
        </w:rPr>
        <w:t>řízení a opatřovat si je také sám. Zadavatel si dále vyhrazuje právo vzorky podrobovat zkouškám a vycházet z výsledků těchto zkoušek.</w:t>
      </w:r>
    </w:p>
    <w:p w:rsidR="0091142D" w:rsidRPr="00F80331" w:rsidRDefault="0091142D" w:rsidP="0091142D">
      <w:pPr>
        <w:ind w:left="0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                                                              </w:t>
      </w:r>
    </w:p>
    <w:p w:rsidR="00741FB3" w:rsidRPr="00F80331" w:rsidRDefault="00741FB3" w:rsidP="0091142D">
      <w:pPr>
        <w:ind w:left="0"/>
        <w:rPr>
          <w:rFonts w:ascii="Arial Narrow" w:hAnsi="Arial Narrow" w:cs="Arial"/>
        </w:rPr>
      </w:pPr>
    </w:p>
    <w:p w:rsidR="0091142D" w:rsidRPr="00F80331" w:rsidRDefault="0091142D" w:rsidP="005E4713">
      <w:pPr>
        <w:pStyle w:val="Nadpis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284" w:hanging="284"/>
        <w:rPr>
          <w:rFonts w:ascii="Arial Narrow" w:hAnsi="Arial Narrow"/>
          <w:u w:val="single"/>
        </w:rPr>
      </w:pPr>
      <w:r w:rsidRPr="00F80331">
        <w:rPr>
          <w:rFonts w:ascii="Arial Narrow" w:hAnsi="Arial Narrow"/>
          <w:u w:val="single"/>
        </w:rPr>
        <w:t xml:space="preserve">Podmínky účasti v </w:t>
      </w:r>
      <w:r w:rsidR="00D3006F">
        <w:rPr>
          <w:rFonts w:ascii="Arial Narrow" w:hAnsi="Arial Narrow"/>
          <w:u w:val="single"/>
        </w:rPr>
        <w:t>poptávkovém</w:t>
      </w:r>
      <w:r w:rsidR="00D3006F" w:rsidRPr="00F80331">
        <w:rPr>
          <w:rFonts w:ascii="Arial Narrow" w:hAnsi="Arial Narrow"/>
          <w:u w:val="single"/>
        </w:rPr>
        <w:t xml:space="preserve"> </w:t>
      </w:r>
      <w:r w:rsidRPr="00F80331">
        <w:rPr>
          <w:rFonts w:ascii="Arial Narrow" w:hAnsi="Arial Narrow"/>
          <w:u w:val="single"/>
        </w:rPr>
        <w:t>řízení</w:t>
      </w:r>
    </w:p>
    <w:p w:rsidR="0091142D" w:rsidRPr="00F80331" w:rsidRDefault="0091142D" w:rsidP="0091142D">
      <w:pPr>
        <w:ind w:left="0"/>
        <w:rPr>
          <w:rFonts w:ascii="Arial Narrow" w:hAnsi="Arial Narrow" w:cs="Arial"/>
        </w:rPr>
      </w:pPr>
    </w:p>
    <w:p w:rsidR="00380D16" w:rsidRPr="00F80331" w:rsidRDefault="00447E4C" w:rsidP="0091142D">
      <w:pPr>
        <w:ind w:left="0"/>
        <w:rPr>
          <w:rFonts w:ascii="Arial Narrow" w:hAnsi="Arial Narrow" w:cs="Arial"/>
          <w:b/>
        </w:rPr>
      </w:pPr>
      <w:r w:rsidRPr="00F80331">
        <w:rPr>
          <w:rFonts w:ascii="Arial Narrow" w:hAnsi="Arial Narrow" w:cs="Arial"/>
          <w:b/>
        </w:rPr>
        <w:t>6</w:t>
      </w:r>
      <w:r w:rsidR="008F05D2" w:rsidRPr="00F80331">
        <w:rPr>
          <w:rFonts w:ascii="Arial Narrow" w:hAnsi="Arial Narrow" w:cs="Arial"/>
          <w:b/>
        </w:rPr>
        <w:t>.1 O</w:t>
      </w:r>
      <w:r w:rsidR="0091142D" w:rsidRPr="00F80331">
        <w:rPr>
          <w:rFonts w:ascii="Arial Narrow" w:hAnsi="Arial Narrow" w:cs="Arial"/>
          <w:b/>
        </w:rPr>
        <w:t>bchodní podmínky</w:t>
      </w:r>
    </w:p>
    <w:p w:rsidR="008F05D2" w:rsidRPr="00F80331" w:rsidRDefault="008F05D2" w:rsidP="00540FFC">
      <w:pPr>
        <w:pStyle w:val="Default"/>
        <w:jc w:val="both"/>
        <w:rPr>
          <w:rFonts w:ascii="Arial Narrow" w:hAnsi="Arial Narrow"/>
        </w:rPr>
      </w:pPr>
    </w:p>
    <w:p w:rsidR="00232405" w:rsidRPr="00F80331" w:rsidRDefault="00232405" w:rsidP="00540FFC">
      <w:pPr>
        <w:pStyle w:val="Default"/>
        <w:jc w:val="both"/>
        <w:rPr>
          <w:rFonts w:ascii="Arial Narrow" w:hAnsi="Arial Narrow"/>
        </w:rPr>
      </w:pPr>
      <w:r w:rsidRPr="00F80331">
        <w:rPr>
          <w:rFonts w:ascii="Arial Narrow" w:hAnsi="Arial Narrow"/>
          <w:b/>
        </w:rPr>
        <w:t>Závazné obchodní a platební podmínky</w:t>
      </w:r>
      <w:r w:rsidRPr="00F80331">
        <w:rPr>
          <w:rFonts w:ascii="Arial Narrow" w:hAnsi="Arial Narrow"/>
        </w:rPr>
        <w:t xml:space="preserve"> jsou pro účely této veřejné zakázky obsaženy v závazné předloze návrhu smlouvy, která je </w:t>
      </w:r>
      <w:r w:rsidRPr="00F80331">
        <w:rPr>
          <w:rFonts w:ascii="Arial Narrow" w:hAnsi="Arial Narrow"/>
          <w:b/>
        </w:rPr>
        <w:t xml:space="preserve">Přílohou č. </w:t>
      </w:r>
      <w:r w:rsidR="008F05D2" w:rsidRPr="00F80331">
        <w:rPr>
          <w:rFonts w:ascii="Arial Narrow" w:hAnsi="Arial Narrow"/>
          <w:b/>
        </w:rPr>
        <w:t>1</w:t>
      </w:r>
      <w:r w:rsidRPr="00F80331">
        <w:rPr>
          <w:rFonts w:ascii="Arial Narrow" w:hAnsi="Arial Narrow"/>
        </w:rPr>
        <w:t xml:space="preserve"> této ZD. Dodavatelé jsou povinni tyto podmínky bez výhrad akceptovat ve formě předloženého návrhu smlouvy podepsaného osobou oprávněnou jednat jménem či za dodavatele.</w:t>
      </w:r>
      <w:r w:rsidR="00540FFC" w:rsidRPr="00F80331">
        <w:rPr>
          <w:rFonts w:ascii="Arial Narrow" w:hAnsi="Arial Narrow"/>
        </w:rPr>
        <w:t xml:space="preserve"> </w:t>
      </w:r>
      <w:r w:rsidRPr="00F80331">
        <w:rPr>
          <w:rFonts w:ascii="Arial Narrow" w:hAnsi="Arial Narrow"/>
        </w:rPr>
        <w:t>Dodavatel</w:t>
      </w:r>
      <w:r w:rsidR="00EB1AB2">
        <w:rPr>
          <w:rFonts w:ascii="Arial Narrow" w:hAnsi="Arial Narrow"/>
        </w:rPr>
        <w:t xml:space="preserve"> je povinen dodržet technické a </w:t>
      </w:r>
      <w:r w:rsidRPr="00F80331">
        <w:rPr>
          <w:rFonts w:ascii="Arial Narrow" w:hAnsi="Arial Narrow"/>
        </w:rPr>
        <w:t>ob</w:t>
      </w:r>
      <w:r w:rsidR="00EB1AB2">
        <w:rPr>
          <w:rFonts w:ascii="Arial Narrow" w:hAnsi="Arial Narrow"/>
        </w:rPr>
        <w:t>chodní podmínky stanovené touto přílohou</w:t>
      </w:r>
      <w:r w:rsidRPr="00F80331">
        <w:rPr>
          <w:rFonts w:ascii="Arial Narrow" w:hAnsi="Arial Narrow"/>
        </w:rPr>
        <w:t xml:space="preserve">. </w:t>
      </w:r>
    </w:p>
    <w:p w:rsidR="008D2B7C" w:rsidRPr="00F80331" w:rsidRDefault="008D2B7C" w:rsidP="003D3254">
      <w:pPr>
        <w:pStyle w:val="Nadpis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 Narrow" w:hAnsi="Arial Narrow" w:cs="Arial"/>
        </w:rPr>
      </w:pPr>
    </w:p>
    <w:p w:rsidR="00F80331" w:rsidRPr="00F80331" w:rsidRDefault="00F80331" w:rsidP="00EB1AB2">
      <w:pPr>
        <w:ind w:left="0"/>
        <w:rPr>
          <w:rFonts w:ascii="Arial Narrow" w:hAnsi="Arial Narrow"/>
        </w:rPr>
      </w:pPr>
    </w:p>
    <w:p w:rsidR="007F2B53" w:rsidRPr="00F80331" w:rsidRDefault="00447E4C" w:rsidP="003D3254">
      <w:pPr>
        <w:pStyle w:val="Nadpis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 Narrow" w:hAnsi="Arial Narrow"/>
        </w:rPr>
      </w:pPr>
      <w:r w:rsidRPr="00F80331">
        <w:rPr>
          <w:rFonts w:ascii="Arial Narrow" w:hAnsi="Arial Narrow" w:cs="Arial"/>
        </w:rPr>
        <w:t xml:space="preserve">6.2 </w:t>
      </w:r>
      <w:r w:rsidR="00AF40AE" w:rsidRPr="00F80331">
        <w:rPr>
          <w:rFonts w:ascii="Arial Narrow" w:hAnsi="Arial Narrow"/>
        </w:rPr>
        <w:t>Podmínky kvalifikace</w:t>
      </w:r>
    </w:p>
    <w:p w:rsidR="00496366" w:rsidRPr="00F80331" w:rsidRDefault="00496366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6E7307" w:rsidRPr="00F80331" w:rsidRDefault="006E7307" w:rsidP="003D3254">
      <w:pPr>
        <w:tabs>
          <w:tab w:val="left" w:pos="360"/>
        </w:tabs>
        <w:spacing w:after="120"/>
        <w:ind w:left="0"/>
        <w:rPr>
          <w:rFonts w:ascii="Arial Narrow" w:hAnsi="Arial Narrow" w:cs="Arial"/>
        </w:rPr>
      </w:pPr>
      <w:proofErr w:type="gramStart"/>
      <w:r w:rsidRPr="00F80331">
        <w:rPr>
          <w:rFonts w:ascii="Arial Narrow" w:hAnsi="Arial Narrow" w:cs="Arial"/>
        </w:rPr>
        <w:t>Způsobilým</w:t>
      </w:r>
      <w:proofErr w:type="gramEnd"/>
      <w:r w:rsidRPr="00F80331">
        <w:rPr>
          <w:rFonts w:ascii="Arial Narrow" w:hAnsi="Arial Narrow" w:cs="Arial"/>
        </w:rPr>
        <w:t xml:space="preserve"> pro plnění veřejné zakázky je dodavatel, </w:t>
      </w:r>
      <w:proofErr w:type="gramStart"/>
      <w:r w:rsidRPr="00F80331">
        <w:rPr>
          <w:rFonts w:ascii="Arial Narrow" w:hAnsi="Arial Narrow" w:cs="Arial"/>
        </w:rPr>
        <w:t>který:</w:t>
      </w:r>
      <w:proofErr w:type="gramEnd"/>
      <w:r w:rsidR="00AA51A6" w:rsidRPr="00F80331">
        <w:rPr>
          <w:rFonts w:ascii="Arial Narrow" w:hAnsi="Arial Narrow" w:cs="Arial"/>
        </w:rPr>
        <w:t xml:space="preserve"> </w:t>
      </w:r>
    </w:p>
    <w:p w:rsidR="006E7307" w:rsidRPr="00F80331" w:rsidRDefault="00712BF9" w:rsidP="005E4713">
      <w:pPr>
        <w:numPr>
          <w:ilvl w:val="0"/>
          <w:numId w:val="5"/>
        </w:numPr>
        <w:tabs>
          <w:tab w:val="left" w:pos="360"/>
        </w:tabs>
        <w:ind w:left="714" w:hanging="357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>splní základní způsobilost</w:t>
      </w:r>
    </w:p>
    <w:p w:rsidR="006E7307" w:rsidRPr="00F80331" w:rsidRDefault="006E7307" w:rsidP="005E4713">
      <w:pPr>
        <w:numPr>
          <w:ilvl w:val="0"/>
          <w:numId w:val="5"/>
        </w:numPr>
        <w:tabs>
          <w:tab w:val="left" w:pos="360"/>
        </w:tabs>
        <w:ind w:left="714" w:hanging="357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>splní p</w:t>
      </w:r>
      <w:r w:rsidR="006A2FE6" w:rsidRPr="00F80331">
        <w:rPr>
          <w:rFonts w:ascii="Arial Narrow" w:hAnsi="Arial Narrow" w:cs="Arial"/>
        </w:rPr>
        <w:t>rofesní způsobilost</w:t>
      </w:r>
    </w:p>
    <w:p w:rsidR="00DB3997" w:rsidRPr="00F80331" w:rsidRDefault="00053443" w:rsidP="005E4713">
      <w:pPr>
        <w:numPr>
          <w:ilvl w:val="0"/>
          <w:numId w:val="5"/>
        </w:numPr>
        <w:tabs>
          <w:tab w:val="left" w:pos="360"/>
        </w:tabs>
        <w:ind w:left="714" w:hanging="357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>splní technickou kvalifikaci</w:t>
      </w:r>
    </w:p>
    <w:p w:rsidR="00053443" w:rsidRDefault="00053443" w:rsidP="00053443">
      <w:pPr>
        <w:tabs>
          <w:tab w:val="left" w:pos="360"/>
        </w:tabs>
        <w:ind w:left="720"/>
        <w:rPr>
          <w:rFonts w:ascii="Arial Narrow" w:hAnsi="Arial Narrow" w:cs="Arial"/>
        </w:rPr>
      </w:pPr>
    </w:p>
    <w:p w:rsidR="00EB1AB2" w:rsidRDefault="00EB1AB2" w:rsidP="00053443">
      <w:pPr>
        <w:tabs>
          <w:tab w:val="left" w:pos="360"/>
        </w:tabs>
        <w:ind w:left="720"/>
        <w:rPr>
          <w:rFonts w:ascii="Arial Narrow" w:hAnsi="Arial Narrow" w:cs="Arial"/>
        </w:rPr>
      </w:pPr>
    </w:p>
    <w:p w:rsidR="00EB1AB2" w:rsidRDefault="00EB1AB2" w:rsidP="00053443">
      <w:pPr>
        <w:tabs>
          <w:tab w:val="left" w:pos="360"/>
        </w:tabs>
        <w:ind w:left="720"/>
        <w:rPr>
          <w:rFonts w:ascii="Arial Narrow" w:hAnsi="Arial Narrow" w:cs="Arial"/>
        </w:rPr>
      </w:pPr>
    </w:p>
    <w:p w:rsidR="00EB1AB2" w:rsidRDefault="00EB1AB2" w:rsidP="00053443">
      <w:pPr>
        <w:tabs>
          <w:tab w:val="left" w:pos="360"/>
        </w:tabs>
        <w:ind w:left="720"/>
        <w:rPr>
          <w:rFonts w:ascii="Arial Narrow" w:hAnsi="Arial Narrow" w:cs="Arial"/>
        </w:rPr>
      </w:pPr>
    </w:p>
    <w:p w:rsidR="00EB1AB2" w:rsidRPr="00F80331" w:rsidRDefault="00EB1AB2" w:rsidP="00053443">
      <w:pPr>
        <w:tabs>
          <w:tab w:val="left" w:pos="360"/>
        </w:tabs>
        <w:ind w:left="720"/>
        <w:rPr>
          <w:rFonts w:ascii="Arial Narrow" w:hAnsi="Arial Narrow" w:cs="Arial"/>
        </w:rPr>
      </w:pPr>
    </w:p>
    <w:p w:rsidR="00053443" w:rsidRPr="00F80331" w:rsidRDefault="00053443" w:rsidP="00053443">
      <w:pPr>
        <w:tabs>
          <w:tab w:val="left" w:pos="360"/>
        </w:tabs>
        <w:ind w:left="720"/>
        <w:rPr>
          <w:rFonts w:ascii="Arial Narrow" w:hAnsi="Arial Narrow" w:cs="Arial"/>
        </w:rPr>
      </w:pPr>
    </w:p>
    <w:p w:rsidR="006E7307" w:rsidRPr="00F80331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Při prokazování kvalifikace je dodavatel povinen </w:t>
      </w:r>
      <w:r w:rsidR="00E65315" w:rsidRPr="00F80331">
        <w:rPr>
          <w:rFonts w:ascii="Arial Narrow" w:hAnsi="Arial Narrow" w:cs="Arial"/>
        </w:rPr>
        <w:t xml:space="preserve">se </w:t>
      </w:r>
      <w:r w:rsidRPr="00F80331">
        <w:rPr>
          <w:rFonts w:ascii="Arial Narrow" w:hAnsi="Arial Narrow" w:cs="Arial"/>
        </w:rPr>
        <w:t>řídit následujícími pravidly:</w:t>
      </w:r>
    </w:p>
    <w:p w:rsidR="006E7307" w:rsidRPr="00F80331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E65315" w:rsidRPr="00F80331" w:rsidRDefault="00447E4C" w:rsidP="00E65315">
      <w:pPr>
        <w:tabs>
          <w:tab w:val="left" w:pos="360"/>
        </w:tabs>
        <w:ind w:left="0"/>
        <w:rPr>
          <w:rFonts w:ascii="Arial Narrow" w:hAnsi="Arial Narrow" w:cs="Arial"/>
          <w:b/>
        </w:rPr>
      </w:pPr>
      <w:r w:rsidRPr="00F80331">
        <w:rPr>
          <w:rFonts w:ascii="Arial Narrow" w:hAnsi="Arial Narrow" w:cs="Arial"/>
          <w:b/>
        </w:rPr>
        <w:t>6</w:t>
      </w:r>
      <w:r w:rsidR="00E65315" w:rsidRPr="00F80331">
        <w:rPr>
          <w:rFonts w:ascii="Arial Narrow" w:hAnsi="Arial Narrow" w:cs="Arial"/>
          <w:b/>
        </w:rPr>
        <w:t>.2.</w:t>
      </w:r>
      <w:r w:rsidRPr="00F80331">
        <w:rPr>
          <w:rFonts w:ascii="Arial Narrow" w:hAnsi="Arial Narrow" w:cs="Arial"/>
          <w:b/>
        </w:rPr>
        <w:t>1</w:t>
      </w:r>
      <w:r w:rsidR="00E65315" w:rsidRPr="00F80331">
        <w:rPr>
          <w:rFonts w:ascii="Arial Narrow" w:hAnsi="Arial Narrow" w:cs="Arial"/>
          <w:b/>
        </w:rPr>
        <w:t xml:space="preserve"> Základní způsobilost</w:t>
      </w:r>
    </w:p>
    <w:p w:rsidR="00521989" w:rsidRPr="00F80331" w:rsidRDefault="00521989" w:rsidP="003D3254">
      <w:pPr>
        <w:tabs>
          <w:tab w:val="left" w:pos="426"/>
        </w:tabs>
        <w:ind w:left="0"/>
        <w:rPr>
          <w:rFonts w:ascii="Arial Narrow" w:hAnsi="Arial Narrow" w:cs="Arial"/>
        </w:rPr>
      </w:pPr>
    </w:p>
    <w:p w:rsidR="00826571" w:rsidRPr="00F80331" w:rsidRDefault="00E65315" w:rsidP="003D3254">
      <w:pPr>
        <w:tabs>
          <w:tab w:val="left" w:pos="426"/>
        </w:tabs>
        <w:spacing w:after="120"/>
        <w:ind w:left="0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>Základní způsobilost splňuje dodavatel</w:t>
      </w:r>
      <w:r w:rsidR="00826571" w:rsidRPr="00F80331">
        <w:rPr>
          <w:rFonts w:ascii="Arial Narrow" w:hAnsi="Arial Narrow" w:cs="Arial"/>
        </w:rPr>
        <w:t>:</w:t>
      </w:r>
    </w:p>
    <w:p w:rsidR="008B1198" w:rsidRPr="00F80331" w:rsidRDefault="00E65315" w:rsidP="005E4713">
      <w:pPr>
        <w:numPr>
          <w:ilvl w:val="0"/>
          <w:numId w:val="6"/>
        </w:numPr>
        <w:tabs>
          <w:tab w:val="left" w:pos="426"/>
        </w:tabs>
        <w:spacing w:after="120"/>
        <w:ind w:left="426" w:hanging="426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který nebyl v zemi svého sídla v posledních 5 letech před zahájením </w:t>
      </w:r>
      <w:r w:rsidR="00D3006F">
        <w:rPr>
          <w:rFonts w:ascii="Arial Narrow" w:hAnsi="Arial Narrow" w:cs="Arial"/>
        </w:rPr>
        <w:t>poptávkového</w:t>
      </w:r>
      <w:r w:rsidR="00D3006F" w:rsidRPr="00F80331">
        <w:rPr>
          <w:rFonts w:ascii="Arial Narrow" w:hAnsi="Arial Narrow" w:cs="Arial"/>
        </w:rPr>
        <w:t xml:space="preserve"> </w:t>
      </w:r>
      <w:r w:rsidRPr="00F80331">
        <w:rPr>
          <w:rFonts w:ascii="Arial Narrow" w:hAnsi="Arial Narrow" w:cs="Arial"/>
        </w:rPr>
        <w:t>řízení pravomocně odsouzen</w:t>
      </w:r>
      <w:r w:rsidR="008B1198" w:rsidRPr="00F80331">
        <w:rPr>
          <w:rFonts w:ascii="Arial Narrow" w:hAnsi="Arial Narrow" w:cs="Arial"/>
        </w:rPr>
        <w:t xml:space="preserve"> pro:</w:t>
      </w:r>
      <w:r w:rsidRPr="00F80331">
        <w:rPr>
          <w:rFonts w:ascii="Arial Narrow" w:hAnsi="Arial Narrow" w:cs="Arial"/>
        </w:rPr>
        <w:t xml:space="preserve"> </w:t>
      </w:r>
    </w:p>
    <w:p w:rsidR="008B1198" w:rsidRPr="00F80331" w:rsidRDefault="0016619E" w:rsidP="003D3254">
      <w:pPr>
        <w:tabs>
          <w:tab w:val="left" w:pos="851"/>
        </w:tabs>
        <w:spacing w:after="120"/>
        <w:ind w:left="851" w:hanging="425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>1</w:t>
      </w:r>
      <w:r w:rsidR="00C446D6" w:rsidRPr="00F80331">
        <w:rPr>
          <w:rFonts w:ascii="Arial Narrow" w:hAnsi="Arial Narrow" w:cs="Arial"/>
        </w:rPr>
        <w:t>)</w:t>
      </w:r>
      <w:r w:rsidR="00C446D6" w:rsidRPr="00F80331">
        <w:rPr>
          <w:rFonts w:ascii="Arial Narrow" w:hAnsi="Arial Narrow" w:cs="Arial"/>
        </w:rPr>
        <w:tab/>
      </w:r>
      <w:r w:rsidR="008B1198" w:rsidRPr="00F80331">
        <w:rPr>
          <w:rFonts w:ascii="Arial Narrow" w:hAnsi="Arial Narrow" w:cs="Arial"/>
        </w:rPr>
        <w:t xml:space="preserve">trestný čin spáchaný ve prospěch organizované zločinecké skupiny nebo trestný čin účasti na organizované zločinecké skupině, </w:t>
      </w:r>
    </w:p>
    <w:p w:rsidR="008B1198" w:rsidRPr="00F80331" w:rsidRDefault="0016619E" w:rsidP="003D3254">
      <w:pPr>
        <w:tabs>
          <w:tab w:val="left" w:pos="851"/>
        </w:tabs>
        <w:spacing w:after="120"/>
        <w:ind w:left="851" w:hanging="425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>2</w:t>
      </w:r>
      <w:r w:rsidR="00C446D6" w:rsidRPr="00F80331">
        <w:rPr>
          <w:rFonts w:ascii="Arial Narrow" w:hAnsi="Arial Narrow" w:cs="Arial"/>
        </w:rPr>
        <w:t>)</w:t>
      </w:r>
      <w:r w:rsidR="00C446D6" w:rsidRPr="00F80331">
        <w:rPr>
          <w:rFonts w:ascii="Arial Narrow" w:hAnsi="Arial Narrow" w:cs="Arial"/>
        </w:rPr>
        <w:tab/>
      </w:r>
      <w:r w:rsidR="008B1198" w:rsidRPr="00F80331">
        <w:rPr>
          <w:rFonts w:ascii="Arial Narrow" w:hAnsi="Arial Narrow" w:cs="Arial"/>
        </w:rPr>
        <w:t xml:space="preserve">trestný čin obchodování s lidmi, </w:t>
      </w:r>
    </w:p>
    <w:p w:rsidR="008B1198" w:rsidRPr="00F80331" w:rsidRDefault="0016619E" w:rsidP="003D3254">
      <w:pPr>
        <w:tabs>
          <w:tab w:val="left" w:pos="851"/>
        </w:tabs>
        <w:spacing w:after="120"/>
        <w:ind w:left="851" w:hanging="425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>3</w:t>
      </w:r>
      <w:r w:rsidR="00C446D6" w:rsidRPr="00F80331">
        <w:rPr>
          <w:rFonts w:ascii="Arial Narrow" w:hAnsi="Arial Narrow" w:cs="Arial"/>
        </w:rPr>
        <w:t>)</w:t>
      </w:r>
      <w:r w:rsidR="00C446D6" w:rsidRPr="00F80331">
        <w:rPr>
          <w:rFonts w:ascii="Arial Narrow" w:hAnsi="Arial Narrow" w:cs="Arial"/>
        </w:rPr>
        <w:tab/>
      </w:r>
      <w:r w:rsidR="008B1198" w:rsidRPr="00F80331">
        <w:rPr>
          <w:rFonts w:ascii="Arial Narrow" w:hAnsi="Arial Narrow" w:cs="Arial"/>
        </w:rPr>
        <w:t>tyto trestné činy proti majetku</w:t>
      </w:r>
      <w:r w:rsidR="00706EBA" w:rsidRPr="00F80331">
        <w:rPr>
          <w:rFonts w:ascii="Arial Narrow" w:hAnsi="Arial Narrow" w:cs="Arial"/>
        </w:rPr>
        <w:t>:</w:t>
      </w:r>
      <w:r w:rsidR="008B1198" w:rsidRPr="00F80331">
        <w:rPr>
          <w:rFonts w:ascii="Arial Narrow" w:hAnsi="Arial Narrow" w:cs="Arial"/>
        </w:rPr>
        <w:t xml:space="preserve"> </w:t>
      </w:r>
    </w:p>
    <w:p w:rsidR="0016619E" w:rsidRPr="00F80331" w:rsidRDefault="008B1198" w:rsidP="005E4713">
      <w:pPr>
        <w:pStyle w:val="Odstavecseseznamem"/>
        <w:numPr>
          <w:ilvl w:val="0"/>
          <w:numId w:val="8"/>
        </w:numPr>
        <w:tabs>
          <w:tab w:val="left" w:pos="993"/>
        </w:tabs>
        <w:ind w:left="993" w:hanging="284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>podvod,</w:t>
      </w:r>
    </w:p>
    <w:p w:rsidR="0016619E" w:rsidRPr="00F80331" w:rsidRDefault="008B1198" w:rsidP="005E4713">
      <w:pPr>
        <w:pStyle w:val="Odstavecseseznamem"/>
        <w:numPr>
          <w:ilvl w:val="0"/>
          <w:numId w:val="8"/>
        </w:numPr>
        <w:tabs>
          <w:tab w:val="left" w:pos="993"/>
        </w:tabs>
        <w:ind w:left="993" w:hanging="284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úvěrový podvod, </w:t>
      </w:r>
    </w:p>
    <w:p w:rsidR="0016619E" w:rsidRPr="00F80331" w:rsidRDefault="008B1198" w:rsidP="005E4713">
      <w:pPr>
        <w:pStyle w:val="Odstavecseseznamem"/>
        <w:numPr>
          <w:ilvl w:val="0"/>
          <w:numId w:val="8"/>
        </w:numPr>
        <w:tabs>
          <w:tab w:val="left" w:pos="993"/>
        </w:tabs>
        <w:ind w:left="993" w:hanging="284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>dotační podvod,</w:t>
      </w:r>
    </w:p>
    <w:p w:rsidR="0016619E" w:rsidRPr="00F80331" w:rsidRDefault="008B1198" w:rsidP="005E4713">
      <w:pPr>
        <w:pStyle w:val="Odstavecseseznamem"/>
        <w:numPr>
          <w:ilvl w:val="0"/>
          <w:numId w:val="8"/>
        </w:numPr>
        <w:tabs>
          <w:tab w:val="left" w:pos="993"/>
        </w:tabs>
        <w:ind w:left="993" w:hanging="284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>podílnictví,</w:t>
      </w:r>
    </w:p>
    <w:p w:rsidR="0016619E" w:rsidRPr="00F80331" w:rsidRDefault="0016619E" w:rsidP="005E4713">
      <w:pPr>
        <w:pStyle w:val="Odstavecseseznamem"/>
        <w:numPr>
          <w:ilvl w:val="0"/>
          <w:numId w:val="8"/>
        </w:numPr>
        <w:tabs>
          <w:tab w:val="left" w:pos="993"/>
        </w:tabs>
        <w:ind w:left="993" w:hanging="284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>podílnictví z nedbalosti,</w:t>
      </w:r>
    </w:p>
    <w:p w:rsidR="0016619E" w:rsidRPr="00F80331" w:rsidRDefault="008B1198" w:rsidP="005E4713">
      <w:pPr>
        <w:pStyle w:val="Odstavecseseznamem"/>
        <w:numPr>
          <w:ilvl w:val="0"/>
          <w:numId w:val="8"/>
        </w:numPr>
        <w:tabs>
          <w:tab w:val="left" w:pos="993"/>
        </w:tabs>
        <w:ind w:left="993" w:hanging="284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>legali</w:t>
      </w:r>
      <w:r w:rsidR="0016619E" w:rsidRPr="00F80331">
        <w:rPr>
          <w:rFonts w:ascii="Arial Narrow" w:hAnsi="Arial Narrow" w:cs="Arial"/>
        </w:rPr>
        <w:t>zace výnosů z trestné činnosti,</w:t>
      </w:r>
    </w:p>
    <w:p w:rsidR="008B1198" w:rsidRPr="00F80331" w:rsidRDefault="008B1198" w:rsidP="005E4713">
      <w:pPr>
        <w:pStyle w:val="Odstavecseseznamem"/>
        <w:numPr>
          <w:ilvl w:val="0"/>
          <w:numId w:val="8"/>
        </w:numPr>
        <w:tabs>
          <w:tab w:val="left" w:pos="993"/>
        </w:tabs>
        <w:spacing w:after="120"/>
        <w:ind w:left="993" w:hanging="284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legalizace výnosů z trestné činnosti z nedbalosti, </w:t>
      </w:r>
    </w:p>
    <w:p w:rsidR="008B1198" w:rsidRPr="00F80331" w:rsidRDefault="00706EBA" w:rsidP="003D3254">
      <w:pPr>
        <w:spacing w:after="120"/>
        <w:ind w:left="851" w:hanging="425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>4</w:t>
      </w:r>
      <w:r w:rsidR="008B1198" w:rsidRPr="00F80331">
        <w:rPr>
          <w:rFonts w:ascii="Arial Narrow" w:hAnsi="Arial Narrow" w:cs="Arial"/>
        </w:rPr>
        <w:t>)</w:t>
      </w:r>
      <w:r w:rsidR="00C446D6" w:rsidRPr="00F80331">
        <w:rPr>
          <w:rFonts w:ascii="Arial Narrow" w:hAnsi="Arial Narrow" w:cs="Arial"/>
        </w:rPr>
        <w:tab/>
      </w:r>
      <w:r w:rsidR="008B1198" w:rsidRPr="00F80331">
        <w:rPr>
          <w:rFonts w:ascii="Arial Narrow" w:hAnsi="Arial Narrow" w:cs="Arial"/>
        </w:rPr>
        <w:t>tyto trestné činy hospodářské</w:t>
      </w:r>
      <w:r w:rsidRPr="00F80331">
        <w:rPr>
          <w:rFonts w:ascii="Arial Narrow" w:hAnsi="Arial Narrow" w:cs="Arial"/>
        </w:rPr>
        <w:t>:</w:t>
      </w:r>
      <w:r w:rsidR="008B1198" w:rsidRPr="00F80331">
        <w:rPr>
          <w:rFonts w:ascii="Arial Narrow" w:hAnsi="Arial Narrow" w:cs="Arial"/>
        </w:rPr>
        <w:t xml:space="preserve"> </w:t>
      </w:r>
    </w:p>
    <w:p w:rsidR="008B1198" w:rsidRPr="00F80331" w:rsidRDefault="008B1198" w:rsidP="005E4713">
      <w:pPr>
        <w:pStyle w:val="Odstavecseseznamem"/>
        <w:numPr>
          <w:ilvl w:val="0"/>
          <w:numId w:val="8"/>
        </w:numPr>
        <w:tabs>
          <w:tab w:val="left" w:pos="993"/>
        </w:tabs>
        <w:ind w:left="993" w:hanging="284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zneužití informace a postavení v obchodním styku, </w:t>
      </w:r>
    </w:p>
    <w:p w:rsidR="008B1198" w:rsidRPr="00F80331" w:rsidRDefault="008B1198" w:rsidP="005E4713">
      <w:pPr>
        <w:pStyle w:val="Odstavecseseznamem"/>
        <w:numPr>
          <w:ilvl w:val="0"/>
          <w:numId w:val="8"/>
        </w:numPr>
        <w:tabs>
          <w:tab w:val="left" w:pos="993"/>
        </w:tabs>
        <w:ind w:left="993" w:hanging="284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sjednání výhody při zadání veřejné zakázky, při veřejné soutěži a veřejné dražbě, </w:t>
      </w:r>
    </w:p>
    <w:p w:rsidR="008B1198" w:rsidRPr="00F80331" w:rsidRDefault="008B1198" w:rsidP="005E4713">
      <w:pPr>
        <w:pStyle w:val="Odstavecseseznamem"/>
        <w:numPr>
          <w:ilvl w:val="0"/>
          <w:numId w:val="8"/>
        </w:numPr>
        <w:tabs>
          <w:tab w:val="left" w:pos="993"/>
        </w:tabs>
        <w:ind w:left="993" w:hanging="284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pletichy při zadání veřejné zakázky a při veřejné soutěži, </w:t>
      </w:r>
    </w:p>
    <w:p w:rsidR="008B1198" w:rsidRPr="00F80331" w:rsidRDefault="008B1198" w:rsidP="005E4713">
      <w:pPr>
        <w:pStyle w:val="Odstavecseseznamem"/>
        <w:numPr>
          <w:ilvl w:val="0"/>
          <w:numId w:val="8"/>
        </w:numPr>
        <w:tabs>
          <w:tab w:val="left" w:pos="993"/>
        </w:tabs>
        <w:ind w:left="993" w:hanging="284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pletichy při veřejné dražbě, </w:t>
      </w:r>
    </w:p>
    <w:p w:rsidR="008B1198" w:rsidRPr="00F80331" w:rsidRDefault="008B1198" w:rsidP="005E4713">
      <w:pPr>
        <w:pStyle w:val="Odstavecseseznamem"/>
        <w:numPr>
          <w:ilvl w:val="0"/>
          <w:numId w:val="8"/>
        </w:numPr>
        <w:tabs>
          <w:tab w:val="left" w:pos="993"/>
        </w:tabs>
        <w:spacing w:after="120"/>
        <w:ind w:left="993" w:hanging="284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poškození finančních zájmů Evropské unie, </w:t>
      </w:r>
    </w:p>
    <w:p w:rsidR="008B1198" w:rsidRPr="00F80331" w:rsidRDefault="00706EBA" w:rsidP="003D3254">
      <w:pPr>
        <w:tabs>
          <w:tab w:val="left" w:pos="851"/>
        </w:tabs>
        <w:spacing w:after="120"/>
        <w:ind w:left="851" w:hanging="425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>5</w:t>
      </w:r>
      <w:r w:rsidR="00097BAB" w:rsidRPr="00F80331">
        <w:rPr>
          <w:rFonts w:ascii="Arial Narrow" w:hAnsi="Arial Narrow" w:cs="Arial"/>
        </w:rPr>
        <w:t>)</w:t>
      </w:r>
      <w:r w:rsidR="00097BAB" w:rsidRPr="00F80331">
        <w:rPr>
          <w:rFonts w:ascii="Arial Narrow" w:hAnsi="Arial Narrow" w:cs="Arial"/>
        </w:rPr>
        <w:tab/>
      </w:r>
      <w:r w:rsidR="008B1198" w:rsidRPr="00F80331">
        <w:rPr>
          <w:rFonts w:ascii="Arial Narrow" w:hAnsi="Arial Narrow" w:cs="Arial"/>
        </w:rPr>
        <w:t xml:space="preserve">trestné činy obecně nebezpečné, </w:t>
      </w:r>
    </w:p>
    <w:p w:rsidR="008B1198" w:rsidRPr="00F80331" w:rsidRDefault="00706EBA" w:rsidP="003D3254">
      <w:pPr>
        <w:tabs>
          <w:tab w:val="left" w:pos="851"/>
        </w:tabs>
        <w:spacing w:after="120"/>
        <w:ind w:left="851" w:hanging="425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>6</w:t>
      </w:r>
      <w:r w:rsidR="008B1198" w:rsidRPr="00F80331">
        <w:rPr>
          <w:rFonts w:ascii="Arial Narrow" w:hAnsi="Arial Narrow" w:cs="Arial"/>
        </w:rPr>
        <w:t xml:space="preserve">) </w:t>
      </w:r>
      <w:r w:rsidR="00097BAB" w:rsidRPr="00F80331">
        <w:rPr>
          <w:rFonts w:ascii="Arial Narrow" w:hAnsi="Arial Narrow" w:cs="Arial"/>
        </w:rPr>
        <w:tab/>
      </w:r>
      <w:r w:rsidR="008B1198" w:rsidRPr="00F80331">
        <w:rPr>
          <w:rFonts w:ascii="Arial Narrow" w:hAnsi="Arial Narrow" w:cs="Arial"/>
        </w:rPr>
        <w:t xml:space="preserve">trestné činy proti České republice, cizímu státu a mezinárodní organizaci, </w:t>
      </w:r>
    </w:p>
    <w:p w:rsidR="008B1198" w:rsidRPr="00F80331" w:rsidRDefault="00706EBA" w:rsidP="003D3254">
      <w:pPr>
        <w:tabs>
          <w:tab w:val="left" w:pos="851"/>
        </w:tabs>
        <w:spacing w:after="120"/>
        <w:ind w:left="851" w:hanging="425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>7</w:t>
      </w:r>
      <w:r w:rsidR="00097BAB" w:rsidRPr="00F80331">
        <w:rPr>
          <w:rFonts w:ascii="Arial Narrow" w:hAnsi="Arial Narrow" w:cs="Arial"/>
        </w:rPr>
        <w:t>)</w:t>
      </w:r>
      <w:r w:rsidR="00097BAB" w:rsidRPr="00F80331">
        <w:rPr>
          <w:rFonts w:ascii="Arial Narrow" w:hAnsi="Arial Narrow" w:cs="Arial"/>
        </w:rPr>
        <w:tab/>
      </w:r>
      <w:r w:rsidR="008B1198" w:rsidRPr="00F80331">
        <w:rPr>
          <w:rFonts w:ascii="Arial Narrow" w:hAnsi="Arial Narrow" w:cs="Arial"/>
        </w:rPr>
        <w:t>tyto trestné činy pr</w:t>
      </w:r>
      <w:r w:rsidR="004956D5" w:rsidRPr="00F80331">
        <w:rPr>
          <w:rFonts w:ascii="Arial Narrow" w:hAnsi="Arial Narrow" w:cs="Arial"/>
        </w:rPr>
        <w:t>oti pořádku ve věcech veřejných:</w:t>
      </w:r>
    </w:p>
    <w:p w:rsidR="008B1198" w:rsidRPr="00F80331" w:rsidRDefault="008B1198" w:rsidP="005E4713">
      <w:pPr>
        <w:pStyle w:val="Odstavecseseznamem"/>
        <w:numPr>
          <w:ilvl w:val="0"/>
          <w:numId w:val="8"/>
        </w:numPr>
        <w:tabs>
          <w:tab w:val="left" w:pos="993"/>
        </w:tabs>
        <w:ind w:left="993" w:hanging="284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trestné činy proti výkonu pravomoci orgánu veřejné moci a úřední osoby, </w:t>
      </w:r>
    </w:p>
    <w:p w:rsidR="008B1198" w:rsidRPr="00F80331" w:rsidRDefault="008B1198" w:rsidP="005E4713">
      <w:pPr>
        <w:pStyle w:val="Odstavecseseznamem"/>
        <w:numPr>
          <w:ilvl w:val="0"/>
          <w:numId w:val="8"/>
        </w:numPr>
        <w:tabs>
          <w:tab w:val="left" w:pos="993"/>
        </w:tabs>
        <w:ind w:left="993" w:hanging="284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trestné činy úředních osob, </w:t>
      </w:r>
    </w:p>
    <w:p w:rsidR="008B1198" w:rsidRPr="00F80331" w:rsidRDefault="008B1198" w:rsidP="005E4713">
      <w:pPr>
        <w:pStyle w:val="Odstavecseseznamem"/>
        <w:numPr>
          <w:ilvl w:val="0"/>
          <w:numId w:val="8"/>
        </w:numPr>
        <w:tabs>
          <w:tab w:val="left" w:pos="993"/>
        </w:tabs>
        <w:ind w:left="993" w:hanging="284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úplatkářství, </w:t>
      </w:r>
    </w:p>
    <w:p w:rsidR="008B1198" w:rsidRPr="00F80331" w:rsidRDefault="008B1198" w:rsidP="005E4713">
      <w:pPr>
        <w:pStyle w:val="Odstavecseseznamem"/>
        <w:numPr>
          <w:ilvl w:val="0"/>
          <w:numId w:val="8"/>
        </w:numPr>
        <w:tabs>
          <w:tab w:val="left" w:pos="993"/>
        </w:tabs>
        <w:ind w:left="993" w:hanging="284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>jiná rušení činnosti orgánu veřejné moci</w:t>
      </w:r>
      <w:r w:rsidR="004956D5" w:rsidRPr="00F80331">
        <w:rPr>
          <w:rFonts w:ascii="Arial Narrow" w:hAnsi="Arial Narrow" w:cs="Arial"/>
        </w:rPr>
        <w:t>;</w:t>
      </w:r>
      <w:r w:rsidRPr="00F80331">
        <w:rPr>
          <w:rFonts w:ascii="Arial Narrow" w:hAnsi="Arial Narrow" w:cs="Arial"/>
        </w:rPr>
        <w:t xml:space="preserve"> </w:t>
      </w:r>
    </w:p>
    <w:p w:rsidR="008B1198" w:rsidRPr="00F80331" w:rsidRDefault="008B1198" w:rsidP="003D3254">
      <w:pPr>
        <w:tabs>
          <w:tab w:val="left" w:pos="426"/>
        </w:tabs>
        <w:rPr>
          <w:rFonts w:ascii="Arial Narrow" w:hAnsi="Arial Narrow" w:cs="Arial"/>
        </w:rPr>
      </w:pPr>
    </w:p>
    <w:p w:rsidR="00E65315" w:rsidRDefault="00E65315" w:rsidP="003D3254">
      <w:pPr>
        <w:tabs>
          <w:tab w:val="left" w:pos="426"/>
        </w:tabs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>nebo obdobný trestný čin podle právního řádu země sídla dodavatele; k zahlazeným odsouzením se nepřihlíží.</w:t>
      </w:r>
    </w:p>
    <w:p w:rsidR="00E65315" w:rsidRPr="00F80331" w:rsidRDefault="00E65315" w:rsidP="00E65315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E65315" w:rsidRPr="00F80331" w:rsidRDefault="00E65315" w:rsidP="003D3254">
      <w:pPr>
        <w:tabs>
          <w:tab w:val="left" w:pos="360"/>
        </w:tabs>
        <w:spacing w:after="120"/>
        <w:ind w:left="425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Je-li dodavatelem právnická osoba, musí podmínku splňovat tato právnická osoba a zároveň každý člen statutárního orgánu. Je-li členem statutárního orgánu dodavatele právnická osoba, musí </w:t>
      </w:r>
      <w:r w:rsidR="008B1198" w:rsidRPr="00F80331">
        <w:rPr>
          <w:rFonts w:ascii="Arial Narrow" w:hAnsi="Arial Narrow" w:cs="Arial"/>
        </w:rPr>
        <w:t xml:space="preserve">tuto </w:t>
      </w:r>
      <w:r w:rsidRPr="00F80331">
        <w:rPr>
          <w:rFonts w:ascii="Arial Narrow" w:hAnsi="Arial Narrow" w:cs="Arial"/>
        </w:rPr>
        <w:t>podmínku splňovat:</w:t>
      </w:r>
    </w:p>
    <w:p w:rsidR="00E65315" w:rsidRPr="00F80331" w:rsidRDefault="00E65315" w:rsidP="005E4713">
      <w:pPr>
        <w:pStyle w:val="Odstavecseseznamem"/>
        <w:numPr>
          <w:ilvl w:val="0"/>
          <w:numId w:val="9"/>
        </w:numPr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tato právnická osoba, </w:t>
      </w:r>
    </w:p>
    <w:p w:rsidR="00E65315" w:rsidRPr="00F80331" w:rsidRDefault="00E65315" w:rsidP="005E4713">
      <w:pPr>
        <w:pStyle w:val="Odstavecseseznamem"/>
        <w:numPr>
          <w:ilvl w:val="0"/>
          <w:numId w:val="9"/>
        </w:numPr>
        <w:tabs>
          <w:tab w:val="left" w:pos="360"/>
        </w:tabs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každý člen statutárního orgánu této právnické osoby a </w:t>
      </w:r>
    </w:p>
    <w:p w:rsidR="00E65315" w:rsidRPr="00F80331" w:rsidRDefault="00E65315" w:rsidP="005E4713">
      <w:pPr>
        <w:pStyle w:val="Odstavecseseznamem"/>
        <w:numPr>
          <w:ilvl w:val="0"/>
          <w:numId w:val="9"/>
        </w:numPr>
        <w:tabs>
          <w:tab w:val="left" w:pos="360"/>
        </w:tabs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>osoba zastupující tuto právnickou osobu v statutárním orgánu dodavatele.</w:t>
      </w:r>
    </w:p>
    <w:p w:rsidR="00E65315" w:rsidRDefault="00E65315" w:rsidP="00E65315">
      <w:pPr>
        <w:tabs>
          <w:tab w:val="left" w:pos="360"/>
        </w:tabs>
        <w:rPr>
          <w:rFonts w:ascii="Arial Narrow" w:hAnsi="Arial Narrow" w:cs="Arial"/>
        </w:rPr>
      </w:pPr>
    </w:p>
    <w:p w:rsidR="00EB1AB2" w:rsidRPr="00F80331" w:rsidRDefault="00EB1AB2" w:rsidP="00E65315">
      <w:pPr>
        <w:tabs>
          <w:tab w:val="left" w:pos="360"/>
        </w:tabs>
        <w:rPr>
          <w:rFonts w:ascii="Arial Narrow" w:hAnsi="Arial Narrow" w:cs="Arial"/>
        </w:rPr>
      </w:pPr>
    </w:p>
    <w:p w:rsidR="00E65315" w:rsidRPr="00F80331" w:rsidRDefault="00E65315" w:rsidP="003D3254">
      <w:pPr>
        <w:tabs>
          <w:tab w:val="left" w:pos="360"/>
        </w:tabs>
        <w:spacing w:after="120"/>
        <w:ind w:left="425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lastRenderedPageBreak/>
        <w:t xml:space="preserve">Účastní-li se </w:t>
      </w:r>
      <w:r w:rsidR="00D3006F">
        <w:rPr>
          <w:rFonts w:ascii="Arial Narrow" w:hAnsi="Arial Narrow" w:cs="Arial"/>
        </w:rPr>
        <w:t>poptávkového</w:t>
      </w:r>
      <w:r w:rsidR="00D3006F" w:rsidRPr="00F80331">
        <w:rPr>
          <w:rFonts w:ascii="Arial Narrow" w:hAnsi="Arial Narrow" w:cs="Arial"/>
        </w:rPr>
        <w:t xml:space="preserve"> </w:t>
      </w:r>
      <w:r w:rsidRPr="00F80331">
        <w:rPr>
          <w:rFonts w:ascii="Arial Narrow" w:hAnsi="Arial Narrow" w:cs="Arial"/>
        </w:rPr>
        <w:t>řízení pobočka závodu:</w:t>
      </w:r>
    </w:p>
    <w:p w:rsidR="00E65315" w:rsidRPr="00F80331" w:rsidRDefault="00E65315" w:rsidP="005E4713">
      <w:pPr>
        <w:pStyle w:val="Odstavecseseznamem"/>
        <w:numPr>
          <w:ilvl w:val="0"/>
          <w:numId w:val="10"/>
        </w:numPr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zahraniční právnické osoby, musí podmínku splňovat tato právnická osoba v zemi sídla a vedoucí pobočky závodu v České republice, </w:t>
      </w:r>
    </w:p>
    <w:p w:rsidR="00E65315" w:rsidRPr="00F80331" w:rsidRDefault="00E65315" w:rsidP="005E4713">
      <w:pPr>
        <w:pStyle w:val="Odstavecseseznamem"/>
        <w:numPr>
          <w:ilvl w:val="0"/>
          <w:numId w:val="10"/>
        </w:numPr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>české právnické osoby, musí podmínku splňovat tato právnická osoba a zároveň každý člen statutárního orgánu a vedoucí pobočky závodu. Je-li členem statutárního orgánu této právnické osoby právnická osoba, musí podmínku splňovat také:</w:t>
      </w:r>
    </w:p>
    <w:p w:rsidR="00E65315" w:rsidRPr="00F80331" w:rsidRDefault="00E65315" w:rsidP="00F14230">
      <w:pPr>
        <w:spacing w:before="120"/>
        <w:ind w:left="1418" w:hanging="284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- </w:t>
      </w:r>
      <w:r w:rsidRPr="00F80331">
        <w:rPr>
          <w:rFonts w:ascii="Arial Narrow" w:hAnsi="Arial Narrow" w:cs="Arial"/>
        </w:rPr>
        <w:tab/>
        <w:t xml:space="preserve">tato právnická osoba, </w:t>
      </w:r>
    </w:p>
    <w:p w:rsidR="00E65315" w:rsidRPr="00F80331" w:rsidRDefault="00E65315" w:rsidP="00F14230">
      <w:pPr>
        <w:ind w:left="1418" w:hanging="284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- </w:t>
      </w:r>
      <w:r w:rsidRPr="00F80331">
        <w:rPr>
          <w:rFonts w:ascii="Arial Narrow" w:hAnsi="Arial Narrow" w:cs="Arial"/>
        </w:rPr>
        <w:tab/>
        <w:t xml:space="preserve">každý člen statutárního orgánu této právnické osoby a </w:t>
      </w:r>
    </w:p>
    <w:p w:rsidR="00E65315" w:rsidRPr="00F80331" w:rsidRDefault="00E65315" w:rsidP="00F14230">
      <w:pPr>
        <w:ind w:left="1418" w:hanging="284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- </w:t>
      </w:r>
      <w:r w:rsidRPr="00F80331">
        <w:rPr>
          <w:rFonts w:ascii="Arial Narrow" w:hAnsi="Arial Narrow" w:cs="Arial"/>
        </w:rPr>
        <w:tab/>
        <w:t>osoba zastupující tuto právnickou osobu v statutárním orgánu této právnické osoby.</w:t>
      </w:r>
    </w:p>
    <w:p w:rsidR="00E65315" w:rsidRPr="00F80331" w:rsidRDefault="00E65315" w:rsidP="00E65315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E65315" w:rsidRPr="00F80331" w:rsidRDefault="00E65315" w:rsidP="00E65315">
      <w:pPr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>K prokázání této základní způsobilosti předloží dodavatel výpisy z evidence Rejstříku trestů.</w:t>
      </w:r>
    </w:p>
    <w:p w:rsidR="00E65315" w:rsidRPr="00F80331" w:rsidRDefault="00E65315" w:rsidP="00E65315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540FFC" w:rsidRPr="00F80331" w:rsidRDefault="00540FFC" w:rsidP="00E65315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E65315" w:rsidRPr="00F80331" w:rsidRDefault="00E65315" w:rsidP="005E4713">
      <w:pPr>
        <w:numPr>
          <w:ilvl w:val="0"/>
          <w:numId w:val="6"/>
        </w:numPr>
        <w:ind w:left="426" w:hanging="426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>který nemá v České republice nebo v zemi svého sídla v evidenci daní zachycen splatný daňový nedoplatek.</w:t>
      </w:r>
    </w:p>
    <w:p w:rsidR="00E65315" w:rsidRPr="00F80331" w:rsidRDefault="00E65315" w:rsidP="00E65315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E65315" w:rsidRPr="00F80331" w:rsidRDefault="00E65315" w:rsidP="00540FFC">
      <w:pPr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K prokázání této základní způsobilosti předloží dodavatel dle potvrzení příslušného finančního úřadu. </w:t>
      </w:r>
    </w:p>
    <w:p w:rsidR="00E65315" w:rsidRPr="00F80331" w:rsidRDefault="00E65315" w:rsidP="00E65315">
      <w:pPr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>K prokázání této základní způsobilosti ve vztahu ke spotřební dani předloží dodavatel písemné čestné prohlášení.</w:t>
      </w:r>
    </w:p>
    <w:p w:rsidR="00E65315" w:rsidRPr="00F80331" w:rsidRDefault="00E65315" w:rsidP="00E65315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E65315" w:rsidRPr="003D3254" w:rsidRDefault="00E65315" w:rsidP="005E4713">
      <w:pPr>
        <w:numPr>
          <w:ilvl w:val="0"/>
          <w:numId w:val="6"/>
        </w:numPr>
        <w:ind w:left="426" w:hanging="426"/>
        <w:rPr>
          <w:rFonts w:ascii="Arial Narrow" w:hAnsi="Arial Narrow" w:cs="Arial"/>
        </w:rPr>
      </w:pPr>
      <w:r w:rsidRPr="00F80331">
        <w:rPr>
          <w:rFonts w:ascii="Arial Narrow" w:hAnsi="Arial Narrow" w:cs="Arial"/>
        </w:rPr>
        <w:t xml:space="preserve">který nemá v České republice nebo v zemi svého sídla splatný nedoplatek na pojistném nebo na </w:t>
      </w:r>
      <w:r w:rsidRPr="003D3254">
        <w:rPr>
          <w:rFonts w:ascii="Arial Narrow" w:hAnsi="Arial Narrow" w:cs="Arial"/>
        </w:rPr>
        <w:t>penále na sociální zabezpečení a příspěvku na státní politiku zaměstnanosti.</w:t>
      </w:r>
    </w:p>
    <w:p w:rsidR="00E65315" w:rsidRPr="003D3254" w:rsidRDefault="00E65315" w:rsidP="00E65315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E65315" w:rsidRPr="003D3254" w:rsidRDefault="00E65315" w:rsidP="00E65315">
      <w:pPr>
        <w:rPr>
          <w:rFonts w:ascii="Arial Narrow" w:hAnsi="Arial Narrow" w:cs="Arial"/>
        </w:rPr>
      </w:pPr>
      <w:r w:rsidRPr="003D3254">
        <w:rPr>
          <w:rFonts w:ascii="Arial Narrow" w:hAnsi="Arial Narrow" w:cs="Arial"/>
        </w:rPr>
        <w:t>K prokázání této základní způsobilosti předloží dodavatel písemné čestné prohlášení.</w:t>
      </w:r>
    </w:p>
    <w:p w:rsidR="00E65315" w:rsidRPr="003D3254" w:rsidRDefault="00E65315" w:rsidP="00E65315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E65315" w:rsidRPr="003D3254" w:rsidRDefault="00E65315" w:rsidP="005E4713">
      <w:pPr>
        <w:numPr>
          <w:ilvl w:val="0"/>
          <w:numId w:val="6"/>
        </w:numPr>
        <w:ind w:left="426" w:hanging="426"/>
        <w:rPr>
          <w:rFonts w:ascii="Arial Narrow" w:hAnsi="Arial Narrow" w:cs="Arial"/>
        </w:rPr>
      </w:pPr>
      <w:r w:rsidRPr="003D3254">
        <w:rPr>
          <w:rFonts w:ascii="Arial Narrow" w:hAnsi="Arial Narrow" w:cs="Arial"/>
        </w:rPr>
        <w:t>který nemá v České republice nebo v zemi svého sídla splatný nedoplatek na pojistném nebo na penále na sociální zabezpečení a příspěvku na státní politiku zaměstnanosti.</w:t>
      </w:r>
    </w:p>
    <w:p w:rsidR="00E65315" w:rsidRPr="003D3254" w:rsidRDefault="00E65315" w:rsidP="00E65315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E65315" w:rsidRPr="003D3254" w:rsidRDefault="00E65315" w:rsidP="00E65315">
      <w:pPr>
        <w:rPr>
          <w:rFonts w:ascii="Arial Narrow" w:hAnsi="Arial Narrow" w:cs="Arial"/>
        </w:rPr>
      </w:pPr>
      <w:r w:rsidRPr="003D3254">
        <w:rPr>
          <w:rFonts w:ascii="Arial Narrow" w:hAnsi="Arial Narrow" w:cs="Arial"/>
        </w:rPr>
        <w:t>K prokázání této základní způsobilosti předloží dodavatel potvrzení příslušné okresní správy sociálního zabezpečení.</w:t>
      </w:r>
    </w:p>
    <w:p w:rsidR="00E65315" w:rsidRPr="003D3254" w:rsidRDefault="00E65315" w:rsidP="00E65315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E65315" w:rsidRPr="003D3254" w:rsidRDefault="00E65315" w:rsidP="005E4713">
      <w:pPr>
        <w:numPr>
          <w:ilvl w:val="0"/>
          <w:numId w:val="6"/>
        </w:numPr>
        <w:ind w:left="426" w:hanging="426"/>
        <w:rPr>
          <w:rFonts w:ascii="Arial Narrow" w:hAnsi="Arial Narrow" w:cs="Arial"/>
        </w:rPr>
      </w:pPr>
      <w:r w:rsidRPr="003D3254">
        <w:rPr>
          <w:rFonts w:ascii="Arial Narrow" w:hAnsi="Arial Narrow" w:cs="Arial"/>
        </w:rPr>
        <w:t>který není v likvidaci, proti němuž nebylo vydáno rozhodnutí o úpadku, vůči němuž nebyla nařízena nucená správa podle jiného právního předpisu nebo v obdobné situaci podle právního řádu země sídla dodavatele.</w:t>
      </w:r>
    </w:p>
    <w:p w:rsidR="00E65315" w:rsidRPr="003D3254" w:rsidRDefault="00E65315" w:rsidP="00E65315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E65315" w:rsidRPr="003D3254" w:rsidRDefault="00E65315" w:rsidP="00E65315">
      <w:pPr>
        <w:rPr>
          <w:rFonts w:ascii="Arial Narrow" w:hAnsi="Arial Narrow" w:cs="Arial"/>
        </w:rPr>
      </w:pPr>
      <w:r w:rsidRPr="003D3254">
        <w:rPr>
          <w:rFonts w:ascii="Arial Narrow" w:hAnsi="Arial Narrow" w:cs="Arial"/>
        </w:rPr>
        <w:t>K prokázání této základní způsobilosti předloží dodavatel výpis z obchodního rejstříku, nebo písemné čestné prohlášení v případě, že není v obchodním rejstříku zapsán.</w:t>
      </w:r>
    </w:p>
    <w:p w:rsidR="00E65315" w:rsidRPr="003D3254" w:rsidRDefault="00E65315" w:rsidP="00E65315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F80331" w:rsidRDefault="00F80331" w:rsidP="00E65315">
      <w:pPr>
        <w:tabs>
          <w:tab w:val="left" w:pos="360"/>
        </w:tabs>
        <w:ind w:left="0"/>
        <w:rPr>
          <w:rFonts w:ascii="Arial Narrow" w:hAnsi="Arial Narrow" w:cs="Arial"/>
          <w:b/>
        </w:rPr>
      </w:pPr>
    </w:p>
    <w:p w:rsidR="00E65315" w:rsidRPr="003D3254" w:rsidRDefault="00F51EE2" w:rsidP="00E65315">
      <w:pPr>
        <w:tabs>
          <w:tab w:val="left" w:pos="360"/>
        </w:tabs>
        <w:ind w:left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6</w:t>
      </w:r>
      <w:r w:rsidR="00E65315" w:rsidRPr="003D3254">
        <w:rPr>
          <w:rFonts w:ascii="Arial Narrow" w:hAnsi="Arial Narrow" w:cs="Arial"/>
          <w:b/>
        </w:rPr>
        <w:t>.2.</w:t>
      </w:r>
      <w:r w:rsidR="008D2B7C">
        <w:rPr>
          <w:rFonts w:ascii="Arial Narrow" w:hAnsi="Arial Narrow" w:cs="Arial"/>
          <w:b/>
        </w:rPr>
        <w:t>2</w:t>
      </w:r>
      <w:r w:rsidR="00E65315" w:rsidRPr="003D3254">
        <w:rPr>
          <w:rFonts w:ascii="Arial Narrow" w:hAnsi="Arial Narrow" w:cs="Arial"/>
          <w:b/>
        </w:rPr>
        <w:t xml:space="preserve"> Profesní způsobilost</w:t>
      </w:r>
    </w:p>
    <w:p w:rsidR="00E65315" w:rsidRPr="003D3254" w:rsidRDefault="00E65315" w:rsidP="00E65315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E65315" w:rsidRPr="003D3254" w:rsidRDefault="00E65315" w:rsidP="00E65315">
      <w:pPr>
        <w:tabs>
          <w:tab w:val="left" w:pos="360"/>
        </w:tabs>
        <w:ind w:left="0"/>
        <w:rPr>
          <w:rFonts w:ascii="Arial Narrow" w:hAnsi="Arial Narrow" w:cs="Arial"/>
        </w:rPr>
      </w:pPr>
      <w:r w:rsidRPr="003D3254">
        <w:rPr>
          <w:rFonts w:ascii="Arial Narrow" w:hAnsi="Arial Narrow" w:cs="Arial"/>
        </w:rPr>
        <w:t>K prokázání splnění profesní způsobilosti předloží dodavatel následující doklady:</w:t>
      </w:r>
    </w:p>
    <w:p w:rsidR="00E65315" w:rsidRPr="003D3254" w:rsidRDefault="00E65315" w:rsidP="00E65315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E65315" w:rsidRPr="003D3254" w:rsidRDefault="00E65315" w:rsidP="005E4713">
      <w:pPr>
        <w:numPr>
          <w:ilvl w:val="0"/>
          <w:numId w:val="7"/>
        </w:numPr>
        <w:ind w:left="426" w:hanging="426"/>
        <w:rPr>
          <w:rFonts w:ascii="Arial Narrow" w:hAnsi="Arial Narrow" w:cs="Arial"/>
        </w:rPr>
      </w:pPr>
      <w:r w:rsidRPr="003D3254">
        <w:rPr>
          <w:rFonts w:ascii="Arial Narrow" w:hAnsi="Arial Narrow" w:cs="Arial"/>
        </w:rPr>
        <w:t xml:space="preserve">ve vztahu k České republice výpis z obchodního rejstříku nebo jiné obdobné evidence, pokud jiný právní předpis zápis do takové evidence vyžaduje, výpis musí prokazovat splnění požadovaného kritéria způsobilosti nejpozději v době 3 měsíců přede dnem zahájení </w:t>
      </w:r>
      <w:r w:rsidR="00D3006F">
        <w:rPr>
          <w:rFonts w:ascii="Arial Narrow" w:hAnsi="Arial Narrow" w:cs="Arial"/>
        </w:rPr>
        <w:t>poptávkového</w:t>
      </w:r>
      <w:r w:rsidR="00D3006F" w:rsidRPr="003D3254">
        <w:rPr>
          <w:rFonts w:ascii="Arial Narrow" w:hAnsi="Arial Narrow" w:cs="Arial"/>
        </w:rPr>
        <w:t xml:space="preserve"> </w:t>
      </w:r>
      <w:r w:rsidRPr="003D3254">
        <w:rPr>
          <w:rFonts w:ascii="Arial Narrow" w:hAnsi="Arial Narrow" w:cs="Arial"/>
        </w:rPr>
        <w:t>řízení;</w:t>
      </w:r>
    </w:p>
    <w:p w:rsidR="008F05D2" w:rsidRDefault="008F05D2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F322B4" w:rsidRDefault="00F322B4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053443" w:rsidRDefault="00053443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053443" w:rsidRPr="007D6D84" w:rsidRDefault="00053443" w:rsidP="00053443">
      <w:pPr>
        <w:pStyle w:val="Normlnweb"/>
        <w:widowControl w:val="0"/>
        <w:suppressAutoHyphens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Pr="008739D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2.3</w:t>
      </w:r>
      <w:r w:rsidRPr="008739DA">
        <w:rPr>
          <w:rFonts w:ascii="Arial" w:hAnsi="Arial" w:cs="Arial"/>
          <w:b/>
          <w:sz w:val="22"/>
          <w:szCs w:val="22"/>
        </w:rPr>
        <w:t xml:space="preserve"> Technická kvalifikace</w:t>
      </w:r>
    </w:p>
    <w:p w:rsidR="00053443" w:rsidRPr="007D6D84" w:rsidRDefault="00053443" w:rsidP="00053443">
      <w:pPr>
        <w:widowControl w:val="0"/>
        <w:suppressAutoHyphens/>
        <w:ind w:left="0"/>
        <w:rPr>
          <w:rFonts w:ascii="Arial" w:hAnsi="Arial" w:cs="Arial"/>
          <w:sz w:val="22"/>
          <w:szCs w:val="22"/>
        </w:rPr>
      </w:pPr>
    </w:p>
    <w:p w:rsidR="00053443" w:rsidRPr="00741E78" w:rsidRDefault="00053443" w:rsidP="00053443">
      <w:pPr>
        <w:widowControl w:val="0"/>
        <w:suppressAutoHyphens/>
        <w:ind w:left="0"/>
        <w:rPr>
          <w:rFonts w:ascii="Arial Narrow" w:hAnsi="Arial Narrow" w:cs="Arial"/>
        </w:rPr>
      </w:pPr>
      <w:r w:rsidRPr="00741E78">
        <w:rPr>
          <w:rFonts w:ascii="Arial Narrow" w:hAnsi="Arial Narrow" w:cs="Arial"/>
        </w:rPr>
        <w:t xml:space="preserve">Dodavatel předloží seznam významných služeb poskytnutých za poslední 3 roky před zahájením </w:t>
      </w:r>
      <w:r w:rsidR="00D3006F">
        <w:rPr>
          <w:rFonts w:ascii="Arial Narrow" w:hAnsi="Arial Narrow" w:cs="Arial"/>
        </w:rPr>
        <w:t>poptávkového</w:t>
      </w:r>
      <w:r w:rsidR="00D3006F" w:rsidRPr="00741E78">
        <w:rPr>
          <w:rFonts w:ascii="Arial Narrow" w:hAnsi="Arial Narrow" w:cs="Arial"/>
        </w:rPr>
        <w:t xml:space="preserve"> </w:t>
      </w:r>
      <w:r w:rsidRPr="00741E78">
        <w:rPr>
          <w:rFonts w:ascii="Arial Narrow" w:hAnsi="Arial Narrow" w:cs="Arial"/>
        </w:rPr>
        <w:t>řízení včetně uvedení ceny a doby a jejich poskytnutí a identifikace objednatele.</w:t>
      </w:r>
    </w:p>
    <w:p w:rsidR="00053443" w:rsidRPr="00540FFC" w:rsidRDefault="00053443" w:rsidP="00053443">
      <w:pPr>
        <w:widowControl w:val="0"/>
        <w:suppressAutoHyphens/>
        <w:ind w:left="0"/>
        <w:rPr>
          <w:rFonts w:ascii="Arial Narrow" w:hAnsi="Arial Narrow" w:cs="Arial"/>
          <w:sz w:val="16"/>
          <w:szCs w:val="16"/>
        </w:rPr>
      </w:pPr>
    </w:p>
    <w:p w:rsidR="008F05D2" w:rsidRPr="008F05D2" w:rsidRDefault="008F05D2" w:rsidP="008F05D2">
      <w:pPr>
        <w:pStyle w:val="Odstavecseseznamem"/>
        <w:ind w:left="0"/>
        <w:rPr>
          <w:rFonts w:ascii="Arial Narrow" w:hAnsi="Arial Narrow"/>
        </w:rPr>
      </w:pPr>
      <w:r w:rsidRPr="008F05D2">
        <w:rPr>
          <w:rFonts w:ascii="Arial Narrow" w:hAnsi="Arial Narrow"/>
        </w:rPr>
        <w:t xml:space="preserve">Uchazeč doloží čestné prohlášení o tom, že v posledních třech letech realizoval alespoň jednu zakázku, jejímž předmětem bylo provozování sběrného dvora v minimálním objemu plnění </w:t>
      </w:r>
      <w:r w:rsidR="00665563">
        <w:rPr>
          <w:rFonts w:ascii="Arial Narrow" w:hAnsi="Arial Narrow"/>
        </w:rPr>
        <w:t>800.000,-</w:t>
      </w:r>
      <w:r w:rsidRPr="008F05D2">
        <w:rPr>
          <w:rFonts w:ascii="Arial Narrow" w:hAnsi="Arial Narrow"/>
        </w:rPr>
        <w:t xml:space="preserve"> Kč bez DPH za rok.</w:t>
      </w:r>
    </w:p>
    <w:p w:rsidR="00540FFC" w:rsidRDefault="00540FFC" w:rsidP="00053443">
      <w:pPr>
        <w:pStyle w:val="Normlnweb"/>
        <w:widowControl w:val="0"/>
        <w:suppressAutoHyphens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F05D2" w:rsidRPr="009D2765" w:rsidRDefault="008F05D2" w:rsidP="00053443">
      <w:pPr>
        <w:pStyle w:val="Normlnweb"/>
        <w:widowControl w:val="0"/>
        <w:suppressAutoHyphens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E7307" w:rsidRPr="006E7307" w:rsidRDefault="00DB7A60" w:rsidP="006E7307">
      <w:pPr>
        <w:tabs>
          <w:tab w:val="left" w:pos="360"/>
        </w:tabs>
        <w:ind w:left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6</w:t>
      </w:r>
      <w:r w:rsidR="006E7307" w:rsidRPr="006E7307">
        <w:rPr>
          <w:rFonts w:ascii="Arial Narrow" w:hAnsi="Arial Narrow" w:cs="Arial"/>
          <w:b/>
        </w:rPr>
        <w:t>.2.</w:t>
      </w:r>
      <w:r w:rsidR="00F80787">
        <w:rPr>
          <w:rFonts w:ascii="Arial Narrow" w:hAnsi="Arial Narrow" w:cs="Arial"/>
          <w:b/>
        </w:rPr>
        <w:t>4</w:t>
      </w:r>
      <w:r w:rsidR="006E7307" w:rsidRPr="006E7307">
        <w:rPr>
          <w:rFonts w:ascii="Arial Narrow" w:hAnsi="Arial Narrow" w:cs="Arial"/>
          <w:b/>
        </w:rPr>
        <w:t xml:space="preserve"> Prokázání kvalifikace v případě podání společné nabídky</w:t>
      </w: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  <w:b/>
        </w:rPr>
      </w:pP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>Má-li být předmět veřejné zakázky realizován několika dodavateli společně a za tímto účelem podávají či hodlají podat společnou nabídku, je každý z dodavatelů povinen prokázat splnění základní způsobilost</w:t>
      </w:r>
      <w:r w:rsidR="00155D7E">
        <w:rPr>
          <w:rFonts w:ascii="Arial Narrow" w:hAnsi="Arial Narrow" w:cs="Arial"/>
        </w:rPr>
        <w:t>i</w:t>
      </w:r>
      <w:r w:rsidRPr="006E7307">
        <w:rPr>
          <w:rFonts w:ascii="Arial Narrow" w:hAnsi="Arial Narrow" w:cs="Arial"/>
        </w:rPr>
        <w:t xml:space="preserve"> a profesní způsobilost</w:t>
      </w:r>
      <w:r w:rsidR="00155D7E">
        <w:rPr>
          <w:rFonts w:ascii="Arial Narrow" w:hAnsi="Arial Narrow" w:cs="Arial"/>
        </w:rPr>
        <w:t>i</w:t>
      </w:r>
      <w:r w:rsidRPr="006E7307">
        <w:rPr>
          <w:rFonts w:ascii="Arial Narrow" w:hAnsi="Arial Narrow" w:cs="Arial"/>
        </w:rPr>
        <w:t xml:space="preserve"> podle </w:t>
      </w:r>
      <w:r w:rsidR="00D26A74" w:rsidRPr="00D26A74">
        <w:rPr>
          <w:rFonts w:ascii="Arial Narrow" w:hAnsi="Arial Narrow" w:cs="Arial"/>
        </w:rPr>
        <w:t xml:space="preserve">odst. 6.2.2 písm. a) této ZD </w:t>
      </w:r>
      <w:r w:rsidRPr="006E7307">
        <w:rPr>
          <w:rFonts w:ascii="Arial Narrow" w:hAnsi="Arial Narrow" w:cs="Arial"/>
        </w:rPr>
        <w:t xml:space="preserve">samostatně. </w:t>
      </w:r>
    </w:p>
    <w:p w:rsidR="00741FB3" w:rsidRPr="006E7307" w:rsidRDefault="00741FB3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>Dále jsou takoví dodavatelé povinni předložit současně s doklady prokazujícími splnění kvalifikace dokument, ve které bude obsažen závazek, že všichni tito dodavatelé podávající společnou nabídku budou vůči zadavateli a třetím osobám z jakýchkoliv právních vztahů vzniklých v souvislosti s veřejnou zakázkou zavázání společně a nerozdílně, a to po celou dobu realizace veřejné zakázky i po dobu trvání jiných závazků vyplývajících z veřejné zakázky.</w:t>
      </w: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F80331" w:rsidRDefault="00F80331" w:rsidP="006E7307">
      <w:pPr>
        <w:tabs>
          <w:tab w:val="left" w:pos="360"/>
        </w:tabs>
        <w:ind w:left="0"/>
        <w:rPr>
          <w:rFonts w:ascii="Arial Narrow" w:hAnsi="Arial Narrow" w:cs="Arial"/>
          <w:b/>
          <w:bCs/>
        </w:rPr>
      </w:pPr>
    </w:p>
    <w:p w:rsidR="006E7307" w:rsidRPr="006E7307" w:rsidRDefault="00DB7A60" w:rsidP="006E7307">
      <w:pPr>
        <w:tabs>
          <w:tab w:val="left" w:pos="360"/>
        </w:tabs>
        <w:ind w:left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6</w:t>
      </w:r>
      <w:r w:rsidR="006E7307" w:rsidRPr="006E7307">
        <w:rPr>
          <w:rFonts w:ascii="Arial Narrow" w:hAnsi="Arial Narrow" w:cs="Arial"/>
          <w:b/>
          <w:bCs/>
        </w:rPr>
        <w:t>.2.</w:t>
      </w:r>
      <w:r w:rsidR="00F80787">
        <w:rPr>
          <w:rFonts w:ascii="Arial Narrow" w:hAnsi="Arial Narrow" w:cs="Arial"/>
          <w:b/>
          <w:bCs/>
        </w:rPr>
        <w:t>5</w:t>
      </w:r>
      <w:r w:rsidR="006E7307" w:rsidRPr="006E7307">
        <w:rPr>
          <w:rFonts w:ascii="Arial Narrow" w:hAnsi="Arial Narrow" w:cs="Arial"/>
          <w:b/>
          <w:bCs/>
        </w:rPr>
        <w:t xml:space="preserve"> Předložení dokladů </w:t>
      </w: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  <w:b/>
          <w:bCs/>
        </w:rPr>
      </w:pPr>
    </w:p>
    <w:p w:rsidR="006E7307" w:rsidRPr="006E7307" w:rsidRDefault="006E7307" w:rsidP="00387031">
      <w:pPr>
        <w:tabs>
          <w:tab w:val="left" w:pos="0"/>
        </w:tabs>
        <w:ind w:left="284" w:hanging="284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 xml:space="preserve">a) </w:t>
      </w:r>
      <w:r w:rsidRPr="006E7307">
        <w:rPr>
          <w:rFonts w:ascii="Arial Narrow" w:hAnsi="Arial Narrow" w:cs="Arial"/>
        </w:rPr>
        <w:tab/>
        <w:t xml:space="preserve">Pokud tato ZD vyžaduje předložení dokladu, předkládá dodavatel kopie dokladu, nestanoví-li </w:t>
      </w:r>
      <w:r w:rsidR="00B27A5D">
        <w:rPr>
          <w:rFonts w:ascii="Arial Narrow" w:hAnsi="Arial Narrow" w:cs="Arial"/>
        </w:rPr>
        <w:t>tato ZD</w:t>
      </w:r>
      <w:r w:rsidRPr="006E7307">
        <w:rPr>
          <w:rFonts w:ascii="Arial Narrow" w:hAnsi="Arial Narrow" w:cs="Arial"/>
        </w:rPr>
        <w:t xml:space="preserve"> jinak. Zadavatel </w:t>
      </w:r>
      <w:r w:rsidR="006172A5" w:rsidRPr="006172A5">
        <w:rPr>
          <w:rFonts w:ascii="Arial Narrow" w:hAnsi="Arial Narrow" w:cs="Arial"/>
        </w:rPr>
        <w:t xml:space="preserve">může pro účely zajištění řádného průběhu </w:t>
      </w:r>
      <w:proofErr w:type="gramStart"/>
      <w:r w:rsidR="00D3006F">
        <w:rPr>
          <w:rFonts w:ascii="Arial Narrow" w:hAnsi="Arial Narrow" w:cs="Arial"/>
        </w:rPr>
        <w:t xml:space="preserve">poptávkového </w:t>
      </w:r>
      <w:r w:rsidR="006172A5" w:rsidRPr="006172A5">
        <w:rPr>
          <w:rFonts w:ascii="Arial Narrow" w:hAnsi="Arial Narrow" w:cs="Arial"/>
        </w:rPr>
        <w:t xml:space="preserve"> řízení</w:t>
      </w:r>
      <w:proofErr w:type="gramEnd"/>
      <w:r w:rsidR="006172A5" w:rsidRPr="006172A5">
        <w:rPr>
          <w:rFonts w:ascii="Arial Narrow" w:hAnsi="Arial Narrow" w:cs="Arial"/>
        </w:rPr>
        <w:t xml:space="preserve"> požadovat, aby účastník </w:t>
      </w:r>
      <w:r w:rsidR="00D3006F">
        <w:rPr>
          <w:rFonts w:ascii="Arial Narrow" w:hAnsi="Arial Narrow" w:cs="Arial"/>
        </w:rPr>
        <w:t>poptávkového</w:t>
      </w:r>
      <w:r w:rsidR="00D3006F" w:rsidRPr="006172A5">
        <w:rPr>
          <w:rFonts w:ascii="Arial Narrow" w:hAnsi="Arial Narrow" w:cs="Arial"/>
        </w:rPr>
        <w:t xml:space="preserve"> </w:t>
      </w:r>
      <w:r w:rsidR="006172A5" w:rsidRPr="006172A5">
        <w:rPr>
          <w:rFonts w:ascii="Arial Narrow" w:hAnsi="Arial Narrow" w:cs="Arial"/>
        </w:rPr>
        <w:t>řízení v přiměřené lhůtě objasnil předložené údaje, doklady, vzorky nebo modely nebo doplnil další nebo chybějící údaje, doklady, vzorky nebo modely</w:t>
      </w:r>
      <w:r w:rsidR="00FC5D46" w:rsidRPr="00FC5D46">
        <w:rPr>
          <w:rFonts w:ascii="Arial Narrow" w:hAnsi="Arial Narrow" w:cs="Arial"/>
        </w:rPr>
        <w:t xml:space="preserve"> </w:t>
      </w:r>
      <w:r w:rsidR="00FC5D46">
        <w:rPr>
          <w:rFonts w:ascii="Arial Narrow" w:hAnsi="Arial Narrow" w:cs="Arial"/>
        </w:rPr>
        <w:t xml:space="preserve">a může </w:t>
      </w:r>
      <w:r w:rsidR="00FC5D46" w:rsidRPr="006E7307">
        <w:rPr>
          <w:rFonts w:ascii="Arial Narrow" w:hAnsi="Arial Narrow" w:cs="Arial"/>
        </w:rPr>
        <w:t>požadovat předložení originálu nebo ověřené kopie dokladu</w:t>
      </w:r>
      <w:r w:rsidR="006172A5" w:rsidRPr="006172A5">
        <w:rPr>
          <w:rFonts w:ascii="Arial Narrow" w:hAnsi="Arial Narrow" w:cs="Arial"/>
        </w:rPr>
        <w:t>. Zadavatel může tuto žádost učinit opakovaně a může rovněž stanovenou lhůtu prodloužit nebo prominout její zmeškání</w:t>
      </w:r>
      <w:r w:rsidRPr="006E7307">
        <w:rPr>
          <w:rFonts w:ascii="Arial Narrow" w:hAnsi="Arial Narrow" w:cs="Arial"/>
        </w:rPr>
        <w:t xml:space="preserve">. </w:t>
      </w: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 xml:space="preserve"> </w:t>
      </w:r>
    </w:p>
    <w:p w:rsidR="006E7307" w:rsidRPr="006E7307" w:rsidRDefault="006E7307" w:rsidP="003D3254">
      <w:pPr>
        <w:tabs>
          <w:tab w:val="left" w:pos="0"/>
        </w:tabs>
        <w:ind w:left="284" w:hanging="284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 xml:space="preserve">b) </w:t>
      </w:r>
      <w:r w:rsidRPr="006E7307">
        <w:rPr>
          <w:rFonts w:ascii="Arial Narrow" w:hAnsi="Arial Narrow" w:cs="Arial"/>
        </w:rPr>
        <w:tab/>
        <w:t xml:space="preserve">Pokud tato ZD vyžaduje předložení dokladu a dodavatel není z důvodů, které mu nelze přičítat, schopen předložit požadovaný doklad, je oprávněn předložit jiný rovnocenný doklad. </w:t>
      </w:r>
    </w:p>
    <w:p w:rsidR="006E7307" w:rsidRPr="006E7307" w:rsidRDefault="006E7307" w:rsidP="003D3254">
      <w:pPr>
        <w:tabs>
          <w:tab w:val="left" w:pos="0"/>
        </w:tabs>
        <w:ind w:left="284" w:hanging="284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 xml:space="preserve"> </w:t>
      </w:r>
    </w:p>
    <w:p w:rsidR="006E7307" w:rsidRPr="006E7307" w:rsidRDefault="006E7307" w:rsidP="003D3254">
      <w:pPr>
        <w:tabs>
          <w:tab w:val="left" w:pos="0"/>
        </w:tabs>
        <w:ind w:left="284" w:hanging="284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 xml:space="preserve">c) </w:t>
      </w:r>
      <w:r w:rsidRPr="006E7307">
        <w:rPr>
          <w:rFonts w:ascii="Arial Narrow" w:hAnsi="Arial Narrow" w:cs="Arial"/>
        </w:rPr>
        <w:tab/>
        <w:t xml:space="preserve">Pokud tato ZD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zapsaným do seznamu znalců a tlumočníků. Doklad ve slovenském jazyce a doklad o vzdělání v latinském jazyce se předkládají bez překladu. Pokud se podle příslušného právního řádu požadovaný doklad nevydává, může být nahrazen čestným prohlášením. </w:t>
      </w:r>
    </w:p>
    <w:p w:rsidR="006E7307" w:rsidRPr="006E7307" w:rsidRDefault="006E7307" w:rsidP="003D3254">
      <w:pPr>
        <w:tabs>
          <w:tab w:val="left" w:pos="0"/>
        </w:tabs>
        <w:ind w:left="284" w:hanging="284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 xml:space="preserve"> </w:t>
      </w:r>
    </w:p>
    <w:p w:rsidR="006E7307" w:rsidRPr="006E7307" w:rsidRDefault="006E7307" w:rsidP="003D3254">
      <w:pPr>
        <w:tabs>
          <w:tab w:val="left" w:pos="0"/>
        </w:tabs>
        <w:ind w:left="284" w:hanging="284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 xml:space="preserve">d) </w:t>
      </w:r>
      <w:r w:rsidRPr="006E7307">
        <w:rPr>
          <w:rFonts w:ascii="Arial Narrow" w:hAnsi="Arial Narrow" w:cs="Arial"/>
        </w:rPr>
        <w:tab/>
        <w:t xml:space="preserve">Povinnost předložit doklad může dodavatel splnit odkazem na odpovídající informace vedené v informačním systému veřejné správy nebo v obdobném systému vedeném v jiném členském státu EU, který umožňuje neomezený dálkový přístup. Takový odkaz musí obsahovat internetovou adresu a údaje pro přihlášení a vyhledání požadované informace, jsou-li takové údaje nezbytné. </w:t>
      </w:r>
    </w:p>
    <w:p w:rsid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EB1AB2" w:rsidRDefault="00EB1AB2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EB1AB2" w:rsidRDefault="00EB1AB2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EB1AB2" w:rsidRDefault="00EB1AB2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EB1AB2" w:rsidRPr="006E7307" w:rsidRDefault="00EB1AB2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F64B6B" w:rsidRPr="00F64B6B" w:rsidRDefault="006E7307" w:rsidP="00F64B6B">
      <w:pPr>
        <w:tabs>
          <w:tab w:val="left" w:pos="0"/>
        </w:tabs>
        <w:ind w:left="284" w:hanging="284"/>
        <w:rPr>
          <w:rFonts w:ascii="Arial Narrow" w:hAnsi="Arial Narrow" w:cs="Arial"/>
          <w:b/>
        </w:rPr>
      </w:pPr>
      <w:r w:rsidRPr="006E7307">
        <w:rPr>
          <w:rFonts w:ascii="Arial Narrow" w:hAnsi="Arial Narrow" w:cs="Arial"/>
        </w:rPr>
        <w:t>e)</w:t>
      </w:r>
      <w:r w:rsidRPr="006E7307">
        <w:rPr>
          <w:rFonts w:ascii="Arial Narrow" w:hAnsi="Arial Narrow" w:cs="Arial"/>
        </w:rPr>
        <w:tab/>
      </w:r>
      <w:r w:rsidRPr="00410AC2">
        <w:rPr>
          <w:rFonts w:ascii="Arial Narrow" w:hAnsi="Arial Narrow" w:cs="Arial"/>
          <w:b/>
        </w:rPr>
        <w:t xml:space="preserve">Doklady </w:t>
      </w:r>
      <w:r w:rsidR="009A77BA">
        <w:rPr>
          <w:rFonts w:ascii="Arial Narrow" w:hAnsi="Arial Narrow" w:cs="Arial"/>
          <w:b/>
        </w:rPr>
        <w:t xml:space="preserve">k prokázání </w:t>
      </w:r>
      <w:r w:rsidRPr="00410AC2">
        <w:rPr>
          <w:rFonts w:ascii="Arial Narrow" w:hAnsi="Arial Narrow" w:cs="Arial"/>
          <w:b/>
        </w:rPr>
        <w:t>kvalifikac</w:t>
      </w:r>
      <w:r w:rsidR="009A77BA">
        <w:rPr>
          <w:rFonts w:ascii="Arial Narrow" w:hAnsi="Arial Narrow" w:cs="Arial"/>
          <w:b/>
        </w:rPr>
        <w:t>e</w:t>
      </w:r>
      <w:r w:rsidRPr="00410AC2">
        <w:rPr>
          <w:rFonts w:ascii="Arial Narrow" w:hAnsi="Arial Narrow" w:cs="Arial"/>
          <w:b/>
        </w:rPr>
        <w:t xml:space="preserve"> předkládají dodavatelé v nabídkách v</w:t>
      </w:r>
      <w:r w:rsidR="009A77BA">
        <w:rPr>
          <w:rFonts w:ascii="Arial Narrow" w:hAnsi="Arial Narrow" w:cs="Arial"/>
          <w:b/>
        </w:rPr>
        <w:t> </w:t>
      </w:r>
      <w:r w:rsidRPr="00410AC2">
        <w:rPr>
          <w:rFonts w:ascii="Arial Narrow" w:hAnsi="Arial Narrow" w:cs="Arial"/>
          <w:b/>
        </w:rPr>
        <w:t>kopiích</w:t>
      </w:r>
      <w:r w:rsidR="009A77BA">
        <w:rPr>
          <w:rFonts w:ascii="Arial Narrow" w:hAnsi="Arial Narrow" w:cs="Arial"/>
          <w:b/>
        </w:rPr>
        <w:t>.</w:t>
      </w:r>
      <w:r w:rsidR="00F64B6B" w:rsidRPr="00F64B6B">
        <w:rPr>
          <w:rFonts w:ascii="Arial Narrow" w:hAnsi="Arial Narrow" w:cs="Arial"/>
        </w:rPr>
        <w:t xml:space="preserve"> </w:t>
      </w:r>
    </w:p>
    <w:p w:rsidR="00962205" w:rsidRDefault="006E7307" w:rsidP="003D3254">
      <w:pPr>
        <w:tabs>
          <w:tab w:val="left" w:pos="0"/>
        </w:tabs>
        <w:ind w:left="284" w:hanging="284"/>
        <w:rPr>
          <w:rFonts w:ascii="Arial Narrow" w:hAnsi="Arial Narrow" w:cs="Arial"/>
          <w:b/>
        </w:rPr>
      </w:pPr>
      <w:r w:rsidRPr="00410AC2">
        <w:rPr>
          <w:rFonts w:ascii="Arial Narrow" w:hAnsi="Arial Narrow" w:cs="Arial"/>
          <w:b/>
        </w:rPr>
        <w:t xml:space="preserve"> </w:t>
      </w:r>
      <w:r w:rsidR="009A77BA">
        <w:rPr>
          <w:rFonts w:ascii="Arial Narrow" w:hAnsi="Arial Narrow" w:cs="Arial"/>
          <w:b/>
        </w:rPr>
        <w:tab/>
      </w:r>
    </w:p>
    <w:p w:rsidR="00840AA7" w:rsidRPr="00962205" w:rsidRDefault="00962205" w:rsidP="003D3254">
      <w:pPr>
        <w:tabs>
          <w:tab w:val="left" w:pos="0"/>
        </w:tabs>
        <w:ind w:left="284" w:hanging="284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</w:rPr>
        <w:t xml:space="preserve">     </w:t>
      </w:r>
      <w:r w:rsidR="009A77BA" w:rsidRPr="00962205">
        <w:rPr>
          <w:rFonts w:ascii="Arial Narrow" w:hAnsi="Arial Narrow" w:cs="Arial"/>
          <w:b/>
          <w:u w:val="single"/>
        </w:rPr>
        <w:t xml:space="preserve">Doklady k prokázání kvalifikace </w:t>
      </w:r>
      <w:r w:rsidR="006E7307" w:rsidRPr="00962205">
        <w:rPr>
          <w:rFonts w:ascii="Arial Narrow" w:hAnsi="Arial Narrow" w:cs="Arial"/>
          <w:b/>
          <w:u w:val="single"/>
        </w:rPr>
        <w:t xml:space="preserve">mohou </w:t>
      </w:r>
      <w:r w:rsidR="00707262" w:rsidRPr="00962205">
        <w:rPr>
          <w:rFonts w:ascii="Arial Narrow" w:hAnsi="Arial Narrow" w:cs="Arial"/>
          <w:b/>
          <w:u w:val="single"/>
        </w:rPr>
        <w:t xml:space="preserve">dodavatelé </w:t>
      </w:r>
      <w:r w:rsidR="006E7307" w:rsidRPr="00962205">
        <w:rPr>
          <w:rFonts w:ascii="Arial Narrow" w:hAnsi="Arial Narrow" w:cs="Arial"/>
          <w:b/>
          <w:u w:val="single"/>
        </w:rPr>
        <w:t xml:space="preserve">nahradit čestným prohlášením, </w:t>
      </w:r>
      <w:r w:rsidR="00707262" w:rsidRPr="00962205">
        <w:rPr>
          <w:rFonts w:ascii="Arial Narrow" w:hAnsi="Arial Narrow" w:cs="Arial"/>
          <w:b/>
          <w:u w:val="single"/>
        </w:rPr>
        <w:t xml:space="preserve">z jehož obsahu je zřejmé, že dodavatel </w:t>
      </w:r>
      <w:r w:rsidR="00D31BD0" w:rsidRPr="00962205">
        <w:rPr>
          <w:rFonts w:ascii="Arial Narrow" w:hAnsi="Arial Narrow" w:cs="Arial"/>
          <w:b/>
          <w:u w:val="single"/>
        </w:rPr>
        <w:t xml:space="preserve">podmínky kvalifikace </w:t>
      </w:r>
      <w:r w:rsidR="00707262" w:rsidRPr="00962205">
        <w:rPr>
          <w:rFonts w:ascii="Arial Narrow" w:hAnsi="Arial Narrow" w:cs="Arial"/>
          <w:b/>
          <w:u w:val="single"/>
        </w:rPr>
        <w:t>splňuje a je schopen předložením příslušných dokladů podmínky kvalifikace doložit</w:t>
      </w:r>
      <w:r w:rsidR="006E7307" w:rsidRPr="00962205">
        <w:rPr>
          <w:rFonts w:ascii="Arial Narrow" w:hAnsi="Arial Narrow" w:cs="Arial"/>
          <w:b/>
          <w:u w:val="single"/>
        </w:rPr>
        <w:t xml:space="preserve">, nebo </w:t>
      </w:r>
      <w:r w:rsidR="00D31BD0" w:rsidRPr="00962205">
        <w:rPr>
          <w:rFonts w:ascii="Arial Narrow" w:hAnsi="Arial Narrow" w:cs="Arial"/>
          <w:b/>
          <w:u w:val="single"/>
        </w:rPr>
        <w:t xml:space="preserve">je mohou </w:t>
      </w:r>
      <w:r w:rsidR="00840AA7" w:rsidRPr="00962205">
        <w:rPr>
          <w:rFonts w:ascii="Arial Narrow" w:hAnsi="Arial Narrow" w:cs="Arial"/>
          <w:b/>
          <w:u w:val="single"/>
        </w:rPr>
        <w:t xml:space="preserve">nahradit </w:t>
      </w:r>
      <w:r w:rsidR="006E7307" w:rsidRPr="00962205">
        <w:rPr>
          <w:rFonts w:ascii="Arial Narrow" w:hAnsi="Arial Narrow" w:cs="Arial"/>
          <w:b/>
          <w:u w:val="single"/>
        </w:rPr>
        <w:t xml:space="preserve">jednotným evropským osvědčením pro veřejné zakázky podle </w:t>
      </w:r>
      <w:hyperlink r:id="rId9" w:history="1">
        <w:r w:rsidR="006E7307" w:rsidRPr="00962205">
          <w:rPr>
            <w:b/>
            <w:u w:val="single"/>
          </w:rPr>
          <w:t>§ 87</w:t>
        </w:r>
      </w:hyperlink>
      <w:r w:rsidR="006E7307" w:rsidRPr="00962205">
        <w:rPr>
          <w:rFonts w:ascii="Arial Narrow" w:hAnsi="Arial Narrow" w:cs="Arial"/>
          <w:b/>
          <w:u w:val="single"/>
        </w:rPr>
        <w:t xml:space="preserve"> Zákona. </w:t>
      </w:r>
      <w:r w:rsidR="00565FBE" w:rsidRPr="00962205">
        <w:rPr>
          <w:rFonts w:ascii="Arial Narrow" w:hAnsi="Arial Narrow" w:cs="Arial"/>
          <w:b/>
          <w:u w:val="single"/>
        </w:rPr>
        <w:t>Čestné prohlášení musí být podepsáno osobou oprávněnou jednat jménem či za dodavatele, v případě podpisu jinou osobou musí být originál zmocnění této osoby doložen společně s čestným prohlášením dodavatele.</w:t>
      </w:r>
      <w:r w:rsidR="00D31BD0" w:rsidRPr="00962205">
        <w:rPr>
          <w:rFonts w:ascii="Arial Narrow" w:hAnsi="Arial Narrow" w:cs="Arial"/>
          <w:b/>
          <w:u w:val="single"/>
        </w:rPr>
        <w:t xml:space="preserve"> </w:t>
      </w:r>
    </w:p>
    <w:p w:rsidR="00840AA7" w:rsidRDefault="00840AA7" w:rsidP="003D3254">
      <w:pPr>
        <w:tabs>
          <w:tab w:val="left" w:pos="0"/>
        </w:tabs>
        <w:ind w:left="284" w:hanging="284"/>
        <w:rPr>
          <w:rFonts w:ascii="Arial Narrow" w:hAnsi="Arial Narrow" w:cs="Arial"/>
          <w:b/>
        </w:rPr>
      </w:pPr>
    </w:p>
    <w:p w:rsidR="006E7307" w:rsidRPr="00962205" w:rsidRDefault="00840AA7" w:rsidP="003D3254">
      <w:pPr>
        <w:tabs>
          <w:tab w:val="left" w:pos="0"/>
        </w:tabs>
        <w:ind w:left="284" w:hanging="284"/>
        <w:rPr>
          <w:rFonts w:ascii="Arial Narrow" w:hAnsi="Arial Narrow" w:cs="Arial"/>
          <w:b/>
          <w:u w:val="single"/>
        </w:rPr>
      </w:pPr>
      <w:r w:rsidRPr="00962205">
        <w:rPr>
          <w:rFonts w:ascii="Arial Narrow" w:hAnsi="Arial Narrow" w:cs="Arial"/>
          <w:b/>
        </w:rPr>
        <w:tab/>
      </w:r>
      <w:r w:rsidR="00D31BD0" w:rsidRPr="00962205">
        <w:rPr>
          <w:rFonts w:ascii="Arial Narrow" w:hAnsi="Arial Narrow" w:cs="Arial"/>
          <w:b/>
          <w:u w:val="single"/>
        </w:rPr>
        <w:t xml:space="preserve">Pro účely prokázání splnění podmínek kvalifikace mohou dodavatelé použít vzor čestného prohlášení, který je uveden v Příloze č. </w:t>
      </w:r>
      <w:r w:rsidR="00DB3997" w:rsidRPr="00962205">
        <w:rPr>
          <w:rFonts w:ascii="Arial Narrow" w:hAnsi="Arial Narrow" w:cs="Arial"/>
          <w:b/>
          <w:u w:val="single"/>
        </w:rPr>
        <w:t>3</w:t>
      </w:r>
      <w:r w:rsidR="00D31BD0" w:rsidRPr="00962205">
        <w:rPr>
          <w:rFonts w:ascii="Arial Narrow" w:hAnsi="Arial Narrow" w:cs="Arial"/>
          <w:b/>
          <w:u w:val="single"/>
        </w:rPr>
        <w:t xml:space="preserve"> této ZD.</w:t>
      </w:r>
    </w:p>
    <w:p w:rsid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  <w:i/>
        </w:rPr>
      </w:pPr>
    </w:p>
    <w:p w:rsidR="00741E78" w:rsidRPr="006E7307" w:rsidRDefault="00741E78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6E7307" w:rsidRPr="006E7307" w:rsidRDefault="00DB7A60" w:rsidP="006E7307">
      <w:pPr>
        <w:tabs>
          <w:tab w:val="left" w:pos="360"/>
        </w:tabs>
        <w:ind w:left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6</w:t>
      </w:r>
      <w:r w:rsidR="006E7307" w:rsidRPr="006E7307">
        <w:rPr>
          <w:rFonts w:ascii="Arial Narrow" w:hAnsi="Arial Narrow" w:cs="Arial"/>
          <w:b/>
        </w:rPr>
        <w:t>.2.</w:t>
      </w:r>
      <w:r w:rsidR="00F80787">
        <w:rPr>
          <w:rFonts w:ascii="Arial Narrow" w:hAnsi="Arial Narrow" w:cs="Arial"/>
          <w:b/>
        </w:rPr>
        <w:t>6</w:t>
      </w:r>
      <w:r w:rsidR="006E7307" w:rsidRPr="006E7307">
        <w:rPr>
          <w:rFonts w:ascii="Arial Narrow" w:hAnsi="Arial Narrow" w:cs="Arial"/>
          <w:b/>
        </w:rPr>
        <w:t xml:space="preserve"> Pravost a stáří dokladů k prokázání kvalifikace</w:t>
      </w: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2A77DF" w:rsidRPr="00962205" w:rsidRDefault="00EC409F" w:rsidP="003D3254">
      <w:pPr>
        <w:tabs>
          <w:tab w:val="left" w:pos="360"/>
        </w:tabs>
        <w:spacing w:after="120"/>
        <w:ind w:left="0"/>
        <w:rPr>
          <w:rFonts w:ascii="Arial Narrow" w:hAnsi="Arial Narrow" w:cs="Arial"/>
          <w:b/>
        </w:rPr>
      </w:pPr>
      <w:r w:rsidRPr="00962205">
        <w:rPr>
          <w:rFonts w:ascii="Arial Narrow" w:hAnsi="Arial Narrow" w:cs="Arial"/>
          <w:b/>
        </w:rPr>
        <w:t xml:space="preserve">Vybraný dodavatel, se kterým bude uzavřena smlouva, je povinen, bude-li k tomu </w:t>
      </w:r>
      <w:r w:rsidR="002C56F6" w:rsidRPr="00962205">
        <w:rPr>
          <w:rFonts w:ascii="Arial Narrow" w:hAnsi="Arial Narrow" w:cs="Arial"/>
          <w:b/>
        </w:rPr>
        <w:t>zadavatel</w:t>
      </w:r>
      <w:r w:rsidRPr="00962205">
        <w:rPr>
          <w:rFonts w:ascii="Arial Narrow" w:hAnsi="Arial Narrow" w:cs="Arial"/>
          <w:b/>
        </w:rPr>
        <w:t>em vyzván, předložit před podpisem smlouvy</w:t>
      </w:r>
      <w:r w:rsidR="002A77DF" w:rsidRPr="00962205">
        <w:rPr>
          <w:rFonts w:ascii="Arial Narrow" w:hAnsi="Arial Narrow" w:cs="Arial"/>
          <w:b/>
        </w:rPr>
        <w:t>:</w:t>
      </w:r>
      <w:r w:rsidRPr="00962205">
        <w:rPr>
          <w:rFonts w:ascii="Arial Narrow" w:hAnsi="Arial Narrow" w:cs="Arial"/>
          <w:b/>
        </w:rPr>
        <w:t xml:space="preserve"> </w:t>
      </w:r>
    </w:p>
    <w:p w:rsidR="00EC409F" w:rsidRPr="003D3254" w:rsidRDefault="002A77DF" w:rsidP="003D3254">
      <w:pPr>
        <w:tabs>
          <w:tab w:val="left" w:pos="360"/>
        </w:tabs>
        <w:spacing w:after="120"/>
        <w:ind w:left="360" w:hanging="360"/>
        <w:rPr>
          <w:rFonts w:ascii="Arial Narrow" w:hAnsi="Arial Narrow" w:cs="Arial"/>
        </w:rPr>
      </w:pPr>
      <w:r w:rsidRPr="003D3254">
        <w:rPr>
          <w:rFonts w:ascii="Arial Narrow" w:hAnsi="Arial Narrow" w:cs="Arial"/>
        </w:rPr>
        <w:t>a)</w:t>
      </w:r>
      <w:r w:rsidRPr="003D3254">
        <w:rPr>
          <w:rFonts w:ascii="Arial Narrow" w:hAnsi="Arial Narrow" w:cs="Arial"/>
        </w:rPr>
        <w:tab/>
      </w:r>
      <w:r w:rsidR="00EC409F" w:rsidRPr="003D3254">
        <w:rPr>
          <w:rFonts w:ascii="Arial Narrow" w:hAnsi="Arial Narrow" w:cs="Arial"/>
        </w:rPr>
        <w:t>originály nebo ověřené kopie dokladů prokazujících splnění kvalifikace,</w:t>
      </w:r>
      <w:r w:rsidR="00EC409F" w:rsidRPr="00D80BF6">
        <w:rPr>
          <w:rFonts w:ascii="Arial Narrow" w:hAnsi="Arial Narrow" w:cs="Arial"/>
        </w:rPr>
        <w:t xml:space="preserve"> </w:t>
      </w:r>
      <w:r w:rsidR="00EC409F" w:rsidRPr="003D3254">
        <w:rPr>
          <w:rFonts w:ascii="Arial Narrow" w:hAnsi="Arial Narrow" w:cs="Arial"/>
        </w:rPr>
        <w:t xml:space="preserve">pokud je již nemá k dispozici. </w:t>
      </w:r>
    </w:p>
    <w:p w:rsidR="006E7307" w:rsidRPr="00D80BF6" w:rsidRDefault="002A77DF" w:rsidP="003D3254">
      <w:pPr>
        <w:tabs>
          <w:tab w:val="left" w:pos="360"/>
        </w:tabs>
        <w:spacing w:after="120"/>
        <w:ind w:left="360" w:hanging="360"/>
        <w:rPr>
          <w:rFonts w:ascii="Arial Narrow" w:hAnsi="Arial Narrow" w:cs="Arial"/>
        </w:rPr>
      </w:pPr>
      <w:r w:rsidRPr="00D80BF6">
        <w:rPr>
          <w:rFonts w:ascii="Arial Narrow" w:hAnsi="Arial Narrow" w:cs="Arial"/>
        </w:rPr>
        <w:t>b)</w:t>
      </w:r>
      <w:r w:rsidRPr="00D80BF6">
        <w:rPr>
          <w:rFonts w:ascii="Arial Narrow" w:hAnsi="Arial Narrow" w:cs="Arial"/>
        </w:rPr>
        <w:tab/>
      </w:r>
      <w:r w:rsidR="006E7307" w:rsidRPr="00D80BF6">
        <w:rPr>
          <w:rFonts w:ascii="Arial Narrow" w:hAnsi="Arial Narrow" w:cs="Arial"/>
        </w:rPr>
        <w:t>dokladů nebo vzorků, jejichž předložení je podmínkou uzavření smlouvy, pokud si je zadavatel vyhradil</w:t>
      </w:r>
      <w:r w:rsidR="002A44C6" w:rsidRPr="00D80BF6">
        <w:rPr>
          <w:rFonts w:ascii="Arial Narrow" w:hAnsi="Arial Narrow" w:cs="Arial"/>
        </w:rPr>
        <w:t xml:space="preserve">, </w:t>
      </w:r>
    </w:p>
    <w:p w:rsidR="007A5861" w:rsidRPr="00D80BF6" w:rsidRDefault="002A77DF" w:rsidP="003D3254">
      <w:pPr>
        <w:tabs>
          <w:tab w:val="left" w:pos="360"/>
        </w:tabs>
        <w:spacing w:after="120"/>
        <w:ind w:left="360" w:hanging="360"/>
        <w:rPr>
          <w:rFonts w:ascii="Arial Narrow" w:hAnsi="Arial Narrow" w:cs="Arial"/>
        </w:rPr>
      </w:pPr>
      <w:r w:rsidRPr="00D80BF6">
        <w:rPr>
          <w:rFonts w:ascii="Arial Narrow" w:hAnsi="Arial Narrow" w:cs="Arial"/>
        </w:rPr>
        <w:t>c</w:t>
      </w:r>
      <w:r w:rsidR="002A44C6" w:rsidRPr="00D80BF6">
        <w:rPr>
          <w:rFonts w:ascii="Arial Narrow" w:hAnsi="Arial Narrow" w:cs="Arial"/>
        </w:rPr>
        <w:t xml:space="preserve">) </w:t>
      </w:r>
      <w:r w:rsidR="002A44C6" w:rsidRPr="00D80BF6">
        <w:rPr>
          <w:rFonts w:ascii="Arial Narrow" w:hAnsi="Arial Narrow" w:cs="Arial"/>
        </w:rPr>
        <w:tab/>
      </w:r>
      <w:r w:rsidR="007A5861" w:rsidRPr="00D80BF6">
        <w:rPr>
          <w:rFonts w:ascii="Arial Narrow" w:hAnsi="Arial Narrow" w:cs="Arial"/>
        </w:rPr>
        <w:t xml:space="preserve">identifikační údaje všech osob, které jsou jeho skutečným majitelem podle </w:t>
      </w:r>
      <w:hyperlink r:id="rId10" w:history="1">
        <w:r w:rsidR="007A5861" w:rsidRPr="003D3254">
          <w:t>zákona o některých opatřeních proti legalizaci výnosů z trestné činnosti a financování terorismu</w:t>
        </w:r>
      </w:hyperlink>
      <w:r w:rsidR="007A5861" w:rsidRPr="00D80BF6">
        <w:rPr>
          <w:rFonts w:ascii="Arial Narrow" w:hAnsi="Arial Narrow" w:cs="Arial"/>
        </w:rPr>
        <w:t xml:space="preserve">, </w:t>
      </w:r>
    </w:p>
    <w:p w:rsidR="007A5861" w:rsidRPr="00D80BF6" w:rsidRDefault="007A5861" w:rsidP="003D3254">
      <w:pPr>
        <w:tabs>
          <w:tab w:val="left" w:pos="360"/>
        </w:tabs>
        <w:spacing w:after="120"/>
        <w:ind w:left="360" w:hanging="360"/>
        <w:rPr>
          <w:rFonts w:ascii="Arial Narrow" w:hAnsi="Arial Narrow" w:cs="Arial"/>
        </w:rPr>
      </w:pPr>
      <w:r w:rsidRPr="00D80BF6">
        <w:rPr>
          <w:rFonts w:ascii="Arial Narrow" w:hAnsi="Arial Narrow" w:cs="Arial"/>
        </w:rPr>
        <w:t xml:space="preserve"> </w:t>
      </w:r>
      <w:r w:rsidR="002A77DF" w:rsidRPr="00D80BF6">
        <w:rPr>
          <w:rFonts w:ascii="Arial Narrow" w:hAnsi="Arial Narrow" w:cs="Arial"/>
        </w:rPr>
        <w:t>d</w:t>
      </w:r>
      <w:r w:rsidRPr="00D80BF6">
        <w:rPr>
          <w:rFonts w:ascii="Arial Narrow" w:hAnsi="Arial Narrow" w:cs="Arial"/>
        </w:rPr>
        <w:t xml:space="preserve">) </w:t>
      </w:r>
      <w:r w:rsidR="003D29C4" w:rsidRPr="00D80BF6">
        <w:rPr>
          <w:rFonts w:ascii="Arial Narrow" w:hAnsi="Arial Narrow" w:cs="Arial"/>
        </w:rPr>
        <w:tab/>
      </w:r>
      <w:r w:rsidRPr="00D80BF6">
        <w:rPr>
          <w:rFonts w:ascii="Arial Narrow" w:hAnsi="Arial Narrow" w:cs="Arial"/>
        </w:rPr>
        <w:t xml:space="preserve">doklady, z nichž vyplývá vztah všech osob podle písmene </w:t>
      </w:r>
      <w:r w:rsidR="003D29C4" w:rsidRPr="00D80BF6">
        <w:rPr>
          <w:rFonts w:ascii="Arial Narrow" w:hAnsi="Arial Narrow" w:cs="Arial"/>
        </w:rPr>
        <w:t>c</w:t>
      </w:r>
      <w:r w:rsidRPr="00D80BF6">
        <w:rPr>
          <w:rFonts w:ascii="Arial Narrow" w:hAnsi="Arial Narrow" w:cs="Arial"/>
        </w:rPr>
        <w:t xml:space="preserve">) k dodavateli; těmito doklady jsou zejména </w:t>
      </w:r>
    </w:p>
    <w:p w:rsidR="007A5861" w:rsidRPr="00D80BF6" w:rsidRDefault="007A5861" w:rsidP="002A77DF">
      <w:pPr>
        <w:ind w:left="567" w:hanging="283"/>
        <w:rPr>
          <w:rFonts w:ascii="Arial Narrow" w:hAnsi="Arial Narrow" w:cs="Arial"/>
        </w:rPr>
      </w:pPr>
      <w:r w:rsidRPr="00D80BF6">
        <w:rPr>
          <w:rFonts w:ascii="Arial Narrow" w:hAnsi="Arial Narrow" w:cs="Arial"/>
        </w:rPr>
        <w:t xml:space="preserve">1. </w:t>
      </w:r>
      <w:r w:rsidR="003D29C4" w:rsidRPr="00D80BF6">
        <w:rPr>
          <w:rFonts w:ascii="Arial Narrow" w:hAnsi="Arial Narrow" w:cs="Arial"/>
        </w:rPr>
        <w:tab/>
      </w:r>
      <w:r w:rsidRPr="00D80BF6">
        <w:rPr>
          <w:rFonts w:ascii="Arial Narrow" w:hAnsi="Arial Narrow" w:cs="Arial"/>
        </w:rPr>
        <w:t xml:space="preserve">výpis z obchodního rejstříku nebo jiné obdobné evidence, </w:t>
      </w:r>
    </w:p>
    <w:p w:rsidR="007A5861" w:rsidRPr="00D80BF6" w:rsidRDefault="007A5861" w:rsidP="002A77DF">
      <w:pPr>
        <w:ind w:left="567" w:hanging="283"/>
        <w:rPr>
          <w:rFonts w:ascii="Arial Narrow" w:hAnsi="Arial Narrow" w:cs="Arial"/>
        </w:rPr>
      </w:pPr>
      <w:r w:rsidRPr="00D80BF6">
        <w:rPr>
          <w:rFonts w:ascii="Arial Narrow" w:hAnsi="Arial Narrow" w:cs="Arial"/>
        </w:rPr>
        <w:t xml:space="preserve">2. </w:t>
      </w:r>
      <w:r w:rsidR="003D29C4" w:rsidRPr="00D80BF6">
        <w:rPr>
          <w:rFonts w:ascii="Arial Narrow" w:hAnsi="Arial Narrow" w:cs="Arial"/>
        </w:rPr>
        <w:tab/>
      </w:r>
      <w:r w:rsidRPr="00D80BF6">
        <w:rPr>
          <w:rFonts w:ascii="Arial Narrow" w:hAnsi="Arial Narrow" w:cs="Arial"/>
        </w:rPr>
        <w:t xml:space="preserve">seznam akcionářů, </w:t>
      </w:r>
    </w:p>
    <w:p w:rsidR="007A5861" w:rsidRPr="00D80BF6" w:rsidRDefault="007A5861" w:rsidP="002A77DF">
      <w:pPr>
        <w:ind w:left="567" w:hanging="283"/>
        <w:rPr>
          <w:rFonts w:ascii="Arial Narrow" w:hAnsi="Arial Narrow" w:cs="Arial"/>
        </w:rPr>
      </w:pPr>
      <w:r w:rsidRPr="00D80BF6">
        <w:rPr>
          <w:rFonts w:ascii="Arial Narrow" w:hAnsi="Arial Narrow" w:cs="Arial"/>
        </w:rPr>
        <w:t>3.</w:t>
      </w:r>
      <w:r w:rsidR="003D29C4" w:rsidRPr="00D80BF6">
        <w:rPr>
          <w:rFonts w:ascii="Arial Narrow" w:hAnsi="Arial Narrow" w:cs="Arial"/>
        </w:rPr>
        <w:tab/>
      </w:r>
      <w:r w:rsidRPr="00D80BF6">
        <w:rPr>
          <w:rFonts w:ascii="Arial Narrow" w:hAnsi="Arial Narrow" w:cs="Arial"/>
        </w:rPr>
        <w:t xml:space="preserve">rozhodnutí statutárního orgánu o vyplacení podílu na zisku, </w:t>
      </w:r>
    </w:p>
    <w:p w:rsidR="007A5861" w:rsidRPr="00D80BF6" w:rsidRDefault="007A5861" w:rsidP="002A77DF">
      <w:pPr>
        <w:ind w:left="567" w:hanging="283"/>
        <w:rPr>
          <w:rFonts w:ascii="Arial Narrow" w:hAnsi="Arial Narrow" w:cs="Arial"/>
        </w:rPr>
      </w:pPr>
      <w:r w:rsidRPr="00D80BF6">
        <w:rPr>
          <w:rFonts w:ascii="Arial Narrow" w:hAnsi="Arial Narrow" w:cs="Arial"/>
        </w:rPr>
        <w:t xml:space="preserve">4. </w:t>
      </w:r>
      <w:r w:rsidR="003D29C4" w:rsidRPr="00D80BF6">
        <w:rPr>
          <w:rFonts w:ascii="Arial Narrow" w:hAnsi="Arial Narrow" w:cs="Arial"/>
        </w:rPr>
        <w:tab/>
      </w:r>
      <w:r w:rsidRPr="00D80BF6">
        <w:rPr>
          <w:rFonts w:ascii="Arial Narrow" w:hAnsi="Arial Narrow" w:cs="Arial"/>
        </w:rPr>
        <w:t xml:space="preserve">společenská smlouva, zakladatelská listina nebo stanovy. </w:t>
      </w:r>
    </w:p>
    <w:p w:rsidR="006E7307" w:rsidRPr="00D80BF6" w:rsidRDefault="006E7307" w:rsidP="003D3254">
      <w:pPr>
        <w:ind w:left="284" w:hanging="284"/>
        <w:rPr>
          <w:rFonts w:ascii="Arial Narrow" w:hAnsi="Arial Narrow" w:cs="Arial"/>
        </w:rPr>
      </w:pPr>
      <w:r w:rsidRPr="00D80BF6">
        <w:rPr>
          <w:rFonts w:ascii="Arial Narrow" w:hAnsi="Arial Narrow" w:cs="Arial"/>
        </w:rPr>
        <w:t xml:space="preserve">. </w:t>
      </w:r>
    </w:p>
    <w:p w:rsid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 xml:space="preserve">Doklady prokazující základní způsobilost a profesní způsobilost podle </w:t>
      </w:r>
      <w:r w:rsidR="00D26A74" w:rsidRPr="00D26A74">
        <w:rPr>
          <w:rFonts w:ascii="Arial Narrow" w:hAnsi="Arial Narrow" w:cs="Arial"/>
        </w:rPr>
        <w:t>odst. 6.2.2 písm. a) této ZD</w:t>
      </w:r>
      <w:r w:rsidRPr="006E7307">
        <w:rPr>
          <w:rFonts w:ascii="Arial Narrow" w:hAnsi="Arial Narrow" w:cs="Arial"/>
        </w:rPr>
        <w:t xml:space="preserve"> musí prokazovat splnění požadovaného kritéria způsobilosti nejpozději v době 3 měsíců přede dnem podání nabídky. </w:t>
      </w:r>
    </w:p>
    <w:p w:rsidR="00F80331" w:rsidRDefault="00F80331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CC4779" w:rsidRDefault="00CC4779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6E7307" w:rsidRPr="006E7307" w:rsidRDefault="00DB7A60" w:rsidP="006E7307">
      <w:pPr>
        <w:tabs>
          <w:tab w:val="left" w:pos="360"/>
        </w:tabs>
        <w:ind w:left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6</w:t>
      </w:r>
      <w:r w:rsidR="006E7307" w:rsidRPr="006E7307">
        <w:rPr>
          <w:rFonts w:ascii="Arial Narrow" w:hAnsi="Arial Narrow" w:cs="Arial"/>
          <w:b/>
        </w:rPr>
        <w:t>.2.</w:t>
      </w:r>
      <w:r w:rsidR="00F80787">
        <w:rPr>
          <w:rFonts w:ascii="Arial Narrow" w:hAnsi="Arial Narrow" w:cs="Arial"/>
          <w:b/>
        </w:rPr>
        <w:t>7</w:t>
      </w:r>
      <w:r w:rsidR="006E7307" w:rsidRPr="006E7307">
        <w:rPr>
          <w:rFonts w:ascii="Arial Narrow" w:hAnsi="Arial Narrow" w:cs="Arial"/>
          <w:b/>
        </w:rPr>
        <w:t xml:space="preserve"> Další způsoby prokázání splnění kvalifikace</w:t>
      </w: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 xml:space="preserve">Pro účely prokazování splnění požadované kvalifikace předložením výpisu ze seznamu kvalifikovaných </w:t>
      </w:r>
      <w:r w:rsidRPr="00F40407">
        <w:rPr>
          <w:rFonts w:ascii="Arial Narrow" w:hAnsi="Arial Narrow" w:cs="Arial"/>
        </w:rPr>
        <w:t>dodavatelů platí ustanovení § 226 a násl. Zákona. Výpis ze seznamu kvalifikovaných dodavatelů nesmí být</w:t>
      </w:r>
      <w:r w:rsidRPr="006E7307">
        <w:rPr>
          <w:rFonts w:ascii="Arial Narrow" w:hAnsi="Arial Narrow" w:cs="Arial"/>
        </w:rPr>
        <w:t xml:space="preserve"> k poslednímu dni, ke kterému má být prokázáno splnění kvalifikace, starší 3 měsíce.</w:t>
      </w: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 xml:space="preserve">Stejně jako výpisem ze seznamu kvalifikovaných dodavatelů může dodavatel prokázat kvalifikaci osvědčením, které pochází z jiného členského státu, v němž má dodavatel sídlo, a které je obdobou výpisu ze seznamu kvalifikovaných dodavatelů. </w:t>
      </w: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 xml:space="preserve">Pro účely prokazování splnění požadované kvalifikace předložením certifikátu vydaného v rámci systému </w:t>
      </w:r>
      <w:r w:rsidRPr="00F40407">
        <w:rPr>
          <w:rFonts w:ascii="Arial Narrow" w:hAnsi="Arial Narrow" w:cs="Arial"/>
        </w:rPr>
        <w:t>certifikovaných dodavatelů platí ustanovení § 233 a násl. Zákona.</w:t>
      </w: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lastRenderedPageBreak/>
        <w:t xml:space="preserve">Stejně jako certifikátem může dodavatel prokázat kvalifikaci osvědčením, které pochází z jiného členského státu, v němž má dodavatel sídlo, a které je obdobou certifikátu vydaného v rámci systému certifikovaných dodavatelů. </w:t>
      </w:r>
    </w:p>
    <w:p w:rsid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540FFC" w:rsidRPr="006E7307" w:rsidRDefault="00540FFC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6E7307" w:rsidRPr="006E7307" w:rsidRDefault="00DB7A60" w:rsidP="006E7307">
      <w:pPr>
        <w:tabs>
          <w:tab w:val="left" w:pos="360"/>
        </w:tabs>
        <w:ind w:left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6</w:t>
      </w:r>
      <w:r w:rsidR="006E7307" w:rsidRPr="006E7307">
        <w:rPr>
          <w:rFonts w:ascii="Arial Narrow" w:hAnsi="Arial Narrow" w:cs="Arial"/>
          <w:b/>
        </w:rPr>
        <w:t>.2.</w:t>
      </w:r>
      <w:r w:rsidR="00F80787">
        <w:rPr>
          <w:rFonts w:ascii="Arial Narrow" w:hAnsi="Arial Narrow" w:cs="Arial"/>
          <w:b/>
        </w:rPr>
        <w:t>8</w:t>
      </w:r>
      <w:r w:rsidR="006E7307" w:rsidRPr="006E7307">
        <w:rPr>
          <w:rFonts w:ascii="Arial Narrow" w:hAnsi="Arial Narrow" w:cs="Arial"/>
          <w:b/>
        </w:rPr>
        <w:t xml:space="preserve"> Změny v kvalifikaci dodavatele</w:t>
      </w: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6E7307" w:rsidRPr="006E7307" w:rsidRDefault="006E7307" w:rsidP="003D3254">
      <w:pPr>
        <w:tabs>
          <w:tab w:val="left" w:pos="360"/>
        </w:tabs>
        <w:spacing w:after="120"/>
        <w:ind w:left="0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 xml:space="preserve">Pokud po předložení dokladů nebo prohlášení o kvalifikaci dojde v průběhu </w:t>
      </w:r>
      <w:r w:rsidR="00D3006F">
        <w:rPr>
          <w:rFonts w:ascii="Arial Narrow" w:hAnsi="Arial Narrow" w:cs="Arial"/>
        </w:rPr>
        <w:t>poptávkového</w:t>
      </w:r>
      <w:r w:rsidR="00D3006F" w:rsidRPr="006E7307">
        <w:rPr>
          <w:rFonts w:ascii="Arial Narrow" w:hAnsi="Arial Narrow" w:cs="Arial"/>
        </w:rPr>
        <w:t xml:space="preserve"> </w:t>
      </w:r>
      <w:r w:rsidRPr="006E7307">
        <w:rPr>
          <w:rFonts w:ascii="Arial Narrow" w:hAnsi="Arial Narrow" w:cs="Arial"/>
        </w:rPr>
        <w:t xml:space="preserve">řízení ke změně kvalifikace účastníka </w:t>
      </w:r>
      <w:r w:rsidR="00D3006F">
        <w:rPr>
          <w:rFonts w:ascii="Arial Narrow" w:hAnsi="Arial Narrow" w:cs="Arial"/>
        </w:rPr>
        <w:t>poptávkového</w:t>
      </w:r>
      <w:r w:rsidR="00D3006F" w:rsidRPr="006E7307">
        <w:rPr>
          <w:rFonts w:ascii="Arial Narrow" w:hAnsi="Arial Narrow" w:cs="Arial"/>
        </w:rPr>
        <w:t xml:space="preserve"> </w:t>
      </w:r>
      <w:r w:rsidRPr="006E7307">
        <w:rPr>
          <w:rFonts w:ascii="Arial Narrow" w:hAnsi="Arial Narrow" w:cs="Arial"/>
        </w:rPr>
        <w:t xml:space="preserve">řízení, je účastník </w:t>
      </w:r>
      <w:r w:rsidR="00D3006F">
        <w:rPr>
          <w:rFonts w:ascii="Arial Narrow" w:hAnsi="Arial Narrow" w:cs="Arial"/>
        </w:rPr>
        <w:t>poptávkového</w:t>
      </w:r>
      <w:r w:rsidR="00D3006F" w:rsidRPr="006E7307">
        <w:rPr>
          <w:rFonts w:ascii="Arial Narrow" w:hAnsi="Arial Narrow" w:cs="Arial"/>
        </w:rPr>
        <w:t xml:space="preserve"> </w:t>
      </w:r>
      <w:r w:rsidRPr="006E7307">
        <w:rPr>
          <w:rFonts w:ascii="Arial Narrow" w:hAnsi="Arial Narrow" w:cs="Arial"/>
        </w:rPr>
        <w:t xml:space="preserve">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</w:t>
      </w:r>
      <w:r w:rsidR="00D3006F">
        <w:rPr>
          <w:rFonts w:ascii="Arial Narrow" w:hAnsi="Arial Narrow" w:cs="Arial"/>
        </w:rPr>
        <w:t>poptávkového</w:t>
      </w:r>
      <w:r w:rsidR="00D3006F" w:rsidRPr="006E7307">
        <w:rPr>
          <w:rFonts w:ascii="Arial Narrow" w:hAnsi="Arial Narrow" w:cs="Arial"/>
        </w:rPr>
        <w:t xml:space="preserve"> </w:t>
      </w:r>
      <w:r w:rsidRPr="006E7307">
        <w:rPr>
          <w:rFonts w:ascii="Arial Narrow" w:hAnsi="Arial Narrow" w:cs="Arial"/>
        </w:rPr>
        <w:t>řízení nevzniká, pokud je kvalifikace změněna takovým způsobem, že</w:t>
      </w:r>
      <w:r w:rsidR="00515498">
        <w:rPr>
          <w:rFonts w:ascii="Arial Narrow" w:hAnsi="Arial Narrow" w:cs="Arial"/>
        </w:rPr>
        <w:t>:</w:t>
      </w:r>
      <w:r w:rsidRPr="006E7307">
        <w:rPr>
          <w:rFonts w:ascii="Arial Narrow" w:hAnsi="Arial Narrow" w:cs="Arial"/>
        </w:rPr>
        <w:t xml:space="preserve"> </w:t>
      </w:r>
    </w:p>
    <w:p w:rsidR="006E7307" w:rsidRPr="006E7307" w:rsidRDefault="006E7307" w:rsidP="003D3254">
      <w:pPr>
        <w:tabs>
          <w:tab w:val="left" w:pos="360"/>
        </w:tabs>
        <w:spacing w:after="120"/>
        <w:ind w:left="0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 xml:space="preserve">a) </w:t>
      </w:r>
      <w:r w:rsidRPr="006E7307">
        <w:rPr>
          <w:rFonts w:ascii="Arial Narrow" w:hAnsi="Arial Narrow" w:cs="Arial"/>
        </w:rPr>
        <w:tab/>
        <w:t xml:space="preserve">podmínky kvalifikace jsou nadále splněny, </w:t>
      </w:r>
    </w:p>
    <w:p w:rsidR="006E7307" w:rsidRPr="006E7307" w:rsidRDefault="006E7307" w:rsidP="003D3254">
      <w:pPr>
        <w:tabs>
          <w:tab w:val="left" w:pos="360"/>
        </w:tabs>
        <w:spacing w:after="120"/>
        <w:ind w:left="0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 xml:space="preserve">b) </w:t>
      </w:r>
      <w:r w:rsidRPr="006E7307">
        <w:rPr>
          <w:rFonts w:ascii="Arial Narrow" w:hAnsi="Arial Narrow" w:cs="Arial"/>
        </w:rPr>
        <w:tab/>
        <w:t xml:space="preserve">nedošlo k ovlivnění kritérií pro snížení počtu účastníků </w:t>
      </w:r>
      <w:r w:rsidR="00D3006F">
        <w:rPr>
          <w:rFonts w:ascii="Arial Narrow" w:hAnsi="Arial Narrow" w:cs="Arial"/>
        </w:rPr>
        <w:t>poptávkového</w:t>
      </w:r>
      <w:r w:rsidR="00D3006F" w:rsidRPr="006E7307">
        <w:rPr>
          <w:rFonts w:ascii="Arial Narrow" w:hAnsi="Arial Narrow" w:cs="Arial"/>
        </w:rPr>
        <w:t xml:space="preserve"> </w:t>
      </w:r>
      <w:r w:rsidRPr="006E7307">
        <w:rPr>
          <w:rFonts w:ascii="Arial Narrow" w:hAnsi="Arial Narrow" w:cs="Arial"/>
        </w:rPr>
        <w:t xml:space="preserve">řízení nebo nabídek a </w:t>
      </w: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 xml:space="preserve">c) </w:t>
      </w:r>
      <w:r w:rsidRPr="006E7307">
        <w:rPr>
          <w:rFonts w:ascii="Arial Narrow" w:hAnsi="Arial Narrow" w:cs="Arial"/>
        </w:rPr>
        <w:tab/>
        <w:t xml:space="preserve">nedošlo k ovlivnění kritérií hodnocení nabídek. </w:t>
      </w: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 xml:space="preserve"> </w:t>
      </w: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 xml:space="preserve">Dozví-li se zadavatel, že dodavatel nesplnil povinnost uvedenou výše v tomto odstavci, zadavatel jej bezodkladně </w:t>
      </w:r>
      <w:proofErr w:type="gramStart"/>
      <w:r w:rsidRPr="006E7307">
        <w:rPr>
          <w:rFonts w:ascii="Arial Narrow" w:hAnsi="Arial Narrow" w:cs="Arial"/>
        </w:rPr>
        <w:t xml:space="preserve">vyloučí   </w:t>
      </w:r>
      <w:r w:rsidR="00D3006F">
        <w:rPr>
          <w:rFonts w:ascii="Arial Narrow" w:hAnsi="Arial Narrow" w:cs="Arial"/>
        </w:rPr>
        <w:t xml:space="preserve"> z poptávkového</w:t>
      </w:r>
      <w:proofErr w:type="gramEnd"/>
      <w:r w:rsidR="00D3006F">
        <w:rPr>
          <w:rFonts w:ascii="Arial Narrow" w:hAnsi="Arial Narrow" w:cs="Arial"/>
        </w:rPr>
        <w:t xml:space="preserve"> </w:t>
      </w:r>
      <w:r w:rsidRPr="006E7307">
        <w:rPr>
          <w:rFonts w:ascii="Arial Narrow" w:hAnsi="Arial Narrow" w:cs="Arial"/>
        </w:rPr>
        <w:t xml:space="preserve">řízení. </w:t>
      </w: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962205" w:rsidRDefault="00962205" w:rsidP="006E7307">
      <w:pPr>
        <w:tabs>
          <w:tab w:val="left" w:pos="360"/>
        </w:tabs>
        <w:ind w:left="0"/>
        <w:rPr>
          <w:rFonts w:ascii="Arial Narrow" w:hAnsi="Arial Narrow" w:cs="Arial"/>
          <w:b/>
        </w:rPr>
      </w:pPr>
    </w:p>
    <w:p w:rsidR="006E7307" w:rsidRPr="006E7307" w:rsidRDefault="00642449" w:rsidP="006E7307">
      <w:pPr>
        <w:tabs>
          <w:tab w:val="left" w:pos="360"/>
        </w:tabs>
        <w:ind w:left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6</w:t>
      </w:r>
      <w:r w:rsidR="006E7307" w:rsidRPr="006E7307">
        <w:rPr>
          <w:rFonts w:ascii="Arial Narrow" w:hAnsi="Arial Narrow" w:cs="Arial"/>
          <w:b/>
        </w:rPr>
        <w:t>.2.</w:t>
      </w:r>
      <w:r w:rsidR="00F80787">
        <w:rPr>
          <w:rFonts w:ascii="Arial Narrow" w:hAnsi="Arial Narrow" w:cs="Arial"/>
          <w:b/>
        </w:rPr>
        <w:t>9</w:t>
      </w:r>
      <w:r w:rsidR="006E7307" w:rsidRPr="006E7307">
        <w:rPr>
          <w:rFonts w:ascii="Arial Narrow" w:hAnsi="Arial Narrow" w:cs="Arial"/>
          <w:b/>
        </w:rPr>
        <w:t xml:space="preserve"> </w:t>
      </w:r>
      <w:r w:rsidR="006E7307" w:rsidRPr="006E7307">
        <w:rPr>
          <w:rFonts w:ascii="Arial Narrow" w:hAnsi="Arial Narrow" w:cs="Arial"/>
          <w:b/>
          <w:bCs/>
        </w:rPr>
        <w:t>Objasnění nebo doplnění údajů, dokladů, vzorků nebo modelů</w:t>
      </w:r>
      <w:r w:rsidR="006E7307" w:rsidRPr="006E7307">
        <w:rPr>
          <w:rFonts w:ascii="Arial Narrow" w:hAnsi="Arial Narrow" w:cs="Arial"/>
          <w:b/>
        </w:rPr>
        <w:t xml:space="preserve"> </w:t>
      </w: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 xml:space="preserve">Zadavatel může pro účely zajištění řádného průběhu </w:t>
      </w:r>
      <w:r w:rsidR="00D3006F">
        <w:rPr>
          <w:rFonts w:ascii="Arial Narrow" w:hAnsi="Arial Narrow" w:cs="Arial"/>
        </w:rPr>
        <w:t>poptávkového</w:t>
      </w:r>
      <w:r w:rsidR="00D3006F" w:rsidRPr="006E7307">
        <w:rPr>
          <w:rFonts w:ascii="Arial Narrow" w:hAnsi="Arial Narrow" w:cs="Arial"/>
        </w:rPr>
        <w:t xml:space="preserve"> </w:t>
      </w:r>
      <w:r w:rsidRPr="006E7307">
        <w:rPr>
          <w:rFonts w:ascii="Arial Narrow" w:hAnsi="Arial Narrow" w:cs="Arial"/>
        </w:rPr>
        <w:t xml:space="preserve">řízení požadovat, aby účastník </w:t>
      </w:r>
      <w:r w:rsidR="00D3006F">
        <w:rPr>
          <w:rFonts w:ascii="Arial Narrow" w:hAnsi="Arial Narrow" w:cs="Arial"/>
        </w:rPr>
        <w:t>poptávkového</w:t>
      </w:r>
      <w:r w:rsidR="00D3006F" w:rsidRPr="006E7307">
        <w:rPr>
          <w:rFonts w:ascii="Arial Narrow" w:hAnsi="Arial Narrow" w:cs="Arial"/>
        </w:rPr>
        <w:t xml:space="preserve"> </w:t>
      </w:r>
      <w:r w:rsidRPr="006E7307">
        <w:rPr>
          <w:rFonts w:ascii="Arial Narrow" w:hAnsi="Arial Narrow" w:cs="Arial"/>
        </w:rPr>
        <w:t xml:space="preserve">řízení v přiměřené lhůtě objasnil předložené údaje, doklady, vzorky nebo modely nebo doplnil další nebo chybějící údaje, doklady, vzorky nebo modely. Zadavatel může tuto žádost učinit opakovaně a může rovněž stanovenou lhůtu prodloužit nebo prominout její zmeškání. </w:t>
      </w: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 xml:space="preserve">Po uplynutí lhůty pro podání nabídek nemůže být nabídka měněna; nabídka však může být doplněna na základě žádosti podle předchozího odstavce o údaje, doklady, vzorky nebo modely, které nebudou hodnoceny podle kritérií hodnocení. V takovém případě se doplnění údajů týkajících se prokázání splnění podmínek účasti za změnu nabídky nepovažují, přičemž skutečnosti rozhodné pro posouzení splnění podmínek účasti mohou nastat i po uplynutí lhůty pro podání nabídek. </w:t>
      </w: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 xml:space="preserve"> </w:t>
      </w:r>
    </w:p>
    <w:p w:rsidR="00962205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 xml:space="preserve">Za objasnění se považuje i oprava položkového rozpočtu, pokud není dotčena celková nabídková cena nebo jiné kritérium hodnocení nabídek. </w:t>
      </w:r>
    </w:p>
    <w:p w:rsidR="00CC4779" w:rsidRDefault="00CC4779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CC4779" w:rsidRPr="00F80331" w:rsidRDefault="00CC4779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6E7307" w:rsidRPr="006E7307" w:rsidRDefault="00642449" w:rsidP="006E7307">
      <w:pPr>
        <w:tabs>
          <w:tab w:val="left" w:pos="360"/>
        </w:tabs>
        <w:ind w:left="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>6</w:t>
      </w:r>
      <w:r w:rsidR="006E7307" w:rsidRPr="006E7307">
        <w:rPr>
          <w:rFonts w:ascii="Arial Narrow" w:hAnsi="Arial Narrow" w:cs="Arial"/>
          <w:b/>
        </w:rPr>
        <w:t>.2.</w:t>
      </w:r>
      <w:r w:rsidR="00F80787">
        <w:rPr>
          <w:rFonts w:ascii="Arial Narrow" w:hAnsi="Arial Narrow" w:cs="Arial"/>
          <w:b/>
        </w:rPr>
        <w:t>10</w:t>
      </w:r>
      <w:proofErr w:type="gramEnd"/>
      <w:r w:rsidR="006E7307" w:rsidRPr="006E7307">
        <w:rPr>
          <w:rFonts w:ascii="Arial Narrow" w:hAnsi="Arial Narrow" w:cs="Arial"/>
          <w:b/>
        </w:rPr>
        <w:t xml:space="preserve"> Další požadavky a upozornění zadavatele</w:t>
      </w: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6E7307" w:rsidRPr="006E7307" w:rsidRDefault="006E7307" w:rsidP="006E7307">
      <w:pPr>
        <w:tabs>
          <w:tab w:val="left" w:pos="360"/>
        </w:tabs>
        <w:ind w:left="0"/>
        <w:rPr>
          <w:rFonts w:ascii="Arial Narrow" w:hAnsi="Arial Narrow" w:cs="Arial"/>
        </w:rPr>
      </w:pPr>
      <w:r w:rsidRPr="006E7307">
        <w:rPr>
          <w:rFonts w:ascii="Arial Narrow" w:hAnsi="Arial Narrow" w:cs="Arial"/>
        </w:rPr>
        <w:t>Zadavatel vymezuje některé parametry kvalifikace v české měně CZK (Kč). V případě, že dodavatel dokládá splnění výše uvedené kvalifikace v jiných měnách než v CZK, použije pro přepočet na CZK poslední čtvrtletní průměrný kurz devizového trhu příslušné měny k CZK stanovený a zveřejněný ČNB ke dni uveřejnění oznámení o zakázce.</w:t>
      </w:r>
    </w:p>
    <w:p w:rsidR="00496366" w:rsidRPr="003D3254" w:rsidRDefault="00496366" w:rsidP="00291812">
      <w:pPr>
        <w:tabs>
          <w:tab w:val="left" w:pos="360"/>
        </w:tabs>
        <w:ind w:left="0"/>
        <w:rPr>
          <w:rFonts w:ascii="Arial Narrow" w:hAnsi="Arial Narrow" w:cs="Arial"/>
        </w:rPr>
      </w:pPr>
    </w:p>
    <w:p w:rsidR="00540FFC" w:rsidRDefault="00540FFC" w:rsidP="00F80331">
      <w:pPr>
        <w:ind w:left="0"/>
      </w:pPr>
    </w:p>
    <w:p w:rsidR="00EB1AB2" w:rsidRDefault="00EB1AB2" w:rsidP="00F80331">
      <w:pPr>
        <w:ind w:left="0"/>
      </w:pPr>
    </w:p>
    <w:p w:rsidR="00EB1AB2" w:rsidRDefault="00EB1AB2" w:rsidP="00F80331">
      <w:pPr>
        <w:ind w:left="0"/>
      </w:pPr>
    </w:p>
    <w:p w:rsidR="00EB1AB2" w:rsidRPr="00540FFC" w:rsidRDefault="00EB1AB2" w:rsidP="00F80331">
      <w:pPr>
        <w:ind w:left="0"/>
      </w:pPr>
    </w:p>
    <w:p w:rsidR="00496366" w:rsidRPr="003D3254" w:rsidRDefault="00F80787" w:rsidP="003D3254">
      <w:pPr>
        <w:pStyle w:val="Nadpis3"/>
        <w:numPr>
          <w:ilvl w:val="0"/>
          <w:numId w:val="0"/>
        </w:numPr>
        <w:jc w:val="left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lastRenderedPageBreak/>
        <w:t>6.2.11</w:t>
      </w:r>
      <w:proofErr w:type="gramEnd"/>
      <w:r w:rsidR="00353339" w:rsidRPr="003D3254">
        <w:rPr>
          <w:rFonts w:ascii="Arial Narrow" w:hAnsi="Arial Narrow"/>
          <w:b/>
        </w:rPr>
        <w:t xml:space="preserve"> </w:t>
      </w:r>
      <w:r w:rsidR="00496366" w:rsidRPr="003D3254">
        <w:rPr>
          <w:rFonts w:ascii="Arial Narrow" w:hAnsi="Arial Narrow"/>
          <w:b/>
        </w:rPr>
        <w:t>Prokázání splnění kvalifikace u zahraničního dodavatele</w:t>
      </w:r>
    </w:p>
    <w:p w:rsidR="001C6BD3" w:rsidRPr="001D3109" w:rsidRDefault="001C6BD3"/>
    <w:p w:rsidR="00496366" w:rsidRPr="003D3254" w:rsidRDefault="00496366" w:rsidP="00353339">
      <w:pPr>
        <w:widowControl w:val="0"/>
        <w:ind w:left="0"/>
        <w:rPr>
          <w:rFonts w:ascii="Arial Narrow" w:hAnsi="Arial Narrow" w:cs="Arial"/>
        </w:rPr>
      </w:pPr>
      <w:r w:rsidRPr="003D3254">
        <w:rPr>
          <w:rFonts w:ascii="Arial Narrow" w:hAnsi="Arial Narrow" w:cs="Arial"/>
        </w:rPr>
        <w:t xml:space="preserve">Zahraniční dodavatel (osoba s bydlištěm nebo se sídlem mimo území České republiky) prokazuje splnění kvalifikace způsobem požadovaným </w:t>
      </w:r>
      <w:r w:rsidR="002C56F6">
        <w:rPr>
          <w:rFonts w:ascii="Arial Narrow" w:hAnsi="Arial Narrow" w:cs="Arial"/>
        </w:rPr>
        <w:t>zadavatel</w:t>
      </w:r>
      <w:r w:rsidRPr="003D3254">
        <w:rPr>
          <w:rFonts w:ascii="Arial Narrow" w:hAnsi="Arial Narrow" w:cs="Arial"/>
        </w:rPr>
        <w:t>em v zadávacích podmínkách.</w:t>
      </w:r>
    </w:p>
    <w:p w:rsidR="00496366" w:rsidRPr="003D3254" w:rsidRDefault="00496366" w:rsidP="00353339">
      <w:pPr>
        <w:widowControl w:val="0"/>
        <w:ind w:left="0"/>
        <w:rPr>
          <w:rFonts w:ascii="Arial Narrow" w:hAnsi="Arial Narrow" w:cs="Arial"/>
        </w:rPr>
      </w:pPr>
    </w:p>
    <w:p w:rsidR="00496366" w:rsidRPr="00A91F5B" w:rsidRDefault="00496366" w:rsidP="00353339">
      <w:pPr>
        <w:widowControl w:val="0"/>
        <w:ind w:left="0"/>
        <w:rPr>
          <w:rFonts w:ascii="Arial Narrow" w:hAnsi="Arial Narrow" w:cs="Arial"/>
        </w:rPr>
      </w:pPr>
      <w:r w:rsidRPr="00A91F5B">
        <w:rPr>
          <w:rFonts w:ascii="Arial Narrow" w:hAnsi="Arial Narrow" w:cs="Arial"/>
        </w:rPr>
        <w:t>Dokumenty prokazující splnění kvalifikace předkládá zahraniční osoba v původním jazyce s připojením jejich úředně ověřeného překladu do českého jazyka; dokumenty vyhotovené ve slovenštině nemusí být do českého jazyka překládány.</w:t>
      </w:r>
      <w:r w:rsidR="00214121" w:rsidRPr="00A91F5B">
        <w:rPr>
          <w:rFonts w:ascii="Arial Narrow" w:hAnsi="Arial Narrow" w:cs="Arial"/>
        </w:rPr>
        <w:t xml:space="preserve"> </w:t>
      </w:r>
      <w:r w:rsidRPr="00A91F5B">
        <w:rPr>
          <w:rFonts w:ascii="Arial Narrow" w:hAnsi="Arial Narrow" w:cs="Arial"/>
        </w:rPr>
        <w:t xml:space="preserve">Informace o dokumentech, které jsou v České republice používány k prokazování kvalifikace, jsou pro zahraniční dodavatele k dispozici na stránkách Evropské komise zde: </w:t>
      </w:r>
      <w:hyperlink r:id="rId11" w:history="1">
        <w:r w:rsidRPr="00A91F5B">
          <w:rPr>
            <w:rStyle w:val="Hypertextovodkaz"/>
            <w:rFonts w:ascii="Arial Narrow" w:hAnsi="Arial Narrow" w:cs="Arial"/>
          </w:rPr>
          <w:t>http://ec.europa.eu/markt/ecertis/login.do</w:t>
        </w:r>
      </w:hyperlink>
    </w:p>
    <w:p w:rsidR="00E4123E" w:rsidRPr="00A91F5B" w:rsidRDefault="00E4123E" w:rsidP="00E4123E">
      <w:pPr>
        <w:ind w:left="0"/>
        <w:rPr>
          <w:rFonts w:ascii="Arial Narrow" w:hAnsi="Arial Narrow" w:cs="Arial"/>
          <w:b/>
          <w:i/>
        </w:rPr>
      </w:pPr>
    </w:p>
    <w:p w:rsidR="00540FFC" w:rsidRPr="00A91F5B" w:rsidRDefault="00540FFC" w:rsidP="00E4123E">
      <w:pPr>
        <w:ind w:left="0"/>
        <w:rPr>
          <w:rFonts w:ascii="Arial Narrow" w:hAnsi="Arial Narrow" w:cs="Arial"/>
          <w:b/>
          <w:i/>
        </w:rPr>
      </w:pPr>
    </w:p>
    <w:p w:rsidR="00E4123E" w:rsidRPr="00A91F5B" w:rsidRDefault="00E4123E" w:rsidP="005E4713">
      <w:pPr>
        <w:pStyle w:val="Nadpis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284" w:hanging="284"/>
        <w:rPr>
          <w:rFonts w:ascii="Arial Narrow" w:hAnsi="Arial Narrow"/>
          <w:b w:val="0"/>
          <w:u w:val="single"/>
        </w:rPr>
      </w:pPr>
      <w:r w:rsidRPr="00A91F5B">
        <w:rPr>
          <w:rFonts w:ascii="Arial Narrow" w:hAnsi="Arial Narrow"/>
          <w:u w:val="single"/>
        </w:rPr>
        <w:t>Prohlídka místa plnění</w:t>
      </w:r>
    </w:p>
    <w:p w:rsidR="00E4123E" w:rsidRPr="00A91F5B" w:rsidRDefault="00E4123E" w:rsidP="00E4123E">
      <w:pPr>
        <w:ind w:left="0"/>
        <w:rPr>
          <w:rFonts w:ascii="Arial Narrow" w:hAnsi="Arial Narrow" w:cs="Arial"/>
        </w:rPr>
      </w:pPr>
    </w:p>
    <w:p w:rsidR="00E4123E" w:rsidRPr="00A91F5B" w:rsidRDefault="00E4123E" w:rsidP="00E4123E">
      <w:pPr>
        <w:ind w:left="0"/>
        <w:rPr>
          <w:rFonts w:ascii="Arial Narrow" w:hAnsi="Arial Narrow" w:cs="Arial"/>
        </w:rPr>
      </w:pPr>
      <w:r w:rsidRPr="00A91F5B">
        <w:rPr>
          <w:rFonts w:ascii="Arial Narrow" w:hAnsi="Arial Narrow" w:cs="Arial"/>
        </w:rPr>
        <w:t>Prohlídka místa plnění se s ohledem na předmět plnění veřejné zakázky neuskuteční.</w:t>
      </w:r>
    </w:p>
    <w:p w:rsidR="00E4123E" w:rsidRPr="00A91F5B" w:rsidRDefault="00E4123E" w:rsidP="00E4123E">
      <w:pPr>
        <w:ind w:left="0"/>
        <w:rPr>
          <w:rFonts w:ascii="Arial Narrow" w:hAnsi="Arial Narrow" w:cs="Arial"/>
        </w:rPr>
      </w:pPr>
      <w:r w:rsidRPr="00A91F5B">
        <w:rPr>
          <w:rFonts w:ascii="Arial Narrow" w:hAnsi="Arial Narrow" w:cs="Arial"/>
        </w:rPr>
        <w:t xml:space="preserve"> </w:t>
      </w:r>
    </w:p>
    <w:p w:rsidR="00793803" w:rsidRPr="00A91F5B" w:rsidRDefault="00793803" w:rsidP="00E4123E">
      <w:pPr>
        <w:ind w:left="0"/>
        <w:rPr>
          <w:rFonts w:ascii="Arial Narrow" w:hAnsi="Arial Narrow" w:cs="Arial"/>
        </w:rPr>
      </w:pPr>
    </w:p>
    <w:p w:rsidR="00E4123E" w:rsidRPr="00A91F5B" w:rsidRDefault="00E4123E" w:rsidP="005E4713">
      <w:pPr>
        <w:pStyle w:val="Nadpis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284" w:hanging="284"/>
        <w:rPr>
          <w:rFonts w:ascii="Arial Narrow" w:hAnsi="Arial Narrow"/>
          <w:b w:val="0"/>
          <w:u w:val="single"/>
        </w:rPr>
      </w:pPr>
      <w:r w:rsidRPr="00A91F5B">
        <w:rPr>
          <w:rFonts w:ascii="Arial Narrow" w:hAnsi="Arial Narrow"/>
          <w:u w:val="single"/>
        </w:rPr>
        <w:t>Jistota a zadávací lhůta</w:t>
      </w:r>
    </w:p>
    <w:p w:rsidR="00E4123E" w:rsidRPr="00A91F5B" w:rsidRDefault="00E4123E" w:rsidP="00E4123E">
      <w:pPr>
        <w:ind w:left="0"/>
        <w:rPr>
          <w:rFonts w:ascii="Arial Narrow" w:hAnsi="Arial Narrow" w:cs="Arial"/>
        </w:rPr>
      </w:pPr>
    </w:p>
    <w:p w:rsidR="00496366" w:rsidRDefault="00E4123E" w:rsidP="006B65E5">
      <w:pPr>
        <w:ind w:left="0"/>
        <w:rPr>
          <w:rFonts w:ascii="Arial Narrow" w:hAnsi="Arial Narrow" w:cs="Arial"/>
        </w:rPr>
      </w:pPr>
      <w:r w:rsidRPr="00A91F5B">
        <w:rPr>
          <w:rFonts w:ascii="Arial Narrow" w:hAnsi="Arial Narrow" w:cs="Arial"/>
        </w:rPr>
        <w:t>Zadavatel k zajištění splnění povinností dodavatele vyplývajících z jeho účasti v </w:t>
      </w:r>
      <w:r w:rsidR="00D3006F">
        <w:rPr>
          <w:rFonts w:ascii="Arial Narrow" w:hAnsi="Arial Narrow" w:cs="Arial"/>
        </w:rPr>
        <w:t xml:space="preserve">poptávkovém </w:t>
      </w:r>
      <w:r w:rsidR="00F80331">
        <w:rPr>
          <w:rFonts w:ascii="Arial Narrow" w:hAnsi="Arial Narrow" w:cs="Arial"/>
        </w:rPr>
        <w:t>řízení nepožaduje jistotu a stanovuje zadávací lhůtu na 60 dnů.</w:t>
      </w:r>
    </w:p>
    <w:p w:rsidR="00F80331" w:rsidRDefault="00F80331" w:rsidP="006B65E5">
      <w:pPr>
        <w:ind w:left="0"/>
        <w:rPr>
          <w:rFonts w:ascii="Arial Narrow" w:hAnsi="Arial Narrow" w:cs="Arial"/>
        </w:rPr>
      </w:pPr>
    </w:p>
    <w:p w:rsidR="00F80331" w:rsidRPr="00A91F5B" w:rsidRDefault="00F80331" w:rsidP="006B65E5">
      <w:pPr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Zadávací lhůtou se rozumí lhůta, po kterou účastníci </w:t>
      </w:r>
      <w:r w:rsidR="00D3006F">
        <w:rPr>
          <w:rFonts w:ascii="Arial Narrow" w:hAnsi="Arial Narrow" w:cs="Arial"/>
        </w:rPr>
        <w:t xml:space="preserve">poptávkového </w:t>
      </w:r>
      <w:r>
        <w:rPr>
          <w:rFonts w:ascii="Arial Narrow" w:hAnsi="Arial Narrow" w:cs="Arial"/>
        </w:rPr>
        <w:t>řízení nesmí z</w:t>
      </w:r>
      <w:r w:rsidR="00D3006F">
        <w:rPr>
          <w:rFonts w:ascii="Arial Narrow" w:hAnsi="Arial Narrow" w:cs="Arial"/>
        </w:rPr>
        <w:t xml:space="preserve"> poptávkového </w:t>
      </w:r>
      <w:r>
        <w:rPr>
          <w:rFonts w:ascii="Arial Narrow" w:hAnsi="Arial Narrow" w:cs="Arial"/>
        </w:rPr>
        <w:t>řízení odstoupit. Počátkem zadávací lhůty je konec lhůty pro podání nabídek.</w:t>
      </w:r>
    </w:p>
    <w:p w:rsidR="00793803" w:rsidRPr="00A91F5B" w:rsidRDefault="00793803" w:rsidP="006B65E5">
      <w:pPr>
        <w:ind w:left="0"/>
        <w:rPr>
          <w:rFonts w:ascii="Arial Narrow" w:hAnsi="Arial Narrow" w:cs="Arial"/>
        </w:rPr>
      </w:pPr>
    </w:p>
    <w:p w:rsidR="00A91F5B" w:rsidRPr="00A91F5B" w:rsidRDefault="00A91F5B" w:rsidP="00A91F5B">
      <w:pPr>
        <w:ind w:left="0"/>
        <w:rPr>
          <w:rFonts w:ascii="Arial Narrow" w:hAnsi="Arial Narrow" w:cs="Arial"/>
        </w:rPr>
      </w:pPr>
    </w:p>
    <w:p w:rsidR="00A91F5B" w:rsidRPr="00A91F5B" w:rsidRDefault="00A91F5B" w:rsidP="005E4713">
      <w:pPr>
        <w:pStyle w:val="Nadpis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284" w:hanging="284"/>
        <w:rPr>
          <w:rFonts w:ascii="Arial Narrow" w:hAnsi="Arial Narrow"/>
          <w:b w:val="0"/>
          <w:u w:val="single"/>
        </w:rPr>
      </w:pPr>
      <w:r w:rsidRPr="00A91F5B">
        <w:rPr>
          <w:rFonts w:ascii="Arial Narrow" w:hAnsi="Arial Narrow"/>
          <w:u w:val="single"/>
        </w:rPr>
        <w:t>Způsob zpracování nabídkové ceny:</w:t>
      </w:r>
    </w:p>
    <w:p w:rsidR="00A91F5B" w:rsidRPr="00A91F5B" w:rsidRDefault="00A91F5B" w:rsidP="00A91F5B">
      <w:pPr>
        <w:rPr>
          <w:rFonts w:ascii="Arial Narrow" w:hAnsi="Arial Narrow"/>
          <w:highlight w:val="yellow"/>
        </w:rPr>
      </w:pPr>
    </w:p>
    <w:p w:rsidR="00AD197A" w:rsidRDefault="00A91F5B" w:rsidP="00A91F5B">
      <w:pPr>
        <w:pStyle w:val="Odstavecseseznamem"/>
        <w:ind w:left="0"/>
        <w:contextualSpacing w:val="0"/>
        <w:rPr>
          <w:rFonts w:ascii="Arial Narrow" w:hAnsi="Arial Narrow"/>
        </w:rPr>
      </w:pPr>
      <w:r w:rsidRPr="00A91F5B">
        <w:rPr>
          <w:rFonts w:ascii="Arial Narrow" w:hAnsi="Arial Narrow"/>
        </w:rPr>
        <w:t xml:space="preserve">Uchazeč </w:t>
      </w:r>
      <w:r w:rsidR="00AD197A">
        <w:rPr>
          <w:rFonts w:ascii="Arial Narrow" w:hAnsi="Arial Narrow"/>
        </w:rPr>
        <w:t xml:space="preserve">stanoví nabídkovou </w:t>
      </w:r>
      <w:r w:rsidR="00AD197A" w:rsidRPr="00AD197A">
        <w:rPr>
          <w:rFonts w:ascii="Arial Narrow" w:hAnsi="Arial Narrow"/>
        </w:rPr>
        <w:t>cenu</w:t>
      </w:r>
      <w:r w:rsidR="00AD197A">
        <w:rPr>
          <w:rFonts w:ascii="Arial Narrow" w:hAnsi="Arial Narrow"/>
        </w:rPr>
        <w:t>:</w:t>
      </w:r>
    </w:p>
    <w:p w:rsidR="00AD197A" w:rsidRPr="0099216F" w:rsidRDefault="00AD197A" w:rsidP="0099216F">
      <w:pPr>
        <w:pStyle w:val="Odstavecseseznamem"/>
        <w:numPr>
          <w:ilvl w:val="0"/>
          <w:numId w:val="15"/>
        </w:numPr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za </w:t>
      </w:r>
      <w:r w:rsidRPr="00AD197A">
        <w:rPr>
          <w:rFonts w:ascii="Arial Narrow" w:hAnsi="Arial Narrow"/>
        </w:rPr>
        <w:t>nájemné</w:t>
      </w:r>
      <w:r>
        <w:rPr>
          <w:rFonts w:ascii="Arial Narrow" w:hAnsi="Arial Narrow"/>
        </w:rPr>
        <w:t xml:space="preserve"> hrazené objednateli</w:t>
      </w:r>
      <w:r w:rsidRPr="00AD197A">
        <w:rPr>
          <w:rFonts w:ascii="Arial Narrow" w:hAnsi="Arial Narrow"/>
        </w:rPr>
        <w:t xml:space="preserve"> po dobu trvání smlouvy za sběrný dvůr /viz č</w:t>
      </w:r>
      <w:r w:rsidR="0099216F">
        <w:rPr>
          <w:rFonts w:ascii="Arial Narrow" w:hAnsi="Arial Narrow"/>
        </w:rPr>
        <w:t>l. III – Předmět smlouvy, bod 3)</w:t>
      </w:r>
      <w:r>
        <w:rPr>
          <w:rFonts w:ascii="Arial Narrow" w:hAnsi="Arial Narrow"/>
        </w:rPr>
        <w:t xml:space="preserve"> návr</w:t>
      </w:r>
      <w:r w:rsidR="0099216F">
        <w:rPr>
          <w:rFonts w:ascii="Arial Narrow" w:hAnsi="Arial Narrow"/>
        </w:rPr>
        <w:t>hu Smlouvy o poskytování služeb/</w:t>
      </w:r>
    </w:p>
    <w:p w:rsidR="00AD197A" w:rsidRPr="0099216F" w:rsidRDefault="00AD197A" w:rsidP="0099216F">
      <w:pPr>
        <w:pStyle w:val="Odstavecseseznamem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:rsidR="00AD197A" w:rsidRPr="00267943" w:rsidRDefault="00270A8B" w:rsidP="005E4713">
      <w:pPr>
        <w:pStyle w:val="Odstavecseseznamem"/>
        <w:numPr>
          <w:ilvl w:val="0"/>
          <w:numId w:val="15"/>
        </w:numPr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zpracuje nabídkovou cenu do</w:t>
      </w:r>
      <w:r w:rsidR="00A91F5B" w:rsidRPr="00A91F5B">
        <w:rPr>
          <w:rFonts w:ascii="Arial Narrow" w:hAnsi="Arial Narrow"/>
        </w:rPr>
        <w:t xml:space="preserve"> uvedených tabulek</w:t>
      </w:r>
      <w:r w:rsidR="00AD197A">
        <w:rPr>
          <w:rFonts w:ascii="Arial Narrow" w:hAnsi="Arial Narrow"/>
        </w:rPr>
        <w:t xml:space="preserve"> /a) – f)/</w:t>
      </w:r>
      <w:r>
        <w:rPr>
          <w:rFonts w:ascii="Arial Narrow" w:hAnsi="Arial Narrow"/>
        </w:rPr>
        <w:t xml:space="preserve"> v návrhu Smlo</w:t>
      </w:r>
      <w:r w:rsidR="00AD197A">
        <w:rPr>
          <w:rFonts w:ascii="Arial Narrow" w:hAnsi="Arial Narrow"/>
        </w:rPr>
        <w:t xml:space="preserve">uvy o poskytování služeb.  </w:t>
      </w:r>
    </w:p>
    <w:p w:rsidR="00267943" w:rsidRDefault="00267943" w:rsidP="00A91F5B">
      <w:pPr>
        <w:pStyle w:val="Odstavecseseznamem"/>
        <w:ind w:left="0"/>
        <w:contextualSpacing w:val="0"/>
        <w:rPr>
          <w:rFonts w:ascii="Arial Narrow" w:hAnsi="Arial Narrow"/>
        </w:rPr>
      </w:pPr>
    </w:p>
    <w:p w:rsidR="00A91F5B" w:rsidRPr="00A91F5B" w:rsidRDefault="00A91F5B" w:rsidP="00A91F5B">
      <w:pPr>
        <w:pStyle w:val="Odstavecseseznamem"/>
        <w:ind w:left="0"/>
        <w:contextualSpacing w:val="0"/>
        <w:rPr>
          <w:rFonts w:ascii="Arial Narrow" w:hAnsi="Arial Narrow"/>
        </w:rPr>
      </w:pPr>
      <w:r w:rsidRPr="00A91F5B">
        <w:rPr>
          <w:rFonts w:ascii="Arial Narrow" w:hAnsi="Arial Narrow"/>
        </w:rPr>
        <w:t>Nabídkové ceny</w:t>
      </w:r>
      <w:r w:rsidR="00267943">
        <w:rPr>
          <w:rFonts w:ascii="Arial Narrow" w:hAnsi="Arial Narrow"/>
        </w:rPr>
        <w:t xml:space="preserve"> uvedené v tabulkách a) – f)</w:t>
      </w:r>
      <w:r w:rsidRPr="00A91F5B">
        <w:rPr>
          <w:rFonts w:ascii="Arial Narrow" w:hAnsi="Arial Narrow"/>
        </w:rPr>
        <w:t xml:space="preserve"> budou stanoveny jako nejvýše přípustné se započtením veškerých nákladů spojených s úplným a kvalitním plněním předmětu veřejné zakázky včetně započtení veškerých rizik a inflačních vlivů. Zadavatel nepřipouští možnost navýšení nabídkových cen oproti předložené nabídce. </w:t>
      </w:r>
    </w:p>
    <w:p w:rsidR="00270A8B" w:rsidRPr="00AC70AA" w:rsidRDefault="00270A8B" w:rsidP="00270A8B">
      <w:pPr>
        <w:spacing w:after="120"/>
        <w:ind w:left="0"/>
        <w:rPr>
          <w:rFonts w:ascii="Times New Roman" w:hAnsi="Times New Roman"/>
        </w:rPr>
      </w:pPr>
    </w:p>
    <w:p w:rsidR="00270A8B" w:rsidRPr="00270A8B" w:rsidRDefault="00270A8B" w:rsidP="005E4713">
      <w:pPr>
        <w:pStyle w:val="Odstavecseseznamem"/>
        <w:numPr>
          <w:ilvl w:val="0"/>
          <w:numId w:val="14"/>
        </w:numPr>
        <w:spacing w:after="120"/>
        <w:jc w:val="left"/>
        <w:rPr>
          <w:rFonts w:ascii="Arial Narrow" w:hAnsi="Arial Narrow"/>
          <w:b/>
          <w:u w:val="single"/>
        </w:rPr>
      </w:pPr>
      <w:r w:rsidRPr="00270A8B">
        <w:rPr>
          <w:rFonts w:ascii="Arial Narrow" w:hAnsi="Arial Narrow"/>
          <w:b/>
          <w:u w:val="single"/>
        </w:rPr>
        <w:t xml:space="preserve">Cena za likvidaci odpadu - objemný odpad </w:t>
      </w:r>
    </w:p>
    <w:p w:rsidR="00270A8B" w:rsidRDefault="00270A8B" w:rsidP="00270A8B">
      <w:pPr>
        <w:pStyle w:val="Odstavecseseznamem"/>
        <w:spacing w:after="120"/>
        <w:ind w:left="0" w:firstLine="284"/>
        <w:contextualSpacing w:val="0"/>
        <w:rPr>
          <w:rFonts w:ascii="Arial Narrow" w:hAnsi="Arial Narrow"/>
        </w:rPr>
      </w:pPr>
    </w:p>
    <w:p w:rsidR="00270A8B" w:rsidRPr="00270A8B" w:rsidRDefault="00270A8B" w:rsidP="00270A8B">
      <w:pPr>
        <w:pStyle w:val="Odstavecseseznamem"/>
        <w:spacing w:after="120"/>
        <w:ind w:left="0" w:firstLine="284"/>
        <w:contextualSpacing w:val="0"/>
        <w:rPr>
          <w:rFonts w:ascii="Arial Narrow" w:hAnsi="Arial Narrow"/>
          <w:highlight w:val="yellow"/>
        </w:rPr>
      </w:pPr>
      <w:r w:rsidRPr="00270A8B">
        <w:rPr>
          <w:rFonts w:ascii="Arial Narrow" w:hAnsi="Arial Narrow"/>
        </w:rPr>
        <w:t>Zahrnuje všechny zákonné a další poplatky.</w:t>
      </w:r>
    </w:p>
    <w:p w:rsidR="00270A8B" w:rsidRPr="00270A8B" w:rsidRDefault="00270A8B" w:rsidP="00270A8B">
      <w:pPr>
        <w:pStyle w:val="Odstavecseseznamem"/>
        <w:spacing w:after="120"/>
        <w:ind w:left="0" w:firstLine="284"/>
        <w:contextualSpacing w:val="0"/>
        <w:rPr>
          <w:rFonts w:ascii="Arial Narrow" w:hAnsi="Arial Narrow"/>
        </w:rPr>
      </w:pPr>
      <w:r w:rsidRPr="00270A8B">
        <w:rPr>
          <w:rFonts w:ascii="Arial Narrow" w:hAnsi="Arial Narrow"/>
        </w:rPr>
        <w:t>Název odpadu - Objemný odpad. Katalogové číslo - 200307. Kategorie - O.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015"/>
        <w:gridCol w:w="2016"/>
        <w:gridCol w:w="2016"/>
      </w:tblGrid>
      <w:tr w:rsidR="00270A8B" w:rsidRPr="00270A8B" w:rsidTr="00270A8B">
        <w:tc>
          <w:tcPr>
            <w:tcW w:w="3369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015" w:type="dxa"/>
          </w:tcPr>
          <w:p w:rsidR="00270A8B" w:rsidRPr="00270A8B" w:rsidRDefault="00270A8B" w:rsidP="00270A8B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</w:rPr>
            </w:pPr>
            <w:r w:rsidRPr="00270A8B">
              <w:rPr>
                <w:rFonts w:ascii="Arial Narrow" w:hAnsi="Arial Narrow"/>
                <w:b/>
              </w:rPr>
              <w:t>Cena bez DPH</w:t>
            </w:r>
          </w:p>
        </w:tc>
        <w:tc>
          <w:tcPr>
            <w:tcW w:w="2016" w:type="dxa"/>
          </w:tcPr>
          <w:p w:rsidR="00270A8B" w:rsidRPr="00270A8B" w:rsidRDefault="00270A8B" w:rsidP="00270A8B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</w:rPr>
            </w:pPr>
            <w:r w:rsidRPr="00270A8B">
              <w:rPr>
                <w:rFonts w:ascii="Arial Narrow" w:hAnsi="Arial Narrow"/>
                <w:b/>
              </w:rPr>
              <w:t>DPH</w:t>
            </w:r>
          </w:p>
        </w:tc>
        <w:tc>
          <w:tcPr>
            <w:tcW w:w="2016" w:type="dxa"/>
          </w:tcPr>
          <w:p w:rsidR="00270A8B" w:rsidRPr="00270A8B" w:rsidRDefault="00270A8B" w:rsidP="00270A8B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</w:rPr>
            </w:pPr>
            <w:r w:rsidRPr="00270A8B">
              <w:rPr>
                <w:rFonts w:ascii="Arial Narrow" w:hAnsi="Arial Narrow"/>
                <w:b/>
              </w:rPr>
              <w:t>Cena vč. DPH</w:t>
            </w:r>
          </w:p>
        </w:tc>
      </w:tr>
      <w:tr w:rsidR="00270A8B" w:rsidRPr="00270A8B" w:rsidTr="00270A8B">
        <w:tc>
          <w:tcPr>
            <w:tcW w:w="3369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b/>
                <w:highlight w:val="yellow"/>
              </w:rPr>
            </w:pPr>
            <w:r w:rsidRPr="00270A8B">
              <w:rPr>
                <w:rFonts w:ascii="Arial Narrow" w:hAnsi="Arial Narrow"/>
                <w:b/>
              </w:rPr>
              <w:t>Cena za likvidaci 1 t odpadu</w:t>
            </w:r>
          </w:p>
        </w:tc>
        <w:tc>
          <w:tcPr>
            <w:tcW w:w="2015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016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016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</w:tr>
    </w:tbl>
    <w:p w:rsidR="00270A8B" w:rsidRDefault="00270A8B" w:rsidP="00270A8B">
      <w:pPr>
        <w:pStyle w:val="Odstavecseseznamem"/>
        <w:ind w:left="0"/>
        <w:rPr>
          <w:rFonts w:ascii="Arial Narrow" w:hAnsi="Arial Narrow"/>
          <w:highlight w:val="yellow"/>
        </w:rPr>
      </w:pPr>
    </w:p>
    <w:p w:rsidR="0099216F" w:rsidRDefault="0099216F" w:rsidP="00270A8B">
      <w:pPr>
        <w:pStyle w:val="Odstavecseseznamem"/>
        <w:ind w:left="0"/>
        <w:rPr>
          <w:rFonts w:ascii="Arial Narrow" w:hAnsi="Arial Narrow"/>
          <w:highlight w:val="yellow"/>
        </w:rPr>
      </w:pPr>
    </w:p>
    <w:p w:rsidR="0099216F" w:rsidRPr="00270A8B" w:rsidRDefault="0099216F" w:rsidP="00270A8B">
      <w:pPr>
        <w:pStyle w:val="Odstavecseseznamem"/>
        <w:ind w:left="0"/>
        <w:rPr>
          <w:rFonts w:ascii="Arial Narrow" w:hAnsi="Arial Narrow"/>
          <w:highlight w:val="yellow"/>
        </w:rPr>
      </w:pPr>
    </w:p>
    <w:p w:rsidR="00270A8B" w:rsidRPr="00270A8B" w:rsidRDefault="00270A8B" w:rsidP="005E4713">
      <w:pPr>
        <w:pStyle w:val="Odstavecseseznamem"/>
        <w:numPr>
          <w:ilvl w:val="0"/>
          <w:numId w:val="14"/>
        </w:numPr>
        <w:spacing w:after="120"/>
        <w:ind w:left="644"/>
        <w:contextualSpacing w:val="0"/>
        <w:jc w:val="left"/>
        <w:rPr>
          <w:rFonts w:ascii="Arial Narrow" w:hAnsi="Arial Narrow"/>
          <w:b/>
          <w:u w:val="single"/>
        </w:rPr>
      </w:pPr>
      <w:r w:rsidRPr="00270A8B">
        <w:rPr>
          <w:rFonts w:ascii="Arial Narrow" w:hAnsi="Arial Narrow"/>
          <w:b/>
          <w:u w:val="single"/>
        </w:rPr>
        <w:lastRenderedPageBreak/>
        <w:t>Cena za likvidaci odpadu N</w:t>
      </w:r>
    </w:p>
    <w:p w:rsidR="00270A8B" w:rsidRPr="00270A8B" w:rsidRDefault="00270A8B" w:rsidP="00270A8B">
      <w:pPr>
        <w:pStyle w:val="Odstavecseseznamem"/>
        <w:spacing w:after="120"/>
        <w:ind w:left="0" w:firstLine="284"/>
        <w:contextualSpacing w:val="0"/>
        <w:rPr>
          <w:rFonts w:ascii="Arial Narrow" w:hAnsi="Arial Narrow"/>
        </w:rPr>
      </w:pPr>
      <w:r w:rsidRPr="00270A8B">
        <w:rPr>
          <w:rFonts w:ascii="Arial Narrow" w:hAnsi="Arial Narrow"/>
        </w:rPr>
        <w:t>Zahrnuje všechny zákonné a další poplatky.</w:t>
      </w:r>
    </w:p>
    <w:p w:rsidR="00270A8B" w:rsidRPr="00270A8B" w:rsidRDefault="00270A8B" w:rsidP="00270A8B">
      <w:pPr>
        <w:pStyle w:val="Odstavecseseznamem"/>
        <w:spacing w:after="120"/>
        <w:ind w:left="0"/>
        <w:contextualSpacing w:val="0"/>
        <w:rPr>
          <w:rFonts w:ascii="Arial Narrow" w:hAnsi="Arial Narrow"/>
        </w:rPr>
      </w:pPr>
      <w:r w:rsidRPr="00270A8B">
        <w:rPr>
          <w:rFonts w:ascii="Arial Narrow" w:hAnsi="Arial Narrow"/>
        </w:rPr>
        <w:t>Název odpadu – Odpadní barvy a laky obsahující organická rozpouštědla nebo jiné nebezpečné látky. Katalogové číslo – 080111. Kategorie – N.; Obaly obsahující zbytky nebezpečných látek nebo obaly těmito látkami znečištěné. Katalogové číslo – 150110. Kategorie – N.; Absorpční činidla, filtrační materiály (včetně olejových filtrů jinak blíže neurčených), čistící tkaniny a ochranné oděvy znečištěné nebezpečnými látkami. Katalogové číslo – 150202. Kategorie – N.; Olejové filtry. Katalogové číslo – 160107. Kategorie N.; Barvy, tiskařské barvy, lepidla a pryskyřice obsahující nebezpečné látky. Katalogové číslo – 200127. Kategorie – N.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937"/>
        <w:gridCol w:w="1937"/>
        <w:gridCol w:w="1937"/>
      </w:tblGrid>
      <w:tr w:rsidR="00270A8B" w:rsidRPr="00270A8B" w:rsidTr="00270A8B">
        <w:tc>
          <w:tcPr>
            <w:tcW w:w="3369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</w:rPr>
            </w:pPr>
            <w:r w:rsidRPr="00270A8B">
              <w:rPr>
                <w:rFonts w:ascii="Arial Narrow" w:hAnsi="Arial Narrow"/>
                <w:b/>
              </w:rPr>
              <w:t>Cena bez DPH</w:t>
            </w: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</w:rPr>
            </w:pPr>
            <w:r w:rsidRPr="00270A8B">
              <w:rPr>
                <w:rFonts w:ascii="Arial Narrow" w:hAnsi="Arial Narrow"/>
                <w:b/>
              </w:rPr>
              <w:t>DPH</w:t>
            </w: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</w:rPr>
            </w:pPr>
            <w:r w:rsidRPr="00270A8B">
              <w:rPr>
                <w:rFonts w:ascii="Arial Narrow" w:hAnsi="Arial Narrow"/>
                <w:b/>
              </w:rPr>
              <w:t>Cena vč. DPH</w:t>
            </w:r>
          </w:p>
        </w:tc>
      </w:tr>
      <w:tr w:rsidR="00270A8B" w:rsidRPr="00270A8B" w:rsidTr="00270A8B">
        <w:tc>
          <w:tcPr>
            <w:tcW w:w="3369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b/>
                <w:highlight w:val="yellow"/>
              </w:rPr>
            </w:pPr>
            <w:r w:rsidRPr="00270A8B">
              <w:rPr>
                <w:rFonts w:ascii="Arial Narrow" w:hAnsi="Arial Narrow"/>
                <w:b/>
              </w:rPr>
              <w:t>Cena za likvidaci 1 t odpadu</w:t>
            </w: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</w:tr>
    </w:tbl>
    <w:p w:rsidR="00270A8B" w:rsidRPr="00270A8B" w:rsidRDefault="00270A8B" w:rsidP="00270A8B">
      <w:pPr>
        <w:pStyle w:val="Odstavecseseznamem"/>
        <w:ind w:left="0"/>
        <w:rPr>
          <w:rFonts w:ascii="Arial Narrow" w:hAnsi="Arial Narrow"/>
          <w:highlight w:val="yellow"/>
        </w:rPr>
      </w:pPr>
    </w:p>
    <w:p w:rsidR="00270A8B" w:rsidRPr="00270A8B" w:rsidRDefault="00270A8B" w:rsidP="00270A8B">
      <w:pPr>
        <w:pStyle w:val="Odstavecseseznamem"/>
        <w:ind w:left="0"/>
        <w:rPr>
          <w:rFonts w:ascii="Arial Narrow" w:hAnsi="Arial Narrow"/>
          <w:highlight w:val="yellow"/>
        </w:rPr>
      </w:pPr>
    </w:p>
    <w:p w:rsidR="00270A8B" w:rsidRPr="00270A8B" w:rsidRDefault="00270A8B" w:rsidP="005E4713">
      <w:pPr>
        <w:pStyle w:val="Odstavecseseznamem"/>
        <w:numPr>
          <w:ilvl w:val="0"/>
          <w:numId w:val="14"/>
        </w:numPr>
        <w:spacing w:after="120"/>
        <w:ind w:left="644"/>
        <w:contextualSpacing w:val="0"/>
        <w:jc w:val="left"/>
        <w:rPr>
          <w:rFonts w:ascii="Arial Narrow" w:hAnsi="Arial Narrow"/>
          <w:b/>
          <w:u w:val="single"/>
        </w:rPr>
      </w:pPr>
      <w:r w:rsidRPr="00270A8B">
        <w:rPr>
          <w:rFonts w:ascii="Arial Narrow" w:hAnsi="Arial Narrow"/>
          <w:b/>
          <w:u w:val="single"/>
        </w:rPr>
        <w:t xml:space="preserve">Cena za likvidaci odpadu - pneumatiky </w:t>
      </w:r>
    </w:p>
    <w:p w:rsidR="00270A8B" w:rsidRPr="00270A8B" w:rsidRDefault="00270A8B" w:rsidP="00270A8B">
      <w:pPr>
        <w:pStyle w:val="Odstavecseseznamem"/>
        <w:spacing w:after="120"/>
        <w:ind w:left="0" w:firstLine="284"/>
        <w:contextualSpacing w:val="0"/>
        <w:rPr>
          <w:rFonts w:ascii="Arial Narrow" w:hAnsi="Arial Narrow"/>
        </w:rPr>
      </w:pPr>
      <w:r w:rsidRPr="00270A8B">
        <w:rPr>
          <w:rFonts w:ascii="Arial Narrow" w:hAnsi="Arial Narrow"/>
        </w:rPr>
        <w:t>Zahrnuje všechny zákonné a další poplatky.</w:t>
      </w:r>
    </w:p>
    <w:p w:rsidR="00270A8B" w:rsidRPr="00270A8B" w:rsidRDefault="00270A8B" w:rsidP="00270A8B">
      <w:pPr>
        <w:pStyle w:val="Odstavecseseznamem"/>
        <w:spacing w:after="120"/>
        <w:ind w:left="0" w:firstLine="284"/>
        <w:contextualSpacing w:val="0"/>
        <w:rPr>
          <w:rFonts w:ascii="Arial Narrow" w:hAnsi="Arial Narrow"/>
          <w:highlight w:val="yellow"/>
        </w:rPr>
      </w:pPr>
      <w:r w:rsidRPr="00270A8B">
        <w:rPr>
          <w:rFonts w:ascii="Arial Narrow" w:hAnsi="Arial Narrow"/>
        </w:rPr>
        <w:t>Název odpadu - Pneumatiky. Katalogové číslo - 160103. Kategorie - 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937"/>
        <w:gridCol w:w="1937"/>
        <w:gridCol w:w="1937"/>
      </w:tblGrid>
      <w:tr w:rsidR="00270A8B" w:rsidRPr="00270A8B" w:rsidTr="00270A8B">
        <w:tc>
          <w:tcPr>
            <w:tcW w:w="3369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</w:rPr>
            </w:pPr>
            <w:r w:rsidRPr="00270A8B">
              <w:rPr>
                <w:rFonts w:ascii="Arial Narrow" w:hAnsi="Arial Narrow"/>
                <w:b/>
              </w:rPr>
              <w:t>Cena bez DPH</w:t>
            </w: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</w:rPr>
            </w:pPr>
            <w:r w:rsidRPr="00270A8B">
              <w:rPr>
                <w:rFonts w:ascii="Arial Narrow" w:hAnsi="Arial Narrow"/>
                <w:b/>
              </w:rPr>
              <w:t>DPH</w:t>
            </w: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</w:rPr>
            </w:pPr>
            <w:r w:rsidRPr="00270A8B">
              <w:rPr>
                <w:rFonts w:ascii="Arial Narrow" w:hAnsi="Arial Narrow"/>
                <w:b/>
              </w:rPr>
              <w:t>Cena vč. DPH</w:t>
            </w:r>
          </w:p>
        </w:tc>
      </w:tr>
      <w:tr w:rsidR="00270A8B" w:rsidRPr="00270A8B" w:rsidTr="00270A8B">
        <w:tc>
          <w:tcPr>
            <w:tcW w:w="3369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b/>
                <w:highlight w:val="yellow"/>
              </w:rPr>
            </w:pPr>
            <w:r w:rsidRPr="00270A8B">
              <w:rPr>
                <w:rFonts w:ascii="Arial Narrow" w:hAnsi="Arial Narrow"/>
                <w:b/>
              </w:rPr>
              <w:t>Cena za likvidaci 1 t odpadu</w:t>
            </w: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</w:tr>
    </w:tbl>
    <w:p w:rsidR="00270A8B" w:rsidRDefault="00270A8B" w:rsidP="00270A8B">
      <w:pPr>
        <w:pStyle w:val="Odstavecseseznamem"/>
        <w:ind w:left="0"/>
        <w:rPr>
          <w:rFonts w:ascii="Arial Narrow" w:hAnsi="Arial Narrow"/>
          <w:highlight w:val="yellow"/>
        </w:rPr>
      </w:pPr>
    </w:p>
    <w:p w:rsidR="00270A8B" w:rsidRPr="00270A8B" w:rsidRDefault="00270A8B" w:rsidP="00270A8B">
      <w:pPr>
        <w:pStyle w:val="Odstavecseseznamem"/>
        <w:ind w:left="0"/>
        <w:rPr>
          <w:rFonts w:ascii="Arial Narrow" w:hAnsi="Arial Narrow"/>
          <w:highlight w:val="yellow"/>
        </w:rPr>
      </w:pPr>
    </w:p>
    <w:p w:rsidR="00270A8B" w:rsidRPr="00270A8B" w:rsidRDefault="00270A8B" w:rsidP="005E4713">
      <w:pPr>
        <w:pStyle w:val="Odstavecseseznamem"/>
        <w:numPr>
          <w:ilvl w:val="0"/>
          <w:numId w:val="14"/>
        </w:numPr>
        <w:spacing w:after="120"/>
        <w:ind w:left="709" w:hanging="425"/>
        <w:contextualSpacing w:val="0"/>
        <w:jc w:val="left"/>
        <w:rPr>
          <w:rFonts w:ascii="Arial Narrow" w:hAnsi="Arial Narrow"/>
          <w:b/>
          <w:u w:val="single"/>
        </w:rPr>
      </w:pPr>
      <w:r w:rsidRPr="00270A8B">
        <w:rPr>
          <w:rFonts w:ascii="Arial Narrow" w:hAnsi="Arial Narrow"/>
          <w:b/>
          <w:u w:val="single"/>
        </w:rPr>
        <w:t>Cena za likvidaci odpadu – Smíšené stavební a demoliční odpady</w:t>
      </w:r>
    </w:p>
    <w:p w:rsidR="00270A8B" w:rsidRPr="00270A8B" w:rsidRDefault="00270A8B" w:rsidP="00270A8B">
      <w:pPr>
        <w:spacing w:after="120"/>
        <w:ind w:firstLine="284"/>
        <w:rPr>
          <w:rFonts w:ascii="Arial Narrow" w:hAnsi="Arial Narrow"/>
        </w:rPr>
      </w:pPr>
      <w:r w:rsidRPr="00270A8B">
        <w:rPr>
          <w:rFonts w:ascii="Arial Narrow" w:hAnsi="Arial Narrow"/>
        </w:rPr>
        <w:t>Zahrnuje všechny zákonné a další poplatky.</w:t>
      </w:r>
    </w:p>
    <w:p w:rsidR="00270A8B" w:rsidRPr="00270A8B" w:rsidRDefault="00270A8B" w:rsidP="00270A8B">
      <w:pPr>
        <w:spacing w:after="120"/>
        <w:ind w:left="284"/>
        <w:rPr>
          <w:rFonts w:ascii="Arial Narrow" w:hAnsi="Arial Narrow"/>
        </w:rPr>
      </w:pPr>
      <w:r w:rsidRPr="00270A8B">
        <w:rPr>
          <w:rFonts w:ascii="Arial Narrow" w:hAnsi="Arial Narrow"/>
        </w:rPr>
        <w:t>Název odpadu - Směsné stavební a demoliční odpady neuvedené pod čísly 17 09 01, 17 09 02 a 17 09 03. Katalogové číslo - 170904. Kategorie - 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937"/>
        <w:gridCol w:w="1937"/>
        <w:gridCol w:w="1937"/>
      </w:tblGrid>
      <w:tr w:rsidR="00270A8B" w:rsidRPr="00270A8B" w:rsidTr="00270A8B">
        <w:tc>
          <w:tcPr>
            <w:tcW w:w="3369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</w:rPr>
            </w:pPr>
            <w:r w:rsidRPr="00270A8B">
              <w:rPr>
                <w:rFonts w:ascii="Arial Narrow" w:hAnsi="Arial Narrow"/>
                <w:b/>
              </w:rPr>
              <w:t>Cena bez DPH</w:t>
            </w: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</w:rPr>
            </w:pPr>
            <w:r w:rsidRPr="00270A8B">
              <w:rPr>
                <w:rFonts w:ascii="Arial Narrow" w:hAnsi="Arial Narrow"/>
                <w:b/>
              </w:rPr>
              <w:t>DPH</w:t>
            </w: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</w:rPr>
            </w:pPr>
            <w:r w:rsidRPr="00270A8B">
              <w:rPr>
                <w:rFonts w:ascii="Arial Narrow" w:hAnsi="Arial Narrow"/>
                <w:b/>
              </w:rPr>
              <w:t>Cena vč. DPH</w:t>
            </w:r>
          </w:p>
        </w:tc>
      </w:tr>
      <w:tr w:rsidR="00270A8B" w:rsidRPr="00270A8B" w:rsidTr="00270A8B">
        <w:tc>
          <w:tcPr>
            <w:tcW w:w="3369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b/>
                <w:highlight w:val="yellow"/>
              </w:rPr>
            </w:pPr>
            <w:r w:rsidRPr="00270A8B">
              <w:rPr>
                <w:rFonts w:ascii="Arial Narrow" w:hAnsi="Arial Narrow"/>
                <w:b/>
              </w:rPr>
              <w:t>Cena za likvidaci 1 t odpadu</w:t>
            </w: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</w:tr>
    </w:tbl>
    <w:p w:rsidR="00270A8B" w:rsidRDefault="00270A8B" w:rsidP="00270A8B">
      <w:pPr>
        <w:pStyle w:val="Odstavecseseznamem"/>
        <w:ind w:left="0"/>
        <w:rPr>
          <w:rFonts w:ascii="Arial Narrow" w:hAnsi="Arial Narrow"/>
          <w:highlight w:val="yellow"/>
        </w:rPr>
      </w:pPr>
    </w:p>
    <w:p w:rsidR="00267943" w:rsidRPr="00270A8B" w:rsidRDefault="00267943" w:rsidP="00270A8B">
      <w:pPr>
        <w:pStyle w:val="Odstavecseseznamem"/>
        <w:ind w:left="0"/>
        <w:rPr>
          <w:rFonts w:ascii="Arial Narrow" w:hAnsi="Arial Narrow"/>
          <w:highlight w:val="yellow"/>
        </w:rPr>
      </w:pPr>
    </w:p>
    <w:p w:rsidR="00270A8B" w:rsidRPr="00270A8B" w:rsidRDefault="00270A8B" w:rsidP="005E4713">
      <w:pPr>
        <w:pStyle w:val="Odstavecseseznamem"/>
        <w:numPr>
          <w:ilvl w:val="0"/>
          <w:numId w:val="14"/>
        </w:numPr>
        <w:spacing w:after="120"/>
        <w:contextualSpacing w:val="0"/>
        <w:jc w:val="left"/>
        <w:rPr>
          <w:rFonts w:ascii="Arial Narrow" w:hAnsi="Arial Narrow"/>
          <w:b/>
          <w:u w:val="single"/>
        </w:rPr>
      </w:pPr>
      <w:r w:rsidRPr="00270A8B">
        <w:rPr>
          <w:rFonts w:ascii="Arial Narrow" w:hAnsi="Arial Narrow"/>
          <w:b/>
          <w:u w:val="single"/>
        </w:rPr>
        <w:t>Cena za likvidaci odpadu – Směsi nebo oddělené frakce betonu, cihel, tašek a keramických výrobků neuvedené pod číslem 17 01 06</w:t>
      </w:r>
    </w:p>
    <w:p w:rsidR="00270A8B" w:rsidRPr="00270A8B" w:rsidRDefault="00270A8B" w:rsidP="00270A8B">
      <w:pPr>
        <w:spacing w:after="120"/>
        <w:ind w:firstLine="284"/>
        <w:rPr>
          <w:rFonts w:ascii="Arial Narrow" w:hAnsi="Arial Narrow"/>
        </w:rPr>
      </w:pPr>
      <w:r w:rsidRPr="00270A8B">
        <w:rPr>
          <w:rFonts w:ascii="Arial Narrow" w:hAnsi="Arial Narrow"/>
        </w:rPr>
        <w:t>Zahrnuje všechny zákonné a další poplatky.</w:t>
      </w:r>
    </w:p>
    <w:p w:rsidR="00270A8B" w:rsidRPr="00270A8B" w:rsidRDefault="00270A8B" w:rsidP="00270A8B">
      <w:pPr>
        <w:spacing w:after="120"/>
        <w:ind w:left="284"/>
        <w:rPr>
          <w:rFonts w:ascii="Arial Narrow" w:hAnsi="Arial Narrow"/>
        </w:rPr>
      </w:pPr>
      <w:r w:rsidRPr="00270A8B">
        <w:rPr>
          <w:rFonts w:ascii="Arial Narrow" w:hAnsi="Arial Narrow"/>
        </w:rPr>
        <w:t>Název odpadu – Směsi nebo oddělené frakce betonu, cihel, tašek a keramických výrobků neuvedené pod číslem 17 01 06. Katalogové číslo - 170107. Kategorie - 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937"/>
        <w:gridCol w:w="1937"/>
        <w:gridCol w:w="1937"/>
      </w:tblGrid>
      <w:tr w:rsidR="00270A8B" w:rsidRPr="00270A8B" w:rsidTr="00270A8B">
        <w:tc>
          <w:tcPr>
            <w:tcW w:w="3369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</w:rPr>
            </w:pPr>
            <w:r w:rsidRPr="00270A8B">
              <w:rPr>
                <w:rFonts w:ascii="Arial Narrow" w:hAnsi="Arial Narrow"/>
                <w:b/>
              </w:rPr>
              <w:t>Cena bez DPH</w:t>
            </w: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</w:rPr>
            </w:pPr>
            <w:r w:rsidRPr="00270A8B">
              <w:rPr>
                <w:rFonts w:ascii="Arial Narrow" w:hAnsi="Arial Narrow"/>
                <w:b/>
              </w:rPr>
              <w:t>DPH</w:t>
            </w: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</w:rPr>
            </w:pPr>
            <w:r w:rsidRPr="00270A8B">
              <w:rPr>
                <w:rFonts w:ascii="Arial Narrow" w:hAnsi="Arial Narrow"/>
                <w:b/>
              </w:rPr>
              <w:t>Cena vč. DPH</w:t>
            </w:r>
          </w:p>
        </w:tc>
      </w:tr>
      <w:tr w:rsidR="00270A8B" w:rsidRPr="00270A8B" w:rsidTr="00270A8B">
        <w:tc>
          <w:tcPr>
            <w:tcW w:w="3369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b/>
                <w:highlight w:val="yellow"/>
              </w:rPr>
            </w:pPr>
            <w:r w:rsidRPr="00270A8B">
              <w:rPr>
                <w:rFonts w:ascii="Arial Narrow" w:hAnsi="Arial Narrow"/>
                <w:b/>
              </w:rPr>
              <w:t>Cena za likvidaci 1 t odpadu</w:t>
            </w: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</w:tr>
    </w:tbl>
    <w:p w:rsidR="00270A8B" w:rsidRPr="00270A8B" w:rsidRDefault="00270A8B" w:rsidP="00270A8B">
      <w:pPr>
        <w:pStyle w:val="Odstavecseseznamem"/>
        <w:ind w:left="0"/>
        <w:rPr>
          <w:rFonts w:ascii="Arial Narrow" w:hAnsi="Arial Narrow"/>
          <w:highlight w:val="yellow"/>
        </w:rPr>
      </w:pPr>
    </w:p>
    <w:p w:rsidR="00270A8B" w:rsidRPr="00270A8B" w:rsidRDefault="00270A8B" w:rsidP="00270A8B">
      <w:pPr>
        <w:pStyle w:val="Odstavecseseznamem"/>
        <w:ind w:left="0"/>
        <w:rPr>
          <w:rFonts w:ascii="Arial Narrow" w:hAnsi="Arial Narrow"/>
          <w:highlight w:val="yellow"/>
        </w:rPr>
      </w:pPr>
    </w:p>
    <w:p w:rsidR="00270A8B" w:rsidRPr="00270A8B" w:rsidRDefault="00270A8B" w:rsidP="005E4713">
      <w:pPr>
        <w:pStyle w:val="Odstavecseseznamem"/>
        <w:numPr>
          <w:ilvl w:val="0"/>
          <w:numId w:val="14"/>
        </w:numPr>
        <w:spacing w:after="120"/>
        <w:contextualSpacing w:val="0"/>
        <w:jc w:val="left"/>
        <w:rPr>
          <w:rFonts w:ascii="Arial Narrow" w:hAnsi="Arial Narrow"/>
          <w:b/>
          <w:u w:val="single"/>
        </w:rPr>
      </w:pPr>
      <w:r w:rsidRPr="00270A8B">
        <w:rPr>
          <w:rFonts w:ascii="Arial Narrow" w:hAnsi="Arial Narrow"/>
          <w:b/>
          <w:u w:val="single"/>
        </w:rPr>
        <w:t xml:space="preserve">Cena za odvoz 1 ks kontejneru kategorie 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937"/>
        <w:gridCol w:w="1937"/>
        <w:gridCol w:w="1937"/>
      </w:tblGrid>
      <w:tr w:rsidR="00270A8B" w:rsidRPr="00270A8B" w:rsidTr="00270A8B">
        <w:tc>
          <w:tcPr>
            <w:tcW w:w="3369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</w:rPr>
            </w:pPr>
            <w:r w:rsidRPr="00270A8B">
              <w:rPr>
                <w:rFonts w:ascii="Arial Narrow" w:hAnsi="Arial Narrow"/>
                <w:b/>
              </w:rPr>
              <w:t>Cena bez DPH</w:t>
            </w: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</w:rPr>
            </w:pPr>
            <w:r w:rsidRPr="00270A8B">
              <w:rPr>
                <w:rFonts w:ascii="Arial Narrow" w:hAnsi="Arial Narrow"/>
                <w:b/>
              </w:rPr>
              <w:t>DPH</w:t>
            </w: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</w:rPr>
            </w:pPr>
            <w:r w:rsidRPr="00270A8B">
              <w:rPr>
                <w:rFonts w:ascii="Arial Narrow" w:hAnsi="Arial Narrow"/>
                <w:b/>
              </w:rPr>
              <w:t>Cena vč. DPH</w:t>
            </w:r>
          </w:p>
        </w:tc>
      </w:tr>
      <w:tr w:rsidR="00270A8B" w:rsidRPr="00270A8B" w:rsidTr="00270A8B">
        <w:tc>
          <w:tcPr>
            <w:tcW w:w="3369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  <w:r w:rsidRPr="00270A8B">
              <w:rPr>
                <w:rFonts w:ascii="Arial Narrow" w:hAnsi="Arial Narrow"/>
                <w:b/>
              </w:rPr>
              <w:t>Cena za odvoz 1 ks kontejneru</w:t>
            </w: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937" w:type="dxa"/>
          </w:tcPr>
          <w:p w:rsidR="00270A8B" w:rsidRPr="00270A8B" w:rsidRDefault="00270A8B" w:rsidP="00270A8B">
            <w:pPr>
              <w:pStyle w:val="Odstavecseseznamem"/>
              <w:ind w:left="0"/>
              <w:rPr>
                <w:rFonts w:ascii="Arial Narrow" w:hAnsi="Arial Narrow"/>
                <w:highlight w:val="yellow"/>
              </w:rPr>
            </w:pPr>
          </w:p>
        </w:tc>
      </w:tr>
    </w:tbl>
    <w:p w:rsidR="00A91F5B" w:rsidRPr="00270A8B" w:rsidRDefault="00A91F5B" w:rsidP="00A91F5B">
      <w:pPr>
        <w:pStyle w:val="Odstavecseseznamem"/>
        <w:ind w:left="0"/>
        <w:rPr>
          <w:rFonts w:ascii="Arial Narrow" w:hAnsi="Arial Narrow"/>
          <w:highlight w:val="yellow"/>
        </w:rPr>
      </w:pPr>
    </w:p>
    <w:p w:rsidR="00270A8B" w:rsidRPr="00270A8B" w:rsidRDefault="00270A8B" w:rsidP="00A91F5B">
      <w:pPr>
        <w:pStyle w:val="Odstavecseseznamem"/>
        <w:ind w:left="0"/>
        <w:rPr>
          <w:rFonts w:ascii="Arial Narrow" w:hAnsi="Arial Narrow"/>
          <w:highlight w:val="yellow"/>
        </w:rPr>
      </w:pPr>
    </w:p>
    <w:p w:rsidR="00270A8B" w:rsidRPr="00270A8B" w:rsidRDefault="00270A8B" w:rsidP="00A91F5B">
      <w:pPr>
        <w:pStyle w:val="Odstavecseseznamem"/>
        <w:ind w:left="0"/>
        <w:rPr>
          <w:rFonts w:ascii="Arial Narrow" w:hAnsi="Arial Narrow"/>
          <w:highlight w:val="yellow"/>
        </w:rPr>
      </w:pPr>
    </w:p>
    <w:p w:rsidR="00CC4779" w:rsidRPr="00A91F5B" w:rsidRDefault="00CC4779" w:rsidP="00A91F5B">
      <w:pPr>
        <w:pStyle w:val="Odstavecseseznamem"/>
        <w:ind w:left="0"/>
        <w:rPr>
          <w:rFonts w:ascii="Arial Narrow" w:hAnsi="Arial Narrow"/>
          <w:highlight w:val="yellow"/>
        </w:rPr>
      </w:pPr>
    </w:p>
    <w:p w:rsidR="00A91F5B" w:rsidRPr="00CC4779" w:rsidRDefault="00A91F5B" w:rsidP="003C0999">
      <w:pPr>
        <w:pStyle w:val="Nadpis1"/>
        <w:numPr>
          <w:ilvl w:val="0"/>
          <w:numId w:val="0"/>
        </w:numPr>
        <w:pBdr>
          <w:right w:val="single" w:sz="4" w:space="0" w:color="auto"/>
        </w:pBdr>
        <w:rPr>
          <w:rFonts w:ascii="Arial Narrow" w:hAnsi="Arial Narrow"/>
          <w:b w:val="0"/>
        </w:rPr>
      </w:pPr>
      <w:r w:rsidRPr="00CC4779">
        <w:rPr>
          <w:rFonts w:ascii="Arial Narrow" w:hAnsi="Arial Narrow"/>
          <w:b w:val="0"/>
        </w:rPr>
        <w:lastRenderedPageBreak/>
        <w:t>Níže v t</w:t>
      </w:r>
      <w:r w:rsidR="003C0999" w:rsidRPr="00CC4779">
        <w:rPr>
          <w:rFonts w:ascii="Arial Narrow" w:hAnsi="Arial Narrow"/>
          <w:b w:val="0"/>
        </w:rPr>
        <w:t>abulce zadavatel uvádí účastníkům</w:t>
      </w:r>
      <w:r w:rsidRPr="00CC4779">
        <w:rPr>
          <w:rFonts w:ascii="Arial Narrow" w:hAnsi="Arial Narrow"/>
          <w:b w:val="0"/>
        </w:rPr>
        <w:t xml:space="preserve"> přehled odstraněného odpadu ze sběrného dvora v tunách za rok. Uvedená data jsou zprůměrována data za posledních 5 let. Upozorňujeme, že tyto data nejsou v žádném případě závazná pro následující soutěžené období. Jsou zde uvedena pouze pro lepší představu o objemu odpadu, který procházel sběrným dvorem v minulých letech.</w:t>
      </w:r>
    </w:p>
    <w:p w:rsidR="00A91F5B" w:rsidRPr="00A91F5B" w:rsidRDefault="00A91F5B" w:rsidP="00A91F5B">
      <w:pPr>
        <w:rPr>
          <w:rFonts w:ascii="Arial Narrow" w:hAnsi="Arial Narrow"/>
          <w:b/>
          <w:lang w:eastAsia="ar-SA"/>
        </w:rPr>
      </w:pPr>
    </w:p>
    <w:tbl>
      <w:tblPr>
        <w:tblStyle w:val="Mkatabulky"/>
        <w:tblW w:w="0" w:type="auto"/>
        <w:tblLook w:val="04A0"/>
      </w:tblPr>
      <w:tblGrid>
        <w:gridCol w:w="3936"/>
        <w:gridCol w:w="1275"/>
        <w:gridCol w:w="1276"/>
        <w:gridCol w:w="2977"/>
      </w:tblGrid>
      <w:tr w:rsidR="00A91F5B" w:rsidRPr="00A91F5B" w:rsidTr="003C0999">
        <w:tc>
          <w:tcPr>
            <w:tcW w:w="3936" w:type="dxa"/>
          </w:tcPr>
          <w:p w:rsidR="00A91F5B" w:rsidRPr="00A91F5B" w:rsidRDefault="00A91F5B" w:rsidP="00A91F5B">
            <w:pPr>
              <w:pStyle w:val="Nadpis1"/>
              <w:numPr>
                <w:ilvl w:val="0"/>
                <w:numId w:val="0"/>
              </w:numPr>
              <w:outlineLvl w:val="0"/>
              <w:rPr>
                <w:rFonts w:ascii="Arial Narrow" w:hAnsi="Arial Narrow"/>
              </w:rPr>
            </w:pPr>
            <w:r w:rsidRPr="00A91F5B">
              <w:rPr>
                <w:rFonts w:ascii="Arial Narrow" w:hAnsi="Arial Narrow"/>
              </w:rPr>
              <w:t>Název odpadu</w:t>
            </w:r>
          </w:p>
        </w:tc>
        <w:tc>
          <w:tcPr>
            <w:tcW w:w="1275" w:type="dxa"/>
          </w:tcPr>
          <w:p w:rsidR="00A91F5B" w:rsidRPr="00A91F5B" w:rsidRDefault="00A91F5B" w:rsidP="00A91F5B">
            <w:pPr>
              <w:pStyle w:val="Nadpis1"/>
              <w:numPr>
                <w:ilvl w:val="0"/>
                <w:numId w:val="0"/>
              </w:numPr>
              <w:outlineLvl w:val="0"/>
              <w:rPr>
                <w:rFonts w:ascii="Arial Narrow" w:hAnsi="Arial Narrow"/>
              </w:rPr>
            </w:pPr>
            <w:r w:rsidRPr="00A91F5B">
              <w:rPr>
                <w:rFonts w:ascii="Arial Narrow" w:hAnsi="Arial Narrow"/>
              </w:rPr>
              <w:t xml:space="preserve">Kat. </w:t>
            </w:r>
            <w:proofErr w:type="gramStart"/>
            <w:r w:rsidRPr="00A91F5B">
              <w:rPr>
                <w:rFonts w:ascii="Arial Narrow" w:hAnsi="Arial Narrow"/>
              </w:rPr>
              <w:t>číslo</w:t>
            </w:r>
            <w:proofErr w:type="gramEnd"/>
          </w:p>
        </w:tc>
        <w:tc>
          <w:tcPr>
            <w:tcW w:w="1276" w:type="dxa"/>
          </w:tcPr>
          <w:p w:rsidR="00A91F5B" w:rsidRPr="00A91F5B" w:rsidRDefault="00A91F5B" w:rsidP="00A91F5B">
            <w:pPr>
              <w:pStyle w:val="Nadpis1"/>
              <w:numPr>
                <w:ilvl w:val="0"/>
                <w:numId w:val="0"/>
              </w:numPr>
              <w:outlineLvl w:val="0"/>
              <w:rPr>
                <w:rFonts w:ascii="Arial Narrow" w:hAnsi="Arial Narrow"/>
              </w:rPr>
            </w:pPr>
            <w:r w:rsidRPr="00A91F5B">
              <w:rPr>
                <w:rFonts w:ascii="Arial Narrow" w:hAnsi="Arial Narrow"/>
              </w:rPr>
              <w:t>Kategorie</w:t>
            </w:r>
          </w:p>
        </w:tc>
        <w:tc>
          <w:tcPr>
            <w:tcW w:w="2977" w:type="dxa"/>
          </w:tcPr>
          <w:p w:rsidR="00A91F5B" w:rsidRPr="00A91F5B" w:rsidRDefault="00A91F5B" w:rsidP="00A91F5B">
            <w:pPr>
              <w:pStyle w:val="Nadpis1"/>
              <w:numPr>
                <w:ilvl w:val="0"/>
                <w:numId w:val="0"/>
              </w:numPr>
              <w:outlineLvl w:val="0"/>
              <w:rPr>
                <w:rFonts w:ascii="Arial Narrow" w:hAnsi="Arial Narrow"/>
              </w:rPr>
            </w:pPr>
            <w:r w:rsidRPr="00A91F5B">
              <w:rPr>
                <w:rFonts w:ascii="Arial Narrow" w:hAnsi="Arial Narrow"/>
              </w:rPr>
              <w:t>t/rok (průměr hodnot za posledních 5 let)</w:t>
            </w:r>
          </w:p>
        </w:tc>
      </w:tr>
      <w:tr w:rsidR="00A91F5B" w:rsidRPr="00A91F5B" w:rsidTr="003C0999">
        <w:tc>
          <w:tcPr>
            <w:tcW w:w="3936" w:type="dxa"/>
          </w:tcPr>
          <w:p w:rsidR="00A91F5B" w:rsidRPr="00A91F5B" w:rsidRDefault="00A91F5B" w:rsidP="00A91F5B">
            <w:pPr>
              <w:pStyle w:val="Nadpis1"/>
              <w:numPr>
                <w:ilvl w:val="0"/>
                <w:numId w:val="0"/>
              </w:numPr>
              <w:outlineLvl w:val="0"/>
              <w:rPr>
                <w:rFonts w:ascii="Arial Narrow" w:hAnsi="Arial Narrow"/>
                <w:b w:val="0"/>
              </w:rPr>
            </w:pPr>
            <w:r w:rsidRPr="00A91F5B">
              <w:rPr>
                <w:rFonts w:ascii="Arial Narrow" w:hAnsi="Arial Narrow"/>
                <w:b w:val="0"/>
              </w:rPr>
              <w:t>Pneumatiky</w:t>
            </w:r>
          </w:p>
        </w:tc>
        <w:tc>
          <w:tcPr>
            <w:tcW w:w="1275" w:type="dxa"/>
          </w:tcPr>
          <w:p w:rsidR="00A91F5B" w:rsidRPr="00A91F5B" w:rsidRDefault="00A91F5B" w:rsidP="00A91F5B">
            <w:pPr>
              <w:pStyle w:val="Nadpis1"/>
              <w:numPr>
                <w:ilvl w:val="0"/>
                <w:numId w:val="0"/>
              </w:numPr>
              <w:jc w:val="center"/>
              <w:outlineLvl w:val="0"/>
              <w:rPr>
                <w:rFonts w:ascii="Arial Narrow" w:hAnsi="Arial Narrow"/>
                <w:b w:val="0"/>
              </w:rPr>
            </w:pPr>
            <w:r w:rsidRPr="00A91F5B">
              <w:rPr>
                <w:rFonts w:ascii="Arial Narrow" w:hAnsi="Arial Narrow"/>
                <w:b w:val="0"/>
              </w:rPr>
              <w:t>160103</w:t>
            </w:r>
          </w:p>
        </w:tc>
        <w:tc>
          <w:tcPr>
            <w:tcW w:w="1276" w:type="dxa"/>
          </w:tcPr>
          <w:p w:rsidR="00A91F5B" w:rsidRPr="00A91F5B" w:rsidRDefault="00A91F5B" w:rsidP="00A91F5B">
            <w:pPr>
              <w:pStyle w:val="Nadpis1"/>
              <w:numPr>
                <w:ilvl w:val="0"/>
                <w:numId w:val="0"/>
              </w:numPr>
              <w:jc w:val="center"/>
              <w:outlineLvl w:val="0"/>
              <w:rPr>
                <w:rFonts w:ascii="Arial Narrow" w:hAnsi="Arial Narrow"/>
                <w:b w:val="0"/>
              </w:rPr>
            </w:pPr>
            <w:r w:rsidRPr="00A91F5B">
              <w:rPr>
                <w:rFonts w:ascii="Arial Narrow" w:hAnsi="Arial Narrow"/>
                <w:b w:val="0"/>
              </w:rPr>
              <w:t>O</w:t>
            </w:r>
          </w:p>
        </w:tc>
        <w:tc>
          <w:tcPr>
            <w:tcW w:w="2977" w:type="dxa"/>
          </w:tcPr>
          <w:p w:rsidR="00A91F5B" w:rsidRPr="00A91F5B" w:rsidRDefault="00A91F5B" w:rsidP="00A91F5B">
            <w:pPr>
              <w:pStyle w:val="Nadpis1"/>
              <w:numPr>
                <w:ilvl w:val="0"/>
                <w:numId w:val="0"/>
              </w:numPr>
              <w:outlineLvl w:val="0"/>
              <w:rPr>
                <w:rFonts w:ascii="Arial Narrow" w:hAnsi="Arial Narrow"/>
                <w:b w:val="0"/>
              </w:rPr>
            </w:pPr>
            <w:r w:rsidRPr="00A91F5B">
              <w:rPr>
                <w:rFonts w:ascii="Arial Narrow" w:hAnsi="Arial Narrow"/>
                <w:b w:val="0"/>
              </w:rPr>
              <w:t xml:space="preserve">    9,325</w:t>
            </w:r>
          </w:p>
        </w:tc>
      </w:tr>
      <w:tr w:rsidR="00A91F5B" w:rsidRPr="00A91F5B" w:rsidTr="003C0999">
        <w:tc>
          <w:tcPr>
            <w:tcW w:w="3936" w:type="dxa"/>
          </w:tcPr>
          <w:p w:rsidR="00A91F5B" w:rsidRPr="00A91F5B" w:rsidRDefault="00A91F5B" w:rsidP="00A91F5B">
            <w:pPr>
              <w:pStyle w:val="Nadpis1"/>
              <w:numPr>
                <w:ilvl w:val="0"/>
                <w:numId w:val="0"/>
              </w:numPr>
              <w:outlineLvl w:val="0"/>
              <w:rPr>
                <w:rFonts w:ascii="Arial Narrow" w:hAnsi="Arial Narrow"/>
                <w:b w:val="0"/>
              </w:rPr>
            </w:pPr>
            <w:r w:rsidRPr="00A91F5B">
              <w:rPr>
                <w:rFonts w:ascii="Arial Narrow" w:hAnsi="Arial Narrow"/>
                <w:b w:val="0"/>
              </w:rPr>
              <w:t xml:space="preserve">Směsi nebo oddělené frakce betonu, cihel, tašek a keramických výrobků neuvedené pod číslem 17 01 06 </w:t>
            </w:r>
          </w:p>
        </w:tc>
        <w:tc>
          <w:tcPr>
            <w:tcW w:w="1275" w:type="dxa"/>
          </w:tcPr>
          <w:p w:rsidR="00A91F5B" w:rsidRPr="00A91F5B" w:rsidRDefault="00A91F5B" w:rsidP="00A91F5B">
            <w:pPr>
              <w:pStyle w:val="Nadpis1"/>
              <w:numPr>
                <w:ilvl w:val="0"/>
                <w:numId w:val="0"/>
              </w:numPr>
              <w:jc w:val="center"/>
              <w:outlineLvl w:val="0"/>
              <w:rPr>
                <w:rFonts w:ascii="Arial Narrow" w:hAnsi="Arial Narrow"/>
                <w:b w:val="0"/>
              </w:rPr>
            </w:pPr>
            <w:r w:rsidRPr="00A91F5B">
              <w:rPr>
                <w:rFonts w:ascii="Arial Narrow" w:hAnsi="Arial Narrow"/>
                <w:b w:val="0"/>
              </w:rPr>
              <w:t>170107</w:t>
            </w:r>
          </w:p>
        </w:tc>
        <w:tc>
          <w:tcPr>
            <w:tcW w:w="1276" w:type="dxa"/>
          </w:tcPr>
          <w:p w:rsidR="00A91F5B" w:rsidRPr="00A91F5B" w:rsidRDefault="00A91F5B" w:rsidP="00A91F5B">
            <w:pPr>
              <w:pStyle w:val="Nadpis1"/>
              <w:numPr>
                <w:ilvl w:val="0"/>
                <w:numId w:val="0"/>
              </w:numPr>
              <w:jc w:val="center"/>
              <w:outlineLvl w:val="0"/>
              <w:rPr>
                <w:rFonts w:ascii="Arial Narrow" w:hAnsi="Arial Narrow"/>
                <w:b w:val="0"/>
              </w:rPr>
            </w:pPr>
            <w:r w:rsidRPr="00A91F5B">
              <w:rPr>
                <w:rFonts w:ascii="Arial Narrow" w:hAnsi="Arial Narrow"/>
                <w:b w:val="0"/>
              </w:rPr>
              <w:t>O</w:t>
            </w:r>
          </w:p>
        </w:tc>
        <w:tc>
          <w:tcPr>
            <w:tcW w:w="2977" w:type="dxa"/>
          </w:tcPr>
          <w:p w:rsidR="00A91F5B" w:rsidRPr="00A91F5B" w:rsidRDefault="00A91F5B" w:rsidP="00A91F5B">
            <w:pPr>
              <w:pStyle w:val="Nadpis1"/>
              <w:numPr>
                <w:ilvl w:val="0"/>
                <w:numId w:val="0"/>
              </w:numPr>
              <w:outlineLvl w:val="0"/>
              <w:rPr>
                <w:rFonts w:ascii="Arial Narrow" w:hAnsi="Arial Narrow"/>
                <w:b w:val="0"/>
              </w:rPr>
            </w:pPr>
            <w:r w:rsidRPr="00A91F5B">
              <w:rPr>
                <w:rFonts w:ascii="Arial Narrow" w:hAnsi="Arial Narrow"/>
                <w:b w:val="0"/>
              </w:rPr>
              <w:t xml:space="preserve">  91,160</w:t>
            </w:r>
          </w:p>
        </w:tc>
      </w:tr>
      <w:tr w:rsidR="00A91F5B" w:rsidRPr="00A91F5B" w:rsidTr="003C0999">
        <w:tc>
          <w:tcPr>
            <w:tcW w:w="3936" w:type="dxa"/>
          </w:tcPr>
          <w:p w:rsidR="00A91F5B" w:rsidRPr="00A91F5B" w:rsidRDefault="00A91F5B" w:rsidP="00A91F5B">
            <w:pPr>
              <w:pStyle w:val="Nadpis1"/>
              <w:numPr>
                <w:ilvl w:val="0"/>
                <w:numId w:val="0"/>
              </w:numPr>
              <w:outlineLvl w:val="0"/>
              <w:rPr>
                <w:rFonts w:ascii="Arial Narrow" w:hAnsi="Arial Narrow"/>
                <w:b w:val="0"/>
              </w:rPr>
            </w:pPr>
            <w:r w:rsidRPr="00A91F5B">
              <w:rPr>
                <w:rFonts w:ascii="Arial Narrow" w:hAnsi="Arial Narrow"/>
                <w:b w:val="0"/>
              </w:rPr>
              <w:t xml:space="preserve">Smíšené stavební a demoliční odpady neuvedené pod čísly 17 09 01, 17 09 02 a 17 09 03 </w:t>
            </w:r>
          </w:p>
        </w:tc>
        <w:tc>
          <w:tcPr>
            <w:tcW w:w="1275" w:type="dxa"/>
          </w:tcPr>
          <w:p w:rsidR="00A91F5B" w:rsidRPr="00A91F5B" w:rsidRDefault="00A91F5B" w:rsidP="00A91F5B">
            <w:pPr>
              <w:pStyle w:val="Nadpis1"/>
              <w:numPr>
                <w:ilvl w:val="0"/>
                <w:numId w:val="0"/>
              </w:numPr>
              <w:jc w:val="center"/>
              <w:outlineLvl w:val="0"/>
              <w:rPr>
                <w:rFonts w:ascii="Arial Narrow" w:hAnsi="Arial Narrow"/>
                <w:b w:val="0"/>
              </w:rPr>
            </w:pPr>
            <w:r w:rsidRPr="00A91F5B">
              <w:rPr>
                <w:rFonts w:ascii="Arial Narrow" w:hAnsi="Arial Narrow"/>
                <w:b w:val="0"/>
              </w:rPr>
              <w:t>170904</w:t>
            </w:r>
          </w:p>
        </w:tc>
        <w:tc>
          <w:tcPr>
            <w:tcW w:w="1276" w:type="dxa"/>
          </w:tcPr>
          <w:p w:rsidR="00A91F5B" w:rsidRPr="00A91F5B" w:rsidRDefault="00A91F5B" w:rsidP="00A91F5B">
            <w:pPr>
              <w:pStyle w:val="Nadpis1"/>
              <w:numPr>
                <w:ilvl w:val="0"/>
                <w:numId w:val="0"/>
              </w:numPr>
              <w:jc w:val="center"/>
              <w:outlineLvl w:val="0"/>
              <w:rPr>
                <w:rFonts w:ascii="Arial Narrow" w:hAnsi="Arial Narrow"/>
                <w:b w:val="0"/>
              </w:rPr>
            </w:pPr>
            <w:r w:rsidRPr="00A91F5B">
              <w:rPr>
                <w:rFonts w:ascii="Arial Narrow" w:hAnsi="Arial Narrow"/>
                <w:b w:val="0"/>
              </w:rPr>
              <w:t>O</w:t>
            </w:r>
          </w:p>
        </w:tc>
        <w:tc>
          <w:tcPr>
            <w:tcW w:w="2977" w:type="dxa"/>
          </w:tcPr>
          <w:p w:rsidR="00A91F5B" w:rsidRPr="00A91F5B" w:rsidRDefault="00A91F5B" w:rsidP="00A91F5B">
            <w:pPr>
              <w:pStyle w:val="Nadpis1"/>
              <w:numPr>
                <w:ilvl w:val="0"/>
                <w:numId w:val="0"/>
              </w:numPr>
              <w:outlineLvl w:val="0"/>
              <w:rPr>
                <w:rFonts w:ascii="Arial Narrow" w:hAnsi="Arial Narrow"/>
                <w:b w:val="0"/>
              </w:rPr>
            </w:pPr>
            <w:r w:rsidRPr="00A91F5B">
              <w:rPr>
                <w:rFonts w:ascii="Arial Narrow" w:hAnsi="Arial Narrow"/>
                <w:b w:val="0"/>
              </w:rPr>
              <w:t>126,908</w:t>
            </w:r>
          </w:p>
        </w:tc>
      </w:tr>
      <w:tr w:rsidR="00A91F5B" w:rsidRPr="00A91F5B" w:rsidTr="003C0999">
        <w:tc>
          <w:tcPr>
            <w:tcW w:w="3936" w:type="dxa"/>
          </w:tcPr>
          <w:p w:rsidR="00A91F5B" w:rsidRPr="00A91F5B" w:rsidRDefault="00A91F5B" w:rsidP="00A91F5B">
            <w:pPr>
              <w:pStyle w:val="Nadpis1"/>
              <w:numPr>
                <w:ilvl w:val="0"/>
                <w:numId w:val="0"/>
              </w:numPr>
              <w:outlineLvl w:val="0"/>
              <w:rPr>
                <w:rFonts w:ascii="Arial Narrow" w:hAnsi="Arial Narrow"/>
                <w:b w:val="0"/>
              </w:rPr>
            </w:pPr>
            <w:r w:rsidRPr="00A91F5B">
              <w:rPr>
                <w:rFonts w:ascii="Arial Narrow" w:hAnsi="Arial Narrow"/>
                <w:b w:val="0"/>
              </w:rPr>
              <w:t xml:space="preserve">Objemný odpad </w:t>
            </w:r>
          </w:p>
        </w:tc>
        <w:tc>
          <w:tcPr>
            <w:tcW w:w="1275" w:type="dxa"/>
          </w:tcPr>
          <w:p w:rsidR="00A91F5B" w:rsidRPr="00A91F5B" w:rsidRDefault="00A91F5B" w:rsidP="00A91F5B">
            <w:pPr>
              <w:pStyle w:val="Nadpis1"/>
              <w:numPr>
                <w:ilvl w:val="0"/>
                <w:numId w:val="0"/>
              </w:numPr>
              <w:jc w:val="center"/>
              <w:outlineLvl w:val="0"/>
              <w:rPr>
                <w:rFonts w:ascii="Arial Narrow" w:hAnsi="Arial Narrow"/>
                <w:b w:val="0"/>
              </w:rPr>
            </w:pPr>
            <w:r w:rsidRPr="00A91F5B">
              <w:rPr>
                <w:rFonts w:ascii="Arial Narrow" w:hAnsi="Arial Narrow"/>
                <w:b w:val="0"/>
              </w:rPr>
              <w:t>200307</w:t>
            </w:r>
          </w:p>
        </w:tc>
        <w:tc>
          <w:tcPr>
            <w:tcW w:w="1276" w:type="dxa"/>
          </w:tcPr>
          <w:p w:rsidR="00A91F5B" w:rsidRPr="00A91F5B" w:rsidRDefault="00A91F5B" w:rsidP="00A91F5B">
            <w:pPr>
              <w:pStyle w:val="Nadpis1"/>
              <w:numPr>
                <w:ilvl w:val="0"/>
                <w:numId w:val="0"/>
              </w:numPr>
              <w:jc w:val="center"/>
              <w:outlineLvl w:val="0"/>
              <w:rPr>
                <w:rFonts w:ascii="Arial Narrow" w:hAnsi="Arial Narrow"/>
                <w:b w:val="0"/>
              </w:rPr>
            </w:pPr>
            <w:r w:rsidRPr="00A91F5B">
              <w:rPr>
                <w:rFonts w:ascii="Arial Narrow" w:hAnsi="Arial Narrow"/>
                <w:b w:val="0"/>
              </w:rPr>
              <w:t>O</w:t>
            </w:r>
          </w:p>
        </w:tc>
        <w:tc>
          <w:tcPr>
            <w:tcW w:w="2977" w:type="dxa"/>
          </w:tcPr>
          <w:p w:rsidR="00A91F5B" w:rsidRPr="00A91F5B" w:rsidRDefault="00A91F5B" w:rsidP="00A91F5B">
            <w:pPr>
              <w:pStyle w:val="Nadpis1"/>
              <w:numPr>
                <w:ilvl w:val="0"/>
                <w:numId w:val="0"/>
              </w:numPr>
              <w:outlineLvl w:val="0"/>
              <w:rPr>
                <w:rFonts w:ascii="Arial Narrow" w:hAnsi="Arial Narrow"/>
                <w:b w:val="0"/>
              </w:rPr>
            </w:pPr>
            <w:r w:rsidRPr="00A91F5B">
              <w:rPr>
                <w:rFonts w:ascii="Arial Narrow" w:hAnsi="Arial Narrow"/>
                <w:b w:val="0"/>
              </w:rPr>
              <w:t>202,448</w:t>
            </w:r>
          </w:p>
        </w:tc>
      </w:tr>
    </w:tbl>
    <w:p w:rsidR="00A91F5B" w:rsidRPr="00A91F5B" w:rsidRDefault="00A91F5B" w:rsidP="006B65E5">
      <w:pPr>
        <w:ind w:left="0"/>
        <w:rPr>
          <w:rFonts w:ascii="Arial Narrow" w:hAnsi="Arial Narrow" w:cs="Arial"/>
        </w:rPr>
      </w:pPr>
    </w:p>
    <w:p w:rsidR="00A91F5B" w:rsidRPr="00A91F5B" w:rsidRDefault="00A91F5B" w:rsidP="006B65E5">
      <w:pPr>
        <w:ind w:left="0"/>
        <w:rPr>
          <w:rFonts w:ascii="Arial Narrow" w:hAnsi="Arial Narrow" w:cs="Arial"/>
        </w:rPr>
      </w:pPr>
    </w:p>
    <w:p w:rsidR="00496366" w:rsidRPr="00A91F5B" w:rsidRDefault="005B3140" w:rsidP="005E4713">
      <w:pPr>
        <w:pStyle w:val="Nadpis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284" w:hanging="284"/>
        <w:rPr>
          <w:rFonts w:ascii="Arial Narrow" w:hAnsi="Arial Narrow"/>
          <w:u w:val="single"/>
        </w:rPr>
      </w:pPr>
      <w:r w:rsidRPr="00A91F5B">
        <w:rPr>
          <w:rFonts w:ascii="Arial Narrow" w:hAnsi="Arial Narrow"/>
          <w:u w:val="single"/>
        </w:rPr>
        <w:t>Hodnocení nabídek</w:t>
      </w:r>
    </w:p>
    <w:p w:rsidR="00496366" w:rsidRPr="00A91F5B" w:rsidRDefault="00496366">
      <w:pPr>
        <w:ind w:left="0"/>
        <w:rPr>
          <w:rFonts w:ascii="Arial Narrow" w:hAnsi="Arial Narrow"/>
        </w:rPr>
      </w:pPr>
    </w:p>
    <w:p w:rsidR="0043578A" w:rsidRPr="00A91F5B" w:rsidRDefault="0043578A" w:rsidP="0043578A">
      <w:pPr>
        <w:widowControl w:val="0"/>
        <w:ind w:left="0"/>
        <w:rPr>
          <w:rFonts w:ascii="Arial Narrow" w:hAnsi="Arial Narrow" w:cs="Arial"/>
        </w:rPr>
      </w:pPr>
      <w:r w:rsidRPr="00A91F5B">
        <w:rPr>
          <w:rFonts w:ascii="Arial Narrow" w:hAnsi="Arial Narrow" w:cs="Arial"/>
        </w:rPr>
        <w:t>Nabídky budou hodnoceny podle jejich ekonomické výhodnosti.</w:t>
      </w:r>
    </w:p>
    <w:p w:rsidR="0043578A" w:rsidRPr="00A91F5B" w:rsidRDefault="0043578A" w:rsidP="0043578A">
      <w:pPr>
        <w:widowControl w:val="0"/>
        <w:ind w:left="330" w:hanging="330"/>
        <w:rPr>
          <w:rFonts w:ascii="Arial Narrow" w:hAnsi="Arial Narrow" w:cs="Arial"/>
          <w:b/>
        </w:rPr>
      </w:pPr>
    </w:p>
    <w:p w:rsidR="00A91F5B" w:rsidRPr="00A91F5B" w:rsidRDefault="00A91F5B" w:rsidP="00A91F5B">
      <w:pPr>
        <w:ind w:left="0"/>
        <w:rPr>
          <w:rFonts w:ascii="Arial Narrow" w:hAnsi="Arial Narrow"/>
        </w:rPr>
      </w:pPr>
      <w:r w:rsidRPr="00A91F5B">
        <w:rPr>
          <w:rFonts w:ascii="Arial Narrow" w:hAnsi="Arial Narrow"/>
        </w:rPr>
        <w:t xml:space="preserve">Předmětem hodnocení nabídek budou jednotlivé dílčí ceny </w:t>
      </w:r>
      <w:r w:rsidR="003C0999">
        <w:rPr>
          <w:rFonts w:ascii="Arial Narrow" w:hAnsi="Arial Narrow"/>
        </w:rPr>
        <w:t xml:space="preserve">v Kč bez DPH </w:t>
      </w:r>
      <w:r w:rsidRPr="00A91F5B">
        <w:rPr>
          <w:rFonts w:ascii="Arial Narrow" w:hAnsi="Arial Narrow"/>
        </w:rPr>
        <w:t xml:space="preserve">dle výše uvedených nabídkových cen za níže stanovených podmínek. </w:t>
      </w:r>
    </w:p>
    <w:p w:rsidR="00A91F5B" w:rsidRPr="00A91F5B" w:rsidRDefault="00A91F5B" w:rsidP="00A91F5B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0" w:type="auto"/>
        <w:tblLook w:val="04A0"/>
      </w:tblPr>
      <w:tblGrid>
        <w:gridCol w:w="6062"/>
        <w:gridCol w:w="1707"/>
      </w:tblGrid>
      <w:tr w:rsidR="00A91F5B" w:rsidRPr="00A91F5B" w:rsidTr="00A91F5B">
        <w:tc>
          <w:tcPr>
            <w:tcW w:w="6062" w:type="dxa"/>
          </w:tcPr>
          <w:p w:rsidR="00A91F5B" w:rsidRPr="00A91F5B" w:rsidRDefault="00A91F5B" w:rsidP="00A91F5B">
            <w:pPr>
              <w:ind w:left="0"/>
              <w:rPr>
                <w:rFonts w:ascii="Arial Narrow" w:hAnsi="Arial Narrow"/>
                <w:b/>
              </w:rPr>
            </w:pPr>
            <w:r w:rsidRPr="00A91F5B">
              <w:rPr>
                <w:rFonts w:ascii="Arial Narrow" w:hAnsi="Arial Narrow"/>
                <w:b/>
              </w:rPr>
              <w:t>Dílčí cena</w:t>
            </w:r>
          </w:p>
        </w:tc>
        <w:tc>
          <w:tcPr>
            <w:tcW w:w="1701" w:type="dxa"/>
          </w:tcPr>
          <w:p w:rsidR="00A91F5B" w:rsidRPr="00A91F5B" w:rsidRDefault="00A91F5B" w:rsidP="00A91F5B">
            <w:pPr>
              <w:jc w:val="center"/>
              <w:rPr>
                <w:rFonts w:ascii="Arial Narrow" w:hAnsi="Arial Narrow"/>
                <w:b/>
              </w:rPr>
            </w:pPr>
            <w:r w:rsidRPr="00A91F5B">
              <w:rPr>
                <w:rFonts w:ascii="Arial Narrow" w:hAnsi="Arial Narrow"/>
                <w:b/>
              </w:rPr>
              <w:t>Váha</w:t>
            </w:r>
          </w:p>
        </w:tc>
      </w:tr>
      <w:tr w:rsidR="00A91F5B" w:rsidRPr="00A91F5B" w:rsidTr="00A91F5B">
        <w:tc>
          <w:tcPr>
            <w:tcW w:w="6062" w:type="dxa"/>
          </w:tcPr>
          <w:p w:rsidR="00A91F5B" w:rsidRPr="0085450B" w:rsidRDefault="00A91F5B" w:rsidP="009139F3">
            <w:pPr>
              <w:ind w:left="0"/>
              <w:rPr>
                <w:rFonts w:ascii="Arial Narrow" w:hAnsi="Arial Narrow"/>
                <w:b/>
              </w:rPr>
            </w:pPr>
            <w:r w:rsidRPr="0085450B">
              <w:rPr>
                <w:rFonts w:ascii="Arial Narrow" w:hAnsi="Arial Narrow"/>
                <w:b/>
              </w:rPr>
              <w:t xml:space="preserve">Cena </w:t>
            </w:r>
            <w:r w:rsidR="009139F3" w:rsidRPr="0085450B">
              <w:rPr>
                <w:rFonts w:ascii="Arial Narrow" w:hAnsi="Arial Narrow"/>
                <w:b/>
              </w:rPr>
              <w:t>– odpovídající nájemné</w:t>
            </w:r>
            <w:r w:rsidR="0099216F">
              <w:rPr>
                <w:rFonts w:ascii="Arial Narrow" w:hAnsi="Arial Narrow"/>
                <w:b/>
              </w:rPr>
              <w:t xml:space="preserve"> </w:t>
            </w:r>
            <w:r w:rsidR="0099216F" w:rsidRPr="0099216F">
              <w:rPr>
                <w:rFonts w:ascii="Arial Narrow" w:hAnsi="Arial Narrow"/>
                <w:b/>
              </w:rPr>
              <w:t>hrazené objednateli</w:t>
            </w:r>
            <w:r w:rsidR="0099216F" w:rsidRPr="0085450B">
              <w:rPr>
                <w:rFonts w:ascii="Arial Narrow" w:hAnsi="Arial Narrow"/>
                <w:b/>
              </w:rPr>
              <w:t xml:space="preserve"> </w:t>
            </w:r>
            <w:r w:rsidR="009139F3" w:rsidRPr="0085450B">
              <w:rPr>
                <w:rFonts w:ascii="Arial Narrow" w:hAnsi="Arial Narrow"/>
                <w:b/>
              </w:rPr>
              <w:t>po dobu trvání smlouvy za sběrný dvůr /viz čl. III – Předmět smlouvy, bod 3</w:t>
            </w:r>
            <w:r w:rsidR="00267943">
              <w:rPr>
                <w:rFonts w:ascii="Arial Narrow" w:hAnsi="Arial Narrow"/>
                <w:b/>
              </w:rPr>
              <w:t xml:space="preserve"> Smlouvy o poskytování služeb</w:t>
            </w:r>
            <w:r w:rsidR="009139F3" w:rsidRPr="0085450B">
              <w:rPr>
                <w:rFonts w:ascii="Arial Narrow" w:hAnsi="Arial Narrow"/>
                <w:b/>
              </w:rPr>
              <w:t xml:space="preserve">/ </w:t>
            </w:r>
          </w:p>
        </w:tc>
        <w:tc>
          <w:tcPr>
            <w:tcW w:w="1701" w:type="dxa"/>
          </w:tcPr>
          <w:p w:rsidR="00A91F5B" w:rsidRPr="00A91F5B" w:rsidRDefault="00A91F5B" w:rsidP="00A91F5B">
            <w:pPr>
              <w:jc w:val="center"/>
              <w:rPr>
                <w:rFonts w:ascii="Arial Narrow" w:hAnsi="Arial Narrow"/>
                <w:vertAlign w:val="subscript"/>
              </w:rPr>
            </w:pPr>
            <w:r w:rsidRPr="00A91F5B">
              <w:rPr>
                <w:rFonts w:ascii="Arial Narrow" w:hAnsi="Arial Narrow"/>
              </w:rPr>
              <w:t xml:space="preserve"> 13 %</w:t>
            </w:r>
          </w:p>
        </w:tc>
      </w:tr>
      <w:tr w:rsidR="00A91F5B" w:rsidRPr="00A91F5B" w:rsidTr="00A91F5B">
        <w:tc>
          <w:tcPr>
            <w:tcW w:w="6062" w:type="dxa"/>
          </w:tcPr>
          <w:p w:rsidR="00267943" w:rsidRDefault="00267943" w:rsidP="00A91F5B">
            <w:pPr>
              <w:ind w:left="0"/>
              <w:rPr>
                <w:rFonts w:ascii="Arial Narrow" w:hAnsi="Arial Narrow"/>
              </w:rPr>
            </w:pPr>
          </w:p>
          <w:p w:rsidR="0085450B" w:rsidRPr="00A91F5B" w:rsidRDefault="0085450B" w:rsidP="00A91F5B">
            <w:pPr>
              <w:ind w:left="0"/>
              <w:rPr>
                <w:rFonts w:ascii="Arial Narrow" w:hAnsi="Arial Narrow"/>
              </w:rPr>
            </w:pPr>
          </w:p>
          <w:p w:rsidR="00A91F5B" w:rsidRPr="0085450B" w:rsidRDefault="00A91F5B" w:rsidP="00A91F5B">
            <w:pPr>
              <w:ind w:left="0"/>
              <w:rPr>
                <w:rFonts w:ascii="Arial Narrow" w:hAnsi="Arial Narrow"/>
                <w:b/>
              </w:rPr>
            </w:pPr>
            <w:r w:rsidRPr="0085450B">
              <w:rPr>
                <w:rFonts w:ascii="Arial Narrow" w:hAnsi="Arial Narrow"/>
                <w:b/>
              </w:rPr>
              <w:t>Cena za likvidaci odpa</w:t>
            </w:r>
            <w:r w:rsidR="009139F3" w:rsidRPr="0085450B">
              <w:rPr>
                <w:rFonts w:ascii="Arial Narrow" w:hAnsi="Arial Narrow"/>
                <w:b/>
              </w:rPr>
              <w:t>du - objemný odpad /Tabulka a</w:t>
            </w:r>
            <w:r w:rsidRPr="0085450B">
              <w:rPr>
                <w:rFonts w:ascii="Arial Narrow" w:hAnsi="Arial Narrow"/>
                <w:b/>
              </w:rPr>
              <w:t>)</w:t>
            </w:r>
            <w:r w:rsidR="009139F3" w:rsidRPr="0085450B"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1701" w:type="dxa"/>
          </w:tcPr>
          <w:p w:rsidR="00A91F5B" w:rsidRDefault="00A91F5B" w:rsidP="00A91F5B">
            <w:pPr>
              <w:jc w:val="center"/>
              <w:rPr>
                <w:rFonts w:ascii="Arial Narrow" w:hAnsi="Arial Narrow"/>
              </w:rPr>
            </w:pPr>
          </w:p>
          <w:p w:rsidR="00267943" w:rsidRPr="00A91F5B" w:rsidRDefault="00267943" w:rsidP="00A91F5B">
            <w:pPr>
              <w:jc w:val="center"/>
              <w:rPr>
                <w:rFonts w:ascii="Arial Narrow" w:hAnsi="Arial Narrow"/>
              </w:rPr>
            </w:pPr>
          </w:p>
          <w:p w:rsidR="00A91F5B" w:rsidRPr="00A91F5B" w:rsidRDefault="00A91F5B" w:rsidP="00A91F5B">
            <w:pPr>
              <w:jc w:val="center"/>
              <w:rPr>
                <w:rFonts w:ascii="Arial Narrow" w:hAnsi="Arial Narrow"/>
              </w:rPr>
            </w:pPr>
            <w:r w:rsidRPr="00A91F5B">
              <w:rPr>
                <w:rFonts w:ascii="Arial Narrow" w:hAnsi="Arial Narrow"/>
              </w:rPr>
              <w:t xml:space="preserve"> 25 %</w:t>
            </w:r>
          </w:p>
        </w:tc>
      </w:tr>
      <w:tr w:rsidR="00A91F5B" w:rsidRPr="00A91F5B" w:rsidTr="00A91F5B">
        <w:tc>
          <w:tcPr>
            <w:tcW w:w="6062" w:type="dxa"/>
          </w:tcPr>
          <w:p w:rsidR="00A91F5B" w:rsidRPr="005C1E1B" w:rsidRDefault="005C1E1B" w:rsidP="00A91F5B">
            <w:pPr>
              <w:ind w:left="0"/>
              <w:rPr>
                <w:rFonts w:ascii="Arial Narrow" w:hAnsi="Arial Narrow"/>
              </w:rPr>
            </w:pPr>
            <w:r w:rsidRPr="005C1E1B">
              <w:rPr>
                <w:rFonts w:ascii="Arial Narrow" w:hAnsi="Arial Narrow"/>
              </w:rPr>
              <w:t>Název odpadu – Objemný odpad. Katalogové číslo 200307. Kategorie – O.</w:t>
            </w:r>
          </w:p>
          <w:p w:rsidR="005C1E1B" w:rsidRPr="005C1E1B" w:rsidRDefault="005C1E1B" w:rsidP="00A91F5B">
            <w:pPr>
              <w:ind w:left="0"/>
              <w:rPr>
                <w:rFonts w:ascii="Arial Narrow" w:hAnsi="Arial Narrow"/>
              </w:rPr>
            </w:pPr>
          </w:p>
          <w:p w:rsidR="005C1E1B" w:rsidRPr="005C1E1B" w:rsidRDefault="005C1E1B" w:rsidP="00A91F5B">
            <w:pPr>
              <w:ind w:left="0"/>
              <w:rPr>
                <w:rFonts w:ascii="Arial Narrow" w:hAnsi="Arial Narrow"/>
              </w:rPr>
            </w:pPr>
          </w:p>
          <w:p w:rsidR="00A91F5B" w:rsidRPr="0085450B" w:rsidRDefault="00A91F5B" w:rsidP="00A91F5B">
            <w:pPr>
              <w:ind w:left="0"/>
              <w:rPr>
                <w:rFonts w:ascii="Arial Narrow" w:hAnsi="Arial Narrow"/>
                <w:b/>
              </w:rPr>
            </w:pPr>
            <w:r w:rsidRPr="0085450B">
              <w:rPr>
                <w:rFonts w:ascii="Arial Narrow" w:hAnsi="Arial Narrow"/>
                <w:b/>
              </w:rPr>
              <w:t>Cena za likvidaci odpadu</w:t>
            </w:r>
            <w:r w:rsidR="009139F3" w:rsidRPr="0085450B">
              <w:rPr>
                <w:rFonts w:ascii="Arial Narrow" w:hAnsi="Arial Narrow"/>
                <w:b/>
              </w:rPr>
              <w:t xml:space="preserve"> N</w:t>
            </w:r>
            <w:r w:rsidRPr="0085450B">
              <w:rPr>
                <w:rFonts w:ascii="Arial Narrow" w:hAnsi="Arial Narrow"/>
                <w:b/>
              </w:rPr>
              <w:t xml:space="preserve"> - barvy a laky i tiskařské, olejové filtry, abso</w:t>
            </w:r>
            <w:r w:rsidR="009139F3" w:rsidRPr="0085450B">
              <w:rPr>
                <w:rFonts w:ascii="Arial Narrow" w:hAnsi="Arial Narrow"/>
                <w:b/>
              </w:rPr>
              <w:t>rpční činidla atd. viz tabulka /Tabulka b</w:t>
            </w:r>
            <w:r w:rsidRPr="0085450B">
              <w:rPr>
                <w:rFonts w:ascii="Arial Narrow" w:hAnsi="Arial Narrow"/>
                <w:b/>
              </w:rPr>
              <w:t>)</w:t>
            </w:r>
            <w:r w:rsidR="009139F3" w:rsidRPr="0085450B">
              <w:rPr>
                <w:rFonts w:ascii="Arial Narrow" w:hAnsi="Arial Narrow"/>
                <w:b/>
              </w:rPr>
              <w:t>/</w:t>
            </w:r>
          </w:p>
          <w:p w:rsidR="005C1E1B" w:rsidRPr="005C1E1B" w:rsidRDefault="005C1E1B" w:rsidP="005C1E1B">
            <w:pPr>
              <w:pStyle w:val="Odstavecseseznamem"/>
              <w:spacing w:after="120"/>
              <w:ind w:left="0"/>
              <w:contextualSpacing w:val="0"/>
              <w:rPr>
                <w:rFonts w:ascii="Arial Narrow" w:hAnsi="Arial Narrow"/>
              </w:rPr>
            </w:pPr>
            <w:r w:rsidRPr="005C1E1B">
              <w:rPr>
                <w:rFonts w:ascii="Arial Narrow" w:hAnsi="Arial Narrow"/>
              </w:rPr>
              <w:t>Název odpadu – Odpadní barvy a laky obsahující organická rozpouštědla nebo jiné nebezpečné látky. Katalogové číslo – 080111. Kategorie – N.; Obaly obsahující zbytky nebezpečných látek nebo obaly těmito látkami znečištěné. Katalogové číslo – 150110. Kategorie – N.; Absorpční činidla, filtrační materiály (včetně olejových filtrů jinak blíže neurčených), čistící tkaniny a ochranné oděvy znečištěné nebezpečnými látkami. Katalogové číslo – 150202. Kategorie – N.; Olejové filtry. Katalogové číslo – 160107. Kategorie N.; Barvy, tiskařské barvy, lepidla a pryskyřice obsahující nebezpečné látky. Katalogové číslo – 200127. Kategorie – N.</w:t>
            </w:r>
          </w:p>
          <w:p w:rsidR="005C1E1B" w:rsidRPr="005C1E1B" w:rsidRDefault="005C1E1B" w:rsidP="00A91F5B">
            <w:pPr>
              <w:ind w:left="0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A91F5B" w:rsidRPr="00A91F5B" w:rsidRDefault="00A91F5B" w:rsidP="00A91F5B">
            <w:pPr>
              <w:jc w:val="center"/>
              <w:rPr>
                <w:rFonts w:ascii="Arial Narrow" w:hAnsi="Arial Narrow"/>
              </w:rPr>
            </w:pPr>
          </w:p>
          <w:p w:rsidR="005C1E1B" w:rsidRDefault="00A91F5B" w:rsidP="00A91F5B">
            <w:pPr>
              <w:jc w:val="center"/>
              <w:rPr>
                <w:rFonts w:ascii="Arial Narrow" w:hAnsi="Arial Narrow"/>
              </w:rPr>
            </w:pPr>
            <w:r w:rsidRPr="00A91F5B">
              <w:rPr>
                <w:rFonts w:ascii="Arial Narrow" w:hAnsi="Arial Narrow"/>
              </w:rPr>
              <w:t xml:space="preserve"> </w:t>
            </w:r>
          </w:p>
          <w:p w:rsidR="005C1E1B" w:rsidRDefault="005C1E1B" w:rsidP="00A91F5B">
            <w:pPr>
              <w:jc w:val="center"/>
              <w:rPr>
                <w:rFonts w:ascii="Arial Narrow" w:hAnsi="Arial Narrow"/>
              </w:rPr>
            </w:pPr>
          </w:p>
          <w:p w:rsidR="005C1E1B" w:rsidRDefault="005C1E1B" w:rsidP="00A91F5B">
            <w:pPr>
              <w:jc w:val="center"/>
              <w:rPr>
                <w:rFonts w:ascii="Arial Narrow" w:hAnsi="Arial Narrow"/>
              </w:rPr>
            </w:pPr>
          </w:p>
          <w:p w:rsidR="00A91F5B" w:rsidRPr="00A91F5B" w:rsidRDefault="00A91F5B" w:rsidP="00A91F5B">
            <w:pPr>
              <w:jc w:val="center"/>
              <w:rPr>
                <w:rFonts w:ascii="Arial Narrow" w:hAnsi="Arial Narrow"/>
              </w:rPr>
            </w:pPr>
            <w:r w:rsidRPr="00A91F5B">
              <w:rPr>
                <w:rFonts w:ascii="Arial Narrow" w:hAnsi="Arial Narrow"/>
              </w:rPr>
              <w:t xml:space="preserve"> 7 %</w:t>
            </w:r>
          </w:p>
        </w:tc>
      </w:tr>
      <w:tr w:rsidR="00A91F5B" w:rsidRPr="00A91F5B" w:rsidTr="00A91F5B">
        <w:tc>
          <w:tcPr>
            <w:tcW w:w="6062" w:type="dxa"/>
          </w:tcPr>
          <w:p w:rsidR="0085450B" w:rsidRDefault="0085450B" w:rsidP="00A91F5B">
            <w:pPr>
              <w:ind w:left="0"/>
              <w:rPr>
                <w:rFonts w:ascii="Arial Narrow" w:hAnsi="Arial Narrow"/>
                <w:b/>
              </w:rPr>
            </w:pPr>
          </w:p>
          <w:p w:rsidR="00A91F5B" w:rsidRPr="0085450B" w:rsidRDefault="00A91F5B" w:rsidP="00A91F5B">
            <w:pPr>
              <w:ind w:left="0"/>
              <w:rPr>
                <w:rFonts w:ascii="Arial Narrow" w:hAnsi="Arial Narrow"/>
                <w:b/>
              </w:rPr>
            </w:pPr>
            <w:r w:rsidRPr="0085450B">
              <w:rPr>
                <w:rFonts w:ascii="Arial Narrow" w:hAnsi="Arial Narrow"/>
                <w:b/>
              </w:rPr>
              <w:t>Cena za</w:t>
            </w:r>
            <w:r w:rsidR="009139F3" w:rsidRPr="0085450B">
              <w:rPr>
                <w:rFonts w:ascii="Arial Narrow" w:hAnsi="Arial Narrow"/>
                <w:b/>
              </w:rPr>
              <w:t xml:space="preserve"> likvidaci odpadu - pneumatiky /Tabulka c</w:t>
            </w:r>
            <w:r w:rsidRPr="0085450B">
              <w:rPr>
                <w:rFonts w:ascii="Arial Narrow" w:hAnsi="Arial Narrow"/>
                <w:b/>
              </w:rPr>
              <w:t>)</w:t>
            </w:r>
            <w:r w:rsidR="009139F3" w:rsidRPr="0085450B"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1701" w:type="dxa"/>
          </w:tcPr>
          <w:p w:rsidR="00A91F5B" w:rsidRPr="00A91F5B" w:rsidRDefault="00A91F5B" w:rsidP="00A91F5B">
            <w:pPr>
              <w:jc w:val="center"/>
              <w:rPr>
                <w:rFonts w:ascii="Arial Narrow" w:hAnsi="Arial Narrow"/>
              </w:rPr>
            </w:pPr>
          </w:p>
          <w:p w:rsidR="00A91F5B" w:rsidRPr="00A91F5B" w:rsidRDefault="00A91F5B" w:rsidP="00A91F5B">
            <w:pPr>
              <w:jc w:val="center"/>
              <w:rPr>
                <w:rFonts w:ascii="Arial Narrow" w:hAnsi="Arial Narrow"/>
              </w:rPr>
            </w:pPr>
            <w:r w:rsidRPr="00A91F5B">
              <w:rPr>
                <w:rFonts w:ascii="Arial Narrow" w:hAnsi="Arial Narrow"/>
              </w:rPr>
              <w:t xml:space="preserve">  3 %</w:t>
            </w:r>
          </w:p>
        </w:tc>
      </w:tr>
      <w:tr w:rsidR="00A91F5B" w:rsidRPr="00A91F5B" w:rsidTr="00A91F5B">
        <w:tc>
          <w:tcPr>
            <w:tcW w:w="6062" w:type="dxa"/>
          </w:tcPr>
          <w:p w:rsidR="005C1E1B" w:rsidRPr="005C1E1B" w:rsidRDefault="005C1E1B" w:rsidP="005C1E1B">
            <w:pPr>
              <w:pStyle w:val="Odstavecseseznamem"/>
              <w:spacing w:after="120"/>
              <w:ind w:left="0"/>
              <w:contextualSpacing w:val="0"/>
              <w:rPr>
                <w:rFonts w:ascii="Arial Narrow" w:hAnsi="Arial Narrow"/>
                <w:highlight w:val="yellow"/>
              </w:rPr>
            </w:pPr>
            <w:r w:rsidRPr="005C1E1B">
              <w:rPr>
                <w:rFonts w:ascii="Arial Narrow" w:hAnsi="Arial Narrow"/>
              </w:rPr>
              <w:t>Název odpadu - Pneumatiky. Katalogové číslo - 160103. Kategorie - O.</w:t>
            </w:r>
          </w:p>
          <w:p w:rsidR="00A91F5B" w:rsidRDefault="00A91F5B" w:rsidP="00A91F5B">
            <w:pPr>
              <w:ind w:left="0"/>
              <w:rPr>
                <w:rFonts w:ascii="Arial Narrow" w:hAnsi="Arial Narrow"/>
              </w:rPr>
            </w:pPr>
          </w:p>
          <w:p w:rsidR="00162F3D" w:rsidRDefault="00162F3D" w:rsidP="00A91F5B">
            <w:pPr>
              <w:ind w:left="0"/>
              <w:rPr>
                <w:rFonts w:ascii="Arial Narrow" w:hAnsi="Arial Narrow"/>
              </w:rPr>
            </w:pPr>
          </w:p>
          <w:p w:rsidR="00A91F5B" w:rsidRPr="0085450B" w:rsidRDefault="00A91F5B" w:rsidP="0085450B">
            <w:pPr>
              <w:ind w:left="0"/>
              <w:rPr>
                <w:rFonts w:ascii="Arial Narrow" w:hAnsi="Arial Narrow"/>
                <w:b/>
              </w:rPr>
            </w:pPr>
            <w:r w:rsidRPr="0085450B">
              <w:rPr>
                <w:rFonts w:ascii="Arial Narrow" w:hAnsi="Arial Narrow"/>
                <w:b/>
              </w:rPr>
              <w:t>Cena za likvidaci odpadu – smíšené stavební a demoliční odpady</w:t>
            </w:r>
            <w:r w:rsidR="0085450B">
              <w:rPr>
                <w:rFonts w:ascii="Arial Narrow" w:hAnsi="Arial Narrow"/>
                <w:b/>
              </w:rPr>
              <w:t xml:space="preserve"> /Tabulka d)/</w:t>
            </w:r>
            <w:r w:rsidRPr="0085450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701" w:type="dxa"/>
          </w:tcPr>
          <w:p w:rsidR="00A91F5B" w:rsidRPr="00A91F5B" w:rsidRDefault="00A91F5B" w:rsidP="00A91F5B">
            <w:pPr>
              <w:jc w:val="center"/>
              <w:rPr>
                <w:rFonts w:ascii="Arial Narrow" w:hAnsi="Arial Narrow"/>
              </w:rPr>
            </w:pPr>
          </w:p>
          <w:p w:rsidR="00162F3D" w:rsidRDefault="00162F3D" w:rsidP="00A91F5B">
            <w:pPr>
              <w:jc w:val="center"/>
              <w:rPr>
                <w:rFonts w:ascii="Arial Narrow" w:hAnsi="Arial Narrow"/>
              </w:rPr>
            </w:pPr>
          </w:p>
          <w:p w:rsidR="00162F3D" w:rsidRDefault="00162F3D" w:rsidP="00162F3D">
            <w:pPr>
              <w:ind w:left="0"/>
              <w:rPr>
                <w:rFonts w:ascii="Arial Narrow" w:hAnsi="Arial Narrow"/>
              </w:rPr>
            </w:pPr>
          </w:p>
          <w:p w:rsidR="0085450B" w:rsidRDefault="0085450B" w:rsidP="00162F3D">
            <w:pPr>
              <w:ind w:left="0"/>
              <w:rPr>
                <w:rFonts w:ascii="Arial Narrow" w:hAnsi="Arial Narrow"/>
              </w:rPr>
            </w:pPr>
          </w:p>
          <w:p w:rsidR="0099216F" w:rsidRDefault="0099216F" w:rsidP="00162F3D">
            <w:pPr>
              <w:ind w:left="0"/>
              <w:rPr>
                <w:rFonts w:ascii="Arial Narrow" w:hAnsi="Arial Narrow"/>
              </w:rPr>
            </w:pPr>
          </w:p>
          <w:p w:rsidR="00A91F5B" w:rsidRPr="00A91F5B" w:rsidRDefault="00162F3D" w:rsidP="00162F3D">
            <w:pPr>
              <w:ind w:left="0"/>
              <w:rPr>
                <w:rFonts w:ascii="Arial Narrow" w:hAnsi="Arial Narrow"/>
                <w:vertAlign w:val="subscript"/>
              </w:rPr>
            </w:pPr>
            <w:r>
              <w:rPr>
                <w:rFonts w:ascii="Arial Narrow" w:hAnsi="Arial Narrow"/>
              </w:rPr>
              <w:t xml:space="preserve">                 </w:t>
            </w:r>
            <w:r w:rsidR="00A91F5B" w:rsidRPr="00A91F5B">
              <w:rPr>
                <w:rFonts w:ascii="Arial Narrow" w:hAnsi="Arial Narrow"/>
              </w:rPr>
              <w:t>10 %</w:t>
            </w:r>
          </w:p>
        </w:tc>
      </w:tr>
      <w:tr w:rsidR="00A91F5B" w:rsidRPr="00A91F5B" w:rsidTr="00A91F5B">
        <w:tc>
          <w:tcPr>
            <w:tcW w:w="6062" w:type="dxa"/>
          </w:tcPr>
          <w:p w:rsidR="0085450B" w:rsidRPr="0085450B" w:rsidRDefault="0085450B" w:rsidP="0085450B">
            <w:pPr>
              <w:spacing w:after="120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5450B">
              <w:rPr>
                <w:rFonts w:ascii="Arial Narrow" w:hAnsi="Arial Narrow"/>
                <w:sz w:val="22"/>
                <w:szCs w:val="22"/>
              </w:rPr>
              <w:t>Název odpadu - Směsné stavební a demoliční odpady neuvedené pod čísly 17 09 01, 17 09 02 a 17 09 03. Katalogové číslo - 170904. Kategorie - O.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91F5B" w:rsidRDefault="00A91F5B" w:rsidP="00A91F5B">
            <w:pPr>
              <w:ind w:left="0"/>
              <w:rPr>
                <w:rFonts w:ascii="Arial Narrow" w:hAnsi="Arial Narrow"/>
              </w:rPr>
            </w:pPr>
          </w:p>
          <w:p w:rsidR="0085450B" w:rsidRPr="00A91F5B" w:rsidRDefault="0085450B" w:rsidP="00A91F5B">
            <w:pPr>
              <w:ind w:left="0"/>
              <w:rPr>
                <w:rFonts w:ascii="Arial Narrow" w:hAnsi="Arial Narrow"/>
              </w:rPr>
            </w:pPr>
          </w:p>
          <w:p w:rsidR="0085450B" w:rsidRPr="0085450B" w:rsidRDefault="00A91F5B" w:rsidP="0085450B">
            <w:pPr>
              <w:ind w:left="0"/>
              <w:rPr>
                <w:rFonts w:ascii="Arial Narrow" w:hAnsi="Arial Narrow"/>
                <w:b/>
              </w:rPr>
            </w:pPr>
            <w:r w:rsidRPr="0085450B">
              <w:rPr>
                <w:rFonts w:ascii="Arial Narrow" w:hAnsi="Arial Narrow"/>
                <w:b/>
              </w:rPr>
              <w:t>Cena za likvidaci odpadu – směsi nebo oddělené frakce betonu, cihel, tašek a keramických výrobků neuvedené pod číslem 17 01 06</w:t>
            </w:r>
            <w:r w:rsidR="0085450B">
              <w:rPr>
                <w:rFonts w:ascii="Arial Narrow" w:hAnsi="Arial Narrow"/>
                <w:b/>
              </w:rPr>
              <w:t xml:space="preserve"> /Tabulka e)/</w:t>
            </w:r>
          </w:p>
          <w:p w:rsidR="0085450B" w:rsidRPr="0085450B" w:rsidRDefault="0085450B" w:rsidP="0085450B">
            <w:pPr>
              <w:spacing w:after="120"/>
              <w:ind w:left="0"/>
              <w:rPr>
                <w:rFonts w:ascii="Arial Narrow" w:hAnsi="Arial Narrow"/>
              </w:rPr>
            </w:pPr>
            <w:r w:rsidRPr="0085450B">
              <w:rPr>
                <w:rFonts w:ascii="Arial Narrow" w:hAnsi="Arial Narrow"/>
              </w:rPr>
              <w:t>Název odpadu – Směsi nebo oddělené frakce betonu, cihel, tašek a keramických výrobků neuvedené pod číslem 17 01 06. Katalogové číslo - 170107. Kategorie - O.</w:t>
            </w:r>
          </w:p>
          <w:p w:rsidR="0085450B" w:rsidRDefault="0085450B" w:rsidP="0085450B">
            <w:pPr>
              <w:ind w:left="0"/>
              <w:rPr>
                <w:rFonts w:ascii="Arial Narrow" w:hAnsi="Arial Narrow"/>
              </w:rPr>
            </w:pPr>
          </w:p>
          <w:p w:rsidR="00342429" w:rsidRDefault="00342429" w:rsidP="0085450B">
            <w:pPr>
              <w:ind w:left="0"/>
              <w:rPr>
                <w:rFonts w:ascii="Arial Narrow" w:hAnsi="Arial Narrow"/>
              </w:rPr>
            </w:pPr>
          </w:p>
          <w:p w:rsidR="00A91F5B" w:rsidRPr="0085450B" w:rsidRDefault="00A91F5B" w:rsidP="0085450B">
            <w:pPr>
              <w:ind w:left="0"/>
              <w:rPr>
                <w:rFonts w:ascii="Arial Narrow" w:hAnsi="Arial Narrow"/>
                <w:b/>
              </w:rPr>
            </w:pPr>
            <w:r w:rsidRPr="0085450B">
              <w:rPr>
                <w:rFonts w:ascii="Arial Narrow" w:hAnsi="Arial Narrow"/>
                <w:b/>
              </w:rPr>
              <w:t>Cena za odvoz 1 kont</w:t>
            </w:r>
            <w:r w:rsidR="00342429">
              <w:rPr>
                <w:rFonts w:ascii="Arial Narrow" w:hAnsi="Arial Narrow"/>
                <w:b/>
              </w:rPr>
              <w:t xml:space="preserve">ejneru kategorie O /Tabulka </w:t>
            </w:r>
            <w:r w:rsidR="005C1E1B" w:rsidRPr="0085450B">
              <w:rPr>
                <w:rFonts w:ascii="Arial Narrow" w:hAnsi="Arial Narrow"/>
                <w:b/>
              </w:rPr>
              <w:t>f</w:t>
            </w:r>
            <w:r w:rsidRPr="0085450B">
              <w:rPr>
                <w:rFonts w:ascii="Arial Narrow" w:hAnsi="Arial Narrow"/>
                <w:b/>
              </w:rPr>
              <w:t>)</w:t>
            </w:r>
            <w:r w:rsidR="005C1E1B" w:rsidRPr="0085450B">
              <w:rPr>
                <w:rFonts w:ascii="Arial Narrow" w:hAnsi="Arial Narrow"/>
                <w:b/>
              </w:rPr>
              <w:t>/</w:t>
            </w:r>
            <w:r w:rsidRPr="0085450B">
              <w:rPr>
                <w:rFonts w:ascii="Arial Narrow" w:hAnsi="Arial Narrow"/>
                <w:b/>
              </w:rPr>
              <w:t xml:space="preserve">     </w:t>
            </w:r>
            <w:r w:rsidR="0085450B">
              <w:rPr>
                <w:rFonts w:ascii="Arial Narrow" w:hAnsi="Arial Narrow"/>
                <w:b/>
              </w:rPr>
              <w:t xml:space="preserve">         </w:t>
            </w:r>
          </w:p>
        </w:tc>
        <w:tc>
          <w:tcPr>
            <w:tcW w:w="1701" w:type="dxa"/>
          </w:tcPr>
          <w:p w:rsidR="00A91F5B" w:rsidRPr="00A91F5B" w:rsidRDefault="00A91F5B" w:rsidP="00A91F5B">
            <w:pPr>
              <w:jc w:val="center"/>
              <w:rPr>
                <w:rFonts w:ascii="Arial Narrow" w:hAnsi="Arial Narrow"/>
              </w:rPr>
            </w:pPr>
          </w:p>
          <w:p w:rsidR="0085450B" w:rsidRDefault="0085450B" w:rsidP="00A91F5B">
            <w:pPr>
              <w:jc w:val="center"/>
              <w:rPr>
                <w:rFonts w:ascii="Arial Narrow" w:hAnsi="Arial Narrow"/>
              </w:rPr>
            </w:pPr>
          </w:p>
          <w:p w:rsidR="0085450B" w:rsidRDefault="0085450B" w:rsidP="00A91F5B">
            <w:pPr>
              <w:jc w:val="center"/>
              <w:rPr>
                <w:rFonts w:ascii="Arial Narrow" w:hAnsi="Arial Narrow"/>
              </w:rPr>
            </w:pPr>
          </w:p>
          <w:p w:rsidR="0085450B" w:rsidRDefault="0085450B" w:rsidP="00A91F5B">
            <w:pPr>
              <w:jc w:val="center"/>
              <w:rPr>
                <w:rFonts w:ascii="Arial Narrow" w:hAnsi="Arial Narrow"/>
              </w:rPr>
            </w:pPr>
          </w:p>
          <w:p w:rsidR="0085450B" w:rsidRDefault="0085450B" w:rsidP="00A91F5B">
            <w:pPr>
              <w:jc w:val="center"/>
              <w:rPr>
                <w:rFonts w:ascii="Arial Narrow" w:hAnsi="Arial Narrow"/>
              </w:rPr>
            </w:pPr>
          </w:p>
          <w:p w:rsidR="0099216F" w:rsidRDefault="0099216F" w:rsidP="00A91F5B">
            <w:pPr>
              <w:jc w:val="center"/>
              <w:rPr>
                <w:rFonts w:ascii="Arial Narrow" w:hAnsi="Arial Narrow"/>
              </w:rPr>
            </w:pPr>
          </w:p>
          <w:p w:rsidR="00A91F5B" w:rsidRPr="00A91F5B" w:rsidRDefault="00A91F5B" w:rsidP="00A91F5B">
            <w:pPr>
              <w:jc w:val="center"/>
              <w:rPr>
                <w:rFonts w:ascii="Arial Narrow" w:hAnsi="Arial Narrow"/>
              </w:rPr>
            </w:pPr>
            <w:r w:rsidRPr="00A91F5B">
              <w:rPr>
                <w:rFonts w:ascii="Arial Narrow" w:hAnsi="Arial Narrow"/>
              </w:rPr>
              <w:t xml:space="preserve">  4 %</w:t>
            </w:r>
          </w:p>
          <w:p w:rsidR="00A91F5B" w:rsidRPr="00A91F5B" w:rsidRDefault="00A91F5B" w:rsidP="00A91F5B">
            <w:pPr>
              <w:jc w:val="center"/>
              <w:rPr>
                <w:rFonts w:ascii="Arial Narrow" w:hAnsi="Arial Narrow"/>
              </w:rPr>
            </w:pPr>
          </w:p>
          <w:p w:rsidR="00A91F5B" w:rsidRPr="00A91F5B" w:rsidRDefault="00A91F5B" w:rsidP="00A91F5B">
            <w:pPr>
              <w:rPr>
                <w:rFonts w:ascii="Arial Narrow" w:hAnsi="Arial Narrow"/>
              </w:rPr>
            </w:pPr>
          </w:p>
          <w:p w:rsidR="00A91F5B" w:rsidRPr="00A91F5B" w:rsidRDefault="00A91F5B" w:rsidP="00A91F5B">
            <w:pPr>
              <w:rPr>
                <w:rFonts w:ascii="Arial Narrow" w:hAnsi="Arial Narrow"/>
              </w:rPr>
            </w:pPr>
          </w:p>
          <w:p w:rsidR="0085450B" w:rsidRDefault="00A91F5B" w:rsidP="00A91F5B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A91F5B">
              <w:rPr>
                <w:rFonts w:ascii="Arial Narrow" w:hAnsi="Arial Narrow"/>
              </w:rPr>
              <w:tab/>
            </w:r>
          </w:p>
          <w:p w:rsidR="0085450B" w:rsidRDefault="0085450B" w:rsidP="0085450B">
            <w:pPr>
              <w:tabs>
                <w:tab w:val="left" w:pos="1065"/>
              </w:tabs>
              <w:ind w:left="0"/>
              <w:rPr>
                <w:rFonts w:ascii="Arial Narrow" w:hAnsi="Arial Narrow"/>
              </w:rPr>
            </w:pPr>
          </w:p>
          <w:p w:rsidR="0099216F" w:rsidRDefault="0099216F" w:rsidP="0085450B">
            <w:pPr>
              <w:tabs>
                <w:tab w:val="left" w:pos="1065"/>
              </w:tabs>
              <w:ind w:left="0"/>
              <w:rPr>
                <w:rFonts w:ascii="Arial Narrow" w:hAnsi="Arial Narrow"/>
              </w:rPr>
            </w:pPr>
          </w:p>
          <w:p w:rsidR="00267943" w:rsidRDefault="00267943" w:rsidP="0085450B">
            <w:pPr>
              <w:tabs>
                <w:tab w:val="left" w:pos="1065"/>
              </w:tabs>
              <w:ind w:left="0"/>
              <w:rPr>
                <w:rFonts w:ascii="Arial Narrow" w:hAnsi="Arial Narrow"/>
              </w:rPr>
            </w:pPr>
          </w:p>
          <w:p w:rsidR="00A91F5B" w:rsidRPr="00A91F5B" w:rsidRDefault="0085450B" w:rsidP="0085450B">
            <w:pPr>
              <w:tabs>
                <w:tab w:val="left" w:pos="1065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</w:t>
            </w:r>
            <w:r w:rsidR="00342429">
              <w:rPr>
                <w:rFonts w:ascii="Arial Narrow" w:hAnsi="Arial Narrow"/>
              </w:rPr>
              <w:t>38%</w:t>
            </w:r>
          </w:p>
        </w:tc>
      </w:tr>
    </w:tbl>
    <w:p w:rsidR="00A91F5B" w:rsidRDefault="00A91F5B" w:rsidP="00CC4779">
      <w:pPr>
        <w:rPr>
          <w:rFonts w:ascii="Arial Narrow" w:hAnsi="Arial Narrow"/>
        </w:rPr>
      </w:pPr>
      <w:r w:rsidRPr="00A91F5B">
        <w:rPr>
          <w:rFonts w:ascii="Arial Narrow" w:hAnsi="Arial Narrow"/>
        </w:rPr>
        <w:br w:type="textWrapping" w:clear="all"/>
      </w:r>
    </w:p>
    <w:p w:rsidR="00162F3D" w:rsidRPr="00A91F5B" w:rsidRDefault="00162F3D" w:rsidP="00CC4779">
      <w:pPr>
        <w:rPr>
          <w:rFonts w:ascii="Arial Narrow" w:hAnsi="Arial Narrow"/>
        </w:rPr>
      </w:pPr>
    </w:p>
    <w:p w:rsidR="00342429" w:rsidRDefault="00342429" w:rsidP="00A91F5B">
      <w:pPr>
        <w:ind w:left="0"/>
        <w:rPr>
          <w:rFonts w:ascii="Arial Narrow" w:hAnsi="Arial Narrow"/>
          <w:b/>
        </w:rPr>
      </w:pPr>
    </w:p>
    <w:p w:rsidR="00A91F5B" w:rsidRPr="00A91F5B" w:rsidRDefault="00A91F5B" w:rsidP="00A91F5B">
      <w:pPr>
        <w:ind w:left="0"/>
        <w:rPr>
          <w:rFonts w:ascii="Arial Narrow" w:hAnsi="Arial Narrow"/>
          <w:b/>
        </w:rPr>
      </w:pPr>
      <w:r w:rsidRPr="00A91F5B">
        <w:rPr>
          <w:rFonts w:ascii="Arial Narrow" w:hAnsi="Arial Narrow"/>
          <w:b/>
        </w:rPr>
        <w:t>Způsob hodnocení nabídek</w:t>
      </w:r>
    </w:p>
    <w:p w:rsidR="00A91F5B" w:rsidRPr="00A91F5B" w:rsidRDefault="00A91F5B" w:rsidP="00A91F5B">
      <w:pPr>
        <w:ind w:left="0"/>
        <w:rPr>
          <w:rFonts w:ascii="Arial Narrow" w:hAnsi="Arial Narrow"/>
        </w:rPr>
      </w:pPr>
      <w:r w:rsidRPr="00A91F5B">
        <w:rPr>
          <w:rFonts w:ascii="Arial Narrow" w:hAnsi="Arial Narrow"/>
        </w:rPr>
        <w:t>Nabídky budo</w:t>
      </w:r>
      <w:r w:rsidR="005C1E1B">
        <w:rPr>
          <w:rFonts w:ascii="Arial Narrow" w:hAnsi="Arial Narrow"/>
        </w:rPr>
        <w:t>u v každém dílčím kritériu hodno</w:t>
      </w:r>
      <w:r w:rsidRPr="00A91F5B">
        <w:rPr>
          <w:rFonts w:ascii="Arial Narrow" w:hAnsi="Arial Narrow"/>
        </w:rPr>
        <w:t xml:space="preserve">ceny následovně: </w:t>
      </w:r>
    </w:p>
    <w:p w:rsidR="00A91F5B" w:rsidRDefault="00A91F5B" w:rsidP="00A91F5B">
      <w:pPr>
        <w:ind w:left="0"/>
        <w:rPr>
          <w:rFonts w:ascii="Arial Narrow" w:hAnsi="Arial Narrow"/>
          <w:u w:val="single"/>
        </w:rPr>
      </w:pPr>
    </w:p>
    <w:p w:rsidR="0099216F" w:rsidRDefault="00342429" w:rsidP="00A91F5B">
      <w:pPr>
        <w:ind w:left="0"/>
        <w:rPr>
          <w:rFonts w:ascii="Arial Narrow" w:hAnsi="Arial Narrow"/>
          <w:b/>
        </w:rPr>
      </w:pPr>
      <w:r w:rsidRPr="0085450B">
        <w:rPr>
          <w:rFonts w:ascii="Arial Narrow" w:hAnsi="Arial Narrow"/>
          <w:b/>
        </w:rPr>
        <w:t>Cena – odpovídající nájemné</w:t>
      </w:r>
      <w:r w:rsidR="0099216F">
        <w:rPr>
          <w:rFonts w:ascii="Arial Narrow" w:hAnsi="Arial Narrow"/>
          <w:b/>
        </w:rPr>
        <w:t xml:space="preserve"> hrazené objednateli</w:t>
      </w:r>
      <w:r w:rsidRPr="0085450B">
        <w:rPr>
          <w:rFonts w:ascii="Arial Narrow" w:hAnsi="Arial Narrow"/>
          <w:b/>
        </w:rPr>
        <w:t xml:space="preserve"> po dobu trvání smlouvy za sběrný dvůr </w:t>
      </w:r>
    </w:p>
    <w:p w:rsidR="00342429" w:rsidRPr="00A91F5B" w:rsidRDefault="00342429" w:rsidP="00A91F5B">
      <w:pPr>
        <w:ind w:left="0"/>
        <w:rPr>
          <w:rFonts w:ascii="Arial Narrow" w:hAnsi="Arial Narrow"/>
        </w:rPr>
      </w:pPr>
      <w:r w:rsidRPr="0085450B">
        <w:rPr>
          <w:rFonts w:ascii="Arial Narrow" w:hAnsi="Arial Narrow"/>
          <w:b/>
        </w:rPr>
        <w:t>/viz čl. III – Předmět smlouvy, bod 3</w:t>
      </w:r>
      <w:r w:rsidR="00267943">
        <w:rPr>
          <w:rFonts w:ascii="Arial Narrow" w:hAnsi="Arial Narrow"/>
          <w:b/>
        </w:rPr>
        <w:t xml:space="preserve"> Smlouvy o poskytování služeb</w:t>
      </w:r>
      <w:r w:rsidRPr="0085450B">
        <w:rPr>
          <w:rFonts w:ascii="Arial Narrow" w:hAnsi="Arial Narrow"/>
          <w:b/>
        </w:rPr>
        <w:t>/</w:t>
      </w:r>
    </w:p>
    <w:p w:rsidR="00A91F5B" w:rsidRPr="00A91F5B" w:rsidRDefault="00A91F5B" w:rsidP="00A91F5B">
      <w:pPr>
        <w:ind w:left="0"/>
        <w:rPr>
          <w:rFonts w:ascii="Arial Narrow" w:hAnsi="Arial Narrow"/>
        </w:rPr>
      </w:pPr>
      <w:r w:rsidRPr="00A91F5B">
        <w:rPr>
          <w:rFonts w:ascii="Arial Narrow" w:hAnsi="Arial Narrow"/>
        </w:rPr>
        <w:t>Nabídce s nejvyšší dílčí cenou bude přiděleno 100 bodů, ostatní nabídky budou v rámci příslušné dílčí ceny poměřeny k nabídce s nejvyšší cenou. Tento poměr bude následně vynásoben hodnotou 100 bodů. Výsledná bodová hodnota dílčí ceny bude následně vynásobena váhou příslušné dílčí ceny.</w:t>
      </w:r>
    </w:p>
    <w:p w:rsidR="00A91F5B" w:rsidRPr="003C0999" w:rsidRDefault="00A91F5B" w:rsidP="00A91F5B">
      <w:pPr>
        <w:rPr>
          <w:rFonts w:ascii="Arial Narrow" w:hAnsi="Arial Narrow"/>
          <w:u w:val="single"/>
        </w:rPr>
      </w:pPr>
    </w:p>
    <w:p w:rsidR="00342429" w:rsidRDefault="00342429" w:rsidP="00A91F5B">
      <w:pPr>
        <w:ind w:left="0"/>
        <w:rPr>
          <w:rFonts w:ascii="Arial Narrow" w:hAnsi="Arial Narrow"/>
          <w:u w:val="single"/>
        </w:rPr>
      </w:pPr>
    </w:p>
    <w:p w:rsidR="00A91F5B" w:rsidRPr="003C0999" w:rsidRDefault="00A91F5B" w:rsidP="00A91F5B">
      <w:pPr>
        <w:ind w:left="0"/>
        <w:rPr>
          <w:rFonts w:ascii="Arial Narrow" w:hAnsi="Arial Narrow"/>
          <w:u w:val="single"/>
        </w:rPr>
      </w:pPr>
      <w:r w:rsidRPr="003C0999">
        <w:rPr>
          <w:rFonts w:ascii="Arial Narrow" w:hAnsi="Arial Narrow"/>
          <w:u w:val="single"/>
        </w:rPr>
        <w:t xml:space="preserve">Pro ostatní Nabídky cen platí: </w:t>
      </w:r>
    </w:p>
    <w:p w:rsidR="003C0999" w:rsidRDefault="003C0999" w:rsidP="00A91F5B">
      <w:pPr>
        <w:ind w:left="0"/>
        <w:rPr>
          <w:rFonts w:ascii="Arial Narrow" w:hAnsi="Arial Narrow"/>
        </w:rPr>
      </w:pPr>
    </w:p>
    <w:p w:rsidR="00A91F5B" w:rsidRPr="00A91F5B" w:rsidRDefault="00A91F5B" w:rsidP="00A91F5B">
      <w:pPr>
        <w:ind w:left="0"/>
        <w:rPr>
          <w:rFonts w:ascii="Arial Narrow" w:hAnsi="Arial Narrow"/>
        </w:rPr>
      </w:pPr>
      <w:r w:rsidRPr="00A91F5B">
        <w:rPr>
          <w:rFonts w:ascii="Arial Narrow" w:hAnsi="Arial Narrow"/>
        </w:rPr>
        <w:t xml:space="preserve">Nabídce s nejnižší dílčí cenou bude přiděleno 100 bodů, ostatní nabídky budou v rámci příslušné dílčí ceny poměřeny k nabídce s nejnižší cenou. Tento poměr bude následně vynásoben hodnotou 100 bodů. </w:t>
      </w:r>
    </w:p>
    <w:p w:rsidR="00A91F5B" w:rsidRPr="00A91F5B" w:rsidRDefault="00A91F5B" w:rsidP="00A91F5B">
      <w:pPr>
        <w:rPr>
          <w:rFonts w:ascii="Arial Narrow" w:hAnsi="Arial Narrow"/>
        </w:rPr>
      </w:pPr>
    </w:p>
    <w:p w:rsidR="00A91F5B" w:rsidRPr="00A91F5B" w:rsidRDefault="00A91F5B" w:rsidP="00A91F5B">
      <w:pPr>
        <w:ind w:left="0"/>
        <w:rPr>
          <w:rFonts w:ascii="Arial Narrow" w:hAnsi="Arial Narrow"/>
        </w:rPr>
      </w:pPr>
      <w:r w:rsidRPr="00A91F5B">
        <w:rPr>
          <w:rFonts w:ascii="Arial Narrow" w:hAnsi="Arial Narrow"/>
        </w:rPr>
        <w:t xml:space="preserve">Výsledná bodová hodnota dílčí ceny bude následně vynásobena váhou příslušné dílčí ceny. </w:t>
      </w:r>
    </w:p>
    <w:p w:rsidR="00162F3D" w:rsidRDefault="00162F3D" w:rsidP="00A91F5B">
      <w:pPr>
        <w:ind w:left="0"/>
        <w:rPr>
          <w:rFonts w:ascii="Arial Narrow" w:hAnsi="Arial Narrow"/>
        </w:rPr>
      </w:pPr>
    </w:p>
    <w:p w:rsidR="00F80787" w:rsidRPr="00A91F5B" w:rsidRDefault="00A91F5B" w:rsidP="00A91F5B">
      <w:pPr>
        <w:ind w:left="0"/>
        <w:rPr>
          <w:rFonts w:ascii="Arial Narrow" w:hAnsi="Arial Narrow" w:cs="Arial"/>
        </w:rPr>
      </w:pPr>
      <w:r w:rsidRPr="00A91F5B">
        <w:rPr>
          <w:rFonts w:ascii="Arial Narrow" w:hAnsi="Arial Narrow"/>
        </w:rPr>
        <w:t>Výsledné bodové hodnoty dílčích cen budou sečteny a podle takto získaného bodového ohodnocení bude stanoveno pořadí nabídek, a to tak, že jako nejvýhodnější bude určena nabídka, která takto dosáhne nejvyššího celkového bodového hodnocení.</w:t>
      </w:r>
    </w:p>
    <w:p w:rsidR="00A91F5B" w:rsidRDefault="00A91F5B">
      <w:pPr>
        <w:ind w:left="0"/>
        <w:rPr>
          <w:rFonts w:ascii="Arial Narrow" w:hAnsi="Arial Narrow" w:cs="Arial"/>
        </w:rPr>
      </w:pPr>
    </w:p>
    <w:p w:rsidR="003C0999" w:rsidRDefault="003C0999">
      <w:pPr>
        <w:ind w:left="0"/>
        <w:rPr>
          <w:rFonts w:ascii="Arial Narrow" w:hAnsi="Arial Narrow" w:cs="Arial"/>
        </w:rPr>
      </w:pPr>
    </w:p>
    <w:p w:rsidR="00342429" w:rsidRPr="00A91F5B" w:rsidRDefault="00342429">
      <w:pPr>
        <w:ind w:left="0"/>
        <w:rPr>
          <w:rFonts w:ascii="Arial Narrow" w:hAnsi="Arial Narrow" w:cs="Arial"/>
        </w:rPr>
      </w:pPr>
    </w:p>
    <w:p w:rsidR="00496366" w:rsidRPr="00A91F5B" w:rsidRDefault="00E55E4B" w:rsidP="005E4713">
      <w:pPr>
        <w:pStyle w:val="Nadpis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284" w:hanging="284"/>
        <w:rPr>
          <w:rFonts w:ascii="Arial Narrow" w:hAnsi="Arial Narrow"/>
          <w:u w:val="single"/>
        </w:rPr>
      </w:pPr>
      <w:bookmarkStart w:id="14" w:name="_Toc136781787"/>
      <w:bookmarkStart w:id="15" w:name="_Toc144884926"/>
      <w:bookmarkStart w:id="16" w:name="_Toc272491008"/>
      <w:bookmarkStart w:id="17" w:name="_Toc298338267"/>
      <w:r w:rsidRPr="00A91F5B">
        <w:rPr>
          <w:rFonts w:ascii="Arial Narrow" w:hAnsi="Arial Narrow"/>
        </w:rPr>
        <w:lastRenderedPageBreak/>
        <w:t xml:space="preserve"> </w:t>
      </w:r>
      <w:r w:rsidR="00496366" w:rsidRPr="00A91F5B">
        <w:rPr>
          <w:rFonts w:ascii="Arial Narrow" w:hAnsi="Arial Narrow"/>
          <w:u w:val="single"/>
        </w:rPr>
        <w:t>P</w:t>
      </w:r>
      <w:bookmarkEnd w:id="14"/>
      <w:bookmarkEnd w:id="15"/>
      <w:bookmarkEnd w:id="16"/>
      <w:bookmarkEnd w:id="17"/>
      <w:r w:rsidRPr="00A91F5B">
        <w:rPr>
          <w:rFonts w:ascii="Arial Narrow" w:hAnsi="Arial Narrow"/>
          <w:u w:val="single"/>
        </w:rPr>
        <w:t>ožadavky na zpracování nabídky</w:t>
      </w:r>
    </w:p>
    <w:p w:rsidR="00496366" w:rsidRPr="00A91F5B" w:rsidRDefault="00496366">
      <w:pPr>
        <w:ind w:left="0"/>
        <w:rPr>
          <w:rFonts w:ascii="Arial Narrow" w:hAnsi="Arial Narrow" w:cs="Arial"/>
        </w:rPr>
      </w:pPr>
    </w:p>
    <w:p w:rsidR="001E6570" w:rsidRPr="00A91F5B" w:rsidRDefault="001E6570" w:rsidP="005E4713">
      <w:pPr>
        <w:pStyle w:val="Nadpis2"/>
        <w:widowControl w:val="0"/>
        <w:numPr>
          <w:ilvl w:val="1"/>
          <w:numId w:val="13"/>
        </w:numPr>
        <w:spacing w:before="0" w:after="0"/>
        <w:rPr>
          <w:rFonts w:ascii="Arial Narrow" w:hAnsi="Arial Narrow" w:cs="Arial"/>
          <w:b/>
        </w:rPr>
      </w:pPr>
      <w:r w:rsidRPr="00A91F5B">
        <w:rPr>
          <w:rFonts w:ascii="Arial Narrow" w:hAnsi="Arial Narrow" w:cs="Arial"/>
          <w:b/>
        </w:rPr>
        <w:t>Forma nabídky</w:t>
      </w:r>
    </w:p>
    <w:p w:rsidR="00226AAF" w:rsidRPr="00A91F5B" w:rsidRDefault="00226AAF" w:rsidP="001E6570">
      <w:pPr>
        <w:widowControl w:val="0"/>
        <w:ind w:left="0"/>
        <w:rPr>
          <w:rFonts w:ascii="Arial Narrow" w:hAnsi="Arial Narrow" w:cs="Arial"/>
        </w:rPr>
      </w:pPr>
    </w:p>
    <w:p w:rsidR="001E6570" w:rsidRPr="00A91F5B" w:rsidRDefault="001E6570" w:rsidP="001E6570">
      <w:pPr>
        <w:widowControl w:val="0"/>
        <w:ind w:left="0"/>
        <w:rPr>
          <w:rFonts w:ascii="Arial Narrow" w:hAnsi="Arial Narrow" w:cs="Arial"/>
        </w:rPr>
      </w:pPr>
      <w:r w:rsidRPr="00A91F5B">
        <w:rPr>
          <w:rFonts w:ascii="Arial Narrow" w:hAnsi="Arial Narrow" w:cs="Arial"/>
        </w:rPr>
        <w:t xml:space="preserve">Nabídky musí být podány písemně, a to v listinné podobě, v českém nebo slovenském jazyce. Dokumenty vyhotovené v jiném jazyce musí být opatřeny překladem do jazyka českého. </w:t>
      </w:r>
      <w:r w:rsidR="00DA2E9E" w:rsidRPr="00A91F5B">
        <w:rPr>
          <w:rFonts w:ascii="Arial Narrow" w:hAnsi="Arial Narrow" w:cs="Arial"/>
        </w:rPr>
        <w:t xml:space="preserve">Zadavatel si vyhrazuje právo v případě pochybnosti o správnosti překladu vyžádat si předložení úředně ověřeného překladu dokladu do českého jazyka. </w:t>
      </w:r>
      <w:r w:rsidRPr="00A91F5B">
        <w:rPr>
          <w:rFonts w:ascii="Arial Narrow" w:hAnsi="Arial Narrow" w:cs="Arial"/>
        </w:rPr>
        <w:t>Nabídka nesmí obsahovat přepisy a opravy, které by mohly zadavatele uvést v omyl.</w:t>
      </w:r>
    </w:p>
    <w:p w:rsidR="0046041E" w:rsidRDefault="0046041E" w:rsidP="001E6570">
      <w:pPr>
        <w:widowControl w:val="0"/>
        <w:ind w:left="0"/>
        <w:rPr>
          <w:rFonts w:ascii="Arial Narrow" w:hAnsi="Arial Narrow" w:cs="Arial"/>
          <w:b/>
        </w:rPr>
      </w:pPr>
    </w:p>
    <w:p w:rsidR="0046041E" w:rsidRPr="00A91F5B" w:rsidRDefault="0046041E" w:rsidP="0046041E">
      <w:pPr>
        <w:widowControl w:val="0"/>
        <w:ind w:left="0"/>
        <w:rPr>
          <w:rFonts w:ascii="Arial Narrow" w:hAnsi="Arial Narrow" w:cs="Arial"/>
        </w:rPr>
      </w:pPr>
      <w:r w:rsidRPr="00A91F5B">
        <w:rPr>
          <w:rFonts w:ascii="Arial Narrow" w:hAnsi="Arial Narrow" w:cs="Arial"/>
        </w:rPr>
        <w:t xml:space="preserve">Zadavatel </w:t>
      </w:r>
      <w:r w:rsidRPr="00A91F5B">
        <w:rPr>
          <w:rFonts w:ascii="Arial Narrow" w:hAnsi="Arial Narrow" w:cs="Arial"/>
          <w:b/>
        </w:rPr>
        <w:t>doporučuje</w:t>
      </w:r>
      <w:r w:rsidRPr="00A91F5B">
        <w:rPr>
          <w:rFonts w:ascii="Arial Narrow" w:hAnsi="Arial Narrow" w:cs="Arial"/>
        </w:rPr>
        <w:t xml:space="preserve"> dodavateli zpracovat nabídku podle níže uvedených doporučení, přičemž může využít vzory dokumentů, které jsou přílohou této ZD. Důvodem pro vyloučení dodavatele z</w:t>
      </w:r>
      <w:r w:rsidR="00D3006F">
        <w:rPr>
          <w:rFonts w:ascii="Arial Narrow" w:hAnsi="Arial Narrow" w:cs="Arial"/>
        </w:rPr>
        <w:t> </w:t>
      </w:r>
      <w:proofErr w:type="gramStart"/>
      <w:r w:rsidR="00D3006F">
        <w:rPr>
          <w:rFonts w:ascii="Arial Narrow" w:hAnsi="Arial Narrow" w:cs="Arial"/>
        </w:rPr>
        <w:t xml:space="preserve">poptávkového </w:t>
      </w:r>
      <w:r w:rsidRPr="00A91F5B">
        <w:rPr>
          <w:rFonts w:ascii="Arial Narrow" w:hAnsi="Arial Narrow" w:cs="Arial"/>
        </w:rPr>
        <w:t xml:space="preserve"> řízení</w:t>
      </w:r>
      <w:proofErr w:type="gramEnd"/>
      <w:r w:rsidRPr="00A91F5B">
        <w:rPr>
          <w:rFonts w:ascii="Arial Narrow" w:hAnsi="Arial Narrow" w:cs="Arial"/>
        </w:rPr>
        <w:t xml:space="preserve"> však nebude, pokud dodavatel po formální stránce nezpracuje nabídku tak, jak doporučuje </w:t>
      </w:r>
      <w:r w:rsidR="002C56F6" w:rsidRPr="00A91F5B">
        <w:rPr>
          <w:rFonts w:ascii="Arial Narrow" w:hAnsi="Arial Narrow" w:cs="Arial"/>
        </w:rPr>
        <w:t>zadavatel</w:t>
      </w:r>
      <w:r w:rsidRPr="00A91F5B">
        <w:rPr>
          <w:rFonts w:ascii="Arial Narrow" w:hAnsi="Arial Narrow" w:cs="Arial"/>
        </w:rPr>
        <w:t xml:space="preserve">. </w:t>
      </w:r>
    </w:p>
    <w:p w:rsidR="00540FFC" w:rsidRPr="00A91F5B" w:rsidRDefault="00540FFC" w:rsidP="001E6570">
      <w:pPr>
        <w:widowControl w:val="0"/>
        <w:ind w:left="0"/>
        <w:rPr>
          <w:rFonts w:ascii="Arial Narrow" w:hAnsi="Arial Narrow" w:cs="Arial"/>
        </w:rPr>
      </w:pPr>
    </w:p>
    <w:p w:rsidR="001E6570" w:rsidRPr="003D3254" w:rsidRDefault="001E6570" w:rsidP="001E6570">
      <w:pPr>
        <w:widowControl w:val="0"/>
        <w:ind w:left="0"/>
        <w:rPr>
          <w:rFonts w:ascii="Arial Narrow" w:hAnsi="Arial Narrow" w:cs="Arial"/>
        </w:rPr>
      </w:pPr>
      <w:r w:rsidRPr="00A91F5B">
        <w:rPr>
          <w:rFonts w:ascii="Arial Narrow" w:hAnsi="Arial Narrow" w:cs="Arial"/>
        </w:rPr>
        <w:t>Zadavatel doporučuje, aby dodavatel nabídku předložil i v jednom vyhotovení elektronickém na CD či DVD nosiči přiloženém k listinnému vyhotovení (doporučený formát PDF).</w:t>
      </w:r>
      <w:r w:rsidR="00FE318B" w:rsidRPr="00A91F5B">
        <w:rPr>
          <w:rFonts w:ascii="Arial Narrow" w:hAnsi="Arial Narrow" w:cs="Arial"/>
        </w:rPr>
        <w:t xml:space="preserve"> V případě jakéhokoli nesouladu mezi </w:t>
      </w:r>
      <w:r w:rsidR="00FE318B" w:rsidRPr="00FE318B">
        <w:rPr>
          <w:rFonts w:ascii="Arial Narrow" w:hAnsi="Arial Narrow" w:cs="Arial"/>
        </w:rPr>
        <w:t xml:space="preserve">listinným a elektronickým vyhotovením nabídky je rozhodující originál nabídky. </w:t>
      </w:r>
    </w:p>
    <w:p w:rsidR="001E6570" w:rsidRPr="001E6570" w:rsidRDefault="001E6570" w:rsidP="001E6570">
      <w:pPr>
        <w:widowControl w:val="0"/>
        <w:ind w:left="0"/>
        <w:rPr>
          <w:rFonts w:ascii="Arial Narrow" w:hAnsi="Arial Narrow" w:cs="Arial"/>
          <w:b/>
        </w:rPr>
      </w:pPr>
    </w:p>
    <w:p w:rsidR="001E6570" w:rsidRPr="001E6570" w:rsidRDefault="001E6570" w:rsidP="001E6570">
      <w:pPr>
        <w:widowControl w:val="0"/>
        <w:ind w:left="0"/>
        <w:rPr>
          <w:rFonts w:ascii="Arial Narrow" w:hAnsi="Arial Narrow" w:cs="Arial"/>
          <w:b/>
        </w:rPr>
      </w:pPr>
      <w:r w:rsidRPr="001E6570">
        <w:rPr>
          <w:rFonts w:ascii="Arial Narrow" w:hAnsi="Arial Narrow" w:cs="Arial"/>
        </w:rPr>
        <w:t xml:space="preserve">Zadavatel doporučuje, aby všechny listy nabídky byly v pravém dolním rohu každého listu očíslovány souvislou číselnou řadou vzestupně od čísla </w:t>
      </w:r>
      <w:smartTag w:uri="urn:schemas-microsoft-com:office:smarttags" w:element="metricconverter">
        <w:smartTagPr>
          <w:attr w:name="ProductID" w:val="1, a"/>
        </w:smartTagPr>
        <w:r w:rsidRPr="001E6570">
          <w:rPr>
            <w:rFonts w:ascii="Arial Narrow" w:hAnsi="Arial Narrow" w:cs="Arial"/>
          </w:rPr>
          <w:t>1, a</w:t>
        </w:r>
      </w:smartTag>
      <w:r w:rsidRPr="001E6570">
        <w:rPr>
          <w:rFonts w:ascii="Arial Narrow" w:hAnsi="Arial Narrow" w:cs="Arial"/>
        </w:rPr>
        <w:t xml:space="preserve"> aby každé vyhotovení nabídky (originál i kopie) bylo zabezpečeno proti manipulaci s jednotlivými listy.</w:t>
      </w:r>
    </w:p>
    <w:p w:rsidR="001E6570" w:rsidRPr="001E6570" w:rsidRDefault="001E6570" w:rsidP="001E6570">
      <w:pPr>
        <w:widowControl w:val="0"/>
        <w:ind w:left="0"/>
        <w:rPr>
          <w:rFonts w:ascii="Arial Narrow" w:hAnsi="Arial Narrow" w:cs="Arial"/>
        </w:rPr>
      </w:pPr>
    </w:p>
    <w:p w:rsidR="001E6570" w:rsidRPr="001E6570" w:rsidRDefault="001E6570" w:rsidP="001E6570">
      <w:pPr>
        <w:widowControl w:val="0"/>
        <w:ind w:left="0"/>
        <w:rPr>
          <w:rFonts w:ascii="Arial Narrow" w:hAnsi="Arial Narrow" w:cs="Arial"/>
        </w:rPr>
      </w:pPr>
      <w:r w:rsidRPr="001E6570">
        <w:rPr>
          <w:rFonts w:ascii="Arial Narrow" w:hAnsi="Arial Narrow" w:cs="Arial"/>
        </w:rPr>
        <w:t>Všechny dokumenty tvořící nabídku musejí být podány v řádně uzavřené obálce (balíku) a zřetelně označené názvem veřejné zakázky. Zadavatel dále doporuč</w:t>
      </w:r>
      <w:r w:rsidRPr="0043578A">
        <w:rPr>
          <w:rFonts w:ascii="Arial Narrow" w:hAnsi="Arial Narrow" w:cs="Arial"/>
        </w:rPr>
        <w:t xml:space="preserve">uje, aby tato obálka (balík) byla viditelně označena nápisem </w:t>
      </w:r>
      <w:r w:rsidRPr="0043578A">
        <w:rPr>
          <w:rFonts w:ascii="Arial Narrow" w:hAnsi="Arial Narrow" w:cs="Arial"/>
          <w:b/>
          <w:i/>
        </w:rPr>
        <w:t>„NEOTVÍRAT</w:t>
      </w:r>
      <w:r w:rsidR="0043578A">
        <w:rPr>
          <w:rFonts w:ascii="Arial Narrow" w:hAnsi="Arial Narrow" w:cs="Arial"/>
          <w:b/>
          <w:i/>
        </w:rPr>
        <w:t>“</w:t>
      </w:r>
      <w:r w:rsidRPr="0043578A">
        <w:rPr>
          <w:rFonts w:ascii="Arial Narrow" w:hAnsi="Arial Narrow" w:cs="Arial"/>
          <w:b/>
          <w:i/>
        </w:rPr>
        <w:t xml:space="preserve"> </w:t>
      </w:r>
      <w:r w:rsidR="003C0999">
        <w:rPr>
          <w:rFonts w:ascii="Arial Narrow" w:hAnsi="Arial Narrow" w:cs="Arial"/>
          <w:b/>
          <w:i/>
        </w:rPr>
        <w:t>– Provoz sběrného dvora – Nabídka.</w:t>
      </w:r>
    </w:p>
    <w:p w:rsidR="0043578A" w:rsidRDefault="0043578A" w:rsidP="00741E78">
      <w:pPr>
        <w:ind w:left="0"/>
      </w:pPr>
    </w:p>
    <w:p w:rsidR="00EB1AB2" w:rsidRDefault="00EB1AB2" w:rsidP="00741E78">
      <w:pPr>
        <w:ind w:left="0"/>
      </w:pPr>
    </w:p>
    <w:p w:rsidR="00496366" w:rsidRPr="000B64F7" w:rsidRDefault="00496366" w:rsidP="005E4713">
      <w:pPr>
        <w:pStyle w:val="Nadpis2"/>
        <w:widowControl w:val="0"/>
        <w:numPr>
          <w:ilvl w:val="1"/>
          <w:numId w:val="13"/>
        </w:numPr>
        <w:spacing w:before="0" w:after="0"/>
        <w:rPr>
          <w:rFonts w:ascii="Arial Narrow" w:hAnsi="Arial Narrow" w:cs="Arial"/>
          <w:b/>
        </w:rPr>
      </w:pPr>
      <w:r w:rsidRPr="003D3254">
        <w:rPr>
          <w:rFonts w:ascii="Arial Narrow" w:hAnsi="Arial Narrow" w:cs="Arial"/>
          <w:b/>
        </w:rPr>
        <w:t>Obsah a členění nabídky</w:t>
      </w:r>
    </w:p>
    <w:p w:rsidR="00C441BA" w:rsidRPr="003D3254" w:rsidRDefault="00C441BA" w:rsidP="003D3254">
      <w:pPr>
        <w:rPr>
          <w:rFonts w:ascii="Arial Narrow" w:hAnsi="Arial Narrow"/>
        </w:rPr>
      </w:pPr>
    </w:p>
    <w:p w:rsidR="00496366" w:rsidRPr="003D3254" w:rsidRDefault="00496366" w:rsidP="0046041E">
      <w:pPr>
        <w:widowControl w:val="0"/>
        <w:ind w:left="0"/>
        <w:rPr>
          <w:rFonts w:ascii="Arial Narrow" w:hAnsi="Arial Narrow" w:cs="Arial"/>
          <w:snapToGrid w:val="0"/>
        </w:rPr>
      </w:pPr>
      <w:r w:rsidRPr="003D3254">
        <w:rPr>
          <w:rFonts w:ascii="Arial Narrow" w:hAnsi="Arial Narrow" w:cs="Arial"/>
          <w:snapToGrid w:val="0"/>
        </w:rPr>
        <w:t xml:space="preserve">Zadavatel </w:t>
      </w:r>
      <w:r w:rsidRPr="003D3254">
        <w:rPr>
          <w:rFonts w:ascii="Arial Narrow" w:hAnsi="Arial Narrow" w:cs="Arial"/>
          <w:b/>
          <w:snapToGrid w:val="0"/>
        </w:rPr>
        <w:t>doporučuje</w:t>
      </w:r>
      <w:r w:rsidRPr="003D3254">
        <w:rPr>
          <w:rFonts w:ascii="Arial Narrow" w:hAnsi="Arial Narrow" w:cs="Arial"/>
          <w:snapToGrid w:val="0"/>
        </w:rPr>
        <w:t>, aby pro operativní a transparentní průběh otevírání obálek s nabídkami byla nabí</w:t>
      </w:r>
      <w:r w:rsidRPr="0043578A">
        <w:rPr>
          <w:rFonts w:ascii="Arial Narrow" w:hAnsi="Arial Narrow" w:cs="Arial"/>
          <w:snapToGrid w:val="0"/>
        </w:rPr>
        <w:t xml:space="preserve">dka uvozena </w:t>
      </w:r>
      <w:r w:rsidR="000E70D8" w:rsidRPr="0043578A">
        <w:rPr>
          <w:rFonts w:ascii="Arial Narrow" w:hAnsi="Arial Narrow" w:cs="Arial"/>
          <w:snapToGrid w:val="0"/>
        </w:rPr>
        <w:t xml:space="preserve">krycím </w:t>
      </w:r>
      <w:r w:rsidRPr="0043578A">
        <w:rPr>
          <w:rFonts w:ascii="Arial Narrow" w:hAnsi="Arial Narrow" w:cs="Arial"/>
          <w:snapToGrid w:val="0"/>
        </w:rPr>
        <w:t xml:space="preserve">listem nabídky zpracovaným </w:t>
      </w:r>
      <w:r w:rsidR="00BD1BC0" w:rsidRPr="0043578A">
        <w:rPr>
          <w:rFonts w:ascii="Arial Narrow" w:hAnsi="Arial Narrow" w:cs="Arial"/>
          <w:snapToGrid w:val="0"/>
        </w:rPr>
        <w:t>dodavatel</w:t>
      </w:r>
      <w:r w:rsidRPr="0043578A">
        <w:rPr>
          <w:rFonts w:ascii="Arial Narrow" w:hAnsi="Arial Narrow" w:cs="Arial"/>
          <w:snapToGrid w:val="0"/>
        </w:rPr>
        <w:t>em podle doporučené předlohy v </w:t>
      </w:r>
      <w:r w:rsidRPr="0043578A">
        <w:rPr>
          <w:rFonts w:ascii="Arial Narrow" w:hAnsi="Arial Narrow" w:cs="Arial"/>
          <w:b/>
          <w:snapToGrid w:val="0"/>
        </w:rPr>
        <w:t xml:space="preserve">Příloze č. </w:t>
      </w:r>
      <w:r w:rsidR="00CC4779">
        <w:rPr>
          <w:rFonts w:ascii="Arial Narrow" w:hAnsi="Arial Narrow" w:cs="Arial"/>
          <w:b/>
          <w:snapToGrid w:val="0"/>
        </w:rPr>
        <w:t>2</w:t>
      </w:r>
      <w:r w:rsidR="000E70D8" w:rsidRPr="0043578A">
        <w:rPr>
          <w:rFonts w:ascii="Arial Narrow" w:hAnsi="Arial Narrow" w:cs="Arial"/>
          <w:snapToGrid w:val="0"/>
        </w:rPr>
        <w:t xml:space="preserve"> ZD</w:t>
      </w:r>
      <w:r w:rsidRPr="0043578A">
        <w:rPr>
          <w:rFonts w:ascii="Arial Narrow" w:hAnsi="Arial Narrow" w:cs="Arial"/>
          <w:snapToGrid w:val="0"/>
        </w:rPr>
        <w:t xml:space="preserve">; v případě rozporu mezi údaji uvedenými v </w:t>
      </w:r>
      <w:r w:rsidR="000E70D8" w:rsidRPr="0043578A">
        <w:rPr>
          <w:rFonts w:ascii="Arial Narrow" w:hAnsi="Arial Narrow" w:cs="Arial"/>
          <w:snapToGrid w:val="0"/>
        </w:rPr>
        <w:t xml:space="preserve">krycím </w:t>
      </w:r>
      <w:r w:rsidRPr="0043578A">
        <w:rPr>
          <w:rFonts w:ascii="Arial Narrow" w:hAnsi="Arial Narrow" w:cs="Arial"/>
          <w:snapToGrid w:val="0"/>
        </w:rPr>
        <w:t xml:space="preserve">listu nabídky a </w:t>
      </w:r>
      <w:proofErr w:type="spellStart"/>
      <w:r w:rsidR="00EC6D38" w:rsidRPr="0043578A">
        <w:rPr>
          <w:rFonts w:ascii="Arial Narrow" w:hAnsi="Arial Narrow" w:cs="Arial"/>
          <w:snapToGrid w:val="0"/>
        </w:rPr>
        <w:t>a</w:t>
      </w:r>
      <w:proofErr w:type="spellEnd"/>
      <w:r w:rsidR="00EC6D38" w:rsidRPr="0043578A">
        <w:rPr>
          <w:rFonts w:ascii="Arial Narrow" w:hAnsi="Arial Narrow" w:cs="Arial"/>
          <w:snapToGrid w:val="0"/>
        </w:rPr>
        <w:t xml:space="preserve"> v ostatních dokumentech nabí</w:t>
      </w:r>
      <w:r w:rsidR="00EC6D38" w:rsidRPr="000B64F7">
        <w:rPr>
          <w:rFonts w:ascii="Arial Narrow" w:hAnsi="Arial Narrow" w:cs="Arial"/>
          <w:snapToGrid w:val="0"/>
        </w:rPr>
        <w:t xml:space="preserve">dky </w:t>
      </w:r>
      <w:r w:rsidRPr="003D3254">
        <w:rPr>
          <w:rFonts w:ascii="Arial Narrow" w:hAnsi="Arial Narrow" w:cs="Arial"/>
          <w:snapToGrid w:val="0"/>
        </w:rPr>
        <w:t xml:space="preserve">platí údaje uvedené </w:t>
      </w:r>
      <w:r w:rsidR="00EC6D38" w:rsidRPr="000B64F7">
        <w:rPr>
          <w:rFonts w:ascii="Arial Narrow" w:hAnsi="Arial Narrow" w:cs="Arial"/>
          <w:snapToGrid w:val="0"/>
        </w:rPr>
        <w:t>a v ostatních dokumentech nabídky</w:t>
      </w:r>
      <w:r w:rsidRPr="003D3254">
        <w:rPr>
          <w:rFonts w:ascii="Arial Narrow" w:hAnsi="Arial Narrow" w:cs="Arial"/>
          <w:snapToGrid w:val="0"/>
        </w:rPr>
        <w:t>.</w:t>
      </w:r>
    </w:p>
    <w:p w:rsidR="00496366" w:rsidRPr="003D3254" w:rsidRDefault="00496366" w:rsidP="0046041E">
      <w:pPr>
        <w:widowControl w:val="0"/>
        <w:ind w:left="0"/>
        <w:rPr>
          <w:rFonts w:ascii="Arial Narrow" w:hAnsi="Arial Narrow" w:cs="Arial"/>
          <w:snapToGrid w:val="0"/>
        </w:rPr>
      </w:pPr>
    </w:p>
    <w:p w:rsidR="00496366" w:rsidRPr="000B64F7" w:rsidRDefault="00496366" w:rsidP="003D3254">
      <w:pPr>
        <w:widowControl w:val="0"/>
        <w:ind w:left="0"/>
        <w:rPr>
          <w:rFonts w:ascii="Arial Narrow" w:hAnsi="Arial Narrow" w:cs="Arial"/>
        </w:rPr>
      </w:pPr>
      <w:r w:rsidRPr="003D3254">
        <w:rPr>
          <w:rFonts w:ascii="Arial Narrow" w:hAnsi="Arial Narrow" w:cs="Arial"/>
        </w:rPr>
        <w:t xml:space="preserve">Zadavatel doporučuje sestavit nabídku v níže uvedeném členění: </w:t>
      </w:r>
    </w:p>
    <w:p w:rsidR="003D6939" w:rsidRPr="003D3254" w:rsidRDefault="003D6939" w:rsidP="003D3254">
      <w:pPr>
        <w:widowControl w:val="0"/>
        <w:ind w:left="0"/>
        <w:rPr>
          <w:rFonts w:ascii="Arial Narrow" w:hAnsi="Arial Narrow" w:cs="Arial"/>
        </w:rPr>
      </w:pPr>
    </w:p>
    <w:p w:rsidR="00496366" w:rsidRPr="0043578A" w:rsidRDefault="00496366" w:rsidP="003C0999">
      <w:pPr>
        <w:pStyle w:val="Nadpis3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rFonts w:ascii="Arial Narrow" w:hAnsi="Arial Narrow" w:cs="Arial"/>
        </w:rPr>
      </w:pPr>
      <w:r w:rsidRPr="0043578A">
        <w:rPr>
          <w:rFonts w:ascii="Arial Narrow" w:hAnsi="Arial Narrow" w:cs="Arial"/>
        </w:rPr>
        <w:t xml:space="preserve">a) </w:t>
      </w:r>
      <w:r w:rsidR="00E745C9" w:rsidRPr="0043578A">
        <w:rPr>
          <w:rFonts w:ascii="Arial Narrow" w:hAnsi="Arial Narrow" w:cs="Arial"/>
        </w:rPr>
        <w:tab/>
      </w:r>
      <w:r w:rsidRPr="0043578A">
        <w:rPr>
          <w:rFonts w:ascii="Arial Narrow" w:hAnsi="Arial Narrow" w:cs="Arial"/>
        </w:rPr>
        <w:t>krycí list nabídky (</w:t>
      </w:r>
      <w:r w:rsidRPr="0043578A">
        <w:rPr>
          <w:rFonts w:ascii="Arial Narrow" w:hAnsi="Arial Narrow" w:cs="Arial"/>
          <w:b/>
          <w:bCs/>
        </w:rPr>
        <w:t xml:space="preserve">viz </w:t>
      </w:r>
      <w:r w:rsidR="000F3BC8" w:rsidRPr="0043578A">
        <w:rPr>
          <w:rFonts w:ascii="Arial Narrow" w:hAnsi="Arial Narrow" w:cs="Arial"/>
          <w:b/>
          <w:bCs/>
        </w:rPr>
        <w:t xml:space="preserve">Příloha </w:t>
      </w:r>
      <w:r w:rsidRPr="0043578A">
        <w:rPr>
          <w:rFonts w:ascii="Arial Narrow" w:hAnsi="Arial Narrow" w:cs="Arial"/>
          <w:b/>
          <w:bCs/>
        </w:rPr>
        <w:t xml:space="preserve">č. </w:t>
      </w:r>
      <w:r w:rsidR="00CC4779">
        <w:rPr>
          <w:rFonts w:ascii="Arial Narrow" w:hAnsi="Arial Narrow" w:cs="Arial"/>
          <w:b/>
          <w:bCs/>
        </w:rPr>
        <w:t>2</w:t>
      </w:r>
      <w:r w:rsidR="005D0236" w:rsidRPr="0043578A">
        <w:rPr>
          <w:rFonts w:ascii="Arial Narrow" w:hAnsi="Arial Narrow" w:cs="Arial"/>
          <w:b/>
          <w:bCs/>
        </w:rPr>
        <w:t xml:space="preserve"> </w:t>
      </w:r>
      <w:r w:rsidR="005D0236" w:rsidRPr="0043578A">
        <w:rPr>
          <w:rFonts w:ascii="Arial Narrow" w:hAnsi="Arial Narrow" w:cs="Arial"/>
          <w:bCs/>
        </w:rPr>
        <w:t>ZD</w:t>
      </w:r>
      <w:r w:rsidRPr="0043578A">
        <w:rPr>
          <w:rFonts w:ascii="Arial Narrow" w:hAnsi="Arial Narrow" w:cs="Arial"/>
        </w:rPr>
        <w:t>),</w:t>
      </w:r>
    </w:p>
    <w:p w:rsidR="0043578A" w:rsidRDefault="00496366" w:rsidP="0043578A">
      <w:pPr>
        <w:pStyle w:val="Nadpis3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rFonts w:ascii="Arial Narrow" w:hAnsi="Arial Narrow" w:cs="Arial"/>
        </w:rPr>
      </w:pPr>
      <w:r w:rsidRPr="0043578A">
        <w:rPr>
          <w:rFonts w:ascii="Arial Narrow" w:hAnsi="Arial Narrow" w:cs="Arial"/>
        </w:rPr>
        <w:t xml:space="preserve">c) </w:t>
      </w:r>
      <w:r w:rsidR="00E745C9" w:rsidRPr="0043578A">
        <w:rPr>
          <w:rFonts w:ascii="Arial Narrow" w:hAnsi="Arial Narrow" w:cs="Arial"/>
        </w:rPr>
        <w:tab/>
      </w:r>
      <w:r w:rsidR="009869E5" w:rsidRPr="0043578A">
        <w:rPr>
          <w:rFonts w:ascii="Arial Narrow" w:hAnsi="Arial Narrow" w:cs="Arial"/>
        </w:rPr>
        <w:t xml:space="preserve">doklady k prokázání kvalifikace nebo </w:t>
      </w:r>
      <w:r w:rsidR="00FB5352" w:rsidRPr="0043578A">
        <w:rPr>
          <w:rFonts w:ascii="Arial Narrow" w:hAnsi="Arial Narrow" w:cs="Arial"/>
        </w:rPr>
        <w:t xml:space="preserve">čestné prohlášení </w:t>
      </w:r>
      <w:r w:rsidRPr="0043578A">
        <w:rPr>
          <w:rFonts w:ascii="Arial Narrow" w:hAnsi="Arial Narrow" w:cs="Arial"/>
        </w:rPr>
        <w:t xml:space="preserve">o prokázání </w:t>
      </w:r>
      <w:r w:rsidR="00FB5352" w:rsidRPr="0043578A">
        <w:rPr>
          <w:rFonts w:ascii="Arial Narrow" w:hAnsi="Arial Narrow" w:cs="Arial"/>
        </w:rPr>
        <w:t xml:space="preserve">kvalifikace podle </w:t>
      </w:r>
      <w:r w:rsidR="00CB2AE7">
        <w:rPr>
          <w:rFonts w:ascii="Arial Narrow" w:hAnsi="Arial Narrow" w:cs="Arial"/>
        </w:rPr>
        <w:t>odstavce 6.2.5</w:t>
      </w:r>
      <w:r w:rsidR="00FB5352" w:rsidRPr="0043578A">
        <w:rPr>
          <w:rFonts w:ascii="Arial Narrow" w:hAnsi="Arial Narrow" w:cs="Arial"/>
        </w:rPr>
        <w:t xml:space="preserve"> písm. e) ZD</w:t>
      </w:r>
      <w:r w:rsidR="005D0236" w:rsidRPr="0043578A">
        <w:rPr>
          <w:rFonts w:ascii="Arial Narrow" w:hAnsi="Arial Narrow" w:cs="Arial"/>
        </w:rPr>
        <w:t xml:space="preserve"> </w:t>
      </w:r>
      <w:r w:rsidRPr="0043578A">
        <w:rPr>
          <w:rFonts w:ascii="Arial Narrow" w:hAnsi="Arial Narrow" w:cs="Arial"/>
        </w:rPr>
        <w:t>(</w:t>
      </w:r>
      <w:r w:rsidRPr="0043578A">
        <w:rPr>
          <w:rFonts w:ascii="Arial Narrow" w:hAnsi="Arial Narrow" w:cs="Arial"/>
          <w:b/>
          <w:bCs/>
        </w:rPr>
        <w:t xml:space="preserve">viz </w:t>
      </w:r>
      <w:r w:rsidR="000F3BC8" w:rsidRPr="0043578A">
        <w:rPr>
          <w:rFonts w:ascii="Arial Narrow" w:hAnsi="Arial Narrow" w:cs="Arial"/>
          <w:b/>
          <w:bCs/>
        </w:rPr>
        <w:t xml:space="preserve">Příloha </w:t>
      </w:r>
      <w:r w:rsidRPr="0043578A">
        <w:rPr>
          <w:rFonts w:ascii="Arial Narrow" w:hAnsi="Arial Narrow" w:cs="Arial"/>
          <w:b/>
          <w:bCs/>
        </w:rPr>
        <w:t xml:space="preserve">č. </w:t>
      </w:r>
      <w:r w:rsidR="00CC4779">
        <w:rPr>
          <w:rFonts w:ascii="Arial Narrow" w:hAnsi="Arial Narrow" w:cs="Arial"/>
          <w:b/>
          <w:bCs/>
        </w:rPr>
        <w:t>2</w:t>
      </w:r>
      <w:r w:rsidR="005D0236" w:rsidRPr="0043578A">
        <w:rPr>
          <w:rFonts w:ascii="Arial Narrow" w:hAnsi="Arial Narrow" w:cs="Arial"/>
          <w:b/>
          <w:bCs/>
        </w:rPr>
        <w:t xml:space="preserve"> </w:t>
      </w:r>
      <w:r w:rsidR="005D0236" w:rsidRPr="0043578A">
        <w:rPr>
          <w:rFonts w:ascii="Arial Narrow" w:hAnsi="Arial Narrow" w:cs="Arial"/>
          <w:bCs/>
        </w:rPr>
        <w:t>ZD</w:t>
      </w:r>
      <w:r w:rsidRPr="0043578A">
        <w:rPr>
          <w:rFonts w:ascii="Arial Narrow" w:hAnsi="Arial Narrow" w:cs="Arial"/>
        </w:rPr>
        <w:t>),</w:t>
      </w:r>
    </w:p>
    <w:p w:rsidR="00125CD0" w:rsidRPr="00125CD0" w:rsidRDefault="00125CD0" w:rsidP="003D3254">
      <w:pPr>
        <w:pStyle w:val="Nadpis3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e)</w:t>
      </w:r>
      <w:r w:rsidR="000F3BC8" w:rsidRPr="003D3254">
        <w:rPr>
          <w:rFonts w:ascii="Arial Narrow" w:hAnsi="Arial Narrow" w:cs="Arial"/>
        </w:rPr>
        <w:tab/>
      </w:r>
      <w:r w:rsidRPr="00125CD0">
        <w:rPr>
          <w:rFonts w:ascii="Arial Narrow" w:hAnsi="Arial Narrow" w:cs="Arial"/>
        </w:rPr>
        <w:t>dokument, ve které bude obsažen závazek, že všichni dodavatelé podávající společnou nabídku budou vůči zadavateli a třetím osobám z jakýchkoliv právních vztahů vzniklých v souvislosti s veřejnou zakázkou zavázání společně a nerozdílně, a to po celou dobu realizace veřejné zakázky i po dobu trvání jiných závazků vyplývajících z veřejné zakázky (pouze v případě, podává-li nabídku několik osob společně),</w:t>
      </w:r>
    </w:p>
    <w:p w:rsidR="00125CD0" w:rsidRPr="003D3254" w:rsidRDefault="00125CD0" w:rsidP="003D3254">
      <w:pPr>
        <w:pStyle w:val="Nadpis3"/>
        <w:numPr>
          <w:ilvl w:val="0"/>
          <w:numId w:val="0"/>
        </w:numPr>
        <w:tabs>
          <w:tab w:val="left" w:pos="426"/>
        </w:tabs>
        <w:ind w:left="426" w:hanging="426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f)</w:t>
      </w:r>
      <w:r>
        <w:rPr>
          <w:rFonts w:ascii="Arial Narrow" w:hAnsi="Arial Narrow" w:cs="Arial"/>
        </w:rPr>
        <w:tab/>
      </w:r>
      <w:r w:rsidRPr="00125CD0">
        <w:rPr>
          <w:rFonts w:ascii="Arial Narrow" w:hAnsi="Arial Narrow" w:cs="Arial"/>
        </w:rPr>
        <w:t>návrh smlouvy podepsaný osobou oprávněnou jednat jménem či za dodavatele včetně</w:t>
      </w:r>
      <w:r w:rsidR="003C0999">
        <w:rPr>
          <w:rFonts w:ascii="Arial Narrow" w:hAnsi="Arial Narrow" w:cs="Arial"/>
        </w:rPr>
        <w:t xml:space="preserve"> přílohy.</w:t>
      </w:r>
    </w:p>
    <w:p w:rsidR="00F80787" w:rsidRDefault="00F80787" w:rsidP="006B65E5">
      <w:pPr>
        <w:widowControl w:val="0"/>
        <w:ind w:left="0"/>
        <w:rPr>
          <w:rFonts w:ascii="Arial Narrow" w:hAnsi="Arial Narrow" w:cs="Arial"/>
        </w:rPr>
      </w:pPr>
    </w:p>
    <w:p w:rsidR="0076649F" w:rsidRDefault="0076649F" w:rsidP="006B65E5">
      <w:pPr>
        <w:widowControl w:val="0"/>
        <w:ind w:left="0"/>
        <w:rPr>
          <w:rFonts w:ascii="Arial Narrow" w:hAnsi="Arial Narrow" w:cs="Arial"/>
        </w:rPr>
      </w:pPr>
    </w:p>
    <w:p w:rsidR="00342429" w:rsidRDefault="00342429" w:rsidP="006B65E5">
      <w:pPr>
        <w:widowControl w:val="0"/>
        <w:ind w:left="0"/>
        <w:rPr>
          <w:rFonts w:ascii="Arial Narrow" w:hAnsi="Arial Narrow" w:cs="Arial"/>
        </w:rPr>
      </w:pPr>
    </w:p>
    <w:p w:rsidR="00342429" w:rsidRDefault="00342429" w:rsidP="006B65E5">
      <w:pPr>
        <w:widowControl w:val="0"/>
        <w:ind w:left="0"/>
        <w:rPr>
          <w:rFonts w:ascii="Arial Narrow" w:hAnsi="Arial Narrow" w:cs="Arial"/>
        </w:rPr>
      </w:pPr>
    </w:p>
    <w:p w:rsidR="00342429" w:rsidRPr="003D3254" w:rsidRDefault="00342429" w:rsidP="006B65E5">
      <w:pPr>
        <w:widowControl w:val="0"/>
        <w:ind w:left="0"/>
        <w:rPr>
          <w:rFonts w:ascii="Arial Narrow" w:hAnsi="Arial Narrow" w:cs="Arial"/>
        </w:rPr>
      </w:pPr>
    </w:p>
    <w:p w:rsidR="00496366" w:rsidRDefault="00496366" w:rsidP="005E4713">
      <w:pPr>
        <w:pStyle w:val="Nadpis2"/>
        <w:widowControl w:val="0"/>
        <w:numPr>
          <w:ilvl w:val="1"/>
          <w:numId w:val="13"/>
        </w:numPr>
        <w:spacing w:before="0" w:after="0"/>
        <w:ind w:left="425" w:hanging="425"/>
        <w:rPr>
          <w:rFonts w:ascii="Arial Narrow" w:hAnsi="Arial Narrow" w:cs="Arial"/>
          <w:b/>
        </w:rPr>
      </w:pPr>
      <w:r w:rsidRPr="003D3254">
        <w:rPr>
          <w:rFonts w:ascii="Arial Narrow" w:hAnsi="Arial Narrow" w:cs="Arial"/>
          <w:b/>
        </w:rPr>
        <w:lastRenderedPageBreak/>
        <w:t>Návrh smlouvy</w:t>
      </w:r>
    </w:p>
    <w:p w:rsidR="00C77821" w:rsidRPr="003D3254" w:rsidRDefault="00C77821" w:rsidP="003D3254">
      <w:pPr>
        <w:rPr>
          <w:rFonts w:ascii="Arial Narrow" w:hAnsi="Arial Narrow"/>
        </w:rPr>
      </w:pPr>
    </w:p>
    <w:p w:rsidR="00496366" w:rsidRPr="003D3254" w:rsidRDefault="00BD1BC0" w:rsidP="00C77821">
      <w:pPr>
        <w:pStyle w:val="Nzev"/>
        <w:widowControl w:val="0"/>
        <w:ind w:left="0"/>
        <w:jc w:val="both"/>
        <w:rPr>
          <w:rFonts w:ascii="Arial Narrow" w:hAnsi="Arial Narrow" w:cs="Arial"/>
          <w:sz w:val="24"/>
          <w:szCs w:val="24"/>
        </w:rPr>
      </w:pPr>
      <w:r w:rsidRPr="0043578A">
        <w:rPr>
          <w:rFonts w:ascii="Arial Narrow" w:hAnsi="Arial Narrow" w:cs="Arial"/>
          <w:b w:val="0"/>
          <w:sz w:val="24"/>
          <w:szCs w:val="24"/>
        </w:rPr>
        <w:t>Dodavatel</w:t>
      </w:r>
      <w:r w:rsidR="00496366" w:rsidRPr="0043578A">
        <w:rPr>
          <w:rFonts w:ascii="Arial Narrow" w:hAnsi="Arial Narrow" w:cs="Arial"/>
          <w:b w:val="0"/>
          <w:sz w:val="24"/>
          <w:szCs w:val="24"/>
        </w:rPr>
        <w:t xml:space="preserve"> v rámci nabídk</w:t>
      </w:r>
      <w:r w:rsidR="00446B4A" w:rsidRPr="0043578A">
        <w:rPr>
          <w:rFonts w:ascii="Arial Narrow" w:hAnsi="Arial Narrow" w:cs="Arial"/>
          <w:b w:val="0"/>
          <w:sz w:val="24"/>
          <w:szCs w:val="24"/>
        </w:rPr>
        <w:t xml:space="preserve">y předloží návrh </w:t>
      </w:r>
      <w:r w:rsidR="00496366" w:rsidRPr="0043578A">
        <w:rPr>
          <w:rFonts w:ascii="Arial Narrow" w:hAnsi="Arial Narrow" w:cs="Arial"/>
          <w:b w:val="0"/>
          <w:sz w:val="24"/>
          <w:szCs w:val="24"/>
        </w:rPr>
        <w:t xml:space="preserve">smlouvy podepsaný </w:t>
      </w:r>
      <w:r w:rsidRPr="0043578A">
        <w:rPr>
          <w:rFonts w:ascii="Arial Narrow" w:hAnsi="Arial Narrow" w:cs="Arial"/>
          <w:b w:val="0"/>
          <w:sz w:val="24"/>
          <w:szCs w:val="24"/>
        </w:rPr>
        <w:t>dodavatel</w:t>
      </w:r>
      <w:r w:rsidR="00496366" w:rsidRPr="0043578A">
        <w:rPr>
          <w:rFonts w:ascii="Arial Narrow" w:hAnsi="Arial Narrow" w:cs="Arial"/>
          <w:b w:val="0"/>
          <w:sz w:val="24"/>
          <w:szCs w:val="24"/>
        </w:rPr>
        <w:t xml:space="preserve">em osobou oprávněnou (osobami oprávněnými) jednat jménem </w:t>
      </w:r>
      <w:r w:rsidRPr="0043578A">
        <w:rPr>
          <w:rFonts w:ascii="Arial Narrow" w:hAnsi="Arial Narrow" w:cs="Arial"/>
          <w:b w:val="0"/>
          <w:sz w:val="24"/>
          <w:szCs w:val="24"/>
        </w:rPr>
        <w:t>dodavatel</w:t>
      </w:r>
      <w:r w:rsidR="00496366" w:rsidRPr="0043578A">
        <w:rPr>
          <w:rFonts w:ascii="Arial Narrow" w:hAnsi="Arial Narrow" w:cs="Arial"/>
          <w:b w:val="0"/>
          <w:sz w:val="24"/>
          <w:szCs w:val="24"/>
        </w:rPr>
        <w:t xml:space="preserve">e či jako jeho zástupce; v případě jednání prostřednictvím zástupce požaduje </w:t>
      </w:r>
      <w:r w:rsidR="002C56F6" w:rsidRPr="0043578A">
        <w:rPr>
          <w:rFonts w:ascii="Arial Narrow" w:hAnsi="Arial Narrow" w:cs="Arial"/>
          <w:b w:val="0"/>
          <w:sz w:val="24"/>
          <w:szCs w:val="24"/>
        </w:rPr>
        <w:t>zadavatel</w:t>
      </w:r>
      <w:r w:rsidR="00496366" w:rsidRPr="0043578A">
        <w:rPr>
          <w:rFonts w:ascii="Arial Narrow" w:hAnsi="Arial Narrow" w:cs="Arial"/>
          <w:b w:val="0"/>
          <w:sz w:val="24"/>
          <w:szCs w:val="24"/>
        </w:rPr>
        <w:t xml:space="preserve"> z důvodu právní jistoty vysvětlit v nabídce právní titul zastoupení (na základě plné moci, vedoucí zaměstnanec apod.), nevyplývá-li právní důvod z jiných předložených dokumentů (např. prokura z výpisu z obchodního rejstříku).</w:t>
      </w:r>
    </w:p>
    <w:p w:rsidR="00741FB3" w:rsidRDefault="00741FB3" w:rsidP="003D3254">
      <w:pPr>
        <w:pStyle w:val="Nzev"/>
        <w:widowControl w:val="0"/>
        <w:ind w:left="0"/>
        <w:jc w:val="both"/>
        <w:rPr>
          <w:rFonts w:ascii="Arial Narrow" w:hAnsi="Arial Narrow" w:cs="Arial"/>
          <w:b w:val="0"/>
          <w:sz w:val="24"/>
          <w:szCs w:val="24"/>
        </w:rPr>
      </w:pPr>
    </w:p>
    <w:p w:rsidR="00AA1C7D" w:rsidRPr="000B64F7" w:rsidRDefault="00AA1C7D" w:rsidP="003D3254">
      <w:pPr>
        <w:pStyle w:val="Nzev"/>
        <w:widowControl w:val="0"/>
        <w:ind w:left="0"/>
        <w:jc w:val="both"/>
        <w:rPr>
          <w:rFonts w:ascii="Arial Narrow" w:hAnsi="Arial Narrow" w:cs="Arial"/>
          <w:b w:val="0"/>
          <w:sz w:val="24"/>
          <w:szCs w:val="24"/>
        </w:rPr>
      </w:pPr>
      <w:r w:rsidRPr="000B64F7">
        <w:rPr>
          <w:rFonts w:ascii="Arial Narrow" w:hAnsi="Arial Narrow" w:cs="Arial"/>
          <w:b w:val="0"/>
          <w:sz w:val="24"/>
          <w:szCs w:val="24"/>
        </w:rPr>
        <w:t xml:space="preserve">Zadavatel požaduje, aby dodavatel pro zpracování </w:t>
      </w:r>
      <w:r w:rsidRPr="0043578A">
        <w:rPr>
          <w:rFonts w:ascii="Arial Narrow" w:hAnsi="Arial Narrow" w:cs="Arial"/>
          <w:b w:val="0"/>
          <w:sz w:val="24"/>
          <w:szCs w:val="24"/>
        </w:rPr>
        <w:t xml:space="preserve">textové části Návrhu smlouvy použil předlohu textové části Návrhu smlouvy uvedenou v Příloze č. </w:t>
      </w:r>
      <w:r w:rsidR="00CC4779">
        <w:rPr>
          <w:rFonts w:ascii="Arial Narrow" w:hAnsi="Arial Narrow" w:cs="Arial"/>
          <w:b w:val="0"/>
          <w:sz w:val="24"/>
          <w:szCs w:val="24"/>
        </w:rPr>
        <w:t>1</w:t>
      </w:r>
      <w:r w:rsidRPr="0043578A">
        <w:rPr>
          <w:rFonts w:ascii="Arial Narrow" w:hAnsi="Arial Narrow" w:cs="Arial"/>
          <w:b w:val="0"/>
          <w:sz w:val="24"/>
          <w:szCs w:val="24"/>
        </w:rPr>
        <w:t xml:space="preserve"> ZD, konkrétně její elektronickou verzi poskytnutou zadavatele</w:t>
      </w:r>
      <w:r w:rsidR="00DE207E" w:rsidRPr="0043578A">
        <w:rPr>
          <w:rFonts w:ascii="Arial Narrow" w:hAnsi="Arial Narrow" w:cs="Arial"/>
          <w:b w:val="0"/>
          <w:sz w:val="24"/>
          <w:szCs w:val="24"/>
        </w:rPr>
        <w:t>m</w:t>
      </w:r>
      <w:r w:rsidRPr="0043578A">
        <w:rPr>
          <w:rFonts w:ascii="Arial Narrow" w:hAnsi="Arial Narrow" w:cs="Arial"/>
          <w:b w:val="0"/>
          <w:sz w:val="24"/>
          <w:szCs w:val="24"/>
        </w:rPr>
        <w:t xml:space="preserve"> s formuláři pro zpracování nabídky a</w:t>
      </w:r>
      <w:r w:rsidRPr="000B64F7">
        <w:rPr>
          <w:rFonts w:ascii="Arial Narrow" w:hAnsi="Arial Narrow" w:cs="Arial"/>
          <w:b w:val="0"/>
          <w:sz w:val="24"/>
          <w:szCs w:val="24"/>
        </w:rPr>
        <w:t xml:space="preserve"> s přílohami Návrhu smlouvy, kterou na vyznačených místech (identifikace dodavatele v preambuli, nabídková cena, kontaktní údaje) vyplní požadovanými údaji, doplní ji o:</w:t>
      </w:r>
    </w:p>
    <w:p w:rsidR="00E50F5C" w:rsidRPr="003D3254" w:rsidRDefault="00E50F5C" w:rsidP="003D3254">
      <w:pPr>
        <w:rPr>
          <w:rFonts w:ascii="Arial Narrow" w:hAnsi="Arial Narrow"/>
          <w:b/>
        </w:rPr>
      </w:pPr>
    </w:p>
    <w:p w:rsidR="0043578A" w:rsidRPr="0043578A" w:rsidRDefault="00AA1C7D" w:rsidP="005E4713">
      <w:pPr>
        <w:pStyle w:val="Nzev"/>
        <w:widowControl w:val="0"/>
        <w:numPr>
          <w:ilvl w:val="0"/>
          <w:numId w:val="12"/>
        </w:numPr>
        <w:jc w:val="both"/>
        <w:rPr>
          <w:rFonts w:ascii="Arial Narrow" w:hAnsi="Arial Narrow" w:cs="Arial"/>
          <w:b w:val="0"/>
          <w:sz w:val="24"/>
          <w:szCs w:val="24"/>
        </w:rPr>
      </w:pPr>
      <w:r w:rsidRPr="000B64F7">
        <w:rPr>
          <w:rFonts w:ascii="Arial Narrow" w:hAnsi="Arial Narrow" w:cs="Arial"/>
          <w:b w:val="0"/>
          <w:sz w:val="24"/>
          <w:szCs w:val="24"/>
        </w:rPr>
        <w:t>Přílohu</w:t>
      </w:r>
      <w:r w:rsidR="003C0999">
        <w:rPr>
          <w:rFonts w:ascii="Arial Narrow" w:hAnsi="Arial Narrow" w:cs="Arial"/>
          <w:b w:val="0"/>
          <w:sz w:val="24"/>
          <w:szCs w:val="24"/>
        </w:rPr>
        <w:t xml:space="preserve"> č. 1 – Ceník za odložení odpadu</w:t>
      </w:r>
      <w:r w:rsidRPr="00AA1C7D">
        <w:rPr>
          <w:rFonts w:ascii="Arial Narrow" w:hAnsi="Arial Narrow" w:cs="Arial"/>
          <w:b w:val="0"/>
          <w:sz w:val="24"/>
          <w:szCs w:val="24"/>
        </w:rPr>
        <w:t xml:space="preserve"> </w:t>
      </w:r>
    </w:p>
    <w:p w:rsidR="00AA1C7D" w:rsidRPr="00AA1C7D" w:rsidRDefault="00AA1C7D" w:rsidP="005E4713">
      <w:pPr>
        <w:pStyle w:val="Nzev"/>
        <w:widowControl w:val="0"/>
        <w:numPr>
          <w:ilvl w:val="0"/>
          <w:numId w:val="12"/>
        </w:numPr>
        <w:tabs>
          <w:tab w:val="left" w:pos="709"/>
        </w:tabs>
        <w:ind w:left="1843" w:hanging="1483"/>
        <w:jc w:val="both"/>
        <w:rPr>
          <w:rFonts w:ascii="Arial Narrow" w:hAnsi="Arial Narrow" w:cs="Arial"/>
          <w:b w:val="0"/>
          <w:sz w:val="24"/>
          <w:szCs w:val="24"/>
        </w:rPr>
      </w:pPr>
      <w:r w:rsidRPr="00AA1C7D">
        <w:rPr>
          <w:rFonts w:ascii="Arial Narrow" w:hAnsi="Arial Narrow" w:cs="Arial"/>
          <w:b w:val="0"/>
          <w:sz w:val="24"/>
          <w:szCs w:val="24"/>
        </w:rPr>
        <w:t xml:space="preserve">Přílohu č. </w:t>
      </w:r>
      <w:r w:rsidR="0043578A">
        <w:rPr>
          <w:rFonts w:ascii="Arial Narrow" w:hAnsi="Arial Narrow" w:cs="Arial"/>
          <w:b w:val="0"/>
          <w:sz w:val="24"/>
          <w:szCs w:val="24"/>
        </w:rPr>
        <w:t>2</w:t>
      </w:r>
      <w:r w:rsidRPr="00AA1C7D">
        <w:rPr>
          <w:rFonts w:ascii="Arial Narrow" w:hAnsi="Arial Narrow" w:cs="Arial"/>
          <w:b w:val="0"/>
          <w:sz w:val="24"/>
          <w:szCs w:val="24"/>
        </w:rPr>
        <w:t xml:space="preserve"> - dokument, ve které bude obsažen závazek, že všichni dodavatelé podávající společnou nabídku budou vůči zadavateli a třetím osobám z jakýchkoliv právních vztahů vzniklých v souvislosti s veřejnou zakázkou zavázání společně a nerozdílně, a to po celou dobu realizace veřejné zakázky i po dobu trvání jiných závazků vyplývajících z veřejné zakázky (pouze v případě, podává-li nabídku několik osob společně).</w:t>
      </w:r>
    </w:p>
    <w:p w:rsidR="003C0999" w:rsidRPr="003D3254" w:rsidRDefault="003C0999" w:rsidP="0043578A">
      <w:pPr>
        <w:ind w:left="0"/>
        <w:rPr>
          <w:b/>
        </w:rPr>
      </w:pPr>
    </w:p>
    <w:p w:rsidR="00496366" w:rsidRPr="003D3254" w:rsidRDefault="00CB02AA" w:rsidP="00C77821">
      <w:pPr>
        <w:pStyle w:val="Nzev"/>
        <w:widowControl w:val="0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 w:val="0"/>
          <w:sz w:val="24"/>
          <w:szCs w:val="24"/>
        </w:rPr>
        <w:t>D</w:t>
      </w:r>
      <w:r w:rsidR="00BD1BC0" w:rsidRPr="003D3254">
        <w:rPr>
          <w:rFonts w:ascii="Arial Narrow" w:hAnsi="Arial Narrow" w:cs="Arial"/>
          <w:b w:val="0"/>
          <w:sz w:val="24"/>
          <w:szCs w:val="24"/>
        </w:rPr>
        <w:t>odavatel</w:t>
      </w:r>
      <w:r w:rsidR="00446B4A" w:rsidRPr="003D3254">
        <w:rPr>
          <w:rFonts w:ascii="Arial Narrow" w:hAnsi="Arial Narrow" w:cs="Arial"/>
          <w:b w:val="0"/>
          <w:sz w:val="24"/>
          <w:szCs w:val="24"/>
        </w:rPr>
        <w:t xml:space="preserve"> musí v </w:t>
      </w:r>
      <w:r>
        <w:rPr>
          <w:rFonts w:ascii="Arial Narrow" w:hAnsi="Arial Narrow" w:cs="Arial"/>
          <w:b w:val="0"/>
          <w:sz w:val="24"/>
          <w:szCs w:val="24"/>
        </w:rPr>
        <w:t>N</w:t>
      </w:r>
      <w:r w:rsidRPr="003D3254">
        <w:rPr>
          <w:rFonts w:ascii="Arial Narrow" w:hAnsi="Arial Narrow" w:cs="Arial"/>
          <w:b w:val="0"/>
          <w:sz w:val="24"/>
          <w:szCs w:val="24"/>
        </w:rPr>
        <w:t xml:space="preserve">ávrhu </w:t>
      </w:r>
      <w:r w:rsidR="00496366" w:rsidRPr="003D3254">
        <w:rPr>
          <w:rFonts w:ascii="Arial Narrow" w:hAnsi="Arial Narrow" w:cs="Arial"/>
          <w:b w:val="0"/>
          <w:sz w:val="24"/>
          <w:szCs w:val="24"/>
        </w:rPr>
        <w:t xml:space="preserve">smlouvy respektovat veškeré obchodní podmínky uvedené v závazných obchodních podmínkách v Příloze č. </w:t>
      </w:r>
      <w:r w:rsidR="00CC4779">
        <w:rPr>
          <w:rFonts w:ascii="Arial Narrow" w:hAnsi="Arial Narrow" w:cs="Arial"/>
          <w:b w:val="0"/>
          <w:sz w:val="24"/>
          <w:szCs w:val="24"/>
        </w:rPr>
        <w:t>1</w:t>
      </w:r>
      <w:r w:rsidR="00880877" w:rsidRPr="003D3254">
        <w:rPr>
          <w:rFonts w:ascii="Arial Narrow" w:hAnsi="Arial Narrow" w:cs="Arial"/>
          <w:b w:val="0"/>
          <w:sz w:val="24"/>
          <w:szCs w:val="24"/>
        </w:rPr>
        <w:t xml:space="preserve"> Zadávací dokumentace</w:t>
      </w:r>
      <w:r w:rsidR="00496366" w:rsidRPr="003D3254">
        <w:rPr>
          <w:rFonts w:ascii="Arial Narrow" w:hAnsi="Arial Narrow" w:cs="Arial"/>
          <w:b w:val="0"/>
          <w:sz w:val="24"/>
          <w:szCs w:val="24"/>
        </w:rPr>
        <w:t xml:space="preserve"> - nerespektování těchto obchodních podmínek v návrhu smlouvy bude </w:t>
      </w:r>
      <w:r w:rsidR="002C56F6">
        <w:rPr>
          <w:rFonts w:ascii="Arial Narrow" w:hAnsi="Arial Narrow" w:cs="Arial"/>
          <w:b w:val="0"/>
          <w:sz w:val="24"/>
          <w:szCs w:val="24"/>
        </w:rPr>
        <w:t>zadavatel</w:t>
      </w:r>
      <w:r w:rsidR="00496366" w:rsidRPr="003D3254">
        <w:rPr>
          <w:rFonts w:ascii="Arial Narrow" w:hAnsi="Arial Narrow" w:cs="Arial"/>
          <w:b w:val="0"/>
          <w:sz w:val="24"/>
          <w:szCs w:val="24"/>
        </w:rPr>
        <w:t>em posouzeno jako nesplnění zadávacích podmínek</w:t>
      </w:r>
      <w:r w:rsidR="00454D1C" w:rsidRPr="00454D1C">
        <w:rPr>
          <w:rFonts w:ascii="Arial Narrow" w:hAnsi="Arial Narrow" w:cs="Arial"/>
          <w:b w:val="0"/>
          <w:sz w:val="24"/>
          <w:szCs w:val="24"/>
        </w:rPr>
        <w:t xml:space="preserve"> a dodavatel </w:t>
      </w:r>
      <w:r w:rsidR="00CB7AA1">
        <w:rPr>
          <w:rFonts w:ascii="Arial Narrow" w:hAnsi="Arial Narrow" w:cs="Arial"/>
          <w:b w:val="0"/>
          <w:sz w:val="24"/>
          <w:szCs w:val="24"/>
        </w:rPr>
        <w:t xml:space="preserve">může být zadavatelem </w:t>
      </w:r>
      <w:r w:rsidR="00454D1C" w:rsidRPr="00454D1C">
        <w:rPr>
          <w:rFonts w:ascii="Arial Narrow" w:hAnsi="Arial Narrow" w:cs="Arial"/>
          <w:b w:val="0"/>
          <w:sz w:val="24"/>
          <w:szCs w:val="24"/>
        </w:rPr>
        <w:t xml:space="preserve">vyloučen z účasti v </w:t>
      </w:r>
      <w:r w:rsidR="00D3006F">
        <w:rPr>
          <w:rFonts w:ascii="Arial Narrow" w:hAnsi="Arial Narrow" w:cs="Arial"/>
          <w:b w:val="0"/>
          <w:sz w:val="24"/>
          <w:szCs w:val="24"/>
        </w:rPr>
        <w:t>poptávkovém</w:t>
      </w:r>
      <w:r w:rsidR="00D3006F" w:rsidRPr="00454D1C">
        <w:rPr>
          <w:rFonts w:ascii="Arial Narrow" w:hAnsi="Arial Narrow" w:cs="Arial"/>
          <w:b w:val="0"/>
          <w:sz w:val="24"/>
          <w:szCs w:val="24"/>
        </w:rPr>
        <w:t xml:space="preserve"> </w:t>
      </w:r>
      <w:r w:rsidR="00454D1C" w:rsidRPr="00454D1C">
        <w:rPr>
          <w:rFonts w:ascii="Arial Narrow" w:hAnsi="Arial Narrow" w:cs="Arial"/>
          <w:b w:val="0"/>
          <w:sz w:val="24"/>
          <w:szCs w:val="24"/>
        </w:rPr>
        <w:t>řízení</w:t>
      </w:r>
      <w:r w:rsidR="00496366" w:rsidRPr="003D3254">
        <w:rPr>
          <w:rFonts w:ascii="Arial Narrow" w:hAnsi="Arial Narrow" w:cs="Arial"/>
          <w:b w:val="0"/>
          <w:sz w:val="24"/>
          <w:szCs w:val="24"/>
        </w:rPr>
        <w:t>.</w:t>
      </w:r>
    </w:p>
    <w:p w:rsidR="00446B4A" w:rsidRPr="003D3254" w:rsidRDefault="00446B4A">
      <w:pPr>
        <w:widowControl w:val="0"/>
        <w:ind w:left="0"/>
        <w:rPr>
          <w:rFonts w:ascii="Arial Narrow" w:hAnsi="Arial Narrow" w:cs="Arial"/>
        </w:rPr>
      </w:pPr>
    </w:p>
    <w:p w:rsidR="00496366" w:rsidRDefault="00496366">
      <w:pPr>
        <w:widowControl w:val="0"/>
        <w:ind w:left="0"/>
        <w:rPr>
          <w:rFonts w:ascii="Arial Narrow" w:hAnsi="Arial Narrow" w:cs="Arial"/>
        </w:rPr>
      </w:pPr>
    </w:p>
    <w:p w:rsidR="00CC4779" w:rsidRPr="003D3254" w:rsidRDefault="00CC4779">
      <w:pPr>
        <w:widowControl w:val="0"/>
        <w:ind w:left="0"/>
        <w:rPr>
          <w:rFonts w:ascii="Arial Narrow" w:hAnsi="Arial Narrow" w:cs="Arial"/>
        </w:rPr>
      </w:pPr>
    </w:p>
    <w:p w:rsidR="00496366" w:rsidRPr="003D3254" w:rsidRDefault="00496366" w:rsidP="005E4713">
      <w:pPr>
        <w:pStyle w:val="Nadpis1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426"/>
        </w:tabs>
        <w:ind w:left="426" w:hanging="426"/>
        <w:rPr>
          <w:rFonts w:ascii="Arial Narrow" w:hAnsi="Arial Narrow"/>
          <w:u w:val="single"/>
        </w:rPr>
      </w:pPr>
      <w:bookmarkStart w:id="18" w:name="_Toc298338268"/>
      <w:r w:rsidRPr="003D3254">
        <w:rPr>
          <w:rFonts w:ascii="Arial Narrow" w:hAnsi="Arial Narrow"/>
          <w:u w:val="single"/>
        </w:rPr>
        <w:t>L</w:t>
      </w:r>
      <w:r w:rsidR="00AA7A1F" w:rsidRPr="003D3254">
        <w:rPr>
          <w:rFonts w:ascii="Arial Narrow" w:hAnsi="Arial Narrow"/>
          <w:u w:val="single"/>
        </w:rPr>
        <w:t>hůta a místo pro podání nabídky</w:t>
      </w:r>
      <w:bookmarkEnd w:id="18"/>
    </w:p>
    <w:p w:rsidR="00496366" w:rsidRPr="003D3254" w:rsidRDefault="00496366">
      <w:pPr>
        <w:widowControl w:val="0"/>
        <w:ind w:left="0"/>
        <w:rPr>
          <w:rFonts w:ascii="Arial Narrow" w:hAnsi="Arial Narrow" w:cs="Arial"/>
        </w:rPr>
      </w:pPr>
    </w:p>
    <w:p w:rsidR="00496366" w:rsidRPr="003D3254" w:rsidRDefault="00496366" w:rsidP="00AA7A1F">
      <w:pPr>
        <w:widowControl w:val="0"/>
        <w:ind w:left="0"/>
        <w:rPr>
          <w:rFonts w:ascii="Arial Narrow" w:hAnsi="Arial Narrow" w:cs="Arial"/>
          <w:b/>
          <w:bCs/>
        </w:rPr>
      </w:pPr>
      <w:r w:rsidRPr="003D3254">
        <w:rPr>
          <w:rFonts w:ascii="Arial Narrow" w:hAnsi="Arial Narrow" w:cs="Arial"/>
        </w:rPr>
        <w:t xml:space="preserve">Konec lhůty pro podání nabídek je zadavatelem stanoven </w:t>
      </w:r>
      <w:r w:rsidRPr="003D3254">
        <w:rPr>
          <w:rFonts w:ascii="Arial Narrow" w:hAnsi="Arial Narrow" w:cs="Arial"/>
          <w:bCs/>
        </w:rPr>
        <w:t xml:space="preserve">na </w:t>
      </w:r>
      <w:r w:rsidR="005C7C95">
        <w:rPr>
          <w:rFonts w:ascii="Arial Narrow" w:hAnsi="Arial Narrow" w:cs="Arial"/>
          <w:b/>
          <w:bCs/>
        </w:rPr>
        <w:t>2. února</w:t>
      </w:r>
      <w:r w:rsidR="00162F3D">
        <w:rPr>
          <w:rFonts w:ascii="Arial Narrow" w:hAnsi="Arial Narrow" w:cs="Arial"/>
          <w:b/>
          <w:bCs/>
        </w:rPr>
        <w:t xml:space="preserve"> 2017</w:t>
      </w:r>
      <w:r w:rsidR="002F3119">
        <w:rPr>
          <w:rFonts w:ascii="Arial Narrow" w:hAnsi="Arial Narrow" w:cs="Arial"/>
          <w:b/>
          <w:bCs/>
        </w:rPr>
        <w:t xml:space="preserve"> v</w:t>
      </w:r>
      <w:r w:rsidRPr="00F322B4">
        <w:rPr>
          <w:rFonts w:ascii="Arial Narrow" w:hAnsi="Arial Narrow" w:cs="Arial"/>
          <w:b/>
          <w:bCs/>
        </w:rPr>
        <w:t xml:space="preserve"> </w:t>
      </w:r>
      <w:r w:rsidR="00F322B4" w:rsidRPr="00F322B4">
        <w:rPr>
          <w:rFonts w:ascii="Arial Narrow" w:hAnsi="Arial Narrow" w:cs="Arial"/>
          <w:b/>
          <w:bCs/>
        </w:rPr>
        <w:t>10</w:t>
      </w:r>
      <w:r w:rsidR="001E56EA" w:rsidRPr="00F322B4">
        <w:rPr>
          <w:rFonts w:ascii="Arial Narrow" w:hAnsi="Arial Narrow" w:cs="Arial"/>
          <w:b/>
          <w:bCs/>
        </w:rPr>
        <w:t>:00</w:t>
      </w:r>
      <w:r w:rsidRPr="003D3254">
        <w:rPr>
          <w:rFonts w:ascii="Arial Narrow" w:hAnsi="Arial Narrow" w:cs="Arial"/>
          <w:b/>
          <w:bCs/>
        </w:rPr>
        <w:t xml:space="preserve"> hodin</w:t>
      </w:r>
      <w:r w:rsidRPr="003D3254">
        <w:rPr>
          <w:rFonts w:ascii="Arial Narrow" w:hAnsi="Arial Narrow" w:cs="Arial"/>
          <w:b/>
        </w:rPr>
        <w:t xml:space="preserve">. </w:t>
      </w:r>
    </w:p>
    <w:p w:rsidR="00496366" w:rsidRPr="003D3254" w:rsidRDefault="00496366" w:rsidP="00AA7A1F">
      <w:pPr>
        <w:widowControl w:val="0"/>
        <w:ind w:left="0"/>
        <w:rPr>
          <w:rFonts w:ascii="Arial Narrow" w:hAnsi="Arial Narrow" w:cs="Arial"/>
        </w:rPr>
      </w:pPr>
    </w:p>
    <w:p w:rsidR="003C0999" w:rsidRDefault="000E4441" w:rsidP="000E4441">
      <w:pPr>
        <w:widowControl w:val="0"/>
        <w:ind w:left="0"/>
        <w:rPr>
          <w:rFonts w:ascii="Arial Narrow" w:hAnsi="Arial Narrow" w:cs="Arial"/>
        </w:rPr>
      </w:pPr>
      <w:r w:rsidRPr="000E4441">
        <w:rPr>
          <w:rFonts w:ascii="Arial Narrow" w:hAnsi="Arial Narrow" w:cs="Arial"/>
        </w:rPr>
        <w:t>Nabídka může být podána osobně, kurýrní službou nebo doporučeně poštou do podat</w:t>
      </w:r>
      <w:r w:rsidR="003C0999">
        <w:rPr>
          <w:rFonts w:ascii="Arial Narrow" w:hAnsi="Arial Narrow" w:cs="Arial"/>
        </w:rPr>
        <w:t>elny na adresu sídla Zadavatele:</w:t>
      </w:r>
      <w:r w:rsidRPr="000E4441">
        <w:rPr>
          <w:rFonts w:ascii="Arial Narrow" w:hAnsi="Arial Narrow" w:cs="Arial"/>
        </w:rPr>
        <w:t xml:space="preserve"> </w:t>
      </w:r>
    </w:p>
    <w:p w:rsidR="003C0999" w:rsidRPr="003D3254" w:rsidRDefault="003C0999" w:rsidP="003C0999">
      <w:pPr>
        <w:ind w:left="0"/>
        <w:rPr>
          <w:rFonts w:ascii="Arial Narrow" w:hAnsi="Arial Narrow" w:cs="Arial"/>
        </w:rPr>
      </w:pPr>
      <w:r w:rsidRPr="003D3254">
        <w:rPr>
          <w:rFonts w:ascii="Arial Narrow" w:hAnsi="Arial Narrow" w:cs="Arial"/>
          <w:b/>
        </w:rPr>
        <w:t xml:space="preserve"> </w:t>
      </w:r>
      <w:r w:rsidRPr="003D3254">
        <w:rPr>
          <w:rFonts w:ascii="Arial Narrow" w:hAnsi="Arial Narrow" w:cs="Arial"/>
          <w:b/>
        </w:rPr>
        <w:tab/>
      </w:r>
      <w:r w:rsidRPr="003D3254">
        <w:rPr>
          <w:rFonts w:ascii="Arial Narrow" w:hAnsi="Arial Narrow" w:cs="Arial"/>
          <w:b/>
        </w:rPr>
        <w:tab/>
        <w:t xml:space="preserve">            </w:t>
      </w:r>
      <w:r>
        <w:rPr>
          <w:rFonts w:ascii="Arial Narrow" w:hAnsi="Arial Narrow" w:cs="Arial"/>
          <w:b/>
        </w:rPr>
        <w:tab/>
        <w:t>TS Ledeč nad Sázavou</w:t>
      </w:r>
      <w:r w:rsidRPr="003D3254">
        <w:rPr>
          <w:rFonts w:ascii="Arial Narrow" w:hAnsi="Arial Narrow" w:cs="Arial"/>
        </w:rPr>
        <w:t xml:space="preserve"> </w:t>
      </w:r>
      <w:r w:rsidRPr="003D3254">
        <w:rPr>
          <w:rFonts w:ascii="Arial Narrow" w:hAnsi="Arial Narrow" w:cs="Arial"/>
          <w:b/>
        </w:rPr>
        <w:t>s.r.o.</w:t>
      </w:r>
    </w:p>
    <w:p w:rsidR="003C0999" w:rsidRPr="003C0999" w:rsidRDefault="003C0999" w:rsidP="003C0999">
      <w:pPr>
        <w:spacing w:line="276" w:lineRule="auto"/>
        <w:ind w:left="2127" w:hanging="2127"/>
        <w:rPr>
          <w:rFonts w:ascii="Arial Narrow" w:hAnsi="Arial Narrow" w:cs="Arial"/>
          <w:color w:val="000000"/>
        </w:rPr>
      </w:pPr>
      <w:r w:rsidRPr="003D3254">
        <w:rPr>
          <w:rFonts w:ascii="Arial Narrow" w:hAnsi="Arial Narrow" w:cs="Arial"/>
          <w:color w:val="000000"/>
        </w:rPr>
        <w:t xml:space="preserve">                            </w:t>
      </w:r>
      <w:r>
        <w:rPr>
          <w:rFonts w:ascii="Arial Narrow" w:hAnsi="Arial Narrow" w:cs="Arial"/>
        </w:rPr>
        <w:t>Pod Stínadly 592, 584 01 Ledeč nad Sázavou</w:t>
      </w:r>
    </w:p>
    <w:p w:rsidR="003C0999" w:rsidRDefault="003C0999" w:rsidP="000E4441">
      <w:pPr>
        <w:widowControl w:val="0"/>
        <w:ind w:left="0"/>
        <w:rPr>
          <w:rFonts w:ascii="Arial Narrow" w:hAnsi="Arial Narrow" w:cs="Arial"/>
        </w:rPr>
      </w:pPr>
    </w:p>
    <w:p w:rsidR="000E4441" w:rsidRPr="000E4441" w:rsidRDefault="000E4441" w:rsidP="000E4441">
      <w:pPr>
        <w:widowControl w:val="0"/>
        <w:ind w:left="0"/>
        <w:rPr>
          <w:rFonts w:ascii="Arial Narrow" w:hAnsi="Arial Narrow" w:cs="Arial"/>
        </w:rPr>
      </w:pPr>
      <w:r w:rsidRPr="000E4441">
        <w:rPr>
          <w:rFonts w:ascii="Arial Narrow" w:hAnsi="Arial Narrow" w:cs="Arial"/>
        </w:rPr>
        <w:t xml:space="preserve">Nabídka musí být vždy předána do podatelny v pracovních dnech od 08:00 do 14:00 hod., a to nejpozději do konce lhůty pro podání nabídek. V případě zaslání nabídky poštou je pro termín přijetí nabídky rozhodující datum a čas převzetí nabídky podatelnou. </w:t>
      </w:r>
    </w:p>
    <w:p w:rsidR="00741E78" w:rsidRDefault="00741E78" w:rsidP="000E4441">
      <w:pPr>
        <w:widowControl w:val="0"/>
        <w:ind w:left="0"/>
        <w:rPr>
          <w:rFonts w:ascii="Arial Narrow" w:hAnsi="Arial Narrow" w:cs="Arial"/>
        </w:rPr>
      </w:pPr>
    </w:p>
    <w:p w:rsidR="000E4441" w:rsidRDefault="000E4441" w:rsidP="000E4441">
      <w:pPr>
        <w:widowControl w:val="0"/>
        <w:ind w:left="0"/>
        <w:rPr>
          <w:rFonts w:ascii="Arial Narrow" w:hAnsi="Arial Narrow" w:cs="Arial"/>
        </w:rPr>
      </w:pPr>
      <w:r w:rsidRPr="000E4441">
        <w:rPr>
          <w:rFonts w:ascii="Arial Narrow" w:hAnsi="Arial Narrow" w:cs="Arial"/>
        </w:rPr>
        <w:t xml:space="preserve">Jiné doručení není považováno za řádné podání nabídky. </w:t>
      </w:r>
    </w:p>
    <w:p w:rsidR="00F80787" w:rsidRDefault="00F80787" w:rsidP="000E4441">
      <w:pPr>
        <w:widowControl w:val="0"/>
        <w:ind w:left="0"/>
        <w:rPr>
          <w:rFonts w:ascii="Arial Narrow" w:hAnsi="Arial Narrow" w:cs="Arial"/>
        </w:rPr>
      </w:pPr>
    </w:p>
    <w:p w:rsidR="000E4441" w:rsidRPr="000E4441" w:rsidRDefault="000E4441" w:rsidP="000E4441">
      <w:pPr>
        <w:widowControl w:val="0"/>
        <w:ind w:left="0"/>
        <w:rPr>
          <w:rFonts w:ascii="Arial Narrow" w:hAnsi="Arial Narrow" w:cs="Arial"/>
        </w:rPr>
      </w:pPr>
      <w:r w:rsidRPr="000E4441">
        <w:rPr>
          <w:rFonts w:ascii="Arial Narrow" w:hAnsi="Arial Narrow" w:cs="Arial"/>
        </w:rPr>
        <w:t>Nabídka podaná po uplynutí lhůty pro podání nabídek, nebude zadavatelem otevřena, bude však zadavatelem v neotevřeném stavu archivována jako součást dokumentace o veřejné zakázce. O pozdním doručení nabídky bude zadavatel dodavatele informovat.</w:t>
      </w:r>
    </w:p>
    <w:p w:rsidR="003C0999" w:rsidRDefault="003C0999" w:rsidP="000E4441">
      <w:pPr>
        <w:widowControl w:val="0"/>
        <w:ind w:left="0"/>
        <w:rPr>
          <w:rFonts w:ascii="Arial Narrow" w:hAnsi="Arial Narrow" w:cs="Arial"/>
        </w:rPr>
      </w:pPr>
    </w:p>
    <w:p w:rsidR="000E4441" w:rsidRPr="000E4441" w:rsidRDefault="000E4441" w:rsidP="000E4441">
      <w:pPr>
        <w:widowControl w:val="0"/>
        <w:ind w:left="0"/>
        <w:rPr>
          <w:rFonts w:ascii="Arial Narrow" w:hAnsi="Arial Narrow" w:cs="Arial"/>
        </w:rPr>
      </w:pPr>
      <w:r w:rsidRPr="000E4441">
        <w:rPr>
          <w:rFonts w:ascii="Arial Narrow" w:hAnsi="Arial Narrow" w:cs="Arial"/>
        </w:rPr>
        <w:t>Zadavatel nepřijme žádné obálky, které budou poškozeny tak, že se z nich dá vyjmout některá jejich část.</w:t>
      </w:r>
    </w:p>
    <w:p w:rsidR="00162F3D" w:rsidRPr="003D3254" w:rsidRDefault="00162F3D" w:rsidP="002D3940">
      <w:pPr>
        <w:widowControl w:val="0"/>
        <w:ind w:left="0"/>
        <w:rPr>
          <w:rFonts w:ascii="Arial Narrow" w:hAnsi="Arial Narrow" w:cs="Arial"/>
        </w:rPr>
      </w:pPr>
    </w:p>
    <w:p w:rsidR="00496366" w:rsidRPr="003D3254" w:rsidRDefault="00496366" w:rsidP="005E4713">
      <w:pPr>
        <w:pStyle w:val="Nadpis1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426" w:hanging="426"/>
        <w:rPr>
          <w:rFonts w:ascii="Arial Narrow" w:hAnsi="Arial Narrow" w:cs="Arial"/>
          <w:u w:val="single"/>
        </w:rPr>
      </w:pPr>
      <w:bookmarkStart w:id="19" w:name="_Toc298338262"/>
      <w:r w:rsidRPr="003D3254">
        <w:rPr>
          <w:rFonts w:ascii="Arial Narrow" w:hAnsi="Arial Narrow"/>
          <w:u w:val="single"/>
        </w:rPr>
        <w:lastRenderedPageBreak/>
        <w:t>D</w:t>
      </w:r>
      <w:r w:rsidR="00105C39" w:rsidRPr="003D3254">
        <w:rPr>
          <w:rFonts w:ascii="Arial Narrow" w:hAnsi="Arial Narrow"/>
          <w:u w:val="single"/>
        </w:rPr>
        <w:t>odatečné informace k zadávacím podmínkám</w:t>
      </w:r>
      <w:bookmarkEnd w:id="19"/>
    </w:p>
    <w:p w:rsidR="00496366" w:rsidRPr="003D3254" w:rsidRDefault="00496366">
      <w:pPr>
        <w:widowControl w:val="0"/>
        <w:autoSpaceDE w:val="0"/>
        <w:autoSpaceDN w:val="0"/>
        <w:adjustRightInd w:val="0"/>
        <w:ind w:left="0"/>
        <w:rPr>
          <w:rFonts w:ascii="Arial Narrow" w:hAnsi="Arial Narrow" w:cs="Arial"/>
        </w:rPr>
      </w:pPr>
    </w:p>
    <w:p w:rsidR="00EB1AB2" w:rsidRDefault="00BD1BC0" w:rsidP="00574BA0">
      <w:pPr>
        <w:widowControl w:val="0"/>
        <w:autoSpaceDE w:val="0"/>
        <w:autoSpaceDN w:val="0"/>
        <w:adjustRightInd w:val="0"/>
        <w:ind w:left="0"/>
        <w:rPr>
          <w:rFonts w:ascii="Arial Narrow" w:hAnsi="Arial Narrow" w:cs="Arial"/>
        </w:rPr>
      </w:pPr>
      <w:r w:rsidRPr="003D3254">
        <w:rPr>
          <w:rFonts w:ascii="Arial Narrow" w:hAnsi="Arial Narrow" w:cs="Arial"/>
        </w:rPr>
        <w:t>Dodavatel</w:t>
      </w:r>
      <w:r w:rsidR="00496366" w:rsidRPr="003D3254">
        <w:rPr>
          <w:rFonts w:ascii="Arial Narrow" w:hAnsi="Arial Narrow" w:cs="Arial"/>
        </w:rPr>
        <w:t xml:space="preserve"> je oprávněn požadovat písemně po </w:t>
      </w:r>
      <w:r w:rsidR="002C56F6">
        <w:rPr>
          <w:rFonts w:ascii="Arial Narrow" w:hAnsi="Arial Narrow" w:cs="Arial"/>
        </w:rPr>
        <w:t>zadavatel</w:t>
      </w:r>
      <w:r w:rsidR="00496366" w:rsidRPr="003D3254">
        <w:rPr>
          <w:rFonts w:ascii="Arial Narrow" w:hAnsi="Arial Narrow" w:cs="Arial"/>
        </w:rPr>
        <w:t xml:space="preserve">i dodatečné informace k zadávacím podmínkám. </w:t>
      </w:r>
    </w:p>
    <w:p w:rsidR="00EB1AB2" w:rsidRDefault="00EB1AB2" w:rsidP="00574BA0">
      <w:pPr>
        <w:widowControl w:val="0"/>
        <w:autoSpaceDE w:val="0"/>
        <w:autoSpaceDN w:val="0"/>
        <w:adjustRightInd w:val="0"/>
        <w:ind w:left="0"/>
        <w:rPr>
          <w:rFonts w:ascii="Arial Narrow" w:hAnsi="Arial Narrow" w:cs="Arial"/>
        </w:rPr>
      </w:pPr>
    </w:p>
    <w:p w:rsidR="00496366" w:rsidRDefault="00496366" w:rsidP="00574BA0">
      <w:pPr>
        <w:widowControl w:val="0"/>
        <w:autoSpaceDE w:val="0"/>
        <w:autoSpaceDN w:val="0"/>
        <w:adjustRightInd w:val="0"/>
        <w:ind w:left="0"/>
        <w:rPr>
          <w:rFonts w:ascii="Arial Narrow" w:hAnsi="Arial Narrow" w:cs="Arial"/>
        </w:rPr>
      </w:pPr>
      <w:r w:rsidRPr="003D3254">
        <w:rPr>
          <w:rFonts w:ascii="Arial Narrow" w:hAnsi="Arial Narrow" w:cs="Arial"/>
        </w:rPr>
        <w:t xml:space="preserve">Zadavatel apeluje na </w:t>
      </w:r>
      <w:r w:rsidR="00BD1BC0" w:rsidRPr="003D3254">
        <w:rPr>
          <w:rFonts w:ascii="Arial Narrow" w:hAnsi="Arial Narrow" w:cs="Arial"/>
        </w:rPr>
        <w:t>dodavatel</w:t>
      </w:r>
      <w:r w:rsidRPr="003D3254">
        <w:rPr>
          <w:rFonts w:ascii="Arial Narrow" w:hAnsi="Arial Narrow" w:cs="Arial"/>
        </w:rPr>
        <w:t xml:space="preserve">e, aby žádost o dodatečné informace podávali výhradně </w:t>
      </w:r>
      <w:r w:rsidRPr="003D3254">
        <w:rPr>
          <w:rFonts w:ascii="Arial Narrow" w:hAnsi="Arial Narrow" w:cs="Arial"/>
          <w:b/>
          <w:bCs/>
        </w:rPr>
        <w:t xml:space="preserve">v listinné podobě. </w:t>
      </w:r>
      <w:r w:rsidRPr="003D3254">
        <w:rPr>
          <w:rFonts w:ascii="Arial Narrow" w:hAnsi="Arial Narrow" w:cs="Arial"/>
          <w:bCs/>
        </w:rPr>
        <w:t xml:space="preserve">Písemná </w:t>
      </w:r>
      <w:r w:rsidRPr="003D3254">
        <w:rPr>
          <w:rFonts w:ascii="Arial Narrow" w:hAnsi="Arial Narrow" w:cs="Arial"/>
        </w:rPr>
        <w:t xml:space="preserve">žádost musí být </w:t>
      </w:r>
      <w:r w:rsidR="002C56F6">
        <w:rPr>
          <w:rFonts w:ascii="Arial Narrow" w:hAnsi="Arial Narrow" w:cs="Arial"/>
        </w:rPr>
        <w:t>zadavatel</w:t>
      </w:r>
      <w:r w:rsidR="003C0999">
        <w:rPr>
          <w:rFonts w:ascii="Arial Narrow" w:hAnsi="Arial Narrow" w:cs="Arial"/>
        </w:rPr>
        <w:t>i doručena nejpozději 4</w:t>
      </w:r>
      <w:r w:rsidRPr="003D3254">
        <w:rPr>
          <w:rFonts w:ascii="Arial Narrow" w:hAnsi="Arial Narrow" w:cs="Arial"/>
        </w:rPr>
        <w:t xml:space="preserve"> pracovní dny před uplynutím lhůty pro podání nabídek. </w:t>
      </w:r>
      <w:r w:rsidRPr="003D3254">
        <w:rPr>
          <w:rFonts w:ascii="Arial Narrow" w:hAnsi="Arial Narrow" w:cs="Arial"/>
          <w:bCs/>
          <w:lang w:eastAsia="cs-CZ"/>
        </w:rPr>
        <w:t xml:space="preserve">Zadavatel odešle dodatečné informace k zadávacím podmínkám, případně související dokumenty, nejpozději do 2 pracovních dnů po doručení žádosti a zároveň </w:t>
      </w:r>
      <w:r w:rsidRPr="003D3254">
        <w:rPr>
          <w:rFonts w:ascii="Arial Narrow" w:hAnsi="Arial Narrow" w:cs="Arial"/>
        </w:rPr>
        <w:t xml:space="preserve">uveřejní dodatečné informace na profilu zadavatele. Tyto dodatečné informace, včetně přesného znění žádosti, poskytne </w:t>
      </w:r>
      <w:r w:rsidR="002C56F6">
        <w:rPr>
          <w:rFonts w:ascii="Arial Narrow" w:hAnsi="Arial Narrow" w:cs="Arial"/>
        </w:rPr>
        <w:t>zadavatel</w:t>
      </w:r>
      <w:r w:rsidRPr="003D3254">
        <w:rPr>
          <w:rFonts w:ascii="Arial Narrow" w:hAnsi="Arial Narrow" w:cs="Arial"/>
        </w:rPr>
        <w:t xml:space="preserve"> i všem ostatním </w:t>
      </w:r>
      <w:r w:rsidR="00BD1BC0" w:rsidRPr="003D3254">
        <w:rPr>
          <w:rFonts w:ascii="Arial Narrow" w:hAnsi="Arial Narrow" w:cs="Arial"/>
        </w:rPr>
        <w:t>dodavatel</w:t>
      </w:r>
      <w:r w:rsidRPr="003D3254">
        <w:rPr>
          <w:rFonts w:ascii="Arial Narrow" w:hAnsi="Arial Narrow" w:cs="Arial"/>
        </w:rPr>
        <w:t xml:space="preserve">ům, kteří požádali o poskytnutí Zadávací dokumentace nebo kterým byla Zadávací dokumentace poskytnuta. Zadavatel může poskytnout </w:t>
      </w:r>
      <w:r w:rsidR="00BD1BC0" w:rsidRPr="003D3254">
        <w:rPr>
          <w:rFonts w:ascii="Arial Narrow" w:hAnsi="Arial Narrow" w:cs="Arial"/>
        </w:rPr>
        <w:t>dodavatel</w:t>
      </w:r>
      <w:r w:rsidRPr="003D3254">
        <w:rPr>
          <w:rFonts w:ascii="Arial Narrow" w:hAnsi="Arial Narrow" w:cs="Arial"/>
        </w:rPr>
        <w:t>ům dodatečné informace k zadávacím podmínkám i bez jejich předchozí žádosti.</w:t>
      </w:r>
    </w:p>
    <w:p w:rsidR="00962205" w:rsidRDefault="00962205" w:rsidP="00574BA0">
      <w:pPr>
        <w:spacing w:line="360" w:lineRule="auto"/>
        <w:ind w:left="0"/>
        <w:rPr>
          <w:rFonts w:ascii="Arial Narrow" w:hAnsi="Arial Narrow" w:cs="Tahoma"/>
        </w:rPr>
      </w:pPr>
    </w:p>
    <w:p w:rsidR="00496366" w:rsidRPr="0043578A" w:rsidRDefault="00496366" w:rsidP="00574BA0">
      <w:pPr>
        <w:spacing w:line="360" w:lineRule="auto"/>
        <w:ind w:left="0"/>
        <w:rPr>
          <w:rFonts w:ascii="Arial Narrow" w:hAnsi="Arial Narrow" w:cs="Tahoma"/>
        </w:rPr>
      </w:pPr>
      <w:r w:rsidRPr="0043578A">
        <w:rPr>
          <w:rFonts w:ascii="Arial Narrow" w:hAnsi="Arial Narrow" w:cs="Tahoma"/>
        </w:rPr>
        <w:t>Písemné žádosti o dodatečné informace je možné zaslat kontaktní osobě zástupce zadavatele</w:t>
      </w:r>
    </w:p>
    <w:tbl>
      <w:tblPr>
        <w:tblW w:w="0" w:type="auto"/>
        <w:tblInd w:w="1867" w:type="dxa"/>
        <w:tblLook w:val="01E0"/>
      </w:tblPr>
      <w:tblGrid>
        <w:gridCol w:w="4500"/>
      </w:tblGrid>
      <w:tr w:rsidR="00496366" w:rsidRPr="0043578A" w:rsidTr="00D872C4">
        <w:tc>
          <w:tcPr>
            <w:tcW w:w="4500" w:type="dxa"/>
          </w:tcPr>
          <w:p w:rsidR="00496366" w:rsidRPr="0043578A" w:rsidRDefault="00496366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43578A">
              <w:rPr>
                <w:rFonts w:ascii="Arial Narrow" w:hAnsi="Arial Narrow" w:cs="Tahoma"/>
                <w:b/>
                <w:bCs/>
              </w:rPr>
              <w:t>TYPAZ, s.r.o.</w:t>
            </w:r>
          </w:p>
        </w:tc>
      </w:tr>
      <w:tr w:rsidR="00496366" w:rsidRPr="0043578A" w:rsidTr="00D872C4">
        <w:trPr>
          <w:trHeight w:val="106"/>
        </w:trPr>
        <w:tc>
          <w:tcPr>
            <w:tcW w:w="4500" w:type="dxa"/>
          </w:tcPr>
          <w:p w:rsidR="00741E78" w:rsidRDefault="00496366" w:rsidP="00291812">
            <w:pPr>
              <w:jc w:val="center"/>
              <w:rPr>
                <w:rFonts w:ascii="Arial Narrow" w:hAnsi="Arial Narrow" w:cs="Tahoma"/>
                <w:bCs/>
              </w:rPr>
            </w:pPr>
            <w:r w:rsidRPr="0043578A">
              <w:rPr>
                <w:rFonts w:ascii="Arial Narrow" w:hAnsi="Arial Narrow" w:cs="Tahoma"/>
                <w:bCs/>
              </w:rPr>
              <w:t>Jeremenko</w:t>
            </w:r>
            <w:r w:rsidR="00741E78">
              <w:rPr>
                <w:rFonts w:ascii="Arial Narrow" w:hAnsi="Arial Narrow" w:cs="Tahoma"/>
                <w:bCs/>
              </w:rPr>
              <w:t xml:space="preserve">va 763/88, Podolí, </w:t>
            </w:r>
          </w:p>
          <w:p w:rsidR="00496366" w:rsidRPr="0043578A" w:rsidRDefault="00741E78" w:rsidP="00291812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Cs/>
              </w:rPr>
              <w:t xml:space="preserve">140 00 Praha </w:t>
            </w:r>
            <w:r w:rsidR="00496366" w:rsidRPr="0043578A">
              <w:rPr>
                <w:rFonts w:ascii="Arial Narrow" w:hAnsi="Arial Narrow" w:cs="Tahoma"/>
                <w:bCs/>
              </w:rPr>
              <w:t>4</w:t>
            </w:r>
          </w:p>
        </w:tc>
      </w:tr>
      <w:tr w:rsidR="00496366" w:rsidRPr="0043578A" w:rsidTr="00D872C4">
        <w:tc>
          <w:tcPr>
            <w:tcW w:w="4500" w:type="dxa"/>
          </w:tcPr>
          <w:p w:rsidR="00496366" w:rsidRPr="0043578A" w:rsidRDefault="00496366" w:rsidP="00291812">
            <w:pPr>
              <w:jc w:val="center"/>
              <w:rPr>
                <w:rFonts w:ascii="Arial Narrow" w:hAnsi="Arial Narrow" w:cs="Tahoma"/>
              </w:rPr>
            </w:pPr>
            <w:r w:rsidRPr="0043578A">
              <w:rPr>
                <w:rFonts w:ascii="Arial Narrow" w:hAnsi="Arial Narrow" w:cs="Tahoma"/>
              </w:rPr>
              <w:t xml:space="preserve">Kontaktní osoba p. </w:t>
            </w:r>
            <w:proofErr w:type="spellStart"/>
            <w:r w:rsidRPr="0043578A">
              <w:rPr>
                <w:rFonts w:ascii="Arial Narrow" w:hAnsi="Arial Narrow" w:cs="Tahoma"/>
              </w:rPr>
              <w:t>Majdlochová</w:t>
            </w:r>
            <w:proofErr w:type="spellEnd"/>
          </w:p>
        </w:tc>
      </w:tr>
      <w:tr w:rsidR="00496366" w:rsidRPr="001D3109" w:rsidTr="00D872C4">
        <w:tc>
          <w:tcPr>
            <w:tcW w:w="4500" w:type="dxa"/>
          </w:tcPr>
          <w:p w:rsidR="00496366" w:rsidRPr="003D3254" w:rsidRDefault="00496366" w:rsidP="00291812">
            <w:pPr>
              <w:jc w:val="center"/>
              <w:rPr>
                <w:rFonts w:ascii="Arial Narrow" w:hAnsi="Arial Narrow" w:cs="Tahoma"/>
              </w:rPr>
            </w:pPr>
            <w:r w:rsidRPr="0043578A">
              <w:rPr>
                <w:rFonts w:ascii="Arial Narrow" w:hAnsi="Arial Narrow" w:cs="Tahoma"/>
              </w:rPr>
              <w:t>tel. +420 222521445, e-mail:typaz@volny.cz</w:t>
            </w:r>
          </w:p>
        </w:tc>
      </w:tr>
    </w:tbl>
    <w:p w:rsidR="00496366" w:rsidRDefault="00496366" w:rsidP="00291812">
      <w:pPr>
        <w:widowControl w:val="0"/>
        <w:ind w:left="0"/>
        <w:rPr>
          <w:rFonts w:ascii="Arial Narrow" w:hAnsi="Arial Narrow" w:cs="Arial"/>
        </w:rPr>
      </w:pPr>
    </w:p>
    <w:p w:rsidR="0076649F" w:rsidRPr="00C81B83" w:rsidRDefault="0076649F" w:rsidP="00C81B83">
      <w:pPr>
        <w:widowControl w:val="0"/>
        <w:ind w:left="0"/>
        <w:rPr>
          <w:rFonts w:ascii="Arial Narrow" w:hAnsi="Arial Narrow" w:cs="Arial"/>
        </w:rPr>
      </w:pPr>
    </w:p>
    <w:p w:rsidR="00496366" w:rsidRPr="003D3254" w:rsidRDefault="00496366" w:rsidP="005E4713">
      <w:pPr>
        <w:pStyle w:val="Nadpis1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426" w:hanging="426"/>
        <w:rPr>
          <w:rFonts w:ascii="Arial Narrow" w:hAnsi="Arial Narrow"/>
          <w:u w:val="single"/>
        </w:rPr>
      </w:pPr>
      <w:r w:rsidRPr="003D3254">
        <w:rPr>
          <w:rFonts w:ascii="Arial Narrow" w:hAnsi="Arial Narrow"/>
          <w:u w:val="single"/>
        </w:rPr>
        <w:t>VYHRAZENÁ PRÁVA ZADAVATELE</w:t>
      </w:r>
    </w:p>
    <w:p w:rsidR="00960DB3" w:rsidRPr="00DB3997" w:rsidRDefault="00960DB3" w:rsidP="00960DB3">
      <w:pPr>
        <w:widowControl w:val="0"/>
        <w:ind w:left="0"/>
        <w:rPr>
          <w:rFonts w:ascii="Arial Narrow" w:hAnsi="Arial Narrow" w:cs="Arial"/>
          <w:i/>
        </w:rPr>
      </w:pPr>
    </w:p>
    <w:p w:rsidR="00960DB3" w:rsidRPr="00DB3997" w:rsidRDefault="00C86777" w:rsidP="003D3254">
      <w:pPr>
        <w:pStyle w:val="Nadpis1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426" w:hanging="426"/>
        <w:rPr>
          <w:rFonts w:ascii="Arial Narrow" w:hAnsi="Arial Narrow" w:cs="Arial"/>
        </w:rPr>
      </w:pPr>
      <w:r w:rsidRPr="00DB3997">
        <w:rPr>
          <w:rFonts w:ascii="Arial Narrow" w:hAnsi="Arial Narrow"/>
        </w:rPr>
        <w:t xml:space="preserve">14.1 </w:t>
      </w:r>
      <w:r w:rsidR="00960DB3" w:rsidRPr="00DB3997">
        <w:rPr>
          <w:rFonts w:ascii="Arial Narrow" w:hAnsi="Arial Narrow"/>
        </w:rPr>
        <w:t xml:space="preserve">Uveřejnění rozhodnutí o vyloučení účastníka </w:t>
      </w:r>
      <w:r w:rsidR="00D3006F">
        <w:rPr>
          <w:rFonts w:ascii="Arial Narrow" w:hAnsi="Arial Narrow"/>
        </w:rPr>
        <w:t>poptávkového</w:t>
      </w:r>
      <w:r w:rsidR="00D3006F" w:rsidRPr="00DB3997">
        <w:rPr>
          <w:rFonts w:ascii="Arial Narrow" w:hAnsi="Arial Narrow"/>
        </w:rPr>
        <w:t xml:space="preserve"> </w:t>
      </w:r>
      <w:r w:rsidR="00960DB3" w:rsidRPr="00DB3997">
        <w:rPr>
          <w:rFonts w:ascii="Arial Narrow" w:hAnsi="Arial Narrow"/>
        </w:rPr>
        <w:t>řízení nebo oznámení o výběru dodavatele</w:t>
      </w:r>
    </w:p>
    <w:p w:rsidR="00960DB3" w:rsidRPr="0043578A" w:rsidRDefault="00960DB3" w:rsidP="00960DB3">
      <w:pPr>
        <w:widowControl w:val="0"/>
        <w:ind w:left="0"/>
        <w:rPr>
          <w:rFonts w:ascii="Arial Narrow" w:hAnsi="Arial Narrow" w:cs="Arial"/>
        </w:rPr>
      </w:pPr>
    </w:p>
    <w:p w:rsidR="00960DB3" w:rsidRPr="0043578A" w:rsidRDefault="00960DB3" w:rsidP="00960DB3">
      <w:pPr>
        <w:widowControl w:val="0"/>
        <w:ind w:left="0"/>
        <w:rPr>
          <w:rFonts w:ascii="Arial Narrow" w:hAnsi="Arial Narrow" w:cs="Arial"/>
          <w:b/>
        </w:rPr>
      </w:pPr>
      <w:r w:rsidRPr="0043578A">
        <w:rPr>
          <w:rFonts w:ascii="Arial Narrow" w:hAnsi="Arial Narrow" w:cs="Arial"/>
        </w:rPr>
        <w:t xml:space="preserve">Zadavatel si vyhrazuje právo uveřejnit oznámení o vyloučení účastníka </w:t>
      </w:r>
      <w:r w:rsidR="00D3006F">
        <w:rPr>
          <w:rFonts w:ascii="Arial Narrow" w:hAnsi="Arial Narrow" w:cs="Arial"/>
        </w:rPr>
        <w:t>poptávkového</w:t>
      </w:r>
      <w:r w:rsidR="00D3006F" w:rsidRPr="0043578A">
        <w:rPr>
          <w:rFonts w:ascii="Arial Narrow" w:hAnsi="Arial Narrow" w:cs="Arial"/>
        </w:rPr>
        <w:t xml:space="preserve"> </w:t>
      </w:r>
      <w:r w:rsidRPr="0043578A">
        <w:rPr>
          <w:rFonts w:ascii="Arial Narrow" w:hAnsi="Arial Narrow" w:cs="Arial"/>
        </w:rPr>
        <w:t xml:space="preserve">řízení nebo oznámení o výběru dodavatele na „Profilu zadavatele“. V takovém případě se oznámení považují za doručená všem účastníkům </w:t>
      </w:r>
      <w:r w:rsidR="00D3006F">
        <w:rPr>
          <w:rFonts w:ascii="Arial Narrow" w:hAnsi="Arial Narrow" w:cs="Arial"/>
        </w:rPr>
        <w:t>poptávkového</w:t>
      </w:r>
      <w:r w:rsidR="00D3006F" w:rsidRPr="0043578A">
        <w:rPr>
          <w:rFonts w:ascii="Arial Narrow" w:hAnsi="Arial Narrow" w:cs="Arial"/>
        </w:rPr>
        <w:t xml:space="preserve"> </w:t>
      </w:r>
      <w:r w:rsidRPr="0043578A">
        <w:rPr>
          <w:rFonts w:ascii="Arial Narrow" w:hAnsi="Arial Narrow" w:cs="Arial"/>
        </w:rPr>
        <w:t>řízení okamžikem jejich uveřejnění na „Profilu zadavatele</w:t>
      </w:r>
      <w:r w:rsidRPr="0043578A">
        <w:rPr>
          <w:rFonts w:ascii="Arial Narrow" w:hAnsi="Arial Narrow" w:cs="Arial"/>
          <w:b/>
        </w:rPr>
        <w:t>“</w:t>
      </w:r>
      <w:r w:rsidRPr="0043578A">
        <w:rPr>
          <w:rFonts w:ascii="Arial Narrow" w:hAnsi="Arial Narrow" w:cs="Arial"/>
        </w:rPr>
        <w:t>.</w:t>
      </w:r>
      <w:r w:rsidRPr="0043578A">
        <w:rPr>
          <w:rFonts w:ascii="Arial Narrow" w:hAnsi="Arial Narrow" w:cs="Arial"/>
          <w:b/>
        </w:rPr>
        <w:t xml:space="preserve">  </w:t>
      </w:r>
    </w:p>
    <w:p w:rsidR="0076649F" w:rsidRDefault="0076649F" w:rsidP="003D3254">
      <w:pPr>
        <w:pStyle w:val="Nadpis2"/>
        <w:widowControl w:val="0"/>
        <w:numPr>
          <w:ilvl w:val="0"/>
          <w:numId w:val="0"/>
        </w:numPr>
        <w:spacing w:before="0" w:after="0"/>
        <w:rPr>
          <w:rFonts w:ascii="Arial Narrow" w:hAnsi="Arial Narrow" w:cs="Arial"/>
          <w:b/>
        </w:rPr>
      </w:pPr>
    </w:p>
    <w:p w:rsidR="00F322B4" w:rsidRPr="00F322B4" w:rsidRDefault="00F322B4" w:rsidP="00F322B4"/>
    <w:p w:rsidR="00496366" w:rsidRDefault="00C86777" w:rsidP="003D3254">
      <w:pPr>
        <w:pStyle w:val="Nadpis2"/>
        <w:widowControl w:val="0"/>
        <w:numPr>
          <w:ilvl w:val="0"/>
          <w:numId w:val="0"/>
        </w:numPr>
        <w:spacing w:before="0"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14.2 </w:t>
      </w:r>
      <w:r w:rsidR="00496366" w:rsidRPr="003D3254">
        <w:rPr>
          <w:rFonts w:ascii="Arial Narrow" w:hAnsi="Arial Narrow" w:cs="Arial"/>
          <w:b/>
        </w:rPr>
        <w:t>Variantní řešení</w:t>
      </w:r>
    </w:p>
    <w:p w:rsidR="00960DB3" w:rsidRPr="003D3254" w:rsidRDefault="00960DB3" w:rsidP="003D3254"/>
    <w:p w:rsidR="00496366" w:rsidRPr="003D3254" w:rsidRDefault="00496366" w:rsidP="00960DB3">
      <w:pPr>
        <w:widowControl w:val="0"/>
        <w:ind w:left="0"/>
        <w:rPr>
          <w:rFonts w:ascii="Arial Narrow" w:hAnsi="Arial Narrow" w:cs="Arial"/>
        </w:rPr>
      </w:pPr>
      <w:r w:rsidRPr="003D3254">
        <w:rPr>
          <w:rFonts w:ascii="Arial Narrow" w:hAnsi="Arial Narrow" w:cs="Arial"/>
        </w:rPr>
        <w:t>Zadavatel nepřipouští variantní řešení.</w:t>
      </w:r>
    </w:p>
    <w:p w:rsidR="00496366" w:rsidRPr="003D3254" w:rsidRDefault="00496366" w:rsidP="00960DB3">
      <w:pPr>
        <w:widowControl w:val="0"/>
        <w:ind w:left="0"/>
        <w:rPr>
          <w:rFonts w:ascii="Arial Narrow" w:hAnsi="Arial Narrow" w:cs="Arial"/>
        </w:rPr>
      </w:pPr>
    </w:p>
    <w:p w:rsidR="00741E78" w:rsidRPr="00741E78" w:rsidRDefault="00741E78" w:rsidP="00741FB3">
      <w:pPr>
        <w:ind w:left="0"/>
      </w:pPr>
    </w:p>
    <w:p w:rsidR="00496366" w:rsidRDefault="00C86777" w:rsidP="003D3254">
      <w:pPr>
        <w:pStyle w:val="Nadpis2"/>
        <w:widowControl w:val="0"/>
        <w:numPr>
          <w:ilvl w:val="0"/>
          <w:numId w:val="0"/>
        </w:numPr>
        <w:spacing w:before="0"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14.3 </w:t>
      </w:r>
      <w:r w:rsidR="00496366" w:rsidRPr="003D3254">
        <w:rPr>
          <w:rFonts w:ascii="Arial Narrow" w:hAnsi="Arial Narrow" w:cs="Arial"/>
          <w:b/>
        </w:rPr>
        <w:t>Otevírání obálek s nabídkami</w:t>
      </w:r>
    </w:p>
    <w:p w:rsidR="00960DB3" w:rsidRPr="003D3254" w:rsidRDefault="00960DB3" w:rsidP="003D3254"/>
    <w:p w:rsidR="003C0999" w:rsidRDefault="00496366" w:rsidP="003C0999">
      <w:pPr>
        <w:widowControl w:val="0"/>
        <w:ind w:left="0"/>
        <w:rPr>
          <w:rFonts w:ascii="Arial Narrow" w:hAnsi="Arial Narrow" w:cs="Arial"/>
          <w:b/>
        </w:rPr>
      </w:pPr>
      <w:r w:rsidRPr="003D3254">
        <w:rPr>
          <w:rFonts w:ascii="Arial Narrow" w:hAnsi="Arial Narrow" w:cs="Arial"/>
        </w:rPr>
        <w:t xml:space="preserve">Otevírání obálek s nabídkami proběhne </w:t>
      </w:r>
      <w:r w:rsidRPr="00F322B4">
        <w:rPr>
          <w:rFonts w:ascii="Arial Narrow" w:hAnsi="Arial Narrow" w:cs="Arial"/>
          <w:b/>
        </w:rPr>
        <w:t xml:space="preserve">dne </w:t>
      </w:r>
      <w:r w:rsidR="005C7C95">
        <w:rPr>
          <w:rFonts w:ascii="Arial Narrow" w:hAnsi="Arial Narrow" w:cs="Arial"/>
          <w:b/>
        </w:rPr>
        <w:t>2. února</w:t>
      </w:r>
      <w:r w:rsidR="00162F3D">
        <w:rPr>
          <w:rFonts w:ascii="Arial Narrow" w:hAnsi="Arial Narrow" w:cs="Arial"/>
          <w:b/>
        </w:rPr>
        <w:t xml:space="preserve"> 2017</w:t>
      </w:r>
      <w:r w:rsidRPr="00F322B4">
        <w:rPr>
          <w:rFonts w:ascii="Arial Narrow" w:hAnsi="Arial Narrow" w:cs="Arial"/>
          <w:b/>
        </w:rPr>
        <w:t xml:space="preserve"> od  </w:t>
      </w:r>
      <w:r w:rsidR="00F322B4" w:rsidRPr="00F322B4">
        <w:rPr>
          <w:rFonts w:ascii="Arial Narrow" w:hAnsi="Arial Narrow" w:cs="Arial"/>
          <w:b/>
        </w:rPr>
        <w:t>10</w:t>
      </w:r>
      <w:r w:rsidR="005C7C95">
        <w:rPr>
          <w:rFonts w:ascii="Arial Narrow" w:hAnsi="Arial Narrow" w:cs="Arial"/>
          <w:b/>
        </w:rPr>
        <w:t>:05</w:t>
      </w:r>
      <w:r w:rsidRPr="00F322B4">
        <w:rPr>
          <w:rFonts w:ascii="Arial Narrow" w:hAnsi="Arial Narrow" w:cs="Arial"/>
          <w:b/>
        </w:rPr>
        <w:t xml:space="preserve"> hodin</w:t>
      </w:r>
      <w:r w:rsidRPr="00F322B4">
        <w:rPr>
          <w:rFonts w:ascii="Arial Narrow" w:hAnsi="Arial Narrow" w:cs="Arial"/>
        </w:rPr>
        <w:t xml:space="preserve"> v sídle </w:t>
      </w:r>
      <w:r w:rsidR="002C56F6" w:rsidRPr="00F322B4">
        <w:rPr>
          <w:rFonts w:ascii="Arial Narrow" w:hAnsi="Arial Narrow" w:cs="Arial"/>
        </w:rPr>
        <w:t>zadavatel</w:t>
      </w:r>
      <w:r w:rsidR="00F322B4">
        <w:rPr>
          <w:rFonts w:ascii="Arial Narrow" w:hAnsi="Arial Narrow" w:cs="Arial"/>
        </w:rPr>
        <w:t>e.</w:t>
      </w:r>
      <w:r w:rsidR="003C0999" w:rsidRPr="003D3254">
        <w:rPr>
          <w:rFonts w:ascii="Arial Narrow" w:hAnsi="Arial Narrow" w:cs="Arial"/>
          <w:b/>
        </w:rPr>
        <w:t xml:space="preserve"> </w:t>
      </w:r>
      <w:r w:rsidR="003C0999" w:rsidRPr="003D3254">
        <w:rPr>
          <w:rFonts w:ascii="Arial Narrow" w:hAnsi="Arial Narrow" w:cs="Arial"/>
          <w:b/>
        </w:rPr>
        <w:tab/>
      </w:r>
      <w:r w:rsidR="003C0999" w:rsidRPr="003D3254">
        <w:rPr>
          <w:rFonts w:ascii="Arial Narrow" w:hAnsi="Arial Narrow" w:cs="Arial"/>
          <w:b/>
        </w:rPr>
        <w:tab/>
        <w:t xml:space="preserve">            </w:t>
      </w:r>
      <w:r w:rsidR="003C0999">
        <w:rPr>
          <w:rFonts w:ascii="Arial Narrow" w:hAnsi="Arial Narrow" w:cs="Arial"/>
          <w:b/>
        </w:rPr>
        <w:tab/>
      </w:r>
    </w:p>
    <w:p w:rsidR="003C0999" w:rsidRPr="003C0999" w:rsidRDefault="003C0999" w:rsidP="003C0999">
      <w:pPr>
        <w:widowControl w:val="0"/>
        <w:ind w:left="0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b/>
        </w:rPr>
        <w:t xml:space="preserve">                                                 TS Ledeč nad Sázavou</w:t>
      </w:r>
      <w:r w:rsidRPr="003D3254">
        <w:rPr>
          <w:rFonts w:ascii="Arial Narrow" w:hAnsi="Arial Narrow" w:cs="Arial"/>
        </w:rPr>
        <w:t xml:space="preserve"> </w:t>
      </w:r>
      <w:r w:rsidRPr="003D3254">
        <w:rPr>
          <w:rFonts w:ascii="Arial Narrow" w:hAnsi="Arial Narrow" w:cs="Arial"/>
          <w:b/>
        </w:rPr>
        <w:t>s.r.o.</w:t>
      </w:r>
    </w:p>
    <w:p w:rsidR="003C0999" w:rsidRPr="003C0999" w:rsidRDefault="003C0999" w:rsidP="003C0999">
      <w:pPr>
        <w:spacing w:line="276" w:lineRule="auto"/>
        <w:ind w:left="2127" w:hanging="2127"/>
        <w:rPr>
          <w:rFonts w:ascii="Arial Narrow" w:hAnsi="Arial Narrow" w:cs="Arial"/>
          <w:color w:val="000000"/>
        </w:rPr>
      </w:pPr>
      <w:r w:rsidRPr="003D3254">
        <w:rPr>
          <w:rFonts w:ascii="Arial Narrow" w:hAnsi="Arial Narrow" w:cs="Arial"/>
          <w:color w:val="000000"/>
        </w:rPr>
        <w:t xml:space="preserve">                               </w:t>
      </w:r>
      <w:r w:rsidRPr="003D3254"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ab/>
        <w:t>Pod Stínadly 592, 584 01 Ledeč nad Sázavou</w:t>
      </w:r>
    </w:p>
    <w:p w:rsidR="003C0999" w:rsidRDefault="00780E6F" w:rsidP="00960DB3">
      <w:pPr>
        <w:widowControl w:val="0"/>
        <w:ind w:left="0"/>
        <w:rPr>
          <w:rFonts w:ascii="Arial Narrow" w:hAnsi="Arial Narrow" w:cs="Arial"/>
          <w:b/>
        </w:rPr>
      </w:pPr>
      <w:r w:rsidRPr="003D3254">
        <w:rPr>
          <w:rFonts w:ascii="Arial" w:hAnsi="Arial" w:cs="Arial"/>
          <w:b/>
          <w:highlight w:val="yellow"/>
        </w:rPr>
        <w:t xml:space="preserve"> </w:t>
      </w:r>
    </w:p>
    <w:p w:rsidR="00496366" w:rsidRPr="00EB1AB2" w:rsidRDefault="00496366" w:rsidP="00960DB3">
      <w:pPr>
        <w:widowControl w:val="0"/>
        <w:ind w:left="0"/>
        <w:rPr>
          <w:rFonts w:ascii="Arial Narrow" w:hAnsi="Arial Narrow" w:cs="Arial"/>
        </w:rPr>
      </w:pPr>
      <w:r w:rsidRPr="003D3254">
        <w:rPr>
          <w:rFonts w:ascii="Arial Narrow" w:hAnsi="Arial Narrow" w:cs="Arial"/>
        </w:rPr>
        <w:t xml:space="preserve">Otevírání obálek může být přítomen </w:t>
      </w:r>
      <w:r w:rsidR="00BD1BC0" w:rsidRPr="003D3254">
        <w:rPr>
          <w:rFonts w:ascii="Arial Narrow" w:hAnsi="Arial Narrow" w:cs="Arial"/>
        </w:rPr>
        <w:t>dodavatel</w:t>
      </w:r>
      <w:r w:rsidR="004C064C" w:rsidRPr="003D3254">
        <w:rPr>
          <w:rFonts w:ascii="Arial Narrow" w:hAnsi="Arial Narrow" w:cs="Arial"/>
        </w:rPr>
        <w:t xml:space="preserve"> osoby oprávněné jednat jménem </w:t>
      </w:r>
      <w:r w:rsidR="00BD1BC0" w:rsidRPr="003D3254">
        <w:rPr>
          <w:rFonts w:ascii="Arial Narrow" w:hAnsi="Arial Narrow" w:cs="Arial"/>
        </w:rPr>
        <w:t>dodavatel</w:t>
      </w:r>
      <w:r w:rsidR="004C064C" w:rsidRPr="003D3254">
        <w:rPr>
          <w:rFonts w:ascii="Arial Narrow" w:hAnsi="Arial Narrow" w:cs="Arial"/>
        </w:rPr>
        <w:t>e</w:t>
      </w:r>
      <w:r w:rsidRPr="003D3254">
        <w:rPr>
          <w:rFonts w:ascii="Arial Narrow" w:hAnsi="Arial Narrow" w:cs="Arial"/>
        </w:rPr>
        <w:t xml:space="preserve"> nebo osoby oprávněné jedn</w:t>
      </w:r>
      <w:r w:rsidR="004C064C" w:rsidRPr="003D3254">
        <w:rPr>
          <w:rFonts w:ascii="Arial Narrow" w:hAnsi="Arial Narrow" w:cs="Arial"/>
        </w:rPr>
        <w:t xml:space="preserve">at za </w:t>
      </w:r>
      <w:r w:rsidR="00BD1BC0" w:rsidRPr="003D3254">
        <w:rPr>
          <w:rFonts w:ascii="Arial Narrow" w:hAnsi="Arial Narrow" w:cs="Arial"/>
        </w:rPr>
        <w:t>dodavatel</w:t>
      </w:r>
      <w:r w:rsidR="004C064C" w:rsidRPr="003D3254">
        <w:rPr>
          <w:rFonts w:ascii="Arial Narrow" w:hAnsi="Arial Narrow" w:cs="Arial"/>
        </w:rPr>
        <w:t>e, které se prokážou</w:t>
      </w:r>
      <w:r w:rsidRPr="003D3254">
        <w:rPr>
          <w:rFonts w:ascii="Arial Narrow" w:hAnsi="Arial Narrow" w:cs="Arial"/>
        </w:rPr>
        <w:t xml:space="preserve"> zmocn</w:t>
      </w:r>
      <w:r w:rsidRPr="00EB1AB2">
        <w:rPr>
          <w:rFonts w:ascii="Arial Narrow" w:hAnsi="Arial Narrow" w:cs="Arial"/>
        </w:rPr>
        <w:t>ěním pro zastupování</w:t>
      </w:r>
      <w:r w:rsidR="004C064C" w:rsidRPr="00EB1AB2">
        <w:rPr>
          <w:rFonts w:ascii="Arial Narrow" w:hAnsi="Arial Narrow" w:cs="Arial"/>
        </w:rPr>
        <w:t xml:space="preserve"> </w:t>
      </w:r>
      <w:r w:rsidR="00BD1BC0" w:rsidRPr="00EB1AB2">
        <w:rPr>
          <w:rFonts w:ascii="Arial Narrow" w:hAnsi="Arial Narrow" w:cs="Arial"/>
        </w:rPr>
        <w:t>dodavatel</w:t>
      </w:r>
      <w:r w:rsidR="004C064C" w:rsidRPr="00EB1AB2">
        <w:rPr>
          <w:rFonts w:ascii="Arial Narrow" w:hAnsi="Arial Narrow" w:cs="Arial"/>
        </w:rPr>
        <w:t>e</w:t>
      </w:r>
      <w:r w:rsidRPr="00EB1AB2">
        <w:rPr>
          <w:rFonts w:ascii="Arial Narrow" w:hAnsi="Arial Narrow" w:cs="Arial"/>
        </w:rPr>
        <w:t xml:space="preserve"> při otevírání obálek s</w:t>
      </w:r>
      <w:r w:rsidR="00021964" w:rsidRPr="00EB1AB2">
        <w:rPr>
          <w:rFonts w:ascii="Arial Narrow" w:hAnsi="Arial Narrow" w:cs="Arial"/>
        </w:rPr>
        <w:t> </w:t>
      </w:r>
      <w:r w:rsidRPr="00EB1AB2">
        <w:rPr>
          <w:rFonts w:ascii="Arial Narrow" w:hAnsi="Arial Narrow" w:cs="Arial"/>
        </w:rPr>
        <w:t>nabídkami</w:t>
      </w:r>
      <w:r w:rsidR="00021964" w:rsidRPr="00EB1AB2">
        <w:rPr>
          <w:rFonts w:ascii="Arial Narrow" w:hAnsi="Arial Narrow" w:cs="Arial"/>
        </w:rPr>
        <w:t xml:space="preserve"> vydaným statutárním orgánem </w:t>
      </w:r>
      <w:r w:rsidR="00BD1BC0" w:rsidRPr="00EB1AB2">
        <w:rPr>
          <w:rFonts w:ascii="Arial Narrow" w:hAnsi="Arial Narrow" w:cs="Arial"/>
        </w:rPr>
        <w:t>dodavatel</w:t>
      </w:r>
      <w:r w:rsidR="00021964" w:rsidRPr="00EB1AB2">
        <w:rPr>
          <w:rFonts w:ascii="Arial Narrow" w:hAnsi="Arial Narrow" w:cs="Arial"/>
        </w:rPr>
        <w:t>e</w:t>
      </w:r>
      <w:r w:rsidRPr="00EB1AB2">
        <w:rPr>
          <w:rFonts w:ascii="Arial Narrow" w:hAnsi="Arial Narrow" w:cs="Arial"/>
        </w:rPr>
        <w:t xml:space="preserve">, a to maximálně 2 osoby za </w:t>
      </w:r>
      <w:r w:rsidR="00BD1BC0" w:rsidRPr="00EB1AB2">
        <w:rPr>
          <w:rFonts w:ascii="Arial Narrow" w:hAnsi="Arial Narrow" w:cs="Arial"/>
        </w:rPr>
        <w:t>dodavatel</w:t>
      </w:r>
      <w:r w:rsidRPr="00EB1AB2">
        <w:rPr>
          <w:rFonts w:ascii="Arial Narrow" w:hAnsi="Arial Narrow" w:cs="Arial"/>
        </w:rPr>
        <w:t xml:space="preserve">e. Obálky s nabídkami otevře </w:t>
      </w:r>
      <w:r w:rsidR="002C56F6" w:rsidRPr="00EB1AB2">
        <w:rPr>
          <w:rFonts w:ascii="Arial Narrow" w:hAnsi="Arial Narrow" w:cs="Arial"/>
        </w:rPr>
        <w:t>zadavatel</w:t>
      </w:r>
      <w:r w:rsidRPr="00EB1AB2">
        <w:rPr>
          <w:rFonts w:ascii="Arial Narrow" w:hAnsi="Arial Narrow" w:cs="Arial"/>
        </w:rPr>
        <w:t xml:space="preserve"> postupně v pořadí podle data a času doručení nabídky.</w:t>
      </w:r>
    </w:p>
    <w:p w:rsidR="003C0999" w:rsidRPr="00EB1AB2" w:rsidRDefault="003C0999" w:rsidP="00960DB3">
      <w:pPr>
        <w:widowControl w:val="0"/>
        <w:ind w:left="0"/>
        <w:rPr>
          <w:rFonts w:ascii="Arial Narrow" w:hAnsi="Arial Narrow" w:cs="Arial"/>
        </w:rPr>
      </w:pPr>
    </w:p>
    <w:p w:rsidR="00496366" w:rsidRPr="00EB1AB2" w:rsidRDefault="00D5608D" w:rsidP="00960DB3">
      <w:pPr>
        <w:pStyle w:val="Nadpis2"/>
        <w:widowControl w:val="0"/>
        <w:numPr>
          <w:ilvl w:val="0"/>
          <w:numId w:val="0"/>
        </w:numPr>
        <w:spacing w:before="0" w:after="0"/>
        <w:rPr>
          <w:rFonts w:ascii="Arial Narrow" w:hAnsi="Arial Narrow" w:cs="Arial"/>
        </w:rPr>
      </w:pPr>
      <w:r w:rsidRPr="00EB1AB2">
        <w:rPr>
          <w:rFonts w:ascii="Arial Narrow" w:hAnsi="Arial Narrow" w:cs="Arial"/>
          <w:b/>
        </w:rPr>
        <w:lastRenderedPageBreak/>
        <w:t>14.4</w:t>
      </w:r>
      <w:r w:rsidR="00780E6F" w:rsidRPr="00EB1AB2">
        <w:rPr>
          <w:rFonts w:ascii="Arial Narrow" w:hAnsi="Arial Narrow" w:cs="Arial"/>
          <w:b/>
        </w:rPr>
        <w:t xml:space="preserve"> </w:t>
      </w:r>
      <w:r w:rsidR="00496366" w:rsidRPr="00EB1AB2">
        <w:rPr>
          <w:rFonts w:ascii="Arial Narrow" w:hAnsi="Arial Narrow" w:cs="Arial"/>
        </w:rPr>
        <w:t>Zadavatel si vyhrazuje právo ponechat si všechny obdržené nabídky, které byly řádně doručeny v rámci lhůty pro</w:t>
      </w:r>
      <w:r w:rsidR="00C86777" w:rsidRPr="00EB1AB2">
        <w:rPr>
          <w:rFonts w:ascii="Arial Narrow" w:hAnsi="Arial Narrow" w:cs="Arial"/>
        </w:rPr>
        <w:t xml:space="preserve"> </w:t>
      </w:r>
      <w:r w:rsidR="00496366" w:rsidRPr="00EB1AB2">
        <w:rPr>
          <w:rFonts w:ascii="Arial Narrow" w:hAnsi="Arial Narrow" w:cs="Arial"/>
        </w:rPr>
        <w:t>podávání nabídek.</w:t>
      </w:r>
    </w:p>
    <w:p w:rsidR="00780E6F" w:rsidRPr="00EB1AB2" w:rsidRDefault="00780E6F" w:rsidP="00960DB3">
      <w:pPr>
        <w:ind w:left="0"/>
        <w:rPr>
          <w:rFonts w:ascii="Arial Narrow" w:hAnsi="Arial Narrow"/>
          <w:b/>
        </w:rPr>
      </w:pPr>
    </w:p>
    <w:p w:rsidR="00780E6F" w:rsidRPr="00EB1AB2" w:rsidRDefault="00780E6F" w:rsidP="00960DB3">
      <w:pPr>
        <w:pStyle w:val="Nadpis2"/>
        <w:widowControl w:val="0"/>
        <w:numPr>
          <w:ilvl w:val="0"/>
          <w:numId w:val="0"/>
        </w:numPr>
        <w:spacing w:before="0" w:after="0"/>
        <w:rPr>
          <w:rFonts w:ascii="Arial Narrow" w:hAnsi="Arial Narrow" w:cs="Arial"/>
          <w:b/>
        </w:rPr>
      </w:pPr>
    </w:p>
    <w:p w:rsidR="00496366" w:rsidRPr="00EB1AB2" w:rsidRDefault="00D5608D" w:rsidP="00960DB3">
      <w:pPr>
        <w:pStyle w:val="Nadpis2"/>
        <w:widowControl w:val="0"/>
        <w:numPr>
          <w:ilvl w:val="0"/>
          <w:numId w:val="0"/>
        </w:numPr>
        <w:spacing w:before="0" w:after="0"/>
        <w:rPr>
          <w:rFonts w:ascii="Arial Narrow" w:hAnsi="Arial Narrow" w:cs="Arial"/>
        </w:rPr>
      </w:pPr>
      <w:r w:rsidRPr="00EB1AB2">
        <w:rPr>
          <w:rFonts w:ascii="Arial Narrow" w:hAnsi="Arial Narrow" w:cs="Arial"/>
          <w:b/>
        </w:rPr>
        <w:t>14.</w:t>
      </w:r>
      <w:r w:rsidR="00F02E51" w:rsidRPr="00EB1AB2">
        <w:rPr>
          <w:rFonts w:ascii="Arial Narrow" w:hAnsi="Arial Narrow" w:cs="Arial"/>
          <w:b/>
        </w:rPr>
        <w:t>5</w:t>
      </w:r>
      <w:r w:rsidR="00780E6F" w:rsidRPr="00EB1AB2">
        <w:rPr>
          <w:rFonts w:ascii="Arial Narrow" w:hAnsi="Arial Narrow" w:cs="Arial"/>
        </w:rPr>
        <w:t xml:space="preserve"> </w:t>
      </w:r>
      <w:r w:rsidR="00496366" w:rsidRPr="00EB1AB2">
        <w:rPr>
          <w:rFonts w:ascii="Arial Narrow" w:hAnsi="Arial Narrow" w:cs="Arial"/>
        </w:rPr>
        <w:t xml:space="preserve">Zadavatel nebude </w:t>
      </w:r>
      <w:r w:rsidR="00BD1BC0" w:rsidRPr="00EB1AB2">
        <w:rPr>
          <w:rFonts w:ascii="Arial Narrow" w:hAnsi="Arial Narrow" w:cs="Arial"/>
        </w:rPr>
        <w:t>dodavatel</w:t>
      </w:r>
      <w:r w:rsidR="00496366" w:rsidRPr="00EB1AB2">
        <w:rPr>
          <w:rFonts w:ascii="Arial Narrow" w:hAnsi="Arial Narrow" w:cs="Arial"/>
        </w:rPr>
        <w:t>ům hradit žádné náklady spojené s účastí v </w:t>
      </w:r>
      <w:r w:rsidR="00D3006F">
        <w:rPr>
          <w:rFonts w:ascii="Arial Narrow" w:hAnsi="Arial Narrow" w:cs="Arial"/>
        </w:rPr>
        <w:t>poptávkovém</w:t>
      </w:r>
      <w:r w:rsidR="00D3006F" w:rsidRPr="00EB1AB2">
        <w:rPr>
          <w:rFonts w:ascii="Arial Narrow" w:hAnsi="Arial Narrow" w:cs="Arial"/>
        </w:rPr>
        <w:t xml:space="preserve"> </w:t>
      </w:r>
      <w:r w:rsidR="00496366" w:rsidRPr="00EB1AB2">
        <w:rPr>
          <w:rFonts w:ascii="Arial Narrow" w:hAnsi="Arial Narrow" w:cs="Arial"/>
        </w:rPr>
        <w:t>řízení.</w:t>
      </w:r>
    </w:p>
    <w:p w:rsidR="00496366" w:rsidRDefault="00496366">
      <w:pPr>
        <w:widowControl w:val="0"/>
        <w:ind w:left="0"/>
        <w:rPr>
          <w:rFonts w:ascii="Arial Narrow" w:hAnsi="Arial Narrow"/>
        </w:rPr>
      </w:pPr>
    </w:p>
    <w:p w:rsidR="00EB1AB2" w:rsidRPr="00EB1AB2" w:rsidRDefault="00EB1AB2">
      <w:pPr>
        <w:widowControl w:val="0"/>
        <w:ind w:left="0"/>
        <w:rPr>
          <w:rFonts w:ascii="Arial Narrow" w:hAnsi="Arial Narrow"/>
        </w:rPr>
      </w:pPr>
    </w:p>
    <w:p w:rsidR="00F02E51" w:rsidRPr="00EB1AB2" w:rsidRDefault="00F02E51" w:rsidP="00F02E51">
      <w:pPr>
        <w:ind w:left="0"/>
        <w:rPr>
          <w:rFonts w:ascii="Arial Narrow" w:hAnsi="Arial Narrow"/>
          <w:b/>
        </w:rPr>
      </w:pPr>
      <w:r w:rsidRPr="00EB1AB2">
        <w:rPr>
          <w:rFonts w:ascii="Arial Narrow" w:hAnsi="Arial Narrow"/>
          <w:b/>
        </w:rPr>
        <w:t xml:space="preserve">14.6 </w:t>
      </w:r>
      <w:r w:rsidRPr="00EB1AB2">
        <w:rPr>
          <w:rFonts w:ascii="Arial Narrow" w:hAnsi="Arial Narrow"/>
        </w:rPr>
        <w:t xml:space="preserve">Zadavatel si vyhrazuje právo kdykoliv i bez udání </w:t>
      </w:r>
      <w:proofErr w:type="gramStart"/>
      <w:r w:rsidRPr="00EB1AB2">
        <w:rPr>
          <w:rFonts w:ascii="Arial Narrow" w:hAnsi="Arial Narrow"/>
        </w:rPr>
        <w:t xml:space="preserve">důvodů </w:t>
      </w:r>
      <w:r w:rsidR="00D3006F">
        <w:rPr>
          <w:rFonts w:ascii="Arial Narrow" w:hAnsi="Arial Narrow"/>
        </w:rPr>
        <w:t xml:space="preserve"> poptávkového</w:t>
      </w:r>
      <w:proofErr w:type="gramEnd"/>
      <w:r w:rsidR="00D3006F">
        <w:rPr>
          <w:rFonts w:ascii="Arial Narrow" w:hAnsi="Arial Narrow"/>
        </w:rPr>
        <w:t xml:space="preserve"> </w:t>
      </w:r>
      <w:r w:rsidRPr="00EB1AB2">
        <w:rPr>
          <w:rFonts w:ascii="Arial Narrow" w:hAnsi="Arial Narrow"/>
        </w:rPr>
        <w:t>řízení zrušit, odmítnout všechny nabídky a neuzavřít smlouvu na zakázku s žádným uchazečem, a to bez jakýchkoliv závazků vůči uchazečům.</w:t>
      </w:r>
    </w:p>
    <w:p w:rsidR="00F02E51" w:rsidRDefault="00F02E51" w:rsidP="00F02E51">
      <w:pPr>
        <w:pStyle w:val="Odstavecseseznamem"/>
        <w:ind w:left="0"/>
        <w:rPr>
          <w:rFonts w:ascii="Arial Narrow" w:hAnsi="Arial Narrow"/>
        </w:rPr>
      </w:pPr>
    </w:p>
    <w:p w:rsidR="00EB1AB2" w:rsidRPr="00EB1AB2" w:rsidRDefault="00EB1AB2" w:rsidP="00F02E51">
      <w:pPr>
        <w:pStyle w:val="Odstavecseseznamem"/>
        <w:ind w:left="0"/>
        <w:rPr>
          <w:rFonts w:ascii="Arial Narrow" w:hAnsi="Arial Narrow"/>
        </w:rPr>
      </w:pPr>
    </w:p>
    <w:p w:rsidR="00F02E51" w:rsidRPr="00EB1AB2" w:rsidRDefault="00F02E51" w:rsidP="00F02E51">
      <w:pPr>
        <w:ind w:left="0"/>
        <w:rPr>
          <w:rFonts w:ascii="Arial Narrow" w:hAnsi="Arial Narrow"/>
        </w:rPr>
      </w:pPr>
      <w:r w:rsidRPr="00EB1AB2">
        <w:rPr>
          <w:rFonts w:ascii="Arial Narrow" w:hAnsi="Arial Narrow"/>
          <w:b/>
        </w:rPr>
        <w:t>14.7</w:t>
      </w:r>
      <w:r w:rsidRPr="00EB1AB2">
        <w:rPr>
          <w:rFonts w:ascii="Arial Narrow" w:hAnsi="Arial Narrow"/>
        </w:rPr>
        <w:t xml:space="preserve"> Zadavatel si vyhrazuje právo změnit, upřesnit nebo doplnit podmínky této výzvy, a to stejnou formou vůči všem obeslaným uchazečům.</w:t>
      </w:r>
    </w:p>
    <w:p w:rsidR="00F02E51" w:rsidRPr="00EB1AB2" w:rsidRDefault="00F02E51" w:rsidP="00F02E51">
      <w:pPr>
        <w:rPr>
          <w:rFonts w:ascii="Arial Narrow" w:hAnsi="Arial Narrow"/>
        </w:rPr>
      </w:pPr>
    </w:p>
    <w:p w:rsidR="00EB1AB2" w:rsidRDefault="00EB1AB2" w:rsidP="00F02E51">
      <w:pPr>
        <w:pStyle w:val="Odstavecseseznamem"/>
        <w:ind w:left="0"/>
        <w:rPr>
          <w:rFonts w:ascii="Arial Narrow" w:hAnsi="Arial Narrow"/>
          <w:b/>
        </w:rPr>
      </w:pPr>
    </w:p>
    <w:p w:rsidR="00F02E51" w:rsidRPr="00EB1AB2" w:rsidRDefault="00F02E51" w:rsidP="00F02E51">
      <w:pPr>
        <w:pStyle w:val="Odstavecseseznamem"/>
        <w:ind w:left="0"/>
        <w:rPr>
          <w:rFonts w:ascii="Arial Narrow" w:hAnsi="Arial Narrow"/>
        </w:rPr>
      </w:pPr>
      <w:r w:rsidRPr="00EB1AB2">
        <w:rPr>
          <w:rFonts w:ascii="Arial Narrow" w:hAnsi="Arial Narrow"/>
          <w:b/>
        </w:rPr>
        <w:t>14.8</w:t>
      </w:r>
      <w:r w:rsidRPr="00EB1AB2">
        <w:rPr>
          <w:rFonts w:ascii="Arial Narrow" w:hAnsi="Arial Narrow"/>
        </w:rPr>
        <w:t xml:space="preserve"> Zadavatel si vyhrazuje právo ověřit a prověřit údaje uvedené jednotlivými uchazeči v nabídkách. </w:t>
      </w:r>
    </w:p>
    <w:p w:rsidR="00F02E51" w:rsidRPr="00EB1AB2" w:rsidRDefault="00F02E51" w:rsidP="00F02E51">
      <w:pPr>
        <w:pStyle w:val="Odstavecseseznamem"/>
        <w:ind w:left="0"/>
        <w:rPr>
          <w:rFonts w:ascii="Arial Narrow" w:hAnsi="Arial Narrow"/>
        </w:rPr>
      </w:pPr>
    </w:p>
    <w:p w:rsidR="00EB1AB2" w:rsidRDefault="00EB1AB2" w:rsidP="00F02E51">
      <w:pPr>
        <w:pStyle w:val="Odstavecseseznamem"/>
        <w:ind w:left="0"/>
        <w:rPr>
          <w:rFonts w:ascii="Arial Narrow" w:hAnsi="Arial Narrow"/>
          <w:b/>
        </w:rPr>
      </w:pPr>
    </w:p>
    <w:p w:rsidR="00F02E51" w:rsidRPr="00EB1AB2" w:rsidRDefault="00F02E51" w:rsidP="00F02E51">
      <w:pPr>
        <w:pStyle w:val="Odstavecseseznamem"/>
        <w:ind w:left="0"/>
        <w:rPr>
          <w:rFonts w:ascii="Arial Narrow" w:hAnsi="Arial Narrow"/>
        </w:rPr>
      </w:pPr>
      <w:r w:rsidRPr="00EB1AB2">
        <w:rPr>
          <w:rFonts w:ascii="Arial Narrow" w:hAnsi="Arial Narrow"/>
          <w:b/>
        </w:rPr>
        <w:t xml:space="preserve">14.9 </w:t>
      </w:r>
      <w:r w:rsidRPr="00EB1AB2">
        <w:rPr>
          <w:rFonts w:ascii="Arial Narrow" w:hAnsi="Arial Narrow"/>
        </w:rPr>
        <w:t>Uchazeči nepřísluší náhrada za výdaje spojené s vypracováním a podáním nabídky.</w:t>
      </w:r>
    </w:p>
    <w:p w:rsidR="00F02E51" w:rsidRPr="00EB1AB2" w:rsidRDefault="00F02E51" w:rsidP="00F02E51">
      <w:pPr>
        <w:pStyle w:val="Odstavecseseznamem"/>
        <w:ind w:left="0"/>
        <w:rPr>
          <w:rFonts w:ascii="Arial Narrow" w:hAnsi="Arial Narrow"/>
        </w:rPr>
      </w:pPr>
    </w:p>
    <w:p w:rsidR="00EB1AB2" w:rsidRDefault="00EB1AB2" w:rsidP="00F02E51">
      <w:pPr>
        <w:pStyle w:val="Odstavecseseznamem"/>
        <w:ind w:left="0"/>
        <w:rPr>
          <w:rFonts w:ascii="Arial Narrow" w:hAnsi="Arial Narrow"/>
          <w:b/>
        </w:rPr>
      </w:pPr>
    </w:p>
    <w:p w:rsidR="00F02E51" w:rsidRPr="00EB1AB2" w:rsidRDefault="00F02E51" w:rsidP="00F02E51">
      <w:pPr>
        <w:pStyle w:val="Odstavecseseznamem"/>
        <w:ind w:left="0"/>
        <w:rPr>
          <w:rFonts w:ascii="Arial Narrow" w:hAnsi="Arial Narrow"/>
        </w:rPr>
      </w:pPr>
      <w:r w:rsidRPr="00EB1AB2">
        <w:rPr>
          <w:rFonts w:ascii="Arial Narrow" w:hAnsi="Arial Narrow"/>
          <w:b/>
        </w:rPr>
        <w:t xml:space="preserve">14.10 </w:t>
      </w:r>
      <w:r w:rsidRPr="00EB1AB2">
        <w:rPr>
          <w:rFonts w:ascii="Arial Narrow" w:hAnsi="Arial Narrow"/>
        </w:rPr>
        <w:t>Pokud nabídka uchazeče nebude obsahovat veškeré požadavky uvedené v této výzvě nebo v ní budou uvedeny nepravdivé údaje, bude vyřazena z </w:t>
      </w:r>
      <w:r w:rsidR="00D3006F">
        <w:rPr>
          <w:rFonts w:ascii="Arial Narrow" w:hAnsi="Arial Narrow"/>
        </w:rPr>
        <w:t>poptávkového</w:t>
      </w:r>
      <w:r w:rsidR="00D3006F" w:rsidRPr="00EB1AB2">
        <w:rPr>
          <w:rFonts w:ascii="Arial Narrow" w:hAnsi="Arial Narrow"/>
        </w:rPr>
        <w:t xml:space="preserve"> </w:t>
      </w:r>
      <w:r w:rsidRPr="00EB1AB2">
        <w:rPr>
          <w:rFonts w:ascii="Arial Narrow" w:hAnsi="Arial Narrow"/>
        </w:rPr>
        <w:t>řízení.</w:t>
      </w:r>
    </w:p>
    <w:p w:rsidR="00F02E51" w:rsidRPr="00EB1AB2" w:rsidRDefault="00F02E51" w:rsidP="00F02E51">
      <w:pPr>
        <w:pStyle w:val="Odstavecseseznamem"/>
        <w:ind w:left="0"/>
        <w:rPr>
          <w:rFonts w:ascii="Arial Narrow" w:hAnsi="Arial Narrow"/>
        </w:rPr>
      </w:pPr>
    </w:p>
    <w:p w:rsidR="00EB1AB2" w:rsidRDefault="00EB1AB2" w:rsidP="00F02E51">
      <w:pPr>
        <w:pStyle w:val="Odstavecseseznamem"/>
        <w:ind w:left="0"/>
        <w:rPr>
          <w:rFonts w:ascii="Arial Narrow" w:hAnsi="Arial Narrow"/>
          <w:b/>
        </w:rPr>
      </w:pPr>
    </w:p>
    <w:p w:rsidR="00F02E51" w:rsidRPr="00EB1AB2" w:rsidRDefault="00F02E51" w:rsidP="00F02E51">
      <w:pPr>
        <w:pStyle w:val="Odstavecseseznamem"/>
        <w:ind w:left="0"/>
        <w:rPr>
          <w:rFonts w:ascii="Arial Narrow" w:hAnsi="Arial Narrow"/>
        </w:rPr>
      </w:pPr>
      <w:r w:rsidRPr="00EB1AB2">
        <w:rPr>
          <w:rFonts w:ascii="Arial Narrow" w:hAnsi="Arial Narrow"/>
          <w:b/>
        </w:rPr>
        <w:t>14.11</w:t>
      </w:r>
      <w:r w:rsidRPr="00EB1AB2">
        <w:rPr>
          <w:rFonts w:ascii="Arial Narrow" w:hAnsi="Arial Narrow"/>
        </w:rPr>
        <w:t xml:space="preserve"> Zadavatel si vyhrazuje právo uveřejnit plný výsledek </w:t>
      </w:r>
      <w:r w:rsidR="00D3006F">
        <w:rPr>
          <w:rFonts w:ascii="Arial Narrow" w:hAnsi="Arial Narrow"/>
        </w:rPr>
        <w:t>poptávkového</w:t>
      </w:r>
      <w:r w:rsidR="00D3006F" w:rsidRPr="00EB1AB2">
        <w:rPr>
          <w:rFonts w:ascii="Arial Narrow" w:hAnsi="Arial Narrow"/>
        </w:rPr>
        <w:t xml:space="preserve"> </w:t>
      </w:r>
      <w:r w:rsidRPr="00EB1AB2">
        <w:rPr>
          <w:rFonts w:ascii="Arial Narrow" w:hAnsi="Arial Narrow"/>
        </w:rPr>
        <w:t xml:space="preserve">řízení a poskytnout informace podle zákona č. 106/1999 Sb., o svobodném přístupu k informacím, v platném znění. </w:t>
      </w:r>
    </w:p>
    <w:p w:rsidR="0076649F" w:rsidRPr="00EB1AB2" w:rsidRDefault="0076649F" w:rsidP="00960DB3">
      <w:pPr>
        <w:ind w:left="0"/>
        <w:rPr>
          <w:rFonts w:ascii="Arial Narrow" w:hAnsi="Arial Narrow"/>
        </w:rPr>
      </w:pPr>
    </w:p>
    <w:p w:rsidR="00F02E51" w:rsidRPr="00EB1AB2" w:rsidRDefault="00F02E51" w:rsidP="00960DB3">
      <w:pPr>
        <w:ind w:left="0"/>
        <w:rPr>
          <w:rFonts w:ascii="Arial Narrow" w:hAnsi="Arial Narrow"/>
        </w:rPr>
      </w:pPr>
    </w:p>
    <w:p w:rsidR="00CC4779" w:rsidRPr="00EB1AB2" w:rsidRDefault="00CC4779" w:rsidP="00960DB3">
      <w:pPr>
        <w:ind w:left="0"/>
        <w:rPr>
          <w:rFonts w:ascii="Arial Narrow" w:hAnsi="Arial Narrow"/>
        </w:rPr>
      </w:pPr>
    </w:p>
    <w:p w:rsidR="00CC4779" w:rsidRPr="00EB1AB2" w:rsidRDefault="00CC4779" w:rsidP="00960DB3">
      <w:pPr>
        <w:ind w:left="0"/>
        <w:rPr>
          <w:rFonts w:ascii="Arial Narrow" w:hAnsi="Arial Narrow"/>
        </w:rPr>
      </w:pPr>
    </w:p>
    <w:p w:rsidR="00F02E51" w:rsidRPr="00EB1AB2" w:rsidRDefault="00F02E51" w:rsidP="00960DB3">
      <w:pPr>
        <w:ind w:left="0"/>
        <w:rPr>
          <w:rFonts w:ascii="Arial Narrow" w:hAnsi="Arial Narrow"/>
        </w:rPr>
      </w:pPr>
    </w:p>
    <w:p w:rsidR="00643334" w:rsidRPr="00EB1AB2" w:rsidRDefault="00643334" w:rsidP="00643334">
      <w:pPr>
        <w:widowControl w:val="0"/>
        <w:ind w:left="0"/>
        <w:rPr>
          <w:rFonts w:ascii="Arial Narrow" w:hAnsi="Arial Narrow"/>
          <w:b/>
          <w:u w:val="single"/>
        </w:rPr>
      </w:pPr>
      <w:r w:rsidRPr="00EB1AB2">
        <w:rPr>
          <w:rFonts w:ascii="Arial Narrow" w:hAnsi="Arial Narrow"/>
          <w:b/>
          <w:u w:val="single"/>
        </w:rPr>
        <w:t>P</w:t>
      </w:r>
      <w:r w:rsidR="006F4ABC" w:rsidRPr="00EB1AB2">
        <w:rPr>
          <w:rFonts w:ascii="Arial Narrow" w:hAnsi="Arial Narrow"/>
          <w:b/>
          <w:u w:val="single"/>
        </w:rPr>
        <w:t>řílohy zadávací dokumentace</w:t>
      </w:r>
    </w:p>
    <w:p w:rsidR="00643334" w:rsidRPr="00EB1AB2" w:rsidRDefault="00643334" w:rsidP="00643334">
      <w:pPr>
        <w:widowControl w:val="0"/>
        <w:ind w:left="0"/>
        <w:rPr>
          <w:rFonts w:ascii="Arial Narrow" w:hAnsi="Arial Narrow"/>
        </w:rPr>
      </w:pPr>
    </w:p>
    <w:p w:rsidR="00643334" w:rsidRPr="00EB1AB2" w:rsidRDefault="00890A0F" w:rsidP="005E4713">
      <w:pPr>
        <w:widowControl w:val="0"/>
        <w:numPr>
          <w:ilvl w:val="0"/>
          <w:numId w:val="11"/>
        </w:numPr>
        <w:rPr>
          <w:rFonts w:ascii="Arial Narrow" w:hAnsi="Arial Narrow"/>
        </w:rPr>
      </w:pPr>
      <w:r w:rsidRPr="00EB1AB2">
        <w:rPr>
          <w:rFonts w:ascii="Arial Narrow" w:hAnsi="Arial Narrow"/>
        </w:rPr>
        <w:t>Příloha č. 1</w:t>
      </w:r>
      <w:r w:rsidR="00643334" w:rsidRPr="00EB1AB2">
        <w:rPr>
          <w:rFonts w:ascii="Arial Narrow" w:hAnsi="Arial Narrow"/>
        </w:rPr>
        <w:t xml:space="preserve"> – </w:t>
      </w:r>
      <w:r w:rsidR="0043578A" w:rsidRPr="00EB1AB2">
        <w:rPr>
          <w:rFonts w:ascii="Arial Narrow" w:hAnsi="Arial Narrow"/>
        </w:rPr>
        <w:t>Obchodní podmínky (předloha návrhu smlouvy</w:t>
      </w:r>
      <w:r w:rsidR="00712BF9" w:rsidRPr="00EB1AB2">
        <w:rPr>
          <w:rFonts w:ascii="Arial Narrow" w:hAnsi="Arial Narrow"/>
        </w:rPr>
        <w:t>)</w:t>
      </w:r>
    </w:p>
    <w:p w:rsidR="00643334" w:rsidRPr="00EB1AB2" w:rsidRDefault="00890A0F" w:rsidP="005E4713">
      <w:pPr>
        <w:widowControl w:val="0"/>
        <w:numPr>
          <w:ilvl w:val="0"/>
          <w:numId w:val="11"/>
        </w:numPr>
        <w:rPr>
          <w:rFonts w:ascii="Arial Narrow" w:hAnsi="Arial Narrow"/>
        </w:rPr>
      </w:pPr>
      <w:r w:rsidRPr="00EB1AB2">
        <w:rPr>
          <w:rFonts w:ascii="Arial Narrow" w:hAnsi="Arial Narrow"/>
        </w:rPr>
        <w:t>Příloha č. 2</w:t>
      </w:r>
      <w:r w:rsidR="00643334" w:rsidRPr="00EB1AB2">
        <w:rPr>
          <w:rFonts w:ascii="Arial Narrow" w:hAnsi="Arial Narrow"/>
        </w:rPr>
        <w:t xml:space="preserve"> – Vzory formulářů krycích listů a prohlášení dodavatele</w:t>
      </w:r>
    </w:p>
    <w:p w:rsidR="0043578A" w:rsidRPr="00EB1AB2" w:rsidRDefault="00D3006F" w:rsidP="00741FB3">
      <w:pPr>
        <w:widowControl w:val="0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62F3D" w:rsidRPr="00EB1AB2" w:rsidRDefault="00162F3D">
      <w:pPr>
        <w:widowControl w:val="0"/>
        <w:ind w:left="0"/>
        <w:rPr>
          <w:rFonts w:ascii="Arial Narrow" w:hAnsi="Arial Narrow" w:cs="Arial"/>
        </w:rPr>
      </w:pPr>
    </w:p>
    <w:p w:rsidR="00496366" w:rsidRPr="00EB1AB2" w:rsidRDefault="00890A0F">
      <w:pPr>
        <w:widowControl w:val="0"/>
        <w:ind w:left="0"/>
        <w:rPr>
          <w:rFonts w:ascii="Arial Narrow" w:hAnsi="Arial Narrow" w:cs="Arial"/>
        </w:rPr>
      </w:pPr>
      <w:r w:rsidRPr="00EB1AB2">
        <w:rPr>
          <w:rFonts w:ascii="Arial Narrow" w:hAnsi="Arial Narrow" w:cs="Arial"/>
        </w:rPr>
        <w:t>V Ledči nad Sázavou</w:t>
      </w:r>
      <w:r w:rsidR="00496366" w:rsidRPr="00EB1AB2">
        <w:rPr>
          <w:rFonts w:ascii="Arial Narrow" w:hAnsi="Arial Narrow" w:cs="Arial"/>
        </w:rPr>
        <w:t>, dne</w:t>
      </w:r>
      <w:r w:rsidR="00162F3D">
        <w:rPr>
          <w:rFonts w:ascii="Arial Narrow" w:hAnsi="Arial Narrow" w:cs="Arial"/>
        </w:rPr>
        <w:t xml:space="preserve"> </w:t>
      </w:r>
      <w:r w:rsidR="00952BF0">
        <w:rPr>
          <w:rFonts w:ascii="Arial Narrow" w:hAnsi="Arial Narrow" w:cs="Arial"/>
        </w:rPr>
        <w:t>19.</w:t>
      </w:r>
      <w:r w:rsidR="005C7C95">
        <w:rPr>
          <w:rFonts w:ascii="Arial Narrow" w:hAnsi="Arial Narrow" w:cs="Arial"/>
        </w:rPr>
        <w:t xml:space="preserve"> </w:t>
      </w:r>
      <w:r w:rsidR="00952BF0">
        <w:rPr>
          <w:rFonts w:ascii="Arial Narrow" w:hAnsi="Arial Narrow" w:cs="Arial"/>
        </w:rPr>
        <w:t>01.</w:t>
      </w:r>
      <w:r w:rsidR="005C7C95">
        <w:rPr>
          <w:rFonts w:ascii="Arial Narrow" w:hAnsi="Arial Narrow" w:cs="Arial"/>
        </w:rPr>
        <w:t xml:space="preserve"> </w:t>
      </w:r>
      <w:r w:rsidR="00952BF0">
        <w:rPr>
          <w:rFonts w:ascii="Arial Narrow" w:hAnsi="Arial Narrow" w:cs="Arial"/>
        </w:rPr>
        <w:t>2017</w:t>
      </w:r>
    </w:p>
    <w:p w:rsidR="0076649F" w:rsidRPr="00EB1AB2" w:rsidRDefault="0076649F">
      <w:pPr>
        <w:widowControl w:val="0"/>
        <w:ind w:left="0"/>
        <w:rPr>
          <w:rFonts w:ascii="Arial Narrow" w:hAnsi="Arial Narrow" w:cs="Arial"/>
          <w:b/>
        </w:rPr>
      </w:pPr>
    </w:p>
    <w:p w:rsidR="0076649F" w:rsidRPr="00EB1AB2" w:rsidRDefault="0076649F">
      <w:pPr>
        <w:widowControl w:val="0"/>
        <w:ind w:left="0"/>
        <w:rPr>
          <w:rFonts w:ascii="Arial Narrow" w:hAnsi="Arial Narrow" w:cs="Arial"/>
        </w:rPr>
      </w:pPr>
    </w:p>
    <w:p w:rsidR="0076649F" w:rsidRPr="00EB1AB2" w:rsidRDefault="00890A0F">
      <w:pPr>
        <w:widowControl w:val="0"/>
        <w:ind w:left="0"/>
        <w:rPr>
          <w:rFonts w:ascii="Arial Narrow" w:hAnsi="Arial Narrow" w:cs="Arial"/>
        </w:rPr>
      </w:pPr>
      <w:r w:rsidRPr="00EB1AB2">
        <w:rPr>
          <w:rFonts w:ascii="Arial Narrow" w:hAnsi="Arial Narrow" w:cs="Arial"/>
        </w:rPr>
        <w:t>Jaroslav Nekola</w:t>
      </w:r>
    </w:p>
    <w:p w:rsidR="00890A0F" w:rsidRPr="00EB1AB2" w:rsidRDefault="00890A0F">
      <w:pPr>
        <w:widowControl w:val="0"/>
        <w:ind w:left="0"/>
        <w:rPr>
          <w:rFonts w:ascii="Arial Narrow" w:hAnsi="Arial Narrow" w:cs="Arial"/>
        </w:rPr>
      </w:pPr>
      <w:r w:rsidRPr="00EB1AB2">
        <w:rPr>
          <w:rFonts w:ascii="Arial Narrow" w:hAnsi="Arial Narrow" w:cs="Arial"/>
        </w:rPr>
        <w:t>jednatel</w:t>
      </w:r>
    </w:p>
    <w:p w:rsidR="0076649F" w:rsidRPr="00EB1AB2" w:rsidRDefault="0076649F">
      <w:pPr>
        <w:widowControl w:val="0"/>
        <w:ind w:left="0"/>
        <w:rPr>
          <w:rFonts w:ascii="Arial Narrow" w:hAnsi="Arial Narrow" w:cs="Arial"/>
        </w:rPr>
      </w:pPr>
    </w:p>
    <w:p w:rsidR="0076649F" w:rsidRPr="00EB1AB2" w:rsidRDefault="0076649F">
      <w:pPr>
        <w:widowControl w:val="0"/>
        <w:ind w:left="0"/>
        <w:rPr>
          <w:rFonts w:ascii="Arial Narrow" w:hAnsi="Arial Narrow" w:cs="Arial"/>
          <w:b/>
        </w:rPr>
      </w:pPr>
    </w:p>
    <w:p w:rsidR="0076649F" w:rsidRPr="00EB1AB2" w:rsidRDefault="0076649F">
      <w:pPr>
        <w:widowControl w:val="0"/>
        <w:ind w:left="0"/>
        <w:rPr>
          <w:rFonts w:ascii="Arial Narrow" w:hAnsi="Arial Narrow" w:cs="Arial"/>
          <w:b/>
        </w:rPr>
      </w:pPr>
    </w:p>
    <w:p w:rsidR="0076649F" w:rsidRPr="00EB1AB2" w:rsidRDefault="0076649F">
      <w:pPr>
        <w:widowControl w:val="0"/>
        <w:ind w:left="0"/>
        <w:rPr>
          <w:rFonts w:ascii="Arial Narrow" w:hAnsi="Arial Narrow" w:cs="Arial"/>
          <w:b/>
        </w:rPr>
      </w:pPr>
    </w:p>
    <w:p w:rsidR="00890A0F" w:rsidRPr="00EB1AB2" w:rsidRDefault="00890A0F">
      <w:pPr>
        <w:ind w:left="0"/>
        <w:rPr>
          <w:rFonts w:ascii="Arial Narrow" w:hAnsi="Arial Narrow" w:cs="Arial"/>
        </w:rPr>
      </w:pPr>
    </w:p>
    <w:sectPr w:rsidR="00890A0F" w:rsidRPr="00EB1AB2" w:rsidSect="003D325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418" w:header="851" w:footer="54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9F" w:rsidRDefault="000C759F" w:rsidP="002C6A72">
      <w:r>
        <w:separator/>
      </w:r>
    </w:p>
  </w:endnote>
  <w:endnote w:type="continuationSeparator" w:id="0">
    <w:p w:rsidR="000C759F" w:rsidRDefault="000C759F" w:rsidP="002C6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08" w:rsidRDefault="00F10108" w:rsidP="00A85867">
    <w:pPr>
      <w:pStyle w:val="Zpat"/>
      <w:ind w:left="0"/>
    </w:pPr>
  </w:p>
  <w:p w:rsidR="00F10108" w:rsidRDefault="00F10108" w:rsidP="00A85867">
    <w:pPr>
      <w:ind w:left="0"/>
    </w:pPr>
  </w:p>
  <w:p w:rsidR="00F10108" w:rsidRDefault="00F10108" w:rsidP="00A85867">
    <w:pPr>
      <w:ind w:left="0"/>
    </w:pPr>
  </w:p>
  <w:p w:rsidR="00F10108" w:rsidRDefault="00F10108" w:rsidP="00A85867">
    <w:pPr>
      <w:ind w:left="0"/>
    </w:pPr>
  </w:p>
  <w:p w:rsidR="00F10108" w:rsidRDefault="00F10108" w:rsidP="00A85867">
    <w:pPr>
      <w:ind w:left="0"/>
    </w:pPr>
  </w:p>
  <w:p w:rsidR="00F10108" w:rsidRDefault="00F10108" w:rsidP="00A85867">
    <w:pPr>
      <w:ind w:left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08" w:rsidRPr="00DE359F" w:rsidRDefault="00F10108" w:rsidP="00DE359F">
    <w:pPr>
      <w:pBdr>
        <w:top w:val="single" w:sz="4" w:space="1" w:color="auto"/>
      </w:pBdr>
      <w:tabs>
        <w:tab w:val="center" w:pos="4536"/>
        <w:tab w:val="right" w:pos="9072"/>
      </w:tabs>
      <w:ind w:left="0"/>
      <w:rPr>
        <w:rFonts w:ascii="Times New Roman" w:hAnsi="Times New Roman"/>
        <w:b/>
        <w:sz w:val="16"/>
        <w:szCs w:val="16"/>
      </w:rPr>
    </w:pPr>
    <w:r w:rsidRPr="00FE5616">
      <w:rPr>
        <w:rFonts w:ascii="Times New Roman" w:hAnsi="Times New Roman"/>
        <w:b/>
        <w:sz w:val="16"/>
        <w:szCs w:val="16"/>
      </w:rPr>
      <w:t xml:space="preserve">Veřejná zakázka </w:t>
    </w:r>
    <w:r>
      <w:rPr>
        <w:rFonts w:ascii="Times New Roman" w:hAnsi="Times New Roman"/>
        <w:b/>
        <w:sz w:val="16"/>
        <w:szCs w:val="16"/>
      </w:rPr>
      <w:t>malého rozsahu</w:t>
    </w:r>
    <w:r w:rsidRPr="00FE5616">
      <w:rPr>
        <w:rFonts w:ascii="Times New Roman" w:hAnsi="Times New Roman"/>
        <w:b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 xml:space="preserve">    </w:t>
    </w:r>
    <w:r w:rsidRPr="00FE5616">
      <w:rPr>
        <w:rFonts w:ascii="Times New Roman" w:hAnsi="Times New Roman"/>
        <w:b/>
        <w:sz w:val="16"/>
        <w:szCs w:val="16"/>
      </w:rPr>
      <w:t xml:space="preserve">    </w:t>
    </w:r>
    <w:r>
      <w:rPr>
        <w:rFonts w:ascii="Times New Roman" w:hAnsi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Pr="00FE5616">
      <w:rPr>
        <w:rStyle w:val="slostrnky"/>
        <w:rFonts w:ascii="Times New Roman" w:hAnsi="Times New Roman"/>
        <w:b/>
        <w:sz w:val="16"/>
        <w:szCs w:val="16"/>
      </w:rPr>
      <w:fldChar w:fldCharType="begin"/>
    </w:r>
    <w:r w:rsidRPr="00FE5616">
      <w:rPr>
        <w:rStyle w:val="slostrnky"/>
        <w:rFonts w:ascii="Times New Roman" w:hAnsi="Times New Roman"/>
        <w:b/>
        <w:sz w:val="16"/>
        <w:szCs w:val="16"/>
      </w:rPr>
      <w:instrText xml:space="preserve"> PAGE </w:instrText>
    </w:r>
    <w:r w:rsidRPr="00FE5616">
      <w:rPr>
        <w:rStyle w:val="slostrnky"/>
        <w:rFonts w:ascii="Times New Roman" w:hAnsi="Times New Roman"/>
        <w:b/>
        <w:sz w:val="16"/>
        <w:szCs w:val="16"/>
      </w:rPr>
      <w:fldChar w:fldCharType="separate"/>
    </w:r>
    <w:r w:rsidR="0084680F">
      <w:rPr>
        <w:rStyle w:val="slostrnky"/>
        <w:rFonts w:ascii="Times New Roman" w:hAnsi="Times New Roman"/>
        <w:b/>
        <w:noProof/>
        <w:sz w:val="16"/>
        <w:szCs w:val="16"/>
      </w:rPr>
      <w:t>14</w:t>
    </w:r>
    <w:r w:rsidRPr="00FE5616">
      <w:rPr>
        <w:rStyle w:val="slostrnky"/>
        <w:rFonts w:ascii="Times New Roman" w:hAnsi="Times New Roman"/>
        <w:b/>
        <w:sz w:val="16"/>
        <w:szCs w:val="16"/>
      </w:rPr>
      <w:fldChar w:fldCharType="end"/>
    </w:r>
    <w:r w:rsidRPr="00FE5616">
      <w:rPr>
        <w:rStyle w:val="slostrnky"/>
        <w:rFonts w:ascii="Times New Roman" w:hAnsi="Times New Roman"/>
        <w:b/>
        <w:sz w:val="16"/>
        <w:szCs w:val="16"/>
      </w:rPr>
      <w:t>/</w:t>
    </w:r>
    <w:r w:rsidRPr="00FE5616">
      <w:rPr>
        <w:rStyle w:val="slostrnky"/>
        <w:rFonts w:ascii="Times New Roman" w:hAnsi="Times New Roman"/>
        <w:b/>
        <w:sz w:val="16"/>
        <w:szCs w:val="16"/>
      </w:rPr>
      <w:fldChar w:fldCharType="begin"/>
    </w:r>
    <w:r w:rsidRPr="00FE5616">
      <w:rPr>
        <w:rStyle w:val="slostrnky"/>
        <w:rFonts w:ascii="Times New Roman" w:hAnsi="Times New Roman"/>
        <w:b/>
        <w:sz w:val="16"/>
        <w:szCs w:val="16"/>
      </w:rPr>
      <w:instrText xml:space="preserve"> NUMPAGES </w:instrText>
    </w:r>
    <w:r w:rsidRPr="00FE5616">
      <w:rPr>
        <w:rStyle w:val="slostrnky"/>
        <w:rFonts w:ascii="Times New Roman" w:hAnsi="Times New Roman"/>
        <w:b/>
        <w:sz w:val="16"/>
        <w:szCs w:val="16"/>
      </w:rPr>
      <w:fldChar w:fldCharType="separate"/>
    </w:r>
    <w:r w:rsidR="0084680F">
      <w:rPr>
        <w:rStyle w:val="slostrnky"/>
        <w:rFonts w:ascii="Times New Roman" w:hAnsi="Times New Roman"/>
        <w:b/>
        <w:noProof/>
        <w:sz w:val="16"/>
        <w:szCs w:val="16"/>
      </w:rPr>
      <w:t>17</w:t>
    </w:r>
    <w:r w:rsidRPr="00FE5616">
      <w:rPr>
        <w:rStyle w:val="slostrnky"/>
        <w:rFonts w:ascii="Times New Roman" w:hAnsi="Times New Roman"/>
        <w:b/>
        <w:sz w:val="16"/>
        <w:szCs w:val="16"/>
      </w:rPr>
      <w:fldChar w:fldCharType="end"/>
    </w:r>
  </w:p>
  <w:p w:rsidR="00F10108" w:rsidRDefault="00F10108" w:rsidP="00DE359F">
    <w:pPr>
      <w:ind w:left="0"/>
      <w:rPr>
        <w:rFonts w:ascii="Times New Roman" w:hAnsi="Times New Roman"/>
        <w:b/>
        <w:bCs/>
        <w:sz w:val="16"/>
        <w:szCs w:val="16"/>
      </w:rPr>
    </w:pPr>
    <w:r>
      <w:rPr>
        <w:rFonts w:ascii="Arial Narrow" w:hAnsi="Arial Narrow"/>
        <w:bCs/>
      </w:rPr>
      <w:t>„</w:t>
    </w:r>
    <w:r w:rsidRPr="00DE359F">
      <w:rPr>
        <w:rFonts w:ascii="Times New Roman" w:hAnsi="Times New Roman"/>
        <w:b/>
        <w:bCs/>
        <w:sz w:val="16"/>
        <w:szCs w:val="16"/>
      </w:rPr>
      <w:t xml:space="preserve">Provoz sběrného dvora v Ledči nad Sázavou, </w:t>
    </w:r>
    <w:r>
      <w:rPr>
        <w:rFonts w:ascii="Times New Roman" w:hAnsi="Times New Roman"/>
        <w:b/>
        <w:bCs/>
        <w:sz w:val="16"/>
        <w:szCs w:val="16"/>
      </w:rPr>
      <w:t>ul. Pivovarská, na období od 1. 3</w:t>
    </w:r>
    <w:r w:rsidRPr="00DE359F">
      <w:rPr>
        <w:rFonts w:ascii="Times New Roman" w:hAnsi="Times New Roman"/>
        <w:b/>
        <w:bCs/>
        <w:sz w:val="16"/>
        <w:szCs w:val="16"/>
      </w:rPr>
      <w:t>.</w:t>
    </w:r>
    <w:r>
      <w:rPr>
        <w:rFonts w:ascii="Times New Roman" w:hAnsi="Times New Roman"/>
        <w:b/>
        <w:bCs/>
        <w:sz w:val="16"/>
        <w:szCs w:val="16"/>
      </w:rPr>
      <w:t xml:space="preserve"> </w:t>
    </w:r>
    <w:r w:rsidRPr="00DE359F">
      <w:rPr>
        <w:rFonts w:ascii="Times New Roman" w:hAnsi="Times New Roman"/>
        <w:b/>
        <w:bCs/>
        <w:sz w:val="16"/>
        <w:szCs w:val="16"/>
      </w:rPr>
      <w:t>2017 do 31.</w:t>
    </w:r>
    <w:r>
      <w:rPr>
        <w:rFonts w:ascii="Times New Roman" w:hAnsi="Times New Roman"/>
        <w:b/>
        <w:bCs/>
        <w:sz w:val="16"/>
        <w:szCs w:val="16"/>
      </w:rPr>
      <w:t xml:space="preserve"> </w:t>
    </w:r>
    <w:r w:rsidRPr="00DE359F">
      <w:rPr>
        <w:rFonts w:ascii="Times New Roman" w:hAnsi="Times New Roman"/>
        <w:b/>
        <w:bCs/>
        <w:sz w:val="16"/>
        <w:szCs w:val="16"/>
      </w:rPr>
      <w:t>12.</w:t>
    </w:r>
    <w:r>
      <w:rPr>
        <w:rFonts w:ascii="Times New Roman" w:hAnsi="Times New Roman"/>
        <w:b/>
        <w:bCs/>
        <w:sz w:val="16"/>
        <w:szCs w:val="16"/>
      </w:rPr>
      <w:t xml:space="preserve"> </w:t>
    </w:r>
    <w:r w:rsidRPr="00DE359F">
      <w:rPr>
        <w:rFonts w:ascii="Times New Roman" w:hAnsi="Times New Roman"/>
        <w:b/>
        <w:bCs/>
        <w:sz w:val="16"/>
        <w:szCs w:val="16"/>
      </w:rPr>
      <w:t>2017“</w:t>
    </w:r>
  </w:p>
  <w:p w:rsidR="00F10108" w:rsidRPr="00DE359F" w:rsidRDefault="00F10108" w:rsidP="00DE359F">
    <w:pPr>
      <w:ind w:left="0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Výzva k podání nabídky a z</w:t>
    </w:r>
    <w:r w:rsidRPr="00FE5616">
      <w:rPr>
        <w:rFonts w:ascii="Times New Roman" w:hAnsi="Times New Roman"/>
        <w:b/>
        <w:sz w:val="16"/>
        <w:szCs w:val="16"/>
      </w:rPr>
      <w:t xml:space="preserve">adávací dokumentace </w:t>
    </w:r>
  </w:p>
  <w:p w:rsidR="00F10108" w:rsidRPr="00140ADB" w:rsidRDefault="00F10108" w:rsidP="00140AD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08" w:rsidRPr="00FE5616" w:rsidRDefault="00F10108" w:rsidP="006554D7">
    <w:pPr>
      <w:pBdr>
        <w:top w:val="single" w:sz="4" w:space="1" w:color="auto"/>
      </w:pBdr>
      <w:tabs>
        <w:tab w:val="center" w:pos="4536"/>
        <w:tab w:val="right" w:pos="9072"/>
      </w:tabs>
      <w:ind w:left="0"/>
      <w:rPr>
        <w:rFonts w:ascii="Times New Roman" w:hAnsi="Times New Roman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  <w:r w:rsidRPr="00FE5616">
      <w:rPr>
        <w:rFonts w:ascii="Times New Roman" w:hAnsi="Times New Roman"/>
        <w:b/>
        <w:sz w:val="16"/>
        <w:szCs w:val="16"/>
      </w:rPr>
      <w:t>Veřejná zakázka</w:t>
    </w:r>
    <w:r>
      <w:rPr>
        <w:rFonts w:ascii="Times New Roman" w:hAnsi="Times New Roman"/>
        <w:b/>
        <w:sz w:val="16"/>
        <w:szCs w:val="16"/>
      </w:rPr>
      <w:t xml:space="preserve"> malého rozsahu</w:t>
    </w:r>
    <w:r w:rsidRPr="00FE5616">
      <w:rPr>
        <w:rFonts w:ascii="Times New Roman" w:hAnsi="Times New Roman"/>
        <w:b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 xml:space="preserve">                        </w:t>
    </w:r>
    <w:r w:rsidRPr="00FE5616">
      <w:rPr>
        <w:rFonts w:ascii="Times New Roman" w:hAnsi="Times New Roman"/>
        <w:b/>
        <w:sz w:val="16"/>
        <w:szCs w:val="16"/>
      </w:rPr>
      <w:t xml:space="preserve">     </w:t>
    </w:r>
    <w:r>
      <w:rPr>
        <w:rFonts w:ascii="Times New Roman" w:hAnsi="Times New Roman"/>
        <w:b/>
        <w:sz w:val="16"/>
        <w:szCs w:val="16"/>
      </w:rPr>
      <w:t xml:space="preserve">                                                                                                                    </w:t>
    </w:r>
    <w:r w:rsidRPr="00FE5616">
      <w:rPr>
        <w:rFonts w:ascii="Times New Roman" w:hAnsi="Times New Roman"/>
        <w:b/>
        <w:sz w:val="16"/>
        <w:szCs w:val="16"/>
      </w:rPr>
      <w:t xml:space="preserve"> </w:t>
    </w:r>
    <w:r w:rsidRPr="00FE5616">
      <w:rPr>
        <w:rStyle w:val="slostrnky"/>
        <w:rFonts w:ascii="Times New Roman" w:hAnsi="Times New Roman"/>
        <w:b/>
        <w:sz w:val="16"/>
        <w:szCs w:val="16"/>
      </w:rPr>
      <w:fldChar w:fldCharType="begin"/>
    </w:r>
    <w:r w:rsidRPr="00FE5616">
      <w:rPr>
        <w:rStyle w:val="slostrnky"/>
        <w:rFonts w:ascii="Times New Roman" w:hAnsi="Times New Roman"/>
        <w:b/>
        <w:sz w:val="16"/>
        <w:szCs w:val="16"/>
      </w:rPr>
      <w:instrText xml:space="preserve"> PAGE </w:instrText>
    </w:r>
    <w:r w:rsidRPr="00FE5616">
      <w:rPr>
        <w:rStyle w:val="slostrnky"/>
        <w:rFonts w:ascii="Times New Roman" w:hAnsi="Times New Roman"/>
        <w:b/>
        <w:sz w:val="16"/>
        <w:szCs w:val="16"/>
      </w:rPr>
      <w:fldChar w:fldCharType="separate"/>
    </w:r>
    <w:r>
      <w:rPr>
        <w:rStyle w:val="slostrnky"/>
        <w:rFonts w:ascii="Times New Roman" w:hAnsi="Times New Roman"/>
        <w:b/>
        <w:noProof/>
        <w:sz w:val="16"/>
        <w:szCs w:val="16"/>
      </w:rPr>
      <w:t>1</w:t>
    </w:r>
    <w:r w:rsidRPr="00FE5616">
      <w:rPr>
        <w:rStyle w:val="slostrnky"/>
        <w:rFonts w:ascii="Times New Roman" w:hAnsi="Times New Roman"/>
        <w:b/>
        <w:sz w:val="16"/>
        <w:szCs w:val="16"/>
      </w:rPr>
      <w:fldChar w:fldCharType="end"/>
    </w:r>
    <w:r w:rsidRPr="00FE5616">
      <w:rPr>
        <w:rStyle w:val="slostrnky"/>
        <w:rFonts w:ascii="Times New Roman" w:hAnsi="Times New Roman"/>
        <w:b/>
        <w:sz w:val="16"/>
        <w:szCs w:val="16"/>
      </w:rPr>
      <w:t>/</w:t>
    </w:r>
    <w:r w:rsidRPr="00FE5616">
      <w:rPr>
        <w:rStyle w:val="slostrnky"/>
        <w:rFonts w:ascii="Times New Roman" w:hAnsi="Times New Roman"/>
        <w:b/>
        <w:sz w:val="16"/>
        <w:szCs w:val="16"/>
      </w:rPr>
      <w:fldChar w:fldCharType="begin"/>
    </w:r>
    <w:r w:rsidRPr="00FE5616">
      <w:rPr>
        <w:rStyle w:val="slostrnky"/>
        <w:rFonts w:ascii="Times New Roman" w:hAnsi="Times New Roman"/>
        <w:b/>
        <w:sz w:val="16"/>
        <w:szCs w:val="16"/>
      </w:rPr>
      <w:instrText xml:space="preserve"> NUMPAGES </w:instrText>
    </w:r>
    <w:r w:rsidRPr="00FE5616">
      <w:rPr>
        <w:rStyle w:val="slostrnky"/>
        <w:rFonts w:ascii="Times New Roman" w:hAnsi="Times New Roman"/>
        <w:b/>
        <w:sz w:val="16"/>
        <w:szCs w:val="16"/>
      </w:rPr>
      <w:fldChar w:fldCharType="separate"/>
    </w:r>
    <w:r>
      <w:rPr>
        <w:rStyle w:val="slostrnky"/>
        <w:rFonts w:ascii="Times New Roman" w:hAnsi="Times New Roman"/>
        <w:b/>
        <w:noProof/>
        <w:sz w:val="16"/>
        <w:szCs w:val="16"/>
      </w:rPr>
      <w:t>17</w:t>
    </w:r>
    <w:r w:rsidRPr="00FE5616">
      <w:rPr>
        <w:rStyle w:val="slostrnky"/>
        <w:rFonts w:ascii="Times New Roman" w:hAnsi="Times New Roman"/>
        <w:b/>
        <w:sz w:val="16"/>
        <w:szCs w:val="16"/>
      </w:rPr>
      <w:fldChar w:fldCharType="end"/>
    </w:r>
  </w:p>
  <w:p w:rsidR="00F10108" w:rsidRPr="00FE5616" w:rsidRDefault="00F10108" w:rsidP="006554D7">
    <w:pPr>
      <w:pBdr>
        <w:top w:val="single" w:sz="4" w:space="1" w:color="auto"/>
      </w:pBdr>
      <w:tabs>
        <w:tab w:val="center" w:pos="4536"/>
        <w:tab w:val="right" w:pos="9072"/>
      </w:tabs>
      <w:ind w:left="0"/>
      <w:rPr>
        <w:rFonts w:ascii="Times New Roman" w:hAnsi="Times New Roman"/>
        <w:b/>
        <w:sz w:val="16"/>
        <w:szCs w:val="16"/>
      </w:rPr>
    </w:pPr>
    <w:r w:rsidRPr="00E250DB">
      <w:rPr>
        <w:rFonts w:ascii="Times New Roman" w:hAnsi="Times New Roman"/>
        <w:b/>
        <w:sz w:val="16"/>
        <w:szCs w:val="16"/>
      </w:rPr>
      <w:t>„SU</w:t>
    </w:r>
    <w:r>
      <w:rPr>
        <w:rFonts w:ascii="Times New Roman" w:hAnsi="Times New Roman"/>
        <w:b/>
        <w:sz w:val="16"/>
        <w:szCs w:val="16"/>
      </w:rPr>
      <w:t>SEN-…………</w:t>
    </w:r>
    <w:r w:rsidRPr="00E250DB">
      <w:rPr>
        <w:rFonts w:ascii="Times New Roman" w:hAnsi="Times New Roman"/>
        <w:b/>
        <w:sz w:val="16"/>
        <w:szCs w:val="16"/>
      </w:rPr>
      <w:t>“</w:t>
    </w:r>
    <w:r w:rsidRPr="00FE5616">
      <w:rPr>
        <w:rFonts w:ascii="Times New Roman" w:hAnsi="Times New Roman"/>
        <w:b/>
        <w:sz w:val="16"/>
        <w:szCs w:val="16"/>
      </w:rPr>
      <w:tab/>
    </w:r>
  </w:p>
  <w:p w:rsidR="00F10108" w:rsidRPr="00FE5616" w:rsidRDefault="00F10108" w:rsidP="006554D7">
    <w:pPr>
      <w:pBdr>
        <w:top w:val="single" w:sz="4" w:space="1" w:color="auto"/>
      </w:pBdr>
      <w:tabs>
        <w:tab w:val="center" w:pos="4536"/>
        <w:tab w:val="right" w:pos="9072"/>
      </w:tabs>
      <w:ind w:left="0"/>
      <w:rPr>
        <w:rFonts w:ascii="Times New Roman" w:hAnsi="Times New Roman"/>
        <w:b/>
        <w:sz w:val="16"/>
        <w:szCs w:val="16"/>
      </w:rPr>
    </w:pPr>
    <w:r w:rsidRPr="00FE5616">
      <w:rPr>
        <w:rFonts w:ascii="Times New Roman" w:hAnsi="Times New Roman"/>
        <w:b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Výzva k podání nabídky a z</w:t>
    </w:r>
    <w:r w:rsidRPr="00FE5616">
      <w:rPr>
        <w:rFonts w:ascii="Times New Roman" w:hAnsi="Times New Roman"/>
        <w:b/>
        <w:sz w:val="16"/>
        <w:szCs w:val="16"/>
      </w:rPr>
      <w:t xml:space="preserve">adávací dokumentace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9F" w:rsidRDefault="000C759F" w:rsidP="002C6A72">
      <w:r>
        <w:separator/>
      </w:r>
    </w:p>
  </w:footnote>
  <w:footnote w:type="continuationSeparator" w:id="0">
    <w:p w:rsidR="000C759F" w:rsidRDefault="000C759F" w:rsidP="002C6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08" w:rsidRDefault="00F10108" w:rsidP="003D3254">
    <w:pPr>
      <w:pStyle w:val="Zhlav"/>
      <w:ind w:left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08" w:rsidRPr="00E44E64" w:rsidRDefault="00F10108" w:rsidP="006554D7">
    <w:pPr>
      <w:pStyle w:val="Zhlav"/>
      <w:ind w:left="0"/>
    </w:pPr>
    <w:r>
      <w:rPr>
        <w:b/>
        <w:bCs/>
        <w:caps/>
        <w:noProof/>
        <w:sz w:val="32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2331085</wp:posOffset>
          </wp:positionH>
          <wp:positionV relativeFrom="paragraph">
            <wp:posOffset>-168910</wp:posOffset>
          </wp:positionV>
          <wp:extent cx="3754800" cy="838800"/>
          <wp:effectExtent l="0" t="0" r="0" b="0"/>
          <wp:wrapNone/>
          <wp:docPr id="34" name="Obrázek 4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48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37FC9">
      <w:rPr>
        <w:b/>
        <w:bCs/>
        <w:caps/>
        <w:noProof/>
        <w:sz w:val="32"/>
        <w:lang w:eastAsia="cs-CZ"/>
      </w:rPr>
      <w:drawing>
        <wp:inline distT="0" distB="0" distL="0" distR="0">
          <wp:extent cx="466725" cy="476250"/>
          <wp:effectExtent l="0" t="0" r="0" b="0"/>
          <wp:docPr id="3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 Narrow" w:hAnsi="Arial Narrow" w:cs="Arial"/>
        <w:b/>
        <w:sz w:val="18"/>
        <w:szCs w:val="18"/>
      </w:rPr>
      <w:tab/>
    </w:r>
  </w:p>
  <w:p w:rsidR="00F10108" w:rsidRDefault="00F10108" w:rsidP="003D3254">
    <w:pPr>
      <w:pStyle w:val="Zhlav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1">
    <w:nsid w:val="00000005"/>
    <w:multiLevelType w:val="singleLevel"/>
    <w:tmpl w:val="D98C72C0"/>
    <w:name w:val="WW8Num5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  <w:b w:val="0"/>
        <w:bCs/>
        <w:sz w:val="22"/>
        <w:szCs w:val="22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sz w:val="22"/>
        <w:szCs w:val="22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sz w:val="22"/>
        <w:szCs w:val="22"/>
      </w:rPr>
    </w:lvl>
  </w:abstractNum>
  <w:abstractNum w:abstractNumId="5">
    <w:nsid w:val="0565180A"/>
    <w:multiLevelType w:val="hybridMultilevel"/>
    <w:tmpl w:val="BF746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E6CB7"/>
    <w:multiLevelType w:val="multilevel"/>
    <w:tmpl w:val="28407B1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4"/>
      </w:rPr>
    </w:lvl>
    <w:lvl w:ilvl="1">
      <w:start w:val="1"/>
      <w:numFmt w:val="decimal"/>
      <w:pStyle w:val="Nadpis2"/>
      <w:lvlText w:val="%2."/>
      <w:lvlJc w:val="left"/>
      <w:pPr>
        <w:ind w:left="727" w:hanging="397"/>
      </w:pPr>
      <w:rPr>
        <w:rFonts w:ascii="Arial Narrow" w:eastAsia="Times New Roman" w:hAnsi="Arial Narrow" w:cs="Arial" w:hint="default"/>
        <w:b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837" w:hanging="397"/>
      </w:pPr>
      <w:rPr>
        <w:rFonts w:ascii="Arial Narrow" w:hAnsi="Arial Narrow" w:cs="Arial" w:hint="default"/>
        <w:b w:val="0"/>
        <w:i w:val="0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C9124D9"/>
    <w:multiLevelType w:val="hybridMultilevel"/>
    <w:tmpl w:val="5EA8C4CA"/>
    <w:lvl w:ilvl="0" w:tplc="2B34D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921FB"/>
    <w:multiLevelType w:val="hybridMultilevel"/>
    <w:tmpl w:val="81FE8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E0731"/>
    <w:multiLevelType w:val="hybridMultilevel"/>
    <w:tmpl w:val="D1CE82E0"/>
    <w:lvl w:ilvl="0" w:tplc="3766D61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44B55"/>
    <w:multiLevelType w:val="hybridMultilevel"/>
    <w:tmpl w:val="8092C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F14F2"/>
    <w:multiLevelType w:val="multilevel"/>
    <w:tmpl w:val="6C405098"/>
    <w:name w:val="WW8Num2282"/>
    <w:lvl w:ilvl="0">
      <w:start w:val="5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>
      <w:start w:val="9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361D43EC"/>
    <w:multiLevelType w:val="multilevel"/>
    <w:tmpl w:val="44362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3">
    <w:nsid w:val="3C16525B"/>
    <w:multiLevelType w:val="hybridMultilevel"/>
    <w:tmpl w:val="6D3C152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08B445C"/>
    <w:multiLevelType w:val="hybridMultilevel"/>
    <w:tmpl w:val="60D2A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C79C9"/>
    <w:multiLevelType w:val="hybridMultilevel"/>
    <w:tmpl w:val="C32AC6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cs="Times New Roman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5BA20F96"/>
    <w:multiLevelType w:val="multilevel"/>
    <w:tmpl w:val="41689F2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F0800F6"/>
    <w:multiLevelType w:val="hybridMultilevel"/>
    <w:tmpl w:val="174287A6"/>
    <w:lvl w:ilvl="0" w:tplc="246A6F0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E60289"/>
    <w:multiLevelType w:val="hybridMultilevel"/>
    <w:tmpl w:val="EF02C23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B5A2846"/>
    <w:multiLevelType w:val="hybridMultilevel"/>
    <w:tmpl w:val="5E30E8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2"/>
  </w:num>
  <w:num w:numId="5">
    <w:abstractNumId w:val="14"/>
  </w:num>
  <w:num w:numId="6">
    <w:abstractNumId w:val="8"/>
  </w:num>
  <w:num w:numId="7">
    <w:abstractNumId w:val="9"/>
  </w:num>
  <w:num w:numId="8">
    <w:abstractNumId w:val="15"/>
  </w:num>
  <w:num w:numId="9">
    <w:abstractNumId w:val="19"/>
  </w:num>
  <w:num w:numId="10">
    <w:abstractNumId w:val="13"/>
  </w:num>
  <w:num w:numId="11">
    <w:abstractNumId w:val="18"/>
  </w:num>
  <w:num w:numId="12">
    <w:abstractNumId w:val="10"/>
  </w:num>
  <w:num w:numId="13">
    <w:abstractNumId w:val="17"/>
  </w:num>
  <w:num w:numId="14">
    <w:abstractNumId w:val="5"/>
  </w:num>
  <w:num w:numId="15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94C65"/>
    <w:rsid w:val="000003A7"/>
    <w:rsid w:val="00000ABD"/>
    <w:rsid w:val="00000AE9"/>
    <w:rsid w:val="000027C2"/>
    <w:rsid w:val="00003E91"/>
    <w:rsid w:val="00004042"/>
    <w:rsid w:val="000047DF"/>
    <w:rsid w:val="0000761E"/>
    <w:rsid w:val="00007D58"/>
    <w:rsid w:val="00012BFB"/>
    <w:rsid w:val="00012CF6"/>
    <w:rsid w:val="00013C90"/>
    <w:rsid w:val="000144DC"/>
    <w:rsid w:val="00014581"/>
    <w:rsid w:val="000151E5"/>
    <w:rsid w:val="00015378"/>
    <w:rsid w:val="00015684"/>
    <w:rsid w:val="00016556"/>
    <w:rsid w:val="00016924"/>
    <w:rsid w:val="00020045"/>
    <w:rsid w:val="000203DB"/>
    <w:rsid w:val="00021964"/>
    <w:rsid w:val="00022725"/>
    <w:rsid w:val="0002513E"/>
    <w:rsid w:val="000257B2"/>
    <w:rsid w:val="0002593A"/>
    <w:rsid w:val="00027A59"/>
    <w:rsid w:val="00027B88"/>
    <w:rsid w:val="00027D07"/>
    <w:rsid w:val="000307CA"/>
    <w:rsid w:val="00032836"/>
    <w:rsid w:val="000339F9"/>
    <w:rsid w:val="0003413D"/>
    <w:rsid w:val="00034AB7"/>
    <w:rsid w:val="00034B22"/>
    <w:rsid w:val="00037259"/>
    <w:rsid w:val="000408CB"/>
    <w:rsid w:val="00046CBE"/>
    <w:rsid w:val="0005008D"/>
    <w:rsid w:val="000503E6"/>
    <w:rsid w:val="000510F1"/>
    <w:rsid w:val="00052FFE"/>
    <w:rsid w:val="00053443"/>
    <w:rsid w:val="00053797"/>
    <w:rsid w:val="000541FA"/>
    <w:rsid w:val="00055D65"/>
    <w:rsid w:val="000566ED"/>
    <w:rsid w:val="000569C0"/>
    <w:rsid w:val="000609DC"/>
    <w:rsid w:val="00062EC5"/>
    <w:rsid w:val="000638FA"/>
    <w:rsid w:val="00064A05"/>
    <w:rsid w:val="000664EF"/>
    <w:rsid w:val="00067663"/>
    <w:rsid w:val="0007101A"/>
    <w:rsid w:val="000720AF"/>
    <w:rsid w:val="00072280"/>
    <w:rsid w:val="000724A7"/>
    <w:rsid w:val="0007277A"/>
    <w:rsid w:val="00072E7D"/>
    <w:rsid w:val="000732C6"/>
    <w:rsid w:val="00074FEE"/>
    <w:rsid w:val="000759E6"/>
    <w:rsid w:val="00075DDD"/>
    <w:rsid w:val="000764D7"/>
    <w:rsid w:val="000775CD"/>
    <w:rsid w:val="000806CF"/>
    <w:rsid w:val="0008085F"/>
    <w:rsid w:val="000822DE"/>
    <w:rsid w:val="00083423"/>
    <w:rsid w:val="00083478"/>
    <w:rsid w:val="00083A0D"/>
    <w:rsid w:val="00084C52"/>
    <w:rsid w:val="00085B9A"/>
    <w:rsid w:val="00085D21"/>
    <w:rsid w:val="00090647"/>
    <w:rsid w:val="000927ED"/>
    <w:rsid w:val="00092A6C"/>
    <w:rsid w:val="00094C65"/>
    <w:rsid w:val="0009588C"/>
    <w:rsid w:val="000967C5"/>
    <w:rsid w:val="0009766C"/>
    <w:rsid w:val="00097956"/>
    <w:rsid w:val="00097BAB"/>
    <w:rsid w:val="000A00FD"/>
    <w:rsid w:val="000A2003"/>
    <w:rsid w:val="000A368C"/>
    <w:rsid w:val="000A3B57"/>
    <w:rsid w:val="000A3BBE"/>
    <w:rsid w:val="000A4701"/>
    <w:rsid w:val="000B07DC"/>
    <w:rsid w:val="000B1812"/>
    <w:rsid w:val="000B1B1D"/>
    <w:rsid w:val="000B1CCE"/>
    <w:rsid w:val="000B1D7B"/>
    <w:rsid w:val="000B277B"/>
    <w:rsid w:val="000B3212"/>
    <w:rsid w:val="000B3BDB"/>
    <w:rsid w:val="000B456B"/>
    <w:rsid w:val="000B52B3"/>
    <w:rsid w:val="000B57F0"/>
    <w:rsid w:val="000B64CB"/>
    <w:rsid w:val="000B64F7"/>
    <w:rsid w:val="000B69D3"/>
    <w:rsid w:val="000B7894"/>
    <w:rsid w:val="000C1CAB"/>
    <w:rsid w:val="000C3A8A"/>
    <w:rsid w:val="000C4CF9"/>
    <w:rsid w:val="000C523C"/>
    <w:rsid w:val="000C58DB"/>
    <w:rsid w:val="000C759F"/>
    <w:rsid w:val="000C7A91"/>
    <w:rsid w:val="000C7AD8"/>
    <w:rsid w:val="000D47B0"/>
    <w:rsid w:val="000D525F"/>
    <w:rsid w:val="000D5408"/>
    <w:rsid w:val="000D7F12"/>
    <w:rsid w:val="000E04E4"/>
    <w:rsid w:val="000E3C32"/>
    <w:rsid w:val="000E4441"/>
    <w:rsid w:val="000E511A"/>
    <w:rsid w:val="000E70D8"/>
    <w:rsid w:val="000E7EC9"/>
    <w:rsid w:val="000F02A7"/>
    <w:rsid w:val="000F1AA0"/>
    <w:rsid w:val="000F3BC8"/>
    <w:rsid w:val="000F3CF9"/>
    <w:rsid w:val="000F43D9"/>
    <w:rsid w:val="000F490E"/>
    <w:rsid w:val="000F5903"/>
    <w:rsid w:val="00100635"/>
    <w:rsid w:val="0010300C"/>
    <w:rsid w:val="00104491"/>
    <w:rsid w:val="001048C7"/>
    <w:rsid w:val="00105C39"/>
    <w:rsid w:val="00105FFC"/>
    <w:rsid w:val="00107567"/>
    <w:rsid w:val="00107E9C"/>
    <w:rsid w:val="00110542"/>
    <w:rsid w:val="00111029"/>
    <w:rsid w:val="00111980"/>
    <w:rsid w:val="001123E1"/>
    <w:rsid w:val="00112411"/>
    <w:rsid w:val="00112D10"/>
    <w:rsid w:val="00116900"/>
    <w:rsid w:val="001172A7"/>
    <w:rsid w:val="001178B1"/>
    <w:rsid w:val="0012048C"/>
    <w:rsid w:val="00121270"/>
    <w:rsid w:val="0012361F"/>
    <w:rsid w:val="00125798"/>
    <w:rsid w:val="00125CD0"/>
    <w:rsid w:val="001305A8"/>
    <w:rsid w:val="00130D6B"/>
    <w:rsid w:val="00133A1B"/>
    <w:rsid w:val="00135692"/>
    <w:rsid w:val="00135EF2"/>
    <w:rsid w:val="00137700"/>
    <w:rsid w:val="00137ECC"/>
    <w:rsid w:val="00140ADB"/>
    <w:rsid w:val="00140F84"/>
    <w:rsid w:val="001411E0"/>
    <w:rsid w:val="001411E9"/>
    <w:rsid w:val="00142A77"/>
    <w:rsid w:val="001464B7"/>
    <w:rsid w:val="0014762A"/>
    <w:rsid w:val="00147A02"/>
    <w:rsid w:val="0015078E"/>
    <w:rsid w:val="00151B05"/>
    <w:rsid w:val="0015227D"/>
    <w:rsid w:val="00154038"/>
    <w:rsid w:val="00155B06"/>
    <w:rsid w:val="00155CAC"/>
    <w:rsid w:val="00155D7E"/>
    <w:rsid w:val="00157F90"/>
    <w:rsid w:val="0016001E"/>
    <w:rsid w:val="0016025C"/>
    <w:rsid w:val="0016065D"/>
    <w:rsid w:val="001609F5"/>
    <w:rsid w:val="001611D3"/>
    <w:rsid w:val="001616D1"/>
    <w:rsid w:val="001624F8"/>
    <w:rsid w:val="00162F3D"/>
    <w:rsid w:val="00163576"/>
    <w:rsid w:val="00165FED"/>
    <w:rsid w:val="0016619E"/>
    <w:rsid w:val="00166B55"/>
    <w:rsid w:val="00166DC0"/>
    <w:rsid w:val="00171284"/>
    <w:rsid w:val="00171DDD"/>
    <w:rsid w:val="00173292"/>
    <w:rsid w:val="00173CAC"/>
    <w:rsid w:val="00174C69"/>
    <w:rsid w:val="001775FA"/>
    <w:rsid w:val="00177F16"/>
    <w:rsid w:val="00182087"/>
    <w:rsid w:val="0018250A"/>
    <w:rsid w:val="00183D51"/>
    <w:rsid w:val="00183E9A"/>
    <w:rsid w:val="00183EC8"/>
    <w:rsid w:val="001939D1"/>
    <w:rsid w:val="00193B70"/>
    <w:rsid w:val="0019499F"/>
    <w:rsid w:val="001967C4"/>
    <w:rsid w:val="001976A4"/>
    <w:rsid w:val="0019775B"/>
    <w:rsid w:val="0019789A"/>
    <w:rsid w:val="001A28A1"/>
    <w:rsid w:val="001A4625"/>
    <w:rsid w:val="001A5E73"/>
    <w:rsid w:val="001A6E87"/>
    <w:rsid w:val="001A78D2"/>
    <w:rsid w:val="001B0737"/>
    <w:rsid w:val="001B0838"/>
    <w:rsid w:val="001B11AA"/>
    <w:rsid w:val="001B1E79"/>
    <w:rsid w:val="001B4203"/>
    <w:rsid w:val="001B48E5"/>
    <w:rsid w:val="001B5FFF"/>
    <w:rsid w:val="001B6BAD"/>
    <w:rsid w:val="001B6EEB"/>
    <w:rsid w:val="001B7783"/>
    <w:rsid w:val="001B7CDB"/>
    <w:rsid w:val="001C051A"/>
    <w:rsid w:val="001C0AC3"/>
    <w:rsid w:val="001C1AD8"/>
    <w:rsid w:val="001C2A4C"/>
    <w:rsid w:val="001C2BEA"/>
    <w:rsid w:val="001C2E74"/>
    <w:rsid w:val="001C3FDC"/>
    <w:rsid w:val="001C56F1"/>
    <w:rsid w:val="001C6BD3"/>
    <w:rsid w:val="001D1207"/>
    <w:rsid w:val="001D1D85"/>
    <w:rsid w:val="001D3109"/>
    <w:rsid w:val="001D4874"/>
    <w:rsid w:val="001D4C6B"/>
    <w:rsid w:val="001D6044"/>
    <w:rsid w:val="001D77CF"/>
    <w:rsid w:val="001E0A8B"/>
    <w:rsid w:val="001E30F3"/>
    <w:rsid w:val="001E37B7"/>
    <w:rsid w:val="001E3895"/>
    <w:rsid w:val="001E3A10"/>
    <w:rsid w:val="001E4211"/>
    <w:rsid w:val="001E433B"/>
    <w:rsid w:val="001E56EA"/>
    <w:rsid w:val="001E5CD8"/>
    <w:rsid w:val="001E6570"/>
    <w:rsid w:val="001E6711"/>
    <w:rsid w:val="001F0813"/>
    <w:rsid w:val="001F245F"/>
    <w:rsid w:val="001F378B"/>
    <w:rsid w:val="001F3F72"/>
    <w:rsid w:val="001F4D69"/>
    <w:rsid w:val="001F6E47"/>
    <w:rsid w:val="001F71F6"/>
    <w:rsid w:val="00200CF0"/>
    <w:rsid w:val="00201AF3"/>
    <w:rsid w:val="00204006"/>
    <w:rsid w:val="0020554A"/>
    <w:rsid w:val="00206650"/>
    <w:rsid w:val="00211530"/>
    <w:rsid w:val="0021174B"/>
    <w:rsid w:val="00212F74"/>
    <w:rsid w:val="002131E3"/>
    <w:rsid w:val="00213FBE"/>
    <w:rsid w:val="00214121"/>
    <w:rsid w:val="00215693"/>
    <w:rsid w:val="00215A4F"/>
    <w:rsid w:val="00215D21"/>
    <w:rsid w:val="00217031"/>
    <w:rsid w:val="00217E2B"/>
    <w:rsid w:val="002206A7"/>
    <w:rsid w:val="00221DFA"/>
    <w:rsid w:val="002220DE"/>
    <w:rsid w:val="00222495"/>
    <w:rsid w:val="00222AF8"/>
    <w:rsid w:val="0022473C"/>
    <w:rsid w:val="00225321"/>
    <w:rsid w:val="002256C3"/>
    <w:rsid w:val="0022614B"/>
    <w:rsid w:val="00226AAF"/>
    <w:rsid w:val="00226B33"/>
    <w:rsid w:val="00226B92"/>
    <w:rsid w:val="00231704"/>
    <w:rsid w:val="002319CD"/>
    <w:rsid w:val="00231EC7"/>
    <w:rsid w:val="00232405"/>
    <w:rsid w:val="00232449"/>
    <w:rsid w:val="00233405"/>
    <w:rsid w:val="00234419"/>
    <w:rsid w:val="002347BB"/>
    <w:rsid w:val="00234C96"/>
    <w:rsid w:val="00235517"/>
    <w:rsid w:val="00237147"/>
    <w:rsid w:val="0023746F"/>
    <w:rsid w:val="002374BE"/>
    <w:rsid w:val="002375AA"/>
    <w:rsid w:val="00240BC5"/>
    <w:rsid w:val="00240CBC"/>
    <w:rsid w:val="002418BD"/>
    <w:rsid w:val="0024340D"/>
    <w:rsid w:val="00243494"/>
    <w:rsid w:val="0024389E"/>
    <w:rsid w:val="00244449"/>
    <w:rsid w:val="00245702"/>
    <w:rsid w:val="00250DB3"/>
    <w:rsid w:val="002517CE"/>
    <w:rsid w:val="00251A2F"/>
    <w:rsid w:val="00253207"/>
    <w:rsid w:val="00256E09"/>
    <w:rsid w:val="0025769F"/>
    <w:rsid w:val="0026114F"/>
    <w:rsid w:val="00261DF0"/>
    <w:rsid w:val="00261FFC"/>
    <w:rsid w:val="0026316F"/>
    <w:rsid w:val="0026438A"/>
    <w:rsid w:val="0026478E"/>
    <w:rsid w:val="00265714"/>
    <w:rsid w:val="0026658B"/>
    <w:rsid w:val="00266A04"/>
    <w:rsid w:val="00267943"/>
    <w:rsid w:val="00267D43"/>
    <w:rsid w:val="00270A8B"/>
    <w:rsid w:val="0027289B"/>
    <w:rsid w:val="00272CA0"/>
    <w:rsid w:val="0027550A"/>
    <w:rsid w:val="0027683A"/>
    <w:rsid w:val="00276A4B"/>
    <w:rsid w:val="002801A7"/>
    <w:rsid w:val="00280283"/>
    <w:rsid w:val="0028120D"/>
    <w:rsid w:val="00282EF6"/>
    <w:rsid w:val="00283C92"/>
    <w:rsid w:val="00286932"/>
    <w:rsid w:val="00291812"/>
    <w:rsid w:val="002922B3"/>
    <w:rsid w:val="00294119"/>
    <w:rsid w:val="002946B0"/>
    <w:rsid w:val="002947C5"/>
    <w:rsid w:val="002963E9"/>
    <w:rsid w:val="0029675F"/>
    <w:rsid w:val="002974BA"/>
    <w:rsid w:val="00297E91"/>
    <w:rsid w:val="002A2508"/>
    <w:rsid w:val="002A44C6"/>
    <w:rsid w:val="002A461D"/>
    <w:rsid w:val="002A4863"/>
    <w:rsid w:val="002A60B0"/>
    <w:rsid w:val="002A6D33"/>
    <w:rsid w:val="002A702F"/>
    <w:rsid w:val="002A76DA"/>
    <w:rsid w:val="002A77DF"/>
    <w:rsid w:val="002B3608"/>
    <w:rsid w:val="002B5F45"/>
    <w:rsid w:val="002C0D80"/>
    <w:rsid w:val="002C20BC"/>
    <w:rsid w:val="002C2DE7"/>
    <w:rsid w:val="002C2E30"/>
    <w:rsid w:val="002C411D"/>
    <w:rsid w:val="002C56F6"/>
    <w:rsid w:val="002C6A72"/>
    <w:rsid w:val="002D1CA3"/>
    <w:rsid w:val="002D1DB7"/>
    <w:rsid w:val="002D2886"/>
    <w:rsid w:val="002D3940"/>
    <w:rsid w:val="002D4E8B"/>
    <w:rsid w:val="002D695A"/>
    <w:rsid w:val="002D6DA7"/>
    <w:rsid w:val="002E1527"/>
    <w:rsid w:val="002E5398"/>
    <w:rsid w:val="002E7986"/>
    <w:rsid w:val="002F0760"/>
    <w:rsid w:val="002F2ACD"/>
    <w:rsid w:val="002F3119"/>
    <w:rsid w:val="002F35E7"/>
    <w:rsid w:val="002F55CF"/>
    <w:rsid w:val="002F5D5D"/>
    <w:rsid w:val="002F71E3"/>
    <w:rsid w:val="002F73B2"/>
    <w:rsid w:val="002F7707"/>
    <w:rsid w:val="00300EB3"/>
    <w:rsid w:val="00302C99"/>
    <w:rsid w:val="003031B7"/>
    <w:rsid w:val="00304CAE"/>
    <w:rsid w:val="00305252"/>
    <w:rsid w:val="0030750C"/>
    <w:rsid w:val="00310158"/>
    <w:rsid w:val="003108B5"/>
    <w:rsid w:val="00310CA6"/>
    <w:rsid w:val="00310EA9"/>
    <w:rsid w:val="00311041"/>
    <w:rsid w:val="00312C75"/>
    <w:rsid w:val="0031343D"/>
    <w:rsid w:val="003135C2"/>
    <w:rsid w:val="003143B4"/>
    <w:rsid w:val="00317B3D"/>
    <w:rsid w:val="00317BFA"/>
    <w:rsid w:val="00320341"/>
    <w:rsid w:val="003207C5"/>
    <w:rsid w:val="00320A3F"/>
    <w:rsid w:val="00321244"/>
    <w:rsid w:val="00321A28"/>
    <w:rsid w:val="00326543"/>
    <w:rsid w:val="00327037"/>
    <w:rsid w:val="00327B82"/>
    <w:rsid w:val="0033034C"/>
    <w:rsid w:val="00331FEC"/>
    <w:rsid w:val="00332CC0"/>
    <w:rsid w:val="00335EDB"/>
    <w:rsid w:val="003404EB"/>
    <w:rsid w:val="003408C2"/>
    <w:rsid w:val="003412AD"/>
    <w:rsid w:val="00342429"/>
    <w:rsid w:val="0034246A"/>
    <w:rsid w:val="00342C81"/>
    <w:rsid w:val="00344AE7"/>
    <w:rsid w:val="003462E4"/>
    <w:rsid w:val="003503F3"/>
    <w:rsid w:val="00350B98"/>
    <w:rsid w:val="00353339"/>
    <w:rsid w:val="00355A46"/>
    <w:rsid w:val="00355C78"/>
    <w:rsid w:val="00355D8C"/>
    <w:rsid w:val="00355DCF"/>
    <w:rsid w:val="00356EEB"/>
    <w:rsid w:val="0035741B"/>
    <w:rsid w:val="00362A81"/>
    <w:rsid w:val="00363F59"/>
    <w:rsid w:val="0036591B"/>
    <w:rsid w:val="00370243"/>
    <w:rsid w:val="003710EB"/>
    <w:rsid w:val="00371E1A"/>
    <w:rsid w:val="00372070"/>
    <w:rsid w:val="0037249C"/>
    <w:rsid w:val="0037254A"/>
    <w:rsid w:val="00372A40"/>
    <w:rsid w:val="00374425"/>
    <w:rsid w:val="0037453D"/>
    <w:rsid w:val="00375397"/>
    <w:rsid w:val="003754A5"/>
    <w:rsid w:val="00375C76"/>
    <w:rsid w:val="00376237"/>
    <w:rsid w:val="0037648D"/>
    <w:rsid w:val="00377AF9"/>
    <w:rsid w:val="00380D16"/>
    <w:rsid w:val="00380E0A"/>
    <w:rsid w:val="00384BE2"/>
    <w:rsid w:val="003858EC"/>
    <w:rsid w:val="0038648E"/>
    <w:rsid w:val="0038668E"/>
    <w:rsid w:val="00387031"/>
    <w:rsid w:val="00387D55"/>
    <w:rsid w:val="00390276"/>
    <w:rsid w:val="0039101A"/>
    <w:rsid w:val="00391C6A"/>
    <w:rsid w:val="00392AE5"/>
    <w:rsid w:val="003935A6"/>
    <w:rsid w:val="00396E6A"/>
    <w:rsid w:val="003A1D5A"/>
    <w:rsid w:val="003A34F0"/>
    <w:rsid w:val="003A6FEC"/>
    <w:rsid w:val="003A7538"/>
    <w:rsid w:val="003B0F61"/>
    <w:rsid w:val="003B4866"/>
    <w:rsid w:val="003B6588"/>
    <w:rsid w:val="003C0922"/>
    <w:rsid w:val="003C0999"/>
    <w:rsid w:val="003C1580"/>
    <w:rsid w:val="003C1664"/>
    <w:rsid w:val="003C1821"/>
    <w:rsid w:val="003C39B5"/>
    <w:rsid w:val="003C3B7E"/>
    <w:rsid w:val="003C4C6D"/>
    <w:rsid w:val="003C505E"/>
    <w:rsid w:val="003C59CD"/>
    <w:rsid w:val="003C6372"/>
    <w:rsid w:val="003C660C"/>
    <w:rsid w:val="003C6A9C"/>
    <w:rsid w:val="003D0AB1"/>
    <w:rsid w:val="003D2073"/>
    <w:rsid w:val="003D29C4"/>
    <w:rsid w:val="003D3254"/>
    <w:rsid w:val="003D3D55"/>
    <w:rsid w:val="003D55ED"/>
    <w:rsid w:val="003D5D36"/>
    <w:rsid w:val="003D6939"/>
    <w:rsid w:val="003D6B93"/>
    <w:rsid w:val="003D6C76"/>
    <w:rsid w:val="003D7D36"/>
    <w:rsid w:val="003D7EEC"/>
    <w:rsid w:val="003E11E0"/>
    <w:rsid w:val="003E66D1"/>
    <w:rsid w:val="003E6EC8"/>
    <w:rsid w:val="003E759A"/>
    <w:rsid w:val="003F053F"/>
    <w:rsid w:val="003F0A7E"/>
    <w:rsid w:val="003F0D17"/>
    <w:rsid w:val="003F14D8"/>
    <w:rsid w:val="003F41A7"/>
    <w:rsid w:val="003F47D6"/>
    <w:rsid w:val="003F59A8"/>
    <w:rsid w:val="003F6711"/>
    <w:rsid w:val="004012A0"/>
    <w:rsid w:val="004012C4"/>
    <w:rsid w:val="00401640"/>
    <w:rsid w:val="00401C9E"/>
    <w:rsid w:val="0040220C"/>
    <w:rsid w:val="004100C1"/>
    <w:rsid w:val="00410A2F"/>
    <w:rsid w:val="00410AC2"/>
    <w:rsid w:val="00411E3F"/>
    <w:rsid w:val="004129BC"/>
    <w:rsid w:val="00413F71"/>
    <w:rsid w:val="00413F94"/>
    <w:rsid w:val="00417135"/>
    <w:rsid w:val="004211BF"/>
    <w:rsid w:val="0042214D"/>
    <w:rsid w:val="004221A9"/>
    <w:rsid w:val="00422B41"/>
    <w:rsid w:val="004232C2"/>
    <w:rsid w:val="0042514A"/>
    <w:rsid w:val="00425696"/>
    <w:rsid w:val="00426FA3"/>
    <w:rsid w:val="0043073C"/>
    <w:rsid w:val="00431C92"/>
    <w:rsid w:val="0043578A"/>
    <w:rsid w:val="00436B0B"/>
    <w:rsid w:val="00437533"/>
    <w:rsid w:val="00442826"/>
    <w:rsid w:val="00444343"/>
    <w:rsid w:val="00444D42"/>
    <w:rsid w:val="004468EA"/>
    <w:rsid w:val="00446B4A"/>
    <w:rsid w:val="00446BD5"/>
    <w:rsid w:val="00446E0F"/>
    <w:rsid w:val="004472F5"/>
    <w:rsid w:val="00447E4C"/>
    <w:rsid w:val="00451352"/>
    <w:rsid w:val="004524B3"/>
    <w:rsid w:val="00454268"/>
    <w:rsid w:val="00454D1C"/>
    <w:rsid w:val="004563CF"/>
    <w:rsid w:val="004566DB"/>
    <w:rsid w:val="0045743C"/>
    <w:rsid w:val="004578ED"/>
    <w:rsid w:val="0046041E"/>
    <w:rsid w:val="00460F1D"/>
    <w:rsid w:val="00461C1E"/>
    <w:rsid w:val="00462C2F"/>
    <w:rsid w:val="00463C37"/>
    <w:rsid w:val="00464281"/>
    <w:rsid w:val="004654AE"/>
    <w:rsid w:val="0046554F"/>
    <w:rsid w:val="00465F86"/>
    <w:rsid w:val="00466AD8"/>
    <w:rsid w:val="004670FB"/>
    <w:rsid w:val="004677F2"/>
    <w:rsid w:val="004716A1"/>
    <w:rsid w:val="00472848"/>
    <w:rsid w:val="00472B38"/>
    <w:rsid w:val="00472D3D"/>
    <w:rsid w:val="004744AF"/>
    <w:rsid w:val="0047537F"/>
    <w:rsid w:val="004800E2"/>
    <w:rsid w:val="00480583"/>
    <w:rsid w:val="0048368C"/>
    <w:rsid w:val="0048381A"/>
    <w:rsid w:val="00484236"/>
    <w:rsid w:val="0048564B"/>
    <w:rsid w:val="004864F6"/>
    <w:rsid w:val="00486F89"/>
    <w:rsid w:val="0048767C"/>
    <w:rsid w:val="00490707"/>
    <w:rsid w:val="00490DEB"/>
    <w:rsid w:val="00491374"/>
    <w:rsid w:val="0049151D"/>
    <w:rsid w:val="004926E2"/>
    <w:rsid w:val="00493568"/>
    <w:rsid w:val="00493DF3"/>
    <w:rsid w:val="00494087"/>
    <w:rsid w:val="00495688"/>
    <w:rsid w:val="004956D5"/>
    <w:rsid w:val="00496366"/>
    <w:rsid w:val="00497079"/>
    <w:rsid w:val="004A0A2A"/>
    <w:rsid w:val="004A18D3"/>
    <w:rsid w:val="004A24D4"/>
    <w:rsid w:val="004A4BCC"/>
    <w:rsid w:val="004B0CA4"/>
    <w:rsid w:val="004B28E0"/>
    <w:rsid w:val="004B3AC6"/>
    <w:rsid w:val="004B4446"/>
    <w:rsid w:val="004B6552"/>
    <w:rsid w:val="004B674C"/>
    <w:rsid w:val="004B7D65"/>
    <w:rsid w:val="004C064C"/>
    <w:rsid w:val="004C0677"/>
    <w:rsid w:val="004C0919"/>
    <w:rsid w:val="004C0BE6"/>
    <w:rsid w:val="004C104D"/>
    <w:rsid w:val="004C13D3"/>
    <w:rsid w:val="004C276B"/>
    <w:rsid w:val="004C58E9"/>
    <w:rsid w:val="004C679E"/>
    <w:rsid w:val="004C7C7C"/>
    <w:rsid w:val="004C7ED5"/>
    <w:rsid w:val="004D0994"/>
    <w:rsid w:val="004D1F7E"/>
    <w:rsid w:val="004D41F7"/>
    <w:rsid w:val="004E0EC4"/>
    <w:rsid w:val="004E1742"/>
    <w:rsid w:val="004E24A3"/>
    <w:rsid w:val="004E2B01"/>
    <w:rsid w:val="004E31C5"/>
    <w:rsid w:val="004E35E8"/>
    <w:rsid w:val="004E4CCB"/>
    <w:rsid w:val="004F0BE5"/>
    <w:rsid w:val="004F1825"/>
    <w:rsid w:val="004F3177"/>
    <w:rsid w:val="004F3387"/>
    <w:rsid w:val="004F3D38"/>
    <w:rsid w:val="004F4781"/>
    <w:rsid w:val="004F5583"/>
    <w:rsid w:val="004F6A12"/>
    <w:rsid w:val="004F739A"/>
    <w:rsid w:val="005003F6"/>
    <w:rsid w:val="00500E3A"/>
    <w:rsid w:val="00501F53"/>
    <w:rsid w:val="005021D5"/>
    <w:rsid w:val="005024C6"/>
    <w:rsid w:val="005027AF"/>
    <w:rsid w:val="0050568F"/>
    <w:rsid w:val="00506870"/>
    <w:rsid w:val="00507692"/>
    <w:rsid w:val="005112BD"/>
    <w:rsid w:val="005142BA"/>
    <w:rsid w:val="00514D42"/>
    <w:rsid w:val="0051528F"/>
    <w:rsid w:val="00515498"/>
    <w:rsid w:val="00517FA9"/>
    <w:rsid w:val="005200A1"/>
    <w:rsid w:val="00520866"/>
    <w:rsid w:val="00521989"/>
    <w:rsid w:val="00523F27"/>
    <w:rsid w:val="00524C0C"/>
    <w:rsid w:val="00525B0B"/>
    <w:rsid w:val="0052666F"/>
    <w:rsid w:val="00526869"/>
    <w:rsid w:val="00527B5D"/>
    <w:rsid w:val="00530496"/>
    <w:rsid w:val="0053060E"/>
    <w:rsid w:val="00532EDC"/>
    <w:rsid w:val="00533688"/>
    <w:rsid w:val="0053583D"/>
    <w:rsid w:val="00536623"/>
    <w:rsid w:val="00536EFE"/>
    <w:rsid w:val="00540E31"/>
    <w:rsid w:val="00540FFC"/>
    <w:rsid w:val="005427A1"/>
    <w:rsid w:val="00543474"/>
    <w:rsid w:val="005440C2"/>
    <w:rsid w:val="0054516C"/>
    <w:rsid w:val="0054773E"/>
    <w:rsid w:val="00550285"/>
    <w:rsid w:val="00551098"/>
    <w:rsid w:val="00551754"/>
    <w:rsid w:val="00553994"/>
    <w:rsid w:val="00553A09"/>
    <w:rsid w:val="005549E4"/>
    <w:rsid w:val="00555371"/>
    <w:rsid w:val="005553EA"/>
    <w:rsid w:val="005558DF"/>
    <w:rsid w:val="00557D53"/>
    <w:rsid w:val="00565EF8"/>
    <w:rsid w:val="00565FBE"/>
    <w:rsid w:val="0056752F"/>
    <w:rsid w:val="00567A6E"/>
    <w:rsid w:val="00567CA9"/>
    <w:rsid w:val="00571F18"/>
    <w:rsid w:val="00573106"/>
    <w:rsid w:val="00573901"/>
    <w:rsid w:val="00574BA0"/>
    <w:rsid w:val="00574FB2"/>
    <w:rsid w:val="00575C58"/>
    <w:rsid w:val="0057650C"/>
    <w:rsid w:val="005769BE"/>
    <w:rsid w:val="005807FE"/>
    <w:rsid w:val="00580AAE"/>
    <w:rsid w:val="00582325"/>
    <w:rsid w:val="0058264F"/>
    <w:rsid w:val="00582B0F"/>
    <w:rsid w:val="00582FA4"/>
    <w:rsid w:val="005845F6"/>
    <w:rsid w:val="0058547E"/>
    <w:rsid w:val="005855B5"/>
    <w:rsid w:val="0058568C"/>
    <w:rsid w:val="00586806"/>
    <w:rsid w:val="00587037"/>
    <w:rsid w:val="005877F9"/>
    <w:rsid w:val="00590535"/>
    <w:rsid w:val="0059156D"/>
    <w:rsid w:val="0059232B"/>
    <w:rsid w:val="005947C8"/>
    <w:rsid w:val="005950EB"/>
    <w:rsid w:val="005954F8"/>
    <w:rsid w:val="00597345"/>
    <w:rsid w:val="005A069D"/>
    <w:rsid w:val="005A1061"/>
    <w:rsid w:val="005A3460"/>
    <w:rsid w:val="005A6AD1"/>
    <w:rsid w:val="005A6C77"/>
    <w:rsid w:val="005B3140"/>
    <w:rsid w:val="005B3656"/>
    <w:rsid w:val="005B6B60"/>
    <w:rsid w:val="005C1BFA"/>
    <w:rsid w:val="005C1E1B"/>
    <w:rsid w:val="005C5CA2"/>
    <w:rsid w:val="005C6364"/>
    <w:rsid w:val="005C65CA"/>
    <w:rsid w:val="005C6F6D"/>
    <w:rsid w:val="005C712D"/>
    <w:rsid w:val="005C7747"/>
    <w:rsid w:val="005C7C95"/>
    <w:rsid w:val="005D0236"/>
    <w:rsid w:val="005D067A"/>
    <w:rsid w:val="005D0DEE"/>
    <w:rsid w:val="005D1CED"/>
    <w:rsid w:val="005D5B97"/>
    <w:rsid w:val="005D5C7C"/>
    <w:rsid w:val="005D71EB"/>
    <w:rsid w:val="005D72F5"/>
    <w:rsid w:val="005E1972"/>
    <w:rsid w:val="005E2FA3"/>
    <w:rsid w:val="005E4431"/>
    <w:rsid w:val="005E455F"/>
    <w:rsid w:val="005E4713"/>
    <w:rsid w:val="005E49FC"/>
    <w:rsid w:val="005E500E"/>
    <w:rsid w:val="005E5089"/>
    <w:rsid w:val="005E6906"/>
    <w:rsid w:val="005E6AA7"/>
    <w:rsid w:val="005E6E1F"/>
    <w:rsid w:val="005F0DED"/>
    <w:rsid w:val="005F22F0"/>
    <w:rsid w:val="005F3672"/>
    <w:rsid w:val="005F4839"/>
    <w:rsid w:val="005F7E54"/>
    <w:rsid w:val="00601373"/>
    <w:rsid w:val="00603679"/>
    <w:rsid w:val="0060444E"/>
    <w:rsid w:val="00604836"/>
    <w:rsid w:val="006052D7"/>
    <w:rsid w:val="00607989"/>
    <w:rsid w:val="00607A1F"/>
    <w:rsid w:val="006103BD"/>
    <w:rsid w:val="00610551"/>
    <w:rsid w:val="00611342"/>
    <w:rsid w:val="00611C20"/>
    <w:rsid w:val="00613715"/>
    <w:rsid w:val="0061493E"/>
    <w:rsid w:val="00615B4A"/>
    <w:rsid w:val="006172A5"/>
    <w:rsid w:val="00617880"/>
    <w:rsid w:val="00621076"/>
    <w:rsid w:val="006221DA"/>
    <w:rsid w:val="00622340"/>
    <w:rsid w:val="0062246B"/>
    <w:rsid w:val="00622758"/>
    <w:rsid w:val="0062300C"/>
    <w:rsid w:val="00624509"/>
    <w:rsid w:val="00624F9E"/>
    <w:rsid w:val="0062603F"/>
    <w:rsid w:val="00626244"/>
    <w:rsid w:val="00626EF7"/>
    <w:rsid w:val="0063088F"/>
    <w:rsid w:val="00631586"/>
    <w:rsid w:val="006325B1"/>
    <w:rsid w:val="006350E2"/>
    <w:rsid w:val="006357AD"/>
    <w:rsid w:val="00636D00"/>
    <w:rsid w:val="0063773A"/>
    <w:rsid w:val="006414A5"/>
    <w:rsid w:val="00642449"/>
    <w:rsid w:val="00643334"/>
    <w:rsid w:val="0064366C"/>
    <w:rsid w:val="006439D0"/>
    <w:rsid w:val="00643CFF"/>
    <w:rsid w:val="0064434F"/>
    <w:rsid w:val="0064437B"/>
    <w:rsid w:val="006444BB"/>
    <w:rsid w:val="0064537F"/>
    <w:rsid w:val="006462BC"/>
    <w:rsid w:val="00650561"/>
    <w:rsid w:val="00650FCC"/>
    <w:rsid w:val="00651CC1"/>
    <w:rsid w:val="006535D8"/>
    <w:rsid w:val="006554D7"/>
    <w:rsid w:val="0065560A"/>
    <w:rsid w:val="0065630F"/>
    <w:rsid w:val="00656648"/>
    <w:rsid w:val="00657DE6"/>
    <w:rsid w:val="00661344"/>
    <w:rsid w:val="0066170A"/>
    <w:rsid w:val="00661804"/>
    <w:rsid w:val="00661F87"/>
    <w:rsid w:val="00662599"/>
    <w:rsid w:val="006634B9"/>
    <w:rsid w:val="00663E04"/>
    <w:rsid w:val="00663F9F"/>
    <w:rsid w:val="006647D9"/>
    <w:rsid w:val="00664B43"/>
    <w:rsid w:val="00665563"/>
    <w:rsid w:val="00665F24"/>
    <w:rsid w:val="0066702D"/>
    <w:rsid w:val="0066739B"/>
    <w:rsid w:val="006676FB"/>
    <w:rsid w:val="006739FA"/>
    <w:rsid w:val="00673C60"/>
    <w:rsid w:val="00676106"/>
    <w:rsid w:val="006767AB"/>
    <w:rsid w:val="00676AC1"/>
    <w:rsid w:val="00677580"/>
    <w:rsid w:val="006801C9"/>
    <w:rsid w:val="00684483"/>
    <w:rsid w:val="006844B8"/>
    <w:rsid w:val="006846AE"/>
    <w:rsid w:val="006863D8"/>
    <w:rsid w:val="00686772"/>
    <w:rsid w:val="00690FC8"/>
    <w:rsid w:val="006918ED"/>
    <w:rsid w:val="00693270"/>
    <w:rsid w:val="0069339A"/>
    <w:rsid w:val="006935F8"/>
    <w:rsid w:val="006940B6"/>
    <w:rsid w:val="0069573D"/>
    <w:rsid w:val="00696B73"/>
    <w:rsid w:val="006A095F"/>
    <w:rsid w:val="006A0CB1"/>
    <w:rsid w:val="006A1424"/>
    <w:rsid w:val="006A1C01"/>
    <w:rsid w:val="006A2E99"/>
    <w:rsid w:val="006A2FE6"/>
    <w:rsid w:val="006A304B"/>
    <w:rsid w:val="006A3B10"/>
    <w:rsid w:val="006A4ADC"/>
    <w:rsid w:val="006A6C76"/>
    <w:rsid w:val="006A7234"/>
    <w:rsid w:val="006B0158"/>
    <w:rsid w:val="006B07BE"/>
    <w:rsid w:val="006B0F32"/>
    <w:rsid w:val="006B206D"/>
    <w:rsid w:val="006B33F1"/>
    <w:rsid w:val="006B45ED"/>
    <w:rsid w:val="006B48B4"/>
    <w:rsid w:val="006B49B2"/>
    <w:rsid w:val="006B4B03"/>
    <w:rsid w:val="006B645E"/>
    <w:rsid w:val="006B65E5"/>
    <w:rsid w:val="006B67D7"/>
    <w:rsid w:val="006B6F98"/>
    <w:rsid w:val="006B7062"/>
    <w:rsid w:val="006B770F"/>
    <w:rsid w:val="006C1C79"/>
    <w:rsid w:val="006C20B8"/>
    <w:rsid w:val="006C3F96"/>
    <w:rsid w:val="006C7B2B"/>
    <w:rsid w:val="006D0A80"/>
    <w:rsid w:val="006D2019"/>
    <w:rsid w:val="006D4457"/>
    <w:rsid w:val="006D45C4"/>
    <w:rsid w:val="006D54E7"/>
    <w:rsid w:val="006D659C"/>
    <w:rsid w:val="006D6914"/>
    <w:rsid w:val="006E0FD1"/>
    <w:rsid w:val="006E125B"/>
    <w:rsid w:val="006E1695"/>
    <w:rsid w:val="006E2480"/>
    <w:rsid w:val="006E312B"/>
    <w:rsid w:val="006E4ADE"/>
    <w:rsid w:val="006E5E42"/>
    <w:rsid w:val="006E654E"/>
    <w:rsid w:val="006E7307"/>
    <w:rsid w:val="006E7782"/>
    <w:rsid w:val="006F0AFD"/>
    <w:rsid w:val="006F22DC"/>
    <w:rsid w:val="006F23EB"/>
    <w:rsid w:val="006F4ABC"/>
    <w:rsid w:val="006F6B72"/>
    <w:rsid w:val="006F6C59"/>
    <w:rsid w:val="006F6ECD"/>
    <w:rsid w:val="0070025A"/>
    <w:rsid w:val="00700CE5"/>
    <w:rsid w:val="00701071"/>
    <w:rsid w:val="0070227F"/>
    <w:rsid w:val="007023D9"/>
    <w:rsid w:val="0070693D"/>
    <w:rsid w:val="00706CBA"/>
    <w:rsid w:val="00706EBA"/>
    <w:rsid w:val="00707262"/>
    <w:rsid w:val="00710344"/>
    <w:rsid w:val="0071113A"/>
    <w:rsid w:val="00711BC2"/>
    <w:rsid w:val="00712412"/>
    <w:rsid w:val="00712BF9"/>
    <w:rsid w:val="007140F5"/>
    <w:rsid w:val="00714DA9"/>
    <w:rsid w:val="0071772B"/>
    <w:rsid w:val="00717DDF"/>
    <w:rsid w:val="00721F6D"/>
    <w:rsid w:val="00724D09"/>
    <w:rsid w:val="00724FDB"/>
    <w:rsid w:val="007251E0"/>
    <w:rsid w:val="007253BB"/>
    <w:rsid w:val="0072602E"/>
    <w:rsid w:val="00727300"/>
    <w:rsid w:val="007277C0"/>
    <w:rsid w:val="00730DCD"/>
    <w:rsid w:val="0073138F"/>
    <w:rsid w:val="00731A69"/>
    <w:rsid w:val="007320AB"/>
    <w:rsid w:val="00732329"/>
    <w:rsid w:val="00735B16"/>
    <w:rsid w:val="00735CD6"/>
    <w:rsid w:val="007360C8"/>
    <w:rsid w:val="007363B4"/>
    <w:rsid w:val="0073760C"/>
    <w:rsid w:val="007408DF"/>
    <w:rsid w:val="00741E78"/>
    <w:rsid w:val="00741FB3"/>
    <w:rsid w:val="007422AF"/>
    <w:rsid w:val="00742981"/>
    <w:rsid w:val="00744159"/>
    <w:rsid w:val="007443DB"/>
    <w:rsid w:val="00744FF2"/>
    <w:rsid w:val="00746087"/>
    <w:rsid w:val="00750B9D"/>
    <w:rsid w:val="007518A5"/>
    <w:rsid w:val="007540F3"/>
    <w:rsid w:val="0075419D"/>
    <w:rsid w:val="00756811"/>
    <w:rsid w:val="00760333"/>
    <w:rsid w:val="007608D0"/>
    <w:rsid w:val="00761672"/>
    <w:rsid w:val="007629E3"/>
    <w:rsid w:val="0076435A"/>
    <w:rsid w:val="00765632"/>
    <w:rsid w:val="0076649F"/>
    <w:rsid w:val="00767FCC"/>
    <w:rsid w:val="007701E9"/>
    <w:rsid w:val="00771AA3"/>
    <w:rsid w:val="00771CE1"/>
    <w:rsid w:val="00773FB1"/>
    <w:rsid w:val="007742FF"/>
    <w:rsid w:val="00776366"/>
    <w:rsid w:val="007777FF"/>
    <w:rsid w:val="00777EEA"/>
    <w:rsid w:val="0078072B"/>
    <w:rsid w:val="00780E6F"/>
    <w:rsid w:val="00782F39"/>
    <w:rsid w:val="00783792"/>
    <w:rsid w:val="00784AEF"/>
    <w:rsid w:val="0078597E"/>
    <w:rsid w:val="00785C55"/>
    <w:rsid w:val="007870FB"/>
    <w:rsid w:val="0078776C"/>
    <w:rsid w:val="00791CDB"/>
    <w:rsid w:val="00792428"/>
    <w:rsid w:val="007929A7"/>
    <w:rsid w:val="00792D4C"/>
    <w:rsid w:val="0079363F"/>
    <w:rsid w:val="00793803"/>
    <w:rsid w:val="00793857"/>
    <w:rsid w:val="0079455E"/>
    <w:rsid w:val="00794FA1"/>
    <w:rsid w:val="00795686"/>
    <w:rsid w:val="00795719"/>
    <w:rsid w:val="007962FC"/>
    <w:rsid w:val="00796493"/>
    <w:rsid w:val="00796948"/>
    <w:rsid w:val="00796FDE"/>
    <w:rsid w:val="007A0933"/>
    <w:rsid w:val="007A0D67"/>
    <w:rsid w:val="007A4067"/>
    <w:rsid w:val="007A5861"/>
    <w:rsid w:val="007A5BDB"/>
    <w:rsid w:val="007A6D78"/>
    <w:rsid w:val="007B13D1"/>
    <w:rsid w:val="007B1BB1"/>
    <w:rsid w:val="007B2661"/>
    <w:rsid w:val="007B5CDF"/>
    <w:rsid w:val="007C4A18"/>
    <w:rsid w:val="007C560C"/>
    <w:rsid w:val="007C58D4"/>
    <w:rsid w:val="007C702C"/>
    <w:rsid w:val="007D1709"/>
    <w:rsid w:val="007D3332"/>
    <w:rsid w:val="007D76C6"/>
    <w:rsid w:val="007E0678"/>
    <w:rsid w:val="007E07B4"/>
    <w:rsid w:val="007E602B"/>
    <w:rsid w:val="007E73F1"/>
    <w:rsid w:val="007F00C6"/>
    <w:rsid w:val="007F03DC"/>
    <w:rsid w:val="007F0C80"/>
    <w:rsid w:val="007F26AB"/>
    <w:rsid w:val="007F2B53"/>
    <w:rsid w:val="007F317C"/>
    <w:rsid w:val="007F49AE"/>
    <w:rsid w:val="007F542E"/>
    <w:rsid w:val="007F6A1F"/>
    <w:rsid w:val="007F79BB"/>
    <w:rsid w:val="00801CDB"/>
    <w:rsid w:val="00804180"/>
    <w:rsid w:val="0080426C"/>
    <w:rsid w:val="00804DDD"/>
    <w:rsid w:val="00804E15"/>
    <w:rsid w:val="00805F4D"/>
    <w:rsid w:val="00806933"/>
    <w:rsid w:val="008114A9"/>
    <w:rsid w:val="008149AE"/>
    <w:rsid w:val="0081668C"/>
    <w:rsid w:val="00816CF0"/>
    <w:rsid w:val="008205CB"/>
    <w:rsid w:val="008209C6"/>
    <w:rsid w:val="00820FEF"/>
    <w:rsid w:val="0082121E"/>
    <w:rsid w:val="00824106"/>
    <w:rsid w:val="008247FB"/>
    <w:rsid w:val="00824B2A"/>
    <w:rsid w:val="008262D7"/>
    <w:rsid w:val="00826571"/>
    <w:rsid w:val="00826623"/>
    <w:rsid w:val="00826CF7"/>
    <w:rsid w:val="00830AB9"/>
    <w:rsid w:val="00831297"/>
    <w:rsid w:val="008318F9"/>
    <w:rsid w:val="00833067"/>
    <w:rsid w:val="00834353"/>
    <w:rsid w:val="00834C07"/>
    <w:rsid w:val="00840179"/>
    <w:rsid w:val="0084020D"/>
    <w:rsid w:val="00840845"/>
    <w:rsid w:val="00840AA7"/>
    <w:rsid w:val="00841A46"/>
    <w:rsid w:val="008429ED"/>
    <w:rsid w:val="00845002"/>
    <w:rsid w:val="00845F6F"/>
    <w:rsid w:val="00846081"/>
    <w:rsid w:val="0084680F"/>
    <w:rsid w:val="00846852"/>
    <w:rsid w:val="008473B5"/>
    <w:rsid w:val="008477B4"/>
    <w:rsid w:val="00847A49"/>
    <w:rsid w:val="00847CDC"/>
    <w:rsid w:val="0085088F"/>
    <w:rsid w:val="008508E4"/>
    <w:rsid w:val="0085135B"/>
    <w:rsid w:val="00851A5C"/>
    <w:rsid w:val="008544AB"/>
    <w:rsid w:val="0085450B"/>
    <w:rsid w:val="00855A22"/>
    <w:rsid w:val="00855C9A"/>
    <w:rsid w:val="00856348"/>
    <w:rsid w:val="008574D0"/>
    <w:rsid w:val="00862A23"/>
    <w:rsid w:val="008633A2"/>
    <w:rsid w:val="008660BE"/>
    <w:rsid w:val="008678FC"/>
    <w:rsid w:val="00870F6A"/>
    <w:rsid w:val="008715D4"/>
    <w:rsid w:val="00871F9D"/>
    <w:rsid w:val="00874BBA"/>
    <w:rsid w:val="00874E7E"/>
    <w:rsid w:val="00880877"/>
    <w:rsid w:val="00880B68"/>
    <w:rsid w:val="00881ECD"/>
    <w:rsid w:val="008831FE"/>
    <w:rsid w:val="00884A22"/>
    <w:rsid w:val="00885ADB"/>
    <w:rsid w:val="008863CD"/>
    <w:rsid w:val="00886448"/>
    <w:rsid w:val="008867FC"/>
    <w:rsid w:val="00890A0F"/>
    <w:rsid w:val="00890E05"/>
    <w:rsid w:val="00892D78"/>
    <w:rsid w:val="00893D61"/>
    <w:rsid w:val="00894090"/>
    <w:rsid w:val="00895E23"/>
    <w:rsid w:val="00896684"/>
    <w:rsid w:val="00897DC7"/>
    <w:rsid w:val="008A2EE7"/>
    <w:rsid w:val="008A3E9B"/>
    <w:rsid w:val="008A472A"/>
    <w:rsid w:val="008A7F87"/>
    <w:rsid w:val="008B1198"/>
    <w:rsid w:val="008B1B95"/>
    <w:rsid w:val="008B46D0"/>
    <w:rsid w:val="008B4758"/>
    <w:rsid w:val="008B4871"/>
    <w:rsid w:val="008B5A4D"/>
    <w:rsid w:val="008B79A5"/>
    <w:rsid w:val="008C1556"/>
    <w:rsid w:val="008C20EC"/>
    <w:rsid w:val="008C3CA8"/>
    <w:rsid w:val="008C4E3B"/>
    <w:rsid w:val="008C4F7D"/>
    <w:rsid w:val="008C62E7"/>
    <w:rsid w:val="008C763D"/>
    <w:rsid w:val="008C781E"/>
    <w:rsid w:val="008D0E16"/>
    <w:rsid w:val="008D1456"/>
    <w:rsid w:val="008D2B7C"/>
    <w:rsid w:val="008D2D75"/>
    <w:rsid w:val="008D5B01"/>
    <w:rsid w:val="008D6BC0"/>
    <w:rsid w:val="008D6E91"/>
    <w:rsid w:val="008D7C89"/>
    <w:rsid w:val="008D7E40"/>
    <w:rsid w:val="008E4F26"/>
    <w:rsid w:val="008F05D2"/>
    <w:rsid w:val="008F0D25"/>
    <w:rsid w:val="008F1006"/>
    <w:rsid w:val="008F49E8"/>
    <w:rsid w:val="008F7778"/>
    <w:rsid w:val="008F7C6E"/>
    <w:rsid w:val="00902DCE"/>
    <w:rsid w:val="00904CA2"/>
    <w:rsid w:val="0090509A"/>
    <w:rsid w:val="0090652A"/>
    <w:rsid w:val="009070A5"/>
    <w:rsid w:val="00907B0E"/>
    <w:rsid w:val="00907D0C"/>
    <w:rsid w:val="00907F61"/>
    <w:rsid w:val="0091142D"/>
    <w:rsid w:val="00911B93"/>
    <w:rsid w:val="00912C99"/>
    <w:rsid w:val="009139F3"/>
    <w:rsid w:val="0091412D"/>
    <w:rsid w:val="00914201"/>
    <w:rsid w:val="00914290"/>
    <w:rsid w:val="00914D92"/>
    <w:rsid w:val="00914E47"/>
    <w:rsid w:val="00915A78"/>
    <w:rsid w:val="0091611A"/>
    <w:rsid w:val="00917906"/>
    <w:rsid w:val="00922741"/>
    <w:rsid w:val="00923038"/>
    <w:rsid w:val="00923666"/>
    <w:rsid w:val="009244AA"/>
    <w:rsid w:val="00932248"/>
    <w:rsid w:val="00932438"/>
    <w:rsid w:val="009328A5"/>
    <w:rsid w:val="009337C0"/>
    <w:rsid w:val="009352FE"/>
    <w:rsid w:val="00935BBA"/>
    <w:rsid w:val="009373BE"/>
    <w:rsid w:val="0094068D"/>
    <w:rsid w:val="009422FB"/>
    <w:rsid w:val="00942836"/>
    <w:rsid w:val="009430C0"/>
    <w:rsid w:val="00943B7E"/>
    <w:rsid w:val="00943F12"/>
    <w:rsid w:val="00945E45"/>
    <w:rsid w:val="00945E80"/>
    <w:rsid w:val="00947772"/>
    <w:rsid w:val="00947D79"/>
    <w:rsid w:val="00951B6A"/>
    <w:rsid w:val="00952BF0"/>
    <w:rsid w:val="00953478"/>
    <w:rsid w:val="00955483"/>
    <w:rsid w:val="00955513"/>
    <w:rsid w:val="0095605A"/>
    <w:rsid w:val="00960DB3"/>
    <w:rsid w:val="00961602"/>
    <w:rsid w:val="00962205"/>
    <w:rsid w:val="009626B5"/>
    <w:rsid w:val="009644D9"/>
    <w:rsid w:val="0096466B"/>
    <w:rsid w:val="00965C83"/>
    <w:rsid w:val="009669CF"/>
    <w:rsid w:val="00971761"/>
    <w:rsid w:val="009717C7"/>
    <w:rsid w:val="009722A3"/>
    <w:rsid w:val="009728E7"/>
    <w:rsid w:val="009728EF"/>
    <w:rsid w:val="009731F8"/>
    <w:rsid w:val="00974610"/>
    <w:rsid w:val="00974D50"/>
    <w:rsid w:val="00974FD0"/>
    <w:rsid w:val="00975E34"/>
    <w:rsid w:val="009765E0"/>
    <w:rsid w:val="0097685E"/>
    <w:rsid w:val="0098029A"/>
    <w:rsid w:val="00980BB0"/>
    <w:rsid w:val="009811C1"/>
    <w:rsid w:val="00984E92"/>
    <w:rsid w:val="00986514"/>
    <w:rsid w:val="009869E5"/>
    <w:rsid w:val="00986C1C"/>
    <w:rsid w:val="00990268"/>
    <w:rsid w:val="00990418"/>
    <w:rsid w:val="009908E4"/>
    <w:rsid w:val="00991358"/>
    <w:rsid w:val="00991A70"/>
    <w:rsid w:val="0099216F"/>
    <w:rsid w:val="00994399"/>
    <w:rsid w:val="00995076"/>
    <w:rsid w:val="00996414"/>
    <w:rsid w:val="00996F33"/>
    <w:rsid w:val="00996F8C"/>
    <w:rsid w:val="009A068C"/>
    <w:rsid w:val="009A0E3A"/>
    <w:rsid w:val="009A1D2E"/>
    <w:rsid w:val="009A2231"/>
    <w:rsid w:val="009A404F"/>
    <w:rsid w:val="009A6297"/>
    <w:rsid w:val="009A6DB6"/>
    <w:rsid w:val="009A77BA"/>
    <w:rsid w:val="009B0BDB"/>
    <w:rsid w:val="009B0D39"/>
    <w:rsid w:val="009B1D69"/>
    <w:rsid w:val="009B47FD"/>
    <w:rsid w:val="009B5C03"/>
    <w:rsid w:val="009B6DCE"/>
    <w:rsid w:val="009C05D4"/>
    <w:rsid w:val="009C202C"/>
    <w:rsid w:val="009C29CD"/>
    <w:rsid w:val="009C3552"/>
    <w:rsid w:val="009C4D52"/>
    <w:rsid w:val="009C4DC6"/>
    <w:rsid w:val="009C4E7C"/>
    <w:rsid w:val="009C67A4"/>
    <w:rsid w:val="009D0571"/>
    <w:rsid w:val="009D071D"/>
    <w:rsid w:val="009D08D3"/>
    <w:rsid w:val="009D2419"/>
    <w:rsid w:val="009D3C4F"/>
    <w:rsid w:val="009D41BE"/>
    <w:rsid w:val="009D4E19"/>
    <w:rsid w:val="009D5D8D"/>
    <w:rsid w:val="009D6B0E"/>
    <w:rsid w:val="009D6D8A"/>
    <w:rsid w:val="009D7977"/>
    <w:rsid w:val="009E18DF"/>
    <w:rsid w:val="009E2939"/>
    <w:rsid w:val="009E30DB"/>
    <w:rsid w:val="009E3AB7"/>
    <w:rsid w:val="009E4AD7"/>
    <w:rsid w:val="009E5282"/>
    <w:rsid w:val="009E695F"/>
    <w:rsid w:val="009F0726"/>
    <w:rsid w:val="009F0C97"/>
    <w:rsid w:val="009F4A0E"/>
    <w:rsid w:val="009F5E0A"/>
    <w:rsid w:val="00A001AC"/>
    <w:rsid w:val="00A0021E"/>
    <w:rsid w:val="00A0036F"/>
    <w:rsid w:val="00A00F96"/>
    <w:rsid w:val="00A01901"/>
    <w:rsid w:val="00A02960"/>
    <w:rsid w:val="00A02EC0"/>
    <w:rsid w:val="00A057BC"/>
    <w:rsid w:val="00A06E00"/>
    <w:rsid w:val="00A10035"/>
    <w:rsid w:val="00A10CB1"/>
    <w:rsid w:val="00A11938"/>
    <w:rsid w:val="00A12B2C"/>
    <w:rsid w:val="00A1301D"/>
    <w:rsid w:val="00A1389F"/>
    <w:rsid w:val="00A13DEF"/>
    <w:rsid w:val="00A14112"/>
    <w:rsid w:val="00A1432A"/>
    <w:rsid w:val="00A14DDA"/>
    <w:rsid w:val="00A1517C"/>
    <w:rsid w:val="00A1588D"/>
    <w:rsid w:val="00A158DE"/>
    <w:rsid w:val="00A2039B"/>
    <w:rsid w:val="00A20B51"/>
    <w:rsid w:val="00A2281F"/>
    <w:rsid w:val="00A2351A"/>
    <w:rsid w:val="00A23DF2"/>
    <w:rsid w:val="00A23EBC"/>
    <w:rsid w:val="00A27C1C"/>
    <w:rsid w:val="00A30C77"/>
    <w:rsid w:val="00A30CEF"/>
    <w:rsid w:val="00A31755"/>
    <w:rsid w:val="00A31E9B"/>
    <w:rsid w:val="00A3204A"/>
    <w:rsid w:val="00A33374"/>
    <w:rsid w:val="00A339DA"/>
    <w:rsid w:val="00A33BF3"/>
    <w:rsid w:val="00A344A0"/>
    <w:rsid w:val="00A345DC"/>
    <w:rsid w:val="00A411E1"/>
    <w:rsid w:val="00A417E9"/>
    <w:rsid w:val="00A420A0"/>
    <w:rsid w:val="00A428E0"/>
    <w:rsid w:val="00A43C5D"/>
    <w:rsid w:val="00A43C78"/>
    <w:rsid w:val="00A45D75"/>
    <w:rsid w:val="00A45D88"/>
    <w:rsid w:val="00A47206"/>
    <w:rsid w:val="00A51723"/>
    <w:rsid w:val="00A51B90"/>
    <w:rsid w:val="00A530A5"/>
    <w:rsid w:val="00A5384B"/>
    <w:rsid w:val="00A53E1A"/>
    <w:rsid w:val="00A5506E"/>
    <w:rsid w:val="00A550B7"/>
    <w:rsid w:val="00A564FC"/>
    <w:rsid w:val="00A57886"/>
    <w:rsid w:val="00A6142D"/>
    <w:rsid w:val="00A62C2B"/>
    <w:rsid w:val="00A64024"/>
    <w:rsid w:val="00A642C7"/>
    <w:rsid w:val="00A678B1"/>
    <w:rsid w:val="00A67A41"/>
    <w:rsid w:val="00A7025B"/>
    <w:rsid w:val="00A716DF"/>
    <w:rsid w:val="00A72DD2"/>
    <w:rsid w:val="00A7594F"/>
    <w:rsid w:val="00A77099"/>
    <w:rsid w:val="00A7749B"/>
    <w:rsid w:val="00A82092"/>
    <w:rsid w:val="00A832D8"/>
    <w:rsid w:val="00A8390C"/>
    <w:rsid w:val="00A85867"/>
    <w:rsid w:val="00A90692"/>
    <w:rsid w:val="00A914DF"/>
    <w:rsid w:val="00A91F5B"/>
    <w:rsid w:val="00A926F7"/>
    <w:rsid w:val="00A94173"/>
    <w:rsid w:val="00A946D3"/>
    <w:rsid w:val="00A94B42"/>
    <w:rsid w:val="00A97521"/>
    <w:rsid w:val="00AA1567"/>
    <w:rsid w:val="00AA1C7D"/>
    <w:rsid w:val="00AA430B"/>
    <w:rsid w:val="00AA51A6"/>
    <w:rsid w:val="00AA7A1F"/>
    <w:rsid w:val="00AB0E5F"/>
    <w:rsid w:val="00AB1067"/>
    <w:rsid w:val="00AB11BC"/>
    <w:rsid w:val="00AB1746"/>
    <w:rsid w:val="00AB5D6C"/>
    <w:rsid w:val="00AB66E9"/>
    <w:rsid w:val="00AB7770"/>
    <w:rsid w:val="00AB7940"/>
    <w:rsid w:val="00AB7DA5"/>
    <w:rsid w:val="00AC16CC"/>
    <w:rsid w:val="00AC188F"/>
    <w:rsid w:val="00AC1D9E"/>
    <w:rsid w:val="00AC3DE2"/>
    <w:rsid w:val="00AC3FCD"/>
    <w:rsid w:val="00AC4CEE"/>
    <w:rsid w:val="00AC4E0F"/>
    <w:rsid w:val="00AC5632"/>
    <w:rsid w:val="00AC5900"/>
    <w:rsid w:val="00AC5A94"/>
    <w:rsid w:val="00AC6479"/>
    <w:rsid w:val="00AC66EA"/>
    <w:rsid w:val="00AC7313"/>
    <w:rsid w:val="00AD197A"/>
    <w:rsid w:val="00AD2EA2"/>
    <w:rsid w:val="00AD5123"/>
    <w:rsid w:val="00AD51C3"/>
    <w:rsid w:val="00AD67FE"/>
    <w:rsid w:val="00AD73BA"/>
    <w:rsid w:val="00AE146F"/>
    <w:rsid w:val="00AE3EB4"/>
    <w:rsid w:val="00AE4921"/>
    <w:rsid w:val="00AE655C"/>
    <w:rsid w:val="00AE660B"/>
    <w:rsid w:val="00AE68FA"/>
    <w:rsid w:val="00AE7610"/>
    <w:rsid w:val="00AE779E"/>
    <w:rsid w:val="00AF01B7"/>
    <w:rsid w:val="00AF35B2"/>
    <w:rsid w:val="00AF3E17"/>
    <w:rsid w:val="00AF40AE"/>
    <w:rsid w:val="00AF44D8"/>
    <w:rsid w:val="00AF5698"/>
    <w:rsid w:val="00B00FCB"/>
    <w:rsid w:val="00B02F79"/>
    <w:rsid w:val="00B05718"/>
    <w:rsid w:val="00B05F30"/>
    <w:rsid w:val="00B0605C"/>
    <w:rsid w:val="00B060AD"/>
    <w:rsid w:val="00B06674"/>
    <w:rsid w:val="00B073C4"/>
    <w:rsid w:val="00B10A80"/>
    <w:rsid w:val="00B112A8"/>
    <w:rsid w:val="00B116D9"/>
    <w:rsid w:val="00B11A68"/>
    <w:rsid w:val="00B11EFF"/>
    <w:rsid w:val="00B11FB3"/>
    <w:rsid w:val="00B1286D"/>
    <w:rsid w:val="00B13949"/>
    <w:rsid w:val="00B1542F"/>
    <w:rsid w:val="00B16871"/>
    <w:rsid w:val="00B16C68"/>
    <w:rsid w:val="00B224A1"/>
    <w:rsid w:val="00B22ADE"/>
    <w:rsid w:val="00B231B8"/>
    <w:rsid w:val="00B23F21"/>
    <w:rsid w:val="00B25871"/>
    <w:rsid w:val="00B273E4"/>
    <w:rsid w:val="00B27A5D"/>
    <w:rsid w:val="00B3296A"/>
    <w:rsid w:val="00B32C67"/>
    <w:rsid w:val="00B347D6"/>
    <w:rsid w:val="00B3486B"/>
    <w:rsid w:val="00B4131B"/>
    <w:rsid w:val="00B422AF"/>
    <w:rsid w:val="00B449A3"/>
    <w:rsid w:val="00B454C3"/>
    <w:rsid w:val="00B47AE8"/>
    <w:rsid w:val="00B50814"/>
    <w:rsid w:val="00B51B1C"/>
    <w:rsid w:val="00B5252A"/>
    <w:rsid w:val="00B52D4B"/>
    <w:rsid w:val="00B53FF4"/>
    <w:rsid w:val="00B555A6"/>
    <w:rsid w:val="00B55EEA"/>
    <w:rsid w:val="00B578A7"/>
    <w:rsid w:val="00B60837"/>
    <w:rsid w:val="00B6118C"/>
    <w:rsid w:val="00B61F91"/>
    <w:rsid w:val="00B63293"/>
    <w:rsid w:val="00B651BC"/>
    <w:rsid w:val="00B669E8"/>
    <w:rsid w:val="00B70026"/>
    <w:rsid w:val="00B700C0"/>
    <w:rsid w:val="00B70939"/>
    <w:rsid w:val="00B70B86"/>
    <w:rsid w:val="00B711D3"/>
    <w:rsid w:val="00B717AF"/>
    <w:rsid w:val="00B72A7D"/>
    <w:rsid w:val="00B75543"/>
    <w:rsid w:val="00B76F2B"/>
    <w:rsid w:val="00B81264"/>
    <w:rsid w:val="00B82747"/>
    <w:rsid w:val="00B841DB"/>
    <w:rsid w:val="00B85387"/>
    <w:rsid w:val="00B85E15"/>
    <w:rsid w:val="00B87162"/>
    <w:rsid w:val="00B877E7"/>
    <w:rsid w:val="00B901EA"/>
    <w:rsid w:val="00B907CC"/>
    <w:rsid w:val="00B91CCD"/>
    <w:rsid w:val="00B92AB5"/>
    <w:rsid w:val="00B92B95"/>
    <w:rsid w:val="00B92CEF"/>
    <w:rsid w:val="00B94819"/>
    <w:rsid w:val="00B94C2A"/>
    <w:rsid w:val="00B962F0"/>
    <w:rsid w:val="00B97187"/>
    <w:rsid w:val="00B97882"/>
    <w:rsid w:val="00BA09DC"/>
    <w:rsid w:val="00BA27DD"/>
    <w:rsid w:val="00BA4454"/>
    <w:rsid w:val="00BA4D7E"/>
    <w:rsid w:val="00BA6060"/>
    <w:rsid w:val="00BA68AE"/>
    <w:rsid w:val="00BA6C1C"/>
    <w:rsid w:val="00BA6EC1"/>
    <w:rsid w:val="00BA7894"/>
    <w:rsid w:val="00BB108B"/>
    <w:rsid w:val="00BB1B41"/>
    <w:rsid w:val="00BB21F3"/>
    <w:rsid w:val="00BB30D6"/>
    <w:rsid w:val="00BB3467"/>
    <w:rsid w:val="00BB35EA"/>
    <w:rsid w:val="00BB3F18"/>
    <w:rsid w:val="00BB75E2"/>
    <w:rsid w:val="00BC1AD4"/>
    <w:rsid w:val="00BC2054"/>
    <w:rsid w:val="00BC2AC8"/>
    <w:rsid w:val="00BC382E"/>
    <w:rsid w:val="00BC3D17"/>
    <w:rsid w:val="00BC4251"/>
    <w:rsid w:val="00BC486C"/>
    <w:rsid w:val="00BC5393"/>
    <w:rsid w:val="00BC603C"/>
    <w:rsid w:val="00BC6402"/>
    <w:rsid w:val="00BC645F"/>
    <w:rsid w:val="00BC6568"/>
    <w:rsid w:val="00BC6B79"/>
    <w:rsid w:val="00BC734B"/>
    <w:rsid w:val="00BC7594"/>
    <w:rsid w:val="00BD0CC2"/>
    <w:rsid w:val="00BD1BC0"/>
    <w:rsid w:val="00BD356A"/>
    <w:rsid w:val="00BD35F3"/>
    <w:rsid w:val="00BD3DDA"/>
    <w:rsid w:val="00BD5145"/>
    <w:rsid w:val="00BD547F"/>
    <w:rsid w:val="00BD553F"/>
    <w:rsid w:val="00BE0C9B"/>
    <w:rsid w:val="00BE0F03"/>
    <w:rsid w:val="00BE26F3"/>
    <w:rsid w:val="00BE2BD6"/>
    <w:rsid w:val="00BE4264"/>
    <w:rsid w:val="00BE427E"/>
    <w:rsid w:val="00BE6010"/>
    <w:rsid w:val="00BE6913"/>
    <w:rsid w:val="00BE7138"/>
    <w:rsid w:val="00BE747E"/>
    <w:rsid w:val="00BE75C1"/>
    <w:rsid w:val="00BE78D1"/>
    <w:rsid w:val="00BF095E"/>
    <w:rsid w:val="00BF0DB5"/>
    <w:rsid w:val="00BF1857"/>
    <w:rsid w:val="00BF2F49"/>
    <w:rsid w:val="00BF39E1"/>
    <w:rsid w:val="00BF3F44"/>
    <w:rsid w:val="00BF5A43"/>
    <w:rsid w:val="00C003C7"/>
    <w:rsid w:val="00C01D63"/>
    <w:rsid w:val="00C02A5A"/>
    <w:rsid w:val="00C038F5"/>
    <w:rsid w:val="00C07FD4"/>
    <w:rsid w:val="00C106CB"/>
    <w:rsid w:val="00C12179"/>
    <w:rsid w:val="00C12D9D"/>
    <w:rsid w:val="00C13230"/>
    <w:rsid w:val="00C13983"/>
    <w:rsid w:val="00C143B5"/>
    <w:rsid w:val="00C1470E"/>
    <w:rsid w:val="00C179D2"/>
    <w:rsid w:val="00C21FDA"/>
    <w:rsid w:val="00C23AF5"/>
    <w:rsid w:val="00C2559A"/>
    <w:rsid w:val="00C26E93"/>
    <w:rsid w:val="00C270A8"/>
    <w:rsid w:val="00C30A4D"/>
    <w:rsid w:val="00C3164F"/>
    <w:rsid w:val="00C33758"/>
    <w:rsid w:val="00C34550"/>
    <w:rsid w:val="00C34BD9"/>
    <w:rsid w:val="00C352D3"/>
    <w:rsid w:val="00C36F68"/>
    <w:rsid w:val="00C4060B"/>
    <w:rsid w:val="00C4073E"/>
    <w:rsid w:val="00C41533"/>
    <w:rsid w:val="00C41897"/>
    <w:rsid w:val="00C4231B"/>
    <w:rsid w:val="00C441BA"/>
    <w:rsid w:val="00C44660"/>
    <w:rsid w:val="00C446D6"/>
    <w:rsid w:val="00C4478A"/>
    <w:rsid w:val="00C45FAF"/>
    <w:rsid w:val="00C473A7"/>
    <w:rsid w:val="00C47A6F"/>
    <w:rsid w:val="00C501A7"/>
    <w:rsid w:val="00C503D2"/>
    <w:rsid w:val="00C5121F"/>
    <w:rsid w:val="00C5374F"/>
    <w:rsid w:val="00C543B2"/>
    <w:rsid w:val="00C54DCC"/>
    <w:rsid w:val="00C557C4"/>
    <w:rsid w:val="00C56A41"/>
    <w:rsid w:val="00C6028B"/>
    <w:rsid w:val="00C61484"/>
    <w:rsid w:val="00C616C6"/>
    <w:rsid w:val="00C61773"/>
    <w:rsid w:val="00C62464"/>
    <w:rsid w:val="00C6266C"/>
    <w:rsid w:val="00C64B01"/>
    <w:rsid w:val="00C657FB"/>
    <w:rsid w:val="00C66E60"/>
    <w:rsid w:val="00C70351"/>
    <w:rsid w:val="00C709BA"/>
    <w:rsid w:val="00C70D27"/>
    <w:rsid w:val="00C7255A"/>
    <w:rsid w:val="00C72739"/>
    <w:rsid w:val="00C72AE4"/>
    <w:rsid w:val="00C73CB2"/>
    <w:rsid w:val="00C74064"/>
    <w:rsid w:val="00C75928"/>
    <w:rsid w:val="00C7725C"/>
    <w:rsid w:val="00C77821"/>
    <w:rsid w:val="00C80C81"/>
    <w:rsid w:val="00C81653"/>
    <w:rsid w:val="00C81B83"/>
    <w:rsid w:val="00C8341E"/>
    <w:rsid w:val="00C86777"/>
    <w:rsid w:val="00C875B3"/>
    <w:rsid w:val="00C901B1"/>
    <w:rsid w:val="00C91616"/>
    <w:rsid w:val="00C91BD4"/>
    <w:rsid w:val="00C92FC9"/>
    <w:rsid w:val="00C94DE0"/>
    <w:rsid w:val="00C95990"/>
    <w:rsid w:val="00CA01F4"/>
    <w:rsid w:val="00CA0B92"/>
    <w:rsid w:val="00CA0C43"/>
    <w:rsid w:val="00CA5A19"/>
    <w:rsid w:val="00CA5D63"/>
    <w:rsid w:val="00CA74D0"/>
    <w:rsid w:val="00CB02AA"/>
    <w:rsid w:val="00CB2014"/>
    <w:rsid w:val="00CB2AE7"/>
    <w:rsid w:val="00CB32DF"/>
    <w:rsid w:val="00CB34D2"/>
    <w:rsid w:val="00CB3561"/>
    <w:rsid w:val="00CB41FC"/>
    <w:rsid w:val="00CB4C8B"/>
    <w:rsid w:val="00CB4F4F"/>
    <w:rsid w:val="00CB5E51"/>
    <w:rsid w:val="00CB5E8D"/>
    <w:rsid w:val="00CB7AA1"/>
    <w:rsid w:val="00CC1628"/>
    <w:rsid w:val="00CC26F2"/>
    <w:rsid w:val="00CC3BDF"/>
    <w:rsid w:val="00CC454E"/>
    <w:rsid w:val="00CC4779"/>
    <w:rsid w:val="00CC48F8"/>
    <w:rsid w:val="00CC642B"/>
    <w:rsid w:val="00CD17E8"/>
    <w:rsid w:val="00CD2BA9"/>
    <w:rsid w:val="00CD42B9"/>
    <w:rsid w:val="00CD4E97"/>
    <w:rsid w:val="00CD50B1"/>
    <w:rsid w:val="00CD647D"/>
    <w:rsid w:val="00CD6532"/>
    <w:rsid w:val="00CE0FBD"/>
    <w:rsid w:val="00CE1DFD"/>
    <w:rsid w:val="00CE203E"/>
    <w:rsid w:val="00CE2BA1"/>
    <w:rsid w:val="00CE3C54"/>
    <w:rsid w:val="00CE53BE"/>
    <w:rsid w:val="00CE55E8"/>
    <w:rsid w:val="00CE623C"/>
    <w:rsid w:val="00CE70BD"/>
    <w:rsid w:val="00CE75BF"/>
    <w:rsid w:val="00CF00AD"/>
    <w:rsid w:val="00CF08CF"/>
    <w:rsid w:val="00CF1D66"/>
    <w:rsid w:val="00CF1ED2"/>
    <w:rsid w:val="00CF2360"/>
    <w:rsid w:val="00CF32B2"/>
    <w:rsid w:val="00CF3AF7"/>
    <w:rsid w:val="00CF4BB2"/>
    <w:rsid w:val="00CF5C97"/>
    <w:rsid w:val="00D0152E"/>
    <w:rsid w:val="00D0461E"/>
    <w:rsid w:val="00D04F69"/>
    <w:rsid w:val="00D063D3"/>
    <w:rsid w:val="00D07E16"/>
    <w:rsid w:val="00D10BC4"/>
    <w:rsid w:val="00D11856"/>
    <w:rsid w:val="00D122D8"/>
    <w:rsid w:val="00D13EF4"/>
    <w:rsid w:val="00D16A87"/>
    <w:rsid w:val="00D17572"/>
    <w:rsid w:val="00D17EC5"/>
    <w:rsid w:val="00D20257"/>
    <w:rsid w:val="00D23460"/>
    <w:rsid w:val="00D25D88"/>
    <w:rsid w:val="00D269E5"/>
    <w:rsid w:val="00D26A74"/>
    <w:rsid w:val="00D27210"/>
    <w:rsid w:val="00D2764C"/>
    <w:rsid w:val="00D3006F"/>
    <w:rsid w:val="00D31BD0"/>
    <w:rsid w:val="00D325C0"/>
    <w:rsid w:val="00D3398F"/>
    <w:rsid w:val="00D3409C"/>
    <w:rsid w:val="00D34175"/>
    <w:rsid w:val="00D347F2"/>
    <w:rsid w:val="00D34EDE"/>
    <w:rsid w:val="00D3586D"/>
    <w:rsid w:val="00D36D70"/>
    <w:rsid w:val="00D400ED"/>
    <w:rsid w:val="00D40A56"/>
    <w:rsid w:val="00D40A91"/>
    <w:rsid w:val="00D40AD8"/>
    <w:rsid w:val="00D4311D"/>
    <w:rsid w:val="00D43176"/>
    <w:rsid w:val="00D44056"/>
    <w:rsid w:val="00D441E2"/>
    <w:rsid w:val="00D444C4"/>
    <w:rsid w:val="00D47111"/>
    <w:rsid w:val="00D503CD"/>
    <w:rsid w:val="00D50C8C"/>
    <w:rsid w:val="00D51B06"/>
    <w:rsid w:val="00D51E53"/>
    <w:rsid w:val="00D5219B"/>
    <w:rsid w:val="00D527FA"/>
    <w:rsid w:val="00D53C19"/>
    <w:rsid w:val="00D5608D"/>
    <w:rsid w:val="00D608FD"/>
    <w:rsid w:val="00D60E2C"/>
    <w:rsid w:val="00D61899"/>
    <w:rsid w:val="00D61C33"/>
    <w:rsid w:val="00D62203"/>
    <w:rsid w:val="00D6262C"/>
    <w:rsid w:val="00D626AF"/>
    <w:rsid w:val="00D66B12"/>
    <w:rsid w:val="00D74F5C"/>
    <w:rsid w:val="00D76B96"/>
    <w:rsid w:val="00D77D12"/>
    <w:rsid w:val="00D80BF6"/>
    <w:rsid w:val="00D81C1B"/>
    <w:rsid w:val="00D82C08"/>
    <w:rsid w:val="00D82DFA"/>
    <w:rsid w:val="00D82F21"/>
    <w:rsid w:val="00D84720"/>
    <w:rsid w:val="00D85852"/>
    <w:rsid w:val="00D87082"/>
    <w:rsid w:val="00D872C4"/>
    <w:rsid w:val="00D87A58"/>
    <w:rsid w:val="00D925B2"/>
    <w:rsid w:val="00D93F52"/>
    <w:rsid w:val="00D941AD"/>
    <w:rsid w:val="00D94BF5"/>
    <w:rsid w:val="00D9591D"/>
    <w:rsid w:val="00D96508"/>
    <w:rsid w:val="00D974F1"/>
    <w:rsid w:val="00D9788A"/>
    <w:rsid w:val="00DA1798"/>
    <w:rsid w:val="00DA2223"/>
    <w:rsid w:val="00DA26BE"/>
    <w:rsid w:val="00DA2E9E"/>
    <w:rsid w:val="00DA2FBC"/>
    <w:rsid w:val="00DA536B"/>
    <w:rsid w:val="00DA5825"/>
    <w:rsid w:val="00DA675C"/>
    <w:rsid w:val="00DB08FE"/>
    <w:rsid w:val="00DB1014"/>
    <w:rsid w:val="00DB16F7"/>
    <w:rsid w:val="00DB3997"/>
    <w:rsid w:val="00DB6861"/>
    <w:rsid w:val="00DB72D2"/>
    <w:rsid w:val="00DB7318"/>
    <w:rsid w:val="00DB745B"/>
    <w:rsid w:val="00DB7A60"/>
    <w:rsid w:val="00DC100F"/>
    <w:rsid w:val="00DC29A7"/>
    <w:rsid w:val="00DC5EB3"/>
    <w:rsid w:val="00DC6708"/>
    <w:rsid w:val="00DC690D"/>
    <w:rsid w:val="00DC712F"/>
    <w:rsid w:val="00DD06EF"/>
    <w:rsid w:val="00DD1EF3"/>
    <w:rsid w:val="00DD47AE"/>
    <w:rsid w:val="00DD4FB3"/>
    <w:rsid w:val="00DD51DB"/>
    <w:rsid w:val="00DD5FB5"/>
    <w:rsid w:val="00DE07C4"/>
    <w:rsid w:val="00DE207E"/>
    <w:rsid w:val="00DE2274"/>
    <w:rsid w:val="00DE359F"/>
    <w:rsid w:val="00DE38A3"/>
    <w:rsid w:val="00DE4BEF"/>
    <w:rsid w:val="00DE4BF4"/>
    <w:rsid w:val="00DE60CC"/>
    <w:rsid w:val="00DE7923"/>
    <w:rsid w:val="00DE7E53"/>
    <w:rsid w:val="00DF1905"/>
    <w:rsid w:val="00DF1D44"/>
    <w:rsid w:val="00DF2035"/>
    <w:rsid w:val="00DF2D3D"/>
    <w:rsid w:val="00DF3B90"/>
    <w:rsid w:val="00DF527C"/>
    <w:rsid w:val="00DF5856"/>
    <w:rsid w:val="00DF5AA4"/>
    <w:rsid w:val="00DF636A"/>
    <w:rsid w:val="00DF6C11"/>
    <w:rsid w:val="00DF6DE8"/>
    <w:rsid w:val="00DF7A8D"/>
    <w:rsid w:val="00E04A20"/>
    <w:rsid w:val="00E06089"/>
    <w:rsid w:val="00E12631"/>
    <w:rsid w:val="00E127E0"/>
    <w:rsid w:val="00E12EA6"/>
    <w:rsid w:val="00E1348C"/>
    <w:rsid w:val="00E144C5"/>
    <w:rsid w:val="00E14718"/>
    <w:rsid w:val="00E155EE"/>
    <w:rsid w:val="00E15BA0"/>
    <w:rsid w:val="00E15FFE"/>
    <w:rsid w:val="00E16333"/>
    <w:rsid w:val="00E21BFD"/>
    <w:rsid w:val="00E24E68"/>
    <w:rsid w:val="00E2501F"/>
    <w:rsid w:val="00E250DB"/>
    <w:rsid w:val="00E25D1E"/>
    <w:rsid w:val="00E26D2A"/>
    <w:rsid w:val="00E26FEF"/>
    <w:rsid w:val="00E273AF"/>
    <w:rsid w:val="00E279AC"/>
    <w:rsid w:val="00E311B6"/>
    <w:rsid w:val="00E31AA8"/>
    <w:rsid w:val="00E3236E"/>
    <w:rsid w:val="00E32C33"/>
    <w:rsid w:val="00E33958"/>
    <w:rsid w:val="00E33D14"/>
    <w:rsid w:val="00E35866"/>
    <w:rsid w:val="00E4123E"/>
    <w:rsid w:val="00E41D5D"/>
    <w:rsid w:val="00E440A4"/>
    <w:rsid w:val="00E44648"/>
    <w:rsid w:val="00E447B3"/>
    <w:rsid w:val="00E44E64"/>
    <w:rsid w:val="00E4573B"/>
    <w:rsid w:val="00E45D6B"/>
    <w:rsid w:val="00E46B8D"/>
    <w:rsid w:val="00E472BD"/>
    <w:rsid w:val="00E47C55"/>
    <w:rsid w:val="00E50ECA"/>
    <w:rsid w:val="00E50F5C"/>
    <w:rsid w:val="00E53A39"/>
    <w:rsid w:val="00E53D45"/>
    <w:rsid w:val="00E5478C"/>
    <w:rsid w:val="00E553EB"/>
    <w:rsid w:val="00E55E4B"/>
    <w:rsid w:val="00E5684A"/>
    <w:rsid w:val="00E57516"/>
    <w:rsid w:val="00E57B2E"/>
    <w:rsid w:val="00E60791"/>
    <w:rsid w:val="00E60BE3"/>
    <w:rsid w:val="00E60F95"/>
    <w:rsid w:val="00E6141C"/>
    <w:rsid w:val="00E630D6"/>
    <w:rsid w:val="00E6328E"/>
    <w:rsid w:val="00E64B51"/>
    <w:rsid w:val="00E65315"/>
    <w:rsid w:val="00E6651F"/>
    <w:rsid w:val="00E707AD"/>
    <w:rsid w:val="00E728AD"/>
    <w:rsid w:val="00E72AEB"/>
    <w:rsid w:val="00E740FD"/>
    <w:rsid w:val="00E74243"/>
    <w:rsid w:val="00E745C9"/>
    <w:rsid w:val="00E74F11"/>
    <w:rsid w:val="00E75EA8"/>
    <w:rsid w:val="00E76349"/>
    <w:rsid w:val="00E76DA2"/>
    <w:rsid w:val="00E7789B"/>
    <w:rsid w:val="00E804EE"/>
    <w:rsid w:val="00E8149B"/>
    <w:rsid w:val="00E821C5"/>
    <w:rsid w:val="00E82268"/>
    <w:rsid w:val="00E824BF"/>
    <w:rsid w:val="00E83A69"/>
    <w:rsid w:val="00E84326"/>
    <w:rsid w:val="00E8553A"/>
    <w:rsid w:val="00E85C03"/>
    <w:rsid w:val="00E86223"/>
    <w:rsid w:val="00E91F4F"/>
    <w:rsid w:val="00E93225"/>
    <w:rsid w:val="00E9404B"/>
    <w:rsid w:val="00E94181"/>
    <w:rsid w:val="00E94A4D"/>
    <w:rsid w:val="00E95063"/>
    <w:rsid w:val="00E955D1"/>
    <w:rsid w:val="00E96212"/>
    <w:rsid w:val="00E97DB3"/>
    <w:rsid w:val="00EA10C6"/>
    <w:rsid w:val="00EA23ED"/>
    <w:rsid w:val="00EA4534"/>
    <w:rsid w:val="00EA49DF"/>
    <w:rsid w:val="00EA4DAE"/>
    <w:rsid w:val="00EA5201"/>
    <w:rsid w:val="00EA57C1"/>
    <w:rsid w:val="00EA5F8F"/>
    <w:rsid w:val="00EA6111"/>
    <w:rsid w:val="00EB1AB2"/>
    <w:rsid w:val="00EB209D"/>
    <w:rsid w:val="00EB2E09"/>
    <w:rsid w:val="00EB6492"/>
    <w:rsid w:val="00EB67CF"/>
    <w:rsid w:val="00EB751E"/>
    <w:rsid w:val="00EC01EC"/>
    <w:rsid w:val="00EC409F"/>
    <w:rsid w:val="00EC4CF4"/>
    <w:rsid w:val="00EC534D"/>
    <w:rsid w:val="00EC5847"/>
    <w:rsid w:val="00EC6D38"/>
    <w:rsid w:val="00ED2047"/>
    <w:rsid w:val="00ED28C2"/>
    <w:rsid w:val="00ED43AA"/>
    <w:rsid w:val="00ED456D"/>
    <w:rsid w:val="00ED7A1A"/>
    <w:rsid w:val="00EE0580"/>
    <w:rsid w:val="00EE1B60"/>
    <w:rsid w:val="00EE2638"/>
    <w:rsid w:val="00EE54E3"/>
    <w:rsid w:val="00EE6A3E"/>
    <w:rsid w:val="00EF16D3"/>
    <w:rsid w:val="00EF18DD"/>
    <w:rsid w:val="00EF31A8"/>
    <w:rsid w:val="00EF51BD"/>
    <w:rsid w:val="00EF60C1"/>
    <w:rsid w:val="00EF74DC"/>
    <w:rsid w:val="00EF7CB8"/>
    <w:rsid w:val="00F00947"/>
    <w:rsid w:val="00F01DA1"/>
    <w:rsid w:val="00F02E51"/>
    <w:rsid w:val="00F03F78"/>
    <w:rsid w:val="00F0561A"/>
    <w:rsid w:val="00F05998"/>
    <w:rsid w:val="00F069FD"/>
    <w:rsid w:val="00F073D0"/>
    <w:rsid w:val="00F10108"/>
    <w:rsid w:val="00F10334"/>
    <w:rsid w:val="00F10AB8"/>
    <w:rsid w:val="00F11BFB"/>
    <w:rsid w:val="00F124A9"/>
    <w:rsid w:val="00F133DE"/>
    <w:rsid w:val="00F14230"/>
    <w:rsid w:val="00F149E2"/>
    <w:rsid w:val="00F20DD9"/>
    <w:rsid w:val="00F20E47"/>
    <w:rsid w:val="00F21117"/>
    <w:rsid w:val="00F23698"/>
    <w:rsid w:val="00F23948"/>
    <w:rsid w:val="00F23B3C"/>
    <w:rsid w:val="00F242D5"/>
    <w:rsid w:val="00F2448B"/>
    <w:rsid w:val="00F252E4"/>
    <w:rsid w:val="00F26EA2"/>
    <w:rsid w:val="00F27223"/>
    <w:rsid w:val="00F314B3"/>
    <w:rsid w:val="00F322B4"/>
    <w:rsid w:val="00F325CE"/>
    <w:rsid w:val="00F328FD"/>
    <w:rsid w:val="00F33484"/>
    <w:rsid w:val="00F34D3C"/>
    <w:rsid w:val="00F3557C"/>
    <w:rsid w:val="00F35731"/>
    <w:rsid w:val="00F37FC9"/>
    <w:rsid w:val="00F40048"/>
    <w:rsid w:val="00F40407"/>
    <w:rsid w:val="00F4083F"/>
    <w:rsid w:val="00F4088E"/>
    <w:rsid w:val="00F41B6C"/>
    <w:rsid w:val="00F4223F"/>
    <w:rsid w:val="00F42FCF"/>
    <w:rsid w:val="00F44668"/>
    <w:rsid w:val="00F4498B"/>
    <w:rsid w:val="00F44B6F"/>
    <w:rsid w:val="00F44C5B"/>
    <w:rsid w:val="00F479AD"/>
    <w:rsid w:val="00F517DC"/>
    <w:rsid w:val="00F51EE2"/>
    <w:rsid w:val="00F52D66"/>
    <w:rsid w:val="00F532E8"/>
    <w:rsid w:val="00F53398"/>
    <w:rsid w:val="00F5354D"/>
    <w:rsid w:val="00F53AA2"/>
    <w:rsid w:val="00F543C8"/>
    <w:rsid w:val="00F554CF"/>
    <w:rsid w:val="00F55E58"/>
    <w:rsid w:val="00F5788E"/>
    <w:rsid w:val="00F57E08"/>
    <w:rsid w:val="00F57EB1"/>
    <w:rsid w:val="00F57FCC"/>
    <w:rsid w:val="00F60A6B"/>
    <w:rsid w:val="00F61236"/>
    <w:rsid w:val="00F62C9A"/>
    <w:rsid w:val="00F63614"/>
    <w:rsid w:val="00F63923"/>
    <w:rsid w:val="00F64B6B"/>
    <w:rsid w:val="00F6508D"/>
    <w:rsid w:val="00F66CA4"/>
    <w:rsid w:val="00F710D8"/>
    <w:rsid w:val="00F7128F"/>
    <w:rsid w:val="00F72180"/>
    <w:rsid w:val="00F73E3D"/>
    <w:rsid w:val="00F74B2A"/>
    <w:rsid w:val="00F74CDA"/>
    <w:rsid w:val="00F76E2D"/>
    <w:rsid w:val="00F80331"/>
    <w:rsid w:val="00F80705"/>
    <w:rsid w:val="00F80787"/>
    <w:rsid w:val="00F84B11"/>
    <w:rsid w:val="00F85442"/>
    <w:rsid w:val="00F85E57"/>
    <w:rsid w:val="00F91BB0"/>
    <w:rsid w:val="00F927E6"/>
    <w:rsid w:val="00F92800"/>
    <w:rsid w:val="00F92ACA"/>
    <w:rsid w:val="00F93455"/>
    <w:rsid w:val="00F93C29"/>
    <w:rsid w:val="00F95BC2"/>
    <w:rsid w:val="00F963F6"/>
    <w:rsid w:val="00F97DF9"/>
    <w:rsid w:val="00F97E3F"/>
    <w:rsid w:val="00FA0B06"/>
    <w:rsid w:val="00FA101A"/>
    <w:rsid w:val="00FA2C64"/>
    <w:rsid w:val="00FA3D64"/>
    <w:rsid w:val="00FA4C6C"/>
    <w:rsid w:val="00FA6D6C"/>
    <w:rsid w:val="00FB086D"/>
    <w:rsid w:val="00FB11BC"/>
    <w:rsid w:val="00FB1BA6"/>
    <w:rsid w:val="00FB3505"/>
    <w:rsid w:val="00FB3E7C"/>
    <w:rsid w:val="00FB43D3"/>
    <w:rsid w:val="00FB506A"/>
    <w:rsid w:val="00FB5352"/>
    <w:rsid w:val="00FB7EF7"/>
    <w:rsid w:val="00FC0789"/>
    <w:rsid w:val="00FC0FDE"/>
    <w:rsid w:val="00FC15D4"/>
    <w:rsid w:val="00FC4A5A"/>
    <w:rsid w:val="00FC55EF"/>
    <w:rsid w:val="00FC5667"/>
    <w:rsid w:val="00FC5BBB"/>
    <w:rsid w:val="00FC5D46"/>
    <w:rsid w:val="00FD07C6"/>
    <w:rsid w:val="00FD0C0C"/>
    <w:rsid w:val="00FD210D"/>
    <w:rsid w:val="00FD4FB4"/>
    <w:rsid w:val="00FE1075"/>
    <w:rsid w:val="00FE1292"/>
    <w:rsid w:val="00FE318B"/>
    <w:rsid w:val="00FE3904"/>
    <w:rsid w:val="00FE4B39"/>
    <w:rsid w:val="00FE5616"/>
    <w:rsid w:val="00FF0F4A"/>
    <w:rsid w:val="00FF2079"/>
    <w:rsid w:val="00FF348D"/>
    <w:rsid w:val="00FF469D"/>
    <w:rsid w:val="00FF4C9C"/>
    <w:rsid w:val="00FF54A1"/>
    <w:rsid w:val="00FF5EFC"/>
    <w:rsid w:val="00FF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521989"/>
    <w:pPr>
      <w:ind w:left="426"/>
      <w:jc w:val="both"/>
    </w:pPr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95719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outlineLvl w:val="0"/>
    </w:pPr>
    <w:rPr>
      <w:b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qFormat/>
    <w:rsid w:val="00536623"/>
    <w:pPr>
      <w:numPr>
        <w:ilvl w:val="1"/>
        <w:numId w:val="2"/>
      </w:numPr>
      <w:spacing w:before="120" w:after="12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E8553A"/>
    <w:pPr>
      <w:numPr>
        <w:ilvl w:val="2"/>
      </w:numPr>
      <w:spacing w:before="0" w:after="0"/>
      <w:outlineLvl w:val="2"/>
    </w:pPr>
  </w:style>
  <w:style w:type="paragraph" w:styleId="Nadpis4">
    <w:name w:val="heading 4"/>
    <w:basedOn w:val="Nadpis3"/>
    <w:next w:val="Normln"/>
    <w:link w:val="Nadpis4Char"/>
    <w:qFormat/>
    <w:rsid w:val="00574FB2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795719"/>
    <w:rPr>
      <w:rFonts w:eastAsia="Times New Roman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locked/>
    <w:rsid w:val="00536623"/>
    <w:rPr>
      <w:rFonts w:eastAsia="Times New Roman"/>
      <w:sz w:val="24"/>
      <w:szCs w:val="24"/>
      <w:lang w:eastAsia="en-US"/>
    </w:rPr>
  </w:style>
  <w:style w:type="character" w:customStyle="1" w:styleId="Nadpis3Char">
    <w:name w:val="Nadpis 3 Char"/>
    <w:link w:val="Nadpis3"/>
    <w:locked/>
    <w:rsid w:val="00E8553A"/>
    <w:rPr>
      <w:rFonts w:eastAsia="Times New Roman"/>
      <w:sz w:val="24"/>
      <w:szCs w:val="24"/>
      <w:lang w:eastAsia="en-US"/>
    </w:rPr>
  </w:style>
  <w:style w:type="character" w:customStyle="1" w:styleId="Nadpis4Char">
    <w:name w:val="Nadpis 4 Char"/>
    <w:link w:val="Nadpis4"/>
    <w:locked/>
    <w:rsid w:val="00574FB2"/>
    <w:rPr>
      <w:rFonts w:eastAsia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94C65"/>
    <w:pPr>
      <w:ind w:left="720"/>
      <w:contextualSpacing/>
    </w:pPr>
  </w:style>
  <w:style w:type="paragraph" w:styleId="Zhlav">
    <w:name w:val="header"/>
    <w:basedOn w:val="Normln"/>
    <w:link w:val="ZhlavChar"/>
    <w:rsid w:val="009D4E19"/>
    <w:pPr>
      <w:tabs>
        <w:tab w:val="center" w:pos="4536"/>
        <w:tab w:val="right" w:pos="9072"/>
      </w:tabs>
    </w:pPr>
    <w:rPr>
      <w:rFonts w:eastAsia="Calibri"/>
      <w:sz w:val="22"/>
      <w:szCs w:val="20"/>
    </w:rPr>
  </w:style>
  <w:style w:type="character" w:customStyle="1" w:styleId="ZhlavChar">
    <w:name w:val="Záhlaví Char"/>
    <w:link w:val="Zhlav"/>
    <w:locked/>
    <w:rsid w:val="009D4E19"/>
    <w:rPr>
      <w:rFonts w:cs="Times New Roman"/>
      <w:sz w:val="22"/>
      <w:lang w:eastAsia="en-US"/>
    </w:rPr>
  </w:style>
  <w:style w:type="paragraph" w:styleId="Zpat">
    <w:name w:val="footer"/>
    <w:basedOn w:val="Normln"/>
    <w:link w:val="ZpatChar"/>
    <w:rsid w:val="009D4E19"/>
    <w:pPr>
      <w:tabs>
        <w:tab w:val="center" w:pos="4536"/>
        <w:tab w:val="right" w:pos="9072"/>
      </w:tabs>
    </w:pPr>
    <w:rPr>
      <w:rFonts w:eastAsia="Calibri"/>
      <w:sz w:val="22"/>
      <w:szCs w:val="20"/>
    </w:rPr>
  </w:style>
  <w:style w:type="character" w:customStyle="1" w:styleId="ZpatChar">
    <w:name w:val="Zápatí Char"/>
    <w:link w:val="Zpat"/>
    <w:locked/>
    <w:rsid w:val="009D4E19"/>
    <w:rPr>
      <w:rFonts w:cs="Times New Roman"/>
      <w:sz w:val="22"/>
      <w:lang w:eastAsia="en-US"/>
    </w:rPr>
  </w:style>
  <w:style w:type="character" w:styleId="slostrnky">
    <w:name w:val="page number"/>
    <w:rsid w:val="00D93F52"/>
    <w:rPr>
      <w:rFonts w:cs="Times New Roman"/>
    </w:rPr>
  </w:style>
  <w:style w:type="paragraph" w:styleId="Bezmezer">
    <w:name w:val="No Spacing"/>
    <w:basedOn w:val="Normln"/>
    <w:qFormat/>
    <w:rsid w:val="00D93F52"/>
  </w:style>
  <w:style w:type="paragraph" w:styleId="Nzev">
    <w:name w:val="Title"/>
    <w:basedOn w:val="Normln"/>
    <w:next w:val="Normln"/>
    <w:link w:val="NzevChar"/>
    <w:qFormat/>
    <w:rsid w:val="00015684"/>
    <w:pPr>
      <w:jc w:val="center"/>
    </w:pPr>
    <w:rPr>
      <w:rFonts w:eastAsia="Calibri"/>
      <w:b/>
      <w:sz w:val="36"/>
      <w:szCs w:val="20"/>
    </w:rPr>
  </w:style>
  <w:style w:type="character" w:customStyle="1" w:styleId="NzevChar">
    <w:name w:val="Název Char"/>
    <w:link w:val="Nzev"/>
    <w:locked/>
    <w:rsid w:val="00015684"/>
    <w:rPr>
      <w:rFonts w:cs="Times New Roman"/>
      <w:b/>
      <w:sz w:val="36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015684"/>
    <w:pPr>
      <w:jc w:val="center"/>
    </w:pPr>
    <w:rPr>
      <w:rFonts w:eastAsia="Calibri"/>
      <w:sz w:val="28"/>
      <w:szCs w:val="20"/>
    </w:rPr>
  </w:style>
  <w:style w:type="character" w:customStyle="1" w:styleId="PodtitulChar">
    <w:name w:val="Podtitul Char"/>
    <w:link w:val="Podtitul"/>
    <w:locked/>
    <w:rsid w:val="00015684"/>
    <w:rPr>
      <w:rFonts w:cs="Times New Roman"/>
      <w:sz w:val="28"/>
      <w:lang w:eastAsia="en-US"/>
    </w:rPr>
  </w:style>
  <w:style w:type="paragraph" w:styleId="Textkomente">
    <w:name w:val="annotation text"/>
    <w:basedOn w:val="Normln"/>
    <w:link w:val="TextkomenteChar"/>
    <w:semiHidden/>
    <w:rsid w:val="00795719"/>
    <w:pPr>
      <w:ind w:left="0"/>
      <w:jc w:val="left"/>
    </w:pPr>
    <w:rPr>
      <w:rFonts w:ascii="Times New Roman" w:eastAsia="Calibri" w:hAnsi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795719"/>
    <w:rPr>
      <w:rFonts w:ascii="Times New Roman" w:hAnsi="Times New Roman" w:cs="Times New Roman"/>
    </w:rPr>
  </w:style>
  <w:style w:type="character" w:styleId="Odkaznakoment">
    <w:name w:val="annotation reference"/>
    <w:semiHidden/>
    <w:rsid w:val="00795719"/>
    <w:rPr>
      <w:rFonts w:cs="Times New Roman"/>
      <w:sz w:val="16"/>
    </w:rPr>
  </w:style>
  <w:style w:type="paragraph" w:styleId="Textbubliny">
    <w:name w:val="Balloon Text"/>
    <w:basedOn w:val="Normln"/>
    <w:link w:val="TextbublinyChar"/>
    <w:semiHidden/>
    <w:rsid w:val="00795719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link w:val="Textbubliny"/>
    <w:semiHidden/>
    <w:locked/>
    <w:rsid w:val="00795719"/>
    <w:rPr>
      <w:rFonts w:ascii="Tahoma" w:hAnsi="Tahoma" w:cs="Times New Roman"/>
      <w:sz w:val="16"/>
      <w:lang w:eastAsia="en-US"/>
    </w:rPr>
  </w:style>
  <w:style w:type="paragraph" w:styleId="Nadpisobsahu">
    <w:name w:val="TOC Heading"/>
    <w:basedOn w:val="Nadpis1"/>
    <w:next w:val="Normln"/>
    <w:qFormat/>
    <w:rsid w:val="00795719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eastAsia="Calibri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rsid w:val="00795719"/>
    <w:pPr>
      <w:spacing w:after="100" w:line="276" w:lineRule="auto"/>
      <w:ind w:left="220"/>
      <w:jc w:val="left"/>
    </w:pPr>
    <w:rPr>
      <w:rFonts w:eastAsia="Calibri"/>
      <w:sz w:val="22"/>
      <w:szCs w:val="22"/>
    </w:rPr>
  </w:style>
  <w:style w:type="paragraph" w:styleId="Obsah1">
    <w:name w:val="toc 1"/>
    <w:basedOn w:val="Normln"/>
    <w:next w:val="Normln"/>
    <w:autoRedefine/>
    <w:rsid w:val="00746087"/>
    <w:pPr>
      <w:tabs>
        <w:tab w:val="left" w:pos="440"/>
        <w:tab w:val="right" w:leader="dot" w:pos="9061"/>
      </w:tabs>
      <w:spacing w:after="100" w:line="276" w:lineRule="auto"/>
      <w:ind w:left="0"/>
      <w:jc w:val="left"/>
    </w:pPr>
    <w:rPr>
      <w:rFonts w:eastAsia="Calibri"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795719"/>
    <w:pPr>
      <w:spacing w:after="100" w:line="276" w:lineRule="auto"/>
      <w:ind w:left="440"/>
      <w:jc w:val="left"/>
    </w:pPr>
    <w:rPr>
      <w:rFonts w:eastAsia="Calibri"/>
      <w:sz w:val="22"/>
      <w:szCs w:val="22"/>
    </w:rPr>
  </w:style>
  <w:style w:type="character" w:styleId="Hypertextovodkaz">
    <w:name w:val="Hyperlink"/>
    <w:rsid w:val="00795719"/>
    <w:rPr>
      <w:rFonts w:cs="Times New Roman"/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F61236"/>
    <w:pPr>
      <w:ind w:left="426"/>
      <w:jc w:val="both"/>
    </w:pPr>
    <w:rPr>
      <w:b/>
    </w:rPr>
  </w:style>
  <w:style w:type="character" w:customStyle="1" w:styleId="PedmtkomenteChar">
    <w:name w:val="Předmět komentáře Char"/>
    <w:link w:val="Pedmtkomente"/>
    <w:semiHidden/>
    <w:locked/>
    <w:rsid w:val="00F61236"/>
    <w:rPr>
      <w:rFonts w:ascii="Times New Roman" w:hAnsi="Times New Roman" w:cs="Times New Roman"/>
      <w:b/>
      <w:lang w:eastAsia="en-US"/>
    </w:rPr>
  </w:style>
  <w:style w:type="table" w:styleId="Mkatabulky">
    <w:name w:val="Table Grid"/>
    <w:basedOn w:val="Normlntabulka"/>
    <w:uiPriority w:val="59"/>
    <w:rsid w:val="00F74B2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semiHidden/>
    <w:rsid w:val="00793857"/>
    <w:rPr>
      <w:rFonts w:eastAsia="Times New Roman"/>
      <w:sz w:val="24"/>
      <w:szCs w:val="24"/>
      <w:lang w:eastAsia="en-US"/>
    </w:rPr>
  </w:style>
  <w:style w:type="character" w:customStyle="1" w:styleId="apple-style-span">
    <w:name w:val="apple-style-span"/>
    <w:rsid w:val="00C73CB2"/>
    <w:rPr>
      <w:rFonts w:cs="Times New Roman"/>
    </w:rPr>
  </w:style>
  <w:style w:type="character" w:styleId="Siln">
    <w:name w:val="Strong"/>
    <w:qFormat/>
    <w:rsid w:val="00C73CB2"/>
    <w:rPr>
      <w:rFonts w:cs="Times New Roman"/>
      <w:b/>
    </w:rPr>
  </w:style>
  <w:style w:type="character" w:styleId="Sledovanodkaz">
    <w:name w:val="FollowedHyperlink"/>
    <w:rsid w:val="004C0677"/>
    <w:rPr>
      <w:rFonts w:cs="Times New Roman"/>
      <w:color w:val="800080"/>
      <w:u w:val="single"/>
    </w:rPr>
  </w:style>
  <w:style w:type="paragraph" w:styleId="Zkladntext">
    <w:name w:val="Body Text"/>
    <w:basedOn w:val="Normln"/>
    <w:link w:val="ZkladntextChar"/>
    <w:rsid w:val="00DF3B90"/>
    <w:pPr>
      <w:ind w:left="0"/>
      <w:jc w:val="left"/>
    </w:pPr>
    <w:rPr>
      <w:rFonts w:eastAsia="Calibri"/>
    </w:rPr>
  </w:style>
  <w:style w:type="character" w:customStyle="1" w:styleId="ZkladntextChar">
    <w:name w:val="Základní text Char"/>
    <w:link w:val="Zkladntext"/>
    <w:semiHidden/>
    <w:locked/>
    <w:rsid w:val="00650FCC"/>
    <w:rPr>
      <w:rFonts w:cs="Times New Roman"/>
      <w:sz w:val="24"/>
      <w:szCs w:val="24"/>
      <w:lang w:eastAsia="en-US"/>
    </w:rPr>
  </w:style>
  <w:style w:type="paragraph" w:customStyle="1" w:styleId="Rozvrendokumentu1">
    <w:name w:val="Rozvržení dokumentu1"/>
    <w:basedOn w:val="Normln"/>
    <w:link w:val="RozvrendokumentuChar"/>
    <w:semiHidden/>
    <w:rsid w:val="00C143B5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RozvrendokumentuChar">
    <w:name w:val="Rozvržení dokumentu Char"/>
    <w:link w:val="Rozvrendokumentu1"/>
    <w:semiHidden/>
    <w:locked/>
    <w:rsid w:val="00650FCC"/>
    <w:rPr>
      <w:rFonts w:ascii="Times New Roman" w:hAnsi="Times New Roman" w:cs="Times New Roman"/>
      <w:sz w:val="2"/>
      <w:lang w:eastAsia="en-US"/>
    </w:rPr>
  </w:style>
  <w:style w:type="paragraph" w:customStyle="1" w:styleId="bllzaklad">
    <w:name w:val="bll_zaklad"/>
    <w:rsid w:val="005D71EB"/>
    <w:pPr>
      <w:spacing w:after="120"/>
      <w:jc w:val="both"/>
    </w:pPr>
    <w:rPr>
      <w:rFonts w:ascii="Arial Narrow" w:hAnsi="Arial Narrow"/>
      <w:noProof/>
      <w:sz w:val="22"/>
    </w:rPr>
  </w:style>
  <w:style w:type="character" w:styleId="Znakapoznpodarou">
    <w:name w:val="footnote reference"/>
    <w:rsid w:val="00EA49DF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rsid w:val="00EA49DF"/>
    <w:pPr>
      <w:suppressAutoHyphens/>
      <w:spacing w:after="200" w:line="276" w:lineRule="auto"/>
      <w:ind w:left="0"/>
      <w:jc w:val="left"/>
    </w:pPr>
    <w:rPr>
      <w:rFonts w:eastAsia="Calibri"/>
      <w:sz w:val="20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650FCC"/>
    <w:rPr>
      <w:rFonts w:cs="Times New Roman"/>
      <w:sz w:val="20"/>
      <w:szCs w:val="20"/>
      <w:lang w:eastAsia="en-US"/>
    </w:rPr>
  </w:style>
  <w:style w:type="paragraph" w:styleId="Normlnweb">
    <w:name w:val="Normal (Web)"/>
    <w:basedOn w:val="Normln"/>
    <w:rsid w:val="00765632"/>
    <w:pPr>
      <w:spacing w:before="100" w:beforeAutospacing="1" w:after="100" w:afterAutospacing="1"/>
      <w:ind w:left="0"/>
      <w:jc w:val="left"/>
    </w:pPr>
    <w:rPr>
      <w:rFonts w:ascii="Times New Roman" w:eastAsia="Calibri" w:hAnsi="Times New Roman"/>
      <w:lang w:eastAsia="cs-CZ"/>
    </w:rPr>
  </w:style>
  <w:style w:type="character" w:customStyle="1" w:styleId="st">
    <w:name w:val="st"/>
    <w:rsid w:val="002F55CF"/>
    <w:rPr>
      <w:rFonts w:cs="Times New Roman"/>
    </w:rPr>
  </w:style>
  <w:style w:type="character" w:customStyle="1" w:styleId="Zvraznn1">
    <w:name w:val="Zvýraznění1"/>
    <w:qFormat/>
    <w:rsid w:val="002F55CF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semiHidden/>
    <w:rsid w:val="0005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Calibri" w:hAnsi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locked/>
    <w:rsid w:val="00055D65"/>
    <w:rPr>
      <w:rFonts w:ascii="Courier New" w:hAnsi="Courier New" w:cs="Courier New"/>
    </w:rPr>
  </w:style>
  <w:style w:type="paragraph" w:customStyle="1" w:styleId="Revision1">
    <w:name w:val="Revision1"/>
    <w:hidden/>
    <w:semiHidden/>
    <w:rsid w:val="00055D65"/>
    <w:rPr>
      <w:rFonts w:eastAsia="Times New Roman"/>
      <w:sz w:val="24"/>
      <w:szCs w:val="24"/>
      <w:lang w:eastAsia="en-US"/>
    </w:rPr>
  </w:style>
  <w:style w:type="character" w:customStyle="1" w:styleId="CharChar4">
    <w:name w:val="Char Char4"/>
    <w:rsid w:val="00CE0FBD"/>
    <w:rPr>
      <w:rFonts w:ascii="Calibri" w:hAnsi="Calibri"/>
      <w:b/>
      <w:sz w:val="36"/>
      <w:lang w:eastAsia="en-US"/>
    </w:rPr>
  </w:style>
  <w:style w:type="character" w:customStyle="1" w:styleId="CharChar3">
    <w:name w:val="Char Char3"/>
    <w:rsid w:val="00CE0FBD"/>
    <w:rPr>
      <w:rFonts w:ascii="Calibri" w:hAnsi="Calibri"/>
      <w:sz w:val="28"/>
      <w:lang w:eastAsia="en-US"/>
    </w:rPr>
  </w:style>
  <w:style w:type="numbering" w:customStyle="1" w:styleId="Zadavacka">
    <w:name w:val="Zadavacka"/>
    <w:rsid w:val="00F6374D"/>
    <w:pPr>
      <w:numPr>
        <w:numId w:val="1"/>
      </w:numPr>
    </w:pPr>
  </w:style>
  <w:style w:type="paragraph" w:styleId="Zhlavzprvy">
    <w:name w:val="Message Header"/>
    <w:basedOn w:val="Normln"/>
    <w:rsid w:val="00193B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Default">
    <w:name w:val="Default"/>
    <w:rsid w:val="00E707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6">
    <w:name w:val="Char Char6"/>
    <w:semiHidden/>
    <w:locked/>
    <w:rsid w:val="006D0A80"/>
    <w:rPr>
      <w:rFonts w:ascii="Times New Roman" w:hAnsi="Times New Roman" w:cs="Times New Roman"/>
    </w:rPr>
  </w:style>
  <w:style w:type="paragraph" w:customStyle="1" w:styleId="NormalJustified">
    <w:name w:val="Normal (Justified)"/>
    <w:basedOn w:val="Normln"/>
    <w:rsid w:val="00804E15"/>
    <w:pPr>
      <w:widowControl w:val="0"/>
      <w:ind w:left="0"/>
    </w:pPr>
    <w:rPr>
      <w:rFonts w:ascii="Times New Roman" w:hAnsi="Times New Roman"/>
      <w:kern w:val="28"/>
      <w:szCs w:val="20"/>
      <w:lang w:eastAsia="cs-CZ"/>
    </w:rPr>
  </w:style>
  <w:style w:type="character" w:customStyle="1" w:styleId="cpvselected1">
    <w:name w:val="cpvselected1"/>
    <w:rsid w:val="00D400ED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521989"/>
    <w:pPr>
      <w:ind w:left="426"/>
      <w:jc w:val="both"/>
    </w:pPr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95719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outlineLvl w:val="0"/>
    </w:pPr>
    <w:rPr>
      <w:b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qFormat/>
    <w:rsid w:val="00536623"/>
    <w:pPr>
      <w:numPr>
        <w:ilvl w:val="1"/>
        <w:numId w:val="2"/>
      </w:numPr>
      <w:spacing w:before="120" w:after="12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E8553A"/>
    <w:pPr>
      <w:numPr>
        <w:ilvl w:val="2"/>
      </w:numPr>
      <w:spacing w:before="0" w:after="0"/>
      <w:outlineLvl w:val="2"/>
    </w:pPr>
  </w:style>
  <w:style w:type="paragraph" w:styleId="Nadpis4">
    <w:name w:val="heading 4"/>
    <w:basedOn w:val="Nadpis3"/>
    <w:next w:val="Normln"/>
    <w:link w:val="Nadpis4Char"/>
    <w:qFormat/>
    <w:rsid w:val="00574FB2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795719"/>
    <w:rPr>
      <w:rFonts w:eastAsia="Times New Roman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locked/>
    <w:rsid w:val="00536623"/>
    <w:rPr>
      <w:rFonts w:eastAsia="Times New Roman"/>
      <w:sz w:val="24"/>
      <w:szCs w:val="24"/>
      <w:lang w:eastAsia="en-US"/>
    </w:rPr>
  </w:style>
  <w:style w:type="character" w:customStyle="1" w:styleId="Nadpis3Char">
    <w:name w:val="Nadpis 3 Char"/>
    <w:link w:val="Nadpis3"/>
    <w:locked/>
    <w:rsid w:val="00E8553A"/>
    <w:rPr>
      <w:rFonts w:eastAsia="Times New Roman"/>
      <w:sz w:val="24"/>
      <w:szCs w:val="24"/>
      <w:lang w:eastAsia="en-US"/>
    </w:rPr>
  </w:style>
  <w:style w:type="character" w:customStyle="1" w:styleId="Nadpis4Char">
    <w:name w:val="Nadpis 4 Char"/>
    <w:link w:val="Nadpis4"/>
    <w:locked/>
    <w:rsid w:val="00574FB2"/>
    <w:rPr>
      <w:rFonts w:eastAsia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94C65"/>
    <w:pPr>
      <w:ind w:left="720"/>
      <w:contextualSpacing/>
    </w:pPr>
  </w:style>
  <w:style w:type="paragraph" w:styleId="Zhlav">
    <w:name w:val="header"/>
    <w:basedOn w:val="Normln"/>
    <w:link w:val="ZhlavChar"/>
    <w:rsid w:val="009D4E19"/>
    <w:pPr>
      <w:tabs>
        <w:tab w:val="center" w:pos="4536"/>
        <w:tab w:val="right" w:pos="9072"/>
      </w:tabs>
    </w:pPr>
    <w:rPr>
      <w:rFonts w:eastAsia="Calibri"/>
      <w:sz w:val="22"/>
      <w:szCs w:val="20"/>
    </w:rPr>
  </w:style>
  <w:style w:type="character" w:customStyle="1" w:styleId="ZhlavChar">
    <w:name w:val="Záhlaví Char"/>
    <w:link w:val="Zhlav"/>
    <w:locked/>
    <w:rsid w:val="009D4E19"/>
    <w:rPr>
      <w:rFonts w:cs="Times New Roman"/>
      <w:sz w:val="22"/>
      <w:lang w:eastAsia="en-US"/>
    </w:rPr>
  </w:style>
  <w:style w:type="paragraph" w:styleId="Zpat">
    <w:name w:val="footer"/>
    <w:basedOn w:val="Normln"/>
    <w:link w:val="ZpatChar"/>
    <w:rsid w:val="009D4E19"/>
    <w:pPr>
      <w:tabs>
        <w:tab w:val="center" w:pos="4536"/>
        <w:tab w:val="right" w:pos="9072"/>
      </w:tabs>
    </w:pPr>
    <w:rPr>
      <w:rFonts w:eastAsia="Calibri"/>
      <w:sz w:val="22"/>
      <w:szCs w:val="20"/>
    </w:rPr>
  </w:style>
  <w:style w:type="character" w:customStyle="1" w:styleId="ZpatChar">
    <w:name w:val="Zápatí Char"/>
    <w:link w:val="Zpat"/>
    <w:locked/>
    <w:rsid w:val="009D4E19"/>
    <w:rPr>
      <w:rFonts w:cs="Times New Roman"/>
      <w:sz w:val="22"/>
      <w:lang w:eastAsia="en-US"/>
    </w:rPr>
  </w:style>
  <w:style w:type="character" w:styleId="slostrnky">
    <w:name w:val="page number"/>
    <w:rsid w:val="00D93F52"/>
    <w:rPr>
      <w:rFonts w:cs="Times New Roman"/>
    </w:rPr>
  </w:style>
  <w:style w:type="paragraph" w:styleId="Bezmezer">
    <w:name w:val="No Spacing"/>
    <w:basedOn w:val="Normln"/>
    <w:qFormat/>
    <w:rsid w:val="00D93F52"/>
  </w:style>
  <w:style w:type="paragraph" w:styleId="Nzev">
    <w:name w:val="Title"/>
    <w:basedOn w:val="Normln"/>
    <w:next w:val="Normln"/>
    <w:link w:val="NzevChar"/>
    <w:qFormat/>
    <w:rsid w:val="00015684"/>
    <w:pPr>
      <w:jc w:val="center"/>
    </w:pPr>
    <w:rPr>
      <w:rFonts w:eastAsia="Calibri"/>
      <w:b/>
      <w:sz w:val="36"/>
      <w:szCs w:val="20"/>
    </w:rPr>
  </w:style>
  <w:style w:type="character" w:customStyle="1" w:styleId="NzevChar">
    <w:name w:val="Název Char"/>
    <w:link w:val="Nzev"/>
    <w:locked/>
    <w:rsid w:val="00015684"/>
    <w:rPr>
      <w:rFonts w:cs="Times New Roman"/>
      <w:b/>
      <w:sz w:val="36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015684"/>
    <w:pPr>
      <w:jc w:val="center"/>
    </w:pPr>
    <w:rPr>
      <w:rFonts w:eastAsia="Calibri"/>
      <w:sz w:val="28"/>
      <w:szCs w:val="20"/>
    </w:rPr>
  </w:style>
  <w:style w:type="character" w:customStyle="1" w:styleId="PodtitulChar">
    <w:name w:val="Podtitul Char"/>
    <w:link w:val="Podtitul"/>
    <w:locked/>
    <w:rsid w:val="00015684"/>
    <w:rPr>
      <w:rFonts w:cs="Times New Roman"/>
      <w:sz w:val="28"/>
      <w:lang w:eastAsia="en-US"/>
    </w:rPr>
  </w:style>
  <w:style w:type="paragraph" w:styleId="Textkomente">
    <w:name w:val="annotation text"/>
    <w:basedOn w:val="Normln"/>
    <w:link w:val="TextkomenteChar"/>
    <w:semiHidden/>
    <w:rsid w:val="00795719"/>
    <w:pPr>
      <w:ind w:left="0"/>
      <w:jc w:val="left"/>
    </w:pPr>
    <w:rPr>
      <w:rFonts w:ascii="Times New Roman" w:eastAsia="Calibri" w:hAnsi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795719"/>
    <w:rPr>
      <w:rFonts w:ascii="Times New Roman" w:hAnsi="Times New Roman" w:cs="Times New Roman"/>
    </w:rPr>
  </w:style>
  <w:style w:type="character" w:styleId="Odkaznakoment">
    <w:name w:val="annotation reference"/>
    <w:semiHidden/>
    <w:rsid w:val="00795719"/>
    <w:rPr>
      <w:rFonts w:cs="Times New Roman"/>
      <w:sz w:val="16"/>
    </w:rPr>
  </w:style>
  <w:style w:type="paragraph" w:styleId="Textbubliny">
    <w:name w:val="Balloon Text"/>
    <w:basedOn w:val="Normln"/>
    <w:link w:val="TextbublinyChar"/>
    <w:semiHidden/>
    <w:rsid w:val="00795719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link w:val="Textbubliny"/>
    <w:semiHidden/>
    <w:locked/>
    <w:rsid w:val="00795719"/>
    <w:rPr>
      <w:rFonts w:ascii="Tahoma" w:hAnsi="Tahoma" w:cs="Times New Roman"/>
      <w:sz w:val="16"/>
      <w:lang w:eastAsia="en-US"/>
    </w:rPr>
  </w:style>
  <w:style w:type="paragraph" w:styleId="Nadpisobsahu">
    <w:name w:val="TOC Heading"/>
    <w:basedOn w:val="Nadpis1"/>
    <w:next w:val="Normln"/>
    <w:qFormat/>
    <w:rsid w:val="00795719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eastAsia="Calibri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rsid w:val="00795719"/>
    <w:pPr>
      <w:spacing w:after="100" w:line="276" w:lineRule="auto"/>
      <w:ind w:left="220"/>
      <w:jc w:val="left"/>
    </w:pPr>
    <w:rPr>
      <w:rFonts w:eastAsia="Calibri"/>
      <w:sz w:val="22"/>
      <w:szCs w:val="22"/>
    </w:rPr>
  </w:style>
  <w:style w:type="paragraph" w:styleId="Obsah1">
    <w:name w:val="toc 1"/>
    <w:basedOn w:val="Normln"/>
    <w:next w:val="Normln"/>
    <w:autoRedefine/>
    <w:rsid w:val="00746087"/>
    <w:pPr>
      <w:tabs>
        <w:tab w:val="left" w:pos="440"/>
        <w:tab w:val="right" w:leader="dot" w:pos="9061"/>
      </w:tabs>
      <w:spacing w:after="100" w:line="276" w:lineRule="auto"/>
      <w:ind w:left="0"/>
      <w:jc w:val="left"/>
    </w:pPr>
    <w:rPr>
      <w:rFonts w:eastAsia="Calibri"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795719"/>
    <w:pPr>
      <w:spacing w:after="100" w:line="276" w:lineRule="auto"/>
      <w:ind w:left="440"/>
      <w:jc w:val="left"/>
    </w:pPr>
    <w:rPr>
      <w:rFonts w:eastAsia="Calibri"/>
      <w:sz w:val="22"/>
      <w:szCs w:val="22"/>
    </w:rPr>
  </w:style>
  <w:style w:type="character" w:styleId="Hypertextovodkaz">
    <w:name w:val="Hyperlink"/>
    <w:rsid w:val="00795719"/>
    <w:rPr>
      <w:rFonts w:cs="Times New Roman"/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F61236"/>
    <w:pPr>
      <w:ind w:left="426"/>
      <w:jc w:val="both"/>
    </w:pPr>
    <w:rPr>
      <w:b/>
    </w:rPr>
  </w:style>
  <w:style w:type="character" w:customStyle="1" w:styleId="PedmtkomenteChar">
    <w:name w:val="Předmět komentáře Char"/>
    <w:link w:val="Pedmtkomente"/>
    <w:semiHidden/>
    <w:locked/>
    <w:rsid w:val="00F61236"/>
    <w:rPr>
      <w:rFonts w:ascii="Times New Roman" w:hAnsi="Times New Roman" w:cs="Times New Roman"/>
      <w:b/>
      <w:lang w:eastAsia="en-US"/>
    </w:rPr>
  </w:style>
  <w:style w:type="table" w:styleId="Mkatabulky">
    <w:name w:val="Table Grid"/>
    <w:basedOn w:val="Normlntabulka"/>
    <w:uiPriority w:val="59"/>
    <w:rsid w:val="00F74B2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semiHidden/>
    <w:rsid w:val="00793857"/>
    <w:rPr>
      <w:rFonts w:eastAsia="Times New Roman"/>
      <w:sz w:val="24"/>
      <w:szCs w:val="24"/>
      <w:lang w:eastAsia="en-US"/>
    </w:rPr>
  </w:style>
  <w:style w:type="character" w:customStyle="1" w:styleId="apple-style-span">
    <w:name w:val="apple-style-span"/>
    <w:rsid w:val="00C73CB2"/>
    <w:rPr>
      <w:rFonts w:cs="Times New Roman"/>
    </w:rPr>
  </w:style>
  <w:style w:type="character" w:styleId="Siln">
    <w:name w:val="Strong"/>
    <w:qFormat/>
    <w:rsid w:val="00C73CB2"/>
    <w:rPr>
      <w:rFonts w:cs="Times New Roman"/>
      <w:b/>
    </w:rPr>
  </w:style>
  <w:style w:type="character" w:styleId="Sledovanodkaz">
    <w:name w:val="FollowedHyperlink"/>
    <w:rsid w:val="004C0677"/>
    <w:rPr>
      <w:rFonts w:cs="Times New Roman"/>
      <w:color w:val="800080"/>
      <w:u w:val="single"/>
    </w:rPr>
  </w:style>
  <w:style w:type="paragraph" w:styleId="Zkladntext">
    <w:name w:val="Body Text"/>
    <w:basedOn w:val="Normln"/>
    <w:link w:val="ZkladntextChar"/>
    <w:rsid w:val="00DF3B90"/>
    <w:pPr>
      <w:ind w:left="0"/>
      <w:jc w:val="left"/>
    </w:pPr>
    <w:rPr>
      <w:rFonts w:eastAsia="Calibri"/>
    </w:rPr>
  </w:style>
  <w:style w:type="character" w:customStyle="1" w:styleId="ZkladntextChar">
    <w:name w:val="Základní text Char"/>
    <w:link w:val="Zkladntext"/>
    <w:semiHidden/>
    <w:locked/>
    <w:rsid w:val="00650FCC"/>
    <w:rPr>
      <w:rFonts w:cs="Times New Roman"/>
      <w:sz w:val="24"/>
      <w:szCs w:val="24"/>
      <w:lang w:eastAsia="en-US"/>
    </w:rPr>
  </w:style>
  <w:style w:type="paragraph" w:customStyle="1" w:styleId="Rozvrendokumentu1">
    <w:name w:val="Rozvržení dokumentu1"/>
    <w:basedOn w:val="Normln"/>
    <w:link w:val="RozvrendokumentuChar"/>
    <w:semiHidden/>
    <w:rsid w:val="00C143B5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RozvrendokumentuChar">
    <w:name w:val="Rozvržení dokumentu Char"/>
    <w:link w:val="Rozvrendokumentu1"/>
    <w:semiHidden/>
    <w:locked/>
    <w:rsid w:val="00650FCC"/>
    <w:rPr>
      <w:rFonts w:ascii="Times New Roman" w:hAnsi="Times New Roman" w:cs="Times New Roman"/>
      <w:sz w:val="2"/>
      <w:lang w:eastAsia="en-US"/>
    </w:rPr>
  </w:style>
  <w:style w:type="paragraph" w:customStyle="1" w:styleId="bllzaklad">
    <w:name w:val="bll_zaklad"/>
    <w:rsid w:val="005D71EB"/>
    <w:pPr>
      <w:spacing w:after="120"/>
      <w:jc w:val="both"/>
    </w:pPr>
    <w:rPr>
      <w:rFonts w:ascii="Arial Narrow" w:hAnsi="Arial Narrow"/>
      <w:noProof/>
      <w:sz w:val="22"/>
    </w:rPr>
  </w:style>
  <w:style w:type="character" w:styleId="Znakapoznpodarou">
    <w:name w:val="footnote reference"/>
    <w:rsid w:val="00EA49DF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rsid w:val="00EA49DF"/>
    <w:pPr>
      <w:suppressAutoHyphens/>
      <w:spacing w:after="200" w:line="276" w:lineRule="auto"/>
      <w:ind w:left="0"/>
      <w:jc w:val="left"/>
    </w:pPr>
    <w:rPr>
      <w:rFonts w:eastAsia="Calibri"/>
      <w:sz w:val="20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650FCC"/>
    <w:rPr>
      <w:rFonts w:cs="Times New Roman"/>
      <w:sz w:val="20"/>
      <w:szCs w:val="20"/>
      <w:lang w:eastAsia="en-US"/>
    </w:rPr>
  </w:style>
  <w:style w:type="paragraph" w:styleId="Normlnweb">
    <w:name w:val="Normal (Web)"/>
    <w:basedOn w:val="Normln"/>
    <w:rsid w:val="00765632"/>
    <w:pPr>
      <w:spacing w:before="100" w:beforeAutospacing="1" w:after="100" w:afterAutospacing="1"/>
      <w:ind w:left="0"/>
      <w:jc w:val="left"/>
    </w:pPr>
    <w:rPr>
      <w:rFonts w:ascii="Times New Roman" w:eastAsia="Calibri" w:hAnsi="Times New Roman"/>
      <w:lang w:eastAsia="cs-CZ"/>
    </w:rPr>
  </w:style>
  <w:style w:type="character" w:customStyle="1" w:styleId="st">
    <w:name w:val="st"/>
    <w:rsid w:val="002F55CF"/>
    <w:rPr>
      <w:rFonts w:cs="Times New Roman"/>
    </w:rPr>
  </w:style>
  <w:style w:type="character" w:customStyle="1" w:styleId="Zvraznn1">
    <w:name w:val="Zvýraznění1"/>
    <w:qFormat/>
    <w:rsid w:val="002F55CF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semiHidden/>
    <w:rsid w:val="0005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Calibri" w:hAnsi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locked/>
    <w:rsid w:val="00055D65"/>
    <w:rPr>
      <w:rFonts w:ascii="Courier New" w:hAnsi="Courier New" w:cs="Courier New"/>
    </w:rPr>
  </w:style>
  <w:style w:type="paragraph" w:customStyle="1" w:styleId="Revision1">
    <w:name w:val="Revision1"/>
    <w:hidden/>
    <w:semiHidden/>
    <w:rsid w:val="00055D65"/>
    <w:rPr>
      <w:rFonts w:eastAsia="Times New Roman"/>
      <w:sz w:val="24"/>
      <w:szCs w:val="24"/>
      <w:lang w:eastAsia="en-US"/>
    </w:rPr>
  </w:style>
  <w:style w:type="character" w:customStyle="1" w:styleId="CharChar4">
    <w:name w:val="Char Char4"/>
    <w:rsid w:val="00CE0FBD"/>
    <w:rPr>
      <w:rFonts w:ascii="Calibri" w:hAnsi="Calibri"/>
      <w:b/>
      <w:sz w:val="36"/>
      <w:lang w:eastAsia="en-US"/>
    </w:rPr>
  </w:style>
  <w:style w:type="character" w:customStyle="1" w:styleId="CharChar3">
    <w:name w:val="Char Char3"/>
    <w:rsid w:val="00CE0FBD"/>
    <w:rPr>
      <w:rFonts w:ascii="Calibri" w:hAnsi="Calibri"/>
      <w:sz w:val="28"/>
      <w:lang w:eastAsia="en-US"/>
    </w:rPr>
  </w:style>
  <w:style w:type="numbering" w:customStyle="1" w:styleId="Zadavacka">
    <w:name w:val="Zadavacka"/>
    <w:rsid w:val="00F6374D"/>
    <w:pPr>
      <w:numPr>
        <w:numId w:val="1"/>
      </w:numPr>
    </w:pPr>
  </w:style>
  <w:style w:type="paragraph" w:styleId="Zhlavzprvy">
    <w:name w:val="Message Header"/>
    <w:basedOn w:val="Normln"/>
    <w:rsid w:val="00193B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Default">
    <w:name w:val="Default"/>
    <w:rsid w:val="00E707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6">
    <w:name w:val="Char Char6"/>
    <w:semiHidden/>
    <w:locked/>
    <w:rsid w:val="006D0A80"/>
    <w:rPr>
      <w:rFonts w:ascii="Times New Roman" w:hAnsi="Times New Roman" w:cs="Times New Roman"/>
    </w:rPr>
  </w:style>
  <w:style w:type="paragraph" w:customStyle="1" w:styleId="NormalJustified">
    <w:name w:val="Normal (Justified)"/>
    <w:basedOn w:val="Normln"/>
    <w:rsid w:val="00804E15"/>
    <w:pPr>
      <w:widowControl w:val="0"/>
      <w:ind w:left="0"/>
    </w:pPr>
    <w:rPr>
      <w:rFonts w:ascii="Times New Roman" w:hAnsi="Times New Roman"/>
      <w:kern w:val="28"/>
      <w:szCs w:val="20"/>
      <w:lang w:eastAsia="cs-CZ"/>
    </w:rPr>
  </w:style>
  <w:style w:type="character" w:customStyle="1" w:styleId="cpvselected1">
    <w:name w:val="cpvselected1"/>
    <w:rsid w:val="00D400ED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paz@volny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markt/ecertis/login.d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aspi://module='ASPI'&amp;link='253/2008%20Sb.%2523'&amp;ucin-k-dni='30.12.9999'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34/2016%20Sb.%252387'&amp;ucin-k-dni='30.12.9999'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8E45-CA3B-4759-9A47-B73F5575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5324</Words>
  <Characters>31417</Characters>
  <Application>Microsoft Office Word</Application>
  <DocSecurity>0</DocSecurity>
  <Lines>261</Lines>
  <Paragraphs>73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</vt:lpstr>
      <vt:lpstr>ZADÁVACÍ DOKUMENTACE</vt:lpstr>
    </vt:vector>
  </TitlesOfParts>
  <Company/>
  <LinksUpToDate>false</LinksUpToDate>
  <CharactersWithSpaces>36668</CharactersWithSpaces>
  <SharedDoc>false</SharedDoc>
  <HLinks>
    <vt:vector size="36" baseType="variant">
      <vt:variant>
        <vt:i4>6029391</vt:i4>
      </vt:variant>
      <vt:variant>
        <vt:i4>15</vt:i4>
      </vt:variant>
      <vt:variant>
        <vt:i4>0</vt:i4>
      </vt:variant>
      <vt:variant>
        <vt:i4>5</vt:i4>
      </vt:variant>
      <vt:variant>
        <vt:lpwstr>https://www.vhodne-uverejneni.cz/profil/26722445</vt:lpwstr>
      </vt:variant>
      <vt:variant>
        <vt:lpwstr/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http://ec.europa.eu/markt/ecertis/login.do</vt:lpwstr>
      </vt:variant>
      <vt:variant>
        <vt:lpwstr/>
      </vt:variant>
      <vt:variant>
        <vt:i4>4128814</vt:i4>
      </vt:variant>
      <vt:variant>
        <vt:i4>9</vt:i4>
      </vt:variant>
      <vt:variant>
        <vt:i4>0</vt:i4>
      </vt:variant>
      <vt:variant>
        <vt:i4>5</vt:i4>
      </vt:variant>
      <vt:variant>
        <vt:lpwstr>http://www.smut.cz/files/cestneprohlasenidodavatele.doc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1835069</vt:i4>
      </vt:variant>
      <vt:variant>
        <vt:i4>3</vt:i4>
      </vt:variant>
      <vt:variant>
        <vt:i4>0</vt:i4>
      </vt:variant>
      <vt:variant>
        <vt:i4>5</vt:i4>
      </vt:variant>
      <vt:variant>
        <vt:lpwstr>mailto:typaz@volny.cz</vt:lpwstr>
      </vt:variant>
      <vt:variant>
        <vt:lpwstr/>
      </vt:variant>
      <vt:variant>
        <vt:i4>6029391</vt:i4>
      </vt:variant>
      <vt:variant>
        <vt:i4>0</vt:i4>
      </vt:variant>
      <vt:variant>
        <vt:i4>0</vt:i4>
      </vt:variant>
      <vt:variant>
        <vt:i4>5</vt:i4>
      </vt:variant>
      <vt:variant>
        <vt:lpwstr>https://www.vhodne-uverejneni.cz/profil/26722445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Jelinek</dc:creator>
  <cp:lastModifiedBy>Jaroslav</cp:lastModifiedBy>
  <cp:revision>9</cp:revision>
  <cp:lastPrinted>2017-01-19T07:42:00Z</cp:lastPrinted>
  <dcterms:created xsi:type="dcterms:W3CDTF">2017-01-17T08:51:00Z</dcterms:created>
  <dcterms:modified xsi:type="dcterms:W3CDTF">2017-01-19T08:00:00Z</dcterms:modified>
</cp:coreProperties>
</file>