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F" w:rsidRDefault="00D765DF" w:rsidP="00341984">
      <w:pPr>
        <w:spacing w:after="0" w:line="240" w:lineRule="auto"/>
        <w:jc w:val="center"/>
        <w:rPr>
          <w:sz w:val="32"/>
          <w:szCs w:val="32"/>
        </w:rPr>
      </w:pPr>
      <w:r w:rsidRPr="00D765DF">
        <w:rPr>
          <w:sz w:val="32"/>
          <w:szCs w:val="32"/>
        </w:rPr>
        <w:t>CENÍKY</w:t>
      </w:r>
      <w:r w:rsidR="003831A7">
        <w:rPr>
          <w:sz w:val="32"/>
          <w:szCs w:val="32"/>
        </w:rPr>
        <w:t xml:space="preserve"> – PŘÍLOHA Č. 1</w:t>
      </w:r>
    </w:p>
    <w:p w:rsidR="005F4D47" w:rsidRPr="008C54A1" w:rsidRDefault="005F4D47" w:rsidP="00341984">
      <w:pPr>
        <w:spacing w:after="0" w:line="240" w:lineRule="auto"/>
        <w:jc w:val="center"/>
        <w:rPr>
          <w:sz w:val="32"/>
          <w:szCs w:val="32"/>
        </w:rPr>
      </w:pPr>
    </w:p>
    <w:p w:rsidR="00D765DF" w:rsidRPr="00AA45FC" w:rsidRDefault="003831A7" w:rsidP="00341984">
      <w:pPr>
        <w:spacing w:after="0" w:line="240" w:lineRule="auto"/>
        <w:jc w:val="center"/>
        <w:rPr>
          <w:b/>
          <w:color w:val="7030A0"/>
          <w:sz w:val="20"/>
          <w:szCs w:val="20"/>
        </w:rPr>
      </w:pPr>
      <w:r w:rsidRPr="00AA45FC">
        <w:rPr>
          <w:b/>
          <w:color w:val="7030A0"/>
          <w:sz w:val="20"/>
          <w:szCs w:val="20"/>
        </w:rPr>
        <w:t xml:space="preserve">TABULKA Č. 1 = </w:t>
      </w:r>
      <w:r w:rsidR="00D765DF" w:rsidRPr="00AA45FC">
        <w:rPr>
          <w:b/>
          <w:color w:val="7030A0"/>
          <w:sz w:val="20"/>
          <w:szCs w:val="20"/>
        </w:rPr>
        <w:t>SPRÁVA DLE VYMEZENÉHO PŘEDMĚTU PLNĚNÍ</w:t>
      </w:r>
      <w:r w:rsidR="00AA45FC" w:rsidRPr="00AA45FC">
        <w:rPr>
          <w:b/>
          <w:color w:val="7030A0"/>
          <w:sz w:val="20"/>
          <w:szCs w:val="20"/>
        </w:rPr>
        <w:t xml:space="preserve"> - </w:t>
      </w:r>
      <w:r w:rsidR="00F875C2" w:rsidRPr="00AA45FC">
        <w:rPr>
          <w:b/>
          <w:color w:val="7030A0"/>
          <w:sz w:val="20"/>
          <w:szCs w:val="20"/>
        </w:rPr>
        <w:t>1A); 2A); 3A); 4A) a 5A)</w:t>
      </w:r>
    </w:p>
    <w:tbl>
      <w:tblPr>
        <w:tblStyle w:val="Mkatabulky"/>
        <w:tblW w:w="106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697"/>
        <w:gridCol w:w="1328"/>
        <w:gridCol w:w="1560"/>
        <w:gridCol w:w="1701"/>
        <w:gridCol w:w="2750"/>
      </w:tblGrid>
      <w:tr w:rsidR="00BE47B8" w:rsidRPr="003831A7" w:rsidTr="003C6112">
        <w:trPr>
          <w:trHeight w:val="300"/>
          <w:jc w:val="center"/>
        </w:trPr>
        <w:tc>
          <w:tcPr>
            <w:tcW w:w="615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</w:tcPr>
          <w:p w:rsidR="00BE47B8" w:rsidRPr="003831A7" w:rsidRDefault="00BE47B8" w:rsidP="0034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</w:tcPr>
          <w:p w:rsidR="00BE47B8" w:rsidRPr="003831A7" w:rsidRDefault="00BE47B8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předmět činnosti</w:t>
            </w:r>
          </w:p>
        </w:tc>
        <w:tc>
          <w:tcPr>
            <w:tcW w:w="2888" w:type="dxa"/>
            <w:gridSpan w:val="2"/>
            <w:tcBorders>
              <w:top w:val="thinThickSmallGap" w:sz="12" w:space="0" w:color="auto"/>
            </w:tcBorders>
          </w:tcPr>
          <w:p w:rsidR="00BE47B8" w:rsidRPr="003831A7" w:rsidRDefault="00BE47B8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cena za jednotku</w:t>
            </w:r>
          </w:p>
        </w:tc>
        <w:tc>
          <w:tcPr>
            <w:tcW w:w="4451" w:type="dxa"/>
            <w:gridSpan w:val="2"/>
            <w:tcBorders>
              <w:top w:val="thinThickSmallGap" w:sz="12" w:space="0" w:color="auto"/>
            </w:tcBorders>
          </w:tcPr>
          <w:p w:rsidR="00BE47B8" w:rsidRPr="003831A7" w:rsidRDefault="00BE47B8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 xml:space="preserve">cena za předpokládaný </w:t>
            </w:r>
            <w:r w:rsidR="00DC3F78">
              <w:rPr>
                <w:b/>
                <w:sz w:val="16"/>
                <w:szCs w:val="16"/>
                <w:u w:val="single"/>
              </w:rPr>
              <w:t>MĚSÍČNÍ</w:t>
            </w:r>
            <w:r>
              <w:rPr>
                <w:sz w:val="16"/>
                <w:szCs w:val="16"/>
              </w:rPr>
              <w:t xml:space="preserve"> </w:t>
            </w:r>
            <w:r w:rsidRPr="003831A7">
              <w:rPr>
                <w:sz w:val="16"/>
                <w:szCs w:val="16"/>
              </w:rPr>
              <w:t>objem prací</w:t>
            </w:r>
          </w:p>
        </w:tc>
      </w:tr>
      <w:tr w:rsidR="000A5CA8" w:rsidRPr="003831A7" w:rsidTr="003C6112">
        <w:trPr>
          <w:trHeight w:val="135"/>
          <w:jc w:val="center"/>
        </w:trPr>
        <w:tc>
          <w:tcPr>
            <w:tcW w:w="61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A5CA8" w:rsidRPr="003831A7" w:rsidRDefault="000A5CA8" w:rsidP="0034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A5CA8" w:rsidRPr="003831A7" w:rsidRDefault="000A5CA8" w:rsidP="0034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0A5CA8" w:rsidRPr="003831A7" w:rsidRDefault="00BE47B8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  <w:r w:rsidR="00CA1540">
              <w:rPr>
                <w:sz w:val="16"/>
                <w:szCs w:val="16"/>
              </w:rPr>
              <w:t>/ 1 měsíc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0A5CA8" w:rsidRPr="003831A7" w:rsidRDefault="000A5CA8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A5CA8" w:rsidRPr="003831A7" w:rsidRDefault="000A5CA8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předpokládaný objem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:rsidR="000A5CA8" w:rsidRPr="003831A7" w:rsidRDefault="000A5CA8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cena bez DPH</w:t>
            </w:r>
          </w:p>
        </w:tc>
      </w:tr>
      <w:tr w:rsidR="00F65B61" w:rsidRPr="003831A7" w:rsidTr="00C438B9">
        <w:trPr>
          <w:jc w:val="center"/>
        </w:trPr>
        <w:tc>
          <w:tcPr>
            <w:tcW w:w="615" w:type="dxa"/>
            <w:tcBorders>
              <w:top w:val="double" w:sz="4" w:space="0" w:color="auto"/>
              <w:right w:val="single" w:sz="4" w:space="0" w:color="auto"/>
            </w:tcBorders>
          </w:tcPr>
          <w:p w:rsidR="005B2AE4" w:rsidRPr="003831A7" w:rsidRDefault="00187A1F" w:rsidP="00341984">
            <w:pPr>
              <w:jc w:val="both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1A)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</w:tcBorders>
          </w:tcPr>
          <w:p w:rsidR="005B2AE4" w:rsidRPr="003831A7" w:rsidRDefault="00187A1F" w:rsidP="00341984">
            <w:pPr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správa veřejného osvětlení a rozvaděčů veřejného osvětlení</w:t>
            </w:r>
          </w:p>
        </w:tc>
        <w:tc>
          <w:tcPr>
            <w:tcW w:w="1328" w:type="dxa"/>
            <w:tcBorders>
              <w:top w:val="double" w:sz="4" w:space="0" w:color="auto"/>
            </w:tcBorders>
          </w:tcPr>
          <w:p w:rsidR="005B2AE4" w:rsidRPr="003831A7" w:rsidRDefault="002D2683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světelné místo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B2AE4" w:rsidRPr="000C4D21" w:rsidRDefault="000C4D21" w:rsidP="00341984">
            <w:pPr>
              <w:jc w:val="center"/>
              <w:rPr>
                <w:sz w:val="16"/>
                <w:szCs w:val="16"/>
              </w:rPr>
            </w:pPr>
            <w:r w:rsidRPr="000C4D21">
              <w:rPr>
                <w:sz w:val="16"/>
                <w:szCs w:val="16"/>
              </w:rPr>
              <w:t>5.619</w:t>
            </w:r>
            <w:r w:rsidR="00B615BC" w:rsidRPr="000C4D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F65B61" w:rsidRPr="003831A7" w:rsidTr="00C438B9">
        <w:trPr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5B2AE4" w:rsidRPr="003831A7" w:rsidRDefault="003831A7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2A)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5B2AE4" w:rsidRPr="003831A7" w:rsidRDefault="003831A7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kolektorů a technických chodeb</w:t>
            </w:r>
          </w:p>
        </w:tc>
        <w:tc>
          <w:tcPr>
            <w:tcW w:w="1328" w:type="dxa"/>
          </w:tcPr>
          <w:p w:rsidR="005B2AE4" w:rsidRPr="003831A7" w:rsidRDefault="00F65B61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kolektor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B2AE4" w:rsidRPr="000C4D21" w:rsidRDefault="00B615BC" w:rsidP="00341984">
            <w:pPr>
              <w:jc w:val="center"/>
              <w:rPr>
                <w:sz w:val="16"/>
                <w:szCs w:val="16"/>
              </w:rPr>
            </w:pPr>
            <w:r w:rsidRPr="000C4D2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750" w:type="dxa"/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F65B61" w:rsidRPr="003831A7" w:rsidTr="00C438B9">
        <w:trPr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5B2AE4" w:rsidRPr="003831A7" w:rsidRDefault="003831A7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3A)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5B2AE4" w:rsidRDefault="003831A7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vánočního osvětlení</w:t>
            </w:r>
          </w:p>
          <w:p w:rsidR="003831A7" w:rsidRPr="003831A7" w:rsidRDefault="003831A7" w:rsidP="00341984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5B2AE4" w:rsidRPr="003831A7" w:rsidRDefault="00F65B61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ks vánočního osvětlení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B2AE4" w:rsidRPr="000C4D21" w:rsidRDefault="00481D51" w:rsidP="00341984">
            <w:pPr>
              <w:jc w:val="center"/>
              <w:rPr>
                <w:sz w:val="16"/>
                <w:szCs w:val="16"/>
              </w:rPr>
            </w:pPr>
            <w:r w:rsidRPr="000C4D21">
              <w:rPr>
                <w:sz w:val="16"/>
                <w:szCs w:val="16"/>
              </w:rPr>
              <w:t>374</w:t>
            </w:r>
            <w:r w:rsidR="00B615BC" w:rsidRPr="000C4D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F65B61" w:rsidRPr="003831A7" w:rsidTr="00C438B9">
        <w:trPr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5B2AE4" w:rsidRPr="003831A7" w:rsidRDefault="003831A7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4A)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5B2AE4" w:rsidRDefault="003831A7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slavnostního osvětlení</w:t>
            </w:r>
          </w:p>
          <w:p w:rsidR="003831A7" w:rsidRPr="003831A7" w:rsidRDefault="003831A7" w:rsidP="00341984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5B2AE4" w:rsidRPr="003831A7" w:rsidRDefault="00F65B61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ks slavnostního osvětlení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B2AE4" w:rsidRPr="000C4D21" w:rsidRDefault="000C4D21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750" w:type="dxa"/>
            <w:shd w:val="clear" w:color="auto" w:fill="E5DFEC" w:themeFill="accent4" w:themeFillTint="33"/>
          </w:tcPr>
          <w:p w:rsidR="005B2AE4" w:rsidRPr="003831A7" w:rsidRDefault="005B2AE4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8C54A1" w:rsidRPr="003831A7" w:rsidTr="00C438B9">
        <w:trPr>
          <w:jc w:val="center"/>
        </w:trPr>
        <w:tc>
          <w:tcPr>
            <w:tcW w:w="615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8C54A1" w:rsidRDefault="008C54A1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5A)</w:t>
            </w:r>
          </w:p>
          <w:p w:rsidR="008C54A1" w:rsidRDefault="008C54A1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8C54A1" w:rsidRDefault="008C54A1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energetických zdrojů</w:t>
            </w:r>
          </w:p>
        </w:tc>
        <w:tc>
          <w:tcPr>
            <w:tcW w:w="1328" w:type="dxa"/>
            <w:tcBorders>
              <w:bottom w:val="thinThickSmallGap" w:sz="12" w:space="0" w:color="auto"/>
            </w:tcBorders>
          </w:tcPr>
          <w:p w:rsidR="008C54A1" w:rsidRDefault="00F65B61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energetický zdroj</w:t>
            </w:r>
          </w:p>
        </w:tc>
        <w:tc>
          <w:tcPr>
            <w:tcW w:w="1560" w:type="dxa"/>
            <w:tcBorders>
              <w:bottom w:val="thinThickSmallGap" w:sz="12" w:space="0" w:color="auto"/>
            </w:tcBorders>
            <w:shd w:val="clear" w:color="auto" w:fill="E5DFEC" w:themeFill="accent4" w:themeFillTint="33"/>
          </w:tcPr>
          <w:p w:rsidR="008C54A1" w:rsidRPr="003831A7" w:rsidRDefault="008C54A1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8C54A1" w:rsidRPr="000C4D21" w:rsidRDefault="00B24CCF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bottom w:val="thinThickSmallGap" w:sz="12" w:space="0" w:color="auto"/>
            </w:tcBorders>
            <w:shd w:val="clear" w:color="auto" w:fill="E5DFEC" w:themeFill="accent4" w:themeFillTint="33"/>
          </w:tcPr>
          <w:p w:rsidR="008C54A1" w:rsidRPr="003831A7" w:rsidRDefault="008C54A1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E66556" w:rsidRPr="003831A7" w:rsidTr="00C438B9">
        <w:trPr>
          <w:jc w:val="center"/>
        </w:trPr>
        <w:tc>
          <w:tcPr>
            <w:tcW w:w="7901" w:type="dxa"/>
            <w:gridSpan w:val="5"/>
            <w:tcBorders>
              <w:top w:val="thinThickSmallGap" w:sz="12" w:space="0" w:color="auto"/>
              <w:bottom w:val="thinThickSmallGap" w:sz="12" w:space="0" w:color="auto"/>
            </w:tcBorders>
          </w:tcPr>
          <w:p w:rsidR="00E66556" w:rsidRPr="00E66556" w:rsidRDefault="00E66556" w:rsidP="00341984">
            <w:pPr>
              <w:rPr>
                <w:color w:val="C00000"/>
                <w:sz w:val="18"/>
                <w:szCs w:val="18"/>
              </w:rPr>
            </w:pP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CENA ZA PŘ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r w:rsidR="00BB297C">
              <w:rPr>
                <w:rFonts w:cstheme="minorHAnsi"/>
                <w:color w:val="000000" w:themeColor="text1"/>
                <w:sz w:val="18"/>
                <w:szCs w:val="18"/>
              </w:rPr>
              <w:t xml:space="preserve">POKLÁDANÝ OBJEM PRACÍ ZA 1 MĚSÍC CELKEM </w:t>
            </w: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(bez DPH)</w:t>
            </w:r>
          </w:p>
        </w:tc>
        <w:tc>
          <w:tcPr>
            <w:tcW w:w="275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 w:themeFill="accent4" w:themeFillTint="33"/>
          </w:tcPr>
          <w:p w:rsidR="00E66556" w:rsidRPr="003831A7" w:rsidRDefault="00E66556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BB297C" w:rsidRPr="003831A7" w:rsidTr="00C438B9">
        <w:trPr>
          <w:jc w:val="center"/>
        </w:trPr>
        <w:tc>
          <w:tcPr>
            <w:tcW w:w="7901" w:type="dxa"/>
            <w:gridSpan w:val="5"/>
            <w:tcBorders>
              <w:top w:val="thinThickSmallGap" w:sz="12" w:space="0" w:color="auto"/>
              <w:bottom w:val="thinThickSmallGap" w:sz="12" w:space="0" w:color="auto"/>
            </w:tcBorders>
          </w:tcPr>
          <w:p w:rsidR="00BB297C" w:rsidRPr="00E66556" w:rsidRDefault="00BB297C" w:rsidP="003419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CENA ZA PŘ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EDPOKLÁDANÝ OBJEM PRACÍ ZA 1 ROK CELKEM </w:t>
            </w: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(bez DPH)</w:t>
            </w:r>
          </w:p>
        </w:tc>
        <w:tc>
          <w:tcPr>
            <w:tcW w:w="275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 w:themeFill="accent4" w:themeFillTint="33"/>
          </w:tcPr>
          <w:p w:rsidR="00BB297C" w:rsidRPr="003831A7" w:rsidRDefault="00BB297C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BB297C" w:rsidRPr="003831A7" w:rsidTr="00C438B9">
        <w:trPr>
          <w:jc w:val="center"/>
        </w:trPr>
        <w:tc>
          <w:tcPr>
            <w:tcW w:w="7901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</w:tcPr>
          <w:p w:rsidR="00BB297C" w:rsidRPr="00E66556" w:rsidRDefault="00BB297C" w:rsidP="003419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CENA ZA PŘ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EDPOKLÁDANÝ OBJEM PRACÍ ZA 5 LET CELKEM </w:t>
            </w: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(bez DPH)</w:t>
            </w:r>
          </w:p>
        </w:tc>
        <w:tc>
          <w:tcPr>
            <w:tcW w:w="275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5DFEC" w:themeFill="accent4" w:themeFillTint="33"/>
          </w:tcPr>
          <w:p w:rsidR="00BB297C" w:rsidRPr="003831A7" w:rsidRDefault="00BB297C" w:rsidP="00341984">
            <w:pPr>
              <w:jc w:val="both"/>
              <w:rPr>
                <w:sz w:val="16"/>
                <w:szCs w:val="16"/>
              </w:rPr>
            </w:pPr>
          </w:p>
        </w:tc>
      </w:tr>
    </w:tbl>
    <w:p w:rsidR="00CA1540" w:rsidRDefault="00CA1540" w:rsidP="00341984">
      <w:pPr>
        <w:spacing w:after="0" w:line="240" w:lineRule="auto"/>
        <w:jc w:val="both"/>
      </w:pPr>
    </w:p>
    <w:p w:rsidR="005F4D47" w:rsidRDefault="005F4D47" w:rsidP="00341984">
      <w:pPr>
        <w:spacing w:after="0" w:line="240" w:lineRule="auto"/>
        <w:jc w:val="both"/>
      </w:pPr>
    </w:p>
    <w:p w:rsidR="008C54A1" w:rsidRPr="00AA45FC" w:rsidRDefault="008C54A1" w:rsidP="00341984">
      <w:pPr>
        <w:spacing w:after="0" w:line="240" w:lineRule="auto"/>
        <w:jc w:val="center"/>
        <w:rPr>
          <w:b/>
          <w:color w:val="7030A0"/>
          <w:sz w:val="20"/>
          <w:szCs w:val="20"/>
        </w:rPr>
      </w:pPr>
      <w:r w:rsidRPr="00AA45FC">
        <w:rPr>
          <w:b/>
          <w:color w:val="7030A0"/>
          <w:sz w:val="20"/>
          <w:szCs w:val="20"/>
        </w:rPr>
        <w:t>TABULKA Č. 2 = BĚŽNÁ ÚDRŽBA A PROVOZ DLE VYMEZENÉHO PŘEDMĚTU PLNĚNÍ</w:t>
      </w:r>
      <w:r w:rsidR="00AA45FC" w:rsidRPr="00AA45FC">
        <w:rPr>
          <w:b/>
          <w:color w:val="7030A0"/>
          <w:sz w:val="20"/>
          <w:szCs w:val="20"/>
        </w:rPr>
        <w:t xml:space="preserve"> </w:t>
      </w:r>
      <w:r w:rsidR="00AA45FC">
        <w:rPr>
          <w:b/>
          <w:color w:val="7030A0"/>
          <w:sz w:val="20"/>
          <w:szCs w:val="20"/>
        </w:rPr>
        <w:t>–</w:t>
      </w:r>
      <w:r w:rsidR="00AA45FC" w:rsidRPr="00AA45FC">
        <w:rPr>
          <w:b/>
          <w:color w:val="7030A0"/>
          <w:sz w:val="20"/>
          <w:szCs w:val="20"/>
        </w:rPr>
        <w:t xml:space="preserve"> </w:t>
      </w:r>
      <w:r w:rsidR="00AA45FC">
        <w:rPr>
          <w:b/>
          <w:color w:val="7030A0"/>
          <w:sz w:val="20"/>
          <w:szCs w:val="20"/>
        </w:rPr>
        <w:t>1B); 2B); 3B); 4B) a 5B</w:t>
      </w:r>
      <w:r w:rsidR="00AA45FC" w:rsidRPr="00AA45FC">
        <w:rPr>
          <w:b/>
          <w:color w:val="7030A0"/>
          <w:sz w:val="20"/>
          <w:szCs w:val="20"/>
        </w:rPr>
        <w:t>)</w:t>
      </w:r>
    </w:p>
    <w:tbl>
      <w:tblPr>
        <w:tblStyle w:val="Mkatabulky"/>
        <w:tblW w:w="1078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77"/>
        <w:gridCol w:w="1328"/>
        <w:gridCol w:w="1423"/>
        <w:gridCol w:w="1701"/>
        <w:gridCol w:w="2591"/>
      </w:tblGrid>
      <w:tr w:rsidR="008C54A1" w:rsidRPr="003831A7" w:rsidTr="00754E51">
        <w:trPr>
          <w:trHeight w:val="300"/>
          <w:jc w:val="center"/>
        </w:trPr>
        <w:tc>
          <w:tcPr>
            <w:tcW w:w="567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předmět činnosti</w:t>
            </w:r>
          </w:p>
        </w:tc>
        <w:tc>
          <w:tcPr>
            <w:tcW w:w="2751" w:type="dxa"/>
            <w:gridSpan w:val="2"/>
            <w:tcBorders>
              <w:top w:val="thinThickSmallGap" w:sz="12" w:space="0" w:color="auto"/>
              <w:bottom w:val="sing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cena za jednotku</w:t>
            </w:r>
          </w:p>
        </w:tc>
        <w:tc>
          <w:tcPr>
            <w:tcW w:w="4292" w:type="dxa"/>
            <w:gridSpan w:val="2"/>
            <w:tcBorders>
              <w:top w:val="thinThickSmallGap" w:sz="12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 xml:space="preserve">cena za předpokládaný </w:t>
            </w:r>
            <w:r w:rsidR="00DC3F78">
              <w:rPr>
                <w:b/>
                <w:sz w:val="16"/>
                <w:szCs w:val="16"/>
                <w:u w:val="single"/>
              </w:rPr>
              <w:t>MĚSÍČNÍ</w:t>
            </w:r>
            <w:r w:rsidR="00BE47B8" w:rsidRPr="005F76A3">
              <w:rPr>
                <w:b/>
                <w:sz w:val="16"/>
                <w:szCs w:val="16"/>
              </w:rPr>
              <w:t xml:space="preserve"> </w:t>
            </w:r>
            <w:r w:rsidRPr="003831A7">
              <w:rPr>
                <w:sz w:val="16"/>
                <w:szCs w:val="16"/>
              </w:rPr>
              <w:t>objem prací</w:t>
            </w:r>
          </w:p>
        </w:tc>
      </w:tr>
      <w:tr w:rsidR="008C54A1" w:rsidRPr="003831A7" w:rsidTr="00754E51">
        <w:trPr>
          <w:trHeight w:val="135"/>
          <w:jc w:val="center"/>
        </w:trPr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doub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MJ</w:t>
            </w:r>
            <w:r w:rsidR="00CA1540">
              <w:rPr>
                <w:sz w:val="16"/>
                <w:szCs w:val="16"/>
              </w:rPr>
              <w:t>/ 1 měsíc</w:t>
            </w:r>
          </w:p>
        </w:tc>
        <w:tc>
          <w:tcPr>
            <w:tcW w:w="1423" w:type="dxa"/>
            <w:tcBorders>
              <w:top w:val="single" w:sz="4" w:space="0" w:color="auto"/>
              <w:bottom w:val="doub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předpokládaný objem</w:t>
            </w:r>
          </w:p>
        </w:tc>
        <w:tc>
          <w:tcPr>
            <w:tcW w:w="2591" w:type="dxa"/>
            <w:tcBorders>
              <w:bottom w:val="double" w:sz="4" w:space="0" w:color="auto"/>
            </w:tcBorders>
          </w:tcPr>
          <w:p w:rsidR="008C54A1" w:rsidRPr="003831A7" w:rsidRDefault="008C54A1" w:rsidP="00341984">
            <w:pPr>
              <w:jc w:val="center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cena bez DPH</w:t>
            </w:r>
          </w:p>
        </w:tc>
      </w:tr>
      <w:tr w:rsidR="004F6512" w:rsidRPr="003831A7" w:rsidTr="00C438B9">
        <w:trPr>
          <w:jc w:val="center"/>
        </w:trPr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  <w:r w:rsidRPr="003831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B</w:t>
            </w:r>
            <w:r w:rsidRPr="003831A7">
              <w:rPr>
                <w:sz w:val="16"/>
                <w:szCs w:val="16"/>
              </w:rPr>
              <w:t>)</w:t>
            </w:r>
          </w:p>
        </w:tc>
        <w:tc>
          <w:tcPr>
            <w:tcW w:w="3177" w:type="dxa"/>
            <w:tcBorders>
              <w:top w:val="double" w:sz="4" w:space="0" w:color="auto"/>
              <w:left w:val="single" w:sz="4" w:space="0" w:color="auto"/>
            </w:tcBorders>
          </w:tcPr>
          <w:p w:rsidR="004F6512" w:rsidRPr="003831A7" w:rsidRDefault="004F6512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běžná údržba a provoz</w:t>
            </w:r>
            <w:r w:rsidRPr="003831A7">
              <w:rPr>
                <w:sz w:val="16"/>
                <w:szCs w:val="16"/>
              </w:rPr>
              <w:t xml:space="preserve"> veřejného osvětlení a rozvaděčů veřejného osvětlení</w:t>
            </w:r>
          </w:p>
        </w:tc>
        <w:tc>
          <w:tcPr>
            <w:tcW w:w="1328" w:type="dxa"/>
            <w:tcBorders>
              <w:top w:val="double" w:sz="4" w:space="0" w:color="auto"/>
            </w:tcBorders>
          </w:tcPr>
          <w:p w:rsidR="004F6512" w:rsidRPr="003831A7" w:rsidRDefault="004F6512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světelné místo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F6512" w:rsidRPr="000C4D21" w:rsidRDefault="000C4D21" w:rsidP="00341984">
            <w:pPr>
              <w:jc w:val="center"/>
              <w:rPr>
                <w:sz w:val="16"/>
                <w:szCs w:val="16"/>
              </w:rPr>
            </w:pPr>
            <w:r w:rsidRPr="000C4D21">
              <w:rPr>
                <w:sz w:val="16"/>
                <w:szCs w:val="16"/>
              </w:rPr>
              <w:t>5.619</w:t>
            </w:r>
          </w:p>
        </w:tc>
        <w:tc>
          <w:tcPr>
            <w:tcW w:w="2591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4F6512" w:rsidRPr="003831A7" w:rsidTr="00C438B9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2B)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F6512" w:rsidRPr="003831A7" w:rsidRDefault="004F6512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běžná údržba a provoz kolektorů a technických chodeb</w:t>
            </w:r>
          </w:p>
        </w:tc>
        <w:tc>
          <w:tcPr>
            <w:tcW w:w="1328" w:type="dxa"/>
          </w:tcPr>
          <w:p w:rsidR="004F6512" w:rsidRPr="003831A7" w:rsidRDefault="004F6512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kolektor</w:t>
            </w:r>
          </w:p>
        </w:tc>
        <w:tc>
          <w:tcPr>
            <w:tcW w:w="1423" w:type="dxa"/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6512" w:rsidRPr="000C4D21" w:rsidRDefault="004F6512" w:rsidP="00341984">
            <w:pPr>
              <w:jc w:val="center"/>
              <w:rPr>
                <w:sz w:val="16"/>
                <w:szCs w:val="16"/>
              </w:rPr>
            </w:pPr>
            <w:r w:rsidRPr="000C4D2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591" w:type="dxa"/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4F6512" w:rsidRPr="003831A7" w:rsidTr="00C438B9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3B)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F6512" w:rsidRPr="003831A7" w:rsidRDefault="004F6512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běžná údržba a provoz vánočního osvětlení</w:t>
            </w:r>
          </w:p>
        </w:tc>
        <w:tc>
          <w:tcPr>
            <w:tcW w:w="1328" w:type="dxa"/>
          </w:tcPr>
          <w:p w:rsidR="004F6512" w:rsidRPr="003831A7" w:rsidRDefault="004F6512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ks vánočního osvětlení</w:t>
            </w:r>
          </w:p>
        </w:tc>
        <w:tc>
          <w:tcPr>
            <w:tcW w:w="1423" w:type="dxa"/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6512" w:rsidRPr="000C4D21" w:rsidRDefault="00481D51" w:rsidP="00341984">
            <w:pPr>
              <w:jc w:val="center"/>
              <w:rPr>
                <w:sz w:val="16"/>
                <w:szCs w:val="16"/>
              </w:rPr>
            </w:pPr>
            <w:r w:rsidRPr="000C4D21">
              <w:rPr>
                <w:sz w:val="16"/>
                <w:szCs w:val="16"/>
              </w:rPr>
              <w:t>374</w:t>
            </w:r>
            <w:r w:rsidR="004F6512" w:rsidRPr="000C4D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1" w:type="dxa"/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4F6512" w:rsidRPr="003831A7" w:rsidTr="00C438B9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4B)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F6512" w:rsidRPr="003831A7" w:rsidRDefault="004F6512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běžná údržba a provoz slavnostního osvětlení</w:t>
            </w:r>
          </w:p>
        </w:tc>
        <w:tc>
          <w:tcPr>
            <w:tcW w:w="1328" w:type="dxa"/>
          </w:tcPr>
          <w:p w:rsidR="004F6512" w:rsidRPr="003831A7" w:rsidRDefault="004F6512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ks slavnostního osvětlení</w:t>
            </w:r>
          </w:p>
        </w:tc>
        <w:tc>
          <w:tcPr>
            <w:tcW w:w="1423" w:type="dxa"/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6512" w:rsidRPr="000C4D21" w:rsidRDefault="000C4D21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591" w:type="dxa"/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4F6512" w:rsidRPr="003831A7" w:rsidTr="00C438B9">
        <w:trPr>
          <w:jc w:val="center"/>
        </w:trPr>
        <w:tc>
          <w:tcPr>
            <w:tcW w:w="567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4F6512" w:rsidRDefault="004F6512" w:rsidP="00341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5B)</w:t>
            </w:r>
          </w:p>
          <w:p w:rsidR="004F6512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77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4F6512" w:rsidRDefault="004F6512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běžná údržba a provoz energetických zdrojů</w:t>
            </w:r>
          </w:p>
        </w:tc>
        <w:tc>
          <w:tcPr>
            <w:tcW w:w="1328" w:type="dxa"/>
            <w:tcBorders>
              <w:bottom w:val="thinThickSmallGap" w:sz="12" w:space="0" w:color="auto"/>
            </w:tcBorders>
          </w:tcPr>
          <w:p w:rsidR="004F6512" w:rsidRDefault="004F6512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energetický zdroj</w:t>
            </w:r>
          </w:p>
        </w:tc>
        <w:tc>
          <w:tcPr>
            <w:tcW w:w="1423" w:type="dxa"/>
            <w:tcBorders>
              <w:bottom w:val="thinThickSmallGap" w:sz="12" w:space="0" w:color="auto"/>
            </w:tcBorders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4F6512" w:rsidRPr="000C4D21" w:rsidRDefault="00B24CCF" w:rsidP="0034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1" w:type="dxa"/>
            <w:tcBorders>
              <w:bottom w:val="thinThickSmallGap" w:sz="12" w:space="0" w:color="auto"/>
            </w:tcBorders>
            <w:shd w:val="clear" w:color="auto" w:fill="E5DFEC" w:themeFill="accent4" w:themeFillTint="33"/>
          </w:tcPr>
          <w:p w:rsidR="004F6512" w:rsidRPr="003831A7" w:rsidRDefault="004F6512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BB297C" w:rsidRPr="003831A7" w:rsidTr="00C438B9">
        <w:trPr>
          <w:jc w:val="center"/>
        </w:trPr>
        <w:tc>
          <w:tcPr>
            <w:tcW w:w="8196" w:type="dxa"/>
            <w:gridSpan w:val="5"/>
            <w:tcBorders>
              <w:top w:val="thinThickSmallGap" w:sz="12" w:space="0" w:color="auto"/>
              <w:bottom w:val="thinThickSmallGap" w:sz="12" w:space="0" w:color="auto"/>
            </w:tcBorders>
          </w:tcPr>
          <w:p w:rsidR="00BB297C" w:rsidRPr="00E66556" w:rsidRDefault="00BB297C" w:rsidP="00341984">
            <w:pPr>
              <w:rPr>
                <w:color w:val="C00000"/>
                <w:sz w:val="18"/>
                <w:szCs w:val="18"/>
              </w:rPr>
            </w:pP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CENA ZA PŘ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EDPOKLÁDANÝ OBJEM PRACÍ ZA 1 MĚSÍC CELKEM </w:t>
            </w: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(bez DPH)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 w:themeFill="accent4" w:themeFillTint="33"/>
          </w:tcPr>
          <w:p w:rsidR="00BB297C" w:rsidRPr="003831A7" w:rsidRDefault="00BB297C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BB297C" w:rsidRPr="003831A7" w:rsidTr="00C438B9">
        <w:trPr>
          <w:jc w:val="center"/>
        </w:trPr>
        <w:tc>
          <w:tcPr>
            <w:tcW w:w="8196" w:type="dxa"/>
            <w:gridSpan w:val="5"/>
            <w:tcBorders>
              <w:top w:val="thinThickSmallGap" w:sz="12" w:space="0" w:color="auto"/>
              <w:bottom w:val="thinThickSmallGap" w:sz="12" w:space="0" w:color="auto"/>
            </w:tcBorders>
          </w:tcPr>
          <w:p w:rsidR="00BB297C" w:rsidRPr="00E66556" w:rsidRDefault="00BB297C" w:rsidP="003419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CENA ZA PŘ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EDPOKLÁDANÝ OBJEM PRACÍ ZA 1 ROK CELKEM </w:t>
            </w: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(bez DPH)</w:t>
            </w:r>
            <w:r w:rsidR="003C5D6A">
              <w:rPr>
                <w:rFonts w:cstheme="minorHAnsi"/>
                <w:color w:val="000000" w:themeColor="text1"/>
                <w:sz w:val="18"/>
                <w:szCs w:val="18"/>
              </w:rPr>
              <w:t xml:space="preserve"> *)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 w:themeFill="accent4" w:themeFillTint="33"/>
          </w:tcPr>
          <w:p w:rsidR="00BB297C" w:rsidRPr="003831A7" w:rsidRDefault="00BB297C" w:rsidP="00341984">
            <w:pPr>
              <w:jc w:val="both"/>
              <w:rPr>
                <w:sz w:val="16"/>
                <w:szCs w:val="16"/>
              </w:rPr>
            </w:pPr>
          </w:p>
        </w:tc>
      </w:tr>
      <w:tr w:rsidR="00BB297C" w:rsidRPr="003831A7" w:rsidTr="00C438B9">
        <w:trPr>
          <w:jc w:val="center"/>
        </w:trPr>
        <w:tc>
          <w:tcPr>
            <w:tcW w:w="8196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</w:tcPr>
          <w:p w:rsidR="00BB297C" w:rsidRPr="00E66556" w:rsidRDefault="00BB297C" w:rsidP="003419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CENA ZA PŘ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EDPOKLÁDANÝ OBJEM PRACÍ ZA 5 LET CELKEM </w:t>
            </w:r>
            <w:r w:rsidRPr="00E66556">
              <w:rPr>
                <w:rFonts w:cstheme="minorHAnsi"/>
                <w:color w:val="000000" w:themeColor="text1"/>
                <w:sz w:val="18"/>
                <w:szCs w:val="18"/>
              </w:rPr>
              <w:t>(bez DPH)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5DFEC" w:themeFill="accent4" w:themeFillTint="33"/>
          </w:tcPr>
          <w:p w:rsidR="00BB297C" w:rsidRPr="003831A7" w:rsidRDefault="00BB297C" w:rsidP="00341984">
            <w:pPr>
              <w:jc w:val="both"/>
              <w:rPr>
                <w:sz w:val="16"/>
                <w:szCs w:val="16"/>
              </w:rPr>
            </w:pPr>
          </w:p>
        </w:tc>
      </w:tr>
    </w:tbl>
    <w:p w:rsidR="004623CB" w:rsidRPr="003C5D6A" w:rsidRDefault="004623CB" w:rsidP="00481D51">
      <w:pPr>
        <w:spacing w:after="0" w:line="240" w:lineRule="auto"/>
        <w:jc w:val="both"/>
        <w:rPr>
          <w:sz w:val="18"/>
          <w:szCs w:val="18"/>
        </w:rPr>
      </w:pPr>
    </w:p>
    <w:p w:rsidR="00BB072E" w:rsidRDefault="00481D51" w:rsidP="00BB072E">
      <w:pPr>
        <w:spacing w:after="0"/>
        <w:jc w:val="center"/>
        <w:rPr>
          <w:color w:val="7030A0"/>
          <w:sz w:val="18"/>
          <w:szCs w:val="18"/>
          <w:u w:val="single"/>
        </w:rPr>
      </w:pPr>
      <w:r w:rsidRPr="009448D7">
        <w:rPr>
          <w:sz w:val="18"/>
          <w:szCs w:val="18"/>
          <w:u w:val="single"/>
        </w:rPr>
        <w:t xml:space="preserve">Poznámky </w:t>
      </w:r>
      <w:r w:rsidR="00EC7407">
        <w:rPr>
          <w:sz w:val="18"/>
          <w:szCs w:val="18"/>
          <w:u w:val="single"/>
        </w:rPr>
        <w:t xml:space="preserve">a doplňující informace </w:t>
      </w:r>
      <w:r w:rsidRPr="009448D7">
        <w:rPr>
          <w:sz w:val="18"/>
          <w:szCs w:val="18"/>
          <w:u w:val="single"/>
        </w:rPr>
        <w:t>k tabulkám č. 1 a č. 2</w:t>
      </w:r>
      <w:r w:rsidR="003C5D6A">
        <w:rPr>
          <w:sz w:val="18"/>
          <w:szCs w:val="18"/>
          <w:u w:val="single"/>
        </w:rPr>
        <w:t xml:space="preserve"> (pro stanovení</w:t>
      </w:r>
      <w:r w:rsidR="0045353F" w:rsidRPr="009448D7">
        <w:rPr>
          <w:sz w:val="18"/>
          <w:szCs w:val="18"/>
          <w:u w:val="single"/>
        </w:rPr>
        <w:t xml:space="preserve"> ceny za správu, běžnou údržbu a provoz)</w:t>
      </w:r>
    </w:p>
    <w:p w:rsidR="00481D51" w:rsidRPr="00BB072E" w:rsidRDefault="00BB072E" w:rsidP="00BB07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</w:t>
      </w:r>
      <w:r w:rsidR="00B24CCF">
        <w:rPr>
          <w:b/>
          <w:sz w:val="18"/>
          <w:szCs w:val="18"/>
        </w:rPr>
        <w:t> 20/05</w:t>
      </w:r>
      <w:r w:rsidR="00481D51" w:rsidRPr="00BB072E">
        <w:rPr>
          <w:b/>
          <w:sz w:val="18"/>
          <w:szCs w:val="18"/>
        </w:rPr>
        <w:t xml:space="preserve">/2015 je </w:t>
      </w:r>
      <w:r w:rsidR="00F875C2" w:rsidRPr="00BB072E">
        <w:rPr>
          <w:b/>
          <w:sz w:val="18"/>
          <w:szCs w:val="18"/>
        </w:rPr>
        <w:t xml:space="preserve">na území a ve vlastnictví </w:t>
      </w:r>
      <w:r w:rsidR="0045353F" w:rsidRPr="00BB072E">
        <w:rPr>
          <w:b/>
          <w:sz w:val="18"/>
          <w:szCs w:val="18"/>
        </w:rPr>
        <w:t>Statutárního města Teplice:</w:t>
      </w:r>
    </w:p>
    <w:p w:rsidR="00D02426" w:rsidRPr="000C4D21" w:rsidRDefault="000C4D21" w:rsidP="0074615F">
      <w:pPr>
        <w:pStyle w:val="Odstavecseseznamem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C4D21">
        <w:rPr>
          <w:sz w:val="18"/>
          <w:szCs w:val="18"/>
        </w:rPr>
        <w:t>5.619</w:t>
      </w:r>
      <w:r w:rsidR="0045353F" w:rsidRPr="000C4D21">
        <w:rPr>
          <w:sz w:val="18"/>
          <w:szCs w:val="18"/>
        </w:rPr>
        <w:t xml:space="preserve"> světelných mí</w:t>
      </w:r>
      <w:r w:rsidRPr="000C4D21">
        <w:rPr>
          <w:sz w:val="18"/>
          <w:szCs w:val="18"/>
        </w:rPr>
        <w:t>st a 6045</w:t>
      </w:r>
      <w:r w:rsidR="0045353F" w:rsidRPr="000C4D21">
        <w:rPr>
          <w:sz w:val="18"/>
          <w:szCs w:val="18"/>
        </w:rPr>
        <w:t xml:space="preserve"> světelných bodů</w:t>
      </w:r>
    </w:p>
    <w:p w:rsidR="0045353F" w:rsidRPr="000C4D21" w:rsidRDefault="00A702EB" w:rsidP="00D02426">
      <w:pPr>
        <w:pStyle w:val="Odstavecseseznamem"/>
        <w:spacing w:after="0"/>
        <w:ind w:left="786"/>
        <w:jc w:val="both"/>
        <w:rPr>
          <w:sz w:val="18"/>
          <w:szCs w:val="18"/>
        </w:rPr>
      </w:pPr>
      <w:r w:rsidRPr="000C4D21">
        <w:rPr>
          <w:sz w:val="18"/>
          <w:szCs w:val="18"/>
        </w:rPr>
        <w:t xml:space="preserve">66 RVO (s monitorovacím </w:t>
      </w:r>
      <w:r w:rsidR="0029638A" w:rsidRPr="000C4D21">
        <w:rPr>
          <w:sz w:val="18"/>
          <w:szCs w:val="18"/>
        </w:rPr>
        <w:t xml:space="preserve">a řídícím </w:t>
      </w:r>
      <w:r w:rsidR="00D02426" w:rsidRPr="000C4D21">
        <w:rPr>
          <w:sz w:val="18"/>
          <w:szCs w:val="18"/>
        </w:rPr>
        <w:t>systémem)</w:t>
      </w:r>
      <w:r w:rsidR="003A36AC" w:rsidRPr="000C4D21">
        <w:rPr>
          <w:sz w:val="18"/>
          <w:szCs w:val="18"/>
        </w:rPr>
        <w:t xml:space="preserve"> </w:t>
      </w:r>
      <w:r w:rsidR="00D02426" w:rsidRPr="000C4D21">
        <w:rPr>
          <w:sz w:val="18"/>
          <w:szCs w:val="18"/>
        </w:rPr>
        <w:t xml:space="preserve">a </w:t>
      </w:r>
      <w:r w:rsidR="003A36AC" w:rsidRPr="000C4D21">
        <w:rPr>
          <w:sz w:val="18"/>
          <w:szCs w:val="18"/>
        </w:rPr>
        <w:t>cca 95 dělících skříní</w:t>
      </w:r>
    </w:p>
    <w:p w:rsidR="0045353F" w:rsidRPr="000C4D21" w:rsidRDefault="00241919" w:rsidP="0074615F">
      <w:pPr>
        <w:pStyle w:val="Odstavecseseznamem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C4D21">
        <w:rPr>
          <w:sz w:val="18"/>
          <w:szCs w:val="18"/>
        </w:rPr>
        <w:t>4 kolektory</w:t>
      </w:r>
    </w:p>
    <w:p w:rsidR="00241919" w:rsidRPr="000C4D21" w:rsidRDefault="00241919" w:rsidP="0074615F">
      <w:pPr>
        <w:pStyle w:val="Odstavecseseznamem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0C4D21">
        <w:rPr>
          <w:sz w:val="18"/>
          <w:szCs w:val="18"/>
        </w:rPr>
        <w:t>374 ks vánočního osvětlení</w:t>
      </w:r>
    </w:p>
    <w:p w:rsidR="00241919" w:rsidRPr="000C4D21" w:rsidRDefault="007219A3" w:rsidP="0074615F">
      <w:pPr>
        <w:pStyle w:val="Odstavecseseznamem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237</w:t>
      </w:r>
      <w:r w:rsidR="00241919" w:rsidRPr="000C4D21">
        <w:rPr>
          <w:sz w:val="18"/>
          <w:szCs w:val="18"/>
        </w:rPr>
        <w:t xml:space="preserve"> ks slavnostního osvětlení</w:t>
      </w:r>
    </w:p>
    <w:p w:rsidR="00241919" w:rsidRPr="000C4D21" w:rsidRDefault="00B24CCF" w:rsidP="0074615F">
      <w:pPr>
        <w:pStyle w:val="Odstavecseseznamem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241919" w:rsidRPr="000C4D21">
        <w:rPr>
          <w:sz w:val="18"/>
          <w:szCs w:val="18"/>
        </w:rPr>
        <w:t xml:space="preserve"> energetických zdrojů</w:t>
      </w:r>
      <w:r>
        <w:rPr>
          <w:sz w:val="18"/>
          <w:szCs w:val="18"/>
        </w:rPr>
        <w:t xml:space="preserve"> (4 x elektro/voda; 3</w:t>
      </w:r>
      <w:r w:rsidR="00DC3F78" w:rsidRPr="000C4D21">
        <w:rPr>
          <w:sz w:val="18"/>
          <w:szCs w:val="18"/>
        </w:rPr>
        <w:t xml:space="preserve"> x elektro)</w:t>
      </w:r>
    </w:p>
    <w:p w:rsidR="00241919" w:rsidRPr="009448D7" w:rsidRDefault="00241919" w:rsidP="0074615F">
      <w:pPr>
        <w:spacing w:after="0"/>
        <w:jc w:val="both"/>
        <w:rPr>
          <w:sz w:val="18"/>
          <w:szCs w:val="18"/>
        </w:rPr>
      </w:pPr>
    </w:p>
    <w:p w:rsidR="00241919" w:rsidRPr="009448D7" w:rsidRDefault="00241919" w:rsidP="0074615F">
      <w:pPr>
        <w:spacing w:after="0"/>
        <w:jc w:val="both"/>
        <w:rPr>
          <w:sz w:val="18"/>
          <w:szCs w:val="18"/>
        </w:rPr>
      </w:pPr>
      <w:r w:rsidRPr="00F875C2">
        <w:rPr>
          <w:b/>
          <w:sz w:val="18"/>
          <w:szCs w:val="18"/>
        </w:rPr>
        <w:t>ad 1)</w:t>
      </w:r>
      <w:r w:rsidRPr="009448D7">
        <w:rPr>
          <w:sz w:val="18"/>
          <w:szCs w:val="18"/>
        </w:rPr>
        <w:t xml:space="preserve"> </w:t>
      </w:r>
      <w:r w:rsidR="00636346" w:rsidRPr="009448D7">
        <w:rPr>
          <w:sz w:val="18"/>
          <w:szCs w:val="18"/>
        </w:rPr>
        <w:t>v rámci běžné údržby byla během 1 roku provedena výměna níže uvedených komponentů (stanoveno průměrem)</w:t>
      </w:r>
    </w:p>
    <w:p w:rsidR="009448D7" w:rsidRPr="00841FE9" w:rsidRDefault="00CE41A7" w:rsidP="007461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výměna: </w:t>
      </w:r>
      <w:r w:rsidR="00636346" w:rsidRPr="0083673E">
        <w:rPr>
          <w:sz w:val="18"/>
          <w:szCs w:val="18"/>
        </w:rPr>
        <w:t>35 ks patic</w:t>
      </w:r>
      <w:r w:rsidR="0083673E">
        <w:rPr>
          <w:sz w:val="18"/>
          <w:szCs w:val="18"/>
        </w:rPr>
        <w:t xml:space="preserve">, </w:t>
      </w:r>
      <w:r w:rsidR="00636346" w:rsidRPr="0083673E">
        <w:rPr>
          <w:sz w:val="18"/>
          <w:szCs w:val="18"/>
        </w:rPr>
        <w:t>45 ks dvířek</w:t>
      </w:r>
      <w:r w:rsidR="0083673E">
        <w:rPr>
          <w:sz w:val="18"/>
          <w:szCs w:val="18"/>
        </w:rPr>
        <w:t xml:space="preserve">, </w:t>
      </w:r>
      <w:r w:rsidR="009448D7" w:rsidRPr="0083673E">
        <w:rPr>
          <w:sz w:val="18"/>
          <w:szCs w:val="18"/>
        </w:rPr>
        <w:t>85 výbojek 250W</w:t>
      </w:r>
      <w:r w:rsidR="0083673E">
        <w:rPr>
          <w:sz w:val="18"/>
          <w:szCs w:val="18"/>
        </w:rPr>
        <w:t xml:space="preserve">, </w:t>
      </w:r>
      <w:r w:rsidR="009448D7" w:rsidRPr="0083673E">
        <w:rPr>
          <w:sz w:val="18"/>
          <w:szCs w:val="18"/>
        </w:rPr>
        <w:t>245 výbojek 150W</w:t>
      </w:r>
      <w:r w:rsidR="0083673E">
        <w:rPr>
          <w:sz w:val="18"/>
          <w:szCs w:val="18"/>
        </w:rPr>
        <w:t xml:space="preserve">, </w:t>
      </w:r>
      <w:r w:rsidR="009448D7" w:rsidRPr="0083673E">
        <w:rPr>
          <w:sz w:val="18"/>
          <w:szCs w:val="18"/>
        </w:rPr>
        <w:t>400 výbojek 70W</w:t>
      </w:r>
      <w:r w:rsidR="0083673E">
        <w:rPr>
          <w:sz w:val="18"/>
          <w:szCs w:val="18"/>
        </w:rPr>
        <w:t xml:space="preserve">, </w:t>
      </w:r>
      <w:r w:rsidR="009448D7" w:rsidRPr="0083673E">
        <w:rPr>
          <w:sz w:val="18"/>
          <w:szCs w:val="18"/>
        </w:rPr>
        <w:t>130 výbojek 50W</w:t>
      </w:r>
      <w:r w:rsidR="0083673E">
        <w:rPr>
          <w:sz w:val="18"/>
          <w:szCs w:val="18"/>
        </w:rPr>
        <w:t xml:space="preserve">, </w:t>
      </w:r>
      <w:r w:rsidR="009448D7" w:rsidRPr="0083673E">
        <w:rPr>
          <w:sz w:val="18"/>
          <w:szCs w:val="18"/>
        </w:rPr>
        <w:t>135 výbojek 100W</w:t>
      </w:r>
      <w:r>
        <w:rPr>
          <w:sz w:val="18"/>
          <w:szCs w:val="18"/>
        </w:rPr>
        <w:t xml:space="preserve">, </w:t>
      </w:r>
      <w:r w:rsidR="009448D7" w:rsidRPr="00841FE9">
        <w:rPr>
          <w:sz w:val="18"/>
          <w:szCs w:val="18"/>
        </w:rPr>
        <w:t>25 výbojek 400W</w:t>
      </w:r>
      <w:r w:rsidR="0083673E" w:rsidRPr="00841FE9">
        <w:rPr>
          <w:sz w:val="18"/>
          <w:szCs w:val="18"/>
        </w:rPr>
        <w:t xml:space="preserve">, </w:t>
      </w:r>
      <w:r w:rsidR="009448D7" w:rsidRPr="00841FE9">
        <w:rPr>
          <w:sz w:val="18"/>
          <w:szCs w:val="18"/>
        </w:rPr>
        <w:t>400 zapalovačů</w:t>
      </w:r>
      <w:r w:rsidR="0083673E" w:rsidRPr="00841FE9">
        <w:rPr>
          <w:sz w:val="18"/>
          <w:szCs w:val="18"/>
        </w:rPr>
        <w:t xml:space="preserve">, </w:t>
      </w:r>
      <w:r w:rsidR="009448D7" w:rsidRPr="00841FE9">
        <w:rPr>
          <w:sz w:val="18"/>
          <w:szCs w:val="18"/>
        </w:rPr>
        <w:t>40 tlumivek</w:t>
      </w:r>
      <w:r w:rsidR="0083673E" w:rsidRPr="00841FE9">
        <w:rPr>
          <w:sz w:val="18"/>
          <w:szCs w:val="18"/>
        </w:rPr>
        <w:t xml:space="preserve">, </w:t>
      </w:r>
      <w:r w:rsidR="009448D7" w:rsidRPr="00841FE9">
        <w:rPr>
          <w:sz w:val="18"/>
          <w:szCs w:val="18"/>
        </w:rPr>
        <w:t>95 pojistek</w:t>
      </w:r>
      <w:r w:rsidR="00D96C79" w:rsidRPr="00841FE9">
        <w:rPr>
          <w:sz w:val="18"/>
          <w:szCs w:val="18"/>
        </w:rPr>
        <w:t xml:space="preserve">; </w:t>
      </w:r>
      <w:r w:rsidR="003322ED">
        <w:rPr>
          <w:sz w:val="18"/>
          <w:szCs w:val="18"/>
        </w:rPr>
        <w:t xml:space="preserve">vyhledáno a opraveno </w:t>
      </w:r>
      <w:r w:rsidR="00841FE9" w:rsidRPr="00841FE9">
        <w:rPr>
          <w:sz w:val="18"/>
          <w:szCs w:val="18"/>
        </w:rPr>
        <w:t>65 poruch kabelů (kabelové spojky)</w:t>
      </w:r>
    </w:p>
    <w:p w:rsidR="0083673E" w:rsidRPr="0083673E" w:rsidRDefault="0083673E" w:rsidP="0074615F">
      <w:pPr>
        <w:spacing w:after="0"/>
        <w:jc w:val="both"/>
        <w:rPr>
          <w:sz w:val="18"/>
          <w:szCs w:val="18"/>
        </w:rPr>
      </w:pPr>
    </w:p>
    <w:p w:rsidR="0083673E" w:rsidRDefault="0083673E" w:rsidP="0074615F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ad 2</w:t>
      </w:r>
      <w:r w:rsidRPr="00F875C2">
        <w:rPr>
          <w:b/>
          <w:sz w:val="18"/>
          <w:szCs w:val="18"/>
        </w:rPr>
        <w:t>)</w:t>
      </w:r>
      <w:r w:rsidRPr="009448D7">
        <w:rPr>
          <w:sz w:val="18"/>
          <w:szCs w:val="18"/>
        </w:rPr>
        <w:t xml:space="preserve"> v rámci běžné údržby byla během 1 roku provedena výměna níže uvedených komponentů (stanoveno průměrem)</w:t>
      </w:r>
    </w:p>
    <w:p w:rsidR="0083673E" w:rsidRDefault="00B33736" w:rsidP="007461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 x uchycení krytu</w:t>
      </w:r>
      <w:r w:rsidR="004746D6" w:rsidRPr="004746D6">
        <w:rPr>
          <w:sz w:val="18"/>
          <w:szCs w:val="18"/>
        </w:rPr>
        <w:t xml:space="preserve">, </w:t>
      </w:r>
      <w:r>
        <w:rPr>
          <w:sz w:val="18"/>
          <w:szCs w:val="18"/>
        </w:rPr>
        <w:t>10 x výměna cedule</w:t>
      </w:r>
      <w:r w:rsidR="004746D6" w:rsidRPr="004746D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20 x </w:t>
      </w:r>
      <w:r w:rsidR="00CE41A7">
        <w:rPr>
          <w:sz w:val="18"/>
          <w:szCs w:val="18"/>
        </w:rPr>
        <w:t>pro</w:t>
      </w:r>
      <w:r>
        <w:rPr>
          <w:sz w:val="18"/>
          <w:szCs w:val="18"/>
        </w:rPr>
        <w:t>mazání zámků</w:t>
      </w:r>
      <w:r w:rsidR="004746D6" w:rsidRPr="004746D6">
        <w:rPr>
          <w:sz w:val="18"/>
          <w:szCs w:val="18"/>
        </w:rPr>
        <w:t xml:space="preserve">, </w:t>
      </w:r>
      <w:r>
        <w:rPr>
          <w:sz w:val="18"/>
          <w:szCs w:val="18"/>
        </w:rPr>
        <w:t>5 x výměna jističe</w:t>
      </w:r>
      <w:r w:rsidR="004746D6" w:rsidRPr="004746D6">
        <w:rPr>
          <w:sz w:val="18"/>
          <w:szCs w:val="18"/>
        </w:rPr>
        <w:t xml:space="preserve">, </w:t>
      </w:r>
      <w:r w:rsidR="00504B99">
        <w:rPr>
          <w:sz w:val="18"/>
          <w:szCs w:val="18"/>
        </w:rPr>
        <w:t xml:space="preserve">40 x </w:t>
      </w:r>
      <w:r w:rsidR="004746D6" w:rsidRPr="004746D6">
        <w:rPr>
          <w:sz w:val="18"/>
          <w:szCs w:val="18"/>
        </w:rPr>
        <w:t xml:space="preserve">výměna </w:t>
      </w:r>
      <w:r w:rsidR="00D9231F">
        <w:rPr>
          <w:sz w:val="18"/>
          <w:szCs w:val="18"/>
        </w:rPr>
        <w:t>žárovky</w:t>
      </w:r>
      <w:r w:rsidR="004746D6" w:rsidRPr="004746D6">
        <w:rPr>
          <w:sz w:val="18"/>
          <w:szCs w:val="18"/>
        </w:rPr>
        <w:t xml:space="preserve">, </w:t>
      </w:r>
      <w:r w:rsidR="00D9231F">
        <w:rPr>
          <w:sz w:val="18"/>
          <w:szCs w:val="18"/>
        </w:rPr>
        <w:t>5 x výměna vypínače</w:t>
      </w:r>
      <w:r w:rsidR="004746D6" w:rsidRPr="004746D6">
        <w:rPr>
          <w:sz w:val="18"/>
          <w:szCs w:val="18"/>
        </w:rPr>
        <w:t xml:space="preserve">, </w:t>
      </w:r>
      <w:r w:rsidR="00D9231F">
        <w:rPr>
          <w:sz w:val="18"/>
          <w:szCs w:val="18"/>
        </w:rPr>
        <w:t xml:space="preserve">20 x </w:t>
      </w:r>
      <w:r w:rsidR="004746D6" w:rsidRPr="004746D6">
        <w:rPr>
          <w:sz w:val="18"/>
          <w:szCs w:val="18"/>
        </w:rPr>
        <w:t>výměna</w:t>
      </w:r>
      <w:r w:rsidR="003322ED">
        <w:rPr>
          <w:sz w:val="18"/>
          <w:szCs w:val="18"/>
        </w:rPr>
        <w:t xml:space="preserve"> </w:t>
      </w:r>
      <w:r w:rsidR="004746D6" w:rsidRPr="004746D6">
        <w:rPr>
          <w:sz w:val="18"/>
          <w:szCs w:val="18"/>
        </w:rPr>
        <w:t>- repase</w:t>
      </w:r>
      <w:r w:rsidR="00D9231F">
        <w:rPr>
          <w:sz w:val="18"/>
          <w:szCs w:val="18"/>
        </w:rPr>
        <w:t xml:space="preserve"> požárních průchodek</w:t>
      </w:r>
      <w:r w:rsidR="00CE46AB">
        <w:rPr>
          <w:sz w:val="18"/>
          <w:szCs w:val="18"/>
        </w:rPr>
        <w:t>;</w:t>
      </w:r>
      <w:r w:rsidR="004746D6" w:rsidRPr="004746D6">
        <w:rPr>
          <w:sz w:val="18"/>
          <w:szCs w:val="18"/>
        </w:rPr>
        <w:t xml:space="preserve"> </w:t>
      </w:r>
      <w:r w:rsidR="003322ED">
        <w:rPr>
          <w:sz w:val="18"/>
          <w:szCs w:val="18"/>
        </w:rPr>
        <w:t xml:space="preserve"> </w:t>
      </w:r>
      <w:r w:rsidR="00A30BB7">
        <w:rPr>
          <w:sz w:val="18"/>
          <w:szCs w:val="18"/>
        </w:rPr>
        <w:t xml:space="preserve">2 x </w:t>
      </w:r>
      <w:r w:rsidR="004746D6" w:rsidRPr="004746D6">
        <w:rPr>
          <w:sz w:val="18"/>
          <w:szCs w:val="18"/>
        </w:rPr>
        <w:t xml:space="preserve">výměna </w:t>
      </w:r>
      <w:r w:rsidR="00A30BB7">
        <w:rPr>
          <w:sz w:val="18"/>
          <w:szCs w:val="18"/>
        </w:rPr>
        <w:t xml:space="preserve">„malého“ </w:t>
      </w:r>
      <w:r w:rsidR="004746D6" w:rsidRPr="004746D6">
        <w:rPr>
          <w:sz w:val="18"/>
          <w:szCs w:val="18"/>
        </w:rPr>
        <w:t>čerpadla</w:t>
      </w:r>
      <w:r w:rsidR="003322ED">
        <w:rPr>
          <w:sz w:val="18"/>
          <w:szCs w:val="18"/>
        </w:rPr>
        <w:t xml:space="preserve"> (v hodnotě cca 4</w:t>
      </w:r>
      <w:r w:rsidR="001F7EA7">
        <w:rPr>
          <w:sz w:val="18"/>
          <w:szCs w:val="18"/>
        </w:rPr>
        <w:t>.000,- Kč)</w:t>
      </w:r>
      <w:r w:rsidR="003322ED">
        <w:rPr>
          <w:sz w:val="18"/>
          <w:szCs w:val="18"/>
        </w:rPr>
        <w:t>, 2 x nátěr výduchu odvětrání kolektoru</w:t>
      </w:r>
      <w:r w:rsidR="009D52D6">
        <w:rPr>
          <w:sz w:val="18"/>
          <w:szCs w:val="18"/>
        </w:rPr>
        <w:t>, 2 x výměna protipožárních dveří</w:t>
      </w:r>
    </w:p>
    <w:p w:rsidR="00A30BB7" w:rsidRDefault="00A30BB7" w:rsidP="0074615F">
      <w:pPr>
        <w:spacing w:after="0"/>
        <w:jc w:val="both"/>
        <w:rPr>
          <w:sz w:val="18"/>
          <w:szCs w:val="18"/>
        </w:rPr>
      </w:pPr>
    </w:p>
    <w:p w:rsidR="0083673E" w:rsidRDefault="0083673E" w:rsidP="0074615F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ad 3</w:t>
      </w:r>
      <w:r w:rsidRPr="00F875C2">
        <w:rPr>
          <w:b/>
          <w:sz w:val="18"/>
          <w:szCs w:val="18"/>
        </w:rPr>
        <w:t>)</w:t>
      </w:r>
      <w:r w:rsidRPr="009448D7">
        <w:rPr>
          <w:sz w:val="18"/>
          <w:szCs w:val="18"/>
        </w:rPr>
        <w:t xml:space="preserve"> v rámci běžné údržby byla během 1 roku provedena výměna níže uvedených komponentů (stanoveno průměrem)</w:t>
      </w:r>
    </w:p>
    <w:p w:rsidR="00E94305" w:rsidRDefault="00026E3A" w:rsidP="007461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 x výměna vadných světelných zdrojů, doplnění vánočních ozdob (koule) na stromky cca </w:t>
      </w:r>
      <w:r w:rsidR="00E94305">
        <w:rPr>
          <w:sz w:val="18"/>
          <w:szCs w:val="18"/>
        </w:rPr>
        <w:t>20 ks</w:t>
      </w:r>
      <w:r w:rsidR="009D52D6">
        <w:rPr>
          <w:sz w:val="18"/>
          <w:szCs w:val="18"/>
        </w:rPr>
        <w:t xml:space="preserve">, </w:t>
      </w:r>
      <w:r w:rsidR="00D553C9">
        <w:rPr>
          <w:sz w:val="18"/>
          <w:szCs w:val="18"/>
        </w:rPr>
        <w:t xml:space="preserve">5 x repase dekorů, 5 x výměna objímek, 5 x výměna předřadníků, 10 x výměna držáků, </w:t>
      </w:r>
      <w:r w:rsidR="00054AD7">
        <w:rPr>
          <w:sz w:val="18"/>
          <w:szCs w:val="18"/>
        </w:rPr>
        <w:t>v</w:t>
      </w:r>
      <w:r w:rsidR="00054AD7" w:rsidRPr="00E94305">
        <w:rPr>
          <w:sz w:val="18"/>
          <w:szCs w:val="18"/>
        </w:rPr>
        <w:t>ýměna vadných světelných</w:t>
      </w:r>
      <w:r w:rsidR="00054AD7">
        <w:rPr>
          <w:sz w:val="18"/>
          <w:szCs w:val="18"/>
        </w:rPr>
        <w:t xml:space="preserve"> </w:t>
      </w:r>
      <w:r w:rsidR="00054AD7" w:rsidRPr="00207454">
        <w:rPr>
          <w:sz w:val="18"/>
          <w:szCs w:val="18"/>
        </w:rPr>
        <w:t>kabelů a řetězů</w:t>
      </w:r>
      <w:r w:rsidR="00054AD7">
        <w:rPr>
          <w:sz w:val="18"/>
          <w:szCs w:val="18"/>
        </w:rPr>
        <w:t xml:space="preserve"> – demontáž-oprava-montáž – cca 25 ks (celkem 60 m světelného k</w:t>
      </w:r>
      <w:r w:rsidR="00054AD7" w:rsidRPr="00207454">
        <w:rPr>
          <w:sz w:val="18"/>
          <w:szCs w:val="18"/>
        </w:rPr>
        <w:t>abelu)</w:t>
      </w:r>
    </w:p>
    <w:p w:rsidR="004623CB" w:rsidRDefault="004623CB" w:rsidP="0074615F">
      <w:pPr>
        <w:spacing w:after="0"/>
        <w:jc w:val="both"/>
        <w:rPr>
          <w:sz w:val="18"/>
          <w:szCs w:val="18"/>
        </w:rPr>
      </w:pPr>
      <w:r w:rsidRPr="003C5D6A">
        <w:rPr>
          <w:sz w:val="18"/>
          <w:szCs w:val="18"/>
        </w:rPr>
        <w:t>*)</w:t>
      </w:r>
      <w:r>
        <w:rPr>
          <w:sz w:val="18"/>
          <w:szCs w:val="18"/>
        </w:rPr>
        <w:t xml:space="preserve"> pozn.: běžná údržba a provoz vánočního osvětlení bude fakturován pouze 3 měsíce, a to v období od montáže po demontáž (listopad – leden). To znamená, že do </w:t>
      </w:r>
      <w:r w:rsidR="00D26D0D">
        <w:rPr>
          <w:sz w:val="18"/>
          <w:szCs w:val="18"/>
        </w:rPr>
        <w:t xml:space="preserve">„součtové“ </w:t>
      </w:r>
      <w:r>
        <w:rPr>
          <w:sz w:val="18"/>
          <w:szCs w:val="18"/>
        </w:rPr>
        <w:t xml:space="preserve">ceny za předpokládaný objem prací za 1 rok bude částka </w:t>
      </w:r>
      <w:r w:rsidR="00D26D0D">
        <w:rPr>
          <w:sz w:val="18"/>
          <w:szCs w:val="18"/>
        </w:rPr>
        <w:t>za běžnou údržbu a provoz vánočního osvětlení násobena třemi (a ne dvanácti, jako ostatní položky v tabulce)</w:t>
      </w:r>
    </w:p>
    <w:p w:rsidR="00900772" w:rsidRPr="009448D7" w:rsidRDefault="00900772" w:rsidP="0074615F">
      <w:pPr>
        <w:spacing w:after="0"/>
        <w:jc w:val="both"/>
        <w:rPr>
          <w:sz w:val="18"/>
          <w:szCs w:val="18"/>
        </w:rPr>
      </w:pPr>
    </w:p>
    <w:p w:rsidR="0083673E" w:rsidRDefault="0083673E" w:rsidP="0074615F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ad 4</w:t>
      </w:r>
      <w:r w:rsidRPr="00F875C2">
        <w:rPr>
          <w:b/>
          <w:sz w:val="18"/>
          <w:szCs w:val="18"/>
        </w:rPr>
        <w:t>)</w:t>
      </w:r>
      <w:r w:rsidRPr="009448D7">
        <w:rPr>
          <w:sz w:val="18"/>
          <w:szCs w:val="18"/>
        </w:rPr>
        <w:t xml:space="preserve"> v rámci běžné údržby byla během 1 roku provedena výměna níže uvedených komponentů (stanoveno průměrem)</w:t>
      </w:r>
    </w:p>
    <w:p w:rsidR="00207454" w:rsidRPr="00207454" w:rsidRDefault="00207454" w:rsidP="007461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35 x výměna </w:t>
      </w:r>
      <w:r w:rsidR="00054AD7">
        <w:rPr>
          <w:sz w:val="18"/>
          <w:szCs w:val="18"/>
        </w:rPr>
        <w:t xml:space="preserve">vadných </w:t>
      </w:r>
      <w:r>
        <w:rPr>
          <w:sz w:val="18"/>
          <w:szCs w:val="18"/>
        </w:rPr>
        <w:t>světelných zdrojů,</w:t>
      </w:r>
      <w:r w:rsidR="00CE41A7">
        <w:rPr>
          <w:sz w:val="18"/>
          <w:szCs w:val="18"/>
        </w:rPr>
        <w:t xml:space="preserve"> </w:t>
      </w:r>
      <w:r w:rsidR="00847447">
        <w:rPr>
          <w:sz w:val="18"/>
          <w:szCs w:val="18"/>
        </w:rPr>
        <w:t xml:space="preserve">5 x </w:t>
      </w:r>
      <w:r w:rsidR="00054AD7">
        <w:rPr>
          <w:sz w:val="18"/>
          <w:szCs w:val="18"/>
        </w:rPr>
        <w:t>výměna objímek</w:t>
      </w:r>
      <w:r w:rsidR="00E94305" w:rsidRPr="00E94305">
        <w:rPr>
          <w:sz w:val="18"/>
          <w:szCs w:val="18"/>
        </w:rPr>
        <w:t xml:space="preserve">, </w:t>
      </w:r>
      <w:r w:rsidR="00847447">
        <w:rPr>
          <w:sz w:val="18"/>
          <w:szCs w:val="18"/>
        </w:rPr>
        <w:t>5x</w:t>
      </w:r>
      <w:r w:rsidR="00054AD7">
        <w:rPr>
          <w:sz w:val="18"/>
          <w:szCs w:val="18"/>
        </w:rPr>
        <w:t xml:space="preserve"> výměna</w:t>
      </w:r>
      <w:r w:rsidR="00847447">
        <w:rPr>
          <w:sz w:val="18"/>
          <w:szCs w:val="18"/>
        </w:rPr>
        <w:t xml:space="preserve"> </w:t>
      </w:r>
      <w:r w:rsidR="00E94305" w:rsidRPr="00E94305">
        <w:rPr>
          <w:sz w:val="18"/>
          <w:szCs w:val="18"/>
        </w:rPr>
        <w:t>kryt</w:t>
      </w:r>
      <w:r w:rsidR="00054AD7">
        <w:rPr>
          <w:sz w:val="18"/>
          <w:szCs w:val="18"/>
        </w:rPr>
        <w:t>ů</w:t>
      </w:r>
      <w:r w:rsidR="00E94305" w:rsidRPr="00E94305">
        <w:rPr>
          <w:sz w:val="18"/>
          <w:szCs w:val="18"/>
        </w:rPr>
        <w:t xml:space="preserve">, </w:t>
      </w:r>
      <w:r w:rsidR="00847447">
        <w:rPr>
          <w:sz w:val="18"/>
          <w:szCs w:val="18"/>
        </w:rPr>
        <w:t xml:space="preserve">5 x </w:t>
      </w:r>
      <w:r w:rsidR="007B50D4">
        <w:rPr>
          <w:sz w:val="18"/>
          <w:szCs w:val="18"/>
        </w:rPr>
        <w:t xml:space="preserve">výměna </w:t>
      </w:r>
      <w:r w:rsidR="00847447">
        <w:rPr>
          <w:sz w:val="18"/>
          <w:szCs w:val="18"/>
        </w:rPr>
        <w:t>t</w:t>
      </w:r>
      <w:r w:rsidR="007B50D4">
        <w:rPr>
          <w:sz w:val="18"/>
          <w:szCs w:val="18"/>
        </w:rPr>
        <w:t>lumivek</w:t>
      </w:r>
      <w:r w:rsidR="00E94305" w:rsidRPr="00E94305">
        <w:rPr>
          <w:sz w:val="18"/>
          <w:szCs w:val="18"/>
        </w:rPr>
        <w:t xml:space="preserve">, </w:t>
      </w:r>
      <w:r w:rsidR="00847447">
        <w:rPr>
          <w:sz w:val="18"/>
          <w:szCs w:val="18"/>
        </w:rPr>
        <w:t xml:space="preserve">5 x </w:t>
      </w:r>
      <w:r w:rsidR="007B50D4">
        <w:rPr>
          <w:sz w:val="18"/>
          <w:szCs w:val="18"/>
        </w:rPr>
        <w:t xml:space="preserve">výměna </w:t>
      </w:r>
      <w:r w:rsidR="00E94305" w:rsidRPr="00E94305">
        <w:rPr>
          <w:sz w:val="18"/>
          <w:szCs w:val="18"/>
        </w:rPr>
        <w:t>zapalovač</w:t>
      </w:r>
      <w:r w:rsidR="007B50D4">
        <w:rPr>
          <w:sz w:val="18"/>
          <w:szCs w:val="18"/>
        </w:rPr>
        <w:t>e</w:t>
      </w:r>
      <w:r w:rsidR="00E94305" w:rsidRPr="00E94305">
        <w:rPr>
          <w:sz w:val="18"/>
          <w:szCs w:val="18"/>
        </w:rPr>
        <w:t xml:space="preserve">, </w:t>
      </w:r>
      <w:r w:rsidR="007B50D4">
        <w:rPr>
          <w:sz w:val="18"/>
          <w:szCs w:val="18"/>
        </w:rPr>
        <w:t>10</w:t>
      </w:r>
      <w:r w:rsidR="00847447">
        <w:rPr>
          <w:sz w:val="18"/>
          <w:szCs w:val="18"/>
        </w:rPr>
        <w:t xml:space="preserve"> x </w:t>
      </w:r>
      <w:r w:rsidR="007B50D4">
        <w:rPr>
          <w:sz w:val="18"/>
          <w:szCs w:val="18"/>
        </w:rPr>
        <w:t xml:space="preserve">výměna </w:t>
      </w:r>
      <w:r w:rsidR="00E94305" w:rsidRPr="00E94305">
        <w:rPr>
          <w:sz w:val="18"/>
          <w:szCs w:val="18"/>
        </w:rPr>
        <w:t>krycí</w:t>
      </w:r>
      <w:r w:rsidR="007B50D4">
        <w:rPr>
          <w:sz w:val="18"/>
          <w:szCs w:val="18"/>
        </w:rPr>
        <w:t>ho skla</w:t>
      </w:r>
      <w:r w:rsidR="00E94305" w:rsidRPr="00E94305">
        <w:rPr>
          <w:sz w:val="18"/>
          <w:szCs w:val="18"/>
        </w:rPr>
        <w:t>,</w:t>
      </w:r>
      <w:r w:rsidR="00847447">
        <w:rPr>
          <w:sz w:val="18"/>
          <w:szCs w:val="18"/>
        </w:rPr>
        <w:t xml:space="preserve"> 2 x </w:t>
      </w:r>
      <w:r w:rsidR="007B50D4">
        <w:rPr>
          <w:sz w:val="18"/>
          <w:szCs w:val="18"/>
        </w:rPr>
        <w:t>výměna mřížky</w:t>
      </w:r>
      <w:r w:rsidR="00847447">
        <w:rPr>
          <w:sz w:val="18"/>
          <w:szCs w:val="18"/>
        </w:rPr>
        <w:t>;  v</w:t>
      </w:r>
      <w:r w:rsidR="00E94305" w:rsidRPr="00E94305">
        <w:rPr>
          <w:sz w:val="18"/>
          <w:szCs w:val="18"/>
        </w:rPr>
        <w:t>ýměna vadných světelných</w:t>
      </w:r>
      <w:r>
        <w:rPr>
          <w:sz w:val="18"/>
          <w:szCs w:val="18"/>
        </w:rPr>
        <w:t xml:space="preserve"> </w:t>
      </w:r>
      <w:r w:rsidRPr="00207454">
        <w:rPr>
          <w:sz w:val="18"/>
          <w:szCs w:val="18"/>
        </w:rPr>
        <w:t>kabelů a řetězů</w:t>
      </w:r>
      <w:r w:rsidR="006624E1">
        <w:rPr>
          <w:sz w:val="18"/>
          <w:szCs w:val="18"/>
        </w:rPr>
        <w:t xml:space="preserve"> – demontáž-oprava-montáž – cca </w:t>
      </w:r>
      <w:r w:rsidRPr="00207454">
        <w:rPr>
          <w:sz w:val="18"/>
          <w:szCs w:val="18"/>
        </w:rPr>
        <w:t>22</w:t>
      </w:r>
      <w:r w:rsidR="00054AD7">
        <w:rPr>
          <w:sz w:val="18"/>
          <w:szCs w:val="18"/>
        </w:rPr>
        <w:t xml:space="preserve"> ks (celkem 5</w:t>
      </w:r>
      <w:r w:rsidR="0074615F">
        <w:rPr>
          <w:sz w:val="18"/>
          <w:szCs w:val="18"/>
        </w:rPr>
        <w:t>0 m světelného k</w:t>
      </w:r>
      <w:r w:rsidRPr="00207454">
        <w:rPr>
          <w:sz w:val="18"/>
          <w:szCs w:val="18"/>
        </w:rPr>
        <w:t>abelu)</w:t>
      </w:r>
    </w:p>
    <w:p w:rsidR="00E94305" w:rsidRPr="009448D7" w:rsidRDefault="00E94305" w:rsidP="0074615F">
      <w:pPr>
        <w:spacing w:after="0"/>
        <w:jc w:val="both"/>
        <w:rPr>
          <w:sz w:val="18"/>
          <w:szCs w:val="18"/>
        </w:rPr>
      </w:pPr>
    </w:p>
    <w:p w:rsidR="0083673E" w:rsidRPr="009448D7" w:rsidRDefault="0083673E" w:rsidP="0074615F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ad 5</w:t>
      </w:r>
      <w:r w:rsidRPr="00F875C2">
        <w:rPr>
          <w:b/>
          <w:sz w:val="18"/>
          <w:szCs w:val="18"/>
        </w:rPr>
        <w:t>)</w:t>
      </w:r>
      <w:r w:rsidRPr="009448D7">
        <w:rPr>
          <w:sz w:val="18"/>
          <w:szCs w:val="18"/>
        </w:rPr>
        <w:t xml:space="preserve"> v rámci běžné údržby byla během 1 roku provedena výměna níže uvedených komponentů (stanoveno průměrem)</w:t>
      </w:r>
    </w:p>
    <w:p w:rsidR="00481D51" w:rsidRPr="006624E1" w:rsidRDefault="006624E1" w:rsidP="0074615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x </w:t>
      </w:r>
      <w:r w:rsidRPr="006624E1">
        <w:rPr>
          <w:sz w:val="18"/>
          <w:szCs w:val="18"/>
        </w:rPr>
        <w:t xml:space="preserve">výměna proudového chrániče, </w:t>
      </w:r>
      <w:r>
        <w:rPr>
          <w:sz w:val="18"/>
          <w:szCs w:val="18"/>
        </w:rPr>
        <w:t xml:space="preserve">5 x </w:t>
      </w:r>
      <w:r w:rsidR="00E5634D">
        <w:rPr>
          <w:sz w:val="18"/>
          <w:szCs w:val="18"/>
        </w:rPr>
        <w:t>výměna jističe, drobné opravy</w:t>
      </w:r>
      <w:r w:rsidRPr="006624E1">
        <w:rPr>
          <w:sz w:val="18"/>
          <w:szCs w:val="18"/>
        </w:rPr>
        <w:t xml:space="preserve"> propojovacích součástí</w:t>
      </w:r>
    </w:p>
    <w:p w:rsidR="00900772" w:rsidRDefault="00900772" w:rsidP="0074615F">
      <w:pPr>
        <w:spacing w:after="0"/>
        <w:jc w:val="both"/>
      </w:pPr>
    </w:p>
    <w:p w:rsidR="00900772" w:rsidRDefault="0090077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F64482" w:rsidRDefault="00F64482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B50D4" w:rsidRDefault="007B50D4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7219A3" w:rsidRDefault="007219A3" w:rsidP="0074615F">
      <w:pPr>
        <w:spacing w:after="0"/>
        <w:jc w:val="both"/>
      </w:pPr>
    </w:p>
    <w:p w:rsidR="007B6236" w:rsidRDefault="007B6236" w:rsidP="0074615F">
      <w:pPr>
        <w:spacing w:after="0"/>
        <w:jc w:val="both"/>
      </w:pPr>
    </w:p>
    <w:p w:rsidR="00AA45FC" w:rsidRPr="00AA45FC" w:rsidRDefault="00AA45FC" w:rsidP="00AA45FC">
      <w:pPr>
        <w:spacing w:after="0" w:line="240" w:lineRule="auto"/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TABULKA Č. 3 = OPRAVY </w:t>
      </w:r>
      <w:r w:rsidRPr="00AA45FC">
        <w:rPr>
          <w:b/>
          <w:color w:val="7030A0"/>
          <w:sz w:val="20"/>
          <w:szCs w:val="20"/>
        </w:rPr>
        <w:t xml:space="preserve">DLE VYMEZENÉHO PŘEDMĚTU PLNĚNÍ </w:t>
      </w:r>
      <w:r>
        <w:rPr>
          <w:b/>
          <w:color w:val="7030A0"/>
          <w:sz w:val="20"/>
          <w:szCs w:val="20"/>
        </w:rPr>
        <w:t>–</w:t>
      </w:r>
      <w:r w:rsidRPr="00AA45FC"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>1C)</w:t>
      </w:r>
    </w:p>
    <w:tbl>
      <w:tblPr>
        <w:tblStyle w:val="Mkatabulky"/>
        <w:tblW w:w="9963" w:type="dxa"/>
        <w:tblInd w:w="-21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709"/>
        <w:gridCol w:w="851"/>
        <w:gridCol w:w="425"/>
        <w:gridCol w:w="2410"/>
        <w:gridCol w:w="850"/>
        <w:gridCol w:w="425"/>
        <w:gridCol w:w="1134"/>
        <w:gridCol w:w="851"/>
        <w:gridCol w:w="1984"/>
      </w:tblGrid>
      <w:tr w:rsidR="00B03053" w:rsidRPr="00A07EE7" w:rsidTr="00B03053">
        <w:trPr>
          <w:trHeight w:val="128"/>
        </w:trPr>
        <w:tc>
          <w:tcPr>
            <w:tcW w:w="324" w:type="dxa"/>
            <w:vMerge w:val="restart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A45FC" w:rsidRPr="00A07EE7" w:rsidRDefault="00AA45FC" w:rsidP="00F80703">
            <w:pPr>
              <w:jc w:val="center"/>
              <w:rPr>
                <w:sz w:val="10"/>
                <w:szCs w:val="16"/>
              </w:rPr>
            </w:pPr>
          </w:p>
          <w:p w:rsidR="00967CF4" w:rsidRPr="00A07EE7" w:rsidRDefault="00967CF4" w:rsidP="00F80703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č.</w:t>
            </w:r>
          </w:p>
        </w:tc>
        <w:tc>
          <w:tcPr>
            <w:tcW w:w="5245" w:type="dxa"/>
            <w:gridSpan w:val="5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:rsidR="00967CF4" w:rsidRPr="00A07EE7" w:rsidRDefault="00967CF4" w:rsidP="00F80703">
            <w:pPr>
              <w:jc w:val="center"/>
              <w:rPr>
                <w:sz w:val="10"/>
                <w:szCs w:val="16"/>
              </w:rPr>
            </w:pPr>
          </w:p>
          <w:p w:rsidR="00AA45FC" w:rsidRPr="00A07EE7" w:rsidRDefault="00AA45FC" w:rsidP="00F80703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předmět činnosti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</w:tcPr>
          <w:p w:rsidR="00AA45FC" w:rsidRPr="00A07EE7" w:rsidRDefault="00AA45FC" w:rsidP="00F80703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cena za jednotku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</w:tcPr>
          <w:p w:rsidR="00AA45FC" w:rsidRPr="00A07EE7" w:rsidRDefault="00AA45FC" w:rsidP="00967CF4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 xml:space="preserve">cena za předpokládaný </w:t>
            </w:r>
            <w:r w:rsidR="00DC3F78">
              <w:rPr>
                <w:b/>
                <w:sz w:val="10"/>
                <w:szCs w:val="16"/>
                <w:u w:val="single"/>
              </w:rPr>
              <w:t xml:space="preserve">ROČNÍ </w:t>
            </w:r>
            <w:r w:rsidR="00967CF4" w:rsidRPr="00A07EE7">
              <w:rPr>
                <w:sz w:val="10"/>
                <w:szCs w:val="16"/>
              </w:rPr>
              <w:t xml:space="preserve">objem </w:t>
            </w:r>
            <w:r w:rsidRPr="00A07EE7">
              <w:rPr>
                <w:sz w:val="10"/>
                <w:szCs w:val="16"/>
              </w:rPr>
              <w:t>prací</w:t>
            </w:r>
          </w:p>
        </w:tc>
      </w:tr>
      <w:tr w:rsidR="005A2254" w:rsidRPr="00CA1917" w:rsidTr="00B03053">
        <w:trPr>
          <w:trHeight w:val="135"/>
        </w:trPr>
        <w:tc>
          <w:tcPr>
            <w:tcW w:w="324" w:type="dxa"/>
            <w:vMerge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45FC" w:rsidRPr="00A07EE7" w:rsidRDefault="00AA45FC" w:rsidP="00F8070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AA45FC" w:rsidRPr="00A07EE7" w:rsidRDefault="00AA45FC" w:rsidP="00F8070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:rsidR="00AA45FC" w:rsidRPr="00A07EE7" w:rsidRDefault="00AA45FC" w:rsidP="00734BF4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</w:tcPr>
          <w:p w:rsidR="00AA45FC" w:rsidRPr="00A07EE7" w:rsidRDefault="00AA45FC" w:rsidP="00F80703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cena bez DPH</w:t>
            </w:r>
          </w:p>
        </w:tc>
        <w:tc>
          <w:tcPr>
            <w:tcW w:w="851" w:type="dxa"/>
            <w:tcBorders>
              <w:top w:val="single" w:sz="4" w:space="0" w:color="auto"/>
              <w:bottom w:val="triple" w:sz="4" w:space="0" w:color="auto"/>
            </w:tcBorders>
          </w:tcPr>
          <w:p w:rsidR="00AA45FC" w:rsidRPr="00CA1917" w:rsidRDefault="00AA45FC" w:rsidP="00F80703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předpokládaný objem</w:t>
            </w:r>
          </w:p>
        </w:tc>
        <w:tc>
          <w:tcPr>
            <w:tcW w:w="1984" w:type="dxa"/>
            <w:tcBorders>
              <w:top w:val="single" w:sz="4" w:space="0" w:color="auto"/>
              <w:bottom w:val="triple" w:sz="4" w:space="0" w:color="auto"/>
            </w:tcBorders>
          </w:tcPr>
          <w:p w:rsidR="00AA45FC" w:rsidRPr="00CA1917" w:rsidRDefault="00AA45FC" w:rsidP="00F80703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cena bez DPH</w:t>
            </w:r>
          </w:p>
        </w:tc>
      </w:tr>
      <w:tr w:rsidR="00AB2B3C" w:rsidRPr="00CA1917" w:rsidTr="00C438B9">
        <w:trPr>
          <w:trHeight w:val="139"/>
        </w:trPr>
        <w:tc>
          <w:tcPr>
            <w:tcW w:w="324" w:type="dxa"/>
            <w:vMerge w:val="restart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F6D5A" w:rsidRPr="00A07EE7" w:rsidRDefault="00DF6D5A" w:rsidP="00F80703">
            <w:pPr>
              <w:jc w:val="both"/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jc w:val="both"/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jc w:val="both"/>
              <w:rPr>
                <w:sz w:val="10"/>
                <w:szCs w:val="16"/>
              </w:rPr>
            </w:pPr>
          </w:p>
          <w:p w:rsidR="00DF6D5A" w:rsidRDefault="00DF6D5A" w:rsidP="00F80703">
            <w:pPr>
              <w:jc w:val="both"/>
              <w:rPr>
                <w:sz w:val="10"/>
                <w:szCs w:val="16"/>
              </w:rPr>
            </w:pPr>
          </w:p>
          <w:p w:rsidR="00DF6D5A" w:rsidRDefault="00DF6D5A" w:rsidP="00F80703">
            <w:pPr>
              <w:jc w:val="both"/>
              <w:rPr>
                <w:sz w:val="10"/>
                <w:szCs w:val="16"/>
              </w:rPr>
            </w:pPr>
          </w:p>
          <w:p w:rsidR="00DF6D5A" w:rsidRDefault="00DF6D5A" w:rsidP="00F80703">
            <w:pPr>
              <w:jc w:val="both"/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1.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výměna stožáru</w:t>
            </w: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>
            <w:pPr>
              <w:rPr>
                <w:sz w:val="10"/>
                <w:szCs w:val="16"/>
              </w:rPr>
            </w:pPr>
          </w:p>
          <w:p w:rsidR="00DF6D5A" w:rsidRDefault="00DF6D5A" w:rsidP="00AD4B63">
            <w:pPr>
              <w:rPr>
                <w:sz w:val="10"/>
                <w:szCs w:val="16"/>
              </w:rPr>
            </w:pPr>
          </w:p>
          <w:p w:rsidR="007D2E3B" w:rsidRDefault="007D2E3B" w:rsidP="00AD4B63">
            <w:pPr>
              <w:rPr>
                <w:sz w:val="10"/>
                <w:szCs w:val="16"/>
              </w:rPr>
            </w:pPr>
          </w:p>
          <w:p w:rsidR="007D2E3B" w:rsidRDefault="007D2E3B" w:rsidP="00AD4B63">
            <w:pPr>
              <w:rPr>
                <w:sz w:val="10"/>
                <w:szCs w:val="16"/>
              </w:rPr>
            </w:pPr>
          </w:p>
          <w:p w:rsidR="00C23B98" w:rsidRDefault="00C23B98" w:rsidP="00AD4B63">
            <w:pPr>
              <w:rPr>
                <w:sz w:val="10"/>
                <w:szCs w:val="16"/>
              </w:rPr>
            </w:pPr>
          </w:p>
          <w:p w:rsidR="00C23B98" w:rsidRPr="00A07EE7" w:rsidRDefault="00C23B98" w:rsidP="00AD4B63">
            <w:pPr>
              <w:rPr>
                <w:sz w:val="10"/>
                <w:szCs w:val="16"/>
              </w:rPr>
            </w:pPr>
            <w:r w:rsidRPr="00C23B98">
              <w:rPr>
                <w:sz w:val="10"/>
                <w:szCs w:val="16"/>
              </w:rPr>
              <w:t>A) silniční</w:t>
            </w:r>
          </w:p>
        </w:tc>
        <w:tc>
          <w:tcPr>
            <w:tcW w:w="4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 w:rsidP="00925FAF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F97398" w:rsidP="007528D0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 w:rsidP="00781399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bottom w:val="single" w:sz="4" w:space="0" w:color="auto"/>
            </w:tcBorders>
          </w:tcPr>
          <w:p w:rsidR="00DF6D5A" w:rsidRPr="00A07EE7" w:rsidRDefault="00DF6D5A" w:rsidP="00F80703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F6D5A" w:rsidRPr="00A07EE7" w:rsidRDefault="00DF6D5A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</w:tcPr>
          <w:p w:rsidR="00DF6D5A" w:rsidRPr="00CA1917" w:rsidRDefault="000A53A7" w:rsidP="00F80703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2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F6D5A" w:rsidRPr="00CA1917" w:rsidRDefault="00DF6D5A" w:rsidP="00F80703">
            <w:pPr>
              <w:jc w:val="both"/>
              <w:rPr>
                <w:sz w:val="10"/>
                <w:szCs w:val="16"/>
              </w:rPr>
            </w:pPr>
          </w:p>
        </w:tc>
      </w:tr>
      <w:tr w:rsidR="00AB2B3C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5A" w:rsidRPr="00A07EE7" w:rsidRDefault="00DF6D5A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 w:rsidP="00F80703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 w:rsidP="00925FAF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aa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F97398" w:rsidP="007528D0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A" w:rsidRPr="00A07EE7" w:rsidRDefault="00DF6D5A" w:rsidP="0078139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6D5A" w:rsidRPr="00A07EE7" w:rsidRDefault="00DF6D5A" w:rsidP="00F8070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F6D5A" w:rsidRPr="00A07EE7" w:rsidRDefault="00DF6D5A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6D5A" w:rsidRPr="00CA1917" w:rsidRDefault="00CA1917" w:rsidP="00F80703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F6D5A" w:rsidRPr="00CA1917" w:rsidRDefault="00DF6D5A" w:rsidP="00F80703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925FAF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781399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6 m do 8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F80703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925FAF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bb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78139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CA1917" w:rsidP="00F80703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925FAF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781399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8 m do 12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F80703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925FAF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cc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78139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F8070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CA1917" w:rsidP="00F80703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F80703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CA3A4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CA3A40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CA3A40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CA3A40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d</w:t>
            </w:r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CA3A40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výška nad </w:t>
            </w:r>
            <w:r w:rsidRPr="00A07EE7">
              <w:rPr>
                <w:sz w:val="10"/>
                <w:szCs w:val="16"/>
              </w:rPr>
              <w:t>12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CA3A40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CA3A4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CA3A40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CA3A40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CA3A4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CA3A40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CA3A40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CA3A40">
            <w:pPr>
              <w:rPr>
                <w:sz w:val="10"/>
                <w:szCs w:val="16"/>
              </w:rPr>
            </w:pPr>
            <w:proofErr w:type="spellStart"/>
            <w:r>
              <w:rPr>
                <w:sz w:val="10"/>
                <w:szCs w:val="16"/>
              </w:rPr>
              <w:t>dd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CA3A4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97398" w:rsidRPr="00A07EE7" w:rsidRDefault="00F97398" w:rsidP="00CA3A40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A07EE7" w:rsidRDefault="00F97398" w:rsidP="00CA3A4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F97398" w:rsidRPr="00CA1917" w:rsidRDefault="00F97398" w:rsidP="00CA3A40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CA1917" w:rsidRDefault="00F97398" w:rsidP="00CA3A40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 sadový</w:t>
            </w: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a</w:t>
            </w:r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aa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6 m do 8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bb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F97398" w:rsidRDefault="00F97398" w:rsidP="00AF5665">
            <w:pPr>
              <w:rPr>
                <w:sz w:val="10"/>
                <w:szCs w:val="16"/>
              </w:rPr>
            </w:pPr>
          </w:p>
          <w:p w:rsidR="00F97398" w:rsidRPr="00F97398" w:rsidRDefault="00F97398" w:rsidP="00AF5665">
            <w:pPr>
              <w:rPr>
                <w:sz w:val="10"/>
                <w:szCs w:val="16"/>
              </w:rPr>
            </w:pPr>
            <w:r w:rsidRPr="00F97398">
              <w:rPr>
                <w:sz w:val="10"/>
                <w:szCs w:val="16"/>
              </w:rPr>
              <w:t>C) historický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F97398" w:rsidRDefault="00F97398" w:rsidP="00AF5665">
            <w:pPr>
              <w:rPr>
                <w:sz w:val="10"/>
                <w:szCs w:val="16"/>
              </w:rPr>
            </w:pPr>
            <w:r w:rsidRPr="00F97398">
              <w:rPr>
                <w:sz w:val="10"/>
                <w:szCs w:val="16"/>
              </w:rPr>
              <w:t>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F97398" w:rsidRDefault="00F97398" w:rsidP="007528D0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litinový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F97398" w:rsidRDefault="00F97398" w:rsidP="00AF5665">
            <w:pPr>
              <w:jc w:val="both"/>
              <w:rPr>
                <w:sz w:val="10"/>
                <w:szCs w:val="16"/>
              </w:rPr>
            </w:pPr>
            <w:r w:rsidRPr="00F97398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583C55" w:rsidRDefault="00F97398" w:rsidP="00AF5665">
            <w:pPr>
              <w:rPr>
                <w:sz w:val="10"/>
                <w:szCs w:val="16"/>
                <w:highlight w:val="gre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583C55" w:rsidRDefault="00F97398" w:rsidP="00AF5665">
            <w:pPr>
              <w:rPr>
                <w:strike/>
                <w:sz w:val="10"/>
                <w:szCs w:val="16"/>
                <w:highlight w:val="green"/>
              </w:rPr>
            </w:pPr>
            <w:r w:rsidRPr="00F97398">
              <w:rPr>
                <w:sz w:val="10"/>
                <w:szCs w:val="16"/>
              </w:rPr>
              <w:t>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583C55" w:rsidRDefault="00F97398" w:rsidP="00847D31">
            <w:pPr>
              <w:jc w:val="both"/>
              <w:rPr>
                <w:sz w:val="10"/>
                <w:szCs w:val="16"/>
              </w:rPr>
            </w:pPr>
            <w:r w:rsidRPr="00583C55">
              <w:rPr>
                <w:sz w:val="10"/>
                <w:szCs w:val="16"/>
              </w:rPr>
              <w:t>ocelový kord s plastovým povrchem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583C55" w:rsidRDefault="00F97398" w:rsidP="00AF5665">
            <w:pPr>
              <w:jc w:val="both"/>
              <w:rPr>
                <w:sz w:val="10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6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</w:tcPr>
          <w:p w:rsidR="00F97398" w:rsidRPr="00CA1917" w:rsidRDefault="00CA1917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 w:val="restart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2.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Default="00F97398" w:rsidP="00AF5665">
            <w:pPr>
              <w:rPr>
                <w:sz w:val="10"/>
                <w:szCs w:val="16"/>
              </w:rPr>
            </w:pPr>
          </w:p>
          <w:p w:rsidR="00F97398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nové osazení stožáru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Default="00F97398" w:rsidP="00AF5665">
            <w:pPr>
              <w:rPr>
                <w:sz w:val="10"/>
                <w:szCs w:val="16"/>
              </w:rPr>
            </w:pPr>
          </w:p>
          <w:p w:rsidR="00F97398" w:rsidRDefault="00F97398" w:rsidP="00AF5665">
            <w:pPr>
              <w:rPr>
                <w:sz w:val="10"/>
                <w:szCs w:val="16"/>
              </w:rPr>
            </w:pPr>
          </w:p>
          <w:p w:rsidR="00F97398" w:rsidRDefault="00F97398" w:rsidP="00AF5665">
            <w:pPr>
              <w:rPr>
                <w:sz w:val="10"/>
                <w:szCs w:val="16"/>
              </w:rPr>
            </w:pPr>
          </w:p>
          <w:p w:rsidR="00F97398" w:rsidRPr="00C23B98" w:rsidRDefault="00F97398" w:rsidP="00C23B98">
            <w:pPr>
              <w:rPr>
                <w:sz w:val="10"/>
                <w:szCs w:val="16"/>
              </w:rPr>
            </w:pPr>
            <w:r w:rsidRPr="00C23B98">
              <w:rPr>
                <w:sz w:val="10"/>
                <w:szCs w:val="16"/>
              </w:rPr>
              <w:t>A) silniční</w:t>
            </w:r>
          </w:p>
          <w:p w:rsidR="00F97398" w:rsidRDefault="00F97398" w:rsidP="00AF5665">
            <w:pPr>
              <w:rPr>
                <w:sz w:val="10"/>
                <w:szCs w:val="16"/>
              </w:rPr>
            </w:pPr>
          </w:p>
          <w:p w:rsidR="00F97398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vMerge w:val="restart"/>
            <w:tcBorders>
              <w:top w:val="double" w:sz="6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aa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6 m do 8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bb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8 m do 12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cc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výška nad 12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Default="00F97398" w:rsidP="00F179D9">
            <w:pPr>
              <w:rPr>
                <w:sz w:val="10"/>
                <w:szCs w:val="16"/>
              </w:rPr>
            </w:pPr>
            <w:proofErr w:type="spellStart"/>
            <w:r>
              <w:rPr>
                <w:sz w:val="10"/>
                <w:szCs w:val="16"/>
              </w:rPr>
              <w:t>dd</w:t>
            </w:r>
            <w:proofErr w:type="spellEnd"/>
            <w:r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 sadový</w:t>
            </w: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aa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bez patice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6 m do 8 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proofErr w:type="spellStart"/>
            <w:r w:rsidRPr="00A07EE7">
              <w:rPr>
                <w:sz w:val="10"/>
                <w:szCs w:val="16"/>
              </w:rPr>
              <w:t>bb</w:t>
            </w:r>
            <w:proofErr w:type="spellEnd"/>
            <w:r w:rsidRPr="00A07EE7">
              <w:rPr>
                <w:sz w:val="10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97398" w:rsidRPr="00A07EE7" w:rsidRDefault="00F97398" w:rsidP="00847D31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ocelový, žárově pozinkovaný s paticí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B46A6D" w:rsidRPr="00CA1917" w:rsidTr="00C438B9">
        <w:trPr>
          <w:trHeight w:val="131"/>
        </w:trPr>
        <w:tc>
          <w:tcPr>
            <w:tcW w:w="32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46A6D" w:rsidRDefault="00B46A6D" w:rsidP="00AF5665">
            <w:pPr>
              <w:jc w:val="both"/>
              <w:rPr>
                <w:sz w:val="10"/>
                <w:szCs w:val="16"/>
              </w:rPr>
            </w:pPr>
          </w:p>
          <w:p w:rsidR="00B46A6D" w:rsidRPr="00A07EE7" w:rsidRDefault="00B46A6D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3.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B46A6D" w:rsidRDefault="00B46A6D" w:rsidP="00AF5665">
            <w:pPr>
              <w:rPr>
                <w:sz w:val="10"/>
                <w:szCs w:val="16"/>
              </w:rPr>
            </w:pPr>
          </w:p>
          <w:p w:rsidR="00B46A6D" w:rsidRDefault="00B46A6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Výměna / zhotovení </w:t>
            </w:r>
          </w:p>
          <w:p w:rsidR="00B46A6D" w:rsidRPr="00A07EE7" w:rsidRDefault="00B46A6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kabelového pole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6A6D" w:rsidRPr="00A07EE7" w:rsidRDefault="00B46A6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a)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6A6D" w:rsidRPr="00A07EE7" w:rsidRDefault="00B46A6D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zeleň – do hloubky 60 cm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B46A6D" w:rsidRPr="00A07EE7" w:rsidRDefault="00B46A6D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1 </w:t>
            </w:r>
            <w:proofErr w:type="spellStart"/>
            <w:r>
              <w:rPr>
                <w:sz w:val="10"/>
                <w:szCs w:val="16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46A6D" w:rsidRPr="00A07EE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B46A6D" w:rsidRPr="00CA1917" w:rsidRDefault="00884A53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100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46A6D" w:rsidRPr="00CA191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B46A6D" w:rsidRPr="00CA1917" w:rsidTr="00C438B9">
        <w:trPr>
          <w:trHeight w:val="112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B46A6D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46A6D" w:rsidRDefault="00B46A6D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46A6D" w:rsidRDefault="00B46A6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b)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46A6D" w:rsidRDefault="00B46A6D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zámková dlažba, beton, asfalt (chodník) -  do hloubky 60 cm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</w:tcPr>
          <w:p w:rsidR="00B46A6D" w:rsidRDefault="00B46A6D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1 </w:t>
            </w:r>
            <w:proofErr w:type="spellStart"/>
            <w:r>
              <w:rPr>
                <w:sz w:val="10"/>
                <w:szCs w:val="16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B46A6D" w:rsidRPr="00A07EE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B46A6D" w:rsidRPr="00CA1917" w:rsidRDefault="00884A53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B46A6D" w:rsidRPr="00CA191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B46A6D" w:rsidRPr="00CA1917" w:rsidTr="00C438B9">
        <w:trPr>
          <w:trHeight w:val="73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B46A6D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46A6D" w:rsidRDefault="00B46A6D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46A6D" w:rsidRPr="00A07EE7" w:rsidRDefault="00B46A6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c)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46A6D" w:rsidRPr="00A07EE7" w:rsidRDefault="00B46A6D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asfalt (komunikace) - do hloubky 12</w:t>
            </w:r>
            <w:r w:rsidRPr="00CD4837">
              <w:rPr>
                <w:sz w:val="10"/>
                <w:szCs w:val="16"/>
              </w:rPr>
              <w:t>0 cm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:rsidR="00B46A6D" w:rsidRPr="00A07EE7" w:rsidRDefault="00B46A6D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1 </w:t>
            </w:r>
            <w:proofErr w:type="spellStart"/>
            <w:r>
              <w:rPr>
                <w:sz w:val="10"/>
                <w:szCs w:val="16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46A6D" w:rsidRPr="00A07EE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B46A6D" w:rsidRPr="00CA1917" w:rsidRDefault="00884A53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46A6D" w:rsidRPr="00CA191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B46A6D" w:rsidRPr="00CA1917" w:rsidTr="00C438B9">
        <w:trPr>
          <w:trHeight w:val="73"/>
        </w:trPr>
        <w:tc>
          <w:tcPr>
            <w:tcW w:w="32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46A6D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46A6D" w:rsidRDefault="00B46A6D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6A6D" w:rsidRDefault="00B46A6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d)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6A6D" w:rsidRDefault="00B46A6D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vzdušné vedení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B46A6D" w:rsidRDefault="00B46A6D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1 </w:t>
            </w:r>
            <w:proofErr w:type="spellStart"/>
            <w:r>
              <w:rPr>
                <w:sz w:val="10"/>
                <w:szCs w:val="16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46A6D" w:rsidRPr="00A07EE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B46A6D" w:rsidRPr="00CA1917" w:rsidRDefault="00884A53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46A6D" w:rsidRPr="00CA1917" w:rsidRDefault="00B46A6D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4</w:t>
            </w:r>
            <w:r w:rsidRPr="00A07EE7">
              <w:rPr>
                <w:sz w:val="10"/>
                <w:szCs w:val="16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osazení výložníku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07539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ocelový, žárově pozinkovaný - </w:t>
            </w:r>
            <w:r w:rsidR="00F97398" w:rsidRPr="00A07EE7">
              <w:rPr>
                <w:sz w:val="10"/>
                <w:szCs w:val="16"/>
              </w:rPr>
              <w:t>délka od 0,3 do 1,5 m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10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97398" w:rsidRPr="00A07EE7" w:rsidRDefault="0007539D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ocelový, žárově pozinkovaný – </w:t>
            </w:r>
            <w:r w:rsidR="00F97398" w:rsidRPr="00A07EE7">
              <w:rPr>
                <w:sz w:val="10"/>
                <w:szCs w:val="16"/>
              </w:rPr>
              <w:t>délka nad 1,5 do 3 m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D31A95" w:rsidRPr="00CA1917" w:rsidTr="00C438B9">
        <w:trPr>
          <w:trHeight w:val="134"/>
        </w:trPr>
        <w:tc>
          <w:tcPr>
            <w:tcW w:w="324" w:type="dxa"/>
            <w:vMerge w:val="restart"/>
            <w:tcBorders>
              <w:top w:val="double" w:sz="6" w:space="0" w:color="auto"/>
              <w:right w:val="single" w:sz="4" w:space="0" w:color="auto"/>
            </w:tcBorders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5</w:t>
            </w:r>
            <w:r w:rsidRPr="00A07EE7">
              <w:rPr>
                <w:sz w:val="10"/>
                <w:szCs w:val="16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</w:p>
          <w:p w:rsidR="00D31A95" w:rsidRDefault="00D31A95" w:rsidP="00AF5665">
            <w:pPr>
              <w:rPr>
                <w:sz w:val="10"/>
                <w:szCs w:val="16"/>
              </w:rPr>
            </w:pPr>
          </w:p>
          <w:p w:rsidR="00D31A95" w:rsidRPr="00A07EE7" w:rsidRDefault="00D31A95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výměna/osazení nového svítidla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D31A95" w:rsidRPr="00A07EE7" w:rsidRDefault="00847BC2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„1“  50 W –</w:t>
            </w:r>
            <w:r w:rsidR="00831FD3">
              <w:rPr>
                <w:sz w:val="10"/>
                <w:szCs w:val="16"/>
              </w:rPr>
              <w:t xml:space="preserve"> 7</w:t>
            </w:r>
            <w:r>
              <w:rPr>
                <w:sz w:val="10"/>
                <w:szCs w:val="16"/>
              </w:rPr>
              <w:t>0 W</w:t>
            </w: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</w:tcPr>
          <w:p w:rsidR="00D31A95" w:rsidRPr="00A07EE7" w:rsidRDefault="00D31A95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</w:tcPr>
          <w:p w:rsidR="00D31A95" w:rsidRPr="00CA1917" w:rsidRDefault="00E155E0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15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CA191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D31A95" w:rsidRPr="00CA1917" w:rsidTr="00C438B9">
        <w:trPr>
          <w:trHeight w:val="134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  <w:proofErr w:type="spellStart"/>
            <w:r>
              <w:rPr>
                <w:sz w:val="10"/>
                <w:szCs w:val="16"/>
              </w:rPr>
              <w:t>aa</w:t>
            </w:r>
            <w:proofErr w:type="spellEnd"/>
            <w:r>
              <w:rPr>
                <w:sz w:val="10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95" w:rsidRDefault="00847BC2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„1“</w:t>
            </w:r>
            <w:r w:rsidR="00831FD3">
              <w:rPr>
                <w:sz w:val="10"/>
                <w:szCs w:val="16"/>
              </w:rPr>
              <w:t xml:space="preserve">  100 W – 250 W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31A95" w:rsidRPr="00A07EE7" w:rsidRDefault="00847BC2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95" w:rsidRPr="00CA1917" w:rsidRDefault="00E155E0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CA191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D31A95" w:rsidRPr="00CA1917" w:rsidTr="00C438B9">
        <w:trPr>
          <w:trHeight w:val="134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95" w:rsidRPr="00A07EE7" w:rsidRDefault="00847BC2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„2“ </w:t>
            </w:r>
            <w:r w:rsidR="00E172BF">
              <w:rPr>
                <w:sz w:val="10"/>
                <w:szCs w:val="16"/>
              </w:rPr>
              <w:t xml:space="preserve"> </w:t>
            </w:r>
            <w:r>
              <w:rPr>
                <w:sz w:val="10"/>
                <w:szCs w:val="16"/>
              </w:rPr>
              <w:t>50 W –</w:t>
            </w:r>
            <w:r w:rsidR="00831FD3">
              <w:rPr>
                <w:sz w:val="10"/>
                <w:szCs w:val="16"/>
              </w:rPr>
              <w:t xml:space="preserve"> 7</w:t>
            </w:r>
            <w:r>
              <w:rPr>
                <w:sz w:val="10"/>
                <w:szCs w:val="16"/>
              </w:rPr>
              <w:t>0 W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31A95" w:rsidRPr="00A07EE7" w:rsidRDefault="00D31A95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95" w:rsidRPr="00CA1917" w:rsidRDefault="00E155E0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CA191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D31A95" w:rsidRPr="00CA1917" w:rsidTr="00C438B9">
        <w:trPr>
          <w:trHeight w:val="134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  <w:proofErr w:type="spellStart"/>
            <w:r>
              <w:rPr>
                <w:sz w:val="10"/>
                <w:szCs w:val="16"/>
              </w:rPr>
              <w:t>bb</w:t>
            </w:r>
            <w:proofErr w:type="spellEnd"/>
            <w:r>
              <w:rPr>
                <w:sz w:val="10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D31A95" w:rsidRDefault="00847BC2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„2“</w:t>
            </w:r>
            <w:r w:rsidR="00831FD3">
              <w:rPr>
                <w:sz w:val="10"/>
                <w:szCs w:val="16"/>
              </w:rPr>
              <w:t xml:space="preserve">   100 W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</w:tcPr>
          <w:p w:rsidR="00D31A95" w:rsidRPr="00A07EE7" w:rsidRDefault="00847BC2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D31A95" w:rsidRPr="00CA1917" w:rsidRDefault="00E155E0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D31A95" w:rsidRPr="00CA191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D31A95" w:rsidRPr="00CA1917" w:rsidTr="00C438B9">
        <w:trPr>
          <w:trHeight w:val="134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c)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31A95" w:rsidRPr="00A07EE7" w:rsidRDefault="00847BC2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„3“</w:t>
            </w:r>
            <w:r w:rsidR="00E172BF">
              <w:rPr>
                <w:sz w:val="10"/>
                <w:szCs w:val="16"/>
              </w:rPr>
              <w:t xml:space="preserve">  50 W –</w:t>
            </w:r>
            <w:r w:rsidR="00831FD3">
              <w:rPr>
                <w:sz w:val="10"/>
                <w:szCs w:val="16"/>
              </w:rPr>
              <w:t xml:space="preserve"> 7</w:t>
            </w:r>
            <w:r w:rsidR="00E172BF">
              <w:rPr>
                <w:sz w:val="10"/>
                <w:szCs w:val="16"/>
              </w:rPr>
              <w:t>0 W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:rsidR="00D31A95" w:rsidRPr="00A07EE7" w:rsidRDefault="00D31A95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D31A95" w:rsidRPr="00CA1917" w:rsidRDefault="00E155E0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31A95" w:rsidRPr="00CA191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D31A95" w:rsidRPr="00CA1917" w:rsidTr="00C438B9">
        <w:trPr>
          <w:trHeight w:val="134"/>
        </w:trPr>
        <w:tc>
          <w:tcPr>
            <w:tcW w:w="324" w:type="dxa"/>
            <w:vMerge/>
            <w:tcBorders>
              <w:bottom w:val="double" w:sz="6" w:space="0" w:color="auto"/>
              <w:right w:val="single" w:sz="4" w:space="0" w:color="auto"/>
            </w:tcBorders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</w:tcPr>
          <w:p w:rsidR="00D31A95" w:rsidRPr="00A07EE7" w:rsidRDefault="00D31A95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D31A95" w:rsidRDefault="00D31A95" w:rsidP="00AF5665">
            <w:pPr>
              <w:rPr>
                <w:sz w:val="10"/>
                <w:szCs w:val="16"/>
              </w:rPr>
            </w:pPr>
            <w:proofErr w:type="spellStart"/>
            <w:r>
              <w:rPr>
                <w:sz w:val="10"/>
                <w:szCs w:val="16"/>
              </w:rPr>
              <w:t>cc</w:t>
            </w:r>
            <w:proofErr w:type="spellEnd"/>
            <w:r>
              <w:rPr>
                <w:sz w:val="10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D31A95" w:rsidRDefault="00847BC2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„3“</w:t>
            </w:r>
            <w:r w:rsidR="00CB585B">
              <w:rPr>
                <w:sz w:val="10"/>
                <w:szCs w:val="16"/>
              </w:rPr>
              <w:t xml:space="preserve">  100 W – 250 W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</w:tcPr>
          <w:p w:rsidR="00D31A95" w:rsidRDefault="00847BC2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D31A95" w:rsidRPr="00A07EE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</w:tcPr>
          <w:p w:rsidR="00D31A95" w:rsidRPr="00CA1917" w:rsidRDefault="00E155E0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D31A95" w:rsidRPr="00CA1917" w:rsidRDefault="00D31A95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 w:val="restart"/>
            <w:tcBorders>
              <w:top w:val="double" w:sz="6" w:space="0" w:color="auto"/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6</w:t>
            </w:r>
            <w:r w:rsidRPr="00A07EE7">
              <w:rPr>
                <w:sz w:val="10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 xml:space="preserve">nátěr </w:t>
            </w: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stožáru</w:t>
            </w: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 xml:space="preserve">A) silniční </w:t>
            </w: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30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6 m do 8 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c)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8 m do 12 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d)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výška nad 12 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</w:tcPr>
          <w:p w:rsidR="00F97398" w:rsidRPr="00A07EE7" w:rsidRDefault="00847BC2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</w:tcBorders>
          </w:tcPr>
          <w:p w:rsidR="00F97398" w:rsidRPr="00CA1917" w:rsidRDefault="00F97398" w:rsidP="00AF5665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  <w:p w:rsidR="00F97398" w:rsidRPr="00A07EE7" w:rsidRDefault="00F97398" w:rsidP="00AF566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B) sadový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F97398" w:rsidRPr="00CA1917" w:rsidRDefault="00E92723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39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nad 6 m do 8 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F97398" w:rsidRPr="00A07EE7" w:rsidRDefault="00F97398" w:rsidP="00AF5665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A07EE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F97398" w:rsidRPr="00CA1917" w:rsidRDefault="00E92723" w:rsidP="00AF566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97398" w:rsidRPr="00CA1917" w:rsidRDefault="00F97398" w:rsidP="00AF5665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c) historický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a)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výška od 3 m do 6 m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</w:tcPr>
          <w:p w:rsidR="00F97398" w:rsidRPr="00A07EE7" w:rsidRDefault="00F97398" w:rsidP="00B16C70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F97398" w:rsidRPr="00CA1917" w:rsidRDefault="00E92723" w:rsidP="00B16C70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F97398" w:rsidRPr="00CA191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7</w:t>
            </w:r>
            <w:r w:rsidRPr="00A07EE7">
              <w:rPr>
                <w:sz w:val="10"/>
                <w:szCs w:val="16"/>
              </w:rPr>
              <w:t>.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nátěr patice stožáru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F97398" w:rsidRPr="00A07EE7" w:rsidRDefault="00F97398" w:rsidP="00B16C70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</w:tcPr>
          <w:p w:rsidR="00F97398" w:rsidRPr="00CA1917" w:rsidRDefault="00884A53" w:rsidP="00B16C70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60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shd w:val="clear" w:color="auto" w:fill="E5DFEC" w:themeFill="accent4" w:themeFillTint="33"/>
          </w:tcPr>
          <w:p w:rsidR="00F97398" w:rsidRPr="00CA191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 w:val="restart"/>
            <w:tcBorders>
              <w:top w:val="double" w:sz="6" w:space="0" w:color="auto"/>
              <w:right w:val="single" w:sz="4" w:space="0" w:color="auto"/>
            </w:tcBorders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8</w:t>
            </w:r>
            <w:r w:rsidRPr="00A07EE7">
              <w:rPr>
                <w:sz w:val="10"/>
                <w:szCs w:val="16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</w:p>
          <w:p w:rsidR="00F97398" w:rsidRPr="00A07EE7" w:rsidRDefault="00F97398" w:rsidP="00B16C70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nátěr výložníku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a)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délka od 0,3 do 1,5 m</w:t>
            </w:r>
          </w:p>
        </w:tc>
        <w:tc>
          <w:tcPr>
            <w:tcW w:w="425" w:type="dxa"/>
            <w:tcBorders>
              <w:top w:val="double" w:sz="6" w:space="0" w:color="auto"/>
            </w:tcBorders>
          </w:tcPr>
          <w:p w:rsidR="00F97398" w:rsidRPr="00A07EE7" w:rsidRDefault="00F97398" w:rsidP="00B16C70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E5DFEC" w:themeFill="accent4" w:themeFillTint="33"/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F97398" w:rsidRPr="00CA1917" w:rsidRDefault="00F97398" w:rsidP="00B16C70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10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shd w:val="clear" w:color="auto" w:fill="E5DFEC" w:themeFill="accent4" w:themeFillTint="33"/>
          </w:tcPr>
          <w:p w:rsidR="00F97398" w:rsidRPr="00CA191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CA1917" w:rsidTr="00C438B9">
        <w:trPr>
          <w:trHeight w:val="140"/>
        </w:trPr>
        <w:tc>
          <w:tcPr>
            <w:tcW w:w="324" w:type="dxa"/>
            <w:vMerge/>
            <w:tcBorders>
              <w:right w:val="single" w:sz="4" w:space="0" w:color="auto"/>
            </w:tcBorders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b)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F97398" w:rsidRPr="00A07EE7" w:rsidRDefault="00F97398" w:rsidP="00B16C70">
            <w:pPr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délka nad 1,5 do 3 m</w:t>
            </w:r>
          </w:p>
        </w:tc>
        <w:tc>
          <w:tcPr>
            <w:tcW w:w="425" w:type="dxa"/>
          </w:tcPr>
          <w:p w:rsidR="00F97398" w:rsidRPr="00A07EE7" w:rsidRDefault="00F97398" w:rsidP="00B16C70">
            <w:pPr>
              <w:jc w:val="center"/>
              <w:rPr>
                <w:sz w:val="10"/>
                <w:szCs w:val="16"/>
              </w:rPr>
            </w:pPr>
            <w:r w:rsidRPr="00A07EE7">
              <w:rPr>
                <w:sz w:val="10"/>
                <w:szCs w:val="16"/>
              </w:rPr>
              <w:t>1 ks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</w:tcPr>
          <w:p w:rsidR="00F97398" w:rsidRPr="00CA1917" w:rsidRDefault="00F97398" w:rsidP="00B16C70">
            <w:pPr>
              <w:jc w:val="center"/>
              <w:rPr>
                <w:sz w:val="10"/>
                <w:szCs w:val="16"/>
              </w:rPr>
            </w:pPr>
            <w:r w:rsidRPr="00CA1917">
              <w:rPr>
                <w:sz w:val="10"/>
                <w:szCs w:val="16"/>
              </w:rPr>
              <w:t>10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97398" w:rsidRPr="00CA191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A07EE7" w:rsidTr="00C438B9">
        <w:trPr>
          <w:trHeight w:val="127"/>
        </w:trPr>
        <w:tc>
          <w:tcPr>
            <w:tcW w:w="7979" w:type="dxa"/>
            <w:gridSpan w:val="9"/>
            <w:tcBorders>
              <w:top w:val="thinThickSmallGap" w:sz="12" w:space="0" w:color="auto"/>
              <w:bottom w:val="thinThickSmallGap" w:sz="12" w:space="0" w:color="auto"/>
            </w:tcBorders>
          </w:tcPr>
          <w:p w:rsidR="00F97398" w:rsidRPr="00A07EE7" w:rsidRDefault="00F97398" w:rsidP="00B16C70">
            <w:pPr>
              <w:rPr>
                <w:rFonts w:cstheme="minorHAnsi"/>
                <w:color w:val="000000" w:themeColor="text1"/>
                <w:sz w:val="10"/>
                <w:szCs w:val="18"/>
              </w:rPr>
            </w:pPr>
            <w:r w:rsidRPr="00A07EE7">
              <w:rPr>
                <w:rFonts w:cstheme="minorHAnsi"/>
                <w:color w:val="000000" w:themeColor="text1"/>
                <w:sz w:val="10"/>
                <w:szCs w:val="18"/>
              </w:rPr>
              <w:t>CENA ZA PŘEDPOKLÁDANÝ OBJEM PRACÍ ZA 1 ROK CELKEM (bez DPH)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 w:themeFill="accent4" w:themeFillTint="33"/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</w:tr>
      <w:tr w:rsidR="00F97398" w:rsidRPr="00A07EE7" w:rsidTr="00C438B9">
        <w:trPr>
          <w:trHeight w:val="127"/>
        </w:trPr>
        <w:tc>
          <w:tcPr>
            <w:tcW w:w="7979" w:type="dxa"/>
            <w:gridSpan w:val="9"/>
            <w:tcBorders>
              <w:top w:val="thinThickSmallGap" w:sz="12" w:space="0" w:color="auto"/>
              <w:bottom w:val="thickThinSmallGap" w:sz="12" w:space="0" w:color="auto"/>
            </w:tcBorders>
          </w:tcPr>
          <w:p w:rsidR="00F97398" w:rsidRPr="00A07EE7" w:rsidRDefault="00F97398" w:rsidP="00B16C70">
            <w:pPr>
              <w:rPr>
                <w:rFonts w:cstheme="minorHAnsi"/>
                <w:color w:val="000000" w:themeColor="text1"/>
                <w:sz w:val="10"/>
                <w:szCs w:val="18"/>
              </w:rPr>
            </w:pPr>
            <w:r w:rsidRPr="00A07EE7">
              <w:rPr>
                <w:rFonts w:cstheme="minorHAnsi"/>
                <w:color w:val="000000" w:themeColor="text1"/>
                <w:sz w:val="10"/>
                <w:szCs w:val="18"/>
              </w:rPr>
              <w:t>CENA ZA PŘEDPOKLÁDANÝ OBJEM PRACÍ ZA 5 LET CELKEM (bez DPH)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5DFEC" w:themeFill="accent4" w:themeFillTint="33"/>
          </w:tcPr>
          <w:p w:rsidR="00F97398" w:rsidRPr="00A07EE7" w:rsidRDefault="00F97398" w:rsidP="00B16C70">
            <w:pPr>
              <w:jc w:val="both"/>
              <w:rPr>
                <w:sz w:val="10"/>
                <w:szCs w:val="16"/>
              </w:rPr>
            </w:pPr>
          </w:p>
        </w:tc>
      </w:tr>
    </w:tbl>
    <w:p w:rsidR="00AA45FC" w:rsidRDefault="00AA45FC" w:rsidP="00AA45FC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6C1311" w:rsidRPr="006C1311" w:rsidRDefault="006C1311" w:rsidP="006C131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C1311">
        <w:rPr>
          <w:rFonts w:eastAsia="Times New Roman" w:cstheme="minorHAnsi"/>
          <w:lang w:eastAsia="cs-CZ"/>
        </w:rPr>
        <w:t xml:space="preserve">Rámcový popis jednotlivých druhů oprav </w:t>
      </w:r>
      <w:r w:rsidR="00465041">
        <w:rPr>
          <w:rFonts w:eastAsia="Times New Roman" w:cstheme="minorHAnsi"/>
          <w:lang w:eastAsia="cs-CZ"/>
        </w:rPr>
        <w:t>a základních</w:t>
      </w:r>
      <w:r w:rsidR="002778CB" w:rsidRPr="00186900">
        <w:rPr>
          <w:rFonts w:eastAsia="Times New Roman" w:cstheme="minorHAnsi"/>
          <w:lang w:eastAsia="cs-CZ"/>
        </w:rPr>
        <w:t xml:space="preserve"> technických parametrů</w:t>
      </w:r>
      <w:r w:rsidR="002778CB">
        <w:rPr>
          <w:rFonts w:eastAsia="Times New Roman" w:cstheme="minorHAnsi"/>
          <w:lang w:eastAsia="cs-CZ"/>
        </w:rPr>
        <w:t xml:space="preserve"> </w:t>
      </w:r>
      <w:r w:rsidRPr="006C1311">
        <w:rPr>
          <w:rFonts w:eastAsia="Times New Roman" w:cstheme="minorHAnsi"/>
          <w:lang w:eastAsia="cs-CZ"/>
        </w:rPr>
        <w:t xml:space="preserve">je vymezen </w:t>
      </w:r>
      <w:r w:rsidR="00186900">
        <w:rPr>
          <w:rFonts w:eastAsia="Times New Roman" w:cstheme="minorHAnsi"/>
          <w:lang w:eastAsia="cs-CZ"/>
        </w:rPr>
        <w:t>v textové části zadávací dokumentace</w:t>
      </w:r>
      <w:r w:rsidR="007B6236">
        <w:rPr>
          <w:rFonts w:eastAsia="Times New Roman" w:cstheme="minorHAnsi"/>
          <w:lang w:eastAsia="cs-CZ"/>
        </w:rPr>
        <w:t xml:space="preserve"> (předmět plnění a doplňující informace)</w:t>
      </w:r>
      <w:r>
        <w:rPr>
          <w:rFonts w:eastAsia="Times New Roman" w:cstheme="minorHAnsi"/>
          <w:lang w:eastAsia="cs-CZ"/>
        </w:rPr>
        <w:t xml:space="preserve">. </w:t>
      </w:r>
      <w:r w:rsidRPr="006C1311">
        <w:rPr>
          <w:rFonts w:eastAsia="Times New Roman" w:cstheme="minorHAnsi"/>
          <w:lang w:eastAsia="cs-CZ"/>
        </w:rPr>
        <w:t xml:space="preserve">Cena </w:t>
      </w:r>
      <w:r>
        <w:rPr>
          <w:rFonts w:eastAsia="Times New Roman" w:cstheme="minorHAnsi"/>
          <w:lang w:eastAsia="cs-CZ"/>
        </w:rPr>
        <w:t>(viz tabulka výše</w:t>
      </w:r>
      <w:r w:rsidRPr="006C1311">
        <w:rPr>
          <w:rFonts w:eastAsia="Times New Roman" w:cstheme="minorHAnsi"/>
          <w:lang w:eastAsia="cs-CZ"/>
        </w:rPr>
        <w:t xml:space="preserve">) </w:t>
      </w:r>
      <w:r w:rsidR="00666E0C">
        <w:rPr>
          <w:rFonts w:eastAsia="Times New Roman" w:cstheme="minorHAnsi"/>
          <w:lang w:eastAsia="cs-CZ"/>
        </w:rPr>
        <w:t>za ten který druh činnosti</w:t>
      </w:r>
      <w:r w:rsidRPr="006C1311">
        <w:rPr>
          <w:rFonts w:eastAsia="Times New Roman" w:cstheme="minorHAnsi"/>
          <w:lang w:eastAsia="cs-CZ"/>
        </w:rPr>
        <w:t xml:space="preserve"> bude obsahovat veškeré náklady, které při dané činnosti vzniknou a které s ní přímo souvisí, případně takové náklady, které zhotoviteli vzniknou z povinností uložených smlouvou a oceňované položky se týkají – to vše v souladu s platnými ČSN</w:t>
      </w:r>
      <w:r w:rsidR="007B50D4">
        <w:rPr>
          <w:rFonts w:eastAsia="Times New Roman" w:cstheme="minorHAnsi"/>
          <w:lang w:eastAsia="cs-CZ"/>
        </w:rPr>
        <w:t xml:space="preserve"> EN</w:t>
      </w:r>
      <w:r w:rsidRPr="006C1311">
        <w:rPr>
          <w:rFonts w:eastAsia="Times New Roman" w:cstheme="minorHAnsi"/>
          <w:lang w:eastAsia="cs-CZ"/>
        </w:rPr>
        <w:t>.</w:t>
      </w:r>
    </w:p>
    <w:p w:rsidR="00666E0C" w:rsidRDefault="00666E0C" w:rsidP="00666E0C">
      <w:pPr>
        <w:spacing w:after="0" w:line="240" w:lineRule="auto"/>
        <w:jc w:val="both"/>
        <w:rPr>
          <w:bCs/>
        </w:rPr>
      </w:pPr>
    </w:p>
    <w:p w:rsidR="00666E0C" w:rsidRPr="00666E0C" w:rsidRDefault="00666E0C" w:rsidP="00666E0C">
      <w:pPr>
        <w:spacing w:after="0" w:line="240" w:lineRule="auto"/>
        <w:jc w:val="both"/>
        <w:rPr>
          <w:bCs/>
        </w:rPr>
      </w:pPr>
      <w:r w:rsidRPr="00666E0C">
        <w:rPr>
          <w:bCs/>
        </w:rPr>
        <w:t>Pozn.: předpokládané objemy prací jsou stanoveny na základě dosavadních zkušeností zadavatele a podle jeho kvalifikovaného odhadu. V žádném případě nelze předpokládaný rozsah výkonů považovat za závazný. Součástí (přílohou) Rámcové smlouvy</w:t>
      </w:r>
      <w:r>
        <w:rPr>
          <w:bCs/>
        </w:rPr>
        <w:t xml:space="preserve"> o dílo je pouze ceník jednotkový.</w:t>
      </w:r>
    </w:p>
    <w:p w:rsidR="00481D51" w:rsidRPr="00666E0C" w:rsidRDefault="00481D51" w:rsidP="00481D51">
      <w:pPr>
        <w:spacing w:after="0" w:line="240" w:lineRule="auto"/>
        <w:jc w:val="both"/>
      </w:pPr>
    </w:p>
    <w:p w:rsidR="00EA104B" w:rsidRPr="004B334B" w:rsidRDefault="007B50D4" w:rsidP="00481D51">
      <w:pPr>
        <w:spacing w:after="0" w:line="240" w:lineRule="auto"/>
        <w:jc w:val="both"/>
        <w:rPr>
          <w:i/>
          <w:u w:val="single"/>
        </w:rPr>
      </w:pPr>
      <w:r w:rsidRPr="004B334B">
        <w:rPr>
          <w:i/>
          <w:u w:val="single"/>
        </w:rPr>
        <w:t>Příklad v</w:t>
      </w:r>
      <w:r w:rsidR="00EA104B" w:rsidRPr="004B334B">
        <w:rPr>
          <w:i/>
          <w:u w:val="single"/>
        </w:rPr>
        <w:t>ýpočt</w:t>
      </w:r>
      <w:r w:rsidRPr="004B334B">
        <w:rPr>
          <w:i/>
          <w:u w:val="single"/>
        </w:rPr>
        <w:t>u</w:t>
      </w:r>
      <w:r w:rsidR="00EA104B" w:rsidRPr="004B334B">
        <w:rPr>
          <w:i/>
          <w:u w:val="single"/>
        </w:rPr>
        <w:t xml:space="preserve"> ceny při zadávání oprav</w:t>
      </w:r>
      <w:r w:rsidR="00716BD7" w:rsidRPr="004B334B">
        <w:rPr>
          <w:i/>
          <w:u w:val="single"/>
        </w:rPr>
        <w:t xml:space="preserve"> „pokynem“</w:t>
      </w:r>
      <w:r w:rsidR="00EA104B" w:rsidRPr="004B334B">
        <w:rPr>
          <w:i/>
          <w:u w:val="single"/>
        </w:rPr>
        <w:t>:</w:t>
      </w:r>
    </w:p>
    <w:p w:rsidR="00481D51" w:rsidRPr="004B334B" w:rsidRDefault="00605D9D" w:rsidP="00481D51">
      <w:pPr>
        <w:spacing w:after="0" w:line="240" w:lineRule="auto"/>
        <w:jc w:val="both"/>
        <w:rPr>
          <w:i/>
        </w:rPr>
      </w:pPr>
      <w:r w:rsidRPr="004B334B">
        <w:rPr>
          <w:i/>
        </w:rPr>
        <w:t>Například při zadání „nové osazení</w:t>
      </w:r>
      <w:r w:rsidR="00850F82" w:rsidRPr="004B334B">
        <w:rPr>
          <w:i/>
        </w:rPr>
        <w:t xml:space="preserve"> </w:t>
      </w:r>
      <w:r w:rsidRPr="004B334B">
        <w:rPr>
          <w:i/>
        </w:rPr>
        <w:t xml:space="preserve">silničního desetimetrového </w:t>
      </w:r>
      <w:r w:rsidR="00850F82" w:rsidRPr="004B334B">
        <w:rPr>
          <w:i/>
        </w:rPr>
        <w:t>stožáru</w:t>
      </w:r>
      <w:r w:rsidRPr="004B334B">
        <w:rPr>
          <w:i/>
        </w:rPr>
        <w:t xml:space="preserve"> </w:t>
      </w:r>
      <w:r w:rsidR="00407A36" w:rsidRPr="004B334B">
        <w:rPr>
          <w:i/>
        </w:rPr>
        <w:t xml:space="preserve">bez patice </w:t>
      </w:r>
      <w:r w:rsidRPr="004B334B">
        <w:rPr>
          <w:i/>
        </w:rPr>
        <w:t xml:space="preserve">s krátkým výložníkem a </w:t>
      </w:r>
      <w:r w:rsidR="00407A36" w:rsidRPr="004B334B">
        <w:rPr>
          <w:i/>
        </w:rPr>
        <w:t xml:space="preserve">100 W </w:t>
      </w:r>
      <w:r w:rsidRPr="004B334B">
        <w:rPr>
          <w:i/>
        </w:rPr>
        <w:t>svítidlem skupiny „2“</w:t>
      </w:r>
      <w:r w:rsidR="00407A36" w:rsidRPr="004B334B">
        <w:rPr>
          <w:i/>
        </w:rPr>
        <w:t xml:space="preserve"> do zeleně“,</w:t>
      </w:r>
      <w:r w:rsidR="00850F82" w:rsidRPr="004B334B">
        <w:rPr>
          <w:i/>
        </w:rPr>
        <w:t xml:space="preserve"> bude výsledná cena sestávat z</w:t>
      </w:r>
      <w:r w:rsidR="00035B99" w:rsidRPr="004B334B">
        <w:rPr>
          <w:i/>
        </w:rPr>
        <w:t> p</w:t>
      </w:r>
      <w:r w:rsidRPr="004B334B">
        <w:rPr>
          <w:i/>
        </w:rPr>
        <w:t>říslušných agregovaných položek:</w:t>
      </w:r>
    </w:p>
    <w:p w:rsidR="006C4591" w:rsidRPr="004B334B" w:rsidRDefault="00407A36" w:rsidP="00481D51">
      <w:pPr>
        <w:spacing w:after="0" w:line="240" w:lineRule="auto"/>
        <w:jc w:val="both"/>
        <w:rPr>
          <w:i/>
        </w:rPr>
      </w:pPr>
      <w:r w:rsidRPr="004B334B">
        <w:rPr>
          <w:i/>
        </w:rPr>
        <w:t>p</w:t>
      </w:r>
      <w:r w:rsidR="006C4591" w:rsidRPr="004B334B">
        <w:rPr>
          <w:i/>
        </w:rPr>
        <w:t xml:space="preserve">oložka č. 2 </w:t>
      </w:r>
      <w:r w:rsidRPr="004B334B">
        <w:rPr>
          <w:i/>
        </w:rPr>
        <w:t xml:space="preserve">A. c) </w:t>
      </w:r>
      <w:r w:rsidR="000D70A6" w:rsidRPr="004B334B">
        <w:rPr>
          <w:i/>
        </w:rPr>
        <w:t>+ položka</w:t>
      </w:r>
      <w:r w:rsidR="004B334B">
        <w:rPr>
          <w:i/>
        </w:rPr>
        <w:t xml:space="preserve"> </w:t>
      </w:r>
      <w:r w:rsidR="005E284D" w:rsidRPr="004B334B">
        <w:rPr>
          <w:i/>
        </w:rPr>
        <w:t>č. 3</w:t>
      </w:r>
      <w:r w:rsidR="001F6260" w:rsidRPr="004B334B">
        <w:rPr>
          <w:i/>
        </w:rPr>
        <w:t xml:space="preserve"> a)</w:t>
      </w:r>
      <w:r w:rsidR="005E284D" w:rsidRPr="004B334B">
        <w:rPr>
          <w:i/>
        </w:rPr>
        <w:t xml:space="preserve"> </w:t>
      </w:r>
      <w:r w:rsidR="004B334B">
        <w:rPr>
          <w:i/>
        </w:rPr>
        <w:t>/násobena konkrétními běžnými metry/</w:t>
      </w:r>
      <w:r w:rsidR="004B334B" w:rsidRPr="004B334B">
        <w:rPr>
          <w:i/>
        </w:rPr>
        <w:t xml:space="preserve"> </w:t>
      </w:r>
      <w:r w:rsidR="001F6260" w:rsidRPr="004B334B">
        <w:rPr>
          <w:i/>
        </w:rPr>
        <w:t xml:space="preserve">+ položka č. </w:t>
      </w:r>
      <w:r w:rsidR="005400D9" w:rsidRPr="004B334B">
        <w:rPr>
          <w:i/>
        </w:rPr>
        <w:t xml:space="preserve">4 a) + položka č. 5 </w:t>
      </w:r>
      <w:proofErr w:type="spellStart"/>
      <w:r w:rsidR="005400D9" w:rsidRPr="004B334B">
        <w:rPr>
          <w:i/>
        </w:rPr>
        <w:t>b</w:t>
      </w:r>
      <w:r w:rsidRPr="004B334B">
        <w:rPr>
          <w:i/>
        </w:rPr>
        <w:t>b</w:t>
      </w:r>
      <w:proofErr w:type="spellEnd"/>
      <w:r w:rsidR="005400D9" w:rsidRPr="004B334B">
        <w:rPr>
          <w:i/>
        </w:rPr>
        <w:t>)</w:t>
      </w:r>
    </w:p>
    <w:p w:rsidR="00481D51" w:rsidRPr="00481D51" w:rsidRDefault="00481D51" w:rsidP="00481D51">
      <w:pPr>
        <w:spacing w:after="0" w:line="240" w:lineRule="auto"/>
        <w:jc w:val="both"/>
      </w:pPr>
    </w:p>
    <w:p w:rsidR="003B6273" w:rsidRDefault="003B6273" w:rsidP="003B6273">
      <w:pPr>
        <w:spacing w:after="0" w:line="240" w:lineRule="auto"/>
        <w:jc w:val="both"/>
        <w:rPr>
          <w:color w:val="C00000"/>
        </w:rPr>
      </w:pPr>
    </w:p>
    <w:p w:rsidR="00481D51" w:rsidRPr="00481D51" w:rsidRDefault="00481D51" w:rsidP="00481D51">
      <w:pPr>
        <w:spacing w:after="0" w:line="240" w:lineRule="auto"/>
        <w:jc w:val="both"/>
      </w:pPr>
    </w:p>
    <w:p w:rsidR="00443ED8" w:rsidRDefault="00EC56C2" w:rsidP="00942BCA">
      <w:pPr>
        <w:spacing w:after="0" w:line="240" w:lineRule="auto"/>
        <w:jc w:val="center"/>
        <w:rPr>
          <w:b/>
          <w:color w:val="7030A0"/>
        </w:rPr>
      </w:pPr>
      <w:r w:rsidRPr="00942BCA">
        <w:rPr>
          <w:b/>
          <w:color w:val="7030A0"/>
        </w:rPr>
        <w:t xml:space="preserve">TABULKA Č. 4 = SOUČET </w:t>
      </w:r>
      <w:r w:rsidR="00716A6D">
        <w:rPr>
          <w:b/>
          <w:color w:val="7030A0"/>
        </w:rPr>
        <w:t xml:space="preserve">ZA </w:t>
      </w:r>
      <w:r w:rsidRPr="00942BCA">
        <w:rPr>
          <w:b/>
          <w:color w:val="7030A0"/>
        </w:rPr>
        <w:t>SPRÁV</w:t>
      </w:r>
      <w:r w:rsidR="00716A6D">
        <w:rPr>
          <w:b/>
          <w:color w:val="7030A0"/>
        </w:rPr>
        <w:t>U, BĚŽNOU ÚDRŽBU, PROVOZ A OPRAVY</w:t>
      </w:r>
      <w:r w:rsidR="00443ED8">
        <w:rPr>
          <w:b/>
          <w:color w:val="7030A0"/>
        </w:rPr>
        <w:t xml:space="preserve"> </w:t>
      </w:r>
    </w:p>
    <w:p w:rsidR="00942BCA" w:rsidRDefault="00443ED8" w:rsidP="00942BCA">
      <w:pPr>
        <w:spacing w:after="0" w:line="240" w:lineRule="auto"/>
        <w:jc w:val="center"/>
        <w:rPr>
          <w:i/>
          <w:color w:val="7030A0"/>
        </w:rPr>
      </w:pPr>
      <w:r>
        <w:rPr>
          <w:b/>
          <w:color w:val="7030A0"/>
        </w:rPr>
        <w:t>PŘEDPOKLÁDANÉHO OBJEMU PRACÍ</w:t>
      </w:r>
    </w:p>
    <w:p w:rsidR="00CA1540" w:rsidRPr="00443ED8" w:rsidRDefault="00EC56C2" w:rsidP="00716A6D">
      <w:pPr>
        <w:spacing w:after="0" w:line="240" w:lineRule="auto"/>
        <w:jc w:val="center"/>
        <w:rPr>
          <w:i/>
          <w:color w:val="7030A0"/>
        </w:rPr>
      </w:pPr>
      <w:r w:rsidRPr="00443ED8">
        <w:rPr>
          <w:i/>
          <w:color w:val="7030A0"/>
        </w:rPr>
        <w:t>(tabulka pro potřebu zhodnocení nabídek na veřejnou zakázku)</w:t>
      </w:r>
    </w:p>
    <w:p w:rsidR="00781716" w:rsidRDefault="00781716" w:rsidP="00341984">
      <w:pPr>
        <w:spacing w:after="0" w:line="240" w:lineRule="auto"/>
        <w:rPr>
          <w:color w:val="C00000"/>
        </w:rPr>
      </w:pPr>
    </w:p>
    <w:p w:rsidR="00716A6D" w:rsidRDefault="00716A6D" w:rsidP="00341984">
      <w:pPr>
        <w:spacing w:after="0" w:line="240" w:lineRule="auto"/>
        <w:rPr>
          <w:color w:val="C00000"/>
        </w:rPr>
      </w:pPr>
    </w:p>
    <w:tbl>
      <w:tblPr>
        <w:tblStyle w:val="Mkatabulky"/>
        <w:tblW w:w="9432" w:type="dxa"/>
        <w:jc w:val="center"/>
        <w:tblInd w:w="-64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314"/>
        <w:gridCol w:w="5118"/>
      </w:tblGrid>
      <w:tr w:rsidR="00845CB9" w:rsidRPr="007D60A9" w:rsidTr="009C59B3">
        <w:trPr>
          <w:jc w:val="center"/>
        </w:trPr>
        <w:tc>
          <w:tcPr>
            <w:tcW w:w="4314" w:type="dxa"/>
            <w:tcBorders>
              <w:top w:val="thinThickThinSmallGap" w:sz="24" w:space="0" w:color="auto"/>
              <w:left w:val="thinThickThinSmallGap" w:sz="24" w:space="0" w:color="auto"/>
              <w:bottom w:val="double" w:sz="6" w:space="0" w:color="auto"/>
            </w:tcBorders>
          </w:tcPr>
          <w:p w:rsidR="00845CB9" w:rsidRPr="00845CB9" w:rsidRDefault="00845CB9" w:rsidP="005F4D47">
            <w:pPr>
              <w:jc w:val="center"/>
              <w:rPr>
                <w:sz w:val="24"/>
                <w:szCs w:val="24"/>
              </w:rPr>
            </w:pPr>
            <w:r w:rsidRPr="00845CB9">
              <w:rPr>
                <w:sz w:val="24"/>
                <w:szCs w:val="24"/>
              </w:rPr>
              <w:t>druh činnosti</w:t>
            </w:r>
          </w:p>
        </w:tc>
        <w:tc>
          <w:tcPr>
            <w:tcW w:w="5118" w:type="dxa"/>
            <w:tcBorders>
              <w:top w:val="thinThickThinSmallGap" w:sz="24" w:space="0" w:color="auto"/>
              <w:bottom w:val="double" w:sz="6" w:space="0" w:color="auto"/>
              <w:right w:val="thinThickThinSmallGap" w:sz="24" w:space="0" w:color="auto"/>
            </w:tcBorders>
          </w:tcPr>
          <w:p w:rsidR="00845CB9" w:rsidRPr="00845CB9" w:rsidRDefault="00845CB9" w:rsidP="007D60A9">
            <w:pPr>
              <w:jc w:val="center"/>
              <w:rPr>
                <w:sz w:val="24"/>
                <w:szCs w:val="24"/>
              </w:rPr>
            </w:pPr>
            <w:r w:rsidRPr="00845CB9">
              <w:rPr>
                <w:sz w:val="24"/>
                <w:szCs w:val="24"/>
              </w:rPr>
              <w:t>cena za předpokládaný objem prací za dobu plnění (5 let) bez DPH</w:t>
            </w:r>
          </w:p>
        </w:tc>
      </w:tr>
      <w:tr w:rsidR="00845CB9" w:rsidRPr="00601BC4" w:rsidTr="009C59B3">
        <w:trPr>
          <w:jc w:val="center"/>
        </w:trPr>
        <w:tc>
          <w:tcPr>
            <w:tcW w:w="4314" w:type="dxa"/>
            <w:tcBorders>
              <w:top w:val="double" w:sz="6" w:space="0" w:color="auto"/>
              <w:left w:val="thinThickThinSmallGap" w:sz="24" w:space="0" w:color="auto"/>
            </w:tcBorders>
          </w:tcPr>
          <w:p w:rsidR="00845CB9" w:rsidRDefault="00845CB9" w:rsidP="00341984">
            <w:pPr>
              <w:rPr>
                <w:sz w:val="16"/>
                <w:szCs w:val="16"/>
              </w:rPr>
            </w:pPr>
            <w:r w:rsidRPr="00601BC4">
              <w:rPr>
                <w:sz w:val="16"/>
                <w:szCs w:val="16"/>
              </w:rPr>
              <w:t xml:space="preserve">správa dle vymezeného předmětu plnění </w:t>
            </w:r>
            <w:r>
              <w:rPr>
                <w:sz w:val="16"/>
                <w:szCs w:val="16"/>
              </w:rPr>
              <w:t>–</w:t>
            </w:r>
            <w:r w:rsidRPr="00601BC4">
              <w:rPr>
                <w:sz w:val="16"/>
                <w:szCs w:val="16"/>
              </w:rPr>
              <w:t xml:space="preserve"> </w:t>
            </w:r>
          </w:p>
          <w:p w:rsidR="00845CB9" w:rsidRPr="00601BC4" w:rsidRDefault="00845CB9" w:rsidP="00341984">
            <w:pPr>
              <w:rPr>
                <w:sz w:val="16"/>
                <w:szCs w:val="16"/>
              </w:rPr>
            </w:pPr>
            <w:r w:rsidRPr="00601BC4">
              <w:rPr>
                <w:sz w:val="16"/>
                <w:szCs w:val="16"/>
              </w:rPr>
              <w:t xml:space="preserve">1A); 2A); 3A); 4A) a 5A) </w:t>
            </w:r>
          </w:p>
          <w:p w:rsidR="00845CB9" w:rsidRPr="00601BC4" w:rsidRDefault="00845CB9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</w:t>
            </w:r>
            <w:r w:rsidRPr="005F4D47">
              <w:rPr>
                <w:b/>
                <w:sz w:val="16"/>
                <w:szCs w:val="16"/>
              </w:rPr>
              <w:t>součet z tabulky č. 1</w:t>
            </w:r>
          </w:p>
        </w:tc>
        <w:tc>
          <w:tcPr>
            <w:tcW w:w="5118" w:type="dxa"/>
            <w:tcBorders>
              <w:top w:val="double" w:sz="6" w:space="0" w:color="auto"/>
              <w:right w:val="thinThickThinSmallGap" w:sz="24" w:space="0" w:color="auto"/>
            </w:tcBorders>
            <w:shd w:val="clear" w:color="auto" w:fill="E5DFEC" w:themeFill="accent4" w:themeFillTint="33"/>
          </w:tcPr>
          <w:p w:rsidR="00845CB9" w:rsidRPr="00845CB9" w:rsidRDefault="00845CB9" w:rsidP="00341984">
            <w:pPr>
              <w:rPr>
                <w:sz w:val="24"/>
                <w:szCs w:val="24"/>
              </w:rPr>
            </w:pPr>
          </w:p>
        </w:tc>
      </w:tr>
      <w:tr w:rsidR="00845CB9" w:rsidRPr="00601BC4" w:rsidTr="009C59B3">
        <w:trPr>
          <w:jc w:val="center"/>
        </w:trPr>
        <w:tc>
          <w:tcPr>
            <w:tcW w:w="4314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845CB9" w:rsidRDefault="00845CB9" w:rsidP="0060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běžná údržba a provoz dle vymezeného předmětu plnění – 1B); 2B); 3B); 4B) a 5B)</w:t>
            </w:r>
          </w:p>
          <w:p w:rsidR="00845CB9" w:rsidRPr="00601BC4" w:rsidRDefault="00845CB9" w:rsidP="0060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</w:t>
            </w:r>
            <w:r w:rsidRPr="005F4D47">
              <w:rPr>
                <w:b/>
                <w:sz w:val="16"/>
                <w:szCs w:val="16"/>
              </w:rPr>
              <w:t>součet z tabulky č. 2</w:t>
            </w:r>
          </w:p>
        </w:tc>
        <w:tc>
          <w:tcPr>
            <w:tcW w:w="5118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E5DFEC" w:themeFill="accent4" w:themeFillTint="33"/>
          </w:tcPr>
          <w:p w:rsidR="00845CB9" w:rsidRPr="00845CB9" w:rsidRDefault="00845CB9" w:rsidP="00341984">
            <w:pPr>
              <w:rPr>
                <w:sz w:val="24"/>
                <w:szCs w:val="24"/>
              </w:rPr>
            </w:pPr>
          </w:p>
        </w:tc>
      </w:tr>
      <w:tr w:rsidR="00845CB9" w:rsidRPr="00601BC4" w:rsidTr="009C59B3">
        <w:trPr>
          <w:jc w:val="center"/>
        </w:trPr>
        <w:tc>
          <w:tcPr>
            <w:tcW w:w="4314" w:type="dxa"/>
            <w:tcBorders>
              <w:top w:val="single" w:sz="4" w:space="0" w:color="auto"/>
              <w:left w:val="thinThickThinSmallGap" w:sz="24" w:space="0" w:color="auto"/>
              <w:bottom w:val="double" w:sz="6" w:space="0" w:color="auto"/>
            </w:tcBorders>
          </w:tcPr>
          <w:p w:rsidR="009C59B3" w:rsidRDefault="00845CB9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opravy dle vymezeného předmětu plnění –</w:t>
            </w:r>
          </w:p>
          <w:p w:rsidR="00845CB9" w:rsidRDefault="00845CB9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1C)</w:t>
            </w:r>
          </w:p>
          <w:p w:rsidR="00845CB9" w:rsidRPr="00601BC4" w:rsidRDefault="00845CB9" w:rsidP="0034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</w:t>
            </w:r>
            <w:r w:rsidRPr="005F4D47">
              <w:rPr>
                <w:b/>
                <w:sz w:val="16"/>
                <w:szCs w:val="16"/>
              </w:rPr>
              <w:t>součet z tabulky č. 3</w:t>
            </w:r>
            <w:bookmarkStart w:id="0" w:name="_GoBack"/>
            <w:bookmarkEnd w:id="0"/>
          </w:p>
        </w:tc>
        <w:tc>
          <w:tcPr>
            <w:tcW w:w="5118" w:type="dxa"/>
            <w:tcBorders>
              <w:top w:val="single" w:sz="4" w:space="0" w:color="auto"/>
              <w:bottom w:val="double" w:sz="6" w:space="0" w:color="auto"/>
              <w:right w:val="thinThickThinSmallGap" w:sz="24" w:space="0" w:color="auto"/>
            </w:tcBorders>
            <w:shd w:val="clear" w:color="auto" w:fill="E5DFEC" w:themeFill="accent4" w:themeFillTint="33"/>
          </w:tcPr>
          <w:p w:rsidR="00845CB9" w:rsidRPr="00845CB9" w:rsidRDefault="00845CB9" w:rsidP="00341984">
            <w:pPr>
              <w:rPr>
                <w:sz w:val="24"/>
                <w:szCs w:val="24"/>
              </w:rPr>
            </w:pPr>
          </w:p>
        </w:tc>
      </w:tr>
      <w:tr w:rsidR="00845CB9" w:rsidRPr="00601BC4" w:rsidTr="009C59B3">
        <w:trPr>
          <w:jc w:val="center"/>
        </w:trPr>
        <w:tc>
          <w:tcPr>
            <w:tcW w:w="4314" w:type="dxa"/>
            <w:tcBorders>
              <w:top w:val="double" w:sz="6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45CB9" w:rsidRDefault="00845CB9" w:rsidP="00FA0E38">
            <w:pPr>
              <w:jc w:val="center"/>
              <w:rPr>
                <w:sz w:val="24"/>
                <w:szCs w:val="24"/>
              </w:rPr>
            </w:pPr>
            <w:r w:rsidRPr="00FA0E38">
              <w:rPr>
                <w:sz w:val="24"/>
                <w:szCs w:val="24"/>
              </w:rPr>
              <w:t xml:space="preserve">CENA ZA DOBU PLNĚNÍ </w:t>
            </w:r>
            <w:r>
              <w:rPr>
                <w:sz w:val="24"/>
                <w:szCs w:val="24"/>
              </w:rPr>
              <w:t xml:space="preserve">A PŘEDPOKLÁDANÝ OBJEM PRACÍ </w:t>
            </w:r>
            <w:r w:rsidRPr="009C59B3">
              <w:rPr>
                <w:b/>
                <w:sz w:val="24"/>
                <w:szCs w:val="24"/>
              </w:rPr>
              <w:t>CELKEM</w:t>
            </w:r>
          </w:p>
          <w:p w:rsidR="00845CB9" w:rsidRPr="00D71C29" w:rsidRDefault="00845CB9" w:rsidP="00FA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hodnotící kritérium = </w:t>
            </w:r>
          </w:p>
        </w:tc>
        <w:tc>
          <w:tcPr>
            <w:tcW w:w="5118" w:type="dxa"/>
            <w:tcBorders>
              <w:top w:val="doub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C8FDD"/>
          </w:tcPr>
          <w:p w:rsidR="00845CB9" w:rsidRPr="00845CB9" w:rsidRDefault="00845CB9" w:rsidP="00341984">
            <w:pPr>
              <w:rPr>
                <w:sz w:val="24"/>
                <w:szCs w:val="24"/>
              </w:rPr>
            </w:pPr>
          </w:p>
        </w:tc>
      </w:tr>
    </w:tbl>
    <w:p w:rsidR="00716A6D" w:rsidRPr="00443ED8" w:rsidRDefault="00716A6D" w:rsidP="00341984">
      <w:pPr>
        <w:spacing w:after="0" w:line="240" w:lineRule="auto"/>
      </w:pPr>
    </w:p>
    <w:p w:rsidR="00716A6D" w:rsidRDefault="00716A6D" w:rsidP="00341984">
      <w:pPr>
        <w:spacing w:after="0" w:line="240" w:lineRule="auto"/>
        <w:rPr>
          <w:color w:val="C00000"/>
        </w:rPr>
      </w:pPr>
    </w:p>
    <w:p w:rsidR="00716A6D" w:rsidRDefault="00716A6D" w:rsidP="00341984">
      <w:pPr>
        <w:spacing w:after="0" w:line="240" w:lineRule="auto"/>
        <w:rPr>
          <w:color w:val="C00000"/>
        </w:rPr>
      </w:pPr>
    </w:p>
    <w:p w:rsidR="00716A6D" w:rsidRDefault="00716A6D" w:rsidP="00341984">
      <w:pPr>
        <w:spacing w:after="0" w:line="240" w:lineRule="auto"/>
        <w:rPr>
          <w:color w:val="C00000"/>
        </w:rPr>
      </w:pPr>
    </w:p>
    <w:p w:rsidR="00716A6D" w:rsidRDefault="00716A6D" w:rsidP="00341984">
      <w:pPr>
        <w:spacing w:after="0" w:line="240" w:lineRule="auto"/>
        <w:rPr>
          <w:color w:val="C00000"/>
        </w:rPr>
      </w:pPr>
    </w:p>
    <w:p w:rsidR="00716A6D" w:rsidRDefault="00716A6D" w:rsidP="00341984">
      <w:pPr>
        <w:spacing w:after="0" w:line="240" w:lineRule="auto"/>
        <w:rPr>
          <w:color w:val="C00000"/>
        </w:rPr>
      </w:pPr>
    </w:p>
    <w:sectPr w:rsidR="00716A6D" w:rsidSect="00F644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B9" w:rsidRDefault="00C438B9" w:rsidP="005242E0">
      <w:pPr>
        <w:spacing w:after="0" w:line="240" w:lineRule="auto"/>
      </w:pPr>
      <w:r>
        <w:separator/>
      </w:r>
    </w:p>
  </w:endnote>
  <w:endnote w:type="continuationSeparator" w:id="0">
    <w:p w:rsidR="00C438B9" w:rsidRDefault="00C438B9" w:rsidP="0052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B9" w:rsidRDefault="00C438B9" w:rsidP="005242E0">
      <w:pPr>
        <w:spacing w:after="0" w:line="240" w:lineRule="auto"/>
      </w:pPr>
      <w:r>
        <w:separator/>
      </w:r>
    </w:p>
  </w:footnote>
  <w:footnote w:type="continuationSeparator" w:id="0">
    <w:p w:rsidR="00C438B9" w:rsidRDefault="00C438B9" w:rsidP="0052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B9" w:rsidRPr="00D04A94" w:rsidRDefault="00C438B9" w:rsidP="00D80DC3">
    <w:pPr>
      <w:pStyle w:val="Zhlav"/>
      <w:jc w:val="center"/>
      <w:rPr>
        <w:rFonts w:ascii="Calibri" w:hAnsi="Calibri" w:cs="Calibri"/>
        <w:sz w:val="14"/>
        <w:szCs w:val="16"/>
      </w:rPr>
    </w:pPr>
    <w:r w:rsidRPr="00D04A94">
      <w:rPr>
        <w:rFonts w:ascii="Calibri" w:hAnsi="Calibri" w:cs="Calibri"/>
        <w:sz w:val="14"/>
        <w:szCs w:val="16"/>
      </w:rPr>
      <w:t>Zadávací dokumentace k veřejné zakázce</w:t>
    </w:r>
  </w:p>
  <w:p w:rsidR="00C438B9" w:rsidRPr="00701463" w:rsidRDefault="00C438B9" w:rsidP="00D80DC3">
    <w:pPr>
      <w:pStyle w:val="Zhlav"/>
      <w:jc w:val="center"/>
      <w:rPr>
        <w:rFonts w:ascii="Calibri" w:hAnsi="Calibri" w:cs="Calibri"/>
        <w:b/>
        <w:sz w:val="12"/>
        <w:szCs w:val="16"/>
      </w:rPr>
    </w:pPr>
    <w:r w:rsidRPr="00701463">
      <w:rPr>
        <w:rFonts w:ascii="Calibri" w:hAnsi="Calibri" w:cs="Calibri"/>
        <w:b/>
        <w:sz w:val="12"/>
        <w:szCs w:val="16"/>
      </w:rPr>
      <w:t>„Správa, běžná údržba, provoz a opravy veřejného, vánočního a slavnostního osvětlení, kolektorů a energetických zdrojů na území Statutárního města Teplice v letech 2016 - 2020“</w:t>
    </w:r>
  </w:p>
  <w:p w:rsidR="00C438B9" w:rsidRPr="00D04A94" w:rsidRDefault="00C438B9" w:rsidP="00D80DC3">
    <w:pPr>
      <w:pStyle w:val="Zhlav"/>
      <w:jc w:val="center"/>
      <w:rPr>
        <w:rFonts w:ascii="Calibri" w:hAnsi="Calibri" w:cs="Calibri"/>
        <w:b/>
        <w:sz w:val="14"/>
        <w:szCs w:val="16"/>
      </w:rPr>
    </w:pPr>
    <w:r>
      <w:rPr>
        <w:rFonts w:ascii="Calibri" w:hAnsi="Calibri" w:cs="Calibri"/>
        <w:b/>
        <w:sz w:val="14"/>
        <w:szCs w:val="16"/>
      </w:rPr>
      <w:t>PŘÍLOHA Č. 1 – CENÍKY</w:t>
    </w:r>
  </w:p>
  <w:p w:rsidR="00C438B9" w:rsidRDefault="00C438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F71"/>
    <w:multiLevelType w:val="hybridMultilevel"/>
    <w:tmpl w:val="D9A66872"/>
    <w:lvl w:ilvl="0" w:tplc="19682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44F49"/>
    <w:multiLevelType w:val="hybridMultilevel"/>
    <w:tmpl w:val="C1EE4320"/>
    <w:lvl w:ilvl="0" w:tplc="CC8A4FF8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DF7304"/>
    <w:multiLevelType w:val="hybridMultilevel"/>
    <w:tmpl w:val="833ABF58"/>
    <w:lvl w:ilvl="0" w:tplc="E68298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B5199"/>
    <w:multiLevelType w:val="hybridMultilevel"/>
    <w:tmpl w:val="4092B09C"/>
    <w:lvl w:ilvl="0" w:tplc="E68298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F"/>
    <w:rsid w:val="00001B3C"/>
    <w:rsid w:val="00011BC3"/>
    <w:rsid w:val="00026E3A"/>
    <w:rsid w:val="00035B99"/>
    <w:rsid w:val="000519C0"/>
    <w:rsid w:val="00054AD7"/>
    <w:rsid w:val="000734A3"/>
    <w:rsid w:val="0007539D"/>
    <w:rsid w:val="00077545"/>
    <w:rsid w:val="00091054"/>
    <w:rsid w:val="000973D5"/>
    <w:rsid w:val="000A53A7"/>
    <w:rsid w:val="000A5CA8"/>
    <w:rsid w:val="000A636D"/>
    <w:rsid w:val="000C06FB"/>
    <w:rsid w:val="000C4D21"/>
    <w:rsid w:val="000D70A6"/>
    <w:rsid w:val="000F434F"/>
    <w:rsid w:val="00110A65"/>
    <w:rsid w:val="00124683"/>
    <w:rsid w:val="001249F4"/>
    <w:rsid w:val="001523F0"/>
    <w:rsid w:val="001700B3"/>
    <w:rsid w:val="00174323"/>
    <w:rsid w:val="0017718B"/>
    <w:rsid w:val="00186900"/>
    <w:rsid w:val="00187A1F"/>
    <w:rsid w:val="001F3D8F"/>
    <w:rsid w:val="001F6260"/>
    <w:rsid w:val="001F7EA7"/>
    <w:rsid w:val="0020322C"/>
    <w:rsid w:val="00207454"/>
    <w:rsid w:val="00217DE2"/>
    <w:rsid w:val="00226506"/>
    <w:rsid w:val="00241919"/>
    <w:rsid w:val="0026100D"/>
    <w:rsid w:val="002778CB"/>
    <w:rsid w:val="0028104B"/>
    <w:rsid w:val="002918B6"/>
    <w:rsid w:val="0029638A"/>
    <w:rsid w:val="002D2683"/>
    <w:rsid w:val="003322ED"/>
    <w:rsid w:val="00341984"/>
    <w:rsid w:val="003469D9"/>
    <w:rsid w:val="003529AB"/>
    <w:rsid w:val="00362046"/>
    <w:rsid w:val="003640AC"/>
    <w:rsid w:val="003735BA"/>
    <w:rsid w:val="003831A7"/>
    <w:rsid w:val="0039617B"/>
    <w:rsid w:val="003969E9"/>
    <w:rsid w:val="003A36AC"/>
    <w:rsid w:val="003B6273"/>
    <w:rsid w:val="003B6DF8"/>
    <w:rsid w:val="003C0651"/>
    <w:rsid w:val="003C42B7"/>
    <w:rsid w:val="003C5D6A"/>
    <w:rsid w:val="003C6112"/>
    <w:rsid w:val="003D0F41"/>
    <w:rsid w:val="003E24FC"/>
    <w:rsid w:val="003E6E9C"/>
    <w:rsid w:val="003E73C2"/>
    <w:rsid w:val="00407A36"/>
    <w:rsid w:val="00413804"/>
    <w:rsid w:val="00421487"/>
    <w:rsid w:val="00443ED8"/>
    <w:rsid w:val="00445F9B"/>
    <w:rsid w:val="0045353F"/>
    <w:rsid w:val="004623CB"/>
    <w:rsid w:val="00465041"/>
    <w:rsid w:val="004746D6"/>
    <w:rsid w:val="00481D51"/>
    <w:rsid w:val="0048323B"/>
    <w:rsid w:val="004A06F9"/>
    <w:rsid w:val="004B334B"/>
    <w:rsid w:val="004F1C9F"/>
    <w:rsid w:val="004F6512"/>
    <w:rsid w:val="00504B99"/>
    <w:rsid w:val="005242E0"/>
    <w:rsid w:val="005400D9"/>
    <w:rsid w:val="00550A47"/>
    <w:rsid w:val="005807BE"/>
    <w:rsid w:val="00583C55"/>
    <w:rsid w:val="005A2254"/>
    <w:rsid w:val="005B2AE4"/>
    <w:rsid w:val="005D0072"/>
    <w:rsid w:val="005D0BD7"/>
    <w:rsid w:val="005D15B6"/>
    <w:rsid w:val="005D441D"/>
    <w:rsid w:val="005E284D"/>
    <w:rsid w:val="005F4CA0"/>
    <w:rsid w:val="005F4D47"/>
    <w:rsid w:val="005F76A3"/>
    <w:rsid w:val="00601BC4"/>
    <w:rsid w:val="00604C74"/>
    <w:rsid w:val="00605D9D"/>
    <w:rsid w:val="00627D3A"/>
    <w:rsid w:val="00636346"/>
    <w:rsid w:val="006624E1"/>
    <w:rsid w:val="00666BC5"/>
    <w:rsid w:val="00666E0C"/>
    <w:rsid w:val="0069389B"/>
    <w:rsid w:val="006B2532"/>
    <w:rsid w:val="006B77A0"/>
    <w:rsid w:val="006C0AF4"/>
    <w:rsid w:val="006C1311"/>
    <w:rsid w:val="006C4591"/>
    <w:rsid w:val="00705A2D"/>
    <w:rsid w:val="00712269"/>
    <w:rsid w:val="00716A6D"/>
    <w:rsid w:val="00716BD7"/>
    <w:rsid w:val="007219A3"/>
    <w:rsid w:val="00734BF4"/>
    <w:rsid w:val="00740328"/>
    <w:rsid w:val="0074615F"/>
    <w:rsid w:val="007528D0"/>
    <w:rsid w:val="00754E51"/>
    <w:rsid w:val="00781399"/>
    <w:rsid w:val="00781716"/>
    <w:rsid w:val="00795632"/>
    <w:rsid w:val="007B4B71"/>
    <w:rsid w:val="007B50D4"/>
    <w:rsid w:val="007B6236"/>
    <w:rsid w:val="007C0E76"/>
    <w:rsid w:val="007D2E3B"/>
    <w:rsid w:val="007D60A9"/>
    <w:rsid w:val="007D6833"/>
    <w:rsid w:val="007E658B"/>
    <w:rsid w:val="008225D1"/>
    <w:rsid w:val="00831FD3"/>
    <w:rsid w:val="0083673E"/>
    <w:rsid w:val="00841FE9"/>
    <w:rsid w:val="00845CB9"/>
    <w:rsid w:val="00847447"/>
    <w:rsid w:val="00847BC2"/>
    <w:rsid w:val="00847D31"/>
    <w:rsid w:val="00850F82"/>
    <w:rsid w:val="00855B10"/>
    <w:rsid w:val="00856188"/>
    <w:rsid w:val="00884A53"/>
    <w:rsid w:val="008A2D72"/>
    <w:rsid w:val="008C2CD8"/>
    <w:rsid w:val="008C54A1"/>
    <w:rsid w:val="008F5856"/>
    <w:rsid w:val="00900772"/>
    <w:rsid w:val="00925FAF"/>
    <w:rsid w:val="00942BCA"/>
    <w:rsid w:val="009448D7"/>
    <w:rsid w:val="00950550"/>
    <w:rsid w:val="009660FF"/>
    <w:rsid w:val="00967CF4"/>
    <w:rsid w:val="009870D2"/>
    <w:rsid w:val="009B0261"/>
    <w:rsid w:val="009B531F"/>
    <w:rsid w:val="009C59B3"/>
    <w:rsid w:val="009D52D6"/>
    <w:rsid w:val="009F6FE7"/>
    <w:rsid w:val="00A04283"/>
    <w:rsid w:val="00A07EE7"/>
    <w:rsid w:val="00A26989"/>
    <w:rsid w:val="00A30BB7"/>
    <w:rsid w:val="00A702EB"/>
    <w:rsid w:val="00A75A84"/>
    <w:rsid w:val="00AA45FC"/>
    <w:rsid w:val="00AA71E7"/>
    <w:rsid w:val="00AB2B3C"/>
    <w:rsid w:val="00AD4B63"/>
    <w:rsid w:val="00AD531D"/>
    <w:rsid w:val="00AE72F8"/>
    <w:rsid w:val="00AF5665"/>
    <w:rsid w:val="00B020A3"/>
    <w:rsid w:val="00B03053"/>
    <w:rsid w:val="00B15FAE"/>
    <w:rsid w:val="00B16C70"/>
    <w:rsid w:val="00B24CCF"/>
    <w:rsid w:val="00B33736"/>
    <w:rsid w:val="00B46A6D"/>
    <w:rsid w:val="00B615BC"/>
    <w:rsid w:val="00B71765"/>
    <w:rsid w:val="00BB072E"/>
    <w:rsid w:val="00BB297C"/>
    <w:rsid w:val="00BE47B8"/>
    <w:rsid w:val="00C23B98"/>
    <w:rsid w:val="00C24518"/>
    <w:rsid w:val="00C438B9"/>
    <w:rsid w:val="00C67DE9"/>
    <w:rsid w:val="00CA1540"/>
    <w:rsid w:val="00CA1917"/>
    <w:rsid w:val="00CA3A40"/>
    <w:rsid w:val="00CB494F"/>
    <w:rsid w:val="00CB585B"/>
    <w:rsid w:val="00CD4837"/>
    <w:rsid w:val="00CE190C"/>
    <w:rsid w:val="00CE41A7"/>
    <w:rsid w:val="00CE46AB"/>
    <w:rsid w:val="00D02426"/>
    <w:rsid w:val="00D26D0D"/>
    <w:rsid w:val="00D31A95"/>
    <w:rsid w:val="00D34220"/>
    <w:rsid w:val="00D553C9"/>
    <w:rsid w:val="00D65481"/>
    <w:rsid w:val="00D71C29"/>
    <w:rsid w:val="00D765DF"/>
    <w:rsid w:val="00D80DC3"/>
    <w:rsid w:val="00D852C3"/>
    <w:rsid w:val="00D9231F"/>
    <w:rsid w:val="00D96C79"/>
    <w:rsid w:val="00DB1965"/>
    <w:rsid w:val="00DC3F78"/>
    <w:rsid w:val="00DC769E"/>
    <w:rsid w:val="00DF6D5A"/>
    <w:rsid w:val="00E155E0"/>
    <w:rsid w:val="00E172BF"/>
    <w:rsid w:val="00E2256E"/>
    <w:rsid w:val="00E413BB"/>
    <w:rsid w:val="00E458F4"/>
    <w:rsid w:val="00E50869"/>
    <w:rsid w:val="00E5634D"/>
    <w:rsid w:val="00E60BF0"/>
    <w:rsid w:val="00E66556"/>
    <w:rsid w:val="00E92723"/>
    <w:rsid w:val="00E94305"/>
    <w:rsid w:val="00EA104B"/>
    <w:rsid w:val="00EA796B"/>
    <w:rsid w:val="00EC56C2"/>
    <w:rsid w:val="00EC7407"/>
    <w:rsid w:val="00F111EA"/>
    <w:rsid w:val="00F179D9"/>
    <w:rsid w:val="00F36395"/>
    <w:rsid w:val="00F56050"/>
    <w:rsid w:val="00F64482"/>
    <w:rsid w:val="00F65B61"/>
    <w:rsid w:val="00F80703"/>
    <w:rsid w:val="00F875C2"/>
    <w:rsid w:val="00F93E5D"/>
    <w:rsid w:val="00F97398"/>
    <w:rsid w:val="00FA0E38"/>
    <w:rsid w:val="00FA730B"/>
    <w:rsid w:val="00FF4421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2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2E0"/>
  </w:style>
  <w:style w:type="paragraph" w:styleId="Zpat">
    <w:name w:val="footer"/>
    <w:basedOn w:val="Normln"/>
    <w:link w:val="ZpatChar"/>
    <w:uiPriority w:val="99"/>
    <w:unhideWhenUsed/>
    <w:rsid w:val="0052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2E0"/>
  </w:style>
  <w:style w:type="paragraph" w:styleId="Odstavecseseznamem">
    <w:name w:val="List Paragraph"/>
    <w:basedOn w:val="Normln"/>
    <w:uiPriority w:val="34"/>
    <w:qFormat/>
    <w:rsid w:val="004535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2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2E0"/>
  </w:style>
  <w:style w:type="paragraph" w:styleId="Zpat">
    <w:name w:val="footer"/>
    <w:basedOn w:val="Normln"/>
    <w:link w:val="ZpatChar"/>
    <w:uiPriority w:val="99"/>
    <w:unhideWhenUsed/>
    <w:rsid w:val="0052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2E0"/>
  </w:style>
  <w:style w:type="paragraph" w:styleId="Odstavecseseznamem">
    <w:name w:val="List Paragraph"/>
    <w:basedOn w:val="Normln"/>
    <w:uiPriority w:val="34"/>
    <w:qFormat/>
    <w:rsid w:val="004535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DE02-9722-428A-8A83-0F75DF7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Teuschelová Dagmar</dc:creator>
  <cp:lastModifiedBy>Teuschelová Dagmar</cp:lastModifiedBy>
  <cp:revision>18</cp:revision>
  <cp:lastPrinted>2015-04-24T13:19:00Z</cp:lastPrinted>
  <dcterms:created xsi:type="dcterms:W3CDTF">2015-04-16T13:43:00Z</dcterms:created>
  <dcterms:modified xsi:type="dcterms:W3CDTF">2015-05-12T15:14:00Z</dcterms:modified>
</cp:coreProperties>
</file>