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A" w:rsidRPr="003C4248" w:rsidRDefault="00E1647A" w:rsidP="00B779DF">
      <w:pPr>
        <w:pStyle w:val="Nadpis4"/>
        <w:rPr>
          <w:snapToGrid w:val="0"/>
        </w:rPr>
      </w:pPr>
      <w:bookmarkStart w:id="0" w:name="_GoBack"/>
      <w:bookmarkEnd w:id="0"/>
      <w:r w:rsidRPr="003C4248">
        <w:rPr>
          <w:snapToGrid w:val="0"/>
        </w:rPr>
        <w:t>Návrh smlouvy</w:t>
      </w:r>
      <w:r w:rsidR="00B9614E">
        <w:rPr>
          <w:snapToGrid w:val="0"/>
        </w:rPr>
        <w:t xml:space="preserve"> o dílo</w:t>
      </w:r>
    </w:p>
    <w:p w:rsidR="00E1647A" w:rsidRPr="003C4248" w:rsidRDefault="00E1647A" w:rsidP="00D25E42">
      <w:pPr>
        <w:pStyle w:val="Zkladntext"/>
        <w:numPr>
          <w:ilvl w:val="0"/>
          <w:numId w:val="0"/>
        </w:numPr>
        <w:rPr>
          <w:rFonts w:ascii="Calibri" w:hAnsi="Calibri"/>
        </w:rPr>
      </w:pPr>
    </w:p>
    <w:p w:rsidR="00E1647A" w:rsidRPr="003C4248" w:rsidRDefault="00E1647A" w:rsidP="00360F88">
      <w:pPr>
        <w:numPr>
          <w:ilvl w:val="0"/>
          <w:numId w:val="0"/>
        </w:numPr>
        <w:tabs>
          <w:tab w:val="left" w:pos="3828"/>
        </w:tabs>
        <w:rPr>
          <w:rFonts w:ascii="Calibri" w:hAnsi="Calibri"/>
          <w:b/>
          <w:sz w:val="22"/>
          <w:szCs w:val="20"/>
        </w:rPr>
      </w:pPr>
      <w:r w:rsidRPr="003C4248">
        <w:rPr>
          <w:rFonts w:ascii="Calibri" w:hAnsi="Calibri"/>
          <w:sz w:val="28"/>
          <w:szCs w:val="28"/>
        </w:rPr>
        <w:t>Filosofický ústav AV ČR, v.v.i.</w:t>
      </w:r>
    </w:p>
    <w:p w:rsidR="00E1647A" w:rsidRPr="003C4248" w:rsidRDefault="00E1647A" w:rsidP="00360F88">
      <w:pPr>
        <w:numPr>
          <w:ilvl w:val="0"/>
          <w:numId w:val="0"/>
        </w:numPr>
        <w:tabs>
          <w:tab w:val="left" w:pos="3828"/>
        </w:tabs>
        <w:rPr>
          <w:rFonts w:ascii="Calibri" w:hAnsi="Calibri"/>
          <w:sz w:val="22"/>
          <w:szCs w:val="20"/>
        </w:rPr>
      </w:pPr>
      <w:r w:rsidRPr="003C4248">
        <w:rPr>
          <w:rFonts w:ascii="Calibri" w:hAnsi="Calibri"/>
          <w:b/>
          <w:sz w:val="22"/>
        </w:rPr>
        <w:t>Sídlo:</w:t>
      </w:r>
      <w:r w:rsidRPr="003C4248">
        <w:rPr>
          <w:rFonts w:ascii="Calibri" w:hAnsi="Calibri"/>
          <w:sz w:val="22"/>
        </w:rPr>
        <w:tab/>
      </w:r>
      <w:r w:rsidRPr="003C4248">
        <w:rPr>
          <w:rFonts w:ascii="Calibri" w:hAnsi="Calibri"/>
          <w:b/>
          <w:sz w:val="22"/>
        </w:rPr>
        <w:t>Jilská 1/361, Praha 1</w:t>
      </w:r>
    </w:p>
    <w:p w:rsidR="00E1647A" w:rsidRPr="003C4248" w:rsidRDefault="00E1647A" w:rsidP="00360F88">
      <w:pPr>
        <w:numPr>
          <w:ilvl w:val="0"/>
          <w:numId w:val="0"/>
        </w:numPr>
        <w:tabs>
          <w:tab w:val="left" w:pos="3828"/>
        </w:tabs>
        <w:rPr>
          <w:rFonts w:ascii="Calibri" w:hAnsi="Calibri"/>
          <w:sz w:val="22"/>
          <w:szCs w:val="20"/>
        </w:rPr>
      </w:pPr>
      <w:r w:rsidRPr="003C4248">
        <w:rPr>
          <w:rFonts w:ascii="Calibri" w:hAnsi="Calibri"/>
          <w:b/>
          <w:sz w:val="22"/>
        </w:rPr>
        <w:t>IČ :</w:t>
      </w:r>
      <w:r w:rsidRPr="003C4248">
        <w:rPr>
          <w:rFonts w:ascii="Calibri" w:hAnsi="Calibri"/>
          <w:b/>
          <w:sz w:val="22"/>
        </w:rPr>
        <w:tab/>
        <w:t>67985955</w:t>
      </w:r>
    </w:p>
    <w:p w:rsidR="00E1647A" w:rsidRPr="003C4248" w:rsidRDefault="00E1647A" w:rsidP="00360F88">
      <w:pPr>
        <w:numPr>
          <w:ilvl w:val="0"/>
          <w:numId w:val="0"/>
        </w:numPr>
        <w:tabs>
          <w:tab w:val="left" w:pos="3828"/>
          <w:tab w:val="left" w:pos="6237"/>
        </w:tabs>
        <w:rPr>
          <w:rFonts w:ascii="Calibri" w:hAnsi="Calibri"/>
          <w:b/>
          <w:sz w:val="22"/>
        </w:rPr>
      </w:pPr>
      <w:r w:rsidRPr="003C4248">
        <w:rPr>
          <w:rFonts w:ascii="Calibri" w:hAnsi="Calibri"/>
          <w:b/>
          <w:sz w:val="22"/>
        </w:rPr>
        <w:t>zastoupený:</w:t>
      </w:r>
      <w:r w:rsidRPr="003C4248">
        <w:rPr>
          <w:rFonts w:ascii="Calibri" w:hAnsi="Calibri"/>
          <w:b/>
          <w:sz w:val="22"/>
        </w:rPr>
        <w:tab/>
      </w:r>
      <w:r w:rsidR="007D7EF5" w:rsidRPr="007D7EF5">
        <w:rPr>
          <w:rFonts w:ascii="Calibri" w:hAnsi="Calibri"/>
          <w:b/>
          <w:sz w:val="22"/>
        </w:rPr>
        <w:t>PhDr. Ondřej Ševeček, Ph.D.</w:t>
      </w:r>
      <w:r w:rsidR="007D7EF5">
        <w:rPr>
          <w:rFonts w:ascii="Calibri" w:hAnsi="Calibri"/>
          <w:b/>
          <w:sz w:val="22"/>
        </w:rPr>
        <w:t>, ředitel</w:t>
      </w:r>
    </w:p>
    <w:p w:rsidR="00E1647A" w:rsidRPr="003C4248" w:rsidRDefault="00E1647A" w:rsidP="00360F88">
      <w:pPr>
        <w:numPr>
          <w:ilvl w:val="0"/>
          <w:numId w:val="0"/>
        </w:numPr>
        <w:tabs>
          <w:tab w:val="left" w:pos="3828"/>
        </w:tabs>
        <w:rPr>
          <w:rFonts w:ascii="Calibri" w:hAnsi="Calibri"/>
          <w:b/>
          <w:sz w:val="22"/>
          <w:szCs w:val="20"/>
        </w:rPr>
      </w:pPr>
      <w:r w:rsidRPr="003C4248">
        <w:rPr>
          <w:rFonts w:ascii="Calibri" w:hAnsi="Calibri"/>
          <w:sz w:val="28"/>
          <w:szCs w:val="28"/>
        </w:rPr>
        <w:t>Sociologický ústav AV ČR, v.v.i.</w:t>
      </w:r>
    </w:p>
    <w:p w:rsidR="00E1647A" w:rsidRPr="003C4248" w:rsidRDefault="00E1647A" w:rsidP="00360F88">
      <w:pPr>
        <w:numPr>
          <w:ilvl w:val="0"/>
          <w:numId w:val="0"/>
        </w:numPr>
        <w:tabs>
          <w:tab w:val="left" w:pos="3828"/>
        </w:tabs>
        <w:rPr>
          <w:rFonts w:ascii="Calibri" w:hAnsi="Calibri"/>
          <w:sz w:val="22"/>
          <w:szCs w:val="20"/>
        </w:rPr>
      </w:pPr>
      <w:r w:rsidRPr="003C4248">
        <w:rPr>
          <w:rFonts w:ascii="Calibri" w:hAnsi="Calibri"/>
          <w:b/>
          <w:sz w:val="22"/>
        </w:rPr>
        <w:t>Sídlo:</w:t>
      </w:r>
      <w:r w:rsidRPr="003C4248">
        <w:rPr>
          <w:rFonts w:ascii="Calibri" w:hAnsi="Calibri"/>
          <w:sz w:val="22"/>
        </w:rPr>
        <w:tab/>
      </w:r>
      <w:r w:rsidRPr="003C4248">
        <w:rPr>
          <w:rFonts w:ascii="Calibri" w:hAnsi="Calibri"/>
          <w:b/>
          <w:sz w:val="22"/>
        </w:rPr>
        <w:t>Jilská 1/361, Praha 1</w:t>
      </w:r>
    </w:p>
    <w:p w:rsidR="00E1647A" w:rsidRPr="003C4248" w:rsidRDefault="00E1647A" w:rsidP="00360F88">
      <w:pPr>
        <w:numPr>
          <w:ilvl w:val="0"/>
          <w:numId w:val="0"/>
        </w:numPr>
        <w:tabs>
          <w:tab w:val="left" w:pos="3828"/>
        </w:tabs>
        <w:rPr>
          <w:rFonts w:ascii="Calibri" w:hAnsi="Calibri"/>
          <w:b/>
          <w:sz w:val="22"/>
          <w:szCs w:val="20"/>
        </w:rPr>
      </w:pPr>
      <w:r w:rsidRPr="003C4248">
        <w:rPr>
          <w:rFonts w:ascii="Calibri" w:hAnsi="Calibri"/>
          <w:b/>
          <w:sz w:val="22"/>
        </w:rPr>
        <w:t xml:space="preserve"> IČ :</w:t>
      </w:r>
      <w:r w:rsidRPr="003C4248">
        <w:rPr>
          <w:rFonts w:ascii="Calibri" w:hAnsi="Calibri"/>
          <w:b/>
          <w:sz w:val="22"/>
        </w:rPr>
        <w:tab/>
        <w:t>68378025</w:t>
      </w:r>
    </w:p>
    <w:p w:rsidR="00E1647A" w:rsidRPr="007D7EF5" w:rsidRDefault="00E1647A" w:rsidP="001964D8">
      <w:pPr>
        <w:keepNext/>
        <w:keepLines/>
        <w:numPr>
          <w:ilvl w:val="0"/>
          <w:numId w:val="0"/>
        </w:numPr>
        <w:spacing w:after="120"/>
        <w:rPr>
          <w:rFonts w:ascii="Calibri" w:hAnsi="Calibri" w:cs="Arial"/>
          <w:b/>
          <w:sz w:val="22"/>
        </w:rPr>
      </w:pPr>
      <w:r w:rsidRPr="003C4248">
        <w:rPr>
          <w:rFonts w:ascii="Calibri" w:hAnsi="Calibri" w:cs="Arial"/>
          <w:b/>
        </w:rPr>
        <w:t>zastoupený:</w:t>
      </w:r>
      <w:r w:rsidRPr="003C4248">
        <w:rPr>
          <w:rFonts w:ascii="Calibri" w:hAnsi="Calibri" w:cs="Arial"/>
          <w:b/>
        </w:rPr>
        <w:tab/>
      </w:r>
      <w:r w:rsidRPr="003C4248">
        <w:rPr>
          <w:rFonts w:ascii="Calibri" w:hAnsi="Calibri" w:cs="Arial"/>
          <w:b/>
        </w:rPr>
        <w:tab/>
      </w:r>
      <w:r w:rsidRPr="003C4248">
        <w:rPr>
          <w:rFonts w:ascii="Calibri" w:hAnsi="Calibri" w:cs="Arial"/>
          <w:b/>
        </w:rPr>
        <w:tab/>
      </w:r>
      <w:r w:rsidRPr="003C4248">
        <w:rPr>
          <w:rFonts w:ascii="Calibri" w:hAnsi="Calibri" w:cs="Arial"/>
          <w:b/>
        </w:rPr>
        <w:tab/>
        <w:t xml:space="preserve">     </w:t>
      </w:r>
      <w:r w:rsidR="007D7EF5" w:rsidRPr="007D7EF5">
        <w:rPr>
          <w:rFonts w:ascii="Calibri" w:hAnsi="Calibri" w:cs="Arial"/>
          <w:b/>
          <w:sz w:val="22"/>
        </w:rPr>
        <w:t>RNDr. Tomáš Kostelecký, CSc.,ředitel</w:t>
      </w:r>
    </w:p>
    <w:p w:rsidR="00E1647A" w:rsidRPr="003C4248" w:rsidRDefault="00E1647A" w:rsidP="00360F88">
      <w:pPr>
        <w:numPr>
          <w:ilvl w:val="0"/>
          <w:numId w:val="0"/>
        </w:numPr>
        <w:tabs>
          <w:tab w:val="left" w:pos="3828"/>
        </w:tabs>
        <w:rPr>
          <w:rFonts w:ascii="Calibri" w:hAnsi="Calibri"/>
          <w:sz w:val="28"/>
          <w:szCs w:val="28"/>
        </w:rPr>
      </w:pPr>
    </w:p>
    <w:p w:rsidR="00E1647A" w:rsidRPr="003C4248" w:rsidRDefault="00E1647A" w:rsidP="00360F88">
      <w:pPr>
        <w:numPr>
          <w:ilvl w:val="0"/>
          <w:numId w:val="0"/>
        </w:numPr>
        <w:tabs>
          <w:tab w:val="left" w:pos="3828"/>
        </w:tabs>
        <w:rPr>
          <w:rFonts w:ascii="Calibri" w:hAnsi="Calibri"/>
          <w:b/>
          <w:sz w:val="22"/>
          <w:szCs w:val="20"/>
        </w:rPr>
      </w:pPr>
      <w:r w:rsidRPr="003C4248">
        <w:rPr>
          <w:rFonts w:ascii="Calibri" w:hAnsi="Calibri"/>
          <w:sz w:val="28"/>
          <w:szCs w:val="28"/>
        </w:rPr>
        <w:t>Ústav dějin umění AV ČR, v.v.i.</w:t>
      </w:r>
    </w:p>
    <w:p w:rsidR="00E1647A" w:rsidRPr="003C4248" w:rsidRDefault="00E1647A" w:rsidP="00360F88">
      <w:pPr>
        <w:numPr>
          <w:ilvl w:val="0"/>
          <w:numId w:val="0"/>
        </w:numPr>
        <w:tabs>
          <w:tab w:val="left" w:pos="3828"/>
        </w:tabs>
        <w:rPr>
          <w:rFonts w:ascii="Calibri" w:hAnsi="Calibri"/>
          <w:sz w:val="22"/>
          <w:szCs w:val="20"/>
        </w:rPr>
      </w:pPr>
      <w:r w:rsidRPr="003C4248">
        <w:rPr>
          <w:rFonts w:ascii="Calibri" w:hAnsi="Calibri"/>
          <w:b/>
          <w:sz w:val="22"/>
        </w:rPr>
        <w:t>Sídlo:</w:t>
      </w:r>
      <w:r w:rsidRPr="003C4248">
        <w:rPr>
          <w:rFonts w:ascii="Calibri" w:hAnsi="Calibri"/>
          <w:sz w:val="22"/>
        </w:rPr>
        <w:tab/>
      </w:r>
      <w:r w:rsidRPr="003C4248">
        <w:rPr>
          <w:rFonts w:ascii="Calibri" w:hAnsi="Calibri"/>
          <w:b/>
          <w:sz w:val="22"/>
        </w:rPr>
        <w:t>Husova 4, Praha 1</w:t>
      </w:r>
    </w:p>
    <w:p w:rsidR="00E1647A" w:rsidRPr="003C4248" w:rsidRDefault="00E1647A" w:rsidP="00360F88">
      <w:pPr>
        <w:numPr>
          <w:ilvl w:val="0"/>
          <w:numId w:val="0"/>
        </w:numPr>
        <w:tabs>
          <w:tab w:val="left" w:pos="3828"/>
        </w:tabs>
        <w:rPr>
          <w:rFonts w:ascii="Calibri" w:hAnsi="Calibri"/>
          <w:b/>
          <w:sz w:val="22"/>
        </w:rPr>
      </w:pPr>
      <w:r w:rsidRPr="003C4248">
        <w:rPr>
          <w:rFonts w:ascii="Calibri" w:hAnsi="Calibri"/>
          <w:b/>
          <w:sz w:val="22"/>
        </w:rPr>
        <w:t>IČ :</w:t>
      </w:r>
      <w:r w:rsidRPr="003C4248">
        <w:rPr>
          <w:rFonts w:ascii="Calibri" w:hAnsi="Calibri"/>
          <w:b/>
          <w:sz w:val="22"/>
        </w:rPr>
        <w:tab/>
        <w:t>68378033</w:t>
      </w:r>
    </w:p>
    <w:p w:rsidR="00E1647A" w:rsidRPr="003C4248" w:rsidRDefault="00E1647A" w:rsidP="00360F88">
      <w:pPr>
        <w:numPr>
          <w:ilvl w:val="0"/>
          <w:numId w:val="0"/>
        </w:numPr>
        <w:tabs>
          <w:tab w:val="left" w:pos="3828"/>
        </w:tabs>
        <w:rPr>
          <w:rFonts w:ascii="Calibri" w:hAnsi="Calibri"/>
          <w:sz w:val="22"/>
          <w:szCs w:val="20"/>
        </w:rPr>
      </w:pPr>
      <w:r w:rsidRPr="003C4248">
        <w:rPr>
          <w:rFonts w:ascii="Calibri" w:hAnsi="Calibri"/>
          <w:b/>
          <w:sz w:val="22"/>
        </w:rPr>
        <w:t>zastoupený:</w:t>
      </w:r>
      <w:r w:rsidRPr="003C4248">
        <w:rPr>
          <w:rFonts w:ascii="Calibri" w:hAnsi="Calibri"/>
          <w:b/>
          <w:sz w:val="22"/>
        </w:rPr>
        <w:tab/>
        <w:t>Prof. PhDr. Vojtěch Lahod</w:t>
      </w:r>
      <w:r w:rsidR="007D7EF5">
        <w:rPr>
          <w:rFonts w:ascii="Calibri" w:hAnsi="Calibri"/>
          <w:b/>
          <w:sz w:val="22"/>
        </w:rPr>
        <w:t>a, CSc.  ředitel</w:t>
      </w:r>
    </w:p>
    <w:p w:rsidR="00E1647A" w:rsidRPr="003C4248" w:rsidRDefault="00E1647A" w:rsidP="00E9317F">
      <w:pPr>
        <w:pStyle w:val="Smlouva"/>
        <w:numPr>
          <w:ilvl w:val="0"/>
          <w:numId w:val="0"/>
        </w:numPr>
        <w:jc w:val="both"/>
        <w:rPr>
          <w:rFonts w:ascii="Calibri" w:hAnsi="Calibri"/>
          <w:snapToGrid w:val="0"/>
        </w:rPr>
      </w:pPr>
      <w:r w:rsidRPr="003C4248">
        <w:rPr>
          <w:rFonts w:ascii="Calibri" w:hAnsi="Calibri"/>
          <w:snapToGrid w:val="0"/>
        </w:rPr>
        <w:t>všichni dále jen objednatel</w:t>
      </w:r>
    </w:p>
    <w:p w:rsidR="00E1647A" w:rsidRPr="003C4248" w:rsidRDefault="00E1647A" w:rsidP="00E9317F">
      <w:pPr>
        <w:pStyle w:val="Smlouva"/>
        <w:numPr>
          <w:ilvl w:val="0"/>
          <w:numId w:val="0"/>
        </w:numPr>
        <w:jc w:val="both"/>
        <w:rPr>
          <w:rFonts w:ascii="Calibri" w:hAnsi="Calibri"/>
          <w:snapToGrid w:val="0"/>
        </w:rPr>
      </w:pPr>
      <w:r w:rsidRPr="003C4248">
        <w:rPr>
          <w:rFonts w:ascii="Calibri" w:hAnsi="Calibri"/>
          <w:snapToGrid w:val="0"/>
        </w:rPr>
        <w:t>a</w:t>
      </w:r>
    </w:p>
    <w:p w:rsidR="00E1647A" w:rsidRPr="003C4248" w:rsidRDefault="00E1647A" w:rsidP="00E9317F">
      <w:pPr>
        <w:pStyle w:val="Smlouva"/>
        <w:numPr>
          <w:ilvl w:val="0"/>
          <w:numId w:val="0"/>
        </w:numPr>
        <w:jc w:val="both"/>
        <w:rPr>
          <w:rFonts w:ascii="Calibri" w:hAnsi="Calibri"/>
          <w:snapToGrid w:val="0"/>
        </w:rPr>
      </w:pPr>
    </w:p>
    <w:p w:rsidR="00E1647A" w:rsidRPr="003C4248" w:rsidRDefault="00EF3C4C" w:rsidP="00265B98">
      <w:pPr>
        <w:numPr>
          <w:ilvl w:val="0"/>
          <w:numId w:val="0"/>
        </w:numPr>
        <w:tabs>
          <w:tab w:val="left" w:pos="3828"/>
        </w:tabs>
        <w:rPr>
          <w:rFonts w:ascii="Calibri" w:hAnsi="Calibri"/>
          <w:sz w:val="28"/>
          <w:szCs w:val="28"/>
        </w:rPr>
      </w:pPr>
      <w:r>
        <w:rPr>
          <w:rFonts w:ascii="Calibri" w:hAnsi="Calibri"/>
          <w:sz w:val="28"/>
          <w:szCs w:val="28"/>
        </w:rPr>
        <w:t>____________</w:t>
      </w:r>
      <w:r w:rsidR="00E1647A" w:rsidRPr="003C4248">
        <w:rPr>
          <w:rFonts w:ascii="Calibri" w:hAnsi="Calibri"/>
          <w:sz w:val="28"/>
          <w:szCs w:val="28"/>
        </w:rPr>
        <w:t xml:space="preserve"> </w:t>
      </w:r>
    </w:p>
    <w:p w:rsidR="00E1647A" w:rsidRPr="003C4248" w:rsidRDefault="00E1647A" w:rsidP="00265B98">
      <w:pPr>
        <w:numPr>
          <w:ilvl w:val="0"/>
          <w:numId w:val="0"/>
        </w:numPr>
        <w:tabs>
          <w:tab w:val="left" w:pos="3828"/>
        </w:tabs>
        <w:rPr>
          <w:rFonts w:ascii="Calibri" w:hAnsi="Calibri"/>
          <w:b/>
          <w:sz w:val="22"/>
        </w:rPr>
      </w:pPr>
      <w:r w:rsidRPr="003C4248">
        <w:rPr>
          <w:rFonts w:ascii="Calibri" w:hAnsi="Calibri"/>
          <w:b/>
          <w:sz w:val="22"/>
        </w:rPr>
        <w:t>sídlo:</w:t>
      </w:r>
      <w:r w:rsidRPr="003C4248">
        <w:rPr>
          <w:rFonts w:ascii="Calibri" w:hAnsi="Calibri"/>
          <w:b/>
          <w:sz w:val="22"/>
        </w:rPr>
        <w:tab/>
      </w:r>
      <w:r w:rsidR="00EF3C4C">
        <w:rPr>
          <w:rFonts w:ascii="Calibri" w:hAnsi="Calibri"/>
          <w:b/>
          <w:sz w:val="22"/>
        </w:rPr>
        <w:t>______________</w:t>
      </w:r>
      <w:r w:rsidRPr="003C4248">
        <w:rPr>
          <w:rFonts w:ascii="Calibri" w:hAnsi="Calibri"/>
          <w:b/>
          <w:sz w:val="22"/>
        </w:rPr>
        <w:t xml:space="preserve"> </w:t>
      </w:r>
    </w:p>
    <w:p w:rsidR="00E1647A" w:rsidRDefault="00E1647A" w:rsidP="00265B98">
      <w:pPr>
        <w:numPr>
          <w:ilvl w:val="0"/>
          <w:numId w:val="0"/>
        </w:numPr>
        <w:tabs>
          <w:tab w:val="left" w:pos="3828"/>
        </w:tabs>
        <w:rPr>
          <w:rFonts w:ascii="Calibri" w:hAnsi="Calibri"/>
          <w:b/>
          <w:sz w:val="22"/>
        </w:rPr>
      </w:pPr>
      <w:r w:rsidRPr="003C4248">
        <w:rPr>
          <w:rFonts w:ascii="Calibri" w:hAnsi="Calibri"/>
          <w:b/>
          <w:sz w:val="22"/>
        </w:rPr>
        <w:t>IČ:</w:t>
      </w:r>
      <w:r w:rsidRPr="003C4248">
        <w:rPr>
          <w:rFonts w:ascii="Calibri" w:hAnsi="Calibri"/>
          <w:b/>
          <w:sz w:val="22"/>
        </w:rPr>
        <w:tab/>
      </w:r>
      <w:r w:rsidR="00EF3C4C">
        <w:rPr>
          <w:rFonts w:ascii="Calibri" w:hAnsi="Calibri"/>
          <w:b/>
          <w:sz w:val="22"/>
        </w:rPr>
        <w:t>______________</w:t>
      </w:r>
    </w:p>
    <w:p w:rsidR="00EF3C4C" w:rsidRPr="003C4248" w:rsidRDefault="00EF3C4C" w:rsidP="00265B98">
      <w:pPr>
        <w:numPr>
          <w:ilvl w:val="0"/>
          <w:numId w:val="0"/>
        </w:numPr>
        <w:tabs>
          <w:tab w:val="left" w:pos="3828"/>
        </w:tabs>
        <w:rPr>
          <w:rFonts w:ascii="Calibri" w:hAnsi="Calibri"/>
          <w:b/>
          <w:sz w:val="22"/>
        </w:rPr>
      </w:pPr>
      <w:r>
        <w:rPr>
          <w:rFonts w:ascii="Calibri" w:hAnsi="Calibri"/>
          <w:b/>
          <w:sz w:val="22"/>
        </w:rPr>
        <w:t>DIČ:</w:t>
      </w:r>
      <w:r>
        <w:rPr>
          <w:rFonts w:ascii="Calibri" w:hAnsi="Calibri"/>
          <w:b/>
          <w:sz w:val="22"/>
        </w:rPr>
        <w:tab/>
        <w:t>______________</w:t>
      </w:r>
    </w:p>
    <w:p w:rsidR="00E1647A" w:rsidRDefault="00E1647A" w:rsidP="00265B98">
      <w:pPr>
        <w:numPr>
          <w:ilvl w:val="0"/>
          <w:numId w:val="0"/>
        </w:numPr>
        <w:tabs>
          <w:tab w:val="left" w:pos="3828"/>
        </w:tabs>
        <w:rPr>
          <w:rFonts w:ascii="Calibri" w:hAnsi="Calibri"/>
          <w:b/>
        </w:rPr>
      </w:pPr>
      <w:r w:rsidRPr="00361678">
        <w:rPr>
          <w:rFonts w:ascii="Calibri" w:hAnsi="Calibri"/>
          <w:b/>
        </w:rPr>
        <w:t>zastoupený:</w:t>
      </w:r>
      <w:r w:rsidRPr="00361678">
        <w:rPr>
          <w:rFonts w:ascii="Calibri" w:hAnsi="Calibri"/>
          <w:b/>
        </w:rPr>
        <w:tab/>
      </w:r>
      <w:r w:rsidR="00EF3C4C">
        <w:rPr>
          <w:rFonts w:ascii="Calibri" w:hAnsi="Calibri"/>
          <w:b/>
          <w:sz w:val="22"/>
        </w:rPr>
        <w:t>______________</w:t>
      </w:r>
    </w:p>
    <w:p w:rsidR="00361678" w:rsidRPr="00361678" w:rsidRDefault="00361678" w:rsidP="00265B98">
      <w:pPr>
        <w:numPr>
          <w:ilvl w:val="0"/>
          <w:numId w:val="0"/>
        </w:numPr>
        <w:tabs>
          <w:tab w:val="left" w:pos="3828"/>
        </w:tabs>
        <w:rPr>
          <w:rFonts w:ascii="Calibri" w:hAnsi="Calibri"/>
          <w:b/>
          <w:sz w:val="12"/>
          <w:szCs w:val="12"/>
        </w:rPr>
      </w:pPr>
    </w:p>
    <w:p w:rsidR="00E1647A" w:rsidRPr="003C4248" w:rsidRDefault="00E1647A" w:rsidP="00244BD6">
      <w:pPr>
        <w:numPr>
          <w:ilvl w:val="0"/>
          <w:numId w:val="0"/>
        </w:numPr>
        <w:tabs>
          <w:tab w:val="left" w:pos="3828"/>
        </w:tabs>
        <w:jc w:val="both"/>
        <w:rPr>
          <w:rFonts w:ascii="Calibri" w:hAnsi="Calibri"/>
          <w:b/>
          <w:sz w:val="22"/>
        </w:rPr>
      </w:pPr>
      <w:r w:rsidRPr="003C4248">
        <w:rPr>
          <w:rFonts w:ascii="Calibri" w:hAnsi="Calibri"/>
          <w:b/>
          <w:sz w:val="22"/>
        </w:rPr>
        <w:t xml:space="preserve">Společnost zapsána v obchodním rejstříku vedeném </w:t>
      </w:r>
      <w:r w:rsidR="00EF3C4C">
        <w:rPr>
          <w:rFonts w:ascii="Calibri" w:hAnsi="Calibri"/>
          <w:b/>
          <w:sz w:val="22"/>
        </w:rPr>
        <w:t>___________</w:t>
      </w:r>
      <w:r w:rsidRPr="003C4248">
        <w:rPr>
          <w:rFonts w:ascii="Calibri" w:hAnsi="Calibri"/>
          <w:b/>
          <w:sz w:val="22"/>
        </w:rPr>
        <w:t xml:space="preserve">, oddíl </w:t>
      </w:r>
      <w:r w:rsidR="00EF3C4C">
        <w:rPr>
          <w:rFonts w:ascii="Calibri" w:hAnsi="Calibri"/>
          <w:b/>
          <w:sz w:val="22"/>
        </w:rPr>
        <w:t>__</w:t>
      </w:r>
      <w:r w:rsidRPr="003C4248">
        <w:rPr>
          <w:rFonts w:ascii="Calibri" w:hAnsi="Calibri"/>
          <w:b/>
          <w:sz w:val="22"/>
        </w:rPr>
        <w:t xml:space="preserve">, číslo vložky </w:t>
      </w:r>
      <w:r w:rsidR="00EF3C4C">
        <w:rPr>
          <w:rFonts w:ascii="Calibri" w:hAnsi="Calibri"/>
          <w:b/>
          <w:sz w:val="22"/>
        </w:rPr>
        <w:t>________</w:t>
      </w:r>
    </w:p>
    <w:p w:rsidR="00E1647A" w:rsidRPr="003C4248" w:rsidRDefault="00E1647A" w:rsidP="00E9317F">
      <w:pPr>
        <w:pStyle w:val="Smlouva"/>
        <w:numPr>
          <w:ilvl w:val="0"/>
          <w:numId w:val="0"/>
        </w:numPr>
        <w:jc w:val="both"/>
        <w:rPr>
          <w:rFonts w:ascii="Calibri" w:hAnsi="Calibri"/>
          <w:snapToGrid w:val="0"/>
        </w:rPr>
      </w:pPr>
      <w:r w:rsidRPr="003C4248">
        <w:rPr>
          <w:rFonts w:ascii="Calibri" w:hAnsi="Calibri"/>
          <w:snapToGrid w:val="0"/>
        </w:rPr>
        <w:t>dále jen zhotovitel</w:t>
      </w:r>
    </w:p>
    <w:p w:rsidR="00E1647A" w:rsidRPr="003C4248" w:rsidRDefault="00E1647A" w:rsidP="00E9317F">
      <w:pPr>
        <w:numPr>
          <w:ilvl w:val="0"/>
          <w:numId w:val="0"/>
        </w:numPr>
        <w:ind w:left="360"/>
        <w:jc w:val="both"/>
        <w:rPr>
          <w:rFonts w:ascii="Calibri" w:hAnsi="Calibri" w:cs="Arial"/>
        </w:rPr>
      </w:pPr>
    </w:p>
    <w:p w:rsidR="00E1647A" w:rsidRPr="003C4248" w:rsidRDefault="00E1647A" w:rsidP="00E9317F">
      <w:pPr>
        <w:numPr>
          <w:ilvl w:val="0"/>
          <w:numId w:val="0"/>
        </w:numPr>
        <w:ind w:left="360"/>
        <w:jc w:val="both"/>
        <w:rPr>
          <w:rFonts w:ascii="Calibri" w:hAnsi="Calibri" w:cs="Arial"/>
        </w:rPr>
      </w:pPr>
    </w:p>
    <w:p w:rsidR="00E1647A" w:rsidRPr="003C4248" w:rsidRDefault="00E1647A" w:rsidP="00E9317F">
      <w:pPr>
        <w:pStyle w:val="Smlouva"/>
        <w:jc w:val="center"/>
        <w:rPr>
          <w:rFonts w:ascii="Calibri" w:hAnsi="Calibri"/>
          <w:b/>
        </w:rPr>
      </w:pPr>
      <w:r w:rsidRPr="003C4248">
        <w:rPr>
          <w:rFonts w:ascii="Calibri" w:hAnsi="Calibri"/>
          <w:b/>
        </w:rPr>
        <w:t>Předmětu smlouvy</w:t>
      </w:r>
    </w:p>
    <w:p w:rsidR="00E1647A" w:rsidRPr="00A43065" w:rsidRDefault="00E1647A" w:rsidP="00724DC3">
      <w:pPr>
        <w:numPr>
          <w:ilvl w:val="1"/>
          <w:numId w:val="9"/>
        </w:numPr>
        <w:tabs>
          <w:tab w:val="clear" w:pos="1134"/>
          <w:tab w:val="num" w:pos="720"/>
        </w:tabs>
        <w:ind w:left="720" w:hanging="720"/>
        <w:jc w:val="both"/>
        <w:rPr>
          <w:rFonts w:ascii="Calibri" w:hAnsi="Calibri"/>
        </w:rPr>
      </w:pPr>
      <w:r w:rsidRPr="00A43065">
        <w:rPr>
          <w:rFonts w:ascii="Calibri" w:hAnsi="Calibri"/>
        </w:rPr>
        <w:t xml:space="preserve">Předmětem smlouvy je </w:t>
      </w:r>
      <w:r w:rsidR="00724DC3" w:rsidRPr="00A43065">
        <w:rPr>
          <w:rFonts w:ascii="Calibri" w:hAnsi="Calibri"/>
        </w:rPr>
        <w:t xml:space="preserve">postupná rekonstrukce fasády </w:t>
      </w:r>
      <w:r w:rsidR="007D7EF5" w:rsidRPr="00A43065">
        <w:rPr>
          <w:rFonts w:ascii="Calibri" w:hAnsi="Calibri"/>
        </w:rPr>
        <w:t xml:space="preserve">domu č.p. 236 </w:t>
      </w:r>
      <w:r w:rsidR="00724DC3" w:rsidRPr="00A43065">
        <w:rPr>
          <w:rFonts w:ascii="Calibri" w:hAnsi="Calibri"/>
        </w:rPr>
        <w:t xml:space="preserve">ve vlastnictví zadavatelů v ulici </w:t>
      </w:r>
      <w:r w:rsidR="007D7EF5" w:rsidRPr="00A43065">
        <w:rPr>
          <w:rFonts w:ascii="Calibri" w:hAnsi="Calibri"/>
        </w:rPr>
        <w:t>Husova/Jilská</w:t>
      </w:r>
      <w:r w:rsidR="007A1540" w:rsidRPr="00A43065">
        <w:rPr>
          <w:rFonts w:ascii="Calibri" w:hAnsi="Calibri"/>
        </w:rPr>
        <w:t>.</w:t>
      </w:r>
    </w:p>
    <w:p w:rsidR="00E1647A" w:rsidRPr="003C4248" w:rsidRDefault="00E1647A" w:rsidP="00BF04D2">
      <w:pPr>
        <w:numPr>
          <w:ilvl w:val="1"/>
          <w:numId w:val="9"/>
        </w:numPr>
        <w:tabs>
          <w:tab w:val="clear" w:pos="1134"/>
          <w:tab w:val="num" w:pos="720"/>
        </w:tabs>
        <w:ind w:left="720" w:hanging="720"/>
        <w:jc w:val="both"/>
        <w:rPr>
          <w:rFonts w:ascii="Calibri" w:hAnsi="Calibri"/>
        </w:rPr>
      </w:pPr>
      <w:r w:rsidRPr="003C4248">
        <w:rPr>
          <w:rFonts w:ascii="Calibri" w:hAnsi="Calibri"/>
        </w:rPr>
        <w:t xml:space="preserve">Zhotovením stavebních prací se rozumí úplné, funkční a bezvadné provedení všech stavebních prací,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E1647A" w:rsidRPr="003C4248" w:rsidRDefault="00E1647A" w:rsidP="0026526D">
      <w:pPr>
        <w:numPr>
          <w:ilvl w:val="1"/>
          <w:numId w:val="9"/>
        </w:numPr>
        <w:tabs>
          <w:tab w:val="clear" w:pos="1134"/>
          <w:tab w:val="num" w:pos="720"/>
        </w:tabs>
        <w:ind w:left="720" w:hanging="720"/>
        <w:jc w:val="both"/>
        <w:rPr>
          <w:rFonts w:ascii="Calibri" w:hAnsi="Calibri"/>
        </w:rPr>
      </w:pPr>
      <w:r w:rsidRPr="003C4248">
        <w:rPr>
          <w:rFonts w:ascii="Calibri" w:hAnsi="Calibri"/>
        </w:rPr>
        <w:t xml:space="preserve">Rozsah předmětu stavby je vymezen projektovou dokumentací </w:t>
      </w:r>
      <w:r w:rsidR="0026526D">
        <w:rPr>
          <w:rFonts w:ascii="Calibri" w:hAnsi="Calibri"/>
        </w:rPr>
        <w:t xml:space="preserve">zpracovanou </w:t>
      </w:r>
      <w:r w:rsidR="007D7EF5">
        <w:rPr>
          <w:rFonts w:ascii="Calibri" w:hAnsi="Calibri"/>
        </w:rPr>
        <w:t>GIRSA AT spol. s r.o., Atelier obnovy a konzervace historických staveb,</w:t>
      </w:r>
      <w:r w:rsidR="0026526D">
        <w:rPr>
          <w:rFonts w:ascii="Calibri" w:hAnsi="Calibri"/>
        </w:rPr>
        <w:t xml:space="preserve"> </w:t>
      </w:r>
      <w:r w:rsidRPr="003C4248">
        <w:rPr>
          <w:rFonts w:ascii="Calibri" w:hAnsi="Calibri"/>
        </w:rPr>
        <w:t>a položkovým rozpočtem</w:t>
      </w:r>
      <w:r w:rsidR="008813E4">
        <w:rPr>
          <w:rFonts w:ascii="Calibri" w:hAnsi="Calibri"/>
        </w:rPr>
        <w:t xml:space="preserve"> pro každý z úseků</w:t>
      </w:r>
      <w:r w:rsidRPr="003C4248">
        <w:rPr>
          <w:rFonts w:ascii="Calibri" w:hAnsi="Calibri"/>
        </w:rPr>
        <w:t>, který uchazeč předložil v zadávacím řízení a kter</w:t>
      </w:r>
      <w:r w:rsidR="007A1540">
        <w:rPr>
          <w:rFonts w:ascii="Calibri" w:hAnsi="Calibri"/>
        </w:rPr>
        <w:t>ý</w:t>
      </w:r>
      <w:r w:rsidRPr="003C4248">
        <w:rPr>
          <w:rFonts w:ascii="Calibri" w:hAnsi="Calibri"/>
        </w:rPr>
        <w:t xml:space="preserve"> tvoří přílohu č. 1 k této smlouvě.</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Zhotovitel se před uzavřením této smlouvy seznámil s projektovou dokumentací, podmínkami obsažené ve stavebním povolení a stanoviscích dotčených orgánů, což potvrzuje podpisem této smlouvy. </w:t>
      </w:r>
    </w:p>
    <w:p w:rsidR="00E1647A" w:rsidRPr="0026526D" w:rsidRDefault="0026526D" w:rsidP="0026526D">
      <w:pPr>
        <w:numPr>
          <w:ilvl w:val="1"/>
          <w:numId w:val="9"/>
        </w:numPr>
        <w:tabs>
          <w:tab w:val="clear" w:pos="1134"/>
          <w:tab w:val="num" w:pos="720"/>
        </w:tabs>
        <w:ind w:left="720" w:hanging="720"/>
        <w:jc w:val="both"/>
        <w:rPr>
          <w:rFonts w:ascii="Calibri" w:hAnsi="Calibri" w:cs="Arial"/>
        </w:rPr>
      </w:pPr>
      <w:r>
        <w:rPr>
          <w:rFonts w:ascii="Calibri" w:hAnsi="Calibri"/>
        </w:rPr>
        <w:t>Součástí díla je zpracování dokumentace skutečného provedení stavby a kolaudace díla (včetně související inženýrské činnosti).</w:t>
      </w:r>
    </w:p>
    <w:p w:rsidR="0026526D" w:rsidRPr="003C4248" w:rsidRDefault="0026526D" w:rsidP="0026526D">
      <w:pPr>
        <w:numPr>
          <w:ilvl w:val="0"/>
          <w:numId w:val="0"/>
        </w:numPr>
        <w:ind w:left="720"/>
        <w:jc w:val="both"/>
        <w:rPr>
          <w:rFonts w:ascii="Calibri" w:hAnsi="Calibri" w:cs="Arial"/>
        </w:rPr>
      </w:pPr>
    </w:p>
    <w:p w:rsidR="0026526D" w:rsidRPr="00F737F8" w:rsidRDefault="0026526D" w:rsidP="0026526D">
      <w:pPr>
        <w:pStyle w:val="Smlouva"/>
        <w:jc w:val="center"/>
        <w:rPr>
          <w:rFonts w:ascii="Calibri" w:hAnsi="Calibri"/>
          <w:b/>
        </w:rPr>
      </w:pPr>
      <w:r w:rsidRPr="00F737F8">
        <w:rPr>
          <w:rFonts w:ascii="Calibri" w:hAnsi="Calibri"/>
          <w:b/>
        </w:rPr>
        <w:t>P</w:t>
      </w:r>
      <w:r>
        <w:rPr>
          <w:rFonts w:ascii="Calibri" w:hAnsi="Calibri"/>
          <w:b/>
        </w:rPr>
        <w:t>ráva a p</w:t>
      </w:r>
      <w:r w:rsidRPr="00F737F8">
        <w:rPr>
          <w:rFonts w:ascii="Calibri" w:hAnsi="Calibri"/>
          <w:b/>
        </w:rPr>
        <w:t>ovinnosti zhotovitele</w:t>
      </w:r>
    </w:p>
    <w:p w:rsidR="0026526D" w:rsidRDefault="0026526D" w:rsidP="0026526D">
      <w:pPr>
        <w:numPr>
          <w:ilvl w:val="1"/>
          <w:numId w:val="9"/>
        </w:numPr>
        <w:tabs>
          <w:tab w:val="clear" w:pos="1134"/>
          <w:tab w:val="num" w:pos="720"/>
          <w:tab w:val="num" w:pos="1854"/>
        </w:tabs>
        <w:ind w:left="720" w:hanging="720"/>
        <w:jc w:val="both"/>
        <w:rPr>
          <w:rFonts w:ascii="Calibri" w:hAnsi="Calibri"/>
        </w:rPr>
      </w:pPr>
      <w:r w:rsidRPr="00D8794D">
        <w:rPr>
          <w:rFonts w:ascii="Calibri" w:hAnsi="Calibri"/>
        </w:rPr>
        <w:t xml:space="preserve">Zhotovitel je povinen provést dílo na svůj náklad a na své nebezpečí ve sjednané době. </w:t>
      </w:r>
    </w:p>
    <w:p w:rsidR="0026526D" w:rsidRPr="005A1854" w:rsidRDefault="0026526D" w:rsidP="0026526D">
      <w:pPr>
        <w:numPr>
          <w:ilvl w:val="1"/>
          <w:numId w:val="9"/>
        </w:numPr>
        <w:tabs>
          <w:tab w:val="clear" w:pos="1134"/>
          <w:tab w:val="num" w:pos="720"/>
          <w:tab w:val="num" w:pos="1854"/>
        </w:tabs>
        <w:ind w:left="720" w:hanging="720"/>
        <w:jc w:val="both"/>
        <w:rPr>
          <w:rFonts w:ascii="Calibri" w:hAnsi="Calibri"/>
        </w:rPr>
      </w:pPr>
      <w:r w:rsidRPr="005A1854">
        <w:rPr>
          <w:rFonts w:ascii="Calibri" w:hAnsi="Calibri"/>
        </w:rPr>
        <w:t xml:space="preserve">Zhotovitel je povinen při realizaci díla dodržovat platné právní předpisy, vztahující se na jeho činnost. Za škodu způsobenou porušením předpisů odpovídá podle </w:t>
      </w:r>
      <w:r>
        <w:rPr>
          <w:rFonts w:ascii="Calibri" w:hAnsi="Calibri"/>
        </w:rPr>
        <w:t>právních předpisů platných při vzniku škody</w:t>
      </w:r>
      <w:r w:rsidRPr="005A1854">
        <w:rPr>
          <w:rFonts w:ascii="Calibri" w:hAnsi="Calibri"/>
        </w:rPr>
        <w:t>.</w:t>
      </w:r>
    </w:p>
    <w:p w:rsidR="0026526D" w:rsidRPr="00FB74BF"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 xml:space="preserve">Zhotovitel bude předávat </w:t>
      </w:r>
      <w:r w:rsidRPr="00FB74BF">
        <w:rPr>
          <w:rFonts w:ascii="Calibri" w:hAnsi="Calibri"/>
        </w:rPr>
        <w:t xml:space="preserve">objednateli </w:t>
      </w:r>
      <w:r>
        <w:rPr>
          <w:rFonts w:ascii="Calibri" w:hAnsi="Calibri"/>
        </w:rPr>
        <w:t>při</w:t>
      </w:r>
      <w:r w:rsidRPr="00FB74BF">
        <w:rPr>
          <w:rFonts w:ascii="Calibri" w:hAnsi="Calibri"/>
        </w:rPr>
        <w:t xml:space="preserve"> provádění díla písemné doklady (vyhodnocení) o provedených kontrolách, kontrolních zkouškách a měření do 2 pracovních dní od jejich provedení</w:t>
      </w:r>
      <w:r>
        <w:rPr>
          <w:rFonts w:ascii="Calibri" w:hAnsi="Calibri"/>
        </w:rPr>
        <w:t>.</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 xml:space="preserve">Zhotovitel se zavazuje dbát pokynů objednatele, udržovat na převzatém staveništi </w:t>
      </w:r>
      <w:r>
        <w:rPr>
          <w:rFonts w:ascii="Calibri" w:hAnsi="Calibri"/>
        </w:rPr>
        <w:t>(</w:t>
      </w:r>
      <w:r w:rsidRPr="00F737F8">
        <w:rPr>
          <w:rFonts w:ascii="Calibri" w:hAnsi="Calibri"/>
        </w:rPr>
        <w:t>pracovišti</w:t>
      </w:r>
      <w:r>
        <w:rPr>
          <w:rFonts w:ascii="Calibri" w:hAnsi="Calibri"/>
        </w:rPr>
        <w:t>)</w:t>
      </w:r>
      <w:r w:rsidRPr="00F737F8">
        <w:rPr>
          <w:rFonts w:ascii="Calibri" w:hAnsi="Calibri"/>
        </w:rPr>
        <w:t>, výjezdech z něho, přilehlých chodnících a přenechaných inženýrských sítích pořádek a čistotu a je povinen denně odstraňovat odpady a nečistoty vzniklé jeho pracemi na své náklady a nebezpečí. Platí zásada, že při odchodu zaměstnanců zhotovitele ze stavby, musí být denně každé staveniště</w:t>
      </w:r>
      <w:r>
        <w:rPr>
          <w:rFonts w:ascii="Calibri" w:hAnsi="Calibri"/>
        </w:rPr>
        <w:t xml:space="preserve"> (</w:t>
      </w:r>
      <w:r w:rsidRPr="00F737F8">
        <w:rPr>
          <w:rFonts w:ascii="Calibri" w:hAnsi="Calibri"/>
        </w:rPr>
        <w:t>pracoviště</w:t>
      </w:r>
      <w:r>
        <w:rPr>
          <w:rFonts w:ascii="Calibri" w:hAnsi="Calibri"/>
        </w:rPr>
        <w:t>)</w:t>
      </w:r>
      <w:r w:rsidRPr="00F737F8">
        <w:rPr>
          <w:rFonts w:ascii="Calibri" w:hAnsi="Calibri"/>
        </w:rPr>
        <w:t xml:space="preserve"> uklizeno. V případě neplnění uvedených podmínek zajistí objednatel vyklizení a pořádek a náklady s tím spojené vyúčtuje zhotoviteli samostatným daňovým dokladem – fakturou za ceny určené objednatelem. Předané staveniště </w:t>
      </w:r>
      <w:r>
        <w:rPr>
          <w:rFonts w:ascii="Calibri" w:hAnsi="Calibri"/>
        </w:rPr>
        <w:t>(</w:t>
      </w:r>
      <w:r w:rsidRPr="00F737F8">
        <w:rPr>
          <w:rFonts w:ascii="Calibri" w:hAnsi="Calibri"/>
        </w:rPr>
        <w:t>pracoviště</w:t>
      </w:r>
      <w:r>
        <w:rPr>
          <w:rFonts w:ascii="Calibri" w:hAnsi="Calibri"/>
        </w:rPr>
        <w:t>)</w:t>
      </w:r>
      <w:r w:rsidRPr="00F737F8">
        <w:rPr>
          <w:rFonts w:ascii="Calibri" w:hAnsi="Calibri"/>
        </w:rPr>
        <w:t xml:space="preserve"> bude zhotovitelem užíváno výhradně pro účely </w:t>
      </w:r>
      <w:r>
        <w:rPr>
          <w:rFonts w:ascii="Calibri" w:hAnsi="Calibri"/>
        </w:rPr>
        <w:t>zhotovení</w:t>
      </w:r>
      <w:r w:rsidRPr="00F737F8">
        <w:rPr>
          <w:rFonts w:ascii="Calibri" w:hAnsi="Calibri"/>
        </w:rPr>
        <w:t xml:space="preserve"> díla.</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Zhotovitel jako původce odpadů</w:t>
      </w:r>
      <w:r w:rsidRPr="006C5E75">
        <w:rPr>
          <w:rFonts w:ascii="Calibri" w:hAnsi="Calibri"/>
        </w:rPr>
        <w:t xml:space="preserve"> </w:t>
      </w:r>
      <w:r w:rsidRPr="00F737F8">
        <w:rPr>
          <w:rFonts w:ascii="Calibri" w:hAnsi="Calibri"/>
        </w:rPr>
        <w:t xml:space="preserve">naloží na vlastní náklady s odpady vzniklými </w:t>
      </w:r>
      <w:r>
        <w:rPr>
          <w:rFonts w:ascii="Calibri" w:hAnsi="Calibri"/>
        </w:rPr>
        <w:t>při provádění díla</w:t>
      </w:r>
      <w:r w:rsidRPr="00F737F8">
        <w:rPr>
          <w:rFonts w:ascii="Calibri" w:hAnsi="Calibri"/>
        </w:rPr>
        <w:t xml:space="preserve"> ve smyslu zákona o odpadech a ostatních souvisejících předpisů.</w:t>
      </w:r>
      <w:r>
        <w:rPr>
          <w:rFonts w:ascii="Calibri" w:hAnsi="Calibri"/>
        </w:rPr>
        <w:t xml:space="preserve"> </w:t>
      </w:r>
      <w:r w:rsidRPr="00F737F8">
        <w:rPr>
          <w:rFonts w:ascii="Calibri" w:hAnsi="Calibri"/>
        </w:rPr>
        <w:t>Zhotovitel je povinen</w:t>
      </w:r>
      <w:r>
        <w:rPr>
          <w:rFonts w:ascii="Calibri" w:hAnsi="Calibri"/>
        </w:rPr>
        <w:t xml:space="preserve"> na výzvu</w:t>
      </w:r>
      <w:r w:rsidRPr="00F737F8">
        <w:rPr>
          <w:rFonts w:ascii="Calibri" w:hAnsi="Calibri"/>
        </w:rPr>
        <w:t xml:space="preserve"> písemně dokladovat objednateli, jak bylo se vzniklým odpadem naloženo, a na kterou skládku byl odpad uložen.</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Zhoto</w:t>
      </w:r>
      <w:r>
        <w:rPr>
          <w:rFonts w:ascii="Calibri" w:hAnsi="Calibri"/>
        </w:rPr>
        <w:t>vitel se zavazuje na pracovišti (staveništi)</w:t>
      </w:r>
      <w:r w:rsidRPr="00F737F8">
        <w:rPr>
          <w:rFonts w:ascii="Calibri" w:hAnsi="Calibri"/>
        </w:rPr>
        <w:t>:</w:t>
      </w:r>
    </w:p>
    <w:p w:rsidR="0026526D" w:rsidRPr="009237B6" w:rsidRDefault="0026526D" w:rsidP="0026526D">
      <w:pPr>
        <w:tabs>
          <w:tab w:val="clear" w:pos="720"/>
          <w:tab w:val="num" w:pos="709"/>
        </w:tabs>
        <w:ind w:left="709" w:hanging="529"/>
        <w:jc w:val="both"/>
        <w:rPr>
          <w:rFonts w:ascii="Calibri" w:hAnsi="Calibri" w:cs="Calibri"/>
        </w:rPr>
      </w:pPr>
      <w:r w:rsidRPr="009237B6">
        <w:rPr>
          <w:rFonts w:ascii="Calibri" w:hAnsi="Calibri" w:cs="Calibri"/>
        </w:rPr>
        <w:t xml:space="preserve">dodržovat bezpečnostní, hygienické a požární předpisy a předpisy pro OŽP; </w:t>
      </w:r>
    </w:p>
    <w:p w:rsidR="0026526D" w:rsidRPr="009237B6" w:rsidRDefault="0026526D" w:rsidP="0026526D">
      <w:pPr>
        <w:tabs>
          <w:tab w:val="clear" w:pos="720"/>
          <w:tab w:val="num" w:pos="709"/>
        </w:tabs>
        <w:ind w:left="709" w:hanging="529"/>
        <w:jc w:val="both"/>
        <w:rPr>
          <w:rFonts w:ascii="Calibri" w:hAnsi="Calibri" w:cs="Calibri"/>
        </w:rPr>
      </w:pPr>
      <w:r w:rsidRPr="009237B6">
        <w:rPr>
          <w:rFonts w:ascii="Calibri" w:hAnsi="Calibri" w:cs="Calibri"/>
        </w:rPr>
        <w:t>zajistit si vlastní dozor nad bezpečností práce a soustavnou kontrolu nad bezpečností práce při činnosti na pracovištích objednatele ve smyslu zákoníku práce a souvisejících předpisů;</w:t>
      </w:r>
    </w:p>
    <w:p w:rsidR="0026526D" w:rsidRPr="00F737F8" w:rsidRDefault="0026526D" w:rsidP="0026526D">
      <w:pPr>
        <w:tabs>
          <w:tab w:val="clear" w:pos="720"/>
          <w:tab w:val="num" w:pos="709"/>
        </w:tabs>
        <w:ind w:left="709" w:hanging="529"/>
        <w:jc w:val="both"/>
      </w:pPr>
      <w:r w:rsidRPr="009237B6">
        <w:rPr>
          <w:rFonts w:ascii="Calibri" w:hAnsi="Calibri" w:cs="Calibri"/>
        </w:rPr>
        <w:t>v případě provádění svářečských prací vydat písemný příkaz a dodržet potřebná požárně bezpečnostní opatření. Příkaz před zahájením prací předloží zhotovitel na vědomí objednateli.</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Zhotovitel si je vědom, že odpovídá i za škodu způsobenou okolnostmi, které mají původ v povaze přístroje nebo jiné věci, které použil při plnění díla a že se této povinnosti nemůže zprostit.</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V případě úrazu zaměstnance zhotovitele úraz vyšetří a sepíše o něm záznam zhotovitel ve spolupráci s koordinátorem BOZP objednatele na stavbě ve věcech realizace nebo jím pověřenou osobou.</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Při provádění díla je zhotovitel povinen se řídit předpisy o bezpečnosti práce a technických zařízení při stavebních pracích.</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Zhotovitel se zavazuje, že vybaví své zaměstnance ochrannými pracovními pomůckami před zahájením díla a odpovídá za to, že jeho zaměstnanci je budou v předepsaném rozsahu a účelu používat.</w:t>
      </w:r>
      <w:r>
        <w:rPr>
          <w:rFonts w:ascii="Calibri" w:hAnsi="Calibri"/>
        </w:rPr>
        <w:t xml:space="preserve"> </w:t>
      </w:r>
      <w:r w:rsidRPr="00F737F8">
        <w:rPr>
          <w:rFonts w:ascii="Calibri" w:hAnsi="Calibri"/>
        </w:rPr>
        <w:t xml:space="preserve">Zhotovitel zajistí, aby všichni jeho zaměstnanci, kteří vstoupí na stavbu, měli </w:t>
      </w:r>
      <w:r>
        <w:rPr>
          <w:rFonts w:ascii="Calibri" w:hAnsi="Calibri"/>
        </w:rPr>
        <w:t>viditelné o</w:t>
      </w:r>
      <w:r w:rsidRPr="00F737F8">
        <w:rPr>
          <w:rFonts w:ascii="Calibri" w:hAnsi="Calibri"/>
        </w:rPr>
        <w:t xml:space="preserve">značení </w:t>
      </w:r>
      <w:r>
        <w:rPr>
          <w:rFonts w:ascii="Calibri" w:hAnsi="Calibri"/>
        </w:rPr>
        <w:t xml:space="preserve">zhotovitele </w:t>
      </w:r>
      <w:r w:rsidRPr="00F737F8">
        <w:rPr>
          <w:rFonts w:ascii="Calibri" w:hAnsi="Calibri"/>
        </w:rPr>
        <w:t>umístěno na pracovním oděvu.</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 xml:space="preserve">Za materiál a stroje zhotovitele uskladněné na staveništi </w:t>
      </w:r>
      <w:r>
        <w:rPr>
          <w:rFonts w:ascii="Calibri" w:hAnsi="Calibri"/>
        </w:rPr>
        <w:t>(</w:t>
      </w:r>
      <w:r w:rsidRPr="00F737F8">
        <w:rPr>
          <w:rFonts w:ascii="Calibri" w:hAnsi="Calibri"/>
        </w:rPr>
        <w:t>pracovišti</w:t>
      </w:r>
      <w:r>
        <w:rPr>
          <w:rFonts w:ascii="Calibri" w:hAnsi="Calibri"/>
        </w:rPr>
        <w:t>)</w:t>
      </w:r>
      <w:r w:rsidRPr="00F737F8">
        <w:rPr>
          <w:rFonts w:ascii="Calibri" w:hAnsi="Calibri"/>
        </w:rPr>
        <w:t xml:space="preserve"> nepřebírá objednatel ž</w:t>
      </w:r>
      <w:r>
        <w:rPr>
          <w:rFonts w:ascii="Calibri" w:hAnsi="Calibri"/>
        </w:rPr>
        <w:t>ádné záruky</w:t>
      </w:r>
      <w:r w:rsidRPr="00F737F8">
        <w:rPr>
          <w:rFonts w:ascii="Calibri" w:hAnsi="Calibri"/>
        </w:rPr>
        <w:t>.</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lastRenderedPageBreak/>
        <w:t xml:space="preserve">Stavební práce budou probíhat v místě plnění v pracovním týdnu od 7,00 hodin do 20,00 hodin a o víkendu bez omezení. Zhotovitel je povinen zajistit, aby provádění hlučných prací neomezovalo v přílišné míře </w:t>
      </w:r>
      <w:r>
        <w:rPr>
          <w:rFonts w:ascii="Calibri" w:hAnsi="Calibri"/>
        </w:rPr>
        <w:t>okolí stavby, zejména ostatní prostory objednatele</w:t>
      </w:r>
      <w:r w:rsidRPr="00F737F8">
        <w:rPr>
          <w:rFonts w:ascii="Calibri" w:hAnsi="Calibri"/>
        </w:rPr>
        <w:t>.</w:t>
      </w:r>
      <w:r>
        <w:rPr>
          <w:rFonts w:ascii="Calibri" w:hAnsi="Calibri"/>
        </w:rPr>
        <w:t xml:space="preserve"> Zástupce objednatele je oprávněn omezit provádění hlučných prací, čemuž je zhotovitel povinen vyhovět.</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 xml:space="preserve">Zhotovitel je povinen zúčastňovat se na stavbě kontrolních dnů a posílat na ně svého zástupce, který je oprávněn rozhodovat (i okamžitě) ve věcech technických a realizačních.  Z těchto kontrolních dnů bude učiněn zápis podepsaný oprávněnými zástupci obou stran. Zápisem z kontrolního dne nelze měnit ujednání smlouvy o dílo. Dohodnuté termíny a ostatní ujednání podepsaná v zápisu z kontrolního dne jsou pro obě strany závazné, pokud nejsou v rozporu s uzavřenou smlouvou o dílo. </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Zhotovitel provede dílo kvalifikovanými zaměstnanci. Zhotovitel odpovídá za to, že bude mít pro své zaměstnance veškerá potřebná úřední povolení a platná kvalifikační potvrzení pro provádění díla.</w:t>
      </w:r>
      <w:r>
        <w:rPr>
          <w:rFonts w:ascii="Calibri" w:hAnsi="Calibri"/>
        </w:rPr>
        <w:t xml:space="preserve"> </w:t>
      </w:r>
      <w:r w:rsidRPr="005A1854">
        <w:rPr>
          <w:rFonts w:ascii="Calibri" w:hAnsi="Calibri"/>
        </w:rPr>
        <w:t xml:space="preserve">Doklad o kvalifikaci </w:t>
      </w:r>
      <w:r>
        <w:rPr>
          <w:rFonts w:ascii="Calibri" w:hAnsi="Calibri"/>
        </w:rPr>
        <w:t>zaměstnanců</w:t>
      </w:r>
      <w:r w:rsidRPr="005A1854">
        <w:rPr>
          <w:rFonts w:ascii="Calibri" w:hAnsi="Calibri"/>
        </w:rPr>
        <w:t xml:space="preserve"> je zhotovitel na požádání objednatele povinen doložit.</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 xml:space="preserve">Zhotovitel provede dílo v rozsahu, kvalitě a termínech podle smlouvy o dílo.  </w:t>
      </w:r>
    </w:p>
    <w:p w:rsidR="0026526D" w:rsidRPr="00F737F8"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 xml:space="preserve">Zhotovitel bere na vědomí povinnost všech osob nosit na staveništi pracovní oděv, pracovní obuv a ostatní nutné ochranné pomůcky. </w:t>
      </w:r>
    </w:p>
    <w:p w:rsidR="0026526D" w:rsidRDefault="0026526D" w:rsidP="0026526D">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Zhotovitel je povinen nepřekročit hlučnost a prašnost svých prací dle platných ČSN, hygienických předpisů.</w:t>
      </w:r>
    </w:p>
    <w:p w:rsidR="0026526D" w:rsidRPr="005A1854" w:rsidRDefault="0026526D" w:rsidP="0026526D">
      <w:pPr>
        <w:numPr>
          <w:ilvl w:val="1"/>
          <w:numId w:val="9"/>
        </w:numPr>
        <w:tabs>
          <w:tab w:val="clear" w:pos="1134"/>
          <w:tab w:val="num" w:pos="720"/>
          <w:tab w:val="num" w:pos="1854"/>
        </w:tabs>
        <w:ind w:left="720" w:hanging="720"/>
        <w:jc w:val="both"/>
        <w:rPr>
          <w:rFonts w:ascii="Calibri" w:hAnsi="Calibri"/>
        </w:rPr>
      </w:pPr>
      <w:r w:rsidRPr="005A1854">
        <w:rPr>
          <w:rFonts w:ascii="Calibri" w:hAnsi="Calibri"/>
        </w:rPr>
        <w:t xml:space="preserve">Jestliže zhotovitel narazí při provádění prací na archeologické nálezy, je povinen přerušit práce a informovat písemně objednatele a oprávněné orgány státní správy. </w:t>
      </w:r>
    </w:p>
    <w:p w:rsidR="0026526D" w:rsidRPr="005A1854" w:rsidRDefault="0026526D" w:rsidP="0026526D">
      <w:pPr>
        <w:numPr>
          <w:ilvl w:val="1"/>
          <w:numId w:val="9"/>
        </w:numPr>
        <w:tabs>
          <w:tab w:val="clear" w:pos="1134"/>
          <w:tab w:val="num" w:pos="720"/>
          <w:tab w:val="num" w:pos="1854"/>
        </w:tabs>
        <w:ind w:left="720" w:hanging="720"/>
        <w:jc w:val="both"/>
        <w:rPr>
          <w:rFonts w:ascii="Calibri" w:hAnsi="Calibri"/>
        </w:rPr>
      </w:pPr>
      <w:r w:rsidRPr="005A1854">
        <w:rPr>
          <w:rFonts w:ascii="Calibri" w:hAnsi="Calibri"/>
        </w:rPr>
        <w:t>Zhotovitel se zavazuje dodržovat při provádění díla veškeré podmínky a připomínky vyp</w:t>
      </w:r>
      <w:r>
        <w:rPr>
          <w:rFonts w:ascii="Calibri" w:hAnsi="Calibri"/>
        </w:rPr>
        <w:t>lývající z  územního rozhodnutí/</w:t>
      </w:r>
      <w:r w:rsidRPr="005A1854">
        <w:rPr>
          <w:rFonts w:ascii="Calibri" w:hAnsi="Calibri"/>
        </w:rPr>
        <w:t>stavebního povolení, vč. dalších vyjádření a rozhodnutí orgánů státní správy.</w:t>
      </w:r>
    </w:p>
    <w:p w:rsidR="0026526D" w:rsidRPr="005A1854" w:rsidRDefault="0026526D" w:rsidP="0026526D">
      <w:pPr>
        <w:numPr>
          <w:ilvl w:val="1"/>
          <w:numId w:val="9"/>
        </w:numPr>
        <w:tabs>
          <w:tab w:val="clear" w:pos="1134"/>
          <w:tab w:val="num" w:pos="720"/>
          <w:tab w:val="num" w:pos="1854"/>
        </w:tabs>
        <w:ind w:left="720" w:hanging="720"/>
        <w:jc w:val="both"/>
        <w:rPr>
          <w:rFonts w:ascii="Calibri" w:hAnsi="Calibri"/>
        </w:rPr>
      </w:pPr>
      <w:r w:rsidRPr="005A1854">
        <w:rPr>
          <w:rFonts w:ascii="Calibri" w:hAnsi="Calibri"/>
        </w:rPr>
        <w:t>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rsidR="0026526D" w:rsidRPr="005A1854" w:rsidRDefault="0026526D" w:rsidP="0026526D">
      <w:pPr>
        <w:numPr>
          <w:ilvl w:val="1"/>
          <w:numId w:val="9"/>
        </w:numPr>
        <w:tabs>
          <w:tab w:val="clear" w:pos="1134"/>
          <w:tab w:val="num" w:pos="720"/>
          <w:tab w:val="num" w:pos="1854"/>
        </w:tabs>
        <w:ind w:left="720" w:hanging="720"/>
        <w:jc w:val="both"/>
        <w:rPr>
          <w:rFonts w:ascii="Calibri" w:hAnsi="Calibri"/>
        </w:rPr>
      </w:pPr>
      <w:r w:rsidRPr="005A1854">
        <w:rPr>
          <w:rFonts w:ascii="Calibri" w:hAnsi="Calibri"/>
        </w:rPr>
        <w:t>Zhotovitel je povinen zajistit dílo proti krádeži a dalším škodám. Zhotovitel nese do předání díl</w:t>
      </w:r>
      <w:r>
        <w:rPr>
          <w:rFonts w:ascii="Calibri" w:hAnsi="Calibri"/>
        </w:rPr>
        <w:t>a</w:t>
      </w:r>
      <w:r w:rsidRPr="005A1854">
        <w:rPr>
          <w:rFonts w:ascii="Calibri" w:hAnsi="Calibri"/>
        </w:rPr>
        <w:t xml:space="preserve"> objednateli veškerou odpovědnost za škody vzniklé na již zabudovaných materiálech a provedených pracích, jakož i na stávajících konstrukcích.</w:t>
      </w:r>
    </w:p>
    <w:p w:rsidR="0026526D" w:rsidRPr="005A1854" w:rsidRDefault="0026526D" w:rsidP="0026526D">
      <w:pPr>
        <w:numPr>
          <w:ilvl w:val="1"/>
          <w:numId w:val="9"/>
        </w:numPr>
        <w:tabs>
          <w:tab w:val="clear" w:pos="1134"/>
          <w:tab w:val="num" w:pos="720"/>
          <w:tab w:val="num" w:pos="1854"/>
        </w:tabs>
        <w:ind w:left="720" w:hanging="720"/>
        <w:jc w:val="both"/>
        <w:rPr>
          <w:rFonts w:ascii="Calibri" w:hAnsi="Calibri"/>
        </w:rPr>
      </w:pPr>
      <w:r w:rsidRPr="005A1854">
        <w:rPr>
          <w:rFonts w:ascii="Calibri" w:hAnsi="Calibri"/>
        </w:rPr>
        <w:t>Zhotovitel je povinen být pojištěn proti škodám způsobeným jeho činností, a to až do výše ceny díla. Stejné podmínky je zhotovitel povinen zajistit u svých subdodavatelů. Doklady o pojištění je povinen předložit</w:t>
      </w:r>
      <w:r>
        <w:rPr>
          <w:rFonts w:ascii="Calibri" w:hAnsi="Calibri"/>
        </w:rPr>
        <w:t xml:space="preserve"> do 3 dnů od vyžádání</w:t>
      </w:r>
      <w:r w:rsidRPr="005A1854">
        <w:rPr>
          <w:rFonts w:ascii="Calibri" w:hAnsi="Calibri"/>
        </w:rPr>
        <w:t xml:space="preserve"> objednatel</w:t>
      </w:r>
      <w:r>
        <w:rPr>
          <w:rFonts w:ascii="Calibri" w:hAnsi="Calibri"/>
        </w:rPr>
        <w:t>e</w:t>
      </w:r>
      <w:r w:rsidRPr="005A1854">
        <w:rPr>
          <w:rFonts w:ascii="Calibri" w:hAnsi="Calibri"/>
        </w:rPr>
        <w:t>.</w:t>
      </w:r>
    </w:p>
    <w:p w:rsidR="0026526D" w:rsidRPr="009A48B4" w:rsidRDefault="0026526D" w:rsidP="0026526D">
      <w:pPr>
        <w:numPr>
          <w:ilvl w:val="1"/>
          <w:numId w:val="9"/>
        </w:numPr>
        <w:tabs>
          <w:tab w:val="clear" w:pos="1134"/>
          <w:tab w:val="num" w:pos="720"/>
          <w:tab w:val="num" w:pos="1854"/>
        </w:tabs>
        <w:ind w:left="720" w:hanging="720"/>
        <w:jc w:val="both"/>
        <w:rPr>
          <w:rFonts w:ascii="Calibri" w:hAnsi="Calibri"/>
        </w:rPr>
      </w:pPr>
      <w:r w:rsidRPr="009A48B4">
        <w:rPr>
          <w:rFonts w:ascii="Calibri" w:hAnsi="Calibri"/>
        </w:rPr>
        <w:t xml:space="preserve">Zhotovitel se zavazuje umožnit poskytovateli dotace nebo jim pověřeným osobám provedení kontroly účetní (daňové) evidence, použití veřejných finančních prostředků a fyzické realizace stavby, zejména ve smyslu zákona č. 320/2001 Sb., o finanční kontrole, ve znění pozdějších předpisů, mj. umožnit vstup do svých objektů a na své pozemky nebo objekty a pozemky, které využívá ke své činnosti. </w:t>
      </w:r>
    </w:p>
    <w:p w:rsidR="0026526D" w:rsidRPr="009A48B4" w:rsidRDefault="0026526D" w:rsidP="0026526D">
      <w:pPr>
        <w:numPr>
          <w:ilvl w:val="1"/>
          <w:numId w:val="9"/>
        </w:numPr>
        <w:tabs>
          <w:tab w:val="clear" w:pos="1134"/>
          <w:tab w:val="num" w:pos="720"/>
          <w:tab w:val="num" w:pos="1854"/>
        </w:tabs>
        <w:ind w:left="720" w:hanging="720"/>
        <w:jc w:val="both"/>
        <w:rPr>
          <w:rFonts w:ascii="Calibri" w:hAnsi="Calibri"/>
        </w:rPr>
      </w:pPr>
      <w:r w:rsidRPr="009A48B4">
        <w:rPr>
          <w:rFonts w:ascii="Calibri" w:hAnsi="Calibri"/>
        </w:rPr>
        <w:t>Zhotovitel se zavazuje poskytnout potřebnou součinnost poskytovateli dotace nebo jím pověřeným osobám při kontrolách, auditech nebo monitorování řešení a realizace stavby, zejména jim poskytnout na vyžádání veškerou dokumentaci, účetní doklady, vysvětlující informace a umožnit prohlídku na místě podle pokynů Objednatele.</w:t>
      </w:r>
    </w:p>
    <w:p w:rsidR="0026526D" w:rsidRPr="00A16A2E" w:rsidRDefault="0026526D" w:rsidP="0026526D">
      <w:pPr>
        <w:numPr>
          <w:ilvl w:val="1"/>
          <w:numId w:val="9"/>
        </w:numPr>
        <w:tabs>
          <w:tab w:val="clear" w:pos="1134"/>
          <w:tab w:val="num" w:pos="720"/>
          <w:tab w:val="num" w:pos="1854"/>
        </w:tabs>
        <w:ind w:left="720" w:hanging="720"/>
        <w:jc w:val="both"/>
        <w:rPr>
          <w:rFonts w:ascii="Calibri" w:hAnsi="Calibri"/>
        </w:rPr>
      </w:pPr>
      <w:r>
        <w:rPr>
          <w:rFonts w:ascii="Calibri" w:hAnsi="Calibri"/>
        </w:rPr>
        <w:t xml:space="preserve">Zhotovitel je povinen zpracovat dokumentaci skutečného provedení stavby </w:t>
      </w:r>
      <w:r w:rsidRPr="00A16A2E">
        <w:rPr>
          <w:rFonts w:ascii="Calibri" w:hAnsi="Calibri"/>
        </w:rPr>
        <w:t xml:space="preserve">ve </w:t>
      </w:r>
      <w:r w:rsidR="00657AC1">
        <w:rPr>
          <w:rFonts w:ascii="Calibri" w:hAnsi="Calibri"/>
        </w:rPr>
        <w:t>dvou</w:t>
      </w:r>
      <w:r w:rsidRPr="00A16A2E">
        <w:rPr>
          <w:rFonts w:ascii="Calibri" w:hAnsi="Calibri"/>
        </w:rPr>
        <w:t xml:space="preserve"> vyhotoveních v grafické (tištěné) podobě a bude provedena podle následujících zásad:</w:t>
      </w:r>
    </w:p>
    <w:p w:rsidR="0026526D" w:rsidRPr="00A16A2E" w:rsidRDefault="0026526D" w:rsidP="0026526D">
      <w:pPr>
        <w:tabs>
          <w:tab w:val="clear" w:pos="720"/>
          <w:tab w:val="num" w:pos="709"/>
        </w:tabs>
        <w:ind w:left="709" w:hanging="529"/>
        <w:jc w:val="both"/>
        <w:rPr>
          <w:rFonts w:ascii="Calibri" w:hAnsi="Calibri" w:cs="Calibri"/>
        </w:rPr>
      </w:pPr>
      <w:r w:rsidRPr="00A16A2E">
        <w:rPr>
          <w:rFonts w:ascii="Calibri" w:hAnsi="Calibri" w:cs="Calibri"/>
        </w:rPr>
        <w:lastRenderedPageBreak/>
        <w:t xml:space="preserve">Do projektové dokumentace </w:t>
      </w:r>
      <w:r>
        <w:rPr>
          <w:rFonts w:ascii="Calibri" w:hAnsi="Calibri" w:cs="Calibri"/>
        </w:rPr>
        <w:t xml:space="preserve">provedení stavby </w:t>
      </w:r>
      <w:r w:rsidRPr="00A16A2E">
        <w:rPr>
          <w:rFonts w:ascii="Calibri" w:hAnsi="Calibri" w:cs="Calibri"/>
        </w:rPr>
        <w:t>všech stavebních objektů a provozních souborů budou zřetelně vyznačeny všechny změny, k nimž došlo v průběhu zhotovení stavby;</w:t>
      </w:r>
    </w:p>
    <w:p w:rsidR="0026526D" w:rsidRPr="00A16A2E" w:rsidRDefault="0026526D" w:rsidP="0026526D">
      <w:pPr>
        <w:tabs>
          <w:tab w:val="clear" w:pos="720"/>
          <w:tab w:val="num" w:pos="709"/>
        </w:tabs>
        <w:ind w:left="709" w:hanging="529"/>
        <w:jc w:val="both"/>
        <w:rPr>
          <w:rFonts w:ascii="Calibri" w:hAnsi="Calibri" w:cs="Calibri"/>
        </w:rPr>
      </w:pPr>
      <w:r w:rsidRPr="00A16A2E">
        <w:rPr>
          <w:rFonts w:ascii="Calibri" w:hAnsi="Calibri" w:cs="Calibri"/>
        </w:rPr>
        <w:t>Ty části projektové dokumentace</w:t>
      </w:r>
      <w:r w:rsidRPr="00DF7456">
        <w:rPr>
          <w:rFonts w:ascii="Calibri" w:hAnsi="Calibri" w:cs="Calibri"/>
        </w:rPr>
        <w:t xml:space="preserve"> </w:t>
      </w:r>
      <w:r>
        <w:rPr>
          <w:rFonts w:ascii="Calibri" w:hAnsi="Calibri" w:cs="Calibri"/>
        </w:rPr>
        <w:t>provedení stavby</w:t>
      </w:r>
      <w:r w:rsidRPr="00A16A2E">
        <w:rPr>
          <w:rFonts w:ascii="Calibri" w:hAnsi="Calibri" w:cs="Calibri"/>
        </w:rPr>
        <w:t>, u kterých nedojde k žádným změnám, budou označeny nápisem „beze změn“;</w:t>
      </w:r>
    </w:p>
    <w:p w:rsidR="0026526D" w:rsidRPr="00A16A2E" w:rsidRDefault="0026526D" w:rsidP="0026526D">
      <w:pPr>
        <w:tabs>
          <w:tab w:val="clear" w:pos="720"/>
          <w:tab w:val="num" w:pos="709"/>
        </w:tabs>
        <w:ind w:left="709" w:hanging="529"/>
        <w:jc w:val="both"/>
        <w:rPr>
          <w:rFonts w:ascii="Calibri" w:hAnsi="Calibri" w:cs="Calibri"/>
        </w:rPr>
      </w:pPr>
      <w:r w:rsidRPr="00A16A2E">
        <w:rPr>
          <w:rFonts w:ascii="Calibri" w:hAnsi="Calibri" w:cs="Calibri"/>
        </w:rPr>
        <w:t>Každý výkres dokumentace skutečného provedení stavby bude opatřen jménem a příjmením osoby, která změny zakreslila, jejím podpisem a razítkem Zhotovitele;</w:t>
      </w:r>
    </w:p>
    <w:p w:rsidR="0026526D" w:rsidRPr="00A16A2E" w:rsidRDefault="0026526D" w:rsidP="0026526D">
      <w:pPr>
        <w:tabs>
          <w:tab w:val="clear" w:pos="720"/>
          <w:tab w:val="num" w:pos="709"/>
        </w:tabs>
        <w:ind w:left="709" w:hanging="529"/>
        <w:jc w:val="both"/>
        <w:rPr>
          <w:rFonts w:ascii="Calibri" w:hAnsi="Calibri" w:cs="Calibri"/>
        </w:rPr>
      </w:pPr>
      <w:r w:rsidRPr="00A16A2E">
        <w:rPr>
          <w:rFonts w:ascii="Calibri" w:hAnsi="Calibri" w:cs="Calibri"/>
        </w:rPr>
        <w:t>U výkresů obsahujících změnu proti projektové dokumentaci bude přiložen i doklad, ze kterého bude vyplývat projednání změny s odpovědnou osobou Objednatele a její souhlasné stanovisko,</w:t>
      </w:r>
    </w:p>
    <w:p w:rsidR="0026526D" w:rsidRPr="00A16A2E" w:rsidRDefault="0026526D" w:rsidP="0026526D">
      <w:pPr>
        <w:tabs>
          <w:tab w:val="clear" w:pos="720"/>
          <w:tab w:val="num" w:pos="709"/>
        </w:tabs>
        <w:ind w:left="709" w:hanging="529"/>
        <w:jc w:val="both"/>
        <w:rPr>
          <w:rFonts w:ascii="Calibri" w:hAnsi="Calibri" w:cs="Calibri"/>
        </w:rPr>
      </w:pPr>
      <w:r w:rsidRPr="00A16A2E">
        <w:rPr>
          <w:rFonts w:ascii="Calibri" w:hAnsi="Calibri" w:cs="Calibri"/>
        </w:rPr>
        <w:t>Vyhotovení dokumentace skutečného provedení stavby bude ve všech svých částech výrazně označena „dokumentace skutečného provedení</w:t>
      </w:r>
      <w:r>
        <w:rPr>
          <w:rFonts w:ascii="Calibri" w:hAnsi="Calibri" w:cs="Calibri"/>
        </w:rPr>
        <w:t>“</w:t>
      </w:r>
      <w:r w:rsidRPr="00A16A2E">
        <w:rPr>
          <w:rFonts w:ascii="Calibri" w:hAnsi="Calibri" w:cs="Calibri"/>
        </w:rPr>
        <w:t xml:space="preserve"> a bude opatřena razítkem a podpisem odpovědného a oprávněného zástupce Zhotovitele s autorizací. </w:t>
      </w:r>
    </w:p>
    <w:p w:rsidR="0026526D" w:rsidRDefault="0026526D" w:rsidP="0026526D">
      <w:pPr>
        <w:numPr>
          <w:ilvl w:val="0"/>
          <w:numId w:val="0"/>
        </w:numPr>
        <w:spacing w:before="120"/>
        <w:jc w:val="both"/>
        <w:rPr>
          <w:rFonts w:ascii="Calibri" w:hAnsi="Calibri" w:cs="Arial"/>
        </w:rPr>
      </w:pPr>
    </w:p>
    <w:p w:rsidR="0026526D" w:rsidRPr="00D8794D" w:rsidRDefault="0026526D" w:rsidP="0026526D">
      <w:pPr>
        <w:pStyle w:val="Smlouva"/>
        <w:jc w:val="center"/>
        <w:rPr>
          <w:rFonts w:ascii="Calibri" w:hAnsi="Calibri"/>
          <w:b/>
        </w:rPr>
      </w:pPr>
      <w:r w:rsidRPr="00D8794D">
        <w:rPr>
          <w:rFonts w:ascii="Calibri" w:hAnsi="Calibri"/>
          <w:b/>
        </w:rPr>
        <w:t>P</w:t>
      </w:r>
      <w:r>
        <w:rPr>
          <w:rFonts w:ascii="Calibri" w:hAnsi="Calibri"/>
          <w:b/>
        </w:rPr>
        <w:t>ráva a p</w:t>
      </w:r>
      <w:r w:rsidRPr="00D8794D">
        <w:rPr>
          <w:rFonts w:ascii="Calibri" w:hAnsi="Calibri"/>
          <w:b/>
        </w:rPr>
        <w:t xml:space="preserve">ovinnosti </w:t>
      </w:r>
      <w:r>
        <w:rPr>
          <w:rFonts w:ascii="Calibri" w:hAnsi="Calibri"/>
          <w:b/>
        </w:rPr>
        <w:t>objednatele</w:t>
      </w:r>
    </w:p>
    <w:p w:rsidR="0026526D" w:rsidRDefault="0026526D" w:rsidP="0026526D">
      <w:pPr>
        <w:numPr>
          <w:ilvl w:val="1"/>
          <w:numId w:val="9"/>
        </w:numPr>
        <w:tabs>
          <w:tab w:val="clear" w:pos="1134"/>
          <w:tab w:val="num" w:pos="720"/>
          <w:tab w:val="num" w:pos="1854"/>
        </w:tabs>
        <w:ind w:left="720" w:hanging="720"/>
        <w:jc w:val="both"/>
        <w:rPr>
          <w:rFonts w:ascii="Calibri" w:hAnsi="Calibri"/>
        </w:rPr>
      </w:pPr>
      <w:r w:rsidRPr="00D8794D">
        <w:rPr>
          <w:rFonts w:ascii="Calibri" w:hAnsi="Calibri"/>
        </w:rPr>
        <w:t>Objednatel je povinen řádně a včas provedené dílo převzít a zaplatit za něj dohodnutou cenu.</w:t>
      </w:r>
    </w:p>
    <w:p w:rsidR="0026526D" w:rsidRDefault="0026526D" w:rsidP="0026526D">
      <w:pPr>
        <w:numPr>
          <w:ilvl w:val="1"/>
          <w:numId w:val="9"/>
        </w:numPr>
        <w:tabs>
          <w:tab w:val="clear" w:pos="1134"/>
          <w:tab w:val="num" w:pos="720"/>
          <w:tab w:val="num" w:pos="1854"/>
        </w:tabs>
        <w:ind w:left="720" w:hanging="720"/>
        <w:jc w:val="both"/>
        <w:rPr>
          <w:rFonts w:ascii="Calibri" w:hAnsi="Calibri"/>
        </w:rPr>
      </w:pPr>
      <w:r w:rsidRPr="005A1854">
        <w:rPr>
          <w:rFonts w:ascii="Calibri" w:hAnsi="Calibri"/>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o dílo odstoupit.</w:t>
      </w:r>
      <w:r w:rsidRPr="00A16A2E">
        <w:rPr>
          <w:rFonts w:ascii="Calibri" w:hAnsi="Calibri"/>
        </w:rPr>
        <w:t xml:space="preserve"> </w:t>
      </w:r>
    </w:p>
    <w:p w:rsidR="00F30102" w:rsidRDefault="00F30102" w:rsidP="0026526D">
      <w:pPr>
        <w:numPr>
          <w:ilvl w:val="1"/>
          <w:numId w:val="9"/>
        </w:numPr>
        <w:tabs>
          <w:tab w:val="clear" w:pos="1134"/>
          <w:tab w:val="num" w:pos="720"/>
          <w:tab w:val="num" w:pos="1854"/>
        </w:tabs>
        <w:ind w:left="720" w:hanging="720"/>
        <w:jc w:val="both"/>
        <w:rPr>
          <w:rFonts w:ascii="Calibri" w:hAnsi="Calibri"/>
        </w:rPr>
      </w:pPr>
      <w:r>
        <w:rPr>
          <w:rFonts w:ascii="Calibri" w:hAnsi="Calibri"/>
        </w:rPr>
        <w:t>Objednatel je povinen poskytnout zhotoviteli součinnost při kolaudačním řízení příp. při jednání s příslušnými o</w:t>
      </w:r>
      <w:r w:rsidR="007D7EF5">
        <w:rPr>
          <w:rFonts w:ascii="Calibri" w:hAnsi="Calibri"/>
        </w:rPr>
        <w:t>r</w:t>
      </w:r>
      <w:r>
        <w:rPr>
          <w:rFonts w:ascii="Calibri" w:hAnsi="Calibri"/>
        </w:rPr>
        <w:t>gány.</w:t>
      </w:r>
    </w:p>
    <w:p w:rsidR="00F30102" w:rsidRPr="00A16A2E" w:rsidRDefault="00F30102" w:rsidP="0026526D">
      <w:pPr>
        <w:numPr>
          <w:ilvl w:val="1"/>
          <w:numId w:val="9"/>
        </w:numPr>
        <w:tabs>
          <w:tab w:val="clear" w:pos="1134"/>
          <w:tab w:val="num" w:pos="720"/>
          <w:tab w:val="num" w:pos="1854"/>
        </w:tabs>
        <w:ind w:left="720" w:hanging="720"/>
        <w:jc w:val="both"/>
        <w:rPr>
          <w:rFonts w:ascii="Calibri" w:hAnsi="Calibri"/>
        </w:rPr>
      </w:pPr>
      <w:r>
        <w:rPr>
          <w:rFonts w:ascii="Calibri" w:hAnsi="Calibri"/>
        </w:rPr>
        <w:t>Objednatel je oprávněn kdykoliv rozhodnout o přerušení provádění stavebních prací. V takovém případě je zhotovitel povinen práce přerušit, v takovém případě má nárok na účelně vynaložené náklady spojené s přerušením provádění stavebních prací.</w:t>
      </w:r>
    </w:p>
    <w:p w:rsidR="00E1647A" w:rsidRPr="009E43C4" w:rsidRDefault="00E1647A" w:rsidP="00E16899">
      <w:pPr>
        <w:numPr>
          <w:ilvl w:val="0"/>
          <w:numId w:val="0"/>
        </w:numPr>
        <w:jc w:val="both"/>
        <w:rPr>
          <w:rFonts w:ascii="Calibri" w:hAnsi="Calibri"/>
        </w:rPr>
      </w:pPr>
    </w:p>
    <w:p w:rsidR="00E1647A" w:rsidRPr="009E43C4" w:rsidRDefault="00E1647A" w:rsidP="00E9317F">
      <w:pPr>
        <w:pStyle w:val="Smlouva"/>
        <w:jc w:val="center"/>
        <w:rPr>
          <w:rFonts w:ascii="Calibri" w:hAnsi="Calibri"/>
          <w:b/>
        </w:rPr>
      </w:pPr>
      <w:r w:rsidRPr="009E43C4">
        <w:rPr>
          <w:rFonts w:ascii="Calibri" w:hAnsi="Calibri"/>
          <w:b/>
        </w:rPr>
        <w:t>Termín plnění</w:t>
      </w:r>
    </w:p>
    <w:p w:rsidR="008813E4" w:rsidRPr="00A43065" w:rsidRDefault="00657AC1" w:rsidP="00657AC1">
      <w:pPr>
        <w:numPr>
          <w:ilvl w:val="1"/>
          <w:numId w:val="9"/>
        </w:numPr>
        <w:tabs>
          <w:tab w:val="clear" w:pos="1134"/>
          <w:tab w:val="num" w:pos="720"/>
          <w:tab w:val="num" w:pos="1854"/>
        </w:tabs>
        <w:ind w:left="720" w:hanging="720"/>
        <w:jc w:val="both"/>
        <w:rPr>
          <w:rFonts w:ascii="Calibri" w:hAnsi="Calibri"/>
        </w:rPr>
      </w:pPr>
      <w:r w:rsidRPr="00A43065">
        <w:rPr>
          <w:rFonts w:ascii="Calibri" w:hAnsi="Calibri"/>
        </w:rPr>
        <w:t xml:space="preserve">Zhotovitel je povinen dokončit a předat dílo Objednateli </w:t>
      </w:r>
      <w:r w:rsidR="00A43065" w:rsidRPr="00A43065">
        <w:rPr>
          <w:rFonts w:ascii="Calibri" w:hAnsi="Calibri"/>
        </w:rPr>
        <w:t>do ____ dnů od převzetí staveniště.</w:t>
      </w:r>
    </w:p>
    <w:p w:rsidR="00657AC1" w:rsidRDefault="00657AC1" w:rsidP="00657AC1">
      <w:pPr>
        <w:numPr>
          <w:ilvl w:val="1"/>
          <w:numId w:val="9"/>
        </w:numPr>
        <w:tabs>
          <w:tab w:val="clear" w:pos="1134"/>
          <w:tab w:val="num" w:pos="720"/>
          <w:tab w:val="num" w:pos="1854"/>
        </w:tabs>
        <w:ind w:left="720" w:hanging="720"/>
        <w:jc w:val="both"/>
        <w:rPr>
          <w:rFonts w:ascii="Calibri" w:hAnsi="Calibri"/>
        </w:rPr>
      </w:pPr>
      <w:r w:rsidRPr="00D8794D">
        <w:rPr>
          <w:rFonts w:ascii="Calibri" w:hAnsi="Calibri"/>
        </w:rPr>
        <w:t xml:space="preserve">Zhotovitel je oprávněn dokončit a předat </w:t>
      </w:r>
      <w:r w:rsidR="008813E4">
        <w:rPr>
          <w:rFonts w:ascii="Calibri" w:hAnsi="Calibri"/>
        </w:rPr>
        <w:t xml:space="preserve">každý </w:t>
      </w:r>
      <w:r w:rsidR="00A43065">
        <w:rPr>
          <w:rFonts w:ascii="Calibri" w:hAnsi="Calibri"/>
        </w:rPr>
        <w:t>dílo</w:t>
      </w:r>
      <w:r w:rsidRPr="00D8794D">
        <w:rPr>
          <w:rFonts w:ascii="Calibri" w:hAnsi="Calibri"/>
        </w:rPr>
        <w:t xml:space="preserve"> Objednateli i před sjednaným termínem </w:t>
      </w:r>
      <w:r>
        <w:rPr>
          <w:rFonts w:ascii="Calibri" w:hAnsi="Calibri"/>
        </w:rPr>
        <w:t>plnění</w:t>
      </w:r>
      <w:r w:rsidRPr="00D8794D">
        <w:rPr>
          <w:rFonts w:ascii="Calibri" w:hAnsi="Calibri"/>
        </w:rPr>
        <w:t>.</w:t>
      </w:r>
    </w:p>
    <w:p w:rsidR="00657AC1" w:rsidRPr="00464533" w:rsidRDefault="00657AC1" w:rsidP="00657AC1">
      <w:pPr>
        <w:numPr>
          <w:ilvl w:val="1"/>
          <w:numId w:val="9"/>
        </w:numPr>
        <w:tabs>
          <w:tab w:val="clear" w:pos="1134"/>
          <w:tab w:val="num" w:pos="720"/>
          <w:tab w:val="num" w:pos="1854"/>
        </w:tabs>
        <w:ind w:left="720" w:hanging="720"/>
        <w:jc w:val="both"/>
        <w:rPr>
          <w:rFonts w:ascii="Calibri" w:hAnsi="Calibri"/>
        </w:rPr>
      </w:pPr>
      <w:r w:rsidRPr="00464533">
        <w:rPr>
          <w:rFonts w:ascii="Calibri" w:hAnsi="Calibri"/>
        </w:rPr>
        <w:t xml:space="preserve">Provedení případných víceprací či méněprací v celkovém objemu nepřevyšujícím 10 % celkové ceny díla nemá vliv na sjednaný termín </w:t>
      </w:r>
      <w:r>
        <w:rPr>
          <w:rFonts w:ascii="Calibri" w:hAnsi="Calibri"/>
        </w:rPr>
        <w:t>plnění</w:t>
      </w:r>
      <w:r w:rsidRPr="00464533">
        <w:rPr>
          <w:rFonts w:ascii="Calibri" w:hAnsi="Calibri"/>
        </w:rPr>
        <w:t xml:space="preserve">, pokud se strany výslovně nedohodnou jinak. </w:t>
      </w:r>
    </w:p>
    <w:p w:rsidR="00657AC1" w:rsidRDefault="00657AC1" w:rsidP="00657AC1">
      <w:pPr>
        <w:numPr>
          <w:ilvl w:val="1"/>
          <w:numId w:val="9"/>
        </w:numPr>
        <w:tabs>
          <w:tab w:val="clear" w:pos="1134"/>
          <w:tab w:val="num" w:pos="720"/>
          <w:tab w:val="num" w:pos="1854"/>
        </w:tabs>
        <w:ind w:left="720" w:hanging="720"/>
        <w:jc w:val="both"/>
        <w:rPr>
          <w:rFonts w:ascii="Calibri" w:hAnsi="Calibri"/>
        </w:rPr>
      </w:pPr>
      <w:r w:rsidRPr="00464533">
        <w:rPr>
          <w:rFonts w:ascii="Calibri" w:hAnsi="Calibri"/>
        </w:rPr>
        <w:t xml:space="preserve">Dílo bude prováděno v souladu s harmonogramem věcného plnění zpracovaném v členění na týdny, který je nedílnou součástí této smlouvy a který byl zhotovitelem předložen v rámci zadávacího řízení na zadání </w:t>
      </w:r>
      <w:r>
        <w:rPr>
          <w:rFonts w:ascii="Calibri" w:hAnsi="Calibri"/>
        </w:rPr>
        <w:t>veřejné</w:t>
      </w:r>
      <w:r w:rsidRPr="00464533">
        <w:rPr>
          <w:rFonts w:ascii="Calibri" w:hAnsi="Calibri"/>
        </w:rPr>
        <w:t xml:space="preserve"> zakázky. Aktualizovaný harmonogram obsahující konkrétní data zahájení i dokončení stavby předá zhotovitel objednateli při předání staveniště a tento harmonogram se stane nedílnou součástí této smlouvy jako její příloha.</w:t>
      </w:r>
    </w:p>
    <w:p w:rsidR="00E1647A" w:rsidRPr="009E43C4" w:rsidRDefault="00E1647A" w:rsidP="00E9317F">
      <w:pPr>
        <w:numPr>
          <w:ilvl w:val="0"/>
          <w:numId w:val="0"/>
        </w:numPr>
        <w:jc w:val="both"/>
        <w:rPr>
          <w:rFonts w:ascii="Calibri" w:hAnsi="Calibri" w:cs="Arial"/>
        </w:rPr>
      </w:pPr>
    </w:p>
    <w:p w:rsidR="00E1647A" w:rsidRPr="009E43C4" w:rsidRDefault="00E1647A" w:rsidP="00E9317F">
      <w:pPr>
        <w:pStyle w:val="Smlouva"/>
        <w:jc w:val="center"/>
        <w:rPr>
          <w:rFonts w:ascii="Calibri" w:hAnsi="Calibri"/>
          <w:b/>
        </w:rPr>
      </w:pPr>
      <w:r w:rsidRPr="009E43C4">
        <w:rPr>
          <w:rFonts w:ascii="Calibri" w:hAnsi="Calibri"/>
          <w:b/>
        </w:rPr>
        <w:t>Cena díla a podmínky pro změnu sjednané ceny</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lastRenderedPageBreak/>
        <w:t xml:space="preserve">Cena díla je oběma smluvními stranami sjednána v souladu s ustanovením § 2 zákona č. 526/1990 Sb., o cenách a je dohodnuta </w:t>
      </w:r>
      <w:r w:rsidR="00657AC1">
        <w:rPr>
          <w:rFonts w:ascii="Calibri" w:hAnsi="Calibri"/>
        </w:rPr>
        <w:t>bez</w:t>
      </w:r>
      <w:r w:rsidRPr="003C4248">
        <w:rPr>
          <w:rFonts w:ascii="Calibri" w:hAnsi="Calibri"/>
        </w:rPr>
        <w:t xml:space="preserve"> daně z přidané hodnoty (DPH) jako cena nejvýše přípustná.</w:t>
      </w:r>
    </w:p>
    <w:p w:rsidR="00E1647A" w:rsidRPr="003C4248" w:rsidRDefault="00A43065" w:rsidP="00E16899">
      <w:pPr>
        <w:numPr>
          <w:ilvl w:val="1"/>
          <w:numId w:val="9"/>
        </w:numPr>
        <w:tabs>
          <w:tab w:val="clear" w:pos="1134"/>
          <w:tab w:val="num" w:pos="720"/>
        </w:tabs>
        <w:ind w:left="720" w:hanging="720"/>
        <w:jc w:val="both"/>
        <w:rPr>
          <w:rFonts w:ascii="Calibri" w:hAnsi="Calibri"/>
        </w:rPr>
      </w:pPr>
      <w:r>
        <w:rPr>
          <w:rFonts w:ascii="Calibri" w:hAnsi="Calibri"/>
        </w:rPr>
        <w:t>Celková cena díla činí ____,- Kč bez DPH.</w:t>
      </w:r>
    </w:p>
    <w:p w:rsidR="00E1647A" w:rsidRPr="003C4248" w:rsidRDefault="00E1647A" w:rsidP="00562EA1">
      <w:pPr>
        <w:numPr>
          <w:ilvl w:val="1"/>
          <w:numId w:val="9"/>
        </w:numPr>
        <w:tabs>
          <w:tab w:val="clear" w:pos="1134"/>
          <w:tab w:val="num" w:pos="720"/>
        </w:tabs>
        <w:ind w:left="720" w:hanging="720"/>
        <w:jc w:val="both"/>
        <w:rPr>
          <w:rFonts w:ascii="Calibri" w:hAnsi="Calibri"/>
        </w:rPr>
      </w:pPr>
      <w:r w:rsidRPr="003C4248">
        <w:rPr>
          <w:rFonts w:ascii="Calibri" w:hAnsi="Calibri"/>
        </w:rPr>
        <w:t xml:space="preserve">V případě zjištění potřeby provedení jakýchkoliv prací neobsažených ve výkazu výměr se jedná o vícepráce. Na vícepráce musí být uzavřen před jejich provedením dodatek k této smlouvě, přičemž tyto vícepráce budou oceněny stejně, jako </w:t>
      </w:r>
      <w:r w:rsidR="004E1EC7">
        <w:rPr>
          <w:rFonts w:ascii="Calibri" w:hAnsi="Calibri"/>
        </w:rPr>
        <w:t>v položkovém rozpočtu</w:t>
      </w:r>
      <w:r w:rsidRPr="003C4248">
        <w:rPr>
          <w:rFonts w:ascii="Calibri" w:hAnsi="Calibri"/>
        </w:rPr>
        <w:t xml:space="preserve"> v případě shodných položek a pro položky ve výkazu výměr nezahrnuté bude provedeno ocenění dle ÚRS v cenách v době provedení prací přepočtené koeficientem obsaženým v nabídce.</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Zhotovitel nemá právo domáhat se zvýšení sjednané ceny z důvodů chyb nebo n</w:t>
      </w:r>
      <w:r w:rsidR="00657AC1">
        <w:rPr>
          <w:rFonts w:ascii="Calibri" w:hAnsi="Calibri"/>
        </w:rPr>
        <w:t>edostatků v Položkovém rozpočtu</w:t>
      </w:r>
      <w:r w:rsidRPr="003C4248">
        <w:rPr>
          <w:rFonts w:ascii="Calibri" w:hAnsi="Calibri"/>
        </w:rPr>
        <w:t>.</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Sjednaná cena je cenou nejvýše přípustnou a může být změněna pouze dojde–li před podpisem smlouvy nebo v průběhu realizace veřejné zakázky k zákonným změnám sazeb DPH.</w:t>
      </w:r>
    </w:p>
    <w:p w:rsidR="00E1647A" w:rsidRPr="003C4248" w:rsidRDefault="00E1647A" w:rsidP="00E9317F">
      <w:pPr>
        <w:numPr>
          <w:ilvl w:val="0"/>
          <w:numId w:val="0"/>
        </w:numPr>
        <w:ind w:left="708"/>
        <w:jc w:val="both"/>
        <w:rPr>
          <w:rFonts w:ascii="Calibri" w:hAnsi="Calibri" w:cs="Arial"/>
        </w:rPr>
      </w:pPr>
    </w:p>
    <w:p w:rsidR="00E1647A" w:rsidRPr="003C4248" w:rsidRDefault="00E1647A" w:rsidP="000F174A">
      <w:pPr>
        <w:pStyle w:val="Smlouva"/>
        <w:jc w:val="center"/>
        <w:rPr>
          <w:rFonts w:ascii="Calibri" w:hAnsi="Calibri"/>
          <w:b/>
        </w:rPr>
      </w:pPr>
      <w:r w:rsidRPr="003C4248">
        <w:rPr>
          <w:rFonts w:ascii="Calibri" w:hAnsi="Calibri"/>
          <w:b/>
        </w:rPr>
        <w:t>Platební podmínky</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Objednatel neposkytne Zhotoviteli zálohu.</w:t>
      </w:r>
    </w:p>
    <w:p w:rsidR="006C6C3B" w:rsidRPr="00A43065" w:rsidRDefault="006C6C3B" w:rsidP="006C6C3B">
      <w:pPr>
        <w:numPr>
          <w:ilvl w:val="1"/>
          <w:numId w:val="9"/>
        </w:numPr>
        <w:tabs>
          <w:tab w:val="clear" w:pos="1134"/>
          <w:tab w:val="num" w:pos="720"/>
        </w:tabs>
        <w:ind w:left="720" w:hanging="720"/>
        <w:jc w:val="both"/>
        <w:rPr>
          <w:rFonts w:ascii="Calibri" w:hAnsi="Calibri"/>
        </w:rPr>
      </w:pPr>
      <w:r w:rsidRPr="00A43065">
        <w:rPr>
          <w:rFonts w:ascii="Calibri" w:hAnsi="Calibri"/>
        </w:rPr>
        <w:t xml:space="preserve">Cena za dílo bude uhrazena na základě faktur po dokončení části díla, odsouhlaseného stavebním dozorem objednatele, až do výše </w:t>
      </w:r>
      <w:r w:rsidR="00BC1253" w:rsidRPr="00A43065">
        <w:rPr>
          <w:rFonts w:ascii="Calibri" w:hAnsi="Calibri"/>
        </w:rPr>
        <w:t>80 %</w:t>
      </w:r>
      <w:r w:rsidR="00121289" w:rsidRPr="00A43065">
        <w:rPr>
          <w:rFonts w:ascii="Calibri" w:hAnsi="Calibri"/>
        </w:rPr>
        <w:t xml:space="preserve"> ceny </w:t>
      </w:r>
      <w:r w:rsidR="00A43065" w:rsidRPr="00A43065">
        <w:rPr>
          <w:rFonts w:ascii="Calibri" w:hAnsi="Calibri"/>
        </w:rPr>
        <w:t>díla</w:t>
      </w:r>
      <w:r w:rsidRPr="00A43065">
        <w:rPr>
          <w:rFonts w:ascii="Calibri" w:hAnsi="Calibri"/>
        </w:rPr>
        <w:t>.</w:t>
      </w:r>
    </w:p>
    <w:p w:rsidR="00E1647A" w:rsidRPr="00820555" w:rsidRDefault="00121289" w:rsidP="006C6C3B">
      <w:pPr>
        <w:numPr>
          <w:ilvl w:val="1"/>
          <w:numId w:val="9"/>
        </w:numPr>
        <w:tabs>
          <w:tab w:val="clear" w:pos="1134"/>
          <w:tab w:val="num" w:pos="720"/>
        </w:tabs>
        <w:ind w:left="720" w:hanging="720"/>
        <w:jc w:val="both"/>
        <w:rPr>
          <w:rFonts w:ascii="Calibri" w:hAnsi="Calibri"/>
        </w:rPr>
      </w:pPr>
      <w:r>
        <w:rPr>
          <w:rFonts w:ascii="Calibri" w:hAnsi="Calibri"/>
        </w:rPr>
        <w:t xml:space="preserve">Zbývající část ceny </w:t>
      </w:r>
      <w:r w:rsidR="00151FF3">
        <w:rPr>
          <w:rFonts w:ascii="Calibri" w:hAnsi="Calibri"/>
        </w:rPr>
        <w:t xml:space="preserve">díla </w:t>
      </w:r>
      <w:r w:rsidR="006C6C3B" w:rsidRPr="00121289">
        <w:rPr>
          <w:rFonts w:ascii="Calibri" w:hAnsi="Calibri"/>
        </w:rPr>
        <w:t>bude</w:t>
      </w:r>
      <w:r w:rsidR="006C6C3B" w:rsidRPr="00820555">
        <w:rPr>
          <w:rFonts w:ascii="Calibri" w:hAnsi="Calibri"/>
        </w:rPr>
        <w:t xml:space="preserve"> uhrazena až po převzetí </w:t>
      </w:r>
      <w:r w:rsidR="00151FF3">
        <w:rPr>
          <w:rFonts w:ascii="Calibri" w:hAnsi="Calibri"/>
        </w:rPr>
        <w:t>díla</w:t>
      </w:r>
      <w:r w:rsidR="006C6C3B" w:rsidRPr="00820555">
        <w:rPr>
          <w:rFonts w:ascii="Calibri" w:hAnsi="Calibri"/>
        </w:rPr>
        <w:t xml:space="preserve"> objednatelem.</w:t>
      </w:r>
    </w:p>
    <w:p w:rsidR="00E1647A" w:rsidRPr="003C4248" w:rsidRDefault="00E1647A" w:rsidP="009F6A77">
      <w:pPr>
        <w:numPr>
          <w:ilvl w:val="1"/>
          <w:numId w:val="9"/>
        </w:numPr>
        <w:tabs>
          <w:tab w:val="clear" w:pos="1134"/>
          <w:tab w:val="num" w:pos="720"/>
        </w:tabs>
        <w:ind w:left="720" w:hanging="720"/>
        <w:jc w:val="both"/>
        <w:rPr>
          <w:rFonts w:ascii="Calibri" w:hAnsi="Calibri"/>
        </w:rPr>
      </w:pPr>
      <w:r w:rsidRPr="003C4248">
        <w:rPr>
          <w:rFonts w:ascii="Calibri" w:hAnsi="Calibri"/>
        </w:rPr>
        <w:t xml:space="preserve">Faktury v souladu s bodem 6.2 zhotovitel vystaví odděleně každému objednateli ve výši 1/3 odpovídajícího plnění.  </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Splatnost daňových dokladů (faktur) zhotovitele činí 20 dnů ode dne doručení.</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Faktury zhotovitele musí formou a obsahem odpovídat zákonu o účetnictví a zákonu o dani z přidané hodnoty.</w:t>
      </w:r>
    </w:p>
    <w:p w:rsidR="00E1647A" w:rsidRPr="003C4248" w:rsidRDefault="00E1647A" w:rsidP="00E9317F">
      <w:pPr>
        <w:numPr>
          <w:ilvl w:val="0"/>
          <w:numId w:val="0"/>
        </w:numPr>
        <w:ind w:left="708"/>
        <w:jc w:val="both"/>
        <w:rPr>
          <w:rFonts w:ascii="Calibri" w:hAnsi="Calibri" w:cs="Arial"/>
        </w:rPr>
      </w:pPr>
    </w:p>
    <w:p w:rsidR="00E1647A" w:rsidRPr="003C4248" w:rsidRDefault="00E1647A" w:rsidP="000F174A">
      <w:pPr>
        <w:pStyle w:val="Smlouva"/>
        <w:jc w:val="center"/>
        <w:rPr>
          <w:rFonts w:ascii="Calibri" w:hAnsi="Calibri"/>
          <w:b/>
        </w:rPr>
      </w:pPr>
      <w:r w:rsidRPr="003C4248">
        <w:rPr>
          <w:rFonts w:ascii="Calibri" w:hAnsi="Calibri"/>
          <w:b/>
        </w:rPr>
        <w:t>Majetkové sankce</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Pokud bude Zhotovitel v prodlení proti Termínu předání a převzetí díla sjednanému podle Smlouvy, je povinen zaplatit Objednateli smluvní pokutu ve výši </w:t>
      </w:r>
      <w:r w:rsidR="00B80C94">
        <w:rPr>
          <w:rFonts w:ascii="Calibri" w:hAnsi="Calibri"/>
        </w:rPr>
        <w:t>5</w:t>
      </w:r>
      <w:r w:rsidRPr="003C4248">
        <w:rPr>
          <w:rFonts w:ascii="Calibri" w:hAnsi="Calibri"/>
        </w:rPr>
        <w:t xml:space="preserve">.000,- Kč za každý i započatý den prodlení. </w:t>
      </w:r>
    </w:p>
    <w:p w:rsidR="00B80C94" w:rsidRPr="00D8794D" w:rsidRDefault="00B80C94" w:rsidP="00B80C94">
      <w:pPr>
        <w:numPr>
          <w:ilvl w:val="1"/>
          <w:numId w:val="9"/>
        </w:numPr>
        <w:tabs>
          <w:tab w:val="clear" w:pos="1134"/>
          <w:tab w:val="num" w:pos="720"/>
          <w:tab w:val="num" w:pos="1854"/>
        </w:tabs>
        <w:ind w:left="720" w:hanging="720"/>
        <w:jc w:val="both"/>
        <w:rPr>
          <w:rFonts w:ascii="Calibri" w:hAnsi="Calibri"/>
        </w:rPr>
      </w:pPr>
      <w:r w:rsidRPr="00D8794D">
        <w:rPr>
          <w:rFonts w:ascii="Calibri" w:hAnsi="Calibri"/>
        </w:rPr>
        <w:t xml:space="preserve">Prodlení Zhotovitele proti Termínu </w:t>
      </w:r>
      <w:r>
        <w:rPr>
          <w:rFonts w:ascii="Calibri" w:hAnsi="Calibri"/>
        </w:rPr>
        <w:t>plnění</w:t>
      </w:r>
      <w:r w:rsidRPr="00D8794D">
        <w:rPr>
          <w:rFonts w:ascii="Calibri" w:hAnsi="Calibri"/>
        </w:rPr>
        <w:t xml:space="preserve"> díla sjednaného dle Smlouvy delší jak třicet dnů se považuje za podstatné porušení smlouvy</w:t>
      </w:r>
      <w:r>
        <w:rPr>
          <w:rFonts w:ascii="Calibri" w:hAnsi="Calibri"/>
        </w:rPr>
        <w:t xml:space="preserve"> a smluvní pokuta se zvyšuje o částku 15.000,- Kč za každý započatý den prodlení</w:t>
      </w:r>
      <w:r w:rsidRPr="00D8794D">
        <w:rPr>
          <w:rFonts w:ascii="Calibri" w:hAnsi="Calibri"/>
        </w:rPr>
        <w:t>.</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Pokud Zhotovitel nenastoupí ve sjednaném termínu k odstraňování reklamované vady (případně vad), je povinen zaplatit Objednateli smluvní pokutu </w:t>
      </w:r>
      <w:r w:rsidR="00B80C94">
        <w:rPr>
          <w:rFonts w:ascii="Calibri" w:hAnsi="Calibri"/>
        </w:rPr>
        <w:t>1</w:t>
      </w:r>
      <w:r w:rsidRPr="003C4248">
        <w:rPr>
          <w:rFonts w:ascii="Calibri" w:hAnsi="Calibri"/>
        </w:rPr>
        <w:t>.000,- Kč za každou reklamovanou vadu, na jejíž odstraňování nenastoupil ve sjednaném termínu a za každý den prodlení.</w:t>
      </w:r>
    </w:p>
    <w:p w:rsidR="00B80C94" w:rsidRPr="00B80C94" w:rsidRDefault="00B80C94" w:rsidP="00B80C94">
      <w:pPr>
        <w:numPr>
          <w:ilvl w:val="1"/>
          <w:numId w:val="9"/>
        </w:numPr>
        <w:tabs>
          <w:tab w:val="clear" w:pos="1134"/>
          <w:tab w:val="num" w:pos="720"/>
        </w:tabs>
        <w:ind w:left="720" w:hanging="720"/>
        <w:jc w:val="both"/>
        <w:rPr>
          <w:rFonts w:ascii="Calibri" w:hAnsi="Calibri"/>
        </w:rPr>
      </w:pPr>
      <w:r w:rsidRPr="00B80C94">
        <w:rPr>
          <w:rFonts w:ascii="Calibri" w:hAnsi="Calibri"/>
        </w:rPr>
        <w:t xml:space="preserve">Pokud Zhotovitel nevyklidí staveniště ve sjednaném termínu nebo do pěti dnů od předání a převzetí díla, je povinen zaplatit Objednateli smluvní pokutu </w:t>
      </w:r>
      <w:r>
        <w:rPr>
          <w:rFonts w:ascii="Calibri" w:hAnsi="Calibri"/>
        </w:rPr>
        <w:t>1</w:t>
      </w:r>
      <w:r w:rsidRPr="00B80C94">
        <w:rPr>
          <w:rFonts w:ascii="Calibri" w:hAnsi="Calibri"/>
        </w:rPr>
        <w:t>0.000,- Kč za každý i započatý den prodlení.</w:t>
      </w:r>
    </w:p>
    <w:p w:rsidR="00B80C94" w:rsidRPr="00B80C94" w:rsidRDefault="00B80C94" w:rsidP="00B80C94">
      <w:pPr>
        <w:numPr>
          <w:ilvl w:val="1"/>
          <w:numId w:val="9"/>
        </w:numPr>
        <w:tabs>
          <w:tab w:val="clear" w:pos="1134"/>
          <w:tab w:val="num" w:pos="720"/>
        </w:tabs>
        <w:ind w:left="720" w:hanging="720"/>
        <w:jc w:val="both"/>
        <w:rPr>
          <w:rFonts w:ascii="Calibri" w:hAnsi="Calibri"/>
        </w:rPr>
      </w:pPr>
      <w:r w:rsidRPr="00B80C94">
        <w:rPr>
          <w:rFonts w:ascii="Calibri" w:hAnsi="Calibri"/>
        </w:rPr>
        <w:t xml:space="preserve">V případě, že Zhotovitel nesplní jeden nebo více úkolů dohodnutých na kontrolním dnu podle protokolu z takového dne ve lhůtě nebo v termínu stanoveném v příslušném zápisu z kontrolního dne nebo ve stavebním deníku je objednatel oprávněn uplatnit a zhotovitel povinen zaplatit smluvní pokutu ve výši </w:t>
      </w:r>
      <w:r>
        <w:rPr>
          <w:rFonts w:ascii="Calibri" w:hAnsi="Calibri"/>
        </w:rPr>
        <w:t>5</w:t>
      </w:r>
      <w:r w:rsidRPr="00B80C94">
        <w:rPr>
          <w:rFonts w:ascii="Calibri" w:hAnsi="Calibri"/>
        </w:rPr>
        <w:t>.000,-Kč za každý den prodlení se splněním každého úkolu vyplývajícího z příslušného protokolu z kontrolního dne, a to ve vztahu ke každému protokolu z kontrolního dne zvlášť.</w:t>
      </w:r>
    </w:p>
    <w:p w:rsidR="00B80C94" w:rsidRPr="00B80C94" w:rsidRDefault="00B80C94" w:rsidP="00B80C94">
      <w:pPr>
        <w:numPr>
          <w:ilvl w:val="1"/>
          <w:numId w:val="9"/>
        </w:numPr>
        <w:tabs>
          <w:tab w:val="clear" w:pos="1134"/>
          <w:tab w:val="num" w:pos="720"/>
        </w:tabs>
        <w:ind w:left="720" w:hanging="720"/>
        <w:jc w:val="both"/>
        <w:rPr>
          <w:rFonts w:ascii="Calibri" w:hAnsi="Calibri"/>
        </w:rPr>
      </w:pPr>
      <w:r w:rsidRPr="00B80C94">
        <w:rPr>
          <w:rFonts w:ascii="Calibri" w:hAnsi="Calibri"/>
        </w:rPr>
        <w:lastRenderedPageBreak/>
        <w:t xml:space="preserve">V případě nepřítomnosti stavbyvedoucího na stavbě je objednatel oprávněn uplatnit a zhotovitel povinen zaplatit smluvní pokutu ve výši 1.000,- Kč za každou započatou hodinu prodlení. </w:t>
      </w:r>
    </w:p>
    <w:p w:rsidR="00B80C94" w:rsidRPr="00A43065" w:rsidRDefault="00B80C94" w:rsidP="00B80C94">
      <w:pPr>
        <w:numPr>
          <w:ilvl w:val="1"/>
          <w:numId w:val="9"/>
        </w:numPr>
        <w:tabs>
          <w:tab w:val="clear" w:pos="1134"/>
          <w:tab w:val="num" w:pos="720"/>
        </w:tabs>
        <w:ind w:left="720" w:hanging="720"/>
        <w:jc w:val="both"/>
        <w:rPr>
          <w:rFonts w:ascii="Calibri" w:hAnsi="Calibri"/>
        </w:rPr>
      </w:pPr>
      <w:r w:rsidRPr="00A43065">
        <w:rPr>
          <w:rFonts w:ascii="Calibri" w:hAnsi="Calibri"/>
        </w:rPr>
        <w:t>V případě, že Zhotovitel použije pro plnění díla subdodavatele, který není uveden v příloze k této smlouvě, je objednatel oprávněn uplatnit a zhotovitel povinen zaplatit smluvní pokutu ve výši 10.000,- Kč za každý zjištěný případ. V případě opakovaného porušení ustanovení týkajícího se téhož subdodavatele uhradí zhotovitel dodatečnou smluvní pokutu ve výši 50.000,- Kč za každý zjištěný případ.</w:t>
      </w:r>
    </w:p>
    <w:p w:rsidR="00B80C94" w:rsidRPr="00B80C94" w:rsidRDefault="00B80C94" w:rsidP="00B80C94">
      <w:pPr>
        <w:numPr>
          <w:ilvl w:val="1"/>
          <w:numId w:val="9"/>
        </w:numPr>
        <w:tabs>
          <w:tab w:val="clear" w:pos="1134"/>
          <w:tab w:val="num" w:pos="720"/>
        </w:tabs>
        <w:ind w:left="720" w:hanging="720"/>
        <w:jc w:val="both"/>
        <w:rPr>
          <w:rFonts w:ascii="Calibri" w:hAnsi="Calibri"/>
        </w:rPr>
      </w:pPr>
      <w:r w:rsidRPr="00B80C94">
        <w:rPr>
          <w:rFonts w:ascii="Calibri" w:hAnsi="Calibri"/>
        </w:rPr>
        <w:t xml:space="preserve">Pokud bude Objednatel v prodlení s úhradou faktury proti sjednanému termínu je povinen zaplatit Zhotoviteli úrok z prodlení stanovený právními předpisy. </w:t>
      </w:r>
    </w:p>
    <w:p w:rsidR="00B80C94" w:rsidRPr="00B80C94" w:rsidRDefault="00B80C94" w:rsidP="00B80C94">
      <w:pPr>
        <w:numPr>
          <w:ilvl w:val="1"/>
          <w:numId w:val="9"/>
        </w:numPr>
        <w:tabs>
          <w:tab w:val="clear" w:pos="1134"/>
          <w:tab w:val="num" w:pos="720"/>
        </w:tabs>
        <w:ind w:left="720" w:hanging="720"/>
        <w:jc w:val="both"/>
        <w:rPr>
          <w:rFonts w:ascii="Calibri" w:hAnsi="Calibri"/>
        </w:rPr>
      </w:pPr>
      <w:r w:rsidRPr="00B80C94">
        <w:rPr>
          <w:rFonts w:ascii="Calibri" w:hAnsi="Calibri"/>
        </w:rPr>
        <w:t>Pokud prodlení Objednatele s úhradou dlužné částky přesáhne více jak 30 dnů, zvyšuje se sjednaný úrok z prodlení počínaje třicátým prvním dnem prodlení na částku 0,5% z dlužné částky za každý den prodlení.</w:t>
      </w:r>
    </w:p>
    <w:p w:rsidR="00B80C94" w:rsidRPr="00B80C94" w:rsidRDefault="00B80C94" w:rsidP="00B80C94">
      <w:pPr>
        <w:numPr>
          <w:ilvl w:val="1"/>
          <w:numId w:val="9"/>
        </w:numPr>
        <w:tabs>
          <w:tab w:val="clear" w:pos="1134"/>
          <w:tab w:val="num" w:pos="720"/>
        </w:tabs>
        <w:ind w:left="720" w:hanging="720"/>
        <w:jc w:val="both"/>
        <w:rPr>
          <w:rFonts w:ascii="Calibri" w:hAnsi="Calibri"/>
        </w:rPr>
      </w:pPr>
      <w:r w:rsidRPr="00B80C94">
        <w:rPr>
          <w:rFonts w:ascii="Calibri" w:hAnsi="Calibri"/>
        </w:rPr>
        <w:t>Sankci (smluvní pokutu, úrok z prodlení) vyúčtuje oprávněná strana straně povinné písemnou formou. Ve vyúčtování musí být uvedeno to ustanovení smlouvy, které k vyúčtování sankce opravňuje a způsob výpočtu celkové výše sankce. Strana povinná se musí k vyúčtování sankce vyjádřit nejpozději do deseti dnů ode dne jeho obdržení, jinak se má za to, že 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w:t>
      </w:r>
    </w:p>
    <w:p w:rsidR="00B80C94" w:rsidRPr="00B80C94" w:rsidRDefault="00B80C94" w:rsidP="00B80C94">
      <w:pPr>
        <w:numPr>
          <w:ilvl w:val="1"/>
          <w:numId w:val="9"/>
        </w:numPr>
        <w:tabs>
          <w:tab w:val="clear" w:pos="1134"/>
          <w:tab w:val="num" w:pos="720"/>
        </w:tabs>
        <w:ind w:left="720" w:hanging="720"/>
        <w:jc w:val="both"/>
        <w:rPr>
          <w:rFonts w:ascii="Calibri" w:hAnsi="Calibri"/>
        </w:rPr>
      </w:pPr>
      <w:r w:rsidRPr="00B80C94">
        <w:rPr>
          <w:rFonts w:ascii="Calibri" w:hAnsi="Calibri"/>
        </w:rPr>
        <w:t xml:space="preserve">Strana povinná je povinna uhradit vyúčtované sankce nejpozději do čtrnácti dnů od dne obdržení příslušného vyúčtování. Stejná lhůta se vztahuje i na úhradu úroku z prodlení. </w:t>
      </w:r>
    </w:p>
    <w:p w:rsidR="00E1647A" w:rsidRPr="003C4248" w:rsidRDefault="00E1647A" w:rsidP="00F81988">
      <w:pPr>
        <w:numPr>
          <w:ilvl w:val="1"/>
          <w:numId w:val="9"/>
        </w:numPr>
        <w:tabs>
          <w:tab w:val="clear" w:pos="1134"/>
          <w:tab w:val="num" w:pos="720"/>
        </w:tabs>
        <w:ind w:left="720" w:hanging="720"/>
        <w:jc w:val="both"/>
        <w:rPr>
          <w:rFonts w:ascii="Calibri" w:hAnsi="Calibri"/>
        </w:rPr>
      </w:pPr>
      <w:r w:rsidRPr="003C4248">
        <w:rPr>
          <w:rFonts w:ascii="Calibri" w:hAnsi="Calibri"/>
        </w:rPr>
        <w:t>Pokud porušení smluvní povinnosti zhotovitelem bude příčinou, pro kterou objednatel nedodrží podmínky, za jakých mu byla poskytnuta dotace, je zhotovitel povinen objednateli uhradit škodu, která mu v důsledku takovéhoto porušení podmínek vznikne. Podmínky dotace jsou přílohou smlouvy o dílo.</w:t>
      </w:r>
    </w:p>
    <w:p w:rsidR="00E1647A" w:rsidRPr="003C4248" w:rsidRDefault="00E1647A" w:rsidP="00F81988">
      <w:pPr>
        <w:numPr>
          <w:ilvl w:val="1"/>
          <w:numId w:val="9"/>
        </w:numPr>
        <w:tabs>
          <w:tab w:val="clear" w:pos="1134"/>
          <w:tab w:val="num" w:pos="720"/>
        </w:tabs>
        <w:ind w:left="720" w:hanging="720"/>
        <w:jc w:val="both"/>
        <w:rPr>
          <w:rFonts w:ascii="Calibri" w:hAnsi="Calibri"/>
        </w:rPr>
      </w:pPr>
      <w:r w:rsidRPr="003C4248">
        <w:rPr>
          <w:rFonts w:ascii="Calibri" w:hAnsi="Calibri"/>
        </w:rPr>
        <w:t>Pokud v důsledku porušení smluvní povinnosti ze strany zhotovitele bude objednateli příslušným orgánem uložena sankce či jiná povinnost k zaplacení, je zhotovite</w:t>
      </w:r>
      <w:r w:rsidR="00A62ACD">
        <w:rPr>
          <w:rFonts w:ascii="Calibri" w:hAnsi="Calibri"/>
        </w:rPr>
        <w:t xml:space="preserve">l povinen </w:t>
      </w:r>
      <w:r w:rsidRPr="003C4248">
        <w:rPr>
          <w:rFonts w:ascii="Calibri" w:hAnsi="Calibri"/>
        </w:rPr>
        <w:t xml:space="preserve">objednateli uhradit škodu, která mu v důsledku takovéhoto porušení podmínek vznikne. </w:t>
      </w:r>
    </w:p>
    <w:p w:rsidR="00E1647A" w:rsidRPr="003C4248" w:rsidRDefault="00E1647A" w:rsidP="00F81988">
      <w:pPr>
        <w:numPr>
          <w:ilvl w:val="1"/>
          <w:numId w:val="9"/>
        </w:numPr>
        <w:tabs>
          <w:tab w:val="clear" w:pos="1134"/>
          <w:tab w:val="num" w:pos="720"/>
        </w:tabs>
        <w:ind w:left="720" w:hanging="720"/>
        <w:jc w:val="both"/>
        <w:rPr>
          <w:rFonts w:ascii="Calibri" w:hAnsi="Calibri"/>
        </w:rPr>
      </w:pPr>
      <w:r w:rsidRPr="003C4248">
        <w:rPr>
          <w:rFonts w:ascii="Calibri" w:hAnsi="Calibri"/>
        </w:rPr>
        <w:t>Zaplacením smluvní pokuty není dotčeno právo na náhradu škody.</w:t>
      </w:r>
    </w:p>
    <w:p w:rsidR="00E1647A" w:rsidRPr="003C4248" w:rsidRDefault="00E1647A" w:rsidP="00E9317F">
      <w:pPr>
        <w:numPr>
          <w:ilvl w:val="0"/>
          <w:numId w:val="0"/>
        </w:numPr>
        <w:ind w:left="1056"/>
        <w:jc w:val="both"/>
        <w:rPr>
          <w:rFonts w:ascii="Calibri" w:hAnsi="Calibri" w:cs="Arial"/>
        </w:rPr>
      </w:pPr>
    </w:p>
    <w:p w:rsidR="00E1647A" w:rsidRPr="003C4248" w:rsidRDefault="00E1647A" w:rsidP="00A70B87">
      <w:pPr>
        <w:pStyle w:val="Smlouva"/>
        <w:jc w:val="center"/>
        <w:rPr>
          <w:rFonts w:ascii="Calibri" w:hAnsi="Calibri"/>
          <w:b/>
        </w:rPr>
      </w:pPr>
      <w:r w:rsidRPr="003C4248">
        <w:rPr>
          <w:rFonts w:ascii="Calibri" w:hAnsi="Calibri"/>
          <w:b/>
        </w:rPr>
        <w:t>Staveniště</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Staveniště bude předáno v termínu dohodnutém smluvními stranami, nejpozději však 14 dnů od doručení písemné výzvy objednatele zhotoviteli.</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O předání a převzetí Staveniště vyhotoví Objednatel písemný protokol, který obě strany podepíší. </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Pr>
          <w:rFonts w:ascii="Calibri" w:hAnsi="Calibri"/>
        </w:rPr>
        <w:t>Pokud je pro provádění stavebních prací nezbytné užívání veřejných prostor (pozemků, chodníků, ulic), zajistí toto užívání v nezbytném rozsahu zhotovitel. Náklady na takové užívání jsou zahrnuty v ceně díla.</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lastRenderedPageBreak/>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E1647A" w:rsidRPr="003C4248" w:rsidRDefault="00E1647A" w:rsidP="00E9317F">
      <w:pPr>
        <w:numPr>
          <w:ilvl w:val="0"/>
          <w:numId w:val="0"/>
        </w:numPr>
        <w:ind w:left="708"/>
        <w:jc w:val="both"/>
        <w:rPr>
          <w:rFonts w:ascii="Calibri" w:hAnsi="Calibri" w:cs="Arial"/>
          <w:b/>
          <w:bCs/>
          <w:sz w:val="28"/>
          <w:szCs w:val="28"/>
        </w:rPr>
      </w:pPr>
    </w:p>
    <w:p w:rsidR="00B80C94" w:rsidRPr="00D8794D" w:rsidRDefault="00B80C94" w:rsidP="00B80C94">
      <w:pPr>
        <w:pStyle w:val="Smlouva"/>
        <w:jc w:val="center"/>
        <w:rPr>
          <w:rFonts w:ascii="Calibri" w:hAnsi="Calibri"/>
          <w:b/>
        </w:rPr>
      </w:pPr>
      <w:r>
        <w:rPr>
          <w:rFonts w:ascii="Calibri" w:hAnsi="Calibri"/>
          <w:b/>
        </w:rPr>
        <w:t>Stavební deník</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Zhotovitel je povinen vést ode dne předání a převzetí staveniště o pracích, které provádí, stavební deník.</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 xml:space="preserve">Stavební deník musí být </w:t>
      </w:r>
      <w:r>
        <w:rPr>
          <w:rFonts w:ascii="Calibri" w:hAnsi="Calibri"/>
        </w:rPr>
        <w:t>po celou dobu provádění stavebních prací</w:t>
      </w:r>
      <w:r w:rsidRPr="001C622D">
        <w:rPr>
          <w:rFonts w:ascii="Calibri" w:hAnsi="Calibri"/>
        </w:rPr>
        <w:t xml:space="preserve"> přístupný oprávněným osobám Objednatele, případně jiným osobám oprávněným do stavebního deníku zapisovat.</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Zápisy do stavebního deníku se provádí v originále a dvou kopiích. Originály zápisů je Zhotovitel povinen předat Objednateli nejméně 1x měsíčně, pokud se strany nedohodnou jinak.</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První kopii obdrží osoba vykonávající funkci technického dozoru objednatele a druhou kopii obdrží Zhotovitel.</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Povinnost vést stavební deník končí nabytím právní moci kolaudačního rozhodnutí</w:t>
      </w:r>
      <w:r>
        <w:rPr>
          <w:rFonts w:ascii="Calibri" w:hAnsi="Calibri"/>
        </w:rPr>
        <w:t xml:space="preserve"> nebo vydáním souhlasu stavebního úřadu s užíváním díla</w:t>
      </w:r>
      <w:r w:rsidRPr="001C622D">
        <w:rPr>
          <w:rFonts w:ascii="Calibri" w:hAnsi="Calibri"/>
        </w:rPr>
        <w:t xml:space="preserve">. V případě výskytu vad nebo jiných podmínek kolaudačního rozhodnutí </w:t>
      </w:r>
      <w:r>
        <w:rPr>
          <w:rFonts w:ascii="Calibri" w:hAnsi="Calibri"/>
        </w:rPr>
        <w:t xml:space="preserve">či souhlasu stavebního úřadu </w:t>
      </w:r>
      <w:r w:rsidRPr="001C622D">
        <w:rPr>
          <w:rFonts w:ascii="Calibri" w:hAnsi="Calibri"/>
        </w:rPr>
        <w:t>končí povinnost vést stavební deník až dnem jejich úplného odstranění nebo splnění.</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Do stavebního deníku zapisuje Zhotovitel veškeré skutečnosti rozhodné pro provádění díla. Zejména je povinen zapisovat údaje o</w:t>
      </w:r>
      <w:r>
        <w:rPr>
          <w:rFonts w:ascii="Calibri" w:hAnsi="Calibri"/>
        </w:rPr>
        <w:t>:</w:t>
      </w:r>
    </w:p>
    <w:p w:rsidR="00B80C94" w:rsidRPr="00780CAD" w:rsidRDefault="00B80C94" w:rsidP="00B80C94">
      <w:pPr>
        <w:tabs>
          <w:tab w:val="clear" w:pos="720"/>
          <w:tab w:val="num" w:pos="709"/>
        </w:tabs>
        <w:ind w:left="709" w:hanging="529"/>
        <w:jc w:val="both"/>
        <w:rPr>
          <w:rFonts w:ascii="Calibri" w:hAnsi="Calibri" w:cs="Calibri"/>
        </w:rPr>
      </w:pPr>
      <w:r w:rsidRPr="00780CAD">
        <w:rPr>
          <w:rFonts w:ascii="Calibri" w:hAnsi="Calibri" w:cs="Calibri"/>
        </w:rPr>
        <w:t>stavu staveniště, počasí, počtu pracovníků a nasazení strojů a dopravních prostředků</w:t>
      </w:r>
      <w:r>
        <w:rPr>
          <w:rFonts w:ascii="Calibri" w:hAnsi="Calibri" w:cs="Calibri"/>
        </w:rPr>
        <w:t>,</w:t>
      </w:r>
    </w:p>
    <w:p w:rsidR="00B80C94" w:rsidRPr="00780CAD" w:rsidRDefault="00B80C94" w:rsidP="00B80C94">
      <w:pPr>
        <w:tabs>
          <w:tab w:val="clear" w:pos="720"/>
          <w:tab w:val="num" w:pos="709"/>
        </w:tabs>
        <w:ind w:left="709" w:hanging="529"/>
        <w:jc w:val="both"/>
        <w:rPr>
          <w:rFonts w:ascii="Calibri" w:hAnsi="Calibri" w:cs="Calibri"/>
        </w:rPr>
      </w:pPr>
      <w:r w:rsidRPr="00780CAD">
        <w:rPr>
          <w:rFonts w:ascii="Calibri" w:hAnsi="Calibri" w:cs="Calibri"/>
        </w:rPr>
        <w:t xml:space="preserve">přítomnost </w:t>
      </w:r>
      <w:r>
        <w:rPr>
          <w:rFonts w:ascii="Calibri" w:hAnsi="Calibri" w:cs="Calibri"/>
        </w:rPr>
        <w:t>subdodavatel</w:t>
      </w:r>
      <w:r w:rsidRPr="00780CAD">
        <w:rPr>
          <w:rFonts w:ascii="Calibri" w:hAnsi="Calibri" w:cs="Calibri"/>
        </w:rPr>
        <w:t>ů,</w:t>
      </w:r>
    </w:p>
    <w:p w:rsidR="00B80C94" w:rsidRPr="00780CAD" w:rsidRDefault="00B80C94" w:rsidP="00B80C94">
      <w:pPr>
        <w:tabs>
          <w:tab w:val="clear" w:pos="720"/>
          <w:tab w:val="num" w:pos="709"/>
        </w:tabs>
        <w:ind w:left="709" w:hanging="529"/>
        <w:jc w:val="both"/>
        <w:rPr>
          <w:rFonts w:ascii="Calibri" w:hAnsi="Calibri" w:cs="Calibri"/>
        </w:rPr>
      </w:pPr>
      <w:r w:rsidRPr="00780CAD">
        <w:rPr>
          <w:rFonts w:ascii="Calibri" w:hAnsi="Calibri" w:cs="Calibri"/>
        </w:rPr>
        <w:t>časovém postupu prací,</w:t>
      </w:r>
    </w:p>
    <w:p w:rsidR="00B80C94" w:rsidRPr="00780CAD" w:rsidRDefault="00B80C94" w:rsidP="00B80C94">
      <w:pPr>
        <w:tabs>
          <w:tab w:val="clear" w:pos="720"/>
          <w:tab w:val="num" w:pos="709"/>
        </w:tabs>
        <w:ind w:left="709" w:hanging="529"/>
        <w:jc w:val="both"/>
        <w:rPr>
          <w:rFonts w:ascii="Calibri" w:hAnsi="Calibri" w:cs="Calibri"/>
        </w:rPr>
      </w:pPr>
      <w:r w:rsidRPr="00780CAD">
        <w:rPr>
          <w:rFonts w:ascii="Calibri" w:hAnsi="Calibri" w:cs="Calibri"/>
        </w:rPr>
        <w:t>kontrole jakosti provedených prací,</w:t>
      </w:r>
    </w:p>
    <w:p w:rsidR="00B80C94" w:rsidRPr="00780CAD" w:rsidRDefault="00B80C94" w:rsidP="00B80C94">
      <w:pPr>
        <w:tabs>
          <w:tab w:val="clear" w:pos="720"/>
          <w:tab w:val="num" w:pos="709"/>
        </w:tabs>
        <w:ind w:left="709" w:hanging="529"/>
        <w:jc w:val="both"/>
        <w:rPr>
          <w:rFonts w:ascii="Calibri" w:hAnsi="Calibri" w:cs="Calibri"/>
        </w:rPr>
      </w:pPr>
      <w:r w:rsidRPr="00780CAD">
        <w:rPr>
          <w:rFonts w:ascii="Calibri" w:hAnsi="Calibri" w:cs="Calibri"/>
        </w:rPr>
        <w:t>opatřeních učiněných v souladu s předpisy bezpečnosti a ochrany zdraví,</w:t>
      </w:r>
    </w:p>
    <w:p w:rsidR="00B80C94" w:rsidRPr="00780CAD" w:rsidRDefault="00B80C94" w:rsidP="00B80C94">
      <w:pPr>
        <w:tabs>
          <w:tab w:val="clear" w:pos="720"/>
          <w:tab w:val="num" w:pos="709"/>
        </w:tabs>
        <w:ind w:left="709" w:hanging="529"/>
        <w:jc w:val="both"/>
        <w:rPr>
          <w:rFonts w:ascii="Calibri" w:hAnsi="Calibri" w:cs="Calibri"/>
        </w:rPr>
      </w:pPr>
      <w:r w:rsidRPr="00780CAD">
        <w:rPr>
          <w:rFonts w:ascii="Calibri" w:hAnsi="Calibri" w:cs="Calibri"/>
        </w:rPr>
        <w:t>opatřeních učiněných v souladu s předpisy požární ochrany a ochrany životního prostředí,</w:t>
      </w:r>
    </w:p>
    <w:p w:rsidR="00B80C94" w:rsidRPr="00780CAD" w:rsidRDefault="00B80C94" w:rsidP="00B80C94">
      <w:pPr>
        <w:tabs>
          <w:tab w:val="clear" w:pos="720"/>
          <w:tab w:val="num" w:pos="709"/>
        </w:tabs>
        <w:ind w:left="709" w:hanging="529"/>
        <w:jc w:val="both"/>
        <w:rPr>
          <w:rFonts w:ascii="Calibri" w:hAnsi="Calibri" w:cs="Calibri"/>
        </w:rPr>
      </w:pPr>
      <w:r w:rsidRPr="00780CAD">
        <w:rPr>
          <w:rFonts w:ascii="Calibri" w:hAnsi="Calibri" w:cs="Calibri"/>
        </w:rPr>
        <w:t>událostech nebo překážkách majících vliv na provádění díla.</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Všechny listy stavebního deníku musí být očíslovány. Ve stavebním deníku nesmí být vynechána volná místa.</w:t>
      </w:r>
    </w:p>
    <w:p w:rsidR="00B80C94"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V případě neočekávaných událostí nebo okolností mají</w:t>
      </w:r>
      <w:r>
        <w:rPr>
          <w:rFonts w:ascii="Calibri" w:hAnsi="Calibri"/>
        </w:rPr>
        <w:t>cí</w:t>
      </w:r>
      <w:r w:rsidRPr="001C622D">
        <w:rPr>
          <w:rFonts w:ascii="Calibri" w:hAnsi="Calibri"/>
        </w:rPr>
        <w:t xml:space="preserve"> zvláštní význam pro další postup stavby pořizuje Zhotovitel i příslušnou fotodokumentaci, která se stane součástí stavebního deníku.</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Zápisy do stavebního deníku provádí Zhotovitel formou denních záznamů. Veškeré okolnosti rozhodné pro plnění díla musí být učiněny Zhotovitelem v ten den, kdy nastaly.</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t>Nesouhlasí-li Zhotovitel se zápisem, který učinil do stavebního deníku Objednatel nebo jím pověřená osoba vykonávající funkci technického dozoru, případně osoba vykonávající funkci autorského dozoru nebo funkci koordinátora BOZP, musí k tomuto zápisu připojit svoje stanovisko nejpozději do pěti pracovních dnů, jinak se má za to, že se zápisem souhlasí.</w:t>
      </w:r>
    </w:p>
    <w:p w:rsidR="00B80C94" w:rsidRPr="001C622D" w:rsidRDefault="00B80C94" w:rsidP="00B80C94">
      <w:pPr>
        <w:numPr>
          <w:ilvl w:val="1"/>
          <w:numId w:val="9"/>
        </w:numPr>
        <w:tabs>
          <w:tab w:val="clear" w:pos="1134"/>
          <w:tab w:val="num" w:pos="720"/>
          <w:tab w:val="num" w:pos="1854"/>
        </w:tabs>
        <w:ind w:left="720" w:hanging="720"/>
        <w:jc w:val="both"/>
        <w:rPr>
          <w:rFonts w:ascii="Calibri" w:hAnsi="Calibri"/>
        </w:rPr>
      </w:pPr>
      <w:r w:rsidRPr="001C622D">
        <w:rPr>
          <w:rFonts w:ascii="Calibri" w:hAnsi="Calibri"/>
        </w:rPr>
        <w:lastRenderedPageBreak/>
        <w:t>Zápisy ve stavebním deníku se nepovažují za změnu smlouvy, ale slouží jako podklad pro vypracování příslušných dodatků a změn smlouvy.</w:t>
      </w:r>
    </w:p>
    <w:p w:rsidR="00E1647A" w:rsidRPr="003C4248" w:rsidRDefault="00E1647A" w:rsidP="00E9317F">
      <w:pPr>
        <w:numPr>
          <w:ilvl w:val="0"/>
          <w:numId w:val="0"/>
        </w:numPr>
        <w:ind w:left="708"/>
        <w:jc w:val="both"/>
        <w:rPr>
          <w:rFonts w:ascii="Calibri" w:hAnsi="Calibri" w:cs="Arial"/>
          <w:b/>
          <w:bCs/>
          <w:sz w:val="28"/>
          <w:szCs w:val="28"/>
        </w:rPr>
      </w:pPr>
    </w:p>
    <w:p w:rsidR="00E1647A" w:rsidRPr="003C4248" w:rsidRDefault="00E1647A" w:rsidP="00007D3D">
      <w:pPr>
        <w:pStyle w:val="Smlouva"/>
        <w:jc w:val="center"/>
        <w:rPr>
          <w:rFonts w:ascii="Calibri" w:hAnsi="Calibri"/>
          <w:b/>
        </w:rPr>
      </w:pPr>
      <w:r w:rsidRPr="003C4248">
        <w:rPr>
          <w:rFonts w:ascii="Calibri" w:hAnsi="Calibri"/>
          <w:b/>
        </w:rPr>
        <w:t>Předání a převzetí díla</w:t>
      </w:r>
    </w:p>
    <w:p w:rsidR="00B80C94" w:rsidRPr="000C18A9" w:rsidRDefault="00B80C94" w:rsidP="00B80C94">
      <w:pPr>
        <w:numPr>
          <w:ilvl w:val="1"/>
          <w:numId w:val="9"/>
        </w:numPr>
        <w:tabs>
          <w:tab w:val="clear" w:pos="1134"/>
          <w:tab w:val="num" w:pos="720"/>
          <w:tab w:val="num" w:pos="1854"/>
        </w:tabs>
        <w:ind w:left="720" w:hanging="720"/>
        <w:jc w:val="both"/>
        <w:rPr>
          <w:rFonts w:ascii="Calibri" w:hAnsi="Calibri"/>
        </w:rPr>
      </w:pPr>
      <w:r>
        <w:rPr>
          <w:rFonts w:ascii="Calibri" w:hAnsi="Calibri"/>
        </w:rPr>
        <w:t>Zhotovitel na své náklady zajistí kolaudační souhlas případně souhlas stavebního úřadu s užíváním díla.</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Zhotovitel je povinen oznámit Objednateli nejpozději 5 dnů předem, kdy bude dílo připraveno k předání a převzetí. Objednatel je pak povinen nejpozději do tří dnů od termínu stanoveného zhotovitelem zahájit přejímací řízení a řádně v něm pokračovat.</w:t>
      </w:r>
    </w:p>
    <w:p w:rsidR="00B80C94" w:rsidRDefault="00B80C94" w:rsidP="00B80C94">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 xml:space="preserve">Zhotovitel předá objednateli </w:t>
      </w:r>
      <w:r>
        <w:rPr>
          <w:rFonts w:ascii="Calibri" w:hAnsi="Calibri"/>
        </w:rPr>
        <w:t xml:space="preserve">následující </w:t>
      </w:r>
      <w:r w:rsidRPr="00F737F8">
        <w:rPr>
          <w:rFonts w:ascii="Calibri" w:hAnsi="Calibri"/>
        </w:rPr>
        <w:t>doklady</w:t>
      </w:r>
      <w:r>
        <w:rPr>
          <w:rFonts w:ascii="Calibri" w:hAnsi="Calibri"/>
        </w:rPr>
        <w:t>:</w:t>
      </w:r>
    </w:p>
    <w:p w:rsidR="00B80C94" w:rsidRPr="00FE1F28" w:rsidRDefault="00B80C94" w:rsidP="00B80C94">
      <w:pPr>
        <w:tabs>
          <w:tab w:val="clear" w:pos="720"/>
          <w:tab w:val="num" w:pos="709"/>
        </w:tabs>
        <w:ind w:left="709" w:hanging="529"/>
        <w:jc w:val="both"/>
        <w:rPr>
          <w:rFonts w:ascii="Calibri" w:hAnsi="Calibri" w:cs="Calibri"/>
        </w:rPr>
      </w:pPr>
      <w:r w:rsidRPr="00FE1F28">
        <w:rPr>
          <w:rFonts w:ascii="Calibri" w:hAnsi="Calibri" w:cs="Calibri"/>
        </w:rPr>
        <w:t xml:space="preserve">dokumenty o řádném provedení díla dle technických norem a předpisů, </w:t>
      </w:r>
    </w:p>
    <w:p w:rsidR="00B80C94" w:rsidRPr="00FE1F28" w:rsidRDefault="00B80C94" w:rsidP="00B80C94">
      <w:pPr>
        <w:tabs>
          <w:tab w:val="clear" w:pos="720"/>
          <w:tab w:val="num" w:pos="709"/>
        </w:tabs>
        <w:ind w:left="709" w:hanging="529"/>
        <w:jc w:val="both"/>
        <w:rPr>
          <w:rFonts w:ascii="Calibri" w:hAnsi="Calibri" w:cs="Calibri"/>
        </w:rPr>
      </w:pPr>
      <w:r w:rsidRPr="00FE1F28">
        <w:rPr>
          <w:rFonts w:ascii="Calibri" w:hAnsi="Calibri" w:cs="Calibri"/>
        </w:rPr>
        <w:t xml:space="preserve">doklady o </w:t>
      </w:r>
      <w:r w:rsidR="004E1EC7">
        <w:rPr>
          <w:rFonts w:ascii="Calibri" w:hAnsi="Calibri" w:cs="Calibri"/>
        </w:rPr>
        <w:t xml:space="preserve">případných </w:t>
      </w:r>
      <w:r w:rsidRPr="00FE1F28">
        <w:rPr>
          <w:rFonts w:ascii="Calibri" w:hAnsi="Calibri" w:cs="Calibri"/>
        </w:rPr>
        <w:t>provedených zkouškách, atestech,</w:t>
      </w:r>
    </w:p>
    <w:p w:rsidR="00B80C94" w:rsidRPr="00FE1F28" w:rsidRDefault="00B80C94" w:rsidP="00B80C94">
      <w:pPr>
        <w:tabs>
          <w:tab w:val="clear" w:pos="720"/>
          <w:tab w:val="num" w:pos="709"/>
        </w:tabs>
        <w:ind w:left="709" w:hanging="529"/>
        <w:jc w:val="both"/>
        <w:rPr>
          <w:rFonts w:ascii="Calibri" w:hAnsi="Calibri" w:cs="Calibri"/>
        </w:rPr>
      </w:pPr>
      <w:r w:rsidRPr="00FE1F28">
        <w:rPr>
          <w:rFonts w:ascii="Calibri" w:hAnsi="Calibri" w:cs="Calibri"/>
        </w:rPr>
        <w:t>doklady o použitých materiálech,</w:t>
      </w:r>
    </w:p>
    <w:p w:rsidR="00B80C94" w:rsidRPr="00FE1F28" w:rsidRDefault="00B80C94" w:rsidP="00B80C94">
      <w:pPr>
        <w:tabs>
          <w:tab w:val="clear" w:pos="720"/>
          <w:tab w:val="num" w:pos="709"/>
        </w:tabs>
        <w:ind w:left="709" w:hanging="529"/>
        <w:jc w:val="both"/>
        <w:rPr>
          <w:rFonts w:ascii="Calibri" w:hAnsi="Calibri" w:cs="Calibri"/>
        </w:rPr>
      </w:pPr>
      <w:r w:rsidRPr="00FE1F28">
        <w:rPr>
          <w:rFonts w:ascii="Calibri" w:hAnsi="Calibri" w:cs="Calibri"/>
        </w:rPr>
        <w:t>dokumentaci skutečného provedení díla podle této smlouvy,</w:t>
      </w:r>
    </w:p>
    <w:p w:rsidR="00B80C94" w:rsidRPr="00B80C94" w:rsidRDefault="00B80C94" w:rsidP="00B80C94">
      <w:pPr>
        <w:ind w:left="709" w:hanging="529"/>
        <w:jc w:val="both"/>
        <w:rPr>
          <w:rFonts w:ascii="Calibri" w:hAnsi="Calibri" w:cs="Calibri"/>
        </w:rPr>
      </w:pPr>
      <w:r w:rsidRPr="00FE1F28">
        <w:rPr>
          <w:rFonts w:ascii="Calibri" w:hAnsi="Calibri" w:cs="Calibri"/>
        </w:rPr>
        <w:t>kolau</w:t>
      </w:r>
      <w:r>
        <w:rPr>
          <w:rFonts w:ascii="Calibri" w:hAnsi="Calibri" w:cs="Calibri"/>
        </w:rPr>
        <w:t>dační souhlas s užíváním stavby.</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Objednatel je oprávněn přizvat k předání a převzetí díla zejména osoby vykonávající funkci Technického dozoru.</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O průběhu předávacího a přejímacího řízení pořídí Objednatel zápis (protokol). </w:t>
      </w:r>
    </w:p>
    <w:p w:rsidR="00B80C94" w:rsidRPr="000C18A9" w:rsidRDefault="00B80C94" w:rsidP="00B80C94">
      <w:pPr>
        <w:numPr>
          <w:ilvl w:val="1"/>
          <w:numId w:val="9"/>
        </w:numPr>
        <w:tabs>
          <w:tab w:val="clear" w:pos="1134"/>
          <w:tab w:val="num" w:pos="720"/>
          <w:tab w:val="num" w:pos="1854"/>
        </w:tabs>
        <w:ind w:left="720" w:hanging="720"/>
        <w:jc w:val="both"/>
        <w:rPr>
          <w:rFonts w:ascii="Calibri" w:hAnsi="Calibri"/>
        </w:rPr>
      </w:pPr>
      <w:r w:rsidRPr="000C18A9">
        <w:rPr>
          <w:rFonts w:ascii="Calibri" w:hAnsi="Calibri"/>
        </w:rPr>
        <w:t xml:space="preserve">Objednatel je povinen převzít i dílo, které vykazuje drobné vady a nedodělky, které samy o sobě, ani ve spojení s jinými nebrání řádnému užívání díla. </w:t>
      </w:r>
    </w:p>
    <w:p w:rsidR="00B80C94" w:rsidRPr="000C18A9" w:rsidRDefault="00B80C94" w:rsidP="00B80C94">
      <w:pPr>
        <w:numPr>
          <w:ilvl w:val="1"/>
          <w:numId w:val="9"/>
        </w:numPr>
        <w:tabs>
          <w:tab w:val="clear" w:pos="1134"/>
          <w:tab w:val="num" w:pos="720"/>
          <w:tab w:val="num" w:pos="1854"/>
        </w:tabs>
        <w:ind w:left="720" w:hanging="720"/>
        <w:jc w:val="both"/>
        <w:rPr>
          <w:rFonts w:ascii="Calibri" w:hAnsi="Calibri"/>
        </w:rPr>
      </w:pPr>
      <w:r w:rsidRPr="000C18A9">
        <w:rPr>
          <w:rFonts w:ascii="Calibri" w:hAnsi="Calibri"/>
        </w:rPr>
        <w:t>V protokolu o předání a převzetí uvede Objednatel soupis těchto vad a nedodělků včetně způsobu a termínu jejich odstranění.</w:t>
      </w:r>
    </w:p>
    <w:p w:rsidR="00B80C94" w:rsidRPr="00D8794D" w:rsidRDefault="00B80C94" w:rsidP="00B80C94">
      <w:pPr>
        <w:numPr>
          <w:ilvl w:val="1"/>
          <w:numId w:val="9"/>
        </w:numPr>
        <w:tabs>
          <w:tab w:val="clear" w:pos="1134"/>
          <w:tab w:val="num" w:pos="720"/>
          <w:tab w:val="num" w:pos="1854"/>
        </w:tabs>
        <w:ind w:left="720" w:hanging="720"/>
        <w:jc w:val="both"/>
        <w:rPr>
          <w:rFonts w:ascii="Calibri" w:hAnsi="Calibri"/>
        </w:rPr>
      </w:pPr>
      <w:r w:rsidRPr="00D8794D">
        <w:rPr>
          <w:rFonts w:ascii="Calibri" w:hAnsi="Calibri"/>
        </w:rPr>
        <w:t>V případě, že Objednatel odmítá dílo převzít, uvede v protokolu o předání a převzetí díla i důvody, pro které odmítá dílo převzít.</w:t>
      </w:r>
    </w:p>
    <w:p w:rsidR="00B80C94" w:rsidRPr="000C18A9" w:rsidRDefault="00B80C94" w:rsidP="00B80C94">
      <w:pPr>
        <w:numPr>
          <w:ilvl w:val="1"/>
          <w:numId w:val="9"/>
        </w:numPr>
        <w:tabs>
          <w:tab w:val="clear" w:pos="1134"/>
          <w:tab w:val="num" w:pos="720"/>
          <w:tab w:val="num" w:pos="1854"/>
        </w:tabs>
        <w:ind w:left="720" w:hanging="720"/>
        <w:jc w:val="both"/>
        <w:rPr>
          <w:rFonts w:ascii="Calibri" w:hAnsi="Calibri"/>
        </w:rPr>
      </w:pPr>
      <w:r w:rsidRPr="000C18A9">
        <w:rPr>
          <w:rFonts w:ascii="Calibri" w:hAnsi="Calibri"/>
        </w:rPr>
        <w:t xml:space="preserve">Nedojde-li mezi oběma stranami k dohodě o termínu odstranění vad a nedodělků, pak platí, že vady a nedodělky musí být odstraněny nejpozději do </w:t>
      </w:r>
      <w:r>
        <w:rPr>
          <w:rFonts w:ascii="Calibri" w:hAnsi="Calibri"/>
        </w:rPr>
        <w:t>2</w:t>
      </w:r>
      <w:r w:rsidRPr="000C18A9">
        <w:rPr>
          <w:rFonts w:ascii="Calibri" w:hAnsi="Calibri"/>
        </w:rPr>
        <w:t>0 dnů ode dne předání a převzetí díla.</w:t>
      </w:r>
    </w:p>
    <w:p w:rsidR="00B80C94" w:rsidRDefault="00B80C94" w:rsidP="00B80C94">
      <w:pPr>
        <w:numPr>
          <w:ilvl w:val="1"/>
          <w:numId w:val="9"/>
        </w:numPr>
        <w:tabs>
          <w:tab w:val="clear" w:pos="1134"/>
          <w:tab w:val="num" w:pos="720"/>
          <w:tab w:val="num" w:pos="1854"/>
        </w:tabs>
        <w:ind w:left="720" w:hanging="720"/>
        <w:jc w:val="both"/>
        <w:rPr>
          <w:rFonts w:ascii="Calibri" w:hAnsi="Calibri"/>
        </w:rPr>
      </w:pPr>
      <w:r w:rsidRPr="000C18A9">
        <w:rPr>
          <w:rFonts w:ascii="Calibri" w:hAnsi="Calibri"/>
        </w:rPr>
        <w:t xml:space="preserve">Zhotovitel je povinen ve stanovené lhůtě odstranit vady nebo nedodělky i v případě, kdy podle jeho názoru za vady a nedodělky neodpovídá. Náklady na odstranění v těchto sporných případech nese až do rozhodnutí soudu Zhotovitel. </w:t>
      </w:r>
    </w:p>
    <w:p w:rsidR="004E1EC7" w:rsidRDefault="004E1EC7" w:rsidP="004E1EC7">
      <w:pPr>
        <w:numPr>
          <w:ilvl w:val="0"/>
          <w:numId w:val="0"/>
        </w:numPr>
        <w:tabs>
          <w:tab w:val="num" w:pos="1854"/>
        </w:tabs>
        <w:jc w:val="both"/>
        <w:rPr>
          <w:rFonts w:ascii="Calibri" w:hAnsi="Calibri"/>
        </w:rPr>
      </w:pPr>
    </w:p>
    <w:p w:rsidR="00E1647A" w:rsidRPr="003C4248" w:rsidRDefault="00E1647A" w:rsidP="009E0393">
      <w:pPr>
        <w:pStyle w:val="Smlouva"/>
        <w:jc w:val="center"/>
        <w:rPr>
          <w:rFonts w:ascii="Calibri" w:hAnsi="Calibri"/>
          <w:b/>
        </w:rPr>
      </w:pPr>
      <w:r w:rsidRPr="003C4248">
        <w:rPr>
          <w:rFonts w:ascii="Calibri" w:hAnsi="Calibri"/>
          <w:b/>
        </w:rPr>
        <w:t>Záruka za jakost díla</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Zhotovitel odpovídá za vady, jež má dílo v době jeho předání a dále odpovídá za vady díla zjištěné v záruční době. </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Záruční lhůta je stanovena v délce 5 let. Záruční lhůta neběží po dobu, po kterou Objednatel nemohl předmět díla užívat pro vady díla, za které zhotovitel odpovídá.</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Objednatel je povinen vady písemně reklamovat u zhotovitele bez zbytečného odkladu po jejich zjištění.  Objednatel je oprávněn požadovat odstranění vady odstranění vady opravou, je-li vada opravitelná; příp. přiměřenou slevu ze sjednané ceny. Objednatel je oprávněn vybrat si ten způsob, který mu nejlépe vyhovuje.</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Zhotovitel je povinen nastoupit do 15ti dnů k odstranění reklamované vady. Nenastoupí-li Zhotovitel k odstranění reklamované vady </w:t>
      </w:r>
      <w:r w:rsidR="006D0055">
        <w:rPr>
          <w:rFonts w:ascii="Calibri" w:hAnsi="Calibri"/>
        </w:rPr>
        <w:t>v uvedené lhůtě</w:t>
      </w:r>
      <w:r w:rsidRPr="003C4248">
        <w:rPr>
          <w:rFonts w:ascii="Calibri" w:hAnsi="Calibri"/>
        </w:rPr>
        <w:t>, je Objednatel oprávněn pověřit odstraněním vady jinou odbornou právnickou nebo fyzickou osobu. Veškeré takto vzniklé náklady uhradí Objednateli Zhotovitel.</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Prokáže-li se ve sporných případech, že Objednatel reklamoval neoprávněně, tzn., že jím reklamovaná vada nevznikla vinou zhotovitele a že se na ni nevztahuje záruční lhůta resp., že vadu způsobil nevhodným užíváním díla Objednatel apod., je </w:t>
      </w:r>
      <w:r w:rsidRPr="003C4248">
        <w:rPr>
          <w:rFonts w:ascii="Calibri" w:hAnsi="Calibri"/>
        </w:rPr>
        <w:lastRenderedPageBreak/>
        <w:t xml:space="preserve">Objednatel povinen uhradit Zhotoviteli veškeré jemu, v souvislosti s odstraněním vady vzniklé náklady. </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 xml:space="preserve">Jestliže Objednatel v reklamaci výslovně uvede, že se jedná o havárii, je Zhotovitel povinen nastoupit a zahájit odstraňování vady (havárie) nejpozději do 48 hod po obdržení reklamace (oznámení). </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O odstranění reklamované vady sepíše Objednatel protokol, ve kterém potvrdí odstranění vady nebo uvede důvody, pro které odmítá opravu převzít.</w:t>
      </w:r>
    </w:p>
    <w:p w:rsidR="00E1647A" w:rsidRPr="003C4248" w:rsidRDefault="00E1647A" w:rsidP="00E9317F">
      <w:pPr>
        <w:pStyle w:val="Zkladntextodsazen2"/>
        <w:numPr>
          <w:ilvl w:val="0"/>
          <w:numId w:val="0"/>
        </w:numPr>
        <w:ind w:left="708"/>
        <w:jc w:val="both"/>
        <w:rPr>
          <w:rFonts w:ascii="Calibri" w:hAnsi="Calibri"/>
        </w:rPr>
      </w:pPr>
    </w:p>
    <w:p w:rsidR="00E1647A" w:rsidRPr="003C4248" w:rsidRDefault="00E1647A" w:rsidP="009E0393">
      <w:pPr>
        <w:pStyle w:val="Smlouva"/>
        <w:jc w:val="center"/>
        <w:rPr>
          <w:rFonts w:ascii="Calibri" w:hAnsi="Calibri"/>
          <w:b/>
        </w:rPr>
      </w:pPr>
      <w:r w:rsidRPr="003C4248">
        <w:rPr>
          <w:rFonts w:ascii="Calibri" w:hAnsi="Calibri"/>
          <w:b/>
        </w:rPr>
        <w:t>Vlastnictví díla a nebezpečí škody na díle</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Vlastníkem zhotovovaného díla je od počátku Objednatel.</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Nebezpečí škody nese Zhotovitel až do doby řádného předání a převzetí díla mezi Zhotovitelem a Objednatelem.</w:t>
      </w:r>
    </w:p>
    <w:p w:rsidR="00E1647A" w:rsidRPr="003C4248" w:rsidRDefault="00E1647A" w:rsidP="00E9317F">
      <w:pPr>
        <w:numPr>
          <w:ilvl w:val="0"/>
          <w:numId w:val="0"/>
        </w:numPr>
        <w:ind w:left="708"/>
        <w:jc w:val="both"/>
        <w:rPr>
          <w:rFonts w:ascii="Calibri" w:hAnsi="Calibri" w:cs="Arial"/>
        </w:rPr>
      </w:pPr>
    </w:p>
    <w:p w:rsidR="00E1647A" w:rsidRPr="003C4248" w:rsidRDefault="00E1647A" w:rsidP="009E0393">
      <w:pPr>
        <w:pStyle w:val="Smlouva"/>
        <w:jc w:val="center"/>
        <w:rPr>
          <w:rFonts w:ascii="Calibri" w:hAnsi="Calibri"/>
          <w:b/>
        </w:rPr>
      </w:pPr>
      <w:r w:rsidRPr="003C4248">
        <w:rPr>
          <w:rFonts w:ascii="Calibri" w:hAnsi="Calibri"/>
          <w:b/>
        </w:rPr>
        <w:t>Změna smlouvy</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Jakákoliv změna smlouvy musí mít písemnou formu a musí být podepsána osobami oprávněnými za Objednatele a Zhotovitele jednat a podepisovat nebo osobami jimi zmocněnými.</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Změny smlouvy se sjednávají jako dodatek ke smlouvě s číselným označením podle pořadového čísla příslušné změny smlouvy.</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Zápisy ve Stavebním deníku se nepovažují za změnu smlouvy, ale slouží jako podklad pro vypracování příslušných dodatků ke smlouvě.</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Předloží-li některá ze smluvních stran návrh na změnu formou písemného dodatku ke smlouvě, je druhá smluvní strana povinna se k návrhu vyjádřit nejpozději do patnácti dnů ode dne následujícího po doručení návrhu dodatku.</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Zhotovitel je oprávněn převést svoje práva a povinnosti z této smlouvy vyplývající na jinou osobu pouze s písemným souhlasem Objednatele.</w:t>
      </w:r>
    </w:p>
    <w:p w:rsidR="00E1647A" w:rsidRPr="003C4248" w:rsidRDefault="00E1647A" w:rsidP="00E16899">
      <w:pPr>
        <w:numPr>
          <w:ilvl w:val="1"/>
          <w:numId w:val="9"/>
        </w:numPr>
        <w:tabs>
          <w:tab w:val="clear" w:pos="1134"/>
          <w:tab w:val="num" w:pos="720"/>
        </w:tabs>
        <w:ind w:left="720" w:hanging="720"/>
        <w:jc w:val="both"/>
        <w:rPr>
          <w:rFonts w:ascii="Calibri" w:hAnsi="Calibri"/>
        </w:rPr>
      </w:pPr>
      <w:r w:rsidRPr="003C4248">
        <w:rPr>
          <w:rFonts w:ascii="Calibri" w:hAnsi="Calibri"/>
        </w:rPr>
        <w:t>Objednatel je oprávněn převést svoje práva a povinnosti z této smlouvy vyplývající na jinou osobu pouze s písemným souhlasem Zhotovitele.</w:t>
      </w:r>
    </w:p>
    <w:p w:rsidR="00E1647A" w:rsidRPr="003C4248" w:rsidRDefault="00E1647A" w:rsidP="00E16899">
      <w:pPr>
        <w:numPr>
          <w:ilvl w:val="0"/>
          <w:numId w:val="0"/>
        </w:numPr>
        <w:jc w:val="both"/>
        <w:rPr>
          <w:rFonts w:ascii="Calibri" w:hAnsi="Calibri" w:cs="Arial"/>
        </w:rPr>
      </w:pPr>
    </w:p>
    <w:p w:rsidR="00D60713" w:rsidRPr="00F737F8" w:rsidRDefault="00D60713" w:rsidP="00D60713">
      <w:pPr>
        <w:pStyle w:val="Smlouva"/>
        <w:jc w:val="center"/>
        <w:rPr>
          <w:rFonts w:ascii="Calibri" w:hAnsi="Calibri"/>
          <w:b/>
        </w:rPr>
      </w:pPr>
      <w:r w:rsidRPr="00F737F8">
        <w:rPr>
          <w:rFonts w:ascii="Calibri" w:hAnsi="Calibri"/>
          <w:b/>
        </w:rPr>
        <w:t>Závěrečná ustanovení</w:t>
      </w:r>
    </w:p>
    <w:p w:rsidR="00D60713" w:rsidRPr="00F737F8" w:rsidRDefault="00D60713" w:rsidP="00D60713">
      <w:pPr>
        <w:numPr>
          <w:ilvl w:val="1"/>
          <w:numId w:val="9"/>
        </w:numPr>
        <w:tabs>
          <w:tab w:val="clear" w:pos="1134"/>
          <w:tab w:val="num" w:pos="720"/>
          <w:tab w:val="num" w:pos="1854"/>
        </w:tabs>
        <w:ind w:left="720" w:hanging="720"/>
        <w:jc w:val="both"/>
        <w:rPr>
          <w:rFonts w:ascii="Calibri" w:hAnsi="Calibri"/>
        </w:rPr>
      </w:pPr>
      <w:r>
        <w:rPr>
          <w:rFonts w:ascii="Calibri" w:hAnsi="Calibri"/>
        </w:rPr>
        <w:t>Tato smlouva je vyhotovena v</w:t>
      </w:r>
      <w:r w:rsidRPr="005F07F9">
        <w:rPr>
          <w:rFonts w:ascii="Calibri" w:hAnsi="Calibri"/>
        </w:rPr>
        <w:t xml:space="preserve"> </w:t>
      </w:r>
      <w:r>
        <w:rPr>
          <w:rFonts w:ascii="Calibri" w:hAnsi="Calibri"/>
        </w:rPr>
        <w:t>4</w:t>
      </w:r>
      <w:r w:rsidRPr="005F07F9">
        <w:rPr>
          <w:rFonts w:ascii="Calibri" w:hAnsi="Calibri"/>
        </w:rPr>
        <w:t xml:space="preserve"> výtiscích, z</w:t>
      </w:r>
      <w:r>
        <w:rPr>
          <w:rFonts w:ascii="Calibri" w:hAnsi="Calibri"/>
        </w:rPr>
        <w:t> </w:t>
      </w:r>
      <w:r w:rsidRPr="005F07F9">
        <w:rPr>
          <w:rFonts w:ascii="Calibri" w:hAnsi="Calibri"/>
        </w:rPr>
        <w:t>nichž</w:t>
      </w:r>
      <w:r>
        <w:rPr>
          <w:rFonts w:ascii="Calibri" w:hAnsi="Calibri"/>
        </w:rPr>
        <w:t xml:space="preserve"> 3</w:t>
      </w:r>
      <w:r w:rsidRPr="005F07F9">
        <w:rPr>
          <w:rFonts w:ascii="Calibri" w:hAnsi="Calibri"/>
        </w:rPr>
        <w:t xml:space="preserve"> vyhotovení obdrží objednatel a </w:t>
      </w:r>
      <w:r>
        <w:rPr>
          <w:rFonts w:ascii="Calibri" w:hAnsi="Calibri"/>
        </w:rPr>
        <w:t xml:space="preserve">1 vyhotovení </w:t>
      </w:r>
      <w:r w:rsidRPr="005F07F9">
        <w:rPr>
          <w:rFonts w:ascii="Calibri" w:hAnsi="Calibri"/>
        </w:rPr>
        <w:t>zhotovitel.</w:t>
      </w:r>
      <w:r w:rsidRPr="00F737F8">
        <w:rPr>
          <w:rFonts w:ascii="Calibri" w:hAnsi="Calibri"/>
        </w:rPr>
        <w:t xml:space="preserve"> </w:t>
      </w:r>
    </w:p>
    <w:p w:rsidR="00D60713" w:rsidRPr="00F737F8" w:rsidRDefault="00D60713" w:rsidP="00D60713">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D60713" w:rsidRDefault="00D60713" w:rsidP="00D60713">
      <w:pPr>
        <w:numPr>
          <w:ilvl w:val="1"/>
          <w:numId w:val="9"/>
        </w:numPr>
        <w:tabs>
          <w:tab w:val="clear" w:pos="1134"/>
          <w:tab w:val="num" w:pos="720"/>
          <w:tab w:val="num" w:pos="1854"/>
        </w:tabs>
        <w:ind w:left="720" w:hanging="720"/>
        <w:jc w:val="both"/>
        <w:rPr>
          <w:rFonts w:ascii="Calibri" w:hAnsi="Calibri"/>
        </w:rPr>
      </w:pPr>
      <w:r>
        <w:rPr>
          <w:rFonts w:ascii="Calibri" w:hAnsi="Calibri"/>
        </w:rPr>
        <w:t>Obě smluvní strany berou na vědomí, že objednatel je osobou povinnou poskytovat informace podle zákona č. 106/1999 Sb</w:t>
      </w:r>
      <w:r w:rsidRPr="00F737F8">
        <w:rPr>
          <w:rFonts w:ascii="Calibri" w:hAnsi="Calibri"/>
        </w:rPr>
        <w:t>.</w:t>
      </w:r>
    </w:p>
    <w:p w:rsidR="00D60713" w:rsidRPr="00F737F8" w:rsidRDefault="00D60713" w:rsidP="00D60713">
      <w:pPr>
        <w:numPr>
          <w:ilvl w:val="1"/>
          <w:numId w:val="9"/>
        </w:numPr>
        <w:tabs>
          <w:tab w:val="clear" w:pos="1134"/>
          <w:tab w:val="num" w:pos="720"/>
          <w:tab w:val="num" w:pos="1854"/>
        </w:tabs>
        <w:ind w:left="720" w:hanging="720"/>
        <w:jc w:val="both"/>
        <w:rPr>
          <w:rFonts w:ascii="Calibri" w:hAnsi="Calibri"/>
        </w:rPr>
      </w:pPr>
      <w:r>
        <w:rPr>
          <w:rFonts w:ascii="Calibri" w:hAnsi="Calibri"/>
        </w:rPr>
        <w:t>Zhotovitel bere na vědomí, že tato smlouva včetně příloh bude uveřejněna.</w:t>
      </w:r>
    </w:p>
    <w:p w:rsidR="00D60713" w:rsidRPr="00F737F8" w:rsidRDefault="00D60713" w:rsidP="00D60713">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D60713" w:rsidRDefault="00D60713" w:rsidP="00D60713">
      <w:pPr>
        <w:numPr>
          <w:ilvl w:val="1"/>
          <w:numId w:val="9"/>
        </w:numPr>
        <w:tabs>
          <w:tab w:val="clear" w:pos="1134"/>
          <w:tab w:val="num" w:pos="720"/>
          <w:tab w:val="num" w:pos="1854"/>
        </w:tabs>
        <w:ind w:left="720" w:hanging="720"/>
        <w:jc w:val="both"/>
        <w:rPr>
          <w:rFonts w:ascii="Calibri" w:hAnsi="Calibri"/>
        </w:rPr>
      </w:pPr>
      <w:r w:rsidRPr="00F737F8">
        <w:rPr>
          <w:rFonts w:ascii="Calibri" w:hAnsi="Calibri"/>
        </w:rPr>
        <w:t>Pokud v této smlouvě není výslovně ujednáno jinak, řídí se vztahy objednat</w:t>
      </w:r>
      <w:r>
        <w:rPr>
          <w:rFonts w:ascii="Calibri" w:hAnsi="Calibri"/>
        </w:rPr>
        <w:t>ele a zhotovitele českým právem</w:t>
      </w:r>
      <w:r w:rsidRPr="00F737F8">
        <w:rPr>
          <w:rFonts w:ascii="Calibri" w:hAnsi="Calibri"/>
        </w:rPr>
        <w:t xml:space="preserve">. Všechny případné spory, které by mezi objednatelem a </w:t>
      </w:r>
      <w:r w:rsidRPr="00F737F8">
        <w:rPr>
          <w:rFonts w:ascii="Calibri" w:hAnsi="Calibri"/>
        </w:rPr>
        <w:lastRenderedPageBreak/>
        <w:t xml:space="preserve">zhotovitelem vznikly, se smluvní strany zavazují řešit dohodou. </w:t>
      </w:r>
      <w:r w:rsidRPr="009B7031">
        <w:rPr>
          <w:rFonts w:ascii="Calibri" w:hAnsi="Calibri"/>
        </w:rPr>
        <w:t>Pokud nedojde k dohodě, k řešení sporů z této smlouvy bude věcně a místně příslušný český soud.</w:t>
      </w:r>
    </w:p>
    <w:p w:rsidR="00D60713" w:rsidRDefault="00D60713" w:rsidP="00D60713">
      <w:pPr>
        <w:numPr>
          <w:ilvl w:val="1"/>
          <w:numId w:val="9"/>
        </w:numPr>
        <w:tabs>
          <w:tab w:val="clear" w:pos="1134"/>
          <w:tab w:val="num" w:pos="720"/>
          <w:tab w:val="num" w:pos="1854"/>
        </w:tabs>
        <w:ind w:left="720" w:hanging="720"/>
        <w:jc w:val="both"/>
        <w:rPr>
          <w:rFonts w:ascii="Calibri" w:hAnsi="Calibri"/>
        </w:rPr>
      </w:pPr>
      <w:r>
        <w:rPr>
          <w:rFonts w:ascii="Calibri" w:hAnsi="Calibri"/>
        </w:rPr>
        <w:t>Tato smlouva nabývá platnosti a účinnosti dnem podpisu oběma smluvními stranami.</w:t>
      </w:r>
    </w:p>
    <w:p w:rsidR="00D60713" w:rsidRPr="00F737F8" w:rsidRDefault="00D60713" w:rsidP="00D60713">
      <w:pPr>
        <w:numPr>
          <w:ilvl w:val="1"/>
          <w:numId w:val="9"/>
        </w:numPr>
        <w:tabs>
          <w:tab w:val="clear" w:pos="1134"/>
          <w:tab w:val="num" w:pos="720"/>
          <w:tab w:val="num" w:pos="1854"/>
        </w:tabs>
        <w:ind w:left="720" w:hanging="720"/>
        <w:jc w:val="both"/>
        <w:rPr>
          <w:rFonts w:ascii="Calibri" w:hAnsi="Calibri"/>
        </w:rPr>
      </w:pPr>
      <w:r>
        <w:rPr>
          <w:rFonts w:ascii="Calibri" w:hAnsi="Calibri"/>
        </w:rPr>
        <w:t>Obě smluvní strany výslovně potvrzují, že uzavřením této smlouvy pozbývají veškeré platnosti jejich předchozí ujednání a objednávky, které nahrazuje text této smlouvy.</w:t>
      </w:r>
    </w:p>
    <w:p w:rsidR="00D60713" w:rsidRDefault="00D60713" w:rsidP="00D60713">
      <w:pPr>
        <w:numPr>
          <w:ilvl w:val="1"/>
          <w:numId w:val="9"/>
        </w:numPr>
        <w:tabs>
          <w:tab w:val="clear" w:pos="1134"/>
          <w:tab w:val="num" w:pos="720"/>
          <w:tab w:val="num" w:pos="1854"/>
        </w:tabs>
        <w:ind w:left="720" w:hanging="720"/>
        <w:jc w:val="both"/>
        <w:rPr>
          <w:rFonts w:ascii="Calibri" w:hAnsi="Calibri"/>
        </w:rPr>
      </w:pPr>
      <w:r>
        <w:rPr>
          <w:rFonts w:ascii="Calibri" w:hAnsi="Calibri"/>
        </w:rPr>
        <w:t>Přílohy této smlouvy, které jsou nedílnou součástí smluvního ujednání:</w:t>
      </w:r>
    </w:p>
    <w:p w:rsidR="00D60713" w:rsidRDefault="00D60713" w:rsidP="00D60713">
      <w:pPr>
        <w:tabs>
          <w:tab w:val="clear" w:pos="720"/>
          <w:tab w:val="num" w:pos="709"/>
        </w:tabs>
        <w:ind w:left="709" w:hanging="529"/>
        <w:rPr>
          <w:rFonts w:ascii="Calibri" w:hAnsi="Calibri" w:cs="Calibri"/>
        </w:rPr>
      </w:pPr>
      <w:r w:rsidRPr="009237B6">
        <w:rPr>
          <w:rFonts w:ascii="Calibri" w:hAnsi="Calibri" w:cs="Calibri"/>
        </w:rPr>
        <w:t xml:space="preserve">Příloha č. 1 – </w:t>
      </w:r>
      <w:r>
        <w:rPr>
          <w:rFonts w:ascii="Calibri" w:hAnsi="Calibri" w:cs="Calibri"/>
        </w:rPr>
        <w:t>Položkový rozpočet</w:t>
      </w:r>
    </w:p>
    <w:p w:rsidR="00D60713" w:rsidRDefault="00151FF3" w:rsidP="00D60713">
      <w:pPr>
        <w:tabs>
          <w:tab w:val="clear" w:pos="720"/>
          <w:tab w:val="num" w:pos="709"/>
        </w:tabs>
        <w:ind w:left="709" w:hanging="529"/>
        <w:rPr>
          <w:rFonts w:ascii="Calibri" w:hAnsi="Calibri" w:cs="Calibri"/>
        </w:rPr>
      </w:pPr>
      <w:r>
        <w:rPr>
          <w:rFonts w:ascii="Calibri" w:hAnsi="Calibri" w:cs="Calibri"/>
        </w:rPr>
        <w:t>Příloha č. 2 – Harmonogram</w:t>
      </w:r>
    </w:p>
    <w:p w:rsidR="00D60713" w:rsidRDefault="00D60713" w:rsidP="00D60713">
      <w:pPr>
        <w:tabs>
          <w:tab w:val="clear" w:pos="720"/>
          <w:tab w:val="num" w:pos="709"/>
        </w:tabs>
        <w:ind w:left="709" w:hanging="529"/>
        <w:rPr>
          <w:rFonts w:ascii="Calibri" w:hAnsi="Calibri" w:cs="Calibri"/>
        </w:rPr>
      </w:pPr>
      <w:r>
        <w:rPr>
          <w:rFonts w:ascii="Calibri" w:hAnsi="Calibri" w:cs="Calibri"/>
        </w:rPr>
        <w:t>Příloha č. 3 – Projektový tým (stavbyvedoucí)</w:t>
      </w:r>
    </w:p>
    <w:p w:rsidR="00D60713" w:rsidRDefault="00D60713" w:rsidP="00D60713">
      <w:pPr>
        <w:tabs>
          <w:tab w:val="clear" w:pos="720"/>
          <w:tab w:val="num" w:pos="709"/>
        </w:tabs>
        <w:ind w:left="709" w:hanging="529"/>
        <w:rPr>
          <w:rFonts w:ascii="Calibri" w:hAnsi="Calibri" w:cs="Calibri"/>
        </w:rPr>
      </w:pPr>
      <w:r>
        <w:rPr>
          <w:rFonts w:ascii="Calibri" w:hAnsi="Calibri" w:cs="Calibri"/>
        </w:rPr>
        <w:t>Příloha č. 4 – Seznam subdodavatelů</w:t>
      </w:r>
    </w:p>
    <w:p w:rsidR="00D60713" w:rsidRPr="009237B6" w:rsidRDefault="00D60713" w:rsidP="00D60713">
      <w:pPr>
        <w:numPr>
          <w:ilvl w:val="0"/>
          <w:numId w:val="0"/>
        </w:numPr>
        <w:ind w:left="180"/>
        <w:rPr>
          <w:rFonts w:ascii="Calibri" w:hAnsi="Calibri" w:cs="Calibri"/>
        </w:rPr>
      </w:pPr>
    </w:p>
    <w:p w:rsidR="00D60713" w:rsidRPr="00F737F8" w:rsidRDefault="00D60713" w:rsidP="00D60713">
      <w:pPr>
        <w:numPr>
          <w:ilvl w:val="0"/>
          <w:numId w:val="0"/>
        </w:numPr>
        <w:jc w:val="both"/>
        <w:rPr>
          <w:rFonts w:ascii="Calibri" w:hAnsi="Calibri"/>
        </w:rPr>
      </w:pPr>
    </w:p>
    <w:p w:rsidR="00D60713" w:rsidRPr="00F737F8" w:rsidRDefault="00D60713" w:rsidP="00D60713">
      <w:pPr>
        <w:numPr>
          <w:ilvl w:val="0"/>
          <w:numId w:val="0"/>
        </w:numPr>
        <w:jc w:val="both"/>
        <w:rPr>
          <w:rFonts w:ascii="Calibri" w:hAnsi="Calibri"/>
        </w:rPr>
      </w:pPr>
      <w:r w:rsidRPr="00F737F8">
        <w:rPr>
          <w:rFonts w:ascii="Calibri" w:hAnsi="Calibri"/>
        </w:rPr>
        <w:t>V ___________ dne ___________</w:t>
      </w:r>
      <w:r w:rsidRPr="00F737F8">
        <w:rPr>
          <w:rFonts w:ascii="Calibri" w:hAnsi="Calibri"/>
        </w:rPr>
        <w:tab/>
      </w:r>
      <w:r w:rsidRPr="00F737F8">
        <w:rPr>
          <w:rFonts w:ascii="Calibri" w:hAnsi="Calibri"/>
        </w:rPr>
        <w:tab/>
      </w:r>
      <w:r w:rsidRPr="00F737F8">
        <w:rPr>
          <w:rFonts w:ascii="Calibri" w:hAnsi="Calibri"/>
        </w:rPr>
        <w:tab/>
        <w:t>V____________dne_________</w:t>
      </w:r>
    </w:p>
    <w:p w:rsidR="00E1647A" w:rsidRPr="003C4248" w:rsidRDefault="00E1647A" w:rsidP="00E16899">
      <w:pPr>
        <w:numPr>
          <w:ilvl w:val="0"/>
          <w:numId w:val="0"/>
        </w:numPr>
        <w:jc w:val="both"/>
        <w:rPr>
          <w:rFonts w:ascii="Calibri" w:hAnsi="Calibri" w:cs="Arial"/>
        </w:rPr>
      </w:pPr>
    </w:p>
    <w:p w:rsidR="00E1647A" w:rsidRPr="003C4248" w:rsidRDefault="00E1647A" w:rsidP="00E16899">
      <w:pPr>
        <w:numPr>
          <w:ilvl w:val="0"/>
          <w:numId w:val="0"/>
        </w:numPr>
        <w:jc w:val="both"/>
        <w:rPr>
          <w:rFonts w:ascii="Calibri" w:hAnsi="Calibri" w:cs="Arial"/>
        </w:rPr>
      </w:pPr>
      <w:r w:rsidRPr="003C4248">
        <w:rPr>
          <w:rFonts w:ascii="Calibri" w:hAnsi="Calibri" w:cs="Arial"/>
        </w:rPr>
        <w:t>Za objednatele:</w:t>
      </w:r>
      <w:r w:rsidRPr="003C4248">
        <w:rPr>
          <w:rFonts w:ascii="Calibri" w:hAnsi="Calibri" w:cs="Arial"/>
        </w:rPr>
        <w:tab/>
      </w:r>
      <w:r w:rsidRPr="003C4248">
        <w:rPr>
          <w:rFonts w:ascii="Calibri" w:hAnsi="Calibri" w:cs="Arial"/>
        </w:rPr>
        <w:tab/>
      </w:r>
      <w:r w:rsidRPr="003C4248">
        <w:rPr>
          <w:rFonts w:ascii="Calibri" w:hAnsi="Calibri" w:cs="Arial"/>
        </w:rPr>
        <w:tab/>
      </w:r>
      <w:r w:rsidRPr="003C4248">
        <w:rPr>
          <w:rFonts w:ascii="Calibri" w:hAnsi="Calibri" w:cs="Arial"/>
        </w:rPr>
        <w:tab/>
      </w:r>
      <w:r w:rsidRPr="003C4248">
        <w:rPr>
          <w:rFonts w:ascii="Calibri" w:hAnsi="Calibri" w:cs="Arial"/>
        </w:rPr>
        <w:tab/>
        <w:t>Za zhotovitele:</w:t>
      </w:r>
    </w:p>
    <w:p w:rsidR="00E1647A" w:rsidRPr="003C4248" w:rsidRDefault="00E1647A" w:rsidP="00305E65">
      <w:pPr>
        <w:pStyle w:val="Normodsaz"/>
        <w:tabs>
          <w:tab w:val="clear" w:pos="1800"/>
        </w:tabs>
        <w:spacing w:before="0" w:after="0"/>
        <w:ind w:left="0" w:firstLine="0"/>
        <w:rPr>
          <w:rFonts w:ascii="Calibri" w:hAnsi="Calibri" w:cs="Arial"/>
          <w:sz w:val="24"/>
          <w:szCs w:val="24"/>
        </w:rPr>
      </w:pPr>
    </w:p>
    <w:p w:rsidR="00E1647A" w:rsidRPr="003C4248" w:rsidRDefault="00E1647A" w:rsidP="00305E65">
      <w:pPr>
        <w:pStyle w:val="Normodsaz"/>
        <w:tabs>
          <w:tab w:val="clear" w:pos="1800"/>
        </w:tabs>
        <w:spacing w:before="0" w:after="0"/>
        <w:ind w:left="0" w:firstLine="0"/>
        <w:rPr>
          <w:rFonts w:ascii="Calibri" w:hAnsi="Calibri" w:cs="Arial"/>
          <w:sz w:val="24"/>
          <w:szCs w:val="24"/>
        </w:rPr>
      </w:pPr>
    </w:p>
    <w:p w:rsidR="00E1647A" w:rsidRPr="003C4248" w:rsidRDefault="00E1647A" w:rsidP="00305E65">
      <w:pPr>
        <w:pStyle w:val="Normodsaz"/>
        <w:tabs>
          <w:tab w:val="clear" w:pos="1800"/>
        </w:tabs>
        <w:spacing w:before="0" w:after="0"/>
        <w:ind w:left="0" w:firstLine="0"/>
        <w:rPr>
          <w:rFonts w:ascii="Calibri" w:hAnsi="Calibri" w:cs="Arial"/>
          <w:sz w:val="24"/>
          <w:szCs w:val="24"/>
        </w:rPr>
      </w:pPr>
    </w:p>
    <w:p w:rsidR="00E1647A" w:rsidRPr="003C4248" w:rsidRDefault="00E1647A" w:rsidP="00305E65">
      <w:pPr>
        <w:pStyle w:val="Normodsaz"/>
        <w:tabs>
          <w:tab w:val="clear" w:pos="1800"/>
        </w:tabs>
        <w:spacing w:before="0" w:after="0"/>
        <w:ind w:left="0" w:firstLine="0"/>
        <w:rPr>
          <w:rFonts w:ascii="Calibri" w:hAnsi="Calibri" w:cs="Arial"/>
          <w:sz w:val="24"/>
          <w:szCs w:val="24"/>
        </w:rPr>
      </w:pPr>
    </w:p>
    <w:p w:rsidR="00E1647A" w:rsidRPr="003C4248" w:rsidRDefault="00E1647A" w:rsidP="00305E65">
      <w:pPr>
        <w:pStyle w:val="Normodsaz"/>
        <w:tabs>
          <w:tab w:val="clear" w:pos="1800"/>
        </w:tabs>
        <w:spacing w:before="0" w:after="0"/>
        <w:ind w:left="0" w:firstLine="0"/>
        <w:rPr>
          <w:rFonts w:ascii="Calibri" w:hAnsi="Calibri" w:cs="Calibri"/>
          <w:sz w:val="24"/>
          <w:szCs w:val="24"/>
        </w:rPr>
      </w:pPr>
      <w:r w:rsidRPr="003C4248">
        <w:rPr>
          <w:rFonts w:ascii="Calibri" w:hAnsi="Calibri" w:cs="Calibri"/>
          <w:sz w:val="24"/>
          <w:szCs w:val="24"/>
        </w:rPr>
        <w:t>……………………………………</w:t>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t>………………………………………</w:t>
      </w:r>
    </w:p>
    <w:p w:rsidR="00E1647A" w:rsidRPr="006E5321" w:rsidRDefault="00E1647A" w:rsidP="00305E65">
      <w:pPr>
        <w:pStyle w:val="Normodsaz"/>
        <w:tabs>
          <w:tab w:val="clear" w:pos="1800"/>
        </w:tabs>
        <w:spacing w:before="0" w:after="0"/>
        <w:ind w:left="0" w:firstLine="0"/>
        <w:rPr>
          <w:rFonts w:ascii="Calibri" w:hAnsi="Calibri" w:cs="Calibri"/>
          <w:sz w:val="24"/>
          <w:szCs w:val="24"/>
        </w:rPr>
      </w:pPr>
      <w:r w:rsidRPr="006E5321">
        <w:rPr>
          <w:rFonts w:ascii="Calibri" w:hAnsi="Calibri" w:cs="Calibri"/>
          <w:sz w:val="24"/>
          <w:szCs w:val="24"/>
        </w:rPr>
        <w:t xml:space="preserve">PhDr. </w:t>
      </w:r>
      <w:r w:rsidR="004E1EC7">
        <w:rPr>
          <w:rFonts w:ascii="Calibri" w:hAnsi="Calibri" w:cs="Calibri"/>
          <w:sz w:val="24"/>
          <w:szCs w:val="24"/>
        </w:rPr>
        <w:t>Ondřej Ševeček, PhD.</w:t>
      </w:r>
      <w:r w:rsidR="002A4BF0" w:rsidRPr="006E5321">
        <w:rPr>
          <w:rFonts w:ascii="Calibri" w:hAnsi="Calibri" w:cs="Calibri"/>
          <w:sz w:val="24"/>
          <w:szCs w:val="24"/>
        </w:rPr>
        <w:tab/>
      </w:r>
      <w:r w:rsidR="002A4BF0" w:rsidRPr="006E5321">
        <w:rPr>
          <w:rFonts w:ascii="Calibri" w:hAnsi="Calibri" w:cs="Calibri"/>
          <w:sz w:val="24"/>
          <w:szCs w:val="24"/>
        </w:rPr>
        <w:tab/>
      </w:r>
      <w:r w:rsidR="002A4BF0" w:rsidRPr="006E5321">
        <w:rPr>
          <w:rFonts w:ascii="Calibri" w:hAnsi="Calibri" w:cs="Calibri"/>
          <w:sz w:val="24"/>
          <w:szCs w:val="24"/>
        </w:rPr>
        <w:tab/>
      </w:r>
      <w:r w:rsidR="002A4BF0" w:rsidRPr="006E5321">
        <w:rPr>
          <w:rFonts w:ascii="Calibri" w:hAnsi="Calibri" w:cs="Calibri"/>
          <w:sz w:val="24"/>
          <w:szCs w:val="24"/>
        </w:rPr>
        <w:tab/>
      </w:r>
    </w:p>
    <w:p w:rsidR="004E1EC7" w:rsidRDefault="004E1EC7" w:rsidP="00305E65">
      <w:pPr>
        <w:pStyle w:val="Normodsaz"/>
        <w:tabs>
          <w:tab w:val="clear" w:pos="1800"/>
        </w:tabs>
        <w:spacing w:before="0" w:after="0"/>
        <w:ind w:left="0" w:firstLine="0"/>
        <w:rPr>
          <w:rFonts w:ascii="Calibri" w:hAnsi="Calibri" w:cs="Calibri"/>
          <w:sz w:val="24"/>
          <w:szCs w:val="24"/>
        </w:rPr>
      </w:pPr>
      <w:r>
        <w:rPr>
          <w:rFonts w:ascii="Calibri" w:hAnsi="Calibri" w:cs="Calibri"/>
          <w:sz w:val="24"/>
          <w:szCs w:val="24"/>
        </w:rPr>
        <w:t>ředitel</w:t>
      </w:r>
    </w:p>
    <w:p w:rsidR="00E1647A" w:rsidRPr="003C4248" w:rsidRDefault="00E1647A" w:rsidP="00305E65">
      <w:pPr>
        <w:pStyle w:val="Normodsaz"/>
        <w:tabs>
          <w:tab w:val="clear" w:pos="1800"/>
        </w:tabs>
        <w:spacing w:before="0" w:after="0"/>
        <w:ind w:left="0" w:firstLine="0"/>
        <w:rPr>
          <w:rFonts w:ascii="Calibri" w:hAnsi="Calibri" w:cs="Calibri"/>
          <w:sz w:val="24"/>
          <w:szCs w:val="24"/>
        </w:rPr>
      </w:pPr>
      <w:r w:rsidRPr="006E5321">
        <w:rPr>
          <w:rFonts w:ascii="Calibri" w:hAnsi="Calibri" w:cs="Calibri"/>
          <w:sz w:val="24"/>
          <w:szCs w:val="24"/>
        </w:rPr>
        <w:t>Filosofický ústav AV ČR, v.v.i.</w:t>
      </w:r>
      <w:r w:rsidR="002A4BF0">
        <w:rPr>
          <w:rFonts w:ascii="Calibri" w:hAnsi="Calibri" w:cs="Calibri"/>
          <w:sz w:val="24"/>
          <w:szCs w:val="24"/>
        </w:rPr>
        <w:tab/>
      </w:r>
      <w:r w:rsidR="002A4BF0">
        <w:rPr>
          <w:rFonts w:ascii="Calibri" w:hAnsi="Calibri" w:cs="Calibri"/>
          <w:sz w:val="24"/>
          <w:szCs w:val="24"/>
        </w:rPr>
        <w:tab/>
      </w:r>
      <w:r w:rsidR="002A4BF0">
        <w:rPr>
          <w:rFonts w:ascii="Calibri" w:hAnsi="Calibri" w:cs="Calibri"/>
          <w:sz w:val="24"/>
          <w:szCs w:val="24"/>
        </w:rPr>
        <w:tab/>
      </w:r>
      <w:r w:rsidR="002A4BF0">
        <w:rPr>
          <w:rFonts w:ascii="Calibri" w:hAnsi="Calibri" w:cs="Calibri"/>
          <w:sz w:val="24"/>
          <w:szCs w:val="24"/>
        </w:rPr>
        <w:tab/>
      </w: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792"/>
        <w:rPr>
          <w:rFonts w:ascii="Calibri" w:hAnsi="Calibri" w:cs="Calibri"/>
          <w:sz w:val="24"/>
          <w:szCs w:val="24"/>
        </w:rPr>
      </w:pP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432"/>
        <w:rPr>
          <w:rFonts w:ascii="Calibri" w:hAnsi="Calibri" w:cs="Calibri"/>
          <w:sz w:val="24"/>
          <w:szCs w:val="24"/>
        </w:rPr>
      </w:pPr>
      <w:r w:rsidRPr="003C4248">
        <w:rPr>
          <w:rFonts w:ascii="Calibri" w:hAnsi="Calibri" w:cs="Calibri"/>
          <w:sz w:val="24"/>
          <w:szCs w:val="24"/>
        </w:rPr>
        <w:t>………………………………………</w:t>
      </w:r>
    </w:p>
    <w:p w:rsidR="00E1647A" w:rsidRPr="003C4248" w:rsidRDefault="00E1647A" w:rsidP="00305E65">
      <w:pPr>
        <w:pStyle w:val="Normodsaz"/>
        <w:tabs>
          <w:tab w:val="clear" w:pos="1800"/>
        </w:tabs>
        <w:spacing w:before="0" w:after="0"/>
        <w:ind w:left="0" w:firstLine="0"/>
        <w:rPr>
          <w:rFonts w:ascii="Calibri" w:hAnsi="Calibri" w:cs="Calibri"/>
          <w:sz w:val="24"/>
          <w:szCs w:val="24"/>
        </w:rPr>
      </w:pPr>
      <w:r w:rsidRPr="003C4248">
        <w:rPr>
          <w:rFonts w:ascii="Calibri" w:hAnsi="Calibri" w:cs="Calibri"/>
          <w:sz w:val="24"/>
          <w:szCs w:val="24"/>
        </w:rPr>
        <w:t>RNDr. Tomáš Kostelecký, CSc.</w:t>
      </w:r>
    </w:p>
    <w:p w:rsidR="00E1647A" w:rsidRPr="003C4248" w:rsidRDefault="00E1647A" w:rsidP="00305E65">
      <w:pPr>
        <w:pStyle w:val="Normodsaz"/>
        <w:tabs>
          <w:tab w:val="clear" w:pos="1800"/>
        </w:tabs>
        <w:spacing w:before="0" w:after="0"/>
        <w:ind w:left="0" w:firstLine="0"/>
        <w:rPr>
          <w:rFonts w:ascii="Calibri" w:hAnsi="Calibri" w:cs="Calibri"/>
          <w:sz w:val="24"/>
          <w:szCs w:val="24"/>
        </w:rPr>
      </w:pPr>
      <w:r w:rsidRPr="003C4248">
        <w:rPr>
          <w:rFonts w:ascii="Calibri" w:hAnsi="Calibri" w:cs="Calibri"/>
          <w:sz w:val="24"/>
          <w:szCs w:val="24"/>
        </w:rPr>
        <w:t>ředitel</w:t>
      </w:r>
    </w:p>
    <w:p w:rsidR="00E1647A" w:rsidRPr="003C4248" w:rsidRDefault="00E1647A" w:rsidP="00305E65">
      <w:pPr>
        <w:pStyle w:val="Normodsaz"/>
        <w:tabs>
          <w:tab w:val="clear" w:pos="1800"/>
        </w:tabs>
        <w:spacing w:before="0" w:after="0"/>
        <w:ind w:left="0" w:firstLine="0"/>
        <w:rPr>
          <w:rFonts w:ascii="Calibri" w:hAnsi="Calibri" w:cs="Calibri"/>
          <w:sz w:val="24"/>
          <w:szCs w:val="24"/>
        </w:rPr>
      </w:pPr>
      <w:r w:rsidRPr="003C4248">
        <w:rPr>
          <w:rFonts w:ascii="Calibri" w:hAnsi="Calibri" w:cs="Calibri"/>
          <w:sz w:val="24"/>
          <w:szCs w:val="24"/>
        </w:rPr>
        <w:t>Sociologický ústav AV ČR, v.v.i.</w:t>
      </w: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792"/>
        <w:rPr>
          <w:rFonts w:ascii="Calibri" w:hAnsi="Calibri" w:cs="Calibri"/>
          <w:sz w:val="24"/>
          <w:szCs w:val="24"/>
        </w:rPr>
      </w:pP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p>
    <w:p w:rsidR="00E1647A" w:rsidRPr="003C4248" w:rsidRDefault="00E1647A" w:rsidP="00305E65">
      <w:pPr>
        <w:pStyle w:val="Normodsaz"/>
        <w:tabs>
          <w:tab w:val="clear" w:pos="1800"/>
        </w:tabs>
        <w:spacing w:before="0" w:after="0"/>
        <w:ind w:left="792"/>
        <w:rPr>
          <w:rFonts w:ascii="Calibri" w:hAnsi="Calibri" w:cs="Calibri"/>
          <w:sz w:val="24"/>
          <w:szCs w:val="24"/>
        </w:rPr>
      </w:pP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r w:rsidRPr="003C4248">
        <w:rPr>
          <w:rFonts w:ascii="Calibri" w:hAnsi="Calibri" w:cs="Calibri"/>
          <w:sz w:val="24"/>
          <w:szCs w:val="24"/>
        </w:rPr>
        <w:tab/>
      </w: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792"/>
        <w:rPr>
          <w:rFonts w:ascii="Calibri" w:hAnsi="Calibri" w:cs="Calibri"/>
          <w:sz w:val="24"/>
          <w:szCs w:val="24"/>
        </w:rPr>
      </w:pPr>
    </w:p>
    <w:p w:rsidR="00E1647A" w:rsidRPr="003C4248" w:rsidRDefault="00E1647A" w:rsidP="00305E65">
      <w:pPr>
        <w:pStyle w:val="Normodsaz"/>
        <w:tabs>
          <w:tab w:val="clear" w:pos="1800"/>
        </w:tabs>
        <w:spacing w:before="0" w:after="0"/>
        <w:ind w:left="0" w:firstLine="0"/>
        <w:rPr>
          <w:rFonts w:ascii="Calibri" w:hAnsi="Calibri" w:cs="Calibri"/>
          <w:sz w:val="24"/>
          <w:szCs w:val="24"/>
        </w:rPr>
      </w:pPr>
      <w:r w:rsidRPr="003C4248">
        <w:rPr>
          <w:rFonts w:ascii="Calibri" w:hAnsi="Calibri" w:cs="Calibri"/>
          <w:sz w:val="24"/>
          <w:szCs w:val="24"/>
        </w:rPr>
        <w:t>………………………………………</w:t>
      </w:r>
    </w:p>
    <w:p w:rsidR="00E1647A" w:rsidRPr="003C4248" w:rsidRDefault="00E1647A" w:rsidP="00305E65">
      <w:pPr>
        <w:pStyle w:val="Normodsaz"/>
        <w:tabs>
          <w:tab w:val="clear" w:pos="1800"/>
        </w:tabs>
        <w:spacing w:before="0" w:after="0"/>
        <w:ind w:left="0" w:firstLine="0"/>
        <w:rPr>
          <w:rFonts w:ascii="Calibri" w:hAnsi="Calibri" w:cs="Calibri"/>
          <w:sz w:val="24"/>
          <w:szCs w:val="24"/>
        </w:rPr>
      </w:pPr>
      <w:r w:rsidRPr="003C4248">
        <w:rPr>
          <w:rFonts w:ascii="Calibri" w:hAnsi="Calibri" w:cs="Calibri"/>
          <w:sz w:val="24"/>
          <w:szCs w:val="24"/>
        </w:rPr>
        <w:t>Prof. PhDr. Vojtěch Lahoda, CSc.</w:t>
      </w:r>
    </w:p>
    <w:p w:rsidR="00E1647A" w:rsidRPr="003C4248" w:rsidRDefault="00E1647A" w:rsidP="00305E65">
      <w:pPr>
        <w:pStyle w:val="Normodsaz"/>
        <w:tabs>
          <w:tab w:val="clear" w:pos="1800"/>
        </w:tabs>
        <w:spacing w:before="0" w:after="0"/>
        <w:ind w:left="0" w:firstLine="0"/>
        <w:rPr>
          <w:rFonts w:ascii="Calibri" w:hAnsi="Calibri" w:cs="Calibri"/>
          <w:sz w:val="24"/>
          <w:szCs w:val="24"/>
        </w:rPr>
      </w:pPr>
      <w:r w:rsidRPr="003C4248">
        <w:rPr>
          <w:rFonts w:ascii="Calibri" w:hAnsi="Calibri" w:cs="Calibri"/>
          <w:sz w:val="24"/>
          <w:szCs w:val="24"/>
        </w:rPr>
        <w:t>ředitel</w:t>
      </w:r>
    </w:p>
    <w:p w:rsidR="00E1647A" w:rsidRPr="00780CAD" w:rsidRDefault="00E1647A" w:rsidP="00305E65">
      <w:pPr>
        <w:pStyle w:val="Normodsaz"/>
        <w:tabs>
          <w:tab w:val="clear" w:pos="1800"/>
        </w:tabs>
        <w:spacing w:before="0" w:after="0"/>
        <w:ind w:left="0" w:firstLine="0"/>
        <w:rPr>
          <w:rFonts w:ascii="Calibri" w:hAnsi="Calibri" w:cs="Calibri"/>
          <w:sz w:val="24"/>
          <w:szCs w:val="24"/>
        </w:rPr>
      </w:pPr>
      <w:r w:rsidRPr="003C4248">
        <w:rPr>
          <w:rFonts w:ascii="Calibri" w:hAnsi="Calibri" w:cs="Calibri"/>
          <w:sz w:val="24"/>
          <w:szCs w:val="24"/>
        </w:rPr>
        <w:t>Ústav dějin umění AV ČR, v.v.i.</w:t>
      </w:r>
    </w:p>
    <w:p w:rsidR="00E1647A" w:rsidRPr="00A43065" w:rsidRDefault="00E1647A" w:rsidP="00A43065">
      <w:pPr>
        <w:pStyle w:val="Normodsaz"/>
        <w:tabs>
          <w:tab w:val="clear" w:pos="1800"/>
        </w:tabs>
        <w:spacing w:before="0" w:after="0"/>
        <w:ind w:left="0" w:firstLine="0"/>
        <w:rPr>
          <w:rFonts w:ascii="Calibri" w:hAnsi="Calibri" w:cs="Calibri"/>
          <w:sz w:val="24"/>
          <w:szCs w:val="24"/>
        </w:rPr>
      </w:pPr>
    </w:p>
    <w:sectPr w:rsidR="00E1647A" w:rsidRPr="00A43065" w:rsidSect="003576D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98" w:rsidRDefault="00642F98">
      <w:r>
        <w:separator/>
      </w:r>
    </w:p>
  </w:endnote>
  <w:endnote w:type="continuationSeparator" w:id="0">
    <w:p w:rsidR="00642F98" w:rsidRDefault="0064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7A" w:rsidRDefault="00E1647A" w:rsidP="0098639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1647A" w:rsidRDefault="00E1647A" w:rsidP="009863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7A" w:rsidRDefault="00E1647A" w:rsidP="00300379">
    <w:pPr>
      <w:pStyle w:val="Zpat"/>
      <w:framePr w:wrap="around" w:vAnchor="text" w:hAnchor="margin" w:xAlign="right" w:y="1"/>
      <w:numPr>
        <w:ilvl w:val="0"/>
        <w:numId w:val="0"/>
      </w:numPr>
      <w:ind w:left="720"/>
      <w:rPr>
        <w:rStyle w:val="slostrnky"/>
      </w:rPr>
    </w:pPr>
  </w:p>
  <w:p w:rsidR="00E1647A" w:rsidRDefault="0026526D" w:rsidP="0026526D">
    <w:pPr>
      <w:pStyle w:val="Zpat"/>
      <w:numPr>
        <w:ilvl w:val="0"/>
        <w:numId w:val="0"/>
      </w:numPr>
      <w:ind w:left="288" w:right="360"/>
      <w:jc w:val="center"/>
    </w:pPr>
    <w:r>
      <w:t xml:space="preserve">Stránka </w:t>
    </w:r>
    <w:r>
      <w:rPr>
        <w:b/>
      </w:rPr>
      <w:fldChar w:fldCharType="begin"/>
    </w:r>
    <w:r>
      <w:rPr>
        <w:b/>
      </w:rPr>
      <w:instrText>PAGE  \* Arabic  \* MERGEFORMAT</w:instrText>
    </w:r>
    <w:r>
      <w:rPr>
        <w:b/>
      </w:rPr>
      <w:fldChar w:fldCharType="separate"/>
    </w:r>
    <w:r w:rsidR="00B779DF">
      <w:rPr>
        <w:b/>
        <w:noProof/>
      </w:rPr>
      <w:t>2</w:t>
    </w:r>
    <w:r>
      <w:rPr>
        <w:b/>
      </w:rPr>
      <w:fldChar w:fldCharType="end"/>
    </w:r>
    <w:r>
      <w:t xml:space="preserve"> z </w:t>
    </w:r>
    <w:r>
      <w:rPr>
        <w:b/>
      </w:rPr>
      <w:fldChar w:fldCharType="begin"/>
    </w:r>
    <w:r>
      <w:rPr>
        <w:b/>
      </w:rPr>
      <w:instrText>NUMPAGES  \* Arabic  \* MERGEFORMAT</w:instrText>
    </w:r>
    <w:r>
      <w:rPr>
        <w:b/>
      </w:rPr>
      <w:fldChar w:fldCharType="separate"/>
    </w:r>
    <w:r w:rsidR="00B779DF">
      <w:rPr>
        <w:b/>
        <w:noProof/>
      </w:rPr>
      <w:t>10</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98" w:rsidRDefault="00642F98">
      <w:r>
        <w:separator/>
      </w:r>
    </w:p>
  </w:footnote>
  <w:footnote w:type="continuationSeparator" w:id="0">
    <w:p w:rsidR="00642F98" w:rsidRDefault="0064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7A" w:rsidRDefault="00E1647A" w:rsidP="00300379">
    <w:pPr>
      <w:pStyle w:val="Zhlav"/>
      <w:numPr>
        <w:ilvl w:val="0"/>
        <w:numId w:val="0"/>
      </w:numPr>
      <w:ind w:left="720" w:hanging="432"/>
    </w:pPr>
  </w:p>
  <w:p w:rsidR="00E1647A" w:rsidRPr="00300379" w:rsidRDefault="00E1647A" w:rsidP="00300379">
    <w:pPr>
      <w:pStyle w:val="Zhlav"/>
      <w:numPr>
        <w:ilvl w:val="0"/>
        <w:numId w:val="0"/>
      </w:numPr>
      <w:ind w:left="720" w:hanging="4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D61"/>
    <w:multiLevelType w:val="singleLevel"/>
    <w:tmpl w:val="FD32EED4"/>
    <w:lvl w:ilvl="0">
      <w:start w:val="1"/>
      <w:numFmt w:val="lowerLetter"/>
      <w:lvlText w:val="%1)"/>
      <w:lvlJc w:val="left"/>
      <w:pPr>
        <w:tabs>
          <w:tab w:val="num" w:pos="720"/>
        </w:tabs>
        <w:ind w:left="720" w:hanging="360"/>
      </w:pPr>
      <w:rPr>
        <w:rFonts w:cs="Times New Roman" w:hint="default"/>
      </w:rPr>
    </w:lvl>
  </w:abstractNum>
  <w:abstractNum w:abstractNumId="1">
    <w:nsid w:val="1D796400"/>
    <w:multiLevelType w:val="multilevel"/>
    <w:tmpl w:val="5AEA44E8"/>
    <w:lvl w:ilvl="0">
      <w:start w:val="7"/>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nsid w:val="208F3AEC"/>
    <w:multiLevelType w:val="multilevel"/>
    <w:tmpl w:val="7B42F976"/>
    <w:lvl w:ilvl="0">
      <w:start w:val="1"/>
      <w:numFmt w:val="decimal"/>
      <w:pStyle w:val="Smlouva"/>
      <w:lvlText w:val="Článek %1."/>
      <w:lvlJc w:val="left"/>
      <w:pPr>
        <w:tabs>
          <w:tab w:val="num" w:pos="1440"/>
        </w:tabs>
      </w:pPr>
      <w:rPr>
        <w:rFonts w:cs="Times New Roman" w:hint="default"/>
      </w:rPr>
    </w:lvl>
    <w:lvl w:ilvl="1">
      <w:start w:val="1"/>
      <w:numFmt w:val="ordinal"/>
      <w:isLgl/>
      <w:lvlText w:val="%1.%2"/>
      <w:lvlJc w:val="left"/>
      <w:pPr>
        <w:tabs>
          <w:tab w:val="num" w:pos="1134"/>
        </w:tabs>
        <w:ind w:left="1134" w:hanging="1134"/>
      </w:pPr>
      <w:rPr>
        <w:rFonts w:cs="Times New Roman" w:hint="default"/>
      </w:rPr>
    </w:lvl>
    <w:lvl w:ilvl="2">
      <w:start w:val="1"/>
      <w:numFmt w:val="lowerLetter"/>
      <w:pStyle w:val="Normln"/>
      <w:lvlText w:val="(%3)"/>
      <w:lvlJc w:val="left"/>
      <w:pPr>
        <w:tabs>
          <w:tab w:val="num" w:pos="720"/>
        </w:tabs>
        <w:ind w:left="720" w:hanging="432"/>
      </w:pPr>
      <w:rPr>
        <w:rFonts w:cs="Times New Roman" w:hint="default"/>
      </w:rPr>
    </w:lvl>
    <w:lvl w:ilvl="3">
      <w:start w:val="1"/>
      <w:numFmt w:val="lowerRoman"/>
      <w:pStyle w:val="Nadpis4"/>
      <w:lvlText w:val="(%4)"/>
      <w:lvlJc w:val="right"/>
      <w:pPr>
        <w:tabs>
          <w:tab w:val="num" w:pos="864"/>
        </w:tabs>
        <w:ind w:left="864" w:hanging="144"/>
      </w:pPr>
      <w:rPr>
        <w:rFonts w:cs="Times New Roman" w:hint="default"/>
      </w:rPr>
    </w:lvl>
    <w:lvl w:ilvl="4">
      <w:start w:val="1"/>
      <w:numFmt w:val="decimal"/>
      <w:pStyle w:val="Nadpis5"/>
      <w:lvlText w:val="%5)"/>
      <w:lvlJc w:val="left"/>
      <w:pPr>
        <w:tabs>
          <w:tab w:val="num" w:pos="1008"/>
        </w:tabs>
        <w:ind w:left="1008" w:hanging="432"/>
      </w:pPr>
      <w:rPr>
        <w:rFonts w:cs="Times New Roman" w:hint="default"/>
      </w:rPr>
    </w:lvl>
    <w:lvl w:ilvl="5">
      <w:start w:val="1"/>
      <w:numFmt w:val="lowerLetter"/>
      <w:pStyle w:val="Nadpis6"/>
      <w:lvlText w:val="%6)"/>
      <w:lvlJc w:val="left"/>
      <w:pPr>
        <w:tabs>
          <w:tab w:val="num" w:pos="1152"/>
        </w:tabs>
        <w:ind w:left="1152" w:hanging="432"/>
      </w:pPr>
      <w:rPr>
        <w:rFonts w:cs="Times New Roman" w:hint="default"/>
      </w:rPr>
    </w:lvl>
    <w:lvl w:ilvl="6">
      <w:start w:val="1"/>
      <w:numFmt w:val="lowerRoman"/>
      <w:pStyle w:val="Nadpis7"/>
      <w:lvlText w:val="%7)"/>
      <w:lvlJc w:val="right"/>
      <w:pPr>
        <w:tabs>
          <w:tab w:val="num" w:pos="1296"/>
        </w:tabs>
        <w:ind w:left="1296" w:hanging="288"/>
      </w:pPr>
      <w:rPr>
        <w:rFonts w:cs="Times New Roman" w:hint="default"/>
      </w:rPr>
    </w:lvl>
    <w:lvl w:ilvl="7">
      <w:start w:val="1"/>
      <w:numFmt w:val="lowerLetter"/>
      <w:pStyle w:val="Nadpis8"/>
      <w:lvlText w:val="%8."/>
      <w:lvlJc w:val="left"/>
      <w:pPr>
        <w:tabs>
          <w:tab w:val="num" w:pos="1440"/>
        </w:tabs>
        <w:ind w:left="1440" w:hanging="432"/>
      </w:pPr>
      <w:rPr>
        <w:rFonts w:cs="Times New Roman" w:hint="default"/>
      </w:rPr>
    </w:lvl>
    <w:lvl w:ilvl="8">
      <w:start w:val="1"/>
      <w:numFmt w:val="lowerRoman"/>
      <w:pStyle w:val="Nadpis9"/>
      <w:lvlText w:val="%9."/>
      <w:lvlJc w:val="right"/>
      <w:pPr>
        <w:tabs>
          <w:tab w:val="num" w:pos="1584"/>
        </w:tabs>
        <w:ind w:left="1584" w:hanging="144"/>
      </w:pPr>
      <w:rPr>
        <w:rFonts w:cs="Times New Roman" w:hint="default"/>
      </w:rPr>
    </w:lvl>
  </w:abstractNum>
  <w:abstractNum w:abstractNumId="3">
    <w:nsid w:val="39AA6A92"/>
    <w:multiLevelType w:val="hybridMultilevel"/>
    <w:tmpl w:val="5882D85C"/>
    <w:lvl w:ilvl="0" w:tplc="CEAC1650">
      <w:start w:val="1"/>
      <w:numFmt w:val="bullet"/>
      <w:lvlText w:val=""/>
      <w:lvlJc w:val="left"/>
      <w:pPr>
        <w:tabs>
          <w:tab w:val="num" w:pos="1830"/>
        </w:tabs>
        <w:ind w:left="1830" w:hanging="360"/>
      </w:pPr>
      <w:rPr>
        <w:rFonts w:ascii="Symbol" w:hAnsi="Symbol" w:hint="default"/>
      </w:rPr>
    </w:lvl>
    <w:lvl w:ilvl="1" w:tplc="7C08D6D4" w:tentative="1">
      <w:start w:val="1"/>
      <w:numFmt w:val="bullet"/>
      <w:lvlText w:val="o"/>
      <w:lvlJc w:val="left"/>
      <w:pPr>
        <w:tabs>
          <w:tab w:val="num" w:pos="2550"/>
        </w:tabs>
        <w:ind w:left="2550" w:hanging="360"/>
      </w:pPr>
      <w:rPr>
        <w:rFonts w:ascii="Courier New" w:hAnsi="Courier New" w:hint="default"/>
      </w:rPr>
    </w:lvl>
    <w:lvl w:ilvl="2" w:tplc="450EAF02" w:tentative="1">
      <w:start w:val="1"/>
      <w:numFmt w:val="bullet"/>
      <w:lvlText w:val=""/>
      <w:lvlJc w:val="left"/>
      <w:pPr>
        <w:tabs>
          <w:tab w:val="num" w:pos="3270"/>
        </w:tabs>
        <w:ind w:left="3270" w:hanging="360"/>
      </w:pPr>
      <w:rPr>
        <w:rFonts w:ascii="Wingdings" w:hAnsi="Wingdings" w:hint="default"/>
      </w:rPr>
    </w:lvl>
    <w:lvl w:ilvl="3" w:tplc="70DC0440" w:tentative="1">
      <w:start w:val="1"/>
      <w:numFmt w:val="bullet"/>
      <w:lvlText w:val=""/>
      <w:lvlJc w:val="left"/>
      <w:pPr>
        <w:tabs>
          <w:tab w:val="num" w:pos="3990"/>
        </w:tabs>
        <w:ind w:left="3990" w:hanging="360"/>
      </w:pPr>
      <w:rPr>
        <w:rFonts w:ascii="Symbol" w:hAnsi="Symbol" w:hint="default"/>
      </w:rPr>
    </w:lvl>
    <w:lvl w:ilvl="4" w:tplc="6DE2D89E" w:tentative="1">
      <w:start w:val="1"/>
      <w:numFmt w:val="bullet"/>
      <w:lvlText w:val="o"/>
      <w:lvlJc w:val="left"/>
      <w:pPr>
        <w:tabs>
          <w:tab w:val="num" w:pos="4710"/>
        </w:tabs>
        <w:ind w:left="4710" w:hanging="360"/>
      </w:pPr>
      <w:rPr>
        <w:rFonts w:ascii="Courier New" w:hAnsi="Courier New" w:hint="default"/>
      </w:rPr>
    </w:lvl>
    <w:lvl w:ilvl="5" w:tplc="C2221814" w:tentative="1">
      <w:start w:val="1"/>
      <w:numFmt w:val="bullet"/>
      <w:lvlText w:val=""/>
      <w:lvlJc w:val="left"/>
      <w:pPr>
        <w:tabs>
          <w:tab w:val="num" w:pos="5430"/>
        </w:tabs>
        <w:ind w:left="5430" w:hanging="360"/>
      </w:pPr>
      <w:rPr>
        <w:rFonts w:ascii="Wingdings" w:hAnsi="Wingdings" w:hint="default"/>
      </w:rPr>
    </w:lvl>
    <w:lvl w:ilvl="6" w:tplc="20E0A970" w:tentative="1">
      <w:start w:val="1"/>
      <w:numFmt w:val="bullet"/>
      <w:lvlText w:val=""/>
      <w:lvlJc w:val="left"/>
      <w:pPr>
        <w:tabs>
          <w:tab w:val="num" w:pos="6150"/>
        </w:tabs>
        <w:ind w:left="6150" w:hanging="360"/>
      </w:pPr>
      <w:rPr>
        <w:rFonts w:ascii="Symbol" w:hAnsi="Symbol" w:hint="default"/>
      </w:rPr>
    </w:lvl>
    <w:lvl w:ilvl="7" w:tplc="B1CC5104" w:tentative="1">
      <w:start w:val="1"/>
      <w:numFmt w:val="bullet"/>
      <w:lvlText w:val="o"/>
      <w:lvlJc w:val="left"/>
      <w:pPr>
        <w:tabs>
          <w:tab w:val="num" w:pos="6870"/>
        </w:tabs>
        <w:ind w:left="6870" w:hanging="360"/>
      </w:pPr>
      <w:rPr>
        <w:rFonts w:ascii="Courier New" w:hAnsi="Courier New" w:hint="default"/>
      </w:rPr>
    </w:lvl>
    <w:lvl w:ilvl="8" w:tplc="55D08012" w:tentative="1">
      <w:start w:val="1"/>
      <w:numFmt w:val="bullet"/>
      <w:lvlText w:val=""/>
      <w:lvlJc w:val="left"/>
      <w:pPr>
        <w:tabs>
          <w:tab w:val="num" w:pos="7590"/>
        </w:tabs>
        <w:ind w:left="7590" w:hanging="360"/>
      </w:pPr>
      <w:rPr>
        <w:rFonts w:ascii="Wingdings" w:hAnsi="Wingdings" w:hint="default"/>
      </w:rPr>
    </w:lvl>
  </w:abstractNum>
  <w:abstractNum w:abstractNumId="4">
    <w:nsid w:val="3CE67642"/>
    <w:multiLevelType w:val="multilevel"/>
    <w:tmpl w:val="07221AD6"/>
    <w:lvl w:ilvl="0">
      <w:start w:val="7"/>
      <w:numFmt w:val="decimal"/>
      <w:lvlText w:val="%1."/>
      <w:lvlJc w:val="left"/>
      <w:pPr>
        <w:tabs>
          <w:tab w:val="num" w:pos="1125"/>
        </w:tabs>
        <w:ind w:left="1125" w:hanging="1125"/>
      </w:pPr>
      <w:rPr>
        <w:rFonts w:ascii="Times New Roman" w:hAnsi="Times New Roman" w:cs="Times New Roman" w:hint="default"/>
      </w:rPr>
    </w:lvl>
    <w:lvl w:ilvl="1">
      <w:start w:val="4"/>
      <w:numFmt w:val="decimal"/>
      <w:lvlText w:val="%1.%2."/>
      <w:lvlJc w:val="left"/>
      <w:pPr>
        <w:tabs>
          <w:tab w:val="num" w:pos="1479"/>
        </w:tabs>
        <w:ind w:left="1479" w:hanging="1125"/>
      </w:pPr>
      <w:rPr>
        <w:rFonts w:ascii="Times New Roman" w:hAnsi="Times New Roman" w:cs="Times New Roman" w:hint="default"/>
      </w:rPr>
    </w:lvl>
    <w:lvl w:ilvl="2">
      <w:start w:val="2"/>
      <w:numFmt w:val="decimal"/>
      <w:lvlText w:val="%1.%2.%3."/>
      <w:lvlJc w:val="left"/>
      <w:pPr>
        <w:tabs>
          <w:tab w:val="num" w:pos="1833"/>
        </w:tabs>
        <w:ind w:left="1833" w:hanging="1125"/>
      </w:pPr>
      <w:rPr>
        <w:rFonts w:ascii="Times New Roman" w:hAnsi="Times New Roman" w:cs="Times New Roman" w:hint="default"/>
      </w:rPr>
    </w:lvl>
    <w:lvl w:ilvl="3">
      <w:start w:val="1"/>
      <w:numFmt w:val="decimal"/>
      <w:lvlText w:val="%1.%2.%3.%4."/>
      <w:lvlJc w:val="left"/>
      <w:pPr>
        <w:tabs>
          <w:tab w:val="num" w:pos="2187"/>
        </w:tabs>
        <w:ind w:left="2187" w:hanging="1125"/>
      </w:pPr>
      <w:rPr>
        <w:rFonts w:ascii="Times New Roman" w:hAnsi="Times New Roman" w:cs="Times New Roman" w:hint="default"/>
      </w:rPr>
    </w:lvl>
    <w:lvl w:ilvl="4">
      <w:start w:val="1"/>
      <w:numFmt w:val="decimal"/>
      <w:lvlText w:val="%1.%2.%3.%4.%5."/>
      <w:lvlJc w:val="left"/>
      <w:pPr>
        <w:tabs>
          <w:tab w:val="num" w:pos="2541"/>
        </w:tabs>
        <w:ind w:left="2541" w:hanging="1125"/>
      </w:pPr>
      <w:rPr>
        <w:rFonts w:ascii="Times New Roman" w:hAnsi="Times New Roman" w:cs="Times New Roman" w:hint="default"/>
      </w:rPr>
    </w:lvl>
    <w:lvl w:ilvl="5">
      <w:start w:val="1"/>
      <w:numFmt w:val="decimal"/>
      <w:lvlText w:val="%1.%2.%3.%4.%5.%6."/>
      <w:lvlJc w:val="left"/>
      <w:pPr>
        <w:tabs>
          <w:tab w:val="num" w:pos="2895"/>
        </w:tabs>
        <w:ind w:left="2895" w:hanging="1125"/>
      </w:pPr>
      <w:rPr>
        <w:rFonts w:ascii="Times New Roman" w:hAnsi="Times New Roman" w:cs="Times New Roman" w:hint="default"/>
      </w:rPr>
    </w:lvl>
    <w:lvl w:ilvl="6">
      <w:start w:val="1"/>
      <w:numFmt w:val="decimal"/>
      <w:lvlText w:val="%1.%2.%3.%4.%5.%6.%7."/>
      <w:lvlJc w:val="left"/>
      <w:pPr>
        <w:tabs>
          <w:tab w:val="num" w:pos="3564"/>
        </w:tabs>
        <w:ind w:left="3564" w:hanging="1440"/>
      </w:pPr>
      <w:rPr>
        <w:rFonts w:ascii="Times New Roman" w:hAnsi="Times New Roman" w:cs="Times New Roman" w:hint="default"/>
      </w:rPr>
    </w:lvl>
    <w:lvl w:ilvl="7">
      <w:start w:val="1"/>
      <w:numFmt w:val="decimal"/>
      <w:lvlText w:val="%1.%2.%3.%4.%5.%6.%7.%8."/>
      <w:lvlJc w:val="left"/>
      <w:pPr>
        <w:tabs>
          <w:tab w:val="num" w:pos="3918"/>
        </w:tabs>
        <w:ind w:left="3918" w:hanging="1440"/>
      </w:pPr>
      <w:rPr>
        <w:rFonts w:ascii="Times New Roman" w:hAnsi="Times New Roman" w:cs="Times New Roman" w:hint="default"/>
      </w:rPr>
    </w:lvl>
    <w:lvl w:ilvl="8">
      <w:start w:val="1"/>
      <w:numFmt w:val="decimal"/>
      <w:lvlText w:val="%1.%2.%3.%4.%5.%6.%7.%8.%9."/>
      <w:lvlJc w:val="left"/>
      <w:pPr>
        <w:tabs>
          <w:tab w:val="num" w:pos="4632"/>
        </w:tabs>
        <w:ind w:left="4632" w:hanging="1800"/>
      </w:pPr>
      <w:rPr>
        <w:rFonts w:ascii="Times New Roman" w:hAnsi="Times New Roman" w:cs="Times New Roman" w:hint="default"/>
      </w:rPr>
    </w:lvl>
  </w:abstractNum>
  <w:abstractNum w:abstractNumId="5">
    <w:nsid w:val="5DAE248C"/>
    <w:multiLevelType w:val="hybridMultilevel"/>
    <w:tmpl w:val="B0C289C6"/>
    <w:lvl w:ilvl="0" w:tplc="5BC06736">
      <w:start w:val="1"/>
      <w:numFmt w:val="bullet"/>
      <w:lvlText w:val=""/>
      <w:lvlJc w:val="left"/>
      <w:pPr>
        <w:tabs>
          <w:tab w:val="num" w:pos="720"/>
        </w:tabs>
        <w:ind w:left="720" w:hanging="360"/>
      </w:pPr>
      <w:rPr>
        <w:rFonts w:ascii="Symbol" w:hAnsi="Symbol" w:hint="default"/>
      </w:rPr>
    </w:lvl>
    <w:lvl w:ilvl="1" w:tplc="F2DC6B82" w:tentative="1">
      <w:start w:val="1"/>
      <w:numFmt w:val="bullet"/>
      <w:lvlText w:val="o"/>
      <w:lvlJc w:val="left"/>
      <w:pPr>
        <w:tabs>
          <w:tab w:val="num" w:pos="1440"/>
        </w:tabs>
        <w:ind w:left="1440" w:hanging="360"/>
      </w:pPr>
      <w:rPr>
        <w:rFonts w:ascii="Courier New" w:hAnsi="Courier New" w:hint="default"/>
      </w:rPr>
    </w:lvl>
    <w:lvl w:ilvl="2" w:tplc="DD3E219C" w:tentative="1">
      <w:start w:val="1"/>
      <w:numFmt w:val="bullet"/>
      <w:lvlText w:val=""/>
      <w:lvlJc w:val="left"/>
      <w:pPr>
        <w:tabs>
          <w:tab w:val="num" w:pos="2160"/>
        </w:tabs>
        <w:ind w:left="2160" w:hanging="360"/>
      </w:pPr>
      <w:rPr>
        <w:rFonts w:ascii="Wingdings" w:hAnsi="Wingdings" w:hint="default"/>
      </w:rPr>
    </w:lvl>
    <w:lvl w:ilvl="3" w:tplc="DD64D560" w:tentative="1">
      <w:start w:val="1"/>
      <w:numFmt w:val="bullet"/>
      <w:lvlText w:val=""/>
      <w:lvlJc w:val="left"/>
      <w:pPr>
        <w:tabs>
          <w:tab w:val="num" w:pos="2880"/>
        </w:tabs>
        <w:ind w:left="2880" w:hanging="360"/>
      </w:pPr>
      <w:rPr>
        <w:rFonts w:ascii="Symbol" w:hAnsi="Symbol" w:hint="default"/>
      </w:rPr>
    </w:lvl>
    <w:lvl w:ilvl="4" w:tplc="496C15D8" w:tentative="1">
      <w:start w:val="1"/>
      <w:numFmt w:val="bullet"/>
      <w:lvlText w:val="o"/>
      <w:lvlJc w:val="left"/>
      <w:pPr>
        <w:tabs>
          <w:tab w:val="num" w:pos="3600"/>
        </w:tabs>
        <w:ind w:left="3600" w:hanging="360"/>
      </w:pPr>
      <w:rPr>
        <w:rFonts w:ascii="Courier New" w:hAnsi="Courier New" w:hint="default"/>
      </w:rPr>
    </w:lvl>
    <w:lvl w:ilvl="5" w:tplc="815666C4" w:tentative="1">
      <w:start w:val="1"/>
      <w:numFmt w:val="bullet"/>
      <w:lvlText w:val=""/>
      <w:lvlJc w:val="left"/>
      <w:pPr>
        <w:tabs>
          <w:tab w:val="num" w:pos="4320"/>
        </w:tabs>
        <w:ind w:left="4320" w:hanging="360"/>
      </w:pPr>
      <w:rPr>
        <w:rFonts w:ascii="Wingdings" w:hAnsi="Wingdings" w:hint="default"/>
      </w:rPr>
    </w:lvl>
    <w:lvl w:ilvl="6" w:tplc="FA149DF8" w:tentative="1">
      <w:start w:val="1"/>
      <w:numFmt w:val="bullet"/>
      <w:lvlText w:val=""/>
      <w:lvlJc w:val="left"/>
      <w:pPr>
        <w:tabs>
          <w:tab w:val="num" w:pos="5040"/>
        </w:tabs>
        <w:ind w:left="5040" w:hanging="360"/>
      </w:pPr>
      <w:rPr>
        <w:rFonts w:ascii="Symbol" w:hAnsi="Symbol" w:hint="default"/>
      </w:rPr>
    </w:lvl>
    <w:lvl w:ilvl="7" w:tplc="BD329D7A" w:tentative="1">
      <w:start w:val="1"/>
      <w:numFmt w:val="bullet"/>
      <w:lvlText w:val="o"/>
      <w:lvlJc w:val="left"/>
      <w:pPr>
        <w:tabs>
          <w:tab w:val="num" w:pos="5760"/>
        </w:tabs>
        <w:ind w:left="5760" w:hanging="360"/>
      </w:pPr>
      <w:rPr>
        <w:rFonts w:ascii="Courier New" w:hAnsi="Courier New" w:hint="default"/>
      </w:rPr>
    </w:lvl>
    <w:lvl w:ilvl="8" w:tplc="E898996C" w:tentative="1">
      <w:start w:val="1"/>
      <w:numFmt w:val="bullet"/>
      <w:lvlText w:val=""/>
      <w:lvlJc w:val="left"/>
      <w:pPr>
        <w:tabs>
          <w:tab w:val="num" w:pos="6480"/>
        </w:tabs>
        <w:ind w:left="6480" w:hanging="360"/>
      </w:pPr>
      <w:rPr>
        <w:rFonts w:ascii="Wingdings" w:hAnsi="Wingdings" w:hint="default"/>
      </w:rPr>
    </w:lvl>
  </w:abstractNum>
  <w:abstractNum w:abstractNumId="6">
    <w:nsid w:val="667D16C6"/>
    <w:multiLevelType w:val="multilevel"/>
    <w:tmpl w:val="7F44CFC0"/>
    <w:lvl w:ilvl="0">
      <w:start w:val="1"/>
      <w:numFmt w:val="decimal"/>
      <w:lvlText w:val="Článek %1."/>
      <w:lvlJc w:val="left"/>
      <w:pPr>
        <w:tabs>
          <w:tab w:val="num" w:pos="1440"/>
        </w:tabs>
      </w:pPr>
      <w:rPr>
        <w:rFonts w:cs="Times New Roman" w:hint="default"/>
      </w:rPr>
    </w:lvl>
    <w:lvl w:ilvl="1">
      <w:start w:val="1"/>
      <w:numFmt w:val="ordinal"/>
      <w:isLgl/>
      <w:lvlText w:val="%1.%2"/>
      <w:lvlJc w:val="left"/>
      <w:pPr>
        <w:tabs>
          <w:tab w:val="num" w:pos="567"/>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nsid w:val="68E91207"/>
    <w:multiLevelType w:val="hybridMultilevel"/>
    <w:tmpl w:val="8D488C18"/>
    <w:lvl w:ilvl="0" w:tplc="FDF68216">
      <w:start w:val="1"/>
      <w:numFmt w:val="decimal"/>
      <w:lvlText w:val="%1."/>
      <w:lvlJc w:val="left"/>
      <w:pPr>
        <w:tabs>
          <w:tab w:val="num" w:pos="720"/>
        </w:tabs>
        <w:ind w:left="720" w:hanging="360"/>
      </w:pPr>
      <w:rPr>
        <w:rFonts w:cs="Times New Roman" w:hint="default"/>
      </w:rPr>
    </w:lvl>
    <w:lvl w:ilvl="1" w:tplc="17381B16">
      <w:numFmt w:val="none"/>
      <w:lvlText w:val=""/>
      <w:lvlJc w:val="left"/>
      <w:pPr>
        <w:tabs>
          <w:tab w:val="num" w:pos="360"/>
        </w:tabs>
      </w:pPr>
      <w:rPr>
        <w:rFonts w:cs="Times New Roman"/>
      </w:rPr>
    </w:lvl>
    <w:lvl w:ilvl="2" w:tplc="64CAF1F2">
      <w:numFmt w:val="none"/>
      <w:lvlText w:val=""/>
      <w:lvlJc w:val="left"/>
      <w:pPr>
        <w:tabs>
          <w:tab w:val="num" w:pos="360"/>
        </w:tabs>
      </w:pPr>
      <w:rPr>
        <w:rFonts w:cs="Times New Roman"/>
      </w:rPr>
    </w:lvl>
    <w:lvl w:ilvl="3" w:tplc="95321C28">
      <w:start w:val="1"/>
      <w:numFmt w:val="bullet"/>
      <w:lvlText w:val=""/>
      <w:lvlJc w:val="left"/>
      <w:pPr>
        <w:tabs>
          <w:tab w:val="num" w:pos="360"/>
        </w:tabs>
        <w:ind w:left="360" w:hanging="360"/>
      </w:pPr>
      <w:rPr>
        <w:rFonts w:ascii="Symbol" w:hAnsi="Symbol" w:hint="default"/>
      </w:rPr>
    </w:lvl>
    <w:lvl w:ilvl="4" w:tplc="90EE97BA">
      <w:numFmt w:val="none"/>
      <w:lvlText w:val=""/>
      <w:lvlJc w:val="left"/>
      <w:pPr>
        <w:tabs>
          <w:tab w:val="num" w:pos="360"/>
        </w:tabs>
      </w:pPr>
      <w:rPr>
        <w:rFonts w:cs="Times New Roman"/>
      </w:rPr>
    </w:lvl>
    <w:lvl w:ilvl="5" w:tplc="557A9EDC">
      <w:numFmt w:val="none"/>
      <w:lvlText w:val=""/>
      <w:lvlJc w:val="left"/>
      <w:pPr>
        <w:tabs>
          <w:tab w:val="num" w:pos="360"/>
        </w:tabs>
      </w:pPr>
      <w:rPr>
        <w:rFonts w:cs="Times New Roman"/>
      </w:rPr>
    </w:lvl>
    <w:lvl w:ilvl="6" w:tplc="0A68B074">
      <w:numFmt w:val="none"/>
      <w:lvlText w:val=""/>
      <w:lvlJc w:val="left"/>
      <w:pPr>
        <w:tabs>
          <w:tab w:val="num" w:pos="360"/>
        </w:tabs>
      </w:pPr>
      <w:rPr>
        <w:rFonts w:cs="Times New Roman"/>
      </w:rPr>
    </w:lvl>
    <w:lvl w:ilvl="7" w:tplc="C07E1C42">
      <w:numFmt w:val="none"/>
      <w:lvlText w:val=""/>
      <w:lvlJc w:val="left"/>
      <w:pPr>
        <w:tabs>
          <w:tab w:val="num" w:pos="360"/>
        </w:tabs>
      </w:pPr>
      <w:rPr>
        <w:rFonts w:cs="Times New Roman"/>
      </w:rPr>
    </w:lvl>
    <w:lvl w:ilvl="8" w:tplc="5BCE6FA8">
      <w:numFmt w:val="none"/>
      <w:lvlText w:val=""/>
      <w:lvlJc w:val="left"/>
      <w:pPr>
        <w:tabs>
          <w:tab w:val="num" w:pos="360"/>
        </w:tabs>
      </w:pPr>
      <w:rPr>
        <w:rFonts w:cs="Times New Roman"/>
      </w:rPr>
    </w:lvl>
  </w:abstractNum>
  <w:abstractNum w:abstractNumId="8">
    <w:nsid w:val="6C913B51"/>
    <w:multiLevelType w:val="hybridMultilevel"/>
    <w:tmpl w:val="5A8C06BE"/>
    <w:lvl w:ilvl="0" w:tplc="026679A8">
      <w:start w:val="1"/>
      <w:numFmt w:val="decimal"/>
      <w:lvlText w:val="%1."/>
      <w:lvlJc w:val="left"/>
      <w:pPr>
        <w:tabs>
          <w:tab w:val="num" w:pos="720"/>
        </w:tabs>
        <w:ind w:left="720" w:hanging="360"/>
      </w:pPr>
      <w:rPr>
        <w:rFonts w:cs="Times New Roman" w:hint="default"/>
      </w:rPr>
    </w:lvl>
    <w:lvl w:ilvl="1" w:tplc="8CECE198">
      <w:numFmt w:val="none"/>
      <w:lvlText w:val=""/>
      <w:lvlJc w:val="left"/>
      <w:pPr>
        <w:tabs>
          <w:tab w:val="num" w:pos="360"/>
        </w:tabs>
      </w:pPr>
      <w:rPr>
        <w:rFonts w:cs="Times New Roman"/>
      </w:rPr>
    </w:lvl>
    <w:lvl w:ilvl="2" w:tplc="3118ACF0">
      <w:numFmt w:val="none"/>
      <w:lvlText w:val=""/>
      <w:lvlJc w:val="left"/>
      <w:pPr>
        <w:tabs>
          <w:tab w:val="num" w:pos="360"/>
        </w:tabs>
      </w:pPr>
      <w:rPr>
        <w:rFonts w:cs="Times New Roman"/>
      </w:rPr>
    </w:lvl>
    <w:lvl w:ilvl="3" w:tplc="04050001">
      <w:numFmt w:val="none"/>
      <w:lvlText w:val=""/>
      <w:lvlJc w:val="left"/>
      <w:pPr>
        <w:tabs>
          <w:tab w:val="num" w:pos="360"/>
        </w:tabs>
      </w:pPr>
      <w:rPr>
        <w:rFonts w:cs="Times New Roman"/>
      </w:rPr>
    </w:lvl>
    <w:lvl w:ilvl="4" w:tplc="665C4E4C">
      <w:numFmt w:val="none"/>
      <w:lvlText w:val=""/>
      <w:lvlJc w:val="left"/>
      <w:pPr>
        <w:tabs>
          <w:tab w:val="num" w:pos="360"/>
        </w:tabs>
      </w:pPr>
      <w:rPr>
        <w:rFonts w:cs="Times New Roman"/>
      </w:rPr>
    </w:lvl>
    <w:lvl w:ilvl="5" w:tplc="429A58D6">
      <w:numFmt w:val="none"/>
      <w:lvlText w:val=""/>
      <w:lvlJc w:val="left"/>
      <w:pPr>
        <w:tabs>
          <w:tab w:val="num" w:pos="360"/>
        </w:tabs>
      </w:pPr>
      <w:rPr>
        <w:rFonts w:cs="Times New Roman"/>
      </w:rPr>
    </w:lvl>
    <w:lvl w:ilvl="6" w:tplc="764CC586">
      <w:numFmt w:val="none"/>
      <w:lvlText w:val=""/>
      <w:lvlJc w:val="left"/>
      <w:pPr>
        <w:tabs>
          <w:tab w:val="num" w:pos="360"/>
        </w:tabs>
      </w:pPr>
      <w:rPr>
        <w:rFonts w:cs="Times New Roman"/>
      </w:rPr>
    </w:lvl>
    <w:lvl w:ilvl="7" w:tplc="19287544">
      <w:numFmt w:val="none"/>
      <w:lvlText w:val=""/>
      <w:lvlJc w:val="left"/>
      <w:pPr>
        <w:tabs>
          <w:tab w:val="num" w:pos="360"/>
        </w:tabs>
      </w:pPr>
      <w:rPr>
        <w:rFonts w:cs="Times New Roman"/>
      </w:rPr>
    </w:lvl>
    <w:lvl w:ilvl="8" w:tplc="3B32740C">
      <w:numFmt w:val="none"/>
      <w:lvlText w:val=""/>
      <w:lvlJc w:val="left"/>
      <w:pPr>
        <w:tabs>
          <w:tab w:val="num" w:pos="360"/>
        </w:tabs>
      </w:pPr>
      <w:rPr>
        <w:rFonts w:cs="Times New Roman"/>
      </w:rPr>
    </w:lvl>
  </w:abstractNum>
  <w:abstractNum w:abstractNumId="9">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10">
    <w:nsid w:val="6F0B4B62"/>
    <w:multiLevelType w:val="hybridMultilevel"/>
    <w:tmpl w:val="5ED81658"/>
    <w:lvl w:ilvl="0" w:tplc="0A4EC544">
      <w:start w:val="7"/>
      <w:numFmt w:val="bullet"/>
      <w:lvlText w:val=""/>
      <w:lvlJc w:val="left"/>
      <w:pPr>
        <w:tabs>
          <w:tab w:val="num" w:pos="2205"/>
        </w:tabs>
        <w:ind w:left="2205" w:hanging="405"/>
      </w:pPr>
      <w:rPr>
        <w:rFonts w:ascii="Symbol" w:eastAsia="Times New Roman" w:hAnsi="Symbol" w:hint="default"/>
      </w:rPr>
    </w:lvl>
    <w:lvl w:ilvl="1" w:tplc="6A9C39D0" w:tentative="1">
      <w:start w:val="1"/>
      <w:numFmt w:val="bullet"/>
      <w:lvlText w:val="o"/>
      <w:lvlJc w:val="left"/>
      <w:pPr>
        <w:tabs>
          <w:tab w:val="num" w:pos="2880"/>
        </w:tabs>
        <w:ind w:left="2880" w:hanging="360"/>
      </w:pPr>
      <w:rPr>
        <w:rFonts w:ascii="Courier New" w:hAnsi="Courier New" w:hint="default"/>
      </w:rPr>
    </w:lvl>
    <w:lvl w:ilvl="2" w:tplc="62E08140" w:tentative="1">
      <w:start w:val="1"/>
      <w:numFmt w:val="bullet"/>
      <w:lvlText w:val=""/>
      <w:lvlJc w:val="left"/>
      <w:pPr>
        <w:tabs>
          <w:tab w:val="num" w:pos="3600"/>
        </w:tabs>
        <w:ind w:left="3600" w:hanging="360"/>
      </w:pPr>
      <w:rPr>
        <w:rFonts w:ascii="Wingdings" w:hAnsi="Wingdings" w:hint="default"/>
      </w:rPr>
    </w:lvl>
    <w:lvl w:ilvl="3" w:tplc="058C2398" w:tentative="1">
      <w:start w:val="1"/>
      <w:numFmt w:val="bullet"/>
      <w:lvlText w:val=""/>
      <w:lvlJc w:val="left"/>
      <w:pPr>
        <w:tabs>
          <w:tab w:val="num" w:pos="4320"/>
        </w:tabs>
        <w:ind w:left="4320" w:hanging="360"/>
      </w:pPr>
      <w:rPr>
        <w:rFonts w:ascii="Symbol" w:hAnsi="Symbol" w:hint="default"/>
      </w:rPr>
    </w:lvl>
    <w:lvl w:ilvl="4" w:tplc="D5E8DD98" w:tentative="1">
      <w:start w:val="1"/>
      <w:numFmt w:val="bullet"/>
      <w:lvlText w:val="o"/>
      <w:lvlJc w:val="left"/>
      <w:pPr>
        <w:tabs>
          <w:tab w:val="num" w:pos="5040"/>
        </w:tabs>
        <w:ind w:left="5040" w:hanging="360"/>
      </w:pPr>
      <w:rPr>
        <w:rFonts w:ascii="Courier New" w:hAnsi="Courier New" w:hint="default"/>
      </w:rPr>
    </w:lvl>
    <w:lvl w:ilvl="5" w:tplc="C0A63BDE" w:tentative="1">
      <w:start w:val="1"/>
      <w:numFmt w:val="bullet"/>
      <w:lvlText w:val=""/>
      <w:lvlJc w:val="left"/>
      <w:pPr>
        <w:tabs>
          <w:tab w:val="num" w:pos="5760"/>
        </w:tabs>
        <w:ind w:left="5760" w:hanging="360"/>
      </w:pPr>
      <w:rPr>
        <w:rFonts w:ascii="Wingdings" w:hAnsi="Wingdings" w:hint="default"/>
      </w:rPr>
    </w:lvl>
    <w:lvl w:ilvl="6" w:tplc="4580C5F8" w:tentative="1">
      <w:start w:val="1"/>
      <w:numFmt w:val="bullet"/>
      <w:lvlText w:val=""/>
      <w:lvlJc w:val="left"/>
      <w:pPr>
        <w:tabs>
          <w:tab w:val="num" w:pos="6480"/>
        </w:tabs>
        <w:ind w:left="6480" w:hanging="360"/>
      </w:pPr>
      <w:rPr>
        <w:rFonts w:ascii="Symbol" w:hAnsi="Symbol" w:hint="default"/>
      </w:rPr>
    </w:lvl>
    <w:lvl w:ilvl="7" w:tplc="5810CC4A" w:tentative="1">
      <w:start w:val="1"/>
      <w:numFmt w:val="bullet"/>
      <w:lvlText w:val="o"/>
      <w:lvlJc w:val="left"/>
      <w:pPr>
        <w:tabs>
          <w:tab w:val="num" w:pos="7200"/>
        </w:tabs>
        <w:ind w:left="7200" w:hanging="360"/>
      </w:pPr>
      <w:rPr>
        <w:rFonts w:ascii="Courier New" w:hAnsi="Courier New" w:hint="default"/>
      </w:rPr>
    </w:lvl>
    <w:lvl w:ilvl="8" w:tplc="DF101F5E" w:tentative="1">
      <w:start w:val="1"/>
      <w:numFmt w:val="bullet"/>
      <w:lvlText w:val=""/>
      <w:lvlJc w:val="left"/>
      <w:pPr>
        <w:tabs>
          <w:tab w:val="num" w:pos="7920"/>
        </w:tabs>
        <w:ind w:left="7920" w:hanging="360"/>
      </w:pPr>
      <w:rPr>
        <w:rFonts w:ascii="Wingdings" w:hAnsi="Wingdings" w:hint="default"/>
      </w:rPr>
    </w:lvl>
  </w:abstractNum>
  <w:abstractNum w:abstractNumId="11">
    <w:nsid w:val="7A4B5949"/>
    <w:multiLevelType w:val="hybridMultilevel"/>
    <w:tmpl w:val="23082C8A"/>
    <w:lvl w:ilvl="0" w:tplc="D90663F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7E874BF9"/>
    <w:multiLevelType w:val="multilevel"/>
    <w:tmpl w:val="AA5E84A2"/>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8"/>
  </w:num>
  <w:num w:numId="2">
    <w:abstractNumId w:val="9"/>
  </w:num>
  <w:num w:numId="3">
    <w:abstractNumId w:val="0"/>
  </w:num>
  <w:num w:numId="4">
    <w:abstractNumId w:val="3"/>
  </w:num>
  <w:num w:numId="5">
    <w:abstractNumId w:val="1"/>
  </w:num>
  <w:num w:numId="6">
    <w:abstractNumId w:val="12"/>
  </w:num>
  <w:num w:numId="7">
    <w:abstractNumId w:val="7"/>
  </w:num>
  <w:num w:numId="8">
    <w:abstractNumId w:val="11"/>
  </w:num>
  <w:num w:numId="9">
    <w:abstractNumId w:val="2"/>
  </w:num>
  <w:num w:numId="10">
    <w:abstractNumId w:val="4"/>
  </w:num>
  <w:num w:numId="11">
    <w:abstractNumId w:val="10"/>
  </w:num>
  <w:num w:numId="12">
    <w:abstractNumId w:val="2"/>
  </w:num>
  <w:num w:numId="13">
    <w:abstractNumId w:val="2"/>
  </w:num>
  <w:num w:numId="14">
    <w:abstractNumId w:val="2"/>
  </w:num>
  <w:num w:numId="15">
    <w:abstractNumId w:val="2"/>
  </w:num>
  <w:num w:numId="16">
    <w:abstractNumId w:val="6"/>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5"/>
  </w:num>
  <w:num w:numId="25">
    <w:abstractNumId w:val="2"/>
  </w:num>
  <w:num w:numId="26">
    <w:abstractNumId w:val="2"/>
  </w:num>
  <w:num w:numId="27">
    <w:abstractNumId w:val="2"/>
  </w:num>
  <w:num w:numId="28">
    <w:abstractNumId w:val="2"/>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CF"/>
    <w:rsid w:val="00007D3D"/>
    <w:rsid w:val="00031102"/>
    <w:rsid w:val="000378C1"/>
    <w:rsid w:val="00037D62"/>
    <w:rsid w:val="00042545"/>
    <w:rsid w:val="000555F9"/>
    <w:rsid w:val="00064FF9"/>
    <w:rsid w:val="000A22A3"/>
    <w:rsid w:val="000E2C6E"/>
    <w:rsid w:val="000E4E22"/>
    <w:rsid w:val="000F174A"/>
    <w:rsid w:val="000F7FD6"/>
    <w:rsid w:val="00111693"/>
    <w:rsid w:val="0011405C"/>
    <w:rsid w:val="00121289"/>
    <w:rsid w:val="00134482"/>
    <w:rsid w:val="00146129"/>
    <w:rsid w:val="00150CA7"/>
    <w:rsid w:val="00151FF3"/>
    <w:rsid w:val="0018135A"/>
    <w:rsid w:val="001964D8"/>
    <w:rsid w:val="001A5C7E"/>
    <w:rsid w:val="001B5DEA"/>
    <w:rsid w:val="001E5472"/>
    <w:rsid w:val="001F287C"/>
    <w:rsid w:val="001F7196"/>
    <w:rsid w:val="00230FA1"/>
    <w:rsid w:val="002368BE"/>
    <w:rsid w:val="00236BB8"/>
    <w:rsid w:val="00244BD6"/>
    <w:rsid w:val="00245241"/>
    <w:rsid w:val="0026526D"/>
    <w:rsid w:val="00265B98"/>
    <w:rsid w:val="00267A9D"/>
    <w:rsid w:val="002A29A1"/>
    <w:rsid w:val="002A4BF0"/>
    <w:rsid w:val="002E144D"/>
    <w:rsid w:val="002E725E"/>
    <w:rsid w:val="00300379"/>
    <w:rsid w:val="00305E65"/>
    <w:rsid w:val="00323299"/>
    <w:rsid w:val="00343B1D"/>
    <w:rsid w:val="003505F9"/>
    <w:rsid w:val="00354B42"/>
    <w:rsid w:val="003576D2"/>
    <w:rsid w:val="00360F88"/>
    <w:rsid w:val="00361678"/>
    <w:rsid w:val="003A25A9"/>
    <w:rsid w:val="003A5AA8"/>
    <w:rsid w:val="003B5D6B"/>
    <w:rsid w:val="003C4248"/>
    <w:rsid w:val="003D009F"/>
    <w:rsid w:val="003D7553"/>
    <w:rsid w:val="003E261D"/>
    <w:rsid w:val="003F3B1A"/>
    <w:rsid w:val="00402121"/>
    <w:rsid w:val="00417D5E"/>
    <w:rsid w:val="00427ED3"/>
    <w:rsid w:val="00483E93"/>
    <w:rsid w:val="00496671"/>
    <w:rsid w:val="004E1EC7"/>
    <w:rsid w:val="004E7F7F"/>
    <w:rsid w:val="004F212D"/>
    <w:rsid w:val="00502F52"/>
    <w:rsid w:val="0051238D"/>
    <w:rsid w:val="00514A3F"/>
    <w:rsid w:val="005170ED"/>
    <w:rsid w:val="005446BA"/>
    <w:rsid w:val="00562EA1"/>
    <w:rsid w:val="00584AE3"/>
    <w:rsid w:val="005862B6"/>
    <w:rsid w:val="005B2237"/>
    <w:rsid w:val="005C4446"/>
    <w:rsid w:val="005C73C3"/>
    <w:rsid w:val="005D419E"/>
    <w:rsid w:val="00603B76"/>
    <w:rsid w:val="0063607C"/>
    <w:rsid w:val="00642F98"/>
    <w:rsid w:val="00657AC1"/>
    <w:rsid w:val="00686530"/>
    <w:rsid w:val="006C4CB2"/>
    <w:rsid w:val="006C6C3B"/>
    <w:rsid w:val="006D0055"/>
    <w:rsid w:val="006E5321"/>
    <w:rsid w:val="006F5AEC"/>
    <w:rsid w:val="006F5F7D"/>
    <w:rsid w:val="00717F0E"/>
    <w:rsid w:val="0072425D"/>
    <w:rsid w:val="00724DC3"/>
    <w:rsid w:val="00725584"/>
    <w:rsid w:val="00737DCF"/>
    <w:rsid w:val="00754BCE"/>
    <w:rsid w:val="007552D2"/>
    <w:rsid w:val="007678C5"/>
    <w:rsid w:val="00780CAD"/>
    <w:rsid w:val="00784EF7"/>
    <w:rsid w:val="00791818"/>
    <w:rsid w:val="007A1540"/>
    <w:rsid w:val="007A2679"/>
    <w:rsid w:val="007A4A13"/>
    <w:rsid w:val="007B7217"/>
    <w:rsid w:val="007D7EF5"/>
    <w:rsid w:val="00820555"/>
    <w:rsid w:val="0084040A"/>
    <w:rsid w:val="00870013"/>
    <w:rsid w:val="008813E4"/>
    <w:rsid w:val="0089402B"/>
    <w:rsid w:val="008B67C6"/>
    <w:rsid w:val="008D2745"/>
    <w:rsid w:val="008D5F0C"/>
    <w:rsid w:val="008E14A2"/>
    <w:rsid w:val="008E7F13"/>
    <w:rsid w:val="008F2238"/>
    <w:rsid w:val="00950AE6"/>
    <w:rsid w:val="00964B64"/>
    <w:rsid w:val="0098639F"/>
    <w:rsid w:val="009A3046"/>
    <w:rsid w:val="009B12E3"/>
    <w:rsid w:val="009D704F"/>
    <w:rsid w:val="009E0393"/>
    <w:rsid w:val="009E43C4"/>
    <w:rsid w:val="009E4739"/>
    <w:rsid w:val="009F6647"/>
    <w:rsid w:val="009F6A77"/>
    <w:rsid w:val="00A02F1A"/>
    <w:rsid w:val="00A43065"/>
    <w:rsid w:val="00A43515"/>
    <w:rsid w:val="00A62ACD"/>
    <w:rsid w:val="00A70B87"/>
    <w:rsid w:val="00A81B5D"/>
    <w:rsid w:val="00A921CD"/>
    <w:rsid w:val="00AA1A62"/>
    <w:rsid w:val="00AB1953"/>
    <w:rsid w:val="00AB52E1"/>
    <w:rsid w:val="00B779DF"/>
    <w:rsid w:val="00B80C94"/>
    <w:rsid w:val="00B838FD"/>
    <w:rsid w:val="00B90F7F"/>
    <w:rsid w:val="00B9614E"/>
    <w:rsid w:val="00BC1253"/>
    <w:rsid w:val="00BF04D2"/>
    <w:rsid w:val="00C20653"/>
    <w:rsid w:val="00C22C91"/>
    <w:rsid w:val="00C5461A"/>
    <w:rsid w:val="00C9145E"/>
    <w:rsid w:val="00CB214B"/>
    <w:rsid w:val="00CB4BF2"/>
    <w:rsid w:val="00CE03A6"/>
    <w:rsid w:val="00CE66CD"/>
    <w:rsid w:val="00D25E42"/>
    <w:rsid w:val="00D41D8B"/>
    <w:rsid w:val="00D60713"/>
    <w:rsid w:val="00D8794D"/>
    <w:rsid w:val="00DA512D"/>
    <w:rsid w:val="00DA6F10"/>
    <w:rsid w:val="00DC4D4D"/>
    <w:rsid w:val="00DF5B44"/>
    <w:rsid w:val="00E05AE2"/>
    <w:rsid w:val="00E1647A"/>
    <w:rsid w:val="00E16899"/>
    <w:rsid w:val="00E312C6"/>
    <w:rsid w:val="00E33BDA"/>
    <w:rsid w:val="00E9317F"/>
    <w:rsid w:val="00EC17BC"/>
    <w:rsid w:val="00ED3D0D"/>
    <w:rsid w:val="00EE5F54"/>
    <w:rsid w:val="00EF09FB"/>
    <w:rsid w:val="00EF3C4C"/>
    <w:rsid w:val="00F30102"/>
    <w:rsid w:val="00F3112C"/>
    <w:rsid w:val="00F377E6"/>
    <w:rsid w:val="00F81988"/>
    <w:rsid w:val="00F87141"/>
    <w:rsid w:val="00F90312"/>
    <w:rsid w:val="00FA2840"/>
    <w:rsid w:val="00FB24B7"/>
    <w:rsid w:val="00FE3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76D2"/>
    <w:pPr>
      <w:numPr>
        <w:ilvl w:val="2"/>
        <w:numId w:val="9"/>
      </w:numPr>
    </w:pPr>
    <w:rPr>
      <w:sz w:val="24"/>
      <w:szCs w:val="24"/>
    </w:rPr>
  </w:style>
  <w:style w:type="paragraph" w:styleId="Nadpis1">
    <w:name w:val="heading 1"/>
    <w:basedOn w:val="Normln"/>
    <w:next w:val="Normln"/>
    <w:link w:val="Nadpis1Char"/>
    <w:uiPriority w:val="99"/>
    <w:qFormat/>
    <w:rsid w:val="00D25E42"/>
    <w:pPr>
      <w:keepNext/>
      <w:numPr>
        <w:ilvl w:val="0"/>
        <w:numId w:val="0"/>
      </w:numPr>
      <w:tabs>
        <w:tab w:val="num" w:pos="432"/>
      </w:tabs>
      <w:spacing w:before="240" w:after="60"/>
      <w:ind w:left="432" w:hanging="432"/>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D25E42"/>
    <w:pPr>
      <w:keepNext/>
      <w:numPr>
        <w:ilvl w:val="0"/>
        <w:numId w:val="0"/>
      </w:numPr>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uiPriority w:val="99"/>
    <w:qFormat/>
    <w:rsid w:val="00D25E42"/>
    <w:pPr>
      <w:keepNext/>
      <w:numPr>
        <w:ilvl w:val="0"/>
        <w:numId w:val="0"/>
      </w:numPr>
      <w:tabs>
        <w:tab w:val="num" w:pos="720"/>
      </w:tabs>
      <w:spacing w:before="240" w:after="60"/>
      <w:ind w:left="720" w:hanging="720"/>
      <w:outlineLvl w:val="2"/>
    </w:pPr>
    <w:rPr>
      <w:rFonts w:ascii="Arial" w:hAnsi="Arial" w:cs="Arial"/>
      <w:b/>
      <w:bCs/>
      <w:sz w:val="26"/>
      <w:szCs w:val="26"/>
    </w:rPr>
  </w:style>
  <w:style w:type="paragraph" w:styleId="Nadpis4">
    <w:name w:val="heading 4"/>
    <w:basedOn w:val="Normln"/>
    <w:next w:val="Normln"/>
    <w:link w:val="Nadpis4Char"/>
    <w:qFormat/>
    <w:rsid w:val="00E9317F"/>
    <w:pPr>
      <w:keepNext/>
      <w:numPr>
        <w:ilvl w:val="3"/>
      </w:numPr>
      <w:spacing w:before="240" w:after="60"/>
      <w:outlineLvl w:val="3"/>
    </w:pPr>
    <w:rPr>
      <w:b/>
      <w:bCs/>
      <w:sz w:val="28"/>
      <w:szCs w:val="28"/>
    </w:rPr>
  </w:style>
  <w:style w:type="paragraph" w:styleId="Nadpis5">
    <w:name w:val="heading 5"/>
    <w:basedOn w:val="Normln"/>
    <w:next w:val="Normln"/>
    <w:link w:val="Nadpis5Char"/>
    <w:qFormat/>
    <w:rsid w:val="00E9317F"/>
    <w:pPr>
      <w:numPr>
        <w:ilvl w:val="4"/>
      </w:numPr>
      <w:spacing w:before="240" w:after="60"/>
      <w:outlineLvl w:val="4"/>
    </w:pPr>
    <w:rPr>
      <w:b/>
      <w:bCs/>
      <w:i/>
      <w:iCs/>
      <w:sz w:val="26"/>
      <w:szCs w:val="26"/>
    </w:rPr>
  </w:style>
  <w:style w:type="paragraph" w:styleId="Nadpis6">
    <w:name w:val="heading 6"/>
    <w:basedOn w:val="Normln"/>
    <w:next w:val="Normln"/>
    <w:link w:val="Nadpis6Char"/>
    <w:qFormat/>
    <w:rsid w:val="00E9317F"/>
    <w:pPr>
      <w:numPr>
        <w:ilvl w:val="5"/>
      </w:numPr>
      <w:spacing w:before="240" w:after="60"/>
      <w:outlineLvl w:val="5"/>
    </w:pPr>
    <w:rPr>
      <w:b/>
      <w:bCs/>
      <w:sz w:val="22"/>
      <w:szCs w:val="22"/>
    </w:rPr>
  </w:style>
  <w:style w:type="paragraph" w:styleId="Nadpis7">
    <w:name w:val="heading 7"/>
    <w:basedOn w:val="Normln"/>
    <w:next w:val="Normln"/>
    <w:link w:val="Nadpis7Char"/>
    <w:qFormat/>
    <w:rsid w:val="00E9317F"/>
    <w:pPr>
      <w:numPr>
        <w:ilvl w:val="6"/>
      </w:numPr>
      <w:spacing w:before="240" w:after="60"/>
      <w:outlineLvl w:val="6"/>
    </w:pPr>
  </w:style>
  <w:style w:type="paragraph" w:styleId="Nadpis8">
    <w:name w:val="heading 8"/>
    <w:basedOn w:val="Normln"/>
    <w:next w:val="Normln"/>
    <w:link w:val="Nadpis8Char"/>
    <w:qFormat/>
    <w:rsid w:val="00E9317F"/>
    <w:pPr>
      <w:numPr>
        <w:ilvl w:val="7"/>
      </w:numPr>
      <w:spacing w:before="240" w:after="60"/>
      <w:outlineLvl w:val="7"/>
    </w:pPr>
    <w:rPr>
      <w:i/>
      <w:iCs/>
    </w:rPr>
  </w:style>
  <w:style w:type="paragraph" w:styleId="Nadpis9">
    <w:name w:val="heading 9"/>
    <w:basedOn w:val="Normln"/>
    <w:next w:val="Normln"/>
    <w:link w:val="Nadpis9Char"/>
    <w:qFormat/>
    <w:rsid w:val="00E9317F"/>
    <w:pPr>
      <w:numPr>
        <w:ilvl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rsid w:val="00737DCF"/>
    <w:rPr>
      <w:color w:val="000000"/>
      <w:szCs w:val="20"/>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kladntextodsazen2">
    <w:name w:val="Body Text Indent 2"/>
    <w:basedOn w:val="Normln"/>
    <w:link w:val="Zkladntextodsazen2Char"/>
    <w:uiPriority w:val="99"/>
    <w:rsid w:val="00737DCF"/>
    <w:pPr>
      <w:ind w:left="708"/>
    </w:pPr>
    <w:rPr>
      <w:rFonts w:ascii="Arial" w:hAnsi="Arial" w:cs="Arial"/>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Zpat">
    <w:name w:val="footer"/>
    <w:basedOn w:val="Normln"/>
    <w:link w:val="ZpatChar"/>
    <w:uiPriority w:val="99"/>
    <w:rsid w:val="00737DCF"/>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737DCF"/>
    <w:rPr>
      <w:rFonts w:cs="Times New Roman"/>
    </w:rPr>
  </w:style>
  <w:style w:type="paragraph" w:styleId="Zhlav">
    <w:name w:val="header"/>
    <w:basedOn w:val="Normln"/>
    <w:link w:val="ZhlavChar"/>
    <w:uiPriority w:val="99"/>
    <w:rsid w:val="00737DCF"/>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Smlouva">
    <w:name w:val="Smlouva"/>
    <w:basedOn w:val="Normln"/>
    <w:rsid w:val="00E9317F"/>
    <w:pPr>
      <w:numPr>
        <w:ilvl w:val="0"/>
      </w:numPr>
      <w:ind w:left="0" w:firstLine="0"/>
    </w:pPr>
  </w:style>
  <w:style w:type="paragraph" w:styleId="Zkladntext3">
    <w:name w:val="Body Text 3"/>
    <w:basedOn w:val="Normln"/>
    <w:link w:val="Zkladntext3Char"/>
    <w:uiPriority w:val="99"/>
    <w:rsid w:val="00042545"/>
    <w:pPr>
      <w:numPr>
        <w:ilvl w:val="0"/>
        <w:numId w:val="0"/>
      </w:numPr>
      <w:jc w:val="both"/>
    </w:pPr>
    <w:rPr>
      <w:rFonts w:ascii="Arial" w:hAnsi="Arial" w:cs="Arial"/>
      <w:sz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Calibri11normln">
    <w:name w:val="Calibri 11 normální"/>
    <w:basedOn w:val="Normln"/>
    <w:link w:val="Calibri11normlnChar"/>
    <w:uiPriority w:val="99"/>
    <w:rsid w:val="00BF04D2"/>
    <w:pPr>
      <w:numPr>
        <w:ilvl w:val="0"/>
        <w:numId w:val="0"/>
      </w:numPr>
    </w:pPr>
    <w:rPr>
      <w:rFonts w:ascii="Calibri" w:hAnsi="Calibri"/>
      <w:sz w:val="22"/>
      <w:szCs w:val="20"/>
    </w:rPr>
  </w:style>
  <w:style w:type="character" w:customStyle="1" w:styleId="Calibri11normlnChar">
    <w:name w:val="Calibri 11 normální Char"/>
    <w:link w:val="Calibri11normln"/>
    <w:uiPriority w:val="99"/>
    <w:locked/>
    <w:rsid w:val="00BF04D2"/>
    <w:rPr>
      <w:rFonts w:ascii="Calibri" w:hAnsi="Calibri"/>
      <w:sz w:val="22"/>
    </w:rPr>
  </w:style>
  <w:style w:type="paragraph" w:customStyle="1" w:styleId="Normodsaz">
    <w:name w:val="Norm.odsaz."/>
    <w:basedOn w:val="Normln"/>
    <w:uiPriority w:val="99"/>
    <w:rsid w:val="00305E65"/>
    <w:pPr>
      <w:numPr>
        <w:ilvl w:val="0"/>
        <w:numId w:val="0"/>
      </w:numPr>
      <w:tabs>
        <w:tab w:val="num" w:pos="1800"/>
      </w:tabs>
      <w:spacing w:before="120" w:after="120"/>
      <w:ind w:left="1152" w:hanging="432"/>
      <w:jc w:val="both"/>
    </w:pPr>
    <w:rPr>
      <w:rFonts w:ascii="Arial" w:hAnsi="Arial"/>
      <w:sz w:val="22"/>
      <w:szCs w:val="20"/>
    </w:rPr>
  </w:style>
  <w:style w:type="paragraph" w:styleId="Textbubliny">
    <w:name w:val="Balloon Text"/>
    <w:basedOn w:val="Normln"/>
    <w:link w:val="TextbublinyChar"/>
    <w:uiPriority w:val="99"/>
    <w:semiHidden/>
    <w:unhideWhenUsed/>
    <w:rsid w:val="009E43C4"/>
    <w:rPr>
      <w:rFonts w:ascii="Tahoma" w:hAnsi="Tahoma" w:cs="Tahoma"/>
      <w:sz w:val="16"/>
      <w:szCs w:val="16"/>
    </w:rPr>
  </w:style>
  <w:style w:type="character" w:customStyle="1" w:styleId="TextbublinyChar">
    <w:name w:val="Text bubliny Char"/>
    <w:basedOn w:val="Standardnpsmoodstavce"/>
    <w:link w:val="Textbubliny"/>
    <w:uiPriority w:val="99"/>
    <w:semiHidden/>
    <w:rsid w:val="009E4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76D2"/>
    <w:pPr>
      <w:numPr>
        <w:ilvl w:val="2"/>
        <w:numId w:val="9"/>
      </w:numPr>
    </w:pPr>
    <w:rPr>
      <w:sz w:val="24"/>
      <w:szCs w:val="24"/>
    </w:rPr>
  </w:style>
  <w:style w:type="paragraph" w:styleId="Nadpis1">
    <w:name w:val="heading 1"/>
    <w:basedOn w:val="Normln"/>
    <w:next w:val="Normln"/>
    <w:link w:val="Nadpis1Char"/>
    <w:uiPriority w:val="99"/>
    <w:qFormat/>
    <w:rsid w:val="00D25E42"/>
    <w:pPr>
      <w:keepNext/>
      <w:numPr>
        <w:ilvl w:val="0"/>
        <w:numId w:val="0"/>
      </w:numPr>
      <w:tabs>
        <w:tab w:val="num" w:pos="432"/>
      </w:tabs>
      <w:spacing w:before="240" w:after="60"/>
      <w:ind w:left="432" w:hanging="432"/>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D25E42"/>
    <w:pPr>
      <w:keepNext/>
      <w:numPr>
        <w:ilvl w:val="0"/>
        <w:numId w:val="0"/>
      </w:numPr>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uiPriority w:val="99"/>
    <w:qFormat/>
    <w:rsid w:val="00D25E42"/>
    <w:pPr>
      <w:keepNext/>
      <w:numPr>
        <w:ilvl w:val="0"/>
        <w:numId w:val="0"/>
      </w:numPr>
      <w:tabs>
        <w:tab w:val="num" w:pos="720"/>
      </w:tabs>
      <w:spacing w:before="240" w:after="60"/>
      <w:ind w:left="720" w:hanging="720"/>
      <w:outlineLvl w:val="2"/>
    </w:pPr>
    <w:rPr>
      <w:rFonts w:ascii="Arial" w:hAnsi="Arial" w:cs="Arial"/>
      <w:b/>
      <w:bCs/>
      <w:sz w:val="26"/>
      <w:szCs w:val="26"/>
    </w:rPr>
  </w:style>
  <w:style w:type="paragraph" w:styleId="Nadpis4">
    <w:name w:val="heading 4"/>
    <w:basedOn w:val="Normln"/>
    <w:next w:val="Normln"/>
    <w:link w:val="Nadpis4Char"/>
    <w:qFormat/>
    <w:rsid w:val="00E9317F"/>
    <w:pPr>
      <w:keepNext/>
      <w:numPr>
        <w:ilvl w:val="3"/>
      </w:numPr>
      <w:spacing w:before="240" w:after="60"/>
      <w:outlineLvl w:val="3"/>
    </w:pPr>
    <w:rPr>
      <w:b/>
      <w:bCs/>
      <w:sz w:val="28"/>
      <w:szCs w:val="28"/>
    </w:rPr>
  </w:style>
  <w:style w:type="paragraph" w:styleId="Nadpis5">
    <w:name w:val="heading 5"/>
    <w:basedOn w:val="Normln"/>
    <w:next w:val="Normln"/>
    <w:link w:val="Nadpis5Char"/>
    <w:qFormat/>
    <w:rsid w:val="00E9317F"/>
    <w:pPr>
      <w:numPr>
        <w:ilvl w:val="4"/>
      </w:numPr>
      <w:spacing w:before="240" w:after="60"/>
      <w:outlineLvl w:val="4"/>
    </w:pPr>
    <w:rPr>
      <w:b/>
      <w:bCs/>
      <w:i/>
      <w:iCs/>
      <w:sz w:val="26"/>
      <w:szCs w:val="26"/>
    </w:rPr>
  </w:style>
  <w:style w:type="paragraph" w:styleId="Nadpis6">
    <w:name w:val="heading 6"/>
    <w:basedOn w:val="Normln"/>
    <w:next w:val="Normln"/>
    <w:link w:val="Nadpis6Char"/>
    <w:qFormat/>
    <w:rsid w:val="00E9317F"/>
    <w:pPr>
      <w:numPr>
        <w:ilvl w:val="5"/>
      </w:numPr>
      <w:spacing w:before="240" w:after="60"/>
      <w:outlineLvl w:val="5"/>
    </w:pPr>
    <w:rPr>
      <w:b/>
      <w:bCs/>
      <w:sz w:val="22"/>
      <w:szCs w:val="22"/>
    </w:rPr>
  </w:style>
  <w:style w:type="paragraph" w:styleId="Nadpis7">
    <w:name w:val="heading 7"/>
    <w:basedOn w:val="Normln"/>
    <w:next w:val="Normln"/>
    <w:link w:val="Nadpis7Char"/>
    <w:qFormat/>
    <w:rsid w:val="00E9317F"/>
    <w:pPr>
      <w:numPr>
        <w:ilvl w:val="6"/>
      </w:numPr>
      <w:spacing w:before="240" w:after="60"/>
      <w:outlineLvl w:val="6"/>
    </w:pPr>
  </w:style>
  <w:style w:type="paragraph" w:styleId="Nadpis8">
    <w:name w:val="heading 8"/>
    <w:basedOn w:val="Normln"/>
    <w:next w:val="Normln"/>
    <w:link w:val="Nadpis8Char"/>
    <w:qFormat/>
    <w:rsid w:val="00E9317F"/>
    <w:pPr>
      <w:numPr>
        <w:ilvl w:val="7"/>
      </w:numPr>
      <w:spacing w:before="240" w:after="60"/>
      <w:outlineLvl w:val="7"/>
    </w:pPr>
    <w:rPr>
      <w:i/>
      <w:iCs/>
    </w:rPr>
  </w:style>
  <w:style w:type="paragraph" w:styleId="Nadpis9">
    <w:name w:val="heading 9"/>
    <w:basedOn w:val="Normln"/>
    <w:next w:val="Normln"/>
    <w:link w:val="Nadpis9Char"/>
    <w:qFormat/>
    <w:rsid w:val="00E9317F"/>
    <w:pPr>
      <w:numPr>
        <w:ilvl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rsid w:val="00737DCF"/>
    <w:rPr>
      <w:color w:val="000000"/>
      <w:szCs w:val="20"/>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kladntextodsazen2">
    <w:name w:val="Body Text Indent 2"/>
    <w:basedOn w:val="Normln"/>
    <w:link w:val="Zkladntextodsazen2Char"/>
    <w:uiPriority w:val="99"/>
    <w:rsid w:val="00737DCF"/>
    <w:pPr>
      <w:ind w:left="708"/>
    </w:pPr>
    <w:rPr>
      <w:rFonts w:ascii="Arial" w:hAnsi="Arial" w:cs="Arial"/>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Zpat">
    <w:name w:val="footer"/>
    <w:basedOn w:val="Normln"/>
    <w:link w:val="ZpatChar"/>
    <w:uiPriority w:val="99"/>
    <w:rsid w:val="00737DCF"/>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737DCF"/>
    <w:rPr>
      <w:rFonts w:cs="Times New Roman"/>
    </w:rPr>
  </w:style>
  <w:style w:type="paragraph" w:styleId="Zhlav">
    <w:name w:val="header"/>
    <w:basedOn w:val="Normln"/>
    <w:link w:val="ZhlavChar"/>
    <w:uiPriority w:val="99"/>
    <w:rsid w:val="00737DCF"/>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Smlouva">
    <w:name w:val="Smlouva"/>
    <w:basedOn w:val="Normln"/>
    <w:rsid w:val="00E9317F"/>
    <w:pPr>
      <w:numPr>
        <w:ilvl w:val="0"/>
      </w:numPr>
      <w:ind w:left="0" w:firstLine="0"/>
    </w:pPr>
  </w:style>
  <w:style w:type="paragraph" w:styleId="Zkladntext3">
    <w:name w:val="Body Text 3"/>
    <w:basedOn w:val="Normln"/>
    <w:link w:val="Zkladntext3Char"/>
    <w:uiPriority w:val="99"/>
    <w:rsid w:val="00042545"/>
    <w:pPr>
      <w:numPr>
        <w:ilvl w:val="0"/>
        <w:numId w:val="0"/>
      </w:numPr>
      <w:jc w:val="both"/>
    </w:pPr>
    <w:rPr>
      <w:rFonts w:ascii="Arial" w:hAnsi="Arial" w:cs="Arial"/>
      <w:sz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Calibri11normln">
    <w:name w:val="Calibri 11 normální"/>
    <w:basedOn w:val="Normln"/>
    <w:link w:val="Calibri11normlnChar"/>
    <w:uiPriority w:val="99"/>
    <w:rsid w:val="00BF04D2"/>
    <w:pPr>
      <w:numPr>
        <w:ilvl w:val="0"/>
        <w:numId w:val="0"/>
      </w:numPr>
    </w:pPr>
    <w:rPr>
      <w:rFonts w:ascii="Calibri" w:hAnsi="Calibri"/>
      <w:sz w:val="22"/>
      <w:szCs w:val="20"/>
    </w:rPr>
  </w:style>
  <w:style w:type="character" w:customStyle="1" w:styleId="Calibri11normlnChar">
    <w:name w:val="Calibri 11 normální Char"/>
    <w:link w:val="Calibri11normln"/>
    <w:uiPriority w:val="99"/>
    <w:locked/>
    <w:rsid w:val="00BF04D2"/>
    <w:rPr>
      <w:rFonts w:ascii="Calibri" w:hAnsi="Calibri"/>
      <w:sz w:val="22"/>
    </w:rPr>
  </w:style>
  <w:style w:type="paragraph" w:customStyle="1" w:styleId="Normodsaz">
    <w:name w:val="Norm.odsaz."/>
    <w:basedOn w:val="Normln"/>
    <w:uiPriority w:val="99"/>
    <w:rsid w:val="00305E65"/>
    <w:pPr>
      <w:numPr>
        <w:ilvl w:val="0"/>
        <w:numId w:val="0"/>
      </w:numPr>
      <w:tabs>
        <w:tab w:val="num" w:pos="1800"/>
      </w:tabs>
      <w:spacing w:before="120" w:after="120"/>
      <w:ind w:left="1152" w:hanging="432"/>
      <w:jc w:val="both"/>
    </w:pPr>
    <w:rPr>
      <w:rFonts w:ascii="Arial" w:hAnsi="Arial"/>
      <w:sz w:val="22"/>
      <w:szCs w:val="20"/>
    </w:rPr>
  </w:style>
  <w:style w:type="paragraph" w:styleId="Textbubliny">
    <w:name w:val="Balloon Text"/>
    <w:basedOn w:val="Normln"/>
    <w:link w:val="TextbublinyChar"/>
    <w:uiPriority w:val="99"/>
    <w:semiHidden/>
    <w:unhideWhenUsed/>
    <w:rsid w:val="009E43C4"/>
    <w:rPr>
      <w:rFonts w:ascii="Tahoma" w:hAnsi="Tahoma" w:cs="Tahoma"/>
      <w:sz w:val="16"/>
      <w:szCs w:val="16"/>
    </w:rPr>
  </w:style>
  <w:style w:type="character" w:customStyle="1" w:styleId="TextbublinyChar">
    <w:name w:val="Text bubliny Char"/>
    <w:basedOn w:val="Standardnpsmoodstavce"/>
    <w:link w:val="Textbubliny"/>
    <w:uiPriority w:val="99"/>
    <w:semiHidden/>
    <w:rsid w:val="009E4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3818</Words>
  <Characters>22529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HP</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System User</dc:creator>
  <cp:lastModifiedBy>Kucera</cp:lastModifiedBy>
  <cp:revision>2</cp:revision>
  <cp:lastPrinted>2012-10-05T08:26:00Z</cp:lastPrinted>
  <dcterms:created xsi:type="dcterms:W3CDTF">2015-03-13T11:20:00Z</dcterms:created>
  <dcterms:modified xsi:type="dcterms:W3CDTF">2015-03-13T11:20:00Z</dcterms:modified>
</cp:coreProperties>
</file>