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B2A240" w14:textId="77777777" w:rsidR="00F21987" w:rsidRPr="00141E14" w:rsidRDefault="00AB7BC6" w:rsidP="00463679">
      <w:pPr>
        <w:pStyle w:val="Zkladntext"/>
        <w:spacing w:after="120"/>
        <w:jc w:val="right"/>
        <w:rPr>
          <w:rFonts w:asciiTheme="minorHAnsi" w:hAnsiTheme="minorHAnsi" w:cstheme="minorHAnsi"/>
          <w:b/>
          <w:bCs/>
        </w:rPr>
      </w:pPr>
      <w:r w:rsidRPr="00141E14">
        <w:rPr>
          <w:rFonts w:asciiTheme="minorHAnsi" w:hAnsiTheme="minorHAnsi" w:cstheme="minorHAnsi"/>
          <w:b/>
          <w:bCs/>
        </w:rPr>
        <w:t xml:space="preserve">Příloha č. </w:t>
      </w:r>
      <w:r w:rsidR="001E17D1" w:rsidRPr="00141E14">
        <w:rPr>
          <w:rFonts w:asciiTheme="minorHAnsi" w:hAnsiTheme="minorHAnsi" w:cstheme="minorHAnsi"/>
          <w:b/>
          <w:bCs/>
        </w:rPr>
        <w:t>1</w:t>
      </w:r>
      <w:r w:rsidR="00463679" w:rsidRPr="00141E14">
        <w:rPr>
          <w:rFonts w:asciiTheme="minorHAnsi" w:hAnsiTheme="minorHAnsi" w:cstheme="minorHAnsi"/>
          <w:b/>
          <w:bCs/>
        </w:rPr>
        <w:t xml:space="preserve"> zadávacích podmínek</w:t>
      </w:r>
    </w:p>
    <w:p w14:paraId="23072F71" w14:textId="77777777" w:rsidR="00E05EDC" w:rsidRPr="00141E14" w:rsidRDefault="00E05EDC" w:rsidP="00463679">
      <w:pPr>
        <w:pStyle w:val="Zkladntext"/>
        <w:spacing w:after="120"/>
        <w:rPr>
          <w:rFonts w:asciiTheme="minorHAnsi" w:hAnsiTheme="minorHAnsi" w:cstheme="minorHAnsi"/>
          <w:b/>
        </w:rPr>
      </w:pPr>
    </w:p>
    <w:p w14:paraId="65B3D2BF" w14:textId="77777777" w:rsidR="007513B6" w:rsidRPr="00141E14" w:rsidRDefault="00E66C8C" w:rsidP="00463679">
      <w:pPr>
        <w:spacing w:after="120"/>
        <w:jc w:val="center"/>
        <w:rPr>
          <w:rFonts w:asciiTheme="minorHAnsi" w:hAnsiTheme="minorHAnsi" w:cstheme="minorHAnsi"/>
          <w:b/>
          <w:smallCaps/>
          <w:sz w:val="28"/>
          <w:szCs w:val="28"/>
        </w:rPr>
      </w:pPr>
      <w:r w:rsidRPr="00141E14">
        <w:rPr>
          <w:rFonts w:asciiTheme="minorHAnsi" w:hAnsiTheme="minorHAnsi" w:cstheme="minorHAnsi"/>
          <w:b/>
          <w:smallCaps/>
          <w:sz w:val="28"/>
          <w:szCs w:val="28"/>
        </w:rPr>
        <w:t>SMLOUVA O POSKYTOVÁNÍ SLUŽEB</w:t>
      </w:r>
    </w:p>
    <w:p w14:paraId="3EA8DB47" w14:textId="77777777" w:rsidR="00893CB8" w:rsidRPr="00141E14" w:rsidRDefault="00610DF1" w:rsidP="00E66C8C">
      <w:pPr>
        <w:spacing w:after="120"/>
        <w:jc w:val="both"/>
        <w:rPr>
          <w:rFonts w:asciiTheme="minorHAnsi" w:hAnsiTheme="minorHAnsi" w:cstheme="minorHAnsi"/>
          <w:b/>
          <w:smallCaps/>
          <w:sz w:val="28"/>
          <w:szCs w:val="28"/>
        </w:rPr>
      </w:pPr>
      <w:r w:rsidRPr="00141E14">
        <w:rPr>
          <w:rFonts w:asciiTheme="minorHAnsi" w:hAnsiTheme="minorHAnsi" w:cstheme="minorHAnsi"/>
        </w:rPr>
        <w:t xml:space="preserve">uzavřená </w:t>
      </w:r>
      <w:r w:rsidR="00E66C8C">
        <w:rPr>
          <w:rFonts w:asciiTheme="minorHAnsi" w:hAnsiTheme="minorHAnsi" w:cstheme="minorHAnsi"/>
        </w:rPr>
        <w:t xml:space="preserve">níže uvedeného dne </w:t>
      </w:r>
      <w:r w:rsidRPr="00141E14">
        <w:rPr>
          <w:rFonts w:asciiTheme="minorHAnsi" w:hAnsiTheme="minorHAnsi" w:cstheme="minorHAnsi"/>
          <w:bCs/>
        </w:rPr>
        <w:t>dle</w:t>
      </w:r>
      <w:r w:rsidR="00E66C8C">
        <w:rPr>
          <w:rFonts w:asciiTheme="minorHAnsi" w:hAnsiTheme="minorHAnsi" w:cstheme="minorHAnsi"/>
          <w:bCs/>
        </w:rPr>
        <w:t xml:space="preserve"> </w:t>
      </w:r>
      <w:proofErr w:type="spellStart"/>
      <w:r w:rsidR="00E66C8C">
        <w:rPr>
          <w:rFonts w:asciiTheme="minorHAnsi" w:hAnsiTheme="minorHAnsi" w:cstheme="minorHAnsi"/>
          <w:bCs/>
        </w:rPr>
        <w:t>ust</w:t>
      </w:r>
      <w:proofErr w:type="spellEnd"/>
      <w:r w:rsidR="00E66C8C">
        <w:rPr>
          <w:rFonts w:asciiTheme="minorHAnsi" w:hAnsiTheme="minorHAnsi" w:cstheme="minorHAnsi"/>
          <w:bCs/>
        </w:rPr>
        <w:t>. §</w:t>
      </w:r>
      <w:r w:rsidRPr="00141E14">
        <w:rPr>
          <w:rFonts w:asciiTheme="minorHAnsi" w:hAnsiTheme="minorHAnsi" w:cstheme="minorHAnsi"/>
          <w:bCs/>
        </w:rPr>
        <w:t xml:space="preserve"> </w:t>
      </w:r>
      <w:r w:rsidR="000F49E2" w:rsidRPr="00141E14">
        <w:rPr>
          <w:rFonts w:asciiTheme="minorHAnsi" w:hAnsiTheme="minorHAnsi" w:cstheme="minorHAnsi"/>
          <w:bCs/>
        </w:rPr>
        <w:t>1746</w:t>
      </w:r>
      <w:r w:rsidRPr="00141E14">
        <w:rPr>
          <w:rFonts w:asciiTheme="minorHAnsi" w:hAnsiTheme="minorHAnsi" w:cstheme="minorHAnsi"/>
          <w:bCs/>
        </w:rPr>
        <w:t xml:space="preserve"> a násl. </w:t>
      </w:r>
      <w:r w:rsidR="00C45840" w:rsidRPr="00141E14">
        <w:rPr>
          <w:rFonts w:asciiTheme="minorHAnsi" w:hAnsiTheme="minorHAnsi" w:cstheme="minorHAnsi"/>
        </w:rPr>
        <w:t>zákona č. 89/2012 Sb., občanský zákoník</w:t>
      </w:r>
      <w:r w:rsidR="00463679" w:rsidRPr="00141E14">
        <w:rPr>
          <w:rFonts w:asciiTheme="minorHAnsi" w:hAnsiTheme="minorHAnsi" w:cstheme="minorHAnsi"/>
        </w:rPr>
        <w:t>, v aktuálním znění (dále jen „občanský zákoník“) a zákona č. 134/2016, Sb., o zadávání veřejných zakázek, v aktuálním znění (dále jen „ZZVZ“)</w:t>
      </w:r>
      <w:r w:rsidR="00E66C8C">
        <w:rPr>
          <w:rFonts w:asciiTheme="minorHAnsi" w:hAnsiTheme="minorHAnsi" w:cstheme="minorHAnsi"/>
        </w:rPr>
        <w:t xml:space="preserve"> mezi</w:t>
      </w:r>
    </w:p>
    <w:p w14:paraId="6EF1103A" w14:textId="77777777" w:rsidR="002B7A83" w:rsidRPr="00141E14" w:rsidRDefault="002B7A83" w:rsidP="00463679">
      <w:pPr>
        <w:spacing w:after="120"/>
        <w:rPr>
          <w:rFonts w:asciiTheme="minorHAnsi" w:hAnsiTheme="minorHAnsi" w:cstheme="minorHAnsi"/>
        </w:rPr>
      </w:pPr>
    </w:p>
    <w:p w14:paraId="31086E51" w14:textId="77777777" w:rsidR="009E60E0" w:rsidRPr="00141E14" w:rsidRDefault="00F114AA" w:rsidP="00463679">
      <w:pPr>
        <w:pStyle w:val="Normln1"/>
        <w:spacing w:after="120" w:line="240" w:lineRule="auto"/>
        <w:rPr>
          <w:rFonts w:asciiTheme="minorHAnsi" w:hAnsiTheme="minorHAnsi" w:cstheme="minorHAnsi"/>
          <w:b/>
          <w:sz w:val="20"/>
          <w:szCs w:val="20"/>
        </w:rPr>
      </w:pPr>
      <w:proofErr w:type="spellStart"/>
      <w:r>
        <w:rPr>
          <w:rFonts w:asciiTheme="minorHAnsi" w:hAnsiTheme="minorHAnsi" w:cstheme="minorHAnsi"/>
          <w:b/>
          <w:sz w:val="20"/>
          <w:szCs w:val="20"/>
        </w:rPr>
        <w:t>Simpl</w:t>
      </w:r>
      <w:r w:rsidR="00D45E54">
        <w:rPr>
          <w:rFonts w:asciiTheme="minorHAnsi" w:hAnsiTheme="minorHAnsi" w:cstheme="minorHAnsi"/>
          <w:b/>
          <w:sz w:val="20"/>
          <w:szCs w:val="20"/>
        </w:rPr>
        <w:t>y</w:t>
      </w:r>
      <w:proofErr w:type="spellEnd"/>
      <w:r w:rsidR="00D45E54">
        <w:rPr>
          <w:rFonts w:asciiTheme="minorHAnsi" w:hAnsiTheme="minorHAnsi" w:cstheme="minorHAnsi"/>
          <w:b/>
          <w:sz w:val="20"/>
          <w:szCs w:val="20"/>
        </w:rPr>
        <w:t xml:space="preserve"> </w:t>
      </w:r>
      <w:proofErr w:type="spellStart"/>
      <w:r w:rsidR="00D45E54">
        <w:rPr>
          <w:rFonts w:asciiTheme="minorHAnsi" w:hAnsiTheme="minorHAnsi" w:cstheme="minorHAnsi"/>
          <w:b/>
          <w:sz w:val="20"/>
          <w:szCs w:val="20"/>
        </w:rPr>
        <w:t>fin</w:t>
      </w:r>
      <w:proofErr w:type="spellEnd"/>
      <w:r w:rsidR="00D45E54">
        <w:rPr>
          <w:rFonts w:asciiTheme="minorHAnsi" w:hAnsiTheme="minorHAnsi" w:cstheme="minorHAnsi"/>
          <w:b/>
          <w:sz w:val="20"/>
          <w:szCs w:val="20"/>
        </w:rPr>
        <w:t xml:space="preserve"> s.r.o.</w:t>
      </w:r>
    </w:p>
    <w:p w14:paraId="2B7CECF9" w14:textId="77777777" w:rsidR="000F49E2" w:rsidRPr="00141E14" w:rsidRDefault="009E60E0" w:rsidP="00463679">
      <w:pPr>
        <w:pStyle w:val="Normln1"/>
        <w:spacing w:after="120" w:line="240" w:lineRule="auto"/>
        <w:rPr>
          <w:rFonts w:asciiTheme="minorHAnsi" w:hAnsiTheme="minorHAnsi" w:cstheme="minorHAnsi"/>
          <w:sz w:val="20"/>
          <w:szCs w:val="20"/>
        </w:rPr>
      </w:pPr>
      <w:r w:rsidRPr="00141E14">
        <w:rPr>
          <w:rFonts w:asciiTheme="minorHAnsi" w:hAnsiTheme="minorHAnsi" w:cstheme="minorHAnsi"/>
          <w:sz w:val="20"/>
          <w:szCs w:val="20"/>
        </w:rPr>
        <w:t xml:space="preserve">Se sídlem </w:t>
      </w:r>
      <w:r w:rsidR="00463679" w:rsidRPr="00141E14">
        <w:rPr>
          <w:rFonts w:asciiTheme="minorHAnsi" w:hAnsiTheme="minorHAnsi" w:cstheme="minorHAnsi"/>
          <w:sz w:val="20"/>
          <w:szCs w:val="20"/>
        </w:rPr>
        <w:tab/>
      </w:r>
      <w:r w:rsidR="00463679" w:rsidRPr="00141E14">
        <w:rPr>
          <w:rFonts w:asciiTheme="minorHAnsi" w:hAnsiTheme="minorHAnsi" w:cstheme="minorHAnsi"/>
          <w:sz w:val="20"/>
          <w:szCs w:val="20"/>
        </w:rPr>
        <w:tab/>
      </w:r>
      <w:r w:rsidR="00463679" w:rsidRPr="00141E14">
        <w:rPr>
          <w:rFonts w:asciiTheme="minorHAnsi" w:hAnsiTheme="minorHAnsi" w:cstheme="minorHAnsi"/>
          <w:sz w:val="20"/>
          <w:szCs w:val="20"/>
        </w:rPr>
        <w:tab/>
      </w:r>
      <w:r w:rsidR="00D45E54">
        <w:rPr>
          <w:rFonts w:asciiTheme="minorHAnsi" w:hAnsiTheme="minorHAnsi" w:cstheme="minorHAnsi"/>
          <w:color w:val="auto"/>
          <w:sz w:val="20"/>
          <w:szCs w:val="20"/>
        </w:rPr>
        <w:t>Za Špicí 146, 686 03 Staré Město</w:t>
      </w:r>
      <w:r w:rsidR="000F49E2" w:rsidRPr="00141E14">
        <w:rPr>
          <w:rFonts w:asciiTheme="minorHAnsi" w:hAnsiTheme="minorHAnsi" w:cstheme="minorHAnsi"/>
          <w:sz w:val="20"/>
          <w:szCs w:val="20"/>
        </w:rPr>
        <w:t xml:space="preserve"> </w:t>
      </w:r>
    </w:p>
    <w:p w14:paraId="729BD43C" w14:textId="77777777" w:rsidR="009E60E0" w:rsidRPr="00141E14" w:rsidRDefault="009E60E0" w:rsidP="00463679">
      <w:pPr>
        <w:pStyle w:val="Normln1"/>
        <w:spacing w:after="120" w:line="240" w:lineRule="auto"/>
        <w:rPr>
          <w:rFonts w:asciiTheme="minorHAnsi" w:hAnsiTheme="minorHAnsi" w:cstheme="minorHAnsi"/>
          <w:sz w:val="20"/>
          <w:szCs w:val="20"/>
        </w:rPr>
      </w:pPr>
      <w:r w:rsidRPr="00141E14">
        <w:rPr>
          <w:rFonts w:asciiTheme="minorHAnsi" w:hAnsiTheme="minorHAnsi" w:cstheme="minorHAnsi"/>
          <w:sz w:val="20"/>
          <w:szCs w:val="20"/>
        </w:rPr>
        <w:t xml:space="preserve">IČO: </w:t>
      </w:r>
      <w:r w:rsidR="00463679" w:rsidRPr="00141E14">
        <w:rPr>
          <w:rFonts w:asciiTheme="minorHAnsi" w:hAnsiTheme="minorHAnsi" w:cstheme="minorHAnsi"/>
          <w:sz w:val="20"/>
          <w:szCs w:val="20"/>
        </w:rPr>
        <w:tab/>
      </w:r>
      <w:r w:rsidR="00463679" w:rsidRPr="00141E14">
        <w:rPr>
          <w:rFonts w:asciiTheme="minorHAnsi" w:hAnsiTheme="minorHAnsi" w:cstheme="minorHAnsi"/>
          <w:sz w:val="20"/>
          <w:szCs w:val="20"/>
        </w:rPr>
        <w:tab/>
      </w:r>
      <w:r w:rsidR="00463679" w:rsidRPr="00141E14">
        <w:rPr>
          <w:rFonts w:asciiTheme="minorHAnsi" w:hAnsiTheme="minorHAnsi" w:cstheme="minorHAnsi"/>
          <w:sz w:val="20"/>
          <w:szCs w:val="20"/>
        </w:rPr>
        <w:tab/>
      </w:r>
      <w:r w:rsidR="00463679" w:rsidRPr="00141E14">
        <w:rPr>
          <w:rFonts w:asciiTheme="minorHAnsi" w:hAnsiTheme="minorHAnsi" w:cstheme="minorHAnsi"/>
          <w:sz w:val="20"/>
          <w:szCs w:val="20"/>
        </w:rPr>
        <w:tab/>
      </w:r>
      <w:r w:rsidR="00D45E54">
        <w:rPr>
          <w:rFonts w:asciiTheme="minorHAnsi" w:hAnsiTheme="minorHAnsi" w:cstheme="minorHAnsi"/>
          <w:sz w:val="20"/>
          <w:szCs w:val="20"/>
        </w:rPr>
        <w:t>29187575</w:t>
      </w:r>
    </w:p>
    <w:p w14:paraId="5F2A0272" w14:textId="77777777" w:rsidR="009E60E0" w:rsidRPr="00141E14" w:rsidRDefault="000F49E2" w:rsidP="00463679">
      <w:pPr>
        <w:pStyle w:val="Normln1"/>
        <w:spacing w:after="120" w:line="240" w:lineRule="auto"/>
        <w:rPr>
          <w:rFonts w:asciiTheme="minorHAnsi" w:hAnsiTheme="minorHAnsi" w:cstheme="minorHAnsi"/>
          <w:sz w:val="20"/>
          <w:szCs w:val="20"/>
        </w:rPr>
      </w:pPr>
      <w:r w:rsidRPr="00141E14">
        <w:rPr>
          <w:rFonts w:asciiTheme="minorHAnsi" w:hAnsiTheme="minorHAnsi" w:cstheme="minorHAnsi"/>
          <w:sz w:val="20"/>
          <w:szCs w:val="20"/>
        </w:rPr>
        <w:t xml:space="preserve">DIČ: </w:t>
      </w:r>
      <w:r w:rsidR="00463679" w:rsidRPr="00141E14">
        <w:rPr>
          <w:rFonts w:asciiTheme="minorHAnsi" w:hAnsiTheme="minorHAnsi" w:cstheme="minorHAnsi"/>
          <w:sz w:val="20"/>
          <w:szCs w:val="20"/>
        </w:rPr>
        <w:tab/>
      </w:r>
      <w:r w:rsidR="00463679" w:rsidRPr="00141E14">
        <w:rPr>
          <w:rFonts w:asciiTheme="minorHAnsi" w:hAnsiTheme="minorHAnsi" w:cstheme="minorHAnsi"/>
          <w:sz w:val="20"/>
          <w:szCs w:val="20"/>
        </w:rPr>
        <w:tab/>
      </w:r>
      <w:r w:rsidR="00463679" w:rsidRPr="00141E14">
        <w:rPr>
          <w:rFonts w:asciiTheme="minorHAnsi" w:hAnsiTheme="minorHAnsi" w:cstheme="minorHAnsi"/>
          <w:sz w:val="20"/>
          <w:szCs w:val="20"/>
        </w:rPr>
        <w:tab/>
      </w:r>
      <w:r w:rsidR="00463679" w:rsidRPr="00141E14">
        <w:rPr>
          <w:rFonts w:asciiTheme="minorHAnsi" w:hAnsiTheme="minorHAnsi" w:cstheme="minorHAnsi"/>
          <w:sz w:val="20"/>
          <w:szCs w:val="20"/>
        </w:rPr>
        <w:tab/>
      </w:r>
      <w:r w:rsidR="00D45E54">
        <w:rPr>
          <w:rFonts w:asciiTheme="minorHAnsi" w:hAnsiTheme="minorHAnsi" w:cstheme="minorHAnsi"/>
          <w:sz w:val="20"/>
          <w:szCs w:val="20"/>
        </w:rPr>
        <w:t>CZ29187575</w:t>
      </w:r>
    </w:p>
    <w:p w14:paraId="69ACCAF8" w14:textId="77777777" w:rsidR="009E60E0" w:rsidRDefault="00463679" w:rsidP="00463679">
      <w:pPr>
        <w:pStyle w:val="Normln1"/>
        <w:spacing w:after="120" w:line="240" w:lineRule="auto"/>
        <w:rPr>
          <w:rFonts w:asciiTheme="minorHAnsi" w:hAnsiTheme="minorHAnsi" w:cstheme="minorHAnsi"/>
          <w:sz w:val="20"/>
          <w:szCs w:val="20"/>
        </w:rPr>
      </w:pPr>
      <w:r w:rsidRPr="00141E14">
        <w:rPr>
          <w:rFonts w:asciiTheme="minorHAnsi" w:hAnsiTheme="minorHAnsi" w:cstheme="minorHAnsi"/>
          <w:sz w:val="20"/>
          <w:szCs w:val="20"/>
        </w:rPr>
        <w:t xml:space="preserve">Zastoupen: </w:t>
      </w:r>
      <w:r w:rsidRPr="00141E14">
        <w:rPr>
          <w:rFonts w:asciiTheme="minorHAnsi" w:hAnsiTheme="minorHAnsi" w:cstheme="minorHAnsi"/>
          <w:sz w:val="20"/>
          <w:szCs w:val="20"/>
        </w:rPr>
        <w:tab/>
      </w:r>
      <w:r w:rsidRPr="00141E14">
        <w:rPr>
          <w:rFonts w:asciiTheme="minorHAnsi" w:hAnsiTheme="minorHAnsi" w:cstheme="minorHAnsi"/>
          <w:sz w:val="20"/>
          <w:szCs w:val="20"/>
        </w:rPr>
        <w:tab/>
      </w:r>
      <w:r w:rsidRPr="00141E14">
        <w:rPr>
          <w:rFonts w:asciiTheme="minorHAnsi" w:hAnsiTheme="minorHAnsi" w:cstheme="minorHAnsi"/>
          <w:sz w:val="20"/>
          <w:szCs w:val="20"/>
        </w:rPr>
        <w:tab/>
      </w:r>
      <w:r w:rsidR="00D45E54">
        <w:rPr>
          <w:rFonts w:asciiTheme="minorHAnsi" w:hAnsiTheme="minorHAnsi" w:cstheme="minorHAnsi"/>
          <w:sz w:val="20"/>
          <w:szCs w:val="20"/>
        </w:rPr>
        <w:t>Jindřiška Nováková, jednatelka</w:t>
      </w:r>
    </w:p>
    <w:p w14:paraId="24F37A17" w14:textId="77777777" w:rsidR="00E66C8C" w:rsidRDefault="00E66C8C" w:rsidP="00E66C8C">
      <w:pPr>
        <w:pStyle w:val="Normln1"/>
        <w:spacing w:line="240" w:lineRule="auto"/>
        <w:rPr>
          <w:rFonts w:asciiTheme="minorHAnsi" w:hAnsiTheme="minorHAnsi" w:cstheme="minorHAnsi"/>
          <w:sz w:val="20"/>
          <w:szCs w:val="20"/>
        </w:rPr>
      </w:pPr>
      <w:r>
        <w:rPr>
          <w:rFonts w:asciiTheme="minorHAnsi" w:hAnsiTheme="minorHAnsi" w:cstheme="minorHAnsi"/>
          <w:sz w:val="20"/>
          <w:szCs w:val="20"/>
        </w:rPr>
        <w:t xml:space="preserve">Osoba oprávněná jednat za </w:t>
      </w:r>
    </w:p>
    <w:p w14:paraId="2B9F90B5" w14:textId="77777777" w:rsidR="00E66C8C" w:rsidRDefault="00E66C8C" w:rsidP="00463679">
      <w:pPr>
        <w:pStyle w:val="Normln1"/>
        <w:spacing w:after="120" w:line="240" w:lineRule="auto"/>
        <w:rPr>
          <w:rFonts w:asciiTheme="minorHAnsi" w:hAnsiTheme="minorHAnsi" w:cstheme="minorHAnsi"/>
          <w:sz w:val="20"/>
          <w:szCs w:val="20"/>
        </w:rPr>
      </w:pPr>
      <w:r>
        <w:rPr>
          <w:rFonts w:asciiTheme="minorHAnsi" w:hAnsiTheme="minorHAnsi" w:cstheme="minorHAnsi"/>
          <w:sz w:val="20"/>
          <w:szCs w:val="20"/>
        </w:rPr>
        <w:t>v rámci plnění dle této smlouvy:</w:t>
      </w:r>
      <w:r>
        <w:rPr>
          <w:rFonts w:asciiTheme="minorHAnsi" w:hAnsiTheme="minorHAnsi" w:cstheme="minorHAnsi"/>
          <w:sz w:val="20"/>
          <w:szCs w:val="20"/>
        </w:rPr>
        <w:tab/>
      </w:r>
      <w:r w:rsidRPr="00E66C8C">
        <w:rPr>
          <w:rFonts w:asciiTheme="minorHAnsi" w:hAnsiTheme="minorHAnsi" w:cstheme="minorHAnsi"/>
          <w:sz w:val="20"/>
          <w:szCs w:val="20"/>
          <w:highlight w:val="green"/>
        </w:rPr>
        <w:t>BUDE DOPLNĚNO PŘED PODPISEM SMLOUVY S VYBRANÝM DODAVATELEM</w:t>
      </w:r>
    </w:p>
    <w:p w14:paraId="237F4D1E" w14:textId="77777777" w:rsidR="00E66C8C" w:rsidRPr="00141E14" w:rsidRDefault="00E66C8C" w:rsidP="00463679">
      <w:pPr>
        <w:pStyle w:val="Normln1"/>
        <w:spacing w:after="120" w:line="240" w:lineRule="auto"/>
        <w:rPr>
          <w:rFonts w:asciiTheme="minorHAnsi" w:hAnsiTheme="minorHAnsi" w:cstheme="minorHAnsi"/>
          <w:sz w:val="20"/>
          <w:szCs w:val="20"/>
        </w:rPr>
      </w:pPr>
      <w:r>
        <w:rPr>
          <w:rFonts w:asciiTheme="minorHAnsi" w:hAnsiTheme="minorHAnsi" w:cstheme="minorHAnsi"/>
          <w:sz w:val="20"/>
          <w:szCs w:val="20"/>
        </w:rPr>
        <w:t>Mail, tel.:</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E66C8C">
        <w:rPr>
          <w:rFonts w:asciiTheme="minorHAnsi" w:hAnsiTheme="minorHAnsi" w:cstheme="minorHAnsi"/>
          <w:sz w:val="20"/>
          <w:szCs w:val="20"/>
          <w:highlight w:val="green"/>
        </w:rPr>
        <w:t>BUDE DOPLNĚNO PŘED PODPISEM SMLOUVY S VYBRANÝM DODAVATELEM</w:t>
      </w:r>
    </w:p>
    <w:p w14:paraId="65BE37CF" w14:textId="77777777" w:rsidR="00463679" w:rsidRPr="00141E14" w:rsidRDefault="009D2768" w:rsidP="00463679">
      <w:pPr>
        <w:spacing w:after="240"/>
        <w:jc w:val="both"/>
        <w:rPr>
          <w:rFonts w:asciiTheme="minorHAnsi" w:hAnsiTheme="minorHAnsi" w:cstheme="minorHAnsi"/>
          <w:iCs/>
        </w:rPr>
      </w:pPr>
      <w:r w:rsidRPr="00141E14">
        <w:rPr>
          <w:rFonts w:asciiTheme="minorHAnsi" w:hAnsiTheme="minorHAnsi" w:cstheme="minorHAnsi"/>
          <w:iCs/>
        </w:rPr>
        <w:t xml:space="preserve">dále jen </w:t>
      </w:r>
      <w:r w:rsidR="00214409" w:rsidRPr="00141E14">
        <w:rPr>
          <w:rFonts w:asciiTheme="minorHAnsi" w:hAnsiTheme="minorHAnsi" w:cstheme="minorHAnsi"/>
          <w:iCs/>
        </w:rPr>
        <w:t>objednatel</w:t>
      </w:r>
    </w:p>
    <w:p w14:paraId="4D6FFE14" w14:textId="77777777" w:rsidR="007513B6" w:rsidRPr="00141E14" w:rsidRDefault="007513B6" w:rsidP="00463679">
      <w:pPr>
        <w:spacing w:after="240"/>
        <w:rPr>
          <w:rFonts w:asciiTheme="minorHAnsi" w:hAnsiTheme="minorHAnsi" w:cstheme="minorHAnsi"/>
          <w:b/>
        </w:rPr>
      </w:pPr>
      <w:r w:rsidRPr="00141E14">
        <w:rPr>
          <w:rFonts w:asciiTheme="minorHAnsi" w:hAnsiTheme="minorHAnsi" w:cstheme="minorHAnsi"/>
          <w:b/>
        </w:rPr>
        <w:t>a</w:t>
      </w:r>
    </w:p>
    <w:p w14:paraId="5C732519" w14:textId="77777777" w:rsidR="00AE4A92" w:rsidRPr="00141E14" w:rsidRDefault="00463679" w:rsidP="00463679">
      <w:pPr>
        <w:spacing w:after="120"/>
        <w:rPr>
          <w:rFonts w:asciiTheme="minorHAnsi" w:hAnsiTheme="minorHAnsi" w:cstheme="minorHAnsi"/>
          <w:b/>
          <w:bCs/>
        </w:rPr>
      </w:pPr>
      <w:r w:rsidRPr="00141E14">
        <w:rPr>
          <w:rFonts w:asciiTheme="minorHAnsi" w:hAnsiTheme="minorHAnsi" w:cstheme="minorHAnsi"/>
          <w:b/>
          <w:bCs/>
          <w:highlight w:val="yellow"/>
        </w:rPr>
        <w:t>DOPLNÍ ÚČASTNÍK</w:t>
      </w:r>
    </w:p>
    <w:p w14:paraId="48631622" w14:textId="77777777" w:rsidR="007513B6" w:rsidRPr="00141E14" w:rsidRDefault="007513B6" w:rsidP="00463679">
      <w:pPr>
        <w:spacing w:after="120"/>
        <w:rPr>
          <w:rFonts w:asciiTheme="minorHAnsi" w:hAnsiTheme="minorHAnsi" w:cstheme="minorHAnsi"/>
        </w:rPr>
      </w:pPr>
      <w:r w:rsidRPr="00141E14">
        <w:rPr>
          <w:rFonts w:asciiTheme="minorHAnsi" w:hAnsiTheme="minorHAnsi" w:cstheme="minorHAnsi"/>
        </w:rPr>
        <w:t xml:space="preserve">se sídlem </w:t>
      </w:r>
      <w:r w:rsidR="00463679" w:rsidRPr="00141E14">
        <w:rPr>
          <w:rFonts w:asciiTheme="minorHAnsi" w:hAnsiTheme="minorHAnsi" w:cstheme="minorHAnsi"/>
        </w:rPr>
        <w:tab/>
      </w:r>
      <w:r w:rsidR="00463679" w:rsidRPr="00141E14">
        <w:rPr>
          <w:rFonts w:asciiTheme="minorHAnsi" w:hAnsiTheme="minorHAnsi" w:cstheme="minorHAnsi"/>
        </w:rPr>
        <w:tab/>
      </w:r>
      <w:r w:rsidR="00463679" w:rsidRPr="00141E14">
        <w:rPr>
          <w:rFonts w:asciiTheme="minorHAnsi" w:hAnsiTheme="minorHAnsi" w:cstheme="minorHAnsi"/>
        </w:rPr>
        <w:tab/>
      </w:r>
      <w:r w:rsidR="00463679" w:rsidRPr="00141E14">
        <w:rPr>
          <w:rFonts w:asciiTheme="minorHAnsi" w:hAnsiTheme="minorHAnsi" w:cstheme="minorHAnsi"/>
          <w:highlight w:val="yellow"/>
        </w:rPr>
        <w:t>DOPLNÍ ÚČASTNÍK</w:t>
      </w:r>
    </w:p>
    <w:p w14:paraId="1C54FF54" w14:textId="77777777" w:rsidR="007513B6" w:rsidRPr="00141E14" w:rsidRDefault="007513B6" w:rsidP="00463679">
      <w:pPr>
        <w:spacing w:after="120"/>
        <w:rPr>
          <w:rFonts w:asciiTheme="minorHAnsi" w:hAnsiTheme="minorHAnsi" w:cstheme="minorHAnsi"/>
        </w:rPr>
      </w:pPr>
      <w:r w:rsidRPr="00141E14">
        <w:rPr>
          <w:rFonts w:asciiTheme="minorHAnsi" w:hAnsiTheme="minorHAnsi" w:cstheme="minorHAnsi"/>
        </w:rPr>
        <w:t>zastoupen</w:t>
      </w:r>
      <w:r w:rsidR="00463679" w:rsidRPr="00141E14">
        <w:rPr>
          <w:rFonts w:asciiTheme="minorHAnsi" w:hAnsiTheme="minorHAnsi" w:cstheme="minorHAnsi"/>
        </w:rPr>
        <w:tab/>
      </w:r>
      <w:r w:rsidR="00463679" w:rsidRPr="00141E14">
        <w:rPr>
          <w:rFonts w:asciiTheme="minorHAnsi" w:hAnsiTheme="minorHAnsi" w:cstheme="minorHAnsi"/>
        </w:rPr>
        <w:tab/>
      </w:r>
      <w:r w:rsidR="00463679" w:rsidRPr="00141E14">
        <w:rPr>
          <w:rFonts w:asciiTheme="minorHAnsi" w:hAnsiTheme="minorHAnsi" w:cstheme="minorHAnsi"/>
        </w:rPr>
        <w:tab/>
      </w:r>
      <w:r w:rsidR="00463679" w:rsidRPr="00141E14">
        <w:rPr>
          <w:rFonts w:asciiTheme="minorHAnsi" w:hAnsiTheme="minorHAnsi" w:cstheme="minorHAnsi"/>
          <w:highlight w:val="yellow"/>
        </w:rPr>
        <w:t>DOPLNÍ ÚČASTNÍK</w:t>
      </w:r>
    </w:p>
    <w:p w14:paraId="03D3FF5A" w14:textId="77777777" w:rsidR="00174706" w:rsidRPr="00141E14" w:rsidRDefault="007513B6" w:rsidP="00463679">
      <w:pPr>
        <w:spacing w:after="120"/>
        <w:rPr>
          <w:rFonts w:asciiTheme="minorHAnsi" w:hAnsiTheme="minorHAnsi" w:cstheme="minorHAnsi"/>
        </w:rPr>
      </w:pPr>
      <w:r w:rsidRPr="00141E14">
        <w:rPr>
          <w:rFonts w:asciiTheme="minorHAnsi" w:hAnsiTheme="minorHAnsi" w:cstheme="minorHAnsi"/>
        </w:rPr>
        <w:t>IČ</w:t>
      </w:r>
      <w:r w:rsidR="00463679" w:rsidRPr="00141E14">
        <w:rPr>
          <w:rFonts w:asciiTheme="minorHAnsi" w:hAnsiTheme="minorHAnsi" w:cstheme="minorHAnsi"/>
        </w:rPr>
        <w:t>O</w:t>
      </w:r>
      <w:r w:rsidRPr="00141E14">
        <w:rPr>
          <w:rFonts w:asciiTheme="minorHAnsi" w:hAnsiTheme="minorHAnsi" w:cstheme="minorHAnsi"/>
        </w:rPr>
        <w:t>:</w:t>
      </w:r>
      <w:r w:rsidR="00463679" w:rsidRPr="00141E14">
        <w:rPr>
          <w:rFonts w:asciiTheme="minorHAnsi" w:hAnsiTheme="minorHAnsi" w:cstheme="minorHAnsi"/>
        </w:rPr>
        <w:tab/>
      </w:r>
      <w:r w:rsidR="00463679" w:rsidRPr="00141E14">
        <w:rPr>
          <w:rFonts w:asciiTheme="minorHAnsi" w:hAnsiTheme="minorHAnsi" w:cstheme="minorHAnsi"/>
        </w:rPr>
        <w:tab/>
      </w:r>
      <w:r w:rsidR="00463679" w:rsidRPr="00141E14">
        <w:rPr>
          <w:rFonts w:asciiTheme="minorHAnsi" w:hAnsiTheme="minorHAnsi" w:cstheme="minorHAnsi"/>
        </w:rPr>
        <w:tab/>
      </w:r>
      <w:r w:rsidR="00463679" w:rsidRPr="00141E14">
        <w:rPr>
          <w:rFonts w:asciiTheme="minorHAnsi" w:hAnsiTheme="minorHAnsi" w:cstheme="minorHAnsi"/>
        </w:rPr>
        <w:tab/>
      </w:r>
      <w:r w:rsidR="00463679" w:rsidRPr="00141E14">
        <w:rPr>
          <w:rFonts w:asciiTheme="minorHAnsi" w:hAnsiTheme="minorHAnsi" w:cstheme="minorHAnsi"/>
          <w:highlight w:val="yellow"/>
        </w:rPr>
        <w:t>DOPLNÍ ÚČASTNÍK</w:t>
      </w:r>
    </w:p>
    <w:p w14:paraId="76F7DE42" w14:textId="77777777" w:rsidR="007513B6" w:rsidRPr="00141E14" w:rsidRDefault="007513B6" w:rsidP="00463679">
      <w:pPr>
        <w:spacing w:after="120"/>
        <w:rPr>
          <w:rFonts w:asciiTheme="minorHAnsi" w:hAnsiTheme="minorHAnsi" w:cstheme="minorHAnsi"/>
        </w:rPr>
      </w:pPr>
      <w:r w:rsidRPr="00141E14">
        <w:rPr>
          <w:rFonts w:asciiTheme="minorHAnsi" w:hAnsiTheme="minorHAnsi" w:cstheme="minorHAnsi"/>
        </w:rPr>
        <w:t>DIČ:</w:t>
      </w:r>
      <w:r w:rsidR="00174706" w:rsidRPr="00141E14">
        <w:rPr>
          <w:rFonts w:asciiTheme="minorHAnsi" w:hAnsiTheme="minorHAnsi" w:cstheme="minorHAnsi"/>
        </w:rPr>
        <w:t xml:space="preserve"> </w:t>
      </w:r>
      <w:r w:rsidR="00463679" w:rsidRPr="00141E14">
        <w:rPr>
          <w:rFonts w:asciiTheme="minorHAnsi" w:hAnsiTheme="minorHAnsi" w:cstheme="minorHAnsi"/>
        </w:rPr>
        <w:tab/>
      </w:r>
      <w:r w:rsidR="00463679" w:rsidRPr="00141E14">
        <w:rPr>
          <w:rFonts w:asciiTheme="minorHAnsi" w:hAnsiTheme="minorHAnsi" w:cstheme="minorHAnsi"/>
        </w:rPr>
        <w:tab/>
      </w:r>
      <w:r w:rsidR="00463679" w:rsidRPr="00141E14">
        <w:rPr>
          <w:rFonts w:asciiTheme="minorHAnsi" w:hAnsiTheme="minorHAnsi" w:cstheme="minorHAnsi"/>
        </w:rPr>
        <w:tab/>
      </w:r>
      <w:r w:rsidR="00463679" w:rsidRPr="00141E14">
        <w:rPr>
          <w:rFonts w:asciiTheme="minorHAnsi" w:hAnsiTheme="minorHAnsi" w:cstheme="minorHAnsi"/>
        </w:rPr>
        <w:tab/>
      </w:r>
      <w:r w:rsidR="00463679" w:rsidRPr="00141E14">
        <w:rPr>
          <w:rFonts w:asciiTheme="minorHAnsi" w:hAnsiTheme="minorHAnsi" w:cstheme="minorHAnsi"/>
          <w:highlight w:val="yellow"/>
        </w:rPr>
        <w:t>DOPLNÍ ÚČASTNÍK</w:t>
      </w:r>
    </w:p>
    <w:p w14:paraId="1E167D85" w14:textId="77777777" w:rsidR="007513B6" w:rsidRPr="00141E14" w:rsidRDefault="007513B6" w:rsidP="00463679">
      <w:pPr>
        <w:spacing w:after="120"/>
        <w:rPr>
          <w:rFonts w:asciiTheme="minorHAnsi" w:hAnsiTheme="minorHAnsi" w:cstheme="minorHAnsi"/>
        </w:rPr>
      </w:pPr>
      <w:r w:rsidRPr="00141E14">
        <w:rPr>
          <w:rFonts w:asciiTheme="minorHAnsi" w:hAnsiTheme="minorHAnsi" w:cstheme="minorHAnsi"/>
        </w:rPr>
        <w:t>Bankovní spojení:</w:t>
      </w:r>
      <w:r w:rsidR="00CB1D1D" w:rsidRPr="00141E14">
        <w:rPr>
          <w:rFonts w:asciiTheme="minorHAnsi" w:hAnsiTheme="minorHAnsi" w:cstheme="minorHAnsi"/>
        </w:rPr>
        <w:t xml:space="preserve"> </w:t>
      </w:r>
      <w:r w:rsidR="00463679" w:rsidRPr="00141E14">
        <w:rPr>
          <w:rFonts w:asciiTheme="minorHAnsi" w:hAnsiTheme="minorHAnsi" w:cstheme="minorHAnsi"/>
        </w:rPr>
        <w:tab/>
      </w:r>
      <w:r w:rsidR="00463679" w:rsidRPr="00141E14">
        <w:rPr>
          <w:rFonts w:asciiTheme="minorHAnsi" w:hAnsiTheme="minorHAnsi" w:cstheme="minorHAnsi"/>
        </w:rPr>
        <w:tab/>
      </w:r>
      <w:r w:rsidR="00463679" w:rsidRPr="00141E14">
        <w:rPr>
          <w:rFonts w:asciiTheme="minorHAnsi" w:hAnsiTheme="minorHAnsi" w:cstheme="minorHAnsi"/>
          <w:highlight w:val="yellow"/>
        </w:rPr>
        <w:t>DOPLNÍ ÚČASTNÍK</w:t>
      </w:r>
    </w:p>
    <w:p w14:paraId="5FDA0E63" w14:textId="77777777" w:rsidR="007513B6" w:rsidRPr="00141E14" w:rsidRDefault="007513B6" w:rsidP="00463679">
      <w:pPr>
        <w:spacing w:after="120"/>
        <w:rPr>
          <w:rFonts w:asciiTheme="minorHAnsi" w:hAnsiTheme="minorHAnsi" w:cstheme="minorHAnsi"/>
        </w:rPr>
      </w:pPr>
      <w:r w:rsidRPr="00141E14">
        <w:rPr>
          <w:rFonts w:asciiTheme="minorHAnsi" w:hAnsiTheme="minorHAnsi" w:cstheme="minorHAnsi"/>
        </w:rPr>
        <w:t>č.</w:t>
      </w:r>
      <w:r w:rsidR="00EB73E6" w:rsidRPr="00141E14">
        <w:rPr>
          <w:rFonts w:asciiTheme="minorHAnsi" w:hAnsiTheme="minorHAnsi" w:cstheme="minorHAnsi"/>
        </w:rPr>
        <w:t> </w:t>
      </w:r>
      <w:proofErr w:type="spellStart"/>
      <w:r w:rsidRPr="00141E14">
        <w:rPr>
          <w:rFonts w:asciiTheme="minorHAnsi" w:hAnsiTheme="minorHAnsi" w:cstheme="minorHAnsi"/>
        </w:rPr>
        <w:t>ú.</w:t>
      </w:r>
      <w:proofErr w:type="spellEnd"/>
      <w:r w:rsidRPr="00141E14">
        <w:rPr>
          <w:rFonts w:asciiTheme="minorHAnsi" w:hAnsiTheme="minorHAnsi" w:cstheme="minorHAnsi"/>
        </w:rPr>
        <w:t>:</w:t>
      </w:r>
      <w:r w:rsidR="00CB1D1D" w:rsidRPr="00141E14">
        <w:rPr>
          <w:rFonts w:asciiTheme="minorHAnsi" w:hAnsiTheme="minorHAnsi" w:cstheme="minorHAnsi"/>
        </w:rPr>
        <w:t xml:space="preserve"> </w:t>
      </w:r>
      <w:r w:rsidR="00463679" w:rsidRPr="00141E14">
        <w:rPr>
          <w:rFonts w:asciiTheme="minorHAnsi" w:hAnsiTheme="minorHAnsi" w:cstheme="minorHAnsi"/>
        </w:rPr>
        <w:tab/>
      </w:r>
      <w:r w:rsidR="00463679" w:rsidRPr="00141E14">
        <w:rPr>
          <w:rFonts w:asciiTheme="minorHAnsi" w:hAnsiTheme="minorHAnsi" w:cstheme="minorHAnsi"/>
        </w:rPr>
        <w:tab/>
      </w:r>
      <w:r w:rsidR="00463679" w:rsidRPr="00141E14">
        <w:rPr>
          <w:rFonts w:asciiTheme="minorHAnsi" w:hAnsiTheme="minorHAnsi" w:cstheme="minorHAnsi"/>
        </w:rPr>
        <w:tab/>
      </w:r>
      <w:r w:rsidR="00463679" w:rsidRPr="00141E14">
        <w:rPr>
          <w:rFonts w:asciiTheme="minorHAnsi" w:hAnsiTheme="minorHAnsi" w:cstheme="minorHAnsi"/>
        </w:rPr>
        <w:tab/>
      </w:r>
      <w:r w:rsidR="00463679" w:rsidRPr="00141E14">
        <w:rPr>
          <w:rFonts w:asciiTheme="minorHAnsi" w:hAnsiTheme="minorHAnsi" w:cstheme="minorHAnsi"/>
          <w:highlight w:val="yellow"/>
        </w:rPr>
        <w:t>DOPLNÍ ÚČASTNÍK</w:t>
      </w:r>
    </w:p>
    <w:p w14:paraId="4B66D936" w14:textId="77777777" w:rsidR="00463679" w:rsidRPr="00141E14" w:rsidRDefault="00463679" w:rsidP="00463679">
      <w:pPr>
        <w:rPr>
          <w:rFonts w:asciiTheme="minorHAnsi" w:hAnsiTheme="minorHAnsi" w:cstheme="minorHAnsi"/>
        </w:rPr>
      </w:pPr>
      <w:r w:rsidRPr="00141E14">
        <w:rPr>
          <w:rFonts w:asciiTheme="minorHAnsi" w:hAnsiTheme="minorHAnsi" w:cstheme="minorHAnsi"/>
        </w:rPr>
        <w:t xml:space="preserve">Osoba oprávněna jednat za </w:t>
      </w:r>
    </w:p>
    <w:p w14:paraId="43A7C003" w14:textId="77777777" w:rsidR="007513B6" w:rsidRDefault="00463679" w:rsidP="00463679">
      <w:pPr>
        <w:spacing w:after="120"/>
        <w:rPr>
          <w:rFonts w:asciiTheme="minorHAnsi" w:hAnsiTheme="minorHAnsi" w:cstheme="minorHAnsi"/>
        </w:rPr>
      </w:pPr>
      <w:r w:rsidRPr="00141E14">
        <w:rPr>
          <w:rFonts w:asciiTheme="minorHAnsi" w:hAnsiTheme="minorHAnsi" w:cstheme="minorHAnsi"/>
        </w:rPr>
        <w:t xml:space="preserve">v právních věcech v rámci plnění dle této smlouvy: </w:t>
      </w:r>
      <w:r w:rsidRPr="00141E14">
        <w:rPr>
          <w:rFonts w:asciiTheme="minorHAnsi" w:hAnsiTheme="minorHAnsi" w:cstheme="minorHAnsi"/>
          <w:highlight w:val="yellow"/>
        </w:rPr>
        <w:t>DOPLNÍ ÚČASTNÍK</w:t>
      </w:r>
    </w:p>
    <w:p w14:paraId="157E134D" w14:textId="77777777" w:rsidR="00E66C8C" w:rsidRPr="00141E14" w:rsidRDefault="00E66C8C" w:rsidP="00463679">
      <w:pPr>
        <w:spacing w:after="120"/>
        <w:rPr>
          <w:rFonts w:asciiTheme="minorHAnsi" w:hAnsiTheme="minorHAnsi" w:cstheme="minorHAnsi"/>
        </w:rPr>
      </w:pPr>
      <w:r>
        <w:rPr>
          <w:rFonts w:asciiTheme="minorHAnsi" w:hAnsiTheme="minorHAnsi" w:cstheme="minorHAnsi"/>
        </w:rPr>
        <w:t>Mail, tel.: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41E14">
        <w:rPr>
          <w:rFonts w:asciiTheme="minorHAnsi" w:hAnsiTheme="minorHAnsi" w:cstheme="minorHAnsi"/>
          <w:highlight w:val="yellow"/>
        </w:rPr>
        <w:t>DOPLNÍ ÚČASTNÍK</w:t>
      </w:r>
    </w:p>
    <w:p w14:paraId="20B72D24" w14:textId="77777777" w:rsidR="00463679" w:rsidRPr="00141E14" w:rsidRDefault="00463679" w:rsidP="00463679">
      <w:pPr>
        <w:rPr>
          <w:rFonts w:asciiTheme="minorHAnsi" w:hAnsiTheme="minorHAnsi" w:cstheme="minorHAnsi"/>
        </w:rPr>
      </w:pPr>
      <w:r w:rsidRPr="00141E14">
        <w:rPr>
          <w:rFonts w:asciiTheme="minorHAnsi" w:hAnsiTheme="minorHAnsi" w:cstheme="minorHAnsi"/>
        </w:rPr>
        <w:t xml:space="preserve">Osoba oprávněna jednat za </w:t>
      </w:r>
    </w:p>
    <w:p w14:paraId="2E4B9273" w14:textId="77777777" w:rsidR="007513B6" w:rsidRDefault="00463679" w:rsidP="00463679">
      <w:pPr>
        <w:spacing w:after="120"/>
        <w:rPr>
          <w:rFonts w:asciiTheme="minorHAnsi" w:hAnsiTheme="minorHAnsi" w:cstheme="minorHAnsi"/>
        </w:rPr>
      </w:pPr>
      <w:r w:rsidRPr="00141E14">
        <w:rPr>
          <w:rFonts w:asciiTheme="minorHAnsi" w:hAnsiTheme="minorHAnsi" w:cstheme="minorHAnsi"/>
        </w:rPr>
        <w:t>v</w:t>
      </w:r>
      <w:r w:rsidR="007513B6" w:rsidRPr="00141E14">
        <w:rPr>
          <w:rFonts w:asciiTheme="minorHAnsi" w:hAnsiTheme="minorHAnsi" w:cstheme="minorHAnsi"/>
        </w:rPr>
        <w:t xml:space="preserve">e věcech technických </w:t>
      </w:r>
      <w:r w:rsidRPr="00141E14">
        <w:rPr>
          <w:rFonts w:asciiTheme="minorHAnsi" w:hAnsiTheme="minorHAnsi" w:cstheme="minorHAnsi"/>
        </w:rPr>
        <w:t>v rámci plnění dle této smlouvy</w:t>
      </w:r>
      <w:r w:rsidR="007513B6" w:rsidRPr="00141E14">
        <w:rPr>
          <w:rFonts w:asciiTheme="minorHAnsi" w:hAnsiTheme="minorHAnsi" w:cstheme="minorHAnsi"/>
        </w:rPr>
        <w:t>:</w:t>
      </w:r>
      <w:r w:rsidR="00CB1D1D" w:rsidRPr="00141E14">
        <w:rPr>
          <w:rFonts w:asciiTheme="minorHAnsi" w:hAnsiTheme="minorHAnsi" w:cstheme="minorHAnsi"/>
        </w:rPr>
        <w:t xml:space="preserve"> </w:t>
      </w:r>
      <w:r w:rsidRPr="00141E14">
        <w:rPr>
          <w:rFonts w:asciiTheme="minorHAnsi" w:hAnsiTheme="minorHAnsi" w:cstheme="minorHAnsi"/>
          <w:highlight w:val="yellow"/>
        </w:rPr>
        <w:t>DOPLNÍ ÚČASTNÍK</w:t>
      </w:r>
    </w:p>
    <w:p w14:paraId="243E0D7C" w14:textId="77777777" w:rsidR="00E66C8C" w:rsidRPr="00141E14" w:rsidRDefault="00E66C8C" w:rsidP="00463679">
      <w:pPr>
        <w:spacing w:after="120"/>
        <w:rPr>
          <w:rFonts w:asciiTheme="minorHAnsi" w:hAnsiTheme="minorHAnsi" w:cstheme="minorHAnsi"/>
        </w:rPr>
      </w:pPr>
      <w:r>
        <w:rPr>
          <w:rFonts w:asciiTheme="minorHAnsi" w:hAnsiTheme="minorHAnsi" w:cstheme="minorHAnsi"/>
        </w:rPr>
        <w:t>Mail, tel.: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41E14">
        <w:rPr>
          <w:rFonts w:asciiTheme="minorHAnsi" w:hAnsiTheme="minorHAnsi" w:cstheme="minorHAnsi"/>
          <w:highlight w:val="yellow"/>
        </w:rPr>
        <w:t>DOPLNÍ ÚČASTNÍK</w:t>
      </w:r>
    </w:p>
    <w:p w14:paraId="7B98215D" w14:textId="77777777" w:rsidR="007513B6" w:rsidRPr="00141E14" w:rsidRDefault="007513B6" w:rsidP="00463679">
      <w:pPr>
        <w:spacing w:after="120"/>
        <w:rPr>
          <w:rFonts w:asciiTheme="minorHAnsi" w:hAnsiTheme="minorHAnsi" w:cstheme="minorHAnsi"/>
        </w:rPr>
      </w:pPr>
      <w:r w:rsidRPr="00141E14">
        <w:rPr>
          <w:rFonts w:asciiTheme="minorHAnsi" w:hAnsiTheme="minorHAnsi" w:cstheme="minorHAnsi"/>
        </w:rPr>
        <w:t xml:space="preserve">Společnost je zapsána </w:t>
      </w:r>
      <w:r w:rsidR="00463679" w:rsidRPr="00141E14">
        <w:rPr>
          <w:rFonts w:asciiTheme="minorHAnsi" w:hAnsiTheme="minorHAnsi" w:cstheme="minorHAnsi"/>
        </w:rPr>
        <w:t xml:space="preserve">v obchodním rejstříku vedeném u: </w:t>
      </w:r>
      <w:r w:rsidR="00463679" w:rsidRPr="00141E14">
        <w:rPr>
          <w:rFonts w:asciiTheme="minorHAnsi" w:hAnsiTheme="minorHAnsi" w:cstheme="minorHAnsi"/>
          <w:highlight w:val="yellow"/>
        </w:rPr>
        <w:t>PŘÍPADNĚ</w:t>
      </w:r>
      <w:r w:rsidR="00463679" w:rsidRPr="00141E14">
        <w:rPr>
          <w:rFonts w:asciiTheme="minorHAnsi" w:hAnsiTheme="minorHAnsi" w:cstheme="minorHAnsi"/>
        </w:rPr>
        <w:t xml:space="preserve"> </w:t>
      </w:r>
      <w:r w:rsidR="00463679" w:rsidRPr="00141E14">
        <w:rPr>
          <w:rFonts w:asciiTheme="minorHAnsi" w:hAnsiTheme="minorHAnsi" w:cstheme="minorHAnsi"/>
          <w:highlight w:val="yellow"/>
        </w:rPr>
        <w:t>DOPLNÍ ÚČASTNÍK</w:t>
      </w:r>
    </w:p>
    <w:p w14:paraId="1644EC64" w14:textId="77777777" w:rsidR="007513B6" w:rsidRDefault="007513B6" w:rsidP="00E66C8C">
      <w:pPr>
        <w:spacing w:after="240"/>
        <w:rPr>
          <w:rFonts w:asciiTheme="minorHAnsi" w:hAnsiTheme="minorHAnsi" w:cstheme="minorHAnsi"/>
          <w:iCs/>
        </w:rPr>
      </w:pPr>
      <w:r w:rsidRPr="00141E14">
        <w:rPr>
          <w:rFonts w:asciiTheme="minorHAnsi" w:hAnsiTheme="minorHAnsi" w:cstheme="minorHAnsi"/>
          <w:iCs/>
        </w:rPr>
        <w:t>dále jen</w:t>
      </w:r>
      <w:r w:rsidR="00C45840" w:rsidRPr="00141E14">
        <w:rPr>
          <w:rFonts w:asciiTheme="minorHAnsi" w:hAnsiTheme="minorHAnsi" w:cstheme="minorHAnsi"/>
          <w:iCs/>
        </w:rPr>
        <w:t xml:space="preserve"> poskytovatel</w:t>
      </w:r>
    </w:p>
    <w:p w14:paraId="6D2D78B0" w14:textId="77777777" w:rsidR="00E66C8C" w:rsidRPr="00141E14" w:rsidRDefault="00E66C8C" w:rsidP="00463679">
      <w:pPr>
        <w:spacing w:after="120"/>
        <w:rPr>
          <w:rFonts w:asciiTheme="minorHAnsi" w:hAnsiTheme="minorHAnsi" w:cstheme="minorHAnsi"/>
          <w:iCs/>
        </w:rPr>
      </w:pPr>
      <w:r>
        <w:rPr>
          <w:rFonts w:asciiTheme="minorHAnsi" w:hAnsiTheme="minorHAnsi" w:cstheme="minorHAnsi"/>
          <w:iCs/>
        </w:rPr>
        <w:t>Společně též „smluvní strany“ nebo jednotlivě „smluvní strana“</w:t>
      </w:r>
    </w:p>
    <w:p w14:paraId="047BF945" w14:textId="77777777" w:rsidR="003343C0" w:rsidRPr="00141E14" w:rsidRDefault="003343C0" w:rsidP="00463679">
      <w:pPr>
        <w:spacing w:after="120"/>
        <w:jc w:val="center"/>
        <w:rPr>
          <w:rFonts w:asciiTheme="minorHAnsi" w:hAnsiTheme="minorHAnsi" w:cstheme="minorHAnsi"/>
          <w:b/>
        </w:rPr>
      </w:pPr>
    </w:p>
    <w:p w14:paraId="23166CF6" w14:textId="77777777" w:rsidR="007513B6" w:rsidRPr="00141E14" w:rsidRDefault="00C944D1" w:rsidP="00141E14">
      <w:pPr>
        <w:jc w:val="center"/>
        <w:rPr>
          <w:rFonts w:asciiTheme="minorHAnsi" w:hAnsiTheme="minorHAnsi" w:cstheme="minorHAnsi"/>
          <w:b/>
        </w:rPr>
      </w:pPr>
      <w:r w:rsidRPr="00141E14">
        <w:rPr>
          <w:rFonts w:asciiTheme="minorHAnsi" w:hAnsiTheme="minorHAnsi" w:cstheme="minorHAnsi"/>
          <w:b/>
        </w:rPr>
        <w:br w:type="page"/>
      </w:r>
      <w:r w:rsidR="007513B6" w:rsidRPr="00141E14">
        <w:rPr>
          <w:rFonts w:asciiTheme="minorHAnsi" w:hAnsiTheme="minorHAnsi" w:cstheme="minorHAnsi"/>
          <w:b/>
        </w:rPr>
        <w:lastRenderedPageBreak/>
        <w:t>I.</w:t>
      </w:r>
    </w:p>
    <w:p w14:paraId="2E5EE93E" w14:textId="77777777" w:rsidR="007513B6" w:rsidRPr="00141E14" w:rsidRDefault="007513B6" w:rsidP="00463679">
      <w:pPr>
        <w:spacing w:after="120"/>
        <w:jc w:val="center"/>
        <w:rPr>
          <w:rFonts w:asciiTheme="minorHAnsi" w:hAnsiTheme="minorHAnsi" w:cstheme="minorHAnsi"/>
          <w:b/>
        </w:rPr>
      </w:pPr>
      <w:r w:rsidRPr="00141E14">
        <w:rPr>
          <w:rFonts w:asciiTheme="minorHAnsi" w:hAnsiTheme="minorHAnsi" w:cstheme="minorHAnsi"/>
          <w:b/>
        </w:rPr>
        <w:t>Předmět smlouvy</w:t>
      </w:r>
    </w:p>
    <w:p w14:paraId="0A26BB21" w14:textId="5C751DC8" w:rsidR="00751249" w:rsidRDefault="00751249" w:rsidP="003F3EBC">
      <w:pPr>
        <w:numPr>
          <w:ilvl w:val="1"/>
          <w:numId w:val="4"/>
        </w:numPr>
        <w:tabs>
          <w:tab w:val="left" w:pos="0"/>
        </w:tabs>
        <w:suppressAutoHyphens w:val="0"/>
        <w:spacing w:after="120"/>
        <w:ind w:left="0" w:firstLine="0"/>
        <w:jc w:val="both"/>
        <w:rPr>
          <w:rFonts w:asciiTheme="minorHAnsi" w:hAnsiTheme="minorHAnsi" w:cstheme="minorHAnsi"/>
        </w:rPr>
      </w:pPr>
      <w:r w:rsidRPr="00141E14">
        <w:rPr>
          <w:rFonts w:asciiTheme="minorHAnsi" w:hAnsiTheme="minorHAnsi" w:cstheme="minorHAnsi"/>
        </w:rPr>
        <w:t xml:space="preserve">Tato smlouva </w:t>
      </w:r>
      <w:r w:rsidR="00463679" w:rsidRPr="00141E14">
        <w:rPr>
          <w:rFonts w:asciiTheme="minorHAnsi" w:hAnsiTheme="minorHAnsi" w:cstheme="minorHAnsi"/>
        </w:rPr>
        <w:t xml:space="preserve">je uzavřena na základě výsledku zadávacího řízení na veřejnou zakázku s názvem </w:t>
      </w:r>
      <w:r w:rsidRPr="00141E14">
        <w:rPr>
          <w:rFonts w:asciiTheme="minorHAnsi" w:hAnsiTheme="minorHAnsi" w:cstheme="minorHAnsi"/>
        </w:rPr>
        <w:t>„</w:t>
      </w:r>
      <w:r w:rsidR="00D45E54">
        <w:rPr>
          <w:rFonts w:asciiTheme="minorHAnsi" w:hAnsiTheme="minorHAnsi" w:cstheme="minorHAnsi"/>
        </w:rPr>
        <w:t>Certifikace avioniky pro letoun L-410</w:t>
      </w:r>
      <w:r w:rsidR="00210CD0">
        <w:rPr>
          <w:rFonts w:asciiTheme="minorHAnsi" w:hAnsiTheme="minorHAnsi" w:cstheme="minorHAnsi"/>
        </w:rPr>
        <w:t xml:space="preserve"> – II.</w:t>
      </w:r>
      <w:r w:rsidR="000F49E2" w:rsidRPr="00141E14">
        <w:rPr>
          <w:rFonts w:asciiTheme="minorHAnsi" w:hAnsiTheme="minorHAnsi" w:cstheme="minorHAnsi"/>
        </w:rPr>
        <w:t>.“</w:t>
      </w:r>
      <w:r w:rsidR="00463679" w:rsidRPr="00141E14">
        <w:rPr>
          <w:rFonts w:asciiTheme="minorHAnsi" w:hAnsiTheme="minorHAnsi" w:cstheme="minorHAnsi"/>
        </w:rPr>
        <w:t xml:space="preserve"> (dále jen „veřejná zakázka“). Veřejná zakázka byla zadávána jako podlimitní veřejná zakázk</w:t>
      </w:r>
      <w:r w:rsidR="00E66C8C">
        <w:rPr>
          <w:rFonts w:asciiTheme="minorHAnsi" w:hAnsiTheme="minorHAnsi" w:cstheme="minorHAnsi"/>
        </w:rPr>
        <w:t>a</w:t>
      </w:r>
      <w:r w:rsidR="00463679" w:rsidRPr="00141E14">
        <w:rPr>
          <w:rFonts w:asciiTheme="minorHAnsi" w:hAnsiTheme="minorHAnsi" w:cstheme="minorHAnsi"/>
        </w:rPr>
        <w:t xml:space="preserve"> na služby</w:t>
      </w:r>
      <w:r w:rsidR="00E66C8C">
        <w:rPr>
          <w:rFonts w:asciiTheme="minorHAnsi" w:hAnsiTheme="minorHAnsi" w:cstheme="minorHAnsi"/>
        </w:rPr>
        <w:t xml:space="preserve"> </w:t>
      </w:r>
      <w:r w:rsidR="00463679" w:rsidRPr="00141E14">
        <w:rPr>
          <w:rFonts w:asciiTheme="minorHAnsi" w:hAnsiTheme="minorHAnsi" w:cstheme="minorHAnsi"/>
        </w:rPr>
        <w:t>ve zjednodušeném podlimitním řízení</w:t>
      </w:r>
      <w:r w:rsidR="00E66C8C" w:rsidRPr="00E66C8C">
        <w:rPr>
          <w:rFonts w:asciiTheme="minorHAnsi" w:hAnsiTheme="minorHAnsi" w:cstheme="minorHAnsi"/>
        </w:rPr>
        <w:t xml:space="preserve"> </w:t>
      </w:r>
      <w:r w:rsidR="00E66C8C" w:rsidRPr="00141E14">
        <w:rPr>
          <w:rFonts w:asciiTheme="minorHAnsi" w:hAnsiTheme="minorHAnsi" w:cstheme="minorHAnsi"/>
        </w:rPr>
        <w:t>dle ZZVZ</w:t>
      </w:r>
      <w:r w:rsidR="00463679" w:rsidRPr="00141E14">
        <w:rPr>
          <w:rFonts w:asciiTheme="minorHAnsi" w:hAnsiTheme="minorHAnsi" w:cstheme="minorHAnsi"/>
        </w:rPr>
        <w:t>.</w:t>
      </w:r>
      <w:r w:rsidR="00141E14">
        <w:rPr>
          <w:rFonts w:asciiTheme="minorHAnsi" w:hAnsiTheme="minorHAnsi" w:cstheme="minorHAnsi"/>
        </w:rPr>
        <w:t xml:space="preserve"> </w:t>
      </w:r>
    </w:p>
    <w:p w14:paraId="0AE59F08" w14:textId="77777777" w:rsidR="00141E14" w:rsidRPr="00141E14" w:rsidRDefault="00141E14" w:rsidP="003F3EBC">
      <w:pPr>
        <w:numPr>
          <w:ilvl w:val="1"/>
          <w:numId w:val="4"/>
        </w:numPr>
        <w:tabs>
          <w:tab w:val="left" w:pos="0"/>
        </w:tabs>
        <w:suppressAutoHyphens w:val="0"/>
        <w:spacing w:after="120"/>
        <w:ind w:left="0" w:firstLine="0"/>
        <w:jc w:val="both"/>
        <w:rPr>
          <w:rFonts w:asciiTheme="minorHAnsi" w:hAnsiTheme="minorHAnsi" w:cstheme="minorHAnsi"/>
        </w:rPr>
      </w:pPr>
      <w:r w:rsidRPr="00141E14">
        <w:rPr>
          <w:rFonts w:asciiTheme="minorHAnsi" w:hAnsiTheme="minorHAnsi" w:cstheme="minorHAnsi"/>
        </w:rPr>
        <w:t>Projekt je spolufinancován za spoluúčasti Evropské unie z Evropského fondu pro regionální rozvoj / Operační program Podnikání a inovace pro konkurenceschopnost</w:t>
      </w:r>
      <w:r>
        <w:rPr>
          <w:rFonts w:asciiTheme="minorHAnsi" w:hAnsiTheme="minorHAnsi" w:cstheme="minorHAnsi"/>
        </w:rPr>
        <w:t>.</w:t>
      </w:r>
    </w:p>
    <w:p w14:paraId="2612B8AB" w14:textId="77777777" w:rsidR="00D45E54" w:rsidRPr="00D45E54" w:rsidRDefault="00D45E54" w:rsidP="00D45E54">
      <w:pPr>
        <w:numPr>
          <w:ilvl w:val="1"/>
          <w:numId w:val="4"/>
        </w:numPr>
        <w:tabs>
          <w:tab w:val="left" w:pos="0"/>
        </w:tabs>
        <w:suppressAutoHyphens w:val="0"/>
        <w:spacing w:after="120"/>
        <w:ind w:left="0" w:firstLine="0"/>
        <w:jc w:val="both"/>
        <w:rPr>
          <w:rFonts w:asciiTheme="minorHAnsi" w:hAnsiTheme="minorHAnsi" w:cstheme="minorHAnsi"/>
        </w:rPr>
      </w:pPr>
      <w:r w:rsidRPr="00D45E54">
        <w:rPr>
          <w:rFonts w:asciiTheme="minorHAnsi" w:hAnsiTheme="minorHAnsi" w:cstheme="minorHAnsi"/>
        </w:rPr>
        <w:t xml:space="preserve">Předmětem plnění je dodávka služeb souvisejících s nezbytnou certifikací nově navržené </w:t>
      </w:r>
      <w:r>
        <w:rPr>
          <w:rFonts w:asciiTheme="minorHAnsi" w:hAnsiTheme="minorHAnsi" w:cstheme="minorHAnsi"/>
        </w:rPr>
        <w:t xml:space="preserve">digitální </w:t>
      </w:r>
      <w:r w:rsidRPr="00D45E54">
        <w:rPr>
          <w:rFonts w:asciiTheme="minorHAnsi" w:hAnsiTheme="minorHAnsi" w:cstheme="minorHAnsi"/>
        </w:rPr>
        <w:t>avioniky pro letoun L-410 (dále</w:t>
      </w:r>
      <w:r>
        <w:rPr>
          <w:rFonts w:asciiTheme="minorHAnsi" w:hAnsiTheme="minorHAnsi" w:cstheme="minorHAnsi"/>
        </w:rPr>
        <w:t xml:space="preserve"> jen „služby“) a to v rozsahu </w:t>
      </w:r>
      <w:r w:rsidRPr="00D45E54">
        <w:rPr>
          <w:rFonts w:asciiTheme="minorHAnsi" w:hAnsiTheme="minorHAnsi" w:cstheme="minorHAnsi"/>
        </w:rPr>
        <w:t>v rozsahu digitálního letového displeje, digitální nav/</w:t>
      </w:r>
      <w:proofErr w:type="spellStart"/>
      <w:r w:rsidRPr="00D45E54">
        <w:rPr>
          <w:rFonts w:asciiTheme="minorHAnsi" w:hAnsiTheme="minorHAnsi" w:cstheme="minorHAnsi"/>
        </w:rPr>
        <w:t>com</w:t>
      </w:r>
      <w:proofErr w:type="spellEnd"/>
      <w:r w:rsidRPr="00D45E54">
        <w:rPr>
          <w:rFonts w:asciiTheme="minorHAnsi" w:hAnsiTheme="minorHAnsi" w:cstheme="minorHAnsi"/>
        </w:rPr>
        <w:t>, GPS, Funkcionalita TAWS, digitální zobrazovací jednotka v rámci nav/</w:t>
      </w:r>
      <w:proofErr w:type="spellStart"/>
      <w:r w:rsidRPr="00D45E54">
        <w:rPr>
          <w:rFonts w:asciiTheme="minorHAnsi" w:hAnsiTheme="minorHAnsi" w:cstheme="minorHAnsi"/>
        </w:rPr>
        <w:t>com</w:t>
      </w:r>
      <w:proofErr w:type="spellEnd"/>
      <w:r w:rsidRPr="00D45E54">
        <w:rPr>
          <w:rFonts w:asciiTheme="minorHAnsi" w:hAnsiTheme="minorHAnsi" w:cstheme="minorHAnsi"/>
        </w:rPr>
        <w:t xml:space="preserve">, </w:t>
      </w:r>
      <w:proofErr w:type="spellStart"/>
      <w:r w:rsidRPr="00D45E54">
        <w:rPr>
          <w:rFonts w:asciiTheme="minorHAnsi" w:hAnsiTheme="minorHAnsi" w:cstheme="minorHAnsi"/>
        </w:rPr>
        <w:t>weather</w:t>
      </w:r>
      <w:proofErr w:type="spellEnd"/>
      <w:r w:rsidRPr="00D45E54">
        <w:rPr>
          <w:rFonts w:asciiTheme="minorHAnsi" w:hAnsiTheme="minorHAnsi" w:cstheme="minorHAnsi"/>
        </w:rPr>
        <w:t xml:space="preserve"> radar, TCAS</w:t>
      </w:r>
      <w:r w:rsidR="00024AF5">
        <w:rPr>
          <w:rFonts w:asciiTheme="minorHAnsi" w:hAnsiTheme="minorHAnsi" w:cstheme="minorHAnsi"/>
        </w:rPr>
        <w:t xml:space="preserve"> a odpovídače, </w:t>
      </w:r>
      <w:proofErr w:type="spellStart"/>
      <w:r w:rsidR="00024AF5">
        <w:rPr>
          <w:rFonts w:asciiTheme="minorHAnsi" w:hAnsiTheme="minorHAnsi" w:cstheme="minorHAnsi"/>
        </w:rPr>
        <w:t>Ads</w:t>
      </w:r>
      <w:proofErr w:type="spellEnd"/>
      <w:r w:rsidR="00024AF5">
        <w:rPr>
          <w:rFonts w:asciiTheme="minorHAnsi" w:hAnsiTheme="minorHAnsi" w:cstheme="minorHAnsi"/>
        </w:rPr>
        <w:t>-b out a RNAV, a to pro získání doplňku typového certifikátu STC.</w:t>
      </w:r>
    </w:p>
    <w:p w14:paraId="37434BE4" w14:textId="77777777" w:rsidR="000F49E2" w:rsidRPr="00F114AA" w:rsidRDefault="000F49E2" w:rsidP="003F3EBC">
      <w:pPr>
        <w:numPr>
          <w:ilvl w:val="1"/>
          <w:numId w:val="4"/>
        </w:numPr>
        <w:tabs>
          <w:tab w:val="left" w:pos="0"/>
        </w:tabs>
        <w:suppressAutoHyphens w:val="0"/>
        <w:spacing w:after="120"/>
        <w:ind w:left="0" w:firstLine="0"/>
        <w:jc w:val="both"/>
        <w:rPr>
          <w:rFonts w:asciiTheme="minorHAnsi" w:hAnsiTheme="minorHAnsi" w:cstheme="minorHAnsi"/>
        </w:rPr>
      </w:pPr>
      <w:r w:rsidRPr="00F114AA">
        <w:rPr>
          <w:rFonts w:asciiTheme="minorHAnsi" w:hAnsiTheme="minorHAnsi" w:cstheme="minorHAnsi"/>
          <w:color w:val="000000"/>
        </w:rPr>
        <w:t>Plnění zakázky bude probíhat v následujících krocích:</w:t>
      </w:r>
    </w:p>
    <w:p w14:paraId="2BC34684" w14:textId="77777777" w:rsidR="00EA58D6" w:rsidRPr="00F114AA" w:rsidRDefault="00EA58D6" w:rsidP="003F3EBC">
      <w:pPr>
        <w:pStyle w:val="Odstavecseseznamem"/>
        <w:numPr>
          <w:ilvl w:val="0"/>
          <w:numId w:val="15"/>
        </w:numPr>
        <w:tabs>
          <w:tab w:val="left" w:pos="709"/>
        </w:tabs>
        <w:suppressAutoHyphens w:val="0"/>
        <w:spacing w:after="120"/>
        <w:ind w:left="567" w:hanging="283"/>
        <w:jc w:val="both"/>
        <w:rPr>
          <w:rFonts w:asciiTheme="minorHAnsi" w:hAnsiTheme="minorHAnsi" w:cstheme="minorHAnsi"/>
          <w:b/>
          <w:sz w:val="20"/>
          <w:szCs w:val="20"/>
          <w:lang w:eastAsia="en-US"/>
        </w:rPr>
      </w:pPr>
      <w:r w:rsidRPr="00F114AA">
        <w:rPr>
          <w:rFonts w:asciiTheme="minorHAnsi" w:hAnsiTheme="minorHAnsi" w:cstheme="minorHAnsi"/>
          <w:b/>
          <w:sz w:val="20"/>
          <w:szCs w:val="20"/>
          <w:lang w:eastAsia="en-US"/>
        </w:rPr>
        <w:t>Poradenská služba („dále také jen „plnění a)“)</w:t>
      </w:r>
      <w:r w:rsidR="00463679" w:rsidRPr="00F114AA">
        <w:rPr>
          <w:rFonts w:asciiTheme="minorHAnsi" w:hAnsiTheme="minorHAnsi" w:cstheme="minorHAnsi"/>
          <w:b/>
          <w:sz w:val="20"/>
          <w:szCs w:val="20"/>
          <w:lang w:eastAsia="en-US"/>
        </w:rPr>
        <w:t xml:space="preserve"> </w:t>
      </w:r>
      <w:r w:rsidR="002640F5" w:rsidRPr="00F114AA">
        <w:rPr>
          <w:rFonts w:asciiTheme="minorHAnsi" w:hAnsiTheme="minorHAnsi" w:cstheme="minorHAnsi"/>
          <w:bCs/>
          <w:sz w:val="20"/>
          <w:szCs w:val="20"/>
          <w:lang w:eastAsia="en-US"/>
        </w:rPr>
        <w:t>–</w:t>
      </w:r>
      <w:r w:rsidR="00463679" w:rsidRPr="00F114AA">
        <w:rPr>
          <w:rFonts w:asciiTheme="minorHAnsi" w:hAnsiTheme="minorHAnsi" w:cstheme="minorHAnsi"/>
          <w:bCs/>
          <w:sz w:val="20"/>
          <w:szCs w:val="20"/>
          <w:lang w:eastAsia="en-US"/>
        </w:rPr>
        <w:t xml:space="preserve"> </w:t>
      </w:r>
      <w:r w:rsidR="0026305F" w:rsidRPr="00F114AA">
        <w:rPr>
          <w:rFonts w:asciiTheme="minorHAnsi" w:hAnsiTheme="minorHAnsi" w:cstheme="minorHAnsi"/>
          <w:bCs/>
          <w:sz w:val="20"/>
          <w:szCs w:val="20"/>
          <w:lang w:eastAsia="en-US"/>
        </w:rPr>
        <w:t>testování a ověření HIRF,</w:t>
      </w:r>
    </w:p>
    <w:p w14:paraId="7D7503E0" w14:textId="77777777" w:rsidR="00EA58D6" w:rsidRPr="00F114AA" w:rsidRDefault="00024AF5" w:rsidP="0026305F">
      <w:pPr>
        <w:numPr>
          <w:ilvl w:val="0"/>
          <w:numId w:val="13"/>
        </w:numPr>
        <w:spacing w:after="120"/>
        <w:ind w:left="851" w:hanging="283"/>
        <w:jc w:val="both"/>
        <w:rPr>
          <w:rFonts w:asciiTheme="minorHAnsi" w:eastAsia="Calibri" w:hAnsiTheme="minorHAnsi" w:cstheme="minorHAnsi"/>
          <w:lang w:eastAsia="en-US"/>
        </w:rPr>
      </w:pPr>
      <w:r w:rsidRPr="00F114AA">
        <w:rPr>
          <w:rFonts w:asciiTheme="minorHAnsi" w:eastAsia="Calibri" w:hAnsiTheme="minorHAnsi" w:cstheme="minorHAnsi"/>
          <w:lang w:eastAsia="en-US"/>
        </w:rPr>
        <w:t>Předložení výstupního protokolu o provedeném testování HIRF nové digitální avioniky v podobě a struktuře dle požadavků EASA,</w:t>
      </w:r>
    </w:p>
    <w:p w14:paraId="0D22A4FC" w14:textId="77777777" w:rsidR="00EA58D6" w:rsidRPr="00F114AA" w:rsidRDefault="00EA58D6" w:rsidP="003F3EBC">
      <w:pPr>
        <w:pStyle w:val="Odstavecseseznamem"/>
        <w:numPr>
          <w:ilvl w:val="0"/>
          <w:numId w:val="15"/>
        </w:numPr>
        <w:tabs>
          <w:tab w:val="left" w:pos="709"/>
        </w:tabs>
        <w:suppressAutoHyphens w:val="0"/>
        <w:spacing w:after="120" w:line="280" w:lineRule="atLeast"/>
        <w:ind w:left="567" w:hanging="283"/>
        <w:jc w:val="both"/>
        <w:rPr>
          <w:rFonts w:asciiTheme="minorHAnsi" w:hAnsiTheme="minorHAnsi" w:cstheme="minorHAnsi"/>
          <w:b/>
          <w:sz w:val="20"/>
          <w:szCs w:val="20"/>
          <w:lang w:eastAsia="en-US"/>
        </w:rPr>
      </w:pPr>
      <w:r w:rsidRPr="00F114AA">
        <w:rPr>
          <w:rFonts w:asciiTheme="minorHAnsi" w:hAnsiTheme="minorHAnsi" w:cstheme="minorHAnsi"/>
          <w:b/>
          <w:sz w:val="20"/>
          <w:szCs w:val="20"/>
          <w:lang w:eastAsia="en-US"/>
        </w:rPr>
        <w:t>Poradenská služba (dále také jen „plnění b)“)</w:t>
      </w:r>
      <w:r w:rsidR="00463679" w:rsidRPr="00F114AA">
        <w:rPr>
          <w:rFonts w:asciiTheme="minorHAnsi" w:hAnsiTheme="minorHAnsi" w:cstheme="minorHAnsi"/>
          <w:b/>
          <w:sz w:val="20"/>
          <w:szCs w:val="20"/>
          <w:lang w:eastAsia="en-US"/>
        </w:rPr>
        <w:t xml:space="preserve"> </w:t>
      </w:r>
      <w:r w:rsidR="00024AF5" w:rsidRPr="00F114AA">
        <w:rPr>
          <w:rFonts w:asciiTheme="minorHAnsi" w:hAnsiTheme="minorHAnsi" w:cstheme="minorHAnsi"/>
          <w:bCs/>
          <w:sz w:val="20"/>
          <w:szCs w:val="20"/>
          <w:lang w:eastAsia="en-US"/>
        </w:rPr>
        <w:t>–</w:t>
      </w:r>
      <w:r w:rsidR="00463679" w:rsidRPr="00F114AA">
        <w:rPr>
          <w:rFonts w:asciiTheme="minorHAnsi" w:hAnsiTheme="minorHAnsi" w:cstheme="minorHAnsi"/>
          <w:bCs/>
          <w:sz w:val="20"/>
          <w:szCs w:val="20"/>
          <w:lang w:eastAsia="en-US"/>
        </w:rPr>
        <w:t xml:space="preserve"> </w:t>
      </w:r>
      <w:r w:rsidR="00024AF5" w:rsidRPr="00F114AA">
        <w:rPr>
          <w:rFonts w:asciiTheme="minorHAnsi" w:hAnsiTheme="minorHAnsi" w:cstheme="minorHAnsi"/>
          <w:bCs/>
          <w:sz w:val="20"/>
          <w:szCs w:val="20"/>
          <w:lang w:eastAsia="en-US"/>
        </w:rPr>
        <w:t>certifikace STC,</w:t>
      </w:r>
    </w:p>
    <w:p w14:paraId="05200DB9" w14:textId="77777777" w:rsidR="00024AF5" w:rsidRPr="00F114AA" w:rsidRDefault="00024AF5" w:rsidP="00024AF5">
      <w:pPr>
        <w:numPr>
          <w:ilvl w:val="0"/>
          <w:numId w:val="13"/>
        </w:numPr>
        <w:spacing w:after="120"/>
        <w:ind w:left="851" w:hanging="284"/>
        <w:jc w:val="both"/>
        <w:rPr>
          <w:rFonts w:asciiTheme="minorHAnsi" w:eastAsia="Calibri" w:hAnsiTheme="minorHAnsi" w:cstheme="minorHAnsi"/>
          <w:lang w:eastAsia="en-US"/>
        </w:rPr>
      </w:pPr>
      <w:r w:rsidRPr="00F114AA">
        <w:rPr>
          <w:rFonts w:asciiTheme="minorHAnsi" w:eastAsia="Calibri" w:hAnsiTheme="minorHAnsi" w:cstheme="minorHAnsi"/>
          <w:lang w:eastAsia="en-US"/>
        </w:rPr>
        <w:t xml:space="preserve">zpracování dokumentace pro vytvoření STC pro navrženou digitální  avioniku turbovrtulového letounu  L-410 (aplikace nové moderní digitální avioniky pro splnění podmínek provozu civilního dopravního letounu L-410 dle standardů EASA pro kategorii </w:t>
      </w:r>
      <w:proofErr w:type="spellStart"/>
      <w:r w:rsidRPr="00F114AA">
        <w:rPr>
          <w:rFonts w:asciiTheme="minorHAnsi" w:eastAsia="Calibri" w:hAnsiTheme="minorHAnsi" w:cstheme="minorHAnsi"/>
          <w:lang w:eastAsia="en-US"/>
        </w:rPr>
        <w:t>Commuter</w:t>
      </w:r>
      <w:proofErr w:type="spellEnd"/>
      <w:r w:rsidRPr="00F114AA">
        <w:rPr>
          <w:rFonts w:asciiTheme="minorHAnsi" w:eastAsia="Calibri" w:hAnsiTheme="minorHAnsi" w:cstheme="minorHAnsi"/>
          <w:lang w:eastAsia="en-US"/>
        </w:rPr>
        <w:t xml:space="preserve"> Aircraft),</w:t>
      </w:r>
    </w:p>
    <w:p w14:paraId="39BB3232" w14:textId="77777777" w:rsidR="00024AF5" w:rsidRPr="00F114AA" w:rsidRDefault="00024AF5" w:rsidP="00024AF5">
      <w:pPr>
        <w:numPr>
          <w:ilvl w:val="0"/>
          <w:numId w:val="13"/>
        </w:numPr>
        <w:spacing w:after="120"/>
        <w:ind w:left="851" w:hanging="284"/>
        <w:jc w:val="both"/>
        <w:rPr>
          <w:rFonts w:asciiTheme="minorHAnsi" w:eastAsia="Calibri" w:hAnsiTheme="minorHAnsi" w:cstheme="minorHAnsi"/>
          <w:lang w:eastAsia="en-US"/>
        </w:rPr>
      </w:pPr>
      <w:r w:rsidRPr="00F114AA">
        <w:rPr>
          <w:rFonts w:asciiTheme="minorHAnsi" w:eastAsia="Calibri" w:hAnsiTheme="minorHAnsi" w:cstheme="minorHAnsi"/>
          <w:lang w:eastAsia="en-US"/>
        </w:rPr>
        <w:t xml:space="preserve">ověření </w:t>
      </w:r>
      <w:proofErr w:type="spellStart"/>
      <w:r w:rsidRPr="00F114AA">
        <w:rPr>
          <w:rFonts w:asciiTheme="minorHAnsi" w:eastAsia="Calibri" w:hAnsiTheme="minorHAnsi" w:cstheme="minorHAnsi"/>
          <w:lang w:eastAsia="en-US"/>
        </w:rPr>
        <w:t>schvalitelnosti</w:t>
      </w:r>
      <w:proofErr w:type="spellEnd"/>
      <w:r w:rsidRPr="00F114AA">
        <w:rPr>
          <w:rFonts w:asciiTheme="minorHAnsi" w:eastAsia="Calibri" w:hAnsiTheme="minorHAnsi" w:cstheme="minorHAnsi"/>
          <w:lang w:eastAsia="en-US"/>
        </w:rPr>
        <w:t xml:space="preserve"> a kompatibility  navržené avioniky  dle pravidel EASA pro kategorii letounu </w:t>
      </w:r>
      <w:proofErr w:type="spellStart"/>
      <w:r w:rsidRPr="00F114AA">
        <w:rPr>
          <w:rFonts w:asciiTheme="minorHAnsi" w:eastAsia="Calibri" w:hAnsiTheme="minorHAnsi" w:cstheme="minorHAnsi"/>
          <w:lang w:eastAsia="en-US"/>
        </w:rPr>
        <w:t>commuter</w:t>
      </w:r>
      <w:proofErr w:type="spellEnd"/>
      <w:r w:rsidRPr="00F114AA">
        <w:rPr>
          <w:rFonts w:asciiTheme="minorHAnsi" w:eastAsia="Calibri" w:hAnsiTheme="minorHAnsi" w:cstheme="minorHAnsi"/>
          <w:lang w:eastAsia="en-US"/>
        </w:rPr>
        <w:t xml:space="preserve"> (L-410),</w:t>
      </w:r>
    </w:p>
    <w:p w14:paraId="5D8186A6" w14:textId="77777777" w:rsidR="00024AF5" w:rsidRPr="00F114AA" w:rsidRDefault="00024AF5" w:rsidP="00024AF5">
      <w:pPr>
        <w:numPr>
          <w:ilvl w:val="0"/>
          <w:numId w:val="13"/>
        </w:numPr>
        <w:spacing w:after="120"/>
        <w:ind w:left="851" w:hanging="284"/>
        <w:jc w:val="both"/>
        <w:rPr>
          <w:rFonts w:asciiTheme="minorHAnsi" w:eastAsia="Calibri" w:hAnsiTheme="minorHAnsi" w:cstheme="minorHAnsi"/>
          <w:lang w:eastAsia="en-US"/>
        </w:rPr>
      </w:pPr>
      <w:r w:rsidRPr="00F114AA">
        <w:rPr>
          <w:rFonts w:asciiTheme="minorHAnsi" w:eastAsia="Calibri" w:hAnsiTheme="minorHAnsi" w:cstheme="minorHAnsi"/>
          <w:lang w:eastAsia="en-US"/>
        </w:rPr>
        <w:t>zpracování plánu certifikace a zpracování certifikačních zpráv a zkoušek,</w:t>
      </w:r>
    </w:p>
    <w:p w14:paraId="4D176A04" w14:textId="77777777" w:rsidR="00024AF5" w:rsidRPr="00F114AA" w:rsidRDefault="00024AF5" w:rsidP="00024AF5">
      <w:pPr>
        <w:numPr>
          <w:ilvl w:val="0"/>
          <w:numId w:val="13"/>
        </w:numPr>
        <w:spacing w:after="120"/>
        <w:ind w:left="851" w:hanging="284"/>
        <w:jc w:val="both"/>
        <w:rPr>
          <w:rFonts w:asciiTheme="minorHAnsi" w:eastAsia="Calibri" w:hAnsiTheme="minorHAnsi" w:cstheme="minorHAnsi"/>
          <w:lang w:eastAsia="en-US"/>
        </w:rPr>
      </w:pPr>
      <w:r w:rsidRPr="00F114AA">
        <w:rPr>
          <w:rFonts w:asciiTheme="minorHAnsi" w:eastAsia="Calibri" w:hAnsiTheme="minorHAnsi" w:cstheme="minorHAnsi"/>
          <w:lang w:eastAsia="en-US"/>
        </w:rPr>
        <w:t>zpracování certifikačních zpráv, </w:t>
      </w:r>
    </w:p>
    <w:p w14:paraId="164B01E2" w14:textId="77777777" w:rsidR="00024AF5" w:rsidRPr="00F114AA" w:rsidRDefault="00024AF5" w:rsidP="00024AF5">
      <w:pPr>
        <w:numPr>
          <w:ilvl w:val="0"/>
          <w:numId w:val="13"/>
        </w:numPr>
        <w:spacing w:after="120"/>
        <w:ind w:left="851" w:hanging="284"/>
        <w:jc w:val="both"/>
        <w:rPr>
          <w:rFonts w:asciiTheme="minorHAnsi" w:eastAsia="Calibri" w:hAnsiTheme="minorHAnsi" w:cstheme="minorHAnsi"/>
          <w:lang w:eastAsia="en-US"/>
        </w:rPr>
      </w:pPr>
      <w:r w:rsidRPr="00F114AA">
        <w:rPr>
          <w:rFonts w:asciiTheme="minorHAnsi" w:eastAsia="Calibri" w:hAnsiTheme="minorHAnsi" w:cstheme="minorHAnsi"/>
          <w:lang w:eastAsia="en-US"/>
        </w:rPr>
        <w:t>kontrola a ověření prototypové zástavby na letounu L-410 s/n 1828 a jeho uvolnění do provozu ve vztahu k zástavbě nové avioniky, </w:t>
      </w:r>
    </w:p>
    <w:p w14:paraId="5693FA31" w14:textId="77777777" w:rsidR="00024AF5" w:rsidRPr="00F114AA" w:rsidRDefault="00024AF5" w:rsidP="00024AF5">
      <w:pPr>
        <w:numPr>
          <w:ilvl w:val="0"/>
          <w:numId w:val="13"/>
        </w:numPr>
        <w:spacing w:after="120"/>
        <w:ind w:left="851" w:hanging="284"/>
        <w:jc w:val="both"/>
        <w:rPr>
          <w:rFonts w:asciiTheme="minorHAnsi" w:eastAsia="Calibri" w:hAnsiTheme="minorHAnsi" w:cstheme="minorHAnsi"/>
          <w:lang w:eastAsia="en-US"/>
        </w:rPr>
      </w:pPr>
      <w:r w:rsidRPr="00F114AA">
        <w:rPr>
          <w:rFonts w:asciiTheme="minorHAnsi" w:eastAsia="Calibri" w:hAnsiTheme="minorHAnsi" w:cstheme="minorHAnsi"/>
          <w:lang w:eastAsia="en-US"/>
        </w:rPr>
        <w:t>zajištění komunikace s EASA pro získání doplňku typového certifikátu (STC),</w:t>
      </w:r>
    </w:p>
    <w:p w14:paraId="05F20165" w14:textId="77777777" w:rsidR="00024AF5" w:rsidRPr="00F114AA" w:rsidRDefault="00024AF5" w:rsidP="00024AF5">
      <w:pPr>
        <w:numPr>
          <w:ilvl w:val="0"/>
          <w:numId w:val="13"/>
        </w:numPr>
        <w:spacing w:after="120"/>
        <w:ind w:left="851" w:hanging="284"/>
        <w:jc w:val="both"/>
        <w:rPr>
          <w:rFonts w:asciiTheme="minorHAnsi" w:eastAsia="Calibri" w:hAnsiTheme="minorHAnsi" w:cstheme="minorHAnsi"/>
          <w:lang w:eastAsia="en-US"/>
        </w:rPr>
      </w:pPr>
      <w:r w:rsidRPr="00F114AA">
        <w:rPr>
          <w:rFonts w:asciiTheme="minorHAnsi" w:eastAsia="Calibri" w:hAnsiTheme="minorHAnsi" w:cstheme="minorHAnsi"/>
          <w:lang w:eastAsia="en-US"/>
        </w:rPr>
        <w:t>schválení STC dle pravidel  EASA pro letoun L-410 s nově navrženou digitální  avionikou,</w:t>
      </w:r>
    </w:p>
    <w:p w14:paraId="302C4022" w14:textId="77777777" w:rsidR="00FC63BD" w:rsidRPr="00141E14" w:rsidRDefault="00FC63BD" w:rsidP="003F3EBC">
      <w:pPr>
        <w:numPr>
          <w:ilvl w:val="1"/>
          <w:numId w:val="4"/>
        </w:numPr>
        <w:spacing w:after="120"/>
        <w:ind w:left="0" w:firstLine="0"/>
        <w:jc w:val="both"/>
        <w:rPr>
          <w:rFonts w:asciiTheme="minorHAnsi" w:hAnsiTheme="minorHAnsi" w:cstheme="minorHAnsi"/>
        </w:rPr>
      </w:pPr>
      <w:r w:rsidRPr="00141E14">
        <w:rPr>
          <w:rFonts w:asciiTheme="minorHAnsi" w:hAnsiTheme="minorHAnsi" w:cstheme="minorHAnsi"/>
        </w:rPr>
        <w:t>Poskytovatel se zavazuje zabezpečit na svůj náklad a na své nebezpečí všechna související plnění a práce potřebné k včasnému a řádnému poskytování služeb. Součástí předmětu plnění smlouvy jsou tak i práce blíže nespecifikované, které jsou však nezbytné k řádnému poskytování služby a o kterých vzhledem ke své kvalifikaci a zkušenostem poskytovatel měl nebo mohl vědět a bez jejichž realizace se služby nedají řádně poskytnout.  Provedení těchto prací nezvyšuje cenu díla.</w:t>
      </w:r>
    </w:p>
    <w:p w14:paraId="2CA513EC" w14:textId="77777777" w:rsidR="00207D31" w:rsidRPr="00141E14" w:rsidRDefault="00207D31" w:rsidP="003F3EBC">
      <w:pPr>
        <w:numPr>
          <w:ilvl w:val="1"/>
          <w:numId w:val="4"/>
        </w:numPr>
        <w:spacing w:after="120"/>
        <w:ind w:left="0" w:firstLine="0"/>
        <w:jc w:val="both"/>
        <w:rPr>
          <w:rFonts w:asciiTheme="minorHAnsi" w:hAnsiTheme="minorHAnsi" w:cstheme="minorHAnsi"/>
        </w:rPr>
      </w:pPr>
      <w:r w:rsidRPr="00141E14">
        <w:rPr>
          <w:rFonts w:asciiTheme="minorHAnsi" w:hAnsiTheme="minorHAnsi" w:cstheme="minorHAnsi"/>
        </w:rPr>
        <w:t>Poskytovatel vyjadřuje souhlas s dalším zpracování</w:t>
      </w:r>
      <w:r w:rsidR="00B62519" w:rsidRPr="00141E14">
        <w:rPr>
          <w:rFonts w:asciiTheme="minorHAnsi" w:hAnsiTheme="minorHAnsi" w:cstheme="minorHAnsi"/>
        </w:rPr>
        <w:t xml:space="preserve">m předložených výstupů a dat </w:t>
      </w:r>
      <w:r w:rsidRPr="00141E14">
        <w:rPr>
          <w:rFonts w:asciiTheme="minorHAnsi" w:hAnsiTheme="minorHAnsi" w:cstheme="minorHAnsi"/>
        </w:rPr>
        <w:t xml:space="preserve">ze strany objednatele pro potřeby realizace navazujících vývojových aktivit v rámci projektu </w:t>
      </w:r>
      <w:r w:rsidRPr="00141E14">
        <w:rPr>
          <w:rStyle w:val="datalabel"/>
          <w:rFonts w:asciiTheme="minorHAnsi" w:hAnsiTheme="minorHAnsi" w:cstheme="minorHAnsi"/>
          <w:b/>
          <w:i/>
        </w:rPr>
        <w:t>„</w:t>
      </w:r>
      <w:r w:rsidR="002640F5">
        <w:rPr>
          <w:rFonts w:asciiTheme="minorHAnsi" w:hAnsiTheme="minorHAnsi" w:cstheme="minorHAnsi"/>
          <w:i/>
        </w:rPr>
        <w:t xml:space="preserve">Aplikace nové avioniky pro turbovrtulový letoun, </w:t>
      </w:r>
      <w:proofErr w:type="spellStart"/>
      <w:r w:rsidR="002640F5">
        <w:rPr>
          <w:rFonts w:asciiTheme="minorHAnsi" w:hAnsiTheme="minorHAnsi" w:cstheme="minorHAnsi"/>
          <w:i/>
        </w:rPr>
        <w:t>reg.č</w:t>
      </w:r>
      <w:proofErr w:type="spellEnd"/>
      <w:r w:rsidR="002640F5">
        <w:rPr>
          <w:rFonts w:asciiTheme="minorHAnsi" w:hAnsiTheme="minorHAnsi" w:cstheme="minorHAnsi"/>
          <w:i/>
        </w:rPr>
        <w:t>. CZ.01.1.02/0.0/0.0/20_321/0025164</w:t>
      </w:r>
      <w:r w:rsidRPr="00182590">
        <w:rPr>
          <w:rStyle w:val="datalabel"/>
          <w:rFonts w:asciiTheme="minorHAnsi" w:hAnsiTheme="minorHAnsi" w:cstheme="minorHAnsi"/>
          <w:b/>
          <w:i/>
        </w:rPr>
        <w:t>“.</w:t>
      </w:r>
    </w:p>
    <w:p w14:paraId="53FA07B8" w14:textId="77777777" w:rsidR="00DB09EB" w:rsidRPr="00141E14" w:rsidRDefault="0010200A" w:rsidP="003F3EBC">
      <w:pPr>
        <w:numPr>
          <w:ilvl w:val="1"/>
          <w:numId w:val="4"/>
        </w:numPr>
        <w:spacing w:after="120"/>
        <w:ind w:left="0" w:firstLine="0"/>
        <w:jc w:val="both"/>
        <w:rPr>
          <w:rFonts w:asciiTheme="minorHAnsi" w:hAnsiTheme="minorHAnsi" w:cstheme="minorHAnsi"/>
        </w:rPr>
      </w:pPr>
      <w:r w:rsidRPr="00141E14">
        <w:rPr>
          <w:rFonts w:asciiTheme="minorHAnsi" w:hAnsiTheme="minorHAnsi" w:cstheme="minorHAnsi"/>
        </w:rPr>
        <w:t>Kromě znění této smlouvy je zároveň pro poskytování služeb závazné také znění zadávací dokumentace a jejích nedílných příloh k</w:t>
      </w:r>
      <w:r w:rsidR="00463679" w:rsidRPr="00141E14">
        <w:rPr>
          <w:rFonts w:asciiTheme="minorHAnsi" w:hAnsiTheme="minorHAnsi" w:cstheme="minorHAnsi"/>
        </w:rPr>
        <w:t> veřejné zakázce</w:t>
      </w:r>
      <w:r w:rsidRPr="00141E14">
        <w:rPr>
          <w:rFonts w:asciiTheme="minorHAnsi" w:hAnsiTheme="minorHAnsi" w:cstheme="minorHAnsi"/>
        </w:rPr>
        <w:t xml:space="preserve"> a znění nabídky poskytovatele</w:t>
      </w:r>
      <w:r w:rsidR="004E6C3D" w:rsidRPr="00141E14">
        <w:rPr>
          <w:rFonts w:asciiTheme="minorHAnsi" w:hAnsiTheme="minorHAnsi" w:cstheme="minorHAnsi"/>
        </w:rPr>
        <w:t xml:space="preserve"> do </w:t>
      </w:r>
      <w:r w:rsidR="001A23ED" w:rsidRPr="00141E14">
        <w:rPr>
          <w:rFonts w:asciiTheme="minorHAnsi" w:hAnsiTheme="minorHAnsi" w:cstheme="minorHAnsi"/>
        </w:rPr>
        <w:t>zadávacího</w:t>
      </w:r>
      <w:r w:rsidR="000268B3" w:rsidRPr="00141E14">
        <w:rPr>
          <w:rFonts w:asciiTheme="minorHAnsi" w:hAnsiTheme="minorHAnsi" w:cstheme="minorHAnsi"/>
        </w:rPr>
        <w:t xml:space="preserve"> řízení</w:t>
      </w:r>
      <w:r w:rsidR="004E6C3D" w:rsidRPr="00141E14">
        <w:rPr>
          <w:rFonts w:asciiTheme="minorHAnsi" w:hAnsiTheme="minorHAnsi" w:cstheme="minorHAnsi"/>
        </w:rPr>
        <w:t>.</w:t>
      </w:r>
    </w:p>
    <w:p w14:paraId="3A070685" w14:textId="77777777" w:rsidR="00DB09EB" w:rsidRPr="00141E14" w:rsidRDefault="00DB09EB" w:rsidP="003F3EBC">
      <w:pPr>
        <w:numPr>
          <w:ilvl w:val="1"/>
          <w:numId w:val="4"/>
        </w:numPr>
        <w:spacing w:after="120"/>
        <w:ind w:left="0" w:firstLine="0"/>
        <w:jc w:val="both"/>
        <w:rPr>
          <w:rFonts w:asciiTheme="minorHAnsi" w:hAnsiTheme="minorHAnsi" w:cstheme="minorHAnsi"/>
        </w:rPr>
      </w:pPr>
      <w:r w:rsidRPr="00141E14">
        <w:rPr>
          <w:rFonts w:asciiTheme="minorHAnsi" w:hAnsiTheme="minorHAnsi" w:cstheme="minorHAnsi"/>
        </w:rPr>
        <w:t>Poskytovatel</w:t>
      </w:r>
      <w:r w:rsidR="00424811" w:rsidRPr="00141E14">
        <w:rPr>
          <w:rFonts w:asciiTheme="minorHAnsi" w:hAnsiTheme="minorHAnsi" w:cstheme="minorHAnsi"/>
        </w:rPr>
        <w:t xml:space="preserve"> se zavazuje, že </w:t>
      </w:r>
      <w:r w:rsidRPr="00141E14">
        <w:rPr>
          <w:rFonts w:asciiTheme="minorHAnsi" w:hAnsiTheme="minorHAnsi" w:cstheme="minorHAnsi"/>
        </w:rPr>
        <w:t>služby</w:t>
      </w:r>
      <w:r w:rsidR="00A35827" w:rsidRPr="00141E14">
        <w:rPr>
          <w:rFonts w:asciiTheme="minorHAnsi" w:hAnsiTheme="minorHAnsi" w:cstheme="minorHAnsi"/>
        </w:rPr>
        <w:t xml:space="preserve"> provede</w:t>
      </w:r>
      <w:r w:rsidR="00424811" w:rsidRPr="00141E14">
        <w:rPr>
          <w:rFonts w:asciiTheme="minorHAnsi" w:hAnsiTheme="minorHAnsi" w:cstheme="minorHAnsi"/>
        </w:rPr>
        <w:t xml:space="preserve"> v rozsahu, způsobem a jakosti dle</w:t>
      </w:r>
      <w:r w:rsidR="00A35827" w:rsidRPr="00141E14">
        <w:rPr>
          <w:rFonts w:asciiTheme="minorHAnsi" w:hAnsiTheme="minorHAnsi" w:cstheme="minorHAnsi"/>
        </w:rPr>
        <w:t> čl. I</w:t>
      </w:r>
      <w:r w:rsidR="00424811" w:rsidRPr="00141E14">
        <w:rPr>
          <w:rFonts w:asciiTheme="minorHAnsi" w:hAnsiTheme="minorHAnsi" w:cstheme="minorHAnsi"/>
        </w:rPr>
        <w:t xml:space="preserve"> této smlouvy, svým jménem a na vlastní odpovědnost a </w:t>
      </w:r>
      <w:r w:rsidR="00214409" w:rsidRPr="00141E14">
        <w:rPr>
          <w:rFonts w:asciiTheme="minorHAnsi" w:hAnsiTheme="minorHAnsi" w:cstheme="minorHAnsi"/>
        </w:rPr>
        <w:t>objednatel</w:t>
      </w:r>
      <w:r w:rsidR="00424811" w:rsidRPr="00141E14">
        <w:rPr>
          <w:rFonts w:asciiTheme="minorHAnsi" w:hAnsiTheme="minorHAnsi" w:cstheme="minorHAnsi"/>
        </w:rPr>
        <w:t xml:space="preserve"> se zavazuje k zaplacení </w:t>
      </w:r>
      <w:r w:rsidR="00464FA7" w:rsidRPr="00141E14">
        <w:rPr>
          <w:rFonts w:asciiTheme="minorHAnsi" w:hAnsiTheme="minorHAnsi" w:cstheme="minorHAnsi"/>
        </w:rPr>
        <w:t xml:space="preserve">smluvní </w:t>
      </w:r>
      <w:r w:rsidR="00424811" w:rsidRPr="00141E14">
        <w:rPr>
          <w:rFonts w:asciiTheme="minorHAnsi" w:hAnsiTheme="minorHAnsi" w:cstheme="minorHAnsi"/>
        </w:rPr>
        <w:t>ceny.</w:t>
      </w:r>
    </w:p>
    <w:p w14:paraId="3A91ECA4" w14:textId="77777777" w:rsidR="001647C3" w:rsidRPr="00141E14" w:rsidRDefault="00DB09EB" w:rsidP="003F3EBC">
      <w:pPr>
        <w:numPr>
          <w:ilvl w:val="1"/>
          <w:numId w:val="4"/>
        </w:numPr>
        <w:spacing w:after="120"/>
        <w:ind w:left="0" w:firstLine="0"/>
        <w:jc w:val="both"/>
        <w:rPr>
          <w:rFonts w:asciiTheme="minorHAnsi" w:hAnsiTheme="minorHAnsi" w:cstheme="minorHAnsi"/>
        </w:rPr>
      </w:pPr>
      <w:r w:rsidRPr="00141E14">
        <w:rPr>
          <w:rFonts w:asciiTheme="minorHAnsi" w:hAnsiTheme="minorHAnsi" w:cstheme="minorHAnsi"/>
        </w:rPr>
        <w:t>Poskytovatel</w:t>
      </w:r>
      <w:r w:rsidR="000D7338" w:rsidRPr="00141E14">
        <w:rPr>
          <w:rFonts w:asciiTheme="minorHAnsi" w:hAnsiTheme="minorHAnsi" w:cstheme="minorHAnsi"/>
        </w:rPr>
        <w:t xml:space="preserve"> prohlašuje, že</w:t>
      </w:r>
      <w:r w:rsidR="00FD019C" w:rsidRPr="00141E14">
        <w:rPr>
          <w:rFonts w:asciiTheme="minorHAnsi" w:hAnsiTheme="minorHAnsi" w:cstheme="minorHAnsi"/>
        </w:rPr>
        <w:t xml:space="preserve"> </w:t>
      </w:r>
      <w:r w:rsidR="000D7338" w:rsidRPr="00141E14">
        <w:rPr>
          <w:rFonts w:asciiTheme="minorHAnsi" w:hAnsiTheme="minorHAnsi" w:cstheme="minorHAnsi"/>
        </w:rPr>
        <w:t>j</w:t>
      </w:r>
      <w:r w:rsidRPr="00141E14">
        <w:rPr>
          <w:rFonts w:asciiTheme="minorHAnsi" w:hAnsiTheme="minorHAnsi" w:cstheme="minorHAnsi"/>
        </w:rPr>
        <w:t xml:space="preserve">e plně oprávněn k provedení </w:t>
      </w:r>
      <w:r w:rsidR="001647C3" w:rsidRPr="00141E14">
        <w:rPr>
          <w:rFonts w:asciiTheme="minorHAnsi" w:hAnsiTheme="minorHAnsi" w:cstheme="minorHAnsi"/>
        </w:rPr>
        <w:t>služeb</w:t>
      </w:r>
      <w:r w:rsidR="00FD019C" w:rsidRPr="00141E14">
        <w:rPr>
          <w:rFonts w:asciiTheme="minorHAnsi" w:hAnsiTheme="minorHAnsi" w:cstheme="minorHAnsi"/>
        </w:rPr>
        <w:t xml:space="preserve"> podle této smlouvy</w:t>
      </w:r>
      <w:r w:rsidR="000D7338" w:rsidRPr="00141E14">
        <w:rPr>
          <w:rFonts w:asciiTheme="minorHAnsi" w:hAnsiTheme="minorHAnsi" w:cstheme="minorHAnsi"/>
        </w:rPr>
        <w:t>.</w:t>
      </w:r>
    </w:p>
    <w:p w14:paraId="0B301EA2" w14:textId="77777777" w:rsidR="001647C3" w:rsidRPr="00141E14" w:rsidRDefault="001647C3" w:rsidP="003F3EBC">
      <w:pPr>
        <w:numPr>
          <w:ilvl w:val="1"/>
          <w:numId w:val="4"/>
        </w:numPr>
        <w:spacing w:after="120"/>
        <w:ind w:left="0" w:firstLine="0"/>
        <w:jc w:val="both"/>
        <w:rPr>
          <w:rFonts w:asciiTheme="minorHAnsi" w:hAnsiTheme="minorHAnsi" w:cstheme="minorHAnsi"/>
        </w:rPr>
      </w:pPr>
      <w:r w:rsidRPr="00141E14">
        <w:rPr>
          <w:rFonts w:asciiTheme="minorHAnsi" w:hAnsiTheme="minorHAnsi" w:cstheme="minorHAnsi"/>
        </w:rPr>
        <w:t xml:space="preserve">Poskytovatel </w:t>
      </w:r>
      <w:r w:rsidR="00D341DE" w:rsidRPr="00141E14">
        <w:rPr>
          <w:rFonts w:asciiTheme="minorHAnsi" w:hAnsiTheme="minorHAnsi" w:cstheme="minorHAnsi"/>
        </w:rPr>
        <w:t xml:space="preserve">potvrzuje, že se v plném rozsahu seznámil s rozsahem a povahou </w:t>
      </w:r>
      <w:r w:rsidRPr="00141E14">
        <w:rPr>
          <w:rFonts w:asciiTheme="minorHAnsi" w:hAnsiTheme="minorHAnsi" w:cstheme="minorHAnsi"/>
        </w:rPr>
        <w:t>služeb</w:t>
      </w:r>
      <w:r w:rsidR="003714EA" w:rsidRPr="00141E14">
        <w:rPr>
          <w:rFonts w:asciiTheme="minorHAnsi" w:hAnsiTheme="minorHAnsi" w:cstheme="minorHAnsi"/>
        </w:rPr>
        <w:t xml:space="preserve">, </w:t>
      </w:r>
      <w:r w:rsidR="00D341DE" w:rsidRPr="00141E14">
        <w:rPr>
          <w:rFonts w:asciiTheme="minorHAnsi" w:hAnsiTheme="minorHAnsi" w:cstheme="minorHAnsi"/>
        </w:rPr>
        <w:t>že jsou mu známy veškeré technické, kvalitativní a jin</w:t>
      </w:r>
      <w:r w:rsidRPr="00141E14">
        <w:rPr>
          <w:rFonts w:asciiTheme="minorHAnsi" w:hAnsiTheme="minorHAnsi" w:cstheme="minorHAnsi"/>
        </w:rPr>
        <w:t>é podmínky nezbytné k provedení služeb</w:t>
      </w:r>
      <w:r w:rsidR="00D341DE" w:rsidRPr="00141E14">
        <w:rPr>
          <w:rFonts w:asciiTheme="minorHAnsi" w:hAnsiTheme="minorHAnsi" w:cstheme="minorHAnsi"/>
        </w:rPr>
        <w:t xml:space="preserve"> a že disponuje takovými kapacitami a odbornými znalostmi, které jsou k</w:t>
      </w:r>
      <w:r w:rsidRPr="00141E14">
        <w:rPr>
          <w:rFonts w:asciiTheme="minorHAnsi" w:hAnsiTheme="minorHAnsi" w:cstheme="minorHAnsi"/>
        </w:rPr>
        <w:t> </w:t>
      </w:r>
      <w:r w:rsidR="00A368AE" w:rsidRPr="00141E14">
        <w:rPr>
          <w:rFonts w:asciiTheme="minorHAnsi" w:hAnsiTheme="minorHAnsi" w:cstheme="minorHAnsi"/>
        </w:rPr>
        <w:t>bezvadné</w:t>
      </w:r>
      <w:r w:rsidRPr="00141E14">
        <w:rPr>
          <w:rFonts w:asciiTheme="minorHAnsi" w:hAnsiTheme="minorHAnsi" w:cstheme="minorHAnsi"/>
        </w:rPr>
        <w:t xml:space="preserve">mu poskytování těchto služeb </w:t>
      </w:r>
      <w:r w:rsidR="00A016BF" w:rsidRPr="00141E14">
        <w:rPr>
          <w:rFonts w:asciiTheme="minorHAnsi" w:hAnsiTheme="minorHAnsi" w:cstheme="minorHAnsi"/>
        </w:rPr>
        <w:t>nezbytné.</w:t>
      </w:r>
    </w:p>
    <w:p w14:paraId="5013D22A" w14:textId="77777777" w:rsidR="004A5B6C" w:rsidRPr="00141E14" w:rsidRDefault="00D341DE" w:rsidP="003F3EBC">
      <w:pPr>
        <w:numPr>
          <w:ilvl w:val="1"/>
          <w:numId w:val="4"/>
        </w:numPr>
        <w:spacing w:after="120"/>
        <w:ind w:left="0" w:firstLine="0"/>
        <w:jc w:val="both"/>
        <w:rPr>
          <w:rFonts w:asciiTheme="minorHAnsi" w:hAnsiTheme="minorHAnsi" w:cstheme="minorHAnsi"/>
        </w:rPr>
      </w:pPr>
      <w:r w:rsidRPr="00141E14">
        <w:rPr>
          <w:rFonts w:asciiTheme="minorHAnsi" w:hAnsiTheme="minorHAnsi" w:cstheme="minorHAnsi"/>
        </w:rPr>
        <w:t xml:space="preserve">Dle zákona č. 320/2001 Sb., o finanční kontrole, je vybraný </w:t>
      </w:r>
      <w:r w:rsidR="001647C3" w:rsidRPr="00141E14">
        <w:rPr>
          <w:rFonts w:asciiTheme="minorHAnsi" w:hAnsiTheme="minorHAnsi" w:cstheme="minorHAnsi"/>
        </w:rPr>
        <w:t>poskytovatel</w:t>
      </w:r>
      <w:r w:rsidRPr="00141E14">
        <w:rPr>
          <w:rFonts w:asciiTheme="minorHAnsi" w:hAnsiTheme="minorHAnsi" w:cstheme="minorHAnsi"/>
        </w:rPr>
        <w:t xml:space="preserve"> osobou povinou spolupůsobit při výkonu finanční kontroly</w:t>
      </w:r>
      <w:r w:rsidR="00A74DAE" w:rsidRPr="00141E14">
        <w:rPr>
          <w:rFonts w:asciiTheme="minorHAnsi" w:hAnsiTheme="minorHAnsi" w:cstheme="minorHAnsi"/>
        </w:rPr>
        <w:t xml:space="preserve"> prováděné v souvislosti s úhradou zboží nebo služeb z veřejných výdajů nebo veřejných fondů</w:t>
      </w:r>
      <w:r w:rsidRPr="00141E14">
        <w:rPr>
          <w:rFonts w:asciiTheme="minorHAnsi" w:hAnsiTheme="minorHAnsi" w:cstheme="minorHAnsi"/>
        </w:rPr>
        <w:t xml:space="preserve">. </w:t>
      </w:r>
      <w:r w:rsidR="001647C3" w:rsidRPr="00141E14">
        <w:rPr>
          <w:rFonts w:asciiTheme="minorHAnsi" w:hAnsiTheme="minorHAnsi" w:cstheme="minorHAnsi"/>
        </w:rPr>
        <w:t>Poskytovatel</w:t>
      </w:r>
      <w:r w:rsidRPr="00141E14">
        <w:rPr>
          <w:rFonts w:asciiTheme="minorHAnsi" w:hAnsiTheme="minorHAnsi" w:cstheme="minorHAnsi"/>
        </w:rPr>
        <w:t xml:space="preserve"> se </w:t>
      </w:r>
      <w:r w:rsidR="00A74DAE" w:rsidRPr="00141E14">
        <w:rPr>
          <w:rFonts w:asciiTheme="minorHAnsi" w:hAnsiTheme="minorHAnsi" w:cstheme="minorHAnsi"/>
        </w:rPr>
        <w:t xml:space="preserve">proto </w:t>
      </w:r>
      <w:r w:rsidRPr="00141E14">
        <w:rPr>
          <w:rFonts w:asciiTheme="minorHAnsi" w:hAnsiTheme="minorHAnsi" w:cstheme="minorHAnsi"/>
        </w:rPr>
        <w:t>zavazuje:</w:t>
      </w:r>
    </w:p>
    <w:p w14:paraId="237280A2" w14:textId="77777777" w:rsidR="004A5B6C" w:rsidRPr="00141E14" w:rsidRDefault="00D341DE" w:rsidP="003F3EBC">
      <w:pPr>
        <w:numPr>
          <w:ilvl w:val="0"/>
          <w:numId w:val="3"/>
        </w:numPr>
        <w:spacing w:after="120"/>
        <w:ind w:left="567" w:hanging="283"/>
        <w:jc w:val="both"/>
        <w:rPr>
          <w:rFonts w:asciiTheme="minorHAnsi" w:hAnsiTheme="minorHAnsi" w:cstheme="minorHAnsi"/>
        </w:rPr>
      </w:pPr>
      <w:r w:rsidRPr="00141E14">
        <w:rPr>
          <w:rFonts w:asciiTheme="minorHAnsi" w:hAnsiTheme="minorHAnsi" w:cstheme="minorHAnsi"/>
        </w:rPr>
        <w:lastRenderedPageBreak/>
        <w:t>Poskytovat nezbytné informace týkající se dodavatelských činností orgánům provádějícím audit a kontrolu Programu, respektive projektu.</w:t>
      </w:r>
    </w:p>
    <w:p w14:paraId="7ABD857D" w14:textId="77777777" w:rsidR="001647C3" w:rsidRPr="00141E14" w:rsidRDefault="00D341DE" w:rsidP="003F3EBC">
      <w:pPr>
        <w:numPr>
          <w:ilvl w:val="0"/>
          <w:numId w:val="3"/>
        </w:numPr>
        <w:spacing w:after="120"/>
        <w:ind w:left="567" w:hanging="283"/>
        <w:jc w:val="both"/>
        <w:rPr>
          <w:rFonts w:asciiTheme="minorHAnsi" w:hAnsiTheme="minorHAnsi" w:cstheme="minorHAnsi"/>
        </w:rPr>
      </w:pPr>
      <w:r w:rsidRPr="00141E14">
        <w:rPr>
          <w:rFonts w:asciiTheme="minorHAnsi" w:hAnsiTheme="minorHAnsi" w:cstheme="minorHAnsi"/>
        </w:rPr>
        <w:t>Ucho</w:t>
      </w:r>
      <w:r w:rsidR="001348F2" w:rsidRPr="00141E14">
        <w:rPr>
          <w:rFonts w:asciiTheme="minorHAnsi" w:hAnsiTheme="minorHAnsi" w:cstheme="minorHAnsi"/>
        </w:rPr>
        <w:t>vávat dokumentaci související s</w:t>
      </w:r>
      <w:r w:rsidR="001647C3" w:rsidRPr="00141E14">
        <w:rPr>
          <w:rFonts w:asciiTheme="minorHAnsi" w:hAnsiTheme="minorHAnsi" w:cstheme="minorHAnsi"/>
        </w:rPr>
        <w:t xml:space="preserve"> poskytováním služeb</w:t>
      </w:r>
      <w:r w:rsidRPr="00141E14">
        <w:rPr>
          <w:rFonts w:asciiTheme="minorHAnsi" w:hAnsiTheme="minorHAnsi" w:cstheme="minorHAnsi"/>
        </w:rPr>
        <w:t xml:space="preserve"> a účetních </w:t>
      </w:r>
      <w:r w:rsidR="001348F2" w:rsidRPr="00141E14">
        <w:rPr>
          <w:rFonts w:asciiTheme="minorHAnsi" w:hAnsiTheme="minorHAnsi" w:cstheme="minorHAnsi"/>
        </w:rPr>
        <w:t>a daňových záznamů po dobu 10</w:t>
      </w:r>
      <w:r w:rsidRPr="00141E14">
        <w:rPr>
          <w:rFonts w:asciiTheme="minorHAnsi" w:hAnsiTheme="minorHAnsi" w:cstheme="minorHAnsi"/>
        </w:rPr>
        <w:t xml:space="preserve"> let od ukončení</w:t>
      </w:r>
      <w:r w:rsidR="001348F2" w:rsidRPr="00141E14">
        <w:rPr>
          <w:rFonts w:asciiTheme="minorHAnsi" w:hAnsiTheme="minorHAnsi" w:cstheme="minorHAnsi"/>
        </w:rPr>
        <w:t xml:space="preserve"> </w:t>
      </w:r>
      <w:r w:rsidRPr="00141E14">
        <w:rPr>
          <w:rFonts w:asciiTheme="minorHAnsi" w:hAnsiTheme="minorHAnsi" w:cstheme="minorHAnsi"/>
        </w:rPr>
        <w:t>projektu</w:t>
      </w:r>
      <w:r w:rsidR="00411153" w:rsidRPr="00141E14">
        <w:rPr>
          <w:rFonts w:asciiTheme="minorHAnsi" w:hAnsiTheme="minorHAnsi" w:cstheme="minorHAnsi"/>
        </w:rPr>
        <w:t>, tj. minimálně do roku 2033</w:t>
      </w:r>
      <w:r w:rsidR="00835E7F" w:rsidRPr="00141E14">
        <w:rPr>
          <w:rFonts w:asciiTheme="minorHAnsi" w:hAnsiTheme="minorHAnsi" w:cstheme="minorHAnsi"/>
        </w:rPr>
        <w:t>.</w:t>
      </w:r>
    </w:p>
    <w:p w14:paraId="53B706EB" w14:textId="77777777" w:rsidR="00D341DE" w:rsidRPr="00141E14" w:rsidRDefault="00FD019C" w:rsidP="003F3EBC">
      <w:pPr>
        <w:numPr>
          <w:ilvl w:val="1"/>
          <w:numId w:val="4"/>
        </w:numPr>
        <w:suppressAutoHyphens w:val="0"/>
        <w:spacing w:after="120"/>
        <w:ind w:left="0" w:firstLine="0"/>
        <w:jc w:val="both"/>
        <w:rPr>
          <w:rFonts w:asciiTheme="minorHAnsi" w:hAnsiTheme="minorHAnsi" w:cstheme="minorHAnsi"/>
        </w:rPr>
      </w:pPr>
      <w:r w:rsidRPr="00141E14">
        <w:rPr>
          <w:rFonts w:asciiTheme="minorHAnsi" w:hAnsiTheme="minorHAnsi" w:cstheme="minorHAnsi"/>
        </w:rPr>
        <w:t>Poskytovatel</w:t>
      </w:r>
      <w:r w:rsidR="00D341DE" w:rsidRPr="00141E14">
        <w:rPr>
          <w:rFonts w:asciiTheme="minorHAnsi" w:hAnsiTheme="minorHAnsi" w:cstheme="minorHAnsi"/>
        </w:rPr>
        <w:t xml:space="preserve"> je povinen </w:t>
      </w:r>
      <w:r w:rsidR="001647C3" w:rsidRPr="00141E14">
        <w:rPr>
          <w:rFonts w:asciiTheme="minorHAnsi" w:hAnsiTheme="minorHAnsi" w:cstheme="minorHAnsi"/>
        </w:rPr>
        <w:t>poskytnout služby</w:t>
      </w:r>
      <w:r w:rsidR="00D341DE" w:rsidRPr="00141E14">
        <w:rPr>
          <w:rFonts w:asciiTheme="minorHAnsi" w:hAnsiTheme="minorHAnsi" w:cstheme="minorHAnsi"/>
        </w:rPr>
        <w:t xml:space="preserve"> v souladu s práv</w:t>
      </w:r>
      <w:r w:rsidR="00006243" w:rsidRPr="00141E14">
        <w:rPr>
          <w:rFonts w:asciiTheme="minorHAnsi" w:hAnsiTheme="minorHAnsi" w:cstheme="minorHAnsi"/>
        </w:rPr>
        <w:t>ními předpisy</w:t>
      </w:r>
      <w:r w:rsidR="001647C3" w:rsidRPr="00141E14">
        <w:rPr>
          <w:rFonts w:asciiTheme="minorHAnsi" w:hAnsiTheme="minorHAnsi" w:cstheme="minorHAnsi"/>
        </w:rPr>
        <w:t xml:space="preserve"> platnými v době plnění služby</w:t>
      </w:r>
      <w:r w:rsidR="00006243" w:rsidRPr="00141E14">
        <w:rPr>
          <w:rFonts w:asciiTheme="minorHAnsi" w:hAnsiTheme="minorHAnsi" w:cstheme="minorHAnsi"/>
        </w:rPr>
        <w:t xml:space="preserve">, </w:t>
      </w:r>
      <w:r w:rsidR="00D341DE" w:rsidRPr="00141E14">
        <w:rPr>
          <w:rFonts w:asciiTheme="minorHAnsi" w:hAnsiTheme="minorHAnsi" w:cstheme="minorHAnsi"/>
        </w:rPr>
        <w:t>ustanoveními této smlouv</w:t>
      </w:r>
      <w:r w:rsidR="00FB42C4" w:rsidRPr="00141E14">
        <w:rPr>
          <w:rFonts w:asciiTheme="minorHAnsi" w:hAnsiTheme="minorHAnsi" w:cstheme="minorHAnsi"/>
        </w:rPr>
        <w:t>y</w:t>
      </w:r>
      <w:r w:rsidR="001647C3" w:rsidRPr="00141E14">
        <w:rPr>
          <w:rFonts w:asciiTheme="minorHAnsi" w:hAnsiTheme="minorHAnsi" w:cstheme="minorHAnsi"/>
        </w:rPr>
        <w:t xml:space="preserve">, s podmínkami </w:t>
      </w:r>
      <w:r w:rsidR="00B62519" w:rsidRPr="00141E14">
        <w:rPr>
          <w:rFonts w:asciiTheme="minorHAnsi" w:hAnsiTheme="minorHAnsi" w:cstheme="minorHAnsi"/>
        </w:rPr>
        <w:t>výběrového</w:t>
      </w:r>
      <w:r w:rsidR="001647C3" w:rsidRPr="00141E14">
        <w:rPr>
          <w:rFonts w:asciiTheme="minorHAnsi" w:hAnsiTheme="minorHAnsi" w:cstheme="minorHAnsi"/>
        </w:rPr>
        <w:t xml:space="preserve"> řízení a se </w:t>
      </w:r>
      <w:r w:rsidR="007C0E98" w:rsidRPr="00141E14">
        <w:rPr>
          <w:rFonts w:asciiTheme="minorHAnsi" w:hAnsiTheme="minorHAnsi" w:cstheme="minorHAnsi"/>
        </w:rPr>
        <w:t xml:space="preserve">svojí nabídkou </w:t>
      </w:r>
      <w:r w:rsidR="000268B3" w:rsidRPr="00141E14">
        <w:rPr>
          <w:rFonts w:asciiTheme="minorHAnsi" w:hAnsiTheme="minorHAnsi" w:cstheme="minorHAnsi"/>
        </w:rPr>
        <w:t xml:space="preserve">podanou do </w:t>
      </w:r>
      <w:r w:rsidR="00B62519" w:rsidRPr="00141E14">
        <w:rPr>
          <w:rFonts w:asciiTheme="minorHAnsi" w:hAnsiTheme="minorHAnsi" w:cstheme="minorHAnsi"/>
        </w:rPr>
        <w:t>výběrového</w:t>
      </w:r>
      <w:r w:rsidR="000268B3" w:rsidRPr="00141E14">
        <w:rPr>
          <w:rFonts w:asciiTheme="minorHAnsi" w:hAnsiTheme="minorHAnsi" w:cstheme="minorHAnsi"/>
        </w:rPr>
        <w:t xml:space="preserve"> řízení.</w:t>
      </w:r>
    </w:p>
    <w:p w14:paraId="2F913E9D" w14:textId="77777777" w:rsidR="00FD019C" w:rsidRPr="00141E14" w:rsidRDefault="00FD019C" w:rsidP="003F3EBC">
      <w:pPr>
        <w:numPr>
          <w:ilvl w:val="1"/>
          <w:numId w:val="4"/>
        </w:numPr>
        <w:suppressAutoHyphens w:val="0"/>
        <w:spacing w:after="240"/>
        <w:ind w:left="0" w:firstLine="0"/>
        <w:jc w:val="both"/>
        <w:rPr>
          <w:rFonts w:asciiTheme="minorHAnsi" w:hAnsiTheme="minorHAnsi" w:cstheme="minorHAnsi"/>
          <w:iCs/>
        </w:rPr>
      </w:pPr>
      <w:r w:rsidRPr="00141E14">
        <w:rPr>
          <w:rFonts w:asciiTheme="minorHAnsi" w:hAnsiTheme="minorHAnsi" w:cstheme="minorHAnsi"/>
          <w:iCs/>
        </w:rPr>
        <w:t>Poskytovatel poskytuje objednateli ve vztahu k provádění služeb a výstupům těchto služeb, na které se vztahuje ochrana práv duševního vlastnictví (autorských práv), výhradní, bezúplatnou a neomezenou licenci ke všem způsobům užití výstupů služeb (a to včetně užití výstupů služeb třetími osobami) ve smyslu příslušných ustanovení zákona č. 121/2000 Sb., o právu autorském, o právech souvisejících s právem autorským a o změně některých zákonů (autorský zákon), ve znění pozdějších předpisů.</w:t>
      </w:r>
    </w:p>
    <w:p w14:paraId="721BCD52" w14:textId="77777777" w:rsidR="00A016BF" w:rsidRPr="00141E14" w:rsidRDefault="00A016BF" w:rsidP="00141E14">
      <w:pPr>
        <w:jc w:val="center"/>
        <w:rPr>
          <w:rFonts w:asciiTheme="minorHAnsi" w:hAnsiTheme="minorHAnsi" w:cstheme="minorHAnsi"/>
          <w:b/>
        </w:rPr>
      </w:pPr>
      <w:r w:rsidRPr="00141E14">
        <w:rPr>
          <w:rFonts w:asciiTheme="minorHAnsi" w:hAnsiTheme="minorHAnsi" w:cstheme="minorHAnsi"/>
          <w:b/>
        </w:rPr>
        <w:t>II.</w:t>
      </w:r>
    </w:p>
    <w:p w14:paraId="2FA0BD26" w14:textId="77777777" w:rsidR="00A35827" w:rsidRPr="00141E14" w:rsidRDefault="008D5B9B" w:rsidP="00141E14">
      <w:pPr>
        <w:spacing w:after="120"/>
        <w:jc w:val="center"/>
        <w:rPr>
          <w:rFonts w:asciiTheme="minorHAnsi" w:hAnsiTheme="minorHAnsi" w:cstheme="minorHAnsi"/>
          <w:b/>
        </w:rPr>
      </w:pPr>
      <w:r w:rsidRPr="00141E14">
        <w:rPr>
          <w:rFonts w:asciiTheme="minorHAnsi" w:hAnsiTheme="minorHAnsi" w:cstheme="minorHAnsi"/>
          <w:b/>
        </w:rPr>
        <w:t>Doba a místo plnění</w:t>
      </w:r>
    </w:p>
    <w:p w14:paraId="4485261C" w14:textId="77777777" w:rsidR="007E2CEB" w:rsidRDefault="009B78D7" w:rsidP="003F3EBC">
      <w:pPr>
        <w:numPr>
          <w:ilvl w:val="1"/>
          <w:numId w:val="5"/>
        </w:numPr>
        <w:tabs>
          <w:tab w:val="left" w:pos="0"/>
        </w:tabs>
        <w:suppressAutoHyphens w:val="0"/>
        <w:spacing w:after="120"/>
        <w:ind w:left="0" w:firstLine="0"/>
        <w:jc w:val="both"/>
        <w:rPr>
          <w:rFonts w:asciiTheme="minorHAnsi" w:hAnsiTheme="minorHAnsi" w:cstheme="minorHAnsi"/>
        </w:rPr>
      </w:pPr>
      <w:r w:rsidRPr="00141E14">
        <w:rPr>
          <w:rFonts w:asciiTheme="minorHAnsi" w:hAnsiTheme="minorHAnsi" w:cstheme="minorHAnsi"/>
        </w:rPr>
        <w:t xml:space="preserve">Poskytovatel se zavazuje zahájit poskytování služeb dnem následujícím po </w:t>
      </w:r>
      <w:r w:rsidR="00B62519" w:rsidRPr="00141E14">
        <w:rPr>
          <w:rFonts w:asciiTheme="minorHAnsi" w:hAnsiTheme="minorHAnsi" w:cstheme="minorHAnsi"/>
        </w:rPr>
        <w:t xml:space="preserve">dni uzavření této smlouvy. </w:t>
      </w:r>
      <w:r w:rsidR="007E2CEB" w:rsidRPr="00141E14">
        <w:rPr>
          <w:rFonts w:asciiTheme="minorHAnsi" w:hAnsiTheme="minorHAnsi" w:cstheme="minorHAnsi"/>
        </w:rPr>
        <w:t>Poskytova</w:t>
      </w:r>
      <w:r w:rsidR="00B8003D" w:rsidRPr="00141E14">
        <w:rPr>
          <w:rFonts w:asciiTheme="minorHAnsi" w:hAnsiTheme="minorHAnsi" w:cstheme="minorHAnsi"/>
        </w:rPr>
        <w:t>te</w:t>
      </w:r>
      <w:r w:rsidR="007E2CEB" w:rsidRPr="00141E14">
        <w:rPr>
          <w:rFonts w:asciiTheme="minorHAnsi" w:hAnsiTheme="minorHAnsi" w:cstheme="minorHAnsi"/>
        </w:rPr>
        <w:t>l bere na vědomí a souhlasí, že celková délka plnění nepřesáhne</w:t>
      </w:r>
      <w:r w:rsidR="002640F5">
        <w:rPr>
          <w:rFonts w:asciiTheme="minorHAnsi" w:hAnsiTheme="minorHAnsi" w:cstheme="minorHAnsi"/>
        </w:rPr>
        <w:t xml:space="preserve"> </w:t>
      </w:r>
      <w:r w:rsidR="002640F5" w:rsidRPr="002640F5">
        <w:rPr>
          <w:rFonts w:asciiTheme="minorHAnsi" w:hAnsiTheme="minorHAnsi" w:cstheme="minorHAnsi"/>
          <w:b/>
        </w:rPr>
        <w:t>250</w:t>
      </w:r>
      <w:r w:rsidR="00B64826" w:rsidRPr="002640F5">
        <w:rPr>
          <w:rFonts w:asciiTheme="minorHAnsi" w:hAnsiTheme="minorHAnsi" w:cstheme="minorHAnsi"/>
          <w:b/>
        </w:rPr>
        <w:t xml:space="preserve"> </w:t>
      </w:r>
      <w:r w:rsidR="007E2CEB" w:rsidRPr="002640F5">
        <w:rPr>
          <w:rFonts w:asciiTheme="minorHAnsi" w:hAnsiTheme="minorHAnsi" w:cstheme="minorHAnsi"/>
          <w:b/>
        </w:rPr>
        <w:t>kalendářních</w:t>
      </w:r>
      <w:r w:rsidR="007E2CEB" w:rsidRPr="00141E14">
        <w:rPr>
          <w:rFonts w:asciiTheme="minorHAnsi" w:hAnsiTheme="minorHAnsi" w:cstheme="minorHAnsi"/>
          <w:b/>
        </w:rPr>
        <w:t xml:space="preserve"> dnů</w:t>
      </w:r>
      <w:r w:rsidR="007E2CEB" w:rsidRPr="00141E14">
        <w:rPr>
          <w:rFonts w:asciiTheme="minorHAnsi" w:hAnsiTheme="minorHAnsi" w:cstheme="minorHAnsi"/>
        </w:rPr>
        <w:t xml:space="preserve"> od podpisu této smlouvy.</w:t>
      </w:r>
    </w:p>
    <w:p w14:paraId="4313C8B4" w14:textId="77777777" w:rsidR="002640F5" w:rsidRDefault="002640F5" w:rsidP="003F3EBC">
      <w:pPr>
        <w:numPr>
          <w:ilvl w:val="1"/>
          <w:numId w:val="5"/>
        </w:numPr>
        <w:tabs>
          <w:tab w:val="left" w:pos="0"/>
        </w:tabs>
        <w:suppressAutoHyphens w:val="0"/>
        <w:spacing w:after="120"/>
        <w:ind w:left="0" w:firstLine="0"/>
        <w:jc w:val="both"/>
        <w:rPr>
          <w:rFonts w:asciiTheme="minorHAnsi" w:hAnsiTheme="minorHAnsi" w:cstheme="minorHAnsi"/>
        </w:rPr>
      </w:pPr>
      <w:r>
        <w:rPr>
          <w:rFonts w:asciiTheme="minorHAnsi" w:hAnsiTheme="minorHAnsi" w:cstheme="minorHAnsi"/>
        </w:rPr>
        <w:t xml:space="preserve">Přesný harmonogram realizace poskytovaných služeb bude vyhotoven do 14 kalendářních dnů od podpisu této smlouvy, v rámci detailního harmonogramu budou uvedeny termíny pro </w:t>
      </w:r>
      <w:r w:rsidRPr="002640F5">
        <w:rPr>
          <w:rFonts w:asciiTheme="minorHAnsi" w:hAnsiTheme="minorHAnsi" w:cstheme="minorHAnsi"/>
        </w:rPr>
        <w:t>jednotlivá plnění.</w:t>
      </w:r>
    </w:p>
    <w:p w14:paraId="690774A2" w14:textId="77777777" w:rsidR="00630C8B" w:rsidRPr="002640F5" w:rsidRDefault="00630C8B" w:rsidP="003F3EBC">
      <w:pPr>
        <w:numPr>
          <w:ilvl w:val="1"/>
          <w:numId w:val="5"/>
        </w:numPr>
        <w:tabs>
          <w:tab w:val="left" w:pos="0"/>
        </w:tabs>
        <w:suppressAutoHyphens w:val="0"/>
        <w:spacing w:after="120"/>
        <w:ind w:left="0" w:firstLine="0"/>
        <w:jc w:val="both"/>
        <w:rPr>
          <w:rFonts w:asciiTheme="minorHAnsi" w:hAnsiTheme="minorHAnsi" w:cstheme="minorHAnsi"/>
        </w:rPr>
      </w:pPr>
      <w:r>
        <w:rPr>
          <w:rFonts w:asciiTheme="minorHAnsi" w:hAnsiTheme="minorHAnsi" w:cstheme="minorHAnsi"/>
        </w:rPr>
        <w:t>Poskytovatel bere na vědomí a souhlasí, že termíny uvedené v čl. II. odst. 2 mohou být na základě požadavku Objednatele změněny na základě dokončení instalace nové avioniky do letounu L-410. V případě posunu dílčích termínů ze strany Objednatele, bude celková doba plnění ze strany Poskytovatele prodloužena o příslušný počet kalendářních dnů.</w:t>
      </w:r>
    </w:p>
    <w:p w14:paraId="5E12637C" w14:textId="77777777" w:rsidR="0089038E" w:rsidRPr="002640F5" w:rsidRDefault="00630C8B" w:rsidP="003F3EBC">
      <w:pPr>
        <w:numPr>
          <w:ilvl w:val="1"/>
          <w:numId w:val="5"/>
        </w:numPr>
        <w:tabs>
          <w:tab w:val="left" w:pos="0"/>
        </w:tabs>
        <w:suppressAutoHyphens w:val="0"/>
        <w:spacing w:after="240"/>
        <w:ind w:left="0" w:firstLine="0"/>
        <w:jc w:val="both"/>
        <w:rPr>
          <w:rFonts w:asciiTheme="minorHAnsi" w:hAnsiTheme="minorHAnsi" w:cstheme="minorHAnsi"/>
        </w:rPr>
      </w:pPr>
      <w:r>
        <w:rPr>
          <w:rFonts w:asciiTheme="minorHAnsi" w:hAnsiTheme="minorHAnsi" w:cstheme="minorHAnsi"/>
        </w:rPr>
        <w:t>Místem plnění je</w:t>
      </w:r>
      <w:r w:rsidR="002640F5" w:rsidRPr="002640F5">
        <w:rPr>
          <w:rFonts w:asciiTheme="minorHAnsi" w:hAnsiTheme="minorHAnsi" w:cstheme="minorHAnsi"/>
        </w:rPr>
        <w:t xml:space="preserve"> příslušná provozovna zadavatele na adrese provozovny zadavatele: Tovární 2250, 683 03 Staré Město a areál společnosti</w:t>
      </w:r>
      <w:r w:rsidR="0026305F">
        <w:rPr>
          <w:rFonts w:asciiTheme="minorHAnsi" w:hAnsiTheme="minorHAnsi" w:cstheme="minorHAnsi"/>
        </w:rPr>
        <w:t xml:space="preserve"> Aircraft </w:t>
      </w:r>
      <w:proofErr w:type="spellStart"/>
      <w:r w:rsidR="0026305F">
        <w:rPr>
          <w:rFonts w:asciiTheme="minorHAnsi" w:hAnsiTheme="minorHAnsi" w:cstheme="minorHAnsi"/>
        </w:rPr>
        <w:t>Industries</w:t>
      </w:r>
      <w:proofErr w:type="spellEnd"/>
      <w:r w:rsidR="0026305F">
        <w:rPr>
          <w:rFonts w:asciiTheme="minorHAnsi" w:hAnsiTheme="minorHAnsi" w:cstheme="minorHAnsi"/>
        </w:rPr>
        <w:t>, a.s., Na Zá</w:t>
      </w:r>
      <w:r w:rsidR="002640F5" w:rsidRPr="002640F5">
        <w:rPr>
          <w:rFonts w:asciiTheme="minorHAnsi" w:hAnsiTheme="minorHAnsi" w:cstheme="minorHAnsi"/>
        </w:rPr>
        <w:t>honech 1177, Kunovice.</w:t>
      </w:r>
    </w:p>
    <w:p w14:paraId="027F76D3" w14:textId="77777777" w:rsidR="007513B6" w:rsidRPr="00141E14" w:rsidRDefault="006E0351" w:rsidP="00141E14">
      <w:pPr>
        <w:jc w:val="center"/>
        <w:rPr>
          <w:rFonts w:asciiTheme="minorHAnsi" w:hAnsiTheme="minorHAnsi" w:cstheme="minorHAnsi"/>
          <w:b/>
        </w:rPr>
      </w:pPr>
      <w:r w:rsidRPr="00141E14">
        <w:rPr>
          <w:rFonts w:asciiTheme="minorHAnsi" w:hAnsiTheme="minorHAnsi" w:cstheme="minorHAnsi"/>
          <w:b/>
        </w:rPr>
        <w:t>III</w:t>
      </w:r>
      <w:r w:rsidR="007513B6" w:rsidRPr="00141E14">
        <w:rPr>
          <w:rFonts w:asciiTheme="minorHAnsi" w:hAnsiTheme="minorHAnsi" w:cstheme="minorHAnsi"/>
          <w:b/>
        </w:rPr>
        <w:t>.</w:t>
      </w:r>
    </w:p>
    <w:p w14:paraId="6EFE29E8" w14:textId="77777777" w:rsidR="002C7806" w:rsidRPr="00141E14" w:rsidRDefault="00361E6B" w:rsidP="00141E14">
      <w:pPr>
        <w:spacing w:after="120"/>
        <w:jc w:val="center"/>
        <w:rPr>
          <w:rFonts w:asciiTheme="minorHAnsi" w:hAnsiTheme="minorHAnsi" w:cstheme="minorHAnsi"/>
          <w:b/>
        </w:rPr>
      </w:pPr>
      <w:r w:rsidRPr="00141E14">
        <w:rPr>
          <w:rFonts w:asciiTheme="minorHAnsi" w:hAnsiTheme="minorHAnsi" w:cstheme="minorHAnsi"/>
          <w:b/>
        </w:rPr>
        <w:t>Smluvní cena</w:t>
      </w:r>
    </w:p>
    <w:p w14:paraId="279A9E66" w14:textId="77777777" w:rsidR="00E31265" w:rsidRPr="00141E14" w:rsidRDefault="00D341DE" w:rsidP="003F3EBC">
      <w:pPr>
        <w:numPr>
          <w:ilvl w:val="1"/>
          <w:numId w:val="6"/>
        </w:numPr>
        <w:tabs>
          <w:tab w:val="left" w:pos="0"/>
        </w:tabs>
        <w:suppressAutoHyphens w:val="0"/>
        <w:spacing w:after="120"/>
        <w:ind w:left="0" w:firstLine="0"/>
        <w:jc w:val="both"/>
        <w:rPr>
          <w:rFonts w:asciiTheme="minorHAnsi" w:hAnsiTheme="minorHAnsi" w:cstheme="minorHAnsi"/>
        </w:rPr>
      </w:pPr>
      <w:r w:rsidRPr="00141E14">
        <w:rPr>
          <w:rFonts w:asciiTheme="minorHAnsi" w:hAnsiTheme="minorHAnsi" w:cstheme="minorHAnsi"/>
        </w:rPr>
        <w:t xml:space="preserve">Cena </w:t>
      </w:r>
      <w:r w:rsidR="002C0C3C" w:rsidRPr="00141E14">
        <w:rPr>
          <w:rFonts w:asciiTheme="minorHAnsi" w:hAnsiTheme="minorHAnsi" w:cstheme="minorHAnsi"/>
        </w:rPr>
        <w:t>díla</w:t>
      </w:r>
      <w:r w:rsidR="00292428" w:rsidRPr="00141E14">
        <w:rPr>
          <w:rFonts w:asciiTheme="minorHAnsi" w:hAnsiTheme="minorHAnsi" w:cstheme="minorHAnsi"/>
        </w:rPr>
        <w:t xml:space="preserve"> </w:t>
      </w:r>
      <w:r w:rsidRPr="00141E14">
        <w:rPr>
          <w:rFonts w:asciiTheme="minorHAnsi" w:hAnsiTheme="minorHAnsi" w:cstheme="minorHAnsi"/>
        </w:rPr>
        <w:t xml:space="preserve">byla stanovena dohodou smluvních </w:t>
      </w:r>
      <w:r w:rsidR="00214409" w:rsidRPr="00141E14">
        <w:rPr>
          <w:rFonts w:asciiTheme="minorHAnsi" w:hAnsiTheme="minorHAnsi" w:cstheme="minorHAnsi"/>
        </w:rPr>
        <w:t xml:space="preserve">stran na základě nabídky </w:t>
      </w:r>
      <w:r w:rsidR="00E31265" w:rsidRPr="00141E14">
        <w:rPr>
          <w:rFonts w:asciiTheme="minorHAnsi" w:hAnsiTheme="minorHAnsi" w:cstheme="minorHAnsi"/>
        </w:rPr>
        <w:t>poskytovatele</w:t>
      </w:r>
      <w:r w:rsidRPr="00141E14">
        <w:rPr>
          <w:rFonts w:asciiTheme="minorHAnsi" w:hAnsiTheme="minorHAnsi" w:cstheme="minorHAnsi"/>
        </w:rPr>
        <w:t xml:space="preserve"> a činí:</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977"/>
        <w:gridCol w:w="1843"/>
        <w:gridCol w:w="2629"/>
      </w:tblGrid>
      <w:tr w:rsidR="009E4BFD" w:rsidRPr="00141E14" w14:paraId="620D84EE" w14:textId="77777777" w:rsidTr="00E66C8C">
        <w:tc>
          <w:tcPr>
            <w:tcW w:w="2410" w:type="dxa"/>
            <w:shd w:val="clear" w:color="auto" w:fill="F2F2F2"/>
          </w:tcPr>
          <w:p w14:paraId="71BB75DC" w14:textId="77777777" w:rsidR="009E4BFD" w:rsidRPr="00141E14" w:rsidRDefault="009E4BFD" w:rsidP="00141E14">
            <w:pPr>
              <w:tabs>
                <w:tab w:val="left" w:pos="0"/>
              </w:tabs>
              <w:spacing w:after="120"/>
              <w:jc w:val="center"/>
              <w:rPr>
                <w:rFonts w:asciiTheme="minorHAnsi" w:hAnsiTheme="minorHAnsi" w:cstheme="minorHAnsi"/>
                <w:b/>
              </w:rPr>
            </w:pPr>
          </w:p>
        </w:tc>
        <w:tc>
          <w:tcPr>
            <w:tcW w:w="2977" w:type="dxa"/>
            <w:shd w:val="clear" w:color="auto" w:fill="F2F2F2"/>
          </w:tcPr>
          <w:p w14:paraId="3FA56BB6" w14:textId="77777777" w:rsidR="009E4BFD" w:rsidRPr="00141E14" w:rsidRDefault="009E4BFD" w:rsidP="00141E14">
            <w:pPr>
              <w:tabs>
                <w:tab w:val="left" w:pos="0"/>
              </w:tabs>
              <w:spacing w:after="120"/>
              <w:jc w:val="center"/>
              <w:rPr>
                <w:rFonts w:asciiTheme="minorHAnsi" w:hAnsiTheme="minorHAnsi" w:cstheme="minorHAnsi"/>
                <w:b/>
              </w:rPr>
            </w:pPr>
            <w:r w:rsidRPr="00141E14">
              <w:rPr>
                <w:rFonts w:asciiTheme="minorHAnsi" w:hAnsiTheme="minorHAnsi" w:cstheme="minorHAnsi"/>
                <w:b/>
              </w:rPr>
              <w:t>Cena bez DPH za realizaci plnění</w:t>
            </w:r>
          </w:p>
        </w:tc>
        <w:tc>
          <w:tcPr>
            <w:tcW w:w="1843" w:type="dxa"/>
            <w:shd w:val="clear" w:color="auto" w:fill="F2F2F2"/>
          </w:tcPr>
          <w:p w14:paraId="48220972" w14:textId="77777777" w:rsidR="009E4BFD" w:rsidRPr="00141E14" w:rsidRDefault="009E4BFD" w:rsidP="00141E14">
            <w:pPr>
              <w:tabs>
                <w:tab w:val="left" w:pos="0"/>
              </w:tabs>
              <w:spacing w:after="120"/>
              <w:jc w:val="center"/>
              <w:rPr>
                <w:rFonts w:asciiTheme="minorHAnsi" w:hAnsiTheme="minorHAnsi" w:cstheme="minorHAnsi"/>
                <w:b/>
              </w:rPr>
            </w:pPr>
            <w:r w:rsidRPr="00141E14">
              <w:rPr>
                <w:rFonts w:asciiTheme="minorHAnsi" w:hAnsiTheme="minorHAnsi" w:cstheme="minorHAnsi"/>
                <w:b/>
              </w:rPr>
              <w:t>DPH</w:t>
            </w:r>
          </w:p>
        </w:tc>
        <w:tc>
          <w:tcPr>
            <w:tcW w:w="2629" w:type="dxa"/>
            <w:shd w:val="clear" w:color="auto" w:fill="F2F2F2"/>
          </w:tcPr>
          <w:p w14:paraId="5CD13C92" w14:textId="77777777" w:rsidR="009E4BFD" w:rsidRPr="00141E14" w:rsidRDefault="009E4BFD" w:rsidP="00141E14">
            <w:pPr>
              <w:tabs>
                <w:tab w:val="left" w:pos="0"/>
              </w:tabs>
              <w:spacing w:after="120"/>
              <w:jc w:val="center"/>
              <w:rPr>
                <w:rFonts w:asciiTheme="minorHAnsi" w:hAnsiTheme="minorHAnsi" w:cstheme="minorHAnsi"/>
                <w:b/>
              </w:rPr>
            </w:pPr>
            <w:r w:rsidRPr="00141E14">
              <w:rPr>
                <w:rFonts w:asciiTheme="minorHAnsi" w:hAnsiTheme="minorHAnsi" w:cstheme="minorHAnsi"/>
                <w:b/>
              </w:rPr>
              <w:t>Cena s DPH</w:t>
            </w:r>
          </w:p>
        </w:tc>
      </w:tr>
      <w:tr w:rsidR="00365F02" w:rsidRPr="00141E14" w14:paraId="067A43BE" w14:textId="77777777" w:rsidTr="002640F5">
        <w:tc>
          <w:tcPr>
            <w:tcW w:w="2410" w:type="dxa"/>
            <w:vAlign w:val="center"/>
          </w:tcPr>
          <w:p w14:paraId="3BB17AC6" w14:textId="77777777" w:rsidR="00365F02" w:rsidRPr="00141E14" w:rsidRDefault="002640F5" w:rsidP="002640F5">
            <w:pPr>
              <w:tabs>
                <w:tab w:val="left" w:pos="0"/>
              </w:tabs>
              <w:spacing w:after="120"/>
              <w:rPr>
                <w:rFonts w:asciiTheme="minorHAnsi" w:hAnsiTheme="minorHAnsi" w:cstheme="minorHAnsi"/>
                <w:b/>
              </w:rPr>
            </w:pPr>
            <w:r>
              <w:rPr>
                <w:rFonts w:asciiTheme="minorHAnsi" w:hAnsiTheme="minorHAnsi" w:cstheme="minorHAnsi"/>
                <w:b/>
              </w:rPr>
              <w:t xml:space="preserve">Cena </w:t>
            </w:r>
            <w:r w:rsidR="00365F02" w:rsidRPr="00141E14">
              <w:rPr>
                <w:rFonts w:asciiTheme="minorHAnsi" w:hAnsiTheme="minorHAnsi" w:cstheme="minorHAnsi"/>
                <w:b/>
              </w:rPr>
              <w:t>za poskytnutí služeb</w:t>
            </w:r>
            <w:r>
              <w:rPr>
                <w:rFonts w:asciiTheme="minorHAnsi" w:hAnsiTheme="minorHAnsi" w:cstheme="minorHAnsi"/>
                <w:b/>
              </w:rPr>
              <w:t xml:space="preserve"> „a“</w:t>
            </w:r>
          </w:p>
        </w:tc>
        <w:tc>
          <w:tcPr>
            <w:tcW w:w="2977" w:type="dxa"/>
            <w:vAlign w:val="center"/>
          </w:tcPr>
          <w:p w14:paraId="22BFCF61" w14:textId="77777777" w:rsidR="00365F02" w:rsidRPr="00141E14" w:rsidRDefault="00411153" w:rsidP="002640F5">
            <w:pPr>
              <w:tabs>
                <w:tab w:val="left" w:pos="0"/>
              </w:tabs>
              <w:spacing w:after="120"/>
              <w:jc w:val="center"/>
              <w:rPr>
                <w:rFonts w:asciiTheme="minorHAnsi" w:hAnsiTheme="minorHAnsi" w:cstheme="minorHAnsi"/>
              </w:rPr>
            </w:pPr>
            <w:r w:rsidRPr="00141E14">
              <w:rPr>
                <w:rFonts w:asciiTheme="minorHAnsi" w:hAnsiTheme="minorHAnsi" w:cstheme="minorHAnsi"/>
                <w:highlight w:val="yellow"/>
              </w:rPr>
              <w:t>DOPLNÍ ÚČASTNÍK</w:t>
            </w:r>
          </w:p>
        </w:tc>
        <w:tc>
          <w:tcPr>
            <w:tcW w:w="1843" w:type="dxa"/>
            <w:vAlign w:val="center"/>
          </w:tcPr>
          <w:p w14:paraId="338380B9" w14:textId="77777777" w:rsidR="00365F02" w:rsidRPr="00141E14" w:rsidRDefault="00411153" w:rsidP="002640F5">
            <w:pPr>
              <w:tabs>
                <w:tab w:val="left" w:pos="0"/>
              </w:tabs>
              <w:spacing w:after="120"/>
              <w:jc w:val="center"/>
              <w:rPr>
                <w:rFonts w:asciiTheme="minorHAnsi" w:hAnsiTheme="minorHAnsi" w:cstheme="minorHAnsi"/>
              </w:rPr>
            </w:pPr>
            <w:r w:rsidRPr="00141E14">
              <w:rPr>
                <w:rFonts w:asciiTheme="minorHAnsi" w:hAnsiTheme="minorHAnsi" w:cstheme="minorHAnsi"/>
                <w:highlight w:val="yellow"/>
              </w:rPr>
              <w:t>DOPLNÍ ÚČASTNÍK</w:t>
            </w:r>
          </w:p>
        </w:tc>
        <w:tc>
          <w:tcPr>
            <w:tcW w:w="2629" w:type="dxa"/>
            <w:vAlign w:val="center"/>
          </w:tcPr>
          <w:p w14:paraId="56EE13CB" w14:textId="77777777" w:rsidR="00365F02" w:rsidRPr="00141E14" w:rsidRDefault="00411153" w:rsidP="002640F5">
            <w:pPr>
              <w:tabs>
                <w:tab w:val="left" w:pos="0"/>
              </w:tabs>
              <w:spacing w:after="120"/>
              <w:jc w:val="center"/>
              <w:rPr>
                <w:rFonts w:asciiTheme="minorHAnsi" w:hAnsiTheme="minorHAnsi" w:cstheme="minorHAnsi"/>
              </w:rPr>
            </w:pPr>
            <w:r w:rsidRPr="00141E14">
              <w:rPr>
                <w:rFonts w:asciiTheme="minorHAnsi" w:hAnsiTheme="minorHAnsi" w:cstheme="minorHAnsi"/>
                <w:highlight w:val="yellow"/>
              </w:rPr>
              <w:t>DOPLNÍ ÚČASTNÍK</w:t>
            </w:r>
          </w:p>
        </w:tc>
      </w:tr>
      <w:tr w:rsidR="002640F5" w:rsidRPr="00141E14" w14:paraId="5C9B05D5" w14:textId="77777777" w:rsidTr="002640F5">
        <w:tc>
          <w:tcPr>
            <w:tcW w:w="2410" w:type="dxa"/>
            <w:vAlign w:val="center"/>
          </w:tcPr>
          <w:p w14:paraId="1B858034" w14:textId="77777777" w:rsidR="002640F5" w:rsidRPr="00141E14" w:rsidRDefault="002640F5" w:rsidP="002640F5">
            <w:pPr>
              <w:tabs>
                <w:tab w:val="left" w:pos="0"/>
              </w:tabs>
              <w:spacing w:after="120"/>
              <w:rPr>
                <w:rFonts w:asciiTheme="minorHAnsi" w:hAnsiTheme="minorHAnsi" w:cstheme="minorHAnsi"/>
                <w:b/>
              </w:rPr>
            </w:pPr>
            <w:r>
              <w:rPr>
                <w:rFonts w:asciiTheme="minorHAnsi" w:hAnsiTheme="minorHAnsi" w:cstheme="minorHAnsi"/>
                <w:b/>
              </w:rPr>
              <w:t xml:space="preserve">Cena </w:t>
            </w:r>
            <w:r w:rsidRPr="00141E14">
              <w:rPr>
                <w:rFonts w:asciiTheme="minorHAnsi" w:hAnsiTheme="minorHAnsi" w:cstheme="minorHAnsi"/>
                <w:b/>
              </w:rPr>
              <w:t>za poskytnutí služeb</w:t>
            </w:r>
            <w:r>
              <w:rPr>
                <w:rFonts w:asciiTheme="minorHAnsi" w:hAnsiTheme="minorHAnsi" w:cstheme="minorHAnsi"/>
                <w:b/>
              </w:rPr>
              <w:t xml:space="preserve"> „b“</w:t>
            </w:r>
          </w:p>
        </w:tc>
        <w:tc>
          <w:tcPr>
            <w:tcW w:w="2977" w:type="dxa"/>
            <w:vAlign w:val="center"/>
          </w:tcPr>
          <w:p w14:paraId="6B941CDC" w14:textId="77777777" w:rsidR="002640F5" w:rsidRPr="00141E14" w:rsidRDefault="002640F5" w:rsidP="002640F5">
            <w:pPr>
              <w:tabs>
                <w:tab w:val="left" w:pos="0"/>
              </w:tabs>
              <w:spacing w:after="120"/>
              <w:jc w:val="center"/>
              <w:rPr>
                <w:rFonts w:asciiTheme="minorHAnsi" w:hAnsiTheme="minorHAnsi" w:cstheme="minorHAnsi"/>
                <w:highlight w:val="yellow"/>
              </w:rPr>
            </w:pPr>
            <w:r w:rsidRPr="00141E14">
              <w:rPr>
                <w:rFonts w:asciiTheme="minorHAnsi" w:hAnsiTheme="minorHAnsi" w:cstheme="minorHAnsi"/>
                <w:highlight w:val="yellow"/>
              </w:rPr>
              <w:t>DOPLNÍ ÚČASTNÍK</w:t>
            </w:r>
          </w:p>
        </w:tc>
        <w:tc>
          <w:tcPr>
            <w:tcW w:w="1843" w:type="dxa"/>
            <w:vAlign w:val="center"/>
          </w:tcPr>
          <w:p w14:paraId="2C241930" w14:textId="77777777" w:rsidR="002640F5" w:rsidRPr="00141E14" w:rsidRDefault="002640F5" w:rsidP="002640F5">
            <w:pPr>
              <w:tabs>
                <w:tab w:val="left" w:pos="0"/>
              </w:tabs>
              <w:spacing w:after="120"/>
              <w:jc w:val="center"/>
              <w:rPr>
                <w:rFonts w:asciiTheme="minorHAnsi" w:hAnsiTheme="minorHAnsi" w:cstheme="minorHAnsi"/>
                <w:highlight w:val="yellow"/>
              </w:rPr>
            </w:pPr>
            <w:r w:rsidRPr="00141E14">
              <w:rPr>
                <w:rFonts w:asciiTheme="minorHAnsi" w:hAnsiTheme="minorHAnsi" w:cstheme="minorHAnsi"/>
                <w:highlight w:val="yellow"/>
              </w:rPr>
              <w:t>DOPLNÍ ÚČASTNÍK</w:t>
            </w:r>
          </w:p>
        </w:tc>
        <w:tc>
          <w:tcPr>
            <w:tcW w:w="2629" w:type="dxa"/>
            <w:vAlign w:val="center"/>
          </w:tcPr>
          <w:p w14:paraId="7FE70440" w14:textId="77777777" w:rsidR="002640F5" w:rsidRPr="00141E14" w:rsidRDefault="002640F5" w:rsidP="002640F5">
            <w:pPr>
              <w:tabs>
                <w:tab w:val="left" w:pos="0"/>
              </w:tabs>
              <w:spacing w:after="120"/>
              <w:jc w:val="center"/>
              <w:rPr>
                <w:rFonts w:asciiTheme="minorHAnsi" w:hAnsiTheme="minorHAnsi" w:cstheme="minorHAnsi"/>
                <w:highlight w:val="yellow"/>
              </w:rPr>
            </w:pPr>
            <w:r w:rsidRPr="00141E14">
              <w:rPr>
                <w:rFonts w:asciiTheme="minorHAnsi" w:hAnsiTheme="minorHAnsi" w:cstheme="minorHAnsi"/>
                <w:highlight w:val="yellow"/>
              </w:rPr>
              <w:t>DOPLNÍ ÚČASTNÍK</w:t>
            </w:r>
          </w:p>
        </w:tc>
      </w:tr>
      <w:tr w:rsidR="002640F5" w:rsidRPr="00141E14" w14:paraId="7C312569" w14:textId="77777777" w:rsidTr="002640F5">
        <w:tc>
          <w:tcPr>
            <w:tcW w:w="2410" w:type="dxa"/>
            <w:vAlign w:val="center"/>
          </w:tcPr>
          <w:p w14:paraId="423B9C83" w14:textId="77777777" w:rsidR="002640F5" w:rsidRPr="00141E14" w:rsidRDefault="002640F5" w:rsidP="002640F5">
            <w:pPr>
              <w:tabs>
                <w:tab w:val="left" w:pos="0"/>
              </w:tabs>
              <w:spacing w:after="120"/>
              <w:rPr>
                <w:rFonts w:asciiTheme="minorHAnsi" w:hAnsiTheme="minorHAnsi" w:cstheme="minorHAnsi"/>
                <w:b/>
              </w:rPr>
            </w:pPr>
            <w:r w:rsidRPr="00141E14">
              <w:rPr>
                <w:rFonts w:asciiTheme="minorHAnsi" w:hAnsiTheme="minorHAnsi" w:cstheme="minorHAnsi"/>
                <w:b/>
              </w:rPr>
              <w:t>Cena celkem za poskytnutí služeb</w:t>
            </w:r>
          </w:p>
        </w:tc>
        <w:tc>
          <w:tcPr>
            <w:tcW w:w="2977" w:type="dxa"/>
            <w:vAlign w:val="center"/>
          </w:tcPr>
          <w:p w14:paraId="03F02928" w14:textId="77777777" w:rsidR="002640F5" w:rsidRPr="00141E14" w:rsidRDefault="002640F5" w:rsidP="002640F5">
            <w:pPr>
              <w:tabs>
                <w:tab w:val="left" w:pos="0"/>
              </w:tabs>
              <w:spacing w:after="120"/>
              <w:jc w:val="center"/>
              <w:rPr>
                <w:rFonts w:asciiTheme="minorHAnsi" w:hAnsiTheme="minorHAnsi" w:cstheme="minorHAnsi"/>
                <w:highlight w:val="yellow"/>
              </w:rPr>
            </w:pPr>
            <w:r w:rsidRPr="00141E14">
              <w:rPr>
                <w:rFonts w:asciiTheme="minorHAnsi" w:hAnsiTheme="minorHAnsi" w:cstheme="minorHAnsi"/>
                <w:highlight w:val="yellow"/>
              </w:rPr>
              <w:t>DOPLNÍ ÚČASTNÍK</w:t>
            </w:r>
          </w:p>
        </w:tc>
        <w:tc>
          <w:tcPr>
            <w:tcW w:w="1843" w:type="dxa"/>
            <w:vAlign w:val="center"/>
          </w:tcPr>
          <w:p w14:paraId="2F6795A9" w14:textId="77777777" w:rsidR="002640F5" w:rsidRPr="00141E14" w:rsidRDefault="002640F5" w:rsidP="002640F5">
            <w:pPr>
              <w:tabs>
                <w:tab w:val="left" w:pos="0"/>
              </w:tabs>
              <w:spacing w:after="120"/>
              <w:jc w:val="center"/>
              <w:rPr>
                <w:rFonts w:asciiTheme="minorHAnsi" w:hAnsiTheme="minorHAnsi" w:cstheme="minorHAnsi"/>
                <w:highlight w:val="yellow"/>
              </w:rPr>
            </w:pPr>
            <w:r w:rsidRPr="00141E14">
              <w:rPr>
                <w:rFonts w:asciiTheme="minorHAnsi" w:hAnsiTheme="minorHAnsi" w:cstheme="minorHAnsi"/>
                <w:highlight w:val="yellow"/>
              </w:rPr>
              <w:t>DOPLNÍ ÚČASTNÍK</w:t>
            </w:r>
          </w:p>
        </w:tc>
        <w:tc>
          <w:tcPr>
            <w:tcW w:w="2629" w:type="dxa"/>
            <w:vAlign w:val="center"/>
          </w:tcPr>
          <w:p w14:paraId="33E53BBA" w14:textId="77777777" w:rsidR="002640F5" w:rsidRPr="00141E14" w:rsidRDefault="002640F5" w:rsidP="002640F5">
            <w:pPr>
              <w:tabs>
                <w:tab w:val="left" w:pos="0"/>
              </w:tabs>
              <w:spacing w:after="120"/>
              <w:jc w:val="center"/>
              <w:rPr>
                <w:rFonts w:asciiTheme="minorHAnsi" w:hAnsiTheme="minorHAnsi" w:cstheme="minorHAnsi"/>
                <w:highlight w:val="yellow"/>
              </w:rPr>
            </w:pPr>
            <w:r w:rsidRPr="00141E14">
              <w:rPr>
                <w:rFonts w:asciiTheme="minorHAnsi" w:hAnsiTheme="minorHAnsi" w:cstheme="minorHAnsi"/>
                <w:highlight w:val="yellow"/>
              </w:rPr>
              <w:t>DOPLNÍ ÚČASTNÍK</w:t>
            </w:r>
          </w:p>
        </w:tc>
      </w:tr>
    </w:tbl>
    <w:p w14:paraId="04751AFE" w14:textId="77777777" w:rsidR="007513B6" w:rsidRPr="00141E14" w:rsidRDefault="007513B6" w:rsidP="003F3EBC">
      <w:pPr>
        <w:numPr>
          <w:ilvl w:val="1"/>
          <w:numId w:val="6"/>
        </w:numPr>
        <w:tabs>
          <w:tab w:val="left" w:pos="0"/>
        </w:tabs>
        <w:suppressAutoHyphens w:val="0"/>
        <w:spacing w:before="120" w:after="120"/>
        <w:ind w:left="0" w:firstLine="0"/>
        <w:jc w:val="both"/>
        <w:rPr>
          <w:rFonts w:asciiTheme="minorHAnsi" w:hAnsiTheme="minorHAnsi" w:cstheme="minorHAnsi"/>
        </w:rPr>
      </w:pPr>
      <w:r w:rsidRPr="00141E14">
        <w:rPr>
          <w:rFonts w:asciiTheme="minorHAnsi" w:hAnsiTheme="minorHAnsi" w:cstheme="minorHAnsi"/>
        </w:rPr>
        <w:t xml:space="preserve">Cena </w:t>
      </w:r>
      <w:r w:rsidR="00141E14">
        <w:rPr>
          <w:rFonts w:asciiTheme="minorHAnsi" w:hAnsiTheme="minorHAnsi" w:cstheme="minorHAnsi"/>
        </w:rPr>
        <w:t xml:space="preserve">dle odst. 1 výše </w:t>
      </w:r>
      <w:r w:rsidRPr="00141E14">
        <w:rPr>
          <w:rFonts w:asciiTheme="minorHAnsi" w:hAnsiTheme="minorHAnsi" w:cstheme="minorHAnsi"/>
        </w:rPr>
        <w:t xml:space="preserve">je dohodnuta jako nejvýše přípustná po celou dobu platnosti smlouvy a zahrnuje veškerá plnění potřebná pro dosažení účelu této smlouvy, aniž by bylo potřebné, aby veškerá taková plnění byla výslovně uvedena v této smlouvě. Cena byla dohodnuta se započtením veškerých nákladů, rizik a zisku </w:t>
      </w:r>
      <w:r w:rsidR="00346F7F" w:rsidRPr="00141E14">
        <w:rPr>
          <w:rFonts w:asciiTheme="minorHAnsi" w:hAnsiTheme="minorHAnsi" w:cstheme="minorHAnsi"/>
        </w:rPr>
        <w:t>poskytovatele</w:t>
      </w:r>
      <w:r w:rsidRPr="00141E14">
        <w:rPr>
          <w:rFonts w:asciiTheme="minorHAnsi" w:hAnsiTheme="minorHAnsi" w:cstheme="minorHAnsi"/>
        </w:rPr>
        <w:t xml:space="preserve"> nutných k</w:t>
      </w:r>
      <w:r w:rsidR="00137C32" w:rsidRPr="00141E14">
        <w:rPr>
          <w:rFonts w:asciiTheme="minorHAnsi" w:hAnsiTheme="minorHAnsi" w:cstheme="minorHAnsi"/>
        </w:rPr>
        <w:t> úplné</w:t>
      </w:r>
      <w:r w:rsidR="00346F7F" w:rsidRPr="00141E14">
        <w:rPr>
          <w:rFonts w:asciiTheme="minorHAnsi" w:hAnsiTheme="minorHAnsi" w:cstheme="minorHAnsi"/>
        </w:rPr>
        <w:t>mu</w:t>
      </w:r>
      <w:r w:rsidR="00137C32" w:rsidRPr="00141E14">
        <w:rPr>
          <w:rFonts w:asciiTheme="minorHAnsi" w:hAnsiTheme="minorHAnsi" w:cstheme="minorHAnsi"/>
        </w:rPr>
        <w:t xml:space="preserve"> a řádné</w:t>
      </w:r>
      <w:r w:rsidR="00346F7F" w:rsidRPr="00141E14">
        <w:rPr>
          <w:rFonts w:asciiTheme="minorHAnsi" w:hAnsiTheme="minorHAnsi" w:cstheme="minorHAnsi"/>
        </w:rPr>
        <w:t>mu poskytování služeb</w:t>
      </w:r>
      <w:r w:rsidR="00137C32" w:rsidRPr="00141E14">
        <w:rPr>
          <w:rFonts w:asciiTheme="minorHAnsi" w:hAnsiTheme="minorHAnsi" w:cstheme="minorHAnsi"/>
        </w:rPr>
        <w:t xml:space="preserve"> a </w:t>
      </w:r>
      <w:r w:rsidRPr="00141E14">
        <w:rPr>
          <w:rFonts w:asciiTheme="minorHAnsi" w:hAnsiTheme="minorHAnsi" w:cstheme="minorHAnsi"/>
        </w:rPr>
        <w:t>s přihlédnutím k předpokládaným cenovým vlivům v čase plnění. Cenu je možné pře</w:t>
      </w:r>
      <w:r w:rsidR="00137C32" w:rsidRPr="00141E14">
        <w:rPr>
          <w:rFonts w:asciiTheme="minorHAnsi" w:hAnsiTheme="minorHAnsi" w:cstheme="minorHAnsi"/>
        </w:rPr>
        <w:t>kročit v </w:t>
      </w:r>
      <w:r w:rsidRPr="00141E14">
        <w:rPr>
          <w:rFonts w:asciiTheme="minorHAnsi" w:hAnsiTheme="minorHAnsi" w:cstheme="minorHAnsi"/>
        </w:rPr>
        <w:t xml:space="preserve">případě zákonné změny, např. zvýšení sazby DPH. V takovém případě bude cena </w:t>
      </w:r>
      <w:r w:rsidR="00346F7F" w:rsidRPr="00141E14">
        <w:rPr>
          <w:rFonts w:asciiTheme="minorHAnsi" w:hAnsiTheme="minorHAnsi" w:cstheme="minorHAnsi"/>
        </w:rPr>
        <w:t>služeb</w:t>
      </w:r>
      <w:r w:rsidRPr="00141E14">
        <w:rPr>
          <w:rFonts w:asciiTheme="minorHAnsi" w:hAnsiTheme="minorHAnsi" w:cstheme="minorHAnsi"/>
        </w:rPr>
        <w:t xml:space="preserve"> opravena podle sazeb DPH platných v době vzniku zdanitelného plnění</w:t>
      </w:r>
      <w:r w:rsidR="00292428" w:rsidRPr="00141E14">
        <w:rPr>
          <w:rFonts w:asciiTheme="minorHAnsi" w:hAnsiTheme="minorHAnsi" w:cstheme="minorHAnsi"/>
        </w:rPr>
        <w:t>, přičemž nebude nutné o této skutečnosti uzavírat dodatek ke smlouvě</w:t>
      </w:r>
      <w:r w:rsidRPr="00141E14">
        <w:rPr>
          <w:rFonts w:asciiTheme="minorHAnsi" w:hAnsiTheme="minorHAnsi" w:cstheme="minorHAnsi"/>
        </w:rPr>
        <w:t>.</w:t>
      </w:r>
      <w:r w:rsidR="00C221C6" w:rsidRPr="00141E14">
        <w:rPr>
          <w:rFonts w:asciiTheme="minorHAnsi" w:hAnsiTheme="minorHAnsi" w:cstheme="minorHAnsi"/>
        </w:rPr>
        <w:t xml:space="preserve"> Cena </w:t>
      </w:r>
      <w:r w:rsidR="00346F7F" w:rsidRPr="00141E14">
        <w:rPr>
          <w:rFonts w:asciiTheme="minorHAnsi" w:hAnsiTheme="minorHAnsi" w:cstheme="minorHAnsi"/>
        </w:rPr>
        <w:t>služeb</w:t>
      </w:r>
      <w:r w:rsidR="000D3F30" w:rsidRPr="00141E14">
        <w:rPr>
          <w:rFonts w:asciiTheme="minorHAnsi" w:hAnsiTheme="minorHAnsi" w:cstheme="minorHAnsi"/>
        </w:rPr>
        <w:t xml:space="preserve"> </w:t>
      </w:r>
      <w:r w:rsidR="00C221C6" w:rsidRPr="00141E14">
        <w:rPr>
          <w:rFonts w:asciiTheme="minorHAnsi" w:hAnsiTheme="minorHAnsi" w:cstheme="minorHAnsi"/>
        </w:rPr>
        <w:t xml:space="preserve">je pevná do </w:t>
      </w:r>
      <w:r w:rsidR="00346F7F" w:rsidRPr="00141E14">
        <w:rPr>
          <w:rFonts w:asciiTheme="minorHAnsi" w:hAnsiTheme="minorHAnsi" w:cstheme="minorHAnsi"/>
        </w:rPr>
        <w:t>ukončení poskytování služeb</w:t>
      </w:r>
      <w:r w:rsidR="00FA6978" w:rsidRPr="00141E14">
        <w:rPr>
          <w:rFonts w:asciiTheme="minorHAnsi" w:hAnsiTheme="minorHAnsi" w:cstheme="minorHAnsi"/>
        </w:rPr>
        <w:t>.</w:t>
      </w:r>
    </w:p>
    <w:p w14:paraId="1B9940D7" w14:textId="77777777" w:rsidR="007513B6" w:rsidRPr="00141E14" w:rsidRDefault="007513B6" w:rsidP="003F3EBC">
      <w:pPr>
        <w:numPr>
          <w:ilvl w:val="1"/>
          <w:numId w:val="6"/>
        </w:numPr>
        <w:tabs>
          <w:tab w:val="left" w:pos="0"/>
        </w:tabs>
        <w:suppressAutoHyphens w:val="0"/>
        <w:spacing w:after="120"/>
        <w:ind w:left="0" w:firstLine="0"/>
        <w:jc w:val="both"/>
        <w:rPr>
          <w:rFonts w:asciiTheme="minorHAnsi" w:hAnsiTheme="minorHAnsi" w:cstheme="minorHAnsi"/>
        </w:rPr>
      </w:pPr>
      <w:r w:rsidRPr="00141E14">
        <w:rPr>
          <w:rFonts w:asciiTheme="minorHAnsi" w:hAnsiTheme="minorHAnsi" w:cstheme="minorHAnsi"/>
        </w:rPr>
        <w:t>V případě, že dojde k prodlení s</w:t>
      </w:r>
      <w:r w:rsidR="00346F7F" w:rsidRPr="00141E14">
        <w:rPr>
          <w:rFonts w:asciiTheme="minorHAnsi" w:hAnsiTheme="minorHAnsi" w:cstheme="minorHAnsi"/>
        </w:rPr>
        <w:t xml:space="preserve"> poskytováním služeb </w:t>
      </w:r>
      <w:r w:rsidRPr="00141E14">
        <w:rPr>
          <w:rFonts w:asciiTheme="minorHAnsi" w:hAnsiTheme="minorHAnsi" w:cstheme="minorHAnsi"/>
        </w:rPr>
        <w:t xml:space="preserve">z důvodů ležících na straně </w:t>
      </w:r>
      <w:r w:rsidR="00346F7F" w:rsidRPr="00141E14">
        <w:rPr>
          <w:rFonts w:asciiTheme="minorHAnsi" w:hAnsiTheme="minorHAnsi" w:cstheme="minorHAnsi"/>
        </w:rPr>
        <w:t>poskytovatele</w:t>
      </w:r>
      <w:r w:rsidRPr="00141E14">
        <w:rPr>
          <w:rFonts w:asciiTheme="minorHAnsi" w:hAnsiTheme="minorHAnsi" w:cstheme="minorHAnsi"/>
        </w:rPr>
        <w:t>, je tato cena neměnná</w:t>
      </w:r>
      <w:r w:rsidR="00346F7F" w:rsidRPr="00141E14">
        <w:rPr>
          <w:rFonts w:asciiTheme="minorHAnsi" w:hAnsiTheme="minorHAnsi" w:cstheme="minorHAnsi"/>
        </w:rPr>
        <w:t xml:space="preserve"> až do doby skutečného provedení služby</w:t>
      </w:r>
      <w:r w:rsidRPr="00141E14">
        <w:rPr>
          <w:rFonts w:asciiTheme="minorHAnsi" w:hAnsiTheme="minorHAnsi" w:cstheme="minorHAnsi"/>
        </w:rPr>
        <w:t>.</w:t>
      </w:r>
    </w:p>
    <w:p w14:paraId="61594548" w14:textId="77777777" w:rsidR="007513B6" w:rsidRPr="00141E14" w:rsidRDefault="00346F7F" w:rsidP="003F3EBC">
      <w:pPr>
        <w:numPr>
          <w:ilvl w:val="1"/>
          <w:numId w:val="6"/>
        </w:numPr>
        <w:tabs>
          <w:tab w:val="left" w:pos="0"/>
        </w:tabs>
        <w:suppressAutoHyphens w:val="0"/>
        <w:spacing w:after="120"/>
        <w:ind w:left="0" w:firstLine="0"/>
        <w:jc w:val="both"/>
        <w:rPr>
          <w:rFonts w:asciiTheme="minorHAnsi" w:hAnsiTheme="minorHAnsi" w:cstheme="minorHAnsi"/>
        </w:rPr>
      </w:pPr>
      <w:r w:rsidRPr="00141E14">
        <w:rPr>
          <w:rFonts w:asciiTheme="minorHAnsi" w:hAnsiTheme="minorHAnsi" w:cstheme="minorHAnsi"/>
        </w:rPr>
        <w:t>Poskytovatel</w:t>
      </w:r>
      <w:r w:rsidR="007513B6" w:rsidRPr="00141E14">
        <w:rPr>
          <w:rFonts w:asciiTheme="minorHAnsi" w:hAnsiTheme="minorHAnsi" w:cstheme="minorHAnsi"/>
        </w:rPr>
        <w:t xml:space="preserve"> odpovídá za to, že sazba daně z přidané hodnoty je stanovena v souladu s platnými právními předpisy.</w:t>
      </w:r>
    </w:p>
    <w:p w14:paraId="38C3B871" w14:textId="77777777" w:rsidR="00141E14" w:rsidRDefault="003C5C4D" w:rsidP="003F3EBC">
      <w:pPr>
        <w:numPr>
          <w:ilvl w:val="1"/>
          <w:numId w:val="6"/>
        </w:numPr>
        <w:tabs>
          <w:tab w:val="left" w:pos="0"/>
        </w:tabs>
        <w:suppressAutoHyphens w:val="0"/>
        <w:spacing w:after="240"/>
        <w:ind w:left="0" w:firstLine="0"/>
        <w:jc w:val="both"/>
        <w:rPr>
          <w:rFonts w:asciiTheme="minorHAnsi" w:hAnsiTheme="minorHAnsi" w:cstheme="minorHAnsi"/>
        </w:rPr>
      </w:pPr>
      <w:r w:rsidRPr="00141E14">
        <w:rPr>
          <w:rFonts w:asciiTheme="minorHAnsi" w:hAnsiTheme="minorHAnsi" w:cstheme="minorHAnsi"/>
        </w:rPr>
        <w:t>Zvýšení dohodnuté ceny za provedení služeb dle této smlouvy (s výjimkou dle čl. III. odst. 2) je možné pouze na základě písemného dodatku ke smlouvě podepsaného oběma smluvními stranami</w:t>
      </w:r>
      <w:r w:rsidR="00141E14">
        <w:rPr>
          <w:rFonts w:asciiTheme="minorHAnsi" w:hAnsiTheme="minorHAnsi" w:cstheme="minorHAnsi"/>
        </w:rPr>
        <w:t xml:space="preserve"> v souladu se ZZVZ.</w:t>
      </w:r>
    </w:p>
    <w:p w14:paraId="4787A65C" w14:textId="77777777" w:rsidR="007513B6" w:rsidRPr="00141E14" w:rsidRDefault="006E0351" w:rsidP="002640F5">
      <w:pPr>
        <w:suppressAutoHyphens w:val="0"/>
        <w:jc w:val="center"/>
        <w:rPr>
          <w:rFonts w:asciiTheme="minorHAnsi" w:hAnsiTheme="minorHAnsi" w:cstheme="minorHAnsi"/>
          <w:b/>
        </w:rPr>
      </w:pPr>
      <w:r w:rsidRPr="00141E14">
        <w:rPr>
          <w:rFonts w:asciiTheme="minorHAnsi" w:hAnsiTheme="minorHAnsi" w:cstheme="minorHAnsi"/>
          <w:b/>
        </w:rPr>
        <w:lastRenderedPageBreak/>
        <w:t>I</w:t>
      </w:r>
      <w:r w:rsidR="007513B6" w:rsidRPr="00141E14">
        <w:rPr>
          <w:rFonts w:asciiTheme="minorHAnsi" w:hAnsiTheme="minorHAnsi" w:cstheme="minorHAnsi"/>
          <w:b/>
        </w:rPr>
        <w:t>V.</w:t>
      </w:r>
    </w:p>
    <w:p w14:paraId="3A05F30F" w14:textId="77777777" w:rsidR="002C7806" w:rsidRPr="00141E14" w:rsidRDefault="007513B6" w:rsidP="00141E14">
      <w:pPr>
        <w:tabs>
          <w:tab w:val="left" w:pos="0"/>
        </w:tabs>
        <w:spacing w:after="120"/>
        <w:jc w:val="center"/>
        <w:rPr>
          <w:rFonts w:asciiTheme="minorHAnsi" w:hAnsiTheme="minorHAnsi" w:cstheme="minorHAnsi"/>
          <w:b/>
        </w:rPr>
      </w:pPr>
      <w:r w:rsidRPr="00141E14">
        <w:rPr>
          <w:rFonts w:asciiTheme="minorHAnsi" w:hAnsiTheme="minorHAnsi" w:cstheme="minorHAnsi"/>
          <w:b/>
        </w:rPr>
        <w:t>Platební podmínky</w:t>
      </w:r>
    </w:p>
    <w:p w14:paraId="114A65E9" w14:textId="77777777" w:rsidR="00365F02" w:rsidRPr="00A53A62" w:rsidRDefault="00214409" w:rsidP="003F3EBC">
      <w:pPr>
        <w:numPr>
          <w:ilvl w:val="1"/>
          <w:numId w:val="7"/>
        </w:numPr>
        <w:tabs>
          <w:tab w:val="left" w:pos="0"/>
        </w:tabs>
        <w:suppressAutoHyphens w:val="0"/>
        <w:spacing w:after="120"/>
        <w:ind w:left="0" w:firstLine="0"/>
        <w:jc w:val="both"/>
        <w:rPr>
          <w:rFonts w:asciiTheme="minorHAnsi" w:hAnsiTheme="minorHAnsi" w:cstheme="minorHAnsi"/>
        </w:rPr>
      </w:pPr>
      <w:r w:rsidRPr="00A53A62">
        <w:rPr>
          <w:rFonts w:asciiTheme="minorHAnsi" w:hAnsiTheme="minorHAnsi" w:cstheme="minorHAnsi"/>
        </w:rPr>
        <w:t>Objednatel</w:t>
      </w:r>
      <w:r w:rsidR="004F4550" w:rsidRPr="00A53A62">
        <w:rPr>
          <w:rFonts w:asciiTheme="minorHAnsi" w:hAnsiTheme="minorHAnsi" w:cstheme="minorHAnsi"/>
        </w:rPr>
        <w:t xml:space="preserve"> uhra</w:t>
      </w:r>
      <w:r w:rsidR="00FA6978" w:rsidRPr="00A53A62">
        <w:rPr>
          <w:rFonts w:asciiTheme="minorHAnsi" w:hAnsiTheme="minorHAnsi" w:cstheme="minorHAnsi"/>
        </w:rPr>
        <w:t xml:space="preserve">dí smluvní cenu </w:t>
      </w:r>
      <w:r w:rsidR="00141E14" w:rsidRPr="00A53A62">
        <w:rPr>
          <w:rFonts w:asciiTheme="minorHAnsi" w:hAnsiTheme="minorHAnsi" w:cstheme="minorHAnsi"/>
        </w:rPr>
        <w:t xml:space="preserve">dle čl. III smlouvy </w:t>
      </w:r>
      <w:r w:rsidR="00024AF5" w:rsidRPr="00A53A62">
        <w:rPr>
          <w:rFonts w:asciiTheme="minorHAnsi" w:hAnsiTheme="minorHAnsi" w:cstheme="minorHAnsi"/>
        </w:rPr>
        <w:t>před zahájením jednotlivých plnění dle harmonogramu dle čl. II. odst. 2 této smlouvy.</w:t>
      </w:r>
    </w:p>
    <w:p w14:paraId="6E345EDA" w14:textId="77777777" w:rsidR="00C71FD5" w:rsidRPr="00141E14" w:rsidRDefault="00214409" w:rsidP="003F3EBC">
      <w:pPr>
        <w:numPr>
          <w:ilvl w:val="1"/>
          <w:numId w:val="7"/>
        </w:numPr>
        <w:tabs>
          <w:tab w:val="left" w:pos="0"/>
        </w:tabs>
        <w:suppressAutoHyphens w:val="0"/>
        <w:spacing w:after="120"/>
        <w:ind w:left="0" w:firstLine="0"/>
        <w:jc w:val="both"/>
        <w:rPr>
          <w:rFonts w:asciiTheme="minorHAnsi" w:hAnsiTheme="minorHAnsi" w:cstheme="minorHAnsi"/>
        </w:rPr>
      </w:pPr>
      <w:r w:rsidRPr="00141E14">
        <w:rPr>
          <w:rFonts w:asciiTheme="minorHAnsi" w:hAnsiTheme="minorHAnsi" w:cstheme="minorHAnsi"/>
        </w:rPr>
        <w:t>Objednatel</w:t>
      </w:r>
      <w:r w:rsidR="00615BA6" w:rsidRPr="00141E14">
        <w:rPr>
          <w:rFonts w:asciiTheme="minorHAnsi" w:hAnsiTheme="minorHAnsi" w:cstheme="minorHAnsi"/>
        </w:rPr>
        <w:t xml:space="preserve"> </w:t>
      </w:r>
      <w:r w:rsidR="00B86796" w:rsidRPr="00141E14">
        <w:rPr>
          <w:rFonts w:asciiTheme="minorHAnsi" w:hAnsiTheme="minorHAnsi" w:cstheme="minorHAnsi"/>
        </w:rPr>
        <w:t xml:space="preserve">uhradí </w:t>
      </w:r>
      <w:r w:rsidR="00900DFC" w:rsidRPr="00141E14">
        <w:rPr>
          <w:rFonts w:asciiTheme="minorHAnsi" w:hAnsiTheme="minorHAnsi" w:cstheme="minorHAnsi"/>
        </w:rPr>
        <w:t>fak</w:t>
      </w:r>
      <w:r w:rsidR="00B86796" w:rsidRPr="00141E14">
        <w:rPr>
          <w:rFonts w:asciiTheme="minorHAnsi" w:hAnsiTheme="minorHAnsi" w:cstheme="minorHAnsi"/>
        </w:rPr>
        <w:t>tury</w:t>
      </w:r>
      <w:r w:rsidR="005D207E" w:rsidRPr="00141E14">
        <w:rPr>
          <w:rFonts w:asciiTheme="minorHAnsi" w:hAnsiTheme="minorHAnsi" w:cstheme="minorHAnsi"/>
        </w:rPr>
        <w:t xml:space="preserve"> </w:t>
      </w:r>
      <w:r w:rsidR="004A1451" w:rsidRPr="00141E14">
        <w:rPr>
          <w:rFonts w:asciiTheme="minorHAnsi" w:hAnsiTheme="minorHAnsi" w:cstheme="minorHAnsi"/>
        </w:rPr>
        <w:t>poskytovateli</w:t>
      </w:r>
      <w:r w:rsidR="00DF0D15" w:rsidRPr="00141E14">
        <w:rPr>
          <w:rFonts w:asciiTheme="minorHAnsi" w:hAnsiTheme="minorHAnsi" w:cstheme="minorHAnsi"/>
        </w:rPr>
        <w:t xml:space="preserve"> nejpozději do </w:t>
      </w:r>
      <w:r w:rsidR="000D3F30" w:rsidRPr="00141E14">
        <w:rPr>
          <w:rFonts w:asciiTheme="minorHAnsi" w:hAnsiTheme="minorHAnsi" w:cstheme="minorHAnsi"/>
        </w:rPr>
        <w:t>30</w:t>
      </w:r>
      <w:r w:rsidR="00900DFC" w:rsidRPr="00141E14">
        <w:rPr>
          <w:rFonts w:asciiTheme="minorHAnsi" w:hAnsiTheme="minorHAnsi" w:cstheme="minorHAnsi"/>
        </w:rPr>
        <w:t xml:space="preserve"> dnů ode dne následujícího po dni </w:t>
      </w:r>
      <w:r w:rsidR="004F4550" w:rsidRPr="00141E14">
        <w:rPr>
          <w:rFonts w:asciiTheme="minorHAnsi" w:hAnsiTheme="minorHAnsi" w:cstheme="minorHAnsi"/>
        </w:rPr>
        <w:t>vystavení</w:t>
      </w:r>
      <w:r w:rsidR="00900DFC" w:rsidRPr="00141E14">
        <w:rPr>
          <w:rFonts w:asciiTheme="minorHAnsi" w:hAnsiTheme="minorHAnsi" w:cstheme="minorHAnsi"/>
        </w:rPr>
        <w:t xml:space="preserve"> faktury. Dnem úhrady se rozumí den odepsání fakturované částky z účtu </w:t>
      </w:r>
      <w:r w:rsidRPr="00141E14">
        <w:rPr>
          <w:rFonts w:asciiTheme="minorHAnsi" w:hAnsiTheme="minorHAnsi" w:cstheme="minorHAnsi"/>
        </w:rPr>
        <w:t>objednatele</w:t>
      </w:r>
      <w:r w:rsidR="005D207E" w:rsidRPr="00141E14">
        <w:rPr>
          <w:rFonts w:asciiTheme="minorHAnsi" w:hAnsiTheme="minorHAnsi" w:cstheme="minorHAnsi"/>
        </w:rPr>
        <w:t>.</w:t>
      </w:r>
    </w:p>
    <w:p w14:paraId="6A27CEC6" w14:textId="77777777" w:rsidR="009831B3" w:rsidRPr="00141E14" w:rsidRDefault="004A1451" w:rsidP="003F3EBC">
      <w:pPr>
        <w:numPr>
          <w:ilvl w:val="1"/>
          <w:numId w:val="7"/>
        </w:numPr>
        <w:tabs>
          <w:tab w:val="left" w:pos="0"/>
        </w:tabs>
        <w:suppressAutoHyphens w:val="0"/>
        <w:spacing w:after="120"/>
        <w:ind w:left="0" w:firstLine="0"/>
        <w:jc w:val="both"/>
        <w:rPr>
          <w:rFonts w:asciiTheme="minorHAnsi" w:hAnsiTheme="minorHAnsi" w:cstheme="minorHAnsi"/>
        </w:rPr>
      </w:pPr>
      <w:r w:rsidRPr="00141E14">
        <w:rPr>
          <w:rFonts w:asciiTheme="minorHAnsi" w:hAnsiTheme="minorHAnsi" w:cstheme="minorHAnsi"/>
        </w:rPr>
        <w:t>Poskytovatel</w:t>
      </w:r>
      <w:r w:rsidR="00306530" w:rsidRPr="00141E14">
        <w:rPr>
          <w:rFonts w:asciiTheme="minorHAnsi" w:hAnsiTheme="minorHAnsi" w:cstheme="minorHAnsi"/>
        </w:rPr>
        <w:t xml:space="preserve"> je povinen doručit fakturu</w:t>
      </w:r>
      <w:r w:rsidR="009831B3" w:rsidRPr="00141E14">
        <w:rPr>
          <w:rFonts w:asciiTheme="minorHAnsi" w:hAnsiTheme="minorHAnsi" w:cstheme="minorHAnsi"/>
        </w:rPr>
        <w:t xml:space="preserve"> vždy nejpozději do </w:t>
      </w:r>
      <w:r w:rsidR="00214409" w:rsidRPr="00141E14">
        <w:rPr>
          <w:rFonts w:asciiTheme="minorHAnsi" w:hAnsiTheme="minorHAnsi" w:cstheme="minorHAnsi"/>
        </w:rPr>
        <w:t>14 dnů před termínem splatnosti</w:t>
      </w:r>
      <w:r w:rsidR="009831B3" w:rsidRPr="00141E14">
        <w:rPr>
          <w:rFonts w:asciiTheme="minorHAnsi" w:hAnsiTheme="minorHAnsi" w:cstheme="minorHAnsi"/>
        </w:rPr>
        <w:t>.</w:t>
      </w:r>
    </w:p>
    <w:p w14:paraId="14346C42" w14:textId="77777777" w:rsidR="004A1451" w:rsidRPr="00141E14" w:rsidRDefault="00B86796" w:rsidP="003F3EBC">
      <w:pPr>
        <w:numPr>
          <w:ilvl w:val="1"/>
          <w:numId w:val="7"/>
        </w:numPr>
        <w:tabs>
          <w:tab w:val="left" w:pos="0"/>
        </w:tabs>
        <w:suppressAutoHyphens w:val="0"/>
        <w:spacing w:after="120"/>
        <w:ind w:left="0" w:firstLine="0"/>
        <w:jc w:val="both"/>
        <w:rPr>
          <w:rFonts w:asciiTheme="minorHAnsi" w:hAnsiTheme="minorHAnsi" w:cstheme="minorHAnsi"/>
        </w:rPr>
      </w:pPr>
      <w:r w:rsidRPr="00141E14">
        <w:rPr>
          <w:rFonts w:asciiTheme="minorHAnsi" w:hAnsiTheme="minorHAnsi" w:cstheme="minorHAnsi"/>
        </w:rPr>
        <w:t>Faktury musí obsahovat náležitosti vyžadované pro daňový doklad dle platných právních předpi</w:t>
      </w:r>
      <w:r w:rsidR="00B0541C" w:rsidRPr="00141E14">
        <w:rPr>
          <w:rFonts w:asciiTheme="minorHAnsi" w:hAnsiTheme="minorHAnsi" w:cstheme="minorHAnsi"/>
        </w:rPr>
        <w:t xml:space="preserve">sů a informaci o spolufinancování projektu z prostředků OPPIK: </w:t>
      </w:r>
      <w:r w:rsidR="00182590">
        <w:rPr>
          <w:rFonts w:asciiTheme="minorHAnsi" w:hAnsiTheme="minorHAnsi" w:cstheme="minorHAnsi"/>
        </w:rPr>
        <w:t>„</w:t>
      </w:r>
      <w:r w:rsidR="002640F5">
        <w:rPr>
          <w:rFonts w:asciiTheme="minorHAnsi" w:hAnsiTheme="minorHAnsi" w:cstheme="minorHAnsi"/>
          <w:i/>
        </w:rPr>
        <w:t xml:space="preserve">Aplikace nové avioniky pro turbovrtulový letoun, </w:t>
      </w:r>
      <w:proofErr w:type="spellStart"/>
      <w:r w:rsidR="002640F5">
        <w:rPr>
          <w:rFonts w:asciiTheme="minorHAnsi" w:hAnsiTheme="minorHAnsi" w:cstheme="minorHAnsi"/>
          <w:i/>
        </w:rPr>
        <w:t>reg.č</w:t>
      </w:r>
      <w:proofErr w:type="spellEnd"/>
      <w:r w:rsidR="002640F5">
        <w:rPr>
          <w:rFonts w:asciiTheme="minorHAnsi" w:hAnsiTheme="minorHAnsi" w:cstheme="minorHAnsi"/>
          <w:i/>
        </w:rPr>
        <w:t>. CZ.01.1.02/0.0/0.0/20_321/0025164“.</w:t>
      </w:r>
    </w:p>
    <w:p w14:paraId="3A29C9CA" w14:textId="77777777" w:rsidR="009831B3" w:rsidRPr="00141E14" w:rsidRDefault="00214409" w:rsidP="003F3EBC">
      <w:pPr>
        <w:numPr>
          <w:ilvl w:val="1"/>
          <w:numId w:val="7"/>
        </w:numPr>
        <w:tabs>
          <w:tab w:val="left" w:pos="0"/>
        </w:tabs>
        <w:suppressAutoHyphens w:val="0"/>
        <w:spacing w:after="120"/>
        <w:ind w:left="0" w:firstLine="0"/>
        <w:jc w:val="both"/>
        <w:rPr>
          <w:rFonts w:asciiTheme="minorHAnsi" w:hAnsiTheme="minorHAnsi" w:cstheme="minorHAnsi"/>
        </w:rPr>
      </w:pPr>
      <w:r w:rsidRPr="00141E14">
        <w:rPr>
          <w:rFonts w:asciiTheme="minorHAnsi" w:hAnsiTheme="minorHAnsi" w:cstheme="minorHAnsi"/>
        </w:rPr>
        <w:t>Objednatel</w:t>
      </w:r>
      <w:r w:rsidR="009831B3" w:rsidRPr="00141E14">
        <w:rPr>
          <w:rFonts w:asciiTheme="minorHAnsi" w:hAnsiTheme="minorHAnsi" w:cstheme="minorHAnsi"/>
        </w:rPr>
        <w:t xml:space="preserve"> je povinen uhradit faktury v termínec</w:t>
      </w:r>
      <w:r w:rsidR="00121617" w:rsidRPr="00141E14">
        <w:rPr>
          <w:rFonts w:asciiTheme="minorHAnsi" w:hAnsiTheme="minorHAnsi" w:cstheme="minorHAnsi"/>
        </w:rPr>
        <w:t>h splatnosti na nich uvedených.</w:t>
      </w:r>
    </w:p>
    <w:p w14:paraId="702F0B7E" w14:textId="77777777" w:rsidR="0070636B" w:rsidRPr="00141E14" w:rsidRDefault="00F358C6" w:rsidP="003F3EBC">
      <w:pPr>
        <w:numPr>
          <w:ilvl w:val="1"/>
          <w:numId w:val="7"/>
        </w:numPr>
        <w:tabs>
          <w:tab w:val="left" w:pos="0"/>
        </w:tabs>
        <w:suppressAutoHyphens w:val="0"/>
        <w:spacing w:after="120"/>
        <w:ind w:left="0" w:firstLine="0"/>
        <w:jc w:val="both"/>
        <w:rPr>
          <w:rFonts w:asciiTheme="minorHAnsi" w:hAnsiTheme="minorHAnsi" w:cstheme="minorHAnsi"/>
        </w:rPr>
      </w:pPr>
      <w:r w:rsidRPr="00141E14">
        <w:rPr>
          <w:rFonts w:asciiTheme="minorHAnsi" w:hAnsiTheme="minorHAnsi" w:cstheme="minorHAnsi"/>
        </w:rPr>
        <w:t>O</w:t>
      </w:r>
      <w:r w:rsidR="0070636B" w:rsidRPr="00141E14">
        <w:rPr>
          <w:rFonts w:asciiTheme="minorHAnsi" w:hAnsiTheme="minorHAnsi" w:cstheme="minorHAnsi"/>
        </w:rPr>
        <w:t xml:space="preserve">bjednatel je oprávněn odmítnout úhradu faktury v případě, že faktura neobsahuje zákonem nebo touto smlouvou předepsané náležitosti. </w:t>
      </w:r>
      <w:r w:rsidRPr="00141E14">
        <w:rPr>
          <w:rFonts w:asciiTheme="minorHAnsi" w:hAnsiTheme="minorHAnsi" w:cstheme="minorHAnsi"/>
        </w:rPr>
        <w:t>Poskytovatel</w:t>
      </w:r>
      <w:r w:rsidR="0070636B" w:rsidRPr="00141E14">
        <w:rPr>
          <w:rFonts w:asciiTheme="minorHAnsi" w:hAnsiTheme="minorHAnsi" w:cstheme="minorHAnsi"/>
        </w:rPr>
        <w:t xml:space="preserve"> je povinen v případě oprávněné reklamace </w:t>
      </w:r>
      <w:r w:rsidRPr="00141E14">
        <w:rPr>
          <w:rFonts w:asciiTheme="minorHAnsi" w:hAnsiTheme="minorHAnsi" w:cstheme="minorHAnsi"/>
        </w:rPr>
        <w:t xml:space="preserve">služeb </w:t>
      </w:r>
      <w:r w:rsidR="0070636B" w:rsidRPr="00141E14">
        <w:rPr>
          <w:rFonts w:asciiTheme="minorHAnsi" w:hAnsiTheme="minorHAnsi" w:cstheme="minorHAnsi"/>
        </w:rPr>
        <w:t xml:space="preserve">fakturu nově vyhotovit. Oprávněným vrácením faktury přestává běžet původní lhůta splatnosti. Lhůta splatnosti běží znovu ode dne </w:t>
      </w:r>
      <w:r w:rsidR="00367EE9" w:rsidRPr="00141E14">
        <w:rPr>
          <w:rFonts w:asciiTheme="minorHAnsi" w:hAnsiTheme="minorHAnsi" w:cstheme="minorHAnsi"/>
        </w:rPr>
        <w:t>následujícího po dni vystavení opravené faktury.</w:t>
      </w:r>
    </w:p>
    <w:p w14:paraId="57D8DB0E" w14:textId="77777777" w:rsidR="0070636B" w:rsidRPr="00141E14" w:rsidRDefault="0070636B" w:rsidP="003F3EBC">
      <w:pPr>
        <w:numPr>
          <w:ilvl w:val="1"/>
          <w:numId w:val="7"/>
        </w:numPr>
        <w:tabs>
          <w:tab w:val="left" w:pos="0"/>
        </w:tabs>
        <w:suppressAutoHyphens w:val="0"/>
        <w:spacing w:after="120"/>
        <w:ind w:left="0" w:firstLine="0"/>
        <w:jc w:val="both"/>
        <w:rPr>
          <w:rFonts w:asciiTheme="minorHAnsi" w:hAnsiTheme="minorHAnsi" w:cstheme="minorHAnsi"/>
        </w:rPr>
      </w:pPr>
      <w:r w:rsidRPr="00141E14">
        <w:rPr>
          <w:rFonts w:asciiTheme="minorHAnsi" w:hAnsiTheme="minorHAnsi" w:cstheme="minorHAnsi"/>
        </w:rPr>
        <w:t>Objednatel bude hradit veškeré</w:t>
      </w:r>
      <w:r w:rsidR="0064259A" w:rsidRPr="00141E14">
        <w:rPr>
          <w:rFonts w:asciiTheme="minorHAnsi" w:hAnsiTheme="minorHAnsi" w:cstheme="minorHAnsi"/>
        </w:rPr>
        <w:t xml:space="preserve"> finanční částky pouze na účet </w:t>
      </w:r>
      <w:r w:rsidR="00F358C6" w:rsidRPr="00141E14">
        <w:rPr>
          <w:rFonts w:asciiTheme="minorHAnsi" w:hAnsiTheme="minorHAnsi" w:cstheme="minorHAnsi"/>
        </w:rPr>
        <w:t>poskytovatele</w:t>
      </w:r>
      <w:r w:rsidRPr="00141E14">
        <w:rPr>
          <w:rFonts w:asciiTheme="minorHAnsi" w:hAnsiTheme="minorHAnsi" w:cstheme="minorHAnsi"/>
        </w:rPr>
        <w:t xml:space="preserve"> zveřejněný správcem daně dálkově přístupným způsobem a vedený poskytovatelem platebních služeb v tuze</w:t>
      </w:r>
      <w:r w:rsidR="00F358C6" w:rsidRPr="00141E14">
        <w:rPr>
          <w:rFonts w:asciiTheme="minorHAnsi" w:hAnsiTheme="minorHAnsi" w:cstheme="minorHAnsi"/>
        </w:rPr>
        <w:t>msku. Poskytovatel</w:t>
      </w:r>
      <w:r w:rsidRPr="00141E14">
        <w:rPr>
          <w:rFonts w:asciiTheme="minorHAnsi" w:hAnsiTheme="minorHAnsi" w:cstheme="minorHAnsi"/>
        </w:rPr>
        <w:t xml:space="preserve"> je povinen uvádět na fakturách číslo účtu, které splňuje výše uvedená kritéria.</w:t>
      </w:r>
    </w:p>
    <w:p w14:paraId="355892B6" w14:textId="77777777" w:rsidR="0070636B" w:rsidRPr="00141E14" w:rsidRDefault="00F358C6" w:rsidP="003F3EBC">
      <w:pPr>
        <w:numPr>
          <w:ilvl w:val="1"/>
          <w:numId w:val="7"/>
        </w:numPr>
        <w:tabs>
          <w:tab w:val="left" w:pos="0"/>
        </w:tabs>
        <w:suppressAutoHyphens w:val="0"/>
        <w:spacing w:after="240"/>
        <w:ind w:left="0" w:firstLine="0"/>
        <w:jc w:val="both"/>
        <w:rPr>
          <w:rFonts w:asciiTheme="minorHAnsi" w:hAnsiTheme="minorHAnsi" w:cstheme="minorHAnsi"/>
        </w:rPr>
      </w:pPr>
      <w:r w:rsidRPr="00141E14">
        <w:rPr>
          <w:rFonts w:asciiTheme="minorHAnsi" w:hAnsiTheme="minorHAnsi" w:cstheme="minorHAnsi"/>
        </w:rPr>
        <w:t>V případě, že se poskytovatel</w:t>
      </w:r>
      <w:r w:rsidR="0070636B" w:rsidRPr="00141E14">
        <w:rPr>
          <w:rFonts w:asciiTheme="minorHAnsi" w:hAnsiTheme="minorHAnsi" w:cstheme="minorHAnsi"/>
        </w:rPr>
        <w:t xml:space="preserve"> stane nespolehlivým plátcem ve smyslu zákona č. 235/2004 Sb., o da</w:t>
      </w:r>
      <w:r w:rsidR="0064259A" w:rsidRPr="00141E14">
        <w:rPr>
          <w:rFonts w:asciiTheme="minorHAnsi" w:hAnsiTheme="minorHAnsi" w:cstheme="minorHAnsi"/>
        </w:rPr>
        <w:t>ni z přid</w:t>
      </w:r>
      <w:r w:rsidRPr="00141E14">
        <w:rPr>
          <w:rFonts w:asciiTheme="minorHAnsi" w:hAnsiTheme="minorHAnsi" w:cstheme="minorHAnsi"/>
        </w:rPr>
        <w:t>ané hodnoty, souhlasí poskytovatel</w:t>
      </w:r>
      <w:r w:rsidR="0064259A" w:rsidRPr="00141E14">
        <w:rPr>
          <w:rFonts w:asciiTheme="minorHAnsi" w:hAnsiTheme="minorHAnsi" w:cstheme="minorHAnsi"/>
        </w:rPr>
        <w:t xml:space="preserve"> s tím, že o</w:t>
      </w:r>
      <w:r w:rsidR="0070636B" w:rsidRPr="00141E14">
        <w:rPr>
          <w:rFonts w:asciiTheme="minorHAnsi" w:hAnsiTheme="minorHAnsi" w:cstheme="minorHAnsi"/>
        </w:rPr>
        <w:t>bjednatel bude hradit část faktur odpovídající výši DPH přímo na účet správce daně postupem dle § 109a zákona č. 235/2004 Sb., o dani z přidané hodnoty; základ daně bude uhra</w:t>
      </w:r>
      <w:r w:rsidRPr="00141E14">
        <w:rPr>
          <w:rFonts w:asciiTheme="minorHAnsi" w:hAnsiTheme="minorHAnsi" w:cstheme="minorHAnsi"/>
        </w:rPr>
        <w:t>zen na účet poskytovatele</w:t>
      </w:r>
      <w:r w:rsidR="0070636B" w:rsidRPr="00141E14">
        <w:rPr>
          <w:rFonts w:asciiTheme="minorHAnsi" w:hAnsiTheme="minorHAnsi" w:cstheme="minorHAnsi"/>
        </w:rPr>
        <w:t>.</w:t>
      </w:r>
    </w:p>
    <w:p w14:paraId="220115CD" w14:textId="77777777" w:rsidR="00A9086E" w:rsidRPr="00141E14" w:rsidRDefault="006E0351" w:rsidP="00141E14">
      <w:pPr>
        <w:tabs>
          <w:tab w:val="left" w:pos="0"/>
        </w:tabs>
        <w:jc w:val="center"/>
        <w:rPr>
          <w:rFonts w:asciiTheme="minorHAnsi" w:hAnsiTheme="minorHAnsi" w:cstheme="minorHAnsi"/>
          <w:b/>
        </w:rPr>
      </w:pPr>
      <w:r w:rsidRPr="00141E14">
        <w:rPr>
          <w:rFonts w:asciiTheme="minorHAnsi" w:hAnsiTheme="minorHAnsi" w:cstheme="minorHAnsi"/>
          <w:b/>
        </w:rPr>
        <w:t>V</w:t>
      </w:r>
      <w:r w:rsidR="00A9086E" w:rsidRPr="00141E14">
        <w:rPr>
          <w:rFonts w:asciiTheme="minorHAnsi" w:hAnsiTheme="minorHAnsi" w:cstheme="minorHAnsi"/>
          <w:b/>
        </w:rPr>
        <w:t>.</w:t>
      </w:r>
    </w:p>
    <w:p w14:paraId="1EAE3077" w14:textId="77777777" w:rsidR="008E5A20" w:rsidRPr="00141E14" w:rsidRDefault="008A15C0" w:rsidP="00141E14">
      <w:pPr>
        <w:tabs>
          <w:tab w:val="left" w:pos="0"/>
        </w:tabs>
        <w:spacing w:after="120"/>
        <w:jc w:val="center"/>
        <w:rPr>
          <w:rFonts w:asciiTheme="minorHAnsi" w:hAnsiTheme="minorHAnsi" w:cstheme="minorHAnsi"/>
          <w:b/>
        </w:rPr>
      </w:pPr>
      <w:r w:rsidRPr="00141E14">
        <w:rPr>
          <w:rFonts w:asciiTheme="minorHAnsi" w:hAnsiTheme="minorHAnsi" w:cstheme="minorHAnsi"/>
          <w:b/>
        </w:rPr>
        <w:t>Práva a povinnosti stran při provádění předmětu smlouvy</w:t>
      </w:r>
    </w:p>
    <w:p w14:paraId="1B861AA7" w14:textId="77777777" w:rsidR="00137557" w:rsidRPr="00141E14" w:rsidRDefault="00137557" w:rsidP="003F3EBC">
      <w:pPr>
        <w:numPr>
          <w:ilvl w:val="1"/>
          <w:numId w:val="8"/>
        </w:numPr>
        <w:tabs>
          <w:tab w:val="left" w:pos="0"/>
        </w:tabs>
        <w:suppressAutoHyphens w:val="0"/>
        <w:spacing w:after="120"/>
        <w:ind w:left="0" w:firstLine="0"/>
        <w:jc w:val="both"/>
        <w:rPr>
          <w:rFonts w:asciiTheme="minorHAnsi" w:hAnsiTheme="minorHAnsi" w:cstheme="minorHAnsi"/>
        </w:rPr>
      </w:pPr>
      <w:r w:rsidRPr="00141E14">
        <w:rPr>
          <w:rFonts w:asciiTheme="minorHAnsi" w:hAnsiTheme="minorHAnsi" w:cstheme="minorHAnsi"/>
        </w:rPr>
        <w:t>Objednatel se zavazuje poskytnout poskytovateli součinnost nezbytnou pro provedení předmětu této smlouvy. Tímto se rozumí zejména následující:</w:t>
      </w:r>
    </w:p>
    <w:p w14:paraId="02B92ED8" w14:textId="77777777" w:rsidR="00137557" w:rsidRPr="00141E14" w:rsidRDefault="00137557" w:rsidP="003F3EBC">
      <w:pPr>
        <w:numPr>
          <w:ilvl w:val="0"/>
          <w:numId w:val="17"/>
        </w:numPr>
        <w:tabs>
          <w:tab w:val="left" w:pos="567"/>
        </w:tabs>
        <w:suppressAutoHyphens w:val="0"/>
        <w:spacing w:after="120"/>
        <w:ind w:left="567" w:hanging="283"/>
        <w:jc w:val="both"/>
        <w:rPr>
          <w:rFonts w:asciiTheme="minorHAnsi" w:hAnsiTheme="minorHAnsi" w:cstheme="minorHAnsi"/>
        </w:rPr>
      </w:pPr>
      <w:r w:rsidRPr="00141E14">
        <w:rPr>
          <w:rFonts w:asciiTheme="minorHAnsi" w:hAnsiTheme="minorHAnsi" w:cstheme="minorHAnsi"/>
        </w:rPr>
        <w:t xml:space="preserve">Objednatel se zavazuje předávat potřebné informace, podklady, přístupy a materiály tak, jak </w:t>
      </w:r>
      <w:r w:rsidR="00306530" w:rsidRPr="00141E14">
        <w:rPr>
          <w:rFonts w:asciiTheme="minorHAnsi" w:hAnsiTheme="minorHAnsi" w:cstheme="minorHAnsi"/>
        </w:rPr>
        <w:t xml:space="preserve">bude </w:t>
      </w:r>
      <w:r w:rsidRPr="00141E14">
        <w:rPr>
          <w:rFonts w:asciiTheme="minorHAnsi" w:hAnsiTheme="minorHAnsi" w:cstheme="minorHAnsi"/>
        </w:rPr>
        <w:t xml:space="preserve">specifikováno </w:t>
      </w:r>
      <w:r w:rsidR="00306530" w:rsidRPr="00141E14">
        <w:rPr>
          <w:rFonts w:asciiTheme="minorHAnsi" w:hAnsiTheme="minorHAnsi" w:cstheme="minorHAnsi"/>
        </w:rPr>
        <w:t>ve vstupní zprávě plnění a),</w:t>
      </w:r>
    </w:p>
    <w:p w14:paraId="1546D476" w14:textId="77777777" w:rsidR="00137557" w:rsidRDefault="00137557" w:rsidP="003F3EBC">
      <w:pPr>
        <w:numPr>
          <w:ilvl w:val="0"/>
          <w:numId w:val="17"/>
        </w:numPr>
        <w:tabs>
          <w:tab w:val="left" w:pos="567"/>
        </w:tabs>
        <w:suppressAutoHyphens w:val="0"/>
        <w:spacing w:after="120"/>
        <w:ind w:left="567" w:hanging="283"/>
        <w:jc w:val="both"/>
        <w:rPr>
          <w:rFonts w:asciiTheme="minorHAnsi" w:hAnsiTheme="minorHAnsi" w:cstheme="minorHAnsi"/>
        </w:rPr>
      </w:pPr>
      <w:r w:rsidRPr="00141E14">
        <w:rPr>
          <w:rFonts w:asciiTheme="minorHAnsi" w:hAnsiTheme="minorHAnsi" w:cstheme="minorHAnsi"/>
        </w:rPr>
        <w:t>Objednatel se zavazuje, že zajistí průběžnou dostupnost kontaktního pr</w:t>
      </w:r>
      <w:r w:rsidR="00630C8B">
        <w:rPr>
          <w:rFonts w:asciiTheme="minorHAnsi" w:hAnsiTheme="minorHAnsi" w:cstheme="minorHAnsi"/>
        </w:rPr>
        <w:t>acovníka pro potřeby konzultací,</w:t>
      </w:r>
    </w:p>
    <w:p w14:paraId="59516AFD" w14:textId="77777777" w:rsidR="00630C8B" w:rsidRDefault="00630C8B" w:rsidP="003F3EBC">
      <w:pPr>
        <w:numPr>
          <w:ilvl w:val="0"/>
          <w:numId w:val="17"/>
        </w:numPr>
        <w:tabs>
          <w:tab w:val="left" w:pos="567"/>
        </w:tabs>
        <w:suppressAutoHyphens w:val="0"/>
        <w:spacing w:after="120"/>
        <w:ind w:left="567" w:hanging="283"/>
        <w:jc w:val="both"/>
        <w:rPr>
          <w:rFonts w:asciiTheme="minorHAnsi" w:hAnsiTheme="minorHAnsi" w:cstheme="minorHAnsi"/>
        </w:rPr>
      </w:pPr>
      <w:r>
        <w:rPr>
          <w:rFonts w:asciiTheme="minorHAnsi" w:hAnsiTheme="minorHAnsi" w:cstheme="minorHAnsi"/>
        </w:rPr>
        <w:t>Objednatel se zavazuje zpřístupnit Poskytovateli letoun L-410 s/n 1838 s nainstalovanou avionikou dle termínů stanovených v harmonogramu dle čl. II. odst. 2 této smlouvy,</w:t>
      </w:r>
    </w:p>
    <w:p w14:paraId="23825EA1" w14:textId="77777777" w:rsidR="00630C8B" w:rsidRPr="00141E14" w:rsidRDefault="00630C8B" w:rsidP="003F3EBC">
      <w:pPr>
        <w:numPr>
          <w:ilvl w:val="0"/>
          <w:numId w:val="17"/>
        </w:numPr>
        <w:tabs>
          <w:tab w:val="left" w:pos="567"/>
        </w:tabs>
        <w:suppressAutoHyphens w:val="0"/>
        <w:spacing w:after="120"/>
        <w:ind w:left="567" w:hanging="283"/>
        <w:jc w:val="both"/>
        <w:rPr>
          <w:rFonts w:asciiTheme="minorHAnsi" w:hAnsiTheme="minorHAnsi" w:cstheme="minorHAnsi"/>
        </w:rPr>
      </w:pPr>
      <w:r>
        <w:rPr>
          <w:rFonts w:asciiTheme="minorHAnsi" w:hAnsiTheme="minorHAnsi" w:cstheme="minorHAnsi"/>
        </w:rPr>
        <w:t xml:space="preserve">Objednatel se zavazuje přemístit letoun L-410 s/n 1838 na letiště v areálu společnosti Aircraft </w:t>
      </w:r>
      <w:proofErr w:type="spellStart"/>
      <w:r>
        <w:rPr>
          <w:rFonts w:asciiTheme="minorHAnsi" w:hAnsiTheme="minorHAnsi" w:cstheme="minorHAnsi"/>
        </w:rPr>
        <w:t>Industries</w:t>
      </w:r>
      <w:proofErr w:type="spellEnd"/>
      <w:r>
        <w:rPr>
          <w:rFonts w:asciiTheme="minorHAnsi" w:hAnsiTheme="minorHAnsi" w:cstheme="minorHAnsi"/>
        </w:rPr>
        <w:t>, a.s., dle termínů stanovených v harmonogramu dle čl. II. odst. 2 této smlouvy,</w:t>
      </w:r>
    </w:p>
    <w:p w14:paraId="5B74FD7C" w14:textId="77777777" w:rsidR="006E5539" w:rsidRPr="00141E14" w:rsidRDefault="00137557" w:rsidP="003F3EBC">
      <w:pPr>
        <w:numPr>
          <w:ilvl w:val="1"/>
          <w:numId w:val="8"/>
        </w:numPr>
        <w:tabs>
          <w:tab w:val="left" w:pos="0"/>
        </w:tabs>
        <w:suppressAutoHyphens w:val="0"/>
        <w:spacing w:after="120"/>
        <w:ind w:left="0" w:firstLine="0"/>
        <w:jc w:val="both"/>
        <w:rPr>
          <w:rFonts w:asciiTheme="minorHAnsi" w:hAnsiTheme="minorHAnsi" w:cstheme="minorHAnsi"/>
        </w:rPr>
      </w:pPr>
      <w:r w:rsidRPr="00141E14">
        <w:rPr>
          <w:rFonts w:asciiTheme="minorHAnsi" w:hAnsiTheme="minorHAnsi" w:cstheme="minorHAnsi"/>
        </w:rPr>
        <w:t xml:space="preserve">Poskytovatel se </w:t>
      </w:r>
      <w:r w:rsidR="006E5539" w:rsidRPr="00141E14">
        <w:rPr>
          <w:rFonts w:asciiTheme="minorHAnsi" w:hAnsiTheme="minorHAnsi" w:cstheme="minorHAnsi"/>
        </w:rPr>
        <w:t>zavazuje k následujícímu:</w:t>
      </w:r>
    </w:p>
    <w:p w14:paraId="322D6453" w14:textId="77777777" w:rsidR="00411153" w:rsidRPr="00630C8B" w:rsidRDefault="006E5539" w:rsidP="00630C8B">
      <w:pPr>
        <w:numPr>
          <w:ilvl w:val="0"/>
          <w:numId w:val="18"/>
        </w:numPr>
        <w:tabs>
          <w:tab w:val="left" w:pos="0"/>
        </w:tabs>
        <w:suppressAutoHyphens w:val="0"/>
        <w:spacing w:after="120"/>
        <w:ind w:left="567" w:hanging="283"/>
        <w:jc w:val="both"/>
        <w:rPr>
          <w:rFonts w:asciiTheme="minorHAnsi" w:hAnsiTheme="minorHAnsi" w:cstheme="minorHAnsi"/>
        </w:rPr>
      </w:pPr>
      <w:r w:rsidRPr="00141E14">
        <w:rPr>
          <w:rFonts w:asciiTheme="minorHAnsi" w:hAnsiTheme="minorHAnsi" w:cstheme="minorHAnsi"/>
        </w:rPr>
        <w:t>Poskytovatel bude průběžně komunikovat</w:t>
      </w:r>
      <w:r w:rsidR="00137557" w:rsidRPr="00141E14">
        <w:rPr>
          <w:rFonts w:asciiTheme="minorHAnsi" w:hAnsiTheme="minorHAnsi" w:cstheme="minorHAnsi"/>
        </w:rPr>
        <w:t xml:space="preserve"> </w:t>
      </w:r>
      <w:r w:rsidRPr="00141E14">
        <w:rPr>
          <w:rFonts w:asciiTheme="minorHAnsi" w:hAnsiTheme="minorHAnsi" w:cstheme="minorHAnsi"/>
        </w:rPr>
        <w:t>s objednatelem</w:t>
      </w:r>
      <w:r w:rsidR="00137557" w:rsidRPr="00141E14">
        <w:rPr>
          <w:rFonts w:asciiTheme="minorHAnsi" w:hAnsiTheme="minorHAnsi" w:cstheme="minorHAnsi"/>
        </w:rPr>
        <w:t>. Komunikace bude probíhat osobně, telefoni</w:t>
      </w:r>
      <w:r w:rsidRPr="00141E14">
        <w:rPr>
          <w:rFonts w:asciiTheme="minorHAnsi" w:hAnsiTheme="minorHAnsi" w:cstheme="minorHAnsi"/>
        </w:rPr>
        <w:t>cky, elektronicky nebo písemně.</w:t>
      </w:r>
    </w:p>
    <w:p w14:paraId="126E9BAC" w14:textId="77777777" w:rsidR="00137557" w:rsidRPr="00141E14" w:rsidRDefault="006E5539" w:rsidP="003F3EBC">
      <w:pPr>
        <w:numPr>
          <w:ilvl w:val="0"/>
          <w:numId w:val="18"/>
        </w:numPr>
        <w:tabs>
          <w:tab w:val="left" w:pos="0"/>
        </w:tabs>
        <w:suppressAutoHyphens w:val="0"/>
        <w:spacing w:after="120"/>
        <w:ind w:left="567" w:hanging="283"/>
        <w:jc w:val="both"/>
        <w:rPr>
          <w:rFonts w:asciiTheme="minorHAnsi" w:hAnsiTheme="minorHAnsi" w:cstheme="minorHAnsi"/>
        </w:rPr>
      </w:pPr>
      <w:r w:rsidRPr="00141E14">
        <w:rPr>
          <w:rFonts w:asciiTheme="minorHAnsi" w:hAnsiTheme="minorHAnsi" w:cstheme="minorHAnsi"/>
        </w:rPr>
        <w:t>Poskytovatel</w:t>
      </w:r>
      <w:r w:rsidR="00137557" w:rsidRPr="00141E14">
        <w:rPr>
          <w:rFonts w:asciiTheme="minorHAnsi" w:hAnsiTheme="minorHAnsi" w:cstheme="minorHAnsi"/>
        </w:rPr>
        <w:t xml:space="preserve"> je povinen plnit předmět smlouvy s odbornou péčí, přičemž je povinen při své činnosti sledovat a chránit oprávněné zájmy objednatele a brát v úvahu a respektovat povinnosti vyplývající pro objednatele z obecně z</w:t>
      </w:r>
      <w:r w:rsidRPr="00141E14">
        <w:rPr>
          <w:rFonts w:asciiTheme="minorHAnsi" w:hAnsiTheme="minorHAnsi" w:cstheme="minorHAnsi"/>
        </w:rPr>
        <w:t>ávazných právních předpisů.</w:t>
      </w:r>
    </w:p>
    <w:p w14:paraId="3856CEF5" w14:textId="77777777" w:rsidR="00A65145" w:rsidRDefault="006E5539" w:rsidP="003F3EBC">
      <w:pPr>
        <w:numPr>
          <w:ilvl w:val="1"/>
          <w:numId w:val="8"/>
        </w:numPr>
        <w:tabs>
          <w:tab w:val="left" w:pos="0"/>
        </w:tabs>
        <w:suppressAutoHyphens w:val="0"/>
        <w:spacing w:after="240"/>
        <w:ind w:left="0" w:firstLine="0"/>
        <w:jc w:val="both"/>
        <w:rPr>
          <w:rFonts w:asciiTheme="minorHAnsi" w:hAnsiTheme="minorHAnsi" w:cstheme="minorHAnsi"/>
        </w:rPr>
      </w:pPr>
      <w:r w:rsidRPr="00141E14">
        <w:rPr>
          <w:rFonts w:asciiTheme="minorHAnsi" w:hAnsiTheme="minorHAnsi" w:cstheme="minorHAnsi"/>
        </w:rPr>
        <w:t>P</w:t>
      </w:r>
      <w:r w:rsidR="00137557" w:rsidRPr="00141E14">
        <w:rPr>
          <w:rFonts w:asciiTheme="minorHAnsi" w:hAnsiTheme="minorHAnsi" w:cstheme="minorHAnsi"/>
        </w:rPr>
        <w:t>oskytovate</w:t>
      </w:r>
      <w:r w:rsidR="00E36C1F" w:rsidRPr="00141E14">
        <w:rPr>
          <w:rFonts w:asciiTheme="minorHAnsi" w:hAnsiTheme="minorHAnsi" w:cstheme="minorHAnsi"/>
        </w:rPr>
        <w:t>l se za</w:t>
      </w:r>
      <w:r w:rsidR="00214409" w:rsidRPr="00141E14">
        <w:rPr>
          <w:rFonts w:asciiTheme="minorHAnsi" w:hAnsiTheme="minorHAnsi" w:cstheme="minorHAnsi"/>
        </w:rPr>
        <w:t>vazu</w:t>
      </w:r>
      <w:r w:rsidR="00E36C1F" w:rsidRPr="00141E14">
        <w:rPr>
          <w:rFonts w:asciiTheme="minorHAnsi" w:hAnsiTheme="minorHAnsi" w:cstheme="minorHAnsi"/>
        </w:rPr>
        <w:t>je zachovávat mlčenlivost o informacích, se kterými přišel do styku při</w:t>
      </w:r>
      <w:r w:rsidR="00137557" w:rsidRPr="00141E14">
        <w:rPr>
          <w:rFonts w:asciiTheme="minorHAnsi" w:hAnsiTheme="minorHAnsi" w:cstheme="minorHAnsi"/>
        </w:rPr>
        <w:t xml:space="preserve"> provádění předmětu smlouvy</w:t>
      </w:r>
      <w:r w:rsidR="00214409" w:rsidRPr="00141E14">
        <w:rPr>
          <w:rFonts w:asciiTheme="minorHAnsi" w:hAnsiTheme="minorHAnsi" w:cstheme="minorHAnsi"/>
        </w:rPr>
        <w:t>,</w:t>
      </w:r>
      <w:r w:rsidR="00E36C1F" w:rsidRPr="00141E14">
        <w:rPr>
          <w:rFonts w:asciiTheme="minorHAnsi" w:hAnsiTheme="minorHAnsi" w:cstheme="minorHAnsi"/>
        </w:rPr>
        <w:t xml:space="preserve"> a o všech skutečn</w:t>
      </w:r>
      <w:r w:rsidR="00F3661F" w:rsidRPr="00141E14">
        <w:rPr>
          <w:rFonts w:asciiTheme="minorHAnsi" w:hAnsiTheme="minorHAnsi" w:cstheme="minorHAnsi"/>
        </w:rPr>
        <w:t>o</w:t>
      </w:r>
      <w:r w:rsidR="00E36C1F" w:rsidRPr="00141E14">
        <w:rPr>
          <w:rFonts w:asciiTheme="minorHAnsi" w:hAnsiTheme="minorHAnsi" w:cstheme="minorHAnsi"/>
        </w:rPr>
        <w:t>stech, o kterých se dozví v souvislost</w:t>
      </w:r>
      <w:r w:rsidR="00044AB9" w:rsidRPr="00141E14">
        <w:rPr>
          <w:rFonts w:asciiTheme="minorHAnsi" w:hAnsiTheme="minorHAnsi" w:cstheme="minorHAnsi"/>
        </w:rPr>
        <w:t>i</w:t>
      </w:r>
      <w:r w:rsidR="00E36C1F" w:rsidRPr="00141E14">
        <w:rPr>
          <w:rFonts w:asciiTheme="minorHAnsi" w:hAnsiTheme="minorHAnsi" w:cstheme="minorHAnsi"/>
        </w:rPr>
        <w:t xml:space="preserve"> s činnost</w:t>
      </w:r>
      <w:r w:rsidR="00214409" w:rsidRPr="00141E14">
        <w:rPr>
          <w:rFonts w:asciiTheme="minorHAnsi" w:hAnsiTheme="minorHAnsi" w:cstheme="minorHAnsi"/>
        </w:rPr>
        <w:t xml:space="preserve">í dle této smlouvy. </w:t>
      </w:r>
      <w:r w:rsidR="00137557" w:rsidRPr="00141E14">
        <w:rPr>
          <w:rFonts w:asciiTheme="minorHAnsi" w:hAnsiTheme="minorHAnsi" w:cstheme="minorHAnsi"/>
        </w:rPr>
        <w:t>Poskytovatel</w:t>
      </w:r>
      <w:r w:rsidR="00E36C1F" w:rsidRPr="00141E14">
        <w:rPr>
          <w:rFonts w:asciiTheme="minorHAnsi" w:hAnsiTheme="minorHAnsi" w:cstheme="minorHAnsi"/>
        </w:rPr>
        <w:t xml:space="preserve"> se dále zavazuje, že údaje, se kterými přišel</w:t>
      </w:r>
      <w:r w:rsidR="00137557" w:rsidRPr="00141E14">
        <w:rPr>
          <w:rFonts w:asciiTheme="minorHAnsi" w:hAnsiTheme="minorHAnsi" w:cstheme="minorHAnsi"/>
        </w:rPr>
        <w:t xml:space="preserve"> do styku při provádění předmětu smlouvy</w:t>
      </w:r>
      <w:r w:rsidR="00E36C1F" w:rsidRPr="00141E14">
        <w:rPr>
          <w:rFonts w:asciiTheme="minorHAnsi" w:hAnsiTheme="minorHAnsi" w:cstheme="minorHAnsi"/>
        </w:rPr>
        <w:t xml:space="preserve">, neposkytne třetím osobám, nezneužije a </w:t>
      </w:r>
      <w:r w:rsidR="00782B6C" w:rsidRPr="00141E14">
        <w:rPr>
          <w:rFonts w:asciiTheme="minorHAnsi" w:hAnsiTheme="minorHAnsi" w:cstheme="minorHAnsi"/>
        </w:rPr>
        <w:t>a</w:t>
      </w:r>
      <w:r w:rsidR="00E36C1F" w:rsidRPr="00141E14">
        <w:rPr>
          <w:rFonts w:asciiTheme="minorHAnsi" w:hAnsiTheme="minorHAnsi" w:cstheme="minorHAnsi"/>
        </w:rPr>
        <w:t>ni nebude využívat při své další podnikatelské činnosti.</w:t>
      </w:r>
    </w:p>
    <w:p w14:paraId="754E4CB1" w14:textId="77777777" w:rsidR="0026305F" w:rsidRDefault="0026305F" w:rsidP="00141E14">
      <w:pPr>
        <w:tabs>
          <w:tab w:val="left" w:pos="0"/>
        </w:tabs>
        <w:jc w:val="center"/>
        <w:rPr>
          <w:rFonts w:asciiTheme="minorHAnsi" w:hAnsiTheme="minorHAnsi" w:cstheme="minorHAnsi"/>
          <w:b/>
        </w:rPr>
      </w:pPr>
    </w:p>
    <w:p w14:paraId="57E10B46" w14:textId="77777777" w:rsidR="0026305F" w:rsidRDefault="0026305F" w:rsidP="00141E14">
      <w:pPr>
        <w:tabs>
          <w:tab w:val="left" w:pos="0"/>
        </w:tabs>
        <w:jc w:val="center"/>
        <w:rPr>
          <w:rFonts w:asciiTheme="minorHAnsi" w:hAnsiTheme="minorHAnsi" w:cstheme="minorHAnsi"/>
          <w:b/>
        </w:rPr>
      </w:pPr>
    </w:p>
    <w:p w14:paraId="6F7A68B3" w14:textId="77777777" w:rsidR="0026305F" w:rsidRDefault="0026305F" w:rsidP="00141E14">
      <w:pPr>
        <w:tabs>
          <w:tab w:val="left" w:pos="0"/>
        </w:tabs>
        <w:jc w:val="center"/>
        <w:rPr>
          <w:rFonts w:asciiTheme="minorHAnsi" w:hAnsiTheme="minorHAnsi" w:cstheme="minorHAnsi"/>
          <w:b/>
        </w:rPr>
      </w:pPr>
    </w:p>
    <w:p w14:paraId="460F86ED" w14:textId="77777777" w:rsidR="0026305F" w:rsidRDefault="0026305F" w:rsidP="00141E14">
      <w:pPr>
        <w:tabs>
          <w:tab w:val="left" w:pos="0"/>
        </w:tabs>
        <w:jc w:val="center"/>
        <w:rPr>
          <w:rFonts w:asciiTheme="minorHAnsi" w:hAnsiTheme="minorHAnsi" w:cstheme="minorHAnsi"/>
          <w:b/>
        </w:rPr>
      </w:pPr>
    </w:p>
    <w:p w14:paraId="5CB7FB27" w14:textId="77777777" w:rsidR="00121617" w:rsidRPr="00141E14" w:rsidRDefault="00121617" w:rsidP="00141E14">
      <w:pPr>
        <w:tabs>
          <w:tab w:val="left" w:pos="0"/>
        </w:tabs>
        <w:jc w:val="center"/>
        <w:rPr>
          <w:rFonts w:asciiTheme="minorHAnsi" w:hAnsiTheme="minorHAnsi" w:cstheme="minorHAnsi"/>
          <w:b/>
        </w:rPr>
      </w:pPr>
      <w:r w:rsidRPr="00141E14">
        <w:rPr>
          <w:rFonts w:asciiTheme="minorHAnsi" w:hAnsiTheme="minorHAnsi" w:cstheme="minorHAnsi"/>
          <w:b/>
        </w:rPr>
        <w:lastRenderedPageBreak/>
        <w:t>VI.</w:t>
      </w:r>
    </w:p>
    <w:p w14:paraId="192AE4D5" w14:textId="77777777" w:rsidR="00121617" w:rsidRPr="00141E14" w:rsidRDefault="00121617" w:rsidP="00141E14">
      <w:pPr>
        <w:tabs>
          <w:tab w:val="left" w:pos="0"/>
        </w:tabs>
        <w:spacing w:after="120"/>
        <w:jc w:val="center"/>
        <w:rPr>
          <w:rFonts w:asciiTheme="minorHAnsi" w:hAnsiTheme="minorHAnsi" w:cstheme="minorHAnsi"/>
          <w:b/>
        </w:rPr>
      </w:pPr>
      <w:r w:rsidRPr="00141E14">
        <w:rPr>
          <w:rFonts w:asciiTheme="minorHAnsi" w:hAnsiTheme="minorHAnsi" w:cstheme="minorHAnsi"/>
          <w:b/>
        </w:rPr>
        <w:t>Předání a převzetí služeb</w:t>
      </w:r>
    </w:p>
    <w:p w14:paraId="1D9974CE" w14:textId="77777777" w:rsidR="00121617" w:rsidRPr="00141E14" w:rsidRDefault="00121617" w:rsidP="003F3EBC">
      <w:pPr>
        <w:numPr>
          <w:ilvl w:val="1"/>
          <w:numId w:val="9"/>
        </w:numPr>
        <w:tabs>
          <w:tab w:val="left" w:pos="0"/>
        </w:tabs>
        <w:suppressAutoHyphens w:val="0"/>
        <w:spacing w:after="120"/>
        <w:ind w:left="0" w:firstLine="0"/>
        <w:jc w:val="both"/>
        <w:rPr>
          <w:rFonts w:asciiTheme="minorHAnsi" w:hAnsiTheme="minorHAnsi" w:cstheme="minorHAnsi"/>
        </w:rPr>
      </w:pPr>
      <w:r w:rsidRPr="00141E14">
        <w:rPr>
          <w:rFonts w:asciiTheme="minorHAnsi" w:hAnsiTheme="minorHAnsi" w:cstheme="minorHAnsi"/>
        </w:rPr>
        <w:t xml:space="preserve">Závazek </w:t>
      </w:r>
      <w:r w:rsidR="00F204C1" w:rsidRPr="00141E14">
        <w:rPr>
          <w:rFonts w:asciiTheme="minorHAnsi" w:hAnsiTheme="minorHAnsi" w:cstheme="minorHAnsi"/>
        </w:rPr>
        <w:t xml:space="preserve">poskytovatele </w:t>
      </w:r>
      <w:r w:rsidRPr="00141E14">
        <w:rPr>
          <w:rFonts w:asciiTheme="minorHAnsi" w:hAnsiTheme="minorHAnsi" w:cstheme="minorHAnsi"/>
        </w:rPr>
        <w:t xml:space="preserve">je splněn jeho řádným dokončením a předáním. </w:t>
      </w:r>
      <w:r w:rsidR="00F204C1" w:rsidRPr="00141E14">
        <w:rPr>
          <w:rFonts w:asciiTheme="minorHAnsi" w:hAnsiTheme="minorHAnsi" w:cstheme="minorHAnsi"/>
        </w:rPr>
        <w:t>Služby se pokládají</w:t>
      </w:r>
      <w:r w:rsidRPr="00141E14">
        <w:rPr>
          <w:rFonts w:asciiTheme="minorHAnsi" w:hAnsiTheme="minorHAnsi" w:cstheme="minorHAnsi"/>
        </w:rPr>
        <w:t xml:space="preserve"> za </w:t>
      </w:r>
      <w:r w:rsidR="00F204C1" w:rsidRPr="00141E14">
        <w:rPr>
          <w:rFonts w:asciiTheme="minorHAnsi" w:hAnsiTheme="minorHAnsi" w:cstheme="minorHAnsi"/>
        </w:rPr>
        <w:t>řádně dokončené, jestliže</w:t>
      </w:r>
      <w:r w:rsidR="00A065BF" w:rsidRPr="00141E14">
        <w:rPr>
          <w:rFonts w:asciiTheme="minorHAnsi" w:hAnsiTheme="minorHAnsi" w:cstheme="minorHAnsi"/>
        </w:rPr>
        <w:t xml:space="preserve"> </w:t>
      </w:r>
      <w:r w:rsidR="00F204C1" w:rsidRPr="00141E14">
        <w:rPr>
          <w:rFonts w:asciiTheme="minorHAnsi" w:hAnsiTheme="minorHAnsi" w:cstheme="minorHAnsi"/>
        </w:rPr>
        <w:t>nebudou</w:t>
      </w:r>
      <w:r w:rsidRPr="00141E14">
        <w:rPr>
          <w:rFonts w:asciiTheme="minorHAnsi" w:hAnsiTheme="minorHAnsi" w:cstheme="minorHAnsi"/>
        </w:rPr>
        <w:t xml:space="preserve"> při převzetí vykazovat žádné vady a nedodělky. </w:t>
      </w:r>
    </w:p>
    <w:p w14:paraId="2322C9DF" w14:textId="77777777" w:rsidR="00A65145" w:rsidRPr="00141E14" w:rsidRDefault="00A65145" w:rsidP="003F3EBC">
      <w:pPr>
        <w:numPr>
          <w:ilvl w:val="1"/>
          <w:numId w:val="9"/>
        </w:numPr>
        <w:tabs>
          <w:tab w:val="left" w:pos="0"/>
        </w:tabs>
        <w:suppressAutoHyphens w:val="0"/>
        <w:spacing w:after="120"/>
        <w:ind w:left="0" w:firstLine="0"/>
        <w:jc w:val="both"/>
        <w:rPr>
          <w:rFonts w:asciiTheme="minorHAnsi" w:hAnsiTheme="minorHAnsi" w:cstheme="minorHAnsi"/>
        </w:rPr>
      </w:pPr>
      <w:r w:rsidRPr="00141E14">
        <w:rPr>
          <w:rFonts w:asciiTheme="minorHAnsi" w:hAnsiTheme="minorHAnsi" w:cstheme="minorHAnsi"/>
        </w:rPr>
        <w:t>Akceptační protokol – po předání předmětu plnění ze strany Poskytovate</w:t>
      </w:r>
      <w:r w:rsidR="00140065">
        <w:rPr>
          <w:rFonts w:asciiTheme="minorHAnsi" w:hAnsiTheme="minorHAnsi" w:cstheme="minorHAnsi"/>
        </w:rPr>
        <w:t>le v termínu dle čl. II. odst. 2</w:t>
      </w:r>
      <w:r w:rsidRPr="00141E14">
        <w:rPr>
          <w:rFonts w:asciiTheme="minorHAnsi" w:hAnsiTheme="minorHAnsi" w:cstheme="minorHAnsi"/>
        </w:rPr>
        <w:t xml:space="preserve"> této smlouvy, provede objednatel kontrolu </w:t>
      </w:r>
      <w:r w:rsidR="00630C8B">
        <w:rPr>
          <w:rFonts w:asciiTheme="minorHAnsi" w:hAnsiTheme="minorHAnsi" w:cstheme="minorHAnsi"/>
        </w:rPr>
        <w:t>předložených výstupů</w:t>
      </w:r>
      <w:r w:rsidR="00140065">
        <w:rPr>
          <w:rFonts w:asciiTheme="minorHAnsi" w:hAnsiTheme="minorHAnsi" w:cstheme="minorHAnsi"/>
        </w:rPr>
        <w:t xml:space="preserve"> a provede jejich akceptaci z hlediska formální a věcné správnosti.</w:t>
      </w:r>
    </w:p>
    <w:p w14:paraId="08A72AFC" w14:textId="77777777" w:rsidR="00A65145" w:rsidRPr="00141E14" w:rsidRDefault="00140065" w:rsidP="003F3EBC">
      <w:pPr>
        <w:numPr>
          <w:ilvl w:val="1"/>
          <w:numId w:val="9"/>
        </w:numPr>
        <w:tabs>
          <w:tab w:val="left" w:pos="0"/>
        </w:tabs>
        <w:suppressAutoHyphens w:val="0"/>
        <w:spacing w:after="120"/>
        <w:ind w:left="0" w:firstLine="0"/>
        <w:jc w:val="both"/>
        <w:rPr>
          <w:rFonts w:asciiTheme="minorHAnsi" w:hAnsiTheme="minorHAnsi" w:cstheme="minorHAnsi"/>
        </w:rPr>
      </w:pPr>
      <w:r>
        <w:rPr>
          <w:rFonts w:asciiTheme="minorHAnsi" w:hAnsiTheme="minorHAnsi" w:cstheme="minorHAnsi"/>
        </w:rPr>
        <w:t>V případě, kdy předložené výstupy</w:t>
      </w:r>
      <w:r w:rsidR="00A65145" w:rsidRPr="00141E14">
        <w:rPr>
          <w:rFonts w:asciiTheme="minorHAnsi" w:hAnsiTheme="minorHAnsi" w:cstheme="minorHAnsi"/>
        </w:rPr>
        <w:t xml:space="preserve"> neprojdou akceptačním protokolem, předá Objednatel Poskytovateli v termínu </w:t>
      </w:r>
      <w:r>
        <w:rPr>
          <w:rFonts w:asciiTheme="minorHAnsi" w:hAnsiTheme="minorHAnsi" w:cstheme="minorHAnsi"/>
        </w:rPr>
        <w:t>5 kalendářních dnů soupis</w:t>
      </w:r>
      <w:r w:rsidR="00A65145" w:rsidRPr="00141E14">
        <w:rPr>
          <w:rFonts w:asciiTheme="minorHAnsi" w:hAnsiTheme="minorHAnsi" w:cstheme="minorHAnsi"/>
        </w:rPr>
        <w:t xml:space="preserve"> identifikovaných nedostatků. </w:t>
      </w:r>
    </w:p>
    <w:p w14:paraId="1028B727" w14:textId="77777777" w:rsidR="00A65145" w:rsidRPr="00141E14" w:rsidRDefault="00A65145" w:rsidP="003F3EBC">
      <w:pPr>
        <w:numPr>
          <w:ilvl w:val="1"/>
          <w:numId w:val="9"/>
        </w:numPr>
        <w:tabs>
          <w:tab w:val="left" w:pos="0"/>
        </w:tabs>
        <w:suppressAutoHyphens w:val="0"/>
        <w:spacing w:after="120"/>
        <w:ind w:left="0" w:firstLine="0"/>
        <w:jc w:val="both"/>
        <w:rPr>
          <w:rFonts w:asciiTheme="minorHAnsi" w:hAnsiTheme="minorHAnsi" w:cstheme="minorHAnsi"/>
        </w:rPr>
      </w:pPr>
      <w:r w:rsidRPr="00141E14">
        <w:rPr>
          <w:rFonts w:asciiTheme="minorHAnsi" w:hAnsiTheme="minorHAnsi" w:cstheme="minorHAnsi"/>
        </w:rPr>
        <w:t xml:space="preserve">Poskytovatel je povinen uvedené nedostatky odstranit v termínu </w:t>
      </w:r>
      <w:r w:rsidR="00140065">
        <w:rPr>
          <w:rFonts w:asciiTheme="minorHAnsi" w:hAnsiTheme="minorHAnsi" w:cstheme="minorHAnsi"/>
        </w:rPr>
        <w:t>14 kalendářních dnů</w:t>
      </w:r>
      <w:r w:rsidRPr="00141E14">
        <w:rPr>
          <w:rFonts w:asciiTheme="minorHAnsi" w:hAnsiTheme="minorHAnsi" w:cstheme="minorHAnsi"/>
        </w:rPr>
        <w:t>.</w:t>
      </w:r>
      <w:r w:rsidR="002E2059" w:rsidRPr="00141E14">
        <w:rPr>
          <w:rFonts w:asciiTheme="minorHAnsi" w:hAnsiTheme="minorHAnsi" w:cstheme="minorHAnsi"/>
        </w:rPr>
        <w:t xml:space="preserve"> Porušení tohoto ustanovení je podstatným porušením smlouvy.</w:t>
      </w:r>
    </w:p>
    <w:p w14:paraId="05071017" w14:textId="77777777" w:rsidR="00121617" w:rsidRPr="00A53A62" w:rsidRDefault="00121617" w:rsidP="003F3EBC">
      <w:pPr>
        <w:numPr>
          <w:ilvl w:val="1"/>
          <w:numId w:val="9"/>
        </w:numPr>
        <w:tabs>
          <w:tab w:val="left" w:pos="0"/>
        </w:tabs>
        <w:suppressAutoHyphens w:val="0"/>
        <w:spacing w:after="120"/>
        <w:ind w:left="0" w:firstLine="0"/>
        <w:jc w:val="both"/>
        <w:rPr>
          <w:rFonts w:asciiTheme="minorHAnsi" w:hAnsiTheme="minorHAnsi" w:cstheme="minorHAnsi"/>
        </w:rPr>
      </w:pPr>
      <w:r w:rsidRPr="00A53A62">
        <w:rPr>
          <w:rFonts w:asciiTheme="minorHAnsi" w:hAnsiTheme="minorHAnsi" w:cstheme="minorHAnsi"/>
        </w:rPr>
        <w:t>Služby se považují za dokončené</w:t>
      </w:r>
      <w:r w:rsidR="00F204C1" w:rsidRPr="00A53A62">
        <w:rPr>
          <w:rFonts w:asciiTheme="minorHAnsi" w:hAnsiTheme="minorHAnsi" w:cstheme="minorHAnsi"/>
        </w:rPr>
        <w:t xml:space="preserve"> následujícím způsobem</w:t>
      </w:r>
      <w:r w:rsidRPr="00A53A62">
        <w:rPr>
          <w:rFonts w:asciiTheme="minorHAnsi" w:hAnsiTheme="minorHAnsi" w:cstheme="minorHAnsi"/>
        </w:rPr>
        <w:t>:</w:t>
      </w:r>
    </w:p>
    <w:p w14:paraId="7B00E951" w14:textId="77777777" w:rsidR="00141E14" w:rsidRPr="00A53A62" w:rsidRDefault="00121617" w:rsidP="003F3EBC">
      <w:pPr>
        <w:pStyle w:val="Odstavecseseznamem"/>
        <w:numPr>
          <w:ilvl w:val="0"/>
          <w:numId w:val="19"/>
        </w:numPr>
        <w:tabs>
          <w:tab w:val="left" w:pos="567"/>
        </w:tabs>
        <w:suppressAutoHyphens w:val="0"/>
        <w:spacing w:after="120"/>
        <w:jc w:val="both"/>
        <w:rPr>
          <w:rFonts w:asciiTheme="minorHAnsi" w:hAnsiTheme="minorHAnsi" w:cstheme="minorHAnsi"/>
          <w:sz w:val="20"/>
          <w:szCs w:val="20"/>
        </w:rPr>
      </w:pPr>
      <w:r w:rsidRPr="00A53A62">
        <w:rPr>
          <w:rFonts w:asciiTheme="minorHAnsi" w:hAnsiTheme="minorHAnsi" w:cstheme="minorHAnsi"/>
          <w:sz w:val="20"/>
          <w:szCs w:val="20"/>
        </w:rPr>
        <w:t xml:space="preserve">v případě plnění </w:t>
      </w:r>
      <w:r w:rsidR="00B0541C" w:rsidRPr="00A53A62">
        <w:rPr>
          <w:rFonts w:asciiTheme="minorHAnsi" w:hAnsiTheme="minorHAnsi" w:cstheme="minorHAnsi"/>
          <w:sz w:val="20"/>
          <w:szCs w:val="20"/>
        </w:rPr>
        <w:t xml:space="preserve">a) předložením </w:t>
      </w:r>
      <w:r w:rsidR="00024AF5" w:rsidRPr="00A53A62">
        <w:rPr>
          <w:rFonts w:asciiTheme="minorHAnsi" w:hAnsiTheme="minorHAnsi" w:cstheme="minorHAnsi"/>
          <w:sz w:val="20"/>
          <w:szCs w:val="20"/>
        </w:rPr>
        <w:t>výsledku provedených testů HIRF,</w:t>
      </w:r>
    </w:p>
    <w:p w14:paraId="6D03B3A5" w14:textId="77777777" w:rsidR="002E2059" w:rsidRPr="00A53A62" w:rsidRDefault="00121617" w:rsidP="003F3EBC">
      <w:pPr>
        <w:pStyle w:val="Odstavecseseznamem"/>
        <w:numPr>
          <w:ilvl w:val="0"/>
          <w:numId w:val="19"/>
        </w:numPr>
        <w:tabs>
          <w:tab w:val="left" w:pos="567"/>
        </w:tabs>
        <w:suppressAutoHyphens w:val="0"/>
        <w:spacing w:after="120"/>
        <w:jc w:val="both"/>
        <w:rPr>
          <w:rFonts w:asciiTheme="minorHAnsi" w:hAnsiTheme="minorHAnsi" w:cstheme="minorHAnsi"/>
          <w:sz w:val="20"/>
          <w:szCs w:val="20"/>
        </w:rPr>
      </w:pPr>
      <w:r w:rsidRPr="00A53A62">
        <w:rPr>
          <w:rFonts w:asciiTheme="minorHAnsi" w:hAnsiTheme="minorHAnsi" w:cstheme="minorHAnsi"/>
          <w:sz w:val="20"/>
          <w:szCs w:val="20"/>
        </w:rPr>
        <w:t xml:space="preserve">v případě plnění b) </w:t>
      </w:r>
      <w:r w:rsidR="00024AF5" w:rsidRPr="00A53A62">
        <w:rPr>
          <w:rFonts w:asciiTheme="minorHAnsi" w:hAnsiTheme="minorHAnsi" w:cstheme="minorHAnsi"/>
          <w:sz w:val="20"/>
          <w:szCs w:val="20"/>
        </w:rPr>
        <w:t>doložení doplňku typového certifikátu STC,</w:t>
      </w:r>
    </w:p>
    <w:p w14:paraId="420FBE72" w14:textId="77777777" w:rsidR="00121617" w:rsidRPr="00A53A62" w:rsidRDefault="00207D31" w:rsidP="003F3EBC">
      <w:pPr>
        <w:numPr>
          <w:ilvl w:val="1"/>
          <w:numId w:val="9"/>
        </w:numPr>
        <w:tabs>
          <w:tab w:val="left" w:pos="0"/>
        </w:tabs>
        <w:suppressAutoHyphens w:val="0"/>
        <w:spacing w:after="240"/>
        <w:ind w:left="0" w:firstLine="0"/>
        <w:jc w:val="both"/>
        <w:rPr>
          <w:rFonts w:asciiTheme="minorHAnsi" w:hAnsiTheme="minorHAnsi" w:cstheme="minorHAnsi"/>
        </w:rPr>
      </w:pPr>
      <w:r w:rsidRPr="00A53A62">
        <w:rPr>
          <w:rFonts w:asciiTheme="minorHAnsi" w:hAnsiTheme="minorHAnsi" w:cstheme="minorHAnsi"/>
        </w:rPr>
        <w:t xml:space="preserve">O poskytnutí služeb v rozsahu plnění a) – </w:t>
      </w:r>
      <w:r w:rsidR="00411153" w:rsidRPr="00A53A62">
        <w:rPr>
          <w:rFonts w:asciiTheme="minorHAnsi" w:hAnsiTheme="minorHAnsi" w:cstheme="minorHAnsi"/>
        </w:rPr>
        <w:t>b</w:t>
      </w:r>
      <w:r w:rsidRPr="00A53A62">
        <w:rPr>
          <w:rFonts w:asciiTheme="minorHAnsi" w:hAnsiTheme="minorHAnsi" w:cstheme="minorHAnsi"/>
        </w:rPr>
        <w:t>) bude sepsán závěrečný akceptační protokol podepsaný oběma smluvními stranami</w:t>
      </w:r>
      <w:r w:rsidR="00140065" w:rsidRPr="00A53A62">
        <w:rPr>
          <w:rFonts w:asciiTheme="minorHAnsi" w:hAnsiTheme="minorHAnsi" w:cstheme="minorHAnsi"/>
        </w:rPr>
        <w:t>.</w:t>
      </w:r>
    </w:p>
    <w:p w14:paraId="7109FED7" w14:textId="77777777" w:rsidR="00D20525" w:rsidRPr="00141E14" w:rsidRDefault="00D20525" w:rsidP="00141E14">
      <w:pPr>
        <w:tabs>
          <w:tab w:val="left" w:pos="0"/>
        </w:tabs>
        <w:jc w:val="center"/>
        <w:rPr>
          <w:rFonts w:asciiTheme="minorHAnsi" w:hAnsiTheme="minorHAnsi" w:cstheme="minorHAnsi"/>
          <w:b/>
        </w:rPr>
      </w:pPr>
      <w:r w:rsidRPr="00141E14">
        <w:rPr>
          <w:rFonts w:asciiTheme="minorHAnsi" w:hAnsiTheme="minorHAnsi" w:cstheme="minorHAnsi"/>
          <w:b/>
        </w:rPr>
        <w:t>VII.</w:t>
      </w:r>
    </w:p>
    <w:p w14:paraId="27827FBC" w14:textId="77777777" w:rsidR="00D20525" w:rsidRPr="00141E14" w:rsidRDefault="00D20525" w:rsidP="00141E14">
      <w:pPr>
        <w:tabs>
          <w:tab w:val="left" w:pos="0"/>
        </w:tabs>
        <w:spacing w:after="120"/>
        <w:jc w:val="center"/>
        <w:rPr>
          <w:rFonts w:asciiTheme="minorHAnsi" w:hAnsiTheme="minorHAnsi" w:cstheme="minorHAnsi"/>
          <w:b/>
        </w:rPr>
      </w:pPr>
      <w:r w:rsidRPr="00141E14">
        <w:rPr>
          <w:rFonts w:asciiTheme="minorHAnsi" w:hAnsiTheme="minorHAnsi" w:cstheme="minorHAnsi"/>
          <w:b/>
        </w:rPr>
        <w:t xml:space="preserve">Odpovědnost za </w:t>
      </w:r>
      <w:r w:rsidR="00D60F4F" w:rsidRPr="00141E14">
        <w:rPr>
          <w:rFonts w:asciiTheme="minorHAnsi" w:hAnsiTheme="minorHAnsi" w:cstheme="minorHAnsi"/>
          <w:b/>
        </w:rPr>
        <w:t>š</w:t>
      </w:r>
      <w:r w:rsidR="00730422" w:rsidRPr="00141E14">
        <w:rPr>
          <w:rFonts w:asciiTheme="minorHAnsi" w:hAnsiTheme="minorHAnsi" w:cstheme="minorHAnsi"/>
          <w:b/>
        </w:rPr>
        <w:t>kodu</w:t>
      </w:r>
    </w:p>
    <w:p w14:paraId="546B0C10" w14:textId="77777777" w:rsidR="00D60F4F" w:rsidRPr="00141E14" w:rsidRDefault="00D60F4F" w:rsidP="003F3EBC">
      <w:pPr>
        <w:numPr>
          <w:ilvl w:val="1"/>
          <w:numId w:val="10"/>
        </w:numPr>
        <w:tabs>
          <w:tab w:val="left" w:pos="0"/>
        </w:tabs>
        <w:suppressAutoHyphens w:val="0"/>
        <w:spacing w:after="120"/>
        <w:ind w:left="0" w:firstLine="0"/>
        <w:jc w:val="both"/>
        <w:rPr>
          <w:rFonts w:asciiTheme="minorHAnsi" w:hAnsiTheme="minorHAnsi" w:cstheme="minorHAnsi"/>
        </w:rPr>
      </w:pPr>
      <w:r w:rsidRPr="00141E14">
        <w:rPr>
          <w:rFonts w:asciiTheme="minorHAnsi" w:hAnsiTheme="minorHAnsi" w:cstheme="minorHAnsi"/>
        </w:rPr>
        <w:t>Poskytovatel odpovídá objednateli za škodu na věcech převzatých od objednatele, ledaže škodu nemohl odvrátit ani při vynaložení veškeré odborné péče.</w:t>
      </w:r>
    </w:p>
    <w:p w14:paraId="29BAA791" w14:textId="77777777" w:rsidR="00D60F4F" w:rsidRPr="00141E14" w:rsidRDefault="00D60F4F" w:rsidP="003F3EBC">
      <w:pPr>
        <w:numPr>
          <w:ilvl w:val="1"/>
          <w:numId w:val="10"/>
        </w:numPr>
        <w:tabs>
          <w:tab w:val="left" w:pos="0"/>
        </w:tabs>
        <w:suppressAutoHyphens w:val="0"/>
        <w:spacing w:after="120"/>
        <w:ind w:left="0" w:firstLine="0"/>
        <w:jc w:val="both"/>
        <w:rPr>
          <w:rFonts w:asciiTheme="minorHAnsi" w:hAnsiTheme="minorHAnsi" w:cstheme="minorHAnsi"/>
        </w:rPr>
      </w:pPr>
      <w:r w:rsidRPr="00141E14">
        <w:rPr>
          <w:rFonts w:asciiTheme="minorHAnsi" w:hAnsiTheme="minorHAnsi" w:cstheme="minorHAnsi"/>
        </w:rPr>
        <w:t>Poskytovatel odpovídá za škodu, která byla způsobena v souvislosti s poskytováním služeb</w:t>
      </w:r>
      <w:r w:rsidR="00140065">
        <w:rPr>
          <w:rFonts w:asciiTheme="minorHAnsi" w:hAnsiTheme="minorHAnsi" w:cstheme="minorHAnsi"/>
        </w:rPr>
        <w:t xml:space="preserve">, s výjimkou případných škod způsobených v rámci testování HIRF. </w:t>
      </w:r>
      <w:r w:rsidRPr="00141E14">
        <w:rPr>
          <w:rFonts w:asciiTheme="minorHAnsi" w:hAnsiTheme="minorHAnsi" w:cstheme="minorHAnsi"/>
        </w:rPr>
        <w:t>Poskytovatel se své odpovědnosti zprostí, prokáže-li, že škodě nemohlo být zabráněno i při vynaložení veškerého úsilí, které lze na něm požadovat.</w:t>
      </w:r>
    </w:p>
    <w:p w14:paraId="78BB32C6" w14:textId="77777777" w:rsidR="00EA58D6" w:rsidRPr="00141E14" w:rsidRDefault="00D60F4F" w:rsidP="003F3EBC">
      <w:pPr>
        <w:numPr>
          <w:ilvl w:val="1"/>
          <w:numId w:val="10"/>
        </w:numPr>
        <w:tabs>
          <w:tab w:val="left" w:pos="0"/>
        </w:tabs>
        <w:suppressAutoHyphens w:val="0"/>
        <w:spacing w:after="240"/>
        <w:ind w:left="0" w:firstLine="0"/>
        <w:jc w:val="both"/>
        <w:rPr>
          <w:rFonts w:asciiTheme="minorHAnsi" w:hAnsiTheme="minorHAnsi" w:cstheme="minorHAnsi"/>
        </w:rPr>
      </w:pPr>
      <w:r w:rsidRPr="00141E14">
        <w:rPr>
          <w:rFonts w:asciiTheme="minorHAnsi" w:hAnsiTheme="minorHAnsi" w:cstheme="minorHAnsi"/>
        </w:rPr>
        <w:t xml:space="preserve">Poskytovatel neodpovídá za škody vzniklé v důsledku porušení povinností objednatele. </w:t>
      </w:r>
    </w:p>
    <w:p w14:paraId="4097D29C" w14:textId="77777777" w:rsidR="00886B08" w:rsidRPr="00141E14" w:rsidRDefault="00886B08" w:rsidP="00141E14">
      <w:pPr>
        <w:tabs>
          <w:tab w:val="left" w:pos="0"/>
        </w:tabs>
        <w:jc w:val="center"/>
        <w:rPr>
          <w:rFonts w:asciiTheme="minorHAnsi" w:hAnsiTheme="minorHAnsi" w:cstheme="minorHAnsi"/>
          <w:b/>
        </w:rPr>
      </w:pPr>
      <w:r w:rsidRPr="00141E14">
        <w:rPr>
          <w:rFonts w:asciiTheme="minorHAnsi" w:hAnsiTheme="minorHAnsi" w:cstheme="minorHAnsi"/>
          <w:b/>
        </w:rPr>
        <w:t>VI</w:t>
      </w:r>
      <w:r w:rsidR="00625C14" w:rsidRPr="00141E14">
        <w:rPr>
          <w:rFonts w:asciiTheme="minorHAnsi" w:hAnsiTheme="minorHAnsi" w:cstheme="minorHAnsi"/>
          <w:b/>
        </w:rPr>
        <w:t>I</w:t>
      </w:r>
      <w:r w:rsidRPr="00141E14">
        <w:rPr>
          <w:rFonts w:asciiTheme="minorHAnsi" w:hAnsiTheme="minorHAnsi" w:cstheme="minorHAnsi"/>
          <w:b/>
        </w:rPr>
        <w:t>I.</w:t>
      </w:r>
    </w:p>
    <w:p w14:paraId="1B778E1B" w14:textId="77777777" w:rsidR="00886B08" w:rsidRPr="00141E14" w:rsidRDefault="00EA58D6" w:rsidP="00141E14">
      <w:pPr>
        <w:tabs>
          <w:tab w:val="left" w:pos="0"/>
        </w:tabs>
        <w:spacing w:after="120"/>
        <w:jc w:val="center"/>
        <w:rPr>
          <w:rFonts w:asciiTheme="minorHAnsi" w:hAnsiTheme="minorHAnsi" w:cstheme="minorHAnsi"/>
          <w:b/>
        </w:rPr>
      </w:pPr>
      <w:r w:rsidRPr="00141E14">
        <w:rPr>
          <w:rFonts w:asciiTheme="minorHAnsi" w:hAnsiTheme="minorHAnsi" w:cstheme="minorHAnsi"/>
          <w:b/>
        </w:rPr>
        <w:t>V</w:t>
      </w:r>
      <w:r w:rsidR="00886B08" w:rsidRPr="00141E14">
        <w:rPr>
          <w:rFonts w:asciiTheme="minorHAnsi" w:hAnsiTheme="minorHAnsi" w:cstheme="minorHAnsi"/>
          <w:b/>
        </w:rPr>
        <w:t>ady služby</w:t>
      </w:r>
    </w:p>
    <w:p w14:paraId="549356B5" w14:textId="77777777" w:rsidR="00D20525" w:rsidRPr="00141E14" w:rsidRDefault="00D20525" w:rsidP="003F3EBC">
      <w:pPr>
        <w:numPr>
          <w:ilvl w:val="1"/>
          <w:numId w:val="11"/>
        </w:numPr>
        <w:tabs>
          <w:tab w:val="left" w:pos="0"/>
        </w:tabs>
        <w:suppressAutoHyphens w:val="0"/>
        <w:spacing w:after="120"/>
        <w:ind w:left="0" w:firstLine="0"/>
        <w:jc w:val="both"/>
        <w:rPr>
          <w:rFonts w:asciiTheme="minorHAnsi" w:hAnsiTheme="minorHAnsi" w:cstheme="minorHAnsi"/>
        </w:rPr>
      </w:pPr>
      <w:r w:rsidRPr="00141E14">
        <w:rPr>
          <w:rFonts w:asciiTheme="minorHAnsi" w:hAnsiTheme="minorHAnsi" w:cstheme="minorHAnsi"/>
        </w:rPr>
        <w:t xml:space="preserve">Poskytovatel se zavazuje, že </w:t>
      </w:r>
      <w:r w:rsidR="006607E7" w:rsidRPr="00141E14">
        <w:rPr>
          <w:rFonts w:asciiTheme="minorHAnsi" w:hAnsiTheme="minorHAnsi" w:cstheme="minorHAnsi"/>
        </w:rPr>
        <w:t>služby</w:t>
      </w:r>
      <w:r w:rsidRPr="00141E14">
        <w:rPr>
          <w:rFonts w:asciiTheme="minorHAnsi" w:hAnsiTheme="minorHAnsi" w:cstheme="minorHAnsi"/>
        </w:rPr>
        <w:t xml:space="preserve"> </w:t>
      </w:r>
      <w:r w:rsidR="006607E7" w:rsidRPr="00141E14">
        <w:rPr>
          <w:rFonts w:asciiTheme="minorHAnsi" w:hAnsiTheme="minorHAnsi" w:cstheme="minorHAnsi"/>
        </w:rPr>
        <w:t>byly poskytnuty</w:t>
      </w:r>
      <w:r w:rsidRPr="00141E14">
        <w:rPr>
          <w:rFonts w:asciiTheme="minorHAnsi" w:hAnsiTheme="minorHAnsi" w:cstheme="minorHAnsi"/>
        </w:rPr>
        <w:t xml:space="preserve"> podle této smlouvy a že po stanovenou dobu (záruční doba) budou mít </w:t>
      </w:r>
      <w:r w:rsidR="006607E7" w:rsidRPr="00141E14">
        <w:rPr>
          <w:rFonts w:asciiTheme="minorHAnsi" w:hAnsiTheme="minorHAnsi" w:cstheme="minorHAnsi"/>
        </w:rPr>
        <w:t>výstupy služeb</w:t>
      </w:r>
      <w:r w:rsidRPr="00141E14">
        <w:rPr>
          <w:rFonts w:asciiTheme="minorHAnsi" w:hAnsiTheme="minorHAnsi" w:cstheme="minorHAnsi"/>
        </w:rPr>
        <w:t xml:space="preserve"> vlastnosti sjednané v této smlouvě</w:t>
      </w:r>
      <w:r w:rsidR="006607E7" w:rsidRPr="00141E14">
        <w:rPr>
          <w:rFonts w:asciiTheme="minorHAnsi" w:hAnsiTheme="minorHAnsi" w:cstheme="minorHAnsi"/>
        </w:rPr>
        <w:t xml:space="preserve"> a budou</w:t>
      </w:r>
      <w:r w:rsidRPr="00141E14">
        <w:rPr>
          <w:rFonts w:asciiTheme="minorHAnsi" w:hAnsiTheme="minorHAnsi" w:cstheme="minorHAnsi"/>
        </w:rPr>
        <w:t xml:space="preserve"> v souladu se všemi normami, které se vztahují k službám prováděným na základě této smlouvy</w:t>
      </w:r>
      <w:r w:rsidR="006607E7" w:rsidRPr="00141E14">
        <w:rPr>
          <w:rFonts w:asciiTheme="minorHAnsi" w:hAnsiTheme="minorHAnsi" w:cstheme="minorHAnsi"/>
        </w:rPr>
        <w:t>, a dále že budou</w:t>
      </w:r>
      <w:r w:rsidRPr="00141E14">
        <w:rPr>
          <w:rFonts w:asciiTheme="minorHAnsi" w:hAnsiTheme="minorHAnsi" w:cstheme="minorHAnsi"/>
        </w:rPr>
        <w:t xml:space="preserve"> použitelné ke smluvenému účelu. </w:t>
      </w:r>
    </w:p>
    <w:p w14:paraId="337240BC" w14:textId="77777777" w:rsidR="00D20525" w:rsidRPr="00141E14" w:rsidRDefault="009B2640" w:rsidP="003F3EBC">
      <w:pPr>
        <w:numPr>
          <w:ilvl w:val="1"/>
          <w:numId w:val="11"/>
        </w:numPr>
        <w:tabs>
          <w:tab w:val="left" w:pos="0"/>
        </w:tabs>
        <w:suppressAutoHyphens w:val="0"/>
        <w:spacing w:after="120"/>
        <w:ind w:left="0" w:firstLine="0"/>
        <w:jc w:val="both"/>
        <w:rPr>
          <w:rFonts w:asciiTheme="minorHAnsi" w:hAnsiTheme="minorHAnsi" w:cstheme="minorHAnsi"/>
        </w:rPr>
      </w:pPr>
      <w:r w:rsidRPr="00141E14">
        <w:rPr>
          <w:rFonts w:asciiTheme="minorHAnsi" w:hAnsiTheme="minorHAnsi" w:cstheme="minorHAnsi"/>
        </w:rPr>
        <w:t>Poskytovatel</w:t>
      </w:r>
      <w:r w:rsidR="00D20525" w:rsidRPr="00141E14">
        <w:rPr>
          <w:rFonts w:asciiTheme="minorHAnsi" w:hAnsiTheme="minorHAnsi" w:cstheme="minorHAnsi"/>
        </w:rPr>
        <w:t xml:space="preserve"> odpovídá za vady, které má předmět smlouvy v době jeho odevzdání </w:t>
      </w:r>
      <w:r w:rsidRPr="00141E14">
        <w:rPr>
          <w:rFonts w:asciiTheme="minorHAnsi" w:hAnsiTheme="minorHAnsi" w:cstheme="minorHAnsi"/>
        </w:rPr>
        <w:t>objednateli</w:t>
      </w:r>
      <w:r w:rsidR="00D20525" w:rsidRPr="00141E14">
        <w:rPr>
          <w:rFonts w:asciiTheme="minorHAnsi" w:hAnsiTheme="minorHAnsi" w:cstheme="minorHAnsi"/>
        </w:rPr>
        <w:t>. Za vady vzniklé po odevzdání zadání odpovídá jen tehdy, když k nim došlo porušením jeho povinností.</w:t>
      </w:r>
    </w:p>
    <w:p w14:paraId="412A441D" w14:textId="77777777" w:rsidR="00D20525" w:rsidRPr="00141E14" w:rsidRDefault="009B2640" w:rsidP="003F3EBC">
      <w:pPr>
        <w:numPr>
          <w:ilvl w:val="1"/>
          <w:numId w:val="11"/>
        </w:numPr>
        <w:tabs>
          <w:tab w:val="left" w:pos="0"/>
        </w:tabs>
        <w:suppressAutoHyphens w:val="0"/>
        <w:spacing w:after="120"/>
        <w:ind w:left="0" w:firstLine="0"/>
        <w:jc w:val="both"/>
        <w:rPr>
          <w:rFonts w:asciiTheme="minorHAnsi" w:hAnsiTheme="minorHAnsi" w:cstheme="minorHAnsi"/>
        </w:rPr>
      </w:pPr>
      <w:r w:rsidRPr="00141E14">
        <w:rPr>
          <w:rFonts w:asciiTheme="minorHAnsi" w:hAnsiTheme="minorHAnsi" w:cstheme="minorHAnsi"/>
        </w:rPr>
        <w:t>Poskytovatel</w:t>
      </w:r>
      <w:r w:rsidR="00D20525" w:rsidRPr="00141E14">
        <w:rPr>
          <w:rFonts w:asciiTheme="minorHAnsi" w:hAnsiTheme="minorHAnsi" w:cstheme="minorHAnsi"/>
        </w:rPr>
        <w:t xml:space="preserve"> neodpovídá za vady, které vznikly použitím podkladů převzatých od </w:t>
      </w:r>
      <w:r w:rsidRPr="00141E14">
        <w:rPr>
          <w:rFonts w:asciiTheme="minorHAnsi" w:hAnsiTheme="minorHAnsi" w:cstheme="minorHAnsi"/>
        </w:rPr>
        <w:t>objednatele</w:t>
      </w:r>
      <w:r w:rsidR="00D20525" w:rsidRPr="00141E14">
        <w:rPr>
          <w:rFonts w:asciiTheme="minorHAnsi" w:hAnsiTheme="minorHAnsi" w:cstheme="minorHAnsi"/>
        </w:rPr>
        <w:t xml:space="preserve"> a </w:t>
      </w:r>
      <w:r w:rsidRPr="00141E14">
        <w:rPr>
          <w:rFonts w:asciiTheme="minorHAnsi" w:hAnsiTheme="minorHAnsi" w:cstheme="minorHAnsi"/>
        </w:rPr>
        <w:t>poskytovatel</w:t>
      </w:r>
      <w:r w:rsidR="00D20525" w:rsidRPr="00141E14">
        <w:rPr>
          <w:rFonts w:asciiTheme="minorHAnsi" w:hAnsiTheme="minorHAnsi" w:cstheme="minorHAnsi"/>
        </w:rPr>
        <w:t xml:space="preserve"> ani při vynaložení veškeré péče nemohl zjistit jejich nevhodnost, případně na ně </w:t>
      </w:r>
      <w:r w:rsidRPr="00141E14">
        <w:rPr>
          <w:rFonts w:asciiTheme="minorHAnsi" w:hAnsiTheme="minorHAnsi" w:cstheme="minorHAnsi"/>
        </w:rPr>
        <w:t>objednatele</w:t>
      </w:r>
      <w:r w:rsidR="00D20525" w:rsidRPr="00141E14">
        <w:rPr>
          <w:rFonts w:asciiTheme="minorHAnsi" w:hAnsiTheme="minorHAnsi" w:cstheme="minorHAnsi"/>
        </w:rPr>
        <w:t xml:space="preserve"> upozornil, ale ten na jejich použití trval.</w:t>
      </w:r>
    </w:p>
    <w:p w14:paraId="0D83E1E2" w14:textId="77777777" w:rsidR="00D20525" w:rsidRPr="00141E14" w:rsidRDefault="005C6397" w:rsidP="003F3EBC">
      <w:pPr>
        <w:numPr>
          <w:ilvl w:val="1"/>
          <w:numId w:val="11"/>
        </w:numPr>
        <w:tabs>
          <w:tab w:val="left" w:pos="0"/>
        </w:tabs>
        <w:suppressAutoHyphens w:val="0"/>
        <w:spacing w:after="240"/>
        <w:ind w:left="0" w:firstLine="0"/>
        <w:jc w:val="both"/>
        <w:rPr>
          <w:rFonts w:asciiTheme="minorHAnsi" w:hAnsiTheme="minorHAnsi" w:cstheme="minorHAnsi"/>
        </w:rPr>
      </w:pPr>
      <w:r w:rsidRPr="00141E14">
        <w:rPr>
          <w:rFonts w:asciiTheme="minorHAnsi" w:hAnsiTheme="minorHAnsi" w:cstheme="minorHAnsi"/>
        </w:rPr>
        <w:t>Pro případ vad</w:t>
      </w:r>
      <w:r w:rsidR="00D20525" w:rsidRPr="00141E14">
        <w:rPr>
          <w:rFonts w:asciiTheme="minorHAnsi" w:hAnsiTheme="minorHAnsi" w:cstheme="minorHAnsi"/>
        </w:rPr>
        <w:t xml:space="preserve"> sjednávají obě smluvní strany právo </w:t>
      </w:r>
      <w:r w:rsidRPr="00141E14">
        <w:rPr>
          <w:rFonts w:asciiTheme="minorHAnsi" w:hAnsiTheme="minorHAnsi" w:cstheme="minorHAnsi"/>
        </w:rPr>
        <w:t>objednatele</w:t>
      </w:r>
      <w:r w:rsidR="00D20525" w:rsidRPr="00141E14">
        <w:rPr>
          <w:rFonts w:asciiTheme="minorHAnsi" w:hAnsiTheme="minorHAnsi" w:cstheme="minorHAnsi"/>
        </w:rPr>
        <w:t xml:space="preserve"> p</w:t>
      </w:r>
      <w:r w:rsidRPr="00141E14">
        <w:rPr>
          <w:rFonts w:asciiTheme="minorHAnsi" w:hAnsiTheme="minorHAnsi" w:cstheme="minorHAnsi"/>
        </w:rPr>
        <w:t>ožadovat a povinnost poskytovatele</w:t>
      </w:r>
      <w:r w:rsidR="00D20525" w:rsidRPr="00141E14">
        <w:rPr>
          <w:rFonts w:asciiTheme="minorHAnsi" w:hAnsiTheme="minorHAnsi" w:cstheme="minorHAnsi"/>
        </w:rPr>
        <w:t xml:space="preserve"> poskytnout bezplatně odstranění vady. Možnost jiné dohody se nevylučuje. </w:t>
      </w:r>
      <w:r w:rsidRPr="00141E14">
        <w:rPr>
          <w:rFonts w:asciiTheme="minorHAnsi" w:hAnsiTheme="minorHAnsi" w:cstheme="minorHAnsi"/>
        </w:rPr>
        <w:t>Poskytovatel se zavazuje případné vady</w:t>
      </w:r>
      <w:r w:rsidR="00D20525" w:rsidRPr="00141E14">
        <w:rPr>
          <w:rFonts w:asciiTheme="minorHAnsi" w:hAnsiTheme="minorHAnsi" w:cstheme="minorHAnsi"/>
        </w:rPr>
        <w:t xml:space="preserve"> odstranit bez zbytečného odkladu po uplatnění oprávněné reklamace objednatele.</w:t>
      </w:r>
    </w:p>
    <w:p w14:paraId="177D4A4F" w14:textId="77777777" w:rsidR="007513B6" w:rsidRPr="00141E14" w:rsidRDefault="00625C14" w:rsidP="00141E14">
      <w:pPr>
        <w:tabs>
          <w:tab w:val="left" w:pos="0"/>
        </w:tabs>
        <w:jc w:val="center"/>
        <w:rPr>
          <w:rFonts w:asciiTheme="minorHAnsi" w:hAnsiTheme="minorHAnsi" w:cstheme="minorHAnsi"/>
          <w:b/>
        </w:rPr>
      </w:pPr>
      <w:r w:rsidRPr="00141E14">
        <w:rPr>
          <w:rFonts w:asciiTheme="minorHAnsi" w:hAnsiTheme="minorHAnsi" w:cstheme="minorHAnsi"/>
          <w:b/>
        </w:rPr>
        <w:t>IX</w:t>
      </w:r>
      <w:r w:rsidR="007513B6" w:rsidRPr="00141E14">
        <w:rPr>
          <w:rFonts w:asciiTheme="minorHAnsi" w:hAnsiTheme="minorHAnsi" w:cstheme="minorHAnsi"/>
          <w:b/>
        </w:rPr>
        <w:t>.</w:t>
      </w:r>
    </w:p>
    <w:p w14:paraId="3C987CCF" w14:textId="77777777" w:rsidR="00370B9C" w:rsidRPr="00141E14" w:rsidRDefault="007513B6" w:rsidP="00141E14">
      <w:pPr>
        <w:tabs>
          <w:tab w:val="left" w:pos="0"/>
        </w:tabs>
        <w:spacing w:after="120"/>
        <w:jc w:val="center"/>
        <w:rPr>
          <w:rFonts w:asciiTheme="minorHAnsi" w:hAnsiTheme="minorHAnsi" w:cstheme="minorHAnsi"/>
          <w:b/>
        </w:rPr>
      </w:pPr>
      <w:r w:rsidRPr="00141E14">
        <w:rPr>
          <w:rFonts w:asciiTheme="minorHAnsi" w:hAnsiTheme="minorHAnsi" w:cstheme="minorHAnsi"/>
          <w:b/>
        </w:rPr>
        <w:t>Závěrečná ustanovení</w:t>
      </w:r>
    </w:p>
    <w:p w14:paraId="40F8EF4F" w14:textId="77777777" w:rsidR="004B272C" w:rsidRPr="00141E14" w:rsidRDefault="004B272C" w:rsidP="003F3EBC">
      <w:pPr>
        <w:numPr>
          <w:ilvl w:val="1"/>
          <w:numId w:val="12"/>
        </w:numPr>
        <w:tabs>
          <w:tab w:val="left" w:pos="0"/>
        </w:tabs>
        <w:suppressAutoHyphens w:val="0"/>
        <w:spacing w:after="120"/>
        <w:ind w:left="0" w:firstLine="0"/>
        <w:jc w:val="both"/>
        <w:rPr>
          <w:rFonts w:asciiTheme="minorHAnsi" w:hAnsiTheme="minorHAnsi" w:cstheme="minorHAnsi"/>
        </w:rPr>
      </w:pPr>
      <w:r w:rsidRPr="00141E14">
        <w:rPr>
          <w:rFonts w:asciiTheme="minorHAnsi" w:hAnsiTheme="minorHAnsi" w:cstheme="minorHAnsi"/>
        </w:rPr>
        <w:t>Veškeré písemné dokumenty mezi smluvním</w:t>
      </w:r>
      <w:r w:rsidR="00FE3D7E" w:rsidRPr="00141E14">
        <w:rPr>
          <w:rFonts w:asciiTheme="minorHAnsi" w:hAnsiTheme="minorHAnsi" w:cstheme="minorHAnsi"/>
        </w:rPr>
        <w:t>i</w:t>
      </w:r>
      <w:r w:rsidRPr="00141E14">
        <w:rPr>
          <w:rFonts w:asciiTheme="minorHAnsi" w:hAnsiTheme="minorHAnsi" w:cstheme="minorHAnsi"/>
        </w:rPr>
        <w:t xml:space="preserve"> stranami budou doručovány na adresu uvedenou v záhlaví smlouvy, popř. na adresu jinou, kterou některá ze smluvních stran druhé smluvní straně písemně oznámí. Písemný dokument zaslaný doporučenou poštou se považuje za doručený i v případě, že na adrese uvedené ve smlouvě</w:t>
      </w:r>
      <w:r w:rsidR="00141E14">
        <w:rPr>
          <w:rFonts w:asciiTheme="minorHAnsi" w:hAnsiTheme="minorHAnsi" w:cstheme="minorHAnsi"/>
        </w:rPr>
        <w:t>,</w:t>
      </w:r>
      <w:r w:rsidRPr="00141E14">
        <w:rPr>
          <w:rFonts w:asciiTheme="minorHAnsi" w:hAnsiTheme="minorHAnsi" w:cstheme="minorHAnsi"/>
        </w:rPr>
        <w:t xml:space="preserve"> popř. dodatečně řádně oznámené adrese jiné</w:t>
      </w:r>
      <w:r w:rsidR="00FA0F3C" w:rsidRPr="00141E14">
        <w:rPr>
          <w:rFonts w:asciiTheme="minorHAnsi" w:hAnsiTheme="minorHAnsi" w:cstheme="minorHAnsi"/>
        </w:rPr>
        <w:t>,</w:t>
      </w:r>
      <w:r w:rsidRPr="00141E14">
        <w:rPr>
          <w:rFonts w:asciiTheme="minorHAnsi" w:hAnsiTheme="minorHAnsi" w:cstheme="minorHAnsi"/>
        </w:rPr>
        <w:t xml:space="preserve"> zásilku nikdo nepřevzal, bez ohledu na to, zda se dotčená smluvní strana na adrese skutečně zdržuje či nikoliv. V tomto případě se má za</w:t>
      </w:r>
      <w:r w:rsidR="00FE3D7E" w:rsidRPr="00141E14">
        <w:rPr>
          <w:rFonts w:asciiTheme="minorHAnsi" w:hAnsiTheme="minorHAnsi" w:cstheme="minorHAnsi"/>
        </w:rPr>
        <w:t xml:space="preserve"> </w:t>
      </w:r>
      <w:r w:rsidRPr="00141E14">
        <w:rPr>
          <w:rFonts w:asciiTheme="minorHAnsi" w:hAnsiTheme="minorHAnsi" w:cstheme="minorHAnsi"/>
        </w:rPr>
        <w:t>to, že dnem doručení je den vrácení zásilky zpět odesílateli.</w:t>
      </w:r>
    </w:p>
    <w:p w14:paraId="290188EF" w14:textId="77777777" w:rsidR="004B272C" w:rsidRPr="00141E14" w:rsidRDefault="004B272C" w:rsidP="003F3EBC">
      <w:pPr>
        <w:numPr>
          <w:ilvl w:val="1"/>
          <w:numId w:val="12"/>
        </w:numPr>
        <w:tabs>
          <w:tab w:val="left" w:pos="0"/>
        </w:tabs>
        <w:suppressAutoHyphens w:val="0"/>
        <w:spacing w:after="120"/>
        <w:ind w:left="0" w:firstLine="0"/>
        <w:jc w:val="both"/>
        <w:rPr>
          <w:rFonts w:asciiTheme="minorHAnsi" w:hAnsiTheme="minorHAnsi" w:cstheme="minorHAnsi"/>
        </w:rPr>
      </w:pPr>
      <w:r w:rsidRPr="00141E14">
        <w:rPr>
          <w:rFonts w:asciiTheme="minorHAnsi" w:hAnsiTheme="minorHAnsi" w:cstheme="minorHAnsi"/>
        </w:rPr>
        <w:lastRenderedPageBreak/>
        <w:t>Tato smlouva</w:t>
      </w:r>
      <w:r w:rsidR="00D47071" w:rsidRPr="00141E14">
        <w:rPr>
          <w:rFonts w:asciiTheme="minorHAnsi" w:hAnsiTheme="minorHAnsi" w:cstheme="minorHAnsi"/>
        </w:rPr>
        <w:t xml:space="preserve"> </w:t>
      </w:r>
      <w:r w:rsidRPr="00141E14">
        <w:rPr>
          <w:rFonts w:asciiTheme="minorHAnsi" w:hAnsiTheme="minorHAnsi" w:cstheme="minorHAnsi"/>
        </w:rPr>
        <w:t>může být změněna, doplněna nebo zrušena pouze souhlasným projevem vůle obou smluvních stran</w:t>
      </w:r>
      <w:r w:rsidR="00214409" w:rsidRPr="00141E14">
        <w:rPr>
          <w:rFonts w:asciiTheme="minorHAnsi" w:hAnsiTheme="minorHAnsi" w:cstheme="minorHAnsi"/>
        </w:rPr>
        <w:t>,</w:t>
      </w:r>
      <w:r w:rsidRPr="00141E14">
        <w:rPr>
          <w:rFonts w:asciiTheme="minorHAnsi" w:hAnsiTheme="minorHAnsi" w:cstheme="minorHAnsi"/>
        </w:rPr>
        <w:t xml:space="preserve"> a to písemnými dodatky </w:t>
      </w:r>
      <w:r w:rsidR="008356D4" w:rsidRPr="00141E14">
        <w:rPr>
          <w:rFonts w:asciiTheme="minorHAnsi" w:hAnsiTheme="minorHAnsi" w:cstheme="minorHAnsi"/>
        </w:rPr>
        <w:t>s číselným</w:t>
      </w:r>
      <w:r w:rsidR="00987B12" w:rsidRPr="00141E14">
        <w:rPr>
          <w:rFonts w:asciiTheme="minorHAnsi" w:hAnsiTheme="minorHAnsi" w:cstheme="minorHAnsi"/>
        </w:rPr>
        <w:t xml:space="preserve"> označením, které budou odsouhlaseny a podepsány oběma stranami.</w:t>
      </w:r>
    </w:p>
    <w:p w14:paraId="3AEF0D7E" w14:textId="77777777" w:rsidR="004B272C" w:rsidRPr="00141E14" w:rsidRDefault="004B272C" w:rsidP="003F3EBC">
      <w:pPr>
        <w:numPr>
          <w:ilvl w:val="1"/>
          <w:numId w:val="12"/>
        </w:numPr>
        <w:tabs>
          <w:tab w:val="left" w:pos="0"/>
        </w:tabs>
        <w:suppressAutoHyphens w:val="0"/>
        <w:spacing w:after="120"/>
        <w:ind w:left="0" w:firstLine="0"/>
        <w:jc w:val="both"/>
        <w:rPr>
          <w:rFonts w:asciiTheme="minorHAnsi" w:hAnsiTheme="minorHAnsi" w:cstheme="minorHAnsi"/>
        </w:rPr>
      </w:pPr>
      <w:r w:rsidRPr="00141E14">
        <w:rPr>
          <w:rFonts w:asciiTheme="minorHAnsi" w:hAnsiTheme="minorHAnsi" w:cstheme="minorHAnsi"/>
        </w:rPr>
        <w:t>Ukáže-li se jedno nebo více ustanovení této smlouvy</w:t>
      </w:r>
      <w:r w:rsidR="00214409" w:rsidRPr="00141E14">
        <w:rPr>
          <w:rFonts w:asciiTheme="minorHAnsi" w:hAnsiTheme="minorHAnsi" w:cstheme="minorHAnsi"/>
        </w:rPr>
        <w:t xml:space="preserve"> o dílo</w:t>
      </w:r>
      <w:r w:rsidRPr="00141E14">
        <w:rPr>
          <w:rFonts w:asciiTheme="minorHAnsi" w:hAnsiTheme="minorHAnsi" w:cstheme="minorHAnsi"/>
        </w:rPr>
        <w:t xml:space="preserve"> neplatným nebo nevykonatelným, zůstává smlouva jako celek v platnosti, přičemž za neplatnou nebo nevykonatelnou bude považována pouze ta její část, které se důvod neplatnosti nebo nevykonatelnosti přímo týká. Smluvní strany se zavazují toto/tato ustanovení nahradit či doplnit novou smluvní úpravou tak, aby smysl a účel této smlouvy při respektování vůle smluvních stran zůstal zachován. </w:t>
      </w:r>
    </w:p>
    <w:p w14:paraId="7FE57E59" w14:textId="77777777" w:rsidR="00121617" w:rsidRPr="00141E14" w:rsidRDefault="00121617" w:rsidP="003F3EBC">
      <w:pPr>
        <w:numPr>
          <w:ilvl w:val="1"/>
          <w:numId w:val="12"/>
        </w:numPr>
        <w:tabs>
          <w:tab w:val="left" w:pos="0"/>
        </w:tabs>
        <w:suppressAutoHyphens w:val="0"/>
        <w:spacing w:after="120"/>
        <w:ind w:left="0" w:firstLine="0"/>
        <w:jc w:val="both"/>
        <w:rPr>
          <w:rFonts w:asciiTheme="minorHAnsi" w:hAnsiTheme="minorHAnsi" w:cstheme="minorHAnsi"/>
        </w:rPr>
      </w:pPr>
      <w:r w:rsidRPr="00141E14">
        <w:rPr>
          <w:rFonts w:asciiTheme="minorHAnsi" w:hAnsiTheme="minorHAnsi" w:cstheme="minorHAnsi"/>
        </w:rPr>
        <w:t>Tuto smlouvu je možno ukončit písemnou dohodou smluvních stran.</w:t>
      </w:r>
    </w:p>
    <w:p w14:paraId="222D2BE6" w14:textId="77777777" w:rsidR="00121617" w:rsidRPr="00141E14" w:rsidRDefault="00121617" w:rsidP="003F3EBC">
      <w:pPr>
        <w:numPr>
          <w:ilvl w:val="1"/>
          <w:numId w:val="12"/>
        </w:numPr>
        <w:tabs>
          <w:tab w:val="left" w:pos="0"/>
        </w:tabs>
        <w:suppressAutoHyphens w:val="0"/>
        <w:spacing w:after="120"/>
        <w:ind w:left="0" w:firstLine="0"/>
        <w:jc w:val="both"/>
        <w:rPr>
          <w:rFonts w:asciiTheme="minorHAnsi" w:hAnsiTheme="minorHAnsi" w:cstheme="minorHAnsi"/>
        </w:rPr>
      </w:pPr>
      <w:r w:rsidRPr="00141E14">
        <w:rPr>
          <w:rFonts w:asciiTheme="minorHAnsi" w:hAnsiTheme="minorHAnsi" w:cstheme="minorHAnsi"/>
        </w:rPr>
        <w:t>Odstoupit od smlouvy jsou smluvní strany oprávněny písemně z důvodů předpokládaných v</w:t>
      </w:r>
      <w:r w:rsidR="00D47071" w:rsidRPr="00141E14">
        <w:rPr>
          <w:rFonts w:asciiTheme="minorHAnsi" w:hAnsiTheme="minorHAnsi" w:cstheme="minorHAnsi"/>
        </w:rPr>
        <w:t> občanském zákoníku</w:t>
      </w:r>
      <w:r w:rsidRPr="00141E14">
        <w:rPr>
          <w:rFonts w:asciiTheme="minorHAnsi" w:hAnsiTheme="minorHAnsi" w:cstheme="minorHAnsi"/>
        </w:rPr>
        <w:t>. Odstoupením od smlouvy nezaniká smlouva od počátku, ale dnem doručení druhé smluvní straně. Odstoupení od smlouvy se nedotýká nároku na smluvní pokutu.</w:t>
      </w:r>
    </w:p>
    <w:p w14:paraId="39F9CAEE" w14:textId="77777777" w:rsidR="007513B6" w:rsidRPr="00141E14" w:rsidRDefault="007513B6" w:rsidP="003F3EBC">
      <w:pPr>
        <w:numPr>
          <w:ilvl w:val="1"/>
          <w:numId w:val="12"/>
        </w:numPr>
        <w:tabs>
          <w:tab w:val="left" w:pos="0"/>
        </w:tabs>
        <w:suppressAutoHyphens w:val="0"/>
        <w:spacing w:after="120"/>
        <w:ind w:left="0" w:firstLine="0"/>
        <w:jc w:val="both"/>
        <w:rPr>
          <w:rFonts w:asciiTheme="minorHAnsi" w:hAnsiTheme="minorHAnsi" w:cstheme="minorHAnsi"/>
        </w:rPr>
      </w:pPr>
      <w:r w:rsidRPr="00141E14">
        <w:rPr>
          <w:rFonts w:asciiTheme="minorHAnsi" w:hAnsiTheme="minorHAnsi" w:cstheme="minorHAnsi"/>
        </w:rPr>
        <w:t xml:space="preserve">Veškerá jednání </w:t>
      </w:r>
      <w:r w:rsidR="00214409" w:rsidRPr="00141E14">
        <w:rPr>
          <w:rFonts w:asciiTheme="minorHAnsi" w:hAnsiTheme="minorHAnsi" w:cstheme="minorHAnsi"/>
        </w:rPr>
        <w:t>smluvních stran</w:t>
      </w:r>
      <w:r w:rsidRPr="00141E14">
        <w:rPr>
          <w:rFonts w:asciiTheme="minorHAnsi" w:hAnsiTheme="minorHAnsi" w:cstheme="minorHAnsi"/>
        </w:rPr>
        <w:t xml:space="preserve"> </w:t>
      </w:r>
      <w:r w:rsidR="00255CB7" w:rsidRPr="00141E14">
        <w:rPr>
          <w:rFonts w:asciiTheme="minorHAnsi" w:hAnsiTheme="minorHAnsi" w:cstheme="minorHAnsi"/>
        </w:rPr>
        <w:t>budou probíhat v českém jazyce.</w:t>
      </w:r>
    </w:p>
    <w:p w14:paraId="3EEAE507" w14:textId="77777777" w:rsidR="007513B6" w:rsidRPr="00141E14" w:rsidRDefault="00D47071" w:rsidP="003F3EBC">
      <w:pPr>
        <w:numPr>
          <w:ilvl w:val="1"/>
          <w:numId w:val="12"/>
        </w:numPr>
        <w:tabs>
          <w:tab w:val="left" w:pos="0"/>
        </w:tabs>
        <w:suppressAutoHyphens w:val="0"/>
        <w:spacing w:after="120"/>
        <w:ind w:left="0" w:firstLine="0"/>
        <w:jc w:val="both"/>
        <w:rPr>
          <w:rFonts w:asciiTheme="minorHAnsi" w:hAnsiTheme="minorHAnsi" w:cstheme="minorHAnsi"/>
        </w:rPr>
      </w:pPr>
      <w:r w:rsidRPr="00141E14">
        <w:rPr>
          <w:rFonts w:asciiTheme="minorHAnsi" w:hAnsiTheme="minorHAnsi" w:cstheme="minorHAnsi"/>
        </w:rPr>
        <w:t>Poskytovatel</w:t>
      </w:r>
      <w:r w:rsidR="007513B6" w:rsidRPr="00141E14">
        <w:rPr>
          <w:rFonts w:asciiTheme="minorHAnsi" w:hAnsiTheme="minorHAnsi" w:cstheme="minorHAnsi"/>
        </w:rPr>
        <w:t xml:space="preserve"> není oprávněn bez souhlasu objednatele postoupit práva a povinnosti vyplývající z této smlouvy třetí osobě.</w:t>
      </w:r>
    </w:p>
    <w:p w14:paraId="54610BD8" w14:textId="77777777" w:rsidR="004662DF" w:rsidRPr="00141E14" w:rsidRDefault="007513B6" w:rsidP="003F3EBC">
      <w:pPr>
        <w:numPr>
          <w:ilvl w:val="1"/>
          <w:numId w:val="12"/>
        </w:numPr>
        <w:tabs>
          <w:tab w:val="left" w:pos="0"/>
        </w:tabs>
        <w:suppressAutoHyphens w:val="0"/>
        <w:spacing w:after="120"/>
        <w:ind w:left="0" w:firstLine="0"/>
        <w:jc w:val="both"/>
        <w:rPr>
          <w:rFonts w:asciiTheme="minorHAnsi" w:hAnsiTheme="minorHAnsi" w:cstheme="minorHAnsi"/>
        </w:rPr>
      </w:pPr>
      <w:r w:rsidRPr="00141E14">
        <w:rPr>
          <w:rFonts w:asciiTheme="minorHAnsi" w:hAnsiTheme="minorHAnsi" w:cstheme="minorHAnsi"/>
        </w:rPr>
        <w:t>Smlouv</w:t>
      </w:r>
      <w:r w:rsidR="00106CEA" w:rsidRPr="00141E14">
        <w:rPr>
          <w:rFonts w:asciiTheme="minorHAnsi" w:hAnsiTheme="minorHAnsi" w:cstheme="minorHAnsi"/>
        </w:rPr>
        <w:t>a se řídí českým právním řádem.</w:t>
      </w:r>
    </w:p>
    <w:p w14:paraId="2A103031" w14:textId="77777777" w:rsidR="00121617" w:rsidRPr="00141E14" w:rsidRDefault="00121617" w:rsidP="003F3EBC">
      <w:pPr>
        <w:numPr>
          <w:ilvl w:val="1"/>
          <w:numId w:val="12"/>
        </w:numPr>
        <w:tabs>
          <w:tab w:val="left" w:pos="0"/>
        </w:tabs>
        <w:suppressAutoHyphens w:val="0"/>
        <w:spacing w:after="120"/>
        <w:ind w:left="0" w:firstLine="0"/>
        <w:jc w:val="both"/>
        <w:rPr>
          <w:rFonts w:asciiTheme="minorHAnsi" w:hAnsiTheme="minorHAnsi" w:cstheme="minorHAnsi"/>
        </w:rPr>
      </w:pPr>
      <w:r w:rsidRPr="00141E14">
        <w:rPr>
          <w:rFonts w:asciiTheme="minorHAnsi" w:hAnsiTheme="minorHAnsi" w:cstheme="minorHAnsi"/>
        </w:rPr>
        <w:t xml:space="preserve">Tato smlouva a vztahy z ní vyplývající se řídí zákonem č. 89/2012 Sb., občanský zákoník, ve znění pozdějších předpisů. </w:t>
      </w:r>
    </w:p>
    <w:p w14:paraId="4A158FA8" w14:textId="77777777" w:rsidR="00121617" w:rsidRPr="00141E14" w:rsidRDefault="00121617" w:rsidP="003F3EBC">
      <w:pPr>
        <w:numPr>
          <w:ilvl w:val="1"/>
          <w:numId w:val="12"/>
        </w:numPr>
        <w:tabs>
          <w:tab w:val="left" w:pos="0"/>
        </w:tabs>
        <w:suppressAutoHyphens w:val="0"/>
        <w:spacing w:after="120"/>
        <w:ind w:left="0" w:firstLine="0"/>
        <w:jc w:val="both"/>
        <w:rPr>
          <w:rFonts w:asciiTheme="minorHAnsi" w:hAnsiTheme="minorHAnsi" w:cstheme="minorHAnsi"/>
        </w:rPr>
      </w:pPr>
      <w:r w:rsidRPr="00141E14">
        <w:rPr>
          <w:rFonts w:asciiTheme="minorHAnsi" w:hAnsiTheme="minorHAnsi" w:cstheme="minorHAnsi"/>
        </w:rPr>
        <w:t>Obě strany se dohodly, že pro neupravené vztahy plynoucí z této smlouvy platí příslušná ustanovení zákona č. 89/2012 Sb., občanský zákoník.</w:t>
      </w:r>
    </w:p>
    <w:p w14:paraId="3835014A" w14:textId="77777777" w:rsidR="004A15DD" w:rsidRPr="00141E14" w:rsidRDefault="004A15DD" w:rsidP="003F3EBC">
      <w:pPr>
        <w:numPr>
          <w:ilvl w:val="1"/>
          <w:numId w:val="12"/>
        </w:numPr>
        <w:tabs>
          <w:tab w:val="left" w:pos="0"/>
        </w:tabs>
        <w:suppressAutoHyphens w:val="0"/>
        <w:spacing w:after="120"/>
        <w:ind w:left="0" w:firstLine="0"/>
        <w:jc w:val="both"/>
        <w:rPr>
          <w:rFonts w:asciiTheme="minorHAnsi" w:hAnsiTheme="minorHAnsi" w:cstheme="minorHAnsi"/>
        </w:rPr>
      </w:pPr>
      <w:r w:rsidRPr="00141E14">
        <w:rPr>
          <w:rFonts w:asciiTheme="minorHAnsi" w:hAnsiTheme="minorHAnsi" w:cstheme="minorHAnsi"/>
        </w:rPr>
        <w:t xml:space="preserve">Smluvní strany se dohodly, že případné spory budou přednostně řešeny dohodou. V případě, že nedojde k dohodě stran, </w:t>
      </w:r>
      <w:r w:rsidRPr="00141E14">
        <w:rPr>
          <w:rFonts w:asciiTheme="minorHAnsi" w:hAnsiTheme="minorHAnsi" w:cstheme="minorHAnsi"/>
          <w:iCs/>
        </w:rPr>
        <w:t xml:space="preserve">všechny spory vznikající z této smlouvy a v souvislosti s ní budou rozhodovány s konečnou platností </w:t>
      </w:r>
      <w:r w:rsidR="00214409" w:rsidRPr="00141E14">
        <w:rPr>
          <w:rFonts w:asciiTheme="minorHAnsi" w:hAnsiTheme="minorHAnsi" w:cstheme="minorHAnsi"/>
          <w:iCs/>
        </w:rPr>
        <w:t>u</w:t>
      </w:r>
      <w:r w:rsidRPr="00141E14">
        <w:rPr>
          <w:rFonts w:asciiTheme="minorHAnsi" w:hAnsiTheme="minorHAnsi" w:cstheme="minorHAnsi"/>
          <w:iCs/>
        </w:rPr>
        <w:t xml:space="preserve"> místně příslušného soudu.</w:t>
      </w:r>
      <w:r w:rsidRPr="00141E14">
        <w:rPr>
          <w:rFonts w:asciiTheme="minorHAnsi" w:hAnsiTheme="minorHAnsi" w:cstheme="minorHAnsi"/>
        </w:rPr>
        <w:t xml:space="preserve"> Skutečnost, že je ve</w:t>
      </w:r>
      <w:r w:rsidR="00A1411F" w:rsidRPr="00141E14">
        <w:rPr>
          <w:rFonts w:asciiTheme="minorHAnsi" w:hAnsiTheme="minorHAnsi" w:cstheme="minorHAnsi"/>
        </w:rPr>
        <w:t>deno soudní řízení během provádění</w:t>
      </w:r>
      <w:r w:rsidRPr="00141E14">
        <w:rPr>
          <w:rFonts w:asciiTheme="minorHAnsi" w:hAnsiTheme="minorHAnsi" w:cstheme="minorHAnsi"/>
        </w:rPr>
        <w:t xml:space="preserve"> </w:t>
      </w:r>
      <w:r w:rsidR="003C76C7" w:rsidRPr="00141E14">
        <w:rPr>
          <w:rFonts w:asciiTheme="minorHAnsi" w:hAnsiTheme="minorHAnsi" w:cstheme="minorHAnsi"/>
        </w:rPr>
        <w:t>díla</w:t>
      </w:r>
      <w:r w:rsidRPr="00141E14">
        <w:rPr>
          <w:rFonts w:asciiTheme="minorHAnsi" w:hAnsiTheme="minorHAnsi" w:cstheme="minorHAnsi"/>
        </w:rPr>
        <w:t>, není překážkou pro plnění povinností smluvních stran.</w:t>
      </w:r>
    </w:p>
    <w:p w14:paraId="647F44E1" w14:textId="77777777" w:rsidR="007513B6" w:rsidRPr="00141E14" w:rsidRDefault="007513B6" w:rsidP="003F3EBC">
      <w:pPr>
        <w:numPr>
          <w:ilvl w:val="1"/>
          <w:numId w:val="12"/>
        </w:numPr>
        <w:tabs>
          <w:tab w:val="left" w:pos="0"/>
        </w:tabs>
        <w:suppressAutoHyphens w:val="0"/>
        <w:spacing w:after="120"/>
        <w:ind w:left="0" w:firstLine="0"/>
        <w:jc w:val="both"/>
        <w:rPr>
          <w:rFonts w:asciiTheme="minorHAnsi" w:hAnsiTheme="minorHAnsi" w:cstheme="minorHAnsi"/>
        </w:rPr>
      </w:pPr>
      <w:r w:rsidRPr="00141E14">
        <w:rPr>
          <w:rFonts w:asciiTheme="minorHAnsi" w:hAnsiTheme="minorHAnsi" w:cstheme="minorHAnsi"/>
        </w:rPr>
        <w:t>Osoby podepisující tuto smlouvu svým podpisem stvrzují platnost svého oprávnění jednat za smluvní stranu.</w:t>
      </w:r>
    </w:p>
    <w:p w14:paraId="01825325" w14:textId="77777777" w:rsidR="00FB51D7" w:rsidRPr="00141E14" w:rsidRDefault="00FB51D7" w:rsidP="003F3EBC">
      <w:pPr>
        <w:numPr>
          <w:ilvl w:val="1"/>
          <w:numId w:val="12"/>
        </w:numPr>
        <w:tabs>
          <w:tab w:val="left" w:pos="0"/>
        </w:tabs>
        <w:suppressAutoHyphens w:val="0"/>
        <w:spacing w:after="120"/>
        <w:ind w:left="0" w:firstLine="0"/>
        <w:jc w:val="both"/>
        <w:rPr>
          <w:rFonts w:asciiTheme="minorHAnsi" w:hAnsiTheme="minorHAnsi" w:cstheme="minorHAnsi"/>
        </w:rPr>
      </w:pPr>
      <w:r w:rsidRPr="00141E14">
        <w:rPr>
          <w:rFonts w:asciiTheme="minorHAnsi" w:hAnsiTheme="minorHAnsi" w:cstheme="minorHAnsi"/>
        </w:rPr>
        <w:t xml:space="preserve">Obě strany se zavazují, že na základě této smlouvy spolu uzavřou v případě potřeby dodatky na upřesnění </w:t>
      </w:r>
      <w:r w:rsidR="00D47071" w:rsidRPr="00141E14">
        <w:rPr>
          <w:rFonts w:asciiTheme="minorHAnsi" w:hAnsiTheme="minorHAnsi" w:cstheme="minorHAnsi"/>
        </w:rPr>
        <w:t>provádění</w:t>
      </w:r>
      <w:r w:rsidRPr="00141E14">
        <w:rPr>
          <w:rFonts w:asciiTheme="minorHAnsi" w:hAnsiTheme="minorHAnsi" w:cstheme="minorHAnsi"/>
        </w:rPr>
        <w:t xml:space="preserve"> předmětu smlouvy.</w:t>
      </w:r>
    </w:p>
    <w:p w14:paraId="7FBC5907" w14:textId="77777777" w:rsidR="00033DA4" w:rsidRPr="00141E14" w:rsidRDefault="00D47071" w:rsidP="003F3EBC">
      <w:pPr>
        <w:numPr>
          <w:ilvl w:val="1"/>
          <w:numId w:val="12"/>
        </w:numPr>
        <w:tabs>
          <w:tab w:val="left" w:pos="0"/>
        </w:tabs>
        <w:suppressAutoHyphens w:val="0"/>
        <w:spacing w:after="120"/>
        <w:ind w:left="0" w:firstLine="0"/>
        <w:jc w:val="both"/>
        <w:rPr>
          <w:rFonts w:asciiTheme="minorHAnsi" w:hAnsiTheme="minorHAnsi" w:cstheme="minorHAnsi"/>
        </w:rPr>
      </w:pPr>
      <w:r w:rsidRPr="00141E14">
        <w:rPr>
          <w:rFonts w:asciiTheme="minorHAnsi" w:hAnsiTheme="minorHAnsi" w:cstheme="minorHAnsi"/>
        </w:rPr>
        <w:t>Poskytovatel</w:t>
      </w:r>
      <w:r w:rsidR="00033DA4" w:rsidRPr="00141E14">
        <w:rPr>
          <w:rFonts w:asciiTheme="minorHAnsi" w:hAnsiTheme="minorHAnsi" w:cstheme="minorHAnsi"/>
        </w:rPr>
        <w:t xml:space="preserve"> bere na vědomí, že objednatel, jako konečný příjemce dotace na financování </w:t>
      </w:r>
      <w:r w:rsidR="001A23ED" w:rsidRPr="00141E14">
        <w:rPr>
          <w:rFonts w:asciiTheme="minorHAnsi" w:hAnsiTheme="minorHAnsi" w:cstheme="minorHAnsi"/>
        </w:rPr>
        <w:t>služby</w:t>
      </w:r>
      <w:r w:rsidR="00033DA4" w:rsidRPr="00141E14">
        <w:rPr>
          <w:rFonts w:asciiTheme="minorHAnsi" w:hAnsiTheme="minorHAnsi" w:cstheme="minorHAnsi"/>
        </w:rPr>
        <w:t xml:space="preserve">, je povinen poskytovat požadované informace a dokumentaci, umožnit vstup pověřeným osobám </w:t>
      </w:r>
      <w:r w:rsidRPr="00141E14">
        <w:rPr>
          <w:rFonts w:asciiTheme="minorHAnsi" w:hAnsiTheme="minorHAnsi" w:cstheme="minorHAnsi"/>
        </w:rPr>
        <w:t>ze strany poskytovatele dotace</w:t>
      </w:r>
      <w:r w:rsidR="00545525" w:rsidRPr="00141E14">
        <w:rPr>
          <w:rFonts w:asciiTheme="minorHAnsi" w:hAnsiTheme="minorHAnsi" w:cstheme="minorHAnsi"/>
        </w:rPr>
        <w:t>, Ministerstva financí ČR, Evropské komise, Evropského účetního dvora a nejvyššího kontrolního úřadu ČR, do objektů a na pozemky související s projektem a jeho realizací k ověřování plnění</w:t>
      </w:r>
      <w:r w:rsidR="00D64192" w:rsidRPr="00141E14">
        <w:rPr>
          <w:rFonts w:asciiTheme="minorHAnsi" w:hAnsiTheme="minorHAnsi" w:cstheme="minorHAnsi"/>
        </w:rPr>
        <w:t xml:space="preserve"> podmínek smlouvy po dobu 10</w:t>
      </w:r>
      <w:r w:rsidR="00545525" w:rsidRPr="00141E14">
        <w:rPr>
          <w:rFonts w:asciiTheme="minorHAnsi" w:hAnsiTheme="minorHAnsi" w:cstheme="minorHAnsi"/>
        </w:rPr>
        <w:t xml:space="preserve"> let od ukončení financování projektu, zároveň v</w:t>
      </w:r>
      <w:r w:rsidR="00D64192" w:rsidRPr="00141E14">
        <w:rPr>
          <w:rFonts w:asciiTheme="minorHAnsi" w:hAnsiTheme="minorHAnsi" w:cstheme="minorHAnsi"/>
        </w:rPr>
        <w:t>šak alespoň do doby uplynutí 3</w:t>
      </w:r>
      <w:r w:rsidR="00545525" w:rsidRPr="00141E14">
        <w:rPr>
          <w:rFonts w:asciiTheme="minorHAnsi" w:hAnsiTheme="minorHAnsi" w:cstheme="minorHAnsi"/>
        </w:rPr>
        <w:t xml:space="preserve"> let od ukončení programu dle čl. </w:t>
      </w:r>
      <w:smartTag w:uri="urn:schemas-microsoft-com:office:smarttags" w:element="metricconverter">
        <w:smartTagPr>
          <w:attr w:name="ProductID" w:val="90 a"/>
        </w:smartTagPr>
        <w:r w:rsidR="00545525" w:rsidRPr="00141E14">
          <w:rPr>
            <w:rFonts w:asciiTheme="minorHAnsi" w:hAnsiTheme="minorHAnsi" w:cstheme="minorHAnsi"/>
          </w:rPr>
          <w:t>90 a</w:t>
        </w:r>
      </w:smartTag>
      <w:r w:rsidR="00545525" w:rsidRPr="00141E14">
        <w:rPr>
          <w:rFonts w:asciiTheme="minorHAnsi" w:hAnsiTheme="minorHAnsi" w:cstheme="minorHAnsi"/>
        </w:rPr>
        <w:t xml:space="preserve"> následujících Nařízení Rady (ES) 1083/2006, o obecných ustanoveních o Evropském fondu pro regionální rozvoj, Evropském sociálním fondu</w:t>
      </w:r>
      <w:r w:rsidRPr="00141E14">
        <w:rPr>
          <w:rFonts w:asciiTheme="minorHAnsi" w:hAnsiTheme="minorHAnsi" w:cstheme="minorHAnsi"/>
        </w:rPr>
        <w:t xml:space="preserve"> a Fondu soudržnosti. Poskytovatel</w:t>
      </w:r>
      <w:r w:rsidR="00545525" w:rsidRPr="00141E14">
        <w:rPr>
          <w:rFonts w:asciiTheme="minorHAnsi" w:hAnsiTheme="minorHAnsi" w:cstheme="minorHAnsi"/>
        </w:rPr>
        <w:t xml:space="preserve"> se zavazuje poskytovat plnou součinnost k plnění výše uvedených povinností objednatele, jako konečného </w:t>
      </w:r>
      <w:r w:rsidRPr="00141E14">
        <w:rPr>
          <w:rFonts w:asciiTheme="minorHAnsi" w:hAnsiTheme="minorHAnsi" w:cstheme="minorHAnsi"/>
        </w:rPr>
        <w:t>příjemce dotace z EU. Poskytovatel</w:t>
      </w:r>
      <w:r w:rsidR="00545525" w:rsidRPr="00141E14">
        <w:rPr>
          <w:rFonts w:asciiTheme="minorHAnsi" w:hAnsiTheme="minorHAnsi" w:cstheme="minorHAnsi"/>
        </w:rPr>
        <w:t xml:space="preserve"> se současně zavazuje </w:t>
      </w:r>
      <w:r w:rsidR="00A54D17" w:rsidRPr="00141E14">
        <w:rPr>
          <w:rFonts w:asciiTheme="minorHAnsi" w:hAnsiTheme="minorHAnsi" w:cstheme="minorHAnsi"/>
        </w:rPr>
        <w:t xml:space="preserve">archivovat </w:t>
      </w:r>
      <w:r w:rsidR="00545525" w:rsidRPr="00141E14">
        <w:rPr>
          <w:rFonts w:asciiTheme="minorHAnsi" w:hAnsiTheme="minorHAnsi" w:cstheme="minorHAnsi"/>
        </w:rPr>
        <w:t xml:space="preserve">doklady </w:t>
      </w:r>
      <w:r w:rsidR="00A54D17" w:rsidRPr="00141E14">
        <w:rPr>
          <w:rFonts w:asciiTheme="minorHAnsi" w:hAnsiTheme="minorHAnsi" w:cstheme="minorHAnsi"/>
        </w:rPr>
        <w:t xml:space="preserve">k </w:t>
      </w:r>
      <w:r w:rsidR="003C76C7" w:rsidRPr="00141E14">
        <w:rPr>
          <w:rFonts w:asciiTheme="minorHAnsi" w:hAnsiTheme="minorHAnsi" w:cstheme="minorHAnsi"/>
        </w:rPr>
        <w:t xml:space="preserve">dílu </w:t>
      </w:r>
      <w:r w:rsidR="00545525" w:rsidRPr="00141E14">
        <w:rPr>
          <w:rFonts w:asciiTheme="minorHAnsi" w:hAnsiTheme="minorHAnsi" w:cstheme="minorHAnsi"/>
        </w:rPr>
        <w:t xml:space="preserve">po dobu 15 let od </w:t>
      </w:r>
      <w:r w:rsidRPr="00141E14">
        <w:rPr>
          <w:rFonts w:asciiTheme="minorHAnsi" w:hAnsiTheme="minorHAnsi" w:cstheme="minorHAnsi"/>
        </w:rPr>
        <w:t>úspěšného provedení služeb</w:t>
      </w:r>
      <w:r w:rsidR="003C76C7" w:rsidRPr="00141E14">
        <w:rPr>
          <w:rFonts w:asciiTheme="minorHAnsi" w:hAnsiTheme="minorHAnsi" w:cstheme="minorHAnsi"/>
        </w:rPr>
        <w:t xml:space="preserve"> </w:t>
      </w:r>
      <w:r w:rsidR="00545525" w:rsidRPr="00141E14">
        <w:rPr>
          <w:rFonts w:asciiTheme="minorHAnsi" w:hAnsiTheme="minorHAnsi" w:cstheme="minorHAnsi"/>
        </w:rPr>
        <w:t>a na písemné vyžádání objednatele je zpřístupnit objednateli nebo orgánům uvedeným výše.</w:t>
      </w:r>
    </w:p>
    <w:p w14:paraId="77B05049" w14:textId="77777777" w:rsidR="007513B6" w:rsidRDefault="007513B6" w:rsidP="003F3EBC">
      <w:pPr>
        <w:numPr>
          <w:ilvl w:val="1"/>
          <w:numId w:val="12"/>
        </w:numPr>
        <w:tabs>
          <w:tab w:val="left" w:pos="0"/>
        </w:tabs>
        <w:suppressAutoHyphens w:val="0"/>
        <w:spacing w:after="120"/>
        <w:ind w:left="0" w:firstLine="0"/>
        <w:jc w:val="both"/>
        <w:rPr>
          <w:rFonts w:asciiTheme="minorHAnsi" w:hAnsiTheme="minorHAnsi" w:cstheme="minorHAnsi"/>
        </w:rPr>
      </w:pPr>
      <w:r w:rsidRPr="00141E14">
        <w:rPr>
          <w:rFonts w:asciiTheme="minorHAnsi" w:hAnsiTheme="minorHAnsi" w:cstheme="minorHAnsi"/>
        </w:rPr>
        <w:t>Pro výklad této smlouvy je rovněž závazné znění zadávacích podmínek k</w:t>
      </w:r>
      <w:r w:rsidR="00A54D17" w:rsidRPr="00141E14">
        <w:rPr>
          <w:rFonts w:asciiTheme="minorHAnsi" w:hAnsiTheme="minorHAnsi" w:cstheme="minorHAnsi"/>
        </w:rPr>
        <w:t> </w:t>
      </w:r>
      <w:r w:rsidR="001A23ED" w:rsidRPr="00141E14">
        <w:rPr>
          <w:rFonts w:asciiTheme="minorHAnsi" w:hAnsiTheme="minorHAnsi" w:cstheme="minorHAnsi"/>
        </w:rPr>
        <w:t>zadávacímu</w:t>
      </w:r>
      <w:r w:rsidR="00A54D17" w:rsidRPr="00141E14">
        <w:rPr>
          <w:rFonts w:asciiTheme="minorHAnsi" w:hAnsiTheme="minorHAnsi" w:cstheme="minorHAnsi"/>
        </w:rPr>
        <w:t xml:space="preserve"> řízení</w:t>
      </w:r>
      <w:r w:rsidRPr="00141E14">
        <w:rPr>
          <w:rFonts w:asciiTheme="minorHAnsi" w:hAnsiTheme="minorHAnsi" w:cstheme="minorHAnsi"/>
        </w:rPr>
        <w:t>, na základě které</w:t>
      </w:r>
      <w:r w:rsidR="001E7877" w:rsidRPr="00141E14">
        <w:rPr>
          <w:rFonts w:asciiTheme="minorHAnsi" w:hAnsiTheme="minorHAnsi" w:cstheme="minorHAnsi"/>
        </w:rPr>
        <w:t>ho</w:t>
      </w:r>
      <w:r w:rsidRPr="00141E14">
        <w:rPr>
          <w:rFonts w:asciiTheme="minorHAnsi" w:hAnsiTheme="minorHAnsi" w:cstheme="minorHAnsi"/>
        </w:rPr>
        <w:t xml:space="preserve"> je plnění dle této smlouvy realizováno</w:t>
      </w:r>
      <w:r w:rsidR="00AA7952" w:rsidRPr="00141E14">
        <w:rPr>
          <w:rFonts w:asciiTheme="minorHAnsi" w:hAnsiTheme="minorHAnsi" w:cstheme="minorHAnsi"/>
        </w:rPr>
        <w:t xml:space="preserve">, a znění nabídky </w:t>
      </w:r>
      <w:r w:rsidR="001E7877" w:rsidRPr="00141E14">
        <w:rPr>
          <w:rFonts w:asciiTheme="minorHAnsi" w:hAnsiTheme="minorHAnsi" w:cstheme="minorHAnsi"/>
        </w:rPr>
        <w:t>poskytovatele</w:t>
      </w:r>
      <w:r w:rsidR="00AA7952" w:rsidRPr="00141E14">
        <w:rPr>
          <w:rFonts w:asciiTheme="minorHAnsi" w:hAnsiTheme="minorHAnsi" w:cstheme="minorHAnsi"/>
        </w:rPr>
        <w:t xml:space="preserve"> podané do </w:t>
      </w:r>
      <w:r w:rsidR="001A23ED" w:rsidRPr="00141E14">
        <w:rPr>
          <w:rFonts w:asciiTheme="minorHAnsi" w:hAnsiTheme="minorHAnsi" w:cstheme="minorHAnsi"/>
        </w:rPr>
        <w:t>zadávacího</w:t>
      </w:r>
      <w:r w:rsidR="00AA7952" w:rsidRPr="00141E14">
        <w:rPr>
          <w:rFonts w:asciiTheme="minorHAnsi" w:hAnsiTheme="minorHAnsi" w:cstheme="minorHAnsi"/>
        </w:rPr>
        <w:t xml:space="preserve"> řízení</w:t>
      </w:r>
      <w:r w:rsidRPr="00141E14">
        <w:rPr>
          <w:rFonts w:asciiTheme="minorHAnsi" w:hAnsiTheme="minorHAnsi" w:cstheme="minorHAnsi"/>
        </w:rPr>
        <w:t>. V případě rozporu této smlouvy se zadávacími podmínkami</w:t>
      </w:r>
      <w:r w:rsidR="00AA7952" w:rsidRPr="00141E14">
        <w:rPr>
          <w:rFonts w:asciiTheme="minorHAnsi" w:hAnsiTheme="minorHAnsi" w:cstheme="minorHAnsi"/>
        </w:rPr>
        <w:t xml:space="preserve"> či nabídkou</w:t>
      </w:r>
      <w:r w:rsidRPr="00141E14">
        <w:rPr>
          <w:rFonts w:asciiTheme="minorHAnsi" w:hAnsiTheme="minorHAnsi" w:cstheme="minorHAnsi"/>
        </w:rPr>
        <w:t xml:space="preserve"> má přednost znění </w:t>
      </w:r>
      <w:r w:rsidR="00AA7952" w:rsidRPr="00141E14">
        <w:rPr>
          <w:rFonts w:asciiTheme="minorHAnsi" w:hAnsiTheme="minorHAnsi" w:cstheme="minorHAnsi"/>
        </w:rPr>
        <w:t xml:space="preserve">této </w:t>
      </w:r>
      <w:r w:rsidR="002046A7" w:rsidRPr="00141E14">
        <w:rPr>
          <w:rFonts w:asciiTheme="minorHAnsi" w:hAnsiTheme="minorHAnsi" w:cstheme="minorHAnsi"/>
        </w:rPr>
        <w:t>smlouvy</w:t>
      </w:r>
      <w:r w:rsidRPr="00141E14">
        <w:rPr>
          <w:rFonts w:asciiTheme="minorHAnsi" w:hAnsiTheme="minorHAnsi" w:cstheme="minorHAnsi"/>
        </w:rPr>
        <w:t xml:space="preserve"> s tím, že</w:t>
      </w:r>
      <w:r w:rsidR="00AA7952" w:rsidRPr="00141E14">
        <w:rPr>
          <w:rFonts w:asciiTheme="minorHAnsi" w:hAnsiTheme="minorHAnsi" w:cstheme="minorHAnsi"/>
        </w:rPr>
        <w:t xml:space="preserve"> pokud stanoví zadávací podmínky, nabídka</w:t>
      </w:r>
      <w:r w:rsidRPr="00141E14">
        <w:rPr>
          <w:rFonts w:asciiTheme="minorHAnsi" w:hAnsiTheme="minorHAnsi" w:cstheme="minorHAnsi"/>
        </w:rPr>
        <w:t xml:space="preserve"> či tato smlouva rozdílný</w:t>
      </w:r>
      <w:r w:rsidR="001E7877" w:rsidRPr="00141E14">
        <w:rPr>
          <w:rFonts w:asciiTheme="minorHAnsi" w:hAnsiTheme="minorHAnsi" w:cstheme="minorHAnsi"/>
        </w:rPr>
        <w:t xml:space="preserve"> rozsah požadavků na poskytovatele, je pro plnění poskytovatele</w:t>
      </w:r>
      <w:r w:rsidRPr="00141E14">
        <w:rPr>
          <w:rFonts w:asciiTheme="minorHAnsi" w:hAnsiTheme="minorHAnsi" w:cstheme="minorHAnsi"/>
        </w:rPr>
        <w:t xml:space="preserve"> určující součet těchto povinností (požadavků), tj. jak povinnosti vyplývajíc</w:t>
      </w:r>
      <w:r w:rsidR="00AA7952" w:rsidRPr="00141E14">
        <w:rPr>
          <w:rFonts w:asciiTheme="minorHAnsi" w:hAnsiTheme="minorHAnsi" w:cstheme="minorHAnsi"/>
        </w:rPr>
        <w:t xml:space="preserve">í ze zadávacích podmínek, tak </w:t>
      </w:r>
      <w:r w:rsidRPr="00141E14">
        <w:rPr>
          <w:rFonts w:asciiTheme="minorHAnsi" w:hAnsiTheme="minorHAnsi" w:cstheme="minorHAnsi"/>
        </w:rPr>
        <w:t>z</w:t>
      </w:r>
      <w:r w:rsidR="00AA7952" w:rsidRPr="00141E14">
        <w:rPr>
          <w:rFonts w:asciiTheme="minorHAnsi" w:hAnsiTheme="minorHAnsi" w:cstheme="minorHAnsi"/>
        </w:rPr>
        <w:t xml:space="preserve"> nabídky a </w:t>
      </w:r>
      <w:r w:rsidRPr="00141E14">
        <w:rPr>
          <w:rFonts w:asciiTheme="minorHAnsi" w:hAnsiTheme="minorHAnsi" w:cstheme="minorHAnsi"/>
        </w:rPr>
        <w:t>této smlouvy.</w:t>
      </w:r>
    </w:p>
    <w:p w14:paraId="4204F7BB" w14:textId="77777777" w:rsidR="00140065" w:rsidRPr="00140065" w:rsidRDefault="00140065" w:rsidP="00140065">
      <w:pPr>
        <w:numPr>
          <w:ilvl w:val="1"/>
          <w:numId w:val="12"/>
        </w:numPr>
        <w:tabs>
          <w:tab w:val="left" w:pos="0"/>
        </w:tabs>
        <w:suppressAutoHyphens w:val="0"/>
        <w:spacing w:after="120"/>
        <w:ind w:left="0" w:firstLine="0"/>
        <w:jc w:val="both"/>
        <w:rPr>
          <w:rFonts w:asciiTheme="minorHAnsi" w:hAnsiTheme="minorHAnsi" w:cstheme="minorHAnsi"/>
        </w:rPr>
      </w:pPr>
      <w:r>
        <w:rPr>
          <w:rFonts w:asciiTheme="minorHAnsi" w:hAnsiTheme="minorHAnsi" w:cstheme="minorHAnsi"/>
        </w:rPr>
        <w:t>Poskytovatel</w:t>
      </w:r>
      <w:r w:rsidRPr="00140065">
        <w:rPr>
          <w:rFonts w:asciiTheme="minorHAnsi" w:hAnsiTheme="minorHAnsi" w:cstheme="minorHAnsi"/>
        </w:rPr>
        <w:t xml:space="preserve"> prohlašuje, že si je vědom skutečnosti, že </w:t>
      </w:r>
      <w:r>
        <w:rPr>
          <w:rFonts w:asciiTheme="minorHAnsi" w:hAnsiTheme="minorHAnsi" w:cstheme="minorHAnsi"/>
        </w:rPr>
        <w:t>Objednatel</w:t>
      </w:r>
      <w:r w:rsidRPr="00140065">
        <w:rPr>
          <w:rFonts w:asciiTheme="minorHAnsi" w:hAnsiTheme="minorHAnsi" w:cstheme="minorHAnsi"/>
        </w:rPr>
        <w:t xml:space="preserve"> má zájem na realizaci této smlouvy v souladu se zásadami společensky odpovědného zadávání veřejných zakázek dle ZZVZ.</w:t>
      </w:r>
    </w:p>
    <w:p w14:paraId="53A09A79" w14:textId="77777777" w:rsidR="00140065" w:rsidRDefault="00140065" w:rsidP="00140065">
      <w:pPr>
        <w:numPr>
          <w:ilvl w:val="1"/>
          <w:numId w:val="12"/>
        </w:numPr>
        <w:tabs>
          <w:tab w:val="left" w:pos="0"/>
        </w:tabs>
        <w:suppressAutoHyphens w:val="0"/>
        <w:spacing w:after="120"/>
        <w:ind w:left="0" w:firstLine="0"/>
        <w:jc w:val="both"/>
        <w:rPr>
          <w:rFonts w:asciiTheme="minorHAnsi" w:hAnsiTheme="minorHAnsi" w:cstheme="minorHAnsi"/>
        </w:rPr>
      </w:pPr>
      <w:r>
        <w:rPr>
          <w:rFonts w:asciiTheme="minorHAnsi" w:hAnsiTheme="minorHAnsi" w:cstheme="minorHAnsi"/>
        </w:rPr>
        <w:t>Poskytovatel</w:t>
      </w:r>
      <w:r w:rsidRPr="00140065">
        <w:rPr>
          <w:rFonts w:asciiTheme="minorHAnsi" w:hAnsiTheme="minorHAnsi" w:cstheme="minorHAnsi"/>
        </w:rPr>
        <w:t xml:space="preserve"> se zavazuje po celou dobu trvání smlouvy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 práce, ve znění pozdějších předpisů, a to vůči všem osobám, které se na plnění zakázky podílejí a bez ohledu na to, zda bude dle této smlouvy plněno </w:t>
      </w:r>
      <w:r>
        <w:rPr>
          <w:rFonts w:asciiTheme="minorHAnsi" w:hAnsiTheme="minorHAnsi" w:cstheme="minorHAnsi"/>
        </w:rPr>
        <w:t>Poskytovatele</w:t>
      </w:r>
      <w:r w:rsidRPr="00140065">
        <w:rPr>
          <w:rFonts w:asciiTheme="minorHAnsi" w:hAnsiTheme="minorHAnsi" w:cstheme="minorHAnsi"/>
        </w:rPr>
        <w:t>m či jeho poddodavatelem, a smluvních závazků se svými poddodavateli.</w:t>
      </w:r>
    </w:p>
    <w:p w14:paraId="5352F01E" w14:textId="77777777" w:rsidR="00140065" w:rsidRPr="00140065" w:rsidRDefault="00140065" w:rsidP="00140065">
      <w:pPr>
        <w:tabs>
          <w:tab w:val="left" w:pos="0"/>
        </w:tabs>
        <w:suppressAutoHyphens w:val="0"/>
        <w:spacing w:after="120"/>
        <w:jc w:val="both"/>
        <w:rPr>
          <w:rFonts w:asciiTheme="minorHAnsi" w:hAnsiTheme="minorHAnsi" w:cstheme="minorHAnsi"/>
        </w:rPr>
      </w:pPr>
    </w:p>
    <w:p w14:paraId="2FD298C6" w14:textId="77777777" w:rsidR="00140065" w:rsidRPr="00140065" w:rsidRDefault="00140065" w:rsidP="00140065">
      <w:pPr>
        <w:tabs>
          <w:tab w:val="left" w:pos="0"/>
        </w:tabs>
        <w:suppressAutoHyphens w:val="0"/>
        <w:spacing w:after="120"/>
        <w:jc w:val="both"/>
        <w:rPr>
          <w:rFonts w:asciiTheme="minorHAnsi" w:hAnsiTheme="minorHAnsi" w:cstheme="minorHAnsi"/>
        </w:rPr>
      </w:pPr>
    </w:p>
    <w:p w14:paraId="3D3BB0A8" w14:textId="77777777" w:rsidR="00140065" w:rsidRPr="00140065" w:rsidRDefault="00140065" w:rsidP="00140065">
      <w:pPr>
        <w:numPr>
          <w:ilvl w:val="1"/>
          <w:numId w:val="12"/>
        </w:numPr>
        <w:tabs>
          <w:tab w:val="left" w:pos="0"/>
        </w:tabs>
        <w:suppressAutoHyphens w:val="0"/>
        <w:spacing w:after="120"/>
        <w:ind w:left="0" w:firstLine="0"/>
        <w:jc w:val="both"/>
        <w:rPr>
          <w:rFonts w:asciiTheme="minorHAnsi" w:hAnsiTheme="minorHAnsi" w:cstheme="minorHAnsi"/>
        </w:rPr>
      </w:pPr>
      <w:r>
        <w:rPr>
          <w:rFonts w:asciiTheme="minorHAnsi" w:hAnsiTheme="minorHAnsi" w:cstheme="minorHAnsi"/>
        </w:rPr>
        <w:lastRenderedPageBreak/>
        <w:t>Poskytovatel</w:t>
      </w:r>
      <w:r w:rsidRPr="00140065">
        <w:rPr>
          <w:rFonts w:asciiTheme="minorHAnsi" w:hAnsiTheme="minorHAnsi" w:cstheme="minorHAnsi"/>
        </w:rPr>
        <w:t xml:space="preserve"> se dále zavazuje po celou dobu trvání smlouvy zajistit u sebe a svých poddodavatelů dodržování zákona č. 198/2009 Sb., o rovném zacházení a o právních prostředcích ochrany před diskriminací a o změně některých zákonů, ve znění pozdějších předpisů (antidiskriminační zákon).</w:t>
      </w:r>
    </w:p>
    <w:p w14:paraId="35F4F6DF" w14:textId="77777777" w:rsidR="00140065" w:rsidRPr="00140065" w:rsidRDefault="00140065" w:rsidP="00140065">
      <w:pPr>
        <w:numPr>
          <w:ilvl w:val="1"/>
          <w:numId w:val="12"/>
        </w:numPr>
        <w:tabs>
          <w:tab w:val="left" w:pos="0"/>
        </w:tabs>
        <w:suppressAutoHyphens w:val="0"/>
        <w:spacing w:after="120"/>
        <w:ind w:left="0" w:firstLine="0"/>
        <w:jc w:val="both"/>
        <w:rPr>
          <w:rFonts w:asciiTheme="minorHAnsi" w:hAnsiTheme="minorHAnsi" w:cstheme="minorHAnsi"/>
        </w:rPr>
      </w:pPr>
      <w:r>
        <w:rPr>
          <w:rFonts w:asciiTheme="minorHAnsi" w:hAnsiTheme="minorHAnsi" w:cstheme="minorHAnsi"/>
        </w:rPr>
        <w:t>Objednatel</w:t>
      </w:r>
      <w:r w:rsidRPr="00140065">
        <w:rPr>
          <w:rFonts w:asciiTheme="minorHAnsi" w:hAnsiTheme="minorHAnsi" w:cstheme="minorHAnsi"/>
        </w:rPr>
        <w:t xml:space="preserve"> je oprávněn průběžně kontrolovat dodržování povinností </w:t>
      </w:r>
      <w:r>
        <w:rPr>
          <w:rFonts w:asciiTheme="minorHAnsi" w:hAnsiTheme="minorHAnsi" w:cstheme="minorHAnsi"/>
        </w:rPr>
        <w:t>Poskytovatele</w:t>
      </w:r>
      <w:r w:rsidRPr="00140065">
        <w:rPr>
          <w:rFonts w:asciiTheme="minorHAnsi" w:hAnsiTheme="minorHAnsi" w:cstheme="minorHAnsi"/>
        </w:rPr>
        <w:t xml:space="preserve"> dle tohoto článku smlouvy, a to i přímo u pracovníků plnících předmět smlouvy, přičemž </w:t>
      </w:r>
      <w:r>
        <w:rPr>
          <w:rFonts w:asciiTheme="minorHAnsi" w:hAnsiTheme="minorHAnsi" w:cstheme="minorHAnsi"/>
        </w:rPr>
        <w:t>Poskytovatel</w:t>
      </w:r>
      <w:r w:rsidRPr="00140065">
        <w:rPr>
          <w:rFonts w:asciiTheme="minorHAnsi" w:hAnsiTheme="minorHAnsi" w:cstheme="minorHAnsi"/>
        </w:rPr>
        <w:t xml:space="preserve"> je povinen tuto kontrolu umožnit, strpět a poskytnout </w:t>
      </w:r>
      <w:r>
        <w:rPr>
          <w:rFonts w:asciiTheme="minorHAnsi" w:hAnsiTheme="minorHAnsi" w:cstheme="minorHAnsi"/>
        </w:rPr>
        <w:t>Objednateli</w:t>
      </w:r>
      <w:r w:rsidRPr="00140065">
        <w:rPr>
          <w:rFonts w:asciiTheme="minorHAnsi" w:hAnsiTheme="minorHAnsi" w:cstheme="minorHAnsi"/>
        </w:rPr>
        <w:t xml:space="preserve"> veškerou nezbytnou součinnost k jejímu provedení.</w:t>
      </w:r>
    </w:p>
    <w:p w14:paraId="11AF9AB0" w14:textId="77777777" w:rsidR="00140065" w:rsidRPr="00140065" w:rsidRDefault="00140065" w:rsidP="00140065">
      <w:pPr>
        <w:numPr>
          <w:ilvl w:val="1"/>
          <w:numId w:val="12"/>
        </w:numPr>
        <w:tabs>
          <w:tab w:val="left" w:pos="0"/>
        </w:tabs>
        <w:suppressAutoHyphens w:val="0"/>
        <w:spacing w:after="120"/>
        <w:ind w:left="0" w:firstLine="0"/>
        <w:jc w:val="both"/>
        <w:rPr>
          <w:rFonts w:asciiTheme="minorHAnsi" w:hAnsiTheme="minorHAnsi" w:cstheme="minorHAnsi"/>
        </w:rPr>
      </w:pPr>
      <w:r>
        <w:rPr>
          <w:rFonts w:asciiTheme="minorHAnsi" w:hAnsiTheme="minorHAnsi" w:cstheme="minorHAnsi"/>
        </w:rPr>
        <w:t>Poskytovatel</w:t>
      </w:r>
      <w:r w:rsidRPr="00140065">
        <w:rPr>
          <w:rFonts w:asciiTheme="minorHAnsi" w:hAnsiTheme="minorHAnsi" w:cstheme="minorHAnsi"/>
        </w:rPr>
        <w:t xml:space="preserve"> je povinen oznámit </w:t>
      </w:r>
      <w:r>
        <w:rPr>
          <w:rFonts w:asciiTheme="minorHAnsi" w:hAnsiTheme="minorHAnsi" w:cstheme="minorHAnsi"/>
        </w:rPr>
        <w:t>Objednateli</w:t>
      </w:r>
      <w:r w:rsidRPr="00140065">
        <w:rPr>
          <w:rFonts w:asciiTheme="minorHAnsi" w:hAnsiTheme="minorHAnsi" w:cstheme="minorHAnsi"/>
        </w:rPr>
        <w:t>, že vůči němu či jeho poddodavateli bylo orgánem veřejné moci (zejména Státním úřadem inspekce práce či oblastními inspektoráty, Krajskou hygienickou stanicí apod.) zahájeno řízení pro porušení právních předpisů, jichž se dotýká ujednání dle odst. 12.5 až 12.6 tohoto článku smlouvy, a k němuž došlo při realizaci zakázky nebo v souvislosti s ním, a to nejpozději do 10 dnů od doručení oznámení o zahájení řízení. Součástí oznámení smluvního partnera bude též informace o datu doručení oznámení o zahájení řízení.</w:t>
      </w:r>
    </w:p>
    <w:p w14:paraId="18CE04F7" w14:textId="77777777" w:rsidR="00140065" w:rsidRPr="00140065" w:rsidRDefault="00140065" w:rsidP="00140065">
      <w:pPr>
        <w:numPr>
          <w:ilvl w:val="1"/>
          <w:numId w:val="12"/>
        </w:numPr>
        <w:tabs>
          <w:tab w:val="left" w:pos="0"/>
        </w:tabs>
        <w:suppressAutoHyphens w:val="0"/>
        <w:spacing w:after="120"/>
        <w:ind w:left="0" w:firstLine="0"/>
        <w:jc w:val="both"/>
        <w:rPr>
          <w:rFonts w:asciiTheme="minorHAnsi" w:hAnsiTheme="minorHAnsi" w:cstheme="minorHAnsi"/>
        </w:rPr>
      </w:pPr>
      <w:r>
        <w:rPr>
          <w:rFonts w:asciiTheme="minorHAnsi" w:hAnsiTheme="minorHAnsi" w:cstheme="minorHAnsi"/>
        </w:rPr>
        <w:t>Poskytovatel</w:t>
      </w:r>
      <w:r w:rsidRPr="00140065">
        <w:rPr>
          <w:rFonts w:asciiTheme="minorHAnsi" w:hAnsiTheme="minorHAnsi" w:cstheme="minorHAnsi"/>
        </w:rPr>
        <w:t xml:space="preserve"> je povinen předat </w:t>
      </w:r>
      <w:r>
        <w:rPr>
          <w:rFonts w:asciiTheme="minorHAnsi" w:hAnsiTheme="minorHAnsi" w:cstheme="minorHAnsi"/>
        </w:rPr>
        <w:t>Objednateli</w:t>
      </w:r>
      <w:r w:rsidRPr="00140065">
        <w:rPr>
          <w:rFonts w:asciiTheme="minorHAnsi" w:hAnsiTheme="minorHAnsi" w:cstheme="minorHAnsi"/>
        </w:rPr>
        <w:t xml:space="preserve"> kopii pravomocného rozhodnutí, jímž se řízení ve věci dle předchozího odstavce tohoto článku končí, a to nejpozději do 7 dnů ode dne, kdy rozhodnutí nabude právní moci. Současně s kopií pravomocného rozhodnutí </w:t>
      </w:r>
      <w:r>
        <w:rPr>
          <w:rFonts w:asciiTheme="minorHAnsi" w:hAnsiTheme="minorHAnsi" w:cstheme="minorHAnsi"/>
        </w:rPr>
        <w:t>Poskytovatel</w:t>
      </w:r>
      <w:r w:rsidRPr="00140065">
        <w:rPr>
          <w:rFonts w:asciiTheme="minorHAnsi" w:hAnsiTheme="minorHAnsi" w:cstheme="minorHAnsi"/>
        </w:rPr>
        <w:t xml:space="preserve"> poskytne objednateli informaci o datu nabytí právní moci rozhodnutí.</w:t>
      </w:r>
    </w:p>
    <w:p w14:paraId="32A145F5" w14:textId="77777777" w:rsidR="00140065" w:rsidRDefault="00140065" w:rsidP="00140065">
      <w:pPr>
        <w:numPr>
          <w:ilvl w:val="1"/>
          <w:numId w:val="12"/>
        </w:numPr>
        <w:tabs>
          <w:tab w:val="left" w:pos="0"/>
        </w:tabs>
        <w:suppressAutoHyphens w:val="0"/>
        <w:spacing w:after="120"/>
        <w:ind w:left="0" w:firstLine="0"/>
        <w:jc w:val="both"/>
        <w:rPr>
          <w:rFonts w:asciiTheme="minorHAnsi" w:hAnsiTheme="minorHAnsi" w:cstheme="minorHAnsi"/>
        </w:rPr>
      </w:pPr>
      <w:r w:rsidRPr="00140065">
        <w:rPr>
          <w:rFonts w:asciiTheme="minorHAnsi" w:hAnsiTheme="minorHAnsi" w:cstheme="minorHAnsi"/>
        </w:rPr>
        <w:t xml:space="preserve">Smluvní strany souhlasí s uveřejněním plného znění této smlouvy na profilu zadavatele </w:t>
      </w:r>
      <w:r>
        <w:rPr>
          <w:rFonts w:asciiTheme="minorHAnsi" w:hAnsiTheme="minorHAnsi" w:cstheme="minorHAnsi"/>
        </w:rPr>
        <w:t>Objednateli</w:t>
      </w:r>
      <w:r w:rsidRPr="00140065">
        <w:rPr>
          <w:rFonts w:asciiTheme="minorHAnsi" w:hAnsiTheme="minorHAnsi" w:cstheme="minorHAnsi"/>
        </w:rPr>
        <w:t xml:space="preserve">. Smluvní strany za tímto účelem prohlašují, že nepovažují nic z obsahu smlouvy za obchodní tajemství. Uveřejnění zajistí v souladu se zákonem o zadávání veřejných zakázek </w:t>
      </w:r>
      <w:r>
        <w:rPr>
          <w:rFonts w:asciiTheme="minorHAnsi" w:hAnsiTheme="minorHAnsi" w:cstheme="minorHAnsi"/>
        </w:rPr>
        <w:t>Objednatel</w:t>
      </w:r>
      <w:r w:rsidRPr="00140065">
        <w:rPr>
          <w:rFonts w:asciiTheme="minorHAnsi" w:hAnsiTheme="minorHAnsi" w:cstheme="minorHAnsi"/>
        </w:rPr>
        <w:t>.</w:t>
      </w:r>
    </w:p>
    <w:p w14:paraId="700593C1" w14:textId="77777777" w:rsidR="00140065" w:rsidRPr="00140065" w:rsidRDefault="00140065" w:rsidP="00140065">
      <w:pPr>
        <w:numPr>
          <w:ilvl w:val="1"/>
          <w:numId w:val="12"/>
        </w:numPr>
        <w:tabs>
          <w:tab w:val="left" w:pos="0"/>
        </w:tabs>
        <w:suppressAutoHyphens w:val="0"/>
        <w:spacing w:after="120"/>
        <w:ind w:left="0" w:firstLine="0"/>
        <w:jc w:val="both"/>
        <w:rPr>
          <w:rFonts w:asciiTheme="minorHAnsi" w:hAnsiTheme="minorHAnsi" w:cstheme="minorHAnsi"/>
        </w:rPr>
      </w:pPr>
      <w:r w:rsidRPr="00140065">
        <w:rPr>
          <w:rFonts w:asciiTheme="minorHAnsi" w:hAnsiTheme="minorHAnsi" w:cstheme="minorHAnsi"/>
        </w:rPr>
        <w:t xml:space="preserve">Tato Smlouva je vyhotovena a podepsána v elektronické formě. </w:t>
      </w:r>
    </w:p>
    <w:p w14:paraId="21024575" w14:textId="77777777" w:rsidR="00141E14" w:rsidRPr="00141E14" w:rsidRDefault="00141E14" w:rsidP="003F3EBC">
      <w:pPr>
        <w:numPr>
          <w:ilvl w:val="1"/>
          <w:numId w:val="12"/>
        </w:numPr>
        <w:tabs>
          <w:tab w:val="left" w:pos="0"/>
        </w:tabs>
        <w:suppressAutoHyphens w:val="0"/>
        <w:spacing w:after="120"/>
        <w:ind w:left="0" w:firstLine="0"/>
        <w:jc w:val="both"/>
        <w:rPr>
          <w:rFonts w:asciiTheme="minorHAnsi" w:hAnsiTheme="minorHAnsi" w:cstheme="minorHAnsi"/>
        </w:rPr>
      </w:pPr>
      <w:r w:rsidRPr="00141E14">
        <w:rPr>
          <w:rFonts w:asciiTheme="minorHAnsi" w:hAnsiTheme="minorHAnsi" w:cstheme="minorHAnsi"/>
        </w:rPr>
        <w:t>Obě strany smlouvy prohlašují, že si smlouvu přečetly, s jejím obsahem souhlasí a že byla sepsána na základě jejich pravé a svobodné vůle, prosté omylů</w:t>
      </w:r>
      <w:r>
        <w:rPr>
          <w:rFonts w:asciiTheme="minorHAnsi" w:hAnsiTheme="minorHAnsi" w:cstheme="minorHAnsi"/>
        </w:rPr>
        <w:t xml:space="preserve"> a na důkaz toho připojují osoby oprávněné jednat ta smluvní strany své podpisy:</w:t>
      </w:r>
    </w:p>
    <w:p w14:paraId="6F2F542C" w14:textId="77777777" w:rsidR="00141E14" w:rsidRDefault="00141E14" w:rsidP="00141E14">
      <w:pPr>
        <w:spacing w:after="120"/>
        <w:jc w:val="both"/>
        <w:rPr>
          <w:rFonts w:asciiTheme="minorHAnsi" w:hAnsiTheme="minorHAnsi" w:cstheme="minorHAnsi"/>
        </w:rPr>
      </w:pPr>
    </w:p>
    <w:p w14:paraId="05BCFE72" w14:textId="77777777" w:rsidR="001C7A33" w:rsidRPr="00141E14" w:rsidRDefault="00C74BED" w:rsidP="00463679">
      <w:pPr>
        <w:tabs>
          <w:tab w:val="left" w:pos="4962"/>
        </w:tabs>
        <w:spacing w:after="120"/>
        <w:ind w:left="360" w:hanging="360"/>
        <w:jc w:val="both"/>
        <w:rPr>
          <w:rFonts w:asciiTheme="minorHAnsi" w:hAnsiTheme="minorHAnsi" w:cstheme="minorHAnsi"/>
        </w:rPr>
      </w:pPr>
      <w:r w:rsidRPr="00141E14">
        <w:rPr>
          <w:rFonts w:asciiTheme="minorHAnsi" w:hAnsiTheme="minorHAnsi" w:cstheme="minorHAnsi"/>
        </w:rPr>
        <w:t>V</w:t>
      </w:r>
      <w:r w:rsidR="00140065">
        <w:rPr>
          <w:rFonts w:asciiTheme="minorHAnsi" w:hAnsiTheme="minorHAnsi" w:cstheme="minorHAnsi"/>
        </w:rPr>
        <w:t>e Starém Městě</w:t>
      </w:r>
      <w:r w:rsidR="00AA7952" w:rsidRPr="00141E14">
        <w:rPr>
          <w:rFonts w:asciiTheme="minorHAnsi" w:hAnsiTheme="minorHAnsi" w:cstheme="minorHAnsi"/>
        </w:rPr>
        <w:t xml:space="preserve"> dne ……………</w:t>
      </w:r>
      <w:r w:rsidR="00CC2422" w:rsidRPr="00141E14">
        <w:rPr>
          <w:rFonts w:asciiTheme="minorHAnsi" w:hAnsiTheme="minorHAnsi" w:cstheme="minorHAnsi"/>
        </w:rPr>
        <w:tab/>
      </w:r>
      <w:r w:rsidRPr="00141E14">
        <w:rPr>
          <w:rFonts w:asciiTheme="minorHAnsi" w:hAnsiTheme="minorHAnsi" w:cstheme="minorHAnsi"/>
        </w:rPr>
        <w:tab/>
      </w:r>
      <w:r w:rsidR="00141E14">
        <w:rPr>
          <w:rFonts w:asciiTheme="minorHAnsi" w:hAnsiTheme="minorHAnsi" w:cstheme="minorHAnsi"/>
        </w:rPr>
        <w:t>V </w:t>
      </w:r>
      <w:r w:rsidR="00141E14" w:rsidRPr="00141E14">
        <w:rPr>
          <w:rFonts w:asciiTheme="minorHAnsi" w:hAnsiTheme="minorHAnsi" w:cstheme="minorHAnsi"/>
          <w:highlight w:val="yellow"/>
        </w:rPr>
        <w:t>DOPLNÍ ÚČASTNÍK</w:t>
      </w:r>
      <w:r w:rsidR="00141E14">
        <w:rPr>
          <w:rFonts w:asciiTheme="minorHAnsi" w:hAnsiTheme="minorHAnsi" w:cstheme="minorHAnsi"/>
        </w:rPr>
        <w:t xml:space="preserve"> dne </w:t>
      </w:r>
      <w:r w:rsidR="00141E14" w:rsidRPr="00141E14">
        <w:rPr>
          <w:rFonts w:asciiTheme="minorHAnsi" w:hAnsiTheme="minorHAnsi" w:cstheme="minorHAnsi"/>
          <w:highlight w:val="yellow"/>
        </w:rPr>
        <w:t>DOPLNÍ ÚČASTNÍK</w:t>
      </w:r>
    </w:p>
    <w:p w14:paraId="3E7A029A" w14:textId="77777777" w:rsidR="003E495B" w:rsidRPr="00141E14" w:rsidRDefault="003E495B" w:rsidP="00463679">
      <w:pPr>
        <w:tabs>
          <w:tab w:val="left" w:pos="4962"/>
        </w:tabs>
        <w:spacing w:after="120"/>
        <w:ind w:left="360" w:hanging="360"/>
        <w:jc w:val="both"/>
        <w:rPr>
          <w:rFonts w:asciiTheme="minorHAnsi" w:hAnsiTheme="minorHAnsi" w:cstheme="minorHAnsi"/>
        </w:rPr>
      </w:pPr>
    </w:p>
    <w:p w14:paraId="69C2A7B5" w14:textId="77777777" w:rsidR="00AA7952" w:rsidRDefault="00AA7952" w:rsidP="00463679">
      <w:pPr>
        <w:spacing w:after="120"/>
        <w:jc w:val="both"/>
        <w:rPr>
          <w:rFonts w:asciiTheme="minorHAnsi" w:hAnsiTheme="minorHAnsi" w:cstheme="minorHAnsi"/>
        </w:rPr>
      </w:pPr>
    </w:p>
    <w:p w14:paraId="6BA8BBD1" w14:textId="77777777" w:rsidR="00141E14" w:rsidRPr="00141E14" w:rsidRDefault="00141E14" w:rsidP="00463679">
      <w:pPr>
        <w:spacing w:after="120"/>
        <w:jc w:val="both"/>
        <w:rPr>
          <w:rFonts w:asciiTheme="minorHAnsi" w:hAnsiTheme="minorHAnsi" w:cstheme="minorHAnsi"/>
        </w:rPr>
      </w:pPr>
    </w:p>
    <w:p w14:paraId="433A44CD" w14:textId="77777777" w:rsidR="00AA7952" w:rsidRPr="00141E14" w:rsidRDefault="00AA7952" w:rsidP="00463679">
      <w:pPr>
        <w:spacing w:after="120"/>
        <w:jc w:val="both"/>
        <w:rPr>
          <w:rFonts w:asciiTheme="minorHAnsi" w:hAnsiTheme="minorHAnsi" w:cstheme="minorHAnsi"/>
        </w:rPr>
      </w:pPr>
      <w:r w:rsidRPr="00141E14">
        <w:rPr>
          <w:rFonts w:asciiTheme="minorHAnsi" w:hAnsiTheme="minorHAnsi" w:cstheme="minorHAnsi"/>
        </w:rPr>
        <w:t>…………………………………...</w:t>
      </w:r>
      <w:r w:rsidRPr="00141E14">
        <w:rPr>
          <w:rFonts w:asciiTheme="minorHAnsi" w:hAnsiTheme="minorHAnsi" w:cstheme="minorHAnsi"/>
        </w:rPr>
        <w:tab/>
      </w:r>
      <w:r w:rsidRPr="00141E14">
        <w:rPr>
          <w:rFonts w:asciiTheme="minorHAnsi" w:hAnsiTheme="minorHAnsi" w:cstheme="minorHAnsi"/>
        </w:rPr>
        <w:tab/>
      </w:r>
      <w:r w:rsidRPr="00141E14">
        <w:rPr>
          <w:rFonts w:asciiTheme="minorHAnsi" w:hAnsiTheme="minorHAnsi" w:cstheme="minorHAnsi"/>
        </w:rPr>
        <w:tab/>
      </w:r>
      <w:r w:rsidRPr="00141E14">
        <w:rPr>
          <w:rFonts w:asciiTheme="minorHAnsi" w:hAnsiTheme="minorHAnsi" w:cstheme="minorHAnsi"/>
        </w:rPr>
        <w:tab/>
      </w:r>
      <w:r w:rsidRPr="00141E14">
        <w:rPr>
          <w:rFonts w:asciiTheme="minorHAnsi" w:hAnsiTheme="minorHAnsi" w:cstheme="minorHAnsi"/>
        </w:rPr>
        <w:tab/>
        <w:t>…………………………………...</w:t>
      </w:r>
    </w:p>
    <w:p w14:paraId="2D6E3A53" w14:textId="77777777" w:rsidR="00AA7952" w:rsidRPr="00141E14" w:rsidRDefault="00140065" w:rsidP="00463679">
      <w:pPr>
        <w:spacing w:after="120"/>
        <w:jc w:val="both"/>
        <w:rPr>
          <w:rFonts w:asciiTheme="minorHAnsi" w:hAnsiTheme="minorHAnsi" w:cstheme="minorHAnsi"/>
        </w:rPr>
      </w:pPr>
      <w:proofErr w:type="spellStart"/>
      <w:r>
        <w:rPr>
          <w:rFonts w:asciiTheme="minorHAnsi" w:hAnsiTheme="minorHAnsi" w:cstheme="minorHAnsi"/>
          <w:b/>
        </w:rPr>
        <w:t>Simply</w:t>
      </w:r>
      <w:proofErr w:type="spellEnd"/>
      <w:r>
        <w:rPr>
          <w:rFonts w:asciiTheme="minorHAnsi" w:hAnsiTheme="minorHAnsi" w:cstheme="minorHAnsi"/>
          <w:b/>
        </w:rPr>
        <w:t xml:space="preserve"> </w:t>
      </w:r>
      <w:proofErr w:type="spellStart"/>
      <w:r>
        <w:rPr>
          <w:rFonts w:asciiTheme="minorHAnsi" w:hAnsiTheme="minorHAnsi" w:cstheme="minorHAnsi"/>
          <w:b/>
        </w:rPr>
        <w:t>fin</w:t>
      </w:r>
      <w:proofErr w:type="spellEnd"/>
      <w:r>
        <w:rPr>
          <w:rFonts w:asciiTheme="minorHAnsi" w:hAnsiTheme="minorHAnsi" w:cstheme="minorHAnsi"/>
          <w:b/>
        </w:rPr>
        <w:t>, s.r.o.</w:t>
      </w:r>
      <w:r w:rsidR="00AA7952" w:rsidRPr="00141E14">
        <w:rPr>
          <w:rFonts w:asciiTheme="minorHAnsi" w:hAnsiTheme="minorHAnsi" w:cstheme="minorHAnsi"/>
          <w:b/>
        </w:rPr>
        <w:tab/>
      </w:r>
      <w:r w:rsidR="00AA7952" w:rsidRPr="00141E14">
        <w:rPr>
          <w:rFonts w:asciiTheme="minorHAnsi" w:hAnsiTheme="minorHAnsi" w:cstheme="minorHAnsi"/>
          <w:b/>
        </w:rPr>
        <w:tab/>
      </w:r>
      <w:r w:rsidR="00AA7952" w:rsidRPr="00141E14">
        <w:rPr>
          <w:rFonts w:asciiTheme="minorHAnsi" w:hAnsiTheme="minorHAnsi" w:cstheme="minorHAnsi"/>
          <w:b/>
        </w:rPr>
        <w:tab/>
      </w:r>
      <w:r w:rsidR="00AA7952" w:rsidRPr="00141E14">
        <w:rPr>
          <w:rFonts w:asciiTheme="minorHAnsi" w:hAnsiTheme="minorHAnsi" w:cstheme="minorHAnsi"/>
          <w:b/>
        </w:rPr>
        <w:tab/>
      </w:r>
      <w:r w:rsidR="00AA7952" w:rsidRPr="00141E14">
        <w:rPr>
          <w:rFonts w:asciiTheme="minorHAnsi" w:hAnsiTheme="minorHAnsi" w:cstheme="minorHAnsi"/>
          <w:b/>
        </w:rPr>
        <w:tab/>
      </w:r>
      <w:r>
        <w:rPr>
          <w:rFonts w:asciiTheme="minorHAnsi" w:hAnsiTheme="minorHAnsi" w:cstheme="minorHAnsi"/>
          <w:b/>
        </w:rPr>
        <w:t xml:space="preserve">                </w:t>
      </w:r>
      <w:r w:rsidR="00141E14" w:rsidRPr="00141E14">
        <w:rPr>
          <w:rFonts w:asciiTheme="minorHAnsi" w:hAnsiTheme="minorHAnsi" w:cstheme="minorHAnsi"/>
          <w:highlight w:val="yellow"/>
        </w:rPr>
        <w:t>DOPLNÍ ÚČASTNÍK</w:t>
      </w:r>
    </w:p>
    <w:p w14:paraId="78C0516C" w14:textId="77777777" w:rsidR="00AA7952" w:rsidRPr="00141E14" w:rsidRDefault="00875A77" w:rsidP="00463679">
      <w:pPr>
        <w:spacing w:after="120"/>
        <w:jc w:val="both"/>
        <w:rPr>
          <w:rFonts w:asciiTheme="minorHAnsi" w:hAnsiTheme="minorHAnsi" w:cstheme="minorHAnsi"/>
        </w:rPr>
      </w:pPr>
      <w:r w:rsidRPr="00141E14">
        <w:rPr>
          <w:rFonts w:asciiTheme="minorHAnsi" w:hAnsiTheme="minorHAnsi" w:cstheme="minorHAnsi"/>
        </w:rPr>
        <w:tab/>
      </w:r>
      <w:r w:rsidRPr="00141E14">
        <w:rPr>
          <w:rFonts w:asciiTheme="minorHAnsi" w:hAnsiTheme="minorHAnsi" w:cstheme="minorHAnsi"/>
        </w:rPr>
        <w:tab/>
      </w:r>
      <w:r w:rsidRPr="00141E14">
        <w:rPr>
          <w:rFonts w:asciiTheme="minorHAnsi" w:hAnsiTheme="minorHAnsi" w:cstheme="minorHAnsi"/>
        </w:rPr>
        <w:tab/>
      </w:r>
      <w:r w:rsidRPr="00141E14">
        <w:rPr>
          <w:rFonts w:asciiTheme="minorHAnsi" w:hAnsiTheme="minorHAnsi" w:cstheme="minorHAnsi"/>
        </w:rPr>
        <w:tab/>
      </w:r>
      <w:r w:rsidR="002E2059" w:rsidRPr="00141E14">
        <w:rPr>
          <w:rFonts w:asciiTheme="minorHAnsi" w:hAnsiTheme="minorHAnsi" w:cstheme="minorHAnsi"/>
        </w:rPr>
        <w:t xml:space="preserve">               </w:t>
      </w:r>
      <w:r w:rsidR="00140065">
        <w:rPr>
          <w:rFonts w:asciiTheme="minorHAnsi" w:hAnsiTheme="minorHAnsi" w:cstheme="minorHAnsi"/>
        </w:rPr>
        <w:t xml:space="preserve">                  </w:t>
      </w:r>
      <w:r w:rsidRPr="00141E14">
        <w:rPr>
          <w:rFonts w:asciiTheme="minorHAnsi" w:hAnsiTheme="minorHAnsi" w:cstheme="minorHAnsi"/>
        </w:rPr>
        <w:tab/>
      </w:r>
      <w:r w:rsidR="00141E14" w:rsidRPr="00141E14">
        <w:rPr>
          <w:rFonts w:asciiTheme="minorHAnsi" w:hAnsiTheme="minorHAnsi" w:cstheme="minorHAnsi"/>
          <w:highlight w:val="yellow"/>
        </w:rPr>
        <w:t>DOPLNÍ ÚČASTNÍK</w:t>
      </w:r>
      <w:r w:rsidR="00141E14">
        <w:rPr>
          <w:rFonts w:asciiTheme="minorHAnsi" w:hAnsiTheme="minorHAnsi" w:cstheme="minorHAnsi"/>
        </w:rPr>
        <w:t xml:space="preserve"> </w:t>
      </w:r>
    </w:p>
    <w:p w14:paraId="0500A32F" w14:textId="77777777" w:rsidR="00255967" w:rsidRPr="00141E14" w:rsidRDefault="00255967" w:rsidP="00463679">
      <w:pPr>
        <w:spacing w:after="120"/>
        <w:rPr>
          <w:rFonts w:asciiTheme="minorHAnsi" w:hAnsiTheme="minorHAnsi" w:cstheme="minorHAnsi"/>
        </w:rPr>
      </w:pPr>
    </w:p>
    <w:p w14:paraId="0480FACD" w14:textId="77777777" w:rsidR="00CC5450" w:rsidRPr="00141E14" w:rsidRDefault="00CC5450" w:rsidP="00463679">
      <w:pPr>
        <w:spacing w:after="120"/>
        <w:jc w:val="right"/>
        <w:rPr>
          <w:rFonts w:asciiTheme="minorHAnsi" w:hAnsiTheme="minorHAnsi" w:cstheme="minorHAnsi"/>
          <w:b/>
        </w:rPr>
      </w:pPr>
    </w:p>
    <w:sectPr w:rsidR="00CC5450" w:rsidRPr="00141E14" w:rsidSect="00047E1D">
      <w:headerReference w:type="default" r:id="rId8"/>
      <w:footerReference w:type="default" r:id="rId9"/>
      <w:footerReference w:type="first" r:id="rId10"/>
      <w:footnotePr>
        <w:pos w:val="beneathText"/>
      </w:footnotePr>
      <w:type w:val="continuous"/>
      <w:pgSz w:w="11905" w:h="16837"/>
      <w:pgMar w:top="1669" w:right="964" w:bottom="1134" w:left="1077" w:header="45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17949" w14:textId="77777777" w:rsidR="0081114C" w:rsidRDefault="0081114C">
      <w:r>
        <w:separator/>
      </w:r>
    </w:p>
  </w:endnote>
  <w:endnote w:type="continuationSeparator" w:id="0">
    <w:p w14:paraId="6EC983C8" w14:textId="77777777" w:rsidR="0081114C" w:rsidRDefault="00811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NimbusSanNovTEE">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 New Roman Bold">
    <w:charset w:val="00"/>
    <w:family w:val="auto"/>
    <w:pitch w:val="variable"/>
    <w:sig w:usb0="E0002AFF" w:usb1="C0007841" w:usb2="00000009" w:usb3="00000000" w:csb0="000001FF" w:csb1="00000000"/>
  </w:font>
  <w:font w:name="Heuristica">
    <w:altName w:val="Times New Roman"/>
    <w:panose1 w:val="00000000000000000000"/>
    <w:charset w:val="00"/>
    <w:family w:val="roman"/>
    <w:notTrueType/>
    <w:pitch w:val="variable"/>
    <w:sig w:usb0="A00002FF" w:usb1="5000005B" w:usb2="00000000" w:usb3="00000000" w:csb0="00000017"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514907"/>
      <w:docPartObj>
        <w:docPartGallery w:val="Page Numbers (Bottom of Page)"/>
        <w:docPartUnique/>
      </w:docPartObj>
    </w:sdtPr>
    <w:sdtEndPr/>
    <w:sdtContent>
      <w:sdt>
        <w:sdtPr>
          <w:id w:val="1728636285"/>
          <w:docPartObj>
            <w:docPartGallery w:val="Page Numbers (Top of Page)"/>
            <w:docPartUnique/>
          </w:docPartObj>
        </w:sdtPr>
        <w:sdtEndPr/>
        <w:sdtContent>
          <w:p w14:paraId="2BAB8F4F" w14:textId="77777777" w:rsidR="00C06E60" w:rsidRPr="00141E14" w:rsidRDefault="00141E14" w:rsidP="00141E14">
            <w:pPr>
              <w:pStyle w:val="Zpat"/>
              <w:jc w:val="center"/>
              <w:rPr>
                <w:rStyle w:val="slostrnky"/>
              </w:rPr>
            </w:pPr>
            <w:r w:rsidRPr="00141E14">
              <w:rPr>
                <w:rFonts w:asciiTheme="minorHAnsi" w:hAnsiTheme="minorHAnsi" w:cstheme="minorHAnsi"/>
                <w:lang w:val="cs-CZ"/>
              </w:rPr>
              <w:t xml:space="preserve">Stránka </w:t>
            </w:r>
            <w:r w:rsidRPr="00141E14">
              <w:rPr>
                <w:rFonts w:asciiTheme="minorHAnsi" w:hAnsiTheme="minorHAnsi" w:cstheme="minorHAnsi"/>
              </w:rPr>
              <w:fldChar w:fldCharType="begin"/>
            </w:r>
            <w:r w:rsidRPr="00141E14">
              <w:rPr>
                <w:rFonts w:asciiTheme="minorHAnsi" w:hAnsiTheme="minorHAnsi" w:cstheme="minorHAnsi"/>
              </w:rPr>
              <w:instrText>PAGE</w:instrText>
            </w:r>
            <w:r w:rsidRPr="00141E14">
              <w:rPr>
                <w:rFonts w:asciiTheme="minorHAnsi" w:hAnsiTheme="minorHAnsi" w:cstheme="minorHAnsi"/>
              </w:rPr>
              <w:fldChar w:fldCharType="separate"/>
            </w:r>
            <w:r w:rsidR="00A53A62">
              <w:rPr>
                <w:rFonts w:asciiTheme="minorHAnsi" w:hAnsiTheme="minorHAnsi" w:cstheme="minorHAnsi"/>
                <w:noProof/>
              </w:rPr>
              <w:t>7</w:t>
            </w:r>
            <w:r w:rsidRPr="00141E14">
              <w:rPr>
                <w:rFonts w:asciiTheme="minorHAnsi" w:hAnsiTheme="minorHAnsi" w:cstheme="minorHAnsi"/>
              </w:rPr>
              <w:fldChar w:fldCharType="end"/>
            </w:r>
            <w:r w:rsidRPr="00141E14">
              <w:rPr>
                <w:rFonts w:asciiTheme="minorHAnsi" w:hAnsiTheme="minorHAnsi" w:cstheme="minorHAnsi"/>
                <w:lang w:val="cs-CZ"/>
              </w:rPr>
              <w:t xml:space="preserve"> z </w:t>
            </w:r>
            <w:r w:rsidRPr="00141E14">
              <w:rPr>
                <w:rFonts w:asciiTheme="minorHAnsi" w:hAnsiTheme="minorHAnsi" w:cstheme="minorHAnsi"/>
              </w:rPr>
              <w:fldChar w:fldCharType="begin"/>
            </w:r>
            <w:r w:rsidRPr="00141E14">
              <w:rPr>
                <w:rFonts w:asciiTheme="minorHAnsi" w:hAnsiTheme="minorHAnsi" w:cstheme="minorHAnsi"/>
              </w:rPr>
              <w:instrText>NUMPAGES</w:instrText>
            </w:r>
            <w:r w:rsidRPr="00141E14">
              <w:rPr>
                <w:rFonts w:asciiTheme="minorHAnsi" w:hAnsiTheme="minorHAnsi" w:cstheme="minorHAnsi"/>
              </w:rPr>
              <w:fldChar w:fldCharType="separate"/>
            </w:r>
            <w:r w:rsidR="00A53A62">
              <w:rPr>
                <w:rFonts w:asciiTheme="minorHAnsi" w:hAnsiTheme="minorHAnsi" w:cstheme="minorHAnsi"/>
                <w:noProof/>
              </w:rPr>
              <w:t>7</w:t>
            </w:r>
            <w:r w:rsidRPr="00141E14">
              <w:rPr>
                <w:rFonts w:asciiTheme="minorHAnsi" w:hAnsiTheme="minorHAnsi" w:cstheme="minorHAnsi"/>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CDD16" w14:textId="77777777" w:rsidR="00C06E60" w:rsidRDefault="00C06E60">
    <w:pPr>
      <w:pStyle w:val="Zpat"/>
      <w:jc w:val="center"/>
      <w:rPr>
        <w:lang w:val="cs-CZ"/>
      </w:rPr>
    </w:pPr>
    <w:r>
      <w:rPr>
        <w:lang w:val="cs-CZ"/>
      </w:rPr>
      <w:t xml:space="preserve">Strana </w:t>
    </w:r>
    <w:r>
      <w:rPr>
        <w:lang w:val="cs-CZ"/>
      </w:rPr>
      <w:fldChar w:fldCharType="begin"/>
    </w:r>
    <w:r>
      <w:rPr>
        <w:lang w:val="cs-CZ"/>
      </w:rPr>
      <w:instrText xml:space="preserve"> PAGE </w:instrText>
    </w:r>
    <w:r>
      <w:rPr>
        <w:lang w:val="cs-CZ"/>
      </w:rPr>
      <w:fldChar w:fldCharType="separate"/>
    </w:r>
    <w:r>
      <w:rPr>
        <w:noProof/>
        <w:lang w:val="cs-CZ"/>
      </w:rPr>
      <w:t>1</w:t>
    </w:r>
    <w:r>
      <w:rPr>
        <w:lang w:val="cs-CZ"/>
      </w:rPr>
      <w:fldChar w:fldCharType="end"/>
    </w:r>
    <w:r>
      <w:rPr>
        <w:lang w:val="cs-CZ"/>
      </w:rPr>
      <w:t xml:space="preserve"> (celkem </w:t>
    </w:r>
    <w:r>
      <w:rPr>
        <w:lang w:val="cs-CZ"/>
      </w:rPr>
      <w:fldChar w:fldCharType="begin"/>
    </w:r>
    <w:r>
      <w:rPr>
        <w:lang w:val="cs-CZ"/>
      </w:rPr>
      <w:instrText xml:space="preserve"> NUMPAGE \*Arabic </w:instrText>
    </w:r>
    <w:r>
      <w:rPr>
        <w:lang w:val="cs-CZ"/>
      </w:rPr>
      <w:fldChar w:fldCharType="separate"/>
    </w:r>
    <w:r>
      <w:rPr>
        <w:noProof/>
        <w:lang w:val="cs-CZ"/>
      </w:rPr>
      <w:t>9</w:t>
    </w:r>
    <w:r>
      <w:rPr>
        <w:lang w:val="cs-CZ"/>
      </w:rPr>
      <w:fldChar w:fldCharType="end"/>
    </w:r>
    <w:r>
      <w:rPr>
        <w:lang w:val="cs-CZ"/>
      </w:rPr>
      <w:t>)</w:t>
    </w:r>
  </w:p>
  <w:p w14:paraId="7D2A66BC" w14:textId="77777777" w:rsidR="00C06E60" w:rsidRDefault="00340146">
    <w:pPr>
      <w:pStyle w:val="Zpat"/>
      <w:jc w:val="right"/>
      <w:rPr>
        <w:lang w:val="cs-CZ"/>
      </w:rPr>
    </w:pPr>
    <w:r>
      <w:rPr>
        <w:noProof/>
        <w:lang w:val="cs-CZ" w:eastAsia="cs-CZ"/>
      </w:rPr>
      <w:drawing>
        <wp:inline distT="0" distB="0" distL="0" distR="0" wp14:anchorId="4C4362B5" wp14:editId="502E891A">
          <wp:extent cx="295275" cy="295275"/>
          <wp:effectExtent l="19050" t="0" r="9525" b="0"/>
          <wp:docPr id="2" name="obrázek 2" descr="ROWAN_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WAN_logo_4"/>
                  <pic:cNvPicPr>
                    <a:picLocks noChangeAspect="1" noChangeArrowheads="1"/>
                  </pic:cNvPicPr>
                </pic:nvPicPr>
                <pic:blipFill>
                  <a:blip r:embed="rId1"/>
                  <a:srcRect/>
                  <a:stretch>
                    <a:fillRect/>
                  </a:stretch>
                </pic:blipFill>
                <pic:spPr bwMode="auto">
                  <a:xfrm>
                    <a:off x="0" y="0"/>
                    <a:ext cx="295275" cy="2952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80692" w14:textId="77777777" w:rsidR="0081114C" w:rsidRDefault="0081114C">
      <w:r>
        <w:separator/>
      </w:r>
    </w:p>
  </w:footnote>
  <w:footnote w:type="continuationSeparator" w:id="0">
    <w:p w14:paraId="5710DFE5" w14:textId="77777777" w:rsidR="0081114C" w:rsidRDefault="00811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09B8B" w14:textId="77777777" w:rsidR="00C06E60" w:rsidRDefault="00340146" w:rsidP="00050026">
    <w:pPr>
      <w:pStyle w:val="Zhlav"/>
    </w:pPr>
    <w:r>
      <w:rPr>
        <w:noProof/>
        <w:lang w:val="cs-CZ" w:eastAsia="cs-CZ"/>
      </w:rPr>
      <w:drawing>
        <wp:inline distT="0" distB="0" distL="0" distR="0" wp14:anchorId="5FFAB79A" wp14:editId="30627586">
          <wp:extent cx="1962150" cy="609600"/>
          <wp:effectExtent l="19050" t="0" r="0" b="0"/>
          <wp:docPr id="1" name="Obrázek 3" descr="C:\Users\eva\Documents\Czechinvest_METODIKA\Marketing\loga EU+OPPIK\CZ_RZ_B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Users\eva\Documents\Czechinvest_METODIKA\Marketing\loga EU+OPPIK\CZ_RZ_B_C.jpg"/>
                  <pic:cNvPicPr>
                    <a:picLocks noChangeAspect="1" noChangeArrowheads="1"/>
                  </pic:cNvPicPr>
                </pic:nvPicPr>
                <pic:blipFill>
                  <a:blip r:embed="rId1"/>
                  <a:srcRect/>
                  <a:stretch>
                    <a:fillRect/>
                  </a:stretch>
                </pic:blipFill>
                <pic:spPr bwMode="auto">
                  <a:xfrm>
                    <a:off x="0" y="0"/>
                    <a:ext cx="1962150" cy="609600"/>
                  </a:xfrm>
                  <a:prstGeom prst="rect">
                    <a:avLst/>
                  </a:prstGeom>
                  <a:noFill/>
                  <a:ln w="9525">
                    <a:noFill/>
                    <a:miter lim="800000"/>
                    <a:headEnd/>
                    <a:tailEnd/>
                  </a:ln>
                </pic:spPr>
              </pic:pic>
            </a:graphicData>
          </a:graphic>
        </wp:inline>
      </w:drawing>
    </w:r>
  </w:p>
  <w:p w14:paraId="49EC02E1" w14:textId="77777777" w:rsidR="00C06E60" w:rsidRDefault="00C06E60" w:rsidP="00A26B97">
    <w:pPr>
      <w:pStyle w:val="Zhlav"/>
      <w:rPr>
        <w:rFonts w:ascii="Garamond" w:hAnsi="Garamond"/>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5E8CD72"/>
    <w:lvl w:ilvl="0">
      <w:start w:val="1"/>
      <w:numFmt w:val="decimal"/>
      <w:pStyle w:val="Nadpis1"/>
      <w:lvlText w:val="%1."/>
      <w:lvlJc w:val="left"/>
      <w:pPr>
        <w:tabs>
          <w:tab w:val="num" w:pos="142"/>
        </w:tabs>
        <w:ind w:left="142" w:firstLine="0"/>
      </w:pPr>
      <w:rPr>
        <w:rFonts w:ascii="Garamond" w:hAnsi="Garamond" w:hint="default"/>
      </w:rPr>
    </w:lvl>
    <w:lvl w:ilvl="1">
      <w:start w:val="1"/>
      <w:numFmt w:val="decimal"/>
      <w:pStyle w:val="Nadpis2"/>
      <w:lvlText w:val="%1.1"/>
      <w:lvlJc w:val="left"/>
      <w:pPr>
        <w:tabs>
          <w:tab w:val="num" w:pos="142"/>
        </w:tabs>
        <w:ind w:left="0" w:firstLine="0"/>
      </w:pPr>
      <w:rPr>
        <w:rFonts w:hint="default"/>
        <w:b w:val="0"/>
      </w:rPr>
    </w:lvl>
    <w:lvl w:ilvl="2">
      <w:start w:val="1"/>
      <w:numFmt w:val="decimal"/>
      <w:pStyle w:val="Nadpis3"/>
      <w:lvlText w:val="%1.%2.%3"/>
      <w:lvlJc w:val="left"/>
      <w:pPr>
        <w:tabs>
          <w:tab w:val="num" w:pos="0"/>
        </w:tabs>
        <w:ind w:left="0" w:firstLine="0"/>
      </w:pPr>
      <w:rPr>
        <w:rFonts w:ascii="Garamond" w:hAnsi="Garamond" w:hint="default"/>
        <w:b w:val="0"/>
        <w:i w:val="0"/>
        <w:sz w:val="24"/>
      </w:rPr>
    </w:lvl>
    <w:lvl w:ilvl="3">
      <w:start w:val="1"/>
      <w:numFmt w:val="decimal"/>
      <w:lvlText w:val="%1.%2.%3.%4"/>
      <w:lvlJc w:val="left"/>
      <w:pPr>
        <w:tabs>
          <w:tab w:val="num" w:pos="0"/>
        </w:tabs>
        <w:ind w:left="0" w:firstLine="0"/>
      </w:pPr>
      <w:rPr>
        <w:rFonts w:ascii="Garamond" w:hAnsi="Garamond" w:hint="default"/>
        <w:b w:val="0"/>
        <w:i w:val="0"/>
        <w:sz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000000B"/>
    <w:multiLevelType w:val="singleLevel"/>
    <w:tmpl w:val="0000000B"/>
    <w:name w:val="WW8Num1"/>
    <w:lvl w:ilvl="0">
      <w:start w:val="1"/>
      <w:numFmt w:val="bullet"/>
      <w:lvlText w:val=""/>
      <w:lvlJc w:val="left"/>
      <w:pPr>
        <w:tabs>
          <w:tab w:val="num" w:pos="360"/>
        </w:tabs>
      </w:pPr>
      <w:rPr>
        <w:rFonts w:ascii="Wingdings" w:hAnsi="Wingdings"/>
      </w:rPr>
    </w:lvl>
  </w:abstractNum>
  <w:abstractNum w:abstractNumId="2" w15:restartNumberingAfterBreak="0">
    <w:nsid w:val="0000000C"/>
    <w:multiLevelType w:val="multilevel"/>
    <w:tmpl w:val="0000000C"/>
    <w:name w:val="WW8Num2"/>
    <w:lvl w:ilvl="0">
      <w:start w:val="1"/>
      <w:numFmt w:val="bullet"/>
      <w:lvlText w:val=""/>
      <w:lvlJc w:val="left"/>
      <w:pPr>
        <w:tabs>
          <w:tab w:val="num" w:pos="720"/>
        </w:tabs>
      </w:pPr>
      <w:rPr>
        <w:rFonts w:ascii="Symbol" w:hAnsi="Symbol"/>
      </w:rPr>
    </w:lvl>
    <w:lvl w:ilvl="1">
      <w:start w:val="1"/>
      <w:numFmt w:val="decimal"/>
      <w:lvlText w:val="%2."/>
      <w:lvlJc w:val="left"/>
      <w:pPr>
        <w:tabs>
          <w:tab w:val="num" w:pos="1440"/>
        </w:tabs>
      </w:p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 w15:restartNumberingAfterBreak="0">
    <w:nsid w:val="0000000D"/>
    <w:multiLevelType w:val="singleLevel"/>
    <w:tmpl w:val="0000000D"/>
    <w:name w:val="WW8Num3"/>
    <w:lvl w:ilvl="0">
      <w:start w:val="1"/>
      <w:numFmt w:val="decimal"/>
      <w:lvlText w:val="%1."/>
      <w:lvlJc w:val="left"/>
      <w:pPr>
        <w:tabs>
          <w:tab w:val="num" w:pos="720"/>
        </w:tabs>
      </w:pPr>
    </w:lvl>
  </w:abstractNum>
  <w:abstractNum w:abstractNumId="4" w15:restartNumberingAfterBreak="0">
    <w:nsid w:val="0000000E"/>
    <w:multiLevelType w:val="singleLevel"/>
    <w:tmpl w:val="0000000E"/>
    <w:name w:val="WW8Num4"/>
    <w:lvl w:ilvl="0">
      <w:start w:val="1"/>
      <w:numFmt w:val="decimal"/>
      <w:lvlText w:val="%1."/>
      <w:lvlJc w:val="left"/>
      <w:pPr>
        <w:tabs>
          <w:tab w:val="num" w:pos="720"/>
        </w:tabs>
      </w:pPr>
    </w:lvl>
  </w:abstractNum>
  <w:abstractNum w:abstractNumId="5" w15:restartNumberingAfterBreak="0">
    <w:nsid w:val="0337074B"/>
    <w:multiLevelType w:val="hybridMultilevel"/>
    <w:tmpl w:val="283AB692"/>
    <w:name w:val="WW8Num5"/>
    <w:lvl w:ilvl="0" w:tplc="59463478">
      <w:start w:val="2"/>
      <w:numFmt w:val="bullet"/>
      <w:lvlText w:val="-"/>
      <w:lvlJc w:val="left"/>
      <w:pPr>
        <w:tabs>
          <w:tab w:val="num" w:pos="2205"/>
        </w:tabs>
        <w:ind w:left="2205" w:hanging="360"/>
      </w:pPr>
      <w:rPr>
        <w:rFonts w:ascii="Times New Roman" w:eastAsia="Times New Roman" w:hAnsi="Times New Roman" w:cs="Times New Roman" w:hint="default"/>
      </w:rPr>
    </w:lvl>
    <w:lvl w:ilvl="1" w:tplc="36642718">
      <w:start w:val="1"/>
      <w:numFmt w:val="bullet"/>
      <w:lvlText w:val="o"/>
      <w:lvlJc w:val="left"/>
      <w:pPr>
        <w:tabs>
          <w:tab w:val="num" w:pos="2925"/>
        </w:tabs>
        <w:ind w:left="2925" w:hanging="360"/>
      </w:pPr>
      <w:rPr>
        <w:rFonts w:ascii="Courier New" w:hAnsi="Courier New" w:cs="Courier New" w:hint="default"/>
      </w:rPr>
    </w:lvl>
    <w:lvl w:ilvl="2" w:tplc="0CD6DB00" w:tentative="1">
      <w:start w:val="1"/>
      <w:numFmt w:val="bullet"/>
      <w:lvlText w:val=""/>
      <w:lvlJc w:val="left"/>
      <w:pPr>
        <w:tabs>
          <w:tab w:val="num" w:pos="3645"/>
        </w:tabs>
        <w:ind w:left="3645" w:hanging="360"/>
      </w:pPr>
      <w:rPr>
        <w:rFonts w:ascii="Wingdings" w:hAnsi="Wingdings" w:hint="default"/>
      </w:rPr>
    </w:lvl>
    <w:lvl w:ilvl="3" w:tplc="0C068ABA" w:tentative="1">
      <w:start w:val="1"/>
      <w:numFmt w:val="bullet"/>
      <w:lvlText w:val=""/>
      <w:lvlJc w:val="left"/>
      <w:pPr>
        <w:tabs>
          <w:tab w:val="num" w:pos="4365"/>
        </w:tabs>
        <w:ind w:left="4365" w:hanging="360"/>
      </w:pPr>
      <w:rPr>
        <w:rFonts w:ascii="Symbol" w:hAnsi="Symbol" w:hint="default"/>
      </w:rPr>
    </w:lvl>
    <w:lvl w:ilvl="4" w:tplc="836A15F2" w:tentative="1">
      <w:start w:val="1"/>
      <w:numFmt w:val="bullet"/>
      <w:lvlText w:val="o"/>
      <w:lvlJc w:val="left"/>
      <w:pPr>
        <w:tabs>
          <w:tab w:val="num" w:pos="5085"/>
        </w:tabs>
        <w:ind w:left="5085" w:hanging="360"/>
      </w:pPr>
      <w:rPr>
        <w:rFonts w:ascii="Courier New" w:hAnsi="Courier New" w:cs="Courier New" w:hint="default"/>
      </w:rPr>
    </w:lvl>
    <w:lvl w:ilvl="5" w:tplc="60EA4BC2" w:tentative="1">
      <w:start w:val="1"/>
      <w:numFmt w:val="bullet"/>
      <w:lvlText w:val=""/>
      <w:lvlJc w:val="left"/>
      <w:pPr>
        <w:tabs>
          <w:tab w:val="num" w:pos="5805"/>
        </w:tabs>
        <w:ind w:left="5805" w:hanging="360"/>
      </w:pPr>
      <w:rPr>
        <w:rFonts w:ascii="Wingdings" w:hAnsi="Wingdings" w:hint="default"/>
      </w:rPr>
    </w:lvl>
    <w:lvl w:ilvl="6" w:tplc="E25A13E6" w:tentative="1">
      <w:start w:val="1"/>
      <w:numFmt w:val="bullet"/>
      <w:lvlText w:val=""/>
      <w:lvlJc w:val="left"/>
      <w:pPr>
        <w:tabs>
          <w:tab w:val="num" w:pos="6525"/>
        </w:tabs>
        <w:ind w:left="6525" w:hanging="360"/>
      </w:pPr>
      <w:rPr>
        <w:rFonts w:ascii="Symbol" w:hAnsi="Symbol" w:hint="default"/>
      </w:rPr>
    </w:lvl>
    <w:lvl w:ilvl="7" w:tplc="AB92AE24" w:tentative="1">
      <w:start w:val="1"/>
      <w:numFmt w:val="bullet"/>
      <w:lvlText w:val="o"/>
      <w:lvlJc w:val="left"/>
      <w:pPr>
        <w:tabs>
          <w:tab w:val="num" w:pos="7245"/>
        </w:tabs>
        <w:ind w:left="7245" w:hanging="360"/>
      </w:pPr>
      <w:rPr>
        <w:rFonts w:ascii="Courier New" w:hAnsi="Courier New" w:cs="Courier New" w:hint="default"/>
      </w:rPr>
    </w:lvl>
    <w:lvl w:ilvl="8" w:tplc="1004DBDE" w:tentative="1">
      <w:start w:val="1"/>
      <w:numFmt w:val="bullet"/>
      <w:lvlText w:val=""/>
      <w:lvlJc w:val="left"/>
      <w:pPr>
        <w:tabs>
          <w:tab w:val="num" w:pos="7965"/>
        </w:tabs>
        <w:ind w:left="7965" w:hanging="360"/>
      </w:pPr>
      <w:rPr>
        <w:rFonts w:ascii="Wingdings" w:hAnsi="Wingdings" w:hint="default"/>
      </w:rPr>
    </w:lvl>
  </w:abstractNum>
  <w:abstractNum w:abstractNumId="6" w15:restartNumberingAfterBreak="0">
    <w:nsid w:val="04E56985"/>
    <w:multiLevelType w:val="multilevel"/>
    <w:tmpl w:val="69464232"/>
    <w:name w:val="WW8Num6"/>
    <w:lvl w:ilvl="0">
      <w:start w:val="1"/>
      <w:numFmt w:val="ordinal"/>
      <w:pStyle w:val="FPMNadpis1"/>
      <w:lvlText w:val="%1"/>
      <w:lvlJc w:val="left"/>
      <w:pPr>
        <w:tabs>
          <w:tab w:val="num" w:pos="737"/>
        </w:tabs>
        <w:ind w:left="737" w:hanging="737"/>
      </w:pPr>
      <w:rPr>
        <w:rFonts w:ascii="Garamond" w:hAnsi="Garamond" w:hint="default"/>
        <w:b/>
        <w:i/>
        <w:sz w:val="24"/>
      </w:rPr>
    </w:lvl>
    <w:lvl w:ilvl="1">
      <w:start w:val="1"/>
      <w:numFmt w:val="ordinal"/>
      <w:lvlRestart w:val="0"/>
      <w:lvlText w:val="%2%1"/>
      <w:lvlJc w:val="left"/>
      <w:pPr>
        <w:tabs>
          <w:tab w:val="num" w:pos="1080"/>
        </w:tabs>
        <w:ind w:left="737" w:hanging="737"/>
      </w:pPr>
      <w:rPr>
        <w:rFonts w:ascii="Garamond" w:hAnsi="Garamond" w:hint="default"/>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5C15D6C"/>
    <w:multiLevelType w:val="multilevel"/>
    <w:tmpl w:val="9788DFF8"/>
    <w:name w:val="WW8Num7"/>
    <w:lvl w:ilvl="0">
      <w:start w:val="4"/>
      <w:numFmt w:val="decimal"/>
      <w:lvlText w:val="%1"/>
      <w:lvlJc w:val="left"/>
      <w:pPr>
        <w:tabs>
          <w:tab w:val="num" w:pos="930"/>
        </w:tabs>
        <w:ind w:left="930" w:hanging="930"/>
      </w:pPr>
      <w:rPr>
        <w:rFonts w:hint="default"/>
        <w:u w:val="none"/>
      </w:rPr>
    </w:lvl>
    <w:lvl w:ilvl="1">
      <w:start w:val="1"/>
      <w:numFmt w:val="decimal"/>
      <w:lvlText w:val="%1.%2"/>
      <w:lvlJc w:val="left"/>
      <w:pPr>
        <w:tabs>
          <w:tab w:val="num" w:pos="1470"/>
        </w:tabs>
        <w:ind w:left="1470" w:hanging="930"/>
      </w:pPr>
      <w:rPr>
        <w:rFonts w:hint="default"/>
        <w:u w:val="none"/>
      </w:rPr>
    </w:lvl>
    <w:lvl w:ilvl="2">
      <w:start w:val="1"/>
      <w:numFmt w:val="decimal"/>
      <w:lvlText w:val="%1.%2.%3"/>
      <w:lvlJc w:val="left"/>
      <w:pPr>
        <w:tabs>
          <w:tab w:val="num" w:pos="2010"/>
        </w:tabs>
        <w:ind w:left="2010" w:hanging="930"/>
      </w:pPr>
      <w:rPr>
        <w:rFonts w:hint="default"/>
        <w:u w:val="none"/>
      </w:rPr>
    </w:lvl>
    <w:lvl w:ilvl="3">
      <w:start w:val="1"/>
      <w:numFmt w:val="decimal"/>
      <w:lvlText w:val="%1.%2.%3.%4"/>
      <w:lvlJc w:val="left"/>
      <w:pPr>
        <w:tabs>
          <w:tab w:val="num" w:pos="2550"/>
        </w:tabs>
        <w:ind w:left="2550" w:hanging="930"/>
      </w:pPr>
      <w:rPr>
        <w:rFonts w:hint="default"/>
        <w:u w:val="none"/>
      </w:rPr>
    </w:lvl>
    <w:lvl w:ilvl="4">
      <w:start w:val="1"/>
      <w:numFmt w:val="decimal"/>
      <w:lvlText w:val="%1.%2.%3.%4.%5"/>
      <w:lvlJc w:val="left"/>
      <w:pPr>
        <w:tabs>
          <w:tab w:val="num" w:pos="3240"/>
        </w:tabs>
        <w:ind w:left="3240" w:hanging="1080"/>
      </w:pPr>
      <w:rPr>
        <w:rFonts w:hint="default"/>
        <w:u w:val="none"/>
      </w:rPr>
    </w:lvl>
    <w:lvl w:ilvl="5">
      <w:start w:val="1"/>
      <w:numFmt w:val="decimal"/>
      <w:lvlText w:val="%1.%2.%3.%4.%5.%6"/>
      <w:lvlJc w:val="left"/>
      <w:pPr>
        <w:tabs>
          <w:tab w:val="num" w:pos="3780"/>
        </w:tabs>
        <w:ind w:left="3780" w:hanging="1080"/>
      </w:pPr>
      <w:rPr>
        <w:rFonts w:hint="default"/>
        <w:u w:val="none"/>
      </w:rPr>
    </w:lvl>
    <w:lvl w:ilvl="6">
      <w:start w:val="1"/>
      <w:numFmt w:val="decimal"/>
      <w:lvlText w:val="%1.%2.%3.%4.%5.%6.%7"/>
      <w:lvlJc w:val="left"/>
      <w:pPr>
        <w:tabs>
          <w:tab w:val="num" w:pos="4680"/>
        </w:tabs>
        <w:ind w:left="4680" w:hanging="1440"/>
      </w:pPr>
      <w:rPr>
        <w:rFonts w:hint="default"/>
        <w:u w:val="none"/>
      </w:rPr>
    </w:lvl>
    <w:lvl w:ilvl="7">
      <w:start w:val="1"/>
      <w:numFmt w:val="decimal"/>
      <w:lvlText w:val="%1.%2.%3.%4.%5.%6.%7.%8"/>
      <w:lvlJc w:val="left"/>
      <w:pPr>
        <w:tabs>
          <w:tab w:val="num" w:pos="5220"/>
        </w:tabs>
        <w:ind w:left="5220" w:hanging="1440"/>
      </w:pPr>
      <w:rPr>
        <w:rFonts w:hint="default"/>
        <w:u w:val="none"/>
      </w:rPr>
    </w:lvl>
    <w:lvl w:ilvl="8">
      <w:start w:val="1"/>
      <w:numFmt w:val="decimal"/>
      <w:lvlText w:val="%1.%2.%3.%4.%5.%6.%7.%8.%9"/>
      <w:lvlJc w:val="left"/>
      <w:pPr>
        <w:tabs>
          <w:tab w:val="num" w:pos="6120"/>
        </w:tabs>
        <w:ind w:left="6120" w:hanging="1800"/>
      </w:pPr>
      <w:rPr>
        <w:rFonts w:hint="default"/>
        <w:u w:val="none"/>
      </w:rPr>
    </w:lvl>
  </w:abstractNum>
  <w:abstractNum w:abstractNumId="8" w15:restartNumberingAfterBreak="0">
    <w:nsid w:val="09467AF0"/>
    <w:multiLevelType w:val="multilevel"/>
    <w:tmpl w:val="7D6862CC"/>
    <w:lvl w:ilvl="0">
      <w:start w:val="1"/>
      <w:numFmt w:val="decimal"/>
      <w:lvlText w:val="%1"/>
      <w:lvlJc w:val="left"/>
      <w:pPr>
        <w:ind w:left="705" w:hanging="705"/>
      </w:pPr>
      <w:rPr>
        <w:rFonts w:hint="default"/>
      </w:rPr>
    </w:lvl>
    <w:lvl w:ilvl="1">
      <w:start w:val="1"/>
      <w:numFmt w:val="decimal"/>
      <w:lvlText w:val="%2."/>
      <w:lvlJc w:val="left"/>
      <w:pPr>
        <w:ind w:left="705" w:hanging="705"/>
      </w:pPr>
      <w:rPr>
        <w:rFonts w:asciiTheme="minorHAnsi" w:eastAsia="Times New Roman"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CA3711D"/>
    <w:multiLevelType w:val="hybridMultilevel"/>
    <w:tmpl w:val="5020615E"/>
    <w:name w:val="WW8Num8"/>
    <w:lvl w:ilvl="0" w:tplc="33CEBCD0">
      <w:start w:val="1"/>
      <w:numFmt w:val="bullet"/>
      <w:lvlText w:val=""/>
      <w:lvlJc w:val="left"/>
      <w:pPr>
        <w:tabs>
          <w:tab w:val="num" w:pos="720"/>
        </w:tabs>
        <w:ind w:left="720" w:hanging="360"/>
      </w:pPr>
      <w:rPr>
        <w:rFonts w:ascii="Symbol" w:hAnsi="Symbol" w:hint="default"/>
      </w:rPr>
    </w:lvl>
    <w:lvl w:ilvl="1" w:tplc="EF648D48" w:tentative="1">
      <w:start w:val="1"/>
      <w:numFmt w:val="bullet"/>
      <w:lvlText w:val="o"/>
      <w:lvlJc w:val="left"/>
      <w:pPr>
        <w:tabs>
          <w:tab w:val="num" w:pos="1440"/>
        </w:tabs>
        <w:ind w:left="1440" w:hanging="360"/>
      </w:pPr>
      <w:rPr>
        <w:rFonts w:ascii="Courier New" w:hAnsi="Courier New" w:cs="Courier New" w:hint="default"/>
      </w:rPr>
    </w:lvl>
    <w:lvl w:ilvl="2" w:tplc="ACF4937E" w:tentative="1">
      <w:start w:val="1"/>
      <w:numFmt w:val="bullet"/>
      <w:lvlText w:val=""/>
      <w:lvlJc w:val="left"/>
      <w:pPr>
        <w:tabs>
          <w:tab w:val="num" w:pos="2160"/>
        </w:tabs>
        <w:ind w:left="2160" w:hanging="360"/>
      </w:pPr>
      <w:rPr>
        <w:rFonts w:ascii="Wingdings" w:hAnsi="Wingdings" w:hint="default"/>
      </w:rPr>
    </w:lvl>
    <w:lvl w:ilvl="3" w:tplc="CE04F7A0" w:tentative="1">
      <w:start w:val="1"/>
      <w:numFmt w:val="bullet"/>
      <w:lvlText w:val=""/>
      <w:lvlJc w:val="left"/>
      <w:pPr>
        <w:tabs>
          <w:tab w:val="num" w:pos="2880"/>
        </w:tabs>
        <w:ind w:left="2880" w:hanging="360"/>
      </w:pPr>
      <w:rPr>
        <w:rFonts w:ascii="Symbol" w:hAnsi="Symbol" w:hint="default"/>
      </w:rPr>
    </w:lvl>
    <w:lvl w:ilvl="4" w:tplc="6C6AA164" w:tentative="1">
      <w:start w:val="1"/>
      <w:numFmt w:val="bullet"/>
      <w:lvlText w:val="o"/>
      <w:lvlJc w:val="left"/>
      <w:pPr>
        <w:tabs>
          <w:tab w:val="num" w:pos="3600"/>
        </w:tabs>
        <w:ind w:left="3600" w:hanging="360"/>
      </w:pPr>
      <w:rPr>
        <w:rFonts w:ascii="Courier New" w:hAnsi="Courier New" w:cs="Courier New" w:hint="default"/>
      </w:rPr>
    </w:lvl>
    <w:lvl w:ilvl="5" w:tplc="EEE451EC" w:tentative="1">
      <w:start w:val="1"/>
      <w:numFmt w:val="bullet"/>
      <w:lvlText w:val=""/>
      <w:lvlJc w:val="left"/>
      <w:pPr>
        <w:tabs>
          <w:tab w:val="num" w:pos="4320"/>
        </w:tabs>
        <w:ind w:left="4320" w:hanging="360"/>
      </w:pPr>
      <w:rPr>
        <w:rFonts w:ascii="Wingdings" w:hAnsi="Wingdings" w:hint="default"/>
      </w:rPr>
    </w:lvl>
    <w:lvl w:ilvl="6" w:tplc="376443CC" w:tentative="1">
      <w:start w:val="1"/>
      <w:numFmt w:val="bullet"/>
      <w:lvlText w:val=""/>
      <w:lvlJc w:val="left"/>
      <w:pPr>
        <w:tabs>
          <w:tab w:val="num" w:pos="5040"/>
        </w:tabs>
        <w:ind w:left="5040" w:hanging="360"/>
      </w:pPr>
      <w:rPr>
        <w:rFonts w:ascii="Symbol" w:hAnsi="Symbol" w:hint="default"/>
      </w:rPr>
    </w:lvl>
    <w:lvl w:ilvl="7" w:tplc="7DE67CEE" w:tentative="1">
      <w:start w:val="1"/>
      <w:numFmt w:val="bullet"/>
      <w:lvlText w:val="o"/>
      <w:lvlJc w:val="left"/>
      <w:pPr>
        <w:tabs>
          <w:tab w:val="num" w:pos="5760"/>
        </w:tabs>
        <w:ind w:left="5760" w:hanging="360"/>
      </w:pPr>
      <w:rPr>
        <w:rFonts w:ascii="Courier New" w:hAnsi="Courier New" w:cs="Courier New" w:hint="default"/>
      </w:rPr>
    </w:lvl>
    <w:lvl w:ilvl="8" w:tplc="2604BF5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7A0DC5"/>
    <w:multiLevelType w:val="multilevel"/>
    <w:tmpl w:val="00C607B6"/>
    <w:name w:val="WW8Num1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BF1272A"/>
    <w:multiLevelType w:val="multilevel"/>
    <w:tmpl w:val="6BFE9250"/>
    <w:name w:val="WW8Num11"/>
    <w:lvl w:ilvl="0">
      <w:start w:val="4"/>
      <w:numFmt w:val="decimal"/>
      <w:lvlText w:val="%1"/>
      <w:lvlJc w:val="left"/>
      <w:pPr>
        <w:tabs>
          <w:tab w:val="num" w:pos="870"/>
        </w:tabs>
        <w:ind w:left="870" w:hanging="870"/>
      </w:pPr>
      <w:rPr>
        <w:rFonts w:hint="default"/>
        <w:u w:val="none"/>
      </w:rPr>
    </w:lvl>
    <w:lvl w:ilvl="1">
      <w:start w:val="1"/>
      <w:numFmt w:val="decimal"/>
      <w:lvlText w:val="%1.%2"/>
      <w:lvlJc w:val="left"/>
      <w:pPr>
        <w:tabs>
          <w:tab w:val="num" w:pos="1410"/>
        </w:tabs>
        <w:ind w:left="1410" w:hanging="870"/>
      </w:pPr>
      <w:rPr>
        <w:rFonts w:hint="default"/>
        <w:u w:val="none"/>
      </w:rPr>
    </w:lvl>
    <w:lvl w:ilvl="2">
      <w:start w:val="3"/>
      <w:numFmt w:val="decimal"/>
      <w:lvlText w:val="%1.%2.%3"/>
      <w:lvlJc w:val="left"/>
      <w:pPr>
        <w:tabs>
          <w:tab w:val="num" w:pos="1950"/>
        </w:tabs>
        <w:ind w:left="1950" w:hanging="870"/>
      </w:pPr>
      <w:rPr>
        <w:rFonts w:hint="default"/>
        <w:u w:val="none"/>
      </w:rPr>
    </w:lvl>
    <w:lvl w:ilvl="3">
      <w:start w:val="1"/>
      <w:numFmt w:val="decimal"/>
      <w:lvlText w:val="%1.%2.%3.%4"/>
      <w:lvlJc w:val="left"/>
      <w:pPr>
        <w:tabs>
          <w:tab w:val="num" w:pos="2490"/>
        </w:tabs>
        <w:ind w:left="2490" w:hanging="870"/>
      </w:pPr>
      <w:rPr>
        <w:rFonts w:hint="default"/>
        <w:u w:val="none"/>
      </w:rPr>
    </w:lvl>
    <w:lvl w:ilvl="4">
      <w:start w:val="1"/>
      <w:numFmt w:val="decimal"/>
      <w:lvlText w:val="%1.%2.%3.%4.%5"/>
      <w:lvlJc w:val="left"/>
      <w:pPr>
        <w:tabs>
          <w:tab w:val="num" w:pos="3240"/>
        </w:tabs>
        <w:ind w:left="3240" w:hanging="1080"/>
      </w:pPr>
      <w:rPr>
        <w:rFonts w:hint="default"/>
        <w:u w:val="none"/>
      </w:rPr>
    </w:lvl>
    <w:lvl w:ilvl="5">
      <w:start w:val="1"/>
      <w:numFmt w:val="decimal"/>
      <w:lvlText w:val="%1.%2.%3.%4.%5.%6"/>
      <w:lvlJc w:val="left"/>
      <w:pPr>
        <w:tabs>
          <w:tab w:val="num" w:pos="3780"/>
        </w:tabs>
        <w:ind w:left="3780" w:hanging="1080"/>
      </w:pPr>
      <w:rPr>
        <w:rFonts w:hint="default"/>
        <w:u w:val="none"/>
      </w:rPr>
    </w:lvl>
    <w:lvl w:ilvl="6">
      <w:start w:val="1"/>
      <w:numFmt w:val="decimal"/>
      <w:lvlText w:val="%1.%2.%3.%4.%5.%6.%7"/>
      <w:lvlJc w:val="left"/>
      <w:pPr>
        <w:tabs>
          <w:tab w:val="num" w:pos="4680"/>
        </w:tabs>
        <w:ind w:left="4680" w:hanging="1440"/>
      </w:pPr>
      <w:rPr>
        <w:rFonts w:hint="default"/>
        <w:u w:val="none"/>
      </w:rPr>
    </w:lvl>
    <w:lvl w:ilvl="7">
      <w:start w:val="1"/>
      <w:numFmt w:val="decimal"/>
      <w:lvlText w:val="%1.%2.%3.%4.%5.%6.%7.%8"/>
      <w:lvlJc w:val="left"/>
      <w:pPr>
        <w:tabs>
          <w:tab w:val="num" w:pos="5220"/>
        </w:tabs>
        <w:ind w:left="5220" w:hanging="1440"/>
      </w:pPr>
      <w:rPr>
        <w:rFonts w:hint="default"/>
        <w:u w:val="none"/>
      </w:rPr>
    </w:lvl>
    <w:lvl w:ilvl="8">
      <w:start w:val="1"/>
      <w:numFmt w:val="decimal"/>
      <w:lvlText w:val="%1.%2.%3.%4.%5.%6.%7.%8.%9"/>
      <w:lvlJc w:val="left"/>
      <w:pPr>
        <w:tabs>
          <w:tab w:val="num" w:pos="6120"/>
        </w:tabs>
        <w:ind w:left="6120" w:hanging="1800"/>
      </w:pPr>
      <w:rPr>
        <w:rFonts w:hint="default"/>
        <w:u w:val="none"/>
      </w:rPr>
    </w:lvl>
  </w:abstractNum>
  <w:abstractNum w:abstractNumId="12" w15:restartNumberingAfterBreak="0">
    <w:nsid w:val="1C0407E5"/>
    <w:multiLevelType w:val="hybridMultilevel"/>
    <w:tmpl w:val="64FEF9AE"/>
    <w:lvl w:ilvl="0" w:tplc="F2F89924">
      <w:start w:val="1"/>
      <w:numFmt w:val="lowerLetter"/>
      <w:lvlText w:val="%1)"/>
      <w:lvlJc w:val="left"/>
      <w:pPr>
        <w:ind w:left="1785" w:hanging="360"/>
      </w:pPr>
      <w:rPr>
        <w:rFonts w:hint="default"/>
      </w:rPr>
    </w:lvl>
    <w:lvl w:ilvl="1" w:tplc="04050019" w:tentative="1">
      <w:start w:val="1"/>
      <w:numFmt w:val="lowerLetter"/>
      <w:lvlText w:val="%2."/>
      <w:lvlJc w:val="left"/>
      <w:pPr>
        <w:ind w:left="2505" w:hanging="360"/>
      </w:pPr>
    </w:lvl>
    <w:lvl w:ilvl="2" w:tplc="0405001B" w:tentative="1">
      <w:start w:val="1"/>
      <w:numFmt w:val="lowerRoman"/>
      <w:lvlText w:val="%3."/>
      <w:lvlJc w:val="right"/>
      <w:pPr>
        <w:ind w:left="3225" w:hanging="180"/>
      </w:pPr>
    </w:lvl>
    <w:lvl w:ilvl="3" w:tplc="0405000F" w:tentative="1">
      <w:start w:val="1"/>
      <w:numFmt w:val="decimal"/>
      <w:lvlText w:val="%4."/>
      <w:lvlJc w:val="left"/>
      <w:pPr>
        <w:ind w:left="3945" w:hanging="360"/>
      </w:pPr>
    </w:lvl>
    <w:lvl w:ilvl="4" w:tplc="04050019" w:tentative="1">
      <w:start w:val="1"/>
      <w:numFmt w:val="lowerLetter"/>
      <w:lvlText w:val="%5."/>
      <w:lvlJc w:val="left"/>
      <w:pPr>
        <w:ind w:left="4665" w:hanging="360"/>
      </w:pPr>
    </w:lvl>
    <w:lvl w:ilvl="5" w:tplc="0405001B" w:tentative="1">
      <w:start w:val="1"/>
      <w:numFmt w:val="lowerRoman"/>
      <w:lvlText w:val="%6."/>
      <w:lvlJc w:val="right"/>
      <w:pPr>
        <w:ind w:left="5385" w:hanging="180"/>
      </w:pPr>
    </w:lvl>
    <w:lvl w:ilvl="6" w:tplc="0405000F" w:tentative="1">
      <w:start w:val="1"/>
      <w:numFmt w:val="decimal"/>
      <w:lvlText w:val="%7."/>
      <w:lvlJc w:val="left"/>
      <w:pPr>
        <w:ind w:left="6105" w:hanging="360"/>
      </w:pPr>
    </w:lvl>
    <w:lvl w:ilvl="7" w:tplc="04050019" w:tentative="1">
      <w:start w:val="1"/>
      <w:numFmt w:val="lowerLetter"/>
      <w:lvlText w:val="%8."/>
      <w:lvlJc w:val="left"/>
      <w:pPr>
        <w:ind w:left="6825" w:hanging="360"/>
      </w:pPr>
    </w:lvl>
    <w:lvl w:ilvl="8" w:tplc="0405001B" w:tentative="1">
      <w:start w:val="1"/>
      <w:numFmt w:val="lowerRoman"/>
      <w:lvlText w:val="%9."/>
      <w:lvlJc w:val="right"/>
      <w:pPr>
        <w:ind w:left="7545" w:hanging="180"/>
      </w:pPr>
    </w:lvl>
  </w:abstractNum>
  <w:abstractNum w:abstractNumId="13" w15:restartNumberingAfterBreak="0">
    <w:nsid w:val="1DD367F2"/>
    <w:multiLevelType w:val="multilevel"/>
    <w:tmpl w:val="F9F83300"/>
    <w:lvl w:ilvl="0">
      <w:start w:val="1"/>
      <w:numFmt w:val="decimal"/>
      <w:lvlText w:val="%1"/>
      <w:lvlJc w:val="left"/>
      <w:pPr>
        <w:ind w:left="705" w:hanging="705"/>
      </w:pPr>
      <w:rPr>
        <w:rFonts w:hint="default"/>
      </w:rPr>
    </w:lvl>
    <w:lvl w:ilvl="1">
      <w:start w:val="1"/>
      <w:numFmt w:val="decimal"/>
      <w:lvlText w:val="%2."/>
      <w:lvlJc w:val="left"/>
      <w:pPr>
        <w:ind w:left="705" w:hanging="705"/>
      </w:pPr>
      <w:rPr>
        <w:rFonts w:asciiTheme="minorHAnsi" w:eastAsia="Times New Roman"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1FF5BB2"/>
    <w:multiLevelType w:val="multilevel"/>
    <w:tmpl w:val="5A12E7F8"/>
    <w:name w:val="WW8Num12"/>
    <w:lvl w:ilvl="0">
      <w:start w:val="1"/>
      <w:numFmt w:val="decimal"/>
      <w:lvlText w:val="%1."/>
      <w:lvlJc w:val="left"/>
      <w:pPr>
        <w:tabs>
          <w:tab w:val="num" w:pos="0"/>
        </w:tabs>
        <w:ind w:left="0" w:firstLine="0"/>
      </w:pPr>
      <w:rPr>
        <w:rFonts w:ascii="Garamond" w:hAnsi="Garamond" w:hint="default"/>
      </w:rPr>
    </w:lvl>
    <w:lvl w:ilvl="1">
      <w:start w:val="1"/>
      <w:numFmt w:val="decimal"/>
      <w:lvlText w:val="%1.2"/>
      <w:lvlJc w:val="left"/>
      <w:pPr>
        <w:tabs>
          <w:tab w:val="num" w:pos="142"/>
        </w:tabs>
        <w:ind w:left="0" w:firstLine="0"/>
      </w:pPr>
      <w:rPr>
        <w:rFonts w:hint="default"/>
        <w:b w:val="0"/>
      </w:rPr>
    </w:lvl>
    <w:lvl w:ilvl="2">
      <w:start w:val="1"/>
      <w:numFmt w:val="decimal"/>
      <w:lvlText w:val="%1.%2.%3"/>
      <w:lvlJc w:val="left"/>
      <w:pPr>
        <w:tabs>
          <w:tab w:val="num" w:pos="0"/>
        </w:tabs>
        <w:ind w:left="0" w:firstLine="0"/>
      </w:pPr>
      <w:rPr>
        <w:rFonts w:ascii="Garamond" w:hAnsi="Garamond" w:hint="default"/>
        <w:b w:val="0"/>
        <w:i w:val="0"/>
        <w:sz w:val="24"/>
      </w:rPr>
    </w:lvl>
    <w:lvl w:ilvl="3">
      <w:start w:val="1"/>
      <w:numFmt w:val="decimal"/>
      <w:lvlText w:val="%1.%2.%3.%4"/>
      <w:lvlJc w:val="left"/>
      <w:pPr>
        <w:tabs>
          <w:tab w:val="num" w:pos="0"/>
        </w:tabs>
        <w:ind w:left="0" w:firstLine="0"/>
      </w:pPr>
      <w:rPr>
        <w:rFonts w:ascii="Garamond" w:hAnsi="Garamond" w:hint="default"/>
        <w:b w:val="0"/>
        <w:i w:val="0"/>
        <w:sz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5" w15:restartNumberingAfterBreak="0">
    <w:nsid w:val="23BB760E"/>
    <w:multiLevelType w:val="multilevel"/>
    <w:tmpl w:val="8EAE4B04"/>
    <w:lvl w:ilvl="0">
      <w:start w:val="1"/>
      <w:numFmt w:val="decimal"/>
      <w:lvlText w:val="%1."/>
      <w:lvlJc w:val="left"/>
      <w:pPr>
        <w:tabs>
          <w:tab w:val="num" w:pos="357"/>
        </w:tabs>
        <w:ind w:left="357" w:hanging="357"/>
      </w:pPr>
      <w:rPr>
        <w:sz w:val="28"/>
      </w:rPr>
    </w:lvl>
    <w:lvl w:ilvl="1">
      <w:start w:val="1"/>
      <w:numFmt w:val="decimal"/>
      <w:lvlText w:val="%1.%2."/>
      <w:lvlJc w:val="left"/>
      <w:pPr>
        <w:tabs>
          <w:tab w:val="num" w:pos="1080"/>
        </w:tabs>
        <w:ind w:left="1077" w:hanging="717"/>
      </w:pPr>
      <w:rPr>
        <w:b/>
      </w:rPr>
    </w:lvl>
    <w:lvl w:ilvl="2">
      <w:start w:val="1"/>
      <w:numFmt w:val="decimal"/>
      <w:lvlText w:val="%1.%2.%3."/>
      <w:lvlJc w:val="left"/>
      <w:pPr>
        <w:tabs>
          <w:tab w:val="num" w:pos="1430"/>
        </w:tabs>
        <w:ind w:left="1430" w:hanging="720"/>
      </w:pPr>
      <w:rPr>
        <w:rFonts w:asciiTheme="minorHAnsi" w:hAnsiTheme="minorHAnsi" w:cstheme="minorHAnsi" w:hint="default"/>
        <w:b w:val="0"/>
        <w:bCs/>
      </w:rPr>
    </w:lvl>
    <w:lvl w:ilvl="3">
      <w:start w:val="1"/>
      <w:numFmt w:val="decimal"/>
      <w:lvlText w:val="(%4)"/>
      <w:lvlJc w:val="left"/>
      <w:pPr>
        <w:tabs>
          <w:tab w:val="num" w:pos="680"/>
        </w:tabs>
        <w:ind w:left="0" w:firstLine="0"/>
      </w:pPr>
    </w:lvl>
    <w:lvl w:ilvl="4">
      <w:start w:val="1"/>
      <w:numFmt w:val="lowerLetter"/>
      <w:lvlText w:val="(%5)"/>
      <w:lvlJc w:val="left"/>
      <w:pPr>
        <w:tabs>
          <w:tab w:val="num" w:pos="1249"/>
        </w:tabs>
        <w:ind w:left="568" w:firstLine="0"/>
      </w:pPr>
    </w:lvl>
    <w:lvl w:ilvl="5">
      <w:start w:val="1"/>
      <w:numFmt w:val="lowerRoman"/>
      <w:lvlText w:val="(%6.)"/>
      <w:lvlJc w:val="left"/>
      <w:pPr>
        <w:tabs>
          <w:tab w:val="num" w:pos="2211"/>
        </w:tabs>
        <w:ind w:left="1361" w:firstLine="0"/>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250D113F"/>
    <w:multiLevelType w:val="multilevel"/>
    <w:tmpl w:val="548E1B7A"/>
    <w:lvl w:ilvl="0">
      <w:start w:val="1"/>
      <w:numFmt w:val="decimal"/>
      <w:lvlText w:val="%1"/>
      <w:lvlJc w:val="left"/>
      <w:pPr>
        <w:ind w:left="705" w:hanging="705"/>
      </w:pPr>
      <w:rPr>
        <w:rFonts w:hint="default"/>
      </w:rPr>
    </w:lvl>
    <w:lvl w:ilvl="1">
      <w:start w:val="1"/>
      <w:numFmt w:val="decimal"/>
      <w:lvlText w:val="%2."/>
      <w:lvlJc w:val="left"/>
      <w:pPr>
        <w:ind w:left="705" w:hanging="705"/>
      </w:pPr>
      <w:rPr>
        <w:rFonts w:asciiTheme="minorHAnsi" w:eastAsia="Times New Roman"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58C3171"/>
    <w:multiLevelType w:val="hybridMultilevel"/>
    <w:tmpl w:val="C7A24FCC"/>
    <w:name w:val="WW8Num13"/>
    <w:lvl w:ilvl="0" w:tplc="84DC94AA">
      <w:start w:val="1"/>
      <w:numFmt w:val="lowerLetter"/>
      <w:lvlText w:val="%1)"/>
      <w:lvlJc w:val="left"/>
      <w:pPr>
        <w:tabs>
          <w:tab w:val="num" w:pos="720"/>
        </w:tabs>
        <w:ind w:left="720" w:hanging="360"/>
      </w:pPr>
      <w:rPr>
        <w:rFonts w:hint="default"/>
      </w:rPr>
    </w:lvl>
    <w:lvl w:ilvl="1" w:tplc="B3DC71D8" w:tentative="1">
      <w:start w:val="1"/>
      <w:numFmt w:val="lowerLetter"/>
      <w:lvlText w:val="%2."/>
      <w:lvlJc w:val="left"/>
      <w:pPr>
        <w:tabs>
          <w:tab w:val="num" w:pos="1440"/>
        </w:tabs>
        <w:ind w:left="1440" w:hanging="360"/>
      </w:pPr>
    </w:lvl>
    <w:lvl w:ilvl="2" w:tplc="E5EA0442" w:tentative="1">
      <w:start w:val="1"/>
      <w:numFmt w:val="lowerRoman"/>
      <w:lvlText w:val="%3."/>
      <w:lvlJc w:val="right"/>
      <w:pPr>
        <w:tabs>
          <w:tab w:val="num" w:pos="2160"/>
        </w:tabs>
        <w:ind w:left="2160" w:hanging="180"/>
      </w:pPr>
    </w:lvl>
    <w:lvl w:ilvl="3" w:tplc="9DA8B96A" w:tentative="1">
      <w:start w:val="1"/>
      <w:numFmt w:val="decimal"/>
      <w:lvlText w:val="%4."/>
      <w:lvlJc w:val="left"/>
      <w:pPr>
        <w:tabs>
          <w:tab w:val="num" w:pos="2880"/>
        </w:tabs>
        <w:ind w:left="2880" w:hanging="360"/>
      </w:pPr>
    </w:lvl>
    <w:lvl w:ilvl="4" w:tplc="865AADF0" w:tentative="1">
      <w:start w:val="1"/>
      <w:numFmt w:val="lowerLetter"/>
      <w:lvlText w:val="%5."/>
      <w:lvlJc w:val="left"/>
      <w:pPr>
        <w:tabs>
          <w:tab w:val="num" w:pos="3600"/>
        </w:tabs>
        <w:ind w:left="3600" w:hanging="360"/>
      </w:pPr>
    </w:lvl>
    <w:lvl w:ilvl="5" w:tplc="4762E428" w:tentative="1">
      <w:start w:val="1"/>
      <w:numFmt w:val="lowerRoman"/>
      <w:lvlText w:val="%6."/>
      <w:lvlJc w:val="right"/>
      <w:pPr>
        <w:tabs>
          <w:tab w:val="num" w:pos="4320"/>
        </w:tabs>
        <w:ind w:left="4320" w:hanging="180"/>
      </w:pPr>
    </w:lvl>
    <w:lvl w:ilvl="6" w:tplc="5C0CC166" w:tentative="1">
      <w:start w:val="1"/>
      <w:numFmt w:val="decimal"/>
      <w:lvlText w:val="%7."/>
      <w:lvlJc w:val="left"/>
      <w:pPr>
        <w:tabs>
          <w:tab w:val="num" w:pos="5040"/>
        </w:tabs>
        <w:ind w:left="5040" w:hanging="360"/>
      </w:pPr>
    </w:lvl>
    <w:lvl w:ilvl="7" w:tplc="1C463132" w:tentative="1">
      <w:start w:val="1"/>
      <w:numFmt w:val="lowerLetter"/>
      <w:lvlText w:val="%8."/>
      <w:lvlJc w:val="left"/>
      <w:pPr>
        <w:tabs>
          <w:tab w:val="num" w:pos="5760"/>
        </w:tabs>
        <w:ind w:left="5760" w:hanging="360"/>
      </w:pPr>
    </w:lvl>
    <w:lvl w:ilvl="8" w:tplc="988CDCCC" w:tentative="1">
      <w:start w:val="1"/>
      <w:numFmt w:val="lowerRoman"/>
      <w:lvlText w:val="%9."/>
      <w:lvlJc w:val="right"/>
      <w:pPr>
        <w:tabs>
          <w:tab w:val="num" w:pos="6480"/>
        </w:tabs>
        <w:ind w:left="6480" w:hanging="180"/>
      </w:pPr>
    </w:lvl>
  </w:abstractNum>
  <w:abstractNum w:abstractNumId="18" w15:restartNumberingAfterBreak="0">
    <w:nsid w:val="27982DC7"/>
    <w:multiLevelType w:val="multilevel"/>
    <w:tmpl w:val="E882582A"/>
    <w:lvl w:ilvl="0">
      <w:start w:val="1"/>
      <w:numFmt w:val="decimal"/>
      <w:lvlText w:val="%1"/>
      <w:lvlJc w:val="left"/>
      <w:pPr>
        <w:ind w:left="705" w:hanging="705"/>
      </w:pPr>
      <w:rPr>
        <w:rFonts w:hint="default"/>
      </w:rPr>
    </w:lvl>
    <w:lvl w:ilvl="1">
      <w:start w:val="1"/>
      <w:numFmt w:val="decimal"/>
      <w:lvlText w:val="%2."/>
      <w:lvlJc w:val="left"/>
      <w:pPr>
        <w:ind w:left="705" w:hanging="705"/>
      </w:pPr>
      <w:rPr>
        <w:rFonts w:asciiTheme="minorHAnsi" w:eastAsia="Times New Roman"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B2610EB"/>
    <w:multiLevelType w:val="multilevel"/>
    <w:tmpl w:val="70BA2FB2"/>
    <w:name w:val="WW8Num14"/>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2EE826C3"/>
    <w:multiLevelType w:val="multilevel"/>
    <w:tmpl w:val="E946D6A2"/>
    <w:lvl w:ilvl="0">
      <w:start w:val="1"/>
      <w:numFmt w:val="decimal"/>
      <w:lvlText w:val="%1"/>
      <w:lvlJc w:val="left"/>
      <w:pPr>
        <w:ind w:left="705" w:hanging="705"/>
      </w:pPr>
      <w:rPr>
        <w:rFonts w:hint="default"/>
      </w:rPr>
    </w:lvl>
    <w:lvl w:ilvl="1">
      <w:start w:val="1"/>
      <w:numFmt w:val="decimal"/>
      <w:lvlText w:val="%2."/>
      <w:lvlJc w:val="left"/>
      <w:pPr>
        <w:ind w:left="705" w:hanging="705"/>
      </w:pPr>
      <w:rPr>
        <w:rFonts w:asciiTheme="minorHAnsi" w:eastAsia="Times New Roman"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A756B2C"/>
    <w:multiLevelType w:val="multilevel"/>
    <w:tmpl w:val="E4E48564"/>
    <w:lvl w:ilvl="0">
      <w:start w:val="1"/>
      <w:numFmt w:val="decimal"/>
      <w:lvlText w:val="%1"/>
      <w:lvlJc w:val="left"/>
      <w:pPr>
        <w:ind w:left="705" w:hanging="705"/>
      </w:pPr>
      <w:rPr>
        <w:rFonts w:hint="default"/>
      </w:rPr>
    </w:lvl>
    <w:lvl w:ilvl="1">
      <w:start w:val="1"/>
      <w:numFmt w:val="decimal"/>
      <w:lvlText w:val="%2."/>
      <w:lvlJc w:val="left"/>
      <w:pPr>
        <w:ind w:left="705" w:hanging="705"/>
      </w:pPr>
      <w:rPr>
        <w:rFonts w:asciiTheme="minorHAnsi" w:eastAsia="Times New Roman"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E17455B"/>
    <w:multiLevelType w:val="hybridMultilevel"/>
    <w:tmpl w:val="020AA8EE"/>
    <w:lvl w:ilvl="0" w:tplc="0405001B">
      <w:start w:val="1"/>
      <w:numFmt w:val="lowerRoman"/>
      <w:lvlText w:val="%1."/>
      <w:lvlJc w:val="right"/>
      <w:pPr>
        <w:ind w:left="1778" w:hanging="360"/>
      </w:pPr>
      <w:rPr>
        <w:rFonts w:hint="default"/>
      </w:rPr>
    </w:lvl>
    <w:lvl w:ilvl="1" w:tplc="04050003">
      <w:start w:val="1"/>
      <w:numFmt w:val="bullet"/>
      <w:lvlText w:val="o"/>
      <w:lvlJc w:val="left"/>
      <w:pPr>
        <w:ind w:left="2498" w:hanging="360"/>
      </w:pPr>
      <w:rPr>
        <w:rFonts w:ascii="Courier New" w:hAnsi="Courier New" w:cs="Courier New" w:hint="default"/>
      </w:rPr>
    </w:lvl>
    <w:lvl w:ilvl="2" w:tplc="04050005">
      <w:start w:val="1"/>
      <w:numFmt w:val="bullet"/>
      <w:lvlText w:val=""/>
      <w:lvlJc w:val="left"/>
      <w:pPr>
        <w:ind w:left="3218" w:hanging="360"/>
      </w:pPr>
      <w:rPr>
        <w:rFonts w:ascii="Wingdings" w:hAnsi="Wingdings" w:hint="default"/>
      </w:rPr>
    </w:lvl>
    <w:lvl w:ilvl="3" w:tplc="04050001">
      <w:start w:val="1"/>
      <w:numFmt w:val="bullet"/>
      <w:lvlText w:val=""/>
      <w:lvlJc w:val="left"/>
      <w:pPr>
        <w:ind w:left="3938" w:hanging="360"/>
      </w:pPr>
      <w:rPr>
        <w:rFonts w:ascii="Symbol" w:hAnsi="Symbol" w:hint="default"/>
      </w:rPr>
    </w:lvl>
    <w:lvl w:ilvl="4" w:tplc="04050003">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3" w15:restartNumberingAfterBreak="0">
    <w:nsid w:val="4C824CAA"/>
    <w:multiLevelType w:val="hybridMultilevel"/>
    <w:tmpl w:val="816A4B6A"/>
    <w:lvl w:ilvl="0" w:tplc="80FA7756">
      <w:start w:val="2"/>
      <w:numFmt w:val="bullet"/>
      <w:lvlText w:val="-"/>
      <w:lvlJc w:val="left"/>
      <w:pPr>
        <w:ind w:left="1778" w:hanging="360"/>
      </w:pPr>
      <w:rPr>
        <w:rFonts w:ascii="Book Antiqua" w:eastAsia="Times New Roman" w:hAnsi="Book Antiqua" w:cs="Times New Roman" w:hint="default"/>
      </w:rPr>
    </w:lvl>
    <w:lvl w:ilvl="1" w:tplc="04050003">
      <w:start w:val="1"/>
      <w:numFmt w:val="bullet"/>
      <w:lvlText w:val="o"/>
      <w:lvlJc w:val="left"/>
      <w:pPr>
        <w:ind w:left="2498" w:hanging="360"/>
      </w:pPr>
      <w:rPr>
        <w:rFonts w:ascii="Courier New" w:hAnsi="Courier New" w:cs="Courier New" w:hint="default"/>
      </w:rPr>
    </w:lvl>
    <w:lvl w:ilvl="2" w:tplc="04050005">
      <w:start w:val="1"/>
      <w:numFmt w:val="bullet"/>
      <w:lvlText w:val=""/>
      <w:lvlJc w:val="left"/>
      <w:pPr>
        <w:ind w:left="3218" w:hanging="360"/>
      </w:pPr>
      <w:rPr>
        <w:rFonts w:ascii="Wingdings" w:hAnsi="Wingdings" w:hint="default"/>
      </w:rPr>
    </w:lvl>
    <w:lvl w:ilvl="3" w:tplc="0405000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4" w15:restartNumberingAfterBreak="0">
    <w:nsid w:val="55B96C3E"/>
    <w:multiLevelType w:val="multilevel"/>
    <w:tmpl w:val="CA18ABAC"/>
    <w:lvl w:ilvl="0">
      <w:start w:val="1"/>
      <w:numFmt w:val="decimal"/>
      <w:lvlText w:val="%1"/>
      <w:lvlJc w:val="left"/>
      <w:pPr>
        <w:ind w:left="705" w:hanging="705"/>
      </w:pPr>
      <w:rPr>
        <w:rFonts w:hint="default"/>
      </w:rPr>
    </w:lvl>
    <w:lvl w:ilvl="1">
      <w:start w:val="1"/>
      <w:numFmt w:val="decimal"/>
      <w:lvlText w:val="%2."/>
      <w:lvlJc w:val="left"/>
      <w:pPr>
        <w:ind w:left="705" w:hanging="705"/>
      </w:pPr>
      <w:rPr>
        <w:rFonts w:asciiTheme="minorHAnsi" w:eastAsia="Times New Roman"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6AC547C"/>
    <w:multiLevelType w:val="multilevel"/>
    <w:tmpl w:val="FD8EB34E"/>
    <w:lvl w:ilvl="0">
      <w:start w:val="1"/>
      <w:numFmt w:val="decimal"/>
      <w:lvlText w:val="%1"/>
      <w:lvlJc w:val="left"/>
      <w:pPr>
        <w:ind w:left="705" w:hanging="705"/>
      </w:pPr>
      <w:rPr>
        <w:rFonts w:hint="default"/>
      </w:rPr>
    </w:lvl>
    <w:lvl w:ilvl="1">
      <w:start w:val="1"/>
      <w:numFmt w:val="decimal"/>
      <w:lvlText w:val="%2."/>
      <w:lvlJc w:val="left"/>
      <w:pPr>
        <w:ind w:left="705" w:hanging="705"/>
      </w:pPr>
      <w:rPr>
        <w:rFonts w:asciiTheme="minorHAnsi" w:eastAsia="Times New Roman"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86B529F"/>
    <w:multiLevelType w:val="hybridMultilevel"/>
    <w:tmpl w:val="E4F4069C"/>
    <w:lvl w:ilvl="0" w:tplc="AAE8F0AC">
      <w:start w:val="1"/>
      <w:numFmt w:val="lowerLetter"/>
      <w:lvlText w:val="%1)"/>
      <w:lvlJc w:val="left"/>
      <w:pPr>
        <w:ind w:left="1065" w:hanging="360"/>
      </w:pPr>
      <w:rPr>
        <w:rFonts w:hint="default"/>
        <w:sz w:val="20"/>
        <w:szCs w:val="18"/>
      </w:rPr>
    </w:lvl>
    <w:lvl w:ilvl="1" w:tplc="04050003">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7" w15:restartNumberingAfterBreak="0">
    <w:nsid w:val="5A343942"/>
    <w:multiLevelType w:val="multilevel"/>
    <w:tmpl w:val="3C90D024"/>
    <w:lvl w:ilvl="0">
      <w:start w:val="1"/>
      <w:numFmt w:val="decimal"/>
      <w:lvlText w:val="%1"/>
      <w:lvlJc w:val="left"/>
      <w:pPr>
        <w:ind w:left="705" w:hanging="705"/>
      </w:pPr>
      <w:rPr>
        <w:rFonts w:hint="default"/>
      </w:rPr>
    </w:lvl>
    <w:lvl w:ilvl="1">
      <w:start w:val="1"/>
      <w:numFmt w:val="decimal"/>
      <w:lvlText w:val="%2."/>
      <w:lvlJc w:val="left"/>
      <w:pPr>
        <w:ind w:left="705" w:hanging="705"/>
      </w:pPr>
      <w:rPr>
        <w:rFonts w:asciiTheme="minorHAnsi" w:eastAsia="Times New Roman"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AAC466A"/>
    <w:multiLevelType w:val="hybridMultilevel"/>
    <w:tmpl w:val="B4A829BA"/>
    <w:lvl w:ilvl="0" w:tplc="1B72572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9" w15:restartNumberingAfterBreak="0">
    <w:nsid w:val="5BCA2A64"/>
    <w:multiLevelType w:val="hybridMultilevel"/>
    <w:tmpl w:val="0C5EF6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E2B6A3D"/>
    <w:multiLevelType w:val="multilevel"/>
    <w:tmpl w:val="DCBA6ED6"/>
    <w:lvl w:ilvl="0">
      <w:start w:val="1"/>
      <w:numFmt w:val="lowerRoman"/>
      <w:lvlText w:val="%1."/>
      <w:lvlJc w:val="right"/>
      <w:pPr>
        <w:ind w:left="1571" w:hanging="360"/>
      </w:pPr>
      <w:rPr>
        <w:u w:val="none"/>
      </w:rPr>
    </w:lvl>
    <w:lvl w:ilvl="1">
      <w:start w:val="1"/>
      <w:numFmt w:val="bullet"/>
      <w:lvlText w:val="○"/>
      <w:lvlJc w:val="left"/>
      <w:pPr>
        <w:ind w:left="2291" w:hanging="360"/>
      </w:pPr>
      <w:rPr>
        <w:u w:val="none"/>
      </w:rPr>
    </w:lvl>
    <w:lvl w:ilvl="2">
      <w:start w:val="1"/>
      <w:numFmt w:val="bullet"/>
      <w:lvlText w:val="■"/>
      <w:lvlJc w:val="left"/>
      <w:pPr>
        <w:ind w:left="3011" w:hanging="360"/>
      </w:pPr>
      <w:rPr>
        <w:u w:val="none"/>
      </w:rPr>
    </w:lvl>
    <w:lvl w:ilvl="3">
      <w:start w:val="1"/>
      <w:numFmt w:val="bullet"/>
      <w:lvlText w:val="●"/>
      <w:lvlJc w:val="left"/>
      <w:pPr>
        <w:ind w:left="3731" w:hanging="360"/>
      </w:pPr>
      <w:rPr>
        <w:u w:val="none"/>
      </w:rPr>
    </w:lvl>
    <w:lvl w:ilvl="4">
      <w:start w:val="1"/>
      <w:numFmt w:val="bullet"/>
      <w:lvlText w:val="○"/>
      <w:lvlJc w:val="left"/>
      <w:pPr>
        <w:ind w:left="4451" w:hanging="360"/>
      </w:pPr>
      <w:rPr>
        <w:u w:val="none"/>
      </w:rPr>
    </w:lvl>
    <w:lvl w:ilvl="5">
      <w:start w:val="1"/>
      <w:numFmt w:val="bullet"/>
      <w:lvlText w:val="■"/>
      <w:lvlJc w:val="left"/>
      <w:pPr>
        <w:ind w:left="5171" w:hanging="360"/>
      </w:pPr>
      <w:rPr>
        <w:u w:val="none"/>
      </w:rPr>
    </w:lvl>
    <w:lvl w:ilvl="6">
      <w:start w:val="1"/>
      <w:numFmt w:val="bullet"/>
      <w:lvlText w:val="●"/>
      <w:lvlJc w:val="left"/>
      <w:pPr>
        <w:ind w:left="5891" w:hanging="360"/>
      </w:pPr>
      <w:rPr>
        <w:u w:val="none"/>
      </w:rPr>
    </w:lvl>
    <w:lvl w:ilvl="7">
      <w:start w:val="1"/>
      <w:numFmt w:val="bullet"/>
      <w:lvlText w:val="○"/>
      <w:lvlJc w:val="left"/>
      <w:pPr>
        <w:ind w:left="6611" w:hanging="360"/>
      </w:pPr>
      <w:rPr>
        <w:u w:val="none"/>
      </w:rPr>
    </w:lvl>
    <w:lvl w:ilvl="8">
      <w:start w:val="1"/>
      <w:numFmt w:val="bullet"/>
      <w:lvlText w:val="■"/>
      <w:lvlJc w:val="left"/>
      <w:pPr>
        <w:ind w:left="7331" w:hanging="360"/>
      </w:pPr>
      <w:rPr>
        <w:u w:val="none"/>
      </w:rPr>
    </w:lvl>
  </w:abstractNum>
  <w:abstractNum w:abstractNumId="31" w15:restartNumberingAfterBreak="0">
    <w:nsid w:val="76240B70"/>
    <w:multiLevelType w:val="hybridMultilevel"/>
    <w:tmpl w:val="ACB63864"/>
    <w:lvl w:ilvl="0" w:tplc="AAE8F0AC">
      <w:start w:val="1"/>
      <w:numFmt w:val="lowerLetter"/>
      <w:lvlText w:val="%1)"/>
      <w:lvlJc w:val="left"/>
      <w:pPr>
        <w:ind w:left="1065" w:hanging="360"/>
      </w:pPr>
      <w:rPr>
        <w:rFonts w:hint="default"/>
        <w:sz w:val="20"/>
        <w:szCs w:val="18"/>
      </w:rPr>
    </w:lvl>
    <w:lvl w:ilvl="1" w:tplc="04050003">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32" w15:restartNumberingAfterBreak="0">
    <w:nsid w:val="7FE556EB"/>
    <w:multiLevelType w:val="hybridMultilevel"/>
    <w:tmpl w:val="848A4802"/>
    <w:lvl w:ilvl="0" w:tplc="FD74F9FA">
      <w:start w:val="2"/>
      <w:numFmt w:val="bullet"/>
      <w:lvlText w:val="-"/>
      <w:lvlJc w:val="left"/>
      <w:pPr>
        <w:ind w:left="1065" w:hanging="360"/>
      </w:pPr>
      <w:rPr>
        <w:rFonts w:ascii="Book Antiqua" w:eastAsia="Times New Roman" w:hAnsi="Book Antiqua" w:cs="Times New Roman" w:hint="default"/>
        <w:sz w:val="22"/>
      </w:rPr>
    </w:lvl>
    <w:lvl w:ilvl="1" w:tplc="04050003">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num w:numId="1" w16cid:durableId="1908757592">
    <w:abstractNumId w:val="0"/>
  </w:num>
  <w:num w:numId="2" w16cid:durableId="864754927">
    <w:abstractNumId w:val="6"/>
  </w:num>
  <w:num w:numId="3" w16cid:durableId="109935189">
    <w:abstractNumId w:val="32"/>
  </w:num>
  <w:num w:numId="4" w16cid:durableId="1295335601">
    <w:abstractNumId w:val="21"/>
  </w:num>
  <w:num w:numId="5" w16cid:durableId="486215498">
    <w:abstractNumId w:val="13"/>
  </w:num>
  <w:num w:numId="6" w16cid:durableId="763182400">
    <w:abstractNumId w:val="18"/>
  </w:num>
  <w:num w:numId="7" w16cid:durableId="927158653">
    <w:abstractNumId w:val="16"/>
  </w:num>
  <w:num w:numId="8" w16cid:durableId="1290357792">
    <w:abstractNumId w:val="20"/>
  </w:num>
  <w:num w:numId="9" w16cid:durableId="1954553411">
    <w:abstractNumId w:val="8"/>
  </w:num>
  <w:num w:numId="10" w16cid:durableId="485244386">
    <w:abstractNumId w:val="25"/>
  </w:num>
  <w:num w:numId="11" w16cid:durableId="1202355732">
    <w:abstractNumId w:val="24"/>
  </w:num>
  <w:num w:numId="12" w16cid:durableId="796266146">
    <w:abstractNumId w:val="27"/>
  </w:num>
  <w:num w:numId="13" w16cid:durableId="116411945">
    <w:abstractNumId w:val="23"/>
  </w:num>
  <w:num w:numId="14" w16cid:durableId="1134104433">
    <w:abstractNumId w:val="22"/>
  </w:num>
  <w:num w:numId="15" w16cid:durableId="918055527">
    <w:abstractNumId w:val="12"/>
  </w:num>
  <w:num w:numId="16" w16cid:durableId="476916745">
    <w:abstractNumId w:val="30"/>
  </w:num>
  <w:num w:numId="17" w16cid:durableId="914168568">
    <w:abstractNumId w:val="31"/>
  </w:num>
  <w:num w:numId="18" w16cid:durableId="2056930098">
    <w:abstractNumId w:val="26"/>
  </w:num>
  <w:num w:numId="19" w16cid:durableId="1937787835">
    <w:abstractNumId w:val="28"/>
  </w:num>
  <w:num w:numId="20" w16cid:durableId="4322877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79596242">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5E2"/>
    <w:rsid w:val="00002788"/>
    <w:rsid w:val="00006243"/>
    <w:rsid w:val="00006A7B"/>
    <w:rsid w:val="00006E04"/>
    <w:rsid w:val="000100F7"/>
    <w:rsid w:val="00011E8A"/>
    <w:rsid w:val="0001309C"/>
    <w:rsid w:val="00013B95"/>
    <w:rsid w:val="000216CF"/>
    <w:rsid w:val="000222CC"/>
    <w:rsid w:val="00023A2D"/>
    <w:rsid w:val="00024A71"/>
    <w:rsid w:val="00024AF5"/>
    <w:rsid w:val="00025B35"/>
    <w:rsid w:val="00026093"/>
    <w:rsid w:val="000268B3"/>
    <w:rsid w:val="000278D1"/>
    <w:rsid w:val="00030BBC"/>
    <w:rsid w:val="00033DA4"/>
    <w:rsid w:val="000360E1"/>
    <w:rsid w:val="000373D5"/>
    <w:rsid w:val="00041CA8"/>
    <w:rsid w:val="00042270"/>
    <w:rsid w:val="00044AB9"/>
    <w:rsid w:val="00045D3B"/>
    <w:rsid w:val="00047E1D"/>
    <w:rsid w:val="00050026"/>
    <w:rsid w:val="000500EB"/>
    <w:rsid w:val="0005177C"/>
    <w:rsid w:val="00053CDD"/>
    <w:rsid w:val="00054B38"/>
    <w:rsid w:val="00060614"/>
    <w:rsid w:val="00061C0E"/>
    <w:rsid w:val="000622F9"/>
    <w:rsid w:val="00063107"/>
    <w:rsid w:val="000643D7"/>
    <w:rsid w:val="000650A1"/>
    <w:rsid w:val="000736A0"/>
    <w:rsid w:val="00075305"/>
    <w:rsid w:val="00075E1C"/>
    <w:rsid w:val="00082A48"/>
    <w:rsid w:val="00082B3D"/>
    <w:rsid w:val="00087CA9"/>
    <w:rsid w:val="00090434"/>
    <w:rsid w:val="00092FB8"/>
    <w:rsid w:val="00095AA4"/>
    <w:rsid w:val="000A3186"/>
    <w:rsid w:val="000A3743"/>
    <w:rsid w:val="000B3736"/>
    <w:rsid w:val="000B6F2D"/>
    <w:rsid w:val="000B79A2"/>
    <w:rsid w:val="000C0315"/>
    <w:rsid w:val="000C32E6"/>
    <w:rsid w:val="000C3406"/>
    <w:rsid w:val="000C4E8D"/>
    <w:rsid w:val="000C546F"/>
    <w:rsid w:val="000C7791"/>
    <w:rsid w:val="000D01A7"/>
    <w:rsid w:val="000D1626"/>
    <w:rsid w:val="000D27EA"/>
    <w:rsid w:val="000D3BCF"/>
    <w:rsid w:val="000D3F30"/>
    <w:rsid w:val="000D432A"/>
    <w:rsid w:val="000D614A"/>
    <w:rsid w:val="000D7338"/>
    <w:rsid w:val="000E0816"/>
    <w:rsid w:val="000E1088"/>
    <w:rsid w:val="000E1E94"/>
    <w:rsid w:val="000E2B2C"/>
    <w:rsid w:val="000E4189"/>
    <w:rsid w:val="000E5D55"/>
    <w:rsid w:val="000E6E4D"/>
    <w:rsid w:val="000F07FA"/>
    <w:rsid w:val="000F21D4"/>
    <w:rsid w:val="000F278C"/>
    <w:rsid w:val="000F2D94"/>
    <w:rsid w:val="000F49E2"/>
    <w:rsid w:val="000F5A6F"/>
    <w:rsid w:val="000F75D2"/>
    <w:rsid w:val="00101C50"/>
    <w:rsid w:val="0010200A"/>
    <w:rsid w:val="00106CEA"/>
    <w:rsid w:val="00106F75"/>
    <w:rsid w:val="00110576"/>
    <w:rsid w:val="001109F5"/>
    <w:rsid w:val="00111D38"/>
    <w:rsid w:val="00120FE8"/>
    <w:rsid w:val="00121212"/>
    <w:rsid w:val="00121617"/>
    <w:rsid w:val="00123F9A"/>
    <w:rsid w:val="001258F8"/>
    <w:rsid w:val="00126D26"/>
    <w:rsid w:val="0012705D"/>
    <w:rsid w:val="001309D5"/>
    <w:rsid w:val="00131A2E"/>
    <w:rsid w:val="00131FFA"/>
    <w:rsid w:val="00132984"/>
    <w:rsid w:val="0013438E"/>
    <w:rsid w:val="001348F2"/>
    <w:rsid w:val="00137557"/>
    <w:rsid w:val="00137C32"/>
    <w:rsid w:val="00140065"/>
    <w:rsid w:val="00141BFD"/>
    <w:rsid w:val="00141E14"/>
    <w:rsid w:val="00144C31"/>
    <w:rsid w:val="00145FBB"/>
    <w:rsid w:val="00146A54"/>
    <w:rsid w:val="00146BAD"/>
    <w:rsid w:val="001516E7"/>
    <w:rsid w:val="00152EBF"/>
    <w:rsid w:val="00153473"/>
    <w:rsid w:val="00156853"/>
    <w:rsid w:val="0015798C"/>
    <w:rsid w:val="00160C78"/>
    <w:rsid w:val="001647C3"/>
    <w:rsid w:val="00164B5F"/>
    <w:rsid w:val="00166C59"/>
    <w:rsid w:val="00171ADF"/>
    <w:rsid w:val="00173A1A"/>
    <w:rsid w:val="00174706"/>
    <w:rsid w:val="00174969"/>
    <w:rsid w:val="00175A77"/>
    <w:rsid w:val="00177954"/>
    <w:rsid w:val="00182590"/>
    <w:rsid w:val="0018327C"/>
    <w:rsid w:val="00184F3B"/>
    <w:rsid w:val="00186947"/>
    <w:rsid w:val="00190AF4"/>
    <w:rsid w:val="0019148D"/>
    <w:rsid w:val="00191D85"/>
    <w:rsid w:val="001962D0"/>
    <w:rsid w:val="001A0484"/>
    <w:rsid w:val="001A09F3"/>
    <w:rsid w:val="001A23ED"/>
    <w:rsid w:val="001A55E2"/>
    <w:rsid w:val="001B0DDE"/>
    <w:rsid w:val="001B21E7"/>
    <w:rsid w:val="001B230A"/>
    <w:rsid w:val="001B3C78"/>
    <w:rsid w:val="001C5FA7"/>
    <w:rsid w:val="001C7480"/>
    <w:rsid w:val="001C7A33"/>
    <w:rsid w:val="001D1023"/>
    <w:rsid w:val="001E026E"/>
    <w:rsid w:val="001E0CBA"/>
    <w:rsid w:val="001E17D1"/>
    <w:rsid w:val="001E7877"/>
    <w:rsid w:val="001F0482"/>
    <w:rsid w:val="001F737E"/>
    <w:rsid w:val="001F7C28"/>
    <w:rsid w:val="002004CD"/>
    <w:rsid w:val="00201369"/>
    <w:rsid w:val="002025CD"/>
    <w:rsid w:val="002046A7"/>
    <w:rsid w:val="00204767"/>
    <w:rsid w:val="00204D04"/>
    <w:rsid w:val="00205F7B"/>
    <w:rsid w:val="002077C0"/>
    <w:rsid w:val="00207D31"/>
    <w:rsid w:val="00210910"/>
    <w:rsid w:val="00210CD0"/>
    <w:rsid w:val="00214409"/>
    <w:rsid w:val="002145FD"/>
    <w:rsid w:val="002206C9"/>
    <w:rsid w:val="0022496A"/>
    <w:rsid w:val="00227049"/>
    <w:rsid w:val="00227F58"/>
    <w:rsid w:val="00231A17"/>
    <w:rsid w:val="00234203"/>
    <w:rsid w:val="00240D18"/>
    <w:rsid w:val="002514D4"/>
    <w:rsid w:val="00252D6F"/>
    <w:rsid w:val="00253D11"/>
    <w:rsid w:val="00255967"/>
    <w:rsid w:val="00255CB7"/>
    <w:rsid w:val="00255D1E"/>
    <w:rsid w:val="00256E59"/>
    <w:rsid w:val="00256EF7"/>
    <w:rsid w:val="00257378"/>
    <w:rsid w:val="00260E36"/>
    <w:rsid w:val="0026305F"/>
    <w:rsid w:val="002640F5"/>
    <w:rsid w:val="00272AA1"/>
    <w:rsid w:val="002760D0"/>
    <w:rsid w:val="00276972"/>
    <w:rsid w:val="00283722"/>
    <w:rsid w:val="00286704"/>
    <w:rsid w:val="00287B99"/>
    <w:rsid w:val="00292428"/>
    <w:rsid w:val="00295450"/>
    <w:rsid w:val="002961D9"/>
    <w:rsid w:val="002A3F69"/>
    <w:rsid w:val="002A69AF"/>
    <w:rsid w:val="002B07DB"/>
    <w:rsid w:val="002B1217"/>
    <w:rsid w:val="002B4AFB"/>
    <w:rsid w:val="002B5258"/>
    <w:rsid w:val="002B5D74"/>
    <w:rsid w:val="002B6552"/>
    <w:rsid w:val="002B71C6"/>
    <w:rsid w:val="002B774E"/>
    <w:rsid w:val="002B7A83"/>
    <w:rsid w:val="002C09A3"/>
    <w:rsid w:val="002C0C3C"/>
    <w:rsid w:val="002C0DC1"/>
    <w:rsid w:val="002C1C21"/>
    <w:rsid w:val="002C2F6D"/>
    <w:rsid w:val="002C5606"/>
    <w:rsid w:val="002C5D6C"/>
    <w:rsid w:val="002C7735"/>
    <w:rsid w:val="002C7806"/>
    <w:rsid w:val="002D3A00"/>
    <w:rsid w:val="002D43D7"/>
    <w:rsid w:val="002D46FD"/>
    <w:rsid w:val="002D5D26"/>
    <w:rsid w:val="002D6EE4"/>
    <w:rsid w:val="002E1E30"/>
    <w:rsid w:val="002E2059"/>
    <w:rsid w:val="002E6AAB"/>
    <w:rsid w:val="002F5869"/>
    <w:rsid w:val="003014ED"/>
    <w:rsid w:val="00304A5B"/>
    <w:rsid w:val="00306530"/>
    <w:rsid w:val="00312573"/>
    <w:rsid w:val="00312C1C"/>
    <w:rsid w:val="00313B7E"/>
    <w:rsid w:val="00315273"/>
    <w:rsid w:val="00315B50"/>
    <w:rsid w:val="00316677"/>
    <w:rsid w:val="00321BCE"/>
    <w:rsid w:val="00325077"/>
    <w:rsid w:val="003256CA"/>
    <w:rsid w:val="00325B38"/>
    <w:rsid w:val="0032723D"/>
    <w:rsid w:val="003343C0"/>
    <w:rsid w:val="003352EE"/>
    <w:rsid w:val="003362B7"/>
    <w:rsid w:val="00336400"/>
    <w:rsid w:val="00340146"/>
    <w:rsid w:val="0034460B"/>
    <w:rsid w:val="00346F7F"/>
    <w:rsid w:val="003529C0"/>
    <w:rsid w:val="00354BE2"/>
    <w:rsid w:val="00356670"/>
    <w:rsid w:val="003577E2"/>
    <w:rsid w:val="00360672"/>
    <w:rsid w:val="00361BD1"/>
    <w:rsid w:val="00361E0D"/>
    <w:rsid w:val="00361E6B"/>
    <w:rsid w:val="003659C6"/>
    <w:rsid w:val="00365F02"/>
    <w:rsid w:val="00367EE9"/>
    <w:rsid w:val="00370B9C"/>
    <w:rsid w:val="003714EA"/>
    <w:rsid w:val="00375A32"/>
    <w:rsid w:val="00375C4A"/>
    <w:rsid w:val="00380700"/>
    <w:rsid w:val="00381C74"/>
    <w:rsid w:val="0038433F"/>
    <w:rsid w:val="00384B2B"/>
    <w:rsid w:val="003927A9"/>
    <w:rsid w:val="00394024"/>
    <w:rsid w:val="00394A66"/>
    <w:rsid w:val="003A21EC"/>
    <w:rsid w:val="003A2B44"/>
    <w:rsid w:val="003A668F"/>
    <w:rsid w:val="003A6E84"/>
    <w:rsid w:val="003B4D25"/>
    <w:rsid w:val="003B68D5"/>
    <w:rsid w:val="003B79D9"/>
    <w:rsid w:val="003C18EE"/>
    <w:rsid w:val="003C2A20"/>
    <w:rsid w:val="003C2A7A"/>
    <w:rsid w:val="003C4D5F"/>
    <w:rsid w:val="003C5C4D"/>
    <w:rsid w:val="003C76C7"/>
    <w:rsid w:val="003D0346"/>
    <w:rsid w:val="003D4601"/>
    <w:rsid w:val="003D4EF5"/>
    <w:rsid w:val="003D7E60"/>
    <w:rsid w:val="003E495B"/>
    <w:rsid w:val="003E7C30"/>
    <w:rsid w:val="003F0461"/>
    <w:rsid w:val="003F1A22"/>
    <w:rsid w:val="003F34F9"/>
    <w:rsid w:val="003F3EBC"/>
    <w:rsid w:val="003F43E2"/>
    <w:rsid w:val="004067BD"/>
    <w:rsid w:val="004100D6"/>
    <w:rsid w:val="00411153"/>
    <w:rsid w:val="004136B1"/>
    <w:rsid w:val="004247D2"/>
    <w:rsid w:val="00424811"/>
    <w:rsid w:val="00424DFF"/>
    <w:rsid w:val="00430CE1"/>
    <w:rsid w:val="0043340F"/>
    <w:rsid w:val="0043478C"/>
    <w:rsid w:val="0043551C"/>
    <w:rsid w:val="00435FD8"/>
    <w:rsid w:val="00444095"/>
    <w:rsid w:val="004451D1"/>
    <w:rsid w:val="004472B1"/>
    <w:rsid w:val="00452130"/>
    <w:rsid w:val="00452C19"/>
    <w:rsid w:val="0045308E"/>
    <w:rsid w:val="00453585"/>
    <w:rsid w:val="0045644E"/>
    <w:rsid w:val="0046046E"/>
    <w:rsid w:val="0046128C"/>
    <w:rsid w:val="004633BD"/>
    <w:rsid w:val="00463679"/>
    <w:rsid w:val="00464FA7"/>
    <w:rsid w:val="004662DF"/>
    <w:rsid w:val="00471D17"/>
    <w:rsid w:val="004762CC"/>
    <w:rsid w:val="00476756"/>
    <w:rsid w:val="00477075"/>
    <w:rsid w:val="00481AD4"/>
    <w:rsid w:val="00481C05"/>
    <w:rsid w:val="00484370"/>
    <w:rsid w:val="00492EB9"/>
    <w:rsid w:val="00496621"/>
    <w:rsid w:val="004A0E9C"/>
    <w:rsid w:val="004A125B"/>
    <w:rsid w:val="004A1451"/>
    <w:rsid w:val="004A15DD"/>
    <w:rsid w:val="004A43D3"/>
    <w:rsid w:val="004A5B6C"/>
    <w:rsid w:val="004A5BEA"/>
    <w:rsid w:val="004B0FD4"/>
    <w:rsid w:val="004B272C"/>
    <w:rsid w:val="004C1056"/>
    <w:rsid w:val="004C7419"/>
    <w:rsid w:val="004D6B5D"/>
    <w:rsid w:val="004E0F89"/>
    <w:rsid w:val="004E196A"/>
    <w:rsid w:val="004E24D2"/>
    <w:rsid w:val="004E2764"/>
    <w:rsid w:val="004E32EE"/>
    <w:rsid w:val="004E4EC4"/>
    <w:rsid w:val="004E54D7"/>
    <w:rsid w:val="004E558B"/>
    <w:rsid w:val="004E66B0"/>
    <w:rsid w:val="004E6C3D"/>
    <w:rsid w:val="004F0FDC"/>
    <w:rsid w:val="004F226D"/>
    <w:rsid w:val="004F4550"/>
    <w:rsid w:val="004F682B"/>
    <w:rsid w:val="004F758B"/>
    <w:rsid w:val="00507E16"/>
    <w:rsid w:val="0051116C"/>
    <w:rsid w:val="00513EBE"/>
    <w:rsid w:val="00516202"/>
    <w:rsid w:val="005224B9"/>
    <w:rsid w:val="00523092"/>
    <w:rsid w:val="00523F76"/>
    <w:rsid w:val="00526257"/>
    <w:rsid w:val="00530FF1"/>
    <w:rsid w:val="005357AE"/>
    <w:rsid w:val="005418AC"/>
    <w:rsid w:val="00541C85"/>
    <w:rsid w:val="00545525"/>
    <w:rsid w:val="00547641"/>
    <w:rsid w:val="00547DC2"/>
    <w:rsid w:val="005538DA"/>
    <w:rsid w:val="005601A3"/>
    <w:rsid w:val="00566C70"/>
    <w:rsid w:val="00567B34"/>
    <w:rsid w:val="00571E06"/>
    <w:rsid w:val="0057335A"/>
    <w:rsid w:val="005738AA"/>
    <w:rsid w:val="00575A51"/>
    <w:rsid w:val="0058037F"/>
    <w:rsid w:val="00584A74"/>
    <w:rsid w:val="00586D96"/>
    <w:rsid w:val="00593530"/>
    <w:rsid w:val="005955A8"/>
    <w:rsid w:val="00597BC9"/>
    <w:rsid w:val="005A0712"/>
    <w:rsid w:val="005A1E03"/>
    <w:rsid w:val="005A354F"/>
    <w:rsid w:val="005A71DC"/>
    <w:rsid w:val="005B245F"/>
    <w:rsid w:val="005B423F"/>
    <w:rsid w:val="005B76A1"/>
    <w:rsid w:val="005C197E"/>
    <w:rsid w:val="005C2B52"/>
    <w:rsid w:val="005C32B4"/>
    <w:rsid w:val="005C36D7"/>
    <w:rsid w:val="005C3E19"/>
    <w:rsid w:val="005C5EDC"/>
    <w:rsid w:val="005C6397"/>
    <w:rsid w:val="005D0A19"/>
    <w:rsid w:val="005D0CE1"/>
    <w:rsid w:val="005D207E"/>
    <w:rsid w:val="005D35D3"/>
    <w:rsid w:val="005D676E"/>
    <w:rsid w:val="005D764F"/>
    <w:rsid w:val="005E23AF"/>
    <w:rsid w:val="005E3DBF"/>
    <w:rsid w:val="005F063C"/>
    <w:rsid w:val="005F2A71"/>
    <w:rsid w:val="005F2F19"/>
    <w:rsid w:val="005F6C4C"/>
    <w:rsid w:val="005F7432"/>
    <w:rsid w:val="0060064F"/>
    <w:rsid w:val="006006EA"/>
    <w:rsid w:val="00605671"/>
    <w:rsid w:val="00606913"/>
    <w:rsid w:val="00610DF1"/>
    <w:rsid w:val="00612B4E"/>
    <w:rsid w:val="006147C8"/>
    <w:rsid w:val="006156D4"/>
    <w:rsid w:val="00615BA6"/>
    <w:rsid w:val="00617321"/>
    <w:rsid w:val="00620C90"/>
    <w:rsid w:val="0062250D"/>
    <w:rsid w:val="0062258A"/>
    <w:rsid w:val="00623281"/>
    <w:rsid w:val="00624873"/>
    <w:rsid w:val="00625C14"/>
    <w:rsid w:val="00626FFF"/>
    <w:rsid w:val="00627FBA"/>
    <w:rsid w:val="00630465"/>
    <w:rsid w:val="00630C8B"/>
    <w:rsid w:val="00632B45"/>
    <w:rsid w:val="00635033"/>
    <w:rsid w:val="00640CAB"/>
    <w:rsid w:val="006420F8"/>
    <w:rsid w:val="0064259A"/>
    <w:rsid w:val="00646262"/>
    <w:rsid w:val="00650C6C"/>
    <w:rsid w:val="0065380E"/>
    <w:rsid w:val="006553C7"/>
    <w:rsid w:val="00656095"/>
    <w:rsid w:val="00657299"/>
    <w:rsid w:val="006607E7"/>
    <w:rsid w:val="00662499"/>
    <w:rsid w:val="00664341"/>
    <w:rsid w:val="006655A6"/>
    <w:rsid w:val="0066562E"/>
    <w:rsid w:val="00667363"/>
    <w:rsid w:val="00667549"/>
    <w:rsid w:val="00667D3B"/>
    <w:rsid w:val="00671247"/>
    <w:rsid w:val="006828F8"/>
    <w:rsid w:val="00684133"/>
    <w:rsid w:val="006869BE"/>
    <w:rsid w:val="00686A4C"/>
    <w:rsid w:val="00693533"/>
    <w:rsid w:val="00694776"/>
    <w:rsid w:val="00695264"/>
    <w:rsid w:val="006971AD"/>
    <w:rsid w:val="006A1989"/>
    <w:rsid w:val="006A3B82"/>
    <w:rsid w:val="006A4152"/>
    <w:rsid w:val="006A5F2F"/>
    <w:rsid w:val="006A7F0F"/>
    <w:rsid w:val="006B0FD5"/>
    <w:rsid w:val="006B4428"/>
    <w:rsid w:val="006C2DD4"/>
    <w:rsid w:val="006C36B1"/>
    <w:rsid w:val="006C5B1E"/>
    <w:rsid w:val="006C637A"/>
    <w:rsid w:val="006C67F1"/>
    <w:rsid w:val="006D063E"/>
    <w:rsid w:val="006D10AF"/>
    <w:rsid w:val="006D24A5"/>
    <w:rsid w:val="006D37DE"/>
    <w:rsid w:val="006D54FE"/>
    <w:rsid w:val="006D7BB6"/>
    <w:rsid w:val="006E0351"/>
    <w:rsid w:val="006E23AC"/>
    <w:rsid w:val="006E5295"/>
    <w:rsid w:val="006E5539"/>
    <w:rsid w:val="006E7A39"/>
    <w:rsid w:val="006F4BB4"/>
    <w:rsid w:val="006F5555"/>
    <w:rsid w:val="006F666B"/>
    <w:rsid w:val="006F73C9"/>
    <w:rsid w:val="006F7889"/>
    <w:rsid w:val="006F78B7"/>
    <w:rsid w:val="00702948"/>
    <w:rsid w:val="00705691"/>
    <w:rsid w:val="0070636B"/>
    <w:rsid w:val="00707AE7"/>
    <w:rsid w:val="00711418"/>
    <w:rsid w:val="007135D2"/>
    <w:rsid w:val="00713708"/>
    <w:rsid w:val="007217F7"/>
    <w:rsid w:val="007250BE"/>
    <w:rsid w:val="00730422"/>
    <w:rsid w:val="00731B92"/>
    <w:rsid w:val="00734AA2"/>
    <w:rsid w:val="007402AA"/>
    <w:rsid w:val="00741314"/>
    <w:rsid w:val="007426C3"/>
    <w:rsid w:val="00743D2E"/>
    <w:rsid w:val="00743F96"/>
    <w:rsid w:val="00744A10"/>
    <w:rsid w:val="00745253"/>
    <w:rsid w:val="00746D8C"/>
    <w:rsid w:val="007503DA"/>
    <w:rsid w:val="00751249"/>
    <w:rsid w:val="007513B6"/>
    <w:rsid w:val="007548E4"/>
    <w:rsid w:val="007562E5"/>
    <w:rsid w:val="00757F1E"/>
    <w:rsid w:val="0076085F"/>
    <w:rsid w:val="00761488"/>
    <w:rsid w:val="00770937"/>
    <w:rsid w:val="00770F64"/>
    <w:rsid w:val="00772B14"/>
    <w:rsid w:val="007759F6"/>
    <w:rsid w:val="00776AF2"/>
    <w:rsid w:val="007800BD"/>
    <w:rsid w:val="00782B6C"/>
    <w:rsid w:val="007834FE"/>
    <w:rsid w:val="00783993"/>
    <w:rsid w:val="00785FCA"/>
    <w:rsid w:val="0078631B"/>
    <w:rsid w:val="007912CA"/>
    <w:rsid w:val="007961EB"/>
    <w:rsid w:val="00796642"/>
    <w:rsid w:val="00796C9B"/>
    <w:rsid w:val="007A0424"/>
    <w:rsid w:val="007A2AEB"/>
    <w:rsid w:val="007A754A"/>
    <w:rsid w:val="007B05A4"/>
    <w:rsid w:val="007B3F3F"/>
    <w:rsid w:val="007B4C35"/>
    <w:rsid w:val="007B64EB"/>
    <w:rsid w:val="007C0C8A"/>
    <w:rsid w:val="007C0E98"/>
    <w:rsid w:val="007C30F5"/>
    <w:rsid w:val="007C4740"/>
    <w:rsid w:val="007D13BE"/>
    <w:rsid w:val="007D2FEC"/>
    <w:rsid w:val="007D43ED"/>
    <w:rsid w:val="007D5678"/>
    <w:rsid w:val="007D76BB"/>
    <w:rsid w:val="007E060B"/>
    <w:rsid w:val="007E0E95"/>
    <w:rsid w:val="007E2A81"/>
    <w:rsid w:val="007E2CEB"/>
    <w:rsid w:val="007E30D4"/>
    <w:rsid w:val="007E6E61"/>
    <w:rsid w:val="007F2D9C"/>
    <w:rsid w:val="007F5211"/>
    <w:rsid w:val="00802428"/>
    <w:rsid w:val="00807B1E"/>
    <w:rsid w:val="0081114C"/>
    <w:rsid w:val="00813CFE"/>
    <w:rsid w:val="00815D44"/>
    <w:rsid w:val="00816EB4"/>
    <w:rsid w:val="00823164"/>
    <w:rsid w:val="008239E0"/>
    <w:rsid w:val="008356D4"/>
    <w:rsid w:val="00835E7F"/>
    <w:rsid w:val="00835EE1"/>
    <w:rsid w:val="008371F3"/>
    <w:rsid w:val="00840CF4"/>
    <w:rsid w:val="00841104"/>
    <w:rsid w:val="00841831"/>
    <w:rsid w:val="008419C9"/>
    <w:rsid w:val="00844907"/>
    <w:rsid w:val="00844AAA"/>
    <w:rsid w:val="008521A2"/>
    <w:rsid w:val="0085742C"/>
    <w:rsid w:val="0086063D"/>
    <w:rsid w:val="00862ED4"/>
    <w:rsid w:val="008637E9"/>
    <w:rsid w:val="00864F1C"/>
    <w:rsid w:val="008700BF"/>
    <w:rsid w:val="008731B1"/>
    <w:rsid w:val="00874A8F"/>
    <w:rsid w:val="00875A77"/>
    <w:rsid w:val="008763AE"/>
    <w:rsid w:val="008809D0"/>
    <w:rsid w:val="00880E4C"/>
    <w:rsid w:val="00886B08"/>
    <w:rsid w:val="0089038E"/>
    <w:rsid w:val="00890ED0"/>
    <w:rsid w:val="00893CB8"/>
    <w:rsid w:val="008A15C0"/>
    <w:rsid w:val="008A4484"/>
    <w:rsid w:val="008A5329"/>
    <w:rsid w:val="008A53E6"/>
    <w:rsid w:val="008A5FF1"/>
    <w:rsid w:val="008B4826"/>
    <w:rsid w:val="008B5569"/>
    <w:rsid w:val="008B6864"/>
    <w:rsid w:val="008B7324"/>
    <w:rsid w:val="008C0C8C"/>
    <w:rsid w:val="008C10E0"/>
    <w:rsid w:val="008C1877"/>
    <w:rsid w:val="008C344C"/>
    <w:rsid w:val="008C567C"/>
    <w:rsid w:val="008D1E36"/>
    <w:rsid w:val="008D3B78"/>
    <w:rsid w:val="008D5B9B"/>
    <w:rsid w:val="008D6298"/>
    <w:rsid w:val="008D6344"/>
    <w:rsid w:val="008D77D7"/>
    <w:rsid w:val="008E34BF"/>
    <w:rsid w:val="008E366F"/>
    <w:rsid w:val="008E5A20"/>
    <w:rsid w:val="008E6C9D"/>
    <w:rsid w:val="008E7F1E"/>
    <w:rsid w:val="008F0E5A"/>
    <w:rsid w:val="008F295B"/>
    <w:rsid w:val="008F3314"/>
    <w:rsid w:val="008F3CD5"/>
    <w:rsid w:val="008F50EF"/>
    <w:rsid w:val="00900DFC"/>
    <w:rsid w:val="00903664"/>
    <w:rsid w:val="00907238"/>
    <w:rsid w:val="00907C0B"/>
    <w:rsid w:val="009119B0"/>
    <w:rsid w:val="00915CF0"/>
    <w:rsid w:val="0091711E"/>
    <w:rsid w:val="00924B83"/>
    <w:rsid w:val="00927535"/>
    <w:rsid w:val="00930557"/>
    <w:rsid w:val="00930742"/>
    <w:rsid w:val="0093575D"/>
    <w:rsid w:val="00940863"/>
    <w:rsid w:val="009420E5"/>
    <w:rsid w:val="00944229"/>
    <w:rsid w:val="00944828"/>
    <w:rsid w:val="00947105"/>
    <w:rsid w:val="009513C0"/>
    <w:rsid w:val="00952C4A"/>
    <w:rsid w:val="009544B6"/>
    <w:rsid w:val="00955F34"/>
    <w:rsid w:val="00956C9E"/>
    <w:rsid w:val="00960DC0"/>
    <w:rsid w:val="00962EEE"/>
    <w:rsid w:val="00966F77"/>
    <w:rsid w:val="00967B34"/>
    <w:rsid w:val="00971A6A"/>
    <w:rsid w:val="0097340E"/>
    <w:rsid w:val="009747BC"/>
    <w:rsid w:val="0097688C"/>
    <w:rsid w:val="00976FFF"/>
    <w:rsid w:val="00980375"/>
    <w:rsid w:val="009831B3"/>
    <w:rsid w:val="00983D0F"/>
    <w:rsid w:val="00985E24"/>
    <w:rsid w:val="009860E6"/>
    <w:rsid w:val="00987B12"/>
    <w:rsid w:val="009903A8"/>
    <w:rsid w:val="00991762"/>
    <w:rsid w:val="0099704B"/>
    <w:rsid w:val="0099747E"/>
    <w:rsid w:val="0099799F"/>
    <w:rsid w:val="00997DA1"/>
    <w:rsid w:val="009A332A"/>
    <w:rsid w:val="009A3506"/>
    <w:rsid w:val="009A498F"/>
    <w:rsid w:val="009A54EE"/>
    <w:rsid w:val="009B2517"/>
    <w:rsid w:val="009B2640"/>
    <w:rsid w:val="009B559D"/>
    <w:rsid w:val="009B564B"/>
    <w:rsid w:val="009B6BEA"/>
    <w:rsid w:val="009B78D7"/>
    <w:rsid w:val="009C2F00"/>
    <w:rsid w:val="009C66A4"/>
    <w:rsid w:val="009D12F8"/>
    <w:rsid w:val="009D2768"/>
    <w:rsid w:val="009D3417"/>
    <w:rsid w:val="009E1775"/>
    <w:rsid w:val="009E1B01"/>
    <w:rsid w:val="009E43CF"/>
    <w:rsid w:val="009E4BFD"/>
    <w:rsid w:val="009E5F2A"/>
    <w:rsid w:val="009E60E0"/>
    <w:rsid w:val="009F6C12"/>
    <w:rsid w:val="00A016BF"/>
    <w:rsid w:val="00A022BA"/>
    <w:rsid w:val="00A022CC"/>
    <w:rsid w:val="00A04609"/>
    <w:rsid w:val="00A065BF"/>
    <w:rsid w:val="00A06F22"/>
    <w:rsid w:val="00A10427"/>
    <w:rsid w:val="00A11C91"/>
    <w:rsid w:val="00A12277"/>
    <w:rsid w:val="00A1411F"/>
    <w:rsid w:val="00A1669F"/>
    <w:rsid w:val="00A168BC"/>
    <w:rsid w:val="00A23E5B"/>
    <w:rsid w:val="00A26B97"/>
    <w:rsid w:val="00A308E6"/>
    <w:rsid w:val="00A31482"/>
    <w:rsid w:val="00A31901"/>
    <w:rsid w:val="00A31B22"/>
    <w:rsid w:val="00A35827"/>
    <w:rsid w:val="00A368AE"/>
    <w:rsid w:val="00A3745D"/>
    <w:rsid w:val="00A416A2"/>
    <w:rsid w:val="00A42438"/>
    <w:rsid w:val="00A425FC"/>
    <w:rsid w:val="00A43519"/>
    <w:rsid w:val="00A5124F"/>
    <w:rsid w:val="00A51A7F"/>
    <w:rsid w:val="00A53A62"/>
    <w:rsid w:val="00A53B84"/>
    <w:rsid w:val="00A54AFF"/>
    <w:rsid w:val="00A54D17"/>
    <w:rsid w:val="00A55DE7"/>
    <w:rsid w:val="00A56026"/>
    <w:rsid w:val="00A5638B"/>
    <w:rsid w:val="00A569CE"/>
    <w:rsid w:val="00A569D8"/>
    <w:rsid w:val="00A57B81"/>
    <w:rsid w:val="00A6260C"/>
    <w:rsid w:val="00A65145"/>
    <w:rsid w:val="00A7269C"/>
    <w:rsid w:val="00A73AC1"/>
    <w:rsid w:val="00A74512"/>
    <w:rsid w:val="00A74DAE"/>
    <w:rsid w:val="00A77BD3"/>
    <w:rsid w:val="00A84450"/>
    <w:rsid w:val="00A8492B"/>
    <w:rsid w:val="00A901D1"/>
    <w:rsid w:val="00A9086E"/>
    <w:rsid w:val="00A941AF"/>
    <w:rsid w:val="00A95536"/>
    <w:rsid w:val="00A95D0C"/>
    <w:rsid w:val="00A9680B"/>
    <w:rsid w:val="00A975C7"/>
    <w:rsid w:val="00A97FAC"/>
    <w:rsid w:val="00AA0078"/>
    <w:rsid w:val="00AA05F0"/>
    <w:rsid w:val="00AA1AEA"/>
    <w:rsid w:val="00AA2D77"/>
    <w:rsid w:val="00AA3941"/>
    <w:rsid w:val="00AA60C9"/>
    <w:rsid w:val="00AA7952"/>
    <w:rsid w:val="00AB07A0"/>
    <w:rsid w:val="00AB558F"/>
    <w:rsid w:val="00AB7BC6"/>
    <w:rsid w:val="00AB7E0D"/>
    <w:rsid w:val="00AC293C"/>
    <w:rsid w:val="00AC30B7"/>
    <w:rsid w:val="00AC4893"/>
    <w:rsid w:val="00AC7988"/>
    <w:rsid w:val="00AD21D4"/>
    <w:rsid w:val="00AD3881"/>
    <w:rsid w:val="00AD4C35"/>
    <w:rsid w:val="00AD6BE3"/>
    <w:rsid w:val="00AE29BE"/>
    <w:rsid w:val="00AE3D5F"/>
    <w:rsid w:val="00AE3F82"/>
    <w:rsid w:val="00AE4A92"/>
    <w:rsid w:val="00AE6CCD"/>
    <w:rsid w:val="00AF11E3"/>
    <w:rsid w:val="00B0019A"/>
    <w:rsid w:val="00B00550"/>
    <w:rsid w:val="00B01F66"/>
    <w:rsid w:val="00B02EBD"/>
    <w:rsid w:val="00B041D4"/>
    <w:rsid w:val="00B04CA9"/>
    <w:rsid w:val="00B0541C"/>
    <w:rsid w:val="00B06EEE"/>
    <w:rsid w:val="00B12556"/>
    <w:rsid w:val="00B156A9"/>
    <w:rsid w:val="00B20FE5"/>
    <w:rsid w:val="00B21A16"/>
    <w:rsid w:val="00B228B7"/>
    <w:rsid w:val="00B2511D"/>
    <w:rsid w:val="00B266F1"/>
    <w:rsid w:val="00B268BE"/>
    <w:rsid w:val="00B3212F"/>
    <w:rsid w:val="00B33600"/>
    <w:rsid w:val="00B33A95"/>
    <w:rsid w:val="00B340A1"/>
    <w:rsid w:val="00B35198"/>
    <w:rsid w:val="00B3732E"/>
    <w:rsid w:val="00B377D0"/>
    <w:rsid w:val="00B41502"/>
    <w:rsid w:val="00B4201B"/>
    <w:rsid w:val="00B4407B"/>
    <w:rsid w:val="00B458EC"/>
    <w:rsid w:val="00B554F1"/>
    <w:rsid w:val="00B55847"/>
    <w:rsid w:val="00B621FC"/>
    <w:rsid w:val="00B62519"/>
    <w:rsid w:val="00B63293"/>
    <w:rsid w:val="00B632F4"/>
    <w:rsid w:val="00B633E3"/>
    <w:rsid w:val="00B63826"/>
    <w:rsid w:val="00B63D9F"/>
    <w:rsid w:val="00B64826"/>
    <w:rsid w:val="00B66F03"/>
    <w:rsid w:val="00B729B5"/>
    <w:rsid w:val="00B73EE9"/>
    <w:rsid w:val="00B7434A"/>
    <w:rsid w:val="00B75627"/>
    <w:rsid w:val="00B77074"/>
    <w:rsid w:val="00B77195"/>
    <w:rsid w:val="00B8003D"/>
    <w:rsid w:val="00B82757"/>
    <w:rsid w:val="00B86796"/>
    <w:rsid w:val="00B86DBE"/>
    <w:rsid w:val="00B902A2"/>
    <w:rsid w:val="00B904CB"/>
    <w:rsid w:val="00B93786"/>
    <w:rsid w:val="00B948BD"/>
    <w:rsid w:val="00B96C76"/>
    <w:rsid w:val="00BA39B7"/>
    <w:rsid w:val="00BA5E44"/>
    <w:rsid w:val="00BA64C9"/>
    <w:rsid w:val="00BB2436"/>
    <w:rsid w:val="00BB6C8F"/>
    <w:rsid w:val="00BC21C0"/>
    <w:rsid w:val="00BC63FF"/>
    <w:rsid w:val="00BD11EE"/>
    <w:rsid w:val="00BD4EC2"/>
    <w:rsid w:val="00BE1F48"/>
    <w:rsid w:val="00BE5A89"/>
    <w:rsid w:val="00BE5AE5"/>
    <w:rsid w:val="00BE5CD1"/>
    <w:rsid w:val="00BE5D5B"/>
    <w:rsid w:val="00BE640A"/>
    <w:rsid w:val="00BF3907"/>
    <w:rsid w:val="00BF4446"/>
    <w:rsid w:val="00BF5517"/>
    <w:rsid w:val="00BF5835"/>
    <w:rsid w:val="00BF5FBC"/>
    <w:rsid w:val="00C03E42"/>
    <w:rsid w:val="00C0403D"/>
    <w:rsid w:val="00C0530B"/>
    <w:rsid w:val="00C057B3"/>
    <w:rsid w:val="00C060AD"/>
    <w:rsid w:val="00C06E60"/>
    <w:rsid w:val="00C11801"/>
    <w:rsid w:val="00C12029"/>
    <w:rsid w:val="00C12D29"/>
    <w:rsid w:val="00C130F1"/>
    <w:rsid w:val="00C13AD2"/>
    <w:rsid w:val="00C176EA"/>
    <w:rsid w:val="00C219FE"/>
    <w:rsid w:val="00C221C6"/>
    <w:rsid w:val="00C26E2A"/>
    <w:rsid w:val="00C321CD"/>
    <w:rsid w:val="00C356AA"/>
    <w:rsid w:val="00C3579B"/>
    <w:rsid w:val="00C40FB8"/>
    <w:rsid w:val="00C41621"/>
    <w:rsid w:val="00C41B18"/>
    <w:rsid w:val="00C427B0"/>
    <w:rsid w:val="00C4490C"/>
    <w:rsid w:val="00C45275"/>
    <w:rsid w:val="00C45840"/>
    <w:rsid w:val="00C47019"/>
    <w:rsid w:val="00C50D45"/>
    <w:rsid w:val="00C51004"/>
    <w:rsid w:val="00C54DE7"/>
    <w:rsid w:val="00C6171F"/>
    <w:rsid w:val="00C663BB"/>
    <w:rsid w:val="00C66A13"/>
    <w:rsid w:val="00C70040"/>
    <w:rsid w:val="00C70A06"/>
    <w:rsid w:val="00C71FD5"/>
    <w:rsid w:val="00C72C81"/>
    <w:rsid w:val="00C74BED"/>
    <w:rsid w:val="00C762BC"/>
    <w:rsid w:val="00C800C5"/>
    <w:rsid w:val="00C810DF"/>
    <w:rsid w:val="00C81752"/>
    <w:rsid w:val="00C838CE"/>
    <w:rsid w:val="00C86A1D"/>
    <w:rsid w:val="00C86C31"/>
    <w:rsid w:val="00C9064A"/>
    <w:rsid w:val="00C907D7"/>
    <w:rsid w:val="00C908AD"/>
    <w:rsid w:val="00C927D7"/>
    <w:rsid w:val="00C93B92"/>
    <w:rsid w:val="00C944D1"/>
    <w:rsid w:val="00CA010C"/>
    <w:rsid w:val="00CA04F8"/>
    <w:rsid w:val="00CA2601"/>
    <w:rsid w:val="00CA6CE3"/>
    <w:rsid w:val="00CB1D1D"/>
    <w:rsid w:val="00CB462E"/>
    <w:rsid w:val="00CB4AA6"/>
    <w:rsid w:val="00CB5845"/>
    <w:rsid w:val="00CB64A9"/>
    <w:rsid w:val="00CC2422"/>
    <w:rsid w:val="00CC366D"/>
    <w:rsid w:val="00CC39B3"/>
    <w:rsid w:val="00CC39FD"/>
    <w:rsid w:val="00CC5450"/>
    <w:rsid w:val="00CC564A"/>
    <w:rsid w:val="00CC6123"/>
    <w:rsid w:val="00CD2843"/>
    <w:rsid w:val="00CD2A94"/>
    <w:rsid w:val="00CD592B"/>
    <w:rsid w:val="00CD64DE"/>
    <w:rsid w:val="00CD6603"/>
    <w:rsid w:val="00CE32AD"/>
    <w:rsid w:val="00CE47F2"/>
    <w:rsid w:val="00CE4BE2"/>
    <w:rsid w:val="00CE4F76"/>
    <w:rsid w:val="00CE7D84"/>
    <w:rsid w:val="00CF1525"/>
    <w:rsid w:val="00CF183F"/>
    <w:rsid w:val="00CF1BC8"/>
    <w:rsid w:val="00CF3035"/>
    <w:rsid w:val="00CF3F5D"/>
    <w:rsid w:val="00D033CE"/>
    <w:rsid w:val="00D07BC0"/>
    <w:rsid w:val="00D13913"/>
    <w:rsid w:val="00D20525"/>
    <w:rsid w:val="00D256C4"/>
    <w:rsid w:val="00D27273"/>
    <w:rsid w:val="00D30A8C"/>
    <w:rsid w:val="00D30C58"/>
    <w:rsid w:val="00D33CB9"/>
    <w:rsid w:val="00D341DE"/>
    <w:rsid w:val="00D3628B"/>
    <w:rsid w:val="00D37147"/>
    <w:rsid w:val="00D40868"/>
    <w:rsid w:val="00D45423"/>
    <w:rsid w:val="00D45E54"/>
    <w:rsid w:val="00D460F1"/>
    <w:rsid w:val="00D4690C"/>
    <w:rsid w:val="00D47071"/>
    <w:rsid w:val="00D47AB3"/>
    <w:rsid w:val="00D51584"/>
    <w:rsid w:val="00D52321"/>
    <w:rsid w:val="00D53137"/>
    <w:rsid w:val="00D56AAC"/>
    <w:rsid w:val="00D600D9"/>
    <w:rsid w:val="00D60F4F"/>
    <w:rsid w:val="00D64192"/>
    <w:rsid w:val="00D65B3A"/>
    <w:rsid w:val="00D6602D"/>
    <w:rsid w:val="00D667C3"/>
    <w:rsid w:val="00D716F1"/>
    <w:rsid w:val="00D71F0C"/>
    <w:rsid w:val="00D74F9D"/>
    <w:rsid w:val="00D7731A"/>
    <w:rsid w:val="00D81DBD"/>
    <w:rsid w:val="00D8206B"/>
    <w:rsid w:val="00D84561"/>
    <w:rsid w:val="00D87F79"/>
    <w:rsid w:val="00D919DF"/>
    <w:rsid w:val="00D95CBD"/>
    <w:rsid w:val="00D95F54"/>
    <w:rsid w:val="00D9650B"/>
    <w:rsid w:val="00D96723"/>
    <w:rsid w:val="00DA211C"/>
    <w:rsid w:val="00DA298B"/>
    <w:rsid w:val="00DA6D24"/>
    <w:rsid w:val="00DB09EB"/>
    <w:rsid w:val="00DB666C"/>
    <w:rsid w:val="00DC128D"/>
    <w:rsid w:val="00DC16FB"/>
    <w:rsid w:val="00DC17D2"/>
    <w:rsid w:val="00DC7C27"/>
    <w:rsid w:val="00DD457D"/>
    <w:rsid w:val="00DD5754"/>
    <w:rsid w:val="00DE09F4"/>
    <w:rsid w:val="00DE1B38"/>
    <w:rsid w:val="00DE1E08"/>
    <w:rsid w:val="00DE3EF8"/>
    <w:rsid w:val="00DE6324"/>
    <w:rsid w:val="00DE74CF"/>
    <w:rsid w:val="00DE7BF3"/>
    <w:rsid w:val="00DF0B62"/>
    <w:rsid w:val="00DF0D15"/>
    <w:rsid w:val="00DF2587"/>
    <w:rsid w:val="00DF376A"/>
    <w:rsid w:val="00DF445C"/>
    <w:rsid w:val="00DF54CE"/>
    <w:rsid w:val="00E01901"/>
    <w:rsid w:val="00E05EDC"/>
    <w:rsid w:val="00E06065"/>
    <w:rsid w:val="00E124B0"/>
    <w:rsid w:val="00E143E2"/>
    <w:rsid w:val="00E1639C"/>
    <w:rsid w:val="00E206EC"/>
    <w:rsid w:val="00E25E61"/>
    <w:rsid w:val="00E30D8F"/>
    <w:rsid w:val="00E31265"/>
    <w:rsid w:val="00E31ECD"/>
    <w:rsid w:val="00E32E6B"/>
    <w:rsid w:val="00E331D6"/>
    <w:rsid w:val="00E33402"/>
    <w:rsid w:val="00E3518C"/>
    <w:rsid w:val="00E36C1F"/>
    <w:rsid w:val="00E40D15"/>
    <w:rsid w:val="00E50520"/>
    <w:rsid w:val="00E5393E"/>
    <w:rsid w:val="00E55333"/>
    <w:rsid w:val="00E555F7"/>
    <w:rsid w:val="00E56E67"/>
    <w:rsid w:val="00E60AEE"/>
    <w:rsid w:val="00E62571"/>
    <w:rsid w:val="00E646C1"/>
    <w:rsid w:val="00E657C4"/>
    <w:rsid w:val="00E65ACE"/>
    <w:rsid w:val="00E66C8C"/>
    <w:rsid w:val="00E67358"/>
    <w:rsid w:val="00E73417"/>
    <w:rsid w:val="00E8083D"/>
    <w:rsid w:val="00E80FD0"/>
    <w:rsid w:val="00E821E0"/>
    <w:rsid w:val="00E83EC2"/>
    <w:rsid w:val="00E86C4A"/>
    <w:rsid w:val="00E87238"/>
    <w:rsid w:val="00E90F12"/>
    <w:rsid w:val="00E91EFC"/>
    <w:rsid w:val="00E91FAE"/>
    <w:rsid w:val="00E95E32"/>
    <w:rsid w:val="00EA140A"/>
    <w:rsid w:val="00EA58D6"/>
    <w:rsid w:val="00EA5DED"/>
    <w:rsid w:val="00EA683D"/>
    <w:rsid w:val="00EB268E"/>
    <w:rsid w:val="00EB52AC"/>
    <w:rsid w:val="00EB5CC5"/>
    <w:rsid w:val="00EB6887"/>
    <w:rsid w:val="00EB730E"/>
    <w:rsid w:val="00EB73E6"/>
    <w:rsid w:val="00EC06C6"/>
    <w:rsid w:val="00EC3BBE"/>
    <w:rsid w:val="00EC5277"/>
    <w:rsid w:val="00EC6132"/>
    <w:rsid w:val="00ED2049"/>
    <w:rsid w:val="00ED70EF"/>
    <w:rsid w:val="00ED79F9"/>
    <w:rsid w:val="00EE0515"/>
    <w:rsid w:val="00EE1E6F"/>
    <w:rsid w:val="00EE25C5"/>
    <w:rsid w:val="00EE3559"/>
    <w:rsid w:val="00EF388A"/>
    <w:rsid w:val="00EF4138"/>
    <w:rsid w:val="00EF6BFA"/>
    <w:rsid w:val="00EF78F1"/>
    <w:rsid w:val="00F00313"/>
    <w:rsid w:val="00F01BE4"/>
    <w:rsid w:val="00F053DE"/>
    <w:rsid w:val="00F058F4"/>
    <w:rsid w:val="00F06A34"/>
    <w:rsid w:val="00F114AA"/>
    <w:rsid w:val="00F1293E"/>
    <w:rsid w:val="00F13333"/>
    <w:rsid w:val="00F17296"/>
    <w:rsid w:val="00F204C1"/>
    <w:rsid w:val="00F21987"/>
    <w:rsid w:val="00F22479"/>
    <w:rsid w:val="00F22986"/>
    <w:rsid w:val="00F242B3"/>
    <w:rsid w:val="00F27532"/>
    <w:rsid w:val="00F277C3"/>
    <w:rsid w:val="00F313EF"/>
    <w:rsid w:val="00F318F3"/>
    <w:rsid w:val="00F3446E"/>
    <w:rsid w:val="00F354FD"/>
    <w:rsid w:val="00F358C6"/>
    <w:rsid w:val="00F35D99"/>
    <w:rsid w:val="00F3661F"/>
    <w:rsid w:val="00F374EC"/>
    <w:rsid w:val="00F43543"/>
    <w:rsid w:val="00F450F0"/>
    <w:rsid w:val="00F45E51"/>
    <w:rsid w:val="00F5006D"/>
    <w:rsid w:val="00F51A04"/>
    <w:rsid w:val="00F5204A"/>
    <w:rsid w:val="00F52691"/>
    <w:rsid w:val="00F617E4"/>
    <w:rsid w:val="00F64C22"/>
    <w:rsid w:val="00F65817"/>
    <w:rsid w:val="00F74906"/>
    <w:rsid w:val="00F75C45"/>
    <w:rsid w:val="00F81C76"/>
    <w:rsid w:val="00F8356E"/>
    <w:rsid w:val="00F865B8"/>
    <w:rsid w:val="00F86E5C"/>
    <w:rsid w:val="00F91523"/>
    <w:rsid w:val="00F944D1"/>
    <w:rsid w:val="00F94540"/>
    <w:rsid w:val="00F94C9F"/>
    <w:rsid w:val="00F96F04"/>
    <w:rsid w:val="00FA0F3C"/>
    <w:rsid w:val="00FA16C6"/>
    <w:rsid w:val="00FA3789"/>
    <w:rsid w:val="00FA661B"/>
    <w:rsid w:val="00FA6978"/>
    <w:rsid w:val="00FB05EC"/>
    <w:rsid w:val="00FB100D"/>
    <w:rsid w:val="00FB2241"/>
    <w:rsid w:val="00FB2C67"/>
    <w:rsid w:val="00FB42C4"/>
    <w:rsid w:val="00FB4905"/>
    <w:rsid w:val="00FB51D7"/>
    <w:rsid w:val="00FC2B83"/>
    <w:rsid w:val="00FC4159"/>
    <w:rsid w:val="00FC4FAA"/>
    <w:rsid w:val="00FC63BD"/>
    <w:rsid w:val="00FC6A6B"/>
    <w:rsid w:val="00FD019C"/>
    <w:rsid w:val="00FE0041"/>
    <w:rsid w:val="00FE0C52"/>
    <w:rsid w:val="00FE0E8A"/>
    <w:rsid w:val="00FE15E2"/>
    <w:rsid w:val="00FE187D"/>
    <w:rsid w:val="00FE3482"/>
    <w:rsid w:val="00FE3D7E"/>
    <w:rsid w:val="00FE4AD4"/>
    <w:rsid w:val="00FF0647"/>
    <w:rsid w:val="00FF1685"/>
    <w:rsid w:val="00FF24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543BE86"/>
  <w15:docId w15:val="{E782ECF4-C322-423A-AA78-626FDB2A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A211C"/>
    <w:pPr>
      <w:suppressAutoHyphens/>
    </w:pPr>
    <w:rPr>
      <w:rFonts w:ascii="Arial" w:hAnsi="Arial"/>
      <w:lang w:eastAsia="ar-SA"/>
    </w:rPr>
  </w:style>
  <w:style w:type="paragraph" w:styleId="Nadpis1">
    <w:name w:val="heading 1"/>
    <w:basedOn w:val="Normln"/>
    <w:next w:val="Normln"/>
    <w:link w:val="Nadpis1Char"/>
    <w:qFormat/>
    <w:pPr>
      <w:keepNext/>
      <w:widowControl w:val="0"/>
      <w:numPr>
        <w:numId w:val="1"/>
      </w:numPr>
      <w:shd w:val="clear" w:color="auto" w:fill="F2F2F2"/>
      <w:spacing w:before="600" w:after="300"/>
      <w:outlineLvl w:val="0"/>
    </w:pPr>
    <w:rPr>
      <w:b/>
      <w:kern w:val="1"/>
      <w:sz w:val="26"/>
    </w:rPr>
  </w:style>
  <w:style w:type="paragraph" w:styleId="Nadpis2">
    <w:name w:val="heading 2"/>
    <w:aliases w:val="14b B,h2,hlavicka,F2,F21,ASAPHeading 2,PA Major Section,2,sub-sect,21,sub-sect1,22,sub-sect2,211,sub-sect11,Nadpis 2T,Reshdr2,section header,23,sub-sect3,24,sub-sect4,25,sub-sect5,no section,(1.1,1.2,1.3 etc),Heaidng 2,H2,l2,Level 2"/>
    <w:basedOn w:val="Normln"/>
    <w:next w:val="Normln"/>
    <w:uiPriority w:val="99"/>
    <w:qFormat/>
    <w:pPr>
      <w:widowControl w:val="0"/>
      <w:numPr>
        <w:ilvl w:val="1"/>
        <w:numId w:val="1"/>
      </w:numPr>
      <w:spacing w:before="120" w:after="120" w:line="320" w:lineRule="atLeast"/>
      <w:jc w:val="both"/>
      <w:outlineLvl w:val="1"/>
    </w:pPr>
    <w:rPr>
      <w:rFonts w:ascii="Garamond" w:hAnsi="Garamond"/>
      <w:bCs/>
      <w:sz w:val="24"/>
    </w:rPr>
  </w:style>
  <w:style w:type="paragraph" w:styleId="Nadpis3">
    <w:name w:val="heading 3"/>
    <w:aliases w:val="Podpodkapitola,adpis 3,Záhlaví 3,V_Head3,V_Head31,V_Head32,Podkapitola2,ASAPHeading 3,PA Minor Section,H3,Nadpis 3T,Sub Paragraph,h3,H3-Heading 3,l3.3,l3,Titre 3,3,Bold Head,bh,Titolo3,título 3,título 31,título 32,título 33,título 34,list 3"/>
    <w:basedOn w:val="Normln"/>
    <w:next w:val="Normln"/>
    <w:uiPriority w:val="99"/>
    <w:qFormat/>
    <w:pPr>
      <w:widowControl w:val="0"/>
      <w:numPr>
        <w:ilvl w:val="2"/>
        <w:numId w:val="1"/>
      </w:numPr>
      <w:spacing w:before="240" w:after="240"/>
      <w:outlineLvl w:val="2"/>
    </w:pPr>
    <w:rPr>
      <w:rFonts w:ascii="NimbusSanNovTEE" w:hAnsi="NimbusSanNovTEE"/>
      <w:b/>
      <w:sz w:val="22"/>
    </w:rPr>
  </w:style>
  <w:style w:type="paragraph" w:styleId="Nadpis4">
    <w:name w:val="heading 4"/>
    <w:basedOn w:val="Normln"/>
    <w:next w:val="Normln"/>
    <w:qFormat/>
    <w:pPr>
      <w:keepNext/>
      <w:tabs>
        <w:tab w:val="num" w:pos="0"/>
      </w:tabs>
      <w:spacing w:before="240" w:after="240"/>
      <w:outlineLvl w:val="3"/>
    </w:pPr>
    <w:rPr>
      <w:rFonts w:ascii="NimbusSanNovTEE" w:hAnsi="NimbusSanNovTEE"/>
      <w:b/>
      <w:sz w:val="22"/>
      <w:lang w:val="en-GB"/>
    </w:rPr>
  </w:style>
  <w:style w:type="paragraph" w:styleId="Nadpis5">
    <w:name w:val="heading 5"/>
    <w:basedOn w:val="Normln"/>
    <w:next w:val="Normln"/>
    <w:qFormat/>
    <w:pPr>
      <w:tabs>
        <w:tab w:val="num" w:pos="0"/>
      </w:tabs>
      <w:spacing w:before="240" w:after="60"/>
      <w:outlineLvl w:val="4"/>
    </w:pPr>
    <w:rPr>
      <w:sz w:val="22"/>
    </w:rPr>
  </w:style>
  <w:style w:type="paragraph" w:styleId="Nadpis6">
    <w:name w:val="heading 6"/>
    <w:basedOn w:val="Normln"/>
    <w:next w:val="Normln"/>
    <w:qFormat/>
    <w:pPr>
      <w:tabs>
        <w:tab w:val="num" w:pos="0"/>
      </w:tabs>
      <w:spacing w:before="240" w:after="60"/>
      <w:outlineLvl w:val="5"/>
    </w:pPr>
    <w:rPr>
      <w:i/>
      <w:sz w:val="22"/>
    </w:rPr>
  </w:style>
  <w:style w:type="paragraph" w:styleId="Nadpis7">
    <w:name w:val="heading 7"/>
    <w:basedOn w:val="Normln"/>
    <w:next w:val="Normln"/>
    <w:qFormat/>
    <w:pPr>
      <w:tabs>
        <w:tab w:val="num" w:pos="0"/>
      </w:tabs>
      <w:spacing w:before="240" w:after="60"/>
      <w:outlineLvl w:val="6"/>
    </w:pPr>
  </w:style>
  <w:style w:type="paragraph" w:styleId="Nadpis8">
    <w:name w:val="heading 8"/>
    <w:basedOn w:val="Normln"/>
    <w:next w:val="Normln"/>
    <w:link w:val="Nadpis8Char"/>
    <w:qFormat/>
    <w:pPr>
      <w:tabs>
        <w:tab w:val="num" w:pos="0"/>
      </w:tabs>
      <w:spacing w:before="240" w:after="60"/>
      <w:outlineLvl w:val="7"/>
    </w:pPr>
    <w:rPr>
      <w:i/>
    </w:rPr>
  </w:style>
  <w:style w:type="paragraph" w:styleId="Nadpis9">
    <w:name w:val="heading 9"/>
    <w:basedOn w:val="Normln"/>
    <w:next w:val="Normln"/>
    <w:qFormat/>
    <w:pPr>
      <w:tabs>
        <w:tab w:val="num" w:pos="0"/>
      </w:tabs>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rFonts w:ascii="Symbol" w:hAnsi="Symbol"/>
    </w:rPr>
  </w:style>
  <w:style w:type="character" w:customStyle="1" w:styleId="WW8Num4z0">
    <w:name w:val="WW8Num4z0"/>
    <w:rPr>
      <w:rFonts w:ascii="Symbol" w:hAnsi="Symbol"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Times New Roman"/>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9z1">
    <w:name w:val="WW8Num9z1"/>
    <w:rPr>
      <w:b w:val="0"/>
    </w:rPr>
  </w:style>
  <w:style w:type="character" w:customStyle="1" w:styleId="WW8Num9z2">
    <w:name w:val="WW8Num9z2"/>
    <w:rPr>
      <w:rFonts w:ascii="Garamond" w:hAnsi="Garamond"/>
      <w:b w:val="0"/>
      <w:i w:val="0"/>
      <w:sz w:val="24"/>
    </w:rPr>
  </w:style>
  <w:style w:type="character" w:customStyle="1" w:styleId="WW8Num11z0">
    <w:name w:val="WW8Num11z0"/>
    <w:rPr>
      <w:rFonts w:ascii="Wingdings" w:hAnsi="Wingdings"/>
    </w:rPr>
  </w:style>
  <w:style w:type="character" w:customStyle="1" w:styleId="WW8Num11z1">
    <w:name w:val="WW8Num11z1"/>
    <w:rPr>
      <w:rFonts w:ascii="Arial" w:eastAsia="Times New Roman" w:hAnsi="Arial"/>
    </w:rPr>
  </w:style>
  <w:style w:type="character" w:customStyle="1" w:styleId="WW8Num11z3">
    <w:name w:val="WW8Num11z3"/>
    <w:rPr>
      <w:rFonts w:ascii="Symbol" w:hAnsi="Symbol"/>
    </w:rPr>
  </w:style>
  <w:style w:type="character" w:customStyle="1" w:styleId="WW8Num11z4">
    <w:name w:val="WW8Num11z4"/>
    <w:rPr>
      <w:rFonts w:ascii="Courier New" w:hAnsi="Courier New"/>
    </w:rPr>
  </w:style>
  <w:style w:type="character" w:customStyle="1" w:styleId="WW8Num12z0">
    <w:name w:val="WW8Num12z0"/>
    <w:rPr>
      <w:rFonts w:ascii="Symbol" w:hAnsi="Symbol"/>
    </w:rPr>
  </w:style>
  <w:style w:type="character" w:customStyle="1" w:styleId="WW8Num12z2">
    <w:name w:val="WW8Num12z2"/>
    <w:rPr>
      <w:rFonts w:ascii="Wingdings" w:hAnsi="Wingdings"/>
    </w:rPr>
  </w:style>
  <w:style w:type="character" w:customStyle="1" w:styleId="WW8Num12z4">
    <w:name w:val="WW8Num12z4"/>
    <w:rPr>
      <w:rFonts w:ascii="Courier New" w:hAnsi="Courier New" w:cs="Courier New"/>
    </w:rPr>
  </w:style>
  <w:style w:type="character" w:customStyle="1" w:styleId="Standardnpsmoodstavce1">
    <w:name w:val="Standardní písmo odstavce1"/>
    <w:semiHidden/>
  </w:style>
  <w:style w:type="character" w:styleId="slostrnky">
    <w:name w:val="page number"/>
    <w:basedOn w:val="Standardnpsmoodstavce1"/>
  </w:style>
  <w:style w:type="character" w:styleId="Odkaznakoment">
    <w:name w:val="annotation reference"/>
    <w:semiHidden/>
    <w:rPr>
      <w:sz w:val="16"/>
    </w:rPr>
  </w:style>
  <w:style w:type="character" w:styleId="Hypertextovodkaz">
    <w:name w:val="Hyperlink"/>
    <w:rPr>
      <w:color w:val="0000FF"/>
      <w:u w:val="single"/>
    </w:rPr>
  </w:style>
  <w:style w:type="character" w:customStyle="1" w:styleId="Znakypropoznmkupodarou">
    <w:name w:val="Znaky pro poznámku pod čarou"/>
    <w:rPr>
      <w:vertAlign w:val="superscript"/>
    </w:rPr>
  </w:style>
  <w:style w:type="paragraph" w:customStyle="1" w:styleId="Nadpis">
    <w:name w:val="Nadpis"/>
    <w:basedOn w:val="Normln"/>
    <w:next w:val="Zkladntext"/>
    <w:pPr>
      <w:keepNext/>
      <w:spacing w:before="240" w:after="120"/>
    </w:pPr>
    <w:rPr>
      <w:rFonts w:eastAsia="MS Mincho" w:cs="Tahoma"/>
      <w:sz w:val="28"/>
      <w:szCs w:val="28"/>
    </w:rPr>
  </w:style>
  <w:style w:type="paragraph" w:styleId="Zkladntext">
    <w:name w:val="Body Text"/>
    <w:basedOn w:val="Normln"/>
    <w:link w:val="ZkladntextChar"/>
    <w:pPr>
      <w:widowControl w:val="0"/>
      <w:jc w:val="both"/>
    </w:pPr>
  </w:style>
  <w:style w:type="paragraph" w:styleId="Seznam">
    <w:name w:val="List"/>
    <w:basedOn w:val="Normln"/>
    <w:pPr>
      <w:ind w:left="283" w:hanging="283"/>
    </w:pPr>
  </w:style>
  <w:style w:type="paragraph" w:customStyle="1" w:styleId="Popisek">
    <w:name w:val="Popisek"/>
    <w:basedOn w:val="Normln"/>
    <w:pPr>
      <w:suppressLineNumbers/>
      <w:spacing w:before="120" w:after="120"/>
    </w:pPr>
    <w:rPr>
      <w:rFonts w:cs="Tahoma"/>
      <w:i/>
      <w:iCs/>
      <w:sz w:val="24"/>
      <w:szCs w:val="24"/>
    </w:rPr>
  </w:style>
  <w:style w:type="paragraph" w:customStyle="1" w:styleId="Rejstk">
    <w:name w:val="Rejstřík"/>
    <w:basedOn w:val="Normln"/>
    <w:pPr>
      <w:suppressLineNumbers/>
    </w:pPr>
    <w:rPr>
      <w:rFonts w:cs="Tahoma"/>
    </w:rPr>
  </w:style>
  <w:style w:type="paragraph" w:styleId="Zkladntextodsazen">
    <w:name w:val="Body Text Indent"/>
    <w:basedOn w:val="Normln"/>
    <w:pPr>
      <w:ind w:left="284"/>
      <w:jc w:val="both"/>
    </w:pPr>
  </w:style>
  <w:style w:type="paragraph" w:styleId="Obsah1">
    <w:name w:val="toc 1"/>
    <w:basedOn w:val="Normln"/>
    <w:next w:val="Normln"/>
    <w:semiHidden/>
    <w:pPr>
      <w:spacing w:before="120" w:after="120"/>
    </w:pPr>
    <w:rPr>
      <w:rFonts w:ascii="Times New Roman" w:hAnsi="Times New Roman"/>
      <w:b/>
      <w:bCs/>
      <w:caps/>
    </w:rPr>
  </w:style>
  <w:style w:type="paragraph" w:styleId="Obsah2">
    <w:name w:val="toc 2"/>
    <w:basedOn w:val="Normln"/>
    <w:next w:val="Normln"/>
    <w:semiHidden/>
    <w:pPr>
      <w:ind w:left="200"/>
    </w:pPr>
    <w:rPr>
      <w:rFonts w:ascii="Times New Roman" w:hAnsi="Times New Roman"/>
      <w:smallCaps/>
    </w:rPr>
  </w:style>
  <w:style w:type="paragraph" w:styleId="Zhlav">
    <w:name w:val="header"/>
    <w:basedOn w:val="Normln"/>
    <w:link w:val="ZhlavChar"/>
    <w:uiPriority w:val="99"/>
    <w:pPr>
      <w:tabs>
        <w:tab w:val="center" w:pos="4536"/>
        <w:tab w:val="right" w:pos="9072"/>
      </w:tabs>
    </w:pPr>
    <w:rPr>
      <w:rFonts w:ascii="Times New Roman" w:hAnsi="Times New Roman"/>
      <w:lang w:val="en-GB"/>
    </w:rPr>
  </w:style>
  <w:style w:type="paragraph" w:styleId="Zpat">
    <w:name w:val="footer"/>
    <w:basedOn w:val="Normln"/>
    <w:link w:val="ZpatChar"/>
    <w:uiPriority w:val="99"/>
    <w:pPr>
      <w:tabs>
        <w:tab w:val="center" w:pos="4536"/>
        <w:tab w:val="right" w:pos="9072"/>
      </w:tabs>
    </w:pPr>
    <w:rPr>
      <w:rFonts w:ascii="Times New Roman" w:hAnsi="Times New Roman"/>
      <w:lang w:val="en-GB"/>
    </w:rPr>
  </w:style>
  <w:style w:type="paragraph" w:styleId="Nzev">
    <w:name w:val="Title"/>
    <w:basedOn w:val="Normln"/>
    <w:next w:val="Podnadpis"/>
    <w:qFormat/>
    <w:pPr>
      <w:spacing w:before="240" w:after="60"/>
      <w:jc w:val="center"/>
    </w:pPr>
    <w:rPr>
      <w:b/>
      <w:kern w:val="1"/>
      <w:sz w:val="32"/>
    </w:rPr>
  </w:style>
  <w:style w:type="paragraph" w:styleId="Podnadpis">
    <w:name w:val="Subtitle"/>
    <w:basedOn w:val="Nadpis"/>
    <w:next w:val="Zkladntext"/>
    <w:qFormat/>
    <w:pPr>
      <w:jc w:val="center"/>
    </w:pPr>
    <w:rPr>
      <w:i/>
      <w:iCs/>
    </w:rPr>
  </w:style>
  <w:style w:type="paragraph" w:styleId="Zkladntext2">
    <w:name w:val="Body Text 2"/>
    <w:basedOn w:val="Normln"/>
    <w:rPr>
      <w:sz w:val="22"/>
    </w:rPr>
  </w:style>
  <w:style w:type="paragraph" w:styleId="Zkladntext3">
    <w:name w:val="Body Text 3"/>
    <w:basedOn w:val="Normln"/>
    <w:pPr>
      <w:jc w:val="both"/>
    </w:pPr>
  </w:style>
  <w:style w:type="paragraph" w:styleId="Textkomente">
    <w:name w:val="annotation text"/>
    <w:basedOn w:val="Normln"/>
    <w:link w:val="TextkomenteChar"/>
    <w:uiPriority w:val="99"/>
  </w:style>
  <w:style w:type="paragraph" w:styleId="Textbubliny">
    <w:name w:val="Balloon Text"/>
    <w:basedOn w:val="Normln"/>
    <w:rPr>
      <w:rFonts w:ascii="Tahoma" w:hAnsi="Tahoma" w:cs="Tahoma"/>
      <w:sz w:val="16"/>
      <w:szCs w:val="16"/>
    </w:rPr>
  </w:style>
  <w:style w:type="paragraph" w:styleId="Obsah8">
    <w:name w:val="toc 8"/>
    <w:basedOn w:val="Normln"/>
    <w:next w:val="Normln"/>
    <w:semiHidden/>
    <w:pPr>
      <w:ind w:left="1400"/>
    </w:pPr>
    <w:rPr>
      <w:rFonts w:ascii="Times New Roman" w:hAnsi="Times New Roman"/>
      <w:sz w:val="18"/>
      <w:szCs w:val="18"/>
    </w:rPr>
  </w:style>
  <w:style w:type="paragraph" w:customStyle="1" w:styleId="Odrky1">
    <w:name w:val="Odrážky1"/>
    <w:basedOn w:val="Zkladntext"/>
    <w:pPr>
      <w:widowControl/>
      <w:spacing w:after="120"/>
    </w:pPr>
    <w:rPr>
      <w:rFonts w:cs="Arial"/>
      <w:sz w:val="24"/>
      <w:szCs w:val="24"/>
    </w:rPr>
  </w:style>
  <w:style w:type="paragraph" w:customStyle="1" w:styleId="Odrky">
    <w:name w:val="Odrážky"/>
    <w:basedOn w:val="Normln"/>
    <w:pPr>
      <w:tabs>
        <w:tab w:val="num" w:pos="720"/>
      </w:tabs>
      <w:spacing w:before="60" w:after="60"/>
      <w:jc w:val="both"/>
    </w:pPr>
    <w:rPr>
      <w:rFonts w:cs="Arial"/>
      <w:sz w:val="24"/>
      <w:szCs w:val="24"/>
    </w:rPr>
  </w:style>
  <w:style w:type="paragraph" w:customStyle="1" w:styleId="lnek">
    <w:name w:val="článek"/>
    <w:basedOn w:val="Nadpis2"/>
    <w:pPr>
      <w:keepNext/>
      <w:widowControl/>
      <w:numPr>
        <w:numId w:val="0"/>
      </w:numPr>
      <w:spacing w:before="240" w:after="60"/>
      <w:jc w:val="left"/>
      <w:outlineLvl w:val="9"/>
    </w:pPr>
    <w:rPr>
      <w:rFonts w:ascii="Times New Roman" w:hAnsi="Times New Roman"/>
      <w:bCs w:val="0"/>
      <w:sz w:val="22"/>
      <w:szCs w:val="22"/>
    </w:rPr>
  </w:style>
  <w:style w:type="paragraph" w:styleId="Pedmtkomente">
    <w:name w:val="annotation subject"/>
    <w:basedOn w:val="Textkomente"/>
    <w:next w:val="Textkomente"/>
    <w:rPr>
      <w:b/>
      <w:bCs/>
    </w:rPr>
  </w:style>
  <w:style w:type="paragraph" w:styleId="Zkladntextodsazen2">
    <w:name w:val="Body Text Indent 2"/>
    <w:basedOn w:val="Normln"/>
    <w:pPr>
      <w:spacing w:after="120"/>
      <w:ind w:left="540"/>
      <w:jc w:val="both"/>
    </w:pPr>
    <w:rPr>
      <w:rFonts w:ascii="Garamond" w:hAnsi="Garamond"/>
      <w:sz w:val="24"/>
    </w:rPr>
  </w:style>
  <w:style w:type="paragraph" w:styleId="Zkladntextodsazen3">
    <w:name w:val="Body Text Indent 3"/>
    <w:basedOn w:val="Normln"/>
    <w:pPr>
      <w:spacing w:after="120"/>
      <w:ind w:left="540"/>
      <w:jc w:val="both"/>
    </w:pPr>
    <w:rPr>
      <w:sz w:val="22"/>
      <w:szCs w:val="22"/>
    </w:rPr>
  </w:style>
  <w:style w:type="paragraph" w:styleId="Rejstk1">
    <w:name w:val="index 1"/>
    <w:basedOn w:val="Normln"/>
    <w:next w:val="Normln"/>
    <w:semiHidden/>
    <w:pPr>
      <w:ind w:left="200" w:hanging="200"/>
    </w:pPr>
  </w:style>
  <w:style w:type="paragraph" w:styleId="Rejstk2">
    <w:name w:val="index 2"/>
    <w:basedOn w:val="Normln"/>
    <w:next w:val="Normln"/>
    <w:semiHidden/>
    <w:pPr>
      <w:ind w:left="400" w:hanging="200"/>
    </w:pPr>
  </w:style>
  <w:style w:type="paragraph" w:styleId="Rejstk3">
    <w:name w:val="index 3"/>
    <w:basedOn w:val="Normln"/>
    <w:next w:val="Normln"/>
    <w:semiHidden/>
    <w:pPr>
      <w:ind w:left="600" w:hanging="200"/>
    </w:pPr>
  </w:style>
  <w:style w:type="paragraph" w:styleId="Rejstk4">
    <w:name w:val="index 4"/>
    <w:basedOn w:val="Normln"/>
    <w:next w:val="Normln"/>
    <w:semiHidden/>
    <w:pPr>
      <w:ind w:left="800" w:hanging="200"/>
    </w:pPr>
  </w:style>
  <w:style w:type="paragraph" w:styleId="Rejstk5">
    <w:name w:val="index 5"/>
    <w:basedOn w:val="Normln"/>
    <w:next w:val="Normln"/>
    <w:semiHidden/>
    <w:pPr>
      <w:ind w:left="1000" w:hanging="200"/>
    </w:pPr>
  </w:style>
  <w:style w:type="paragraph" w:styleId="Rejstk6">
    <w:name w:val="index 6"/>
    <w:basedOn w:val="Normln"/>
    <w:next w:val="Normln"/>
    <w:semiHidden/>
    <w:pPr>
      <w:ind w:left="1200" w:hanging="200"/>
    </w:pPr>
  </w:style>
  <w:style w:type="paragraph" w:styleId="Rejstk7">
    <w:name w:val="index 7"/>
    <w:basedOn w:val="Normln"/>
    <w:next w:val="Normln"/>
    <w:semiHidden/>
    <w:pPr>
      <w:ind w:left="1400" w:hanging="200"/>
    </w:pPr>
  </w:style>
  <w:style w:type="paragraph" w:styleId="Rejstk8">
    <w:name w:val="index 8"/>
    <w:basedOn w:val="Normln"/>
    <w:next w:val="Normln"/>
    <w:semiHidden/>
    <w:pPr>
      <w:ind w:left="1600" w:hanging="200"/>
    </w:pPr>
  </w:style>
  <w:style w:type="paragraph" w:styleId="Rejstk9">
    <w:name w:val="index 9"/>
    <w:basedOn w:val="Normln"/>
    <w:next w:val="Normln"/>
    <w:semiHidden/>
    <w:pPr>
      <w:ind w:left="1800" w:hanging="200"/>
    </w:pPr>
  </w:style>
  <w:style w:type="paragraph" w:styleId="Hlavikarejstku">
    <w:name w:val="index heading"/>
    <w:basedOn w:val="Normln"/>
    <w:next w:val="Rejstk1"/>
    <w:semiHidden/>
  </w:style>
  <w:style w:type="paragraph" w:styleId="Obsah3">
    <w:name w:val="toc 3"/>
    <w:basedOn w:val="Normln"/>
    <w:next w:val="Normln"/>
    <w:semiHidden/>
    <w:pPr>
      <w:ind w:left="400"/>
    </w:pPr>
    <w:rPr>
      <w:rFonts w:ascii="Times New Roman" w:hAnsi="Times New Roman"/>
      <w:i/>
      <w:iCs/>
    </w:rPr>
  </w:style>
  <w:style w:type="paragraph" w:styleId="Obsah4">
    <w:name w:val="toc 4"/>
    <w:basedOn w:val="Normln"/>
    <w:next w:val="Normln"/>
    <w:semiHidden/>
    <w:pPr>
      <w:ind w:left="600"/>
    </w:pPr>
    <w:rPr>
      <w:rFonts w:ascii="Times New Roman" w:hAnsi="Times New Roman"/>
      <w:sz w:val="18"/>
      <w:szCs w:val="18"/>
    </w:rPr>
  </w:style>
  <w:style w:type="paragraph" w:styleId="Obsah5">
    <w:name w:val="toc 5"/>
    <w:basedOn w:val="Normln"/>
    <w:next w:val="Normln"/>
    <w:semiHidden/>
    <w:pPr>
      <w:ind w:left="800"/>
    </w:pPr>
    <w:rPr>
      <w:rFonts w:ascii="Times New Roman" w:hAnsi="Times New Roman"/>
      <w:sz w:val="18"/>
      <w:szCs w:val="18"/>
    </w:rPr>
  </w:style>
  <w:style w:type="paragraph" w:styleId="Obsah6">
    <w:name w:val="toc 6"/>
    <w:basedOn w:val="Normln"/>
    <w:next w:val="Normln"/>
    <w:semiHidden/>
    <w:pPr>
      <w:ind w:left="1000"/>
    </w:pPr>
    <w:rPr>
      <w:rFonts w:ascii="Times New Roman" w:hAnsi="Times New Roman"/>
      <w:sz w:val="18"/>
      <w:szCs w:val="18"/>
    </w:rPr>
  </w:style>
  <w:style w:type="paragraph" w:styleId="Obsah7">
    <w:name w:val="toc 7"/>
    <w:basedOn w:val="Normln"/>
    <w:next w:val="Normln"/>
    <w:semiHidden/>
    <w:pPr>
      <w:ind w:left="1200"/>
    </w:pPr>
    <w:rPr>
      <w:rFonts w:ascii="Times New Roman" w:hAnsi="Times New Roman"/>
      <w:sz w:val="18"/>
      <w:szCs w:val="18"/>
    </w:rPr>
  </w:style>
  <w:style w:type="paragraph" w:styleId="Obsah9">
    <w:name w:val="toc 9"/>
    <w:basedOn w:val="Normln"/>
    <w:next w:val="Normln"/>
    <w:semiHidden/>
    <w:pPr>
      <w:ind w:left="1600"/>
    </w:pPr>
    <w:rPr>
      <w:rFonts w:ascii="Times New Roman" w:hAnsi="Times New Roman"/>
      <w:sz w:val="18"/>
      <w:szCs w:val="18"/>
    </w:rPr>
  </w:style>
  <w:style w:type="paragraph" w:customStyle="1" w:styleId="Osloveni">
    <w:name w:val="Osloveni"/>
    <w:basedOn w:val="Normln"/>
    <w:pPr>
      <w:jc w:val="both"/>
    </w:pPr>
    <w:rPr>
      <w:rFonts w:ascii="Times New Roman" w:hAnsi="Times New Roman"/>
      <w:sz w:val="24"/>
    </w:rPr>
  </w:style>
  <w:style w:type="paragraph" w:styleId="Rozloendokumentu">
    <w:name w:val="Document Map"/>
    <w:basedOn w:val="Normln"/>
    <w:semiHidden/>
    <w:pPr>
      <w:shd w:val="clear" w:color="auto" w:fill="000080"/>
    </w:pPr>
    <w:rPr>
      <w:rFonts w:ascii="Tahoma" w:hAnsi="Tahoma" w:cs="Tahoma"/>
    </w:rPr>
  </w:style>
  <w:style w:type="paragraph" w:styleId="Textpoznpodarou">
    <w:name w:val="footnote text"/>
    <w:basedOn w:val="Normln"/>
    <w:semiHidden/>
  </w:style>
  <w:style w:type="paragraph" w:customStyle="1" w:styleId="Obsah10">
    <w:name w:val="Obsah 10"/>
    <w:basedOn w:val="Rejstk"/>
    <w:pPr>
      <w:tabs>
        <w:tab w:val="right" w:leader="dot" w:pos="9637"/>
      </w:tabs>
      <w:ind w:left="2547"/>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customStyle="1" w:styleId="abs">
    <w:name w:val="abs"/>
    <w:basedOn w:val="Standardnpsmoodstavce"/>
    <w:rsid w:val="004A5BEA"/>
  </w:style>
  <w:style w:type="paragraph" w:customStyle="1" w:styleId="StylZkladntextPed6b">
    <w:name w:val="Styl Základní text + Před:  6 b."/>
    <w:basedOn w:val="Zkladntext"/>
    <w:pPr>
      <w:suppressAutoHyphens w:val="0"/>
      <w:spacing w:before="120"/>
    </w:pPr>
    <w:rPr>
      <w:rFonts w:ascii="Garamond" w:hAnsi="Garamond"/>
      <w:sz w:val="24"/>
      <w:lang w:eastAsia="cs-CZ"/>
    </w:rPr>
  </w:style>
  <w:style w:type="paragraph" w:styleId="Seznamsodrkami2">
    <w:name w:val="List Bullet 2"/>
    <w:basedOn w:val="Normln"/>
    <w:autoRedefine/>
    <w:pPr>
      <w:suppressAutoHyphens w:val="0"/>
      <w:ind w:left="566" w:hanging="283"/>
    </w:pPr>
    <w:rPr>
      <w:lang w:eastAsia="cs-CZ"/>
    </w:rPr>
  </w:style>
  <w:style w:type="paragraph" w:customStyle="1" w:styleId="FPMNadpis1">
    <w:name w:val="FPM Nadpis 1"/>
    <w:basedOn w:val="Normln"/>
    <w:pPr>
      <w:numPr>
        <w:numId w:val="2"/>
      </w:numPr>
      <w:suppressAutoHyphens w:val="0"/>
      <w:spacing w:before="120" w:after="240"/>
      <w:jc w:val="both"/>
      <w:outlineLvl w:val="0"/>
    </w:pPr>
    <w:rPr>
      <w:rFonts w:ascii="Garamond" w:hAnsi="Garamond"/>
      <w:b/>
      <w:i/>
      <w:sz w:val="24"/>
      <w:lang w:eastAsia="cs-CZ"/>
    </w:rPr>
  </w:style>
  <w:style w:type="paragraph" w:customStyle="1" w:styleId="Text1">
    <w:name w:val="Text 1"/>
    <w:basedOn w:val="Normln"/>
    <w:rsid w:val="00E657C4"/>
    <w:pPr>
      <w:suppressAutoHyphens w:val="0"/>
      <w:overflowPunct w:val="0"/>
      <w:autoSpaceDE w:val="0"/>
      <w:autoSpaceDN w:val="0"/>
      <w:adjustRightInd w:val="0"/>
      <w:spacing w:before="120" w:after="120"/>
      <w:ind w:left="851"/>
      <w:jc w:val="both"/>
      <w:textAlignment w:val="baseline"/>
    </w:pPr>
    <w:rPr>
      <w:rFonts w:ascii="Times New Roman" w:hAnsi="Times New Roman"/>
      <w:sz w:val="24"/>
      <w:szCs w:val="24"/>
      <w:lang w:eastAsia="cs-CZ"/>
    </w:rPr>
  </w:style>
  <w:style w:type="paragraph" w:customStyle="1" w:styleId="dkanormln">
    <w:name w:val="Øádka normální"/>
    <w:basedOn w:val="Normln"/>
    <w:rsid w:val="003E7C30"/>
    <w:pPr>
      <w:suppressAutoHyphens w:val="0"/>
      <w:jc w:val="both"/>
    </w:pPr>
    <w:rPr>
      <w:rFonts w:ascii="Times New Roman" w:hAnsi="Times New Roman"/>
      <w:kern w:val="16"/>
      <w:sz w:val="24"/>
      <w:lang w:eastAsia="cs-CZ"/>
    </w:rPr>
  </w:style>
  <w:style w:type="paragraph" w:customStyle="1" w:styleId="Export0">
    <w:name w:val="Export 0"/>
    <w:rsid w:val="007513B6"/>
    <w:rPr>
      <w:rFonts w:ascii="Courier New" w:hAnsi="Courier New"/>
      <w:sz w:val="24"/>
      <w:lang w:val="en-US"/>
    </w:rPr>
  </w:style>
  <w:style w:type="character" w:styleId="Zdraznn">
    <w:name w:val="Emphasis"/>
    <w:qFormat/>
    <w:rsid w:val="007513B6"/>
    <w:rPr>
      <w:i/>
      <w:iCs/>
    </w:rPr>
  </w:style>
  <w:style w:type="paragraph" w:customStyle="1" w:styleId="Vchoz">
    <w:name w:val="Výchozí"/>
    <w:rsid w:val="00C356AA"/>
    <w:pPr>
      <w:widowControl w:val="0"/>
    </w:pPr>
    <w:rPr>
      <w:snapToGrid w:val="0"/>
      <w:sz w:val="24"/>
    </w:rPr>
  </w:style>
  <w:style w:type="paragraph" w:customStyle="1" w:styleId="Tabulka">
    <w:name w:val="Tabulka"/>
    <w:basedOn w:val="Normln"/>
    <w:autoRedefine/>
    <w:rsid w:val="00B621FC"/>
    <w:pPr>
      <w:tabs>
        <w:tab w:val="num" w:pos="540"/>
      </w:tabs>
      <w:suppressAutoHyphens w:val="0"/>
      <w:spacing w:line="280" w:lineRule="atLeast"/>
      <w:jc w:val="both"/>
    </w:pPr>
    <w:rPr>
      <w:rFonts w:ascii="Book Antiqua" w:hAnsi="Book Antiqua" w:cs="Arial"/>
      <w:sz w:val="22"/>
      <w:szCs w:val="22"/>
      <w:lang w:eastAsia="cs-CZ"/>
    </w:rPr>
  </w:style>
  <w:style w:type="paragraph" w:styleId="Zkladntext-prvnodsazen">
    <w:name w:val="Body Text First Indent"/>
    <w:basedOn w:val="Zkladntext"/>
    <w:rsid w:val="00F75C45"/>
    <w:pPr>
      <w:widowControl/>
      <w:suppressAutoHyphens w:val="0"/>
      <w:spacing w:after="120"/>
      <w:ind w:firstLine="210"/>
      <w:jc w:val="left"/>
    </w:pPr>
    <w:rPr>
      <w:rFonts w:ascii="Times New Roman" w:hAnsi="Times New Roman"/>
      <w:lang w:eastAsia="cs-CZ"/>
    </w:rPr>
  </w:style>
  <w:style w:type="paragraph" w:customStyle="1" w:styleId="Normln0">
    <w:name w:val="Normální~"/>
    <w:basedOn w:val="Normln"/>
    <w:rsid w:val="00394A66"/>
    <w:pPr>
      <w:widowControl w:val="0"/>
      <w:suppressAutoHyphens w:val="0"/>
      <w:spacing w:line="288" w:lineRule="auto"/>
    </w:pPr>
    <w:rPr>
      <w:sz w:val="24"/>
      <w:lang w:eastAsia="cs-CZ"/>
    </w:rPr>
  </w:style>
  <w:style w:type="paragraph" w:customStyle="1" w:styleId="Normal">
    <w:name w:val="[Normal]"/>
    <w:rsid w:val="00394A66"/>
    <w:pPr>
      <w:autoSpaceDE w:val="0"/>
      <w:autoSpaceDN w:val="0"/>
      <w:adjustRightInd w:val="0"/>
    </w:pPr>
    <w:rPr>
      <w:rFonts w:ascii="Arial" w:hAnsi="Arial" w:cs="Arial"/>
      <w:sz w:val="24"/>
      <w:szCs w:val="24"/>
    </w:rPr>
  </w:style>
  <w:style w:type="paragraph" w:customStyle="1" w:styleId="CharChar2CharCharCharCharChar">
    <w:name w:val="Char Char2 Char Char Char Char Char"/>
    <w:basedOn w:val="Normln"/>
    <w:rsid w:val="00D341DE"/>
    <w:pPr>
      <w:suppressAutoHyphens w:val="0"/>
      <w:spacing w:after="160" w:line="240" w:lineRule="exact"/>
    </w:pPr>
    <w:rPr>
      <w:rFonts w:ascii="Times New Roman Bold" w:hAnsi="Times New Roman Bold"/>
      <w:b/>
      <w:sz w:val="26"/>
      <w:szCs w:val="26"/>
      <w:lang w:val="sk-SK" w:eastAsia="en-US"/>
    </w:rPr>
  </w:style>
  <w:style w:type="character" w:customStyle="1" w:styleId="Nadpis1Char">
    <w:name w:val="Nadpis 1 Char"/>
    <w:link w:val="Nadpis1"/>
    <w:rsid w:val="007E060B"/>
    <w:rPr>
      <w:rFonts w:ascii="Arial" w:hAnsi="Arial"/>
      <w:b/>
      <w:kern w:val="1"/>
      <w:sz w:val="26"/>
      <w:shd w:val="clear" w:color="auto" w:fill="F2F2F2"/>
      <w:lang w:eastAsia="ar-SA"/>
    </w:rPr>
  </w:style>
  <w:style w:type="character" w:customStyle="1" w:styleId="Nadpis8Char">
    <w:name w:val="Nadpis 8 Char"/>
    <w:link w:val="Nadpis8"/>
    <w:rsid w:val="00111D38"/>
    <w:rPr>
      <w:rFonts w:ascii="Arial" w:hAnsi="Arial"/>
      <w:i/>
      <w:lang w:val="cs-CZ" w:eastAsia="ar-SA" w:bidi="ar-SA"/>
    </w:rPr>
  </w:style>
  <w:style w:type="character" w:customStyle="1" w:styleId="ZkladntextChar">
    <w:name w:val="Základní text Char"/>
    <w:link w:val="Zkladntext"/>
    <w:rsid w:val="00111D38"/>
    <w:rPr>
      <w:rFonts w:ascii="Arial" w:hAnsi="Arial"/>
      <w:lang w:eastAsia="ar-SA"/>
    </w:rPr>
  </w:style>
  <w:style w:type="paragraph" w:customStyle="1" w:styleId="Odstavecseseznamem1">
    <w:name w:val="Odstavec se seznamem1"/>
    <w:basedOn w:val="Normln"/>
    <w:uiPriority w:val="34"/>
    <w:qFormat/>
    <w:rsid w:val="00E33402"/>
    <w:pPr>
      <w:ind w:left="708"/>
    </w:pPr>
  </w:style>
  <w:style w:type="character" w:customStyle="1" w:styleId="ZpatChar">
    <w:name w:val="Zápatí Char"/>
    <w:link w:val="Zpat"/>
    <w:uiPriority w:val="99"/>
    <w:rsid w:val="003343C0"/>
    <w:rPr>
      <w:lang w:val="en-GB" w:eastAsia="ar-SA"/>
    </w:rPr>
  </w:style>
  <w:style w:type="character" w:styleId="Siln">
    <w:name w:val="Strong"/>
    <w:qFormat/>
    <w:rsid w:val="00C944D1"/>
    <w:rPr>
      <w:rFonts w:cs="Times New Roman"/>
      <w:b/>
      <w:bCs/>
    </w:rPr>
  </w:style>
  <w:style w:type="paragraph" w:customStyle="1" w:styleId="Default">
    <w:name w:val="Default"/>
    <w:rsid w:val="006869BE"/>
    <w:pPr>
      <w:autoSpaceDE w:val="0"/>
      <w:autoSpaceDN w:val="0"/>
      <w:adjustRightInd w:val="0"/>
    </w:pPr>
    <w:rPr>
      <w:rFonts w:ascii="Tahoma" w:hAnsi="Tahoma" w:cs="Tahoma"/>
      <w:color w:val="000000"/>
      <w:sz w:val="24"/>
      <w:szCs w:val="24"/>
    </w:rPr>
  </w:style>
  <w:style w:type="character" w:customStyle="1" w:styleId="TextkomenteChar">
    <w:name w:val="Text komentáře Char"/>
    <w:link w:val="Textkomente"/>
    <w:uiPriority w:val="99"/>
    <w:semiHidden/>
    <w:rsid w:val="00A35827"/>
    <w:rPr>
      <w:rFonts w:ascii="Arial" w:hAnsi="Arial"/>
      <w:lang w:eastAsia="ar-SA"/>
    </w:rPr>
  </w:style>
  <w:style w:type="paragraph" w:customStyle="1" w:styleId="Zkladntext211">
    <w:name w:val="Základní text 211"/>
    <w:basedOn w:val="Normln"/>
    <w:rsid w:val="0070636B"/>
    <w:pPr>
      <w:jc w:val="center"/>
    </w:pPr>
  </w:style>
  <w:style w:type="character" w:customStyle="1" w:styleId="ZhlavChar">
    <w:name w:val="Záhlaví Char"/>
    <w:link w:val="Zhlav"/>
    <w:uiPriority w:val="99"/>
    <w:rsid w:val="00050026"/>
    <w:rPr>
      <w:lang w:val="en-GB" w:eastAsia="ar-SA"/>
    </w:rPr>
  </w:style>
  <w:style w:type="paragraph" w:styleId="Odstavecseseznamem">
    <w:name w:val="List Paragraph"/>
    <w:aliases w:val="Bullet Number,lp1,List Paragraph1,lp11,List Paragraph11,Bullet 1,Use Case List Paragraph,Odstavec_muj,Odrazky,Bullet List,Puce,Heading2,Bullet for no #'s,Body Bullet,List bullet,List Paragraph 1,Ref,List Bullet1,Figure_name,Nad"/>
    <w:basedOn w:val="Normln"/>
    <w:link w:val="OdstavecseseznamemChar"/>
    <w:uiPriority w:val="34"/>
    <w:qFormat/>
    <w:rsid w:val="00AE4A92"/>
    <w:pPr>
      <w:spacing w:after="200" w:line="276" w:lineRule="auto"/>
      <w:ind w:left="720"/>
    </w:pPr>
    <w:rPr>
      <w:rFonts w:ascii="Calibri" w:eastAsia="Calibri" w:hAnsi="Calibri"/>
      <w:sz w:val="22"/>
      <w:szCs w:val="22"/>
    </w:rPr>
  </w:style>
  <w:style w:type="character" w:customStyle="1" w:styleId="TextkomenteChar1">
    <w:name w:val="Text komentáře Char1"/>
    <w:rsid w:val="002B7A83"/>
    <w:rPr>
      <w:lang w:eastAsia="ar-SA"/>
    </w:rPr>
  </w:style>
  <w:style w:type="paragraph" w:customStyle="1" w:styleId="Normln1">
    <w:name w:val="Normální1"/>
    <w:qFormat/>
    <w:rsid w:val="00047E1D"/>
    <w:pPr>
      <w:spacing w:line="276" w:lineRule="auto"/>
    </w:pPr>
    <w:rPr>
      <w:rFonts w:ascii="Arial" w:eastAsia="Arial" w:hAnsi="Arial" w:cs="Arial"/>
      <w:color w:val="000000"/>
      <w:sz w:val="22"/>
      <w:szCs w:val="22"/>
    </w:rPr>
  </w:style>
  <w:style w:type="character" w:customStyle="1" w:styleId="datalabel">
    <w:name w:val="datalabel"/>
    <w:rsid w:val="00047E1D"/>
  </w:style>
  <w:style w:type="paragraph" w:styleId="Bezmezer">
    <w:name w:val="No Spacing"/>
    <w:uiPriority w:val="1"/>
    <w:qFormat/>
    <w:rsid w:val="00047E1D"/>
    <w:rPr>
      <w:rFonts w:ascii="Calibri" w:eastAsia="Calibri" w:hAnsi="Calibri"/>
      <w:sz w:val="22"/>
      <w:szCs w:val="22"/>
      <w:lang w:eastAsia="en-US"/>
    </w:rPr>
  </w:style>
  <w:style w:type="paragraph" w:customStyle="1" w:styleId="PFI-odstavec">
    <w:name w:val="PFI-odstavec"/>
    <w:basedOn w:val="Normln"/>
    <w:uiPriority w:val="99"/>
    <w:rsid w:val="00D45E54"/>
    <w:pPr>
      <w:tabs>
        <w:tab w:val="num" w:pos="680"/>
      </w:tabs>
      <w:spacing w:after="120"/>
      <w:jc w:val="both"/>
    </w:pPr>
    <w:rPr>
      <w:rFonts w:ascii="Heuristica" w:hAnsi="Heuristica"/>
      <w:sz w:val="22"/>
      <w:szCs w:val="24"/>
      <w:lang w:val="x-none"/>
    </w:rPr>
  </w:style>
  <w:style w:type="paragraph" w:customStyle="1" w:styleId="PFI-pismeno">
    <w:name w:val="PFI-pismeno"/>
    <w:basedOn w:val="PFI-odstavec"/>
    <w:uiPriority w:val="99"/>
    <w:rsid w:val="00D45E54"/>
    <w:pPr>
      <w:tabs>
        <w:tab w:val="clear" w:pos="680"/>
        <w:tab w:val="num" w:pos="1249"/>
      </w:tabs>
      <w:ind w:left="568"/>
    </w:pPr>
  </w:style>
  <w:style w:type="paragraph" w:customStyle="1" w:styleId="PFI-msk">
    <w:name w:val="PFI-římské"/>
    <w:basedOn w:val="PFI-pismeno"/>
    <w:rsid w:val="00D45E54"/>
    <w:pPr>
      <w:tabs>
        <w:tab w:val="clear" w:pos="1249"/>
        <w:tab w:val="num" w:pos="2211"/>
      </w:tabs>
      <w:ind w:left="1361"/>
    </w:pPr>
  </w:style>
  <w:style w:type="character" w:customStyle="1" w:styleId="OdstavecseseznamemChar">
    <w:name w:val="Odstavec se seznamem Char"/>
    <w:aliases w:val="Bullet Number Char,lp1 Char,List Paragraph1 Char,lp11 Char,List Paragraph11 Char,Bullet 1 Char,Use Case List Paragraph Char,Odstavec_muj Char,Odrazky Char,Bullet List Char,Puce Char,Heading2 Char,Bullet for no #'s Char,Ref Char"/>
    <w:link w:val="Odstavecseseznamem"/>
    <w:uiPriority w:val="34"/>
    <w:locked/>
    <w:rsid w:val="00024AF5"/>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752167">
      <w:bodyDiv w:val="1"/>
      <w:marLeft w:val="0"/>
      <w:marRight w:val="0"/>
      <w:marTop w:val="0"/>
      <w:marBottom w:val="0"/>
      <w:divBdr>
        <w:top w:val="none" w:sz="0" w:space="0" w:color="auto"/>
        <w:left w:val="none" w:sz="0" w:space="0" w:color="auto"/>
        <w:bottom w:val="none" w:sz="0" w:space="0" w:color="auto"/>
        <w:right w:val="none" w:sz="0" w:space="0" w:color="auto"/>
      </w:divBdr>
    </w:div>
    <w:div w:id="815611610">
      <w:bodyDiv w:val="1"/>
      <w:marLeft w:val="0"/>
      <w:marRight w:val="0"/>
      <w:marTop w:val="0"/>
      <w:marBottom w:val="0"/>
      <w:divBdr>
        <w:top w:val="none" w:sz="0" w:space="0" w:color="auto"/>
        <w:left w:val="none" w:sz="0" w:space="0" w:color="auto"/>
        <w:bottom w:val="none" w:sz="0" w:space="0" w:color="auto"/>
        <w:right w:val="none" w:sz="0" w:space="0" w:color="auto"/>
      </w:divBdr>
    </w:div>
    <w:div w:id="1449160104">
      <w:bodyDiv w:val="1"/>
      <w:marLeft w:val="0"/>
      <w:marRight w:val="0"/>
      <w:marTop w:val="0"/>
      <w:marBottom w:val="0"/>
      <w:divBdr>
        <w:top w:val="none" w:sz="0" w:space="0" w:color="auto"/>
        <w:left w:val="none" w:sz="0" w:space="0" w:color="auto"/>
        <w:bottom w:val="none" w:sz="0" w:space="0" w:color="auto"/>
        <w:right w:val="none" w:sz="0" w:space="0" w:color="auto"/>
      </w:divBdr>
    </w:div>
    <w:div w:id="1610312710">
      <w:bodyDiv w:val="1"/>
      <w:marLeft w:val="0"/>
      <w:marRight w:val="0"/>
      <w:marTop w:val="0"/>
      <w:marBottom w:val="0"/>
      <w:divBdr>
        <w:top w:val="none" w:sz="0" w:space="0" w:color="auto"/>
        <w:left w:val="none" w:sz="0" w:space="0" w:color="auto"/>
        <w:bottom w:val="none" w:sz="0" w:space="0" w:color="auto"/>
        <w:right w:val="none" w:sz="0" w:space="0" w:color="auto"/>
      </w:divBdr>
    </w:div>
    <w:div w:id="1670592447">
      <w:bodyDiv w:val="1"/>
      <w:marLeft w:val="0"/>
      <w:marRight w:val="0"/>
      <w:marTop w:val="0"/>
      <w:marBottom w:val="0"/>
      <w:divBdr>
        <w:top w:val="none" w:sz="0" w:space="0" w:color="auto"/>
        <w:left w:val="none" w:sz="0" w:space="0" w:color="auto"/>
        <w:bottom w:val="none" w:sz="0" w:space="0" w:color="auto"/>
        <w:right w:val="none" w:sz="0" w:space="0" w:color="auto"/>
      </w:divBdr>
    </w:div>
    <w:div w:id="193023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A2B88B-6A17-48B2-8F89-429E2F943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7</Pages>
  <Words>3185</Words>
  <Characters>18796</Characters>
  <Application>Microsoft Office Word</Application>
  <DocSecurity>0</DocSecurity>
  <Lines>156</Lines>
  <Paragraphs>43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ZADÁVACÍ DOKUMENTACE</vt:lpstr>
      <vt:lpstr>ZADÁVACÍ DOKUMENTACE</vt:lpstr>
    </vt:vector>
  </TitlesOfParts>
  <Company>RL</Company>
  <LinksUpToDate>false</LinksUpToDate>
  <CharactersWithSpaces>21938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ROWAN LEGAL</dc:creator>
  <cp:lastModifiedBy>davidfrolik@seznam.cz</cp:lastModifiedBy>
  <cp:revision>24</cp:revision>
  <cp:lastPrinted>2014-02-14T08:04:00Z</cp:lastPrinted>
  <dcterms:created xsi:type="dcterms:W3CDTF">2019-03-11T22:46:00Z</dcterms:created>
  <dcterms:modified xsi:type="dcterms:W3CDTF">2022-06-15T20:57:00Z</dcterms:modified>
</cp:coreProperties>
</file>