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64" w:rsidRPr="00873F64" w:rsidRDefault="00873F64" w:rsidP="00873F64">
      <w:pPr>
        <w:jc w:val="right"/>
        <w:rPr>
          <w:sz w:val="24"/>
        </w:rPr>
      </w:pPr>
      <w:r w:rsidRPr="00873F64">
        <w:rPr>
          <w:sz w:val="24"/>
        </w:rPr>
        <w:t>Příloha č.</w:t>
      </w:r>
      <w:r w:rsidR="00DB6065">
        <w:rPr>
          <w:sz w:val="24"/>
        </w:rPr>
        <w:t>1</w:t>
      </w:r>
    </w:p>
    <w:p w:rsidR="00927586" w:rsidRPr="00873F64" w:rsidRDefault="00E53A64">
      <w:pPr>
        <w:rPr>
          <w:b/>
          <w:sz w:val="36"/>
          <w:szCs w:val="36"/>
        </w:rPr>
      </w:pPr>
      <w:r w:rsidRPr="00873F64">
        <w:rPr>
          <w:b/>
          <w:sz w:val="36"/>
          <w:szCs w:val="36"/>
        </w:rPr>
        <w:t>Prohlášení o mlčenlivosti</w:t>
      </w:r>
    </w:p>
    <w:p w:rsidR="00E53A64" w:rsidRDefault="00E53A64" w:rsidP="00873F64">
      <w:pPr>
        <w:jc w:val="both"/>
        <w:rPr>
          <w:sz w:val="24"/>
        </w:rPr>
      </w:pPr>
      <w:r w:rsidRPr="00E85958">
        <w:rPr>
          <w:sz w:val="24"/>
        </w:rPr>
        <w:t xml:space="preserve">Já, níže podepsaný (jméno osoby činící prohlášení - doplní uchazeč), (jednatel / jednající na základě přiložené plné moci / atd. – doplní uchazeč) jménem (jméno osoby / název firmy – doplní uchazeč), se sídlem (doplní uchazeč), IČ: (doplní uchazeč), uchazeče ve výběrovém řízení na dodávku nového frézovacího centra, jehož zadavatelem je RETOS VARNSDORF s.r.o., se sídlem </w:t>
      </w:r>
      <w:r w:rsidRPr="00F11DA3">
        <w:rPr>
          <w:sz w:val="24"/>
        </w:rPr>
        <w:t>Žitavská 913,</w:t>
      </w:r>
      <w:r w:rsidRPr="00600F20">
        <w:rPr>
          <w:sz w:val="24"/>
        </w:rPr>
        <w:t xml:space="preserve"> </w:t>
      </w:r>
      <w:r w:rsidRPr="00F11DA3">
        <w:rPr>
          <w:sz w:val="24"/>
        </w:rPr>
        <w:t>Varnsdorf</w:t>
      </w:r>
      <w:r>
        <w:rPr>
          <w:sz w:val="24"/>
        </w:rPr>
        <w:t>,</w:t>
      </w:r>
      <w:r w:rsidRPr="00F11DA3">
        <w:rPr>
          <w:sz w:val="24"/>
        </w:rPr>
        <w:t xml:space="preserve"> PSČ 40747</w:t>
      </w:r>
      <w:r>
        <w:rPr>
          <w:sz w:val="24"/>
        </w:rPr>
        <w:t xml:space="preserve">, IČ: </w:t>
      </w:r>
      <w:r w:rsidRPr="00F11DA3">
        <w:rPr>
          <w:sz w:val="24"/>
        </w:rPr>
        <w:t>62739204</w:t>
      </w:r>
      <w:r>
        <w:rPr>
          <w:sz w:val="24"/>
        </w:rPr>
        <w:t xml:space="preserve">, tímto prohlašuji, že jmenovaný uchazeč výběrového řízení bere na vědomí a zavazuje se zachovávat mlčenlivost o všech skutečnostech tvořících obchodní tajemství zadavatele, jakož i o jiných údajích týkající se zadavatele, které nejsou veřejně známé, o kterých získal povědomí s převzetím podkladů </w:t>
      </w:r>
      <w:r w:rsidR="00922129">
        <w:rPr>
          <w:sz w:val="24"/>
        </w:rPr>
        <w:t>zadávací dokumentace k výběrovému řízení, a o jiných údajích, které zadavatel označí jako důvěrné. Uchazeč výběrového řízení</w:t>
      </w:r>
      <w:r w:rsidR="00F17FFD">
        <w:rPr>
          <w:sz w:val="24"/>
        </w:rPr>
        <w:t xml:space="preserve"> nesmí tyto uvedené údaje bez souhlasu zadavatele sdělit či zpřístupnit jiným osobám nebo je využít pro sebe nebo pro jiné osoby (včetně rodinných příslušníků a osob blízkých).</w:t>
      </w:r>
    </w:p>
    <w:p w:rsidR="00F17FFD" w:rsidRDefault="00BD7C2A" w:rsidP="00873F64">
      <w:pPr>
        <w:jc w:val="both"/>
      </w:pPr>
      <w:r>
        <w:t>Povinnost mlčenlivosti se týká skutečností, které nejsou v příslušných obchodních kruzích běžně dostupné, především:</w:t>
      </w:r>
    </w:p>
    <w:p w:rsidR="00BD7C2A" w:rsidRDefault="00BD7C2A" w:rsidP="00873F64">
      <w:pPr>
        <w:pStyle w:val="Odstavecseseznamem"/>
        <w:numPr>
          <w:ilvl w:val="0"/>
          <w:numId w:val="2"/>
        </w:numPr>
        <w:jc w:val="both"/>
      </w:pPr>
      <w:r>
        <w:t>skutečností technické a provozní povahy, které se uchazeč výběrového řízení dozví z předložených podkladů zadávací dokumentace nebo jiným způsobem od zadavatele,</w:t>
      </w:r>
    </w:p>
    <w:p w:rsidR="00BD7C2A" w:rsidRDefault="00BD7C2A" w:rsidP="00873F64">
      <w:pPr>
        <w:pStyle w:val="Odstavecseseznamem"/>
        <w:numPr>
          <w:ilvl w:val="0"/>
          <w:numId w:val="2"/>
        </w:numPr>
        <w:jc w:val="both"/>
      </w:pPr>
      <w:r>
        <w:t xml:space="preserve">a </w:t>
      </w:r>
      <w:r w:rsidR="00FD0028">
        <w:t>dalších skutečností vyplývajících z dokladů, informací nebo jiných sdělení zadavatele označených zadavatelem za důvěrné</w:t>
      </w:r>
    </w:p>
    <w:p w:rsidR="00FD0028" w:rsidRDefault="00FD0028" w:rsidP="00873F64">
      <w:pPr>
        <w:jc w:val="both"/>
      </w:pPr>
    </w:p>
    <w:p w:rsidR="00FD0028" w:rsidRDefault="00113B42" w:rsidP="00873F64">
      <w:pPr>
        <w:jc w:val="both"/>
      </w:pPr>
      <w:r>
        <w:t xml:space="preserve">Jestliže v rozporu s tímto prohlášením dojde k porušení povinnosti </w:t>
      </w:r>
      <w:r w:rsidR="00774B0B">
        <w:t>k zachování obchodního tajemství a mlčenlivosti, zavazuje se uchazeč výběrového řízení uhradit ve prospěch zadavatele smluvní pokutu ve výši 50.000,- Kč (slovy: padesát tisíc korun českých) za každé jednotlivé porušení povinnosti. Zaplacením smluvní pokuty není nějak dotčeno ani omezeno právo zadavatele na náhradu škody.</w:t>
      </w:r>
    </w:p>
    <w:p w:rsidR="001A7DD2" w:rsidRDefault="001A7DD2" w:rsidP="00FD0028"/>
    <w:p w:rsidR="001A7DD2" w:rsidRDefault="001A7DD2" w:rsidP="00FD0028">
      <w:pPr>
        <w:rPr>
          <w:rFonts w:ascii="Arial Narrow" w:hAnsi="Arial Narrow"/>
          <w:noProof/>
        </w:rPr>
      </w:pPr>
      <w:r>
        <w:t xml:space="preserve">V </w:t>
      </w:r>
      <w:r>
        <w:rPr>
          <w:rFonts w:ascii="Arial Narrow" w:hAnsi="Arial Narrow"/>
          <w:noProof/>
        </w:rPr>
        <w:t>......................... dne ................................</w:t>
      </w:r>
    </w:p>
    <w:p w:rsidR="001A7DD2" w:rsidRDefault="001A7DD2" w:rsidP="00FD0028"/>
    <w:p w:rsidR="00E85958" w:rsidRDefault="00E85958" w:rsidP="00FD0028"/>
    <w:p w:rsidR="00E85958" w:rsidRDefault="00E85958" w:rsidP="00E85958">
      <w:pPr>
        <w:jc w:val="right"/>
      </w:pPr>
      <w:r>
        <w:t>.......................................................................................</w:t>
      </w:r>
    </w:p>
    <w:p w:rsidR="00E85958" w:rsidRDefault="00E85958" w:rsidP="00E85958">
      <w:pPr>
        <w:jc w:val="right"/>
      </w:pPr>
      <w:r>
        <w:t>jméno, příjmení, funkce oprávněné osoby</w:t>
      </w:r>
    </w:p>
    <w:sectPr w:rsidR="00E85958" w:rsidSect="0092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836DA"/>
    <w:multiLevelType w:val="hybridMultilevel"/>
    <w:tmpl w:val="FD9619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0C207C"/>
    <w:multiLevelType w:val="hybridMultilevel"/>
    <w:tmpl w:val="C0E21CC4"/>
    <w:lvl w:ilvl="0" w:tplc="193A298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7392"/>
    <w:rsid w:val="00113B42"/>
    <w:rsid w:val="00146AA0"/>
    <w:rsid w:val="001A7DD2"/>
    <w:rsid w:val="004A700E"/>
    <w:rsid w:val="00774B0B"/>
    <w:rsid w:val="00873F64"/>
    <w:rsid w:val="00922129"/>
    <w:rsid w:val="00927586"/>
    <w:rsid w:val="00BD7C2A"/>
    <w:rsid w:val="00DB6065"/>
    <w:rsid w:val="00E47392"/>
    <w:rsid w:val="00E53A64"/>
    <w:rsid w:val="00E85958"/>
    <w:rsid w:val="00F17FFD"/>
    <w:rsid w:val="00FD0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2758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00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296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Mágr</dc:creator>
  <cp:lastModifiedBy>Filip Mágr</cp:lastModifiedBy>
  <cp:revision>10</cp:revision>
  <dcterms:created xsi:type="dcterms:W3CDTF">2016-03-23T10:09:00Z</dcterms:created>
  <dcterms:modified xsi:type="dcterms:W3CDTF">2016-04-06T13:10:00Z</dcterms:modified>
</cp:coreProperties>
</file>