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151B" w14:textId="77777777" w:rsidR="00AF0459" w:rsidRPr="00696CC5" w:rsidRDefault="00AF0459" w:rsidP="00AF0459">
      <w:pPr>
        <w:pStyle w:val="Normlnbezmezer"/>
        <w:jc w:val="center"/>
        <w:rPr>
          <w:rFonts w:ascii="Arial" w:hAnsi="Arial" w:cs="Arial"/>
        </w:rPr>
      </w:pPr>
      <w:r w:rsidRPr="00696CC5">
        <w:rPr>
          <w:rFonts w:ascii="Arial" w:hAnsi="Arial" w:cs="Arial"/>
        </w:rPr>
        <w:t>zpracovan</w:t>
      </w:r>
      <w:r w:rsidR="00F514F5" w:rsidRPr="00696CC5">
        <w:rPr>
          <w:rFonts w:ascii="Arial" w:hAnsi="Arial" w:cs="Arial"/>
        </w:rPr>
        <w:t>é</w:t>
      </w:r>
      <w:r w:rsidRPr="00696CC5">
        <w:rPr>
          <w:rFonts w:ascii="Arial" w:hAnsi="Arial" w:cs="Arial"/>
        </w:rPr>
        <w:t xml:space="preserve"> v souladu s Pravidly pro výběr dodavatelů u zakázek spolufinancovaných</w:t>
      </w:r>
    </w:p>
    <w:p w14:paraId="526B7543" w14:textId="10CF04CE" w:rsidR="00AF0459" w:rsidRPr="00696CC5" w:rsidRDefault="00AF0459" w:rsidP="00AF0459">
      <w:pPr>
        <w:pStyle w:val="Normlnbezmezer"/>
        <w:jc w:val="center"/>
        <w:rPr>
          <w:rFonts w:ascii="Arial" w:hAnsi="Arial" w:cs="Arial"/>
        </w:rPr>
      </w:pPr>
      <w:r w:rsidRPr="00696CC5">
        <w:rPr>
          <w:rFonts w:ascii="Arial" w:hAnsi="Arial" w:cs="Arial"/>
        </w:rPr>
        <w:t xml:space="preserve">z Operačního programu </w:t>
      </w:r>
      <w:r w:rsidR="005F398C" w:rsidRPr="00696CC5">
        <w:rPr>
          <w:rFonts w:ascii="Arial" w:hAnsi="Arial" w:cs="Arial"/>
        </w:rPr>
        <w:t>P</w:t>
      </w:r>
      <w:r w:rsidRPr="00696CC5">
        <w:rPr>
          <w:rFonts w:ascii="Arial" w:hAnsi="Arial" w:cs="Arial"/>
        </w:rPr>
        <w:t xml:space="preserve">odnikání a inovace pro konkurenceschopnost (OPPIK) - </w:t>
      </w:r>
      <w:r w:rsidRPr="00696CC5">
        <w:rPr>
          <w:rFonts w:ascii="Arial" w:hAnsi="Arial" w:cs="Arial"/>
          <w:b/>
        </w:rPr>
        <w:t xml:space="preserve">Program </w:t>
      </w:r>
      <w:r w:rsidR="00BD35C3" w:rsidRPr="00696CC5">
        <w:rPr>
          <w:rFonts w:ascii="Arial" w:hAnsi="Arial" w:cs="Arial"/>
          <w:b/>
        </w:rPr>
        <w:t>Úspory energie</w:t>
      </w:r>
      <w:r w:rsidR="00696CC5">
        <w:rPr>
          <w:rFonts w:ascii="Arial" w:hAnsi="Arial" w:cs="Arial"/>
          <w:b/>
        </w:rPr>
        <w:t>, VI. výzva</w:t>
      </w:r>
    </w:p>
    <w:p w14:paraId="7F7E7DFA" w14:textId="77777777" w:rsidR="00AF0459" w:rsidRPr="00696CC5" w:rsidRDefault="00AF0459" w:rsidP="00AF0459">
      <w:pPr>
        <w:pStyle w:val="Normlnbezmezer"/>
        <w:jc w:val="center"/>
        <w:rPr>
          <w:rFonts w:ascii="Arial" w:hAnsi="Arial" w:cs="Arial"/>
          <w:b/>
        </w:rPr>
      </w:pPr>
    </w:p>
    <w:p w14:paraId="32B3DC94" w14:textId="6D524967" w:rsidR="00AF0459" w:rsidRPr="00696CC5" w:rsidRDefault="00AF0459" w:rsidP="00AF0459">
      <w:pPr>
        <w:pStyle w:val="Normlnbezmezer"/>
        <w:jc w:val="center"/>
        <w:rPr>
          <w:rFonts w:ascii="Arial" w:hAnsi="Arial" w:cs="Arial"/>
        </w:rPr>
      </w:pPr>
      <w:bookmarkStart w:id="0" w:name="__RefHeading__28_1989533339"/>
      <w:bookmarkEnd w:id="0"/>
      <w:r w:rsidRPr="00696CC5">
        <w:rPr>
          <w:rFonts w:ascii="Arial" w:hAnsi="Arial" w:cs="Arial"/>
        </w:rPr>
        <w:t xml:space="preserve">pro </w:t>
      </w:r>
      <w:r w:rsidR="00696CC5" w:rsidRPr="00D01CC0">
        <w:rPr>
          <w:rFonts w:ascii="Arial" w:hAnsi="Arial" w:cs="Arial"/>
        </w:rPr>
        <w:t>podlimitní</w:t>
      </w:r>
      <w:r w:rsidR="00696CC5">
        <w:rPr>
          <w:rFonts w:ascii="Arial" w:hAnsi="Arial" w:cs="Arial"/>
        </w:rPr>
        <w:t xml:space="preserve"> </w:t>
      </w:r>
      <w:r w:rsidRPr="00696CC5">
        <w:rPr>
          <w:rFonts w:ascii="Arial" w:hAnsi="Arial" w:cs="Arial"/>
        </w:rPr>
        <w:t xml:space="preserve">zakázku na </w:t>
      </w:r>
      <w:r w:rsidR="005F398C" w:rsidRPr="00696CC5">
        <w:rPr>
          <w:rFonts w:ascii="Arial" w:hAnsi="Arial" w:cs="Arial"/>
          <w:b/>
        </w:rPr>
        <w:t xml:space="preserve">stavební práce </w:t>
      </w:r>
      <w:r w:rsidRPr="00696CC5">
        <w:rPr>
          <w:rFonts w:ascii="Arial" w:hAnsi="Arial" w:cs="Arial"/>
        </w:rPr>
        <w:t>s</w:t>
      </w:r>
      <w:r w:rsidR="003C123F" w:rsidRPr="00696CC5">
        <w:rPr>
          <w:rFonts w:ascii="Arial" w:hAnsi="Arial" w:cs="Arial"/>
        </w:rPr>
        <w:t> </w:t>
      </w:r>
      <w:r w:rsidRPr="00696CC5">
        <w:rPr>
          <w:rFonts w:ascii="Arial" w:hAnsi="Arial" w:cs="Arial"/>
        </w:rPr>
        <w:t>názvem</w:t>
      </w:r>
      <w:r w:rsidR="003C123F" w:rsidRPr="00696CC5">
        <w:rPr>
          <w:rFonts w:ascii="Arial" w:hAnsi="Arial" w:cs="Arial"/>
        </w:rPr>
        <w:t xml:space="preserve"> </w:t>
      </w:r>
    </w:p>
    <w:p w14:paraId="3921DDE0" w14:textId="77777777" w:rsidR="00AF0459" w:rsidRPr="00696CC5" w:rsidRDefault="00AF0459" w:rsidP="00AF0459">
      <w:pPr>
        <w:rPr>
          <w:rFonts w:ascii="Arial" w:hAnsi="Arial" w:cs="Arial"/>
        </w:rPr>
      </w:pPr>
    </w:p>
    <w:p w14:paraId="6349B87C" w14:textId="4A4231FB" w:rsidR="00A21641" w:rsidRPr="00696CC5" w:rsidRDefault="00451CC1" w:rsidP="00A21641">
      <w:pPr>
        <w:pStyle w:val="Nzev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Zateplení podlahy a ekologické vytápění </w:t>
      </w:r>
      <w:r w:rsidR="00696CC5">
        <w:rPr>
          <w:rFonts w:ascii="Arial" w:hAnsi="Arial" w:cs="Arial"/>
          <w:b/>
          <w:u w:val="single"/>
        </w:rPr>
        <w:t>v Plazmet s.r.o.</w:t>
      </w:r>
    </w:p>
    <w:p w14:paraId="1E374C48" w14:textId="77777777" w:rsidR="00AF0459" w:rsidRPr="00696CC5" w:rsidRDefault="00AF0459" w:rsidP="00AF0459">
      <w:pPr>
        <w:rPr>
          <w:rFonts w:ascii="Arial" w:hAnsi="Arial" w:cs="Arial"/>
        </w:rPr>
      </w:pPr>
    </w:p>
    <w:p w14:paraId="4A763AD3" w14:textId="77777777" w:rsidR="00AF0459" w:rsidRPr="00696CC5" w:rsidRDefault="00AF0459" w:rsidP="00AF0459">
      <w:pPr>
        <w:jc w:val="center"/>
        <w:rPr>
          <w:rFonts w:ascii="Arial" w:hAnsi="Arial" w:cs="Arial"/>
        </w:rPr>
      </w:pPr>
      <w:r w:rsidRPr="00696CC5">
        <w:rPr>
          <w:rFonts w:ascii="Arial" w:hAnsi="Arial" w:cs="Arial"/>
        </w:rPr>
        <w:t>Název projektu v</w:t>
      </w:r>
      <w:r w:rsidR="00E74D66" w:rsidRPr="00696CC5">
        <w:rPr>
          <w:rFonts w:ascii="Arial" w:hAnsi="Arial" w:cs="Arial"/>
        </w:rPr>
        <w:t> </w:t>
      </w:r>
      <w:r w:rsidRPr="00696CC5">
        <w:rPr>
          <w:rFonts w:ascii="Arial" w:hAnsi="Arial" w:cs="Arial"/>
        </w:rPr>
        <w:t>OP</w:t>
      </w:r>
      <w:r w:rsidR="00E74D66" w:rsidRPr="00696CC5">
        <w:rPr>
          <w:rFonts w:ascii="Arial" w:hAnsi="Arial" w:cs="Arial"/>
        </w:rPr>
        <w:t xml:space="preserve"> </w:t>
      </w:r>
      <w:r w:rsidRPr="00696CC5">
        <w:rPr>
          <w:rFonts w:ascii="Arial" w:hAnsi="Arial" w:cs="Arial"/>
        </w:rPr>
        <w:t>PIK</w:t>
      </w:r>
    </w:p>
    <w:p w14:paraId="1B3284A3" w14:textId="4099A999" w:rsidR="00AF0459" w:rsidRPr="00696CC5" w:rsidRDefault="00696CC5" w:rsidP="00AF0459">
      <w:pPr>
        <w:pStyle w:val="Nzev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Úspory </w:t>
      </w:r>
      <w:r w:rsidR="005F398C" w:rsidRPr="00696CC5">
        <w:rPr>
          <w:rFonts w:ascii="Arial" w:hAnsi="Arial" w:cs="Arial"/>
          <w:b/>
          <w:u w:val="single"/>
        </w:rPr>
        <w:t>energ</w:t>
      </w:r>
      <w:r>
        <w:rPr>
          <w:rFonts w:ascii="Arial" w:hAnsi="Arial" w:cs="Arial"/>
          <w:b/>
          <w:u w:val="single"/>
        </w:rPr>
        <w:t>i</w:t>
      </w:r>
      <w:r w:rsidR="005F398C" w:rsidRPr="00696CC5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v Plazmet s.r.o.</w:t>
      </w:r>
      <w:r w:rsidR="005F398C" w:rsidRPr="00696CC5">
        <w:rPr>
          <w:rFonts w:ascii="Arial" w:hAnsi="Arial" w:cs="Arial"/>
          <w:b/>
          <w:u w:val="single"/>
        </w:rPr>
        <w:t xml:space="preserve"> </w:t>
      </w:r>
    </w:p>
    <w:p w14:paraId="7C171596" w14:textId="77777777" w:rsidR="00AF0459" w:rsidRPr="008F47D0" w:rsidRDefault="00AF0459" w:rsidP="00AF0459"/>
    <w:p w14:paraId="1CA41A6C" w14:textId="77777777" w:rsidR="00AF0459" w:rsidRPr="008F47D0" w:rsidRDefault="00AF0459" w:rsidP="00AF0459"/>
    <w:p w14:paraId="5E966FAF" w14:textId="77777777" w:rsidR="00AF0459" w:rsidRDefault="00AF0459" w:rsidP="00AF0459"/>
    <w:p w14:paraId="4C476D3B" w14:textId="77777777" w:rsidR="00A21641" w:rsidRPr="008F47D0" w:rsidRDefault="00A21641" w:rsidP="00AF0459"/>
    <w:p w14:paraId="6B365669" w14:textId="77777777" w:rsidR="00AF0459" w:rsidRPr="008F47D0" w:rsidRDefault="00AF0459" w:rsidP="00AF0459">
      <w:pPr>
        <w:rPr>
          <w:rFonts w:cs="Arial"/>
          <w:b/>
        </w:rPr>
      </w:pPr>
    </w:p>
    <w:p w14:paraId="1E9DDC27" w14:textId="77777777" w:rsidR="00AF0459" w:rsidRPr="008F47D0" w:rsidRDefault="00AF0459" w:rsidP="00AF0459">
      <w:pPr>
        <w:rPr>
          <w:rFonts w:cs="Arial"/>
          <w:b/>
        </w:rPr>
      </w:pPr>
    </w:p>
    <w:p w14:paraId="29138E20" w14:textId="77777777" w:rsidR="00AF0459" w:rsidRPr="008F47D0" w:rsidRDefault="00AF0459" w:rsidP="00AF0459">
      <w:pPr>
        <w:rPr>
          <w:rFonts w:cs="Arial"/>
          <w:b/>
        </w:rPr>
      </w:pPr>
    </w:p>
    <w:p w14:paraId="6E401FD0" w14:textId="77777777" w:rsidR="00AF0459" w:rsidRPr="00696CC5" w:rsidRDefault="00AF0459" w:rsidP="00AF0459">
      <w:pPr>
        <w:pStyle w:val="Nadpis3"/>
        <w:rPr>
          <w:rFonts w:ascii="Arial" w:hAnsi="Arial" w:cs="Arial"/>
          <w:sz w:val="22"/>
          <w:szCs w:val="22"/>
        </w:rPr>
      </w:pPr>
      <w:r w:rsidRPr="00696CC5">
        <w:rPr>
          <w:rFonts w:ascii="Arial" w:hAnsi="Arial" w:cs="Arial"/>
          <w:sz w:val="22"/>
          <w:szCs w:val="22"/>
        </w:rPr>
        <w:t>Zadavatel:</w:t>
      </w:r>
    </w:p>
    <w:p w14:paraId="2D1165A0" w14:textId="3433FC5D" w:rsidR="00AF0459" w:rsidRPr="00696CC5" w:rsidRDefault="00AF0459" w:rsidP="00AF0459">
      <w:pPr>
        <w:pStyle w:val="Normlnbezmezer"/>
        <w:tabs>
          <w:tab w:val="left" w:pos="3402"/>
        </w:tabs>
        <w:rPr>
          <w:rFonts w:ascii="Arial" w:hAnsi="Arial" w:cs="Arial"/>
        </w:rPr>
      </w:pPr>
      <w:r w:rsidRPr="00696CC5">
        <w:rPr>
          <w:rFonts w:ascii="Arial" w:hAnsi="Arial" w:cs="Arial"/>
        </w:rPr>
        <w:t>Název/obchodní jméno:</w:t>
      </w:r>
      <w:r w:rsidRPr="00696CC5">
        <w:rPr>
          <w:rFonts w:ascii="Arial" w:hAnsi="Arial" w:cs="Arial"/>
        </w:rPr>
        <w:tab/>
      </w:r>
      <w:r w:rsidR="00696CC5">
        <w:rPr>
          <w:rFonts w:ascii="Arial" w:hAnsi="Arial" w:cs="Arial"/>
          <w:b/>
          <w:sz w:val="24"/>
          <w:szCs w:val="24"/>
        </w:rPr>
        <w:t>Plazmet s.</w:t>
      </w:r>
      <w:r w:rsidR="004651DB" w:rsidRPr="00696CC5">
        <w:rPr>
          <w:rFonts w:ascii="Arial" w:hAnsi="Arial" w:cs="Arial"/>
          <w:b/>
          <w:sz w:val="24"/>
          <w:szCs w:val="24"/>
        </w:rPr>
        <w:t>r.o.</w:t>
      </w:r>
    </w:p>
    <w:p w14:paraId="0F7476BB" w14:textId="09DBD0D8" w:rsidR="00AF0459" w:rsidRPr="00696CC5" w:rsidRDefault="00AF0459" w:rsidP="00AF0459">
      <w:pPr>
        <w:pStyle w:val="Normlnbezmezer"/>
        <w:tabs>
          <w:tab w:val="left" w:pos="3402"/>
        </w:tabs>
        <w:rPr>
          <w:rFonts w:ascii="Arial" w:hAnsi="Arial" w:cs="Arial"/>
        </w:rPr>
      </w:pPr>
      <w:r w:rsidRPr="00696CC5">
        <w:rPr>
          <w:rFonts w:ascii="Arial" w:hAnsi="Arial" w:cs="Arial"/>
        </w:rPr>
        <w:t>Sídlo:</w:t>
      </w:r>
      <w:r w:rsidRPr="00696CC5">
        <w:rPr>
          <w:rFonts w:ascii="Arial" w:hAnsi="Arial" w:cs="Arial"/>
        </w:rPr>
        <w:tab/>
      </w:r>
      <w:r w:rsidR="00696CC5">
        <w:rPr>
          <w:rFonts w:ascii="Arial" w:hAnsi="Arial" w:cs="Arial"/>
        </w:rPr>
        <w:t>U Plynárny 4969</w:t>
      </w:r>
      <w:r w:rsidR="00B677D7" w:rsidRPr="00696CC5">
        <w:rPr>
          <w:rFonts w:ascii="Arial" w:hAnsi="Arial" w:cs="Arial"/>
        </w:rPr>
        <w:t>,</w:t>
      </w:r>
      <w:r w:rsidR="00C21F82" w:rsidRPr="00696CC5">
        <w:rPr>
          <w:rFonts w:ascii="Arial" w:hAnsi="Arial" w:cs="Arial"/>
        </w:rPr>
        <w:t xml:space="preserve"> 43</w:t>
      </w:r>
      <w:r w:rsidR="002211BF" w:rsidRPr="00696CC5">
        <w:rPr>
          <w:rFonts w:ascii="Arial" w:hAnsi="Arial" w:cs="Arial"/>
        </w:rPr>
        <w:t>0</w:t>
      </w:r>
      <w:r w:rsidR="00C21F82" w:rsidRPr="00696CC5">
        <w:rPr>
          <w:rFonts w:ascii="Arial" w:hAnsi="Arial" w:cs="Arial"/>
        </w:rPr>
        <w:t xml:space="preserve"> </w:t>
      </w:r>
      <w:r w:rsidR="002211BF" w:rsidRPr="00696CC5">
        <w:rPr>
          <w:rFonts w:ascii="Arial" w:hAnsi="Arial" w:cs="Arial"/>
        </w:rPr>
        <w:t>0</w:t>
      </w:r>
      <w:r w:rsidR="00C21F82" w:rsidRPr="00696CC5">
        <w:rPr>
          <w:rFonts w:ascii="Arial" w:hAnsi="Arial" w:cs="Arial"/>
        </w:rPr>
        <w:t xml:space="preserve">1 </w:t>
      </w:r>
      <w:r w:rsidR="002211BF" w:rsidRPr="00696CC5">
        <w:rPr>
          <w:rFonts w:ascii="Arial" w:hAnsi="Arial" w:cs="Arial"/>
        </w:rPr>
        <w:t>Chomutov</w:t>
      </w:r>
      <w:r w:rsidRPr="00696CC5">
        <w:rPr>
          <w:rFonts w:ascii="Arial" w:hAnsi="Arial" w:cs="Arial"/>
        </w:rPr>
        <w:tab/>
      </w:r>
      <w:r w:rsidRPr="00696CC5">
        <w:rPr>
          <w:rFonts w:ascii="Arial" w:hAnsi="Arial" w:cs="Arial"/>
        </w:rPr>
        <w:tab/>
      </w:r>
    </w:p>
    <w:p w14:paraId="01FBA1FA" w14:textId="2B23F809" w:rsidR="00AF0459" w:rsidRPr="00696CC5" w:rsidRDefault="00AF0459" w:rsidP="00AF0459">
      <w:pPr>
        <w:pStyle w:val="Normlnbezmezer"/>
        <w:tabs>
          <w:tab w:val="left" w:pos="3402"/>
        </w:tabs>
        <w:rPr>
          <w:rFonts w:ascii="Arial" w:hAnsi="Arial" w:cs="Arial"/>
        </w:rPr>
      </w:pPr>
      <w:r w:rsidRPr="00696CC5">
        <w:rPr>
          <w:rFonts w:ascii="Arial" w:hAnsi="Arial" w:cs="Arial"/>
        </w:rPr>
        <w:t>IČ:</w:t>
      </w:r>
      <w:r w:rsidRPr="00696CC5">
        <w:rPr>
          <w:rFonts w:ascii="Arial" w:hAnsi="Arial" w:cs="Arial"/>
        </w:rPr>
        <w:tab/>
      </w:r>
      <w:r w:rsidR="002211BF" w:rsidRPr="00696CC5">
        <w:rPr>
          <w:rFonts w:ascii="Arial" w:hAnsi="Arial" w:cs="Arial"/>
        </w:rPr>
        <w:t>2</w:t>
      </w:r>
      <w:r w:rsidR="00696CC5">
        <w:rPr>
          <w:rFonts w:ascii="Arial" w:hAnsi="Arial" w:cs="Arial"/>
        </w:rPr>
        <w:t>54 94 9</w:t>
      </w:r>
      <w:r w:rsidR="002211BF" w:rsidRPr="00696CC5">
        <w:rPr>
          <w:rFonts w:ascii="Arial" w:hAnsi="Arial" w:cs="Arial"/>
        </w:rPr>
        <w:t>11</w:t>
      </w:r>
      <w:r w:rsidRPr="00696CC5">
        <w:rPr>
          <w:rFonts w:ascii="Arial" w:hAnsi="Arial" w:cs="Arial"/>
        </w:rPr>
        <w:tab/>
      </w:r>
      <w:r w:rsidRPr="00696CC5">
        <w:rPr>
          <w:rFonts w:ascii="Arial" w:hAnsi="Arial" w:cs="Arial"/>
        </w:rPr>
        <w:tab/>
      </w:r>
      <w:r w:rsidRPr="00696CC5">
        <w:rPr>
          <w:rFonts w:ascii="Arial" w:hAnsi="Arial" w:cs="Arial"/>
        </w:rPr>
        <w:tab/>
      </w:r>
      <w:r w:rsidRPr="00696CC5">
        <w:rPr>
          <w:rFonts w:ascii="Arial" w:hAnsi="Arial" w:cs="Arial"/>
        </w:rPr>
        <w:tab/>
      </w:r>
      <w:r w:rsidRPr="00696CC5">
        <w:rPr>
          <w:rFonts w:ascii="Arial" w:hAnsi="Arial" w:cs="Arial"/>
        </w:rPr>
        <w:tab/>
      </w:r>
    </w:p>
    <w:p w14:paraId="2D81B695" w14:textId="22CD7F13" w:rsidR="00AF0459" w:rsidRPr="00696CC5" w:rsidRDefault="00AF0459" w:rsidP="00AF0459">
      <w:pPr>
        <w:pStyle w:val="Normlnbezmezer"/>
        <w:tabs>
          <w:tab w:val="left" w:pos="3402"/>
        </w:tabs>
        <w:rPr>
          <w:rFonts w:ascii="Arial" w:hAnsi="Arial" w:cs="Arial"/>
        </w:rPr>
      </w:pPr>
      <w:r w:rsidRPr="00696CC5">
        <w:rPr>
          <w:rFonts w:ascii="Arial" w:hAnsi="Arial" w:cs="Arial"/>
        </w:rPr>
        <w:t>DIČ:</w:t>
      </w:r>
      <w:r w:rsidRPr="00696CC5">
        <w:rPr>
          <w:rFonts w:ascii="Arial" w:hAnsi="Arial" w:cs="Arial"/>
        </w:rPr>
        <w:tab/>
        <w:t xml:space="preserve">CZ </w:t>
      </w:r>
      <w:r w:rsidR="00696CC5" w:rsidRPr="00696CC5">
        <w:rPr>
          <w:rFonts w:ascii="Arial" w:hAnsi="Arial" w:cs="Arial"/>
        </w:rPr>
        <w:t>2</w:t>
      </w:r>
      <w:r w:rsidR="00696CC5">
        <w:rPr>
          <w:rFonts w:ascii="Arial" w:hAnsi="Arial" w:cs="Arial"/>
        </w:rPr>
        <w:t>54949</w:t>
      </w:r>
      <w:r w:rsidR="00696CC5" w:rsidRPr="00696CC5">
        <w:rPr>
          <w:rFonts w:ascii="Arial" w:hAnsi="Arial" w:cs="Arial"/>
        </w:rPr>
        <w:t>11</w:t>
      </w:r>
    </w:p>
    <w:p w14:paraId="644645E6" w14:textId="1B528557" w:rsidR="00AF0459" w:rsidRPr="00696CC5" w:rsidRDefault="00AF0459" w:rsidP="00C21F82">
      <w:pPr>
        <w:pStyle w:val="Normlnbezmezer"/>
        <w:tabs>
          <w:tab w:val="left" w:pos="3402"/>
        </w:tabs>
        <w:rPr>
          <w:rFonts w:ascii="Arial" w:hAnsi="Arial" w:cs="Arial"/>
        </w:rPr>
      </w:pPr>
      <w:r w:rsidRPr="00696CC5">
        <w:rPr>
          <w:rFonts w:ascii="Arial" w:hAnsi="Arial" w:cs="Arial"/>
        </w:rPr>
        <w:t>Zastoupena:</w:t>
      </w:r>
      <w:r w:rsidRPr="00696CC5">
        <w:rPr>
          <w:rFonts w:ascii="Arial" w:hAnsi="Arial" w:cs="Arial"/>
        </w:rPr>
        <w:tab/>
      </w:r>
      <w:r w:rsidR="00696CC5">
        <w:rPr>
          <w:rFonts w:ascii="Arial" w:hAnsi="Arial" w:cs="Arial"/>
        </w:rPr>
        <w:t>Vlastimír Hošek</w:t>
      </w:r>
      <w:r w:rsidR="00C21F82" w:rsidRPr="00696CC5">
        <w:rPr>
          <w:rFonts w:ascii="Arial" w:hAnsi="Arial" w:cs="Arial"/>
        </w:rPr>
        <w:t>, jednatel</w:t>
      </w:r>
    </w:p>
    <w:p w14:paraId="76F47C3E" w14:textId="77777777" w:rsidR="00C21F82" w:rsidRPr="00696CC5" w:rsidRDefault="00C21F82" w:rsidP="00C21F82">
      <w:pPr>
        <w:pStyle w:val="Normlnbezmezer"/>
        <w:tabs>
          <w:tab w:val="left" w:pos="3402"/>
        </w:tabs>
        <w:rPr>
          <w:rFonts w:ascii="Arial" w:hAnsi="Arial" w:cs="Arial"/>
        </w:rPr>
      </w:pPr>
    </w:p>
    <w:p w14:paraId="1C4F41C0" w14:textId="7E6C6E5C" w:rsidR="00AF0459" w:rsidRPr="00696CC5" w:rsidRDefault="00AF0459" w:rsidP="00AF0459">
      <w:pPr>
        <w:pStyle w:val="Normlnbezmezer"/>
        <w:tabs>
          <w:tab w:val="left" w:pos="3402"/>
        </w:tabs>
        <w:rPr>
          <w:rFonts w:ascii="Arial" w:hAnsi="Arial" w:cs="Arial"/>
        </w:rPr>
      </w:pPr>
      <w:r w:rsidRPr="00696CC5">
        <w:rPr>
          <w:rFonts w:ascii="Arial" w:hAnsi="Arial" w:cs="Arial"/>
        </w:rPr>
        <w:t>Kontaktní osoba</w:t>
      </w:r>
      <w:r w:rsidR="007F2F36" w:rsidRPr="00696CC5">
        <w:rPr>
          <w:rFonts w:ascii="Arial" w:hAnsi="Arial" w:cs="Arial"/>
        </w:rPr>
        <w:t xml:space="preserve"> I</w:t>
      </w:r>
      <w:r w:rsidRPr="00696CC5">
        <w:rPr>
          <w:rFonts w:ascii="Arial" w:hAnsi="Arial" w:cs="Arial"/>
        </w:rPr>
        <w:t>:</w:t>
      </w:r>
      <w:r w:rsidRPr="00696CC5">
        <w:rPr>
          <w:rFonts w:ascii="Arial" w:hAnsi="Arial" w:cs="Arial"/>
        </w:rPr>
        <w:tab/>
      </w:r>
      <w:r w:rsidR="00696CC5">
        <w:rPr>
          <w:rFonts w:ascii="Arial" w:hAnsi="Arial" w:cs="Arial"/>
          <w:b/>
          <w:sz w:val="24"/>
          <w:szCs w:val="24"/>
        </w:rPr>
        <w:t>Vl</w:t>
      </w:r>
      <w:r w:rsidR="006C1228" w:rsidRPr="00696CC5">
        <w:rPr>
          <w:rFonts w:ascii="Arial" w:hAnsi="Arial" w:cs="Arial"/>
          <w:b/>
          <w:sz w:val="24"/>
          <w:szCs w:val="24"/>
        </w:rPr>
        <w:t>a</w:t>
      </w:r>
      <w:r w:rsidR="00696CC5">
        <w:rPr>
          <w:rFonts w:ascii="Arial" w:hAnsi="Arial" w:cs="Arial"/>
          <w:b/>
          <w:sz w:val="24"/>
          <w:szCs w:val="24"/>
        </w:rPr>
        <w:t xml:space="preserve">stimír Hošek </w:t>
      </w:r>
      <w:r w:rsidR="00B677D7" w:rsidRPr="00696CC5">
        <w:rPr>
          <w:rFonts w:ascii="Arial" w:hAnsi="Arial" w:cs="Arial"/>
        </w:rPr>
        <w:t xml:space="preserve"> </w:t>
      </w:r>
      <w:r w:rsidR="004651DB" w:rsidRPr="00696CC5">
        <w:rPr>
          <w:rFonts w:ascii="Arial" w:hAnsi="Arial" w:cs="Arial"/>
        </w:rPr>
        <w:t xml:space="preserve"> </w:t>
      </w:r>
    </w:p>
    <w:p w14:paraId="279A1388" w14:textId="77777777" w:rsidR="00AF0459" w:rsidRPr="00696CC5" w:rsidRDefault="00AF0459" w:rsidP="00AF0459">
      <w:pPr>
        <w:pStyle w:val="Normlnbezmezer"/>
        <w:tabs>
          <w:tab w:val="left" w:pos="3402"/>
        </w:tabs>
        <w:rPr>
          <w:rFonts w:ascii="Arial" w:hAnsi="Arial" w:cs="Arial"/>
        </w:rPr>
      </w:pPr>
      <w:r w:rsidRPr="00696CC5">
        <w:rPr>
          <w:rFonts w:ascii="Arial" w:hAnsi="Arial" w:cs="Arial"/>
        </w:rPr>
        <w:t>Tel.:</w:t>
      </w:r>
      <w:r w:rsidRPr="00696CC5">
        <w:rPr>
          <w:rFonts w:ascii="Arial" w:hAnsi="Arial" w:cs="Arial"/>
        </w:rPr>
        <w:tab/>
      </w:r>
      <w:r w:rsidR="007F2F36" w:rsidRPr="00696CC5">
        <w:rPr>
          <w:rFonts w:ascii="Arial" w:hAnsi="Arial" w:cs="Arial"/>
        </w:rPr>
        <w:t>-</w:t>
      </w:r>
      <w:r w:rsidRPr="00696CC5">
        <w:rPr>
          <w:rFonts w:ascii="Arial" w:hAnsi="Arial" w:cs="Arial"/>
        </w:rPr>
        <w:tab/>
      </w:r>
      <w:r w:rsidRPr="00696CC5">
        <w:rPr>
          <w:rFonts w:ascii="Arial" w:hAnsi="Arial" w:cs="Arial"/>
        </w:rPr>
        <w:tab/>
      </w:r>
      <w:r w:rsidRPr="00696CC5">
        <w:rPr>
          <w:rFonts w:ascii="Arial" w:hAnsi="Arial" w:cs="Arial"/>
        </w:rPr>
        <w:tab/>
      </w:r>
      <w:r w:rsidRPr="00696CC5">
        <w:rPr>
          <w:rFonts w:ascii="Arial" w:hAnsi="Arial" w:cs="Arial"/>
        </w:rPr>
        <w:tab/>
      </w:r>
    </w:p>
    <w:p w14:paraId="5CEC0565" w14:textId="10B5B591" w:rsidR="00AF0459" w:rsidRPr="00696CC5" w:rsidRDefault="00AF0459" w:rsidP="00AF0459">
      <w:pPr>
        <w:pStyle w:val="Normlnbezmezer"/>
        <w:tabs>
          <w:tab w:val="left" w:pos="3402"/>
        </w:tabs>
        <w:rPr>
          <w:rFonts w:ascii="Arial" w:hAnsi="Arial" w:cs="Arial"/>
        </w:rPr>
      </w:pPr>
      <w:r w:rsidRPr="00696CC5">
        <w:rPr>
          <w:rFonts w:ascii="Arial" w:hAnsi="Arial" w:cs="Arial"/>
        </w:rPr>
        <w:t>Mob.:</w:t>
      </w:r>
      <w:r w:rsidRPr="00696CC5">
        <w:rPr>
          <w:rFonts w:ascii="Arial" w:hAnsi="Arial" w:cs="Arial"/>
        </w:rPr>
        <w:tab/>
        <w:t>+ 420</w:t>
      </w:r>
      <w:r w:rsidR="00696CC5">
        <w:rPr>
          <w:rFonts w:ascii="Arial" w:hAnsi="Arial" w:cs="Arial"/>
        </w:rPr>
        <w:t> 736 629 743</w:t>
      </w:r>
      <w:r w:rsidRPr="00696CC5">
        <w:rPr>
          <w:rFonts w:ascii="Arial" w:hAnsi="Arial" w:cs="Arial"/>
        </w:rPr>
        <w:tab/>
      </w:r>
    </w:p>
    <w:p w14:paraId="6597EE59" w14:textId="39A6DC9D" w:rsidR="00AF0459" w:rsidRPr="00696CC5" w:rsidRDefault="00AF0459" w:rsidP="00AF0459">
      <w:pPr>
        <w:pStyle w:val="Normlnbezmezer"/>
        <w:tabs>
          <w:tab w:val="left" w:pos="3402"/>
        </w:tabs>
        <w:rPr>
          <w:rFonts w:ascii="Arial" w:hAnsi="Arial" w:cs="Arial"/>
          <w:highlight w:val="yellow"/>
        </w:rPr>
      </w:pPr>
      <w:r w:rsidRPr="00696CC5">
        <w:rPr>
          <w:rFonts w:ascii="Arial" w:hAnsi="Arial" w:cs="Arial"/>
        </w:rPr>
        <w:t>E-mail:</w:t>
      </w:r>
      <w:r w:rsidRPr="00696CC5">
        <w:rPr>
          <w:rFonts w:ascii="Arial" w:hAnsi="Arial" w:cs="Arial"/>
        </w:rPr>
        <w:tab/>
      </w:r>
      <w:r w:rsidR="0071454F">
        <w:rPr>
          <w:rFonts w:ascii="Arial" w:hAnsi="Arial" w:cs="Arial"/>
        </w:rPr>
        <w:t>plazmet</w:t>
      </w:r>
      <w:r w:rsidR="007F2F36" w:rsidRPr="00696CC5">
        <w:rPr>
          <w:rFonts w:ascii="Arial" w:hAnsi="Arial" w:cs="Arial"/>
        </w:rPr>
        <w:t>@</w:t>
      </w:r>
      <w:r w:rsidR="000D5AF3">
        <w:rPr>
          <w:rFonts w:ascii="Arial" w:hAnsi="Arial" w:cs="Arial"/>
        </w:rPr>
        <w:t>volny</w:t>
      </w:r>
      <w:r w:rsidR="007F2F36" w:rsidRPr="00696CC5">
        <w:rPr>
          <w:rFonts w:ascii="Arial" w:hAnsi="Arial" w:cs="Arial"/>
        </w:rPr>
        <w:t>.cz</w:t>
      </w:r>
    </w:p>
    <w:p w14:paraId="109FB370" w14:textId="77777777" w:rsidR="007F2F36" w:rsidRPr="00696CC5" w:rsidRDefault="007F2F36" w:rsidP="00AF0459">
      <w:pPr>
        <w:pStyle w:val="Normlnbezmezer"/>
        <w:tabs>
          <w:tab w:val="left" w:pos="3402"/>
        </w:tabs>
        <w:rPr>
          <w:rFonts w:ascii="Arial" w:hAnsi="Arial" w:cs="Arial"/>
          <w:b/>
        </w:rPr>
      </w:pPr>
    </w:p>
    <w:p w14:paraId="59B380C4" w14:textId="77777777" w:rsidR="007F2F36" w:rsidRPr="00696CC5" w:rsidRDefault="007F2F36" w:rsidP="007F2F36">
      <w:pPr>
        <w:pStyle w:val="Normlnbezmezer"/>
        <w:tabs>
          <w:tab w:val="left" w:pos="3402"/>
        </w:tabs>
        <w:rPr>
          <w:rFonts w:ascii="Arial" w:hAnsi="Arial" w:cs="Arial"/>
        </w:rPr>
      </w:pPr>
      <w:r w:rsidRPr="00696CC5">
        <w:rPr>
          <w:rFonts w:ascii="Arial" w:hAnsi="Arial" w:cs="Arial"/>
        </w:rPr>
        <w:t>Kontaktní osoba II:</w:t>
      </w:r>
      <w:r w:rsidRPr="00696CC5">
        <w:rPr>
          <w:rFonts w:ascii="Arial" w:hAnsi="Arial" w:cs="Arial"/>
        </w:rPr>
        <w:tab/>
      </w:r>
      <w:r w:rsidRPr="00696CC5">
        <w:rPr>
          <w:rFonts w:ascii="Arial" w:hAnsi="Arial" w:cs="Arial"/>
          <w:b/>
          <w:sz w:val="24"/>
          <w:szCs w:val="24"/>
        </w:rPr>
        <w:t>Ing. Milan Drábek</w:t>
      </w:r>
      <w:r w:rsidRPr="00696CC5">
        <w:rPr>
          <w:rFonts w:ascii="Arial" w:hAnsi="Arial" w:cs="Arial"/>
        </w:rPr>
        <w:t xml:space="preserve"> </w:t>
      </w:r>
    </w:p>
    <w:p w14:paraId="565FB811" w14:textId="77777777" w:rsidR="007F2F36" w:rsidRPr="00696CC5" w:rsidRDefault="007F2F36" w:rsidP="007F2F36">
      <w:pPr>
        <w:pStyle w:val="Normlnbezmezer"/>
        <w:tabs>
          <w:tab w:val="left" w:pos="3402"/>
        </w:tabs>
        <w:rPr>
          <w:rFonts w:ascii="Arial" w:hAnsi="Arial" w:cs="Arial"/>
        </w:rPr>
      </w:pPr>
      <w:r w:rsidRPr="00696CC5">
        <w:rPr>
          <w:rFonts w:ascii="Arial" w:hAnsi="Arial" w:cs="Arial"/>
        </w:rPr>
        <w:t>Tel.:</w:t>
      </w:r>
      <w:r w:rsidRPr="00696CC5">
        <w:rPr>
          <w:rFonts w:ascii="Arial" w:hAnsi="Arial" w:cs="Arial"/>
        </w:rPr>
        <w:tab/>
        <w:t>-</w:t>
      </w:r>
      <w:r w:rsidRPr="00696CC5">
        <w:rPr>
          <w:rFonts w:ascii="Arial" w:hAnsi="Arial" w:cs="Arial"/>
        </w:rPr>
        <w:tab/>
      </w:r>
      <w:r w:rsidRPr="00696CC5">
        <w:rPr>
          <w:rFonts w:ascii="Arial" w:hAnsi="Arial" w:cs="Arial"/>
        </w:rPr>
        <w:tab/>
      </w:r>
      <w:r w:rsidRPr="00696CC5">
        <w:rPr>
          <w:rFonts w:ascii="Arial" w:hAnsi="Arial" w:cs="Arial"/>
        </w:rPr>
        <w:tab/>
      </w:r>
      <w:r w:rsidRPr="00696CC5">
        <w:rPr>
          <w:rFonts w:ascii="Arial" w:hAnsi="Arial" w:cs="Arial"/>
        </w:rPr>
        <w:tab/>
      </w:r>
    </w:p>
    <w:p w14:paraId="31254E5A" w14:textId="77777777" w:rsidR="007F2F36" w:rsidRPr="00696CC5" w:rsidRDefault="007F2F36" w:rsidP="007F2F36">
      <w:pPr>
        <w:pStyle w:val="Normlnbezmezer"/>
        <w:tabs>
          <w:tab w:val="left" w:pos="3402"/>
        </w:tabs>
        <w:rPr>
          <w:rFonts w:ascii="Arial" w:hAnsi="Arial" w:cs="Arial"/>
        </w:rPr>
      </w:pPr>
      <w:r w:rsidRPr="00696CC5">
        <w:rPr>
          <w:rFonts w:ascii="Arial" w:hAnsi="Arial" w:cs="Arial"/>
        </w:rPr>
        <w:t>Mob.:</w:t>
      </w:r>
      <w:r w:rsidRPr="00696CC5">
        <w:rPr>
          <w:rFonts w:ascii="Arial" w:hAnsi="Arial" w:cs="Arial"/>
        </w:rPr>
        <w:tab/>
        <w:t>+ 420 602 181 465</w:t>
      </w:r>
      <w:r w:rsidRPr="00696CC5">
        <w:rPr>
          <w:rFonts w:ascii="Arial" w:hAnsi="Arial" w:cs="Arial"/>
        </w:rPr>
        <w:tab/>
      </w:r>
    </w:p>
    <w:p w14:paraId="7F3B94EE" w14:textId="10D81938" w:rsidR="007F2F36" w:rsidRDefault="007F2F36" w:rsidP="007F2F36">
      <w:pPr>
        <w:pStyle w:val="Normlnbezmezer"/>
        <w:tabs>
          <w:tab w:val="left" w:pos="3402"/>
        </w:tabs>
        <w:rPr>
          <w:rFonts w:ascii="Arial" w:hAnsi="Arial" w:cs="Arial"/>
        </w:rPr>
      </w:pPr>
      <w:r w:rsidRPr="00696CC5">
        <w:rPr>
          <w:rFonts w:ascii="Arial" w:hAnsi="Arial" w:cs="Arial"/>
        </w:rPr>
        <w:t>E-mail:</w:t>
      </w:r>
      <w:r w:rsidRPr="00696CC5">
        <w:rPr>
          <w:rFonts w:ascii="Arial" w:hAnsi="Arial" w:cs="Arial"/>
        </w:rPr>
        <w:tab/>
      </w:r>
      <w:hyperlink r:id="rId8" w:history="1">
        <w:r w:rsidR="00696CC5" w:rsidRPr="00C007DB">
          <w:rPr>
            <w:rStyle w:val="Hypertextovodkaz"/>
            <w:rFonts w:ascii="Arial" w:hAnsi="Arial" w:cs="Arial"/>
          </w:rPr>
          <w:t>drabek.consulting@seznam.cz</w:t>
        </w:r>
      </w:hyperlink>
    </w:p>
    <w:p w14:paraId="20E34291" w14:textId="2FA4316E" w:rsidR="00696CC5" w:rsidRDefault="00696CC5" w:rsidP="007F2F36">
      <w:pPr>
        <w:pStyle w:val="Normlnbezmezer"/>
        <w:tabs>
          <w:tab w:val="left" w:pos="3402"/>
        </w:tabs>
        <w:rPr>
          <w:rFonts w:ascii="Arial" w:hAnsi="Arial" w:cs="Arial"/>
        </w:rPr>
      </w:pPr>
    </w:p>
    <w:p w14:paraId="490923D9" w14:textId="7EB12255" w:rsidR="00696CC5" w:rsidRDefault="00696CC5" w:rsidP="007F2F36">
      <w:pPr>
        <w:pStyle w:val="Normlnbezmezer"/>
        <w:tabs>
          <w:tab w:val="left" w:pos="3402"/>
        </w:tabs>
        <w:rPr>
          <w:rFonts w:ascii="Arial" w:hAnsi="Arial" w:cs="Arial"/>
        </w:rPr>
      </w:pPr>
    </w:p>
    <w:p w14:paraId="6C7F034C" w14:textId="4896AB3E" w:rsidR="00696CC5" w:rsidRDefault="00696CC5" w:rsidP="007F2F36">
      <w:pPr>
        <w:pStyle w:val="Normlnbezmezer"/>
        <w:tabs>
          <w:tab w:val="left" w:pos="3402"/>
        </w:tabs>
        <w:rPr>
          <w:rFonts w:ascii="Arial" w:hAnsi="Arial" w:cs="Arial"/>
        </w:rPr>
      </w:pPr>
    </w:p>
    <w:p w14:paraId="57343A85" w14:textId="3B4D3C7E" w:rsidR="00696CC5" w:rsidRDefault="00696CC5" w:rsidP="007F2F36">
      <w:pPr>
        <w:pStyle w:val="Normlnbezmezer"/>
        <w:tabs>
          <w:tab w:val="left" w:pos="3402"/>
        </w:tabs>
        <w:rPr>
          <w:rFonts w:ascii="Arial" w:hAnsi="Arial" w:cs="Arial"/>
        </w:rPr>
      </w:pPr>
    </w:p>
    <w:p w14:paraId="1D167316" w14:textId="77777777" w:rsidR="00696CC5" w:rsidRPr="00696CC5" w:rsidRDefault="00696CC5" w:rsidP="007F2F36">
      <w:pPr>
        <w:pStyle w:val="Normlnbezmezer"/>
        <w:tabs>
          <w:tab w:val="left" w:pos="3402"/>
        </w:tabs>
        <w:rPr>
          <w:rFonts w:ascii="Arial" w:hAnsi="Arial" w:cs="Arial"/>
          <w:b/>
        </w:rPr>
      </w:pPr>
    </w:p>
    <w:p w14:paraId="2BCD5E2E" w14:textId="77777777" w:rsidR="002E51A5" w:rsidRPr="000D5AF3" w:rsidRDefault="002E51A5" w:rsidP="0022455F">
      <w:pPr>
        <w:pStyle w:val="Nadpis1"/>
        <w:ind w:left="357" w:hanging="357"/>
        <w:rPr>
          <w:rFonts w:ascii="Arial" w:hAnsi="Arial" w:cs="Arial"/>
          <w:u w:val="single"/>
        </w:rPr>
      </w:pPr>
      <w:bookmarkStart w:id="1" w:name="_Toc400711802"/>
      <w:r w:rsidRPr="000D5AF3">
        <w:rPr>
          <w:rFonts w:ascii="Arial" w:hAnsi="Arial" w:cs="Arial"/>
          <w:u w:val="single"/>
        </w:rPr>
        <w:lastRenderedPageBreak/>
        <w:t>Zadávací dokumentace</w:t>
      </w:r>
      <w:bookmarkEnd w:id="1"/>
    </w:p>
    <w:p w14:paraId="00A2DDF6" w14:textId="66226F67" w:rsidR="002E51A5" w:rsidRPr="000D5AF3" w:rsidRDefault="002E51A5" w:rsidP="0022455F">
      <w:pPr>
        <w:rPr>
          <w:rFonts w:ascii="Arial" w:hAnsi="Arial" w:cs="Arial"/>
        </w:rPr>
      </w:pPr>
      <w:r w:rsidRPr="000D5AF3">
        <w:rPr>
          <w:rFonts w:ascii="Arial" w:hAnsi="Arial" w:cs="Arial"/>
        </w:rPr>
        <w:t>Tato zadávací dokumentace (dále též jen „ZD“) je soubor dokumentů, údajů, požadavků a</w:t>
      </w:r>
      <w:r w:rsidR="000D5AF3">
        <w:rPr>
          <w:rFonts w:ascii="Arial" w:hAnsi="Arial" w:cs="Arial"/>
        </w:rPr>
        <w:t> </w:t>
      </w:r>
      <w:r w:rsidRPr="000D5AF3">
        <w:rPr>
          <w:rFonts w:ascii="Arial" w:hAnsi="Arial" w:cs="Arial"/>
        </w:rPr>
        <w:t>podmínek zadavatele vymezujících předmět zakázky v podrobnostech nezbytných pro zpracování nabídky.</w:t>
      </w:r>
      <w:bookmarkStart w:id="2" w:name="OLE_LINK4"/>
      <w:bookmarkStart w:id="3" w:name="OLE_LINK5"/>
    </w:p>
    <w:bookmarkEnd w:id="2"/>
    <w:bookmarkEnd w:id="3"/>
    <w:p w14:paraId="0329D247" w14:textId="77777777" w:rsidR="00AF0459" w:rsidRPr="000D5AF3" w:rsidRDefault="00AF0459" w:rsidP="00AF0459">
      <w:pPr>
        <w:rPr>
          <w:rFonts w:ascii="Arial" w:hAnsi="Arial" w:cs="Arial"/>
          <w:b/>
        </w:rPr>
      </w:pPr>
      <w:r w:rsidRPr="000D5AF3">
        <w:rPr>
          <w:rFonts w:ascii="Arial" w:hAnsi="Arial" w:cs="Arial"/>
        </w:rPr>
        <w:t xml:space="preserve">Jsou-li v zadávací dokumentaci nebo jejich přílohách uvedeny konkrétní technické nebo obchodní názvy, jedná se pouze o vymezení požadovaného standardu. </w:t>
      </w:r>
      <w:r w:rsidRPr="000D5AF3">
        <w:rPr>
          <w:rFonts w:ascii="Arial" w:hAnsi="Arial" w:cs="Arial"/>
          <w:b/>
        </w:rPr>
        <w:t xml:space="preserve">Zadavatel deklaruje, že umožní pro plnění zakázky použití i jiných, kvalitativně a technicky srovnatelných řešení. </w:t>
      </w:r>
    </w:p>
    <w:p w14:paraId="7674B233" w14:textId="77777777" w:rsidR="00E43AD7" w:rsidRPr="000D5AF3" w:rsidRDefault="00E43AD7" w:rsidP="00E43AD7">
      <w:pPr>
        <w:rPr>
          <w:rFonts w:ascii="Arial" w:hAnsi="Arial" w:cs="Arial"/>
          <w:bCs/>
          <w:szCs w:val="20"/>
        </w:rPr>
      </w:pPr>
      <w:r w:rsidRPr="000D5AF3">
        <w:rPr>
          <w:rFonts w:ascii="Arial" w:hAnsi="Arial" w:cs="Arial"/>
          <w:bCs/>
          <w:szCs w:val="20"/>
        </w:rPr>
        <w:t>Pokud je dodavatelem právnická osoba, jedná prostřednictvím svých zástupců. V takovém případě výkon zástupčího oprávnění náleží do působnosti jejího statutárního orgánu. K výkonu zastoupení je oprávněna dále i osoba, kterou statutární orgán určí. Pokud je této osobě, kterou určil statutární orgán, udělena k jednání za dodavatele plná moc, musí být v nabídce doložen originál nebo úředně ověřená kopie plné moci.</w:t>
      </w:r>
    </w:p>
    <w:p w14:paraId="75E55402" w14:textId="77777777" w:rsidR="00AF0459" w:rsidRPr="000D5AF3" w:rsidRDefault="00E46A8D" w:rsidP="00AF0459">
      <w:pPr>
        <w:pStyle w:val="Nadpis1"/>
        <w:ind w:left="357" w:hanging="357"/>
        <w:rPr>
          <w:rFonts w:ascii="Arial" w:hAnsi="Arial" w:cs="Arial"/>
          <w:sz w:val="20"/>
          <w:szCs w:val="20"/>
          <w:u w:val="single"/>
        </w:rPr>
      </w:pPr>
      <w:bookmarkStart w:id="4" w:name="_Toc380408513"/>
      <w:r w:rsidRPr="000D5AF3">
        <w:rPr>
          <w:rFonts w:ascii="Arial" w:hAnsi="Arial" w:cs="Arial"/>
          <w:u w:val="single"/>
        </w:rPr>
        <w:t>V</w:t>
      </w:r>
      <w:bookmarkEnd w:id="4"/>
      <w:r w:rsidRPr="000D5AF3">
        <w:rPr>
          <w:rFonts w:ascii="Arial" w:hAnsi="Arial" w:cs="Arial"/>
          <w:u w:val="single"/>
        </w:rPr>
        <w:t>ysvětlení zadávacích podmínek</w:t>
      </w:r>
    </w:p>
    <w:p w14:paraId="79D4BD98" w14:textId="77777777" w:rsidR="00404397" w:rsidRPr="000D5AF3" w:rsidRDefault="00404397" w:rsidP="00404397">
      <w:pPr>
        <w:spacing w:before="0" w:after="0" w:line="276" w:lineRule="auto"/>
        <w:rPr>
          <w:rFonts w:ascii="Arial" w:hAnsi="Arial" w:cs="Arial"/>
        </w:rPr>
      </w:pPr>
      <w:r w:rsidRPr="000D5AF3">
        <w:rPr>
          <w:rFonts w:ascii="Arial" w:hAnsi="Arial" w:cs="Arial"/>
        </w:rPr>
        <w:t>Účastníci jsou oprávněni požadovat písemně vysvětlení zadávacích podmínek. Písemná žádost musí být zadavateli doručena nejpozději 4 pracovní dny před uplynutím lhůty pro podání nabídek.</w:t>
      </w:r>
    </w:p>
    <w:p w14:paraId="717A6D92" w14:textId="77777777" w:rsidR="00404397" w:rsidRPr="000D5AF3" w:rsidRDefault="00404397" w:rsidP="00404397">
      <w:pPr>
        <w:spacing w:before="0" w:after="0" w:line="276" w:lineRule="auto"/>
        <w:rPr>
          <w:rFonts w:ascii="Arial" w:hAnsi="Arial" w:cs="Arial"/>
        </w:rPr>
      </w:pPr>
    </w:p>
    <w:p w14:paraId="00CA75E6" w14:textId="7E6817B5" w:rsidR="00404397" w:rsidRPr="000D5AF3" w:rsidRDefault="00404397" w:rsidP="00404397">
      <w:pPr>
        <w:spacing w:before="0" w:after="0" w:line="276" w:lineRule="auto"/>
        <w:rPr>
          <w:rFonts w:ascii="Arial" w:hAnsi="Arial" w:cs="Arial"/>
        </w:rPr>
      </w:pPr>
      <w:r w:rsidRPr="000D5AF3">
        <w:rPr>
          <w:rFonts w:ascii="Arial" w:hAnsi="Arial" w:cs="Arial"/>
        </w:rPr>
        <w:t>Zadavatel odešle vysvětlení zadávacích podmínek nejpozději do 2 pracovních dnů od doručení žádosti. Jestliže zadavatel na žádost o vysvětlení, která není doručena včas, vysvětlení poskytne, nemusí dodržet lhůtu uvedenou v předchozí větě. Pokud je žádost o</w:t>
      </w:r>
      <w:r w:rsidR="000D5AF3">
        <w:rPr>
          <w:rFonts w:ascii="Arial" w:hAnsi="Arial" w:cs="Arial"/>
        </w:rPr>
        <w:t> </w:t>
      </w:r>
      <w:r w:rsidRPr="000D5AF3">
        <w:rPr>
          <w:rFonts w:ascii="Arial" w:hAnsi="Arial" w:cs="Arial"/>
        </w:rPr>
        <w:t>vysvětlení zadávacích podmínek doručena včas a zadavatel neuveřejní vysvětlení ve lhůtě, prodlouží lhůtu pro podání nabídek nejméně o tolik pracovních dnů, o kolik přesáhla doba od doručení žádosti o vysvětlení zadávacích podmínek do uveřejnění vysvětlení lhůtu 2</w:t>
      </w:r>
      <w:r w:rsidR="000D5AF3">
        <w:rPr>
          <w:rFonts w:ascii="Arial" w:hAnsi="Arial" w:cs="Arial"/>
        </w:rPr>
        <w:t> </w:t>
      </w:r>
      <w:r w:rsidRPr="000D5AF3">
        <w:rPr>
          <w:rFonts w:ascii="Arial" w:hAnsi="Arial" w:cs="Arial"/>
        </w:rPr>
        <w:t>pracovních dnů.</w:t>
      </w:r>
    </w:p>
    <w:p w14:paraId="7219B5C5" w14:textId="77777777" w:rsidR="00404397" w:rsidRPr="000D5AF3" w:rsidRDefault="00404397" w:rsidP="00404397">
      <w:pPr>
        <w:spacing w:before="0" w:after="0" w:line="276" w:lineRule="auto"/>
        <w:rPr>
          <w:rFonts w:ascii="Arial" w:hAnsi="Arial" w:cs="Arial"/>
          <w:sz w:val="8"/>
          <w:szCs w:val="8"/>
        </w:rPr>
      </w:pPr>
    </w:p>
    <w:p w14:paraId="5F5F2FC4" w14:textId="77777777" w:rsidR="00404397" w:rsidRPr="000D5AF3" w:rsidRDefault="00404397" w:rsidP="00404397">
      <w:pPr>
        <w:spacing w:before="0" w:after="0" w:line="276" w:lineRule="auto"/>
        <w:rPr>
          <w:rFonts w:ascii="Arial" w:hAnsi="Arial" w:cs="Arial"/>
        </w:rPr>
      </w:pPr>
      <w:r w:rsidRPr="000D5AF3">
        <w:rPr>
          <w:rFonts w:ascii="Arial" w:hAnsi="Arial" w:cs="Arial"/>
        </w:rPr>
        <w:t xml:space="preserve">Vysvětlení zadávacích podmínek může zadavatel poskytnout i bez předchozí žádosti. </w:t>
      </w:r>
    </w:p>
    <w:p w14:paraId="61B8587A" w14:textId="77777777" w:rsidR="00404397" w:rsidRPr="000D5AF3" w:rsidRDefault="00404397" w:rsidP="00404397">
      <w:pPr>
        <w:spacing w:before="0" w:after="0" w:line="276" w:lineRule="auto"/>
        <w:rPr>
          <w:rFonts w:ascii="Arial" w:hAnsi="Arial" w:cs="Arial"/>
          <w:sz w:val="8"/>
          <w:szCs w:val="8"/>
        </w:rPr>
      </w:pPr>
    </w:p>
    <w:p w14:paraId="78273E32" w14:textId="77777777" w:rsidR="00404397" w:rsidRPr="000D5AF3" w:rsidRDefault="00404397" w:rsidP="00404397">
      <w:pPr>
        <w:spacing w:before="0" w:after="0" w:line="276" w:lineRule="auto"/>
        <w:rPr>
          <w:rFonts w:ascii="Arial" w:hAnsi="Arial" w:cs="Arial"/>
        </w:rPr>
      </w:pPr>
      <w:r w:rsidRPr="000D5AF3">
        <w:rPr>
          <w:rFonts w:ascii="Arial" w:hAnsi="Arial" w:cs="Arial"/>
        </w:rPr>
        <w:t>Vysvětlení zadávacích podmínek, včetně přesného znění požadavku, zveřejní zadavatel na profilu zadavatele a zároveň je neprodleně písemně oznámí všem dosud známým účastníkům.</w:t>
      </w:r>
    </w:p>
    <w:p w14:paraId="148A0A5D" w14:textId="77777777" w:rsidR="00AF0459" w:rsidRPr="000D5AF3" w:rsidRDefault="00AF0459" w:rsidP="00E4674C">
      <w:pPr>
        <w:pStyle w:val="Tun"/>
        <w:rPr>
          <w:rFonts w:ascii="Arial" w:hAnsi="Arial" w:cs="Arial"/>
        </w:rPr>
      </w:pPr>
      <w:r w:rsidRPr="000D5AF3">
        <w:rPr>
          <w:rFonts w:ascii="Arial" w:hAnsi="Arial" w:cs="Arial"/>
        </w:rPr>
        <w:t xml:space="preserve">V rámci dodržení principu rovného zacházení se všemi </w:t>
      </w:r>
      <w:r w:rsidR="00BC4DB6" w:rsidRPr="000D5AF3">
        <w:rPr>
          <w:rFonts w:ascii="Arial" w:hAnsi="Arial" w:cs="Arial"/>
        </w:rPr>
        <w:t>účastníky</w:t>
      </w:r>
      <w:r w:rsidRPr="000D5AF3">
        <w:rPr>
          <w:rFonts w:ascii="Arial" w:hAnsi="Arial" w:cs="Arial"/>
        </w:rPr>
        <w:t xml:space="preserve"> </w:t>
      </w:r>
      <w:r w:rsidR="00E46A8D" w:rsidRPr="000D5AF3">
        <w:rPr>
          <w:rFonts w:ascii="Arial" w:hAnsi="Arial" w:cs="Arial"/>
        </w:rPr>
        <w:t>nemůže být vysvětlení zadávacích podmínek</w:t>
      </w:r>
      <w:r w:rsidR="00E46A8D" w:rsidRPr="000D5AF3" w:rsidDel="00E46A8D">
        <w:rPr>
          <w:rFonts w:ascii="Arial" w:hAnsi="Arial" w:cs="Arial"/>
        </w:rPr>
        <w:t xml:space="preserve"> </w:t>
      </w:r>
      <w:r w:rsidRPr="000D5AF3">
        <w:rPr>
          <w:rFonts w:ascii="Arial" w:hAnsi="Arial" w:cs="Arial"/>
        </w:rPr>
        <w:t>poskytován</w:t>
      </w:r>
      <w:r w:rsidR="00E46A8D" w:rsidRPr="000D5AF3">
        <w:rPr>
          <w:rFonts w:ascii="Arial" w:hAnsi="Arial" w:cs="Arial"/>
        </w:rPr>
        <w:t>o</w:t>
      </w:r>
      <w:r w:rsidRPr="000D5AF3">
        <w:rPr>
          <w:rFonts w:ascii="Arial" w:hAnsi="Arial" w:cs="Arial"/>
        </w:rPr>
        <w:t xml:space="preserve"> telefonicky. </w:t>
      </w:r>
    </w:p>
    <w:p w14:paraId="0EBC518D" w14:textId="77777777" w:rsidR="002211BF" w:rsidRPr="000D5AF3" w:rsidRDefault="00AF0459" w:rsidP="002211BF">
      <w:pPr>
        <w:spacing w:before="0" w:after="0"/>
        <w:rPr>
          <w:rFonts w:ascii="Arial" w:hAnsi="Arial" w:cs="Arial"/>
        </w:rPr>
      </w:pPr>
      <w:r w:rsidRPr="000D5AF3">
        <w:rPr>
          <w:rFonts w:ascii="Arial" w:hAnsi="Arial" w:cs="Arial"/>
        </w:rPr>
        <w:t>Kontaktní adresou pro případné upřesňující dotazy je</w:t>
      </w:r>
      <w:r w:rsidR="002211BF" w:rsidRPr="000D5AF3">
        <w:rPr>
          <w:rFonts w:ascii="Arial" w:hAnsi="Arial" w:cs="Arial"/>
        </w:rPr>
        <w:t>:</w:t>
      </w:r>
    </w:p>
    <w:p w14:paraId="699157CD" w14:textId="77777777" w:rsidR="002211BF" w:rsidRPr="000D5AF3" w:rsidRDefault="002211BF" w:rsidP="002211BF">
      <w:pPr>
        <w:spacing w:before="0" w:after="0"/>
        <w:rPr>
          <w:rFonts w:ascii="Arial" w:hAnsi="Arial" w:cs="Arial"/>
        </w:rPr>
      </w:pPr>
      <w:r w:rsidRPr="000D5AF3">
        <w:rPr>
          <w:rFonts w:ascii="Arial" w:hAnsi="Arial" w:cs="Arial"/>
        </w:rPr>
        <w:t>-</w:t>
      </w:r>
      <w:r w:rsidR="00AF0459" w:rsidRPr="000D5AF3">
        <w:rPr>
          <w:rFonts w:ascii="Arial" w:hAnsi="Arial" w:cs="Arial"/>
        </w:rPr>
        <w:t xml:space="preserve"> e-mailová adresa </w:t>
      </w:r>
      <w:r w:rsidRPr="000D5AF3">
        <w:rPr>
          <w:rFonts w:ascii="Arial" w:hAnsi="Arial" w:cs="Arial"/>
          <w:b/>
        </w:rPr>
        <w:t>drabek.consulting</w:t>
      </w:r>
      <w:r w:rsidR="007F2F36" w:rsidRPr="000D5AF3">
        <w:rPr>
          <w:rFonts w:ascii="Arial" w:hAnsi="Arial" w:cs="Arial"/>
          <w:b/>
        </w:rPr>
        <w:t>@</w:t>
      </w:r>
      <w:r w:rsidRPr="000D5AF3">
        <w:rPr>
          <w:rFonts w:ascii="Arial" w:hAnsi="Arial" w:cs="Arial"/>
          <w:b/>
        </w:rPr>
        <w:t>seznam</w:t>
      </w:r>
      <w:r w:rsidR="007F2F36" w:rsidRPr="000D5AF3">
        <w:rPr>
          <w:rFonts w:ascii="Arial" w:hAnsi="Arial" w:cs="Arial"/>
          <w:b/>
        </w:rPr>
        <w:t>.cz,</w:t>
      </w:r>
      <w:r w:rsidR="00AF0459" w:rsidRPr="000D5AF3">
        <w:rPr>
          <w:rFonts w:ascii="Arial" w:hAnsi="Arial" w:cs="Arial"/>
        </w:rPr>
        <w:t xml:space="preserve"> </w:t>
      </w:r>
    </w:p>
    <w:p w14:paraId="07E23B8D" w14:textId="7FCF33E6" w:rsidR="00AF0459" w:rsidRPr="000D5AF3" w:rsidRDefault="002211BF" w:rsidP="002211BF">
      <w:pPr>
        <w:spacing w:before="0"/>
        <w:rPr>
          <w:rFonts w:ascii="Arial" w:hAnsi="Arial" w:cs="Arial"/>
        </w:rPr>
      </w:pPr>
      <w:r w:rsidRPr="000D5AF3">
        <w:rPr>
          <w:rFonts w:ascii="Arial" w:hAnsi="Arial" w:cs="Arial"/>
        </w:rPr>
        <w:t xml:space="preserve">- </w:t>
      </w:r>
      <w:r w:rsidR="00AF0459" w:rsidRPr="000D5AF3">
        <w:rPr>
          <w:rFonts w:ascii="Arial" w:hAnsi="Arial" w:cs="Arial"/>
        </w:rPr>
        <w:t xml:space="preserve">případně adresa sídla zadavatele </w:t>
      </w:r>
      <w:r w:rsidR="000D5AF3">
        <w:rPr>
          <w:rFonts w:ascii="Arial" w:hAnsi="Arial" w:cs="Arial"/>
          <w:b/>
        </w:rPr>
        <w:t>Plazmet s.r.o.</w:t>
      </w:r>
      <w:r w:rsidRPr="000D5AF3">
        <w:rPr>
          <w:rFonts w:ascii="Arial" w:hAnsi="Arial" w:cs="Arial"/>
          <w:b/>
        </w:rPr>
        <w:t xml:space="preserve">, </w:t>
      </w:r>
      <w:r w:rsidR="000D5AF3">
        <w:rPr>
          <w:rFonts w:ascii="Arial" w:hAnsi="Arial" w:cs="Arial"/>
          <w:b/>
        </w:rPr>
        <w:t>U Plynárny 4969</w:t>
      </w:r>
      <w:r w:rsidRPr="000D5AF3">
        <w:rPr>
          <w:rFonts w:ascii="Arial" w:hAnsi="Arial" w:cs="Arial"/>
          <w:b/>
        </w:rPr>
        <w:t xml:space="preserve">, </w:t>
      </w:r>
      <w:r w:rsidR="007F2F36" w:rsidRPr="000D5AF3">
        <w:rPr>
          <w:rFonts w:ascii="Arial" w:hAnsi="Arial" w:cs="Arial"/>
          <w:b/>
        </w:rPr>
        <w:t>43</w:t>
      </w:r>
      <w:r w:rsidRPr="000D5AF3">
        <w:rPr>
          <w:rFonts w:ascii="Arial" w:hAnsi="Arial" w:cs="Arial"/>
          <w:b/>
        </w:rPr>
        <w:t>0 01</w:t>
      </w:r>
      <w:r w:rsidR="007F2F36" w:rsidRPr="000D5AF3">
        <w:rPr>
          <w:rFonts w:ascii="Arial" w:hAnsi="Arial" w:cs="Arial"/>
          <w:b/>
        </w:rPr>
        <w:t xml:space="preserve"> </w:t>
      </w:r>
      <w:r w:rsidRPr="000D5AF3">
        <w:rPr>
          <w:rFonts w:ascii="Arial" w:hAnsi="Arial" w:cs="Arial"/>
          <w:b/>
        </w:rPr>
        <w:t>Chomutov</w:t>
      </w:r>
      <w:r w:rsidR="007F2F36" w:rsidRPr="000D5AF3">
        <w:rPr>
          <w:rFonts w:ascii="Arial" w:hAnsi="Arial" w:cs="Arial"/>
        </w:rPr>
        <w:t>.</w:t>
      </w:r>
      <w:r w:rsidR="00AF0459" w:rsidRPr="000D5AF3">
        <w:rPr>
          <w:rFonts w:ascii="Arial" w:hAnsi="Arial" w:cs="Arial"/>
        </w:rPr>
        <w:t xml:space="preserve"> </w:t>
      </w:r>
    </w:p>
    <w:p w14:paraId="0D134F2A" w14:textId="77777777" w:rsidR="006A64E1" w:rsidRPr="000D5AF3" w:rsidRDefault="006A64E1" w:rsidP="0022455F">
      <w:pPr>
        <w:pStyle w:val="Nadpis1"/>
        <w:ind w:left="426"/>
        <w:rPr>
          <w:rFonts w:ascii="Arial" w:hAnsi="Arial" w:cs="Arial"/>
          <w:sz w:val="20"/>
          <w:szCs w:val="20"/>
          <w:u w:val="single"/>
        </w:rPr>
      </w:pPr>
      <w:r w:rsidRPr="000D5AF3">
        <w:rPr>
          <w:rFonts w:ascii="Arial" w:hAnsi="Arial" w:cs="Arial"/>
          <w:u w:val="single"/>
        </w:rPr>
        <w:t xml:space="preserve">Přesné vymezení předmětu zakázky </w:t>
      </w:r>
    </w:p>
    <w:p w14:paraId="38D0C7EA" w14:textId="77777777" w:rsidR="006A64E1" w:rsidRPr="000D5AF3" w:rsidRDefault="006A64E1" w:rsidP="0022455F">
      <w:pPr>
        <w:pStyle w:val="Nadpis2"/>
        <w:rPr>
          <w:rFonts w:ascii="Arial" w:hAnsi="Arial" w:cs="Arial"/>
        </w:rPr>
      </w:pPr>
      <w:r w:rsidRPr="000D5AF3">
        <w:rPr>
          <w:rFonts w:ascii="Arial" w:hAnsi="Arial" w:cs="Arial"/>
        </w:rPr>
        <w:t>P</w:t>
      </w:r>
      <w:r w:rsidR="000B4945" w:rsidRPr="000D5AF3">
        <w:rPr>
          <w:rFonts w:ascii="Arial" w:hAnsi="Arial" w:cs="Arial"/>
        </w:rPr>
        <w:t xml:space="preserve">řesná specifikace požadovaných stavebních prací </w:t>
      </w:r>
      <w:r w:rsidRPr="000D5AF3">
        <w:rPr>
          <w:rFonts w:ascii="Arial" w:hAnsi="Arial" w:cs="Arial"/>
        </w:rPr>
        <w:t xml:space="preserve"> </w:t>
      </w:r>
    </w:p>
    <w:p w14:paraId="3C9224B0" w14:textId="6238DDE1" w:rsidR="00DC0FFB" w:rsidRDefault="00DC0FFB" w:rsidP="00DC0FFB">
      <w:pPr>
        <w:rPr>
          <w:rFonts w:ascii="Arial" w:hAnsi="Arial" w:cs="Arial"/>
        </w:rPr>
      </w:pPr>
      <w:r w:rsidRPr="000D5AF3">
        <w:rPr>
          <w:rFonts w:ascii="Arial" w:hAnsi="Arial" w:cs="Arial"/>
        </w:rPr>
        <w:t>Požadovanými stavebními pracemi j</w:t>
      </w:r>
      <w:r w:rsidR="000D5AF3">
        <w:rPr>
          <w:rFonts w:ascii="Arial" w:hAnsi="Arial" w:cs="Arial"/>
        </w:rPr>
        <w:t xml:space="preserve">sou zateplení </w:t>
      </w:r>
      <w:r w:rsidR="00451CC1">
        <w:rPr>
          <w:rFonts w:ascii="Arial" w:hAnsi="Arial" w:cs="Arial"/>
        </w:rPr>
        <w:t xml:space="preserve">podlahy budovy </w:t>
      </w:r>
      <w:r w:rsidR="000D5AF3">
        <w:rPr>
          <w:rFonts w:ascii="Arial" w:hAnsi="Arial" w:cs="Arial"/>
        </w:rPr>
        <w:t>a</w:t>
      </w:r>
      <w:r w:rsidRPr="000D5AF3">
        <w:rPr>
          <w:rFonts w:ascii="Arial" w:hAnsi="Arial" w:cs="Arial"/>
        </w:rPr>
        <w:t xml:space="preserve"> vybudování ekologického vytápění v</w:t>
      </w:r>
      <w:r w:rsidR="00451CC1">
        <w:rPr>
          <w:rFonts w:ascii="Arial" w:hAnsi="Arial" w:cs="Arial"/>
        </w:rPr>
        <w:t> </w:t>
      </w:r>
      <w:r w:rsidR="007953E1">
        <w:rPr>
          <w:rFonts w:ascii="Arial" w:hAnsi="Arial" w:cs="Arial"/>
        </w:rPr>
        <w:t>budově</w:t>
      </w:r>
      <w:r w:rsidR="00451CC1">
        <w:rPr>
          <w:rFonts w:ascii="Arial" w:hAnsi="Arial" w:cs="Arial"/>
        </w:rPr>
        <w:t xml:space="preserve"> charakteru průmyslové haly</w:t>
      </w:r>
      <w:r w:rsidRPr="000D5AF3">
        <w:rPr>
          <w:rFonts w:ascii="Arial" w:hAnsi="Arial" w:cs="Arial"/>
        </w:rPr>
        <w:t>.</w:t>
      </w:r>
    </w:p>
    <w:p w14:paraId="690E7340" w14:textId="77777777" w:rsidR="00451CC1" w:rsidRPr="000D5AF3" w:rsidRDefault="00451CC1" w:rsidP="00DC0FFB">
      <w:pPr>
        <w:rPr>
          <w:rFonts w:ascii="Arial" w:hAnsi="Arial" w:cs="Arial"/>
        </w:rPr>
      </w:pPr>
    </w:p>
    <w:p w14:paraId="4D96551E" w14:textId="339D02FC" w:rsidR="009676B7" w:rsidRPr="00E55999" w:rsidRDefault="003C6322" w:rsidP="003C6322">
      <w:pPr>
        <w:pStyle w:val="Default"/>
        <w:rPr>
          <w:b/>
          <w:bCs/>
          <w:sz w:val="22"/>
          <w:szCs w:val="22"/>
        </w:rPr>
      </w:pPr>
      <w:r w:rsidRPr="00E55999">
        <w:rPr>
          <w:b/>
          <w:bCs/>
          <w:sz w:val="22"/>
          <w:szCs w:val="22"/>
        </w:rPr>
        <w:lastRenderedPageBreak/>
        <w:t xml:space="preserve">A) Zateplení </w:t>
      </w:r>
      <w:r w:rsidR="00451CC1">
        <w:rPr>
          <w:b/>
          <w:bCs/>
          <w:sz w:val="22"/>
          <w:szCs w:val="22"/>
        </w:rPr>
        <w:t xml:space="preserve">podlahy </w:t>
      </w:r>
      <w:r w:rsidRPr="00E55999">
        <w:rPr>
          <w:b/>
          <w:bCs/>
          <w:sz w:val="22"/>
          <w:szCs w:val="22"/>
        </w:rPr>
        <w:t>budovy</w:t>
      </w:r>
    </w:p>
    <w:p w14:paraId="1B4C504B" w14:textId="4BFFDD0C" w:rsidR="009676B7" w:rsidRDefault="009676B7" w:rsidP="00DC0FFB">
      <w:pPr>
        <w:pStyle w:val="Default"/>
        <w:rPr>
          <w:sz w:val="22"/>
          <w:szCs w:val="22"/>
        </w:rPr>
      </w:pPr>
    </w:p>
    <w:p w14:paraId="31CFE5C2" w14:textId="71DA4B09" w:rsidR="002F2650" w:rsidRPr="002F2650" w:rsidRDefault="002F2650" w:rsidP="002F265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Stavební úpravy zahrnují </w:t>
      </w:r>
      <w:r w:rsidRPr="002F2650">
        <w:rPr>
          <w:sz w:val="22"/>
          <w:szCs w:val="22"/>
        </w:rPr>
        <w:t>zateplení</w:t>
      </w:r>
      <w:r w:rsidR="00451CC1">
        <w:rPr>
          <w:sz w:val="22"/>
          <w:szCs w:val="22"/>
        </w:rPr>
        <w:t xml:space="preserve"> podlahy</w:t>
      </w:r>
      <w:r>
        <w:rPr>
          <w:sz w:val="22"/>
          <w:szCs w:val="22"/>
        </w:rPr>
        <w:t>.</w:t>
      </w:r>
      <w:r w:rsidRPr="002F2650">
        <w:rPr>
          <w:sz w:val="22"/>
          <w:szCs w:val="22"/>
        </w:rPr>
        <w:t> </w:t>
      </w:r>
    </w:p>
    <w:p w14:paraId="5D8976F9" w14:textId="5E7D82D1" w:rsidR="00E55999" w:rsidRDefault="00E55999" w:rsidP="00E768E5">
      <w:pPr>
        <w:pStyle w:val="Default"/>
        <w:rPr>
          <w:sz w:val="22"/>
          <w:szCs w:val="22"/>
        </w:rPr>
      </w:pPr>
    </w:p>
    <w:p w14:paraId="68B2A2A8" w14:textId="6F429F34" w:rsidR="00D65148" w:rsidRPr="00D65148" w:rsidRDefault="00D65148" w:rsidP="00D65148">
      <w:pPr>
        <w:widowControl w:val="0"/>
        <w:suppressAutoHyphens/>
        <w:spacing w:before="0" w:after="0"/>
        <w:rPr>
          <w:rFonts w:ascii="Arial" w:hAnsi="Arial" w:cs="Arial"/>
        </w:rPr>
      </w:pPr>
      <w:r>
        <w:rPr>
          <w:rFonts w:ascii="Arial" w:hAnsi="Arial" w:cs="Arial"/>
          <w:szCs w:val="18"/>
        </w:rPr>
        <w:t>S</w:t>
      </w:r>
      <w:r w:rsidRPr="00D65148">
        <w:rPr>
          <w:rFonts w:ascii="Arial" w:hAnsi="Arial" w:cs="Arial"/>
          <w:szCs w:val="18"/>
        </w:rPr>
        <w:t>távající podlaha bude vybourána do hloubky cca 150</w:t>
      </w:r>
      <w:r>
        <w:rPr>
          <w:rFonts w:ascii="Arial" w:hAnsi="Arial" w:cs="Arial"/>
          <w:szCs w:val="18"/>
        </w:rPr>
        <w:t xml:space="preserve"> </w:t>
      </w:r>
      <w:r w:rsidRPr="00D65148">
        <w:rPr>
          <w:rFonts w:ascii="Arial" w:hAnsi="Arial" w:cs="Arial"/>
          <w:szCs w:val="18"/>
        </w:rPr>
        <w:t>mm. Po urovnání podkladu bude do podlahové konstrukce uložena tepelná izolace tl. 80</w:t>
      </w:r>
      <w:r>
        <w:rPr>
          <w:rFonts w:ascii="Arial" w:hAnsi="Arial" w:cs="Arial"/>
          <w:szCs w:val="18"/>
        </w:rPr>
        <w:t xml:space="preserve"> </w:t>
      </w:r>
      <w:r w:rsidRPr="00D65148">
        <w:rPr>
          <w:rFonts w:ascii="Arial" w:hAnsi="Arial" w:cs="Arial"/>
          <w:szCs w:val="18"/>
        </w:rPr>
        <w:t>mm a proveden drátkobeton. V PD je navržena drátkobetonová konstrukce v tl. 100</w:t>
      </w:r>
      <w:r w:rsidR="004A0A2D">
        <w:rPr>
          <w:rFonts w:ascii="Arial" w:hAnsi="Arial" w:cs="Arial"/>
          <w:szCs w:val="18"/>
        </w:rPr>
        <w:t xml:space="preserve"> </w:t>
      </w:r>
      <w:r w:rsidRPr="00D65148">
        <w:rPr>
          <w:rFonts w:ascii="Arial" w:hAnsi="Arial" w:cs="Arial"/>
          <w:szCs w:val="18"/>
        </w:rPr>
        <w:t>mm z finančních důvodů. Na základě zkušeností je nutno konstatovat, že tl. 100</w:t>
      </w:r>
      <w:r w:rsidR="004A0A2D">
        <w:rPr>
          <w:rFonts w:ascii="Arial" w:hAnsi="Arial" w:cs="Arial"/>
          <w:szCs w:val="18"/>
        </w:rPr>
        <w:t xml:space="preserve"> </w:t>
      </w:r>
      <w:r w:rsidRPr="00D65148">
        <w:rPr>
          <w:rFonts w:ascii="Arial" w:hAnsi="Arial" w:cs="Arial"/>
          <w:szCs w:val="18"/>
        </w:rPr>
        <w:t>mm je limitní a je zde předpoklad, že podlaha by mohla praskat, protože nejsou známy podkladní vrstvy stávající podlahy. Proto navrhuji po dodavatelích dodat nejen cenu za 100</w:t>
      </w:r>
      <w:r w:rsidR="004A0A2D">
        <w:rPr>
          <w:rFonts w:ascii="Arial" w:hAnsi="Arial" w:cs="Arial"/>
          <w:szCs w:val="18"/>
        </w:rPr>
        <w:t xml:space="preserve"> </w:t>
      </w:r>
      <w:r w:rsidRPr="00D65148">
        <w:rPr>
          <w:rFonts w:ascii="Arial" w:hAnsi="Arial" w:cs="Arial"/>
          <w:szCs w:val="18"/>
        </w:rPr>
        <w:t>mm drátkobetonu, ale i za tloušťku 150</w:t>
      </w:r>
      <w:r w:rsidR="004A0A2D">
        <w:rPr>
          <w:rFonts w:ascii="Arial" w:hAnsi="Arial" w:cs="Arial"/>
          <w:szCs w:val="18"/>
        </w:rPr>
        <w:t xml:space="preserve"> </w:t>
      </w:r>
      <w:r w:rsidRPr="00D65148">
        <w:rPr>
          <w:rFonts w:ascii="Arial" w:hAnsi="Arial" w:cs="Arial"/>
          <w:szCs w:val="18"/>
        </w:rPr>
        <w:t>mm. Před zahájením prací bude provedena sonda do podlahy, kde bude zjištěna kvalita podkladů. Na základě této sondy bude následně stanovena skutečná tloušťka drátkobetonu. Tím bude upravena 0,000 objektu a</w:t>
      </w:r>
      <w:r w:rsidR="004A0A2D">
        <w:rPr>
          <w:rFonts w:ascii="Arial" w:hAnsi="Arial" w:cs="Arial"/>
          <w:szCs w:val="18"/>
        </w:rPr>
        <w:t> </w:t>
      </w:r>
      <w:r w:rsidRPr="00D65148">
        <w:rPr>
          <w:rFonts w:ascii="Arial" w:hAnsi="Arial" w:cs="Arial"/>
          <w:szCs w:val="18"/>
        </w:rPr>
        <w:t>následně upraveny i výšky budoucí OK vestavby, která není součástí tohoto VŘ.</w:t>
      </w:r>
    </w:p>
    <w:p w14:paraId="2816E42B" w14:textId="77777777" w:rsidR="00D65148" w:rsidRPr="00D65148" w:rsidRDefault="00D65148" w:rsidP="00D65148">
      <w:pPr>
        <w:widowControl w:val="0"/>
        <w:suppressAutoHyphens/>
        <w:spacing w:before="0" w:after="0"/>
        <w:rPr>
          <w:rFonts w:ascii="Arial" w:hAnsi="Arial" w:cs="Arial"/>
          <w:szCs w:val="18"/>
        </w:rPr>
      </w:pPr>
    </w:p>
    <w:p w14:paraId="50ECB30B" w14:textId="77777777" w:rsidR="000A4EA1" w:rsidRPr="000D5AF3" w:rsidRDefault="000A4EA1" w:rsidP="004A0A2D">
      <w:pPr>
        <w:spacing w:before="0" w:after="0"/>
        <w:rPr>
          <w:rFonts w:ascii="Arial" w:hAnsi="Arial" w:cs="Arial"/>
        </w:rPr>
      </w:pPr>
      <w:r w:rsidRPr="000D5AF3">
        <w:rPr>
          <w:rFonts w:ascii="Arial" w:hAnsi="Arial" w:cs="Arial"/>
        </w:rPr>
        <w:t xml:space="preserve">Specifikace požadovaných stavebních prací a stavebně technických parametrů – viz projektová dokumentace a slepý výkaz výměr </w:t>
      </w:r>
      <w:r w:rsidRPr="000D5AF3">
        <w:rPr>
          <w:rFonts w:ascii="Arial" w:hAnsi="Arial" w:cs="Arial"/>
          <w:b/>
          <w:color w:val="0070C0"/>
        </w:rPr>
        <w:t>v příloze</w:t>
      </w:r>
      <w:r w:rsidRPr="000D5AF3">
        <w:rPr>
          <w:rFonts w:ascii="Arial" w:hAnsi="Arial" w:cs="Arial"/>
        </w:rPr>
        <w:t xml:space="preserve"> zadávací dokumentace.</w:t>
      </w:r>
    </w:p>
    <w:p w14:paraId="76C3CF18" w14:textId="77777777" w:rsidR="000A4EA1" w:rsidRDefault="000A4EA1" w:rsidP="004A0A2D">
      <w:pPr>
        <w:pStyle w:val="Default"/>
        <w:rPr>
          <w:sz w:val="22"/>
          <w:szCs w:val="22"/>
        </w:rPr>
      </w:pPr>
    </w:p>
    <w:p w14:paraId="7C71A296" w14:textId="77777777" w:rsidR="00F43257" w:rsidRDefault="00F43257" w:rsidP="004A0A2D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04E4CBE3" w14:textId="476101ED" w:rsidR="00E55999" w:rsidRPr="00E55999" w:rsidRDefault="004A0A2D" w:rsidP="00E55999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="00E55999" w:rsidRPr="00E55999">
        <w:rPr>
          <w:b/>
          <w:bCs/>
          <w:sz w:val="22"/>
          <w:szCs w:val="22"/>
        </w:rPr>
        <w:t>) Vybudování ekologického vytápění</w:t>
      </w:r>
    </w:p>
    <w:p w14:paraId="161D95AE" w14:textId="47702F34" w:rsidR="00211519" w:rsidRDefault="00211519" w:rsidP="00DC0FFB">
      <w:pPr>
        <w:pStyle w:val="Default"/>
        <w:rPr>
          <w:sz w:val="22"/>
          <w:szCs w:val="22"/>
        </w:rPr>
      </w:pPr>
    </w:p>
    <w:p w14:paraId="7DC82718" w14:textId="426D1783" w:rsidR="004A0A2D" w:rsidRPr="00D65148" w:rsidRDefault="004A0A2D" w:rsidP="004A0A2D">
      <w:pPr>
        <w:widowControl w:val="0"/>
        <w:suppressAutoHyphens/>
        <w:spacing w:before="0" w:after="0"/>
        <w:rPr>
          <w:rFonts w:ascii="Arial" w:hAnsi="Arial" w:cs="Arial"/>
        </w:rPr>
      </w:pPr>
      <w:r>
        <w:rPr>
          <w:rFonts w:ascii="Arial" w:hAnsi="Arial" w:cs="Arial"/>
          <w:szCs w:val="18"/>
        </w:rPr>
        <w:t>Součástí tohoto VŘ je i</w:t>
      </w:r>
      <w:r w:rsidRPr="00D65148">
        <w:rPr>
          <w:rFonts w:ascii="Arial" w:hAnsi="Arial" w:cs="Arial"/>
          <w:szCs w:val="18"/>
        </w:rPr>
        <w:t>nstalace tepelných čerpadel VODA-VZDUCH. Součástí dodávky bude zpracování dalšího stupně PD (</w:t>
      </w:r>
      <w:r>
        <w:rPr>
          <w:rFonts w:ascii="Arial" w:hAnsi="Arial" w:cs="Arial"/>
          <w:szCs w:val="18"/>
        </w:rPr>
        <w:t>d</w:t>
      </w:r>
      <w:r w:rsidRPr="00D65148">
        <w:rPr>
          <w:rFonts w:ascii="Arial" w:hAnsi="Arial" w:cs="Arial"/>
          <w:szCs w:val="18"/>
        </w:rPr>
        <w:t xml:space="preserve">okumentace provedení stavby), kde bude prověřena tepelná ztráta objektu/místností, typ tepelných čerpadel, tepelný tok pro rozvod. </w:t>
      </w:r>
      <w:r w:rsidRPr="00D65148">
        <w:rPr>
          <w:rFonts w:ascii="Arial" w:hAnsi="Arial" w:cs="Arial"/>
          <w:b/>
          <w:bCs/>
          <w:color w:val="009900"/>
          <w:szCs w:val="18"/>
        </w:rPr>
        <w:t xml:space="preserve">Je zde jednoznačně stanoveno vytápění vlastní haly formou </w:t>
      </w:r>
      <w:r w:rsidRPr="00D65148">
        <w:rPr>
          <w:rFonts w:ascii="Arial" w:hAnsi="Arial" w:cs="Arial"/>
          <w:b/>
          <w:bCs/>
          <w:color w:val="009900"/>
        </w:rPr>
        <w:t>4</w:t>
      </w:r>
      <w:r w:rsidR="00D84647">
        <w:rPr>
          <w:rFonts w:ascii="Arial" w:hAnsi="Arial" w:cs="Arial"/>
          <w:b/>
          <w:bCs/>
          <w:color w:val="009900"/>
        </w:rPr>
        <w:t xml:space="preserve"> </w:t>
      </w:r>
      <w:r w:rsidRPr="00D65148">
        <w:rPr>
          <w:rFonts w:ascii="Arial" w:hAnsi="Arial" w:cs="Arial"/>
          <w:b/>
          <w:bCs/>
          <w:color w:val="009900"/>
        </w:rPr>
        <w:t>ks zavěšených teplovodních jednotek ANZ 13 IMMENRGAS, Ostatní prostory budou vytápěny pomocí deskových otopných těles korado</w:t>
      </w:r>
      <w:r>
        <w:rPr>
          <w:rFonts w:ascii="Arial" w:hAnsi="Arial" w:cs="Arial"/>
          <w:b/>
          <w:bCs/>
          <w:color w:val="009900"/>
        </w:rPr>
        <w:t xml:space="preserve"> </w:t>
      </w:r>
      <w:r w:rsidRPr="00D65148">
        <w:rPr>
          <w:rFonts w:ascii="Arial" w:hAnsi="Arial" w:cs="Arial"/>
          <w:b/>
          <w:bCs/>
          <w:color w:val="009900"/>
        </w:rPr>
        <w:t>(není součástí tohoto VŘ).</w:t>
      </w:r>
      <w:r w:rsidRPr="00D65148">
        <w:rPr>
          <w:rFonts w:ascii="Arial" w:hAnsi="Arial" w:cs="Arial"/>
          <w:color w:val="009900"/>
        </w:rPr>
        <w:t xml:space="preserve"> </w:t>
      </w:r>
      <w:r w:rsidRPr="00D65148">
        <w:rPr>
          <w:rFonts w:ascii="Arial" w:hAnsi="Arial" w:cs="Arial"/>
          <w:color w:val="000000"/>
        </w:rPr>
        <w:t>Zdrojem tepla pro otopná tělesa bude systém 2 tepelných čerpadel Buderus WPL 31A jmenovitého výkonu 31 kW</w:t>
      </w:r>
      <w:r w:rsidRPr="00D65148">
        <w:rPr>
          <w:rFonts w:ascii="Arial" w:hAnsi="Arial" w:cs="Arial"/>
          <w:szCs w:val="18"/>
        </w:rPr>
        <w:t>. Součástí VŘ je i napojení na nn, které bude součástí požadované dokumentace pro provedení stavby.</w:t>
      </w:r>
    </w:p>
    <w:p w14:paraId="5EDE4768" w14:textId="77777777" w:rsidR="00D24D47" w:rsidRDefault="00D24D47" w:rsidP="00D24D47">
      <w:pPr>
        <w:pStyle w:val="Nadpis2"/>
        <w:numPr>
          <w:ilvl w:val="0"/>
          <w:numId w:val="0"/>
        </w:numPr>
        <w:spacing w:before="0" w:after="0"/>
        <w:ind w:left="576" w:hanging="576"/>
        <w:rPr>
          <w:rFonts w:ascii="Arial" w:hAnsi="Arial" w:cs="Arial"/>
          <w:sz w:val="22"/>
          <w:szCs w:val="22"/>
        </w:rPr>
      </w:pPr>
      <w:bookmarkStart w:id="5" w:name="__RefHeading___Toc22929929"/>
      <w:bookmarkEnd w:id="5"/>
    </w:p>
    <w:p w14:paraId="4EE32ABD" w14:textId="3D64CB76" w:rsidR="00D24D47" w:rsidRPr="00D24D47" w:rsidRDefault="00D24D47" w:rsidP="00D24D47">
      <w:pPr>
        <w:pStyle w:val="Nadpis2"/>
        <w:numPr>
          <w:ilvl w:val="0"/>
          <w:numId w:val="0"/>
        </w:numPr>
        <w:spacing w:before="0" w:after="0"/>
        <w:ind w:left="576" w:hanging="576"/>
        <w:rPr>
          <w:rFonts w:ascii="Arial" w:hAnsi="Arial" w:cs="Arial"/>
          <w:sz w:val="22"/>
          <w:szCs w:val="22"/>
        </w:rPr>
      </w:pPr>
      <w:r w:rsidRPr="00D24D47">
        <w:rPr>
          <w:rFonts w:ascii="Arial" w:hAnsi="Arial" w:cs="Arial"/>
          <w:sz w:val="22"/>
          <w:szCs w:val="22"/>
        </w:rPr>
        <w:t>Rozvody</w:t>
      </w:r>
    </w:p>
    <w:p w14:paraId="31434EFE" w14:textId="77777777" w:rsidR="00D24D47" w:rsidRDefault="00D24D47" w:rsidP="00D24D47">
      <w:pPr>
        <w:pStyle w:val="Default"/>
        <w:jc w:val="both"/>
        <w:rPr>
          <w:sz w:val="22"/>
          <w:szCs w:val="22"/>
        </w:rPr>
      </w:pPr>
    </w:p>
    <w:p w14:paraId="58AF1C80" w14:textId="6187C953" w:rsidR="00D24D47" w:rsidRPr="00D24D47" w:rsidRDefault="00D24D47" w:rsidP="00D24D47">
      <w:pPr>
        <w:pStyle w:val="Default"/>
        <w:jc w:val="both"/>
        <w:rPr>
          <w:sz w:val="22"/>
          <w:szCs w:val="22"/>
        </w:rPr>
      </w:pPr>
      <w:r w:rsidRPr="00D24D47">
        <w:rPr>
          <w:sz w:val="22"/>
          <w:szCs w:val="22"/>
        </w:rPr>
        <w:t>Rozvody teplovodního systému vytápění jsou dvoutrubní, vedené převážně viditelně podél konstrukcí případně v podlaze a v drážkách ve stěně. Napojení radiátorů ve výrobní části objektu je zespod s vedením potrubí nad podlahou.</w:t>
      </w:r>
    </w:p>
    <w:p w14:paraId="050CF429" w14:textId="1DA73D74" w:rsidR="00D24D47" w:rsidRPr="00D24D47" w:rsidRDefault="00D24D47" w:rsidP="00D24D47">
      <w:pPr>
        <w:pStyle w:val="Default"/>
        <w:jc w:val="both"/>
        <w:rPr>
          <w:sz w:val="22"/>
          <w:szCs w:val="22"/>
        </w:rPr>
      </w:pPr>
    </w:p>
    <w:p w14:paraId="2FA7A3A6" w14:textId="7E3A37F1" w:rsidR="00D24D47" w:rsidRPr="00D24D47" w:rsidRDefault="00D24D47" w:rsidP="00D24D47">
      <w:pPr>
        <w:pStyle w:val="Zkladntext"/>
        <w:spacing w:before="0" w:after="0"/>
        <w:rPr>
          <w:rFonts w:cs="Arial"/>
          <w:sz w:val="22"/>
          <w:szCs w:val="22"/>
        </w:rPr>
      </w:pPr>
      <w:r w:rsidRPr="00D24D47">
        <w:rPr>
          <w:rFonts w:cs="Arial"/>
          <w:sz w:val="22"/>
          <w:szCs w:val="22"/>
        </w:rPr>
        <w:t>V administrativní části objektu je boční ze stěny, případně z podlahy. Vedení v podlaze 1.NP není přímo na hydroizolac</w:t>
      </w:r>
      <w:r>
        <w:rPr>
          <w:rFonts w:cs="Arial"/>
          <w:sz w:val="22"/>
          <w:szCs w:val="22"/>
        </w:rPr>
        <w:t>,</w:t>
      </w:r>
      <w:r w:rsidRPr="00D24D47">
        <w:rPr>
          <w:rFonts w:cs="Arial"/>
          <w:sz w:val="22"/>
          <w:szCs w:val="22"/>
        </w:rPr>
        <w:t>i ale minimálně 50 mm nad hydroizolací, tj vypodložené tepelnou izolací min. 50 mm!</w:t>
      </w:r>
    </w:p>
    <w:p w14:paraId="3D3CD36D" w14:textId="77777777" w:rsidR="00D24D47" w:rsidRDefault="00D24D47" w:rsidP="00D24D47">
      <w:pPr>
        <w:pStyle w:val="Nadpis2"/>
        <w:numPr>
          <w:ilvl w:val="0"/>
          <w:numId w:val="0"/>
        </w:numPr>
        <w:spacing w:before="0" w:after="0"/>
        <w:ind w:left="576" w:hanging="576"/>
        <w:rPr>
          <w:rFonts w:ascii="Arial" w:hAnsi="Arial" w:cs="Arial"/>
          <w:sz w:val="22"/>
          <w:szCs w:val="22"/>
        </w:rPr>
      </w:pPr>
      <w:bookmarkStart w:id="6" w:name="__RefHeading___Toc22929930"/>
      <w:bookmarkEnd w:id="6"/>
    </w:p>
    <w:p w14:paraId="5B3C56EA" w14:textId="10663CF2" w:rsidR="00D24D47" w:rsidRPr="00D24D47" w:rsidRDefault="00D24D47" w:rsidP="00D24D47">
      <w:pPr>
        <w:pStyle w:val="Nadpis2"/>
        <w:numPr>
          <w:ilvl w:val="0"/>
          <w:numId w:val="0"/>
        </w:numPr>
        <w:spacing w:before="0" w:after="0"/>
        <w:ind w:left="576" w:hanging="576"/>
        <w:rPr>
          <w:rFonts w:ascii="Arial" w:hAnsi="Arial" w:cs="Arial"/>
          <w:sz w:val="22"/>
          <w:szCs w:val="22"/>
        </w:rPr>
      </w:pPr>
      <w:r w:rsidRPr="00D24D47">
        <w:rPr>
          <w:rFonts w:ascii="Arial" w:hAnsi="Arial" w:cs="Arial"/>
          <w:sz w:val="22"/>
          <w:szCs w:val="22"/>
        </w:rPr>
        <w:t>Ohřev TV</w:t>
      </w:r>
    </w:p>
    <w:p w14:paraId="658E36A2" w14:textId="77777777" w:rsidR="00D24D47" w:rsidRDefault="00D24D47" w:rsidP="00D24D47">
      <w:pPr>
        <w:pStyle w:val="Zkladntext"/>
        <w:spacing w:before="0" w:after="0"/>
        <w:rPr>
          <w:rFonts w:cs="Arial"/>
          <w:sz w:val="22"/>
          <w:szCs w:val="22"/>
        </w:rPr>
      </w:pPr>
    </w:p>
    <w:p w14:paraId="0399080C" w14:textId="34BA0513" w:rsidR="00D24D47" w:rsidRDefault="00D24D47" w:rsidP="00D24D47">
      <w:pPr>
        <w:pStyle w:val="Zkladntext"/>
        <w:spacing w:before="0" w:after="0"/>
        <w:rPr>
          <w:rFonts w:cs="Arial"/>
          <w:sz w:val="22"/>
          <w:szCs w:val="22"/>
        </w:rPr>
      </w:pPr>
      <w:r w:rsidRPr="00D24D47">
        <w:rPr>
          <w:rFonts w:cs="Arial"/>
          <w:sz w:val="22"/>
          <w:szCs w:val="22"/>
        </w:rPr>
        <w:t xml:space="preserve">Ohřev teplé vody v budově je navržen v přímotopným zásobníkovým ohřívači, umístěným v místnosti plynové kotelny v 1.NP. Zásobník teplé vody není uvažovaný k zapojení do sestavy tepelnými čerpadly. Jsou navržena tepelná čerpadla typu voda-vzduch Buderus WPL 31A. </w:t>
      </w:r>
    </w:p>
    <w:p w14:paraId="5D76E19C" w14:textId="77777777" w:rsidR="00D24D47" w:rsidRDefault="00D24D47" w:rsidP="00D24D47">
      <w:pPr>
        <w:pStyle w:val="Zkladntext"/>
        <w:spacing w:before="0" w:after="0"/>
        <w:rPr>
          <w:rFonts w:cs="Arial"/>
          <w:sz w:val="22"/>
          <w:szCs w:val="22"/>
        </w:rPr>
      </w:pPr>
    </w:p>
    <w:p w14:paraId="34DF40C0" w14:textId="391977F1" w:rsidR="00D24D47" w:rsidRPr="00D24D47" w:rsidRDefault="00D24D47" w:rsidP="00D24D47">
      <w:pPr>
        <w:pStyle w:val="Zkladntext"/>
        <w:spacing w:before="0" w:after="0"/>
        <w:rPr>
          <w:rFonts w:cs="Arial"/>
          <w:sz w:val="22"/>
          <w:szCs w:val="22"/>
        </w:rPr>
      </w:pPr>
      <w:r w:rsidRPr="00D24D47">
        <w:rPr>
          <w:rFonts w:cs="Arial"/>
          <w:sz w:val="22"/>
          <w:szCs w:val="22"/>
        </w:rPr>
        <w:t>Změna ohledně zdroje vytápění je způsobena nedostatečnou stávající přípojkou plynu k</w:t>
      </w:r>
      <w:r>
        <w:rPr>
          <w:rFonts w:cs="Arial"/>
          <w:sz w:val="22"/>
          <w:szCs w:val="22"/>
        </w:rPr>
        <w:t> </w:t>
      </w:r>
      <w:r w:rsidRPr="00D24D47">
        <w:rPr>
          <w:rFonts w:cs="Arial"/>
          <w:sz w:val="22"/>
          <w:szCs w:val="22"/>
        </w:rPr>
        <w:t xml:space="preserve">objektu a finančních důvodu je instalace TČ výhodnější. </w:t>
      </w:r>
    </w:p>
    <w:p w14:paraId="3AD8C760" w14:textId="77777777" w:rsidR="00D24D47" w:rsidRDefault="00D24D47" w:rsidP="00D24D47">
      <w:pPr>
        <w:pStyle w:val="MAtext"/>
        <w:rPr>
          <w:rFonts w:ascii="Arial Narrow" w:hAnsi="Arial Narrow" w:cs="Arial Narrow"/>
          <w:sz w:val="22"/>
          <w:szCs w:val="22"/>
        </w:rPr>
      </w:pPr>
    </w:p>
    <w:p w14:paraId="4C66D7D5" w14:textId="2072E9A9" w:rsidR="00D24D47" w:rsidRDefault="00D24D47" w:rsidP="00D24D47">
      <w:pPr>
        <w:pStyle w:val="Nadpis2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bookmarkStart w:id="7" w:name="__RefHeading___Toc22929931"/>
      <w:bookmarkEnd w:id="7"/>
    </w:p>
    <w:p w14:paraId="737AC5B8" w14:textId="77777777" w:rsidR="00D24D47" w:rsidRPr="00D24D47" w:rsidRDefault="00D24D47" w:rsidP="00D24D47"/>
    <w:p w14:paraId="29658086" w14:textId="49228576" w:rsidR="00D24D47" w:rsidRPr="00D24D47" w:rsidRDefault="00D24D47" w:rsidP="00D24D47">
      <w:pPr>
        <w:pStyle w:val="Nadpis2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D24D47">
        <w:rPr>
          <w:rFonts w:ascii="Arial" w:hAnsi="Arial" w:cs="Arial"/>
          <w:sz w:val="22"/>
          <w:szCs w:val="22"/>
        </w:rPr>
        <w:lastRenderedPageBreak/>
        <w:t>Otopná soustava</w:t>
      </w:r>
    </w:p>
    <w:p w14:paraId="36005592" w14:textId="77777777" w:rsidR="00D24D47" w:rsidRPr="00D24D47" w:rsidRDefault="00D24D47" w:rsidP="00D24D47">
      <w:pPr>
        <w:pStyle w:val="MAtext"/>
        <w:rPr>
          <w:iCs/>
          <w:sz w:val="22"/>
          <w:szCs w:val="22"/>
        </w:rPr>
      </w:pPr>
    </w:p>
    <w:p w14:paraId="45DF810E" w14:textId="61D35174" w:rsidR="00D24D47" w:rsidRPr="00D24D47" w:rsidRDefault="00D24D47" w:rsidP="00D24D47">
      <w:pPr>
        <w:pStyle w:val="MAtext"/>
        <w:ind w:firstLine="0"/>
        <w:rPr>
          <w:sz w:val="22"/>
          <w:szCs w:val="22"/>
        </w:rPr>
      </w:pPr>
      <w:r>
        <w:rPr>
          <w:sz w:val="22"/>
          <w:szCs w:val="22"/>
        </w:rPr>
        <w:t>O</w:t>
      </w:r>
      <w:r w:rsidRPr="00D24D47">
        <w:rPr>
          <w:sz w:val="22"/>
          <w:szCs w:val="22"/>
        </w:rPr>
        <w:t>bjekt budovy je rozdělen na dva otopné celky. A to na část výrobní haly a na část administrativy. Oba celky jsou napájeny z vlastní otopné větve s vlastní čerpadlovou sestavu a regulaci. Oba celky funguji na principu dvoutrubkové otopné soustavy s nuceným oběhem topné vody o teplotním spádu 55/45°C. Dále z rozdělovače/sběrače DN50 bude samostatně přes vlastní čerpadlovou sestavu a regulaci napojen ZTV.</w:t>
      </w:r>
    </w:p>
    <w:p w14:paraId="12952E2D" w14:textId="77777777" w:rsidR="00D24D47" w:rsidRDefault="00D24D47" w:rsidP="00D24D47">
      <w:pPr>
        <w:pStyle w:val="MAtext"/>
        <w:ind w:firstLine="0"/>
        <w:rPr>
          <w:rFonts w:eastAsia="Arial Narrow"/>
          <w:sz w:val="22"/>
          <w:szCs w:val="22"/>
        </w:rPr>
      </w:pPr>
    </w:p>
    <w:p w14:paraId="2A66C6B6" w14:textId="3359AED7" w:rsidR="00D24D47" w:rsidRPr="00D24D47" w:rsidRDefault="00D24D47" w:rsidP="00D24D47">
      <w:pPr>
        <w:pStyle w:val="MAtext"/>
        <w:ind w:firstLine="0"/>
        <w:rPr>
          <w:sz w:val="22"/>
          <w:szCs w:val="22"/>
        </w:rPr>
      </w:pPr>
      <w:r w:rsidRPr="00D24D47">
        <w:rPr>
          <w:sz w:val="22"/>
          <w:szCs w:val="22"/>
        </w:rPr>
        <w:t>Systém bude opatřen expanzní nádobou Reflex o objemu 50L umístěným vedle kotle.</w:t>
      </w:r>
    </w:p>
    <w:p w14:paraId="4F0DE667" w14:textId="77777777" w:rsidR="00D24D47" w:rsidRPr="00D24D47" w:rsidRDefault="00D24D47" w:rsidP="00D24D47">
      <w:pPr>
        <w:pStyle w:val="MAtext"/>
        <w:rPr>
          <w:sz w:val="22"/>
          <w:szCs w:val="22"/>
        </w:rPr>
      </w:pPr>
    </w:p>
    <w:p w14:paraId="634CEA49" w14:textId="77777777" w:rsidR="00D24D47" w:rsidRPr="00D24D47" w:rsidRDefault="00D24D47" w:rsidP="00D24D47">
      <w:pPr>
        <w:pStyle w:val="Nadpis2"/>
        <w:numPr>
          <w:ilvl w:val="0"/>
          <w:numId w:val="0"/>
        </w:numPr>
        <w:spacing w:before="0" w:after="0"/>
        <w:ind w:left="576" w:hanging="576"/>
        <w:rPr>
          <w:rFonts w:ascii="Arial" w:hAnsi="Arial" w:cs="Arial"/>
          <w:sz w:val="22"/>
          <w:szCs w:val="22"/>
        </w:rPr>
      </w:pPr>
      <w:bookmarkStart w:id="8" w:name="__RefHeading___Toc22929932"/>
      <w:bookmarkEnd w:id="8"/>
      <w:r w:rsidRPr="00D24D47">
        <w:rPr>
          <w:rFonts w:ascii="Arial" w:hAnsi="Arial" w:cs="Arial"/>
          <w:sz w:val="22"/>
          <w:szCs w:val="22"/>
        </w:rPr>
        <w:t>Radiátorový okruh</w:t>
      </w:r>
    </w:p>
    <w:p w14:paraId="18C4EFCD" w14:textId="77777777" w:rsidR="00D24D47" w:rsidRPr="00D24D47" w:rsidRDefault="00D24D47" w:rsidP="00D24D47">
      <w:pPr>
        <w:pStyle w:val="MAtext"/>
        <w:rPr>
          <w:sz w:val="22"/>
          <w:szCs w:val="22"/>
        </w:rPr>
      </w:pPr>
    </w:p>
    <w:p w14:paraId="563059EC" w14:textId="77777777" w:rsidR="00D24D47" w:rsidRPr="00D24D47" w:rsidRDefault="00D24D47" w:rsidP="00D24D47">
      <w:pPr>
        <w:pStyle w:val="MAtext"/>
        <w:ind w:firstLine="0"/>
        <w:rPr>
          <w:sz w:val="22"/>
          <w:szCs w:val="22"/>
        </w:rPr>
      </w:pPr>
      <w:r w:rsidRPr="00D24D47">
        <w:rPr>
          <w:sz w:val="22"/>
          <w:szCs w:val="22"/>
        </w:rPr>
        <w:t xml:space="preserve">Radiátorový rozvod bude řešen dvoutrubkovou otopnou soustavou s nuceným oběhem topné vody a spodním horizontálním rozvodem. </w:t>
      </w:r>
    </w:p>
    <w:p w14:paraId="5F89E1CA" w14:textId="77777777" w:rsidR="00D24D47" w:rsidRDefault="00D24D47" w:rsidP="00D24D47">
      <w:pPr>
        <w:pStyle w:val="MAtext"/>
        <w:ind w:firstLine="0"/>
        <w:rPr>
          <w:sz w:val="22"/>
          <w:szCs w:val="22"/>
        </w:rPr>
      </w:pPr>
    </w:p>
    <w:p w14:paraId="17F69365" w14:textId="00192415" w:rsidR="00D24D47" w:rsidRPr="00D24D47" w:rsidRDefault="00D24D47" w:rsidP="00D24D47">
      <w:pPr>
        <w:pStyle w:val="MAtext"/>
        <w:ind w:firstLine="0"/>
        <w:rPr>
          <w:sz w:val="22"/>
          <w:szCs w:val="22"/>
        </w:rPr>
      </w:pPr>
      <w:r w:rsidRPr="00D24D47">
        <w:rPr>
          <w:sz w:val="22"/>
          <w:szCs w:val="22"/>
        </w:rPr>
        <w:t xml:space="preserve">Rozvod topné vody bude z rozdělovače místností plynové kotelny vedeny k otopným deskovým tělesům/teplovodním jednotkám typu Sahara a rozvod bude veden pod stropem, nad pohledem a podél konstrukce stěn v trase dle výkresové dokumentace.  </w:t>
      </w:r>
    </w:p>
    <w:p w14:paraId="0FC93E39" w14:textId="77777777" w:rsidR="00D24D47" w:rsidRDefault="00D24D47" w:rsidP="00D24D47">
      <w:pPr>
        <w:pStyle w:val="MAtext"/>
        <w:ind w:firstLine="0"/>
        <w:rPr>
          <w:sz w:val="22"/>
          <w:szCs w:val="22"/>
        </w:rPr>
      </w:pPr>
    </w:p>
    <w:p w14:paraId="6981494E" w14:textId="47A7EA03" w:rsidR="00D24D47" w:rsidRPr="00D24D47" w:rsidRDefault="00D24D47" w:rsidP="00D24D47">
      <w:pPr>
        <w:pStyle w:val="MAtext"/>
        <w:ind w:firstLine="0"/>
        <w:rPr>
          <w:sz w:val="22"/>
          <w:szCs w:val="22"/>
        </w:rPr>
      </w:pPr>
      <w:r w:rsidRPr="00D24D47">
        <w:rPr>
          <w:sz w:val="22"/>
          <w:szCs w:val="22"/>
        </w:rPr>
        <w:t xml:space="preserve">Otopné tělesa budou, na otopnou soustavu napojeny s dvojregulačními termostatickými ventily s termostatickou hlavicí na přívodu a uzavíratelným šroubením na vratném potrubí. </w:t>
      </w:r>
    </w:p>
    <w:p w14:paraId="5464FE1F" w14:textId="77777777" w:rsidR="00D24D47" w:rsidRDefault="00D24D47" w:rsidP="00D24D47">
      <w:pPr>
        <w:pStyle w:val="MAtext"/>
        <w:ind w:firstLine="0"/>
        <w:rPr>
          <w:sz w:val="22"/>
          <w:szCs w:val="22"/>
        </w:rPr>
      </w:pPr>
    </w:p>
    <w:p w14:paraId="1FE61758" w14:textId="3664CEF9" w:rsidR="00D24D47" w:rsidRPr="00D24D47" w:rsidRDefault="00D24D47" w:rsidP="00D24D47">
      <w:pPr>
        <w:pStyle w:val="MAtext"/>
        <w:ind w:firstLine="0"/>
        <w:rPr>
          <w:sz w:val="22"/>
          <w:szCs w:val="22"/>
        </w:rPr>
      </w:pPr>
      <w:r w:rsidRPr="00D24D47">
        <w:rPr>
          <w:sz w:val="22"/>
          <w:szCs w:val="22"/>
        </w:rPr>
        <w:t xml:space="preserve">Otopné tělesa budou z výroby opatřena odvzdušňovací zátkou. </w:t>
      </w:r>
    </w:p>
    <w:p w14:paraId="6113E5B7" w14:textId="77777777" w:rsidR="00D24D47" w:rsidRDefault="00D24D47" w:rsidP="00D24D47">
      <w:pPr>
        <w:pStyle w:val="MAtext"/>
        <w:ind w:firstLine="0"/>
        <w:rPr>
          <w:sz w:val="22"/>
          <w:szCs w:val="22"/>
        </w:rPr>
      </w:pPr>
    </w:p>
    <w:p w14:paraId="591A54EC" w14:textId="53608734" w:rsidR="00D24D47" w:rsidRDefault="00D24D47" w:rsidP="00D24D47">
      <w:pPr>
        <w:pStyle w:val="MAtext"/>
        <w:ind w:firstLine="0"/>
        <w:rPr>
          <w:sz w:val="22"/>
          <w:szCs w:val="22"/>
        </w:rPr>
      </w:pPr>
      <w:r w:rsidRPr="00D24D47">
        <w:rPr>
          <w:sz w:val="22"/>
          <w:szCs w:val="22"/>
        </w:rPr>
        <w:t>Rozvod bude proveden z trubek měděných (např. Supersan), spojovaných kapilárním pájením, určených pro rozvody vytápění, izolace např. Tubolit DG.</w:t>
      </w:r>
    </w:p>
    <w:p w14:paraId="392FBB0B" w14:textId="77777777" w:rsidR="00D24D47" w:rsidRPr="00D24D47" w:rsidRDefault="00D24D47" w:rsidP="00D24D47">
      <w:pPr>
        <w:pStyle w:val="MAtext"/>
        <w:ind w:firstLine="0"/>
        <w:rPr>
          <w:sz w:val="22"/>
          <w:szCs w:val="22"/>
        </w:rPr>
      </w:pPr>
    </w:p>
    <w:p w14:paraId="41DD80A8" w14:textId="77777777" w:rsidR="00D24D47" w:rsidRPr="00D24D47" w:rsidRDefault="00D24D47" w:rsidP="00D24D47">
      <w:pPr>
        <w:pStyle w:val="Nadpis2"/>
        <w:numPr>
          <w:ilvl w:val="0"/>
          <w:numId w:val="0"/>
        </w:numPr>
        <w:spacing w:before="0" w:after="0"/>
        <w:ind w:left="576" w:hanging="576"/>
        <w:rPr>
          <w:rFonts w:ascii="Arial" w:hAnsi="Arial" w:cs="Arial"/>
          <w:sz w:val="22"/>
          <w:szCs w:val="22"/>
        </w:rPr>
      </w:pPr>
      <w:bookmarkStart w:id="9" w:name="__RefHeading___Toc22929933"/>
      <w:bookmarkEnd w:id="9"/>
      <w:r w:rsidRPr="00D24D47">
        <w:rPr>
          <w:rFonts w:ascii="Arial" w:hAnsi="Arial" w:cs="Arial"/>
          <w:sz w:val="22"/>
          <w:szCs w:val="22"/>
        </w:rPr>
        <w:t>Regulace otopné soustavy</w:t>
      </w:r>
    </w:p>
    <w:p w14:paraId="699D8A77" w14:textId="77777777" w:rsidR="00D24D47" w:rsidRPr="00D24D47" w:rsidRDefault="00D24D47" w:rsidP="00D24D47">
      <w:pPr>
        <w:pStyle w:val="MAtext"/>
        <w:ind w:firstLine="0"/>
        <w:rPr>
          <w:sz w:val="22"/>
          <w:szCs w:val="22"/>
        </w:rPr>
      </w:pPr>
    </w:p>
    <w:p w14:paraId="5BD5E479" w14:textId="77777777" w:rsidR="00D24D47" w:rsidRPr="00D24D47" w:rsidRDefault="00D24D47" w:rsidP="00D24D47">
      <w:pPr>
        <w:pStyle w:val="MAtext"/>
        <w:ind w:firstLine="0"/>
        <w:rPr>
          <w:sz w:val="22"/>
          <w:szCs w:val="22"/>
        </w:rPr>
      </w:pPr>
      <w:r w:rsidRPr="00D24D47">
        <w:rPr>
          <w:sz w:val="22"/>
          <w:szCs w:val="22"/>
        </w:rPr>
        <w:t>Regulace otopného systému (jednotlivé větve) bude primárně zajištěna elektricky řízeným regulačním trojcestným ventilem/uzlem v místnosti umístěného kotle. Regulační uzel Theta regulator code bude sdružovat/řídit signály jednotlivých čerpadel a trojcestných ventilů na základě prostorových termostatů a vnější sondy. Vnitřní programovatelný termostat VP510 bude umístěn v místnosti kanceláře 1.NP.</w:t>
      </w:r>
    </w:p>
    <w:p w14:paraId="40100B30" w14:textId="77777777" w:rsidR="00D24D47" w:rsidRDefault="00D24D47" w:rsidP="00D24D47">
      <w:pPr>
        <w:pStyle w:val="MAtext"/>
        <w:ind w:firstLine="0"/>
        <w:rPr>
          <w:sz w:val="22"/>
          <w:szCs w:val="22"/>
        </w:rPr>
      </w:pPr>
    </w:p>
    <w:p w14:paraId="37AAEFB7" w14:textId="77277713" w:rsidR="00D24D47" w:rsidRPr="00D24D47" w:rsidRDefault="00D24D47" w:rsidP="00D24D47">
      <w:pPr>
        <w:pStyle w:val="MAtext"/>
        <w:ind w:firstLine="0"/>
        <w:rPr>
          <w:sz w:val="22"/>
          <w:szCs w:val="22"/>
        </w:rPr>
      </w:pPr>
      <w:r w:rsidRPr="00D24D47">
        <w:rPr>
          <w:sz w:val="22"/>
          <w:szCs w:val="22"/>
        </w:rPr>
        <w:t xml:space="preserve">Ve vytápěných prostorech bude regulace zajištěna termostatickou hlavicí na otopných tělesech. </w:t>
      </w:r>
    </w:p>
    <w:p w14:paraId="45B60C16" w14:textId="77777777" w:rsidR="00D24D47" w:rsidRDefault="00D24D47" w:rsidP="00D24D47">
      <w:pPr>
        <w:pStyle w:val="MAtext"/>
        <w:ind w:firstLine="0"/>
        <w:rPr>
          <w:sz w:val="22"/>
          <w:szCs w:val="22"/>
        </w:rPr>
      </w:pPr>
    </w:p>
    <w:p w14:paraId="33BB1FB1" w14:textId="428A10DF" w:rsidR="00D24D47" w:rsidRPr="00D24D47" w:rsidRDefault="00D24D47" w:rsidP="00D24D47">
      <w:pPr>
        <w:pStyle w:val="MAtext"/>
        <w:ind w:firstLine="0"/>
        <w:rPr>
          <w:sz w:val="22"/>
          <w:szCs w:val="22"/>
        </w:rPr>
      </w:pPr>
      <w:r w:rsidRPr="00D24D47">
        <w:rPr>
          <w:sz w:val="22"/>
          <w:szCs w:val="22"/>
        </w:rPr>
        <w:t>Regulace strojovny bude součástí dílenské dokumentace.</w:t>
      </w:r>
    </w:p>
    <w:p w14:paraId="2CBB8578" w14:textId="77777777" w:rsidR="00D24D47" w:rsidRPr="00D24D47" w:rsidRDefault="00D24D47" w:rsidP="00D24D47">
      <w:pPr>
        <w:pStyle w:val="MAtext"/>
        <w:ind w:firstLine="0"/>
        <w:rPr>
          <w:sz w:val="22"/>
          <w:szCs w:val="22"/>
        </w:rPr>
      </w:pPr>
    </w:p>
    <w:p w14:paraId="53896B70" w14:textId="77777777" w:rsidR="00D24D47" w:rsidRPr="00D24D47" w:rsidRDefault="00D24D47" w:rsidP="00D24D47">
      <w:pPr>
        <w:pStyle w:val="Nadpis2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bookmarkStart w:id="10" w:name="__RefHeading___Toc22929934"/>
      <w:bookmarkEnd w:id="10"/>
      <w:r w:rsidRPr="00D24D47">
        <w:rPr>
          <w:rFonts w:ascii="Arial" w:hAnsi="Arial" w:cs="Arial"/>
          <w:sz w:val="22"/>
          <w:szCs w:val="22"/>
        </w:rPr>
        <w:t>Požadavky na ostatní profese</w:t>
      </w:r>
    </w:p>
    <w:p w14:paraId="69A778D4" w14:textId="77777777" w:rsidR="00D24D47" w:rsidRDefault="00D24D47" w:rsidP="00D24D47">
      <w:pPr>
        <w:widowControl w:val="0"/>
        <w:autoSpaceDE w:val="0"/>
        <w:spacing w:before="0" w:after="0"/>
        <w:rPr>
          <w:rFonts w:ascii="Arial" w:hAnsi="Arial" w:cs="Arial"/>
          <w:u w:val="single"/>
        </w:rPr>
      </w:pPr>
    </w:p>
    <w:p w14:paraId="59EB7B02" w14:textId="73FA6FFF" w:rsidR="00D24D47" w:rsidRPr="00D24D47" w:rsidRDefault="00D24D47" w:rsidP="00D24D47">
      <w:pPr>
        <w:widowControl w:val="0"/>
        <w:autoSpaceDE w:val="0"/>
        <w:spacing w:before="0" w:after="0"/>
        <w:rPr>
          <w:rFonts w:ascii="Arial" w:hAnsi="Arial" w:cs="Arial"/>
        </w:rPr>
      </w:pPr>
      <w:r w:rsidRPr="00D24D47">
        <w:rPr>
          <w:rFonts w:ascii="Arial" w:hAnsi="Arial" w:cs="Arial"/>
          <w:u w:val="single"/>
        </w:rPr>
        <w:t>Elektro:</w:t>
      </w:r>
    </w:p>
    <w:p w14:paraId="39DAD4F8" w14:textId="6A7ACB2D" w:rsidR="00D24D47" w:rsidRPr="00D24D47" w:rsidRDefault="00D24D47" w:rsidP="00D24D47">
      <w:pPr>
        <w:widowControl w:val="0"/>
        <w:numPr>
          <w:ilvl w:val="0"/>
          <w:numId w:val="41"/>
        </w:numPr>
        <w:autoSpaceDE w:val="0"/>
        <w:spacing w:before="0" w:after="0"/>
        <w:jc w:val="left"/>
        <w:rPr>
          <w:rFonts w:ascii="Arial" w:hAnsi="Arial" w:cs="Arial"/>
        </w:rPr>
      </w:pPr>
      <w:r w:rsidRPr="00D24D47">
        <w:rPr>
          <w:rFonts w:ascii="Arial" w:hAnsi="Arial" w:cs="Arial"/>
        </w:rPr>
        <w:t>el. přívod k čerpadlu (např Grundfos Alpha 2 25-40 a 25-60) větve VA (Administrativa) a</w:t>
      </w:r>
      <w:r>
        <w:rPr>
          <w:rFonts w:ascii="Arial" w:hAnsi="Arial" w:cs="Arial"/>
        </w:rPr>
        <w:t> </w:t>
      </w:r>
      <w:r w:rsidRPr="00D24D47">
        <w:rPr>
          <w:rFonts w:ascii="Arial" w:hAnsi="Arial" w:cs="Arial"/>
        </w:rPr>
        <w:t>VH</w:t>
      </w:r>
      <w:r>
        <w:rPr>
          <w:rFonts w:ascii="Arial" w:hAnsi="Arial" w:cs="Arial"/>
        </w:rPr>
        <w:t xml:space="preserve"> </w:t>
      </w:r>
      <w:r w:rsidRPr="00D24D47">
        <w:rPr>
          <w:rFonts w:ascii="Arial" w:hAnsi="Arial" w:cs="Arial"/>
        </w:rPr>
        <w:t xml:space="preserve">(Hala) příkon   </w:t>
      </w:r>
      <w:r w:rsidRPr="00D24D47">
        <w:rPr>
          <w:rFonts w:ascii="Arial" w:hAnsi="Arial" w:cs="Arial"/>
        </w:rPr>
        <w:tab/>
      </w:r>
      <w:r w:rsidRPr="00D24D47">
        <w:rPr>
          <w:rFonts w:ascii="Arial" w:hAnsi="Arial" w:cs="Arial"/>
        </w:rPr>
        <w:tab/>
      </w:r>
      <w:r w:rsidRPr="00D24D47">
        <w:rPr>
          <w:rFonts w:ascii="Arial" w:hAnsi="Arial" w:cs="Arial"/>
        </w:rPr>
        <w:tab/>
      </w:r>
      <w:r w:rsidRPr="00D24D47">
        <w:rPr>
          <w:rFonts w:ascii="Arial" w:hAnsi="Arial" w:cs="Arial"/>
        </w:rPr>
        <w:tab/>
      </w:r>
      <w:r w:rsidRPr="00D24D47">
        <w:rPr>
          <w:rFonts w:ascii="Arial" w:hAnsi="Arial" w:cs="Arial"/>
        </w:rPr>
        <w:tab/>
      </w:r>
      <w:r w:rsidRPr="00D24D47">
        <w:rPr>
          <w:rFonts w:ascii="Arial" w:hAnsi="Arial" w:cs="Arial"/>
        </w:rPr>
        <w:tab/>
      </w:r>
      <w:r w:rsidRPr="00D24D47">
        <w:rPr>
          <w:rFonts w:ascii="Arial" w:hAnsi="Arial" w:cs="Arial"/>
        </w:rPr>
        <w:tab/>
      </w:r>
      <w:r w:rsidRPr="00D24D47">
        <w:rPr>
          <w:rFonts w:ascii="Arial" w:hAnsi="Arial" w:cs="Arial"/>
        </w:rPr>
        <w:tab/>
        <w:t>2x35W</w:t>
      </w:r>
    </w:p>
    <w:p w14:paraId="1B28EE63" w14:textId="03D17F81" w:rsidR="00D24D47" w:rsidRPr="00D24D47" w:rsidRDefault="00D24D47" w:rsidP="00D24D47">
      <w:pPr>
        <w:widowControl w:val="0"/>
        <w:numPr>
          <w:ilvl w:val="0"/>
          <w:numId w:val="41"/>
        </w:numPr>
        <w:autoSpaceDE w:val="0"/>
        <w:spacing w:before="0" w:after="0"/>
        <w:jc w:val="left"/>
        <w:rPr>
          <w:rFonts w:ascii="Arial" w:hAnsi="Arial" w:cs="Arial"/>
        </w:rPr>
      </w:pPr>
      <w:r w:rsidRPr="00D24D47">
        <w:rPr>
          <w:rFonts w:ascii="Arial" w:hAnsi="Arial" w:cs="Arial"/>
        </w:rPr>
        <w:t xml:space="preserve">el. přívod k čerpadlu (např Grundfos Alpha 2 25-40) zásobníku teplé vody </w:t>
      </w:r>
      <w:r w:rsidRPr="00D24D47">
        <w:rPr>
          <w:rFonts w:ascii="Arial" w:hAnsi="Arial" w:cs="Arial"/>
        </w:rPr>
        <w:tab/>
        <w:t>35</w:t>
      </w:r>
      <w:r>
        <w:rPr>
          <w:rFonts w:ascii="Arial" w:hAnsi="Arial" w:cs="Arial"/>
        </w:rPr>
        <w:t xml:space="preserve"> </w:t>
      </w:r>
      <w:r w:rsidRPr="00D24D47">
        <w:rPr>
          <w:rFonts w:ascii="Arial" w:hAnsi="Arial" w:cs="Arial"/>
        </w:rPr>
        <w:t>W</w:t>
      </w:r>
    </w:p>
    <w:p w14:paraId="0C4DF99A" w14:textId="7296B59F" w:rsidR="00D24D47" w:rsidRPr="00D24D47" w:rsidRDefault="00D24D47" w:rsidP="00D24D47">
      <w:pPr>
        <w:widowControl w:val="0"/>
        <w:numPr>
          <w:ilvl w:val="0"/>
          <w:numId w:val="41"/>
        </w:numPr>
        <w:autoSpaceDE w:val="0"/>
        <w:spacing w:before="0" w:after="0"/>
        <w:jc w:val="left"/>
        <w:rPr>
          <w:rFonts w:ascii="Arial" w:hAnsi="Arial" w:cs="Arial"/>
        </w:rPr>
      </w:pPr>
      <w:r w:rsidRPr="00D24D47">
        <w:rPr>
          <w:rFonts w:ascii="Arial" w:hAnsi="Arial" w:cs="Arial"/>
        </w:rPr>
        <w:t>el. přívod k</w:t>
      </w:r>
      <w:r>
        <w:rPr>
          <w:rFonts w:ascii="Arial" w:hAnsi="Arial" w:cs="Arial"/>
        </w:rPr>
        <w:t xml:space="preserve"> </w:t>
      </w:r>
      <w:r w:rsidRPr="00D24D47">
        <w:rPr>
          <w:rFonts w:ascii="Arial" w:hAnsi="Arial" w:cs="Arial"/>
          <w:b/>
          <w:bCs/>
        </w:rPr>
        <w:t>tepelným čerpadlům</w:t>
      </w:r>
      <w:r w:rsidRPr="00D24D47">
        <w:rPr>
          <w:rFonts w:ascii="Arial" w:hAnsi="Arial" w:cs="Arial"/>
        </w:rPr>
        <w:tab/>
      </w:r>
      <w:r w:rsidRPr="00D24D47">
        <w:rPr>
          <w:rFonts w:ascii="Arial" w:hAnsi="Arial" w:cs="Arial"/>
        </w:rPr>
        <w:tab/>
      </w:r>
      <w:r w:rsidRPr="00D24D47">
        <w:rPr>
          <w:rFonts w:ascii="Arial" w:hAnsi="Arial" w:cs="Arial"/>
        </w:rPr>
        <w:tab/>
      </w:r>
      <w:r w:rsidRPr="00D24D47">
        <w:rPr>
          <w:rFonts w:ascii="Arial" w:hAnsi="Arial" w:cs="Arial"/>
        </w:rPr>
        <w:tab/>
      </w:r>
      <w:r w:rsidRPr="00D24D47">
        <w:rPr>
          <w:rFonts w:ascii="Arial" w:hAnsi="Arial" w:cs="Arial"/>
        </w:rPr>
        <w:tab/>
      </w:r>
      <w:r w:rsidRPr="00D24D47">
        <w:rPr>
          <w:rFonts w:ascii="Arial" w:hAnsi="Arial" w:cs="Arial"/>
        </w:rPr>
        <w:tab/>
        <w:t>155</w:t>
      </w:r>
      <w:r>
        <w:rPr>
          <w:rFonts w:ascii="Arial" w:hAnsi="Arial" w:cs="Arial"/>
        </w:rPr>
        <w:t xml:space="preserve"> </w:t>
      </w:r>
      <w:r w:rsidR="00410BFC">
        <w:rPr>
          <w:rFonts w:ascii="Arial" w:hAnsi="Arial" w:cs="Arial"/>
        </w:rPr>
        <w:t>W</w:t>
      </w:r>
    </w:p>
    <w:p w14:paraId="266D2DD0" w14:textId="64556967" w:rsidR="00D24D47" w:rsidRPr="00D24D47" w:rsidRDefault="00D24D47" w:rsidP="00D24D47">
      <w:pPr>
        <w:widowControl w:val="0"/>
        <w:numPr>
          <w:ilvl w:val="0"/>
          <w:numId w:val="41"/>
        </w:numPr>
        <w:autoSpaceDE w:val="0"/>
        <w:spacing w:before="0" w:after="0"/>
        <w:jc w:val="left"/>
        <w:rPr>
          <w:rFonts w:ascii="Arial" w:hAnsi="Arial" w:cs="Arial"/>
        </w:rPr>
      </w:pPr>
      <w:r w:rsidRPr="00D24D47">
        <w:rPr>
          <w:rFonts w:ascii="Arial" w:hAnsi="Arial" w:cs="Arial"/>
        </w:rPr>
        <w:t>ventilátory teplovodních jednotek ANZ 13 IMMERGAS</w:t>
      </w:r>
      <w:r w:rsidRPr="00D24D47">
        <w:rPr>
          <w:rFonts w:ascii="Arial" w:hAnsi="Arial" w:cs="Arial"/>
        </w:rPr>
        <w:tab/>
      </w:r>
      <w:r w:rsidRPr="00D24D47">
        <w:rPr>
          <w:rFonts w:ascii="Arial" w:hAnsi="Arial" w:cs="Arial"/>
        </w:rPr>
        <w:tab/>
      </w:r>
      <w:r w:rsidRPr="00D24D47">
        <w:rPr>
          <w:rFonts w:ascii="Arial" w:hAnsi="Arial" w:cs="Arial"/>
        </w:rPr>
        <w:tab/>
        <w:t>4x 110</w:t>
      </w:r>
      <w:r>
        <w:rPr>
          <w:rFonts w:ascii="Arial" w:hAnsi="Arial" w:cs="Arial"/>
        </w:rPr>
        <w:t xml:space="preserve"> </w:t>
      </w:r>
      <w:r w:rsidRPr="00D24D47">
        <w:rPr>
          <w:rFonts w:ascii="Arial" w:hAnsi="Arial" w:cs="Arial"/>
        </w:rPr>
        <w:t>W/230</w:t>
      </w:r>
      <w:r>
        <w:rPr>
          <w:rFonts w:ascii="Arial" w:hAnsi="Arial" w:cs="Arial"/>
        </w:rPr>
        <w:t xml:space="preserve"> </w:t>
      </w:r>
      <w:r w:rsidRPr="00D24D47">
        <w:rPr>
          <w:rFonts w:ascii="Arial" w:hAnsi="Arial" w:cs="Arial"/>
        </w:rPr>
        <w:t>V</w:t>
      </w:r>
    </w:p>
    <w:p w14:paraId="23800D87" w14:textId="77777777" w:rsidR="00C1303D" w:rsidRDefault="00D24D47" w:rsidP="00D24D47">
      <w:pPr>
        <w:widowControl w:val="0"/>
        <w:numPr>
          <w:ilvl w:val="0"/>
          <w:numId w:val="41"/>
        </w:numPr>
        <w:autoSpaceDE w:val="0"/>
        <w:spacing w:before="0" w:after="0"/>
        <w:jc w:val="left"/>
        <w:rPr>
          <w:rFonts w:ascii="Arial" w:hAnsi="Arial" w:cs="Arial"/>
        </w:rPr>
      </w:pPr>
      <w:r w:rsidRPr="00D24D47">
        <w:rPr>
          <w:rFonts w:ascii="Arial" w:hAnsi="Arial" w:cs="Arial"/>
        </w:rPr>
        <w:t>el. zásuvky 230</w:t>
      </w:r>
      <w:r>
        <w:rPr>
          <w:rFonts w:ascii="Arial" w:hAnsi="Arial" w:cs="Arial"/>
        </w:rPr>
        <w:t xml:space="preserve"> </w:t>
      </w:r>
      <w:r w:rsidRPr="00D24D47">
        <w:rPr>
          <w:rFonts w:ascii="Arial" w:hAnsi="Arial" w:cs="Arial"/>
        </w:rPr>
        <w:t>V v</w:t>
      </w:r>
      <w:r w:rsidRPr="00D24D47">
        <w:rPr>
          <w:rFonts w:ascii="Arial" w:hAnsi="Arial" w:cs="Arial"/>
          <w:strike/>
        </w:rPr>
        <w:t> </w:t>
      </w:r>
      <w:r w:rsidRPr="00D24D47">
        <w:rPr>
          <w:rFonts w:ascii="Arial" w:hAnsi="Arial" w:cs="Arial"/>
        </w:rPr>
        <w:t xml:space="preserve">techn. místnosti při případně napojení </w:t>
      </w:r>
    </w:p>
    <w:p w14:paraId="45834620" w14:textId="50C74FCD" w:rsidR="00D24D47" w:rsidRPr="00D24D47" w:rsidRDefault="00D24D47" w:rsidP="00C1303D">
      <w:pPr>
        <w:widowControl w:val="0"/>
        <w:autoSpaceDE w:val="0"/>
        <w:spacing w:before="0" w:after="0"/>
        <w:ind w:left="360"/>
        <w:jc w:val="left"/>
        <w:rPr>
          <w:rFonts w:ascii="Arial" w:hAnsi="Arial" w:cs="Arial"/>
        </w:rPr>
      </w:pPr>
      <w:r w:rsidRPr="00D24D47">
        <w:rPr>
          <w:rFonts w:ascii="Arial" w:hAnsi="Arial" w:cs="Arial"/>
        </w:rPr>
        <w:t xml:space="preserve">drobných zařízení kotelny </w:t>
      </w:r>
      <w:r w:rsidR="00C1303D">
        <w:rPr>
          <w:rFonts w:ascii="Arial" w:hAnsi="Arial" w:cs="Arial"/>
        </w:rPr>
        <w:t xml:space="preserve">                                                                          m</w:t>
      </w:r>
      <w:r w:rsidRPr="00D24D47">
        <w:rPr>
          <w:rFonts w:ascii="Arial" w:hAnsi="Arial" w:cs="Arial"/>
        </w:rPr>
        <w:t>ax 1,0</w:t>
      </w:r>
      <w:r w:rsidR="00C1303D">
        <w:rPr>
          <w:rFonts w:ascii="Arial" w:hAnsi="Arial" w:cs="Arial"/>
        </w:rPr>
        <w:t xml:space="preserve"> </w:t>
      </w:r>
      <w:r w:rsidRPr="00D24D47">
        <w:rPr>
          <w:rFonts w:ascii="Arial" w:hAnsi="Arial" w:cs="Arial"/>
        </w:rPr>
        <w:t>kW</w:t>
      </w:r>
    </w:p>
    <w:p w14:paraId="49CE09EA" w14:textId="77777777" w:rsidR="00D24D47" w:rsidRPr="00D24D47" w:rsidRDefault="00D24D47" w:rsidP="00D24D47">
      <w:pPr>
        <w:widowControl w:val="0"/>
        <w:autoSpaceDE w:val="0"/>
        <w:spacing w:before="0" w:after="0"/>
        <w:rPr>
          <w:rFonts w:ascii="Arial" w:hAnsi="Arial" w:cs="Arial"/>
        </w:rPr>
      </w:pPr>
      <w:r w:rsidRPr="00D24D47">
        <w:rPr>
          <w:rFonts w:ascii="Arial" w:hAnsi="Arial" w:cs="Arial"/>
          <w:u w:val="single"/>
        </w:rPr>
        <w:lastRenderedPageBreak/>
        <w:t>Zdravotní technika a kanalizace:</w:t>
      </w:r>
    </w:p>
    <w:p w14:paraId="005F3E3D" w14:textId="57A76D6B" w:rsidR="00D24D47" w:rsidRPr="00D24D47" w:rsidRDefault="00D24D47" w:rsidP="00D24D47">
      <w:pPr>
        <w:pStyle w:val="Zkladntext"/>
        <w:numPr>
          <w:ilvl w:val="0"/>
          <w:numId w:val="40"/>
        </w:numPr>
        <w:tabs>
          <w:tab w:val="clear" w:pos="720"/>
          <w:tab w:val="num" w:pos="0"/>
        </w:tabs>
        <w:suppressAutoHyphens w:val="0"/>
        <w:spacing w:before="0" w:after="0"/>
        <w:rPr>
          <w:rFonts w:cs="Arial"/>
          <w:sz w:val="22"/>
          <w:szCs w:val="22"/>
        </w:rPr>
      </w:pPr>
      <w:r w:rsidRPr="00D24D47">
        <w:rPr>
          <w:rFonts w:cs="Arial"/>
          <w:sz w:val="22"/>
          <w:szCs w:val="22"/>
        </w:rPr>
        <w:t>napojení zásobníku TV IMMERGAS INOXSTOR 300 V2 – studená, teplá (napojovací potrubí ¾“)</w:t>
      </w:r>
    </w:p>
    <w:p w14:paraId="60E350AC" w14:textId="77777777" w:rsidR="00D24D47" w:rsidRPr="00D24D47" w:rsidRDefault="00D24D47" w:rsidP="00D24D47">
      <w:pPr>
        <w:pStyle w:val="Zkladntext"/>
        <w:spacing w:before="0" w:after="0"/>
        <w:rPr>
          <w:rFonts w:cs="Arial"/>
          <w:sz w:val="22"/>
          <w:szCs w:val="22"/>
        </w:rPr>
      </w:pPr>
    </w:p>
    <w:p w14:paraId="0B9ABE44" w14:textId="77777777" w:rsidR="00D24D47" w:rsidRPr="00D24D47" w:rsidRDefault="00D24D47" w:rsidP="00D24D47">
      <w:pPr>
        <w:widowControl w:val="0"/>
        <w:autoSpaceDE w:val="0"/>
        <w:spacing w:before="0" w:after="0"/>
        <w:rPr>
          <w:rFonts w:ascii="Arial" w:hAnsi="Arial" w:cs="Arial"/>
        </w:rPr>
      </w:pPr>
      <w:r w:rsidRPr="00D24D47">
        <w:rPr>
          <w:rFonts w:ascii="Arial" w:hAnsi="Arial" w:cs="Arial"/>
          <w:u w:val="single"/>
        </w:rPr>
        <w:t>Stavba:</w:t>
      </w:r>
    </w:p>
    <w:p w14:paraId="4A81E828" w14:textId="6FB76A67" w:rsidR="00D24D47" w:rsidRPr="00D24D47" w:rsidRDefault="00410BFC" w:rsidP="00D24D47">
      <w:pPr>
        <w:pStyle w:val="Zkladntext"/>
        <w:numPr>
          <w:ilvl w:val="0"/>
          <w:numId w:val="40"/>
        </w:numPr>
        <w:tabs>
          <w:tab w:val="clear" w:pos="720"/>
          <w:tab w:val="num" w:pos="0"/>
        </w:tabs>
        <w:suppressAutoHyphens w:val="0"/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D24D47" w:rsidRPr="00D24D47">
        <w:rPr>
          <w:rFonts w:cs="Arial"/>
          <w:sz w:val="22"/>
          <w:szCs w:val="22"/>
        </w:rPr>
        <w:t>říprava a zhotovení prostupů ve stavebních konstrukcích pro vedení potrubí topení</w:t>
      </w:r>
    </w:p>
    <w:p w14:paraId="74B41BDF" w14:textId="142A93F1" w:rsidR="00D24D47" w:rsidRPr="00D24D47" w:rsidRDefault="00410BFC" w:rsidP="00D24D47">
      <w:pPr>
        <w:pStyle w:val="Zkladntext"/>
        <w:numPr>
          <w:ilvl w:val="0"/>
          <w:numId w:val="40"/>
        </w:numPr>
        <w:tabs>
          <w:tab w:val="clear" w:pos="720"/>
          <w:tab w:val="num" w:pos="0"/>
        </w:tabs>
        <w:suppressAutoHyphens w:val="0"/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24D47" w:rsidRPr="00D24D47">
        <w:rPr>
          <w:rFonts w:cs="Arial"/>
          <w:sz w:val="22"/>
          <w:szCs w:val="22"/>
        </w:rPr>
        <w:t>ajisti prostup a kotevních bodů pro vnější nerezový komín - axiální komín 80/125</w:t>
      </w:r>
      <w:r>
        <w:rPr>
          <w:rFonts w:cs="Arial"/>
          <w:sz w:val="22"/>
          <w:szCs w:val="22"/>
        </w:rPr>
        <w:t xml:space="preserve"> </w:t>
      </w:r>
      <w:r w:rsidR="00D24D47" w:rsidRPr="00D24D47">
        <w:rPr>
          <w:rFonts w:cs="Arial"/>
          <w:sz w:val="22"/>
          <w:szCs w:val="22"/>
        </w:rPr>
        <w:t>mm s přívodem vzduchu</w:t>
      </w:r>
    </w:p>
    <w:p w14:paraId="3C9E35F2" w14:textId="77777777" w:rsidR="00D24D47" w:rsidRPr="00D24D47" w:rsidRDefault="00D24D47" w:rsidP="00D24D47">
      <w:pPr>
        <w:pStyle w:val="Zkladntext"/>
        <w:spacing w:before="0" w:after="0"/>
        <w:ind w:left="720"/>
        <w:rPr>
          <w:rFonts w:cs="Arial"/>
          <w:sz w:val="22"/>
          <w:szCs w:val="22"/>
        </w:rPr>
      </w:pPr>
    </w:p>
    <w:p w14:paraId="1C88492D" w14:textId="77777777" w:rsidR="00D24D47" w:rsidRPr="00D24D47" w:rsidRDefault="00D24D47" w:rsidP="00D24D47">
      <w:pPr>
        <w:pStyle w:val="Nadpis2"/>
        <w:numPr>
          <w:ilvl w:val="0"/>
          <w:numId w:val="0"/>
        </w:numPr>
        <w:spacing w:before="0" w:after="0"/>
        <w:ind w:left="576" w:hanging="576"/>
        <w:rPr>
          <w:rFonts w:ascii="Arial" w:hAnsi="Arial" w:cs="Arial"/>
          <w:sz w:val="22"/>
          <w:szCs w:val="22"/>
        </w:rPr>
      </w:pPr>
      <w:bookmarkStart w:id="11" w:name="__RefHeading___Toc22929935"/>
      <w:bookmarkEnd w:id="11"/>
      <w:r w:rsidRPr="00D24D47">
        <w:rPr>
          <w:rFonts w:ascii="Arial" w:hAnsi="Arial" w:cs="Arial"/>
          <w:sz w:val="22"/>
          <w:szCs w:val="22"/>
        </w:rPr>
        <w:t>Zkoušky zařízení</w:t>
      </w:r>
    </w:p>
    <w:p w14:paraId="336C0908" w14:textId="77777777" w:rsidR="00D24D47" w:rsidRPr="00D24D47" w:rsidRDefault="00D24D47" w:rsidP="00D24D47">
      <w:pPr>
        <w:pStyle w:val="MAtext"/>
        <w:ind w:firstLine="0"/>
        <w:rPr>
          <w:sz w:val="22"/>
          <w:szCs w:val="22"/>
        </w:rPr>
      </w:pPr>
    </w:p>
    <w:p w14:paraId="52A34EE6" w14:textId="77777777" w:rsidR="00D24D47" w:rsidRPr="00D24D47" w:rsidRDefault="00D24D47" w:rsidP="00410BFC">
      <w:pPr>
        <w:pStyle w:val="MAtext"/>
        <w:ind w:firstLine="0"/>
        <w:rPr>
          <w:sz w:val="22"/>
          <w:szCs w:val="22"/>
        </w:rPr>
      </w:pPr>
      <w:r w:rsidRPr="00D24D47">
        <w:rPr>
          <w:sz w:val="22"/>
          <w:szCs w:val="22"/>
        </w:rPr>
        <w:t>Montáž zařízení musí provést oprávněná firma. Topné potrubí se po dokončení montáže propláchne vodou a současně na všech vypouštěcích místech provádí odkalování až do čistého stavu.</w:t>
      </w:r>
    </w:p>
    <w:p w14:paraId="2B14DE1B" w14:textId="77777777" w:rsidR="00410BFC" w:rsidRDefault="00410BFC" w:rsidP="00410BFC">
      <w:pPr>
        <w:pStyle w:val="MAtext"/>
        <w:ind w:firstLine="0"/>
        <w:rPr>
          <w:sz w:val="22"/>
          <w:szCs w:val="22"/>
        </w:rPr>
      </w:pPr>
    </w:p>
    <w:p w14:paraId="5E16A2F9" w14:textId="407A3375" w:rsidR="00D24D47" w:rsidRPr="00D24D47" w:rsidRDefault="00D24D47" w:rsidP="00410BFC">
      <w:pPr>
        <w:pStyle w:val="MAtext"/>
        <w:ind w:firstLine="0"/>
        <w:rPr>
          <w:sz w:val="22"/>
          <w:szCs w:val="22"/>
        </w:rPr>
      </w:pPr>
      <w:r w:rsidRPr="00D24D47">
        <w:rPr>
          <w:sz w:val="22"/>
          <w:szCs w:val="22"/>
        </w:rPr>
        <w:t>Po propláchnutí se dle ČSN 06 0310 provede zkouška těsnosti a zkouška provozní skládající se ze zkoušky dilatační a topné.</w:t>
      </w:r>
    </w:p>
    <w:p w14:paraId="4CEBAF5E" w14:textId="77777777" w:rsidR="00410BFC" w:rsidRDefault="00410BFC" w:rsidP="00410BFC">
      <w:pPr>
        <w:widowControl w:val="0"/>
        <w:autoSpaceDE w:val="0"/>
        <w:spacing w:before="0" w:after="0"/>
        <w:rPr>
          <w:rFonts w:ascii="Arial" w:hAnsi="Arial" w:cs="Arial"/>
        </w:rPr>
      </w:pPr>
    </w:p>
    <w:p w14:paraId="257706FF" w14:textId="5A997A0A" w:rsidR="00D24D47" w:rsidRPr="00D24D47" w:rsidRDefault="00D24D47" w:rsidP="00410BFC">
      <w:pPr>
        <w:widowControl w:val="0"/>
        <w:autoSpaceDE w:val="0"/>
        <w:spacing w:before="0" w:after="0"/>
        <w:rPr>
          <w:rFonts w:ascii="Arial" w:hAnsi="Arial" w:cs="Arial"/>
        </w:rPr>
      </w:pPr>
      <w:r w:rsidRPr="00D24D47">
        <w:rPr>
          <w:rFonts w:ascii="Arial" w:hAnsi="Arial" w:cs="Arial"/>
        </w:rPr>
        <w:t>Po zabetonování trubek a vytvrdnutí betonu se provede podle protokolu natápění a zapíše do protokolu.</w:t>
      </w:r>
    </w:p>
    <w:p w14:paraId="6B0B0631" w14:textId="77777777" w:rsidR="00410BFC" w:rsidRDefault="00410BFC" w:rsidP="00D24D47">
      <w:pPr>
        <w:widowControl w:val="0"/>
        <w:autoSpaceDE w:val="0"/>
        <w:spacing w:before="0" w:after="0"/>
        <w:rPr>
          <w:rFonts w:ascii="Arial" w:hAnsi="Arial" w:cs="Arial"/>
        </w:rPr>
      </w:pPr>
    </w:p>
    <w:p w14:paraId="625424A0" w14:textId="08B38BE8" w:rsidR="00D24D47" w:rsidRPr="00D24D47" w:rsidRDefault="00D24D47" w:rsidP="00D24D47">
      <w:pPr>
        <w:widowControl w:val="0"/>
        <w:autoSpaceDE w:val="0"/>
        <w:spacing w:before="0" w:after="0"/>
        <w:rPr>
          <w:rFonts w:ascii="Arial" w:hAnsi="Arial" w:cs="Arial"/>
        </w:rPr>
      </w:pPr>
      <w:r w:rsidRPr="00D24D47">
        <w:rPr>
          <w:rFonts w:ascii="Arial" w:hAnsi="Arial" w:cs="Arial"/>
        </w:rPr>
        <w:t>O tlakové zkoušce potrubního systému podlahového vytápění i průběhu natápění betonové vrstvy vyhotoví dodavatelská firma protokol.</w:t>
      </w:r>
    </w:p>
    <w:p w14:paraId="1B04BAAC" w14:textId="77777777" w:rsidR="00410BFC" w:rsidRDefault="00410BFC" w:rsidP="00410BFC">
      <w:pPr>
        <w:pStyle w:val="MAtext"/>
        <w:ind w:firstLine="0"/>
        <w:rPr>
          <w:sz w:val="22"/>
          <w:szCs w:val="22"/>
        </w:rPr>
      </w:pPr>
    </w:p>
    <w:p w14:paraId="510DEC9C" w14:textId="20F96782" w:rsidR="00D24D47" w:rsidRPr="00D24D47" w:rsidRDefault="00D24D47" w:rsidP="00410BFC">
      <w:pPr>
        <w:pStyle w:val="MAtext"/>
        <w:ind w:firstLine="0"/>
        <w:rPr>
          <w:sz w:val="22"/>
          <w:szCs w:val="22"/>
        </w:rPr>
      </w:pPr>
      <w:r w:rsidRPr="00D24D47">
        <w:rPr>
          <w:sz w:val="22"/>
          <w:szCs w:val="22"/>
        </w:rPr>
        <w:t>Dílo bude předáno protokolárně a po uvedení do provozu bude provedena topná zkouška včetně seřízení regulačních prvků, která během 48hodinového provozu musí prokázat funkčnost a splnění projektovaných parametrů otopné a větrací soustavy.</w:t>
      </w:r>
    </w:p>
    <w:p w14:paraId="2E1916E7" w14:textId="13905517" w:rsidR="00771F0A" w:rsidRDefault="00771F0A" w:rsidP="00DC0FFB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79CA341A" w14:textId="77777777" w:rsidR="00DC0FFB" w:rsidRPr="000D5AF3" w:rsidRDefault="00DC0FFB" w:rsidP="00DC0FFB">
      <w:pPr>
        <w:rPr>
          <w:rFonts w:ascii="Arial" w:hAnsi="Arial" w:cs="Arial"/>
        </w:rPr>
      </w:pPr>
      <w:r w:rsidRPr="000D5AF3">
        <w:rPr>
          <w:rFonts w:ascii="Arial" w:hAnsi="Arial" w:cs="Arial"/>
        </w:rPr>
        <w:t xml:space="preserve">Specifikace požadovaných stavebních prací a stavebně technických parametrů – viz projektová dokumentace a slepý výkaz výměr </w:t>
      </w:r>
      <w:r w:rsidRPr="000D5AF3">
        <w:rPr>
          <w:rFonts w:ascii="Arial" w:hAnsi="Arial" w:cs="Arial"/>
          <w:b/>
          <w:color w:val="0070C0"/>
        </w:rPr>
        <w:t>v příloze</w:t>
      </w:r>
      <w:r w:rsidRPr="000D5AF3">
        <w:rPr>
          <w:rFonts w:ascii="Arial" w:hAnsi="Arial" w:cs="Arial"/>
        </w:rPr>
        <w:t xml:space="preserve"> zadávací dokumentace.</w:t>
      </w:r>
    </w:p>
    <w:p w14:paraId="5D3DBEDB" w14:textId="77777777" w:rsidR="00F514F5" w:rsidRPr="000D5AF3" w:rsidRDefault="00F514F5" w:rsidP="009D5BCE">
      <w:pPr>
        <w:pStyle w:val="Style15"/>
        <w:widowControl/>
        <w:spacing w:before="50" w:line="274" w:lineRule="exact"/>
        <w:ind w:firstLine="0"/>
        <w:rPr>
          <w:rStyle w:val="FontStyle25"/>
          <w:rFonts w:ascii="Arial" w:hAnsi="Arial" w:cs="Arial"/>
          <w:sz w:val="22"/>
          <w:szCs w:val="22"/>
        </w:rPr>
      </w:pPr>
    </w:p>
    <w:p w14:paraId="24CFC9AD" w14:textId="77777777" w:rsidR="00F6276C" w:rsidRPr="000D5AF3" w:rsidRDefault="00F6276C" w:rsidP="009D5BCE">
      <w:pPr>
        <w:pStyle w:val="Style15"/>
        <w:widowControl/>
        <w:spacing w:before="50" w:line="274" w:lineRule="exact"/>
        <w:ind w:firstLine="0"/>
        <w:rPr>
          <w:rStyle w:val="FontStyle25"/>
          <w:rFonts w:ascii="Arial" w:hAnsi="Arial" w:cs="Arial"/>
          <w:sz w:val="22"/>
          <w:szCs w:val="22"/>
        </w:rPr>
      </w:pPr>
      <w:r w:rsidRPr="000D5AF3">
        <w:rPr>
          <w:rStyle w:val="FontStyle25"/>
          <w:rFonts w:ascii="Arial" w:hAnsi="Arial" w:cs="Arial"/>
          <w:sz w:val="22"/>
          <w:szCs w:val="22"/>
        </w:rPr>
        <w:t>Platí podmínky, že:</w:t>
      </w:r>
    </w:p>
    <w:p w14:paraId="5278BDD3" w14:textId="6F5F0549" w:rsidR="00F6276C" w:rsidRPr="000D5AF3" w:rsidRDefault="00F6276C" w:rsidP="00F6276C">
      <w:pPr>
        <w:pStyle w:val="Style15"/>
        <w:widowControl/>
        <w:numPr>
          <w:ilvl w:val="0"/>
          <w:numId w:val="31"/>
        </w:numPr>
        <w:spacing w:before="50" w:line="274" w:lineRule="exact"/>
        <w:rPr>
          <w:rStyle w:val="FontStyle25"/>
          <w:rFonts w:ascii="Arial" w:hAnsi="Arial" w:cs="Arial"/>
          <w:sz w:val="22"/>
          <w:szCs w:val="22"/>
        </w:rPr>
      </w:pPr>
      <w:r w:rsidRPr="000D5AF3">
        <w:rPr>
          <w:rStyle w:val="FontStyle25"/>
          <w:rFonts w:ascii="Arial" w:hAnsi="Arial" w:cs="Arial"/>
          <w:sz w:val="22"/>
          <w:szCs w:val="22"/>
        </w:rPr>
        <w:t xml:space="preserve">stavební práce v provozní hale budou koordinovány s vyhlašovatelem výběrového řízení, </w:t>
      </w:r>
    </w:p>
    <w:p w14:paraId="7D172888" w14:textId="77777777" w:rsidR="00F6276C" w:rsidRPr="000D5AF3" w:rsidRDefault="00F6276C" w:rsidP="00F6276C">
      <w:pPr>
        <w:pStyle w:val="Style15"/>
        <w:widowControl/>
        <w:numPr>
          <w:ilvl w:val="0"/>
          <w:numId w:val="31"/>
        </w:numPr>
        <w:spacing w:before="50" w:line="274" w:lineRule="exact"/>
        <w:rPr>
          <w:rStyle w:val="FontStyle25"/>
          <w:rFonts w:ascii="Arial" w:hAnsi="Arial" w:cs="Arial"/>
          <w:sz w:val="22"/>
          <w:szCs w:val="22"/>
        </w:rPr>
      </w:pPr>
      <w:r w:rsidRPr="000D5AF3">
        <w:rPr>
          <w:rStyle w:val="FontStyle25"/>
          <w:rFonts w:ascii="Arial" w:hAnsi="Arial" w:cs="Arial"/>
          <w:sz w:val="22"/>
          <w:szCs w:val="22"/>
        </w:rPr>
        <w:t xml:space="preserve">technický dozor u této stavby </w:t>
      </w:r>
      <w:r w:rsidR="00AD704F" w:rsidRPr="000D5AF3">
        <w:rPr>
          <w:rStyle w:val="FontStyle25"/>
          <w:rFonts w:ascii="Arial" w:hAnsi="Arial" w:cs="Arial"/>
          <w:sz w:val="22"/>
          <w:szCs w:val="22"/>
        </w:rPr>
        <w:t xml:space="preserve">nesmí provádět dodavatel, ani osoba s ním </w:t>
      </w:r>
      <w:r w:rsidR="00A310FD" w:rsidRPr="000D5AF3">
        <w:rPr>
          <w:rStyle w:val="FontStyle25"/>
          <w:rFonts w:ascii="Arial" w:hAnsi="Arial" w:cs="Arial"/>
          <w:sz w:val="22"/>
          <w:szCs w:val="22"/>
        </w:rPr>
        <w:t>pro</w:t>
      </w:r>
      <w:r w:rsidR="00AD704F" w:rsidRPr="000D5AF3">
        <w:rPr>
          <w:rStyle w:val="FontStyle25"/>
          <w:rFonts w:ascii="Arial" w:hAnsi="Arial" w:cs="Arial"/>
          <w:sz w:val="22"/>
          <w:szCs w:val="22"/>
        </w:rPr>
        <w:t>pojená.</w:t>
      </w:r>
      <w:r w:rsidRPr="000D5AF3">
        <w:rPr>
          <w:rStyle w:val="FontStyle25"/>
          <w:rFonts w:ascii="Arial" w:hAnsi="Arial" w:cs="Arial"/>
          <w:sz w:val="22"/>
          <w:szCs w:val="22"/>
        </w:rPr>
        <w:t xml:space="preserve"> </w:t>
      </w:r>
    </w:p>
    <w:p w14:paraId="51E3C938" w14:textId="77777777" w:rsidR="006E2B02" w:rsidRDefault="006E2B02" w:rsidP="0022455F">
      <w:pPr>
        <w:pStyle w:val="Tun"/>
        <w:rPr>
          <w:rFonts w:ascii="Arial" w:hAnsi="Arial" w:cs="Arial"/>
          <w:b w:val="0"/>
        </w:rPr>
      </w:pPr>
    </w:p>
    <w:p w14:paraId="7C7AE449" w14:textId="2B5AB523" w:rsidR="000240D9" w:rsidRPr="000D5AF3" w:rsidRDefault="00BC4DB6" w:rsidP="0022455F">
      <w:pPr>
        <w:pStyle w:val="Tun"/>
        <w:rPr>
          <w:rFonts w:ascii="Arial" w:hAnsi="Arial" w:cs="Arial"/>
          <w:b w:val="0"/>
        </w:rPr>
      </w:pPr>
      <w:r w:rsidRPr="000D5AF3">
        <w:rPr>
          <w:rFonts w:ascii="Arial" w:hAnsi="Arial" w:cs="Arial"/>
          <w:b w:val="0"/>
        </w:rPr>
        <w:t>Účastník</w:t>
      </w:r>
      <w:r w:rsidR="000240D9" w:rsidRPr="000D5AF3">
        <w:rPr>
          <w:rFonts w:ascii="Arial" w:hAnsi="Arial" w:cs="Arial"/>
          <w:b w:val="0"/>
        </w:rPr>
        <w:t xml:space="preserve"> ve své nabídce jednoznačným popisem prokáže, že nabízené </w:t>
      </w:r>
      <w:r w:rsidR="004E1C9D" w:rsidRPr="000D5AF3">
        <w:rPr>
          <w:rFonts w:ascii="Arial" w:hAnsi="Arial" w:cs="Arial"/>
          <w:b w:val="0"/>
        </w:rPr>
        <w:t>provedení</w:t>
      </w:r>
      <w:r w:rsidR="000240D9" w:rsidRPr="000D5AF3">
        <w:rPr>
          <w:rFonts w:ascii="Arial" w:hAnsi="Arial" w:cs="Arial"/>
          <w:b w:val="0"/>
        </w:rPr>
        <w:t xml:space="preserve"> </w:t>
      </w:r>
      <w:r w:rsidR="004E1C9D" w:rsidRPr="000D5AF3">
        <w:rPr>
          <w:rFonts w:ascii="Arial" w:hAnsi="Arial" w:cs="Arial"/>
          <w:b w:val="0"/>
        </w:rPr>
        <w:t xml:space="preserve">stavby </w:t>
      </w:r>
      <w:r w:rsidR="000240D9" w:rsidRPr="000D5AF3">
        <w:rPr>
          <w:rFonts w:ascii="Arial" w:hAnsi="Arial" w:cs="Arial"/>
          <w:b w:val="0"/>
        </w:rPr>
        <w:t>plně odpovíd</w:t>
      </w:r>
      <w:r w:rsidR="004E1C9D" w:rsidRPr="000D5AF3">
        <w:rPr>
          <w:rFonts w:ascii="Arial" w:hAnsi="Arial" w:cs="Arial"/>
          <w:b w:val="0"/>
        </w:rPr>
        <w:t>ají</w:t>
      </w:r>
      <w:r w:rsidR="000240D9" w:rsidRPr="000D5AF3">
        <w:rPr>
          <w:rFonts w:ascii="Arial" w:hAnsi="Arial" w:cs="Arial"/>
          <w:b w:val="0"/>
        </w:rPr>
        <w:t xml:space="preserve"> uvedeným požadavkům zadavatele a splňuj</w:t>
      </w:r>
      <w:r w:rsidR="004E1C9D" w:rsidRPr="000D5AF3">
        <w:rPr>
          <w:rFonts w:ascii="Arial" w:hAnsi="Arial" w:cs="Arial"/>
          <w:b w:val="0"/>
        </w:rPr>
        <w:t>í</w:t>
      </w:r>
      <w:r w:rsidR="000240D9" w:rsidRPr="000D5AF3">
        <w:rPr>
          <w:rFonts w:ascii="Arial" w:hAnsi="Arial" w:cs="Arial"/>
          <w:b w:val="0"/>
        </w:rPr>
        <w:t xml:space="preserve"> požadovan</w:t>
      </w:r>
      <w:r w:rsidR="004E1C9D" w:rsidRPr="000D5AF3">
        <w:rPr>
          <w:rFonts w:ascii="Arial" w:hAnsi="Arial" w:cs="Arial"/>
          <w:b w:val="0"/>
        </w:rPr>
        <w:t>é</w:t>
      </w:r>
      <w:r w:rsidR="000240D9" w:rsidRPr="000D5AF3">
        <w:rPr>
          <w:rFonts w:ascii="Arial" w:hAnsi="Arial" w:cs="Arial"/>
          <w:b w:val="0"/>
        </w:rPr>
        <w:t xml:space="preserve"> parametr</w:t>
      </w:r>
      <w:r w:rsidR="004E1C9D" w:rsidRPr="000D5AF3">
        <w:rPr>
          <w:rFonts w:ascii="Arial" w:hAnsi="Arial" w:cs="Arial"/>
          <w:b w:val="0"/>
        </w:rPr>
        <w:t>y</w:t>
      </w:r>
      <w:r w:rsidR="000240D9" w:rsidRPr="000D5AF3">
        <w:rPr>
          <w:rFonts w:ascii="Arial" w:hAnsi="Arial" w:cs="Arial"/>
          <w:b w:val="0"/>
        </w:rPr>
        <w:t>.</w:t>
      </w:r>
    </w:p>
    <w:p w14:paraId="1194C087" w14:textId="2C0BF58D" w:rsidR="00664208" w:rsidRPr="000D5AF3" w:rsidRDefault="00664208" w:rsidP="0022455F">
      <w:pPr>
        <w:spacing w:before="144"/>
        <w:rPr>
          <w:rFonts w:ascii="Arial" w:hAnsi="Arial" w:cs="Arial"/>
          <w:szCs w:val="20"/>
        </w:rPr>
      </w:pPr>
      <w:r w:rsidRPr="000D5AF3">
        <w:rPr>
          <w:rFonts w:ascii="Arial" w:hAnsi="Arial" w:cs="Arial"/>
          <w:iCs/>
        </w:rPr>
        <w:t>Jsou-li v zadávací dokumentaci nebo jejich přílohách uvedeny konkrétní obchodní názvy, jedná se pouze o vymezení požadovaného standardu a zadavatel umožňuje i jiné technicky a</w:t>
      </w:r>
      <w:r w:rsidR="000D5AF3">
        <w:rPr>
          <w:rFonts w:ascii="Arial" w:hAnsi="Arial" w:cs="Arial"/>
          <w:iCs/>
        </w:rPr>
        <w:t> </w:t>
      </w:r>
      <w:r w:rsidRPr="000D5AF3">
        <w:rPr>
          <w:rFonts w:ascii="Arial" w:hAnsi="Arial" w:cs="Arial"/>
          <w:iCs/>
        </w:rPr>
        <w:t>kvalitativně srovnatelné řešení.</w:t>
      </w:r>
    </w:p>
    <w:p w14:paraId="12AAC633" w14:textId="066999B3" w:rsidR="006A64E1" w:rsidRPr="000D5AF3" w:rsidRDefault="006A64E1" w:rsidP="0022455F">
      <w:pPr>
        <w:spacing w:before="144"/>
        <w:rPr>
          <w:rFonts w:ascii="Arial" w:hAnsi="Arial" w:cs="Arial"/>
          <w:szCs w:val="20"/>
        </w:rPr>
      </w:pPr>
      <w:r w:rsidRPr="000D5AF3">
        <w:rPr>
          <w:rFonts w:ascii="Arial" w:hAnsi="Arial" w:cs="Arial"/>
          <w:szCs w:val="20"/>
        </w:rPr>
        <w:t xml:space="preserve">Nabídka, která by nesplnila kterýkoli z požadovaných bodů specifikace parametrů </w:t>
      </w:r>
      <w:r w:rsidR="004E1C9D" w:rsidRPr="000D5AF3">
        <w:rPr>
          <w:rFonts w:ascii="Arial" w:hAnsi="Arial" w:cs="Arial"/>
          <w:szCs w:val="20"/>
        </w:rPr>
        <w:t xml:space="preserve">stavby </w:t>
      </w:r>
      <w:r w:rsidRPr="000D5AF3">
        <w:rPr>
          <w:rFonts w:ascii="Arial" w:hAnsi="Arial" w:cs="Arial"/>
          <w:szCs w:val="20"/>
        </w:rPr>
        <w:t>výše uvedených, bude považována za nabídku nevhodnou, která nesplňuje požadavky zadavatele na předmět plnění zakáz</w:t>
      </w:r>
      <w:r w:rsidR="00433B72" w:rsidRPr="000D5AF3">
        <w:rPr>
          <w:rFonts w:ascii="Arial" w:hAnsi="Arial" w:cs="Arial"/>
          <w:szCs w:val="20"/>
        </w:rPr>
        <w:t>ky; taková nabídka bude vyloučena</w:t>
      </w:r>
      <w:r w:rsidRPr="000D5AF3">
        <w:rPr>
          <w:rFonts w:ascii="Arial" w:hAnsi="Arial" w:cs="Arial"/>
          <w:szCs w:val="20"/>
        </w:rPr>
        <w:t xml:space="preserve"> z dalšího průběhu </w:t>
      </w:r>
      <w:r w:rsidR="00957DA8">
        <w:rPr>
          <w:rFonts w:ascii="Arial" w:hAnsi="Arial" w:cs="Arial"/>
          <w:szCs w:val="20"/>
        </w:rPr>
        <w:t>VŘ</w:t>
      </w:r>
      <w:r w:rsidRPr="000D5AF3">
        <w:rPr>
          <w:rFonts w:ascii="Arial" w:hAnsi="Arial" w:cs="Arial"/>
          <w:szCs w:val="20"/>
        </w:rPr>
        <w:t xml:space="preserve">. </w:t>
      </w:r>
    </w:p>
    <w:p w14:paraId="3C824D1F" w14:textId="77777777" w:rsidR="00CD3FF9" w:rsidRPr="000D5AF3" w:rsidRDefault="00CD3FF9" w:rsidP="00CD3FF9">
      <w:pPr>
        <w:spacing w:before="0" w:after="0" w:line="276" w:lineRule="auto"/>
        <w:rPr>
          <w:rFonts w:ascii="Arial" w:hAnsi="Arial" w:cs="Arial"/>
        </w:rPr>
      </w:pPr>
      <w:r w:rsidRPr="000D5AF3">
        <w:rPr>
          <w:rFonts w:ascii="Arial" w:hAnsi="Arial" w:cs="Arial"/>
          <w:szCs w:val="20"/>
        </w:rPr>
        <w:t xml:space="preserve">Zadavatel neumožňuje předkládání variantních nabídek, </w:t>
      </w:r>
      <w:r w:rsidRPr="000D5AF3">
        <w:rPr>
          <w:rFonts w:ascii="Arial" w:hAnsi="Arial" w:cs="Arial"/>
        </w:rPr>
        <w:t>ani dodatečné plnění nad rámec požadavků stanovených v zadávací dokumentaci.</w:t>
      </w:r>
    </w:p>
    <w:p w14:paraId="31AC8C46" w14:textId="77777777" w:rsidR="004D7942" w:rsidRPr="000D5AF3" w:rsidRDefault="004D7942" w:rsidP="004D7942">
      <w:pPr>
        <w:rPr>
          <w:rFonts w:ascii="Arial" w:hAnsi="Arial" w:cs="Arial"/>
          <w:b/>
          <w:bCs/>
          <w:u w:val="single"/>
        </w:rPr>
      </w:pPr>
      <w:r w:rsidRPr="000D5AF3">
        <w:rPr>
          <w:rFonts w:ascii="Arial" w:hAnsi="Arial" w:cs="Arial"/>
          <w:b/>
          <w:bCs/>
          <w:u w:val="single"/>
        </w:rPr>
        <w:lastRenderedPageBreak/>
        <w:t>Dílčí plnění</w:t>
      </w:r>
    </w:p>
    <w:p w14:paraId="438E24E2" w14:textId="0C37F487" w:rsidR="004D7942" w:rsidRDefault="004D7942" w:rsidP="004D7942">
      <w:r w:rsidRPr="000D5AF3">
        <w:rPr>
          <w:rFonts w:ascii="Arial" w:hAnsi="Arial" w:cs="Arial"/>
        </w:rPr>
        <w:t xml:space="preserve">Zadavatel umožní dílčí plnění. </w:t>
      </w:r>
    </w:p>
    <w:p w14:paraId="3F29C892" w14:textId="77777777" w:rsidR="000240D9" w:rsidRPr="000D5AF3" w:rsidRDefault="009D4C60" w:rsidP="0022455F">
      <w:pPr>
        <w:pStyle w:val="Nadpis1"/>
        <w:ind w:left="426"/>
        <w:rPr>
          <w:rFonts w:ascii="Arial" w:hAnsi="Arial" w:cs="Arial"/>
          <w:szCs w:val="20"/>
        </w:rPr>
      </w:pPr>
      <w:bookmarkStart w:id="12" w:name="_Toc400711813"/>
      <w:r w:rsidRPr="000D5AF3">
        <w:rPr>
          <w:rFonts w:ascii="Arial" w:hAnsi="Arial" w:cs="Arial"/>
        </w:rPr>
        <w:t>Předpokládaná hodnota zakázky</w:t>
      </w:r>
      <w:bookmarkEnd w:id="12"/>
      <w:r w:rsidR="000240D9" w:rsidRPr="000D5AF3">
        <w:rPr>
          <w:rFonts w:ascii="Arial" w:hAnsi="Arial" w:cs="Arial"/>
        </w:rPr>
        <w:tab/>
      </w:r>
    </w:p>
    <w:p w14:paraId="4100540B" w14:textId="5EDD469B" w:rsidR="00F9475E" w:rsidRDefault="00F9475E" w:rsidP="00F9475E">
      <w:pPr>
        <w:pStyle w:val="Tun"/>
        <w:rPr>
          <w:rFonts w:ascii="Arial" w:hAnsi="Arial" w:cs="Arial"/>
          <w:b w:val="0"/>
        </w:rPr>
      </w:pPr>
      <w:r w:rsidRPr="000D5AF3">
        <w:rPr>
          <w:rFonts w:ascii="Arial" w:hAnsi="Arial" w:cs="Arial"/>
          <w:b w:val="0"/>
        </w:rPr>
        <w:t xml:space="preserve">Předpokládaná hodnota této zakázky je stanovena na </w:t>
      </w:r>
      <w:r w:rsidR="00542632">
        <w:rPr>
          <w:rFonts w:ascii="Arial" w:hAnsi="Arial" w:cs="Arial"/>
        </w:rPr>
        <w:t>2</w:t>
      </w:r>
      <w:r w:rsidR="00D30BFE">
        <w:rPr>
          <w:rFonts w:ascii="Arial" w:hAnsi="Arial" w:cs="Arial"/>
        </w:rPr>
        <w:t xml:space="preserve"> 906 002 </w:t>
      </w:r>
      <w:r w:rsidRPr="000D5AF3">
        <w:rPr>
          <w:rFonts w:ascii="Arial" w:hAnsi="Arial" w:cs="Arial"/>
        </w:rPr>
        <w:t>Kč</w:t>
      </w:r>
      <w:r w:rsidRPr="000D5AF3">
        <w:rPr>
          <w:rFonts w:ascii="Arial" w:hAnsi="Arial" w:cs="Arial"/>
          <w:b w:val="0"/>
        </w:rPr>
        <w:t xml:space="preserve"> bez DPH</w:t>
      </w:r>
      <w:r w:rsidR="0073713C" w:rsidRPr="000D5AF3">
        <w:rPr>
          <w:rFonts w:ascii="Arial" w:hAnsi="Arial" w:cs="Arial"/>
          <w:b w:val="0"/>
        </w:rPr>
        <w:t>, v souladu s položkovým rozpočtem předmětných stavebních prací.</w:t>
      </w:r>
      <w:r w:rsidRPr="000D5AF3">
        <w:rPr>
          <w:rFonts w:ascii="Arial" w:hAnsi="Arial" w:cs="Arial"/>
          <w:b w:val="0"/>
        </w:rPr>
        <w:t xml:space="preserve"> </w:t>
      </w:r>
      <w:r w:rsidR="004659DA">
        <w:rPr>
          <w:rFonts w:ascii="Arial" w:hAnsi="Arial" w:cs="Arial"/>
          <w:b w:val="0"/>
        </w:rPr>
        <w:t>Z toho:</w:t>
      </w:r>
    </w:p>
    <w:p w14:paraId="022F95CF" w14:textId="670C58A5" w:rsidR="00D30BFE" w:rsidRDefault="00D30BFE" w:rsidP="00D30BFE">
      <w:pPr>
        <w:pStyle w:val="Tun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 stavební práce na zateplení podlahy</w:t>
      </w:r>
      <w:r w:rsidR="00D01CC0">
        <w:rPr>
          <w:rFonts w:ascii="Arial" w:hAnsi="Arial" w:cs="Arial"/>
          <w:b w:val="0"/>
        </w:rPr>
        <w:t>, včetně VRN</w:t>
      </w:r>
      <w:r w:rsidR="00D01CC0">
        <w:rPr>
          <w:rFonts w:ascii="Arial" w:hAnsi="Arial" w:cs="Arial"/>
          <w:b w:val="0"/>
        </w:rPr>
        <w:tab/>
        <w:t>1 108 828</w:t>
      </w:r>
      <w:r>
        <w:rPr>
          <w:rFonts w:ascii="Arial" w:hAnsi="Arial" w:cs="Arial"/>
          <w:b w:val="0"/>
        </w:rPr>
        <w:t xml:space="preserve"> Kč</w:t>
      </w:r>
    </w:p>
    <w:p w14:paraId="471D9852" w14:textId="0FAC812B" w:rsidR="00D30BFE" w:rsidRPr="000D5AF3" w:rsidRDefault="00D30BFE" w:rsidP="00F9475E">
      <w:pPr>
        <w:pStyle w:val="Tun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 </w:t>
      </w:r>
      <w:r w:rsidR="00D01CC0">
        <w:rPr>
          <w:rFonts w:ascii="Arial" w:hAnsi="Arial" w:cs="Arial"/>
          <w:b w:val="0"/>
        </w:rPr>
        <w:t>ekologické vytápění, včetně VRN</w:t>
      </w:r>
      <w:r>
        <w:rPr>
          <w:rFonts w:ascii="Arial" w:hAnsi="Arial" w:cs="Arial"/>
          <w:b w:val="0"/>
        </w:rPr>
        <w:t>: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1</w:t>
      </w:r>
      <w:r w:rsidR="00D01CC0">
        <w:rPr>
          <w:rFonts w:ascii="Arial" w:hAnsi="Arial" w:cs="Arial"/>
          <w:b w:val="0"/>
        </w:rPr>
        <w:t> </w:t>
      </w:r>
      <w:r>
        <w:rPr>
          <w:rFonts w:ascii="Arial" w:hAnsi="Arial" w:cs="Arial"/>
          <w:b w:val="0"/>
        </w:rPr>
        <w:t>7</w:t>
      </w:r>
      <w:r w:rsidR="00D01CC0">
        <w:rPr>
          <w:rFonts w:ascii="Arial" w:hAnsi="Arial" w:cs="Arial"/>
          <w:b w:val="0"/>
        </w:rPr>
        <w:t>97 174</w:t>
      </w:r>
      <w:r>
        <w:rPr>
          <w:rFonts w:ascii="Arial" w:hAnsi="Arial" w:cs="Arial"/>
          <w:b w:val="0"/>
        </w:rPr>
        <w:t xml:space="preserve"> Kč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14:paraId="44A4FD04" w14:textId="77777777" w:rsidR="009D4C60" w:rsidRPr="00FA5040" w:rsidRDefault="009D4C60" w:rsidP="0022455F">
      <w:pPr>
        <w:pStyle w:val="Nadpis1"/>
        <w:ind w:left="426"/>
        <w:rPr>
          <w:rFonts w:ascii="Arial" w:hAnsi="Arial" w:cs="Arial"/>
          <w:u w:val="single"/>
        </w:rPr>
      </w:pPr>
      <w:bookmarkStart w:id="13" w:name="_Toc400711815"/>
      <w:r w:rsidRPr="00FA5040">
        <w:rPr>
          <w:rFonts w:ascii="Arial" w:hAnsi="Arial" w:cs="Arial"/>
          <w:u w:val="single"/>
        </w:rPr>
        <w:t>Místo plnění zakázky</w:t>
      </w:r>
      <w:bookmarkEnd w:id="13"/>
    </w:p>
    <w:p w14:paraId="6616E900" w14:textId="77777777" w:rsidR="006E2B02" w:rsidRDefault="006E2B02" w:rsidP="006E2B02">
      <w:pPr>
        <w:spacing w:before="0" w:after="0"/>
        <w:rPr>
          <w:rFonts w:ascii="Arial" w:hAnsi="Arial" w:cs="Arial"/>
        </w:rPr>
      </w:pPr>
    </w:p>
    <w:p w14:paraId="088B6630" w14:textId="166CC6E4" w:rsidR="009D4C60" w:rsidRPr="00FA5040" w:rsidRDefault="00AF0459" w:rsidP="006E2B02">
      <w:pPr>
        <w:spacing w:before="0" w:after="0"/>
        <w:rPr>
          <w:rFonts w:ascii="Arial" w:hAnsi="Arial" w:cs="Arial"/>
        </w:rPr>
      </w:pPr>
      <w:r w:rsidRPr="00FA5040">
        <w:rPr>
          <w:rFonts w:ascii="Arial" w:hAnsi="Arial" w:cs="Arial"/>
        </w:rPr>
        <w:t xml:space="preserve">Místem plnění je </w:t>
      </w:r>
      <w:r w:rsidR="0062445A" w:rsidRPr="00FA5040">
        <w:rPr>
          <w:rFonts w:ascii="Arial" w:hAnsi="Arial" w:cs="Arial"/>
        </w:rPr>
        <w:t xml:space="preserve">provozovna </w:t>
      </w:r>
      <w:r w:rsidR="000D7AD6" w:rsidRPr="00FA5040">
        <w:rPr>
          <w:rFonts w:ascii="Arial" w:hAnsi="Arial" w:cs="Arial"/>
        </w:rPr>
        <w:t>z</w:t>
      </w:r>
      <w:r w:rsidR="009D4C60" w:rsidRPr="00FA5040">
        <w:rPr>
          <w:rFonts w:ascii="Arial" w:hAnsi="Arial" w:cs="Arial"/>
        </w:rPr>
        <w:t>ada</w:t>
      </w:r>
      <w:r w:rsidR="000D7AD6" w:rsidRPr="00FA5040">
        <w:rPr>
          <w:rFonts w:ascii="Arial" w:hAnsi="Arial" w:cs="Arial"/>
        </w:rPr>
        <w:t>va</w:t>
      </w:r>
      <w:r w:rsidR="009D4C60" w:rsidRPr="00FA5040">
        <w:rPr>
          <w:rFonts w:ascii="Arial" w:hAnsi="Arial" w:cs="Arial"/>
        </w:rPr>
        <w:t>tel</w:t>
      </w:r>
      <w:r w:rsidR="00350D58" w:rsidRPr="00FA5040">
        <w:rPr>
          <w:rFonts w:ascii="Arial" w:hAnsi="Arial" w:cs="Arial"/>
        </w:rPr>
        <w:t xml:space="preserve">e </w:t>
      </w:r>
      <w:r w:rsidR="009D4C60" w:rsidRPr="00FA5040">
        <w:rPr>
          <w:rFonts w:ascii="Arial" w:hAnsi="Arial" w:cs="Arial"/>
        </w:rPr>
        <w:t xml:space="preserve">na adrese: </w:t>
      </w:r>
      <w:r w:rsidR="00425E23">
        <w:rPr>
          <w:rFonts w:ascii="Arial" w:hAnsi="Arial" w:cs="Arial"/>
          <w:b/>
        </w:rPr>
        <w:t>U Plynárny 4969</w:t>
      </w:r>
      <w:r w:rsidR="0062445A" w:rsidRPr="00FA5040">
        <w:rPr>
          <w:rFonts w:ascii="Arial" w:hAnsi="Arial" w:cs="Arial"/>
          <w:b/>
        </w:rPr>
        <w:t xml:space="preserve">, stavba </w:t>
      </w:r>
      <w:r w:rsidR="002B356A" w:rsidRPr="00FA5040">
        <w:rPr>
          <w:rFonts w:ascii="Arial" w:hAnsi="Arial" w:cs="Arial"/>
          <w:b/>
        </w:rPr>
        <w:t xml:space="preserve">bez č.p. </w:t>
      </w:r>
      <w:r w:rsidR="0062445A" w:rsidRPr="00FA5040">
        <w:rPr>
          <w:rFonts w:ascii="Arial" w:hAnsi="Arial" w:cs="Arial"/>
          <w:b/>
        </w:rPr>
        <w:t xml:space="preserve">na pozemku </w:t>
      </w:r>
      <w:r w:rsidR="002B356A" w:rsidRPr="00FA5040">
        <w:rPr>
          <w:rFonts w:ascii="Arial" w:hAnsi="Arial" w:cs="Arial"/>
          <w:b/>
        </w:rPr>
        <w:t>p.</w:t>
      </w:r>
      <w:r w:rsidR="004E1C9D" w:rsidRPr="00FA5040">
        <w:rPr>
          <w:rFonts w:ascii="Arial" w:hAnsi="Arial" w:cs="Arial"/>
          <w:b/>
        </w:rPr>
        <w:t xml:space="preserve"> </w:t>
      </w:r>
      <w:r w:rsidR="000D7AD6" w:rsidRPr="00FA5040">
        <w:rPr>
          <w:rFonts w:ascii="Arial" w:hAnsi="Arial" w:cs="Arial"/>
          <w:b/>
        </w:rPr>
        <w:t>č</w:t>
      </w:r>
      <w:r w:rsidR="00C01439" w:rsidRPr="00FA5040">
        <w:rPr>
          <w:rFonts w:ascii="Arial" w:hAnsi="Arial" w:cs="Arial"/>
          <w:b/>
        </w:rPr>
        <w:t>.</w:t>
      </w:r>
      <w:r w:rsidR="002B356A" w:rsidRPr="00FA5040">
        <w:rPr>
          <w:rFonts w:ascii="Arial" w:hAnsi="Arial" w:cs="Arial"/>
          <w:b/>
        </w:rPr>
        <w:t xml:space="preserve"> </w:t>
      </w:r>
      <w:r w:rsidR="000D7AD6" w:rsidRPr="00FA5040">
        <w:rPr>
          <w:rFonts w:ascii="Arial" w:hAnsi="Arial" w:cs="Arial"/>
          <w:b/>
        </w:rPr>
        <w:t>4</w:t>
      </w:r>
      <w:r w:rsidR="00425E23">
        <w:rPr>
          <w:rFonts w:ascii="Arial" w:hAnsi="Arial" w:cs="Arial"/>
          <w:b/>
        </w:rPr>
        <w:t>1</w:t>
      </w:r>
      <w:r w:rsidR="002B356A" w:rsidRPr="00FA5040">
        <w:rPr>
          <w:rFonts w:ascii="Arial" w:hAnsi="Arial" w:cs="Arial"/>
          <w:b/>
        </w:rPr>
        <w:t>6</w:t>
      </w:r>
      <w:r w:rsidR="00425E23">
        <w:rPr>
          <w:rFonts w:ascii="Arial" w:hAnsi="Arial" w:cs="Arial"/>
          <w:b/>
        </w:rPr>
        <w:t>6</w:t>
      </w:r>
      <w:r w:rsidR="002B356A" w:rsidRPr="00FA5040">
        <w:rPr>
          <w:rFonts w:ascii="Arial" w:hAnsi="Arial" w:cs="Arial"/>
          <w:b/>
        </w:rPr>
        <w:t>/</w:t>
      </w:r>
      <w:r w:rsidR="00425E23">
        <w:rPr>
          <w:rFonts w:ascii="Arial" w:hAnsi="Arial" w:cs="Arial"/>
          <w:b/>
        </w:rPr>
        <w:t>3</w:t>
      </w:r>
      <w:r w:rsidR="00C01439" w:rsidRPr="00FA5040">
        <w:rPr>
          <w:rFonts w:ascii="Arial" w:hAnsi="Arial" w:cs="Arial"/>
          <w:b/>
        </w:rPr>
        <w:t xml:space="preserve">, </w:t>
      </w:r>
      <w:r w:rsidR="000D7AD6" w:rsidRPr="00FA5040">
        <w:rPr>
          <w:rFonts w:ascii="Arial" w:hAnsi="Arial" w:cs="Arial"/>
          <w:b/>
        </w:rPr>
        <w:t>43</w:t>
      </w:r>
      <w:r w:rsidR="00425E23">
        <w:rPr>
          <w:rFonts w:ascii="Arial" w:hAnsi="Arial" w:cs="Arial"/>
          <w:b/>
        </w:rPr>
        <w:t>0</w:t>
      </w:r>
      <w:r w:rsidR="000D7AD6" w:rsidRPr="00FA5040">
        <w:rPr>
          <w:rFonts w:ascii="Arial" w:hAnsi="Arial" w:cs="Arial"/>
          <w:b/>
        </w:rPr>
        <w:t xml:space="preserve"> </w:t>
      </w:r>
      <w:r w:rsidR="00425E23">
        <w:rPr>
          <w:rFonts w:ascii="Arial" w:hAnsi="Arial" w:cs="Arial"/>
          <w:b/>
        </w:rPr>
        <w:t>01</w:t>
      </w:r>
      <w:r w:rsidR="000D7AD6" w:rsidRPr="00FA5040">
        <w:rPr>
          <w:rFonts w:ascii="Arial" w:hAnsi="Arial" w:cs="Arial"/>
          <w:b/>
        </w:rPr>
        <w:t xml:space="preserve"> </w:t>
      </w:r>
      <w:r w:rsidR="00425E23">
        <w:rPr>
          <w:rFonts w:ascii="Arial" w:hAnsi="Arial" w:cs="Arial"/>
          <w:b/>
        </w:rPr>
        <w:t>Chomutov</w:t>
      </w:r>
      <w:r w:rsidR="009D4C60" w:rsidRPr="00FA5040">
        <w:rPr>
          <w:rFonts w:ascii="Arial" w:hAnsi="Arial" w:cs="Arial"/>
        </w:rPr>
        <w:t>.</w:t>
      </w:r>
    </w:p>
    <w:p w14:paraId="66DBE9D8" w14:textId="77777777" w:rsidR="00050EF5" w:rsidRPr="00FA5040" w:rsidRDefault="00050EF5" w:rsidP="007409BE">
      <w:pPr>
        <w:shd w:val="clear" w:color="auto" w:fill="FFFFFF" w:themeFill="background1"/>
        <w:rPr>
          <w:rFonts w:ascii="Arial" w:hAnsi="Arial" w:cs="Arial"/>
        </w:rPr>
      </w:pPr>
      <w:r w:rsidRPr="00FA5040">
        <w:rPr>
          <w:rFonts w:ascii="Arial" w:hAnsi="Arial" w:cs="Arial"/>
        </w:rPr>
        <w:t>Vzhledem k povaze zakázky a z důvodu poskytnutí dostatku relevantních informací účastníkům, ustanovuje zadavatel následující termín prohlídky místa plnění zakázky:</w:t>
      </w:r>
    </w:p>
    <w:p w14:paraId="1DA6FC55" w14:textId="6E124CA1" w:rsidR="00050EF5" w:rsidRPr="00FA5040" w:rsidRDefault="00D01CC0" w:rsidP="00050EF5">
      <w:pPr>
        <w:pStyle w:val="Odrkabezmezer"/>
        <w:numPr>
          <w:ilvl w:val="0"/>
          <w:numId w:val="30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30</w:t>
      </w:r>
      <w:r w:rsidR="00050EF5" w:rsidRPr="000F7C6C">
        <w:rPr>
          <w:rFonts w:ascii="Arial" w:hAnsi="Arial" w:cs="Arial"/>
          <w:b/>
        </w:rPr>
        <w:t>.</w:t>
      </w:r>
      <w:r w:rsidR="000F7C6C" w:rsidRPr="000F7C6C">
        <w:rPr>
          <w:rFonts w:ascii="Arial" w:hAnsi="Arial" w:cs="Arial"/>
          <w:b/>
        </w:rPr>
        <w:t>7</w:t>
      </w:r>
      <w:r w:rsidR="00050EF5" w:rsidRPr="000F7C6C">
        <w:rPr>
          <w:rFonts w:ascii="Arial" w:hAnsi="Arial" w:cs="Arial"/>
          <w:b/>
        </w:rPr>
        <w:t>.20</w:t>
      </w:r>
      <w:r w:rsidR="00E328FB" w:rsidRPr="000F7C6C">
        <w:rPr>
          <w:rFonts w:ascii="Arial" w:hAnsi="Arial" w:cs="Arial"/>
          <w:b/>
        </w:rPr>
        <w:t>2</w:t>
      </w:r>
      <w:r w:rsidR="00425E23" w:rsidRPr="000F7C6C">
        <w:rPr>
          <w:rFonts w:ascii="Arial" w:hAnsi="Arial" w:cs="Arial"/>
          <w:b/>
        </w:rPr>
        <w:t>1</w:t>
      </w:r>
      <w:r w:rsidR="00050EF5" w:rsidRPr="00FA5040">
        <w:rPr>
          <w:rFonts w:ascii="Arial" w:hAnsi="Arial" w:cs="Arial"/>
        </w:rPr>
        <w:t xml:space="preserve"> od 10:00 </w:t>
      </w:r>
      <w:r w:rsidR="00666A00" w:rsidRPr="00FA5040">
        <w:rPr>
          <w:rFonts w:ascii="Arial" w:hAnsi="Arial" w:cs="Arial"/>
        </w:rPr>
        <w:t>do 14:00 hod</w:t>
      </w:r>
      <w:r w:rsidR="002D55FB" w:rsidRPr="00FA5040">
        <w:rPr>
          <w:rFonts w:ascii="Arial" w:hAnsi="Arial" w:cs="Arial"/>
        </w:rPr>
        <w:t>.</w:t>
      </w:r>
      <w:r w:rsidR="009D6C6D" w:rsidRPr="00FA5040">
        <w:rPr>
          <w:rFonts w:ascii="Arial" w:hAnsi="Arial" w:cs="Arial"/>
        </w:rPr>
        <w:t xml:space="preserve"> na adrese </w:t>
      </w:r>
      <w:r w:rsidR="009D4CA1" w:rsidRPr="00FA5040">
        <w:rPr>
          <w:rFonts w:ascii="Arial" w:hAnsi="Arial" w:cs="Arial"/>
        </w:rPr>
        <w:t>provozovny</w:t>
      </w:r>
      <w:r w:rsidR="009D6C6D" w:rsidRPr="00FA5040">
        <w:rPr>
          <w:rFonts w:ascii="Arial" w:hAnsi="Arial" w:cs="Arial"/>
        </w:rPr>
        <w:t xml:space="preserve"> zadavatele</w:t>
      </w:r>
      <w:r w:rsidR="00425E23">
        <w:rPr>
          <w:rFonts w:ascii="Arial" w:hAnsi="Arial" w:cs="Arial"/>
        </w:rPr>
        <w:t>, tj. U Plynárny 4969, Chomutov</w:t>
      </w:r>
      <w:r w:rsidR="009D4CA1" w:rsidRPr="00FA5040">
        <w:rPr>
          <w:rFonts w:ascii="Arial" w:hAnsi="Arial" w:cs="Arial"/>
        </w:rPr>
        <w:t xml:space="preserve">. </w:t>
      </w:r>
      <w:r w:rsidR="009D6C6D" w:rsidRPr="00FA5040">
        <w:rPr>
          <w:rFonts w:ascii="Arial" w:hAnsi="Arial" w:cs="Arial"/>
        </w:rPr>
        <w:t xml:space="preserve"> </w:t>
      </w:r>
    </w:p>
    <w:p w14:paraId="2A2AFBD5" w14:textId="77777777" w:rsidR="00050EF5" w:rsidRPr="00FA5040" w:rsidRDefault="00050EF5" w:rsidP="00050EF5">
      <w:pPr>
        <w:rPr>
          <w:rFonts w:ascii="Arial" w:hAnsi="Arial" w:cs="Arial"/>
        </w:rPr>
      </w:pPr>
      <w:r w:rsidRPr="00FA5040">
        <w:rPr>
          <w:rFonts w:ascii="Arial" w:hAnsi="Arial" w:cs="Arial"/>
        </w:rPr>
        <w:t>Na základě předchozí domluvy je možné vyhlásit další termíny prohlídky místa plnění.</w:t>
      </w:r>
    </w:p>
    <w:p w14:paraId="4E0BE1A3" w14:textId="77777777" w:rsidR="00050EF5" w:rsidRPr="00FA5040" w:rsidRDefault="00050EF5" w:rsidP="00050EF5">
      <w:pPr>
        <w:rPr>
          <w:rFonts w:ascii="Arial" w:hAnsi="Arial" w:cs="Arial"/>
        </w:rPr>
      </w:pPr>
      <w:r w:rsidRPr="00FA5040">
        <w:rPr>
          <w:rFonts w:ascii="Arial" w:hAnsi="Arial" w:cs="Arial"/>
        </w:rPr>
        <w:t>Při prohlídce místa</w:t>
      </w:r>
      <w:r w:rsidR="00A21641" w:rsidRPr="00FA5040">
        <w:rPr>
          <w:rFonts w:ascii="Arial" w:hAnsi="Arial" w:cs="Arial"/>
        </w:rPr>
        <w:t xml:space="preserve"> </w:t>
      </w:r>
      <w:r w:rsidRPr="00FA5040">
        <w:rPr>
          <w:rFonts w:ascii="Arial" w:hAnsi="Arial" w:cs="Arial"/>
        </w:rPr>
        <w:t>budoucího plnění mohou zástupci účastníků vznášet dotazy a připomínky, ale odpovědi na ně mají pouze informativní charakter. Pokud z prohlídky místa plnění vzniknou nejasnosti nebo dotazy vztahující se k předmětu plnění či obsahu zadávací dokumentace, je účastník povinen písemně požádat zadavatele o vysvětlení zadávací</w:t>
      </w:r>
      <w:r w:rsidR="002D55FB" w:rsidRPr="00FA5040">
        <w:rPr>
          <w:rFonts w:ascii="Arial" w:hAnsi="Arial" w:cs="Arial"/>
        </w:rPr>
        <w:t>ch podmínek v souladu s bodem 2 </w:t>
      </w:r>
      <w:r w:rsidRPr="00FA5040">
        <w:rPr>
          <w:rFonts w:ascii="Arial" w:hAnsi="Arial" w:cs="Arial"/>
        </w:rPr>
        <w:t>zadávací dokumentace.</w:t>
      </w:r>
    </w:p>
    <w:p w14:paraId="38DBFA17" w14:textId="655F5FF6" w:rsidR="00050EF5" w:rsidRDefault="00050EF5" w:rsidP="00050EF5">
      <w:pPr>
        <w:rPr>
          <w:rFonts w:ascii="Arial" w:hAnsi="Arial" w:cs="Arial"/>
        </w:rPr>
      </w:pPr>
      <w:r w:rsidRPr="00FA5040">
        <w:rPr>
          <w:rFonts w:ascii="Arial" w:hAnsi="Arial" w:cs="Arial"/>
        </w:rPr>
        <w:t>Z každé prohlídky místa plnění bude učiněn zápis, který bude poskytnut všem účastníkům o zakázku, kteří si vyžádali zadávací dokumentaci nebo kterým byla zadávací dokumentace poskytnuta.</w:t>
      </w:r>
    </w:p>
    <w:p w14:paraId="6A160FF5" w14:textId="4F7072CD" w:rsidR="009D4C60" w:rsidRPr="00425E23" w:rsidRDefault="009D4C60" w:rsidP="0022455F">
      <w:pPr>
        <w:pStyle w:val="Nadpis1"/>
        <w:ind w:left="426"/>
        <w:rPr>
          <w:rFonts w:ascii="Arial" w:hAnsi="Arial" w:cs="Arial"/>
          <w:u w:val="single"/>
        </w:rPr>
      </w:pPr>
      <w:bookmarkStart w:id="14" w:name="__RefHeading__24_750669131"/>
      <w:bookmarkStart w:id="15" w:name="__RefHeading__49_445886392"/>
      <w:bookmarkStart w:id="16" w:name="_Toc400711816"/>
      <w:bookmarkEnd w:id="14"/>
      <w:bookmarkEnd w:id="15"/>
      <w:r w:rsidRPr="00425E23">
        <w:rPr>
          <w:rFonts w:ascii="Arial" w:hAnsi="Arial" w:cs="Arial"/>
          <w:u w:val="single"/>
        </w:rPr>
        <w:t>Termín plnění zakázky</w:t>
      </w:r>
      <w:bookmarkEnd w:id="16"/>
    </w:p>
    <w:p w14:paraId="6B6F0E68" w14:textId="77777777" w:rsidR="00B41367" w:rsidRPr="00425E23" w:rsidRDefault="00B41367" w:rsidP="00B41367">
      <w:pPr>
        <w:rPr>
          <w:rFonts w:ascii="Arial" w:hAnsi="Arial" w:cs="Arial"/>
        </w:rPr>
      </w:pPr>
      <w:r w:rsidRPr="00425E23">
        <w:rPr>
          <w:rFonts w:ascii="Arial" w:hAnsi="Arial" w:cs="Arial"/>
        </w:rPr>
        <w:t xml:space="preserve">Termínem zahájení plnění zakázky je 14 dní od písemné výzvy zadavatele. </w:t>
      </w:r>
    </w:p>
    <w:p w14:paraId="1E8894E8" w14:textId="4C3662D6" w:rsidR="00B41367" w:rsidRPr="00425E23" w:rsidRDefault="00B41367" w:rsidP="00B41367">
      <w:pPr>
        <w:rPr>
          <w:rFonts w:ascii="Arial" w:hAnsi="Arial" w:cs="Arial"/>
        </w:rPr>
      </w:pPr>
      <w:r w:rsidRPr="00425E23">
        <w:rPr>
          <w:rFonts w:ascii="Arial" w:hAnsi="Arial" w:cs="Arial"/>
        </w:rPr>
        <w:t xml:space="preserve">Dodání předmětu zakázky, konkrétně předání předmětných stavebních prací, požaduje zadavatel nejpozději do </w:t>
      </w:r>
      <w:r w:rsidR="00A05EA2" w:rsidRPr="00957DA8">
        <w:rPr>
          <w:rFonts w:ascii="Arial" w:hAnsi="Arial" w:cs="Arial"/>
        </w:rPr>
        <w:t>150</w:t>
      </w:r>
      <w:r w:rsidRPr="00425E23">
        <w:rPr>
          <w:rFonts w:ascii="Arial" w:hAnsi="Arial" w:cs="Arial"/>
        </w:rPr>
        <w:t xml:space="preserve"> dní od uzavření smlouvy</w:t>
      </w:r>
      <w:r w:rsidR="00AA38D3">
        <w:rPr>
          <w:rFonts w:ascii="Arial" w:hAnsi="Arial" w:cs="Arial"/>
        </w:rPr>
        <w:t xml:space="preserve"> o dílo</w:t>
      </w:r>
      <w:r w:rsidRPr="00425E23">
        <w:rPr>
          <w:rFonts w:ascii="Arial" w:hAnsi="Arial" w:cs="Arial"/>
        </w:rPr>
        <w:t>.</w:t>
      </w:r>
    </w:p>
    <w:p w14:paraId="78C55C1F" w14:textId="240CB816" w:rsidR="00AF0459" w:rsidRPr="00425E23" w:rsidRDefault="00AF0459" w:rsidP="0022455F">
      <w:pPr>
        <w:rPr>
          <w:rFonts w:ascii="Arial" w:hAnsi="Arial" w:cs="Arial"/>
        </w:rPr>
      </w:pPr>
      <w:r w:rsidRPr="00425E23">
        <w:rPr>
          <w:rFonts w:ascii="Arial" w:hAnsi="Arial" w:cs="Arial"/>
        </w:rPr>
        <w:t>Předpokládaný</w:t>
      </w:r>
      <w:r w:rsidR="004D3A1E" w:rsidRPr="00425E23">
        <w:rPr>
          <w:rFonts w:ascii="Arial" w:hAnsi="Arial" w:cs="Arial"/>
        </w:rPr>
        <w:t>m</w:t>
      </w:r>
      <w:r w:rsidRPr="00425E23">
        <w:rPr>
          <w:rFonts w:ascii="Arial" w:hAnsi="Arial" w:cs="Arial"/>
        </w:rPr>
        <w:t xml:space="preserve"> termín</w:t>
      </w:r>
      <w:r w:rsidR="004D3A1E" w:rsidRPr="00425E23">
        <w:rPr>
          <w:rFonts w:ascii="Arial" w:hAnsi="Arial" w:cs="Arial"/>
        </w:rPr>
        <w:t>em</w:t>
      </w:r>
      <w:r w:rsidRPr="00425E23">
        <w:rPr>
          <w:rFonts w:ascii="Arial" w:hAnsi="Arial" w:cs="Arial"/>
        </w:rPr>
        <w:t xml:space="preserve"> uzavření</w:t>
      </w:r>
      <w:r w:rsidR="009F081D" w:rsidRPr="00425E23">
        <w:rPr>
          <w:rFonts w:ascii="Arial" w:hAnsi="Arial" w:cs="Arial"/>
        </w:rPr>
        <w:t xml:space="preserve"> smlouv</w:t>
      </w:r>
      <w:r w:rsidR="00966BDC" w:rsidRPr="00425E23">
        <w:rPr>
          <w:rFonts w:ascii="Arial" w:hAnsi="Arial" w:cs="Arial"/>
        </w:rPr>
        <w:t>y</w:t>
      </w:r>
      <w:r w:rsidRPr="00425E23">
        <w:rPr>
          <w:rFonts w:ascii="Arial" w:hAnsi="Arial" w:cs="Arial"/>
        </w:rPr>
        <w:t xml:space="preserve"> </w:t>
      </w:r>
      <w:r w:rsidR="00AA38D3">
        <w:rPr>
          <w:rFonts w:ascii="Arial" w:hAnsi="Arial" w:cs="Arial"/>
        </w:rPr>
        <w:t xml:space="preserve">o dílo </w:t>
      </w:r>
      <w:r w:rsidRPr="00425E23">
        <w:rPr>
          <w:rFonts w:ascii="Arial" w:hAnsi="Arial" w:cs="Arial"/>
        </w:rPr>
        <w:t xml:space="preserve">je </w:t>
      </w:r>
      <w:r w:rsidR="00D01CC0">
        <w:rPr>
          <w:rFonts w:ascii="Arial" w:hAnsi="Arial" w:cs="Arial"/>
        </w:rPr>
        <w:t>31.8.</w:t>
      </w:r>
      <w:r w:rsidR="0089629D" w:rsidRPr="00057B47">
        <w:rPr>
          <w:rFonts w:ascii="Arial" w:hAnsi="Arial" w:cs="Arial"/>
        </w:rPr>
        <w:t>20</w:t>
      </w:r>
      <w:r w:rsidR="00B41367" w:rsidRPr="00057B47">
        <w:rPr>
          <w:rFonts w:ascii="Arial" w:hAnsi="Arial" w:cs="Arial"/>
        </w:rPr>
        <w:t>2</w:t>
      </w:r>
      <w:r w:rsidR="00A05EA2" w:rsidRPr="00057B47">
        <w:rPr>
          <w:rFonts w:ascii="Arial" w:hAnsi="Arial" w:cs="Arial"/>
        </w:rPr>
        <w:t>1</w:t>
      </w:r>
      <w:r w:rsidR="0089629D" w:rsidRPr="00425E23">
        <w:rPr>
          <w:rFonts w:ascii="Arial" w:hAnsi="Arial" w:cs="Arial"/>
        </w:rPr>
        <w:t>.</w:t>
      </w:r>
    </w:p>
    <w:p w14:paraId="466C1B48" w14:textId="77777777" w:rsidR="00FD5D7A" w:rsidRPr="00057B47" w:rsidRDefault="00FD5D7A" w:rsidP="00FD5D7A">
      <w:pPr>
        <w:pStyle w:val="Nadpis1"/>
        <w:ind w:left="357" w:hanging="357"/>
        <w:rPr>
          <w:rFonts w:ascii="Arial" w:hAnsi="Arial" w:cs="Arial"/>
          <w:sz w:val="20"/>
          <w:szCs w:val="20"/>
          <w:u w:val="single"/>
        </w:rPr>
      </w:pPr>
      <w:bookmarkStart w:id="17" w:name="__RefHeading__2_750669131"/>
      <w:bookmarkStart w:id="18" w:name="__RefHeading__29_445886392"/>
      <w:bookmarkStart w:id="19" w:name="__RefHeading__4_750669131"/>
      <w:bookmarkStart w:id="20" w:name="__RefHeading__31_445886392"/>
      <w:bookmarkStart w:id="21" w:name="_Toc380408514"/>
      <w:bookmarkEnd w:id="17"/>
      <w:bookmarkEnd w:id="18"/>
      <w:bookmarkEnd w:id="19"/>
      <w:bookmarkEnd w:id="20"/>
      <w:r w:rsidRPr="00057B47">
        <w:rPr>
          <w:rFonts w:ascii="Arial" w:hAnsi="Arial" w:cs="Arial"/>
          <w:u w:val="single"/>
        </w:rPr>
        <w:t>P</w:t>
      </w:r>
      <w:r w:rsidR="006E30F5" w:rsidRPr="00057B47">
        <w:rPr>
          <w:rFonts w:ascii="Arial" w:hAnsi="Arial" w:cs="Arial"/>
          <w:u w:val="single"/>
        </w:rPr>
        <w:t>ožadavky na p</w:t>
      </w:r>
      <w:r w:rsidRPr="00057B47">
        <w:rPr>
          <w:rFonts w:ascii="Arial" w:hAnsi="Arial" w:cs="Arial"/>
          <w:u w:val="single"/>
        </w:rPr>
        <w:t>ro</w:t>
      </w:r>
      <w:r w:rsidR="001A6B9D" w:rsidRPr="00057B47">
        <w:rPr>
          <w:rFonts w:ascii="Arial" w:hAnsi="Arial" w:cs="Arial"/>
          <w:u w:val="single"/>
        </w:rPr>
        <w:t xml:space="preserve">kázání </w:t>
      </w:r>
      <w:bookmarkEnd w:id="21"/>
      <w:r w:rsidR="006E30F5" w:rsidRPr="00057B47">
        <w:rPr>
          <w:rFonts w:ascii="Arial" w:hAnsi="Arial" w:cs="Arial"/>
          <w:u w:val="single"/>
        </w:rPr>
        <w:t>kvalifikace</w:t>
      </w:r>
    </w:p>
    <w:p w14:paraId="3C5F631C" w14:textId="279BD1EC" w:rsidR="00FD5D7A" w:rsidRPr="00057B47" w:rsidRDefault="00FD5D7A" w:rsidP="00FD5D7A">
      <w:pPr>
        <w:tabs>
          <w:tab w:val="left" w:pos="720"/>
        </w:tabs>
        <w:rPr>
          <w:rFonts w:ascii="Arial" w:hAnsi="Arial" w:cs="Arial"/>
          <w:szCs w:val="20"/>
        </w:rPr>
      </w:pPr>
      <w:r w:rsidRPr="00057B47">
        <w:rPr>
          <w:rFonts w:ascii="Arial" w:hAnsi="Arial" w:cs="Arial"/>
          <w:szCs w:val="20"/>
        </w:rPr>
        <w:t xml:space="preserve">Předpokladem hodnocení nabídky </w:t>
      </w:r>
      <w:r w:rsidR="00BC4DB6" w:rsidRPr="00057B47">
        <w:rPr>
          <w:rFonts w:ascii="Arial" w:hAnsi="Arial" w:cs="Arial"/>
          <w:szCs w:val="20"/>
        </w:rPr>
        <w:t>účastník</w:t>
      </w:r>
      <w:r w:rsidR="00337A23" w:rsidRPr="00057B47">
        <w:rPr>
          <w:rFonts w:ascii="Arial" w:hAnsi="Arial" w:cs="Arial"/>
          <w:szCs w:val="20"/>
        </w:rPr>
        <w:t>a</w:t>
      </w:r>
      <w:r w:rsidRPr="00057B47">
        <w:rPr>
          <w:rFonts w:ascii="Arial" w:hAnsi="Arial" w:cs="Arial"/>
          <w:szCs w:val="20"/>
        </w:rPr>
        <w:t xml:space="preserve"> v</w:t>
      </w:r>
      <w:r w:rsidR="00057B47" w:rsidRPr="00057B47">
        <w:rPr>
          <w:rFonts w:ascii="Arial" w:hAnsi="Arial" w:cs="Arial"/>
          <w:szCs w:val="20"/>
        </w:rPr>
        <w:t>e</w:t>
      </w:r>
      <w:r w:rsidRPr="00057B47">
        <w:rPr>
          <w:rFonts w:ascii="Arial" w:hAnsi="Arial" w:cs="Arial"/>
          <w:szCs w:val="20"/>
        </w:rPr>
        <w:t xml:space="preserve"> </w:t>
      </w:r>
      <w:r w:rsidR="00057B47" w:rsidRPr="00057B47">
        <w:rPr>
          <w:rFonts w:ascii="Arial" w:hAnsi="Arial" w:cs="Arial"/>
          <w:szCs w:val="20"/>
        </w:rPr>
        <w:t xml:space="preserve">výběrovém </w:t>
      </w:r>
      <w:r w:rsidRPr="00057B47">
        <w:rPr>
          <w:rFonts w:ascii="Arial" w:hAnsi="Arial" w:cs="Arial"/>
          <w:szCs w:val="20"/>
        </w:rPr>
        <w:t>řízení je splnění kvalifikace. Kvalifikovaným pro plnění zakázky je dodavatel, který prokáže splnění níže uved</w:t>
      </w:r>
      <w:r w:rsidR="006E30F5" w:rsidRPr="00057B47">
        <w:rPr>
          <w:rFonts w:ascii="Arial" w:hAnsi="Arial" w:cs="Arial"/>
          <w:szCs w:val="20"/>
        </w:rPr>
        <w:t>ených požadavků na prokázání kvalifikace</w:t>
      </w:r>
      <w:r w:rsidRPr="00057B47">
        <w:rPr>
          <w:rFonts w:ascii="Arial" w:hAnsi="Arial" w:cs="Arial"/>
          <w:szCs w:val="20"/>
        </w:rPr>
        <w:t>:</w:t>
      </w:r>
    </w:p>
    <w:p w14:paraId="326A0DBA" w14:textId="77777777" w:rsidR="00FD5D7A" w:rsidRPr="002D4A7F" w:rsidRDefault="00FD5D7A" w:rsidP="00FD5D7A">
      <w:pPr>
        <w:pStyle w:val="Nadpis2"/>
        <w:ind w:left="578" w:hanging="578"/>
        <w:rPr>
          <w:rFonts w:ascii="Arial" w:hAnsi="Arial" w:cs="Arial"/>
          <w:szCs w:val="20"/>
        </w:rPr>
      </w:pPr>
      <w:bookmarkStart w:id="22" w:name="_Toc380408515"/>
      <w:r w:rsidRPr="002D4A7F">
        <w:rPr>
          <w:rFonts w:ascii="Arial" w:hAnsi="Arial" w:cs="Arial"/>
        </w:rPr>
        <w:lastRenderedPageBreak/>
        <w:t xml:space="preserve">Základní </w:t>
      </w:r>
      <w:r w:rsidR="00337A23" w:rsidRPr="002D4A7F">
        <w:rPr>
          <w:rFonts w:ascii="Arial" w:hAnsi="Arial" w:cs="Arial"/>
        </w:rPr>
        <w:t>způsobilost</w:t>
      </w:r>
      <w:bookmarkEnd w:id="22"/>
    </w:p>
    <w:p w14:paraId="299D6945" w14:textId="77777777" w:rsidR="00FD5D7A" w:rsidRPr="002D4A7F" w:rsidRDefault="00AD4988" w:rsidP="00FD5D7A">
      <w:pPr>
        <w:rPr>
          <w:rFonts w:ascii="Arial" w:hAnsi="Arial" w:cs="Arial"/>
          <w:szCs w:val="20"/>
        </w:rPr>
      </w:pPr>
      <w:r w:rsidRPr="002D4A7F">
        <w:rPr>
          <w:rFonts w:ascii="Arial" w:hAnsi="Arial" w:cs="Arial"/>
          <w:szCs w:val="20"/>
        </w:rPr>
        <w:t xml:space="preserve">Splnění </w:t>
      </w:r>
      <w:r w:rsidR="006E30F5" w:rsidRPr="002D4A7F">
        <w:rPr>
          <w:rFonts w:ascii="Arial" w:hAnsi="Arial" w:cs="Arial"/>
          <w:szCs w:val="20"/>
        </w:rPr>
        <w:t>po</w:t>
      </w:r>
      <w:r w:rsidRPr="002D4A7F">
        <w:rPr>
          <w:rFonts w:ascii="Arial" w:hAnsi="Arial" w:cs="Arial"/>
          <w:szCs w:val="20"/>
        </w:rPr>
        <w:t>žadavků na základní kvalifikaci</w:t>
      </w:r>
      <w:r w:rsidR="00FD5D7A" w:rsidRPr="002D4A7F">
        <w:rPr>
          <w:rFonts w:ascii="Arial" w:hAnsi="Arial" w:cs="Arial"/>
          <w:szCs w:val="20"/>
        </w:rPr>
        <w:t xml:space="preserve"> prokáže </w:t>
      </w:r>
      <w:r w:rsidR="00BC4DB6" w:rsidRPr="002D4A7F">
        <w:rPr>
          <w:rFonts w:ascii="Arial" w:hAnsi="Arial" w:cs="Arial"/>
          <w:szCs w:val="20"/>
        </w:rPr>
        <w:t>účastník</w:t>
      </w:r>
      <w:r w:rsidR="00FD5D7A" w:rsidRPr="002D4A7F">
        <w:rPr>
          <w:rFonts w:ascii="Arial" w:hAnsi="Arial" w:cs="Arial"/>
          <w:szCs w:val="20"/>
        </w:rPr>
        <w:t xml:space="preserve"> předložením:</w:t>
      </w:r>
    </w:p>
    <w:p w14:paraId="16DC4799" w14:textId="77777777" w:rsidR="00FD5D7A" w:rsidRPr="002D4A7F" w:rsidRDefault="00FD5D7A" w:rsidP="00FD5D7A">
      <w:pPr>
        <w:pStyle w:val="Odrka"/>
        <w:rPr>
          <w:rFonts w:ascii="Arial" w:hAnsi="Arial" w:cs="Arial"/>
        </w:rPr>
      </w:pPr>
      <w:r w:rsidRPr="002D4A7F">
        <w:rPr>
          <w:rFonts w:ascii="Arial" w:hAnsi="Arial" w:cs="Arial"/>
        </w:rPr>
        <w:t>podepsaného čestného prohlášení</w:t>
      </w:r>
      <w:bookmarkStart w:id="23" w:name="_Ref2414794001"/>
      <w:r w:rsidRPr="002D4A7F">
        <w:rPr>
          <w:rFonts w:ascii="Arial" w:hAnsi="Arial" w:cs="Arial"/>
        </w:rPr>
        <w:t xml:space="preserve">, že ke dni podání nabídky </w:t>
      </w:r>
      <w:r w:rsidR="00BC4DB6" w:rsidRPr="002D4A7F">
        <w:rPr>
          <w:rFonts w:ascii="Arial" w:hAnsi="Arial" w:cs="Arial"/>
        </w:rPr>
        <w:t>účastník</w:t>
      </w:r>
      <w:r w:rsidR="00337A23" w:rsidRPr="002D4A7F">
        <w:rPr>
          <w:rFonts w:ascii="Arial" w:hAnsi="Arial" w:cs="Arial"/>
        </w:rPr>
        <w:t>a</w:t>
      </w:r>
      <w:r w:rsidRPr="002D4A7F">
        <w:rPr>
          <w:rFonts w:ascii="Arial" w:hAnsi="Arial" w:cs="Arial"/>
        </w:rPr>
        <w:t xml:space="preserve"> splňuje </w:t>
      </w:r>
      <w:r w:rsidR="003655A2" w:rsidRPr="002D4A7F">
        <w:rPr>
          <w:rFonts w:ascii="Arial" w:hAnsi="Arial" w:cs="Arial"/>
        </w:rPr>
        <w:t xml:space="preserve">požadavky na prokázání </w:t>
      </w:r>
      <w:r w:rsidRPr="002D4A7F">
        <w:rPr>
          <w:rFonts w:ascii="Arial" w:hAnsi="Arial" w:cs="Arial"/>
        </w:rPr>
        <w:t xml:space="preserve">základní </w:t>
      </w:r>
      <w:bookmarkEnd w:id="23"/>
      <w:r w:rsidR="00AD4988" w:rsidRPr="002D4A7F">
        <w:rPr>
          <w:rFonts w:ascii="Arial" w:hAnsi="Arial" w:cs="Arial"/>
        </w:rPr>
        <w:t>kvalifikace</w:t>
      </w:r>
      <w:r w:rsidRPr="002D4A7F">
        <w:rPr>
          <w:rFonts w:ascii="Arial" w:hAnsi="Arial" w:cs="Arial"/>
        </w:rPr>
        <w:t xml:space="preserve">. Závazný vzor čestného prohlášení tvoří </w:t>
      </w:r>
      <w:r w:rsidRPr="002D4A7F">
        <w:rPr>
          <w:rFonts w:ascii="Arial" w:hAnsi="Arial" w:cs="Arial"/>
          <w:b/>
          <w:color w:val="2F5496" w:themeColor="accent5" w:themeShade="BF"/>
        </w:rPr>
        <w:t>Přílohu č. 3</w:t>
      </w:r>
      <w:r w:rsidRPr="002D4A7F">
        <w:rPr>
          <w:rFonts w:ascii="Arial" w:hAnsi="Arial" w:cs="Arial"/>
        </w:rPr>
        <w:t xml:space="preserve"> této zadávací dokumentace.</w:t>
      </w:r>
      <w:r w:rsidRPr="002D4A7F">
        <w:rPr>
          <w:rFonts w:ascii="Arial" w:hAnsi="Arial" w:cs="Arial"/>
          <w:b/>
        </w:rPr>
        <w:t xml:space="preserve"> </w:t>
      </w:r>
    </w:p>
    <w:p w14:paraId="1BB36FA8" w14:textId="77777777" w:rsidR="00FD5D7A" w:rsidRPr="002D4A7F" w:rsidRDefault="00FD5D7A" w:rsidP="00B0504A">
      <w:pPr>
        <w:pStyle w:val="Podtren"/>
        <w:rPr>
          <w:rFonts w:ascii="Arial" w:hAnsi="Arial"/>
          <w:b/>
        </w:rPr>
      </w:pPr>
      <w:r w:rsidRPr="002D4A7F">
        <w:rPr>
          <w:rFonts w:ascii="Arial" w:hAnsi="Arial"/>
        </w:rPr>
        <w:t xml:space="preserve">Čestné prohlášení musí být podepsáno osobou, která je oprávněna jednat za </w:t>
      </w:r>
      <w:r w:rsidR="00BC4DB6" w:rsidRPr="002D4A7F">
        <w:rPr>
          <w:rFonts w:ascii="Arial" w:hAnsi="Arial"/>
        </w:rPr>
        <w:t>účastník</w:t>
      </w:r>
      <w:r w:rsidR="00337A23" w:rsidRPr="002D4A7F">
        <w:rPr>
          <w:rFonts w:ascii="Arial" w:hAnsi="Arial"/>
        </w:rPr>
        <w:t>a</w:t>
      </w:r>
      <w:r w:rsidRPr="002D4A7F">
        <w:rPr>
          <w:rFonts w:ascii="Arial" w:hAnsi="Arial"/>
          <w:u w:val="none"/>
        </w:rPr>
        <w:t>.</w:t>
      </w:r>
      <w:r w:rsidR="00EE147F" w:rsidRPr="002D4A7F">
        <w:rPr>
          <w:rFonts w:ascii="Arial" w:hAnsi="Arial"/>
          <w:u w:val="none"/>
        </w:rPr>
        <w:t xml:space="preserve"> </w:t>
      </w:r>
      <w:r w:rsidRPr="002D4A7F">
        <w:rPr>
          <w:rFonts w:ascii="Arial" w:hAnsi="Arial"/>
          <w:u w:val="none"/>
        </w:rPr>
        <w:t>Pokud za dodavatele jedná zmocněnec na základě plné moci (či jiného obdobného dokumentu), musí být v nabídce doložen originál nebo úředně ověřená kopie plné moci.</w:t>
      </w:r>
      <w:r w:rsidR="00EE147F" w:rsidRPr="002D4A7F">
        <w:rPr>
          <w:rFonts w:ascii="Arial" w:hAnsi="Arial"/>
          <w:bCs/>
          <w:u w:val="none"/>
        </w:rPr>
        <w:t xml:space="preserve"> </w:t>
      </w:r>
    </w:p>
    <w:p w14:paraId="4DCF46EA" w14:textId="77777777" w:rsidR="00FD5D7A" w:rsidRPr="002D4A7F" w:rsidRDefault="00FD5D7A" w:rsidP="00FD5D7A">
      <w:pPr>
        <w:pStyle w:val="Nadpis2"/>
        <w:ind w:left="578" w:hanging="578"/>
        <w:rPr>
          <w:rFonts w:ascii="Arial" w:hAnsi="Arial" w:cs="Arial"/>
          <w:szCs w:val="20"/>
        </w:rPr>
      </w:pPr>
      <w:bookmarkStart w:id="24" w:name="__RefHeading__6_750669131"/>
      <w:bookmarkStart w:id="25" w:name="__RefHeading__33_445886392"/>
      <w:bookmarkStart w:id="26" w:name="_Toc380408516"/>
      <w:bookmarkEnd w:id="24"/>
      <w:bookmarkEnd w:id="25"/>
      <w:r w:rsidRPr="002D4A7F">
        <w:rPr>
          <w:rFonts w:ascii="Arial" w:hAnsi="Arial" w:cs="Arial"/>
        </w:rPr>
        <w:t xml:space="preserve">Profesní </w:t>
      </w:r>
      <w:r w:rsidR="00337A23" w:rsidRPr="002D4A7F">
        <w:rPr>
          <w:rFonts w:ascii="Arial" w:hAnsi="Arial" w:cs="Arial"/>
        </w:rPr>
        <w:t>způsobilost</w:t>
      </w:r>
      <w:bookmarkEnd w:id="26"/>
    </w:p>
    <w:p w14:paraId="23E05268" w14:textId="77777777" w:rsidR="00FD5D7A" w:rsidRPr="002D4A7F" w:rsidRDefault="00FD5D7A" w:rsidP="00FD5D7A">
      <w:pPr>
        <w:rPr>
          <w:rFonts w:ascii="Arial" w:hAnsi="Arial" w:cs="Arial"/>
          <w:szCs w:val="20"/>
        </w:rPr>
      </w:pPr>
      <w:r w:rsidRPr="002D4A7F">
        <w:rPr>
          <w:rFonts w:ascii="Arial" w:hAnsi="Arial" w:cs="Arial"/>
          <w:szCs w:val="20"/>
        </w:rPr>
        <w:t xml:space="preserve">Splnění </w:t>
      </w:r>
      <w:r w:rsidR="00AD4988" w:rsidRPr="002D4A7F">
        <w:rPr>
          <w:rFonts w:ascii="Arial" w:hAnsi="Arial" w:cs="Arial"/>
          <w:szCs w:val="20"/>
        </w:rPr>
        <w:t xml:space="preserve">požadavků na </w:t>
      </w:r>
      <w:r w:rsidR="003655A2" w:rsidRPr="002D4A7F">
        <w:rPr>
          <w:rFonts w:ascii="Arial" w:hAnsi="Arial" w:cs="Arial"/>
          <w:szCs w:val="20"/>
        </w:rPr>
        <w:t xml:space="preserve">profesní </w:t>
      </w:r>
      <w:r w:rsidR="00AD4988" w:rsidRPr="002D4A7F">
        <w:rPr>
          <w:rFonts w:ascii="Arial" w:hAnsi="Arial" w:cs="Arial"/>
          <w:szCs w:val="20"/>
        </w:rPr>
        <w:t>kvalifikaci</w:t>
      </w:r>
      <w:r w:rsidRPr="002D4A7F">
        <w:rPr>
          <w:rFonts w:ascii="Arial" w:hAnsi="Arial" w:cs="Arial"/>
          <w:szCs w:val="20"/>
        </w:rPr>
        <w:t xml:space="preserve"> prokáže </w:t>
      </w:r>
      <w:r w:rsidR="00BC4DB6" w:rsidRPr="002D4A7F">
        <w:rPr>
          <w:rFonts w:ascii="Arial" w:hAnsi="Arial" w:cs="Arial"/>
          <w:szCs w:val="20"/>
        </w:rPr>
        <w:t>účastník</w:t>
      </w:r>
      <w:r w:rsidRPr="002D4A7F">
        <w:rPr>
          <w:rFonts w:ascii="Arial" w:hAnsi="Arial" w:cs="Arial"/>
          <w:szCs w:val="20"/>
        </w:rPr>
        <w:t xml:space="preserve"> předložením:</w:t>
      </w:r>
    </w:p>
    <w:p w14:paraId="6FC619A0" w14:textId="77777777" w:rsidR="00FD5D7A" w:rsidRPr="002D4A7F" w:rsidRDefault="00FD5D7A" w:rsidP="00FD5D7A">
      <w:pPr>
        <w:pStyle w:val="Bod"/>
        <w:rPr>
          <w:rFonts w:ascii="Arial" w:hAnsi="Arial"/>
          <w:u w:val="single"/>
        </w:rPr>
      </w:pPr>
      <w:r w:rsidRPr="002D4A7F">
        <w:rPr>
          <w:rFonts w:ascii="Arial" w:hAnsi="Arial"/>
        </w:rPr>
        <w:t xml:space="preserve">dokladu o oprávnění k podnikání – např.: výpisu z obchodního rejstříku, pokud je v něm zapsán, či výpisu z jiné obdobné evidence, pokud je v ní zapsán. </w:t>
      </w:r>
      <w:r w:rsidR="00E43AD7" w:rsidRPr="002D4A7F">
        <w:rPr>
          <w:rFonts w:ascii="Arial" w:hAnsi="Arial"/>
        </w:rPr>
        <w:t xml:space="preserve">Výpis z obchodního rejstříku </w:t>
      </w:r>
      <w:r w:rsidRPr="002D4A7F">
        <w:rPr>
          <w:rFonts w:ascii="Arial" w:hAnsi="Arial"/>
        </w:rPr>
        <w:t xml:space="preserve">nesmí být starší než 90 kalendářních dnů ke dni podání nabídky. V případě zahraničního </w:t>
      </w:r>
      <w:r w:rsidR="00BC4DB6" w:rsidRPr="002D4A7F">
        <w:rPr>
          <w:rFonts w:ascii="Arial" w:hAnsi="Arial"/>
        </w:rPr>
        <w:t>účastník</w:t>
      </w:r>
      <w:r w:rsidR="00337A23" w:rsidRPr="002D4A7F">
        <w:rPr>
          <w:rFonts w:ascii="Arial" w:hAnsi="Arial"/>
        </w:rPr>
        <w:t>a</w:t>
      </w:r>
      <w:r w:rsidRPr="002D4A7F">
        <w:rPr>
          <w:rFonts w:ascii="Arial" w:hAnsi="Arial"/>
        </w:rPr>
        <w:t xml:space="preserve"> musí být doplněný českým prostým překladem</w:t>
      </w:r>
      <w:r w:rsidR="00E43AD7" w:rsidRPr="002D4A7F">
        <w:rPr>
          <w:rFonts w:ascii="Arial" w:hAnsi="Arial"/>
        </w:rPr>
        <w:t>.</w:t>
      </w:r>
    </w:p>
    <w:p w14:paraId="1DD1F1A8" w14:textId="77777777" w:rsidR="00FD5D7A" w:rsidRPr="002D4A7F" w:rsidRDefault="00BC4DB6" w:rsidP="00FD5D7A">
      <w:pPr>
        <w:pStyle w:val="Podtren"/>
        <w:rPr>
          <w:rFonts w:ascii="Arial" w:hAnsi="Arial"/>
        </w:rPr>
      </w:pPr>
      <w:r w:rsidRPr="002D4A7F">
        <w:rPr>
          <w:rFonts w:ascii="Arial" w:hAnsi="Arial"/>
        </w:rPr>
        <w:t>Účastník</w:t>
      </w:r>
      <w:r w:rsidR="00FD5D7A" w:rsidRPr="002D4A7F">
        <w:rPr>
          <w:rFonts w:ascii="Arial" w:hAnsi="Arial"/>
        </w:rPr>
        <w:t xml:space="preserve"> předloží </w:t>
      </w:r>
      <w:r w:rsidR="00DC0D7F" w:rsidRPr="002D4A7F">
        <w:rPr>
          <w:rFonts w:ascii="Arial" w:hAnsi="Arial"/>
        </w:rPr>
        <w:t>požadované doklad</w:t>
      </w:r>
      <w:r w:rsidR="00FD5D7A" w:rsidRPr="002D4A7F">
        <w:rPr>
          <w:rFonts w:ascii="Arial" w:hAnsi="Arial"/>
        </w:rPr>
        <w:t xml:space="preserve">y v prosté kopii. </w:t>
      </w:r>
    </w:p>
    <w:p w14:paraId="1A308E7A" w14:textId="1C6C2A24" w:rsidR="00FD5D7A" w:rsidRPr="002D4A7F" w:rsidRDefault="00FD5D7A" w:rsidP="00FD5D7A">
      <w:pPr>
        <w:rPr>
          <w:rFonts w:ascii="Arial" w:hAnsi="Arial" w:cs="Arial"/>
          <w:szCs w:val="20"/>
          <w:shd w:val="clear" w:color="auto" w:fill="FFFF00"/>
        </w:rPr>
      </w:pPr>
      <w:r w:rsidRPr="002D4A7F">
        <w:rPr>
          <w:rFonts w:ascii="Arial" w:hAnsi="Arial" w:cs="Arial"/>
          <w:szCs w:val="20"/>
        </w:rPr>
        <w:t xml:space="preserve">Zadavatel má právo vyžádat si předložení originálů dokumentů od vybraného </w:t>
      </w:r>
      <w:r w:rsidR="00BC4DB6" w:rsidRPr="002D4A7F">
        <w:rPr>
          <w:rFonts w:ascii="Arial" w:hAnsi="Arial" w:cs="Arial"/>
          <w:szCs w:val="20"/>
        </w:rPr>
        <w:t>účastník</w:t>
      </w:r>
      <w:r w:rsidR="00754CFD" w:rsidRPr="002D4A7F">
        <w:rPr>
          <w:rFonts w:ascii="Arial" w:hAnsi="Arial" w:cs="Arial"/>
          <w:szCs w:val="20"/>
        </w:rPr>
        <w:t>a</w:t>
      </w:r>
      <w:r w:rsidRPr="002D4A7F">
        <w:rPr>
          <w:rFonts w:ascii="Arial" w:hAnsi="Arial" w:cs="Arial"/>
          <w:szCs w:val="20"/>
        </w:rPr>
        <w:t xml:space="preserve"> před podpisem smlouvy.</w:t>
      </w:r>
    </w:p>
    <w:p w14:paraId="53D6ACFE" w14:textId="77777777" w:rsidR="00FD5D7A" w:rsidRPr="002D4A7F" w:rsidRDefault="00575E66" w:rsidP="00FD5D7A">
      <w:pPr>
        <w:pStyle w:val="Nadpis2"/>
        <w:ind w:left="578" w:hanging="578"/>
        <w:rPr>
          <w:rFonts w:ascii="Arial" w:hAnsi="Arial" w:cs="Arial"/>
        </w:rPr>
      </w:pPr>
      <w:bookmarkStart w:id="27" w:name="_Toc292347870"/>
      <w:bookmarkStart w:id="28" w:name="_Toc321205168"/>
      <w:r w:rsidRPr="002D4A7F">
        <w:rPr>
          <w:rFonts w:ascii="Arial" w:hAnsi="Arial" w:cs="Arial"/>
        </w:rPr>
        <w:t>Technická kvalifikace</w:t>
      </w:r>
      <w:r w:rsidR="00FD5D7A" w:rsidRPr="002D4A7F">
        <w:rPr>
          <w:rFonts w:ascii="Arial" w:hAnsi="Arial" w:cs="Arial"/>
        </w:rPr>
        <w:t xml:space="preserve"> </w:t>
      </w:r>
      <w:bookmarkEnd w:id="27"/>
      <w:bookmarkEnd w:id="28"/>
    </w:p>
    <w:p w14:paraId="6DB781D5" w14:textId="77777777" w:rsidR="00FD5D7A" w:rsidRPr="002D4A7F" w:rsidRDefault="00BC4DB6" w:rsidP="00FD5D7A">
      <w:pPr>
        <w:rPr>
          <w:rFonts w:ascii="Arial" w:hAnsi="Arial" w:cs="Arial"/>
          <w:szCs w:val="20"/>
        </w:rPr>
      </w:pPr>
      <w:r w:rsidRPr="002D4A7F">
        <w:rPr>
          <w:rFonts w:ascii="Arial" w:hAnsi="Arial" w:cs="Arial"/>
          <w:szCs w:val="20"/>
        </w:rPr>
        <w:t>Účastník</w:t>
      </w:r>
      <w:r w:rsidR="00FD5D7A" w:rsidRPr="002D4A7F">
        <w:rPr>
          <w:rFonts w:ascii="Arial" w:hAnsi="Arial" w:cs="Arial"/>
          <w:szCs w:val="20"/>
        </w:rPr>
        <w:t>, který se bude podílet na realizaci zakázky, musí disponovat prokazatelnými zkušenostmi s realizací zakázek srovnate</w:t>
      </w:r>
      <w:r w:rsidR="003655A2" w:rsidRPr="002D4A7F">
        <w:rPr>
          <w:rFonts w:ascii="Arial" w:hAnsi="Arial" w:cs="Arial"/>
          <w:szCs w:val="20"/>
        </w:rPr>
        <w:t>lného charakteru. Splnění požadavků na technickou kvalifikaci</w:t>
      </w:r>
      <w:r w:rsidR="00FD5D7A" w:rsidRPr="002D4A7F">
        <w:rPr>
          <w:rFonts w:ascii="Arial" w:hAnsi="Arial" w:cs="Arial"/>
          <w:szCs w:val="20"/>
        </w:rPr>
        <w:t xml:space="preserve"> prokáže </w:t>
      </w:r>
      <w:r w:rsidRPr="002D4A7F">
        <w:rPr>
          <w:rFonts w:ascii="Arial" w:hAnsi="Arial" w:cs="Arial"/>
          <w:szCs w:val="20"/>
        </w:rPr>
        <w:t>účastník</w:t>
      </w:r>
      <w:r w:rsidR="00FD5D7A" w:rsidRPr="002D4A7F">
        <w:rPr>
          <w:rFonts w:ascii="Arial" w:hAnsi="Arial" w:cs="Arial"/>
          <w:szCs w:val="20"/>
        </w:rPr>
        <w:t xml:space="preserve"> předložením:</w:t>
      </w:r>
    </w:p>
    <w:p w14:paraId="33FCC85C" w14:textId="6764B76F" w:rsidR="00CA5BD8" w:rsidRPr="002D4A7F" w:rsidRDefault="00FD5D7A" w:rsidP="00CA5BD8">
      <w:pPr>
        <w:pStyle w:val="Bod"/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 w:rsidRPr="002D4A7F">
        <w:rPr>
          <w:rFonts w:ascii="Arial" w:hAnsi="Arial"/>
        </w:rPr>
        <w:t xml:space="preserve">seznamu alespoň </w:t>
      </w:r>
      <w:r w:rsidR="00B54372" w:rsidRPr="002D4A7F">
        <w:rPr>
          <w:rFonts w:ascii="Arial" w:hAnsi="Arial"/>
        </w:rPr>
        <w:t xml:space="preserve">tří zakázek na </w:t>
      </w:r>
      <w:r w:rsidR="00D62537" w:rsidRPr="002D4A7F">
        <w:rPr>
          <w:rFonts w:ascii="Arial" w:hAnsi="Arial"/>
        </w:rPr>
        <w:t xml:space="preserve">obdobné </w:t>
      </w:r>
      <w:r w:rsidR="00B54372" w:rsidRPr="002D4A7F">
        <w:rPr>
          <w:rFonts w:ascii="Arial" w:hAnsi="Arial"/>
        </w:rPr>
        <w:t xml:space="preserve">stavební práce </w:t>
      </w:r>
      <w:r w:rsidR="0003230F" w:rsidRPr="002D4A7F">
        <w:rPr>
          <w:rFonts w:ascii="Arial" w:hAnsi="Arial"/>
        </w:rPr>
        <w:t>minimálně v hodnotě ½ předpokládané hodnoty zadávané zakázky</w:t>
      </w:r>
      <w:r w:rsidR="00B54372" w:rsidRPr="002D4A7F">
        <w:rPr>
          <w:rFonts w:ascii="Arial" w:hAnsi="Arial"/>
        </w:rPr>
        <w:t xml:space="preserve"> </w:t>
      </w:r>
      <w:r w:rsidRPr="002D4A7F">
        <w:rPr>
          <w:rFonts w:ascii="Arial" w:hAnsi="Arial"/>
        </w:rPr>
        <w:t xml:space="preserve">realizovaných </w:t>
      </w:r>
      <w:r w:rsidR="00BC4DB6" w:rsidRPr="002D4A7F">
        <w:rPr>
          <w:rFonts w:ascii="Arial" w:hAnsi="Arial"/>
        </w:rPr>
        <w:t>účastník</w:t>
      </w:r>
      <w:r w:rsidRPr="002D4A7F">
        <w:rPr>
          <w:rFonts w:ascii="Arial" w:hAnsi="Arial"/>
        </w:rPr>
        <w:t xml:space="preserve">em v posledních </w:t>
      </w:r>
      <w:r w:rsidR="00CD3FF9" w:rsidRPr="002D4A7F">
        <w:rPr>
          <w:rFonts w:ascii="Arial" w:hAnsi="Arial"/>
        </w:rPr>
        <w:t>t</w:t>
      </w:r>
      <w:r w:rsidR="006E2B02">
        <w:rPr>
          <w:rFonts w:ascii="Arial" w:hAnsi="Arial"/>
        </w:rPr>
        <w:t>řech</w:t>
      </w:r>
      <w:r w:rsidR="00CD3FF9" w:rsidRPr="002D4A7F">
        <w:rPr>
          <w:rFonts w:ascii="Arial" w:hAnsi="Arial"/>
        </w:rPr>
        <w:t xml:space="preserve"> </w:t>
      </w:r>
      <w:r w:rsidR="00DC0D7F" w:rsidRPr="002D4A7F">
        <w:rPr>
          <w:rFonts w:ascii="Arial" w:hAnsi="Arial"/>
        </w:rPr>
        <w:t>letech</w:t>
      </w:r>
      <w:r w:rsidR="002E0637" w:rsidRPr="002D4A7F">
        <w:rPr>
          <w:rFonts w:ascii="Arial" w:hAnsi="Arial"/>
        </w:rPr>
        <w:t>; ú</w:t>
      </w:r>
      <w:r w:rsidR="00966BDC" w:rsidRPr="002D4A7F">
        <w:rPr>
          <w:rFonts w:ascii="Arial" w:hAnsi="Arial"/>
        </w:rPr>
        <w:t>častník</w:t>
      </w:r>
      <w:r w:rsidRPr="002D4A7F">
        <w:rPr>
          <w:rFonts w:ascii="Arial" w:hAnsi="Arial"/>
        </w:rPr>
        <w:t xml:space="preserve"> ke každé z referenčních zakázek uvede rozsah zakázky (orientační cenu</w:t>
      </w:r>
      <w:r w:rsidR="00DC0D7F" w:rsidRPr="002D4A7F">
        <w:rPr>
          <w:rFonts w:ascii="Arial" w:hAnsi="Arial"/>
        </w:rPr>
        <w:t xml:space="preserve"> bez DPH</w:t>
      </w:r>
      <w:r w:rsidRPr="002D4A7F">
        <w:rPr>
          <w:rFonts w:ascii="Arial" w:hAnsi="Arial"/>
        </w:rPr>
        <w:t xml:space="preserve">), dobu plnění a </w:t>
      </w:r>
      <w:r w:rsidR="00DC0D7F" w:rsidRPr="002D4A7F">
        <w:rPr>
          <w:rFonts w:ascii="Arial" w:hAnsi="Arial"/>
        </w:rPr>
        <w:t xml:space="preserve">kontaktní údaje objednatele, jejichž pomocí lze ověřit uvedené údaje. </w:t>
      </w:r>
    </w:p>
    <w:p w14:paraId="039F2E31" w14:textId="77777777" w:rsidR="00575E66" w:rsidRPr="002D4A7F" w:rsidRDefault="00575E66" w:rsidP="00575E66">
      <w:pPr>
        <w:pStyle w:val="Nadpis2"/>
        <w:ind w:left="578" w:hanging="578"/>
        <w:rPr>
          <w:rFonts w:ascii="Arial" w:hAnsi="Arial" w:cs="Arial"/>
        </w:rPr>
      </w:pPr>
      <w:r w:rsidRPr="002D4A7F">
        <w:rPr>
          <w:rFonts w:ascii="Arial" w:hAnsi="Arial" w:cs="Arial"/>
        </w:rPr>
        <w:t>Ekonomická kvalifikace</w:t>
      </w:r>
    </w:p>
    <w:p w14:paraId="0CBBCD32" w14:textId="77777777" w:rsidR="00454583" w:rsidRPr="002D4A7F" w:rsidRDefault="002E0637" w:rsidP="00E4674C">
      <w:pPr>
        <w:rPr>
          <w:rFonts w:ascii="Arial" w:hAnsi="Arial" w:cs="Arial"/>
          <w:i/>
        </w:rPr>
      </w:pPr>
      <w:r w:rsidRPr="002D4A7F">
        <w:rPr>
          <w:rFonts w:ascii="Arial" w:hAnsi="Arial" w:cs="Arial"/>
        </w:rPr>
        <w:t xml:space="preserve">Bez požadavku zadavatele. </w:t>
      </w:r>
    </w:p>
    <w:p w14:paraId="1BBB9DE8" w14:textId="77777777" w:rsidR="00454583" w:rsidRPr="002D4A7F" w:rsidRDefault="00454583">
      <w:pPr>
        <w:pStyle w:val="Nadpis2"/>
        <w:ind w:left="578" w:hanging="578"/>
        <w:rPr>
          <w:rFonts w:ascii="Arial" w:hAnsi="Arial" w:cs="Arial"/>
        </w:rPr>
      </w:pPr>
      <w:r w:rsidRPr="002D4A7F">
        <w:rPr>
          <w:rFonts w:ascii="Arial" w:hAnsi="Arial" w:cs="Arial"/>
        </w:rPr>
        <w:t>Zbylá profesní způsobilost</w:t>
      </w:r>
    </w:p>
    <w:p w14:paraId="07A57D3D" w14:textId="77777777" w:rsidR="00B54372" w:rsidRPr="002D4A7F" w:rsidRDefault="00B54372" w:rsidP="00E4674C">
      <w:pPr>
        <w:rPr>
          <w:rFonts w:ascii="Arial" w:hAnsi="Arial" w:cs="Arial"/>
        </w:rPr>
      </w:pPr>
      <w:r w:rsidRPr="002D4A7F">
        <w:rPr>
          <w:rFonts w:ascii="Arial" w:hAnsi="Arial" w:cs="Arial"/>
        </w:rPr>
        <w:t>Bez požadavku zadavatele.</w:t>
      </w:r>
    </w:p>
    <w:p w14:paraId="22862EDE" w14:textId="77777777" w:rsidR="00D84647" w:rsidRDefault="00D84647" w:rsidP="00E4674C">
      <w:pPr>
        <w:pStyle w:val="Podtren"/>
        <w:spacing w:before="240"/>
        <w:rPr>
          <w:rFonts w:ascii="Arial" w:hAnsi="Arial"/>
          <w:u w:val="none"/>
        </w:rPr>
      </w:pPr>
    </w:p>
    <w:p w14:paraId="72C24A39" w14:textId="6E2BD48E" w:rsidR="00FD5D7A" w:rsidRPr="002D4A7F" w:rsidRDefault="00E46A8D" w:rsidP="00E4674C">
      <w:pPr>
        <w:pStyle w:val="Podtren"/>
        <w:spacing w:before="240"/>
        <w:rPr>
          <w:rFonts w:ascii="Arial" w:hAnsi="Arial"/>
          <w:u w:val="none"/>
        </w:rPr>
      </w:pPr>
      <w:r w:rsidRPr="002D4A7F">
        <w:rPr>
          <w:rFonts w:ascii="Arial" w:hAnsi="Arial"/>
          <w:u w:val="none"/>
        </w:rPr>
        <w:t>Nesplnění výše uvedené minimální kvalifikace</w:t>
      </w:r>
      <w:r w:rsidR="00FD5D7A" w:rsidRPr="002D4A7F">
        <w:rPr>
          <w:rFonts w:ascii="Arial" w:hAnsi="Arial"/>
          <w:u w:val="none"/>
        </w:rPr>
        <w:t xml:space="preserve"> může být považováno za důvod k vyloučení </w:t>
      </w:r>
      <w:r w:rsidR="00BC4DB6" w:rsidRPr="002D4A7F">
        <w:rPr>
          <w:rFonts w:ascii="Arial" w:hAnsi="Arial"/>
          <w:u w:val="none"/>
        </w:rPr>
        <w:t>účastník</w:t>
      </w:r>
      <w:r w:rsidR="00754CFD" w:rsidRPr="002D4A7F">
        <w:rPr>
          <w:rFonts w:ascii="Arial" w:hAnsi="Arial"/>
          <w:u w:val="none"/>
        </w:rPr>
        <w:t>a</w:t>
      </w:r>
      <w:r w:rsidR="00FD5D7A" w:rsidRPr="002D4A7F">
        <w:rPr>
          <w:rFonts w:ascii="Arial" w:hAnsi="Arial"/>
          <w:u w:val="none"/>
        </w:rPr>
        <w:t xml:space="preserve"> ze soutěže.</w:t>
      </w:r>
    </w:p>
    <w:p w14:paraId="22A66E56" w14:textId="77777777" w:rsidR="00FE0FB7" w:rsidRPr="002D4A7F" w:rsidRDefault="00E46A8D" w:rsidP="0022455F">
      <w:pPr>
        <w:pStyle w:val="Nadpis1"/>
        <w:ind w:left="426"/>
        <w:rPr>
          <w:rFonts w:ascii="Arial" w:hAnsi="Arial" w:cs="Arial"/>
          <w:sz w:val="20"/>
          <w:szCs w:val="20"/>
          <w:u w:val="single"/>
        </w:rPr>
      </w:pPr>
      <w:r w:rsidRPr="002D4A7F">
        <w:rPr>
          <w:rFonts w:ascii="Arial" w:hAnsi="Arial" w:cs="Arial"/>
          <w:u w:val="single"/>
        </w:rPr>
        <w:lastRenderedPageBreak/>
        <w:t>Podmínky a požadavky na</w:t>
      </w:r>
      <w:r w:rsidR="00FE0FB7" w:rsidRPr="002D4A7F">
        <w:rPr>
          <w:rFonts w:ascii="Arial" w:hAnsi="Arial" w:cs="Arial"/>
          <w:u w:val="single"/>
        </w:rPr>
        <w:t xml:space="preserve"> zpracování nabídky</w:t>
      </w:r>
    </w:p>
    <w:p w14:paraId="65E39602" w14:textId="77777777" w:rsidR="00FE0FB7" w:rsidRPr="002D4A7F" w:rsidRDefault="00FE0FB7" w:rsidP="0022455F">
      <w:pPr>
        <w:rPr>
          <w:rFonts w:ascii="Arial" w:hAnsi="Arial" w:cs="Arial"/>
        </w:rPr>
      </w:pPr>
      <w:r w:rsidRPr="002D4A7F">
        <w:rPr>
          <w:rFonts w:ascii="Arial" w:hAnsi="Arial" w:cs="Arial"/>
        </w:rPr>
        <w:t xml:space="preserve">Nabídka bude vyhotovena </w:t>
      </w:r>
      <w:r w:rsidRPr="002D4A7F">
        <w:rPr>
          <w:rFonts w:ascii="Arial" w:hAnsi="Arial" w:cs="Arial"/>
          <w:b/>
        </w:rPr>
        <w:t>v českém jazyce</w:t>
      </w:r>
      <w:r w:rsidRPr="002D4A7F">
        <w:rPr>
          <w:rFonts w:ascii="Arial" w:hAnsi="Arial" w:cs="Arial"/>
        </w:rPr>
        <w:t xml:space="preserve"> v 1 originále, v 1 kopii a jednou v elektronické podobě na datovém nosiči (CD apod.). Elektronická verze bude obsahovat přesnou kopii originálu podané nabídky včetně podepsaného krycího listu atd. Jednotlivé listy nabídky včetně příloh budou pevně spojeny a zabezpečeny proti neoprávněné manipulaci.</w:t>
      </w:r>
    </w:p>
    <w:p w14:paraId="66FEB07A" w14:textId="4EED0314" w:rsidR="00B41367" w:rsidRPr="002D4A7F" w:rsidRDefault="00154A93" w:rsidP="00B41367">
      <w:pPr>
        <w:pStyle w:val="Nzev2"/>
        <w:jc w:val="both"/>
        <w:rPr>
          <w:rFonts w:ascii="Arial" w:hAnsi="Arial" w:cs="Arial"/>
          <w:sz w:val="22"/>
          <w:szCs w:val="22"/>
        </w:rPr>
      </w:pPr>
      <w:r w:rsidRPr="002D4A7F">
        <w:rPr>
          <w:rFonts w:ascii="Arial" w:hAnsi="Arial" w:cs="Arial"/>
          <w:sz w:val="22"/>
          <w:szCs w:val="22"/>
        </w:rPr>
        <w:t xml:space="preserve">Nabídka musí být předána v uzavřené obálce označené nápisem </w:t>
      </w:r>
      <w:r w:rsidRPr="002D4A7F">
        <w:rPr>
          <w:rFonts w:ascii="Arial" w:hAnsi="Arial" w:cs="Arial"/>
          <w:b/>
          <w:sz w:val="22"/>
          <w:szCs w:val="22"/>
        </w:rPr>
        <w:t>Výběrové řízení – NEOTVÍRAT</w:t>
      </w:r>
      <w:r w:rsidR="00B41367" w:rsidRPr="002D4A7F">
        <w:rPr>
          <w:rFonts w:ascii="Arial" w:hAnsi="Arial" w:cs="Arial"/>
          <w:sz w:val="22"/>
          <w:szCs w:val="22"/>
        </w:rPr>
        <w:t xml:space="preserve"> a </w:t>
      </w:r>
      <w:r w:rsidRPr="002D4A7F">
        <w:rPr>
          <w:rFonts w:ascii="Arial" w:hAnsi="Arial" w:cs="Arial"/>
          <w:sz w:val="22"/>
          <w:szCs w:val="22"/>
        </w:rPr>
        <w:t>názvem zakázky</w:t>
      </w:r>
      <w:r w:rsidR="001C591C" w:rsidRPr="002D4A7F">
        <w:rPr>
          <w:rFonts w:ascii="Arial" w:hAnsi="Arial" w:cs="Arial"/>
          <w:sz w:val="22"/>
          <w:szCs w:val="22"/>
        </w:rPr>
        <w:t xml:space="preserve"> </w:t>
      </w:r>
      <w:r w:rsidR="00E535D9">
        <w:rPr>
          <w:rFonts w:ascii="Arial" w:hAnsi="Arial" w:cs="Arial"/>
          <w:b/>
          <w:sz w:val="22"/>
          <w:szCs w:val="22"/>
        </w:rPr>
        <w:t xml:space="preserve">Zateplení podlahy a ekologické vytápění </w:t>
      </w:r>
      <w:r w:rsidR="00862800">
        <w:rPr>
          <w:rFonts w:ascii="Arial" w:hAnsi="Arial" w:cs="Arial"/>
          <w:b/>
          <w:sz w:val="22"/>
          <w:szCs w:val="22"/>
        </w:rPr>
        <w:t>v Plazmet s.r.o.</w:t>
      </w:r>
      <w:r w:rsidR="00AB77B7" w:rsidRPr="002D4A7F">
        <w:rPr>
          <w:rFonts w:ascii="Arial" w:hAnsi="Arial" w:cs="Arial"/>
          <w:sz w:val="22"/>
          <w:szCs w:val="22"/>
        </w:rPr>
        <w:t xml:space="preserve"> Na </w:t>
      </w:r>
      <w:r w:rsidRPr="002D4A7F">
        <w:rPr>
          <w:rFonts w:ascii="Arial" w:hAnsi="Arial" w:cs="Arial"/>
          <w:sz w:val="22"/>
          <w:szCs w:val="22"/>
        </w:rPr>
        <w:t>obálce musí být uvedena adresa účastníka, na níž bude možno případně nabídku vrátit.</w:t>
      </w:r>
    </w:p>
    <w:p w14:paraId="53C52BC9" w14:textId="77777777" w:rsidR="00B41367" w:rsidRPr="002D4A7F" w:rsidRDefault="00B41367" w:rsidP="00B41367">
      <w:pPr>
        <w:pStyle w:val="Nzev2"/>
        <w:jc w:val="both"/>
        <w:rPr>
          <w:rFonts w:ascii="Arial" w:hAnsi="Arial" w:cs="Arial"/>
          <w:sz w:val="22"/>
          <w:szCs w:val="22"/>
        </w:rPr>
      </w:pPr>
    </w:p>
    <w:p w14:paraId="4E2D9456" w14:textId="77777777" w:rsidR="00E43AD7" w:rsidRPr="002D4A7F" w:rsidRDefault="00E43AD7" w:rsidP="00B41367">
      <w:pPr>
        <w:pStyle w:val="Nzev2"/>
        <w:jc w:val="both"/>
        <w:rPr>
          <w:rFonts w:ascii="Arial" w:hAnsi="Arial" w:cs="Arial"/>
          <w:b/>
          <w:sz w:val="22"/>
          <w:szCs w:val="22"/>
        </w:rPr>
      </w:pPr>
      <w:r w:rsidRPr="002D4A7F">
        <w:rPr>
          <w:rFonts w:ascii="Arial" w:hAnsi="Arial" w:cs="Arial"/>
          <w:sz w:val="22"/>
          <w:szCs w:val="22"/>
        </w:rPr>
        <w:t>Všechny nabídky musí být doručeny využitím poštovních či kurýrních služeb, nebo osobně oproti potvrzení o převzetí nabídky. Každý účastník výběrového řízení může předložit pouze jednu nabídku.</w:t>
      </w:r>
    </w:p>
    <w:p w14:paraId="45A08AAC" w14:textId="77777777" w:rsidR="00FE0FB7" w:rsidRPr="002D4A7F" w:rsidRDefault="00B55D05" w:rsidP="0022455F">
      <w:pPr>
        <w:pStyle w:val="Nadpis2"/>
        <w:rPr>
          <w:rFonts w:ascii="Arial" w:hAnsi="Arial" w:cs="Arial"/>
        </w:rPr>
      </w:pPr>
      <w:r w:rsidRPr="002D4A7F">
        <w:rPr>
          <w:rFonts w:ascii="Arial" w:hAnsi="Arial" w:cs="Arial"/>
        </w:rPr>
        <w:t>Obsah nabídky</w:t>
      </w:r>
      <w:r w:rsidR="00FE0FB7" w:rsidRPr="002D4A7F">
        <w:rPr>
          <w:rFonts w:ascii="Arial" w:hAnsi="Arial" w:cs="Arial"/>
        </w:rPr>
        <w:t xml:space="preserve">: </w:t>
      </w:r>
    </w:p>
    <w:p w14:paraId="3AF4C3BF" w14:textId="77777777" w:rsidR="009A703F" w:rsidRPr="002D4A7F" w:rsidRDefault="00FE0FB7" w:rsidP="007F012D">
      <w:pPr>
        <w:pStyle w:val="Odrka"/>
        <w:spacing w:before="60" w:after="60"/>
        <w:rPr>
          <w:rFonts w:ascii="Arial" w:hAnsi="Arial" w:cs="Arial"/>
        </w:rPr>
      </w:pPr>
      <w:r w:rsidRPr="002D4A7F">
        <w:rPr>
          <w:rFonts w:ascii="Arial" w:hAnsi="Arial" w:cs="Arial"/>
        </w:rPr>
        <w:t>vyplněný krycí list</w:t>
      </w:r>
      <w:r w:rsidR="009A703F" w:rsidRPr="002D4A7F">
        <w:rPr>
          <w:rFonts w:ascii="Arial" w:hAnsi="Arial" w:cs="Arial"/>
        </w:rPr>
        <w:t>; v něm uchazeč uvede jasně, srozumitelně a přehledně:</w:t>
      </w:r>
    </w:p>
    <w:p w14:paraId="5B06595E" w14:textId="77777777" w:rsidR="009A703F" w:rsidRPr="002D4A7F" w:rsidRDefault="009A703F" w:rsidP="009A703F">
      <w:pPr>
        <w:pStyle w:val="Odrka"/>
        <w:numPr>
          <w:ilvl w:val="0"/>
          <w:numId w:val="32"/>
        </w:numPr>
        <w:rPr>
          <w:rFonts w:ascii="Arial" w:hAnsi="Arial" w:cs="Arial"/>
        </w:rPr>
      </w:pPr>
      <w:r w:rsidRPr="002D4A7F">
        <w:rPr>
          <w:rFonts w:ascii="Arial" w:hAnsi="Arial" w:cs="Arial"/>
        </w:rPr>
        <w:t>identifikační údaje žadatele,</w:t>
      </w:r>
    </w:p>
    <w:p w14:paraId="1D9F42F8" w14:textId="77777777" w:rsidR="009A703F" w:rsidRPr="002D4A7F" w:rsidRDefault="009A703F" w:rsidP="009A703F">
      <w:pPr>
        <w:pStyle w:val="Odrka"/>
        <w:numPr>
          <w:ilvl w:val="0"/>
          <w:numId w:val="32"/>
        </w:numPr>
        <w:rPr>
          <w:rFonts w:ascii="Arial" w:hAnsi="Arial" w:cs="Arial"/>
        </w:rPr>
      </w:pPr>
      <w:r w:rsidRPr="002D4A7F">
        <w:rPr>
          <w:rFonts w:ascii="Arial" w:hAnsi="Arial" w:cs="Arial"/>
        </w:rPr>
        <w:t>konkrétně nabízené plnění,</w:t>
      </w:r>
    </w:p>
    <w:p w14:paraId="01D8D314" w14:textId="77777777" w:rsidR="009A703F" w:rsidRPr="002D4A7F" w:rsidRDefault="009A703F" w:rsidP="009A703F">
      <w:pPr>
        <w:pStyle w:val="Odrka"/>
        <w:numPr>
          <w:ilvl w:val="0"/>
          <w:numId w:val="32"/>
        </w:numPr>
        <w:rPr>
          <w:rFonts w:ascii="Arial" w:hAnsi="Arial" w:cs="Arial"/>
        </w:rPr>
      </w:pPr>
      <w:r w:rsidRPr="002D4A7F">
        <w:rPr>
          <w:rFonts w:ascii="Arial" w:hAnsi="Arial" w:cs="Arial"/>
        </w:rPr>
        <w:t>termín plnění, resp. lhůtu dodání) a harmonogram realizace,</w:t>
      </w:r>
    </w:p>
    <w:p w14:paraId="76265578" w14:textId="77777777" w:rsidR="009A703F" w:rsidRPr="002D4A7F" w:rsidRDefault="009A703F" w:rsidP="009A703F">
      <w:pPr>
        <w:pStyle w:val="Odrka"/>
        <w:numPr>
          <w:ilvl w:val="0"/>
          <w:numId w:val="32"/>
        </w:numPr>
        <w:rPr>
          <w:rFonts w:ascii="Arial" w:hAnsi="Arial" w:cs="Arial"/>
        </w:rPr>
      </w:pPr>
      <w:r w:rsidRPr="002D4A7F">
        <w:rPr>
          <w:rFonts w:ascii="Arial" w:hAnsi="Arial" w:cs="Arial"/>
        </w:rPr>
        <w:t xml:space="preserve">nabídková cena. </w:t>
      </w:r>
    </w:p>
    <w:p w14:paraId="37A9C712" w14:textId="77777777" w:rsidR="007F012D" w:rsidRPr="002D4A7F" w:rsidRDefault="009A703F" w:rsidP="009A703F">
      <w:pPr>
        <w:pStyle w:val="Odrka"/>
        <w:numPr>
          <w:ilvl w:val="0"/>
          <w:numId w:val="0"/>
        </w:numPr>
        <w:ind w:left="714"/>
        <w:rPr>
          <w:rFonts w:ascii="Arial" w:hAnsi="Arial" w:cs="Arial"/>
        </w:rPr>
      </w:pPr>
      <w:r w:rsidRPr="002D4A7F">
        <w:rPr>
          <w:rFonts w:ascii="Arial" w:hAnsi="Arial" w:cs="Arial"/>
        </w:rPr>
        <w:t xml:space="preserve">Uchazeč může fakultativně použít </w:t>
      </w:r>
      <w:r w:rsidRPr="002D4A7F">
        <w:rPr>
          <w:rFonts w:ascii="Arial" w:hAnsi="Arial" w:cs="Arial"/>
          <w:b/>
          <w:color w:val="2F5496" w:themeColor="accent5" w:themeShade="BF"/>
        </w:rPr>
        <w:t>p</w:t>
      </w:r>
      <w:r w:rsidR="00FE0FB7" w:rsidRPr="002D4A7F">
        <w:rPr>
          <w:rFonts w:ascii="Arial" w:hAnsi="Arial" w:cs="Arial"/>
          <w:b/>
          <w:color w:val="2F5496" w:themeColor="accent5" w:themeShade="BF"/>
        </w:rPr>
        <w:t xml:space="preserve">řílohu </w:t>
      </w:r>
      <w:r w:rsidR="00B55D05" w:rsidRPr="002D4A7F">
        <w:rPr>
          <w:rFonts w:ascii="Arial" w:hAnsi="Arial" w:cs="Arial"/>
          <w:b/>
          <w:color w:val="2F5496" w:themeColor="accent5" w:themeShade="BF"/>
        </w:rPr>
        <w:t>č. 1</w:t>
      </w:r>
      <w:r w:rsidR="00B55D05" w:rsidRPr="002D4A7F">
        <w:rPr>
          <w:rFonts w:ascii="Arial" w:hAnsi="Arial" w:cs="Arial"/>
        </w:rPr>
        <w:t xml:space="preserve"> této zadávací dokumentace,</w:t>
      </w:r>
    </w:p>
    <w:p w14:paraId="0746CC4B" w14:textId="6CEC6BDC" w:rsidR="007F012D" w:rsidRPr="002D4A7F" w:rsidRDefault="007F012D" w:rsidP="007F012D">
      <w:pPr>
        <w:pStyle w:val="Odrka"/>
        <w:spacing w:before="60" w:after="60"/>
        <w:rPr>
          <w:rFonts w:ascii="Arial" w:hAnsi="Arial" w:cs="Arial"/>
        </w:rPr>
      </w:pPr>
      <w:r w:rsidRPr="002D4A7F">
        <w:rPr>
          <w:rFonts w:ascii="Arial" w:hAnsi="Arial" w:cs="Arial"/>
        </w:rPr>
        <w:t xml:space="preserve">čestné prohlášení </w:t>
      </w:r>
      <w:r w:rsidR="00BC4DB6" w:rsidRPr="002D4A7F">
        <w:rPr>
          <w:rFonts w:ascii="Arial" w:hAnsi="Arial" w:cs="Arial"/>
        </w:rPr>
        <w:t>účastník</w:t>
      </w:r>
      <w:r w:rsidR="00754CFD" w:rsidRPr="002D4A7F">
        <w:rPr>
          <w:rFonts w:ascii="Arial" w:hAnsi="Arial" w:cs="Arial"/>
        </w:rPr>
        <w:t>a</w:t>
      </w:r>
      <w:r w:rsidRPr="002D4A7F">
        <w:rPr>
          <w:rFonts w:ascii="Arial" w:hAnsi="Arial" w:cs="Arial"/>
        </w:rPr>
        <w:t xml:space="preserve"> o akceptaci zadávacích podmínek, vzor tvoří</w:t>
      </w:r>
      <w:r w:rsidRPr="002D4A7F">
        <w:rPr>
          <w:rFonts w:ascii="Arial" w:hAnsi="Arial" w:cs="Arial"/>
          <w:color w:val="2F5496" w:themeColor="accent5" w:themeShade="BF"/>
        </w:rPr>
        <w:t xml:space="preserve"> </w:t>
      </w:r>
      <w:r w:rsidRPr="002D4A7F">
        <w:rPr>
          <w:rFonts w:ascii="Arial" w:hAnsi="Arial" w:cs="Arial"/>
          <w:b/>
          <w:color w:val="2F5496" w:themeColor="accent5" w:themeShade="BF"/>
        </w:rPr>
        <w:t>Přílohu č.</w:t>
      </w:r>
      <w:r w:rsidR="00862800">
        <w:rPr>
          <w:rFonts w:ascii="Arial" w:hAnsi="Arial" w:cs="Arial"/>
          <w:b/>
          <w:color w:val="2F5496" w:themeColor="accent5" w:themeShade="BF"/>
        </w:rPr>
        <w:t> </w:t>
      </w:r>
      <w:r w:rsidRPr="002D4A7F">
        <w:rPr>
          <w:rFonts w:ascii="Arial" w:hAnsi="Arial" w:cs="Arial"/>
          <w:b/>
          <w:color w:val="2F5496" w:themeColor="accent5" w:themeShade="BF"/>
        </w:rPr>
        <w:t>2</w:t>
      </w:r>
      <w:r w:rsidRPr="002D4A7F">
        <w:rPr>
          <w:rFonts w:ascii="Arial" w:hAnsi="Arial" w:cs="Arial"/>
        </w:rPr>
        <w:t>,</w:t>
      </w:r>
    </w:p>
    <w:p w14:paraId="4218090D" w14:textId="77777777" w:rsidR="00B55D05" w:rsidRPr="002D4A7F" w:rsidRDefault="00E03A2A" w:rsidP="0022455F">
      <w:pPr>
        <w:pStyle w:val="Odrka"/>
        <w:spacing w:before="60" w:after="60"/>
        <w:rPr>
          <w:rFonts w:ascii="Arial" w:hAnsi="Arial" w:cs="Arial"/>
          <w:u w:val="single"/>
        </w:rPr>
      </w:pPr>
      <w:r w:rsidRPr="002D4A7F">
        <w:rPr>
          <w:rFonts w:ascii="Arial" w:hAnsi="Arial" w:cs="Arial"/>
        </w:rPr>
        <w:t>doklady prokazující splnění požadavků na kvalifikaci</w:t>
      </w:r>
      <w:r w:rsidR="004E201A" w:rsidRPr="002D4A7F">
        <w:rPr>
          <w:rFonts w:ascii="Arial" w:hAnsi="Arial" w:cs="Arial"/>
        </w:rPr>
        <w:t xml:space="preserve"> dle bodu 7</w:t>
      </w:r>
      <w:r w:rsidR="00B55D05" w:rsidRPr="002D4A7F">
        <w:rPr>
          <w:rFonts w:ascii="Arial" w:hAnsi="Arial" w:cs="Arial"/>
        </w:rPr>
        <w:t xml:space="preserve"> této zadávací dokumentace (vzor Čestného prohlášení je uveden v </w:t>
      </w:r>
      <w:r w:rsidR="00B55D05" w:rsidRPr="002D4A7F">
        <w:rPr>
          <w:rFonts w:ascii="Arial" w:hAnsi="Arial" w:cs="Arial"/>
          <w:b/>
          <w:color w:val="2F5496" w:themeColor="accent5" w:themeShade="BF"/>
        </w:rPr>
        <w:t>Pří</w:t>
      </w:r>
      <w:r w:rsidR="00606E80" w:rsidRPr="002D4A7F">
        <w:rPr>
          <w:rFonts w:ascii="Arial" w:hAnsi="Arial" w:cs="Arial"/>
          <w:b/>
          <w:color w:val="2F5496" w:themeColor="accent5" w:themeShade="BF"/>
        </w:rPr>
        <w:t xml:space="preserve">loze č. </w:t>
      </w:r>
      <w:r w:rsidR="007F012D" w:rsidRPr="002D4A7F">
        <w:rPr>
          <w:rFonts w:ascii="Arial" w:hAnsi="Arial" w:cs="Arial"/>
          <w:b/>
          <w:color w:val="2F5496" w:themeColor="accent5" w:themeShade="BF"/>
        </w:rPr>
        <w:t>3</w:t>
      </w:r>
      <w:r w:rsidR="00606E80" w:rsidRPr="002D4A7F">
        <w:rPr>
          <w:rFonts w:ascii="Arial" w:hAnsi="Arial" w:cs="Arial"/>
        </w:rPr>
        <w:t xml:space="preserve"> Zadávací dokumentace),</w:t>
      </w:r>
    </w:p>
    <w:p w14:paraId="2F200D38" w14:textId="77777777" w:rsidR="004171FE" w:rsidRPr="002D4A7F" w:rsidRDefault="00B76BF6" w:rsidP="004171FE">
      <w:pPr>
        <w:pStyle w:val="Odrka"/>
        <w:spacing w:before="60" w:after="60"/>
        <w:rPr>
          <w:rFonts w:ascii="Arial" w:hAnsi="Arial" w:cs="Arial"/>
        </w:rPr>
      </w:pPr>
      <w:r w:rsidRPr="002D4A7F">
        <w:rPr>
          <w:rFonts w:ascii="Arial" w:hAnsi="Arial" w:cs="Arial"/>
        </w:rPr>
        <w:t>o</w:t>
      </w:r>
      <w:r w:rsidR="00606E80" w:rsidRPr="002D4A7F">
        <w:rPr>
          <w:rFonts w:ascii="Arial" w:hAnsi="Arial" w:cs="Arial"/>
        </w:rPr>
        <w:t>bchodní podmínky specifikované v té</w:t>
      </w:r>
      <w:r w:rsidR="00FD5D7A" w:rsidRPr="002D4A7F">
        <w:rPr>
          <w:rFonts w:ascii="Arial" w:hAnsi="Arial" w:cs="Arial"/>
        </w:rPr>
        <w:t>to zadávací dokumentaci v bodu 8</w:t>
      </w:r>
      <w:r w:rsidR="00606E80" w:rsidRPr="002D4A7F">
        <w:rPr>
          <w:rFonts w:ascii="Arial" w:hAnsi="Arial" w:cs="Arial"/>
        </w:rPr>
        <w:t>.2,</w:t>
      </w:r>
    </w:p>
    <w:p w14:paraId="7BA7DA7B" w14:textId="77777777" w:rsidR="004E201A" w:rsidRPr="002D4A7F" w:rsidRDefault="004E201A" w:rsidP="004171FE">
      <w:pPr>
        <w:pStyle w:val="Odrka"/>
        <w:spacing w:before="60" w:after="60"/>
        <w:rPr>
          <w:rFonts w:ascii="Arial" w:hAnsi="Arial" w:cs="Arial"/>
        </w:rPr>
      </w:pPr>
      <w:r w:rsidRPr="002D4A7F">
        <w:rPr>
          <w:rFonts w:ascii="Arial" w:hAnsi="Arial" w:cs="Arial"/>
        </w:rPr>
        <w:t>návrh smlouvy</w:t>
      </w:r>
      <w:r w:rsidR="009A703F" w:rsidRPr="002D4A7F">
        <w:rPr>
          <w:rFonts w:ascii="Arial" w:hAnsi="Arial" w:cs="Arial"/>
        </w:rPr>
        <w:t xml:space="preserve"> o dílo</w:t>
      </w:r>
      <w:r w:rsidRPr="002D4A7F">
        <w:rPr>
          <w:rFonts w:ascii="Arial" w:hAnsi="Arial" w:cs="Arial"/>
        </w:rPr>
        <w:t>, včetně souvisejících smluvních podmínek specifikovaných v této zadávací dokumentaci v bodě 12,</w:t>
      </w:r>
    </w:p>
    <w:p w14:paraId="7175A946" w14:textId="77777777" w:rsidR="00FE0FB7" w:rsidRPr="002D4A7F" w:rsidRDefault="00FE0FB7" w:rsidP="0022455F">
      <w:pPr>
        <w:pStyle w:val="Odrka"/>
        <w:spacing w:before="60" w:after="60"/>
        <w:rPr>
          <w:rFonts w:ascii="Arial" w:hAnsi="Arial" w:cs="Arial"/>
          <w:shd w:val="clear" w:color="auto" w:fill="FFFF00"/>
        </w:rPr>
      </w:pPr>
      <w:r w:rsidRPr="002D4A7F">
        <w:rPr>
          <w:rFonts w:ascii="Arial" w:hAnsi="Arial" w:cs="Arial"/>
        </w:rPr>
        <w:t>případné další údaje a dokumenty pro nabídku relevantní.</w:t>
      </w:r>
    </w:p>
    <w:p w14:paraId="49EBE7BA" w14:textId="77777777" w:rsidR="00606E80" w:rsidRPr="002D4A7F" w:rsidRDefault="00606E80" w:rsidP="00606E80">
      <w:pPr>
        <w:pStyle w:val="Nadpis2"/>
        <w:rPr>
          <w:rFonts w:ascii="Arial" w:hAnsi="Arial" w:cs="Arial"/>
        </w:rPr>
      </w:pPr>
      <w:r w:rsidRPr="002D4A7F">
        <w:rPr>
          <w:rFonts w:ascii="Arial" w:hAnsi="Arial" w:cs="Arial"/>
        </w:rPr>
        <w:t>Obchodní podmínky:</w:t>
      </w:r>
    </w:p>
    <w:p w14:paraId="7A25A9CD" w14:textId="77777777" w:rsidR="00606E80" w:rsidRPr="002D4A7F" w:rsidRDefault="00606E80" w:rsidP="00606E80">
      <w:pPr>
        <w:pStyle w:val="Nadpis2"/>
        <w:numPr>
          <w:ilvl w:val="0"/>
          <w:numId w:val="0"/>
        </w:numPr>
        <w:spacing w:before="240"/>
        <w:ind w:left="578" w:hanging="578"/>
        <w:rPr>
          <w:rFonts w:ascii="Arial" w:hAnsi="Arial" w:cs="Arial"/>
          <w:sz w:val="24"/>
          <w:szCs w:val="24"/>
        </w:rPr>
      </w:pPr>
      <w:r w:rsidRPr="002D4A7F">
        <w:rPr>
          <w:rFonts w:ascii="Arial" w:hAnsi="Arial" w:cs="Arial"/>
          <w:sz w:val="24"/>
          <w:szCs w:val="24"/>
        </w:rPr>
        <w:t>Platební podmínky</w:t>
      </w:r>
    </w:p>
    <w:p w14:paraId="11F01882" w14:textId="77777777" w:rsidR="00606E80" w:rsidRPr="002D4A7F" w:rsidRDefault="00606E80" w:rsidP="001F14F1">
      <w:pPr>
        <w:spacing w:after="0"/>
        <w:rPr>
          <w:rFonts w:ascii="Arial" w:hAnsi="Arial" w:cs="Arial"/>
        </w:rPr>
      </w:pPr>
      <w:r w:rsidRPr="002D4A7F">
        <w:rPr>
          <w:rFonts w:ascii="Arial" w:hAnsi="Arial" w:cs="Arial"/>
        </w:rPr>
        <w:t>Zadavatelem navrhované platební podmínky jsou:</w:t>
      </w:r>
    </w:p>
    <w:p w14:paraId="42E8F098" w14:textId="77777777" w:rsidR="00E93858" w:rsidRPr="002D4A7F" w:rsidRDefault="00E93858" w:rsidP="001F14F1">
      <w:pPr>
        <w:pStyle w:val="Odrkabezmezer"/>
        <w:spacing w:before="0"/>
        <w:rPr>
          <w:rFonts w:ascii="Arial" w:hAnsi="Arial" w:cs="Arial"/>
        </w:rPr>
      </w:pPr>
      <w:r w:rsidRPr="002D4A7F">
        <w:rPr>
          <w:rFonts w:ascii="Arial" w:hAnsi="Arial" w:cs="Arial"/>
        </w:rPr>
        <w:t xml:space="preserve">Záloha při uzavření smlouvy max. </w:t>
      </w:r>
      <w:r w:rsidR="00705AA6" w:rsidRPr="002D4A7F">
        <w:rPr>
          <w:rFonts w:ascii="Arial" w:hAnsi="Arial" w:cs="Arial"/>
        </w:rPr>
        <w:t>5</w:t>
      </w:r>
      <w:r w:rsidRPr="002D4A7F">
        <w:rPr>
          <w:rFonts w:ascii="Arial" w:hAnsi="Arial" w:cs="Arial"/>
        </w:rPr>
        <w:t>0 %</w:t>
      </w:r>
      <w:r w:rsidR="00705AA6" w:rsidRPr="002D4A7F">
        <w:rPr>
          <w:rFonts w:ascii="Arial" w:hAnsi="Arial" w:cs="Arial"/>
        </w:rPr>
        <w:t>; splatnost faktury je min. 14 dní</w:t>
      </w:r>
      <w:r w:rsidRPr="002D4A7F">
        <w:rPr>
          <w:rFonts w:ascii="Arial" w:hAnsi="Arial" w:cs="Arial"/>
        </w:rPr>
        <w:t xml:space="preserve">.  </w:t>
      </w:r>
    </w:p>
    <w:p w14:paraId="7D62C7FD" w14:textId="77777777" w:rsidR="00606E80" w:rsidRPr="002D4A7F" w:rsidRDefault="001C591C" w:rsidP="001F14F1">
      <w:pPr>
        <w:pStyle w:val="Odrkabezmezer"/>
        <w:spacing w:before="0"/>
        <w:rPr>
          <w:rFonts w:ascii="Arial" w:hAnsi="Arial" w:cs="Arial"/>
        </w:rPr>
      </w:pPr>
      <w:r w:rsidRPr="002D4A7F">
        <w:rPr>
          <w:rFonts w:ascii="Arial" w:hAnsi="Arial" w:cs="Arial"/>
        </w:rPr>
        <w:t>Úhrada p</w:t>
      </w:r>
      <w:r w:rsidR="00606E80" w:rsidRPr="002D4A7F">
        <w:rPr>
          <w:rFonts w:ascii="Arial" w:hAnsi="Arial" w:cs="Arial"/>
        </w:rPr>
        <w:t xml:space="preserve">ořizovací ceny po řádném </w:t>
      </w:r>
      <w:r w:rsidRPr="002D4A7F">
        <w:rPr>
          <w:rFonts w:ascii="Arial" w:hAnsi="Arial" w:cs="Arial"/>
        </w:rPr>
        <w:t xml:space="preserve">protokolárním </w:t>
      </w:r>
      <w:r w:rsidR="00606E80" w:rsidRPr="002D4A7F">
        <w:rPr>
          <w:rFonts w:ascii="Arial" w:hAnsi="Arial" w:cs="Arial"/>
          <w:shd w:val="clear" w:color="auto" w:fill="FFFFFF" w:themeFill="background1"/>
        </w:rPr>
        <w:t xml:space="preserve">převzetí </w:t>
      </w:r>
      <w:r w:rsidRPr="002D4A7F">
        <w:rPr>
          <w:rFonts w:ascii="Arial" w:hAnsi="Arial" w:cs="Arial"/>
          <w:shd w:val="clear" w:color="auto" w:fill="FFFFFF" w:themeFill="background1"/>
        </w:rPr>
        <w:t>stavebních prací</w:t>
      </w:r>
      <w:r w:rsidR="00606E80" w:rsidRPr="002D4A7F">
        <w:rPr>
          <w:rFonts w:ascii="Arial" w:hAnsi="Arial" w:cs="Arial"/>
          <w:shd w:val="clear" w:color="auto" w:fill="FFFFFF" w:themeFill="background1"/>
        </w:rPr>
        <w:t>.</w:t>
      </w:r>
    </w:p>
    <w:p w14:paraId="519F2DC5" w14:textId="77777777" w:rsidR="00606E80" w:rsidRPr="002D4A7F" w:rsidRDefault="003A7B71" w:rsidP="00606E80">
      <w:pPr>
        <w:pStyle w:val="Odrkabezmezer"/>
        <w:rPr>
          <w:rFonts w:ascii="Arial" w:hAnsi="Arial" w:cs="Arial"/>
        </w:rPr>
      </w:pPr>
      <w:r w:rsidRPr="002D4A7F">
        <w:rPr>
          <w:rFonts w:ascii="Arial" w:hAnsi="Arial" w:cs="Arial"/>
        </w:rPr>
        <w:t xml:space="preserve">splatnost faktur bude </w:t>
      </w:r>
      <w:r w:rsidR="00F7540F" w:rsidRPr="002D4A7F">
        <w:rPr>
          <w:rFonts w:ascii="Arial" w:hAnsi="Arial" w:cs="Arial"/>
        </w:rPr>
        <w:t>min.</w:t>
      </w:r>
      <w:r w:rsidR="00606E80" w:rsidRPr="002D4A7F">
        <w:rPr>
          <w:rFonts w:ascii="Arial" w:hAnsi="Arial" w:cs="Arial"/>
        </w:rPr>
        <w:t xml:space="preserve"> 30 dní od vystavení faktury, </w:t>
      </w:r>
    </w:p>
    <w:p w14:paraId="62ABB7F4" w14:textId="77777777" w:rsidR="00606E80" w:rsidRPr="002D4A7F" w:rsidRDefault="00606E80" w:rsidP="00606E80">
      <w:pPr>
        <w:pStyle w:val="Odrkabezmezer"/>
        <w:rPr>
          <w:rFonts w:ascii="Arial" w:hAnsi="Arial" w:cs="Arial"/>
        </w:rPr>
      </w:pPr>
      <w:r w:rsidRPr="002D4A7F">
        <w:rPr>
          <w:rFonts w:ascii="Arial" w:hAnsi="Arial" w:cs="Arial"/>
        </w:rPr>
        <w:t>vystavení faktur ve dvou vyhotoveních</w:t>
      </w:r>
      <w:r w:rsidR="00B54372" w:rsidRPr="002D4A7F">
        <w:rPr>
          <w:rFonts w:ascii="Arial" w:hAnsi="Arial" w:cs="Arial"/>
        </w:rPr>
        <w:t>, s</w:t>
      </w:r>
      <w:r w:rsidR="001C591C" w:rsidRPr="002D4A7F">
        <w:rPr>
          <w:rFonts w:ascii="Arial" w:hAnsi="Arial" w:cs="Arial"/>
        </w:rPr>
        <w:t xml:space="preserve"> povinným </w:t>
      </w:r>
      <w:r w:rsidR="00B54372" w:rsidRPr="002D4A7F">
        <w:rPr>
          <w:rFonts w:ascii="Arial" w:hAnsi="Arial" w:cs="Arial"/>
        </w:rPr>
        <w:t>uvedením registračního čísla projektu</w:t>
      </w:r>
      <w:r w:rsidRPr="002D4A7F">
        <w:rPr>
          <w:rFonts w:ascii="Arial" w:hAnsi="Arial" w:cs="Arial"/>
        </w:rPr>
        <w:t>.</w:t>
      </w:r>
    </w:p>
    <w:p w14:paraId="70BD003A" w14:textId="77777777" w:rsidR="00606E80" w:rsidRPr="002D4A7F" w:rsidRDefault="00606E80" w:rsidP="00606E80">
      <w:pPr>
        <w:pStyle w:val="Nadpis2"/>
        <w:numPr>
          <w:ilvl w:val="0"/>
          <w:numId w:val="0"/>
        </w:numPr>
        <w:spacing w:before="240"/>
        <w:ind w:left="578" w:hanging="578"/>
        <w:rPr>
          <w:rFonts w:ascii="Arial" w:hAnsi="Arial" w:cs="Arial"/>
          <w:sz w:val="24"/>
          <w:szCs w:val="24"/>
        </w:rPr>
      </w:pPr>
      <w:bookmarkStart w:id="29" w:name="_Toc400711819"/>
      <w:r w:rsidRPr="002D4A7F">
        <w:rPr>
          <w:rFonts w:ascii="Arial" w:hAnsi="Arial" w:cs="Arial"/>
          <w:sz w:val="24"/>
          <w:szCs w:val="24"/>
        </w:rPr>
        <w:lastRenderedPageBreak/>
        <w:t>Záruční podmínky</w:t>
      </w:r>
      <w:bookmarkEnd w:id="29"/>
    </w:p>
    <w:p w14:paraId="1DBEA330" w14:textId="6E049EC0" w:rsidR="00606E80" w:rsidRPr="002D4A7F" w:rsidRDefault="00606E80" w:rsidP="00606E80">
      <w:pPr>
        <w:rPr>
          <w:rFonts w:ascii="Arial" w:hAnsi="Arial" w:cs="Arial"/>
        </w:rPr>
      </w:pPr>
      <w:r w:rsidRPr="002D4A7F">
        <w:rPr>
          <w:rFonts w:ascii="Arial" w:hAnsi="Arial" w:cs="Arial"/>
        </w:rPr>
        <w:t xml:space="preserve">Zadavatel požaduje poskytnutí záruky na </w:t>
      </w:r>
      <w:r w:rsidR="006E2B02">
        <w:rPr>
          <w:rFonts w:ascii="Arial" w:hAnsi="Arial" w:cs="Arial"/>
        </w:rPr>
        <w:t xml:space="preserve">sjednaný </w:t>
      </w:r>
      <w:r w:rsidRPr="002D4A7F">
        <w:rPr>
          <w:rFonts w:ascii="Arial" w:hAnsi="Arial" w:cs="Arial"/>
        </w:rPr>
        <w:t xml:space="preserve">předmět </w:t>
      </w:r>
      <w:r w:rsidR="006E2B02">
        <w:rPr>
          <w:rFonts w:ascii="Arial" w:hAnsi="Arial" w:cs="Arial"/>
        </w:rPr>
        <w:t>plnění</w:t>
      </w:r>
      <w:r w:rsidRPr="002D4A7F">
        <w:rPr>
          <w:rFonts w:ascii="Arial" w:hAnsi="Arial" w:cs="Arial"/>
        </w:rPr>
        <w:t xml:space="preserve"> v délce minimálně </w:t>
      </w:r>
      <w:r w:rsidR="001F14F1" w:rsidRPr="002D4A7F">
        <w:rPr>
          <w:rFonts w:ascii="Arial" w:hAnsi="Arial" w:cs="Arial"/>
        </w:rPr>
        <w:t>12</w:t>
      </w:r>
      <w:r w:rsidRPr="002D4A7F">
        <w:rPr>
          <w:rFonts w:ascii="Arial" w:hAnsi="Arial" w:cs="Arial"/>
        </w:rPr>
        <w:t xml:space="preserve"> měsíců. Tato lhůta běží ode dne </w:t>
      </w:r>
      <w:r w:rsidR="00705AA6" w:rsidRPr="002D4A7F">
        <w:rPr>
          <w:rFonts w:ascii="Arial" w:hAnsi="Arial" w:cs="Arial"/>
        </w:rPr>
        <w:t xml:space="preserve">po úspěšném provedení zkoušky topného systému po zahájení topné sezóny. </w:t>
      </w:r>
    </w:p>
    <w:p w14:paraId="3587347E" w14:textId="77777777" w:rsidR="00606E80" w:rsidRPr="002D4A7F" w:rsidRDefault="00606E80" w:rsidP="00606E80">
      <w:pPr>
        <w:pStyle w:val="Nadpis2"/>
        <w:numPr>
          <w:ilvl w:val="0"/>
          <w:numId w:val="0"/>
        </w:numPr>
        <w:spacing w:before="240"/>
        <w:ind w:left="578" w:hanging="578"/>
        <w:rPr>
          <w:rFonts w:ascii="Arial" w:hAnsi="Arial" w:cs="Arial"/>
          <w:sz w:val="24"/>
          <w:szCs w:val="24"/>
        </w:rPr>
      </w:pPr>
      <w:bookmarkStart w:id="30" w:name="__RefHeading__32_750669131"/>
      <w:bookmarkStart w:id="31" w:name="__RefHeading__57_445886392"/>
      <w:bookmarkStart w:id="32" w:name="_Toc400711818"/>
      <w:bookmarkEnd w:id="30"/>
      <w:bookmarkEnd w:id="31"/>
      <w:r w:rsidRPr="002D4A7F">
        <w:rPr>
          <w:rFonts w:ascii="Arial" w:hAnsi="Arial" w:cs="Arial"/>
          <w:sz w:val="24"/>
          <w:szCs w:val="24"/>
        </w:rPr>
        <w:t>Sankce a smluvní pokuty</w:t>
      </w:r>
      <w:bookmarkEnd w:id="32"/>
    </w:p>
    <w:p w14:paraId="1EF58743" w14:textId="77777777" w:rsidR="00606E80" w:rsidRPr="002D4A7F" w:rsidRDefault="00606E80" w:rsidP="00606E80">
      <w:pPr>
        <w:spacing w:before="0" w:after="0"/>
        <w:rPr>
          <w:rFonts w:ascii="Arial" w:hAnsi="Arial" w:cs="Arial"/>
        </w:rPr>
      </w:pPr>
      <w:r w:rsidRPr="002D4A7F">
        <w:rPr>
          <w:rFonts w:ascii="Arial" w:hAnsi="Arial" w:cs="Arial"/>
        </w:rPr>
        <w:t>Sankce a smluvní pokuta - smluvní pokuta za prodlení v souvislosti s nedodržením termínu předání zařízení je stanovena na 0</w:t>
      </w:r>
      <w:r w:rsidR="002E0A24" w:rsidRPr="002D4A7F">
        <w:rPr>
          <w:rFonts w:ascii="Arial" w:hAnsi="Arial" w:cs="Arial"/>
        </w:rPr>
        <w:t>,2</w:t>
      </w:r>
      <w:r w:rsidRPr="002D4A7F">
        <w:rPr>
          <w:rFonts w:ascii="Arial" w:hAnsi="Arial" w:cs="Arial"/>
        </w:rPr>
        <w:t> % z celkové ceny zakázky za každý započatý den prodlení proti smluvnímu termínu. Smluvní pokuta za prodlení zadavatele s úhradou faktur nesmí být vyšší než 0,05 % z dlužné částky za každý den prodlení.</w:t>
      </w:r>
    </w:p>
    <w:p w14:paraId="4C52E5BD" w14:textId="77777777" w:rsidR="002E51A5" w:rsidRPr="00790B79" w:rsidRDefault="002E51A5" w:rsidP="0022455F">
      <w:pPr>
        <w:pStyle w:val="Nadpis1"/>
        <w:ind w:left="426"/>
        <w:rPr>
          <w:rFonts w:ascii="Arial" w:hAnsi="Arial" w:cs="Arial"/>
          <w:u w:val="single"/>
        </w:rPr>
      </w:pPr>
      <w:bookmarkStart w:id="33" w:name="__RefHeading__10_750669131"/>
      <w:bookmarkStart w:id="34" w:name="__RefHeading__35_445886392"/>
      <w:bookmarkStart w:id="35" w:name="__RefHeading__14_750669131"/>
      <w:bookmarkStart w:id="36" w:name="__RefHeading__39_445886392"/>
      <w:bookmarkStart w:id="37" w:name="__RefHeading__16_750669131"/>
      <w:bookmarkStart w:id="38" w:name="__RefHeading__41_445886392"/>
      <w:bookmarkStart w:id="39" w:name="__RefHeading__18_750669131"/>
      <w:bookmarkStart w:id="40" w:name="__RefHeading__43_445886392"/>
      <w:bookmarkStart w:id="41" w:name="__RefHeading__20_750669131"/>
      <w:bookmarkStart w:id="42" w:name="__RefHeading__45_445886392"/>
      <w:bookmarkStart w:id="43" w:name="_Toc400711814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790B79">
        <w:rPr>
          <w:rFonts w:ascii="Arial" w:hAnsi="Arial" w:cs="Arial"/>
          <w:u w:val="single"/>
        </w:rPr>
        <w:t>Způsob zpracování nabídkové ceny</w:t>
      </w:r>
      <w:bookmarkEnd w:id="43"/>
    </w:p>
    <w:p w14:paraId="234459AE" w14:textId="77777777" w:rsidR="009A703F" w:rsidRPr="00790B79" w:rsidRDefault="009A703F" w:rsidP="009A703F">
      <w:pPr>
        <w:spacing w:before="0" w:after="0"/>
        <w:rPr>
          <w:rFonts w:ascii="Arial" w:hAnsi="Arial" w:cs="Arial"/>
        </w:rPr>
      </w:pPr>
    </w:p>
    <w:p w14:paraId="10312FC5" w14:textId="77777777" w:rsidR="002E51A5" w:rsidRPr="00790B79" w:rsidRDefault="002E51A5" w:rsidP="00AA6DE0">
      <w:pPr>
        <w:spacing w:before="0"/>
        <w:rPr>
          <w:rFonts w:ascii="Arial" w:hAnsi="Arial" w:cs="Arial"/>
        </w:rPr>
      </w:pPr>
      <w:r w:rsidRPr="00790B79">
        <w:rPr>
          <w:rFonts w:ascii="Arial" w:hAnsi="Arial" w:cs="Arial"/>
        </w:rPr>
        <w:t xml:space="preserve">Nabídková cena musí být zpracována (a následně plnění zakázky fakturováno) </w:t>
      </w:r>
      <w:r w:rsidRPr="00790B79">
        <w:rPr>
          <w:rFonts w:ascii="Arial" w:hAnsi="Arial" w:cs="Arial"/>
          <w:b/>
        </w:rPr>
        <w:t xml:space="preserve">v českých korunách (Kč) </w:t>
      </w:r>
      <w:r w:rsidRPr="00790B79">
        <w:rPr>
          <w:rFonts w:ascii="Arial" w:hAnsi="Arial" w:cs="Arial"/>
        </w:rPr>
        <w:t xml:space="preserve">a musí být podložena kalkulací jednotlivých položek. </w:t>
      </w:r>
    </w:p>
    <w:p w14:paraId="4A025DF3" w14:textId="77777777" w:rsidR="00A84690" w:rsidRPr="00790B79" w:rsidRDefault="00706B2B" w:rsidP="00A84690">
      <w:pPr>
        <w:pStyle w:val="text"/>
        <w:rPr>
          <w:rFonts w:cs="Arial"/>
          <w:bCs/>
          <w:szCs w:val="22"/>
        </w:rPr>
      </w:pPr>
      <w:r w:rsidRPr="00790B79">
        <w:rPr>
          <w:rFonts w:cs="Arial"/>
          <w:bCs/>
          <w:szCs w:val="22"/>
        </w:rPr>
        <w:t>Cena bude zahrnovat veškeré náklady nezbytné k řádnému, úplnému a kvalitnímu plnění předmětu zakázky včetně všech rizik a vlivů souvisejících s plněním předmětu zakázky. Nabídková cena musí rovněž zahrnovat pojištění, garance, daně, cla, poplatky, inflační vlivy a jakékoli další výdaje nutné pro realizaci zakázky. Nabídková cena je konečná a není přípustné ji v průběhu realizace zakázky navyšovat (případně, že ji lze navyšovat pouze při zákonné změně sazby DPH).</w:t>
      </w:r>
    </w:p>
    <w:p w14:paraId="57DB14C2" w14:textId="5A914FAB" w:rsidR="005B153F" w:rsidRPr="00790B79" w:rsidRDefault="00A70D3E" w:rsidP="00A84690">
      <w:pPr>
        <w:pStyle w:val="text"/>
        <w:rPr>
          <w:rFonts w:cs="Arial"/>
          <w:bCs/>
          <w:szCs w:val="22"/>
        </w:rPr>
      </w:pPr>
      <w:r w:rsidRPr="00790B79">
        <w:rPr>
          <w:rFonts w:cs="Arial"/>
          <w:b/>
        </w:rPr>
        <w:t>N</w:t>
      </w:r>
      <w:r w:rsidR="002E51A5" w:rsidRPr="00790B79">
        <w:rPr>
          <w:rFonts w:cs="Arial"/>
          <w:b/>
        </w:rPr>
        <w:t xml:space="preserve">abídková cena </w:t>
      </w:r>
      <w:r w:rsidR="001A6B9D" w:rsidRPr="00790B79">
        <w:rPr>
          <w:rFonts w:cs="Arial"/>
          <w:b/>
        </w:rPr>
        <w:t>bez DPH</w:t>
      </w:r>
      <w:r w:rsidR="001A6B9D" w:rsidRPr="00790B79">
        <w:rPr>
          <w:rFonts w:cs="Arial"/>
        </w:rPr>
        <w:t xml:space="preserve"> </w:t>
      </w:r>
      <w:r w:rsidR="002E51A5" w:rsidRPr="00790B79">
        <w:rPr>
          <w:rFonts w:cs="Arial"/>
        </w:rPr>
        <w:t>bude uvedena na krycím listu nabídky, jehož závazný vzor tvoří Přílohu č. 1 této zadávací dokumentace</w:t>
      </w:r>
      <w:r w:rsidR="002C47F9" w:rsidRPr="00790B79">
        <w:rPr>
          <w:rFonts w:cs="Arial"/>
        </w:rPr>
        <w:t xml:space="preserve"> a případně </w:t>
      </w:r>
      <w:r w:rsidR="005B153F" w:rsidRPr="00790B79">
        <w:rPr>
          <w:rFonts w:cs="Arial"/>
        </w:rPr>
        <w:t>v návrhu smlouvy</w:t>
      </w:r>
      <w:r w:rsidR="002E51A5" w:rsidRPr="00790B79">
        <w:rPr>
          <w:rFonts w:cs="Arial"/>
        </w:rPr>
        <w:t>.</w:t>
      </w:r>
      <w:r w:rsidR="002E51A5" w:rsidRPr="00790B79">
        <w:rPr>
          <w:rFonts w:cs="Arial"/>
          <w:b/>
        </w:rPr>
        <w:t xml:space="preserve"> </w:t>
      </w:r>
      <w:r w:rsidR="002C47F9" w:rsidRPr="00790B79">
        <w:rPr>
          <w:rFonts w:cs="Arial"/>
        </w:rPr>
        <w:t>Pokud bude v návrhu smlouvy uvedena cena bez DPH, musí tato skutečnost být ze smlouvy zřejmá, v opačné případě musí návrh smlouvy obsahovat cenu bez DPH, samostatně DPH s příslušnou sazbou a cena včetně DPH.</w:t>
      </w:r>
    </w:p>
    <w:p w14:paraId="0AB83C62" w14:textId="77777777" w:rsidR="002E51A5" w:rsidRPr="00790B79" w:rsidRDefault="002E51A5">
      <w:pPr>
        <w:pStyle w:val="Tun"/>
        <w:rPr>
          <w:rFonts w:ascii="Arial" w:hAnsi="Arial" w:cs="Arial"/>
        </w:rPr>
      </w:pPr>
      <w:r w:rsidRPr="00790B79">
        <w:rPr>
          <w:rFonts w:ascii="Arial" w:hAnsi="Arial" w:cs="Arial"/>
        </w:rPr>
        <w:t xml:space="preserve">Zadavatel nepřijímá variantní nabídky a nabídky obsahující plnění nad rámec požadovaného v zadávací dokumentaci. </w:t>
      </w:r>
    </w:p>
    <w:p w14:paraId="58F13046" w14:textId="77777777" w:rsidR="00B55D05" w:rsidRPr="00E44F2D" w:rsidRDefault="00663C92" w:rsidP="006E2B02">
      <w:pPr>
        <w:pStyle w:val="Nadpis1"/>
        <w:spacing w:after="0"/>
        <w:ind w:left="425" w:hanging="357"/>
        <w:rPr>
          <w:rFonts w:ascii="Arial" w:hAnsi="Arial" w:cs="Arial"/>
          <w:sz w:val="20"/>
          <w:szCs w:val="20"/>
          <w:u w:val="single"/>
        </w:rPr>
      </w:pPr>
      <w:bookmarkStart w:id="44" w:name="_Toc400711822"/>
      <w:r>
        <w:t xml:space="preserve"> </w:t>
      </w:r>
      <w:r w:rsidR="00B55D05" w:rsidRPr="00E44F2D">
        <w:rPr>
          <w:rFonts w:ascii="Arial" w:hAnsi="Arial" w:cs="Arial"/>
          <w:u w:val="single"/>
        </w:rPr>
        <w:t>Hodnocení nabídek</w:t>
      </w:r>
      <w:bookmarkEnd w:id="44"/>
    </w:p>
    <w:p w14:paraId="59801A59" w14:textId="77777777" w:rsidR="006E2B02" w:rsidRDefault="006E2B02" w:rsidP="006E2B02">
      <w:pPr>
        <w:spacing w:before="0" w:after="0"/>
        <w:rPr>
          <w:rFonts w:ascii="Arial" w:hAnsi="Arial" w:cs="Arial"/>
        </w:rPr>
      </w:pPr>
    </w:p>
    <w:p w14:paraId="37D5E1DE" w14:textId="424B3013" w:rsidR="00B55D05" w:rsidRPr="00E44F2D" w:rsidRDefault="00B55D05" w:rsidP="0022455F">
      <w:pPr>
        <w:rPr>
          <w:rFonts w:ascii="Arial" w:hAnsi="Arial" w:cs="Arial"/>
        </w:rPr>
      </w:pPr>
      <w:r w:rsidRPr="00E44F2D">
        <w:rPr>
          <w:rFonts w:ascii="Arial" w:hAnsi="Arial" w:cs="Arial"/>
        </w:rPr>
        <w:t>Hodnocením a posouzením nabídek</w:t>
      </w:r>
      <w:r w:rsidR="000B41DC" w:rsidRPr="00E44F2D">
        <w:rPr>
          <w:rFonts w:ascii="Arial" w:hAnsi="Arial" w:cs="Arial"/>
        </w:rPr>
        <w:t xml:space="preserve"> bude pověřena nezávislá </w:t>
      </w:r>
      <w:r w:rsidR="00F73135" w:rsidRPr="00E44F2D">
        <w:rPr>
          <w:rFonts w:ascii="Arial" w:hAnsi="Arial" w:cs="Arial"/>
        </w:rPr>
        <w:t xml:space="preserve">komise. Základním </w:t>
      </w:r>
      <w:r w:rsidRPr="00E44F2D">
        <w:rPr>
          <w:rFonts w:ascii="Arial" w:hAnsi="Arial" w:cs="Arial"/>
        </w:rPr>
        <w:t>kritériem</w:t>
      </w:r>
      <w:r w:rsidR="00F73135" w:rsidRPr="00E44F2D">
        <w:rPr>
          <w:rFonts w:ascii="Arial" w:hAnsi="Arial" w:cs="Arial"/>
        </w:rPr>
        <w:t xml:space="preserve"> hodnocení</w:t>
      </w:r>
      <w:r w:rsidRPr="00E44F2D">
        <w:rPr>
          <w:rFonts w:ascii="Arial" w:hAnsi="Arial" w:cs="Arial"/>
        </w:rPr>
        <w:t xml:space="preserve"> této zakázky je ekonomická výhodnost nabídky. </w:t>
      </w:r>
    </w:p>
    <w:p w14:paraId="2346E5D4" w14:textId="10C0C80D" w:rsidR="00B55D05" w:rsidRDefault="00B55D05" w:rsidP="0022455F">
      <w:pPr>
        <w:rPr>
          <w:rFonts w:ascii="Arial" w:hAnsi="Arial" w:cs="Arial"/>
        </w:rPr>
      </w:pPr>
      <w:r w:rsidRPr="00E44F2D">
        <w:rPr>
          <w:rFonts w:ascii="Arial" w:hAnsi="Arial" w:cs="Arial"/>
        </w:rPr>
        <w:t xml:space="preserve">Pro vyhodnocení ekonomické výhodnosti nabídky zadavatel </w:t>
      </w:r>
      <w:r w:rsidR="002C08AD" w:rsidRPr="00E44F2D">
        <w:rPr>
          <w:rFonts w:ascii="Arial" w:hAnsi="Arial" w:cs="Arial"/>
        </w:rPr>
        <w:t xml:space="preserve">dále stanovil následující </w:t>
      </w:r>
      <w:r w:rsidRPr="00E44F2D">
        <w:rPr>
          <w:rFonts w:ascii="Arial" w:hAnsi="Arial" w:cs="Arial"/>
        </w:rPr>
        <w:t>kritéria</w:t>
      </w:r>
      <w:r w:rsidR="00F73135" w:rsidRPr="00E44F2D">
        <w:rPr>
          <w:rFonts w:ascii="Arial" w:hAnsi="Arial" w:cs="Arial"/>
        </w:rPr>
        <w:t xml:space="preserve"> hodnocení</w:t>
      </w:r>
      <w:r w:rsidRPr="00E44F2D">
        <w:rPr>
          <w:rFonts w:ascii="Arial" w:hAnsi="Arial" w:cs="Arial"/>
        </w:rPr>
        <w:t xml:space="preserve"> a jejich váhy:</w:t>
      </w:r>
    </w:p>
    <w:p w14:paraId="4EC7668D" w14:textId="52B6022B" w:rsidR="00D84647" w:rsidRDefault="00D84647" w:rsidP="0022455F">
      <w:pPr>
        <w:rPr>
          <w:rFonts w:ascii="Arial" w:hAnsi="Arial" w:cs="Arial"/>
        </w:rPr>
      </w:pPr>
    </w:p>
    <w:p w14:paraId="2B7E0862" w14:textId="2CC9BED0" w:rsidR="00D84647" w:rsidRDefault="00D84647" w:rsidP="0022455F">
      <w:pPr>
        <w:rPr>
          <w:rFonts w:ascii="Arial" w:hAnsi="Arial" w:cs="Arial"/>
        </w:rPr>
      </w:pPr>
    </w:p>
    <w:p w14:paraId="52AA0D6C" w14:textId="77777777" w:rsidR="00D84647" w:rsidRDefault="00D84647" w:rsidP="0022455F">
      <w:pPr>
        <w:rPr>
          <w:rFonts w:ascii="Arial" w:hAnsi="Arial" w:cs="Arial"/>
        </w:rPr>
      </w:pPr>
    </w:p>
    <w:p w14:paraId="71EBCA3B" w14:textId="77777777" w:rsidR="00B55D05" w:rsidRPr="00E44F2D" w:rsidRDefault="00F73135" w:rsidP="0022455F">
      <w:pPr>
        <w:pStyle w:val="Nadpis2"/>
        <w:rPr>
          <w:rFonts w:ascii="Arial" w:hAnsi="Arial" w:cs="Arial"/>
        </w:rPr>
      </w:pPr>
      <w:bookmarkStart w:id="45" w:name="__RefHeading__36_750669131"/>
      <w:bookmarkStart w:id="46" w:name="__RefHeading__61_445886392"/>
      <w:bookmarkStart w:id="47" w:name="_Toc400711823"/>
      <w:bookmarkEnd w:id="45"/>
      <w:bookmarkEnd w:id="46"/>
      <w:r w:rsidRPr="00E44F2D">
        <w:rPr>
          <w:rFonts w:ascii="Arial" w:hAnsi="Arial" w:cs="Arial"/>
        </w:rPr>
        <w:lastRenderedPageBreak/>
        <w:t>K</w:t>
      </w:r>
      <w:r w:rsidR="009C7224" w:rsidRPr="00E44F2D">
        <w:rPr>
          <w:rFonts w:ascii="Arial" w:hAnsi="Arial" w:cs="Arial"/>
        </w:rPr>
        <w:t>rité</w:t>
      </w:r>
      <w:r w:rsidR="00B55D05" w:rsidRPr="00E44F2D">
        <w:rPr>
          <w:rFonts w:ascii="Arial" w:hAnsi="Arial" w:cs="Arial"/>
        </w:rPr>
        <w:t>ria</w:t>
      </w:r>
      <w:bookmarkEnd w:id="47"/>
      <w:r w:rsidRPr="00E44F2D">
        <w:rPr>
          <w:rFonts w:ascii="Arial" w:hAnsi="Arial" w:cs="Arial"/>
        </w:rPr>
        <w:t xml:space="preserve"> hodnocení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59"/>
      </w:tblGrid>
      <w:tr w:rsidR="009C7224" w:rsidRPr="00E44F2D" w14:paraId="6853C39D" w14:textId="77777777" w:rsidTr="005401D2">
        <w:trPr>
          <w:trHeight w:val="682"/>
        </w:trPr>
        <w:tc>
          <w:tcPr>
            <w:tcW w:w="7763" w:type="dxa"/>
            <w:shd w:val="clear" w:color="auto" w:fill="auto"/>
            <w:vAlign w:val="center"/>
          </w:tcPr>
          <w:p w14:paraId="7DBA3FED" w14:textId="77777777" w:rsidR="009C7224" w:rsidRPr="00E44F2D" w:rsidRDefault="009C7224" w:rsidP="0022455F">
            <w:pPr>
              <w:spacing w:before="0" w:after="0"/>
              <w:rPr>
                <w:rFonts w:ascii="Arial" w:hAnsi="Arial" w:cs="Arial"/>
                <w:b/>
              </w:rPr>
            </w:pPr>
            <w:r w:rsidRPr="00E44F2D">
              <w:rPr>
                <w:rFonts w:ascii="Arial" w:hAnsi="Arial" w:cs="Arial"/>
                <w:b/>
              </w:rPr>
              <w:t>Kritérium č. 1: NABÍDKOVÁ CENA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336919" w14:textId="77777777" w:rsidR="009C7224" w:rsidRPr="00E44F2D" w:rsidRDefault="009C7224" w:rsidP="0022455F">
            <w:pPr>
              <w:spacing w:before="0" w:after="0"/>
              <w:rPr>
                <w:rFonts w:ascii="Arial" w:hAnsi="Arial" w:cs="Arial"/>
                <w:b/>
              </w:rPr>
            </w:pPr>
            <w:r w:rsidRPr="00E44F2D">
              <w:rPr>
                <w:rFonts w:ascii="Arial" w:hAnsi="Arial" w:cs="Arial"/>
                <w:b/>
              </w:rPr>
              <w:t>Váha kritéria:</w:t>
            </w:r>
          </w:p>
        </w:tc>
      </w:tr>
      <w:tr w:rsidR="009C7224" w:rsidRPr="00E44F2D" w14:paraId="6570C14A" w14:textId="77777777" w:rsidTr="00AA6DE0">
        <w:trPr>
          <w:trHeight w:val="2265"/>
        </w:trPr>
        <w:tc>
          <w:tcPr>
            <w:tcW w:w="7763" w:type="dxa"/>
            <w:shd w:val="clear" w:color="auto" w:fill="auto"/>
          </w:tcPr>
          <w:p w14:paraId="70844EA6" w14:textId="77777777" w:rsidR="009C7224" w:rsidRPr="00E44F2D" w:rsidRDefault="009C7224" w:rsidP="0022455F">
            <w:pPr>
              <w:spacing w:before="60" w:after="0"/>
              <w:rPr>
                <w:rFonts w:ascii="Arial" w:hAnsi="Arial" w:cs="Arial"/>
              </w:rPr>
            </w:pPr>
            <w:r w:rsidRPr="00E44F2D">
              <w:rPr>
                <w:rFonts w:ascii="Arial" w:hAnsi="Arial" w:cs="Arial"/>
              </w:rPr>
              <w:t>Hodnocena bude cena bez DPH</w:t>
            </w:r>
            <w:r w:rsidR="004171FE" w:rsidRPr="00E44F2D">
              <w:rPr>
                <w:rFonts w:ascii="Arial" w:hAnsi="Arial" w:cs="Arial"/>
              </w:rPr>
              <w:t xml:space="preserve"> uvedená v Krycím listu nabídky.</w:t>
            </w:r>
          </w:p>
          <w:p w14:paraId="1ECA36BC" w14:textId="77777777" w:rsidR="009C7224" w:rsidRPr="00E44F2D" w:rsidRDefault="009C7224" w:rsidP="0022455F">
            <w:pPr>
              <w:spacing w:before="60" w:after="0"/>
              <w:rPr>
                <w:rFonts w:ascii="Arial" w:hAnsi="Arial" w:cs="Arial"/>
                <w:sz w:val="8"/>
                <w:szCs w:val="8"/>
              </w:rPr>
            </w:pPr>
          </w:p>
          <w:p w14:paraId="4EA28AA9" w14:textId="77777777" w:rsidR="009C7224" w:rsidRPr="00E44F2D" w:rsidRDefault="009C7224" w:rsidP="0022455F">
            <w:pPr>
              <w:spacing w:before="0" w:after="0"/>
              <w:rPr>
                <w:rFonts w:ascii="Arial" w:hAnsi="Arial" w:cs="Arial"/>
              </w:rPr>
            </w:pPr>
            <w:r w:rsidRPr="00E44F2D">
              <w:rPr>
                <w:rFonts w:ascii="Arial" w:hAnsi="Arial" w:cs="Arial"/>
              </w:rPr>
              <w:t>Bodové hodnocení nabídkové ceny bude provedeno podle následujícího vzorce:</w:t>
            </w:r>
          </w:p>
          <w:p w14:paraId="4CAE505B" w14:textId="77777777" w:rsidR="009C7224" w:rsidRPr="00E44F2D" w:rsidRDefault="009C7224" w:rsidP="0022455F">
            <w:pPr>
              <w:spacing w:before="0" w:after="0"/>
              <w:rPr>
                <w:rFonts w:ascii="Arial" w:hAnsi="Arial" w:cs="Arial"/>
                <w:i/>
                <w:color w:val="FF0000"/>
              </w:rPr>
            </w:pPr>
            <w:r w:rsidRPr="00E44F2D">
              <w:rPr>
                <w:rFonts w:ascii="Arial" w:hAnsi="Arial" w:cs="Arial"/>
                <w:i/>
              </w:rPr>
              <w:t>100 * nejvýhodnější nabídka (nejnižší cena)</w:t>
            </w:r>
            <w:r w:rsidR="00663C92" w:rsidRPr="00E44F2D">
              <w:rPr>
                <w:rFonts w:ascii="Arial" w:hAnsi="Arial" w:cs="Arial"/>
                <w:i/>
              </w:rPr>
              <w:t xml:space="preserve"> </w:t>
            </w:r>
            <w:r w:rsidRPr="00E44F2D">
              <w:rPr>
                <w:rFonts w:ascii="Arial" w:hAnsi="Arial" w:cs="Arial"/>
                <w:i/>
              </w:rPr>
              <w:t>/ hodnocená nabídka (cena) * váha vyjádřená desetinným číslem</w:t>
            </w:r>
            <w:r w:rsidRPr="00E44F2D">
              <w:rPr>
                <w:rFonts w:ascii="Arial" w:hAnsi="Arial" w:cs="Arial"/>
                <w:i/>
                <w:color w:val="FF0000"/>
              </w:rPr>
              <w:t xml:space="preserve"> </w:t>
            </w:r>
          </w:p>
          <w:p w14:paraId="564DA087" w14:textId="77777777" w:rsidR="009C7224" w:rsidRPr="00E44F2D" w:rsidRDefault="009C7224" w:rsidP="0022455F">
            <w:pPr>
              <w:spacing w:before="0" w:after="0"/>
              <w:rPr>
                <w:rFonts w:ascii="Arial" w:hAnsi="Arial" w:cs="Arial"/>
                <w:b/>
                <w:i/>
                <w:color w:val="FF0000"/>
                <w:sz w:val="8"/>
                <w:szCs w:val="8"/>
              </w:rPr>
            </w:pPr>
          </w:p>
          <w:p w14:paraId="7B144357" w14:textId="77777777" w:rsidR="009C7224" w:rsidRPr="00E44F2D" w:rsidRDefault="009C7224" w:rsidP="0022455F">
            <w:pPr>
              <w:spacing w:before="0" w:after="0"/>
              <w:rPr>
                <w:rFonts w:ascii="Arial" w:hAnsi="Arial" w:cs="Arial"/>
                <w:b/>
              </w:rPr>
            </w:pPr>
            <w:r w:rsidRPr="00E44F2D">
              <w:rPr>
                <w:rFonts w:ascii="Arial" w:hAnsi="Arial" w:cs="Arial"/>
                <w:b/>
              </w:rPr>
              <w:t>Jako nejvýhodnější bude hodnocena nabídka s nejnižší nabídkovou cenou.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85AD0" w14:textId="77777777" w:rsidR="009C7224" w:rsidRPr="00E44F2D" w:rsidRDefault="00D25DD4" w:rsidP="0022455F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E44F2D">
              <w:rPr>
                <w:rFonts w:ascii="Arial" w:hAnsi="Arial" w:cs="Arial"/>
                <w:b/>
              </w:rPr>
              <w:t>95</w:t>
            </w:r>
            <w:r w:rsidR="009C7224" w:rsidRPr="00E44F2D"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1A7590" w:rsidRPr="00E44F2D" w14:paraId="11E7A361" w14:textId="77777777" w:rsidTr="009C7224">
        <w:trPr>
          <w:trHeight w:val="68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2B05" w14:textId="77777777" w:rsidR="001A7590" w:rsidRPr="00E44F2D" w:rsidRDefault="001A7590" w:rsidP="001A7590">
            <w:pPr>
              <w:spacing w:before="0" w:after="0"/>
              <w:jc w:val="left"/>
              <w:rPr>
                <w:rFonts w:ascii="Arial" w:eastAsia="Times New Roman" w:hAnsi="Arial" w:cs="Arial"/>
                <w:b/>
                <w:lang w:eastAsia="cs-CZ"/>
              </w:rPr>
            </w:pPr>
            <w:r w:rsidRPr="00E44F2D">
              <w:rPr>
                <w:rFonts w:ascii="Arial" w:eastAsia="Times New Roman" w:hAnsi="Arial" w:cs="Arial"/>
                <w:b/>
                <w:lang w:eastAsia="cs-CZ"/>
              </w:rPr>
              <w:t>Kritérium č. 2:</w:t>
            </w:r>
            <w:r w:rsidR="00B04A83" w:rsidRPr="00E44F2D">
              <w:rPr>
                <w:rFonts w:ascii="Arial" w:eastAsia="Times New Roman" w:hAnsi="Arial" w:cs="Arial"/>
                <w:b/>
                <w:lang w:eastAsia="cs-CZ"/>
              </w:rPr>
              <w:t xml:space="preserve"> DOBA ZÁRUKY</w:t>
            </w:r>
            <w:r w:rsidRPr="00E44F2D">
              <w:rPr>
                <w:rFonts w:ascii="Arial" w:eastAsia="Times New Roman" w:hAnsi="Arial" w:cs="Arial"/>
                <w:b/>
                <w:highlight w:val="yellow"/>
                <w:lang w:eastAsia="cs-CZ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314F" w14:textId="77777777" w:rsidR="001A7590" w:rsidRPr="00E44F2D" w:rsidRDefault="001A7590" w:rsidP="001A7590">
            <w:pPr>
              <w:spacing w:before="0" w:after="0"/>
              <w:jc w:val="left"/>
              <w:rPr>
                <w:rFonts w:ascii="Arial" w:eastAsia="Times New Roman" w:hAnsi="Arial" w:cs="Arial"/>
                <w:b/>
                <w:lang w:eastAsia="cs-CZ"/>
              </w:rPr>
            </w:pPr>
            <w:r w:rsidRPr="00E44F2D">
              <w:rPr>
                <w:rFonts w:ascii="Arial" w:eastAsia="Times New Roman" w:hAnsi="Arial" w:cs="Arial"/>
                <w:b/>
                <w:lang w:eastAsia="cs-CZ"/>
              </w:rPr>
              <w:t>Váha kritéria:</w:t>
            </w:r>
          </w:p>
        </w:tc>
      </w:tr>
      <w:tr w:rsidR="001A7590" w:rsidRPr="00E44F2D" w14:paraId="227EDA9B" w14:textId="77777777" w:rsidTr="006E2B02">
        <w:trPr>
          <w:trHeight w:val="166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877E" w14:textId="77777777" w:rsidR="001A7590" w:rsidRPr="00E44F2D" w:rsidRDefault="001A7590" w:rsidP="001A7590">
            <w:pPr>
              <w:spacing w:before="60" w:after="0"/>
              <w:rPr>
                <w:rFonts w:ascii="Arial" w:hAnsi="Arial" w:cs="Arial"/>
              </w:rPr>
            </w:pPr>
            <w:r w:rsidRPr="00E44F2D">
              <w:rPr>
                <w:rFonts w:ascii="Arial" w:hAnsi="Arial" w:cs="Arial"/>
              </w:rPr>
              <w:t xml:space="preserve">Hodnocena bude </w:t>
            </w:r>
            <w:r w:rsidR="00B04A83" w:rsidRPr="00E44F2D">
              <w:rPr>
                <w:rFonts w:ascii="Arial" w:hAnsi="Arial" w:cs="Arial"/>
                <w:b/>
              </w:rPr>
              <w:t>doba záruky</w:t>
            </w:r>
            <w:r w:rsidR="00B04A83" w:rsidRPr="00E44F2D">
              <w:rPr>
                <w:rFonts w:ascii="Arial" w:hAnsi="Arial" w:cs="Arial"/>
              </w:rPr>
              <w:t xml:space="preserve"> </w:t>
            </w:r>
            <w:r w:rsidR="001C591C" w:rsidRPr="00E44F2D">
              <w:rPr>
                <w:rFonts w:ascii="Arial" w:hAnsi="Arial" w:cs="Arial"/>
                <w:b/>
                <w:bCs/>
              </w:rPr>
              <w:t>v měsících</w:t>
            </w:r>
            <w:r w:rsidR="001C591C" w:rsidRPr="00E44F2D">
              <w:rPr>
                <w:rFonts w:ascii="Arial" w:hAnsi="Arial" w:cs="Arial"/>
              </w:rPr>
              <w:t xml:space="preserve"> </w:t>
            </w:r>
            <w:r w:rsidR="00B04A83" w:rsidRPr="00E44F2D">
              <w:rPr>
                <w:rFonts w:ascii="Arial" w:hAnsi="Arial" w:cs="Arial"/>
              </w:rPr>
              <w:t>u</w:t>
            </w:r>
            <w:r w:rsidRPr="00E44F2D">
              <w:rPr>
                <w:rFonts w:ascii="Arial" w:hAnsi="Arial" w:cs="Arial"/>
              </w:rPr>
              <w:t>vedená v Krycím listu nabídky.</w:t>
            </w:r>
          </w:p>
          <w:p w14:paraId="3121E303" w14:textId="77777777" w:rsidR="001A7590" w:rsidRPr="00E44F2D" w:rsidRDefault="001A7590" w:rsidP="001A7590">
            <w:pPr>
              <w:spacing w:before="60" w:after="0"/>
              <w:rPr>
                <w:rFonts w:ascii="Arial" w:hAnsi="Arial" w:cs="Arial"/>
                <w:sz w:val="8"/>
                <w:szCs w:val="8"/>
              </w:rPr>
            </w:pPr>
          </w:p>
          <w:p w14:paraId="7C0EB5D7" w14:textId="77777777" w:rsidR="001A7590" w:rsidRPr="00E44F2D" w:rsidRDefault="001A7590" w:rsidP="001A7590">
            <w:pPr>
              <w:spacing w:before="0" w:after="0"/>
              <w:rPr>
                <w:rFonts w:ascii="Arial" w:hAnsi="Arial" w:cs="Arial"/>
                <w:b/>
              </w:rPr>
            </w:pPr>
            <w:r w:rsidRPr="00E44F2D">
              <w:rPr>
                <w:rFonts w:ascii="Arial" w:hAnsi="Arial" w:cs="Arial"/>
                <w:b/>
              </w:rPr>
              <w:t>Jako nejvýhodnější bude hodnocena nabídka s</w:t>
            </w:r>
            <w:r w:rsidR="00B04A83" w:rsidRPr="00E44F2D">
              <w:rPr>
                <w:rFonts w:ascii="Arial" w:hAnsi="Arial" w:cs="Arial"/>
                <w:b/>
              </w:rPr>
              <w:t> </w:t>
            </w:r>
            <w:r w:rsidRPr="00E44F2D">
              <w:rPr>
                <w:rFonts w:ascii="Arial" w:hAnsi="Arial" w:cs="Arial"/>
                <w:b/>
              </w:rPr>
              <w:t>nej</w:t>
            </w:r>
            <w:r w:rsidR="00B04A83" w:rsidRPr="00E44F2D">
              <w:rPr>
                <w:rFonts w:ascii="Arial" w:hAnsi="Arial" w:cs="Arial"/>
                <w:b/>
              </w:rPr>
              <w:t>delší dobou záruky</w:t>
            </w:r>
            <w:r w:rsidRPr="00E44F2D">
              <w:rPr>
                <w:rFonts w:ascii="Arial" w:hAnsi="Arial" w:cs="Arial"/>
                <w:b/>
              </w:rPr>
              <w:t>.</w:t>
            </w:r>
          </w:p>
          <w:p w14:paraId="5B62EB72" w14:textId="77777777" w:rsidR="001A7590" w:rsidRPr="00E44F2D" w:rsidRDefault="001A7590" w:rsidP="001A7590">
            <w:pPr>
              <w:spacing w:before="0" w:after="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CEF5571" w14:textId="77777777" w:rsidR="001A7590" w:rsidRPr="00E44F2D" w:rsidRDefault="001A7590" w:rsidP="001A7590">
            <w:pPr>
              <w:spacing w:before="0" w:after="0"/>
              <w:rPr>
                <w:rFonts w:ascii="Arial" w:hAnsi="Arial" w:cs="Arial"/>
              </w:rPr>
            </w:pPr>
            <w:r w:rsidRPr="00E44F2D">
              <w:rPr>
                <w:rFonts w:ascii="Arial" w:hAnsi="Arial" w:cs="Arial"/>
              </w:rPr>
              <w:t xml:space="preserve">Bodové hodnocení </w:t>
            </w:r>
            <w:r w:rsidR="00F4373F" w:rsidRPr="00E44F2D">
              <w:rPr>
                <w:rFonts w:ascii="Arial" w:hAnsi="Arial" w:cs="Arial"/>
              </w:rPr>
              <w:t>tohoto kritéria</w:t>
            </w:r>
            <w:r w:rsidRPr="00E44F2D">
              <w:rPr>
                <w:rFonts w:ascii="Arial" w:hAnsi="Arial" w:cs="Arial"/>
              </w:rPr>
              <w:t xml:space="preserve"> bude provedeno podle následujícího vzorce:</w:t>
            </w:r>
          </w:p>
          <w:p w14:paraId="04ADD8E0" w14:textId="77777777" w:rsidR="001A7590" w:rsidRPr="00E44F2D" w:rsidRDefault="001A7590" w:rsidP="001A7590">
            <w:pPr>
              <w:spacing w:before="0" w:after="0"/>
              <w:rPr>
                <w:rFonts w:ascii="Arial" w:hAnsi="Arial" w:cs="Arial"/>
                <w:i/>
                <w:color w:val="FF0000"/>
              </w:rPr>
            </w:pPr>
            <w:r w:rsidRPr="00E44F2D">
              <w:rPr>
                <w:rFonts w:ascii="Arial" w:hAnsi="Arial" w:cs="Arial"/>
                <w:i/>
              </w:rPr>
              <w:t>100 * hodnocená nabídka / nejvýhodnější nabídka (nej</w:t>
            </w:r>
            <w:r w:rsidR="00D1009F" w:rsidRPr="00E44F2D">
              <w:rPr>
                <w:rFonts w:ascii="Arial" w:hAnsi="Arial" w:cs="Arial"/>
                <w:i/>
              </w:rPr>
              <w:t>delší</w:t>
            </w:r>
            <w:r w:rsidRPr="00E44F2D">
              <w:rPr>
                <w:rFonts w:ascii="Arial" w:hAnsi="Arial" w:cs="Arial"/>
                <w:i/>
              </w:rPr>
              <w:t xml:space="preserve"> </w:t>
            </w:r>
            <w:r w:rsidR="00D1009F" w:rsidRPr="00E44F2D">
              <w:rPr>
                <w:rFonts w:ascii="Arial" w:hAnsi="Arial" w:cs="Arial"/>
                <w:i/>
              </w:rPr>
              <w:t>doba záruky)</w:t>
            </w:r>
            <w:r w:rsidRPr="00E44F2D">
              <w:rPr>
                <w:rFonts w:ascii="Arial" w:hAnsi="Arial" w:cs="Arial"/>
                <w:i/>
              </w:rPr>
              <w:t xml:space="preserve"> * váha vyjádřená desetinným číslem</w:t>
            </w:r>
            <w:r w:rsidRPr="00E44F2D">
              <w:rPr>
                <w:rFonts w:ascii="Arial" w:hAnsi="Arial" w:cs="Arial"/>
                <w:i/>
                <w:color w:val="FF0000"/>
              </w:rPr>
              <w:t xml:space="preserve"> </w:t>
            </w:r>
          </w:p>
          <w:p w14:paraId="04335E15" w14:textId="77777777" w:rsidR="00111FB5" w:rsidRPr="00E44F2D" w:rsidRDefault="00111FB5" w:rsidP="001A7590">
            <w:pPr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EFF8" w14:textId="77777777" w:rsidR="001A7590" w:rsidRPr="00E44F2D" w:rsidRDefault="00705AA6" w:rsidP="001A7590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E44F2D">
              <w:rPr>
                <w:rFonts w:ascii="Arial" w:hAnsi="Arial" w:cs="Arial"/>
                <w:b/>
              </w:rPr>
              <w:t>5</w:t>
            </w:r>
            <w:r w:rsidR="001A7590" w:rsidRPr="00E44F2D">
              <w:rPr>
                <w:rFonts w:ascii="Arial" w:hAnsi="Arial" w:cs="Arial"/>
                <w:b/>
              </w:rPr>
              <w:t xml:space="preserve"> %</w:t>
            </w:r>
          </w:p>
        </w:tc>
      </w:tr>
    </w:tbl>
    <w:p w14:paraId="30950CD1" w14:textId="77777777" w:rsidR="006E2B02" w:rsidRDefault="006E2B02" w:rsidP="006E2B02">
      <w:pPr>
        <w:spacing w:before="0" w:after="0"/>
        <w:rPr>
          <w:rFonts w:ascii="Arial" w:hAnsi="Arial" w:cs="Arial"/>
        </w:rPr>
      </w:pPr>
    </w:p>
    <w:p w14:paraId="32E5062B" w14:textId="33F09BC8" w:rsidR="000A4F78" w:rsidRPr="00E44F2D" w:rsidRDefault="00B55D05" w:rsidP="0022455F">
      <w:pPr>
        <w:rPr>
          <w:rFonts w:ascii="Arial" w:hAnsi="Arial" w:cs="Arial"/>
        </w:rPr>
      </w:pPr>
      <w:r w:rsidRPr="00E44F2D">
        <w:rPr>
          <w:rFonts w:ascii="Arial" w:hAnsi="Arial" w:cs="Arial"/>
        </w:rPr>
        <w:t xml:space="preserve">V kritériu č. 1 </w:t>
      </w:r>
      <w:r w:rsidR="009C7224" w:rsidRPr="00E44F2D">
        <w:rPr>
          <w:rFonts w:ascii="Arial" w:hAnsi="Arial" w:cs="Arial"/>
          <w:b/>
          <w:i/>
        </w:rPr>
        <w:t>„Nabídková cena</w:t>
      </w:r>
      <w:r w:rsidRPr="00E44F2D">
        <w:rPr>
          <w:rFonts w:ascii="Arial" w:hAnsi="Arial" w:cs="Arial"/>
          <w:b/>
          <w:i/>
        </w:rPr>
        <w:t>“</w:t>
      </w:r>
      <w:r w:rsidRPr="00E44F2D">
        <w:rPr>
          <w:rFonts w:ascii="Arial" w:hAnsi="Arial" w:cs="Arial"/>
        </w:rPr>
        <w:t xml:space="preserve"> bude hodnocena celková cena zakázky bez DPH. Hodnocení výše nabídkové ceny bude provedeno </w:t>
      </w:r>
      <w:r w:rsidRPr="00E44F2D">
        <w:rPr>
          <w:rFonts w:ascii="Arial" w:hAnsi="Arial" w:cs="Arial"/>
          <w:b/>
        </w:rPr>
        <w:t>v českých korunách (Kč)</w:t>
      </w:r>
      <w:r w:rsidRPr="00E44F2D">
        <w:rPr>
          <w:rFonts w:ascii="Arial" w:hAnsi="Arial" w:cs="Arial"/>
        </w:rPr>
        <w:t xml:space="preserve">. </w:t>
      </w:r>
      <w:r w:rsidR="0065524C" w:rsidRPr="00E44F2D">
        <w:rPr>
          <w:rFonts w:ascii="Arial" w:hAnsi="Arial" w:cs="Arial"/>
        </w:rPr>
        <w:t xml:space="preserve">Jako nejvýhodnější bude hodnocena nabídka </w:t>
      </w:r>
      <w:r w:rsidR="0065524C" w:rsidRPr="00E44F2D">
        <w:rPr>
          <w:rFonts w:ascii="Arial" w:hAnsi="Arial" w:cs="Arial"/>
          <w:u w:val="single"/>
        </w:rPr>
        <w:t>s nejnižší nabídkovou cenou</w:t>
      </w:r>
      <w:r w:rsidR="0065524C" w:rsidRPr="00E44F2D">
        <w:rPr>
          <w:rFonts w:ascii="Arial" w:hAnsi="Arial" w:cs="Arial"/>
        </w:rPr>
        <w:t>.</w:t>
      </w:r>
    </w:p>
    <w:p w14:paraId="172A805B" w14:textId="77777777" w:rsidR="00B55D05" w:rsidRPr="00E44F2D" w:rsidRDefault="00B55D05" w:rsidP="0022455F">
      <w:pPr>
        <w:pStyle w:val="Nadpis2"/>
        <w:rPr>
          <w:rFonts w:ascii="Arial" w:hAnsi="Arial" w:cs="Arial"/>
          <w:szCs w:val="20"/>
        </w:rPr>
      </w:pPr>
      <w:bookmarkStart w:id="48" w:name="__RefHeading__38_750669131"/>
      <w:bookmarkStart w:id="49" w:name="__RefHeading__63_445886392"/>
      <w:bookmarkStart w:id="50" w:name="_Toc400711824"/>
      <w:bookmarkEnd w:id="48"/>
      <w:bookmarkEnd w:id="49"/>
      <w:r w:rsidRPr="00E44F2D">
        <w:rPr>
          <w:rFonts w:ascii="Arial" w:hAnsi="Arial" w:cs="Arial"/>
        </w:rPr>
        <w:t>Způsob hodnocení nabídek</w:t>
      </w:r>
      <w:bookmarkEnd w:id="50"/>
    </w:p>
    <w:p w14:paraId="548AE9A4" w14:textId="77777777" w:rsidR="00B55D05" w:rsidRPr="00E44F2D" w:rsidRDefault="00B55D05" w:rsidP="00684FC7">
      <w:pPr>
        <w:spacing w:before="0" w:after="0"/>
        <w:rPr>
          <w:rFonts w:ascii="Arial" w:hAnsi="Arial" w:cs="Arial"/>
        </w:rPr>
      </w:pPr>
      <w:r w:rsidRPr="00E44F2D">
        <w:rPr>
          <w:rFonts w:ascii="Arial" w:hAnsi="Arial" w:cs="Arial"/>
        </w:rPr>
        <w:t>Pro hodn</w:t>
      </w:r>
      <w:r w:rsidR="000B41DC" w:rsidRPr="00E44F2D">
        <w:rPr>
          <w:rFonts w:ascii="Arial" w:hAnsi="Arial" w:cs="Arial"/>
        </w:rPr>
        <w:t xml:space="preserve">ocení nabídek použije </w:t>
      </w:r>
      <w:r w:rsidRPr="00E44F2D">
        <w:rPr>
          <w:rFonts w:ascii="Arial" w:hAnsi="Arial" w:cs="Arial"/>
        </w:rPr>
        <w:t>komise bodovací stu</w:t>
      </w:r>
      <w:r w:rsidR="009C7224" w:rsidRPr="00E44F2D">
        <w:rPr>
          <w:rFonts w:ascii="Arial" w:hAnsi="Arial" w:cs="Arial"/>
        </w:rPr>
        <w:t xml:space="preserve">pnici v rozsahu 0 až 100 bodů. </w:t>
      </w:r>
      <w:r w:rsidRPr="00E44F2D">
        <w:rPr>
          <w:rFonts w:ascii="Arial" w:hAnsi="Arial" w:cs="Arial"/>
        </w:rPr>
        <w:t>Každé je</w:t>
      </w:r>
      <w:r w:rsidR="002C08AD" w:rsidRPr="00E44F2D">
        <w:rPr>
          <w:rFonts w:ascii="Arial" w:hAnsi="Arial" w:cs="Arial"/>
        </w:rPr>
        <w:t xml:space="preserve">dnotlivé nabídce je dle </w:t>
      </w:r>
      <w:r w:rsidRPr="00E44F2D">
        <w:rPr>
          <w:rFonts w:ascii="Arial" w:hAnsi="Arial" w:cs="Arial"/>
        </w:rPr>
        <w:t>kritéria</w:t>
      </w:r>
      <w:r w:rsidR="002C08AD" w:rsidRPr="00E44F2D">
        <w:rPr>
          <w:rFonts w:ascii="Arial" w:hAnsi="Arial" w:cs="Arial"/>
        </w:rPr>
        <w:t xml:space="preserve"> hodnocení</w:t>
      </w:r>
      <w:r w:rsidRPr="00E44F2D">
        <w:rPr>
          <w:rFonts w:ascii="Arial" w:hAnsi="Arial" w:cs="Arial"/>
        </w:rPr>
        <w:t xml:space="preserve"> přidělena bodová hodnota, která odráží úspěšnost př</w:t>
      </w:r>
      <w:r w:rsidR="002C08AD" w:rsidRPr="00E44F2D">
        <w:rPr>
          <w:rFonts w:ascii="Arial" w:hAnsi="Arial" w:cs="Arial"/>
        </w:rPr>
        <w:t xml:space="preserve">edmětné nabídky v rámci daného </w:t>
      </w:r>
      <w:r w:rsidRPr="00E44F2D">
        <w:rPr>
          <w:rFonts w:ascii="Arial" w:hAnsi="Arial" w:cs="Arial"/>
        </w:rPr>
        <w:t>kritéria</w:t>
      </w:r>
      <w:r w:rsidR="002C08AD" w:rsidRPr="00E44F2D">
        <w:rPr>
          <w:rFonts w:ascii="Arial" w:hAnsi="Arial" w:cs="Arial"/>
        </w:rPr>
        <w:t xml:space="preserve"> hodnocení</w:t>
      </w:r>
      <w:r w:rsidRPr="00E44F2D">
        <w:rPr>
          <w:rFonts w:ascii="Arial" w:hAnsi="Arial" w:cs="Arial"/>
        </w:rPr>
        <w:t xml:space="preserve">. </w:t>
      </w:r>
    </w:p>
    <w:p w14:paraId="70321676" w14:textId="77777777" w:rsidR="00684FC7" w:rsidRPr="00E44F2D" w:rsidRDefault="00684FC7" w:rsidP="00684FC7">
      <w:pPr>
        <w:spacing w:before="0" w:after="0"/>
        <w:rPr>
          <w:rFonts w:ascii="Arial" w:hAnsi="Arial" w:cs="Arial"/>
        </w:rPr>
      </w:pPr>
    </w:p>
    <w:p w14:paraId="4C949D8F" w14:textId="77777777" w:rsidR="00B55D05" w:rsidRPr="00E44F2D" w:rsidRDefault="00B55D05" w:rsidP="00684FC7">
      <w:pPr>
        <w:spacing w:before="0" w:after="0"/>
        <w:rPr>
          <w:rFonts w:ascii="Arial" w:hAnsi="Arial" w:cs="Arial"/>
        </w:rPr>
      </w:pPr>
      <w:r w:rsidRPr="00E44F2D">
        <w:rPr>
          <w:rFonts w:ascii="Arial" w:hAnsi="Arial" w:cs="Arial"/>
        </w:rPr>
        <w:t>Celkové hodnocení je sou</w:t>
      </w:r>
      <w:r w:rsidR="002C08AD" w:rsidRPr="00E44F2D">
        <w:rPr>
          <w:rFonts w:ascii="Arial" w:hAnsi="Arial" w:cs="Arial"/>
        </w:rPr>
        <w:t xml:space="preserve">čtem bodových hodnocení všech </w:t>
      </w:r>
      <w:r w:rsidRPr="00E44F2D">
        <w:rPr>
          <w:rFonts w:ascii="Arial" w:hAnsi="Arial" w:cs="Arial"/>
        </w:rPr>
        <w:t>kritérií</w:t>
      </w:r>
      <w:r w:rsidR="002C08AD" w:rsidRPr="00E44F2D">
        <w:rPr>
          <w:rFonts w:ascii="Arial" w:hAnsi="Arial" w:cs="Arial"/>
        </w:rPr>
        <w:t xml:space="preserve"> hodnocení</w:t>
      </w:r>
      <w:r w:rsidRPr="00E44F2D">
        <w:rPr>
          <w:rFonts w:ascii="Arial" w:hAnsi="Arial" w:cs="Arial"/>
        </w:rPr>
        <w:t>. Nejvýhodnější nabídkou je ta, která získá nejvyšší celkový počet bodů.</w:t>
      </w:r>
    </w:p>
    <w:p w14:paraId="7C6D57FA" w14:textId="77777777" w:rsidR="00684FC7" w:rsidRPr="00E44F2D" w:rsidRDefault="00684FC7" w:rsidP="00684FC7">
      <w:pPr>
        <w:spacing w:after="0"/>
        <w:rPr>
          <w:rFonts w:ascii="Arial" w:hAnsi="Arial" w:cs="Arial"/>
          <w:szCs w:val="20"/>
        </w:rPr>
      </w:pPr>
    </w:p>
    <w:p w14:paraId="09D51AA5" w14:textId="2289E25B" w:rsidR="00B55D05" w:rsidRDefault="00B55D05" w:rsidP="00684FC7">
      <w:pPr>
        <w:spacing w:before="0"/>
        <w:rPr>
          <w:rFonts w:ascii="Arial" w:hAnsi="Arial" w:cs="Arial"/>
          <w:szCs w:val="20"/>
        </w:rPr>
      </w:pPr>
      <w:r w:rsidRPr="00E44F2D">
        <w:rPr>
          <w:rFonts w:ascii="Arial" w:hAnsi="Arial" w:cs="Arial"/>
          <w:szCs w:val="20"/>
        </w:rPr>
        <w:t>V případě rovnosti bodových hodnot dvou či více nabídek rozhoduje o celkovém pořadí nabídek počet</w:t>
      </w:r>
      <w:r w:rsidR="002C08AD" w:rsidRPr="00E44F2D">
        <w:rPr>
          <w:rFonts w:ascii="Arial" w:hAnsi="Arial" w:cs="Arial"/>
          <w:szCs w:val="20"/>
        </w:rPr>
        <w:t xml:space="preserve"> bodů získaných v rámci </w:t>
      </w:r>
      <w:r w:rsidRPr="00E44F2D">
        <w:rPr>
          <w:rFonts w:ascii="Arial" w:hAnsi="Arial" w:cs="Arial"/>
          <w:szCs w:val="20"/>
        </w:rPr>
        <w:t>kritéria</w:t>
      </w:r>
      <w:r w:rsidR="002C08AD" w:rsidRPr="00E44F2D">
        <w:rPr>
          <w:rFonts w:ascii="Arial" w:hAnsi="Arial" w:cs="Arial"/>
          <w:szCs w:val="20"/>
        </w:rPr>
        <w:t xml:space="preserve"> hodnocení</w:t>
      </w:r>
      <w:r w:rsidRPr="00E44F2D">
        <w:rPr>
          <w:rFonts w:ascii="Arial" w:hAnsi="Arial" w:cs="Arial"/>
          <w:szCs w:val="20"/>
        </w:rPr>
        <w:t xml:space="preserve"> s nejvyšší vahou, tzn. „</w:t>
      </w:r>
      <w:r w:rsidR="009C7224" w:rsidRPr="00E44F2D">
        <w:rPr>
          <w:rFonts w:ascii="Arial" w:hAnsi="Arial" w:cs="Arial"/>
          <w:b/>
          <w:i/>
        </w:rPr>
        <w:t>Nabídková cena</w:t>
      </w:r>
      <w:r w:rsidRPr="00E44F2D">
        <w:rPr>
          <w:rFonts w:ascii="Arial" w:hAnsi="Arial" w:cs="Arial"/>
          <w:b/>
          <w:i/>
        </w:rPr>
        <w:t>“</w:t>
      </w:r>
      <w:r w:rsidRPr="00E44F2D">
        <w:rPr>
          <w:rFonts w:ascii="Arial" w:hAnsi="Arial" w:cs="Arial"/>
          <w:szCs w:val="20"/>
        </w:rPr>
        <w:t>.</w:t>
      </w:r>
    </w:p>
    <w:p w14:paraId="4F6BD321" w14:textId="5E310835" w:rsidR="00B55D05" w:rsidRPr="00E44F2D" w:rsidRDefault="00B55D05" w:rsidP="006E2B02">
      <w:pPr>
        <w:pStyle w:val="Nadpis1"/>
        <w:spacing w:after="0"/>
        <w:ind w:left="426"/>
        <w:rPr>
          <w:rFonts w:ascii="Arial" w:hAnsi="Arial" w:cs="Arial"/>
          <w:u w:val="single"/>
        </w:rPr>
      </w:pPr>
      <w:bookmarkStart w:id="51" w:name="_Toc400711826"/>
      <w:r w:rsidRPr="00E44F2D">
        <w:rPr>
          <w:rFonts w:ascii="Arial" w:hAnsi="Arial" w:cs="Arial"/>
          <w:u w:val="single"/>
        </w:rPr>
        <w:t>Lhůta a místo pro předkládání nabídek</w:t>
      </w:r>
      <w:bookmarkEnd w:id="51"/>
      <w:r w:rsidRPr="00E44F2D">
        <w:rPr>
          <w:rFonts w:ascii="Arial" w:hAnsi="Arial" w:cs="Arial"/>
          <w:u w:val="single"/>
        </w:rPr>
        <w:t xml:space="preserve"> </w:t>
      </w:r>
    </w:p>
    <w:p w14:paraId="50D693A2" w14:textId="77777777" w:rsidR="006E2B02" w:rsidRDefault="006E2B02" w:rsidP="006E2B02">
      <w:pPr>
        <w:spacing w:before="0" w:after="0"/>
        <w:rPr>
          <w:rFonts w:ascii="Arial" w:hAnsi="Arial" w:cs="Arial"/>
        </w:rPr>
      </w:pPr>
    </w:p>
    <w:p w14:paraId="768F72C0" w14:textId="20ED760D" w:rsidR="009C7224" w:rsidRPr="00E44F2D" w:rsidRDefault="00B55D05" w:rsidP="006E2B02">
      <w:pPr>
        <w:spacing w:before="0" w:after="0"/>
        <w:rPr>
          <w:rFonts w:ascii="Arial" w:hAnsi="Arial" w:cs="Arial"/>
        </w:rPr>
      </w:pPr>
      <w:r w:rsidRPr="00E44F2D">
        <w:rPr>
          <w:rFonts w:ascii="Arial" w:hAnsi="Arial" w:cs="Arial"/>
        </w:rPr>
        <w:t>Nabídka bude doručena</w:t>
      </w:r>
      <w:r w:rsidR="009C7224" w:rsidRPr="00E44F2D">
        <w:rPr>
          <w:rFonts w:ascii="Arial" w:hAnsi="Arial" w:cs="Arial"/>
        </w:rPr>
        <w:t>:</w:t>
      </w:r>
      <w:r w:rsidRPr="00E44F2D">
        <w:rPr>
          <w:rFonts w:ascii="Arial" w:hAnsi="Arial" w:cs="Arial"/>
        </w:rPr>
        <w:t xml:space="preserve"> </w:t>
      </w:r>
    </w:p>
    <w:p w14:paraId="783220D0" w14:textId="11B33A75" w:rsidR="009C7224" w:rsidRPr="00E44F2D" w:rsidRDefault="00B55D05" w:rsidP="005401D2">
      <w:pPr>
        <w:numPr>
          <w:ilvl w:val="0"/>
          <w:numId w:val="10"/>
        </w:numPr>
        <w:rPr>
          <w:rFonts w:ascii="Arial" w:hAnsi="Arial" w:cs="Arial"/>
        </w:rPr>
      </w:pPr>
      <w:r w:rsidRPr="00E44F2D">
        <w:rPr>
          <w:rFonts w:ascii="Arial" w:hAnsi="Arial" w:cs="Arial"/>
        </w:rPr>
        <w:t>osobně, na základě předchozí domluvy</w:t>
      </w:r>
      <w:r w:rsidR="00D13B10" w:rsidRPr="00E44F2D">
        <w:rPr>
          <w:rFonts w:ascii="Arial" w:hAnsi="Arial" w:cs="Arial"/>
        </w:rPr>
        <w:t xml:space="preserve">; </w:t>
      </w:r>
      <w:r w:rsidRPr="00E44F2D">
        <w:rPr>
          <w:rFonts w:ascii="Arial" w:hAnsi="Arial" w:cs="Arial"/>
        </w:rPr>
        <w:t>kontaktní osob</w:t>
      </w:r>
      <w:r w:rsidR="00D13B10" w:rsidRPr="00E44F2D">
        <w:rPr>
          <w:rFonts w:ascii="Arial" w:hAnsi="Arial" w:cs="Arial"/>
        </w:rPr>
        <w:t>ou je</w:t>
      </w:r>
      <w:r w:rsidRPr="00E44F2D">
        <w:rPr>
          <w:rFonts w:ascii="Arial" w:hAnsi="Arial" w:cs="Arial"/>
        </w:rPr>
        <w:t xml:space="preserve"> </w:t>
      </w:r>
      <w:r w:rsidR="00E44F2D">
        <w:rPr>
          <w:rFonts w:ascii="Arial" w:hAnsi="Arial" w:cs="Arial"/>
        </w:rPr>
        <w:t>Vlastimír Hošek</w:t>
      </w:r>
      <w:r w:rsidR="001835A6" w:rsidRPr="00E44F2D">
        <w:rPr>
          <w:rFonts w:ascii="Arial" w:hAnsi="Arial" w:cs="Arial"/>
        </w:rPr>
        <w:t>,</w:t>
      </w:r>
      <w:r w:rsidRPr="00E44F2D">
        <w:rPr>
          <w:rFonts w:ascii="Arial" w:hAnsi="Arial" w:cs="Arial"/>
        </w:rPr>
        <w:t xml:space="preserve"> tel. </w:t>
      </w:r>
      <w:r w:rsidR="00E44F2D">
        <w:rPr>
          <w:rFonts w:ascii="Arial" w:hAnsi="Arial" w:cs="Arial"/>
        </w:rPr>
        <w:t>736 629 743</w:t>
      </w:r>
      <w:r w:rsidRPr="00E44F2D">
        <w:rPr>
          <w:rFonts w:ascii="Arial" w:hAnsi="Arial" w:cs="Arial"/>
        </w:rPr>
        <w:t>,</w:t>
      </w:r>
      <w:r w:rsidR="001835A6" w:rsidRPr="00E44F2D">
        <w:rPr>
          <w:rFonts w:ascii="Arial" w:hAnsi="Arial" w:cs="Arial"/>
        </w:rPr>
        <w:t xml:space="preserve"> </w:t>
      </w:r>
      <w:r w:rsidRPr="00E44F2D">
        <w:rPr>
          <w:rFonts w:ascii="Arial" w:hAnsi="Arial" w:cs="Arial"/>
        </w:rPr>
        <w:t xml:space="preserve">email: </w:t>
      </w:r>
      <w:r w:rsidR="001835A6" w:rsidRPr="00E44F2D">
        <w:rPr>
          <w:rFonts w:ascii="Arial" w:hAnsi="Arial" w:cs="Arial"/>
        </w:rPr>
        <w:t>pl</w:t>
      </w:r>
      <w:r w:rsidR="00E44F2D">
        <w:rPr>
          <w:rFonts w:ascii="Arial" w:hAnsi="Arial" w:cs="Arial"/>
        </w:rPr>
        <w:t>azmet</w:t>
      </w:r>
      <w:r w:rsidR="006C1228" w:rsidRPr="00E44F2D">
        <w:rPr>
          <w:rFonts w:ascii="Arial" w:hAnsi="Arial" w:cs="Arial"/>
        </w:rPr>
        <w:t>@</w:t>
      </w:r>
      <w:r w:rsidR="00E44F2D">
        <w:rPr>
          <w:rFonts w:ascii="Arial" w:hAnsi="Arial" w:cs="Arial"/>
        </w:rPr>
        <w:t>volny</w:t>
      </w:r>
      <w:r w:rsidR="006C1228" w:rsidRPr="00E44F2D">
        <w:rPr>
          <w:rFonts w:ascii="Arial" w:hAnsi="Arial" w:cs="Arial"/>
        </w:rPr>
        <w:t>.cz</w:t>
      </w:r>
      <w:r w:rsidR="00790B79">
        <w:rPr>
          <w:rFonts w:ascii="Arial" w:hAnsi="Arial" w:cs="Arial"/>
        </w:rPr>
        <w:t>,</w:t>
      </w:r>
      <w:r w:rsidR="006C1228" w:rsidRPr="00E44F2D">
        <w:rPr>
          <w:rFonts w:ascii="Arial" w:hAnsi="Arial" w:cs="Arial"/>
          <w:highlight w:val="yellow"/>
        </w:rPr>
        <w:t xml:space="preserve"> </w:t>
      </w:r>
    </w:p>
    <w:p w14:paraId="3621CF83" w14:textId="77777777" w:rsidR="00AA6DE0" w:rsidRPr="00E44F2D" w:rsidRDefault="00E43AD7" w:rsidP="005401D2">
      <w:pPr>
        <w:numPr>
          <w:ilvl w:val="0"/>
          <w:numId w:val="10"/>
        </w:numPr>
        <w:rPr>
          <w:rFonts w:ascii="Arial" w:hAnsi="Arial" w:cs="Arial"/>
        </w:rPr>
      </w:pPr>
      <w:r w:rsidRPr="00E44F2D">
        <w:rPr>
          <w:rFonts w:ascii="Arial" w:hAnsi="Arial" w:cs="Arial"/>
        </w:rPr>
        <w:t>nebo s využitím poštovních či kurýrních služeb,</w:t>
      </w:r>
      <w:r w:rsidR="00B55D05" w:rsidRPr="00E44F2D">
        <w:rPr>
          <w:rFonts w:ascii="Arial" w:hAnsi="Arial" w:cs="Arial"/>
        </w:rPr>
        <w:t xml:space="preserve"> </w:t>
      </w:r>
    </w:p>
    <w:p w14:paraId="4A22A97C" w14:textId="2836D0FA" w:rsidR="00B55D05" w:rsidRPr="00E44F2D" w:rsidRDefault="00B55D05" w:rsidP="0022455F">
      <w:pPr>
        <w:rPr>
          <w:rFonts w:ascii="Arial" w:hAnsi="Arial" w:cs="Arial"/>
        </w:rPr>
      </w:pPr>
      <w:r w:rsidRPr="00E44F2D">
        <w:rPr>
          <w:rFonts w:ascii="Arial" w:hAnsi="Arial" w:cs="Arial"/>
        </w:rPr>
        <w:lastRenderedPageBreak/>
        <w:t xml:space="preserve">na adresu </w:t>
      </w:r>
      <w:r w:rsidR="001835A6" w:rsidRPr="00E44F2D">
        <w:rPr>
          <w:rFonts w:ascii="Arial" w:hAnsi="Arial" w:cs="Arial"/>
          <w:u w:val="single"/>
        </w:rPr>
        <w:t>provozovny</w:t>
      </w:r>
      <w:r w:rsidR="001835A6" w:rsidRPr="00E44F2D">
        <w:rPr>
          <w:rFonts w:ascii="Arial" w:hAnsi="Arial" w:cs="Arial"/>
        </w:rPr>
        <w:t xml:space="preserve"> </w:t>
      </w:r>
      <w:r w:rsidRPr="00E44F2D">
        <w:rPr>
          <w:rFonts w:ascii="Arial" w:hAnsi="Arial" w:cs="Arial"/>
        </w:rPr>
        <w:t xml:space="preserve">zadavatele: </w:t>
      </w:r>
      <w:r w:rsidR="00E44F2D">
        <w:rPr>
          <w:rFonts w:ascii="Arial" w:hAnsi="Arial" w:cs="Arial"/>
        </w:rPr>
        <w:t>U Plynárny 4969</w:t>
      </w:r>
      <w:r w:rsidR="001835A6" w:rsidRPr="00E44F2D">
        <w:rPr>
          <w:rFonts w:ascii="Arial" w:hAnsi="Arial" w:cs="Arial"/>
        </w:rPr>
        <w:t xml:space="preserve">, </w:t>
      </w:r>
      <w:r w:rsidR="006C1228" w:rsidRPr="00E44F2D">
        <w:rPr>
          <w:rFonts w:ascii="Arial" w:hAnsi="Arial" w:cs="Arial"/>
        </w:rPr>
        <w:t>43</w:t>
      </w:r>
      <w:r w:rsidR="00E44F2D">
        <w:rPr>
          <w:rFonts w:ascii="Arial" w:hAnsi="Arial" w:cs="Arial"/>
        </w:rPr>
        <w:t>0</w:t>
      </w:r>
      <w:r w:rsidR="001835A6" w:rsidRPr="00E44F2D">
        <w:rPr>
          <w:rFonts w:ascii="Arial" w:hAnsi="Arial" w:cs="Arial"/>
        </w:rPr>
        <w:t xml:space="preserve"> </w:t>
      </w:r>
      <w:r w:rsidR="00E44F2D">
        <w:rPr>
          <w:rFonts w:ascii="Arial" w:hAnsi="Arial" w:cs="Arial"/>
        </w:rPr>
        <w:t>01</w:t>
      </w:r>
      <w:r w:rsidR="001835A6" w:rsidRPr="00E44F2D">
        <w:rPr>
          <w:rFonts w:ascii="Arial" w:hAnsi="Arial" w:cs="Arial"/>
        </w:rPr>
        <w:t xml:space="preserve"> </w:t>
      </w:r>
      <w:r w:rsidR="00E44F2D">
        <w:rPr>
          <w:rFonts w:ascii="Arial" w:hAnsi="Arial" w:cs="Arial"/>
        </w:rPr>
        <w:t>Chomutov</w:t>
      </w:r>
      <w:r w:rsidR="006C1228" w:rsidRPr="00E44F2D">
        <w:rPr>
          <w:rFonts w:ascii="Arial" w:hAnsi="Arial" w:cs="Arial"/>
        </w:rPr>
        <w:t xml:space="preserve">, </w:t>
      </w:r>
      <w:r w:rsidRPr="00E44F2D">
        <w:rPr>
          <w:rFonts w:ascii="Arial" w:hAnsi="Arial" w:cs="Arial"/>
        </w:rPr>
        <w:t xml:space="preserve">ve lhůtě pro podání nabídky, tj. nejpozději </w:t>
      </w:r>
      <w:r w:rsidRPr="00E44F2D">
        <w:rPr>
          <w:rFonts w:ascii="Arial" w:hAnsi="Arial" w:cs="Arial"/>
          <w:b/>
          <w:bCs/>
          <w:u w:val="single"/>
        </w:rPr>
        <w:t xml:space="preserve">do </w:t>
      </w:r>
      <w:r w:rsidR="00D01CC0">
        <w:rPr>
          <w:rFonts w:ascii="Arial" w:hAnsi="Arial" w:cs="Arial"/>
          <w:b/>
          <w:bCs/>
          <w:u w:val="single"/>
        </w:rPr>
        <w:t>23</w:t>
      </w:r>
      <w:r w:rsidR="00090750" w:rsidRPr="00E44F2D">
        <w:rPr>
          <w:rFonts w:ascii="Arial" w:hAnsi="Arial" w:cs="Arial"/>
          <w:b/>
          <w:bCs/>
          <w:u w:val="single"/>
        </w:rPr>
        <w:t>.</w:t>
      </w:r>
      <w:r w:rsidR="00E535D9">
        <w:rPr>
          <w:rFonts w:ascii="Arial" w:hAnsi="Arial" w:cs="Arial"/>
          <w:b/>
          <w:bCs/>
          <w:u w:val="single"/>
        </w:rPr>
        <w:t>8</w:t>
      </w:r>
      <w:r w:rsidR="00090750" w:rsidRPr="00E44F2D">
        <w:rPr>
          <w:rFonts w:ascii="Arial" w:hAnsi="Arial" w:cs="Arial"/>
          <w:b/>
          <w:bCs/>
          <w:u w:val="single"/>
        </w:rPr>
        <w:t>.20</w:t>
      </w:r>
      <w:r w:rsidR="008C0F46" w:rsidRPr="00E44F2D">
        <w:rPr>
          <w:rFonts w:ascii="Arial" w:hAnsi="Arial" w:cs="Arial"/>
          <w:b/>
          <w:bCs/>
          <w:u w:val="single"/>
        </w:rPr>
        <w:t>2</w:t>
      </w:r>
      <w:r w:rsidR="00E44F2D">
        <w:rPr>
          <w:rFonts w:ascii="Arial" w:hAnsi="Arial" w:cs="Arial"/>
          <w:b/>
          <w:bCs/>
          <w:u w:val="single"/>
        </w:rPr>
        <w:t>1</w:t>
      </w:r>
      <w:r w:rsidR="00090750" w:rsidRPr="00E44F2D">
        <w:rPr>
          <w:rFonts w:ascii="Arial" w:hAnsi="Arial" w:cs="Arial"/>
          <w:b/>
          <w:bCs/>
          <w:u w:val="single"/>
        </w:rPr>
        <w:t xml:space="preserve"> </w:t>
      </w:r>
      <w:r w:rsidR="00EC373D" w:rsidRPr="00E44F2D">
        <w:rPr>
          <w:rFonts w:ascii="Arial" w:hAnsi="Arial" w:cs="Arial"/>
          <w:b/>
          <w:bCs/>
          <w:u w:val="single"/>
        </w:rPr>
        <w:t>do 1</w:t>
      </w:r>
      <w:r w:rsidR="001835A6" w:rsidRPr="00E44F2D">
        <w:rPr>
          <w:rFonts w:ascii="Arial" w:hAnsi="Arial" w:cs="Arial"/>
          <w:b/>
          <w:bCs/>
          <w:u w:val="single"/>
        </w:rPr>
        <w:t>2</w:t>
      </w:r>
      <w:r w:rsidRPr="00E44F2D">
        <w:rPr>
          <w:rFonts w:ascii="Arial" w:hAnsi="Arial" w:cs="Arial"/>
          <w:b/>
          <w:bCs/>
          <w:u w:val="single"/>
        </w:rPr>
        <w:t>:00 hod</w:t>
      </w:r>
      <w:r w:rsidR="00090750" w:rsidRPr="00E44F2D">
        <w:rPr>
          <w:rFonts w:ascii="Arial" w:hAnsi="Arial" w:cs="Arial"/>
          <w:b/>
          <w:bCs/>
          <w:u w:val="single"/>
        </w:rPr>
        <w:t>.</w:t>
      </w:r>
      <w:r w:rsidRPr="00E44F2D">
        <w:rPr>
          <w:rFonts w:ascii="Arial" w:hAnsi="Arial" w:cs="Arial"/>
        </w:rPr>
        <w:t xml:space="preserve">, přičemž rozhodující je datum převzetí nabídky zadavatelem nikoli datum odeslání. </w:t>
      </w:r>
    </w:p>
    <w:p w14:paraId="2ECCCC2B" w14:textId="5CE4610B" w:rsidR="00B55D05" w:rsidRDefault="00B55D05" w:rsidP="0022455F">
      <w:pPr>
        <w:rPr>
          <w:rFonts w:ascii="Arial" w:hAnsi="Arial" w:cs="Arial"/>
        </w:rPr>
      </w:pPr>
      <w:r w:rsidRPr="00E44F2D">
        <w:rPr>
          <w:rFonts w:ascii="Arial" w:hAnsi="Arial" w:cs="Arial"/>
        </w:rPr>
        <w:t xml:space="preserve">Nabídky, které nebudou doručeny ve stanovené lhůtě, nebudou do výběrového řízení zařazeny! Zadavatel nepřijímá žádnou odpovědnost za pozdní podání nabídek. </w:t>
      </w:r>
    </w:p>
    <w:p w14:paraId="01C16A76" w14:textId="77777777" w:rsidR="00B55D05" w:rsidRPr="00E44F2D" w:rsidRDefault="00781355" w:rsidP="006744AB">
      <w:pPr>
        <w:pStyle w:val="Nadpis2"/>
        <w:spacing w:after="0"/>
        <w:ind w:left="578" w:hanging="578"/>
        <w:rPr>
          <w:rFonts w:ascii="Arial" w:hAnsi="Arial" w:cs="Arial"/>
          <w:szCs w:val="20"/>
        </w:rPr>
      </w:pPr>
      <w:r w:rsidRPr="00E44F2D">
        <w:rPr>
          <w:rFonts w:ascii="Arial" w:hAnsi="Arial" w:cs="Arial"/>
        </w:rPr>
        <w:t>Otevírání nabídek</w:t>
      </w:r>
    </w:p>
    <w:p w14:paraId="0D488940" w14:textId="77777777" w:rsidR="006744AB" w:rsidRDefault="006744AB" w:rsidP="006744AB">
      <w:pPr>
        <w:spacing w:before="0" w:after="0"/>
        <w:rPr>
          <w:rFonts w:ascii="Arial" w:hAnsi="Arial" w:cs="Arial"/>
        </w:rPr>
      </w:pPr>
    </w:p>
    <w:p w14:paraId="741DE65D" w14:textId="64146EEB" w:rsidR="00B55D05" w:rsidRPr="00E44F2D" w:rsidRDefault="00781355" w:rsidP="0022455F">
      <w:pPr>
        <w:rPr>
          <w:rFonts w:ascii="Arial" w:hAnsi="Arial" w:cs="Arial"/>
        </w:rPr>
      </w:pPr>
      <w:r w:rsidRPr="00E44F2D">
        <w:rPr>
          <w:rFonts w:ascii="Arial" w:hAnsi="Arial" w:cs="Arial"/>
        </w:rPr>
        <w:t>Otevírání nabídek</w:t>
      </w:r>
      <w:r w:rsidR="00B55D05" w:rsidRPr="00E44F2D">
        <w:rPr>
          <w:rFonts w:ascii="Arial" w:hAnsi="Arial" w:cs="Arial"/>
        </w:rPr>
        <w:t xml:space="preserve"> se uskuteční po uplynutí lhůty pro podání nabídek d</w:t>
      </w:r>
      <w:r w:rsidR="00953C45" w:rsidRPr="00E44F2D">
        <w:rPr>
          <w:rFonts w:ascii="Arial" w:hAnsi="Arial" w:cs="Arial"/>
        </w:rPr>
        <w:t xml:space="preserve">ne </w:t>
      </w:r>
      <w:r w:rsidR="00D01CC0">
        <w:rPr>
          <w:rFonts w:ascii="Arial" w:hAnsi="Arial" w:cs="Arial"/>
          <w:b/>
          <w:bCs/>
          <w:u w:val="single"/>
        </w:rPr>
        <w:t>23</w:t>
      </w:r>
      <w:r w:rsidR="00090750" w:rsidRPr="00E44F2D">
        <w:rPr>
          <w:rFonts w:ascii="Arial" w:hAnsi="Arial" w:cs="Arial"/>
          <w:b/>
          <w:bCs/>
          <w:u w:val="single"/>
        </w:rPr>
        <w:t>.</w:t>
      </w:r>
      <w:r w:rsidR="00E535D9">
        <w:rPr>
          <w:rFonts w:ascii="Arial" w:hAnsi="Arial" w:cs="Arial"/>
          <w:b/>
          <w:bCs/>
          <w:u w:val="single"/>
        </w:rPr>
        <w:t>8</w:t>
      </w:r>
      <w:r w:rsidR="00090750" w:rsidRPr="00E44F2D">
        <w:rPr>
          <w:rFonts w:ascii="Arial" w:hAnsi="Arial" w:cs="Arial"/>
          <w:b/>
          <w:bCs/>
          <w:u w:val="single"/>
        </w:rPr>
        <w:t>.20</w:t>
      </w:r>
      <w:r w:rsidR="008C0F46" w:rsidRPr="00E44F2D">
        <w:rPr>
          <w:rFonts w:ascii="Arial" w:hAnsi="Arial" w:cs="Arial"/>
          <w:b/>
          <w:bCs/>
          <w:u w:val="single"/>
        </w:rPr>
        <w:t>2</w:t>
      </w:r>
      <w:r w:rsidR="00E44F2D">
        <w:rPr>
          <w:rFonts w:ascii="Arial" w:hAnsi="Arial" w:cs="Arial"/>
          <w:b/>
          <w:bCs/>
          <w:u w:val="single"/>
        </w:rPr>
        <w:t>1</w:t>
      </w:r>
      <w:r w:rsidR="00090750" w:rsidRPr="00E44F2D">
        <w:rPr>
          <w:rFonts w:ascii="Arial" w:hAnsi="Arial" w:cs="Arial"/>
          <w:b/>
          <w:bCs/>
          <w:u w:val="single"/>
        </w:rPr>
        <w:t xml:space="preserve"> </w:t>
      </w:r>
      <w:r w:rsidR="00953C45" w:rsidRPr="00E44F2D">
        <w:rPr>
          <w:rFonts w:ascii="Arial" w:hAnsi="Arial" w:cs="Arial"/>
          <w:b/>
          <w:bCs/>
          <w:u w:val="single"/>
        </w:rPr>
        <w:t>v</w:t>
      </w:r>
      <w:r w:rsidR="00090750" w:rsidRPr="00E44F2D">
        <w:rPr>
          <w:rFonts w:ascii="Arial" w:hAnsi="Arial" w:cs="Arial"/>
          <w:b/>
          <w:bCs/>
          <w:u w:val="single"/>
        </w:rPr>
        <w:t>e</w:t>
      </w:r>
      <w:r w:rsidR="00953C45" w:rsidRPr="00E44F2D">
        <w:rPr>
          <w:rFonts w:ascii="Arial" w:hAnsi="Arial" w:cs="Arial"/>
          <w:b/>
          <w:bCs/>
          <w:u w:val="single"/>
        </w:rPr>
        <w:t> 1</w:t>
      </w:r>
      <w:r w:rsidR="001835A6" w:rsidRPr="00E44F2D">
        <w:rPr>
          <w:rFonts w:ascii="Arial" w:hAnsi="Arial" w:cs="Arial"/>
          <w:b/>
          <w:bCs/>
          <w:u w:val="single"/>
        </w:rPr>
        <w:t>2</w:t>
      </w:r>
      <w:r w:rsidR="00953C45" w:rsidRPr="00E44F2D">
        <w:rPr>
          <w:rFonts w:ascii="Arial" w:hAnsi="Arial" w:cs="Arial"/>
          <w:b/>
          <w:bCs/>
          <w:u w:val="single"/>
        </w:rPr>
        <w:t>:0</w:t>
      </w:r>
      <w:r w:rsidR="00B55D05" w:rsidRPr="00E44F2D">
        <w:rPr>
          <w:rFonts w:ascii="Arial" w:hAnsi="Arial" w:cs="Arial"/>
          <w:b/>
          <w:bCs/>
          <w:u w:val="single"/>
        </w:rPr>
        <w:t>0</w:t>
      </w:r>
      <w:r w:rsidR="006744AB">
        <w:rPr>
          <w:rFonts w:ascii="Arial" w:hAnsi="Arial" w:cs="Arial"/>
          <w:b/>
          <w:bCs/>
          <w:u w:val="single"/>
        </w:rPr>
        <w:t> </w:t>
      </w:r>
      <w:r w:rsidR="00B55D05" w:rsidRPr="00E44F2D">
        <w:rPr>
          <w:rFonts w:ascii="Arial" w:hAnsi="Arial" w:cs="Arial"/>
          <w:b/>
          <w:bCs/>
          <w:u w:val="single"/>
        </w:rPr>
        <w:t xml:space="preserve">hodin na adrese </w:t>
      </w:r>
      <w:r w:rsidR="001835A6" w:rsidRPr="00E44F2D">
        <w:rPr>
          <w:rFonts w:ascii="Arial" w:hAnsi="Arial" w:cs="Arial"/>
          <w:b/>
          <w:bCs/>
          <w:u w:val="single"/>
        </w:rPr>
        <w:t>provozovny</w:t>
      </w:r>
      <w:r w:rsidR="001835A6" w:rsidRPr="00E44F2D">
        <w:rPr>
          <w:rFonts w:ascii="Arial" w:hAnsi="Arial" w:cs="Arial"/>
        </w:rPr>
        <w:t xml:space="preserve"> </w:t>
      </w:r>
      <w:r w:rsidR="00B55D05" w:rsidRPr="00E44F2D">
        <w:rPr>
          <w:rFonts w:ascii="Arial" w:hAnsi="Arial" w:cs="Arial"/>
        </w:rPr>
        <w:t>zadavatele</w:t>
      </w:r>
      <w:r w:rsidR="00131106" w:rsidRPr="00E44F2D">
        <w:rPr>
          <w:rFonts w:ascii="Arial" w:hAnsi="Arial" w:cs="Arial"/>
        </w:rPr>
        <w:t>,</w:t>
      </w:r>
      <w:r w:rsidR="00B55D05" w:rsidRPr="00E44F2D">
        <w:rPr>
          <w:rFonts w:ascii="Arial" w:hAnsi="Arial" w:cs="Arial"/>
        </w:rPr>
        <w:t xml:space="preserve"> tj.</w:t>
      </w:r>
      <w:r w:rsidR="00090750" w:rsidRPr="00E44F2D">
        <w:rPr>
          <w:rFonts w:ascii="Arial" w:hAnsi="Arial" w:cs="Arial"/>
        </w:rPr>
        <w:t xml:space="preserve"> </w:t>
      </w:r>
      <w:r w:rsidR="00E44F2D">
        <w:rPr>
          <w:rFonts w:ascii="Arial" w:hAnsi="Arial" w:cs="Arial"/>
        </w:rPr>
        <w:t>U Plynárny 4969</w:t>
      </w:r>
      <w:r w:rsidR="00E44F2D" w:rsidRPr="00E44F2D">
        <w:rPr>
          <w:rFonts w:ascii="Arial" w:hAnsi="Arial" w:cs="Arial"/>
        </w:rPr>
        <w:t>, 43</w:t>
      </w:r>
      <w:r w:rsidR="00E44F2D">
        <w:rPr>
          <w:rFonts w:ascii="Arial" w:hAnsi="Arial" w:cs="Arial"/>
        </w:rPr>
        <w:t>0</w:t>
      </w:r>
      <w:r w:rsidR="00E44F2D" w:rsidRPr="00E44F2D">
        <w:rPr>
          <w:rFonts w:ascii="Arial" w:hAnsi="Arial" w:cs="Arial"/>
        </w:rPr>
        <w:t xml:space="preserve"> </w:t>
      </w:r>
      <w:r w:rsidR="00E44F2D">
        <w:rPr>
          <w:rFonts w:ascii="Arial" w:hAnsi="Arial" w:cs="Arial"/>
        </w:rPr>
        <w:t>01</w:t>
      </w:r>
      <w:r w:rsidR="00E44F2D" w:rsidRPr="00E44F2D">
        <w:rPr>
          <w:rFonts w:ascii="Arial" w:hAnsi="Arial" w:cs="Arial"/>
        </w:rPr>
        <w:t xml:space="preserve"> </w:t>
      </w:r>
      <w:r w:rsidR="00E44F2D">
        <w:rPr>
          <w:rFonts w:ascii="Arial" w:hAnsi="Arial" w:cs="Arial"/>
        </w:rPr>
        <w:t>Chomutov</w:t>
      </w:r>
      <w:r w:rsidR="00090750" w:rsidRPr="00E44F2D">
        <w:rPr>
          <w:rFonts w:ascii="Arial" w:hAnsi="Arial" w:cs="Arial"/>
        </w:rPr>
        <w:t xml:space="preserve">. </w:t>
      </w:r>
    </w:p>
    <w:p w14:paraId="3A1B7227" w14:textId="77777777" w:rsidR="0082407A" w:rsidRPr="00E44F2D" w:rsidRDefault="0082407A" w:rsidP="0082407A">
      <w:pPr>
        <w:spacing w:before="0" w:after="0" w:line="276" w:lineRule="auto"/>
        <w:rPr>
          <w:rFonts w:ascii="Arial" w:hAnsi="Arial" w:cs="Arial"/>
        </w:rPr>
      </w:pPr>
      <w:r w:rsidRPr="00E44F2D">
        <w:rPr>
          <w:rFonts w:ascii="Arial" w:hAnsi="Arial" w:cs="Arial"/>
        </w:rPr>
        <w:t>Otevírání nabídek se mohou účastnit</w:t>
      </w:r>
      <w:r w:rsidR="000B238E" w:rsidRPr="00E44F2D">
        <w:rPr>
          <w:rFonts w:ascii="Arial" w:hAnsi="Arial" w:cs="Arial"/>
        </w:rPr>
        <w:t xml:space="preserve"> účastníci</w:t>
      </w:r>
      <w:r w:rsidRPr="00E44F2D">
        <w:rPr>
          <w:rFonts w:ascii="Arial" w:hAnsi="Arial" w:cs="Arial"/>
        </w:rPr>
        <w:t>, kteří podali nabídku ve lhůtě pro podání nabídek.</w:t>
      </w:r>
    </w:p>
    <w:p w14:paraId="49F71005" w14:textId="77777777" w:rsidR="00B55D05" w:rsidRPr="00E44F2D" w:rsidRDefault="00B55D05" w:rsidP="0022455F">
      <w:pPr>
        <w:pStyle w:val="Nadpis2"/>
        <w:rPr>
          <w:rFonts w:ascii="Arial" w:hAnsi="Arial" w:cs="Arial"/>
          <w:szCs w:val="20"/>
        </w:rPr>
      </w:pPr>
      <w:bookmarkStart w:id="52" w:name="__RefHeading__46_750669131"/>
      <w:bookmarkStart w:id="53" w:name="__RefHeading__71_445886392"/>
      <w:bookmarkStart w:id="54" w:name="_Toc400711828"/>
      <w:bookmarkEnd w:id="52"/>
      <w:bookmarkEnd w:id="53"/>
      <w:r w:rsidRPr="00E44F2D">
        <w:rPr>
          <w:rFonts w:ascii="Arial" w:hAnsi="Arial" w:cs="Arial"/>
        </w:rPr>
        <w:t>Vázanost nabídkou</w:t>
      </w:r>
      <w:bookmarkEnd w:id="54"/>
    </w:p>
    <w:p w14:paraId="262E5F18" w14:textId="77777777" w:rsidR="00B55D05" w:rsidRPr="00E44F2D" w:rsidRDefault="00B55D05" w:rsidP="0022455F">
      <w:pPr>
        <w:rPr>
          <w:rFonts w:ascii="Arial" w:hAnsi="Arial" w:cs="Arial"/>
        </w:rPr>
      </w:pPr>
      <w:r w:rsidRPr="00E44F2D">
        <w:rPr>
          <w:rFonts w:ascii="Arial" w:hAnsi="Arial" w:cs="Arial"/>
        </w:rPr>
        <w:t xml:space="preserve">Lhůta, po kterou je </w:t>
      </w:r>
      <w:r w:rsidR="00BC4DB6" w:rsidRPr="00E44F2D">
        <w:rPr>
          <w:rFonts w:ascii="Arial" w:hAnsi="Arial" w:cs="Arial"/>
        </w:rPr>
        <w:t>účastník</w:t>
      </w:r>
      <w:r w:rsidRPr="00E44F2D">
        <w:rPr>
          <w:rFonts w:ascii="Arial" w:hAnsi="Arial" w:cs="Arial"/>
        </w:rPr>
        <w:t xml:space="preserve"> vázán svojí nabídkou, končí 90 dnů po ukončení lhůty pro podání nabídky.</w:t>
      </w:r>
    </w:p>
    <w:p w14:paraId="5C02D5F0" w14:textId="77777777" w:rsidR="00606E80" w:rsidRPr="00E44F2D" w:rsidRDefault="00606E80" w:rsidP="00606E80">
      <w:pPr>
        <w:pStyle w:val="Nadpis1"/>
        <w:ind w:left="426"/>
        <w:rPr>
          <w:rFonts w:ascii="Arial" w:hAnsi="Arial" w:cs="Arial"/>
          <w:szCs w:val="20"/>
          <w:u w:val="single"/>
        </w:rPr>
      </w:pPr>
      <w:bookmarkStart w:id="55" w:name="_Toc384817310"/>
      <w:r w:rsidRPr="00E44F2D">
        <w:rPr>
          <w:rFonts w:ascii="Arial" w:hAnsi="Arial" w:cs="Arial"/>
        </w:rPr>
        <w:t xml:space="preserve"> </w:t>
      </w:r>
      <w:r w:rsidRPr="00E44F2D">
        <w:rPr>
          <w:rFonts w:ascii="Arial" w:hAnsi="Arial" w:cs="Arial"/>
          <w:u w:val="single"/>
        </w:rPr>
        <w:t>Smluvní podmínky</w:t>
      </w:r>
      <w:bookmarkEnd w:id="55"/>
    </w:p>
    <w:p w14:paraId="73D63732" w14:textId="77777777" w:rsidR="00606E80" w:rsidRPr="00E44F2D" w:rsidRDefault="00606E80" w:rsidP="00606E80">
      <w:pPr>
        <w:rPr>
          <w:rFonts w:ascii="Arial" w:hAnsi="Arial" w:cs="Arial"/>
        </w:rPr>
      </w:pPr>
      <w:r w:rsidRPr="00E44F2D">
        <w:rPr>
          <w:rFonts w:ascii="Arial" w:hAnsi="Arial" w:cs="Arial"/>
        </w:rPr>
        <w:t>V souladu s ustanovením § 2 písm. e) zákona č. 320/2001 Sb., o finanční kontrole ve veřejné správě, bude dodavatel osobou povinnou ke spolupůsobení při výkonu finanční kontroly. K této povinnosti se vybraný dodavatel smluvně zaváže v kupní smlouvě.</w:t>
      </w:r>
    </w:p>
    <w:p w14:paraId="7C105F4A" w14:textId="77777777" w:rsidR="009407EF" w:rsidRPr="00E44F2D" w:rsidRDefault="00606E80" w:rsidP="00606E80">
      <w:pPr>
        <w:pStyle w:val="Tun"/>
        <w:rPr>
          <w:rFonts w:ascii="Arial" w:hAnsi="Arial" w:cs="Arial"/>
        </w:rPr>
      </w:pPr>
      <w:r w:rsidRPr="00E44F2D">
        <w:rPr>
          <w:rFonts w:ascii="Arial" w:hAnsi="Arial" w:cs="Arial"/>
        </w:rPr>
        <w:t xml:space="preserve">Zadavatel požaduje, aby veškeré uvedené obchodní podmínky (viz kapitola </w:t>
      </w:r>
      <w:r w:rsidR="0082407A" w:rsidRPr="00E44F2D">
        <w:rPr>
          <w:rFonts w:ascii="Arial" w:hAnsi="Arial" w:cs="Arial"/>
        </w:rPr>
        <w:t>8</w:t>
      </w:r>
      <w:r w:rsidRPr="00E44F2D">
        <w:rPr>
          <w:rFonts w:ascii="Arial" w:hAnsi="Arial" w:cs="Arial"/>
        </w:rPr>
        <w:t xml:space="preserve"> ZD) byly zahrnuty do návrhu smlouvy předkládaného </w:t>
      </w:r>
      <w:r w:rsidR="00BC4DB6" w:rsidRPr="00E44F2D">
        <w:rPr>
          <w:rFonts w:ascii="Arial" w:hAnsi="Arial" w:cs="Arial"/>
        </w:rPr>
        <w:t>účastník</w:t>
      </w:r>
      <w:r w:rsidR="005E520C" w:rsidRPr="00E44F2D">
        <w:rPr>
          <w:rFonts w:ascii="Arial" w:hAnsi="Arial" w:cs="Arial"/>
        </w:rPr>
        <w:t>em</w:t>
      </w:r>
      <w:r w:rsidRPr="00E44F2D">
        <w:rPr>
          <w:rFonts w:ascii="Arial" w:hAnsi="Arial" w:cs="Arial"/>
        </w:rPr>
        <w:t xml:space="preserve">. </w:t>
      </w:r>
    </w:p>
    <w:p w14:paraId="1B2489E7" w14:textId="77777777" w:rsidR="00606E80" w:rsidRPr="00E44F2D" w:rsidRDefault="00606E80" w:rsidP="00606E80">
      <w:pPr>
        <w:rPr>
          <w:rFonts w:ascii="Arial" w:hAnsi="Arial" w:cs="Arial"/>
          <w:u w:val="single"/>
        </w:rPr>
      </w:pPr>
      <w:r w:rsidRPr="00E44F2D">
        <w:rPr>
          <w:rFonts w:ascii="Arial" w:hAnsi="Arial" w:cs="Arial"/>
          <w:u w:val="single"/>
        </w:rPr>
        <w:t xml:space="preserve">Nabídka, která by nesplnila kterýkoli z výše uvedených požadavků zadavatele, </w:t>
      </w:r>
      <w:r w:rsidR="003F1E9C" w:rsidRPr="00E44F2D">
        <w:rPr>
          <w:rFonts w:ascii="Arial" w:hAnsi="Arial" w:cs="Arial"/>
          <w:u w:val="single"/>
        </w:rPr>
        <w:t>může být</w:t>
      </w:r>
      <w:r w:rsidRPr="00E44F2D">
        <w:rPr>
          <w:rFonts w:ascii="Arial" w:hAnsi="Arial" w:cs="Arial"/>
          <w:u w:val="single"/>
        </w:rPr>
        <w:t xml:space="preserve"> považována za nabídku nevhodnou, která nesplňuje zadávací podmínky z hlediska jiných požadavků zadavatele než na předmět zakázky; taková nabídka </w:t>
      </w:r>
      <w:r w:rsidR="003F1E9C" w:rsidRPr="00E44F2D">
        <w:rPr>
          <w:rFonts w:ascii="Arial" w:hAnsi="Arial" w:cs="Arial"/>
          <w:u w:val="single"/>
        </w:rPr>
        <w:t>může být</w:t>
      </w:r>
      <w:r w:rsidR="00433B72" w:rsidRPr="00E44F2D">
        <w:rPr>
          <w:rFonts w:ascii="Arial" w:hAnsi="Arial" w:cs="Arial"/>
          <w:u w:val="single"/>
        </w:rPr>
        <w:t xml:space="preserve"> vyloučena</w:t>
      </w:r>
      <w:r w:rsidRPr="00E44F2D">
        <w:rPr>
          <w:rFonts w:ascii="Arial" w:hAnsi="Arial" w:cs="Arial"/>
          <w:u w:val="single"/>
        </w:rPr>
        <w:t xml:space="preserve"> z dalšího průběhu zadávacího řízení. </w:t>
      </w:r>
    </w:p>
    <w:p w14:paraId="63CB2BAC" w14:textId="77777777" w:rsidR="002E51A5" w:rsidRPr="00E44F2D" w:rsidRDefault="00090750" w:rsidP="0022455F">
      <w:pPr>
        <w:pStyle w:val="Nadpis1"/>
        <w:ind w:left="426"/>
        <w:rPr>
          <w:rFonts w:ascii="Arial" w:hAnsi="Arial" w:cs="Arial"/>
          <w:sz w:val="20"/>
          <w:szCs w:val="20"/>
          <w:u w:val="single"/>
        </w:rPr>
      </w:pPr>
      <w:bookmarkStart w:id="56" w:name="__RefHeading__30_750669131"/>
      <w:bookmarkStart w:id="57" w:name="__RefHeading__55_445886392"/>
      <w:bookmarkStart w:id="58" w:name="_Toc400711829"/>
      <w:bookmarkEnd w:id="56"/>
      <w:bookmarkEnd w:id="57"/>
      <w:r>
        <w:t xml:space="preserve"> </w:t>
      </w:r>
      <w:r w:rsidR="002E51A5" w:rsidRPr="00E44F2D">
        <w:rPr>
          <w:rFonts w:ascii="Arial" w:hAnsi="Arial" w:cs="Arial"/>
          <w:u w:val="single"/>
        </w:rPr>
        <w:t>Ostatní podmínky a práva zadavatele</w:t>
      </w:r>
      <w:bookmarkEnd w:id="58"/>
    </w:p>
    <w:p w14:paraId="04574DA3" w14:textId="77777777" w:rsidR="00684FC7" w:rsidRPr="00E44F2D" w:rsidRDefault="00684FC7" w:rsidP="00141FA4">
      <w:pPr>
        <w:spacing w:before="0" w:after="0"/>
        <w:rPr>
          <w:rFonts w:ascii="Arial" w:hAnsi="Arial" w:cs="Arial"/>
        </w:rPr>
      </w:pPr>
    </w:p>
    <w:p w14:paraId="244A2C20" w14:textId="709F8CFC" w:rsidR="00141FA4" w:rsidRPr="00E44F2D" w:rsidRDefault="00141FA4" w:rsidP="00684FC7">
      <w:pPr>
        <w:spacing w:before="0" w:after="0"/>
        <w:rPr>
          <w:rFonts w:ascii="Arial" w:hAnsi="Arial" w:cs="Arial"/>
        </w:rPr>
      </w:pPr>
      <w:r w:rsidRPr="00E44F2D">
        <w:rPr>
          <w:rFonts w:ascii="Arial" w:hAnsi="Arial" w:cs="Arial"/>
        </w:rPr>
        <w:t xml:space="preserve">Zadavatel </w:t>
      </w:r>
      <w:r w:rsidR="001C591C" w:rsidRPr="00E44F2D">
        <w:rPr>
          <w:rFonts w:ascii="Arial" w:hAnsi="Arial" w:cs="Arial"/>
        </w:rPr>
        <w:t xml:space="preserve">opakuje i v této kapitole, </w:t>
      </w:r>
      <w:r w:rsidR="006E2B02">
        <w:rPr>
          <w:rFonts w:ascii="Arial" w:hAnsi="Arial" w:cs="Arial"/>
        </w:rPr>
        <w:t xml:space="preserve">že </w:t>
      </w:r>
      <w:r w:rsidRPr="00E44F2D">
        <w:rPr>
          <w:rFonts w:ascii="Arial" w:hAnsi="Arial" w:cs="Arial"/>
        </w:rPr>
        <w:t>nepřipouští varianty nabídek ani dodatečné plnění nabídnuté nad rámec požadavků stanovených v zadávací dokumentaci.</w:t>
      </w:r>
    </w:p>
    <w:p w14:paraId="4C8B8D28" w14:textId="77777777" w:rsidR="00684FC7" w:rsidRPr="00E44F2D" w:rsidRDefault="00684FC7" w:rsidP="00684FC7">
      <w:pPr>
        <w:spacing w:before="0" w:after="0"/>
        <w:rPr>
          <w:rFonts w:ascii="Arial" w:hAnsi="Arial" w:cs="Arial"/>
        </w:rPr>
      </w:pPr>
    </w:p>
    <w:p w14:paraId="20B326F4" w14:textId="77777777" w:rsidR="002E51A5" w:rsidRPr="00E44F2D" w:rsidRDefault="002E51A5" w:rsidP="001C591C">
      <w:pPr>
        <w:spacing w:before="0"/>
        <w:rPr>
          <w:rFonts w:ascii="Arial" w:hAnsi="Arial" w:cs="Arial"/>
        </w:rPr>
      </w:pPr>
      <w:r w:rsidRPr="00E44F2D">
        <w:rPr>
          <w:rFonts w:ascii="Arial" w:hAnsi="Arial" w:cs="Arial"/>
        </w:rPr>
        <w:t>Zadavatel si vyhrazuje právo ponechat si všechny obdržené nabídky, které byly řádně doručeny v rámci lhůty pro podávání nabídek, jako součást dokumentace k výběrovému řízení.</w:t>
      </w:r>
    </w:p>
    <w:p w14:paraId="56D58A43" w14:textId="77777777" w:rsidR="00961746" w:rsidRDefault="00961746" w:rsidP="0022455F">
      <w:pPr>
        <w:rPr>
          <w:rFonts w:ascii="Arial" w:hAnsi="Arial" w:cs="Arial"/>
        </w:rPr>
      </w:pPr>
    </w:p>
    <w:p w14:paraId="13EA15F1" w14:textId="071F4CE4" w:rsidR="002E51A5" w:rsidRPr="00E44F2D" w:rsidRDefault="002E51A5" w:rsidP="0022455F">
      <w:pPr>
        <w:rPr>
          <w:rFonts w:ascii="Arial" w:hAnsi="Arial" w:cs="Arial"/>
        </w:rPr>
      </w:pPr>
      <w:r w:rsidRPr="00E44F2D">
        <w:rPr>
          <w:rFonts w:ascii="Arial" w:hAnsi="Arial" w:cs="Arial"/>
        </w:rPr>
        <w:t xml:space="preserve">Zadavatel si vyhrazuje právo ověřit, případně vyjasnit informace deklarované </w:t>
      </w:r>
      <w:r w:rsidR="00BC4DB6" w:rsidRPr="00E44F2D">
        <w:rPr>
          <w:rFonts w:ascii="Arial" w:hAnsi="Arial" w:cs="Arial"/>
        </w:rPr>
        <w:t>účastník</w:t>
      </w:r>
      <w:r w:rsidRPr="00E44F2D">
        <w:rPr>
          <w:rFonts w:ascii="Arial" w:hAnsi="Arial" w:cs="Arial"/>
        </w:rPr>
        <w:t xml:space="preserve">em v nabídce a v případě, že bude v nabídce spatřovat nejasnosti, vyzvat </w:t>
      </w:r>
      <w:r w:rsidR="00BC4DB6" w:rsidRPr="00E44F2D">
        <w:rPr>
          <w:rFonts w:ascii="Arial" w:hAnsi="Arial" w:cs="Arial"/>
        </w:rPr>
        <w:t>účastník</w:t>
      </w:r>
      <w:r w:rsidR="005E520C" w:rsidRPr="00E44F2D">
        <w:rPr>
          <w:rFonts w:ascii="Arial" w:hAnsi="Arial" w:cs="Arial"/>
        </w:rPr>
        <w:t>a</w:t>
      </w:r>
      <w:r w:rsidRPr="00E44F2D">
        <w:rPr>
          <w:rFonts w:ascii="Arial" w:hAnsi="Arial" w:cs="Arial"/>
        </w:rPr>
        <w:t xml:space="preserve"> k upřesnění nabídky. Upřesnění či odstranění formálních nedostatků se nesmí týkat obsahu předložené nabídky, zejména takto nelze doplňovat či měnit nabízené plnění, nabídkovou cenu nebo skutečnosti rozhodné pro hodnocení nabídky</w:t>
      </w:r>
      <w:r w:rsidR="00256105" w:rsidRPr="00E44F2D">
        <w:rPr>
          <w:rFonts w:ascii="Arial" w:hAnsi="Arial" w:cs="Arial"/>
        </w:rPr>
        <w:t xml:space="preserve">. </w:t>
      </w:r>
      <w:r w:rsidRPr="00E44F2D">
        <w:rPr>
          <w:rFonts w:ascii="Arial" w:hAnsi="Arial" w:cs="Arial"/>
        </w:rPr>
        <w:t xml:space="preserve">Zadavatel si vyhrazuje právo ověřit informace obsažené v nabídce </w:t>
      </w:r>
      <w:r w:rsidR="00BC4DB6" w:rsidRPr="00E44F2D">
        <w:rPr>
          <w:rFonts w:ascii="Arial" w:hAnsi="Arial" w:cs="Arial"/>
        </w:rPr>
        <w:t>účastník</w:t>
      </w:r>
      <w:r w:rsidR="005E520C" w:rsidRPr="00E44F2D">
        <w:rPr>
          <w:rFonts w:ascii="Arial" w:hAnsi="Arial" w:cs="Arial"/>
        </w:rPr>
        <w:t>a</w:t>
      </w:r>
      <w:r w:rsidRPr="00E44F2D">
        <w:rPr>
          <w:rFonts w:ascii="Arial" w:hAnsi="Arial" w:cs="Arial"/>
        </w:rPr>
        <w:t xml:space="preserve"> u třetích osob.</w:t>
      </w:r>
    </w:p>
    <w:p w14:paraId="165873FA" w14:textId="77777777" w:rsidR="002E51A5" w:rsidRPr="00E44F2D" w:rsidRDefault="00BC4DB6" w:rsidP="0022455F">
      <w:pPr>
        <w:rPr>
          <w:rFonts w:ascii="Arial" w:hAnsi="Arial" w:cs="Arial"/>
        </w:rPr>
      </w:pPr>
      <w:r w:rsidRPr="00E44F2D">
        <w:rPr>
          <w:rFonts w:ascii="Arial" w:hAnsi="Arial" w:cs="Arial"/>
        </w:rPr>
        <w:lastRenderedPageBreak/>
        <w:t>Účastník</w:t>
      </w:r>
      <w:r w:rsidR="002E51A5" w:rsidRPr="00E44F2D">
        <w:rPr>
          <w:rFonts w:ascii="Arial" w:hAnsi="Arial" w:cs="Arial"/>
        </w:rPr>
        <w:t xml:space="preserve">ům nevzniká právo na jakoukoliv úhradu nákladů spojených s účastí v zadávacím řízení. </w:t>
      </w:r>
    </w:p>
    <w:p w14:paraId="5A6604DA" w14:textId="77777777" w:rsidR="002E51A5" w:rsidRPr="00E44F2D" w:rsidRDefault="002E51A5" w:rsidP="0022455F">
      <w:pPr>
        <w:rPr>
          <w:rFonts w:ascii="Arial" w:hAnsi="Arial" w:cs="Arial"/>
        </w:rPr>
      </w:pPr>
      <w:r w:rsidRPr="00E44F2D">
        <w:rPr>
          <w:rFonts w:ascii="Arial" w:hAnsi="Arial" w:cs="Arial"/>
        </w:rPr>
        <w:t xml:space="preserve">Zadavatel si vyhrazuje právo zrušit výběrové řízení.  </w:t>
      </w:r>
    </w:p>
    <w:p w14:paraId="16D50088" w14:textId="77777777" w:rsidR="002E51A5" w:rsidRPr="00E44F2D" w:rsidRDefault="002E51A5" w:rsidP="0022455F">
      <w:pPr>
        <w:rPr>
          <w:rFonts w:ascii="Arial" w:hAnsi="Arial" w:cs="Arial"/>
        </w:rPr>
      </w:pPr>
      <w:r w:rsidRPr="00E44F2D">
        <w:rPr>
          <w:rFonts w:ascii="Arial" w:hAnsi="Arial" w:cs="Arial"/>
        </w:rPr>
        <w:t xml:space="preserve">Zadavatel prohlašuje, že toto výběrové řízení </w:t>
      </w:r>
      <w:r w:rsidRPr="00E44F2D">
        <w:rPr>
          <w:rFonts w:ascii="Arial" w:hAnsi="Arial" w:cs="Arial"/>
          <w:b/>
        </w:rPr>
        <w:t xml:space="preserve">není veřejnou </w:t>
      </w:r>
      <w:r w:rsidR="00AA4CF3" w:rsidRPr="00E44F2D">
        <w:rPr>
          <w:rFonts w:ascii="Arial" w:hAnsi="Arial" w:cs="Arial"/>
          <w:b/>
        </w:rPr>
        <w:t>zakázkou</w:t>
      </w:r>
      <w:r w:rsidR="00F7540F" w:rsidRPr="00E44F2D">
        <w:rPr>
          <w:rFonts w:ascii="Arial" w:hAnsi="Arial" w:cs="Arial"/>
          <w:b/>
        </w:rPr>
        <w:t xml:space="preserve"> realizovanou</w:t>
      </w:r>
      <w:r w:rsidRPr="00E44F2D">
        <w:rPr>
          <w:rFonts w:ascii="Arial" w:hAnsi="Arial" w:cs="Arial"/>
          <w:b/>
        </w:rPr>
        <w:t xml:space="preserve"> dle zákona č. </w:t>
      </w:r>
      <w:r w:rsidR="00214A0D" w:rsidRPr="00E44F2D">
        <w:rPr>
          <w:rFonts w:ascii="Arial" w:hAnsi="Arial" w:cs="Arial"/>
          <w:b/>
        </w:rPr>
        <w:t>134</w:t>
      </w:r>
      <w:r w:rsidRPr="00E44F2D">
        <w:rPr>
          <w:rFonts w:ascii="Arial" w:hAnsi="Arial" w:cs="Arial"/>
          <w:b/>
        </w:rPr>
        <w:t>/</w:t>
      </w:r>
      <w:r w:rsidR="00214A0D" w:rsidRPr="00E44F2D">
        <w:rPr>
          <w:rFonts w:ascii="Arial" w:hAnsi="Arial" w:cs="Arial"/>
          <w:b/>
        </w:rPr>
        <w:t>2016</w:t>
      </w:r>
      <w:r w:rsidRPr="00E44F2D">
        <w:rPr>
          <w:rFonts w:ascii="Arial" w:hAnsi="Arial" w:cs="Arial"/>
          <w:b/>
        </w:rPr>
        <w:t xml:space="preserve"> Sb., o </w:t>
      </w:r>
      <w:r w:rsidR="00214A0D" w:rsidRPr="00E44F2D">
        <w:rPr>
          <w:rFonts w:ascii="Arial" w:hAnsi="Arial" w:cs="Arial"/>
          <w:b/>
        </w:rPr>
        <w:t>zadávání</w:t>
      </w:r>
      <w:r w:rsidRPr="00E44F2D">
        <w:rPr>
          <w:rFonts w:ascii="Arial" w:hAnsi="Arial" w:cs="Arial"/>
          <w:b/>
        </w:rPr>
        <w:t xml:space="preserve"> veřejných zakázkách, v platném znění</w:t>
      </w:r>
      <w:r w:rsidRPr="00E44F2D">
        <w:rPr>
          <w:rFonts w:ascii="Arial" w:hAnsi="Arial" w:cs="Arial"/>
        </w:rPr>
        <w:t xml:space="preserve">. </w:t>
      </w:r>
    </w:p>
    <w:p w14:paraId="04821303" w14:textId="77777777" w:rsidR="00AA6DE0" w:rsidRDefault="00AA6DE0" w:rsidP="00141FA4">
      <w:pPr>
        <w:spacing w:before="0" w:after="0"/>
        <w:jc w:val="left"/>
      </w:pPr>
    </w:p>
    <w:p w14:paraId="0D201703" w14:textId="77777777" w:rsidR="00141FA4" w:rsidRPr="00E44F2D" w:rsidRDefault="00141FA4" w:rsidP="001C591C">
      <w:pPr>
        <w:spacing w:before="0" w:after="0"/>
        <w:rPr>
          <w:rFonts w:ascii="Arial" w:hAnsi="Arial" w:cs="Arial"/>
        </w:rPr>
      </w:pPr>
      <w:r w:rsidRPr="00E44F2D">
        <w:rPr>
          <w:rFonts w:ascii="Arial" w:hAnsi="Arial" w:cs="Arial"/>
        </w:rPr>
        <w:t>Dle § 2e zákona č. 320/2001 Sb., o finanční kontrole ve veřejné správě je vybraný dodavatel osobou povinnou spolupůsobit při výkonu finanční kontroly.</w:t>
      </w:r>
    </w:p>
    <w:p w14:paraId="231F750E" w14:textId="77777777" w:rsidR="00141FA4" w:rsidRPr="00E44F2D" w:rsidRDefault="00141FA4" w:rsidP="0022455F">
      <w:pPr>
        <w:rPr>
          <w:rFonts w:ascii="Arial" w:hAnsi="Arial" w:cs="Arial"/>
        </w:rPr>
      </w:pPr>
    </w:p>
    <w:p w14:paraId="08DA5EF3" w14:textId="77777777" w:rsidR="001B4CDB" w:rsidRPr="00E44F2D" w:rsidRDefault="001B4CDB" w:rsidP="0022455F">
      <w:pPr>
        <w:rPr>
          <w:rFonts w:ascii="Arial" w:hAnsi="Arial" w:cs="Arial"/>
        </w:rPr>
      </w:pPr>
    </w:p>
    <w:p w14:paraId="3C7940FB" w14:textId="2ED92865" w:rsidR="002F602C" w:rsidRPr="00E44F2D" w:rsidRDefault="002C37A8" w:rsidP="008C0F46">
      <w:pPr>
        <w:spacing w:before="0" w:after="0"/>
        <w:rPr>
          <w:rFonts w:ascii="Arial" w:hAnsi="Arial" w:cs="Arial"/>
        </w:rPr>
      </w:pPr>
      <w:r w:rsidRPr="00E44F2D">
        <w:rPr>
          <w:rFonts w:ascii="Arial" w:hAnsi="Arial" w:cs="Arial"/>
        </w:rPr>
        <w:t>V</w:t>
      </w:r>
      <w:r w:rsidR="00B0504A" w:rsidRPr="00E44F2D">
        <w:rPr>
          <w:rFonts w:ascii="Arial" w:hAnsi="Arial" w:cs="Arial"/>
        </w:rPr>
        <w:t xml:space="preserve"> </w:t>
      </w:r>
      <w:r w:rsidR="00E44F2D">
        <w:rPr>
          <w:rFonts w:ascii="Arial" w:hAnsi="Arial" w:cs="Arial"/>
        </w:rPr>
        <w:t>C</w:t>
      </w:r>
      <w:r w:rsidR="009D6124" w:rsidRPr="00E44F2D">
        <w:rPr>
          <w:rFonts w:ascii="Arial" w:hAnsi="Arial" w:cs="Arial"/>
        </w:rPr>
        <w:t>h</w:t>
      </w:r>
      <w:r w:rsidR="00E44F2D">
        <w:rPr>
          <w:rFonts w:ascii="Arial" w:hAnsi="Arial" w:cs="Arial"/>
        </w:rPr>
        <w:t>omutově</w:t>
      </w:r>
      <w:r w:rsidR="00090750" w:rsidRPr="00E44F2D">
        <w:rPr>
          <w:rFonts w:ascii="Arial" w:hAnsi="Arial" w:cs="Arial"/>
        </w:rPr>
        <w:t xml:space="preserve">, </w:t>
      </w:r>
      <w:r w:rsidRPr="00E44F2D">
        <w:rPr>
          <w:rFonts w:ascii="Arial" w:hAnsi="Arial" w:cs="Arial"/>
        </w:rPr>
        <w:t xml:space="preserve">dne </w:t>
      </w:r>
      <w:r w:rsidR="00805731">
        <w:rPr>
          <w:rFonts w:ascii="Arial" w:hAnsi="Arial" w:cs="Arial"/>
        </w:rPr>
        <w:t>1</w:t>
      </w:r>
      <w:r w:rsidR="00D01CC0">
        <w:rPr>
          <w:rFonts w:ascii="Arial" w:hAnsi="Arial" w:cs="Arial"/>
        </w:rPr>
        <w:t>9</w:t>
      </w:r>
      <w:r w:rsidR="001B4CDB" w:rsidRPr="00E44F2D">
        <w:rPr>
          <w:rFonts w:ascii="Arial" w:hAnsi="Arial" w:cs="Arial"/>
        </w:rPr>
        <w:t>.</w:t>
      </w:r>
      <w:r w:rsidR="00D01CC0">
        <w:rPr>
          <w:rFonts w:ascii="Arial" w:hAnsi="Arial" w:cs="Arial"/>
        </w:rPr>
        <w:t>7</w:t>
      </w:r>
      <w:r w:rsidR="001B4CDB" w:rsidRPr="00E44F2D">
        <w:rPr>
          <w:rFonts w:ascii="Arial" w:hAnsi="Arial" w:cs="Arial"/>
        </w:rPr>
        <w:t>.</w:t>
      </w:r>
      <w:r w:rsidR="00090750" w:rsidRPr="00E44F2D">
        <w:rPr>
          <w:rFonts w:ascii="Arial" w:hAnsi="Arial" w:cs="Arial"/>
        </w:rPr>
        <w:t>20</w:t>
      </w:r>
      <w:r w:rsidR="008C0F46" w:rsidRPr="00E44F2D">
        <w:rPr>
          <w:rFonts w:ascii="Arial" w:hAnsi="Arial" w:cs="Arial"/>
        </w:rPr>
        <w:t>2</w:t>
      </w:r>
      <w:r w:rsidR="00E44F2D">
        <w:rPr>
          <w:rFonts w:ascii="Arial" w:hAnsi="Arial" w:cs="Arial"/>
        </w:rPr>
        <w:t>1</w:t>
      </w:r>
      <w:r w:rsidR="002E51A5" w:rsidRPr="00E44F2D">
        <w:rPr>
          <w:rFonts w:ascii="Arial" w:hAnsi="Arial" w:cs="Arial"/>
        </w:rPr>
        <w:tab/>
      </w:r>
      <w:r w:rsidR="001B4CDB" w:rsidRPr="00E44F2D">
        <w:rPr>
          <w:rFonts w:ascii="Arial" w:hAnsi="Arial" w:cs="Arial"/>
        </w:rPr>
        <w:tab/>
      </w:r>
      <w:r w:rsidR="001B4CDB" w:rsidRPr="00E44F2D">
        <w:rPr>
          <w:rFonts w:ascii="Arial" w:hAnsi="Arial" w:cs="Arial"/>
        </w:rPr>
        <w:tab/>
      </w:r>
      <w:r w:rsidR="001B4CDB" w:rsidRPr="00E44F2D">
        <w:rPr>
          <w:rFonts w:ascii="Arial" w:hAnsi="Arial" w:cs="Arial"/>
        </w:rPr>
        <w:tab/>
      </w:r>
      <w:r w:rsidR="001B4CDB" w:rsidRPr="00E44F2D">
        <w:rPr>
          <w:rFonts w:ascii="Arial" w:hAnsi="Arial" w:cs="Arial"/>
        </w:rPr>
        <w:tab/>
        <w:t xml:space="preserve">    </w:t>
      </w:r>
      <w:r w:rsidR="00E44F2D">
        <w:rPr>
          <w:rFonts w:ascii="Arial" w:hAnsi="Arial" w:cs="Arial"/>
        </w:rPr>
        <w:t>Vlastimír Hošek</w:t>
      </w:r>
      <w:r w:rsidR="00D01CC0">
        <w:rPr>
          <w:rFonts w:ascii="Arial" w:hAnsi="Arial" w:cs="Arial"/>
        </w:rPr>
        <w:t xml:space="preserve"> v.r.</w:t>
      </w:r>
    </w:p>
    <w:p w14:paraId="39E1EE75" w14:textId="56E0FAE9" w:rsidR="002E51A5" w:rsidRPr="001E5DE4" w:rsidRDefault="002E51A5" w:rsidP="001E5DE4">
      <w:pPr>
        <w:pStyle w:val="Normlnbezmezer"/>
        <w:tabs>
          <w:tab w:val="center" w:pos="7513"/>
        </w:tabs>
        <w:spacing w:before="0" w:after="0"/>
        <w:rPr>
          <w:rFonts w:ascii="Arial" w:hAnsi="Arial" w:cs="Arial"/>
          <w:color w:val="FFFFFF"/>
        </w:rPr>
        <w:sectPr w:rsidR="002E51A5" w:rsidRPr="001E5DE4" w:rsidSect="00A95108">
          <w:headerReference w:type="default" r:id="rId9"/>
          <w:footerReference w:type="default" r:id="rId10"/>
          <w:footnotePr>
            <w:numRestart w:val="eachSect"/>
          </w:footnotePr>
          <w:pgSz w:w="11906" w:h="16838"/>
          <w:pgMar w:top="1560" w:right="1417" w:bottom="1417" w:left="1417" w:header="708" w:footer="587" w:gutter="0"/>
          <w:cols w:space="708"/>
          <w:docGrid w:linePitch="360"/>
        </w:sectPr>
      </w:pPr>
      <w:r w:rsidRPr="00E44F2D">
        <w:rPr>
          <w:rFonts w:ascii="Arial" w:hAnsi="Arial" w:cs="Arial"/>
        </w:rPr>
        <w:tab/>
      </w:r>
      <w:r w:rsidR="00BB06D8">
        <w:rPr>
          <w:rFonts w:ascii="Arial" w:hAnsi="Arial" w:cs="Arial"/>
        </w:rPr>
        <w:t xml:space="preserve">    </w:t>
      </w:r>
      <w:r w:rsidRPr="00E44F2D">
        <w:rPr>
          <w:rFonts w:ascii="Arial" w:hAnsi="Arial" w:cs="Arial"/>
        </w:rPr>
        <w:t>jednatel</w:t>
      </w:r>
      <w:bookmarkStart w:id="59" w:name="__RefHeading__50_750669131"/>
      <w:bookmarkStart w:id="60" w:name="_Toc366041620"/>
      <w:bookmarkStart w:id="61" w:name="_Toc366051638"/>
      <w:bookmarkEnd w:id="59"/>
    </w:p>
    <w:p w14:paraId="1006B309" w14:textId="77777777" w:rsidR="008B2FBB" w:rsidRPr="008B2FBB" w:rsidRDefault="008B2FBB" w:rsidP="008B2FBB">
      <w:pPr>
        <w:pStyle w:val="Nadpis-ploha"/>
        <w:rPr>
          <w:rFonts w:ascii="Arial" w:hAnsi="Arial" w:cs="Arial"/>
          <w:b w:val="0"/>
          <w:bCs w:val="0"/>
          <w:sz w:val="24"/>
          <w:szCs w:val="24"/>
        </w:rPr>
      </w:pPr>
      <w:bookmarkStart w:id="62" w:name="_Toc400711830"/>
      <w:r w:rsidRPr="008B2FBB">
        <w:rPr>
          <w:rFonts w:ascii="Arial" w:hAnsi="Arial" w:cs="Arial"/>
          <w:b w:val="0"/>
          <w:bCs w:val="0"/>
          <w:sz w:val="24"/>
          <w:szCs w:val="24"/>
        </w:rPr>
        <w:lastRenderedPageBreak/>
        <w:t>Příloha č. 1</w:t>
      </w:r>
    </w:p>
    <w:p w14:paraId="6C0F1371" w14:textId="77777777" w:rsidR="008B2FBB" w:rsidRPr="008B2FBB" w:rsidRDefault="008B2FBB" w:rsidP="008B2FBB">
      <w:pPr>
        <w:pStyle w:val="Nzev3"/>
        <w:spacing w:before="0" w:after="0"/>
        <w:rPr>
          <w:rFonts w:ascii="Arial" w:hAnsi="Arial" w:cs="Arial"/>
        </w:rPr>
      </w:pPr>
      <w:r w:rsidRPr="008B2FBB">
        <w:rPr>
          <w:rFonts w:ascii="Arial" w:hAnsi="Arial" w:cs="Arial"/>
        </w:rPr>
        <w:t xml:space="preserve">KRYCÍ LIST NABÍDKY </w:t>
      </w:r>
    </w:p>
    <w:p w14:paraId="37AC504E" w14:textId="77777777" w:rsidR="00E535D9" w:rsidRPr="00696CC5" w:rsidRDefault="00E535D9" w:rsidP="00E535D9">
      <w:pPr>
        <w:pStyle w:val="Nzev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Zateplení podlahy a ekologické vytápění v Plazmet s.r.o.</w:t>
      </w:r>
    </w:p>
    <w:p w14:paraId="0CA6696E" w14:textId="77777777" w:rsidR="008B2FBB" w:rsidRPr="008B2FBB" w:rsidRDefault="008B2FBB" w:rsidP="008B2FBB">
      <w:pPr>
        <w:rPr>
          <w:rFonts w:ascii="Arial" w:hAnsi="Arial" w:cs="Arial"/>
          <w:szCs w:val="20"/>
        </w:rPr>
      </w:pPr>
    </w:p>
    <w:p w14:paraId="67275542" w14:textId="77777777" w:rsidR="008B2FBB" w:rsidRPr="008B2FBB" w:rsidRDefault="008B2FBB" w:rsidP="008B2FBB">
      <w:pPr>
        <w:pStyle w:val="Odrka"/>
        <w:numPr>
          <w:ilvl w:val="0"/>
          <w:numId w:val="0"/>
        </w:numPr>
        <w:spacing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8B2FBB">
        <w:rPr>
          <w:rFonts w:ascii="Arial" w:hAnsi="Arial" w:cs="Arial"/>
          <w:b/>
          <w:bCs/>
          <w:sz w:val="24"/>
          <w:szCs w:val="24"/>
          <w:u w:val="single"/>
        </w:rPr>
        <w:t>Identifikační údaje žadatele, kontaktní osoby</w:t>
      </w:r>
    </w:p>
    <w:p w14:paraId="6AFEBCEF" w14:textId="77777777" w:rsidR="008B2FBB" w:rsidRPr="008B2FBB" w:rsidRDefault="008B2FBB" w:rsidP="008B2FBB">
      <w:pPr>
        <w:pStyle w:val="Odrka"/>
        <w:numPr>
          <w:ilvl w:val="0"/>
          <w:numId w:val="0"/>
        </w:numPr>
        <w:spacing w:before="0" w:after="0"/>
        <w:rPr>
          <w:rFonts w:ascii="Arial" w:hAnsi="Arial" w:cs="Arial"/>
          <w:b/>
          <w:bCs/>
          <w:sz w:val="6"/>
          <w:szCs w:val="6"/>
          <w:u w:val="single"/>
        </w:rPr>
      </w:pPr>
    </w:p>
    <w:p w14:paraId="49A3159C" w14:textId="77777777" w:rsidR="008B2FBB" w:rsidRPr="008B2FBB" w:rsidRDefault="008B2FBB" w:rsidP="008B2FBB">
      <w:pPr>
        <w:rPr>
          <w:rFonts w:ascii="Arial" w:hAnsi="Arial" w:cs="Arial"/>
          <w:szCs w:val="20"/>
        </w:rPr>
      </w:pPr>
      <w:r w:rsidRPr="008B2FBB">
        <w:rPr>
          <w:rFonts w:ascii="Arial" w:hAnsi="Arial" w:cs="Arial"/>
          <w:szCs w:val="20"/>
        </w:rPr>
        <w:t>Název účastníka: ................................................................</w:t>
      </w:r>
    </w:p>
    <w:p w14:paraId="1080D405" w14:textId="77777777" w:rsidR="008B2FBB" w:rsidRPr="008B2FBB" w:rsidRDefault="008B2FBB" w:rsidP="008B2FBB">
      <w:pPr>
        <w:rPr>
          <w:rFonts w:ascii="Arial" w:hAnsi="Arial" w:cs="Arial"/>
          <w:szCs w:val="20"/>
        </w:rPr>
      </w:pPr>
      <w:r w:rsidRPr="008B2FBB">
        <w:rPr>
          <w:rFonts w:ascii="Arial" w:hAnsi="Arial" w:cs="Arial"/>
          <w:szCs w:val="20"/>
        </w:rPr>
        <w:t>Sídlo/místo podnikání: ....................................................................</w:t>
      </w:r>
    </w:p>
    <w:p w14:paraId="39528F32" w14:textId="77777777" w:rsidR="008B2FBB" w:rsidRPr="008B2FBB" w:rsidRDefault="008B2FBB" w:rsidP="008B2FBB">
      <w:pPr>
        <w:tabs>
          <w:tab w:val="left" w:pos="5103"/>
        </w:tabs>
        <w:rPr>
          <w:rFonts w:ascii="Arial" w:hAnsi="Arial" w:cs="Arial"/>
          <w:szCs w:val="20"/>
        </w:rPr>
      </w:pPr>
      <w:r w:rsidRPr="008B2FBB">
        <w:rPr>
          <w:rFonts w:ascii="Arial" w:hAnsi="Arial" w:cs="Arial"/>
          <w:szCs w:val="20"/>
        </w:rPr>
        <w:t>Identifikační číslo/rodné číslo: .......................... Daňové identifikační číslo: .......................</w:t>
      </w:r>
    </w:p>
    <w:p w14:paraId="2F4C40AA" w14:textId="77777777" w:rsidR="008B2FBB" w:rsidRPr="008B2FBB" w:rsidRDefault="008B2FBB" w:rsidP="008B2FBB">
      <w:pPr>
        <w:rPr>
          <w:rFonts w:ascii="Arial" w:hAnsi="Arial" w:cs="Arial"/>
          <w:szCs w:val="20"/>
        </w:rPr>
      </w:pPr>
      <w:r w:rsidRPr="008B2FBB">
        <w:rPr>
          <w:rFonts w:ascii="Arial" w:hAnsi="Arial" w:cs="Arial"/>
          <w:szCs w:val="20"/>
        </w:rPr>
        <w:t>URL adresa: ................................</w:t>
      </w:r>
    </w:p>
    <w:p w14:paraId="1B5988E2" w14:textId="77777777" w:rsidR="008B2FBB" w:rsidRPr="008B2FBB" w:rsidRDefault="008B2FBB" w:rsidP="008B2FBB">
      <w:pPr>
        <w:rPr>
          <w:rFonts w:ascii="Arial" w:hAnsi="Arial" w:cs="Arial"/>
          <w:szCs w:val="20"/>
        </w:rPr>
      </w:pPr>
      <w:r w:rsidRPr="008B2FBB">
        <w:rPr>
          <w:rFonts w:ascii="Arial" w:hAnsi="Arial" w:cs="Arial"/>
          <w:szCs w:val="20"/>
        </w:rPr>
        <w:t>Osoba oprávněná jednat za účastníka</w:t>
      </w:r>
      <w:r w:rsidRPr="008B2FBB">
        <w:rPr>
          <w:rStyle w:val="Znakapoznpodarou"/>
          <w:rFonts w:ascii="Arial" w:hAnsi="Arial" w:cs="Arial"/>
          <w:szCs w:val="20"/>
        </w:rPr>
        <w:footnoteReference w:id="2"/>
      </w:r>
    </w:p>
    <w:p w14:paraId="54E518BF" w14:textId="77777777" w:rsidR="008B2FBB" w:rsidRPr="008B2FBB" w:rsidRDefault="008B2FBB" w:rsidP="008B2FBB">
      <w:pPr>
        <w:tabs>
          <w:tab w:val="left" w:pos="5103"/>
        </w:tabs>
        <w:rPr>
          <w:rFonts w:ascii="Arial" w:hAnsi="Arial" w:cs="Arial"/>
          <w:szCs w:val="20"/>
        </w:rPr>
      </w:pPr>
      <w:r w:rsidRPr="008B2FBB">
        <w:rPr>
          <w:rFonts w:ascii="Arial" w:hAnsi="Arial" w:cs="Arial"/>
          <w:szCs w:val="20"/>
        </w:rPr>
        <w:t>Jméno: …………………………….   Funkce: ………………………………</w:t>
      </w:r>
    </w:p>
    <w:p w14:paraId="73F33EA3" w14:textId="77777777" w:rsidR="008B2FBB" w:rsidRPr="008B2FBB" w:rsidRDefault="008B2FBB" w:rsidP="008B2FBB">
      <w:pPr>
        <w:rPr>
          <w:rFonts w:ascii="Arial" w:hAnsi="Arial" w:cs="Arial"/>
          <w:szCs w:val="20"/>
        </w:rPr>
      </w:pPr>
      <w:r w:rsidRPr="008B2FBB">
        <w:rPr>
          <w:rFonts w:ascii="Arial" w:hAnsi="Arial" w:cs="Arial"/>
          <w:szCs w:val="20"/>
        </w:rPr>
        <w:t>Kontaktní osoba: ……………………………………………….</w:t>
      </w:r>
    </w:p>
    <w:p w14:paraId="55B6D898" w14:textId="77777777" w:rsidR="008B2FBB" w:rsidRPr="008B2FBB" w:rsidRDefault="008B2FBB" w:rsidP="008B2FBB">
      <w:pPr>
        <w:rPr>
          <w:rFonts w:ascii="Arial" w:hAnsi="Arial" w:cs="Arial"/>
          <w:szCs w:val="20"/>
        </w:rPr>
      </w:pPr>
      <w:r w:rsidRPr="008B2FBB">
        <w:rPr>
          <w:rFonts w:ascii="Arial" w:hAnsi="Arial" w:cs="Arial"/>
          <w:szCs w:val="20"/>
        </w:rPr>
        <w:t>Telefon / mobilní telefon: ………….   E-mail: ………………………………</w:t>
      </w:r>
    </w:p>
    <w:p w14:paraId="62A00FEA" w14:textId="77777777" w:rsidR="008B2FBB" w:rsidRDefault="008B2FBB" w:rsidP="008B2FBB">
      <w:pPr>
        <w:rPr>
          <w:rFonts w:cs="Arial"/>
          <w:szCs w:val="20"/>
        </w:rPr>
      </w:pPr>
    </w:p>
    <w:p w14:paraId="318F75E6" w14:textId="77777777" w:rsidR="008B2FBB" w:rsidRPr="008B2FBB" w:rsidRDefault="008B2FBB" w:rsidP="008B2FBB">
      <w:pPr>
        <w:widowControl w:val="0"/>
        <w:tabs>
          <w:tab w:val="left" w:pos="5103"/>
        </w:tabs>
        <w:jc w:val="left"/>
        <w:rPr>
          <w:rFonts w:ascii="Arial" w:hAnsi="Arial" w:cs="Arial"/>
          <w:szCs w:val="20"/>
        </w:rPr>
      </w:pPr>
      <w:r w:rsidRPr="008B2FBB">
        <w:rPr>
          <w:rFonts w:ascii="Arial" w:hAnsi="Arial" w:cs="Arial"/>
          <w:b/>
          <w:bCs/>
          <w:szCs w:val="20"/>
          <w:u w:val="single"/>
        </w:rPr>
        <w:t>Konkrétně nabízené plnění (specifikace, identifikace předmětu dodávky)</w:t>
      </w:r>
      <w:r w:rsidRPr="008B2FBB">
        <w:rPr>
          <w:rFonts w:ascii="Arial" w:hAnsi="Arial" w:cs="Arial"/>
          <w:b/>
          <w:bCs/>
          <w:szCs w:val="20"/>
        </w:rPr>
        <w:t>:</w:t>
      </w:r>
      <w:r w:rsidRPr="008B2FBB">
        <w:rPr>
          <w:rFonts w:ascii="Arial" w:hAnsi="Arial" w:cs="Arial"/>
          <w:szCs w:val="20"/>
        </w:rPr>
        <w:t xml:space="preserve"> ……………………………………………………………………………………………….</w:t>
      </w:r>
    </w:p>
    <w:p w14:paraId="67AAD5FD" w14:textId="77777777" w:rsidR="008B2FBB" w:rsidRPr="008B2FBB" w:rsidRDefault="008B2FBB" w:rsidP="008B2FBB">
      <w:pPr>
        <w:widowControl w:val="0"/>
        <w:tabs>
          <w:tab w:val="left" w:pos="5103"/>
        </w:tabs>
        <w:spacing w:before="240"/>
        <w:rPr>
          <w:rFonts w:ascii="Arial" w:hAnsi="Arial" w:cs="Arial"/>
          <w:szCs w:val="20"/>
        </w:rPr>
      </w:pPr>
      <w:r w:rsidRPr="008B2FBB">
        <w:rPr>
          <w:rFonts w:ascii="Arial" w:hAnsi="Arial" w:cs="Arial"/>
          <w:b/>
          <w:bCs/>
          <w:szCs w:val="20"/>
          <w:u w:val="single"/>
        </w:rPr>
        <w:t>Termín plnění, resp. lhůta dodání</w:t>
      </w:r>
      <w:r w:rsidRPr="008B2FBB">
        <w:rPr>
          <w:rFonts w:ascii="Arial" w:hAnsi="Arial" w:cs="Arial"/>
          <w:b/>
          <w:bCs/>
          <w:szCs w:val="20"/>
        </w:rPr>
        <w:t>:</w:t>
      </w:r>
      <w:r w:rsidRPr="008B2FBB">
        <w:rPr>
          <w:rFonts w:ascii="Arial" w:hAnsi="Arial" w:cs="Arial"/>
          <w:szCs w:val="20"/>
        </w:rPr>
        <w:t xml:space="preserve"> ………………………….</w:t>
      </w:r>
    </w:p>
    <w:p w14:paraId="1FE03828" w14:textId="77777777" w:rsidR="008B2FBB" w:rsidRDefault="008B2FBB" w:rsidP="008B2FBB">
      <w:pPr>
        <w:widowControl w:val="0"/>
        <w:tabs>
          <w:tab w:val="left" w:pos="5103"/>
        </w:tabs>
        <w:rPr>
          <w:rFonts w:cs="Arial"/>
          <w:szCs w:val="20"/>
        </w:rPr>
      </w:pPr>
    </w:p>
    <w:p w14:paraId="77D729EC" w14:textId="77777777" w:rsidR="008B2FBB" w:rsidRPr="008B2FBB" w:rsidRDefault="008B2FBB" w:rsidP="008B2FBB">
      <w:pPr>
        <w:widowControl w:val="0"/>
        <w:tabs>
          <w:tab w:val="left" w:pos="5103"/>
        </w:tabs>
        <w:rPr>
          <w:rFonts w:ascii="Arial" w:hAnsi="Arial" w:cs="Arial"/>
          <w:b/>
          <w:bCs/>
          <w:szCs w:val="20"/>
        </w:rPr>
      </w:pPr>
      <w:r w:rsidRPr="008B2FBB">
        <w:rPr>
          <w:rFonts w:ascii="Arial" w:hAnsi="Arial" w:cs="Arial"/>
          <w:b/>
          <w:bCs/>
          <w:szCs w:val="20"/>
          <w:u w:val="single"/>
        </w:rPr>
        <w:t>Nabídková cena a další hodnocené parametry nabídky</w:t>
      </w:r>
      <w:r w:rsidRPr="008B2FBB">
        <w:rPr>
          <w:rFonts w:ascii="Arial" w:hAnsi="Arial" w:cs="Arial"/>
          <w:b/>
          <w:bCs/>
          <w:szCs w:val="20"/>
        </w:rPr>
        <w:t>:</w:t>
      </w:r>
    </w:p>
    <w:p w14:paraId="1470494F" w14:textId="77777777" w:rsidR="008B2FBB" w:rsidRPr="008B2FBB" w:rsidRDefault="008B2FBB" w:rsidP="008B2FBB">
      <w:pPr>
        <w:rPr>
          <w:rFonts w:ascii="Arial" w:hAnsi="Arial" w:cs="Arial"/>
        </w:rPr>
      </w:pPr>
      <w:r w:rsidRPr="008B2FBB">
        <w:rPr>
          <w:rFonts w:ascii="Arial" w:hAnsi="Arial" w:cs="Arial"/>
        </w:rPr>
        <w:t>Nabídková cena: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1595"/>
        <w:gridCol w:w="1595"/>
        <w:gridCol w:w="1595"/>
        <w:gridCol w:w="1597"/>
      </w:tblGrid>
      <w:tr w:rsidR="008B2FBB" w:rsidRPr="008B2FBB" w14:paraId="4935B6FB" w14:textId="77777777" w:rsidTr="00F93495">
        <w:trPr>
          <w:trHeight w:val="340"/>
        </w:trPr>
        <w:tc>
          <w:tcPr>
            <w:tcW w:w="1479" w:type="pct"/>
            <w:shd w:val="clear" w:color="auto" w:fill="BFBFBF"/>
            <w:vAlign w:val="center"/>
          </w:tcPr>
          <w:p w14:paraId="32B917DE" w14:textId="77777777" w:rsidR="008B2FBB" w:rsidRPr="008B2FBB" w:rsidRDefault="008B2FBB" w:rsidP="00F93495">
            <w:pPr>
              <w:pStyle w:val="Texttabulky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shd w:val="clear" w:color="auto" w:fill="BFBFBF"/>
            <w:vAlign w:val="center"/>
          </w:tcPr>
          <w:p w14:paraId="01D57406" w14:textId="77777777" w:rsidR="008B2FBB" w:rsidRPr="008B2FBB" w:rsidRDefault="008B2FBB" w:rsidP="00F93495">
            <w:pPr>
              <w:pStyle w:val="Texttabulky"/>
              <w:jc w:val="center"/>
              <w:rPr>
                <w:rFonts w:ascii="Arial" w:hAnsi="Arial" w:cs="Arial"/>
              </w:rPr>
            </w:pPr>
            <w:r w:rsidRPr="008B2FBB">
              <w:rPr>
                <w:rFonts w:ascii="Arial" w:hAnsi="Arial" w:cs="Arial"/>
              </w:rPr>
              <w:t>Cena bez DPH v Kč</w:t>
            </w:r>
          </w:p>
        </w:tc>
        <w:tc>
          <w:tcPr>
            <w:tcW w:w="880" w:type="pct"/>
            <w:shd w:val="clear" w:color="auto" w:fill="BFBFBF"/>
            <w:vAlign w:val="center"/>
          </w:tcPr>
          <w:p w14:paraId="74D0AB85" w14:textId="77777777" w:rsidR="008B2FBB" w:rsidRPr="008B2FBB" w:rsidRDefault="008B2FBB" w:rsidP="00F93495">
            <w:pPr>
              <w:pStyle w:val="Texttabulky"/>
              <w:jc w:val="center"/>
              <w:rPr>
                <w:rFonts w:ascii="Arial" w:hAnsi="Arial" w:cs="Arial"/>
              </w:rPr>
            </w:pPr>
            <w:r w:rsidRPr="008B2FBB">
              <w:rPr>
                <w:rFonts w:ascii="Arial" w:hAnsi="Arial" w:cs="Arial"/>
              </w:rPr>
              <w:t xml:space="preserve">Sazba DPH </w:t>
            </w:r>
            <w:r w:rsidRPr="008B2FBB">
              <w:rPr>
                <w:rFonts w:ascii="Arial" w:hAnsi="Arial" w:cs="Arial"/>
              </w:rPr>
              <w:br/>
              <w:t>v %</w:t>
            </w:r>
          </w:p>
        </w:tc>
        <w:tc>
          <w:tcPr>
            <w:tcW w:w="880" w:type="pct"/>
            <w:shd w:val="clear" w:color="auto" w:fill="BFBFBF"/>
            <w:vAlign w:val="center"/>
          </w:tcPr>
          <w:p w14:paraId="04510702" w14:textId="77777777" w:rsidR="008B2FBB" w:rsidRPr="008B2FBB" w:rsidRDefault="008B2FBB" w:rsidP="00F93495">
            <w:pPr>
              <w:pStyle w:val="Texttabulky"/>
              <w:jc w:val="center"/>
              <w:rPr>
                <w:rFonts w:ascii="Arial" w:hAnsi="Arial" w:cs="Arial"/>
              </w:rPr>
            </w:pPr>
            <w:r w:rsidRPr="008B2FBB">
              <w:rPr>
                <w:rFonts w:ascii="Arial" w:hAnsi="Arial" w:cs="Arial"/>
              </w:rPr>
              <w:t xml:space="preserve">Výše DPH </w:t>
            </w:r>
            <w:r w:rsidRPr="008B2FBB">
              <w:rPr>
                <w:rFonts w:ascii="Arial" w:hAnsi="Arial" w:cs="Arial"/>
              </w:rPr>
              <w:br/>
              <w:t>v Kč</w:t>
            </w:r>
          </w:p>
        </w:tc>
        <w:tc>
          <w:tcPr>
            <w:tcW w:w="881" w:type="pct"/>
            <w:shd w:val="clear" w:color="auto" w:fill="BFBFBF"/>
            <w:vAlign w:val="center"/>
          </w:tcPr>
          <w:p w14:paraId="33867B52" w14:textId="77777777" w:rsidR="008B2FBB" w:rsidRPr="008B2FBB" w:rsidRDefault="008B2FBB" w:rsidP="00F93495">
            <w:pPr>
              <w:pStyle w:val="Texttabulky"/>
              <w:jc w:val="center"/>
              <w:rPr>
                <w:rFonts w:ascii="Arial" w:hAnsi="Arial" w:cs="Arial"/>
              </w:rPr>
            </w:pPr>
            <w:r w:rsidRPr="008B2FBB">
              <w:rPr>
                <w:rFonts w:ascii="Arial" w:hAnsi="Arial" w:cs="Arial"/>
              </w:rPr>
              <w:t>Cena včetně DPH v Kč</w:t>
            </w:r>
          </w:p>
        </w:tc>
      </w:tr>
      <w:tr w:rsidR="008B2FBB" w:rsidRPr="008B2FBB" w14:paraId="5DF370F9" w14:textId="77777777" w:rsidTr="00F93495">
        <w:trPr>
          <w:trHeight w:val="340"/>
        </w:trPr>
        <w:tc>
          <w:tcPr>
            <w:tcW w:w="1479" w:type="pct"/>
            <w:vAlign w:val="center"/>
          </w:tcPr>
          <w:p w14:paraId="2CB98BE2" w14:textId="77777777" w:rsidR="008B2FBB" w:rsidRPr="008B2FBB" w:rsidRDefault="008B2FBB" w:rsidP="00F93495">
            <w:pPr>
              <w:pStyle w:val="Texttabulky"/>
              <w:rPr>
                <w:rFonts w:ascii="Arial" w:hAnsi="Arial" w:cs="Arial"/>
                <w:bCs/>
              </w:rPr>
            </w:pPr>
            <w:r w:rsidRPr="008B2FBB">
              <w:rPr>
                <w:rFonts w:ascii="Arial" w:hAnsi="Arial" w:cs="Arial"/>
                <w:bCs/>
              </w:rPr>
              <w:t>Celková nabídková cena</w:t>
            </w:r>
          </w:p>
        </w:tc>
        <w:tc>
          <w:tcPr>
            <w:tcW w:w="880" w:type="pct"/>
            <w:vAlign w:val="center"/>
          </w:tcPr>
          <w:p w14:paraId="653828A1" w14:textId="77777777" w:rsidR="008B2FBB" w:rsidRPr="008B2FBB" w:rsidRDefault="008B2FBB" w:rsidP="00F93495">
            <w:pPr>
              <w:pStyle w:val="Texttabulky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0" w:type="pct"/>
            <w:vAlign w:val="center"/>
          </w:tcPr>
          <w:p w14:paraId="367B85ED" w14:textId="77777777" w:rsidR="008B2FBB" w:rsidRPr="008B2FBB" w:rsidRDefault="008B2FBB" w:rsidP="00F93495">
            <w:pPr>
              <w:pStyle w:val="Texttabulky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0" w:type="pct"/>
            <w:vAlign w:val="center"/>
          </w:tcPr>
          <w:p w14:paraId="3BCD9BFB" w14:textId="77777777" w:rsidR="008B2FBB" w:rsidRPr="008B2FBB" w:rsidRDefault="008B2FBB" w:rsidP="00F93495">
            <w:pPr>
              <w:pStyle w:val="Texttabulky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1" w:type="pct"/>
            <w:vAlign w:val="center"/>
          </w:tcPr>
          <w:p w14:paraId="59E5BF94" w14:textId="77777777" w:rsidR="008B2FBB" w:rsidRPr="008B2FBB" w:rsidRDefault="008B2FBB" w:rsidP="00F93495">
            <w:pPr>
              <w:pStyle w:val="Texttabulky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F41E2FC" w14:textId="77777777" w:rsidR="008B2FBB" w:rsidRPr="008B2FBB" w:rsidRDefault="008B2FBB" w:rsidP="008B2FBB">
      <w:pPr>
        <w:rPr>
          <w:rFonts w:ascii="Arial" w:hAnsi="Arial" w:cs="Arial"/>
          <w:sz w:val="4"/>
          <w:szCs w:val="4"/>
        </w:rPr>
      </w:pPr>
    </w:p>
    <w:p w14:paraId="7DADD847" w14:textId="77777777" w:rsidR="008B2FBB" w:rsidRPr="008B2FBB" w:rsidRDefault="008B2FBB" w:rsidP="008B2FBB">
      <w:pPr>
        <w:rPr>
          <w:rFonts w:ascii="Arial" w:hAnsi="Arial" w:cs="Arial"/>
        </w:rPr>
      </w:pPr>
      <w:r w:rsidRPr="008B2FBB">
        <w:rPr>
          <w:rFonts w:ascii="Arial" w:hAnsi="Arial" w:cs="Arial"/>
        </w:rPr>
        <w:t>Ostatní kritéria hodnocení: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26"/>
        <w:gridCol w:w="3146"/>
      </w:tblGrid>
      <w:tr w:rsidR="008B2FBB" w:rsidRPr="008B2FBB" w14:paraId="51E79867" w14:textId="77777777" w:rsidTr="00F93495">
        <w:trPr>
          <w:trHeight w:val="340"/>
        </w:trPr>
        <w:tc>
          <w:tcPr>
            <w:tcW w:w="2422" w:type="pct"/>
            <w:shd w:val="clear" w:color="auto" w:fill="BFBFBF"/>
            <w:vAlign w:val="center"/>
          </w:tcPr>
          <w:p w14:paraId="114F09DE" w14:textId="77777777" w:rsidR="008B2FBB" w:rsidRPr="008B2FBB" w:rsidRDefault="008B2FBB" w:rsidP="00F93495">
            <w:pPr>
              <w:pStyle w:val="Texttabulky"/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pct"/>
            <w:shd w:val="clear" w:color="auto" w:fill="BFBFBF"/>
            <w:vAlign w:val="center"/>
          </w:tcPr>
          <w:p w14:paraId="203A36AF" w14:textId="77777777" w:rsidR="008B2FBB" w:rsidRPr="008B2FBB" w:rsidRDefault="008B2FBB" w:rsidP="00F93495">
            <w:pPr>
              <w:pStyle w:val="Texttabulky"/>
              <w:jc w:val="center"/>
              <w:rPr>
                <w:rFonts w:ascii="Arial" w:hAnsi="Arial" w:cs="Arial"/>
              </w:rPr>
            </w:pPr>
            <w:r w:rsidRPr="008B2FBB">
              <w:rPr>
                <w:rFonts w:ascii="Arial" w:hAnsi="Arial" w:cs="Arial"/>
              </w:rPr>
              <w:t>Parametr účastníka</w:t>
            </w:r>
          </w:p>
        </w:tc>
        <w:tc>
          <w:tcPr>
            <w:tcW w:w="1736" w:type="pct"/>
            <w:shd w:val="clear" w:color="auto" w:fill="BFBFBF"/>
            <w:vAlign w:val="center"/>
          </w:tcPr>
          <w:p w14:paraId="7450916A" w14:textId="77777777" w:rsidR="008B2FBB" w:rsidRPr="008B2FBB" w:rsidRDefault="008B2FBB" w:rsidP="00F93495">
            <w:pPr>
              <w:pStyle w:val="Texttabulky"/>
              <w:jc w:val="center"/>
              <w:rPr>
                <w:rFonts w:ascii="Arial" w:hAnsi="Arial" w:cs="Arial"/>
              </w:rPr>
            </w:pPr>
            <w:r w:rsidRPr="008B2FBB">
              <w:rPr>
                <w:rFonts w:ascii="Arial" w:hAnsi="Arial" w:cs="Arial"/>
              </w:rPr>
              <w:t>Jednotka</w:t>
            </w:r>
          </w:p>
        </w:tc>
      </w:tr>
      <w:tr w:rsidR="008B2FBB" w:rsidRPr="008B2FBB" w14:paraId="2761431A" w14:textId="77777777" w:rsidTr="00F93495">
        <w:trPr>
          <w:trHeight w:val="34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D103" w14:textId="77777777" w:rsidR="008B2FBB" w:rsidRPr="008B2FBB" w:rsidRDefault="008B2FBB" w:rsidP="00F93495">
            <w:pPr>
              <w:pStyle w:val="Texttabulky"/>
              <w:rPr>
                <w:rFonts w:ascii="Arial" w:hAnsi="Arial" w:cs="Arial"/>
                <w:bCs/>
              </w:rPr>
            </w:pPr>
            <w:r w:rsidRPr="008B2FBB">
              <w:rPr>
                <w:rFonts w:ascii="Arial" w:hAnsi="Arial" w:cs="Arial"/>
                <w:bCs/>
              </w:rPr>
              <w:t>Doba záruky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45D9" w14:textId="77777777" w:rsidR="008B2FBB" w:rsidRPr="008B2FBB" w:rsidRDefault="008B2FBB" w:rsidP="00F93495">
            <w:pPr>
              <w:pStyle w:val="Texttabulky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3CB9" w14:textId="77777777" w:rsidR="008B2FBB" w:rsidRPr="008B2FBB" w:rsidRDefault="008B2FBB" w:rsidP="00F93495">
            <w:pPr>
              <w:pStyle w:val="Texttabulky"/>
              <w:jc w:val="center"/>
              <w:rPr>
                <w:rFonts w:ascii="Arial" w:hAnsi="Arial" w:cs="Arial"/>
              </w:rPr>
            </w:pPr>
            <w:r w:rsidRPr="008B2FBB">
              <w:rPr>
                <w:rFonts w:ascii="Arial" w:hAnsi="Arial" w:cs="Arial"/>
              </w:rPr>
              <w:t>počet měsíců</w:t>
            </w:r>
          </w:p>
        </w:tc>
      </w:tr>
    </w:tbl>
    <w:p w14:paraId="3D8F16CE" w14:textId="77777777" w:rsidR="008B2FBB" w:rsidRPr="008B2FBB" w:rsidRDefault="008B2FBB" w:rsidP="008B2FBB">
      <w:pPr>
        <w:rPr>
          <w:rFonts w:ascii="Arial" w:hAnsi="Arial" w:cs="Arial"/>
        </w:rPr>
      </w:pPr>
    </w:p>
    <w:p w14:paraId="356AB913" w14:textId="75B8353E" w:rsidR="008B2FBB" w:rsidRPr="008B2FBB" w:rsidRDefault="008B2FBB" w:rsidP="008B2FBB">
      <w:pPr>
        <w:rPr>
          <w:rFonts w:ascii="Arial" w:hAnsi="Arial" w:cs="Arial"/>
        </w:rPr>
      </w:pPr>
      <w:r w:rsidRPr="008B2FBB">
        <w:rPr>
          <w:rFonts w:ascii="Arial" w:hAnsi="Arial" w:cs="Arial"/>
        </w:rPr>
        <w:t>V…………………………, dne: ………                       …</w:t>
      </w:r>
      <w:r>
        <w:rPr>
          <w:rFonts w:ascii="Arial" w:hAnsi="Arial" w:cs="Arial"/>
        </w:rPr>
        <w:t>.</w:t>
      </w:r>
      <w:r w:rsidRPr="008B2FB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</w:t>
      </w:r>
      <w:r w:rsidRPr="008B2FBB">
        <w:rPr>
          <w:rFonts w:ascii="Arial" w:hAnsi="Arial" w:cs="Arial"/>
        </w:rPr>
        <w:t>…..………..</w:t>
      </w:r>
    </w:p>
    <w:p w14:paraId="5A4AD861" w14:textId="3570408D" w:rsidR="008B2FBB" w:rsidRPr="008B2FBB" w:rsidRDefault="008B2FBB" w:rsidP="008B2FBB">
      <w:pPr>
        <w:tabs>
          <w:tab w:val="center" w:pos="5103"/>
        </w:tabs>
        <w:rPr>
          <w:rFonts w:ascii="Arial" w:hAnsi="Arial" w:cs="Arial"/>
        </w:rPr>
      </w:pPr>
      <w:r w:rsidRPr="008B2FBB">
        <w:rPr>
          <w:rFonts w:ascii="Arial" w:hAnsi="Arial" w:cs="Arial"/>
        </w:rPr>
        <w:tab/>
        <w:t xml:space="preserve">                                                               jméno a podpis osoby oprávněné jednat za účastníka</w:t>
      </w:r>
      <w:r w:rsidRPr="008B2FBB">
        <w:rPr>
          <w:rFonts w:ascii="Arial" w:hAnsi="Arial" w:cs="Arial"/>
          <w:vertAlign w:val="superscript"/>
        </w:rPr>
        <w:t>1</w:t>
      </w:r>
    </w:p>
    <w:p w14:paraId="045BF036" w14:textId="77777777" w:rsidR="008B2FBB" w:rsidRPr="008B2FBB" w:rsidRDefault="008B2FBB" w:rsidP="008B2FBB">
      <w:pPr>
        <w:pStyle w:val="Nadpis3"/>
        <w:rPr>
          <w:rFonts w:ascii="Arial" w:hAnsi="Arial" w:cs="Arial"/>
        </w:rPr>
        <w:sectPr w:rsidR="008B2FBB" w:rsidRPr="008B2FBB" w:rsidSect="00A95108">
          <w:headerReference w:type="default" r:id="rId11"/>
          <w:footerReference w:type="default" r:id="rId12"/>
          <w:footnotePr>
            <w:numRestart w:val="eachSect"/>
          </w:footnotePr>
          <w:pgSz w:w="11906" w:h="16838"/>
          <w:pgMar w:top="1417" w:right="1417" w:bottom="1417" w:left="1417" w:header="708" w:footer="870" w:gutter="0"/>
          <w:cols w:space="708"/>
          <w:docGrid w:linePitch="360"/>
        </w:sectPr>
      </w:pPr>
    </w:p>
    <w:p w14:paraId="561AFB77" w14:textId="12E1631E" w:rsidR="008B2FBB" w:rsidRPr="00C050FD" w:rsidRDefault="008B2FBB" w:rsidP="008B2FBB">
      <w:pPr>
        <w:pStyle w:val="Nadpis-ploha"/>
        <w:rPr>
          <w:rFonts w:ascii="Arial" w:hAnsi="Arial" w:cs="Arial"/>
          <w:b w:val="0"/>
          <w:bCs w:val="0"/>
          <w:sz w:val="22"/>
          <w:szCs w:val="22"/>
        </w:rPr>
      </w:pPr>
      <w:r w:rsidRPr="00C050FD">
        <w:rPr>
          <w:rFonts w:ascii="Arial" w:hAnsi="Arial" w:cs="Arial"/>
          <w:b w:val="0"/>
          <w:bCs w:val="0"/>
          <w:sz w:val="22"/>
          <w:szCs w:val="22"/>
        </w:rPr>
        <w:lastRenderedPageBreak/>
        <w:t>Příloha č</w:t>
      </w:r>
      <w:r w:rsidR="00C050FD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C050FD">
        <w:rPr>
          <w:rFonts w:ascii="Arial" w:hAnsi="Arial" w:cs="Arial"/>
          <w:b w:val="0"/>
          <w:bCs w:val="0"/>
          <w:sz w:val="22"/>
          <w:szCs w:val="22"/>
        </w:rPr>
        <w:t>2</w:t>
      </w:r>
    </w:p>
    <w:p w14:paraId="0FE76422" w14:textId="77777777" w:rsidR="00C050FD" w:rsidRPr="008B2FBB" w:rsidRDefault="00C050FD" w:rsidP="008B2FBB">
      <w:pPr>
        <w:pStyle w:val="Nadpis-ploha"/>
        <w:rPr>
          <w:rFonts w:ascii="Arial" w:hAnsi="Arial" w:cs="Arial"/>
        </w:rPr>
      </w:pPr>
    </w:p>
    <w:p w14:paraId="642DF8BE" w14:textId="3A9DEAC1" w:rsidR="008B2FBB" w:rsidRPr="008B2FBB" w:rsidRDefault="008B2FBB" w:rsidP="008B2FBB">
      <w:pPr>
        <w:pStyle w:val="Nzev3"/>
        <w:rPr>
          <w:rFonts w:ascii="Arial" w:hAnsi="Arial" w:cs="Arial"/>
        </w:rPr>
      </w:pPr>
      <w:r w:rsidRPr="008B2FBB">
        <w:rPr>
          <w:rFonts w:ascii="Arial" w:hAnsi="Arial" w:cs="Arial"/>
        </w:rPr>
        <w:t>Čestné prohlášení účastníka o </w:t>
      </w:r>
      <w:r w:rsidR="00C050FD">
        <w:rPr>
          <w:rFonts w:ascii="Arial" w:hAnsi="Arial" w:cs="Arial"/>
        </w:rPr>
        <w:t>A</w:t>
      </w:r>
      <w:r w:rsidRPr="008B2FBB">
        <w:rPr>
          <w:rFonts w:ascii="Arial" w:hAnsi="Arial" w:cs="Arial"/>
        </w:rPr>
        <w:t>kceptaci zadávacích podmínek</w:t>
      </w:r>
    </w:p>
    <w:p w14:paraId="7041E061" w14:textId="77777777" w:rsidR="00E535D9" w:rsidRPr="00E535D9" w:rsidRDefault="008B2FBB" w:rsidP="00E535D9">
      <w:pPr>
        <w:pStyle w:val="Nzev2"/>
        <w:rPr>
          <w:rFonts w:ascii="Arial" w:hAnsi="Arial" w:cs="Arial"/>
          <w:b/>
          <w:sz w:val="26"/>
          <w:szCs w:val="26"/>
          <w:u w:val="single"/>
        </w:rPr>
      </w:pPr>
      <w:r w:rsidRPr="00E535D9">
        <w:rPr>
          <w:rFonts w:ascii="Arial" w:hAnsi="Arial" w:cs="Arial"/>
          <w:sz w:val="26"/>
          <w:szCs w:val="26"/>
        </w:rPr>
        <w:t xml:space="preserve">k zakázce </w:t>
      </w:r>
      <w:r w:rsidR="00E535D9" w:rsidRPr="00E535D9">
        <w:rPr>
          <w:rFonts w:ascii="Arial" w:hAnsi="Arial" w:cs="Arial"/>
          <w:b/>
          <w:sz w:val="26"/>
          <w:szCs w:val="26"/>
          <w:u w:val="single"/>
        </w:rPr>
        <w:t>Zateplení podlahy a ekologické vytápění v Plazmet s.r.o.</w:t>
      </w:r>
    </w:p>
    <w:p w14:paraId="52AC7C2C" w14:textId="2A49CB2C" w:rsidR="008B2FBB" w:rsidRPr="008B2FBB" w:rsidRDefault="008B2FBB" w:rsidP="008B2FBB">
      <w:pPr>
        <w:pStyle w:val="Nzev2"/>
        <w:rPr>
          <w:rFonts w:ascii="Arial" w:hAnsi="Arial" w:cs="Arial"/>
          <w:b/>
          <w:sz w:val="24"/>
          <w:szCs w:val="24"/>
          <w:u w:val="single"/>
        </w:rPr>
      </w:pPr>
    </w:p>
    <w:p w14:paraId="3E247415" w14:textId="77777777" w:rsidR="008B2FBB" w:rsidRPr="008B2FBB" w:rsidRDefault="008B2FBB" w:rsidP="008B2FBB">
      <w:pPr>
        <w:rPr>
          <w:rFonts w:ascii="Arial" w:hAnsi="Arial" w:cs="Arial"/>
        </w:rPr>
      </w:pPr>
    </w:p>
    <w:p w14:paraId="17862A24" w14:textId="77777777" w:rsidR="008B2FBB" w:rsidRPr="008B2FBB" w:rsidRDefault="008B2FBB" w:rsidP="008B2FBB">
      <w:pPr>
        <w:rPr>
          <w:rFonts w:ascii="Arial" w:hAnsi="Arial" w:cs="Arial"/>
        </w:rPr>
      </w:pPr>
      <w:r w:rsidRPr="008B2FBB">
        <w:rPr>
          <w:rFonts w:ascii="Arial" w:hAnsi="Arial" w:cs="Arial"/>
        </w:rPr>
        <w:t xml:space="preserve">Čestně prohlašuji, že: </w:t>
      </w:r>
    </w:p>
    <w:p w14:paraId="110B58C2" w14:textId="77777777" w:rsidR="008B2FBB" w:rsidRPr="008B2FBB" w:rsidRDefault="008B2FBB" w:rsidP="008B2FBB">
      <w:pPr>
        <w:pStyle w:val="Bod"/>
        <w:numPr>
          <w:ilvl w:val="0"/>
          <w:numId w:val="7"/>
        </w:numPr>
        <w:rPr>
          <w:rFonts w:ascii="Arial" w:hAnsi="Arial"/>
          <w:szCs w:val="22"/>
        </w:rPr>
      </w:pPr>
      <w:r w:rsidRPr="008B2FBB">
        <w:rPr>
          <w:rFonts w:ascii="Arial" w:hAnsi="Arial"/>
          <w:szCs w:val="22"/>
        </w:rPr>
        <w:t>veškeré údaje a informace, které jsem ve své nabídce uvedl jako účastník o předmětnou zakázku, jsou pravdivé a odpovídají skutečnosti;</w:t>
      </w:r>
    </w:p>
    <w:p w14:paraId="7B58CE5C" w14:textId="77777777" w:rsidR="008B2FBB" w:rsidRPr="008B2FBB" w:rsidRDefault="008B2FBB" w:rsidP="008B2FBB">
      <w:pPr>
        <w:pStyle w:val="Bod"/>
        <w:rPr>
          <w:rFonts w:ascii="Arial" w:hAnsi="Arial"/>
          <w:szCs w:val="22"/>
        </w:rPr>
      </w:pPr>
      <w:r w:rsidRPr="008B2FBB">
        <w:rPr>
          <w:rFonts w:ascii="Arial" w:hAnsi="Arial"/>
          <w:szCs w:val="22"/>
        </w:rPr>
        <w:t>veškeré doklady a dokumenty, kterými jako účastník o předmětnou zakázku prokazuji svoji kvalifikaci, jsou věrohodné, pravdivé a odpovídají skutečnosti;</w:t>
      </w:r>
    </w:p>
    <w:p w14:paraId="18F18EFE" w14:textId="77777777" w:rsidR="008B2FBB" w:rsidRPr="008B2FBB" w:rsidRDefault="008B2FBB" w:rsidP="008B2FBB">
      <w:pPr>
        <w:pStyle w:val="Bod"/>
        <w:rPr>
          <w:rFonts w:ascii="Arial" w:hAnsi="Arial"/>
          <w:szCs w:val="22"/>
        </w:rPr>
      </w:pPr>
      <w:r w:rsidRPr="008B2FBB">
        <w:rPr>
          <w:rFonts w:ascii="Arial" w:hAnsi="Arial"/>
          <w:szCs w:val="22"/>
        </w:rPr>
        <w:t xml:space="preserve">akceptuji zadávací lhůtu, stanovenou zadavatelem;  </w:t>
      </w:r>
    </w:p>
    <w:p w14:paraId="06076B96" w14:textId="77777777" w:rsidR="008B2FBB" w:rsidRPr="008B2FBB" w:rsidRDefault="008B2FBB" w:rsidP="008B2FBB">
      <w:pPr>
        <w:pStyle w:val="Bod"/>
        <w:rPr>
          <w:rFonts w:ascii="Arial" w:hAnsi="Arial"/>
          <w:szCs w:val="22"/>
        </w:rPr>
      </w:pPr>
      <w:r w:rsidRPr="008B2FBB">
        <w:rPr>
          <w:rFonts w:ascii="Arial" w:hAnsi="Arial"/>
          <w:szCs w:val="22"/>
        </w:rPr>
        <w:t>nejsem poddodavatelem, jehož prostřednictvím jiný dodavatel v tomtéž zadávacím řízení prokazuje kvalifikaci;</w:t>
      </w:r>
    </w:p>
    <w:p w14:paraId="65B70DA4" w14:textId="77777777" w:rsidR="008B2FBB" w:rsidRPr="008B2FBB" w:rsidRDefault="008B2FBB" w:rsidP="008B2FBB">
      <w:pPr>
        <w:pStyle w:val="Bod"/>
        <w:rPr>
          <w:rFonts w:ascii="Arial" w:hAnsi="Arial"/>
          <w:szCs w:val="22"/>
        </w:rPr>
      </w:pPr>
      <w:r w:rsidRPr="008B2FBB">
        <w:rPr>
          <w:rFonts w:ascii="Arial" w:hAnsi="Arial"/>
          <w:szCs w:val="22"/>
        </w:rPr>
        <w:t xml:space="preserve">jsem si vědom skutečnosti, že uvedením nepravdivých údajů, nebo předložením falešných dokladů, či dokumentů v nabídce bych se mohl dopustit správního deliktu. </w:t>
      </w:r>
    </w:p>
    <w:p w14:paraId="3A93369A" w14:textId="77777777" w:rsidR="008B2FBB" w:rsidRPr="008B2FBB" w:rsidRDefault="008B2FBB" w:rsidP="008B2FBB">
      <w:pPr>
        <w:pStyle w:val="Bod"/>
        <w:rPr>
          <w:rFonts w:ascii="Arial" w:hAnsi="Arial"/>
          <w:szCs w:val="22"/>
        </w:rPr>
      </w:pPr>
      <w:r w:rsidRPr="008B2FBB">
        <w:rPr>
          <w:rFonts w:ascii="Arial" w:hAnsi="Arial"/>
          <w:szCs w:val="22"/>
        </w:rPr>
        <w:t xml:space="preserve">dále prohlašuji místopřísežně, že jsem se v plném rozsahu seznámil se zadávací dokumentací a zadávacími podmínkami, že jsem si před podáním nabídky vyjasnil veškerá sporná ustanovení, nebo technické nejasnosti a že souhlasím s podmínkami zadání v zadávací dokumentaci, nečiním k nim žádné výhrady a považuji je za závazné pro případné uzavření smlouvy se zadavatelem. </w:t>
      </w:r>
    </w:p>
    <w:p w14:paraId="3CA28C9C" w14:textId="77777777" w:rsidR="008B2FBB" w:rsidRPr="008B2FBB" w:rsidRDefault="008B2FBB" w:rsidP="008B2FBB">
      <w:pPr>
        <w:spacing w:before="100" w:beforeAutospacing="1"/>
        <w:rPr>
          <w:rFonts w:ascii="Arial" w:hAnsi="Arial" w:cs="Arial"/>
          <w:highlight w:val="yellow"/>
        </w:rPr>
      </w:pPr>
    </w:p>
    <w:p w14:paraId="42F90E45" w14:textId="77777777" w:rsidR="008B2FBB" w:rsidRPr="008B2FBB" w:rsidRDefault="008B2FBB" w:rsidP="008B2FBB">
      <w:pPr>
        <w:rPr>
          <w:rFonts w:ascii="Arial" w:hAnsi="Arial" w:cs="Arial"/>
        </w:rPr>
      </w:pPr>
      <w:r w:rsidRPr="008B2FBB">
        <w:rPr>
          <w:rFonts w:ascii="Arial" w:hAnsi="Arial" w:cs="Arial"/>
        </w:rPr>
        <w:t>V……………………, dne: ……………</w:t>
      </w:r>
    </w:p>
    <w:p w14:paraId="67A53F7C" w14:textId="77777777" w:rsidR="008B2FBB" w:rsidRPr="008B2FBB" w:rsidRDefault="008B2FBB" w:rsidP="008B2FBB">
      <w:pPr>
        <w:rPr>
          <w:rFonts w:ascii="Arial" w:hAnsi="Arial" w:cs="Arial"/>
        </w:rPr>
      </w:pPr>
    </w:p>
    <w:p w14:paraId="498170C2" w14:textId="77777777" w:rsidR="008B2FBB" w:rsidRPr="008B2FBB" w:rsidRDefault="008B2FBB" w:rsidP="008B2FBB">
      <w:pPr>
        <w:rPr>
          <w:rFonts w:ascii="Arial" w:hAnsi="Arial" w:cs="Arial"/>
        </w:rPr>
      </w:pPr>
    </w:p>
    <w:p w14:paraId="05CF8DDC" w14:textId="77777777" w:rsidR="008B2FBB" w:rsidRPr="008B2FBB" w:rsidRDefault="008B2FBB" w:rsidP="008B2FBB">
      <w:pPr>
        <w:rPr>
          <w:rFonts w:ascii="Arial" w:hAnsi="Arial" w:cs="Arial"/>
        </w:rPr>
      </w:pPr>
    </w:p>
    <w:p w14:paraId="0681DA10" w14:textId="77777777" w:rsidR="008B2FBB" w:rsidRPr="008B2FBB" w:rsidRDefault="008B2FBB" w:rsidP="008B2FBB">
      <w:pPr>
        <w:tabs>
          <w:tab w:val="center" w:pos="5103"/>
        </w:tabs>
        <w:rPr>
          <w:rFonts w:ascii="Arial" w:hAnsi="Arial" w:cs="Arial"/>
        </w:rPr>
      </w:pPr>
      <w:r w:rsidRPr="008B2FBB">
        <w:rPr>
          <w:rFonts w:ascii="Arial" w:hAnsi="Arial" w:cs="Arial"/>
        </w:rPr>
        <w:tab/>
        <w:t>…………………..………...…………………………………………..</w:t>
      </w:r>
    </w:p>
    <w:p w14:paraId="3E974093" w14:textId="77777777" w:rsidR="008B2FBB" w:rsidRPr="008B2FBB" w:rsidRDefault="008B2FBB" w:rsidP="008B2FBB">
      <w:pPr>
        <w:tabs>
          <w:tab w:val="center" w:pos="5103"/>
        </w:tabs>
        <w:rPr>
          <w:rFonts w:ascii="Arial" w:hAnsi="Arial" w:cs="Arial"/>
        </w:rPr>
        <w:sectPr w:rsidR="008B2FBB" w:rsidRPr="008B2FBB" w:rsidSect="001A759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B2FBB">
        <w:rPr>
          <w:rFonts w:ascii="Arial" w:hAnsi="Arial" w:cs="Arial"/>
        </w:rPr>
        <w:tab/>
        <w:t xml:space="preserve">jméno a podpis osoby oprávněné jednat za účastníka </w:t>
      </w:r>
      <w:r w:rsidRPr="008B2FBB">
        <w:rPr>
          <w:rStyle w:val="Znakapoznpodarou"/>
          <w:rFonts w:ascii="Arial" w:hAnsi="Arial" w:cs="Arial"/>
        </w:rPr>
        <w:footnoteReference w:id="3"/>
      </w:r>
    </w:p>
    <w:p w14:paraId="4B951A0C" w14:textId="77777777" w:rsidR="008B2FBB" w:rsidRPr="008B2FBB" w:rsidRDefault="008B2FBB" w:rsidP="008B2FBB">
      <w:pPr>
        <w:rPr>
          <w:rFonts w:ascii="Arial" w:hAnsi="Arial" w:cs="Arial"/>
        </w:rPr>
        <w:sectPr w:rsidR="008B2FBB" w:rsidRPr="008B2FBB" w:rsidSect="001A759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A85807" w14:textId="4C3353E6" w:rsidR="008B2FBB" w:rsidRDefault="008B2FBB" w:rsidP="008B2FBB">
      <w:pPr>
        <w:rPr>
          <w:rFonts w:ascii="Arial" w:hAnsi="Arial" w:cs="Arial"/>
        </w:rPr>
      </w:pPr>
      <w:r w:rsidRPr="00C050FD">
        <w:rPr>
          <w:rFonts w:ascii="Arial" w:hAnsi="Arial" w:cs="Arial"/>
        </w:rPr>
        <w:lastRenderedPageBreak/>
        <w:t>Příloha č</w:t>
      </w:r>
      <w:r w:rsidR="00C050FD">
        <w:rPr>
          <w:rFonts w:ascii="Arial" w:hAnsi="Arial" w:cs="Arial"/>
        </w:rPr>
        <w:t xml:space="preserve">. </w:t>
      </w:r>
      <w:r w:rsidRPr="00C050FD">
        <w:rPr>
          <w:rFonts w:ascii="Arial" w:hAnsi="Arial" w:cs="Arial"/>
        </w:rPr>
        <w:t>3</w:t>
      </w:r>
    </w:p>
    <w:p w14:paraId="2FC1BBEB" w14:textId="77777777" w:rsidR="00C050FD" w:rsidRPr="00C050FD" w:rsidRDefault="00C050FD" w:rsidP="008B2FBB">
      <w:pPr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14:paraId="1A45C25D" w14:textId="77777777" w:rsidR="008B2FBB" w:rsidRPr="00C050FD" w:rsidRDefault="008B2FBB" w:rsidP="008B2FBB">
      <w:pPr>
        <w:pStyle w:val="Nzev3"/>
        <w:rPr>
          <w:rFonts w:ascii="Arial" w:hAnsi="Arial" w:cs="Arial"/>
        </w:rPr>
      </w:pPr>
      <w:r w:rsidRPr="00C050FD">
        <w:rPr>
          <w:rFonts w:ascii="Arial" w:hAnsi="Arial" w:cs="Arial"/>
        </w:rPr>
        <w:t>ČESTNÉ PROHLÁŠENÍ ÚČASTNÍKa</w:t>
      </w:r>
    </w:p>
    <w:p w14:paraId="787F8E54" w14:textId="77777777" w:rsidR="00E535D9" w:rsidRPr="00E535D9" w:rsidRDefault="00E535D9" w:rsidP="00E535D9">
      <w:pPr>
        <w:pStyle w:val="Nzev2"/>
        <w:rPr>
          <w:rFonts w:ascii="Arial" w:hAnsi="Arial" w:cs="Arial"/>
          <w:b/>
          <w:sz w:val="26"/>
          <w:szCs w:val="26"/>
          <w:u w:val="single"/>
        </w:rPr>
      </w:pPr>
      <w:r w:rsidRPr="00E535D9">
        <w:rPr>
          <w:rFonts w:ascii="Arial" w:hAnsi="Arial" w:cs="Arial"/>
          <w:sz w:val="26"/>
          <w:szCs w:val="26"/>
        </w:rPr>
        <w:t xml:space="preserve">k zakázce </w:t>
      </w:r>
      <w:r w:rsidRPr="00E535D9">
        <w:rPr>
          <w:rFonts w:ascii="Arial" w:hAnsi="Arial" w:cs="Arial"/>
          <w:b/>
          <w:sz w:val="26"/>
          <w:szCs w:val="26"/>
          <w:u w:val="single"/>
        </w:rPr>
        <w:t>Zateplení podlahy a ekologické vytápění v Plazmet s.r.o.</w:t>
      </w:r>
    </w:p>
    <w:p w14:paraId="013E17A5" w14:textId="740B81CD" w:rsidR="008B2FBB" w:rsidRPr="00C050FD" w:rsidRDefault="008B2FBB" w:rsidP="008B2FBB">
      <w:pPr>
        <w:pStyle w:val="Nzev2"/>
        <w:rPr>
          <w:rFonts w:ascii="Arial" w:hAnsi="Arial" w:cs="Arial"/>
          <w:b/>
          <w:szCs w:val="28"/>
          <w:u w:val="single"/>
        </w:rPr>
      </w:pPr>
    </w:p>
    <w:p w14:paraId="461DCEB6" w14:textId="77777777" w:rsidR="008B2FBB" w:rsidRPr="00C050FD" w:rsidRDefault="008B2FBB" w:rsidP="008B2FBB">
      <w:pPr>
        <w:spacing w:before="240"/>
        <w:rPr>
          <w:rFonts w:ascii="Arial" w:hAnsi="Arial" w:cs="Arial"/>
        </w:rPr>
      </w:pPr>
    </w:p>
    <w:p w14:paraId="008FF7AF" w14:textId="77777777" w:rsidR="008B2FBB" w:rsidRPr="00C050FD" w:rsidRDefault="008B2FBB" w:rsidP="008B2FBB">
      <w:pPr>
        <w:rPr>
          <w:rFonts w:ascii="Arial" w:hAnsi="Arial" w:cs="Arial"/>
        </w:rPr>
      </w:pPr>
      <w:r w:rsidRPr="00C050FD">
        <w:rPr>
          <w:rFonts w:ascii="Arial" w:hAnsi="Arial" w:cs="Arial"/>
        </w:rPr>
        <w:t xml:space="preserve">Já (my) níže podepsaný (í) ………………………… (jméno a příjmení), …………………… (funkce), čestně prohlašuji/jeme, že dodavatel ……………………………………………... (obchodní firma nebo název) splňuje </w:t>
      </w:r>
      <w:r w:rsidRPr="00C050FD">
        <w:rPr>
          <w:rFonts w:ascii="Arial" w:hAnsi="Arial" w:cs="Arial"/>
          <w:b/>
        </w:rPr>
        <w:t>základní způsobilost podle §74, odst. 1</w:t>
      </w:r>
      <w:r w:rsidRPr="00C050FD">
        <w:rPr>
          <w:rFonts w:ascii="Arial" w:hAnsi="Arial" w:cs="Arial"/>
        </w:rPr>
        <w:t>, neboť</w:t>
      </w:r>
    </w:p>
    <w:p w14:paraId="2E1DB22B" w14:textId="77777777" w:rsidR="008B2FBB" w:rsidRPr="00C050FD" w:rsidRDefault="008B2FBB" w:rsidP="008B2FBB">
      <w:pPr>
        <w:numPr>
          <w:ilvl w:val="0"/>
          <w:numId w:val="26"/>
        </w:numPr>
        <w:spacing w:before="0" w:after="0"/>
        <w:rPr>
          <w:rFonts w:ascii="Arial" w:hAnsi="Arial" w:cs="Arial"/>
        </w:rPr>
      </w:pPr>
      <w:r w:rsidRPr="00C050FD">
        <w:rPr>
          <w:rFonts w:ascii="Arial" w:hAnsi="Arial" w:cs="Arial"/>
        </w:rPr>
        <w:t>právnická osoba, jakožto ani žádný z členů statutárního orgánu nebyl v zemi svého sídla v posledních 5 letech před zahájením výběrového řízení pravomocně odsouzen pro trestný čin spáchaný ve prospěch organizované zločinecké skupiny nebo trestný čin účasti na organizované zločinecké skupině, pro trestný čin obchodování s lidmi, pro trestné činy proti majetku (podvod, úvěrový podvod, dotační podvod, podílnictví, podílnictví z nedbalosti, legalizace výnosů z trestné činnosti, legalizace výnosů z trestné činnosti z nedbalosti), pro trestné činy hospodářské (zneužití informace a postavení v obchodním styku, sjednání výhody při zadávání veřejné zakázky, při veřejné soutěži a veřejné dražbě, pletichy při zadávání veřejné zakázky a při veřejné soutěži, pletichy při veřejné dražbě, poškození finančních zájmů Evropské unie), pro trestné činy obecně nebezpečné, pro trestné činy proti České republice, cizímu státu a mezinárodní organizaci a pro trestné činy proti pořádku ve věcech veřejných (trestné činy proti výkonu pravomoci orgánu veřejné moci a úřední osoby, trestné činy úředních osob, úplatkářství, jiná rušení činnosti orgánu veřejné moci); tuto základní způsobilost dodavatel splňuje jak ve vztahu k území České republiky, tak i k zemi svého sídla, místa podnikání či bydliště členů statutárních orgánů;</w:t>
      </w:r>
    </w:p>
    <w:p w14:paraId="4448DAF0" w14:textId="77777777" w:rsidR="008B2FBB" w:rsidRPr="00C050FD" w:rsidRDefault="008B2FBB" w:rsidP="008B2FBB">
      <w:pPr>
        <w:numPr>
          <w:ilvl w:val="0"/>
          <w:numId w:val="26"/>
        </w:numPr>
        <w:spacing w:after="0"/>
        <w:ind w:left="714" w:hanging="357"/>
        <w:rPr>
          <w:rFonts w:ascii="Arial" w:hAnsi="Arial" w:cs="Arial"/>
        </w:rPr>
      </w:pPr>
      <w:r w:rsidRPr="00C050FD">
        <w:rPr>
          <w:rFonts w:ascii="Arial" w:hAnsi="Arial" w:cs="Arial"/>
        </w:rPr>
        <w:t xml:space="preserve">dodavatel nemá v České republice nebo v zemi svého sídla v evidenci daní zachycen splatný daňový nedoplatek; </w:t>
      </w:r>
    </w:p>
    <w:p w14:paraId="3A03FAD3" w14:textId="77777777" w:rsidR="008B2FBB" w:rsidRPr="00C050FD" w:rsidRDefault="008B2FBB" w:rsidP="008B2FBB">
      <w:pPr>
        <w:numPr>
          <w:ilvl w:val="0"/>
          <w:numId w:val="26"/>
        </w:numPr>
        <w:spacing w:after="0"/>
        <w:ind w:left="714" w:hanging="357"/>
        <w:rPr>
          <w:rFonts w:ascii="Arial" w:hAnsi="Arial" w:cs="Arial"/>
        </w:rPr>
      </w:pPr>
      <w:r w:rsidRPr="00C050FD">
        <w:rPr>
          <w:rFonts w:ascii="Arial" w:hAnsi="Arial" w:cs="Arial"/>
        </w:rPr>
        <w:t>dodavatel nemá v České republice nebo v zemi svého sídla splatný nedoplatek na pojistném nebo na penále na veřejné zdravotní pojištění;</w:t>
      </w:r>
    </w:p>
    <w:p w14:paraId="45BA3357" w14:textId="77777777" w:rsidR="008B2FBB" w:rsidRPr="00C050FD" w:rsidRDefault="008B2FBB" w:rsidP="008B2FBB">
      <w:pPr>
        <w:numPr>
          <w:ilvl w:val="0"/>
          <w:numId w:val="26"/>
        </w:numPr>
        <w:spacing w:after="0"/>
        <w:ind w:left="714" w:hanging="357"/>
        <w:rPr>
          <w:rFonts w:ascii="Arial" w:hAnsi="Arial" w:cs="Arial"/>
        </w:rPr>
      </w:pPr>
      <w:r w:rsidRPr="00C050FD">
        <w:rPr>
          <w:rFonts w:ascii="Arial" w:hAnsi="Arial" w:cs="Arial"/>
        </w:rPr>
        <w:t>dodavatel nemá v České republice nebo v zemi svého sídla splatný nedoplatek na pojistném nebo na penále na sociální zabezpečení a příspěvku na státní politiku zaměstnanosti;</w:t>
      </w:r>
    </w:p>
    <w:p w14:paraId="13505D69" w14:textId="77777777" w:rsidR="008B2FBB" w:rsidRPr="00C050FD" w:rsidRDefault="008B2FBB" w:rsidP="008B2FBB">
      <w:pPr>
        <w:numPr>
          <w:ilvl w:val="0"/>
          <w:numId w:val="26"/>
        </w:numPr>
        <w:spacing w:after="0"/>
        <w:ind w:left="714" w:hanging="357"/>
        <w:rPr>
          <w:rFonts w:ascii="Arial" w:hAnsi="Arial" w:cs="Arial"/>
        </w:rPr>
      </w:pPr>
      <w:r w:rsidRPr="00C050FD">
        <w:rPr>
          <w:rFonts w:ascii="Arial" w:hAnsi="Arial" w:cs="Arial"/>
        </w:rPr>
        <w:t>dodavatel není v likvidaci, proti dodavateli nebylo vydáno rozhodnutí o úpadku, nebyla vůči němu nařízena nucená správa podle jiného právního předpisu nebo v obdobné situaci podle právního řádu země sídla dodavatele.</w:t>
      </w:r>
    </w:p>
    <w:p w14:paraId="0D1C3F98" w14:textId="77777777" w:rsidR="008B2FBB" w:rsidRPr="00C050FD" w:rsidRDefault="008B2FBB" w:rsidP="008B2FBB">
      <w:pPr>
        <w:rPr>
          <w:rFonts w:ascii="Arial" w:hAnsi="Arial" w:cs="Arial"/>
        </w:rPr>
      </w:pPr>
    </w:p>
    <w:p w14:paraId="0FC05169" w14:textId="77777777" w:rsidR="008B2FBB" w:rsidRPr="00C050FD" w:rsidRDefault="008B2FBB" w:rsidP="008B2FBB">
      <w:pPr>
        <w:rPr>
          <w:rFonts w:ascii="Arial" w:hAnsi="Arial" w:cs="Arial"/>
        </w:rPr>
      </w:pPr>
    </w:p>
    <w:p w14:paraId="5FFFDC8B" w14:textId="77777777" w:rsidR="008B2FBB" w:rsidRPr="00C050FD" w:rsidRDefault="008B2FBB" w:rsidP="008B2FBB">
      <w:pPr>
        <w:rPr>
          <w:rFonts w:ascii="Arial" w:hAnsi="Arial" w:cs="Arial"/>
        </w:rPr>
      </w:pPr>
    </w:p>
    <w:p w14:paraId="75BCB18F" w14:textId="77777777" w:rsidR="008B2FBB" w:rsidRPr="00C050FD" w:rsidRDefault="008B2FBB" w:rsidP="008B2FBB">
      <w:pPr>
        <w:rPr>
          <w:rFonts w:ascii="Arial" w:hAnsi="Arial" w:cs="Arial"/>
        </w:rPr>
      </w:pPr>
      <w:r w:rsidRPr="00C050FD">
        <w:rPr>
          <w:rFonts w:ascii="Arial" w:hAnsi="Arial" w:cs="Arial"/>
        </w:rPr>
        <w:t>V……………………, dne: ……………</w:t>
      </w:r>
      <w:r w:rsidRPr="00C050FD">
        <w:rPr>
          <w:rFonts w:ascii="Arial" w:hAnsi="Arial" w:cs="Arial"/>
        </w:rPr>
        <w:tab/>
        <w:t xml:space="preserve">         …………………..……………………          </w:t>
      </w:r>
    </w:p>
    <w:p w14:paraId="62F4BED2" w14:textId="77777777" w:rsidR="008B2FBB" w:rsidRPr="00C050FD" w:rsidRDefault="008B2FBB" w:rsidP="008B2FBB">
      <w:pPr>
        <w:tabs>
          <w:tab w:val="center" w:pos="5103"/>
        </w:tabs>
        <w:rPr>
          <w:rFonts w:ascii="Arial" w:hAnsi="Arial" w:cs="Arial"/>
        </w:rPr>
      </w:pPr>
      <w:r w:rsidRPr="00C050FD">
        <w:rPr>
          <w:rFonts w:ascii="Arial" w:hAnsi="Arial" w:cs="Arial"/>
        </w:rPr>
        <w:t xml:space="preserve">                                                                   </w:t>
      </w:r>
      <w:r w:rsidRPr="00C050FD">
        <w:rPr>
          <w:rFonts w:ascii="Arial" w:hAnsi="Arial" w:cs="Arial"/>
        </w:rPr>
        <w:tab/>
      </w:r>
      <w:r w:rsidRPr="00C050FD">
        <w:rPr>
          <w:rFonts w:ascii="Arial" w:hAnsi="Arial" w:cs="Arial"/>
        </w:rPr>
        <w:tab/>
        <w:t xml:space="preserve">jméno a podpis osoby </w:t>
      </w:r>
    </w:p>
    <w:p w14:paraId="62497280" w14:textId="168B646E" w:rsidR="008B2FBB" w:rsidRDefault="008B2FBB" w:rsidP="008B2FBB">
      <w:pPr>
        <w:tabs>
          <w:tab w:val="center" w:pos="5103"/>
        </w:tabs>
        <w:rPr>
          <w:rFonts w:ascii="Arial" w:hAnsi="Arial" w:cs="Arial"/>
        </w:rPr>
      </w:pPr>
      <w:r w:rsidRPr="00C050FD">
        <w:rPr>
          <w:rFonts w:ascii="Arial" w:hAnsi="Arial" w:cs="Arial"/>
        </w:rPr>
        <w:tab/>
        <w:t xml:space="preserve">                                                      oprávněné jednat za účastníka</w:t>
      </w:r>
      <w:bookmarkEnd w:id="60"/>
      <w:bookmarkEnd w:id="61"/>
      <w:bookmarkEnd w:id="62"/>
    </w:p>
    <w:sectPr w:rsidR="008B2FBB" w:rsidSect="00C050FD">
      <w:footnotePr>
        <w:numRestart w:val="eachSect"/>
      </w:footnotePr>
      <w:pgSz w:w="11906" w:h="16838"/>
      <w:pgMar w:top="1417" w:right="1417" w:bottom="1417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3CF4" w14:textId="77777777" w:rsidR="0038459F" w:rsidRDefault="0038459F" w:rsidP="00FC4CBD">
      <w:pPr>
        <w:spacing w:after="0"/>
      </w:pPr>
      <w:r>
        <w:separator/>
      </w:r>
    </w:p>
  </w:endnote>
  <w:endnote w:type="continuationSeparator" w:id="0">
    <w:p w14:paraId="00BBEDD2" w14:textId="77777777" w:rsidR="0038459F" w:rsidRDefault="0038459F" w:rsidP="00FC4CBD">
      <w:pPr>
        <w:spacing w:after="0"/>
      </w:pPr>
      <w:r>
        <w:continuationSeparator/>
      </w:r>
    </w:p>
  </w:endnote>
  <w:endnote w:type="continuationNotice" w:id="1">
    <w:p w14:paraId="2F7C6997" w14:textId="77777777" w:rsidR="0038459F" w:rsidRDefault="0038459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UnicodeMS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6B51" w14:textId="77777777" w:rsidR="007409BE" w:rsidRDefault="007409BE" w:rsidP="008C34DC">
    <w:pPr>
      <w:pStyle w:val="Zpat"/>
      <w:jc w:val="center"/>
    </w:pPr>
    <w:r>
      <w:rPr>
        <w:rFonts w:cs="Arial"/>
        <w:b/>
        <w:bCs/>
        <w:color w:val="00009A"/>
        <w:sz w:val="18"/>
        <w:szCs w:val="18"/>
        <w:lang w:eastAsia="cs-CZ"/>
      </w:rPr>
      <w:t>I N V E S T I C E D O V A Š Í B U D O U C N O S T I</w:t>
    </w:r>
  </w:p>
  <w:p w14:paraId="5794DDD6" w14:textId="77777777" w:rsidR="007409BE" w:rsidRPr="001A7590" w:rsidRDefault="00BC7E93" w:rsidP="00B37EA0">
    <w:pPr>
      <w:pStyle w:val="Zpat"/>
      <w:jc w:val="right"/>
      <w:rPr>
        <w:rFonts w:asciiTheme="minorHAnsi" w:hAnsiTheme="minorHAnsi"/>
        <w:sz w:val="22"/>
      </w:rPr>
    </w:pPr>
    <w:r w:rsidRPr="001A7590">
      <w:rPr>
        <w:rFonts w:asciiTheme="minorHAnsi" w:hAnsiTheme="minorHAnsi"/>
        <w:sz w:val="22"/>
      </w:rPr>
      <w:fldChar w:fldCharType="begin"/>
    </w:r>
    <w:r w:rsidR="007409BE" w:rsidRPr="001A7590">
      <w:rPr>
        <w:rFonts w:asciiTheme="minorHAnsi" w:hAnsiTheme="minorHAnsi"/>
        <w:sz w:val="22"/>
      </w:rPr>
      <w:instrText>PAGE   \* MERGEFORMAT</w:instrText>
    </w:r>
    <w:r w:rsidRPr="001A7590">
      <w:rPr>
        <w:rFonts w:asciiTheme="minorHAnsi" w:hAnsiTheme="minorHAnsi"/>
        <w:sz w:val="22"/>
      </w:rPr>
      <w:fldChar w:fldCharType="separate"/>
    </w:r>
    <w:r w:rsidR="00506F40">
      <w:rPr>
        <w:rFonts w:asciiTheme="minorHAnsi" w:hAnsiTheme="minorHAnsi"/>
        <w:noProof/>
        <w:sz w:val="22"/>
      </w:rPr>
      <w:t>10</w:t>
    </w:r>
    <w:r w:rsidRPr="001A7590">
      <w:rPr>
        <w:rFonts w:asciiTheme="minorHAnsi" w:hAnsiTheme="minorHAns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299292"/>
      <w:docPartObj>
        <w:docPartGallery w:val="Page Numbers (Bottom of Page)"/>
        <w:docPartUnique/>
      </w:docPartObj>
    </w:sdtPr>
    <w:sdtEndPr/>
    <w:sdtContent>
      <w:p w14:paraId="2E44A9D7" w14:textId="77777777" w:rsidR="008B2FBB" w:rsidRDefault="008B2F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345C0C" w14:textId="77777777" w:rsidR="008B2FBB" w:rsidRPr="00162323" w:rsidRDefault="008B2FBB" w:rsidP="00162323">
    <w:pPr>
      <w:pStyle w:val="Zpat"/>
      <w:jc w:val="center"/>
      <w:rPr>
        <w:b/>
        <w:bCs/>
        <w:color w:val="000099"/>
        <w:spacing w:val="7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4BF5" w14:textId="77777777" w:rsidR="0038459F" w:rsidRDefault="0038459F" w:rsidP="00FC4CBD">
      <w:pPr>
        <w:spacing w:after="0"/>
      </w:pPr>
      <w:r>
        <w:separator/>
      </w:r>
    </w:p>
  </w:footnote>
  <w:footnote w:type="continuationSeparator" w:id="0">
    <w:p w14:paraId="13EAFD95" w14:textId="77777777" w:rsidR="0038459F" w:rsidRDefault="0038459F" w:rsidP="00FC4CBD">
      <w:pPr>
        <w:spacing w:after="0"/>
      </w:pPr>
      <w:r>
        <w:continuationSeparator/>
      </w:r>
    </w:p>
  </w:footnote>
  <w:footnote w:type="continuationNotice" w:id="1">
    <w:p w14:paraId="0F50838B" w14:textId="77777777" w:rsidR="0038459F" w:rsidRDefault="0038459F">
      <w:pPr>
        <w:spacing w:before="0" w:after="0"/>
      </w:pPr>
    </w:p>
  </w:footnote>
  <w:footnote w:id="2">
    <w:p w14:paraId="2DEBB54D" w14:textId="77777777" w:rsidR="008B2FBB" w:rsidRPr="00B0504A" w:rsidRDefault="008B2FBB" w:rsidP="008B2FBB">
      <w:pPr>
        <w:pStyle w:val="Textpoznpodarou"/>
      </w:pPr>
      <w:r w:rsidRPr="006C3D85">
        <w:rPr>
          <w:rStyle w:val="Znakapoznpodarou"/>
          <w:szCs w:val="18"/>
        </w:rPr>
        <w:footnoteRef/>
      </w:r>
      <w:r w:rsidRPr="006C3D85">
        <w:t xml:space="preserve"> Osobou oprávněnou se rozumí statutární orgán </w:t>
      </w:r>
      <w:r>
        <w:t>účastníka</w:t>
      </w:r>
      <w:r w:rsidRPr="006C3D85">
        <w:t xml:space="preserve"> (v případě, že za </w:t>
      </w:r>
      <w:r>
        <w:t>účastníka</w:t>
      </w:r>
      <w:r w:rsidRPr="006C3D85">
        <w:t xml:space="preserve"> mohou jednat členové statutárního orgánu pouze společně, je nutné uvést všechny takové členy </w:t>
      </w:r>
      <w:r w:rsidRPr="00226BA2">
        <w:t>statutárního orgánu) nebo statutárním zástupcem písemně pověřená osoba (v případě takového pověření musí být součástí nabídky plná moc nebo jiný obdobný dokument</w:t>
      </w:r>
      <w:r w:rsidRPr="006C3D85">
        <w:t xml:space="preserve">). </w:t>
      </w:r>
    </w:p>
  </w:footnote>
  <w:footnote w:id="3">
    <w:p w14:paraId="4697039E" w14:textId="77777777" w:rsidR="008B2FBB" w:rsidRPr="00B0504A" w:rsidRDefault="008B2FBB" w:rsidP="008B2F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3D85">
        <w:t xml:space="preserve">Osobou oprávněnou se rozumí statutární orgán </w:t>
      </w:r>
      <w:r>
        <w:t xml:space="preserve">účastníka </w:t>
      </w:r>
      <w:r w:rsidRPr="006C3D85">
        <w:t xml:space="preserve">(v případě, že za </w:t>
      </w:r>
      <w:r>
        <w:t>účastníka</w:t>
      </w:r>
      <w:r w:rsidRPr="006C3D85">
        <w:t xml:space="preserve"> mohou jednat členové statutárního orgánu pouze společně, je nutné uvést všechny takové členy statutárního orgánu) nebo statutárním zástupcem písemně pověřená osoba (v případě takového pověření musí být součástí </w:t>
      </w:r>
      <w:r>
        <w:t xml:space="preserve">nabídky plná moc nebo jiný </w:t>
      </w:r>
      <w:r w:rsidRPr="00226BA2">
        <w:t>obdobný dokument</w:t>
      </w:r>
      <w:r w:rsidRPr="006C3D85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1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4146"/>
    </w:tblGrid>
    <w:tr w:rsidR="007409BE" w:rsidRPr="005F430D" w14:paraId="44882A60" w14:textId="77777777" w:rsidTr="00AF0459">
      <w:trPr>
        <w:cantSplit/>
        <w:trHeight w:val="1125"/>
      </w:trPr>
      <w:tc>
        <w:tcPr>
          <w:tcW w:w="5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8B2B6F0" w14:textId="77777777" w:rsidR="007409BE" w:rsidRPr="00F514F5" w:rsidRDefault="00F514F5" w:rsidP="00F514F5">
          <w:pPr>
            <w:pStyle w:val="Zhlav"/>
            <w:jc w:val="center"/>
            <w:rPr>
              <w:rFonts w:eastAsia="Times New Roman"/>
              <w:sz w:val="28"/>
              <w:szCs w:val="28"/>
            </w:rPr>
          </w:pPr>
          <w:r w:rsidRPr="00F514F5">
            <w:rPr>
              <w:rFonts w:eastAsia="Times New Roman" w:cs="Arial"/>
              <w:b/>
              <w:caps/>
              <w:sz w:val="28"/>
              <w:szCs w:val="28"/>
            </w:rPr>
            <w:t xml:space="preserve">OZNÁMENÍ O ZAHÁJENÍ VÝBĚROVÉHO ŘÍZENÍ a </w:t>
          </w:r>
          <w:r w:rsidR="007409BE" w:rsidRPr="00F514F5">
            <w:rPr>
              <w:rFonts w:eastAsia="Times New Roman" w:cs="Arial"/>
              <w:b/>
              <w:caps/>
              <w:sz w:val="28"/>
              <w:szCs w:val="28"/>
            </w:rPr>
            <w:t>Zadávací dokumentace</w:t>
          </w:r>
        </w:p>
      </w:tc>
      <w:tc>
        <w:tcPr>
          <w:tcW w:w="41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20CDE8" w14:textId="77777777" w:rsidR="007409BE" w:rsidRPr="00EC2B71" w:rsidRDefault="007409BE">
          <w:pPr>
            <w:pStyle w:val="Zhlav"/>
            <w:rPr>
              <w:rFonts w:eastAsia="Times New Roman"/>
              <w:sz w:val="20"/>
            </w:rPr>
          </w:pPr>
          <w:r>
            <w:rPr>
              <w:noProof/>
              <w:lang w:eastAsia="cs-CZ"/>
            </w:rPr>
            <w:drawing>
              <wp:inline distT="0" distB="0" distL="0" distR="0" wp14:anchorId="645B8E21" wp14:editId="27686A5F">
                <wp:extent cx="1943100" cy="609600"/>
                <wp:effectExtent l="0" t="0" r="0" b="0"/>
                <wp:docPr id="2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CE90B3" w14:textId="77777777" w:rsidR="007409BE" w:rsidRDefault="007409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AA87" w14:textId="77777777" w:rsidR="008B2FBB" w:rsidRDefault="008B2FBB">
    <w:pPr>
      <w:pStyle w:val="Zhlav"/>
    </w:pPr>
    <w:r>
      <w:rPr>
        <w:noProof/>
      </w:rPr>
      <w:drawing>
        <wp:inline distT="0" distB="0" distL="0" distR="0" wp14:anchorId="41A61C22" wp14:editId="1C922589">
          <wp:extent cx="1762125" cy="548641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548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97"/>
        </w:tabs>
        <w:ind w:left="0" w:hanging="397"/>
      </w:p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52D4E70"/>
    <w:multiLevelType w:val="hybridMultilevel"/>
    <w:tmpl w:val="B6845D0C"/>
    <w:lvl w:ilvl="0" w:tplc="182A4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AA711E"/>
    <w:multiLevelType w:val="multilevel"/>
    <w:tmpl w:val="7398092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Calibri" w:hAnsi="Calibri" w:cs="Times New Roman"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05B80E13"/>
    <w:multiLevelType w:val="hybridMultilevel"/>
    <w:tmpl w:val="BA0CF2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06136"/>
    <w:multiLevelType w:val="hybridMultilevel"/>
    <w:tmpl w:val="69929EF0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B51BC"/>
    <w:multiLevelType w:val="hybridMultilevel"/>
    <w:tmpl w:val="112E85CE"/>
    <w:lvl w:ilvl="0" w:tplc="5D88A14A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93BB9"/>
    <w:multiLevelType w:val="hybridMultilevel"/>
    <w:tmpl w:val="51768B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95451"/>
    <w:multiLevelType w:val="hybridMultilevel"/>
    <w:tmpl w:val="FB14E140"/>
    <w:lvl w:ilvl="0" w:tplc="288C0EFC">
      <w:start w:val="1"/>
      <w:numFmt w:val="bullet"/>
      <w:pStyle w:val="Odrkabezmezer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46EF9"/>
    <w:multiLevelType w:val="hybridMultilevel"/>
    <w:tmpl w:val="4D54F6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430DD"/>
    <w:multiLevelType w:val="hybridMultilevel"/>
    <w:tmpl w:val="2D743896"/>
    <w:lvl w:ilvl="0" w:tplc="8FD08D6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331BC"/>
    <w:multiLevelType w:val="hybridMultilevel"/>
    <w:tmpl w:val="F8AA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22CB1"/>
    <w:multiLevelType w:val="hybridMultilevel"/>
    <w:tmpl w:val="D7347192"/>
    <w:lvl w:ilvl="0" w:tplc="D4182056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7211F"/>
    <w:multiLevelType w:val="hybridMultilevel"/>
    <w:tmpl w:val="73BA03A0"/>
    <w:lvl w:ilvl="0" w:tplc="C6C886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618E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C6C886B6">
      <w:start w:val="1"/>
      <w:numFmt w:val="bullet"/>
      <w:lvlText w:val=""/>
      <w:lvlJc w:val="left"/>
      <w:pPr>
        <w:tabs>
          <w:tab w:val="num" w:pos="3277"/>
        </w:tabs>
        <w:ind w:left="3600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D60B0"/>
    <w:multiLevelType w:val="hybridMultilevel"/>
    <w:tmpl w:val="79BA6778"/>
    <w:lvl w:ilvl="0" w:tplc="EF90084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D5ABF"/>
    <w:multiLevelType w:val="hybridMultilevel"/>
    <w:tmpl w:val="41EC48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42993"/>
    <w:multiLevelType w:val="hybridMultilevel"/>
    <w:tmpl w:val="691241AC"/>
    <w:lvl w:ilvl="0" w:tplc="0D748C30">
      <w:start w:val="1"/>
      <w:numFmt w:val="bullet"/>
      <w:pStyle w:val="TCR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B118A"/>
    <w:multiLevelType w:val="hybridMultilevel"/>
    <w:tmpl w:val="BE14B378"/>
    <w:lvl w:ilvl="0" w:tplc="4426F2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67F25"/>
    <w:multiLevelType w:val="hybridMultilevel"/>
    <w:tmpl w:val="F9328B84"/>
    <w:lvl w:ilvl="0" w:tplc="683EA4B4">
      <w:start w:val="1"/>
      <w:numFmt w:val="decimal"/>
      <w:pStyle w:val="slovn"/>
      <w:lvlText w:val="%1."/>
      <w:lvlJc w:val="left"/>
      <w:pPr>
        <w:ind w:left="1077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6" w15:restartNumberingAfterBreak="0">
    <w:nsid w:val="63CE122C"/>
    <w:multiLevelType w:val="hybridMultilevel"/>
    <w:tmpl w:val="B3E4CF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34DE4"/>
    <w:multiLevelType w:val="hybridMultilevel"/>
    <w:tmpl w:val="AD2C10B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79262F34">
      <w:numFmt w:val="bullet"/>
      <w:lvlText w:val="-"/>
      <w:lvlJc w:val="left"/>
      <w:pPr>
        <w:ind w:left="3228" w:hanging="360"/>
      </w:pPr>
      <w:rPr>
        <w:rFonts w:ascii="Calibri" w:eastAsiaTheme="minorHAnsi" w:hAnsi="Calibri" w:cstheme="minorBidi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731FCF"/>
    <w:multiLevelType w:val="hybridMultilevel"/>
    <w:tmpl w:val="601A20CE"/>
    <w:lvl w:ilvl="0" w:tplc="F336085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6A505CF1"/>
    <w:multiLevelType w:val="hybridMultilevel"/>
    <w:tmpl w:val="19B21994"/>
    <w:lvl w:ilvl="0" w:tplc="495260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16E23"/>
    <w:multiLevelType w:val="hybridMultilevel"/>
    <w:tmpl w:val="D11825E0"/>
    <w:lvl w:ilvl="0" w:tplc="182A4EA6">
      <w:numFmt w:val="bullet"/>
      <w:pStyle w:val="Bod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78F073D"/>
    <w:multiLevelType w:val="hybridMultilevel"/>
    <w:tmpl w:val="C730F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"/>
  </w:num>
  <w:num w:numId="5">
    <w:abstractNumId w:val="30"/>
  </w:num>
  <w:num w:numId="6">
    <w:abstractNumId w:val="19"/>
  </w:num>
  <w:num w:numId="7">
    <w:abstractNumId w:val="30"/>
    <w:lvlOverride w:ilvl="0">
      <w:startOverride w:val="1"/>
    </w:lvlOverride>
  </w:num>
  <w:num w:numId="8">
    <w:abstractNumId w:val="30"/>
    <w:lvlOverride w:ilvl="0">
      <w:startOverride w:val="1"/>
    </w:lvlOverride>
  </w:num>
  <w:num w:numId="9">
    <w:abstractNumId w:val="26"/>
  </w:num>
  <w:num w:numId="10">
    <w:abstractNumId w:val="21"/>
  </w:num>
  <w:num w:numId="11">
    <w:abstractNumId w:val="20"/>
  </w:num>
  <w:num w:numId="12">
    <w:abstractNumId w:val="12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31"/>
  </w:num>
  <w:num w:numId="20">
    <w:abstractNumId w:val="30"/>
    <w:lvlOverride w:ilvl="0">
      <w:startOverride w:val="1"/>
    </w:lvlOverride>
  </w:num>
  <w:num w:numId="21">
    <w:abstractNumId w:val="2"/>
  </w:num>
  <w:num w:numId="22">
    <w:abstractNumId w:val="16"/>
  </w:num>
  <w:num w:numId="23">
    <w:abstractNumId w:val="22"/>
  </w:num>
  <w:num w:numId="24">
    <w:abstractNumId w:val="8"/>
  </w:num>
  <w:num w:numId="25">
    <w:abstractNumId w:val="24"/>
  </w:num>
  <w:num w:numId="26">
    <w:abstractNumId w:val="10"/>
  </w:num>
  <w:num w:numId="27">
    <w:abstractNumId w:val="13"/>
  </w:num>
  <w:num w:numId="28">
    <w:abstractNumId w:val="9"/>
  </w:num>
  <w:num w:numId="29">
    <w:abstractNumId w:val="17"/>
  </w:num>
  <w:num w:numId="30">
    <w:abstractNumId w:val="14"/>
  </w:num>
  <w:num w:numId="31">
    <w:abstractNumId w:val="15"/>
  </w:num>
  <w:num w:numId="32">
    <w:abstractNumId w:val="28"/>
  </w:num>
  <w:num w:numId="33">
    <w:abstractNumId w:val="27"/>
  </w:num>
  <w:num w:numId="34">
    <w:abstractNumId w:val="11"/>
  </w:num>
  <w:num w:numId="35">
    <w:abstractNumId w:val="23"/>
  </w:num>
  <w:num w:numId="36">
    <w:abstractNumId w:val="29"/>
  </w:num>
  <w:num w:numId="37">
    <w:abstractNumId w:val="32"/>
  </w:num>
  <w:num w:numId="38">
    <w:abstractNumId w:val="18"/>
  </w:num>
  <w:num w:numId="39">
    <w:abstractNumId w:val="0"/>
  </w:num>
  <w:num w:numId="40">
    <w:abstractNumId w:val="4"/>
  </w:num>
  <w:num w:numId="4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90"/>
    <w:rsid w:val="0000396D"/>
    <w:rsid w:val="0001002D"/>
    <w:rsid w:val="00011D40"/>
    <w:rsid w:val="00015870"/>
    <w:rsid w:val="00016882"/>
    <w:rsid w:val="000174C4"/>
    <w:rsid w:val="000221D8"/>
    <w:rsid w:val="000240D9"/>
    <w:rsid w:val="0003230F"/>
    <w:rsid w:val="000342B7"/>
    <w:rsid w:val="0003697C"/>
    <w:rsid w:val="000379B4"/>
    <w:rsid w:val="00040016"/>
    <w:rsid w:val="00040FAB"/>
    <w:rsid w:val="00041E03"/>
    <w:rsid w:val="00050E40"/>
    <w:rsid w:val="00050EF5"/>
    <w:rsid w:val="00051471"/>
    <w:rsid w:val="000518B0"/>
    <w:rsid w:val="000520AE"/>
    <w:rsid w:val="00054677"/>
    <w:rsid w:val="000548FD"/>
    <w:rsid w:val="00055D8A"/>
    <w:rsid w:val="00057B47"/>
    <w:rsid w:val="00060533"/>
    <w:rsid w:val="00061CCE"/>
    <w:rsid w:val="00063642"/>
    <w:rsid w:val="00071595"/>
    <w:rsid w:val="00072540"/>
    <w:rsid w:val="00072883"/>
    <w:rsid w:val="00073442"/>
    <w:rsid w:val="00074DBE"/>
    <w:rsid w:val="00075CE1"/>
    <w:rsid w:val="00075E44"/>
    <w:rsid w:val="000778ED"/>
    <w:rsid w:val="00077D6E"/>
    <w:rsid w:val="00090750"/>
    <w:rsid w:val="000912B5"/>
    <w:rsid w:val="000917AE"/>
    <w:rsid w:val="00095CF8"/>
    <w:rsid w:val="00097008"/>
    <w:rsid w:val="000971E3"/>
    <w:rsid w:val="000972B1"/>
    <w:rsid w:val="000A1F43"/>
    <w:rsid w:val="000A2075"/>
    <w:rsid w:val="000A465E"/>
    <w:rsid w:val="000A4EA1"/>
    <w:rsid w:val="000A4F78"/>
    <w:rsid w:val="000A6A50"/>
    <w:rsid w:val="000B238E"/>
    <w:rsid w:val="000B41DC"/>
    <w:rsid w:val="000B46BA"/>
    <w:rsid w:val="000B4945"/>
    <w:rsid w:val="000B537B"/>
    <w:rsid w:val="000B55F6"/>
    <w:rsid w:val="000B5C68"/>
    <w:rsid w:val="000B78A6"/>
    <w:rsid w:val="000B79F5"/>
    <w:rsid w:val="000C140E"/>
    <w:rsid w:val="000C24EC"/>
    <w:rsid w:val="000C4BCA"/>
    <w:rsid w:val="000C5A01"/>
    <w:rsid w:val="000D1481"/>
    <w:rsid w:val="000D2F3B"/>
    <w:rsid w:val="000D5AF3"/>
    <w:rsid w:val="000D7AD6"/>
    <w:rsid w:val="000E2AFC"/>
    <w:rsid w:val="000E2BEE"/>
    <w:rsid w:val="000E4672"/>
    <w:rsid w:val="000E4DF6"/>
    <w:rsid w:val="000E51DA"/>
    <w:rsid w:val="000E6363"/>
    <w:rsid w:val="000F391A"/>
    <w:rsid w:val="000F7C6C"/>
    <w:rsid w:val="001060A0"/>
    <w:rsid w:val="001075B0"/>
    <w:rsid w:val="00107BDD"/>
    <w:rsid w:val="00111FB5"/>
    <w:rsid w:val="00111FBC"/>
    <w:rsid w:val="00112D02"/>
    <w:rsid w:val="00112FE6"/>
    <w:rsid w:val="00113FE7"/>
    <w:rsid w:val="0011759C"/>
    <w:rsid w:val="0011785C"/>
    <w:rsid w:val="001209F9"/>
    <w:rsid w:val="00121C7D"/>
    <w:rsid w:val="00124A8C"/>
    <w:rsid w:val="00124C0B"/>
    <w:rsid w:val="001263E0"/>
    <w:rsid w:val="0012695E"/>
    <w:rsid w:val="00131106"/>
    <w:rsid w:val="00131965"/>
    <w:rsid w:val="00141385"/>
    <w:rsid w:val="00141FA4"/>
    <w:rsid w:val="001434A7"/>
    <w:rsid w:val="00145617"/>
    <w:rsid w:val="00146C0E"/>
    <w:rsid w:val="00153C67"/>
    <w:rsid w:val="001542E3"/>
    <w:rsid w:val="00154A93"/>
    <w:rsid w:val="00160938"/>
    <w:rsid w:val="00162323"/>
    <w:rsid w:val="00164B28"/>
    <w:rsid w:val="00164F2E"/>
    <w:rsid w:val="001663CB"/>
    <w:rsid w:val="00167369"/>
    <w:rsid w:val="00172F56"/>
    <w:rsid w:val="001835A6"/>
    <w:rsid w:val="00183F56"/>
    <w:rsid w:val="00184526"/>
    <w:rsid w:val="00184BA2"/>
    <w:rsid w:val="00186E86"/>
    <w:rsid w:val="0019283B"/>
    <w:rsid w:val="00192990"/>
    <w:rsid w:val="00192F3D"/>
    <w:rsid w:val="0019461E"/>
    <w:rsid w:val="0019515E"/>
    <w:rsid w:val="0019569B"/>
    <w:rsid w:val="00195B2D"/>
    <w:rsid w:val="001A083D"/>
    <w:rsid w:val="001A6B9D"/>
    <w:rsid w:val="001A7590"/>
    <w:rsid w:val="001B0DFC"/>
    <w:rsid w:val="001B329E"/>
    <w:rsid w:val="001B3857"/>
    <w:rsid w:val="001B4CDB"/>
    <w:rsid w:val="001B55F3"/>
    <w:rsid w:val="001C0BD2"/>
    <w:rsid w:val="001C3944"/>
    <w:rsid w:val="001C591C"/>
    <w:rsid w:val="001C66FB"/>
    <w:rsid w:val="001C6C89"/>
    <w:rsid w:val="001D16BB"/>
    <w:rsid w:val="001D344A"/>
    <w:rsid w:val="001D7E71"/>
    <w:rsid w:val="001E0E27"/>
    <w:rsid w:val="001E1E16"/>
    <w:rsid w:val="001E5DE4"/>
    <w:rsid w:val="001E64BA"/>
    <w:rsid w:val="001F0786"/>
    <w:rsid w:val="001F14F1"/>
    <w:rsid w:val="002028EB"/>
    <w:rsid w:val="00202F3A"/>
    <w:rsid w:val="00206B76"/>
    <w:rsid w:val="0021000F"/>
    <w:rsid w:val="00211519"/>
    <w:rsid w:val="002126C8"/>
    <w:rsid w:val="00214A0D"/>
    <w:rsid w:val="002211BF"/>
    <w:rsid w:val="0022300F"/>
    <w:rsid w:val="0022455F"/>
    <w:rsid w:val="00226BA2"/>
    <w:rsid w:val="00232E7A"/>
    <w:rsid w:val="00234C48"/>
    <w:rsid w:val="002353BE"/>
    <w:rsid w:val="00237765"/>
    <w:rsid w:val="00240B09"/>
    <w:rsid w:val="0024212F"/>
    <w:rsid w:val="0024257F"/>
    <w:rsid w:val="002518FC"/>
    <w:rsid w:val="0025257D"/>
    <w:rsid w:val="0025558A"/>
    <w:rsid w:val="00256105"/>
    <w:rsid w:val="00256177"/>
    <w:rsid w:val="00256DF6"/>
    <w:rsid w:val="00257AB4"/>
    <w:rsid w:val="002621E4"/>
    <w:rsid w:val="00262BAB"/>
    <w:rsid w:val="00264195"/>
    <w:rsid w:val="0026584F"/>
    <w:rsid w:val="002700A8"/>
    <w:rsid w:val="00276B31"/>
    <w:rsid w:val="00277ED9"/>
    <w:rsid w:val="00282192"/>
    <w:rsid w:val="0029460B"/>
    <w:rsid w:val="00294D3B"/>
    <w:rsid w:val="002A44AC"/>
    <w:rsid w:val="002A4D51"/>
    <w:rsid w:val="002A5DB9"/>
    <w:rsid w:val="002A6832"/>
    <w:rsid w:val="002B356A"/>
    <w:rsid w:val="002C08AD"/>
    <w:rsid w:val="002C2070"/>
    <w:rsid w:val="002C3255"/>
    <w:rsid w:val="002C37A8"/>
    <w:rsid w:val="002C47F9"/>
    <w:rsid w:val="002D1956"/>
    <w:rsid w:val="002D30AC"/>
    <w:rsid w:val="002D4A7F"/>
    <w:rsid w:val="002D55FB"/>
    <w:rsid w:val="002D57B8"/>
    <w:rsid w:val="002E0637"/>
    <w:rsid w:val="002E0A24"/>
    <w:rsid w:val="002E31F8"/>
    <w:rsid w:val="002E51A5"/>
    <w:rsid w:val="002E5CB4"/>
    <w:rsid w:val="002E715A"/>
    <w:rsid w:val="002F0E77"/>
    <w:rsid w:val="002F132C"/>
    <w:rsid w:val="002F1BFC"/>
    <w:rsid w:val="002F2650"/>
    <w:rsid w:val="002F31C9"/>
    <w:rsid w:val="002F3E13"/>
    <w:rsid w:val="002F602C"/>
    <w:rsid w:val="002F775B"/>
    <w:rsid w:val="0030157E"/>
    <w:rsid w:val="00301686"/>
    <w:rsid w:val="00307990"/>
    <w:rsid w:val="00314126"/>
    <w:rsid w:val="003164AE"/>
    <w:rsid w:val="0031656B"/>
    <w:rsid w:val="003232C9"/>
    <w:rsid w:val="00324519"/>
    <w:rsid w:val="00325ECE"/>
    <w:rsid w:val="00326649"/>
    <w:rsid w:val="00332C2D"/>
    <w:rsid w:val="00337A23"/>
    <w:rsid w:val="00340116"/>
    <w:rsid w:val="00341BD1"/>
    <w:rsid w:val="003427D0"/>
    <w:rsid w:val="00342A9B"/>
    <w:rsid w:val="0034378E"/>
    <w:rsid w:val="00350D58"/>
    <w:rsid w:val="0036138E"/>
    <w:rsid w:val="0036464F"/>
    <w:rsid w:val="003655A2"/>
    <w:rsid w:val="0038459F"/>
    <w:rsid w:val="0038515F"/>
    <w:rsid w:val="00396E6D"/>
    <w:rsid w:val="003A26E6"/>
    <w:rsid w:val="003A5B9E"/>
    <w:rsid w:val="003A68CF"/>
    <w:rsid w:val="003A7B71"/>
    <w:rsid w:val="003B5736"/>
    <w:rsid w:val="003B6D1B"/>
    <w:rsid w:val="003B7487"/>
    <w:rsid w:val="003C073B"/>
    <w:rsid w:val="003C0CFB"/>
    <w:rsid w:val="003C123F"/>
    <w:rsid w:val="003C1FB7"/>
    <w:rsid w:val="003C554E"/>
    <w:rsid w:val="003C6322"/>
    <w:rsid w:val="003C677A"/>
    <w:rsid w:val="003C7531"/>
    <w:rsid w:val="003D1A27"/>
    <w:rsid w:val="003D4E40"/>
    <w:rsid w:val="003D7065"/>
    <w:rsid w:val="003E20D5"/>
    <w:rsid w:val="003E43F7"/>
    <w:rsid w:val="003F1E9C"/>
    <w:rsid w:val="003F203C"/>
    <w:rsid w:val="0040064C"/>
    <w:rsid w:val="00403AF6"/>
    <w:rsid w:val="00404397"/>
    <w:rsid w:val="004050EA"/>
    <w:rsid w:val="00405729"/>
    <w:rsid w:val="00410BFC"/>
    <w:rsid w:val="00411C9D"/>
    <w:rsid w:val="00411D5B"/>
    <w:rsid w:val="00414D91"/>
    <w:rsid w:val="0041538F"/>
    <w:rsid w:val="004171FE"/>
    <w:rsid w:val="00417FF9"/>
    <w:rsid w:val="004207F3"/>
    <w:rsid w:val="00421AD9"/>
    <w:rsid w:val="004238D7"/>
    <w:rsid w:val="00423CE9"/>
    <w:rsid w:val="00425E23"/>
    <w:rsid w:val="00430714"/>
    <w:rsid w:val="00433B72"/>
    <w:rsid w:val="00435B55"/>
    <w:rsid w:val="0043764D"/>
    <w:rsid w:val="004379BA"/>
    <w:rsid w:val="00441106"/>
    <w:rsid w:val="00441BED"/>
    <w:rsid w:val="00445578"/>
    <w:rsid w:val="004456E5"/>
    <w:rsid w:val="00450EB6"/>
    <w:rsid w:val="004515A2"/>
    <w:rsid w:val="00451CC1"/>
    <w:rsid w:val="0045361B"/>
    <w:rsid w:val="00453CEA"/>
    <w:rsid w:val="00454583"/>
    <w:rsid w:val="00455439"/>
    <w:rsid w:val="004651DB"/>
    <w:rsid w:val="004659DA"/>
    <w:rsid w:val="00466FBF"/>
    <w:rsid w:val="0047177D"/>
    <w:rsid w:val="00472A23"/>
    <w:rsid w:val="00472F97"/>
    <w:rsid w:val="0047532A"/>
    <w:rsid w:val="00482E9A"/>
    <w:rsid w:val="00485846"/>
    <w:rsid w:val="0048686B"/>
    <w:rsid w:val="00490B0B"/>
    <w:rsid w:val="00493152"/>
    <w:rsid w:val="004953BC"/>
    <w:rsid w:val="004A0A2D"/>
    <w:rsid w:val="004A5668"/>
    <w:rsid w:val="004A6DBC"/>
    <w:rsid w:val="004B1483"/>
    <w:rsid w:val="004B5F2B"/>
    <w:rsid w:val="004B6A98"/>
    <w:rsid w:val="004B6F29"/>
    <w:rsid w:val="004C0B49"/>
    <w:rsid w:val="004C4DB3"/>
    <w:rsid w:val="004C7766"/>
    <w:rsid w:val="004D155D"/>
    <w:rsid w:val="004D3A1E"/>
    <w:rsid w:val="004D7942"/>
    <w:rsid w:val="004E1864"/>
    <w:rsid w:val="004E1C9D"/>
    <w:rsid w:val="004E201A"/>
    <w:rsid w:val="004F6006"/>
    <w:rsid w:val="00501B49"/>
    <w:rsid w:val="00501D46"/>
    <w:rsid w:val="00502A39"/>
    <w:rsid w:val="00503665"/>
    <w:rsid w:val="00505F76"/>
    <w:rsid w:val="00506F40"/>
    <w:rsid w:val="005147DD"/>
    <w:rsid w:val="00524968"/>
    <w:rsid w:val="00532F07"/>
    <w:rsid w:val="00533599"/>
    <w:rsid w:val="005401D2"/>
    <w:rsid w:val="00540F30"/>
    <w:rsid w:val="00541EA9"/>
    <w:rsid w:val="00542632"/>
    <w:rsid w:val="005532DD"/>
    <w:rsid w:val="005556E7"/>
    <w:rsid w:val="00556391"/>
    <w:rsid w:val="00561220"/>
    <w:rsid w:val="00563B0C"/>
    <w:rsid w:val="0056596B"/>
    <w:rsid w:val="005677F5"/>
    <w:rsid w:val="005709BE"/>
    <w:rsid w:val="00571C7F"/>
    <w:rsid w:val="00574733"/>
    <w:rsid w:val="00575E66"/>
    <w:rsid w:val="005776A3"/>
    <w:rsid w:val="00581F48"/>
    <w:rsid w:val="00593DD2"/>
    <w:rsid w:val="005A0713"/>
    <w:rsid w:val="005A4DFC"/>
    <w:rsid w:val="005A646C"/>
    <w:rsid w:val="005B153F"/>
    <w:rsid w:val="005B28FC"/>
    <w:rsid w:val="005B35F7"/>
    <w:rsid w:val="005C3346"/>
    <w:rsid w:val="005C50E8"/>
    <w:rsid w:val="005C6A8B"/>
    <w:rsid w:val="005D50B1"/>
    <w:rsid w:val="005E520C"/>
    <w:rsid w:val="005E6DA7"/>
    <w:rsid w:val="005E7136"/>
    <w:rsid w:val="005E7738"/>
    <w:rsid w:val="005F1789"/>
    <w:rsid w:val="005F398C"/>
    <w:rsid w:val="005F4227"/>
    <w:rsid w:val="005F430D"/>
    <w:rsid w:val="005F7777"/>
    <w:rsid w:val="005F7826"/>
    <w:rsid w:val="005F7E94"/>
    <w:rsid w:val="00602282"/>
    <w:rsid w:val="00605285"/>
    <w:rsid w:val="006065DB"/>
    <w:rsid w:val="00606E80"/>
    <w:rsid w:val="00613F47"/>
    <w:rsid w:val="00615CCC"/>
    <w:rsid w:val="00617AAF"/>
    <w:rsid w:val="00621F69"/>
    <w:rsid w:val="0062445A"/>
    <w:rsid w:val="006257A1"/>
    <w:rsid w:val="00633ACF"/>
    <w:rsid w:val="006348BB"/>
    <w:rsid w:val="00635D53"/>
    <w:rsid w:val="0063667B"/>
    <w:rsid w:val="00636B5A"/>
    <w:rsid w:val="00636BE4"/>
    <w:rsid w:val="00642461"/>
    <w:rsid w:val="006428D3"/>
    <w:rsid w:val="00644533"/>
    <w:rsid w:val="00646471"/>
    <w:rsid w:val="00646B4F"/>
    <w:rsid w:val="00651C28"/>
    <w:rsid w:val="00651F96"/>
    <w:rsid w:val="0065524C"/>
    <w:rsid w:val="00657E1A"/>
    <w:rsid w:val="00660390"/>
    <w:rsid w:val="00663C92"/>
    <w:rsid w:val="00664208"/>
    <w:rsid w:val="00666A00"/>
    <w:rsid w:val="006744AB"/>
    <w:rsid w:val="00674D1C"/>
    <w:rsid w:val="0067655D"/>
    <w:rsid w:val="006838A4"/>
    <w:rsid w:val="00683DE1"/>
    <w:rsid w:val="00684FC7"/>
    <w:rsid w:val="00687991"/>
    <w:rsid w:val="00696CC5"/>
    <w:rsid w:val="006A067E"/>
    <w:rsid w:val="006A1AD6"/>
    <w:rsid w:val="006A64E1"/>
    <w:rsid w:val="006C1228"/>
    <w:rsid w:val="006C264A"/>
    <w:rsid w:val="006C3D85"/>
    <w:rsid w:val="006C47B8"/>
    <w:rsid w:val="006D0B77"/>
    <w:rsid w:val="006D17CB"/>
    <w:rsid w:val="006E2B02"/>
    <w:rsid w:val="006E30F5"/>
    <w:rsid w:val="006E3B44"/>
    <w:rsid w:val="006E5A28"/>
    <w:rsid w:val="006E644D"/>
    <w:rsid w:val="006E7A4A"/>
    <w:rsid w:val="006F3F3E"/>
    <w:rsid w:val="006F6185"/>
    <w:rsid w:val="006F7394"/>
    <w:rsid w:val="0070001C"/>
    <w:rsid w:val="007005A7"/>
    <w:rsid w:val="00705AA6"/>
    <w:rsid w:val="00706B2B"/>
    <w:rsid w:val="007106FD"/>
    <w:rsid w:val="0071454F"/>
    <w:rsid w:val="007237E2"/>
    <w:rsid w:val="00725A96"/>
    <w:rsid w:val="00726D00"/>
    <w:rsid w:val="007273EA"/>
    <w:rsid w:val="0073643A"/>
    <w:rsid w:val="0073713C"/>
    <w:rsid w:val="007409BE"/>
    <w:rsid w:val="00740C48"/>
    <w:rsid w:val="00741B20"/>
    <w:rsid w:val="00742201"/>
    <w:rsid w:val="0075350B"/>
    <w:rsid w:val="00753F8B"/>
    <w:rsid w:val="00754B0B"/>
    <w:rsid w:val="00754CFD"/>
    <w:rsid w:val="007560C3"/>
    <w:rsid w:val="007561F2"/>
    <w:rsid w:val="007604C1"/>
    <w:rsid w:val="00761DB8"/>
    <w:rsid w:val="00763BB8"/>
    <w:rsid w:val="00763EB4"/>
    <w:rsid w:val="00764E64"/>
    <w:rsid w:val="00766171"/>
    <w:rsid w:val="007706F8"/>
    <w:rsid w:val="00770C34"/>
    <w:rsid w:val="00771F0A"/>
    <w:rsid w:val="007743D5"/>
    <w:rsid w:val="0077458A"/>
    <w:rsid w:val="00777292"/>
    <w:rsid w:val="00777628"/>
    <w:rsid w:val="00781355"/>
    <w:rsid w:val="00782D90"/>
    <w:rsid w:val="00785230"/>
    <w:rsid w:val="00790B79"/>
    <w:rsid w:val="00790D6E"/>
    <w:rsid w:val="00792BA1"/>
    <w:rsid w:val="00793811"/>
    <w:rsid w:val="007953E1"/>
    <w:rsid w:val="007A060A"/>
    <w:rsid w:val="007A0D8F"/>
    <w:rsid w:val="007A176A"/>
    <w:rsid w:val="007A1A0D"/>
    <w:rsid w:val="007A2605"/>
    <w:rsid w:val="007A49CD"/>
    <w:rsid w:val="007B0564"/>
    <w:rsid w:val="007B22D5"/>
    <w:rsid w:val="007C5337"/>
    <w:rsid w:val="007C5635"/>
    <w:rsid w:val="007C6549"/>
    <w:rsid w:val="007E09F1"/>
    <w:rsid w:val="007E50DF"/>
    <w:rsid w:val="007F012D"/>
    <w:rsid w:val="007F2F36"/>
    <w:rsid w:val="008000B1"/>
    <w:rsid w:val="00800A7F"/>
    <w:rsid w:val="008027D7"/>
    <w:rsid w:val="00803DD7"/>
    <w:rsid w:val="00805731"/>
    <w:rsid w:val="00811C9B"/>
    <w:rsid w:val="00815978"/>
    <w:rsid w:val="0082298A"/>
    <w:rsid w:val="00823306"/>
    <w:rsid w:val="008235EB"/>
    <w:rsid w:val="0082407A"/>
    <w:rsid w:val="008250F9"/>
    <w:rsid w:val="00830F9A"/>
    <w:rsid w:val="008315BB"/>
    <w:rsid w:val="00833860"/>
    <w:rsid w:val="00835D2D"/>
    <w:rsid w:val="00836280"/>
    <w:rsid w:val="00836CF0"/>
    <w:rsid w:val="0083731B"/>
    <w:rsid w:val="00846F2C"/>
    <w:rsid w:val="00846FF6"/>
    <w:rsid w:val="008471ED"/>
    <w:rsid w:val="008519A8"/>
    <w:rsid w:val="00852042"/>
    <w:rsid w:val="008623B1"/>
    <w:rsid w:val="00862800"/>
    <w:rsid w:val="00862AB3"/>
    <w:rsid w:val="00863130"/>
    <w:rsid w:val="00863B6E"/>
    <w:rsid w:val="00866726"/>
    <w:rsid w:val="00874C89"/>
    <w:rsid w:val="00874D34"/>
    <w:rsid w:val="00885139"/>
    <w:rsid w:val="0088748A"/>
    <w:rsid w:val="00891908"/>
    <w:rsid w:val="00892F5A"/>
    <w:rsid w:val="00894D58"/>
    <w:rsid w:val="0089629D"/>
    <w:rsid w:val="0089755B"/>
    <w:rsid w:val="008A1240"/>
    <w:rsid w:val="008A2C01"/>
    <w:rsid w:val="008B0F0E"/>
    <w:rsid w:val="008B2FBB"/>
    <w:rsid w:val="008B3DC5"/>
    <w:rsid w:val="008B4A2C"/>
    <w:rsid w:val="008C0F46"/>
    <w:rsid w:val="008C14AA"/>
    <w:rsid w:val="008C1C88"/>
    <w:rsid w:val="008C34DC"/>
    <w:rsid w:val="008C503C"/>
    <w:rsid w:val="008D31B4"/>
    <w:rsid w:val="008D62C9"/>
    <w:rsid w:val="008E6F95"/>
    <w:rsid w:val="008E7544"/>
    <w:rsid w:val="008F1413"/>
    <w:rsid w:val="008F153B"/>
    <w:rsid w:val="008F38CB"/>
    <w:rsid w:val="008F47D0"/>
    <w:rsid w:val="00902093"/>
    <w:rsid w:val="00902628"/>
    <w:rsid w:val="00904277"/>
    <w:rsid w:val="00904760"/>
    <w:rsid w:val="009111B4"/>
    <w:rsid w:val="00921460"/>
    <w:rsid w:val="0092176E"/>
    <w:rsid w:val="00922840"/>
    <w:rsid w:val="00924187"/>
    <w:rsid w:val="00940385"/>
    <w:rsid w:val="009407EF"/>
    <w:rsid w:val="009434E6"/>
    <w:rsid w:val="00952F15"/>
    <w:rsid w:val="00953C45"/>
    <w:rsid w:val="00955932"/>
    <w:rsid w:val="00957DA8"/>
    <w:rsid w:val="009607CD"/>
    <w:rsid w:val="00961746"/>
    <w:rsid w:val="0096331C"/>
    <w:rsid w:val="009639E0"/>
    <w:rsid w:val="00966BDC"/>
    <w:rsid w:val="0096711E"/>
    <w:rsid w:val="009676B7"/>
    <w:rsid w:val="00970A78"/>
    <w:rsid w:val="009734F2"/>
    <w:rsid w:val="0097363E"/>
    <w:rsid w:val="00973838"/>
    <w:rsid w:val="00977418"/>
    <w:rsid w:val="009828C8"/>
    <w:rsid w:val="0098511D"/>
    <w:rsid w:val="00987F51"/>
    <w:rsid w:val="00991358"/>
    <w:rsid w:val="0099286F"/>
    <w:rsid w:val="009931F2"/>
    <w:rsid w:val="00993E75"/>
    <w:rsid w:val="009A62CF"/>
    <w:rsid w:val="009A703F"/>
    <w:rsid w:val="009C24C2"/>
    <w:rsid w:val="009C7224"/>
    <w:rsid w:val="009D0AFE"/>
    <w:rsid w:val="009D3246"/>
    <w:rsid w:val="009D4C60"/>
    <w:rsid w:val="009D4CA1"/>
    <w:rsid w:val="009D5BCE"/>
    <w:rsid w:val="009D6124"/>
    <w:rsid w:val="009D6C6D"/>
    <w:rsid w:val="009D71B4"/>
    <w:rsid w:val="009D7DA2"/>
    <w:rsid w:val="009E4FF8"/>
    <w:rsid w:val="009F081D"/>
    <w:rsid w:val="009F1860"/>
    <w:rsid w:val="009F1EAA"/>
    <w:rsid w:val="009F5388"/>
    <w:rsid w:val="009F6A79"/>
    <w:rsid w:val="009F7D9A"/>
    <w:rsid w:val="00A0431D"/>
    <w:rsid w:val="00A05EA2"/>
    <w:rsid w:val="00A0696C"/>
    <w:rsid w:val="00A14E56"/>
    <w:rsid w:val="00A21630"/>
    <w:rsid w:val="00A21641"/>
    <w:rsid w:val="00A24341"/>
    <w:rsid w:val="00A303AB"/>
    <w:rsid w:val="00A310FD"/>
    <w:rsid w:val="00A31AB4"/>
    <w:rsid w:val="00A32FD5"/>
    <w:rsid w:val="00A34C7D"/>
    <w:rsid w:val="00A36AEC"/>
    <w:rsid w:val="00A4023E"/>
    <w:rsid w:val="00A41792"/>
    <w:rsid w:val="00A45E20"/>
    <w:rsid w:val="00A53233"/>
    <w:rsid w:val="00A60E38"/>
    <w:rsid w:val="00A66001"/>
    <w:rsid w:val="00A70D3E"/>
    <w:rsid w:val="00A71EA1"/>
    <w:rsid w:val="00A7257F"/>
    <w:rsid w:val="00A75312"/>
    <w:rsid w:val="00A7626C"/>
    <w:rsid w:val="00A83913"/>
    <w:rsid w:val="00A8424F"/>
    <w:rsid w:val="00A84690"/>
    <w:rsid w:val="00A84ABE"/>
    <w:rsid w:val="00A95108"/>
    <w:rsid w:val="00A97A84"/>
    <w:rsid w:val="00AA00AF"/>
    <w:rsid w:val="00AA06E7"/>
    <w:rsid w:val="00AA38D3"/>
    <w:rsid w:val="00AA4531"/>
    <w:rsid w:val="00AA4CF3"/>
    <w:rsid w:val="00AA5CA7"/>
    <w:rsid w:val="00AA65B3"/>
    <w:rsid w:val="00AA6B86"/>
    <w:rsid w:val="00AA6DE0"/>
    <w:rsid w:val="00AB7257"/>
    <w:rsid w:val="00AB77B7"/>
    <w:rsid w:val="00AC1B50"/>
    <w:rsid w:val="00AC6188"/>
    <w:rsid w:val="00AC6811"/>
    <w:rsid w:val="00AC68F6"/>
    <w:rsid w:val="00AD0500"/>
    <w:rsid w:val="00AD14A3"/>
    <w:rsid w:val="00AD302E"/>
    <w:rsid w:val="00AD431A"/>
    <w:rsid w:val="00AD431D"/>
    <w:rsid w:val="00AD4517"/>
    <w:rsid w:val="00AD4988"/>
    <w:rsid w:val="00AD5DB2"/>
    <w:rsid w:val="00AD704F"/>
    <w:rsid w:val="00AD769E"/>
    <w:rsid w:val="00AE04C7"/>
    <w:rsid w:val="00AE53B4"/>
    <w:rsid w:val="00AE71C6"/>
    <w:rsid w:val="00AF00FD"/>
    <w:rsid w:val="00AF0459"/>
    <w:rsid w:val="00AF4D32"/>
    <w:rsid w:val="00AF5B44"/>
    <w:rsid w:val="00B04A83"/>
    <w:rsid w:val="00B0504A"/>
    <w:rsid w:val="00B07DBC"/>
    <w:rsid w:val="00B14C43"/>
    <w:rsid w:val="00B201D3"/>
    <w:rsid w:val="00B21E97"/>
    <w:rsid w:val="00B22544"/>
    <w:rsid w:val="00B23B4B"/>
    <w:rsid w:val="00B31942"/>
    <w:rsid w:val="00B329F3"/>
    <w:rsid w:val="00B37EA0"/>
    <w:rsid w:val="00B40ECD"/>
    <w:rsid w:val="00B41367"/>
    <w:rsid w:val="00B45AAF"/>
    <w:rsid w:val="00B46304"/>
    <w:rsid w:val="00B46FA1"/>
    <w:rsid w:val="00B507A4"/>
    <w:rsid w:val="00B52BD5"/>
    <w:rsid w:val="00B53E80"/>
    <w:rsid w:val="00B54372"/>
    <w:rsid w:val="00B55D05"/>
    <w:rsid w:val="00B570C7"/>
    <w:rsid w:val="00B66C50"/>
    <w:rsid w:val="00B677D7"/>
    <w:rsid w:val="00B75527"/>
    <w:rsid w:val="00B76045"/>
    <w:rsid w:val="00B76BF6"/>
    <w:rsid w:val="00B77A6B"/>
    <w:rsid w:val="00B84E1C"/>
    <w:rsid w:val="00B85816"/>
    <w:rsid w:val="00B86185"/>
    <w:rsid w:val="00B93098"/>
    <w:rsid w:val="00BA2B61"/>
    <w:rsid w:val="00BA2F8D"/>
    <w:rsid w:val="00BA78DF"/>
    <w:rsid w:val="00BB06D8"/>
    <w:rsid w:val="00BB3E7A"/>
    <w:rsid w:val="00BC0BC3"/>
    <w:rsid w:val="00BC375A"/>
    <w:rsid w:val="00BC3C4C"/>
    <w:rsid w:val="00BC4DB6"/>
    <w:rsid w:val="00BC5A6A"/>
    <w:rsid w:val="00BC7E93"/>
    <w:rsid w:val="00BD35C3"/>
    <w:rsid w:val="00BD6649"/>
    <w:rsid w:val="00BE06E1"/>
    <w:rsid w:val="00BE0703"/>
    <w:rsid w:val="00BE252F"/>
    <w:rsid w:val="00BE7772"/>
    <w:rsid w:val="00BF00E1"/>
    <w:rsid w:val="00BF0914"/>
    <w:rsid w:val="00BF0E56"/>
    <w:rsid w:val="00BF2C4C"/>
    <w:rsid w:val="00C01439"/>
    <w:rsid w:val="00C01525"/>
    <w:rsid w:val="00C04872"/>
    <w:rsid w:val="00C050FD"/>
    <w:rsid w:val="00C06BF9"/>
    <w:rsid w:val="00C110B7"/>
    <w:rsid w:val="00C1303D"/>
    <w:rsid w:val="00C14B8B"/>
    <w:rsid w:val="00C161C2"/>
    <w:rsid w:val="00C1796B"/>
    <w:rsid w:val="00C21F82"/>
    <w:rsid w:val="00C22413"/>
    <w:rsid w:val="00C231C0"/>
    <w:rsid w:val="00C27F0F"/>
    <w:rsid w:val="00C31548"/>
    <w:rsid w:val="00C32557"/>
    <w:rsid w:val="00C416F7"/>
    <w:rsid w:val="00C41882"/>
    <w:rsid w:val="00C4259B"/>
    <w:rsid w:val="00C43AA6"/>
    <w:rsid w:val="00C47616"/>
    <w:rsid w:val="00C5322E"/>
    <w:rsid w:val="00C53D2F"/>
    <w:rsid w:val="00C57332"/>
    <w:rsid w:val="00C61202"/>
    <w:rsid w:val="00C702A4"/>
    <w:rsid w:val="00C71192"/>
    <w:rsid w:val="00C72409"/>
    <w:rsid w:val="00C728C1"/>
    <w:rsid w:val="00C77D69"/>
    <w:rsid w:val="00C805B3"/>
    <w:rsid w:val="00C80967"/>
    <w:rsid w:val="00C8250C"/>
    <w:rsid w:val="00C83333"/>
    <w:rsid w:val="00C93C80"/>
    <w:rsid w:val="00CA4C84"/>
    <w:rsid w:val="00CA5BD8"/>
    <w:rsid w:val="00CA5C21"/>
    <w:rsid w:val="00CA6194"/>
    <w:rsid w:val="00CA6C8C"/>
    <w:rsid w:val="00CC3D81"/>
    <w:rsid w:val="00CC58A1"/>
    <w:rsid w:val="00CD3FF9"/>
    <w:rsid w:val="00CD5DEE"/>
    <w:rsid w:val="00CD5F38"/>
    <w:rsid w:val="00CD63AB"/>
    <w:rsid w:val="00CE7779"/>
    <w:rsid w:val="00CF14A4"/>
    <w:rsid w:val="00CF20C5"/>
    <w:rsid w:val="00CF3CDC"/>
    <w:rsid w:val="00CF40F8"/>
    <w:rsid w:val="00CF7E8C"/>
    <w:rsid w:val="00D00C64"/>
    <w:rsid w:val="00D00DAD"/>
    <w:rsid w:val="00D00DD9"/>
    <w:rsid w:val="00D01CC0"/>
    <w:rsid w:val="00D1009F"/>
    <w:rsid w:val="00D1163B"/>
    <w:rsid w:val="00D11F4C"/>
    <w:rsid w:val="00D12964"/>
    <w:rsid w:val="00D12FD8"/>
    <w:rsid w:val="00D13B10"/>
    <w:rsid w:val="00D159BE"/>
    <w:rsid w:val="00D16D8F"/>
    <w:rsid w:val="00D2322D"/>
    <w:rsid w:val="00D2498A"/>
    <w:rsid w:val="00D24D47"/>
    <w:rsid w:val="00D25347"/>
    <w:rsid w:val="00D25DD4"/>
    <w:rsid w:val="00D3053A"/>
    <w:rsid w:val="00D30BFE"/>
    <w:rsid w:val="00D52CA8"/>
    <w:rsid w:val="00D6204C"/>
    <w:rsid w:val="00D62537"/>
    <w:rsid w:val="00D62544"/>
    <w:rsid w:val="00D63C79"/>
    <w:rsid w:val="00D65148"/>
    <w:rsid w:val="00D65582"/>
    <w:rsid w:val="00D72157"/>
    <w:rsid w:val="00D75C2E"/>
    <w:rsid w:val="00D84647"/>
    <w:rsid w:val="00D85F02"/>
    <w:rsid w:val="00D87A0E"/>
    <w:rsid w:val="00D87A5D"/>
    <w:rsid w:val="00D906F4"/>
    <w:rsid w:val="00D91512"/>
    <w:rsid w:val="00D96454"/>
    <w:rsid w:val="00D97333"/>
    <w:rsid w:val="00DA1107"/>
    <w:rsid w:val="00DA1AF3"/>
    <w:rsid w:val="00DB5B7D"/>
    <w:rsid w:val="00DC0D7F"/>
    <w:rsid w:val="00DC0FFB"/>
    <w:rsid w:val="00DC3AFA"/>
    <w:rsid w:val="00DC534A"/>
    <w:rsid w:val="00DC6571"/>
    <w:rsid w:val="00DC6DA7"/>
    <w:rsid w:val="00DC702B"/>
    <w:rsid w:val="00DD2F8E"/>
    <w:rsid w:val="00DD5265"/>
    <w:rsid w:val="00DD7556"/>
    <w:rsid w:val="00DE19E8"/>
    <w:rsid w:val="00DE6219"/>
    <w:rsid w:val="00DF2B6F"/>
    <w:rsid w:val="00DF7045"/>
    <w:rsid w:val="00DF7EEB"/>
    <w:rsid w:val="00E03A2A"/>
    <w:rsid w:val="00E060CC"/>
    <w:rsid w:val="00E10915"/>
    <w:rsid w:val="00E11570"/>
    <w:rsid w:val="00E21667"/>
    <w:rsid w:val="00E21FEF"/>
    <w:rsid w:val="00E22419"/>
    <w:rsid w:val="00E27CA2"/>
    <w:rsid w:val="00E328FB"/>
    <w:rsid w:val="00E331A5"/>
    <w:rsid w:val="00E333E5"/>
    <w:rsid w:val="00E34155"/>
    <w:rsid w:val="00E35EE6"/>
    <w:rsid w:val="00E377C8"/>
    <w:rsid w:val="00E37E2A"/>
    <w:rsid w:val="00E43AD7"/>
    <w:rsid w:val="00E44F2D"/>
    <w:rsid w:val="00E465CE"/>
    <w:rsid w:val="00E465E6"/>
    <w:rsid w:val="00E4674C"/>
    <w:rsid w:val="00E46A8D"/>
    <w:rsid w:val="00E534BB"/>
    <w:rsid w:val="00E535D9"/>
    <w:rsid w:val="00E55999"/>
    <w:rsid w:val="00E56DC9"/>
    <w:rsid w:val="00E608E7"/>
    <w:rsid w:val="00E679EE"/>
    <w:rsid w:val="00E72116"/>
    <w:rsid w:val="00E74D66"/>
    <w:rsid w:val="00E76895"/>
    <w:rsid w:val="00E768E5"/>
    <w:rsid w:val="00E76904"/>
    <w:rsid w:val="00E81E36"/>
    <w:rsid w:val="00E834D4"/>
    <w:rsid w:val="00E8420C"/>
    <w:rsid w:val="00E844CE"/>
    <w:rsid w:val="00E8617A"/>
    <w:rsid w:val="00E87B9B"/>
    <w:rsid w:val="00E9081C"/>
    <w:rsid w:val="00E9221D"/>
    <w:rsid w:val="00E93858"/>
    <w:rsid w:val="00E95882"/>
    <w:rsid w:val="00EA08B7"/>
    <w:rsid w:val="00EA1844"/>
    <w:rsid w:val="00EA4855"/>
    <w:rsid w:val="00EA7629"/>
    <w:rsid w:val="00EB1DBF"/>
    <w:rsid w:val="00EB73A7"/>
    <w:rsid w:val="00EB7E43"/>
    <w:rsid w:val="00EC2B71"/>
    <w:rsid w:val="00EC373D"/>
    <w:rsid w:val="00EC7FE0"/>
    <w:rsid w:val="00ED4840"/>
    <w:rsid w:val="00ED6AFB"/>
    <w:rsid w:val="00EE147F"/>
    <w:rsid w:val="00EE66AE"/>
    <w:rsid w:val="00EF2F38"/>
    <w:rsid w:val="00EF56AF"/>
    <w:rsid w:val="00EF5958"/>
    <w:rsid w:val="00F0261E"/>
    <w:rsid w:val="00F03F2A"/>
    <w:rsid w:val="00F17C79"/>
    <w:rsid w:val="00F206ED"/>
    <w:rsid w:val="00F24913"/>
    <w:rsid w:val="00F3221C"/>
    <w:rsid w:val="00F323D1"/>
    <w:rsid w:val="00F353FB"/>
    <w:rsid w:val="00F35880"/>
    <w:rsid w:val="00F400CB"/>
    <w:rsid w:val="00F40A22"/>
    <w:rsid w:val="00F427B2"/>
    <w:rsid w:val="00F43257"/>
    <w:rsid w:val="00F4373F"/>
    <w:rsid w:val="00F514F5"/>
    <w:rsid w:val="00F53FEE"/>
    <w:rsid w:val="00F56152"/>
    <w:rsid w:val="00F6276C"/>
    <w:rsid w:val="00F65001"/>
    <w:rsid w:val="00F70FA8"/>
    <w:rsid w:val="00F71D70"/>
    <w:rsid w:val="00F73135"/>
    <w:rsid w:val="00F7540F"/>
    <w:rsid w:val="00F8242F"/>
    <w:rsid w:val="00F825F5"/>
    <w:rsid w:val="00F8613C"/>
    <w:rsid w:val="00F9099D"/>
    <w:rsid w:val="00F930A2"/>
    <w:rsid w:val="00F93C4D"/>
    <w:rsid w:val="00F9475E"/>
    <w:rsid w:val="00F96B57"/>
    <w:rsid w:val="00FA11DF"/>
    <w:rsid w:val="00FA17C3"/>
    <w:rsid w:val="00FA4D14"/>
    <w:rsid w:val="00FA5040"/>
    <w:rsid w:val="00FB0134"/>
    <w:rsid w:val="00FB772A"/>
    <w:rsid w:val="00FC350D"/>
    <w:rsid w:val="00FC4CBD"/>
    <w:rsid w:val="00FC7BBA"/>
    <w:rsid w:val="00FD0D90"/>
    <w:rsid w:val="00FD352D"/>
    <w:rsid w:val="00FD5621"/>
    <w:rsid w:val="00FD5D7A"/>
    <w:rsid w:val="00FD618F"/>
    <w:rsid w:val="00FD6599"/>
    <w:rsid w:val="00FD6A7A"/>
    <w:rsid w:val="00FD73C5"/>
    <w:rsid w:val="00FE0FB7"/>
    <w:rsid w:val="00FE145A"/>
    <w:rsid w:val="00FE3F87"/>
    <w:rsid w:val="00FE5F12"/>
    <w:rsid w:val="00FF17F7"/>
    <w:rsid w:val="00FF1BB5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E6B7E"/>
  <w15:docId w15:val="{6DF3EAF4-F63B-41DF-968C-2C3F36AC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4EA1"/>
    <w:pPr>
      <w:spacing w:before="120" w:after="120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A1107"/>
    <w:pPr>
      <w:keepNext/>
      <w:keepLines/>
      <w:numPr>
        <w:numId w:val="2"/>
      </w:numPr>
      <w:spacing w:before="480"/>
      <w:outlineLvl w:val="0"/>
    </w:pPr>
    <w:rPr>
      <w:rFonts w:eastAsia="Times New Roman"/>
      <w:b/>
      <w:bCs/>
      <w:smallCaps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9"/>
    <w:qFormat/>
    <w:rsid w:val="000C5A01"/>
    <w:pPr>
      <w:numPr>
        <w:ilvl w:val="1"/>
      </w:numPr>
      <w:spacing w:before="360"/>
      <w:outlineLvl w:val="1"/>
    </w:pPr>
    <w:rPr>
      <w:bCs w:val="0"/>
      <w:smallCaps w:val="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04277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A95108"/>
    <w:pPr>
      <w:keepNext/>
      <w:keepLines/>
      <w:spacing w:before="100" w:beforeAutospacing="1" w:after="0"/>
      <w:jc w:val="center"/>
      <w:outlineLvl w:val="3"/>
    </w:pPr>
    <w:rPr>
      <w:b/>
      <w:bCs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307990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307990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307990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307990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307990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A1107"/>
    <w:rPr>
      <w:rFonts w:eastAsia="Times New Roman"/>
      <w:b/>
      <w:bCs/>
      <w:small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0C5A01"/>
    <w:rPr>
      <w:rFonts w:eastAsia="Times New Roman"/>
      <w:b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904277"/>
    <w:rPr>
      <w:rFonts w:eastAsia="Times New Roman" w:cs="Times New Roman"/>
      <w:b/>
      <w:bCs/>
    </w:rPr>
  </w:style>
  <w:style w:type="character" w:customStyle="1" w:styleId="Nadpis4Char">
    <w:name w:val="Nadpis 4 Char"/>
    <w:link w:val="Nadpis4"/>
    <w:uiPriority w:val="99"/>
    <w:locked/>
    <w:rsid w:val="00A95108"/>
    <w:rPr>
      <w:rFonts w:ascii="Calibri" w:hAnsi="Calibri" w:cs="Times New Roman"/>
      <w:b/>
      <w:bCs/>
      <w:iCs/>
      <w:sz w:val="32"/>
      <w:lang w:eastAsia="en-US"/>
    </w:rPr>
  </w:style>
  <w:style w:type="character" w:customStyle="1" w:styleId="Nadpis5Char">
    <w:name w:val="Nadpis 5 Char"/>
    <w:link w:val="Nadpis5"/>
    <w:uiPriority w:val="99"/>
    <w:locked/>
    <w:rsid w:val="00307990"/>
    <w:rPr>
      <w:rFonts w:ascii="Cambria" w:hAnsi="Cambria"/>
      <w:color w:val="243F60"/>
    </w:rPr>
  </w:style>
  <w:style w:type="character" w:customStyle="1" w:styleId="Nadpis6Char">
    <w:name w:val="Nadpis 6 Char"/>
    <w:link w:val="Nadpis6"/>
    <w:uiPriority w:val="99"/>
    <w:locked/>
    <w:rsid w:val="00307990"/>
    <w:rPr>
      <w:rFonts w:ascii="Cambria" w:hAnsi="Cambria"/>
      <w:i/>
      <w:iCs/>
      <w:color w:val="243F60"/>
    </w:rPr>
  </w:style>
  <w:style w:type="character" w:customStyle="1" w:styleId="Nadpis7Char">
    <w:name w:val="Nadpis 7 Char"/>
    <w:link w:val="Nadpis7"/>
    <w:uiPriority w:val="99"/>
    <w:locked/>
    <w:rsid w:val="00307990"/>
    <w:rPr>
      <w:rFonts w:ascii="Cambria" w:hAnsi="Cambria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307990"/>
    <w:rPr>
      <w:rFonts w:ascii="Cambria" w:hAnsi="Cambria"/>
      <w:color w:val="404040"/>
    </w:rPr>
  </w:style>
  <w:style w:type="character" w:customStyle="1" w:styleId="Nadpis9Char">
    <w:name w:val="Nadpis 9 Char"/>
    <w:link w:val="Nadpis9"/>
    <w:uiPriority w:val="99"/>
    <w:locked/>
    <w:rsid w:val="00307990"/>
    <w:rPr>
      <w:rFonts w:ascii="Cambria" w:hAnsi="Cambria"/>
      <w:i/>
      <w:iCs/>
      <w:color w:val="404040"/>
    </w:rPr>
  </w:style>
  <w:style w:type="paragraph" w:styleId="Bezmezer">
    <w:name w:val="No Spacing"/>
    <w:basedOn w:val="Normln"/>
    <w:uiPriority w:val="99"/>
    <w:qFormat/>
    <w:rsid w:val="00307990"/>
    <w:pPr>
      <w:spacing w:after="0"/>
    </w:pPr>
  </w:style>
  <w:style w:type="paragraph" w:customStyle="1" w:styleId="Odrkabezmezer">
    <w:name w:val="Odrážka bez mezer"/>
    <w:basedOn w:val="Normln"/>
    <w:uiPriority w:val="99"/>
    <w:rsid w:val="00904277"/>
    <w:pPr>
      <w:numPr>
        <w:numId w:val="1"/>
      </w:numPr>
      <w:ind w:left="714" w:hanging="357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rsid w:val="00307990"/>
    <w:pPr>
      <w:spacing w:after="360"/>
      <w:contextualSpacing/>
      <w:jc w:val="center"/>
    </w:pPr>
    <w:rPr>
      <w:rFonts w:eastAsia="Times New Roman"/>
      <w:b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307990"/>
    <w:rPr>
      <w:rFonts w:eastAsia="Times New Roman" w:cs="Times New Roman"/>
      <w:b/>
      <w:spacing w:val="5"/>
      <w:kern w:val="28"/>
      <w:sz w:val="52"/>
      <w:szCs w:val="52"/>
    </w:rPr>
  </w:style>
  <w:style w:type="paragraph" w:customStyle="1" w:styleId="Nzev2">
    <w:name w:val="Název 2"/>
    <w:basedOn w:val="Nzev"/>
    <w:next w:val="Normln"/>
    <w:uiPriority w:val="99"/>
    <w:rsid w:val="00CD63AB"/>
    <w:pPr>
      <w:spacing w:after="240"/>
    </w:pPr>
    <w:rPr>
      <w:b w:val="0"/>
      <w:sz w:val="28"/>
    </w:rPr>
  </w:style>
  <w:style w:type="paragraph" w:customStyle="1" w:styleId="slovn">
    <w:name w:val="Číslování"/>
    <w:basedOn w:val="Odrkabezmezer"/>
    <w:uiPriority w:val="99"/>
    <w:rsid w:val="00162323"/>
    <w:pPr>
      <w:numPr>
        <w:numId w:val="3"/>
      </w:numPr>
      <w:contextualSpacing w:val="0"/>
    </w:pPr>
  </w:style>
  <w:style w:type="character" w:customStyle="1" w:styleId="WW8Num1z0">
    <w:name w:val="WW8Num1z0"/>
    <w:uiPriority w:val="99"/>
    <w:rsid w:val="00FC4CBD"/>
  </w:style>
  <w:style w:type="character" w:customStyle="1" w:styleId="WW8Num1z1">
    <w:name w:val="WW8Num1z1"/>
    <w:uiPriority w:val="99"/>
    <w:rsid w:val="00FC4CBD"/>
  </w:style>
  <w:style w:type="character" w:customStyle="1" w:styleId="WW8Num3z0">
    <w:name w:val="WW8Num3z0"/>
    <w:uiPriority w:val="99"/>
    <w:rsid w:val="00FC4CBD"/>
    <w:rPr>
      <w:rFonts w:ascii="Arial" w:hAnsi="Arial"/>
    </w:rPr>
  </w:style>
  <w:style w:type="character" w:customStyle="1" w:styleId="WW8Num4z0">
    <w:name w:val="WW8Num4z0"/>
    <w:uiPriority w:val="99"/>
    <w:rsid w:val="00FC4CBD"/>
    <w:rPr>
      <w:rFonts w:ascii="Arial" w:hAnsi="Arial"/>
    </w:rPr>
  </w:style>
  <w:style w:type="character" w:customStyle="1" w:styleId="WW8Num5z0">
    <w:name w:val="WW8Num5z0"/>
    <w:uiPriority w:val="99"/>
    <w:rsid w:val="00FC4CBD"/>
    <w:rPr>
      <w:rFonts w:ascii="Symbol" w:hAnsi="Symbol"/>
    </w:rPr>
  </w:style>
  <w:style w:type="character" w:customStyle="1" w:styleId="WW8Num6z0">
    <w:name w:val="WW8Num6z0"/>
    <w:uiPriority w:val="99"/>
    <w:rsid w:val="00FC4CBD"/>
    <w:rPr>
      <w:rFonts w:ascii="Arial" w:eastAsia="ArialUnicodeMS" w:hAnsi="Arial"/>
    </w:rPr>
  </w:style>
  <w:style w:type="character" w:customStyle="1" w:styleId="Standardnpsmoodstavce3">
    <w:name w:val="Standardní písmo odstavce3"/>
    <w:uiPriority w:val="99"/>
    <w:rsid w:val="00FC4CBD"/>
  </w:style>
  <w:style w:type="character" w:customStyle="1" w:styleId="Standardnpsmoodstavce2">
    <w:name w:val="Standardní písmo odstavce2"/>
    <w:uiPriority w:val="99"/>
    <w:rsid w:val="00FC4CBD"/>
  </w:style>
  <w:style w:type="character" w:customStyle="1" w:styleId="Absatz-Standardschriftart">
    <w:name w:val="Absatz-Standardschriftart"/>
    <w:uiPriority w:val="99"/>
    <w:rsid w:val="00FC4CBD"/>
  </w:style>
  <w:style w:type="character" w:customStyle="1" w:styleId="WW8Num5z1">
    <w:name w:val="WW8Num5z1"/>
    <w:uiPriority w:val="99"/>
    <w:rsid w:val="00FC4CBD"/>
    <w:rPr>
      <w:rFonts w:ascii="Courier New" w:hAnsi="Courier New"/>
    </w:rPr>
  </w:style>
  <w:style w:type="character" w:customStyle="1" w:styleId="WW8Num5z2">
    <w:name w:val="WW8Num5z2"/>
    <w:uiPriority w:val="99"/>
    <w:rsid w:val="00FC4CBD"/>
    <w:rPr>
      <w:rFonts w:ascii="Wingdings" w:hAnsi="Wingdings"/>
    </w:rPr>
  </w:style>
  <w:style w:type="character" w:customStyle="1" w:styleId="WW8Num5z3">
    <w:name w:val="WW8Num5z3"/>
    <w:uiPriority w:val="99"/>
    <w:rsid w:val="00FC4CBD"/>
    <w:rPr>
      <w:rFonts w:ascii="Symbol" w:hAnsi="Symbol"/>
    </w:rPr>
  </w:style>
  <w:style w:type="character" w:customStyle="1" w:styleId="WW8Num6z1">
    <w:name w:val="WW8Num6z1"/>
    <w:uiPriority w:val="99"/>
    <w:rsid w:val="00FC4CBD"/>
    <w:rPr>
      <w:rFonts w:ascii="Courier New" w:hAnsi="Courier New"/>
    </w:rPr>
  </w:style>
  <w:style w:type="character" w:customStyle="1" w:styleId="WW8Num6z2">
    <w:name w:val="WW8Num6z2"/>
    <w:uiPriority w:val="99"/>
    <w:rsid w:val="00FC4CBD"/>
    <w:rPr>
      <w:rFonts w:ascii="Wingdings" w:hAnsi="Wingdings"/>
    </w:rPr>
  </w:style>
  <w:style w:type="character" w:customStyle="1" w:styleId="WW8Num6z3">
    <w:name w:val="WW8Num6z3"/>
    <w:uiPriority w:val="99"/>
    <w:rsid w:val="00FC4CBD"/>
    <w:rPr>
      <w:rFonts w:ascii="Symbol" w:hAnsi="Symbol"/>
    </w:rPr>
  </w:style>
  <w:style w:type="character" w:customStyle="1" w:styleId="WW8Num7z0">
    <w:name w:val="WW8Num7z0"/>
    <w:uiPriority w:val="99"/>
    <w:rsid w:val="00FC4CBD"/>
  </w:style>
  <w:style w:type="character" w:customStyle="1" w:styleId="WW8Num7z1">
    <w:name w:val="WW8Num7z1"/>
    <w:uiPriority w:val="99"/>
    <w:rsid w:val="00FC4CBD"/>
  </w:style>
  <w:style w:type="character" w:customStyle="1" w:styleId="WW8Num8z0">
    <w:name w:val="WW8Num8z0"/>
    <w:uiPriority w:val="99"/>
    <w:rsid w:val="00FC4CBD"/>
    <w:rPr>
      <w:rFonts w:ascii="Arial" w:hAnsi="Arial"/>
    </w:rPr>
  </w:style>
  <w:style w:type="character" w:customStyle="1" w:styleId="WW8Num8z1">
    <w:name w:val="WW8Num8z1"/>
    <w:uiPriority w:val="99"/>
    <w:rsid w:val="00FC4CBD"/>
    <w:rPr>
      <w:rFonts w:ascii="Courier New" w:hAnsi="Courier New"/>
    </w:rPr>
  </w:style>
  <w:style w:type="character" w:customStyle="1" w:styleId="WW8Num8z2">
    <w:name w:val="WW8Num8z2"/>
    <w:uiPriority w:val="99"/>
    <w:rsid w:val="00FC4CBD"/>
    <w:rPr>
      <w:rFonts w:ascii="Wingdings" w:hAnsi="Wingdings"/>
    </w:rPr>
  </w:style>
  <w:style w:type="character" w:customStyle="1" w:styleId="WW8Num8z3">
    <w:name w:val="WW8Num8z3"/>
    <w:uiPriority w:val="99"/>
    <w:rsid w:val="00FC4CBD"/>
    <w:rPr>
      <w:rFonts w:ascii="Symbol" w:hAnsi="Symbol"/>
    </w:rPr>
  </w:style>
  <w:style w:type="character" w:customStyle="1" w:styleId="WW8Num9z0">
    <w:name w:val="WW8Num9z0"/>
    <w:uiPriority w:val="99"/>
    <w:rsid w:val="00FC4CBD"/>
    <w:rPr>
      <w:rFonts w:ascii="Symbol" w:hAnsi="Symbol"/>
    </w:rPr>
  </w:style>
  <w:style w:type="character" w:customStyle="1" w:styleId="WW8Num9z1">
    <w:name w:val="WW8Num9z1"/>
    <w:uiPriority w:val="99"/>
    <w:rsid w:val="00FC4CBD"/>
    <w:rPr>
      <w:rFonts w:ascii="Courier New" w:hAnsi="Courier New"/>
      <w:sz w:val="21"/>
    </w:rPr>
  </w:style>
  <w:style w:type="character" w:customStyle="1" w:styleId="WW8Num9z2">
    <w:name w:val="WW8Num9z2"/>
    <w:uiPriority w:val="99"/>
    <w:rsid w:val="00FC4CBD"/>
    <w:rPr>
      <w:rFonts w:ascii="Wingdings" w:hAnsi="Wingdings"/>
    </w:rPr>
  </w:style>
  <w:style w:type="character" w:customStyle="1" w:styleId="WW8Num9z4">
    <w:name w:val="WW8Num9z4"/>
    <w:uiPriority w:val="99"/>
    <w:rsid w:val="00FC4CBD"/>
    <w:rPr>
      <w:rFonts w:ascii="Courier New" w:hAnsi="Courier New"/>
    </w:rPr>
  </w:style>
  <w:style w:type="character" w:customStyle="1" w:styleId="WW8Num11z0">
    <w:name w:val="WW8Num11z0"/>
    <w:uiPriority w:val="99"/>
    <w:rsid w:val="00FC4CBD"/>
    <w:rPr>
      <w:rFonts w:ascii="Times New Roman" w:hAnsi="Times New Roman"/>
    </w:rPr>
  </w:style>
  <w:style w:type="character" w:customStyle="1" w:styleId="WW8Num11z1">
    <w:name w:val="WW8Num11z1"/>
    <w:uiPriority w:val="99"/>
    <w:rsid w:val="00FC4CBD"/>
    <w:rPr>
      <w:rFonts w:ascii="Courier New" w:hAnsi="Courier New"/>
    </w:rPr>
  </w:style>
  <w:style w:type="character" w:customStyle="1" w:styleId="WW8Num11z2">
    <w:name w:val="WW8Num11z2"/>
    <w:uiPriority w:val="99"/>
    <w:rsid w:val="00FC4CBD"/>
    <w:rPr>
      <w:rFonts w:ascii="Wingdings" w:hAnsi="Wingdings"/>
    </w:rPr>
  </w:style>
  <w:style w:type="character" w:customStyle="1" w:styleId="WW8Num11z3">
    <w:name w:val="WW8Num11z3"/>
    <w:uiPriority w:val="99"/>
    <w:rsid w:val="00FC4CBD"/>
    <w:rPr>
      <w:rFonts w:ascii="Symbol" w:hAnsi="Symbol"/>
    </w:rPr>
  </w:style>
  <w:style w:type="character" w:customStyle="1" w:styleId="WW8Num13z0">
    <w:name w:val="WW8Num13z0"/>
    <w:uiPriority w:val="99"/>
    <w:rsid w:val="00FC4CBD"/>
    <w:rPr>
      <w:rFonts w:ascii="Arial" w:hAnsi="Arial"/>
    </w:rPr>
  </w:style>
  <w:style w:type="character" w:customStyle="1" w:styleId="WW8Num13z1">
    <w:name w:val="WW8Num13z1"/>
    <w:uiPriority w:val="99"/>
    <w:rsid w:val="00FC4CBD"/>
    <w:rPr>
      <w:rFonts w:ascii="Courier New" w:hAnsi="Courier New"/>
    </w:rPr>
  </w:style>
  <w:style w:type="character" w:customStyle="1" w:styleId="WW8Num13z2">
    <w:name w:val="WW8Num13z2"/>
    <w:uiPriority w:val="99"/>
    <w:rsid w:val="00FC4CBD"/>
    <w:rPr>
      <w:rFonts w:ascii="Wingdings" w:hAnsi="Wingdings"/>
    </w:rPr>
  </w:style>
  <w:style w:type="character" w:customStyle="1" w:styleId="WW8Num13z3">
    <w:name w:val="WW8Num13z3"/>
    <w:uiPriority w:val="99"/>
    <w:rsid w:val="00FC4CBD"/>
    <w:rPr>
      <w:rFonts w:ascii="Symbol" w:hAnsi="Symbol"/>
    </w:rPr>
  </w:style>
  <w:style w:type="character" w:customStyle="1" w:styleId="WW8Num15z0">
    <w:name w:val="WW8Num15z0"/>
    <w:uiPriority w:val="99"/>
    <w:rsid w:val="00FC4CBD"/>
    <w:rPr>
      <w:rFonts w:ascii="Symbol" w:hAnsi="Symbol"/>
    </w:rPr>
  </w:style>
  <w:style w:type="character" w:customStyle="1" w:styleId="WW8Num15z1">
    <w:name w:val="WW8Num15z1"/>
    <w:uiPriority w:val="99"/>
    <w:rsid w:val="00FC4CBD"/>
    <w:rPr>
      <w:rFonts w:ascii="Courier New" w:hAnsi="Courier New"/>
    </w:rPr>
  </w:style>
  <w:style w:type="character" w:customStyle="1" w:styleId="WW8Num15z2">
    <w:name w:val="WW8Num15z2"/>
    <w:uiPriority w:val="99"/>
    <w:rsid w:val="00FC4CBD"/>
    <w:rPr>
      <w:rFonts w:ascii="Wingdings" w:hAnsi="Wingdings"/>
    </w:rPr>
  </w:style>
  <w:style w:type="character" w:customStyle="1" w:styleId="WW8Num16z0">
    <w:name w:val="WW8Num16z0"/>
    <w:uiPriority w:val="99"/>
    <w:rsid w:val="00FC4CBD"/>
    <w:rPr>
      <w:rFonts w:ascii="Calibri" w:hAnsi="Calibri"/>
    </w:rPr>
  </w:style>
  <w:style w:type="character" w:customStyle="1" w:styleId="WW8Num16z1">
    <w:name w:val="WW8Num16z1"/>
    <w:uiPriority w:val="99"/>
    <w:rsid w:val="00FC4CBD"/>
    <w:rPr>
      <w:rFonts w:ascii="Courier New" w:hAnsi="Courier New"/>
    </w:rPr>
  </w:style>
  <w:style w:type="character" w:customStyle="1" w:styleId="WW8Num16z2">
    <w:name w:val="WW8Num16z2"/>
    <w:uiPriority w:val="99"/>
    <w:rsid w:val="00FC4CBD"/>
    <w:rPr>
      <w:rFonts w:ascii="Wingdings" w:hAnsi="Wingdings"/>
    </w:rPr>
  </w:style>
  <w:style w:type="character" w:customStyle="1" w:styleId="WW8Num16z3">
    <w:name w:val="WW8Num16z3"/>
    <w:uiPriority w:val="99"/>
    <w:rsid w:val="00FC4CBD"/>
    <w:rPr>
      <w:rFonts w:ascii="Symbol" w:hAnsi="Symbol"/>
    </w:rPr>
  </w:style>
  <w:style w:type="character" w:customStyle="1" w:styleId="WW8Num17z0">
    <w:name w:val="WW8Num17z0"/>
    <w:uiPriority w:val="99"/>
    <w:rsid w:val="00FC4CBD"/>
    <w:rPr>
      <w:rFonts w:ascii="Arial" w:hAnsi="Arial"/>
    </w:rPr>
  </w:style>
  <w:style w:type="character" w:customStyle="1" w:styleId="WW8Num17z1">
    <w:name w:val="WW8Num17z1"/>
    <w:uiPriority w:val="99"/>
    <w:rsid w:val="00FC4CBD"/>
    <w:rPr>
      <w:rFonts w:ascii="Courier New" w:hAnsi="Courier New"/>
    </w:rPr>
  </w:style>
  <w:style w:type="character" w:customStyle="1" w:styleId="WW8Num17z2">
    <w:name w:val="WW8Num17z2"/>
    <w:uiPriority w:val="99"/>
    <w:rsid w:val="00FC4CBD"/>
    <w:rPr>
      <w:rFonts w:ascii="Wingdings" w:hAnsi="Wingdings"/>
    </w:rPr>
  </w:style>
  <w:style w:type="character" w:customStyle="1" w:styleId="WW8Num17z3">
    <w:name w:val="WW8Num17z3"/>
    <w:uiPriority w:val="99"/>
    <w:rsid w:val="00FC4CBD"/>
    <w:rPr>
      <w:rFonts w:ascii="Symbol" w:hAnsi="Symbol"/>
    </w:rPr>
  </w:style>
  <w:style w:type="character" w:customStyle="1" w:styleId="WW8Num19z0">
    <w:name w:val="WW8Num19z0"/>
    <w:uiPriority w:val="99"/>
    <w:rsid w:val="00FC4CBD"/>
    <w:rPr>
      <w:rFonts w:ascii="Symbol" w:hAnsi="Symbol"/>
    </w:rPr>
  </w:style>
  <w:style w:type="character" w:customStyle="1" w:styleId="WW8Num19z1">
    <w:name w:val="WW8Num19z1"/>
    <w:uiPriority w:val="99"/>
    <w:rsid w:val="00FC4CBD"/>
    <w:rPr>
      <w:rFonts w:ascii="Courier New" w:hAnsi="Courier New"/>
    </w:rPr>
  </w:style>
  <w:style w:type="character" w:customStyle="1" w:styleId="WW8Num19z2">
    <w:name w:val="WW8Num19z2"/>
    <w:uiPriority w:val="99"/>
    <w:rsid w:val="00FC4CBD"/>
    <w:rPr>
      <w:rFonts w:ascii="Wingdings" w:hAnsi="Wingdings"/>
    </w:rPr>
  </w:style>
  <w:style w:type="character" w:customStyle="1" w:styleId="WW8Num20z0">
    <w:name w:val="WW8Num20z0"/>
    <w:uiPriority w:val="99"/>
    <w:rsid w:val="00FC4CBD"/>
    <w:rPr>
      <w:rFonts w:ascii="Calibri" w:hAnsi="Calibri"/>
    </w:rPr>
  </w:style>
  <w:style w:type="character" w:customStyle="1" w:styleId="WW8Num22z0">
    <w:name w:val="WW8Num22z0"/>
    <w:uiPriority w:val="99"/>
    <w:rsid w:val="00FC4CBD"/>
    <w:rPr>
      <w:rFonts w:ascii="Arial" w:hAnsi="Arial"/>
    </w:rPr>
  </w:style>
  <w:style w:type="character" w:customStyle="1" w:styleId="WW8Num22z1">
    <w:name w:val="WW8Num22z1"/>
    <w:uiPriority w:val="99"/>
    <w:rsid w:val="00FC4CBD"/>
    <w:rPr>
      <w:rFonts w:ascii="Courier New" w:hAnsi="Courier New"/>
    </w:rPr>
  </w:style>
  <w:style w:type="character" w:customStyle="1" w:styleId="WW8Num22z2">
    <w:name w:val="WW8Num22z2"/>
    <w:uiPriority w:val="99"/>
    <w:rsid w:val="00FC4CBD"/>
    <w:rPr>
      <w:rFonts w:ascii="Wingdings" w:hAnsi="Wingdings"/>
    </w:rPr>
  </w:style>
  <w:style w:type="character" w:customStyle="1" w:styleId="WW8Num22z3">
    <w:name w:val="WW8Num22z3"/>
    <w:uiPriority w:val="99"/>
    <w:rsid w:val="00FC4CBD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FC4CBD"/>
  </w:style>
  <w:style w:type="character" w:styleId="slostrnky">
    <w:name w:val="page number"/>
    <w:uiPriority w:val="99"/>
    <w:rsid w:val="00FC4CBD"/>
    <w:rPr>
      <w:rFonts w:cs="Times New Roman"/>
    </w:rPr>
  </w:style>
  <w:style w:type="character" w:customStyle="1" w:styleId="CharChar1">
    <w:name w:val="Char Char1"/>
    <w:uiPriority w:val="99"/>
    <w:rsid w:val="00FC4CBD"/>
    <w:rPr>
      <w:rFonts w:ascii="Arial" w:hAnsi="Arial"/>
      <w:b/>
      <w:kern w:val="1"/>
      <w:sz w:val="24"/>
    </w:rPr>
  </w:style>
  <w:style w:type="character" w:customStyle="1" w:styleId="platne1">
    <w:name w:val="platne1"/>
    <w:uiPriority w:val="99"/>
    <w:rsid w:val="00FC4CBD"/>
    <w:rPr>
      <w:rFonts w:cs="Times New Roman"/>
    </w:rPr>
  </w:style>
  <w:style w:type="character" w:styleId="Hypertextovodkaz">
    <w:name w:val="Hyperlink"/>
    <w:uiPriority w:val="99"/>
    <w:rsid w:val="003A5B9E"/>
    <w:rPr>
      <w:rFonts w:ascii="Calibri" w:hAnsi="Calibri" w:cs="Times New Roman"/>
      <w:color w:val="0000FF"/>
      <w:sz w:val="22"/>
      <w:u w:val="single"/>
    </w:rPr>
  </w:style>
  <w:style w:type="character" w:customStyle="1" w:styleId="Odkaznakoment1">
    <w:name w:val="Odkaz na komentář1"/>
    <w:uiPriority w:val="99"/>
    <w:rsid w:val="00FC4CBD"/>
    <w:rPr>
      <w:sz w:val="16"/>
    </w:rPr>
  </w:style>
  <w:style w:type="character" w:customStyle="1" w:styleId="CharChar">
    <w:name w:val="Char Char"/>
    <w:uiPriority w:val="99"/>
    <w:rsid w:val="00FC4CBD"/>
    <w:rPr>
      <w:rFonts w:ascii="Verdana" w:hAnsi="Verdana"/>
      <w:lang w:val="cs-CZ" w:eastAsia="ar-SA" w:bidi="ar-SA"/>
    </w:rPr>
  </w:style>
  <w:style w:type="character" w:customStyle="1" w:styleId="Znakypropoznmkupodarou">
    <w:name w:val="Znaky pro poznámku pod čarou"/>
    <w:uiPriority w:val="99"/>
    <w:rsid w:val="00FC4CBD"/>
    <w:rPr>
      <w:vertAlign w:val="superscript"/>
    </w:rPr>
  </w:style>
  <w:style w:type="character" w:styleId="Sledovanodkaz">
    <w:name w:val="FollowedHyperlink"/>
    <w:uiPriority w:val="99"/>
    <w:rsid w:val="00FC4CBD"/>
    <w:rPr>
      <w:rFonts w:cs="Times New Roman"/>
      <w:color w:val="800080"/>
      <w:u w:val="single"/>
    </w:rPr>
  </w:style>
  <w:style w:type="character" w:customStyle="1" w:styleId="Standardnpsmoodstavce4">
    <w:name w:val="Standardní písmo odstavce4"/>
    <w:uiPriority w:val="99"/>
    <w:rsid w:val="00FC4CBD"/>
  </w:style>
  <w:style w:type="character" w:customStyle="1" w:styleId="tsubjname">
    <w:name w:val="tsubjname"/>
    <w:uiPriority w:val="99"/>
    <w:rsid w:val="00FC4CBD"/>
    <w:rPr>
      <w:rFonts w:cs="Times New Roman"/>
    </w:rPr>
  </w:style>
  <w:style w:type="character" w:customStyle="1" w:styleId="NormlnbezmezerChar">
    <w:name w:val="Normální bez mezer Char"/>
    <w:uiPriority w:val="99"/>
    <w:rsid w:val="00FC4CBD"/>
    <w:rPr>
      <w:rFonts w:ascii="Franklin Gothic Book" w:hAnsi="Franklin Gothic Book" w:cs="Franklin Gothic Book"/>
      <w:sz w:val="18"/>
      <w:szCs w:val="18"/>
      <w:lang w:val="cs-CZ" w:eastAsia="ar-SA" w:bidi="ar-SA"/>
    </w:rPr>
  </w:style>
  <w:style w:type="character" w:customStyle="1" w:styleId="Znakapoznpodarou1">
    <w:name w:val="Značka pozn. pod čarou1"/>
    <w:uiPriority w:val="99"/>
    <w:rsid w:val="00FC4CBD"/>
    <w:rPr>
      <w:vertAlign w:val="superscript"/>
    </w:rPr>
  </w:style>
  <w:style w:type="character" w:customStyle="1" w:styleId="Znakyprovysvtlivky">
    <w:name w:val="Znaky pro vysvětlivky"/>
    <w:uiPriority w:val="99"/>
    <w:rsid w:val="00FC4CBD"/>
    <w:rPr>
      <w:vertAlign w:val="superscript"/>
    </w:rPr>
  </w:style>
  <w:style w:type="character" w:customStyle="1" w:styleId="WW-Znakyprovysvtlivky">
    <w:name w:val="WW-Znaky pro vysvětlivky"/>
    <w:uiPriority w:val="99"/>
    <w:rsid w:val="00FC4CBD"/>
  </w:style>
  <w:style w:type="character" w:customStyle="1" w:styleId="Odrky">
    <w:name w:val="Odrážky"/>
    <w:uiPriority w:val="99"/>
    <w:rsid w:val="00FC4CBD"/>
    <w:rPr>
      <w:rFonts w:ascii="OpenSymbol" w:hAnsi="OpenSymbol"/>
    </w:rPr>
  </w:style>
  <w:style w:type="character" w:customStyle="1" w:styleId="Odkaznarejstk">
    <w:name w:val="Odkaz na rejstřík"/>
    <w:uiPriority w:val="99"/>
    <w:rsid w:val="00FC4CBD"/>
  </w:style>
  <w:style w:type="character" w:customStyle="1" w:styleId="Odkaznavysvtlivky1">
    <w:name w:val="Odkaz na vysvětlivky1"/>
    <w:uiPriority w:val="99"/>
    <w:rsid w:val="00FC4CBD"/>
    <w:rPr>
      <w:vertAlign w:val="superscript"/>
    </w:rPr>
  </w:style>
  <w:style w:type="character" w:customStyle="1" w:styleId="Odkaznakoment2">
    <w:name w:val="Odkaz na komentář2"/>
    <w:uiPriority w:val="99"/>
    <w:rsid w:val="00FC4CBD"/>
    <w:rPr>
      <w:rFonts w:cs="Times New Roman"/>
      <w:sz w:val="16"/>
      <w:szCs w:val="16"/>
    </w:rPr>
  </w:style>
  <w:style w:type="character" w:customStyle="1" w:styleId="Znakapoznpodarou2">
    <w:name w:val="Značka pozn. pod čarou2"/>
    <w:uiPriority w:val="99"/>
    <w:rsid w:val="00FC4CBD"/>
    <w:rPr>
      <w:vertAlign w:val="superscript"/>
    </w:rPr>
  </w:style>
  <w:style w:type="character" w:customStyle="1" w:styleId="Odkaznavysvtlivky2">
    <w:name w:val="Odkaz na vysvětlivky2"/>
    <w:uiPriority w:val="99"/>
    <w:rsid w:val="00FC4CBD"/>
    <w:rPr>
      <w:vertAlign w:val="superscript"/>
    </w:rPr>
  </w:style>
  <w:style w:type="character" w:styleId="Znakapoznpodarou">
    <w:name w:val="footnote reference"/>
    <w:uiPriority w:val="99"/>
    <w:rsid w:val="00FC4CBD"/>
    <w:rPr>
      <w:rFonts w:cs="Times New Roman"/>
      <w:vertAlign w:val="superscript"/>
    </w:rPr>
  </w:style>
  <w:style w:type="character" w:styleId="Odkaznavysvtlivky">
    <w:name w:val="endnote reference"/>
    <w:uiPriority w:val="99"/>
    <w:rsid w:val="00FC4CBD"/>
    <w:rPr>
      <w:rFonts w:cs="Times New Roman"/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FC4CBD"/>
    <w:pPr>
      <w:keepNext/>
      <w:suppressAutoHyphens/>
      <w:spacing w:before="240"/>
    </w:pPr>
    <w:rPr>
      <w:rFonts w:ascii="Arial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rsid w:val="00FC4CBD"/>
    <w:pPr>
      <w:suppressAutoHyphens/>
    </w:pPr>
    <w:rPr>
      <w:rFonts w:ascii="Arial" w:hAnsi="Arial"/>
      <w:sz w:val="24"/>
      <w:szCs w:val="24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FC4CBD"/>
    <w:rPr>
      <w:rFonts w:ascii="Arial" w:hAnsi="Arial"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FC4CBD"/>
    <w:rPr>
      <w:rFonts w:cs="Mangal"/>
    </w:rPr>
  </w:style>
  <w:style w:type="paragraph" w:customStyle="1" w:styleId="Popisek">
    <w:name w:val="Popisek"/>
    <w:basedOn w:val="Normln"/>
    <w:uiPriority w:val="99"/>
    <w:rsid w:val="00FC4CBD"/>
    <w:pPr>
      <w:suppressLineNumbers/>
      <w:suppressAutoHyphens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uiPriority w:val="99"/>
    <w:rsid w:val="00FC4CBD"/>
    <w:pPr>
      <w:suppressLineNumbers/>
      <w:suppressAutoHyphens/>
    </w:pPr>
    <w:rPr>
      <w:rFonts w:ascii="Arial" w:eastAsia="Times New Roman" w:hAnsi="Arial" w:cs="Mangal"/>
      <w:sz w:val="20"/>
      <w:szCs w:val="24"/>
      <w:lang w:eastAsia="ar-SA"/>
    </w:rPr>
  </w:style>
  <w:style w:type="paragraph" w:customStyle="1" w:styleId="Titulek1">
    <w:name w:val="Titulek1"/>
    <w:basedOn w:val="Normln"/>
    <w:uiPriority w:val="99"/>
    <w:rsid w:val="00FC4CBD"/>
    <w:pPr>
      <w:suppressLineNumbers/>
      <w:suppressAutoHyphens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FC4CBD"/>
    <w:pPr>
      <w:tabs>
        <w:tab w:val="center" w:pos="4536"/>
        <w:tab w:val="right" w:pos="9072"/>
      </w:tabs>
      <w:suppressAutoHyphens/>
    </w:pPr>
    <w:rPr>
      <w:rFonts w:ascii="Arial" w:hAnsi="Arial"/>
      <w:sz w:val="24"/>
      <w:szCs w:val="24"/>
      <w:lang w:eastAsia="ar-SA"/>
    </w:rPr>
  </w:style>
  <w:style w:type="character" w:customStyle="1" w:styleId="ZhlavChar">
    <w:name w:val="Záhlaví Char"/>
    <w:link w:val="Zhlav"/>
    <w:uiPriority w:val="99"/>
    <w:locked/>
    <w:rsid w:val="00FC4CBD"/>
    <w:rPr>
      <w:rFonts w:ascii="Arial" w:hAnsi="Arial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FC4CBD"/>
    <w:pPr>
      <w:tabs>
        <w:tab w:val="center" w:pos="4536"/>
        <w:tab w:val="right" w:pos="9072"/>
      </w:tabs>
      <w:suppressAutoHyphens/>
    </w:pPr>
    <w:rPr>
      <w:rFonts w:ascii="Arial" w:hAnsi="Arial"/>
      <w:sz w:val="24"/>
      <w:szCs w:val="24"/>
      <w:lang w:eastAsia="ar-SA"/>
    </w:rPr>
  </w:style>
  <w:style w:type="character" w:customStyle="1" w:styleId="ZpatChar">
    <w:name w:val="Zápatí Char"/>
    <w:link w:val="Zpat"/>
    <w:uiPriority w:val="99"/>
    <w:locked/>
    <w:rsid w:val="00FC4CBD"/>
    <w:rPr>
      <w:rFonts w:ascii="Arial" w:hAnsi="Arial" w:cs="Times New Roman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FC4CB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link w:val="Textbubliny"/>
    <w:uiPriority w:val="99"/>
    <w:locked/>
    <w:rsid w:val="00FC4CBD"/>
    <w:rPr>
      <w:rFonts w:ascii="Tahoma" w:hAnsi="Tahoma" w:cs="Tahoma"/>
      <w:sz w:val="16"/>
      <w:szCs w:val="16"/>
      <w:lang w:eastAsia="ar-SA" w:bidi="ar-SA"/>
    </w:rPr>
  </w:style>
  <w:style w:type="paragraph" w:customStyle="1" w:styleId="Zkladntext31">
    <w:name w:val="Základní text 31"/>
    <w:basedOn w:val="Normln"/>
    <w:uiPriority w:val="99"/>
    <w:rsid w:val="00FC4CBD"/>
    <w:pPr>
      <w:suppressAutoHyphens/>
    </w:pPr>
    <w:rPr>
      <w:rFonts w:ascii="Arial" w:eastAsia="Times New Roman" w:hAnsi="Arial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FC4CBD"/>
    <w:pPr>
      <w:suppressAutoHyphens/>
      <w:spacing w:before="200" w:line="276" w:lineRule="auto"/>
      <w:ind w:left="283"/>
    </w:pPr>
    <w:rPr>
      <w:sz w:val="20"/>
      <w:szCs w:val="20"/>
      <w:lang w:val="en-US"/>
    </w:rPr>
  </w:style>
  <w:style w:type="character" w:customStyle="1" w:styleId="ZkladntextodsazenChar">
    <w:name w:val="Základní text odsazený Char"/>
    <w:link w:val="Zkladntextodsazen"/>
    <w:uiPriority w:val="99"/>
    <w:locked/>
    <w:rsid w:val="00FC4CBD"/>
    <w:rPr>
      <w:rFonts w:ascii="Calibri" w:hAnsi="Calibri" w:cs="Calibri"/>
      <w:sz w:val="20"/>
      <w:szCs w:val="20"/>
      <w:lang w:val="en-US"/>
    </w:rPr>
  </w:style>
  <w:style w:type="paragraph" w:styleId="Odstavecseseznamem">
    <w:name w:val="List Paragraph"/>
    <w:aliases w:val="Nad,List Paragraph,Odstavec cíl se seznamem,Odstavec se seznamem5"/>
    <w:basedOn w:val="Normln"/>
    <w:uiPriority w:val="34"/>
    <w:qFormat/>
    <w:rsid w:val="00FC4CBD"/>
    <w:pPr>
      <w:suppressAutoHyphens/>
      <w:spacing w:before="200" w:after="200" w:line="276" w:lineRule="auto"/>
      <w:ind w:left="720"/>
    </w:pPr>
    <w:rPr>
      <w:rFonts w:eastAsia="Times New Roman" w:cs="Calibri"/>
      <w:sz w:val="20"/>
      <w:szCs w:val="20"/>
      <w:lang w:val="en-US"/>
    </w:rPr>
  </w:style>
  <w:style w:type="paragraph" w:styleId="FormtovanvHTML">
    <w:name w:val="HTML Preformatted"/>
    <w:basedOn w:val="Normln"/>
    <w:link w:val="FormtovanvHTMLChar"/>
    <w:uiPriority w:val="99"/>
    <w:rsid w:val="00FC4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rmtovanvHTMLChar">
    <w:name w:val="Formátovaný v HTML Char"/>
    <w:link w:val="FormtovanvHTML"/>
    <w:uiPriority w:val="99"/>
    <w:locked/>
    <w:rsid w:val="00FC4CBD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extkomente1">
    <w:name w:val="Text komentáře1"/>
    <w:basedOn w:val="Normln"/>
    <w:uiPriority w:val="99"/>
    <w:rsid w:val="00FC4CBD"/>
    <w:pPr>
      <w:suppressAutoHyphens/>
    </w:pPr>
    <w:rPr>
      <w:rFonts w:ascii="Arial" w:eastAsia="Times New Roman" w:hAnsi="Arial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rsid w:val="00FC4CB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C4CBD"/>
    <w:rPr>
      <w:rFonts w:cs="Times New Roman"/>
      <w:sz w:val="20"/>
      <w:szCs w:val="20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FC4CBD"/>
    <w:rPr>
      <w:rFonts w:eastAsia="Calibri"/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FC4CBD"/>
    <w:rPr>
      <w:rFonts w:ascii="Arial" w:hAnsi="Arial" w:cs="Times New Roman"/>
      <w:b/>
      <w:bCs/>
      <w:sz w:val="20"/>
      <w:szCs w:val="20"/>
      <w:lang w:eastAsia="ar-SA" w:bidi="ar-SA"/>
    </w:rPr>
  </w:style>
  <w:style w:type="paragraph" w:customStyle="1" w:styleId="Styl1">
    <w:name w:val="Styl1"/>
    <w:basedOn w:val="Normln"/>
    <w:uiPriority w:val="99"/>
    <w:rsid w:val="00FC4CBD"/>
    <w:pPr>
      <w:numPr>
        <w:numId w:val="4"/>
      </w:numPr>
      <w:suppressAutoHyphens/>
    </w:pPr>
    <w:rPr>
      <w:rFonts w:ascii="Arial" w:eastAsia="Times New Roman" w:hAnsi="Arial" w:cs="Arial"/>
      <w:b/>
      <w:lang w:eastAsia="ar-SA"/>
    </w:rPr>
  </w:style>
  <w:style w:type="paragraph" w:customStyle="1" w:styleId="Styl2">
    <w:name w:val="Styl2"/>
    <w:basedOn w:val="Normln"/>
    <w:uiPriority w:val="99"/>
    <w:rsid w:val="00FC4CBD"/>
    <w:pPr>
      <w:tabs>
        <w:tab w:val="num" w:pos="360"/>
      </w:tabs>
      <w:suppressAutoHyphens/>
      <w:ind w:left="360" w:hanging="360"/>
    </w:pPr>
    <w:rPr>
      <w:rFonts w:ascii="Arial" w:eastAsia="Times New Roman" w:hAnsi="Arial" w:cs="Arial"/>
      <w:b/>
      <w:sz w:val="20"/>
      <w:lang w:eastAsia="ar-SA"/>
    </w:rPr>
  </w:style>
  <w:style w:type="paragraph" w:styleId="Obsah2">
    <w:name w:val="toc 2"/>
    <w:basedOn w:val="Normln"/>
    <w:next w:val="Normln"/>
    <w:uiPriority w:val="39"/>
    <w:rsid w:val="00E37E2A"/>
    <w:pPr>
      <w:suppressAutoHyphens/>
      <w:ind w:left="240"/>
    </w:pPr>
    <w:rPr>
      <w:rFonts w:eastAsia="Times New Roman" w:cs="Arial"/>
      <w:smallCaps/>
      <w:sz w:val="20"/>
      <w:szCs w:val="20"/>
      <w:lang w:eastAsia="ar-SA"/>
    </w:rPr>
  </w:style>
  <w:style w:type="paragraph" w:customStyle="1" w:styleId="slovanseznam1">
    <w:name w:val="Číslovaný seznam1"/>
    <w:basedOn w:val="Normln"/>
    <w:uiPriority w:val="99"/>
    <w:rsid w:val="00FC4CBD"/>
    <w:pPr>
      <w:suppressAutoHyphens/>
    </w:pPr>
    <w:rPr>
      <w:rFonts w:ascii="Arial" w:eastAsia="Times New Roman" w:hAnsi="Arial"/>
      <w:sz w:val="20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8A1240"/>
    <w:pPr>
      <w:suppressAutoHyphens/>
    </w:pPr>
    <w:rPr>
      <w:rFonts w:eastAsia="Times New Roman" w:cs="Arial"/>
      <w:b/>
      <w:bCs/>
      <w:smallCaps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6C3D85"/>
    <w:pPr>
      <w:suppressAutoHyphens/>
      <w:spacing w:before="0" w:after="0"/>
    </w:pPr>
    <w:rPr>
      <w:rFonts w:eastAsia="Times New Roman" w:cs="Verdana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locked/>
    <w:rsid w:val="006C3D85"/>
    <w:rPr>
      <w:rFonts w:eastAsia="Times New Roman" w:cs="Verdana"/>
      <w:sz w:val="20"/>
      <w:szCs w:val="20"/>
      <w:lang w:eastAsia="ar-SA" w:bidi="ar-SA"/>
    </w:rPr>
  </w:style>
  <w:style w:type="paragraph" w:customStyle="1" w:styleId="Nzev3">
    <w:name w:val="Název 3"/>
    <w:basedOn w:val="Normln"/>
    <w:uiPriority w:val="99"/>
    <w:rsid w:val="008A1240"/>
    <w:pPr>
      <w:suppressAutoHyphens/>
      <w:spacing w:after="40"/>
      <w:jc w:val="center"/>
    </w:pPr>
    <w:rPr>
      <w:rFonts w:eastAsia="Times New Roman" w:cs="Franklin Gothic Book"/>
      <w:b/>
      <w:bCs/>
      <w:caps/>
      <w:spacing w:val="72"/>
      <w:sz w:val="28"/>
      <w:szCs w:val="36"/>
      <w:lang w:eastAsia="ar-SA"/>
    </w:rPr>
  </w:style>
  <w:style w:type="paragraph" w:styleId="Obsah3">
    <w:name w:val="toc 3"/>
    <w:basedOn w:val="Normln"/>
    <w:next w:val="Normln"/>
    <w:uiPriority w:val="99"/>
    <w:rsid w:val="00FC4CBD"/>
    <w:pPr>
      <w:suppressAutoHyphens/>
      <w:ind w:left="480"/>
    </w:pPr>
    <w:rPr>
      <w:rFonts w:ascii="Arial" w:eastAsia="Times New Roman" w:hAnsi="Arial"/>
      <w:i/>
      <w:iCs/>
      <w:sz w:val="20"/>
      <w:szCs w:val="20"/>
      <w:lang w:eastAsia="ar-SA"/>
    </w:rPr>
  </w:style>
  <w:style w:type="paragraph" w:styleId="Obsah4">
    <w:name w:val="toc 4"/>
    <w:basedOn w:val="Normln"/>
    <w:next w:val="Normln"/>
    <w:uiPriority w:val="99"/>
    <w:rsid w:val="00FC4CBD"/>
    <w:pPr>
      <w:suppressAutoHyphens/>
      <w:ind w:left="720"/>
    </w:pPr>
    <w:rPr>
      <w:rFonts w:ascii="Arial" w:eastAsia="Times New Roman" w:hAnsi="Arial"/>
      <w:sz w:val="18"/>
      <w:szCs w:val="18"/>
      <w:lang w:eastAsia="ar-SA"/>
    </w:rPr>
  </w:style>
  <w:style w:type="paragraph" w:styleId="Obsah5">
    <w:name w:val="toc 5"/>
    <w:basedOn w:val="Normln"/>
    <w:next w:val="Normln"/>
    <w:uiPriority w:val="99"/>
    <w:rsid w:val="00FC4CBD"/>
    <w:pPr>
      <w:suppressAutoHyphens/>
      <w:ind w:left="960"/>
    </w:pPr>
    <w:rPr>
      <w:rFonts w:ascii="Arial" w:eastAsia="Times New Roman" w:hAnsi="Arial"/>
      <w:sz w:val="18"/>
      <w:szCs w:val="18"/>
      <w:lang w:eastAsia="ar-SA"/>
    </w:rPr>
  </w:style>
  <w:style w:type="paragraph" w:styleId="Obsah6">
    <w:name w:val="toc 6"/>
    <w:basedOn w:val="Normln"/>
    <w:next w:val="Normln"/>
    <w:uiPriority w:val="99"/>
    <w:rsid w:val="00FC4CBD"/>
    <w:pPr>
      <w:suppressAutoHyphens/>
      <w:ind w:left="1200"/>
    </w:pPr>
    <w:rPr>
      <w:rFonts w:ascii="Arial" w:eastAsia="Times New Roman" w:hAnsi="Arial"/>
      <w:sz w:val="18"/>
      <w:szCs w:val="18"/>
      <w:lang w:eastAsia="ar-SA"/>
    </w:rPr>
  </w:style>
  <w:style w:type="paragraph" w:styleId="Obsah7">
    <w:name w:val="toc 7"/>
    <w:basedOn w:val="Normln"/>
    <w:next w:val="Normln"/>
    <w:uiPriority w:val="99"/>
    <w:rsid w:val="00FC4CBD"/>
    <w:pPr>
      <w:suppressAutoHyphens/>
      <w:ind w:left="1440"/>
    </w:pPr>
    <w:rPr>
      <w:rFonts w:ascii="Arial" w:eastAsia="Times New Roman" w:hAnsi="Arial"/>
      <w:sz w:val="18"/>
      <w:szCs w:val="18"/>
      <w:lang w:eastAsia="ar-SA"/>
    </w:rPr>
  </w:style>
  <w:style w:type="paragraph" w:styleId="Obsah8">
    <w:name w:val="toc 8"/>
    <w:basedOn w:val="Normln"/>
    <w:next w:val="Normln"/>
    <w:uiPriority w:val="99"/>
    <w:rsid w:val="00FC4CBD"/>
    <w:pPr>
      <w:suppressAutoHyphens/>
      <w:ind w:left="1680"/>
    </w:pPr>
    <w:rPr>
      <w:rFonts w:ascii="Arial" w:eastAsia="Times New Roman" w:hAnsi="Arial"/>
      <w:sz w:val="18"/>
      <w:szCs w:val="18"/>
      <w:lang w:eastAsia="ar-SA"/>
    </w:rPr>
  </w:style>
  <w:style w:type="paragraph" w:styleId="Obsah9">
    <w:name w:val="toc 9"/>
    <w:basedOn w:val="Normln"/>
    <w:next w:val="Normln"/>
    <w:uiPriority w:val="99"/>
    <w:rsid w:val="00FC4CBD"/>
    <w:pPr>
      <w:suppressAutoHyphens/>
      <w:ind w:left="1920"/>
    </w:pPr>
    <w:rPr>
      <w:rFonts w:ascii="Arial" w:eastAsia="Times New Roman" w:hAnsi="Arial"/>
      <w:sz w:val="18"/>
      <w:szCs w:val="18"/>
      <w:lang w:eastAsia="ar-SA"/>
    </w:rPr>
  </w:style>
  <w:style w:type="paragraph" w:customStyle="1" w:styleId="Normln1">
    <w:name w:val="Normální1"/>
    <w:uiPriority w:val="99"/>
    <w:rsid w:val="00FC4CB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tabulky">
    <w:name w:val="Text tabulky"/>
    <w:basedOn w:val="Normln"/>
    <w:uiPriority w:val="99"/>
    <w:rsid w:val="00A4023E"/>
    <w:pPr>
      <w:widowControl w:val="0"/>
      <w:suppressAutoHyphens/>
      <w:spacing w:before="0" w:after="0"/>
      <w:jc w:val="left"/>
    </w:pPr>
    <w:rPr>
      <w:rFonts w:eastAsia="Times New Roman"/>
      <w:color w:val="000000"/>
      <w:szCs w:val="20"/>
      <w:lang w:eastAsia="ar-SA"/>
    </w:rPr>
  </w:style>
  <w:style w:type="paragraph" w:customStyle="1" w:styleId="Prosttext1">
    <w:name w:val="Prostý text1"/>
    <w:basedOn w:val="Normln"/>
    <w:uiPriority w:val="99"/>
    <w:rsid w:val="00FC4CBD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ka">
    <w:name w:val="Řádka"/>
    <w:uiPriority w:val="99"/>
    <w:rsid w:val="00FC4CBD"/>
    <w:pPr>
      <w:suppressAutoHyphens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StylNadpis1Ped18bZa6b">
    <w:name w:val="Styl Nadpis 1 + Před:  18 b. Za:  6 b."/>
    <w:basedOn w:val="Nadpis1"/>
    <w:uiPriority w:val="99"/>
    <w:rsid w:val="00FC4CBD"/>
    <w:pPr>
      <w:keepLines w:val="0"/>
      <w:numPr>
        <w:numId w:val="0"/>
      </w:numPr>
      <w:suppressAutoHyphens/>
    </w:pPr>
    <w:rPr>
      <w:rFonts w:ascii="Arial" w:hAnsi="Arial"/>
      <w:kern w:val="1"/>
      <w:sz w:val="20"/>
      <w:szCs w:val="20"/>
      <w:lang w:eastAsia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FC4CBD"/>
    <w:pPr>
      <w:jc w:val="center"/>
    </w:pPr>
    <w:rPr>
      <w:i/>
      <w:iCs/>
    </w:rPr>
  </w:style>
  <w:style w:type="character" w:customStyle="1" w:styleId="PodnadpisChar">
    <w:name w:val="Podnadpis Char"/>
    <w:link w:val="Podnadpis"/>
    <w:uiPriority w:val="99"/>
    <w:locked/>
    <w:rsid w:val="00FC4CBD"/>
    <w:rPr>
      <w:rFonts w:ascii="Arial" w:hAnsi="Arial" w:cs="Mangal"/>
      <w:i/>
      <w:iCs/>
      <w:sz w:val="28"/>
      <w:szCs w:val="28"/>
      <w:lang w:eastAsia="ar-SA" w:bidi="ar-SA"/>
    </w:rPr>
  </w:style>
  <w:style w:type="paragraph" w:customStyle="1" w:styleId="Styl3">
    <w:name w:val="Styl3"/>
    <w:basedOn w:val="Normln"/>
    <w:uiPriority w:val="99"/>
    <w:rsid w:val="00FC4CBD"/>
    <w:pPr>
      <w:suppressAutoHyphens/>
    </w:pPr>
    <w:rPr>
      <w:rFonts w:ascii="Arial" w:eastAsia="Times New Roman" w:hAnsi="Arial" w:cs="Arial"/>
      <w:sz w:val="20"/>
      <w:szCs w:val="20"/>
    </w:rPr>
  </w:style>
  <w:style w:type="paragraph" w:customStyle="1" w:styleId="Stylodsazfurt11bVlevo0cm">
    <w:name w:val="Styl odsaz furt + 11 b. Vlevo:  0 cm"/>
    <w:basedOn w:val="Normln"/>
    <w:uiPriority w:val="99"/>
    <w:rsid w:val="00FC4CBD"/>
    <w:pPr>
      <w:suppressAutoHyphens/>
      <w:spacing w:after="0"/>
    </w:pPr>
    <w:rPr>
      <w:rFonts w:ascii="Tahoma" w:hAnsi="Tahoma" w:cs="Tahoma"/>
      <w:color w:val="000000"/>
      <w:szCs w:val="20"/>
      <w:lang w:eastAsia="ar-SA"/>
    </w:rPr>
  </w:style>
  <w:style w:type="paragraph" w:customStyle="1" w:styleId="Odstavecseseznamem1">
    <w:name w:val="Odstavec se seznamem1"/>
    <w:basedOn w:val="Normln"/>
    <w:uiPriority w:val="99"/>
    <w:rsid w:val="00FC4CBD"/>
    <w:pPr>
      <w:suppressAutoHyphens/>
      <w:ind w:left="720"/>
    </w:pPr>
    <w:rPr>
      <w:rFonts w:ascii="Arial" w:hAnsi="Arial"/>
      <w:sz w:val="20"/>
      <w:szCs w:val="24"/>
      <w:lang w:eastAsia="ar-SA"/>
    </w:rPr>
  </w:style>
  <w:style w:type="paragraph" w:customStyle="1" w:styleId="Normlnbezmezer">
    <w:name w:val="Normální bez mezer"/>
    <w:basedOn w:val="Normln"/>
    <w:uiPriority w:val="99"/>
    <w:rsid w:val="00A4023E"/>
    <w:pPr>
      <w:suppressAutoHyphens/>
      <w:contextualSpacing/>
    </w:pPr>
    <w:rPr>
      <w:rFonts w:eastAsia="Times New Roman" w:cs="Franklin Gothic Book"/>
      <w:szCs w:val="18"/>
      <w:lang w:eastAsia="ar-SA"/>
    </w:rPr>
  </w:style>
  <w:style w:type="paragraph" w:customStyle="1" w:styleId="Obsah10">
    <w:name w:val="Obsah 10"/>
    <w:basedOn w:val="Rejstk"/>
    <w:uiPriority w:val="99"/>
    <w:rsid w:val="00FC4CBD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uiPriority w:val="99"/>
    <w:rsid w:val="00FC4CBD"/>
    <w:pPr>
      <w:suppressLineNumbers/>
      <w:suppressAutoHyphens/>
    </w:pPr>
    <w:rPr>
      <w:rFonts w:ascii="Arial" w:eastAsia="Times New Roman" w:hAnsi="Arial"/>
      <w:sz w:val="20"/>
      <w:szCs w:val="24"/>
      <w:lang w:eastAsia="ar-SA"/>
    </w:rPr>
  </w:style>
  <w:style w:type="paragraph" w:customStyle="1" w:styleId="Nadpistabulky">
    <w:name w:val="Nadpis tabulky"/>
    <w:basedOn w:val="Obsahtabulky"/>
    <w:uiPriority w:val="99"/>
    <w:rsid w:val="00FC4CBD"/>
    <w:pPr>
      <w:jc w:val="center"/>
    </w:pPr>
    <w:rPr>
      <w:b/>
      <w:bCs/>
    </w:rPr>
  </w:style>
  <w:style w:type="paragraph" w:customStyle="1" w:styleId="Textkomente2">
    <w:name w:val="Text komentáře2"/>
    <w:basedOn w:val="Normln"/>
    <w:uiPriority w:val="99"/>
    <w:rsid w:val="00FC4CBD"/>
    <w:pPr>
      <w:suppressAutoHyphens/>
    </w:pPr>
    <w:rPr>
      <w:rFonts w:ascii="Arial" w:eastAsia="Times New Roman" w:hAnsi="Arial"/>
      <w:sz w:val="20"/>
      <w:szCs w:val="20"/>
      <w:lang w:eastAsia="ar-SA"/>
    </w:rPr>
  </w:style>
  <w:style w:type="character" w:styleId="Odkaznakoment">
    <w:name w:val="annotation reference"/>
    <w:uiPriority w:val="99"/>
    <w:rsid w:val="00FC4CBD"/>
    <w:rPr>
      <w:rFonts w:cs="Times New Roman"/>
      <w:sz w:val="16"/>
      <w:szCs w:val="16"/>
    </w:rPr>
  </w:style>
  <w:style w:type="paragraph" w:customStyle="1" w:styleId="NormalJustified">
    <w:name w:val="Normal (Justified)"/>
    <w:basedOn w:val="Normln"/>
    <w:uiPriority w:val="99"/>
    <w:rsid w:val="00FC4CBD"/>
    <w:pPr>
      <w:widowControl w:val="0"/>
    </w:pPr>
    <w:rPr>
      <w:rFonts w:ascii="Arial" w:eastAsia="Batang" w:hAnsi="Arial"/>
      <w:kern w:val="28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FC4CBD"/>
    <w:pPr>
      <w:ind w:left="283"/>
    </w:pPr>
    <w:rPr>
      <w:rFonts w:ascii="Arial" w:hAnsi="Arial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locked/>
    <w:rsid w:val="00FC4CBD"/>
    <w:rPr>
      <w:rFonts w:ascii="Arial" w:hAnsi="Arial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FC4CBD"/>
    <w:pPr>
      <w:tabs>
        <w:tab w:val="num" w:pos="360"/>
      </w:tabs>
      <w:outlineLvl w:val="7"/>
    </w:pPr>
    <w:rPr>
      <w:rFonts w:ascii="Arial" w:hAnsi="Arial"/>
      <w:sz w:val="20"/>
      <w:szCs w:val="20"/>
      <w:lang w:eastAsia="cs-CZ"/>
    </w:rPr>
  </w:style>
  <w:style w:type="paragraph" w:customStyle="1" w:styleId="Nzev1">
    <w:name w:val="Název 1"/>
    <w:basedOn w:val="Normln"/>
    <w:next w:val="Normln"/>
    <w:uiPriority w:val="99"/>
    <w:rsid w:val="008A1240"/>
    <w:pPr>
      <w:suppressAutoHyphens/>
      <w:jc w:val="center"/>
    </w:pPr>
    <w:rPr>
      <w:rFonts w:cs="Arial"/>
      <w:b/>
      <w:sz w:val="32"/>
      <w:szCs w:val="32"/>
      <w:lang w:eastAsia="ar-SA"/>
    </w:rPr>
  </w:style>
  <w:style w:type="paragraph" w:customStyle="1" w:styleId="Tun">
    <w:name w:val="Tučné"/>
    <w:basedOn w:val="Normln"/>
    <w:uiPriority w:val="99"/>
    <w:rsid w:val="00CD63AB"/>
    <w:rPr>
      <w:b/>
    </w:rPr>
  </w:style>
  <w:style w:type="paragraph" w:customStyle="1" w:styleId="Podtren">
    <w:name w:val="Podtržené"/>
    <w:basedOn w:val="Normln"/>
    <w:uiPriority w:val="99"/>
    <w:rsid w:val="00EB7E43"/>
    <w:rPr>
      <w:rFonts w:cs="Arial"/>
      <w:szCs w:val="20"/>
      <w:u w:val="single"/>
    </w:rPr>
  </w:style>
  <w:style w:type="paragraph" w:customStyle="1" w:styleId="Bod">
    <w:name w:val="Bod"/>
    <w:basedOn w:val="Normln"/>
    <w:uiPriority w:val="99"/>
    <w:rsid w:val="00F0261E"/>
    <w:pPr>
      <w:numPr>
        <w:numId w:val="5"/>
      </w:numPr>
      <w:suppressAutoHyphens/>
    </w:pPr>
    <w:rPr>
      <w:rFonts w:cs="Arial"/>
      <w:szCs w:val="20"/>
    </w:rPr>
  </w:style>
  <w:style w:type="paragraph" w:customStyle="1" w:styleId="Odrka">
    <w:name w:val="Odrážka"/>
    <w:basedOn w:val="Normln"/>
    <w:uiPriority w:val="99"/>
    <w:rsid w:val="00B507A4"/>
    <w:pPr>
      <w:numPr>
        <w:numId w:val="6"/>
      </w:numPr>
      <w:ind w:left="714" w:hanging="357"/>
    </w:pPr>
  </w:style>
  <w:style w:type="paragraph" w:customStyle="1" w:styleId="Obsah">
    <w:name w:val="Obsah"/>
    <w:basedOn w:val="Nadpis3"/>
    <w:next w:val="Normln"/>
    <w:uiPriority w:val="99"/>
    <w:rsid w:val="000778ED"/>
  </w:style>
  <w:style w:type="paragraph" w:customStyle="1" w:styleId="Nadpis-ploha">
    <w:name w:val="Nadpis-příloha"/>
    <w:basedOn w:val="Nadpis3"/>
    <w:uiPriority w:val="99"/>
    <w:rsid w:val="00DA1107"/>
  </w:style>
  <w:style w:type="paragraph" w:customStyle="1" w:styleId="Heading31">
    <w:name w:val="Heading 31"/>
    <w:basedOn w:val="Normln"/>
    <w:uiPriority w:val="99"/>
    <w:rsid w:val="00E333E5"/>
    <w:pPr>
      <w:keepNext/>
      <w:keepLines/>
      <w:suppressAutoHyphens/>
      <w:autoSpaceDN w:val="0"/>
      <w:spacing w:before="240" w:line="276" w:lineRule="auto"/>
      <w:textAlignment w:val="baseline"/>
      <w:outlineLvl w:val="2"/>
    </w:pPr>
    <w:rPr>
      <w:b/>
      <w:bCs/>
      <w:color w:val="00000A"/>
      <w:kern w:val="3"/>
    </w:rPr>
  </w:style>
  <w:style w:type="paragraph" w:customStyle="1" w:styleId="Default">
    <w:name w:val="Default"/>
    <w:rsid w:val="00AF04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ln"/>
    <w:rsid w:val="00706B2B"/>
    <w:pPr>
      <w:spacing w:before="0"/>
    </w:pPr>
    <w:rPr>
      <w:rFonts w:ascii="Arial" w:eastAsia="Times New Roman" w:hAnsi="Arial"/>
      <w:szCs w:val="20"/>
      <w:lang w:eastAsia="cs-CZ"/>
    </w:rPr>
  </w:style>
  <w:style w:type="paragraph" w:customStyle="1" w:styleId="Style15">
    <w:name w:val="Style15"/>
    <w:basedOn w:val="Normln"/>
    <w:uiPriority w:val="99"/>
    <w:rsid w:val="009D5BCE"/>
    <w:pPr>
      <w:widowControl w:val="0"/>
      <w:autoSpaceDE w:val="0"/>
      <w:autoSpaceDN w:val="0"/>
      <w:adjustRightInd w:val="0"/>
      <w:spacing w:before="0" w:after="0" w:line="281" w:lineRule="exact"/>
      <w:ind w:firstLine="367"/>
    </w:pPr>
    <w:rPr>
      <w:rFonts w:ascii="Arial Narrow" w:eastAsiaTheme="minorEastAsia" w:hAnsi="Arial Narrow"/>
      <w:sz w:val="24"/>
      <w:szCs w:val="24"/>
      <w:lang w:eastAsia="cs-CZ"/>
    </w:rPr>
  </w:style>
  <w:style w:type="character" w:customStyle="1" w:styleId="FontStyle25">
    <w:name w:val="Font Style25"/>
    <w:basedOn w:val="Standardnpsmoodstavce"/>
    <w:uiPriority w:val="99"/>
    <w:rsid w:val="009D5BCE"/>
    <w:rPr>
      <w:rFonts w:ascii="Arial Narrow" w:hAnsi="Arial Narrow" w:cs="Arial Narrow" w:hint="default"/>
      <w:sz w:val="24"/>
      <w:szCs w:val="24"/>
    </w:rPr>
  </w:style>
  <w:style w:type="paragraph" w:customStyle="1" w:styleId="Style25">
    <w:name w:val="Style25"/>
    <w:basedOn w:val="Normln"/>
    <w:uiPriority w:val="99"/>
    <w:rsid w:val="008623B1"/>
    <w:pPr>
      <w:widowControl w:val="0"/>
      <w:autoSpaceDE w:val="0"/>
      <w:autoSpaceDN w:val="0"/>
      <w:adjustRightInd w:val="0"/>
      <w:spacing w:before="0" w:after="0"/>
      <w:jc w:val="left"/>
    </w:pPr>
    <w:rPr>
      <w:rFonts w:ascii="Arial Narrow" w:eastAsiaTheme="minorEastAsia" w:hAnsi="Arial Narrow"/>
      <w:sz w:val="24"/>
      <w:szCs w:val="24"/>
      <w:lang w:val="en-US"/>
    </w:rPr>
  </w:style>
  <w:style w:type="character" w:customStyle="1" w:styleId="FontStyle29">
    <w:name w:val="Font Style29"/>
    <w:basedOn w:val="Standardnpsmoodstavce"/>
    <w:rsid w:val="008623B1"/>
    <w:rPr>
      <w:rFonts w:ascii="Arial Narrow" w:hAnsi="Arial Narrow" w:cs="Arial Narrow" w:hint="default"/>
      <w:sz w:val="24"/>
      <w:szCs w:val="24"/>
    </w:rPr>
  </w:style>
  <w:style w:type="paragraph" w:customStyle="1" w:styleId="TCRTEXT">
    <w:name w:val="TCR_TEXT"/>
    <w:basedOn w:val="Normln"/>
    <w:link w:val="TCRTEXTChar"/>
    <w:autoRedefine/>
    <w:qFormat/>
    <w:rsid w:val="00771F0A"/>
    <w:pPr>
      <w:shd w:val="clear" w:color="auto" w:fill="FBE4D5" w:themeFill="accent2" w:themeFillTint="33"/>
      <w:tabs>
        <w:tab w:val="left" w:pos="4536"/>
      </w:tabs>
      <w:spacing w:before="0" w:after="60" w:line="280" w:lineRule="exact"/>
    </w:pPr>
    <w:rPr>
      <w:rFonts w:asciiTheme="minorHAnsi" w:eastAsia="Times New Roman" w:hAnsiTheme="minorHAnsi" w:cstheme="minorHAnsi"/>
    </w:rPr>
  </w:style>
  <w:style w:type="character" w:customStyle="1" w:styleId="TCRTEXTChar">
    <w:name w:val="TCR_TEXT Char"/>
    <w:link w:val="TCRTEXT"/>
    <w:rsid w:val="00771F0A"/>
    <w:rPr>
      <w:rFonts w:asciiTheme="minorHAnsi" w:eastAsia="Times New Roman" w:hAnsiTheme="minorHAnsi" w:cstheme="minorHAnsi"/>
      <w:sz w:val="22"/>
      <w:szCs w:val="22"/>
      <w:shd w:val="clear" w:color="auto" w:fill="FBE4D5" w:themeFill="accent2" w:themeFillTint="33"/>
      <w:lang w:eastAsia="en-US"/>
    </w:rPr>
  </w:style>
  <w:style w:type="paragraph" w:customStyle="1" w:styleId="TCRBulleted">
    <w:name w:val="TCR_Bulleted"/>
    <w:basedOn w:val="TCRTEXT"/>
    <w:next w:val="TCRTEXT"/>
    <w:qFormat/>
    <w:rsid w:val="00894D58"/>
    <w:pPr>
      <w:framePr w:wrap="around" w:hAnchor="text"/>
      <w:numPr>
        <w:numId w:val="35"/>
      </w:numPr>
      <w:tabs>
        <w:tab w:val="left" w:pos="794"/>
      </w:tabs>
      <w:ind w:left="794" w:hanging="340"/>
    </w:pPr>
    <w:rPr>
      <w:rFonts w:ascii="Arial" w:hAnsi="Arial" w:cs="Times New Roman"/>
      <w:sz w:val="18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96CC5"/>
    <w:rPr>
      <w:color w:val="605E5C"/>
      <w:shd w:val="clear" w:color="auto" w:fill="E1DFDD"/>
    </w:rPr>
  </w:style>
  <w:style w:type="paragraph" w:customStyle="1" w:styleId="Style22">
    <w:name w:val="Style22"/>
    <w:basedOn w:val="Normln"/>
    <w:rsid w:val="007953E1"/>
    <w:pPr>
      <w:widowControl w:val="0"/>
      <w:suppressAutoHyphens/>
      <w:spacing w:before="0" w:after="0" w:line="274" w:lineRule="exact"/>
      <w:ind w:firstLine="367"/>
    </w:pPr>
    <w:rPr>
      <w:rFonts w:ascii="Arial Narrow" w:eastAsia="Times New Roman" w:hAnsi="Arial Narrow" w:cs="Arial Narrow"/>
      <w:kern w:val="1"/>
      <w:sz w:val="24"/>
      <w:szCs w:val="24"/>
      <w:lang w:val="en-US"/>
    </w:rPr>
  </w:style>
  <w:style w:type="character" w:customStyle="1" w:styleId="MAtextChar">
    <w:name w:val="MA_text Char"/>
    <w:link w:val="MAtext"/>
    <w:locked/>
    <w:rsid w:val="00771F0A"/>
    <w:rPr>
      <w:rFonts w:ascii="Arial" w:hAnsi="Arial" w:cs="Arial"/>
    </w:rPr>
  </w:style>
  <w:style w:type="paragraph" w:customStyle="1" w:styleId="MAtext">
    <w:name w:val="MA_text"/>
    <w:basedOn w:val="Normln"/>
    <w:link w:val="MAtextChar"/>
    <w:rsid w:val="00771F0A"/>
    <w:pPr>
      <w:widowControl w:val="0"/>
      <w:adjustRightInd w:val="0"/>
      <w:spacing w:before="0" w:after="0"/>
      <w:ind w:firstLine="567"/>
    </w:pPr>
    <w:rPr>
      <w:rFonts w:ascii="Arial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bek.consulting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D65A1-3329-4C32-8353-DFAA0140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4050</Words>
  <Characters>23900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zpracovaná v souladu s Pravidly pro výběr dodavatelů u zakázek spolufinancovaných</vt:lpstr>
    </vt:vector>
  </TitlesOfParts>
  <Company/>
  <LinksUpToDate>false</LinksUpToDate>
  <CharactersWithSpaces>27895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zpracovaná v souladu s Pravidly pro výběr dodavatelů u zakázek spolufinancovaných</dc:title>
  <dc:subject/>
  <dc:creator>ŠEDIVÝ Marek</dc:creator>
  <cp:keywords/>
  <dc:description/>
  <cp:lastModifiedBy>Milan Drábek</cp:lastModifiedBy>
  <cp:revision>19</cp:revision>
  <cp:lastPrinted>2021-05-19T14:09:00Z</cp:lastPrinted>
  <dcterms:created xsi:type="dcterms:W3CDTF">2021-07-10T10:27:00Z</dcterms:created>
  <dcterms:modified xsi:type="dcterms:W3CDTF">2021-07-21T15:32:00Z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owner="ŠEDIVÝ Marek" position="TopLeft" marginX="0" marginY="0" classifiedOn="2017-05-09T14:32:00.8610296+0</vt:lpwstr>
  </property>
  <property fmtid="{D5CDD505-2E9C-101B-9397-08002B2CF9AE}" pid="3" name="CSOB-DocumentTagging.ClassificationMark.P01">
    <vt:lpwstr>2:00" showPrintedBy="false" showPrintDate="false" language="cs" ApplicationVersion="Microsoft Word, 15.0" addinVersion="5.7.11.1" template="CSOB"&gt;&lt;history bulk="false" class="Veřejné" code="C0" user="FICENCOVÁ Kristina" date="2017-05-09T14:32:00.8610</vt:lpwstr>
  </property>
  <property fmtid="{D5CDD505-2E9C-101B-9397-08002B2CF9AE}" pid="4" name="CSOB-DocumentTagging.ClassificationMark.P02">
    <vt:lpwstr>296+02:00"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