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458" w:rsidRPr="00C8035B" w:rsidRDefault="00917D30" w:rsidP="00681099">
      <w:pPr>
        <w:jc w:val="center"/>
        <w:rPr>
          <w:b/>
          <w:bCs/>
          <w:sz w:val="28"/>
          <w:szCs w:val="28"/>
          <w:highlight w:val="yellow"/>
          <w:u w:val="single"/>
        </w:rPr>
      </w:pPr>
      <w:r w:rsidRPr="00C8035B">
        <w:rPr>
          <w:b/>
          <w:bCs/>
          <w:noProof/>
          <w:sz w:val="28"/>
          <w:szCs w:val="28"/>
          <w:highlight w:val="yellow"/>
          <w:u w:val="single"/>
        </w:rPr>
        <w:drawing>
          <wp:anchor distT="0" distB="0" distL="114300" distR="114300" simplePos="0" relativeHeight="251659264" behindDoc="1" locked="0" layoutInCell="1" allowOverlap="1">
            <wp:simplePos x="0" y="0"/>
            <wp:positionH relativeFrom="column">
              <wp:posOffset>-286385</wp:posOffset>
            </wp:positionH>
            <wp:positionV relativeFrom="paragraph">
              <wp:posOffset>-213995</wp:posOffset>
            </wp:positionV>
            <wp:extent cx="1762125" cy="495300"/>
            <wp:effectExtent l="19050" t="0" r="9525" b="0"/>
            <wp:wrapNone/>
            <wp:docPr id="5" name="obrázek 1" descr="Nový obráz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ový obrázek.png"/>
                    <pic:cNvPicPr>
                      <a:picLocks noChangeAspect="1" noChangeArrowheads="1"/>
                    </pic:cNvPicPr>
                  </pic:nvPicPr>
                  <pic:blipFill>
                    <a:blip r:embed="rId8" cstate="print"/>
                    <a:srcRect/>
                    <a:stretch>
                      <a:fillRect/>
                    </a:stretch>
                  </pic:blipFill>
                  <pic:spPr bwMode="auto">
                    <a:xfrm>
                      <a:off x="0" y="0"/>
                      <a:ext cx="1762125" cy="495300"/>
                    </a:xfrm>
                    <a:prstGeom prst="rect">
                      <a:avLst/>
                    </a:prstGeom>
                    <a:noFill/>
                    <a:ln w="9525">
                      <a:noFill/>
                      <a:miter lim="800000"/>
                      <a:headEnd/>
                      <a:tailEnd/>
                    </a:ln>
                  </pic:spPr>
                </pic:pic>
              </a:graphicData>
            </a:graphic>
          </wp:anchor>
        </w:drawing>
      </w:r>
    </w:p>
    <w:p w:rsidR="004C3458" w:rsidRPr="00C8035B" w:rsidRDefault="004C3458" w:rsidP="00681099">
      <w:pPr>
        <w:jc w:val="center"/>
        <w:rPr>
          <w:b/>
          <w:bCs/>
          <w:sz w:val="28"/>
          <w:szCs w:val="28"/>
          <w:highlight w:val="yellow"/>
          <w:u w:val="single"/>
        </w:rPr>
      </w:pPr>
    </w:p>
    <w:p w:rsidR="00A05BCB" w:rsidRPr="000E2553" w:rsidRDefault="00A05BCB" w:rsidP="00681099">
      <w:pPr>
        <w:jc w:val="center"/>
        <w:rPr>
          <w:b/>
          <w:bCs/>
          <w:sz w:val="32"/>
          <w:szCs w:val="32"/>
        </w:rPr>
      </w:pPr>
      <w:r w:rsidRPr="000E2553">
        <w:rPr>
          <w:b/>
          <w:bCs/>
          <w:sz w:val="32"/>
          <w:szCs w:val="32"/>
        </w:rPr>
        <w:t>Smlouva o dílo</w:t>
      </w:r>
    </w:p>
    <w:p w:rsidR="00923FE2" w:rsidRPr="000E2553" w:rsidRDefault="00923FE2" w:rsidP="00923FE2">
      <w:pPr>
        <w:tabs>
          <w:tab w:val="left" w:pos="2835"/>
          <w:tab w:val="left" w:pos="4395"/>
          <w:tab w:val="left" w:pos="7371"/>
        </w:tabs>
        <w:spacing w:before="120" w:line="240" w:lineRule="atLeast"/>
        <w:jc w:val="both"/>
        <w:rPr>
          <w:b/>
        </w:rPr>
      </w:pPr>
      <w:r w:rsidRPr="000E2553">
        <w:rPr>
          <w:b/>
        </w:rPr>
        <w:t>evidenční číslo zhotovitele:</w:t>
      </w:r>
      <w:r w:rsidRPr="000E2553">
        <w:rPr>
          <w:b/>
        </w:rPr>
        <w:tab/>
      </w:r>
      <w:r w:rsidRPr="000E2553">
        <w:rPr>
          <w:b/>
        </w:rPr>
        <w:tab/>
        <w:t xml:space="preserve">evidenční číslo objednatele: </w:t>
      </w:r>
    </w:p>
    <w:p w:rsidR="00923FE2" w:rsidRPr="000E2553" w:rsidRDefault="00923FE2" w:rsidP="00923FE2">
      <w:pPr>
        <w:pStyle w:val="Nzev"/>
        <w:rPr>
          <w:b w:val="0"/>
          <w:sz w:val="24"/>
        </w:rPr>
      </w:pPr>
    </w:p>
    <w:p w:rsidR="00923FE2" w:rsidRPr="000E2553" w:rsidRDefault="00923FE2" w:rsidP="00923FE2">
      <w:pPr>
        <w:pStyle w:val="Nzev"/>
        <w:widowControl/>
        <w:tabs>
          <w:tab w:val="left" w:pos="1005"/>
        </w:tabs>
        <w:spacing w:line="200" w:lineRule="atLeast"/>
        <w:jc w:val="both"/>
        <w:rPr>
          <w:b w:val="0"/>
          <w:sz w:val="24"/>
        </w:rPr>
      </w:pPr>
      <w:r w:rsidRPr="000E2553">
        <w:rPr>
          <w:b w:val="0"/>
          <w:sz w:val="24"/>
        </w:rPr>
        <w:t xml:space="preserve">uzavřená podle </w:t>
      </w:r>
      <w:r w:rsidRPr="000E2553">
        <w:rPr>
          <w:b w:val="0"/>
          <w:sz w:val="24"/>
          <w:szCs w:val="24"/>
        </w:rPr>
        <w:t xml:space="preserve">ustanovení § 2586 a následujících zákona </w:t>
      </w:r>
      <w:r w:rsidR="00D3017B">
        <w:rPr>
          <w:b w:val="0"/>
          <w:sz w:val="24"/>
          <w:szCs w:val="24"/>
        </w:rPr>
        <w:t xml:space="preserve">č. </w:t>
      </w:r>
      <w:r w:rsidRPr="000E2553">
        <w:rPr>
          <w:b w:val="0"/>
          <w:sz w:val="24"/>
          <w:szCs w:val="24"/>
        </w:rPr>
        <w:t>89/2012 Sb., občanského zákoníku, v platném znění,</w:t>
      </w:r>
      <w:r w:rsidRPr="000E2553">
        <w:rPr>
          <w:b w:val="0"/>
          <w:sz w:val="24"/>
        </w:rPr>
        <w:t xml:space="preserve"> mezi níže uvedenými smluvními stranami </w:t>
      </w:r>
      <w:proofErr w:type="gramStart"/>
      <w:r w:rsidRPr="000E2553">
        <w:rPr>
          <w:b w:val="0"/>
          <w:sz w:val="24"/>
        </w:rPr>
        <w:t>na</w:t>
      </w:r>
      <w:proofErr w:type="gramEnd"/>
      <w:r w:rsidRPr="000E2553">
        <w:rPr>
          <w:b w:val="0"/>
          <w:sz w:val="24"/>
        </w:rPr>
        <w:t>:</w:t>
      </w:r>
    </w:p>
    <w:p w:rsidR="00923FE2" w:rsidRPr="000E2553" w:rsidRDefault="00923FE2" w:rsidP="00681099">
      <w:pPr>
        <w:jc w:val="center"/>
        <w:rPr>
          <w:b/>
          <w:bCs/>
          <w:i/>
          <w:sz w:val="32"/>
          <w:szCs w:val="32"/>
        </w:rPr>
      </w:pPr>
    </w:p>
    <w:p w:rsidR="00A06373" w:rsidRPr="000E2553" w:rsidRDefault="00923FE2" w:rsidP="00681099">
      <w:pPr>
        <w:jc w:val="center"/>
        <w:rPr>
          <w:b/>
          <w:bCs/>
          <w:sz w:val="32"/>
          <w:szCs w:val="32"/>
          <w:u w:val="single"/>
        </w:rPr>
      </w:pPr>
      <w:r w:rsidRPr="000E2553">
        <w:rPr>
          <w:b/>
          <w:bCs/>
          <w:sz w:val="32"/>
          <w:szCs w:val="32"/>
          <w:u w:val="single"/>
        </w:rPr>
        <w:t>„</w:t>
      </w:r>
      <w:r w:rsidR="00EE34B6" w:rsidRPr="000E2553">
        <w:rPr>
          <w:b/>
          <w:bCs/>
          <w:sz w:val="32"/>
          <w:szCs w:val="32"/>
          <w:u w:val="single"/>
        </w:rPr>
        <w:t xml:space="preserve">Ražba spojovacího překopu </w:t>
      </w:r>
      <w:r w:rsidR="00B57110" w:rsidRPr="000E2553">
        <w:rPr>
          <w:b/>
          <w:bCs/>
          <w:sz w:val="32"/>
          <w:szCs w:val="32"/>
          <w:u w:val="single"/>
        </w:rPr>
        <w:t xml:space="preserve">z ČSM na Darkov </w:t>
      </w:r>
      <w:r w:rsidRPr="000E2553">
        <w:rPr>
          <w:b/>
          <w:bCs/>
          <w:sz w:val="32"/>
          <w:szCs w:val="32"/>
          <w:u w:val="single"/>
        </w:rPr>
        <w:t xml:space="preserve">č. </w:t>
      </w:r>
      <w:r w:rsidR="00B57110" w:rsidRPr="000E2553">
        <w:rPr>
          <w:b/>
          <w:bCs/>
          <w:sz w:val="32"/>
          <w:szCs w:val="32"/>
          <w:u w:val="single"/>
        </w:rPr>
        <w:t>5200</w:t>
      </w:r>
      <w:r w:rsidRPr="000E2553">
        <w:rPr>
          <w:b/>
          <w:bCs/>
          <w:sz w:val="32"/>
          <w:szCs w:val="32"/>
          <w:u w:val="single"/>
        </w:rPr>
        <w:t>“</w:t>
      </w:r>
    </w:p>
    <w:p w:rsidR="00681099" w:rsidRPr="000E2553" w:rsidRDefault="00681099" w:rsidP="00681099">
      <w:pPr>
        <w:pStyle w:val="Zkladntext"/>
        <w:rPr>
          <w:b/>
          <w:color w:val="auto"/>
          <w:sz w:val="22"/>
          <w:szCs w:val="22"/>
        </w:rPr>
      </w:pPr>
    </w:p>
    <w:p w:rsidR="004C3458" w:rsidRPr="000E2553" w:rsidRDefault="004C3458" w:rsidP="00681099">
      <w:pPr>
        <w:pStyle w:val="Zkladntext"/>
        <w:rPr>
          <w:color w:val="auto"/>
          <w:sz w:val="22"/>
          <w:szCs w:val="22"/>
        </w:rPr>
      </w:pPr>
    </w:p>
    <w:p w:rsidR="004C3458" w:rsidRPr="000E2553" w:rsidRDefault="004C3458" w:rsidP="00681099">
      <w:pPr>
        <w:pStyle w:val="Zkladntext"/>
        <w:rPr>
          <w:color w:val="auto"/>
          <w:sz w:val="22"/>
          <w:szCs w:val="22"/>
        </w:rPr>
      </w:pPr>
    </w:p>
    <w:p w:rsidR="00923FE2" w:rsidRPr="000E2553" w:rsidRDefault="00923FE2" w:rsidP="00923FE2">
      <w:pPr>
        <w:pStyle w:val="Zkladntextodsazen3"/>
        <w:numPr>
          <w:ilvl w:val="0"/>
          <w:numId w:val="32"/>
        </w:numPr>
        <w:spacing w:before="400" w:after="400"/>
        <w:ind w:left="714" w:hanging="357"/>
        <w:jc w:val="center"/>
        <w:rPr>
          <w:b/>
          <w:sz w:val="28"/>
          <w:szCs w:val="28"/>
        </w:rPr>
      </w:pPr>
      <w:r w:rsidRPr="000E2553">
        <w:rPr>
          <w:b/>
          <w:sz w:val="28"/>
          <w:szCs w:val="28"/>
        </w:rPr>
        <w:t>Smluvní strany</w:t>
      </w:r>
    </w:p>
    <w:p w:rsidR="00C412A7" w:rsidRPr="00A74C12" w:rsidRDefault="00C412A7" w:rsidP="00C412A7">
      <w:pPr>
        <w:rPr>
          <w:b/>
          <w:szCs w:val="24"/>
        </w:rPr>
      </w:pPr>
      <w:bookmarkStart w:id="0" w:name="OLE_LINK1"/>
      <w:r w:rsidRPr="00A74C12">
        <w:rPr>
          <w:b/>
          <w:szCs w:val="24"/>
        </w:rPr>
        <w:t>Objednatel:</w:t>
      </w:r>
    </w:p>
    <w:p w:rsidR="00C412A7" w:rsidRPr="00A74C12" w:rsidRDefault="00C412A7" w:rsidP="00F024A3">
      <w:pPr>
        <w:tabs>
          <w:tab w:val="left" w:pos="1843"/>
        </w:tabs>
        <w:rPr>
          <w:szCs w:val="24"/>
        </w:rPr>
      </w:pPr>
      <w:r w:rsidRPr="00A74C12">
        <w:rPr>
          <w:szCs w:val="24"/>
        </w:rPr>
        <w:t>Obchodní firma:</w:t>
      </w:r>
      <w:r w:rsidR="00923FE2" w:rsidRPr="00A74C12">
        <w:rPr>
          <w:szCs w:val="24"/>
        </w:rPr>
        <w:tab/>
      </w:r>
      <w:r w:rsidRPr="00A74C12">
        <w:rPr>
          <w:szCs w:val="24"/>
        </w:rPr>
        <w:t>OKD, a.s.</w:t>
      </w:r>
    </w:p>
    <w:p w:rsidR="00C412A7" w:rsidRPr="00A74C12" w:rsidRDefault="00923FE2" w:rsidP="00F024A3">
      <w:pPr>
        <w:tabs>
          <w:tab w:val="left" w:pos="284"/>
          <w:tab w:val="left" w:pos="1843"/>
        </w:tabs>
        <w:rPr>
          <w:szCs w:val="24"/>
        </w:rPr>
      </w:pPr>
      <w:r w:rsidRPr="00A74C12">
        <w:rPr>
          <w:szCs w:val="24"/>
        </w:rPr>
        <w:t>se sídlem</w:t>
      </w:r>
      <w:r w:rsidR="00C412A7" w:rsidRPr="00A74C12">
        <w:rPr>
          <w:szCs w:val="24"/>
        </w:rPr>
        <w:t>:</w:t>
      </w:r>
      <w:r w:rsidRPr="00A74C12">
        <w:rPr>
          <w:szCs w:val="24"/>
        </w:rPr>
        <w:tab/>
      </w:r>
      <w:proofErr w:type="spellStart"/>
      <w:r w:rsidR="00C412A7" w:rsidRPr="00A74C12">
        <w:rPr>
          <w:szCs w:val="24"/>
        </w:rPr>
        <w:t>Stonavská</w:t>
      </w:r>
      <w:proofErr w:type="spellEnd"/>
      <w:r w:rsidR="00C412A7" w:rsidRPr="00A74C12">
        <w:rPr>
          <w:szCs w:val="24"/>
        </w:rPr>
        <w:t xml:space="preserve"> 2179, Doly, 735 06 Karviná</w:t>
      </w:r>
    </w:p>
    <w:p w:rsidR="00A74C12" w:rsidRDefault="00C412A7" w:rsidP="00F024A3">
      <w:pPr>
        <w:tabs>
          <w:tab w:val="left" w:pos="284"/>
          <w:tab w:val="left" w:pos="1843"/>
        </w:tabs>
        <w:rPr>
          <w:spacing w:val="-6"/>
          <w:szCs w:val="24"/>
        </w:rPr>
      </w:pPr>
      <w:r w:rsidRPr="00A74C12">
        <w:rPr>
          <w:szCs w:val="24"/>
        </w:rPr>
        <w:t>zapsaná</w:t>
      </w:r>
      <w:r w:rsidR="00923FE2" w:rsidRPr="00A74C12">
        <w:rPr>
          <w:szCs w:val="24"/>
        </w:rPr>
        <w:t>:</w:t>
      </w:r>
      <w:r w:rsidR="00923FE2" w:rsidRPr="00A74C12">
        <w:rPr>
          <w:szCs w:val="24"/>
        </w:rPr>
        <w:tab/>
      </w:r>
      <w:r w:rsidR="00923FE2" w:rsidRPr="00A74C12">
        <w:rPr>
          <w:spacing w:val="-6"/>
          <w:szCs w:val="24"/>
        </w:rPr>
        <w:t xml:space="preserve">v obchodním rejstříku vedeném Krajským soudem v Ostravě, oddíl B, vložka </w:t>
      </w:r>
    </w:p>
    <w:p w:rsidR="00923FE2" w:rsidRPr="00A74C12" w:rsidRDefault="00A74C12" w:rsidP="00F024A3">
      <w:pPr>
        <w:tabs>
          <w:tab w:val="left" w:pos="284"/>
          <w:tab w:val="left" w:pos="1843"/>
        </w:tabs>
        <w:rPr>
          <w:spacing w:val="-6"/>
          <w:szCs w:val="24"/>
        </w:rPr>
      </w:pPr>
      <w:r>
        <w:rPr>
          <w:spacing w:val="-6"/>
          <w:szCs w:val="24"/>
        </w:rPr>
        <w:t xml:space="preserve">                                  </w:t>
      </w:r>
      <w:r w:rsidR="00923FE2" w:rsidRPr="00A74C12">
        <w:rPr>
          <w:spacing w:val="-6"/>
          <w:szCs w:val="24"/>
        </w:rPr>
        <w:t>10919</w:t>
      </w:r>
    </w:p>
    <w:p w:rsidR="00C412A7" w:rsidRPr="00A74C12" w:rsidRDefault="00923FE2" w:rsidP="00F024A3">
      <w:pPr>
        <w:tabs>
          <w:tab w:val="left" w:pos="284"/>
          <w:tab w:val="left" w:pos="1843"/>
        </w:tabs>
        <w:rPr>
          <w:szCs w:val="24"/>
        </w:rPr>
      </w:pPr>
      <w:r w:rsidRPr="00A74C12">
        <w:rPr>
          <w:szCs w:val="24"/>
        </w:rPr>
        <w:t>IČ</w:t>
      </w:r>
      <w:r w:rsidR="00C412A7" w:rsidRPr="00A74C12">
        <w:rPr>
          <w:szCs w:val="24"/>
        </w:rPr>
        <w:t>:</w:t>
      </w:r>
      <w:r w:rsidR="00A74C12">
        <w:rPr>
          <w:szCs w:val="24"/>
        </w:rPr>
        <w:tab/>
      </w:r>
      <w:r w:rsidR="00C412A7" w:rsidRPr="00A74C12">
        <w:rPr>
          <w:szCs w:val="24"/>
        </w:rPr>
        <w:t>05979277</w:t>
      </w:r>
    </w:p>
    <w:p w:rsidR="00C412A7" w:rsidRPr="00A74C12" w:rsidRDefault="00C412A7" w:rsidP="00F024A3">
      <w:pPr>
        <w:tabs>
          <w:tab w:val="left" w:pos="284"/>
          <w:tab w:val="left" w:pos="1843"/>
        </w:tabs>
        <w:rPr>
          <w:szCs w:val="24"/>
        </w:rPr>
      </w:pPr>
      <w:r w:rsidRPr="00A74C12">
        <w:rPr>
          <w:szCs w:val="24"/>
        </w:rPr>
        <w:t>DIČ:</w:t>
      </w:r>
      <w:r w:rsidR="00923FE2" w:rsidRPr="00A74C12">
        <w:rPr>
          <w:szCs w:val="24"/>
        </w:rPr>
        <w:tab/>
      </w:r>
      <w:r w:rsidRPr="00A74C12">
        <w:rPr>
          <w:szCs w:val="24"/>
        </w:rPr>
        <w:t>CZ05979277, plátce DPH</w:t>
      </w:r>
    </w:p>
    <w:p w:rsidR="00C44725" w:rsidRPr="00A74C12" w:rsidRDefault="00C44725" w:rsidP="00F024A3">
      <w:pPr>
        <w:tabs>
          <w:tab w:val="left" w:pos="284"/>
          <w:tab w:val="left" w:pos="1843"/>
        </w:tabs>
        <w:rPr>
          <w:szCs w:val="24"/>
        </w:rPr>
      </w:pPr>
      <w:r w:rsidRPr="00A74C12">
        <w:rPr>
          <w:szCs w:val="24"/>
        </w:rPr>
        <w:t>Zastoupen</w:t>
      </w:r>
      <w:r w:rsidR="00714FAF" w:rsidRPr="00A74C12">
        <w:rPr>
          <w:szCs w:val="24"/>
        </w:rPr>
        <w:t>á</w:t>
      </w:r>
      <w:r w:rsidR="00923FE2" w:rsidRPr="00A74C12">
        <w:rPr>
          <w:szCs w:val="24"/>
        </w:rPr>
        <w:t>:</w:t>
      </w:r>
      <w:r w:rsidR="00923FE2" w:rsidRPr="00A74C12">
        <w:rPr>
          <w:szCs w:val="24"/>
        </w:rPr>
        <w:tab/>
      </w:r>
      <w:r w:rsidRPr="00A74C12">
        <w:rPr>
          <w:szCs w:val="24"/>
        </w:rPr>
        <w:t xml:space="preserve">Ing. </w:t>
      </w:r>
      <w:r w:rsidR="00A6529A" w:rsidRPr="00A74C12">
        <w:rPr>
          <w:szCs w:val="24"/>
        </w:rPr>
        <w:t>Michal Heřman, MBA</w:t>
      </w:r>
      <w:r w:rsidRPr="00A74C12">
        <w:rPr>
          <w:szCs w:val="24"/>
        </w:rPr>
        <w:t>, předseda představenstva a</w:t>
      </w:r>
    </w:p>
    <w:p w:rsidR="00C44725" w:rsidRPr="00A74C12" w:rsidRDefault="00C44725" w:rsidP="00F024A3">
      <w:pPr>
        <w:ind w:left="1843"/>
        <w:rPr>
          <w:szCs w:val="24"/>
        </w:rPr>
      </w:pPr>
      <w:r w:rsidRPr="00A74C12">
        <w:rPr>
          <w:szCs w:val="24"/>
        </w:rPr>
        <w:t>Mgr. Jan Solich, místopředseda představenstva</w:t>
      </w:r>
    </w:p>
    <w:p w:rsidR="00F024A3" w:rsidRPr="000E2553" w:rsidRDefault="00F024A3" w:rsidP="00F024A3">
      <w:pPr>
        <w:tabs>
          <w:tab w:val="left" w:pos="1843"/>
          <w:tab w:val="left" w:pos="3816"/>
          <w:tab w:val="left" w:pos="3958"/>
        </w:tabs>
        <w:ind w:firstLine="11"/>
        <w:rPr>
          <w:szCs w:val="24"/>
        </w:rPr>
      </w:pPr>
      <w:r w:rsidRPr="000E2553">
        <w:rPr>
          <w:szCs w:val="24"/>
        </w:rPr>
        <w:t xml:space="preserve">Bankovní spojení: </w:t>
      </w:r>
      <w:r w:rsidRPr="000E2553">
        <w:rPr>
          <w:szCs w:val="24"/>
        </w:rPr>
        <w:tab/>
        <w:t>Česká spořitelna, a. s., pobočka Karviná,</w:t>
      </w:r>
    </w:p>
    <w:p w:rsidR="00F024A3" w:rsidRPr="000E2553" w:rsidRDefault="00F024A3" w:rsidP="00F024A3">
      <w:pPr>
        <w:tabs>
          <w:tab w:val="left" w:pos="1843"/>
          <w:tab w:val="left" w:pos="3816"/>
          <w:tab w:val="left" w:pos="3958"/>
        </w:tabs>
        <w:ind w:firstLine="11"/>
        <w:rPr>
          <w:szCs w:val="24"/>
        </w:rPr>
      </w:pPr>
      <w:r w:rsidRPr="000E2553">
        <w:rPr>
          <w:szCs w:val="24"/>
        </w:rPr>
        <w:t>č. účtu:</w:t>
      </w:r>
      <w:r w:rsidRPr="000E2553">
        <w:rPr>
          <w:szCs w:val="24"/>
        </w:rPr>
        <w:tab/>
      </w:r>
      <w:r w:rsidRPr="000E2553">
        <w:t>1727047349/0800</w:t>
      </w:r>
    </w:p>
    <w:p w:rsidR="00F024A3" w:rsidRPr="000E2553" w:rsidRDefault="00F024A3" w:rsidP="00F024A3">
      <w:pPr>
        <w:pStyle w:val="Rejstk"/>
        <w:suppressLineNumbers w:val="0"/>
        <w:tabs>
          <w:tab w:val="left" w:pos="1843"/>
        </w:tabs>
        <w:rPr>
          <w:rFonts w:ascii="Times New Roman" w:hAnsi="Times New Roman"/>
          <w:spacing w:val="-10"/>
          <w:szCs w:val="24"/>
        </w:rPr>
      </w:pPr>
      <w:r w:rsidRPr="000E2553">
        <w:rPr>
          <w:rFonts w:ascii="Times New Roman" w:hAnsi="Times New Roman"/>
          <w:spacing w:val="-6"/>
          <w:szCs w:val="24"/>
        </w:rPr>
        <w:t>Týká se:</w:t>
      </w:r>
      <w:r w:rsidRPr="000E2553">
        <w:rPr>
          <w:rFonts w:ascii="Times New Roman" w:hAnsi="Times New Roman"/>
          <w:spacing w:val="-6"/>
          <w:szCs w:val="24"/>
        </w:rPr>
        <w:tab/>
      </w:r>
      <w:r w:rsidRPr="000E2553">
        <w:t>účetního okruhu 04</w:t>
      </w:r>
    </w:p>
    <w:p w:rsidR="00F024A3" w:rsidRPr="000E2553" w:rsidRDefault="00F024A3" w:rsidP="00F024A3">
      <w:pPr>
        <w:pStyle w:val="Rejstk"/>
        <w:suppressLineNumbers w:val="0"/>
        <w:tabs>
          <w:tab w:val="left" w:pos="1985"/>
        </w:tabs>
        <w:spacing w:before="300"/>
        <w:rPr>
          <w:rFonts w:ascii="Times New Roman" w:hAnsi="Times New Roman"/>
          <w:spacing w:val="-10"/>
          <w:szCs w:val="24"/>
        </w:rPr>
      </w:pPr>
      <w:r w:rsidRPr="000E2553">
        <w:rPr>
          <w:rFonts w:ascii="Times New Roman" w:hAnsi="Times New Roman"/>
          <w:szCs w:val="24"/>
        </w:rPr>
        <w:t>Osoby oprávněné k jednání:</w:t>
      </w:r>
    </w:p>
    <w:p w:rsidR="00F024A3" w:rsidRPr="000E2553" w:rsidRDefault="00F024A3" w:rsidP="00D90C2D">
      <w:pPr>
        <w:spacing w:before="60"/>
        <w:ind w:left="1985"/>
        <w:jc w:val="both"/>
        <w:rPr>
          <w:szCs w:val="24"/>
        </w:rPr>
      </w:pPr>
      <w:r w:rsidRPr="000E2553">
        <w:rPr>
          <w:szCs w:val="24"/>
        </w:rPr>
        <w:t xml:space="preserve">Ing. Antonín Míra, </w:t>
      </w:r>
      <w:r w:rsidR="00A74C12">
        <w:rPr>
          <w:szCs w:val="24"/>
        </w:rPr>
        <w:t>pověřený řízením útvaru technického ředitele</w:t>
      </w:r>
    </w:p>
    <w:p w:rsidR="00F024A3" w:rsidRPr="000E2553" w:rsidRDefault="00F024A3" w:rsidP="00D90C2D">
      <w:pPr>
        <w:ind w:left="1985"/>
        <w:jc w:val="both"/>
        <w:rPr>
          <w:szCs w:val="24"/>
        </w:rPr>
      </w:pPr>
      <w:r w:rsidRPr="000E2553">
        <w:rPr>
          <w:szCs w:val="24"/>
        </w:rPr>
        <w:t xml:space="preserve">tel. 59 645 </w:t>
      </w:r>
      <w:r w:rsidR="00EF628C">
        <w:rPr>
          <w:szCs w:val="24"/>
        </w:rPr>
        <w:t>1225</w:t>
      </w:r>
    </w:p>
    <w:p w:rsidR="00F024A3" w:rsidRPr="000E2553" w:rsidRDefault="00F024A3" w:rsidP="00D90C2D">
      <w:pPr>
        <w:spacing w:before="60"/>
        <w:ind w:left="1985"/>
        <w:jc w:val="both"/>
        <w:rPr>
          <w:szCs w:val="24"/>
        </w:rPr>
      </w:pPr>
      <w:r w:rsidRPr="000E2553">
        <w:rPr>
          <w:szCs w:val="24"/>
        </w:rPr>
        <w:t>Ing. Tadeáš Konieczny, technik investiční výstavby - důl, povrch</w:t>
      </w:r>
    </w:p>
    <w:p w:rsidR="00F024A3" w:rsidRPr="000E2553" w:rsidRDefault="00F024A3" w:rsidP="00D90C2D">
      <w:pPr>
        <w:ind w:left="1985"/>
      </w:pPr>
      <w:r w:rsidRPr="000E2553">
        <w:t>tel. 59 645 1162</w:t>
      </w:r>
    </w:p>
    <w:p w:rsidR="00D90C2D" w:rsidRPr="000E2553" w:rsidRDefault="00670307" w:rsidP="00D90C2D">
      <w:pPr>
        <w:spacing w:before="60"/>
        <w:ind w:left="1985"/>
        <w:jc w:val="both"/>
        <w:rPr>
          <w:szCs w:val="24"/>
        </w:rPr>
      </w:pPr>
      <w:r w:rsidRPr="000E2553">
        <w:rPr>
          <w:szCs w:val="24"/>
        </w:rPr>
        <w:t>Ing. Petr Glas,</w:t>
      </w:r>
      <w:r w:rsidR="00D90C2D" w:rsidRPr="000E2553">
        <w:rPr>
          <w:szCs w:val="24"/>
        </w:rPr>
        <w:t xml:space="preserve"> vedoucí výroby příprav</w:t>
      </w:r>
    </w:p>
    <w:p w:rsidR="00670307" w:rsidRPr="000E2553" w:rsidRDefault="00D90C2D" w:rsidP="00D90C2D">
      <w:pPr>
        <w:ind w:left="1985"/>
        <w:jc w:val="both"/>
        <w:rPr>
          <w:szCs w:val="24"/>
        </w:rPr>
      </w:pPr>
      <w:r w:rsidRPr="000E2553">
        <w:rPr>
          <w:szCs w:val="24"/>
        </w:rPr>
        <w:t>tel.: 59 645 1216</w:t>
      </w:r>
      <w:r w:rsidR="00F024A3" w:rsidRPr="000E2553">
        <w:rPr>
          <w:szCs w:val="24"/>
        </w:rPr>
        <w:tab/>
      </w:r>
    </w:p>
    <w:p w:rsidR="00F024A3" w:rsidRPr="000E2553" w:rsidRDefault="00F024A3" w:rsidP="00D90C2D">
      <w:pPr>
        <w:spacing w:before="60"/>
        <w:ind w:left="1985"/>
        <w:jc w:val="both"/>
        <w:rPr>
          <w:szCs w:val="24"/>
        </w:rPr>
      </w:pPr>
      <w:r w:rsidRPr="000E2553">
        <w:rPr>
          <w:szCs w:val="24"/>
        </w:rPr>
        <w:t xml:space="preserve">Ing. </w:t>
      </w:r>
      <w:r w:rsidR="00A55489" w:rsidRPr="000E2553">
        <w:rPr>
          <w:sz w:val="22"/>
          <w:szCs w:val="22"/>
        </w:rPr>
        <w:t>Petr Pavera</w:t>
      </w:r>
      <w:r w:rsidRPr="000E2553">
        <w:rPr>
          <w:szCs w:val="24"/>
        </w:rPr>
        <w:t xml:space="preserve">, vedoucí provozu </w:t>
      </w:r>
      <w:r w:rsidR="00A55489" w:rsidRPr="000E2553">
        <w:rPr>
          <w:szCs w:val="24"/>
        </w:rPr>
        <w:t>příprav</w:t>
      </w:r>
    </w:p>
    <w:p w:rsidR="00F024A3" w:rsidRPr="000E2553" w:rsidRDefault="00F024A3" w:rsidP="00D90C2D">
      <w:pPr>
        <w:ind w:left="1985"/>
        <w:jc w:val="both"/>
        <w:rPr>
          <w:szCs w:val="24"/>
        </w:rPr>
      </w:pPr>
      <w:r w:rsidRPr="000E2553">
        <w:rPr>
          <w:szCs w:val="24"/>
        </w:rPr>
        <w:t>tel. 59 645 1</w:t>
      </w:r>
      <w:r w:rsidR="00A55489" w:rsidRPr="000E2553">
        <w:rPr>
          <w:szCs w:val="24"/>
        </w:rPr>
        <w:t>232</w:t>
      </w:r>
    </w:p>
    <w:p w:rsidR="00F024A3" w:rsidRPr="000E2553" w:rsidRDefault="00F024A3" w:rsidP="00F024A3">
      <w:pPr>
        <w:tabs>
          <w:tab w:val="left" w:pos="1985"/>
        </w:tabs>
        <w:spacing w:before="300"/>
        <w:jc w:val="both"/>
        <w:rPr>
          <w:i/>
          <w:szCs w:val="24"/>
        </w:rPr>
      </w:pPr>
      <w:r w:rsidRPr="000E2553">
        <w:rPr>
          <w:i/>
          <w:szCs w:val="24"/>
        </w:rPr>
        <w:t>Garant smlouvy za OKD, a.s., zodpovědný za věcné plnění smlouvy:</w:t>
      </w:r>
    </w:p>
    <w:p w:rsidR="00F024A3" w:rsidRPr="000E2553" w:rsidRDefault="00F024A3" w:rsidP="00F024A3">
      <w:pPr>
        <w:tabs>
          <w:tab w:val="left" w:pos="1985"/>
        </w:tabs>
        <w:spacing w:before="120"/>
        <w:jc w:val="both"/>
        <w:rPr>
          <w:szCs w:val="24"/>
        </w:rPr>
      </w:pPr>
      <w:r w:rsidRPr="000E2553">
        <w:rPr>
          <w:szCs w:val="24"/>
        </w:rPr>
        <w:tab/>
        <w:t xml:space="preserve">Ing. </w:t>
      </w:r>
      <w:r w:rsidR="00A74C12" w:rsidRPr="000E2553">
        <w:rPr>
          <w:szCs w:val="24"/>
        </w:rPr>
        <w:t>Tadeáš Konieczny, technik investiční výstavby - důl, povrch</w:t>
      </w:r>
    </w:p>
    <w:p w:rsidR="00F024A3" w:rsidRPr="000E2553" w:rsidRDefault="00F024A3" w:rsidP="00F024A3">
      <w:pPr>
        <w:tabs>
          <w:tab w:val="left" w:pos="1985"/>
        </w:tabs>
        <w:jc w:val="both"/>
        <w:rPr>
          <w:szCs w:val="24"/>
        </w:rPr>
      </w:pPr>
      <w:r w:rsidRPr="000E2553">
        <w:rPr>
          <w:szCs w:val="24"/>
        </w:rPr>
        <w:tab/>
        <w:t>tel. 59 645 116</w:t>
      </w:r>
      <w:r w:rsidR="00A74C12">
        <w:rPr>
          <w:szCs w:val="24"/>
        </w:rPr>
        <w:t>2</w:t>
      </w:r>
    </w:p>
    <w:p w:rsidR="00B05FCA" w:rsidRPr="000E2553" w:rsidRDefault="00B05FCA" w:rsidP="00B05FCA">
      <w:pPr>
        <w:rPr>
          <w:sz w:val="22"/>
          <w:szCs w:val="22"/>
        </w:rPr>
      </w:pPr>
    </w:p>
    <w:p w:rsidR="00B05FCA" w:rsidRPr="000E2553" w:rsidRDefault="00B05FCA" w:rsidP="00F024A3">
      <w:pPr>
        <w:rPr>
          <w:sz w:val="22"/>
          <w:szCs w:val="22"/>
        </w:rPr>
      </w:pPr>
      <w:r w:rsidRPr="000E2553">
        <w:rPr>
          <w:sz w:val="22"/>
          <w:szCs w:val="22"/>
        </w:rPr>
        <w:t>(dále jen „</w:t>
      </w:r>
      <w:r w:rsidRPr="000E2553">
        <w:rPr>
          <w:b/>
          <w:sz w:val="22"/>
          <w:szCs w:val="22"/>
        </w:rPr>
        <w:t>objednatel“</w:t>
      </w:r>
      <w:r w:rsidRPr="000E2553">
        <w:rPr>
          <w:sz w:val="22"/>
          <w:szCs w:val="22"/>
        </w:rPr>
        <w:t>)</w:t>
      </w:r>
    </w:p>
    <w:p w:rsidR="002011B5" w:rsidRPr="000E2553" w:rsidRDefault="002011B5" w:rsidP="002011B5">
      <w:pPr>
        <w:tabs>
          <w:tab w:val="left" w:pos="3261"/>
        </w:tabs>
        <w:jc w:val="both"/>
        <w:rPr>
          <w:i/>
        </w:rPr>
      </w:pPr>
      <w:r w:rsidRPr="000E2553">
        <w:rPr>
          <w:i/>
        </w:rPr>
        <w:t>Adresa pro doručování písemností a jiných oznámení týkajících se dílčí smlouvy:</w:t>
      </w:r>
    </w:p>
    <w:p w:rsidR="002011B5" w:rsidRPr="000E2553" w:rsidRDefault="002011B5" w:rsidP="002011B5">
      <w:pPr>
        <w:pStyle w:val="BodyText23"/>
      </w:pPr>
      <w:r w:rsidRPr="000E2553">
        <w:t xml:space="preserve">OKD, a.s., </w:t>
      </w:r>
      <w:r w:rsidRPr="000E2553">
        <w:rPr>
          <w:sz w:val="22"/>
          <w:szCs w:val="22"/>
        </w:rPr>
        <w:t xml:space="preserve">735 34 </w:t>
      </w:r>
      <w:proofErr w:type="spellStart"/>
      <w:r w:rsidRPr="000E2553">
        <w:rPr>
          <w:sz w:val="22"/>
          <w:szCs w:val="22"/>
        </w:rPr>
        <w:t>Stonava</w:t>
      </w:r>
      <w:proofErr w:type="spellEnd"/>
      <w:r w:rsidRPr="000E2553">
        <w:rPr>
          <w:sz w:val="22"/>
          <w:szCs w:val="22"/>
        </w:rPr>
        <w:t xml:space="preserve"> 1077</w:t>
      </w:r>
    </w:p>
    <w:p w:rsidR="002011B5" w:rsidRPr="000E2553" w:rsidRDefault="002011B5" w:rsidP="002011B5">
      <w:pPr>
        <w:tabs>
          <w:tab w:val="left" w:pos="3261"/>
        </w:tabs>
        <w:jc w:val="both"/>
        <w:rPr>
          <w:i/>
        </w:rPr>
      </w:pPr>
      <w:r w:rsidRPr="000E2553">
        <w:rPr>
          <w:i/>
        </w:rPr>
        <w:t>Na dalších písemnostech a fakturách uvádějte číslo dílčí smlouvy dle evidence objednatele!</w:t>
      </w:r>
    </w:p>
    <w:p w:rsidR="002011B5" w:rsidRPr="000E2553" w:rsidRDefault="002011B5" w:rsidP="00F024A3">
      <w:pPr>
        <w:rPr>
          <w:sz w:val="22"/>
          <w:szCs w:val="22"/>
        </w:rPr>
      </w:pPr>
    </w:p>
    <w:bookmarkEnd w:id="0"/>
    <w:p w:rsidR="00B05FCA" w:rsidRPr="000E2553" w:rsidRDefault="00B05FCA" w:rsidP="00B05FCA">
      <w:pPr>
        <w:rPr>
          <w:b/>
          <w:sz w:val="22"/>
          <w:szCs w:val="22"/>
        </w:rPr>
      </w:pPr>
      <w:r w:rsidRPr="000E2553">
        <w:rPr>
          <w:b/>
          <w:sz w:val="22"/>
          <w:szCs w:val="22"/>
        </w:rPr>
        <w:t>Zhotovitel:</w:t>
      </w:r>
    </w:p>
    <w:p w:rsidR="001D1362" w:rsidRPr="000E2553" w:rsidRDefault="001D1362" w:rsidP="00A55489">
      <w:pPr>
        <w:tabs>
          <w:tab w:val="left" w:pos="3119"/>
        </w:tabs>
        <w:spacing w:before="120" w:after="120"/>
        <w:rPr>
          <w:sz w:val="22"/>
          <w:szCs w:val="22"/>
        </w:rPr>
      </w:pPr>
      <w:r w:rsidRPr="000E2553">
        <w:rPr>
          <w:sz w:val="22"/>
          <w:szCs w:val="22"/>
        </w:rPr>
        <w:t xml:space="preserve">Obchodní </w:t>
      </w:r>
      <w:r w:rsidR="00786E7F" w:rsidRPr="000E2553">
        <w:rPr>
          <w:sz w:val="22"/>
          <w:szCs w:val="22"/>
        </w:rPr>
        <w:t>firma:</w:t>
      </w:r>
      <w:r w:rsidR="00A55489" w:rsidRPr="000E2553">
        <w:rPr>
          <w:sz w:val="22"/>
          <w:szCs w:val="22"/>
        </w:rPr>
        <w:tab/>
      </w:r>
      <w:proofErr w:type="spellStart"/>
      <w:r w:rsidR="00E76324" w:rsidRPr="000E2553">
        <w:rPr>
          <w:sz w:val="22"/>
          <w:szCs w:val="22"/>
        </w:rPr>
        <w:t>xxxxxxxxxxxxxxxxxxxxxxxxxxxxxxx</w:t>
      </w:r>
      <w:proofErr w:type="spellEnd"/>
    </w:p>
    <w:p w:rsidR="001D1362" w:rsidRPr="000E2553" w:rsidRDefault="00F024A3" w:rsidP="00A55489">
      <w:pPr>
        <w:tabs>
          <w:tab w:val="left" w:pos="3119"/>
        </w:tabs>
        <w:spacing w:before="120" w:after="120"/>
        <w:rPr>
          <w:sz w:val="22"/>
          <w:szCs w:val="22"/>
        </w:rPr>
      </w:pPr>
      <w:r w:rsidRPr="000E2553">
        <w:rPr>
          <w:sz w:val="22"/>
          <w:szCs w:val="22"/>
        </w:rPr>
        <w:t>se sídlem</w:t>
      </w:r>
      <w:r w:rsidR="001D1362" w:rsidRPr="000E2553">
        <w:rPr>
          <w:sz w:val="22"/>
          <w:szCs w:val="22"/>
        </w:rPr>
        <w:t>:</w:t>
      </w:r>
      <w:r w:rsidR="00A55489" w:rsidRPr="000E2553">
        <w:rPr>
          <w:sz w:val="22"/>
          <w:szCs w:val="22"/>
        </w:rPr>
        <w:tab/>
      </w:r>
      <w:proofErr w:type="spellStart"/>
      <w:r w:rsidR="0024155B" w:rsidRPr="000E2553">
        <w:rPr>
          <w:sz w:val="22"/>
          <w:szCs w:val="22"/>
        </w:rPr>
        <w:t>xxxxxxxxxxxxxxxxxxxxxxxxxxxxxxx</w:t>
      </w:r>
      <w:proofErr w:type="spellEnd"/>
    </w:p>
    <w:p w:rsidR="001D1362" w:rsidRPr="000E2553" w:rsidRDefault="001D1362" w:rsidP="00A55489">
      <w:pPr>
        <w:tabs>
          <w:tab w:val="left" w:pos="3119"/>
        </w:tabs>
        <w:spacing w:before="120" w:after="120"/>
        <w:rPr>
          <w:sz w:val="22"/>
          <w:szCs w:val="22"/>
        </w:rPr>
      </w:pPr>
      <w:r w:rsidRPr="000E2553">
        <w:rPr>
          <w:sz w:val="22"/>
          <w:szCs w:val="22"/>
        </w:rPr>
        <w:t>zapsaná v obchodním rejstříku:</w:t>
      </w:r>
      <w:r w:rsidR="00A55489" w:rsidRPr="000E2553">
        <w:rPr>
          <w:sz w:val="22"/>
          <w:szCs w:val="22"/>
        </w:rPr>
        <w:tab/>
      </w:r>
      <w:proofErr w:type="spellStart"/>
      <w:r w:rsidR="0024155B" w:rsidRPr="000E2553">
        <w:rPr>
          <w:sz w:val="22"/>
          <w:szCs w:val="22"/>
        </w:rPr>
        <w:t>xxxxxxxxxxxxxxxxxxxxxxxxxxxxxxx</w:t>
      </w:r>
      <w:proofErr w:type="spellEnd"/>
    </w:p>
    <w:p w:rsidR="001D1362" w:rsidRPr="000E2553" w:rsidRDefault="00F024A3" w:rsidP="00A55489">
      <w:pPr>
        <w:tabs>
          <w:tab w:val="left" w:pos="3119"/>
        </w:tabs>
        <w:spacing w:before="120" w:after="120"/>
        <w:rPr>
          <w:sz w:val="22"/>
          <w:szCs w:val="22"/>
        </w:rPr>
      </w:pPr>
      <w:r w:rsidRPr="000E2553">
        <w:rPr>
          <w:sz w:val="22"/>
          <w:szCs w:val="22"/>
        </w:rPr>
        <w:t>IČ</w:t>
      </w:r>
      <w:r w:rsidR="00786E7F" w:rsidRPr="000E2553">
        <w:rPr>
          <w:sz w:val="22"/>
          <w:szCs w:val="22"/>
        </w:rPr>
        <w:t>:</w:t>
      </w:r>
      <w:r w:rsidR="00A55489" w:rsidRPr="000E2553">
        <w:rPr>
          <w:sz w:val="22"/>
          <w:szCs w:val="22"/>
        </w:rPr>
        <w:tab/>
      </w:r>
      <w:proofErr w:type="spellStart"/>
      <w:r w:rsidR="0024155B" w:rsidRPr="000E2553">
        <w:rPr>
          <w:sz w:val="22"/>
          <w:szCs w:val="22"/>
        </w:rPr>
        <w:t>xxxxxxxxxxxxxxxxxxxxxxxxxxxxxxx</w:t>
      </w:r>
      <w:proofErr w:type="spellEnd"/>
    </w:p>
    <w:p w:rsidR="001D1362" w:rsidRPr="000E2553" w:rsidRDefault="00786E7F" w:rsidP="00A55489">
      <w:pPr>
        <w:tabs>
          <w:tab w:val="left" w:pos="3119"/>
        </w:tabs>
        <w:spacing w:before="120" w:after="120"/>
        <w:rPr>
          <w:sz w:val="22"/>
          <w:szCs w:val="22"/>
        </w:rPr>
      </w:pPr>
      <w:r w:rsidRPr="000E2553">
        <w:rPr>
          <w:sz w:val="22"/>
          <w:szCs w:val="22"/>
        </w:rPr>
        <w:t>DIČ:</w:t>
      </w:r>
      <w:r w:rsidR="00A55489" w:rsidRPr="000E2553">
        <w:rPr>
          <w:sz w:val="22"/>
          <w:szCs w:val="22"/>
        </w:rPr>
        <w:tab/>
      </w:r>
      <w:proofErr w:type="spellStart"/>
      <w:r w:rsidR="0024155B" w:rsidRPr="000E2553">
        <w:rPr>
          <w:sz w:val="22"/>
          <w:szCs w:val="22"/>
        </w:rPr>
        <w:t>xxxxxxxxxxxxxxxxxxxxxxxxxxxxxxx</w:t>
      </w:r>
      <w:proofErr w:type="spellEnd"/>
    </w:p>
    <w:p w:rsidR="007A53A1" w:rsidRPr="000E2553" w:rsidRDefault="007A53A1" w:rsidP="00A55489">
      <w:pPr>
        <w:tabs>
          <w:tab w:val="left" w:pos="3119"/>
          <w:tab w:val="left" w:pos="3444"/>
        </w:tabs>
        <w:spacing w:before="120" w:after="120"/>
        <w:rPr>
          <w:sz w:val="22"/>
          <w:szCs w:val="22"/>
        </w:rPr>
      </w:pPr>
      <w:r w:rsidRPr="000E2553">
        <w:rPr>
          <w:sz w:val="22"/>
          <w:szCs w:val="22"/>
        </w:rPr>
        <w:t>Plátce DPH:</w:t>
      </w:r>
      <w:r w:rsidR="00A55489" w:rsidRPr="000E2553">
        <w:rPr>
          <w:sz w:val="22"/>
          <w:szCs w:val="22"/>
        </w:rPr>
        <w:tab/>
      </w:r>
      <w:proofErr w:type="spellStart"/>
      <w:r w:rsidR="0024155B" w:rsidRPr="000E2553">
        <w:rPr>
          <w:sz w:val="22"/>
          <w:szCs w:val="22"/>
        </w:rPr>
        <w:t>xxxxxxxxxxxxxxxxxxxxxxxxxxxxxxx</w:t>
      </w:r>
      <w:proofErr w:type="spellEnd"/>
    </w:p>
    <w:p w:rsidR="001D1362" w:rsidRPr="000E2553" w:rsidRDefault="00F024A3" w:rsidP="00A55489">
      <w:pPr>
        <w:tabs>
          <w:tab w:val="left" w:pos="3119"/>
        </w:tabs>
        <w:spacing w:before="120" w:after="120"/>
        <w:rPr>
          <w:sz w:val="22"/>
          <w:szCs w:val="22"/>
        </w:rPr>
      </w:pPr>
      <w:r w:rsidRPr="000E2553">
        <w:rPr>
          <w:sz w:val="22"/>
          <w:szCs w:val="22"/>
        </w:rPr>
        <w:t>Zastoupena</w:t>
      </w:r>
      <w:r w:rsidR="00786E7F" w:rsidRPr="000E2553">
        <w:rPr>
          <w:sz w:val="22"/>
          <w:szCs w:val="22"/>
        </w:rPr>
        <w:t>:</w:t>
      </w:r>
      <w:r w:rsidR="00A55489" w:rsidRPr="000E2553">
        <w:rPr>
          <w:sz w:val="22"/>
          <w:szCs w:val="22"/>
        </w:rPr>
        <w:tab/>
      </w:r>
      <w:proofErr w:type="spellStart"/>
      <w:r w:rsidR="0024155B" w:rsidRPr="000E2553">
        <w:rPr>
          <w:sz w:val="22"/>
          <w:szCs w:val="22"/>
        </w:rPr>
        <w:t>xxxxxxxxxxxxxxxxxxxxxxxxxxxxxxx</w:t>
      </w:r>
      <w:proofErr w:type="spellEnd"/>
    </w:p>
    <w:p w:rsidR="00A212ED" w:rsidRPr="000E2553" w:rsidRDefault="00A212ED" w:rsidP="00A55489">
      <w:pPr>
        <w:tabs>
          <w:tab w:val="left" w:pos="3119"/>
          <w:tab w:val="left" w:pos="3528"/>
        </w:tabs>
        <w:spacing w:before="120" w:after="120"/>
        <w:rPr>
          <w:sz w:val="22"/>
          <w:szCs w:val="22"/>
        </w:rPr>
      </w:pPr>
      <w:r w:rsidRPr="000E2553">
        <w:rPr>
          <w:sz w:val="22"/>
          <w:szCs w:val="22"/>
        </w:rPr>
        <w:tab/>
      </w:r>
      <w:proofErr w:type="spellStart"/>
      <w:r w:rsidR="0024155B" w:rsidRPr="000E2553">
        <w:rPr>
          <w:sz w:val="22"/>
          <w:szCs w:val="22"/>
        </w:rPr>
        <w:t>xxxxxxxxxxxxxxxxxxxxxxxxxxxxxxx</w:t>
      </w:r>
      <w:proofErr w:type="spellEnd"/>
    </w:p>
    <w:p w:rsidR="001D1362" w:rsidRPr="000E2553" w:rsidRDefault="001D1362" w:rsidP="00A55489">
      <w:pPr>
        <w:tabs>
          <w:tab w:val="left" w:pos="3119"/>
        </w:tabs>
        <w:spacing w:before="120" w:after="120"/>
        <w:rPr>
          <w:sz w:val="22"/>
          <w:szCs w:val="22"/>
        </w:rPr>
      </w:pPr>
      <w:r w:rsidRPr="000E2553">
        <w:rPr>
          <w:sz w:val="22"/>
          <w:szCs w:val="22"/>
        </w:rPr>
        <w:t>Bankovní spojení</w:t>
      </w:r>
      <w:r w:rsidR="00786E7F" w:rsidRPr="000E2553">
        <w:rPr>
          <w:sz w:val="22"/>
          <w:szCs w:val="22"/>
        </w:rPr>
        <w:t>:</w:t>
      </w:r>
      <w:r w:rsidR="00A55489" w:rsidRPr="000E2553">
        <w:rPr>
          <w:sz w:val="22"/>
          <w:szCs w:val="22"/>
        </w:rPr>
        <w:tab/>
      </w:r>
      <w:r w:rsidR="00786E7F" w:rsidRPr="000E2553">
        <w:rPr>
          <w:sz w:val="22"/>
          <w:szCs w:val="22"/>
        </w:rPr>
        <w:t xml:space="preserve"> </w:t>
      </w:r>
      <w:proofErr w:type="spellStart"/>
      <w:r w:rsidR="0024155B" w:rsidRPr="000E2553">
        <w:rPr>
          <w:sz w:val="22"/>
          <w:szCs w:val="22"/>
        </w:rPr>
        <w:t>xxxxxxxxxxxxxxxxxxxxxxxxxxxxxxx</w:t>
      </w:r>
      <w:proofErr w:type="spellEnd"/>
    </w:p>
    <w:p w:rsidR="001D1362" w:rsidRPr="000E2553" w:rsidRDefault="001D1362" w:rsidP="00A55489">
      <w:pPr>
        <w:tabs>
          <w:tab w:val="left" w:pos="3119"/>
        </w:tabs>
        <w:spacing w:before="120" w:after="120"/>
        <w:rPr>
          <w:sz w:val="22"/>
          <w:szCs w:val="22"/>
        </w:rPr>
      </w:pPr>
      <w:r w:rsidRPr="000E2553">
        <w:rPr>
          <w:sz w:val="22"/>
          <w:szCs w:val="22"/>
        </w:rPr>
        <w:t>Čís</w:t>
      </w:r>
      <w:r w:rsidR="00A55489" w:rsidRPr="000E2553">
        <w:rPr>
          <w:sz w:val="22"/>
          <w:szCs w:val="22"/>
        </w:rPr>
        <w:t>lo účtu</w:t>
      </w:r>
      <w:r w:rsidR="00786E7F" w:rsidRPr="000E2553">
        <w:rPr>
          <w:sz w:val="22"/>
          <w:szCs w:val="22"/>
        </w:rPr>
        <w:t>:</w:t>
      </w:r>
      <w:r w:rsidR="00A55489" w:rsidRPr="000E2553">
        <w:rPr>
          <w:sz w:val="22"/>
          <w:szCs w:val="22"/>
        </w:rPr>
        <w:tab/>
      </w:r>
      <w:r w:rsidR="00786E7F" w:rsidRPr="000E2553">
        <w:rPr>
          <w:sz w:val="22"/>
          <w:szCs w:val="22"/>
        </w:rPr>
        <w:t xml:space="preserve"> </w:t>
      </w:r>
      <w:proofErr w:type="spellStart"/>
      <w:r w:rsidR="0024155B" w:rsidRPr="000E2553">
        <w:rPr>
          <w:sz w:val="22"/>
          <w:szCs w:val="22"/>
        </w:rPr>
        <w:t>xxxxxxxxxxxxxxxxxxxxxxxxxxxxxxx</w:t>
      </w:r>
      <w:proofErr w:type="spellEnd"/>
    </w:p>
    <w:p w:rsidR="00A212ED" w:rsidRPr="000E2553" w:rsidRDefault="00A212ED" w:rsidP="00A55489">
      <w:pPr>
        <w:tabs>
          <w:tab w:val="left" w:pos="3119"/>
        </w:tabs>
        <w:spacing w:before="120" w:after="120"/>
        <w:rPr>
          <w:sz w:val="22"/>
          <w:szCs w:val="22"/>
        </w:rPr>
      </w:pPr>
      <w:r w:rsidRPr="000E2553">
        <w:rPr>
          <w:sz w:val="22"/>
          <w:szCs w:val="22"/>
        </w:rPr>
        <w:t>osoby oprávněné k jednání ve věcech této smlouvy:</w:t>
      </w:r>
    </w:p>
    <w:p w:rsidR="00A212ED" w:rsidRPr="000E2553" w:rsidRDefault="00A55489" w:rsidP="00A55489">
      <w:pPr>
        <w:tabs>
          <w:tab w:val="left" w:pos="3119"/>
        </w:tabs>
        <w:spacing w:before="120" w:after="120"/>
        <w:rPr>
          <w:sz w:val="22"/>
          <w:szCs w:val="22"/>
        </w:rPr>
      </w:pPr>
      <w:r w:rsidRPr="000E2553">
        <w:rPr>
          <w:sz w:val="22"/>
          <w:szCs w:val="22"/>
        </w:rPr>
        <w:t>ve věcech smluvních</w:t>
      </w:r>
      <w:r w:rsidR="00A212ED" w:rsidRPr="000E2553">
        <w:rPr>
          <w:sz w:val="22"/>
          <w:szCs w:val="22"/>
        </w:rPr>
        <w:t>:</w:t>
      </w:r>
      <w:r w:rsidRPr="000E2553">
        <w:rPr>
          <w:sz w:val="22"/>
          <w:szCs w:val="22"/>
        </w:rPr>
        <w:tab/>
      </w:r>
      <w:proofErr w:type="spellStart"/>
      <w:r w:rsidR="0024155B" w:rsidRPr="000E2553">
        <w:rPr>
          <w:sz w:val="22"/>
          <w:szCs w:val="22"/>
        </w:rPr>
        <w:t>xxxxxxxxxxxxxxxxxxxxxxxxxxxxxxx</w:t>
      </w:r>
      <w:proofErr w:type="spellEnd"/>
    </w:p>
    <w:p w:rsidR="00A212ED" w:rsidRPr="000E2553" w:rsidRDefault="00A212ED" w:rsidP="00A55489">
      <w:pPr>
        <w:tabs>
          <w:tab w:val="left" w:pos="3119"/>
        </w:tabs>
        <w:spacing w:before="120" w:after="120"/>
        <w:ind w:left="3119"/>
        <w:rPr>
          <w:sz w:val="22"/>
          <w:szCs w:val="22"/>
        </w:rPr>
      </w:pPr>
      <w:r w:rsidRPr="000E2553">
        <w:rPr>
          <w:sz w:val="22"/>
          <w:szCs w:val="22"/>
        </w:rPr>
        <w:t xml:space="preserve">                                                                 </w:t>
      </w:r>
      <w:proofErr w:type="spellStart"/>
      <w:r w:rsidR="0024155B" w:rsidRPr="000E2553">
        <w:rPr>
          <w:sz w:val="22"/>
          <w:szCs w:val="22"/>
        </w:rPr>
        <w:t>xxxxxxxxxxxxxxxxxxxxxxxxxxxxxxx</w:t>
      </w:r>
      <w:proofErr w:type="spellEnd"/>
    </w:p>
    <w:p w:rsidR="00E67CDD" w:rsidRPr="000E2553" w:rsidRDefault="00A55489" w:rsidP="00E67CDD">
      <w:pPr>
        <w:tabs>
          <w:tab w:val="left" w:pos="3119"/>
        </w:tabs>
        <w:spacing w:before="120" w:after="120"/>
        <w:rPr>
          <w:sz w:val="22"/>
          <w:szCs w:val="22"/>
        </w:rPr>
      </w:pPr>
      <w:r w:rsidRPr="000E2553">
        <w:rPr>
          <w:sz w:val="22"/>
          <w:szCs w:val="22"/>
        </w:rPr>
        <w:t>ve věcech provozních</w:t>
      </w:r>
      <w:r w:rsidR="00A212ED" w:rsidRPr="000E2553">
        <w:rPr>
          <w:sz w:val="22"/>
          <w:szCs w:val="22"/>
        </w:rPr>
        <w:t>:</w:t>
      </w:r>
      <w:r w:rsidRPr="000E2553">
        <w:rPr>
          <w:sz w:val="22"/>
          <w:szCs w:val="22"/>
        </w:rPr>
        <w:tab/>
      </w:r>
      <w:proofErr w:type="spellStart"/>
      <w:r w:rsidR="0024155B" w:rsidRPr="000E2553">
        <w:rPr>
          <w:sz w:val="22"/>
          <w:szCs w:val="22"/>
        </w:rPr>
        <w:t>xxxxxxxxxxxxxxxxxxxxxxxxxxxxxxx</w:t>
      </w:r>
      <w:proofErr w:type="spellEnd"/>
    </w:p>
    <w:p w:rsidR="00A212ED" w:rsidRPr="000E2553" w:rsidRDefault="0024155B" w:rsidP="00E67CDD">
      <w:pPr>
        <w:tabs>
          <w:tab w:val="left" w:pos="3119"/>
        </w:tabs>
        <w:spacing w:before="120" w:after="120"/>
        <w:ind w:left="3119"/>
        <w:rPr>
          <w:sz w:val="22"/>
          <w:szCs w:val="22"/>
        </w:rPr>
      </w:pPr>
      <w:proofErr w:type="spellStart"/>
      <w:r w:rsidRPr="000E2553">
        <w:rPr>
          <w:sz w:val="22"/>
          <w:szCs w:val="22"/>
        </w:rPr>
        <w:t>xxxxxxxxxxxxxxxxxxxxxxxxxxxxxxx</w:t>
      </w:r>
      <w:proofErr w:type="spellEnd"/>
    </w:p>
    <w:p w:rsidR="00A05BCB" w:rsidRPr="000E2553" w:rsidRDefault="00A05BCB" w:rsidP="00A55489">
      <w:pPr>
        <w:tabs>
          <w:tab w:val="left" w:pos="3119"/>
        </w:tabs>
        <w:spacing w:before="120" w:after="120"/>
        <w:rPr>
          <w:sz w:val="22"/>
          <w:szCs w:val="22"/>
        </w:rPr>
      </w:pPr>
      <w:r w:rsidRPr="000E2553">
        <w:rPr>
          <w:sz w:val="22"/>
          <w:szCs w:val="22"/>
        </w:rPr>
        <w:t>a</w:t>
      </w:r>
    </w:p>
    <w:p w:rsidR="00A05BCB" w:rsidRPr="000E2553" w:rsidRDefault="00A05BCB" w:rsidP="00A55489">
      <w:pPr>
        <w:tabs>
          <w:tab w:val="left" w:pos="3119"/>
        </w:tabs>
        <w:spacing w:before="120" w:after="120"/>
        <w:rPr>
          <w:sz w:val="22"/>
          <w:szCs w:val="22"/>
        </w:rPr>
      </w:pPr>
      <w:r w:rsidRPr="000E2553">
        <w:rPr>
          <w:sz w:val="22"/>
          <w:szCs w:val="22"/>
        </w:rPr>
        <w:t>Obchodní firma:</w:t>
      </w:r>
      <w:r w:rsidR="00A55489" w:rsidRPr="000E2553">
        <w:rPr>
          <w:sz w:val="22"/>
          <w:szCs w:val="22"/>
        </w:rPr>
        <w:tab/>
      </w:r>
      <w:proofErr w:type="spellStart"/>
      <w:r w:rsidRPr="000E2553">
        <w:rPr>
          <w:sz w:val="22"/>
          <w:szCs w:val="22"/>
        </w:rPr>
        <w:t>xxxxxxxxxxxxxxxxxxxxxxxxxxxxxxx</w:t>
      </w:r>
      <w:proofErr w:type="spellEnd"/>
    </w:p>
    <w:p w:rsidR="00A05BCB" w:rsidRPr="000E2553" w:rsidRDefault="00A55489" w:rsidP="00A55489">
      <w:pPr>
        <w:tabs>
          <w:tab w:val="left" w:pos="3119"/>
        </w:tabs>
        <w:spacing w:before="120" w:after="120"/>
        <w:rPr>
          <w:sz w:val="22"/>
          <w:szCs w:val="22"/>
        </w:rPr>
      </w:pPr>
      <w:r w:rsidRPr="000E2553">
        <w:rPr>
          <w:sz w:val="22"/>
          <w:szCs w:val="22"/>
        </w:rPr>
        <w:t>se sídlem</w:t>
      </w:r>
      <w:r w:rsidR="00A05BCB" w:rsidRPr="000E2553">
        <w:rPr>
          <w:sz w:val="22"/>
          <w:szCs w:val="22"/>
        </w:rPr>
        <w:t>:</w:t>
      </w:r>
      <w:r w:rsidRPr="000E2553">
        <w:rPr>
          <w:sz w:val="22"/>
          <w:szCs w:val="22"/>
        </w:rPr>
        <w:tab/>
      </w:r>
      <w:proofErr w:type="spellStart"/>
      <w:r w:rsidR="00A05BCB" w:rsidRPr="000E2553">
        <w:rPr>
          <w:sz w:val="22"/>
          <w:szCs w:val="22"/>
        </w:rPr>
        <w:t>xxxxxxxxxxxxxxxxxxxxxxxxxxxxxxx</w:t>
      </w:r>
      <w:proofErr w:type="spellEnd"/>
    </w:p>
    <w:p w:rsidR="00A05BCB" w:rsidRPr="000E2553" w:rsidRDefault="00A55489" w:rsidP="00A55489">
      <w:pPr>
        <w:tabs>
          <w:tab w:val="left" w:pos="3119"/>
        </w:tabs>
        <w:spacing w:before="120" w:after="120"/>
        <w:rPr>
          <w:sz w:val="22"/>
          <w:szCs w:val="22"/>
        </w:rPr>
      </w:pPr>
      <w:r w:rsidRPr="000E2553">
        <w:rPr>
          <w:sz w:val="22"/>
          <w:szCs w:val="22"/>
        </w:rPr>
        <w:t>zapsaná v obchodním rejstříku</w:t>
      </w:r>
      <w:r w:rsidR="00A05BCB" w:rsidRPr="000E2553">
        <w:rPr>
          <w:sz w:val="22"/>
          <w:szCs w:val="22"/>
        </w:rPr>
        <w:t>:</w:t>
      </w:r>
      <w:r w:rsidRPr="000E2553">
        <w:rPr>
          <w:sz w:val="22"/>
          <w:szCs w:val="22"/>
        </w:rPr>
        <w:tab/>
      </w:r>
      <w:proofErr w:type="spellStart"/>
      <w:r w:rsidR="00A05BCB" w:rsidRPr="000E2553">
        <w:rPr>
          <w:sz w:val="22"/>
          <w:szCs w:val="22"/>
        </w:rPr>
        <w:t>xxxxxxxxxxxxxxxxxxxxxxxxxxxxxxx</w:t>
      </w:r>
      <w:proofErr w:type="spellEnd"/>
    </w:p>
    <w:p w:rsidR="00A05BCB" w:rsidRPr="000E2553" w:rsidRDefault="00A05BCB" w:rsidP="00A55489">
      <w:pPr>
        <w:tabs>
          <w:tab w:val="left" w:pos="3119"/>
        </w:tabs>
        <w:spacing w:before="120" w:after="120"/>
        <w:rPr>
          <w:sz w:val="22"/>
          <w:szCs w:val="22"/>
        </w:rPr>
      </w:pPr>
      <w:r w:rsidRPr="000E2553">
        <w:rPr>
          <w:sz w:val="22"/>
          <w:szCs w:val="22"/>
        </w:rPr>
        <w:t>IČ:</w:t>
      </w:r>
      <w:r w:rsidR="00A55489" w:rsidRPr="000E2553">
        <w:rPr>
          <w:sz w:val="22"/>
          <w:szCs w:val="22"/>
        </w:rPr>
        <w:tab/>
      </w:r>
      <w:proofErr w:type="spellStart"/>
      <w:r w:rsidRPr="000E2553">
        <w:rPr>
          <w:sz w:val="22"/>
          <w:szCs w:val="22"/>
        </w:rPr>
        <w:t>xxxxxxxxxxxxxxxxxxxxxxxxxxxxxxx</w:t>
      </w:r>
      <w:proofErr w:type="spellEnd"/>
    </w:p>
    <w:p w:rsidR="00A05BCB" w:rsidRPr="000E2553" w:rsidRDefault="00A55489" w:rsidP="00A55489">
      <w:pPr>
        <w:tabs>
          <w:tab w:val="left" w:pos="3119"/>
        </w:tabs>
        <w:spacing w:before="120" w:after="120"/>
        <w:rPr>
          <w:sz w:val="22"/>
          <w:szCs w:val="22"/>
        </w:rPr>
      </w:pPr>
      <w:r w:rsidRPr="000E2553">
        <w:rPr>
          <w:sz w:val="22"/>
          <w:szCs w:val="22"/>
        </w:rPr>
        <w:t>DIČ</w:t>
      </w:r>
      <w:r w:rsidR="00A05BCB" w:rsidRPr="000E2553">
        <w:rPr>
          <w:sz w:val="22"/>
          <w:szCs w:val="22"/>
        </w:rPr>
        <w:t>:</w:t>
      </w:r>
      <w:r w:rsidRPr="000E2553">
        <w:rPr>
          <w:sz w:val="22"/>
          <w:szCs w:val="22"/>
        </w:rPr>
        <w:tab/>
      </w:r>
      <w:proofErr w:type="spellStart"/>
      <w:r w:rsidR="00A05BCB" w:rsidRPr="000E2553">
        <w:rPr>
          <w:sz w:val="22"/>
          <w:szCs w:val="22"/>
        </w:rPr>
        <w:t>xxxxxxxxxxxxxxxxxxxxxxxxxxxxxxx</w:t>
      </w:r>
      <w:proofErr w:type="spellEnd"/>
    </w:p>
    <w:p w:rsidR="00A05BCB" w:rsidRPr="000E2553" w:rsidRDefault="00A55489" w:rsidP="00A55489">
      <w:pPr>
        <w:tabs>
          <w:tab w:val="left" w:pos="3119"/>
          <w:tab w:val="left" w:pos="3444"/>
        </w:tabs>
        <w:spacing w:before="120" w:after="120"/>
        <w:rPr>
          <w:sz w:val="22"/>
          <w:szCs w:val="22"/>
        </w:rPr>
      </w:pPr>
      <w:r w:rsidRPr="000E2553">
        <w:rPr>
          <w:sz w:val="22"/>
          <w:szCs w:val="22"/>
        </w:rPr>
        <w:t>Plátce DPH</w:t>
      </w:r>
      <w:r w:rsidR="00A05BCB" w:rsidRPr="000E2553">
        <w:rPr>
          <w:sz w:val="22"/>
          <w:szCs w:val="22"/>
        </w:rPr>
        <w:t>:</w:t>
      </w:r>
      <w:r w:rsidRPr="000E2553">
        <w:rPr>
          <w:sz w:val="22"/>
          <w:szCs w:val="22"/>
        </w:rPr>
        <w:tab/>
      </w:r>
      <w:proofErr w:type="spellStart"/>
      <w:r w:rsidR="00A05BCB" w:rsidRPr="000E2553">
        <w:rPr>
          <w:sz w:val="22"/>
          <w:szCs w:val="22"/>
        </w:rPr>
        <w:t>xxxxxxxxxxxxxxxxxxxxxxxxxxxxxxx</w:t>
      </w:r>
      <w:proofErr w:type="spellEnd"/>
    </w:p>
    <w:p w:rsidR="00A05BCB" w:rsidRPr="000E2553" w:rsidRDefault="00A55489" w:rsidP="00A55489">
      <w:pPr>
        <w:tabs>
          <w:tab w:val="left" w:pos="3119"/>
        </w:tabs>
        <w:spacing w:before="120" w:after="120"/>
        <w:rPr>
          <w:sz w:val="22"/>
          <w:szCs w:val="22"/>
        </w:rPr>
      </w:pPr>
      <w:r w:rsidRPr="000E2553">
        <w:rPr>
          <w:sz w:val="22"/>
          <w:szCs w:val="22"/>
        </w:rPr>
        <w:t>Zastoupena</w:t>
      </w:r>
      <w:r w:rsidR="00A05BCB" w:rsidRPr="000E2553">
        <w:rPr>
          <w:sz w:val="22"/>
          <w:szCs w:val="22"/>
        </w:rPr>
        <w:t>:</w:t>
      </w:r>
      <w:r w:rsidRPr="000E2553">
        <w:rPr>
          <w:sz w:val="22"/>
          <w:szCs w:val="22"/>
        </w:rPr>
        <w:tab/>
      </w:r>
      <w:proofErr w:type="spellStart"/>
      <w:r w:rsidR="00A05BCB" w:rsidRPr="000E2553">
        <w:rPr>
          <w:sz w:val="22"/>
          <w:szCs w:val="22"/>
        </w:rPr>
        <w:t>xxxxxxxxxxxxxxxxxxxxxxxxxxxxxxx</w:t>
      </w:r>
      <w:proofErr w:type="spellEnd"/>
    </w:p>
    <w:p w:rsidR="00A05BCB" w:rsidRPr="000E2553" w:rsidRDefault="00A05BCB" w:rsidP="00A55489">
      <w:pPr>
        <w:tabs>
          <w:tab w:val="left" w:pos="3119"/>
          <w:tab w:val="left" w:pos="3528"/>
        </w:tabs>
        <w:spacing w:before="120" w:after="120"/>
        <w:rPr>
          <w:sz w:val="22"/>
          <w:szCs w:val="22"/>
        </w:rPr>
      </w:pPr>
      <w:r w:rsidRPr="000E2553">
        <w:rPr>
          <w:sz w:val="22"/>
          <w:szCs w:val="22"/>
        </w:rPr>
        <w:tab/>
      </w:r>
      <w:proofErr w:type="spellStart"/>
      <w:r w:rsidRPr="000E2553">
        <w:rPr>
          <w:sz w:val="22"/>
          <w:szCs w:val="22"/>
        </w:rPr>
        <w:t>xxxxxxxxxxxxxxxxxxxxxxxxxxxxxxx</w:t>
      </w:r>
      <w:proofErr w:type="spellEnd"/>
    </w:p>
    <w:p w:rsidR="00A05BCB" w:rsidRPr="000E2553" w:rsidRDefault="00A55489" w:rsidP="00A55489">
      <w:pPr>
        <w:tabs>
          <w:tab w:val="left" w:pos="3119"/>
        </w:tabs>
        <w:spacing w:before="120" w:after="120"/>
        <w:rPr>
          <w:sz w:val="22"/>
          <w:szCs w:val="22"/>
        </w:rPr>
      </w:pPr>
      <w:r w:rsidRPr="000E2553">
        <w:rPr>
          <w:sz w:val="22"/>
          <w:szCs w:val="22"/>
        </w:rPr>
        <w:t>Bankovní spojení</w:t>
      </w:r>
      <w:r w:rsidR="00A05BCB" w:rsidRPr="000E2553">
        <w:rPr>
          <w:sz w:val="22"/>
          <w:szCs w:val="22"/>
        </w:rPr>
        <w:t>:</w:t>
      </w:r>
      <w:r w:rsidRPr="000E2553">
        <w:rPr>
          <w:sz w:val="22"/>
          <w:szCs w:val="22"/>
        </w:rPr>
        <w:tab/>
      </w:r>
      <w:proofErr w:type="spellStart"/>
      <w:r w:rsidR="00A05BCB" w:rsidRPr="000E2553">
        <w:rPr>
          <w:sz w:val="22"/>
          <w:szCs w:val="22"/>
        </w:rPr>
        <w:t>xxxxxxxxxxxxxxxxxxxxxxxxxxxxxxx</w:t>
      </w:r>
      <w:proofErr w:type="spellEnd"/>
    </w:p>
    <w:p w:rsidR="00A05BCB" w:rsidRPr="000E2553" w:rsidRDefault="00A05BCB" w:rsidP="00A55489">
      <w:pPr>
        <w:tabs>
          <w:tab w:val="left" w:pos="3119"/>
        </w:tabs>
        <w:spacing w:before="120" w:after="120"/>
        <w:rPr>
          <w:sz w:val="22"/>
          <w:szCs w:val="22"/>
        </w:rPr>
      </w:pPr>
      <w:r w:rsidRPr="000E2553">
        <w:rPr>
          <w:sz w:val="22"/>
          <w:szCs w:val="22"/>
        </w:rPr>
        <w:t>Čís</w:t>
      </w:r>
      <w:r w:rsidR="00A55489" w:rsidRPr="000E2553">
        <w:rPr>
          <w:sz w:val="22"/>
          <w:szCs w:val="22"/>
        </w:rPr>
        <w:t>lo účtu</w:t>
      </w:r>
      <w:r w:rsidRPr="000E2553">
        <w:rPr>
          <w:sz w:val="22"/>
          <w:szCs w:val="22"/>
        </w:rPr>
        <w:t>:</w:t>
      </w:r>
      <w:r w:rsidR="00A55489" w:rsidRPr="000E2553">
        <w:rPr>
          <w:sz w:val="22"/>
          <w:szCs w:val="22"/>
        </w:rPr>
        <w:tab/>
      </w:r>
      <w:proofErr w:type="spellStart"/>
      <w:r w:rsidRPr="000E2553">
        <w:rPr>
          <w:sz w:val="22"/>
          <w:szCs w:val="22"/>
        </w:rPr>
        <w:t>xxxxxxxxxxxxxxxxxxxxxxxxxxxxxxx</w:t>
      </w:r>
      <w:proofErr w:type="spellEnd"/>
    </w:p>
    <w:p w:rsidR="00A05BCB" w:rsidRPr="000E2553" w:rsidRDefault="00A05BCB" w:rsidP="00A05BCB">
      <w:pPr>
        <w:spacing w:before="120" w:after="120"/>
        <w:rPr>
          <w:sz w:val="22"/>
          <w:szCs w:val="22"/>
        </w:rPr>
      </w:pPr>
      <w:r w:rsidRPr="000E2553">
        <w:rPr>
          <w:sz w:val="22"/>
          <w:szCs w:val="22"/>
        </w:rPr>
        <w:t>osoby oprávněné k jednání ve věcech této smlouvy:</w:t>
      </w:r>
    </w:p>
    <w:p w:rsidR="00A05BCB" w:rsidRPr="000E2553" w:rsidRDefault="00E67CDD" w:rsidP="00E67CDD">
      <w:pPr>
        <w:tabs>
          <w:tab w:val="left" w:pos="3119"/>
        </w:tabs>
        <w:spacing w:before="120" w:after="120"/>
        <w:rPr>
          <w:sz w:val="22"/>
          <w:szCs w:val="22"/>
        </w:rPr>
      </w:pPr>
      <w:r w:rsidRPr="000E2553">
        <w:rPr>
          <w:sz w:val="22"/>
          <w:szCs w:val="22"/>
        </w:rPr>
        <w:t>ve věcech smluvních</w:t>
      </w:r>
      <w:r w:rsidR="00A05BCB" w:rsidRPr="000E2553">
        <w:rPr>
          <w:sz w:val="22"/>
          <w:szCs w:val="22"/>
        </w:rPr>
        <w:t>:</w:t>
      </w:r>
      <w:r w:rsidRPr="000E2553">
        <w:rPr>
          <w:sz w:val="22"/>
          <w:szCs w:val="22"/>
        </w:rPr>
        <w:tab/>
      </w:r>
      <w:proofErr w:type="spellStart"/>
      <w:r w:rsidR="00A05BCB" w:rsidRPr="000E2553">
        <w:rPr>
          <w:sz w:val="22"/>
          <w:szCs w:val="22"/>
        </w:rPr>
        <w:t>xxxxxxxxxxxxxxxxxxxxxxxxxxxxxxx</w:t>
      </w:r>
      <w:proofErr w:type="spellEnd"/>
    </w:p>
    <w:p w:rsidR="00A05BCB" w:rsidRPr="000E2553" w:rsidRDefault="00A05BCB" w:rsidP="00E67CDD">
      <w:pPr>
        <w:spacing w:before="120" w:after="120"/>
        <w:ind w:left="3119"/>
        <w:rPr>
          <w:sz w:val="22"/>
          <w:szCs w:val="22"/>
        </w:rPr>
      </w:pPr>
      <w:proofErr w:type="spellStart"/>
      <w:r w:rsidRPr="000E2553">
        <w:rPr>
          <w:sz w:val="22"/>
          <w:szCs w:val="22"/>
        </w:rPr>
        <w:t>xxxxxxxxxxxxxxxxxxxxxxxxxxxxxxx</w:t>
      </w:r>
      <w:proofErr w:type="spellEnd"/>
    </w:p>
    <w:p w:rsidR="00A05BCB" w:rsidRPr="000E2553" w:rsidRDefault="00E67CDD" w:rsidP="00E67CDD">
      <w:pPr>
        <w:tabs>
          <w:tab w:val="left" w:pos="3119"/>
        </w:tabs>
        <w:spacing w:before="120" w:after="120"/>
        <w:rPr>
          <w:sz w:val="22"/>
          <w:szCs w:val="22"/>
        </w:rPr>
      </w:pPr>
      <w:r w:rsidRPr="000E2553">
        <w:rPr>
          <w:sz w:val="22"/>
          <w:szCs w:val="22"/>
        </w:rPr>
        <w:t>ve věcech provozních</w:t>
      </w:r>
      <w:r w:rsidR="00A05BCB" w:rsidRPr="000E2553">
        <w:rPr>
          <w:sz w:val="22"/>
          <w:szCs w:val="22"/>
        </w:rPr>
        <w:t>:</w:t>
      </w:r>
      <w:r w:rsidRPr="000E2553">
        <w:rPr>
          <w:sz w:val="22"/>
          <w:szCs w:val="22"/>
        </w:rPr>
        <w:tab/>
      </w:r>
      <w:proofErr w:type="spellStart"/>
      <w:r w:rsidR="00A05BCB" w:rsidRPr="000E2553">
        <w:rPr>
          <w:sz w:val="22"/>
          <w:szCs w:val="22"/>
        </w:rPr>
        <w:t>xxxxxxxxxxxxxxxxxxxxxxxxxxxxxxx</w:t>
      </w:r>
      <w:proofErr w:type="spellEnd"/>
    </w:p>
    <w:p w:rsidR="00A05BCB" w:rsidRPr="000E2553" w:rsidRDefault="00A05BCB" w:rsidP="00E67CDD">
      <w:pPr>
        <w:spacing w:before="120" w:after="120"/>
        <w:ind w:left="3119"/>
        <w:rPr>
          <w:sz w:val="22"/>
          <w:szCs w:val="22"/>
        </w:rPr>
      </w:pPr>
      <w:proofErr w:type="spellStart"/>
      <w:r w:rsidRPr="000E2553">
        <w:rPr>
          <w:sz w:val="22"/>
          <w:szCs w:val="22"/>
        </w:rPr>
        <w:t>xxxxxxxxxxxxxxxxxxxxxxxxxxxxxxx</w:t>
      </w:r>
      <w:proofErr w:type="spellEnd"/>
    </w:p>
    <w:p w:rsidR="002011B5" w:rsidRPr="000E2553" w:rsidRDefault="002011B5" w:rsidP="002011B5">
      <w:pPr>
        <w:tabs>
          <w:tab w:val="left" w:pos="3119"/>
        </w:tabs>
        <w:spacing w:before="120" w:after="120"/>
        <w:rPr>
          <w:sz w:val="22"/>
          <w:szCs w:val="22"/>
        </w:rPr>
      </w:pPr>
      <w:r w:rsidRPr="000E2553">
        <w:rPr>
          <w:szCs w:val="24"/>
        </w:rPr>
        <w:t>Email:</w:t>
      </w:r>
      <w:r w:rsidRPr="000E2553">
        <w:rPr>
          <w:szCs w:val="24"/>
        </w:rPr>
        <w:tab/>
      </w:r>
      <w:proofErr w:type="spellStart"/>
      <w:r w:rsidRPr="000E2553">
        <w:rPr>
          <w:sz w:val="22"/>
          <w:szCs w:val="22"/>
        </w:rPr>
        <w:t>xxxxxxxxxxxxxxxxxxxxxxxxxxxxxxx</w:t>
      </w:r>
      <w:proofErr w:type="spellEnd"/>
    </w:p>
    <w:p w:rsidR="00B05FCA" w:rsidRPr="000E2553" w:rsidRDefault="00DF1D95" w:rsidP="00A212ED">
      <w:pPr>
        <w:rPr>
          <w:b/>
          <w:sz w:val="22"/>
          <w:szCs w:val="22"/>
        </w:rPr>
      </w:pPr>
      <w:r w:rsidRPr="000E2553">
        <w:rPr>
          <w:sz w:val="22"/>
          <w:szCs w:val="22"/>
        </w:rPr>
        <w:t xml:space="preserve"> </w:t>
      </w:r>
      <w:r w:rsidR="00B05FCA" w:rsidRPr="000E2553">
        <w:rPr>
          <w:sz w:val="22"/>
          <w:szCs w:val="22"/>
        </w:rPr>
        <w:t xml:space="preserve">(dále jen </w:t>
      </w:r>
      <w:r w:rsidR="00B05FCA" w:rsidRPr="000E2553">
        <w:rPr>
          <w:b/>
          <w:sz w:val="22"/>
          <w:szCs w:val="22"/>
        </w:rPr>
        <w:t>„zhotovitel“)</w:t>
      </w:r>
    </w:p>
    <w:p w:rsidR="002011B5" w:rsidRPr="000E2553" w:rsidRDefault="002011B5" w:rsidP="002011B5">
      <w:pPr>
        <w:tabs>
          <w:tab w:val="left" w:pos="0"/>
          <w:tab w:val="left" w:pos="3544"/>
        </w:tabs>
        <w:spacing w:before="100"/>
        <w:rPr>
          <w:szCs w:val="24"/>
        </w:rPr>
      </w:pPr>
      <w:r w:rsidRPr="000E2553">
        <w:rPr>
          <w:szCs w:val="24"/>
        </w:rPr>
        <w:t>Adresa pro doručování písemností a jiných oznámení týkající se smlouvy:</w:t>
      </w:r>
    </w:p>
    <w:p w:rsidR="002011B5" w:rsidRPr="000E2553" w:rsidRDefault="002011B5" w:rsidP="00A212ED">
      <w:pPr>
        <w:rPr>
          <w:b/>
          <w:sz w:val="22"/>
          <w:szCs w:val="22"/>
        </w:rPr>
      </w:pPr>
      <w:proofErr w:type="spellStart"/>
      <w:r w:rsidRPr="000E2553">
        <w:rPr>
          <w:sz w:val="22"/>
          <w:szCs w:val="22"/>
        </w:rPr>
        <w:t>xxxxxxxxxxxxxxxxxxxxxxxxxxxxxxx</w:t>
      </w:r>
      <w:proofErr w:type="spellEnd"/>
    </w:p>
    <w:p w:rsidR="00A212ED" w:rsidRPr="000E2553" w:rsidRDefault="00A212ED" w:rsidP="00A212ED">
      <w:pPr>
        <w:rPr>
          <w:bCs/>
          <w:sz w:val="22"/>
          <w:szCs w:val="22"/>
        </w:rPr>
      </w:pPr>
      <w:r w:rsidRPr="000E2553">
        <w:rPr>
          <w:bCs/>
          <w:sz w:val="22"/>
          <w:szCs w:val="22"/>
        </w:rPr>
        <w:t xml:space="preserve">(zhotovitel a objednatel dále společně jen jako </w:t>
      </w:r>
      <w:r w:rsidRPr="000E2553">
        <w:rPr>
          <w:b/>
          <w:bCs/>
          <w:sz w:val="22"/>
          <w:szCs w:val="22"/>
        </w:rPr>
        <w:t>„smluvní strany“</w:t>
      </w:r>
      <w:r w:rsidRPr="000E2553">
        <w:rPr>
          <w:bCs/>
          <w:sz w:val="22"/>
          <w:szCs w:val="22"/>
        </w:rPr>
        <w:t>)</w:t>
      </w:r>
    </w:p>
    <w:p w:rsidR="002011B5" w:rsidRPr="000E2553" w:rsidRDefault="002011B5" w:rsidP="002011B5">
      <w:pPr>
        <w:tabs>
          <w:tab w:val="left" w:pos="3261"/>
        </w:tabs>
        <w:jc w:val="both"/>
        <w:rPr>
          <w:sz w:val="22"/>
          <w:szCs w:val="22"/>
        </w:rPr>
      </w:pPr>
      <w:r w:rsidRPr="000E2553">
        <w:rPr>
          <w:sz w:val="22"/>
          <w:szCs w:val="22"/>
        </w:rPr>
        <w:lastRenderedPageBreak/>
        <w:t>Zhotovitel se na základě této smlouvy zavazuje provést dílo v požadovaném rozsahu a objednatel z</w:t>
      </w:r>
      <w:r w:rsidRPr="000E2553">
        <w:rPr>
          <w:sz w:val="22"/>
          <w:szCs w:val="22"/>
        </w:rPr>
        <w:t>a</w:t>
      </w:r>
      <w:r w:rsidRPr="000E2553">
        <w:rPr>
          <w:sz w:val="22"/>
          <w:szCs w:val="22"/>
        </w:rPr>
        <w:t>platit cenu za jeho provedení za následujících podmínek:</w:t>
      </w:r>
    </w:p>
    <w:p w:rsidR="00681099" w:rsidRPr="000E2553" w:rsidRDefault="00681099" w:rsidP="00DF1D95">
      <w:pPr>
        <w:pStyle w:val="Zkladntextodsazen3"/>
        <w:numPr>
          <w:ilvl w:val="0"/>
          <w:numId w:val="32"/>
        </w:numPr>
        <w:spacing w:before="300" w:after="300"/>
        <w:ind w:left="714" w:hanging="357"/>
        <w:jc w:val="center"/>
        <w:rPr>
          <w:b/>
          <w:sz w:val="28"/>
          <w:szCs w:val="28"/>
        </w:rPr>
      </w:pPr>
      <w:r w:rsidRPr="000E2553">
        <w:rPr>
          <w:b/>
          <w:sz w:val="28"/>
          <w:szCs w:val="28"/>
        </w:rPr>
        <w:t>Předmět plnění</w:t>
      </w:r>
    </w:p>
    <w:p w:rsidR="002011B5" w:rsidRPr="000E2553" w:rsidRDefault="0062108B" w:rsidP="002011B5">
      <w:pPr>
        <w:numPr>
          <w:ilvl w:val="0"/>
          <w:numId w:val="33"/>
        </w:numPr>
        <w:jc w:val="both"/>
        <w:rPr>
          <w:sz w:val="22"/>
          <w:szCs w:val="22"/>
        </w:rPr>
      </w:pPr>
      <w:r w:rsidRPr="000E2553">
        <w:rPr>
          <w:sz w:val="22"/>
          <w:szCs w:val="22"/>
        </w:rPr>
        <w:t>Předmětem plnění</w:t>
      </w:r>
      <w:r w:rsidR="002011B5" w:rsidRPr="000E2553">
        <w:rPr>
          <w:sz w:val="22"/>
          <w:szCs w:val="22"/>
        </w:rPr>
        <w:t xml:space="preserve"> </w:t>
      </w:r>
      <w:r w:rsidR="00D3017B">
        <w:rPr>
          <w:sz w:val="22"/>
          <w:szCs w:val="22"/>
        </w:rPr>
        <w:t xml:space="preserve">díla </w:t>
      </w:r>
      <w:r w:rsidR="002011B5" w:rsidRPr="000E2553">
        <w:rPr>
          <w:sz w:val="22"/>
          <w:szCs w:val="22"/>
        </w:rPr>
        <w:t xml:space="preserve">je zhotovení </w:t>
      </w:r>
      <w:r w:rsidR="00D3017B">
        <w:rPr>
          <w:sz w:val="22"/>
          <w:szCs w:val="22"/>
        </w:rPr>
        <w:t xml:space="preserve">Ražby spojovacího </w:t>
      </w:r>
      <w:r w:rsidR="002011B5" w:rsidRPr="000E2553">
        <w:rPr>
          <w:sz w:val="22"/>
          <w:szCs w:val="22"/>
        </w:rPr>
        <w:t xml:space="preserve">překopu </w:t>
      </w:r>
      <w:r w:rsidR="00D3017B">
        <w:rPr>
          <w:sz w:val="22"/>
          <w:szCs w:val="22"/>
        </w:rPr>
        <w:t xml:space="preserve">z ČSM na Darkov </w:t>
      </w:r>
      <w:r w:rsidR="002011B5" w:rsidRPr="000E2553">
        <w:rPr>
          <w:sz w:val="22"/>
          <w:szCs w:val="22"/>
        </w:rPr>
        <w:t xml:space="preserve">č. 5200 </w:t>
      </w:r>
      <w:r w:rsidR="00C6228A" w:rsidRPr="000E2553">
        <w:rPr>
          <w:sz w:val="22"/>
          <w:szCs w:val="22"/>
        </w:rPr>
        <w:t>v délce 1.175 m s parametry uvedenými v</w:t>
      </w:r>
      <w:r w:rsidR="002011B5" w:rsidRPr="000E2553">
        <w:rPr>
          <w:sz w:val="22"/>
          <w:szCs w:val="22"/>
        </w:rPr>
        <w:t xml:space="preserve"> prováděcí</w:t>
      </w:r>
      <w:r w:rsidR="00C6228A" w:rsidRPr="000E2553">
        <w:rPr>
          <w:sz w:val="22"/>
          <w:szCs w:val="22"/>
        </w:rPr>
        <w:t>m</w:t>
      </w:r>
      <w:r w:rsidR="002011B5" w:rsidRPr="000E2553">
        <w:rPr>
          <w:sz w:val="22"/>
          <w:szCs w:val="22"/>
        </w:rPr>
        <w:t xml:space="preserve"> projektu</w:t>
      </w:r>
      <w:r w:rsidR="00C6228A" w:rsidRPr="000E2553">
        <w:rPr>
          <w:sz w:val="22"/>
          <w:szCs w:val="22"/>
        </w:rPr>
        <w:t xml:space="preserve"> </w:t>
      </w:r>
      <w:r w:rsidR="00C6228A" w:rsidRPr="00D3017B">
        <w:rPr>
          <w:b/>
          <w:sz w:val="22"/>
          <w:szCs w:val="22"/>
        </w:rPr>
        <w:t>II°</w:t>
      </w:r>
      <w:r w:rsidR="00C6228A" w:rsidRPr="000E2553">
        <w:rPr>
          <w:sz w:val="22"/>
          <w:szCs w:val="22"/>
        </w:rPr>
        <w:t xml:space="preserve"> </w:t>
      </w:r>
      <w:r w:rsidR="002011B5" w:rsidRPr="000E2553">
        <w:rPr>
          <w:sz w:val="22"/>
          <w:szCs w:val="22"/>
        </w:rPr>
        <w:t xml:space="preserve"> </w:t>
      </w:r>
      <w:proofErr w:type="spellStart"/>
      <w:r w:rsidR="002011B5" w:rsidRPr="000E2553">
        <w:rPr>
          <w:sz w:val="22"/>
          <w:szCs w:val="22"/>
        </w:rPr>
        <w:t>ev</w:t>
      </w:r>
      <w:proofErr w:type="spellEnd"/>
      <w:r w:rsidR="002011B5" w:rsidRPr="000E2553">
        <w:rPr>
          <w:sz w:val="22"/>
          <w:szCs w:val="22"/>
        </w:rPr>
        <w:t>. č. OPV 102/2019 z</w:t>
      </w:r>
      <w:r w:rsidR="00D3017B">
        <w:rPr>
          <w:sz w:val="22"/>
          <w:szCs w:val="22"/>
        </w:rPr>
        <w:t>e dne</w:t>
      </w:r>
      <w:r w:rsidR="002011B5" w:rsidRPr="000E2553">
        <w:rPr>
          <w:sz w:val="22"/>
          <w:szCs w:val="22"/>
        </w:rPr>
        <w:t xml:space="preserve"> 31. 01. 2019</w:t>
      </w:r>
      <w:r w:rsidR="00C6228A" w:rsidRPr="000E2553">
        <w:rPr>
          <w:sz w:val="22"/>
          <w:szCs w:val="22"/>
        </w:rPr>
        <w:t>.</w:t>
      </w:r>
    </w:p>
    <w:p w:rsidR="00C6228A" w:rsidRPr="000E2553" w:rsidRDefault="00C6228A" w:rsidP="00FF08E0">
      <w:pPr>
        <w:pStyle w:val="Odstavecseseznamem"/>
        <w:numPr>
          <w:ilvl w:val="0"/>
          <w:numId w:val="33"/>
        </w:numPr>
        <w:spacing w:before="100"/>
        <w:jc w:val="both"/>
        <w:rPr>
          <w:spacing w:val="-2"/>
          <w:sz w:val="22"/>
          <w:szCs w:val="22"/>
        </w:rPr>
      </w:pPr>
      <w:r w:rsidRPr="000E2553">
        <w:rPr>
          <w:sz w:val="22"/>
          <w:szCs w:val="22"/>
        </w:rPr>
        <w:t xml:space="preserve">Součástí díla a ceny jsou také </w:t>
      </w:r>
      <w:r w:rsidRPr="000E2553">
        <w:rPr>
          <w:spacing w:val="-2"/>
          <w:sz w:val="22"/>
          <w:szCs w:val="22"/>
        </w:rPr>
        <w:t>doplňkové objekty v raženém díle (</w:t>
      </w:r>
      <w:proofErr w:type="spellStart"/>
      <w:r w:rsidRPr="000E2553">
        <w:rPr>
          <w:spacing w:val="-2"/>
          <w:sz w:val="22"/>
          <w:szCs w:val="22"/>
        </w:rPr>
        <w:t>protivýbuchové</w:t>
      </w:r>
      <w:proofErr w:type="spellEnd"/>
      <w:r w:rsidRPr="000E2553">
        <w:rPr>
          <w:spacing w:val="-2"/>
          <w:sz w:val="22"/>
          <w:szCs w:val="22"/>
        </w:rPr>
        <w:t xml:space="preserve"> uzávěry, opatření při přechodu geologických poruch, opatření při přiblížení ke starým důlním dílům, opatření při př</w:t>
      </w:r>
      <w:r w:rsidRPr="000E2553">
        <w:rPr>
          <w:spacing w:val="-2"/>
          <w:sz w:val="22"/>
          <w:szCs w:val="22"/>
        </w:rPr>
        <w:t>e</w:t>
      </w:r>
      <w:r w:rsidRPr="000E2553">
        <w:rPr>
          <w:spacing w:val="-2"/>
          <w:sz w:val="22"/>
          <w:szCs w:val="22"/>
        </w:rPr>
        <w:t xml:space="preserve">chodu bezpečnostních pásem vrtů, </w:t>
      </w:r>
      <w:proofErr w:type="spellStart"/>
      <w:r w:rsidRPr="000E2553">
        <w:rPr>
          <w:spacing w:val="-2"/>
          <w:sz w:val="22"/>
          <w:szCs w:val="22"/>
        </w:rPr>
        <w:t>protizáparová</w:t>
      </w:r>
      <w:proofErr w:type="spellEnd"/>
      <w:r w:rsidRPr="000E2553">
        <w:rPr>
          <w:spacing w:val="-2"/>
          <w:sz w:val="22"/>
          <w:szCs w:val="22"/>
        </w:rPr>
        <w:t xml:space="preserve"> opatření apod.) vyplývající z projektu a obecně z</w:t>
      </w:r>
      <w:r w:rsidRPr="000E2553">
        <w:rPr>
          <w:spacing w:val="-2"/>
          <w:sz w:val="22"/>
          <w:szCs w:val="22"/>
        </w:rPr>
        <w:t>á</w:t>
      </w:r>
      <w:r w:rsidRPr="000E2553">
        <w:rPr>
          <w:spacing w:val="-2"/>
          <w:sz w:val="22"/>
          <w:szCs w:val="22"/>
        </w:rPr>
        <w:t>vazných zákonů a vyhlášek týkajících se předmětu plnění.</w:t>
      </w:r>
    </w:p>
    <w:p w:rsidR="00681099" w:rsidRPr="000E2553" w:rsidRDefault="00C6228A" w:rsidP="00FF08E0">
      <w:pPr>
        <w:pStyle w:val="Odstavecseseznamem"/>
        <w:numPr>
          <w:ilvl w:val="0"/>
          <w:numId w:val="33"/>
        </w:numPr>
        <w:spacing w:before="100"/>
        <w:jc w:val="both"/>
        <w:rPr>
          <w:sz w:val="22"/>
          <w:szCs w:val="22"/>
        </w:rPr>
      </w:pPr>
      <w:r w:rsidRPr="000E2553">
        <w:rPr>
          <w:sz w:val="22"/>
          <w:szCs w:val="22"/>
        </w:rPr>
        <w:t>Zhotovitel se zavazuje předávat dílčí části díla</w:t>
      </w:r>
      <w:r w:rsidR="00FF6EA7" w:rsidRPr="000E2553">
        <w:rPr>
          <w:sz w:val="22"/>
          <w:szCs w:val="22"/>
        </w:rPr>
        <w:t xml:space="preserve"> (jednotlivé dokončené měrné jednotky) bez závad postupně v ucelených částech. </w:t>
      </w:r>
      <w:r w:rsidR="00FA198C" w:rsidRPr="000E2553">
        <w:rPr>
          <w:sz w:val="22"/>
          <w:szCs w:val="22"/>
        </w:rPr>
        <w:t>Jednotlivé důlní práce budou prováděny na základě</w:t>
      </w:r>
      <w:r w:rsidR="00FF6EA7" w:rsidRPr="000E2553">
        <w:rPr>
          <w:sz w:val="22"/>
          <w:szCs w:val="22"/>
        </w:rPr>
        <w:t xml:space="preserve"> harmonogramu prací a dodávek (příloha č. 2</w:t>
      </w:r>
      <w:r w:rsidR="00E9662A" w:rsidRPr="000E2553">
        <w:rPr>
          <w:sz w:val="22"/>
          <w:szCs w:val="22"/>
        </w:rPr>
        <w:t xml:space="preserve"> smlouvy</w:t>
      </w:r>
      <w:r w:rsidR="00FF6EA7" w:rsidRPr="000E2553">
        <w:rPr>
          <w:sz w:val="22"/>
          <w:szCs w:val="22"/>
        </w:rPr>
        <w:t>) a dílčí fyzické objemy harmonogramu budou považovány za dílčí plnění.</w:t>
      </w:r>
    </w:p>
    <w:p w:rsidR="00681099" w:rsidRPr="000E2553" w:rsidRDefault="00681099" w:rsidP="00FF08E0">
      <w:pPr>
        <w:pStyle w:val="Odstavecseseznamem"/>
        <w:numPr>
          <w:ilvl w:val="0"/>
          <w:numId w:val="33"/>
        </w:numPr>
        <w:spacing w:before="100"/>
        <w:jc w:val="both"/>
        <w:rPr>
          <w:sz w:val="22"/>
          <w:szCs w:val="22"/>
        </w:rPr>
      </w:pPr>
      <w:r w:rsidRPr="000E2553">
        <w:rPr>
          <w:sz w:val="22"/>
          <w:szCs w:val="22"/>
        </w:rPr>
        <w:t>Předání díla nebo jeho části bude provedeno na základě předávacího protokolu, v němž zejména smluvní strany potvrdí řádné předání a převzetí díla nebo jeho části spolu s uvedením případných vad a nedodělků spolu s termínem jejich odstranění. Předávací protokol jsou oprávněny podepsat osoby určené smlouv</w:t>
      </w:r>
      <w:r w:rsidR="00FF6EA7" w:rsidRPr="000E2553">
        <w:rPr>
          <w:sz w:val="22"/>
          <w:szCs w:val="22"/>
        </w:rPr>
        <w:t>ou</w:t>
      </w:r>
      <w:r w:rsidRPr="000E2553">
        <w:rPr>
          <w:sz w:val="22"/>
          <w:szCs w:val="22"/>
        </w:rPr>
        <w:t xml:space="preserve"> nebo osoby, které jsou za tím účelem zmocněné na základě plné moci. </w:t>
      </w:r>
    </w:p>
    <w:p w:rsidR="00FA198C" w:rsidRPr="000E2553" w:rsidRDefault="00FA198C" w:rsidP="00FF08E0">
      <w:pPr>
        <w:pStyle w:val="Odstavecseseznamem"/>
        <w:numPr>
          <w:ilvl w:val="0"/>
          <w:numId w:val="33"/>
        </w:numPr>
        <w:spacing w:before="100"/>
        <w:jc w:val="both"/>
        <w:rPr>
          <w:sz w:val="22"/>
          <w:szCs w:val="22"/>
        </w:rPr>
      </w:pPr>
      <w:r w:rsidRPr="000E2553">
        <w:rPr>
          <w:sz w:val="22"/>
          <w:szCs w:val="22"/>
        </w:rPr>
        <w:t xml:space="preserve">Předmět díla je požadováno zajistit kompletně bez součinnosti </w:t>
      </w:r>
      <w:r w:rsidR="002C0B34">
        <w:rPr>
          <w:sz w:val="22"/>
          <w:szCs w:val="22"/>
        </w:rPr>
        <w:t>objedn</w:t>
      </w:r>
      <w:r w:rsidRPr="000E2553">
        <w:rPr>
          <w:sz w:val="22"/>
          <w:szCs w:val="22"/>
        </w:rPr>
        <w:t>atele kromě činností v těchto úkonech:</w:t>
      </w:r>
    </w:p>
    <w:p w:rsidR="00FA198C" w:rsidRPr="000E2553" w:rsidRDefault="00FA198C" w:rsidP="00487E0A">
      <w:pPr>
        <w:numPr>
          <w:ilvl w:val="0"/>
          <w:numId w:val="27"/>
        </w:numPr>
        <w:tabs>
          <w:tab w:val="clear" w:pos="454"/>
          <w:tab w:val="left" w:pos="-1418"/>
        </w:tabs>
        <w:spacing w:before="20"/>
        <w:ind w:left="641" w:hanging="284"/>
        <w:jc w:val="both"/>
        <w:rPr>
          <w:sz w:val="22"/>
          <w:szCs w:val="22"/>
        </w:rPr>
      </w:pPr>
      <w:r w:rsidRPr="000E2553">
        <w:rPr>
          <w:sz w:val="22"/>
          <w:szCs w:val="22"/>
        </w:rPr>
        <w:t>úplatné poskytnutí nebytových prostor na základě zvláštní smlouvy,</w:t>
      </w:r>
    </w:p>
    <w:p w:rsidR="00C6228A" w:rsidRPr="000E2553" w:rsidRDefault="00C6228A" w:rsidP="00487E0A">
      <w:pPr>
        <w:numPr>
          <w:ilvl w:val="0"/>
          <w:numId w:val="27"/>
        </w:numPr>
        <w:tabs>
          <w:tab w:val="clear" w:pos="454"/>
          <w:tab w:val="left" w:pos="-1418"/>
        </w:tabs>
        <w:spacing w:before="20"/>
        <w:ind w:left="641" w:hanging="284"/>
        <w:jc w:val="both"/>
        <w:rPr>
          <w:sz w:val="22"/>
          <w:szCs w:val="22"/>
        </w:rPr>
      </w:pPr>
      <w:r w:rsidRPr="000E2553">
        <w:rPr>
          <w:sz w:val="22"/>
          <w:szCs w:val="22"/>
        </w:rPr>
        <w:t xml:space="preserve">úplatné poskytnutí služeb pracovníkům </w:t>
      </w:r>
      <w:r w:rsidR="002C0B34">
        <w:rPr>
          <w:sz w:val="22"/>
          <w:szCs w:val="22"/>
        </w:rPr>
        <w:t>zhotovitele</w:t>
      </w:r>
      <w:r w:rsidRPr="000E2553">
        <w:rPr>
          <w:sz w:val="22"/>
          <w:szCs w:val="22"/>
        </w:rPr>
        <w:t xml:space="preserve"> v rozsahu služeb poskytovaných vlastním pracovníkům (výměna prádla, poskytnutí důlních lamp, interferometrů, koupelny, telefonu apod.) na základě zvláštní smlouvy,</w:t>
      </w:r>
    </w:p>
    <w:p w:rsidR="00C6228A" w:rsidRPr="000E2553" w:rsidRDefault="00C6228A" w:rsidP="00487E0A">
      <w:pPr>
        <w:numPr>
          <w:ilvl w:val="0"/>
          <w:numId w:val="27"/>
        </w:numPr>
        <w:tabs>
          <w:tab w:val="clear" w:pos="454"/>
          <w:tab w:val="left" w:pos="-1418"/>
        </w:tabs>
        <w:spacing w:before="20"/>
        <w:ind w:left="641" w:hanging="284"/>
        <w:jc w:val="both"/>
        <w:rPr>
          <w:sz w:val="22"/>
          <w:szCs w:val="22"/>
        </w:rPr>
      </w:pPr>
      <w:r w:rsidRPr="000E2553">
        <w:rPr>
          <w:sz w:val="22"/>
          <w:szCs w:val="22"/>
        </w:rPr>
        <w:t xml:space="preserve">poskytnutí el. </w:t>
      </w:r>
      <w:proofErr w:type="gramStart"/>
      <w:r w:rsidRPr="000E2553">
        <w:rPr>
          <w:sz w:val="22"/>
          <w:szCs w:val="22"/>
        </w:rPr>
        <w:t>nevýbušného</w:t>
      </w:r>
      <w:proofErr w:type="gramEnd"/>
      <w:r w:rsidRPr="000E2553">
        <w:rPr>
          <w:sz w:val="22"/>
          <w:szCs w:val="22"/>
        </w:rPr>
        <w:t xml:space="preserve"> zařízení (stykače, jističe) včetně kabelů pro ražbu včetně kompletní montáže el. zařízení pro ražbu,</w:t>
      </w:r>
    </w:p>
    <w:p w:rsidR="00C6228A" w:rsidRPr="000E2553" w:rsidRDefault="00C6228A" w:rsidP="00487E0A">
      <w:pPr>
        <w:numPr>
          <w:ilvl w:val="0"/>
          <w:numId w:val="27"/>
        </w:numPr>
        <w:tabs>
          <w:tab w:val="clear" w:pos="454"/>
          <w:tab w:val="left" w:pos="-1418"/>
        </w:tabs>
        <w:spacing w:before="20"/>
        <w:ind w:left="641" w:hanging="284"/>
        <w:jc w:val="both"/>
        <w:rPr>
          <w:sz w:val="22"/>
          <w:szCs w:val="22"/>
        </w:rPr>
      </w:pPr>
      <w:r w:rsidRPr="000E2553">
        <w:rPr>
          <w:sz w:val="22"/>
          <w:szCs w:val="22"/>
        </w:rPr>
        <w:t>měřičskou službu ODMG,</w:t>
      </w:r>
    </w:p>
    <w:p w:rsidR="00C6228A" w:rsidRPr="000E2553" w:rsidRDefault="00C6228A" w:rsidP="00487E0A">
      <w:pPr>
        <w:numPr>
          <w:ilvl w:val="0"/>
          <w:numId w:val="27"/>
        </w:numPr>
        <w:tabs>
          <w:tab w:val="clear" w:pos="454"/>
          <w:tab w:val="left" w:pos="-1418"/>
        </w:tabs>
        <w:spacing w:before="20"/>
        <w:ind w:left="641" w:hanging="284"/>
        <w:jc w:val="both"/>
        <w:rPr>
          <w:sz w:val="22"/>
          <w:szCs w:val="22"/>
        </w:rPr>
      </w:pPr>
      <w:r w:rsidRPr="000E2553">
        <w:rPr>
          <w:sz w:val="22"/>
          <w:szCs w:val="22"/>
        </w:rPr>
        <w:t xml:space="preserve">poskytnutí ventilátorů a </w:t>
      </w:r>
      <w:proofErr w:type="spellStart"/>
      <w:r w:rsidRPr="000E2553">
        <w:rPr>
          <w:sz w:val="22"/>
          <w:szCs w:val="22"/>
        </w:rPr>
        <w:t>luten</w:t>
      </w:r>
      <w:proofErr w:type="spellEnd"/>
      <w:r w:rsidRPr="000E2553">
        <w:rPr>
          <w:sz w:val="22"/>
          <w:szCs w:val="22"/>
        </w:rPr>
        <w:t>,</w:t>
      </w:r>
    </w:p>
    <w:p w:rsidR="00C6228A" w:rsidRPr="000E2553" w:rsidRDefault="00C6228A" w:rsidP="00487E0A">
      <w:pPr>
        <w:numPr>
          <w:ilvl w:val="0"/>
          <w:numId w:val="27"/>
        </w:numPr>
        <w:tabs>
          <w:tab w:val="clear" w:pos="454"/>
          <w:tab w:val="left" w:pos="-1418"/>
        </w:tabs>
        <w:spacing w:before="20"/>
        <w:ind w:left="641" w:hanging="284"/>
        <w:jc w:val="both"/>
        <w:rPr>
          <w:sz w:val="22"/>
          <w:szCs w:val="22"/>
        </w:rPr>
      </w:pPr>
      <w:r w:rsidRPr="000E2553">
        <w:rPr>
          <w:sz w:val="22"/>
          <w:szCs w:val="22"/>
        </w:rPr>
        <w:t>sledování chodu ventilátoru,</w:t>
      </w:r>
    </w:p>
    <w:p w:rsidR="00C6228A" w:rsidRPr="000E2553" w:rsidRDefault="00176C65" w:rsidP="00487E0A">
      <w:pPr>
        <w:numPr>
          <w:ilvl w:val="0"/>
          <w:numId w:val="27"/>
        </w:numPr>
        <w:tabs>
          <w:tab w:val="clear" w:pos="454"/>
          <w:tab w:val="left" w:pos="-1418"/>
        </w:tabs>
        <w:spacing w:before="20"/>
        <w:ind w:left="641" w:hanging="284"/>
        <w:jc w:val="both"/>
        <w:rPr>
          <w:sz w:val="22"/>
          <w:szCs w:val="22"/>
        </w:rPr>
      </w:pPr>
      <w:r>
        <w:rPr>
          <w:sz w:val="22"/>
          <w:szCs w:val="22"/>
        </w:rPr>
        <w:t xml:space="preserve">úplatné </w:t>
      </w:r>
      <w:r w:rsidR="00C6228A" w:rsidRPr="000E2553">
        <w:rPr>
          <w:sz w:val="22"/>
          <w:szCs w:val="22"/>
        </w:rPr>
        <w:t>poskytnutí pásových dopravníků TP 630/1000, hřeblového dopravníku TH 600 a drt</w:t>
      </w:r>
      <w:r w:rsidR="002C0B34">
        <w:rPr>
          <w:sz w:val="22"/>
          <w:szCs w:val="22"/>
        </w:rPr>
        <w:t>i</w:t>
      </w:r>
      <w:r w:rsidR="00C6228A" w:rsidRPr="000E2553">
        <w:rPr>
          <w:sz w:val="22"/>
          <w:szCs w:val="22"/>
        </w:rPr>
        <w:t>če DU 2 včetně náhradních dílů a provozních náplní,</w:t>
      </w:r>
    </w:p>
    <w:p w:rsidR="00C6228A" w:rsidRPr="000E2553" w:rsidRDefault="00C6228A" w:rsidP="00487E0A">
      <w:pPr>
        <w:numPr>
          <w:ilvl w:val="0"/>
          <w:numId w:val="27"/>
        </w:numPr>
        <w:tabs>
          <w:tab w:val="clear" w:pos="454"/>
          <w:tab w:val="left" w:pos="-1418"/>
        </w:tabs>
        <w:spacing w:before="20"/>
        <w:ind w:left="641" w:hanging="284"/>
        <w:jc w:val="both"/>
        <w:rPr>
          <w:sz w:val="22"/>
          <w:szCs w:val="22"/>
        </w:rPr>
      </w:pPr>
      <w:r w:rsidRPr="000E2553">
        <w:rPr>
          <w:sz w:val="22"/>
          <w:szCs w:val="22"/>
        </w:rPr>
        <w:t>investorskou dopravu do vzdálenosti 50 m od čelby,</w:t>
      </w:r>
    </w:p>
    <w:p w:rsidR="00C6228A" w:rsidRPr="000E2553" w:rsidRDefault="00C6228A" w:rsidP="00487E0A">
      <w:pPr>
        <w:numPr>
          <w:ilvl w:val="0"/>
          <w:numId w:val="27"/>
        </w:numPr>
        <w:tabs>
          <w:tab w:val="clear" w:pos="454"/>
          <w:tab w:val="left" w:pos="-1418"/>
        </w:tabs>
        <w:spacing w:before="20"/>
        <w:ind w:left="641" w:hanging="284"/>
        <w:jc w:val="both"/>
        <w:rPr>
          <w:sz w:val="22"/>
          <w:szCs w:val="22"/>
        </w:rPr>
      </w:pPr>
      <w:r w:rsidRPr="000E2553">
        <w:rPr>
          <w:sz w:val="22"/>
          <w:szCs w:val="22"/>
        </w:rPr>
        <w:t>výkon palního,</w:t>
      </w:r>
    </w:p>
    <w:p w:rsidR="00C6228A" w:rsidRPr="000E2553" w:rsidRDefault="00C6228A" w:rsidP="00487E0A">
      <w:pPr>
        <w:numPr>
          <w:ilvl w:val="0"/>
          <w:numId w:val="27"/>
        </w:numPr>
        <w:tabs>
          <w:tab w:val="clear" w:pos="454"/>
          <w:tab w:val="left" w:pos="-1418"/>
        </w:tabs>
        <w:spacing w:before="20"/>
        <w:ind w:left="641" w:hanging="284"/>
        <w:jc w:val="both"/>
        <w:rPr>
          <w:sz w:val="22"/>
          <w:szCs w:val="22"/>
        </w:rPr>
      </w:pPr>
      <w:r w:rsidRPr="000E2553">
        <w:rPr>
          <w:sz w:val="22"/>
          <w:szCs w:val="22"/>
        </w:rPr>
        <w:t xml:space="preserve">poskytnutí požární a provozní vody, NT vzduchu, el. </w:t>
      </w:r>
      <w:proofErr w:type="gramStart"/>
      <w:r w:rsidRPr="000E2553">
        <w:rPr>
          <w:sz w:val="22"/>
          <w:szCs w:val="22"/>
        </w:rPr>
        <w:t>energie</w:t>
      </w:r>
      <w:proofErr w:type="gramEnd"/>
      <w:r w:rsidRPr="000E2553">
        <w:rPr>
          <w:sz w:val="22"/>
          <w:szCs w:val="22"/>
        </w:rPr>
        <w:t xml:space="preserve"> na přípojném místě o stávajících parametrech,</w:t>
      </w:r>
    </w:p>
    <w:p w:rsidR="00C6228A" w:rsidRPr="000E2553" w:rsidRDefault="00C6228A" w:rsidP="00487E0A">
      <w:pPr>
        <w:numPr>
          <w:ilvl w:val="0"/>
          <w:numId w:val="27"/>
        </w:numPr>
        <w:tabs>
          <w:tab w:val="clear" w:pos="454"/>
          <w:tab w:val="left" w:pos="-1418"/>
        </w:tabs>
        <w:spacing w:before="20"/>
        <w:ind w:left="641" w:hanging="284"/>
        <w:jc w:val="both"/>
        <w:rPr>
          <w:sz w:val="22"/>
          <w:szCs w:val="22"/>
        </w:rPr>
      </w:pPr>
      <w:r w:rsidRPr="000E2553">
        <w:rPr>
          <w:sz w:val="22"/>
          <w:szCs w:val="22"/>
        </w:rPr>
        <w:t>poskytnutí trhavin a rozbušek na základě zvláštní smlouvy,</w:t>
      </w:r>
    </w:p>
    <w:p w:rsidR="00C6228A" w:rsidRPr="000E2553" w:rsidRDefault="00C6228A" w:rsidP="00487E0A">
      <w:pPr>
        <w:numPr>
          <w:ilvl w:val="0"/>
          <w:numId w:val="27"/>
        </w:numPr>
        <w:tabs>
          <w:tab w:val="clear" w:pos="454"/>
          <w:tab w:val="left" w:pos="-1418"/>
        </w:tabs>
        <w:spacing w:before="20"/>
        <w:ind w:left="641" w:hanging="284"/>
        <w:jc w:val="both"/>
        <w:rPr>
          <w:sz w:val="22"/>
          <w:szCs w:val="22"/>
        </w:rPr>
      </w:pPr>
      <w:r w:rsidRPr="000E2553">
        <w:rPr>
          <w:sz w:val="22"/>
          <w:szCs w:val="22"/>
        </w:rPr>
        <w:t xml:space="preserve">prováděcí projekt II° </w:t>
      </w:r>
      <w:proofErr w:type="spellStart"/>
      <w:r w:rsidRPr="000E2553">
        <w:rPr>
          <w:sz w:val="22"/>
          <w:szCs w:val="22"/>
        </w:rPr>
        <w:t>ev</w:t>
      </w:r>
      <w:proofErr w:type="spellEnd"/>
      <w:r w:rsidRPr="000E2553">
        <w:rPr>
          <w:sz w:val="22"/>
          <w:szCs w:val="22"/>
        </w:rPr>
        <w:t>. č. OPV 102/2019 z </w:t>
      </w:r>
      <w:proofErr w:type="gramStart"/>
      <w:r w:rsidRPr="000E2553">
        <w:rPr>
          <w:sz w:val="22"/>
          <w:szCs w:val="22"/>
        </w:rPr>
        <w:t>31.01.2019</w:t>
      </w:r>
      <w:proofErr w:type="gramEnd"/>
      <w:r w:rsidRPr="000E2553">
        <w:rPr>
          <w:sz w:val="22"/>
          <w:szCs w:val="22"/>
        </w:rPr>
        <w:t>,</w:t>
      </w:r>
    </w:p>
    <w:p w:rsidR="00FA198C" w:rsidRPr="000E2553" w:rsidRDefault="00C6228A" w:rsidP="00487E0A">
      <w:pPr>
        <w:numPr>
          <w:ilvl w:val="0"/>
          <w:numId w:val="27"/>
        </w:numPr>
        <w:tabs>
          <w:tab w:val="clear" w:pos="454"/>
          <w:tab w:val="left" w:pos="-1418"/>
        </w:tabs>
        <w:spacing w:before="20"/>
        <w:ind w:left="641" w:hanging="284"/>
        <w:jc w:val="both"/>
        <w:rPr>
          <w:sz w:val="22"/>
          <w:szCs w:val="22"/>
        </w:rPr>
      </w:pPr>
      <w:r w:rsidRPr="000E2553">
        <w:rPr>
          <w:sz w:val="22"/>
          <w:szCs w:val="22"/>
        </w:rPr>
        <w:t xml:space="preserve">vydání povolení pro vstup pracovníků a vjezd vozidel </w:t>
      </w:r>
      <w:r w:rsidR="002C0B34">
        <w:rPr>
          <w:sz w:val="22"/>
          <w:szCs w:val="22"/>
        </w:rPr>
        <w:t>zhotovitele</w:t>
      </w:r>
      <w:r w:rsidRPr="000E2553">
        <w:rPr>
          <w:sz w:val="22"/>
          <w:szCs w:val="22"/>
        </w:rPr>
        <w:t xml:space="preserve"> na pracoviště </w:t>
      </w:r>
      <w:r w:rsidR="002C0B34">
        <w:rPr>
          <w:sz w:val="22"/>
          <w:szCs w:val="22"/>
        </w:rPr>
        <w:t>objedn</w:t>
      </w:r>
      <w:r w:rsidRPr="000E2553">
        <w:rPr>
          <w:sz w:val="22"/>
          <w:szCs w:val="22"/>
        </w:rPr>
        <w:t>atele.</w:t>
      </w:r>
    </w:p>
    <w:p w:rsidR="00FA198C" w:rsidRPr="000E2553" w:rsidRDefault="00FA198C" w:rsidP="00FF08E0">
      <w:pPr>
        <w:pStyle w:val="Odstavecseseznamem"/>
        <w:numPr>
          <w:ilvl w:val="0"/>
          <w:numId w:val="33"/>
        </w:numPr>
        <w:spacing w:before="100"/>
        <w:jc w:val="both"/>
        <w:rPr>
          <w:sz w:val="22"/>
          <w:szCs w:val="22"/>
        </w:rPr>
      </w:pPr>
      <w:r w:rsidRPr="000E2553">
        <w:rPr>
          <w:sz w:val="22"/>
          <w:szCs w:val="22"/>
        </w:rPr>
        <w:t>Rozsah plnění:</w:t>
      </w:r>
    </w:p>
    <w:p w:rsidR="00FA198C" w:rsidRPr="000E2553" w:rsidRDefault="00FA198C" w:rsidP="00FF08E0">
      <w:pPr>
        <w:tabs>
          <w:tab w:val="left" w:pos="-1418"/>
        </w:tabs>
        <w:ind w:left="357"/>
        <w:jc w:val="both"/>
        <w:rPr>
          <w:sz w:val="22"/>
          <w:szCs w:val="22"/>
        </w:rPr>
      </w:pPr>
      <w:r w:rsidRPr="000E2553">
        <w:rPr>
          <w:sz w:val="22"/>
          <w:szCs w:val="22"/>
        </w:rPr>
        <w:t>Předmětem díla se v hlavních bodech rozumí zejména:</w:t>
      </w:r>
    </w:p>
    <w:p w:rsidR="00FA198C" w:rsidRPr="000E2553" w:rsidRDefault="00FA198C" w:rsidP="00FF08E0">
      <w:pPr>
        <w:numPr>
          <w:ilvl w:val="0"/>
          <w:numId w:val="28"/>
        </w:numPr>
        <w:tabs>
          <w:tab w:val="clear" w:pos="454"/>
          <w:tab w:val="left" w:pos="-1418"/>
        </w:tabs>
        <w:ind w:left="641" w:hanging="284"/>
        <w:jc w:val="both"/>
        <w:rPr>
          <w:sz w:val="22"/>
          <w:szCs w:val="22"/>
        </w:rPr>
      </w:pPr>
      <w:r w:rsidRPr="000E2553">
        <w:rPr>
          <w:sz w:val="22"/>
          <w:szCs w:val="22"/>
        </w:rPr>
        <w:t>kompletní a kvalitní provedení d</w:t>
      </w:r>
      <w:r w:rsidR="002C0B34">
        <w:rPr>
          <w:sz w:val="22"/>
          <w:szCs w:val="22"/>
        </w:rPr>
        <w:t>íla</w:t>
      </w:r>
      <w:r w:rsidRPr="000E2553">
        <w:rPr>
          <w:sz w:val="22"/>
          <w:szCs w:val="22"/>
        </w:rPr>
        <w:t xml:space="preserve"> ve smluvených termínech a předání dokončeného díla,</w:t>
      </w:r>
    </w:p>
    <w:p w:rsidR="00FA198C" w:rsidRPr="000E2553" w:rsidRDefault="00FA198C" w:rsidP="00FF08E0">
      <w:pPr>
        <w:numPr>
          <w:ilvl w:val="0"/>
          <w:numId w:val="28"/>
        </w:numPr>
        <w:tabs>
          <w:tab w:val="clear" w:pos="454"/>
          <w:tab w:val="left" w:pos="-1418"/>
        </w:tabs>
        <w:ind w:left="641" w:hanging="284"/>
        <w:jc w:val="both"/>
        <w:rPr>
          <w:sz w:val="22"/>
          <w:szCs w:val="22"/>
        </w:rPr>
      </w:pPr>
      <w:r w:rsidRPr="000E2553">
        <w:rPr>
          <w:sz w:val="22"/>
          <w:szCs w:val="22"/>
        </w:rPr>
        <w:t>součástí d</w:t>
      </w:r>
      <w:r w:rsidR="002C0B34">
        <w:rPr>
          <w:sz w:val="22"/>
          <w:szCs w:val="22"/>
        </w:rPr>
        <w:t>íla</w:t>
      </w:r>
      <w:r w:rsidRPr="000E2553">
        <w:rPr>
          <w:sz w:val="22"/>
          <w:szCs w:val="22"/>
        </w:rPr>
        <w:t xml:space="preserve"> je i dokumentace skutečného provedení,</w:t>
      </w:r>
    </w:p>
    <w:p w:rsidR="00FA198C" w:rsidRPr="000E2553" w:rsidRDefault="00FA198C" w:rsidP="00487E0A">
      <w:pPr>
        <w:widowControl w:val="0"/>
        <w:numPr>
          <w:ilvl w:val="0"/>
          <w:numId w:val="28"/>
        </w:numPr>
        <w:tabs>
          <w:tab w:val="clear" w:pos="454"/>
          <w:tab w:val="left" w:pos="-1418"/>
        </w:tabs>
        <w:ind w:left="641" w:hanging="284"/>
        <w:jc w:val="both"/>
        <w:rPr>
          <w:sz w:val="22"/>
          <w:szCs w:val="22"/>
        </w:rPr>
      </w:pPr>
      <w:r w:rsidRPr="000E2553">
        <w:rPr>
          <w:sz w:val="22"/>
          <w:szCs w:val="22"/>
        </w:rPr>
        <w:t>odborné řízení realizace předmětu smlouvy, technický dozor dle vyhlášky ČBÚ č. 22/1989 Sb., o bezpečnosti a ochraně zdraví při práci a bezpečnosti provozu při hornické činnosti a při d</w:t>
      </w:r>
      <w:r w:rsidRPr="000E2553">
        <w:rPr>
          <w:sz w:val="22"/>
          <w:szCs w:val="22"/>
        </w:rPr>
        <w:t>o</w:t>
      </w:r>
      <w:r w:rsidRPr="000E2553">
        <w:rPr>
          <w:sz w:val="22"/>
          <w:szCs w:val="22"/>
        </w:rPr>
        <w:t>bývání nevyhrazených nerostů v podzemí, v platném znění, prohlídky pracovišť, předběžné prohlídky pracovišť, kontroly technologického zařízení, požární a bezpečnostní kontroly v n</w:t>
      </w:r>
      <w:r w:rsidRPr="000E2553">
        <w:rPr>
          <w:sz w:val="22"/>
          <w:szCs w:val="22"/>
        </w:rPr>
        <w:t>e</w:t>
      </w:r>
      <w:r w:rsidRPr="000E2553">
        <w:rPr>
          <w:sz w:val="22"/>
          <w:szCs w:val="22"/>
        </w:rPr>
        <w:t xml:space="preserve">obložených směnách, doprava materiálu a pracovníků </w:t>
      </w:r>
      <w:r w:rsidR="002C0B34">
        <w:rPr>
          <w:sz w:val="22"/>
          <w:szCs w:val="22"/>
        </w:rPr>
        <w:t>zhotovitele</w:t>
      </w:r>
      <w:r w:rsidRPr="000E2553">
        <w:rPr>
          <w:sz w:val="22"/>
          <w:szCs w:val="22"/>
        </w:rPr>
        <w:t xml:space="preserve"> na pracoviště, </w:t>
      </w:r>
    </w:p>
    <w:p w:rsidR="00FA198C" w:rsidRPr="000E2553" w:rsidRDefault="00FA198C" w:rsidP="00487E0A">
      <w:pPr>
        <w:widowControl w:val="0"/>
        <w:numPr>
          <w:ilvl w:val="0"/>
          <w:numId w:val="28"/>
        </w:numPr>
        <w:tabs>
          <w:tab w:val="clear" w:pos="454"/>
          <w:tab w:val="left" w:pos="-1418"/>
        </w:tabs>
        <w:ind w:left="641" w:hanging="284"/>
        <w:jc w:val="both"/>
        <w:rPr>
          <w:sz w:val="22"/>
          <w:szCs w:val="22"/>
        </w:rPr>
      </w:pPr>
      <w:r w:rsidRPr="000E2553">
        <w:rPr>
          <w:sz w:val="22"/>
          <w:szCs w:val="22"/>
        </w:rPr>
        <w:t xml:space="preserve">likvidace odpadů z činnosti </w:t>
      </w:r>
      <w:r w:rsidR="002C0B34">
        <w:rPr>
          <w:sz w:val="22"/>
          <w:szCs w:val="22"/>
        </w:rPr>
        <w:t>zhotovitel</w:t>
      </w:r>
      <w:r w:rsidRPr="000E2553">
        <w:rPr>
          <w:sz w:val="22"/>
          <w:szCs w:val="22"/>
        </w:rPr>
        <w:t>e z realizace stavby v souladu se zákonem č. 185/2001 Sb., o odpadech a o změně některých dalších zákonů, ve znění pozdějších předpisů, a vyhlá</w:t>
      </w:r>
      <w:r w:rsidRPr="000E2553">
        <w:rPr>
          <w:sz w:val="22"/>
          <w:szCs w:val="22"/>
        </w:rPr>
        <w:t>š</w:t>
      </w:r>
      <w:r w:rsidRPr="000E2553">
        <w:rPr>
          <w:sz w:val="22"/>
          <w:szCs w:val="22"/>
        </w:rPr>
        <w:lastRenderedPageBreak/>
        <w:t>kou MŽP č. 383/2001 Sb., o podrobnostech nakládání s odpady, ve znění pozdějších předpisů.</w:t>
      </w:r>
    </w:p>
    <w:p w:rsidR="00FA198C" w:rsidRPr="000E2553" w:rsidRDefault="00FA198C" w:rsidP="00487E0A">
      <w:pPr>
        <w:widowControl w:val="0"/>
        <w:numPr>
          <w:ilvl w:val="0"/>
          <w:numId w:val="28"/>
        </w:numPr>
        <w:tabs>
          <w:tab w:val="clear" w:pos="454"/>
          <w:tab w:val="left" w:pos="-1418"/>
        </w:tabs>
        <w:ind w:left="641" w:hanging="284"/>
        <w:jc w:val="both"/>
        <w:rPr>
          <w:sz w:val="22"/>
          <w:szCs w:val="22"/>
        </w:rPr>
      </w:pPr>
      <w:r w:rsidRPr="000E2553">
        <w:rPr>
          <w:sz w:val="22"/>
          <w:szCs w:val="22"/>
        </w:rPr>
        <w:t xml:space="preserve">vybudování kompletního zařízení staveniště (včetně technologického zařízení používaného pro výstavbu a jeho demontáž po ukončení </w:t>
      </w:r>
      <w:r w:rsidR="00C6228A" w:rsidRPr="000E2553">
        <w:rPr>
          <w:sz w:val="22"/>
          <w:szCs w:val="22"/>
        </w:rPr>
        <w:t>díla</w:t>
      </w:r>
      <w:r w:rsidRPr="000E2553">
        <w:rPr>
          <w:sz w:val="22"/>
          <w:szCs w:val="22"/>
        </w:rPr>
        <w:t>.</w:t>
      </w:r>
    </w:p>
    <w:p w:rsidR="00FF08E0" w:rsidRPr="000E2553" w:rsidRDefault="00FF08E0" w:rsidP="00FF08E0">
      <w:pPr>
        <w:pStyle w:val="Odstavecseseznamem"/>
        <w:numPr>
          <w:ilvl w:val="0"/>
          <w:numId w:val="33"/>
        </w:numPr>
        <w:spacing w:before="100"/>
        <w:jc w:val="both"/>
        <w:rPr>
          <w:sz w:val="22"/>
          <w:szCs w:val="22"/>
        </w:rPr>
      </w:pPr>
      <w:r w:rsidRPr="000E2553">
        <w:rPr>
          <w:sz w:val="22"/>
          <w:szCs w:val="22"/>
        </w:rPr>
        <w:t>Záruky a garanční hodnoty:</w:t>
      </w:r>
    </w:p>
    <w:p w:rsidR="00AC3EB0" w:rsidRPr="000E2553" w:rsidRDefault="00AC3EB0" w:rsidP="00FF08E0">
      <w:pPr>
        <w:ind w:left="357"/>
        <w:rPr>
          <w:sz w:val="22"/>
          <w:szCs w:val="22"/>
        </w:rPr>
      </w:pPr>
      <w:r w:rsidRPr="000E2553">
        <w:rPr>
          <w:sz w:val="22"/>
          <w:szCs w:val="22"/>
        </w:rPr>
        <w:t xml:space="preserve">Záruční doba bude </w:t>
      </w:r>
      <w:r w:rsidR="002C0B34">
        <w:rPr>
          <w:sz w:val="22"/>
          <w:szCs w:val="22"/>
        </w:rPr>
        <w:t xml:space="preserve">činit </w:t>
      </w:r>
      <w:r w:rsidRPr="000E2553">
        <w:rPr>
          <w:sz w:val="22"/>
          <w:szCs w:val="22"/>
        </w:rPr>
        <w:t xml:space="preserve">minimálně 36 měsíců ode dne převzetí stavby </w:t>
      </w:r>
      <w:r w:rsidR="002C0B34">
        <w:rPr>
          <w:sz w:val="22"/>
          <w:szCs w:val="22"/>
        </w:rPr>
        <w:t>objedn</w:t>
      </w:r>
      <w:r w:rsidRPr="000E2553">
        <w:rPr>
          <w:sz w:val="22"/>
          <w:szCs w:val="22"/>
        </w:rPr>
        <w:t>atelem.</w:t>
      </w:r>
    </w:p>
    <w:p w:rsidR="003C373D" w:rsidRPr="000E2553" w:rsidRDefault="003C373D" w:rsidP="00DF1D95">
      <w:pPr>
        <w:pStyle w:val="Zkladntextodsazen3"/>
        <w:numPr>
          <w:ilvl w:val="0"/>
          <w:numId w:val="32"/>
        </w:numPr>
        <w:spacing w:before="300" w:after="300"/>
        <w:ind w:left="714" w:hanging="357"/>
        <w:jc w:val="center"/>
        <w:rPr>
          <w:b/>
          <w:sz w:val="28"/>
          <w:szCs w:val="28"/>
        </w:rPr>
      </w:pPr>
      <w:r w:rsidRPr="000E2553">
        <w:rPr>
          <w:b/>
          <w:sz w:val="28"/>
          <w:szCs w:val="28"/>
        </w:rPr>
        <w:t>Místo plnění díla</w:t>
      </w:r>
    </w:p>
    <w:p w:rsidR="003C373D" w:rsidRPr="000E2553" w:rsidRDefault="003C373D" w:rsidP="007F3153">
      <w:pPr>
        <w:pStyle w:val="Odstavecseseznamem"/>
        <w:numPr>
          <w:ilvl w:val="0"/>
          <w:numId w:val="29"/>
        </w:numPr>
        <w:rPr>
          <w:sz w:val="22"/>
          <w:szCs w:val="22"/>
        </w:rPr>
      </w:pPr>
      <w:r w:rsidRPr="000E2553">
        <w:rPr>
          <w:sz w:val="22"/>
          <w:szCs w:val="22"/>
        </w:rPr>
        <w:t>Místem plnění jsou důlní pracoviště v dobývacích prostorech objednatele.</w:t>
      </w:r>
    </w:p>
    <w:p w:rsidR="00681099" w:rsidRPr="000E2553" w:rsidRDefault="00681099" w:rsidP="00DF1D95">
      <w:pPr>
        <w:pStyle w:val="Zkladntextodsazen3"/>
        <w:numPr>
          <w:ilvl w:val="0"/>
          <w:numId w:val="32"/>
        </w:numPr>
        <w:spacing w:before="300" w:after="300"/>
        <w:ind w:left="714" w:hanging="357"/>
        <w:jc w:val="center"/>
        <w:rPr>
          <w:b/>
          <w:sz w:val="28"/>
          <w:szCs w:val="28"/>
        </w:rPr>
      </w:pPr>
      <w:r w:rsidRPr="000E2553">
        <w:rPr>
          <w:b/>
          <w:sz w:val="28"/>
          <w:szCs w:val="28"/>
        </w:rPr>
        <w:t xml:space="preserve">Doba </w:t>
      </w:r>
      <w:r w:rsidR="00F65118" w:rsidRPr="000E2553">
        <w:rPr>
          <w:b/>
          <w:sz w:val="28"/>
          <w:szCs w:val="28"/>
        </w:rPr>
        <w:t>plnění díla</w:t>
      </w:r>
    </w:p>
    <w:p w:rsidR="00027AA6" w:rsidRPr="000E2553" w:rsidRDefault="00027AA6" w:rsidP="007F3153">
      <w:pPr>
        <w:pStyle w:val="Odstavecseseznamem"/>
        <w:numPr>
          <w:ilvl w:val="0"/>
          <w:numId w:val="30"/>
        </w:numPr>
        <w:rPr>
          <w:sz w:val="22"/>
          <w:szCs w:val="22"/>
        </w:rPr>
      </w:pPr>
      <w:r w:rsidRPr="000E2553">
        <w:rPr>
          <w:sz w:val="22"/>
          <w:szCs w:val="22"/>
        </w:rPr>
        <w:t>Zhotovitel se zavazuje provádět dílo dle čl. I. této dílčí smlouvy o dílo v období</w:t>
      </w:r>
    </w:p>
    <w:p w:rsidR="00681099" w:rsidRPr="000E2553" w:rsidRDefault="00027AA6" w:rsidP="00027AA6">
      <w:pPr>
        <w:jc w:val="center"/>
        <w:rPr>
          <w:sz w:val="22"/>
          <w:szCs w:val="22"/>
        </w:rPr>
      </w:pPr>
      <w:r w:rsidRPr="000E2553">
        <w:rPr>
          <w:b/>
          <w:sz w:val="22"/>
          <w:szCs w:val="22"/>
        </w:rPr>
        <w:t xml:space="preserve">od 1. </w:t>
      </w:r>
      <w:r w:rsidR="00445A51" w:rsidRPr="000E2553">
        <w:rPr>
          <w:b/>
          <w:sz w:val="22"/>
          <w:szCs w:val="22"/>
        </w:rPr>
        <w:t>listopadu</w:t>
      </w:r>
      <w:r w:rsidRPr="000E2553">
        <w:rPr>
          <w:b/>
          <w:sz w:val="22"/>
          <w:szCs w:val="22"/>
        </w:rPr>
        <w:t xml:space="preserve"> 2019 do</w:t>
      </w:r>
      <w:r w:rsidR="00240545" w:rsidRPr="000E2553">
        <w:rPr>
          <w:b/>
          <w:sz w:val="22"/>
          <w:szCs w:val="22"/>
        </w:rPr>
        <w:t xml:space="preserve"> </w:t>
      </w:r>
      <w:r w:rsidRPr="000E2553">
        <w:rPr>
          <w:b/>
          <w:sz w:val="22"/>
          <w:szCs w:val="22"/>
        </w:rPr>
        <w:t>31. prosince 2021</w:t>
      </w:r>
    </w:p>
    <w:p w:rsidR="0081016A" w:rsidRPr="000E2553" w:rsidRDefault="0081016A" w:rsidP="00DF1D95">
      <w:pPr>
        <w:pStyle w:val="Zkladntextodsazen3"/>
        <w:numPr>
          <w:ilvl w:val="0"/>
          <w:numId w:val="32"/>
        </w:numPr>
        <w:spacing w:before="300" w:after="300"/>
        <w:ind w:left="714" w:hanging="357"/>
        <w:jc w:val="center"/>
        <w:rPr>
          <w:b/>
          <w:sz w:val="28"/>
          <w:szCs w:val="28"/>
        </w:rPr>
      </w:pPr>
      <w:r w:rsidRPr="000E2553">
        <w:rPr>
          <w:b/>
          <w:sz w:val="28"/>
          <w:szCs w:val="28"/>
        </w:rPr>
        <w:t>Cena díla a platební podmínky</w:t>
      </w:r>
    </w:p>
    <w:p w:rsidR="00A524DF" w:rsidRPr="000E2553" w:rsidRDefault="00A524DF" w:rsidP="00A524DF">
      <w:pPr>
        <w:numPr>
          <w:ilvl w:val="0"/>
          <w:numId w:val="3"/>
        </w:numPr>
        <w:tabs>
          <w:tab w:val="left" w:pos="567"/>
        </w:tabs>
        <w:jc w:val="both"/>
        <w:rPr>
          <w:sz w:val="22"/>
          <w:szCs w:val="22"/>
        </w:rPr>
      </w:pPr>
      <w:r w:rsidRPr="000E2553">
        <w:rPr>
          <w:sz w:val="22"/>
          <w:szCs w:val="22"/>
        </w:rPr>
        <w:t xml:space="preserve">Cena za dílo je považována jako cena sjednaná dohodou smluvních stran v souladu </w:t>
      </w:r>
      <w:r w:rsidRPr="000E2553">
        <w:rPr>
          <w:sz w:val="22"/>
          <w:szCs w:val="22"/>
        </w:rPr>
        <w:br/>
      </w:r>
      <w:r w:rsidR="00D74181" w:rsidRPr="002857AF">
        <w:rPr>
          <w:spacing w:val="-2"/>
          <w:sz w:val="22"/>
          <w:szCs w:val="22"/>
        </w:rPr>
        <w:t xml:space="preserve">s § 2, zákona č. 526/1990 Sb., ve  znění pozdějších předpisů, jako cena smluvní. Tato cena </w:t>
      </w:r>
      <w:r w:rsidR="00D74181" w:rsidRPr="002857AF">
        <w:rPr>
          <w:spacing w:val="-2"/>
          <w:sz w:val="22"/>
          <w:szCs w:val="22"/>
        </w:rPr>
        <w:br/>
        <w:t xml:space="preserve">je maximální pevnou částkou, kterou objednatel zaplatí zhotoviteli za kompletní dílo </w:t>
      </w:r>
      <w:r w:rsidR="00D74181" w:rsidRPr="002857AF">
        <w:rPr>
          <w:spacing w:val="-2"/>
          <w:sz w:val="22"/>
          <w:szCs w:val="22"/>
        </w:rPr>
        <w:br/>
        <w:t>v  rozsahu dle předmětu plnění. Cena obsahuje všechny činnosti a náklady na zhotovení předmětu plnění, všechny daně, pojištění, licenční poplatky, cla, dopravní náklady, úplatné poskytované slu</w:t>
      </w:r>
      <w:r w:rsidR="00D74181" w:rsidRPr="002857AF">
        <w:rPr>
          <w:spacing w:val="-2"/>
          <w:sz w:val="22"/>
          <w:szCs w:val="22"/>
        </w:rPr>
        <w:t>ž</w:t>
      </w:r>
      <w:r w:rsidR="00D74181" w:rsidRPr="002857AF">
        <w:rPr>
          <w:spacing w:val="-2"/>
          <w:sz w:val="22"/>
          <w:szCs w:val="22"/>
        </w:rPr>
        <w:t>by objednatele včetně nájmů strojního zařízení a ostatní náklady zhotovitele, které mu vzniknou v průběhu realizace a předání díla. V případě sníženého rozsahu plnění díla nevzniká právo zhotov</w:t>
      </w:r>
      <w:r w:rsidR="00D74181" w:rsidRPr="002857AF">
        <w:rPr>
          <w:spacing w:val="-2"/>
          <w:sz w:val="22"/>
          <w:szCs w:val="22"/>
        </w:rPr>
        <w:t>i</w:t>
      </w:r>
      <w:r w:rsidR="00D74181" w:rsidRPr="002857AF">
        <w:rPr>
          <w:spacing w:val="-2"/>
          <w:sz w:val="22"/>
          <w:szCs w:val="22"/>
        </w:rPr>
        <w:t>tele na zaplacení uvedené celkové částky, pouze její adekvátní části na dokončené měrné jednotky.</w:t>
      </w:r>
    </w:p>
    <w:bookmarkStart w:id="1" w:name="_MON_1257480964"/>
    <w:bookmarkEnd w:id="1"/>
    <w:p w:rsidR="00A524DF" w:rsidRPr="000E2553" w:rsidRDefault="00B018F8" w:rsidP="00A524DF">
      <w:pPr>
        <w:tabs>
          <w:tab w:val="left" w:pos="567"/>
        </w:tabs>
        <w:ind w:left="426"/>
        <w:jc w:val="both"/>
        <w:rPr>
          <w:sz w:val="22"/>
          <w:szCs w:val="22"/>
        </w:rPr>
      </w:pPr>
      <w:r>
        <w:object w:dxaOrig="9270" w:dyaOrig="11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45pt;height:582.8pt" o:ole="">
            <v:imagedata r:id="rId9" o:title=""/>
          </v:shape>
          <o:OLEObject Type="Embed" ProgID="Excel.Sheet.8" ShapeID="_x0000_i1025" DrawAspect="Content" ObjectID="_1624261954" r:id="rId10"/>
        </w:object>
      </w:r>
    </w:p>
    <w:p w:rsidR="002A108C" w:rsidRPr="000E2553" w:rsidRDefault="002A108C" w:rsidP="002A108C">
      <w:pPr>
        <w:pStyle w:val="Zkladntext2"/>
        <w:widowControl/>
        <w:numPr>
          <w:ilvl w:val="0"/>
          <w:numId w:val="3"/>
        </w:numPr>
        <w:suppressAutoHyphens w:val="0"/>
        <w:spacing w:before="120" w:line="240" w:lineRule="auto"/>
        <w:rPr>
          <w:spacing w:val="2"/>
          <w:sz w:val="22"/>
          <w:szCs w:val="22"/>
        </w:rPr>
      </w:pPr>
      <w:r w:rsidRPr="000E2553">
        <w:rPr>
          <w:spacing w:val="2"/>
          <w:sz w:val="22"/>
          <w:szCs w:val="22"/>
        </w:rPr>
        <w:t>Případné vícepráce, změny, doplňky, nebo rozšíření předmětu smlouvy požadované písemně objednatelem, které se mohou v průběhu realizace předmětu smlouvy vyskytnout nad rámec ceny za dílo, budou vždy před jeho realizací písemně vzájemně odsouhlaseny. Ocenění pož</w:t>
      </w:r>
      <w:r w:rsidRPr="000E2553">
        <w:rPr>
          <w:spacing w:val="2"/>
          <w:sz w:val="22"/>
          <w:szCs w:val="22"/>
        </w:rPr>
        <w:t>a</w:t>
      </w:r>
      <w:r w:rsidRPr="000E2553">
        <w:rPr>
          <w:spacing w:val="2"/>
          <w:sz w:val="22"/>
          <w:szCs w:val="22"/>
        </w:rPr>
        <w:t>dovaných prací provede zhotovitel ve stavebním deníku nebo dopisem. Takto vzájemně odso</w:t>
      </w:r>
      <w:r w:rsidRPr="000E2553">
        <w:rPr>
          <w:spacing w:val="2"/>
          <w:sz w:val="22"/>
          <w:szCs w:val="22"/>
        </w:rPr>
        <w:t>u</w:t>
      </w:r>
      <w:r w:rsidRPr="000E2553">
        <w:rPr>
          <w:spacing w:val="2"/>
          <w:sz w:val="22"/>
          <w:szCs w:val="22"/>
        </w:rPr>
        <w:t xml:space="preserve">hlasený objem prací vč. ocenění rozsahu a termínu bude předmětem </w:t>
      </w:r>
      <w:r w:rsidR="002C0B34">
        <w:rPr>
          <w:spacing w:val="2"/>
          <w:sz w:val="22"/>
          <w:szCs w:val="22"/>
        </w:rPr>
        <w:t xml:space="preserve">písemného </w:t>
      </w:r>
      <w:r w:rsidRPr="000E2553">
        <w:rPr>
          <w:spacing w:val="2"/>
          <w:sz w:val="22"/>
          <w:szCs w:val="22"/>
        </w:rPr>
        <w:t>dodatku k</w:t>
      </w:r>
      <w:r w:rsidR="002C0B34">
        <w:rPr>
          <w:spacing w:val="2"/>
          <w:sz w:val="22"/>
          <w:szCs w:val="22"/>
        </w:rPr>
        <w:t> </w:t>
      </w:r>
      <w:r w:rsidRPr="000E2553">
        <w:rPr>
          <w:spacing w:val="2"/>
          <w:sz w:val="22"/>
          <w:szCs w:val="22"/>
        </w:rPr>
        <w:t>uzavřené</w:t>
      </w:r>
      <w:r w:rsidR="002C0B34">
        <w:rPr>
          <w:spacing w:val="2"/>
          <w:sz w:val="22"/>
          <w:szCs w:val="22"/>
        </w:rPr>
        <w:t xml:space="preserve"> </w:t>
      </w:r>
      <w:proofErr w:type="spellStart"/>
      <w:proofErr w:type="gramStart"/>
      <w:r w:rsidRPr="000E2553">
        <w:rPr>
          <w:spacing w:val="6"/>
          <w:sz w:val="22"/>
          <w:szCs w:val="22"/>
        </w:rPr>
        <w:t>SoD</w:t>
      </w:r>
      <w:proofErr w:type="spellEnd"/>
      <w:proofErr w:type="gramEnd"/>
      <w:r w:rsidR="002C0B34">
        <w:rPr>
          <w:spacing w:val="6"/>
          <w:sz w:val="22"/>
          <w:szCs w:val="22"/>
        </w:rPr>
        <w:t xml:space="preserve"> </w:t>
      </w:r>
      <w:r w:rsidRPr="000E2553">
        <w:rPr>
          <w:spacing w:val="6"/>
          <w:sz w:val="22"/>
          <w:szCs w:val="22"/>
        </w:rPr>
        <w:t>a jeho uzavření je podmínkou zahájení víceprací. Obdobným způsobem budou řešeny</w:t>
      </w:r>
      <w:r w:rsidRPr="000E2553">
        <w:rPr>
          <w:spacing w:val="2"/>
          <w:sz w:val="22"/>
          <w:szCs w:val="22"/>
        </w:rPr>
        <w:t xml:space="preserve"> i případné </w:t>
      </w:r>
      <w:proofErr w:type="spellStart"/>
      <w:r w:rsidRPr="000E2553">
        <w:rPr>
          <w:spacing w:val="2"/>
          <w:sz w:val="22"/>
          <w:szCs w:val="22"/>
        </w:rPr>
        <w:t>méněpráce</w:t>
      </w:r>
      <w:proofErr w:type="spellEnd"/>
      <w:r w:rsidRPr="000E2553">
        <w:rPr>
          <w:spacing w:val="2"/>
          <w:sz w:val="22"/>
          <w:szCs w:val="22"/>
        </w:rPr>
        <w:t xml:space="preserve"> požadované objednatelem.</w:t>
      </w:r>
    </w:p>
    <w:p w:rsidR="002A108C" w:rsidRPr="000E2553" w:rsidRDefault="002A108C" w:rsidP="00DF1D95">
      <w:pPr>
        <w:pStyle w:val="Zkladntext2"/>
        <w:widowControl/>
        <w:numPr>
          <w:ilvl w:val="0"/>
          <w:numId w:val="3"/>
        </w:numPr>
        <w:suppressAutoHyphens w:val="0"/>
        <w:spacing w:before="40" w:line="240" w:lineRule="auto"/>
        <w:rPr>
          <w:spacing w:val="2"/>
          <w:sz w:val="22"/>
          <w:szCs w:val="22"/>
        </w:rPr>
      </w:pPr>
      <w:r w:rsidRPr="000E2553">
        <w:rPr>
          <w:spacing w:val="2"/>
          <w:sz w:val="22"/>
          <w:szCs w:val="22"/>
        </w:rPr>
        <w:lastRenderedPageBreak/>
        <w:t>Smluvní strany shodně konstatují, že dílo je pro účely daňové povinnosti v rámci Klasifikace produkce (CZ – CPA) zařazeno pod číselným kódem 42.99.11. S ohledem na skutečnost uv</w:t>
      </w:r>
      <w:r w:rsidRPr="000E2553">
        <w:rPr>
          <w:spacing w:val="2"/>
          <w:sz w:val="22"/>
          <w:szCs w:val="22"/>
        </w:rPr>
        <w:t>e</w:t>
      </w:r>
      <w:r w:rsidRPr="000E2553">
        <w:rPr>
          <w:spacing w:val="2"/>
          <w:sz w:val="22"/>
          <w:szCs w:val="22"/>
        </w:rPr>
        <w:t>denou v první větě tohoto odstavce dochází k přenesení daňové povinnosti dle § 92 písm. e) zákona č.235/2004 Sb. a plátcem DPH je objednatel. Výši DPH na faktuře vystavené zhotovit</w:t>
      </w:r>
      <w:r w:rsidRPr="000E2553">
        <w:rPr>
          <w:spacing w:val="2"/>
          <w:sz w:val="22"/>
          <w:szCs w:val="22"/>
        </w:rPr>
        <w:t>e</w:t>
      </w:r>
      <w:r w:rsidRPr="000E2553">
        <w:rPr>
          <w:spacing w:val="2"/>
          <w:sz w:val="22"/>
          <w:szCs w:val="22"/>
        </w:rPr>
        <w:t>lem doplní a přizná objednatel.</w:t>
      </w:r>
    </w:p>
    <w:p w:rsidR="002A108C" w:rsidRPr="000E2553" w:rsidRDefault="002A108C" w:rsidP="00DF1D95">
      <w:pPr>
        <w:pStyle w:val="Zkladntext2"/>
        <w:widowControl/>
        <w:numPr>
          <w:ilvl w:val="0"/>
          <w:numId w:val="3"/>
        </w:numPr>
        <w:suppressAutoHyphens w:val="0"/>
        <w:spacing w:before="40" w:line="240" w:lineRule="auto"/>
        <w:rPr>
          <w:spacing w:val="2"/>
          <w:sz w:val="22"/>
          <w:szCs w:val="22"/>
        </w:rPr>
      </w:pPr>
      <w:r w:rsidRPr="000E2553">
        <w:rPr>
          <w:spacing w:val="2"/>
          <w:sz w:val="22"/>
          <w:szCs w:val="22"/>
        </w:rPr>
        <w:t xml:space="preserve">Zhotovitel na sebe přebírá nebezpečí změny okolností ve smyslu § 1765 a § 2620 odst. </w:t>
      </w:r>
      <w:r w:rsidRPr="000E2553">
        <w:rPr>
          <w:spacing w:val="2"/>
          <w:sz w:val="22"/>
          <w:szCs w:val="22"/>
        </w:rPr>
        <w:br/>
        <w:t>2 zákona č. 89/2012 Sb., občanského zákoníku, v platném znění.</w:t>
      </w:r>
    </w:p>
    <w:p w:rsidR="002A108C" w:rsidRPr="000E2553" w:rsidRDefault="002A108C" w:rsidP="00DF1D95">
      <w:pPr>
        <w:pStyle w:val="Zkladntext2"/>
        <w:widowControl/>
        <w:numPr>
          <w:ilvl w:val="0"/>
          <w:numId w:val="3"/>
        </w:numPr>
        <w:suppressAutoHyphens w:val="0"/>
        <w:spacing w:before="40" w:line="240" w:lineRule="auto"/>
        <w:rPr>
          <w:spacing w:val="2"/>
          <w:sz w:val="22"/>
          <w:szCs w:val="22"/>
        </w:rPr>
      </w:pPr>
      <w:r w:rsidRPr="000E2553">
        <w:rPr>
          <w:spacing w:val="2"/>
          <w:sz w:val="22"/>
          <w:szCs w:val="22"/>
        </w:rPr>
        <w:t>Smluvní strany se dohodly na dílčím měsíčním plnění. Zhotovitel bude předávat dílo dle je</w:t>
      </w:r>
      <w:r w:rsidRPr="000E2553">
        <w:rPr>
          <w:spacing w:val="2"/>
          <w:sz w:val="22"/>
          <w:szCs w:val="22"/>
        </w:rPr>
        <w:t>d</w:t>
      </w:r>
      <w:r w:rsidRPr="000E2553">
        <w:rPr>
          <w:spacing w:val="2"/>
          <w:sz w:val="22"/>
          <w:szCs w:val="22"/>
        </w:rPr>
        <w:t>notlivých dokončených měrných jednotek bez závad postupně v ucelených částech. Konečné předání zakázky bude provedeno po dokončení celé zakázky bez vad a nedodělků.</w:t>
      </w:r>
    </w:p>
    <w:p w:rsidR="002A108C" w:rsidRPr="000E2553" w:rsidRDefault="002A108C" w:rsidP="00DF1D95">
      <w:pPr>
        <w:pStyle w:val="Zkladntext2"/>
        <w:widowControl/>
        <w:numPr>
          <w:ilvl w:val="0"/>
          <w:numId w:val="3"/>
        </w:numPr>
        <w:suppressAutoHyphens w:val="0"/>
        <w:spacing w:before="40" w:line="240" w:lineRule="auto"/>
        <w:rPr>
          <w:spacing w:val="2"/>
          <w:sz w:val="22"/>
          <w:szCs w:val="22"/>
        </w:rPr>
      </w:pPr>
      <w:r w:rsidRPr="000E2553">
        <w:rPr>
          <w:spacing w:val="2"/>
          <w:sz w:val="22"/>
          <w:szCs w:val="22"/>
        </w:rPr>
        <w:t>Zhotovitel - plátce DPH vystaví na zdanitelné plnění fakturu - daňový doklad, jejíž nedílnou součástí je soupis provedených prací a zjišťovací protokol odsouhlasený objednatelem.</w:t>
      </w:r>
    </w:p>
    <w:p w:rsidR="0051418C" w:rsidRPr="000E2553" w:rsidRDefault="0051418C" w:rsidP="00DF1D95">
      <w:pPr>
        <w:pStyle w:val="Zkladntext2"/>
        <w:widowControl/>
        <w:numPr>
          <w:ilvl w:val="0"/>
          <w:numId w:val="3"/>
        </w:numPr>
        <w:suppressAutoHyphens w:val="0"/>
        <w:spacing w:before="40" w:line="240" w:lineRule="auto"/>
        <w:rPr>
          <w:spacing w:val="2"/>
          <w:sz w:val="22"/>
          <w:szCs w:val="22"/>
        </w:rPr>
      </w:pPr>
      <w:r w:rsidRPr="000E2553">
        <w:rPr>
          <w:spacing w:val="2"/>
          <w:sz w:val="22"/>
          <w:szCs w:val="22"/>
        </w:rPr>
        <w:t>Daňové doklady – faktury budou vystaveny zhotovitelem do 3 pracovních dnů ode dne obo</w:t>
      </w:r>
      <w:r w:rsidRPr="000E2553">
        <w:rPr>
          <w:spacing w:val="2"/>
          <w:sz w:val="22"/>
          <w:szCs w:val="22"/>
        </w:rPr>
        <w:t>u</w:t>
      </w:r>
      <w:r w:rsidRPr="000E2553">
        <w:rPr>
          <w:spacing w:val="2"/>
          <w:sz w:val="22"/>
          <w:szCs w:val="22"/>
        </w:rPr>
        <w:t>stranného odsouhlasení předávacího protokolu. Provedené práce odsouhlasí objednatel do 2 pracovních dnů od předložení k odsouhlasení. V případě vystavení opraveného nebo doplněn</w:t>
      </w:r>
      <w:r w:rsidRPr="000E2553">
        <w:rPr>
          <w:spacing w:val="2"/>
          <w:sz w:val="22"/>
          <w:szCs w:val="22"/>
        </w:rPr>
        <w:t>é</w:t>
      </w:r>
      <w:r w:rsidRPr="000E2553">
        <w:rPr>
          <w:spacing w:val="2"/>
          <w:sz w:val="22"/>
          <w:szCs w:val="22"/>
        </w:rPr>
        <w:t>ho daňového dokladu – faktury začíná běžet nová lhůta splatnosti a po tuto dobu není objedn</w:t>
      </w:r>
      <w:r w:rsidRPr="000E2553">
        <w:rPr>
          <w:spacing w:val="2"/>
          <w:sz w:val="22"/>
          <w:szCs w:val="22"/>
        </w:rPr>
        <w:t>a</w:t>
      </w:r>
      <w:r w:rsidRPr="000E2553">
        <w:rPr>
          <w:spacing w:val="2"/>
          <w:sz w:val="22"/>
          <w:szCs w:val="22"/>
        </w:rPr>
        <w:t>tel v prodlení se zaplacením.</w:t>
      </w:r>
    </w:p>
    <w:p w:rsidR="002A108C" w:rsidRPr="000E2553" w:rsidRDefault="002A108C" w:rsidP="00DF1D95">
      <w:pPr>
        <w:pStyle w:val="Zkladntext2"/>
        <w:widowControl/>
        <w:numPr>
          <w:ilvl w:val="0"/>
          <w:numId w:val="3"/>
        </w:numPr>
        <w:suppressAutoHyphens w:val="0"/>
        <w:spacing w:before="40" w:line="240" w:lineRule="auto"/>
        <w:rPr>
          <w:spacing w:val="2"/>
          <w:sz w:val="22"/>
          <w:szCs w:val="22"/>
        </w:rPr>
      </w:pPr>
      <w:r w:rsidRPr="000E2553">
        <w:rPr>
          <w:spacing w:val="2"/>
          <w:sz w:val="22"/>
          <w:szCs w:val="22"/>
        </w:rPr>
        <w:t>Všechny daňové doklady musí obsahovat všechny náležitosti daňového dokladu ve smyslu zákona č. 235/2004 Sb., o dani z přidané hodnoty, ve  znění pozdějších předpisů. Chybně v</w:t>
      </w:r>
      <w:r w:rsidRPr="000E2553">
        <w:rPr>
          <w:spacing w:val="2"/>
          <w:sz w:val="22"/>
          <w:szCs w:val="22"/>
        </w:rPr>
        <w:t>y</w:t>
      </w:r>
      <w:r w:rsidRPr="000E2553">
        <w:rPr>
          <w:spacing w:val="2"/>
          <w:sz w:val="22"/>
          <w:szCs w:val="22"/>
        </w:rPr>
        <w:t>stavený daňový doklad je objednatel oprávněn s uvedením důvodu zhotoviteli vrátit k opravě. Opravu zhotovitel provede vystavením nové faktury s tím, že lhůta splatnosti začíná plynout vystavením nové faktury objednateli.</w:t>
      </w:r>
    </w:p>
    <w:p w:rsidR="002A108C" w:rsidRPr="000E2553" w:rsidRDefault="002A108C" w:rsidP="00DF1D95">
      <w:pPr>
        <w:pStyle w:val="Zkladntext2"/>
        <w:widowControl/>
        <w:numPr>
          <w:ilvl w:val="0"/>
          <w:numId w:val="3"/>
        </w:numPr>
        <w:suppressAutoHyphens w:val="0"/>
        <w:spacing w:before="40" w:line="240" w:lineRule="auto"/>
        <w:rPr>
          <w:spacing w:val="-2"/>
          <w:sz w:val="22"/>
          <w:szCs w:val="22"/>
        </w:rPr>
      </w:pPr>
      <w:r w:rsidRPr="000E2553">
        <w:rPr>
          <w:spacing w:val="-2"/>
          <w:sz w:val="22"/>
          <w:szCs w:val="22"/>
        </w:rPr>
        <w:t>Splatnost všech faktur vystavených na základě smlouvy o dílo je 30 dnů od termínu vystavení fa</w:t>
      </w:r>
      <w:r w:rsidRPr="000E2553">
        <w:rPr>
          <w:spacing w:val="-2"/>
          <w:sz w:val="22"/>
          <w:szCs w:val="22"/>
        </w:rPr>
        <w:t>k</w:t>
      </w:r>
      <w:r w:rsidRPr="000E2553">
        <w:rPr>
          <w:spacing w:val="-2"/>
          <w:sz w:val="22"/>
          <w:szCs w:val="22"/>
        </w:rPr>
        <w:t>tury (daňového dokladu) objednateli. Termínem úhrady faktury (daňového dokladu) je den odeps</w:t>
      </w:r>
      <w:r w:rsidRPr="000E2553">
        <w:rPr>
          <w:spacing w:val="-2"/>
          <w:sz w:val="22"/>
          <w:szCs w:val="22"/>
        </w:rPr>
        <w:t>á</w:t>
      </w:r>
      <w:r w:rsidRPr="000E2553">
        <w:rPr>
          <w:spacing w:val="-2"/>
          <w:sz w:val="22"/>
          <w:szCs w:val="22"/>
        </w:rPr>
        <w:t>ní částky z některého z bankovních účtů objednatele. Stejný termín splatnosti platí pro smluvní strany při úhradě jiných plateb (úroky z prodlení, smluvní pokuty, náhrady škody, aj.). Zhotovitel se zavazuje, že fakturu předá objednateli do 3 pracovních dnů od konce zdanitelného období. V případě předání faktury po tomto datu je objednatel oprávněn fakturu zhotoviteli vrátit k opravě.</w:t>
      </w:r>
    </w:p>
    <w:p w:rsidR="002A108C" w:rsidRPr="000E2553" w:rsidRDefault="002A108C" w:rsidP="00DF1D95">
      <w:pPr>
        <w:pStyle w:val="Zkladntext2"/>
        <w:widowControl/>
        <w:numPr>
          <w:ilvl w:val="0"/>
          <w:numId w:val="3"/>
        </w:numPr>
        <w:suppressAutoHyphens w:val="0"/>
        <w:spacing w:before="40" w:line="240" w:lineRule="auto"/>
        <w:rPr>
          <w:spacing w:val="2"/>
          <w:sz w:val="22"/>
          <w:szCs w:val="22"/>
        </w:rPr>
      </w:pPr>
      <w:r w:rsidRPr="000E2553">
        <w:rPr>
          <w:spacing w:val="2"/>
          <w:sz w:val="22"/>
          <w:szCs w:val="22"/>
        </w:rPr>
        <w:t>Zálohy nebudou objednatelem poskytnuty.</w:t>
      </w:r>
    </w:p>
    <w:p w:rsidR="002A108C" w:rsidRPr="000E2553" w:rsidRDefault="002A108C" w:rsidP="00DF1D95">
      <w:pPr>
        <w:pStyle w:val="Zkladntext2"/>
        <w:widowControl/>
        <w:numPr>
          <w:ilvl w:val="0"/>
          <w:numId w:val="3"/>
        </w:numPr>
        <w:suppressAutoHyphens w:val="0"/>
        <w:spacing w:before="40" w:line="240" w:lineRule="auto"/>
        <w:rPr>
          <w:spacing w:val="2"/>
          <w:sz w:val="22"/>
          <w:szCs w:val="22"/>
        </w:rPr>
      </w:pPr>
      <w:r w:rsidRPr="000E2553">
        <w:rPr>
          <w:spacing w:val="2"/>
          <w:sz w:val="22"/>
          <w:szCs w:val="22"/>
        </w:rPr>
        <w:t>Faktura musí dále obsahovat:</w:t>
      </w:r>
    </w:p>
    <w:p w:rsidR="002A108C" w:rsidRPr="000E2553" w:rsidRDefault="002A108C" w:rsidP="002A108C">
      <w:pPr>
        <w:pStyle w:val="Zkladntextodsazen"/>
        <w:numPr>
          <w:ilvl w:val="0"/>
          <w:numId w:val="36"/>
        </w:numPr>
        <w:spacing w:before="0" w:line="0" w:lineRule="atLeast"/>
        <w:ind w:left="709" w:hanging="352"/>
        <w:rPr>
          <w:sz w:val="22"/>
          <w:szCs w:val="22"/>
        </w:rPr>
      </w:pPr>
      <w:r w:rsidRPr="000E2553">
        <w:rPr>
          <w:sz w:val="22"/>
          <w:szCs w:val="22"/>
        </w:rPr>
        <w:t>číslo smlouvy dle registru smluv objednatele,</w:t>
      </w:r>
    </w:p>
    <w:p w:rsidR="002A108C" w:rsidRPr="000E2553" w:rsidRDefault="002A108C" w:rsidP="002A108C">
      <w:pPr>
        <w:pStyle w:val="Zkladntextodsazen"/>
        <w:numPr>
          <w:ilvl w:val="0"/>
          <w:numId w:val="36"/>
        </w:numPr>
        <w:spacing w:before="0" w:line="0" w:lineRule="atLeast"/>
        <w:ind w:left="709" w:hanging="352"/>
        <w:rPr>
          <w:sz w:val="22"/>
          <w:szCs w:val="22"/>
        </w:rPr>
      </w:pPr>
      <w:r w:rsidRPr="000E2553">
        <w:rPr>
          <w:sz w:val="22"/>
          <w:szCs w:val="22"/>
        </w:rPr>
        <w:t>jméno garanta smlouvy za OKD, a.s.,</w:t>
      </w:r>
    </w:p>
    <w:p w:rsidR="002A108C" w:rsidRPr="000E2553" w:rsidRDefault="002A108C" w:rsidP="002A108C">
      <w:pPr>
        <w:pStyle w:val="Zkladntextodsazen"/>
        <w:numPr>
          <w:ilvl w:val="0"/>
          <w:numId w:val="36"/>
        </w:numPr>
        <w:spacing w:before="0" w:line="0" w:lineRule="atLeast"/>
        <w:ind w:left="709" w:hanging="352"/>
        <w:rPr>
          <w:sz w:val="22"/>
          <w:szCs w:val="22"/>
        </w:rPr>
      </w:pPr>
      <w:r w:rsidRPr="000E2553">
        <w:rPr>
          <w:sz w:val="22"/>
          <w:szCs w:val="22"/>
        </w:rPr>
        <w:t>označení faktury, den vystavení, den splatnosti,</w:t>
      </w:r>
    </w:p>
    <w:p w:rsidR="002A108C" w:rsidRPr="000E2553" w:rsidRDefault="002A108C" w:rsidP="002A108C">
      <w:pPr>
        <w:pStyle w:val="Zkladntextodsazen"/>
        <w:numPr>
          <w:ilvl w:val="0"/>
          <w:numId w:val="36"/>
        </w:numPr>
        <w:spacing w:before="0" w:line="0" w:lineRule="atLeast"/>
        <w:ind w:left="709" w:hanging="352"/>
        <w:rPr>
          <w:sz w:val="22"/>
          <w:szCs w:val="22"/>
        </w:rPr>
      </w:pPr>
      <w:r w:rsidRPr="000E2553">
        <w:rPr>
          <w:sz w:val="22"/>
          <w:szCs w:val="22"/>
        </w:rPr>
        <w:t>název, sídlo, IČ a DIČ zhotovitele a objednatele; v označení objednatele je nutno uvést číselné označení účetního okruhu, který je uveden v závorce za IČ objednatele,</w:t>
      </w:r>
    </w:p>
    <w:p w:rsidR="002A108C" w:rsidRPr="000E2553" w:rsidRDefault="002A108C" w:rsidP="002A108C">
      <w:pPr>
        <w:pStyle w:val="Zkladntextodsazen"/>
        <w:numPr>
          <w:ilvl w:val="0"/>
          <w:numId w:val="36"/>
        </w:numPr>
        <w:spacing w:before="0" w:line="0" w:lineRule="atLeast"/>
        <w:ind w:left="709" w:hanging="352"/>
        <w:rPr>
          <w:sz w:val="22"/>
          <w:szCs w:val="22"/>
        </w:rPr>
      </w:pPr>
      <w:r w:rsidRPr="000E2553">
        <w:rPr>
          <w:sz w:val="22"/>
          <w:szCs w:val="22"/>
        </w:rPr>
        <w:t>předmět plnění,</w:t>
      </w:r>
    </w:p>
    <w:p w:rsidR="002A108C" w:rsidRPr="000E2553" w:rsidRDefault="002A108C" w:rsidP="002A108C">
      <w:pPr>
        <w:pStyle w:val="Zkladntextodsazen"/>
        <w:numPr>
          <w:ilvl w:val="0"/>
          <w:numId w:val="36"/>
        </w:numPr>
        <w:spacing w:before="0" w:line="0" w:lineRule="atLeast"/>
        <w:ind w:left="709" w:hanging="352"/>
        <w:rPr>
          <w:sz w:val="22"/>
          <w:szCs w:val="22"/>
        </w:rPr>
      </w:pPr>
      <w:r w:rsidRPr="000E2553">
        <w:rPr>
          <w:sz w:val="22"/>
          <w:szCs w:val="22"/>
        </w:rPr>
        <w:t>označení peněžního ústavu a číslo účtu, na který má být placeno (musí být shodné s údaji uv</w:t>
      </w:r>
      <w:r w:rsidRPr="000E2553">
        <w:rPr>
          <w:sz w:val="22"/>
          <w:szCs w:val="22"/>
        </w:rPr>
        <w:t>e</w:t>
      </w:r>
      <w:r w:rsidRPr="000E2553">
        <w:rPr>
          <w:sz w:val="22"/>
          <w:szCs w:val="22"/>
        </w:rPr>
        <w:t>denými ve smlouvě),</w:t>
      </w:r>
    </w:p>
    <w:p w:rsidR="002A108C" w:rsidRPr="000E2553" w:rsidRDefault="002A108C" w:rsidP="002A108C">
      <w:pPr>
        <w:pStyle w:val="Zkladntextodsazen"/>
        <w:numPr>
          <w:ilvl w:val="0"/>
          <w:numId w:val="36"/>
        </w:numPr>
        <w:spacing w:before="0" w:line="0" w:lineRule="atLeast"/>
        <w:ind w:left="709" w:hanging="352"/>
        <w:rPr>
          <w:sz w:val="22"/>
          <w:szCs w:val="22"/>
        </w:rPr>
      </w:pPr>
      <w:r w:rsidRPr="000E2553">
        <w:rPr>
          <w:sz w:val="22"/>
          <w:szCs w:val="22"/>
        </w:rPr>
        <w:t>fakturovanou částku.</w:t>
      </w:r>
    </w:p>
    <w:p w:rsidR="002A108C" w:rsidRPr="000E2553" w:rsidRDefault="002A108C" w:rsidP="00DF1D95">
      <w:pPr>
        <w:pStyle w:val="Zkladntext2"/>
        <w:widowControl/>
        <w:numPr>
          <w:ilvl w:val="0"/>
          <w:numId w:val="3"/>
        </w:numPr>
        <w:suppressAutoHyphens w:val="0"/>
        <w:spacing w:before="40" w:line="240" w:lineRule="auto"/>
        <w:rPr>
          <w:spacing w:val="2"/>
          <w:sz w:val="22"/>
          <w:szCs w:val="22"/>
        </w:rPr>
      </w:pPr>
      <w:r w:rsidRPr="000E2553">
        <w:rPr>
          <w:spacing w:val="2"/>
          <w:sz w:val="22"/>
          <w:szCs w:val="22"/>
        </w:rPr>
        <w:t>Faktura bude zaslána pouze v jednom vyhotovení a její součástí budou přílohy potvrzující o</w:t>
      </w:r>
      <w:r w:rsidRPr="000E2553">
        <w:rPr>
          <w:spacing w:val="2"/>
          <w:sz w:val="22"/>
          <w:szCs w:val="22"/>
        </w:rPr>
        <w:t>b</w:t>
      </w:r>
      <w:r w:rsidRPr="000E2553">
        <w:rPr>
          <w:spacing w:val="2"/>
          <w:sz w:val="22"/>
          <w:szCs w:val="22"/>
        </w:rPr>
        <w:t>jednání/dodání/převzetí zboží nebo služeb.</w:t>
      </w:r>
    </w:p>
    <w:p w:rsidR="002A108C" w:rsidRPr="000E2553" w:rsidRDefault="002A108C" w:rsidP="00DF1D95">
      <w:pPr>
        <w:pStyle w:val="Zkladntext2"/>
        <w:widowControl/>
        <w:numPr>
          <w:ilvl w:val="0"/>
          <w:numId w:val="3"/>
        </w:numPr>
        <w:suppressAutoHyphens w:val="0"/>
        <w:spacing w:before="40" w:line="240" w:lineRule="auto"/>
        <w:rPr>
          <w:spacing w:val="2"/>
          <w:sz w:val="22"/>
          <w:szCs w:val="22"/>
        </w:rPr>
      </w:pPr>
      <w:r w:rsidRPr="000E2553">
        <w:rPr>
          <w:spacing w:val="2"/>
          <w:sz w:val="22"/>
          <w:szCs w:val="22"/>
        </w:rPr>
        <w:t>Zhotovitel zašle veškeré účetní a daňové doklady na centrální adresu</w:t>
      </w:r>
      <w:r w:rsidR="002C0B34">
        <w:rPr>
          <w:spacing w:val="2"/>
          <w:sz w:val="22"/>
          <w:szCs w:val="22"/>
        </w:rPr>
        <w:t xml:space="preserve"> objednatele</w:t>
      </w:r>
      <w:r w:rsidRPr="000E2553">
        <w:rPr>
          <w:spacing w:val="2"/>
          <w:sz w:val="22"/>
          <w:szCs w:val="22"/>
        </w:rPr>
        <w:t xml:space="preserve">: </w:t>
      </w:r>
    </w:p>
    <w:p w:rsidR="002A108C" w:rsidRPr="000E2553" w:rsidRDefault="002A108C" w:rsidP="00DF1D95">
      <w:pPr>
        <w:pStyle w:val="Zkladntextodsazen"/>
        <w:spacing w:before="0" w:line="240" w:lineRule="auto"/>
        <w:ind w:left="0" w:firstLine="425"/>
        <w:rPr>
          <w:sz w:val="22"/>
          <w:szCs w:val="22"/>
        </w:rPr>
      </w:pPr>
      <w:r w:rsidRPr="000E2553">
        <w:rPr>
          <w:sz w:val="22"/>
          <w:szCs w:val="22"/>
        </w:rPr>
        <w:t>OKD, a. s.</w:t>
      </w:r>
    </w:p>
    <w:p w:rsidR="002A108C" w:rsidRPr="000E2553" w:rsidRDefault="002A108C" w:rsidP="00DF1D95">
      <w:pPr>
        <w:pStyle w:val="Zkladntextodsazen"/>
        <w:spacing w:before="0" w:line="240" w:lineRule="auto"/>
        <w:ind w:left="0" w:firstLine="425"/>
        <w:rPr>
          <w:sz w:val="22"/>
          <w:szCs w:val="22"/>
        </w:rPr>
      </w:pPr>
      <w:r w:rsidRPr="000E2553">
        <w:rPr>
          <w:sz w:val="22"/>
          <w:szCs w:val="22"/>
        </w:rPr>
        <w:t xml:space="preserve">Odbor účetnictví – přijaté faktury </w:t>
      </w:r>
    </w:p>
    <w:p w:rsidR="002A108C" w:rsidRPr="000E2553" w:rsidRDefault="002A108C" w:rsidP="00DF1D95">
      <w:pPr>
        <w:pStyle w:val="Zkladntextodsazen"/>
        <w:spacing w:before="0" w:line="240" w:lineRule="auto"/>
        <w:ind w:left="0" w:firstLine="425"/>
        <w:rPr>
          <w:sz w:val="22"/>
          <w:szCs w:val="22"/>
        </w:rPr>
      </w:pPr>
      <w:proofErr w:type="spellStart"/>
      <w:r w:rsidRPr="000E2553">
        <w:rPr>
          <w:sz w:val="22"/>
          <w:szCs w:val="22"/>
        </w:rPr>
        <w:t>Stonavská</w:t>
      </w:r>
      <w:proofErr w:type="spellEnd"/>
      <w:r w:rsidRPr="000E2553">
        <w:rPr>
          <w:sz w:val="22"/>
          <w:szCs w:val="22"/>
        </w:rPr>
        <w:t xml:space="preserve"> 2179, Doly</w:t>
      </w:r>
    </w:p>
    <w:p w:rsidR="002A108C" w:rsidRPr="000E2553" w:rsidRDefault="002A108C" w:rsidP="00DF1D95">
      <w:pPr>
        <w:pStyle w:val="Zkladntextodsazen"/>
        <w:spacing w:before="0" w:line="240" w:lineRule="auto"/>
        <w:ind w:left="0" w:firstLine="425"/>
        <w:rPr>
          <w:sz w:val="22"/>
          <w:szCs w:val="22"/>
        </w:rPr>
      </w:pPr>
      <w:r w:rsidRPr="000E2553">
        <w:rPr>
          <w:sz w:val="22"/>
          <w:szCs w:val="22"/>
        </w:rPr>
        <w:t>735 06 Karviná</w:t>
      </w:r>
    </w:p>
    <w:p w:rsidR="0081016A" w:rsidRPr="000E2553" w:rsidRDefault="0081016A" w:rsidP="00DF1D95">
      <w:pPr>
        <w:pStyle w:val="Zkladntext2"/>
        <w:widowControl/>
        <w:numPr>
          <w:ilvl w:val="0"/>
          <w:numId w:val="3"/>
        </w:numPr>
        <w:suppressAutoHyphens w:val="0"/>
        <w:spacing w:before="40" w:line="240" w:lineRule="auto"/>
        <w:rPr>
          <w:spacing w:val="2"/>
          <w:sz w:val="22"/>
          <w:szCs w:val="22"/>
        </w:rPr>
      </w:pPr>
      <w:r w:rsidRPr="000E2553">
        <w:rPr>
          <w:spacing w:val="2"/>
          <w:sz w:val="22"/>
          <w:szCs w:val="22"/>
        </w:rPr>
        <w:t>Zhotovitel j</w:t>
      </w:r>
      <w:r w:rsidR="00B84A6A" w:rsidRPr="000E2553">
        <w:rPr>
          <w:spacing w:val="2"/>
          <w:sz w:val="22"/>
          <w:szCs w:val="22"/>
        </w:rPr>
        <w:t>e</w:t>
      </w:r>
      <w:r w:rsidRPr="000E2553">
        <w:rPr>
          <w:spacing w:val="2"/>
          <w:sz w:val="22"/>
          <w:szCs w:val="22"/>
        </w:rPr>
        <w:t xml:space="preserve"> povin</w:t>
      </w:r>
      <w:r w:rsidR="00B84A6A" w:rsidRPr="000E2553">
        <w:rPr>
          <w:spacing w:val="2"/>
          <w:sz w:val="22"/>
          <w:szCs w:val="22"/>
        </w:rPr>
        <w:t>en</w:t>
      </w:r>
      <w:r w:rsidRPr="000E2553">
        <w:rPr>
          <w:spacing w:val="2"/>
          <w:sz w:val="22"/>
          <w:szCs w:val="22"/>
        </w:rPr>
        <w:t xml:space="preserve"> objednateli neprodleně oznámit skutečnost, že přestal být registrován k DPH v zemi EU.</w:t>
      </w:r>
    </w:p>
    <w:p w:rsidR="0081016A" w:rsidRPr="000E2553" w:rsidRDefault="0081016A" w:rsidP="00DF1D95">
      <w:pPr>
        <w:pStyle w:val="Zkladntext2"/>
        <w:widowControl/>
        <w:numPr>
          <w:ilvl w:val="0"/>
          <w:numId w:val="3"/>
        </w:numPr>
        <w:suppressAutoHyphens w:val="0"/>
        <w:spacing w:before="40" w:line="240" w:lineRule="auto"/>
        <w:rPr>
          <w:spacing w:val="2"/>
          <w:sz w:val="22"/>
          <w:szCs w:val="22"/>
        </w:rPr>
      </w:pPr>
      <w:r w:rsidRPr="000E2553">
        <w:rPr>
          <w:spacing w:val="2"/>
          <w:sz w:val="22"/>
          <w:szCs w:val="22"/>
        </w:rPr>
        <w:t>Každá ze smluvních stran si hradí poplatky své banky, případně svých korespondenčních bank.</w:t>
      </w:r>
    </w:p>
    <w:p w:rsidR="006600BE" w:rsidRPr="000E2553" w:rsidRDefault="0086568F" w:rsidP="00DF1D95">
      <w:pPr>
        <w:pStyle w:val="Zkladntext2"/>
        <w:widowControl/>
        <w:numPr>
          <w:ilvl w:val="0"/>
          <w:numId w:val="3"/>
        </w:numPr>
        <w:suppressAutoHyphens w:val="0"/>
        <w:spacing w:before="40" w:line="240" w:lineRule="auto"/>
        <w:rPr>
          <w:spacing w:val="2"/>
          <w:sz w:val="22"/>
          <w:szCs w:val="22"/>
        </w:rPr>
      </w:pPr>
      <w:r w:rsidRPr="000E2553">
        <w:rPr>
          <w:spacing w:val="2"/>
          <w:sz w:val="22"/>
          <w:szCs w:val="22"/>
        </w:rPr>
        <w:t>Zhotovitel</w:t>
      </w:r>
      <w:r w:rsidR="006600BE" w:rsidRPr="000E2553">
        <w:rPr>
          <w:spacing w:val="2"/>
          <w:sz w:val="22"/>
          <w:szCs w:val="22"/>
        </w:rPr>
        <w:t xml:space="preserve"> prohlašuje, že bankovní účet, který uvádí v této </w:t>
      </w:r>
      <w:r w:rsidRPr="000E2553">
        <w:rPr>
          <w:spacing w:val="2"/>
          <w:sz w:val="22"/>
          <w:szCs w:val="22"/>
        </w:rPr>
        <w:t>smlouv</w:t>
      </w:r>
      <w:r w:rsidR="00DB0986" w:rsidRPr="000E2553">
        <w:rPr>
          <w:spacing w:val="2"/>
          <w:sz w:val="22"/>
          <w:szCs w:val="22"/>
        </w:rPr>
        <w:t>ě</w:t>
      </w:r>
      <w:r w:rsidR="006600BE" w:rsidRPr="000E2553">
        <w:rPr>
          <w:spacing w:val="2"/>
          <w:sz w:val="22"/>
          <w:szCs w:val="22"/>
        </w:rPr>
        <w:t xml:space="preserve"> je bankovním účtem, který je správcem daně zveřejněn způsobem umožňujícím dálkový přístup a zároveň je tento ba</w:t>
      </w:r>
      <w:r w:rsidR="006600BE" w:rsidRPr="000E2553">
        <w:rPr>
          <w:spacing w:val="2"/>
          <w:sz w:val="22"/>
          <w:szCs w:val="22"/>
        </w:rPr>
        <w:t>n</w:t>
      </w:r>
      <w:r w:rsidR="006600BE" w:rsidRPr="000E2553">
        <w:rPr>
          <w:spacing w:val="2"/>
          <w:sz w:val="22"/>
          <w:szCs w:val="22"/>
        </w:rPr>
        <w:t>kovní účet vedený u poskytovatele platebních služeb v České republice.</w:t>
      </w:r>
    </w:p>
    <w:p w:rsidR="006600BE" w:rsidRPr="000E2553" w:rsidRDefault="00B84A6A" w:rsidP="00DF1D95">
      <w:pPr>
        <w:pStyle w:val="Zkladntext2"/>
        <w:widowControl/>
        <w:numPr>
          <w:ilvl w:val="0"/>
          <w:numId w:val="3"/>
        </w:numPr>
        <w:suppressAutoHyphens w:val="0"/>
        <w:spacing w:before="40" w:line="240" w:lineRule="auto"/>
        <w:rPr>
          <w:spacing w:val="2"/>
          <w:sz w:val="22"/>
          <w:szCs w:val="22"/>
        </w:rPr>
      </w:pPr>
      <w:r w:rsidRPr="000E2553">
        <w:rPr>
          <w:spacing w:val="2"/>
          <w:sz w:val="22"/>
          <w:szCs w:val="22"/>
        </w:rPr>
        <w:lastRenderedPageBreak/>
        <w:t xml:space="preserve">Stane-li se </w:t>
      </w:r>
      <w:r w:rsidR="006600BE" w:rsidRPr="000E2553">
        <w:rPr>
          <w:spacing w:val="2"/>
          <w:sz w:val="22"/>
          <w:szCs w:val="22"/>
        </w:rPr>
        <w:t xml:space="preserve">zhotovitel v průběhu trvání této </w:t>
      </w:r>
      <w:r w:rsidR="0086568F" w:rsidRPr="000E2553">
        <w:rPr>
          <w:spacing w:val="2"/>
          <w:sz w:val="22"/>
          <w:szCs w:val="22"/>
        </w:rPr>
        <w:t>smlouv</w:t>
      </w:r>
      <w:r w:rsidR="00DB0986" w:rsidRPr="000E2553">
        <w:rPr>
          <w:spacing w:val="2"/>
          <w:sz w:val="22"/>
          <w:szCs w:val="22"/>
        </w:rPr>
        <w:t>y</w:t>
      </w:r>
      <w:r w:rsidR="006600BE" w:rsidRPr="000E2553">
        <w:rPr>
          <w:spacing w:val="2"/>
          <w:sz w:val="22"/>
          <w:szCs w:val="22"/>
        </w:rPr>
        <w:t xml:space="preserve"> nespolehlivým plátcem nebo dojde-li k situaci, že bankovní účet, který uvádí v této </w:t>
      </w:r>
      <w:r w:rsidR="0086568F" w:rsidRPr="000E2553">
        <w:rPr>
          <w:spacing w:val="2"/>
          <w:sz w:val="22"/>
          <w:szCs w:val="22"/>
        </w:rPr>
        <w:t>smlouv</w:t>
      </w:r>
      <w:r w:rsidR="00DB0986" w:rsidRPr="000E2553">
        <w:rPr>
          <w:spacing w:val="2"/>
          <w:sz w:val="22"/>
          <w:szCs w:val="22"/>
        </w:rPr>
        <w:t>ě</w:t>
      </w:r>
      <w:r w:rsidR="006600BE" w:rsidRPr="000E2553">
        <w:rPr>
          <w:spacing w:val="2"/>
          <w:sz w:val="22"/>
          <w:szCs w:val="22"/>
        </w:rPr>
        <w:t>, již není zveřejněn způsobem umožňuj</w:t>
      </w:r>
      <w:r w:rsidR="006600BE" w:rsidRPr="000E2553">
        <w:rPr>
          <w:spacing w:val="2"/>
          <w:sz w:val="22"/>
          <w:szCs w:val="22"/>
        </w:rPr>
        <w:t>í</w:t>
      </w:r>
      <w:r w:rsidR="006600BE" w:rsidRPr="000E2553">
        <w:rPr>
          <w:spacing w:val="2"/>
          <w:sz w:val="22"/>
          <w:szCs w:val="22"/>
        </w:rPr>
        <w:t xml:space="preserve">cím dálkový přístup, je povinen tyto skutečnosti neprodleně oznámit osobě, která je garantem této </w:t>
      </w:r>
      <w:r w:rsidR="0086568F" w:rsidRPr="000E2553">
        <w:rPr>
          <w:spacing w:val="2"/>
          <w:sz w:val="22"/>
          <w:szCs w:val="22"/>
        </w:rPr>
        <w:t>smlouv</w:t>
      </w:r>
      <w:r w:rsidR="00DB0986" w:rsidRPr="000E2553">
        <w:rPr>
          <w:spacing w:val="2"/>
          <w:sz w:val="22"/>
          <w:szCs w:val="22"/>
        </w:rPr>
        <w:t>y</w:t>
      </w:r>
      <w:r w:rsidR="006600BE" w:rsidRPr="000E2553">
        <w:rPr>
          <w:spacing w:val="2"/>
          <w:sz w:val="22"/>
          <w:szCs w:val="22"/>
        </w:rPr>
        <w:t xml:space="preserve"> na straně objednatele.</w:t>
      </w:r>
    </w:p>
    <w:p w:rsidR="0081016A" w:rsidRPr="000E2553" w:rsidRDefault="0081016A" w:rsidP="00487E0A">
      <w:pPr>
        <w:pStyle w:val="Zkladntextodsazen3"/>
        <w:numPr>
          <w:ilvl w:val="0"/>
          <w:numId w:val="32"/>
        </w:numPr>
        <w:spacing w:before="300" w:after="300"/>
        <w:ind w:left="714" w:hanging="357"/>
        <w:jc w:val="center"/>
        <w:rPr>
          <w:b/>
          <w:sz w:val="28"/>
          <w:szCs w:val="28"/>
        </w:rPr>
      </w:pPr>
      <w:r w:rsidRPr="000E2553">
        <w:rPr>
          <w:b/>
          <w:sz w:val="28"/>
          <w:szCs w:val="28"/>
        </w:rPr>
        <w:t>Základní podmínky provádění předmětu díla</w:t>
      </w:r>
    </w:p>
    <w:p w:rsidR="0081016A" w:rsidRPr="000E2553" w:rsidRDefault="0081016A" w:rsidP="0081016A">
      <w:pPr>
        <w:rPr>
          <w:b/>
          <w:sz w:val="22"/>
          <w:szCs w:val="22"/>
          <w:u w:val="single"/>
        </w:rPr>
      </w:pPr>
      <w:r w:rsidRPr="000E2553">
        <w:rPr>
          <w:b/>
          <w:sz w:val="22"/>
          <w:szCs w:val="22"/>
        </w:rPr>
        <w:t>A.</w:t>
      </w:r>
      <w:r w:rsidRPr="000E2553">
        <w:rPr>
          <w:b/>
          <w:sz w:val="22"/>
          <w:szCs w:val="22"/>
        </w:rPr>
        <w:tab/>
      </w:r>
      <w:r w:rsidRPr="000E2553">
        <w:rPr>
          <w:b/>
          <w:sz w:val="22"/>
          <w:szCs w:val="22"/>
          <w:u w:val="single"/>
        </w:rPr>
        <w:t>Povinnosti objednatele:</w:t>
      </w:r>
    </w:p>
    <w:p w:rsidR="0081016A" w:rsidRPr="000E2553" w:rsidRDefault="0081016A" w:rsidP="0081016A">
      <w:pPr>
        <w:numPr>
          <w:ilvl w:val="0"/>
          <w:numId w:val="4"/>
        </w:numPr>
        <w:jc w:val="both"/>
        <w:rPr>
          <w:sz w:val="22"/>
          <w:szCs w:val="22"/>
        </w:rPr>
      </w:pPr>
      <w:r w:rsidRPr="000E2553">
        <w:rPr>
          <w:sz w:val="22"/>
          <w:szCs w:val="22"/>
        </w:rPr>
        <w:t xml:space="preserve">Zajistit v dostatečném předstihu před zahájením plnění </w:t>
      </w:r>
      <w:r w:rsidR="00A93D35" w:rsidRPr="000E2553">
        <w:rPr>
          <w:sz w:val="22"/>
          <w:szCs w:val="22"/>
        </w:rPr>
        <w:t>smlouvy o dílo</w:t>
      </w:r>
      <w:r w:rsidRPr="000E2553">
        <w:rPr>
          <w:sz w:val="22"/>
          <w:szCs w:val="22"/>
        </w:rPr>
        <w:t xml:space="preserve"> předání pracoviště (pro účely této </w:t>
      </w:r>
      <w:r w:rsidR="00F527DB" w:rsidRPr="000E2553">
        <w:rPr>
          <w:sz w:val="22"/>
          <w:szCs w:val="22"/>
        </w:rPr>
        <w:t>smlouv</w:t>
      </w:r>
      <w:r w:rsidR="00DB0986" w:rsidRPr="000E2553">
        <w:rPr>
          <w:sz w:val="22"/>
          <w:szCs w:val="22"/>
        </w:rPr>
        <w:t>y</w:t>
      </w:r>
      <w:r w:rsidRPr="000E2553">
        <w:rPr>
          <w:sz w:val="22"/>
          <w:szCs w:val="22"/>
        </w:rPr>
        <w:t xml:space="preserve"> se pracovištěm rozumí místo – důlní dílo, kde bude realizován předmět díla a důlní díla k němu dle platné delimitace náležející) a schválené technické dokumentace zhotoviteli spočívající:</w:t>
      </w:r>
    </w:p>
    <w:p w:rsidR="0081016A" w:rsidRPr="000E2553" w:rsidRDefault="0081016A" w:rsidP="00A93D35">
      <w:pPr>
        <w:numPr>
          <w:ilvl w:val="1"/>
          <w:numId w:val="4"/>
        </w:numPr>
        <w:tabs>
          <w:tab w:val="clear" w:pos="1364"/>
          <w:tab w:val="left" w:pos="993"/>
        </w:tabs>
        <w:ind w:left="709" w:hanging="283"/>
        <w:jc w:val="both"/>
        <w:rPr>
          <w:sz w:val="22"/>
          <w:szCs w:val="22"/>
        </w:rPr>
      </w:pPr>
      <w:r w:rsidRPr="000E2553">
        <w:rPr>
          <w:sz w:val="22"/>
          <w:szCs w:val="22"/>
        </w:rPr>
        <w:t>v zajištění pracoviště nebo objektu tak, aby odpovídaly ustanovení vyhlášky ČBÚ č. 22/1989 Sb. a norem souvisejících v platných zněních,</w:t>
      </w:r>
    </w:p>
    <w:p w:rsidR="0081016A" w:rsidRPr="000E2553" w:rsidRDefault="0081016A" w:rsidP="00A93D35">
      <w:pPr>
        <w:numPr>
          <w:ilvl w:val="1"/>
          <w:numId w:val="4"/>
        </w:numPr>
        <w:tabs>
          <w:tab w:val="clear" w:pos="1364"/>
        </w:tabs>
        <w:ind w:left="709" w:hanging="283"/>
        <w:jc w:val="both"/>
        <w:rPr>
          <w:sz w:val="22"/>
          <w:szCs w:val="22"/>
        </w:rPr>
      </w:pPr>
      <w:r w:rsidRPr="000E2553">
        <w:rPr>
          <w:sz w:val="22"/>
          <w:szCs w:val="22"/>
        </w:rPr>
        <w:t>v přesném vymezení pracoviště zhotovitele včetně vymezení prostorů, ve kterých přebírá je</w:t>
      </w:r>
      <w:r w:rsidRPr="000E2553">
        <w:rPr>
          <w:sz w:val="22"/>
          <w:szCs w:val="22"/>
        </w:rPr>
        <w:t>d</w:t>
      </w:r>
      <w:r w:rsidRPr="000E2553">
        <w:rPr>
          <w:sz w:val="22"/>
          <w:szCs w:val="22"/>
        </w:rPr>
        <w:t>notlivý zhotovitel odpovědnost za dodržování všech platných předpisů v plném rozsahu</w:t>
      </w:r>
      <w:r w:rsidR="0048442D" w:rsidRPr="000E2553">
        <w:rPr>
          <w:sz w:val="22"/>
          <w:szCs w:val="22"/>
        </w:rPr>
        <w:t>. P</w:t>
      </w:r>
      <w:r w:rsidR="0048442D" w:rsidRPr="000E2553">
        <w:rPr>
          <w:sz w:val="22"/>
          <w:szCs w:val="22"/>
        </w:rPr>
        <w:t>o</w:t>
      </w:r>
      <w:r w:rsidR="0048442D" w:rsidRPr="000E2553">
        <w:rPr>
          <w:sz w:val="22"/>
          <w:szCs w:val="22"/>
        </w:rPr>
        <w:t>kud předávaná pracoviště a důlní díla dle delimitace předávaná do operativní správy zhotovit</w:t>
      </w:r>
      <w:r w:rsidR="0048442D" w:rsidRPr="000E2553">
        <w:rPr>
          <w:sz w:val="22"/>
          <w:szCs w:val="22"/>
        </w:rPr>
        <w:t>e</w:t>
      </w:r>
      <w:r w:rsidR="0048442D" w:rsidRPr="000E2553">
        <w:rPr>
          <w:sz w:val="22"/>
          <w:szCs w:val="22"/>
        </w:rPr>
        <w:t>le nebudou odpovídat ustanovením vyhlášky č. 22/1989 Sb., a norem souvisejících v platném znění, zhotovitel pracoviště a dílo nepřevezme a práci nezahájí. Nez</w:t>
      </w:r>
      <w:r w:rsidR="00646A9B" w:rsidRPr="000E2553">
        <w:rPr>
          <w:sz w:val="22"/>
          <w:szCs w:val="22"/>
        </w:rPr>
        <w:t>ahájení prací z výše uv</w:t>
      </w:r>
      <w:r w:rsidR="00646A9B" w:rsidRPr="000E2553">
        <w:rPr>
          <w:sz w:val="22"/>
          <w:szCs w:val="22"/>
        </w:rPr>
        <w:t>e</w:t>
      </w:r>
      <w:r w:rsidR="00646A9B" w:rsidRPr="000E2553">
        <w:rPr>
          <w:sz w:val="22"/>
          <w:szCs w:val="22"/>
        </w:rPr>
        <w:t xml:space="preserve">dených </w:t>
      </w:r>
      <w:r w:rsidR="0048442D" w:rsidRPr="000E2553">
        <w:rPr>
          <w:sz w:val="22"/>
          <w:szCs w:val="22"/>
        </w:rPr>
        <w:t xml:space="preserve">důvodů nelze posuzovat jako neplnění smlouvy. </w:t>
      </w:r>
    </w:p>
    <w:p w:rsidR="0081016A" w:rsidRPr="000E2553" w:rsidRDefault="0081016A" w:rsidP="00A93D35">
      <w:pPr>
        <w:numPr>
          <w:ilvl w:val="1"/>
          <w:numId w:val="4"/>
        </w:numPr>
        <w:tabs>
          <w:tab w:val="clear" w:pos="1364"/>
          <w:tab w:val="left" w:pos="993"/>
        </w:tabs>
        <w:ind w:left="709" w:hanging="283"/>
        <w:jc w:val="both"/>
        <w:rPr>
          <w:sz w:val="22"/>
          <w:szCs w:val="22"/>
        </w:rPr>
      </w:pPr>
      <w:r w:rsidRPr="000E2553">
        <w:rPr>
          <w:sz w:val="22"/>
          <w:szCs w:val="22"/>
        </w:rPr>
        <w:t>v prokazatelném seznámení zhotovitele s předpisy k zajištění bezpečnosti a ochrany zdraví při práci a požárními předpisy platnými pro práci na určeném pracovišti a v pronajatých prost</w:t>
      </w:r>
      <w:r w:rsidRPr="000E2553">
        <w:rPr>
          <w:sz w:val="22"/>
          <w:szCs w:val="22"/>
        </w:rPr>
        <w:t>o</w:t>
      </w:r>
      <w:r w:rsidRPr="000E2553">
        <w:rPr>
          <w:sz w:val="22"/>
          <w:szCs w:val="22"/>
        </w:rPr>
        <w:t xml:space="preserve">rách od objednatele, </w:t>
      </w:r>
    </w:p>
    <w:p w:rsidR="0081016A" w:rsidRPr="000E2553" w:rsidRDefault="0081016A" w:rsidP="00A93D35">
      <w:pPr>
        <w:numPr>
          <w:ilvl w:val="1"/>
          <w:numId w:val="4"/>
        </w:numPr>
        <w:tabs>
          <w:tab w:val="clear" w:pos="1364"/>
          <w:tab w:val="left" w:pos="993"/>
        </w:tabs>
        <w:ind w:left="709" w:hanging="283"/>
        <w:jc w:val="both"/>
        <w:rPr>
          <w:sz w:val="22"/>
          <w:szCs w:val="22"/>
        </w:rPr>
      </w:pPr>
      <w:r w:rsidRPr="000E2553">
        <w:rPr>
          <w:sz w:val="22"/>
          <w:szCs w:val="22"/>
        </w:rPr>
        <w:t xml:space="preserve">příslušné části havarijního plánu, </w:t>
      </w:r>
    </w:p>
    <w:p w:rsidR="0081016A" w:rsidRPr="000E2553" w:rsidRDefault="0081016A" w:rsidP="00A93D35">
      <w:pPr>
        <w:numPr>
          <w:ilvl w:val="1"/>
          <w:numId w:val="4"/>
        </w:numPr>
        <w:tabs>
          <w:tab w:val="clear" w:pos="1364"/>
        </w:tabs>
        <w:ind w:left="709" w:hanging="283"/>
        <w:jc w:val="both"/>
        <w:rPr>
          <w:sz w:val="22"/>
          <w:szCs w:val="22"/>
        </w:rPr>
      </w:pPr>
      <w:r w:rsidRPr="000E2553">
        <w:rPr>
          <w:sz w:val="22"/>
          <w:szCs w:val="22"/>
        </w:rPr>
        <w:t>ve vypracování zápisu, podepsaném oprávněnými osobami smluvních stran (osoby určené smlouv</w:t>
      </w:r>
      <w:r w:rsidR="00426095" w:rsidRPr="000E2553">
        <w:rPr>
          <w:sz w:val="22"/>
          <w:szCs w:val="22"/>
        </w:rPr>
        <w:t>ou</w:t>
      </w:r>
      <w:r w:rsidRPr="000E2553">
        <w:rPr>
          <w:sz w:val="22"/>
          <w:szCs w:val="22"/>
        </w:rPr>
        <w:t xml:space="preserve"> nebo osoby, které jsou za tím účelem zmocněné na základě plné moci), z fyzické přejímky pracoviště včetně zjištěných závad a odpovědnosti za jejich odstranění a dalšími p</w:t>
      </w:r>
      <w:r w:rsidRPr="000E2553">
        <w:rPr>
          <w:sz w:val="22"/>
          <w:szCs w:val="22"/>
        </w:rPr>
        <w:t>o</w:t>
      </w:r>
      <w:r w:rsidRPr="000E2553">
        <w:rPr>
          <w:sz w:val="22"/>
          <w:szCs w:val="22"/>
        </w:rPr>
        <w:t>třebnými údaji s jednoznačně stanovenými kompetencemi.</w:t>
      </w:r>
    </w:p>
    <w:p w:rsidR="0081016A" w:rsidRPr="000E2553" w:rsidRDefault="0081016A" w:rsidP="004F19E8">
      <w:pPr>
        <w:numPr>
          <w:ilvl w:val="0"/>
          <w:numId w:val="4"/>
        </w:numPr>
        <w:jc w:val="both"/>
        <w:rPr>
          <w:sz w:val="22"/>
          <w:szCs w:val="22"/>
        </w:rPr>
      </w:pPr>
      <w:r w:rsidRPr="000E2553">
        <w:rPr>
          <w:sz w:val="22"/>
          <w:szCs w:val="22"/>
        </w:rPr>
        <w:t>Zajistit za úplatu pro zaměstnance zhotovitel</w:t>
      </w:r>
      <w:r w:rsidR="00F527DB" w:rsidRPr="000E2553">
        <w:rPr>
          <w:sz w:val="22"/>
          <w:szCs w:val="22"/>
        </w:rPr>
        <w:t>e</w:t>
      </w:r>
      <w:r w:rsidRPr="000E2553">
        <w:rPr>
          <w:sz w:val="22"/>
          <w:szCs w:val="22"/>
        </w:rPr>
        <w:t xml:space="preserve"> po dobu provádění díla úvodní školení a pravide</w:t>
      </w:r>
      <w:r w:rsidRPr="000E2553">
        <w:rPr>
          <w:sz w:val="22"/>
          <w:szCs w:val="22"/>
        </w:rPr>
        <w:t>l</w:t>
      </w:r>
      <w:r w:rsidRPr="000E2553">
        <w:rPr>
          <w:sz w:val="22"/>
          <w:szCs w:val="22"/>
        </w:rPr>
        <w:t>né přezkušování zaměstnanců z bezpečnostních a jiných předpisů. Objednatel je oprávněn prov</w:t>
      </w:r>
      <w:r w:rsidRPr="000E2553">
        <w:rPr>
          <w:sz w:val="22"/>
          <w:szCs w:val="22"/>
        </w:rPr>
        <w:t>ě</w:t>
      </w:r>
      <w:r w:rsidRPr="000E2553">
        <w:rPr>
          <w:sz w:val="22"/>
          <w:szCs w:val="22"/>
        </w:rPr>
        <w:t>řovat, zda cizí státní příslušník pochopil jejich význam a je schopen se dorozumívat s ostatními zaměstnanci a dozorčími orgány i v havarijních situacích.</w:t>
      </w:r>
    </w:p>
    <w:p w:rsidR="0081016A" w:rsidRPr="000E2553" w:rsidRDefault="0081016A" w:rsidP="0081016A">
      <w:pPr>
        <w:numPr>
          <w:ilvl w:val="0"/>
          <w:numId w:val="4"/>
        </w:numPr>
        <w:jc w:val="both"/>
        <w:rPr>
          <w:sz w:val="22"/>
          <w:szCs w:val="22"/>
        </w:rPr>
      </w:pPr>
      <w:r w:rsidRPr="000E2553">
        <w:rPr>
          <w:sz w:val="22"/>
          <w:szCs w:val="22"/>
        </w:rPr>
        <w:t>Předávat zhotovitel</w:t>
      </w:r>
      <w:r w:rsidR="00F527DB" w:rsidRPr="000E2553">
        <w:rPr>
          <w:sz w:val="22"/>
          <w:szCs w:val="22"/>
        </w:rPr>
        <w:t>i</w:t>
      </w:r>
      <w:r w:rsidRPr="000E2553">
        <w:rPr>
          <w:sz w:val="22"/>
          <w:szCs w:val="22"/>
        </w:rPr>
        <w:t xml:space="preserve"> své vydané řídící akty a povolení odchylek od bezpečnostních předpisů k zajištění bezpečnosti a ochrany zdraví při práci a bezpečnosti provozu, související s výkonem činnosti zhotovitele u objednatele, a to v rozsahu týkajícím se zhotovitele.</w:t>
      </w:r>
    </w:p>
    <w:p w:rsidR="0081016A" w:rsidRPr="000E2553" w:rsidRDefault="0081016A" w:rsidP="0081016A">
      <w:pPr>
        <w:numPr>
          <w:ilvl w:val="0"/>
          <w:numId w:val="4"/>
        </w:numPr>
        <w:jc w:val="both"/>
        <w:rPr>
          <w:sz w:val="22"/>
          <w:szCs w:val="22"/>
        </w:rPr>
      </w:pPr>
      <w:r w:rsidRPr="000E2553">
        <w:rPr>
          <w:sz w:val="22"/>
          <w:szCs w:val="22"/>
        </w:rPr>
        <w:t>Provádět průběžnou kontrolu postupu prací, dodržování bezpečnostních předpisů a předpisů p</w:t>
      </w:r>
      <w:r w:rsidRPr="000E2553">
        <w:rPr>
          <w:sz w:val="22"/>
          <w:szCs w:val="22"/>
        </w:rPr>
        <w:t>o</w:t>
      </w:r>
      <w:r w:rsidRPr="000E2553">
        <w:rPr>
          <w:sz w:val="22"/>
          <w:szCs w:val="22"/>
        </w:rPr>
        <w:t>žární ochrany, nahlížet a odsouhlasit zápisy nebo provádět zápisy vlastní do provozní dokume</w:t>
      </w:r>
      <w:r w:rsidRPr="000E2553">
        <w:rPr>
          <w:sz w:val="22"/>
          <w:szCs w:val="22"/>
        </w:rPr>
        <w:t>n</w:t>
      </w:r>
      <w:r w:rsidRPr="000E2553">
        <w:rPr>
          <w:sz w:val="22"/>
          <w:szCs w:val="22"/>
        </w:rPr>
        <w:t>tace tak, aby byl průběžně informován o situaci na pracovišti zhotovitel</w:t>
      </w:r>
      <w:r w:rsidR="00F527DB" w:rsidRPr="000E2553">
        <w:rPr>
          <w:sz w:val="22"/>
          <w:szCs w:val="22"/>
        </w:rPr>
        <w:t>e</w:t>
      </w:r>
      <w:r w:rsidRPr="000E2553">
        <w:rPr>
          <w:sz w:val="22"/>
          <w:szCs w:val="22"/>
        </w:rPr>
        <w:t xml:space="preserve"> a mohl účinně zasá</w:t>
      </w:r>
      <w:r w:rsidRPr="000E2553">
        <w:rPr>
          <w:sz w:val="22"/>
          <w:szCs w:val="22"/>
        </w:rPr>
        <w:t>h</w:t>
      </w:r>
      <w:r w:rsidRPr="000E2553">
        <w:rPr>
          <w:sz w:val="22"/>
          <w:szCs w:val="22"/>
        </w:rPr>
        <w:t>nout v případě zjištěných závad.</w:t>
      </w:r>
    </w:p>
    <w:p w:rsidR="0048442D" w:rsidRPr="000E2553" w:rsidRDefault="0081016A" w:rsidP="00487E0A">
      <w:pPr>
        <w:widowControl w:val="0"/>
        <w:numPr>
          <w:ilvl w:val="0"/>
          <w:numId w:val="4"/>
        </w:numPr>
        <w:jc w:val="both"/>
        <w:rPr>
          <w:sz w:val="22"/>
          <w:szCs w:val="22"/>
        </w:rPr>
      </w:pPr>
      <w:r w:rsidRPr="000E2553">
        <w:rPr>
          <w:sz w:val="22"/>
          <w:szCs w:val="22"/>
        </w:rPr>
        <w:t>Ověřit na základě předložených podkladů zhotovitel</w:t>
      </w:r>
      <w:r w:rsidR="00F527DB" w:rsidRPr="000E2553">
        <w:rPr>
          <w:sz w:val="22"/>
          <w:szCs w:val="22"/>
        </w:rPr>
        <w:t>e</w:t>
      </w:r>
      <w:r w:rsidRPr="000E2553">
        <w:rPr>
          <w:sz w:val="22"/>
          <w:szCs w:val="22"/>
        </w:rPr>
        <w:t xml:space="preserve"> odbornou způsobilost a praxi zaměstnanců zhotovitel</w:t>
      </w:r>
      <w:r w:rsidR="00F527DB" w:rsidRPr="000E2553">
        <w:rPr>
          <w:sz w:val="22"/>
          <w:szCs w:val="22"/>
        </w:rPr>
        <w:t>e</w:t>
      </w:r>
      <w:r w:rsidRPr="000E2553">
        <w:rPr>
          <w:sz w:val="22"/>
          <w:szCs w:val="22"/>
        </w:rPr>
        <w:t>, zda shodnost a délka praxe v zahraničí je dostatečná pro uznání kvalifikace na pr</w:t>
      </w:r>
      <w:r w:rsidRPr="000E2553">
        <w:rPr>
          <w:sz w:val="22"/>
          <w:szCs w:val="22"/>
        </w:rPr>
        <w:t>o</w:t>
      </w:r>
      <w:r w:rsidRPr="000E2553">
        <w:rPr>
          <w:sz w:val="22"/>
          <w:szCs w:val="22"/>
        </w:rPr>
        <w:t>vádění hornické činnosti, nebo činnosti prováděné hornickým způsobem.</w:t>
      </w:r>
    </w:p>
    <w:p w:rsidR="0081016A" w:rsidRPr="000E2553" w:rsidRDefault="0048442D" w:rsidP="00487E0A">
      <w:pPr>
        <w:widowControl w:val="0"/>
        <w:numPr>
          <w:ilvl w:val="0"/>
          <w:numId w:val="4"/>
        </w:numPr>
        <w:jc w:val="both"/>
        <w:rPr>
          <w:spacing w:val="-4"/>
          <w:sz w:val="22"/>
          <w:szCs w:val="22"/>
        </w:rPr>
      </w:pPr>
      <w:r w:rsidRPr="000E2553">
        <w:rPr>
          <w:spacing w:val="-4"/>
          <w:sz w:val="22"/>
          <w:szCs w:val="22"/>
        </w:rPr>
        <w:t>V případě, že objednatel sám, nebo jiný zhotovitel objednatele bude bránit v postupu a provádění prací, vyzve zhotovitel objednatele zápisem v provozní dokumentaci k odstranění zjištěného ned</w:t>
      </w:r>
      <w:r w:rsidRPr="000E2553">
        <w:rPr>
          <w:spacing w:val="-4"/>
          <w:sz w:val="22"/>
          <w:szCs w:val="22"/>
        </w:rPr>
        <w:t>o</w:t>
      </w:r>
      <w:r w:rsidRPr="000E2553">
        <w:rPr>
          <w:spacing w:val="-4"/>
          <w:sz w:val="22"/>
          <w:szCs w:val="22"/>
        </w:rPr>
        <w:t>statku. Objednatel je povinen nedostatek v nejkratší možné lhůtě odstranit, jinak bude tato skutečnost promítnuta do termínu ukončení prací a se zhotoviteli bude jednáno o úhradě vzniklých nákladů.</w:t>
      </w:r>
      <w:r w:rsidR="0081016A" w:rsidRPr="000E2553">
        <w:rPr>
          <w:spacing w:val="-4"/>
          <w:sz w:val="22"/>
          <w:szCs w:val="22"/>
        </w:rPr>
        <w:t xml:space="preserve"> </w:t>
      </w:r>
    </w:p>
    <w:p w:rsidR="0081016A" w:rsidRPr="000E2553" w:rsidRDefault="0081016A" w:rsidP="00487E0A">
      <w:pPr>
        <w:widowControl w:val="0"/>
        <w:numPr>
          <w:ilvl w:val="0"/>
          <w:numId w:val="4"/>
        </w:numPr>
        <w:jc w:val="both"/>
        <w:rPr>
          <w:sz w:val="22"/>
          <w:szCs w:val="22"/>
        </w:rPr>
      </w:pPr>
      <w:r w:rsidRPr="000E2553">
        <w:rPr>
          <w:sz w:val="22"/>
          <w:szCs w:val="22"/>
        </w:rPr>
        <w:t>Zajistit přítomnost autorského dozoru, pokud při realizaci díla vznikne takovýto požadavek.</w:t>
      </w:r>
    </w:p>
    <w:p w:rsidR="0081016A" w:rsidRPr="000E2553" w:rsidRDefault="0081016A" w:rsidP="00487E0A">
      <w:pPr>
        <w:widowControl w:val="0"/>
        <w:numPr>
          <w:ilvl w:val="0"/>
          <w:numId w:val="4"/>
        </w:numPr>
        <w:jc w:val="both"/>
        <w:rPr>
          <w:sz w:val="22"/>
          <w:szCs w:val="22"/>
        </w:rPr>
      </w:pPr>
      <w:r w:rsidRPr="000E2553">
        <w:rPr>
          <w:sz w:val="22"/>
          <w:szCs w:val="22"/>
        </w:rPr>
        <w:t>Za služby poskytované zhotovitel</w:t>
      </w:r>
      <w:r w:rsidR="002C0B34">
        <w:rPr>
          <w:sz w:val="22"/>
          <w:szCs w:val="22"/>
        </w:rPr>
        <w:t>i</w:t>
      </w:r>
      <w:r w:rsidRPr="000E2553">
        <w:rPr>
          <w:sz w:val="22"/>
          <w:szCs w:val="22"/>
        </w:rPr>
        <w:t xml:space="preserve"> za úplatu vystavit daňový doklad – fakturu na jednotlivé zh</w:t>
      </w:r>
      <w:r w:rsidRPr="000E2553">
        <w:rPr>
          <w:sz w:val="22"/>
          <w:szCs w:val="22"/>
        </w:rPr>
        <w:t>o</w:t>
      </w:r>
      <w:r w:rsidRPr="000E2553">
        <w:rPr>
          <w:sz w:val="22"/>
          <w:szCs w:val="22"/>
        </w:rPr>
        <w:t xml:space="preserve">tovitele </w:t>
      </w:r>
      <w:r w:rsidR="002C1994" w:rsidRPr="000E2553">
        <w:rPr>
          <w:sz w:val="22"/>
          <w:szCs w:val="22"/>
        </w:rPr>
        <w:t xml:space="preserve">se splatností </w:t>
      </w:r>
      <w:r w:rsidR="00A04EE6" w:rsidRPr="000E2553">
        <w:rPr>
          <w:sz w:val="22"/>
          <w:szCs w:val="22"/>
        </w:rPr>
        <w:t>30 dnů od vystavení faktury</w:t>
      </w:r>
      <w:r w:rsidRPr="000E2553">
        <w:rPr>
          <w:sz w:val="22"/>
          <w:szCs w:val="22"/>
        </w:rPr>
        <w:t>.</w:t>
      </w:r>
    </w:p>
    <w:p w:rsidR="0081016A" w:rsidRPr="000E2553" w:rsidRDefault="0081016A" w:rsidP="0081016A">
      <w:pPr>
        <w:rPr>
          <w:sz w:val="22"/>
          <w:szCs w:val="22"/>
        </w:rPr>
      </w:pPr>
    </w:p>
    <w:p w:rsidR="0081016A" w:rsidRPr="000E2553" w:rsidRDefault="0081016A" w:rsidP="0081016A">
      <w:pPr>
        <w:jc w:val="both"/>
        <w:rPr>
          <w:b/>
          <w:sz w:val="22"/>
          <w:szCs w:val="22"/>
          <w:u w:val="single"/>
        </w:rPr>
      </w:pPr>
      <w:r w:rsidRPr="000E2553">
        <w:rPr>
          <w:b/>
          <w:sz w:val="22"/>
          <w:szCs w:val="22"/>
        </w:rPr>
        <w:t>B.</w:t>
      </w:r>
      <w:r w:rsidRPr="000E2553">
        <w:rPr>
          <w:b/>
          <w:sz w:val="22"/>
          <w:szCs w:val="22"/>
        </w:rPr>
        <w:tab/>
      </w:r>
      <w:r w:rsidRPr="000E2553">
        <w:rPr>
          <w:b/>
          <w:sz w:val="22"/>
          <w:szCs w:val="22"/>
          <w:u w:val="single"/>
        </w:rPr>
        <w:t>Povinnosti zhotovitel</w:t>
      </w:r>
      <w:r w:rsidR="00F527DB" w:rsidRPr="000E2553">
        <w:rPr>
          <w:b/>
          <w:sz w:val="22"/>
          <w:szCs w:val="22"/>
          <w:u w:val="single"/>
        </w:rPr>
        <w:t>e</w:t>
      </w:r>
      <w:r w:rsidRPr="000E2553">
        <w:rPr>
          <w:b/>
          <w:sz w:val="22"/>
          <w:szCs w:val="22"/>
          <w:u w:val="single"/>
        </w:rPr>
        <w:t>:</w:t>
      </w:r>
    </w:p>
    <w:p w:rsidR="0081016A" w:rsidRPr="000E2553" w:rsidRDefault="0081016A" w:rsidP="0081016A">
      <w:pPr>
        <w:numPr>
          <w:ilvl w:val="0"/>
          <w:numId w:val="6"/>
        </w:numPr>
        <w:jc w:val="both"/>
        <w:rPr>
          <w:sz w:val="22"/>
          <w:szCs w:val="22"/>
        </w:rPr>
      </w:pPr>
      <w:r w:rsidRPr="000E2553">
        <w:rPr>
          <w:sz w:val="22"/>
          <w:szCs w:val="22"/>
        </w:rPr>
        <w:t>Zajistit a kdykoli na požádání předložit objednateli oprávnění k hornické činnosti a činnosti pr</w:t>
      </w:r>
      <w:r w:rsidRPr="000E2553">
        <w:rPr>
          <w:sz w:val="22"/>
          <w:szCs w:val="22"/>
        </w:rPr>
        <w:t>o</w:t>
      </w:r>
      <w:r w:rsidRPr="000E2553">
        <w:rPr>
          <w:sz w:val="22"/>
          <w:szCs w:val="22"/>
        </w:rPr>
        <w:t>váděné hornickým způsobem na území ČR, vydané Státní báňskou správou ČR. Zhotovitel se z</w:t>
      </w:r>
      <w:r w:rsidRPr="000E2553">
        <w:rPr>
          <w:sz w:val="22"/>
          <w:szCs w:val="22"/>
        </w:rPr>
        <w:t>a</w:t>
      </w:r>
      <w:r w:rsidRPr="000E2553">
        <w:rPr>
          <w:sz w:val="22"/>
          <w:szCs w:val="22"/>
        </w:rPr>
        <w:lastRenderedPageBreak/>
        <w:t>vazuj</w:t>
      </w:r>
      <w:r w:rsidR="00F527DB" w:rsidRPr="000E2553">
        <w:rPr>
          <w:sz w:val="22"/>
          <w:szCs w:val="22"/>
        </w:rPr>
        <w:t>e</w:t>
      </w:r>
      <w:r w:rsidRPr="000E2553">
        <w:rPr>
          <w:sz w:val="22"/>
          <w:szCs w:val="22"/>
        </w:rPr>
        <w:t xml:space="preserve"> případné změny okamžitě oznamovat a předkládat. Neplnění těchto povinností bude p</w:t>
      </w:r>
      <w:r w:rsidRPr="000E2553">
        <w:rPr>
          <w:sz w:val="22"/>
          <w:szCs w:val="22"/>
        </w:rPr>
        <w:t>o</w:t>
      </w:r>
      <w:r w:rsidRPr="000E2553">
        <w:rPr>
          <w:sz w:val="22"/>
          <w:szCs w:val="22"/>
        </w:rPr>
        <w:t xml:space="preserve">kládáno za podstatné porušení </w:t>
      </w:r>
      <w:r w:rsidR="00F527DB" w:rsidRPr="000E2553">
        <w:rPr>
          <w:sz w:val="22"/>
          <w:szCs w:val="22"/>
        </w:rPr>
        <w:t>smlouv</w:t>
      </w:r>
      <w:r w:rsidR="00DB0986" w:rsidRPr="000E2553">
        <w:rPr>
          <w:sz w:val="22"/>
          <w:szCs w:val="22"/>
        </w:rPr>
        <w:t>y</w:t>
      </w:r>
      <w:r w:rsidRPr="000E2553">
        <w:rPr>
          <w:sz w:val="22"/>
          <w:szCs w:val="22"/>
        </w:rPr>
        <w:t>.</w:t>
      </w:r>
    </w:p>
    <w:p w:rsidR="0081016A" w:rsidRPr="000E2553" w:rsidRDefault="0081016A" w:rsidP="004F19E8">
      <w:pPr>
        <w:numPr>
          <w:ilvl w:val="0"/>
          <w:numId w:val="6"/>
        </w:numPr>
        <w:jc w:val="both"/>
        <w:rPr>
          <w:sz w:val="22"/>
          <w:szCs w:val="22"/>
        </w:rPr>
      </w:pPr>
      <w:r w:rsidRPr="000E2553">
        <w:rPr>
          <w:sz w:val="22"/>
          <w:szCs w:val="22"/>
        </w:rPr>
        <w:t>Zajistit a kdykoli na požádání předložit objednateli osvědčení o odborné způsobilosti a praxi, požadované báňskými předpisy a obecně závaznými předpisy platnými v ČR. Zhotovitel j</w:t>
      </w:r>
      <w:r w:rsidR="00F527DB" w:rsidRPr="000E2553">
        <w:rPr>
          <w:sz w:val="22"/>
          <w:szCs w:val="22"/>
        </w:rPr>
        <w:t>e</w:t>
      </w:r>
      <w:r w:rsidRPr="000E2553">
        <w:rPr>
          <w:sz w:val="22"/>
          <w:szCs w:val="22"/>
        </w:rPr>
        <w:t xml:space="preserve"> p</w:t>
      </w:r>
      <w:r w:rsidRPr="000E2553">
        <w:rPr>
          <w:sz w:val="22"/>
          <w:szCs w:val="22"/>
        </w:rPr>
        <w:t>o</w:t>
      </w:r>
      <w:r w:rsidRPr="000E2553">
        <w:rPr>
          <w:sz w:val="22"/>
          <w:szCs w:val="22"/>
        </w:rPr>
        <w:t>vinn</w:t>
      </w:r>
      <w:r w:rsidR="00F527DB" w:rsidRPr="000E2553">
        <w:rPr>
          <w:sz w:val="22"/>
          <w:szCs w:val="22"/>
        </w:rPr>
        <w:t>ý</w:t>
      </w:r>
      <w:r w:rsidRPr="000E2553">
        <w:rPr>
          <w:sz w:val="22"/>
          <w:szCs w:val="22"/>
        </w:rPr>
        <w:t xml:space="preserve"> v součinnosti s objednatelem zajistit přezkušování odborné způsobilosti svých zaměstna</w:t>
      </w:r>
      <w:r w:rsidRPr="000E2553">
        <w:rPr>
          <w:sz w:val="22"/>
          <w:szCs w:val="22"/>
        </w:rPr>
        <w:t>n</w:t>
      </w:r>
      <w:r w:rsidRPr="000E2553">
        <w:rPr>
          <w:sz w:val="22"/>
          <w:szCs w:val="22"/>
        </w:rPr>
        <w:t>ců (i cizích státních příslušníků) podléhajících přezkušování a školení v souladu s platnými obe</w:t>
      </w:r>
      <w:r w:rsidRPr="000E2553">
        <w:rPr>
          <w:sz w:val="22"/>
          <w:szCs w:val="22"/>
        </w:rPr>
        <w:t>c</w:t>
      </w:r>
      <w:r w:rsidRPr="000E2553">
        <w:rPr>
          <w:sz w:val="22"/>
          <w:szCs w:val="22"/>
        </w:rPr>
        <w:t>ně závaznými předpisy.</w:t>
      </w:r>
    </w:p>
    <w:p w:rsidR="0081016A" w:rsidRPr="000E2553" w:rsidRDefault="0081016A" w:rsidP="0081016A">
      <w:pPr>
        <w:numPr>
          <w:ilvl w:val="0"/>
          <w:numId w:val="6"/>
        </w:numPr>
        <w:tabs>
          <w:tab w:val="left" w:pos="3119"/>
        </w:tabs>
        <w:jc w:val="both"/>
        <w:rPr>
          <w:sz w:val="22"/>
          <w:szCs w:val="22"/>
        </w:rPr>
      </w:pPr>
      <w:r w:rsidRPr="000E2553">
        <w:rPr>
          <w:sz w:val="22"/>
          <w:szCs w:val="22"/>
        </w:rPr>
        <w:t>Zhotovitel j</w:t>
      </w:r>
      <w:r w:rsidR="00F527DB" w:rsidRPr="000E2553">
        <w:rPr>
          <w:sz w:val="22"/>
          <w:szCs w:val="22"/>
        </w:rPr>
        <w:t>e</w:t>
      </w:r>
      <w:r w:rsidRPr="000E2553">
        <w:rPr>
          <w:sz w:val="22"/>
          <w:szCs w:val="22"/>
        </w:rPr>
        <w:t xml:space="preserve"> povinn</w:t>
      </w:r>
      <w:r w:rsidR="00F527DB" w:rsidRPr="000E2553">
        <w:rPr>
          <w:sz w:val="22"/>
          <w:szCs w:val="22"/>
        </w:rPr>
        <w:t>ý</w:t>
      </w:r>
      <w:r w:rsidRPr="000E2553">
        <w:rPr>
          <w:sz w:val="22"/>
          <w:szCs w:val="22"/>
        </w:rPr>
        <w:t xml:space="preserve"> provést požadované práce na svůj náklad a na své nebezpečí, řádně a včas v souladu s platnými obecně závaznými předpisy České republiky, zejména v souladu s báňskými předpisy.</w:t>
      </w:r>
    </w:p>
    <w:p w:rsidR="0081016A" w:rsidRPr="000E2553" w:rsidRDefault="00F527DB" w:rsidP="0081016A">
      <w:pPr>
        <w:numPr>
          <w:ilvl w:val="0"/>
          <w:numId w:val="6"/>
        </w:numPr>
        <w:tabs>
          <w:tab w:val="left" w:pos="3119"/>
        </w:tabs>
        <w:jc w:val="both"/>
        <w:rPr>
          <w:sz w:val="22"/>
          <w:szCs w:val="22"/>
        </w:rPr>
      </w:pPr>
      <w:r w:rsidRPr="000E2553">
        <w:rPr>
          <w:sz w:val="22"/>
          <w:szCs w:val="22"/>
        </w:rPr>
        <w:t>Zhotovitel</w:t>
      </w:r>
      <w:r w:rsidR="0081016A" w:rsidRPr="000E2553">
        <w:rPr>
          <w:sz w:val="22"/>
          <w:szCs w:val="22"/>
        </w:rPr>
        <w:t xml:space="preserve"> můž</w:t>
      </w:r>
      <w:r w:rsidRPr="000E2553">
        <w:rPr>
          <w:sz w:val="22"/>
          <w:szCs w:val="22"/>
        </w:rPr>
        <w:t>e</w:t>
      </w:r>
      <w:r w:rsidR="0081016A" w:rsidRPr="000E2553">
        <w:rPr>
          <w:sz w:val="22"/>
          <w:szCs w:val="22"/>
        </w:rPr>
        <w:t xml:space="preserve"> pouze s předchozím souhlasem objednatele pověřit prováděním prací nebo j</w:t>
      </w:r>
      <w:r w:rsidR="0081016A" w:rsidRPr="000E2553">
        <w:rPr>
          <w:sz w:val="22"/>
          <w:szCs w:val="22"/>
        </w:rPr>
        <w:t>e</w:t>
      </w:r>
      <w:r w:rsidR="0081016A" w:rsidRPr="000E2553">
        <w:rPr>
          <w:sz w:val="22"/>
          <w:szCs w:val="22"/>
        </w:rPr>
        <w:t>jich části jinou fyzickou či právnickou osobu, vyjma osob zákonem nepovolených. Tato povi</w:t>
      </w:r>
      <w:r w:rsidR="0081016A" w:rsidRPr="000E2553">
        <w:rPr>
          <w:sz w:val="22"/>
          <w:szCs w:val="22"/>
        </w:rPr>
        <w:t>n</w:t>
      </w:r>
      <w:r w:rsidR="0081016A" w:rsidRPr="000E2553">
        <w:rPr>
          <w:sz w:val="22"/>
          <w:szCs w:val="22"/>
        </w:rPr>
        <w:t>nost platí také pro každého dalšího subdodavatele původního nebo nadřazeného subdodavatele, čili všichni subdodavatelé musí být předem schváleni objednatelem. Zhotovitel m</w:t>
      </w:r>
      <w:r w:rsidRPr="000E2553">
        <w:rPr>
          <w:sz w:val="22"/>
          <w:szCs w:val="22"/>
        </w:rPr>
        <w:t>á</w:t>
      </w:r>
      <w:r w:rsidR="0081016A" w:rsidRPr="000E2553">
        <w:rPr>
          <w:sz w:val="22"/>
          <w:szCs w:val="22"/>
        </w:rPr>
        <w:t xml:space="preserve"> však vždy zodpovědnost, jako by práce realizovali s</w:t>
      </w:r>
      <w:r w:rsidR="002C0B34">
        <w:rPr>
          <w:sz w:val="22"/>
          <w:szCs w:val="22"/>
        </w:rPr>
        <w:t>ám</w:t>
      </w:r>
      <w:r w:rsidR="0081016A" w:rsidRPr="000E2553">
        <w:rPr>
          <w:sz w:val="22"/>
          <w:szCs w:val="22"/>
        </w:rPr>
        <w:t xml:space="preserve">. Zhotovitel </w:t>
      </w:r>
      <w:r w:rsidR="001A00F4" w:rsidRPr="000E2553">
        <w:rPr>
          <w:sz w:val="22"/>
          <w:szCs w:val="22"/>
        </w:rPr>
        <w:t xml:space="preserve">oznámí </w:t>
      </w:r>
      <w:r w:rsidR="0081016A" w:rsidRPr="000E2553">
        <w:rPr>
          <w:sz w:val="22"/>
          <w:szCs w:val="22"/>
        </w:rPr>
        <w:t xml:space="preserve">objednateli název fyzické nebo právnické osoby, která subdodávku provádí, včetně předpokládaného objemu prováděných prací. </w:t>
      </w:r>
    </w:p>
    <w:p w:rsidR="008D1263" w:rsidRPr="000E2553" w:rsidRDefault="008D1263" w:rsidP="008D1263">
      <w:pPr>
        <w:numPr>
          <w:ilvl w:val="0"/>
          <w:numId w:val="6"/>
        </w:numPr>
        <w:jc w:val="both"/>
        <w:rPr>
          <w:sz w:val="22"/>
          <w:szCs w:val="22"/>
        </w:rPr>
      </w:pPr>
      <w:r w:rsidRPr="000E2553">
        <w:rPr>
          <w:sz w:val="22"/>
          <w:szCs w:val="22"/>
        </w:rPr>
        <w:t xml:space="preserve">Průběžně aktualizovat technologický postup pracoviště, vypracovaný objednatelem, pokud se smluvní strany nedohodnou jinak, a předkládat ke schválení závodnímu dolu objednatele. </w:t>
      </w:r>
    </w:p>
    <w:p w:rsidR="0081016A" w:rsidRPr="000E2553" w:rsidRDefault="0081016A" w:rsidP="0081016A">
      <w:pPr>
        <w:numPr>
          <w:ilvl w:val="0"/>
          <w:numId w:val="6"/>
        </w:numPr>
        <w:jc w:val="both"/>
        <w:rPr>
          <w:sz w:val="22"/>
          <w:szCs w:val="22"/>
        </w:rPr>
      </w:pPr>
      <w:r w:rsidRPr="000E2553">
        <w:rPr>
          <w:sz w:val="22"/>
          <w:szCs w:val="22"/>
        </w:rPr>
        <w:t>Vést předepsanou dokumentaci a záznamy v českém nebo slovenském jazyce; místo uložení d</w:t>
      </w:r>
      <w:r w:rsidRPr="000E2553">
        <w:rPr>
          <w:sz w:val="22"/>
          <w:szCs w:val="22"/>
        </w:rPr>
        <w:t>o</w:t>
      </w:r>
      <w:r w:rsidRPr="000E2553">
        <w:rPr>
          <w:sz w:val="22"/>
          <w:szCs w:val="22"/>
        </w:rPr>
        <w:t>kumentace a záznamů stanoví závodní dolu objednatele.</w:t>
      </w:r>
    </w:p>
    <w:p w:rsidR="0081016A" w:rsidRPr="000E2553" w:rsidRDefault="0081016A" w:rsidP="0081016A">
      <w:pPr>
        <w:numPr>
          <w:ilvl w:val="0"/>
          <w:numId w:val="6"/>
        </w:numPr>
        <w:jc w:val="both"/>
        <w:rPr>
          <w:sz w:val="22"/>
          <w:szCs w:val="22"/>
        </w:rPr>
      </w:pPr>
      <w:r w:rsidRPr="000E2553">
        <w:rPr>
          <w:sz w:val="22"/>
          <w:szCs w:val="22"/>
        </w:rPr>
        <w:t>Z důvodu bezpečnosti práce vést evidenci odpracovaných sfáraných směn vlastních zaměstnanců dle příslušných kont a tuto evidenci měsíčně poskytovat objednateli.</w:t>
      </w:r>
    </w:p>
    <w:p w:rsidR="0081016A" w:rsidRPr="000E2553" w:rsidRDefault="0081016A" w:rsidP="0081016A">
      <w:pPr>
        <w:numPr>
          <w:ilvl w:val="0"/>
          <w:numId w:val="6"/>
        </w:numPr>
        <w:jc w:val="both"/>
        <w:rPr>
          <w:sz w:val="22"/>
          <w:szCs w:val="22"/>
        </w:rPr>
      </w:pPr>
      <w:r w:rsidRPr="000E2553">
        <w:rPr>
          <w:sz w:val="22"/>
          <w:szCs w:val="22"/>
        </w:rPr>
        <w:t>Zabezpečit dodržování bezpečného stavu převzatého pracoviště včetně bezpečnostních, protip</w:t>
      </w:r>
      <w:r w:rsidRPr="000E2553">
        <w:rPr>
          <w:sz w:val="22"/>
          <w:szCs w:val="22"/>
        </w:rPr>
        <w:t>o</w:t>
      </w:r>
      <w:r w:rsidRPr="000E2553">
        <w:rPr>
          <w:sz w:val="22"/>
          <w:szCs w:val="22"/>
        </w:rPr>
        <w:t xml:space="preserve">žárních, </w:t>
      </w:r>
      <w:proofErr w:type="spellStart"/>
      <w:r w:rsidRPr="000E2553">
        <w:rPr>
          <w:sz w:val="22"/>
          <w:szCs w:val="22"/>
        </w:rPr>
        <w:t>protivýbuchových</w:t>
      </w:r>
      <w:proofErr w:type="spellEnd"/>
      <w:r w:rsidRPr="000E2553">
        <w:rPr>
          <w:sz w:val="22"/>
          <w:szCs w:val="22"/>
        </w:rPr>
        <w:t xml:space="preserve"> a strojních zařízení a provádění předběžných prohlídek pracovišť</w:t>
      </w:r>
      <w:r w:rsidR="00253711" w:rsidRPr="000E2553">
        <w:rPr>
          <w:sz w:val="22"/>
          <w:szCs w:val="22"/>
        </w:rPr>
        <w:br/>
      </w:r>
      <w:r w:rsidRPr="000E2553">
        <w:rPr>
          <w:sz w:val="22"/>
          <w:szCs w:val="22"/>
        </w:rPr>
        <w:t>a větrních cest v součinnosti s objednatelem.</w:t>
      </w:r>
    </w:p>
    <w:p w:rsidR="0081016A" w:rsidRPr="000E2553" w:rsidRDefault="0081016A" w:rsidP="0081016A">
      <w:pPr>
        <w:numPr>
          <w:ilvl w:val="0"/>
          <w:numId w:val="6"/>
        </w:numPr>
        <w:tabs>
          <w:tab w:val="left" w:pos="426"/>
          <w:tab w:val="left" w:pos="3119"/>
        </w:tabs>
        <w:jc w:val="both"/>
        <w:rPr>
          <w:sz w:val="22"/>
          <w:szCs w:val="22"/>
        </w:rPr>
      </w:pPr>
      <w:r w:rsidRPr="000E2553">
        <w:rPr>
          <w:sz w:val="22"/>
          <w:szCs w:val="22"/>
        </w:rPr>
        <w:t>Zajistit prošetření a zápis každého pracovního úrazu svého zaměstnance. Kopii úrazového z</w:t>
      </w:r>
      <w:r w:rsidRPr="000E2553">
        <w:rPr>
          <w:sz w:val="22"/>
          <w:szCs w:val="22"/>
        </w:rPr>
        <w:t>á</w:t>
      </w:r>
      <w:r w:rsidRPr="000E2553">
        <w:rPr>
          <w:sz w:val="22"/>
          <w:szCs w:val="22"/>
        </w:rPr>
        <w:t>znamu j</w:t>
      </w:r>
      <w:r w:rsidR="00F527DB" w:rsidRPr="000E2553">
        <w:rPr>
          <w:sz w:val="22"/>
          <w:szCs w:val="22"/>
        </w:rPr>
        <w:t>e</w:t>
      </w:r>
      <w:r w:rsidRPr="000E2553">
        <w:rPr>
          <w:sz w:val="22"/>
          <w:szCs w:val="22"/>
        </w:rPr>
        <w:t xml:space="preserve"> zhotovitel povinn</w:t>
      </w:r>
      <w:r w:rsidR="00F527DB" w:rsidRPr="000E2553">
        <w:rPr>
          <w:sz w:val="22"/>
          <w:szCs w:val="22"/>
        </w:rPr>
        <w:t>ý</w:t>
      </w:r>
      <w:r w:rsidRPr="000E2553">
        <w:rPr>
          <w:sz w:val="22"/>
          <w:szCs w:val="22"/>
        </w:rPr>
        <w:t xml:space="preserve"> ihned po prošetření odevzdat objednateli a projednat s ním příčiny úrazu a následná preventivní opatření.</w:t>
      </w:r>
    </w:p>
    <w:p w:rsidR="0081016A" w:rsidRPr="000E2553" w:rsidRDefault="0081016A" w:rsidP="0081016A">
      <w:pPr>
        <w:numPr>
          <w:ilvl w:val="0"/>
          <w:numId w:val="6"/>
        </w:numPr>
        <w:jc w:val="both"/>
        <w:rPr>
          <w:sz w:val="22"/>
          <w:szCs w:val="22"/>
        </w:rPr>
      </w:pPr>
      <w:r w:rsidRPr="000E2553">
        <w:rPr>
          <w:sz w:val="22"/>
          <w:szCs w:val="22"/>
        </w:rPr>
        <w:t>Hlásit objednateli změny podmínek předmětu díla oproti schválené dokumentaci.</w:t>
      </w:r>
    </w:p>
    <w:p w:rsidR="0081016A" w:rsidRPr="000E2553" w:rsidRDefault="0081016A" w:rsidP="0081016A">
      <w:pPr>
        <w:numPr>
          <w:ilvl w:val="0"/>
          <w:numId w:val="6"/>
        </w:numPr>
        <w:jc w:val="both"/>
        <w:rPr>
          <w:sz w:val="22"/>
          <w:szCs w:val="22"/>
        </w:rPr>
      </w:pPr>
      <w:r w:rsidRPr="000E2553">
        <w:rPr>
          <w:sz w:val="22"/>
          <w:szCs w:val="22"/>
        </w:rPr>
        <w:t>Vést záznamy v poruchových listech objednatele o způsobení škod, poruch a prostojů včetně příčin a identifikace zavinění.</w:t>
      </w:r>
    </w:p>
    <w:p w:rsidR="0081016A" w:rsidRPr="000E2553" w:rsidRDefault="0081016A" w:rsidP="0081016A">
      <w:pPr>
        <w:numPr>
          <w:ilvl w:val="0"/>
          <w:numId w:val="6"/>
        </w:numPr>
        <w:tabs>
          <w:tab w:val="left" w:pos="426"/>
          <w:tab w:val="left" w:pos="3119"/>
        </w:tabs>
        <w:jc w:val="both"/>
        <w:rPr>
          <w:sz w:val="22"/>
          <w:szCs w:val="22"/>
        </w:rPr>
      </w:pPr>
      <w:r w:rsidRPr="000E2553">
        <w:rPr>
          <w:sz w:val="22"/>
          <w:szCs w:val="22"/>
        </w:rPr>
        <w:t xml:space="preserve">Při uplatnění sankcí za porušení předpisů a nařízení </w:t>
      </w:r>
      <w:r w:rsidR="002C0B34" w:rsidRPr="002C0B34">
        <w:rPr>
          <w:sz w:val="22"/>
          <w:szCs w:val="22"/>
        </w:rPr>
        <w:t xml:space="preserve">ze strany přísl. státních orgánů </w:t>
      </w:r>
      <w:r w:rsidRPr="000E2553">
        <w:rPr>
          <w:sz w:val="22"/>
          <w:szCs w:val="22"/>
        </w:rPr>
        <w:t>vůči objedn</w:t>
      </w:r>
      <w:r w:rsidRPr="000E2553">
        <w:rPr>
          <w:sz w:val="22"/>
          <w:szCs w:val="22"/>
        </w:rPr>
        <w:t>a</w:t>
      </w:r>
      <w:r w:rsidRPr="000E2553">
        <w:rPr>
          <w:sz w:val="22"/>
          <w:szCs w:val="22"/>
        </w:rPr>
        <w:t>teli</w:t>
      </w:r>
      <w:r w:rsidR="002C0B34">
        <w:rPr>
          <w:sz w:val="22"/>
          <w:szCs w:val="22"/>
        </w:rPr>
        <w:t xml:space="preserve"> </w:t>
      </w:r>
      <w:r w:rsidR="002C0B34" w:rsidRPr="002C0B34">
        <w:rPr>
          <w:sz w:val="22"/>
          <w:szCs w:val="22"/>
        </w:rPr>
        <w:t>z důvodů na straně zhotovitele</w:t>
      </w:r>
      <w:r w:rsidRPr="000E2553">
        <w:rPr>
          <w:sz w:val="22"/>
          <w:szCs w:val="22"/>
        </w:rPr>
        <w:t>, uhradí zhotovitel tuto částku objednateli v rozsahu odpově</w:t>
      </w:r>
      <w:r w:rsidRPr="000E2553">
        <w:rPr>
          <w:sz w:val="22"/>
          <w:szCs w:val="22"/>
        </w:rPr>
        <w:t>d</w:t>
      </w:r>
      <w:r w:rsidRPr="000E2553">
        <w:rPr>
          <w:sz w:val="22"/>
          <w:szCs w:val="22"/>
        </w:rPr>
        <w:t>nosti zhotovitele za porušení těchto předpisů. Míra odpovědnosti se určí vzájemným jednáním smluvních stran.</w:t>
      </w:r>
    </w:p>
    <w:p w:rsidR="0081016A" w:rsidRPr="000E2553" w:rsidRDefault="0081016A" w:rsidP="0081016A">
      <w:pPr>
        <w:numPr>
          <w:ilvl w:val="0"/>
          <w:numId w:val="6"/>
        </w:numPr>
        <w:tabs>
          <w:tab w:val="left" w:pos="426"/>
          <w:tab w:val="left" w:pos="3119"/>
        </w:tabs>
        <w:jc w:val="both"/>
        <w:rPr>
          <w:sz w:val="22"/>
          <w:szCs w:val="22"/>
        </w:rPr>
      </w:pPr>
      <w:r w:rsidRPr="000E2553">
        <w:rPr>
          <w:sz w:val="22"/>
          <w:szCs w:val="22"/>
        </w:rPr>
        <w:t>Zhotovitel poved</w:t>
      </w:r>
      <w:r w:rsidR="00F527DB" w:rsidRPr="000E2553">
        <w:rPr>
          <w:sz w:val="22"/>
          <w:szCs w:val="22"/>
        </w:rPr>
        <w:t>e</w:t>
      </w:r>
      <w:r w:rsidRPr="000E2553">
        <w:rPr>
          <w:sz w:val="22"/>
          <w:szCs w:val="22"/>
        </w:rPr>
        <w:t xml:space="preserve"> ode dne nástupu na pracoviště o prováděných pracích záznamy stavebního deníku. Záznamy provede za každou pracovní směnu v obvyklé formě a rozsahu technický dozor zhotovitele. </w:t>
      </w:r>
      <w:r w:rsidR="00EA3590" w:rsidRPr="000E2553">
        <w:rPr>
          <w:sz w:val="22"/>
          <w:szCs w:val="22"/>
        </w:rPr>
        <w:t>S</w:t>
      </w:r>
      <w:r w:rsidRPr="000E2553">
        <w:rPr>
          <w:sz w:val="22"/>
          <w:szCs w:val="22"/>
        </w:rPr>
        <w:t>tavební deník bude sloužit k evidenci vykonané práce a jiných rozhodných skute</w:t>
      </w:r>
      <w:r w:rsidRPr="000E2553">
        <w:rPr>
          <w:sz w:val="22"/>
          <w:szCs w:val="22"/>
        </w:rPr>
        <w:t>č</w:t>
      </w:r>
      <w:r w:rsidRPr="000E2553">
        <w:rPr>
          <w:sz w:val="22"/>
          <w:szCs w:val="22"/>
        </w:rPr>
        <w:t>ností pro provádění díla a k písemnému styku objednatele a zhotovitel</w:t>
      </w:r>
      <w:r w:rsidR="00F527DB" w:rsidRPr="000E2553">
        <w:rPr>
          <w:sz w:val="22"/>
          <w:szCs w:val="22"/>
        </w:rPr>
        <w:t>e</w:t>
      </w:r>
      <w:r w:rsidRPr="000E2553">
        <w:rPr>
          <w:sz w:val="22"/>
          <w:szCs w:val="22"/>
        </w:rPr>
        <w:t>. Objednatel zápisy prav</w:t>
      </w:r>
      <w:r w:rsidRPr="000E2553">
        <w:rPr>
          <w:sz w:val="22"/>
          <w:szCs w:val="22"/>
        </w:rPr>
        <w:t>i</w:t>
      </w:r>
      <w:r w:rsidRPr="000E2553">
        <w:rPr>
          <w:sz w:val="22"/>
          <w:szCs w:val="22"/>
        </w:rPr>
        <w:t>delně</w:t>
      </w:r>
      <w:r w:rsidR="00EA3590" w:rsidRPr="000E2553">
        <w:rPr>
          <w:sz w:val="22"/>
          <w:szCs w:val="22"/>
        </w:rPr>
        <w:t xml:space="preserve"> kontroluje, </w:t>
      </w:r>
      <w:r w:rsidRPr="000E2553">
        <w:rPr>
          <w:sz w:val="22"/>
          <w:szCs w:val="22"/>
        </w:rPr>
        <w:t>případně připojuje své stanovisko. Do stavebního deníku smluvní strany dále zapisují všechny skutečnosti rozhodné pro provádění díla včetně nedostatků zjištěných při kon</w:t>
      </w:r>
      <w:r w:rsidRPr="000E2553">
        <w:rPr>
          <w:sz w:val="22"/>
          <w:szCs w:val="22"/>
        </w:rPr>
        <w:t>t</w:t>
      </w:r>
      <w:r w:rsidRPr="000E2553">
        <w:rPr>
          <w:sz w:val="22"/>
          <w:szCs w:val="22"/>
        </w:rPr>
        <w:t>role provádění díla. Zápisy z kontrolních fárání předloží druhé smluvní straně a tato je povinna se k zápisu do 3 pracovních dnů od předložení vyjádřit. Jinak se má za to, že s obsahem zápisu so</w:t>
      </w:r>
      <w:r w:rsidRPr="000E2553">
        <w:rPr>
          <w:sz w:val="22"/>
          <w:szCs w:val="22"/>
        </w:rPr>
        <w:t>u</w:t>
      </w:r>
      <w:r w:rsidRPr="000E2553">
        <w:rPr>
          <w:sz w:val="22"/>
          <w:szCs w:val="22"/>
        </w:rPr>
        <w:t>hlasí.</w:t>
      </w:r>
      <w:r w:rsidR="00EA3590" w:rsidRPr="000E2553">
        <w:rPr>
          <w:sz w:val="22"/>
          <w:szCs w:val="22"/>
        </w:rPr>
        <w:t xml:space="preserve"> Zhotovitel stavební deník pravidelně předkládá objednateli.</w:t>
      </w:r>
    </w:p>
    <w:p w:rsidR="00EA3590" w:rsidRPr="000E2553" w:rsidRDefault="00EA3590" w:rsidP="00487E0A">
      <w:pPr>
        <w:widowControl w:val="0"/>
        <w:numPr>
          <w:ilvl w:val="0"/>
          <w:numId w:val="6"/>
        </w:numPr>
        <w:tabs>
          <w:tab w:val="left" w:pos="426"/>
          <w:tab w:val="left" w:pos="3119"/>
        </w:tabs>
        <w:jc w:val="both"/>
        <w:rPr>
          <w:sz w:val="22"/>
          <w:szCs w:val="22"/>
        </w:rPr>
      </w:pPr>
      <w:r w:rsidRPr="000E2553">
        <w:rPr>
          <w:sz w:val="22"/>
          <w:szCs w:val="22"/>
        </w:rPr>
        <w:t>Zhotovitel je povinen zpracovat a vést předepsanou provozní dokumentaci včetně pochůzkové knihy.</w:t>
      </w:r>
    </w:p>
    <w:p w:rsidR="0081016A" w:rsidRPr="000E2553" w:rsidRDefault="0081016A" w:rsidP="00487E0A">
      <w:pPr>
        <w:widowControl w:val="0"/>
        <w:numPr>
          <w:ilvl w:val="0"/>
          <w:numId w:val="6"/>
        </w:numPr>
        <w:tabs>
          <w:tab w:val="left" w:pos="426"/>
          <w:tab w:val="left" w:pos="3119"/>
        </w:tabs>
        <w:jc w:val="both"/>
        <w:rPr>
          <w:sz w:val="22"/>
          <w:szCs w:val="22"/>
        </w:rPr>
      </w:pPr>
      <w:r w:rsidRPr="000E2553">
        <w:rPr>
          <w:sz w:val="22"/>
          <w:szCs w:val="22"/>
        </w:rPr>
        <w:t>Zhotovitel j</w:t>
      </w:r>
      <w:r w:rsidR="00F527DB" w:rsidRPr="000E2553">
        <w:rPr>
          <w:sz w:val="22"/>
          <w:szCs w:val="22"/>
        </w:rPr>
        <w:t>e</w:t>
      </w:r>
      <w:r w:rsidRPr="000E2553">
        <w:rPr>
          <w:sz w:val="22"/>
          <w:szCs w:val="22"/>
        </w:rPr>
        <w:t xml:space="preserve"> povinn</w:t>
      </w:r>
      <w:r w:rsidR="00F527DB" w:rsidRPr="000E2553">
        <w:rPr>
          <w:sz w:val="22"/>
          <w:szCs w:val="22"/>
        </w:rPr>
        <w:t>ý</w:t>
      </w:r>
      <w:r w:rsidRPr="000E2553">
        <w:rPr>
          <w:sz w:val="22"/>
          <w:szCs w:val="22"/>
        </w:rPr>
        <w:t xml:space="preserve"> respektovat platný pracovní režim </w:t>
      </w:r>
      <w:r w:rsidR="00EA3590" w:rsidRPr="000E2553">
        <w:rPr>
          <w:sz w:val="22"/>
          <w:szCs w:val="22"/>
        </w:rPr>
        <w:t xml:space="preserve">v lokalitách OKD, a.s. </w:t>
      </w:r>
      <w:r w:rsidRPr="000E2553">
        <w:rPr>
          <w:sz w:val="22"/>
          <w:szCs w:val="22"/>
        </w:rPr>
        <w:t>včetně platného dopravního řádu o jízdě na laně a přizpůsobit svou pracovní činnost případným úpravám a zm</w:t>
      </w:r>
      <w:r w:rsidRPr="000E2553">
        <w:rPr>
          <w:sz w:val="22"/>
          <w:szCs w:val="22"/>
        </w:rPr>
        <w:t>ě</w:t>
      </w:r>
      <w:r w:rsidRPr="000E2553">
        <w:rPr>
          <w:sz w:val="22"/>
          <w:szCs w:val="22"/>
        </w:rPr>
        <w:t>nám ze strany objednatele.</w:t>
      </w:r>
    </w:p>
    <w:p w:rsidR="0081016A" w:rsidRPr="000E2553" w:rsidRDefault="00745488" w:rsidP="0081016A">
      <w:pPr>
        <w:numPr>
          <w:ilvl w:val="0"/>
          <w:numId w:val="6"/>
        </w:numPr>
        <w:tabs>
          <w:tab w:val="left" w:pos="426"/>
          <w:tab w:val="left" w:pos="3119"/>
        </w:tabs>
        <w:jc w:val="both"/>
        <w:rPr>
          <w:sz w:val="22"/>
          <w:szCs w:val="22"/>
        </w:rPr>
      </w:pPr>
      <w:bookmarkStart w:id="2" w:name="OLE_LINK2"/>
      <w:r w:rsidRPr="000E2553">
        <w:rPr>
          <w:sz w:val="22"/>
          <w:szCs w:val="22"/>
        </w:rPr>
        <w:t>V případě zapůjčení zařízení objednatelem nebo použití zařízení objednatele se zhotovitelé zav</w:t>
      </w:r>
      <w:r w:rsidRPr="000E2553">
        <w:rPr>
          <w:sz w:val="22"/>
          <w:szCs w:val="22"/>
        </w:rPr>
        <w:t>a</w:t>
      </w:r>
      <w:r w:rsidRPr="000E2553">
        <w:rPr>
          <w:sz w:val="22"/>
          <w:szCs w:val="22"/>
        </w:rPr>
        <w:t>zuj</w:t>
      </w:r>
      <w:r w:rsidR="002C0B34">
        <w:rPr>
          <w:sz w:val="22"/>
          <w:szCs w:val="22"/>
        </w:rPr>
        <w:t>e</w:t>
      </w:r>
      <w:r w:rsidRPr="000E2553">
        <w:rPr>
          <w:sz w:val="22"/>
          <w:szCs w:val="22"/>
        </w:rPr>
        <w:t xml:space="preserve"> hospodárně nakládat s tímto zařízením a materiály, používat zařízení v souladu s</w:t>
      </w:r>
      <w:r w:rsidR="00253711" w:rsidRPr="000E2553">
        <w:rPr>
          <w:sz w:val="22"/>
          <w:szCs w:val="22"/>
        </w:rPr>
        <w:t> </w:t>
      </w:r>
      <w:r w:rsidRPr="000E2553">
        <w:rPr>
          <w:sz w:val="22"/>
          <w:szCs w:val="22"/>
        </w:rPr>
        <w:t>návody</w:t>
      </w:r>
      <w:r w:rsidR="00253711" w:rsidRPr="000E2553">
        <w:rPr>
          <w:sz w:val="22"/>
          <w:szCs w:val="22"/>
        </w:rPr>
        <w:br/>
      </w:r>
      <w:r w:rsidRPr="000E2553">
        <w:rPr>
          <w:sz w:val="22"/>
          <w:szCs w:val="22"/>
        </w:rPr>
        <w:t>a podmínkami jejich provozování, a nejsou-li takové, v souladu s obvyklými postupy, a předch</w:t>
      </w:r>
      <w:r w:rsidRPr="000E2553">
        <w:rPr>
          <w:sz w:val="22"/>
          <w:szCs w:val="22"/>
        </w:rPr>
        <w:t>á</w:t>
      </w:r>
      <w:r w:rsidRPr="000E2553">
        <w:rPr>
          <w:sz w:val="22"/>
          <w:szCs w:val="22"/>
        </w:rPr>
        <w:t>zet v maximální možné míře škodám na nich. V případě poškození, zničení nebo ztráty zapůjč</w:t>
      </w:r>
      <w:r w:rsidRPr="000E2553">
        <w:rPr>
          <w:sz w:val="22"/>
          <w:szCs w:val="22"/>
        </w:rPr>
        <w:t>e</w:t>
      </w:r>
      <w:r w:rsidRPr="000E2553">
        <w:rPr>
          <w:sz w:val="22"/>
          <w:szCs w:val="22"/>
        </w:rPr>
        <w:t>ných či použitých věcí zaplatí objednateli náhradu škody.</w:t>
      </w:r>
    </w:p>
    <w:bookmarkEnd w:id="2"/>
    <w:p w:rsidR="0081016A" w:rsidRPr="000E2553" w:rsidRDefault="0081016A" w:rsidP="0081016A">
      <w:pPr>
        <w:numPr>
          <w:ilvl w:val="0"/>
          <w:numId w:val="6"/>
        </w:numPr>
        <w:tabs>
          <w:tab w:val="left" w:pos="426"/>
          <w:tab w:val="left" w:pos="3119"/>
        </w:tabs>
        <w:jc w:val="both"/>
        <w:rPr>
          <w:sz w:val="22"/>
          <w:szCs w:val="22"/>
        </w:rPr>
      </w:pPr>
      <w:r w:rsidRPr="000E2553">
        <w:rPr>
          <w:sz w:val="22"/>
          <w:szCs w:val="22"/>
        </w:rPr>
        <w:lastRenderedPageBreak/>
        <w:t>Pokud bud</w:t>
      </w:r>
      <w:r w:rsidR="00F527DB" w:rsidRPr="000E2553">
        <w:rPr>
          <w:sz w:val="22"/>
          <w:szCs w:val="22"/>
        </w:rPr>
        <w:t>e</w:t>
      </w:r>
      <w:r w:rsidRPr="000E2553">
        <w:rPr>
          <w:sz w:val="22"/>
          <w:szCs w:val="22"/>
        </w:rPr>
        <w:t xml:space="preserve"> zhotovitel při realizaci díla používat vlastní zařízení, musí o tom předem informovat objednatele. Všechna zařízení musí odpovídat platným zněním zákona č. 22/1997 Sb., o techni</w:t>
      </w:r>
      <w:r w:rsidRPr="000E2553">
        <w:rPr>
          <w:sz w:val="22"/>
          <w:szCs w:val="22"/>
        </w:rPr>
        <w:t>c</w:t>
      </w:r>
      <w:r w:rsidRPr="000E2553">
        <w:rPr>
          <w:sz w:val="22"/>
          <w:szCs w:val="22"/>
        </w:rPr>
        <w:t>kých požadavcích na výrobky, v platném znění a nařízení vlády České republiky, vydaných na jeho základě a dále vyhlášce ČBÚ č. 22/1989 Sb., o bezpečnosti a ochraně zdraví při práci a be</w:t>
      </w:r>
      <w:r w:rsidRPr="000E2553">
        <w:rPr>
          <w:sz w:val="22"/>
          <w:szCs w:val="22"/>
        </w:rPr>
        <w:t>z</w:t>
      </w:r>
      <w:r w:rsidRPr="000E2553">
        <w:rPr>
          <w:sz w:val="22"/>
          <w:szCs w:val="22"/>
        </w:rPr>
        <w:t xml:space="preserve">pečnosti provozu při hornické činnosti a </w:t>
      </w:r>
      <w:r w:rsidR="001A00F4" w:rsidRPr="000E2553">
        <w:rPr>
          <w:sz w:val="22"/>
          <w:szCs w:val="22"/>
        </w:rPr>
        <w:t xml:space="preserve">při </w:t>
      </w:r>
      <w:r w:rsidRPr="000E2553">
        <w:rPr>
          <w:sz w:val="22"/>
          <w:szCs w:val="22"/>
        </w:rPr>
        <w:t>dobývání nevyhrazených nerostů v podzemí, v platném znění. Součástí dodávky musí být „Prohlášení o shodě“ nebo „Ujištění“ o vydání „Prohlášení o shodě“ v souladu se zákonem č. 22/1997 Sb., o technických požadavcích na výro</w:t>
      </w:r>
      <w:r w:rsidRPr="000E2553">
        <w:rPr>
          <w:sz w:val="22"/>
          <w:szCs w:val="22"/>
        </w:rPr>
        <w:t>b</w:t>
      </w:r>
      <w:r w:rsidRPr="000E2553">
        <w:rPr>
          <w:sz w:val="22"/>
          <w:szCs w:val="22"/>
        </w:rPr>
        <w:t>ky, ve znění pozdějších předpisů a ve znění platného příslušného nařízení vlády.</w:t>
      </w:r>
    </w:p>
    <w:p w:rsidR="0081016A" w:rsidRPr="000E2553" w:rsidRDefault="00F527DB" w:rsidP="0081016A">
      <w:pPr>
        <w:numPr>
          <w:ilvl w:val="0"/>
          <w:numId w:val="6"/>
        </w:numPr>
        <w:tabs>
          <w:tab w:val="left" w:pos="426"/>
          <w:tab w:val="left" w:pos="3119"/>
        </w:tabs>
        <w:jc w:val="both"/>
        <w:rPr>
          <w:sz w:val="22"/>
          <w:szCs w:val="22"/>
        </w:rPr>
      </w:pPr>
      <w:r w:rsidRPr="000E2553">
        <w:rPr>
          <w:sz w:val="22"/>
          <w:szCs w:val="22"/>
        </w:rPr>
        <w:t>Zhotovitel</w:t>
      </w:r>
      <w:r w:rsidR="0081016A" w:rsidRPr="000E2553">
        <w:rPr>
          <w:sz w:val="22"/>
          <w:szCs w:val="22"/>
        </w:rPr>
        <w:t xml:space="preserve"> se výslovně zavazuj</w:t>
      </w:r>
      <w:r w:rsidRPr="000E2553">
        <w:rPr>
          <w:sz w:val="22"/>
          <w:szCs w:val="22"/>
        </w:rPr>
        <w:t>e</w:t>
      </w:r>
      <w:r w:rsidR="0081016A" w:rsidRPr="000E2553">
        <w:rPr>
          <w:sz w:val="22"/>
          <w:szCs w:val="22"/>
        </w:rPr>
        <w:t xml:space="preserve"> zachovat mlčenlivost o veškerých získaných skutečnostech týk</w:t>
      </w:r>
      <w:r w:rsidR="0081016A" w:rsidRPr="000E2553">
        <w:rPr>
          <w:sz w:val="22"/>
          <w:szCs w:val="22"/>
        </w:rPr>
        <w:t>a</w:t>
      </w:r>
      <w:r w:rsidR="0081016A" w:rsidRPr="000E2553">
        <w:rPr>
          <w:sz w:val="22"/>
          <w:szCs w:val="22"/>
        </w:rPr>
        <w:t>jících se důlně-geologických, výrobních a obchodních údajů o pracovištích objednatele.</w:t>
      </w:r>
    </w:p>
    <w:p w:rsidR="0081016A" w:rsidRPr="000E2553" w:rsidRDefault="0081016A" w:rsidP="0081016A">
      <w:pPr>
        <w:numPr>
          <w:ilvl w:val="0"/>
          <w:numId w:val="6"/>
        </w:numPr>
        <w:tabs>
          <w:tab w:val="left" w:pos="426"/>
          <w:tab w:val="left" w:pos="3119"/>
        </w:tabs>
        <w:jc w:val="both"/>
        <w:rPr>
          <w:sz w:val="22"/>
          <w:szCs w:val="22"/>
        </w:rPr>
      </w:pPr>
      <w:r w:rsidRPr="000E2553">
        <w:rPr>
          <w:sz w:val="22"/>
          <w:szCs w:val="22"/>
        </w:rPr>
        <w:t>Zhotovitel se zavazuj</w:t>
      </w:r>
      <w:r w:rsidR="00F527DB" w:rsidRPr="000E2553">
        <w:rPr>
          <w:sz w:val="22"/>
          <w:szCs w:val="22"/>
        </w:rPr>
        <w:t>e</w:t>
      </w:r>
      <w:r w:rsidRPr="000E2553">
        <w:rPr>
          <w:sz w:val="22"/>
          <w:szCs w:val="22"/>
        </w:rPr>
        <w:t xml:space="preserve"> na žádost objednatele předkládat aktuální seznam vlastních z</w:t>
      </w:r>
      <w:r w:rsidR="00253711" w:rsidRPr="000E2553">
        <w:rPr>
          <w:sz w:val="22"/>
          <w:szCs w:val="22"/>
        </w:rPr>
        <w:t>aměstnanců</w:t>
      </w:r>
      <w:r w:rsidR="00253711" w:rsidRPr="000E2553">
        <w:rPr>
          <w:sz w:val="22"/>
          <w:szCs w:val="22"/>
        </w:rPr>
        <w:br/>
      </w:r>
      <w:r w:rsidRPr="000E2553">
        <w:rPr>
          <w:sz w:val="22"/>
          <w:szCs w:val="22"/>
        </w:rPr>
        <w:t>i zaměstnanců subdodavatelských firem v rozsahu stanoveném objednatelem a všechny změny v seznamu ihned oznamovat objednateli. Všichni zaměstnanci, kteří jsou cizími státními příslu</w:t>
      </w:r>
      <w:r w:rsidRPr="000E2553">
        <w:rPr>
          <w:sz w:val="22"/>
          <w:szCs w:val="22"/>
        </w:rPr>
        <w:t>š</w:t>
      </w:r>
      <w:r w:rsidRPr="000E2553">
        <w:rPr>
          <w:sz w:val="22"/>
          <w:szCs w:val="22"/>
        </w:rPr>
        <w:t xml:space="preserve">níky, musí být řádně registrováni na úřadu práce a cizinecké policii, </w:t>
      </w:r>
      <w:r w:rsidR="001A00F4" w:rsidRPr="000E2553">
        <w:rPr>
          <w:sz w:val="22"/>
          <w:szCs w:val="22"/>
        </w:rPr>
        <w:t>případně být držiteli praco</w:t>
      </w:r>
      <w:r w:rsidR="001A00F4" w:rsidRPr="000E2553">
        <w:rPr>
          <w:sz w:val="22"/>
          <w:szCs w:val="22"/>
        </w:rPr>
        <w:t>v</w:t>
      </w:r>
      <w:r w:rsidR="001A00F4" w:rsidRPr="000E2553">
        <w:rPr>
          <w:sz w:val="22"/>
          <w:szCs w:val="22"/>
        </w:rPr>
        <w:t>ního povolení a povolení k pobytu, příp. tzv. zelené či modré karty, pokud je tato povinnost dána platnou právní úpravou.</w:t>
      </w:r>
    </w:p>
    <w:p w:rsidR="00937055" w:rsidRPr="000E2553" w:rsidRDefault="00937055" w:rsidP="00487E0A">
      <w:pPr>
        <w:numPr>
          <w:ilvl w:val="0"/>
          <w:numId w:val="6"/>
        </w:numPr>
        <w:tabs>
          <w:tab w:val="left" w:pos="2835"/>
        </w:tabs>
        <w:jc w:val="both"/>
        <w:rPr>
          <w:sz w:val="22"/>
          <w:szCs w:val="22"/>
        </w:rPr>
      </w:pPr>
      <w:r w:rsidRPr="000E2553">
        <w:rPr>
          <w:sz w:val="22"/>
          <w:szCs w:val="22"/>
        </w:rPr>
        <w:t>Zhotovitel potvrzuje, že činnosti nutné k provedení díla jsou zahrnuty v jeho předmětu podnikání dle příslušných platných oprávnění,</w:t>
      </w:r>
    </w:p>
    <w:p w:rsidR="00937055" w:rsidRPr="000E2553" w:rsidRDefault="00937055" w:rsidP="00487E0A">
      <w:pPr>
        <w:numPr>
          <w:ilvl w:val="0"/>
          <w:numId w:val="6"/>
        </w:numPr>
        <w:tabs>
          <w:tab w:val="left" w:pos="2835"/>
        </w:tabs>
        <w:jc w:val="both"/>
        <w:rPr>
          <w:sz w:val="22"/>
          <w:szCs w:val="22"/>
        </w:rPr>
      </w:pPr>
      <w:r w:rsidRPr="000E2553">
        <w:rPr>
          <w:sz w:val="22"/>
          <w:szCs w:val="22"/>
        </w:rPr>
        <w:t xml:space="preserve">Zhotovitel potvrzuje, že jsou mu známy povinnosti uložené právnickým a fyzickým osobám v ustanovení zákona č. 435/2004 Sb., o zaměstnanosti, ve znění pozdějších předpisů a zavazuje se plnit informační povinnosti dle §§ </w:t>
      </w:r>
      <w:smartTag w:uri="urn:schemas-microsoft-com:office:smarttags" w:element="metricconverter">
        <w:smartTagPr>
          <w:attr w:name="ProductID" w:val="87 a"/>
        </w:smartTagPr>
        <w:r w:rsidRPr="000E2553">
          <w:rPr>
            <w:sz w:val="22"/>
            <w:szCs w:val="22"/>
          </w:rPr>
          <w:t>87 a</w:t>
        </w:r>
      </w:smartTag>
      <w:r w:rsidRPr="000E2553">
        <w:rPr>
          <w:sz w:val="22"/>
          <w:szCs w:val="22"/>
        </w:rPr>
        <w:t xml:space="preserve"> 102. Pro splnění informační povinnosti zhotovitel d</w:t>
      </w:r>
      <w:r w:rsidRPr="000E2553">
        <w:rPr>
          <w:sz w:val="22"/>
          <w:szCs w:val="22"/>
        </w:rPr>
        <w:t>o</w:t>
      </w:r>
      <w:r w:rsidRPr="000E2553">
        <w:rPr>
          <w:sz w:val="22"/>
          <w:szCs w:val="22"/>
        </w:rPr>
        <w:t>loží kopii písemné informace zaslané úřadu práce nebo čestné prohlášení, že takové osoby nez</w:t>
      </w:r>
      <w:r w:rsidRPr="000E2553">
        <w:rPr>
          <w:sz w:val="22"/>
          <w:szCs w:val="22"/>
        </w:rPr>
        <w:t>a</w:t>
      </w:r>
      <w:r w:rsidRPr="000E2553">
        <w:rPr>
          <w:sz w:val="22"/>
          <w:szCs w:val="22"/>
        </w:rPr>
        <w:t>městnává.</w:t>
      </w:r>
    </w:p>
    <w:p w:rsidR="0081016A" w:rsidRPr="000E2553" w:rsidRDefault="0081016A" w:rsidP="00487E0A">
      <w:pPr>
        <w:pStyle w:val="Zkladntextodsazen3"/>
        <w:numPr>
          <w:ilvl w:val="0"/>
          <w:numId w:val="32"/>
        </w:numPr>
        <w:spacing w:before="300" w:after="300"/>
        <w:ind w:left="714" w:hanging="357"/>
        <w:jc w:val="center"/>
        <w:rPr>
          <w:b/>
          <w:sz w:val="28"/>
          <w:szCs w:val="28"/>
        </w:rPr>
      </w:pPr>
      <w:r w:rsidRPr="000E2553">
        <w:rPr>
          <w:b/>
          <w:sz w:val="28"/>
          <w:szCs w:val="28"/>
        </w:rPr>
        <w:t>Převzetí díla a smluvní sankce</w:t>
      </w:r>
    </w:p>
    <w:p w:rsidR="0081016A" w:rsidRPr="000E2553" w:rsidRDefault="0081016A" w:rsidP="001C7CED">
      <w:pPr>
        <w:numPr>
          <w:ilvl w:val="0"/>
          <w:numId w:val="7"/>
        </w:numPr>
        <w:tabs>
          <w:tab w:val="left" w:pos="426"/>
        </w:tabs>
        <w:jc w:val="both"/>
        <w:rPr>
          <w:sz w:val="22"/>
          <w:szCs w:val="22"/>
        </w:rPr>
      </w:pPr>
      <w:r w:rsidRPr="000E2553">
        <w:rPr>
          <w:sz w:val="22"/>
          <w:szCs w:val="22"/>
        </w:rPr>
        <w:t>Povinnost realizace díla je ze strany zhotovitele splněna řádným provedením a předáním díla objednateli, který v předávacím protokolu o předání a převzetí díla prohlásí, že dílo přejímá.</w:t>
      </w:r>
    </w:p>
    <w:p w:rsidR="0081016A" w:rsidRPr="000E2553" w:rsidRDefault="0081016A" w:rsidP="0081016A">
      <w:pPr>
        <w:numPr>
          <w:ilvl w:val="0"/>
          <w:numId w:val="7"/>
        </w:numPr>
        <w:tabs>
          <w:tab w:val="left" w:pos="426"/>
        </w:tabs>
        <w:jc w:val="both"/>
        <w:rPr>
          <w:sz w:val="22"/>
          <w:szCs w:val="22"/>
        </w:rPr>
      </w:pPr>
      <w:r w:rsidRPr="000E2553">
        <w:rPr>
          <w:sz w:val="22"/>
          <w:szCs w:val="22"/>
        </w:rPr>
        <w:t>V případě významné změny báňsko-technických podmínek, bezpečnostních nebo geologických podmínek na pracovišti, majících zásadní vliv na plnění původního rozsahu prací, se smluvní strany mohou dohodnout na zhodnocení stávajícího stavu a případné úpravě původního dohodn</w:t>
      </w:r>
      <w:r w:rsidRPr="000E2553">
        <w:rPr>
          <w:sz w:val="22"/>
          <w:szCs w:val="22"/>
        </w:rPr>
        <w:t>u</w:t>
      </w:r>
      <w:r w:rsidRPr="000E2553">
        <w:rPr>
          <w:sz w:val="22"/>
          <w:szCs w:val="22"/>
        </w:rPr>
        <w:t xml:space="preserve">tého rozsahu díla. Změna rozsahu díla </w:t>
      </w:r>
      <w:r w:rsidR="00590FA7" w:rsidRPr="000E2553">
        <w:rPr>
          <w:sz w:val="22"/>
          <w:szCs w:val="22"/>
        </w:rPr>
        <w:t xml:space="preserve">bude řešena písemným dodatkem ke </w:t>
      </w:r>
      <w:r w:rsidRPr="000E2553">
        <w:rPr>
          <w:sz w:val="22"/>
          <w:szCs w:val="22"/>
        </w:rPr>
        <w:t>smlouvě.</w:t>
      </w:r>
    </w:p>
    <w:p w:rsidR="0081016A" w:rsidRPr="000E2553" w:rsidRDefault="0081016A" w:rsidP="0081016A">
      <w:pPr>
        <w:numPr>
          <w:ilvl w:val="0"/>
          <w:numId w:val="7"/>
        </w:numPr>
        <w:tabs>
          <w:tab w:val="left" w:pos="426"/>
        </w:tabs>
        <w:jc w:val="both"/>
        <w:rPr>
          <w:sz w:val="22"/>
          <w:szCs w:val="22"/>
        </w:rPr>
      </w:pPr>
      <w:r w:rsidRPr="000E2553">
        <w:rPr>
          <w:sz w:val="22"/>
          <w:szCs w:val="22"/>
        </w:rPr>
        <w:t>K převzetí díla vyzve zhotovitel objednatele nejméně 3 kalendářní dny předem. O předání a př</w:t>
      </w:r>
      <w:r w:rsidRPr="000E2553">
        <w:rPr>
          <w:sz w:val="22"/>
          <w:szCs w:val="22"/>
        </w:rPr>
        <w:t>e</w:t>
      </w:r>
      <w:r w:rsidRPr="000E2553">
        <w:rPr>
          <w:sz w:val="22"/>
          <w:szCs w:val="22"/>
        </w:rPr>
        <w:t>vzetí díla vyhotoví smluvní strany předávací protokol s uvedením případných vad a nedodělků</w:t>
      </w:r>
      <w:r w:rsidR="00253711" w:rsidRPr="000E2553">
        <w:rPr>
          <w:sz w:val="22"/>
          <w:szCs w:val="22"/>
        </w:rPr>
        <w:br/>
      </w:r>
      <w:r w:rsidRPr="000E2553">
        <w:rPr>
          <w:sz w:val="22"/>
          <w:szCs w:val="22"/>
        </w:rPr>
        <w:t>a termínů jejich odstranění. Vadou se rozumí odchylka v kvalitě, rozsahu a parametrech díla st</w:t>
      </w:r>
      <w:r w:rsidRPr="000E2553">
        <w:rPr>
          <w:sz w:val="22"/>
          <w:szCs w:val="22"/>
        </w:rPr>
        <w:t>a</w:t>
      </w:r>
      <w:r w:rsidRPr="000E2553">
        <w:rPr>
          <w:sz w:val="22"/>
          <w:szCs w:val="22"/>
        </w:rPr>
        <w:t>novených projektovou a technickou dokumentací</w:t>
      </w:r>
      <w:r w:rsidR="00590FA7" w:rsidRPr="000E2553">
        <w:rPr>
          <w:sz w:val="22"/>
          <w:szCs w:val="22"/>
        </w:rPr>
        <w:t xml:space="preserve"> a</w:t>
      </w:r>
      <w:r w:rsidRPr="000E2553">
        <w:rPr>
          <w:sz w:val="22"/>
          <w:szCs w:val="22"/>
        </w:rPr>
        <w:t xml:space="preserve"> smlouvou. Nedodělkem se rozumí nedoko</w:t>
      </w:r>
      <w:r w:rsidRPr="000E2553">
        <w:rPr>
          <w:sz w:val="22"/>
          <w:szCs w:val="22"/>
        </w:rPr>
        <w:t>n</w:t>
      </w:r>
      <w:r w:rsidRPr="000E2553">
        <w:rPr>
          <w:sz w:val="22"/>
          <w:szCs w:val="22"/>
        </w:rPr>
        <w:t xml:space="preserve">čené práce proti projektové a technické dokumentaci. </w:t>
      </w:r>
      <w:r w:rsidR="001A00F4" w:rsidRPr="000E2553">
        <w:rPr>
          <w:sz w:val="22"/>
          <w:szCs w:val="22"/>
        </w:rPr>
        <w:t>Objednatel má právo převzít dílo i s dro</w:t>
      </w:r>
      <w:r w:rsidR="001A00F4" w:rsidRPr="000E2553">
        <w:rPr>
          <w:sz w:val="22"/>
          <w:szCs w:val="22"/>
        </w:rPr>
        <w:t>b</w:t>
      </w:r>
      <w:r w:rsidR="001A00F4" w:rsidRPr="000E2553">
        <w:rPr>
          <w:sz w:val="22"/>
          <w:szCs w:val="22"/>
        </w:rPr>
        <w:t>nými vadami a nedodělky, nebránícími užívání, přičemž předávací protokol musí obsahovat z</w:t>
      </w:r>
      <w:r w:rsidR="001A00F4" w:rsidRPr="000E2553">
        <w:rPr>
          <w:sz w:val="22"/>
          <w:szCs w:val="22"/>
        </w:rPr>
        <w:t>á</w:t>
      </w:r>
      <w:r w:rsidR="001A00F4" w:rsidRPr="000E2553">
        <w:rPr>
          <w:sz w:val="22"/>
          <w:szCs w:val="22"/>
        </w:rPr>
        <w:t>vaznou lhůtu k odstranění drobných vad a nedodělků, avšak není povinen svého práva využít.</w:t>
      </w:r>
    </w:p>
    <w:p w:rsidR="0081016A" w:rsidRPr="000E2553" w:rsidRDefault="0081016A" w:rsidP="0081016A">
      <w:pPr>
        <w:numPr>
          <w:ilvl w:val="0"/>
          <w:numId w:val="7"/>
        </w:numPr>
        <w:jc w:val="both"/>
        <w:rPr>
          <w:sz w:val="22"/>
          <w:szCs w:val="22"/>
        </w:rPr>
      </w:pPr>
      <w:r w:rsidRPr="000E2553">
        <w:rPr>
          <w:sz w:val="22"/>
          <w:szCs w:val="22"/>
        </w:rPr>
        <w:t>Objednatel se zavazuje zahájit přejímku nejpozději do 3 dnů od termínu oznámeného zhotovit</w:t>
      </w:r>
      <w:r w:rsidRPr="000E2553">
        <w:rPr>
          <w:sz w:val="22"/>
          <w:szCs w:val="22"/>
        </w:rPr>
        <w:t>e</w:t>
      </w:r>
      <w:r w:rsidRPr="000E2553">
        <w:rPr>
          <w:sz w:val="22"/>
          <w:szCs w:val="22"/>
        </w:rPr>
        <w:t>lem jako termín dokončení.</w:t>
      </w:r>
    </w:p>
    <w:p w:rsidR="0081016A" w:rsidRPr="000E2553" w:rsidRDefault="0081016A" w:rsidP="0081016A">
      <w:pPr>
        <w:numPr>
          <w:ilvl w:val="0"/>
          <w:numId w:val="7"/>
        </w:numPr>
        <w:jc w:val="both"/>
        <w:rPr>
          <w:spacing w:val="-2"/>
          <w:sz w:val="22"/>
          <w:szCs w:val="22"/>
        </w:rPr>
      </w:pPr>
      <w:r w:rsidRPr="000E2553">
        <w:rPr>
          <w:spacing w:val="-2"/>
          <w:sz w:val="22"/>
          <w:szCs w:val="22"/>
        </w:rPr>
        <w:t>Předávací protokol o předání a převzetí díla pořizuje objednatel. Podpisem protokolu ze strany o</w:t>
      </w:r>
      <w:r w:rsidRPr="000E2553">
        <w:rPr>
          <w:spacing w:val="-2"/>
          <w:sz w:val="22"/>
          <w:szCs w:val="22"/>
        </w:rPr>
        <w:t>b</w:t>
      </w:r>
      <w:r w:rsidRPr="000E2553">
        <w:rPr>
          <w:spacing w:val="-2"/>
          <w:sz w:val="22"/>
          <w:szCs w:val="22"/>
        </w:rPr>
        <w:t>jednatele přechází předmět plnění do správy objednatele. Pokud se při přejímce díla vyskytnou z</w:t>
      </w:r>
      <w:r w:rsidRPr="000E2553">
        <w:rPr>
          <w:spacing w:val="-2"/>
          <w:sz w:val="22"/>
          <w:szCs w:val="22"/>
        </w:rPr>
        <w:t>á</w:t>
      </w:r>
      <w:r w:rsidRPr="000E2553">
        <w:rPr>
          <w:spacing w:val="-2"/>
          <w:sz w:val="22"/>
          <w:szCs w:val="22"/>
        </w:rPr>
        <w:t>vady bránící převzetí, budou tyto zapsány v protokolu s podpisy zástupců smluvních stran i s term</w:t>
      </w:r>
      <w:r w:rsidRPr="000E2553">
        <w:rPr>
          <w:spacing w:val="-2"/>
          <w:sz w:val="22"/>
          <w:szCs w:val="22"/>
        </w:rPr>
        <w:t>í</w:t>
      </w:r>
      <w:r w:rsidRPr="000E2553">
        <w:rPr>
          <w:spacing w:val="-2"/>
          <w:sz w:val="22"/>
          <w:szCs w:val="22"/>
        </w:rPr>
        <w:t>nem odstranění závad. Po odstranění závad bude přejímka ukončena zápisem o převzetí. Pokud se při přejímce díla vyskytnou závady nebránící převzetí, budou tyto zapsány v protokolu o převzetí díla včetně termínů odstranění. Odstranění závad bude zapsáno v pochůzkové knize nebo stave</w:t>
      </w:r>
      <w:r w:rsidRPr="000E2553">
        <w:rPr>
          <w:spacing w:val="-2"/>
          <w:sz w:val="22"/>
          <w:szCs w:val="22"/>
        </w:rPr>
        <w:t>b</w:t>
      </w:r>
      <w:r w:rsidRPr="000E2553">
        <w:rPr>
          <w:spacing w:val="-2"/>
          <w:sz w:val="22"/>
          <w:szCs w:val="22"/>
        </w:rPr>
        <w:t>ním deníku. V obou případech platí, že závady odstraní zhotovitel na vlastní náklady v termínech daných v protokolu. Protokol o předání a převzetí díla zašle objednatel 2x na adresu zhotovitele.</w:t>
      </w:r>
    </w:p>
    <w:p w:rsidR="0081016A" w:rsidRPr="000E2553" w:rsidRDefault="002C0B34" w:rsidP="0081016A">
      <w:pPr>
        <w:numPr>
          <w:ilvl w:val="0"/>
          <w:numId w:val="7"/>
        </w:numPr>
        <w:jc w:val="both"/>
        <w:rPr>
          <w:sz w:val="22"/>
          <w:szCs w:val="22"/>
        </w:rPr>
      </w:pPr>
      <w:r>
        <w:rPr>
          <w:sz w:val="22"/>
          <w:szCs w:val="22"/>
        </w:rPr>
        <w:t>Zhotovitel</w:t>
      </w:r>
      <w:r w:rsidR="00FA198C" w:rsidRPr="000E2553">
        <w:rPr>
          <w:sz w:val="22"/>
          <w:szCs w:val="22"/>
        </w:rPr>
        <w:t xml:space="preserve"> se zavazuje při nedodržení smluveného termínu plnění dílčí dodávky </w:t>
      </w:r>
      <w:r>
        <w:rPr>
          <w:sz w:val="22"/>
          <w:szCs w:val="22"/>
        </w:rPr>
        <w:t xml:space="preserve">díla </w:t>
      </w:r>
      <w:r w:rsidR="00FA198C" w:rsidRPr="000E2553">
        <w:rPr>
          <w:sz w:val="22"/>
          <w:szCs w:val="22"/>
        </w:rPr>
        <w:t>dle harm</w:t>
      </w:r>
      <w:r w:rsidR="00FA198C" w:rsidRPr="000E2553">
        <w:rPr>
          <w:sz w:val="22"/>
          <w:szCs w:val="22"/>
        </w:rPr>
        <w:t>o</w:t>
      </w:r>
      <w:r w:rsidR="00FA198C" w:rsidRPr="000E2553">
        <w:rPr>
          <w:sz w:val="22"/>
          <w:szCs w:val="22"/>
        </w:rPr>
        <w:t xml:space="preserve">nogramu prací a dodávek </w:t>
      </w:r>
      <w:r w:rsidR="00486234" w:rsidRPr="000E2553">
        <w:rPr>
          <w:sz w:val="22"/>
          <w:szCs w:val="22"/>
        </w:rPr>
        <w:t>(příloha č. 2</w:t>
      </w:r>
      <w:r w:rsidR="00E9662A" w:rsidRPr="000E2553">
        <w:rPr>
          <w:sz w:val="22"/>
          <w:szCs w:val="22"/>
        </w:rPr>
        <w:t xml:space="preserve"> smlouvy</w:t>
      </w:r>
      <w:r w:rsidR="00486234" w:rsidRPr="000E2553">
        <w:rPr>
          <w:sz w:val="22"/>
          <w:szCs w:val="22"/>
        </w:rPr>
        <w:t>)</w:t>
      </w:r>
      <w:r w:rsidR="00486234" w:rsidRPr="000E2553">
        <w:rPr>
          <w:b/>
          <w:sz w:val="22"/>
          <w:szCs w:val="22"/>
        </w:rPr>
        <w:t xml:space="preserve"> </w:t>
      </w:r>
      <w:r w:rsidR="00FA198C" w:rsidRPr="000E2553">
        <w:rPr>
          <w:sz w:val="22"/>
          <w:szCs w:val="22"/>
        </w:rPr>
        <w:t xml:space="preserve">zaplatit </w:t>
      </w:r>
      <w:r>
        <w:rPr>
          <w:sz w:val="22"/>
          <w:szCs w:val="22"/>
        </w:rPr>
        <w:t>objedn</w:t>
      </w:r>
      <w:r w:rsidR="00FA198C" w:rsidRPr="000E2553">
        <w:rPr>
          <w:sz w:val="22"/>
          <w:szCs w:val="22"/>
        </w:rPr>
        <w:t>ateli smluvní pokutu ve výši 0,1% z ceny dílčí dodávky bez DPH za každý den prodlení až do naplnění fyzických objemů dílčí d</w:t>
      </w:r>
      <w:r w:rsidR="00FA198C" w:rsidRPr="000E2553">
        <w:rPr>
          <w:sz w:val="22"/>
          <w:szCs w:val="22"/>
        </w:rPr>
        <w:t>o</w:t>
      </w:r>
      <w:r w:rsidR="00FA198C" w:rsidRPr="000E2553">
        <w:rPr>
          <w:sz w:val="22"/>
          <w:szCs w:val="22"/>
        </w:rPr>
        <w:t xml:space="preserve">dávky. Tato </w:t>
      </w:r>
      <w:r>
        <w:rPr>
          <w:sz w:val="22"/>
          <w:szCs w:val="22"/>
        </w:rPr>
        <w:t xml:space="preserve">smluvní </w:t>
      </w:r>
      <w:r w:rsidR="00FA198C" w:rsidRPr="000E2553">
        <w:rPr>
          <w:sz w:val="22"/>
          <w:szCs w:val="22"/>
        </w:rPr>
        <w:t xml:space="preserve">pokuta se nevztahuje na prodlení, k němuž došlo z důvodu na straně </w:t>
      </w:r>
      <w:r>
        <w:rPr>
          <w:sz w:val="22"/>
          <w:szCs w:val="22"/>
        </w:rPr>
        <w:t>obje</w:t>
      </w:r>
      <w:r>
        <w:rPr>
          <w:sz w:val="22"/>
          <w:szCs w:val="22"/>
        </w:rPr>
        <w:t>d</w:t>
      </w:r>
      <w:r>
        <w:rPr>
          <w:sz w:val="22"/>
          <w:szCs w:val="22"/>
        </w:rPr>
        <w:t>n</w:t>
      </w:r>
      <w:r w:rsidR="00FA198C" w:rsidRPr="000E2553">
        <w:rPr>
          <w:sz w:val="22"/>
          <w:szCs w:val="22"/>
        </w:rPr>
        <w:t>atele. Smluvní pokuta se nezapočítává na případnou náhradu škody.</w:t>
      </w:r>
    </w:p>
    <w:p w:rsidR="0081016A" w:rsidRPr="000E2553" w:rsidRDefault="0081016A" w:rsidP="0081016A">
      <w:pPr>
        <w:numPr>
          <w:ilvl w:val="0"/>
          <w:numId w:val="7"/>
        </w:numPr>
        <w:jc w:val="both"/>
        <w:rPr>
          <w:sz w:val="22"/>
          <w:szCs w:val="22"/>
        </w:rPr>
      </w:pPr>
      <w:r w:rsidRPr="000E2553">
        <w:rPr>
          <w:sz w:val="22"/>
          <w:szCs w:val="22"/>
        </w:rPr>
        <w:lastRenderedPageBreak/>
        <w:t xml:space="preserve">Objednatel si vyhrazuje právo zadržet část fakturace ve výši 10% z hodnoty dílčího díla, pokud </w:t>
      </w:r>
      <w:r w:rsidRPr="000E2553">
        <w:rPr>
          <w:spacing w:val="-2"/>
          <w:sz w:val="22"/>
          <w:szCs w:val="22"/>
        </w:rPr>
        <w:t>předávané dílo má odstranitelné vady nebo nedodělky, do doby plného odstranění vad a nedodělků.</w:t>
      </w:r>
    </w:p>
    <w:p w:rsidR="0081016A" w:rsidRPr="000E2553" w:rsidRDefault="000C03D1" w:rsidP="0081016A">
      <w:pPr>
        <w:numPr>
          <w:ilvl w:val="0"/>
          <w:numId w:val="7"/>
        </w:numPr>
        <w:tabs>
          <w:tab w:val="left" w:pos="426"/>
        </w:tabs>
        <w:jc w:val="both"/>
        <w:rPr>
          <w:sz w:val="22"/>
          <w:szCs w:val="22"/>
        </w:rPr>
      </w:pPr>
      <w:r w:rsidRPr="000E2553">
        <w:rPr>
          <w:sz w:val="22"/>
          <w:szCs w:val="22"/>
        </w:rPr>
        <w:t>Zhotovitel j</w:t>
      </w:r>
      <w:r w:rsidR="00937055" w:rsidRPr="000E2553">
        <w:rPr>
          <w:sz w:val="22"/>
          <w:szCs w:val="22"/>
        </w:rPr>
        <w:t>e</w:t>
      </w:r>
      <w:r w:rsidRPr="000E2553">
        <w:rPr>
          <w:sz w:val="22"/>
          <w:szCs w:val="22"/>
        </w:rPr>
        <w:t xml:space="preserve"> </w:t>
      </w:r>
      <w:proofErr w:type="spellStart"/>
      <w:r w:rsidRPr="000E2553">
        <w:rPr>
          <w:sz w:val="22"/>
          <w:szCs w:val="22"/>
        </w:rPr>
        <w:t>povin</w:t>
      </w:r>
      <w:r w:rsidR="00937055" w:rsidRPr="000E2553">
        <w:rPr>
          <w:sz w:val="22"/>
          <w:szCs w:val="22"/>
        </w:rPr>
        <w:t>e</w:t>
      </w:r>
      <w:r w:rsidRPr="000E2553">
        <w:rPr>
          <w:sz w:val="22"/>
          <w:szCs w:val="22"/>
        </w:rPr>
        <w:t>n</w:t>
      </w:r>
      <w:r w:rsidRPr="000E2553">
        <w:rPr>
          <w:strike/>
          <w:sz w:val="22"/>
          <w:szCs w:val="22"/>
        </w:rPr>
        <w:t>i</w:t>
      </w:r>
      <w:proofErr w:type="spellEnd"/>
      <w:r w:rsidRPr="000E2553">
        <w:rPr>
          <w:sz w:val="22"/>
          <w:szCs w:val="22"/>
        </w:rPr>
        <w:t xml:space="preserve"> zaplatit objednateli smluvní pokutu ve výši </w:t>
      </w:r>
      <w:r w:rsidR="00D169A7">
        <w:rPr>
          <w:sz w:val="22"/>
          <w:szCs w:val="22"/>
        </w:rPr>
        <w:t xml:space="preserve">až </w:t>
      </w:r>
      <w:r w:rsidRPr="000E2553">
        <w:rPr>
          <w:sz w:val="22"/>
          <w:szCs w:val="22"/>
        </w:rPr>
        <w:t>1% z ceny dílčího plnění díla bez DPH, za každý jednotlivý níže uvedený případ:</w:t>
      </w:r>
    </w:p>
    <w:p w:rsidR="0081016A" w:rsidRPr="000E2553" w:rsidRDefault="0081016A" w:rsidP="00937055">
      <w:pPr>
        <w:numPr>
          <w:ilvl w:val="0"/>
          <w:numId w:val="8"/>
        </w:numPr>
        <w:tabs>
          <w:tab w:val="clear" w:pos="1418"/>
          <w:tab w:val="left" w:pos="3119"/>
        </w:tabs>
        <w:ind w:left="709" w:hanging="283"/>
        <w:jc w:val="both"/>
        <w:rPr>
          <w:sz w:val="22"/>
          <w:szCs w:val="22"/>
        </w:rPr>
      </w:pPr>
      <w:r w:rsidRPr="000E2553">
        <w:rPr>
          <w:sz w:val="22"/>
          <w:szCs w:val="22"/>
        </w:rPr>
        <w:t>nezahájení zhotovování díla v termínu stanoveném smlouvou,</w:t>
      </w:r>
    </w:p>
    <w:p w:rsidR="0081016A" w:rsidRPr="000E2553" w:rsidRDefault="0081016A" w:rsidP="00937055">
      <w:pPr>
        <w:numPr>
          <w:ilvl w:val="0"/>
          <w:numId w:val="8"/>
        </w:numPr>
        <w:tabs>
          <w:tab w:val="clear" w:pos="1418"/>
          <w:tab w:val="left" w:pos="3119"/>
        </w:tabs>
        <w:ind w:left="709" w:hanging="283"/>
        <w:jc w:val="both"/>
        <w:rPr>
          <w:sz w:val="22"/>
          <w:szCs w:val="22"/>
        </w:rPr>
      </w:pPr>
      <w:r w:rsidRPr="000E2553">
        <w:rPr>
          <w:sz w:val="22"/>
          <w:szCs w:val="22"/>
        </w:rPr>
        <w:t>nesplnění dohodnutého rozsahu díla,</w:t>
      </w:r>
    </w:p>
    <w:p w:rsidR="0081016A" w:rsidRPr="000E2553" w:rsidRDefault="0048442D" w:rsidP="00937055">
      <w:pPr>
        <w:numPr>
          <w:ilvl w:val="0"/>
          <w:numId w:val="8"/>
        </w:numPr>
        <w:tabs>
          <w:tab w:val="clear" w:pos="1418"/>
          <w:tab w:val="left" w:pos="3119"/>
        </w:tabs>
        <w:ind w:left="709" w:hanging="283"/>
        <w:jc w:val="both"/>
        <w:rPr>
          <w:sz w:val="22"/>
          <w:szCs w:val="22"/>
        </w:rPr>
      </w:pPr>
      <w:r w:rsidRPr="000E2553">
        <w:rPr>
          <w:sz w:val="22"/>
          <w:szCs w:val="22"/>
        </w:rPr>
        <w:t>nesplnění dílčího termínu zhotovení díla, pokud dílčí termíny budou stanoveny v </w:t>
      </w:r>
      <w:r w:rsidR="00786E7F" w:rsidRPr="000E2553">
        <w:rPr>
          <w:sz w:val="22"/>
          <w:szCs w:val="22"/>
        </w:rPr>
        <w:t>"zadávacím postupu"</w:t>
      </w:r>
      <w:r w:rsidRPr="000E2553">
        <w:rPr>
          <w:sz w:val="22"/>
          <w:szCs w:val="22"/>
        </w:rPr>
        <w:t xml:space="preserve"> a následně v návaznosti na</w:t>
      </w:r>
      <w:r w:rsidR="00590FA7" w:rsidRPr="000E2553">
        <w:rPr>
          <w:sz w:val="22"/>
          <w:szCs w:val="22"/>
        </w:rPr>
        <w:t xml:space="preserve"> toto jednání ve</w:t>
      </w:r>
      <w:r w:rsidRPr="000E2553">
        <w:rPr>
          <w:sz w:val="22"/>
          <w:szCs w:val="22"/>
        </w:rPr>
        <w:t xml:space="preserve"> smlouvě,</w:t>
      </w:r>
    </w:p>
    <w:p w:rsidR="0048442D" w:rsidRPr="000E2553" w:rsidRDefault="0048442D" w:rsidP="00937055">
      <w:pPr>
        <w:numPr>
          <w:ilvl w:val="0"/>
          <w:numId w:val="8"/>
        </w:numPr>
        <w:tabs>
          <w:tab w:val="clear" w:pos="1418"/>
          <w:tab w:val="left" w:pos="3119"/>
        </w:tabs>
        <w:ind w:left="709" w:hanging="283"/>
        <w:jc w:val="both"/>
        <w:rPr>
          <w:sz w:val="22"/>
          <w:szCs w:val="22"/>
        </w:rPr>
      </w:pPr>
      <w:r w:rsidRPr="000E2553">
        <w:rPr>
          <w:sz w:val="22"/>
          <w:szCs w:val="22"/>
        </w:rPr>
        <w:t>nedodržení projektové dokumentace,</w:t>
      </w:r>
    </w:p>
    <w:p w:rsidR="0081016A" w:rsidRPr="000E2553" w:rsidRDefault="0081016A" w:rsidP="00937055">
      <w:pPr>
        <w:numPr>
          <w:ilvl w:val="0"/>
          <w:numId w:val="8"/>
        </w:numPr>
        <w:tabs>
          <w:tab w:val="clear" w:pos="1418"/>
          <w:tab w:val="left" w:pos="3119"/>
        </w:tabs>
        <w:ind w:left="709" w:hanging="283"/>
        <w:jc w:val="both"/>
        <w:rPr>
          <w:sz w:val="22"/>
          <w:szCs w:val="22"/>
        </w:rPr>
      </w:pPr>
      <w:r w:rsidRPr="000E2553">
        <w:rPr>
          <w:sz w:val="22"/>
          <w:szCs w:val="22"/>
        </w:rPr>
        <w:t>závažné porušení bezpečnostních předpisů,</w:t>
      </w:r>
    </w:p>
    <w:p w:rsidR="0081016A" w:rsidRPr="000E2553" w:rsidRDefault="0081016A" w:rsidP="00937055">
      <w:pPr>
        <w:numPr>
          <w:ilvl w:val="0"/>
          <w:numId w:val="8"/>
        </w:numPr>
        <w:tabs>
          <w:tab w:val="clear" w:pos="1418"/>
          <w:tab w:val="left" w:pos="3119"/>
        </w:tabs>
        <w:ind w:left="709" w:hanging="283"/>
        <w:jc w:val="both"/>
        <w:rPr>
          <w:sz w:val="22"/>
          <w:szCs w:val="22"/>
        </w:rPr>
      </w:pPr>
      <w:r w:rsidRPr="000E2553">
        <w:rPr>
          <w:sz w:val="22"/>
          <w:szCs w:val="22"/>
        </w:rPr>
        <w:t>uzavření pracoviště z důvodů na straně zhotovitele,</w:t>
      </w:r>
    </w:p>
    <w:p w:rsidR="0048442D" w:rsidRPr="000E2553" w:rsidRDefault="0048442D" w:rsidP="00937055">
      <w:pPr>
        <w:numPr>
          <w:ilvl w:val="0"/>
          <w:numId w:val="8"/>
        </w:numPr>
        <w:tabs>
          <w:tab w:val="clear" w:pos="1418"/>
          <w:tab w:val="left" w:pos="3119"/>
        </w:tabs>
        <w:ind w:left="709" w:hanging="283"/>
        <w:jc w:val="both"/>
        <w:rPr>
          <w:sz w:val="22"/>
          <w:szCs w:val="22"/>
        </w:rPr>
      </w:pPr>
      <w:r w:rsidRPr="000E2553">
        <w:rPr>
          <w:sz w:val="22"/>
          <w:szCs w:val="22"/>
        </w:rPr>
        <w:t>zvýšená poruchovost z důvodu nedostatečné údržby na strojích poskytnutých objednatelem (dle evidence v poruchových listech).</w:t>
      </w:r>
    </w:p>
    <w:p w:rsidR="0048442D" w:rsidRPr="000E2553" w:rsidRDefault="0048442D" w:rsidP="00937055">
      <w:pPr>
        <w:numPr>
          <w:ilvl w:val="0"/>
          <w:numId w:val="8"/>
        </w:numPr>
        <w:tabs>
          <w:tab w:val="clear" w:pos="1418"/>
          <w:tab w:val="left" w:pos="426"/>
          <w:tab w:val="left" w:pos="3119"/>
        </w:tabs>
        <w:ind w:left="709" w:hanging="283"/>
        <w:jc w:val="both"/>
        <w:rPr>
          <w:sz w:val="22"/>
          <w:szCs w:val="22"/>
        </w:rPr>
      </w:pPr>
      <w:r w:rsidRPr="000E2553">
        <w:rPr>
          <w:sz w:val="22"/>
          <w:szCs w:val="22"/>
        </w:rPr>
        <w:t>nekvalitního provádění prací při plnění předmětu smlouvy.</w:t>
      </w:r>
    </w:p>
    <w:p w:rsidR="0081016A" w:rsidRPr="000E2553" w:rsidRDefault="0081016A" w:rsidP="0081016A">
      <w:pPr>
        <w:numPr>
          <w:ilvl w:val="0"/>
          <w:numId w:val="7"/>
        </w:numPr>
        <w:tabs>
          <w:tab w:val="left" w:pos="426"/>
        </w:tabs>
        <w:jc w:val="both"/>
        <w:rPr>
          <w:sz w:val="22"/>
          <w:szCs w:val="22"/>
        </w:rPr>
      </w:pPr>
      <w:r w:rsidRPr="000E2553">
        <w:rPr>
          <w:sz w:val="22"/>
          <w:szCs w:val="22"/>
        </w:rPr>
        <w:t>Konkrétní výše smluvní pokuty nebo slevy z ceny bude uvedena v předávacím protokolu o př</w:t>
      </w:r>
      <w:r w:rsidRPr="000E2553">
        <w:rPr>
          <w:sz w:val="22"/>
          <w:szCs w:val="22"/>
        </w:rPr>
        <w:t>e</w:t>
      </w:r>
      <w:r w:rsidRPr="000E2553">
        <w:rPr>
          <w:sz w:val="22"/>
          <w:szCs w:val="22"/>
        </w:rPr>
        <w:t>dání a převzetí dílčího díla nebo v samostatném zápise po vzájemném projednání a odsouhlasení zmocněnci obou smluvních stran.</w:t>
      </w:r>
    </w:p>
    <w:p w:rsidR="0081016A" w:rsidRPr="000E2553" w:rsidRDefault="0081016A" w:rsidP="0081016A">
      <w:pPr>
        <w:numPr>
          <w:ilvl w:val="0"/>
          <w:numId w:val="7"/>
        </w:numPr>
        <w:tabs>
          <w:tab w:val="left" w:pos="1276"/>
        </w:tabs>
        <w:jc w:val="both"/>
        <w:rPr>
          <w:sz w:val="22"/>
          <w:szCs w:val="22"/>
        </w:rPr>
      </w:pPr>
      <w:r w:rsidRPr="000E2553">
        <w:rPr>
          <w:sz w:val="22"/>
          <w:szCs w:val="22"/>
        </w:rPr>
        <w:t>V rámci boje proti toxikomanii a alkoholismu na pracovišti a zvýšení bezpečnosti práce při nap</w:t>
      </w:r>
      <w:r w:rsidRPr="000E2553">
        <w:rPr>
          <w:sz w:val="22"/>
          <w:szCs w:val="22"/>
        </w:rPr>
        <w:t>l</w:t>
      </w:r>
      <w:r w:rsidRPr="000E2553">
        <w:rPr>
          <w:sz w:val="22"/>
          <w:szCs w:val="22"/>
        </w:rPr>
        <w:t>ňování smluvních podmínek díla se objednatel a zhotovitel dohodli na společném postupu při p</w:t>
      </w:r>
      <w:r w:rsidRPr="000E2553">
        <w:rPr>
          <w:sz w:val="22"/>
          <w:szCs w:val="22"/>
        </w:rPr>
        <w:t>o</w:t>
      </w:r>
      <w:r w:rsidRPr="000E2553">
        <w:rPr>
          <w:sz w:val="22"/>
          <w:szCs w:val="22"/>
        </w:rPr>
        <w:t>tírání tohoto nežádoucího jevu:</w:t>
      </w:r>
    </w:p>
    <w:p w:rsidR="0081016A" w:rsidRPr="000E2553" w:rsidRDefault="0081016A" w:rsidP="00937055">
      <w:pPr>
        <w:numPr>
          <w:ilvl w:val="0"/>
          <w:numId w:val="2"/>
        </w:numPr>
        <w:tabs>
          <w:tab w:val="clear" w:pos="1418"/>
        </w:tabs>
        <w:ind w:left="709" w:hanging="283"/>
        <w:jc w:val="both"/>
        <w:rPr>
          <w:sz w:val="22"/>
          <w:szCs w:val="22"/>
        </w:rPr>
      </w:pPr>
      <w:r w:rsidRPr="000E2553">
        <w:rPr>
          <w:sz w:val="22"/>
          <w:szCs w:val="22"/>
        </w:rPr>
        <w:t>zhotovitel zajistí informovanost vlastních pracovníků o oprávnění objednatele k provádění kontroly zaměřené na jejich činnost pod vlivem omamných látek nebo alkoholických nápojů či jejich přinášení nebo požívání v areálu objednatele</w:t>
      </w:r>
      <w:r w:rsidR="00F224EB" w:rsidRPr="000E2553">
        <w:rPr>
          <w:sz w:val="22"/>
          <w:szCs w:val="22"/>
        </w:rPr>
        <w:t>; v případě nutnosti se zhotovitel zavazuj</w:t>
      </w:r>
      <w:r w:rsidR="0048297D" w:rsidRPr="000E2553">
        <w:rPr>
          <w:sz w:val="22"/>
          <w:szCs w:val="22"/>
        </w:rPr>
        <w:t>e</w:t>
      </w:r>
      <w:r w:rsidR="00F224EB" w:rsidRPr="000E2553">
        <w:rPr>
          <w:sz w:val="22"/>
          <w:szCs w:val="22"/>
        </w:rPr>
        <w:t xml:space="preserve"> poskytnout svého vedoucího zaměstnance za účelem provedení dechové zkoušky u svého z</w:t>
      </w:r>
      <w:r w:rsidR="00F224EB" w:rsidRPr="000E2553">
        <w:rPr>
          <w:sz w:val="22"/>
          <w:szCs w:val="22"/>
        </w:rPr>
        <w:t>a</w:t>
      </w:r>
      <w:r w:rsidR="00F224EB" w:rsidRPr="000E2553">
        <w:rPr>
          <w:sz w:val="22"/>
          <w:szCs w:val="22"/>
        </w:rPr>
        <w:t>městnance, na jehož kontrole má zhotovitel zájem</w:t>
      </w:r>
      <w:r w:rsidRPr="000E2553">
        <w:rPr>
          <w:sz w:val="22"/>
          <w:szCs w:val="22"/>
        </w:rPr>
        <w:t>,</w:t>
      </w:r>
    </w:p>
    <w:p w:rsidR="0081016A" w:rsidRPr="000E2553" w:rsidRDefault="0081016A" w:rsidP="00937055">
      <w:pPr>
        <w:numPr>
          <w:ilvl w:val="0"/>
          <w:numId w:val="2"/>
        </w:numPr>
        <w:tabs>
          <w:tab w:val="clear" w:pos="1418"/>
        </w:tabs>
        <w:ind w:left="709" w:hanging="283"/>
        <w:jc w:val="both"/>
        <w:rPr>
          <w:sz w:val="22"/>
          <w:szCs w:val="22"/>
        </w:rPr>
      </w:pPr>
      <w:r w:rsidRPr="000E2553">
        <w:rPr>
          <w:sz w:val="22"/>
          <w:szCs w:val="22"/>
        </w:rPr>
        <w:t>v případě prokázaného zjištění vstupu zaměstnance zhotovitele do areálu objednatele pod vl</w:t>
      </w:r>
      <w:r w:rsidRPr="000E2553">
        <w:rPr>
          <w:sz w:val="22"/>
          <w:szCs w:val="22"/>
        </w:rPr>
        <w:t>i</w:t>
      </w:r>
      <w:r w:rsidRPr="000E2553">
        <w:rPr>
          <w:sz w:val="22"/>
          <w:szCs w:val="22"/>
        </w:rPr>
        <w:t>vem omamných látek nebo alkoholu, donášky omamné látky nebo alkoholického nápoje do areálu objednatele nebo vlivu omamné látky nebo alkoholu na činnost pracovníka zhotovitele, bude ze strany objednatele vůči příslušnému zhotoviteli uplatněna smluvní pokuta ve výši 5.000,00 Kč bez DPH za každý takovýto prokázaný případ,</w:t>
      </w:r>
    </w:p>
    <w:p w:rsidR="0081016A" w:rsidRPr="000E2553" w:rsidRDefault="0081016A" w:rsidP="00937055">
      <w:pPr>
        <w:numPr>
          <w:ilvl w:val="0"/>
          <w:numId w:val="2"/>
        </w:numPr>
        <w:tabs>
          <w:tab w:val="clear" w:pos="1418"/>
        </w:tabs>
        <w:ind w:left="709" w:hanging="283"/>
        <w:jc w:val="both"/>
        <w:rPr>
          <w:sz w:val="22"/>
          <w:szCs w:val="22"/>
        </w:rPr>
      </w:pPr>
      <w:r w:rsidRPr="000E2553">
        <w:rPr>
          <w:sz w:val="22"/>
          <w:szCs w:val="22"/>
        </w:rPr>
        <w:t>smluvní strany se budou okamžitě vzájemně informovat o každém prokázaném případu por</w:t>
      </w:r>
      <w:r w:rsidRPr="000E2553">
        <w:rPr>
          <w:sz w:val="22"/>
          <w:szCs w:val="22"/>
        </w:rPr>
        <w:t>u</w:t>
      </w:r>
      <w:r w:rsidRPr="000E2553">
        <w:rPr>
          <w:sz w:val="22"/>
          <w:szCs w:val="22"/>
        </w:rPr>
        <w:t xml:space="preserve">šení </w:t>
      </w:r>
      <w:r w:rsidR="00507F8E" w:rsidRPr="000E2553">
        <w:rPr>
          <w:sz w:val="22"/>
          <w:szCs w:val="22"/>
        </w:rPr>
        <w:t>smlouvy</w:t>
      </w:r>
      <w:r w:rsidRPr="000E2553">
        <w:rPr>
          <w:sz w:val="22"/>
          <w:szCs w:val="22"/>
        </w:rPr>
        <w:t>.</w:t>
      </w:r>
    </w:p>
    <w:p w:rsidR="0081016A" w:rsidRPr="000E2553" w:rsidRDefault="00F224EB" w:rsidP="0081016A">
      <w:pPr>
        <w:numPr>
          <w:ilvl w:val="0"/>
          <w:numId w:val="7"/>
        </w:numPr>
        <w:tabs>
          <w:tab w:val="left" w:pos="426"/>
        </w:tabs>
        <w:jc w:val="both"/>
        <w:rPr>
          <w:sz w:val="22"/>
          <w:szCs w:val="22"/>
        </w:rPr>
      </w:pPr>
      <w:r w:rsidRPr="000E2553">
        <w:rPr>
          <w:sz w:val="22"/>
          <w:szCs w:val="22"/>
        </w:rPr>
        <w:t xml:space="preserve">Při ztrátě, poškození nebo nevrácení bezkontaktní čipové karty docházkového systému uhradí zhotovitel objednateli smluvní pokutu ve výši </w:t>
      </w:r>
      <w:r w:rsidR="0000099A" w:rsidRPr="000E2553">
        <w:rPr>
          <w:sz w:val="22"/>
          <w:szCs w:val="22"/>
        </w:rPr>
        <w:t>100,- Kč bez DPH</w:t>
      </w:r>
      <w:r w:rsidRPr="000E2553">
        <w:rPr>
          <w:sz w:val="22"/>
          <w:szCs w:val="22"/>
        </w:rPr>
        <w:t xml:space="preserve"> za každou kartu.</w:t>
      </w:r>
    </w:p>
    <w:p w:rsidR="0081016A" w:rsidRPr="000E2553" w:rsidRDefault="00F224EB" w:rsidP="0081016A">
      <w:pPr>
        <w:numPr>
          <w:ilvl w:val="0"/>
          <w:numId w:val="7"/>
        </w:numPr>
        <w:tabs>
          <w:tab w:val="left" w:pos="426"/>
        </w:tabs>
        <w:jc w:val="both"/>
        <w:rPr>
          <w:sz w:val="22"/>
          <w:szCs w:val="22"/>
        </w:rPr>
      </w:pPr>
      <w:r w:rsidRPr="000E2553">
        <w:rPr>
          <w:sz w:val="22"/>
          <w:szCs w:val="22"/>
        </w:rPr>
        <w:t>V případě, že zhotovitel zaměstnáv</w:t>
      </w:r>
      <w:r w:rsidR="0048297D" w:rsidRPr="000E2553">
        <w:rPr>
          <w:sz w:val="22"/>
          <w:szCs w:val="22"/>
        </w:rPr>
        <w:t>á</w:t>
      </w:r>
      <w:r w:rsidRPr="000E2553">
        <w:rPr>
          <w:sz w:val="22"/>
          <w:szCs w:val="22"/>
        </w:rPr>
        <w:t xml:space="preserve"> na pracích při zhotovování díla podle této </w:t>
      </w:r>
      <w:r w:rsidR="0048297D" w:rsidRPr="000E2553">
        <w:rPr>
          <w:sz w:val="22"/>
          <w:szCs w:val="22"/>
        </w:rPr>
        <w:t>smlouv</w:t>
      </w:r>
      <w:r w:rsidR="00DB0986" w:rsidRPr="000E2553">
        <w:rPr>
          <w:sz w:val="22"/>
          <w:szCs w:val="22"/>
        </w:rPr>
        <w:t>y</w:t>
      </w:r>
      <w:r w:rsidRPr="000E2553">
        <w:rPr>
          <w:sz w:val="22"/>
          <w:szCs w:val="22"/>
        </w:rPr>
        <w:t xml:space="preserve"> o dílo cizince – občana země, která není členem Evropské unie – bez řádné registrace na úřadu práce</w:t>
      </w:r>
      <w:r w:rsidR="00253711" w:rsidRPr="000E2553">
        <w:rPr>
          <w:sz w:val="22"/>
          <w:szCs w:val="22"/>
        </w:rPr>
        <w:br/>
      </w:r>
      <w:r w:rsidRPr="000E2553">
        <w:rPr>
          <w:sz w:val="22"/>
          <w:szCs w:val="22"/>
        </w:rPr>
        <w:t xml:space="preserve">a cizinecké polici či bez příp. vydané tzv. </w:t>
      </w:r>
      <w:r w:rsidR="002C0B34">
        <w:rPr>
          <w:sz w:val="22"/>
          <w:szCs w:val="22"/>
        </w:rPr>
        <w:t>zaměstnanecké</w:t>
      </w:r>
      <w:r w:rsidRPr="000E2553">
        <w:rPr>
          <w:sz w:val="22"/>
          <w:szCs w:val="22"/>
        </w:rPr>
        <w:t xml:space="preserve"> karty, je-li tato povinnost dána platnou právní úpravou, zavazuj</w:t>
      </w:r>
      <w:r w:rsidR="0048297D" w:rsidRPr="000E2553">
        <w:rPr>
          <w:sz w:val="22"/>
          <w:szCs w:val="22"/>
        </w:rPr>
        <w:t>e</w:t>
      </w:r>
      <w:r w:rsidRPr="000E2553">
        <w:rPr>
          <w:sz w:val="22"/>
          <w:szCs w:val="22"/>
        </w:rPr>
        <w:t xml:space="preserve"> se zhotovitel zaplatit objednateli smluvní pokutu ve výši 1.000.000</w:t>
      </w:r>
      <w:r w:rsidR="002C0B34">
        <w:rPr>
          <w:sz w:val="22"/>
          <w:szCs w:val="22"/>
        </w:rPr>
        <w:t>,-</w:t>
      </w:r>
      <w:r w:rsidRPr="000E2553">
        <w:rPr>
          <w:sz w:val="22"/>
          <w:szCs w:val="22"/>
        </w:rPr>
        <w:t>Kč za každý jednotlivý případ.</w:t>
      </w:r>
      <w:r w:rsidR="0081016A" w:rsidRPr="000E2553">
        <w:rPr>
          <w:sz w:val="22"/>
          <w:szCs w:val="22"/>
        </w:rPr>
        <w:t xml:space="preserve"> </w:t>
      </w:r>
    </w:p>
    <w:p w:rsidR="0081016A" w:rsidRPr="000E2553" w:rsidRDefault="0081016A" w:rsidP="0081016A">
      <w:pPr>
        <w:numPr>
          <w:ilvl w:val="0"/>
          <w:numId w:val="7"/>
        </w:numPr>
        <w:tabs>
          <w:tab w:val="left" w:pos="426"/>
        </w:tabs>
        <w:jc w:val="both"/>
        <w:rPr>
          <w:sz w:val="22"/>
          <w:szCs w:val="22"/>
        </w:rPr>
      </w:pPr>
      <w:r w:rsidRPr="000E2553">
        <w:rPr>
          <w:sz w:val="22"/>
          <w:szCs w:val="22"/>
        </w:rPr>
        <w:t>Je-li objednatel v prodlení se zaplacením daňového dokladu – faktury, zhotovitel je oprávněn požadovat úrok z prodlení dle legislativy platné v době nároku.</w:t>
      </w:r>
    </w:p>
    <w:p w:rsidR="0081016A" w:rsidRPr="000E2553" w:rsidRDefault="0081016A" w:rsidP="0081016A">
      <w:pPr>
        <w:numPr>
          <w:ilvl w:val="0"/>
          <w:numId w:val="7"/>
        </w:numPr>
        <w:tabs>
          <w:tab w:val="left" w:pos="426"/>
        </w:tabs>
        <w:jc w:val="both"/>
        <w:rPr>
          <w:sz w:val="22"/>
          <w:szCs w:val="22"/>
        </w:rPr>
      </w:pPr>
      <w:r w:rsidRPr="000E2553">
        <w:rPr>
          <w:sz w:val="22"/>
          <w:szCs w:val="22"/>
        </w:rPr>
        <w:t xml:space="preserve">Postoupení pohledávky vzniklé z této </w:t>
      </w:r>
      <w:r w:rsidR="0048297D" w:rsidRPr="000E2553">
        <w:rPr>
          <w:sz w:val="22"/>
          <w:szCs w:val="22"/>
        </w:rPr>
        <w:t>smlouv</w:t>
      </w:r>
      <w:r w:rsidR="00DB0986" w:rsidRPr="000E2553">
        <w:rPr>
          <w:sz w:val="22"/>
          <w:szCs w:val="22"/>
        </w:rPr>
        <w:t>y</w:t>
      </w:r>
      <w:r w:rsidRPr="000E2553">
        <w:rPr>
          <w:sz w:val="22"/>
          <w:szCs w:val="22"/>
        </w:rPr>
        <w:t xml:space="preserve"> bez předchozího písemného souhlasu objednatele nebo zhotovitele je neplatné. </w:t>
      </w:r>
    </w:p>
    <w:p w:rsidR="0081016A" w:rsidRPr="000E2553" w:rsidRDefault="0081016A" w:rsidP="0081016A">
      <w:pPr>
        <w:numPr>
          <w:ilvl w:val="0"/>
          <w:numId w:val="7"/>
        </w:numPr>
        <w:tabs>
          <w:tab w:val="left" w:pos="426"/>
        </w:tabs>
        <w:jc w:val="both"/>
        <w:rPr>
          <w:sz w:val="22"/>
          <w:szCs w:val="22"/>
        </w:rPr>
      </w:pPr>
      <w:r w:rsidRPr="000E2553">
        <w:rPr>
          <w:sz w:val="22"/>
          <w:szCs w:val="22"/>
        </w:rPr>
        <w:t>Smluvní strany se dohodly, že za zastavení pohledávky</w:t>
      </w:r>
      <w:r w:rsidR="0048297D" w:rsidRPr="000E2553">
        <w:rPr>
          <w:sz w:val="22"/>
          <w:szCs w:val="22"/>
        </w:rPr>
        <w:t xml:space="preserve"> druhé smluvní strany vzniklé ze smlouvy </w:t>
      </w:r>
      <w:r w:rsidRPr="000E2553">
        <w:rPr>
          <w:sz w:val="22"/>
          <w:szCs w:val="22"/>
        </w:rPr>
        <w:t>bez předchozího písemného souhlasu té které smluvní strany se sjednává smluvní pokuta ve výši 10% z nominální výše zastavené pohledávky. Toto ustanovení se nevztahuje na zástavu pohl</w:t>
      </w:r>
      <w:r w:rsidRPr="000E2553">
        <w:rPr>
          <w:sz w:val="22"/>
          <w:szCs w:val="22"/>
        </w:rPr>
        <w:t>e</w:t>
      </w:r>
      <w:r w:rsidRPr="000E2553">
        <w:rPr>
          <w:sz w:val="22"/>
          <w:szCs w:val="22"/>
        </w:rPr>
        <w:t>dávky ve prospěch banky, úvěrující podnikatelskou činnost zhotovitele.</w:t>
      </w:r>
    </w:p>
    <w:p w:rsidR="0081016A" w:rsidRPr="000E2553" w:rsidRDefault="0081016A" w:rsidP="0081016A">
      <w:pPr>
        <w:numPr>
          <w:ilvl w:val="0"/>
          <w:numId w:val="7"/>
        </w:numPr>
        <w:tabs>
          <w:tab w:val="left" w:pos="426"/>
        </w:tabs>
        <w:jc w:val="both"/>
        <w:rPr>
          <w:sz w:val="22"/>
          <w:szCs w:val="22"/>
        </w:rPr>
      </w:pPr>
      <w:r w:rsidRPr="000E2553">
        <w:rPr>
          <w:sz w:val="22"/>
          <w:szCs w:val="22"/>
        </w:rPr>
        <w:t>Platnost započtení pohledávk</w:t>
      </w:r>
      <w:r w:rsidR="000C03D1" w:rsidRPr="000E2553">
        <w:rPr>
          <w:sz w:val="22"/>
          <w:szCs w:val="22"/>
        </w:rPr>
        <w:t>y</w:t>
      </w:r>
      <w:r w:rsidRPr="000E2553">
        <w:rPr>
          <w:sz w:val="22"/>
          <w:szCs w:val="22"/>
        </w:rPr>
        <w:t xml:space="preserve"> zhotovitel</w:t>
      </w:r>
      <w:r w:rsidR="0048297D" w:rsidRPr="000E2553">
        <w:rPr>
          <w:sz w:val="22"/>
          <w:szCs w:val="22"/>
        </w:rPr>
        <w:t>e</w:t>
      </w:r>
      <w:r w:rsidRPr="000E2553">
        <w:rPr>
          <w:sz w:val="22"/>
          <w:szCs w:val="22"/>
        </w:rPr>
        <w:t xml:space="preserve"> a objednatele je podmíněna písemnou dohodou smlu</w:t>
      </w:r>
      <w:r w:rsidRPr="000E2553">
        <w:rPr>
          <w:sz w:val="22"/>
          <w:szCs w:val="22"/>
        </w:rPr>
        <w:t>v</w:t>
      </w:r>
      <w:r w:rsidRPr="000E2553">
        <w:rPr>
          <w:sz w:val="22"/>
          <w:szCs w:val="22"/>
        </w:rPr>
        <w:t>ních stran.</w:t>
      </w:r>
    </w:p>
    <w:p w:rsidR="0081016A" w:rsidRPr="000E2553" w:rsidRDefault="0081016A" w:rsidP="0081016A">
      <w:pPr>
        <w:numPr>
          <w:ilvl w:val="0"/>
          <w:numId w:val="7"/>
        </w:numPr>
        <w:jc w:val="both"/>
        <w:rPr>
          <w:spacing w:val="-2"/>
          <w:sz w:val="22"/>
          <w:szCs w:val="22"/>
        </w:rPr>
      </w:pPr>
      <w:r w:rsidRPr="000E2553">
        <w:rPr>
          <w:spacing w:val="-2"/>
          <w:sz w:val="22"/>
          <w:szCs w:val="22"/>
        </w:rPr>
        <w:t>Smluvní strany se zavazují každou uplatněnou smluvní pokutu nebo zákonný úrok z prodlení zapl</w:t>
      </w:r>
      <w:r w:rsidRPr="000E2553">
        <w:rPr>
          <w:spacing w:val="-2"/>
          <w:sz w:val="22"/>
          <w:szCs w:val="22"/>
        </w:rPr>
        <w:t>a</w:t>
      </w:r>
      <w:r w:rsidRPr="000E2553">
        <w:rPr>
          <w:spacing w:val="-2"/>
          <w:sz w:val="22"/>
          <w:szCs w:val="22"/>
        </w:rPr>
        <w:t xml:space="preserve">tit na základě samostatného daňového dokladu - faktury, vystaveného do 30 dnů od vzniku nároku na pokutu, se splatností 30 dnů ode dne vystavení daňového dokladu – faktury. Zaplacení smluvní pokuty nemá vliv na stanovenou cenu díla ani na jiné smluvní sankce nebo náhradu škody, které lze vymáhat samostatně a které mohou být uplatněny v rámci naplňování podmínek této </w:t>
      </w:r>
      <w:r w:rsidR="0048297D" w:rsidRPr="000E2553">
        <w:rPr>
          <w:spacing w:val="-2"/>
          <w:sz w:val="22"/>
          <w:szCs w:val="22"/>
        </w:rPr>
        <w:t>smlouv</w:t>
      </w:r>
      <w:r w:rsidR="00DB0986" w:rsidRPr="000E2553">
        <w:rPr>
          <w:spacing w:val="-2"/>
          <w:sz w:val="22"/>
          <w:szCs w:val="22"/>
        </w:rPr>
        <w:t>y</w:t>
      </w:r>
      <w:r w:rsidRPr="000E2553">
        <w:rPr>
          <w:spacing w:val="-2"/>
          <w:sz w:val="22"/>
          <w:szCs w:val="22"/>
        </w:rPr>
        <w:t>.</w:t>
      </w:r>
    </w:p>
    <w:p w:rsidR="0081016A" w:rsidRPr="000E2553" w:rsidRDefault="000C03D1" w:rsidP="00253711">
      <w:pPr>
        <w:numPr>
          <w:ilvl w:val="0"/>
          <w:numId w:val="7"/>
        </w:numPr>
        <w:spacing w:before="100"/>
        <w:jc w:val="both"/>
        <w:rPr>
          <w:spacing w:val="-2"/>
          <w:sz w:val="22"/>
          <w:szCs w:val="22"/>
        </w:rPr>
      </w:pPr>
      <w:r w:rsidRPr="000E2553">
        <w:rPr>
          <w:spacing w:val="-2"/>
          <w:sz w:val="22"/>
          <w:szCs w:val="22"/>
        </w:rPr>
        <w:lastRenderedPageBreak/>
        <w:t>V případě zaviněného způsobení škody na majetku smluvní strany zaměstnanci druhé smluvní str</w:t>
      </w:r>
      <w:r w:rsidRPr="000E2553">
        <w:rPr>
          <w:spacing w:val="-2"/>
          <w:sz w:val="22"/>
          <w:szCs w:val="22"/>
        </w:rPr>
        <w:t>a</w:t>
      </w:r>
      <w:r w:rsidRPr="000E2553">
        <w:rPr>
          <w:spacing w:val="-2"/>
          <w:sz w:val="22"/>
          <w:szCs w:val="22"/>
        </w:rPr>
        <w:t xml:space="preserve">ny (na majetku objednatele zhotovitelem a naopak), nebo na majetku třetích osob se smluvní strany zavazují uhradit veškerou škodu. Náhrada škody se řídí </w:t>
      </w:r>
      <w:proofErr w:type="spellStart"/>
      <w:r w:rsidRPr="000E2553">
        <w:rPr>
          <w:spacing w:val="-2"/>
          <w:sz w:val="22"/>
          <w:szCs w:val="22"/>
        </w:rPr>
        <w:t>ust</w:t>
      </w:r>
      <w:proofErr w:type="spellEnd"/>
      <w:r w:rsidRPr="000E2553">
        <w:rPr>
          <w:spacing w:val="-2"/>
          <w:sz w:val="22"/>
          <w:szCs w:val="22"/>
        </w:rPr>
        <w:t xml:space="preserve">. § 2894 a </w:t>
      </w:r>
      <w:proofErr w:type="spellStart"/>
      <w:r w:rsidRPr="000E2553">
        <w:rPr>
          <w:spacing w:val="-2"/>
          <w:sz w:val="22"/>
          <w:szCs w:val="22"/>
        </w:rPr>
        <w:t>násl</w:t>
      </w:r>
      <w:proofErr w:type="spellEnd"/>
      <w:r w:rsidRPr="000E2553">
        <w:rPr>
          <w:spacing w:val="-2"/>
          <w:sz w:val="22"/>
          <w:szCs w:val="22"/>
        </w:rPr>
        <w:t>. zákona č. 89/2012 Sb., občanského zákoníku v platném znění a dalšími obecně platnými závaznými předpisy.</w:t>
      </w:r>
    </w:p>
    <w:p w:rsidR="0081016A" w:rsidRPr="000E2553" w:rsidRDefault="0081016A" w:rsidP="00487E0A">
      <w:pPr>
        <w:pStyle w:val="Zkladntextodsazen3"/>
        <w:numPr>
          <w:ilvl w:val="0"/>
          <w:numId w:val="32"/>
        </w:numPr>
        <w:spacing w:before="300" w:after="300"/>
        <w:ind w:left="714" w:hanging="357"/>
        <w:jc w:val="center"/>
        <w:rPr>
          <w:b/>
          <w:sz w:val="28"/>
          <w:szCs w:val="28"/>
        </w:rPr>
      </w:pPr>
      <w:r w:rsidRPr="000E2553">
        <w:rPr>
          <w:b/>
          <w:sz w:val="28"/>
          <w:szCs w:val="28"/>
        </w:rPr>
        <w:t>Další ujednání</w:t>
      </w:r>
    </w:p>
    <w:p w:rsidR="0081016A" w:rsidRPr="000E2553" w:rsidRDefault="0081016A" w:rsidP="0081016A">
      <w:pPr>
        <w:numPr>
          <w:ilvl w:val="0"/>
          <w:numId w:val="9"/>
        </w:numPr>
        <w:jc w:val="both"/>
        <w:rPr>
          <w:sz w:val="22"/>
          <w:szCs w:val="22"/>
        </w:rPr>
      </w:pPr>
      <w:r w:rsidRPr="000E2553">
        <w:rPr>
          <w:sz w:val="22"/>
          <w:szCs w:val="22"/>
        </w:rPr>
        <w:t>Objednatel umožní pracovníkům zhotovitel</w:t>
      </w:r>
      <w:r w:rsidR="00A001A4" w:rsidRPr="000E2553">
        <w:rPr>
          <w:sz w:val="22"/>
          <w:szCs w:val="22"/>
        </w:rPr>
        <w:t>e</w:t>
      </w:r>
      <w:r w:rsidRPr="000E2553">
        <w:rPr>
          <w:sz w:val="22"/>
          <w:szCs w:val="22"/>
        </w:rPr>
        <w:t xml:space="preserve"> vstup do svých prostor pouze na základě bezko</w:t>
      </w:r>
      <w:r w:rsidRPr="000E2553">
        <w:rPr>
          <w:sz w:val="22"/>
          <w:szCs w:val="22"/>
        </w:rPr>
        <w:t>n</w:t>
      </w:r>
      <w:r w:rsidRPr="000E2553">
        <w:rPr>
          <w:sz w:val="22"/>
          <w:szCs w:val="22"/>
        </w:rPr>
        <w:t>taktních čipových karet docházkového systému, které objednatel předá zhotovitel</w:t>
      </w:r>
      <w:r w:rsidR="00A001A4" w:rsidRPr="000E2553">
        <w:rPr>
          <w:sz w:val="22"/>
          <w:szCs w:val="22"/>
        </w:rPr>
        <w:t>i</w:t>
      </w:r>
      <w:r w:rsidR="00C072D9" w:rsidRPr="000E2553">
        <w:rPr>
          <w:sz w:val="22"/>
          <w:szCs w:val="22"/>
        </w:rPr>
        <w:t>. Zhotovitel</w:t>
      </w:r>
      <w:r w:rsidR="00C072D9" w:rsidRPr="000E2553">
        <w:rPr>
          <w:sz w:val="22"/>
          <w:szCs w:val="22"/>
        </w:rPr>
        <w:br/>
      </w:r>
      <w:r w:rsidRPr="000E2553">
        <w:rPr>
          <w:sz w:val="22"/>
          <w:szCs w:val="22"/>
        </w:rPr>
        <w:t>a je</w:t>
      </w:r>
      <w:r w:rsidR="00A001A4" w:rsidRPr="000E2553">
        <w:rPr>
          <w:sz w:val="22"/>
          <w:szCs w:val="22"/>
        </w:rPr>
        <w:t>ho</w:t>
      </w:r>
      <w:r w:rsidRPr="000E2553">
        <w:rPr>
          <w:sz w:val="22"/>
          <w:szCs w:val="22"/>
        </w:rPr>
        <w:t xml:space="preserve"> pracovníci jsou povinni dodržovat evidenční docházkový systém objednatele; objednatel se zavazuje na požádání zhotovitel</w:t>
      </w:r>
      <w:r w:rsidR="00A001A4" w:rsidRPr="000E2553">
        <w:rPr>
          <w:sz w:val="22"/>
          <w:szCs w:val="22"/>
        </w:rPr>
        <w:t>e</w:t>
      </w:r>
      <w:r w:rsidRPr="000E2553">
        <w:rPr>
          <w:sz w:val="22"/>
          <w:szCs w:val="22"/>
        </w:rPr>
        <w:t xml:space="preserve"> předat mu výstupy z docházkového systému, které se týkají je</w:t>
      </w:r>
      <w:r w:rsidR="00A001A4" w:rsidRPr="000E2553">
        <w:rPr>
          <w:sz w:val="22"/>
          <w:szCs w:val="22"/>
        </w:rPr>
        <w:t>ho</w:t>
      </w:r>
      <w:r w:rsidRPr="000E2553">
        <w:rPr>
          <w:sz w:val="22"/>
          <w:szCs w:val="22"/>
        </w:rPr>
        <w:t xml:space="preserve"> zaměstnanců.</w:t>
      </w:r>
    </w:p>
    <w:p w:rsidR="0081016A" w:rsidRPr="000E2553" w:rsidRDefault="0081016A" w:rsidP="00C072D9">
      <w:pPr>
        <w:numPr>
          <w:ilvl w:val="0"/>
          <w:numId w:val="9"/>
        </w:numPr>
        <w:spacing w:before="100"/>
        <w:jc w:val="both"/>
        <w:rPr>
          <w:sz w:val="22"/>
          <w:szCs w:val="22"/>
        </w:rPr>
      </w:pPr>
      <w:r w:rsidRPr="000E2553">
        <w:rPr>
          <w:sz w:val="22"/>
          <w:szCs w:val="22"/>
        </w:rPr>
        <w:t>Zvláštní ujednání v oblasti bezpečnosti a ochrany zdraví při práci a bezpečnosti provozu při ho</w:t>
      </w:r>
      <w:r w:rsidRPr="000E2553">
        <w:rPr>
          <w:sz w:val="22"/>
          <w:szCs w:val="22"/>
        </w:rPr>
        <w:t>r</w:t>
      </w:r>
      <w:r w:rsidRPr="000E2553">
        <w:rPr>
          <w:sz w:val="22"/>
          <w:szCs w:val="22"/>
        </w:rPr>
        <w:t xml:space="preserve">nické činnosti </w:t>
      </w:r>
      <w:r w:rsidR="00A001A4" w:rsidRPr="000E2553">
        <w:rPr>
          <w:sz w:val="22"/>
          <w:szCs w:val="22"/>
        </w:rPr>
        <w:t>j</w:t>
      </w:r>
      <w:r w:rsidRPr="000E2553">
        <w:rPr>
          <w:sz w:val="22"/>
          <w:szCs w:val="22"/>
        </w:rPr>
        <w:t>e řešeno tzv. „Bezpečnostní dohodou“</w:t>
      </w:r>
      <w:r w:rsidR="00A001A4" w:rsidRPr="000E2553">
        <w:t xml:space="preserve"> </w:t>
      </w:r>
      <w:r w:rsidR="00A001A4" w:rsidRPr="000E2553">
        <w:rPr>
          <w:sz w:val="22"/>
          <w:szCs w:val="22"/>
        </w:rPr>
        <w:t>mezi závodním dolu objednatele a závo</w:t>
      </w:r>
      <w:r w:rsidR="00A001A4" w:rsidRPr="000E2553">
        <w:rPr>
          <w:sz w:val="22"/>
          <w:szCs w:val="22"/>
        </w:rPr>
        <w:t>d</w:t>
      </w:r>
      <w:r w:rsidR="00A001A4" w:rsidRPr="000E2553">
        <w:rPr>
          <w:sz w:val="22"/>
          <w:szCs w:val="22"/>
        </w:rPr>
        <w:t>ním zhotovitele, které tvoří přílohu</w:t>
      </w:r>
      <w:r w:rsidR="00486234" w:rsidRPr="000E2553">
        <w:rPr>
          <w:sz w:val="22"/>
          <w:szCs w:val="22"/>
        </w:rPr>
        <w:t xml:space="preserve"> č. 1</w:t>
      </w:r>
      <w:r w:rsidR="00A001A4" w:rsidRPr="000E2553">
        <w:rPr>
          <w:sz w:val="22"/>
          <w:szCs w:val="22"/>
        </w:rPr>
        <w:t xml:space="preserve"> této smlouvy.</w:t>
      </w:r>
    </w:p>
    <w:p w:rsidR="0081016A" w:rsidRPr="000E2553" w:rsidRDefault="0081016A" w:rsidP="00C072D9">
      <w:pPr>
        <w:numPr>
          <w:ilvl w:val="0"/>
          <w:numId w:val="9"/>
        </w:numPr>
        <w:spacing w:before="100"/>
        <w:jc w:val="both"/>
        <w:rPr>
          <w:sz w:val="22"/>
          <w:szCs w:val="22"/>
        </w:rPr>
      </w:pPr>
      <w:r w:rsidRPr="000E2553">
        <w:rPr>
          <w:sz w:val="22"/>
          <w:szCs w:val="22"/>
        </w:rPr>
        <w:t>V případě přímého ohrožení života zaměstnanců nebo bezpečnosti provozu je objednatel oprá</w:t>
      </w:r>
      <w:r w:rsidRPr="000E2553">
        <w:rPr>
          <w:sz w:val="22"/>
          <w:szCs w:val="22"/>
        </w:rPr>
        <w:t>v</w:t>
      </w:r>
      <w:r w:rsidRPr="000E2553">
        <w:rPr>
          <w:sz w:val="22"/>
          <w:szCs w:val="22"/>
        </w:rPr>
        <w:t>něn zastavit práce na pracovišti zhotovitele do doby odstranění tohoto stavu.</w:t>
      </w:r>
    </w:p>
    <w:p w:rsidR="0081016A" w:rsidRPr="000E2553" w:rsidRDefault="0081016A" w:rsidP="00C072D9">
      <w:pPr>
        <w:numPr>
          <w:ilvl w:val="0"/>
          <w:numId w:val="9"/>
        </w:numPr>
        <w:spacing w:before="100"/>
        <w:jc w:val="both"/>
        <w:rPr>
          <w:sz w:val="22"/>
          <w:szCs w:val="22"/>
        </w:rPr>
      </w:pPr>
      <w:r w:rsidRPr="000E2553">
        <w:rPr>
          <w:sz w:val="22"/>
          <w:szCs w:val="22"/>
        </w:rPr>
        <w:t>V případě vzniku důlních otřesů, průtrží uhlí a plynu (dle zařazení dolu) a dalších havarijních situací majících vliv na zhotovování díla se smluvní strany zavazují, že tato problematika bude řešena dohodou smluvních stran.</w:t>
      </w:r>
    </w:p>
    <w:p w:rsidR="0081016A" w:rsidRPr="000E2553" w:rsidRDefault="0081016A" w:rsidP="00C072D9">
      <w:pPr>
        <w:numPr>
          <w:ilvl w:val="0"/>
          <w:numId w:val="9"/>
        </w:numPr>
        <w:tabs>
          <w:tab w:val="left" w:pos="-567"/>
        </w:tabs>
        <w:spacing w:before="100"/>
        <w:jc w:val="both"/>
        <w:rPr>
          <w:sz w:val="22"/>
          <w:szCs w:val="22"/>
        </w:rPr>
      </w:pPr>
      <w:r w:rsidRPr="000E2553">
        <w:rPr>
          <w:sz w:val="22"/>
          <w:szCs w:val="22"/>
        </w:rPr>
        <w:t>V případě přerušení prací z důvodu mimořádně složitých geologických a provozně technických podmínek (plynové poměry, projevy horských tlaků, geomechanické anomálie apod.) bude další postup stanoven bez zbytečného odkladu jednáním zmocněnců smluvních stran. O dobu přeruš</w:t>
      </w:r>
      <w:r w:rsidRPr="000E2553">
        <w:rPr>
          <w:sz w:val="22"/>
          <w:szCs w:val="22"/>
        </w:rPr>
        <w:t>e</w:t>
      </w:r>
      <w:r w:rsidRPr="000E2553">
        <w:rPr>
          <w:sz w:val="22"/>
          <w:szCs w:val="22"/>
        </w:rPr>
        <w:t xml:space="preserve">ní prací </w:t>
      </w:r>
      <w:r w:rsidR="00F224EB" w:rsidRPr="000E2553">
        <w:rPr>
          <w:sz w:val="22"/>
          <w:szCs w:val="22"/>
        </w:rPr>
        <w:t>může být</w:t>
      </w:r>
      <w:r w:rsidRPr="000E2553">
        <w:rPr>
          <w:sz w:val="22"/>
          <w:szCs w:val="22"/>
        </w:rPr>
        <w:t xml:space="preserve"> </w:t>
      </w:r>
      <w:r w:rsidR="002179CD" w:rsidRPr="000E2553">
        <w:rPr>
          <w:sz w:val="22"/>
          <w:szCs w:val="22"/>
        </w:rPr>
        <w:t>na základě dohody zmocněnců smluvních stran</w:t>
      </w:r>
      <w:r w:rsidR="002179CD" w:rsidRPr="000E2553" w:rsidDel="00F74169">
        <w:rPr>
          <w:sz w:val="22"/>
          <w:szCs w:val="22"/>
        </w:rPr>
        <w:t xml:space="preserve"> </w:t>
      </w:r>
      <w:r w:rsidRPr="000E2553">
        <w:rPr>
          <w:sz w:val="22"/>
          <w:szCs w:val="22"/>
        </w:rPr>
        <w:t>posunut termín ukončení plnění díla.</w:t>
      </w:r>
    </w:p>
    <w:p w:rsidR="0081016A" w:rsidRPr="000E2553" w:rsidRDefault="0081016A" w:rsidP="00C072D9">
      <w:pPr>
        <w:numPr>
          <w:ilvl w:val="0"/>
          <w:numId w:val="9"/>
        </w:numPr>
        <w:tabs>
          <w:tab w:val="left" w:pos="-567"/>
          <w:tab w:val="left" w:pos="3119"/>
        </w:tabs>
        <w:spacing w:before="100"/>
        <w:jc w:val="both"/>
        <w:rPr>
          <w:sz w:val="22"/>
          <w:szCs w:val="22"/>
        </w:rPr>
      </w:pPr>
      <w:r w:rsidRPr="000E2553">
        <w:rPr>
          <w:sz w:val="22"/>
          <w:szCs w:val="22"/>
        </w:rPr>
        <w:t>Z hlediska řízení bezpečnosti práce bude úsek zhotovitele provádějící realizaci díla zcela podř</w:t>
      </w:r>
      <w:r w:rsidRPr="000E2553">
        <w:rPr>
          <w:sz w:val="22"/>
          <w:szCs w:val="22"/>
        </w:rPr>
        <w:t>í</w:t>
      </w:r>
      <w:r w:rsidRPr="000E2553">
        <w:rPr>
          <w:sz w:val="22"/>
          <w:szCs w:val="22"/>
        </w:rPr>
        <w:t>zen závodnímu dolu objednatele.</w:t>
      </w:r>
    </w:p>
    <w:p w:rsidR="0081016A" w:rsidRPr="000E2553" w:rsidRDefault="0081016A" w:rsidP="00C072D9">
      <w:pPr>
        <w:numPr>
          <w:ilvl w:val="0"/>
          <w:numId w:val="9"/>
        </w:numPr>
        <w:tabs>
          <w:tab w:val="left" w:pos="426"/>
          <w:tab w:val="left" w:pos="3119"/>
        </w:tabs>
        <w:spacing w:before="100"/>
        <w:jc w:val="both"/>
        <w:rPr>
          <w:sz w:val="22"/>
          <w:szCs w:val="22"/>
        </w:rPr>
      </w:pPr>
      <w:r w:rsidRPr="000E2553">
        <w:rPr>
          <w:sz w:val="22"/>
          <w:szCs w:val="22"/>
        </w:rPr>
        <w:t>Zmocněnci pro věcná jednání objednatele a zhotovitel</w:t>
      </w:r>
      <w:r w:rsidR="00A001A4" w:rsidRPr="000E2553">
        <w:rPr>
          <w:sz w:val="22"/>
          <w:szCs w:val="22"/>
        </w:rPr>
        <w:t>e</w:t>
      </w:r>
      <w:r w:rsidRPr="000E2553">
        <w:rPr>
          <w:sz w:val="22"/>
          <w:szCs w:val="22"/>
        </w:rPr>
        <w:t xml:space="preserve"> se budou pravidelně informovat o postupu a podmínkách realizace díla a dalších záležitostech, souvisejících s bezpečností a hygienou práce. Zmocněnci koordinují realizaci všech opatření vztahujících se na postup realizace díla, bezpe</w:t>
      </w:r>
      <w:r w:rsidRPr="000E2553">
        <w:rPr>
          <w:sz w:val="22"/>
          <w:szCs w:val="22"/>
        </w:rPr>
        <w:t>č</w:t>
      </w:r>
      <w:r w:rsidRPr="000E2553">
        <w:rPr>
          <w:sz w:val="22"/>
          <w:szCs w:val="22"/>
        </w:rPr>
        <w:t>nost a ochranu zdraví pracovníků, nemají však právo cokoliv měnit na obsahu smluv, mohou ke změnám pouze dávat podněty.</w:t>
      </w:r>
    </w:p>
    <w:p w:rsidR="0081016A" w:rsidRPr="000E2553" w:rsidRDefault="0081016A" w:rsidP="00C072D9">
      <w:pPr>
        <w:numPr>
          <w:ilvl w:val="0"/>
          <w:numId w:val="9"/>
        </w:numPr>
        <w:tabs>
          <w:tab w:val="left" w:pos="426"/>
          <w:tab w:val="left" w:pos="3119"/>
        </w:tabs>
        <w:spacing w:before="100"/>
        <w:jc w:val="both"/>
        <w:rPr>
          <w:sz w:val="22"/>
          <w:szCs w:val="22"/>
        </w:rPr>
      </w:pPr>
      <w:r w:rsidRPr="000E2553">
        <w:rPr>
          <w:sz w:val="22"/>
          <w:szCs w:val="22"/>
        </w:rPr>
        <w:t>Případné změny proti projektu a dohodnutému předmětu plnění uplatní smluvní strany v provozní</w:t>
      </w:r>
      <w:r w:rsidRPr="000E2553">
        <w:rPr>
          <w:sz w:val="22"/>
          <w:szCs w:val="22"/>
        </w:rPr>
        <w:br/>
        <w:t>dokumentaci. V případě podstatných změn ovlivňujících rozsah realizace díla a tím i jeho cenu bud</w:t>
      </w:r>
      <w:r w:rsidR="00A001A4" w:rsidRPr="000E2553">
        <w:rPr>
          <w:sz w:val="22"/>
          <w:szCs w:val="22"/>
        </w:rPr>
        <w:t xml:space="preserve">ou tyto změny řešeny </w:t>
      </w:r>
      <w:r w:rsidR="002C0B34">
        <w:rPr>
          <w:sz w:val="22"/>
          <w:szCs w:val="22"/>
        </w:rPr>
        <w:t xml:space="preserve">písemným </w:t>
      </w:r>
      <w:r w:rsidR="00A001A4" w:rsidRPr="000E2553">
        <w:rPr>
          <w:sz w:val="22"/>
          <w:szCs w:val="22"/>
        </w:rPr>
        <w:t>dodatkem ke</w:t>
      </w:r>
      <w:r w:rsidRPr="000E2553">
        <w:rPr>
          <w:sz w:val="22"/>
          <w:szCs w:val="22"/>
        </w:rPr>
        <w:t xml:space="preserve"> smlouvě.</w:t>
      </w:r>
    </w:p>
    <w:p w:rsidR="0081016A" w:rsidRPr="000E2553" w:rsidRDefault="0081016A" w:rsidP="00C072D9">
      <w:pPr>
        <w:numPr>
          <w:ilvl w:val="0"/>
          <w:numId w:val="9"/>
        </w:numPr>
        <w:tabs>
          <w:tab w:val="left" w:pos="426"/>
          <w:tab w:val="left" w:pos="3119"/>
        </w:tabs>
        <w:spacing w:before="100"/>
        <w:jc w:val="both"/>
        <w:rPr>
          <w:sz w:val="22"/>
          <w:szCs w:val="22"/>
        </w:rPr>
      </w:pPr>
      <w:r w:rsidRPr="000E2553">
        <w:rPr>
          <w:sz w:val="22"/>
          <w:szCs w:val="22"/>
        </w:rPr>
        <w:t>V případě, že dojde k omezení postupu a provádění prací, vyzve druhá smluvní strana k odstran</w:t>
      </w:r>
      <w:r w:rsidRPr="000E2553">
        <w:rPr>
          <w:sz w:val="22"/>
          <w:szCs w:val="22"/>
        </w:rPr>
        <w:t>ě</w:t>
      </w:r>
      <w:r w:rsidRPr="000E2553">
        <w:rPr>
          <w:sz w:val="22"/>
          <w:szCs w:val="22"/>
        </w:rPr>
        <w:t>ní zjištěného nedostatku. Smluvní strana, která toto zavinila, odstraní nedostatek v co nejkratším termínu na vlastní náklady.</w:t>
      </w:r>
    </w:p>
    <w:p w:rsidR="0081016A" w:rsidRPr="000E2553" w:rsidRDefault="0081016A" w:rsidP="00C072D9">
      <w:pPr>
        <w:numPr>
          <w:ilvl w:val="0"/>
          <w:numId w:val="9"/>
        </w:numPr>
        <w:tabs>
          <w:tab w:val="left" w:pos="426"/>
        </w:tabs>
        <w:spacing w:before="100"/>
        <w:jc w:val="both"/>
        <w:rPr>
          <w:sz w:val="22"/>
          <w:szCs w:val="22"/>
        </w:rPr>
      </w:pPr>
      <w:r w:rsidRPr="000E2553">
        <w:rPr>
          <w:sz w:val="22"/>
          <w:szCs w:val="22"/>
        </w:rPr>
        <w:t xml:space="preserve">Prostoje z důvodů na straně </w:t>
      </w:r>
      <w:r w:rsidR="00D169A7">
        <w:rPr>
          <w:sz w:val="22"/>
          <w:szCs w:val="22"/>
        </w:rPr>
        <w:t>objednat</w:t>
      </w:r>
      <w:r w:rsidRPr="000E2553">
        <w:rPr>
          <w:sz w:val="22"/>
          <w:szCs w:val="22"/>
        </w:rPr>
        <w:t xml:space="preserve">ele delší než 2 hodiny za směnu musí být denně registrovány na výrobním dispečinku a musí být odsouhlaseny pověřenými zástupci smluvních stran s uvedením </w:t>
      </w:r>
      <w:r w:rsidR="00F244A2" w:rsidRPr="000E2553">
        <w:rPr>
          <w:sz w:val="22"/>
          <w:szCs w:val="22"/>
        </w:rPr>
        <w:t>počtu zmeškaných hodin a minut.</w:t>
      </w:r>
    </w:p>
    <w:p w:rsidR="0081016A" w:rsidRPr="000E2553" w:rsidRDefault="0081016A" w:rsidP="00C072D9">
      <w:pPr>
        <w:widowControl w:val="0"/>
        <w:numPr>
          <w:ilvl w:val="0"/>
          <w:numId w:val="9"/>
        </w:numPr>
        <w:spacing w:before="100"/>
        <w:jc w:val="both"/>
        <w:rPr>
          <w:sz w:val="22"/>
          <w:szCs w:val="22"/>
        </w:rPr>
      </w:pPr>
      <w:r w:rsidRPr="000E2553">
        <w:rPr>
          <w:sz w:val="22"/>
          <w:szCs w:val="22"/>
        </w:rPr>
        <w:t xml:space="preserve">Jako případy vyšší moci jsou považovány překážky, které mohou úplně nebo částečně ovlivnit splnění předmětu díla a ke kterým došlo po uzavření </w:t>
      </w:r>
      <w:r w:rsidR="00A001A4" w:rsidRPr="000E2553">
        <w:rPr>
          <w:sz w:val="22"/>
          <w:szCs w:val="22"/>
        </w:rPr>
        <w:t>smlouv</w:t>
      </w:r>
      <w:r w:rsidR="00DB0986" w:rsidRPr="000E2553">
        <w:rPr>
          <w:sz w:val="22"/>
          <w:szCs w:val="22"/>
        </w:rPr>
        <w:t>y</w:t>
      </w:r>
      <w:r w:rsidRPr="000E2553">
        <w:rPr>
          <w:sz w:val="22"/>
          <w:szCs w:val="22"/>
        </w:rPr>
        <w:t xml:space="preserve"> nezávisle na vůli povinné strany</w:t>
      </w:r>
      <w:r w:rsidR="00487E0A" w:rsidRPr="000E2553">
        <w:rPr>
          <w:sz w:val="22"/>
          <w:szCs w:val="22"/>
        </w:rPr>
        <w:br/>
      </w:r>
      <w:r w:rsidRPr="000E2553">
        <w:rPr>
          <w:sz w:val="22"/>
          <w:szCs w:val="22"/>
        </w:rPr>
        <w:t>a brání jí ve splnění její povinnosti, jestliže nelze rozumně předpokládat, že by povinná strana t</w:t>
      </w:r>
      <w:r w:rsidRPr="000E2553">
        <w:rPr>
          <w:sz w:val="22"/>
          <w:szCs w:val="22"/>
        </w:rPr>
        <w:t>u</w:t>
      </w:r>
      <w:r w:rsidRPr="000E2553">
        <w:rPr>
          <w:sz w:val="22"/>
          <w:szCs w:val="22"/>
        </w:rPr>
        <w:t>to překážku nebo její následky odvrátila nebo překonala, a dále, že by v době vzniku závazku tuto překážku předvídala. Jako vyšší moc budou uznány válka, sabotáž, přírodní katastrofa, mobiliz</w:t>
      </w:r>
      <w:r w:rsidRPr="000E2553">
        <w:rPr>
          <w:sz w:val="22"/>
          <w:szCs w:val="22"/>
        </w:rPr>
        <w:t>a</w:t>
      </w:r>
      <w:r w:rsidRPr="000E2553">
        <w:rPr>
          <w:sz w:val="22"/>
          <w:szCs w:val="22"/>
        </w:rPr>
        <w:t>ce, zemětřesení, průtrže uhlí a plynu (dle zařazení dolu), vod a otřesy hornin. Jako vyšší moc se neuznává nedostatek pracovních sil, materiálu nebo stávka, ledaže jsou způsobeny vyšší mocí. Případy vyšší moci zbavují smluvní strany povinnosti úhrady nákladů vzniklých v</w:t>
      </w:r>
      <w:r w:rsidR="00487E0A" w:rsidRPr="000E2553">
        <w:rPr>
          <w:sz w:val="22"/>
          <w:szCs w:val="22"/>
        </w:rPr>
        <w:t> </w:t>
      </w:r>
      <w:r w:rsidRPr="000E2553">
        <w:rPr>
          <w:sz w:val="22"/>
          <w:szCs w:val="22"/>
        </w:rPr>
        <w:t>souvislosti</w:t>
      </w:r>
      <w:r w:rsidR="00487E0A" w:rsidRPr="000E2553">
        <w:rPr>
          <w:sz w:val="22"/>
          <w:szCs w:val="22"/>
        </w:rPr>
        <w:br/>
      </w:r>
      <w:r w:rsidRPr="000E2553">
        <w:rPr>
          <w:sz w:val="22"/>
          <w:szCs w:val="22"/>
        </w:rPr>
        <w:t>s vyšší mocí, jakož i plnění ostatních smluvních povinností.</w:t>
      </w:r>
    </w:p>
    <w:p w:rsidR="0081016A" w:rsidRPr="000E2553" w:rsidRDefault="0081016A" w:rsidP="00C072D9">
      <w:pPr>
        <w:widowControl w:val="0"/>
        <w:numPr>
          <w:ilvl w:val="0"/>
          <w:numId w:val="9"/>
        </w:numPr>
        <w:spacing w:before="100"/>
        <w:jc w:val="both"/>
        <w:rPr>
          <w:sz w:val="22"/>
          <w:szCs w:val="22"/>
        </w:rPr>
      </w:pPr>
      <w:r w:rsidRPr="000E2553">
        <w:rPr>
          <w:sz w:val="22"/>
          <w:szCs w:val="22"/>
        </w:rPr>
        <w:lastRenderedPageBreak/>
        <w:t>Postižená strana je povinna smluvního partnera o vzniku vyšší moci neprodleně informovat.</w:t>
      </w:r>
    </w:p>
    <w:p w:rsidR="0081016A" w:rsidRPr="000E2553" w:rsidRDefault="0081016A" w:rsidP="00C072D9">
      <w:pPr>
        <w:numPr>
          <w:ilvl w:val="0"/>
          <w:numId w:val="9"/>
        </w:numPr>
        <w:spacing w:before="100"/>
        <w:jc w:val="both"/>
        <w:rPr>
          <w:sz w:val="22"/>
          <w:szCs w:val="22"/>
        </w:rPr>
      </w:pPr>
      <w:r w:rsidRPr="000E2553">
        <w:rPr>
          <w:sz w:val="22"/>
          <w:szCs w:val="22"/>
        </w:rPr>
        <w:t xml:space="preserve">Jestliže postižená strana není z důvodů vyšší moci schopna následující 2 měsíce plnit své smluvní povinnosti, je druhá strana oprávněna od </w:t>
      </w:r>
      <w:r w:rsidR="00D65699" w:rsidRPr="000E2553">
        <w:rPr>
          <w:sz w:val="22"/>
          <w:szCs w:val="22"/>
        </w:rPr>
        <w:t>smlouv</w:t>
      </w:r>
      <w:r w:rsidR="00DB0986" w:rsidRPr="000E2553">
        <w:rPr>
          <w:sz w:val="22"/>
          <w:szCs w:val="22"/>
        </w:rPr>
        <w:t>y</w:t>
      </w:r>
      <w:r w:rsidRPr="000E2553">
        <w:rPr>
          <w:sz w:val="22"/>
          <w:szCs w:val="22"/>
        </w:rPr>
        <w:t xml:space="preserve"> s okamžitou platností odstoupit.</w:t>
      </w:r>
    </w:p>
    <w:p w:rsidR="0081016A" w:rsidRPr="000E2553" w:rsidRDefault="00D65699" w:rsidP="00C072D9">
      <w:pPr>
        <w:numPr>
          <w:ilvl w:val="0"/>
          <w:numId w:val="9"/>
        </w:numPr>
        <w:tabs>
          <w:tab w:val="left" w:pos="426"/>
          <w:tab w:val="left" w:pos="3119"/>
        </w:tabs>
        <w:spacing w:before="100"/>
        <w:jc w:val="both"/>
        <w:rPr>
          <w:sz w:val="22"/>
          <w:szCs w:val="22"/>
        </w:rPr>
      </w:pPr>
      <w:r w:rsidRPr="000E2553">
        <w:rPr>
          <w:sz w:val="22"/>
          <w:szCs w:val="22"/>
        </w:rPr>
        <w:t>Objednatel a zhotovitel</w:t>
      </w:r>
      <w:r w:rsidR="0081016A" w:rsidRPr="000E2553">
        <w:rPr>
          <w:sz w:val="22"/>
          <w:szCs w:val="22"/>
        </w:rPr>
        <w:t xml:space="preserve"> se zavazují, že obchodní a technické informace, které jim byly svěřeny smluvním partnerem, nezpřístupní třetím osobám bez písemného souhlasu a nepoužijí tyto info</w:t>
      </w:r>
      <w:r w:rsidR="0081016A" w:rsidRPr="000E2553">
        <w:rPr>
          <w:sz w:val="22"/>
          <w:szCs w:val="22"/>
        </w:rPr>
        <w:t>r</w:t>
      </w:r>
      <w:r w:rsidR="0081016A" w:rsidRPr="000E2553">
        <w:rPr>
          <w:sz w:val="22"/>
          <w:szCs w:val="22"/>
        </w:rPr>
        <w:t xml:space="preserve">mace ani pro jiné účely, než pro plnění podmínek této </w:t>
      </w:r>
      <w:r w:rsidRPr="000E2553">
        <w:rPr>
          <w:sz w:val="22"/>
          <w:szCs w:val="22"/>
        </w:rPr>
        <w:t>smlouv</w:t>
      </w:r>
      <w:r w:rsidR="00DB0986" w:rsidRPr="000E2553">
        <w:rPr>
          <w:sz w:val="22"/>
          <w:szCs w:val="22"/>
        </w:rPr>
        <w:t>y</w:t>
      </w:r>
      <w:r w:rsidR="0081016A" w:rsidRPr="000E2553">
        <w:rPr>
          <w:sz w:val="22"/>
          <w:szCs w:val="22"/>
        </w:rPr>
        <w:t>.</w:t>
      </w:r>
    </w:p>
    <w:p w:rsidR="004425A9" w:rsidRPr="000E2553" w:rsidRDefault="004425A9" w:rsidP="00C072D9">
      <w:pPr>
        <w:numPr>
          <w:ilvl w:val="0"/>
          <w:numId w:val="9"/>
        </w:numPr>
        <w:tabs>
          <w:tab w:val="left" w:pos="426"/>
          <w:tab w:val="left" w:pos="3119"/>
        </w:tabs>
        <w:spacing w:before="100"/>
        <w:jc w:val="both"/>
        <w:rPr>
          <w:sz w:val="22"/>
          <w:szCs w:val="22"/>
        </w:rPr>
      </w:pPr>
      <w:r w:rsidRPr="000E2553">
        <w:rPr>
          <w:sz w:val="22"/>
          <w:szCs w:val="22"/>
        </w:rPr>
        <w:t>Na základě ustanovení § 12 vyhlášky ČBÚ č. 22/1989 Sb., o bezpečnosti a ochraně zdraví při práci a bezpečnosti provozu při hornické činnosti a při dobývání nevyhrazených nerostů v po</w:t>
      </w:r>
      <w:r w:rsidRPr="000E2553">
        <w:rPr>
          <w:sz w:val="22"/>
          <w:szCs w:val="22"/>
        </w:rPr>
        <w:t>d</w:t>
      </w:r>
      <w:r w:rsidRPr="000E2553">
        <w:rPr>
          <w:sz w:val="22"/>
          <w:szCs w:val="22"/>
        </w:rPr>
        <w:t>zemí, ve znění pozdějších předpisů, požaduje objednatel účast zaměstnanců zhotovitelů (dodav</w:t>
      </w:r>
      <w:r w:rsidRPr="000E2553">
        <w:rPr>
          <w:sz w:val="22"/>
          <w:szCs w:val="22"/>
        </w:rPr>
        <w:t>a</w:t>
      </w:r>
      <w:r w:rsidRPr="000E2553">
        <w:rPr>
          <w:sz w:val="22"/>
          <w:szCs w:val="22"/>
        </w:rPr>
        <w:t>telských firem) na školeních ve vzdělávacích střediscích objednatele.</w:t>
      </w:r>
    </w:p>
    <w:p w:rsidR="0081016A" w:rsidRPr="000E2553" w:rsidRDefault="0081016A" w:rsidP="00487E0A">
      <w:pPr>
        <w:pStyle w:val="Zkladntextodsazen3"/>
        <w:numPr>
          <w:ilvl w:val="0"/>
          <w:numId w:val="32"/>
        </w:numPr>
        <w:spacing w:before="300" w:after="300"/>
        <w:ind w:left="714" w:hanging="357"/>
        <w:jc w:val="center"/>
        <w:rPr>
          <w:b/>
          <w:sz w:val="28"/>
          <w:szCs w:val="28"/>
        </w:rPr>
      </w:pPr>
      <w:r w:rsidRPr="000E2553">
        <w:rPr>
          <w:b/>
          <w:sz w:val="28"/>
          <w:szCs w:val="28"/>
        </w:rPr>
        <w:t xml:space="preserve">Odstoupení od </w:t>
      </w:r>
      <w:r w:rsidR="00B00EE6" w:rsidRPr="000E2553">
        <w:rPr>
          <w:b/>
          <w:sz w:val="28"/>
          <w:szCs w:val="28"/>
        </w:rPr>
        <w:t>smlouv</w:t>
      </w:r>
      <w:r w:rsidR="00DB0986" w:rsidRPr="000E2553">
        <w:rPr>
          <w:b/>
          <w:sz w:val="28"/>
          <w:szCs w:val="28"/>
        </w:rPr>
        <w:t>y</w:t>
      </w:r>
      <w:r w:rsidRPr="000E2553">
        <w:rPr>
          <w:b/>
          <w:sz w:val="28"/>
          <w:szCs w:val="28"/>
        </w:rPr>
        <w:t xml:space="preserve">, výpověď </w:t>
      </w:r>
      <w:r w:rsidR="00B00EE6" w:rsidRPr="000E2553">
        <w:rPr>
          <w:b/>
          <w:sz w:val="28"/>
          <w:szCs w:val="28"/>
        </w:rPr>
        <w:t>ze smlouvy</w:t>
      </w:r>
    </w:p>
    <w:p w:rsidR="00254E7F" w:rsidRPr="000E2553" w:rsidRDefault="00254E7F" w:rsidP="00254E7F">
      <w:pPr>
        <w:numPr>
          <w:ilvl w:val="0"/>
          <w:numId w:val="10"/>
        </w:numPr>
        <w:jc w:val="both"/>
        <w:rPr>
          <w:sz w:val="22"/>
          <w:szCs w:val="22"/>
        </w:rPr>
      </w:pPr>
      <w:r w:rsidRPr="000E2553">
        <w:rPr>
          <w:sz w:val="22"/>
          <w:szCs w:val="22"/>
        </w:rPr>
        <w:t xml:space="preserve">Objednatel je oprávněn odstoupit od </w:t>
      </w:r>
      <w:r w:rsidR="00B00EE6" w:rsidRPr="000E2553">
        <w:rPr>
          <w:sz w:val="22"/>
          <w:szCs w:val="22"/>
        </w:rPr>
        <w:t>smlouv</w:t>
      </w:r>
      <w:r w:rsidR="00DB0986" w:rsidRPr="000E2553">
        <w:rPr>
          <w:sz w:val="22"/>
          <w:szCs w:val="22"/>
        </w:rPr>
        <w:t>y</w:t>
      </w:r>
      <w:r w:rsidRPr="000E2553">
        <w:rPr>
          <w:sz w:val="22"/>
          <w:szCs w:val="22"/>
        </w:rPr>
        <w:t xml:space="preserve"> v případě, že ze strany zhotovitele nedojde k zahájení zhotovování díla do 5 pracovních dnů ode dne termínu uvedeného </w:t>
      </w:r>
      <w:r w:rsidR="00B00EE6" w:rsidRPr="000E2553">
        <w:rPr>
          <w:sz w:val="22"/>
          <w:szCs w:val="22"/>
        </w:rPr>
        <w:t>ve</w:t>
      </w:r>
      <w:r w:rsidRPr="000E2553">
        <w:rPr>
          <w:sz w:val="22"/>
          <w:szCs w:val="22"/>
        </w:rPr>
        <w:t xml:space="preserve"> smlouvě nebo z důvodu bezdůvodného přerušení provádění díla jednotlivým zhotovitelem na dobu delší než 5 pracovních dnů. </w:t>
      </w:r>
      <w:r w:rsidR="009D6DD9" w:rsidRPr="000E2553">
        <w:rPr>
          <w:sz w:val="22"/>
          <w:szCs w:val="22"/>
        </w:rPr>
        <w:t>Příslušný zhotovitel nemá nárok na úhradu jakýchkoliv nákladů.</w:t>
      </w:r>
      <w:r w:rsidRPr="000E2553">
        <w:rPr>
          <w:sz w:val="22"/>
          <w:szCs w:val="22"/>
        </w:rPr>
        <w:t xml:space="preserve"> </w:t>
      </w:r>
    </w:p>
    <w:p w:rsidR="00254E7F" w:rsidRPr="000E2553" w:rsidRDefault="00254E7F" w:rsidP="00C072D9">
      <w:pPr>
        <w:numPr>
          <w:ilvl w:val="0"/>
          <w:numId w:val="10"/>
        </w:numPr>
        <w:spacing w:before="100"/>
        <w:jc w:val="both"/>
        <w:rPr>
          <w:sz w:val="22"/>
          <w:szCs w:val="22"/>
        </w:rPr>
      </w:pPr>
      <w:r w:rsidRPr="000E2553">
        <w:rPr>
          <w:sz w:val="22"/>
          <w:szCs w:val="22"/>
        </w:rPr>
        <w:t xml:space="preserve">Dále je objednatel oprávněn odstoupit od této </w:t>
      </w:r>
      <w:r w:rsidR="00B00EE6" w:rsidRPr="000E2553">
        <w:rPr>
          <w:sz w:val="22"/>
          <w:szCs w:val="22"/>
        </w:rPr>
        <w:t>smlouvy</w:t>
      </w:r>
      <w:r w:rsidRPr="000E2553">
        <w:rPr>
          <w:sz w:val="22"/>
          <w:szCs w:val="22"/>
        </w:rPr>
        <w:t xml:space="preserve"> v případech:</w:t>
      </w:r>
    </w:p>
    <w:p w:rsidR="00254E7F" w:rsidRPr="000E2553" w:rsidRDefault="00254E7F" w:rsidP="00F244A2">
      <w:pPr>
        <w:numPr>
          <w:ilvl w:val="1"/>
          <w:numId w:val="10"/>
        </w:numPr>
        <w:tabs>
          <w:tab w:val="clear" w:pos="1364"/>
        </w:tabs>
        <w:ind w:left="709" w:hanging="283"/>
        <w:jc w:val="both"/>
        <w:rPr>
          <w:sz w:val="22"/>
          <w:szCs w:val="22"/>
        </w:rPr>
      </w:pPr>
      <w:r w:rsidRPr="000E2553">
        <w:rPr>
          <w:sz w:val="22"/>
          <w:szCs w:val="22"/>
        </w:rPr>
        <w:t>podstatného porušení smluvních povinností zhotovitelem, jimiž se rozumí opakované nedod</w:t>
      </w:r>
      <w:r w:rsidRPr="000E2553">
        <w:rPr>
          <w:sz w:val="22"/>
          <w:szCs w:val="22"/>
        </w:rPr>
        <w:t>r</w:t>
      </w:r>
      <w:r w:rsidRPr="000E2553">
        <w:rPr>
          <w:sz w:val="22"/>
          <w:szCs w:val="22"/>
        </w:rPr>
        <w:t>žování termínů zhotovení díla nebo jeho částí, nekvalitní provádění díla, neplnění odsouhlas</w:t>
      </w:r>
      <w:r w:rsidRPr="000E2553">
        <w:rPr>
          <w:sz w:val="22"/>
          <w:szCs w:val="22"/>
        </w:rPr>
        <w:t>e</w:t>
      </w:r>
      <w:r w:rsidRPr="000E2553">
        <w:rPr>
          <w:sz w:val="22"/>
          <w:szCs w:val="22"/>
        </w:rPr>
        <w:t>ného objemu práce nebo nedodržování technické dokumentace,</w:t>
      </w:r>
    </w:p>
    <w:p w:rsidR="00254E7F" w:rsidRPr="000E2553" w:rsidRDefault="00254E7F" w:rsidP="00F244A2">
      <w:pPr>
        <w:numPr>
          <w:ilvl w:val="1"/>
          <w:numId w:val="10"/>
        </w:numPr>
        <w:tabs>
          <w:tab w:val="clear" w:pos="1364"/>
        </w:tabs>
        <w:ind w:left="709" w:hanging="283"/>
        <w:jc w:val="both"/>
        <w:rPr>
          <w:sz w:val="22"/>
          <w:szCs w:val="22"/>
        </w:rPr>
      </w:pPr>
      <w:r w:rsidRPr="000E2553">
        <w:rPr>
          <w:sz w:val="22"/>
          <w:szCs w:val="22"/>
        </w:rPr>
        <w:t>prokazatelně opakovaného závažného porušení bezpečnostních předpisů,</w:t>
      </w:r>
    </w:p>
    <w:p w:rsidR="00254E7F" w:rsidRPr="000E2553" w:rsidRDefault="00254E7F" w:rsidP="00F244A2">
      <w:pPr>
        <w:numPr>
          <w:ilvl w:val="1"/>
          <w:numId w:val="10"/>
        </w:numPr>
        <w:tabs>
          <w:tab w:val="clear" w:pos="1364"/>
        </w:tabs>
        <w:ind w:left="709" w:hanging="283"/>
        <w:jc w:val="both"/>
        <w:rPr>
          <w:sz w:val="22"/>
          <w:szCs w:val="22"/>
        </w:rPr>
      </w:pPr>
      <w:r w:rsidRPr="000E2553">
        <w:rPr>
          <w:sz w:val="22"/>
          <w:szCs w:val="22"/>
        </w:rPr>
        <w:t>ztráty způsobilosti jednotlivého zhotovitele k realizaci díla.</w:t>
      </w:r>
    </w:p>
    <w:p w:rsidR="00254E7F" w:rsidRPr="000E2553" w:rsidRDefault="00B00EE6" w:rsidP="00C072D9">
      <w:pPr>
        <w:numPr>
          <w:ilvl w:val="0"/>
          <w:numId w:val="10"/>
        </w:numPr>
        <w:spacing w:before="100"/>
        <w:jc w:val="both"/>
        <w:rPr>
          <w:sz w:val="22"/>
          <w:szCs w:val="22"/>
        </w:rPr>
      </w:pPr>
      <w:r w:rsidRPr="000E2553">
        <w:rPr>
          <w:sz w:val="22"/>
          <w:szCs w:val="22"/>
        </w:rPr>
        <w:t>Z</w:t>
      </w:r>
      <w:r w:rsidR="00254E7F" w:rsidRPr="000E2553">
        <w:rPr>
          <w:sz w:val="22"/>
          <w:szCs w:val="22"/>
        </w:rPr>
        <w:t xml:space="preserve">hotovitel je oprávněn odstoupit od </w:t>
      </w:r>
      <w:r w:rsidRPr="000E2553">
        <w:rPr>
          <w:sz w:val="22"/>
          <w:szCs w:val="22"/>
        </w:rPr>
        <w:t>smlouv</w:t>
      </w:r>
      <w:r w:rsidR="00DB0986" w:rsidRPr="000E2553">
        <w:rPr>
          <w:sz w:val="22"/>
          <w:szCs w:val="22"/>
        </w:rPr>
        <w:t>y</w:t>
      </w:r>
      <w:r w:rsidR="00254E7F" w:rsidRPr="000E2553">
        <w:rPr>
          <w:sz w:val="22"/>
          <w:szCs w:val="22"/>
        </w:rPr>
        <w:t xml:space="preserve"> v případě nezaplacení daňového dokladu – faktury do 30 kalendářních dnů ode dne její splatnosti a v případě podstatného porušení smluvních z</w:t>
      </w:r>
      <w:r w:rsidR="00254E7F" w:rsidRPr="000E2553">
        <w:rPr>
          <w:sz w:val="22"/>
          <w:szCs w:val="22"/>
        </w:rPr>
        <w:t>á</w:t>
      </w:r>
      <w:r w:rsidR="00254E7F" w:rsidRPr="000E2553">
        <w:rPr>
          <w:sz w:val="22"/>
          <w:szCs w:val="22"/>
        </w:rPr>
        <w:t>vazků ze strany objednatele.</w:t>
      </w:r>
    </w:p>
    <w:p w:rsidR="00254E7F" w:rsidRPr="000E2553" w:rsidRDefault="00254E7F" w:rsidP="00C072D9">
      <w:pPr>
        <w:numPr>
          <w:ilvl w:val="0"/>
          <w:numId w:val="10"/>
        </w:numPr>
        <w:spacing w:before="100"/>
        <w:jc w:val="both"/>
        <w:rPr>
          <w:sz w:val="22"/>
          <w:szCs w:val="22"/>
        </w:rPr>
      </w:pPr>
      <w:r w:rsidRPr="000E2553">
        <w:rPr>
          <w:sz w:val="22"/>
          <w:szCs w:val="22"/>
        </w:rPr>
        <w:t xml:space="preserve">Účinky odstoupení nastávají dnem doručení oznámení o odstoupení od </w:t>
      </w:r>
      <w:r w:rsidR="00B00EE6" w:rsidRPr="000E2553">
        <w:rPr>
          <w:sz w:val="22"/>
          <w:szCs w:val="22"/>
        </w:rPr>
        <w:t>smlouv</w:t>
      </w:r>
      <w:r w:rsidR="00DB0986" w:rsidRPr="000E2553">
        <w:rPr>
          <w:sz w:val="22"/>
          <w:szCs w:val="22"/>
        </w:rPr>
        <w:t>y</w:t>
      </w:r>
      <w:r w:rsidRPr="000E2553">
        <w:rPr>
          <w:sz w:val="22"/>
          <w:szCs w:val="22"/>
        </w:rPr>
        <w:t xml:space="preserve"> smluvní straně.</w:t>
      </w:r>
    </w:p>
    <w:p w:rsidR="00254E7F" w:rsidRPr="000E2553" w:rsidRDefault="00254E7F" w:rsidP="00C072D9">
      <w:pPr>
        <w:numPr>
          <w:ilvl w:val="0"/>
          <w:numId w:val="10"/>
        </w:numPr>
        <w:spacing w:before="100"/>
        <w:jc w:val="both"/>
        <w:rPr>
          <w:sz w:val="22"/>
          <w:szCs w:val="22"/>
        </w:rPr>
      </w:pPr>
      <w:r w:rsidRPr="000E2553">
        <w:rPr>
          <w:sz w:val="22"/>
          <w:szCs w:val="22"/>
        </w:rPr>
        <w:t xml:space="preserve">Smluvní strany se dohodly, že </w:t>
      </w:r>
      <w:r w:rsidR="00E54ADE" w:rsidRPr="000E2553">
        <w:rPr>
          <w:sz w:val="22"/>
          <w:szCs w:val="22"/>
        </w:rPr>
        <w:t>smlouv</w:t>
      </w:r>
      <w:r w:rsidRPr="000E2553">
        <w:rPr>
          <w:sz w:val="22"/>
          <w:szCs w:val="22"/>
        </w:rPr>
        <w:t xml:space="preserve">u lze ukončit dohodou, nebo výpovědí bez udání důvodů, přičemž výpověď musí být písemná a musí být doručena druhé smluvní straně. Výpovědní lhůta je tříměsíční a začíná běžet prvním dnem následujícího měsíce po doručení výpovědi. </w:t>
      </w:r>
    </w:p>
    <w:p w:rsidR="004425A9" w:rsidRPr="000E2553" w:rsidRDefault="004425A9" w:rsidP="00487E0A">
      <w:pPr>
        <w:pStyle w:val="Zkladntextodsazen3"/>
        <w:numPr>
          <w:ilvl w:val="0"/>
          <w:numId w:val="32"/>
        </w:numPr>
        <w:spacing w:before="300" w:after="300"/>
        <w:ind w:left="714" w:hanging="357"/>
        <w:jc w:val="center"/>
        <w:rPr>
          <w:b/>
          <w:sz w:val="28"/>
          <w:szCs w:val="28"/>
        </w:rPr>
      </w:pPr>
      <w:r w:rsidRPr="000E2553">
        <w:rPr>
          <w:b/>
          <w:sz w:val="28"/>
          <w:szCs w:val="28"/>
        </w:rPr>
        <w:t>Zvláštní ustanovení o zákazu nelegální práce</w:t>
      </w:r>
    </w:p>
    <w:p w:rsidR="00F244A2" w:rsidRPr="000E2553" w:rsidRDefault="00F244A2" w:rsidP="00336382">
      <w:pPr>
        <w:numPr>
          <w:ilvl w:val="0"/>
          <w:numId w:val="14"/>
        </w:numPr>
        <w:jc w:val="both"/>
        <w:rPr>
          <w:sz w:val="22"/>
          <w:szCs w:val="22"/>
        </w:rPr>
      </w:pPr>
      <w:r w:rsidRPr="000E2553">
        <w:rPr>
          <w:sz w:val="22"/>
          <w:szCs w:val="22"/>
        </w:rPr>
        <w:t>Smluvní strany se dohodly, že v rámci zabránění jakémukoli</w:t>
      </w:r>
      <w:r w:rsidR="00253711" w:rsidRPr="000E2553">
        <w:rPr>
          <w:sz w:val="22"/>
          <w:szCs w:val="22"/>
        </w:rPr>
        <w:t xml:space="preserve"> jednání, jež by bylo v rozporu</w:t>
      </w:r>
      <w:r w:rsidR="00253711" w:rsidRPr="000E2553">
        <w:rPr>
          <w:sz w:val="22"/>
          <w:szCs w:val="22"/>
        </w:rPr>
        <w:br/>
      </w:r>
      <w:r w:rsidRPr="000E2553">
        <w:rPr>
          <w:sz w:val="22"/>
          <w:szCs w:val="22"/>
        </w:rPr>
        <w:t>s dobrými mravy, nebudou požadovat ani nabízet jakékoli výhody, odměny, dary, projevy poho</w:t>
      </w:r>
      <w:r w:rsidRPr="000E2553">
        <w:rPr>
          <w:sz w:val="22"/>
          <w:szCs w:val="22"/>
        </w:rPr>
        <w:t>s</w:t>
      </w:r>
      <w:r w:rsidRPr="000E2553">
        <w:rPr>
          <w:sz w:val="22"/>
          <w:szCs w:val="22"/>
        </w:rPr>
        <w:t>tinnosti, úhrady výdajů ať už přímo nebo nepřímo osobě nebo od osoby na pozici kteréhokoli zaměstnance nebo člena statutárního orgánu fyzické nebo právnické osoby v soukromém nebo veřejném sektoru (včetně osoby, která v jakékoli funkci rozhoduje za resp. pracuje pro fyzickou nebo právnickou osobu v soukromém nebo veřejném sektoru) za účelem obdržení, ponechání n</w:t>
      </w:r>
      <w:r w:rsidRPr="000E2553">
        <w:rPr>
          <w:sz w:val="22"/>
          <w:szCs w:val="22"/>
        </w:rPr>
        <w:t>e</w:t>
      </w:r>
      <w:r w:rsidRPr="000E2553">
        <w:rPr>
          <w:sz w:val="22"/>
          <w:szCs w:val="22"/>
        </w:rPr>
        <w:t>bo ovlivnění obchodu nebo zajištění jakékoli jiné výhody při procesu zadávacího řízení zakázek nebo uzavření a realizace tohoto kontraktu. Objednatel si vyhrazuje právo vypovědět smlouvu, pokud shledá, že některý zhotovitel se při realizaci této smlouvy přímo nebo prostřednictvím svého zástupce dopustil jednání v rozporu s dobrými mravy a nepřijal včas uspokojivé opatření</w:t>
      </w:r>
      <w:r w:rsidR="00253711" w:rsidRPr="000E2553">
        <w:rPr>
          <w:sz w:val="22"/>
          <w:szCs w:val="22"/>
        </w:rPr>
        <w:br/>
      </w:r>
      <w:r w:rsidRPr="000E2553">
        <w:rPr>
          <w:sz w:val="22"/>
          <w:szCs w:val="22"/>
        </w:rPr>
        <w:t>k nápravě. Objednatel si vyhrazuje právo vypovědět smlouvu, pokud shledá, že zhotovitel, jeho ovládající nebo jím ovládaná osoba při realizaci této smlouvy věděl nebo při postupování s o</w:t>
      </w:r>
      <w:r w:rsidRPr="000E2553">
        <w:rPr>
          <w:sz w:val="22"/>
          <w:szCs w:val="22"/>
        </w:rPr>
        <w:t>d</w:t>
      </w:r>
      <w:r w:rsidRPr="000E2553">
        <w:rPr>
          <w:sz w:val="22"/>
          <w:szCs w:val="22"/>
        </w:rPr>
        <w:t>bornou péčí měl vědět o jednání třetí osoby, které bylo v rozporu s dobrými mravy nebo o jejím podvodném jednání, přičemž tato třetí osoba má nebo měla vztah k zhotoviteli, její činnost se t</w:t>
      </w:r>
      <w:r w:rsidRPr="000E2553">
        <w:rPr>
          <w:sz w:val="22"/>
          <w:szCs w:val="22"/>
        </w:rPr>
        <w:t>ý</w:t>
      </w:r>
      <w:r w:rsidRPr="000E2553">
        <w:rPr>
          <w:sz w:val="22"/>
          <w:szCs w:val="22"/>
        </w:rPr>
        <w:t>ká objednatele a o této věci objednatele neinformovala, případně neposkytla objednateli max</w:t>
      </w:r>
      <w:r w:rsidRPr="000E2553">
        <w:rPr>
          <w:sz w:val="22"/>
          <w:szCs w:val="22"/>
        </w:rPr>
        <w:t>i</w:t>
      </w:r>
      <w:r w:rsidRPr="000E2553">
        <w:rPr>
          <w:sz w:val="22"/>
          <w:szCs w:val="22"/>
        </w:rPr>
        <w:t>mální možnou součinnost při šetření zjištěného korupčního či podvodného jednání.</w:t>
      </w:r>
    </w:p>
    <w:p w:rsidR="004425A9" w:rsidRPr="000E2553" w:rsidRDefault="00B00EE6" w:rsidP="00C072D9">
      <w:pPr>
        <w:numPr>
          <w:ilvl w:val="0"/>
          <w:numId w:val="14"/>
        </w:numPr>
        <w:spacing w:before="100"/>
        <w:jc w:val="both"/>
        <w:rPr>
          <w:sz w:val="22"/>
          <w:szCs w:val="22"/>
        </w:rPr>
      </w:pPr>
      <w:r w:rsidRPr="000E2553">
        <w:rPr>
          <w:sz w:val="22"/>
          <w:szCs w:val="22"/>
        </w:rPr>
        <w:lastRenderedPageBreak/>
        <w:t>Z</w:t>
      </w:r>
      <w:r w:rsidR="004425A9" w:rsidRPr="000E2553">
        <w:rPr>
          <w:sz w:val="22"/>
          <w:szCs w:val="22"/>
        </w:rPr>
        <w:t>hotovitel prohlašuje, že u něj není a nebude vykonávána nelegální práce ve smyslu § 5 písm. e) zák. č. 435/2004 Sb., o zaměstnanosti, v platném znění, takže veškerá závislá práce vykonávaná fyzickými osobami u něj je a bude konána v základním pracovněprávním vztahu. Pokud tuto pr</w:t>
      </w:r>
      <w:r w:rsidR="004425A9" w:rsidRPr="000E2553">
        <w:rPr>
          <w:sz w:val="22"/>
          <w:szCs w:val="22"/>
        </w:rPr>
        <w:t>á</w:t>
      </w:r>
      <w:r w:rsidR="004425A9" w:rsidRPr="000E2553">
        <w:rPr>
          <w:sz w:val="22"/>
          <w:szCs w:val="22"/>
        </w:rPr>
        <w:t>ci vykonávají nebo budou vykonávat fyzické osoby – cizinci, vykonávají ji nebo ji budou vyk</w:t>
      </w:r>
      <w:r w:rsidR="004425A9" w:rsidRPr="000E2553">
        <w:rPr>
          <w:sz w:val="22"/>
          <w:szCs w:val="22"/>
        </w:rPr>
        <w:t>o</w:t>
      </w:r>
      <w:r w:rsidR="004425A9" w:rsidRPr="000E2553">
        <w:rPr>
          <w:sz w:val="22"/>
          <w:szCs w:val="22"/>
        </w:rPr>
        <w:t>návat v souladu s vydaným povolením k zaměstnání, v souladu s vydaným povolením k dlouh</w:t>
      </w:r>
      <w:r w:rsidR="004425A9" w:rsidRPr="000E2553">
        <w:rPr>
          <w:sz w:val="22"/>
          <w:szCs w:val="22"/>
        </w:rPr>
        <w:t>o</w:t>
      </w:r>
      <w:r w:rsidR="004425A9" w:rsidRPr="000E2553">
        <w:rPr>
          <w:sz w:val="22"/>
          <w:szCs w:val="22"/>
        </w:rPr>
        <w:t xml:space="preserve">dobému pobytu za účelem zaměstnání ve zvláštních případech (tzv. </w:t>
      </w:r>
      <w:r w:rsidR="00100819" w:rsidRPr="000E2553">
        <w:rPr>
          <w:sz w:val="22"/>
          <w:szCs w:val="22"/>
        </w:rPr>
        <w:t xml:space="preserve">zaměstnanecká </w:t>
      </w:r>
      <w:r w:rsidR="004425A9" w:rsidRPr="000E2553">
        <w:rPr>
          <w:sz w:val="22"/>
          <w:szCs w:val="22"/>
        </w:rPr>
        <w:t>karta) vyd</w:t>
      </w:r>
      <w:r w:rsidR="004425A9" w:rsidRPr="000E2553">
        <w:rPr>
          <w:sz w:val="22"/>
          <w:szCs w:val="22"/>
        </w:rPr>
        <w:t>a</w:t>
      </w:r>
      <w:r w:rsidR="004425A9" w:rsidRPr="000E2553">
        <w:rPr>
          <w:sz w:val="22"/>
          <w:szCs w:val="22"/>
        </w:rPr>
        <w:t>ným podle zvláštního právního předpisu nebo v souladu s modrou kartou.</w:t>
      </w:r>
      <w:r w:rsidR="00E87620" w:rsidRPr="000E2553">
        <w:rPr>
          <w:sz w:val="22"/>
          <w:szCs w:val="22"/>
        </w:rPr>
        <w:t xml:space="preserve"> </w:t>
      </w:r>
      <w:r w:rsidR="004425A9" w:rsidRPr="000E2553">
        <w:rPr>
          <w:sz w:val="22"/>
          <w:szCs w:val="22"/>
        </w:rPr>
        <w:t>Zjistí-li objednatel, že zhotovitel umožňuje výkon nelegální práce, a to nikoli pouze při realizaci této smlouvy, je oprá</w:t>
      </w:r>
      <w:r w:rsidR="004425A9" w:rsidRPr="000E2553">
        <w:rPr>
          <w:sz w:val="22"/>
          <w:szCs w:val="22"/>
        </w:rPr>
        <w:t>v</w:t>
      </w:r>
      <w:r w:rsidR="004425A9" w:rsidRPr="000E2553">
        <w:rPr>
          <w:sz w:val="22"/>
          <w:szCs w:val="22"/>
        </w:rPr>
        <w:t xml:space="preserve">něn od této </w:t>
      </w:r>
      <w:r w:rsidRPr="000E2553">
        <w:rPr>
          <w:sz w:val="22"/>
          <w:szCs w:val="22"/>
        </w:rPr>
        <w:t>smlouv</w:t>
      </w:r>
      <w:r w:rsidR="00DB0986" w:rsidRPr="000E2553">
        <w:rPr>
          <w:sz w:val="22"/>
          <w:szCs w:val="22"/>
        </w:rPr>
        <w:t>y</w:t>
      </w:r>
      <w:r w:rsidR="004425A9" w:rsidRPr="000E2553">
        <w:rPr>
          <w:sz w:val="22"/>
          <w:szCs w:val="22"/>
        </w:rPr>
        <w:t xml:space="preserve"> odstoupit.</w:t>
      </w:r>
      <w:r w:rsidR="00E87620" w:rsidRPr="000E2553">
        <w:rPr>
          <w:sz w:val="22"/>
          <w:szCs w:val="22"/>
        </w:rPr>
        <w:t xml:space="preserve"> </w:t>
      </w:r>
      <w:r w:rsidR="004425A9" w:rsidRPr="000E2553">
        <w:rPr>
          <w:sz w:val="22"/>
          <w:szCs w:val="22"/>
        </w:rPr>
        <w:t>Bude-li s objednatelem v důsledku porušení povinností zhotovit</w:t>
      </w:r>
      <w:r w:rsidR="004425A9" w:rsidRPr="000E2553">
        <w:rPr>
          <w:sz w:val="22"/>
          <w:szCs w:val="22"/>
        </w:rPr>
        <w:t>e</w:t>
      </w:r>
      <w:r w:rsidR="004425A9" w:rsidRPr="000E2553">
        <w:rPr>
          <w:sz w:val="22"/>
          <w:szCs w:val="22"/>
        </w:rPr>
        <w:t>le zahájeno správní řízení pro spáchání správního deliktu dle § 140 odst. 1 písm. c) nebo e) zák. č. 435/2004 Sb., o zaměstnanosti, v platném znění, nebo bude s objednatelem zahájeno správní řízení podle § 141a odst. 2 zák. č. 435/2004 Sb., o zaměstnanosti, v platném znění (o tom, že o</w:t>
      </w:r>
      <w:r w:rsidR="004425A9" w:rsidRPr="000E2553">
        <w:rPr>
          <w:sz w:val="22"/>
          <w:szCs w:val="22"/>
        </w:rPr>
        <w:t>b</w:t>
      </w:r>
      <w:r w:rsidR="004425A9" w:rsidRPr="000E2553">
        <w:rPr>
          <w:sz w:val="22"/>
          <w:szCs w:val="22"/>
        </w:rPr>
        <w:t>jednatel ručí za správní delikt zhotovitele) má objednatel právo vyzvat tohoto zhotovitele k uhr</w:t>
      </w:r>
      <w:r w:rsidR="004425A9" w:rsidRPr="000E2553">
        <w:rPr>
          <w:sz w:val="22"/>
          <w:szCs w:val="22"/>
        </w:rPr>
        <w:t>a</w:t>
      </w:r>
      <w:r w:rsidR="004425A9" w:rsidRPr="000E2553">
        <w:rPr>
          <w:sz w:val="22"/>
          <w:szCs w:val="22"/>
        </w:rPr>
        <w:t>zení smluvní pokuty ve výši 250.000,- Kč (slovy: dvě stě padesát tisíc korun českých) a zhotov</w:t>
      </w:r>
      <w:r w:rsidR="004425A9" w:rsidRPr="000E2553">
        <w:rPr>
          <w:sz w:val="22"/>
          <w:szCs w:val="22"/>
        </w:rPr>
        <w:t>i</w:t>
      </w:r>
      <w:r w:rsidR="004425A9" w:rsidRPr="000E2553">
        <w:rPr>
          <w:sz w:val="22"/>
          <w:szCs w:val="22"/>
        </w:rPr>
        <w:t>tel se zavazuje tuto smluvní pokutu uhradit ve lhůtě a způsobem uvedeným ve výzvě. Uhrazením smluvní pokuty není dotčeno právo objednatele na náhradu škody.</w:t>
      </w:r>
      <w:r w:rsidR="00E87620" w:rsidRPr="000E2553">
        <w:rPr>
          <w:sz w:val="22"/>
          <w:szCs w:val="22"/>
        </w:rPr>
        <w:t xml:space="preserve"> </w:t>
      </w:r>
      <w:r w:rsidR="004425A9" w:rsidRPr="000E2553">
        <w:rPr>
          <w:sz w:val="22"/>
          <w:szCs w:val="22"/>
        </w:rPr>
        <w:t>Po</w:t>
      </w:r>
      <w:r w:rsidR="00253711" w:rsidRPr="000E2553">
        <w:rPr>
          <w:sz w:val="22"/>
          <w:szCs w:val="22"/>
        </w:rPr>
        <w:t>kud vznikne objednateli</w:t>
      </w:r>
      <w:r w:rsidR="00253711" w:rsidRPr="000E2553">
        <w:rPr>
          <w:sz w:val="22"/>
          <w:szCs w:val="22"/>
        </w:rPr>
        <w:br/>
      </w:r>
      <w:r w:rsidR="004425A9" w:rsidRPr="000E2553">
        <w:rPr>
          <w:sz w:val="22"/>
          <w:szCs w:val="22"/>
        </w:rPr>
        <w:t>v důsledku umožnění nelegální práce ze strany zhotovitele škoda uložením pokuty za správní d</w:t>
      </w:r>
      <w:r w:rsidR="004425A9" w:rsidRPr="000E2553">
        <w:rPr>
          <w:sz w:val="22"/>
          <w:szCs w:val="22"/>
        </w:rPr>
        <w:t>e</w:t>
      </w:r>
      <w:r w:rsidR="004425A9" w:rsidRPr="000E2553">
        <w:rPr>
          <w:sz w:val="22"/>
          <w:szCs w:val="22"/>
        </w:rPr>
        <w:t>likt podle § 140 odst. 4 písm. f) zák. č. 435/2004 Sb., o zaměstnanosti, v platném znění, nebo b</w:t>
      </w:r>
      <w:r w:rsidR="004425A9" w:rsidRPr="000E2553">
        <w:rPr>
          <w:sz w:val="22"/>
          <w:szCs w:val="22"/>
        </w:rPr>
        <w:t>u</w:t>
      </w:r>
      <w:r w:rsidR="004425A9" w:rsidRPr="000E2553">
        <w:rPr>
          <w:sz w:val="22"/>
          <w:szCs w:val="22"/>
        </w:rPr>
        <w:t>de povinen uhradit pokutu z titulu ručení dle § 141a zák. č. 435/2004 Sb., o zaměstnanosti, v platném znění, je zhotovitel povinen tuto škodu objednateli uhradit nejpozději do jednoho týdne poté, co jej k tomu objednatel vyzve.</w:t>
      </w:r>
    </w:p>
    <w:p w:rsidR="0081016A" w:rsidRPr="000E2553" w:rsidRDefault="0081016A" w:rsidP="00487E0A">
      <w:pPr>
        <w:pStyle w:val="Zkladntextodsazen3"/>
        <w:numPr>
          <w:ilvl w:val="0"/>
          <w:numId w:val="32"/>
        </w:numPr>
        <w:spacing w:before="300" w:after="300"/>
        <w:ind w:left="714" w:hanging="357"/>
        <w:jc w:val="center"/>
        <w:rPr>
          <w:b/>
          <w:sz w:val="28"/>
          <w:szCs w:val="28"/>
        </w:rPr>
      </w:pPr>
      <w:r w:rsidRPr="000E2553">
        <w:rPr>
          <w:b/>
          <w:sz w:val="28"/>
          <w:szCs w:val="28"/>
        </w:rPr>
        <w:t xml:space="preserve">Prohlášení o možnosti plnit řádně závazek založený </w:t>
      </w:r>
      <w:r w:rsidR="00B00EE6" w:rsidRPr="000E2553">
        <w:rPr>
          <w:b/>
          <w:sz w:val="28"/>
          <w:szCs w:val="28"/>
        </w:rPr>
        <w:t>smlouv</w:t>
      </w:r>
      <w:r w:rsidR="00402B79" w:rsidRPr="000E2553">
        <w:rPr>
          <w:b/>
          <w:sz w:val="28"/>
          <w:szCs w:val="28"/>
        </w:rPr>
        <w:t>ou</w:t>
      </w:r>
    </w:p>
    <w:p w:rsidR="0081016A" w:rsidRPr="000E2553" w:rsidRDefault="0081016A" w:rsidP="0081016A">
      <w:pPr>
        <w:numPr>
          <w:ilvl w:val="0"/>
          <w:numId w:val="11"/>
        </w:numPr>
        <w:jc w:val="both"/>
        <w:rPr>
          <w:sz w:val="22"/>
          <w:szCs w:val="22"/>
        </w:rPr>
      </w:pPr>
      <w:r w:rsidRPr="000E2553">
        <w:rPr>
          <w:sz w:val="22"/>
          <w:szCs w:val="22"/>
        </w:rPr>
        <w:t xml:space="preserve">Tato </w:t>
      </w:r>
      <w:r w:rsidR="00B00EE6" w:rsidRPr="000E2553">
        <w:rPr>
          <w:sz w:val="22"/>
          <w:szCs w:val="22"/>
        </w:rPr>
        <w:t>smlouva</w:t>
      </w:r>
      <w:r w:rsidRPr="000E2553">
        <w:rPr>
          <w:sz w:val="22"/>
          <w:szCs w:val="22"/>
        </w:rPr>
        <w:t xml:space="preserve"> je uzavírána na základě výsledků zadávacího řízení, které objednatel provedl dle zákona č. 13</w:t>
      </w:r>
      <w:r w:rsidR="00F00638" w:rsidRPr="000E2553">
        <w:rPr>
          <w:sz w:val="22"/>
          <w:szCs w:val="22"/>
        </w:rPr>
        <w:t>4</w:t>
      </w:r>
      <w:r w:rsidRPr="000E2553">
        <w:rPr>
          <w:sz w:val="22"/>
          <w:szCs w:val="22"/>
        </w:rPr>
        <w:t>/20</w:t>
      </w:r>
      <w:r w:rsidR="00F00638" w:rsidRPr="000E2553">
        <w:rPr>
          <w:sz w:val="22"/>
          <w:szCs w:val="22"/>
        </w:rPr>
        <w:t>1</w:t>
      </w:r>
      <w:r w:rsidRPr="000E2553">
        <w:rPr>
          <w:sz w:val="22"/>
          <w:szCs w:val="22"/>
        </w:rPr>
        <w:t xml:space="preserve">6 Sb., o </w:t>
      </w:r>
      <w:r w:rsidR="00100819" w:rsidRPr="000E2553">
        <w:rPr>
          <w:sz w:val="22"/>
          <w:szCs w:val="22"/>
        </w:rPr>
        <w:t xml:space="preserve">zadávání </w:t>
      </w:r>
      <w:r w:rsidRPr="000E2553">
        <w:rPr>
          <w:sz w:val="22"/>
          <w:szCs w:val="22"/>
        </w:rPr>
        <w:t xml:space="preserve">veřejných </w:t>
      </w:r>
      <w:r w:rsidR="00100819" w:rsidRPr="000E2553">
        <w:rPr>
          <w:sz w:val="22"/>
          <w:szCs w:val="22"/>
        </w:rPr>
        <w:t>zakázek</w:t>
      </w:r>
      <w:r w:rsidRPr="000E2553">
        <w:rPr>
          <w:sz w:val="22"/>
          <w:szCs w:val="22"/>
        </w:rPr>
        <w:t>, v platném znění, v němž vybral nabídk</w:t>
      </w:r>
      <w:r w:rsidR="00B00EE6" w:rsidRPr="000E2553">
        <w:rPr>
          <w:sz w:val="22"/>
          <w:szCs w:val="22"/>
        </w:rPr>
        <w:t>u</w:t>
      </w:r>
      <w:r w:rsidRPr="000E2553">
        <w:rPr>
          <w:sz w:val="22"/>
          <w:szCs w:val="22"/>
        </w:rPr>
        <w:t xml:space="preserve"> zhotovitel</w:t>
      </w:r>
      <w:r w:rsidR="00B00EE6" w:rsidRPr="000E2553">
        <w:rPr>
          <w:sz w:val="22"/>
          <w:szCs w:val="22"/>
        </w:rPr>
        <w:t>e</w:t>
      </w:r>
      <w:r w:rsidRPr="000E2553">
        <w:rPr>
          <w:sz w:val="22"/>
          <w:szCs w:val="22"/>
        </w:rPr>
        <w:t>.</w:t>
      </w:r>
    </w:p>
    <w:p w:rsidR="0081016A" w:rsidRPr="000E2553" w:rsidRDefault="0081016A" w:rsidP="00C072D9">
      <w:pPr>
        <w:numPr>
          <w:ilvl w:val="0"/>
          <w:numId w:val="11"/>
        </w:numPr>
        <w:spacing w:before="100"/>
        <w:jc w:val="both"/>
        <w:rPr>
          <w:sz w:val="22"/>
          <w:szCs w:val="22"/>
        </w:rPr>
      </w:pPr>
      <w:r w:rsidRPr="000E2553">
        <w:rPr>
          <w:sz w:val="22"/>
          <w:szCs w:val="22"/>
        </w:rPr>
        <w:t>Zhotovitel potvrzuj</w:t>
      </w:r>
      <w:r w:rsidR="00B00EE6" w:rsidRPr="000E2553">
        <w:rPr>
          <w:sz w:val="22"/>
          <w:szCs w:val="22"/>
        </w:rPr>
        <w:t>e</w:t>
      </w:r>
      <w:r w:rsidRPr="000E2553">
        <w:rPr>
          <w:sz w:val="22"/>
          <w:szCs w:val="22"/>
        </w:rPr>
        <w:t>, že se v plném rozsahu seznámili s rozsahem a povahou prací, k jejichž p</w:t>
      </w:r>
      <w:r w:rsidRPr="000E2553">
        <w:rPr>
          <w:sz w:val="22"/>
          <w:szCs w:val="22"/>
        </w:rPr>
        <w:t>o</w:t>
      </w:r>
      <w:r w:rsidRPr="000E2553">
        <w:rPr>
          <w:sz w:val="22"/>
          <w:szCs w:val="22"/>
        </w:rPr>
        <w:t xml:space="preserve">skytování se zavazují touto </w:t>
      </w:r>
      <w:r w:rsidR="00B00EE6" w:rsidRPr="000E2553">
        <w:rPr>
          <w:sz w:val="22"/>
          <w:szCs w:val="22"/>
        </w:rPr>
        <w:t>smlouv</w:t>
      </w:r>
      <w:r w:rsidR="00402B79" w:rsidRPr="000E2553">
        <w:rPr>
          <w:sz w:val="22"/>
          <w:szCs w:val="22"/>
        </w:rPr>
        <w:t>ou</w:t>
      </w:r>
      <w:r w:rsidRPr="000E2553">
        <w:rPr>
          <w:sz w:val="22"/>
          <w:szCs w:val="22"/>
        </w:rPr>
        <w:t>, že jsou jim známy veškeré technické, kvalitativní a jiné podmínky provádění prací, zejména že provedli prohlídku důlních pracovišť, seznámili se dost</w:t>
      </w:r>
      <w:r w:rsidRPr="000E2553">
        <w:rPr>
          <w:sz w:val="22"/>
          <w:szCs w:val="22"/>
        </w:rPr>
        <w:t>a</w:t>
      </w:r>
      <w:r w:rsidRPr="000E2553">
        <w:rPr>
          <w:sz w:val="22"/>
          <w:szCs w:val="22"/>
        </w:rPr>
        <w:t>tečně se způsobem provádění prací u objednatele a dalšími stávajícími podmínkami pro provád</w:t>
      </w:r>
      <w:r w:rsidRPr="000E2553">
        <w:rPr>
          <w:sz w:val="22"/>
          <w:szCs w:val="22"/>
        </w:rPr>
        <w:t>ě</w:t>
      </w:r>
      <w:r w:rsidRPr="000E2553">
        <w:rPr>
          <w:sz w:val="22"/>
          <w:szCs w:val="22"/>
        </w:rPr>
        <w:t xml:space="preserve">ní prací a že disponují takovými kapacitami a odbornými znalostmi, které jsou k výkonu prací nezbytné. Výslovně potvrzují, že prověřili veškeré podklady a pokyny objednatele, které obdrželi do dne uzavření </w:t>
      </w:r>
      <w:r w:rsidR="00B00EE6" w:rsidRPr="000E2553">
        <w:rPr>
          <w:sz w:val="22"/>
          <w:szCs w:val="22"/>
        </w:rPr>
        <w:t>smlouv</w:t>
      </w:r>
      <w:r w:rsidR="00DB0986" w:rsidRPr="000E2553">
        <w:rPr>
          <w:sz w:val="22"/>
          <w:szCs w:val="22"/>
        </w:rPr>
        <w:t>y</w:t>
      </w:r>
      <w:r w:rsidRPr="000E2553">
        <w:rPr>
          <w:sz w:val="22"/>
          <w:szCs w:val="22"/>
        </w:rPr>
        <w:t xml:space="preserve"> i pokyny, které jsou obsaženy v zadávací dokumentaci obdržené ve v</w:t>
      </w:r>
      <w:r w:rsidRPr="000E2553">
        <w:rPr>
          <w:sz w:val="22"/>
          <w:szCs w:val="22"/>
        </w:rPr>
        <w:t>ý</w:t>
      </w:r>
      <w:r w:rsidRPr="000E2553">
        <w:rPr>
          <w:sz w:val="22"/>
          <w:szCs w:val="22"/>
        </w:rPr>
        <w:t>še uvedeném zadávacím řízení, že je shledali vhodnými, že sjednaná cena a způsob provádění prací včetně doby jejich vykonávání obsahuje a zohledňuje všechny výše uvedené podmínky</w:t>
      </w:r>
      <w:r w:rsidR="00E01FB3" w:rsidRPr="000E2553">
        <w:rPr>
          <w:sz w:val="22"/>
          <w:szCs w:val="22"/>
        </w:rPr>
        <w:t>.</w:t>
      </w:r>
      <w:r w:rsidRPr="000E2553">
        <w:rPr>
          <w:sz w:val="22"/>
          <w:szCs w:val="22"/>
        </w:rPr>
        <w:t xml:space="preserve"> Zhotovitelé na základě výše uvedeného prohlašují, že s použitím těchto všech znalostí, podkladů a pokynů budou plnit závazek založený </w:t>
      </w:r>
      <w:r w:rsidR="00B00EE6" w:rsidRPr="000E2553">
        <w:rPr>
          <w:sz w:val="22"/>
          <w:szCs w:val="22"/>
        </w:rPr>
        <w:t>smlouvou</w:t>
      </w:r>
      <w:r w:rsidRPr="000E2553">
        <w:rPr>
          <w:sz w:val="22"/>
          <w:szCs w:val="22"/>
        </w:rPr>
        <w:t xml:space="preserve"> včas, řádně a za sjednanou cenu, aniž by vyž</w:t>
      </w:r>
      <w:r w:rsidRPr="000E2553">
        <w:rPr>
          <w:sz w:val="22"/>
          <w:szCs w:val="22"/>
        </w:rPr>
        <w:t>a</w:t>
      </w:r>
      <w:r w:rsidRPr="000E2553">
        <w:rPr>
          <w:sz w:val="22"/>
          <w:szCs w:val="22"/>
        </w:rPr>
        <w:t xml:space="preserve">dovali od objednatele jiné, než dohodnuté spolupůsobení. </w:t>
      </w:r>
    </w:p>
    <w:p w:rsidR="0081016A" w:rsidRPr="000E2553" w:rsidRDefault="0081016A" w:rsidP="00C072D9">
      <w:pPr>
        <w:numPr>
          <w:ilvl w:val="0"/>
          <w:numId w:val="11"/>
        </w:numPr>
        <w:spacing w:before="100"/>
        <w:jc w:val="both"/>
        <w:rPr>
          <w:sz w:val="22"/>
          <w:szCs w:val="22"/>
        </w:rPr>
      </w:pPr>
      <w:r w:rsidRPr="000E2553">
        <w:rPr>
          <w:sz w:val="22"/>
          <w:szCs w:val="22"/>
        </w:rPr>
        <w:t xml:space="preserve">Zhotovitel prokázal v zadávacím řízení splnění požadovaných profesních předpokladů dle </w:t>
      </w:r>
      <w:proofErr w:type="spellStart"/>
      <w:r w:rsidRPr="000E2553">
        <w:rPr>
          <w:sz w:val="22"/>
          <w:szCs w:val="22"/>
        </w:rPr>
        <w:t>ust</w:t>
      </w:r>
      <w:proofErr w:type="spellEnd"/>
      <w:r w:rsidRPr="000E2553">
        <w:rPr>
          <w:sz w:val="22"/>
          <w:szCs w:val="22"/>
        </w:rPr>
        <w:t>. § 54 zákona č. 13</w:t>
      </w:r>
      <w:r w:rsidR="00BF56EB" w:rsidRPr="000E2553">
        <w:rPr>
          <w:sz w:val="22"/>
          <w:szCs w:val="22"/>
        </w:rPr>
        <w:t>4</w:t>
      </w:r>
      <w:r w:rsidRPr="000E2553">
        <w:rPr>
          <w:sz w:val="22"/>
          <w:szCs w:val="22"/>
        </w:rPr>
        <w:t>/20</w:t>
      </w:r>
      <w:r w:rsidR="00BF56EB" w:rsidRPr="000E2553">
        <w:rPr>
          <w:sz w:val="22"/>
          <w:szCs w:val="22"/>
        </w:rPr>
        <w:t>1</w:t>
      </w:r>
      <w:r w:rsidRPr="000E2553">
        <w:rPr>
          <w:sz w:val="22"/>
          <w:szCs w:val="22"/>
        </w:rPr>
        <w:t xml:space="preserve">6 Sb., o </w:t>
      </w:r>
      <w:r w:rsidR="00100819" w:rsidRPr="000E2553">
        <w:rPr>
          <w:sz w:val="22"/>
          <w:szCs w:val="22"/>
        </w:rPr>
        <w:t xml:space="preserve">zadávání </w:t>
      </w:r>
      <w:r w:rsidRPr="000E2553">
        <w:rPr>
          <w:sz w:val="22"/>
          <w:szCs w:val="22"/>
        </w:rPr>
        <w:t xml:space="preserve">veřejných </w:t>
      </w:r>
      <w:r w:rsidR="00100819" w:rsidRPr="000E2553">
        <w:rPr>
          <w:sz w:val="22"/>
          <w:szCs w:val="22"/>
        </w:rPr>
        <w:t>zakázek</w:t>
      </w:r>
      <w:r w:rsidRPr="000E2553">
        <w:rPr>
          <w:sz w:val="22"/>
          <w:szCs w:val="22"/>
        </w:rPr>
        <w:t xml:space="preserve">, v platném znění, včetně doložení požadovaných dokladů o oprávnění o podnikání. Pokud v průběhu plnění </w:t>
      </w:r>
      <w:r w:rsidR="00B00EE6" w:rsidRPr="000E2553">
        <w:rPr>
          <w:sz w:val="22"/>
          <w:szCs w:val="22"/>
        </w:rPr>
        <w:t>smlouv</w:t>
      </w:r>
      <w:r w:rsidR="00DB0986" w:rsidRPr="000E2553">
        <w:rPr>
          <w:sz w:val="22"/>
          <w:szCs w:val="22"/>
        </w:rPr>
        <w:t>y</w:t>
      </w:r>
      <w:r w:rsidRPr="000E2553">
        <w:rPr>
          <w:sz w:val="22"/>
          <w:szCs w:val="22"/>
        </w:rPr>
        <w:t xml:space="preserve"> kterékoliv z oprávnění nutných pro plnění této </w:t>
      </w:r>
      <w:r w:rsidR="00B00EE6" w:rsidRPr="000E2553">
        <w:rPr>
          <w:sz w:val="22"/>
          <w:szCs w:val="22"/>
        </w:rPr>
        <w:t>smlouv</w:t>
      </w:r>
      <w:r w:rsidR="00DB0986" w:rsidRPr="000E2553">
        <w:rPr>
          <w:sz w:val="22"/>
          <w:szCs w:val="22"/>
        </w:rPr>
        <w:t>y</w:t>
      </w:r>
      <w:r w:rsidRPr="000E2553">
        <w:rPr>
          <w:sz w:val="22"/>
          <w:szCs w:val="22"/>
        </w:rPr>
        <w:t xml:space="preserve"> zanikne, je objednatel oprávněn od </w:t>
      </w:r>
      <w:r w:rsidR="00B00EE6" w:rsidRPr="000E2553">
        <w:rPr>
          <w:sz w:val="22"/>
          <w:szCs w:val="22"/>
        </w:rPr>
        <w:t>smlouv</w:t>
      </w:r>
      <w:r w:rsidR="00DB0986" w:rsidRPr="000E2553">
        <w:rPr>
          <w:sz w:val="22"/>
          <w:szCs w:val="22"/>
        </w:rPr>
        <w:t>y</w:t>
      </w:r>
      <w:r w:rsidRPr="000E2553">
        <w:rPr>
          <w:sz w:val="22"/>
          <w:szCs w:val="22"/>
        </w:rPr>
        <w:t xml:space="preserve"> odstoupit již bez dalšího. Za škody způsobené v důsledku odstoupení dle tohoto ustanovení zhotovitel o</w:t>
      </w:r>
      <w:r w:rsidRPr="000E2553">
        <w:rPr>
          <w:sz w:val="22"/>
          <w:szCs w:val="22"/>
        </w:rPr>
        <w:t>b</w:t>
      </w:r>
      <w:r w:rsidRPr="000E2553">
        <w:rPr>
          <w:sz w:val="22"/>
          <w:szCs w:val="22"/>
        </w:rPr>
        <w:t>jednateli v plném rozsahu odpovíd</w:t>
      </w:r>
      <w:r w:rsidR="002C0B34">
        <w:rPr>
          <w:sz w:val="22"/>
          <w:szCs w:val="22"/>
        </w:rPr>
        <w:t>á</w:t>
      </w:r>
      <w:r w:rsidRPr="000E2553">
        <w:rPr>
          <w:sz w:val="22"/>
          <w:szCs w:val="22"/>
        </w:rPr>
        <w:t>.</w:t>
      </w:r>
    </w:p>
    <w:p w:rsidR="00253711" w:rsidRPr="000E2553" w:rsidRDefault="00253711" w:rsidP="00253711">
      <w:pPr>
        <w:spacing w:before="100"/>
        <w:jc w:val="both"/>
        <w:rPr>
          <w:sz w:val="22"/>
          <w:szCs w:val="22"/>
        </w:rPr>
      </w:pPr>
    </w:p>
    <w:p w:rsidR="00253711" w:rsidRPr="000E2553" w:rsidRDefault="00253711" w:rsidP="00253711">
      <w:pPr>
        <w:spacing w:before="100"/>
        <w:jc w:val="both"/>
        <w:rPr>
          <w:sz w:val="22"/>
          <w:szCs w:val="22"/>
        </w:rPr>
      </w:pPr>
    </w:p>
    <w:p w:rsidR="0081016A" w:rsidRPr="000E2553" w:rsidRDefault="0081016A" w:rsidP="00487E0A">
      <w:pPr>
        <w:pStyle w:val="Zkladntextodsazen3"/>
        <w:numPr>
          <w:ilvl w:val="0"/>
          <w:numId w:val="32"/>
        </w:numPr>
        <w:spacing w:before="300" w:after="300"/>
        <w:ind w:left="714" w:hanging="357"/>
        <w:jc w:val="center"/>
        <w:rPr>
          <w:b/>
          <w:sz w:val="28"/>
          <w:szCs w:val="28"/>
        </w:rPr>
      </w:pPr>
      <w:r w:rsidRPr="000E2553">
        <w:rPr>
          <w:b/>
          <w:sz w:val="28"/>
          <w:szCs w:val="28"/>
        </w:rPr>
        <w:t>Závěrečná ujednání</w:t>
      </w:r>
    </w:p>
    <w:p w:rsidR="00E87620" w:rsidRPr="000E2553" w:rsidRDefault="00E87620" w:rsidP="00E87620">
      <w:pPr>
        <w:numPr>
          <w:ilvl w:val="0"/>
          <w:numId w:val="12"/>
        </w:numPr>
        <w:jc w:val="both"/>
        <w:rPr>
          <w:spacing w:val="-2"/>
          <w:sz w:val="22"/>
          <w:szCs w:val="22"/>
        </w:rPr>
      </w:pPr>
      <w:r w:rsidRPr="000E2553">
        <w:rPr>
          <w:spacing w:val="-2"/>
          <w:sz w:val="22"/>
          <w:szCs w:val="22"/>
        </w:rPr>
        <w:t>Tato smlouva sepsaná ve shodě s českým právem může být měněna jen písemnými, oboustranně odsouhlasenými dodatky. Za písemnou formu nebude pro tento účel považována výměna e-</w:t>
      </w:r>
      <w:proofErr w:type="spellStart"/>
      <w:r w:rsidRPr="000E2553">
        <w:rPr>
          <w:spacing w:val="-2"/>
          <w:sz w:val="22"/>
          <w:szCs w:val="22"/>
        </w:rPr>
        <w:lastRenderedPageBreak/>
        <w:t>mailových</w:t>
      </w:r>
      <w:proofErr w:type="spellEnd"/>
      <w:r w:rsidRPr="000E2553">
        <w:rPr>
          <w:spacing w:val="-2"/>
          <w:sz w:val="22"/>
          <w:szCs w:val="22"/>
        </w:rPr>
        <w:t xml:space="preserve"> či jiných elektronických zpráv. Objednatel může namítnout neplatnost smlouvy a/nebo jejího dodatku z důvodu nedodržení formy kdykoliv, a to i když již bylo započato s plněním.</w:t>
      </w:r>
    </w:p>
    <w:p w:rsidR="00E87620" w:rsidRPr="000E2553" w:rsidRDefault="00E87620" w:rsidP="00C072D9">
      <w:pPr>
        <w:pStyle w:val="Zkladntextodsazen3"/>
        <w:widowControl w:val="0"/>
        <w:numPr>
          <w:ilvl w:val="0"/>
          <w:numId w:val="12"/>
        </w:numPr>
        <w:rPr>
          <w:sz w:val="22"/>
          <w:szCs w:val="22"/>
        </w:rPr>
      </w:pPr>
      <w:r w:rsidRPr="000E2553">
        <w:rPr>
          <w:sz w:val="22"/>
          <w:szCs w:val="22"/>
        </w:rPr>
        <w:t xml:space="preserve">Smluvní strany se rozhodly řešit veškeré spory plynoucí z této smlouvy dohodou.  Tato smlouva a vztahy z ní vyplývající se řídí českým právním řádem, </w:t>
      </w:r>
      <w:r w:rsidRPr="000E2553">
        <w:rPr>
          <w:spacing w:val="-4"/>
          <w:sz w:val="22"/>
          <w:szCs w:val="22"/>
        </w:rPr>
        <w:t xml:space="preserve">zejména občanským zákoníkem. </w:t>
      </w:r>
      <w:r w:rsidR="002C0B34" w:rsidRPr="002C0B34">
        <w:rPr>
          <w:spacing w:val="-4"/>
          <w:sz w:val="22"/>
          <w:szCs w:val="22"/>
        </w:rPr>
        <w:t>Místně příslušným soudem pro případ sporu je soud určený dle sídla objednatele</w:t>
      </w:r>
      <w:r w:rsidR="002C0B34">
        <w:rPr>
          <w:spacing w:val="-4"/>
          <w:sz w:val="22"/>
          <w:szCs w:val="22"/>
        </w:rPr>
        <w:t xml:space="preserve">. </w:t>
      </w:r>
      <w:r w:rsidRPr="000E2553">
        <w:rPr>
          <w:spacing w:val="-4"/>
          <w:sz w:val="22"/>
          <w:szCs w:val="22"/>
        </w:rPr>
        <w:t>Obchodní zvyklosti nemají při výkladu této smlouvy přednost před</w:t>
      </w:r>
      <w:r w:rsidRPr="000E2553">
        <w:rPr>
          <w:sz w:val="22"/>
          <w:szCs w:val="22"/>
        </w:rPr>
        <w:t xml:space="preserve"> žádným ustanovením zákona, a to ani před ustanovením zákona, jež nemají donucovací účinky.</w:t>
      </w:r>
    </w:p>
    <w:p w:rsidR="00E87620" w:rsidRPr="000E2553" w:rsidRDefault="00E87620" w:rsidP="00C072D9">
      <w:pPr>
        <w:pStyle w:val="Zkladntextodsazen3"/>
        <w:widowControl w:val="0"/>
        <w:numPr>
          <w:ilvl w:val="0"/>
          <w:numId w:val="12"/>
        </w:numPr>
        <w:rPr>
          <w:sz w:val="22"/>
          <w:szCs w:val="22"/>
        </w:rPr>
      </w:pPr>
      <w:r w:rsidRPr="000E2553">
        <w:rPr>
          <w:sz w:val="22"/>
          <w:szCs w:val="22"/>
        </w:rPr>
        <w:t>Platnost a účinnost této smlouvy nastává ode dne podpisu oběma smluvními stranami.</w:t>
      </w:r>
    </w:p>
    <w:p w:rsidR="00E87620" w:rsidRPr="000E2553" w:rsidRDefault="00E87620" w:rsidP="00C072D9">
      <w:pPr>
        <w:widowControl w:val="0"/>
        <w:numPr>
          <w:ilvl w:val="0"/>
          <w:numId w:val="12"/>
        </w:numPr>
        <w:spacing w:before="100"/>
        <w:jc w:val="both"/>
        <w:rPr>
          <w:sz w:val="22"/>
          <w:szCs w:val="22"/>
        </w:rPr>
      </w:pPr>
      <w:r w:rsidRPr="000E2553">
        <w:rPr>
          <w:sz w:val="22"/>
          <w:szCs w:val="22"/>
        </w:rPr>
        <w:t>Tato smlouva je sepsána ve dvou stejnopisech, každý s platností originálu, z nichž, každá smlu</w:t>
      </w:r>
      <w:r w:rsidRPr="000E2553">
        <w:rPr>
          <w:sz w:val="22"/>
          <w:szCs w:val="22"/>
        </w:rPr>
        <w:t>v</w:t>
      </w:r>
      <w:r w:rsidRPr="000E2553">
        <w:rPr>
          <w:sz w:val="22"/>
          <w:szCs w:val="22"/>
        </w:rPr>
        <w:t xml:space="preserve">ní strana obdrží po jednom vyhotovení. </w:t>
      </w:r>
    </w:p>
    <w:p w:rsidR="00E87620" w:rsidRPr="000E2553" w:rsidRDefault="00E87620" w:rsidP="00C072D9">
      <w:pPr>
        <w:pStyle w:val="Zkladntextodsazen3"/>
        <w:widowControl w:val="0"/>
        <w:numPr>
          <w:ilvl w:val="0"/>
          <w:numId w:val="12"/>
        </w:numPr>
        <w:rPr>
          <w:sz w:val="22"/>
          <w:szCs w:val="22"/>
        </w:rPr>
      </w:pPr>
      <w:r w:rsidRPr="000E2553">
        <w:rPr>
          <w:sz w:val="22"/>
          <w:szCs w:val="22"/>
        </w:rPr>
        <w:t>Obě strany prohlašují, že došlo k dohodě o celém rozsahu této smlouvy, což stvrzují svými vlas</w:t>
      </w:r>
      <w:r w:rsidRPr="000E2553">
        <w:rPr>
          <w:sz w:val="22"/>
          <w:szCs w:val="22"/>
        </w:rPr>
        <w:t>t</w:t>
      </w:r>
      <w:r w:rsidRPr="000E2553">
        <w:rPr>
          <w:sz w:val="22"/>
          <w:szCs w:val="22"/>
        </w:rPr>
        <w:t>noručními podpisy.</w:t>
      </w:r>
    </w:p>
    <w:p w:rsidR="00E87620" w:rsidRPr="000E2553" w:rsidRDefault="00E87620" w:rsidP="00C072D9">
      <w:pPr>
        <w:widowControl w:val="0"/>
        <w:numPr>
          <w:ilvl w:val="0"/>
          <w:numId w:val="12"/>
        </w:numPr>
        <w:spacing w:before="100"/>
        <w:jc w:val="both"/>
        <w:rPr>
          <w:sz w:val="22"/>
          <w:szCs w:val="22"/>
        </w:rPr>
      </w:pPr>
      <w:r w:rsidRPr="000E2553">
        <w:rPr>
          <w:sz w:val="22"/>
          <w:szCs w:val="22"/>
        </w:rPr>
        <w:t>Uvedení zástupci obou stran prohlašují, že podle stanov, společenské smlouvy, nebo jiného o</w:t>
      </w:r>
      <w:r w:rsidRPr="000E2553">
        <w:rPr>
          <w:sz w:val="22"/>
          <w:szCs w:val="22"/>
        </w:rPr>
        <w:t>b</w:t>
      </w:r>
      <w:r w:rsidRPr="000E2553">
        <w:rPr>
          <w:sz w:val="22"/>
          <w:szCs w:val="22"/>
        </w:rPr>
        <w:t>dobného organizačního předpisu jsou oprávnění tuto smlouvu podepsat a k platnosti této není p</w:t>
      </w:r>
      <w:r w:rsidRPr="000E2553">
        <w:rPr>
          <w:sz w:val="22"/>
          <w:szCs w:val="22"/>
        </w:rPr>
        <w:t>o</w:t>
      </w:r>
      <w:r w:rsidRPr="000E2553">
        <w:rPr>
          <w:sz w:val="22"/>
          <w:szCs w:val="22"/>
        </w:rPr>
        <w:t>třeba podpisu jiné osoby.</w:t>
      </w:r>
    </w:p>
    <w:p w:rsidR="00E87620" w:rsidRPr="000E2553" w:rsidRDefault="00E87620" w:rsidP="00C072D9">
      <w:pPr>
        <w:widowControl w:val="0"/>
        <w:numPr>
          <w:ilvl w:val="0"/>
          <w:numId w:val="12"/>
        </w:numPr>
        <w:spacing w:before="100"/>
        <w:jc w:val="both"/>
        <w:rPr>
          <w:sz w:val="22"/>
          <w:szCs w:val="22"/>
        </w:rPr>
      </w:pPr>
      <w:r w:rsidRPr="000E2553">
        <w:rPr>
          <w:sz w:val="22"/>
          <w:szCs w:val="22"/>
        </w:rPr>
        <w:t>Tuto smlouvu lze měnit pouze písemným oboustranně potvrzeným ujednáním výslovně nazv</w:t>
      </w:r>
      <w:r w:rsidRPr="000E2553">
        <w:rPr>
          <w:sz w:val="22"/>
          <w:szCs w:val="22"/>
        </w:rPr>
        <w:t>a</w:t>
      </w:r>
      <w:r w:rsidRPr="000E2553">
        <w:rPr>
          <w:sz w:val="22"/>
          <w:szCs w:val="22"/>
        </w:rPr>
        <w:t>ným Dodatek ke smlouvě. Dodatky budou vzestupně číslovány a podepsány oprávněnými z</w:t>
      </w:r>
      <w:r w:rsidRPr="000E2553">
        <w:rPr>
          <w:sz w:val="22"/>
          <w:szCs w:val="22"/>
        </w:rPr>
        <w:t>á</w:t>
      </w:r>
      <w:r w:rsidRPr="000E2553">
        <w:rPr>
          <w:sz w:val="22"/>
          <w:szCs w:val="22"/>
        </w:rPr>
        <w:t>stupci smluvních stran. Jiné zápisy, protokoly apod. se za změnu smlouvy nepovažují.</w:t>
      </w:r>
    </w:p>
    <w:p w:rsidR="00D012C3" w:rsidRPr="000E2553" w:rsidRDefault="00D012C3" w:rsidP="00D012C3">
      <w:pPr>
        <w:jc w:val="both"/>
        <w:rPr>
          <w:sz w:val="22"/>
          <w:szCs w:val="22"/>
        </w:rPr>
      </w:pPr>
    </w:p>
    <w:p w:rsidR="00D012C3" w:rsidRPr="000E2553" w:rsidRDefault="00D012C3" w:rsidP="00D012C3">
      <w:pPr>
        <w:jc w:val="both"/>
        <w:rPr>
          <w:spacing w:val="-6"/>
          <w:sz w:val="22"/>
          <w:szCs w:val="22"/>
        </w:rPr>
      </w:pPr>
      <w:r w:rsidRPr="000E2553">
        <w:rPr>
          <w:spacing w:val="-6"/>
          <w:sz w:val="22"/>
          <w:szCs w:val="22"/>
        </w:rPr>
        <w:t>Příloha č. 1 – Bezpečnostní dohoda</w:t>
      </w:r>
    </w:p>
    <w:p w:rsidR="00D012C3" w:rsidRPr="000E2553" w:rsidRDefault="00D012C3" w:rsidP="00FF08E0">
      <w:pPr>
        <w:widowControl w:val="0"/>
        <w:rPr>
          <w:spacing w:val="-6"/>
          <w:sz w:val="22"/>
          <w:szCs w:val="22"/>
        </w:rPr>
      </w:pPr>
      <w:r w:rsidRPr="000E2553">
        <w:rPr>
          <w:spacing w:val="-6"/>
          <w:sz w:val="22"/>
          <w:szCs w:val="22"/>
        </w:rPr>
        <w:t xml:space="preserve">Příloha č. 2 – </w:t>
      </w:r>
      <w:r w:rsidR="00B00EE6" w:rsidRPr="000E2553">
        <w:rPr>
          <w:spacing w:val="-6"/>
          <w:sz w:val="22"/>
          <w:szCs w:val="22"/>
        </w:rPr>
        <w:t>Harmonogram prací a dodávek s uvedením dílčích měsíčních fyzických a finančních objemů</w:t>
      </w:r>
    </w:p>
    <w:p w:rsidR="00FF08E0" w:rsidRPr="000E2553" w:rsidRDefault="00FF08E0" w:rsidP="00FF08E0">
      <w:pPr>
        <w:widowControl w:val="0"/>
        <w:rPr>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7"/>
      </w:tblGrid>
      <w:tr w:rsidR="00C072D9" w:rsidRPr="000E2553" w:rsidTr="00C26AD9">
        <w:tc>
          <w:tcPr>
            <w:tcW w:w="4606" w:type="dxa"/>
          </w:tcPr>
          <w:p w:rsidR="00C072D9" w:rsidRPr="000E2553" w:rsidRDefault="00C072D9" w:rsidP="00C072D9">
            <w:pPr>
              <w:widowControl w:val="0"/>
              <w:rPr>
                <w:szCs w:val="24"/>
              </w:rPr>
            </w:pPr>
            <w:r w:rsidRPr="000E2553">
              <w:rPr>
                <w:szCs w:val="24"/>
              </w:rPr>
              <w:t>Za objednatele:</w:t>
            </w:r>
          </w:p>
          <w:p w:rsidR="00C072D9" w:rsidRPr="000E2553" w:rsidRDefault="00C072D9" w:rsidP="00C072D9">
            <w:pPr>
              <w:widowControl w:val="0"/>
              <w:rPr>
                <w:szCs w:val="24"/>
              </w:rPr>
            </w:pPr>
            <w:r w:rsidRPr="000E2553">
              <w:rPr>
                <w:b/>
                <w:szCs w:val="24"/>
              </w:rPr>
              <w:t>OKD, a.s.</w:t>
            </w:r>
          </w:p>
          <w:p w:rsidR="00C072D9" w:rsidRPr="000E2553" w:rsidRDefault="00C072D9" w:rsidP="00C072D9">
            <w:pPr>
              <w:widowControl w:val="0"/>
              <w:rPr>
                <w:szCs w:val="24"/>
              </w:rPr>
            </w:pPr>
            <w:r w:rsidRPr="000E2553">
              <w:rPr>
                <w:szCs w:val="24"/>
              </w:rPr>
              <w:t>V Karviné dne ........................</w:t>
            </w:r>
            <w:r w:rsidRPr="000E2553">
              <w:rPr>
                <w:szCs w:val="24"/>
              </w:rPr>
              <w:tab/>
            </w:r>
          </w:p>
        </w:tc>
        <w:tc>
          <w:tcPr>
            <w:tcW w:w="4607" w:type="dxa"/>
          </w:tcPr>
          <w:p w:rsidR="00C072D9" w:rsidRPr="000E2553" w:rsidRDefault="00C072D9" w:rsidP="00C072D9">
            <w:pPr>
              <w:rPr>
                <w:szCs w:val="24"/>
              </w:rPr>
            </w:pPr>
            <w:r w:rsidRPr="000E2553">
              <w:rPr>
                <w:szCs w:val="24"/>
              </w:rPr>
              <w:t>Za zhotovitele:</w:t>
            </w:r>
          </w:p>
          <w:p w:rsidR="00C072D9" w:rsidRPr="000E2553" w:rsidRDefault="00C072D9" w:rsidP="00FF08E0">
            <w:pPr>
              <w:widowControl w:val="0"/>
              <w:rPr>
                <w:szCs w:val="24"/>
              </w:rPr>
            </w:pPr>
          </w:p>
          <w:p w:rsidR="00C072D9" w:rsidRPr="000E2553" w:rsidRDefault="00C072D9" w:rsidP="00FF08E0">
            <w:pPr>
              <w:widowControl w:val="0"/>
              <w:rPr>
                <w:szCs w:val="24"/>
              </w:rPr>
            </w:pPr>
            <w:r w:rsidRPr="000E2553">
              <w:rPr>
                <w:szCs w:val="24"/>
              </w:rPr>
              <w:t>V</w:t>
            </w:r>
          </w:p>
        </w:tc>
      </w:tr>
      <w:tr w:rsidR="00C072D9" w:rsidRPr="000E2553" w:rsidTr="00C26AD9">
        <w:tc>
          <w:tcPr>
            <w:tcW w:w="4606" w:type="dxa"/>
          </w:tcPr>
          <w:p w:rsidR="00C072D9" w:rsidRPr="000E2553" w:rsidRDefault="00C072D9" w:rsidP="00253711">
            <w:pPr>
              <w:spacing w:before="1600"/>
              <w:rPr>
                <w:szCs w:val="24"/>
              </w:rPr>
            </w:pPr>
            <w:r w:rsidRPr="000E2553">
              <w:rPr>
                <w:szCs w:val="24"/>
              </w:rPr>
              <w:t>……………………………………………</w:t>
            </w:r>
          </w:p>
          <w:p w:rsidR="00C072D9" w:rsidRPr="000E2553" w:rsidRDefault="00C072D9" w:rsidP="00C072D9">
            <w:pPr>
              <w:rPr>
                <w:szCs w:val="24"/>
              </w:rPr>
            </w:pPr>
            <w:r w:rsidRPr="000E2553">
              <w:rPr>
                <w:szCs w:val="24"/>
              </w:rPr>
              <w:t>Ing. Michal Heřman, MBA</w:t>
            </w:r>
          </w:p>
          <w:p w:rsidR="00C072D9" w:rsidRPr="000E2553" w:rsidRDefault="00C072D9" w:rsidP="00C072D9">
            <w:pPr>
              <w:rPr>
                <w:szCs w:val="24"/>
              </w:rPr>
            </w:pPr>
            <w:r w:rsidRPr="000E2553">
              <w:rPr>
                <w:szCs w:val="24"/>
              </w:rPr>
              <w:t>předseda představenstva</w:t>
            </w:r>
          </w:p>
          <w:p w:rsidR="00C072D9" w:rsidRPr="000E2553" w:rsidRDefault="00C072D9" w:rsidP="002C0B34">
            <w:pPr>
              <w:rPr>
                <w:szCs w:val="24"/>
              </w:rPr>
            </w:pPr>
          </w:p>
        </w:tc>
        <w:tc>
          <w:tcPr>
            <w:tcW w:w="4607" w:type="dxa"/>
          </w:tcPr>
          <w:p w:rsidR="00C072D9" w:rsidRPr="000E2553" w:rsidRDefault="00C072D9" w:rsidP="00FF08E0">
            <w:pPr>
              <w:widowControl w:val="0"/>
              <w:rPr>
                <w:szCs w:val="24"/>
              </w:rPr>
            </w:pPr>
          </w:p>
        </w:tc>
      </w:tr>
      <w:tr w:rsidR="00C072D9" w:rsidRPr="000E2553" w:rsidTr="00C26AD9">
        <w:tc>
          <w:tcPr>
            <w:tcW w:w="4606" w:type="dxa"/>
          </w:tcPr>
          <w:p w:rsidR="00C072D9" w:rsidRPr="000E2553" w:rsidRDefault="00C072D9" w:rsidP="00253711">
            <w:pPr>
              <w:spacing w:before="1600"/>
              <w:rPr>
                <w:szCs w:val="24"/>
              </w:rPr>
            </w:pPr>
            <w:r w:rsidRPr="000E2553">
              <w:rPr>
                <w:szCs w:val="24"/>
              </w:rPr>
              <w:t xml:space="preserve">…………………………. </w:t>
            </w:r>
            <w:r w:rsidRPr="000E2553">
              <w:rPr>
                <w:szCs w:val="24"/>
              </w:rPr>
              <w:tab/>
              <w:t xml:space="preserve">                                </w:t>
            </w:r>
          </w:p>
          <w:p w:rsidR="00C072D9" w:rsidRPr="000E2553" w:rsidRDefault="00C072D9" w:rsidP="00C072D9">
            <w:pPr>
              <w:rPr>
                <w:b/>
                <w:szCs w:val="24"/>
              </w:rPr>
            </w:pPr>
            <w:r w:rsidRPr="000E2553">
              <w:rPr>
                <w:szCs w:val="24"/>
              </w:rPr>
              <w:t xml:space="preserve">Mgr. Jan Solich                                                      </w:t>
            </w:r>
          </w:p>
          <w:p w:rsidR="00C072D9" w:rsidRPr="000E2553" w:rsidRDefault="00C072D9" w:rsidP="00C072D9">
            <w:pPr>
              <w:rPr>
                <w:szCs w:val="24"/>
              </w:rPr>
            </w:pPr>
            <w:r w:rsidRPr="000E2553">
              <w:rPr>
                <w:szCs w:val="24"/>
              </w:rPr>
              <w:t xml:space="preserve">místopředseda představenstva                                </w:t>
            </w:r>
          </w:p>
          <w:p w:rsidR="00C072D9" w:rsidRPr="000E2553" w:rsidRDefault="00C072D9" w:rsidP="002C0B34">
            <w:pPr>
              <w:rPr>
                <w:szCs w:val="24"/>
              </w:rPr>
            </w:pPr>
          </w:p>
        </w:tc>
        <w:tc>
          <w:tcPr>
            <w:tcW w:w="4607" w:type="dxa"/>
          </w:tcPr>
          <w:p w:rsidR="00C072D9" w:rsidRPr="000E2553" w:rsidRDefault="00C072D9" w:rsidP="00FF08E0">
            <w:pPr>
              <w:widowControl w:val="0"/>
              <w:rPr>
                <w:szCs w:val="24"/>
              </w:rPr>
            </w:pPr>
          </w:p>
        </w:tc>
      </w:tr>
    </w:tbl>
    <w:p w:rsidR="002C0B34" w:rsidRDefault="002C0B34" w:rsidP="00336382">
      <w:pPr>
        <w:spacing w:line="240" w:lineRule="atLeast"/>
        <w:outlineLvl w:val="0"/>
        <w:rPr>
          <w:rFonts w:asciiTheme="minorHAnsi" w:hAnsiTheme="minorHAnsi"/>
          <w:b/>
          <w:sz w:val="28"/>
          <w:szCs w:val="28"/>
        </w:rPr>
      </w:pPr>
    </w:p>
    <w:p w:rsidR="002C0B34" w:rsidRDefault="002C0B34" w:rsidP="00336382">
      <w:pPr>
        <w:spacing w:line="240" w:lineRule="atLeast"/>
        <w:outlineLvl w:val="0"/>
        <w:rPr>
          <w:rFonts w:asciiTheme="minorHAnsi" w:hAnsiTheme="minorHAnsi"/>
          <w:b/>
          <w:sz w:val="28"/>
          <w:szCs w:val="28"/>
        </w:rPr>
      </w:pPr>
    </w:p>
    <w:p w:rsidR="002C0B34" w:rsidRDefault="002C0B34" w:rsidP="00336382">
      <w:pPr>
        <w:spacing w:line="240" w:lineRule="atLeast"/>
        <w:outlineLvl w:val="0"/>
        <w:rPr>
          <w:rFonts w:asciiTheme="minorHAnsi" w:hAnsiTheme="minorHAnsi"/>
          <w:b/>
          <w:sz w:val="28"/>
          <w:szCs w:val="28"/>
        </w:rPr>
      </w:pPr>
    </w:p>
    <w:p w:rsidR="002C0B34" w:rsidRDefault="002C0B34" w:rsidP="00336382">
      <w:pPr>
        <w:spacing w:line="240" w:lineRule="atLeast"/>
        <w:outlineLvl w:val="0"/>
        <w:rPr>
          <w:rFonts w:asciiTheme="minorHAnsi" w:hAnsiTheme="minorHAnsi"/>
          <w:b/>
          <w:sz w:val="28"/>
          <w:szCs w:val="28"/>
        </w:rPr>
      </w:pPr>
    </w:p>
    <w:p w:rsidR="00336382" w:rsidRPr="000E2553" w:rsidRDefault="00336382" w:rsidP="00336382">
      <w:pPr>
        <w:spacing w:line="240" w:lineRule="atLeast"/>
        <w:outlineLvl w:val="0"/>
        <w:rPr>
          <w:rFonts w:asciiTheme="minorHAnsi" w:hAnsiTheme="minorHAnsi"/>
          <w:b/>
          <w:sz w:val="28"/>
          <w:szCs w:val="28"/>
        </w:rPr>
      </w:pPr>
      <w:r w:rsidRPr="000E2553">
        <w:rPr>
          <w:rFonts w:asciiTheme="minorHAnsi" w:hAnsiTheme="minorHAnsi"/>
          <w:b/>
          <w:sz w:val="28"/>
          <w:szCs w:val="28"/>
        </w:rPr>
        <w:lastRenderedPageBreak/>
        <w:t>Příloha č. 1</w:t>
      </w:r>
    </w:p>
    <w:p w:rsidR="00336382" w:rsidRPr="000E2553" w:rsidRDefault="00336382" w:rsidP="00336382">
      <w:pPr>
        <w:spacing w:line="240" w:lineRule="atLeast"/>
        <w:outlineLvl w:val="0"/>
        <w:rPr>
          <w:rFonts w:asciiTheme="minorHAnsi" w:hAnsiTheme="minorHAnsi"/>
          <w:szCs w:val="28"/>
        </w:rPr>
      </w:pPr>
      <w:r w:rsidRPr="000E2553">
        <w:rPr>
          <w:rFonts w:asciiTheme="minorHAnsi" w:hAnsiTheme="minorHAnsi"/>
          <w:szCs w:val="28"/>
        </w:rPr>
        <w:t xml:space="preserve">ke smlouvě o dílo mezi </w:t>
      </w:r>
      <w:r w:rsidRPr="000E2553">
        <w:rPr>
          <w:rFonts w:asciiTheme="minorHAnsi" w:hAnsiTheme="minorHAnsi"/>
          <w:b/>
          <w:szCs w:val="28"/>
        </w:rPr>
        <w:t>OKD, a.s</w:t>
      </w:r>
      <w:r w:rsidRPr="000E2553">
        <w:rPr>
          <w:rFonts w:asciiTheme="minorHAnsi" w:hAnsiTheme="minorHAnsi"/>
          <w:szCs w:val="28"/>
        </w:rPr>
        <w:t xml:space="preserve">. (objednatel) a </w:t>
      </w:r>
      <w:proofErr w:type="spellStart"/>
      <w:r w:rsidRPr="000E2553">
        <w:rPr>
          <w:sz w:val="22"/>
          <w:szCs w:val="22"/>
          <w:highlight w:val="lightGray"/>
        </w:rPr>
        <w:t>xxxxxxxxxxxxxxxxxxxxxxxxxxxxx</w:t>
      </w:r>
      <w:proofErr w:type="spellEnd"/>
      <w:r w:rsidRPr="000E2553">
        <w:rPr>
          <w:rFonts w:asciiTheme="minorHAnsi" w:hAnsiTheme="minorHAnsi"/>
          <w:b/>
        </w:rPr>
        <w:t xml:space="preserve"> </w:t>
      </w:r>
      <w:r w:rsidRPr="000E2553">
        <w:rPr>
          <w:rFonts w:asciiTheme="minorHAnsi" w:hAnsiTheme="minorHAnsi"/>
          <w:szCs w:val="28"/>
        </w:rPr>
        <w:t xml:space="preserve">(zhotovitel) </w:t>
      </w:r>
    </w:p>
    <w:p w:rsidR="00336382" w:rsidRPr="000E2553" w:rsidRDefault="00336382" w:rsidP="00336382">
      <w:pPr>
        <w:spacing w:line="240" w:lineRule="atLeast"/>
        <w:jc w:val="center"/>
        <w:outlineLvl w:val="0"/>
        <w:rPr>
          <w:rFonts w:asciiTheme="minorHAnsi" w:hAnsiTheme="minorHAnsi"/>
        </w:rPr>
      </w:pPr>
      <w:r w:rsidRPr="000E2553">
        <w:rPr>
          <w:rFonts w:asciiTheme="minorHAnsi" w:hAnsiTheme="minorHAnsi"/>
          <w:b/>
          <w:sz w:val="28"/>
          <w:szCs w:val="28"/>
        </w:rPr>
        <w:t xml:space="preserve">na </w:t>
      </w:r>
      <w:r w:rsidR="00C6228A" w:rsidRPr="000E2553">
        <w:rPr>
          <w:rFonts w:asciiTheme="minorHAnsi" w:hAnsiTheme="minorHAnsi"/>
          <w:b/>
          <w:sz w:val="28"/>
          <w:szCs w:val="28"/>
        </w:rPr>
        <w:t>„</w:t>
      </w:r>
      <w:r w:rsidRPr="000E2553">
        <w:rPr>
          <w:rFonts w:asciiTheme="minorHAnsi" w:hAnsiTheme="minorHAnsi"/>
          <w:b/>
          <w:sz w:val="28"/>
          <w:szCs w:val="28"/>
        </w:rPr>
        <w:t xml:space="preserve">Ražba spojovacího překopu </w:t>
      </w:r>
      <w:r w:rsidR="00501A7E" w:rsidRPr="000E2553">
        <w:rPr>
          <w:rFonts w:asciiTheme="minorHAnsi" w:hAnsiTheme="minorHAnsi"/>
          <w:b/>
          <w:sz w:val="28"/>
          <w:szCs w:val="28"/>
        </w:rPr>
        <w:t xml:space="preserve">z ČSM na Darkov </w:t>
      </w:r>
      <w:r w:rsidR="00C6228A" w:rsidRPr="000E2553">
        <w:rPr>
          <w:rFonts w:asciiTheme="minorHAnsi" w:hAnsiTheme="minorHAnsi"/>
          <w:b/>
          <w:sz w:val="28"/>
          <w:szCs w:val="28"/>
        </w:rPr>
        <w:t xml:space="preserve">č. </w:t>
      </w:r>
      <w:r w:rsidR="00501A7E" w:rsidRPr="000E2553">
        <w:rPr>
          <w:rFonts w:asciiTheme="minorHAnsi" w:hAnsiTheme="minorHAnsi"/>
          <w:b/>
          <w:sz w:val="28"/>
          <w:szCs w:val="28"/>
        </w:rPr>
        <w:t>5200</w:t>
      </w:r>
      <w:r w:rsidR="00C6228A" w:rsidRPr="000E2553">
        <w:rPr>
          <w:rFonts w:asciiTheme="minorHAnsi" w:hAnsiTheme="minorHAnsi"/>
          <w:b/>
          <w:sz w:val="28"/>
          <w:szCs w:val="28"/>
        </w:rPr>
        <w:t>“</w:t>
      </w:r>
    </w:p>
    <w:p w:rsidR="00336382" w:rsidRPr="000E2553" w:rsidRDefault="00336382" w:rsidP="00336382">
      <w:pPr>
        <w:widowControl w:val="0"/>
        <w:autoSpaceDE w:val="0"/>
        <w:autoSpaceDN w:val="0"/>
        <w:adjustRightInd w:val="0"/>
        <w:jc w:val="both"/>
        <w:rPr>
          <w:b/>
          <w:sz w:val="32"/>
          <w:szCs w:val="32"/>
          <w:u w:val="single"/>
        </w:rPr>
      </w:pPr>
    </w:p>
    <w:p w:rsidR="00336382" w:rsidRPr="000E2553" w:rsidRDefault="00336382" w:rsidP="00336382">
      <w:pPr>
        <w:widowControl w:val="0"/>
        <w:autoSpaceDE w:val="0"/>
        <w:autoSpaceDN w:val="0"/>
        <w:adjustRightInd w:val="0"/>
        <w:jc w:val="both"/>
        <w:rPr>
          <w:b/>
          <w:sz w:val="32"/>
          <w:szCs w:val="32"/>
          <w:u w:val="single"/>
        </w:rPr>
      </w:pPr>
      <w:r w:rsidRPr="000E2553">
        <w:rPr>
          <w:b/>
          <w:sz w:val="32"/>
          <w:szCs w:val="32"/>
          <w:u w:val="single"/>
        </w:rPr>
        <w:t>B E Z P E Č N O S T N Í   D O H O D A</w:t>
      </w:r>
    </w:p>
    <w:p w:rsidR="00336382" w:rsidRPr="000E2553" w:rsidRDefault="00336382" w:rsidP="00336382">
      <w:pPr>
        <w:spacing w:line="240" w:lineRule="atLeast"/>
        <w:jc w:val="center"/>
        <w:outlineLvl w:val="0"/>
        <w:rPr>
          <w:rFonts w:ascii="Calibri" w:hAnsi="Calibri"/>
        </w:rPr>
      </w:pPr>
    </w:p>
    <w:p w:rsidR="00336382" w:rsidRPr="000E2553" w:rsidRDefault="00336382" w:rsidP="00336382">
      <w:pPr>
        <w:rPr>
          <w:rFonts w:ascii="Calibri" w:hAnsi="Calibri"/>
          <w:b/>
          <w:smallCaps/>
          <w:sz w:val="32"/>
        </w:rPr>
      </w:pPr>
      <w:r w:rsidRPr="000E2553">
        <w:rPr>
          <w:rFonts w:ascii="Calibri" w:hAnsi="Calibri"/>
          <w:b/>
          <w:smallCaps/>
          <w:sz w:val="32"/>
        </w:rPr>
        <w:t>zvláštní ujednání v oblasti bezpečnosti a ochrany zdraví při práci</w:t>
      </w:r>
    </w:p>
    <w:p w:rsidR="00336382" w:rsidRPr="000E2553" w:rsidRDefault="00336382" w:rsidP="00336382">
      <w:pPr>
        <w:rPr>
          <w:rFonts w:ascii="Calibri" w:hAnsi="Calibri"/>
          <w:b/>
          <w:smallCaps/>
          <w:sz w:val="32"/>
        </w:rPr>
      </w:pPr>
      <w:r w:rsidRPr="000E2553">
        <w:rPr>
          <w:rFonts w:ascii="Calibri" w:hAnsi="Calibri"/>
          <w:b/>
          <w:smallCaps/>
          <w:sz w:val="32"/>
        </w:rPr>
        <w:t>a bezpečnosti provozu při hornické činnosti</w:t>
      </w:r>
    </w:p>
    <w:p w:rsidR="00336382" w:rsidRPr="000E2553" w:rsidRDefault="00336382" w:rsidP="00336382">
      <w:pPr>
        <w:jc w:val="center"/>
        <w:rPr>
          <w:rFonts w:ascii="Calibri" w:hAnsi="Calibri"/>
          <w:sz w:val="20"/>
          <w:u w:val="double"/>
        </w:rPr>
      </w:pPr>
    </w:p>
    <w:p w:rsidR="00336382" w:rsidRPr="000E2553" w:rsidRDefault="00336382" w:rsidP="00336382">
      <w:pPr>
        <w:numPr>
          <w:ilvl w:val="0"/>
          <w:numId w:val="17"/>
        </w:numPr>
        <w:tabs>
          <w:tab w:val="num" w:pos="426"/>
        </w:tabs>
        <w:ind w:hanging="1080"/>
        <w:jc w:val="both"/>
        <w:rPr>
          <w:rFonts w:ascii="Calibri" w:hAnsi="Calibri"/>
          <w:sz w:val="20"/>
        </w:rPr>
      </w:pPr>
      <w:r w:rsidRPr="000E2553">
        <w:rPr>
          <w:rFonts w:ascii="Calibri" w:hAnsi="Calibri"/>
          <w:b/>
          <w:sz w:val="20"/>
          <w:u w:val="single"/>
        </w:rPr>
        <w:t>Základní ustanovení</w:t>
      </w:r>
    </w:p>
    <w:p w:rsidR="00336382" w:rsidRPr="000E2553" w:rsidRDefault="00336382" w:rsidP="00336382">
      <w:pPr>
        <w:numPr>
          <w:ilvl w:val="0"/>
          <w:numId w:val="16"/>
        </w:numPr>
        <w:spacing w:before="80"/>
        <w:jc w:val="both"/>
        <w:rPr>
          <w:rFonts w:ascii="Calibri" w:hAnsi="Calibri"/>
          <w:sz w:val="20"/>
        </w:rPr>
      </w:pPr>
      <w:r w:rsidRPr="000E2553">
        <w:rPr>
          <w:rFonts w:ascii="Calibri" w:hAnsi="Calibri"/>
          <w:sz w:val="20"/>
        </w:rPr>
        <w:t>Předmětem ujednání je řešení vzájemné spolupráce při zajištění bezpečnosti a ochrany zdraví zaměstna</w:t>
      </w:r>
      <w:r w:rsidRPr="000E2553">
        <w:rPr>
          <w:rFonts w:ascii="Calibri" w:hAnsi="Calibri"/>
          <w:sz w:val="20"/>
        </w:rPr>
        <w:t>n</w:t>
      </w:r>
      <w:r w:rsidRPr="000E2553">
        <w:rPr>
          <w:rFonts w:ascii="Calibri" w:hAnsi="Calibri"/>
          <w:sz w:val="20"/>
        </w:rPr>
        <w:t>ců smluvních stran vykonávajících činnost na OKD, a.s.</w:t>
      </w:r>
    </w:p>
    <w:p w:rsidR="00336382" w:rsidRPr="000E2553" w:rsidRDefault="00336382" w:rsidP="00336382">
      <w:pPr>
        <w:numPr>
          <w:ilvl w:val="0"/>
          <w:numId w:val="16"/>
        </w:numPr>
        <w:spacing w:before="80"/>
        <w:jc w:val="both"/>
        <w:rPr>
          <w:rFonts w:ascii="Calibri" w:hAnsi="Calibri"/>
          <w:sz w:val="20"/>
        </w:rPr>
      </w:pPr>
      <w:r w:rsidRPr="000E2553">
        <w:rPr>
          <w:rFonts w:ascii="Calibri" w:hAnsi="Calibri"/>
          <w:sz w:val="20"/>
        </w:rPr>
        <w:t>Objednavatel i zhotovitel jsou povinni vzájemně se písemně (</w:t>
      </w:r>
      <w:proofErr w:type="spellStart"/>
      <w:r w:rsidRPr="000E2553">
        <w:rPr>
          <w:rFonts w:ascii="Calibri" w:hAnsi="Calibri"/>
          <w:sz w:val="20"/>
        </w:rPr>
        <w:t>event</w:t>
      </w:r>
      <w:proofErr w:type="spellEnd"/>
      <w:r w:rsidRPr="000E2553">
        <w:rPr>
          <w:rFonts w:ascii="Calibri" w:hAnsi="Calibri"/>
          <w:sz w:val="20"/>
        </w:rPr>
        <w:t>. v elektronické podobě) informovat o vyhledaných rizicích a přijatých opatřeních k ochraně před jejich působením, které se týkají výkonu pr</w:t>
      </w:r>
      <w:r w:rsidRPr="000E2553">
        <w:rPr>
          <w:rFonts w:ascii="Calibri" w:hAnsi="Calibri"/>
          <w:sz w:val="20"/>
        </w:rPr>
        <w:t>á</w:t>
      </w:r>
      <w:r w:rsidRPr="000E2553">
        <w:rPr>
          <w:rFonts w:ascii="Calibri" w:hAnsi="Calibri"/>
          <w:sz w:val="20"/>
        </w:rPr>
        <w:t>ce a pracoviště, a spolupracovat při zajišťování bezpečnosti a ochrany zdraví při práci pro všechny zaměs</w:t>
      </w:r>
      <w:r w:rsidRPr="000E2553">
        <w:rPr>
          <w:rFonts w:ascii="Calibri" w:hAnsi="Calibri"/>
          <w:sz w:val="20"/>
        </w:rPr>
        <w:t>t</w:t>
      </w:r>
      <w:r w:rsidRPr="000E2553">
        <w:rPr>
          <w:rFonts w:ascii="Calibri" w:hAnsi="Calibri"/>
          <w:sz w:val="20"/>
        </w:rPr>
        <w:t>nance na pracovišti. Objednavatel odpovídá za koordinaci provádění opatření k ochraně bezpečnosti a zdraví zaměstnanců a postupů k jejich zajištění (§ 101, odst. 3 Zákona 262/2006 Sb., v platném znění).</w:t>
      </w:r>
    </w:p>
    <w:p w:rsidR="00336382" w:rsidRPr="000E2553" w:rsidRDefault="00336382" w:rsidP="00336382">
      <w:pPr>
        <w:numPr>
          <w:ilvl w:val="0"/>
          <w:numId w:val="17"/>
        </w:numPr>
        <w:spacing w:before="120"/>
        <w:ind w:left="425" w:hanging="425"/>
        <w:jc w:val="both"/>
        <w:rPr>
          <w:rFonts w:ascii="Calibri" w:hAnsi="Calibri"/>
          <w:b/>
          <w:sz w:val="20"/>
          <w:u w:val="single"/>
        </w:rPr>
      </w:pPr>
      <w:r w:rsidRPr="000E2553">
        <w:rPr>
          <w:rFonts w:ascii="Calibri" w:hAnsi="Calibri"/>
          <w:b/>
          <w:sz w:val="20"/>
          <w:u w:val="single"/>
        </w:rPr>
        <w:t>Objednatel je povinen</w:t>
      </w:r>
    </w:p>
    <w:p w:rsidR="00336382" w:rsidRPr="000E2553" w:rsidRDefault="00336382" w:rsidP="00336382">
      <w:pPr>
        <w:numPr>
          <w:ilvl w:val="0"/>
          <w:numId w:val="19"/>
        </w:numPr>
        <w:spacing w:before="80"/>
        <w:jc w:val="both"/>
        <w:rPr>
          <w:rFonts w:ascii="Calibri" w:hAnsi="Calibri"/>
          <w:sz w:val="20"/>
        </w:rPr>
      </w:pPr>
      <w:r w:rsidRPr="000E2553">
        <w:rPr>
          <w:rFonts w:ascii="Calibri" w:hAnsi="Calibri"/>
          <w:sz w:val="20"/>
        </w:rPr>
        <w:t>Předat zhotoviteli své řídící akty, povolené výjimky z BP a rovněž tak rozhodnutí státní správy, která upr</w:t>
      </w:r>
      <w:r w:rsidRPr="000E2553">
        <w:rPr>
          <w:rFonts w:ascii="Calibri" w:hAnsi="Calibri"/>
          <w:sz w:val="20"/>
        </w:rPr>
        <w:t>a</w:t>
      </w:r>
      <w:r w:rsidRPr="000E2553">
        <w:rPr>
          <w:rFonts w:ascii="Calibri" w:hAnsi="Calibri"/>
          <w:sz w:val="20"/>
        </w:rPr>
        <w:t>vují případně sjednocují plnění požadavků bezpečnostních předpisů v rozsahu týkajícím se činnosti zhot</w:t>
      </w:r>
      <w:r w:rsidRPr="000E2553">
        <w:rPr>
          <w:rFonts w:ascii="Calibri" w:hAnsi="Calibri"/>
          <w:sz w:val="20"/>
        </w:rPr>
        <w:t>o</w:t>
      </w:r>
      <w:r w:rsidRPr="000E2553">
        <w:rPr>
          <w:rFonts w:ascii="Calibri" w:hAnsi="Calibri"/>
          <w:sz w:val="20"/>
        </w:rPr>
        <w:t>vitele.</w:t>
      </w:r>
    </w:p>
    <w:p w:rsidR="00336382" w:rsidRPr="000E2553" w:rsidRDefault="00336382" w:rsidP="00336382">
      <w:pPr>
        <w:numPr>
          <w:ilvl w:val="0"/>
          <w:numId w:val="19"/>
        </w:numPr>
        <w:spacing w:before="80"/>
        <w:jc w:val="both"/>
        <w:rPr>
          <w:rFonts w:ascii="Calibri" w:hAnsi="Calibri"/>
          <w:sz w:val="20"/>
        </w:rPr>
      </w:pPr>
      <w:r w:rsidRPr="000E2553">
        <w:rPr>
          <w:rFonts w:ascii="Calibri" w:hAnsi="Calibri"/>
          <w:sz w:val="20"/>
        </w:rPr>
        <w:t>Před nástupem zaměstnanců zhotovitele na pracoviště seznámit vedoucího zaměstnance zhotovitele se základní provozní dokumentací dolu (§ 23 Vyhlášky ČBÚ č. 22/1989 Sb. v platném znění), příslušnou částí havarijního plánu (§ 21 Vyhlášky ČBÚ č. 71/2002 Sb., v platném znění), s bezpečnostními systémy dolu a zvyklostmi v oblasti bezpečnosti a hygieny práce, požární ochrany, záchrannými cestami, bezpečnostními systémy a se zvyklostmi a organizaci v poskytování služeb, první pomoci, lékařské pomoci, inspekční a dispečerské služby, báňské záchranné služby zajišťované objednatelem.</w:t>
      </w:r>
    </w:p>
    <w:p w:rsidR="00336382" w:rsidRPr="000E2553" w:rsidRDefault="00336382" w:rsidP="00336382">
      <w:pPr>
        <w:numPr>
          <w:ilvl w:val="0"/>
          <w:numId w:val="19"/>
        </w:numPr>
        <w:spacing w:before="80"/>
        <w:jc w:val="both"/>
        <w:rPr>
          <w:rFonts w:ascii="Calibri" w:hAnsi="Calibri"/>
          <w:sz w:val="20"/>
        </w:rPr>
      </w:pPr>
      <w:r w:rsidRPr="000E2553">
        <w:rPr>
          <w:rFonts w:ascii="Calibri" w:hAnsi="Calibri"/>
          <w:sz w:val="20"/>
        </w:rPr>
        <w:t>Zajistit před nástupem zhotovitele objekt nebo pracoviště resp. zařízení ve smyslu platných zákonů a vyhlášek ČBÚ, bezpečnostních, hygienických a požárních předpisů na ně navazujících. Na takto zajištěné objekty nebo pracoviště nastoupí zhotovitel po přejímce pracoviště.</w:t>
      </w:r>
    </w:p>
    <w:p w:rsidR="00336382" w:rsidRPr="000E2553" w:rsidRDefault="00336382" w:rsidP="00336382">
      <w:pPr>
        <w:numPr>
          <w:ilvl w:val="0"/>
          <w:numId w:val="19"/>
        </w:numPr>
        <w:spacing w:before="80"/>
        <w:jc w:val="both"/>
        <w:rPr>
          <w:rFonts w:ascii="Calibri" w:hAnsi="Calibri"/>
          <w:sz w:val="20"/>
        </w:rPr>
      </w:pPr>
      <w:r w:rsidRPr="000E2553">
        <w:rPr>
          <w:rFonts w:ascii="Calibri" w:hAnsi="Calibri"/>
          <w:sz w:val="20"/>
        </w:rPr>
        <w:t>Seznámit vedoucího zaměstnance zhotovitele se způsobem a rozsahem kontrol na požívání alkoholu nebo jiných návykových látek, vnášení nebo odnášení věcí v rámci objektu OKD, a.s. nebo prováděním osobních prohlídek zaměstnanců. Zaměstnanci zhotovitele jsou povinni se podrobit těmto kontrolám prováděným objednatelem.</w:t>
      </w:r>
    </w:p>
    <w:p w:rsidR="00336382" w:rsidRPr="000E2553" w:rsidRDefault="00336382" w:rsidP="00336382">
      <w:pPr>
        <w:numPr>
          <w:ilvl w:val="0"/>
          <w:numId w:val="19"/>
        </w:numPr>
        <w:spacing w:before="80"/>
        <w:jc w:val="both"/>
        <w:rPr>
          <w:rFonts w:ascii="Calibri" w:hAnsi="Calibri"/>
          <w:sz w:val="20"/>
        </w:rPr>
      </w:pPr>
      <w:r w:rsidRPr="000E2553">
        <w:rPr>
          <w:rFonts w:ascii="Calibri" w:hAnsi="Calibri"/>
          <w:sz w:val="20"/>
        </w:rPr>
        <w:t>Zajistit služby pro zaměstnance zhotovitele na úrovni poskytovaných svým zaměstnancům v oblasti be</w:t>
      </w:r>
      <w:r w:rsidRPr="000E2553">
        <w:rPr>
          <w:rFonts w:ascii="Calibri" w:hAnsi="Calibri"/>
          <w:sz w:val="20"/>
        </w:rPr>
        <w:t>z</w:t>
      </w:r>
      <w:r w:rsidRPr="000E2553">
        <w:rPr>
          <w:rFonts w:ascii="Calibri" w:hAnsi="Calibri"/>
          <w:sz w:val="20"/>
        </w:rPr>
        <w:t xml:space="preserve">pečnosti a ochrany zdraví při práci, hygieny a uspokojování sociálních potřeb (důlní svačinky, polévky a nápoje, praní a výměnu pracovních oděvů, koupání a </w:t>
      </w:r>
      <w:proofErr w:type="spellStart"/>
      <w:r w:rsidRPr="000E2553">
        <w:rPr>
          <w:rFonts w:ascii="Calibri" w:hAnsi="Calibri"/>
          <w:sz w:val="20"/>
        </w:rPr>
        <w:t>šatnování</w:t>
      </w:r>
      <w:proofErr w:type="spellEnd"/>
      <w:r w:rsidRPr="000E2553">
        <w:rPr>
          <w:rFonts w:ascii="Calibri" w:hAnsi="Calibri"/>
          <w:sz w:val="20"/>
        </w:rPr>
        <w:t>, vybavení osobními svítidly, sebezáchra</w:t>
      </w:r>
      <w:r w:rsidRPr="000E2553">
        <w:rPr>
          <w:rFonts w:ascii="Calibri" w:hAnsi="Calibri"/>
          <w:sz w:val="20"/>
        </w:rPr>
        <w:t>n</w:t>
      </w:r>
      <w:r w:rsidRPr="000E2553">
        <w:rPr>
          <w:rFonts w:ascii="Calibri" w:hAnsi="Calibri"/>
          <w:sz w:val="20"/>
        </w:rPr>
        <w:t xml:space="preserve">nými přístroji, respirátory, indikační a detekční technikou, evidenci sjezdu a výjezdu z dolu, poskytování první pomoci závodní báňskou záchrannou stanicí, nezbytnou báňskou záchrannou službu a lékařskou pomoc), měření škodlivin a zahrne pracoviště včetně zaměstnanců zhotovitele do bezpečnostních systémů (protiplynových, </w:t>
      </w:r>
      <w:proofErr w:type="spellStart"/>
      <w:r w:rsidRPr="000E2553">
        <w:rPr>
          <w:rFonts w:ascii="Calibri" w:hAnsi="Calibri"/>
          <w:sz w:val="20"/>
        </w:rPr>
        <w:t>protivýbuchových</w:t>
      </w:r>
      <w:proofErr w:type="spellEnd"/>
      <w:r w:rsidRPr="000E2553">
        <w:rPr>
          <w:rFonts w:ascii="Calibri" w:hAnsi="Calibri"/>
          <w:sz w:val="20"/>
        </w:rPr>
        <w:t xml:space="preserve">, </w:t>
      </w:r>
      <w:proofErr w:type="spellStart"/>
      <w:r w:rsidRPr="000E2553">
        <w:rPr>
          <w:rFonts w:ascii="Calibri" w:hAnsi="Calibri"/>
          <w:sz w:val="20"/>
        </w:rPr>
        <w:t>protizáparových</w:t>
      </w:r>
      <w:proofErr w:type="spellEnd"/>
      <w:r w:rsidRPr="000E2553">
        <w:rPr>
          <w:rFonts w:ascii="Calibri" w:hAnsi="Calibri"/>
          <w:sz w:val="20"/>
        </w:rPr>
        <w:t xml:space="preserve">, protipožárních, </w:t>
      </w:r>
      <w:proofErr w:type="spellStart"/>
      <w:r w:rsidRPr="000E2553">
        <w:rPr>
          <w:rFonts w:ascii="Calibri" w:hAnsi="Calibri"/>
          <w:sz w:val="20"/>
        </w:rPr>
        <w:t>protiotřesových</w:t>
      </w:r>
      <w:proofErr w:type="spellEnd"/>
      <w:r w:rsidRPr="000E2553">
        <w:rPr>
          <w:rFonts w:ascii="Calibri" w:hAnsi="Calibri"/>
          <w:sz w:val="20"/>
        </w:rPr>
        <w:t xml:space="preserve"> a proti průvalům vod a </w:t>
      </w:r>
      <w:proofErr w:type="spellStart"/>
      <w:r w:rsidRPr="000E2553">
        <w:rPr>
          <w:rFonts w:ascii="Calibri" w:hAnsi="Calibri"/>
          <w:sz w:val="20"/>
        </w:rPr>
        <w:t>bahnin</w:t>
      </w:r>
      <w:proofErr w:type="spellEnd"/>
      <w:r w:rsidRPr="000E2553">
        <w:rPr>
          <w:rFonts w:ascii="Calibri" w:hAnsi="Calibri"/>
          <w:sz w:val="20"/>
        </w:rPr>
        <w:t>) a zajistí jejich vybavení příslušnou bezpečnostní technikou. Dále pracoviště zahrne i do progr</w:t>
      </w:r>
      <w:r w:rsidRPr="000E2553">
        <w:rPr>
          <w:rFonts w:ascii="Calibri" w:hAnsi="Calibri"/>
          <w:sz w:val="20"/>
        </w:rPr>
        <w:t>a</w:t>
      </w:r>
      <w:r w:rsidRPr="000E2553">
        <w:rPr>
          <w:rFonts w:ascii="Calibri" w:hAnsi="Calibri"/>
          <w:sz w:val="20"/>
        </w:rPr>
        <w:t>mu pravidelných kontrol bezpečnosti a ochrany zdraví při práci.</w:t>
      </w:r>
    </w:p>
    <w:p w:rsidR="00336382" w:rsidRPr="000E2553" w:rsidRDefault="00336382" w:rsidP="00336382">
      <w:pPr>
        <w:numPr>
          <w:ilvl w:val="0"/>
          <w:numId w:val="19"/>
        </w:numPr>
        <w:spacing w:before="80"/>
        <w:jc w:val="both"/>
        <w:rPr>
          <w:rFonts w:ascii="Calibri" w:hAnsi="Calibri"/>
          <w:sz w:val="20"/>
        </w:rPr>
      </w:pPr>
      <w:r w:rsidRPr="000E2553">
        <w:rPr>
          <w:rFonts w:ascii="Calibri" w:hAnsi="Calibri"/>
          <w:sz w:val="20"/>
        </w:rPr>
        <w:t>Zajistit evidenci zaměstnanců zhotovitele od jejich nástupu na směnu až do ukončení směny.</w:t>
      </w:r>
    </w:p>
    <w:p w:rsidR="00336382" w:rsidRPr="000E2553" w:rsidRDefault="00336382" w:rsidP="00336382">
      <w:pPr>
        <w:numPr>
          <w:ilvl w:val="0"/>
          <w:numId w:val="19"/>
        </w:numPr>
        <w:spacing w:before="80"/>
        <w:jc w:val="both"/>
        <w:rPr>
          <w:rFonts w:ascii="Calibri" w:hAnsi="Calibri"/>
          <w:sz w:val="20"/>
        </w:rPr>
      </w:pPr>
      <w:r w:rsidRPr="000E2553">
        <w:rPr>
          <w:rFonts w:ascii="Calibri" w:hAnsi="Calibri"/>
          <w:sz w:val="20"/>
        </w:rPr>
        <w:t>Svou závodní báňskou záchrannou stanicí a HBZS zajišťovat výkon báňské záchranné služby ve smyslu této smlouvy včetně poskytnutí první pomoci ve svých stanicích první pomoci (vyhláška ČBÚ č. 447/2001 Sb., v platném znění).</w:t>
      </w:r>
    </w:p>
    <w:p w:rsidR="00336382" w:rsidRPr="000E2553" w:rsidRDefault="00336382" w:rsidP="00336382">
      <w:pPr>
        <w:numPr>
          <w:ilvl w:val="0"/>
          <w:numId w:val="19"/>
        </w:numPr>
        <w:spacing w:before="80"/>
        <w:jc w:val="both"/>
        <w:rPr>
          <w:rFonts w:ascii="Calibri" w:hAnsi="Calibri"/>
          <w:sz w:val="20"/>
        </w:rPr>
      </w:pPr>
      <w:r w:rsidRPr="000E2553">
        <w:rPr>
          <w:rFonts w:ascii="Calibri" w:hAnsi="Calibri"/>
          <w:sz w:val="20"/>
        </w:rPr>
        <w:t>Poskytnout možnost provádět za úplatu periodické školení zaměstnanců zhotovitele ve svých zařízeních.</w:t>
      </w:r>
    </w:p>
    <w:p w:rsidR="00336382" w:rsidRPr="000E2553" w:rsidRDefault="00336382" w:rsidP="00336382">
      <w:pPr>
        <w:spacing w:before="80"/>
        <w:ind w:left="420"/>
        <w:jc w:val="both"/>
        <w:rPr>
          <w:rFonts w:ascii="Calibri" w:hAnsi="Calibri"/>
          <w:sz w:val="20"/>
        </w:rPr>
      </w:pPr>
    </w:p>
    <w:p w:rsidR="00336382" w:rsidRPr="000E2553" w:rsidRDefault="00336382" w:rsidP="00336382">
      <w:pPr>
        <w:numPr>
          <w:ilvl w:val="0"/>
          <w:numId w:val="17"/>
        </w:numPr>
        <w:tabs>
          <w:tab w:val="num" w:pos="426"/>
        </w:tabs>
        <w:spacing w:before="120"/>
        <w:ind w:left="1077" w:hanging="1077"/>
        <w:jc w:val="both"/>
        <w:rPr>
          <w:rFonts w:ascii="Calibri" w:hAnsi="Calibri"/>
          <w:b/>
          <w:sz w:val="20"/>
          <w:u w:val="single"/>
        </w:rPr>
      </w:pPr>
      <w:r w:rsidRPr="000E2553">
        <w:rPr>
          <w:rFonts w:ascii="Calibri" w:hAnsi="Calibri"/>
          <w:b/>
          <w:sz w:val="20"/>
          <w:u w:val="single"/>
        </w:rPr>
        <w:lastRenderedPageBreak/>
        <w:t>Zhotovitel je povinen</w:t>
      </w:r>
    </w:p>
    <w:p w:rsidR="00336382" w:rsidRPr="000E2553" w:rsidRDefault="00336382" w:rsidP="00336382">
      <w:pPr>
        <w:numPr>
          <w:ilvl w:val="0"/>
          <w:numId w:val="18"/>
        </w:numPr>
        <w:spacing w:before="80"/>
        <w:jc w:val="both"/>
        <w:rPr>
          <w:rFonts w:ascii="Calibri" w:hAnsi="Calibri"/>
          <w:sz w:val="20"/>
        </w:rPr>
      </w:pPr>
      <w:r w:rsidRPr="000E2553">
        <w:rPr>
          <w:rFonts w:ascii="Calibri" w:hAnsi="Calibri"/>
          <w:sz w:val="20"/>
        </w:rPr>
        <w:t xml:space="preserve">Dodržovat legislativu dle bodu č. II/1 tohoto ujednání, zejména pak Směrnici představenstva OKD, a.s. „Zajištění bezpečnosti a ochrany zdraví při práci“. </w:t>
      </w:r>
    </w:p>
    <w:p w:rsidR="00336382" w:rsidRPr="000E2553" w:rsidRDefault="00336382" w:rsidP="00336382">
      <w:pPr>
        <w:numPr>
          <w:ilvl w:val="0"/>
          <w:numId w:val="18"/>
        </w:numPr>
        <w:spacing w:before="80"/>
        <w:jc w:val="both"/>
        <w:rPr>
          <w:rFonts w:ascii="Calibri" w:hAnsi="Calibri"/>
          <w:sz w:val="20"/>
        </w:rPr>
      </w:pPr>
      <w:r w:rsidRPr="000E2553">
        <w:rPr>
          <w:rFonts w:ascii="Calibri" w:hAnsi="Calibri"/>
          <w:sz w:val="20"/>
        </w:rPr>
        <w:t>Předložit objednateli doklad o ověření odborné způsobilosti svých zaměstnanců (§ 3 Vyhlášky ČBÚ 298/2005 Sb.). Seznam fárajících zaměstnanců předloží zhotovitel objednateli před zahájením prací. Ve</w:t>
      </w:r>
      <w:r w:rsidRPr="000E2553">
        <w:rPr>
          <w:rFonts w:ascii="Calibri" w:hAnsi="Calibri"/>
          <w:sz w:val="20"/>
        </w:rPr>
        <w:t>š</w:t>
      </w:r>
      <w:r w:rsidRPr="000E2553">
        <w:rPr>
          <w:rFonts w:ascii="Calibri" w:hAnsi="Calibri"/>
          <w:sz w:val="20"/>
        </w:rPr>
        <w:t>keré odborné práce musí vykonávat zaměstnanci zhotovitele nebo jeho subdodavatelů mající příslušnou kvalifikaci ve smyslu platných zákonů a vyhlášek.</w:t>
      </w:r>
    </w:p>
    <w:p w:rsidR="00336382" w:rsidRPr="000E2553" w:rsidRDefault="00336382" w:rsidP="00336382">
      <w:pPr>
        <w:numPr>
          <w:ilvl w:val="0"/>
          <w:numId w:val="18"/>
        </w:numPr>
        <w:spacing w:before="80"/>
        <w:jc w:val="both"/>
        <w:rPr>
          <w:rFonts w:ascii="Calibri" w:hAnsi="Calibri"/>
          <w:sz w:val="20"/>
        </w:rPr>
      </w:pPr>
      <w:r w:rsidRPr="000E2553">
        <w:rPr>
          <w:rFonts w:ascii="Calibri" w:hAnsi="Calibri"/>
          <w:sz w:val="20"/>
        </w:rPr>
        <w:t>Zajistit provedení kontroly pracovišť TH zaměstnanci zhotovitele s neúsekovou působností (závodní, BT, vedoucí výroby, vedoucí provozu apod.) minimálně 1x za 14 dní. Kontrola musí být zaměřena především na výkon pracovní činnosti zaměstnanců za účelem dodržování bezpečnostních předpisů, provozní dok</w:t>
      </w:r>
      <w:r w:rsidRPr="000E2553">
        <w:rPr>
          <w:rFonts w:ascii="Calibri" w:hAnsi="Calibri"/>
          <w:sz w:val="20"/>
        </w:rPr>
        <w:t>u</w:t>
      </w:r>
      <w:r w:rsidRPr="000E2553">
        <w:rPr>
          <w:rFonts w:ascii="Calibri" w:hAnsi="Calibri"/>
          <w:sz w:val="20"/>
        </w:rPr>
        <w:t>mentace a zákoníku práce. Zápis o provedené kontrole musí být předán vedoucímu BOZP na dané lokalitě nejpozději do 3. pracovního dne následujícího měsíce.</w:t>
      </w:r>
    </w:p>
    <w:p w:rsidR="00336382" w:rsidRPr="000E2553" w:rsidRDefault="00336382" w:rsidP="00336382">
      <w:pPr>
        <w:numPr>
          <w:ilvl w:val="0"/>
          <w:numId w:val="18"/>
        </w:numPr>
        <w:spacing w:before="80"/>
        <w:jc w:val="both"/>
        <w:rPr>
          <w:rFonts w:ascii="Calibri" w:hAnsi="Calibri"/>
          <w:sz w:val="20"/>
        </w:rPr>
      </w:pPr>
      <w:r w:rsidRPr="000E2553">
        <w:rPr>
          <w:rFonts w:ascii="Calibri" w:hAnsi="Calibri"/>
          <w:sz w:val="20"/>
        </w:rPr>
        <w:t>Udržovat na převzatém pracovišti pořádek a čistotu, rovněž tak i v jiných užívaných prostorách. Pro př</w:t>
      </w:r>
      <w:r w:rsidRPr="000E2553">
        <w:rPr>
          <w:rFonts w:ascii="Calibri" w:hAnsi="Calibri"/>
          <w:sz w:val="20"/>
        </w:rPr>
        <w:t>í</w:t>
      </w:r>
      <w:r w:rsidRPr="000E2553">
        <w:rPr>
          <w:rFonts w:ascii="Calibri" w:hAnsi="Calibri"/>
          <w:sz w:val="20"/>
        </w:rPr>
        <w:t>chod a odchod z pracoviště bude užívat pouze vyznačených cest. Kontrolu výjezdu svých zaměstnanců provedou dozorčí orgány zhotovitele. Za bezpečnost práce vlastních zaměstnanců a subdodavatelů odp</w:t>
      </w:r>
      <w:r w:rsidRPr="000E2553">
        <w:rPr>
          <w:rFonts w:ascii="Calibri" w:hAnsi="Calibri"/>
          <w:sz w:val="20"/>
        </w:rPr>
        <w:t>o</w:t>
      </w:r>
      <w:r w:rsidRPr="000E2553">
        <w:rPr>
          <w:rFonts w:ascii="Calibri" w:hAnsi="Calibri"/>
          <w:sz w:val="20"/>
        </w:rPr>
        <w:t>vídá zhotovitel.</w:t>
      </w:r>
    </w:p>
    <w:p w:rsidR="00336382" w:rsidRPr="000E2553" w:rsidRDefault="00336382" w:rsidP="00336382">
      <w:pPr>
        <w:numPr>
          <w:ilvl w:val="0"/>
          <w:numId w:val="18"/>
        </w:numPr>
        <w:spacing w:before="80"/>
        <w:jc w:val="both"/>
        <w:rPr>
          <w:rFonts w:ascii="Calibri" w:hAnsi="Calibri"/>
          <w:sz w:val="20"/>
        </w:rPr>
      </w:pPr>
      <w:r w:rsidRPr="000E2553">
        <w:rPr>
          <w:rFonts w:ascii="Calibri" w:hAnsi="Calibri"/>
          <w:sz w:val="20"/>
        </w:rPr>
        <w:t>Nahlásit na stanoviště inspekční služby jméno a telefon zodpovědného zaměstnance, který bude povolán v případě mimořádné události.</w:t>
      </w:r>
    </w:p>
    <w:p w:rsidR="00336382" w:rsidRPr="000E2553" w:rsidRDefault="00336382" w:rsidP="00336382">
      <w:pPr>
        <w:numPr>
          <w:ilvl w:val="0"/>
          <w:numId w:val="18"/>
        </w:numPr>
        <w:spacing w:before="80"/>
        <w:jc w:val="both"/>
        <w:rPr>
          <w:rFonts w:ascii="Calibri" w:hAnsi="Calibri"/>
          <w:sz w:val="20"/>
        </w:rPr>
      </w:pPr>
      <w:r w:rsidRPr="000E2553">
        <w:rPr>
          <w:rFonts w:ascii="Calibri" w:hAnsi="Calibri"/>
          <w:sz w:val="20"/>
        </w:rPr>
        <w:t xml:space="preserve">Seznámit své zaměstnance s příslušnými bezpečnostními předpisy, provozní dokumentací a příslušnou částí havarijního plánu, kterou mu předá objednatel. </w:t>
      </w:r>
    </w:p>
    <w:p w:rsidR="00336382" w:rsidRPr="000E2553" w:rsidRDefault="00336382" w:rsidP="00336382">
      <w:pPr>
        <w:numPr>
          <w:ilvl w:val="0"/>
          <w:numId w:val="18"/>
        </w:numPr>
        <w:spacing w:before="80"/>
        <w:jc w:val="both"/>
        <w:rPr>
          <w:rFonts w:ascii="Calibri" w:hAnsi="Calibri"/>
          <w:sz w:val="20"/>
        </w:rPr>
      </w:pPr>
      <w:r w:rsidRPr="000E2553">
        <w:rPr>
          <w:rFonts w:ascii="Calibri" w:hAnsi="Calibri"/>
          <w:sz w:val="20"/>
        </w:rPr>
        <w:t>Zajistit přidělování práce zaměstnancům (§ 14), samostatný výkon práce zaměstnanců (§ 15), obsazování pracovišť (§ 16), plnění povinností pracovníků (§ 17), plnění povinností při nebezpečí (§ 18), plnění povi</w:t>
      </w:r>
      <w:r w:rsidRPr="000E2553">
        <w:rPr>
          <w:rFonts w:ascii="Calibri" w:hAnsi="Calibri"/>
          <w:sz w:val="20"/>
        </w:rPr>
        <w:t>n</w:t>
      </w:r>
      <w:r w:rsidRPr="000E2553">
        <w:rPr>
          <w:rFonts w:ascii="Calibri" w:hAnsi="Calibri"/>
          <w:sz w:val="20"/>
        </w:rPr>
        <w:t xml:space="preserve">ností předáků (§ 19) Vyhlášky ČBÚ 22/1989 Sb., v platném znění. </w:t>
      </w:r>
    </w:p>
    <w:p w:rsidR="00336382" w:rsidRPr="000E2553" w:rsidRDefault="00336382" w:rsidP="00336382">
      <w:pPr>
        <w:numPr>
          <w:ilvl w:val="0"/>
          <w:numId w:val="18"/>
        </w:numPr>
        <w:spacing w:before="80"/>
        <w:jc w:val="both"/>
        <w:rPr>
          <w:rFonts w:ascii="Calibri" w:hAnsi="Calibri"/>
          <w:sz w:val="20"/>
        </w:rPr>
      </w:pPr>
      <w:r w:rsidRPr="000E2553">
        <w:rPr>
          <w:rFonts w:ascii="Calibri" w:hAnsi="Calibri"/>
          <w:sz w:val="20"/>
        </w:rPr>
        <w:t>Vybavit své zaměstnance pro zajištění bezpečnosti a ochrany zdraví při práci příslušnými osobními ochrannými pracovními prostředky, prostředky osobního zajištění a speciálními pracovními oděvy a pomůckami (Nařízení vlády č. 495/2001 Sb.).</w:t>
      </w:r>
    </w:p>
    <w:p w:rsidR="00336382" w:rsidRPr="000E2553" w:rsidRDefault="00336382" w:rsidP="00336382">
      <w:pPr>
        <w:numPr>
          <w:ilvl w:val="0"/>
          <w:numId w:val="18"/>
        </w:numPr>
        <w:spacing w:before="80"/>
        <w:jc w:val="both"/>
        <w:rPr>
          <w:rFonts w:ascii="Calibri" w:hAnsi="Calibri"/>
          <w:sz w:val="20"/>
        </w:rPr>
      </w:pPr>
      <w:r w:rsidRPr="000E2553">
        <w:rPr>
          <w:rFonts w:ascii="Calibri" w:hAnsi="Calibri"/>
          <w:sz w:val="20"/>
        </w:rPr>
        <w:t>Zajistit u vlastního zařízení, které bude používat při realizaci díla, aby toto odpovídalo zákonu č. 22/1997 Sb., ve znění pozdějších předpisů, o technických požadavcích na výrobky a nařízení vlády České republiky, vydaným na jeho základě a dále vyhlášce ČBÚ č. 22/1989 Sb., v platném znění. Součástí dodávky musí být „Prohlášení o shodě“ nebo „Ujištění“ o vydání „Prohlášení o shodě“ v souladu s výše uvedeným zákonem č. 22/1997 Sb., v platném znění, o technických požadavcích na výrobky.</w:t>
      </w:r>
    </w:p>
    <w:p w:rsidR="00336382" w:rsidRPr="000E2553" w:rsidRDefault="00336382" w:rsidP="00336382">
      <w:pPr>
        <w:numPr>
          <w:ilvl w:val="0"/>
          <w:numId w:val="18"/>
        </w:numPr>
        <w:spacing w:before="80"/>
        <w:jc w:val="both"/>
        <w:rPr>
          <w:rFonts w:ascii="Calibri" w:hAnsi="Calibri"/>
          <w:sz w:val="20"/>
        </w:rPr>
      </w:pPr>
      <w:r w:rsidRPr="000E2553">
        <w:rPr>
          <w:rFonts w:ascii="Calibri" w:hAnsi="Calibri"/>
          <w:sz w:val="20"/>
        </w:rPr>
        <w:t>Zajistit šetření a zápis pracovních úrazů svých zaměstnanců při realizaci předmětu smlouvy o dílo. Přijatá opatření, aby k obdobným úrazům nedocházelo, projedná s objednatelem (Nařízení vlády ČR č. 201/2010, v platném znění). Kopii úrazového záznamu předá zhotovitel objednateli. Ostatní navazující činnosti při r</w:t>
      </w:r>
      <w:r w:rsidRPr="000E2553">
        <w:rPr>
          <w:rFonts w:ascii="Calibri" w:hAnsi="Calibri"/>
          <w:sz w:val="20"/>
        </w:rPr>
        <w:t>e</w:t>
      </w:r>
      <w:r w:rsidRPr="000E2553">
        <w:rPr>
          <w:rFonts w:ascii="Calibri" w:hAnsi="Calibri"/>
          <w:sz w:val="20"/>
        </w:rPr>
        <w:t>gistraci pracovního úrazu si zhotovitel zajišťuje sám.</w:t>
      </w:r>
    </w:p>
    <w:p w:rsidR="00336382" w:rsidRPr="000E2553" w:rsidRDefault="00336382" w:rsidP="00336382">
      <w:pPr>
        <w:numPr>
          <w:ilvl w:val="0"/>
          <w:numId w:val="18"/>
        </w:numPr>
        <w:spacing w:before="80"/>
        <w:jc w:val="both"/>
        <w:rPr>
          <w:rFonts w:ascii="Calibri" w:hAnsi="Calibri"/>
          <w:sz w:val="20"/>
        </w:rPr>
      </w:pPr>
      <w:r w:rsidRPr="000E2553">
        <w:rPr>
          <w:rFonts w:ascii="Calibri" w:hAnsi="Calibri"/>
          <w:sz w:val="20"/>
        </w:rPr>
        <w:t>Umožnit určeným zaměstnancům objednatele provádět prověrky svého pracoviště z hlediska dodržování bezpečnosti práce a provozu a zajistí odstranění zjištěných nedostatků v určených termínech.</w:t>
      </w:r>
    </w:p>
    <w:p w:rsidR="00336382" w:rsidRPr="000E2553" w:rsidRDefault="00336382" w:rsidP="00336382">
      <w:pPr>
        <w:spacing w:before="80"/>
        <w:jc w:val="both"/>
        <w:rPr>
          <w:rFonts w:ascii="Calibri" w:hAnsi="Calibri"/>
          <w:sz w:val="20"/>
        </w:rPr>
      </w:pPr>
    </w:p>
    <w:p w:rsidR="00336382" w:rsidRPr="000E2553" w:rsidRDefault="00336382" w:rsidP="00336382">
      <w:pPr>
        <w:numPr>
          <w:ilvl w:val="0"/>
          <w:numId w:val="17"/>
        </w:numPr>
        <w:tabs>
          <w:tab w:val="num" w:pos="426"/>
        </w:tabs>
        <w:spacing w:before="120"/>
        <w:ind w:left="1077" w:hanging="1077"/>
        <w:jc w:val="both"/>
        <w:rPr>
          <w:rFonts w:ascii="Calibri" w:hAnsi="Calibri"/>
          <w:b/>
          <w:sz w:val="20"/>
          <w:u w:val="single"/>
        </w:rPr>
      </w:pPr>
      <w:r w:rsidRPr="000E2553">
        <w:rPr>
          <w:rFonts w:ascii="Calibri" w:hAnsi="Calibri"/>
          <w:b/>
          <w:sz w:val="20"/>
          <w:u w:val="single"/>
        </w:rPr>
        <w:t>Doplňující ustanovení</w:t>
      </w:r>
    </w:p>
    <w:p w:rsidR="00336382" w:rsidRPr="000E2553" w:rsidRDefault="00336382" w:rsidP="00336382">
      <w:pPr>
        <w:spacing w:before="80"/>
        <w:jc w:val="both"/>
        <w:rPr>
          <w:rFonts w:ascii="Calibri" w:hAnsi="Calibri"/>
          <w:b/>
          <w:sz w:val="20"/>
        </w:rPr>
      </w:pPr>
      <w:r w:rsidRPr="000E2553">
        <w:rPr>
          <w:rFonts w:ascii="Calibri" w:hAnsi="Calibri"/>
          <w:b/>
          <w:sz w:val="20"/>
        </w:rPr>
        <w:t>Pro případy, že na žádost objednatele zaměstnanci zhotovitele pracují v důlních dílech mimo předaná prac</w:t>
      </w:r>
      <w:r w:rsidRPr="000E2553">
        <w:rPr>
          <w:rFonts w:ascii="Calibri" w:hAnsi="Calibri"/>
          <w:b/>
          <w:sz w:val="20"/>
        </w:rPr>
        <w:t>o</w:t>
      </w:r>
      <w:r w:rsidRPr="000E2553">
        <w:rPr>
          <w:rFonts w:ascii="Calibri" w:hAnsi="Calibri"/>
          <w:b/>
          <w:sz w:val="20"/>
        </w:rPr>
        <w:t>viště platí:</w:t>
      </w:r>
    </w:p>
    <w:p w:rsidR="00336382" w:rsidRPr="000E2553" w:rsidRDefault="00336382" w:rsidP="00336382">
      <w:pPr>
        <w:spacing w:before="80"/>
        <w:jc w:val="both"/>
        <w:rPr>
          <w:rFonts w:ascii="Calibri" w:hAnsi="Calibri"/>
          <w:b/>
          <w:sz w:val="20"/>
        </w:rPr>
      </w:pPr>
    </w:p>
    <w:p w:rsidR="00336382" w:rsidRPr="000E2553" w:rsidRDefault="00336382" w:rsidP="00336382">
      <w:pPr>
        <w:spacing w:before="80"/>
        <w:ind w:left="426" w:hanging="426"/>
        <w:rPr>
          <w:rFonts w:ascii="Calibri" w:hAnsi="Calibri"/>
          <w:sz w:val="20"/>
          <w:u w:val="single"/>
        </w:rPr>
      </w:pPr>
      <w:r w:rsidRPr="000E2553">
        <w:rPr>
          <w:rFonts w:ascii="Calibri" w:hAnsi="Calibri"/>
          <w:sz w:val="20"/>
        </w:rPr>
        <w:t>1.      Na pracovištích objednatele v důlních dílech mimo předaná pracoviště, kde pracují zaměstnanci zhotovit</w:t>
      </w:r>
      <w:r w:rsidRPr="000E2553">
        <w:rPr>
          <w:rFonts w:ascii="Calibri" w:hAnsi="Calibri"/>
          <w:sz w:val="20"/>
        </w:rPr>
        <w:t>e</w:t>
      </w:r>
      <w:r w:rsidRPr="000E2553">
        <w:rPr>
          <w:rFonts w:ascii="Calibri" w:hAnsi="Calibri"/>
          <w:sz w:val="20"/>
        </w:rPr>
        <w:t xml:space="preserve">le v ucelených pracovních skupinách </w:t>
      </w:r>
      <w:r w:rsidRPr="000E2553">
        <w:rPr>
          <w:rFonts w:ascii="Calibri" w:hAnsi="Calibri"/>
          <w:sz w:val="20"/>
          <w:u w:val="single"/>
        </w:rPr>
        <w:t>řízených předákem a dozorovaných revírníkem zhotovitele:</w:t>
      </w:r>
    </w:p>
    <w:p w:rsidR="00336382" w:rsidRPr="000E2553" w:rsidRDefault="00336382" w:rsidP="00336382">
      <w:pPr>
        <w:numPr>
          <w:ilvl w:val="0"/>
          <w:numId w:val="20"/>
        </w:numPr>
        <w:tabs>
          <w:tab w:val="num" w:pos="567"/>
        </w:tabs>
        <w:spacing w:before="80"/>
        <w:ind w:left="426" w:firstLine="0"/>
        <w:rPr>
          <w:rFonts w:ascii="Calibri" w:hAnsi="Calibri"/>
          <w:sz w:val="20"/>
          <w:u w:val="single"/>
        </w:rPr>
      </w:pPr>
      <w:r w:rsidRPr="000E2553">
        <w:rPr>
          <w:rFonts w:ascii="Calibri" w:hAnsi="Calibri"/>
          <w:sz w:val="20"/>
        </w:rPr>
        <w:t xml:space="preserve">Pro zhotovitele a objednatele jsou závazná všechna ustanovení „Přílohy č. 1 - Zvláštní  ujednání v oblasti bezpečnosti a ochrany zdraví při práci a bezpečnosti provozu při hornické činnosti“ smlouvy o dílo, </w:t>
      </w:r>
      <w:r w:rsidRPr="000E2553">
        <w:rPr>
          <w:rFonts w:ascii="Calibri" w:hAnsi="Calibri"/>
          <w:sz w:val="20"/>
          <w:u w:val="single"/>
        </w:rPr>
        <w:t>mimo povinnost předání a převzetí pracoviště mezi objednatelem a zhotovitelem</w:t>
      </w:r>
    </w:p>
    <w:p w:rsidR="00336382" w:rsidRPr="000E2553" w:rsidRDefault="00336382" w:rsidP="00336382">
      <w:pPr>
        <w:spacing w:before="80"/>
        <w:ind w:left="426" w:hanging="426"/>
        <w:rPr>
          <w:rFonts w:ascii="Calibri" w:hAnsi="Calibri"/>
          <w:sz w:val="20"/>
        </w:rPr>
      </w:pPr>
      <w:r w:rsidRPr="000E2553">
        <w:rPr>
          <w:rFonts w:ascii="Calibri" w:hAnsi="Calibri"/>
          <w:sz w:val="20"/>
        </w:rPr>
        <w:t xml:space="preserve">2. </w:t>
      </w:r>
      <w:r w:rsidRPr="000E2553">
        <w:rPr>
          <w:rFonts w:ascii="Calibri" w:hAnsi="Calibri"/>
          <w:sz w:val="20"/>
        </w:rPr>
        <w:tab/>
        <w:t>Na pracovištích objednatele v důlních dílech mimo předaná pracoviště, kde pracují zaměstnanci zhotovit</w:t>
      </w:r>
      <w:r w:rsidRPr="000E2553">
        <w:rPr>
          <w:rFonts w:ascii="Calibri" w:hAnsi="Calibri"/>
          <w:sz w:val="20"/>
        </w:rPr>
        <w:t>e</w:t>
      </w:r>
      <w:r w:rsidRPr="000E2553">
        <w:rPr>
          <w:rFonts w:ascii="Calibri" w:hAnsi="Calibri"/>
          <w:sz w:val="20"/>
        </w:rPr>
        <w:t xml:space="preserve">le a objednatele </w:t>
      </w:r>
      <w:r w:rsidRPr="000E2553">
        <w:rPr>
          <w:rFonts w:ascii="Calibri" w:hAnsi="Calibri"/>
          <w:sz w:val="20"/>
          <w:u w:val="single"/>
        </w:rPr>
        <w:t>dozorovaných revírníkem zhotovitele nebo objednatele</w:t>
      </w:r>
      <w:r w:rsidRPr="000E2553">
        <w:rPr>
          <w:rFonts w:ascii="Calibri" w:hAnsi="Calibri"/>
          <w:sz w:val="20"/>
        </w:rPr>
        <w:t>:</w:t>
      </w:r>
    </w:p>
    <w:p w:rsidR="00336382" w:rsidRPr="000E2553" w:rsidRDefault="00336382" w:rsidP="00336382">
      <w:pPr>
        <w:numPr>
          <w:ilvl w:val="0"/>
          <w:numId w:val="21"/>
        </w:numPr>
        <w:spacing w:before="80"/>
        <w:contextualSpacing/>
        <w:rPr>
          <w:rFonts w:ascii="Calibri" w:hAnsi="Calibri"/>
          <w:sz w:val="20"/>
        </w:rPr>
      </w:pPr>
      <w:r w:rsidRPr="000E2553">
        <w:rPr>
          <w:rFonts w:ascii="Calibri" w:hAnsi="Calibri"/>
          <w:sz w:val="20"/>
        </w:rPr>
        <w:t xml:space="preserve">V případě dozorovaných </w:t>
      </w:r>
      <w:r w:rsidRPr="000E2553">
        <w:rPr>
          <w:rFonts w:ascii="Calibri" w:hAnsi="Calibri"/>
          <w:sz w:val="20"/>
          <w:u w:val="single"/>
        </w:rPr>
        <w:t>revírníkem zhotovitele</w:t>
      </w:r>
      <w:r w:rsidRPr="000E2553">
        <w:rPr>
          <w:rFonts w:ascii="Calibri" w:hAnsi="Calibri"/>
          <w:sz w:val="20"/>
        </w:rPr>
        <w:t>:</w:t>
      </w:r>
    </w:p>
    <w:p w:rsidR="00336382" w:rsidRPr="000E2553" w:rsidRDefault="00336382" w:rsidP="00336382">
      <w:pPr>
        <w:spacing w:before="80"/>
        <w:ind w:left="426"/>
        <w:rPr>
          <w:rFonts w:ascii="Calibri" w:hAnsi="Calibri"/>
          <w:sz w:val="20"/>
        </w:rPr>
      </w:pPr>
      <w:r w:rsidRPr="000E2553">
        <w:rPr>
          <w:rFonts w:ascii="Calibri" w:hAnsi="Calibri"/>
          <w:sz w:val="20"/>
        </w:rPr>
        <w:lastRenderedPageBreak/>
        <w:t>- Pro zhotovitele a objednatele jsou závazná všechna ustanovení „Přílohy č. 1 - Zvláštní  ujednání v oblasti bezpečnosti a ochrany zdraví při práci a bezpečnosti provozu při hornické činnosti“ smlouvy o dílo, mimo povinnost předání a převzetí pracoviště mezi objednatelem a zhotovitelem</w:t>
      </w:r>
    </w:p>
    <w:p w:rsidR="00336382" w:rsidRPr="000E2553" w:rsidRDefault="00336382" w:rsidP="00336382">
      <w:pPr>
        <w:spacing w:before="80"/>
        <w:ind w:left="426"/>
        <w:rPr>
          <w:rFonts w:ascii="Calibri" w:hAnsi="Calibri"/>
          <w:sz w:val="20"/>
        </w:rPr>
      </w:pPr>
      <w:r w:rsidRPr="000E2553">
        <w:rPr>
          <w:rFonts w:ascii="Calibri" w:hAnsi="Calibri"/>
          <w:sz w:val="20"/>
        </w:rPr>
        <w:t>nebo</w:t>
      </w:r>
    </w:p>
    <w:p w:rsidR="00336382" w:rsidRPr="000E2553" w:rsidRDefault="00336382" w:rsidP="00336382">
      <w:pPr>
        <w:numPr>
          <w:ilvl w:val="0"/>
          <w:numId w:val="21"/>
        </w:numPr>
        <w:spacing w:before="80"/>
        <w:contextualSpacing/>
        <w:rPr>
          <w:rFonts w:ascii="Calibri" w:hAnsi="Calibri"/>
          <w:sz w:val="20"/>
        </w:rPr>
      </w:pPr>
      <w:r w:rsidRPr="000E2553">
        <w:rPr>
          <w:rFonts w:ascii="Calibri" w:hAnsi="Calibri"/>
          <w:sz w:val="20"/>
        </w:rPr>
        <w:t xml:space="preserve">V případě dozorovaných </w:t>
      </w:r>
      <w:r w:rsidRPr="000E2553">
        <w:rPr>
          <w:rFonts w:ascii="Calibri" w:hAnsi="Calibri"/>
          <w:sz w:val="20"/>
          <w:u w:val="single"/>
        </w:rPr>
        <w:t>revírníkem objednatele</w:t>
      </w:r>
      <w:r w:rsidRPr="000E2553">
        <w:rPr>
          <w:rFonts w:ascii="Calibri" w:hAnsi="Calibri"/>
          <w:sz w:val="20"/>
        </w:rPr>
        <w:t>:</w:t>
      </w:r>
    </w:p>
    <w:p w:rsidR="00336382" w:rsidRPr="000E2553" w:rsidRDefault="00336382" w:rsidP="00336382">
      <w:pPr>
        <w:ind w:left="426"/>
        <w:rPr>
          <w:rFonts w:ascii="Calibri" w:hAnsi="Calibri"/>
          <w:sz w:val="20"/>
        </w:rPr>
      </w:pPr>
      <w:r w:rsidRPr="000E2553">
        <w:rPr>
          <w:rFonts w:ascii="Calibri" w:hAnsi="Calibri"/>
          <w:sz w:val="20"/>
        </w:rPr>
        <w:t>- Zhotovitel předá před zahájením prací proti podpisu příslušnému vedoucímu úseku objednatele jména a čísla známek jednotlivých zaměstnanců zhotovitele.</w:t>
      </w:r>
    </w:p>
    <w:p w:rsidR="00336382" w:rsidRPr="000E2553" w:rsidRDefault="00336382" w:rsidP="00336382">
      <w:pPr>
        <w:ind w:left="426"/>
        <w:rPr>
          <w:rFonts w:ascii="Calibri" w:hAnsi="Calibri"/>
          <w:sz w:val="20"/>
        </w:rPr>
      </w:pPr>
      <w:r w:rsidRPr="000E2553">
        <w:rPr>
          <w:rFonts w:ascii="Calibri" w:hAnsi="Calibri"/>
          <w:sz w:val="20"/>
        </w:rPr>
        <w:t>- V uvedeném období přebírá příslušný vedoucí úseku objednatele zodpovědnost za předané zaměstnance zhotovitele včetně kontroly dodržování ustanovení BP a technologického postupu pracoviště zaměstnanci zhotovitele.</w:t>
      </w:r>
    </w:p>
    <w:p w:rsidR="00336382" w:rsidRPr="000E2553" w:rsidRDefault="00336382" w:rsidP="00336382">
      <w:pPr>
        <w:ind w:left="426"/>
        <w:rPr>
          <w:rFonts w:ascii="Calibri" w:hAnsi="Calibri"/>
          <w:sz w:val="20"/>
        </w:rPr>
      </w:pPr>
      <w:r w:rsidRPr="000E2553">
        <w:rPr>
          <w:rFonts w:ascii="Calibri" w:hAnsi="Calibri"/>
          <w:sz w:val="20"/>
        </w:rPr>
        <w:t>- Objednatel provede seznámení zaměstnanců zhotovitele s provozní dokumentací, s příslušnou částí h</w:t>
      </w:r>
      <w:r w:rsidRPr="000E2553">
        <w:rPr>
          <w:rFonts w:ascii="Calibri" w:hAnsi="Calibri"/>
          <w:sz w:val="20"/>
        </w:rPr>
        <w:t>a</w:t>
      </w:r>
      <w:r w:rsidRPr="000E2553">
        <w:rPr>
          <w:rFonts w:ascii="Calibri" w:hAnsi="Calibri"/>
          <w:sz w:val="20"/>
        </w:rPr>
        <w:t>varijního plánu, s útěkovými cestami pracoviště.</w:t>
      </w:r>
    </w:p>
    <w:p w:rsidR="00336382" w:rsidRPr="000E2553" w:rsidRDefault="00336382" w:rsidP="00336382">
      <w:pPr>
        <w:ind w:left="426"/>
        <w:rPr>
          <w:rFonts w:ascii="Calibri" w:hAnsi="Calibri"/>
          <w:sz w:val="20"/>
        </w:rPr>
      </w:pPr>
      <w:r w:rsidRPr="000E2553">
        <w:rPr>
          <w:rFonts w:ascii="Calibri" w:hAnsi="Calibri"/>
          <w:sz w:val="20"/>
        </w:rPr>
        <w:t>- Objednatel zabezpečí plnění požadavku §9 vyhlášky ČBÚ  č. 22/1989 Sb., v platném znění.</w:t>
      </w:r>
    </w:p>
    <w:p w:rsidR="00336382" w:rsidRPr="000E2553" w:rsidRDefault="00336382" w:rsidP="00336382">
      <w:pPr>
        <w:ind w:left="426"/>
        <w:rPr>
          <w:rFonts w:ascii="Calibri" w:hAnsi="Calibri"/>
          <w:sz w:val="20"/>
        </w:rPr>
      </w:pPr>
      <w:r w:rsidRPr="000E2553">
        <w:rPr>
          <w:rFonts w:ascii="Calibri" w:hAnsi="Calibri"/>
          <w:sz w:val="20"/>
        </w:rPr>
        <w:t>- Objednatel zajistí výkon technického dozoru.</w:t>
      </w:r>
    </w:p>
    <w:p w:rsidR="00336382" w:rsidRPr="000E2553" w:rsidRDefault="00336382" w:rsidP="00336382">
      <w:pPr>
        <w:spacing w:before="80"/>
        <w:ind w:left="426"/>
        <w:jc w:val="both"/>
        <w:rPr>
          <w:rFonts w:ascii="Calibri" w:hAnsi="Calibri"/>
          <w:sz w:val="20"/>
        </w:rPr>
      </w:pPr>
      <w:r w:rsidRPr="000E2553">
        <w:rPr>
          <w:rFonts w:ascii="Calibri" w:hAnsi="Calibri"/>
          <w:sz w:val="20"/>
        </w:rPr>
        <w:t>- Objednatel zajistí v součinnosti se zhotovitelem prošetření pracovního úrazu zhotovitele na pracovišti včetně nahlášení úrazu IS objednatele, zajištění ošetření postiženého zaměstnance, a sepsání zápisu o prošetření pracovního úrazu, který předá zhotoviteli. Za sepsání ,,Záznamu o úrazu“ je zodpovědný zh</w:t>
      </w:r>
      <w:r w:rsidRPr="000E2553">
        <w:rPr>
          <w:rFonts w:ascii="Calibri" w:hAnsi="Calibri"/>
          <w:sz w:val="20"/>
        </w:rPr>
        <w:t>o</w:t>
      </w:r>
      <w:r w:rsidRPr="000E2553">
        <w:rPr>
          <w:rFonts w:ascii="Calibri" w:hAnsi="Calibri"/>
          <w:sz w:val="20"/>
        </w:rPr>
        <w:t>tovitel. Přijatá opatření k eliminaci opakování obdobných úrazům nedocházelo, projedná zhotovitel s o</w:t>
      </w:r>
      <w:r w:rsidRPr="000E2553">
        <w:rPr>
          <w:rFonts w:ascii="Calibri" w:hAnsi="Calibri"/>
          <w:sz w:val="20"/>
        </w:rPr>
        <w:t>b</w:t>
      </w:r>
      <w:r w:rsidRPr="000E2553">
        <w:rPr>
          <w:rFonts w:ascii="Calibri" w:hAnsi="Calibri"/>
          <w:sz w:val="20"/>
        </w:rPr>
        <w:t>jednatelem a kopii ,,Záznamu o úrazu“ předá zhotovitel objednateli. Ostatní navazující činnosti při regi</w:t>
      </w:r>
      <w:r w:rsidRPr="000E2553">
        <w:rPr>
          <w:rFonts w:ascii="Calibri" w:hAnsi="Calibri"/>
          <w:sz w:val="20"/>
        </w:rPr>
        <w:t>s</w:t>
      </w:r>
      <w:r w:rsidRPr="000E2553">
        <w:rPr>
          <w:rFonts w:ascii="Calibri" w:hAnsi="Calibri"/>
          <w:sz w:val="20"/>
        </w:rPr>
        <w:t>traci pracovního úrazu zajišťuje zhotovitel</w:t>
      </w:r>
    </w:p>
    <w:p w:rsidR="00336382" w:rsidRPr="000E2553" w:rsidRDefault="00336382" w:rsidP="00336382">
      <w:pPr>
        <w:ind w:left="426"/>
        <w:rPr>
          <w:rFonts w:ascii="Calibri" w:hAnsi="Calibri"/>
          <w:sz w:val="20"/>
        </w:rPr>
      </w:pPr>
      <w:r w:rsidRPr="000E2553">
        <w:rPr>
          <w:rFonts w:ascii="Calibri" w:hAnsi="Calibri"/>
          <w:sz w:val="20"/>
        </w:rPr>
        <w:t>- Při porušení ustanovení provozní dokumentace zejména TP a BP, popř. pracovní kázně zaměstnancem zhotovitele provede technický dozor objednatele zápis do pochůzkové knihy. S jeho zněním seznámí zo</w:t>
      </w:r>
      <w:r w:rsidRPr="000E2553">
        <w:rPr>
          <w:rFonts w:ascii="Calibri" w:hAnsi="Calibri"/>
          <w:sz w:val="20"/>
        </w:rPr>
        <w:t>d</w:t>
      </w:r>
      <w:r w:rsidRPr="000E2553">
        <w:rPr>
          <w:rFonts w:ascii="Calibri" w:hAnsi="Calibri"/>
          <w:sz w:val="20"/>
        </w:rPr>
        <w:t>povědného zástupce zhotovitele, který uplatní vůči zaměstnanci přiměřené sankce.</w:t>
      </w:r>
    </w:p>
    <w:p w:rsidR="00336382" w:rsidRPr="000E2553" w:rsidRDefault="00336382" w:rsidP="00336382">
      <w:pPr>
        <w:tabs>
          <w:tab w:val="left" w:pos="5103"/>
        </w:tabs>
        <w:spacing w:before="120"/>
        <w:jc w:val="both"/>
        <w:rPr>
          <w:rFonts w:ascii="Calibri" w:hAnsi="Calibri"/>
          <w:sz w:val="20"/>
        </w:rPr>
      </w:pPr>
    </w:p>
    <w:p w:rsidR="00336382" w:rsidRPr="000E2553" w:rsidRDefault="00336382" w:rsidP="00336382">
      <w:pPr>
        <w:tabs>
          <w:tab w:val="left" w:pos="5670"/>
        </w:tabs>
        <w:spacing w:before="120"/>
        <w:ind w:firstLine="426"/>
        <w:jc w:val="both"/>
        <w:rPr>
          <w:rFonts w:asciiTheme="minorHAnsi" w:hAnsiTheme="minorHAnsi"/>
          <w:sz w:val="20"/>
        </w:rPr>
      </w:pPr>
      <w:r w:rsidRPr="000E2553">
        <w:rPr>
          <w:rFonts w:ascii="Calibri" w:hAnsi="Calibri"/>
          <w:sz w:val="20"/>
        </w:rPr>
        <w:t xml:space="preserve">Za objednatele: </w:t>
      </w:r>
      <w:r w:rsidRPr="000E2553">
        <w:rPr>
          <w:rFonts w:ascii="Calibri" w:hAnsi="Calibri"/>
          <w:sz w:val="20"/>
        </w:rPr>
        <w:tab/>
        <w:t>Za zhotovitele:</w:t>
      </w:r>
    </w:p>
    <w:p w:rsidR="00336382" w:rsidRPr="000E2553" w:rsidRDefault="00336382" w:rsidP="00336382">
      <w:pPr>
        <w:tabs>
          <w:tab w:val="left" w:pos="4820"/>
        </w:tabs>
        <w:spacing w:before="120"/>
        <w:jc w:val="both"/>
        <w:rPr>
          <w:rFonts w:asciiTheme="minorHAnsi" w:hAnsiTheme="minorHAnsi"/>
          <w:sz w:val="20"/>
        </w:rPr>
      </w:pPr>
    </w:p>
    <w:p w:rsidR="00336382" w:rsidRPr="000E2553" w:rsidRDefault="00336382" w:rsidP="00336382">
      <w:pPr>
        <w:tabs>
          <w:tab w:val="left" w:pos="426"/>
          <w:tab w:val="left" w:pos="5670"/>
        </w:tabs>
        <w:jc w:val="both"/>
        <w:rPr>
          <w:rFonts w:asciiTheme="minorHAnsi" w:hAnsiTheme="minorHAnsi"/>
          <w:sz w:val="20"/>
        </w:rPr>
      </w:pPr>
      <w:r w:rsidRPr="000E2553">
        <w:rPr>
          <w:rFonts w:asciiTheme="minorHAnsi" w:hAnsiTheme="minorHAnsi"/>
          <w:sz w:val="20"/>
        </w:rPr>
        <w:tab/>
        <w:t>OKD, a.s.</w:t>
      </w:r>
      <w:r w:rsidRPr="000E2553">
        <w:rPr>
          <w:rFonts w:asciiTheme="minorHAnsi" w:hAnsiTheme="minorHAnsi"/>
          <w:sz w:val="20"/>
        </w:rPr>
        <w:tab/>
      </w:r>
      <w:proofErr w:type="spellStart"/>
      <w:r w:rsidRPr="000E2553">
        <w:rPr>
          <w:sz w:val="22"/>
          <w:szCs w:val="22"/>
          <w:highlight w:val="lightGray"/>
        </w:rPr>
        <w:t>xxxxxxxxxxxxxxxxxxxxxxxxxxxxxx</w:t>
      </w:r>
      <w:proofErr w:type="spellEnd"/>
    </w:p>
    <w:p w:rsidR="00336382" w:rsidRPr="000E2553" w:rsidRDefault="00336382" w:rsidP="00336382">
      <w:pPr>
        <w:tabs>
          <w:tab w:val="left" w:pos="4820"/>
        </w:tabs>
        <w:spacing w:before="120"/>
        <w:jc w:val="both"/>
        <w:rPr>
          <w:rFonts w:asciiTheme="minorHAnsi" w:hAnsiTheme="minorHAnsi"/>
          <w:sz w:val="20"/>
        </w:rPr>
      </w:pPr>
    </w:p>
    <w:p w:rsidR="00336382" w:rsidRPr="000E2553" w:rsidRDefault="00336382" w:rsidP="00336382">
      <w:pPr>
        <w:tabs>
          <w:tab w:val="left" w:pos="4820"/>
        </w:tabs>
        <w:spacing w:before="120"/>
        <w:jc w:val="both"/>
        <w:rPr>
          <w:rFonts w:asciiTheme="minorHAnsi" w:hAnsiTheme="minorHAnsi"/>
          <w:sz w:val="20"/>
        </w:rPr>
      </w:pPr>
      <w:r w:rsidRPr="000E2553">
        <w:rPr>
          <w:rFonts w:asciiTheme="minorHAnsi" w:hAnsiTheme="minorHAnsi"/>
          <w:sz w:val="20"/>
        </w:rPr>
        <w:tab/>
      </w:r>
    </w:p>
    <w:p w:rsidR="00336382" w:rsidRPr="000E2553" w:rsidRDefault="00336382" w:rsidP="00336382">
      <w:pPr>
        <w:tabs>
          <w:tab w:val="left" w:pos="5688"/>
        </w:tabs>
        <w:spacing w:before="120"/>
        <w:ind w:firstLine="426"/>
        <w:jc w:val="both"/>
        <w:rPr>
          <w:rFonts w:asciiTheme="minorHAnsi" w:hAnsiTheme="minorHAnsi"/>
          <w:sz w:val="20"/>
        </w:rPr>
      </w:pPr>
      <w:r w:rsidRPr="000E2553">
        <w:rPr>
          <w:rFonts w:asciiTheme="minorHAnsi" w:hAnsiTheme="minorHAnsi"/>
          <w:sz w:val="20"/>
        </w:rPr>
        <w:t>………………………………………….</w:t>
      </w:r>
      <w:r w:rsidRPr="000E2553">
        <w:rPr>
          <w:rFonts w:asciiTheme="minorHAnsi" w:hAnsiTheme="minorHAnsi"/>
          <w:sz w:val="20"/>
        </w:rPr>
        <w:tab/>
        <w:t>…………………………………..</w:t>
      </w:r>
    </w:p>
    <w:p w:rsidR="00336382" w:rsidRPr="000E2553" w:rsidRDefault="00E87620" w:rsidP="00336382">
      <w:pPr>
        <w:tabs>
          <w:tab w:val="left" w:pos="5670"/>
        </w:tabs>
        <w:ind w:firstLine="425"/>
        <w:jc w:val="both"/>
        <w:rPr>
          <w:rFonts w:asciiTheme="minorHAnsi" w:hAnsiTheme="minorHAnsi"/>
          <w:sz w:val="20"/>
        </w:rPr>
      </w:pPr>
      <w:r w:rsidRPr="000E2553">
        <w:rPr>
          <w:rFonts w:asciiTheme="minorHAnsi" w:hAnsiTheme="minorHAnsi"/>
          <w:sz w:val="20"/>
        </w:rPr>
        <w:t>Ing. Karel Blahut</w:t>
      </w:r>
      <w:r w:rsidR="00336382" w:rsidRPr="000E2553">
        <w:rPr>
          <w:rFonts w:asciiTheme="minorHAnsi" w:hAnsiTheme="minorHAnsi"/>
          <w:sz w:val="20"/>
        </w:rPr>
        <w:tab/>
      </w:r>
      <w:proofErr w:type="spellStart"/>
      <w:r w:rsidR="00336382" w:rsidRPr="000E2553">
        <w:rPr>
          <w:sz w:val="22"/>
          <w:szCs w:val="22"/>
          <w:highlight w:val="lightGray"/>
        </w:rPr>
        <w:t>xxxxxxxxxxxxxxxxxxxxxxxxxxxxxx</w:t>
      </w:r>
      <w:proofErr w:type="spellEnd"/>
    </w:p>
    <w:p w:rsidR="00336382" w:rsidRPr="000E2553" w:rsidRDefault="00336382" w:rsidP="00336382">
      <w:pPr>
        <w:tabs>
          <w:tab w:val="left" w:pos="5670"/>
        </w:tabs>
        <w:ind w:firstLine="426"/>
        <w:jc w:val="both"/>
        <w:rPr>
          <w:rFonts w:asciiTheme="minorHAnsi" w:hAnsiTheme="minorHAnsi"/>
          <w:sz w:val="20"/>
        </w:rPr>
      </w:pPr>
      <w:r w:rsidRPr="000E2553">
        <w:rPr>
          <w:rFonts w:asciiTheme="minorHAnsi" w:hAnsiTheme="minorHAnsi"/>
          <w:sz w:val="20"/>
        </w:rPr>
        <w:t xml:space="preserve">závodní dolu, </w:t>
      </w:r>
      <w:r w:rsidR="00E87620" w:rsidRPr="000E2553">
        <w:rPr>
          <w:rFonts w:asciiTheme="minorHAnsi" w:hAnsiTheme="minorHAnsi"/>
          <w:sz w:val="20"/>
        </w:rPr>
        <w:t>ČSM</w:t>
      </w:r>
      <w:r w:rsidRPr="000E2553">
        <w:rPr>
          <w:rFonts w:asciiTheme="minorHAnsi" w:hAnsiTheme="minorHAnsi"/>
          <w:sz w:val="20"/>
        </w:rPr>
        <w:tab/>
      </w:r>
      <w:proofErr w:type="spellStart"/>
      <w:r w:rsidR="00814E4A" w:rsidRPr="000E2553">
        <w:rPr>
          <w:sz w:val="22"/>
          <w:szCs w:val="22"/>
          <w:highlight w:val="lightGray"/>
        </w:rPr>
        <w:t>xxxxxxxxxxxxxxxxxxxxxxxxxxxxxx</w:t>
      </w:r>
      <w:proofErr w:type="spellEnd"/>
    </w:p>
    <w:p w:rsidR="00336382" w:rsidRPr="000E2553" w:rsidRDefault="00336382" w:rsidP="00336382">
      <w:pPr>
        <w:tabs>
          <w:tab w:val="left" w:pos="4820"/>
        </w:tabs>
        <w:ind w:firstLine="426"/>
        <w:jc w:val="both"/>
        <w:rPr>
          <w:rFonts w:asciiTheme="minorHAnsi" w:hAnsiTheme="minorHAnsi"/>
          <w:sz w:val="20"/>
        </w:rPr>
      </w:pPr>
      <w:r w:rsidRPr="000E2553">
        <w:rPr>
          <w:rFonts w:asciiTheme="minorHAnsi" w:hAnsiTheme="minorHAnsi"/>
          <w:sz w:val="20"/>
        </w:rPr>
        <w:t xml:space="preserve">na základě Plné moci za dne </w:t>
      </w:r>
      <w:r w:rsidR="00814E4A" w:rsidRPr="000E2553">
        <w:rPr>
          <w:rFonts w:asciiTheme="minorHAnsi" w:hAnsiTheme="minorHAnsi"/>
          <w:sz w:val="20"/>
        </w:rPr>
        <w:t>18</w:t>
      </w:r>
      <w:r w:rsidRPr="000E2553">
        <w:rPr>
          <w:rFonts w:asciiTheme="minorHAnsi" w:hAnsiTheme="minorHAnsi"/>
          <w:sz w:val="20"/>
        </w:rPr>
        <w:t xml:space="preserve">. </w:t>
      </w:r>
      <w:r w:rsidR="00814E4A" w:rsidRPr="000E2553">
        <w:rPr>
          <w:rFonts w:asciiTheme="minorHAnsi" w:hAnsiTheme="minorHAnsi"/>
          <w:sz w:val="20"/>
        </w:rPr>
        <w:t>12</w:t>
      </w:r>
      <w:r w:rsidRPr="000E2553">
        <w:rPr>
          <w:rFonts w:asciiTheme="minorHAnsi" w:hAnsiTheme="minorHAnsi"/>
          <w:sz w:val="20"/>
        </w:rPr>
        <w:t>. 2018</w:t>
      </w:r>
      <w:r w:rsidRPr="000E2553">
        <w:rPr>
          <w:rFonts w:asciiTheme="minorHAnsi" w:hAnsiTheme="minorHAnsi"/>
          <w:sz w:val="20"/>
        </w:rPr>
        <w:tab/>
      </w:r>
    </w:p>
    <w:p w:rsidR="002A783F" w:rsidRPr="000E2553" w:rsidRDefault="002A783F" w:rsidP="00E9662A">
      <w:pPr>
        <w:spacing w:line="240" w:lineRule="atLeast"/>
        <w:outlineLvl w:val="0"/>
        <w:rPr>
          <w:rFonts w:asciiTheme="minorHAnsi" w:hAnsiTheme="minorHAnsi"/>
          <w:b/>
          <w:sz w:val="28"/>
          <w:szCs w:val="28"/>
        </w:rPr>
      </w:pPr>
    </w:p>
    <w:p w:rsidR="002A783F" w:rsidRPr="000E2553" w:rsidRDefault="002A783F" w:rsidP="00E9662A">
      <w:pPr>
        <w:spacing w:line="240" w:lineRule="atLeast"/>
        <w:outlineLvl w:val="0"/>
        <w:rPr>
          <w:rFonts w:asciiTheme="minorHAnsi" w:hAnsiTheme="minorHAnsi"/>
          <w:b/>
          <w:sz w:val="28"/>
          <w:szCs w:val="28"/>
        </w:rPr>
      </w:pPr>
    </w:p>
    <w:p w:rsidR="002A783F" w:rsidRPr="000E2553" w:rsidRDefault="002A783F" w:rsidP="00E9662A">
      <w:pPr>
        <w:spacing w:line="240" w:lineRule="atLeast"/>
        <w:outlineLvl w:val="0"/>
        <w:rPr>
          <w:rFonts w:asciiTheme="minorHAnsi" w:hAnsiTheme="minorHAnsi"/>
          <w:b/>
          <w:sz w:val="28"/>
          <w:szCs w:val="28"/>
        </w:rPr>
      </w:pPr>
    </w:p>
    <w:p w:rsidR="002A783F" w:rsidRPr="000E2553" w:rsidRDefault="002A783F" w:rsidP="00E9662A">
      <w:pPr>
        <w:spacing w:line="240" w:lineRule="atLeast"/>
        <w:outlineLvl w:val="0"/>
        <w:rPr>
          <w:rFonts w:asciiTheme="minorHAnsi" w:hAnsiTheme="minorHAnsi"/>
          <w:b/>
          <w:sz w:val="28"/>
          <w:szCs w:val="28"/>
        </w:rPr>
      </w:pPr>
    </w:p>
    <w:p w:rsidR="002A783F" w:rsidRPr="000E2553" w:rsidRDefault="002A783F" w:rsidP="00E9662A">
      <w:pPr>
        <w:spacing w:line="240" w:lineRule="atLeast"/>
        <w:outlineLvl w:val="0"/>
        <w:rPr>
          <w:rFonts w:asciiTheme="minorHAnsi" w:hAnsiTheme="minorHAnsi"/>
          <w:b/>
          <w:sz w:val="28"/>
          <w:szCs w:val="28"/>
        </w:rPr>
      </w:pPr>
    </w:p>
    <w:p w:rsidR="002A783F" w:rsidRPr="000E2553" w:rsidRDefault="002A783F" w:rsidP="00E9662A">
      <w:pPr>
        <w:spacing w:line="240" w:lineRule="atLeast"/>
        <w:outlineLvl w:val="0"/>
        <w:rPr>
          <w:rFonts w:asciiTheme="minorHAnsi" w:hAnsiTheme="minorHAnsi"/>
          <w:b/>
          <w:sz w:val="28"/>
          <w:szCs w:val="28"/>
        </w:rPr>
      </w:pPr>
    </w:p>
    <w:p w:rsidR="002A783F" w:rsidRPr="000E2553" w:rsidRDefault="002A783F" w:rsidP="00E9662A">
      <w:pPr>
        <w:spacing w:line="240" w:lineRule="atLeast"/>
        <w:outlineLvl w:val="0"/>
        <w:rPr>
          <w:rFonts w:asciiTheme="minorHAnsi" w:hAnsiTheme="minorHAnsi"/>
          <w:b/>
          <w:sz w:val="28"/>
          <w:szCs w:val="28"/>
        </w:rPr>
      </w:pPr>
    </w:p>
    <w:p w:rsidR="002A783F" w:rsidRPr="000E2553" w:rsidRDefault="002A783F" w:rsidP="00E9662A">
      <w:pPr>
        <w:spacing w:line="240" w:lineRule="atLeast"/>
        <w:outlineLvl w:val="0"/>
        <w:rPr>
          <w:rFonts w:asciiTheme="minorHAnsi" w:hAnsiTheme="minorHAnsi"/>
          <w:b/>
          <w:sz w:val="28"/>
          <w:szCs w:val="28"/>
        </w:rPr>
      </w:pPr>
    </w:p>
    <w:p w:rsidR="002A783F" w:rsidRPr="000E2553" w:rsidRDefault="002A783F" w:rsidP="00E9662A">
      <w:pPr>
        <w:spacing w:line="240" w:lineRule="atLeast"/>
        <w:outlineLvl w:val="0"/>
        <w:rPr>
          <w:rFonts w:asciiTheme="minorHAnsi" w:hAnsiTheme="minorHAnsi"/>
          <w:b/>
          <w:sz w:val="28"/>
          <w:szCs w:val="28"/>
        </w:rPr>
      </w:pPr>
    </w:p>
    <w:p w:rsidR="002A783F" w:rsidRPr="000E2553" w:rsidRDefault="002A783F" w:rsidP="00E9662A">
      <w:pPr>
        <w:spacing w:line="240" w:lineRule="atLeast"/>
        <w:outlineLvl w:val="0"/>
        <w:rPr>
          <w:rFonts w:asciiTheme="minorHAnsi" w:hAnsiTheme="minorHAnsi"/>
          <w:b/>
          <w:sz w:val="28"/>
          <w:szCs w:val="28"/>
        </w:rPr>
      </w:pPr>
    </w:p>
    <w:p w:rsidR="002A783F" w:rsidRPr="000E2553" w:rsidRDefault="002A783F" w:rsidP="00E9662A">
      <w:pPr>
        <w:spacing w:line="240" w:lineRule="atLeast"/>
        <w:outlineLvl w:val="0"/>
        <w:rPr>
          <w:rFonts w:asciiTheme="minorHAnsi" w:hAnsiTheme="minorHAnsi"/>
          <w:b/>
          <w:sz w:val="28"/>
          <w:szCs w:val="28"/>
        </w:rPr>
      </w:pPr>
    </w:p>
    <w:p w:rsidR="002A783F" w:rsidRPr="000E2553" w:rsidRDefault="002A783F" w:rsidP="00E9662A">
      <w:pPr>
        <w:spacing w:line="240" w:lineRule="atLeast"/>
        <w:outlineLvl w:val="0"/>
        <w:rPr>
          <w:rFonts w:asciiTheme="minorHAnsi" w:hAnsiTheme="minorHAnsi"/>
          <w:b/>
          <w:sz w:val="28"/>
          <w:szCs w:val="28"/>
        </w:rPr>
      </w:pPr>
    </w:p>
    <w:p w:rsidR="002A783F" w:rsidRPr="000E2553" w:rsidRDefault="002A783F" w:rsidP="00E9662A">
      <w:pPr>
        <w:spacing w:line="240" w:lineRule="atLeast"/>
        <w:outlineLvl w:val="0"/>
        <w:rPr>
          <w:rFonts w:asciiTheme="minorHAnsi" w:hAnsiTheme="minorHAnsi"/>
          <w:b/>
          <w:sz w:val="28"/>
          <w:szCs w:val="28"/>
        </w:rPr>
      </w:pPr>
    </w:p>
    <w:p w:rsidR="002A783F" w:rsidRPr="000E2553" w:rsidRDefault="002A783F" w:rsidP="00E9662A">
      <w:pPr>
        <w:spacing w:line="240" w:lineRule="atLeast"/>
        <w:outlineLvl w:val="0"/>
        <w:rPr>
          <w:rFonts w:asciiTheme="minorHAnsi" w:hAnsiTheme="minorHAnsi"/>
          <w:b/>
          <w:sz w:val="28"/>
          <w:szCs w:val="28"/>
        </w:rPr>
      </w:pPr>
    </w:p>
    <w:p w:rsidR="00E9662A" w:rsidRPr="000E2553" w:rsidRDefault="00E9662A" w:rsidP="00E9662A">
      <w:pPr>
        <w:spacing w:line="240" w:lineRule="atLeast"/>
        <w:outlineLvl w:val="0"/>
        <w:rPr>
          <w:rFonts w:asciiTheme="minorHAnsi" w:hAnsiTheme="minorHAnsi"/>
          <w:b/>
          <w:sz w:val="28"/>
          <w:szCs w:val="28"/>
        </w:rPr>
      </w:pPr>
      <w:r w:rsidRPr="000E2553">
        <w:rPr>
          <w:rFonts w:asciiTheme="minorHAnsi" w:hAnsiTheme="minorHAnsi"/>
          <w:b/>
          <w:sz w:val="28"/>
          <w:szCs w:val="28"/>
        </w:rPr>
        <w:lastRenderedPageBreak/>
        <w:t>Příloha č. 2</w:t>
      </w:r>
    </w:p>
    <w:p w:rsidR="00E9662A" w:rsidRPr="000E2553" w:rsidRDefault="00E9662A" w:rsidP="00E9662A">
      <w:pPr>
        <w:spacing w:line="240" w:lineRule="atLeast"/>
        <w:outlineLvl w:val="0"/>
        <w:rPr>
          <w:rFonts w:asciiTheme="minorHAnsi" w:hAnsiTheme="minorHAnsi"/>
          <w:szCs w:val="28"/>
        </w:rPr>
      </w:pPr>
      <w:r w:rsidRPr="000E2553">
        <w:rPr>
          <w:rFonts w:asciiTheme="minorHAnsi" w:hAnsiTheme="minorHAnsi"/>
          <w:szCs w:val="28"/>
        </w:rPr>
        <w:t xml:space="preserve">ke smlouvě o dílo mezi </w:t>
      </w:r>
      <w:r w:rsidRPr="000E2553">
        <w:rPr>
          <w:rFonts w:asciiTheme="minorHAnsi" w:hAnsiTheme="minorHAnsi"/>
          <w:b/>
          <w:szCs w:val="28"/>
        </w:rPr>
        <w:t>OKD, a.s</w:t>
      </w:r>
      <w:r w:rsidRPr="000E2553">
        <w:rPr>
          <w:rFonts w:asciiTheme="minorHAnsi" w:hAnsiTheme="minorHAnsi"/>
          <w:szCs w:val="28"/>
        </w:rPr>
        <w:t xml:space="preserve">. (objednatel) a </w:t>
      </w:r>
      <w:proofErr w:type="spellStart"/>
      <w:r w:rsidRPr="000E2553">
        <w:rPr>
          <w:sz w:val="22"/>
          <w:szCs w:val="22"/>
          <w:highlight w:val="lightGray"/>
        </w:rPr>
        <w:t>xxxxxxxxxxxxxxxxxxxxxxxxxxxxx</w:t>
      </w:r>
      <w:proofErr w:type="spellEnd"/>
      <w:r w:rsidRPr="000E2553">
        <w:rPr>
          <w:rFonts w:asciiTheme="minorHAnsi" w:hAnsiTheme="minorHAnsi"/>
          <w:b/>
        </w:rPr>
        <w:t xml:space="preserve"> </w:t>
      </w:r>
      <w:r w:rsidRPr="000E2553">
        <w:rPr>
          <w:rFonts w:asciiTheme="minorHAnsi" w:hAnsiTheme="minorHAnsi"/>
          <w:szCs w:val="28"/>
        </w:rPr>
        <w:t xml:space="preserve">(zhotovitel) </w:t>
      </w:r>
    </w:p>
    <w:p w:rsidR="00E9662A" w:rsidRPr="000E2553" w:rsidRDefault="00E9662A" w:rsidP="00E9662A">
      <w:pPr>
        <w:spacing w:line="240" w:lineRule="atLeast"/>
        <w:jc w:val="center"/>
        <w:outlineLvl w:val="0"/>
        <w:rPr>
          <w:rFonts w:asciiTheme="minorHAnsi" w:hAnsiTheme="minorHAnsi"/>
        </w:rPr>
      </w:pPr>
      <w:r w:rsidRPr="000E2553">
        <w:rPr>
          <w:rFonts w:asciiTheme="minorHAnsi" w:hAnsiTheme="minorHAnsi"/>
          <w:b/>
          <w:sz w:val="28"/>
          <w:szCs w:val="28"/>
        </w:rPr>
        <w:t xml:space="preserve">na </w:t>
      </w:r>
      <w:r w:rsidR="002A783F" w:rsidRPr="000E2553">
        <w:rPr>
          <w:rFonts w:asciiTheme="minorHAnsi" w:hAnsiTheme="minorHAnsi"/>
          <w:b/>
          <w:sz w:val="28"/>
          <w:szCs w:val="28"/>
        </w:rPr>
        <w:t>„</w:t>
      </w:r>
      <w:r w:rsidRPr="000E2553">
        <w:rPr>
          <w:rFonts w:asciiTheme="minorHAnsi" w:hAnsiTheme="minorHAnsi"/>
          <w:b/>
          <w:sz w:val="28"/>
          <w:szCs w:val="28"/>
        </w:rPr>
        <w:t xml:space="preserve">Ražba spojovacího překopu </w:t>
      </w:r>
      <w:r w:rsidR="00501A7E" w:rsidRPr="000E2553">
        <w:rPr>
          <w:rFonts w:asciiTheme="minorHAnsi" w:hAnsiTheme="minorHAnsi"/>
          <w:b/>
          <w:sz w:val="28"/>
          <w:szCs w:val="28"/>
        </w:rPr>
        <w:t xml:space="preserve">z ČSM na Darkov </w:t>
      </w:r>
      <w:r w:rsidR="002A783F" w:rsidRPr="000E2553">
        <w:rPr>
          <w:rFonts w:asciiTheme="minorHAnsi" w:hAnsiTheme="minorHAnsi"/>
          <w:b/>
          <w:sz w:val="28"/>
          <w:szCs w:val="28"/>
        </w:rPr>
        <w:t xml:space="preserve">č. </w:t>
      </w:r>
      <w:r w:rsidR="00501A7E" w:rsidRPr="000E2553">
        <w:rPr>
          <w:rFonts w:asciiTheme="minorHAnsi" w:hAnsiTheme="minorHAnsi"/>
          <w:b/>
          <w:sz w:val="28"/>
          <w:szCs w:val="28"/>
        </w:rPr>
        <w:t>5200</w:t>
      </w:r>
      <w:r w:rsidR="002A783F" w:rsidRPr="000E2553">
        <w:rPr>
          <w:rFonts w:asciiTheme="minorHAnsi" w:hAnsiTheme="minorHAnsi"/>
          <w:b/>
          <w:sz w:val="28"/>
          <w:szCs w:val="28"/>
        </w:rPr>
        <w:t>“</w:t>
      </w:r>
    </w:p>
    <w:p w:rsidR="00E9662A" w:rsidRPr="000E2553" w:rsidRDefault="00E9662A" w:rsidP="00E9662A">
      <w:pPr>
        <w:widowControl w:val="0"/>
        <w:autoSpaceDE w:val="0"/>
        <w:autoSpaceDN w:val="0"/>
        <w:adjustRightInd w:val="0"/>
        <w:jc w:val="both"/>
        <w:rPr>
          <w:b/>
          <w:sz w:val="32"/>
          <w:szCs w:val="32"/>
          <w:u w:val="single"/>
        </w:rPr>
      </w:pPr>
    </w:p>
    <w:p w:rsidR="00E9662A" w:rsidRPr="000E2553" w:rsidRDefault="00E9662A" w:rsidP="00E9662A">
      <w:pPr>
        <w:rPr>
          <w:sz w:val="22"/>
          <w:szCs w:val="22"/>
        </w:rPr>
      </w:pPr>
      <w:r w:rsidRPr="000E2553">
        <w:rPr>
          <w:b/>
          <w:sz w:val="32"/>
          <w:szCs w:val="32"/>
          <w:u w:val="single"/>
        </w:rPr>
        <w:t>Harmonogram prací a dodávek</w:t>
      </w:r>
    </w:p>
    <w:p w:rsidR="00E9662A" w:rsidRPr="000E2553" w:rsidRDefault="00E9662A" w:rsidP="00E9662A">
      <w:pPr>
        <w:rPr>
          <w:sz w:val="22"/>
          <w:szCs w:val="22"/>
        </w:rPr>
      </w:pPr>
    </w:p>
    <w:p w:rsidR="00E9662A" w:rsidRPr="002C0B34" w:rsidRDefault="00E9662A" w:rsidP="00E9662A">
      <w:pPr>
        <w:pStyle w:val="Odstavecseseznamem"/>
        <w:numPr>
          <w:ilvl w:val="0"/>
          <w:numId w:val="20"/>
        </w:numPr>
        <w:rPr>
          <w:sz w:val="22"/>
          <w:szCs w:val="22"/>
          <w:highlight w:val="lightGray"/>
        </w:rPr>
      </w:pPr>
      <w:r w:rsidRPr="002C0B34">
        <w:rPr>
          <w:sz w:val="22"/>
          <w:szCs w:val="22"/>
          <w:highlight w:val="lightGray"/>
        </w:rPr>
        <w:t xml:space="preserve">doplnit </w:t>
      </w:r>
      <w:r w:rsidR="002C0B34" w:rsidRPr="002C0B34">
        <w:rPr>
          <w:sz w:val="22"/>
          <w:szCs w:val="22"/>
          <w:highlight w:val="lightGray"/>
        </w:rPr>
        <w:t>zhotovitelem</w:t>
      </w:r>
    </w:p>
    <w:sectPr w:rsidR="00E9662A" w:rsidRPr="002C0B34" w:rsidSect="00130D9D">
      <w:footerReference w:type="even" r:id="rId11"/>
      <w:footerReference w:type="default" r:id="rId12"/>
      <w:headerReference w:type="first" r:id="rId13"/>
      <w:pgSz w:w="11907" w:h="16840" w:code="9"/>
      <w:pgMar w:top="1417" w:right="1417" w:bottom="1417" w:left="1417" w:header="709" w:footer="709"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158" w:rsidRDefault="002C5158">
      <w:r>
        <w:separator/>
      </w:r>
    </w:p>
  </w:endnote>
  <w:endnote w:type="continuationSeparator" w:id="0">
    <w:p w:rsidR="002C5158" w:rsidRDefault="002C5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vinion">
    <w:charset w:val="02"/>
    <w:family w:val="swiss"/>
    <w:pitch w:val="default"/>
    <w:sig w:usb0="00000000" w:usb1="00000000" w:usb2="00000000" w:usb3="00000000" w:csb0="00000000" w:csb1="00000000"/>
  </w:font>
  <w:font w:name="(normální text)">
    <w:altName w:val="Times New Roman"/>
    <w:panose1 w:val="00000000000000000000"/>
    <w:charset w:val="00"/>
    <w:family w:val="roman"/>
    <w:notTrueType/>
    <w:pitch w:val="default"/>
    <w:sig w:usb0="00000000" w:usb1="04050000" w:usb2="00000400" w:usb3="00000064" w:csb0="00000001" w:csb1="01C3843C"/>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7B" w:rsidRDefault="00762124">
    <w:pPr>
      <w:pStyle w:val="Zpat"/>
      <w:framePr w:wrap="around" w:vAnchor="text" w:hAnchor="margin" w:xAlign="center" w:y="1"/>
      <w:rPr>
        <w:rStyle w:val="slostrnky"/>
      </w:rPr>
    </w:pPr>
    <w:r>
      <w:rPr>
        <w:rStyle w:val="slostrnky"/>
      </w:rPr>
      <w:fldChar w:fldCharType="begin"/>
    </w:r>
    <w:r w:rsidR="00D3017B">
      <w:rPr>
        <w:rStyle w:val="slostrnky"/>
      </w:rPr>
      <w:instrText xml:space="preserve">PAGE  </w:instrText>
    </w:r>
    <w:r>
      <w:rPr>
        <w:rStyle w:val="slostrnky"/>
      </w:rPr>
      <w:fldChar w:fldCharType="end"/>
    </w:r>
  </w:p>
  <w:p w:rsidR="00D3017B" w:rsidRDefault="00D3017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7B" w:rsidRDefault="00D3017B">
    <w:pPr>
      <w:pStyle w:val="Zpat"/>
      <w:framePr w:wrap="around" w:vAnchor="text" w:hAnchor="margin" w:xAlign="center" w:y="1"/>
      <w:rPr>
        <w:rStyle w:val="slostrnky"/>
      </w:rPr>
    </w:pPr>
  </w:p>
  <w:p w:rsidR="00D3017B" w:rsidRDefault="00D3017B" w:rsidP="0034296B">
    <w:pPr>
      <w:pStyle w:val="Zpat"/>
      <w:jc w:val="center"/>
    </w:pPr>
    <w:r>
      <w:rPr>
        <w:i/>
      </w:rPr>
      <w:tab/>
    </w:r>
    <w:r w:rsidRPr="00EE34B6">
      <w:rPr>
        <w:i/>
      </w:rPr>
      <w:t xml:space="preserve">Ražba spojovacího překopu </w:t>
    </w:r>
    <w:r w:rsidRPr="00B57110">
      <w:rPr>
        <w:i/>
      </w:rPr>
      <w:t xml:space="preserve">z ČSM na Darkov </w:t>
    </w:r>
    <w:r>
      <w:rPr>
        <w:i/>
      </w:rPr>
      <w:t xml:space="preserve">č. </w:t>
    </w:r>
    <w:r w:rsidRPr="00B57110">
      <w:rPr>
        <w:i/>
      </w:rPr>
      <w:t>5200</w:t>
    </w:r>
    <w:r>
      <w:tab/>
    </w:r>
    <w:r w:rsidR="00762124">
      <w:rPr>
        <w:rStyle w:val="slostrnky"/>
      </w:rPr>
      <w:fldChar w:fldCharType="begin"/>
    </w:r>
    <w:r>
      <w:rPr>
        <w:rStyle w:val="slostrnky"/>
      </w:rPr>
      <w:instrText xml:space="preserve"> PAGE </w:instrText>
    </w:r>
    <w:r w:rsidR="00762124">
      <w:rPr>
        <w:rStyle w:val="slostrnky"/>
      </w:rPr>
      <w:fldChar w:fldCharType="separate"/>
    </w:r>
    <w:r w:rsidR="00EF628C">
      <w:rPr>
        <w:rStyle w:val="slostrnky"/>
        <w:noProof/>
      </w:rPr>
      <w:t>2</w:t>
    </w:r>
    <w:r w:rsidR="00762124">
      <w:rPr>
        <w:rStyle w:val="slostrnky"/>
      </w:rPr>
      <w:fldChar w:fldCharType="end"/>
    </w:r>
  </w:p>
  <w:p w:rsidR="00D3017B" w:rsidRDefault="00D3017B">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158" w:rsidRDefault="002C5158">
      <w:r>
        <w:separator/>
      </w:r>
    </w:p>
  </w:footnote>
  <w:footnote w:type="continuationSeparator" w:id="0">
    <w:p w:rsidR="002C5158" w:rsidRDefault="002C51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7B" w:rsidRDefault="00D3017B">
    <w:pPr>
      <w:pStyle w:val="Zhlav"/>
      <w:jc w:val="right"/>
    </w:pPr>
    <w:r>
      <w:t>Příloha č.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5"/>
    <w:lvl w:ilvl="0">
      <w:start w:val="2"/>
      <w:numFmt w:val="upperLetter"/>
      <w:lvlText w:val="%1. "/>
      <w:lvlJc w:val="left"/>
      <w:pPr>
        <w:tabs>
          <w:tab w:val="num" w:pos="567"/>
        </w:tabs>
        <w:ind w:left="567" w:hanging="283"/>
      </w:pPr>
    </w:lvl>
    <w:lvl w:ilvl="1">
      <w:start w:val="1"/>
      <w:numFmt w:val="decimal"/>
      <w:lvlText w:val="%2."/>
      <w:lvlJc w:val="left"/>
      <w:pPr>
        <w:tabs>
          <w:tab w:val="num" w:pos="851"/>
        </w:tabs>
        <w:ind w:left="851" w:hanging="283"/>
      </w:pPr>
    </w:lvl>
    <w:lvl w:ilvl="2">
      <w:start w:val="1"/>
      <w:numFmt w:val="decimal"/>
      <w:lvlText w:val="%3."/>
      <w:lvlJc w:val="left"/>
      <w:pPr>
        <w:tabs>
          <w:tab w:val="num" w:pos="1134"/>
        </w:tabs>
        <w:ind w:left="1134" w:hanging="283"/>
      </w:pPr>
    </w:lvl>
    <w:lvl w:ilvl="3">
      <w:start w:val="1"/>
      <w:numFmt w:val="decimal"/>
      <w:lvlText w:val="%4."/>
      <w:lvlJc w:val="left"/>
      <w:pPr>
        <w:tabs>
          <w:tab w:val="num" w:pos="1418"/>
        </w:tabs>
        <w:ind w:left="1418" w:hanging="283"/>
      </w:pPr>
    </w:lvl>
    <w:lvl w:ilvl="4">
      <w:start w:val="1"/>
      <w:numFmt w:val="decimal"/>
      <w:lvlText w:val="%5."/>
      <w:lvlJc w:val="left"/>
      <w:pPr>
        <w:tabs>
          <w:tab w:val="num" w:pos="1701"/>
        </w:tabs>
        <w:ind w:left="1701" w:hanging="283"/>
      </w:pPr>
    </w:lvl>
    <w:lvl w:ilvl="5">
      <w:start w:val="1"/>
      <w:numFmt w:val="decimal"/>
      <w:lvlText w:val="%6."/>
      <w:lvlJc w:val="left"/>
      <w:pPr>
        <w:tabs>
          <w:tab w:val="num" w:pos="1985"/>
        </w:tabs>
        <w:ind w:left="1985" w:hanging="283"/>
      </w:pPr>
    </w:lvl>
    <w:lvl w:ilvl="6">
      <w:start w:val="1"/>
      <w:numFmt w:val="decimal"/>
      <w:lvlText w:val="%7."/>
      <w:lvlJc w:val="left"/>
      <w:pPr>
        <w:tabs>
          <w:tab w:val="num" w:pos="2268"/>
        </w:tabs>
        <w:ind w:left="2268" w:hanging="283"/>
      </w:pPr>
    </w:lvl>
    <w:lvl w:ilvl="7">
      <w:start w:val="1"/>
      <w:numFmt w:val="decimal"/>
      <w:lvlText w:val="%8."/>
      <w:lvlJc w:val="left"/>
      <w:pPr>
        <w:tabs>
          <w:tab w:val="num" w:pos="2552"/>
        </w:tabs>
        <w:ind w:left="2552" w:hanging="283"/>
      </w:pPr>
    </w:lvl>
    <w:lvl w:ilvl="8">
      <w:start w:val="1"/>
      <w:numFmt w:val="decimal"/>
      <w:lvlText w:val="%9."/>
      <w:lvlJc w:val="left"/>
      <w:pPr>
        <w:tabs>
          <w:tab w:val="num" w:pos="2835"/>
        </w:tabs>
        <w:ind w:left="2835" w:hanging="283"/>
      </w:pPr>
    </w:lvl>
  </w:abstractNum>
  <w:abstractNum w:abstractNumId="2">
    <w:nsid w:val="00000009"/>
    <w:multiLevelType w:val="singleLevel"/>
    <w:tmpl w:val="00000009"/>
    <w:name w:val="WW8Num9"/>
    <w:lvl w:ilvl="0">
      <w:start w:val="1"/>
      <w:numFmt w:val="lowerLetter"/>
      <w:lvlText w:val="%1)"/>
      <w:lvlJc w:val="left"/>
      <w:pPr>
        <w:tabs>
          <w:tab w:val="num" w:pos="360"/>
        </w:tabs>
        <w:ind w:left="360" w:hanging="360"/>
      </w:pPr>
    </w:lvl>
  </w:abstractNum>
  <w:abstractNum w:abstractNumId="3">
    <w:nsid w:val="0000000A"/>
    <w:multiLevelType w:val="multilevel"/>
    <w:tmpl w:val="0000000A"/>
    <w:name w:val="WW8Num10"/>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7BF5E1D"/>
    <w:multiLevelType w:val="hybridMultilevel"/>
    <w:tmpl w:val="78EA3E8A"/>
    <w:lvl w:ilvl="0" w:tplc="F6BC1766">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89D14B8"/>
    <w:multiLevelType w:val="hybridMultilevel"/>
    <w:tmpl w:val="F76699BE"/>
    <w:lvl w:ilvl="0" w:tplc="FC44880A">
      <w:start w:val="4"/>
      <w:numFmt w:val="bullet"/>
      <w:lvlText w:val="-"/>
      <w:lvlJc w:val="left"/>
      <w:pPr>
        <w:tabs>
          <w:tab w:val="num" w:pos="420"/>
        </w:tabs>
        <w:ind w:left="420" w:hanging="420"/>
      </w:pPr>
      <w:rPr>
        <w:rFonts w:hint="default"/>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96F7D3E"/>
    <w:multiLevelType w:val="hybridMultilevel"/>
    <w:tmpl w:val="E86C27D8"/>
    <w:lvl w:ilvl="0" w:tplc="81609EA8">
      <w:start w:val="1"/>
      <w:numFmt w:val="bullet"/>
      <w:lvlText w:val=""/>
      <w:lvlJc w:val="left"/>
      <w:pPr>
        <w:tabs>
          <w:tab w:val="num" w:pos="1418"/>
        </w:tabs>
        <w:ind w:left="1418" w:hanging="284"/>
      </w:pPr>
      <w:rPr>
        <w:rFonts w:ascii="Wingdings" w:hAnsi="Wingdings" w:hint="default"/>
      </w:rPr>
    </w:lvl>
    <w:lvl w:ilvl="1" w:tplc="3B0ED3A2">
      <w:start w:val="1"/>
      <w:numFmt w:val="bullet"/>
      <w:lvlText w:val=""/>
      <w:lvlJc w:val="left"/>
      <w:pPr>
        <w:tabs>
          <w:tab w:val="num" w:pos="1364"/>
        </w:tabs>
        <w:ind w:left="1364" w:hanging="284"/>
      </w:pPr>
      <w:rPr>
        <w:rFonts w:ascii="Wingdings" w:hAnsi="Wingdings" w:hint="default"/>
        <w:strike w:val="0"/>
        <w:dstrike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DA91E65"/>
    <w:multiLevelType w:val="singleLevel"/>
    <w:tmpl w:val="1A7C7B9A"/>
    <w:lvl w:ilvl="0">
      <w:start w:val="1"/>
      <w:numFmt w:val="decimal"/>
      <w:lvlText w:val="%1."/>
      <w:lvlJc w:val="left"/>
      <w:pPr>
        <w:tabs>
          <w:tab w:val="num" w:pos="360"/>
        </w:tabs>
        <w:ind w:left="360" w:hanging="360"/>
      </w:pPr>
    </w:lvl>
  </w:abstractNum>
  <w:abstractNum w:abstractNumId="8">
    <w:nsid w:val="1E83460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D014FC"/>
    <w:multiLevelType w:val="hybridMultilevel"/>
    <w:tmpl w:val="9106155A"/>
    <w:lvl w:ilvl="0" w:tplc="0562013E">
      <w:start w:val="1"/>
      <w:numFmt w:val="decimal"/>
      <w:lvlText w:val="%1."/>
      <w:lvlJc w:val="left"/>
      <w:pPr>
        <w:tabs>
          <w:tab w:val="num" w:pos="420"/>
        </w:tabs>
        <w:ind w:left="42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53F1AD3"/>
    <w:multiLevelType w:val="multilevel"/>
    <w:tmpl w:val="1A2EBB0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6914DA"/>
    <w:multiLevelType w:val="hybridMultilevel"/>
    <w:tmpl w:val="29A64116"/>
    <w:lvl w:ilvl="0" w:tplc="6D8E5D2C">
      <w:start w:val="1"/>
      <w:numFmt w:val="bullet"/>
      <w:lvlText w:val=""/>
      <w:lvlJc w:val="left"/>
      <w:pPr>
        <w:tabs>
          <w:tab w:val="num" w:pos="1418"/>
        </w:tabs>
        <w:ind w:left="1418" w:hanging="284"/>
      </w:pPr>
      <w:rPr>
        <w:rFonts w:ascii="Wingdings" w:hAnsi="Wingdings" w:hint="default"/>
      </w:rPr>
    </w:lvl>
    <w:lvl w:ilvl="1" w:tplc="890AC2A6">
      <w:start w:val="1"/>
      <w:numFmt w:val="decimal"/>
      <w:lvlText w:val="%2."/>
      <w:lvlJc w:val="left"/>
      <w:pPr>
        <w:tabs>
          <w:tab w:val="num" w:pos="340"/>
        </w:tabs>
        <w:ind w:left="340" w:hanging="34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E953A7E"/>
    <w:multiLevelType w:val="multilevel"/>
    <w:tmpl w:val="B2BE97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2FA579C6"/>
    <w:multiLevelType w:val="hybridMultilevel"/>
    <w:tmpl w:val="DBF28FDE"/>
    <w:lvl w:ilvl="0" w:tplc="7C94CDA8">
      <w:start w:val="1"/>
      <w:numFmt w:val="upperRoman"/>
      <w:lvlText w:val="%1."/>
      <w:lvlJc w:val="right"/>
      <w:pPr>
        <w:ind w:left="4330" w:hanging="360"/>
      </w:pPr>
      <w:rPr>
        <w:rFonts w:hint="default"/>
        <w:kern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16F2FC6"/>
    <w:multiLevelType w:val="multilevel"/>
    <w:tmpl w:val="CBFAC1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33B03214"/>
    <w:multiLevelType w:val="hybridMultilevel"/>
    <w:tmpl w:val="B97654D8"/>
    <w:lvl w:ilvl="0" w:tplc="F6BC1766">
      <w:start w:val="1"/>
      <w:numFmt w:val="decimal"/>
      <w:lvlText w:val="%1."/>
      <w:lvlJc w:val="left"/>
      <w:pPr>
        <w:tabs>
          <w:tab w:val="num" w:pos="454"/>
        </w:tabs>
        <w:ind w:left="454" w:hanging="454"/>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3E933AD"/>
    <w:multiLevelType w:val="hybridMultilevel"/>
    <w:tmpl w:val="53100D5C"/>
    <w:lvl w:ilvl="0" w:tplc="4468C7E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B2C4AEC"/>
    <w:multiLevelType w:val="hybridMultilevel"/>
    <w:tmpl w:val="EA8EE3A2"/>
    <w:lvl w:ilvl="0" w:tplc="81609EA8">
      <w:start w:val="1"/>
      <w:numFmt w:val="bullet"/>
      <w:lvlText w:val=""/>
      <w:lvlJc w:val="left"/>
      <w:pPr>
        <w:tabs>
          <w:tab w:val="num" w:pos="1418"/>
        </w:tabs>
        <w:ind w:left="1418"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B334F57"/>
    <w:multiLevelType w:val="hybridMultilevel"/>
    <w:tmpl w:val="93A6F1F6"/>
    <w:lvl w:ilvl="0" w:tplc="01BAA68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DD838F9"/>
    <w:multiLevelType w:val="hybridMultilevel"/>
    <w:tmpl w:val="7A8A6FEA"/>
    <w:lvl w:ilvl="0" w:tplc="D7B4C39A">
      <w:start w:val="1"/>
      <w:numFmt w:val="decimal"/>
      <w:lvlText w:val="%1."/>
      <w:lvlJc w:val="left"/>
      <w:pPr>
        <w:tabs>
          <w:tab w:val="num" w:pos="454"/>
        </w:tabs>
        <w:ind w:left="454" w:hanging="454"/>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F20029D"/>
    <w:multiLevelType w:val="hybridMultilevel"/>
    <w:tmpl w:val="1C7E5D40"/>
    <w:lvl w:ilvl="0" w:tplc="FDE29448">
      <w:numFmt w:val="bullet"/>
      <w:lvlText w:val="-"/>
      <w:lvlJc w:val="left"/>
      <w:pPr>
        <w:ind w:left="960" w:hanging="360"/>
      </w:pPr>
      <w:rPr>
        <w:rFonts w:ascii="Times New Roman" w:eastAsia="Times New Roman" w:hAnsi="Times New Roman" w:cs="Times New Roman"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21">
    <w:nsid w:val="40442F10"/>
    <w:multiLevelType w:val="hybridMultilevel"/>
    <w:tmpl w:val="85244B4A"/>
    <w:lvl w:ilvl="0" w:tplc="04050017">
      <w:start w:val="1"/>
      <w:numFmt w:val="lowerLetter"/>
      <w:lvlText w:val="%1)"/>
      <w:lvlJc w:val="left"/>
      <w:pPr>
        <w:tabs>
          <w:tab w:val="num" w:pos="454"/>
        </w:tabs>
        <w:ind w:left="454" w:hanging="454"/>
      </w:pPr>
      <w:rPr>
        <w:rFonts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40E422E8"/>
    <w:multiLevelType w:val="hybridMultilevel"/>
    <w:tmpl w:val="55F86BE6"/>
    <w:lvl w:ilvl="0" w:tplc="64C2DA2E">
      <w:start w:val="1"/>
      <w:numFmt w:val="upperRoman"/>
      <w:lvlText w:val="%1."/>
      <w:lvlJc w:val="left"/>
      <w:pPr>
        <w:tabs>
          <w:tab w:val="num" w:pos="1080"/>
        </w:tabs>
        <w:ind w:left="1080" w:hanging="720"/>
      </w:pPr>
      <w:rPr>
        <w:rFonts w:hint="default"/>
        <w:b/>
      </w:rPr>
    </w:lvl>
    <w:lvl w:ilvl="1" w:tplc="C7CEA26E">
      <w:start w:val="1"/>
      <w:numFmt w:val="decimal"/>
      <w:lvlText w:val="%2."/>
      <w:lvlJc w:val="left"/>
      <w:pPr>
        <w:tabs>
          <w:tab w:val="num" w:pos="1440"/>
        </w:tabs>
        <w:ind w:left="1440" w:hanging="360"/>
      </w:pPr>
      <w:rPr>
        <w:rFonts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51C0015"/>
    <w:multiLevelType w:val="hybridMultilevel"/>
    <w:tmpl w:val="AC0A7C8E"/>
    <w:lvl w:ilvl="0" w:tplc="00000004">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4">
    <w:nsid w:val="45256E3B"/>
    <w:multiLevelType w:val="hybridMultilevel"/>
    <w:tmpl w:val="244253CE"/>
    <w:lvl w:ilvl="0" w:tplc="F6BC1766">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5AF05A1"/>
    <w:multiLevelType w:val="hybridMultilevel"/>
    <w:tmpl w:val="96944040"/>
    <w:lvl w:ilvl="0" w:tplc="F6BC1766">
      <w:start w:val="1"/>
      <w:numFmt w:val="decimal"/>
      <w:lvlText w:val="%1."/>
      <w:lvlJc w:val="left"/>
      <w:pPr>
        <w:tabs>
          <w:tab w:val="num" w:pos="454"/>
        </w:tabs>
        <w:ind w:left="454" w:hanging="454"/>
      </w:pPr>
      <w:rPr>
        <w:rFonts w:cs="Times New Roman" w:hint="default"/>
      </w:rPr>
    </w:lvl>
    <w:lvl w:ilvl="1" w:tplc="81609EA8">
      <w:start w:val="1"/>
      <w:numFmt w:val="bullet"/>
      <w:lvlText w:val=""/>
      <w:lvlJc w:val="left"/>
      <w:pPr>
        <w:tabs>
          <w:tab w:val="num" w:pos="1364"/>
        </w:tabs>
        <w:ind w:left="1364" w:hanging="284"/>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8D720E0"/>
    <w:multiLevelType w:val="multilevel"/>
    <w:tmpl w:val="956AA4E4"/>
    <w:lvl w:ilvl="0">
      <w:start w:val="1"/>
      <w:numFmt w:val="none"/>
      <w:pStyle w:val="Odstavec"/>
      <w:suff w:val="nothing"/>
      <w:lvlText w:val=""/>
      <w:lvlJc w:val="left"/>
      <w:rPr>
        <w:rFonts w:cs="Times New Roman" w:hint="default"/>
        <w:sz w:val="18"/>
        <w:szCs w:val="18"/>
      </w:rPr>
    </w:lvl>
    <w:lvl w:ilvl="1">
      <w:start w:val="1"/>
      <w:numFmt w:val="decimal"/>
      <w:lvlText w:val="(%2) "/>
      <w:lvlJc w:val="left"/>
      <w:pPr>
        <w:tabs>
          <w:tab w:val="num" w:pos="454"/>
        </w:tabs>
        <w:ind w:left="454" w:hanging="454"/>
      </w:pPr>
      <w:rPr>
        <w:rFonts w:cs="Times New Roman" w:hint="default"/>
        <w:b w:val="0"/>
        <w:i w:val="0"/>
        <w:sz w:val="18"/>
        <w:szCs w:val="18"/>
      </w:rPr>
    </w:lvl>
    <w:lvl w:ilvl="2">
      <w:start w:val="1"/>
      <w:numFmt w:val="lowerLetter"/>
      <w:lvlText w:val="%3)"/>
      <w:lvlJc w:val="left"/>
      <w:pPr>
        <w:tabs>
          <w:tab w:val="num" w:pos="851"/>
        </w:tabs>
        <w:ind w:left="851" w:hanging="284"/>
      </w:pPr>
      <w:rPr>
        <w:rFonts w:cs="Times New Roman" w:hint="default"/>
        <w:sz w:val="18"/>
        <w:szCs w:val="18"/>
      </w:rPr>
    </w:lvl>
    <w:lvl w:ilvl="3">
      <w:start w:val="1"/>
      <w:numFmt w:val="none"/>
      <w:lvlText w:val="- "/>
      <w:lvlJc w:val="left"/>
      <w:pPr>
        <w:tabs>
          <w:tab w:val="num" w:pos="1247"/>
        </w:tabs>
        <w:ind w:left="1247" w:hanging="396"/>
      </w:pPr>
      <w:rPr>
        <w:rFonts w:cs="Times New Roman" w:hint="default"/>
        <w:color w:val="auto"/>
        <w:sz w:val="18"/>
        <w:szCs w:val="18"/>
      </w:rPr>
    </w:lvl>
    <w:lvl w:ilvl="4">
      <w:start w:val="1"/>
      <w:numFmt w:val="none"/>
      <w:lvlText w:val="-"/>
      <w:lvlJc w:val="left"/>
      <w:pPr>
        <w:tabs>
          <w:tab w:val="num" w:pos="1418"/>
        </w:tabs>
        <w:ind w:left="1418" w:hanging="284"/>
      </w:pPr>
      <w:rPr>
        <w:rFonts w:cs="Times New Roman" w:hint="default"/>
        <w:color w:val="auto"/>
        <w:sz w:val="18"/>
        <w:szCs w:val="18"/>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49686FCD"/>
    <w:multiLevelType w:val="hybridMultilevel"/>
    <w:tmpl w:val="A06E4292"/>
    <w:lvl w:ilvl="0" w:tplc="7B6AECE4">
      <w:start w:val="7"/>
      <w:numFmt w:val="decimal"/>
      <w:lvlText w:val="%1."/>
      <w:lvlJc w:val="left"/>
      <w:pPr>
        <w:tabs>
          <w:tab w:val="num" w:pos="454"/>
        </w:tabs>
        <w:ind w:left="454" w:hanging="454"/>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A641A4A"/>
    <w:multiLevelType w:val="singleLevel"/>
    <w:tmpl w:val="BCA6B26E"/>
    <w:lvl w:ilvl="0">
      <w:start w:val="1"/>
      <w:numFmt w:val="decimal"/>
      <w:lvlText w:val="%1."/>
      <w:lvlJc w:val="left"/>
      <w:pPr>
        <w:tabs>
          <w:tab w:val="num" w:pos="360"/>
        </w:tabs>
        <w:ind w:left="357" w:hanging="357"/>
      </w:pPr>
    </w:lvl>
  </w:abstractNum>
  <w:abstractNum w:abstractNumId="29">
    <w:nsid w:val="4CF22099"/>
    <w:multiLevelType w:val="singleLevel"/>
    <w:tmpl w:val="A954A610"/>
    <w:name w:val="WW8Num7"/>
    <w:lvl w:ilvl="0">
      <w:start w:val="1"/>
      <w:numFmt w:val="decimal"/>
      <w:lvlText w:val="%1."/>
      <w:lvlJc w:val="left"/>
      <w:pPr>
        <w:tabs>
          <w:tab w:val="num" w:pos="360"/>
        </w:tabs>
        <w:ind w:left="360" w:hanging="360"/>
      </w:pPr>
      <w:rPr>
        <w:sz w:val="24"/>
      </w:rPr>
    </w:lvl>
  </w:abstractNum>
  <w:abstractNum w:abstractNumId="30">
    <w:nsid w:val="4F3C7F2E"/>
    <w:multiLevelType w:val="hybridMultilevel"/>
    <w:tmpl w:val="AA562B2C"/>
    <w:lvl w:ilvl="0" w:tplc="C20CEF4A">
      <w:start w:val="7"/>
      <w:numFmt w:val="decimal"/>
      <w:lvlText w:val="%1."/>
      <w:lvlJc w:val="left"/>
      <w:pPr>
        <w:tabs>
          <w:tab w:val="num" w:pos="454"/>
        </w:tabs>
        <w:ind w:left="454" w:hanging="454"/>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1823780"/>
    <w:multiLevelType w:val="hybridMultilevel"/>
    <w:tmpl w:val="C2306794"/>
    <w:name w:val="WW8Num822"/>
    <w:lvl w:ilvl="0" w:tplc="031C9886">
      <w:start w:val="1"/>
      <w:numFmt w:val="decimal"/>
      <w:lvlText w:val="%1."/>
      <w:lvlJc w:val="left"/>
      <w:pPr>
        <w:tabs>
          <w:tab w:val="num" w:pos="786"/>
        </w:tabs>
        <w:ind w:left="771" w:hanging="345"/>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2">
    <w:nsid w:val="54324396"/>
    <w:multiLevelType w:val="hybridMultilevel"/>
    <w:tmpl w:val="EC620ABA"/>
    <w:lvl w:ilvl="0" w:tplc="F6BC1766">
      <w:start w:val="1"/>
      <w:numFmt w:val="decimal"/>
      <w:lvlText w:val="%1."/>
      <w:lvlJc w:val="left"/>
      <w:pPr>
        <w:tabs>
          <w:tab w:val="num" w:pos="454"/>
        </w:tabs>
        <w:ind w:left="454" w:hanging="454"/>
      </w:pPr>
      <w:rPr>
        <w:rFonts w:cs="Times New Roman" w:hint="default"/>
      </w:rPr>
    </w:lvl>
    <w:lvl w:ilvl="1" w:tplc="81609EA8">
      <w:start w:val="1"/>
      <w:numFmt w:val="bullet"/>
      <w:lvlText w:val=""/>
      <w:lvlJc w:val="left"/>
      <w:pPr>
        <w:tabs>
          <w:tab w:val="num" w:pos="1364"/>
        </w:tabs>
        <w:ind w:left="1364" w:hanging="284"/>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553F0CF7"/>
    <w:multiLevelType w:val="hybridMultilevel"/>
    <w:tmpl w:val="4E7C669E"/>
    <w:lvl w:ilvl="0" w:tplc="F6BC1766">
      <w:start w:val="1"/>
      <w:numFmt w:val="decimal"/>
      <w:lvlText w:val="%1."/>
      <w:lvlJc w:val="left"/>
      <w:pPr>
        <w:tabs>
          <w:tab w:val="num" w:pos="454"/>
        </w:tabs>
        <w:ind w:left="454" w:hanging="454"/>
      </w:pPr>
      <w:rPr>
        <w:rFonts w:cs="Times New Roman" w:hint="default"/>
      </w:rPr>
    </w:lvl>
    <w:lvl w:ilvl="1" w:tplc="EEBE8AB8">
      <w:start w:val="1"/>
      <w:numFmt w:val="bullet"/>
      <w:lvlText w:val=""/>
      <w:lvlJc w:val="left"/>
      <w:pPr>
        <w:tabs>
          <w:tab w:val="num" w:pos="284"/>
        </w:tabs>
        <w:ind w:left="284"/>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5556154E"/>
    <w:multiLevelType w:val="hybridMultilevel"/>
    <w:tmpl w:val="1B529DCC"/>
    <w:lvl w:ilvl="0" w:tplc="9F9CBAD2">
      <w:start w:val="7"/>
      <w:numFmt w:val="decimal"/>
      <w:lvlText w:val="%1."/>
      <w:lvlJc w:val="left"/>
      <w:pPr>
        <w:tabs>
          <w:tab w:val="num" w:pos="454"/>
        </w:tabs>
        <w:ind w:left="454" w:hanging="454"/>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5DD47F8"/>
    <w:multiLevelType w:val="hybridMultilevel"/>
    <w:tmpl w:val="86B8AF0C"/>
    <w:lvl w:ilvl="0" w:tplc="04050017">
      <w:start w:val="1"/>
      <w:numFmt w:val="lowerLetter"/>
      <w:lvlText w:val="%1)"/>
      <w:lvlJc w:val="left"/>
      <w:pPr>
        <w:tabs>
          <w:tab w:val="num" w:pos="454"/>
        </w:tabs>
        <w:ind w:left="454" w:hanging="454"/>
      </w:pPr>
      <w:rPr>
        <w:rFonts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58C137D7"/>
    <w:multiLevelType w:val="hybridMultilevel"/>
    <w:tmpl w:val="6BC27058"/>
    <w:lvl w:ilvl="0" w:tplc="C12E8C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F377ACA"/>
    <w:multiLevelType w:val="hybridMultilevel"/>
    <w:tmpl w:val="AFD65A7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nsid w:val="62BB5F89"/>
    <w:multiLevelType w:val="hybridMultilevel"/>
    <w:tmpl w:val="96944040"/>
    <w:lvl w:ilvl="0" w:tplc="F6BC1766">
      <w:start w:val="1"/>
      <w:numFmt w:val="decimal"/>
      <w:lvlText w:val="%1."/>
      <w:lvlJc w:val="left"/>
      <w:pPr>
        <w:tabs>
          <w:tab w:val="num" w:pos="454"/>
        </w:tabs>
        <w:ind w:left="454" w:hanging="454"/>
      </w:pPr>
      <w:rPr>
        <w:rFonts w:cs="Times New Roman" w:hint="default"/>
      </w:rPr>
    </w:lvl>
    <w:lvl w:ilvl="1" w:tplc="81609EA8">
      <w:start w:val="1"/>
      <w:numFmt w:val="bullet"/>
      <w:lvlText w:val=""/>
      <w:lvlJc w:val="left"/>
      <w:pPr>
        <w:tabs>
          <w:tab w:val="num" w:pos="1364"/>
        </w:tabs>
        <w:ind w:left="1364" w:hanging="284"/>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637B23B9"/>
    <w:multiLevelType w:val="hybridMultilevel"/>
    <w:tmpl w:val="725EEA86"/>
    <w:name w:val="WW8Num82"/>
    <w:lvl w:ilvl="0" w:tplc="031C9886">
      <w:start w:val="1"/>
      <w:numFmt w:val="decimal"/>
      <w:lvlText w:val="%1."/>
      <w:lvlJc w:val="left"/>
      <w:pPr>
        <w:tabs>
          <w:tab w:val="num" w:pos="360"/>
        </w:tabs>
        <w:ind w:left="345" w:hanging="34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51D47AD"/>
    <w:multiLevelType w:val="singleLevel"/>
    <w:tmpl w:val="0562013E"/>
    <w:lvl w:ilvl="0">
      <w:start w:val="1"/>
      <w:numFmt w:val="decimal"/>
      <w:lvlText w:val="%1."/>
      <w:lvlJc w:val="left"/>
      <w:pPr>
        <w:tabs>
          <w:tab w:val="num" w:pos="420"/>
        </w:tabs>
        <w:ind w:left="420" w:hanging="420"/>
      </w:pPr>
      <w:rPr>
        <w:rFonts w:hint="default"/>
      </w:rPr>
    </w:lvl>
  </w:abstractNum>
  <w:abstractNum w:abstractNumId="41">
    <w:nsid w:val="654E39E2"/>
    <w:multiLevelType w:val="hybridMultilevel"/>
    <w:tmpl w:val="98160A8C"/>
    <w:lvl w:ilvl="0" w:tplc="F6BC1766">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6F89231E"/>
    <w:multiLevelType w:val="hybridMultilevel"/>
    <w:tmpl w:val="B938519E"/>
    <w:lvl w:ilvl="0" w:tplc="0562013E">
      <w:start w:val="1"/>
      <w:numFmt w:val="decimal"/>
      <w:lvlText w:val="%1."/>
      <w:lvlJc w:val="left"/>
      <w:pPr>
        <w:tabs>
          <w:tab w:val="num" w:pos="420"/>
        </w:tabs>
        <w:ind w:left="42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345703A"/>
    <w:multiLevelType w:val="hybridMultilevel"/>
    <w:tmpl w:val="B5A4CDA4"/>
    <w:lvl w:ilvl="0" w:tplc="85A46586">
      <w:start w:val="1"/>
      <w:numFmt w:val="decimal"/>
      <w:lvlText w:val="%1."/>
      <w:lvlJc w:val="left"/>
      <w:pPr>
        <w:tabs>
          <w:tab w:val="num" w:pos="454"/>
        </w:tabs>
        <w:ind w:left="454" w:hanging="454"/>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nsid w:val="7586732E"/>
    <w:multiLevelType w:val="hybridMultilevel"/>
    <w:tmpl w:val="6BC27058"/>
    <w:lvl w:ilvl="0" w:tplc="C12E8C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6B0102B"/>
    <w:multiLevelType w:val="singleLevel"/>
    <w:tmpl w:val="C12E8C58"/>
    <w:name w:val="WW8Num8"/>
    <w:lvl w:ilvl="0">
      <w:start w:val="1"/>
      <w:numFmt w:val="decimal"/>
      <w:lvlText w:val="%1."/>
      <w:lvlJc w:val="left"/>
      <w:pPr>
        <w:tabs>
          <w:tab w:val="num" w:pos="360"/>
        </w:tabs>
        <w:ind w:left="345" w:hanging="345"/>
      </w:pPr>
      <w:rPr>
        <w:rFonts w:hint="default"/>
      </w:rPr>
    </w:lvl>
  </w:abstractNum>
  <w:num w:numId="1">
    <w:abstractNumId w:val="43"/>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8"/>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6"/>
  </w:num>
  <w:num w:numId="16">
    <w:abstractNumId w:val="40"/>
  </w:num>
  <w:num w:numId="17">
    <w:abstractNumId w:val="22"/>
  </w:num>
  <w:num w:numId="18">
    <w:abstractNumId w:val="9"/>
  </w:num>
  <w:num w:numId="19">
    <w:abstractNumId w:val="42"/>
  </w:num>
  <w:num w:numId="20">
    <w:abstractNumId w:val="5"/>
  </w:num>
  <w:num w:numId="21">
    <w:abstractNumId w:val="37"/>
  </w:num>
  <w:num w:numId="22">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3">
    <w:abstractNumId w:val="18"/>
  </w:num>
  <w:num w:numId="24">
    <w:abstractNumId w:val="6"/>
  </w:num>
  <w:num w:numId="25">
    <w:abstractNumId w:val="23"/>
  </w:num>
  <w:num w:numId="26">
    <w:abstractNumId w:val="10"/>
  </w:num>
  <w:num w:numId="27">
    <w:abstractNumId w:val="21"/>
  </w:num>
  <w:num w:numId="28">
    <w:abstractNumId w:val="35"/>
  </w:num>
  <w:num w:numId="29">
    <w:abstractNumId w:val="36"/>
  </w:num>
  <w:num w:numId="30">
    <w:abstractNumId w:val="44"/>
  </w:num>
  <w:num w:numId="31">
    <w:abstractNumId w:val="5"/>
  </w:num>
  <w:num w:numId="32">
    <w:abstractNumId w:val="13"/>
  </w:num>
  <w:num w:numId="33">
    <w:abstractNumId w:val="8"/>
  </w:num>
  <w:num w:numId="34">
    <w:abstractNumId w:val="7"/>
  </w:num>
  <w:num w:numId="35">
    <w:abstractNumId w:val="12"/>
  </w:num>
  <w:num w:numId="36">
    <w:abstractNumId w:val="20"/>
  </w:num>
  <w:num w:numId="37">
    <w:abstractNumId w:val="14"/>
  </w:num>
  <w:num w:numId="38">
    <w:abstractNumId w:val="28"/>
  </w:num>
  <w:num w:numId="39">
    <w:abstractNumId w:val="30"/>
  </w:num>
  <w:num w:numId="40">
    <w:abstractNumId w:val="27"/>
  </w:num>
  <w:num w:numId="41">
    <w:abstractNumId w:val="3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567"/>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316C7"/>
    <w:rsid w:val="0000099A"/>
    <w:rsid w:val="00001BBB"/>
    <w:rsid w:val="00006F9E"/>
    <w:rsid w:val="00012171"/>
    <w:rsid w:val="00012777"/>
    <w:rsid w:val="0001290B"/>
    <w:rsid w:val="00013AE8"/>
    <w:rsid w:val="00013E91"/>
    <w:rsid w:val="000140F9"/>
    <w:rsid w:val="000144E1"/>
    <w:rsid w:val="00015D4F"/>
    <w:rsid w:val="000202DF"/>
    <w:rsid w:val="000230CE"/>
    <w:rsid w:val="00024728"/>
    <w:rsid w:val="00027AA6"/>
    <w:rsid w:val="0003074E"/>
    <w:rsid w:val="00031301"/>
    <w:rsid w:val="000354EA"/>
    <w:rsid w:val="00035B11"/>
    <w:rsid w:val="00040B34"/>
    <w:rsid w:val="00041A26"/>
    <w:rsid w:val="0004763C"/>
    <w:rsid w:val="00047A5A"/>
    <w:rsid w:val="00047C6F"/>
    <w:rsid w:val="00050F73"/>
    <w:rsid w:val="000515E6"/>
    <w:rsid w:val="00054360"/>
    <w:rsid w:val="000560D7"/>
    <w:rsid w:val="00056561"/>
    <w:rsid w:val="00056707"/>
    <w:rsid w:val="00056BD3"/>
    <w:rsid w:val="00057214"/>
    <w:rsid w:val="00057CEC"/>
    <w:rsid w:val="000604F3"/>
    <w:rsid w:val="00060C94"/>
    <w:rsid w:val="00060EA2"/>
    <w:rsid w:val="000617EB"/>
    <w:rsid w:val="00062D62"/>
    <w:rsid w:val="000651EA"/>
    <w:rsid w:val="00072D5D"/>
    <w:rsid w:val="00072DB4"/>
    <w:rsid w:val="00074487"/>
    <w:rsid w:val="000750AB"/>
    <w:rsid w:val="00075C37"/>
    <w:rsid w:val="00077560"/>
    <w:rsid w:val="00077C2A"/>
    <w:rsid w:val="00077E0D"/>
    <w:rsid w:val="000813AA"/>
    <w:rsid w:val="0008149C"/>
    <w:rsid w:val="000815FE"/>
    <w:rsid w:val="00081E08"/>
    <w:rsid w:val="00081E12"/>
    <w:rsid w:val="00082B70"/>
    <w:rsid w:val="00082E6B"/>
    <w:rsid w:val="000833FA"/>
    <w:rsid w:val="00084796"/>
    <w:rsid w:val="000850D3"/>
    <w:rsid w:val="000859FF"/>
    <w:rsid w:val="00086D7A"/>
    <w:rsid w:val="000929B2"/>
    <w:rsid w:val="00092AC4"/>
    <w:rsid w:val="00092CF6"/>
    <w:rsid w:val="00094162"/>
    <w:rsid w:val="00094905"/>
    <w:rsid w:val="000A1A37"/>
    <w:rsid w:val="000A233C"/>
    <w:rsid w:val="000A427D"/>
    <w:rsid w:val="000A5BEF"/>
    <w:rsid w:val="000A5EE4"/>
    <w:rsid w:val="000A7DDE"/>
    <w:rsid w:val="000A7FD3"/>
    <w:rsid w:val="000B03A0"/>
    <w:rsid w:val="000B06DB"/>
    <w:rsid w:val="000B2186"/>
    <w:rsid w:val="000B3E1B"/>
    <w:rsid w:val="000B7898"/>
    <w:rsid w:val="000B7D95"/>
    <w:rsid w:val="000B7F40"/>
    <w:rsid w:val="000C03D1"/>
    <w:rsid w:val="000C0CD2"/>
    <w:rsid w:val="000C27B9"/>
    <w:rsid w:val="000C2DB2"/>
    <w:rsid w:val="000C31FC"/>
    <w:rsid w:val="000C3882"/>
    <w:rsid w:val="000C634F"/>
    <w:rsid w:val="000C66C4"/>
    <w:rsid w:val="000C67A8"/>
    <w:rsid w:val="000C6EC3"/>
    <w:rsid w:val="000C7BB3"/>
    <w:rsid w:val="000D0642"/>
    <w:rsid w:val="000D0A43"/>
    <w:rsid w:val="000D3BD7"/>
    <w:rsid w:val="000E04DD"/>
    <w:rsid w:val="000E0675"/>
    <w:rsid w:val="000E2238"/>
    <w:rsid w:val="000E2553"/>
    <w:rsid w:val="000E2DE5"/>
    <w:rsid w:val="000E3806"/>
    <w:rsid w:val="000E3E8D"/>
    <w:rsid w:val="000E4448"/>
    <w:rsid w:val="000E7722"/>
    <w:rsid w:val="000F0436"/>
    <w:rsid w:val="000F436E"/>
    <w:rsid w:val="000F6269"/>
    <w:rsid w:val="000F6E48"/>
    <w:rsid w:val="000F7254"/>
    <w:rsid w:val="000F7AB1"/>
    <w:rsid w:val="00100819"/>
    <w:rsid w:val="00101726"/>
    <w:rsid w:val="001022A4"/>
    <w:rsid w:val="001074EC"/>
    <w:rsid w:val="00110783"/>
    <w:rsid w:val="00110EC2"/>
    <w:rsid w:val="001143BF"/>
    <w:rsid w:val="001165A2"/>
    <w:rsid w:val="001276FB"/>
    <w:rsid w:val="00130D9D"/>
    <w:rsid w:val="00130E1B"/>
    <w:rsid w:val="0013131C"/>
    <w:rsid w:val="00131CF9"/>
    <w:rsid w:val="00133202"/>
    <w:rsid w:val="00134366"/>
    <w:rsid w:val="00140B06"/>
    <w:rsid w:val="001411AD"/>
    <w:rsid w:val="00150B0A"/>
    <w:rsid w:val="001511F1"/>
    <w:rsid w:val="001555E1"/>
    <w:rsid w:val="00156598"/>
    <w:rsid w:val="00156E5D"/>
    <w:rsid w:val="001573CA"/>
    <w:rsid w:val="001617A0"/>
    <w:rsid w:val="001625FE"/>
    <w:rsid w:val="0016488A"/>
    <w:rsid w:val="001656A5"/>
    <w:rsid w:val="00167037"/>
    <w:rsid w:val="00170B62"/>
    <w:rsid w:val="001711E0"/>
    <w:rsid w:val="00171ACE"/>
    <w:rsid w:val="0017210A"/>
    <w:rsid w:val="0017247B"/>
    <w:rsid w:val="00173DA5"/>
    <w:rsid w:val="001744B0"/>
    <w:rsid w:val="001758D2"/>
    <w:rsid w:val="0017602C"/>
    <w:rsid w:val="00176C65"/>
    <w:rsid w:val="001806CD"/>
    <w:rsid w:val="001808AC"/>
    <w:rsid w:val="0018470F"/>
    <w:rsid w:val="00184A4B"/>
    <w:rsid w:val="001860A0"/>
    <w:rsid w:val="001860F0"/>
    <w:rsid w:val="00187586"/>
    <w:rsid w:val="00191761"/>
    <w:rsid w:val="00192E99"/>
    <w:rsid w:val="001936BB"/>
    <w:rsid w:val="00194559"/>
    <w:rsid w:val="001A00F4"/>
    <w:rsid w:val="001A217B"/>
    <w:rsid w:val="001A317C"/>
    <w:rsid w:val="001A4CD8"/>
    <w:rsid w:val="001A5E7A"/>
    <w:rsid w:val="001A6244"/>
    <w:rsid w:val="001A65AE"/>
    <w:rsid w:val="001A71EF"/>
    <w:rsid w:val="001A7C99"/>
    <w:rsid w:val="001B009D"/>
    <w:rsid w:val="001B17E7"/>
    <w:rsid w:val="001B187B"/>
    <w:rsid w:val="001B1D58"/>
    <w:rsid w:val="001B4020"/>
    <w:rsid w:val="001B4089"/>
    <w:rsid w:val="001B4473"/>
    <w:rsid w:val="001B5DD9"/>
    <w:rsid w:val="001B68F4"/>
    <w:rsid w:val="001C2A17"/>
    <w:rsid w:val="001C47BB"/>
    <w:rsid w:val="001C54EC"/>
    <w:rsid w:val="001C7CED"/>
    <w:rsid w:val="001D0D7B"/>
    <w:rsid w:val="001D1362"/>
    <w:rsid w:val="001D1B70"/>
    <w:rsid w:val="001D27EA"/>
    <w:rsid w:val="001D38CC"/>
    <w:rsid w:val="001D3D81"/>
    <w:rsid w:val="001D5E6B"/>
    <w:rsid w:val="001D7EC3"/>
    <w:rsid w:val="001E0257"/>
    <w:rsid w:val="001E4637"/>
    <w:rsid w:val="001E54B8"/>
    <w:rsid w:val="001E6822"/>
    <w:rsid w:val="001E7212"/>
    <w:rsid w:val="001E7E24"/>
    <w:rsid w:val="001F067B"/>
    <w:rsid w:val="001F23DA"/>
    <w:rsid w:val="001F3147"/>
    <w:rsid w:val="001F3199"/>
    <w:rsid w:val="001F39FC"/>
    <w:rsid w:val="001F488E"/>
    <w:rsid w:val="001F7CC7"/>
    <w:rsid w:val="002011B5"/>
    <w:rsid w:val="00203F8F"/>
    <w:rsid w:val="00204C78"/>
    <w:rsid w:val="00204F3B"/>
    <w:rsid w:val="00204FD8"/>
    <w:rsid w:val="0020507F"/>
    <w:rsid w:val="002053B9"/>
    <w:rsid w:val="002138C1"/>
    <w:rsid w:val="00213F9A"/>
    <w:rsid w:val="0021424F"/>
    <w:rsid w:val="00215810"/>
    <w:rsid w:val="00216DBD"/>
    <w:rsid w:val="002179CD"/>
    <w:rsid w:val="00217EAD"/>
    <w:rsid w:val="00220818"/>
    <w:rsid w:val="0022137B"/>
    <w:rsid w:val="00221795"/>
    <w:rsid w:val="00221AA0"/>
    <w:rsid w:val="00225307"/>
    <w:rsid w:val="00232B89"/>
    <w:rsid w:val="0023377A"/>
    <w:rsid w:val="00234A30"/>
    <w:rsid w:val="002371D6"/>
    <w:rsid w:val="00237AFA"/>
    <w:rsid w:val="00240545"/>
    <w:rsid w:val="00240DD4"/>
    <w:rsid w:val="00240E9E"/>
    <w:rsid w:val="0024155B"/>
    <w:rsid w:val="00241833"/>
    <w:rsid w:val="00244F2A"/>
    <w:rsid w:val="0024536E"/>
    <w:rsid w:val="002453B7"/>
    <w:rsid w:val="002473EA"/>
    <w:rsid w:val="00250EC5"/>
    <w:rsid w:val="00252F51"/>
    <w:rsid w:val="0025317F"/>
    <w:rsid w:val="00253711"/>
    <w:rsid w:val="00254E7F"/>
    <w:rsid w:val="00256B6F"/>
    <w:rsid w:val="00256C85"/>
    <w:rsid w:val="0025743F"/>
    <w:rsid w:val="0025781B"/>
    <w:rsid w:val="00260745"/>
    <w:rsid w:val="002611EF"/>
    <w:rsid w:val="0026359F"/>
    <w:rsid w:val="002644C0"/>
    <w:rsid w:val="00264AB7"/>
    <w:rsid w:val="0026578D"/>
    <w:rsid w:val="002669CE"/>
    <w:rsid w:val="00266F0A"/>
    <w:rsid w:val="0026757D"/>
    <w:rsid w:val="00267A9F"/>
    <w:rsid w:val="00267D53"/>
    <w:rsid w:val="00267D6C"/>
    <w:rsid w:val="00270569"/>
    <w:rsid w:val="00273885"/>
    <w:rsid w:val="0027393B"/>
    <w:rsid w:val="00274D4D"/>
    <w:rsid w:val="0027559A"/>
    <w:rsid w:val="0027707D"/>
    <w:rsid w:val="0027718C"/>
    <w:rsid w:val="00277CFF"/>
    <w:rsid w:val="0028233E"/>
    <w:rsid w:val="00282EED"/>
    <w:rsid w:val="002831A9"/>
    <w:rsid w:val="002835B7"/>
    <w:rsid w:val="002912BC"/>
    <w:rsid w:val="002936A8"/>
    <w:rsid w:val="00294393"/>
    <w:rsid w:val="00294A28"/>
    <w:rsid w:val="00295FE2"/>
    <w:rsid w:val="00296731"/>
    <w:rsid w:val="00296DCB"/>
    <w:rsid w:val="00297612"/>
    <w:rsid w:val="002A01C4"/>
    <w:rsid w:val="002A108C"/>
    <w:rsid w:val="002A28E8"/>
    <w:rsid w:val="002A5A6C"/>
    <w:rsid w:val="002A5C4B"/>
    <w:rsid w:val="002A783F"/>
    <w:rsid w:val="002B0662"/>
    <w:rsid w:val="002B07C8"/>
    <w:rsid w:val="002B08A0"/>
    <w:rsid w:val="002B0F2D"/>
    <w:rsid w:val="002B1CD7"/>
    <w:rsid w:val="002B23D2"/>
    <w:rsid w:val="002B3E53"/>
    <w:rsid w:val="002B3F77"/>
    <w:rsid w:val="002B52E2"/>
    <w:rsid w:val="002C0B34"/>
    <w:rsid w:val="002C0CEB"/>
    <w:rsid w:val="002C1994"/>
    <w:rsid w:val="002C1C10"/>
    <w:rsid w:val="002C248B"/>
    <w:rsid w:val="002C3EB4"/>
    <w:rsid w:val="002C4C13"/>
    <w:rsid w:val="002C5158"/>
    <w:rsid w:val="002C58BC"/>
    <w:rsid w:val="002C5984"/>
    <w:rsid w:val="002C687A"/>
    <w:rsid w:val="002C6FD6"/>
    <w:rsid w:val="002C723A"/>
    <w:rsid w:val="002C7D77"/>
    <w:rsid w:val="002D03E5"/>
    <w:rsid w:val="002D0B5A"/>
    <w:rsid w:val="002D1269"/>
    <w:rsid w:val="002D5FE8"/>
    <w:rsid w:val="002D6090"/>
    <w:rsid w:val="002D62FA"/>
    <w:rsid w:val="002D6D2C"/>
    <w:rsid w:val="002D6FCD"/>
    <w:rsid w:val="002D7241"/>
    <w:rsid w:val="002E5146"/>
    <w:rsid w:val="002E5759"/>
    <w:rsid w:val="002E5A6D"/>
    <w:rsid w:val="002E6771"/>
    <w:rsid w:val="002F0EF9"/>
    <w:rsid w:val="002F3375"/>
    <w:rsid w:val="002F337A"/>
    <w:rsid w:val="002F5CCF"/>
    <w:rsid w:val="002F7A25"/>
    <w:rsid w:val="00303EE9"/>
    <w:rsid w:val="00305D52"/>
    <w:rsid w:val="00310DE0"/>
    <w:rsid w:val="003115D6"/>
    <w:rsid w:val="00311D82"/>
    <w:rsid w:val="0031280D"/>
    <w:rsid w:val="00314CAC"/>
    <w:rsid w:val="00316212"/>
    <w:rsid w:val="00323138"/>
    <w:rsid w:val="0032411E"/>
    <w:rsid w:val="00324200"/>
    <w:rsid w:val="003242A7"/>
    <w:rsid w:val="0032432E"/>
    <w:rsid w:val="0032597C"/>
    <w:rsid w:val="00327F47"/>
    <w:rsid w:val="00330874"/>
    <w:rsid w:val="003334B1"/>
    <w:rsid w:val="003334D5"/>
    <w:rsid w:val="00333504"/>
    <w:rsid w:val="00333B1F"/>
    <w:rsid w:val="0033547C"/>
    <w:rsid w:val="00336382"/>
    <w:rsid w:val="00336969"/>
    <w:rsid w:val="00337BD1"/>
    <w:rsid w:val="00342771"/>
    <w:rsid w:val="0034296B"/>
    <w:rsid w:val="00344B3E"/>
    <w:rsid w:val="00345E22"/>
    <w:rsid w:val="003477A4"/>
    <w:rsid w:val="00347DEB"/>
    <w:rsid w:val="00350BDF"/>
    <w:rsid w:val="003515A8"/>
    <w:rsid w:val="00356575"/>
    <w:rsid w:val="00361903"/>
    <w:rsid w:val="00361BA2"/>
    <w:rsid w:val="00364DCA"/>
    <w:rsid w:val="003659C1"/>
    <w:rsid w:val="00370157"/>
    <w:rsid w:val="0037218A"/>
    <w:rsid w:val="0037330C"/>
    <w:rsid w:val="003767ED"/>
    <w:rsid w:val="0038010C"/>
    <w:rsid w:val="003809A2"/>
    <w:rsid w:val="0038352B"/>
    <w:rsid w:val="003839F8"/>
    <w:rsid w:val="00384D4D"/>
    <w:rsid w:val="00386286"/>
    <w:rsid w:val="00386692"/>
    <w:rsid w:val="00386755"/>
    <w:rsid w:val="00386C4D"/>
    <w:rsid w:val="003875E9"/>
    <w:rsid w:val="0039005B"/>
    <w:rsid w:val="00391002"/>
    <w:rsid w:val="00391601"/>
    <w:rsid w:val="003920C2"/>
    <w:rsid w:val="00392273"/>
    <w:rsid w:val="0039237B"/>
    <w:rsid w:val="003923C7"/>
    <w:rsid w:val="00392A45"/>
    <w:rsid w:val="00392EF4"/>
    <w:rsid w:val="00394D5C"/>
    <w:rsid w:val="00395B47"/>
    <w:rsid w:val="003A00DE"/>
    <w:rsid w:val="003A099A"/>
    <w:rsid w:val="003A2B44"/>
    <w:rsid w:val="003A67A3"/>
    <w:rsid w:val="003A7124"/>
    <w:rsid w:val="003B19B9"/>
    <w:rsid w:val="003B1DAA"/>
    <w:rsid w:val="003B2EC0"/>
    <w:rsid w:val="003B3379"/>
    <w:rsid w:val="003B4E9E"/>
    <w:rsid w:val="003B6ED0"/>
    <w:rsid w:val="003C1494"/>
    <w:rsid w:val="003C226E"/>
    <w:rsid w:val="003C2345"/>
    <w:rsid w:val="003C373D"/>
    <w:rsid w:val="003C3C40"/>
    <w:rsid w:val="003C4FEC"/>
    <w:rsid w:val="003C5750"/>
    <w:rsid w:val="003C5AD4"/>
    <w:rsid w:val="003C640F"/>
    <w:rsid w:val="003C71D9"/>
    <w:rsid w:val="003C75B5"/>
    <w:rsid w:val="003D0F20"/>
    <w:rsid w:val="003D2152"/>
    <w:rsid w:val="003D43FA"/>
    <w:rsid w:val="003E1F45"/>
    <w:rsid w:val="003E37B0"/>
    <w:rsid w:val="003E61E8"/>
    <w:rsid w:val="003E6777"/>
    <w:rsid w:val="003E6BBD"/>
    <w:rsid w:val="003E75EC"/>
    <w:rsid w:val="003E7D06"/>
    <w:rsid w:val="003F590D"/>
    <w:rsid w:val="00400125"/>
    <w:rsid w:val="004007DE"/>
    <w:rsid w:val="0040268E"/>
    <w:rsid w:val="00402B79"/>
    <w:rsid w:val="00405365"/>
    <w:rsid w:val="004075EF"/>
    <w:rsid w:val="00407943"/>
    <w:rsid w:val="00410C77"/>
    <w:rsid w:val="00411693"/>
    <w:rsid w:val="00414A3A"/>
    <w:rsid w:val="00414EEB"/>
    <w:rsid w:val="00416081"/>
    <w:rsid w:val="00420C4A"/>
    <w:rsid w:val="004246A2"/>
    <w:rsid w:val="00426095"/>
    <w:rsid w:val="0042616B"/>
    <w:rsid w:val="004266C0"/>
    <w:rsid w:val="004303CD"/>
    <w:rsid w:val="00432288"/>
    <w:rsid w:val="004323D2"/>
    <w:rsid w:val="004329D6"/>
    <w:rsid w:val="00433F37"/>
    <w:rsid w:val="00434989"/>
    <w:rsid w:val="00435422"/>
    <w:rsid w:val="00435449"/>
    <w:rsid w:val="00437C23"/>
    <w:rsid w:val="004415DD"/>
    <w:rsid w:val="00442050"/>
    <w:rsid w:val="004423F7"/>
    <w:rsid w:val="004425A9"/>
    <w:rsid w:val="00445A51"/>
    <w:rsid w:val="0044686B"/>
    <w:rsid w:val="00446E90"/>
    <w:rsid w:val="00450413"/>
    <w:rsid w:val="0045300C"/>
    <w:rsid w:val="00453AB2"/>
    <w:rsid w:val="00453ACE"/>
    <w:rsid w:val="004548E5"/>
    <w:rsid w:val="00454E32"/>
    <w:rsid w:val="00455D7D"/>
    <w:rsid w:val="00455DBC"/>
    <w:rsid w:val="004566D6"/>
    <w:rsid w:val="00457D25"/>
    <w:rsid w:val="0046046E"/>
    <w:rsid w:val="004612AC"/>
    <w:rsid w:val="00461B63"/>
    <w:rsid w:val="004620A3"/>
    <w:rsid w:val="00462CCD"/>
    <w:rsid w:val="0046451E"/>
    <w:rsid w:val="0046557C"/>
    <w:rsid w:val="0046772F"/>
    <w:rsid w:val="004712F7"/>
    <w:rsid w:val="004717F7"/>
    <w:rsid w:val="00471FBF"/>
    <w:rsid w:val="004721F7"/>
    <w:rsid w:val="0048160C"/>
    <w:rsid w:val="0048297D"/>
    <w:rsid w:val="00483BF1"/>
    <w:rsid w:val="0048442D"/>
    <w:rsid w:val="00484799"/>
    <w:rsid w:val="004858BA"/>
    <w:rsid w:val="00486234"/>
    <w:rsid w:val="00487E0A"/>
    <w:rsid w:val="00490364"/>
    <w:rsid w:val="00491BFB"/>
    <w:rsid w:val="0049501A"/>
    <w:rsid w:val="00497BD8"/>
    <w:rsid w:val="004A1480"/>
    <w:rsid w:val="004A2379"/>
    <w:rsid w:val="004A26A4"/>
    <w:rsid w:val="004A28AB"/>
    <w:rsid w:val="004A392E"/>
    <w:rsid w:val="004A4164"/>
    <w:rsid w:val="004A4A0D"/>
    <w:rsid w:val="004A4B7E"/>
    <w:rsid w:val="004B13A7"/>
    <w:rsid w:val="004B4DF1"/>
    <w:rsid w:val="004B5576"/>
    <w:rsid w:val="004B6EAF"/>
    <w:rsid w:val="004C0AF9"/>
    <w:rsid w:val="004C2231"/>
    <w:rsid w:val="004C3458"/>
    <w:rsid w:val="004C4826"/>
    <w:rsid w:val="004C5951"/>
    <w:rsid w:val="004C5AC1"/>
    <w:rsid w:val="004C68CA"/>
    <w:rsid w:val="004C69A5"/>
    <w:rsid w:val="004C7751"/>
    <w:rsid w:val="004C7B8C"/>
    <w:rsid w:val="004D2EA2"/>
    <w:rsid w:val="004D3DC5"/>
    <w:rsid w:val="004D60EE"/>
    <w:rsid w:val="004D7548"/>
    <w:rsid w:val="004E18DD"/>
    <w:rsid w:val="004E51AF"/>
    <w:rsid w:val="004E6787"/>
    <w:rsid w:val="004E7287"/>
    <w:rsid w:val="004E7F14"/>
    <w:rsid w:val="004F19E8"/>
    <w:rsid w:val="004F43BC"/>
    <w:rsid w:val="004F472E"/>
    <w:rsid w:val="004F512C"/>
    <w:rsid w:val="004F5702"/>
    <w:rsid w:val="004F5EA3"/>
    <w:rsid w:val="00501A7E"/>
    <w:rsid w:val="005023FF"/>
    <w:rsid w:val="00502720"/>
    <w:rsid w:val="00504159"/>
    <w:rsid w:val="00504A22"/>
    <w:rsid w:val="00504F0A"/>
    <w:rsid w:val="00506129"/>
    <w:rsid w:val="00507F32"/>
    <w:rsid w:val="00507F8E"/>
    <w:rsid w:val="005113FE"/>
    <w:rsid w:val="00511508"/>
    <w:rsid w:val="0051219B"/>
    <w:rsid w:val="0051418C"/>
    <w:rsid w:val="00515B11"/>
    <w:rsid w:val="00515C14"/>
    <w:rsid w:val="005211BA"/>
    <w:rsid w:val="005212D0"/>
    <w:rsid w:val="00521A11"/>
    <w:rsid w:val="00523FCC"/>
    <w:rsid w:val="00524ED4"/>
    <w:rsid w:val="0052532B"/>
    <w:rsid w:val="00525E03"/>
    <w:rsid w:val="005309E7"/>
    <w:rsid w:val="0053493F"/>
    <w:rsid w:val="005403CA"/>
    <w:rsid w:val="00540AA5"/>
    <w:rsid w:val="00540BEE"/>
    <w:rsid w:val="00540EAB"/>
    <w:rsid w:val="005432CF"/>
    <w:rsid w:val="005439D5"/>
    <w:rsid w:val="00544C3B"/>
    <w:rsid w:val="00544F2E"/>
    <w:rsid w:val="0054517D"/>
    <w:rsid w:val="00551974"/>
    <w:rsid w:val="00551E14"/>
    <w:rsid w:val="00552086"/>
    <w:rsid w:val="00552779"/>
    <w:rsid w:val="005534EF"/>
    <w:rsid w:val="00554BDB"/>
    <w:rsid w:val="0055697C"/>
    <w:rsid w:val="0055734C"/>
    <w:rsid w:val="005573F6"/>
    <w:rsid w:val="00557E7C"/>
    <w:rsid w:val="00561145"/>
    <w:rsid w:val="005634D1"/>
    <w:rsid w:val="005635BF"/>
    <w:rsid w:val="005644B6"/>
    <w:rsid w:val="0056546A"/>
    <w:rsid w:val="00565B58"/>
    <w:rsid w:val="00566DD3"/>
    <w:rsid w:val="00567780"/>
    <w:rsid w:val="00570A1A"/>
    <w:rsid w:val="005755D5"/>
    <w:rsid w:val="00575F72"/>
    <w:rsid w:val="00580BD2"/>
    <w:rsid w:val="00582B84"/>
    <w:rsid w:val="00582EEA"/>
    <w:rsid w:val="00583D8A"/>
    <w:rsid w:val="00590E1A"/>
    <w:rsid w:val="00590FA7"/>
    <w:rsid w:val="00593EFC"/>
    <w:rsid w:val="00593F8D"/>
    <w:rsid w:val="00595554"/>
    <w:rsid w:val="005955F6"/>
    <w:rsid w:val="00597EE2"/>
    <w:rsid w:val="005A1271"/>
    <w:rsid w:val="005A181C"/>
    <w:rsid w:val="005A39DA"/>
    <w:rsid w:val="005A3DA5"/>
    <w:rsid w:val="005A4A7C"/>
    <w:rsid w:val="005A535F"/>
    <w:rsid w:val="005A7F97"/>
    <w:rsid w:val="005B1DB8"/>
    <w:rsid w:val="005B2C93"/>
    <w:rsid w:val="005B5FE0"/>
    <w:rsid w:val="005C0850"/>
    <w:rsid w:val="005C0D1F"/>
    <w:rsid w:val="005C28B3"/>
    <w:rsid w:val="005C5210"/>
    <w:rsid w:val="005C5B99"/>
    <w:rsid w:val="005D0213"/>
    <w:rsid w:val="005D114F"/>
    <w:rsid w:val="005D4DEA"/>
    <w:rsid w:val="005D5318"/>
    <w:rsid w:val="005D7374"/>
    <w:rsid w:val="005E0091"/>
    <w:rsid w:val="005E03CD"/>
    <w:rsid w:val="005E0C8D"/>
    <w:rsid w:val="005E162B"/>
    <w:rsid w:val="005E43DE"/>
    <w:rsid w:val="005E490D"/>
    <w:rsid w:val="005E53A3"/>
    <w:rsid w:val="005F0851"/>
    <w:rsid w:val="005F1EA8"/>
    <w:rsid w:val="005F4FEA"/>
    <w:rsid w:val="005F537E"/>
    <w:rsid w:val="006001A8"/>
    <w:rsid w:val="006018A2"/>
    <w:rsid w:val="006020A6"/>
    <w:rsid w:val="006046F1"/>
    <w:rsid w:val="00605B4F"/>
    <w:rsid w:val="00607D4A"/>
    <w:rsid w:val="00611CD4"/>
    <w:rsid w:val="00612AB8"/>
    <w:rsid w:val="00612FF2"/>
    <w:rsid w:val="006141E5"/>
    <w:rsid w:val="00615DF5"/>
    <w:rsid w:val="0061601E"/>
    <w:rsid w:val="00616F9D"/>
    <w:rsid w:val="0062101E"/>
    <w:rsid w:val="0062108B"/>
    <w:rsid w:val="00621339"/>
    <w:rsid w:val="006221C0"/>
    <w:rsid w:val="006230CC"/>
    <w:rsid w:val="00624181"/>
    <w:rsid w:val="006261C8"/>
    <w:rsid w:val="00627B14"/>
    <w:rsid w:val="006313A2"/>
    <w:rsid w:val="006314ED"/>
    <w:rsid w:val="006322FC"/>
    <w:rsid w:val="00633720"/>
    <w:rsid w:val="00633B9C"/>
    <w:rsid w:val="00634E9E"/>
    <w:rsid w:val="006351F1"/>
    <w:rsid w:val="00635F28"/>
    <w:rsid w:val="00636B75"/>
    <w:rsid w:val="006378D5"/>
    <w:rsid w:val="00637BED"/>
    <w:rsid w:val="00640ACE"/>
    <w:rsid w:val="00641839"/>
    <w:rsid w:val="00641993"/>
    <w:rsid w:val="00641AC4"/>
    <w:rsid w:val="00643E35"/>
    <w:rsid w:val="00646A9B"/>
    <w:rsid w:val="00654D87"/>
    <w:rsid w:val="00655D7E"/>
    <w:rsid w:val="00656D7E"/>
    <w:rsid w:val="0065728F"/>
    <w:rsid w:val="006573CD"/>
    <w:rsid w:val="0065762B"/>
    <w:rsid w:val="006600BE"/>
    <w:rsid w:val="006636A8"/>
    <w:rsid w:val="00664D82"/>
    <w:rsid w:val="00666DB7"/>
    <w:rsid w:val="00667623"/>
    <w:rsid w:val="00667C62"/>
    <w:rsid w:val="00670307"/>
    <w:rsid w:val="00670DA8"/>
    <w:rsid w:val="006733CF"/>
    <w:rsid w:val="00681099"/>
    <w:rsid w:val="00681862"/>
    <w:rsid w:val="00683573"/>
    <w:rsid w:val="00685DE1"/>
    <w:rsid w:val="00686283"/>
    <w:rsid w:val="0068662A"/>
    <w:rsid w:val="00686AAA"/>
    <w:rsid w:val="00691388"/>
    <w:rsid w:val="0069156D"/>
    <w:rsid w:val="006918D6"/>
    <w:rsid w:val="006932BA"/>
    <w:rsid w:val="00693E04"/>
    <w:rsid w:val="00695846"/>
    <w:rsid w:val="00696604"/>
    <w:rsid w:val="00696ACE"/>
    <w:rsid w:val="00696E64"/>
    <w:rsid w:val="00697202"/>
    <w:rsid w:val="006A06C3"/>
    <w:rsid w:val="006A5278"/>
    <w:rsid w:val="006B11C7"/>
    <w:rsid w:val="006B4745"/>
    <w:rsid w:val="006B4B06"/>
    <w:rsid w:val="006B4C77"/>
    <w:rsid w:val="006B4F75"/>
    <w:rsid w:val="006C032D"/>
    <w:rsid w:val="006C3F9E"/>
    <w:rsid w:val="006C4389"/>
    <w:rsid w:val="006C5681"/>
    <w:rsid w:val="006D117C"/>
    <w:rsid w:val="006D182A"/>
    <w:rsid w:val="006D3A1F"/>
    <w:rsid w:val="006D52B5"/>
    <w:rsid w:val="006D78BF"/>
    <w:rsid w:val="006D7F4F"/>
    <w:rsid w:val="006E1B8F"/>
    <w:rsid w:val="006E223C"/>
    <w:rsid w:val="006E4F82"/>
    <w:rsid w:val="006E520D"/>
    <w:rsid w:val="006E53C7"/>
    <w:rsid w:val="006E5552"/>
    <w:rsid w:val="006E6A8C"/>
    <w:rsid w:val="006E783E"/>
    <w:rsid w:val="006F01F4"/>
    <w:rsid w:val="006F04CA"/>
    <w:rsid w:val="006F114D"/>
    <w:rsid w:val="006F1D6A"/>
    <w:rsid w:val="006F2896"/>
    <w:rsid w:val="006F41F7"/>
    <w:rsid w:val="006F45B6"/>
    <w:rsid w:val="006F70BC"/>
    <w:rsid w:val="006F7398"/>
    <w:rsid w:val="006F7929"/>
    <w:rsid w:val="006F7A93"/>
    <w:rsid w:val="00700140"/>
    <w:rsid w:val="007004B2"/>
    <w:rsid w:val="0070282B"/>
    <w:rsid w:val="00702F59"/>
    <w:rsid w:val="00704E76"/>
    <w:rsid w:val="00705C96"/>
    <w:rsid w:val="00710141"/>
    <w:rsid w:val="0071105B"/>
    <w:rsid w:val="00712553"/>
    <w:rsid w:val="00714232"/>
    <w:rsid w:val="00714FAF"/>
    <w:rsid w:val="00716BFD"/>
    <w:rsid w:val="00716C47"/>
    <w:rsid w:val="00721B9E"/>
    <w:rsid w:val="0072402D"/>
    <w:rsid w:val="0072670B"/>
    <w:rsid w:val="00726BE0"/>
    <w:rsid w:val="00726F6F"/>
    <w:rsid w:val="0072715A"/>
    <w:rsid w:val="00727E74"/>
    <w:rsid w:val="007305C6"/>
    <w:rsid w:val="00731958"/>
    <w:rsid w:val="00731FA0"/>
    <w:rsid w:val="00735F62"/>
    <w:rsid w:val="0074069D"/>
    <w:rsid w:val="00741B6F"/>
    <w:rsid w:val="007424BB"/>
    <w:rsid w:val="00742CF3"/>
    <w:rsid w:val="00743B1E"/>
    <w:rsid w:val="00744FC0"/>
    <w:rsid w:val="00745488"/>
    <w:rsid w:val="00745900"/>
    <w:rsid w:val="0075400A"/>
    <w:rsid w:val="00754B0E"/>
    <w:rsid w:val="0075547A"/>
    <w:rsid w:val="007609DD"/>
    <w:rsid w:val="00760E33"/>
    <w:rsid w:val="007612FE"/>
    <w:rsid w:val="00762124"/>
    <w:rsid w:val="007621A4"/>
    <w:rsid w:val="00764D15"/>
    <w:rsid w:val="00767D0D"/>
    <w:rsid w:val="00771ADD"/>
    <w:rsid w:val="00773924"/>
    <w:rsid w:val="0077409B"/>
    <w:rsid w:val="00782042"/>
    <w:rsid w:val="007845C7"/>
    <w:rsid w:val="0078486A"/>
    <w:rsid w:val="00785EB0"/>
    <w:rsid w:val="00786854"/>
    <w:rsid w:val="00786BCA"/>
    <w:rsid w:val="00786E7F"/>
    <w:rsid w:val="0078757E"/>
    <w:rsid w:val="00787E89"/>
    <w:rsid w:val="00792EAA"/>
    <w:rsid w:val="00795694"/>
    <w:rsid w:val="007A019F"/>
    <w:rsid w:val="007A0292"/>
    <w:rsid w:val="007A04E3"/>
    <w:rsid w:val="007A36D5"/>
    <w:rsid w:val="007A5035"/>
    <w:rsid w:val="007A53A1"/>
    <w:rsid w:val="007A5D21"/>
    <w:rsid w:val="007A755B"/>
    <w:rsid w:val="007B026B"/>
    <w:rsid w:val="007B13D0"/>
    <w:rsid w:val="007B5A95"/>
    <w:rsid w:val="007B5DA2"/>
    <w:rsid w:val="007C0A6F"/>
    <w:rsid w:val="007C2647"/>
    <w:rsid w:val="007C3896"/>
    <w:rsid w:val="007C47C0"/>
    <w:rsid w:val="007C5357"/>
    <w:rsid w:val="007C5DCA"/>
    <w:rsid w:val="007C67A8"/>
    <w:rsid w:val="007D0BD9"/>
    <w:rsid w:val="007D0EEC"/>
    <w:rsid w:val="007D3FD7"/>
    <w:rsid w:val="007D55B6"/>
    <w:rsid w:val="007D5E47"/>
    <w:rsid w:val="007E2D87"/>
    <w:rsid w:val="007E3A56"/>
    <w:rsid w:val="007E485D"/>
    <w:rsid w:val="007E79A0"/>
    <w:rsid w:val="007F03B0"/>
    <w:rsid w:val="007F0517"/>
    <w:rsid w:val="007F2629"/>
    <w:rsid w:val="007F3153"/>
    <w:rsid w:val="007F5B7A"/>
    <w:rsid w:val="007F64CA"/>
    <w:rsid w:val="007F719C"/>
    <w:rsid w:val="007F7B1A"/>
    <w:rsid w:val="00801108"/>
    <w:rsid w:val="00801169"/>
    <w:rsid w:val="008011A3"/>
    <w:rsid w:val="00803517"/>
    <w:rsid w:val="008037E8"/>
    <w:rsid w:val="008038CC"/>
    <w:rsid w:val="0081016A"/>
    <w:rsid w:val="0081419F"/>
    <w:rsid w:val="00814619"/>
    <w:rsid w:val="008148D0"/>
    <w:rsid w:val="00814E4A"/>
    <w:rsid w:val="00814F34"/>
    <w:rsid w:val="00817963"/>
    <w:rsid w:val="00820221"/>
    <w:rsid w:val="0082222F"/>
    <w:rsid w:val="00823853"/>
    <w:rsid w:val="00825C51"/>
    <w:rsid w:val="00826ADD"/>
    <w:rsid w:val="00830269"/>
    <w:rsid w:val="008350F0"/>
    <w:rsid w:val="00841107"/>
    <w:rsid w:val="008418FF"/>
    <w:rsid w:val="00843681"/>
    <w:rsid w:val="0084451E"/>
    <w:rsid w:val="008467EC"/>
    <w:rsid w:val="00846C5C"/>
    <w:rsid w:val="008473BE"/>
    <w:rsid w:val="00847D1E"/>
    <w:rsid w:val="00851BA5"/>
    <w:rsid w:val="00853D90"/>
    <w:rsid w:val="008551D2"/>
    <w:rsid w:val="0085543C"/>
    <w:rsid w:val="0085556F"/>
    <w:rsid w:val="00855600"/>
    <w:rsid w:val="00857459"/>
    <w:rsid w:val="008576DC"/>
    <w:rsid w:val="00857F21"/>
    <w:rsid w:val="00861F44"/>
    <w:rsid w:val="008628DF"/>
    <w:rsid w:val="00864CBF"/>
    <w:rsid w:val="0086508D"/>
    <w:rsid w:val="0086568F"/>
    <w:rsid w:val="0086590A"/>
    <w:rsid w:val="00867D6C"/>
    <w:rsid w:val="00871ACF"/>
    <w:rsid w:val="00872496"/>
    <w:rsid w:val="008739EC"/>
    <w:rsid w:val="00873DF8"/>
    <w:rsid w:val="0087554C"/>
    <w:rsid w:val="00875FAB"/>
    <w:rsid w:val="0087694A"/>
    <w:rsid w:val="00876D7E"/>
    <w:rsid w:val="00876E23"/>
    <w:rsid w:val="00877886"/>
    <w:rsid w:val="00882CBC"/>
    <w:rsid w:val="00883AB1"/>
    <w:rsid w:val="00883DA1"/>
    <w:rsid w:val="00890D70"/>
    <w:rsid w:val="00891CF9"/>
    <w:rsid w:val="00894783"/>
    <w:rsid w:val="00894A87"/>
    <w:rsid w:val="008A08E7"/>
    <w:rsid w:val="008A1400"/>
    <w:rsid w:val="008A3334"/>
    <w:rsid w:val="008A4449"/>
    <w:rsid w:val="008A5656"/>
    <w:rsid w:val="008A58B0"/>
    <w:rsid w:val="008A5D1D"/>
    <w:rsid w:val="008A5F18"/>
    <w:rsid w:val="008A7C6D"/>
    <w:rsid w:val="008B0176"/>
    <w:rsid w:val="008B120F"/>
    <w:rsid w:val="008B1841"/>
    <w:rsid w:val="008B2835"/>
    <w:rsid w:val="008B5994"/>
    <w:rsid w:val="008B7A33"/>
    <w:rsid w:val="008B7CA3"/>
    <w:rsid w:val="008C0FCA"/>
    <w:rsid w:val="008C167A"/>
    <w:rsid w:val="008C4312"/>
    <w:rsid w:val="008C4803"/>
    <w:rsid w:val="008C4F11"/>
    <w:rsid w:val="008C7EDA"/>
    <w:rsid w:val="008D1263"/>
    <w:rsid w:val="008D4A2B"/>
    <w:rsid w:val="008D4A89"/>
    <w:rsid w:val="008D5874"/>
    <w:rsid w:val="008E0A28"/>
    <w:rsid w:val="008E1665"/>
    <w:rsid w:val="008E2859"/>
    <w:rsid w:val="008E3555"/>
    <w:rsid w:val="008E3811"/>
    <w:rsid w:val="008E73BD"/>
    <w:rsid w:val="008E7F15"/>
    <w:rsid w:val="008F013A"/>
    <w:rsid w:val="008F0B8B"/>
    <w:rsid w:val="008F5599"/>
    <w:rsid w:val="008F6555"/>
    <w:rsid w:val="008F723F"/>
    <w:rsid w:val="00900893"/>
    <w:rsid w:val="00900907"/>
    <w:rsid w:val="00903DE3"/>
    <w:rsid w:val="009046CE"/>
    <w:rsid w:val="0090548F"/>
    <w:rsid w:val="00907380"/>
    <w:rsid w:val="00907458"/>
    <w:rsid w:val="00907C4E"/>
    <w:rsid w:val="00910514"/>
    <w:rsid w:val="00910CBD"/>
    <w:rsid w:val="0091668C"/>
    <w:rsid w:val="0091730A"/>
    <w:rsid w:val="00917D30"/>
    <w:rsid w:val="009208E3"/>
    <w:rsid w:val="00920AD5"/>
    <w:rsid w:val="00923FE2"/>
    <w:rsid w:val="00925E81"/>
    <w:rsid w:val="009362BE"/>
    <w:rsid w:val="0093676B"/>
    <w:rsid w:val="00937055"/>
    <w:rsid w:val="00937346"/>
    <w:rsid w:val="009411EC"/>
    <w:rsid w:val="0094126F"/>
    <w:rsid w:val="00944305"/>
    <w:rsid w:val="009604CC"/>
    <w:rsid w:val="0096124A"/>
    <w:rsid w:val="00963F85"/>
    <w:rsid w:val="009649C6"/>
    <w:rsid w:val="00965ACA"/>
    <w:rsid w:val="00966B24"/>
    <w:rsid w:val="00966D50"/>
    <w:rsid w:val="009675AC"/>
    <w:rsid w:val="009702C2"/>
    <w:rsid w:val="00972176"/>
    <w:rsid w:val="00976E3D"/>
    <w:rsid w:val="00977849"/>
    <w:rsid w:val="00980254"/>
    <w:rsid w:val="0098041A"/>
    <w:rsid w:val="00982F72"/>
    <w:rsid w:val="00983FC2"/>
    <w:rsid w:val="0098426A"/>
    <w:rsid w:val="009851B9"/>
    <w:rsid w:val="009857A0"/>
    <w:rsid w:val="00986124"/>
    <w:rsid w:val="00986B18"/>
    <w:rsid w:val="00986D33"/>
    <w:rsid w:val="00986D41"/>
    <w:rsid w:val="009912C2"/>
    <w:rsid w:val="00992CA8"/>
    <w:rsid w:val="00994A5D"/>
    <w:rsid w:val="009A05E1"/>
    <w:rsid w:val="009A1C2D"/>
    <w:rsid w:val="009A228D"/>
    <w:rsid w:val="009A74B6"/>
    <w:rsid w:val="009B18DA"/>
    <w:rsid w:val="009B1B69"/>
    <w:rsid w:val="009B2BF5"/>
    <w:rsid w:val="009B4463"/>
    <w:rsid w:val="009B4E0C"/>
    <w:rsid w:val="009B67DC"/>
    <w:rsid w:val="009C1299"/>
    <w:rsid w:val="009C46D5"/>
    <w:rsid w:val="009C6816"/>
    <w:rsid w:val="009D01EA"/>
    <w:rsid w:val="009D0776"/>
    <w:rsid w:val="009D0C28"/>
    <w:rsid w:val="009D2C5B"/>
    <w:rsid w:val="009D348C"/>
    <w:rsid w:val="009D6DD9"/>
    <w:rsid w:val="009E08E3"/>
    <w:rsid w:val="009E3D01"/>
    <w:rsid w:val="009E772B"/>
    <w:rsid w:val="009E787E"/>
    <w:rsid w:val="009F053A"/>
    <w:rsid w:val="009F08AE"/>
    <w:rsid w:val="009F14C9"/>
    <w:rsid w:val="009F20E8"/>
    <w:rsid w:val="009F4140"/>
    <w:rsid w:val="009F54F5"/>
    <w:rsid w:val="009F739D"/>
    <w:rsid w:val="00A001A4"/>
    <w:rsid w:val="00A012C4"/>
    <w:rsid w:val="00A02213"/>
    <w:rsid w:val="00A04EE6"/>
    <w:rsid w:val="00A05BCB"/>
    <w:rsid w:val="00A06373"/>
    <w:rsid w:val="00A0660C"/>
    <w:rsid w:val="00A06836"/>
    <w:rsid w:val="00A1075A"/>
    <w:rsid w:val="00A10FB1"/>
    <w:rsid w:val="00A1708C"/>
    <w:rsid w:val="00A17319"/>
    <w:rsid w:val="00A20C09"/>
    <w:rsid w:val="00A21016"/>
    <w:rsid w:val="00A212ED"/>
    <w:rsid w:val="00A216BF"/>
    <w:rsid w:val="00A23855"/>
    <w:rsid w:val="00A24DD0"/>
    <w:rsid w:val="00A24F4A"/>
    <w:rsid w:val="00A278D6"/>
    <w:rsid w:val="00A27E26"/>
    <w:rsid w:val="00A30046"/>
    <w:rsid w:val="00A3329D"/>
    <w:rsid w:val="00A33317"/>
    <w:rsid w:val="00A33838"/>
    <w:rsid w:val="00A33AA4"/>
    <w:rsid w:val="00A34004"/>
    <w:rsid w:val="00A341D5"/>
    <w:rsid w:val="00A36F1F"/>
    <w:rsid w:val="00A372BD"/>
    <w:rsid w:val="00A37F69"/>
    <w:rsid w:val="00A40DE3"/>
    <w:rsid w:val="00A41167"/>
    <w:rsid w:val="00A4283B"/>
    <w:rsid w:val="00A442A9"/>
    <w:rsid w:val="00A46531"/>
    <w:rsid w:val="00A46C5A"/>
    <w:rsid w:val="00A524DF"/>
    <w:rsid w:val="00A53045"/>
    <w:rsid w:val="00A54317"/>
    <w:rsid w:val="00A5536C"/>
    <w:rsid w:val="00A55489"/>
    <w:rsid w:val="00A55FAD"/>
    <w:rsid w:val="00A57036"/>
    <w:rsid w:val="00A57F9D"/>
    <w:rsid w:val="00A60B72"/>
    <w:rsid w:val="00A63B2B"/>
    <w:rsid w:val="00A64528"/>
    <w:rsid w:val="00A64D39"/>
    <w:rsid w:val="00A6529A"/>
    <w:rsid w:val="00A664FC"/>
    <w:rsid w:val="00A722BC"/>
    <w:rsid w:val="00A73501"/>
    <w:rsid w:val="00A74C12"/>
    <w:rsid w:val="00A75476"/>
    <w:rsid w:val="00A76F20"/>
    <w:rsid w:val="00A80223"/>
    <w:rsid w:val="00A80FF5"/>
    <w:rsid w:val="00A8534A"/>
    <w:rsid w:val="00A87573"/>
    <w:rsid w:val="00A87BC3"/>
    <w:rsid w:val="00A90C02"/>
    <w:rsid w:val="00A93D35"/>
    <w:rsid w:val="00A93E14"/>
    <w:rsid w:val="00A943BF"/>
    <w:rsid w:val="00A949A2"/>
    <w:rsid w:val="00A949E1"/>
    <w:rsid w:val="00A96B9C"/>
    <w:rsid w:val="00A9712D"/>
    <w:rsid w:val="00AA20A4"/>
    <w:rsid w:val="00AA3C47"/>
    <w:rsid w:val="00AA40C7"/>
    <w:rsid w:val="00AA415F"/>
    <w:rsid w:val="00AA601A"/>
    <w:rsid w:val="00AA6B08"/>
    <w:rsid w:val="00AB1377"/>
    <w:rsid w:val="00AB732B"/>
    <w:rsid w:val="00AB78E4"/>
    <w:rsid w:val="00AC2821"/>
    <w:rsid w:val="00AC3EB0"/>
    <w:rsid w:val="00AC4DE6"/>
    <w:rsid w:val="00AC4FE8"/>
    <w:rsid w:val="00AC6D22"/>
    <w:rsid w:val="00AD00ED"/>
    <w:rsid w:val="00AD0760"/>
    <w:rsid w:val="00AD1C22"/>
    <w:rsid w:val="00AD3E47"/>
    <w:rsid w:val="00AD4B1A"/>
    <w:rsid w:val="00AD5E9E"/>
    <w:rsid w:val="00AD6441"/>
    <w:rsid w:val="00AD773D"/>
    <w:rsid w:val="00AE1428"/>
    <w:rsid w:val="00AE1B61"/>
    <w:rsid w:val="00AE26BD"/>
    <w:rsid w:val="00AE397D"/>
    <w:rsid w:val="00AE4453"/>
    <w:rsid w:val="00AE597D"/>
    <w:rsid w:val="00AE72F1"/>
    <w:rsid w:val="00AE7908"/>
    <w:rsid w:val="00AF16DE"/>
    <w:rsid w:val="00AF30C0"/>
    <w:rsid w:val="00AF3222"/>
    <w:rsid w:val="00AF35CC"/>
    <w:rsid w:val="00AF3ADC"/>
    <w:rsid w:val="00AF57D1"/>
    <w:rsid w:val="00B00318"/>
    <w:rsid w:val="00B00D0F"/>
    <w:rsid w:val="00B00EE6"/>
    <w:rsid w:val="00B018F8"/>
    <w:rsid w:val="00B03C15"/>
    <w:rsid w:val="00B05FCA"/>
    <w:rsid w:val="00B0738A"/>
    <w:rsid w:val="00B07945"/>
    <w:rsid w:val="00B129AD"/>
    <w:rsid w:val="00B16E74"/>
    <w:rsid w:val="00B174D5"/>
    <w:rsid w:val="00B22A0F"/>
    <w:rsid w:val="00B234BE"/>
    <w:rsid w:val="00B2573B"/>
    <w:rsid w:val="00B30318"/>
    <w:rsid w:val="00B312B4"/>
    <w:rsid w:val="00B3461E"/>
    <w:rsid w:val="00B354ED"/>
    <w:rsid w:val="00B35B8A"/>
    <w:rsid w:val="00B35B8C"/>
    <w:rsid w:val="00B360B5"/>
    <w:rsid w:val="00B37CCE"/>
    <w:rsid w:val="00B400C3"/>
    <w:rsid w:val="00B43F99"/>
    <w:rsid w:val="00B445EC"/>
    <w:rsid w:val="00B4585E"/>
    <w:rsid w:val="00B479AE"/>
    <w:rsid w:val="00B50730"/>
    <w:rsid w:val="00B51983"/>
    <w:rsid w:val="00B51CD1"/>
    <w:rsid w:val="00B537E9"/>
    <w:rsid w:val="00B53903"/>
    <w:rsid w:val="00B5450E"/>
    <w:rsid w:val="00B54AF2"/>
    <w:rsid w:val="00B54CC1"/>
    <w:rsid w:val="00B54DC7"/>
    <w:rsid w:val="00B552E2"/>
    <w:rsid w:val="00B57110"/>
    <w:rsid w:val="00B613F7"/>
    <w:rsid w:val="00B62158"/>
    <w:rsid w:val="00B6278F"/>
    <w:rsid w:val="00B65857"/>
    <w:rsid w:val="00B65B23"/>
    <w:rsid w:val="00B665F0"/>
    <w:rsid w:val="00B66C13"/>
    <w:rsid w:val="00B66E65"/>
    <w:rsid w:val="00B774C3"/>
    <w:rsid w:val="00B823E4"/>
    <w:rsid w:val="00B84A6A"/>
    <w:rsid w:val="00B86199"/>
    <w:rsid w:val="00B861FA"/>
    <w:rsid w:val="00B94437"/>
    <w:rsid w:val="00B97E1E"/>
    <w:rsid w:val="00BA3B98"/>
    <w:rsid w:val="00BA4AE5"/>
    <w:rsid w:val="00BA6AD9"/>
    <w:rsid w:val="00BA76C6"/>
    <w:rsid w:val="00BB0390"/>
    <w:rsid w:val="00BB19A6"/>
    <w:rsid w:val="00BB1D22"/>
    <w:rsid w:val="00BB2012"/>
    <w:rsid w:val="00BB3ECD"/>
    <w:rsid w:val="00BB451A"/>
    <w:rsid w:val="00BB6884"/>
    <w:rsid w:val="00BC0799"/>
    <w:rsid w:val="00BC08D0"/>
    <w:rsid w:val="00BC4B19"/>
    <w:rsid w:val="00BC5F13"/>
    <w:rsid w:val="00BC6401"/>
    <w:rsid w:val="00BD18CE"/>
    <w:rsid w:val="00BD4150"/>
    <w:rsid w:val="00BE0E40"/>
    <w:rsid w:val="00BE15EC"/>
    <w:rsid w:val="00BE1618"/>
    <w:rsid w:val="00BE702D"/>
    <w:rsid w:val="00BE7885"/>
    <w:rsid w:val="00BE7D05"/>
    <w:rsid w:val="00BF02A8"/>
    <w:rsid w:val="00BF12BB"/>
    <w:rsid w:val="00BF1AFA"/>
    <w:rsid w:val="00BF2D73"/>
    <w:rsid w:val="00BF495A"/>
    <w:rsid w:val="00BF54E0"/>
    <w:rsid w:val="00BF56EB"/>
    <w:rsid w:val="00BF5B97"/>
    <w:rsid w:val="00C016FC"/>
    <w:rsid w:val="00C01E67"/>
    <w:rsid w:val="00C02581"/>
    <w:rsid w:val="00C029B9"/>
    <w:rsid w:val="00C04813"/>
    <w:rsid w:val="00C072D9"/>
    <w:rsid w:val="00C07B32"/>
    <w:rsid w:val="00C161FB"/>
    <w:rsid w:val="00C203C4"/>
    <w:rsid w:val="00C2092A"/>
    <w:rsid w:val="00C21927"/>
    <w:rsid w:val="00C248C7"/>
    <w:rsid w:val="00C24C7C"/>
    <w:rsid w:val="00C24D76"/>
    <w:rsid w:val="00C26AD9"/>
    <w:rsid w:val="00C26D20"/>
    <w:rsid w:val="00C3498B"/>
    <w:rsid w:val="00C34A8E"/>
    <w:rsid w:val="00C35791"/>
    <w:rsid w:val="00C36FEC"/>
    <w:rsid w:val="00C40264"/>
    <w:rsid w:val="00C412A7"/>
    <w:rsid w:val="00C41ED1"/>
    <w:rsid w:val="00C42F15"/>
    <w:rsid w:val="00C44725"/>
    <w:rsid w:val="00C46FD8"/>
    <w:rsid w:val="00C5096D"/>
    <w:rsid w:val="00C50ED4"/>
    <w:rsid w:val="00C521AE"/>
    <w:rsid w:val="00C53E67"/>
    <w:rsid w:val="00C5571A"/>
    <w:rsid w:val="00C56AE6"/>
    <w:rsid w:val="00C5734F"/>
    <w:rsid w:val="00C60251"/>
    <w:rsid w:val="00C617F3"/>
    <w:rsid w:val="00C618E7"/>
    <w:rsid w:val="00C6228A"/>
    <w:rsid w:val="00C62A6B"/>
    <w:rsid w:val="00C64D12"/>
    <w:rsid w:val="00C656A7"/>
    <w:rsid w:val="00C705B3"/>
    <w:rsid w:val="00C7242F"/>
    <w:rsid w:val="00C756FD"/>
    <w:rsid w:val="00C75A6C"/>
    <w:rsid w:val="00C7740C"/>
    <w:rsid w:val="00C77720"/>
    <w:rsid w:val="00C77B42"/>
    <w:rsid w:val="00C77B43"/>
    <w:rsid w:val="00C77DBB"/>
    <w:rsid w:val="00C8035B"/>
    <w:rsid w:val="00C818EE"/>
    <w:rsid w:val="00C822CF"/>
    <w:rsid w:val="00C83831"/>
    <w:rsid w:val="00C83FD1"/>
    <w:rsid w:val="00C915D3"/>
    <w:rsid w:val="00C92A85"/>
    <w:rsid w:val="00C94790"/>
    <w:rsid w:val="00CA637E"/>
    <w:rsid w:val="00CB17A9"/>
    <w:rsid w:val="00CB3F0E"/>
    <w:rsid w:val="00CB74C7"/>
    <w:rsid w:val="00CB7931"/>
    <w:rsid w:val="00CC04E2"/>
    <w:rsid w:val="00CC09F0"/>
    <w:rsid w:val="00CC6426"/>
    <w:rsid w:val="00CC6C3F"/>
    <w:rsid w:val="00CC79EF"/>
    <w:rsid w:val="00CD0777"/>
    <w:rsid w:val="00CD21E0"/>
    <w:rsid w:val="00CD26DF"/>
    <w:rsid w:val="00CD27BF"/>
    <w:rsid w:val="00CD3222"/>
    <w:rsid w:val="00CD47F4"/>
    <w:rsid w:val="00CD6540"/>
    <w:rsid w:val="00CD7936"/>
    <w:rsid w:val="00CD7A81"/>
    <w:rsid w:val="00CE1F76"/>
    <w:rsid w:val="00CE31C2"/>
    <w:rsid w:val="00CE3B74"/>
    <w:rsid w:val="00CE3D85"/>
    <w:rsid w:val="00CE563F"/>
    <w:rsid w:val="00CE7D1D"/>
    <w:rsid w:val="00CF00A6"/>
    <w:rsid w:val="00CF1532"/>
    <w:rsid w:val="00CF1AB2"/>
    <w:rsid w:val="00CF2DD4"/>
    <w:rsid w:val="00CF385B"/>
    <w:rsid w:val="00CF3BEB"/>
    <w:rsid w:val="00D012C3"/>
    <w:rsid w:val="00D0250B"/>
    <w:rsid w:val="00D02514"/>
    <w:rsid w:val="00D03DA9"/>
    <w:rsid w:val="00D03EBE"/>
    <w:rsid w:val="00D04BD8"/>
    <w:rsid w:val="00D12A24"/>
    <w:rsid w:val="00D139BE"/>
    <w:rsid w:val="00D14AFD"/>
    <w:rsid w:val="00D169A7"/>
    <w:rsid w:val="00D2045D"/>
    <w:rsid w:val="00D2220F"/>
    <w:rsid w:val="00D22395"/>
    <w:rsid w:val="00D22A68"/>
    <w:rsid w:val="00D240FB"/>
    <w:rsid w:val="00D2414A"/>
    <w:rsid w:val="00D271E7"/>
    <w:rsid w:val="00D27E6D"/>
    <w:rsid w:val="00D3017B"/>
    <w:rsid w:val="00D314F6"/>
    <w:rsid w:val="00D31C17"/>
    <w:rsid w:val="00D346C0"/>
    <w:rsid w:val="00D349DA"/>
    <w:rsid w:val="00D36173"/>
    <w:rsid w:val="00D40530"/>
    <w:rsid w:val="00D41822"/>
    <w:rsid w:val="00D43725"/>
    <w:rsid w:val="00D4383F"/>
    <w:rsid w:val="00D46D03"/>
    <w:rsid w:val="00D50964"/>
    <w:rsid w:val="00D51973"/>
    <w:rsid w:val="00D531E9"/>
    <w:rsid w:val="00D54D3A"/>
    <w:rsid w:val="00D55D5F"/>
    <w:rsid w:val="00D578BF"/>
    <w:rsid w:val="00D64F6A"/>
    <w:rsid w:val="00D65699"/>
    <w:rsid w:val="00D6652C"/>
    <w:rsid w:val="00D7176F"/>
    <w:rsid w:val="00D7214C"/>
    <w:rsid w:val="00D74181"/>
    <w:rsid w:val="00D743C5"/>
    <w:rsid w:val="00D74B83"/>
    <w:rsid w:val="00D75528"/>
    <w:rsid w:val="00D75EC6"/>
    <w:rsid w:val="00D7665D"/>
    <w:rsid w:val="00D80456"/>
    <w:rsid w:val="00D816C3"/>
    <w:rsid w:val="00D81707"/>
    <w:rsid w:val="00D81ED9"/>
    <w:rsid w:val="00D82470"/>
    <w:rsid w:val="00D8252E"/>
    <w:rsid w:val="00D82AEB"/>
    <w:rsid w:val="00D8335F"/>
    <w:rsid w:val="00D83E11"/>
    <w:rsid w:val="00D9041C"/>
    <w:rsid w:val="00D90C2D"/>
    <w:rsid w:val="00D924C2"/>
    <w:rsid w:val="00D935AB"/>
    <w:rsid w:val="00D94CFC"/>
    <w:rsid w:val="00D9792D"/>
    <w:rsid w:val="00DA13FD"/>
    <w:rsid w:val="00DA3E52"/>
    <w:rsid w:val="00DA70BB"/>
    <w:rsid w:val="00DA79BD"/>
    <w:rsid w:val="00DB0607"/>
    <w:rsid w:val="00DB0986"/>
    <w:rsid w:val="00DB0BB4"/>
    <w:rsid w:val="00DB14EB"/>
    <w:rsid w:val="00DB2400"/>
    <w:rsid w:val="00DB24B9"/>
    <w:rsid w:val="00DB4F4A"/>
    <w:rsid w:val="00DB5C08"/>
    <w:rsid w:val="00DB6803"/>
    <w:rsid w:val="00DB6D00"/>
    <w:rsid w:val="00DC1893"/>
    <w:rsid w:val="00DC29F9"/>
    <w:rsid w:val="00DC442E"/>
    <w:rsid w:val="00DC4484"/>
    <w:rsid w:val="00DC516A"/>
    <w:rsid w:val="00DC5AC5"/>
    <w:rsid w:val="00DC6A74"/>
    <w:rsid w:val="00DD3689"/>
    <w:rsid w:val="00DD7AFF"/>
    <w:rsid w:val="00DE304E"/>
    <w:rsid w:val="00DE4024"/>
    <w:rsid w:val="00DE4FAE"/>
    <w:rsid w:val="00DE4FC1"/>
    <w:rsid w:val="00DE5A8E"/>
    <w:rsid w:val="00DF1D95"/>
    <w:rsid w:val="00DF57DF"/>
    <w:rsid w:val="00DF6393"/>
    <w:rsid w:val="00DF6918"/>
    <w:rsid w:val="00DF6E50"/>
    <w:rsid w:val="00E01741"/>
    <w:rsid w:val="00E01FB3"/>
    <w:rsid w:val="00E02C35"/>
    <w:rsid w:val="00E02F82"/>
    <w:rsid w:val="00E03313"/>
    <w:rsid w:val="00E03DC2"/>
    <w:rsid w:val="00E04C46"/>
    <w:rsid w:val="00E0785C"/>
    <w:rsid w:val="00E10C2D"/>
    <w:rsid w:val="00E1323E"/>
    <w:rsid w:val="00E1329E"/>
    <w:rsid w:val="00E1454E"/>
    <w:rsid w:val="00E15C9D"/>
    <w:rsid w:val="00E16586"/>
    <w:rsid w:val="00E17EFB"/>
    <w:rsid w:val="00E2033F"/>
    <w:rsid w:val="00E20B62"/>
    <w:rsid w:val="00E21AAA"/>
    <w:rsid w:val="00E22465"/>
    <w:rsid w:val="00E246ED"/>
    <w:rsid w:val="00E260E7"/>
    <w:rsid w:val="00E316C7"/>
    <w:rsid w:val="00E3490E"/>
    <w:rsid w:val="00E375E9"/>
    <w:rsid w:val="00E41215"/>
    <w:rsid w:val="00E50B61"/>
    <w:rsid w:val="00E5130F"/>
    <w:rsid w:val="00E51C06"/>
    <w:rsid w:val="00E522B5"/>
    <w:rsid w:val="00E52680"/>
    <w:rsid w:val="00E53472"/>
    <w:rsid w:val="00E537CA"/>
    <w:rsid w:val="00E54ADE"/>
    <w:rsid w:val="00E54F6A"/>
    <w:rsid w:val="00E5792A"/>
    <w:rsid w:val="00E63402"/>
    <w:rsid w:val="00E64DD4"/>
    <w:rsid w:val="00E65950"/>
    <w:rsid w:val="00E67365"/>
    <w:rsid w:val="00E67CDD"/>
    <w:rsid w:val="00E734B6"/>
    <w:rsid w:val="00E76324"/>
    <w:rsid w:val="00E8109B"/>
    <w:rsid w:val="00E82853"/>
    <w:rsid w:val="00E8326E"/>
    <w:rsid w:val="00E83595"/>
    <w:rsid w:val="00E84FFF"/>
    <w:rsid w:val="00E85A22"/>
    <w:rsid w:val="00E86203"/>
    <w:rsid w:val="00E87620"/>
    <w:rsid w:val="00E901A6"/>
    <w:rsid w:val="00E909CD"/>
    <w:rsid w:val="00E90B6B"/>
    <w:rsid w:val="00E91260"/>
    <w:rsid w:val="00E914FB"/>
    <w:rsid w:val="00E92F61"/>
    <w:rsid w:val="00E93A1F"/>
    <w:rsid w:val="00E957B8"/>
    <w:rsid w:val="00E95B27"/>
    <w:rsid w:val="00E9662A"/>
    <w:rsid w:val="00E97389"/>
    <w:rsid w:val="00E97C8F"/>
    <w:rsid w:val="00EA0295"/>
    <w:rsid w:val="00EA3590"/>
    <w:rsid w:val="00EA5928"/>
    <w:rsid w:val="00EA5C7F"/>
    <w:rsid w:val="00EA5FDF"/>
    <w:rsid w:val="00EA6DF2"/>
    <w:rsid w:val="00EB03EA"/>
    <w:rsid w:val="00EB10A4"/>
    <w:rsid w:val="00EB15E1"/>
    <w:rsid w:val="00EB16F0"/>
    <w:rsid w:val="00EB24A5"/>
    <w:rsid w:val="00EB2BCB"/>
    <w:rsid w:val="00EB2FAB"/>
    <w:rsid w:val="00EB4144"/>
    <w:rsid w:val="00EB41FC"/>
    <w:rsid w:val="00EB685B"/>
    <w:rsid w:val="00EB6CCC"/>
    <w:rsid w:val="00EB7C36"/>
    <w:rsid w:val="00EC128D"/>
    <w:rsid w:val="00EC13A9"/>
    <w:rsid w:val="00ED1E50"/>
    <w:rsid w:val="00ED7077"/>
    <w:rsid w:val="00ED7A88"/>
    <w:rsid w:val="00EE0C22"/>
    <w:rsid w:val="00EE34B6"/>
    <w:rsid w:val="00EE3D64"/>
    <w:rsid w:val="00EE47B0"/>
    <w:rsid w:val="00EE5255"/>
    <w:rsid w:val="00EE5C89"/>
    <w:rsid w:val="00EE61AC"/>
    <w:rsid w:val="00EE6D29"/>
    <w:rsid w:val="00EE6F77"/>
    <w:rsid w:val="00EE7E86"/>
    <w:rsid w:val="00EF5EDE"/>
    <w:rsid w:val="00EF628C"/>
    <w:rsid w:val="00EF7A09"/>
    <w:rsid w:val="00F00638"/>
    <w:rsid w:val="00F024A3"/>
    <w:rsid w:val="00F045D6"/>
    <w:rsid w:val="00F06459"/>
    <w:rsid w:val="00F07BE3"/>
    <w:rsid w:val="00F11B6F"/>
    <w:rsid w:val="00F11F35"/>
    <w:rsid w:val="00F146BD"/>
    <w:rsid w:val="00F157BD"/>
    <w:rsid w:val="00F17452"/>
    <w:rsid w:val="00F17F34"/>
    <w:rsid w:val="00F20269"/>
    <w:rsid w:val="00F21069"/>
    <w:rsid w:val="00F224EB"/>
    <w:rsid w:val="00F244A2"/>
    <w:rsid w:val="00F2505E"/>
    <w:rsid w:val="00F251A0"/>
    <w:rsid w:val="00F3245B"/>
    <w:rsid w:val="00F3434C"/>
    <w:rsid w:val="00F34EE8"/>
    <w:rsid w:val="00F3630F"/>
    <w:rsid w:val="00F37EB4"/>
    <w:rsid w:val="00F4030F"/>
    <w:rsid w:val="00F41262"/>
    <w:rsid w:val="00F42235"/>
    <w:rsid w:val="00F43FF4"/>
    <w:rsid w:val="00F45916"/>
    <w:rsid w:val="00F47257"/>
    <w:rsid w:val="00F47700"/>
    <w:rsid w:val="00F50908"/>
    <w:rsid w:val="00F527DB"/>
    <w:rsid w:val="00F54277"/>
    <w:rsid w:val="00F5668C"/>
    <w:rsid w:val="00F5711E"/>
    <w:rsid w:val="00F60466"/>
    <w:rsid w:val="00F605F2"/>
    <w:rsid w:val="00F60A64"/>
    <w:rsid w:val="00F63DE9"/>
    <w:rsid w:val="00F649A4"/>
    <w:rsid w:val="00F65118"/>
    <w:rsid w:val="00F659AE"/>
    <w:rsid w:val="00F67BDB"/>
    <w:rsid w:val="00F71320"/>
    <w:rsid w:val="00F7197B"/>
    <w:rsid w:val="00F72345"/>
    <w:rsid w:val="00F814B0"/>
    <w:rsid w:val="00F82D32"/>
    <w:rsid w:val="00F835DE"/>
    <w:rsid w:val="00F86062"/>
    <w:rsid w:val="00F9495D"/>
    <w:rsid w:val="00F96FB3"/>
    <w:rsid w:val="00F97A15"/>
    <w:rsid w:val="00FA042B"/>
    <w:rsid w:val="00FA0D86"/>
    <w:rsid w:val="00FA17A3"/>
    <w:rsid w:val="00FA17B4"/>
    <w:rsid w:val="00FA198C"/>
    <w:rsid w:val="00FA2943"/>
    <w:rsid w:val="00FA6180"/>
    <w:rsid w:val="00FA637B"/>
    <w:rsid w:val="00FA6DDE"/>
    <w:rsid w:val="00FB01E0"/>
    <w:rsid w:val="00FB2C4F"/>
    <w:rsid w:val="00FB332D"/>
    <w:rsid w:val="00FB36FF"/>
    <w:rsid w:val="00FB4EAB"/>
    <w:rsid w:val="00FB74FD"/>
    <w:rsid w:val="00FB753C"/>
    <w:rsid w:val="00FC0584"/>
    <w:rsid w:val="00FC25D0"/>
    <w:rsid w:val="00FC33C2"/>
    <w:rsid w:val="00FC5992"/>
    <w:rsid w:val="00FC60EC"/>
    <w:rsid w:val="00FC6503"/>
    <w:rsid w:val="00FD0890"/>
    <w:rsid w:val="00FD25F3"/>
    <w:rsid w:val="00FD44FC"/>
    <w:rsid w:val="00FD4E84"/>
    <w:rsid w:val="00FD58EE"/>
    <w:rsid w:val="00FE3389"/>
    <w:rsid w:val="00FE72B2"/>
    <w:rsid w:val="00FF08E0"/>
    <w:rsid w:val="00FF1FC9"/>
    <w:rsid w:val="00FF4172"/>
    <w:rsid w:val="00FF6BB8"/>
    <w:rsid w:val="00FF6BD1"/>
    <w:rsid w:val="00FF6EA7"/>
    <w:rsid w:val="00FF79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colormru v:ext="edit" colors="#b2b2b2,silver"/>
      <o:colormenu v:ext="edit" fillcolor="silver"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662A"/>
    <w:rPr>
      <w:sz w:val="24"/>
    </w:rPr>
  </w:style>
  <w:style w:type="paragraph" w:styleId="Nadpis1">
    <w:name w:val="heading 1"/>
    <w:basedOn w:val="Normln"/>
    <w:next w:val="Normln"/>
    <w:qFormat/>
    <w:rsid w:val="00D7176F"/>
    <w:pPr>
      <w:keepNext/>
      <w:widowControl w:val="0"/>
      <w:spacing w:before="120"/>
      <w:jc w:val="both"/>
      <w:outlineLvl w:val="0"/>
    </w:pPr>
    <w:rPr>
      <w:b/>
      <w:caps/>
      <w:color w:val="000000"/>
      <w:sz w:val="28"/>
    </w:rPr>
  </w:style>
  <w:style w:type="paragraph" w:styleId="Nadpis2">
    <w:name w:val="heading 2"/>
    <w:basedOn w:val="Normln"/>
    <w:next w:val="Normln"/>
    <w:qFormat/>
    <w:rsid w:val="00D7176F"/>
    <w:pPr>
      <w:keepNext/>
      <w:tabs>
        <w:tab w:val="left" w:pos="3261"/>
      </w:tabs>
      <w:jc w:val="both"/>
      <w:outlineLvl w:val="1"/>
    </w:pPr>
    <w:rPr>
      <w:b/>
      <w:i/>
    </w:rPr>
  </w:style>
  <w:style w:type="paragraph" w:styleId="Nadpis3">
    <w:name w:val="heading 3"/>
    <w:basedOn w:val="Normln"/>
    <w:next w:val="Normln"/>
    <w:qFormat/>
    <w:rsid w:val="00D7176F"/>
    <w:pPr>
      <w:keepNext/>
      <w:widowControl w:val="0"/>
      <w:tabs>
        <w:tab w:val="left" w:pos="705"/>
      </w:tabs>
      <w:ind w:left="705" w:hanging="705"/>
      <w:outlineLvl w:val="2"/>
    </w:pPr>
    <w:rPr>
      <w:b/>
      <w:color w:val="0000FF"/>
      <w:sz w:val="20"/>
    </w:rPr>
  </w:style>
  <w:style w:type="paragraph" w:styleId="Nadpis4">
    <w:name w:val="heading 4"/>
    <w:basedOn w:val="Normln"/>
    <w:next w:val="Normln"/>
    <w:qFormat/>
    <w:rsid w:val="00D7176F"/>
    <w:pPr>
      <w:keepNext/>
      <w:widowControl w:val="0"/>
      <w:tabs>
        <w:tab w:val="left" w:pos="1440"/>
      </w:tabs>
      <w:ind w:left="1440" w:hanging="360"/>
      <w:outlineLvl w:val="3"/>
    </w:pPr>
    <w:rPr>
      <w:b/>
      <w:sz w:val="20"/>
    </w:rPr>
  </w:style>
  <w:style w:type="paragraph" w:styleId="Nadpis5">
    <w:name w:val="heading 5"/>
    <w:basedOn w:val="Normln"/>
    <w:next w:val="Normln"/>
    <w:qFormat/>
    <w:rsid w:val="00D7176F"/>
    <w:pPr>
      <w:keepNext/>
      <w:widowControl w:val="0"/>
      <w:tabs>
        <w:tab w:val="left" w:pos="709"/>
      </w:tabs>
      <w:outlineLvl w:val="4"/>
    </w:pPr>
  </w:style>
  <w:style w:type="paragraph" w:styleId="Nadpis6">
    <w:name w:val="heading 6"/>
    <w:basedOn w:val="Normln"/>
    <w:next w:val="Normln"/>
    <w:qFormat/>
    <w:rsid w:val="00D7176F"/>
    <w:pPr>
      <w:keepNext/>
      <w:widowControl w:val="0"/>
      <w:spacing w:before="60"/>
      <w:ind w:left="425"/>
      <w:outlineLvl w:val="5"/>
    </w:pPr>
  </w:style>
  <w:style w:type="paragraph" w:styleId="Nadpis7">
    <w:name w:val="heading 7"/>
    <w:basedOn w:val="Normln"/>
    <w:next w:val="Normln"/>
    <w:qFormat/>
    <w:rsid w:val="00D7176F"/>
    <w:pPr>
      <w:keepNext/>
      <w:numPr>
        <w:ilvl w:val="12"/>
      </w:numPr>
      <w:spacing w:before="60"/>
      <w:ind w:left="283" w:firstLine="143"/>
      <w:jc w:val="both"/>
      <w:outlineLvl w:val="6"/>
    </w:pPr>
    <w:rPr>
      <w:b/>
    </w:rPr>
  </w:style>
  <w:style w:type="paragraph" w:styleId="Nadpis8">
    <w:name w:val="heading 8"/>
    <w:basedOn w:val="Normln"/>
    <w:next w:val="Normln"/>
    <w:qFormat/>
    <w:rsid w:val="00D7176F"/>
    <w:pPr>
      <w:keepNext/>
      <w:numPr>
        <w:ilvl w:val="12"/>
      </w:numPr>
      <w:spacing w:before="60"/>
      <w:ind w:left="284" w:firstLine="142"/>
      <w:jc w:val="both"/>
      <w:outlineLvl w:val="7"/>
    </w:pPr>
    <w:rPr>
      <w:b/>
    </w:rPr>
  </w:style>
  <w:style w:type="paragraph" w:styleId="Nadpis9">
    <w:name w:val="heading 9"/>
    <w:basedOn w:val="Normln"/>
    <w:next w:val="Normln"/>
    <w:qFormat/>
    <w:rsid w:val="00D7176F"/>
    <w:pPr>
      <w:keepNext/>
      <w:spacing w:before="80" w:line="240" w:lineRule="atLeast"/>
      <w:jc w:val="center"/>
      <w:outlineLvl w:val="8"/>
    </w:pPr>
    <w:rPr>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7176F"/>
    <w:pPr>
      <w:tabs>
        <w:tab w:val="center" w:pos="4536"/>
        <w:tab w:val="right" w:pos="9072"/>
      </w:tabs>
    </w:pPr>
  </w:style>
  <w:style w:type="character" w:styleId="slostrnky">
    <w:name w:val="page number"/>
    <w:basedOn w:val="Standardnpsmoodstavce"/>
    <w:semiHidden/>
    <w:rsid w:val="00D7176F"/>
  </w:style>
  <w:style w:type="paragraph" w:customStyle="1" w:styleId="Smlouva2">
    <w:name w:val="Smlouva2"/>
    <w:basedOn w:val="Normln"/>
    <w:rsid w:val="00D7176F"/>
    <w:pPr>
      <w:jc w:val="center"/>
    </w:pPr>
    <w:rPr>
      <w:b/>
    </w:rPr>
  </w:style>
  <w:style w:type="paragraph" w:customStyle="1" w:styleId="Smlouva-slo">
    <w:name w:val="Smlouva-číslo"/>
    <w:basedOn w:val="Normln"/>
    <w:rsid w:val="00D7176F"/>
    <w:pPr>
      <w:spacing w:before="120" w:line="240" w:lineRule="atLeast"/>
      <w:jc w:val="both"/>
    </w:pPr>
  </w:style>
  <w:style w:type="paragraph" w:customStyle="1" w:styleId="Smlouva-eslo">
    <w:name w:val="Smlouva-eíslo"/>
    <w:basedOn w:val="Normln"/>
    <w:rsid w:val="00D7176F"/>
    <w:pPr>
      <w:spacing w:before="120" w:line="240" w:lineRule="atLeast"/>
      <w:jc w:val="both"/>
    </w:pPr>
  </w:style>
  <w:style w:type="paragraph" w:styleId="Zkladntextodsazen">
    <w:name w:val="Body Text Indent"/>
    <w:basedOn w:val="Normln"/>
    <w:semiHidden/>
    <w:rsid w:val="004F19E8"/>
    <w:pPr>
      <w:widowControl w:val="0"/>
      <w:spacing w:before="120" w:line="240" w:lineRule="atLeast"/>
      <w:ind w:left="284" w:hanging="284"/>
      <w:jc w:val="both"/>
    </w:pPr>
  </w:style>
  <w:style w:type="paragraph" w:styleId="Zpat">
    <w:name w:val="footer"/>
    <w:basedOn w:val="Normln"/>
    <w:rsid w:val="00D7176F"/>
    <w:pPr>
      <w:tabs>
        <w:tab w:val="center" w:pos="4536"/>
        <w:tab w:val="right" w:pos="9072"/>
      </w:tabs>
    </w:pPr>
    <w:rPr>
      <w:sz w:val="20"/>
    </w:rPr>
  </w:style>
  <w:style w:type="paragraph" w:customStyle="1" w:styleId="NormlnIMP">
    <w:name w:val="Normální_IMP"/>
    <w:basedOn w:val="Normln"/>
    <w:rsid w:val="00D7176F"/>
    <w:pPr>
      <w:suppressAutoHyphens/>
      <w:spacing w:line="230" w:lineRule="auto"/>
    </w:pPr>
    <w:rPr>
      <w:rFonts w:ascii="Avinion" w:hAnsi="Avinion"/>
    </w:rPr>
  </w:style>
  <w:style w:type="paragraph" w:customStyle="1" w:styleId="BodyText21">
    <w:name w:val="Body Text 21"/>
    <w:basedOn w:val="NormlnIMP"/>
    <w:rsid w:val="00D7176F"/>
    <w:pPr>
      <w:ind w:left="360"/>
    </w:pPr>
    <w:rPr>
      <w:rFonts w:ascii="Times New Roman" w:hAnsi="Times New Roman"/>
    </w:rPr>
  </w:style>
  <w:style w:type="paragraph" w:customStyle="1" w:styleId="ZpatIMP">
    <w:name w:val="Zápatí_IMP"/>
    <w:basedOn w:val="NormlnIMP"/>
    <w:rsid w:val="00D7176F"/>
    <w:pPr>
      <w:tabs>
        <w:tab w:val="center" w:pos="4536"/>
        <w:tab w:val="right" w:pos="9072"/>
      </w:tabs>
    </w:pPr>
  </w:style>
  <w:style w:type="paragraph" w:styleId="Zkladntext3">
    <w:name w:val="Body Text 3"/>
    <w:basedOn w:val="Normln"/>
    <w:semiHidden/>
    <w:rsid w:val="00D7176F"/>
    <w:pPr>
      <w:widowControl w:val="0"/>
    </w:pPr>
  </w:style>
  <w:style w:type="paragraph" w:styleId="Zkladntext">
    <w:name w:val="Body Text"/>
    <w:basedOn w:val="Normln"/>
    <w:semiHidden/>
    <w:rsid w:val="004F19E8"/>
    <w:pPr>
      <w:widowControl w:val="0"/>
    </w:pPr>
    <w:rPr>
      <w:color w:val="000000"/>
    </w:rPr>
  </w:style>
  <w:style w:type="paragraph" w:styleId="Nzev">
    <w:name w:val="Title"/>
    <w:basedOn w:val="NormlnIMP"/>
    <w:qFormat/>
    <w:rsid w:val="00D7176F"/>
    <w:pPr>
      <w:widowControl w:val="0"/>
      <w:jc w:val="center"/>
    </w:pPr>
    <w:rPr>
      <w:rFonts w:ascii="Times New Roman" w:hAnsi="Times New Roman"/>
      <w:b/>
      <w:sz w:val="28"/>
    </w:rPr>
  </w:style>
  <w:style w:type="paragraph" w:customStyle="1" w:styleId="PodtitulIMP">
    <w:name w:val="Podtitul_IMP"/>
    <w:basedOn w:val="NormlnIMP"/>
    <w:rsid w:val="00D7176F"/>
    <w:pPr>
      <w:widowControl w:val="0"/>
      <w:jc w:val="center"/>
    </w:pPr>
    <w:rPr>
      <w:rFonts w:ascii="Times New Roman" w:hAnsi="Times New Roman"/>
      <w:b/>
    </w:rPr>
  </w:style>
  <w:style w:type="paragraph" w:customStyle="1" w:styleId="BodyText22">
    <w:name w:val="Body Text 22"/>
    <w:basedOn w:val="Normln"/>
    <w:rsid w:val="00D7176F"/>
    <w:pPr>
      <w:widowControl w:val="0"/>
      <w:ind w:left="2832"/>
    </w:pPr>
  </w:style>
  <w:style w:type="paragraph" w:customStyle="1" w:styleId="ZkladntextodsazenIMP">
    <w:name w:val="Základní text odsazený_IMP"/>
    <w:basedOn w:val="NormlnIMP"/>
    <w:rsid w:val="00D7176F"/>
    <w:pPr>
      <w:widowControl w:val="0"/>
      <w:ind w:left="2832"/>
    </w:pPr>
    <w:rPr>
      <w:rFonts w:ascii="Times New Roman" w:hAnsi="Times New Roman"/>
    </w:rPr>
  </w:style>
  <w:style w:type="paragraph" w:customStyle="1" w:styleId="Nadpis3IMP">
    <w:name w:val="Nadpis 3_IMP"/>
    <w:basedOn w:val="NormlnIMP"/>
    <w:next w:val="NormlnIMP"/>
    <w:rsid w:val="00D7176F"/>
    <w:pPr>
      <w:widowControl w:val="0"/>
      <w:ind w:left="360"/>
      <w:jc w:val="center"/>
    </w:pPr>
    <w:rPr>
      <w:rFonts w:ascii="Times New Roman" w:hAnsi="Times New Roman"/>
      <w:b/>
      <w:sz w:val="28"/>
    </w:rPr>
  </w:style>
  <w:style w:type="paragraph" w:styleId="Zkladntext2">
    <w:name w:val="Body Text 2"/>
    <w:basedOn w:val="NormlnIMP"/>
    <w:semiHidden/>
    <w:rsid w:val="00D7176F"/>
    <w:pPr>
      <w:widowControl w:val="0"/>
      <w:jc w:val="both"/>
    </w:pPr>
    <w:rPr>
      <w:rFonts w:ascii="Times New Roman" w:hAnsi="Times New Roman"/>
    </w:rPr>
  </w:style>
  <w:style w:type="paragraph" w:customStyle="1" w:styleId="Podnadpis">
    <w:name w:val="Podnadpis"/>
    <w:rsid w:val="00D7176F"/>
    <w:pPr>
      <w:widowControl w:val="0"/>
      <w:spacing w:before="72" w:after="72"/>
    </w:pPr>
    <w:rPr>
      <w:b/>
      <w:i/>
      <w:color w:val="000000"/>
      <w:sz w:val="24"/>
    </w:rPr>
  </w:style>
  <w:style w:type="paragraph" w:customStyle="1" w:styleId="Vchoz">
    <w:name w:val="Výchozí"/>
    <w:rsid w:val="00D7176F"/>
    <w:pPr>
      <w:widowControl w:val="0"/>
    </w:pPr>
    <w:rPr>
      <w:sz w:val="24"/>
      <w:lang w:val="de-DE"/>
    </w:rPr>
  </w:style>
  <w:style w:type="paragraph" w:styleId="Zkladntextodsazen2">
    <w:name w:val="Body Text Indent 2"/>
    <w:basedOn w:val="Normln"/>
    <w:semiHidden/>
    <w:rsid w:val="004F19E8"/>
    <w:pPr>
      <w:widowControl w:val="0"/>
      <w:ind w:left="426"/>
      <w:jc w:val="both"/>
    </w:pPr>
  </w:style>
  <w:style w:type="paragraph" w:customStyle="1" w:styleId="WW-Prosttext">
    <w:name w:val="WW-Prostý text"/>
    <w:basedOn w:val="Normln"/>
    <w:rsid w:val="00D7176F"/>
    <w:pPr>
      <w:suppressAutoHyphens/>
    </w:pPr>
    <w:rPr>
      <w:rFonts w:ascii="Courier New" w:hAnsi="Courier New"/>
      <w:sz w:val="20"/>
    </w:rPr>
  </w:style>
  <w:style w:type="paragraph" w:customStyle="1" w:styleId="WW-Zkladntextodsazen2">
    <w:name w:val="WW-Základní text odsazený 2"/>
    <w:basedOn w:val="Normln"/>
    <w:rsid w:val="00D7176F"/>
    <w:pPr>
      <w:suppressAutoHyphens/>
      <w:ind w:left="426" w:firstLine="1"/>
      <w:jc w:val="both"/>
    </w:pPr>
  </w:style>
  <w:style w:type="paragraph" w:styleId="Zkladntextodsazen3">
    <w:name w:val="Body Text Indent 3"/>
    <w:basedOn w:val="Normln"/>
    <w:semiHidden/>
    <w:rsid w:val="00D7176F"/>
    <w:pPr>
      <w:spacing w:before="100"/>
      <w:ind w:left="425"/>
      <w:jc w:val="both"/>
    </w:pPr>
  </w:style>
  <w:style w:type="character" w:styleId="Hypertextovodkaz">
    <w:name w:val="Hyperlink"/>
    <w:rsid w:val="00D7176F"/>
    <w:rPr>
      <w:color w:val="0000FF"/>
      <w:u w:val="single"/>
    </w:rPr>
  </w:style>
  <w:style w:type="character" w:customStyle="1" w:styleId="Hyperlink1">
    <w:name w:val="Hyperlink1"/>
    <w:rsid w:val="00D7176F"/>
    <w:rPr>
      <w:color w:val="0000FF"/>
      <w:u w:val="single"/>
    </w:rPr>
  </w:style>
  <w:style w:type="character" w:styleId="Siln">
    <w:name w:val="Strong"/>
    <w:qFormat/>
    <w:rsid w:val="00D7176F"/>
    <w:rPr>
      <w:b/>
    </w:rPr>
  </w:style>
  <w:style w:type="paragraph" w:customStyle="1" w:styleId="WW-Vchoz">
    <w:name w:val="WW-Výchozí"/>
    <w:rsid w:val="00D7176F"/>
    <w:pPr>
      <w:widowControl w:val="0"/>
      <w:suppressAutoHyphens/>
    </w:pPr>
    <w:rPr>
      <w:sz w:val="24"/>
      <w:lang w:val="de-DE"/>
    </w:rPr>
  </w:style>
  <w:style w:type="paragraph" w:styleId="Podtitul">
    <w:name w:val="Subtitle"/>
    <w:basedOn w:val="Normln"/>
    <w:qFormat/>
    <w:rsid w:val="00D7176F"/>
    <w:pPr>
      <w:widowControl w:val="0"/>
      <w:jc w:val="center"/>
    </w:pPr>
    <w:rPr>
      <w:rFonts w:ascii="(normální text)" w:eastAsia="(normální text)" w:hAnsi="(normální text)"/>
      <w:b/>
    </w:rPr>
  </w:style>
  <w:style w:type="character" w:customStyle="1" w:styleId="PodtitulChar">
    <w:name w:val="Podtitul Char"/>
    <w:rsid w:val="00D7176F"/>
    <w:rPr>
      <w:rFonts w:ascii="(normální text)" w:eastAsia="(normální text)" w:hAnsi="(normální text)"/>
      <w:b/>
      <w:sz w:val="24"/>
    </w:rPr>
  </w:style>
  <w:style w:type="paragraph" w:customStyle="1" w:styleId="BodyText23">
    <w:name w:val="Body Text 23"/>
    <w:basedOn w:val="Normln"/>
    <w:rsid w:val="00D7176F"/>
    <w:pPr>
      <w:jc w:val="both"/>
    </w:pPr>
    <w:rPr>
      <w:rFonts w:ascii="(normální text)" w:eastAsia="(normální text)" w:hAnsi="(normální text)"/>
    </w:rPr>
  </w:style>
  <w:style w:type="paragraph" w:customStyle="1" w:styleId="Rejstk">
    <w:name w:val="Rejstřík"/>
    <w:basedOn w:val="Normln"/>
    <w:rsid w:val="00D7176F"/>
    <w:pPr>
      <w:suppressLineNumbers/>
    </w:pPr>
    <w:rPr>
      <w:rFonts w:ascii="(normální text)" w:eastAsia="(normální text)" w:hAnsi="(normální text)"/>
    </w:rPr>
  </w:style>
  <w:style w:type="paragraph" w:customStyle="1" w:styleId="Normln1">
    <w:name w:val="Normální1"/>
    <w:basedOn w:val="Normln"/>
    <w:rsid w:val="00D7176F"/>
    <w:pPr>
      <w:widowControl w:val="0"/>
    </w:pPr>
    <w:rPr>
      <w:noProof/>
      <w:color w:val="000000"/>
      <w:sz w:val="20"/>
    </w:rPr>
  </w:style>
  <w:style w:type="character" w:customStyle="1" w:styleId="ZpatChar">
    <w:name w:val="Zápatí Char"/>
    <w:basedOn w:val="Standardnpsmoodstavce"/>
    <w:rsid w:val="00D7176F"/>
  </w:style>
  <w:style w:type="character" w:customStyle="1" w:styleId="ZhlavChar">
    <w:name w:val="Záhlaví Char"/>
    <w:rsid w:val="00D7176F"/>
    <w:rPr>
      <w:sz w:val="24"/>
    </w:rPr>
  </w:style>
  <w:style w:type="paragraph" w:customStyle="1" w:styleId="normln10">
    <w:name w:val="normální 1"/>
    <w:basedOn w:val="Normln"/>
    <w:rsid w:val="00D7176F"/>
    <w:rPr>
      <w:sz w:val="20"/>
    </w:rPr>
  </w:style>
  <w:style w:type="character" w:customStyle="1" w:styleId="Nadpis1Char">
    <w:name w:val="Nadpis 1 Char"/>
    <w:rsid w:val="00D7176F"/>
    <w:rPr>
      <w:b/>
      <w:caps/>
      <w:color w:val="000000"/>
      <w:sz w:val="28"/>
    </w:rPr>
  </w:style>
  <w:style w:type="paragraph" w:styleId="Normlnweb">
    <w:name w:val="Normal (Web)"/>
    <w:basedOn w:val="Normln"/>
    <w:semiHidden/>
    <w:unhideWhenUsed/>
    <w:rsid w:val="00D7176F"/>
    <w:pPr>
      <w:spacing w:before="100" w:beforeAutospacing="1" w:after="100" w:afterAutospacing="1"/>
      <w:jc w:val="both"/>
    </w:pPr>
    <w:rPr>
      <w:szCs w:val="24"/>
    </w:rPr>
  </w:style>
  <w:style w:type="paragraph" w:customStyle="1" w:styleId="WW-Zkladntext2">
    <w:name w:val="WW-Základní text 2"/>
    <w:basedOn w:val="Normln"/>
    <w:rsid w:val="00D7176F"/>
    <w:pPr>
      <w:suppressAutoHyphens/>
      <w:spacing w:before="200"/>
      <w:jc w:val="both"/>
    </w:pPr>
  </w:style>
  <w:style w:type="character" w:customStyle="1" w:styleId="NzevChar">
    <w:name w:val="Název Char"/>
    <w:rsid w:val="00D7176F"/>
    <w:rPr>
      <w:b/>
      <w:sz w:val="28"/>
    </w:rPr>
  </w:style>
  <w:style w:type="paragraph" w:customStyle="1" w:styleId="lenka">
    <w:name w:val="lenka"/>
    <w:basedOn w:val="Normln"/>
    <w:rsid w:val="00D7176F"/>
    <w:pPr>
      <w:jc w:val="both"/>
    </w:pPr>
    <w:rPr>
      <w:rFonts w:ascii="Arial" w:hAnsi="Arial"/>
    </w:rPr>
  </w:style>
  <w:style w:type="character" w:customStyle="1" w:styleId="lenkaChar">
    <w:name w:val="lenka Char"/>
    <w:rsid w:val="00D7176F"/>
    <w:rPr>
      <w:rFonts w:ascii="Arial" w:hAnsi="Arial"/>
      <w:noProof w:val="0"/>
      <w:sz w:val="24"/>
      <w:lang w:val="cs-CZ" w:eastAsia="cs-CZ" w:bidi="ar-SA"/>
    </w:rPr>
  </w:style>
  <w:style w:type="paragraph" w:styleId="Textbubliny">
    <w:name w:val="Balloon Text"/>
    <w:basedOn w:val="Normln"/>
    <w:semiHidden/>
    <w:unhideWhenUsed/>
    <w:rsid w:val="00D7176F"/>
    <w:rPr>
      <w:rFonts w:ascii="Tahoma" w:hAnsi="Tahoma" w:cs="Tahoma"/>
      <w:sz w:val="16"/>
      <w:szCs w:val="16"/>
    </w:rPr>
  </w:style>
  <w:style w:type="character" w:customStyle="1" w:styleId="TextbublinyChar">
    <w:name w:val="Text bubliny Char"/>
    <w:semiHidden/>
    <w:rsid w:val="00D7176F"/>
    <w:rPr>
      <w:rFonts w:ascii="Tahoma" w:hAnsi="Tahoma" w:cs="Tahoma"/>
      <w:sz w:val="16"/>
      <w:szCs w:val="16"/>
    </w:rPr>
  </w:style>
  <w:style w:type="paragraph" w:customStyle="1" w:styleId="Import8">
    <w:name w:val="Import 8"/>
    <w:basedOn w:val="Normln"/>
    <w:rsid w:val="00D7176F"/>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16" w:lineRule="auto"/>
    </w:pPr>
    <w:rPr>
      <w:rFonts w:ascii="Arial" w:hAnsi="Arial"/>
      <w:noProof/>
    </w:rPr>
  </w:style>
  <w:style w:type="paragraph" w:styleId="Odstavecseseznamem">
    <w:name w:val="List Paragraph"/>
    <w:basedOn w:val="Normln"/>
    <w:uiPriority w:val="34"/>
    <w:qFormat/>
    <w:rsid w:val="006E53C7"/>
    <w:pPr>
      <w:ind w:left="708"/>
    </w:pPr>
  </w:style>
  <w:style w:type="character" w:styleId="Odkaznakoment">
    <w:name w:val="annotation reference"/>
    <w:semiHidden/>
    <w:rsid w:val="0074069D"/>
    <w:rPr>
      <w:rFonts w:cs="Times New Roman"/>
      <w:sz w:val="16"/>
      <w:szCs w:val="16"/>
    </w:rPr>
  </w:style>
  <w:style w:type="paragraph" w:styleId="Textkomente">
    <w:name w:val="annotation text"/>
    <w:basedOn w:val="Normln"/>
    <w:link w:val="TextkomenteChar"/>
    <w:semiHidden/>
    <w:rsid w:val="0074069D"/>
    <w:rPr>
      <w:sz w:val="20"/>
    </w:rPr>
  </w:style>
  <w:style w:type="character" w:customStyle="1" w:styleId="TextkomenteChar">
    <w:name w:val="Text komentáře Char"/>
    <w:basedOn w:val="Standardnpsmoodstavce"/>
    <w:link w:val="Textkomente"/>
    <w:semiHidden/>
    <w:rsid w:val="0074069D"/>
  </w:style>
  <w:style w:type="paragraph" w:styleId="Textvbloku">
    <w:name w:val="Block Text"/>
    <w:basedOn w:val="Normln"/>
    <w:rsid w:val="003C373D"/>
    <w:pPr>
      <w:tabs>
        <w:tab w:val="left" w:pos="426"/>
        <w:tab w:val="left" w:pos="3119"/>
      </w:tabs>
      <w:spacing w:after="120"/>
      <w:ind w:left="426" w:right="-2" w:hanging="426"/>
      <w:jc w:val="both"/>
    </w:pPr>
    <w:rPr>
      <w:szCs w:val="24"/>
    </w:rPr>
  </w:style>
  <w:style w:type="paragraph" w:styleId="Textpoznpodarou">
    <w:name w:val="footnote text"/>
    <w:basedOn w:val="Normln"/>
    <w:semiHidden/>
    <w:rsid w:val="003C373D"/>
    <w:rPr>
      <w:sz w:val="20"/>
    </w:rPr>
  </w:style>
  <w:style w:type="character" w:styleId="Znakapoznpodarou">
    <w:name w:val="footnote reference"/>
    <w:semiHidden/>
    <w:rsid w:val="003C373D"/>
    <w:rPr>
      <w:rFonts w:cs="Times New Roman"/>
      <w:vertAlign w:val="superscript"/>
    </w:rPr>
  </w:style>
  <w:style w:type="paragraph" w:styleId="Pedmtkomente">
    <w:name w:val="annotation subject"/>
    <w:basedOn w:val="Textkomente"/>
    <w:next w:val="Textkomente"/>
    <w:semiHidden/>
    <w:rsid w:val="003C373D"/>
    <w:rPr>
      <w:b/>
      <w:bCs/>
    </w:rPr>
  </w:style>
  <w:style w:type="paragraph" w:customStyle="1" w:styleId="Odstavec">
    <w:name w:val="Odstavec"/>
    <w:basedOn w:val="Normln"/>
    <w:rsid w:val="003C373D"/>
    <w:pPr>
      <w:numPr>
        <w:numId w:val="13"/>
      </w:numPr>
      <w:spacing w:before="60"/>
      <w:jc w:val="both"/>
    </w:pPr>
    <w:rPr>
      <w:rFonts w:ascii="Tahoma" w:hAnsi="Tahoma"/>
      <w:noProof/>
      <w:sz w:val="18"/>
      <w:szCs w:val="18"/>
      <w:lang w:val="en-AU"/>
    </w:rPr>
  </w:style>
  <w:style w:type="table" w:styleId="Mkatabulky">
    <w:name w:val="Table Grid"/>
    <w:basedOn w:val="Normlntabulka"/>
    <w:rsid w:val="003C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tne1">
    <w:name w:val="platne1"/>
    <w:basedOn w:val="Standardnpsmoodstavce"/>
    <w:rsid w:val="00551974"/>
  </w:style>
</w:styles>
</file>

<file path=word/webSettings.xml><?xml version="1.0" encoding="utf-8"?>
<w:webSettings xmlns:r="http://schemas.openxmlformats.org/officeDocument/2006/relationships" xmlns:w="http://schemas.openxmlformats.org/wordprocessingml/2006/main">
  <w:divs>
    <w:div w:id="436413488">
      <w:bodyDiv w:val="1"/>
      <w:marLeft w:val="0"/>
      <w:marRight w:val="0"/>
      <w:marTop w:val="0"/>
      <w:marBottom w:val="0"/>
      <w:divBdr>
        <w:top w:val="none" w:sz="0" w:space="0" w:color="auto"/>
        <w:left w:val="none" w:sz="0" w:space="0" w:color="auto"/>
        <w:bottom w:val="none" w:sz="0" w:space="0" w:color="auto"/>
        <w:right w:val="none" w:sz="0" w:space="0" w:color="auto"/>
      </w:divBdr>
    </w:div>
    <w:div w:id="641081641">
      <w:bodyDiv w:val="1"/>
      <w:marLeft w:val="0"/>
      <w:marRight w:val="0"/>
      <w:marTop w:val="0"/>
      <w:marBottom w:val="0"/>
      <w:divBdr>
        <w:top w:val="none" w:sz="0" w:space="0" w:color="auto"/>
        <w:left w:val="none" w:sz="0" w:space="0" w:color="auto"/>
        <w:bottom w:val="none" w:sz="0" w:space="0" w:color="auto"/>
        <w:right w:val="none" w:sz="0" w:space="0" w:color="auto"/>
      </w:divBdr>
    </w:div>
    <w:div w:id="755828252">
      <w:bodyDiv w:val="1"/>
      <w:marLeft w:val="0"/>
      <w:marRight w:val="0"/>
      <w:marTop w:val="0"/>
      <w:marBottom w:val="0"/>
      <w:divBdr>
        <w:top w:val="none" w:sz="0" w:space="0" w:color="auto"/>
        <w:left w:val="none" w:sz="0" w:space="0" w:color="auto"/>
        <w:bottom w:val="none" w:sz="0" w:space="0" w:color="auto"/>
        <w:right w:val="none" w:sz="0" w:space="0" w:color="auto"/>
      </w:divBdr>
    </w:div>
    <w:div w:id="1268007497">
      <w:bodyDiv w:val="1"/>
      <w:marLeft w:val="0"/>
      <w:marRight w:val="0"/>
      <w:marTop w:val="0"/>
      <w:marBottom w:val="0"/>
      <w:divBdr>
        <w:top w:val="none" w:sz="0" w:space="0" w:color="auto"/>
        <w:left w:val="none" w:sz="0" w:space="0" w:color="auto"/>
        <w:bottom w:val="none" w:sz="0" w:space="0" w:color="auto"/>
        <w:right w:val="none" w:sz="0" w:space="0" w:color="auto"/>
      </w:divBdr>
    </w:div>
    <w:div w:id="1556970543">
      <w:bodyDiv w:val="1"/>
      <w:marLeft w:val="0"/>
      <w:marRight w:val="0"/>
      <w:marTop w:val="0"/>
      <w:marBottom w:val="0"/>
      <w:divBdr>
        <w:top w:val="none" w:sz="0" w:space="0" w:color="auto"/>
        <w:left w:val="none" w:sz="0" w:space="0" w:color="auto"/>
        <w:bottom w:val="none" w:sz="0" w:space="0" w:color="auto"/>
        <w:right w:val="none" w:sz="0" w:space="0" w:color="auto"/>
      </w:divBdr>
    </w:div>
    <w:div w:id="1753240702">
      <w:bodyDiv w:val="1"/>
      <w:marLeft w:val="0"/>
      <w:marRight w:val="0"/>
      <w:marTop w:val="0"/>
      <w:marBottom w:val="0"/>
      <w:divBdr>
        <w:top w:val="none" w:sz="0" w:space="0" w:color="auto"/>
        <w:left w:val="none" w:sz="0" w:space="0" w:color="auto"/>
        <w:bottom w:val="none" w:sz="0" w:space="0" w:color="auto"/>
        <w:right w:val="none" w:sz="0" w:space="0" w:color="auto"/>
      </w:divBdr>
    </w:div>
    <w:div w:id="177689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List_aplikace_Microsoft_Office_Excel_97-2003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D9DEC-A07E-4EEC-9DC5-B264D9A6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18</Pages>
  <Words>7549</Words>
  <Characters>44542</Characters>
  <Application>Microsoft Office Word</Application>
  <DocSecurity>0</DocSecurity>
  <Lines>371</Lines>
  <Paragraphs>103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Górecki, DiS.</dc:creator>
  <cp:lastModifiedBy>04volek</cp:lastModifiedBy>
  <cp:revision>96</cp:revision>
  <cp:lastPrinted>2019-06-25T10:56:00Z</cp:lastPrinted>
  <dcterms:created xsi:type="dcterms:W3CDTF">2018-05-08T14:31:00Z</dcterms:created>
  <dcterms:modified xsi:type="dcterms:W3CDTF">2019-07-10T09:06:00Z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