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08569" w14:textId="77777777" w:rsidR="00F40D0C" w:rsidRDefault="00F40D0C" w:rsidP="0027361F">
      <w:pPr>
        <w:rPr>
          <w:color w:val="182C68"/>
        </w:rPr>
      </w:pPr>
    </w:p>
    <w:p w14:paraId="765FC7A0" w14:textId="5AE15E9E" w:rsidR="0027361F" w:rsidRDefault="0027361F" w:rsidP="0027361F">
      <w:pPr>
        <w:rPr>
          <w:color w:val="182C68"/>
        </w:rPr>
      </w:pPr>
      <w:bookmarkStart w:id="0" w:name="_Hlk515048328"/>
      <w:r w:rsidRPr="008E6C96">
        <w:rPr>
          <w:color w:val="182C68"/>
        </w:rPr>
        <w:t xml:space="preserve">Příloha č. </w:t>
      </w:r>
      <w:r w:rsidR="00231EC4" w:rsidRPr="008E6C96">
        <w:rPr>
          <w:color w:val="182C68"/>
        </w:rPr>
        <w:t>3</w:t>
      </w:r>
      <w:r w:rsidRPr="008E6C96">
        <w:rPr>
          <w:color w:val="182C68"/>
        </w:rPr>
        <w:t xml:space="preserve"> </w:t>
      </w:r>
      <w:r w:rsidR="00CC6BCE">
        <w:rPr>
          <w:color w:val="182C68"/>
        </w:rPr>
        <w:t>Z</w:t>
      </w:r>
      <w:r w:rsidRPr="008E6C96">
        <w:rPr>
          <w:color w:val="182C68"/>
        </w:rPr>
        <w:t>adávací dokumentace</w:t>
      </w:r>
    </w:p>
    <w:p w14:paraId="3DC84129" w14:textId="34C179FA" w:rsidR="00F40D0C" w:rsidRPr="00376C30" w:rsidRDefault="00F40D0C" w:rsidP="00F40D0C">
      <w:pPr>
        <w:spacing w:line="259" w:lineRule="auto"/>
        <w:ind w:left="10" w:right="153"/>
        <w:jc w:val="center"/>
        <w:rPr>
          <w:sz w:val="24"/>
          <w:szCs w:val="24"/>
        </w:rPr>
      </w:pPr>
      <w:r w:rsidRPr="00376C30">
        <w:rPr>
          <w:rFonts w:eastAsiaTheme="minorEastAsia"/>
          <w:color w:val="0000FF"/>
          <w:sz w:val="24"/>
          <w:szCs w:val="24"/>
        </w:rPr>
        <w:t xml:space="preserve">Veřejná </w:t>
      </w:r>
      <w:proofErr w:type="gramStart"/>
      <w:r w:rsidRPr="00376C30">
        <w:rPr>
          <w:rFonts w:eastAsiaTheme="minorEastAsia"/>
          <w:color w:val="0000FF"/>
          <w:sz w:val="24"/>
          <w:szCs w:val="24"/>
        </w:rPr>
        <w:t>zakázka:</w:t>
      </w:r>
      <w:r w:rsidRPr="00376C30">
        <w:rPr>
          <w:rFonts w:eastAsiaTheme="minorEastAsia"/>
          <w:b/>
          <w:color w:val="0000FF"/>
          <w:sz w:val="24"/>
          <w:szCs w:val="24"/>
        </w:rPr>
        <w:t xml:space="preserve">  „</w:t>
      </w:r>
      <w:proofErr w:type="gramEnd"/>
      <w:r w:rsidRPr="00376C30">
        <w:rPr>
          <w:rFonts w:eastAsiaTheme="minorEastAsia"/>
          <w:b/>
          <w:color w:val="0000FF"/>
          <w:sz w:val="24"/>
          <w:szCs w:val="24"/>
        </w:rPr>
        <w:t>MŠ Velký Borek, energeticky úsporné větrání“</w:t>
      </w:r>
    </w:p>
    <w:bookmarkEnd w:id="0"/>
    <w:p w14:paraId="266C0570" w14:textId="77777777" w:rsidR="00F40D0C" w:rsidRPr="00376C30" w:rsidRDefault="00F40D0C" w:rsidP="0027361F">
      <w:pPr>
        <w:rPr>
          <w:color w:val="182C68"/>
          <w:sz w:val="16"/>
          <w:szCs w:val="16"/>
        </w:rPr>
      </w:pPr>
    </w:p>
    <w:p w14:paraId="537A34D8" w14:textId="77777777" w:rsidR="006625F3" w:rsidRPr="00CD7339" w:rsidRDefault="0027361F" w:rsidP="006625F3">
      <w:pPr>
        <w:pStyle w:val="Nzevdokumentu"/>
        <w:rPr>
          <w:color w:val="C00000"/>
          <w:sz w:val="32"/>
          <w:szCs w:val="32"/>
        </w:rPr>
      </w:pPr>
      <w:r w:rsidRPr="00CD7339">
        <w:rPr>
          <w:color w:val="C00000"/>
          <w:sz w:val="32"/>
          <w:szCs w:val="32"/>
        </w:rPr>
        <w:t>smlouvA o dílo</w:t>
      </w:r>
    </w:p>
    <w:p w14:paraId="124A15B8" w14:textId="77777777" w:rsidR="0027361F" w:rsidRPr="00376C30" w:rsidRDefault="0027361F" w:rsidP="0027361F">
      <w:pPr>
        <w:pStyle w:val="Podnzev"/>
        <w:rPr>
          <w:sz w:val="16"/>
          <w:szCs w:val="16"/>
        </w:rPr>
      </w:pPr>
    </w:p>
    <w:p w14:paraId="2BBAAA59" w14:textId="61087BC8" w:rsidR="00376C30" w:rsidRPr="00376C30" w:rsidRDefault="0027361F" w:rsidP="00376C30">
      <w:pPr>
        <w:pStyle w:val="Podnzev"/>
        <w:rPr>
          <w:color w:val="auto"/>
        </w:rPr>
      </w:pPr>
      <w:r w:rsidRPr="00376C30">
        <w:rPr>
          <w:color w:val="auto"/>
        </w:rPr>
        <w:t xml:space="preserve">uzavřená dle </w:t>
      </w:r>
      <w:proofErr w:type="spellStart"/>
      <w:r w:rsidRPr="00376C30">
        <w:rPr>
          <w:color w:val="auto"/>
        </w:rPr>
        <w:t>ust</w:t>
      </w:r>
      <w:proofErr w:type="spellEnd"/>
      <w:r w:rsidRPr="00376C30">
        <w:rPr>
          <w:color w:val="auto"/>
        </w:rPr>
        <w:t>. §2586 a násl. zákona č. 89/2012 Sb., občanský zákoník („občanský zákoník“)</w:t>
      </w:r>
      <w:r w:rsidR="00176C64" w:rsidRPr="00376C30">
        <w:rPr>
          <w:color w:val="auto"/>
        </w:rPr>
        <w:t xml:space="preserve"> a</w:t>
      </w:r>
      <w:r w:rsidR="00321C04" w:rsidRPr="00376C30">
        <w:rPr>
          <w:color w:val="auto"/>
        </w:rPr>
        <w:t> </w:t>
      </w:r>
      <w:r w:rsidR="00176C64" w:rsidRPr="00376C30">
        <w:rPr>
          <w:color w:val="auto"/>
        </w:rPr>
        <w:t>v souladu s</w:t>
      </w:r>
      <w:r w:rsidR="00B3477D" w:rsidRPr="00376C30">
        <w:rPr>
          <w:color w:val="auto"/>
        </w:rPr>
        <w:t xml:space="preserve">e </w:t>
      </w:r>
      <w:r w:rsidR="00376C30" w:rsidRPr="00376C30">
        <w:rPr>
          <w:color w:val="auto"/>
        </w:rPr>
        <w:t xml:space="preserve">závaznými pokyny pro žadatele a příjemce podpory v OPŽP („pravidla OPŽP“): </w:t>
      </w:r>
    </w:p>
    <w:p w14:paraId="3325D939" w14:textId="77777777" w:rsidR="00376C30" w:rsidRPr="00376C30" w:rsidRDefault="00376C30" w:rsidP="00376C30">
      <w:pPr>
        <w:pStyle w:val="Odstavecseseznamem"/>
        <w:numPr>
          <w:ilvl w:val="0"/>
          <w:numId w:val="29"/>
        </w:numPr>
        <w:autoSpaceDE w:val="0"/>
        <w:autoSpaceDN w:val="0"/>
        <w:adjustRightInd w:val="0"/>
        <w:spacing w:line="240" w:lineRule="auto"/>
        <w:ind w:left="-142" w:right="-284" w:hanging="142"/>
        <w:contextualSpacing/>
        <w:jc w:val="left"/>
        <w:rPr>
          <w:rFonts w:eastAsiaTheme="minorEastAsia"/>
          <w:bCs/>
        </w:rPr>
      </w:pPr>
      <w:r w:rsidRPr="00376C30">
        <w:rPr>
          <w:rFonts w:eastAsiaTheme="minorEastAsia"/>
          <w:bCs/>
        </w:rPr>
        <w:t>PRAVIDLA PRO ŽADATELE A PŘÍJEMCE PODPORY v Operačním programu Životní prostředí</w:t>
      </w:r>
    </w:p>
    <w:p w14:paraId="4E0B1EB9" w14:textId="77777777" w:rsidR="00376C30" w:rsidRPr="00376C30" w:rsidRDefault="00376C30" w:rsidP="00376C30">
      <w:pPr>
        <w:autoSpaceDE w:val="0"/>
        <w:autoSpaceDN w:val="0"/>
        <w:adjustRightInd w:val="0"/>
        <w:spacing w:line="240" w:lineRule="auto"/>
        <w:ind w:left="142" w:right="-284" w:hanging="142"/>
        <w:jc w:val="left"/>
      </w:pPr>
      <w:r w:rsidRPr="00376C30">
        <w:rPr>
          <w:rFonts w:eastAsiaTheme="minorEastAsia"/>
          <w:bCs/>
        </w:rPr>
        <w:t>pro období 2014–2020, Verze 16, Znění účinné od: 31. 1. 2018</w:t>
      </w:r>
    </w:p>
    <w:p w14:paraId="1BA66FD5" w14:textId="77777777" w:rsidR="00376C30" w:rsidRPr="00376C30" w:rsidRDefault="00376C30" w:rsidP="00376C30">
      <w:pPr>
        <w:pStyle w:val="Odstavecseseznamem"/>
        <w:numPr>
          <w:ilvl w:val="0"/>
          <w:numId w:val="29"/>
        </w:numPr>
        <w:autoSpaceDE w:val="0"/>
        <w:autoSpaceDN w:val="0"/>
        <w:adjustRightInd w:val="0"/>
        <w:spacing w:line="240" w:lineRule="auto"/>
        <w:ind w:left="-142" w:right="-284" w:hanging="142"/>
        <w:contextualSpacing/>
        <w:jc w:val="left"/>
        <w:rPr>
          <w:rFonts w:eastAsiaTheme="minorEastAsia"/>
          <w:bCs/>
        </w:rPr>
      </w:pPr>
      <w:r w:rsidRPr="00376C30">
        <w:rPr>
          <w:rFonts w:eastAsiaTheme="minorEastAsia"/>
          <w:bCs/>
        </w:rPr>
        <w:t>Pokyny pro zadávání veřejných zakázek v OPŽP 2014–2020, Verze 7.0, Znění účinné od: 24. 8. 2017</w:t>
      </w:r>
    </w:p>
    <w:p w14:paraId="26E7F54F" w14:textId="77777777" w:rsidR="00376C30" w:rsidRPr="00376C30" w:rsidRDefault="00376C30" w:rsidP="0027361F">
      <w:pPr>
        <w:pStyle w:val="Podnzev"/>
        <w:rPr>
          <w:color w:val="auto"/>
        </w:rPr>
      </w:pPr>
    </w:p>
    <w:p w14:paraId="224D2E74" w14:textId="62B37180" w:rsidR="00F2489E" w:rsidRDefault="000A5569" w:rsidP="0027361F">
      <w:pPr>
        <w:rPr>
          <w:lang w:eastAsia="cs-CZ"/>
        </w:rPr>
      </w:pPr>
      <w:r>
        <w:rPr>
          <w:lang w:eastAsia="cs-CZ"/>
        </w:rPr>
        <w:t>M</w:t>
      </w:r>
      <w:r w:rsidR="0027361F">
        <w:rPr>
          <w:lang w:eastAsia="cs-CZ"/>
        </w:rPr>
        <w:t>ezi</w:t>
      </w:r>
    </w:p>
    <w:tbl>
      <w:tblPr>
        <w:tblStyle w:val="TableGrid"/>
        <w:tblW w:w="8961" w:type="dxa"/>
        <w:tblInd w:w="353"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CellMar>
          <w:top w:w="103" w:type="dxa"/>
          <w:left w:w="55" w:type="dxa"/>
          <w:right w:w="115" w:type="dxa"/>
        </w:tblCellMar>
        <w:tblLook w:val="04A0" w:firstRow="1" w:lastRow="0" w:firstColumn="1" w:lastColumn="0" w:noHBand="0" w:noVBand="1"/>
      </w:tblPr>
      <w:tblGrid>
        <w:gridCol w:w="2866"/>
        <w:gridCol w:w="6095"/>
      </w:tblGrid>
      <w:tr w:rsidR="000A5569" w:rsidRPr="00A11F29" w14:paraId="19498398" w14:textId="77777777" w:rsidTr="000A5569">
        <w:trPr>
          <w:trHeight w:val="425"/>
        </w:trPr>
        <w:tc>
          <w:tcPr>
            <w:tcW w:w="2866" w:type="dxa"/>
          </w:tcPr>
          <w:p w14:paraId="006B4EB4" w14:textId="77777777" w:rsidR="000A5569" w:rsidRPr="000A5569" w:rsidRDefault="000A5569" w:rsidP="000119E3">
            <w:pPr>
              <w:spacing w:line="240" w:lineRule="auto"/>
              <w:jc w:val="left"/>
              <w:rPr>
                <w:sz w:val="22"/>
                <w:szCs w:val="22"/>
              </w:rPr>
            </w:pPr>
            <w:r w:rsidRPr="000A5569">
              <w:rPr>
                <w:sz w:val="22"/>
                <w:szCs w:val="22"/>
              </w:rPr>
              <w:t xml:space="preserve">Název </w:t>
            </w:r>
          </w:p>
        </w:tc>
        <w:tc>
          <w:tcPr>
            <w:tcW w:w="6095" w:type="dxa"/>
          </w:tcPr>
          <w:p w14:paraId="2FB6F7B4" w14:textId="77777777" w:rsidR="000A5569" w:rsidRPr="000A5569" w:rsidRDefault="000A5569" w:rsidP="000119E3">
            <w:pPr>
              <w:spacing w:line="240" w:lineRule="auto"/>
              <w:jc w:val="left"/>
              <w:rPr>
                <w:b/>
                <w:sz w:val="22"/>
                <w:szCs w:val="22"/>
              </w:rPr>
            </w:pPr>
            <w:r w:rsidRPr="000A5569">
              <w:rPr>
                <w:b/>
                <w:sz w:val="22"/>
                <w:szCs w:val="22"/>
              </w:rPr>
              <w:t xml:space="preserve">Obec Velký Borek </w:t>
            </w:r>
          </w:p>
        </w:tc>
      </w:tr>
      <w:tr w:rsidR="000A5569" w:rsidRPr="00A11F29" w14:paraId="15401C2E" w14:textId="77777777" w:rsidTr="000A5569">
        <w:trPr>
          <w:trHeight w:val="427"/>
        </w:trPr>
        <w:tc>
          <w:tcPr>
            <w:tcW w:w="2866" w:type="dxa"/>
            <w:vAlign w:val="center"/>
          </w:tcPr>
          <w:p w14:paraId="344A1CF9" w14:textId="77777777" w:rsidR="000A5569" w:rsidRPr="000A5569" w:rsidRDefault="000A5569" w:rsidP="000119E3">
            <w:pPr>
              <w:spacing w:line="240" w:lineRule="auto"/>
              <w:jc w:val="left"/>
              <w:rPr>
                <w:sz w:val="22"/>
                <w:szCs w:val="22"/>
              </w:rPr>
            </w:pPr>
            <w:r w:rsidRPr="000A5569">
              <w:rPr>
                <w:sz w:val="22"/>
                <w:szCs w:val="22"/>
              </w:rPr>
              <w:t xml:space="preserve">IČO </w:t>
            </w:r>
          </w:p>
        </w:tc>
        <w:tc>
          <w:tcPr>
            <w:tcW w:w="6095" w:type="dxa"/>
            <w:vAlign w:val="center"/>
          </w:tcPr>
          <w:p w14:paraId="1A4647E0" w14:textId="77777777" w:rsidR="000A5569" w:rsidRPr="000A5569" w:rsidRDefault="000A5569" w:rsidP="000119E3">
            <w:pPr>
              <w:spacing w:line="240" w:lineRule="auto"/>
              <w:jc w:val="left"/>
              <w:rPr>
                <w:sz w:val="22"/>
                <w:szCs w:val="22"/>
              </w:rPr>
            </w:pPr>
            <w:r w:rsidRPr="000A5569">
              <w:rPr>
                <w:sz w:val="22"/>
                <w:szCs w:val="22"/>
              </w:rPr>
              <w:t xml:space="preserve">00237264 </w:t>
            </w:r>
          </w:p>
        </w:tc>
      </w:tr>
      <w:tr w:rsidR="00702372" w:rsidRPr="00A11F29" w14:paraId="0700A7AA" w14:textId="77777777" w:rsidTr="000A5569">
        <w:trPr>
          <w:trHeight w:val="427"/>
        </w:trPr>
        <w:tc>
          <w:tcPr>
            <w:tcW w:w="2866" w:type="dxa"/>
            <w:vAlign w:val="center"/>
          </w:tcPr>
          <w:p w14:paraId="08D76DF0" w14:textId="1C69AD6B" w:rsidR="00702372" w:rsidRPr="000A5569" w:rsidRDefault="00702372" w:rsidP="00702372">
            <w:pPr>
              <w:spacing w:line="240" w:lineRule="auto"/>
              <w:jc w:val="left"/>
              <w:rPr>
                <w:sz w:val="22"/>
                <w:szCs w:val="22"/>
              </w:rPr>
            </w:pPr>
            <w:r>
              <w:rPr>
                <w:sz w:val="22"/>
                <w:szCs w:val="22"/>
              </w:rPr>
              <w:t>D</w:t>
            </w:r>
            <w:r w:rsidRPr="000A5569">
              <w:rPr>
                <w:sz w:val="22"/>
                <w:szCs w:val="22"/>
              </w:rPr>
              <w:t xml:space="preserve">IČ </w:t>
            </w:r>
          </w:p>
        </w:tc>
        <w:tc>
          <w:tcPr>
            <w:tcW w:w="6095" w:type="dxa"/>
            <w:vAlign w:val="center"/>
          </w:tcPr>
          <w:p w14:paraId="4BA1532C" w14:textId="442FCCCC" w:rsidR="00702372" w:rsidRPr="000A5569" w:rsidRDefault="00702372" w:rsidP="00702372">
            <w:pPr>
              <w:pStyle w:val="Default"/>
              <w:rPr>
                <w:sz w:val="22"/>
                <w:szCs w:val="22"/>
              </w:rPr>
            </w:pPr>
            <w:r>
              <w:rPr>
                <w:sz w:val="22"/>
                <w:szCs w:val="22"/>
              </w:rPr>
              <w:t>CZ</w:t>
            </w:r>
            <w:proofErr w:type="gramStart"/>
            <w:r w:rsidRPr="000A5569">
              <w:rPr>
                <w:color w:val="auto"/>
                <w:sz w:val="22"/>
                <w:szCs w:val="22"/>
              </w:rPr>
              <w:t xml:space="preserve">00237264 </w:t>
            </w:r>
            <w:r w:rsidRPr="00702372">
              <w:rPr>
                <w:sz w:val="22"/>
                <w:szCs w:val="22"/>
              </w:rPr>
              <w:t>,</w:t>
            </w:r>
            <w:proofErr w:type="gramEnd"/>
            <w:r w:rsidRPr="00702372">
              <w:rPr>
                <w:sz w:val="22"/>
                <w:szCs w:val="22"/>
              </w:rPr>
              <w:t xml:space="preserve">  </w:t>
            </w:r>
            <w:r w:rsidRPr="00702372">
              <w:rPr>
                <w:rFonts w:eastAsia="Calibri"/>
                <w:sz w:val="22"/>
                <w:szCs w:val="22"/>
              </w:rPr>
              <w:t>obec není plátcem DPH</w:t>
            </w:r>
          </w:p>
        </w:tc>
      </w:tr>
      <w:tr w:rsidR="00702372" w:rsidRPr="00A11F29" w14:paraId="7407642C" w14:textId="77777777" w:rsidTr="000A5569">
        <w:trPr>
          <w:trHeight w:val="425"/>
        </w:trPr>
        <w:tc>
          <w:tcPr>
            <w:tcW w:w="2866" w:type="dxa"/>
          </w:tcPr>
          <w:p w14:paraId="5785CA98" w14:textId="77777777" w:rsidR="00702372" w:rsidRPr="000A5569" w:rsidRDefault="00702372" w:rsidP="00702372">
            <w:pPr>
              <w:spacing w:line="240" w:lineRule="auto"/>
              <w:jc w:val="left"/>
              <w:rPr>
                <w:sz w:val="22"/>
                <w:szCs w:val="22"/>
              </w:rPr>
            </w:pPr>
            <w:r w:rsidRPr="000A5569">
              <w:rPr>
                <w:sz w:val="22"/>
                <w:szCs w:val="22"/>
              </w:rPr>
              <w:t xml:space="preserve">Adresa sídla </w:t>
            </w:r>
          </w:p>
        </w:tc>
        <w:tc>
          <w:tcPr>
            <w:tcW w:w="6095" w:type="dxa"/>
          </w:tcPr>
          <w:p w14:paraId="42B9FC0D" w14:textId="77777777" w:rsidR="00702372" w:rsidRPr="000A5569" w:rsidRDefault="00702372" w:rsidP="00702372">
            <w:pPr>
              <w:spacing w:line="240" w:lineRule="auto"/>
              <w:jc w:val="left"/>
              <w:rPr>
                <w:sz w:val="22"/>
                <w:szCs w:val="22"/>
              </w:rPr>
            </w:pPr>
            <w:proofErr w:type="spellStart"/>
            <w:r w:rsidRPr="000A5569">
              <w:rPr>
                <w:sz w:val="22"/>
                <w:szCs w:val="22"/>
              </w:rPr>
              <w:t>Vrutická</w:t>
            </w:r>
            <w:proofErr w:type="spellEnd"/>
            <w:r w:rsidRPr="000A5569">
              <w:rPr>
                <w:sz w:val="22"/>
                <w:szCs w:val="22"/>
              </w:rPr>
              <w:t xml:space="preserve"> 20, PSČ 277 31 Velký Borek </w:t>
            </w:r>
          </w:p>
        </w:tc>
      </w:tr>
      <w:tr w:rsidR="00702372" w:rsidRPr="00A11F29" w14:paraId="1569E5B7" w14:textId="77777777" w:rsidTr="000A5569">
        <w:trPr>
          <w:trHeight w:val="427"/>
        </w:trPr>
        <w:tc>
          <w:tcPr>
            <w:tcW w:w="2866" w:type="dxa"/>
            <w:vAlign w:val="center"/>
          </w:tcPr>
          <w:p w14:paraId="5A9AE9F0" w14:textId="77777777" w:rsidR="00702372" w:rsidRPr="000A5569" w:rsidRDefault="00702372" w:rsidP="00702372">
            <w:pPr>
              <w:spacing w:line="240" w:lineRule="auto"/>
              <w:jc w:val="left"/>
              <w:rPr>
                <w:sz w:val="22"/>
                <w:szCs w:val="22"/>
              </w:rPr>
            </w:pPr>
            <w:r w:rsidRPr="000A5569">
              <w:rPr>
                <w:sz w:val="22"/>
                <w:szCs w:val="22"/>
              </w:rPr>
              <w:t xml:space="preserve">Právní forma </w:t>
            </w:r>
          </w:p>
        </w:tc>
        <w:tc>
          <w:tcPr>
            <w:tcW w:w="6095" w:type="dxa"/>
            <w:vAlign w:val="center"/>
          </w:tcPr>
          <w:p w14:paraId="040D8311" w14:textId="77777777" w:rsidR="00702372" w:rsidRPr="000A5569" w:rsidRDefault="00702372" w:rsidP="00702372">
            <w:pPr>
              <w:spacing w:line="240" w:lineRule="auto"/>
              <w:jc w:val="left"/>
              <w:rPr>
                <w:sz w:val="22"/>
                <w:szCs w:val="22"/>
              </w:rPr>
            </w:pPr>
            <w:r w:rsidRPr="000A5569">
              <w:rPr>
                <w:sz w:val="22"/>
                <w:szCs w:val="22"/>
              </w:rPr>
              <w:t xml:space="preserve">801 – Obec </w:t>
            </w:r>
          </w:p>
        </w:tc>
      </w:tr>
      <w:tr w:rsidR="00702372" w:rsidRPr="00A11F29" w14:paraId="4780DD9E" w14:textId="77777777" w:rsidTr="000A5569">
        <w:trPr>
          <w:trHeight w:val="655"/>
        </w:trPr>
        <w:tc>
          <w:tcPr>
            <w:tcW w:w="2866" w:type="dxa"/>
          </w:tcPr>
          <w:p w14:paraId="1A9E5C59" w14:textId="77777777" w:rsidR="00702372" w:rsidRPr="000A5569" w:rsidRDefault="00702372" w:rsidP="00702372">
            <w:pPr>
              <w:spacing w:line="240" w:lineRule="auto"/>
              <w:jc w:val="left"/>
              <w:rPr>
                <w:sz w:val="22"/>
                <w:szCs w:val="22"/>
              </w:rPr>
            </w:pPr>
            <w:r w:rsidRPr="000A5569">
              <w:rPr>
                <w:sz w:val="22"/>
                <w:szCs w:val="22"/>
              </w:rPr>
              <w:t xml:space="preserve">Osoba oprávněná zastupovat zadavatele </w:t>
            </w:r>
          </w:p>
        </w:tc>
        <w:tc>
          <w:tcPr>
            <w:tcW w:w="6095" w:type="dxa"/>
            <w:vAlign w:val="center"/>
          </w:tcPr>
          <w:p w14:paraId="48498505" w14:textId="77777777" w:rsidR="00702372" w:rsidRPr="000A5569" w:rsidRDefault="00702372" w:rsidP="00702372">
            <w:pPr>
              <w:spacing w:line="240" w:lineRule="auto"/>
              <w:jc w:val="left"/>
              <w:rPr>
                <w:sz w:val="22"/>
                <w:szCs w:val="22"/>
              </w:rPr>
            </w:pPr>
            <w:r w:rsidRPr="000A5569">
              <w:rPr>
                <w:sz w:val="22"/>
                <w:szCs w:val="22"/>
              </w:rPr>
              <w:t xml:space="preserve">Ing. Josef Procházka, starosta </w:t>
            </w:r>
          </w:p>
        </w:tc>
      </w:tr>
      <w:tr w:rsidR="00702372" w:rsidRPr="00A11F29" w14:paraId="7D9E8D99" w14:textId="77777777" w:rsidTr="000A5569">
        <w:trPr>
          <w:trHeight w:val="425"/>
        </w:trPr>
        <w:tc>
          <w:tcPr>
            <w:tcW w:w="2866" w:type="dxa"/>
          </w:tcPr>
          <w:p w14:paraId="35C2D735" w14:textId="77777777" w:rsidR="00702372" w:rsidRPr="000A5569" w:rsidRDefault="00702372" w:rsidP="00702372">
            <w:pPr>
              <w:spacing w:line="259" w:lineRule="auto"/>
              <w:jc w:val="left"/>
              <w:rPr>
                <w:sz w:val="22"/>
                <w:szCs w:val="22"/>
              </w:rPr>
            </w:pPr>
            <w:r w:rsidRPr="000A5569">
              <w:rPr>
                <w:sz w:val="22"/>
                <w:szCs w:val="22"/>
              </w:rPr>
              <w:t xml:space="preserve">Telefon </w:t>
            </w:r>
          </w:p>
        </w:tc>
        <w:tc>
          <w:tcPr>
            <w:tcW w:w="6095" w:type="dxa"/>
          </w:tcPr>
          <w:p w14:paraId="0EC6D9CF" w14:textId="6808EB91" w:rsidR="00702372" w:rsidRPr="00702372" w:rsidRDefault="00702372" w:rsidP="00702372">
            <w:pPr>
              <w:tabs>
                <w:tab w:val="left" w:pos="709"/>
              </w:tabs>
              <w:autoSpaceDE w:val="0"/>
              <w:autoSpaceDN w:val="0"/>
              <w:adjustRightInd w:val="0"/>
              <w:spacing w:line="240" w:lineRule="auto"/>
              <w:rPr>
                <w:sz w:val="22"/>
                <w:szCs w:val="22"/>
              </w:rPr>
            </w:pPr>
            <w:r w:rsidRPr="00702372">
              <w:rPr>
                <w:sz w:val="22"/>
                <w:szCs w:val="22"/>
              </w:rPr>
              <w:t xml:space="preserve">+420315624414; </w:t>
            </w:r>
            <w:r w:rsidRPr="00702372">
              <w:rPr>
                <w:noProof/>
                <w:sz w:val="22"/>
                <w:szCs w:val="22"/>
                <w:lang w:eastAsia="cs-CZ"/>
              </w:rPr>
              <w:t>+420 724 159 487</w:t>
            </w:r>
          </w:p>
        </w:tc>
      </w:tr>
      <w:tr w:rsidR="00702372" w:rsidRPr="00702372" w14:paraId="0742B7A7" w14:textId="77777777" w:rsidTr="000A5569">
        <w:trPr>
          <w:trHeight w:val="425"/>
        </w:trPr>
        <w:tc>
          <w:tcPr>
            <w:tcW w:w="2866" w:type="dxa"/>
          </w:tcPr>
          <w:p w14:paraId="46AB17A6" w14:textId="77777777" w:rsidR="00702372" w:rsidRPr="00702372" w:rsidRDefault="00702372" w:rsidP="00702372">
            <w:pPr>
              <w:spacing w:line="259" w:lineRule="auto"/>
              <w:jc w:val="left"/>
              <w:rPr>
                <w:sz w:val="22"/>
                <w:szCs w:val="22"/>
              </w:rPr>
            </w:pPr>
            <w:r w:rsidRPr="00702372">
              <w:rPr>
                <w:sz w:val="22"/>
                <w:szCs w:val="22"/>
              </w:rPr>
              <w:t xml:space="preserve">E-mail </w:t>
            </w:r>
          </w:p>
        </w:tc>
        <w:tc>
          <w:tcPr>
            <w:tcW w:w="6095" w:type="dxa"/>
          </w:tcPr>
          <w:p w14:paraId="2CB718E4" w14:textId="77777777" w:rsidR="00702372" w:rsidRPr="00702372" w:rsidRDefault="00702372" w:rsidP="00702372">
            <w:pPr>
              <w:spacing w:line="240" w:lineRule="auto"/>
              <w:jc w:val="left"/>
              <w:rPr>
                <w:sz w:val="22"/>
                <w:szCs w:val="22"/>
              </w:rPr>
            </w:pPr>
            <w:r w:rsidRPr="00702372">
              <w:rPr>
                <w:sz w:val="22"/>
                <w:szCs w:val="22"/>
              </w:rPr>
              <w:t>velky.borek@tiscali.cz</w:t>
            </w:r>
          </w:p>
        </w:tc>
      </w:tr>
      <w:tr w:rsidR="00702372" w:rsidRPr="00702372" w14:paraId="45D8855B" w14:textId="77777777" w:rsidTr="000A5569">
        <w:trPr>
          <w:trHeight w:val="425"/>
        </w:trPr>
        <w:tc>
          <w:tcPr>
            <w:tcW w:w="2866" w:type="dxa"/>
          </w:tcPr>
          <w:p w14:paraId="258C2676" w14:textId="7BE5B56A" w:rsidR="00702372" w:rsidRPr="00702372" w:rsidRDefault="00702372" w:rsidP="00702372">
            <w:pPr>
              <w:spacing w:line="259" w:lineRule="auto"/>
              <w:jc w:val="left"/>
              <w:rPr>
                <w:sz w:val="22"/>
                <w:szCs w:val="22"/>
              </w:rPr>
            </w:pPr>
            <w:r w:rsidRPr="00702372">
              <w:rPr>
                <w:rFonts w:eastAsia="Calibri"/>
                <w:color w:val="000000"/>
                <w:sz w:val="22"/>
                <w:szCs w:val="22"/>
                <w:lang w:eastAsia="cs-CZ"/>
              </w:rPr>
              <w:t xml:space="preserve">Datová </w:t>
            </w:r>
            <w:proofErr w:type="gramStart"/>
            <w:r w:rsidRPr="00702372">
              <w:rPr>
                <w:rFonts w:eastAsia="Calibri"/>
                <w:color w:val="000000"/>
                <w:sz w:val="22"/>
                <w:szCs w:val="22"/>
                <w:lang w:eastAsia="cs-CZ"/>
              </w:rPr>
              <w:t>schránka</w:t>
            </w:r>
            <w:r w:rsidR="008E17AF">
              <w:rPr>
                <w:rFonts w:eastAsia="Calibri"/>
                <w:color w:val="000000"/>
                <w:sz w:val="22"/>
                <w:szCs w:val="22"/>
                <w:lang w:eastAsia="cs-CZ"/>
              </w:rPr>
              <w:t xml:space="preserve"> - ID</w:t>
            </w:r>
            <w:proofErr w:type="gramEnd"/>
            <w:r w:rsidRPr="00702372">
              <w:rPr>
                <w:rFonts w:eastAsia="Calibri"/>
                <w:color w:val="000000"/>
                <w:sz w:val="22"/>
                <w:szCs w:val="22"/>
                <w:lang w:eastAsia="cs-CZ"/>
              </w:rPr>
              <w:t>:</w:t>
            </w:r>
          </w:p>
        </w:tc>
        <w:tc>
          <w:tcPr>
            <w:tcW w:w="6095" w:type="dxa"/>
          </w:tcPr>
          <w:p w14:paraId="0CAC3777" w14:textId="5F26C275" w:rsidR="00702372" w:rsidRPr="00F40D0C" w:rsidRDefault="00702372" w:rsidP="00702372">
            <w:pPr>
              <w:spacing w:line="240" w:lineRule="auto"/>
              <w:rPr>
                <w:sz w:val="22"/>
                <w:szCs w:val="22"/>
              </w:rPr>
            </w:pPr>
            <w:r w:rsidRPr="00F40D0C">
              <w:rPr>
                <w:sz w:val="22"/>
                <w:szCs w:val="22"/>
              </w:rPr>
              <w:t xml:space="preserve">  </w:t>
            </w:r>
            <w:r w:rsidR="00F40D0C" w:rsidRPr="00F40D0C">
              <w:rPr>
                <w:color w:val="272727"/>
                <w:sz w:val="22"/>
                <w:szCs w:val="22"/>
                <w:shd w:val="clear" w:color="auto" w:fill="FFFFFF"/>
              </w:rPr>
              <w:t>33cajrm     J</w:t>
            </w:r>
            <w:r w:rsidRPr="00F40D0C">
              <w:rPr>
                <w:bCs/>
                <w:noProof/>
                <w:sz w:val="22"/>
                <w:szCs w:val="22"/>
              </w:rPr>
              <w:t>méno:</w:t>
            </w:r>
            <w:r w:rsidRPr="00F40D0C">
              <w:rPr>
                <w:noProof/>
                <w:sz w:val="22"/>
                <w:szCs w:val="22"/>
              </w:rPr>
              <w:t xml:space="preserve"> Obec Velký Borek </w:t>
            </w:r>
            <w:r w:rsidR="00F40D0C" w:rsidRPr="00F40D0C">
              <w:rPr>
                <w:noProof/>
                <w:sz w:val="22"/>
                <w:szCs w:val="22"/>
              </w:rPr>
              <w:t xml:space="preserve">  </w:t>
            </w:r>
          </w:p>
        </w:tc>
      </w:tr>
      <w:tr w:rsidR="00702372" w:rsidRPr="00702372" w14:paraId="5D91A694" w14:textId="77777777" w:rsidTr="000119E3">
        <w:trPr>
          <w:trHeight w:val="425"/>
        </w:trPr>
        <w:tc>
          <w:tcPr>
            <w:tcW w:w="2866" w:type="dxa"/>
          </w:tcPr>
          <w:p w14:paraId="683DC1B6" w14:textId="039ECBFE" w:rsidR="00702372" w:rsidRPr="00702372" w:rsidRDefault="00702372" w:rsidP="00702372">
            <w:pPr>
              <w:spacing w:line="259" w:lineRule="auto"/>
              <w:jc w:val="left"/>
              <w:rPr>
                <w:sz w:val="22"/>
                <w:szCs w:val="22"/>
              </w:rPr>
            </w:pPr>
            <w:r w:rsidRPr="00702372">
              <w:rPr>
                <w:rFonts w:eastAsia="Calibri"/>
                <w:color w:val="000000"/>
                <w:sz w:val="22"/>
                <w:szCs w:val="22"/>
                <w:lang w:eastAsia="cs-CZ"/>
              </w:rPr>
              <w:t xml:space="preserve"> bankovní spojení:</w:t>
            </w:r>
          </w:p>
        </w:tc>
        <w:tc>
          <w:tcPr>
            <w:tcW w:w="6095" w:type="dxa"/>
          </w:tcPr>
          <w:p w14:paraId="243D4520" w14:textId="0D6AD065" w:rsidR="00702372" w:rsidRPr="00702372" w:rsidRDefault="00702372" w:rsidP="00702372">
            <w:pPr>
              <w:spacing w:line="240" w:lineRule="auto"/>
              <w:jc w:val="left"/>
              <w:rPr>
                <w:sz w:val="22"/>
                <w:szCs w:val="22"/>
              </w:rPr>
            </w:pPr>
            <w:r w:rsidRPr="00702372">
              <w:rPr>
                <w:rFonts w:eastAsia="Calibri"/>
                <w:color w:val="000000"/>
                <w:sz w:val="22"/>
                <w:szCs w:val="22"/>
                <w:lang w:eastAsia="cs-CZ"/>
              </w:rPr>
              <w:t xml:space="preserve"> Komerční banka a.s., pobočka Mělník</w:t>
            </w:r>
          </w:p>
        </w:tc>
      </w:tr>
      <w:tr w:rsidR="00702372" w:rsidRPr="00702372" w14:paraId="226E7EF2" w14:textId="77777777" w:rsidTr="000119E3">
        <w:trPr>
          <w:trHeight w:val="425"/>
        </w:trPr>
        <w:tc>
          <w:tcPr>
            <w:tcW w:w="2866" w:type="dxa"/>
          </w:tcPr>
          <w:p w14:paraId="4AF95513" w14:textId="3FA12956" w:rsidR="00702372" w:rsidRPr="00702372" w:rsidRDefault="00702372" w:rsidP="00702372">
            <w:pPr>
              <w:spacing w:line="259" w:lineRule="auto"/>
              <w:jc w:val="left"/>
              <w:rPr>
                <w:color w:val="000000"/>
                <w:sz w:val="22"/>
                <w:szCs w:val="22"/>
                <w:lang w:eastAsia="cs-CZ"/>
              </w:rPr>
            </w:pPr>
            <w:r w:rsidRPr="00702372">
              <w:rPr>
                <w:rFonts w:eastAsia="Calibri"/>
                <w:color w:val="000000"/>
                <w:sz w:val="22"/>
                <w:szCs w:val="22"/>
                <w:lang w:eastAsia="cs-CZ"/>
              </w:rPr>
              <w:t xml:space="preserve"> číslo účtu:</w:t>
            </w:r>
          </w:p>
        </w:tc>
        <w:tc>
          <w:tcPr>
            <w:tcW w:w="6095" w:type="dxa"/>
          </w:tcPr>
          <w:p w14:paraId="5A419E9B" w14:textId="33D669E5" w:rsidR="00702372" w:rsidRPr="00702372" w:rsidRDefault="00702372" w:rsidP="00702372">
            <w:pPr>
              <w:spacing w:line="240" w:lineRule="auto"/>
              <w:jc w:val="left"/>
              <w:rPr>
                <w:color w:val="000000"/>
                <w:sz w:val="22"/>
                <w:szCs w:val="22"/>
                <w:lang w:eastAsia="cs-CZ"/>
              </w:rPr>
            </w:pPr>
            <w:r w:rsidRPr="00702372">
              <w:rPr>
                <w:sz w:val="22"/>
                <w:szCs w:val="22"/>
              </w:rPr>
              <w:t>6823-171/0100</w:t>
            </w:r>
          </w:p>
        </w:tc>
      </w:tr>
      <w:tr w:rsidR="00702372" w:rsidRPr="00702372" w14:paraId="3D7558F0" w14:textId="77777777" w:rsidTr="000119E3">
        <w:trPr>
          <w:trHeight w:val="425"/>
        </w:trPr>
        <w:tc>
          <w:tcPr>
            <w:tcW w:w="2866" w:type="dxa"/>
            <w:vAlign w:val="center"/>
          </w:tcPr>
          <w:p w14:paraId="37B06052" w14:textId="0CAB2A6E" w:rsidR="00702372" w:rsidRPr="00702372" w:rsidRDefault="00702372" w:rsidP="00702372">
            <w:pPr>
              <w:spacing w:line="259" w:lineRule="auto"/>
              <w:jc w:val="left"/>
              <w:rPr>
                <w:sz w:val="22"/>
                <w:szCs w:val="22"/>
              </w:rPr>
            </w:pPr>
            <w:r w:rsidRPr="00702372">
              <w:rPr>
                <w:sz w:val="22"/>
                <w:szCs w:val="22"/>
              </w:rPr>
              <w:t xml:space="preserve">Název veřejné zakázky </w:t>
            </w:r>
          </w:p>
        </w:tc>
        <w:tc>
          <w:tcPr>
            <w:tcW w:w="6095" w:type="dxa"/>
            <w:vAlign w:val="center"/>
          </w:tcPr>
          <w:p w14:paraId="046BFA7E" w14:textId="1D876AEC" w:rsidR="00702372" w:rsidRPr="00702372" w:rsidRDefault="00702372" w:rsidP="00702372">
            <w:pPr>
              <w:spacing w:line="240" w:lineRule="auto"/>
              <w:jc w:val="left"/>
              <w:rPr>
                <w:sz w:val="22"/>
                <w:szCs w:val="22"/>
              </w:rPr>
            </w:pPr>
            <w:r w:rsidRPr="00702372">
              <w:rPr>
                <w:b/>
                <w:sz w:val="22"/>
                <w:szCs w:val="22"/>
              </w:rPr>
              <w:t>MŠ Velký Borek, energeticky úsporné větrání</w:t>
            </w:r>
          </w:p>
        </w:tc>
      </w:tr>
      <w:tr w:rsidR="00702372" w:rsidRPr="00702372" w14:paraId="65F2691F" w14:textId="77777777" w:rsidTr="000119E3">
        <w:trPr>
          <w:trHeight w:val="425"/>
        </w:trPr>
        <w:tc>
          <w:tcPr>
            <w:tcW w:w="2866" w:type="dxa"/>
            <w:vAlign w:val="center"/>
          </w:tcPr>
          <w:p w14:paraId="59E1CC9F" w14:textId="6F1D929C" w:rsidR="00702372" w:rsidRPr="00702372" w:rsidRDefault="00702372" w:rsidP="00702372">
            <w:pPr>
              <w:spacing w:line="259" w:lineRule="auto"/>
              <w:jc w:val="left"/>
              <w:rPr>
                <w:sz w:val="22"/>
                <w:szCs w:val="22"/>
              </w:rPr>
            </w:pPr>
            <w:r w:rsidRPr="00702372">
              <w:rPr>
                <w:sz w:val="22"/>
                <w:szCs w:val="22"/>
              </w:rPr>
              <w:t xml:space="preserve">Registrační číslo projektu </w:t>
            </w:r>
          </w:p>
        </w:tc>
        <w:tc>
          <w:tcPr>
            <w:tcW w:w="6095" w:type="dxa"/>
            <w:vAlign w:val="center"/>
          </w:tcPr>
          <w:p w14:paraId="5C8E5152" w14:textId="77777777" w:rsidR="00702372" w:rsidRPr="00702372" w:rsidRDefault="00702372" w:rsidP="00702372">
            <w:pPr>
              <w:spacing w:line="240" w:lineRule="auto"/>
              <w:jc w:val="left"/>
              <w:rPr>
                <w:sz w:val="22"/>
                <w:szCs w:val="22"/>
              </w:rPr>
            </w:pPr>
            <w:r w:rsidRPr="00702372">
              <w:rPr>
                <w:sz w:val="22"/>
                <w:szCs w:val="22"/>
              </w:rPr>
              <w:t>CZ.05.5.18/0.0/0.0/17_070/0006859</w:t>
            </w:r>
          </w:p>
          <w:p w14:paraId="4673DD02" w14:textId="5AD2B14C" w:rsidR="00702372" w:rsidRPr="00702372" w:rsidRDefault="00702372" w:rsidP="00702372">
            <w:pPr>
              <w:spacing w:line="240" w:lineRule="auto"/>
              <w:jc w:val="left"/>
              <w:rPr>
                <w:sz w:val="22"/>
                <w:szCs w:val="22"/>
              </w:rPr>
            </w:pPr>
            <w:r w:rsidRPr="00702372">
              <w:rPr>
                <w:sz w:val="22"/>
                <w:szCs w:val="22"/>
              </w:rPr>
              <w:t>11531 - Operační program životní prostředí 2014-2020</w:t>
            </w:r>
          </w:p>
        </w:tc>
      </w:tr>
      <w:tr w:rsidR="00702372" w:rsidRPr="00702372" w14:paraId="2650A5FA" w14:textId="77777777" w:rsidTr="000119E3">
        <w:trPr>
          <w:trHeight w:val="425"/>
        </w:trPr>
        <w:tc>
          <w:tcPr>
            <w:tcW w:w="2866" w:type="dxa"/>
            <w:vAlign w:val="center"/>
          </w:tcPr>
          <w:p w14:paraId="111A0957" w14:textId="52A8F1D1" w:rsidR="00702372" w:rsidRPr="00702372" w:rsidRDefault="00702372" w:rsidP="00702372">
            <w:pPr>
              <w:spacing w:line="259" w:lineRule="auto"/>
              <w:jc w:val="left"/>
              <w:rPr>
                <w:sz w:val="22"/>
                <w:szCs w:val="22"/>
              </w:rPr>
            </w:pPr>
            <w:r w:rsidRPr="00702372">
              <w:rPr>
                <w:rFonts w:eastAsia="Arial-BoldMT"/>
                <w:bCs/>
                <w:sz w:val="22"/>
                <w:szCs w:val="22"/>
              </w:rPr>
              <w:t>Financování předmětu zakázky</w:t>
            </w:r>
          </w:p>
        </w:tc>
        <w:tc>
          <w:tcPr>
            <w:tcW w:w="6095" w:type="dxa"/>
            <w:vAlign w:val="center"/>
          </w:tcPr>
          <w:p w14:paraId="2EE51B2F" w14:textId="3651D324" w:rsidR="00702372" w:rsidRPr="00702372" w:rsidRDefault="00702372" w:rsidP="00702372">
            <w:pPr>
              <w:spacing w:line="240" w:lineRule="auto"/>
              <w:jc w:val="left"/>
              <w:rPr>
                <w:sz w:val="22"/>
                <w:szCs w:val="22"/>
              </w:rPr>
            </w:pPr>
            <w:r w:rsidRPr="00702372">
              <w:rPr>
                <w:iCs/>
                <w:sz w:val="22"/>
                <w:szCs w:val="22"/>
              </w:rPr>
              <w:t xml:space="preserve">Tento projekt je spolufinancován Evropskou unií – Fondem </w:t>
            </w:r>
            <w:proofErr w:type="gramStart"/>
            <w:r w:rsidRPr="00702372">
              <w:rPr>
                <w:iCs/>
                <w:sz w:val="22"/>
                <w:szCs w:val="22"/>
              </w:rPr>
              <w:t>soudržnosti - v</w:t>
            </w:r>
            <w:proofErr w:type="gramEnd"/>
            <w:r w:rsidRPr="00702372">
              <w:rPr>
                <w:iCs/>
                <w:sz w:val="22"/>
                <w:szCs w:val="22"/>
              </w:rPr>
              <w:t xml:space="preserve"> rámci Operačního programu Životní prostředí.</w:t>
            </w:r>
          </w:p>
        </w:tc>
      </w:tr>
      <w:tr w:rsidR="00702372" w:rsidRPr="00702372" w14:paraId="7EBB4987" w14:textId="77777777" w:rsidTr="000119E3">
        <w:trPr>
          <w:trHeight w:val="425"/>
        </w:trPr>
        <w:tc>
          <w:tcPr>
            <w:tcW w:w="2866" w:type="dxa"/>
          </w:tcPr>
          <w:p w14:paraId="7EFC41BB" w14:textId="67DDD7CD" w:rsidR="00702372" w:rsidRPr="00F40D0C" w:rsidRDefault="00F40D0C" w:rsidP="00702372">
            <w:pPr>
              <w:spacing w:line="259" w:lineRule="auto"/>
              <w:jc w:val="left"/>
              <w:rPr>
                <w:sz w:val="22"/>
                <w:szCs w:val="22"/>
              </w:rPr>
            </w:pPr>
            <w:r w:rsidRPr="00F40D0C">
              <w:rPr>
                <w:sz w:val="22"/>
                <w:szCs w:val="22"/>
              </w:rPr>
              <w:t>Zástupce ve věcech technických</w:t>
            </w:r>
          </w:p>
        </w:tc>
        <w:tc>
          <w:tcPr>
            <w:tcW w:w="6095" w:type="dxa"/>
          </w:tcPr>
          <w:p w14:paraId="2E72A1F0" w14:textId="77777777" w:rsidR="00702372" w:rsidRPr="00F40D0C" w:rsidRDefault="00702372" w:rsidP="00702372">
            <w:pPr>
              <w:spacing w:line="240" w:lineRule="auto"/>
              <w:jc w:val="left"/>
              <w:rPr>
                <w:sz w:val="22"/>
                <w:szCs w:val="22"/>
              </w:rPr>
            </w:pPr>
          </w:p>
        </w:tc>
      </w:tr>
      <w:tr w:rsidR="00625A25" w:rsidRPr="00702372" w14:paraId="5C29E06B" w14:textId="77777777" w:rsidTr="000119E3">
        <w:trPr>
          <w:trHeight w:val="425"/>
        </w:trPr>
        <w:tc>
          <w:tcPr>
            <w:tcW w:w="2866" w:type="dxa"/>
          </w:tcPr>
          <w:p w14:paraId="694B38B3" w14:textId="6DFDF05C" w:rsidR="00625A25" w:rsidRPr="00F40D0C" w:rsidRDefault="00625A25" w:rsidP="00702372">
            <w:pPr>
              <w:spacing w:line="259" w:lineRule="auto"/>
              <w:jc w:val="left"/>
              <w:rPr>
                <w:sz w:val="22"/>
                <w:szCs w:val="22"/>
              </w:rPr>
            </w:pPr>
            <w:r>
              <w:rPr>
                <w:sz w:val="22"/>
                <w:szCs w:val="22"/>
              </w:rPr>
              <w:t>Telefon, mobil; email</w:t>
            </w:r>
          </w:p>
        </w:tc>
        <w:tc>
          <w:tcPr>
            <w:tcW w:w="6095" w:type="dxa"/>
          </w:tcPr>
          <w:p w14:paraId="05CB1D26" w14:textId="77777777" w:rsidR="00625A25" w:rsidRPr="00F40D0C" w:rsidRDefault="00625A25" w:rsidP="00702372">
            <w:pPr>
              <w:spacing w:line="240" w:lineRule="auto"/>
              <w:jc w:val="left"/>
              <w:rPr>
                <w:sz w:val="22"/>
                <w:szCs w:val="22"/>
              </w:rPr>
            </w:pPr>
          </w:p>
        </w:tc>
      </w:tr>
    </w:tbl>
    <w:p w14:paraId="422D4D1F" w14:textId="54C21D54" w:rsidR="000A5569" w:rsidRDefault="00F40D0C" w:rsidP="0027361F">
      <w:r>
        <w:t xml:space="preserve">dále jen </w:t>
      </w:r>
      <w:r w:rsidRPr="00F40D0C">
        <w:rPr>
          <w:b/>
          <w:i/>
        </w:rPr>
        <w:t>objednatel</w:t>
      </w:r>
      <w:r>
        <w:t xml:space="preserve"> – na straně jedné</w:t>
      </w:r>
    </w:p>
    <w:p w14:paraId="4EB8DC88" w14:textId="77777777" w:rsidR="00F40D0C" w:rsidRPr="00F631D9" w:rsidRDefault="00F40D0C" w:rsidP="0027361F"/>
    <w:p w14:paraId="1EC7DBF7" w14:textId="77777777" w:rsidR="00F2489E" w:rsidRDefault="00E53378" w:rsidP="0027361F">
      <w:r>
        <w:lastRenderedPageBreak/>
        <w:t>a</w:t>
      </w:r>
    </w:p>
    <w:p w14:paraId="744E5377" w14:textId="77777777" w:rsidR="0027361F" w:rsidRPr="00781F9E" w:rsidRDefault="0027361F" w:rsidP="0027361F"/>
    <w:tbl>
      <w:tblPr>
        <w:tblW w:w="0" w:type="auto"/>
        <w:tblInd w:w="-10"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CellMar>
          <w:top w:w="28" w:type="dxa"/>
          <w:left w:w="57" w:type="dxa"/>
          <w:bottom w:w="28" w:type="dxa"/>
          <w:right w:w="57" w:type="dxa"/>
        </w:tblCellMar>
        <w:tblLook w:val="01E0" w:firstRow="1" w:lastRow="1" w:firstColumn="1" w:lastColumn="1" w:noHBand="0" w:noVBand="0"/>
      </w:tblPr>
      <w:tblGrid>
        <w:gridCol w:w="2932"/>
        <w:gridCol w:w="6095"/>
      </w:tblGrid>
      <w:tr w:rsidR="00886997" w:rsidRPr="00886997" w14:paraId="64035678" w14:textId="77777777" w:rsidTr="005616B1">
        <w:trPr>
          <w:trHeight w:val="284"/>
        </w:trPr>
        <w:tc>
          <w:tcPr>
            <w:tcW w:w="2932" w:type="dxa"/>
            <w:vAlign w:val="center"/>
          </w:tcPr>
          <w:p w14:paraId="7BE4FA08" w14:textId="77777777" w:rsidR="00E53378" w:rsidRPr="00886997" w:rsidRDefault="00E53378" w:rsidP="00E53378">
            <w:pPr>
              <w:pStyle w:val="Tabulka"/>
              <w:rPr>
                <w:b/>
                <w:color w:val="auto"/>
              </w:rPr>
            </w:pPr>
            <w:r w:rsidRPr="00886997">
              <w:rPr>
                <w:b/>
                <w:color w:val="auto"/>
              </w:rPr>
              <w:t>Název</w:t>
            </w:r>
          </w:p>
        </w:tc>
        <w:tc>
          <w:tcPr>
            <w:tcW w:w="6095" w:type="dxa"/>
            <w:shd w:val="clear" w:color="auto" w:fill="FFFF00"/>
            <w:vAlign w:val="center"/>
          </w:tcPr>
          <w:p w14:paraId="1A590436" w14:textId="77777777" w:rsidR="00E53378" w:rsidRPr="00886997" w:rsidRDefault="00E53378" w:rsidP="00E53378">
            <w:pPr>
              <w:pStyle w:val="Tabulka"/>
              <w:rPr>
                <w:color w:val="auto"/>
              </w:rPr>
            </w:pPr>
          </w:p>
        </w:tc>
      </w:tr>
      <w:tr w:rsidR="00886997" w:rsidRPr="00886997" w14:paraId="7951F667" w14:textId="77777777" w:rsidTr="005616B1">
        <w:trPr>
          <w:trHeight w:val="284"/>
        </w:trPr>
        <w:tc>
          <w:tcPr>
            <w:tcW w:w="2932" w:type="dxa"/>
            <w:vAlign w:val="center"/>
          </w:tcPr>
          <w:p w14:paraId="6F19250A" w14:textId="77777777" w:rsidR="00E53378" w:rsidRPr="00886997" w:rsidRDefault="00E53378" w:rsidP="00E53378">
            <w:pPr>
              <w:pStyle w:val="Tabulka"/>
              <w:rPr>
                <w:color w:val="auto"/>
              </w:rPr>
            </w:pPr>
            <w:r w:rsidRPr="00886997">
              <w:rPr>
                <w:color w:val="auto"/>
              </w:rPr>
              <w:t>IČO</w:t>
            </w:r>
          </w:p>
        </w:tc>
        <w:tc>
          <w:tcPr>
            <w:tcW w:w="6095" w:type="dxa"/>
            <w:shd w:val="clear" w:color="auto" w:fill="FFFF00"/>
            <w:vAlign w:val="center"/>
          </w:tcPr>
          <w:p w14:paraId="32AEDC9B" w14:textId="77777777" w:rsidR="00E53378" w:rsidRPr="00886997" w:rsidRDefault="00E53378" w:rsidP="00E53378">
            <w:pPr>
              <w:pStyle w:val="Tabulka"/>
              <w:rPr>
                <w:color w:val="auto"/>
              </w:rPr>
            </w:pPr>
          </w:p>
        </w:tc>
      </w:tr>
      <w:tr w:rsidR="00886997" w:rsidRPr="00886997" w14:paraId="7F7631FB" w14:textId="77777777" w:rsidTr="005616B1">
        <w:trPr>
          <w:trHeight w:val="284"/>
        </w:trPr>
        <w:tc>
          <w:tcPr>
            <w:tcW w:w="2932" w:type="dxa"/>
            <w:vAlign w:val="center"/>
          </w:tcPr>
          <w:p w14:paraId="5866D44A" w14:textId="09F53EB4" w:rsidR="00E53378" w:rsidRPr="00886997" w:rsidRDefault="00E53378" w:rsidP="00E53378">
            <w:pPr>
              <w:pStyle w:val="Tabulka"/>
              <w:rPr>
                <w:color w:val="auto"/>
              </w:rPr>
            </w:pPr>
            <w:r w:rsidRPr="00886997">
              <w:rPr>
                <w:color w:val="auto"/>
              </w:rPr>
              <w:t>DIČ</w:t>
            </w:r>
            <w:r w:rsidR="00E16EDB">
              <w:rPr>
                <w:color w:val="auto"/>
              </w:rPr>
              <w:t xml:space="preserve"> /plátce DPH</w:t>
            </w:r>
          </w:p>
        </w:tc>
        <w:tc>
          <w:tcPr>
            <w:tcW w:w="6095" w:type="dxa"/>
            <w:shd w:val="clear" w:color="auto" w:fill="FFFF00"/>
            <w:vAlign w:val="center"/>
          </w:tcPr>
          <w:p w14:paraId="7BEAF2EC" w14:textId="77777777" w:rsidR="00E53378" w:rsidRPr="00886997" w:rsidRDefault="00E53378" w:rsidP="00E53378">
            <w:pPr>
              <w:pStyle w:val="Tabulka"/>
              <w:rPr>
                <w:color w:val="auto"/>
              </w:rPr>
            </w:pPr>
          </w:p>
        </w:tc>
      </w:tr>
      <w:tr w:rsidR="00886997" w:rsidRPr="00886997" w14:paraId="5CB80B9A" w14:textId="77777777" w:rsidTr="005616B1">
        <w:trPr>
          <w:trHeight w:val="284"/>
        </w:trPr>
        <w:tc>
          <w:tcPr>
            <w:tcW w:w="2932" w:type="dxa"/>
            <w:vAlign w:val="center"/>
          </w:tcPr>
          <w:p w14:paraId="746859E6" w14:textId="77777777" w:rsidR="00E53378" w:rsidRPr="00886997" w:rsidRDefault="00E53378" w:rsidP="00E53378">
            <w:pPr>
              <w:pStyle w:val="Tabulka"/>
              <w:rPr>
                <w:color w:val="auto"/>
              </w:rPr>
            </w:pPr>
            <w:r w:rsidRPr="00886997">
              <w:rPr>
                <w:color w:val="auto"/>
              </w:rPr>
              <w:t>Adresa sídla</w:t>
            </w:r>
          </w:p>
        </w:tc>
        <w:tc>
          <w:tcPr>
            <w:tcW w:w="6095" w:type="dxa"/>
            <w:shd w:val="clear" w:color="auto" w:fill="FFFF00"/>
            <w:vAlign w:val="center"/>
          </w:tcPr>
          <w:p w14:paraId="624DC629" w14:textId="77777777" w:rsidR="00E53378" w:rsidRPr="00886997" w:rsidRDefault="00E53378" w:rsidP="00E53378">
            <w:pPr>
              <w:pStyle w:val="Tabulka"/>
              <w:rPr>
                <w:color w:val="auto"/>
              </w:rPr>
            </w:pPr>
          </w:p>
        </w:tc>
      </w:tr>
      <w:tr w:rsidR="00625A25" w:rsidRPr="00886997" w14:paraId="775B5117" w14:textId="77777777" w:rsidTr="005616B1">
        <w:trPr>
          <w:trHeight w:val="284"/>
        </w:trPr>
        <w:tc>
          <w:tcPr>
            <w:tcW w:w="2932" w:type="dxa"/>
            <w:vAlign w:val="center"/>
          </w:tcPr>
          <w:p w14:paraId="49FE9876" w14:textId="606595D1" w:rsidR="00625A25" w:rsidRPr="00886997" w:rsidRDefault="00625A25" w:rsidP="00E53378">
            <w:pPr>
              <w:pStyle w:val="Tabulka"/>
              <w:rPr>
                <w:color w:val="auto"/>
              </w:rPr>
            </w:pPr>
            <w:r>
              <w:rPr>
                <w:color w:val="auto"/>
              </w:rPr>
              <w:t xml:space="preserve">Adresa provozovny / je-li </w:t>
            </w:r>
            <w:proofErr w:type="spellStart"/>
            <w:r>
              <w:rPr>
                <w:color w:val="auto"/>
              </w:rPr>
              <w:t>relev</w:t>
            </w:r>
            <w:proofErr w:type="spellEnd"/>
            <w:r>
              <w:rPr>
                <w:color w:val="auto"/>
              </w:rPr>
              <w:t>.</w:t>
            </w:r>
          </w:p>
        </w:tc>
        <w:tc>
          <w:tcPr>
            <w:tcW w:w="6095" w:type="dxa"/>
            <w:shd w:val="clear" w:color="auto" w:fill="FFFF00"/>
            <w:vAlign w:val="center"/>
          </w:tcPr>
          <w:p w14:paraId="472BD370" w14:textId="77777777" w:rsidR="00625A25" w:rsidRPr="00886997" w:rsidRDefault="00625A25" w:rsidP="00E53378">
            <w:pPr>
              <w:pStyle w:val="Tabulka"/>
              <w:rPr>
                <w:color w:val="auto"/>
              </w:rPr>
            </w:pPr>
          </w:p>
        </w:tc>
      </w:tr>
      <w:tr w:rsidR="00886997" w:rsidRPr="00886997" w14:paraId="147CCED1" w14:textId="77777777" w:rsidTr="005616B1">
        <w:trPr>
          <w:trHeight w:val="284"/>
        </w:trPr>
        <w:tc>
          <w:tcPr>
            <w:tcW w:w="2932" w:type="dxa"/>
            <w:vAlign w:val="center"/>
          </w:tcPr>
          <w:p w14:paraId="1BA204B0" w14:textId="77777777" w:rsidR="00E53378" w:rsidRPr="00886997" w:rsidRDefault="00E53378" w:rsidP="00E53378">
            <w:pPr>
              <w:pStyle w:val="Tabulka"/>
              <w:rPr>
                <w:color w:val="auto"/>
              </w:rPr>
            </w:pPr>
            <w:r w:rsidRPr="00886997">
              <w:rPr>
                <w:color w:val="auto"/>
              </w:rPr>
              <w:t>Právní forma</w:t>
            </w:r>
          </w:p>
        </w:tc>
        <w:tc>
          <w:tcPr>
            <w:tcW w:w="6095" w:type="dxa"/>
            <w:shd w:val="clear" w:color="auto" w:fill="FFFF00"/>
            <w:vAlign w:val="center"/>
          </w:tcPr>
          <w:p w14:paraId="319AA370" w14:textId="77777777" w:rsidR="00E53378" w:rsidRPr="00886997" w:rsidRDefault="00E53378" w:rsidP="00E53378">
            <w:pPr>
              <w:pStyle w:val="Tabulka"/>
              <w:rPr>
                <w:color w:val="auto"/>
              </w:rPr>
            </w:pPr>
          </w:p>
        </w:tc>
      </w:tr>
      <w:tr w:rsidR="00886997" w:rsidRPr="00886997" w14:paraId="0D33263F" w14:textId="77777777" w:rsidTr="005616B1">
        <w:trPr>
          <w:trHeight w:val="284"/>
        </w:trPr>
        <w:tc>
          <w:tcPr>
            <w:tcW w:w="2932" w:type="dxa"/>
            <w:vAlign w:val="center"/>
          </w:tcPr>
          <w:p w14:paraId="1316D436" w14:textId="77777777" w:rsidR="00E53378" w:rsidRPr="00886997" w:rsidRDefault="00E53378" w:rsidP="00E53378">
            <w:pPr>
              <w:pStyle w:val="Tabulka"/>
              <w:rPr>
                <w:color w:val="auto"/>
              </w:rPr>
            </w:pPr>
            <w:r w:rsidRPr="00886997">
              <w:rPr>
                <w:color w:val="auto"/>
              </w:rPr>
              <w:t>Zápis v obchodním rejstříku</w:t>
            </w:r>
          </w:p>
        </w:tc>
        <w:tc>
          <w:tcPr>
            <w:tcW w:w="6095" w:type="dxa"/>
            <w:shd w:val="clear" w:color="auto" w:fill="FFFF00"/>
            <w:vAlign w:val="center"/>
          </w:tcPr>
          <w:p w14:paraId="6DD7DC81" w14:textId="77777777" w:rsidR="00E53378" w:rsidRPr="00886997" w:rsidRDefault="00E53378" w:rsidP="00EC1076">
            <w:pPr>
              <w:pStyle w:val="Tabulka"/>
              <w:rPr>
                <w:color w:val="auto"/>
              </w:rPr>
            </w:pPr>
            <w:r w:rsidRPr="00886997">
              <w:rPr>
                <w:color w:val="auto"/>
              </w:rPr>
              <w:t xml:space="preserve">OR vedený KS/MS v …, oddíl …, </w:t>
            </w:r>
            <w:r w:rsidR="00EC1076" w:rsidRPr="00886997">
              <w:rPr>
                <w:color w:val="auto"/>
              </w:rPr>
              <w:t>v</w:t>
            </w:r>
            <w:r w:rsidRPr="00886997">
              <w:rPr>
                <w:color w:val="auto"/>
              </w:rPr>
              <w:t>ložka …</w:t>
            </w:r>
          </w:p>
        </w:tc>
      </w:tr>
      <w:tr w:rsidR="00625A25" w:rsidRPr="00886997" w14:paraId="483300DB" w14:textId="77777777" w:rsidTr="005616B1">
        <w:trPr>
          <w:trHeight w:val="284"/>
        </w:trPr>
        <w:tc>
          <w:tcPr>
            <w:tcW w:w="2932" w:type="dxa"/>
            <w:vAlign w:val="center"/>
          </w:tcPr>
          <w:p w14:paraId="3370BF0E" w14:textId="72CDC55A" w:rsidR="00625A25" w:rsidRPr="00886997" w:rsidRDefault="00625A25" w:rsidP="00E53378">
            <w:pPr>
              <w:pStyle w:val="Tabulka"/>
              <w:rPr>
                <w:color w:val="auto"/>
              </w:rPr>
            </w:pPr>
            <w:r>
              <w:rPr>
                <w:color w:val="auto"/>
              </w:rPr>
              <w:t>Datová schránka</w:t>
            </w:r>
            <w:r w:rsidR="008E17AF">
              <w:rPr>
                <w:color w:val="auto"/>
              </w:rPr>
              <w:t xml:space="preserve"> </w:t>
            </w:r>
            <w:r w:rsidR="00BB2526">
              <w:rPr>
                <w:color w:val="auto"/>
              </w:rPr>
              <w:t>–</w:t>
            </w:r>
            <w:r w:rsidR="008E17AF">
              <w:rPr>
                <w:color w:val="auto"/>
              </w:rPr>
              <w:t xml:space="preserve"> ID</w:t>
            </w:r>
          </w:p>
        </w:tc>
        <w:tc>
          <w:tcPr>
            <w:tcW w:w="6095" w:type="dxa"/>
            <w:shd w:val="clear" w:color="auto" w:fill="FFFF00"/>
            <w:vAlign w:val="center"/>
          </w:tcPr>
          <w:p w14:paraId="075E5016" w14:textId="77777777" w:rsidR="00625A25" w:rsidRPr="00886997" w:rsidRDefault="00625A25" w:rsidP="00EC1076">
            <w:pPr>
              <w:pStyle w:val="Tabulka"/>
              <w:rPr>
                <w:color w:val="auto"/>
              </w:rPr>
            </w:pPr>
          </w:p>
        </w:tc>
      </w:tr>
      <w:tr w:rsidR="00886997" w:rsidRPr="00886997" w14:paraId="61940A3B" w14:textId="77777777" w:rsidTr="005616B1">
        <w:trPr>
          <w:trHeight w:val="284"/>
        </w:trPr>
        <w:tc>
          <w:tcPr>
            <w:tcW w:w="2932" w:type="dxa"/>
          </w:tcPr>
          <w:p w14:paraId="7E4EE938" w14:textId="77777777" w:rsidR="00E53378" w:rsidRPr="00886997" w:rsidRDefault="00E53378" w:rsidP="00E53378">
            <w:pPr>
              <w:pStyle w:val="Tabulka"/>
              <w:rPr>
                <w:color w:val="auto"/>
              </w:rPr>
            </w:pPr>
            <w:r w:rsidRPr="00886997">
              <w:rPr>
                <w:color w:val="auto"/>
              </w:rPr>
              <w:t>Osoba oprávněná zastupovat</w:t>
            </w:r>
            <w:r w:rsidR="00C73721" w:rsidRPr="00886997">
              <w:rPr>
                <w:color w:val="auto"/>
              </w:rPr>
              <w:t xml:space="preserve"> </w:t>
            </w:r>
            <w:r w:rsidRPr="00886997">
              <w:rPr>
                <w:color w:val="auto"/>
              </w:rPr>
              <w:t>zhotovitele</w:t>
            </w:r>
          </w:p>
        </w:tc>
        <w:tc>
          <w:tcPr>
            <w:tcW w:w="6095" w:type="dxa"/>
            <w:shd w:val="clear" w:color="auto" w:fill="FFFF00"/>
            <w:vAlign w:val="center"/>
          </w:tcPr>
          <w:p w14:paraId="3455FB3C" w14:textId="77777777" w:rsidR="00E53378" w:rsidRPr="00886997" w:rsidRDefault="00E53378" w:rsidP="00E53378">
            <w:pPr>
              <w:pStyle w:val="Tabulka"/>
              <w:rPr>
                <w:color w:val="auto"/>
              </w:rPr>
            </w:pPr>
          </w:p>
        </w:tc>
      </w:tr>
      <w:tr w:rsidR="00886997" w:rsidRPr="00886997" w14:paraId="1DE8BE85" w14:textId="77777777" w:rsidTr="005616B1">
        <w:trPr>
          <w:trHeight w:val="284"/>
        </w:trPr>
        <w:tc>
          <w:tcPr>
            <w:tcW w:w="2932" w:type="dxa"/>
          </w:tcPr>
          <w:p w14:paraId="075966AF" w14:textId="30524790" w:rsidR="00E53378" w:rsidRPr="00886997" w:rsidRDefault="00625A25" w:rsidP="00E53378">
            <w:pPr>
              <w:pStyle w:val="Tabulka"/>
              <w:rPr>
                <w:color w:val="auto"/>
              </w:rPr>
            </w:pPr>
            <w:r>
              <w:rPr>
                <w:color w:val="auto"/>
              </w:rPr>
              <w:t>Telefon; mobil</w:t>
            </w:r>
          </w:p>
        </w:tc>
        <w:tc>
          <w:tcPr>
            <w:tcW w:w="6095" w:type="dxa"/>
            <w:shd w:val="clear" w:color="auto" w:fill="FFFF00"/>
            <w:vAlign w:val="center"/>
          </w:tcPr>
          <w:p w14:paraId="0BC4F49C" w14:textId="77777777" w:rsidR="00E53378" w:rsidRPr="00886997" w:rsidRDefault="00E53378" w:rsidP="00E53378">
            <w:pPr>
              <w:pStyle w:val="Tabulka"/>
              <w:rPr>
                <w:color w:val="auto"/>
              </w:rPr>
            </w:pPr>
          </w:p>
        </w:tc>
      </w:tr>
      <w:tr w:rsidR="00F40D0C" w:rsidRPr="00886997" w14:paraId="316C2761" w14:textId="77777777" w:rsidTr="005616B1">
        <w:trPr>
          <w:trHeight w:val="284"/>
        </w:trPr>
        <w:tc>
          <w:tcPr>
            <w:tcW w:w="2932" w:type="dxa"/>
          </w:tcPr>
          <w:p w14:paraId="79BEE462" w14:textId="4E2551E1" w:rsidR="00F40D0C" w:rsidRPr="00886997" w:rsidRDefault="00625A25" w:rsidP="00E53378">
            <w:pPr>
              <w:pStyle w:val="Tabulka"/>
              <w:rPr>
                <w:color w:val="auto"/>
              </w:rPr>
            </w:pPr>
            <w:r>
              <w:rPr>
                <w:color w:val="auto"/>
              </w:rPr>
              <w:t>Email</w:t>
            </w:r>
          </w:p>
        </w:tc>
        <w:tc>
          <w:tcPr>
            <w:tcW w:w="6095" w:type="dxa"/>
            <w:shd w:val="clear" w:color="auto" w:fill="FFFF00"/>
            <w:vAlign w:val="center"/>
          </w:tcPr>
          <w:p w14:paraId="2B4C83E1" w14:textId="77777777" w:rsidR="00F40D0C" w:rsidRPr="00886997" w:rsidRDefault="00F40D0C" w:rsidP="00E53378">
            <w:pPr>
              <w:pStyle w:val="Tabulka"/>
              <w:rPr>
                <w:color w:val="auto"/>
              </w:rPr>
            </w:pPr>
          </w:p>
        </w:tc>
      </w:tr>
      <w:tr w:rsidR="00F40D0C" w:rsidRPr="00886997" w14:paraId="2E7E0798" w14:textId="77777777" w:rsidTr="005616B1">
        <w:trPr>
          <w:trHeight w:val="284"/>
        </w:trPr>
        <w:tc>
          <w:tcPr>
            <w:tcW w:w="2932" w:type="dxa"/>
          </w:tcPr>
          <w:p w14:paraId="7A34A33E" w14:textId="5B581142" w:rsidR="00F40D0C" w:rsidRPr="00886997" w:rsidRDefault="00625A25" w:rsidP="00E53378">
            <w:pPr>
              <w:pStyle w:val="Tabulka"/>
              <w:rPr>
                <w:color w:val="auto"/>
              </w:rPr>
            </w:pPr>
            <w:r w:rsidRPr="00886997">
              <w:rPr>
                <w:color w:val="auto"/>
              </w:rPr>
              <w:t>Zástupce ve věcech technických</w:t>
            </w:r>
          </w:p>
        </w:tc>
        <w:tc>
          <w:tcPr>
            <w:tcW w:w="6095" w:type="dxa"/>
            <w:shd w:val="clear" w:color="auto" w:fill="FFFF00"/>
            <w:vAlign w:val="center"/>
          </w:tcPr>
          <w:p w14:paraId="5067859F" w14:textId="77777777" w:rsidR="00F40D0C" w:rsidRPr="00886997" w:rsidRDefault="00F40D0C" w:rsidP="00E53378">
            <w:pPr>
              <w:pStyle w:val="Tabulka"/>
              <w:rPr>
                <w:color w:val="auto"/>
              </w:rPr>
            </w:pPr>
          </w:p>
        </w:tc>
      </w:tr>
      <w:tr w:rsidR="00625A25" w:rsidRPr="00886997" w14:paraId="05951E5A" w14:textId="77777777" w:rsidTr="005616B1">
        <w:trPr>
          <w:trHeight w:val="284"/>
        </w:trPr>
        <w:tc>
          <w:tcPr>
            <w:tcW w:w="2932" w:type="dxa"/>
          </w:tcPr>
          <w:p w14:paraId="4A3F1CF1" w14:textId="7ADCB379" w:rsidR="00625A25" w:rsidRPr="00886997" w:rsidRDefault="00625A25" w:rsidP="00625A25">
            <w:pPr>
              <w:pStyle w:val="Tabulka"/>
              <w:rPr>
                <w:color w:val="auto"/>
              </w:rPr>
            </w:pPr>
            <w:r>
              <w:rPr>
                <w:color w:val="auto"/>
              </w:rPr>
              <w:t>Telefon; mobil</w:t>
            </w:r>
          </w:p>
        </w:tc>
        <w:tc>
          <w:tcPr>
            <w:tcW w:w="6095" w:type="dxa"/>
            <w:shd w:val="clear" w:color="auto" w:fill="FFFF00"/>
            <w:vAlign w:val="center"/>
          </w:tcPr>
          <w:p w14:paraId="724614B3" w14:textId="77777777" w:rsidR="00625A25" w:rsidRPr="00886997" w:rsidRDefault="00625A25" w:rsidP="00625A25">
            <w:pPr>
              <w:pStyle w:val="Tabulka"/>
              <w:rPr>
                <w:color w:val="auto"/>
              </w:rPr>
            </w:pPr>
          </w:p>
        </w:tc>
      </w:tr>
      <w:tr w:rsidR="00625A25" w:rsidRPr="00886997" w14:paraId="2299E8F7" w14:textId="77777777" w:rsidTr="005616B1">
        <w:trPr>
          <w:trHeight w:val="284"/>
        </w:trPr>
        <w:tc>
          <w:tcPr>
            <w:tcW w:w="2932" w:type="dxa"/>
          </w:tcPr>
          <w:p w14:paraId="74AFF5B0" w14:textId="7FDE1E97" w:rsidR="00625A25" w:rsidRPr="00886997" w:rsidRDefault="00625A25" w:rsidP="00625A25">
            <w:pPr>
              <w:pStyle w:val="Tabulka"/>
              <w:rPr>
                <w:color w:val="auto"/>
              </w:rPr>
            </w:pPr>
            <w:r>
              <w:rPr>
                <w:color w:val="auto"/>
              </w:rPr>
              <w:t>Email</w:t>
            </w:r>
          </w:p>
        </w:tc>
        <w:tc>
          <w:tcPr>
            <w:tcW w:w="6095" w:type="dxa"/>
            <w:shd w:val="clear" w:color="auto" w:fill="FFFF00"/>
            <w:vAlign w:val="center"/>
          </w:tcPr>
          <w:p w14:paraId="1D716770" w14:textId="77777777" w:rsidR="00625A25" w:rsidRPr="00886997" w:rsidRDefault="00625A25" w:rsidP="00625A25">
            <w:pPr>
              <w:pStyle w:val="Tabulka"/>
              <w:rPr>
                <w:color w:val="auto"/>
              </w:rPr>
            </w:pPr>
          </w:p>
        </w:tc>
      </w:tr>
      <w:tr w:rsidR="00886997" w:rsidRPr="00886997" w14:paraId="633F2593" w14:textId="77777777" w:rsidTr="005616B1">
        <w:trPr>
          <w:trHeight w:val="284"/>
        </w:trPr>
        <w:tc>
          <w:tcPr>
            <w:tcW w:w="2932" w:type="dxa"/>
            <w:vAlign w:val="center"/>
          </w:tcPr>
          <w:p w14:paraId="04E1B07D" w14:textId="77777777" w:rsidR="0027361F" w:rsidRPr="00886997" w:rsidRDefault="00E53378" w:rsidP="00F631D9">
            <w:pPr>
              <w:pStyle w:val="Tabulka"/>
              <w:rPr>
                <w:color w:val="auto"/>
              </w:rPr>
            </w:pPr>
            <w:r w:rsidRPr="00886997">
              <w:rPr>
                <w:color w:val="auto"/>
              </w:rPr>
              <w:t>Bankovní spojení</w:t>
            </w:r>
          </w:p>
        </w:tc>
        <w:tc>
          <w:tcPr>
            <w:tcW w:w="6095" w:type="dxa"/>
            <w:shd w:val="clear" w:color="auto" w:fill="FFFF00"/>
            <w:vAlign w:val="center"/>
          </w:tcPr>
          <w:p w14:paraId="613C596A" w14:textId="77777777" w:rsidR="0027361F" w:rsidRPr="00886997" w:rsidRDefault="0027361F" w:rsidP="00F631D9">
            <w:pPr>
              <w:pStyle w:val="Tabulka"/>
              <w:rPr>
                <w:color w:val="auto"/>
              </w:rPr>
            </w:pPr>
          </w:p>
        </w:tc>
      </w:tr>
      <w:tr w:rsidR="00886997" w:rsidRPr="00886997" w14:paraId="7ECDB115" w14:textId="77777777" w:rsidTr="005616B1">
        <w:trPr>
          <w:trHeight w:val="284"/>
        </w:trPr>
        <w:tc>
          <w:tcPr>
            <w:tcW w:w="2932" w:type="dxa"/>
            <w:vAlign w:val="center"/>
          </w:tcPr>
          <w:p w14:paraId="08917217" w14:textId="77777777" w:rsidR="0027361F" w:rsidRPr="00886997" w:rsidRDefault="00E53378" w:rsidP="00F631D9">
            <w:pPr>
              <w:pStyle w:val="Tabulka"/>
              <w:rPr>
                <w:color w:val="auto"/>
              </w:rPr>
            </w:pPr>
            <w:r w:rsidRPr="00886997">
              <w:rPr>
                <w:color w:val="auto"/>
              </w:rPr>
              <w:t>Číslo účtu</w:t>
            </w:r>
          </w:p>
        </w:tc>
        <w:tc>
          <w:tcPr>
            <w:tcW w:w="6095" w:type="dxa"/>
            <w:shd w:val="clear" w:color="auto" w:fill="FFFF00"/>
            <w:vAlign w:val="center"/>
          </w:tcPr>
          <w:p w14:paraId="4ED28F3B" w14:textId="77777777" w:rsidR="0027361F" w:rsidRPr="00886997" w:rsidRDefault="0027361F" w:rsidP="00F631D9">
            <w:pPr>
              <w:pStyle w:val="Tabulka"/>
              <w:rPr>
                <w:color w:val="auto"/>
              </w:rPr>
            </w:pPr>
          </w:p>
        </w:tc>
      </w:tr>
    </w:tbl>
    <w:p w14:paraId="340F6CFD" w14:textId="77777777" w:rsidR="00F631D9" w:rsidRDefault="00E53378" w:rsidP="00E53378">
      <w:r>
        <w:t xml:space="preserve">dále jen </w:t>
      </w:r>
      <w:r w:rsidRPr="00F40D0C">
        <w:rPr>
          <w:b/>
          <w:i/>
        </w:rPr>
        <w:t>zhotovitel</w:t>
      </w:r>
      <w:r w:rsidR="001242CD" w:rsidRPr="00F40D0C">
        <w:rPr>
          <w:b/>
          <w:i/>
        </w:rPr>
        <w:t xml:space="preserve"> </w:t>
      </w:r>
      <w:r>
        <w:t>– na straně druhé</w:t>
      </w:r>
    </w:p>
    <w:p w14:paraId="4DBD0841" w14:textId="77777777" w:rsidR="00996971" w:rsidRPr="00224F93" w:rsidRDefault="00996971" w:rsidP="00E42775">
      <w:pPr>
        <w:spacing w:line="240" w:lineRule="auto"/>
        <w:jc w:val="left"/>
        <w:rPr>
          <w:rFonts w:eastAsiaTheme="minorEastAsia"/>
        </w:rPr>
      </w:pPr>
    </w:p>
    <w:p w14:paraId="4ED4F136" w14:textId="77777777" w:rsidR="00C441D5" w:rsidRPr="00F15E81" w:rsidRDefault="00C441D5" w:rsidP="00E53378"/>
    <w:p w14:paraId="5A369383" w14:textId="77777777" w:rsidR="00E53378" w:rsidRPr="00E53378" w:rsidRDefault="00E53378" w:rsidP="00E53378">
      <w:pPr>
        <w:pStyle w:val="Nadpis1"/>
      </w:pPr>
      <w:r w:rsidRPr="00E53378">
        <w:t>Předmět smlouvy</w:t>
      </w:r>
    </w:p>
    <w:p w14:paraId="7AC5DBD5" w14:textId="1C00FD0D" w:rsidR="0003249E" w:rsidRPr="000E7763" w:rsidRDefault="0003249E" w:rsidP="0003249E">
      <w:pPr>
        <w:pStyle w:val="Styl11"/>
        <w:rPr>
          <w:lang w:eastAsia="cs-CZ"/>
        </w:rPr>
      </w:pPr>
      <w:r w:rsidRPr="000E7763">
        <w:t xml:space="preserve">Tento projekt je spolufinancován Evropskou unií </w:t>
      </w:r>
      <w:r w:rsidR="00996971">
        <w:t xml:space="preserve">– Fondem soudržnosti </w:t>
      </w:r>
      <w:r w:rsidRPr="000E7763">
        <w:t xml:space="preserve">v rámci </w:t>
      </w:r>
      <w:r w:rsidR="00B3477D" w:rsidRPr="000E7763">
        <w:t>Operačního programu Životní prostředí v </w:t>
      </w:r>
      <w:r w:rsidR="00953A20" w:rsidRPr="000E7763">
        <w:t>r</w:t>
      </w:r>
      <w:r w:rsidR="00B3477D" w:rsidRPr="000E7763">
        <w:t>ámci projektu „</w:t>
      </w:r>
      <w:r w:rsidR="00D97117" w:rsidRPr="00E42775">
        <w:rPr>
          <w:b/>
        </w:rPr>
        <w:t>MŠ Velký Borek, energeticky úsporné větrání</w:t>
      </w:r>
      <w:r w:rsidR="00E42775">
        <w:rPr>
          <w:b/>
        </w:rPr>
        <w:t>“</w:t>
      </w:r>
      <w:r w:rsidRPr="000E7763">
        <w:t xml:space="preserve">, </w:t>
      </w:r>
      <w:proofErr w:type="spellStart"/>
      <w:r w:rsidRPr="000E7763">
        <w:t>reg</w:t>
      </w:r>
      <w:proofErr w:type="spellEnd"/>
      <w:r w:rsidRPr="000E7763">
        <w:t>. č. </w:t>
      </w:r>
      <w:r w:rsidR="000E7763" w:rsidRPr="000E7763">
        <w:t xml:space="preserve"> CZ.05.5.18/0.0/0.0/1</w:t>
      </w:r>
      <w:r w:rsidR="00E42775">
        <w:t>7</w:t>
      </w:r>
      <w:r w:rsidR="000E7763" w:rsidRPr="000E7763">
        <w:t>_0</w:t>
      </w:r>
      <w:r w:rsidR="00E42775">
        <w:t>70</w:t>
      </w:r>
      <w:r w:rsidR="000E7763" w:rsidRPr="000E7763">
        <w:t>/000</w:t>
      </w:r>
      <w:r w:rsidR="00E42775">
        <w:t>6</w:t>
      </w:r>
      <w:r w:rsidR="000E7763" w:rsidRPr="000E7763">
        <w:t>8</w:t>
      </w:r>
      <w:r w:rsidR="00E42775">
        <w:t>5</w:t>
      </w:r>
      <w:r w:rsidR="000E7763" w:rsidRPr="000E7763">
        <w:t>9</w:t>
      </w:r>
      <w:r w:rsidR="00996971">
        <w:t>.</w:t>
      </w:r>
      <w:r w:rsidR="00E42775">
        <w:t xml:space="preserve">  </w:t>
      </w:r>
    </w:p>
    <w:p w14:paraId="138F7304" w14:textId="77777777" w:rsidR="00E53378" w:rsidRPr="000E7763" w:rsidRDefault="00E53378" w:rsidP="00E53378">
      <w:pPr>
        <w:pStyle w:val="Styl11"/>
      </w:pPr>
      <w:r w:rsidRPr="000E7763">
        <w:t xml:space="preserve">Předmětem smlouvy je provedení </w:t>
      </w:r>
      <w:r w:rsidR="0097234D" w:rsidRPr="000E7763">
        <w:t>díla specifikovaného</w:t>
      </w:r>
      <w:r w:rsidR="00C73721" w:rsidRPr="000E7763">
        <w:t xml:space="preserve"> </w:t>
      </w:r>
      <w:r w:rsidRPr="000E7763">
        <w:t>v čl. 2 této smlouvy.</w:t>
      </w:r>
    </w:p>
    <w:p w14:paraId="013C2504" w14:textId="77777777" w:rsidR="00E53378" w:rsidRPr="00E53378" w:rsidRDefault="00E53378" w:rsidP="00E53378">
      <w:pPr>
        <w:pStyle w:val="Styl11"/>
      </w:pPr>
      <w:r w:rsidRPr="000E7763">
        <w:t>Zhotovitel se zavazuje, že provede dílo v rozsahu, způsobem</w:t>
      </w:r>
      <w:r w:rsidRPr="00E53378">
        <w:t xml:space="preserve"> a jakosti dle čl. </w:t>
      </w:r>
      <w:r>
        <w:t xml:space="preserve">2 </w:t>
      </w:r>
      <w:r w:rsidRPr="00E53378">
        <w:t>této smlouvy svým jménem a na vlastní odpovědnost a objednatel se zavazuje k zaplacení ceny.</w:t>
      </w:r>
    </w:p>
    <w:p w14:paraId="7B64C5A5" w14:textId="77777777" w:rsidR="00E53378" w:rsidRPr="00E53378" w:rsidRDefault="00E53378" w:rsidP="00E53378">
      <w:pPr>
        <w:pStyle w:val="Styl11"/>
      </w:pPr>
      <w:r w:rsidRPr="00E53378">
        <w:t>Zhotovitel není oprávněn převést závazek provedení díla na jiného zhotovitele. V případě, že</w:t>
      </w:r>
      <w:r w:rsidR="001242CD">
        <w:t> </w:t>
      </w:r>
      <w:r w:rsidRPr="00E53378">
        <w:t>tak učiní, je povinen objednateli uhradit škodu vzniklou například tím, že mu nebudou poskytnuty finanční prostředky od poskytovatele dotace, jakož i další finanční újmu s tímto související.</w:t>
      </w:r>
    </w:p>
    <w:p w14:paraId="63FF37D0" w14:textId="77777777" w:rsidR="00E53378" w:rsidRDefault="00E53378" w:rsidP="00E53378">
      <w:pPr>
        <w:pStyle w:val="Styl11"/>
      </w:pPr>
      <w:r w:rsidRPr="00E53378">
        <w:t>Zhotovitel prohlašuje, že se před podpisem této smlouvy důkladně seznámil se všemi objednatelem předloženými doklady a podklady týkajícími se uvedeného díla, zejména s projektovou dokumentací</w:t>
      </w:r>
      <w:r w:rsidR="004A6484">
        <w:t xml:space="preserve">, </w:t>
      </w:r>
      <w:r w:rsidRPr="00E53378">
        <w:t>a se staveništěm. Zhotovitel prohlašuje, že činnosti podle této smlou</w:t>
      </w:r>
      <w:r w:rsidR="004A6484">
        <w:t>vy provede za dohodnutou cenu a </w:t>
      </w:r>
      <w:r w:rsidRPr="00E53378">
        <w:t>v dohodnuté lhůtě, dle cenové nabídky zpracované oceněním slepých rozpočtů</w:t>
      </w:r>
      <w:r w:rsidR="007A1512">
        <w:t xml:space="preserve"> (výkazu výměr</w:t>
      </w:r>
      <w:r w:rsidR="00655CDB">
        <w:t xml:space="preserve"> – příloha č. 1 smlouvy</w:t>
      </w:r>
      <w:r w:rsidR="007A1512">
        <w:t>)</w:t>
      </w:r>
      <w:r w:rsidRPr="00E53378">
        <w:t xml:space="preserve"> na předmět díla.</w:t>
      </w:r>
    </w:p>
    <w:p w14:paraId="510D0918" w14:textId="28FFB209" w:rsidR="00146920" w:rsidRPr="00E53378" w:rsidRDefault="00146920" w:rsidP="00E53378">
      <w:pPr>
        <w:pStyle w:val="Styl11"/>
      </w:pPr>
      <w:r>
        <w:lastRenderedPageBreak/>
        <w:t>Za správnost</w:t>
      </w:r>
      <w:r w:rsidR="005F43CB">
        <w:t xml:space="preserve"> a úplnost </w:t>
      </w:r>
      <w:r>
        <w:t>projektové dokumentace odpovídá objednatel.</w:t>
      </w:r>
      <w:r w:rsidR="00634C72">
        <w:t xml:space="preserve"> Zhotovitel potvrzuje převzetí projektové dokumentace díla, kterou obdržel v rámci výběrového řízení</w:t>
      </w:r>
      <w:r w:rsidR="002D276A">
        <w:t>.</w:t>
      </w:r>
    </w:p>
    <w:p w14:paraId="7C22B216" w14:textId="77777777" w:rsidR="00E53378" w:rsidRPr="00E53378" w:rsidRDefault="00E53378" w:rsidP="00E53378">
      <w:pPr>
        <w:pStyle w:val="Nadpis1"/>
      </w:pPr>
      <w:r w:rsidRPr="00E53378">
        <w:t>Předmět díla</w:t>
      </w:r>
    </w:p>
    <w:p w14:paraId="363328DC" w14:textId="77777777" w:rsidR="004B57DD" w:rsidRPr="004B57DD" w:rsidRDefault="00E53378" w:rsidP="004B57DD">
      <w:pPr>
        <w:pStyle w:val="Styl11"/>
        <w:spacing w:before="0" w:after="0"/>
      </w:pPr>
      <w:r w:rsidRPr="004B57DD">
        <w:rPr>
          <w:rStyle w:val="Styl11Char"/>
        </w:rPr>
        <w:t xml:space="preserve">Předmětem díla </w:t>
      </w:r>
      <w:r w:rsidR="00510592" w:rsidRPr="004B57DD">
        <w:rPr>
          <w:rStyle w:val="Styl11Char"/>
        </w:rPr>
        <w:t>jsou</w:t>
      </w:r>
      <w:r w:rsidR="001242CD" w:rsidRPr="004B57DD">
        <w:rPr>
          <w:rStyle w:val="Styl11Char"/>
        </w:rPr>
        <w:t xml:space="preserve"> </w:t>
      </w:r>
      <w:r w:rsidR="00510592" w:rsidRPr="004B57DD">
        <w:t>stavební práce spočívající v</w:t>
      </w:r>
      <w:r w:rsidR="00B3477D" w:rsidRPr="004B57DD">
        <w:t xml:space="preserve"> provedení energeticky úsporných opatření </w:t>
      </w:r>
    </w:p>
    <w:p w14:paraId="0C7CA24E" w14:textId="77777777" w:rsidR="00C13B5B" w:rsidRDefault="004B57DD" w:rsidP="004B57DD">
      <w:pPr>
        <w:pStyle w:val="Nadpis1"/>
        <w:numPr>
          <w:ilvl w:val="0"/>
          <w:numId w:val="0"/>
        </w:numPr>
        <w:spacing w:before="0" w:after="0"/>
        <w:ind w:left="709"/>
        <w:rPr>
          <w:rFonts w:eastAsiaTheme="minorEastAsia"/>
          <w:b w:val="0"/>
          <w:color w:val="auto"/>
          <w:sz w:val="20"/>
          <w:szCs w:val="20"/>
        </w:rPr>
      </w:pPr>
      <w:r w:rsidRPr="004B57DD">
        <w:rPr>
          <w:b w:val="0"/>
          <w:color w:val="auto"/>
          <w:sz w:val="20"/>
          <w:szCs w:val="20"/>
        </w:rPr>
        <w:t xml:space="preserve">- instalace vzduchotechniky s rekuperací tepla z odpadního vzduchu v objektu Mateřské školy Velký Borek, ul. Školní č.p. 226, 277 31 Velký Borek, nacházejícím se na pozemcích v k. </w:t>
      </w:r>
      <w:proofErr w:type="spellStart"/>
      <w:r w:rsidRPr="004B57DD">
        <w:rPr>
          <w:b w:val="0"/>
          <w:color w:val="auto"/>
          <w:sz w:val="20"/>
          <w:szCs w:val="20"/>
        </w:rPr>
        <w:t>ú.</w:t>
      </w:r>
      <w:proofErr w:type="spellEnd"/>
      <w:r w:rsidRPr="004B57DD">
        <w:rPr>
          <w:b w:val="0"/>
          <w:color w:val="auto"/>
          <w:sz w:val="20"/>
          <w:szCs w:val="20"/>
        </w:rPr>
        <w:t xml:space="preserve"> Velký Borek: </w:t>
      </w:r>
      <w:proofErr w:type="spellStart"/>
      <w:r w:rsidRPr="004B57DD">
        <w:rPr>
          <w:rFonts w:eastAsiaTheme="minorEastAsia"/>
          <w:b w:val="0"/>
          <w:color w:val="auto"/>
          <w:sz w:val="20"/>
          <w:szCs w:val="20"/>
        </w:rPr>
        <w:t>st.p.č</w:t>
      </w:r>
      <w:proofErr w:type="spellEnd"/>
      <w:r w:rsidRPr="004B57DD">
        <w:rPr>
          <w:rFonts w:eastAsiaTheme="minorEastAsia"/>
          <w:b w:val="0"/>
          <w:color w:val="auto"/>
          <w:sz w:val="20"/>
          <w:szCs w:val="20"/>
        </w:rPr>
        <w:t xml:space="preserve">.: 158 v </w:t>
      </w:r>
      <w:proofErr w:type="spellStart"/>
      <w:r w:rsidRPr="004B57DD">
        <w:rPr>
          <w:rFonts w:eastAsiaTheme="minorEastAsia"/>
          <w:b w:val="0"/>
          <w:color w:val="auto"/>
          <w:sz w:val="20"/>
          <w:szCs w:val="20"/>
        </w:rPr>
        <w:t>k.ú</w:t>
      </w:r>
      <w:proofErr w:type="spellEnd"/>
      <w:r w:rsidRPr="004B57DD">
        <w:rPr>
          <w:rFonts w:eastAsiaTheme="minorEastAsia"/>
          <w:b w:val="0"/>
          <w:color w:val="auto"/>
          <w:sz w:val="20"/>
          <w:szCs w:val="20"/>
        </w:rPr>
        <w:t xml:space="preserve">. Velký Borek 779563, </w:t>
      </w:r>
      <w:proofErr w:type="spellStart"/>
      <w:r w:rsidRPr="004B57DD">
        <w:rPr>
          <w:rFonts w:eastAsiaTheme="minorEastAsia"/>
          <w:b w:val="0"/>
          <w:color w:val="auto"/>
          <w:sz w:val="20"/>
          <w:szCs w:val="20"/>
        </w:rPr>
        <w:t>p.p.č</w:t>
      </w:r>
      <w:proofErr w:type="spellEnd"/>
      <w:r w:rsidRPr="004B57DD">
        <w:rPr>
          <w:rFonts w:eastAsiaTheme="minorEastAsia"/>
          <w:b w:val="0"/>
          <w:color w:val="auto"/>
          <w:sz w:val="20"/>
          <w:szCs w:val="20"/>
        </w:rPr>
        <w:t xml:space="preserve">.: 159 v </w:t>
      </w:r>
      <w:proofErr w:type="spellStart"/>
      <w:r w:rsidRPr="004B57DD">
        <w:rPr>
          <w:rFonts w:eastAsiaTheme="minorEastAsia"/>
          <w:b w:val="0"/>
          <w:color w:val="auto"/>
          <w:sz w:val="20"/>
          <w:szCs w:val="20"/>
        </w:rPr>
        <w:t>k.ú</w:t>
      </w:r>
      <w:proofErr w:type="spellEnd"/>
      <w:r w:rsidRPr="004B57DD">
        <w:rPr>
          <w:rFonts w:eastAsiaTheme="minorEastAsia"/>
          <w:b w:val="0"/>
          <w:color w:val="auto"/>
          <w:sz w:val="20"/>
          <w:szCs w:val="20"/>
        </w:rPr>
        <w:t xml:space="preserve">. Velký Borek 779563. </w:t>
      </w:r>
    </w:p>
    <w:p w14:paraId="1828487F" w14:textId="62200C3E" w:rsidR="00C13B5B" w:rsidRDefault="00C13B5B" w:rsidP="004B57DD">
      <w:pPr>
        <w:pStyle w:val="Nadpis1"/>
        <w:numPr>
          <w:ilvl w:val="0"/>
          <w:numId w:val="0"/>
        </w:numPr>
        <w:spacing w:before="0" w:after="0"/>
        <w:ind w:left="709"/>
        <w:rPr>
          <w:b w:val="0"/>
          <w:color w:val="auto"/>
          <w:sz w:val="20"/>
          <w:szCs w:val="20"/>
        </w:rPr>
      </w:pPr>
      <w:r>
        <w:rPr>
          <w:b w:val="0"/>
          <w:color w:val="auto"/>
          <w:sz w:val="20"/>
          <w:szCs w:val="20"/>
        </w:rPr>
        <w:t>O</w:t>
      </w:r>
      <w:r w:rsidRPr="004B57DD">
        <w:rPr>
          <w:b w:val="0"/>
          <w:color w:val="auto"/>
          <w:sz w:val="20"/>
          <w:szCs w:val="20"/>
        </w:rPr>
        <w:t>kres Mělník</w:t>
      </w:r>
      <w:r>
        <w:rPr>
          <w:b w:val="0"/>
          <w:color w:val="auto"/>
          <w:sz w:val="20"/>
          <w:szCs w:val="20"/>
        </w:rPr>
        <w:t xml:space="preserve">, </w:t>
      </w:r>
      <w:r w:rsidRPr="004B57DD">
        <w:rPr>
          <w:b w:val="0"/>
          <w:color w:val="auto"/>
          <w:sz w:val="20"/>
          <w:szCs w:val="20"/>
          <w:lang w:eastAsia="cs-CZ"/>
        </w:rPr>
        <w:t>kraj Středočeský</w:t>
      </w:r>
      <w:r>
        <w:rPr>
          <w:b w:val="0"/>
          <w:color w:val="auto"/>
          <w:sz w:val="20"/>
          <w:szCs w:val="20"/>
          <w:lang w:eastAsia="cs-CZ"/>
        </w:rPr>
        <w:t>.</w:t>
      </w:r>
    </w:p>
    <w:p w14:paraId="6136B6C4" w14:textId="02829A71" w:rsidR="0078259A" w:rsidRPr="004B57DD" w:rsidRDefault="0078259A" w:rsidP="004B57DD">
      <w:pPr>
        <w:pStyle w:val="Nadpis1"/>
        <w:numPr>
          <w:ilvl w:val="0"/>
          <w:numId w:val="0"/>
        </w:numPr>
        <w:spacing w:before="0" w:after="0"/>
        <w:ind w:left="709"/>
        <w:rPr>
          <w:b w:val="0"/>
          <w:color w:val="auto"/>
          <w:sz w:val="20"/>
          <w:szCs w:val="20"/>
        </w:rPr>
      </w:pPr>
      <w:r w:rsidRPr="004B57DD">
        <w:rPr>
          <w:b w:val="0"/>
          <w:color w:val="auto"/>
          <w:sz w:val="20"/>
          <w:szCs w:val="20"/>
        </w:rPr>
        <w:t xml:space="preserve">Pozemky jsou napojeny sjezdem na veřejnou pozemní komunikaci na pozemcích </w:t>
      </w:r>
      <w:proofErr w:type="spellStart"/>
      <w:r w:rsidRPr="004B57DD">
        <w:rPr>
          <w:b w:val="0"/>
          <w:color w:val="auto"/>
          <w:sz w:val="20"/>
          <w:szCs w:val="20"/>
        </w:rPr>
        <w:t>p.č</w:t>
      </w:r>
      <w:proofErr w:type="spellEnd"/>
      <w:r w:rsidRPr="004B57DD">
        <w:rPr>
          <w:b w:val="0"/>
          <w:color w:val="auto"/>
          <w:sz w:val="20"/>
          <w:szCs w:val="20"/>
        </w:rPr>
        <w:t xml:space="preserve">. 110/2 a </w:t>
      </w:r>
      <w:proofErr w:type="spellStart"/>
      <w:r w:rsidRPr="004B57DD">
        <w:rPr>
          <w:b w:val="0"/>
          <w:color w:val="auto"/>
          <w:sz w:val="20"/>
          <w:szCs w:val="20"/>
        </w:rPr>
        <w:t>p.č</w:t>
      </w:r>
      <w:proofErr w:type="spellEnd"/>
      <w:r w:rsidRPr="004B57DD">
        <w:rPr>
          <w:b w:val="0"/>
          <w:color w:val="auto"/>
          <w:sz w:val="20"/>
          <w:szCs w:val="20"/>
        </w:rPr>
        <w:t>. 109/16 v </w:t>
      </w:r>
      <w:proofErr w:type="spellStart"/>
      <w:r w:rsidRPr="004B57DD">
        <w:rPr>
          <w:b w:val="0"/>
          <w:color w:val="auto"/>
          <w:sz w:val="20"/>
          <w:szCs w:val="20"/>
        </w:rPr>
        <w:t>k.ú</w:t>
      </w:r>
      <w:proofErr w:type="spellEnd"/>
      <w:r w:rsidRPr="004B57DD">
        <w:rPr>
          <w:b w:val="0"/>
          <w:color w:val="auto"/>
          <w:sz w:val="20"/>
          <w:szCs w:val="20"/>
        </w:rPr>
        <w:t>. a obci Velký Borek, okres Mělník, ve vlastnictví zadavatele.</w:t>
      </w:r>
    </w:p>
    <w:p w14:paraId="6D2E5693" w14:textId="2F10B4BA" w:rsidR="00F62D13" w:rsidRPr="00F62D13" w:rsidRDefault="00B3477D" w:rsidP="00F62D13">
      <w:pPr>
        <w:pStyle w:val="Styl11"/>
        <w:autoSpaceDE w:val="0"/>
        <w:autoSpaceDN w:val="0"/>
        <w:adjustRightInd w:val="0"/>
        <w:jc w:val="left"/>
        <w:rPr>
          <w:rFonts w:eastAsiaTheme="minorEastAsia"/>
        </w:rPr>
      </w:pPr>
      <w:r w:rsidRPr="00F62D13">
        <w:t xml:space="preserve">Jedná se </w:t>
      </w:r>
      <w:r w:rsidR="004B57DD" w:rsidRPr="00F62D13">
        <w:t>o</w:t>
      </w:r>
      <w:r w:rsidR="004B57DD" w:rsidRPr="00F62D13">
        <w:rPr>
          <w:rFonts w:eastAsiaTheme="minorEastAsia"/>
        </w:rPr>
        <w:t xml:space="preserve"> umístění nového technologického zařízení vzduchotechniky včetně spojených stavebních úprav stávajícího objektu </w:t>
      </w:r>
      <w:r w:rsidR="004B57DD" w:rsidRPr="00F62D13">
        <w:t>mateřské školy. Ten je tvořený jedním přízemním objektem se dvěma</w:t>
      </w:r>
      <w:r w:rsidR="004B57DD" w:rsidRPr="006242A9">
        <w:t xml:space="preserve"> pavilóny, propojenými jednopodlažním krčkem. Budova není podsklepená. Kotelna je v přístavku k objektu. V pavilónu MŠ se nachází dětská herna, spací místnost, šatny a sociální a kancelářské zázemí. V pavilónu školní kuchyně je varna a kuchyňské zázemí, školní jídelna pro MŠ i ZŠ. Ve spojovacím krčku jsou komunikační prostory, vstup do objektu, navazuje zde kancelář ředitelky. </w:t>
      </w:r>
      <w:r w:rsidR="004B57DD" w:rsidRPr="00F62D13">
        <w:rPr>
          <w:rFonts w:eastAsiaTheme="minorEastAsia"/>
        </w:rPr>
        <w:t>Stavba mateřské školy je umístěna v intravilánu obce Velký Borek na pozemku stavebníka. Stávající účel užívání stavby zajišťuje výchovu předškolních dětí, včetně přípravy jídel a stravování dětí MŠ a žáků ZŠ.</w:t>
      </w:r>
      <w:r w:rsidR="00F62D13" w:rsidRPr="00F62D13">
        <w:rPr>
          <w:rFonts w:eastAsiaTheme="minorEastAsia"/>
        </w:rPr>
        <w:t xml:space="preserve"> Projekt řeší umístění nové technologie řízené vzduchotechniky, energeticky úsporné výměny vzduchu spojené s technologii chlazení vzduchu pro oba pavilony. Navržené vzduchotechnické zařízení zajistí řízenou hygienickou výměnu vzduchu v uzavřeném prostoru obou pavilonů podle nastavených parametrů vycházejících z normových požadavků pro větrání budov školských zařízení. Dále technologie řeší výměnu vzduchu v provozní místnosti kuchyně, tím bude zajištěno odvádění přehřátého, vlhkého vzduchu z kuchyňského provozu a vrácení čistého, chladného vzduchu zpět do místnosti. V letním období za zvýšené vnitřní teploty v pobytových místnostech bude teplota prostředí regulována řízeným chlazením.</w:t>
      </w:r>
    </w:p>
    <w:p w14:paraId="0E8A3CE4" w14:textId="458F13A9" w:rsidR="00F62D13" w:rsidRDefault="00F62D13" w:rsidP="00F62D13">
      <w:pPr>
        <w:autoSpaceDE w:val="0"/>
        <w:autoSpaceDN w:val="0"/>
        <w:adjustRightInd w:val="0"/>
        <w:ind w:left="709"/>
        <w:jc w:val="left"/>
        <w:rPr>
          <w:rFonts w:eastAsiaTheme="minorEastAsia"/>
        </w:rPr>
      </w:pPr>
      <w:r w:rsidRPr="006242A9">
        <w:rPr>
          <w:rFonts w:eastAsiaTheme="minorEastAsia"/>
        </w:rPr>
        <w:t xml:space="preserve">Doplnění řízené výměny vzduchu novou vzduchotechnickou technologií s rekuperací tepla z </w:t>
      </w:r>
      <w:r>
        <w:rPr>
          <w:rFonts w:eastAsiaTheme="minorEastAsia"/>
        </w:rPr>
        <w:t>o</w:t>
      </w:r>
      <w:r w:rsidRPr="006242A9">
        <w:rPr>
          <w:rFonts w:eastAsiaTheme="minorEastAsia"/>
        </w:rPr>
        <w:t>dpadního vzduchu.</w:t>
      </w:r>
      <w:r w:rsidRPr="00F62D13">
        <w:rPr>
          <w:rFonts w:eastAsiaTheme="minorEastAsia"/>
        </w:rPr>
        <w:t xml:space="preserve"> </w:t>
      </w:r>
      <w:r w:rsidRPr="006242A9">
        <w:rPr>
          <w:rFonts w:eastAsiaTheme="minorEastAsia"/>
        </w:rPr>
        <w:t xml:space="preserve">V budově jsou navrženy tři rekuperační jednotky s vlastním </w:t>
      </w:r>
      <w:r>
        <w:rPr>
          <w:rFonts w:eastAsiaTheme="minorEastAsia"/>
        </w:rPr>
        <w:t>v</w:t>
      </w:r>
      <w:r w:rsidRPr="006242A9">
        <w:rPr>
          <w:rFonts w:eastAsiaTheme="minorEastAsia"/>
        </w:rPr>
        <w:t>zduchotechnickým rozvodem.</w:t>
      </w:r>
      <w:r>
        <w:rPr>
          <w:rFonts w:eastAsiaTheme="minorEastAsia"/>
        </w:rPr>
        <w:t xml:space="preserve"> </w:t>
      </w:r>
      <w:r w:rsidRPr="006242A9">
        <w:rPr>
          <w:rFonts w:eastAsiaTheme="minorEastAsia"/>
        </w:rPr>
        <w:t>VZT je navržena samostatně do pavilonu 1 a 2 s doplněním v kuchyňském provozu.</w:t>
      </w:r>
      <w:r>
        <w:rPr>
          <w:rFonts w:eastAsiaTheme="minorEastAsia"/>
        </w:rPr>
        <w:t xml:space="preserve"> </w:t>
      </w:r>
      <w:r w:rsidRPr="006242A9">
        <w:rPr>
          <w:rFonts w:eastAsiaTheme="minorEastAsia"/>
        </w:rPr>
        <w:t>Součástí nových technologických celků je i chlazení pobytových místností pavilonů (1, 2).</w:t>
      </w:r>
      <w:r>
        <w:rPr>
          <w:rFonts w:eastAsiaTheme="minorEastAsia"/>
        </w:rPr>
        <w:t xml:space="preserve"> V</w:t>
      </w:r>
      <w:r w:rsidRPr="006242A9">
        <w:rPr>
          <w:rFonts w:eastAsiaTheme="minorEastAsia"/>
        </w:rPr>
        <w:t>ýměníky tepla</w:t>
      </w:r>
      <w:r>
        <w:rPr>
          <w:rFonts w:eastAsiaTheme="minorEastAsia"/>
        </w:rPr>
        <w:t xml:space="preserve"> </w:t>
      </w:r>
      <w:r w:rsidRPr="006242A9">
        <w:rPr>
          <w:rFonts w:eastAsiaTheme="minorEastAsia"/>
        </w:rPr>
        <w:t>(kondenzační jednotky) jsou umístěny na východní straně budovy</w:t>
      </w:r>
      <w:r>
        <w:rPr>
          <w:rFonts w:eastAsiaTheme="minorEastAsia"/>
        </w:rPr>
        <w:t xml:space="preserve"> </w:t>
      </w:r>
      <w:r w:rsidRPr="006242A9">
        <w:rPr>
          <w:rFonts w:eastAsiaTheme="minorEastAsia"/>
        </w:rPr>
        <w:t xml:space="preserve">u stěny spojovací chodby na samostatných základových blocích. </w:t>
      </w:r>
    </w:p>
    <w:p w14:paraId="430CB3DD" w14:textId="77777777" w:rsidR="00F62D13" w:rsidRDefault="00F62D13" w:rsidP="00F62D13">
      <w:pPr>
        <w:autoSpaceDE w:val="0"/>
        <w:autoSpaceDN w:val="0"/>
        <w:adjustRightInd w:val="0"/>
        <w:ind w:left="709"/>
        <w:jc w:val="left"/>
        <w:rPr>
          <w:rFonts w:eastAsiaTheme="minorEastAsia"/>
        </w:rPr>
      </w:pPr>
      <w:r w:rsidRPr="006242A9">
        <w:rPr>
          <w:rFonts w:eastAsiaTheme="minorEastAsia"/>
        </w:rPr>
        <w:t xml:space="preserve">Hlukově jsou od okolního prostředí odděleny protihlukovou stěnou ze systémových hlukově </w:t>
      </w:r>
      <w:proofErr w:type="spellStart"/>
      <w:r>
        <w:rPr>
          <w:rFonts w:eastAsiaTheme="minorEastAsia"/>
        </w:rPr>
        <w:t>p</w:t>
      </w:r>
      <w:r w:rsidRPr="006242A9">
        <w:rPr>
          <w:rFonts w:eastAsiaTheme="minorEastAsia"/>
        </w:rPr>
        <w:t>ohltivých</w:t>
      </w:r>
      <w:proofErr w:type="spellEnd"/>
      <w:r w:rsidRPr="006242A9">
        <w:rPr>
          <w:rFonts w:eastAsiaTheme="minorEastAsia"/>
        </w:rPr>
        <w:t xml:space="preserve"> desek.</w:t>
      </w:r>
      <w:r>
        <w:rPr>
          <w:rFonts w:eastAsiaTheme="minorEastAsia"/>
        </w:rPr>
        <w:t xml:space="preserve">  </w:t>
      </w:r>
    </w:p>
    <w:p w14:paraId="4BC31E34" w14:textId="5E344D53" w:rsidR="00F62D13" w:rsidRDefault="00F62D13" w:rsidP="00F62D13">
      <w:pPr>
        <w:autoSpaceDE w:val="0"/>
        <w:autoSpaceDN w:val="0"/>
        <w:adjustRightInd w:val="0"/>
        <w:ind w:left="709"/>
        <w:jc w:val="left"/>
        <w:rPr>
          <w:rFonts w:eastAsiaTheme="minorEastAsia"/>
        </w:rPr>
      </w:pPr>
      <w:r>
        <w:rPr>
          <w:rFonts w:eastAsiaTheme="minorEastAsia"/>
        </w:rPr>
        <w:t xml:space="preserve">Stavební úpravy se týkají vnitřního prostředí budovy. Vzduchotechnické potrubí (odtah) bude z významné části zakryto SDK podhledem. Na chodbě u rekuperačních jednotek toto potrubí nebude kryto, bude pouze tepelně izolováno s ochrannou fólií. SDK konstrukce budou opatřeny odpovídající malbou dle interiéru místnosti. Pro rozvod čistého vzduchu v pobytových místnostech je navržena velkoplošná textilní vyústka v barevném provedení dle výběru stavebníka, uživatele. Veškeré prostupu technologii stěnami budou zpětně zapracovány. Výstupy do vnějšího </w:t>
      </w:r>
      <w:proofErr w:type="gramStart"/>
      <w:r>
        <w:rPr>
          <w:rFonts w:eastAsiaTheme="minorEastAsia"/>
        </w:rPr>
        <w:t>prostředí - výdechy</w:t>
      </w:r>
      <w:proofErr w:type="gramEnd"/>
      <w:r>
        <w:rPr>
          <w:rFonts w:eastAsiaTheme="minorEastAsia"/>
        </w:rPr>
        <w:t xml:space="preserve">, sání budou opatřeny ventilační mřížkou. Dveře v interiéru budou opatřeny vloženými ventilačními mřížkami dle schématu v půdorysy 1.NP aby byla zajištěna tlaková vyrovnanost uzavřených místností. </w:t>
      </w:r>
    </w:p>
    <w:p w14:paraId="176A8EDA" w14:textId="62BFC1FA" w:rsidR="00F62D13" w:rsidRDefault="00F62D13" w:rsidP="00F62D13">
      <w:pPr>
        <w:autoSpaceDE w:val="0"/>
        <w:autoSpaceDN w:val="0"/>
        <w:adjustRightInd w:val="0"/>
        <w:ind w:left="709"/>
        <w:jc w:val="left"/>
        <w:rPr>
          <w:rFonts w:eastAsiaTheme="minorEastAsia"/>
        </w:rPr>
      </w:pPr>
      <w:r>
        <w:rPr>
          <w:rFonts w:eastAsiaTheme="minorEastAsia"/>
        </w:rPr>
        <w:t>V kuchyni-varně bude nově umístěna plošná podstropní ventilace (větrací strop s osvětlením) odvádějící přehřátý a vlhký vzduch z varného a mycího centra. Součástí tohoto zařízení je i přívod čerstvého vzduchu do prostředí kuchyně. Ve stropě jsou umístěna svítidla.</w:t>
      </w:r>
      <w:r w:rsidR="00EA6443">
        <w:rPr>
          <w:rFonts w:eastAsiaTheme="minorEastAsia"/>
        </w:rPr>
        <w:t xml:space="preserve"> </w:t>
      </w:r>
    </w:p>
    <w:p w14:paraId="4BD2E18B" w14:textId="57E485DD" w:rsidR="00F62D13" w:rsidRPr="006242A9" w:rsidRDefault="00F62D13" w:rsidP="00F62D13">
      <w:pPr>
        <w:autoSpaceDE w:val="0"/>
        <w:autoSpaceDN w:val="0"/>
        <w:adjustRightInd w:val="0"/>
        <w:spacing w:line="240" w:lineRule="auto"/>
        <w:ind w:left="709"/>
        <w:jc w:val="left"/>
        <w:rPr>
          <w:rFonts w:eastAsiaTheme="minorEastAsia"/>
        </w:rPr>
      </w:pPr>
      <w:r w:rsidRPr="006242A9">
        <w:rPr>
          <w:rFonts w:eastAsiaTheme="minorEastAsia"/>
        </w:rPr>
        <w:t xml:space="preserve">Bližší popis navržené VZT a chlazení je v technologické části projektu </w:t>
      </w:r>
      <w:r>
        <w:rPr>
          <w:rFonts w:eastAsiaTheme="minorEastAsia"/>
        </w:rPr>
        <w:t>–</w:t>
      </w:r>
      <w:r w:rsidRPr="006242A9">
        <w:rPr>
          <w:rFonts w:eastAsiaTheme="minorEastAsia"/>
        </w:rPr>
        <w:t xml:space="preserve"> Vzduchotechnika</w:t>
      </w:r>
      <w:r>
        <w:rPr>
          <w:rFonts w:eastAsiaTheme="minorEastAsia"/>
        </w:rPr>
        <w:t xml:space="preserve"> </w:t>
      </w:r>
      <w:r w:rsidRPr="006242A9">
        <w:rPr>
          <w:rFonts w:eastAsiaTheme="minorEastAsia"/>
        </w:rPr>
        <w:t xml:space="preserve">zpracované specialistou v oboru vytápění, větrání a chlazení budov. </w:t>
      </w:r>
    </w:p>
    <w:p w14:paraId="3B936C22" w14:textId="77777777" w:rsidR="00F62D13" w:rsidRDefault="00F62D13" w:rsidP="00F62D13">
      <w:pPr>
        <w:autoSpaceDE w:val="0"/>
        <w:autoSpaceDN w:val="0"/>
        <w:adjustRightInd w:val="0"/>
        <w:ind w:left="709"/>
        <w:jc w:val="left"/>
        <w:rPr>
          <w:rFonts w:eastAsiaTheme="minorEastAsia"/>
        </w:rPr>
      </w:pPr>
    </w:p>
    <w:p w14:paraId="1408D91E" w14:textId="1D123A5B" w:rsidR="00EA6443" w:rsidRPr="00EA6443" w:rsidRDefault="007A1512" w:rsidP="00EA6443">
      <w:pPr>
        <w:pStyle w:val="Styl11"/>
        <w:spacing w:before="0" w:after="0"/>
        <w:rPr>
          <w:rStyle w:val="Styl11Char"/>
          <w:lang w:eastAsia="cs-CZ"/>
        </w:rPr>
      </w:pPr>
      <w:r w:rsidRPr="00EA6443">
        <w:rPr>
          <w:rStyle w:val="Styl11Char"/>
        </w:rPr>
        <w:t xml:space="preserve">Dílo bude provedeno </w:t>
      </w:r>
      <w:r w:rsidR="00E53378" w:rsidRPr="00EA6443">
        <w:rPr>
          <w:rStyle w:val="Styl11Char"/>
        </w:rPr>
        <w:t>v souladu s projektovou dokumentací</w:t>
      </w:r>
      <w:r w:rsidR="001F2C8F" w:rsidRPr="00EA6443">
        <w:rPr>
          <w:rStyle w:val="Styl11Char"/>
        </w:rPr>
        <w:t xml:space="preserve"> pro provedení stavby</w:t>
      </w:r>
      <w:r w:rsidR="00EA6443" w:rsidRPr="00EA6443">
        <w:rPr>
          <w:rStyle w:val="Styl11Char"/>
        </w:rPr>
        <w:t>.</w:t>
      </w:r>
    </w:p>
    <w:p w14:paraId="6EE23009" w14:textId="17B7D6BC" w:rsidR="00EA6443" w:rsidRPr="00EA6443" w:rsidRDefault="00EA6443" w:rsidP="00EA6443">
      <w:pPr>
        <w:pStyle w:val="Nadpis1"/>
        <w:numPr>
          <w:ilvl w:val="0"/>
          <w:numId w:val="0"/>
        </w:numPr>
        <w:spacing w:before="0" w:after="0"/>
        <w:ind w:left="709"/>
        <w:rPr>
          <w:b w:val="0"/>
          <w:color w:val="auto"/>
          <w:sz w:val="20"/>
          <w:szCs w:val="20"/>
        </w:rPr>
      </w:pPr>
      <w:r w:rsidRPr="00EA6443">
        <w:rPr>
          <w:b w:val="0"/>
          <w:color w:val="auto"/>
          <w:sz w:val="20"/>
          <w:szCs w:val="20"/>
        </w:rPr>
        <w:lastRenderedPageBreak/>
        <w:t xml:space="preserve">Generálním zpracovatelem projektové dokumentace je </w:t>
      </w:r>
      <w:r w:rsidRPr="00EA6443">
        <w:rPr>
          <w:rFonts w:eastAsiaTheme="minorEastAsia"/>
          <w:b w:val="0"/>
          <w:color w:val="auto"/>
          <w:sz w:val="20"/>
          <w:szCs w:val="20"/>
        </w:rPr>
        <w:t xml:space="preserve">Ing. Jiří Šír – </w:t>
      </w:r>
      <w:proofErr w:type="gramStart"/>
      <w:r w:rsidRPr="00EA6443">
        <w:rPr>
          <w:rFonts w:eastAsiaTheme="minorEastAsia"/>
          <w:b w:val="0"/>
          <w:color w:val="auto"/>
          <w:sz w:val="20"/>
          <w:szCs w:val="20"/>
        </w:rPr>
        <w:t xml:space="preserve">VISTA,   </w:t>
      </w:r>
      <w:proofErr w:type="gramEnd"/>
      <w:r w:rsidRPr="00EA6443">
        <w:rPr>
          <w:rFonts w:eastAsiaTheme="minorEastAsia"/>
          <w:b w:val="0"/>
          <w:color w:val="auto"/>
          <w:sz w:val="20"/>
          <w:szCs w:val="20"/>
        </w:rPr>
        <w:t xml:space="preserve">                     Projekční a stavební práce – OBLAST STŘEDNÍ ČECHY; Školní 296, 257 44 Netvořice. </w:t>
      </w:r>
    </w:p>
    <w:p w14:paraId="7659C7AC" w14:textId="53D86F82" w:rsidR="00EA6443" w:rsidRDefault="00EA6443" w:rsidP="00EA6443">
      <w:pPr>
        <w:pStyle w:val="Nadpis1"/>
        <w:numPr>
          <w:ilvl w:val="0"/>
          <w:numId w:val="0"/>
        </w:numPr>
        <w:spacing w:before="0" w:after="0"/>
        <w:ind w:left="709"/>
        <w:rPr>
          <w:rFonts w:eastAsiaTheme="minorEastAsia"/>
          <w:b w:val="0"/>
          <w:color w:val="auto"/>
          <w:sz w:val="20"/>
          <w:szCs w:val="20"/>
        </w:rPr>
      </w:pPr>
      <w:r w:rsidRPr="00EA6443">
        <w:rPr>
          <w:rFonts w:eastAsiaTheme="minorEastAsia"/>
          <w:b w:val="0"/>
          <w:color w:val="auto"/>
          <w:sz w:val="20"/>
          <w:szCs w:val="20"/>
        </w:rPr>
        <w:t xml:space="preserve">IČO: 120 39 373, DIČ: CZ6407301032, tel: 777 202 939, e-mail: </w:t>
      </w:r>
      <w:hyperlink r:id="rId8" w:history="1">
        <w:r w:rsidR="009B6F93" w:rsidRPr="00CB1AEF">
          <w:rPr>
            <w:rStyle w:val="Hypertextovodkaz"/>
            <w:rFonts w:eastAsiaTheme="minorEastAsia" w:cs="Arial"/>
            <w:b w:val="0"/>
            <w:sz w:val="20"/>
            <w:szCs w:val="20"/>
          </w:rPr>
          <w:t>jiri.sir@jirisir.cz</w:t>
        </w:r>
      </w:hyperlink>
    </w:p>
    <w:p w14:paraId="62ECAC68" w14:textId="030555CB" w:rsidR="009B6F93" w:rsidRDefault="009B6F93" w:rsidP="009B6F93">
      <w:r>
        <w:tab/>
        <w:t xml:space="preserve">Pro část stavební: </w:t>
      </w:r>
    </w:p>
    <w:p w14:paraId="18227537" w14:textId="77777777" w:rsidR="009B6F93" w:rsidRPr="00A308E1" w:rsidRDefault="009B6F93" w:rsidP="009B6F93">
      <w:pPr>
        <w:autoSpaceDE w:val="0"/>
        <w:autoSpaceDN w:val="0"/>
        <w:adjustRightInd w:val="0"/>
        <w:spacing w:line="240" w:lineRule="auto"/>
        <w:ind w:left="709"/>
        <w:jc w:val="left"/>
        <w:rPr>
          <w:rFonts w:eastAsiaTheme="minorEastAsia"/>
          <w:bCs/>
        </w:rPr>
      </w:pPr>
      <w:r w:rsidRPr="00A308E1">
        <w:rPr>
          <w:rFonts w:eastAsiaTheme="minorEastAsia"/>
          <w:bCs/>
        </w:rPr>
        <w:t>Ing. Jiří Šír – VISTA</w:t>
      </w:r>
    </w:p>
    <w:p w14:paraId="7CF77AB2" w14:textId="77777777" w:rsidR="009B6F93" w:rsidRPr="00A308E1" w:rsidRDefault="009B6F93" w:rsidP="009B6F93">
      <w:pPr>
        <w:autoSpaceDE w:val="0"/>
        <w:autoSpaceDN w:val="0"/>
        <w:adjustRightInd w:val="0"/>
        <w:spacing w:line="240" w:lineRule="auto"/>
        <w:ind w:left="709"/>
        <w:jc w:val="left"/>
        <w:rPr>
          <w:rFonts w:eastAsiaTheme="minorEastAsia"/>
          <w:bCs/>
        </w:rPr>
      </w:pPr>
      <w:r w:rsidRPr="00A308E1">
        <w:rPr>
          <w:rFonts w:eastAsiaTheme="minorEastAsia"/>
          <w:bCs/>
        </w:rPr>
        <w:t>Školní 296, 257 44 Netvořice</w:t>
      </w:r>
    </w:p>
    <w:p w14:paraId="3D2AF5F3" w14:textId="77777777" w:rsidR="009B6F93" w:rsidRPr="00A308E1" w:rsidRDefault="009B6F93" w:rsidP="009B6F93">
      <w:pPr>
        <w:autoSpaceDE w:val="0"/>
        <w:autoSpaceDN w:val="0"/>
        <w:adjustRightInd w:val="0"/>
        <w:spacing w:line="240" w:lineRule="auto"/>
        <w:ind w:left="709"/>
        <w:jc w:val="left"/>
        <w:rPr>
          <w:rFonts w:eastAsiaTheme="minorEastAsia"/>
          <w:bCs/>
        </w:rPr>
      </w:pPr>
      <w:r w:rsidRPr="00A308E1">
        <w:rPr>
          <w:rFonts w:eastAsiaTheme="minorEastAsia"/>
          <w:bCs/>
        </w:rPr>
        <w:t>IČ: 120 39 379</w:t>
      </w:r>
    </w:p>
    <w:p w14:paraId="342A4BB6" w14:textId="77777777" w:rsidR="009B6F93" w:rsidRPr="00A308E1" w:rsidRDefault="009B6F93" w:rsidP="009B6F93">
      <w:pPr>
        <w:autoSpaceDE w:val="0"/>
        <w:autoSpaceDN w:val="0"/>
        <w:adjustRightInd w:val="0"/>
        <w:spacing w:line="240" w:lineRule="auto"/>
        <w:ind w:left="709"/>
        <w:jc w:val="left"/>
        <w:rPr>
          <w:rFonts w:eastAsiaTheme="minorEastAsia"/>
          <w:bCs/>
        </w:rPr>
      </w:pPr>
      <w:r w:rsidRPr="00A308E1">
        <w:rPr>
          <w:rFonts w:eastAsiaTheme="minorEastAsia"/>
          <w:bCs/>
        </w:rPr>
        <w:t>Autorizovaný inženýr:</w:t>
      </w:r>
    </w:p>
    <w:p w14:paraId="55A75630" w14:textId="77777777" w:rsidR="009B6F93" w:rsidRPr="00A308E1" w:rsidRDefault="009B6F93" w:rsidP="009B6F93">
      <w:pPr>
        <w:autoSpaceDE w:val="0"/>
        <w:autoSpaceDN w:val="0"/>
        <w:adjustRightInd w:val="0"/>
        <w:spacing w:line="240" w:lineRule="auto"/>
        <w:ind w:left="709"/>
        <w:jc w:val="left"/>
        <w:rPr>
          <w:rFonts w:eastAsiaTheme="minorEastAsia"/>
          <w:bCs/>
        </w:rPr>
      </w:pPr>
      <w:r w:rsidRPr="00A308E1">
        <w:rPr>
          <w:rFonts w:eastAsiaTheme="minorEastAsia"/>
          <w:bCs/>
        </w:rPr>
        <w:t>Autorizovaný inženýr pozemní stavby</w:t>
      </w:r>
    </w:p>
    <w:p w14:paraId="0FA25DCF" w14:textId="77777777" w:rsidR="009B6F93" w:rsidRPr="00A308E1" w:rsidRDefault="009B6F93" w:rsidP="009B6F93">
      <w:pPr>
        <w:spacing w:after="120"/>
        <w:ind w:left="709"/>
        <w:rPr>
          <w:rFonts w:eastAsiaTheme="minorEastAsia"/>
          <w:bCs/>
        </w:rPr>
      </w:pPr>
      <w:r w:rsidRPr="00A308E1">
        <w:rPr>
          <w:rFonts w:eastAsiaTheme="minorEastAsia"/>
          <w:bCs/>
        </w:rPr>
        <w:t>ČKAIT – 0401335</w:t>
      </w:r>
    </w:p>
    <w:p w14:paraId="62F59707" w14:textId="77777777" w:rsidR="009B6F93" w:rsidRPr="00A308E1" w:rsidRDefault="009B6F93" w:rsidP="009B6F93">
      <w:pPr>
        <w:autoSpaceDE w:val="0"/>
        <w:autoSpaceDN w:val="0"/>
        <w:adjustRightInd w:val="0"/>
        <w:spacing w:line="240" w:lineRule="auto"/>
        <w:ind w:left="709"/>
        <w:jc w:val="left"/>
        <w:rPr>
          <w:rFonts w:eastAsiaTheme="minorEastAsia"/>
          <w:bCs/>
        </w:rPr>
      </w:pPr>
      <w:r w:rsidRPr="00A308E1">
        <w:rPr>
          <w:rFonts w:eastAsiaTheme="minorEastAsia"/>
          <w:bCs/>
        </w:rPr>
        <w:t>Část technologická:</w:t>
      </w:r>
    </w:p>
    <w:p w14:paraId="02AFD6AA" w14:textId="77777777" w:rsidR="009B6F93" w:rsidRPr="00A308E1" w:rsidRDefault="009B6F93" w:rsidP="009B6F93">
      <w:pPr>
        <w:autoSpaceDE w:val="0"/>
        <w:autoSpaceDN w:val="0"/>
        <w:adjustRightInd w:val="0"/>
        <w:spacing w:line="240" w:lineRule="auto"/>
        <w:ind w:left="709"/>
        <w:jc w:val="left"/>
        <w:rPr>
          <w:rFonts w:eastAsiaTheme="minorEastAsia"/>
          <w:bCs/>
        </w:rPr>
      </w:pPr>
      <w:r w:rsidRPr="00A308E1">
        <w:rPr>
          <w:rFonts w:eastAsiaTheme="minorEastAsia"/>
          <w:bCs/>
        </w:rPr>
        <w:t xml:space="preserve">SEBESTA </w:t>
      </w:r>
      <w:proofErr w:type="spellStart"/>
      <w:r w:rsidRPr="00A308E1">
        <w:rPr>
          <w:rFonts w:eastAsiaTheme="minorEastAsia"/>
          <w:bCs/>
        </w:rPr>
        <w:t>Industries</w:t>
      </w:r>
      <w:proofErr w:type="spellEnd"/>
      <w:r w:rsidRPr="00A308E1">
        <w:rPr>
          <w:rFonts w:eastAsiaTheme="minorEastAsia"/>
          <w:bCs/>
        </w:rPr>
        <w:t xml:space="preserve"> s.r.o.</w:t>
      </w:r>
    </w:p>
    <w:p w14:paraId="2ECAF98C" w14:textId="77777777" w:rsidR="009B6F93" w:rsidRPr="00A308E1" w:rsidRDefault="009B6F93" w:rsidP="009B6F93">
      <w:pPr>
        <w:autoSpaceDE w:val="0"/>
        <w:autoSpaceDN w:val="0"/>
        <w:adjustRightInd w:val="0"/>
        <w:spacing w:line="240" w:lineRule="auto"/>
        <w:ind w:left="709"/>
        <w:jc w:val="left"/>
        <w:rPr>
          <w:rFonts w:eastAsiaTheme="minorEastAsia"/>
          <w:bCs/>
        </w:rPr>
      </w:pPr>
      <w:r w:rsidRPr="00A308E1">
        <w:rPr>
          <w:rFonts w:eastAsiaTheme="minorEastAsia"/>
          <w:bCs/>
        </w:rPr>
        <w:t>Ing. Marek Šebesta</w:t>
      </w:r>
    </w:p>
    <w:p w14:paraId="3BD435C5" w14:textId="77777777" w:rsidR="009B6F93" w:rsidRPr="00A308E1" w:rsidRDefault="009B6F93" w:rsidP="009B6F93">
      <w:pPr>
        <w:autoSpaceDE w:val="0"/>
        <w:autoSpaceDN w:val="0"/>
        <w:adjustRightInd w:val="0"/>
        <w:spacing w:line="240" w:lineRule="auto"/>
        <w:ind w:left="709"/>
        <w:jc w:val="left"/>
        <w:rPr>
          <w:rFonts w:eastAsiaTheme="minorEastAsia"/>
          <w:bCs/>
        </w:rPr>
      </w:pPr>
      <w:r w:rsidRPr="00A308E1">
        <w:rPr>
          <w:rFonts w:eastAsiaTheme="minorEastAsia"/>
          <w:bCs/>
        </w:rPr>
        <w:t>IČ: 060 32 699</w:t>
      </w:r>
    </w:p>
    <w:p w14:paraId="571FA31A" w14:textId="77777777" w:rsidR="009B6F93" w:rsidRPr="00A308E1" w:rsidRDefault="009B6F93" w:rsidP="009B6F93">
      <w:pPr>
        <w:autoSpaceDE w:val="0"/>
        <w:autoSpaceDN w:val="0"/>
        <w:adjustRightInd w:val="0"/>
        <w:spacing w:line="240" w:lineRule="auto"/>
        <w:ind w:left="709"/>
        <w:jc w:val="left"/>
        <w:rPr>
          <w:rFonts w:eastAsiaTheme="minorEastAsia"/>
          <w:bCs/>
        </w:rPr>
      </w:pPr>
      <w:r w:rsidRPr="00A308E1">
        <w:rPr>
          <w:rFonts w:eastAsiaTheme="minorEastAsia"/>
          <w:bCs/>
        </w:rPr>
        <w:t>Ing. Eduard Kadlec</w:t>
      </w:r>
    </w:p>
    <w:p w14:paraId="73C102CB" w14:textId="77777777" w:rsidR="009B6F93" w:rsidRPr="00A308E1" w:rsidRDefault="009B6F93" w:rsidP="009B6F93">
      <w:pPr>
        <w:autoSpaceDE w:val="0"/>
        <w:autoSpaceDN w:val="0"/>
        <w:adjustRightInd w:val="0"/>
        <w:spacing w:line="240" w:lineRule="auto"/>
        <w:ind w:left="709"/>
        <w:jc w:val="left"/>
        <w:rPr>
          <w:rFonts w:eastAsiaTheme="minorEastAsia"/>
          <w:bCs/>
        </w:rPr>
      </w:pPr>
      <w:r w:rsidRPr="00A308E1">
        <w:rPr>
          <w:rFonts w:eastAsiaTheme="minorEastAsia"/>
          <w:bCs/>
        </w:rPr>
        <w:t>Autorizovaný technik:</w:t>
      </w:r>
    </w:p>
    <w:p w14:paraId="4E952A98" w14:textId="77777777" w:rsidR="009B6F93" w:rsidRPr="00A308E1" w:rsidRDefault="009B6F93" w:rsidP="009B6F93">
      <w:pPr>
        <w:autoSpaceDE w:val="0"/>
        <w:autoSpaceDN w:val="0"/>
        <w:adjustRightInd w:val="0"/>
        <w:spacing w:line="240" w:lineRule="auto"/>
        <w:ind w:left="709"/>
        <w:jc w:val="left"/>
        <w:rPr>
          <w:rFonts w:eastAsiaTheme="minorEastAsia"/>
          <w:bCs/>
        </w:rPr>
      </w:pPr>
      <w:r w:rsidRPr="00A308E1">
        <w:rPr>
          <w:rFonts w:eastAsiaTheme="minorEastAsia"/>
          <w:bCs/>
        </w:rPr>
        <w:t xml:space="preserve">Autorizovaný technik pro </w:t>
      </w:r>
      <w:proofErr w:type="gramStart"/>
      <w:r w:rsidRPr="00A308E1">
        <w:rPr>
          <w:rFonts w:eastAsiaTheme="minorEastAsia"/>
          <w:bCs/>
        </w:rPr>
        <w:t>TPS - vytápění</w:t>
      </w:r>
      <w:proofErr w:type="gramEnd"/>
      <w:r w:rsidRPr="00A308E1">
        <w:rPr>
          <w:rFonts w:eastAsiaTheme="minorEastAsia"/>
          <w:bCs/>
        </w:rPr>
        <w:t xml:space="preserve"> a vzduchotechnika</w:t>
      </w:r>
    </w:p>
    <w:p w14:paraId="7EB8F1D5" w14:textId="4B8FE501" w:rsidR="009B6F93" w:rsidRDefault="009B6F93" w:rsidP="009B6F93">
      <w:pPr>
        <w:ind w:left="283" w:firstLine="426"/>
      </w:pPr>
      <w:r w:rsidRPr="00A308E1">
        <w:rPr>
          <w:rFonts w:eastAsiaTheme="minorEastAsia"/>
          <w:bCs/>
        </w:rPr>
        <w:t>ČKAIT – 0101414</w:t>
      </w:r>
    </w:p>
    <w:p w14:paraId="561E887B" w14:textId="77777777" w:rsidR="009B6F93" w:rsidRPr="009B6F93" w:rsidRDefault="009B6F93" w:rsidP="009B6F93"/>
    <w:p w14:paraId="12FE33A5" w14:textId="32D4357A" w:rsidR="00EA6443" w:rsidRDefault="00EA6443" w:rsidP="00EA6443">
      <w:pPr>
        <w:pStyle w:val="Styl11"/>
        <w:numPr>
          <w:ilvl w:val="0"/>
          <w:numId w:val="0"/>
        </w:numPr>
        <w:spacing w:before="0" w:after="0"/>
        <w:ind w:left="709"/>
        <w:rPr>
          <w:lang w:eastAsia="cs-CZ"/>
        </w:rPr>
      </w:pPr>
      <w:r w:rsidRPr="00EA6443">
        <w:rPr>
          <w:rStyle w:val="Styl11Char"/>
        </w:rPr>
        <w:t>N</w:t>
      </w:r>
      <w:r w:rsidR="00E53378" w:rsidRPr="00EA6443">
        <w:rPr>
          <w:rStyle w:val="Styl11Char"/>
        </w:rPr>
        <w:t xml:space="preserve">a základě </w:t>
      </w:r>
      <w:r w:rsidRPr="00EA6443">
        <w:rPr>
          <w:rStyle w:val="Styl11Char"/>
        </w:rPr>
        <w:t xml:space="preserve">této PD </w:t>
      </w:r>
      <w:r w:rsidR="00E53378" w:rsidRPr="00EA6443">
        <w:rPr>
          <w:rStyle w:val="Styl11Char"/>
        </w:rPr>
        <w:t>byla uzavřena tato smlouva o dílo, a v souladu se všemi podmínkami uvedenými v zadávací dokumentaci</w:t>
      </w:r>
      <w:r w:rsidR="00E53378" w:rsidRPr="00EA6443">
        <w:rPr>
          <w:lang w:eastAsia="cs-CZ"/>
        </w:rPr>
        <w:t xml:space="preserve"> včet</w:t>
      </w:r>
      <w:r w:rsidR="007A1512" w:rsidRPr="00EA6443">
        <w:rPr>
          <w:lang w:eastAsia="cs-CZ"/>
        </w:rPr>
        <w:t>ně vyjádření dotčených orgánů</w:t>
      </w:r>
      <w:r w:rsidR="005A3936" w:rsidRPr="00EA6443">
        <w:rPr>
          <w:lang w:eastAsia="cs-CZ"/>
        </w:rPr>
        <w:t xml:space="preserve"> </w:t>
      </w:r>
      <w:r w:rsidRPr="00EA6443">
        <w:rPr>
          <w:lang w:eastAsia="cs-CZ"/>
        </w:rPr>
        <w:t>státní správy.</w:t>
      </w:r>
      <w:r w:rsidR="005A3936" w:rsidRPr="00EA6443">
        <w:rPr>
          <w:lang w:eastAsia="cs-CZ"/>
        </w:rPr>
        <w:t xml:space="preserve"> </w:t>
      </w:r>
    </w:p>
    <w:p w14:paraId="4E2C0C11" w14:textId="04A5DA3E" w:rsidR="00B8423A" w:rsidRDefault="00B8423A" w:rsidP="00B8423A">
      <w:pPr>
        <w:autoSpaceDE w:val="0"/>
        <w:autoSpaceDN w:val="0"/>
        <w:adjustRightInd w:val="0"/>
        <w:spacing w:line="240" w:lineRule="auto"/>
        <w:jc w:val="left"/>
        <w:rPr>
          <w:rFonts w:ascii="Times New Roman" w:hAnsi="Times New Roman"/>
          <w:sz w:val="22"/>
          <w:szCs w:val="22"/>
        </w:rPr>
      </w:pPr>
    </w:p>
    <w:p w14:paraId="3BA6F80B" w14:textId="3A939DFB" w:rsidR="00B8423A" w:rsidRPr="00B8423A" w:rsidRDefault="00B8423A" w:rsidP="00B8423A">
      <w:pPr>
        <w:autoSpaceDE w:val="0"/>
        <w:autoSpaceDN w:val="0"/>
        <w:adjustRightInd w:val="0"/>
        <w:spacing w:line="240" w:lineRule="auto"/>
        <w:ind w:left="709"/>
        <w:jc w:val="left"/>
        <w:rPr>
          <w:rFonts w:eastAsiaTheme="minorEastAsia"/>
        </w:rPr>
      </w:pPr>
      <w:r w:rsidRPr="00B8423A">
        <w:t xml:space="preserve">Z hlediska stavebního je dílo členěno na následující stavební objekty </w:t>
      </w:r>
      <w:r w:rsidRPr="00B8423A">
        <w:rPr>
          <w:color w:val="000000"/>
        </w:rPr>
        <w:t xml:space="preserve">(SO) </w:t>
      </w:r>
      <w:r w:rsidRPr="00B8423A">
        <w:rPr>
          <w:rFonts w:eastAsiaTheme="minorEastAsia"/>
        </w:rPr>
        <w:t>podle funkčních celků:</w:t>
      </w:r>
    </w:p>
    <w:p w14:paraId="0F8693DE" w14:textId="6FB85E8B" w:rsidR="00B8423A" w:rsidRPr="00B8423A" w:rsidRDefault="00B8423A" w:rsidP="00B8423A">
      <w:pPr>
        <w:pStyle w:val="Odstavecseseznamem"/>
        <w:numPr>
          <w:ilvl w:val="0"/>
          <w:numId w:val="34"/>
        </w:numPr>
        <w:autoSpaceDE w:val="0"/>
        <w:autoSpaceDN w:val="0"/>
        <w:adjustRightInd w:val="0"/>
        <w:spacing w:line="240" w:lineRule="auto"/>
        <w:jc w:val="left"/>
        <w:rPr>
          <w:rFonts w:eastAsiaTheme="minorEastAsia"/>
        </w:rPr>
      </w:pPr>
      <w:r w:rsidRPr="00B8423A">
        <w:rPr>
          <w:rFonts w:eastAsiaTheme="minorEastAsia"/>
        </w:rPr>
        <w:t xml:space="preserve">SO-01 </w:t>
      </w:r>
      <w:proofErr w:type="gramStart"/>
      <w:r w:rsidRPr="00B8423A">
        <w:rPr>
          <w:rFonts w:eastAsiaTheme="minorEastAsia"/>
        </w:rPr>
        <w:t>VZT - Technologie</w:t>
      </w:r>
      <w:proofErr w:type="gramEnd"/>
    </w:p>
    <w:p w14:paraId="38E36545" w14:textId="734DD3FB" w:rsidR="00B8423A" w:rsidRPr="00B8423A" w:rsidRDefault="00B8423A" w:rsidP="00B8423A">
      <w:pPr>
        <w:pStyle w:val="Odstavecseseznamem"/>
        <w:numPr>
          <w:ilvl w:val="0"/>
          <w:numId w:val="34"/>
        </w:numPr>
        <w:autoSpaceDE w:val="0"/>
        <w:autoSpaceDN w:val="0"/>
        <w:adjustRightInd w:val="0"/>
        <w:spacing w:line="240" w:lineRule="auto"/>
        <w:jc w:val="left"/>
        <w:rPr>
          <w:rFonts w:eastAsiaTheme="minorEastAsia"/>
        </w:rPr>
      </w:pPr>
      <w:r w:rsidRPr="00B8423A">
        <w:rPr>
          <w:rFonts w:eastAsiaTheme="minorEastAsia"/>
        </w:rPr>
        <w:t xml:space="preserve">SO-02 </w:t>
      </w:r>
      <w:proofErr w:type="gramStart"/>
      <w:r w:rsidRPr="00B8423A">
        <w:rPr>
          <w:rFonts w:eastAsiaTheme="minorEastAsia"/>
        </w:rPr>
        <w:t>VZT - Stavební</w:t>
      </w:r>
      <w:proofErr w:type="gramEnd"/>
      <w:r w:rsidRPr="00B8423A">
        <w:rPr>
          <w:rFonts w:eastAsiaTheme="minorEastAsia"/>
        </w:rPr>
        <w:t xml:space="preserve"> připravenost</w:t>
      </w:r>
    </w:p>
    <w:p w14:paraId="06B0D5B2" w14:textId="68248D81" w:rsidR="00B8423A" w:rsidRPr="00B8423A" w:rsidRDefault="00B8423A" w:rsidP="00B8423A">
      <w:pPr>
        <w:pStyle w:val="Odstavecseseznamem"/>
        <w:numPr>
          <w:ilvl w:val="0"/>
          <w:numId w:val="34"/>
        </w:numPr>
        <w:autoSpaceDE w:val="0"/>
        <w:autoSpaceDN w:val="0"/>
        <w:adjustRightInd w:val="0"/>
        <w:spacing w:line="240" w:lineRule="auto"/>
        <w:jc w:val="left"/>
        <w:rPr>
          <w:rFonts w:eastAsiaTheme="minorEastAsia"/>
        </w:rPr>
      </w:pPr>
      <w:r w:rsidRPr="00B8423A">
        <w:rPr>
          <w:rFonts w:eastAsiaTheme="minorEastAsia"/>
        </w:rPr>
        <w:t xml:space="preserve">SO-03 </w:t>
      </w:r>
      <w:proofErr w:type="gramStart"/>
      <w:r w:rsidRPr="00B8423A">
        <w:rPr>
          <w:rFonts w:eastAsiaTheme="minorEastAsia"/>
        </w:rPr>
        <w:t>VZT - NN</w:t>
      </w:r>
      <w:proofErr w:type="gramEnd"/>
      <w:r w:rsidRPr="00B8423A">
        <w:rPr>
          <w:rFonts w:eastAsiaTheme="minorEastAsia"/>
        </w:rPr>
        <w:t xml:space="preserve"> rozvody k VZT technologii</w:t>
      </w:r>
    </w:p>
    <w:p w14:paraId="4902C808" w14:textId="30DCD18A" w:rsidR="00B8423A" w:rsidRPr="00B8423A" w:rsidRDefault="00B8423A" w:rsidP="00B8423A">
      <w:pPr>
        <w:pStyle w:val="Odstavecseseznamem"/>
        <w:numPr>
          <w:ilvl w:val="0"/>
          <w:numId w:val="34"/>
        </w:numPr>
        <w:autoSpaceDE w:val="0"/>
        <w:autoSpaceDN w:val="0"/>
        <w:adjustRightInd w:val="0"/>
        <w:spacing w:line="240" w:lineRule="auto"/>
        <w:jc w:val="left"/>
        <w:rPr>
          <w:color w:val="FF0000"/>
        </w:rPr>
      </w:pPr>
      <w:r w:rsidRPr="00B8423A">
        <w:rPr>
          <w:rFonts w:eastAsiaTheme="minorEastAsia"/>
        </w:rPr>
        <w:t xml:space="preserve">SO-04 Nakládání s </w:t>
      </w:r>
      <w:proofErr w:type="gramStart"/>
      <w:r w:rsidRPr="00B8423A">
        <w:rPr>
          <w:rFonts w:eastAsiaTheme="minorEastAsia"/>
        </w:rPr>
        <w:t>NO - materiál</w:t>
      </w:r>
      <w:proofErr w:type="gramEnd"/>
      <w:r w:rsidRPr="00B8423A">
        <w:rPr>
          <w:rFonts w:eastAsiaTheme="minorEastAsia"/>
        </w:rPr>
        <w:t>, vybourané hmoty s obsahem ACM</w:t>
      </w:r>
    </w:p>
    <w:p w14:paraId="376D09EA" w14:textId="77777777" w:rsidR="00B8423A" w:rsidRPr="00EA6443" w:rsidRDefault="00B8423A" w:rsidP="00EA6443">
      <w:pPr>
        <w:pStyle w:val="Styl11"/>
        <w:numPr>
          <w:ilvl w:val="0"/>
          <w:numId w:val="0"/>
        </w:numPr>
        <w:rPr>
          <w:lang w:eastAsia="cs-CZ"/>
        </w:rPr>
      </w:pPr>
    </w:p>
    <w:p w14:paraId="17D9045D" w14:textId="77777777" w:rsidR="00E53378" w:rsidRPr="00EF6A97" w:rsidRDefault="00E53378" w:rsidP="00E53378">
      <w:pPr>
        <w:pStyle w:val="Styl11"/>
      </w:pPr>
      <w:r w:rsidRPr="00B87790">
        <w:rPr>
          <w:lang w:eastAsia="cs-CZ"/>
        </w:rPr>
        <w:t>Nedílnou součástí provedení díla</w:t>
      </w:r>
      <w:r>
        <w:rPr>
          <w:lang w:eastAsia="cs-CZ"/>
        </w:rPr>
        <w:t xml:space="preserve"> a </w:t>
      </w:r>
      <w:r w:rsidRPr="00EF6A97">
        <w:rPr>
          <w:lang w:eastAsia="cs-CZ"/>
        </w:rPr>
        <w:t>ceny za provedení díla je</w:t>
      </w:r>
      <w:r w:rsidR="00AF6A02">
        <w:rPr>
          <w:lang w:eastAsia="cs-CZ"/>
        </w:rPr>
        <w:t xml:space="preserve"> zejména</w:t>
      </w:r>
      <w:r w:rsidRPr="00EF6A97">
        <w:rPr>
          <w:lang w:eastAsia="cs-CZ"/>
        </w:rPr>
        <w:t>:</w:t>
      </w:r>
    </w:p>
    <w:p w14:paraId="7B890F9D" w14:textId="1915AC9F" w:rsidR="00510592" w:rsidRPr="00504783" w:rsidRDefault="00510592" w:rsidP="00510592">
      <w:pPr>
        <w:pStyle w:val="Psmena"/>
        <w:numPr>
          <w:ilvl w:val="0"/>
          <w:numId w:val="7"/>
        </w:numPr>
      </w:pPr>
      <w:r w:rsidRPr="00504783">
        <w:t>zpracování dokumentace skutečného provedení díla v l</w:t>
      </w:r>
      <w:r>
        <w:t xml:space="preserve">istinné podobě v počtu </w:t>
      </w:r>
      <w:r w:rsidR="00996971">
        <w:t>3</w:t>
      </w:r>
      <w:r>
        <w:t xml:space="preserve"> ks a v </w:t>
      </w:r>
      <w:r w:rsidRPr="00504783">
        <w:t xml:space="preserve">datové podobě na datovém nosiči v počtu 2 ks, </w:t>
      </w:r>
    </w:p>
    <w:p w14:paraId="54290434" w14:textId="77777777" w:rsidR="00510592" w:rsidRPr="00504783" w:rsidRDefault="00510592" w:rsidP="00510592">
      <w:pPr>
        <w:pStyle w:val="Psmena"/>
        <w:numPr>
          <w:ilvl w:val="0"/>
          <w:numId w:val="7"/>
        </w:numPr>
      </w:pPr>
      <w:r w:rsidRPr="00504783">
        <w:t>zajištění veškerých nezbytných průzkumů nutných pro řádné provedení a dokončení díla,</w:t>
      </w:r>
    </w:p>
    <w:p w14:paraId="449316A2" w14:textId="77777777" w:rsidR="00510592" w:rsidRPr="00504783" w:rsidRDefault="00510592" w:rsidP="00510592">
      <w:pPr>
        <w:pStyle w:val="Psmena"/>
        <w:numPr>
          <w:ilvl w:val="0"/>
          <w:numId w:val="7"/>
        </w:numPr>
      </w:pPr>
      <w:r w:rsidRPr="00504783">
        <w:t>zřízení, odstranění a zajištění zařízení staveniště včetně napojení na inženýrské sítě,</w:t>
      </w:r>
    </w:p>
    <w:p w14:paraId="59D8133A" w14:textId="77777777" w:rsidR="00510592" w:rsidRPr="00504783" w:rsidRDefault="00510592" w:rsidP="00510592">
      <w:pPr>
        <w:pStyle w:val="Psmena"/>
        <w:numPr>
          <w:ilvl w:val="0"/>
          <w:numId w:val="7"/>
        </w:numPr>
      </w:pPr>
      <w:r w:rsidRPr="00504783">
        <w:t>zajištění a provedení všech opatření organizačního a staveb</w:t>
      </w:r>
      <w:r>
        <w:t>ně technologického charakteru k </w:t>
      </w:r>
      <w:r w:rsidRPr="00504783">
        <w:t xml:space="preserve">řádnému provedení díla, </w:t>
      </w:r>
    </w:p>
    <w:p w14:paraId="516671C2" w14:textId="77777777" w:rsidR="00510592" w:rsidRPr="00504783" w:rsidRDefault="00510592" w:rsidP="00510592">
      <w:pPr>
        <w:pStyle w:val="Psmena"/>
        <w:numPr>
          <w:ilvl w:val="0"/>
          <w:numId w:val="7"/>
        </w:numPr>
      </w:pPr>
      <w:r w:rsidRPr="00504783">
        <w:t xml:space="preserve">účast na pravidelných kontrolních dnech stavby, </w:t>
      </w:r>
    </w:p>
    <w:p w14:paraId="62270993" w14:textId="77777777" w:rsidR="00510592" w:rsidRPr="00504783" w:rsidRDefault="00510592" w:rsidP="00510592">
      <w:pPr>
        <w:pStyle w:val="Psmena"/>
        <w:numPr>
          <w:ilvl w:val="0"/>
          <w:numId w:val="7"/>
        </w:numPr>
      </w:pPr>
      <w:r w:rsidRPr="00504783">
        <w:t>veškeré práce a dodávky související s bezpečnostními opatřeními na ochranu osob a majetku,</w:t>
      </w:r>
    </w:p>
    <w:p w14:paraId="0EA72E0A" w14:textId="77777777" w:rsidR="00510592" w:rsidRPr="00504783" w:rsidRDefault="00510592" w:rsidP="00510592">
      <w:pPr>
        <w:pStyle w:val="Psmena"/>
        <w:numPr>
          <w:ilvl w:val="0"/>
          <w:numId w:val="7"/>
        </w:numPr>
      </w:pPr>
      <w:r w:rsidRPr="00504783">
        <w:t xml:space="preserve">likvidace, odvoz a uložení vybouraných hmot a stavební suti na skládku včetně poplatku za uskladnění v souladu s ustanoveními zákona č. 185/2001 Sb., o odpadech, </w:t>
      </w:r>
    </w:p>
    <w:p w14:paraId="3E9DDCBF" w14:textId="77777777" w:rsidR="00510592" w:rsidRPr="00504783" w:rsidRDefault="00510592" w:rsidP="00510592">
      <w:pPr>
        <w:pStyle w:val="Psmena"/>
        <w:numPr>
          <w:ilvl w:val="0"/>
          <w:numId w:val="7"/>
        </w:numPr>
      </w:pPr>
      <w:r w:rsidRPr="00504783">
        <w:t xml:space="preserve">uvedení všech povrchů dotčených stavbou do původního stavu, </w:t>
      </w:r>
    </w:p>
    <w:p w14:paraId="492A5E2F" w14:textId="77777777" w:rsidR="00510592" w:rsidRPr="00504783" w:rsidRDefault="00510592" w:rsidP="00510592">
      <w:pPr>
        <w:pStyle w:val="Psmena"/>
        <w:numPr>
          <w:ilvl w:val="0"/>
          <w:numId w:val="7"/>
        </w:numPr>
      </w:pPr>
      <w:r w:rsidRPr="00504783">
        <w:t xml:space="preserve">zajištění bezpečnosti práce a ochrany životního prostředí, </w:t>
      </w:r>
    </w:p>
    <w:p w14:paraId="796BFFE5" w14:textId="77777777" w:rsidR="00510592" w:rsidRPr="00504783" w:rsidRDefault="00510592" w:rsidP="00510592">
      <w:pPr>
        <w:pStyle w:val="Psmena"/>
        <w:numPr>
          <w:ilvl w:val="0"/>
          <w:numId w:val="7"/>
        </w:numPr>
      </w:pPr>
      <w:r w:rsidRPr="00504783">
        <w:t xml:space="preserve">projednání a zajištění případného zvláštního užívání komunikací a veřejných ploch včetně úhrady vyměřených poplatků a nájemného, </w:t>
      </w:r>
    </w:p>
    <w:p w14:paraId="3F44F7B1" w14:textId="77777777" w:rsidR="00510592" w:rsidRDefault="00510592" w:rsidP="00510592">
      <w:pPr>
        <w:pStyle w:val="Psmena"/>
        <w:numPr>
          <w:ilvl w:val="0"/>
          <w:numId w:val="7"/>
        </w:numPr>
      </w:pPr>
      <w:r w:rsidRPr="00504783">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53DF12BF" w14:textId="77777777" w:rsidR="00C73721" w:rsidRDefault="00510592" w:rsidP="00886997">
      <w:pPr>
        <w:pStyle w:val="Psmena"/>
        <w:numPr>
          <w:ilvl w:val="0"/>
          <w:numId w:val="7"/>
        </w:numPr>
      </w:pPr>
      <w:r w:rsidRPr="00504783">
        <w:lastRenderedPageBreak/>
        <w:t>průvodní technická dokumentace, zkušební protokoly, revizní zpr</w:t>
      </w:r>
      <w:r>
        <w:t>ávy, atesty a doklady dle zákona č. </w:t>
      </w:r>
      <w:r w:rsidRPr="00504783">
        <w:t>22/1997 Sb., o technických požadavcích na výrobky a o změně a doplnění některých zákonů, prohlášení o shodě, seznam doporučených náhradních</w:t>
      </w:r>
      <w:r>
        <w:t xml:space="preserve"> dílů, předepsané ochranné</w:t>
      </w:r>
      <w:r w:rsidR="00C73721">
        <w:t xml:space="preserve"> pomůcky,</w:t>
      </w:r>
    </w:p>
    <w:p w14:paraId="2FDF143C" w14:textId="77777777" w:rsidR="0003249E" w:rsidRDefault="00E53378" w:rsidP="00886997">
      <w:pPr>
        <w:pStyle w:val="Psmena"/>
        <w:numPr>
          <w:ilvl w:val="0"/>
          <w:numId w:val="7"/>
        </w:numPr>
      </w:pPr>
      <w:r w:rsidRPr="00CD137B">
        <w:t>provedení</w:t>
      </w:r>
      <w:r w:rsidRPr="00504783">
        <w:t xml:space="preserve"> přejímky </w:t>
      </w:r>
      <w:r w:rsidR="006B5E2C">
        <w:t>díla</w:t>
      </w:r>
      <w:r w:rsidR="0003249E">
        <w:t>,</w:t>
      </w:r>
    </w:p>
    <w:p w14:paraId="1C181C63" w14:textId="77777777" w:rsidR="0003249E" w:rsidRDefault="0003249E" w:rsidP="009A569D">
      <w:pPr>
        <w:pStyle w:val="Psmena"/>
        <w:numPr>
          <w:ilvl w:val="0"/>
          <w:numId w:val="7"/>
        </w:numPr>
        <w:spacing w:before="0" w:after="0"/>
      </w:pPr>
      <w:r>
        <w:t>fotodokumentace o průběhu prací vč. fotodokumentace stavby před zahájením prací</w:t>
      </w:r>
    </w:p>
    <w:p w14:paraId="6405CC97" w14:textId="38BF33C6" w:rsidR="00F33E35" w:rsidRDefault="00F33E35" w:rsidP="009A569D">
      <w:pPr>
        <w:pStyle w:val="Psmena"/>
        <w:spacing w:before="0" w:after="0"/>
        <w:ind w:left="720"/>
      </w:pPr>
      <w:r>
        <w:t xml:space="preserve">a další činnosti </w:t>
      </w:r>
      <w:r w:rsidR="002D276A">
        <w:t xml:space="preserve">uvedené </w:t>
      </w:r>
      <w:r>
        <w:t>ve výkazu výměr, který tvoří přílohu této smlouvy.</w:t>
      </w:r>
    </w:p>
    <w:p w14:paraId="1A31FBB0" w14:textId="77777777" w:rsidR="009A569D" w:rsidRDefault="009A569D" w:rsidP="009A569D">
      <w:pPr>
        <w:pStyle w:val="Psmena"/>
        <w:spacing w:before="0" w:after="0"/>
        <w:ind w:left="720"/>
      </w:pPr>
    </w:p>
    <w:p w14:paraId="4D86B9C3" w14:textId="78525065" w:rsidR="00E53378" w:rsidRPr="00E6176B" w:rsidRDefault="00E53378" w:rsidP="004B0B8A">
      <w:pPr>
        <w:pStyle w:val="Styl11"/>
        <w:rPr>
          <w:lang w:eastAsia="cs-CZ"/>
        </w:rPr>
      </w:pPr>
      <w:r w:rsidRPr="00E6176B">
        <w:rPr>
          <w:lang w:eastAsia="cs-CZ"/>
        </w:rPr>
        <w:t xml:space="preserve">Zhotovitel je povinen provést dílo v souladu s rozhodnutími a vyjádřeními státní správy a samosprávy, předpisy upravujícími provádění </w:t>
      </w:r>
      <w:r w:rsidR="006B5E2C" w:rsidRPr="00E6176B">
        <w:rPr>
          <w:lang w:eastAsia="cs-CZ"/>
        </w:rPr>
        <w:t>děl obdobného charakteru</w:t>
      </w:r>
      <w:r w:rsidRPr="00E6176B">
        <w:rPr>
          <w:lang w:eastAsia="cs-CZ"/>
        </w:rPr>
        <w:t xml:space="preserve">, ustanoveními této smlouvy a se svojí nabídkou </w:t>
      </w:r>
      <w:r w:rsidR="00F44472" w:rsidRPr="00E6176B">
        <w:rPr>
          <w:lang w:eastAsia="cs-CZ"/>
        </w:rPr>
        <w:t>podanou v rámci zadávacího řízení na veřejnou zakázku „</w:t>
      </w:r>
      <w:r w:rsidR="00E6176B" w:rsidRPr="00E6176B">
        <w:t>MŠ Velký Borek, energeticky úsporné větrání</w:t>
      </w:r>
      <w:r w:rsidR="00F44472" w:rsidRPr="00E6176B">
        <w:rPr>
          <w:lang w:eastAsia="cs-CZ"/>
        </w:rPr>
        <w:t>“</w:t>
      </w:r>
      <w:r w:rsidRPr="00E6176B">
        <w:rPr>
          <w:lang w:eastAsia="cs-CZ"/>
        </w:rPr>
        <w:t>.</w:t>
      </w:r>
    </w:p>
    <w:p w14:paraId="44913FD0" w14:textId="138AC571" w:rsidR="00E53378" w:rsidRPr="00EF6A97" w:rsidRDefault="00E53378" w:rsidP="006625F3">
      <w:pPr>
        <w:pStyle w:val="Styl11"/>
        <w:rPr>
          <w:lang w:eastAsia="cs-CZ"/>
        </w:rPr>
      </w:pPr>
      <w:r w:rsidRPr="00E6176B">
        <w:rPr>
          <w:lang w:eastAsia="cs-CZ"/>
        </w:rPr>
        <w:t>Místem plnění je katastrální území</w:t>
      </w:r>
      <w:r w:rsidR="00C73721" w:rsidRPr="00E6176B">
        <w:rPr>
          <w:lang w:eastAsia="cs-CZ"/>
        </w:rPr>
        <w:t xml:space="preserve"> </w:t>
      </w:r>
      <w:r w:rsidR="009A569D" w:rsidRPr="00E6176B">
        <w:rPr>
          <w:lang w:eastAsia="cs-CZ"/>
        </w:rPr>
        <w:t>obce Velký Borek</w:t>
      </w:r>
      <w:r w:rsidR="001F2C8F" w:rsidRPr="00E6176B">
        <w:rPr>
          <w:lang w:eastAsia="cs-CZ"/>
        </w:rPr>
        <w:t xml:space="preserve">, </w:t>
      </w:r>
      <w:r w:rsidRPr="00E6176B">
        <w:rPr>
          <w:lang w:eastAsia="cs-CZ"/>
        </w:rPr>
        <w:t>blíže specifikováno projektovou dokumentací</w:t>
      </w:r>
      <w:r w:rsidRPr="00EF6A97">
        <w:rPr>
          <w:lang w:eastAsia="cs-CZ"/>
        </w:rPr>
        <w:t>, která b</w:t>
      </w:r>
      <w:r w:rsidR="007A1512">
        <w:rPr>
          <w:lang w:eastAsia="cs-CZ"/>
        </w:rPr>
        <w:t>yla nedílnou součástí zadávací</w:t>
      </w:r>
      <w:r w:rsidR="00C73721">
        <w:rPr>
          <w:lang w:eastAsia="cs-CZ"/>
        </w:rPr>
        <w:t xml:space="preserve"> </w:t>
      </w:r>
      <w:r w:rsidR="007A1512">
        <w:rPr>
          <w:lang w:eastAsia="cs-CZ"/>
        </w:rPr>
        <w:t>dokumentace k </w:t>
      </w:r>
      <w:r w:rsidR="00F44472">
        <w:rPr>
          <w:lang w:eastAsia="cs-CZ"/>
        </w:rPr>
        <w:t>zadávací</w:t>
      </w:r>
      <w:r w:rsidR="007A1512">
        <w:rPr>
          <w:lang w:eastAsia="cs-CZ"/>
        </w:rPr>
        <w:t>mu řízení</w:t>
      </w:r>
      <w:r w:rsidRPr="00EF6A97">
        <w:rPr>
          <w:lang w:eastAsia="cs-CZ"/>
        </w:rPr>
        <w:t>.</w:t>
      </w:r>
    </w:p>
    <w:p w14:paraId="1349DD77" w14:textId="77777777" w:rsidR="00510592" w:rsidRPr="00EF6A97" w:rsidRDefault="00510592" w:rsidP="00510592">
      <w:pPr>
        <w:pStyle w:val="Styl11"/>
        <w:rPr>
          <w:lang w:eastAsia="cs-CZ"/>
        </w:rPr>
      </w:pPr>
      <w:r w:rsidRPr="00EF6A97">
        <w:rPr>
          <w:lang w:eastAsia="cs-CZ"/>
        </w:rPr>
        <w:t>Dílo je provedeno řádně v případě úplného, bezvadného provedení všech stavebních</w:t>
      </w:r>
      <w:r>
        <w:rPr>
          <w:lang w:eastAsia="cs-CZ"/>
        </w:rPr>
        <w:t xml:space="preserve"> a </w:t>
      </w:r>
      <w:r w:rsidRPr="00EF6A97">
        <w:rPr>
          <w:lang w:eastAsia="cs-CZ"/>
        </w:rPr>
        <w:t>montážních prací</w:t>
      </w:r>
      <w:r>
        <w:rPr>
          <w:lang w:eastAsia="cs-CZ"/>
        </w:rPr>
        <w:t xml:space="preserve"> a </w:t>
      </w:r>
      <w:r w:rsidRPr="00EF6A97">
        <w:rPr>
          <w:lang w:eastAsia="cs-CZ"/>
        </w:rPr>
        <w:t>konstrukcí včetně dodávek potřebných materiálů, strojů</w:t>
      </w:r>
      <w:r>
        <w:rPr>
          <w:lang w:eastAsia="cs-CZ"/>
        </w:rPr>
        <w:t xml:space="preserve"> a </w:t>
      </w:r>
      <w:r w:rsidRPr="00EF6A97">
        <w:rPr>
          <w:lang w:eastAsia="cs-CZ"/>
        </w:rPr>
        <w:t>zařízení nezbytných pro řádné dokončení díla, dále provedení všech činností souvisejících s dodávkou stavebních</w:t>
      </w:r>
      <w:r>
        <w:rPr>
          <w:lang w:eastAsia="cs-CZ"/>
        </w:rPr>
        <w:t xml:space="preserve"> a </w:t>
      </w:r>
      <w:r w:rsidRPr="00EF6A97">
        <w:rPr>
          <w:lang w:eastAsia="cs-CZ"/>
        </w:rPr>
        <w:t>montážních prací, jejichž provedení je pro řádné dokončení díla nezbytné (např. zařízení staveniště, bezpečností opatření apod.),</w:t>
      </w:r>
      <w:r>
        <w:rPr>
          <w:lang w:eastAsia="cs-CZ"/>
        </w:rPr>
        <w:t xml:space="preserve"> a </w:t>
      </w:r>
      <w:r w:rsidRPr="00EF6A97">
        <w:rPr>
          <w:lang w:eastAsia="cs-CZ"/>
        </w:rPr>
        <w:t>to v celém rozsahu zadání, který je vymezen projektovou dokumentací, určenými standardy</w:t>
      </w:r>
      <w:r>
        <w:rPr>
          <w:lang w:eastAsia="cs-CZ"/>
        </w:rPr>
        <w:t xml:space="preserve"> a </w:t>
      </w:r>
      <w:r w:rsidRPr="00EF6A97">
        <w:rPr>
          <w:lang w:eastAsia="cs-CZ"/>
        </w:rPr>
        <w:t>obecně technickými požadavky na výstavbu.</w:t>
      </w:r>
    </w:p>
    <w:p w14:paraId="13C1DBF9" w14:textId="77777777" w:rsidR="00E53378" w:rsidRPr="005B682C" w:rsidRDefault="00E53378" w:rsidP="00886997">
      <w:pPr>
        <w:pStyle w:val="Styl11"/>
        <w:rPr>
          <w:lang w:eastAsia="cs-CZ"/>
        </w:rPr>
      </w:pPr>
      <w:r w:rsidRPr="00EF6A97">
        <w:rPr>
          <w:lang w:eastAsia="cs-CZ"/>
        </w:rPr>
        <w:t xml:space="preserve">Použité materiály musí </w:t>
      </w:r>
      <w:r w:rsidRPr="001B3011">
        <w:rPr>
          <w:lang w:eastAsia="cs-CZ"/>
        </w:rPr>
        <w:t>vyhovovat</w:t>
      </w:r>
      <w:r w:rsidRPr="00EF6A97">
        <w:rPr>
          <w:lang w:eastAsia="cs-CZ"/>
        </w:rPr>
        <w:t xml:space="preserve"> požadavkům kladeným na jejich jakost</w:t>
      </w:r>
      <w:r>
        <w:rPr>
          <w:lang w:eastAsia="cs-CZ"/>
        </w:rPr>
        <w:t xml:space="preserve"> a </w:t>
      </w:r>
      <w:r w:rsidRPr="00EF6A97">
        <w:rPr>
          <w:lang w:eastAsia="cs-CZ"/>
        </w:rPr>
        <w:t xml:space="preserve">musí mít prohlášení o shodě dle zákona </w:t>
      </w:r>
      <w:r w:rsidR="006625F3">
        <w:rPr>
          <w:lang w:eastAsia="cs-CZ"/>
        </w:rPr>
        <w:t xml:space="preserve">č. </w:t>
      </w:r>
      <w:r w:rsidRPr="00EF6A97">
        <w:rPr>
          <w:lang w:eastAsia="cs-CZ"/>
        </w:rPr>
        <w:t>22/1997Sb. Jakost dodávaných materiálů</w:t>
      </w:r>
      <w:r>
        <w:rPr>
          <w:lang w:eastAsia="cs-CZ"/>
        </w:rPr>
        <w:t xml:space="preserve"> a </w:t>
      </w:r>
      <w:r w:rsidRPr="00EF6A97">
        <w:rPr>
          <w:lang w:eastAsia="cs-CZ"/>
        </w:rPr>
        <w:t>konstrukcí bude dokládána předepsaným způsobem při kontrolních prohlídkách</w:t>
      </w:r>
      <w:r>
        <w:rPr>
          <w:lang w:eastAsia="cs-CZ"/>
        </w:rPr>
        <w:t xml:space="preserve"> a </w:t>
      </w:r>
      <w:r w:rsidRPr="00EF6A97">
        <w:rPr>
          <w:lang w:eastAsia="cs-CZ"/>
        </w:rPr>
        <w:t>při předání</w:t>
      </w:r>
      <w:r>
        <w:rPr>
          <w:lang w:eastAsia="cs-CZ"/>
        </w:rPr>
        <w:t xml:space="preserve"> a </w:t>
      </w:r>
      <w:r w:rsidRPr="00EF6A97">
        <w:rPr>
          <w:lang w:eastAsia="cs-CZ"/>
        </w:rPr>
        <w:t xml:space="preserve">převzetí </w:t>
      </w:r>
      <w:r w:rsidRPr="005B682C">
        <w:rPr>
          <w:lang w:eastAsia="cs-CZ"/>
        </w:rPr>
        <w:t>díla.</w:t>
      </w:r>
    </w:p>
    <w:p w14:paraId="0F20ACB6" w14:textId="77777777" w:rsidR="00E53378" w:rsidRPr="00026E7E" w:rsidRDefault="00E53378" w:rsidP="006625F3">
      <w:pPr>
        <w:pStyle w:val="Styl11"/>
        <w:rPr>
          <w:lang w:eastAsia="cs-CZ"/>
        </w:rPr>
      </w:pPr>
      <w:r w:rsidRPr="005B682C">
        <w:rPr>
          <w:lang w:eastAsia="cs-CZ"/>
        </w:rPr>
        <w:t xml:space="preserve">Veškeré vícepráce, méněpráce a změny díla, </w:t>
      </w:r>
      <w:r w:rsidRPr="00026E7E">
        <w:rPr>
          <w:lang w:eastAsia="cs-CZ"/>
        </w:rPr>
        <w:t xml:space="preserve">musí být objednatelem předem odsouhlaseny, v případě, že z těchto změn bude vyplývat zvýšení ceny díla, musí být před jejich fakturací uzavřen dodatek k této smlouvě v souladu s čl. </w:t>
      </w:r>
      <w:r w:rsidR="00C73721">
        <w:fldChar w:fldCharType="begin"/>
      </w:r>
      <w:r w:rsidR="00C73721">
        <w:instrText xml:space="preserve"> REF _Ref367436208 \r \h  \* MERGEFORMAT </w:instrText>
      </w:r>
      <w:r w:rsidR="00C73721">
        <w:fldChar w:fldCharType="separate"/>
      </w:r>
      <w:r w:rsidR="00250904">
        <w:rPr>
          <w:lang w:eastAsia="cs-CZ"/>
        </w:rPr>
        <w:t>13.2</w:t>
      </w:r>
      <w:r w:rsidR="00C73721">
        <w:fldChar w:fldCharType="end"/>
      </w:r>
      <w:r w:rsidR="001242CD">
        <w:rPr>
          <w:lang w:eastAsia="cs-CZ"/>
        </w:rPr>
        <w:t xml:space="preserve"> </w:t>
      </w:r>
      <w:r w:rsidRPr="00026E7E">
        <w:rPr>
          <w:lang w:eastAsia="cs-CZ"/>
        </w:rPr>
        <w:t>této smlouvy.</w:t>
      </w:r>
    </w:p>
    <w:p w14:paraId="738E8001" w14:textId="77777777" w:rsidR="00E53378" w:rsidRPr="00EF6A97" w:rsidRDefault="00E53378" w:rsidP="006625F3">
      <w:pPr>
        <w:pStyle w:val="Styl11"/>
        <w:rPr>
          <w:lang w:eastAsia="cs-CZ"/>
        </w:rPr>
      </w:pPr>
      <w:r w:rsidRPr="00026E7E">
        <w:rPr>
          <w:lang w:eastAsia="cs-CZ"/>
        </w:rPr>
        <w:t>Dle dohody smluvních stran je předmětem díla provedení</w:t>
      </w:r>
      <w:r w:rsidRPr="005B682C">
        <w:rPr>
          <w:lang w:eastAsia="cs-CZ"/>
        </w:rPr>
        <w:t xml:space="preserve"> všech činností, prací</w:t>
      </w:r>
      <w:r>
        <w:rPr>
          <w:lang w:eastAsia="cs-CZ"/>
        </w:rPr>
        <w:t xml:space="preserve"> a </w:t>
      </w:r>
      <w:r w:rsidRPr="00EF6A97">
        <w:rPr>
          <w:lang w:eastAsia="cs-CZ"/>
        </w:rPr>
        <w:t>dodávek obsažených v nabídce (výkazu výměr), nebo které vyplývají ze zadávacích podmínek veřejné zakázky (dále též „výchozí dokumenty“), které tvoří nedílnou součást této smlouvy,</w:t>
      </w:r>
      <w:r>
        <w:rPr>
          <w:lang w:eastAsia="cs-CZ"/>
        </w:rPr>
        <w:t xml:space="preserve"> a </w:t>
      </w:r>
      <w:r w:rsidRPr="00EF6A97">
        <w:rPr>
          <w:lang w:eastAsia="cs-CZ"/>
        </w:rPr>
        <w:t xml:space="preserve">to bez ohledu na to, v kterém z těchto výchozích dokumentů jsou uvedeny, resp. z kterého z nich vyplývají. </w:t>
      </w:r>
    </w:p>
    <w:p w14:paraId="3CD1A7EA" w14:textId="77777777" w:rsidR="00E53378" w:rsidRDefault="00E53378" w:rsidP="006625F3">
      <w:pPr>
        <w:pStyle w:val="Styl11"/>
        <w:rPr>
          <w:lang w:eastAsia="cs-CZ"/>
        </w:rPr>
      </w:pPr>
      <w:r w:rsidRPr="00EF6A97">
        <w:rPr>
          <w:lang w:eastAsia="cs-CZ"/>
        </w:rPr>
        <w:t>Není-li v této smlouvě uvedeno jinak, není zhotovitel oprávněn ani povinen provést jakoukoliv změnu díla bez písemné dohody s objednatelem ve formě písemného dodatku.</w:t>
      </w:r>
    </w:p>
    <w:p w14:paraId="52239818" w14:textId="77777777" w:rsidR="00E53378" w:rsidRPr="00EF6A97" w:rsidRDefault="00E53378" w:rsidP="006625F3">
      <w:pPr>
        <w:pStyle w:val="Styl11"/>
        <w:rPr>
          <w:lang w:eastAsia="cs-CZ"/>
        </w:rPr>
      </w:pPr>
      <w:r w:rsidRPr="005D6148">
        <w:t xml:space="preserve">Objednatel je oprávněn měnit specifikaci a rozšířit nebo snížit rozsah </w:t>
      </w:r>
      <w:r>
        <w:t>prací.</w:t>
      </w:r>
      <w:r w:rsidRPr="005D6148">
        <w:t xml:space="preserve"> Zhotovitel musí takové změny zohlednit.</w:t>
      </w:r>
    </w:p>
    <w:p w14:paraId="3A8EB3A0" w14:textId="77777777" w:rsidR="00E53378" w:rsidRPr="006625F3" w:rsidRDefault="00E53378" w:rsidP="006625F3">
      <w:pPr>
        <w:pStyle w:val="Nadpis1"/>
      </w:pPr>
      <w:r w:rsidRPr="006625F3">
        <w:t>Doba plnění</w:t>
      </w:r>
    </w:p>
    <w:p w14:paraId="0F8DD1FA" w14:textId="77777777" w:rsidR="00E53378" w:rsidRDefault="00E53378" w:rsidP="006625F3">
      <w:pPr>
        <w:pStyle w:val="Styl11"/>
        <w:rPr>
          <w:lang w:eastAsia="cs-CZ"/>
        </w:rPr>
      </w:pPr>
      <w:bookmarkStart w:id="1" w:name="_Ref382298716"/>
      <w:r w:rsidRPr="00EF6A97">
        <w:rPr>
          <w:lang w:eastAsia="cs-CZ"/>
        </w:rPr>
        <w:t>Zhotovitel se zavazuje provést dílo ve sjednané době:</w:t>
      </w:r>
      <w:bookmarkEnd w:id="1"/>
    </w:p>
    <w:p w14:paraId="4EBD16EC" w14:textId="77777777" w:rsidR="0041060A" w:rsidRDefault="0041060A" w:rsidP="0041060A">
      <w:pPr>
        <w:pStyle w:val="Styl11"/>
        <w:numPr>
          <w:ilvl w:val="0"/>
          <w:numId w:val="0"/>
        </w:numPr>
        <w:ind w:left="709"/>
        <w:rPr>
          <w:lang w:eastAsia="cs-CZ"/>
        </w:rPr>
      </w:pPr>
      <w:r w:rsidRPr="0041060A">
        <w:rPr>
          <w:b/>
          <w:lang w:eastAsia="cs-CZ"/>
        </w:rPr>
        <w:t>zahájení díla:</w:t>
      </w:r>
      <w:r w:rsidRPr="0041060A">
        <w:rPr>
          <w:lang w:eastAsia="cs-CZ"/>
        </w:rPr>
        <w:t xml:space="preserve"> den, kdy dojde k protokolárnímu předání</w:t>
      </w:r>
      <w:r>
        <w:rPr>
          <w:lang w:eastAsia="cs-CZ"/>
        </w:rPr>
        <w:t xml:space="preserve"> a převzetí</w:t>
      </w:r>
      <w:r w:rsidRPr="0041060A">
        <w:rPr>
          <w:lang w:eastAsia="cs-CZ"/>
        </w:rPr>
        <w:t xml:space="preserve"> staveniště, rozhodným dnem je vždy skutečný de</w:t>
      </w:r>
      <w:r>
        <w:rPr>
          <w:lang w:eastAsia="cs-CZ"/>
        </w:rPr>
        <w:t>n předání a převzetí staveniště:</w:t>
      </w:r>
    </w:p>
    <w:p w14:paraId="472530ED" w14:textId="3ADBEA91" w:rsidR="00FB6DEE" w:rsidRPr="001B5828" w:rsidRDefault="00953A20" w:rsidP="00FB6DEE">
      <w:pPr>
        <w:pStyle w:val="Styl2"/>
        <w:numPr>
          <w:ilvl w:val="0"/>
          <w:numId w:val="0"/>
        </w:numPr>
        <w:ind w:left="709"/>
      </w:pPr>
      <w:r w:rsidRPr="00642ADB">
        <w:t>do 7</w:t>
      </w:r>
      <w:r w:rsidR="00FB6DEE" w:rsidRPr="00642ADB">
        <w:t xml:space="preserve"> dnů od výzvy zadavatele (předpoklad</w:t>
      </w:r>
      <w:r w:rsidR="009B6F93">
        <w:t>:</w:t>
      </w:r>
      <w:r w:rsidR="00792777" w:rsidRPr="00642ADB">
        <w:t xml:space="preserve"> </w:t>
      </w:r>
      <w:r w:rsidR="00FB6DEE" w:rsidRPr="004E341B">
        <w:rPr>
          <w:b/>
        </w:rPr>
        <w:t>červen 201</w:t>
      </w:r>
      <w:r w:rsidR="009B6F93" w:rsidRPr="004E341B">
        <w:rPr>
          <w:b/>
        </w:rPr>
        <w:t>8</w:t>
      </w:r>
      <w:r w:rsidR="00FB6DEE" w:rsidRPr="00642ADB">
        <w:t>)</w:t>
      </w:r>
    </w:p>
    <w:p w14:paraId="78D2E217" w14:textId="77777777" w:rsidR="0041060A" w:rsidRPr="0066427B" w:rsidRDefault="0026797B" w:rsidP="0041060A">
      <w:pPr>
        <w:pStyle w:val="Styl111"/>
        <w:numPr>
          <w:ilvl w:val="0"/>
          <w:numId w:val="0"/>
        </w:numPr>
        <w:tabs>
          <w:tab w:val="left" w:pos="567"/>
        </w:tabs>
        <w:ind w:left="709"/>
      </w:pPr>
      <w:r w:rsidRPr="0041060A">
        <w:rPr>
          <w:b/>
        </w:rPr>
        <w:t xml:space="preserve">předpoklad </w:t>
      </w:r>
      <w:r w:rsidR="00E53378" w:rsidRPr="0041060A">
        <w:rPr>
          <w:b/>
        </w:rPr>
        <w:t>dokončení díla:</w:t>
      </w:r>
      <w:r w:rsidR="0041060A">
        <w:rPr>
          <w:b/>
        </w:rPr>
        <w:t xml:space="preserve"> </w:t>
      </w:r>
      <w:r w:rsidR="0041060A" w:rsidRPr="00210223">
        <w:t>d</w:t>
      </w:r>
      <w:r w:rsidR="0041060A">
        <w:t>en</w:t>
      </w:r>
      <w:r w:rsidR="0041060A" w:rsidRPr="00210223">
        <w:t xml:space="preserve">, kdy dojde k předání a převzetí hotového díla mezi </w:t>
      </w:r>
      <w:r w:rsidR="0041060A">
        <w:t>z</w:t>
      </w:r>
      <w:r w:rsidR="0041060A" w:rsidRPr="00210223">
        <w:t xml:space="preserve">adavatelem a </w:t>
      </w:r>
      <w:r w:rsidR="0041060A">
        <w:t>vybraným dodavatelem bez vad a nedodělků</w:t>
      </w:r>
      <w:r w:rsidR="00FB6DEE">
        <w:t>:</w:t>
      </w:r>
    </w:p>
    <w:p w14:paraId="4D387F12" w14:textId="233226D4" w:rsidR="00FB6DEE" w:rsidRDefault="00A169E5" w:rsidP="00FB6DEE">
      <w:pPr>
        <w:pStyle w:val="Styl2"/>
        <w:numPr>
          <w:ilvl w:val="0"/>
          <w:numId w:val="0"/>
        </w:numPr>
        <w:ind w:left="709"/>
      </w:pPr>
      <w:bookmarkStart w:id="2" w:name="_Hlk514934993"/>
      <w:r w:rsidRPr="00642ADB">
        <w:t xml:space="preserve">do </w:t>
      </w:r>
      <w:r w:rsidR="004E3C5F" w:rsidRPr="00642ADB">
        <w:t>3</w:t>
      </w:r>
      <w:r w:rsidRPr="00642ADB">
        <w:t xml:space="preserve"> měsíců od výzvy zadavatele, </w:t>
      </w:r>
      <w:r w:rsidR="00FB6DEE" w:rsidRPr="00642ADB">
        <w:t xml:space="preserve">nejpozději do </w:t>
      </w:r>
      <w:r w:rsidR="00FE708A" w:rsidRPr="004E341B">
        <w:rPr>
          <w:b/>
        </w:rPr>
        <w:t>2</w:t>
      </w:r>
      <w:r w:rsidR="004E341B" w:rsidRPr="004E341B">
        <w:rPr>
          <w:b/>
        </w:rPr>
        <w:t>7</w:t>
      </w:r>
      <w:r w:rsidR="00FE708A" w:rsidRPr="004E341B">
        <w:rPr>
          <w:b/>
        </w:rPr>
        <w:t xml:space="preserve">. </w:t>
      </w:r>
      <w:r w:rsidR="004E341B" w:rsidRPr="004E341B">
        <w:rPr>
          <w:b/>
        </w:rPr>
        <w:t>9</w:t>
      </w:r>
      <w:r w:rsidR="00FE708A" w:rsidRPr="004E341B">
        <w:rPr>
          <w:b/>
        </w:rPr>
        <w:t>. 201</w:t>
      </w:r>
      <w:r w:rsidR="004E341B" w:rsidRPr="004E341B">
        <w:rPr>
          <w:b/>
        </w:rPr>
        <w:t>8</w:t>
      </w:r>
    </w:p>
    <w:bookmarkEnd w:id="2"/>
    <w:p w14:paraId="0B6FB2FA" w14:textId="77777777" w:rsidR="00E53378" w:rsidRPr="00504783" w:rsidRDefault="003570E9" w:rsidP="006625F3">
      <w:pPr>
        <w:pStyle w:val="Podnadpis"/>
      </w:pPr>
      <w:r w:rsidRPr="0041060A">
        <w:rPr>
          <w:b/>
          <w:lang w:eastAsia="cs-CZ"/>
        </w:rPr>
        <w:lastRenderedPageBreak/>
        <w:t>počátek běhu záruční lhůty:</w:t>
      </w:r>
      <w:r w:rsidRPr="00C87744">
        <w:rPr>
          <w:lang w:eastAsia="cs-CZ"/>
        </w:rPr>
        <w:t xml:space="preserve"> </w:t>
      </w:r>
      <w:r w:rsidR="00C87744" w:rsidRPr="00C87744">
        <w:rPr>
          <w:lang w:eastAsia="cs-CZ"/>
        </w:rPr>
        <w:t>dnem protokolárního předání a převzetí díla</w:t>
      </w:r>
      <w:r w:rsidR="0041060A">
        <w:rPr>
          <w:lang w:eastAsia="cs-CZ"/>
        </w:rPr>
        <w:t xml:space="preserve"> bez vad a nedodělků</w:t>
      </w:r>
      <w:r w:rsidR="006625F3" w:rsidRPr="00C87744">
        <w:rPr>
          <w:lang w:eastAsia="cs-CZ"/>
        </w:rPr>
        <w:t>.</w:t>
      </w:r>
    </w:p>
    <w:p w14:paraId="5731E7B4" w14:textId="4BE84A7A" w:rsidR="00E53378" w:rsidRPr="00642ADB" w:rsidRDefault="00E53378" w:rsidP="006625F3">
      <w:pPr>
        <w:pStyle w:val="Styl11"/>
        <w:rPr>
          <w:lang w:eastAsia="cs-CZ"/>
        </w:rPr>
      </w:pPr>
      <w:r w:rsidRPr="00843CEB">
        <w:rPr>
          <w:lang w:eastAsia="cs-CZ"/>
        </w:rPr>
        <w:t xml:space="preserve">Protokolární předání </w:t>
      </w:r>
      <w:r w:rsidR="006625F3" w:rsidRPr="00843CEB">
        <w:rPr>
          <w:lang w:eastAsia="cs-CZ"/>
        </w:rPr>
        <w:t>s</w:t>
      </w:r>
      <w:r w:rsidRPr="00843CEB">
        <w:rPr>
          <w:lang w:eastAsia="cs-CZ"/>
        </w:rPr>
        <w:t>taveniště</w:t>
      </w:r>
      <w:r w:rsidR="002E5D36">
        <w:rPr>
          <w:lang w:eastAsia="cs-CZ"/>
        </w:rPr>
        <w:t xml:space="preserve"> proběhne</w:t>
      </w:r>
      <w:r w:rsidRPr="00843CEB">
        <w:rPr>
          <w:lang w:eastAsia="cs-CZ"/>
        </w:rPr>
        <w:t xml:space="preserve"> </w:t>
      </w:r>
      <w:r w:rsidR="003B5E02" w:rsidRPr="00642ADB">
        <w:rPr>
          <w:lang w:eastAsia="cs-CZ"/>
        </w:rPr>
        <w:t xml:space="preserve">do </w:t>
      </w:r>
      <w:r w:rsidR="00953A20" w:rsidRPr="00642ADB">
        <w:rPr>
          <w:lang w:eastAsia="cs-CZ"/>
        </w:rPr>
        <w:t>7</w:t>
      </w:r>
      <w:r w:rsidR="003B5E02" w:rsidRPr="00642ADB">
        <w:rPr>
          <w:lang w:eastAsia="cs-CZ"/>
        </w:rPr>
        <w:t xml:space="preserve"> dní od </w:t>
      </w:r>
      <w:r w:rsidR="00FB6DEE" w:rsidRPr="00642ADB">
        <w:rPr>
          <w:lang w:eastAsia="cs-CZ"/>
        </w:rPr>
        <w:t>výzvy zadavatele</w:t>
      </w:r>
      <w:r w:rsidRPr="00642ADB">
        <w:rPr>
          <w:lang w:eastAsia="cs-CZ"/>
        </w:rPr>
        <w:t>.</w:t>
      </w:r>
    </w:p>
    <w:p w14:paraId="3092B7C9" w14:textId="77777777" w:rsidR="00DC18AE" w:rsidRDefault="00E53378" w:rsidP="00DC18AE">
      <w:pPr>
        <w:pStyle w:val="Styl11"/>
        <w:rPr>
          <w:lang w:eastAsia="cs-CZ"/>
        </w:rPr>
      </w:pPr>
      <w:r w:rsidRPr="00E162E8">
        <w:rPr>
          <w:lang w:eastAsia="cs-CZ"/>
        </w:rPr>
        <w:t xml:space="preserve">Protokolární předání </w:t>
      </w:r>
      <w:r w:rsidR="007A1512">
        <w:rPr>
          <w:lang w:eastAsia="cs-CZ"/>
        </w:rPr>
        <w:t>d</w:t>
      </w:r>
      <w:r w:rsidRPr="00E162E8">
        <w:rPr>
          <w:lang w:eastAsia="cs-CZ"/>
        </w:rPr>
        <w:t xml:space="preserve">íla proběhne nejpozději do </w:t>
      </w:r>
      <w:r w:rsidR="00F44472">
        <w:rPr>
          <w:lang w:eastAsia="cs-CZ"/>
        </w:rPr>
        <w:t>týdne</w:t>
      </w:r>
      <w:r w:rsidRPr="00E162E8">
        <w:rPr>
          <w:lang w:eastAsia="cs-CZ"/>
        </w:rPr>
        <w:t xml:space="preserve"> od výzvy zhotovitele k</w:t>
      </w:r>
      <w:r w:rsidR="00F362BA">
        <w:rPr>
          <w:lang w:eastAsia="cs-CZ"/>
        </w:rPr>
        <w:t> předání a </w:t>
      </w:r>
      <w:r w:rsidRPr="00E162E8">
        <w:rPr>
          <w:lang w:eastAsia="cs-CZ"/>
        </w:rPr>
        <w:t>převzetí díla.</w:t>
      </w:r>
      <w:r w:rsidR="00DC18AE">
        <w:rPr>
          <w:lang w:eastAsia="cs-CZ"/>
        </w:rPr>
        <w:t xml:space="preserve"> Předání a přev</w:t>
      </w:r>
      <w:r w:rsidR="00C87744">
        <w:rPr>
          <w:lang w:eastAsia="cs-CZ"/>
        </w:rPr>
        <w:t>zetí díla organizuje objednatel.</w:t>
      </w:r>
    </w:p>
    <w:p w14:paraId="07A17A3B" w14:textId="77777777" w:rsidR="00C87744" w:rsidRDefault="00C87744" w:rsidP="00DC18AE">
      <w:pPr>
        <w:pStyle w:val="Styl11"/>
        <w:rPr>
          <w:lang w:eastAsia="cs-CZ"/>
        </w:rPr>
      </w:pPr>
      <w:r>
        <w:rPr>
          <w:lang w:eastAsia="cs-CZ"/>
        </w:rPr>
        <w:t>Objednatel je povinen k protokolárnímu předání a převzetí díla přizvat osobu či osoby vykonávající technický dozor stavebníka, případně také autorský dozor projektanta.</w:t>
      </w:r>
    </w:p>
    <w:p w14:paraId="58DAE59A" w14:textId="77777777" w:rsidR="00E53378" w:rsidRPr="00EF6A97" w:rsidRDefault="00E53378" w:rsidP="006625F3">
      <w:pPr>
        <w:pStyle w:val="Styl11"/>
        <w:rPr>
          <w:lang w:eastAsia="cs-CZ"/>
        </w:rPr>
      </w:pPr>
      <w:r w:rsidRPr="00EF6A97">
        <w:rPr>
          <w:lang w:eastAsia="cs-CZ"/>
        </w:rPr>
        <w:t>Plnění díla bude prováděno podle předem navzájem odsouhlaseného harmonogramu prací</w:t>
      </w:r>
      <w:r>
        <w:rPr>
          <w:lang w:eastAsia="cs-CZ"/>
        </w:rPr>
        <w:t>, který tvoří přílohu této smlouvy</w:t>
      </w:r>
      <w:r w:rsidRPr="00EF6A97">
        <w:rPr>
          <w:lang w:eastAsia="cs-CZ"/>
        </w:rPr>
        <w:t xml:space="preserve">. </w:t>
      </w:r>
    </w:p>
    <w:p w14:paraId="60A71950" w14:textId="77777777" w:rsidR="00E53378" w:rsidRDefault="00E53378" w:rsidP="006625F3">
      <w:pPr>
        <w:pStyle w:val="Styl11"/>
        <w:rPr>
          <w:lang w:eastAsia="cs-CZ"/>
        </w:rPr>
      </w:pPr>
      <w:r>
        <w:rPr>
          <w:lang w:eastAsia="cs-CZ"/>
        </w:rPr>
        <w:t>Dřívější plnění je možné po vzájemné dohodě smluvních stran.</w:t>
      </w:r>
    </w:p>
    <w:p w14:paraId="044A602D" w14:textId="30F8F836" w:rsidR="00E96D73" w:rsidRPr="003C3F76" w:rsidRDefault="00E96D73" w:rsidP="003C3F76">
      <w:pPr>
        <w:pStyle w:val="Styl11"/>
        <w:spacing w:before="0" w:after="0" w:line="240" w:lineRule="auto"/>
        <w:rPr>
          <w:lang w:eastAsia="cs-CZ"/>
        </w:rPr>
      </w:pPr>
      <w:r>
        <w:t xml:space="preserve">Zhotovitel bere na vědomí, že stavební práce v období od zahájení díla do </w:t>
      </w:r>
      <w:r w:rsidR="00135F93">
        <w:t>15</w:t>
      </w:r>
      <w:r>
        <w:t xml:space="preserve">. </w:t>
      </w:r>
      <w:r w:rsidR="00135F93">
        <w:t>7</w:t>
      </w:r>
      <w:r>
        <w:t>. 201</w:t>
      </w:r>
      <w:r w:rsidR="00CB69B9">
        <w:t>8</w:t>
      </w:r>
      <w:r>
        <w:t>, tj. do ukončení školního roku a pravidelného provozu MŠ, bude provádět za následujících podmínek</w:t>
      </w:r>
      <w:r w:rsidR="00D418AD">
        <w:t xml:space="preserve"> (jež doplňují požadavky stanovené v projektové dokumentaci)</w:t>
      </w:r>
      <w:r w:rsidR="00792777">
        <w:t>, přičemž toto omezení či přerušení se započítává do celkové lhůty termínu dokončení díla a nemůže být důvodem jeho prodloužení</w:t>
      </w:r>
      <w:r>
        <w:t>:</w:t>
      </w:r>
    </w:p>
    <w:p w14:paraId="52A87129" w14:textId="3ADF138F" w:rsidR="003C3F76" w:rsidRPr="007138C6" w:rsidRDefault="003C3F76" w:rsidP="003C3F76">
      <w:pPr>
        <w:pStyle w:val="Nadpis1"/>
        <w:numPr>
          <w:ilvl w:val="0"/>
          <w:numId w:val="29"/>
        </w:numPr>
        <w:spacing w:before="0" w:after="0" w:line="240" w:lineRule="auto"/>
        <w:rPr>
          <w:b w:val="0"/>
          <w:color w:val="auto"/>
          <w:sz w:val="20"/>
          <w:szCs w:val="20"/>
        </w:rPr>
      </w:pPr>
      <w:r w:rsidRPr="003C3F76">
        <w:rPr>
          <w:b w:val="0"/>
          <w:color w:val="auto"/>
          <w:sz w:val="20"/>
          <w:szCs w:val="20"/>
        </w:rPr>
        <w:t xml:space="preserve">Veškeré stavební práce jsou realizovány zejména s ohledem na zajištění bezpečného provozu v budově, včetně doby výuky a mimoškolních činností dětí a jsou projednány s provozovatelem </w:t>
      </w:r>
      <w:proofErr w:type="gramStart"/>
      <w:r w:rsidRPr="003C3F76">
        <w:rPr>
          <w:b w:val="0"/>
          <w:color w:val="auto"/>
          <w:sz w:val="20"/>
          <w:szCs w:val="20"/>
        </w:rPr>
        <w:t>budovy - s</w:t>
      </w:r>
      <w:proofErr w:type="gramEnd"/>
      <w:r w:rsidRPr="003C3F76">
        <w:rPr>
          <w:b w:val="0"/>
          <w:color w:val="auto"/>
          <w:sz w:val="20"/>
          <w:szCs w:val="20"/>
        </w:rPr>
        <w:t xml:space="preserve"> Mateřskou školou Velký Borek, </w:t>
      </w:r>
      <w:r w:rsidRPr="007138C6">
        <w:rPr>
          <w:b w:val="0"/>
          <w:color w:val="auto"/>
          <w:sz w:val="20"/>
          <w:szCs w:val="20"/>
        </w:rPr>
        <w:t xml:space="preserve">zastoupenou vedením školy - </w:t>
      </w:r>
      <w:r w:rsidRPr="007138C6">
        <w:rPr>
          <w:b w:val="0"/>
          <w:color w:val="auto"/>
          <w:sz w:val="20"/>
          <w:szCs w:val="20"/>
          <w:lang w:val="en-US" w:eastAsia="cs-CZ"/>
        </w:rPr>
        <w:t xml:space="preserve">Mgr. </w:t>
      </w:r>
      <w:proofErr w:type="spellStart"/>
      <w:r w:rsidRPr="007138C6">
        <w:rPr>
          <w:b w:val="0"/>
          <w:color w:val="auto"/>
          <w:sz w:val="20"/>
          <w:szCs w:val="20"/>
          <w:lang w:val="en-US" w:eastAsia="cs-CZ"/>
        </w:rPr>
        <w:t>Pavlou</w:t>
      </w:r>
      <w:proofErr w:type="spellEnd"/>
      <w:r w:rsidRPr="007138C6">
        <w:rPr>
          <w:b w:val="0"/>
          <w:color w:val="auto"/>
          <w:sz w:val="20"/>
          <w:szCs w:val="20"/>
          <w:lang w:val="en-US" w:eastAsia="cs-CZ"/>
        </w:rPr>
        <w:t xml:space="preserve"> </w:t>
      </w:r>
      <w:proofErr w:type="spellStart"/>
      <w:r w:rsidRPr="007138C6">
        <w:rPr>
          <w:b w:val="0"/>
          <w:color w:val="auto"/>
          <w:sz w:val="20"/>
          <w:szCs w:val="20"/>
          <w:lang w:val="en-US" w:eastAsia="cs-CZ"/>
        </w:rPr>
        <w:t>Tučkovou</w:t>
      </w:r>
      <w:proofErr w:type="spellEnd"/>
      <w:r w:rsidRPr="007138C6">
        <w:rPr>
          <w:b w:val="0"/>
          <w:color w:val="auto"/>
          <w:sz w:val="20"/>
          <w:szCs w:val="20"/>
          <w:lang w:val="en-US" w:eastAsia="cs-CZ"/>
        </w:rPr>
        <w:t xml:space="preserve">, </w:t>
      </w:r>
      <w:r w:rsidRPr="007138C6">
        <w:rPr>
          <w:b w:val="0"/>
          <w:color w:val="auto"/>
          <w:sz w:val="20"/>
          <w:szCs w:val="20"/>
        </w:rPr>
        <w:t xml:space="preserve">ředitelkou školy; </w:t>
      </w:r>
      <w:r w:rsidR="007138C6" w:rsidRPr="007138C6">
        <w:rPr>
          <w:b w:val="0"/>
          <w:color w:val="auto"/>
          <w:sz w:val="20"/>
          <w:szCs w:val="20"/>
        </w:rPr>
        <w:t xml:space="preserve">telefon </w:t>
      </w:r>
      <w:r w:rsidR="007138C6" w:rsidRPr="007138C6">
        <w:rPr>
          <w:b w:val="0"/>
          <w:color w:val="auto"/>
          <w:sz w:val="20"/>
          <w:szCs w:val="20"/>
          <w:lang w:val="en-US" w:eastAsia="cs-CZ"/>
        </w:rPr>
        <w:t>MŠ: 739 572 071.</w:t>
      </w:r>
    </w:p>
    <w:p w14:paraId="71BF8947" w14:textId="46666179" w:rsidR="003C3F76" w:rsidRDefault="003C3F76" w:rsidP="00835685">
      <w:pPr>
        <w:ind w:left="709"/>
      </w:pPr>
    </w:p>
    <w:p w14:paraId="47FE8F2E" w14:textId="77777777" w:rsidR="00835685" w:rsidRDefault="00835685" w:rsidP="00835685">
      <w:pPr>
        <w:pStyle w:val="Odstavecseseznamem"/>
        <w:numPr>
          <w:ilvl w:val="0"/>
          <w:numId w:val="29"/>
        </w:numPr>
        <w:spacing w:line="240" w:lineRule="auto"/>
        <w:contextualSpacing/>
        <w:rPr>
          <w:lang w:eastAsia="cs-CZ"/>
        </w:rPr>
      </w:pPr>
      <w:r>
        <w:t>Podmínkou je, aby v</w:t>
      </w:r>
      <w:r w:rsidRPr="007D64C8">
        <w:t xml:space="preserve">eškeré stavební práce </w:t>
      </w:r>
      <w:r>
        <w:t xml:space="preserve">byly </w:t>
      </w:r>
      <w:r w:rsidRPr="007D64C8">
        <w:t xml:space="preserve">realizovány zejména s ohledem na zajištění bezpečného provozu </w:t>
      </w:r>
      <w:r>
        <w:t xml:space="preserve">budovy, jakož i s ohledem na </w:t>
      </w:r>
      <w:r w:rsidRPr="007D64C8">
        <w:t>dob</w:t>
      </w:r>
      <w:r>
        <w:t>u</w:t>
      </w:r>
      <w:r w:rsidRPr="007D64C8">
        <w:t xml:space="preserve"> výuky a mimoškolní činnost</w:t>
      </w:r>
      <w:r>
        <w:t>i</w:t>
      </w:r>
      <w:r w:rsidRPr="007D64C8">
        <w:t xml:space="preserve"> žáků.</w:t>
      </w:r>
      <w:r>
        <w:t xml:space="preserve"> Stavební práce uvnitř objektu MŠ při souběhu s provozem MŠ budou prováděny po předchozím souhlasu objednatele, resp. dle pokynu ředitelky MŠ, a to v rozsahu nezbytně nutném pro realizaci díla.</w:t>
      </w:r>
    </w:p>
    <w:p w14:paraId="60B62D8E" w14:textId="77777777" w:rsidR="00835685" w:rsidRPr="003C3F76" w:rsidRDefault="00835685" w:rsidP="00835685">
      <w:pPr>
        <w:ind w:left="709"/>
      </w:pPr>
    </w:p>
    <w:p w14:paraId="7C5AFA2D" w14:textId="663C87E0" w:rsidR="00646E5C" w:rsidRDefault="007138C6" w:rsidP="00835685">
      <w:pPr>
        <w:pStyle w:val="Zkladntext"/>
        <w:widowControl/>
        <w:numPr>
          <w:ilvl w:val="0"/>
          <w:numId w:val="29"/>
        </w:numPr>
        <w:tabs>
          <w:tab w:val="left" w:pos="426"/>
        </w:tabs>
        <w:autoSpaceDE/>
        <w:autoSpaceDN/>
        <w:spacing w:after="120"/>
        <w:jc w:val="left"/>
        <w:rPr>
          <w:lang w:val="en-US"/>
        </w:rPr>
      </w:pPr>
      <w:r w:rsidRPr="00FB5080">
        <w:t xml:space="preserve">Veškerý materiál musí Zhotovitel dopravovat </w:t>
      </w:r>
      <w:r>
        <w:t xml:space="preserve">s ohledem na provoz a vybavení </w:t>
      </w:r>
      <w:r w:rsidRPr="00FB5080">
        <w:t>budovy</w:t>
      </w:r>
      <w:r>
        <w:t xml:space="preserve"> MŠ</w:t>
      </w:r>
      <w:r w:rsidRPr="00FB5080">
        <w:t xml:space="preserve">. Vnitřkem budovy se smí dopravovat pouze </w:t>
      </w:r>
      <w:r>
        <w:t>nezbytně nutný materiál pro stavbu</w:t>
      </w:r>
      <w:r w:rsidRPr="00FB5080">
        <w:t>,</w:t>
      </w:r>
      <w:r>
        <w:t xml:space="preserve"> či prostředky k zajištění ochrany interiéru před stavbou (bude vždy upřesněno a odsouhlaseno TD),</w:t>
      </w:r>
      <w:r w:rsidRPr="00FB5080">
        <w:t xml:space="preserve"> a to s největší opatrností. Pokud </w:t>
      </w:r>
      <w:r>
        <w:t xml:space="preserve">bude </w:t>
      </w:r>
      <w:r w:rsidRPr="00FB5080">
        <w:t xml:space="preserve">z objektivních důvodů nutnost dopravit stavební materiál </w:t>
      </w:r>
      <w:r w:rsidRPr="007138C6">
        <w:t xml:space="preserve">nebo vybourané hmoty v průběhu stavby vnitřkem budovy, může Zhotovitel dopravovat tento materiál pouze v době </w:t>
      </w:r>
      <w:proofErr w:type="gramStart"/>
      <w:r w:rsidRPr="007138C6">
        <w:t>po  dohodě</w:t>
      </w:r>
      <w:proofErr w:type="gramEnd"/>
      <w:r w:rsidRPr="007138C6">
        <w:t xml:space="preserve"> s Objednatelem a pouze po dohodě s provozovatelem budovy, </w:t>
      </w:r>
      <w:r w:rsidRPr="004B3CE9">
        <w:t xml:space="preserve">zastoupeným starostou či jinou pověřenou osobou a Mateřskou školou Velký Borek, zastoupenou  </w:t>
      </w:r>
      <w:r w:rsidR="00646E5C" w:rsidRPr="004B3CE9">
        <w:t xml:space="preserve">vedením školy - </w:t>
      </w:r>
      <w:r w:rsidR="00646E5C" w:rsidRPr="004B3CE9">
        <w:rPr>
          <w:rFonts w:eastAsia="Times New Roman"/>
          <w:lang w:val="en-US"/>
        </w:rPr>
        <w:t xml:space="preserve">Mgr. </w:t>
      </w:r>
      <w:proofErr w:type="spellStart"/>
      <w:r w:rsidR="00646E5C" w:rsidRPr="004B3CE9">
        <w:rPr>
          <w:rFonts w:eastAsia="Times New Roman"/>
          <w:lang w:val="en-US"/>
        </w:rPr>
        <w:t>Pavlou</w:t>
      </w:r>
      <w:proofErr w:type="spellEnd"/>
      <w:r w:rsidR="00646E5C" w:rsidRPr="004B3CE9">
        <w:rPr>
          <w:rFonts w:eastAsia="Times New Roman"/>
          <w:lang w:val="en-US"/>
        </w:rPr>
        <w:t xml:space="preserve"> </w:t>
      </w:r>
      <w:proofErr w:type="spellStart"/>
      <w:r w:rsidR="00646E5C" w:rsidRPr="004B3CE9">
        <w:rPr>
          <w:rFonts w:eastAsia="Times New Roman"/>
          <w:lang w:val="en-US"/>
        </w:rPr>
        <w:t>Tučkovou</w:t>
      </w:r>
      <w:proofErr w:type="spellEnd"/>
      <w:r w:rsidR="00646E5C" w:rsidRPr="004B3CE9">
        <w:rPr>
          <w:rFonts w:eastAsia="Times New Roman"/>
          <w:lang w:val="en-US"/>
        </w:rPr>
        <w:t xml:space="preserve">, </w:t>
      </w:r>
      <w:r w:rsidR="00646E5C" w:rsidRPr="004B3CE9">
        <w:t xml:space="preserve">ředitelkou školy; telefon </w:t>
      </w:r>
      <w:r w:rsidR="00646E5C" w:rsidRPr="004B3CE9">
        <w:rPr>
          <w:rFonts w:eastAsia="Times New Roman"/>
          <w:lang w:val="en-US"/>
        </w:rPr>
        <w:t>MŠ: 739 572</w:t>
      </w:r>
      <w:r w:rsidR="004B3CE9">
        <w:rPr>
          <w:lang w:val="en-US"/>
        </w:rPr>
        <w:t> </w:t>
      </w:r>
      <w:r w:rsidR="00646E5C" w:rsidRPr="004B3CE9">
        <w:rPr>
          <w:rFonts w:eastAsia="Times New Roman"/>
          <w:lang w:val="en-US"/>
        </w:rPr>
        <w:t>071</w:t>
      </w:r>
      <w:r w:rsidR="00646E5C" w:rsidRPr="004B3CE9">
        <w:rPr>
          <w:lang w:val="en-US"/>
        </w:rPr>
        <w:t>.</w:t>
      </w:r>
    </w:p>
    <w:p w14:paraId="1D70203F" w14:textId="226B0F08" w:rsidR="00835685" w:rsidRDefault="00835685" w:rsidP="00835685">
      <w:pPr>
        <w:pStyle w:val="Styl11"/>
        <w:numPr>
          <w:ilvl w:val="0"/>
          <w:numId w:val="29"/>
        </w:numPr>
        <w:spacing w:before="0" w:after="0" w:line="240" w:lineRule="auto"/>
        <w:rPr>
          <w:lang w:eastAsia="cs-CZ"/>
        </w:rPr>
      </w:pPr>
      <w:r>
        <w:t>Nebude-li možné provádění stavebních prací u hlavních vchodů do MŠ provádět až po ukončení provozu MŠ po 15. 7. 2018, budou provedena důsledná bezpečností opatření.</w:t>
      </w:r>
    </w:p>
    <w:p w14:paraId="4D407572" w14:textId="77777777" w:rsidR="00835685" w:rsidRDefault="00835685" w:rsidP="00835685">
      <w:pPr>
        <w:pStyle w:val="Zkladntext"/>
        <w:widowControl/>
        <w:tabs>
          <w:tab w:val="left" w:pos="426"/>
        </w:tabs>
        <w:autoSpaceDE/>
        <w:autoSpaceDN/>
        <w:ind w:left="360"/>
        <w:jc w:val="left"/>
      </w:pPr>
    </w:p>
    <w:p w14:paraId="3C23D1C0" w14:textId="3CE66A7D" w:rsidR="004B3CE9" w:rsidRDefault="004B3CE9" w:rsidP="00835685">
      <w:pPr>
        <w:pStyle w:val="Zkladntext"/>
        <w:widowControl/>
        <w:numPr>
          <w:ilvl w:val="0"/>
          <w:numId w:val="29"/>
        </w:numPr>
        <w:tabs>
          <w:tab w:val="left" w:pos="426"/>
        </w:tabs>
        <w:autoSpaceDE/>
        <w:autoSpaceDN/>
        <w:jc w:val="left"/>
      </w:pPr>
      <w:r>
        <w:t>Podmínkou je z</w:t>
      </w:r>
      <w:r w:rsidRPr="007D64C8">
        <w:t>ajištění bezpečnosti při provádění stavby ve smyslu bezpečnosti práce, ochrany životního prostředí a provádění stavebních činností v</w:t>
      </w:r>
      <w:r>
        <w:t xml:space="preserve"> </w:t>
      </w:r>
      <w:r w:rsidRPr="007D64C8">
        <w:t>areálu</w:t>
      </w:r>
      <w:r>
        <w:t xml:space="preserve"> MŠ</w:t>
      </w:r>
      <w:r w:rsidRPr="007D64C8">
        <w:t xml:space="preserve"> (včetně používání chemikálií a jiných toxických látek).</w:t>
      </w:r>
    </w:p>
    <w:p w14:paraId="25664BA0" w14:textId="77777777" w:rsidR="00835685" w:rsidRDefault="00835685" w:rsidP="00835685">
      <w:pPr>
        <w:pStyle w:val="Odstavecseseznamem"/>
      </w:pPr>
    </w:p>
    <w:p w14:paraId="1C4E0013" w14:textId="14AB802A" w:rsidR="00835685" w:rsidRPr="007D64C8" w:rsidRDefault="00835685" w:rsidP="00835685">
      <w:pPr>
        <w:pStyle w:val="Zkladntext"/>
        <w:widowControl/>
        <w:numPr>
          <w:ilvl w:val="0"/>
          <w:numId w:val="29"/>
        </w:numPr>
        <w:tabs>
          <w:tab w:val="left" w:pos="426"/>
        </w:tabs>
        <w:autoSpaceDE/>
        <w:autoSpaceDN/>
        <w:jc w:val="left"/>
      </w:pPr>
      <w:r>
        <w:t>Zhotovitel bude dbát zvýšené kontroly nad dodržováním bezpečnostních předpisů při zabezpečení staveniště a samotné realizaci díla tak, aby byla zajištěna maximální bezpečnost dětí a nebyl narušen provoz MŠ.</w:t>
      </w:r>
    </w:p>
    <w:p w14:paraId="45327ECD" w14:textId="77777777" w:rsidR="004B3CE9" w:rsidRPr="007D64C8" w:rsidRDefault="004B3CE9" w:rsidP="004B3CE9">
      <w:pPr>
        <w:pStyle w:val="Zkladntext"/>
        <w:tabs>
          <w:tab w:val="left" w:pos="426"/>
        </w:tabs>
        <w:ind w:left="360"/>
      </w:pPr>
    </w:p>
    <w:p w14:paraId="439B4D3E" w14:textId="4B9D4190" w:rsidR="004B3CE9" w:rsidRPr="00353C54" w:rsidRDefault="004B3CE9" w:rsidP="00353C54">
      <w:pPr>
        <w:pStyle w:val="Odstavecseseznamem"/>
        <w:numPr>
          <w:ilvl w:val="0"/>
          <w:numId w:val="29"/>
        </w:numPr>
        <w:spacing w:line="240" w:lineRule="auto"/>
        <w:contextualSpacing/>
      </w:pPr>
      <w:r w:rsidRPr="00353C54">
        <w:rPr>
          <w:color w:val="000000"/>
        </w:rPr>
        <w:t xml:space="preserve">V harmonogramu prací zohlednit prioritní provedení prací souvisejících s manipulací a odstraňováním azbestocementových materiálů, včetně začištění dotčených otvorů a prostupů v celém objektu. </w:t>
      </w:r>
    </w:p>
    <w:p w14:paraId="27AD2284" w14:textId="77777777" w:rsidR="00835685" w:rsidRPr="00353C54" w:rsidRDefault="00835685" w:rsidP="00835685">
      <w:pPr>
        <w:pStyle w:val="Textpsmene"/>
        <w:numPr>
          <w:ilvl w:val="0"/>
          <w:numId w:val="0"/>
        </w:numPr>
        <w:rPr>
          <w:rFonts w:ascii="Arial" w:hAnsi="Arial" w:cs="Arial"/>
          <w:sz w:val="20"/>
        </w:rPr>
      </w:pPr>
    </w:p>
    <w:p w14:paraId="397A89CC" w14:textId="3A28FE8A" w:rsidR="00835685" w:rsidRPr="00353C54" w:rsidRDefault="00835685" w:rsidP="00353C54">
      <w:pPr>
        <w:pStyle w:val="Textpsmene"/>
        <w:numPr>
          <w:ilvl w:val="0"/>
          <w:numId w:val="29"/>
        </w:numPr>
        <w:rPr>
          <w:rFonts w:ascii="Arial" w:hAnsi="Arial" w:cs="Arial"/>
          <w:sz w:val="20"/>
        </w:rPr>
      </w:pPr>
      <w:r w:rsidRPr="00353C54">
        <w:rPr>
          <w:rFonts w:ascii="Arial" w:hAnsi="Arial" w:cs="Arial"/>
          <w:sz w:val="20"/>
        </w:rPr>
        <w:t xml:space="preserve">Při souběhu s provozem MŠ bude pro MŠ respektován požadavek neprovádět hlučné práce </w:t>
      </w:r>
      <w:r w:rsidR="00CD1C3F" w:rsidRPr="00353C54">
        <w:rPr>
          <w:rFonts w:ascii="Arial" w:hAnsi="Arial" w:cs="Arial"/>
          <w:sz w:val="20"/>
        </w:rPr>
        <w:t xml:space="preserve">a nepoužívat hlučnou techniku </w:t>
      </w:r>
      <w:r w:rsidRPr="00353C54">
        <w:rPr>
          <w:rFonts w:ascii="Arial" w:hAnsi="Arial" w:cs="Arial"/>
          <w:sz w:val="20"/>
        </w:rPr>
        <w:t xml:space="preserve">v době poledního klidu dětí, tj. v době </w:t>
      </w:r>
      <w:proofErr w:type="gramStart"/>
      <w:r w:rsidRPr="00353C54">
        <w:rPr>
          <w:rFonts w:ascii="Arial" w:hAnsi="Arial" w:cs="Arial"/>
          <w:sz w:val="20"/>
        </w:rPr>
        <w:t>od  12</w:t>
      </w:r>
      <w:proofErr w:type="gramEnd"/>
      <w:r w:rsidRPr="00353C54">
        <w:rPr>
          <w:rFonts w:ascii="Arial" w:hAnsi="Arial" w:cs="Arial"/>
          <w:sz w:val="20"/>
        </w:rPr>
        <w:t>:30 do 14:00 h.</w:t>
      </w:r>
    </w:p>
    <w:p w14:paraId="3133ADA9" w14:textId="77777777" w:rsidR="00353C54" w:rsidRDefault="0098061D" w:rsidP="00353C54">
      <w:pPr>
        <w:spacing w:line="240" w:lineRule="auto"/>
        <w:ind w:left="709"/>
        <w:contextualSpacing/>
      </w:pPr>
      <w:r w:rsidRPr="00353C54">
        <w:t>Hlučné práce</w:t>
      </w:r>
      <w:r w:rsidRPr="00CD1C3F">
        <w:t xml:space="preserve"> a používání hlučné techniky, pokud bude probíhat provoz v budově MŠ, je možné v pracovních dnech s ohledem na provoz v MŠ, přednostně v odpoledních hodinách (po 14. hodině). </w:t>
      </w:r>
    </w:p>
    <w:p w14:paraId="784EBC14" w14:textId="77777777" w:rsidR="000C7EE2" w:rsidRPr="000C7EE2" w:rsidRDefault="00835685" w:rsidP="000119E3">
      <w:pPr>
        <w:pStyle w:val="Odstavecseseznamem"/>
        <w:numPr>
          <w:ilvl w:val="0"/>
          <w:numId w:val="39"/>
        </w:numPr>
        <w:shd w:val="clear" w:color="auto" w:fill="FFFFFF"/>
        <w:spacing w:line="240" w:lineRule="auto"/>
        <w:ind w:left="709" w:hanging="425"/>
        <w:contextualSpacing/>
        <w:jc w:val="left"/>
        <w:rPr>
          <w:color w:val="000000"/>
        </w:rPr>
      </w:pPr>
      <w:r w:rsidRPr="00353C54">
        <w:lastRenderedPageBreak/>
        <w:t xml:space="preserve">Vjezd vozů </w:t>
      </w:r>
      <w:proofErr w:type="gramStart"/>
      <w:r w:rsidRPr="00353C54">
        <w:t>do  areálu</w:t>
      </w:r>
      <w:proofErr w:type="gramEnd"/>
      <w:r w:rsidRPr="00353C54">
        <w:t xml:space="preserve"> školy je možné provádět ve dnech školní výuky pouze v časech: do 7,30h; 8,30 h – 11,30; od 17,00 hodin, o víkendech a v době prázdnin. V jiném čase je možný vjezd do areálu se souhlasem vedení školy a zajištěním odpovědného pracovníka. </w:t>
      </w:r>
    </w:p>
    <w:p w14:paraId="2BBC1D07" w14:textId="77777777" w:rsidR="000C7EE2" w:rsidRPr="000C7EE2" w:rsidRDefault="000C7EE2" w:rsidP="000C7EE2">
      <w:pPr>
        <w:shd w:val="clear" w:color="auto" w:fill="FFFFFF"/>
        <w:spacing w:line="240" w:lineRule="auto"/>
        <w:contextualSpacing/>
        <w:jc w:val="left"/>
        <w:rPr>
          <w:color w:val="000000"/>
        </w:rPr>
      </w:pPr>
    </w:p>
    <w:p w14:paraId="4BB551AD" w14:textId="77777777" w:rsidR="000C7EE2" w:rsidRPr="000C7EE2" w:rsidRDefault="00835685" w:rsidP="000119E3">
      <w:pPr>
        <w:pStyle w:val="Odstavecseseznamem"/>
        <w:numPr>
          <w:ilvl w:val="0"/>
          <w:numId w:val="39"/>
        </w:numPr>
        <w:shd w:val="clear" w:color="auto" w:fill="FFFFFF"/>
        <w:spacing w:line="240" w:lineRule="auto"/>
        <w:ind w:left="709" w:hanging="425"/>
        <w:contextualSpacing/>
        <w:jc w:val="left"/>
      </w:pPr>
      <w:r w:rsidRPr="000C7EE2">
        <w:rPr>
          <w:color w:val="000000"/>
        </w:rPr>
        <w:t xml:space="preserve">Navážení materiálu na staveniště provádět jen v době, kdy nebudou děti na volné části zahrady, která bude jasně vyznačena, vymezena a stanovena pro bezpečný pohyb dětí i vzhledem k možnému pádu stavebního materiálu ze stavby. </w:t>
      </w:r>
    </w:p>
    <w:p w14:paraId="060B357D" w14:textId="77777777" w:rsidR="000C7EE2" w:rsidRDefault="000C7EE2" w:rsidP="000C7EE2">
      <w:pPr>
        <w:pStyle w:val="Odstavecseseznamem"/>
      </w:pPr>
    </w:p>
    <w:p w14:paraId="1D571836" w14:textId="77777777" w:rsidR="000C7EE2" w:rsidRDefault="00835685" w:rsidP="000119E3">
      <w:pPr>
        <w:pStyle w:val="Odstavecseseznamem"/>
        <w:numPr>
          <w:ilvl w:val="0"/>
          <w:numId w:val="39"/>
        </w:numPr>
        <w:shd w:val="clear" w:color="auto" w:fill="FFFFFF"/>
        <w:spacing w:line="240" w:lineRule="auto"/>
        <w:ind w:left="709" w:hanging="425"/>
        <w:contextualSpacing/>
        <w:jc w:val="left"/>
      </w:pPr>
      <w:r w:rsidRPr="00353C54">
        <w:t>Stavební prostor bude řádně označen a zabezpečen tak, aby do něho nemohly vstupovat děti.</w:t>
      </w:r>
      <w:r w:rsidRPr="003F0825">
        <w:t xml:space="preserve"> </w:t>
      </w:r>
    </w:p>
    <w:p w14:paraId="31489A52" w14:textId="77777777" w:rsidR="000C7EE2" w:rsidRDefault="000C7EE2" w:rsidP="000C7EE2">
      <w:pPr>
        <w:pStyle w:val="Odstavecseseznamem"/>
      </w:pPr>
    </w:p>
    <w:p w14:paraId="1CF874F2" w14:textId="77777777" w:rsidR="000C7EE2" w:rsidRDefault="000C7EE2" w:rsidP="000119E3">
      <w:pPr>
        <w:pStyle w:val="Odstavecseseznamem"/>
        <w:numPr>
          <w:ilvl w:val="0"/>
          <w:numId w:val="39"/>
        </w:numPr>
        <w:shd w:val="clear" w:color="auto" w:fill="FFFFFF"/>
        <w:spacing w:line="240" w:lineRule="auto"/>
        <w:ind w:left="709" w:hanging="425"/>
        <w:contextualSpacing/>
        <w:jc w:val="left"/>
      </w:pPr>
      <w:r>
        <w:t>P</w:t>
      </w:r>
      <w:r w:rsidR="0098061D" w:rsidRPr="00CD1C3F">
        <w:t xml:space="preserve">ři souběhu s provozem MŠ </w:t>
      </w:r>
      <w:r w:rsidR="0098061D">
        <w:t>bude p</w:t>
      </w:r>
      <w:r w:rsidR="0098061D" w:rsidRPr="003F0825">
        <w:t xml:space="preserve">řípadné vypnutí elektřiny a vody možné s ohledem na probíhající školní výuku přednostně v odpoledních hodinách a o víkendech. V jiném čase po projednání a odsouhlasení vedením školy. </w:t>
      </w:r>
      <w:r>
        <w:t xml:space="preserve"> </w:t>
      </w:r>
    </w:p>
    <w:p w14:paraId="02AB2775" w14:textId="77777777" w:rsidR="000C7EE2" w:rsidRDefault="000C7EE2" w:rsidP="000C7EE2">
      <w:pPr>
        <w:pStyle w:val="Odstavecseseznamem"/>
      </w:pPr>
    </w:p>
    <w:p w14:paraId="6E204879" w14:textId="60CE2053" w:rsidR="000C7EE2" w:rsidRDefault="0098061D" w:rsidP="000119E3">
      <w:pPr>
        <w:pStyle w:val="Odstavecseseznamem"/>
        <w:numPr>
          <w:ilvl w:val="0"/>
          <w:numId w:val="39"/>
        </w:numPr>
        <w:shd w:val="clear" w:color="auto" w:fill="FFFFFF"/>
        <w:spacing w:line="240" w:lineRule="auto"/>
        <w:ind w:left="709" w:hanging="425"/>
        <w:contextualSpacing/>
        <w:jc w:val="left"/>
      </w:pPr>
      <w:r w:rsidRPr="003F0825">
        <w:t xml:space="preserve">V celém areálu školy je zakázáno kouřit. </w:t>
      </w:r>
      <w:r w:rsidR="000C7EE2">
        <w:t xml:space="preserve">  </w:t>
      </w:r>
    </w:p>
    <w:p w14:paraId="289B273B" w14:textId="77777777" w:rsidR="000C7EE2" w:rsidRDefault="000C7EE2" w:rsidP="00353C54">
      <w:pPr>
        <w:pStyle w:val="Textpsmene"/>
        <w:numPr>
          <w:ilvl w:val="0"/>
          <w:numId w:val="0"/>
        </w:numPr>
        <w:ind w:left="709"/>
        <w:rPr>
          <w:rFonts w:ascii="Arial" w:hAnsi="Arial" w:cs="Arial"/>
          <w:sz w:val="20"/>
        </w:rPr>
      </w:pPr>
    </w:p>
    <w:p w14:paraId="57D10572" w14:textId="77777777" w:rsidR="000C7EE2" w:rsidRDefault="0098061D" w:rsidP="000C7EE2">
      <w:pPr>
        <w:pStyle w:val="Textpsmene"/>
        <w:numPr>
          <w:ilvl w:val="0"/>
          <w:numId w:val="39"/>
        </w:numPr>
        <w:ind w:left="709" w:hanging="425"/>
        <w:rPr>
          <w:rFonts w:ascii="Arial" w:hAnsi="Arial" w:cs="Arial"/>
          <w:sz w:val="20"/>
        </w:rPr>
      </w:pPr>
      <w:r w:rsidRPr="003B5887">
        <w:rPr>
          <w:rFonts w:ascii="Arial" w:hAnsi="Arial" w:cs="Arial"/>
          <w:sz w:val="20"/>
        </w:rPr>
        <w:t xml:space="preserve">Zhotovitel musí zajistit ochranu veškerých podlahových krytin v budově proti poškození. </w:t>
      </w:r>
    </w:p>
    <w:p w14:paraId="08CAB9AA" w14:textId="77777777" w:rsidR="000C7EE2" w:rsidRDefault="000C7EE2" w:rsidP="000C7EE2">
      <w:pPr>
        <w:pStyle w:val="Odstavecseseznamem"/>
      </w:pPr>
    </w:p>
    <w:p w14:paraId="32D0908D" w14:textId="780E4DF1" w:rsidR="0098061D" w:rsidRDefault="0098061D" w:rsidP="000C7EE2">
      <w:pPr>
        <w:pStyle w:val="Textpsmene"/>
        <w:numPr>
          <w:ilvl w:val="0"/>
          <w:numId w:val="39"/>
        </w:numPr>
        <w:ind w:left="709" w:hanging="425"/>
        <w:rPr>
          <w:rFonts w:ascii="Arial" w:hAnsi="Arial" w:cs="Arial"/>
          <w:sz w:val="20"/>
        </w:rPr>
      </w:pPr>
      <w:r w:rsidRPr="003B5887">
        <w:rPr>
          <w:rFonts w:ascii="Arial" w:hAnsi="Arial" w:cs="Arial"/>
          <w:sz w:val="20"/>
        </w:rPr>
        <w:t>Zhotovitel musí provádět soustavný hrubý úklid budovy a musí průběžně likvidovat veškerý vzniklý odpad z celé stavby. Skladování či ponechání odpadu uvnitř budovy není povoleno.</w:t>
      </w:r>
    </w:p>
    <w:p w14:paraId="42511B2F" w14:textId="77777777" w:rsidR="000C7EE2" w:rsidRDefault="0098061D" w:rsidP="000119E3">
      <w:pPr>
        <w:pStyle w:val="Textvbloku1"/>
        <w:numPr>
          <w:ilvl w:val="0"/>
          <w:numId w:val="39"/>
        </w:numPr>
        <w:spacing w:before="100"/>
        <w:ind w:left="709" w:right="0" w:hanging="425"/>
        <w:rPr>
          <w:rFonts w:ascii="Arial" w:hAnsi="Arial" w:cs="Arial"/>
          <w:sz w:val="20"/>
          <w:szCs w:val="20"/>
        </w:rPr>
      </w:pPr>
      <w:r w:rsidRPr="000C7EE2">
        <w:rPr>
          <w:rFonts w:ascii="Arial" w:hAnsi="Arial" w:cs="Arial"/>
          <w:sz w:val="20"/>
          <w:szCs w:val="20"/>
        </w:rPr>
        <w:t xml:space="preserve">Jakékoliv poškození stávajících konstrukcí nebo povrchů podlah Zhotovitelem musí být neprodleně odstraněno a uvedeno do nového bezvadného stavu, jaký byl před poškozením.  Náklady s tím spojené nese Zhotovitel. </w:t>
      </w:r>
      <w:r w:rsidR="000C7EE2" w:rsidRPr="000C7EE2">
        <w:rPr>
          <w:rFonts w:ascii="Arial" w:hAnsi="Arial" w:cs="Arial"/>
          <w:sz w:val="20"/>
          <w:szCs w:val="20"/>
        </w:rPr>
        <w:t xml:space="preserve">  </w:t>
      </w:r>
    </w:p>
    <w:p w14:paraId="514D3B66" w14:textId="12EDF5BC" w:rsidR="0098061D" w:rsidRPr="000C7EE2" w:rsidRDefault="0098061D" w:rsidP="000119E3">
      <w:pPr>
        <w:pStyle w:val="Textvbloku1"/>
        <w:numPr>
          <w:ilvl w:val="0"/>
          <w:numId w:val="39"/>
        </w:numPr>
        <w:spacing w:before="100"/>
        <w:ind w:left="709" w:right="0" w:hanging="425"/>
        <w:rPr>
          <w:rFonts w:ascii="Arial" w:hAnsi="Arial" w:cs="Arial"/>
          <w:sz w:val="20"/>
          <w:szCs w:val="20"/>
        </w:rPr>
      </w:pPr>
      <w:r w:rsidRPr="000C7EE2">
        <w:rPr>
          <w:rFonts w:ascii="Arial" w:eastAsia="MS Mincho" w:hAnsi="Arial" w:cs="Arial"/>
          <w:bCs/>
          <w:sz w:val="20"/>
        </w:rPr>
        <w:t>Zhotovitel nesmí využívat sociální zařízení v objektu. Zhotovitel musí zajistit sociální zařízení v rámci staveniště. Náklady s tím spojené jsou započítány v položkách vedlejších a ostatních nákladů.</w:t>
      </w:r>
      <w:r w:rsidR="000C7EE2">
        <w:rPr>
          <w:rFonts w:ascii="Arial" w:eastAsia="MS Mincho" w:hAnsi="Arial" w:cs="Arial"/>
          <w:bCs/>
          <w:sz w:val="20"/>
        </w:rPr>
        <w:t xml:space="preserve">  </w:t>
      </w:r>
    </w:p>
    <w:p w14:paraId="3A4A77A4" w14:textId="5757AE85" w:rsidR="00D418AD" w:rsidRDefault="0098061D" w:rsidP="000C7EE2">
      <w:pPr>
        <w:pStyle w:val="Styl11"/>
        <w:numPr>
          <w:ilvl w:val="0"/>
          <w:numId w:val="39"/>
        </w:numPr>
        <w:ind w:left="709" w:hanging="425"/>
        <w:rPr>
          <w:lang w:eastAsia="cs-CZ"/>
        </w:rPr>
      </w:pPr>
      <w:r>
        <w:t xml:space="preserve">Zhotovitel nebude ukládat </w:t>
      </w:r>
      <w:r w:rsidR="00967672">
        <w:t>stavební materiál mimo vyhrazené zařízení</w:t>
      </w:r>
      <w:r w:rsidR="00D418AD">
        <w:t xml:space="preserve"> staveniště, nebude docházet ke znečistění areálu MŠ (zahrady</w:t>
      </w:r>
      <w:r>
        <w:t xml:space="preserve"> a</w:t>
      </w:r>
      <w:r w:rsidR="00D418AD">
        <w:t xml:space="preserve"> včetně přístupové cesty), zhotovitel je v případě porušení povinen zjednat okamžitou nápravu</w:t>
      </w:r>
      <w:r>
        <w:t>.</w:t>
      </w:r>
    </w:p>
    <w:p w14:paraId="05830023" w14:textId="77777777" w:rsidR="00E53378" w:rsidRPr="00843CEB" w:rsidRDefault="00E53378" w:rsidP="006625F3">
      <w:pPr>
        <w:pStyle w:val="Styl11"/>
        <w:rPr>
          <w:lang w:eastAsia="cs-CZ"/>
        </w:rPr>
      </w:pPr>
      <w:r w:rsidRPr="00EF6A97">
        <w:rPr>
          <w:lang w:eastAsia="cs-CZ"/>
        </w:rPr>
        <w:t xml:space="preserve">V případě omezení postupu prací vlivem </w:t>
      </w:r>
      <w:r w:rsidRPr="005B682C">
        <w:rPr>
          <w:lang w:eastAsia="cs-CZ"/>
        </w:rPr>
        <w:t xml:space="preserve">objednatele nebo z důvodů, které nevznikly jednáním, opomenutím případně nečinností zhotovitele, bude </w:t>
      </w:r>
      <w:r w:rsidR="006625F3" w:rsidRPr="005B682C">
        <w:rPr>
          <w:lang w:eastAsia="cs-CZ"/>
        </w:rPr>
        <w:t xml:space="preserve">posunut </w:t>
      </w:r>
      <w:r w:rsidR="006625F3" w:rsidRPr="00026E7E">
        <w:rPr>
          <w:lang w:eastAsia="cs-CZ"/>
        </w:rPr>
        <w:t>termín</w:t>
      </w:r>
      <w:r w:rsidRPr="00026E7E">
        <w:rPr>
          <w:lang w:eastAsia="cs-CZ"/>
        </w:rPr>
        <w:t xml:space="preserve"> dokončení </w:t>
      </w:r>
      <w:r w:rsidR="006625F3" w:rsidRPr="00026E7E">
        <w:rPr>
          <w:lang w:eastAsia="cs-CZ"/>
        </w:rPr>
        <w:t>díla</w:t>
      </w:r>
      <w:r w:rsidRPr="00026E7E">
        <w:rPr>
          <w:lang w:eastAsia="cs-CZ"/>
        </w:rPr>
        <w:t xml:space="preserve">. V případě prodloužení termínu dokončení </w:t>
      </w:r>
      <w:r w:rsidR="006625F3" w:rsidRPr="00026E7E">
        <w:rPr>
          <w:lang w:eastAsia="cs-CZ"/>
        </w:rPr>
        <w:t>díla</w:t>
      </w:r>
      <w:r w:rsidRPr="00026E7E">
        <w:rPr>
          <w:lang w:eastAsia="cs-CZ"/>
        </w:rPr>
        <w:t xml:space="preserve"> musí být v souladu s čl. </w:t>
      </w:r>
      <w:r w:rsidR="00C73721">
        <w:fldChar w:fldCharType="begin"/>
      </w:r>
      <w:r w:rsidR="00C73721">
        <w:instrText xml:space="preserve"> REF _Ref367436208 \r \h  \* MERGEFORMAT </w:instrText>
      </w:r>
      <w:r w:rsidR="00C73721">
        <w:fldChar w:fldCharType="separate"/>
      </w:r>
      <w:r w:rsidR="00250904">
        <w:rPr>
          <w:lang w:eastAsia="cs-CZ"/>
        </w:rPr>
        <w:t>13.2</w:t>
      </w:r>
      <w:r w:rsidR="00C73721">
        <w:fldChar w:fldCharType="end"/>
      </w:r>
      <w:r w:rsidRPr="00026E7E">
        <w:rPr>
          <w:lang w:eastAsia="cs-CZ"/>
        </w:rPr>
        <w:t xml:space="preserve"> uzavřen</w:t>
      </w:r>
      <w:r w:rsidRPr="005B682C">
        <w:rPr>
          <w:lang w:eastAsia="cs-CZ"/>
        </w:rPr>
        <w:t xml:space="preserve"> dodatek </w:t>
      </w:r>
      <w:r w:rsidRPr="00843CEB">
        <w:rPr>
          <w:lang w:eastAsia="cs-CZ"/>
        </w:rPr>
        <w:t>k této smlouvě.</w:t>
      </w:r>
    </w:p>
    <w:p w14:paraId="0DA8EBAD" w14:textId="62B8747D" w:rsidR="00E53378" w:rsidRDefault="00E53378" w:rsidP="006625F3">
      <w:pPr>
        <w:pStyle w:val="Styl11"/>
        <w:rPr>
          <w:lang w:eastAsia="cs-CZ"/>
        </w:rPr>
      </w:pPr>
      <w:r w:rsidRPr="00843CEB">
        <w:rPr>
          <w:lang w:eastAsia="cs-CZ"/>
        </w:rPr>
        <w:t>Staveniště bude zhotoviteli předáno v rozsahu určeném v projektové dokumentaci a dohodou stran. V případě, že pro zahájení prací není nutné předání celého staveniště, je objednatel oprávněn předávat zhotoviteli staveniště po částech. Příslušnou část staveniště předá objednatel zhotoviteli vždy následující den po výzvě zhotovitele k předání této části, nejdříve však v den uvedený ve smlouvě či v harmonogramu prací jako den zahájení té části díla, pro jejíž provádění je daná část staveniště nutná. Předání je možné pouze v pracovní den.</w:t>
      </w:r>
    </w:p>
    <w:p w14:paraId="5959C6A9" w14:textId="77777777" w:rsidR="000C7EE2" w:rsidRPr="00843CEB" w:rsidRDefault="000C7EE2" w:rsidP="000C7EE2">
      <w:pPr>
        <w:pStyle w:val="Styl11"/>
        <w:numPr>
          <w:ilvl w:val="0"/>
          <w:numId w:val="0"/>
        </w:numPr>
        <w:rPr>
          <w:lang w:eastAsia="cs-CZ"/>
        </w:rPr>
      </w:pPr>
    </w:p>
    <w:p w14:paraId="2465FEBA" w14:textId="77777777" w:rsidR="00E53378" w:rsidRPr="006625F3" w:rsidRDefault="00E53378" w:rsidP="006625F3">
      <w:pPr>
        <w:pStyle w:val="Nadpis1"/>
      </w:pPr>
      <w:r w:rsidRPr="006625F3">
        <w:t>Cena díla</w:t>
      </w:r>
    </w:p>
    <w:p w14:paraId="77E9E5DB" w14:textId="77777777" w:rsidR="00E53378" w:rsidRPr="00EF6A97" w:rsidRDefault="00E53378" w:rsidP="006625F3">
      <w:pPr>
        <w:pStyle w:val="Styl11"/>
        <w:rPr>
          <w:lang w:eastAsia="cs-CZ"/>
        </w:rPr>
      </w:pPr>
      <w:bookmarkStart w:id="3" w:name="_Ref367433719"/>
      <w:r w:rsidRPr="006625F3">
        <w:rPr>
          <w:rStyle w:val="Styl11Char"/>
        </w:rPr>
        <w:t>Cena díla byla stanovena dohodou smluvních stran na základě nabídky</w:t>
      </w:r>
      <w:r w:rsidRPr="00EF6A97">
        <w:rPr>
          <w:lang w:eastAsia="cs-CZ"/>
        </w:rPr>
        <w:t xml:space="preserve"> zhotovitele</w:t>
      </w:r>
      <w:r>
        <w:rPr>
          <w:lang w:eastAsia="cs-CZ"/>
        </w:rPr>
        <w:t xml:space="preserve"> a </w:t>
      </w:r>
      <w:r w:rsidRPr="00EF6A97">
        <w:rPr>
          <w:lang w:eastAsia="cs-CZ"/>
        </w:rPr>
        <w:t>činí:</w:t>
      </w:r>
      <w:bookmarkEnd w:id="3"/>
    </w:p>
    <w:tbl>
      <w:tblPr>
        <w:tblW w:w="9309" w:type="dxa"/>
        <w:tblInd w:w="-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356"/>
        <w:gridCol w:w="1984"/>
        <w:gridCol w:w="1843"/>
        <w:gridCol w:w="2126"/>
      </w:tblGrid>
      <w:tr w:rsidR="00E53378" w:rsidRPr="00B727A6" w14:paraId="72BC2C32" w14:textId="77777777" w:rsidTr="00886997">
        <w:tc>
          <w:tcPr>
            <w:tcW w:w="3356" w:type="dxa"/>
            <w:tcBorders>
              <w:top w:val="double" w:sz="6" w:space="0" w:color="000000"/>
            </w:tcBorders>
            <w:vAlign w:val="center"/>
          </w:tcPr>
          <w:p w14:paraId="6323FCEA" w14:textId="77777777" w:rsidR="00E53378" w:rsidRPr="00B727A6" w:rsidRDefault="00E53378" w:rsidP="00886997">
            <w:pPr>
              <w:jc w:val="center"/>
              <w:rPr>
                <w:b/>
                <w:bCs/>
                <w:caps/>
              </w:rPr>
            </w:pPr>
          </w:p>
        </w:tc>
        <w:tc>
          <w:tcPr>
            <w:tcW w:w="1984" w:type="dxa"/>
            <w:tcBorders>
              <w:top w:val="double" w:sz="6" w:space="0" w:color="000000"/>
            </w:tcBorders>
            <w:vAlign w:val="center"/>
          </w:tcPr>
          <w:p w14:paraId="76AA8EAC" w14:textId="77777777" w:rsidR="00E53378" w:rsidRPr="00B727A6" w:rsidRDefault="00E53378" w:rsidP="00886997">
            <w:pPr>
              <w:jc w:val="center"/>
              <w:rPr>
                <w:b/>
                <w:bCs/>
                <w:caps/>
              </w:rPr>
            </w:pPr>
            <w:r w:rsidRPr="00B727A6">
              <w:rPr>
                <w:b/>
                <w:bCs/>
                <w:caps/>
              </w:rPr>
              <w:t>Cena celkem</w:t>
            </w:r>
          </w:p>
          <w:p w14:paraId="08304B62" w14:textId="77777777" w:rsidR="00E53378" w:rsidRPr="00B727A6" w:rsidRDefault="00E53378" w:rsidP="00886997">
            <w:pPr>
              <w:jc w:val="center"/>
              <w:rPr>
                <w:b/>
                <w:bCs/>
                <w:caps/>
              </w:rPr>
            </w:pPr>
            <w:r w:rsidRPr="00B727A6">
              <w:rPr>
                <w:b/>
                <w:bCs/>
                <w:caps/>
              </w:rPr>
              <w:t>bez DPH</w:t>
            </w:r>
          </w:p>
        </w:tc>
        <w:tc>
          <w:tcPr>
            <w:tcW w:w="1843" w:type="dxa"/>
            <w:tcBorders>
              <w:top w:val="double" w:sz="6" w:space="0" w:color="000000"/>
            </w:tcBorders>
            <w:vAlign w:val="center"/>
          </w:tcPr>
          <w:p w14:paraId="3FC89B7C" w14:textId="77777777" w:rsidR="00E53378" w:rsidRPr="00B727A6" w:rsidRDefault="00E53378" w:rsidP="00886997">
            <w:pPr>
              <w:jc w:val="center"/>
              <w:rPr>
                <w:b/>
                <w:bCs/>
                <w:caps/>
              </w:rPr>
            </w:pPr>
            <w:r w:rsidRPr="00B727A6">
              <w:rPr>
                <w:b/>
                <w:bCs/>
                <w:caps/>
              </w:rPr>
              <w:t>DPH 21 %</w:t>
            </w:r>
          </w:p>
        </w:tc>
        <w:tc>
          <w:tcPr>
            <w:tcW w:w="2126" w:type="dxa"/>
            <w:tcBorders>
              <w:top w:val="double" w:sz="6" w:space="0" w:color="000000"/>
            </w:tcBorders>
            <w:vAlign w:val="center"/>
          </w:tcPr>
          <w:p w14:paraId="0E01B652" w14:textId="77777777" w:rsidR="00E53378" w:rsidRPr="00B727A6" w:rsidRDefault="00E53378" w:rsidP="009229BD">
            <w:pPr>
              <w:jc w:val="center"/>
              <w:rPr>
                <w:b/>
                <w:bCs/>
                <w:caps/>
              </w:rPr>
            </w:pPr>
            <w:r w:rsidRPr="00B727A6">
              <w:rPr>
                <w:b/>
                <w:bCs/>
                <w:caps/>
              </w:rPr>
              <w:t>Cena celkem s</w:t>
            </w:r>
            <w:r w:rsidR="009229BD">
              <w:rPr>
                <w:b/>
                <w:bCs/>
                <w:caps/>
              </w:rPr>
              <w:t> </w:t>
            </w:r>
            <w:r w:rsidRPr="00B727A6">
              <w:rPr>
                <w:b/>
                <w:bCs/>
                <w:caps/>
              </w:rPr>
              <w:t>DPH</w:t>
            </w:r>
          </w:p>
        </w:tc>
      </w:tr>
      <w:tr w:rsidR="00E53378" w:rsidRPr="00B727A6" w14:paraId="700633D0" w14:textId="77777777" w:rsidTr="00886997">
        <w:trPr>
          <w:trHeight w:val="397"/>
        </w:trPr>
        <w:tc>
          <w:tcPr>
            <w:tcW w:w="3356" w:type="dxa"/>
            <w:tcBorders>
              <w:top w:val="double" w:sz="6" w:space="0" w:color="000000"/>
              <w:bottom w:val="double" w:sz="6" w:space="0" w:color="000000"/>
            </w:tcBorders>
            <w:vAlign w:val="center"/>
          </w:tcPr>
          <w:p w14:paraId="37F87426" w14:textId="77777777" w:rsidR="00E53378" w:rsidRPr="00F362BA" w:rsidRDefault="00F44472" w:rsidP="00F44472">
            <w:pPr>
              <w:spacing w:line="200" w:lineRule="atLeast"/>
              <w:jc w:val="left"/>
              <w:rPr>
                <w:bCs/>
              </w:rPr>
            </w:pPr>
            <w:r>
              <w:rPr>
                <w:bCs/>
              </w:rPr>
              <w:t>Cena celkem</w:t>
            </w:r>
          </w:p>
        </w:tc>
        <w:tc>
          <w:tcPr>
            <w:tcW w:w="1984" w:type="dxa"/>
            <w:tcBorders>
              <w:top w:val="double" w:sz="6" w:space="0" w:color="000000"/>
              <w:bottom w:val="double" w:sz="6" w:space="0" w:color="000000"/>
            </w:tcBorders>
            <w:vAlign w:val="center"/>
          </w:tcPr>
          <w:p w14:paraId="518CA48E" w14:textId="0149036A" w:rsidR="00E53378" w:rsidRPr="00C62ACA" w:rsidRDefault="007D70F2" w:rsidP="00886997">
            <w:pPr>
              <w:jc w:val="center"/>
              <w:rPr>
                <w:b/>
                <w:bCs/>
                <w:highlight w:val="yellow"/>
              </w:rPr>
            </w:pPr>
            <w:r>
              <w:rPr>
                <w:b/>
                <w:bCs/>
                <w:highlight w:val="yellow"/>
              </w:rPr>
              <w:t>……</w:t>
            </w:r>
            <w:r w:rsidR="007A1512" w:rsidRPr="00C62ACA">
              <w:rPr>
                <w:b/>
                <w:bCs/>
                <w:highlight w:val="yellow"/>
              </w:rPr>
              <w:t xml:space="preserve"> </w:t>
            </w:r>
            <w:r w:rsidR="00E53378" w:rsidRPr="00C62ACA">
              <w:rPr>
                <w:b/>
                <w:bCs/>
                <w:highlight w:val="yellow"/>
              </w:rPr>
              <w:t>Kč</w:t>
            </w:r>
          </w:p>
        </w:tc>
        <w:tc>
          <w:tcPr>
            <w:tcW w:w="1843" w:type="dxa"/>
            <w:tcBorders>
              <w:top w:val="double" w:sz="6" w:space="0" w:color="000000"/>
              <w:bottom w:val="double" w:sz="6" w:space="0" w:color="000000"/>
            </w:tcBorders>
            <w:vAlign w:val="center"/>
          </w:tcPr>
          <w:p w14:paraId="1B91B1C2" w14:textId="1FA4DD6F" w:rsidR="00E53378" w:rsidRPr="00C62ACA" w:rsidRDefault="007D70F2" w:rsidP="00886997">
            <w:pPr>
              <w:jc w:val="center"/>
              <w:rPr>
                <w:b/>
                <w:bCs/>
                <w:highlight w:val="yellow"/>
              </w:rPr>
            </w:pPr>
            <w:r>
              <w:rPr>
                <w:b/>
                <w:bCs/>
                <w:highlight w:val="yellow"/>
              </w:rPr>
              <w:t>……</w:t>
            </w:r>
            <w:r w:rsidR="00F362BA" w:rsidRPr="00C62ACA">
              <w:rPr>
                <w:b/>
                <w:bCs/>
                <w:highlight w:val="yellow"/>
              </w:rPr>
              <w:t xml:space="preserve"> Kč</w:t>
            </w:r>
          </w:p>
        </w:tc>
        <w:tc>
          <w:tcPr>
            <w:tcW w:w="2126" w:type="dxa"/>
            <w:tcBorders>
              <w:top w:val="double" w:sz="6" w:space="0" w:color="000000"/>
              <w:bottom w:val="double" w:sz="6" w:space="0" w:color="000000"/>
            </w:tcBorders>
            <w:vAlign w:val="center"/>
          </w:tcPr>
          <w:p w14:paraId="3F5D0E9B" w14:textId="2D85A462" w:rsidR="00E53378" w:rsidRPr="00C62ACA" w:rsidRDefault="007D70F2" w:rsidP="00886997">
            <w:pPr>
              <w:jc w:val="center"/>
              <w:rPr>
                <w:b/>
                <w:bCs/>
                <w:highlight w:val="yellow"/>
              </w:rPr>
            </w:pPr>
            <w:r>
              <w:rPr>
                <w:b/>
                <w:bCs/>
                <w:highlight w:val="yellow"/>
              </w:rPr>
              <w:t>……</w:t>
            </w:r>
            <w:r w:rsidR="00F362BA" w:rsidRPr="00C62ACA">
              <w:rPr>
                <w:b/>
                <w:bCs/>
                <w:highlight w:val="yellow"/>
              </w:rPr>
              <w:t xml:space="preserve"> Kč</w:t>
            </w:r>
          </w:p>
        </w:tc>
      </w:tr>
    </w:tbl>
    <w:p w14:paraId="38FE94CB" w14:textId="77777777" w:rsidR="00E53378" w:rsidRDefault="00E53378" w:rsidP="006625F3">
      <w:pPr>
        <w:pStyle w:val="Styl11"/>
        <w:rPr>
          <w:lang w:eastAsia="cs-CZ"/>
        </w:rPr>
      </w:pPr>
      <w:r w:rsidRPr="00EF6A97">
        <w:rPr>
          <w:lang w:eastAsia="cs-CZ"/>
        </w:rPr>
        <w:t xml:space="preserve">Cena bez DPH je dohodnuta jako nejvýše přípustná po celou dobu platnosti smlouvy. </w:t>
      </w:r>
      <w:r w:rsidRPr="00C43A74">
        <w:rPr>
          <w:lang w:eastAsia="cs-CZ"/>
        </w:rPr>
        <w:t xml:space="preserve">Cenu </w:t>
      </w:r>
      <w:r w:rsidR="006625F3">
        <w:rPr>
          <w:lang w:eastAsia="cs-CZ"/>
        </w:rPr>
        <w:t>díla</w:t>
      </w:r>
      <w:r w:rsidRPr="00C43A74">
        <w:rPr>
          <w:lang w:eastAsia="cs-CZ"/>
        </w:rPr>
        <w:t xml:space="preserve"> v průběhu realizace je možné změnit v případě, že dojde v průběhu realizace ke změnám daňových předpisů upravujících výši DPH, o tomto jsou v tomto případě smluvní strany povinny uzavřít dodatek ke smlouvě.</w:t>
      </w:r>
    </w:p>
    <w:p w14:paraId="199F0EAF" w14:textId="77777777" w:rsidR="005D58F2" w:rsidRDefault="005D58F2" w:rsidP="005D58F2">
      <w:pPr>
        <w:pStyle w:val="Styl11"/>
        <w:numPr>
          <w:ilvl w:val="1"/>
          <w:numId w:val="25"/>
        </w:numPr>
        <w:ind w:left="709" w:hanging="709"/>
      </w:pPr>
      <w:r>
        <w:lastRenderedPageBreak/>
        <w:t>Cenu díla v průběhu realizace je možné změnit v případě, že:</w:t>
      </w:r>
    </w:p>
    <w:p w14:paraId="06030860" w14:textId="77777777" w:rsidR="005D58F2" w:rsidRDefault="005D58F2" w:rsidP="005D58F2">
      <w:pPr>
        <w:pStyle w:val="Seznam-psmena"/>
        <w:numPr>
          <w:ilvl w:val="0"/>
          <w:numId w:val="27"/>
        </w:numPr>
        <w:ind w:left="993" w:hanging="284"/>
      </w:pPr>
      <w:r>
        <w:t>objednatel požaduje práce, které nejsou v předmětu díla,</w:t>
      </w:r>
    </w:p>
    <w:p w14:paraId="3D64F236" w14:textId="77777777" w:rsidR="005D58F2" w:rsidRDefault="005D58F2" w:rsidP="005D58F2">
      <w:pPr>
        <w:pStyle w:val="Seznam-psmena"/>
        <w:numPr>
          <w:ilvl w:val="0"/>
          <w:numId w:val="27"/>
        </w:numPr>
        <w:ind w:left="993" w:hanging="284"/>
      </w:pPr>
      <w:r>
        <w:t>objednatel vyžaduje vypustit některé práce předmětu díla,</w:t>
      </w:r>
    </w:p>
    <w:p w14:paraId="64ACE951" w14:textId="77777777" w:rsidR="005D58F2" w:rsidRDefault="005D58F2" w:rsidP="005D58F2">
      <w:pPr>
        <w:pStyle w:val="Seznam-psmena"/>
        <w:numPr>
          <w:ilvl w:val="0"/>
          <w:numId w:val="27"/>
        </w:numPr>
        <w:ind w:left="993" w:hanging="284"/>
      </w:pPr>
      <w:r>
        <w:t xml:space="preserve">při realizaci se zjistí skutečnosti, které nebyly v době podpisu smlouvy známy, a zhotovitel je nezavinil ani nemohl předvídat, a mají vliv na cenu díla, </w:t>
      </w:r>
    </w:p>
    <w:p w14:paraId="587FB140" w14:textId="77777777" w:rsidR="005D58F2" w:rsidRDefault="005D58F2" w:rsidP="005D58F2">
      <w:pPr>
        <w:pStyle w:val="Seznam-psmena"/>
        <w:numPr>
          <w:ilvl w:val="0"/>
          <w:numId w:val="27"/>
        </w:numPr>
        <w:ind w:left="993" w:hanging="284"/>
      </w:pPr>
      <w:r>
        <w:t>při realizaci se zjistí skutečnosti odlišné od dokumentace předané objednatelem (neodpovídající geologické údaje apod.).</w:t>
      </w:r>
    </w:p>
    <w:p w14:paraId="35BFC283" w14:textId="77777777" w:rsidR="005D58F2" w:rsidRDefault="005D58F2" w:rsidP="005D58F2">
      <w:pPr>
        <w:pStyle w:val="Podnadpis"/>
      </w:pPr>
      <w:r>
        <w:t>V těchto případech jsou smluvní strany povinny uzavřít dodatek ke smlouvě.</w:t>
      </w:r>
    </w:p>
    <w:p w14:paraId="1895E266" w14:textId="77777777" w:rsidR="0058718F" w:rsidRPr="00EF6A97" w:rsidRDefault="00E53378" w:rsidP="0058718F">
      <w:pPr>
        <w:pStyle w:val="Styl11"/>
        <w:rPr>
          <w:lang w:eastAsia="cs-CZ"/>
        </w:rPr>
      </w:pPr>
      <w:r w:rsidRPr="00EF6A97">
        <w:rPr>
          <w:lang w:eastAsia="cs-CZ"/>
        </w:rPr>
        <w:t>Cena obsahuje veškeré náklady zhotovitele nutné k úplné</w:t>
      </w:r>
      <w:r>
        <w:rPr>
          <w:lang w:eastAsia="cs-CZ"/>
        </w:rPr>
        <w:t xml:space="preserve"> a </w:t>
      </w:r>
      <w:r w:rsidRPr="00EF6A97">
        <w:rPr>
          <w:lang w:eastAsia="cs-CZ"/>
        </w:rPr>
        <w:t>řádné realizaci díla</w:t>
      </w:r>
      <w:r>
        <w:rPr>
          <w:lang w:eastAsia="cs-CZ"/>
        </w:rPr>
        <w:t xml:space="preserve"> a </w:t>
      </w:r>
      <w:r w:rsidRPr="00EF6A97">
        <w:rPr>
          <w:lang w:eastAsia="cs-CZ"/>
        </w:rPr>
        <w:t>předpokládaný vývoj cen až do konce je</w:t>
      </w:r>
      <w:r>
        <w:rPr>
          <w:lang w:eastAsia="cs-CZ"/>
        </w:rPr>
        <w:t>jí platnosti, rovněž obsahuje i </w:t>
      </w:r>
      <w:r w:rsidRPr="00EF6A97">
        <w:rPr>
          <w:lang w:eastAsia="cs-CZ"/>
        </w:rPr>
        <w:t>předpokládaný vývoj kurzů české koruny k zahraničním měnám až do konce její platnosti.</w:t>
      </w:r>
    </w:p>
    <w:p w14:paraId="491B2F7B" w14:textId="77777777" w:rsidR="00E53378" w:rsidRPr="00EF6A97" w:rsidRDefault="00E53378" w:rsidP="006625F3">
      <w:pPr>
        <w:pStyle w:val="Styl11"/>
        <w:rPr>
          <w:lang w:eastAsia="cs-CZ"/>
        </w:rPr>
      </w:pPr>
      <w:r w:rsidRPr="00EF6A97">
        <w:rPr>
          <w:lang w:eastAsia="cs-CZ"/>
        </w:rPr>
        <w:t>V případě, že dojde k prodlení s předáním díla z důvodů ležících na straně zhotovitele, je tato cena neměnná až do doby skutečného ukončení díla.</w:t>
      </w:r>
    </w:p>
    <w:p w14:paraId="32F96604" w14:textId="77777777" w:rsidR="00CD137B" w:rsidRPr="00EF6A97" w:rsidRDefault="00CD137B" w:rsidP="00CD137B">
      <w:pPr>
        <w:pStyle w:val="Styl11"/>
        <w:rPr>
          <w:lang w:eastAsia="cs-CZ"/>
        </w:rPr>
      </w:pPr>
      <w:r w:rsidRPr="00EF6A97">
        <w:rPr>
          <w:lang w:eastAsia="cs-CZ"/>
        </w:rPr>
        <w:t>Zhotovitel odpovídá za to, že sazba daně z přidané hodnoty je stanovena v souladu s platnými právními předpisy.</w:t>
      </w:r>
    </w:p>
    <w:p w14:paraId="24CB633F" w14:textId="77777777" w:rsidR="00E53378" w:rsidRPr="009229BD" w:rsidRDefault="00E53378" w:rsidP="006625F3">
      <w:pPr>
        <w:pStyle w:val="Styl11"/>
        <w:rPr>
          <w:lang w:eastAsia="cs-CZ"/>
        </w:rPr>
      </w:pPr>
      <w:r w:rsidRPr="006E164A">
        <w:rPr>
          <w:lang w:eastAsia="cs-CZ"/>
        </w:rPr>
        <w:t xml:space="preserve">V případě dodatečných prací </w:t>
      </w:r>
      <w:r w:rsidR="006625F3">
        <w:rPr>
          <w:lang w:eastAsia="cs-CZ"/>
        </w:rPr>
        <w:t>z</w:t>
      </w:r>
      <w:r w:rsidRPr="00EF6A97">
        <w:rPr>
          <w:lang w:eastAsia="cs-CZ"/>
        </w:rPr>
        <w:t>hotovitel ocení veškeré činnosti v položkovém rozpočtu dle jednotkových ce</w:t>
      </w:r>
      <w:r>
        <w:rPr>
          <w:lang w:eastAsia="cs-CZ"/>
        </w:rPr>
        <w:t>n použitých v položkovém rozpočtu</w:t>
      </w:r>
      <w:r w:rsidRPr="00EF6A97">
        <w:rPr>
          <w:lang w:eastAsia="cs-CZ"/>
        </w:rPr>
        <w:t>, kter</w:t>
      </w:r>
      <w:r>
        <w:rPr>
          <w:lang w:eastAsia="cs-CZ"/>
        </w:rPr>
        <w:t>ý</w:t>
      </w:r>
      <w:r w:rsidRPr="00EF6A97">
        <w:rPr>
          <w:lang w:eastAsia="cs-CZ"/>
        </w:rPr>
        <w:t xml:space="preserve"> j</w:t>
      </w:r>
      <w:r>
        <w:rPr>
          <w:lang w:eastAsia="cs-CZ"/>
        </w:rPr>
        <w:t>e</w:t>
      </w:r>
      <w:r w:rsidRPr="00EF6A97">
        <w:rPr>
          <w:lang w:eastAsia="cs-CZ"/>
        </w:rPr>
        <w:t xml:space="preserve"> přílohou č. 1 této smlouvy. Tam, kde nelze použít popsaný způsob ocenění</w:t>
      </w:r>
      <w:r w:rsidRPr="009229BD">
        <w:rPr>
          <w:lang w:eastAsia="cs-CZ"/>
        </w:rPr>
        <w:t xml:space="preserve">, bude ocenění provedeno individuální kalkulací zhotovitele </w:t>
      </w:r>
      <w:r w:rsidR="00AF6A02">
        <w:rPr>
          <w:lang w:eastAsia="cs-CZ"/>
        </w:rPr>
        <w:t xml:space="preserve">dle </w:t>
      </w:r>
      <w:r w:rsidR="00AF6A02" w:rsidRPr="007B02CB">
        <w:rPr>
          <w:lang w:eastAsia="cs-CZ"/>
        </w:rPr>
        <w:t>polož</w:t>
      </w:r>
      <w:r w:rsidR="00AF6A02">
        <w:rPr>
          <w:lang w:eastAsia="cs-CZ"/>
        </w:rPr>
        <w:t>e</w:t>
      </w:r>
      <w:r w:rsidR="00AF6A02" w:rsidRPr="007B02CB">
        <w:rPr>
          <w:lang w:eastAsia="cs-CZ"/>
        </w:rPr>
        <w:t xml:space="preserve">k katalogů směrných cen v aktuálním znění, vydávaných </w:t>
      </w:r>
      <w:r w:rsidR="005D58F2">
        <w:rPr>
          <w:lang w:eastAsia="cs-CZ"/>
        </w:rPr>
        <w:t>ÚRS Praha, a.s.</w:t>
      </w:r>
      <w:r w:rsidR="00AF6A02">
        <w:rPr>
          <w:lang w:eastAsia="cs-CZ"/>
        </w:rPr>
        <w:t xml:space="preserve">, vynásobených koeficientem poměru nabídkové ceny k předpokládané hodnotě veřejné zakázky. </w:t>
      </w:r>
      <w:r w:rsidRPr="009229BD">
        <w:rPr>
          <w:lang w:eastAsia="cs-CZ"/>
        </w:rPr>
        <w:t>Tyto kalkulace budou odsouhlaseny objednatelem.</w:t>
      </w:r>
    </w:p>
    <w:p w14:paraId="29AB3FC7" w14:textId="77777777" w:rsidR="00E53378" w:rsidRPr="00EF6A97" w:rsidRDefault="00E53378" w:rsidP="006625F3">
      <w:pPr>
        <w:pStyle w:val="Styl11"/>
        <w:rPr>
          <w:lang w:eastAsia="cs-CZ"/>
        </w:rPr>
      </w:pPr>
      <w:r w:rsidRPr="009229BD">
        <w:rPr>
          <w:lang w:eastAsia="cs-CZ"/>
        </w:rPr>
        <w:t>Zhotovitel na základě odsouhlaseného ocenění činností vyhotoví</w:t>
      </w:r>
      <w:r w:rsidRPr="00EF6A97">
        <w:rPr>
          <w:lang w:eastAsia="cs-CZ"/>
        </w:rPr>
        <w:t xml:space="preserve"> písemný návrh dodatku k této smlouvě. Objednatel návrh dodatku odsouhlasí nebo vznese připomínky do 14 pracovních dnů od doručení návrhu.</w:t>
      </w:r>
    </w:p>
    <w:p w14:paraId="29BA919B" w14:textId="77777777" w:rsidR="00E53378" w:rsidRPr="00EF6A97" w:rsidRDefault="00E53378" w:rsidP="006625F3">
      <w:pPr>
        <w:pStyle w:val="Styl11"/>
        <w:rPr>
          <w:lang w:eastAsia="cs-CZ"/>
        </w:rPr>
      </w:pPr>
      <w:r w:rsidRPr="00EF6A97">
        <w:rPr>
          <w:lang w:eastAsia="cs-CZ"/>
        </w:rPr>
        <w:t>Pokud zhotovitel nedodrží tento postup, má se za to, že práce</w:t>
      </w:r>
      <w:r>
        <w:rPr>
          <w:lang w:eastAsia="cs-CZ"/>
        </w:rPr>
        <w:t xml:space="preserve"> a </w:t>
      </w:r>
      <w:r w:rsidRPr="00EF6A97">
        <w:rPr>
          <w:lang w:eastAsia="cs-CZ"/>
        </w:rPr>
        <w:t>dodávky jím realizované byly předmětem díla</w:t>
      </w:r>
      <w:r>
        <w:rPr>
          <w:lang w:eastAsia="cs-CZ"/>
        </w:rPr>
        <w:t xml:space="preserve"> a </w:t>
      </w:r>
      <w:r w:rsidRPr="00EF6A97">
        <w:rPr>
          <w:lang w:eastAsia="cs-CZ"/>
        </w:rPr>
        <w:t>jsou v ceně zahrnuty.</w:t>
      </w:r>
    </w:p>
    <w:p w14:paraId="7570B8C1" w14:textId="77777777" w:rsidR="00E53378" w:rsidRDefault="00E53378" w:rsidP="006625F3">
      <w:pPr>
        <w:pStyle w:val="Styl11"/>
      </w:pPr>
      <w:r w:rsidRPr="00EF6A97">
        <w:t>Cena díla bude snížena o práce, které oproti projektu nebudou objednatelem vyžadovány (méněpráce)</w:t>
      </w:r>
      <w:r>
        <w:t xml:space="preserve"> a </w:t>
      </w:r>
      <w:r w:rsidRPr="00EF6A97">
        <w:t>tedy nebudou provedeny.</w:t>
      </w:r>
    </w:p>
    <w:p w14:paraId="006CAEF7" w14:textId="77777777" w:rsidR="00AF6A02" w:rsidRPr="007B02CB" w:rsidRDefault="00E53378" w:rsidP="00AF6A02">
      <w:pPr>
        <w:pStyle w:val="Styl11"/>
        <w:rPr>
          <w:lang w:eastAsia="cs-CZ"/>
        </w:rPr>
      </w:pPr>
      <w:r w:rsidRPr="003A7963">
        <w:t>V případě nesouladu PD (výkazu výměr) se skutečnou potřebou prací a dodávek k realizaci díla, budou v případě nutnosti provedení dodatečných prací či dodávek zachovány jednotkové ceny prací a dodávek uvedených dodavatelem ve výkazu výměr.</w:t>
      </w:r>
      <w:r w:rsidR="00AF6A02">
        <w:t xml:space="preserve"> </w:t>
      </w:r>
      <w:r w:rsidR="00AF6A02" w:rsidRPr="007B02CB">
        <w:rPr>
          <w:lang w:eastAsia="cs-CZ"/>
        </w:rPr>
        <w:t xml:space="preserve">Tam, kde nelze použít popsaný způsob ocenění, bude ocenění provedeno individuální kalkulací zhotovitele </w:t>
      </w:r>
      <w:r w:rsidR="00AF6A02">
        <w:rPr>
          <w:lang w:eastAsia="cs-CZ"/>
        </w:rPr>
        <w:t xml:space="preserve">dle </w:t>
      </w:r>
      <w:r w:rsidR="00AF6A02" w:rsidRPr="007B02CB">
        <w:rPr>
          <w:lang w:eastAsia="cs-CZ"/>
        </w:rPr>
        <w:t>polož</w:t>
      </w:r>
      <w:r w:rsidR="00AF6A02">
        <w:rPr>
          <w:lang w:eastAsia="cs-CZ"/>
        </w:rPr>
        <w:t>e</w:t>
      </w:r>
      <w:r w:rsidR="00AF6A02" w:rsidRPr="007B02CB">
        <w:rPr>
          <w:lang w:eastAsia="cs-CZ"/>
        </w:rPr>
        <w:t>k katalogů směrných cen v aktuálním zn</w:t>
      </w:r>
      <w:r w:rsidR="00AF6A02">
        <w:rPr>
          <w:lang w:eastAsia="cs-CZ"/>
        </w:rPr>
        <w:t xml:space="preserve">ění, vydávaných </w:t>
      </w:r>
      <w:r w:rsidR="005D58F2">
        <w:rPr>
          <w:lang w:eastAsia="cs-CZ"/>
        </w:rPr>
        <w:t>ÚRS Praha, a.s.</w:t>
      </w:r>
      <w:r w:rsidR="00AF6A02">
        <w:rPr>
          <w:lang w:eastAsia="cs-CZ"/>
        </w:rPr>
        <w:t xml:space="preserve"> vynásobených koeficientem poměru nabídkové ceny k předpokládané hodnotě veřejné zakázky. </w:t>
      </w:r>
      <w:r w:rsidR="00AF6A02" w:rsidRPr="007B02CB">
        <w:rPr>
          <w:lang w:eastAsia="cs-CZ"/>
        </w:rPr>
        <w:t>Tyto kalkulace budou odsouhlaseny objednatelem.</w:t>
      </w:r>
    </w:p>
    <w:p w14:paraId="6480EE1A" w14:textId="77777777" w:rsidR="00E53378" w:rsidRPr="009229BD" w:rsidRDefault="00E53378" w:rsidP="006625F3">
      <w:pPr>
        <w:pStyle w:val="Nadpis1"/>
      </w:pPr>
      <w:r w:rsidRPr="009229BD">
        <w:t>Platební podmínky</w:t>
      </w:r>
    </w:p>
    <w:p w14:paraId="413B5A60" w14:textId="77777777" w:rsidR="00E53378" w:rsidRPr="009229BD" w:rsidRDefault="00E53378" w:rsidP="006625F3">
      <w:pPr>
        <w:pStyle w:val="Styl11"/>
        <w:rPr>
          <w:lang w:eastAsia="cs-CZ"/>
        </w:rPr>
      </w:pPr>
      <w:r w:rsidRPr="009229BD">
        <w:rPr>
          <w:lang w:eastAsia="cs-CZ"/>
        </w:rPr>
        <w:t>Zálohové platby se nesjednávají a nebudou poskytovány.</w:t>
      </w:r>
    </w:p>
    <w:p w14:paraId="1D06EEA4" w14:textId="77777777" w:rsidR="00E53378" w:rsidRPr="00EF6A97" w:rsidRDefault="00E53378" w:rsidP="006625F3">
      <w:pPr>
        <w:pStyle w:val="Styl11"/>
        <w:rPr>
          <w:lang w:eastAsia="cs-CZ"/>
        </w:rPr>
      </w:pPr>
      <w:r w:rsidRPr="00EF6A97">
        <w:rPr>
          <w:lang w:eastAsia="cs-CZ"/>
        </w:rPr>
        <w:t>Úhrada ceny díla bude realizována objednatelem na základě faktur (dílčích daňových dokladů). Dílčí faktury (daňové doklady) budou vystavovány za kalendářní měsíce na základě soupisu skutečně</w:t>
      </w:r>
      <w:r>
        <w:rPr>
          <w:lang w:eastAsia="cs-CZ"/>
        </w:rPr>
        <w:t xml:space="preserve"> a </w:t>
      </w:r>
      <w:r w:rsidRPr="00EF6A97">
        <w:rPr>
          <w:lang w:eastAsia="cs-CZ"/>
        </w:rPr>
        <w:t xml:space="preserve">řádně </w:t>
      </w:r>
      <w:r w:rsidRPr="00C62ACA">
        <w:rPr>
          <w:lang w:eastAsia="cs-CZ"/>
        </w:rPr>
        <w:t xml:space="preserve">provedených prací potvrzených </w:t>
      </w:r>
      <w:r w:rsidR="00C73721" w:rsidRPr="00C62ACA">
        <w:rPr>
          <w:lang w:eastAsia="cs-CZ"/>
        </w:rPr>
        <w:t>objednatelem.</w:t>
      </w:r>
      <w:r w:rsidR="00C73721" w:rsidRPr="00C62ACA">
        <w:rPr>
          <w:shd w:val="clear" w:color="auto" w:fill="FFFFFF"/>
        </w:rPr>
        <w:t xml:space="preserve"> Dílčí</w:t>
      </w:r>
      <w:r w:rsidR="00B14A83" w:rsidRPr="00C62ACA">
        <w:rPr>
          <w:shd w:val="clear" w:color="auto" w:fill="FFFFFF"/>
        </w:rPr>
        <w:t xml:space="preserve"> měsíční faktury budou odsouhlaseny </w:t>
      </w:r>
      <w:r w:rsidR="00F44472" w:rsidRPr="00C62ACA">
        <w:rPr>
          <w:shd w:val="clear" w:color="auto" w:fill="FFFFFF"/>
        </w:rPr>
        <w:t xml:space="preserve">technickým nebo </w:t>
      </w:r>
      <w:r w:rsidR="00B14A83" w:rsidRPr="00C62ACA">
        <w:rPr>
          <w:shd w:val="clear" w:color="auto" w:fill="FFFFFF"/>
        </w:rPr>
        <w:t>autorským dozorem na základě zápisů prováděných prací ve stavebním deníku a v souladu s položkovým</w:t>
      </w:r>
      <w:r w:rsidR="00B14A83" w:rsidRPr="001D4EAF">
        <w:rPr>
          <w:shd w:val="clear" w:color="auto" w:fill="FFFFFF"/>
        </w:rPr>
        <w:t xml:space="preserve"> rozpočtem.</w:t>
      </w:r>
    </w:p>
    <w:p w14:paraId="2DFDD448" w14:textId="77777777" w:rsidR="00E53378" w:rsidRDefault="00E53378" w:rsidP="006625F3">
      <w:pPr>
        <w:pStyle w:val="Styl11"/>
        <w:rPr>
          <w:lang w:eastAsia="cs-CZ"/>
        </w:rPr>
      </w:pPr>
      <w:r w:rsidRPr="00EF6A97">
        <w:rPr>
          <w:lang w:eastAsia="cs-CZ"/>
        </w:rPr>
        <w:t>Zhoto</w:t>
      </w:r>
      <w:r>
        <w:rPr>
          <w:lang w:eastAsia="cs-CZ"/>
        </w:rPr>
        <w:t>vitel s fakturou (daňovým</w:t>
      </w:r>
      <w:r w:rsidRPr="00EF6A97">
        <w:rPr>
          <w:lang w:eastAsia="cs-CZ"/>
        </w:rPr>
        <w:t xml:space="preserve"> dokladem) včetně soupisu </w:t>
      </w:r>
      <w:r w:rsidR="002649CA">
        <w:rPr>
          <w:lang w:eastAsia="cs-CZ"/>
        </w:rPr>
        <w:t>prací (výkazu výměr) předloží i </w:t>
      </w:r>
      <w:r w:rsidRPr="00EF6A97">
        <w:rPr>
          <w:lang w:eastAsia="cs-CZ"/>
        </w:rPr>
        <w:t>elektronickou podobu soupisu prací (výkazu výměr). So</w:t>
      </w:r>
      <w:r>
        <w:rPr>
          <w:lang w:eastAsia="cs-CZ"/>
        </w:rPr>
        <w:t>ubor bude v otevřeném formátu (</w:t>
      </w:r>
      <w:r w:rsidRPr="00EF6A97">
        <w:rPr>
          <w:lang w:eastAsia="cs-CZ"/>
        </w:rPr>
        <w:t xml:space="preserve">např. </w:t>
      </w:r>
      <w:r w:rsidRPr="00EF6A97">
        <w:rPr>
          <w:lang w:eastAsia="cs-CZ"/>
        </w:rPr>
        <w:lastRenderedPageBreak/>
        <w:t xml:space="preserve">ve formátu </w:t>
      </w:r>
      <w:proofErr w:type="spellStart"/>
      <w:r w:rsidRPr="00EF6A97">
        <w:rPr>
          <w:lang w:eastAsia="cs-CZ"/>
        </w:rPr>
        <w:t>xls</w:t>
      </w:r>
      <w:proofErr w:type="spellEnd"/>
      <w:r w:rsidR="001242CD">
        <w:rPr>
          <w:lang w:eastAsia="cs-CZ"/>
        </w:rPr>
        <w:t>(x)</w:t>
      </w:r>
      <w:r w:rsidRPr="00EF6A97">
        <w:rPr>
          <w:lang w:eastAsia="cs-CZ"/>
        </w:rPr>
        <w:t xml:space="preserve"> programu MS Excel či jiném otevřeném tabulkovém formátu).</w:t>
      </w:r>
      <w:r w:rsidR="006E2D31">
        <w:rPr>
          <w:lang w:eastAsia="cs-CZ"/>
        </w:rPr>
        <w:t xml:space="preserve"> Členění soupisu prací (výkazu výměr) přiloženého k faktuře musí odpovídat soupisu prací (výkazu výměr) z nabídky uchazeče, pokud se smluvní strany v konkrétním případě nedohodnou jinak.</w:t>
      </w:r>
    </w:p>
    <w:p w14:paraId="7DC5ABAA" w14:textId="77777777" w:rsidR="00F362BA" w:rsidRPr="00EF6A97" w:rsidRDefault="00F362BA" w:rsidP="006625F3">
      <w:pPr>
        <w:pStyle w:val="Styl11"/>
        <w:rPr>
          <w:lang w:eastAsia="cs-CZ"/>
        </w:rPr>
      </w:pPr>
      <w:r>
        <w:rPr>
          <w:lang w:eastAsia="cs-CZ"/>
        </w:rPr>
        <w:t>Splatnost faktur (daňových dokladů) činí 30 dní od doručení faktury objednateli.</w:t>
      </w:r>
    </w:p>
    <w:p w14:paraId="23578CF9" w14:textId="77777777" w:rsidR="00E53378" w:rsidRPr="00642ADB" w:rsidRDefault="00E53378" w:rsidP="006625F3">
      <w:pPr>
        <w:pStyle w:val="Styl11"/>
        <w:rPr>
          <w:lang w:eastAsia="cs-CZ"/>
        </w:rPr>
      </w:pPr>
      <w:r w:rsidRPr="00642ADB">
        <w:rPr>
          <w:lang w:eastAsia="cs-CZ"/>
        </w:rPr>
        <w:t>Objednatel prohlašuje, že zdanitelné plnění pořizuje výlučně pro činnost veřejné správy, a proto nebude aplikován režim přenesené daňové povinnosti dl</w:t>
      </w:r>
      <w:r w:rsidR="006625F3" w:rsidRPr="00642ADB">
        <w:rPr>
          <w:lang w:eastAsia="cs-CZ"/>
        </w:rPr>
        <w:t>e § 92e zákona č.235/2004 Sb., o</w:t>
      </w:r>
      <w:r w:rsidRPr="00642ADB">
        <w:rPr>
          <w:lang w:eastAsia="cs-CZ"/>
        </w:rPr>
        <w:t xml:space="preserve"> dani z přidané hodnoty, v platném znění.</w:t>
      </w:r>
    </w:p>
    <w:p w14:paraId="70C7FBCE" w14:textId="77777777" w:rsidR="00E53378" w:rsidRPr="00EF6A97" w:rsidRDefault="00E53378" w:rsidP="006625F3">
      <w:pPr>
        <w:pStyle w:val="Styl11"/>
        <w:rPr>
          <w:lang w:eastAsia="cs-CZ"/>
        </w:rPr>
      </w:pPr>
      <w:r w:rsidRPr="00EF6A97">
        <w:rPr>
          <w:lang w:eastAsia="cs-CZ"/>
        </w:rPr>
        <w:t>Dílčí daňový doklad (faktura) je uhrazen dnem odepsání příslušné částky z účtu objednatele. Platba bude provedena na účet zhotovitele uvedený na faktuře.</w:t>
      </w:r>
    </w:p>
    <w:p w14:paraId="4313F563" w14:textId="33691B63" w:rsidR="00E53378" w:rsidRPr="008567E9" w:rsidRDefault="00E53378" w:rsidP="006625F3">
      <w:pPr>
        <w:pStyle w:val="Styl11"/>
        <w:rPr>
          <w:lang w:eastAsia="cs-CZ"/>
        </w:rPr>
      </w:pPr>
      <w:r w:rsidRPr="00C43A74">
        <w:rPr>
          <w:lang w:eastAsia="cs-CZ"/>
        </w:rPr>
        <w:t>Veškeré účetní doklady musí obsahovat náležitosti daňového dokladu. V případě, že účetní doklady nebudou obsahovat požadované náležitosti, je zada</w:t>
      </w:r>
      <w:r w:rsidR="006625F3">
        <w:rPr>
          <w:lang w:eastAsia="cs-CZ"/>
        </w:rPr>
        <w:t>vatel oprávněn je vrátit zpět k </w:t>
      </w:r>
      <w:r w:rsidRPr="008567E9">
        <w:rPr>
          <w:lang w:eastAsia="cs-CZ"/>
        </w:rPr>
        <w:t>doplnění, lhůta splatnosti počne běžet znovu od doručení řádně opraveného dokladu.</w:t>
      </w:r>
      <w:r w:rsidR="008528DE" w:rsidRPr="008567E9">
        <w:rPr>
          <w:lang w:eastAsia="cs-CZ"/>
        </w:rPr>
        <w:t xml:space="preserve">  </w:t>
      </w:r>
    </w:p>
    <w:p w14:paraId="624C6554" w14:textId="490574DC" w:rsidR="008528DE" w:rsidRPr="008567E9" w:rsidRDefault="008528DE" w:rsidP="006625F3">
      <w:pPr>
        <w:pStyle w:val="Styl11"/>
        <w:rPr>
          <w:lang w:eastAsia="cs-CZ"/>
        </w:rPr>
      </w:pPr>
      <w:r w:rsidRPr="008567E9">
        <w:rPr>
          <w:lang w:eastAsia="cs-CZ"/>
        </w:rPr>
        <w:t xml:space="preserve">Zhotovitel </w:t>
      </w:r>
      <w:r w:rsidRPr="008567E9">
        <w:t>je povinen označit daňové doklady (faktury) textem: „</w:t>
      </w:r>
      <w:r w:rsidRPr="008567E9">
        <w:rPr>
          <w:b/>
        </w:rPr>
        <w:t xml:space="preserve">Tento doklad je hrazen v rámci projektu „MŠ Velký Borek, energeticky úsporné větrání“, </w:t>
      </w:r>
      <w:proofErr w:type="spellStart"/>
      <w:r w:rsidRPr="008567E9">
        <w:rPr>
          <w:b/>
        </w:rPr>
        <w:t>reg</w:t>
      </w:r>
      <w:proofErr w:type="spellEnd"/>
      <w:r w:rsidRPr="008567E9">
        <w:rPr>
          <w:b/>
        </w:rPr>
        <w:t>. č.    CZ.05.5.18/0.0/0.0/17_070/00068</w:t>
      </w:r>
      <w:r w:rsidRPr="008567E9">
        <w:rPr>
          <w:b/>
        </w:rPr>
        <w:t>59.</w:t>
      </w:r>
    </w:p>
    <w:p w14:paraId="41EE9E70" w14:textId="77777777" w:rsidR="00E53378" w:rsidRPr="00EF6A97" w:rsidRDefault="00E53378" w:rsidP="006625F3">
      <w:pPr>
        <w:pStyle w:val="Styl11"/>
        <w:rPr>
          <w:lang w:eastAsia="cs-CZ"/>
        </w:rPr>
      </w:pPr>
      <w:r w:rsidRPr="008567E9">
        <w:rPr>
          <w:lang w:eastAsia="cs-CZ"/>
        </w:rPr>
        <w:t>Postoupení nebo</w:t>
      </w:r>
      <w:bookmarkStart w:id="4" w:name="_GoBack"/>
      <w:bookmarkEnd w:id="4"/>
      <w:r>
        <w:rPr>
          <w:lang w:eastAsia="cs-CZ"/>
        </w:rPr>
        <w:t xml:space="preserve"> zastavení pohledávek zhotovitele vůči objednateli z této smlouvy je možné jen na základě předchozího písemného souhlasu objednatele, jinak je takové postoupení nebo zastavení pohledávky neúčinné.</w:t>
      </w:r>
    </w:p>
    <w:p w14:paraId="7A411303" w14:textId="77777777" w:rsidR="00E53378" w:rsidRPr="00B34E75" w:rsidRDefault="00E53378" w:rsidP="00B34E75">
      <w:pPr>
        <w:pStyle w:val="Nadpis1"/>
      </w:pPr>
      <w:r w:rsidRPr="00B34E75">
        <w:t>Staveniště</w:t>
      </w:r>
    </w:p>
    <w:p w14:paraId="2D83629C" w14:textId="151415CE" w:rsidR="00E53378" w:rsidRDefault="00E53378" w:rsidP="00B34E75">
      <w:pPr>
        <w:pStyle w:val="Styl11"/>
        <w:rPr>
          <w:lang w:eastAsia="cs-CZ"/>
        </w:rPr>
      </w:pPr>
      <w:r w:rsidRPr="00EF6A97">
        <w:rPr>
          <w:lang w:eastAsia="cs-CZ"/>
        </w:rPr>
        <w:t xml:space="preserve">Prostor </w:t>
      </w:r>
      <w:r w:rsidR="00401571">
        <w:rPr>
          <w:lang w:eastAsia="cs-CZ"/>
        </w:rPr>
        <w:t>místa plnění (</w:t>
      </w:r>
      <w:r w:rsidRPr="00EF6A97">
        <w:rPr>
          <w:lang w:eastAsia="cs-CZ"/>
        </w:rPr>
        <w:t>staveniště</w:t>
      </w:r>
      <w:r w:rsidR="00401571">
        <w:rPr>
          <w:lang w:eastAsia="cs-CZ"/>
        </w:rPr>
        <w:t>)</w:t>
      </w:r>
      <w:r w:rsidRPr="00EF6A97">
        <w:rPr>
          <w:lang w:eastAsia="cs-CZ"/>
        </w:rPr>
        <w:t xml:space="preserve"> je vymezen </w:t>
      </w:r>
      <w:r w:rsidR="00401571">
        <w:rPr>
          <w:lang w:eastAsia="cs-CZ"/>
        </w:rPr>
        <w:t>projektovou dokumentací</w:t>
      </w:r>
      <w:r w:rsidR="005577C9">
        <w:rPr>
          <w:lang w:eastAsia="cs-CZ"/>
        </w:rPr>
        <w:t xml:space="preserve"> a bude doplněn dohodou při převzetí staveniště</w:t>
      </w:r>
      <w:r w:rsidRPr="00EF6A97">
        <w:rPr>
          <w:lang w:eastAsia="cs-CZ"/>
        </w:rPr>
        <w:t xml:space="preserve">. Pokud bude zhotovitel potřebovat pro realizaci díla prostor větší, zajistí si jej na vlastní náklady. </w:t>
      </w:r>
    </w:p>
    <w:p w14:paraId="246AD2B7" w14:textId="77777777" w:rsidR="00E53378" w:rsidRPr="00EF6A97" w:rsidRDefault="00E53378" w:rsidP="00B34E75">
      <w:pPr>
        <w:pStyle w:val="Styl11"/>
        <w:rPr>
          <w:lang w:eastAsia="cs-CZ"/>
        </w:rPr>
      </w:pPr>
      <w:r w:rsidRPr="00EF6A97">
        <w:rPr>
          <w:lang w:eastAsia="cs-CZ"/>
        </w:rPr>
        <w:t>Objednatel odevzdá staveniště formou oboustranně podepsaného protokolu</w:t>
      </w:r>
      <w:r w:rsidR="00E147A2" w:rsidRPr="00E147A2">
        <w:rPr>
          <w:color w:val="00B050"/>
          <w:lang w:eastAsia="cs-CZ"/>
        </w:rPr>
        <w:t xml:space="preserve"> </w:t>
      </w:r>
      <w:r w:rsidR="00E147A2" w:rsidRPr="00655CDB">
        <w:rPr>
          <w:lang w:eastAsia="cs-CZ"/>
        </w:rPr>
        <w:t>do 5 dní od podpisu této smlouvy.</w:t>
      </w:r>
      <w:r w:rsidRPr="00655CDB">
        <w:rPr>
          <w:lang w:eastAsia="cs-CZ"/>
        </w:rPr>
        <w:t xml:space="preserve"> </w:t>
      </w:r>
      <w:r w:rsidRPr="00EF6A97">
        <w:rPr>
          <w:lang w:eastAsia="cs-CZ"/>
        </w:rPr>
        <w:t>Vytýčení obvodu staveniště v souladu s projektovou dokumentací, průběhu sítí apod. zajistí zhotovitel jako součást díla.</w:t>
      </w:r>
    </w:p>
    <w:p w14:paraId="31227A5E" w14:textId="77777777" w:rsidR="00E53378" w:rsidRDefault="00E53378" w:rsidP="00B34E75">
      <w:pPr>
        <w:pStyle w:val="Styl11"/>
        <w:rPr>
          <w:lang w:eastAsia="cs-CZ"/>
        </w:rPr>
      </w:pPr>
      <w:r>
        <w:rPr>
          <w:lang w:eastAsia="cs-CZ"/>
        </w:rPr>
        <w:t>Zhotovitel se zavazuje</w:t>
      </w:r>
      <w:r w:rsidRPr="00EF6A97">
        <w:rPr>
          <w:lang w:eastAsia="cs-CZ"/>
        </w:rPr>
        <w:t xml:space="preserve"> udržovat na převzatém staveništi na svůj náklad pořádek</w:t>
      </w:r>
      <w:r>
        <w:rPr>
          <w:lang w:eastAsia="cs-CZ"/>
        </w:rPr>
        <w:t xml:space="preserve"> a </w:t>
      </w:r>
      <w:r w:rsidRPr="00EF6A97">
        <w:rPr>
          <w:lang w:eastAsia="cs-CZ"/>
        </w:rPr>
        <w:t xml:space="preserve">čistotu, </w:t>
      </w:r>
      <w:r>
        <w:rPr>
          <w:lang w:eastAsia="cs-CZ"/>
        </w:rPr>
        <w:t xml:space="preserve">zajišťovat denní úklid, </w:t>
      </w:r>
      <w:r w:rsidRPr="00EF6A97">
        <w:rPr>
          <w:lang w:eastAsia="cs-CZ"/>
        </w:rPr>
        <w:t>odstraňovat vzniklé odpady,</w:t>
      </w:r>
      <w:r>
        <w:rPr>
          <w:lang w:eastAsia="cs-CZ"/>
        </w:rPr>
        <w:t xml:space="preserve"> a </w:t>
      </w:r>
      <w:r w:rsidRPr="00EF6A97">
        <w:rPr>
          <w:lang w:eastAsia="cs-CZ"/>
        </w:rPr>
        <w:t xml:space="preserve">to v souladu s příslušnými předpisy. </w:t>
      </w:r>
    </w:p>
    <w:p w14:paraId="12BD315B" w14:textId="77777777" w:rsidR="00E53378" w:rsidRPr="00EF6A97" w:rsidRDefault="00E53378" w:rsidP="00B34E75">
      <w:pPr>
        <w:pStyle w:val="Styl11"/>
        <w:rPr>
          <w:lang w:eastAsia="cs-CZ"/>
        </w:rPr>
      </w:pPr>
      <w:r w:rsidRPr="00EF6A97">
        <w:t>Zhotovitel</w:t>
      </w:r>
      <w:r w:rsidRPr="00EF6A97">
        <w:rPr>
          <w:lang w:eastAsia="cs-CZ"/>
        </w:rPr>
        <w:t xml:space="preserve"> je povinen dodržovat veškeré platné technické</w:t>
      </w:r>
      <w:r>
        <w:rPr>
          <w:lang w:eastAsia="cs-CZ"/>
        </w:rPr>
        <w:t xml:space="preserve"> a </w:t>
      </w:r>
      <w:r w:rsidRPr="00EF6A97">
        <w:rPr>
          <w:lang w:eastAsia="cs-CZ"/>
        </w:rPr>
        <w:t>právní předpisy, týkající se zajištění bezpečnosti</w:t>
      </w:r>
      <w:r>
        <w:rPr>
          <w:lang w:eastAsia="cs-CZ"/>
        </w:rPr>
        <w:t xml:space="preserve"> a </w:t>
      </w:r>
      <w:r w:rsidRPr="00EF6A97">
        <w:rPr>
          <w:lang w:eastAsia="cs-CZ"/>
        </w:rPr>
        <w:t>ochrany zdraví při práci</w:t>
      </w:r>
      <w:r>
        <w:rPr>
          <w:lang w:eastAsia="cs-CZ"/>
        </w:rPr>
        <w:t xml:space="preserve"> a </w:t>
      </w:r>
      <w:r w:rsidRPr="00EF6A97">
        <w:rPr>
          <w:lang w:eastAsia="cs-CZ"/>
        </w:rPr>
        <w:t xml:space="preserve">bezpečnosti technických zařízení, požární ochrany apod. </w:t>
      </w:r>
    </w:p>
    <w:p w14:paraId="7F1B354A" w14:textId="77777777" w:rsidR="00E53378" w:rsidRPr="00EF6A97" w:rsidRDefault="00E53378" w:rsidP="00B34E75">
      <w:pPr>
        <w:pStyle w:val="Styl11"/>
        <w:rPr>
          <w:lang w:eastAsia="cs-CZ"/>
        </w:rPr>
      </w:pPr>
      <w:r w:rsidRPr="00EF6A97">
        <w:rPr>
          <w:lang w:eastAsia="cs-CZ"/>
        </w:rPr>
        <w:t xml:space="preserve">Zhotovitel se zavazuje vysílat k provádění prací pracovníky </w:t>
      </w:r>
      <w:r>
        <w:rPr>
          <w:lang w:eastAsia="cs-CZ"/>
        </w:rPr>
        <w:t>odborně a zdravotně způsobilé a </w:t>
      </w:r>
      <w:r w:rsidRPr="00EF6A97">
        <w:rPr>
          <w:lang w:eastAsia="cs-CZ"/>
        </w:rPr>
        <w:t>řádně proškolené v předpisech bezpečnosti</w:t>
      </w:r>
      <w:r>
        <w:rPr>
          <w:lang w:eastAsia="cs-CZ"/>
        </w:rPr>
        <w:t xml:space="preserve"> a </w:t>
      </w:r>
      <w:r w:rsidRPr="00EF6A97">
        <w:rPr>
          <w:lang w:eastAsia="cs-CZ"/>
        </w:rPr>
        <w:t>ochrany zdraví při práci.</w:t>
      </w:r>
    </w:p>
    <w:p w14:paraId="51D851CA" w14:textId="77777777" w:rsidR="00E53378" w:rsidRPr="00EF6A97" w:rsidRDefault="00E53378" w:rsidP="00B34E75">
      <w:pPr>
        <w:pStyle w:val="Styl11"/>
        <w:rPr>
          <w:lang w:eastAsia="cs-CZ"/>
        </w:rPr>
      </w:pPr>
      <w:r w:rsidRPr="00EF6A97">
        <w:rPr>
          <w:lang w:eastAsia="cs-CZ"/>
        </w:rPr>
        <w:t>Zhotovitel se zavazuje zajistit vlastní dozor nad bezpečností práce</w:t>
      </w:r>
      <w:r>
        <w:rPr>
          <w:lang w:eastAsia="cs-CZ"/>
        </w:rPr>
        <w:t xml:space="preserve"> a </w:t>
      </w:r>
      <w:r w:rsidRPr="00EF6A97">
        <w:rPr>
          <w:lang w:eastAsia="cs-CZ"/>
        </w:rPr>
        <w:t>soustavnou kontrolu na pracovišti.</w:t>
      </w:r>
    </w:p>
    <w:p w14:paraId="72C6A099" w14:textId="77777777" w:rsidR="00E53378" w:rsidRPr="00EF6A97" w:rsidRDefault="00E53378" w:rsidP="00B34E75">
      <w:pPr>
        <w:pStyle w:val="Styl11"/>
        <w:rPr>
          <w:lang w:eastAsia="cs-CZ"/>
        </w:rPr>
      </w:pPr>
      <w:r w:rsidRPr="00EF6A97">
        <w:rPr>
          <w:lang w:eastAsia="cs-CZ"/>
        </w:rPr>
        <w:t xml:space="preserve">Zhotovitel nebude bez písemného souhlasu používat zařízení </w:t>
      </w:r>
      <w:r w:rsidRPr="00EF6A97">
        <w:t>objednatele</w:t>
      </w:r>
      <w:r>
        <w:rPr>
          <w:lang w:eastAsia="cs-CZ"/>
        </w:rPr>
        <w:t xml:space="preserve"> a </w:t>
      </w:r>
      <w:r w:rsidRPr="00EF6A97">
        <w:rPr>
          <w:lang w:eastAsia="cs-CZ"/>
        </w:rPr>
        <w:t>naopak.</w:t>
      </w:r>
    </w:p>
    <w:p w14:paraId="490C1534" w14:textId="77777777" w:rsidR="00E53378" w:rsidRPr="00EF6A97" w:rsidRDefault="00E53378" w:rsidP="00B34E75">
      <w:pPr>
        <w:pStyle w:val="Styl11"/>
        <w:rPr>
          <w:lang w:eastAsia="cs-CZ"/>
        </w:rPr>
      </w:pPr>
      <w:r w:rsidRPr="00EF6A97">
        <w:rPr>
          <w:lang w:eastAsia="cs-CZ"/>
        </w:rPr>
        <w:t xml:space="preserve">V případě pracovního úrazu zaměstnance zhotovitele či </w:t>
      </w:r>
      <w:r>
        <w:rPr>
          <w:lang w:eastAsia="cs-CZ"/>
        </w:rPr>
        <w:t>subdodavatel</w:t>
      </w:r>
      <w:r w:rsidRPr="00EF6A97">
        <w:rPr>
          <w:lang w:eastAsia="cs-CZ"/>
        </w:rPr>
        <w:t>e vyšetří</w:t>
      </w:r>
      <w:r>
        <w:rPr>
          <w:lang w:eastAsia="cs-CZ"/>
        </w:rPr>
        <w:t xml:space="preserve"> a </w:t>
      </w:r>
      <w:r w:rsidRPr="00EF6A97">
        <w:rPr>
          <w:lang w:eastAsia="cs-CZ"/>
        </w:rPr>
        <w:t>sepíše záznam o pracovním úrazu příslušný zaměstnanec zhotovitele</w:t>
      </w:r>
      <w:r>
        <w:rPr>
          <w:lang w:eastAsia="cs-CZ"/>
        </w:rPr>
        <w:t xml:space="preserve"> a </w:t>
      </w:r>
      <w:r w:rsidRPr="00EF6A97">
        <w:rPr>
          <w:lang w:eastAsia="cs-CZ"/>
        </w:rPr>
        <w:t>seznámí bezpečnostního technika objednatele s výsledky šetření.</w:t>
      </w:r>
    </w:p>
    <w:p w14:paraId="6F963D09" w14:textId="77777777" w:rsidR="00E53378" w:rsidRPr="00EF6A97" w:rsidRDefault="00E53378" w:rsidP="00B34E75">
      <w:pPr>
        <w:pStyle w:val="Styl11"/>
        <w:rPr>
          <w:lang w:eastAsia="cs-CZ"/>
        </w:rPr>
      </w:pPr>
      <w:r w:rsidRPr="00EF6A97">
        <w:rPr>
          <w:lang w:eastAsia="cs-CZ"/>
        </w:rPr>
        <w:t>Porušování předpisů bezpečnosti práce</w:t>
      </w:r>
      <w:r>
        <w:rPr>
          <w:lang w:eastAsia="cs-CZ"/>
        </w:rPr>
        <w:t xml:space="preserve"> a </w:t>
      </w:r>
      <w:r w:rsidRPr="00EF6A97">
        <w:rPr>
          <w:lang w:eastAsia="cs-CZ"/>
        </w:rPr>
        <w:t>technických zařízení</w:t>
      </w:r>
      <w:r>
        <w:rPr>
          <w:lang w:eastAsia="cs-CZ"/>
        </w:rPr>
        <w:t xml:space="preserve"> a </w:t>
      </w:r>
      <w:r w:rsidRPr="00EF6A97">
        <w:rPr>
          <w:lang w:eastAsia="cs-CZ"/>
        </w:rPr>
        <w:t>bezpečnosti provozu se považuje za neplnění povinností zhotovitele podle smlouvy o dílo</w:t>
      </w:r>
      <w:r>
        <w:rPr>
          <w:lang w:eastAsia="cs-CZ"/>
        </w:rPr>
        <w:t xml:space="preserve"> a její hrubé porušení</w:t>
      </w:r>
      <w:r w:rsidRPr="00EF6A97">
        <w:rPr>
          <w:lang w:eastAsia="cs-CZ"/>
        </w:rPr>
        <w:t>.</w:t>
      </w:r>
    </w:p>
    <w:p w14:paraId="71B0779B" w14:textId="77777777" w:rsidR="00E53378" w:rsidRPr="00EF6A97" w:rsidRDefault="00E53378" w:rsidP="00B34E75">
      <w:pPr>
        <w:pStyle w:val="Styl11"/>
        <w:rPr>
          <w:lang w:eastAsia="cs-CZ"/>
        </w:rPr>
      </w:pPr>
      <w:r w:rsidRPr="00EF6A97">
        <w:rPr>
          <w:lang w:eastAsia="cs-CZ"/>
        </w:rPr>
        <w:t>Zhotovitel se zavazuje vyklidit</w:t>
      </w:r>
      <w:r>
        <w:rPr>
          <w:lang w:eastAsia="cs-CZ"/>
        </w:rPr>
        <w:t xml:space="preserve"> a </w:t>
      </w:r>
      <w:r w:rsidRPr="00EF6A97">
        <w:rPr>
          <w:lang w:eastAsia="cs-CZ"/>
        </w:rPr>
        <w:t xml:space="preserve">vyčistit staveniště do 5 </w:t>
      </w:r>
      <w:r w:rsidRPr="005B682C">
        <w:rPr>
          <w:lang w:eastAsia="cs-CZ"/>
        </w:rPr>
        <w:t>kalendářních dnů od protokolárního předání a převzetí díla, případně jednotlivé části staveniště, pokud bude použit postup dle čl. </w:t>
      </w:r>
      <w:r w:rsidR="002712D4">
        <w:rPr>
          <w:highlight w:val="yellow"/>
          <w:lang w:eastAsia="cs-CZ"/>
        </w:rPr>
        <w:fldChar w:fldCharType="begin"/>
      </w:r>
      <w:r w:rsidR="00CD137B">
        <w:rPr>
          <w:lang w:eastAsia="cs-CZ"/>
        </w:rPr>
        <w:instrText xml:space="preserve"> REF _Ref370731836 \r \h </w:instrText>
      </w:r>
      <w:r w:rsidR="002712D4">
        <w:rPr>
          <w:highlight w:val="yellow"/>
          <w:lang w:eastAsia="cs-CZ"/>
        </w:rPr>
      </w:r>
      <w:r w:rsidR="002712D4">
        <w:rPr>
          <w:highlight w:val="yellow"/>
          <w:lang w:eastAsia="cs-CZ"/>
        </w:rPr>
        <w:fldChar w:fldCharType="separate"/>
      </w:r>
      <w:r w:rsidR="00250904">
        <w:rPr>
          <w:lang w:eastAsia="cs-CZ"/>
        </w:rPr>
        <w:t>8.3</w:t>
      </w:r>
      <w:r w:rsidR="002712D4">
        <w:rPr>
          <w:highlight w:val="yellow"/>
          <w:lang w:eastAsia="cs-CZ"/>
        </w:rPr>
        <w:fldChar w:fldCharType="end"/>
      </w:r>
      <w:r w:rsidRPr="005B682C">
        <w:rPr>
          <w:lang w:eastAsia="cs-CZ"/>
        </w:rPr>
        <w:t xml:space="preserve"> této smlouvy. Při nedodržení tohoto termínu se zhotovitel zavazuje uhradit objednateli veškeré</w:t>
      </w:r>
      <w:r w:rsidRPr="00EF6A97">
        <w:rPr>
          <w:lang w:eastAsia="cs-CZ"/>
        </w:rPr>
        <w:t xml:space="preserve"> </w:t>
      </w:r>
      <w:r w:rsidRPr="00EF6A97">
        <w:rPr>
          <w:lang w:eastAsia="cs-CZ"/>
        </w:rPr>
        <w:lastRenderedPageBreak/>
        <w:t>náklady</w:t>
      </w:r>
      <w:r>
        <w:rPr>
          <w:lang w:eastAsia="cs-CZ"/>
        </w:rPr>
        <w:t xml:space="preserve"> a </w:t>
      </w:r>
      <w:r w:rsidRPr="00EF6A97">
        <w:rPr>
          <w:lang w:eastAsia="cs-CZ"/>
        </w:rPr>
        <w:t>škody, které mu tím vznikly.</w:t>
      </w:r>
      <w:r>
        <w:rPr>
          <w:lang w:eastAsia="cs-CZ"/>
        </w:rPr>
        <w:t xml:space="preserve"> O předání staveniště objednateli bude sepsán písemný protokol.</w:t>
      </w:r>
    </w:p>
    <w:p w14:paraId="19E96089" w14:textId="4790969D" w:rsidR="00E53378" w:rsidRPr="00EF6A97" w:rsidRDefault="00E53378" w:rsidP="00B34E75">
      <w:pPr>
        <w:pStyle w:val="Styl11"/>
        <w:rPr>
          <w:lang w:eastAsia="cs-CZ"/>
        </w:rPr>
      </w:pPr>
      <w:r w:rsidRPr="00EF6A97">
        <w:rPr>
          <w:lang w:eastAsia="cs-CZ"/>
        </w:rPr>
        <w:t>Zhotovitel se zavazuje informovat objednatele s dostatečným předstihem o pohybu jiných osob než zaměstnanců objednatele na staveništi</w:t>
      </w:r>
      <w:r>
        <w:rPr>
          <w:lang w:eastAsia="cs-CZ"/>
        </w:rPr>
        <w:t xml:space="preserve"> a </w:t>
      </w:r>
      <w:r w:rsidRPr="00EF6A97">
        <w:rPr>
          <w:lang w:eastAsia="cs-CZ"/>
        </w:rPr>
        <w:t>objednatel je oprávněn tento pohyb omezit nebo vyloučit. Toto ustanovení se vztahuje na všechny pracov</w:t>
      </w:r>
      <w:r>
        <w:rPr>
          <w:lang w:eastAsia="cs-CZ"/>
        </w:rPr>
        <w:t xml:space="preserve">níky případných </w:t>
      </w:r>
      <w:r w:rsidR="00A86C95">
        <w:rPr>
          <w:lang w:eastAsia="cs-CZ"/>
        </w:rPr>
        <w:t xml:space="preserve">poddodavatelů </w:t>
      </w:r>
      <w:r>
        <w:rPr>
          <w:lang w:eastAsia="cs-CZ"/>
        </w:rPr>
        <w:t>a </w:t>
      </w:r>
      <w:r w:rsidRPr="00EF6A97">
        <w:rPr>
          <w:lang w:eastAsia="cs-CZ"/>
        </w:rPr>
        <w:t>jejich zaměstnanců</w:t>
      </w:r>
      <w:r>
        <w:rPr>
          <w:lang w:eastAsia="cs-CZ"/>
        </w:rPr>
        <w:t xml:space="preserve"> a </w:t>
      </w:r>
      <w:r w:rsidRPr="00EF6A97">
        <w:rPr>
          <w:lang w:eastAsia="cs-CZ"/>
        </w:rPr>
        <w:t>na všechny ostatní fyzické osoby, jejichž pohyb na staveništi zhotovitel vyžaduje.</w:t>
      </w:r>
    </w:p>
    <w:p w14:paraId="2929188D" w14:textId="77777777" w:rsidR="00E53378" w:rsidRDefault="00E53378" w:rsidP="00B34E75">
      <w:pPr>
        <w:pStyle w:val="Styl11"/>
        <w:rPr>
          <w:lang w:eastAsia="cs-CZ"/>
        </w:rPr>
      </w:pPr>
      <w:r w:rsidRPr="00EF6A97">
        <w:rPr>
          <w:lang w:eastAsia="cs-CZ"/>
        </w:rPr>
        <w:t>Vytýčení všech inženýrských sítí</w:t>
      </w:r>
      <w:r>
        <w:rPr>
          <w:lang w:eastAsia="cs-CZ"/>
        </w:rPr>
        <w:t xml:space="preserve"> a vybudování </w:t>
      </w:r>
      <w:r w:rsidRPr="00EF6A97">
        <w:rPr>
          <w:lang w:eastAsia="cs-CZ"/>
        </w:rPr>
        <w:t>zařízení na staveništi zajišťuje zhotovitel, který také odpovídá za škody způsobené porušením podzemních či nadzemních sítí</w:t>
      </w:r>
      <w:r>
        <w:rPr>
          <w:lang w:eastAsia="cs-CZ"/>
        </w:rPr>
        <w:t xml:space="preserve"> a </w:t>
      </w:r>
      <w:r w:rsidRPr="00EF6A97">
        <w:rPr>
          <w:lang w:eastAsia="cs-CZ"/>
        </w:rPr>
        <w:t>zařízení jakéhokoliv druhu. Zhotovitel vyklidí staveniště do 5 dnů po předání</w:t>
      </w:r>
      <w:r>
        <w:rPr>
          <w:lang w:eastAsia="cs-CZ"/>
        </w:rPr>
        <w:t xml:space="preserve"> a </w:t>
      </w:r>
      <w:r w:rsidRPr="00EF6A97">
        <w:rPr>
          <w:lang w:eastAsia="cs-CZ"/>
        </w:rPr>
        <w:t>převzetí celého díla objednatelem. Za vyklizené se považuje staveniště zbavené všech odpadů</w:t>
      </w:r>
      <w:r>
        <w:rPr>
          <w:lang w:eastAsia="cs-CZ"/>
        </w:rPr>
        <w:t xml:space="preserve"> a </w:t>
      </w:r>
      <w:r w:rsidRPr="00EF6A97">
        <w:rPr>
          <w:lang w:eastAsia="cs-CZ"/>
        </w:rPr>
        <w:t>nečistot</w:t>
      </w:r>
      <w:r>
        <w:rPr>
          <w:lang w:eastAsia="cs-CZ"/>
        </w:rPr>
        <w:t xml:space="preserve"> a uvedené do stavu předpokládaného</w:t>
      </w:r>
      <w:r w:rsidRPr="00EF6A97">
        <w:rPr>
          <w:lang w:eastAsia="cs-CZ"/>
        </w:rPr>
        <w:t xml:space="preserve"> projektovou dokumentací</w:t>
      </w:r>
      <w:r>
        <w:rPr>
          <w:lang w:eastAsia="cs-CZ"/>
        </w:rPr>
        <w:t xml:space="preserve"> a </w:t>
      </w:r>
      <w:r w:rsidRPr="00EF6A97">
        <w:rPr>
          <w:lang w:eastAsia="cs-CZ"/>
        </w:rPr>
        <w:t>dohodou stran, jinak do stavu původního.</w:t>
      </w:r>
    </w:p>
    <w:p w14:paraId="289F9637" w14:textId="77777777" w:rsidR="00E53378" w:rsidRPr="00EF6A97" w:rsidRDefault="00E53378" w:rsidP="00B34E75">
      <w:pPr>
        <w:pStyle w:val="Styl11"/>
        <w:rPr>
          <w:lang w:eastAsia="cs-CZ"/>
        </w:rPr>
      </w:pPr>
      <w:r>
        <w:rPr>
          <w:lang w:eastAsia="cs-CZ"/>
        </w:rPr>
        <w:t>Zhotovitel je povinen pro své pracovníky a na své náklady zabezpečit na staveništi chemické WC.</w:t>
      </w:r>
    </w:p>
    <w:p w14:paraId="0D529047" w14:textId="77777777" w:rsidR="00E53378" w:rsidRPr="00B34E75" w:rsidRDefault="00E53378" w:rsidP="00B34E75">
      <w:pPr>
        <w:pStyle w:val="Nadpis1"/>
      </w:pPr>
      <w:r w:rsidRPr="00B34E75">
        <w:t>Provádění díla</w:t>
      </w:r>
    </w:p>
    <w:p w14:paraId="70CBF90C" w14:textId="3210DBB8" w:rsidR="005577C9" w:rsidRDefault="00333CC6" w:rsidP="005F43CB">
      <w:pPr>
        <w:pStyle w:val="Styl11"/>
      </w:pPr>
      <w:r>
        <w:t>Stavbyvedoucím</w:t>
      </w:r>
      <w:r w:rsidR="00AB61FA">
        <w:t xml:space="preserve"> </w:t>
      </w:r>
      <w:r w:rsidR="00AB61FA" w:rsidRPr="005577C9">
        <w:t>zhotovitele je</w:t>
      </w:r>
      <w:r w:rsidR="005577C9" w:rsidRPr="005577C9">
        <w:t xml:space="preserve">: </w:t>
      </w:r>
      <w:r w:rsidR="005577C9" w:rsidRPr="005577C9">
        <w:t>[</w:t>
      </w:r>
      <w:r w:rsidR="005577C9" w:rsidRPr="005577C9">
        <w:t xml:space="preserve">budiž doplněno </w:t>
      </w:r>
      <w:r w:rsidR="005577C9" w:rsidRPr="005577C9">
        <w:t>dle nabídky],</w:t>
      </w:r>
    </w:p>
    <w:p w14:paraId="0944132C" w14:textId="77777777" w:rsidR="005577C9" w:rsidRDefault="005577C9" w:rsidP="005577C9">
      <w:pPr>
        <w:pStyle w:val="Styl11"/>
        <w:numPr>
          <w:ilvl w:val="0"/>
          <w:numId w:val="0"/>
        </w:numPr>
        <w:ind w:firstLine="709"/>
      </w:pPr>
      <w:r>
        <w:rPr>
          <w:u w:val="single" w:color="000000"/>
        </w:rPr>
        <w:t>hlavní stavbyvedoucí</w:t>
      </w:r>
      <w:r>
        <w:rPr>
          <w:u w:val="single" w:color="000000"/>
        </w:rPr>
        <w:t xml:space="preserve">: </w:t>
      </w:r>
      <w:r w:rsidRPr="00F44472">
        <w:rPr>
          <w:highlight w:val="yellow"/>
        </w:rPr>
        <w:t>[k doplnění dle nabídky]</w:t>
      </w:r>
      <w:r>
        <w:t>,</w:t>
      </w:r>
      <w:r w:rsidRPr="005577C9">
        <w:t xml:space="preserve"> </w:t>
      </w:r>
    </w:p>
    <w:p w14:paraId="0E2535E4" w14:textId="7E0AD11D" w:rsidR="005577C9" w:rsidRDefault="005577C9" w:rsidP="005577C9">
      <w:pPr>
        <w:pStyle w:val="Styl11"/>
        <w:numPr>
          <w:ilvl w:val="0"/>
          <w:numId w:val="0"/>
        </w:numPr>
        <w:ind w:firstLine="709"/>
        <w:rPr>
          <w:highlight w:val="yellow"/>
        </w:rPr>
      </w:pPr>
      <w:r>
        <w:t>tel.</w:t>
      </w:r>
      <w:r>
        <w:t>:</w:t>
      </w:r>
      <w:r>
        <w:t xml:space="preserve"> </w:t>
      </w:r>
      <w:r w:rsidRPr="00F44472">
        <w:rPr>
          <w:highlight w:val="yellow"/>
        </w:rPr>
        <w:t>[k doplnění]</w:t>
      </w:r>
      <w:r>
        <w:t xml:space="preserve">, </w:t>
      </w:r>
      <w:r>
        <w:t>mobil</w:t>
      </w:r>
      <w:r>
        <w:t xml:space="preserve">: </w:t>
      </w:r>
      <w:r w:rsidRPr="00F44472">
        <w:rPr>
          <w:highlight w:val="yellow"/>
        </w:rPr>
        <w:t>[k doplnění</w:t>
      </w:r>
      <w:proofErr w:type="gramStart"/>
      <w:r w:rsidRPr="00F44472">
        <w:rPr>
          <w:highlight w:val="yellow"/>
        </w:rPr>
        <w:t>]</w:t>
      </w:r>
      <w:r>
        <w:t>,</w:t>
      </w:r>
      <w:r>
        <w:t xml:space="preserve"> </w:t>
      </w:r>
      <w:r>
        <w:t xml:space="preserve"> e-mail</w:t>
      </w:r>
      <w:proofErr w:type="gramEnd"/>
      <w:r>
        <w:t>:</w:t>
      </w:r>
      <w:r>
        <w:t xml:space="preserve"> </w:t>
      </w:r>
      <w:r w:rsidRPr="00F44472">
        <w:rPr>
          <w:highlight w:val="yellow"/>
        </w:rPr>
        <w:t>[k doplnění]</w:t>
      </w:r>
    </w:p>
    <w:p w14:paraId="00054D89" w14:textId="45B102AA" w:rsidR="005577C9" w:rsidRPr="005577C9" w:rsidRDefault="005577C9" w:rsidP="005577C9">
      <w:pPr>
        <w:pStyle w:val="Styl11"/>
        <w:numPr>
          <w:ilvl w:val="0"/>
          <w:numId w:val="0"/>
        </w:numPr>
        <w:ind w:firstLine="709"/>
      </w:pPr>
      <w:r w:rsidRPr="005577C9">
        <w:t>doručovací adresa:</w:t>
      </w:r>
      <w:r>
        <w:t xml:space="preserve"> </w:t>
      </w:r>
      <w:r w:rsidRPr="00F44472">
        <w:rPr>
          <w:highlight w:val="yellow"/>
        </w:rPr>
        <w:t>[k doplnění]</w:t>
      </w:r>
    </w:p>
    <w:p w14:paraId="40E76929" w14:textId="0622A35A" w:rsidR="005577C9" w:rsidRDefault="005577C9" w:rsidP="005577C9">
      <w:pPr>
        <w:pStyle w:val="Styl11"/>
        <w:numPr>
          <w:ilvl w:val="0"/>
          <w:numId w:val="0"/>
        </w:numPr>
        <w:ind w:firstLine="709"/>
      </w:pPr>
      <w:r>
        <w:rPr>
          <w:u w:val="single" w:color="000000"/>
        </w:rPr>
        <w:t>stavbyvedoucí</w:t>
      </w:r>
      <w:r>
        <w:rPr>
          <w:u w:val="single" w:color="000000"/>
        </w:rPr>
        <w:t xml:space="preserve">: </w:t>
      </w:r>
      <w:r w:rsidRPr="00F44472">
        <w:rPr>
          <w:highlight w:val="yellow"/>
        </w:rPr>
        <w:t>[k doplnění dle nabídky]</w:t>
      </w:r>
      <w:r>
        <w:t>,</w:t>
      </w:r>
    </w:p>
    <w:p w14:paraId="559387ED" w14:textId="2B10B3EB" w:rsidR="005577C9" w:rsidRDefault="005577C9" w:rsidP="005577C9">
      <w:pPr>
        <w:pStyle w:val="Styl11"/>
        <w:numPr>
          <w:ilvl w:val="0"/>
          <w:numId w:val="0"/>
        </w:numPr>
        <w:ind w:firstLine="709"/>
      </w:pPr>
      <w:r>
        <w:t xml:space="preserve">tel.: </w:t>
      </w:r>
      <w:r w:rsidRPr="00F44472">
        <w:rPr>
          <w:highlight w:val="yellow"/>
        </w:rPr>
        <w:t>[k doplnění]</w:t>
      </w:r>
      <w:r>
        <w:t xml:space="preserve">, mobil: </w:t>
      </w:r>
      <w:r w:rsidRPr="00F44472">
        <w:rPr>
          <w:highlight w:val="yellow"/>
        </w:rPr>
        <w:t>[k doplnění</w:t>
      </w:r>
      <w:proofErr w:type="gramStart"/>
      <w:r w:rsidRPr="00F44472">
        <w:rPr>
          <w:highlight w:val="yellow"/>
        </w:rPr>
        <w:t>]</w:t>
      </w:r>
      <w:r>
        <w:t>,  e-mail</w:t>
      </w:r>
      <w:proofErr w:type="gramEnd"/>
      <w:r>
        <w:t xml:space="preserve">: </w:t>
      </w:r>
      <w:r w:rsidRPr="00F44472">
        <w:rPr>
          <w:highlight w:val="yellow"/>
        </w:rPr>
        <w:t>[k doplnění]</w:t>
      </w:r>
    </w:p>
    <w:p w14:paraId="2EB57755" w14:textId="4CD0D543" w:rsidR="005577C9" w:rsidRDefault="005577C9" w:rsidP="005577C9">
      <w:pPr>
        <w:pStyle w:val="Styl11"/>
        <w:numPr>
          <w:ilvl w:val="0"/>
          <w:numId w:val="0"/>
        </w:numPr>
        <w:ind w:firstLine="709"/>
        <w:rPr>
          <w:u w:val="single" w:color="000000"/>
        </w:rPr>
      </w:pPr>
      <w:r w:rsidRPr="005577C9">
        <w:t>doručovací adresa:</w:t>
      </w:r>
      <w:r>
        <w:t xml:space="preserve"> </w:t>
      </w:r>
      <w:r w:rsidRPr="00F44472">
        <w:rPr>
          <w:highlight w:val="yellow"/>
        </w:rPr>
        <w:t>[k doplnění]</w:t>
      </w:r>
      <w:r>
        <w:rPr>
          <w:highlight w:val="yellow"/>
        </w:rPr>
        <w:t>.</w:t>
      </w:r>
    </w:p>
    <w:p w14:paraId="3375B488" w14:textId="05B92597" w:rsidR="00F44472" w:rsidRDefault="00333CC6" w:rsidP="005577C9">
      <w:pPr>
        <w:pStyle w:val="Styl11"/>
        <w:numPr>
          <w:ilvl w:val="0"/>
          <w:numId w:val="0"/>
        </w:numPr>
        <w:ind w:left="709"/>
      </w:pPr>
      <w:r>
        <w:t>Stavbyvedouc</w:t>
      </w:r>
      <w:r w:rsidR="00510592">
        <w:t>í</w:t>
      </w:r>
      <w:r w:rsidR="005F43CB">
        <w:t xml:space="preserve"> </w:t>
      </w:r>
      <w:r w:rsidR="00F44472">
        <w:t>se bud</w:t>
      </w:r>
      <w:r w:rsidR="005577C9">
        <w:t>ou</w:t>
      </w:r>
      <w:r w:rsidR="00F44472">
        <w:t xml:space="preserve"> </w:t>
      </w:r>
      <w:r w:rsidR="00AB61FA">
        <w:t>na plnění díla osobně podílet a</w:t>
      </w:r>
      <w:r w:rsidR="005F43CB">
        <w:t> </w:t>
      </w:r>
      <w:r w:rsidR="00AB61FA">
        <w:t xml:space="preserve">mezi </w:t>
      </w:r>
      <w:r w:rsidR="005577C9">
        <w:t>jejich</w:t>
      </w:r>
      <w:r w:rsidR="00AB61FA">
        <w:t xml:space="preserve"> hlavní úkoly patří koordinace postupu prací na </w:t>
      </w:r>
      <w:r w:rsidR="00F44472">
        <w:t>staveništi</w:t>
      </w:r>
      <w:r w:rsidR="00AB61FA">
        <w:t>,</w:t>
      </w:r>
      <w:r w:rsidR="00D24BA2">
        <w:t xml:space="preserve"> </w:t>
      </w:r>
      <w:r w:rsidR="00AB61FA">
        <w:t>komunikace s</w:t>
      </w:r>
      <w:r w:rsidR="00F44472">
        <w:t xml:space="preserve"> pověřeným pracovníkem </w:t>
      </w:r>
      <w:r w:rsidR="00D24BA2">
        <w:t>objednatele a </w:t>
      </w:r>
      <w:r w:rsidR="00AB61FA">
        <w:t>s</w:t>
      </w:r>
      <w:r w:rsidR="00F44472">
        <w:t> technickým nebo</w:t>
      </w:r>
      <w:r w:rsidR="00C73721">
        <w:t xml:space="preserve"> </w:t>
      </w:r>
      <w:r w:rsidR="00B14A83">
        <w:t xml:space="preserve">autorským dozorem </w:t>
      </w:r>
      <w:r w:rsidR="00CB3D12">
        <w:t xml:space="preserve">objednatele, </w:t>
      </w:r>
      <w:r w:rsidR="00F44472">
        <w:t xml:space="preserve">účast na předání staveniště, </w:t>
      </w:r>
      <w:r w:rsidR="00CB3D12">
        <w:t>účast na kontrolních dnech</w:t>
      </w:r>
      <w:r w:rsidR="00F44472">
        <w:t>, účast na přejímce díla</w:t>
      </w:r>
      <w:r w:rsidR="00D24BA2">
        <w:t xml:space="preserve"> a další související činnosti</w:t>
      </w:r>
      <w:r w:rsidR="00AB61FA">
        <w:t>.</w:t>
      </w:r>
      <w:r w:rsidR="00CB3D12">
        <w:t xml:space="preserve"> Zhotovitel může v odůvodněných případech</w:t>
      </w:r>
      <w:r w:rsidR="00CD137B">
        <w:t xml:space="preserve"> (např. onemocnění, čerpání dovolené)</w:t>
      </w:r>
      <w:r w:rsidR="00CB3D12">
        <w:t xml:space="preserve"> po domluvě s objednatelem </w:t>
      </w:r>
      <w:r w:rsidR="00980B1E">
        <w:t>s</w:t>
      </w:r>
      <w:r w:rsidR="00980B1E">
        <w:t>tavbyvedoucí</w:t>
      </w:r>
      <w:r w:rsidR="00980B1E">
        <w:t>ho</w:t>
      </w:r>
      <w:r w:rsidR="00CB3D12">
        <w:t xml:space="preserve"> dočasně</w:t>
      </w:r>
      <w:r w:rsidR="00980B1E">
        <w:t xml:space="preserve"> (na dobu určitou)</w:t>
      </w:r>
      <w:r w:rsidR="00CB3D12">
        <w:t xml:space="preserve"> nahradit jinou </w:t>
      </w:r>
      <w:proofErr w:type="gramStart"/>
      <w:r w:rsidR="00CB3D12">
        <w:t>osobou</w:t>
      </w:r>
      <w:r w:rsidR="00B14A83">
        <w:t xml:space="preserve"> - zástupcem</w:t>
      </w:r>
      <w:proofErr w:type="gramEnd"/>
      <w:r w:rsidR="00CB3D12">
        <w:t xml:space="preserve">. </w:t>
      </w:r>
      <w:r w:rsidR="00980B1E">
        <w:t>Nikoliv na celou či převažující dobu stavby.</w:t>
      </w:r>
    </w:p>
    <w:p w14:paraId="459B9CD9" w14:textId="77777777" w:rsidR="00AB61FA" w:rsidRDefault="00CB3D12" w:rsidP="00886997">
      <w:pPr>
        <w:pStyle w:val="Styl11"/>
      </w:pPr>
      <w:r>
        <w:rPr>
          <w:lang w:eastAsia="cs-CZ"/>
        </w:rPr>
        <w:t>Pokud v průběhu provádění díla dojde ke změně v</w:t>
      </w:r>
      <w:r w:rsidR="00C73721">
        <w:rPr>
          <w:lang w:eastAsia="cs-CZ"/>
        </w:rPr>
        <w:t> </w:t>
      </w:r>
      <w:r>
        <w:rPr>
          <w:lang w:eastAsia="cs-CZ"/>
        </w:rPr>
        <w:t>osobě</w:t>
      </w:r>
      <w:r w:rsidR="00C73721">
        <w:rPr>
          <w:lang w:eastAsia="cs-CZ"/>
        </w:rPr>
        <w:t xml:space="preserve"> </w:t>
      </w:r>
      <w:r w:rsidR="00510592">
        <w:rPr>
          <w:lang w:eastAsia="cs-CZ"/>
        </w:rPr>
        <w:t>stavbyvedoucího</w:t>
      </w:r>
      <w:r>
        <w:rPr>
          <w:lang w:eastAsia="cs-CZ"/>
        </w:rPr>
        <w:t xml:space="preserve">, bude o tom uzavřen dodatek ke smlouvě. Nový </w:t>
      </w:r>
      <w:r w:rsidR="00510592">
        <w:rPr>
          <w:lang w:eastAsia="cs-CZ"/>
        </w:rPr>
        <w:t xml:space="preserve">stavbyvedoucí </w:t>
      </w:r>
      <w:r>
        <w:rPr>
          <w:lang w:eastAsia="cs-CZ"/>
        </w:rPr>
        <w:t>musí splňovat minimální kvalifikační požadavky kladené na</w:t>
      </w:r>
      <w:r w:rsidR="005F43CB">
        <w:rPr>
          <w:lang w:eastAsia="cs-CZ"/>
        </w:rPr>
        <w:t xml:space="preserve"> tuto osobu v </w:t>
      </w:r>
      <w:r>
        <w:rPr>
          <w:lang w:eastAsia="cs-CZ"/>
        </w:rPr>
        <w:t>zadávací dokumentaci k </w:t>
      </w:r>
      <w:r w:rsidR="00F44472">
        <w:rPr>
          <w:lang w:eastAsia="cs-CZ"/>
        </w:rPr>
        <w:t>zadávací</w:t>
      </w:r>
      <w:r>
        <w:rPr>
          <w:lang w:eastAsia="cs-CZ"/>
        </w:rPr>
        <w:t>mu řízení.</w:t>
      </w:r>
    </w:p>
    <w:p w14:paraId="7DDD09B2" w14:textId="77777777" w:rsidR="00E53378" w:rsidRDefault="00B34E75" w:rsidP="00B34E75">
      <w:pPr>
        <w:pStyle w:val="Styl11"/>
      </w:pPr>
      <w:r>
        <w:t xml:space="preserve">Provedení prací </w:t>
      </w:r>
      <w:r w:rsidR="00205896">
        <w:t>pod</w:t>
      </w:r>
      <w:r w:rsidR="00E53378" w:rsidRPr="005941A7">
        <w:t>dodavateli podléhá písemnému schválení objednatelem.</w:t>
      </w:r>
      <w:r w:rsidR="00054D95">
        <w:t xml:space="preserve"> Objednatel však nesmí bez závažného důvodu souhlas odepřít.</w:t>
      </w:r>
    </w:p>
    <w:p w14:paraId="23C9DBD7" w14:textId="77777777" w:rsidR="00E53378" w:rsidRPr="004B7F85" w:rsidRDefault="00E53378" w:rsidP="00886997">
      <w:pPr>
        <w:pStyle w:val="Styl11"/>
        <w:rPr>
          <w:lang w:eastAsia="cs-CZ"/>
        </w:rPr>
      </w:pPr>
      <w:bookmarkStart w:id="5" w:name="_Ref370114883"/>
      <w:r>
        <w:t xml:space="preserve">Zhotovitel je povinen vést seznam </w:t>
      </w:r>
      <w:r w:rsidR="00205896">
        <w:t>pod</w:t>
      </w:r>
      <w:r w:rsidR="00E147A2">
        <w:t xml:space="preserve">dodavatelů </w:t>
      </w:r>
      <w:r w:rsidR="00E147A2" w:rsidRPr="00655CDB">
        <w:t>(</w:t>
      </w:r>
      <w:r w:rsidR="00655CDB" w:rsidRPr="00655CDB">
        <w:t>příloha č. 3 smlouvy</w:t>
      </w:r>
      <w:r w:rsidR="00E147A2" w:rsidRPr="00655CDB">
        <w:t xml:space="preserve">). </w:t>
      </w:r>
      <w:r w:rsidRPr="00A511C3">
        <w:t xml:space="preserve">V případě, že by </w:t>
      </w:r>
      <w:r>
        <w:t>zhotovitel</w:t>
      </w:r>
      <w:r w:rsidRPr="00A511C3">
        <w:t xml:space="preserve"> hodlal provést změnu v seznamu </w:t>
      </w:r>
      <w:r w:rsidR="00205896">
        <w:t>pod</w:t>
      </w:r>
      <w:r w:rsidRPr="00A511C3">
        <w:t>dodavatelů,</w:t>
      </w:r>
      <w:r>
        <w:t xml:space="preserve"> který byl součástí nabídky</w:t>
      </w:r>
      <w:r w:rsidR="00AA0087">
        <w:t xml:space="preserve"> podané v </w:t>
      </w:r>
      <w:r w:rsidR="00F44472">
        <w:t>zadávací</w:t>
      </w:r>
      <w:r w:rsidR="00AA0087">
        <w:t>m řízení</w:t>
      </w:r>
      <w:r>
        <w:t>,</w:t>
      </w:r>
      <w:r w:rsidRPr="00A511C3">
        <w:t xml:space="preserve"> musí o schválení změny písemně požádat objednatele.</w:t>
      </w:r>
      <w:r>
        <w:t xml:space="preserve"> </w:t>
      </w:r>
      <w:r w:rsidR="00205896">
        <w:t xml:space="preserve">Objednatel nesmí souhlas bez závažného důvodu odepřít. </w:t>
      </w:r>
      <w:r w:rsidRPr="00A511C3">
        <w:t xml:space="preserve">V případě, že by </w:t>
      </w:r>
      <w:r>
        <w:t>zhotovitel</w:t>
      </w:r>
      <w:r w:rsidR="00C73721">
        <w:t xml:space="preserve"> </w:t>
      </w:r>
      <w:r w:rsidRPr="004B7F85">
        <w:t xml:space="preserve">hodlal provést změnu v seznamu </w:t>
      </w:r>
      <w:r w:rsidR="00205896">
        <w:t>poddodavatelů a </w:t>
      </w:r>
      <w:r w:rsidRPr="004B7F85">
        <w:t xml:space="preserve">zároveň by se jednalo o </w:t>
      </w:r>
      <w:r w:rsidR="00205896">
        <w:t>pod</w:t>
      </w:r>
      <w:r w:rsidRPr="004B7F85">
        <w:t>dodavatele, prostřednictvím kterého zhotovitel</w:t>
      </w:r>
      <w:r w:rsidR="00F44472">
        <w:t xml:space="preserve"> prokazoval v</w:t>
      </w:r>
      <w:r w:rsidR="00205896">
        <w:t> </w:t>
      </w:r>
      <w:r w:rsidR="00F44472">
        <w:t>zadávací</w:t>
      </w:r>
      <w:r w:rsidR="00B34E75" w:rsidRPr="004B7F85">
        <w:t>m</w:t>
      </w:r>
      <w:r w:rsidRPr="004B7F85">
        <w:t xml:space="preserve"> řízení kvalifikaci, </w:t>
      </w:r>
      <w:r w:rsidR="00205896">
        <w:t>lze tak učinit pouze ve výjimečných případech a se souhlasem objednatele. D</w:t>
      </w:r>
      <w:r w:rsidRPr="004B7F85">
        <w:t xml:space="preserve">odavatel povinen postupovat dle zákona o veřejných zakázkách, tj. nový </w:t>
      </w:r>
      <w:r w:rsidR="00205896">
        <w:t>pod</w:t>
      </w:r>
      <w:r w:rsidRPr="004B7F85">
        <w:t xml:space="preserve">dodavatel musí splňovat tytéž kvalifikační předpoklady jako </w:t>
      </w:r>
      <w:r w:rsidR="00205896">
        <w:t>pod</w:t>
      </w:r>
      <w:r w:rsidRPr="004B7F85">
        <w:t>dodavatel původní.</w:t>
      </w:r>
      <w:bookmarkEnd w:id="5"/>
      <w:r w:rsidR="00D24BA2">
        <w:t xml:space="preserve"> Za </w:t>
      </w:r>
      <w:r w:rsidR="00205896">
        <w:t>pod</w:t>
      </w:r>
      <w:r w:rsidR="00D24BA2">
        <w:t>dodavatele se pro účely této smlouvy nepovažuje osoba, od které zhotovitel pouze nakupuje materiál a která se jinak na plnění dle této smlouvy nepodílí.</w:t>
      </w:r>
    </w:p>
    <w:p w14:paraId="1203896C" w14:textId="77777777" w:rsidR="00054D95" w:rsidRPr="00054D95" w:rsidRDefault="00510592" w:rsidP="00054D95">
      <w:pPr>
        <w:pStyle w:val="Styl11"/>
        <w:rPr>
          <w:lang w:eastAsia="cs-CZ"/>
        </w:rPr>
      </w:pPr>
      <w:r w:rsidRPr="00054D95">
        <w:lastRenderedPageBreak/>
        <w:t>Technický dozor na stavbě nesmí provádět zhotovitel ani osoba s ním propojená. To neplatí, pokud technický dozor provádí sám objednatel.</w:t>
      </w:r>
    </w:p>
    <w:p w14:paraId="2CBB9E32" w14:textId="77777777" w:rsidR="00054D95" w:rsidRPr="00054D95" w:rsidRDefault="00054D95" w:rsidP="00054D95">
      <w:pPr>
        <w:pStyle w:val="Styl11"/>
        <w:rPr>
          <w:lang w:eastAsia="cs-CZ"/>
        </w:rPr>
      </w:pPr>
      <w:r w:rsidRPr="00054D95">
        <w:t>Pokud tak stanoví jiný právní předpis, je zhotovitel povinen umožnit výkon technického dozoru a autorského dozoru projektanta.</w:t>
      </w:r>
      <w:r w:rsidR="005D58F2">
        <w:t xml:space="preserve"> </w:t>
      </w:r>
    </w:p>
    <w:p w14:paraId="34B0B337" w14:textId="77777777" w:rsidR="00510592" w:rsidRPr="0089111F" w:rsidRDefault="00510592" w:rsidP="00510592">
      <w:pPr>
        <w:pStyle w:val="Styl11"/>
        <w:rPr>
          <w:lang w:eastAsia="cs-CZ"/>
        </w:rPr>
      </w:pPr>
      <w:r w:rsidRPr="00EF6A97">
        <w:rPr>
          <w:lang w:eastAsia="cs-CZ"/>
        </w:rPr>
        <w:t>Ode dne převzetí staveniště je zhotovitel povinen vést stavební deník v souladu s </w:t>
      </w:r>
      <w:proofErr w:type="spellStart"/>
      <w:r w:rsidRPr="00EF6A97">
        <w:rPr>
          <w:lang w:eastAsia="cs-CZ"/>
        </w:rPr>
        <w:t>ust</w:t>
      </w:r>
      <w:proofErr w:type="spellEnd"/>
      <w:r w:rsidRPr="00EF6A97">
        <w:rPr>
          <w:lang w:eastAsia="cs-CZ"/>
        </w:rPr>
        <w:t>. § 157 zákona č. 183/2006Sb., o územním plánování</w:t>
      </w:r>
      <w:r>
        <w:rPr>
          <w:lang w:eastAsia="cs-CZ"/>
        </w:rPr>
        <w:t xml:space="preserve"> a </w:t>
      </w:r>
      <w:r w:rsidRPr="0089111F">
        <w:rPr>
          <w:lang w:eastAsia="cs-CZ"/>
        </w:rPr>
        <w:t>stavebním řádu (stavební zákon) a zapisovat do něho veškeré skutečnosti rozhodné pro plnění této smlouvy.</w:t>
      </w:r>
      <w:r>
        <w:rPr>
          <w:lang w:eastAsia="cs-CZ"/>
        </w:rPr>
        <w:t xml:space="preserve"> Zhotovitel</w:t>
      </w:r>
      <w:r w:rsidRPr="00C43A74">
        <w:rPr>
          <w:lang w:eastAsia="cs-CZ"/>
        </w:rPr>
        <w:t xml:space="preserve"> je povinen zajistit, aby údaje ve stavebním dení</w:t>
      </w:r>
      <w:r>
        <w:rPr>
          <w:lang w:eastAsia="cs-CZ"/>
        </w:rPr>
        <w:t>ku byly vždy aktuální. Zhotovitel</w:t>
      </w:r>
      <w:r w:rsidRPr="00C43A74">
        <w:rPr>
          <w:lang w:eastAsia="cs-CZ"/>
        </w:rPr>
        <w:t xml:space="preserve"> dále povede evidenci o nakládání s odpady, jež při plnění veřejné zakázky vzniknou, včetně dokladů o jejich likvidaci.</w:t>
      </w:r>
    </w:p>
    <w:p w14:paraId="79D810A8" w14:textId="47D17E43" w:rsidR="00510592" w:rsidRPr="0089111F" w:rsidRDefault="00510592" w:rsidP="00510592">
      <w:pPr>
        <w:pStyle w:val="Styl11"/>
        <w:rPr>
          <w:lang w:eastAsia="cs-CZ"/>
        </w:rPr>
      </w:pPr>
      <w:r w:rsidRPr="0089111F">
        <w:t>Stavební deník bude uložen na staveništi na místě, které bu</w:t>
      </w:r>
      <w:r>
        <w:t xml:space="preserve">de zástupci objednatele nebo autorskému nebo technickému dozor (dále též společně „dozor“) objednatele </w:t>
      </w:r>
      <w:r w:rsidRPr="0089111F">
        <w:t>přístupné po celou dobu realizace stavby v pracovní době.</w:t>
      </w:r>
      <w:r w:rsidR="00980B1E">
        <w:t xml:space="preserve"> Z deníku nelze odstraňovat stránky ani jej zpětně upravovat.</w:t>
      </w:r>
    </w:p>
    <w:p w14:paraId="7103E867" w14:textId="77777777" w:rsidR="00E53378" w:rsidRPr="00CD137B" w:rsidRDefault="00E53378" w:rsidP="00B34E75">
      <w:pPr>
        <w:pStyle w:val="Styl11"/>
        <w:rPr>
          <w:lang w:eastAsia="cs-CZ"/>
        </w:rPr>
      </w:pPr>
      <w:r w:rsidRPr="00EF6A97">
        <w:rPr>
          <w:lang w:eastAsia="cs-CZ"/>
        </w:rPr>
        <w:t xml:space="preserve">Na nedostatky zjištěné v průběhu prací </w:t>
      </w:r>
      <w:r w:rsidR="00C73721">
        <w:rPr>
          <w:lang w:eastAsia="cs-CZ"/>
        </w:rPr>
        <w:t>dozor</w:t>
      </w:r>
      <w:r w:rsidR="00C73721" w:rsidRPr="00EF6A97">
        <w:rPr>
          <w:lang w:eastAsia="cs-CZ"/>
        </w:rPr>
        <w:t xml:space="preserve"> zhotovite</w:t>
      </w:r>
      <w:r w:rsidR="00C73721">
        <w:rPr>
          <w:lang w:eastAsia="cs-CZ"/>
        </w:rPr>
        <w:t>le</w:t>
      </w:r>
      <w:r w:rsidR="00F362BA">
        <w:rPr>
          <w:lang w:eastAsia="cs-CZ"/>
        </w:rPr>
        <w:t xml:space="preserve"> neprodleně písemně upozorní </w:t>
      </w:r>
      <w:r>
        <w:rPr>
          <w:lang w:eastAsia="cs-CZ"/>
        </w:rPr>
        <w:t>a </w:t>
      </w:r>
      <w:r w:rsidR="00F362BA">
        <w:rPr>
          <w:lang w:eastAsia="cs-CZ"/>
        </w:rPr>
        <w:t>stanoví</w:t>
      </w:r>
      <w:r w:rsidRPr="00EF6A97">
        <w:rPr>
          <w:lang w:eastAsia="cs-CZ"/>
        </w:rPr>
        <w:t xml:space="preserve"> zhotoviteli lhůtu pro odstranění vzniklých </w:t>
      </w:r>
      <w:r w:rsidR="00C73721" w:rsidRPr="00EF6A97">
        <w:rPr>
          <w:lang w:eastAsia="cs-CZ"/>
        </w:rPr>
        <w:t>závad. Zhotovitel</w:t>
      </w:r>
      <w:r w:rsidRPr="00EF6A97">
        <w:rPr>
          <w:lang w:eastAsia="cs-CZ"/>
        </w:rPr>
        <w:t xml:space="preserve"> je povinen činit neprodleně veškerá potřebná opatření k odstranění vytknutých závad. V případě, že </w:t>
      </w:r>
      <w:r w:rsidRPr="00010E09">
        <w:rPr>
          <w:lang w:eastAsia="cs-CZ"/>
        </w:rPr>
        <w:t xml:space="preserve">zhotovitel </w:t>
      </w:r>
      <w:r w:rsidRPr="00CD137B">
        <w:rPr>
          <w:lang w:eastAsia="cs-CZ"/>
        </w:rPr>
        <w:t xml:space="preserve">vytknuté vady ve sjednaném termínu neodstraní, použije objednatel sankční opatření uvedené v čl. </w:t>
      </w:r>
      <w:r w:rsidR="00C73721">
        <w:fldChar w:fldCharType="begin"/>
      </w:r>
      <w:r w:rsidR="00C73721">
        <w:instrText xml:space="preserve"> REF _Ref382397963 \r \h  \* MERGEFORMAT </w:instrText>
      </w:r>
      <w:r w:rsidR="00C73721">
        <w:fldChar w:fldCharType="separate"/>
      </w:r>
      <w:r w:rsidR="00250904">
        <w:rPr>
          <w:lang w:eastAsia="cs-CZ"/>
        </w:rPr>
        <w:t>11.3</w:t>
      </w:r>
      <w:r w:rsidR="00C73721">
        <w:fldChar w:fldCharType="end"/>
      </w:r>
      <w:r w:rsidRPr="00CD137B">
        <w:rPr>
          <w:lang w:eastAsia="cs-CZ"/>
        </w:rPr>
        <w:t>.</w:t>
      </w:r>
    </w:p>
    <w:p w14:paraId="3DF79C7F" w14:textId="77777777" w:rsidR="00E53378" w:rsidRPr="00EF6A97" w:rsidRDefault="00E53378" w:rsidP="00B34E75">
      <w:pPr>
        <w:pStyle w:val="Styl11"/>
        <w:rPr>
          <w:lang w:eastAsia="cs-CZ"/>
        </w:rPr>
      </w:pPr>
      <w:r w:rsidRPr="00EF6A97">
        <w:rPr>
          <w:lang w:eastAsia="cs-CZ"/>
        </w:rPr>
        <w:t xml:space="preserve">Případné změny </w:t>
      </w:r>
      <w:r w:rsidR="00F362BA">
        <w:rPr>
          <w:lang w:eastAsia="cs-CZ"/>
        </w:rPr>
        <w:t>díla</w:t>
      </w:r>
      <w:r w:rsidRPr="00EF6A97">
        <w:rPr>
          <w:lang w:eastAsia="cs-CZ"/>
        </w:rPr>
        <w:t xml:space="preserve"> oproti schválené </w:t>
      </w:r>
      <w:r w:rsidRPr="00EF6A97">
        <w:t>projektové</w:t>
      </w:r>
      <w:r w:rsidRPr="00EF6A97">
        <w:rPr>
          <w:lang w:eastAsia="cs-CZ"/>
        </w:rPr>
        <w:t xml:space="preserve"> dokumentaci musí být písemně odsouhlaseny</w:t>
      </w:r>
      <w:r w:rsidR="00C73721">
        <w:rPr>
          <w:lang w:eastAsia="cs-CZ"/>
        </w:rPr>
        <w:t xml:space="preserve"> </w:t>
      </w:r>
      <w:r w:rsidR="00406822">
        <w:rPr>
          <w:lang w:eastAsia="cs-CZ"/>
        </w:rPr>
        <w:t>dozorem</w:t>
      </w:r>
      <w:r w:rsidR="00C73721">
        <w:rPr>
          <w:lang w:eastAsia="cs-CZ"/>
        </w:rPr>
        <w:t xml:space="preserve"> </w:t>
      </w:r>
      <w:r w:rsidRPr="00EF6A97">
        <w:rPr>
          <w:lang w:eastAsia="cs-CZ"/>
        </w:rPr>
        <w:t>objednatele.</w:t>
      </w:r>
    </w:p>
    <w:p w14:paraId="5F3B8F53" w14:textId="77777777" w:rsidR="00E53378" w:rsidRPr="00EF6A97" w:rsidRDefault="00E53378" w:rsidP="00B34E75">
      <w:pPr>
        <w:pStyle w:val="Styl11"/>
        <w:rPr>
          <w:lang w:eastAsia="cs-CZ"/>
        </w:rPr>
      </w:pPr>
      <w:r w:rsidRPr="00EF6A97">
        <w:rPr>
          <w:lang w:eastAsia="cs-CZ"/>
        </w:rPr>
        <w:t xml:space="preserve">Zhotovitel je povinen </w:t>
      </w:r>
      <w:r w:rsidR="00C73721" w:rsidRPr="00EF6A97">
        <w:rPr>
          <w:lang w:eastAsia="cs-CZ"/>
        </w:rPr>
        <w:t>předávat</w:t>
      </w:r>
      <w:r w:rsidR="00C73721">
        <w:rPr>
          <w:lang w:eastAsia="cs-CZ"/>
        </w:rPr>
        <w:t xml:space="preserve"> dozoru</w:t>
      </w:r>
      <w:r w:rsidR="00406822">
        <w:rPr>
          <w:lang w:eastAsia="cs-CZ"/>
        </w:rPr>
        <w:t xml:space="preserve"> a </w:t>
      </w:r>
      <w:r w:rsidR="00F44472">
        <w:rPr>
          <w:lang w:eastAsia="cs-CZ"/>
        </w:rPr>
        <w:t>objednateli (nebo jím pověřené osobě)</w:t>
      </w:r>
      <w:r w:rsidR="00B14A83">
        <w:rPr>
          <w:lang w:eastAsia="cs-CZ"/>
        </w:rPr>
        <w:t> všechny podklady týkající se realizace díla a kontrolních dnů, které si vyžádá</w:t>
      </w:r>
      <w:r w:rsidRPr="00EF6A97">
        <w:rPr>
          <w:lang w:eastAsia="cs-CZ"/>
        </w:rPr>
        <w:t>.</w:t>
      </w:r>
    </w:p>
    <w:p w14:paraId="0AF63F2B" w14:textId="77777777" w:rsidR="00E53378" w:rsidRPr="00EF6A97" w:rsidRDefault="00E53378" w:rsidP="00B34E75">
      <w:pPr>
        <w:pStyle w:val="Styl11"/>
        <w:rPr>
          <w:lang w:eastAsia="cs-CZ"/>
        </w:rPr>
      </w:pPr>
      <w:r w:rsidRPr="00EF6A97">
        <w:rPr>
          <w:lang w:eastAsia="cs-CZ"/>
        </w:rPr>
        <w:t>V průběhu provádění díla se budou konat kontrolní dny, které bude svolávat</w:t>
      </w:r>
      <w:r>
        <w:rPr>
          <w:lang w:eastAsia="cs-CZ"/>
        </w:rPr>
        <w:t xml:space="preserve"> a </w:t>
      </w:r>
      <w:r w:rsidRPr="00EF6A97">
        <w:rPr>
          <w:lang w:eastAsia="cs-CZ"/>
        </w:rPr>
        <w:t>řídit</w:t>
      </w:r>
      <w:r w:rsidR="00C73721">
        <w:rPr>
          <w:lang w:eastAsia="cs-CZ"/>
        </w:rPr>
        <w:t xml:space="preserve"> </w:t>
      </w:r>
      <w:r w:rsidR="00B14A83">
        <w:rPr>
          <w:lang w:eastAsia="cs-CZ"/>
        </w:rPr>
        <w:t xml:space="preserve">objednatel </w:t>
      </w:r>
      <w:r>
        <w:rPr>
          <w:lang w:eastAsia="cs-CZ"/>
        </w:rPr>
        <w:t>a </w:t>
      </w:r>
      <w:r w:rsidRPr="00EF6A97">
        <w:rPr>
          <w:lang w:eastAsia="cs-CZ"/>
        </w:rPr>
        <w:t>jichž se zúčastní objednatel, zhotovitel</w:t>
      </w:r>
      <w:r>
        <w:rPr>
          <w:lang w:eastAsia="cs-CZ"/>
        </w:rPr>
        <w:t xml:space="preserve"> a </w:t>
      </w:r>
      <w:r w:rsidRPr="00EF6A97">
        <w:rPr>
          <w:lang w:eastAsia="cs-CZ"/>
        </w:rPr>
        <w:t xml:space="preserve">objednatelem určený </w:t>
      </w:r>
      <w:r w:rsidR="00F44472">
        <w:rPr>
          <w:lang w:eastAsia="cs-CZ"/>
        </w:rPr>
        <w:t>dozor</w:t>
      </w:r>
      <w:r w:rsidRPr="00EF6A97">
        <w:rPr>
          <w:lang w:eastAsia="cs-CZ"/>
        </w:rPr>
        <w:t xml:space="preserve">. Zápisy </w:t>
      </w:r>
      <w:r>
        <w:rPr>
          <w:lang w:eastAsia="cs-CZ"/>
        </w:rPr>
        <w:t>z </w:t>
      </w:r>
      <w:r w:rsidRPr="00EF6A97">
        <w:rPr>
          <w:lang w:eastAsia="cs-CZ"/>
        </w:rPr>
        <w:t>kontrolních dnů zajišťuje</w:t>
      </w:r>
      <w:r w:rsidR="00C73721">
        <w:rPr>
          <w:lang w:eastAsia="cs-CZ"/>
        </w:rPr>
        <w:t xml:space="preserve"> </w:t>
      </w:r>
      <w:r w:rsidR="00B14A83">
        <w:rPr>
          <w:lang w:eastAsia="cs-CZ"/>
        </w:rPr>
        <w:t>objednatel</w:t>
      </w:r>
      <w:r w:rsidR="00406822">
        <w:rPr>
          <w:lang w:eastAsia="cs-CZ"/>
        </w:rPr>
        <w:t xml:space="preserve"> nebo objednatelem pověřená osoba (dozor)</w:t>
      </w:r>
      <w:r w:rsidRPr="00EF6A97">
        <w:rPr>
          <w:lang w:eastAsia="cs-CZ"/>
        </w:rPr>
        <w:t xml:space="preserve">. Závěry uskutečněné na kontrolních </w:t>
      </w:r>
      <w:r w:rsidRPr="00A57660">
        <w:rPr>
          <w:lang w:eastAsia="cs-CZ"/>
        </w:rPr>
        <w:t>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w:t>
      </w:r>
      <w:r>
        <w:rPr>
          <w:lang w:eastAsia="cs-CZ"/>
        </w:rPr>
        <w:t xml:space="preserve"> písemnou zprávu o </w:t>
      </w:r>
      <w:r w:rsidRPr="00EF6A97">
        <w:rPr>
          <w:lang w:eastAsia="cs-CZ"/>
        </w:rPr>
        <w:t>postupu prací v rozsahu určeném objednatelem.</w:t>
      </w:r>
    </w:p>
    <w:p w14:paraId="23E20A32" w14:textId="77777777" w:rsidR="00E53378" w:rsidRPr="00EF6A97" w:rsidRDefault="00406822" w:rsidP="00B34E75">
      <w:pPr>
        <w:pStyle w:val="Styl11"/>
        <w:rPr>
          <w:lang w:eastAsia="cs-CZ"/>
        </w:rPr>
      </w:pPr>
      <w:r>
        <w:rPr>
          <w:lang w:eastAsia="cs-CZ"/>
        </w:rPr>
        <w:t>D</w:t>
      </w:r>
      <w:r w:rsidR="00F44472">
        <w:rPr>
          <w:lang w:eastAsia="cs-CZ"/>
        </w:rPr>
        <w:t>ozor</w:t>
      </w:r>
      <w:r w:rsidR="00E53378" w:rsidRPr="00EF6A97">
        <w:rPr>
          <w:lang w:eastAsia="cs-CZ"/>
        </w:rPr>
        <w:t xml:space="preserve">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E53378">
        <w:rPr>
          <w:lang w:eastAsia="cs-CZ"/>
        </w:rPr>
        <w:t xml:space="preserve"> a </w:t>
      </w:r>
      <w:r w:rsidR="00E53378" w:rsidRPr="00EF6A97">
        <w:rPr>
          <w:lang w:eastAsia="cs-CZ"/>
        </w:rPr>
        <w:t xml:space="preserve">pokud nedojde k jiné dohodě, pak platí, že má zhotovitel právo na změnu termínu dokončení </w:t>
      </w:r>
      <w:r w:rsidR="00C73721">
        <w:rPr>
          <w:lang w:eastAsia="cs-CZ"/>
        </w:rPr>
        <w:t>díla</w:t>
      </w:r>
      <w:r w:rsidR="00C73721" w:rsidRPr="00EF6A97">
        <w:rPr>
          <w:lang w:eastAsia="cs-CZ"/>
        </w:rPr>
        <w:t xml:space="preserve"> o</w:t>
      </w:r>
      <w:r w:rsidR="00E53378" w:rsidRPr="00EF6A97">
        <w:rPr>
          <w:lang w:eastAsia="cs-CZ"/>
        </w:rPr>
        <w:t xml:space="preserve"> dobu shodnou s dobou, po kterou bylo provádění </w:t>
      </w:r>
      <w:r w:rsidR="00C73721" w:rsidRPr="00EF6A97">
        <w:rPr>
          <w:lang w:eastAsia="cs-CZ"/>
        </w:rPr>
        <w:t>díla</w:t>
      </w:r>
      <w:r w:rsidR="00C73721">
        <w:rPr>
          <w:lang w:eastAsia="cs-CZ"/>
        </w:rPr>
        <w:t xml:space="preserve"> technickým</w:t>
      </w:r>
      <w:r w:rsidR="00F44472">
        <w:rPr>
          <w:lang w:eastAsia="cs-CZ"/>
        </w:rPr>
        <w:t xml:space="preserve"> nebo autorským dozorem </w:t>
      </w:r>
      <w:r w:rsidR="00E53378" w:rsidRPr="00EF6A97">
        <w:rPr>
          <w:lang w:eastAsia="cs-CZ"/>
        </w:rPr>
        <w:t>objednatele dočasně zastaveno.</w:t>
      </w:r>
    </w:p>
    <w:p w14:paraId="31ADF522" w14:textId="77777777" w:rsidR="00DC684E" w:rsidRPr="00EF6A97" w:rsidRDefault="00DC684E" w:rsidP="00DC684E">
      <w:pPr>
        <w:pStyle w:val="Styl11"/>
        <w:rPr>
          <w:lang w:eastAsia="cs-CZ"/>
        </w:rPr>
      </w:pPr>
      <w:r w:rsidRPr="00EF6A97">
        <w:rPr>
          <w:lang w:eastAsia="cs-CZ"/>
        </w:rPr>
        <w:t>Zhotovitel je povinen vyzvat písemně objednatele k prověření prací</w:t>
      </w:r>
      <w:r>
        <w:rPr>
          <w:lang w:eastAsia="cs-CZ"/>
        </w:rPr>
        <w:t xml:space="preserve"> a </w:t>
      </w:r>
      <w:r w:rsidRPr="00EF6A97">
        <w:rPr>
          <w:lang w:eastAsia="cs-CZ"/>
        </w:rPr>
        <w:t xml:space="preserve">konstrukcí, které v dalším pracovním postupu budou zakryty nebo se stanou nepřístupnými, tj. zejména </w:t>
      </w:r>
      <w:r>
        <w:rPr>
          <w:lang w:eastAsia="cs-CZ"/>
        </w:rPr>
        <w:t>rozvody inženýrských sítí</w:t>
      </w:r>
      <w:r w:rsidRPr="00EF6A97">
        <w:rPr>
          <w:lang w:eastAsia="cs-CZ"/>
        </w:rPr>
        <w:t xml:space="preserve"> před </w:t>
      </w:r>
      <w:r w:rsidRPr="00A57660">
        <w:rPr>
          <w:lang w:eastAsia="cs-CZ"/>
        </w:rPr>
        <w:t>záhozem či zakrytím, jednotlivé konstrukční vrstvy komunikací, apod., a to nejméně tři pracovní dny předem. Ke kontrole zakrývaných a znepřístupňovaných prací a konstrukcí předloží zhotovitel veškeré výsledky o proved</w:t>
      </w:r>
      <w:r>
        <w:rPr>
          <w:lang w:eastAsia="cs-CZ"/>
        </w:rPr>
        <w:t>ených zkouškách prací, důkazy o </w:t>
      </w:r>
      <w:r w:rsidRPr="00A57660">
        <w:rPr>
          <w:lang w:eastAsia="cs-CZ"/>
        </w:rPr>
        <w:t>jakosti materiálů použitých pro zakrývané práce, certifikáty a atesty. Provedení kontroly bude dokladováno zápisem do stavebního deníku nebo samostatným protokolem. Pokud se objednatel nedostaví,</w:t>
      </w:r>
      <w:r w:rsidRPr="00EF6A97">
        <w:rPr>
          <w:lang w:eastAsia="cs-CZ"/>
        </w:rPr>
        <w:t xml:space="preserve"> pokračuje zhotovitel v pracích na díle</w:t>
      </w:r>
      <w:r>
        <w:rPr>
          <w:lang w:eastAsia="cs-CZ"/>
        </w:rPr>
        <w:t xml:space="preserve"> a </w:t>
      </w:r>
      <w:r w:rsidRPr="00EF6A97">
        <w:rPr>
          <w:lang w:eastAsia="cs-CZ"/>
        </w:rPr>
        <w:t>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w:t>
      </w:r>
      <w:r>
        <w:rPr>
          <w:lang w:eastAsia="cs-CZ"/>
        </w:rPr>
        <w:t xml:space="preserve"> a </w:t>
      </w:r>
      <w:r w:rsidRPr="00EF6A97">
        <w:rPr>
          <w:lang w:eastAsia="cs-CZ"/>
        </w:rPr>
        <w:t>předá je bez zbytečného odkladu objednateli.</w:t>
      </w:r>
    </w:p>
    <w:p w14:paraId="79A1F270" w14:textId="77777777" w:rsidR="00E53378" w:rsidRPr="00EF6A97" w:rsidRDefault="00E53378" w:rsidP="00B34E75">
      <w:pPr>
        <w:pStyle w:val="Styl11"/>
        <w:rPr>
          <w:lang w:eastAsia="cs-CZ"/>
        </w:rPr>
      </w:pPr>
      <w:r w:rsidRPr="00EF6A97">
        <w:rPr>
          <w:lang w:eastAsia="cs-CZ"/>
        </w:rPr>
        <w:t>Zjistí-li zhotovitel při provádění díla skryté překážky bránící řádnému provádění díla, je povinen tuto skutečnost bez odkladu oznámit objednateli</w:t>
      </w:r>
      <w:r>
        <w:rPr>
          <w:lang w:eastAsia="cs-CZ"/>
        </w:rPr>
        <w:t xml:space="preserve"> a </w:t>
      </w:r>
      <w:r w:rsidRPr="00EF6A97">
        <w:rPr>
          <w:lang w:eastAsia="cs-CZ"/>
        </w:rPr>
        <w:t>navrhnout další postup.</w:t>
      </w:r>
    </w:p>
    <w:p w14:paraId="54DEB1C4" w14:textId="77777777" w:rsidR="00E53378" w:rsidRPr="00EF6A97" w:rsidRDefault="00E53378" w:rsidP="00B34E75">
      <w:pPr>
        <w:pStyle w:val="Styl11"/>
        <w:rPr>
          <w:lang w:eastAsia="cs-CZ"/>
        </w:rPr>
      </w:pPr>
      <w:r w:rsidRPr="00EF6A97">
        <w:rPr>
          <w:lang w:eastAsia="cs-CZ"/>
        </w:rPr>
        <w:lastRenderedPageBreak/>
        <w:t>Zhotovitel je povinen bez odkladu upozornit objednatele na případnou nevhodnost realizace vyžadovaných prací, v případě, že tak neučiní, nese jako odborná firma veškeré náklady spojené s následným odstraněním vady díla.</w:t>
      </w:r>
    </w:p>
    <w:p w14:paraId="7E568870" w14:textId="77777777" w:rsidR="00E53378" w:rsidRPr="00EF6A97" w:rsidRDefault="00E53378" w:rsidP="00B34E75">
      <w:pPr>
        <w:pStyle w:val="Styl11"/>
        <w:rPr>
          <w:lang w:eastAsia="cs-CZ"/>
        </w:rPr>
      </w:pPr>
      <w:r w:rsidRPr="00EF6A97">
        <w:rPr>
          <w:lang w:eastAsia="cs-CZ"/>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w:t>
      </w:r>
      <w:r>
        <w:rPr>
          <w:lang w:eastAsia="cs-CZ"/>
        </w:rPr>
        <w:t xml:space="preserve"> a </w:t>
      </w:r>
      <w:r w:rsidRPr="00EF6A97">
        <w:rPr>
          <w:lang w:eastAsia="cs-CZ"/>
        </w:rPr>
        <w:t>charakteru škod tuto škodu odstranit</w:t>
      </w:r>
      <w:r>
        <w:rPr>
          <w:lang w:eastAsia="cs-CZ"/>
        </w:rPr>
        <w:t xml:space="preserve"> a </w:t>
      </w:r>
      <w:r w:rsidRPr="00EF6A97">
        <w:rPr>
          <w:lang w:eastAsia="cs-CZ"/>
        </w:rPr>
        <w:t>není-li to možné, škodu finančně nahradit.</w:t>
      </w:r>
    </w:p>
    <w:p w14:paraId="58BD2187" w14:textId="77777777" w:rsidR="00E53378" w:rsidRPr="00EF6A97" w:rsidRDefault="00E53378" w:rsidP="00B34E75">
      <w:pPr>
        <w:pStyle w:val="Styl11"/>
        <w:rPr>
          <w:lang w:eastAsia="cs-CZ"/>
        </w:rPr>
      </w:pPr>
      <w:r w:rsidRPr="00EF6A97">
        <w:rPr>
          <w:lang w:eastAsia="cs-CZ"/>
        </w:rPr>
        <w:t xml:space="preserve">Likvidaci odpadu vzniklého při realizaci </w:t>
      </w:r>
      <w:r w:rsidR="004E02EE">
        <w:rPr>
          <w:lang w:eastAsia="cs-CZ"/>
        </w:rPr>
        <w:t>díla</w:t>
      </w:r>
      <w:r w:rsidR="00C73721">
        <w:rPr>
          <w:lang w:eastAsia="cs-CZ"/>
        </w:rPr>
        <w:t xml:space="preserve"> </w:t>
      </w:r>
      <w:r w:rsidRPr="00EF6A97">
        <w:rPr>
          <w:lang w:eastAsia="cs-CZ"/>
        </w:rPr>
        <w:t>si zhotovitel díla zajišťuje sám na své náklady,</w:t>
      </w:r>
      <w:r>
        <w:rPr>
          <w:lang w:eastAsia="cs-CZ"/>
        </w:rPr>
        <w:t xml:space="preserve"> a </w:t>
      </w:r>
      <w:r w:rsidRPr="00EF6A97">
        <w:rPr>
          <w:lang w:eastAsia="cs-CZ"/>
        </w:rPr>
        <w:t>to tak, že odpad bude roztříděn dle příslušných předpisů ve</w:t>
      </w:r>
      <w:r>
        <w:rPr>
          <w:lang w:eastAsia="cs-CZ"/>
        </w:rPr>
        <w:t xml:space="preserve"> smyslu zák. č. 185/2001 Sb., o </w:t>
      </w:r>
      <w:r w:rsidRPr="00EF6A97">
        <w:rPr>
          <w:lang w:eastAsia="cs-CZ"/>
        </w:rPr>
        <w:t>odpadech ve znění pozdějších předpisů,</w:t>
      </w:r>
      <w:r>
        <w:rPr>
          <w:lang w:eastAsia="cs-CZ"/>
        </w:rPr>
        <w:t xml:space="preserve"> a </w:t>
      </w:r>
      <w:r w:rsidRPr="00EF6A97">
        <w:rPr>
          <w:lang w:eastAsia="cs-CZ"/>
        </w:rPr>
        <w:t>o změně některých dalších zákonů,</w:t>
      </w:r>
      <w:r>
        <w:rPr>
          <w:lang w:eastAsia="cs-CZ"/>
        </w:rPr>
        <w:t xml:space="preserve"> a </w:t>
      </w:r>
      <w:r w:rsidRPr="00EF6A97">
        <w:rPr>
          <w:lang w:eastAsia="cs-CZ"/>
        </w:rPr>
        <w:t>případně v souladu s dalšími předpisy (např. obecně závazné vyhlášky atd.).</w:t>
      </w:r>
    </w:p>
    <w:p w14:paraId="6ABC2729" w14:textId="77777777" w:rsidR="00E53378" w:rsidRPr="00EF6A97" w:rsidRDefault="00E53378" w:rsidP="00B34E75">
      <w:pPr>
        <w:pStyle w:val="Styl11"/>
        <w:rPr>
          <w:lang w:eastAsia="cs-CZ"/>
        </w:rPr>
      </w:pPr>
      <w:r w:rsidRPr="00EF6A97">
        <w:rPr>
          <w:lang w:eastAsia="cs-CZ"/>
        </w:rPr>
        <w:t>Po dobu provádění prací je zhotovitel povinen dodržovat veškeré hygienické, požární</w:t>
      </w:r>
      <w:r>
        <w:rPr>
          <w:lang w:eastAsia="cs-CZ"/>
        </w:rPr>
        <w:t xml:space="preserve"> a </w:t>
      </w:r>
      <w:r w:rsidRPr="00EF6A97">
        <w:rPr>
          <w:lang w:eastAsia="cs-CZ"/>
        </w:rPr>
        <w:t>bezpečnostní předpisy, např. požadavky na limitovanou hlučnost</w:t>
      </w:r>
      <w:r>
        <w:rPr>
          <w:lang w:eastAsia="cs-CZ"/>
        </w:rPr>
        <w:t xml:space="preserve"> a </w:t>
      </w:r>
      <w:r w:rsidRPr="00EF6A97">
        <w:rPr>
          <w:lang w:eastAsia="cs-CZ"/>
        </w:rPr>
        <w:t>prašnost apod.</w:t>
      </w:r>
    </w:p>
    <w:p w14:paraId="4C456681" w14:textId="4DFA9874" w:rsidR="00792777" w:rsidRDefault="00E53378" w:rsidP="00792777">
      <w:pPr>
        <w:pStyle w:val="Styl11"/>
        <w:rPr>
          <w:lang w:eastAsia="cs-CZ"/>
        </w:rPr>
      </w:pPr>
      <w:r w:rsidRPr="00EF6A97">
        <w:rPr>
          <w:lang w:eastAsia="cs-CZ"/>
        </w:rPr>
        <w:t xml:space="preserve">Všechny povrchy, konstrukce, zařizovací předměty, součásti vnitřního vybavení, venkovní plochy apod. </w:t>
      </w:r>
      <w:r w:rsidRPr="009229BD">
        <w:rPr>
          <w:lang w:eastAsia="cs-CZ"/>
        </w:rPr>
        <w:t>poškozené v důsledku činnosti</w:t>
      </w:r>
      <w:r w:rsidR="00401571">
        <w:rPr>
          <w:lang w:eastAsia="cs-CZ"/>
        </w:rPr>
        <w:t xml:space="preserve"> zhotovitele</w:t>
      </w:r>
      <w:r w:rsidRPr="009229BD">
        <w:rPr>
          <w:lang w:eastAsia="cs-CZ"/>
        </w:rPr>
        <w:t xml:space="preserve"> uvede zhotovitel před odevzdáním díla objednateli do původního stavu, v případě jejich zničení je zhotovitel povinen nahradit je novými.</w:t>
      </w:r>
      <w:r w:rsidR="00792777">
        <w:rPr>
          <w:lang w:eastAsia="cs-CZ"/>
        </w:rPr>
        <w:t xml:space="preserve"> V případě, že k poškození v důsledku činnosti zhotovitele dojde do </w:t>
      </w:r>
      <w:r w:rsidR="00980B1E">
        <w:rPr>
          <w:lang w:eastAsia="cs-CZ"/>
        </w:rPr>
        <w:t>15</w:t>
      </w:r>
      <w:r w:rsidR="00792777">
        <w:rPr>
          <w:lang w:eastAsia="cs-CZ"/>
        </w:rPr>
        <w:t xml:space="preserve">. </w:t>
      </w:r>
      <w:r w:rsidR="00980B1E">
        <w:rPr>
          <w:lang w:eastAsia="cs-CZ"/>
        </w:rPr>
        <w:t>7</w:t>
      </w:r>
      <w:r w:rsidR="00792777">
        <w:rPr>
          <w:lang w:eastAsia="cs-CZ"/>
        </w:rPr>
        <w:t>. 201</w:t>
      </w:r>
      <w:r w:rsidR="00980B1E">
        <w:rPr>
          <w:lang w:eastAsia="cs-CZ"/>
        </w:rPr>
        <w:t>8</w:t>
      </w:r>
      <w:r w:rsidR="00792777">
        <w:rPr>
          <w:lang w:eastAsia="cs-CZ"/>
        </w:rPr>
        <w:t xml:space="preserve"> (tj. do ukončení řádného provozu MŠ), je zhotovitel</w:t>
      </w:r>
      <w:r w:rsidR="002841CD">
        <w:rPr>
          <w:lang w:eastAsia="cs-CZ"/>
        </w:rPr>
        <w:t xml:space="preserve"> povinen</w:t>
      </w:r>
      <w:r w:rsidR="00792777">
        <w:rPr>
          <w:lang w:eastAsia="cs-CZ"/>
        </w:rPr>
        <w:t xml:space="preserve"> odstranit poškození či nahradit novými bez zbytečného odkladu tak, aby nebyl narušen provoz MŠ.</w:t>
      </w:r>
    </w:p>
    <w:p w14:paraId="146DEA45" w14:textId="37228676" w:rsidR="00510592" w:rsidRDefault="00510592" w:rsidP="00510592">
      <w:pPr>
        <w:pStyle w:val="Styl11"/>
        <w:rPr>
          <w:lang w:eastAsia="cs-CZ"/>
        </w:rPr>
      </w:pPr>
      <w:r w:rsidRPr="00EF6A97">
        <w:rPr>
          <w:lang w:eastAsia="cs-CZ"/>
        </w:rPr>
        <w:t>Vznikne-li nově nutnost působení koordinátora BOZP, podle čá</w:t>
      </w:r>
      <w:r>
        <w:rPr>
          <w:lang w:eastAsia="cs-CZ"/>
        </w:rPr>
        <w:t>sti třetí zákona 309/2006 Sb. o </w:t>
      </w:r>
      <w:r w:rsidRPr="00EF6A97">
        <w:rPr>
          <w:lang w:eastAsia="cs-CZ"/>
        </w:rPr>
        <w:t>zajištění dalších podmínek bezpečnosti</w:t>
      </w:r>
      <w:r>
        <w:rPr>
          <w:lang w:eastAsia="cs-CZ"/>
        </w:rPr>
        <w:t xml:space="preserve"> a </w:t>
      </w:r>
      <w:r w:rsidRPr="00EF6A97">
        <w:rPr>
          <w:lang w:eastAsia="cs-CZ"/>
        </w:rPr>
        <w:t>ochrany zdraví při práci v současném znění</w:t>
      </w:r>
      <w:r>
        <w:rPr>
          <w:lang w:eastAsia="cs-CZ"/>
        </w:rPr>
        <w:t xml:space="preserve"> a ve znění provádějících předpisů,</w:t>
      </w:r>
      <w:r w:rsidRPr="00EF6A97">
        <w:rPr>
          <w:lang w:eastAsia="cs-CZ"/>
        </w:rPr>
        <w:t xml:space="preserve"> je zhotovitel povinen tuto skutečnost bezodkladně sdělit objednateli. Vznikne-li nutnost působení koordinátora BOZP úkony zhotovitele (např. přizváním </w:t>
      </w:r>
      <w:r w:rsidR="003A2973">
        <w:rPr>
          <w:lang w:eastAsia="cs-CZ"/>
        </w:rPr>
        <w:t>pod</w:t>
      </w:r>
      <w:r w:rsidR="003A2973" w:rsidRPr="00EF6A97">
        <w:rPr>
          <w:lang w:eastAsia="cs-CZ"/>
        </w:rPr>
        <w:t>dodavatele</w:t>
      </w:r>
      <w:r w:rsidRPr="00EF6A97">
        <w:rPr>
          <w:lang w:eastAsia="cs-CZ"/>
        </w:rPr>
        <w:t>), nese náklady na činnost koordinátora BOZP zhotovitel.</w:t>
      </w:r>
    </w:p>
    <w:p w14:paraId="57C11E99" w14:textId="77777777" w:rsidR="00054D95" w:rsidRPr="00EF6A97" w:rsidRDefault="00054D95" w:rsidP="00510592">
      <w:pPr>
        <w:pStyle w:val="Styl11"/>
        <w:rPr>
          <w:lang w:eastAsia="cs-CZ"/>
        </w:rPr>
      </w:pPr>
      <w:r>
        <w:rPr>
          <w:lang w:eastAsia="cs-CZ"/>
        </w:rPr>
        <w:t>Koordinátora BOZP dle výše uvedeného ustanovení jmenuje vždy objednatel.</w:t>
      </w:r>
    </w:p>
    <w:p w14:paraId="26BFC301" w14:textId="77777777" w:rsidR="00510592" w:rsidRPr="00EF6A97" w:rsidRDefault="00510592" w:rsidP="00510592">
      <w:pPr>
        <w:pStyle w:val="Styl11"/>
        <w:rPr>
          <w:lang w:eastAsia="cs-CZ"/>
        </w:rPr>
      </w:pPr>
      <w:r w:rsidRPr="00EF6A97">
        <w:rPr>
          <w:lang w:eastAsia="cs-CZ"/>
        </w:rPr>
        <w:t xml:space="preserve">Objednatel může rozhodnout, že koordinátor BOZP bude na stavbě působit i tehdy, když právní předpisy jeho působení nevyžadují. </w:t>
      </w:r>
    </w:p>
    <w:p w14:paraId="25A8B4AA" w14:textId="77777777" w:rsidR="00510592" w:rsidRPr="00EF6A97" w:rsidRDefault="00510592" w:rsidP="00510592">
      <w:pPr>
        <w:pStyle w:val="Styl11"/>
        <w:rPr>
          <w:lang w:eastAsia="cs-CZ"/>
        </w:rPr>
      </w:pPr>
      <w:r w:rsidRPr="00EF6A97">
        <w:rPr>
          <w:lang w:eastAsia="cs-CZ"/>
        </w:rPr>
        <w:t>Zhotovitel je povinen poskytnout koordinátorovi BOZP, pokud byl objednatelem určen, plnou součinnost ve smyslu zákona č. 309/2006Sb.</w:t>
      </w:r>
      <w:r>
        <w:rPr>
          <w:lang w:eastAsia="cs-CZ"/>
        </w:rPr>
        <w:t xml:space="preserve"> a </w:t>
      </w:r>
      <w:r w:rsidRPr="00EF6A97">
        <w:rPr>
          <w:lang w:eastAsia="cs-CZ"/>
        </w:rPr>
        <w:t>jeho prováděcích předpisů. Zejména se jedná o:</w:t>
      </w:r>
    </w:p>
    <w:p w14:paraId="5427932E" w14:textId="77777777" w:rsidR="00510592" w:rsidRPr="00EF6A97" w:rsidRDefault="00510592" w:rsidP="00510592">
      <w:pPr>
        <w:pStyle w:val="Psmena"/>
        <w:numPr>
          <w:ilvl w:val="0"/>
          <w:numId w:val="10"/>
        </w:numPr>
      </w:pPr>
      <w:r w:rsidRPr="00EF6A97">
        <w:t>umožnění pohybu po staveništi koordinátorovi BOZP</w:t>
      </w:r>
      <w:r>
        <w:t>,</w:t>
      </w:r>
    </w:p>
    <w:p w14:paraId="0D46391C" w14:textId="428D3090" w:rsidR="00510592" w:rsidRPr="00EF6A97" w:rsidRDefault="00510592" w:rsidP="00510592">
      <w:pPr>
        <w:pStyle w:val="Psmena"/>
        <w:numPr>
          <w:ilvl w:val="0"/>
          <w:numId w:val="10"/>
        </w:numPr>
      </w:pPr>
      <w:r w:rsidRPr="00EF6A97">
        <w:t>dodržování pokynů koordinátora BOZP na poli bezpečnos</w:t>
      </w:r>
      <w:r>
        <w:t>ti a ochrany zdraví při práci a </w:t>
      </w:r>
      <w:r w:rsidRPr="00EF6A97">
        <w:t>zajištění jejich dodržování všemi zaměstnanci zhotovitele</w:t>
      </w:r>
      <w:r>
        <w:t xml:space="preserve"> a </w:t>
      </w:r>
      <w:r w:rsidRPr="00EF6A97">
        <w:t xml:space="preserve">smluvními </w:t>
      </w:r>
      <w:r w:rsidR="003A2973">
        <w:t>pod</w:t>
      </w:r>
      <w:r w:rsidR="003A2973" w:rsidRPr="00EF6A97">
        <w:t>dodavateli</w:t>
      </w:r>
      <w:r>
        <w:t>,</w:t>
      </w:r>
    </w:p>
    <w:p w14:paraId="5A09A224" w14:textId="77777777" w:rsidR="00510592" w:rsidRPr="00EF6A97" w:rsidRDefault="00510592" w:rsidP="00510592">
      <w:pPr>
        <w:pStyle w:val="Psmena"/>
        <w:numPr>
          <w:ilvl w:val="0"/>
          <w:numId w:val="10"/>
        </w:numPr>
      </w:pPr>
      <w:r w:rsidRPr="00EF6A97">
        <w:t>přizpůsobení organizace výstavby, technologických</w:t>
      </w:r>
      <w:r>
        <w:t xml:space="preserve"> a </w:t>
      </w:r>
      <w:r w:rsidRPr="00EF6A97">
        <w:t>pracovních postupů požadavkům na poli bezpečnosti</w:t>
      </w:r>
      <w:r>
        <w:t xml:space="preserve"> a </w:t>
      </w:r>
      <w:r w:rsidRPr="00EF6A97">
        <w:t>ochrany zdraví při práci, pokud k tom</w:t>
      </w:r>
      <w:r w:rsidR="00C73721">
        <w:t>u byl koordinátorem BOZP vyzván</w:t>
      </w:r>
      <w:r>
        <w:t>,</w:t>
      </w:r>
    </w:p>
    <w:p w14:paraId="3E9E170B" w14:textId="77777777" w:rsidR="00510592" w:rsidRPr="00EF6A97" w:rsidRDefault="00510592" w:rsidP="00510592">
      <w:pPr>
        <w:pStyle w:val="Psmena"/>
        <w:numPr>
          <w:ilvl w:val="0"/>
          <w:numId w:val="10"/>
        </w:numPr>
      </w:pPr>
      <w:r w:rsidRPr="00EF6A97">
        <w:t>řízení se plánem BOZP, pokud byl zhotoviteli předložen</w:t>
      </w:r>
      <w:r>
        <w:t>,</w:t>
      </w:r>
    </w:p>
    <w:p w14:paraId="51E6E446" w14:textId="77777777" w:rsidR="00510592" w:rsidRPr="00EF6A97" w:rsidRDefault="00510592" w:rsidP="00510592">
      <w:pPr>
        <w:pStyle w:val="Psmena"/>
        <w:numPr>
          <w:ilvl w:val="0"/>
          <w:numId w:val="10"/>
        </w:numPr>
      </w:pPr>
      <w:r w:rsidRPr="00EF6A97">
        <w:t>včasné</w:t>
      </w:r>
      <w:r>
        <w:t xml:space="preserve"> a </w:t>
      </w:r>
      <w:r w:rsidRPr="00EF6A97">
        <w:t>řádné informování koordinátora BOZP o harmonogramu</w:t>
      </w:r>
      <w:r>
        <w:t xml:space="preserve"> a </w:t>
      </w:r>
      <w:r w:rsidRPr="00EF6A97">
        <w:t>organizaci stavebních prací</w:t>
      </w:r>
      <w:r>
        <w:t xml:space="preserve"> a jeho změnách,</w:t>
      </w:r>
    </w:p>
    <w:p w14:paraId="21D0451F" w14:textId="77777777" w:rsidR="00510592" w:rsidRPr="00EF6A97" w:rsidRDefault="00510592" w:rsidP="00510592">
      <w:pPr>
        <w:pStyle w:val="Psmena"/>
        <w:numPr>
          <w:ilvl w:val="0"/>
          <w:numId w:val="10"/>
        </w:numPr>
      </w:pPr>
      <w:r w:rsidRPr="00EF6A97">
        <w:t>včasné</w:t>
      </w:r>
      <w:r>
        <w:t xml:space="preserve"> a </w:t>
      </w:r>
      <w:r w:rsidRPr="00EF6A97">
        <w:t>řádné seznámení koordinátora BOZP</w:t>
      </w:r>
      <w:r w:rsidR="00C73721">
        <w:t xml:space="preserve"> </w:t>
      </w:r>
      <w:r w:rsidRPr="00EF6A97">
        <w:t>s technologickými</w:t>
      </w:r>
      <w:r>
        <w:t xml:space="preserve"> a </w:t>
      </w:r>
      <w:r w:rsidRPr="00EF6A97">
        <w:t>pracovními postupy, které budou při realizaci díla použity</w:t>
      </w:r>
      <w:r>
        <w:t xml:space="preserve"> a </w:t>
      </w:r>
      <w:r w:rsidRPr="00EF6A97">
        <w:t>o jejich změnách během realizace díla</w:t>
      </w:r>
      <w:r>
        <w:t>,</w:t>
      </w:r>
    </w:p>
    <w:p w14:paraId="4DF87B1F" w14:textId="5F9536F3" w:rsidR="00510592" w:rsidRPr="00EF6A97" w:rsidRDefault="00510592" w:rsidP="00510592">
      <w:pPr>
        <w:pStyle w:val="Psmena"/>
        <w:numPr>
          <w:ilvl w:val="0"/>
          <w:numId w:val="10"/>
        </w:numPr>
      </w:pPr>
      <w:r w:rsidRPr="00EF6A97">
        <w:t>včasné</w:t>
      </w:r>
      <w:r>
        <w:t xml:space="preserve"> a </w:t>
      </w:r>
      <w:r w:rsidRPr="00EF6A97">
        <w:t>řádné informování koordinátora BOZP</w:t>
      </w:r>
      <w:r w:rsidR="00C73721">
        <w:t xml:space="preserve"> </w:t>
      </w:r>
      <w:r w:rsidRPr="00EF6A97">
        <w:t xml:space="preserve">o počtu pracovníků, </w:t>
      </w:r>
      <w:r w:rsidR="003A2973">
        <w:t>pod</w:t>
      </w:r>
      <w:r w:rsidR="003A2973" w:rsidRPr="00EF6A97">
        <w:t>dodavat</w:t>
      </w:r>
      <w:r w:rsidR="003A2973">
        <w:t xml:space="preserve">elích </w:t>
      </w:r>
      <w:r>
        <w:t>a </w:t>
      </w:r>
      <w:r w:rsidRPr="00EF6A97">
        <w:t>jejich pracovnících, kteří se budou na zhotovení díla podílet</w:t>
      </w:r>
      <w:r>
        <w:t xml:space="preserve"> a </w:t>
      </w:r>
      <w:r w:rsidRPr="00EF6A97">
        <w:t>o změnách těchto pracovníků</w:t>
      </w:r>
      <w:r>
        <w:t>,</w:t>
      </w:r>
    </w:p>
    <w:p w14:paraId="50982B54" w14:textId="77777777" w:rsidR="00510592" w:rsidRPr="00EF6A97" w:rsidRDefault="00510592" w:rsidP="00510592">
      <w:pPr>
        <w:pStyle w:val="Psmena"/>
        <w:numPr>
          <w:ilvl w:val="0"/>
          <w:numId w:val="10"/>
        </w:numPr>
      </w:pPr>
      <w:r w:rsidRPr="00EF6A97">
        <w:t>řádné</w:t>
      </w:r>
      <w:r>
        <w:t xml:space="preserve"> a </w:t>
      </w:r>
      <w:r w:rsidRPr="00EF6A97">
        <w:t>v dostatečném předstihu poskytnuté informování koordinátora BOZP</w:t>
      </w:r>
      <w:r w:rsidR="00C73721">
        <w:t xml:space="preserve"> </w:t>
      </w:r>
      <w:r w:rsidRPr="00EF6A97">
        <w:t>o zahájení prací</w:t>
      </w:r>
      <w:r>
        <w:t xml:space="preserve"> a </w:t>
      </w:r>
      <w:r w:rsidRPr="00EF6A97">
        <w:t xml:space="preserve">činností vystavujících fyzikou osobu zvýšenému ohrožení života nebo poškození zdraví podle </w:t>
      </w:r>
      <w:r w:rsidRPr="00EF6A97">
        <w:lastRenderedPageBreak/>
        <w:t>zákona č. 309/2006</w:t>
      </w:r>
      <w:r w:rsidR="001242CD">
        <w:t xml:space="preserve"> </w:t>
      </w:r>
      <w:r w:rsidRPr="00EF6A97">
        <w:t>Sb.</w:t>
      </w:r>
      <w:r>
        <w:t xml:space="preserve"> a </w:t>
      </w:r>
      <w:r w:rsidRPr="00EF6A97">
        <w:t>jeho provádějících předpisů, pokud tyto práce nebyly součástí zadávací dokumentace</w:t>
      </w:r>
      <w:r>
        <w:t xml:space="preserve"> a </w:t>
      </w:r>
      <w:r w:rsidRPr="00EF6A97">
        <w:t>plánu BOZP.</w:t>
      </w:r>
    </w:p>
    <w:p w14:paraId="78C311E6" w14:textId="77777777" w:rsidR="00E53378" w:rsidRPr="00010E09" w:rsidRDefault="00E53378" w:rsidP="00B34E75">
      <w:pPr>
        <w:pStyle w:val="Nadpis1"/>
      </w:pPr>
      <w:r w:rsidRPr="00010E09">
        <w:t>Převzetí díla</w:t>
      </w:r>
    </w:p>
    <w:p w14:paraId="6E92A355" w14:textId="77777777" w:rsidR="006A5A25" w:rsidRPr="008455FB" w:rsidRDefault="006A5A25" w:rsidP="006A5A25">
      <w:pPr>
        <w:pStyle w:val="Styl11"/>
      </w:pPr>
      <w:r w:rsidRPr="00010E09">
        <w:rPr>
          <w:rStyle w:val="Styl11Char"/>
        </w:rPr>
        <w:t>Podmínkou předání a převzetí díla objednatelem je řádné splnění předmětu díla bez vad a nedodělků. Objednatel je oprávněn, nikoliv však povinen, převzít dílo i s ojedinělými drobnými vadami a nedodělky, které samy o sobě ani ve spojení s jinými nebrání řádnému a bezpečnému užívání předmětu díla</w:t>
      </w:r>
      <w:r w:rsidR="001D177B">
        <w:rPr>
          <w:rStyle w:val="Styl11Char"/>
        </w:rPr>
        <w:t>, s tím, že budou odstraněny ve lhůtě 7 dnů</w:t>
      </w:r>
      <w:r w:rsidRPr="00010E09">
        <w:rPr>
          <w:rStyle w:val="Styl11Char"/>
        </w:rPr>
        <w:t xml:space="preserve">. </w:t>
      </w:r>
      <w:r w:rsidR="001D177B">
        <w:rPr>
          <w:rStyle w:val="Styl11Char"/>
        </w:rPr>
        <w:t>Předání a převzetí díla organizuje objednatel, a pořídí o něm z</w:t>
      </w:r>
      <w:r w:rsidRPr="00010E09">
        <w:rPr>
          <w:rStyle w:val="Styl11Char"/>
        </w:rPr>
        <w:t>ápis o předání a převzetí díla dle obvyklých obchodních zv</w:t>
      </w:r>
      <w:r>
        <w:rPr>
          <w:rStyle w:val="Styl11Char"/>
        </w:rPr>
        <w:t>yklostí ve dvou stejnopisech, z </w:t>
      </w:r>
      <w:r w:rsidRPr="00010E09">
        <w:rPr>
          <w:rStyle w:val="Styl11Char"/>
        </w:rPr>
        <w:t>nichž jeden obdrží objednatel a jeden zhotovitel</w:t>
      </w:r>
      <w:r w:rsidR="001D177B">
        <w:rPr>
          <w:rStyle w:val="Styl11Char"/>
        </w:rPr>
        <w:t>, který bude obsahovat prohlášení o převzetí nebo nepřevzetí díla a soupis případných vad a nedodělků</w:t>
      </w:r>
      <w:r w:rsidRPr="00010E09">
        <w:rPr>
          <w:rStyle w:val="Styl11Char"/>
        </w:rPr>
        <w:t xml:space="preserve">. </w:t>
      </w:r>
    </w:p>
    <w:p w14:paraId="0A90DA9C" w14:textId="77777777" w:rsidR="00510592" w:rsidRPr="00EF6A97" w:rsidRDefault="00510592" w:rsidP="00510592">
      <w:pPr>
        <w:pStyle w:val="Styl11"/>
        <w:rPr>
          <w:lang w:eastAsia="cs-CZ"/>
        </w:rPr>
      </w:pPr>
      <w:r w:rsidRPr="00EF6A97">
        <w:rPr>
          <w:lang w:eastAsia="cs-CZ"/>
        </w:rPr>
        <w:t>K zahájení přejímacího řízení je zhotovitel povinen předložit zejména:</w:t>
      </w:r>
    </w:p>
    <w:p w14:paraId="721F4758" w14:textId="77777777" w:rsidR="00510592" w:rsidRPr="008455FB" w:rsidRDefault="00510592" w:rsidP="00510592">
      <w:pPr>
        <w:pStyle w:val="Psmena"/>
        <w:numPr>
          <w:ilvl w:val="0"/>
          <w:numId w:val="24"/>
        </w:numPr>
      </w:pPr>
      <w:r w:rsidRPr="008455FB">
        <w:t>stavební deník</w:t>
      </w:r>
    </w:p>
    <w:p w14:paraId="3500EF69" w14:textId="77777777" w:rsidR="00510592" w:rsidRPr="008455FB" w:rsidRDefault="00510592" w:rsidP="00510592">
      <w:pPr>
        <w:pStyle w:val="Psmena"/>
        <w:numPr>
          <w:ilvl w:val="0"/>
          <w:numId w:val="24"/>
        </w:numPr>
      </w:pPr>
      <w:r w:rsidRPr="008455FB">
        <w:t>atesty použitých materiálů</w:t>
      </w:r>
    </w:p>
    <w:p w14:paraId="7FED4D1B" w14:textId="77777777" w:rsidR="00510592" w:rsidRPr="008455FB" w:rsidRDefault="00510592" w:rsidP="00510592">
      <w:pPr>
        <w:pStyle w:val="Psmena"/>
        <w:numPr>
          <w:ilvl w:val="0"/>
          <w:numId w:val="24"/>
        </w:numPr>
      </w:pPr>
      <w:r w:rsidRPr="008455FB">
        <w:t xml:space="preserve">doklady o provedených zkouškách </w:t>
      </w:r>
    </w:p>
    <w:p w14:paraId="4DB40D54" w14:textId="77777777" w:rsidR="00510592" w:rsidRPr="008455FB" w:rsidRDefault="00510592" w:rsidP="00510592">
      <w:pPr>
        <w:pStyle w:val="Psmena"/>
        <w:numPr>
          <w:ilvl w:val="0"/>
          <w:numId w:val="24"/>
        </w:numPr>
      </w:pPr>
      <w:r w:rsidRPr="008455FB">
        <w:t>dokumentaci skutečného provedení stavby či jejích částí</w:t>
      </w:r>
    </w:p>
    <w:p w14:paraId="0F70278F" w14:textId="77777777" w:rsidR="00510592" w:rsidRPr="008455FB" w:rsidRDefault="00510592" w:rsidP="00510592">
      <w:pPr>
        <w:pStyle w:val="Psmena"/>
        <w:numPr>
          <w:ilvl w:val="0"/>
          <w:numId w:val="24"/>
        </w:numPr>
      </w:pPr>
      <w:r w:rsidRPr="008455FB">
        <w:t>vyžadovaná geodetická zaměření</w:t>
      </w:r>
      <w:r w:rsidR="005D58F2">
        <w:t xml:space="preserve">, </w:t>
      </w:r>
      <w:proofErr w:type="gramStart"/>
      <w:r w:rsidR="005D58F2">
        <w:t>jsou–</w:t>
      </w:r>
      <w:proofErr w:type="spellStart"/>
      <w:r w:rsidR="005D58F2">
        <w:t>li</w:t>
      </w:r>
      <w:proofErr w:type="spellEnd"/>
      <w:proofErr w:type="gramEnd"/>
      <w:r w:rsidR="005D58F2">
        <w:t xml:space="preserve"> potřeba</w:t>
      </w:r>
    </w:p>
    <w:p w14:paraId="5CAA5CD5" w14:textId="77777777" w:rsidR="00510592" w:rsidRPr="008455FB" w:rsidRDefault="00510592" w:rsidP="00510592">
      <w:pPr>
        <w:pStyle w:val="Psmena"/>
        <w:numPr>
          <w:ilvl w:val="0"/>
          <w:numId w:val="24"/>
        </w:numPr>
      </w:pPr>
      <w:r w:rsidRPr="008455FB">
        <w:t>prohlášení o shodě</w:t>
      </w:r>
    </w:p>
    <w:p w14:paraId="0EB846F3" w14:textId="77777777" w:rsidR="00510592" w:rsidRDefault="00510592" w:rsidP="00510592">
      <w:pPr>
        <w:pStyle w:val="Psmena"/>
        <w:numPr>
          <w:ilvl w:val="0"/>
          <w:numId w:val="24"/>
        </w:numPr>
      </w:pPr>
      <w:r w:rsidRPr="008455FB">
        <w:t>doklady o likvidaci odpadů</w:t>
      </w:r>
    </w:p>
    <w:p w14:paraId="4E869D83" w14:textId="77777777" w:rsidR="005D58F2" w:rsidRPr="008455FB" w:rsidRDefault="005D58F2" w:rsidP="00510592">
      <w:pPr>
        <w:pStyle w:val="Psmena"/>
        <w:numPr>
          <w:ilvl w:val="0"/>
          <w:numId w:val="24"/>
        </w:numPr>
      </w:pPr>
      <w:r>
        <w:t>záruční listy</w:t>
      </w:r>
    </w:p>
    <w:p w14:paraId="1D557E23" w14:textId="77777777" w:rsidR="00510592" w:rsidRPr="00EF6A97" w:rsidRDefault="00510592" w:rsidP="00510592">
      <w:pPr>
        <w:pStyle w:val="Styl11"/>
        <w:rPr>
          <w:lang w:eastAsia="cs-CZ"/>
        </w:rPr>
      </w:pPr>
      <w:bookmarkStart w:id="6" w:name="_Ref370731836"/>
      <w:r w:rsidRPr="00EF6A97">
        <w:rPr>
          <w:lang w:eastAsia="cs-CZ"/>
        </w:rPr>
        <w:t>V případě dohody stran, je možné dílo předávat v ucelených, samostatně funkčních částech.</w:t>
      </w:r>
      <w:bookmarkEnd w:id="6"/>
    </w:p>
    <w:p w14:paraId="73D4CC7E" w14:textId="77777777" w:rsidR="00E53378" w:rsidRPr="00B34E75" w:rsidRDefault="00E53378" w:rsidP="00B34E75">
      <w:pPr>
        <w:pStyle w:val="Nadpis1"/>
      </w:pPr>
      <w:r w:rsidRPr="00B34E75">
        <w:t>Záruční podmínky</w:t>
      </w:r>
    </w:p>
    <w:p w14:paraId="45B5FE6D" w14:textId="77777777" w:rsidR="00510592" w:rsidRPr="000D4834" w:rsidRDefault="00510592" w:rsidP="00510592">
      <w:pPr>
        <w:pStyle w:val="Styl11"/>
        <w:rPr>
          <w:lang w:eastAsia="cs-CZ"/>
        </w:rPr>
      </w:pPr>
      <w:bookmarkStart w:id="7" w:name="_Ref367436360"/>
      <w:r w:rsidRPr="000D4834">
        <w:rPr>
          <w:lang w:eastAsia="cs-CZ"/>
        </w:rPr>
        <w:t xml:space="preserve">Zhotovitel poskytuje na provedení díla záruku </w:t>
      </w:r>
      <w:r w:rsidRPr="003A7963">
        <w:rPr>
          <w:lang w:eastAsia="cs-CZ"/>
        </w:rPr>
        <w:t>v 60 měsících</w:t>
      </w:r>
      <w:r w:rsidRPr="000D4834">
        <w:rPr>
          <w:lang w:eastAsia="cs-CZ"/>
        </w:rPr>
        <w:t>, která začíná plynout ode dne protokolárního předání a převzetí díla.</w:t>
      </w:r>
      <w:bookmarkEnd w:id="7"/>
    </w:p>
    <w:p w14:paraId="71EE70CA" w14:textId="77777777" w:rsidR="00510592" w:rsidRPr="00EF6A97" w:rsidRDefault="00510592" w:rsidP="00510592">
      <w:pPr>
        <w:pStyle w:val="Styl11"/>
        <w:rPr>
          <w:lang w:eastAsia="cs-CZ"/>
        </w:rPr>
      </w:pPr>
      <w:r w:rsidRPr="000D4834">
        <w:rPr>
          <w:lang w:eastAsia="cs-CZ"/>
        </w:rPr>
        <w:t>Dílo má vady, pokud jeho provedení neodpovídá požadavkům</w:t>
      </w:r>
      <w:r w:rsidRPr="00EF6A97">
        <w:rPr>
          <w:lang w:eastAsia="cs-CZ"/>
        </w:rPr>
        <w:t xml:space="preserve"> uvedeným ve smlouvě o dílo, příslušným ČSN, TKP nebo jiné dokumentaci, vztahující se k provedení díla.</w:t>
      </w:r>
    </w:p>
    <w:p w14:paraId="6369E360" w14:textId="77777777" w:rsidR="00510592" w:rsidRPr="00EF6A97" w:rsidRDefault="00510592" w:rsidP="00510592">
      <w:pPr>
        <w:pStyle w:val="Styl11"/>
        <w:rPr>
          <w:lang w:eastAsia="cs-CZ"/>
        </w:rPr>
      </w:pPr>
      <w:r>
        <w:rPr>
          <w:lang w:eastAsia="cs-CZ"/>
        </w:rPr>
        <w:t>Zhotovitel</w:t>
      </w:r>
      <w:r w:rsidRPr="00EF6A97">
        <w:rPr>
          <w:lang w:eastAsia="cs-CZ"/>
        </w:rPr>
        <w:t xml:space="preserve">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7044CC96" w14:textId="77777777" w:rsidR="00510592" w:rsidRDefault="00510592" w:rsidP="00510592">
      <w:pPr>
        <w:pStyle w:val="Styl11"/>
        <w:rPr>
          <w:lang w:eastAsia="cs-CZ"/>
        </w:rPr>
      </w:pPr>
      <w:r w:rsidRPr="00EF6A97">
        <w:rPr>
          <w:lang w:eastAsia="cs-CZ"/>
        </w:rPr>
        <w:t xml:space="preserve">Objednatel je povinen zjištěné vady </w:t>
      </w:r>
      <w:r>
        <w:rPr>
          <w:lang w:eastAsia="cs-CZ"/>
        </w:rPr>
        <w:t xml:space="preserve">po jejich zjištění </w:t>
      </w:r>
      <w:r w:rsidRPr="00EF6A97">
        <w:rPr>
          <w:lang w:eastAsia="cs-CZ"/>
        </w:rPr>
        <w:t>písemně reklamovat u zhotovitele. V reklamaci objednatel uvede popis vady, jak se projevuje, jakým způsobem požaduje vadu odstranit nebo zda požaduje finanční náhradu.</w:t>
      </w:r>
    </w:p>
    <w:p w14:paraId="1A699A38" w14:textId="77777777" w:rsidR="00510592" w:rsidRPr="009229BD" w:rsidRDefault="00510592" w:rsidP="00510592">
      <w:pPr>
        <w:pStyle w:val="Styl11"/>
        <w:rPr>
          <w:lang w:eastAsia="cs-CZ"/>
        </w:rPr>
      </w:pPr>
      <w:r w:rsidRPr="00EF6A97">
        <w:rPr>
          <w:lang w:eastAsia="cs-CZ"/>
        </w:rPr>
        <w:t xml:space="preserve">Zhotovitel započne s odstraňováním reklamované vady do 10 dnů ode dne doručení písemného oznámení o vadě, pokud se smluvní strany nedohodnou jinak. V případě havárie započne zhotovitel s odstraněním vady bezodkladně, tj. do 24 hodin od jejího oznámení, pokud se strany nedohodnou jinak. Zhotovitel odstraní reklamované vady v technologicky nejkratším termínu, nejdéle však do </w:t>
      </w:r>
      <w:r w:rsidRPr="009229BD">
        <w:rPr>
          <w:lang w:eastAsia="cs-CZ"/>
        </w:rPr>
        <w:t>termínu dohodnutém s objednatelem. Jestliže zhotovitel neodstraní vadu v dohodnutém termínu, je objednatel oprávněn na náklady zhotovitele vadu odstranit sám nebo za pomoci třetí osoby. Objednatel je povinen umožnit zhotoviteli odstranění vady.</w:t>
      </w:r>
    </w:p>
    <w:p w14:paraId="604E1668" w14:textId="77777777" w:rsidR="00510592" w:rsidRPr="009229BD" w:rsidRDefault="00510592" w:rsidP="00510592">
      <w:pPr>
        <w:pStyle w:val="Styl11"/>
        <w:rPr>
          <w:lang w:eastAsia="cs-CZ"/>
        </w:rPr>
      </w:pPr>
      <w:r w:rsidRPr="009229BD">
        <w:rPr>
          <w:lang w:eastAsia="cs-CZ"/>
        </w:rPr>
        <w:t xml:space="preserve">Oznámení o ukončení odstranění vady a předání provedené opravy objednateli provede zhotovitel protokolárně. Na provedenou opravu poskytne zhotovitel novou záruku ve stejné délce jako je uvedena v čl. </w:t>
      </w:r>
      <w:r w:rsidR="00C73721">
        <w:fldChar w:fldCharType="begin"/>
      </w:r>
      <w:r w:rsidR="00C73721">
        <w:instrText xml:space="preserve"> REF _Ref367436360 \r \h  \* MERGEFORMAT </w:instrText>
      </w:r>
      <w:r w:rsidR="00C73721">
        <w:fldChar w:fldCharType="separate"/>
      </w:r>
      <w:r w:rsidR="00250904">
        <w:rPr>
          <w:lang w:eastAsia="cs-CZ"/>
        </w:rPr>
        <w:t>9.1</w:t>
      </w:r>
      <w:r w:rsidR="00C73721">
        <w:fldChar w:fldCharType="end"/>
      </w:r>
      <w:r w:rsidRPr="009229BD">
        <w:rPr>
          <w:lang w:eastAsia="cs-CZ"/>
        </w:rPr>
        <w:t xml:space="preserve"> této smlouvy, která počíná běžet dnem předání a převzetí opravy </w:t>
      </w:r>
      <w:r w:rsidRPr="009229BD">
        <w:rPr>
          <w:lang w:eastAsia="cs-CZ"/>
        </w:rPr>
        <w:lastRenderedPageBreak/>
        <w:t xml:space="preserve">potvrzením předávacího protokolu oběma smluvními stranami a ostatními účastníky řízení o předání a převzetí opravy. </w:t>
      </w:r>
    </w:p>
    <w:p w14:paraId="2EBE793C" w14:textId="77777777" w:rsidR="00E53378" w:rsidRPr="009229BD" w:rsidRDefault="00E53378" w:rsidP="00B34E75">
      <w:pPr>
        <w:pStyle w:val="Nadpis1"/>
      </w:pPr>
      <w:r w:rsidRPr="009229BD">
        <w:t>Odpovědnost za škodu</w:t>
      </w:r>
    </w:p>
    <w:p w14:paraId="5C3DCA63" w14:textId="77777777" w:rsidR="00E53378" w:rsidRPr="009229BD" w:rsidRDefault="00E53378" w:rsidP="00B34E75">
      <w:pPr>
        <w:pStyle w:val="Styl11"/>
        <w:rPr>
          <w:lang w:eastAsia="cs-CZ"/>
        </w:rPr>
      </w:pPr>
      <w:r w:rsidRPr="009229BD">
        <w:rPr>
          <w:lang w:eastAsia="cs-CZ"/>
        </w:rPr>
        <w:t>Nebezpečí škody na realizovaném díle nese zhotovitel v plném rozsahu až do dne předání a převzetí díla.</w:t>
      </w:r>
    </w:p>
    <w:p w14:paraId="498A1EC4" w14:textId="77777777" w:rsidR="00E53378" w:rsidRPr="009229BD" w:rsidRDefault="00E53378" w:rsidP="00B34E75">
      <w:pPr>
        <w:pStyle w:val="Styl11"/>
        <w:rPr>
          <w:lang w:eastAsia="cs-CZ"/>
        </w:rPr>
      </w:pPr>
      <w:r w:rsidRPr="009229BD">
        <w:rPr>
          <w:lang w:eastAsia="cs-CZ"/>
        </w:rPr>
        <w:t>Zhotovitel nese odpovědnost původce odpadů a zavazuje se nezpůsobit únik ropných, toxických či jiných škodlivých látek.</w:t>
      </w:r>
    </w:p>
    <w:p w14:paraId="52CB2722" w14:textId="77777777" w:rsidR="00E53378" w:rsidRPr="00E716B5" w:rsidRDefault="00E53378" w:rsidP="00B34E75">
      <w:pPr>
        <w:pStyle w:val="Styl11"/>
        <w:rPr>
          <w:lang w:eastAsia="cs-CZ"/>
        </w:rPr>
      </w:pPr>
      <w:r w:rsidRPr="009229BD">
        <w:rPr>
          <w:lang w:eastAsia="cs-CZ"/>
        </w:rPr>
        <w:t xml:space="preserve">Zhotovitel je povinen nahradit objednateli v plné výši škodu, která vznikla při realizaci díla </w:t>
      </w:r>
      <w:r w:rsidRPr="00E716B5">
        <w:rPr>
          <w:lang w:eastAsia="cs-CZ"/>
        </w:rPr>
        <w:t>v souvislosti nebo jako důsledek porušení povinností a závazků zhotovitele dle této smlouvy.</w:t>
      </w:r>
    </w:p>
    <w:p w14:paraId="56A92CB3" w14:textId="4FFCC9F6" w:rsidR="00E53378" w:rsidRPr="00E716B5" w:rsidRDefault="00E53378" w:rsidP="00B34E75">
      <w:pPr>
        <w:pStyle w:val="Styl11"/>
      </w:pPr>
      <w:bookmarkStart w:id="8" w:name="_Ref395547478"/>
      <w:r w:rsidRPr="00E716B5">
        <w:t>Zhotovitel je povinen být po celou dobu plnění zakázky pojištěn; předmětem pojistné smlouvy zhotovitel</w:t>
      </w:r>
      <w:r w:rsidR="00D24BA2" w:rsidRPr="00E716B5">
        <w:t>e</w:t>
      </w:r>
      <w:r w:rsidRPr="00E716B5">
        <w:t xml:space="preserve"> je pojištění odpovědnosti za škodu způsobenou zhotovitelem třetí osobě. Výše pojistné částky pro tento druh pojištění je v minimální </w:t>
      </w:r>
      <w:r w:rsidRPr="000A52DD">
        <w:t xml:space="preserve">výši </w:t>
      </w:r>
      <w:r w:rsidR="0095551D">
        <w:t>5</w:t>
      </w:r>
      <w:r w:rsidR="00A8362C">
        <w:t xml:space="preserve"> 0</w:t>
      </w:r>
      <w:r w:rsidRPr="000A52DD">
        <w:t>00.000 Kč (slovy</w:t>
      </w:r>
      <w:r w:rsidRPr="00E716B5">
        <w:t xml:space="preserve">: </w:t>
      </w:r>
      <w:r w:rsidR="0095551D">
        <w:t>pět</w:t>
      </w:r>
      <w:r w:rsidR="00A8362C">
        <w:t xml:space="preserve"> milionů</w:t>
      </w:r>
      <w:r w:rsidR="00B223D1">
        <w:t xml:space="preserve"> k</w:t>
      </w:r>
      <w:r w:rsidR="00205896">
        <w:t>orun</w:t>
      </w:r>
      <w:r w:rsidRPr="00E716B5">
        <w:t xml:space="preserve"> českých) pro jednu pojistnou událost. Dále se </w:t>
      </w:r>
      <w:r w:rsidR="000A52DD">
        <w:t xml:space="preserve">zhotovitel </w:t>
      </w:r>
      <w:r w:rsidRPr="00E716B5">
        <w:t xml:space="preserve">zavazuje předložit </w:t>
      </w:r>
      <w:r w:rsidR="000A52DD">
        <w:t>ověřenou kopii takové pojistné smlouvy</w:t>
      </w:r>
      <w:r w:rsidRPr="00E716B5">
        <w:t xml:space="preserve"> při úkonu směřujícímu k uzavření smlouvy</w:t>
      </w:r>
      <w:r w:rsidR="00E147A2">
        <w:t xml:space="preserve"> </w:t>
      </w:r>
      <w:r w:rsidR="00E147A2" w:rsidRPr="00655CDB">
        <w:t xml:space="preserve">(příloha </w:t>
      </w:r>
      <w:r w:rsidR="002D1F3B" w:rsidRPr="00655CDB">
        <w:t xml:space="preserve">č. </w:t>
      </w:r>
      <w:r w:rsidR="00655CDB" w:rsidRPr="00655CDB">
        <w:t xml:space="preserve">4 </w:t>
      </w:r>
      <w:r w:rsidR="00E147A2" w:rsidRPr="00655CDB">
        <w:t>smlouvy)</w:t>
      </w:r>
      <w:r w:rsidR="00655CDB">
        <w:t>.</w:t>
      </w:r>
      <w:r w:rsidRPr="00655CDB">
        <w:t xml:space="preserve"> </w:t>
      </w:r>
      <w:r w:rsidRPr="00E716B5">
        <w:t>Zhotovitel se zavazuje, že bude smlouvu udržovat v platnosti po celou dobu provádění díla.</w:t>
      </w:r>
      <w:bookmarkEnd w:id="8"/>
    </w:p>
    <w:p w14:paraId="3324B7B4" w14:textId="77777777" w:rsidR="00E53378" w:rsidRPr="009229BD" w:rsidRDefault="00E53378" w:rsidP="00B34E75">
      <w:pPr>
        <w:pStyle w:val="Nadpis1"/>
      </w:pPr>
      <w:r w:rsidRPr="009229BD">
        <w:t>Sankce</w:t>
      </w:r>
    </w:p>
    <w:p w14:paraId="22A844B7" w14:textId="77777777" w:rsidR="00B34E75" w:rsidRDefault="00E53378" w:rsidP="00886997">
      <w:pPr>
        <w:pStyle w:val="Styl11"/>
        <w:rPr>
          <w:lang w:eastAsia="cs-CZ"/>
        </w:rPr>
      </w:pPr>
      <w:r w:rsidRPr="009229BD">
        <w:rPr>
          <w:lang w:eastAsia="cs-CZ"/>
        </w:rPr>
        <w:t>V případě prodlení s předáním</w:t>
      </w:r>
      <w:r>
        <w:rPr>
          <w:lang w:eastAsia="cs-CZ"/>
        </w:rPr>
        <w:t xml:space="preserve"> díla</w:t>
      </w:r>
      <w:r w:rsidR="00B87790">
        <w:rPr>
          <w:lang w:eastAsia="cs-CZ"/>
        </w:rPr>
        <w:t xml:space="preserve"> zaviněného zhotovitelem</w:t>
      </w:r>
      <w:r>
        <w:rPr>
          <w:lang w:eastAsia="cs-CZ"/>
        </w:rPr>
        <w:t xml:space="preserve"> je zhotovitel povinen zaplatit objednateli</w:t>
      </w:r>
      <w:r w:rsidR="00577C10">
        <w:rPr>
          <w:lang w:eastAsia="cs-CZ"/>
        </w:rPr>
        <w:t xml:space="preserve"> smluvní pokutu ve výši </w:t>
      </w:r>
      <w:r w:rsidR="0010526C">
        <w:rPr>
          <w:lang w:eastAsia="cs-CZ"/>
        </w:rPr>
        <w:t xml:space="preserve">0,2 % z ceny díla za </w:t>
      </w:r>
      <w:r w:rsidRPr="004A429E">
        <w:rPr>
          <w:lang w:eastAsia="cs-CZ"/>
        </w:rPr>
        <w:t xml:space="preserve">každý </w:t>
      </w:r>
      <w:r w:rsidR="0010526C">
        <w:rPr>
          <w:lang w:eastAsia="cs-CZ"/>
        </w:rPr>
        <w:t xml:space="preserve">i </w:t>
      </w:r>
      <w:r w:rsidRPr="004A429E">
        <w:rPr>
          <w:lang w:eastAsia="cs-CZ"/>
        </w:rPr>
        <w:t>započatý den prodlení</w:t>
      </w:r>
      <w:r w:rsidR="00B87790">
        <w:rPr>
          <w:lang w:eastAsia="cs-CZ"/>
        </w:rPr>
        <w:t>.</w:t>
      </w:r>
      <w:r w:rsidR="0010526C">
        <w:rPr>
          <w:lang w:eastAsia="cs-CZ"/>
        </w:rPr>
        <w:t xml:space="preserve"> </w:t>
      </w:r>
      <w:r w:rsidR="0010526C" w:rsidRPr="00CC7F68">
        <w:rPr>
          <w:lang w:eastAsia="cs-CZ"/>
        </w:rPr>
        <w:t>Zaplacením smluvní pokuty není dotčen nárok na náhradu škody.</w:t>
      </w:r>
    </w:p>
    <w:p w14:paraId="2C60EF88" w14:textId="77777777" w:rsidR="00E53378" w:rsidRPr="00EF6A97" w:rsidRDefault="00E53378" w:rsidP="00886997">
      <w:pPr>
        <w:pStyle w:val="Styl11"/>
        <w:rPr>
          <w:lang w:eastAsia="cs-CZ"/>
        </w:rPr>
      </w:pPr>
      <w:r>
        <w:rPr>
          <w:lang w:eastAsia="cs-CZ"/>
        </w:rPr>
        <w:t>V případě prodlení objednatele</w:t>
      </w:r>
      <w:r w:rsidRPr="00CC7F68">
        <w:rPr>
          <w:lang w:eastAsia="cs-CZ"/>
        </w:rPr>
        <w:t xml:space="preserve"> s úhradou faktury </w:t>
      </w:r>
      <w:r>
        <w:rPr>
          <w:lang w:eastAsia="cs-CZ"/>
        </w:rPr>
        <w:t>má zhotovitel</w:t>
      </w:r>
      <w:r w:rsidRPr="00CC7F68">
        <w:rPr>
          <w:lang w:eastAsia="cs-CZ"/>
        </w:rPr>
        <w:t xml:space="preserve"> nárok účtovat úrok z prodlení ve výši 0,</w:t>
      </w:r>
      <w:r w:rsidR="009745F9">
        <w:rPr>
          <w:lang w:eastAsia="cs-CZ"/>
        </w:rPr>
        <w:t>05</w:t>
      </w:r>
      <w:r w:rsidRPr="00CC7F68">
        <w:rPr>
          <w:lang w:eastAsia="cs-CZ"/>
        </w:rPr>
        <w:t xml:space="preserve"> % z dlužné částky bez DPH za každý den prodlení.</w:t>
      </w:r>
    </w:p>
    <w:p w14:paraId="1DD20016" w14:textId="77777777" w:rsidR="00E53378" w:rsidRDefault="00E53378" w:rsidP="00B34E75">
      <w:pPr>
        <w:pStyle w:val="Styl11"/>
        <w:rPr>
          <w:lang w:eastAsia="cs-CZ"/>
        </w:rPr>
      </w:pPr>
      <w:bookmarkStart w:id="9" w:name="_Ref382397963"/>
      <w:r w:rsidRPr="00E716B5">
        <w:rPr>
          <w:lang w:eastAsia="cs-CZ"/>
        </w:rPr>
        <w:t xml:space="preserve">V případě prodlení zhotovitele s odstraněním vady ve stanovené lhůtě k odstranění vady uvedené v protokolu o předání a převzetí je zhotovitel povinen zaplatit objednateli smluvní pokutu ve </w:t>
      </w:r>
      <w:r w:rsidRPr="000A52DD">
        <w:rPr>
          <w:lang w:eastAsia="cs-CZ"/>
        </w:rPr>
        <w:t xml:space="preserve">výši </w:t>
      </w:r>
      <w:r w:rsidR="00E716B5" w:rsidRPr="000A52DD">
        <w:rPr>
          <w:lang w:eastAsia="cs-CZ"/>
        </w:rPr>
        <w:t>1</w:t>
      </w:r>
      <w:r w:rsidR="001242CD" w:rsidRPr="000A52DD">
        <w:rPr>
          <w:lang w:eastAsia="cs-CZ"/>
        </w:rPr>
        <w:t>.</w:t>
      </w:r>
      <w:r w:rsidR="007B55A0" w:rsidRPr="000A52DD">
        <w:rPr>
          <w:lang w:eastAsia="cs-CZ"/>
        </w:rPr>
        <w:t>0</w:t>
      </w:r>
      <w:r w:rsidRPr="000A52DD">
        <w:rPr>
          <w:lang w:eastAsia="cs-CZ"/>
        </w:rPr>
        <w:t>00 Kč za každou vadu</w:t>
      </w:r>
      <w:r w:rsidRPr="00E716B5">
        <w:rPr>
          <w:lang w:eastAsia="cs-CZ"/>
        </w:rPr>
        <w:t xml:space="preserve"> a započatý den prodlení. Zaplacením smluvní pokuty není dotčen nárok na náhradu škody.</w:t>
      </w:r>
      <w:bookmarkEnd w:id="9"/>
    </w:p>
    <w:p w14:paraId="1C5A1101" w14:textId="77777777" w:rsidR="00A156C9" w:rsidRPr="000A52DD" w:rsidRDefault="00A156C9" w:rsidP="00B34E75">
      <w:pPr>
        <w:pStyle w:val="Styl11"/>
        <w:rPr>
          <w:lang w:eastAsia="cs-CZ"/>
        </w:rPr>
      </w:pPr>
      <w:r>
        <w:rPr>
          <w:lang w:eastAsia="cs-CZ"/>
        </w:rPr>
        <w:t xml:space="preserve">V případě nevyklizení staveniště ve sjednaném termínu je zhotovitel povinen zaplatit objednateli smluvní pokutu ve </w:t>
      </w:r>
      <w:r w:rsidRPr="000A52DD">
        <w:rPr>
          <w:lang w:eastAsia="cs-CZ"/>
        </w:rPr>
        <w:t xml:space="preserve">výši 0,05 % </w:t>
      </w:r>
      <w:r w:rsidR="00C81C43" w:rsidRPr="000A52DD">
        <w:rPr>
          <w:lang w:eastAsia="cs-CZ"/>
        </w:rPr>
        <w:t>z ceny díla za každý i započatý den v prodlení.</w:t>
      </w:r>
    </w:p>
    <w:p w14:paraId="464B1201" w14:textId="77777777" w:rsidR="00E53378" w:rsidRDefault="00E53378" w:rsidP="00B34E75">
      <w:pPr>
        <w:pStyle w:val="Styl11"/>
        <w:rPr>
          <w:lang w:eastAsia="cs-CZ"/>
        </w:rPr>
      </w:pPr>
      <w:r w:rsidRPr="00CC7F68">
        <w:rPr>
          <w:lang w:eastAsia="cs-CZ"/>
        </w:rPr>
        <w:t xml:space="preserve">V případě, že </w:t>
      </w:r>
      <w:r w:rsidR="00B34E75">
        <w:rPr>
          <w:lang w:eastAsia="cs-CZ"/>
        </w:rPr>
        <w:t xml:space="preserve">objednateli nebude ze strany </w:t>
      </w:r>
      <w:r w:rsidR="00B223D1">
        <w:rPr>
          <w:lang w:eastAsia="cs-CZ"/>
        </w:rPr>
        <w:t>poskytovatele dotace</w:t>
      </w:r>
      <w:r w:rsidR="00B34E75">
        <w:rPr>
          <w:lang w:eastAsia="cs-CZ"/>
        </w:rPr>
        <w:t xml:space="preserve"> </w:t>
      </w:r>
      <w:r w:rsidRPr="00CC7F68">
        <w:rPr>
          <w:lang w:eastAsia="cs-CZ"/>
        </w:rPr>
        <w:t xml:space="preserve">poskytnuto plnění na základě přiznané dotace nebo bude její výše krácena z důvodu pochybení na straně </w:t>
      </w:r>
      <w:r w:rsidR="00D24BA2">
        <w:rPr>
          <w:lang w:eastAsia="cs-CZ"/>
        </w:rPr>
        <w:t xml:space="preserve">zhotovitele </w:t>
      </w:r>
      <w:r w:rsidRPr="00CC7F68">
        <w:rPr>
          <w:lang w:eastAsia="cs-CZ"/>
        </w:rPr>
        <w:t xml:space="preserve">(například nedodržení termínu plnění díla), zavazuje se </w:t>
      </w:r>
      <w:r w:rsidR="00B34E75">
        <w:rPr>
          <w:lang w:eastAsia="cs-CZ"/>
        </w:rPr>
        <w:t xml:space="preserve">zhotovitel </w:t>
      </w:r>
      <w:r w:rsidRPr="00CC7F68">
        <w:rPr>
          <w:lang w:eastAsia="cs-CZ"/>
        </w:rPr>
        <w:t xml:space="preserve">k úhradě smluvní pokuty ve výši rovnající se částce, o kterou došlo ke snížení plnění ze strany vůči </w:t>
      </w:r>
      <w:r w:rsidR="00B34E75">
        <w:rPr>
          <w:lang w:eastAsia="cs-CZ"/>
        </w:rPr>
        <w:t>objednateli</w:t>
      </w:r>
      <w:r w:rsidRPr="00CC7F68">
        <w:rPr>
          <w:lang w:eastAsia="cs-CZ"/>
        </w:rPr>
        <w:t>. Nároky na náhradu škody zůstávají tímto nedotčeny.</w:t>
      </w:r>
    </w:p>
    <w:p w14:paraId="48FE8482" w14:textId="77777777" w:rsidR="00B34E75" w:rsidRPr="00FF67F7" w:rsidRDefault="00B34E75" w:rsidP="00B34E75">
      <w:pPr>
        <w:pStyle w:val="Styl11"/>
        <w:rPr>
          <w:lang w:eastAsia="cs-CZ"/>
        </w:rPr>
      </w:pPr>
      <w:r w:rsidRPr="00EF6A97">
        <w:rPr>
          <w:lang w:eastAsia="cs-CZ"/>
        </w:rPr>
        <w:t xml:space="preserve">Smluvní pokutu lze uložit </w:t>
      </w:r>
      <w:r w:rsidRPr="001B1622">
        <w:t>opakovaně</w:t>
      </w:r>
      <w:r w:rsidRPr="00EF6A97">
        <w:rPr>
          <w:lang w:eastAsia="cs-CZ"/>
        </w:rPr>
        <w:t xml:space="preserve"> za každý jednotlivý případ porušení povinnosti. </w:t>
      </w:r>
      <w:r w:rsidRPr="00FF67F7">
        <w:rPr>
          <w:lang w:eastAsia="cs-CZ"/>
        </w:rPr>
        <w:t>Ujednáním o smluvní pokutě není dotčeno právo stran na náhradu škody v plné výši a věřitel je oprávněn domáhat se náhrady škody v plné výši, i když přesahuje výši smluvní pokuty.</w:t>
      </w:r>
    </w:p>
    <w:p w14:paraId="672E4864" w14:textId="77777777" w:rsidR="00E53378" w:rsidRPr="00EF6A97" w:rsidRDefault="00E53378" w:rsidP="00B34E75">
      <w:pPr>
        <w:pStyle w:val="Styl11"/>
        <w:rPr>
          <w:lang w:eastAsia="cs-CZ"/>
        </w:rPr>
      </w:pPr>
      <w:r w:rsidRPr="00EF6A97">
        <w:rPr>
          <w:lang w:eastAsia="cs-CZ"/>
        </w:rPr>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759C0402" w14:textId="77777777" w:rsidR="00A156C9" w:rsidRPr="00C81C43" w:rsidRDefault="00E53378" w:rsidP="00A156C9">
      <w:pPr>
        <w:pStyle w:val="Styl11"/>
        <w:rPr>
          <w:lang w:eastAsia="cs-CZ"/>
        </w:rPr>
      </w:pPr>
      <w:r w:rsidRPr="00C81C43">
        <w:rPr>
          <w:lang w:eastAsia="cs-CZ"/>
        </w:rPr>
        <w:t>Smluvní pokuty a způsobené škody je objednatel oprávněn započítat proti jakékoliv pohledávce zhotovitele nebo pohledávkám, které bu</w:t>
      </w:r>
      <w:r w:rsidR="00F44472" w:rsidRPr="00C81C43">
        <w:rPr>
          <w:lang w:eastAsia="cs-CZ"/>
        </w:rPr>
        <w:t>de objednatel povinen uhradit v </w:t>
      </w:r>
      <w:r w:rsidRPr="00C81C43">
        <w:rPr>
          <w:lang w:eastAsia="cs-CZ"/>
        </w:rPr>
        <w:t>budoucnu. Uplatnění nákladů, škod a smluvních pokut nevylučuje odpovědnost zhotovitele za realizované dílo.</w:t>
      </w:r>
    </w:p>
    <w:p w14:paraId="7D52BF34" w14:textId="77777777" w:rsidR="00E53378" w:rsidRPr="0085250D" w:rsidRDefault="00E53378" w:rsidP="00B34E75">
      <w:pPr>
        <w:pStyle w:val="Styl11"/>
        <w:rPr>
          <w:lang w:eastAsia="cs-CZ"/>
        </w:rPr>
      </w:pPr>
      <w:r w:rsidRPr="00EF6A97">
        <w:rPr>
          <w:lang w:eastAsia="cs-CZ"/>
        </w:rPr>
        <w:t xml:space="preserve">Splatnost smluvních pokut je dohodnuta na </w:t>
      </w:r>
      <w:r>
        <w:rPr>
          <w:lang w:eastAsia="cs-CZ"/>
        </w:rPr>
        <w:t>15</w:t>
      </w:r>
      <w:r w:rsidRPr="00EF6A97">
        <w:rPr>
          <w:lang w:eastAsia="cs-CZ"/>
        </w:rPr>
        <w:t xml:space="preserve"> dnů po obdržení daňového dokladu (faktury) s vyčíslením smluvní pokuty.</w:t>
      </w:r>
    </w:p>
    <w:p w14:paraId="6A7E1F1B" w14:textId="77777777" w:rsidR="00E53378" w:rsidRPr="00B34E75" w:rsidRDefault="00E53378" w:rsidP="00B34E75">
      <w:pPr>
        <w:pStyle w:val="Nadpis1"/>
      </w:pPr>
      <w:r w:rsidRPr="00B34E75">
        <w:lastRenderedPageBreak/>
        <w:t>Odstoupení od smlouvy</w:t>
      </w:r>
    </w:p>
    <w:p w14:paraId="037C3A56" w14:textId="77777777" w:rsidR="00AD613D" w:rsidRPr="008B57FC" w:rsidRDefault="00AD613D" w:rsidP="00AD613D">
      <w:pPr>
        <w:pStyle w:val="Styl11"/>
      </w:pPr>
      <w:bookmarkStart w:id="10" w:name="_Ref367436300"/>
      <w:r>
        <w:t xml:space="preserve">Smluvní strany mohou odstoupit od smlouvy </w:t>
      </w:r>
      <w:r w:rsidRPr="008B57FC">
        <w:t xml:space="preserve">za podmínek uvedených v § 2001 a násl. občanského zákoníku v případě porušení smlouvy podstatným způsobem </w:t>
      </w:r>
      <w:r>
        <w:t>druhou smluvní stranou.</w:t>
      </w:r>
    </w:p>
    <w:p w14:paraId="4FD69B74" w14:textId="77777777" w:rsidR="00E53378" w:rsidRPr="00EF6A97" w:rsidRDefault="00E53378" w:rsidP="00B34E75">
      <w:pPr>
        <w:pStyle w:val="Styl11"/>
        <w:rPr>
          <w:lang w:eastAsia="cs-CZ"/>
        </w:rPr>
      </w:pPr>
      <w:r w:rsidRPr="00EF6A97">
        <w:rPr>
          <w:lang w:eastAsia="cs-CZ"/>
        </w:rPr>
        <w:t xml:space="preserve">Za porušení smlouvy </w:t>
      </w:r>
      <w:r w:rsidR="00AD613D">
        <w:rPr>
          <w:lang w:eastAsia="cs-CZ"/>
        </w:rPr>
        <w:t>podstatným způsobem</w:t>
      </w:r>
      <w:r w:rsidRPr="00EF6A97">
        <w:rPr>
          <w:lang w:eastAsia="cs-CZ"/>
        </w:rPr>
        <w:t xml:space="preserve">, při kterém je </w:t>
      </w:r>
      <w:r>
        <w:rPr>
          <w:lang w:eastAsia="cs-CZ"/>
        </w:rPr>
        <w:t xml:space="preserve">objednatel </w:t>
      </w:r>
      <w:r w:rsidRPr="00EF6A97">
        <w:rPr>
          <w:lang w:eastAsia="cs-CZ"/>
        </w:rPr>
        <w:t>oprávněn odstoupit od smlouvy</w:t>
      </w:r>
      <w:r>
        <w:rPr>
          <w:lang w:eastAsia="cs-CZ"/>
        </w:rPr>
        <w:t xml:space="preserve"> bez jakéhokoliv nároku ze strany zhotovitele</w:t>
      </w:r>
      <w:r w:rsidRPr="00EF6A97">
        <w:rPr>
          <w:lang w:eastAsia="cs-CZ"/>
        </w:rPr>
        <w:t>, se považuje zejména:</w:t>
      </w:r>
      <w:bookmarkEnd w:id="10"/>
    </w:p>
    <w:p w14:paraId="7716A367" w14:textId="77777777" w:rsidR="00E53378" w:rsidRPr="0085250D" w:rsidRDefault="00E53378" w:rsidP="00AD613D">
      <w:pPr>
        <w:pStyle w:val="Psmena"/>
        <w:numPr>
          <w:ilvl w:val="0"/>
          <w:numId w:val="17"/>
        </w:numPr>
      </w:pPr>
      <w:r w:rsidRPr="0085250D">
        <w:t>vadnost díla již v průběhu jeho provádění, pokud zhotovitel na písemnou výzvu objednatele vady neodstraní v stanovené lhůtě</w:t>
      </w:r>
      <w:r>
        <w:t>, porušení technologických postupů, předpisů a norem</w:t>
      </w:r>
      <w:r w:rsidR="00AD613D">
        <w:t>,</w:t>
      </w:r>
    </w:p>
    <w:p w14:paraId="3A87A6B2" w14:textId="77777777" w:rsidR="00E53378" w:rsidRPr="00EF6A97" w:rsidRDefault="00E53378" w:rsidP="00CD137B">
      <w:pPr>
        <w:pStyle w:val="Psmena"/>
        <w:numPr>
          <w:ilvl w:val="0"/>
          <w:numId w:val="17"/>
        </w:numPr>
      </w:pPr>
      <w:r w:rsidRPr="00EF6A97">
        <w:t xml:space="preserve">prodlení zhotovitele se zahájením nebo dokončením díla o více než </w:t>
      </w:r>
      <w:r>
        <w:t>10</w:t>
      </w:r>
      <w:r w:rsidRPr="00EF6A97">
        <w:t xml:space="preserve"> dnů</w:t>
      </w:r>
      <w:r w:rsidR="00AD613D">
        <w:t>,</w:t>
      </w:r>
    </w:p>
    <w:p w14:paraId="0112D34F" w14:textId="77777777" w:rsidR="00E53378" w:rsidRPr="00EF6A97" w:rsidRDefault="00E53378" w:rsidP="00CD137B">
      <w:pPr>
        <w:pStyle w:val="Psmena"/>
        <w:numPr>
          <w:ilvl w:val="0"/>
          <w:numId w:val="17"/>
        </w:numPr>
      </w:pPr>
      <w:r w:rsidRPr="00EF6A97">
        <w:t>úpadek zhotovitele ve smyslu zák.</w:t>
      </w:r>
      <w:r w:rsidR="001242CD">
        <w:t xml:space="preserve"> </w:t>
      </w:r>
      <w:r w:rsidRPr="00EF6A97">
        <w:t>č. 182/2006</w:t>
      </w:r>
      <w:r w:rsidR="00120E54">
        <w:t xml:space="preserve"> </w:t>
      </w:r>
      <w:r w:rsidRPr="00EF6A97">
        <w:t>Sb., insolvenčního zákona</w:t>
      </w:r>
      <w:r w:rsidR="00AD613D">
        <w:t>,</w:t>
      </w:r>
    </w:p>
    <w:p w14:paraId="4A412C9B" w14:textId="77777777" w:rsidR="00E53378" w:rsidRDefault="00E53378" w:rsidP="00CD137B">
      <w:pPr>
        <w:pStyle w:val="Psmena"/>
        <w:numPr>
          <w:ilvl w:val="0"/>
          <w:numId w:val="17"/>
        </w:numPr>
      </w:pPr>
      <w:r w:rsidRPr="00EF6A97">
        <w:t>porušování předpisů bezpečnosti práce</w:t>
      </w:r>
      <w:r>
        <w:t xml:space="preserve"> a </w:t>
      </w:r>
      <w:r w:rsidRPr="00EF6A97">
        <w:t>technických zařízení</w:t>
      </w:r>
      <w:r>
        <w:t>, předpisů požární ochrany</w:t>
      </w:r>
      <w:r w:rsidR="00AD613D">
        <w:t>,</w:t>
      </w:r>
    </w:p>
    <w:p w14:paraId="415904E9" w14:textId="77777777" w:rsidR="00E53378" w:rsidRDefault="00E53378" w:rsidP="00CD137B">
      <w:pPr>
        <w:pStyle w:val="Psmena"/>
        <w:numPr>
          <w:ilvl w:val="0"/>
          <w:numId w:val="17"/>
        </w:numPr>
      </w:pPr>
      <w:r>
        <w:t xml:space="preserve">převedení závazku zhotovitele provést dílo dle smlouvy o dílo na jiného dodavatele bez předchozího písemného odsouhlasení </w:t>
      </w:r>
      <w:r w:rsidR="00AD613D">
        <w:t>objednatelem,</w:t>
      </w:r>
    </w:p>
    <w:p w14:paraId="0F1E3258" w14:textId="2376C321" w:rsidR="00E53378" w:rsidRDefault="00E53378" w:rsidP="00CD137B">
      <w:pPr>
        <w:pStyle w:val="Psmena"/>
        <w:numPr>
          <w:ilvl w:val="0"/>
          <w:numId w:val="17"/>
        </w:numPr>
      </w:pPr>
      <w:r>
        <w:t xml:space="preserve">změna v seznamu </w:t>
      </w:r>
      <w:r w:rsidR="00334241">
        <w:t xml:space="preserve">poddodavatelů </w:t>
      </w:r>
      <w:r>
        <w:t xml:space="preserve">předem neodsouhlasená objednatelem nebo využití </w:t>
      </w:r>
      <w:r w:rsidR="00334241">
        <w:t>poddodavatele</w:t>
      </w:r>
      <w:r>
        <w:t xml:space="preserve">, který není zapsán na seznamu </w:t>
      </w:r>
      <w:r w:rsidR="00334241">
        <w:t xml:space="preserve">poddodavatelů </w:t>
      </w:r>
      <w:r>
        <w:t>bez souhlasu objednatele</w:t>
      </w:r>
      <w:r w:rsidR="00AD613D">
        <w:t>,</w:t>
      </w:r>
    </w:p>
    <w:p w14:paraId="147E0954" w14:textId="77777777" w:rsidR="00175E75" w:rsidRDefault="00175E75" w:rsidP="00CD137B">
      <w:pPr>
        <w:pStyle w:val="Psmena"/>
        <w:numPr>
          <w:ilvl w:val="0"/>
          <w:numId w:val="17"/>
        </w:numPr>
      </w:pPr>
      <w:r>
        <w:t xml:space="preserve">pokud zhotovitel poruší povinnost dle čl. </w:t>
      </w:r>
      <w:r w:rsidR="002712D4">
        <w:fldChar w:fldCharType="begin"/>
      </w:r>
      <w:r>
        <w:instrText xml:space="preserve"> REF _Ref395547478 \r \h </w:instrText>
      </w:r>
      <w:r w:rsidR="002712D4">
        <w:fldChar w:fldCharType="separate"/>
      </w:r>
      <w:r w:rsidR="00250904">
        <w:t>10.4</w:t>
      </w:r>
      <w:r w:rsidR="002712D4">
        <w:fldChar w:fldCharType="end"/>
      </w:r>
      <w:r w:rsidR="002F582E">
        <w:t>.</w:t>
      </w:r>
      <w:r>
        <w:t xml:space="preserve"> smlouvy.</w:t>
      </w:r>
    </w:p>
    <w:p w14:paraId="42388733" w14:textId="5FED1C6B" w:rsidR="00E53378" w:rsidRPr="0095551D" w:rsidRDefault="00E53378" w:rsidP="00CD137B">
      <w:pPr>
        <w:pStyle w:val="Psmena"/>
        <w:numPr>
          <w:ilvl w:val="0"/>
          <w:numId w:val="17"/>
        </w:numPr>
      </w:pPr>
      <w:r>
        <w:t xml:space="preserve">pokud </w:t>
      </w:r>
      <w:r w:rsidRPr="00222919">
        <w:t xml:space="preserve">vyjde najevo, že zhotovitel uvedl v rámci </w:t>
      </w:r>
      <w:r w:rsidR="00F44472">
        <w:t>zadávací</w:t>
      </w:r>
      <w:r w:rsidR="00AD613D">
        <w:t>ho</w:t>
      </w:r>
      <w:r w:rsidRPr="00222919">
        <w:t xml:space="preserve"> řízení </w:t>
      </w:r>
      <w:r w:rsidR="00AD613D">
        <w:t>na veřejnou</w:t>
      </w:r>
      <w:r w:rsidRPr="00222919">
        <w:t xml:space="preserve"> </w:t>
      </w:r>
      <w:r w:rsidRPr="0095551D">
        <w:t>zakázk</w:t>
      </w:r>
      <w:r w:rsidR="00AD613D" w:rsidRPr="0095551D">
        <w:t xml:space="preserve">u </w:t>
      </w:r>
      <w:r w:rsidR="00AD613D" w:rsidRPr="0095551D">
        <w:rPr>
          <w:b/>
        </w:rPr>
        <w:t>„</w:t>
      </w:r>
      <w:r w:rsidR="0095551D" w:rsidRPr="0095551D">
        <w:rPr>
          <w:b/>
        </w:rPr>
        <w:t>MŠ Velký Borek, energeticky úsporné větrání</w:t>
      </w:r>
      <w:r w:rsidR="00AD613D" w:rsidRPr="0095551D">
        <w:rPr>
          <w:b/>
        </w:rPr>
        <w:t>“</w:t>
      </w:r>
      <w:r w:rsidRPr="0095551D">
        <w:t xml:space="preserve"> nepravdivé či zkreslené informace, které by měly zřejmý vliv na výběr zhotovitele pro uzavření této smlouvy</w:t>
      </w:r>
      <w:r w:rsidR="009E4406" w:rsidRPr="0095551D">
        <w:t>.</w:t>
      </w:r>
    </w:p>
    <w:p w14:paraId="0DA78566" w14:textId="77777777" w:rsidR="00E53378" w:rsidRPr="00B34E75" w:rsidRDefault="00E53378" w:rsidP="00B34E75">
      <w:pPr>
        <w:pStyle w:val="Styl11"/>
        <w:rPr>
          <w:rFonts w:cs="Calibri"/>
        </w:rPr>
      </w:pPr>
      <w:r w:rsidRPr="00EF6A97">
        <w:t xml:space="preserve">Účinky odstoupení od smlouvy nastávají dnem doručení oznámení o odstoupení druhé straně </w:t>
      </w:r>
      <w:r w:rsidRPr="00B34E75">
        <w:rPr>
          <w:rFonts w:cs="Calibri"/>
        </w:rPr>
        <w:t>smlouvy.</w:t>
      </w:r>
    </w:p>
    <w:p w14:paraId="6EB553AC" w14:textId="77777777" w:rsidR="00E53378" w:rsidRPr="00222919" w:rsidRDefault="00E53378" w:rsidP="00B34E75">
      <w:pPr>
        <w:pStyle w:val="Styl11"/>
        <w:rPr>
          <w:rFonts w:cs="Calibri"/>
        </w:rPr>
      </w:pPr>
      <w:r w:rsidRPr="00222919">
        <w:t>Strany se dohodly, že po ukončení smlouvy trvají a zůstávají v platnosti ujednání stran týkající se odpovědnosti za vady díla, záruky za jakost a záruční lhůty, smluvních pokut, vlastnictví díla, náhrady škody a cenová ujednání obsažená v této smlouvě.</w:t>
      </w:r>
    </w:p>
    <w:p w14:paraId="3D57E179" w14:textId="77777777" w:rsidR="00E53378" w:rsidRPr="00222919" w:rsidRDefault="00E53378" w:rsidP="00B34E75">
      <w:pPr>
        <w:pStyle w:val="Styl11"/>
        <w:rPr>
          <w:lang w:eastAsia="cs-CZ"/>
        </w:rPr>
      </w:pPr>
      <w:r w:rsidRPr="00222919">
        <w:rPr>
          <w:lang w:eastAsia="cs-CZ"/>
        </w:rPr>
        <w:t>Dojde-li k ukončení smlouvy způsoby uvedenými v tomto článku smlouvy, povinnosti smluvních stran jsou následující:</w:t>
      </w:r>
    </w:p>
    <w:p w14:paraId="6F71BFB0" w14:textId="77777777" w:rsidR="00E53378" w:rsidRPr="00222919" w:rsidRDefault="00E53378" w:rsidP="00AD613D">
      <w:pPr>
        <w:pStyle w:val="Psmena"/>
        <w:numPr>
          <w:ilvl w:val="0"/>
          <w:numId w:val="18"/>
        </w:numPr>
      </w:pPr>
      <w:r w:rsidRPr="00222919">
        <w:t>zhotovitel provede soupis všech provedených prací oceněných způsobem, jakým je stanovena cena díla, tento soupis s objednatelem odsouhlasí,</w:t>
      </w:r>
    </w:p>
    <w:p w14:paraId="79D3AFE1" w14:textId="77777777" w:rsidR="00E53378" w:rsidRPr="00222919" w:rsidRDefault="00E53378" w:rsidP="00CD137B">
      <w:pPr>
        <w:pStyle w:val="Psmena"/>
        <w:numPr>
          <w:ilvl w:val="0"/>
          <w:numId w:val="18"/>
        </w:numPr>
      </w:pPr>
      <w:r w:rsidRPr="00222919">
        <w:t>zhotovitel provede finanční vyčíslení provedených prací a zpracuje fakturu,</w:t>
      </w:r>
    </w:p>
    <w:p w14:paraId="490F4F23" w14:textId="77777777" w:rsidR="00E53378" w:rsidRPr="00222919" w:rsidRDefault="00E53378" w:rsidP="00CD137B">
      <w:pPr>
        <w:pStyle w:val="Psmena"/>
        <w:numPr>
          <w:ilvl w:val="0"/>
          <w:numId w:val="18"/>
        </w:numPr>
      </w:pPr>
      <w:r w:rsidRPr="00222919">
        <w:t>zhotovitel odveze veškerý svůj nezabudovaný materiál, pokud se smluvní strany nedohodnou jinak,</w:t>
      </w:r>
    </w:p>
    <w:p w14:paraId="6B5BCA0E" w14:textId="77777777" w:rsidR="00E53378" w:rsidRPr="00222919" w:rsidRDefault="00E53378" w:rsidP="00CD137B">
      <w:pPr>
        <w:pStyle w:val="Psmena"/>
        <w:numPr>
          <w:ilvl w:val="0"/>
          <w:numId w:val="18"/>
        </w:numPr>
      </w:pPr>
      <w:r w:rsidRPr="00222919">
        <w:t>zhotovitel vyzve písemně objednatele k převzetí části zakázky a objednatel je povinen do deseti pracovních dnů po obdržení zahájit „dílčí přejímací řízení“,</w:t>
      </w:r>
    </w:p>
    <w:p w14:paraId="3B635AD8" w14:textId="77777777" w:rsidR="00E53378" w:rsidRPr="00222919" w:rsidRDefault="00E53378" w:rsidP="00CD137B">
      <w:pPr>
        <w:pStyle w:val="Psmena"/>
        <w:numPr>
          <w:ilvl w:val="0"/>
          <w:numId w:val="18"/>
        </w:numPr>
      </w:pPr>
      <w:r w:rsidRPr="00222919">
        <w:t>objednatel převezme dosud provedené práce i nedokončené dodávky do 5 dnů ode dne ukončení platnosti a účinnosti smlouvy, a uhradí zhotoviteli cenu věcí, které opatřil do dne doručení výpovědi, a to do 14 dnů ode dne předložení vyúčtování,</w:t>
      </w:r>
    </w:p>
    <w:p w14:paraId="6DA0EFB3" w14:textId="77777777" w:rsidR="00E53378" w:rsidRPr="00222919" w:rsidRDefault="00E53378" w:rsidP="00CD137B">
      <w:pPr>
        <w:pStyle w:val="Psmena"/>
        <w:numPr>
          <w:ilvl w:val="0"/>
          <w:numId w:val="18"/>
        </w:numPr>
      </w:pPr>
      <w:r w:rsidRPr="00222919">
        <w:t>smluvní strany uzavřou dohodu, ve které upraví vzájemná práva a povinnosti včetně stavu rozpracovanosti díla, jeho ohodnocení, vymezení vad a nedodělků a sjednání způsobu jejich odstranění. Objednatel</w:t>
      </w:r>
      <w:r w:rsidR="00B87790">
        <w:t xml:space="preserve"> má v případě ukončení smlouvy i</w:t>
      </w:r>
      <w:r w:rsidRPr="00222919">
        <w:t> u odstranitelných vad právo požadovat slevu z ceny, namísto odstranění takových vad.</w:t>
      </w:r>
    </w:p>
    <w:p w14:paraId="5218A10F" w14:textId="77777777" w:rsidR="00E53378" w:rsidRPr="00B34E75" w:rsidRDefault="00E53378" w:rsidP="00B34E75">
      <w:pPr>
        <w:pStyle w:val="Nadpis1"/>
      </w:pPr>
      <w:r w:rsidRPr="00B34E75">
        <w:lastRenderedPageBreak/>
        <w:t>Závěrečná ustanovení</w:t>
      </w:r>
    </w:p>
    <w:p w14:paraId="15E7A02F" w14:textId="77777777" w:rsidR="00E53378" w:rsidRDefault="00E53378" w:rsidP="00B34E75">
      <w:pPr>
        <w:pStyle w:val="Styl11"/>
        <w:rPr>
          <w:lang w:eastAsia="cs-CZ"/>
        </w:rPr>
      </w:pPr>
      <w:r w:rsidRPr="00EF6A97">
        <w:rPr>
          <w:lang w:eastAsia="cs-CZ"/>
        </w:rPr>
        <w:t xml:space="preserve">Veškerá jednání o </w:t>
      </w:r>
      <w:r w:rsidR="007B55A0">
        <w:rPr>
          <w:lang w:eastAsia="cs-CZ"/>
        </w:rPr>
        <w:t>díle</w:t>
      </w:r>
      <w:r w:rsidRPr="00EF6A97">
        <w:rPr>
          <w:lang w:eastAsia="cs-CZ"/>
        </w:rPr>
        <w:t xml:space="preserve"> s objednatelem či </w:t>
      </w:r>
      <w:r w:rsidR="007B55A0">
        <w:rPr>
          <w:lang w:eastAsia="cs-CZ"/>
        </w:rPr>
        <w:t>jinými</w:t>
      </w:r>
      <w:r w:rsidRPr="00EF6A97">
        <w:rPr>
          <w:lang w:eastAsia="cs-CZ"/>
        </w:rPr>
        <w:t xml:space="preserve"> orgány budou probíhat v českém jazyce. Veškeré doklady o </w:t>
      </w:r>
      <w:r w:rsidR="007B55A0">
        <w:rPr>
          <w:lang w:eastAsia="cs-CZ"/>
        </w:rPr>
        <w:t>díle</w:t>
      </w:r>
      <w:r w:rsidRPr="00EF6A97">
        <w:rPr>
          <w:lang w:eastAsia="cs-CZ"/>
        </w:rPr>
        <w:t>, použitých materiálech</w:t>
      </w:r>
      <w:r>
        <w:rPr>
          <w:lang w:eastAsia="cs-CZ"/>
        </w:rPr>
        <w:t xml:space="preserve"> a </w:t>
      </w:r>
      <w:r w:rsidRPr="00EF6A97">
        <w:rPr>
          <w:lang w:eastAsia="cs-CZ"/>
        </w:rPr>
        <w:t>konstrukcích předávané objednateli budou v českém jazyce.</w:t>
      </w:r>
    </w:p>
    <w:p w14:paraId="71F8D57B" w14:textId="77777777" w:rsidR="00E53378" w:rsidRPr="00EF6A97" w:rsidRDefault="00E53378" w:rsidP="00B34E75">
      <w:pPr>
        <w:pStyle w:val="Styl11"/>
        <w:rPr>
          <w:lang w:eastAsia="cs-CZ"/>
        </w:rPr>
      </w:pPr>
      <w:bookmarkStart w:id="11" w:name="_Ref367436208"/>
      <w:r w:rsidRPr="00EF6A97">
        <w:rPr>
          <w:lang w:eastAsia="cs-CZ"/>
        </w:rPr>
        <w:t>Tuto smlouvu lze měnit pouze číslovanými dodatky, podepsanými oběma smluvními stranami.</w:t>
      </w:r>
      <w:bookmarkEnd w:id="11"/>
    </w:p>
    <w:p w14:paraId="7222C88A" w14:textId="77777777" w:rsidR="00E53378" w:rsidRPr="00EF6A97" w:rsidRDefault="00E53378" w:rsidP="00B34E75">
      <w:pPr>
        <w:pStyle w:val="Styl11"/>
        <w:rPr>
          <w:lang w:eastAsia="cs-CZ"/>
        </w:rPr>
      </w:pPr>
      <w:r w:rsidRPr="00EF6A97">
        <w:rPr>
          <w:lang w:eastAsia="cs-CZ"/>
        </w:rPr>
        <w:t>Tuto smlouvu je možno ukončit písemnou dohodou smluvních stran.</w:t>
      </w:r>
    </w:p>
    <w:p w14:paraId="3B7455E3" w14:textId="77777777" w:rsidR="00E53378" w:rsidRPr="00EF6A97" w:rsidRDefault="00E53378" w:rsidP="00B34E75">
      <w:pPr>
        <w:pStyle w:val="Styl11"/>
        <w:rPr>
          <w:lang w:eastAsia="cs-CZ"/>
        </w:rPr>
      </w:pPr>
      <w:r w:rsidRPr="00EF6A97">
        <w:rPr>
          <w:lang w:eastAsia="cs-CZ"/>
        </w:rPr>
        <w:t>Objednatel může smlouvu vypovědět písemnou výpovědí s jednoměsíční výpovědní lhůtou, která začíná běžet prvním dnem kalendářního měsíce následujícího po kalendářním měsíci, v němž byla výpověď doručena zhotoviteli.</w:t>
      </w:r>
    </w:p>
    <w:p w14:paraId="790FB3C3" w14:textId="77777777" w:rsidR="00E53378" w:rsidRPr="00EF6A97" w:rsidRDefault="00E53378" w:rsidP="00B34E75">
      <w:pPr>
        <w:pStyle w:val="Styl11"/>
        <w:rPr>
          <w:lang w:eastAsia="cs-CZ"/>
        </w:rPr>
      </w:pPr>
      <w:r w:rsidRPr="00EF6A97">
        <w:rPr>
          <w:lang w:eastAsia="cs-CZ"/>
        </w:rPr>
        <w:t xml:space="preserve">Pro případ zániku závazku před řádným ukončením díla je zhotovitel povinen </w:t>
      </w:r>
      <w:r>
        <w:rPr>
          <w:lang w:eastAsia="cs-CZ"/>
        </w:rPr>
        <w:t xml:space="preserve">do 5 dnů ode dne ukončení závazkového vztahu </w:t>
      </w:r>
      <w:r w:rsidRPr="00EF6A97">
        <w:rPr>
          <w:lang w:eastAsia="cs-CZ"/>
        </w:rPr>
        <w:t>předat objednateli nedokončené dílo včetně věcí, které opatřil</w:t>
      </w:r>
      <w:r>
        <w:rPr>
          <w:lang w:eastAsia="cs-CZ"/>
        </w:rPr>
        <w:t xml:space="preserve"> a </w:t>
      </w:r>
      <w:r w:rsidRPr="00EF6A97">
        <w:rPr>
          <w:lang w:eastAsia="cs-CZ"/>
        </w:rPr>
        <w:t>které jsou součástí díla</w:t>
      </w:r>
      <w:r>
        <w:rPr>
          <w:lang w:eastAsia="cs-CZ"/>
        </w:rPr>
        <w:t xml:space="preserve"> a </w:t>
      </w:r>
      <w:r w:rsidRPr="00EF6A97">
        <w:rPr>
          <w:lang w:eastAsia="cs-CZ"/>
        </w:rPr>
        <w:t>uhradit případně vzniklou škodu. Objednatel je povinen uhradit zhotoviteli cenu věcí, které opatřil</w:t>
      </w:r>
      <w:r>
        <w:rPr>
          <w:lang w:eastAsia="cs-CZ"/>
        </w:rPr>
        <w:t xml:space="preserve"> a </w:t>
      </w:r>
      <w:r w:rsidRPr="00EF6A97">
        <w:rPr>
          <w:lang w:eastAsia="cs-CZ"/>
        </w:rPr>
        <w:t xml:space="preserve">které se staly součástí </w:t>
      </w:r>
      <w:r>
        <w:rPr>
          <w:lang w:eastAsia="cs-CZ"/>
        </w:rPr>
        <w:t xml:space="preserve">řádně provedeného </w:t>
      </w:r>
      <w:r w:rsidRPr="00EF6A97">
        <w:rPr>
          <w:lang w:eastAsia="cs-CZ"/>
        </w:rPr>
        <w:t>díla. Smluvní strany uzavřou dohodu, ve které upraví vzájemná práva</w:t>
      </w:r>
      <w:r>
        <w:rPr>
          <w:lang w:eastAsia="cs-CZ"/>
        </w:rPr>
        <w:t xml:space="preserve"> a </w:t>
      </w:r>
      <w:r w:rsidRPr="00EF6A97">
        <w:rPr>
          <w:lang w:eastAsia="cs-CZ"/>
        </w:rPr>
        <w:t>povinnosti.</w:t>
      </w:r>
    </w:p>
    <w:p w14:paraId="6A7038EC" w14:textId="77777777" w:rsidR="00E53378" w:rsidRDefault="00E53378" w:rsidP="00B34E75">
      <w:pPr>
        <w:pStyle w:val="Styl11"/>
        <w:rPr>
          <w:lang w:eastAsia="cs-CZ"/>
        </w:rPr>
      </w:pPr>
      <w:r w:rsidRPr="00EF6A97">
        <w:rPr>
          <w:lang w:eastAsia="cs-CZ"/>
        </w:rPr>
        <w:t>Zhotovitel není oprávněn bez souhlasu objednatele postoupit práva</w:t>
      </w:r>
      <w:r>
        <w:rPr>
          <w:lang w:eastAsia="cs-CZ"/>
        </w:rPr>
        <w:t xml:space="preserve"> a </w:t>
      </w:r>
      <w:r w:rsidRPr="00EF6A97">
        <w:rPr>
          <w:lang w:eastAsia="cs-CZ"/>
        </w:rPr>
        <w:t>povinnosti vyplývající z této smlouvy třetí osobě.</w:t>
      </w:r>
    </w:p>
    <w:p w14:paraId="6E44A3F4" w14:textId="77777777" w:rsidR="00DD6BC9" w:rsidRPr="00EF6A97" w:rsidRDefault="00DD6BC9" w:rsidP="00B34E75">
      <w:pPr>
        <w:pStyle w:val="Styl11"/>
        <w:rPr>
          <w:lang w:eastAsia="cs-CZ"/>
        </w:rPr>
      </w:pPr>
      <w:r>
        <w:t xml:space="preserve">Objednatel </w:t>
      </w:r>
      <w:r w:rsidRPr="005B7C3B">
        <w:t>si vyhrazuje právo odstoupit od smlouvy bez jakýchkoli sankcí v případě, že mu nebude poskytnuta dotace z</w:t>
      </w:r>
      <w:r w:rsidR="00B223D1">
        <w:t> OPŽP</w:t>
      </w:r>
      <w:r w:rsidR="001D177B">
        <w:t>.</w:t>
      </w:r>
    </w:p>
    <w:p w14:paraId="5A52A8E5" w14:textId="77777777" w:rsidR="00E53378" w:rsidRPr="00EF6A97" w:rsidRDefault="00E53378" w:rsidP="00B34E75">
      <w:pPr>
        <w:pStyle w:val="Styl11"/>
        <w:rPr>
          <w:lang w:eastAsia="cs-CZ"/>
        </w:rPr>
      </w:pPr>
      <w:r w:rsidRPr="00EF6A97">
        <w:rPr>
          <w:lang w:eastAsia="cs-CZ"/>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302650B4" w14:textId="77777777" w:rsidR="00E53378" w:rsidRPr="00EF6A97" w:rsidRDefault="00E53378" w:rsidP="00B34E75">
      <w:pPr>
        <w:pStyle w:val="Styl11"/>
        <w:rPr>
          <w:lang w:eastAsia="cs-CZ"/>
        </w:rPr>
      </w:pPr>
      <w:r w:rsidRPr="00EF6A97">
        <w:rPr>
          <w:lang w:eastAsia="cs-CZ"/>
        </w:rPr>
        <w:t>V případě, že některá ze smluvních stran odmítne převzít písemnost nebo její převzetí znemožní, se má za to, že písemnost byla doručena.</w:t>
      </w:r>
    </w:p>
    <w:p w14:paraId="48F2D85D" w14:textId="77777777" w:rsidR="00E53378" w:rsidRPr="00EF6A97" w:rsidRDefault="00E53378" w:rsidP="00B34E75">
      <w:pPr>
        <w:pStyle w:val="Styl11"/>
        <w:rPr>
          <w:lang w:eastAsia="cs-CZ"/>
        </w:rPr>
      </w:pPr>
      <w:r w:rsidRPr="00EF6A97">
        <w:rPr>
          <w:lang w:eastAsia="cs-CZ"/>
        </w:rPr>
        <w:t>Smlouva se řídí českým právním řádem. Obě strany se dohodly, že pro neupravené vztahy plynoucí z této smlouvy platí příslušná ustanovení občanského zákoníku.</w:t>
      </w:r>
    </w:p>
    <w:p w14:paraId="276352DC" w14:textId="77777777" w:rsidR="00E53378" w:rsidRPr="00EF6A97" w:rsidRDefault="00E53378" w:rsidP="00B34E75">
      <w:pPr>
        <w:pStyle w:val="Styl11"/>
        <w:rPr>
          <w:lang w:eastAsia="cs-CZ"/>
        </w:rPr>
      </w:pPr>
      <w:r w:rsidRPr="00EF6A97">
        <w:rPr>
          <w:lang w:eastAsia="cs-CZ"/>
        </w:rPr>
        <w:t xml:space="preserve">Osoby podepisující tuto smlouvu svým podpisem stvrzují platnost svého oprávnění </w:t>
      </w:r>
      <w:r w:rsidR="00B34E75">
        <w:rPr>
          <w:lang w:eastAsia="cs-CZ"/>
        </w:rPr>
        <w:t>zastupovat</w:t>
      </w:r>
      <w:r w:rsidRPr="00EF6A97">
        <w:rPr>
          <w:lang w:eastAsia="cs-CZ"/>
        </w:rPr>
        <w:t xml:space="preserve"> smluvní stranu.</w:t>
      </w:r>
    </w:p>
    <w:p w14:paraId="286E8B0E" w14:textId="77777777" w:rsidR="00E53378" w:rsidRPr="00EF6A97" w:rsidRDefault="00E53378" w:rsidP="00B34E75">
      <w:pPr>
        <w:pStyle w:val="Styl11"/>
        <w:rPr>
          <w:lang w:eastAsia="cs-CZ"/>
        </w:rPr>
      </w:pPr>
      <w:r w:rsidRPr="00EF6A97">
        <w:rPr>
          <w:lang w:eastAsia="cs-CZ"/>
        </w:rPr>
        <w:t xml:space="preserve">Smluvní strany se dohodly, že případné spory budou přednostně řešeny dohodou. V případě, že nedojde k dohodě stran, bude spor řešen </w:t>
      </w:r>
      <w:r w:rsidR="00D24BA2">
        <w:rPr>
          <w:lang w:eastAsia="cs-CZ"/>
        </w:rPr>
        <w:t>soudem místně příslušným dle sídla objednatele</w:t>
      </w:r>
      <w:r w:rsidRPr="00EF6A97">
        <w:rPr>
          <w:lang w:eastAsia="cs-CZ"/>
        </w:rPr>
        <w:t>.</w:t>
      </w:r>
    </w:p>
    <w:p w14:paraId="33D9565A" w14:textId="77777777" w:rsidR="00E53378" w:rsidRDefault="00E53378" w:rsidP="00B34E75">
      <w:pPr>
        <w:pStyle w:val="Styl11"/>
        <w:rPr>
          <w:lang w:eastAsia="cs-CZ"/>
        </w:rPr>
      </w:pPr>
      <w:bookmarkStart w:id="12" w:name="_Ref370539328"/>
      <w:r w:rsidRPr="00EF6A97">
        <w:rPr>
          <w:lang w:eastAsia="cs-CZ"/>
        </w:rPr>
        <w:t>Zhotovitel je na základě § 2e) zákona č. 320/2001 Sb. o finanční kontrole osobou povinnou spolupůsobit při výkonu finanční kontroly. Zhotovitel je v tomto případě povinen vykonat veškerou součinnost s kontrolou.</w:t>
      </w:r>
      <w:bookmarkEnd w:id="12"/>
    </w:p>
    <w:p w14:paraId="33D2925D" w14:textId="77777777" w:rsidR="005A3936" w:rsidRDefault="005A3936" w:rsidP="005A3936">
      <w:pPr>
        <w:pStyle w:val="Styl11"/>
      </w:pPr>
      <w:r>
        <w:t>Zhotovitel je povinen uchovávat veškerou dokumentaci související s realizací předmětu plnění této veřejné zakázky včetně účetních dokladů minimálně do roku 2028, a pokud je v českých právních předpisech stanovena lhůta delší, pak se použije tato lhůta.</w:t>
      </w:r>
    </w:p>
    <w:p w14:paraId="3045C131" w14:textId="77777777" w:rsidR="005A3936" w:rsidRDefault="005A3936" w:rsidP="005A3936">
      <w:pPr>
        <w:pStyle w:val="Styl11"/>
      </w:pPr>
      <w:r>
        <w:t xml:space="preserve">Zhotovitel je povinen minimálně do konce roku 2028 poskytovat požadované informace a dokumentaci související s realizací projektu zaměstnancům nebo zmocněncům pověřených orgánů (MF CR, CRR, Nejvyšší kontrolní úřad, příslušný orgán finanční správy a další oprávněné orgány státní správy) a je povinen vytvořit výše uvedeným osobám podmínky k provedení kontroly, vztahující se k realizaci veřejné zakázky, a poskytnout jim při provádění kontroly součinnost. </w:t>
      </w:r>
    </w:p>
    <w:p w14:paraId="7F11529C" w14:textId="77777777" w:rsidR="005A3936" w:rsidRPr="00EF6A97" w:rsidRDefault="005A3936" w:rsidP="005A3936">
      <w:pPr>
        <w:pStyle w:val="Styl1"/>
        <w:numPr>
          <w:ilvl w:val="1"/>
          <w:numId w:val="25"/>
        </w:numPr>
        <w:ind w:left="709" w:hanging="709"/>
        <w:rPr>
          <w:lang w:eastAsia="cs-CZ"/>
        </w:rPr>
      </w:pPr>
      <w:r>
        <w:t>Zhotovitel podpisem smlouvy souhlasí s tím, že tato smlouva bude uveřejněna na profilu zadavatele a případně také dle zákona 106/1999 Sb., o svobodném přístupu k informacím, ve znění pozdějších předpisů.</w:t>
      </w:r>
    </w:p>
    <w:p w14:paraId="569B1465" w14:textId="77777777" w:rsidR="00E53378" w:rsidRPr="00EF6A97" w:rsidRDefault="00E53378" w:rsidP="00B34E75">
      <w:pPr>
        <w:pStyle w:val="Styl11"/>
        <w:rPr>
          <w:lang w:eastAsia="cs-CZ"/>
        </w:rPr>
      </w:pPr>
      <w:r w:rsidRPr="00EF6A97">
        <w:rPr>
          <w:lang w:eastAsia="cs-CZ"/>
        </w:rPr>
        <w:lastRenderedPageBreak/>
        <w:t>Obě strany smlouvy prohlašují, že si smlouvu přečetly, s jejím obsahem souhlasí</w:t>
      </w:r>
      <w:r>
        <w:rPr>
          <w:lang w:eastAsia="cs-CZ"/>
        </w:rPr>
        <w:t xml:space="preserve"> a </w:t>
      </w:r>
      <w:r w:rsidRPr="00EF6A97">
        <w:rPr>
          <w:lang w:eastAsia="cs-CZ"/>
        </w:rPr>
        <w:t>že byla sepsána na základě jejich pravé</w:t>
      </w:r>
      <w:r>
        <w:rPr>
          <w:lang w:eastAsia="cs-CZ"/>
        </w:rPr>
        <w:t xml:space="preserve"> a </w:t>
      </w:r>
      <w:r w:rsidRPr="00EF6A97">
        <w:rPr>
          <w:lang w:eastAsia="cs-CZ"/>
        </w:rPr>
        <w:t>svobodné vůle, prosté omylů.</w:t>
      </w:r>
    </w:p>
    <w:p w14:paraId="166A4BEC" w14:textId="77777777" w:rsidR="00E53378" w:rsidRDefault="00E53378" w:rsidP="00B34E75">
      <w:pPr>
        <w:pStyle w:val="Styl11"/>
        <w:rPr>
          <w:lang w:eastAsia="cs-CZ"/>
        </w:rPr>
      </w:pPr>
      <w:r w:rsidRPr="00EF6A97">
        <w:rPr>
          <w:lang w:eastAsia="cs-CZ"/>
        </w:rPr>
        <w:t>Tato smlouva je vyhotovena ve čtyřech stejnopisech, z nichž každý má platnost originálu</w:t>
      </w:r>
      <w:r>
        <w:rPr>
          <w:lang w:eastAsia="cs-CZ"/>
        </w:rPr>
        <w:t xml:space="preserve"> a </w:t>
      </w:r>
      <w:r w:rsidRPr="00EF6A97">
        <w:rPr>
          <w:lang w:eastAsia="cs-CZ"/>
        </w:rPr>
        <w:t>každá smluvní strana obdrží dva.</w:t>
      </w:r>
    </w:p>
    <w:p w14:paraId="06EF5F6D" w14:textId="77777777" w:rsidR="00E53378" w:rsidRPr="00EF6A97" w:rsidRDefault="00E53378" w:rsidP="001A586A">
      <w:pPr>
        <w:pStyle w:val="Styl11"/>
        <w:spacing w:before="0" w:after="0"/>
        <w:rPr>
          <w:lang w:eastAsia="cs-CZ"/>
        </w:rPr>
      </w:pPr>
      <w:r w:rsidRPr="00EF6A97">
        <w:rPr>
          <w:lang w:eastAsia="cs-CZ"/>
        </w:rPr>
        <w:t>Nedílnou součástí této smlouvy j</w:t>
      </w:r>
      <w:r w:rsidR="00B34E75">
        <w:rPr>
          <w:lang w:eastAsia="cs-CZ"/>
        </w:rPr>
        <w:t>sou přílohy</w:t>
      </w:r>
      <w:r w:rsidRPr="00EF6A97">
        <w:rPr>
          <w:lang w:eastAsia="cs-CZ"/>
        </w:rPr>
        <w:t>:</w:t>
      </w:r>
    </w:p>
    <w:p w14:paraId="282C7F0A" w14:textId="77777777" w:rsidR="00E53378" w:rsidRDefault="00E53378" w:rsidP="002D1F3B">
      <w:pPr>
        <w:pStyle w:val="Psmena"/>
        <w:numPr>
          <w:ilvl w:val="0"/>
          <w:numId w:val="19"/>
        </w:numPr>
        <w:spacing w:before="0" w:after="0"/>
        <w:ind w:left="993" w:hanging="284"/>
      </w:pPr>
      <w:r w:rsidRPr="0085250D">
        <w:t>položkový rozpočet</w:t>
      </w:r>
      <w:r w:rsidR="009E4406">
        <w:t>,</w:t>
      </w:r>
    </w:p>
    <w:p w14:paraId="4E125D14" w14:textId="77777777" w:rsidR="00E147A2" w:rsidRPr="002D1F3B" w:rsidRDefault="00E147A2" w:rsidP="002D1F3B">
      <w:pPr>
        <w:pStyle w:val="Psmena"/>
        <w:numPr>
          <w:ilvl w:val="0"/>
          <w:numId w:val="19"/>
        </w:numPr>
        <w:spacing w:before="0" w:after="0"/>
        <w:ind w:left="993" w:hanging="284"/>
      </w:pPr>
      <w:r w:rsidRPr="002D1F3B">
        <w:t xml:space="preserve">časový </w:t>
      </w:r>
      <w:r w:rsidR="002D1F3B" w:rsidRPr="002D1F3B">
        <w:t xml:space="preserve">a finanční </w:t>
      </w:r>
      <w:r w:rsidRPr="002D1F3B">
        <w:t xml:space="preserve">harmonogram postupu prací </w:t>
      </w:r>
    </w:p>
    <w:p w14:paraId="318995D1" w14:textId="77777777" w:rsidR="00E147A2" w:rsidRPr="002D1F3B" w:rsidRDefault="00E147A2" w:rsidP="002D1F3B">
      <w:pPr>
        <w:pStyle w:val="Psmena"/>
        <w:numPr>
          <w:ilvl w:val="0"/>
          <w:numId w:val="19"/>
        </w:numPr>
        <w:spacing w:before="0" w:after="0"/>
        <w:ind w:left="993" w:hanging="284"/>
      </w:pPr>
      <w:r w:rsidRPr="002D1F3B">
        <w:t>seznam poddodavatelů</w:t>
      </w:r>
    </w:p>
    <w:p w14:paraId="06454CB2" w14:textId="77777777" w:rsidR="00E147A2" w:rsidRPr="002D1F3B" w:rsidRDefault="00E147A2" w:rsidP="002D1F3B">
      <w:pPr>
        <w:pStyle w:val="Psmena"/>
        <w:numPr>
          <w:ilvl w:val="0"/>
          <w:numId w:val="19"/>
        </w:numPr>
        <w:spacing w:before="0" w:after="0"/>
        <w:ind w:left="993" w:hanging="284"/>
      </w:pPr>
      <w:r w:rsidRPr="002D1F3B">
        <w:t>pojištění odpovědnosti za škody</w:t>
      </w:r>
    </w:p>
    <w:p w14:paraId="2B9BED02" w14:textId="77777777" w:rsidR="00B20F61" w:rsidRDefault="00B20F61" w:rsidP="001A586A">
      <w:pPr>
        <w:rPr>
          <w:rFonts w:cs="Calibri"/>
          <w:lang w:eastAsia="cs-CZ"/>
        </w:rPr>
      </w:pPr>
    </w:p>
    <w:p w14:paraId="17E01CE0" w14:textId="77777777" w:rsidR="00D24BA2" w:rsidRDefault="00D24BA2" w:rsidP="001A586A">
      <w:pPr>
        <w:rPr>
          <w:rFonts w:cs="Calibri"/>
          <w:lang w:eastAsia="cs-CZ"/>
        </w:rPr>
      </w:pPr>
    </w:p>
    <w:p w14:paraId="0BC08B3B" w14:textId="77777777" w:rsidR="00D24BA2" w:rsidRDefault="00D24BA2" w:rsidP="001A586A">
      <w:pPr>
        <w:rPr>
          <w:rFonts w:cs="Calibri"/>
          <w:lang w:eastAsia="cs-CZ"/>
        </w:rPr>
      </w:pPr>
    </w:p>
    <w:p w14:paraId="74A9FF57" w14:textId="176FE690" w:rsidR="00E53378" w:rsidRDefault="00E53378" w:rsidP="001A586A">
      <w:pPr>
        <w:rPr>
          <w:rFonts w:cs="Calibri"/>
          <w:lang w:eastAsia="cs-CZ"/>
        </w:rPr>
      </w:pPr>
      <w:r w:rsidRPr="00EF6A97">
        <w:rPr>
          <w:rFonts w:cs="Calibri"/>
          <w:lang w:eastAsia="cs-CZ"/>
        </w:rPr>
        <w:t>V</w:t>
      </w:r>
      <w:r w:rsidR="009C56F1">
        <w:rPr>
          <w:rFonts w:cs="Calibri"/>
          <w:lang w:eastAsia="cs-CZ"/>
        </w:rPr>
        <w:t>e Velkém Borku</w:t>
      </w:r>
      <w:r w:rsidR="00B34E75">
        <w:rPr>
          <w:rFonts w:cs="Calibri"/>
          <w:lang w:eastAsia="cs-CZ"/>
        </w:rPr>
        <w:t xml:space="preserve"> dne __________</w:t>
      </w:r>
      <w:r w:rsidR="00B34E75">
        <w:rPr>
          <w:rFonts w:cs="Calibri"/>
          <w:lang w:eastAsia="cs-CZ"/>
        </w:rPr>
        <w:tab/>
      </w:r>
      <w:r w:rsidR="00B34E75">
        <w:rPr>
          <w:rFonts w:cs="Calibri"/>
          <w:lang w:eastAsia="cs-CZ"/>
        </w:rPr>
        <w:tab/>
      </w:r>
      <w:r w:rsidR="00B34E75">
        <w:rPr>
          <w:rFonts w:cs="Calibri"/>
          <w:lang w:eastAsia="cs-CZ"/>
        </w:rPr>
        <w:tab/>
      </w:r>
      <w:r w:rsidR="00B34E75">
        <w:rPr>
          <w:rFonts w:cs="Calibri"/>
          <w:lang w:eastAsia="cs-CZ"/>
        </w:rPr>
        <w:tab/>
      </w:r>
      <w:r w:rsidRPr="00EF6A97">
        <w:rPr>
          <w:rFonts w:cs="Calibri"/>
          <w:lang w:eastAsia="cs-CZ"/>
        </w:rPr>
        <w:t>V __________ dne __________</w:t>
      </w:r>
    </w:p>
    <w:p w14:paraId="38B5B38D" w14:textId="77777777" w:rsidR="00E53378" w:rsidRDefault="00E53378" w:rsidP="001A586A">
      <w:pPr>
        <w:rPr>
          <w:rFonts w:cs="Calibri"/>
          <w:lang w:eastAsia="cs-CZ"/>
        </w:rPr>
      </w:pPr>
    </w:p>
    <w:p w14:paraId="2DB6074F" w14:textId="77777777" w:rsidR="00A93E24" w:rsidRDefault="00A93E24" w:rsidP="001A586A">
      <w:pPr>
        <w:rPr>
          <w:rFonts w:cs="Calibri"/>
          <w:lang w:eastAsia="cs-CZ"/>
        </w:rPr>
      </w:pPr>
    </w:p>
    <w:p w14:paraId="3B43286F" w14:textId="77777777" w:rsidR="00B20F61" w:rsidRDefault="00B20F61" w:rsidP="001A586A">
      <w:pPr>
        <w:rPr>
          <w:rFonts w:cs="Calibri"/>
          <w:lang w:eastAsia="cs-CZ"/>
        </w:rPr>
      </w:pPr>
    </w:p>
    <w:p w14:paraId="1A72EFC9" w14:textId="77777777" w:rsidR="002F582E" w:rsidRDefault="002F582E" w:rsidP="001A586A">
      <w:pPr>
        <w:rPr>
          <w:rFonts w:cs="Calibri"/>
          <w:lang w:eastAsia="cs-CZ"/>
        </w:rPr>
      </w:pPr>
    </w:p>
    <w:p w14:paraId="4665B41B" w14:textId="77777777" w:rsidR="002F582E" w:rsidRDefault="002F582E" w:rsidP="001A586A">
      <w:pPr>
        <w:rPr>
          <w:rFonts w:cs="Calibri"/>
          <w:lang w:eastAsia="cs-CZ"/>
        </w:rPr>
      </w:pPr>
    </w:p>
    <w:p w14:paraId="46BB5197" w14:textId="77777777" w:rsidR="00B20F61" w:rsidRDefault="00B20F61" w:rsidP="001A586A">
      <w:pPr>
        <w:rPr>
          <w:rFonts w:cs="Calibri"/>
          <w:lang w:eastAsia="cs-CZ"/>
        </w:rPr>
      </w:pPr>
    </w:p>
    <w:p w14:paraId="1B35E945" w14:textId="77777777" w:rsidR="00E53378" w:rsidRPr="00EF6A97" w:rsidRDefault="00B34E75" w:rsidP="001A586A">
      <w:pPr>
        <w:rPr>
          <w:rFonts w:cs="Calibri"/>
          <w:lang w:eastAsia="cs-CZ"/>
        </w:rPr>
      </w:pPr>
      <w:r>
        <w:rPr>
          <w:rFonts w:cs="Calibri"/>
          <w:lang w:eastAsia="cs-CZ"/>
        </w:rPr>
        <w:t>______</w:t>
      </w:r>
      <w:r w:rsidR="00D24BA2">
        <w:rPr>
          <w:rFonts w:cs="Calibri"/>
          <w:lang w:eastAsia="cs-CZ"/>
        </w:rPr>
        <w:t>___</w:t>
      </w:r>
      <w:r>
        <w:rPr>
          <w:rFonts w:cs="Calibri"/>
          <w:lang w:eastAsia="cs-CZ"/>
        </w:rPr>
        <w:t>______________</w:t>
      </w:r>
      <w:r>
        <w:rPr>
          <w:rFonts w:cs="Calibri"/>
          <w:lang w:eastAsia="cs-CZ"/>
        </w:rPr>
        <w:tab/>
      </w:r>
      <w:r>
        <w:rPr>
          <w:rFonts w:cs="Calibri"/>
          <w:lang w:eastAsia="cs-CZ"/>
        </w:rPr>
        <w:tab/>
      </w:r>
      <w:r>
        <w:rPr>
          <w:rFonts w:cs="Calibri"/>
          <w:lang w:eastAsia="cs-CZ"/>
        </w:rPr>
        <w:tab/>
      </w:r>
      <w:r w:rsidR="002D682B">
        <w:rPr>
          <w:rFonts w:cs="Calibri"/>
          <w:lang w:eastAsia="cs-CZ"/>
        </w:rPr>
        <w:tab/>
      </w:r>
      <w:r>
        <w:rPr>
          <w:rFonts w:cs="Calibri"/>
          <w:lang w:eastAsia="cs-CZ"/>
        </w:rPr>
        <w:tab/>
      </w:r>
      <w:r w:rsidR="00E53378" w:rsidRPr="00EF6A97">
        <w:rPr>
          <w:rFonts w:cs="Calibri"/>
          <w:lang w:eastAsia="cs-CZ"/>
        </w:rPr>
        <w:t>____________________</w:t>
      </w:r>
    </w:p>
    <w:p w14:paraId="7E42C69E" w14:textId="70BB80D6" w:rsidR="00F2489E" w:rsidRPr="0066427B" w:rsidRDefault="009C56F1" w:rsidP="001A586A">
      <w:pPr>
        <w:spacing w:line="240" w:lineRule="auto"/>
      </w:pPr>
      <w:r>
        <w:rPr>
          <w:rFonts w:cs="Calibri"/>
          <w:lang w:eastAsia="cs-CZ"/>
        </w:rPr>
        <w:t xml:space="preserve">Ing. Josef </w:t>
      </w:r>
      <w:r w:rsidR="002D682B">
        <w:rPr>
          <w:rFonts w:cs="Calibri"/>
          <w:lang w:eastAsia="cs-CZ"/>
        </w:rPr>
        <w:t>P</w:t>
      </w:r>
      <w:r>
        <w:rPr>
          <w:rFonts w:cs="Calibri"/>
          <w:lang w:eastAsia="cs-CZ"/>
        </w:rPr>
        <w:t>rocházka</w:t>
      </w:r>
      <w:r w:rsidR="001A586A">
        <w:rPr>
          <w:rFonts w:cs="Calibri"/>
          <w:lang w:eastAsia="cs-CZ"/>
        </w:rPr>
        <w:t>, starosta</w:t>
      </w:r>
      <w:r w:rsidR="001A586A">
        <w:rPr>
          <w:rFonts w:cs="Calibri"/>
          <w:lang w:eastAsia="cs-CZ"/>
        </w:rPr>
        <w:tab/>
      </w:r>
      <w:r w:rsidR="001A586A">
        <w:rPr>
          <w:rFonts w:cs="Calibri"/>
          <w:lang w:eastAsia="cs-CZ"/>
        </w:rPr>
        <w:tab/>
      </w:r>
      <w:r w:rsidR="001A586A">
        <w:rPr>
          <w:rFonts w:cs="Calibri"/>
          <w:lang w:eastAsia="cs-CZ"/>
        </w:rPr>
        <w:tab/>
      </w:r>
      <w:r w:rsidR="001A586A">
        <w:rPr>
          <w:rFonts w:cs="Calibri"/>
          <w:lang w:eastAsia="cs-CZ"/>
        </w:rPr>
        <w:tab/>
      </w:r>
      <w:r w:rsidR="001A586A">
        <w:rPr>
          <w:rFonts w:cs="Calibri"/>
          <w:lang w:eastAsia="cs-CZ"/>
        </w:rPr>
        <w:tab/>
        <w:t>zhotovitel</w:t>
      </w:r>
    </w:p>
    <w:sectPr w:rsidR="00F2489E" w:rsidRPr="0066427B" w:rsidSect="0027361F">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044D4" w14:textId="77777777" w:rsidR="00A75916" w:rsidRDefault="00A75916" w:rsidP="00D2613C">
      <w:r>
        <w:separator/>
      </w:r>
    </w:p>
  </w:endnote>
  <w:endnote w:type="continuationSeparator" w:id="0">
    <w:p w14:paraId="3EF1EEAB" w14:textId="77777777" w:rsidR="00A75916" w:rsidRDefault="00A75916" w:rsidP="00D2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Times New Roman"/>
    <w:panose1 w:val="00000000000000000000"/>
    <w:charset w:val="00"/>
    <w:family w:val="modern"/>
    <w:notTrueType/>
    <w:pitch w:val="variable"/>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B8F5C" w14:textId="6F69C831" w:rsidR="000119E3" w:rsidRPr="00C63EF9" w:rsidRDefault="000119E3" w:rsidP="00D2613C">
    <w:r>
      <w:pict w14:anchorId="1D634A4B">
        <v:rect id="_x0000_i1029" style="width:453.6pt;height:1.5pt;mso-position-horizontal:absolute" o:hralign="center" o:hrstd="t" o:hrnoshade="t" o:hr="t" fillcolor="#00b050" stroked="f"/>
      </w:pict>
    </w:r>
  </w:p>
  <w:p w14:paraId="7D67675A" w14:textId="77777777" w:rsidR="000119E3" w:rsidRDefault="000119E3" w:rsidP="002F4407">
    <w:pPr>
      <w:pStyle w:val="Zhlavdokumentu"/>
      <w:tabs>
        <w:tab w:val="clear" w:pos="1833"/>
        <w:tab w:val="left" w:pos="8505"/>
      </w:tabs>
      <w:jc w:val="left"/>
    </w:pPr>
    <w:r>
      <w:t>Smlouva o dílo</w:t>
    </w:r>
    <w:r>
      <w:rPr>
        <w:lang w:val="en-US"/>
      </w:rPr>
      <w:tab/>
    </w:r>
    <w:r w:rsidRPr="00AD0D17">
      <w:rPr>
        <w:lang w:val="en-US"/>
      </w:rPr>
      <w:fldChar w:fldCharType="begin"/>
    </w:r>
    <w:r w:rsidRPr="00AD0D17">
      <w:rPr>
        <w:lang w:val="en-US"/>
      </w:rPr>
      <w:instrText xml:space="preserve"> PAGE   \* MERGEFORMAT </w:instrText>
    </w:r>
    <w:r w:rsidRPr="00AD0D17">
      <w:rPr>
        <w:lang w:val="en-US"/>
      </w:rPr>
      <w:fldChar w:fldCharType="separate"/>
    </w:r>
    <w:r>
      <w:rPr>
        <w:noProof/>
        <w:lang w:val="en-US"/>
      </w:rPr>
      <w:t>11</w:t>
    </w:r>
    <w:r w:rsidRPr="00AD0D17">
      <w:rPr>
        <w:lang w:val="en-US"/>
      </w:rPr>
      <w:fldChar w:fldCharType="end"/>
    </w:r>
    <w:r>
      <w:rPr>
        <w:lang w:val="en-US"/>
      </w:rPr>
      <w:t>/</w:t>
    </w:r>
    <w:fldSimple w:instr=" NUMPAGES   \* MERGEFORMAT ">
      <w:r w:rsidRPr="00250904">
        <w:rPr>
          <w:noProof/>
          <w:lang w:val="en-US"/>
        </w:rP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AF8E9" w14:textId="77777777" w:rsidR="00A75916" w:rsidRDefault="00A75916" w:rsidP="00D2613C">
      <w:r>
        <w:separator/>
      </w:r>
    </w:p>
  </w:footnote>
  <w:footnote w:type="continuationSeparator" w:id="0">
    <w:p w14:paraId="14E7ED38" w14:textId="77777777" w:rsidR="00A75916" w:rsidRDefault="00A75916" w:rsidP="00D26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93813" w14:textId="52B923AF" w:rsidR="000119E3" w:rsidRPr="00C63EF9" w:rsidRDefault="000119E3" w:rsidP="00CC6BCE">
    <w:pPr>
      <w:spacing w:after="48" w:line="259" w:lineRule="auto"/>
      <w:ind w:left="286"/>
      <w:jc w:val="left"/>
    </w:pPr>
    <w:r w:rsidRPr="00375C64">
      <w:rPr>
        <w:b/>
        <w:i/>
        <w:color w:val="244061" w:themeColor="accent1" w:themeShade="80"/>
        <w:sz w:val="18"/>
        <w:szCs w:val="18"/>
      </w:rPr>
      <w:t>MŠ Velký Borek, energeticky úsporné větrání</w:t>
    </w:r>
    <w:r w:rsidRPr="00375C64">
      <w:rPr>
        <w:color w:val="244061" w:themeColor="accent1" w:themeShade="80"/>
      </w:rPr>
      <w:t xml:space="preserve"> </w:t>
    </w:r>
    <w:r w:rsidRPr="006C5049">
      <w:rPr>
        <w:b/>
        <w:i/>
        <w:color w:val="002060"/>
        <w:sz w:val="18"/>
      </w:rPr>
      <w:t xml:space="preserve"> </w:t>
    </w:r>
    <w:r>
      <w:pict w14:anchorId="57F998AF">
        <v:rect id="_x0000_i1028" style="width:453.6pt;height:1.5pt;mso-position-horizontal:absolute" o:hralign="center" o:hrstd="t" o:hrnoshade="t" o:hr="t" fillcolor="#00b05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70EEE" w14:textId="2AD09224" w:rsidR="000119E3" w:rsidRPr="00EC1076" w:rsidRDefault="000119E3" w:rsidP="00B3477D">
    <w:pPr>
      <w:pStyle w:val="Zhlav"/>
      <w:tabs>
        <w:tab w:val="clear" w:pos="9072"/>
        <w:tab w:val="left" w:pos="6615"/>
      </w:tabs>
      <w:jc w:val="left"/>
    </w:pPr>
    <w:r>
      <w:rPr>
        <w:noProof/>
      </w:rPr>
      <w:drawing>
        <wp:inline distT="0" distB="0" distL="0" distR="0" wp14:anchorId="198CA9AB" wp14:editId="4455CE1A">
          <wp:extent cx="2895600" cy="638277"/>
          <wp:effectExtent l="0" t="0" r="0" b="9525"/>
          <wp:docPr id="31832" name="Obrázek 3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61" t="19710" r="5687" b="18128"/>
                  <a:stretch/>
                </pic:blipFill>
                <pic:spPr bwMode="auto">
                  <a:xfrm>
                    <a:off x="0" y="0"/>
                    <a:ext cx="2891568" cy="637388"/>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73" type="#_x0000_t75" style="width:42.55pt;height:15.75pt;visibility:visible;mso-wrap-style:square" o:bullet="t">
        <v:imagedata r:id="rId1" o:title=""/>
      </v:shape>
    </w:pict>
  </w:numPicBullet>
  <w:numPicBullet w:numPicBulletId="1">
    <w:pict>
      <v:shape id="_x0000_i2074" type="#_x0000_t75" style="width:33.1pt;height:15.75pt;visibility:visible;mso-wrap-style:square" o:bullet="t">
        <v:imagedata r:id="rId2" o:title=""/>
      </v:shape>
    </w:pict>
  </w:numPicBullet>
  <w:numPicBullet w:numPicBulletId="2">
    <w:pict>
      <v:shape id="_x0000_i2075" type="#_x0000_t75" style="width:33.1pt;height:15.75pt;visibility:visible;mso-wrap-style:square" o:bullet="t">
        <v:imagedata r:id="rId3" o:title=""/>
      </v:shape>
    </w:pict>
  </w:numPicBullet>
  <w:abstractNum w:abstractNumId="0" w15:restartNumberingAfterBreak="0">
    <w:nsid w:val="031917C8"/>
    <w:multiLevelType w:val="multilevel"/>
    <w:tmpl w:val="CE58A94C"/>
    <w:lvl w:ilvl="0">
      <w:start w:val="1"/>
      <w:numFmt w:val="decimal"/>
      <w:pStyle w:val="cislovani1"/>
      <w:suff w:val="space"/>
      <w:lvlText w:val="%1."/>
      <w:lvlJc w:val="left"/>
      <w:pPr>
        <w:ind w:left="1702" w:hanging="567"/>
      </w:pPr>
      <w:rPr>
        <w:rFonts w:cs="Times New Roman"/>
        <w:b/>
        <w:bCs/>
        <w:i w:val="0"/>
        <w:iCs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cs="Times New Roman"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iCs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15:restartNumberingAfterBreak="0">
    <w:nsid w:val="06D82C1B"/>
    <w:multiLevelType w:val="hybridMultilevel"/>
    <w:tmpl w:val="72F0FE8C"/>
    <w:lvl w:ilvl="0" w:tplc="8190004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EE4883"/>
    <w:multiLevelType w:val="multilevel"/>
    <w:tmpl w:val="9286C0E6"/>
    <w:lvl w:ilvl="0">
      <w:start w:val="1"/>
      <w:numFmt w:val="upperRoman"/>
      <w:lvlText w:val="Článek %1."/>
      <w:lvlJc w:val="left"/>
      <w:rPr>
        <w:rFonts w:cs="Times New Roman"/>
      </w:rPr>
    </w:lvl>
    <w:lvl w:ilvl="1">
      <w:start w:val="1"/>
      <w:numFmt w:val="decimalZero"/>
      <w:isLgl/>
      <w:lvlText w:val="Oddíl %1.%2"/>
      <w:lvlJc w:val="left"/>
      <w:rPr>
        <w:rFonts w:cs="Times New Roman"/>
      </w:rPr>
    </w:lvl>
    <w:lvl w:ilvl="2">
      <w:start w:val="1"/>
      <w:numFmt w:val="lowerLetter"/>
      <w:pStyle w:val="Nadpis3"/>
      <w:lvlText w:val="(%3)"/>
      <w:lvlJc w:val="left"/>
      <w:pPr>
        <w:ind w:left="720" w:hanging="432"/>
      </w:pPr>
      <w:rPr>
        <w:rFonts w:cs="Times New Roman"/>
      </w:rPr>
    </w:lvl>
    <w:lvl w:ilvl="3">
      <w:start w:val="1"/>
      <w:numFmt w:val="lowerRoman"/>
      <w:pStyle w:val="Nadpis4"/>
      <w:lvlText w:val="(%4)"/>
      <w:lvlJc w:val="right"/>
      <w:pPr>
        <w:ind w:left="864" w:hanging="144"/>
      </w:pPr>
      <w:rPr>
        <w:rFonts w:cs="Times New Roman"/>
      </w:rPr>
    </w:lvl>
    <w:lvl w:ilvl="4">
      <w:start w:val="1"/>
      <w:numFmt w:val="decimal"/>
      <w:pStyle w:val="Nadpis5"/>
      <w:lvlText w:val="%5)"/>
      <w:lvlJc w:val="left"/>
      <w:pPr>
        <w:ind w:left="1008" w:hanging="432"/>
      </w:pPr>
      <w:rPr>
        <w:rFonts w:cs="Times New Roman"/>
      </w:rPr>
    </w:lvl>
    <w:lvl w:ilvl="5">
      <w:start w:val="1"/>
      <w:numFmt w:val="lowerLetter"/>
      <w:pStyle w:val="Nadpis6"/>
      <w:lvlText w:val="%6)"/>
      <w:lvlJc w:val="left"/>
      <w:pPr>
        <w:ind w:left="1152" w:hanging="432"/>
      </w:pPr>
      <w:rPr>
        <w:rFonts w:cs="Times New Roman"/>
      </w:rPr>
    </w:lvl>
    <w:lvl w:ilvl="6">
      <w:start w:val="1"/>
      <w:numFmt w:val="lowerRoman"/>
      <w:pStyle w:val="Nadpis7"/>
      <w:lvlText w:val="%7)"/>
      <w:lvlJc w:val="right"/>
      <w:pPr>
        <w:ind w:left="1296" w:hanging="288"/>
      </w:pPr>
      <w:rPr>
        <w:rFonts w:cs="Times New Roman"/>
      </w:rPr>
    </w:lvl>
    <w:lvl w:ilvl="7">
      <w:start w:val="1"/>
      <w:numFmt w:val="lowerLetter"/>
      <w:pStyle w:val="Nadpis8"/>
      <w:lvlText w:val="%8."/>
      <w:lvlJc w:val="left"/>
      <w:pPr>
        <w:ind w:left="1440" w:hanging="432"/>
      </w:pPr>
      <w:rPr>
        <w:rFonts w:cs="Times New Roman"/>
      </w:rPr>
    </w:lvl>
    <w:lvl w:ilvl="8">
      <w:start w:val="1"/>
      <w:numFmt w:val="lowerRoman"/>
      <w:pStyle w:val="Nadpis9"/>
      <w:lvlText w:val="%9."/>
      <w:lvlJc w:val="right"/>
      <w:pPr>
        <w:ind w:left="1584" w:hanging="144"/>
      </w:pPr>
      <w:rPr>
        <w:rFonts w:cs="Times New Roman"/>
      </w:rPr>
    </w:lvl>
  </w:abstractNum>
  <w:abstractNum w:abstractNumId="3" w15:restartNumberingAfterBreak="0">
    <w:nsid w:val="106765D3"/>
    <w:multiLevelType w:val="hybridMultilevel"/>
    <w:tmpl w:val="7B0015C6"/>
    <w:lvl w:ilvl="0" w:tplc="AEE4FAAE">
      <w:start w:val="1"/>
      <w:numFmt w:val="lowerLetter"/>
      <w:pStyle w:val="Odrky"/>
      <w:lvlText w:val="%1)"/>
      <w:lvlJc w:val="left"/>
      <w:pPr>
        <w:ind w:left="1287" w:hanging="360"/>
      </w:pPr>
      <w:rPr>
        <w:rFonts w:ascii="Calibri" w:eastAsia="Times New Roman" w:hAnsi="Calibri" w:cs="Calibri"/>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25E464FD"/>
    <w:multiLevelType w:val="hybridMultilevel"/>
    <w:tmpl w:val="A93860C6"/>
    <w:lvl w:ilvl="0" w:tplc="0405000F">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6997B9C"/>
    <w:multiLevelType w:val="hybridMultilevel"/>
    <w:tmpl w:val="E2EE703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27F46F3F"/>
    <w:multiLevelType w:val="hybridMultilevel"/>
    <w:tmpl w:val="34C6190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391E612C"/>
    <w:multiLevelType w:val="hybridMultilevel"/>
    <w:tmpl w:val="26B2CDFC"/>
    <w:lvl w:ilvl="0" w:tplc="04050001">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3ACC5F39"/>
    <w:multiLevelType w:val="hybridMultilevel"/>
    <w:tmpl w:val="944CAB00"/>
    <w:lvl w:ilvl="0" w:tplc="34786156">
      <w:start w:val="678"/>
      <w:numFmt w:val="bullet"/>
      <w:lvlText w:val="-"/>
      <w:lvlJc w:val="left"/>
      <w:pPr>
        <w:ind w:left="1069" w:hanging="360"/>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467D6473"/>
    <w:multiLevelType w:val="hybridMultilevel"/>
    <w:tmpl w:val="D62E1F78"/>
    <w:lvl w:ilvl="0" w:tplc="82149876">
      <w:start w:val="1"/>
      <w:numFmt w:val="bullet"/>
      <w:lvlText w:val=""/>
      <w:lvlPicBulletId w:val="1"/>
      <w:lvlJc w:val="left"/>
      <w:pPr>
        <w:tabs>
          <w:tab w:val="num" w:pos="720"/>
        </w:tabs>
        <w:ind w:left="720" w:hanging="360"/>
      </w:pPr>
      <w:rPr>
        <w:rFonts w:ascii="Symbol" w:hAnsi="Symbol" w:hint="default"/>
      </w:rPr>
    </w:lvl>
    <w:lvl w:ilvl="1" w:tplc="6E2AAB36" w:tentative="1">
      <w:start w:val="1"/>
      <w:numFmt w:val="bullet"/>
      <w:lvlText w:val=""/>
      <w:lvlJc w:val="left"/>
      <w:pPr>
        <w:tabs>
          <w:tab w:val="num" w:pos="1440"/>
        </w:tabs>
        <w:ind w:left="1440" w:hanging="360"/>
      </w:pPr>
      <w:rPr>
        <w:rFonts w:ascii="Symbol" w:hAnsi="Symbol" w:hint="default"/>
      </w:rPr>
    </w:lvl>
    <w:lvl w:ilvl="2" w:tplc="B3D69844" w:tentative="1">
      <w:start w:val="1"/>
      <w:numFmt w:val="bullet"/>
      <w:lvlText w:val=""/>
      <w:lvlJc w:val="left"/>
      <w:pPr>
        <w:tabs>
          <w:tab w:val="num" w:pos="2160"/>
        </w:tabs>
        <w:ind w:left="2160" w:hanging="360"/>
      </w:pPr>
      <w:rPr>
        <w:rFonts w:ascii="Symbol" w:hAnsi="Symbol" w:hint="default"/>
      </w:rPr>
    </w:lvl>
    <w:lvl w:ilvl="3" w:tplc="D67AB5BC" w:tentative="1">
      <w:start w:val="1"/>
      <w:numFmt w:val="bullet"/>
      <w:lvlText w:val=""/>
      <w:lvlJc w:val="left"/>
      <w:pPr>
        <w:tabs>
          <w:tab w:val="num" w:pos="2880"/>
        </w:tabs>
        <w:ind w:left="2880" w:hanging="360"/>
      </w:pPr>
      <w:rPr>
        <w:rFonts w:ascii="Symbol" w:hAnsi="Symbol" w:hint="default"/>
      </w:rPr>
    </w:lvl>
    <w:lvl w:ilvl="4" w:tplc="A522A442" w:tentative="1">
      <w:start w:val="1"/>
      <w:numFmt w:val="bullet"/>
      <w:lvlText w:val=""/>
      <w:lvlJc w:val="left"/>
      <w:pPr>
        <w:tabs>
          <w:tab w:val="num" w:pos="3600"/>
        </w:tabs>
        <w:ind w:left="3600" w:hanging="360"/>
      </w:pPr>
      <w:rPr>
        <w:rFonts w:ascii="Symbol" w:hAnsi="Symbol" w:hint="default"/>
      </w:rPr>
    </w:lvl>
    <w:lvl w:ilvl="5" w:tplc="1E9ED7F8" w:tentative="1">
      <w:start w:val="1"/>
      <w:numFmt w:val="bullet"/>
      <w:lvlText w:val=""/>
      <w:lvlJc w:val="left"/>
      <w:pPr>
        <w:tabs>
          <w:tab w:val="num" w:pos="4320"/>
        </w:tabs>
        <w:ind w:left="4320" w:hanging="360"/>
      </w:pPr>
      <w:rPr>
        <w:rFonts w:ascii="Symbol" w:hAnsi="Symbol" w:hint="default"/>
      </w:rPr>
    </w:lvl>
    <w:lvl w:ilvl="6" w:tplc="CDA4BCA4" w:tentative="1">
      <w:start w:val="1"/>
      <w:numFmt w:val="bullet"/>
      <w:lvlText w:val=""/>
      <w:lvlJc w:val="left"/>
      <w:pPr>
        <w:tabs>
          <w:tab w:val="num" w:pos="5040"/>
        </w:tabs>
        <w:ind w:left="5040" w:hanging="360"/>
      </w:pPr>
      <w:rPr>
        <w:rFonts w:ascii="Symbol" w:hAnsi="Symbol" w:hint="default"/>
      </w:rPr>
    </w:lvl>
    <w:lvl w:ilvl="7" w:tplc="5DDE6844" w:tentative="1">
      <w:start w:val="1"/>
      <w:numFmt w:val="bullet"/>
      <w:lvlText w:val=""/>
      <w:lvlJc w:val="left"/>
      <w:pPr>
        <w:tabs>
          <w:tab w:val="num" w:pos="5760"/>
        </w:tabs>
        <w:ind w:left="5760" w:hanging="360"/>
      </w:pPr>
      <w:rPr>
        <w:rFonts w:ascii="Symbol" w:hAnsi="Symbol" w:hint="default"/>
      </w:rPr>
    </w:lvl>
    <w:lvl w:ilvl="8" w:tplc="8C5E719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87D1600"/>
    <w:multiLevelType w:val="hybridMultilevel"/>
    <w:tmpl w:val="5F2A512C"/>
    <w:lvl w:ilvl="0" w:tplc="4FE21776">
      <w:start w:val="4"/>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D7661FF"/>
    <w:multiLevelType w:val="hybridMultilevel"/>
    <w:tmpl w:val="7ECA8D90"/>
    <w:lvl w:ilvl="0" w:tplc="81900046">
      <w:start w:val="1"/>
      <w:numFmt w:val="bullet"/>
      <w:lvlText w:val="-"/>
      <w:lvlJc w:val="left"/>
      <w:pPr>
        <w:ind w:left="1429" w:hanging="360"/>
      </w:pPr>
      <w:rPr>
        <w:rFonts w:ascii="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4E5A138B"/>
    <w:multiLevelType w:val="hybridMultilevel"/>
    <w:tmpl w:val="D0F03F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2E2F1E"/>
    <w:multiLevelType w:val="hybridMultilevel"/>
    <w:tmpl w:val="86F259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D3D3121"/>
    <w:multiLevelType w:val="hybridMultilevel"/>
    <w:tmpl w:val="46A4964E"/>
    <w:lvl w:ilvl="0" w:tplc="0405000F">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15:restartNumberingAfterBreak="0">
    <w:nsid w:val="5FB141D5"/>
    <w:multiLevelType w:val="hybridMultilevel"/>
    <w:tmpl w:val="7DB04F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25A546C"/>
    <w:multiLevelType w:val="hybridMultilevel"/>
    <w:tmpl w:val="EFC607F0"/>
    <w:lvl w:ilvl="0" w:tplc="E062A1AC">
      <w:start w:val="1"/>
      <w:numFmt w:val="bullet"/>
      <w:lvlText w:val=""/>
      <w:lvlPicBulletId w:val="0"/>
      <w:lvlJc w:val="left"/>
      <w:pPr>
        <w:tabs>
          <w:tab w:val="num" w:pos="720"/>
        </w:tabs>
        <w:ind w:left="720" w:hanging="360"/>
      </w:pPr>
      <w:rPr>
        <w:rFonts w:ascii="Symbol" w:hAnsi="Symbol" w:hint="default"/>
      </w:rPr>
    </w:lvl>
    <w:lvl w:ilvl="1" w:tplc="C5389482" w:tentative="1">
      <w:start w:val="1"/>
      <w:numFmt w:val="bullet"/>
      <w:lvlText w:val=""/>
      <w:lvlJc w:val="left"/>
      <w:pPr>
        <w:tabs>
          <w:tab w:val="num" w:pos="1440"/>
        </w:tabs>
        <w:ind w:left="1440" w:hanging="360"/>
      </w:pPr>
      <w:rPr>
        <w:rFonts w:ascii="Symbol" w:hAnsi="Symbol" w:hint="default"/>
      </w:rPr>
    </w:lvl>
    <w:lvl w:ilvl="2" w:tplc="B9800E26" w:tentative="1">
      <w:start w:val="1"/>
      <w:numFmt w:val="bullet"/>
      <w:lvlText w:val=""/>
      <w:lvlJc w:val="left"/>
      <w:pPr>
        <w:tabs>
          <w:tab w:val="num" w:pos="2160"/>
        </w:tabs>
        <w:ind w:left="2160" w:hanging="360"/>
      </w:pPr>
      <w:rPr>
        <w:rFonts w:ascii="Symbol" w:hAnsi="Symbol" w:hint="default"/>
      </w:rPr>
    </w:lvl>
    <w:lvl w:ilvl="3" w:tplc="34109C68" w:tentative="1">
      <w:start w:val="1"/>
      <w:numFmt w:val="bullet"/>
      <w:lvlText w:val=""/>
      <w:lvlJc w:val="left"/>
      <w:pPr>
        <w:tabs>
          <w:tab w:val="num" w:pos="2880"/>
        </w:tabs>
        <w:ind w:left="2880" w:hanging="360"/>
      </w:pPr>
      <w:rPr>
        <w:rFonts w:ascii="Symbol" w:hAnsi="Symbol" w:hint="default"/>
      </w:rPr>
    </w:lvl>
    <w:lvl w:ilvl="4" w:tplc="BACCCF66" w:tentative="1">
      <w:start w:val="1"/>
      <w:numFmt w:val="bullet"/>
      <w:lvlText w:val=""/>
      <w:lvlJc w:val="left"/>
      <w:pPr>
        <w:tabs>
          <w:tab w:val="num" w:pos="3600"/>
        </w:tabs>
        <w:ind w:left="3600" w:hanging="360"/>
      </w:pPr>
      <w:rPr>
        <w:rFonts w:ascii="Symbol" w:hAnsi="Symbol" w:hint="default"/>
      </w:rPr>
    </w:lvl>
    <w:lvl w:ilvl="5" w:tplc="04C2F244" w:tentative="1">
      <w:start w:val="1"/>
      <w:numFmt w:val="bullet"/>
      <w:lvlText w:val=""/>
      <w:lvlJc w:val="left"/>
      <w:pPr>
        <w:tabs>
          <w:tab w:val="num" w:pos="4320"/>
        </w:tabs>
        <w:ind w:left="4320" w:hanging="360"/>
      </w:pPr>
      <w:rPr>
        <w:rFonts w:ascii="Symbol" w:hAnsi="Symbol" w:hint="default"/>
      </w:rPr>
    </w:lvl>
    <w:lvl w:ilvl="6" w:tplc="C08A2576" w:tentative="1">
      <w:start w:val="1"/>
      <w:numFmt w:val="bullet"/>
      <w:lvlText w:val=""/>
      <w:lvlJc w:val="left"/>
      <w:pPr>
        <w:tabs>
          <w:tab w:val="num" w:pos="5040"/>
        </w:tabs>
        <w:ind w:left="5040" w:hanging="360"/>
      </w:pPr>
      <w:rPr>
        <w:rFonts w:ascii="Symbol" w:hAnsi="Symbol" w:hint="default"/>
      </w:rPr>
    </w:lvl>
    <w:lvl w:ilvl="7" w:tplc="71A2EDD4" w:tentative="1">
      <w:start w:val="1"/>
      <w:numFmt w:val="bullet"/>
      <w:lvlText w:val=""/>
      <w:lvlJc w:val="left"/>
      <w:pPr>
        <w:tabs>
          <w:tab w:val="num" w:pos="5760"/>
        </w:tabs>
        <w:ind w:left="5760" w:hanging="360"/>
      </w:pPr>
      <w:rPr>
        <w:rFonts w:ascii="Symbol" w:hAnsi="Symbol" w:hint="default"/>
      </w:rPr>
    </w:lvl>
    <w:lvl w:ilvl="8" w:tplc="735E675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32F46DF"/>
    <w:multiLevelType w:val="hybridMultilevel"/>
    <w:tmpl w:val="40764E4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639067AD"/>
    <w:multiLevelType w:val="hybridMultilevel"/>
    <w:tmpl w:val="46A4964E"/>
    <w:lvl w:ilvl="0" w:tplc="0405000F">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15:restartNumberingAfterBreak="0">
    <w:nsid w:val="65BF0C04"/>
    <w:multiLevelType w:val="hybridMultilevel"/>
    <w:tmpl w:val="CC70A33A"/>
    <w:lvl w:ilvl="0" w:tplc="6B040318">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1" w15:restartNumberingAfterBreak="0">
    <w:nsid w:val="6C490650"/>
    <w:multiLevelType w:val="multilevel"/>
    <w:tmpl w:val="7CF8B96A"/>
    <w:lvl w:ilvl="0">
      <w:start w:val="1"/>
      <w:numFmt w:val="decimal"/>
      <w:pStyle w:val="Nadpis1"/>
      <w:lvlText w:val="%1."/>
      <w:lvlJc w:val="left"/>
      <w:pPr>
        <w:ind w:left="360" w:hanging="360"/>
      </w:pPr>
      <w:rPr>
        <w:rFonts w:cs="Times New Roman"/>
        <w:b/>
        <w:bCs/>
        <w:i w:val="0"/>
        <w:iCs w:val="0"/>
        <w:caps w:val="0"/>
        <w:smallCaps w:val="0"/>
        <w:strike w:val="0"/>
        <w:dstrike w:val="0"/>
        <w:vanish w:val="0"/>
        <w:spacing w:val="0"/>
        <w:kern w:val="0"/>
        <w:position w:val="0"/>
        <w:u w:val="none"/>
        <w:vertAlign w:val="baseline"/>
      </w:rPr>
    </w:lvl>
    <w:lvl w:ilvl="1">
      <w:start w:val="1"/>
      <w:numFmt w:val="decimal"/>
      <w:pStyle w:val="Styl1"/>
      <w:lvlText w:val="%1.%2."/>
      <w:lvlJc w:val="left"/>
      <w:pPr>
        <w:ind w:left="574" w:hanging="432"/>
      </w:pPr>
      <w:rPr>
        <w:rFonts w:cs="Times New Roman"/>
        <w:b w:val="0"/>
        <w:bCs w:val="0"/>
      </w:rPr>
    </w:lvl>
    <w:lvl w:ilvl="2">
      <w:start w:val="1"/>
      <w:numFmt w:val="decimal"/>
      <w:pStyle w:val="Styl2"/>
      <w:lvlText w:val="%1.%2.%3."/>
      <w:lvlJc w:val="left"/>
      <w:pPr>
        <w:ind w:left="1224" w:hanging="504"/>
      </w:pPr>
      <w:rPr>
        <w:rFonts w:ascii="Arial" w:hAnsi="Arial" w:cs="Arial" w:hint="default"/>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07162B5"/>
    <w:multiLevelType w:val="multilevel"/>
    <w:tmpl w:val="2034BBC8"/>
    <w:lvl w:ilvl="0">
      <w:start w:val="1"/>
      <w:numFmt w:val="decimal"/>
      <w:lvlText w:val="7.%1"/>
      <w:lvlJc w:val="left"/>
      <w:pPr>
        <w:tabs>
          <w:tab w:val="num" w:pos="567"/>
        </w:tabs>
        <w:ind w:left="567" w:hanging="567"/>
      </w:pPr>
      <w:rPr>
        <w:rFonts w:hint="default"/>
      </w:rPr>
    </w:lvl>
    <w:lvl w:ilvl="1">
      <w:start w:val="4"/>
      <w:numFmt w:val="decimal"/>
      <w:lvlText w:val="6.%2"/>
      <w:lvlJc w:val="left"/>
      <w:pPr>
        <w:tabs>
          <w:tab w:val="num" w:pos="454"/>
        </w:tabs>
        <w:ind w:left="454" w:hanging="454"/>
      </w:pPr>
      <w:rPr>
        <w:rFonts w:hint="default"/>
        <w:b w:val="0"/>
        <w:bCs w:val="0"/>
        <w:i w:val="0"/>
        <w:iCs w:val="0"/>
        <w:sz w:val="20"/>
        <w:szCs w:val="20"/>
      </w:rPr>
    </w:lvl>
    <w:lvl w:ilvl="2">
      <w:start w:val="1"/>
      <w:numFmt w:val="decimal"/>
      <w:lvlText w:val="%1.%2.%3."/>
      <w:lvlJc w:val="left"/>
      <w:pPr>
        <w:tabs>
          <w:tab w:val="num" w:pos="788"/>
        </w:tabs>
        <w:ind w:left="788" w:hanging="504"/>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738E66EE"/>
    <w:multiLevelType w:val="multilevel"/>
    <w:tmpl w:val="13700876"/>
    <w:lvl w:ilvl="0">
      <w:start w:val="1"/>
      <w:numFmt w:val="decimal"/>
      <w:lvlRestart w:val="0"/>
      <w:pStyle w:val="slo1text"/>
      <w:lvlText w:val="%1."/>
      <w:lvlJc w:val="left"/>
      <w:pPr>
        <w:tabs>
          <w:tab w:val="num" w:pos="567"/>
        </w:tabs>
        <w:ind w:left="567" w:hanging="567"/>
      </w:pPr>
      <w:rPr>
        <w:rFonts w:ascii="Arial" w:hAnsi="Arial" w:cs="Arial" w:hint="default"/>
        <w:b w:val="0"/>
        <w:bCs/>
        <w:i w:val="0"/>
        <w:iCs w:val="0"/>
        <w:caps w:val="0"/>
        <w:strike w:val="0"/>
        <w:dstrike w:val="0"/>
        <w:outline w:val="0"/>
        <w:shadow w:val="0"/>
        <w:emboss w:val="0"/>
        <w:imprint w:val="0"/>
        <w:vanish w:val="0"/>
        <w:color w:val="auto"/>
        <w:sz w:val="24"/>
        <w:szCs w:val="24"/>
        <w:u w:val="none"/>
        <w:vertAlign w:val="baseline"/>
      </w:rPr>
    </w:lvl>
    <w:lvl w:ilvl="1">
      <w:start w:val="1"/>
      <w:numFmt w:val="decimal"/>
      <w:pStyle w:val="slo11text"/>
      <w:lvlText w:val="%2."/>
      <w:lvlJc w:val="left"/>
      <w:pPr>
        <w:tabs>
          <w:tab w:val="num" w:pos="1134"/>
        </w:tabs>
        <w:ind w:left="1134" w:hanging="567"/>
      </w:pPr>
      <w:rPr>
        <w:rFonts w:ascii="Arial" w:eastAsia="Times New Roman" w:hAnsi="Arial" w:cs="Arial" w:hint="default"/>
        <w:b w:val="0"/>
        <w:i w:val="0"/>
        <w:caps w:val="0"/>
        <w:strike w:val="0"/>
        <w:dstrike w:val="0"/>
        <w:outline w:val="0"/>
        <w:shadow w:val="0"/>
        <w:emboss w:val="0"/>
        <w:imprint w:val="0"/>
        <w:vanish w:val="0"/>
        <w:color w:val="auto"/>
        <w:sz w:val="24"/>
        <w:u w:val="none"/>
        <w:vertAlign w:val="baseline"/>
      </w:rPr>
    </w:lvl>
    <w:lvl w:ilvl="2">
      <w:start w:val="1"/>
      <w:numFmt w:val="decimal"/>
      <w:pStyle w:val="slo111text"/>
      <w:lvlText w:val="1.%2.%3."/>
      <w:lvlJc w:val="left"/>
      <w:pPr>
        <w:tabs>
          <w:tab w:val="num" w:pos="1701"/>
        </w:tabs>
        <w:ind w:left="1701" w:hanging="567"/>
      </w:pPr>
      <w:rPr>
        <w:rFonts w:ascii="Arial" w:hAnsi="Arial" w:cs="Arial" w:hint="default"/>
        <w:b w:val="0"/>
        <w:i w:val="0"/>
        <w:caps w:val="0"/>
        <w:strike w:val="0"/>
        <w:dstrike w:val="0"/>
        <w:outline w:val="0"/>
        <w:shadow w:val="0"/>
        <w:emboss w:val="0"/>
        <w:imprint w:val="0"/>
        <w:vanish w:val="0"/>
        <w:color w:val="auto"/>
        <w:sz w:val="24"/>
        <w:u w:val="none"/>
        <w:vertAlign w:val="baseline"/>
      </w:rPr>
    </w:lvl>
    <w:lvl w:ilvl="3">
      <w:start w:val="1"/>
      <w:numFmt w:val="none"/>
      <w:lvlText w:val="5.1"/>
      <w:lvlJc w:val="left"/>
      <w:pPr>
        <w:tabs>
          <w:tab w:val="num" w:pos="2267"/>
        </w:tabs>
        <w:ind w:left="2267" w:hanging="648"/>
      </w:pPr>
      <w:rPr>
        <w:rFonts w:hint="default"/>
        <w:b/>
        <w:i w:val="0"/>
      </w:rPr>
    </w:lvl>
    <w:lvl w:ilvl="4">
      <w:start w:val="1"/>
      <w:numFmt w:val="decimal"/>
      <w:lvlText w:val="1%5"/>
      <w:lvlJc w:val="left"/>
      <w:pPr>
        <w:tabs>
          <w:tab w:val="num" w:pos="2268"/>
        </w:tabs>
        <w:ind w:left="2268" w:hanging="652"/>
      </w:pPr>
      <w:rPr>
        <w:rFonts w:hint="default"/>
        <w:b/>
        <w:i w:val="0"/>
      </w:rPr>
    </w:lvl>
    <w:lvl w:ilvl="5">
      <w:start w:val="1"/>
      <w:numFmt w:val="decimal"/>
      <w:lvlText w:val="%1.%2.%3.%4.%5.%6."/>
      <w:lvlJc w:val="left"/>
      <w:pPr>
        <w:tabs>
          <w:tab w:val="num" w:pos="341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49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24" w15:restartNumberingAfterBreak="0">
    <w:nsid w:val="76E465A3"/>
    <w:multiLevelType w:val="hybridMultilevel"/>
    <w:tmpl w:val="6C40325C"/>
    <w:lvl w:ilvl="0" w:tplc="09A68BE2">
      <w:start w:val="1"/>
      <w:numFmt w:val="bullet"/>
      <w:lvlText w:val=""/>
      <w:lvlPicBulletId w:val="2"/>
      <w:lvlJc w:val="left"/>
      <w:pPr>
        <w:tabs>
          <w:tab w:val="num" w:pos="720"/>
        </w:tabs>
        <w:ind w:left="720" w:hanging="360"/>
      </w:pPr>
      <w:rPr>
        <w:rFonts w:ascii="Symbol" w:hAnsi="Symbol" w:hint="default"/>
      </w:rPr>
    </w:lvl>
    <w:lvl w:ilvl="1" w:tplc="F73A1066" w:tentative="1">
      <w:start w:val="1"/>
      <w:numFmt w:val="bullet"/>
      <w:lvlText w:val=""/>
      <w:lvlJc w:val="left"/>
      <w:pPr>
        <w:tabs>
          <w:tab w:val="num" w:pos="1440"/>
        </w:tabs>
        <w:ind w:left="1440" w:hanging="360"/>
      </w:pPr>
      <w:rPr>
        <w:rFonts w:ascii="Symbol" w:hAnsi="Symbol" w:hint="default"/>
      </w:rPr>
    </w:lvl>
    <w:lvl w:ilvl="2" w:tplc="5FAA702A" w:tentative="1">
      <w:start w:val="1"/>
      <w:numFmt w:val="bullet"/>
      <w:lvlText w:val=""/>
      <w:lvlJc w:val="left"/>
      <w:pPr>
        <w:tabs>
          <w:tab w:val="num" w:pos="2160"/>
        </w:tabs>
        <w:ind w:left="2160" w:hanging="360"/>
      </w:pPr>
      <w:rPr>
        <w:rFonts w:ascii="Symbol" w:hAnsi="Symbol" w:hint="default"/>
      </w:rPr>
    </w:lvl>
    <w:lvl w:ilvl="3" w:tplc="677EB392" w:tentative="1">
      <w:start w:val="1"/>
      <w:numFmt w:val="bullet"/>
      <w:lvlText w:val=""/>
      <w:lvlJc w:val="left"/>
      <w:pPr>
        <w:tabs>
          <w:tab w:val="num" w:pos="2880"/>
        </w:tabs>
        <w:ind w:left="2880" w:hanging="360"/>
      </w:pPr>
      <w:rPr>
        <w:rFonts w:ascii="Symbol" w:hAnsi="Symbol" w:hint="default"/>
      </w:rPr>
    </w:lvl>
    <w:lvl w:ilvl="4" w:tplc="85628638" w:tentative="1">
      <w:start w:val="1"/>
      <w:numFmt w:val="bullet"/>
      <w:lvlText w:val=""/>
      <w:lvlJc w:val="left"/>
      <w:pPr>
        <w:tabs>
          <w:tab w:val="num" w:pos="3600"/>
        </w:tabs>
        <w:ind w:left="3600" w:hanging="360"/>
      </w:pPr>
      <w:rPr>
        <w:rFonts w:ascii="Symbol" w:hAnsi="Symbol" w:hint="default"/>
      </w:rPr>
    </w:lvl>
    <w:lvl w:ilvl="5" w:tplc="858236CA" w:tentative="1">
      <w:start w:val="1"/>
      <w:numFmt w:val="bullet"/>
      <w:lvlText w:val=""/>
      <w:lvlJc w:val="left"/>
      <w:pPr>
        <w:tabs>
          <w:tab w:val="num" w:pos="4320"/>
        </w:tabs>
        <w:ind w:left="4320" w:hanging="360"/>
      </w:pPr>
      <w:rPr>
        <w:rFonts w:ascii="Symbol" w:hAnsi="Symbol" w:hint="default"/>
      </w:rPr>
    </w:lvl>
    <w:lvl w:ilvl="6" w:tplc="571C2CEE" w:tentative="1">
      <w:start w:val="1"/>
      <w:numFmt w:val="bullet"/>
      <w:lvlText w:val=""/>
      <w:lvlJc w:val="left"/>
      <w:pPr>
        <w:tabs>
          <w:tab w:val="num" w:pos="5040"/>
        </w:tabs>
        <w:ind w:left="5040" w:hanging="360"/>
      </w:pPr>
      <w:rPr>
        <w:rFonts w:ascii="Symbol" w:hAnsi="Symbol" w:hint="default"/>
      </w:rPr>
    </w:lvl>
    <w:lvl w:ilvl="7" w:tplc="04D014FC" w:tentative="1">
      <w:start w:val="1"/>
      <w:numFmt w:val="bullet"/>
      <w:lvlText w:val=""/>
      <w:lvlJc w:val="left"/>
      <w:pPr>
        <w:tabs>
          <w:tab w:val="num" w:pos="5760"/>
        </w:tabs>
        <w:ind w:left="5760" w:hanging="360"/>
      </w:pPr>
      <w:rPr>
        <w:rFonts w:ascii="Symbol" w:hAnsi="Symbol" w:hint="default"/>
      </w:rPr>
    </w:lvl>
    <w:lvl w:ilvl="8" w:tplc="4620C480" w:tentative="1">
      <w:start w:val="1"/>
      <w:numFmt w:val="bullet"/>
      <w:lvlText w:val=""/>
      <w:lvlJc w:val="left"/>
      <w:pPr>
        <w:tabs>
          <w:tab w:val="num" w:pos="6480"/>
        </w:tabs>
        <w:ind w:left="6480" w:hanging="360"/>
      </w:pPr>
      <w:rPr>
        <w:rFonts w:ascii="Symbol" w:hAnsi="Symbol"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1"/>
  </w:num>
  <w:num w:numId="6">
    <w:abstractNumId w:val="19"/>
    <w:lvlOverride w:ilvl="0">
      <w:startOverride w:val="1"/>
    </w:lvlOverride>
  </w:num>
  <w:num w:numId="7">
    <w:abstractNumId w:val="18"/>
  </w:num>
  <w:num w:numId="8">
    <w:abstractNumId w:val="3"/>
  </w:num>
  <w:num w:numId="9">
    <w:abstractNumId w:val="7"/>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num>
  <w:num w:numId="17">
    <w:abstractNumId w:val="18"/>
    <w:lvlOverride w:ilvl="0">
      <w:startOverride w:val="1"/>
    </w:lvlOverride>
  </w:num>
  <w:num w:numId="18">
    <w:abstractNumId w:val="18"/>
    <w:lvlOverride w:ilvl="0">
      <w:startOverride w:val="1"/>
    </w:lvlOverride>
  </w:num>
  <w:num w:numId="19">
    <w:abstractNumId w:val="17"/>
  </w:num>
  <w:num w:numId="20">
    <w:abstractNumId w:val="15"/>
  </w:num>
  <w:num w:numId="21">
    <w:abstractNumId w:val="13"/>
  </w:num>
  <w:num w:numId="22">
    <w:abstractNumId w:val="12"/>
  </w:num>
  <w:num w:numId="23">
    <w:abstractNumId w:val="19"/>
    <w:lvlOverride w:ilvl="0">
      <w:startOverride w:val="1"/>
    </w:lvlOverride>
  </w:num>
  <w:num w:numId="24">
    <w:abstractNumId w:val="1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6"/>
  </w:num>
  <w:num w:numId="31">
    <w:abstractNumId w:val="9"/>
  </w:num>
  <w:num w:numId="32">
    <w:abstractNumId w:val="24"/>
  </w:num>
  <w:num w:numId="33">
    <w:abstractNumId w:val="4"/>
  </w:num>
  <w:num w:numId="34">
    <w:abstractNumId w:val="10"/>
  </w:num>
  <w:num w:numId="35">
    <w:abstractNumId w:val="22"/>
  </w:num>
  <w:num w:numId="36">
    <w:abstractNumId w:val="23"/>
  </w:num>
  <w:num w:numId="37">
    <w:abstractNumId w:val="20"/>
  </w:num>
  <w:num w:numId="38">
    <w:abstractNumId w:val="5"/>
  </w:num>
  <w:num w:numId="3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39"/>
    <w:rsid w:val="0000703E"/>
    <w:rsid w:val="00007D5D"/>
    <w:rsid w:val="00010A25"/>
    <w:rsid w:val="00010E09"/>
    <w:rsid w:val="000119E3"/>
    <w:rsid w:val="00015BF3"/>
    <w:rsid w:val="00021494"/>
    <w:rsid w:val="00024FAF"/>
    <w:rsid w:val="00026091"/>
    <w:rsid w:val="00026E7E"/>
    <w:rsid w:val="0003249E"/>
    <w:rsid w:val="0004174E"/>
    <w:rsid w:val="00042625"/>
    <w:rsid w:val="0005068D"/>
    <w:rsid w:val="00054D95"/>
    <w:rsid w:val="00060520"/>
    <w:rsid w:val="000633E4"/>
    <w:rsid w:val="0006777F"/>
    <w:rsid w:val="00080F4E"/>
    <w:rsid w:val="000844B0"/>
    <w:rsid w:val="000864B0"/>
    <w:rsid w:val="000A52DD"/>
    <w:rsid w:val="000A5569"/>
    <w:rsid w:val="000B12A9"/>
    <w:rsid w:val="000B4A92"/>
    <w:rsid w:val="000C0564"/>
    <w:rsid w:val="000C21F8"/>
    <w:rsid w:val="000C7EE2"/>
    <w:rsid w:val="000D4306"/>
    <w:rsid w:val="000D719E"/>
    <w:rsid w:val="000E7763"/>
    <w:rsid w:val="000F2651"/>
    <w:rsid w:val="000F6301"/>
    <w:rsid w:val="000F6868"/>
    <w:rsid w:val="000F72BF"/>
    <w:rsid w:val="00101C60"/>
    <w:rsid w:val="0010526C"/>
    <w:rsid w:val="00107205"/>
    <w:rsid w:val="001127F6"/>
    <w:rsid w:val="001128C6"/>
    <w:rsid w:val="0011636A"/>
    <w:rsid w:val="00120E54"/>
    <w:rsid w:val="001242CD"/>
    <w:rsid w:val="00135F93"/>
    <w:rsid w:val="00146920"/>
    <w:rsid w:val="00162694"/>
    <w:rsid w:val="00164A8F"/>
    <w:rsid w:val="00166904"/>
    <w:rsid w:val="001700B6"/>
    <w:rsid w:val="00170C83"/>
    <w:rsid w:val="00175E75"/>
    <w:rsid w:val="00176775"/>
    <w:rsid w:val="00176C64"/>
    <w:rsid w:val="001A5739"/>
    <w:rsid w:val="001A586A"/>
    <w:rsid w:val="001B7C8A"/>
    <w:rsid w:val="001D114F"/>
    <w:rsid w:val="001D177B"/>
    <w:rsid w:val="001D3B33"/>
    <w:rsid w:val="001D4DBB"/>
    <w:rsid w:val="001D6785"/>
    <w:rsid w:val="001E4A1F"/>
    <w:rsid w:val="001F1E0D"/>
    <w:rsid w:val="001F2C8F"/>
    <w:rsid w:val="001F628E"/>
    <w:rsid w:val="00201690"/>
    <w:rsid w:val="00205896"/>
    <w:rsid w:val="00223EB4"/>
    <w:rsid w:val="0023075C"/>
    <w:rsid w:val="00231EC4"/>
    <w:rsid w:val="0023402C"/>
    <w:rsid w:val="002442CE"/>
    <w:rsid w:val="002501EF"/>
    <w:rsid w:val="00250904"/>
    <w:rsid w:val="002649CA"/>
    <w:rsid w:val="0026736F"/>
    <w:rsid w:val="0026797B"/>
    <w:rsid w:val="002712D4"/>
    <w:rsid w:val="002719B2"/>
    <w:rsid w:val="0027361F"/>
    <w:rsid w:val="002757CD"/>
    <w:rsid w:val="00283BBB"/>
    <w:rsid w:val="002841CD"/>
    <w:rsid w:val="00290D77"/>
    <w:rsid w:val="002922D9"/>
    <w:rsid w:val="002958CB"/>
    <w:rsid w:val="00295BE4"/>
    <w:rsid w:val="002D1F3B"/>
    <w:rsid w:val="002D276A"/>
    <w:rsid w:val="002D5137"/>
    <w:rsid w:val="002D682B"/>
    <w:rsid w:val="002E5D36"/>
    <w:rsid w:val="002F263B"/>
    <w:rsid w:val="002F4407"/>
    <w:rsid w:val="002F47E0"/>
    <w:rsid w:val="002F582E"/>
    <w:rsid w:val="003108CF"/>
    <w:rsid w:val="00314EE5"/>
    <w:rsid w:val="00321C04"/>
    <w:rsid w:val="00325922"/>
    <w:rsid w:val="00327E02"/>
    <w:rsid w:val="00331820"/>
    <w:rsid w:val="00331B09"/>
    <w:rsid w:val="00332C34"/>
    <w:rsid w:val="00333CC6"/>
    <w:rsid w:val="00334241"/>
    <w:rsid w:val="00335496"/>
    <w:rsid w:val="0034399E"/>
    <w:rsid w:val="00350C21"/>
    <w:rsid w:val="00353C54"/>
    <w:rsid w:val="00355608"/>
    <w:rsid w:val="003570E9"/>
    <w:rsid w:val="00361EA5"/>
    <w:rsid w:val="00362B0F"/>
    <w:rsid w:val="003634BC"/>
    <w:rsid w:val="0037016B"/>
    <w:rsid w:val="00373313"/>
    <w:rsid w:val="00376C30"/>
    <w:rsid w:val="00381A9C"/>
    <w:rsid w:val="0038229F"/>
    <w:rsid w:val="00395B00"/>
    <w:rsid w:val="003A2973"/>
    <w:rsid w:val="003B355C"/>
    <w:rsid w:val="003B5E02"/>
    <w:rsid w:val="003C2BCF"/>
    <w:rsid w:val="003C3F76"/>
    <w:rsid w:val="003C4DB0"/>
    <w:rsid w:val="003E1430"/>
    <w:rsid w:val="003E1A5C"/>
    <w:rsid w:val="003E3E94"/>
    <w:rsid w:val="003F2728"/>
    <w:rsid w:val="004003BA"/>
    <w:rsid w:val="00401571"/>
    <w:rsid w:val="00406822"/>
    <w:rsid w:val="0041060A"/>
    <w:rsid w:val="0043669E"/>
    <w:rsid w:val="004434C2"/>
    <w:rsid w:val="00465DB6"/>
    <w:rsid w:val="004729ED"/>
    <w:rsid w:val="00484D24"/>
    <w:rsid w:val="0049196E"/>
    <w:rsid w:val="0049469B"/>
    <w:rsid w:val="00497114"/>
    <w:rsid w:val="004A02D3"/>
    <w:rsid w:val="004A41FB"/>
    <w:rsid w:val="004A6484"/>
    <w:rsid w:val="004A6B88"/>
    <w:rsid w:val="004B0B8A"/>
    <w:rsid w:val="004B3CE9"/>
    <w:rsid w:val="004B57DD"/>
    <w:rsid w:val="004B7390"/>
    <w:rsid w:val="004B7F85"/>
    <w:rsid w:val="004D1A87"/>
    <w:rsid w:val="004E02EE"/>
    <w:rsid w:val="004E0D9F"/>
    <w:rsid w:val="004E341B"/>
    <w:rsid w:val="004E3C5F"/>
    <w:rsid w:val="004F0587"/>
    <w:rsid w:val="004F40F9"/>
    <w:rsid w:val="00503E2E"/>
    <w:rsid w:val="00510592"/>
    <w:rsid w:val="005110DC"/>
    <w:rsid w:val="0052238B"/>
    <w:rsid w:val="005437C2"/>
    <w:rsid w:val="005455BC"/>
    <w:rsid w:val="00545F06"/>
    <w:rsid w:val="005577C9"/>
    <w:rsid w:val="005616B1"/>
    <w:rsid w:val="00561ACB"/>
    <w:rsid w:val="0056241E"/>
    <w:rsid w:val="0056319A"/>
    <w:rsid w:val="00577942"/>
    <w:rsid w:val="00577C10"/>
    <w:rsid w:val="00585AD5"/>
    <w:rsid w:val="0058718F"/>
    <w:rsid w:val="005972FA"/>
    <w:rsid w:val="005A0468"/>
    <w:rsid w:val="005A0D73"/>
    <w:rsid w:val="005A3936"/>
    <w:rsid w:val="005B04CD"/>
    <w:rsid w:val="005B13F3"/>
    <w:rsid w:val="005B682C"/>
    <w:rsid w:val="005C7E48"/>
    <w:rsid w:val="005D55F0"/>
    <w:rsid w:val="005D58F2"/>
    <w:rsid w:val="005D5A3D"/>
    <w:rsid w:val="005E5349"/>
    <w:rsid w:val="005F1D5C"/>
    <w:rsid w:val="005F29D9"/>
    <w:rsid w:val="005F43CB"/>
    <w:rsid w:val="005F5114"/>
    <w:rsid w:val="00606659"/>
    <w:rsid w:val="00612804"/>
    <w:rsid w:val="006137C2"/>
    <w:rsid w:val="00625A25"/>
    <w:rsid w:val="00634C72"/>
    <w:rsid w:val="00641790"/>
    <w:rsid w:val="00642ADB"/>
    <w:rsid w:val="00646E5C"/>
    <w:rsid w:val="00655CDB"/>
    <w:rsid w:val="006625F3"/>
    <w:rsid w:val="0066427B"/>
    <w:rsid w:val="00683B27"/>
    <w:rsid w:val="006A4398"/>
    <w:rsid w:val="006A516C"/>
    <w:rsid w:val="006A5384"/>
    <w:rsid w:val="006A5A25"/>
    <w:rsid w:val="006B0EA4"/>
    <w:rsid w:val="006B48DC"/>
    <w:rsid w:val="006B5E2C"/>
    <w:rsid w:val="006B6867"/>
    <w:rsid w:val="006D25FC"/>
    <w:rsid w:val="006D2F2E"/>
    <w:rsid w:val="006D37BA"/>
    <w:rsid w:val="006D58F2"/>
    <w:rsid w:val="006E23A4"/>
    <w:rsid w:val="006E2D31"/>
    <w:rsid w:val="006F776F"/>
    <w:rsid w:val="00702372"/>
    <w:rsid w:val="007138C6"/>
    <w:rsid w:val="00715EC2"/>
    <w:rsid w:val="00720977"/>
    <w:rsid w:val="007272E1"/>
    <w:rsid w:val="00736D2F"/>
    <w:rsid w:val="00740114"/>
    <w:rsid w:val="00745619"/>
    <w:rsid w:val="00750134"/>
    <w:rsid w:val="0075402B"/>
    <w:rsid w:val="0075460E"/>
    <w:rsid w:val="007571AB"/>
    <w:rsid w:val="00766C4D"/>
    <w:rsid w:val="007743AE"/>
    <w:rsid w:val="00780FCD"/>
    <w:rsid w:val="00781F9E"/>
    <w:rsid w:val="0078259A"/>
    <w:rsid w:val="00790D83"/>
    <w:rsid w:val="00791EED"/>
    <w:rsid w:val="00792777"/>
    <w:rsid w:val="00793B2E"/>
    <w:rsid w:val="00796147"/>
    <w:rsid w:val="007A1512"/>
    <w:rsid w:val="007A6A09"/>
    <w:rsid w:val="007B55A0"/>
    <w:rsid w:val="007D70F2"/>
    <w:rsid w:val="007E06D8"/>
    <w:rsid w:val="007F7DE4"/>
    <w:rsid w:val="0080541D"/>
    <w:rsid w:val="00807925"/>
    <w:rsid w:val="00807B00"/>
    <w:rsid w:val="008107FA"/>
    <w:rsid w:val="00812D9A"/>
    <w:rsid w:val="008130DD"/>
    <w:rsid w:val="00817CCF"/>
    <w:rsid w:val="008278AB"/>
    <w:rsid w:val="008338D3"/>
    <w:rsid w:val="00835685"/>
    <w:rsid w:val="0083708D"/>
    <w:rsid w:val="008423B5"/>
    <w:rsid w:val="00843CEB"/>
    <w:rsid w:val="008528DE"/>
    <w:rsid w:val="008567E9"/>
    <w:rsid w:val="00856C8E"/>
    <w:rsid w:val="00864D75"/>
    <w:rsid w:val="00866F02"/>
    <w:rsid w:val="00867A69"/>
    <w:rsid w:val="00875FA8"/>
    <w:rsid w:val="008867AB"/>
    <w:rsid w:val="00886997"/>
    <w:rsid w:val="008A1BDA"/>
    <w:rsid w:val="008B14F5"/>
    <w:rsid w:val="008B6229"/>
    <w:rsid w:val="008C6C9C"/>
    <w:rsid w:val="008D1B5F"/>
    <w:rsid w:val="008D2E92"/>
    <w:rsid w:val="008D4EBA"/>
    <w:rsid w:val="008E17AF"/>
    <w:rsid w:val="008E6C96"/>
    <w:rsid w:val="008F5A5B"/>
    <w:rsid w:val="00907467"/>
    <w:rsid w:val="00917CEF"/>
    <w:rsid w:val="00921D4E"/>
    <w:rsid w:val="009229BD"/>
    <w:rsid w:val="00923860"/>
    <w:rsid w:val="009333BA"/>
    <w:rsid w:val="0093382C"/>
    <w:rsid w:val="009443B5"/>
    <w:rsid w:val="00952B8B"/>
    <w:rsid w:val="00953A20"/>
    <w:rsid w:val="0095551D"/>
    <w:rsid w:val="00960481"/>
    <w:rsid w:val="00961CC3"/>
    <w:rsid w:val="00967672"/>
    <w:rsid w:val="0097234D"/>
    <w:rsid w:val="009723D2"/>
    <w:rsid w:val="009745F9"/>
    <w:rsid w:val="0098061D"/>
    <w:rsid w:val="00980B1E"/>
    <w:rsid w:val="009842E8"/>
    <w:rsid w:val="00996971"/>
    <w:rsid w:val="00996B0F"/>
    <w:rsid w:val="009A3678"/>
    <w:rsid w:val="009A569D"/>
    <w:rsid w:val="009A714D"/>
    <w:rsid w:val="009B6F93"/>
    <w:rsid w:val="009C0575"/>
    <w:rsid w:val="009C1AEB"/>
    <w:rsid w:val="009C1F18"/>
    <w:rsid w:val="009C56F1"/>
    <w:rsid w:val="009C70C3"/>
    <w:rsid w:val="009C70CD"/>
    <w:rsid w:val="009E4406"/>
    <w:rsid w:val="009F1D81"/>
    <w:rsid w:val="009F4EC5"/>
    <w:rsid w:val="00A00AE5"/>
    <w:rsid w:val="00A045D3"/>
    <w:rsid w:val="00A111EE"/>
    <w:rsid w:val="00A156C9"/>
    <w:rsid w:val="00A169E5"/>
    <w:rsid w:val="00A22765"/>
    <w:rsid w:val="00A2710D"/>
    <w:rsid w:val="00A44A86"/>
    <w:rsid w:val="00A61520"/>
    <w:rsid w:val="00A63250"/>
    <w:rsid w:val="00A75916"/>
    <w:rsid w:val="00A75A99"/>
    <w:rsid w:val="00A820CF"/>
    <w:rsid w:val="00A8293A"/>
    <w:rsid w:val="00A8362C"/>
    <w:rsid w:val="00A86910"/>
    <w:rsid w:val="00A86C95"/>
    <w:rsid w:val="00A93E24"/>
    <w:rsid w:val="00A967F8"/>
    <w:rsid w:val="00AA0087"/>
    <w:rsid w:val="00AB61FA"/>
    <w:rsid w:val="00AC5C62"/>
    <w:rsid w:val="00AD00C1"/>
    <w:rsid w:val="00AD01AC"/>
    <w:rsid w:val="00AD0D17"/>
    <w:rsid w:val="00AD1B0F"/>
    <w:rsid w:val="00AD613D"/>
    <w:rsid w:val="00AE7DBC"/>
    <w:rsid w:val="00AF5EBA"/>
    <w:rsid w:val="00AF6A02"/>
    <w:rsid w:val="00B01BDA"/>
    <w:rsid w:val="00B050B2"/>
    <w:rsid w:val="00B067FD"/>
    <w:rsid w:val="00B10B0F"/>
    <w:rsid w:val="00B14A83"/>
    <w:rsid w:val="00B150D9"/>
    <w:rsid w:val="00B15147"/>
    <w:rsid w:val="00B17EE5"/>
    <w:rsid w:val="00B17F94"/>
    <w:rsid w:val="00B20F61"/>
    <w:rsid w:val="00B223D1"/>
    <w:rsid w:val="00B3477D"/>
    <w:rsid w:val="00B34E75"/>
    <w:rsid w:val="00B45821"/>
    <w:rsid w:val="00B51C78"/>
    <w:rsid w:val="00B612DF"/>
    <w:rsid w:val="00B63040"/>
    <w:rsid w:val="00B70997"/>
    <w:rsid w:val="00B71070"/>
    <w:rsid w:val="00B82BB6"/>
    <w:rsid w:val="00B8423A"/>
    <w:rsid w:val="00B87790"/>
    <w:rsid w:val="00B87986"/>
    <w:rsid w:val="00B93C1D"/>
    <w:rsid w:val="00B94A7A"/>
    <w:rsid w:val="00BA32E5"/>
    <w:rsid w:val="00BA39E8"/>
    <w:rsid w:val="00BB2526"/>
    <w:rsid w:val="00BD277E"/>
    <w:rsid w:val="00BF141C"/>
    <w:rsid w:val="00C13B5B"/>
    <w:rsid w:val="00C372B7"/>
    <w:rsid w:val="00C3731E"/>
    <w:rsid w:val="00C441D5"/>
    <w:rsid w:val="00C46513"/>
    <w:rsid w:val="00C50F3B"/>
    <w:rsid w:val="00C51472"/>
    <w:rsid w:val="00C51DB1"/>
    <w:rsid w:val="00C53AE9"/>
    <w:rsid w:val="00C56104"/>
    <w:rsid w:val="00C57DA8"/>
    <w:rsid w:val="00C6112F"/>
    <w:rsid w:val="00C62ACA"/>
    <w:rsid w:val="00C63EF9"/>
    <w:rsid w:val="00C7146E"/>
    <w:rsid w:val="00C73721"/>
    <w:rsid w:val="00C8187B"/>
    <w:rsid w:val="00C81C43"/>
    <w:rsid w:val="00C87744"/>
    <w:rsid w:val="00C87CB3"/>
    <w:rsid w:val="00C97F5F"/>
    <w:rsid w:val="00CA3777"/>
    <w:rsid w:val="00CB3D12"/>
    <w:rsid w:val="00CB69B9"/>
    <w:rsid w:val="00CC166A"/>
    <w:rsid w:val="00CC417F"/>
    <w:rsid w:val="00CC4D6F"/>
    <w:rsid w:val="00CC6BCE"/>
    <w:rsid w:val="00CD08E1"/>
    <w:rsid w:val="00CD137B"/>
    <w:rsid w:val="00CD1C3F"/>
    <w:rsid w:val="00CD553A"/>
    <w:rsid w:val="00CD7339"/>
    <w:rsid w:val="00D031A6"/>
    <w:rsid w:val="00D20A8C"/>
    <w:rsid w:val="00D24BA2"/>
    <w:rsid w:val="00D25801"/>
    <w:rsid w:val="00D2613C"/>
    <w:rsid w:val="00D35153"/>
    <w:rsid w:val="00D374A2"/>
    <w:rsid w:val="00D402CE"/>
    <w:rsid w:val="00D418AD"/>
    <w:rsid w:val="00D50B7E"/>
    <w:rsid w:val="00D53264"/>
    <w:rsid w:val="00D630C3"/>
    <w:rsid w:val="00D74E9B"/>
    <w:rsid w:val="00D75045"/>
    <w:rsid w:val="00D752DC"/>
    <w:rsid w:val="00D77C0C"/>
    <w:rsid w:val="00D8632E"/>
    <w:rsid w:val="00D9706D"/>
    <w:rsid w:val="00D97117"/>
    <w:rsid w:val="00DA1F45"/>
    <w:rsid w:val="00DA5D26"/>
    <w:rsid w:val="00DA6D22"/>
    <w:rsid w:val="00DA78E7"/>
    <w:rsid w:val="00DB3F0D"/>
    <w:rsid w:val="00DC04E2"/>
    <w:rsid w:val="00DC18AE"/>
    <w:rsid w:val="00DC684E"/>
    <w:rsid w:val="00DC7416"/>
    <w:rsid w:val="00DC7901"/>
    <w:rsid w:val="00DD1D0C"/>
    <w:rsid w:val="00DD6BC9"/>
    <w:rsid w:val="00DF5645"/>
    <w:rsid w:val="00E0338C"/>
    <w:rsid w:val="00E11F10"/>
    <w:rsid w:val="00E12EFA"/>
    <w:rsid w:val="00E147A2"/>
    <w:rsid w:val="00E16EDB"/>
    <w:rsid w:val="00E22043"/>
    <w:rsid w:val="00E3120E"/>
    <w:rsid w:val="00E35BB9"/>
    <w:rsid w:val="00E41386"/>
    <w:rsid w:val="00E42775"/>
    <w:rsid w:val="00E52C18"/>
    <w:rsid w:val="00E53378"/>
    <w:rsid w:val="00E541B1"/>
    <w:rsid w:val="00E54BDC"/>
    <w:rsid w:val="00E54F17"/>
    <w:rsid w:val="00E6176B"/>
    <w:rsid w:val="00E716B5"/>
    <w:rsid w:val="00E77A60"/>
    <w:rsid w:val="00E8120A"/>
    <w:rsid w:val="00E901F3"/>
    <w:rsid w:val="00E96D73"/>
    <w:rsid w:val="00EA3332"/>
    <w:rsid w:val="00EA3F86"/>
    <w:rsid w:val="00EA6443"/>
    <w:rsid w:val="00EA7E39"/>
    <w:rsid w:val="00EB02F3"/>
    <w:rsid w:val="00EB2A1C"/>
    <w:rsid w:val="00EB2A6E"/>
    <w:rsid w:val="00EB6762"/>
    <w:rsid w:val="00EC1076"/>
    <w:rsid w:val="00EC234D"/>
    <w:rsid w:val="00ED743A"/>
    <w:rsid w:val="00EF2AA7"/>
    <w:rsid w:val="00EF5ACB"/>
    <w:rsid w:val="00F04069"/>
    <w:rsid w:val="00F115FF"/>
    <w:rsid w:val="00F11604"/>
    <w:rsid w:val="00F15E81"/>
    <w:rsid w:val="00F1742D"/>
    <w:rsid w:val="00F2489E"/>
    <w:rsid w:val="00F3232B"/>
    <w:rsid w:val="00F33E35"/>
    <w:rsid w:val="00F362BA"/>
    <w:rsid w:val="00F40369"/>
    <w:rsid w:val="00F40D0C"/>
    <w:rsid w:val="00F4393D"/>
    <w:rsid w:val="00F44472"/>
    <w:rsid w:val="00F47D46"/>
    <w:rsid w:val="00F51F18"/>
    <w:rsid w:val="00F520EC"/>
    <w:rsid w:val="00F53BF1"/>
    <w:rsid w:val="00F62D13"/>
    <w:rsid w:val="00F631D9"/>
    <w:rsid w:val="00F65CA3"/>
    <w:rsid w:val="00F80204"/>
    <w:rsid w:val="00F84A75"/>
    <w:rsid w:val="00F938B8"/>
    <w:rsid w:val="00FA075F"/>
    <w:rsid w:val="00FA13CC"/>
    <w:rsid w:val="00FA14D2"/>
    <w:rsid w:val="00FB0EBF"/>
    <w:rsid w:val="00FB0F60"/>
    <w:rsid w:val="00FB6DEE"/>
    <w:rsid w:val="00FD7511"/>
    <w:rsid w:val="00FD7542"/>
    <w:rsid w:val="00FE708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8CEADD"/>
  <w15:docId w15:val="{68AEBC8C-1F9B-4DAA-BF86-16A7DCAE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0" w:qFormat="1"/>
    <w:lsdException w:name="heading 4" w:uiPriority="0"/>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2613C"/>
    <w:pPr>
      <w:spacing w:line="276" w:lineRule="auto"/>
      <w:jc w:val="both"/>
    </w:pPr>
    <w:rPr>
      <w:rFonts w:ascii="Arial" w:hAnsi="Arial" w:cs="Arial"/>
      <w:sz w:val="20"/>
      <w:szCs w:val="20"/>
      <w:lang w:eastAsia="en-US"/>
    </w:rPr>
  </w:style>
  <w:style w:type="paragraph" w:styleId="Nadpis1">
    <w:name w:val="heading 1"/>
    <w:basedOn w:val="Normln"/>
    <w:next w:val="Normln"/>
    <w:link w:val="Nadpis1Char"/>
    <w:uiPriority w:val="99"/>
    <w:qFormat/>
    <w:rsid w:val="00283BBB"/>
    <w:pPr>
      <w:keepNext/>
      <w:keepLines/>
      <w:numPr>
        <w:numId w:val="5"/>
      </w:numPr>
      <w:spacing w:before="120" w:after="120"/>
      <w:ind w:left="709" w:hanging="709"/>
      <w:outlineLvl w:val="0"/>
    </w:pPr>
    <w:rPr>
      <w:rFonts w:eastAsia="Times New Roman"/>
      <w:b/>
      <w:bCs/>
      <w:color w:val="182C68"/>
      <w:sz w:val="28"/>
      <w:szCs w:val="28"/>
    </w:rPr>
  </w:style>
  <w:style w:type="paragraph" w:styleId="Nadpis2">
    <w:name w:val="heading 2"/>
    <w:basedOn w:val="Styl1"/>
    <w:next w:val="Normln"/>
    <w:link w:val="Nadpis2Char"/>
    <w:uiPriority w:val="99"/>
    <w:qFormat/>
    <w:rsid w:val="00F631D9"/>
    <w:pPr>
      <w:keepNext/>
      <w:numPr>
        <w:ilvl w:val="0"/>
        <w:numId w:val="0"/>
      </w:numPr>
      <w:spacing w:before="240"/>
      <w:outlineLvl w:val="1"/>
    </w:pPr>
    <w:rPr>
      <w:b/>
      <w:bCs/>
      <w:color w:val="182C68"/>
      <w:sz w:val="24"/>
      <w:szCs w:val="24"/>
      <w:lang w:eastAsia="cs-CZ"/>
    </w:rPr>
  </w:style>
  <w:style w:type="paragraph" w:styleId="Nadpis3">
    <w:name w:val="heading 3"/>
    <w:basedOn w:val="Normln"/>
    <w:next w:val="Normln"/>
    <w:link w:val="Nadpis3Char"/>
    <w:uiPriority w:val="99"/>
    <w:qFormat/>
    <w:rsid w:val="00545F06"/>
    <w:pPr>
      <w:keepNext/>
      <w:keepLines/>
      <w:numPr>
        <w:ilvl w:val="2"/>
        <w:numId w:val="4"/>
      </w:numPr>
      <w:spacing w:before="200"/>
      <w:outlineLvl w:val="2"/>
    </w:pPr>
    <w:rPr>
      <w:rFonts w:ascii="Cambria" w:eastAsia="Times New Roman" w:hAnsi="Cambria" w:cs="Cambria"/>
      <w:b/>
      <w:bCs/>
      <w:color w:val="4F81BD"/>
    </w:rPr>
  </w:style>
  <w:style w:type="paragraph" w:styleId="Nadpis4">
    <w:name w:val="heading 4"/>
    <w:basedOn w:val="Normln"/>
    <w:next w:val="Normln"/>
    <w:link w:val="Nadpis4Char"/>
    <w:uiPriority w:val="99"/>
    <w:rsid w:val="00545F06"/>
    <w:pPr>
      <w:keepNext/>
      <w:keepLines/>
      <w:numPr>
        <w:ilvl w:val="3"/>
        <w:numId w:val="4"/>
      </w:numPr>
      <w:spacing w:before="200"/>
      <w:outlineLvl w:val="3"/>
    </w:pPr>
    <w:rPr>
      <w:rFonts w:ascii="Cambria" w:eastAsia="Times New Roman" w:hAnsi="Cambria" w:cs="Cambria"/>
      <w:b/>
      <w:bCs/>
      <w:i/>
      <w:iCs/>
      <w:color w:val="4F81BD"/>
    </w:rPr>
  </w:style>
  <w:style w:type="paragraph" w:styleId="Nadpis5">
    <w:name w:val="heading 5"/>
    <w:basedOn w:val="Normln"/>
    <w:next w:val="Normln"/>
    <w:link w:val="Nadpis5Char"/>
    <w:uiPriority w:val="99"/>
    <w:rsid w:val="00545F06"/>
    <w:pPr>
      <w:keepNext/>
      <w:keepLines/>
      <w:numPr>
        <w:ilvl w:val="4"/>
        <w:numId w:val="4"/>
      </w:numPr>
      <w:spacing w:before="200"/>
      <w:outlineLvl w:val="4"/>
    </w:pPr>
    <w:rPr>
      <w:rFonts w:ascii="Cambria" w:eastAsia="Times New Roman" w:hAnsi="Cambria" w:cs="Cambria"/>
      <w:color w:val="243F60"/>
    </w:rPr>
  </w:style>
  <w:style w:type="paragraph" w:styleId="Nadpis6">
    <w:name w:val="heading 6"/>
    <w:basedOn w:val="Normln"/>
    <w:next w:val="Normln"/>
    <w:link w:val="Nadpis6Char"/>
    <w:uiPriority w:val="99"/>
    <w:rsid w:val="00545F06"/>
    <w:pPr>
      <w:keepNext/>
      <w:keepLines/>
      <w:numPr>
        <w:ilvl w:val="5"/>
        <w:numId w:val="4"/>
      </w:numPr>
      <w:spacing w:before="200"/>
      <w:outlineLvl w:val="5"/>
    </w:pPr>
    <w:rPr>
      <w:rFonts w:ascii="Cambria" w:eastAsia="Times New Roman" w:hAnsi="Cambria" w:cs="Cambria"/>
      <w:i/>
      <w:iCs/>
      <w:color w:val="243F60"/>
    </w:rPr>
  </w:style>
  <w:style w:type="paragraph" w:styleId="Nadpis7">
    <w:name w:val="heading 7"/>
    <w:basedOn w:val="Normln"/>
    <w:next w:val="Normln"/>
    <w:link w:val="Nadpis7Char"/>
    <w:uiPriority w:val="99"/>
    <w:rsid w:val="00545F06"/>
    <w:pPr>
      <w:keepNext/>
      <w:keepLines/>
      <w:numPr>
        <w:ilvl w:val="6"/>
        <w:numId w:val="4"/>
      </w:numPr>
      <w:spacing w:before="200"/>
      <w:outlineLvl w:val="6"/>
    </w:pPr>
    <w:rPr>
      <w:rFonts w:ascii="Cambria" w:eastAsia="Times New Roman" w:hAnsi="Cambria" w:cs="Cambria"/>
      <w:i/>
      <w:iCs/>
      <w:color w:val="404040"/>
    </w:rPr>
  </w:style>
  <w:style w:type="paragraph" w:styleId="Nadpis8">
    <w:name w:val="heading 8"/>
    <w:basedOn w:val="Normln"/>
    <w:next w:val="Normln"/>
    <w:link w:val="Nadpis8Char"/>
    <w:uiPriority w:val="99"/>
    <w:rsid w:val="00545F06"/>
    <w:pPr>
      <w:keepNext/>
      <w:keepLines/>
      <w:numPr>
        <w:ilvl w:val="7"/>
        <w:numId w:val="4"/>
      </w:numPr>
      <w:spacing w:before="200"/>
      <w:outlineLvl w:val="7"/>
    </w:pPr>
    <w:rPr>
      <w:rFonts w:ascii="Cambria" w:eastAsia="Times New Roman" w:hAnsi="Cambria" w:cs="Cambria"/>
      <w:color w:val="404040"/>
    </w:rPr>
  </w:style>
  <w:style w:type="paragraph" w:styleId="Nadpis9">
    <w:name w:val="heading 9"/>
    <w:basedOn w:val="Normln"/>
    <w:next w:val="Normln"/>
    <w:link w:val="Nadpis9Char"/>
    <w:uiPriority w:val="99"/>
    <w:rsid w:val="00545F06"/>
    <w:pPr>
      <w:keepNext/>
      <w:keepLines/>
      <w:numPr>
        <w:ilvl w:val="8"/>
        <w:numId w:val="4"/>
      </w:numPr>
      <w:spacing w:before="200"/>
      <w:outlineLvl w:val="8"/>
    </w:pPr>
    <w:rPr>
      <w:rFonts w:ascii="Cambria" w:eastAsia="Times New Roman"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83BBB"/>
    <w:rPr>
      <w:rFonts w:ascii="Arial" w:eastAsia="Times New Roman" w:hAnsi="Arial" w:cs="Arial"/>
      <w:b/>
      <w:bCs/>
      <w:color w:val="182C68"/>
      <w:sz w:val="28"/>
      <w:szCs w:val="28"/>
      <w:lang w:eastAsia="en-US"/>
    </w:rPr>
  </w:style>
  <w:style w:type="character" w:customStyle="1" w:styleId="Nadpis2Char">
    <w:name w:val="Nadpis 2 Char"/>
    <w:basedOn w:val="Standardnpsmoodstavce"/>
    <w:link w:val="Nadpis2"/>
    <w:uiPriority w:val="99"/>
    <w:locked/>
    <w:rsid w:val="00F631D9"/>
    <w:rPr>
      <w:rFonts w:ascii="Arial" w:hAnsi="Arial" w:cs="Arial"/>
      <w:b/>
      <w:bCs/>
      <w:color w:val="182C68"/>
      <w:sz w:val="24"/>
      <w:szCs w:val="24"/>
    </w:rPr>
  </w:style>
  <w:style w:type="character" w:customStyle="1" w:styleId="Nadpis3Char">
    <w:name w:val="Nadpis 3 Char"/>
    <w:basedOn w:val="Standardnpsmoodstavce"/>
    <w:link w:val="Nadpis3"/>
    <w:uiPriority w:val="99"/>
    <w:locked/>
    <w:rsid w:val="00545F06"/>
    <w:rPr>
      <w:rFonts w:ascii="Cambria" w:eastAsia="Times New Roman" w:hAnsi="Cambria" w:cs="Cambria"/>
      <w:b/>
      <w:bCs/>
      <w:color w:val="4F81BD"/>
      <w:sz w:val="20"/>
      <w:szCs w:val="20"/>
      <w:lang w:eastAsia="en-US"/>
    </w:rPr>
  </w:style>
  <w:style w:type="character" w:customStyle="1" w:styleId="Nadpis4Char">
    <w:name w:val="Nadpis 4 Char"/>
    <w:basedOn w:val="Standardnpsmoodstavce"/>
    <w:link w:val="Nadpis4"/>
    <w:uiPriority w:val="99"/>
    <w:locked/>
    <w:rsid w:val="00545F06"/>
    <w:rPr>
      <w:rFonts w:ascii="Cambria" w:eastAsia="Times New Roman" w:hAnsi="Cambria" w:cs="Cambria"/>
      <w:b/>
      <w:bCs/>
      <w:i/>
      <w:iCs/>
      <w:color w:val="4F81BD"/>
      <w:sz w:val="20"/>
      <w:szCs w:val="20"/>
      <w:lang w:eastAsia="en-US"/>
    </w:rPr>
  </w:style>
  <w:style w:type="character" w:customStyle="1" w:styleId="Nadpis5Char">
    <w:name w:val="Nadpis 5 Char"/>
    <w:basedOn w:val="Standardnpsmoodstavce"/>
    <w:link w:val="Nadpis5"/>
    <w:uiPriority w:val="99"/>
    <w:locked/>
    <w:rsid w:val="00545F06"/>
    <w:rPr>
      <w:rFonts w:ascii="Cambria" w:eastAsia="Times New Roman" w:hAnsi="Cambria" w:cs="Cambria"/>
      <w:color w:val="243F60"/>
      <w:sz w:val="20"/>
      <w:szCs w:val="20"/>
      <w:lang w:eastAsia="en-US"/>
    </w:rPr>
  </w:style>
  <w:style w:type="character" w:customStyle="1" w:styleId="Nadpis6Char">
    <w:name w:val="Nadpis 6 Char"/>
    <w:basedOn w:val="Standardnpsmoodstavce"/>
    <w:link w:val="Nadpis6"/>
    <w:uiPriority w:val="99"/>
    <w:locked/>
    <w:rsid w:val="00545F06"/>
    <w:rPr>
      <w:rFonts w:ascii="Cambria" w:eastAsia="Times New Roman" w:hAnsi="Cambria" w:cs="Cambria"/>
      <w:i/>
      <w:iCs/>
      <w:color w:val="243F60"/>
      <w:sz w:val="20"/>
      <w:szCs w:val="20"/>
      <w:lang w:eastAsia="en-US"/>
    </w:rPr>
  </w:style>
  <w:style w:type="character" w:customStyle="1" w:styleId="Nadpis7Char">
    <w:name w:val="Nadpis 7 Char"/>
    <w:basedOn w:val="Standardnpsmoodstavce"/>
    <w:link w:val="Nadpis7"/>
    <w:uiPriority w:val="99"/>
    <w:locked/>
    <w:rsid w:val="00545F06"/>
    <w:rPr>
      <w:rFonts w:ascii="Cambria" w:eastAsia="Times New Roman" w:hAnsi="Cambria" w:cs="Cambria"/>
      <w:i/>
      <w:iCs/>
      <w:color w:val="404040"/>
      <w:sz w:val="20"/>
      <w:szCs w:val="20"/>
      <w:lang w:eastAsia="en-US"/>
    </w:rPr>
  </w:style>
  <w:style w:type="character" w:customStyle="1" w:styleId="Nadpis8Char">
    <w:name w:val="Nadpis 8 Char"/>
    <w:basedOn w:val="Standardnpsmoodstavce"/>
    <w:link w:val="Nadpis8"/>
    <w:uiPriority w:val="99"/>
    <w:locked/>
    <w:rsid w:val="00545F06"/>
    <w:rPr>
      <w:rFonts w:ascii="Cambria" w:eastAsia="Times New Roman" w:hAnsi="Cambria" w:cs="Cambria"/>
      <w:color w:val="404040"/>
      <w:sz w:val="20"/>
      <w:szCs w:val="20"/>
      <w:lang w:eastAsia="en-US"/>
    </w:rPr>
  </w:style>
  <w:style w:type="character" w:customStyle="1" w:styleId="Nadpis9Char">
    <w:name w:val="Nadpis 9 Char"/>
    <w:basedOn w:val="Standardnpsmoodstavce"/>
    <w:link w:val="Nadpis9"/>
    <w:uiPriority w:val="99"/>
    <w:locked/>
    <w:rsid w:val="00545F06"/>
    <w:rPr>
      <w:rFonts w:ascii="Cambria" w:eastAsia="Times New Roman" w:hAnsi="Cambria" w:cs="Cambria"/>
      <w:i/>
      <w:iCs/>
      <w:color w:val="404040"/>
      <w:sz w:val="20"/>
      <w:szCs w:val="20"/>
      <w:lang w:eastAsia="en-US"/>
    </w:rPr>
  </w:style>
  <w:style w:type="paragraph" w:styleId="Odstavecseseznamem">
    <w:name w:val="List Paragraph"/>
    <w:basedOn w:val="Normln"/>
    <w:link w:val="OdstavecseseznamemChar"/>
    <w:uiPriority w:val="34"/>
    <w:qFormat/>
    <w:rsid w:val="00F84A75"/>
    <w:pPr>
      <w:ind w:left="720"/>
    </w:pPr>
  </w:style>
  <w:style w:type="paragraph" w:styleId="Zhlav">
    <w:name w:val="header"/>
    <w:basedOn w:val="Normln"/>
    <w:link w:val="ZhlavChar"/>
    <w:uiPriority w:val="99"/>
    <w:rsid w:val="00F84A75"/>
    <w:pPr>
      <w:tabs>
        <w:tab w:val="center" w:pos="4536"/>
        <w:tab w:val="right" w:pos="9072"/>
      </w:tabs>
      <w:spacing w:line="240" w:lineRule="auto"/>
    </w:pPr>
  </w:style>
  <w:style w:type="character" w:customStyle="1" w:styleId="ZhlavChar">
    <w:name w:val="Záhlaví Char"/>
    <w:basedOn w:val="Standardnpsmoodstavce"/>
    <w:link w:val="Zhlav"/>
    <w:uiPriority w:val="99"/>
    <w:locked/>
    <w:rsid w:val="00F84A75"/>
    <w:rPr>
      <w:rFonts w:cs="Times New Roman"/>
    </w:rPr>
  </w:style>
  <w:style w:type="paragraph" w:styleId="Zpat">
    <w:name w:val="footer"/>
    <w:basedOn w:val="Normln"/>
    <w:link w:val="ZpatChar"/>
    <w:uiPriority w:val="99"/>
    <w:rsid w:val="00F84A75"/>
    <w:pPr>
      <w:tabs>
        <w:tab w:val="center" w:pos="4536"/>
        <w:tab w:val="right" w:pos="9072"/>
      </w:tabs>
      <w:spacing w:line="240" w:lineRule="auto"/>
    </w:pPr>
  </w:style>
  <w:style w:type="character" w:customStyle="1" w:styleId="ZpatChar">
    <w:name w:val="Zápatí Char"/>
    <w:basedOn w:val="Standardnpsmoodstavce"/>
    <w:link w:val="Zpat"/>
    <w:uiPriority w:val="99"/>
    <w:locked/>
    <w:rsid w:val="00F84A75"/>
    <w:rPr>
      <w:rFonts w:cs="Times New Roman"/>
    </w:rPr>
  </w:style>
  <w:style w:type="character" w:styleId="Hypertextovodkaz">
    <w:name w:val="Hyperlink"/>
    <w:basedOn w:val="Standardnpsmoodstavce"/>
    <w:uiPriority w:val="99"/>
    <w:rsid w:val="00D031A6"/>
    <w:rPr>
      <w:rFonts w:cs="Times New Roman"/>
      <w:color w:val="0000FF"/>
      <w:u w:val="single"/>
    </w:rPr>
  </w:style>
  <w:style w:type="paragraph" w:styleId="Nadpisobsahu">
    <w:name w:val="TOC Heading"/>
    <w:basedOn w:val="Nadpis1"/>
    <w:next w:val="Normln"/>
    <w:uiPriority w:val="99"/>
    <w:rsid w:val="00D031A6"/>
    <w:pPr>
      <w:outlineLvl w:val="9"/>
    </w:pPr>
    <w:rPr>
      <w:lang w:eastAsia="cs-CZ"/>
    </w:rPr>
  </w:style>
  <w:style w:type="paragraph" w:styleId="Obsah1">
    <w:name w:val="toc 1"/>
    <w:basedOn w:val="Normln"/>
    <w:next w:val="Normln"/>
    <w:autoRedefine/>
    <w:uiPriority w:val="39"/>
    <w:rsid w:val="00E54F17"/>
    <w:pPr>
      <w:tabs>
        <w:tab w:val="left" w:pos="426"/>
        <w:tab w:val="right" w:leader="dot" w:pos="9062"/>
      </w:tabs>
      <w:spacing w:after="100"/>
    </w:pPr>
  </w:style>
  <w:style w:type="paragraph" w:styleId="Textbubliny">
    <w:name w:val="Balloon Text"/>
    <w:basedOn w:val="Normln"/>
    <w:link w:val="TextbublinyChar"/>
    <w:uiPriority w:val="99"/>
    <w:semiHidden/>
    <w:rsid w:val="00D031A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031A6"/>
    <w:rPr>
      <w:rFonts w:ascii="Tahoma" w:hAnsi="Tahoma" w:cs="Tahoma"/>
      <w:sz w:val="16"/>
      <w:szCs w:val="16"/>
    </w:rPr>
  </w:style>
  <w:style w:type="character" w:customStyle="1" w:styleId="Styl1Char">
    <w:name w:val="Styl1 Char"/>
    <w:basedOn w:val="Standardnpsmoodstavce"/>
    <w:link w:val="Styl1"/>
    <w:locked/>
    <w:rsid w:val="00FB0F60"/>
    <w:rPr>
      <w:rFonts w:ascii="Arial" w:hAnsi="Arial" w:cs="Arial"/>
      <w:sz w:val="20"/>
      <w:szCs w:val="20"/>
      <w:lang w:eastAsia="en-US"/>
    </w:rPr>
  </w:style>
  <w:style w:type="paragraph" w:customStyle="1" w:styleId="Styl1">
    <w:name w:val="Styl1"/>
    <w:basedOn w:val="Odstavecseseznamem"/>
    <w:link w:val="Styl1Char"/>
    <w:uiPriority w:val="99"/>
    <w:qFormat/>
    <w:rsid w:val="00FB0F60"/>
    <w:pPr>
      <w:numPr>
        <w:ilvl w:val="1"/>
        <w:numId w:val="5"/>
      </w:numPr>
      <w:spacing w:before="120" w:after="120"/>
    </w:pPr>
  </w:style>
  <w:style w:type="paragraph" w:customStyle="1" w:styleId="Styl2">
    <w:name w:val="Styl2"/>
    <w:basedOn w:val="Bezmezer"/>
    <w:link w:val="Styl2Char"/>
    <w:uiPriority w:val="99"/>
    <w:qFormat/>
    <w:rsid w:val="00B150D9"/>
    <w:pPr>
      <w:numPr>
        <w:ilvl w:val="2"/>
        <w:numId w:val="5"/>
      </w:numPr>
      <w:spacing w:before="120" w:after="120" w:line="276" w:lineRule="auto"/>
      <w:ind w:left="567" w:hanging="567"/>
      <w:jc w:val="both"/>
    </w:pPr>
    <w:rPr>
      <w:rFonts w:ascii="Arial" w:hAnsi="Arial" w:cs="Arial"/>
      <w:sz w:val="20"/>
      <w:szCs w:val="20"/>
    </w:rPr>
  </w:style>
  <w:style w:type="paragraph" w:styleId="Bezmezer">
    <w:name w:val="No Spacing"/>
    <w:link w:val="BezmezerChar"/>
    <w:qFormat/>
    <w:rsid w:val="009F1D81"/>
    <w:rPr>
      <w:rFonts w:cs="Calibri"/>
      <w:lang w:eastAsia="en-US"/>
    </w:rPr>
  </w:style>
  <w:style w:type="paragraph" w:customStyle="1" w:styleId="cislovani1">
    <w:name w:val="cislovani 1"/>
    <w:basedOn w:val="Normln"/>
    <w:next w:val="Normln"/>
    <w:rsid w:val="00FA13CC"/>
    <w:pPr>
      <w:keepNext/>
      <w:numPr>
        <w:numId w:val="2"/>
      </w:numPr>
      <w:spacing w:before="480" w:line="288" w:lineRule="auto"/>
      <w:ind w:left="567"/>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rsid w:val="00FA13CC"/>
    <w:pPr>
      <w:keepNext/>
      <w:numPr>
        <w:ilvl w:val="1"/>
        <w:numId w:val="2"/>
      </w:numPr>
      <w:tabs>
        <w:tab w:val="left" w:pos="851"/>
        <w:tab w:val="left" w:pos="1021"/>
      </w:tabs>
      <w:spacing w:before="240" w:line="288" w:lineRule="auto"/>
      <w:ind w:left="851" w:hanging="851"/>
    </w:pPr>
    <w:rPr>
      <w:rFonts w:ascii="JohnSans Text Pro" w:eastAsia="Times New Roman" w:hAnsi="JohnSans Text Pro" w:cs="JohnSans Text Pro"/>
      <w:lang w:eastAsia="cs-CZ"/>
    </w:rPr>
  </w:style>
  <w:style w:type="paragraph" w:customStyle="1" w:styleId="Cislovani3">
    <w:name w:val="Cislovani 3"/>
    <w:basedOn w:val="Normln"/>
    <w:rsid w:val="00FA13CC"/>
    <w:pPr>
      <w:numPr>
        <w:ilvl w:val="2"/>
        <w:numId w:val="3"/>
      </w:numPr>
      <w:tabs>
        <w:tab w:val="left" w:pos="851"/>
      </w:tabs>
      <w:spacing w:before="120" w:line="288" w:lineRule="auto"/>
    </w:pPr>
    <w:rPr>
      <w:rFonts w:ascii="JohnSans Text Pro" w:eastAsia="Times New Roman" w:hAnsi="JohnSans Text Pro" w:cs="JohnSans Text Pro"/>
      <w:lang w:eastAsia="cs-CZ"/>
    </w:rPr>
  </w:style>
  <w:style w:type="paragraph" w:customStyle="1" w:styleId="Cislovani4">
    <w:name w:val="Cislovani 4"/>
    <w:basedOn w:val="Normln"/>
    <w:rsid w:val="00FA13CC"/>
    <w:pPr>
      <w:numPr>
        <w:ilvl w:val="3"/>
        <w:numId w:val="2"/>
      </w:numPr>
      <w:tabs>
        <w:tab w:val="left" w:pos="851"/>
      </w:tabs>
      <w:spacing w:before="120" w:line="288" w:lineRule="auto"/>
      <w:ind w:left="851" w:hanging="851"/>
    </w:pPr>
    <w:rPr>
      <w:rFonts w:ascii="JohnSans Text Pro" w:eastAsia="Times New Roman" w:hAnsi="JohnSans Text Pro" w:cs="JohnSans Text Pro"/>
      <w:lang w:eastAsia="cs-CZ"/>
    </w:rPr>
  </w:style>
  <w:style w:type="paragraph" w:customStyle="1" w:styleId="Cislovani4text">
    <w:name w:val="Cislovani 4 text"/>
    <w:basedOn w:val="Normln"/>
    <w:qFormat/>
    <w:rsid w:val="00FA13CC"/>
    <w:pPr>
      <w:numPr>
        <w:ilvl w:val="4"/>
        <w:numId w:val="2"/>
      </w:numPr>
      <w:tabs>
        <w:tab w:val="left" w:pos="851"/>
      </w:tabs>
      <w:spacing w:before="120" w:line="288" w:lineRule="auto"/>
      <w:ind w:left="851" w:hanging="851"/>
    </w:pPr>
    <w:rPr>
      <w:rFonts w:ascii="JohnSans Text Pro" w:eastAsia="Times New Roman" w:hAnsi="JohnSans Text Pro" w:cs="JohnSans Text Pro"/>
      <w:i/>
      <w:iCs/>
      <w:lang w:eastAsia="cs-CZ"/>
    </w:rPr>
  </w:style>
  <w:style w:type="paragraph" w:styleId="Obsah2">
    <w:name w:val="toc 2"/>
    <w:basedOn w:val="Normln"/>
    <w:next w:val="Normln"/>
    <w:autoRedefine/>
    <w:uiPriority w:val="39"/>
    <w:rsid w:val="00E54F17"/>
    <w:pPr>
      <w:tabs>
        <w:tab w:val="right" w:leader="dot" w:pos="9062"/>
      </w:tabs>
      <w:spacing w:after="100"/>
      <w:ind w:left="426"/>
    </w:pPr>
  </w:style>
  <w:style w:type="character" w:styleId="slostrnky">
    <w:name w:val="page number"/>
    <w:basedOn w:val="Standardnpsmoodstavce"/>
    <w:uiPriority w:val="99"/>
    <w:semiHidden/>
    <w:rsid w:val="00E541B1"/>
    <w:rPr>
      <w:rFonts w:ascii="Times New Roman" w:hAnsi="Times New Roman" w:cs="Times New Roman"/>
    </w:rPr>
  </w:style>
  <w:style w:type="character" w:customStyle="1" w:styleId="Styl2Char">
    <w:name w:val="Styl2 Char"/>
    <w:basedOn w:val="Standardnpsmoodstavce"/>
    <w:link w:val="Styl2"/>
    <w:uiPriority w:val="99"/>
    <w:locked/>
    <w:rsid w:val="00B150D9"/>
    <w:rPr>
      <w:rFonts w:ascii="Arial" w:hAnsi="Arial" w:cs="Arial"/>
      <w:sz w:val="20"/>
      <w:szCs w:val="20"/>
      <w:lang w:eastAsia="en-US"/>
    </w:rPr>
  </w:style>
  <w:style w:type="paragraph" w:styleId="Podnadpis">
    <w:name w:val="Subtitle"/>
    <w:aliases w:val="Podstyl"/>
    <w:basedOn w:val="Styl11"/>
    <w:next w:val="Normln"/>
    <w:link w:val="PodnadpisChar"/>
    <w:uiPriority w:val="99"/>
    <w:qFormat/>
    <w:rsid w:val="00283BBB"/>
    <w:pPr>
      <w:numPr>
        <w:ilvl w:val="0"/>
        <w:numId w:val="0"/>
      </w:numPr>
      <w:ind w:left="709"/>
    </w:pPr>
  </w:style>
  <w:style w:type="character" w:customStyle="1" w:styleId="PodnadpisChar">
    <w:name w:val="Podnadpis Char"/>
    <w:aliases w:val="Podstyl Char"/>
    <w:basedOn w:val="Standardnpsmoodstavce"/>
    <w:link w:val="Podnadpis"/>
    <w:uiPriority w:val="99"/>
    <w:locked/>
    <w:rsid w:val="00283BBB"/>
    <w:rPr>
      <w:rFonts w:ascii="Arial" w:hAnsi="Arial" w:cs="Arial"/>
      <w:sz w:val="20"/>
      <w:szCs w:val="20"/>
      <w:lang w:eastAsia="en-US"/>
    </w:rPr>
  </w:style>
  <w:style w:type="character" w:styleId="Zdraznnjemn">
    <w:name w:val="Subtle Emphasis"/>
    <w:aliases w:val="Písmenka"/>
    <w:uiPriority w:val="99"/>
    <w:rsid w:val="00812D9A"/>
  </w:style>
  <w:style w:type="paragraph" w:customStyle="1" w:styleId="Psmena">
    <w:name w:val="Písmena"/>
    <w:basedOn w:val="Odstavecseseznamem"/>
    <w:link w:val="PsmenaChar"/>
    <w:qFormat/>
    <w:rsid w:val="008D4EBA"/>
    <w:pPr>
      <w:spacing w:before="120" w:after="120"/>
      <w:ind w:left="0"/>
    </w:pPr>
  </w:style>
  <w:style w:type="character" w:customStyle="1" w:styleId="OdstavecseseznamemChar">
    <w:name w:val="Odstavec se seznamem Char"/>
    <w:basedOn w:val="Standardnpsmoodstavce"/>
    <w:link w:val="Odstavecseseznamem"/>
    <w:uiPriority w:val="34"/>
    <w:locked/>
    <w:rsid w:val="00B10B0F"/>
    <w:rPr>
      <w:rFonts w:ascii="Calibri" w:hAnsi="Calibri" w:cs="Calibri"/>
    </w:rPr>
  </w:style>
  <w:style w:type="character" w:customStyle="1" w:styleId="PsmenaChar">
    <w:name w:val="Písmena Char"/>
    <w:basedOn w:val="OdstavecseseznamemChar"/>
    <w:link w:val="Psmena"/>
    <w:locked/>
    <w:rsid w:val="008D4EBA"/>
    <w:rPr>
      <w:rFonts w:ascii="Arial" w:hAnsi="Arial" w:cs="Arial"/>
      <w:sz w:val="20"/>
      <w:szCs w:val="20"/>
      <w:lang w:eastAsia="en-US"/>
    </w:rPr>
  </w:style>
  <w:style w:type="paragraph" w:customStyle="1" w:styleId="sla">
    <w:name w:val="Čísla"/>
    <w:basedOn w:val="Normln"/>
    <w:link w:val="slaChar"/>
    <w:uiPriority w:val="99"/>
    <w:qFormat/>
    <w:rsid w:val="00E11F10"/>
    <w:pPr>
      <w:numPr>
        <w:numId w:val="1"/>
      </w:numPr>
    </w:pPr>
    <w:rPr>
      <w:rFonts w:eastAsia="Times New Roman"/>
      <w:lang w:eastAsia="cs-CZ"/>
    </w:rPr>
  </w:style>
  <w:style w:type="character" w:customStyle="1" w:styleId="cpvselected">
    <w:name w:val="cpvselected"/>
    <w:basedOn w:val="Standardnpsmoodstavce"/>
    <w:rsid w:val="008D4EBA"/>
    <w:rPr>
      <w:rFonts w:cs="Times New Roman"/>
    </w:rPr>
  </w:style>
  <w:style w:type="character" w:customStyle="1" w:styleId="slaChar">
    <w:name w:val="Čísla Char"/>
    <w:basedOn w:val="Standardnpsmoodstavce"/>
    <w:link w:val="sla"/>
    <w:locked/>
    <w:rsid w:val="00E11F10"/>
    <w:rPr>
      <w:rFonts w:ascii="Arial" w:eastAsia="Times New Roman" w:hAnsi="Arial" w:cs="Arial"/>
      <w:sz w:val="20"/>
      <w:szCs w:val="20"/>
    </w:rPr>
  </w:style>
  <w:style w:type="paragraph" w:styleId="Textpoznpodarou">
    <w:name w:val="footnote text"/>
    <w:basedOn w:val="Normln"/>
    <w:link w:val="TextpoznpodarouChar"/>
    <w:uiPriority w:val="99"/>
    <w:semiHidden/>
    <w:rsid w:val="0052238B"/>
    <w:pPr>
      <w:spacing w:line="240" w:lineRule="auto"/>
    </w:pPr>
  </w:style>
  <w:style w:type="character" w:customStyle="1" w:styleId="TextpoznpodarouChar">
    <w:name w:val="Text pozn. pod čarou Char"/>
    <w:basedOn w:val="Standardnpsmoodstavce"/>
    <w:link w:val="Textpoznpodarou"/>
    <w:uiPriority w:val="99"/>
    <w:semiHidden/>
    <w:locked/>
    <w:rsid w:val="0052238B"/>
    <w:rPr>
      <w:rFonts w:ascii="Calibri" w:hAnsi="Calibri" w:cs="Calibri"/>
      <w:sz w:val="20"/>
      <w:szCs w:val="20"/>
    </w:rPr>
  </w:style>
  <w:style w:type="character" w:styleId="Znakapoznpodarou">
    <w:name w:val="footnote reference"/>
    <w:basedOn w:val="Standardnpsmoodstavce"/>
    <w:uiPriority w:val="99"/>
    <w:semiHidden/>
    <w:rsid w:val="0052238B"/>
    <w:rPr>
      <w:rFonts w:cs="Times New Roman"/>
      <w:vertAlign w:val="superscript"/>
    </w:rPr>
  </w:style>
  <w:style w:type="paragraph" w:styleId="Zkladntext">
    <w:name w:val="Body Text"/>
    <w:basedOn w:val="Normln"/>
    <w:link w:val="ZkladntextChar"/>
    <w:uiPriority w:val="99"/>
    <w:rsid w:val="00DA5D26"/>
    <w:pPr>
      <w:widowControl w:val="0"/>
      <w:autoSpaceDE w:val="0"/>
      <w:autoSpaceDN w:val="0"/>
      <w:spacing w:line="240" w:lineRule="auto"/>
    </w:pPr>
    <w:rPr>
      <w:lang w:eastAsia="cs-CZ"/>
    </w:rPr>
  </w:style>
  <w:style w:type="character" w:customStyle="1" w:styleId="BodyTextChar">
    <w:name w:val="Body Text Char"/>
    <w:basedOn w:val="Standardnpsmoodstavce"/>
    <w:uiPriority w:val="99"/>
    <w:semiHidden/>
    <w:locked/>
    <w:rsid w:val="00D374A2"/>
    <w:rPr>
      <w:rFonts w:cs="Times New Roman"/>
      <w:lang w:eastAsia="en-US"/>
    </w:rPr>
  </w:style>
  <w:style w:type="character" w:customStyle="1" w:styleId="ZkladntextChar">
    <w:name w:val="Základní text Char"/>
    <w:basedOn w:val="Standardnpsmoodstavce"/>
    <w:link w:val="Zkladntext"/>
    <w:uiPriority w:val="99"/>
    <w:locked/>
    <w:rsid w:val="00DA5D26"/>
    <w:rPr>
      <w:rFonts w:ascii="Arial" w:hAnsi="Arial" w:cs="Arial"/>
      <w:lang w:val="cs-CZ" w:eastAsia="cs-CZ"/>
    </w:rPr>
  </w:style>
  <w:style w:type="character" w:styleId="Odkaznakoment">
    <w:name w:val="annotation reference"/>
    <w:basedOn w:val="Standardnpsmoodstavce"/>
    <w:uiPriority w:val="99"/>
    <w:semiHidden/>
    <w:rsid w:val="00290D77"/>
    <w:rPr>
      <w:rFonts w:cs="Times New Roman"/>
      <w:sz w:val="16"/>
      <w:szCs w:val="16"/>
    </w:rPr>
  </w:style>
  <w:style w:type="paragraph" w:styleId="Textkomente">
    <w:name w:val="annotation text"/>
    <w:basedOn w:val="Normln"/>
    <w:link w:val="TextkomenteChar"/>
    <w:uiPriority w:val="99"/>
    <w:semiHidden/>
    <w:rsid w:val="00290D77"/>
  </w:style>
  <w:style w:type="character" w:customStyle="1" w:styleId="TextkomenteChar">
    <w:name w:val="Text komentáře Char"/>
    <w:basedOn w:val="Standardnpsmoodstavce"/>
    <w:link w:val="Textkomente"/>
    <w:uiPriority w:val="99"/>
    <w:semiHidden/>
    <w:locked/>
    <w:rsid w:val="00290D77"/>
    <w:rPr>
      <w:rFonts w:cs="Times New Roman"/>
      <w:sz w:val="20"/>
      <w:szCs w:val="20"/>
      <w:lang w:eastAsia="en-US"/>
    </w:rPr>
  </w:style>
  <w:style w:type="paragraph" w:styleId="Pedmtkomente">
    <w:name w:val="annotation subject"/>
    <w:basedOn w:val="Textkomente"/>
    <w:next w:val="Textkomente"/>
    <w:link w:val="PedmtkomenteChar"/>
    <w:uiPriority w:val="99"/>
    <w:semiHidden/>
    <w:rsid w:val="00290D77"/>
    <w:rPr>
      <w:b/>
      <w:bCs/>
    </w:rPr>
  </w:style>
  <w:style w:type="character" w:customStyle="1" w:styleId="PedmtkomenteChar">
    <w:name w:val="Předmět komentáře Char"/>
    <w:basedOn w:val="TextkomenteChar"/>
    <w:link w:val="Pedmtkomente"/>
    <w:uiPriority w:val="99"/>
    <w:semiHidden/>
    <w:locked/>
    <w:rsid w:val="00290D77"/>
    <w:rPr>
      <w:rFonts w:cs="Times New Roman"/>
      <w:b/>
      <w:bCs/>
      <w:sz w:val="20"/>
      <w:szCs w:val="20"/>
      <w:lang w:eastAsia="en-US"/>
    </w:rPr>
  </w:style>
  <w:style w:type="paragraph" w:styleId="Vrazncitt">
    <w:name w:val="Intense Quote"/>
    <w:basedOn w:val="Normln"/>
    <w:next w:val="Normln"/>
    <w:link w:val="VrazncittChar"/>
    <w:uiPriority w:val="30"/>
    <w:qFormat/>
    <w:rsid w:val="00355608"/>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355608"/>
    <w:rPr>
      <w:rFonts w:cs="Calibri"/>
      <w:b/>
      <w:bCs/>
      <w:i/>
      <w:iCs/>
      <w:color w:val="4F81BD" w:themeColor="accent1"/>
      <w:lang w:eastAsia="en-US"/>
    </w:rPr>
  </w:style>
  <w:style w:type="paragraph" w:styleId="Nzev">
    <w:name w:val="Title"/>
    <w:basedOn w:val="Normln"/>
    <w:next w:val="Normln"/>
    <w:link w:val="NzevChar"/>
    <w:rsid w:val="00F631D9"/>
    <w:pPr>
      <w:spacing w:before="240" w:after="60"/>
      <w:jc w:val="center"/>
      <w:outlineLvl w:val="0"/>
    </w:pPr>
    <w:rPr>
      <w:rFonts w:eastAsiaTheme="majorEastAsia"/>
      <w:b/>
      <w:bCs/>
      <w:caps/>
      <w:color w:val="E8B600"/>
      <w:kern w:val="28"/>
      <w:sz w:val="44"/>
      <w:szCs w:val="44"/>
      <w:lang w:eastAsia="cs-CZ"/>
    </w:rPr>
  </w:style>
  <w:style w:type="character" w:customStyle="1" w:styleId="NzevChar">
    <w:name w:val="Název Char"/>
    <w:basedOn w:val="Standardnpsmoodstavce"/>
    <w:link w:val="Nzev"/>
    <w:rsid w:val="00F631D9"/>
    <w:rPr>
      <w:rFonts w:ascii="Arial" w:eastAsiaTheme="majorEastAsia" w:hAnsi="Arial" w:cs="Arial"/>
      <w:b/>
      <w:bCs/>
      <w:caps/>
      <w:color w:val="E8B600"/>
      <w:kern w:val="28"/>
      <w:sz w:val="44"/>
      <w:szCs w:val="44"/>
    </w:rPr>
  </w:style>
  <w:style w:type="paragraph" w:customStyle="1" w:styleId="Podnzev">
    <w:name w:val="Podnázev"/>
    <w:basedOn w:val="Normln"/>
    <w:link w:val="PodnzevChar"/>
    <w:qFormat/>
    <w:rsid w:val="00D2613C"/>
    <w:pPr>
      <w:jc w:val="center"/>
    </w:pPr>
    <w:rPr>
      <w:color w:val="182C68"/>
      <w:lang w:eastAsia="cs-CZ"/>
    </w:rPr>
  </w:style>
  <w:style w:type="paragraph" w:customStyle="1" w:styleId="Nzevzakzky">
    <w:name w:val="Název zakázky"/>
    <w:basedOn w:val="Normln"/>
    <w:link w:val="NzevzakzkyChar"/>
    <w:qFormat/>
    <w:rsid w:val="000B12A9"/>
    <w:pPr>
      <w:jc w:val="center"/>
    </w:pPr>
    <w:rPr>
      <w:b/>
      <w:caps/>
      <w:color w:val="182C68"/>
      <w:sz w:val="44"/>
      <w:szCs w:val="44"/>
    </w:rPr>
  </w:style>
  <w:style w:type="character" w:customStyle="1" w:styleId="PodnzevChar">
    <w:name w:val="Podnázev Char"/>
    <w:basedOn w:val="Standardnpsmoodstavce"/>
    <w:link w:val="Podnzev"/>
    <w:rsid w:val="00D2613C"/>
    <w:rPr>
      <w:rFonts w:ascii="Arial" w:hAnsi="Arial" w:cs="Arial"/>
      <w:color w:val="182C68"/>
      <w:sz w:val="20"/>
      <w:szCs w:val="20"/>
    </w:rPr>
  </w:style>
  <w:style w:type="paragraph" w:customStyle="1" w:styleId="Zhlavdokumentu">
    <w:name w:val="Záhlaví dokumentu"/>
    <w:basedOn w:val="Zhlav"/>
    <w:link w:val="ZhlavdokumentuChar"/>
    <w:qFormat/>
    <w:rsid w:val="002922D9"/>
    <w:pPr>
      <w:tabs>
        <w:tab w:val="clear" w:pos="4536"/>
        <w:tab w:val="clear" w:pos="9072"/>
        <w:tab w:val="left" w:pos="1833"/>
      </w:tabs>
    </w:pPr>
    <w:rPr>
      <w:color w:val="002060"/>
      <w:sz w:val="18"/>
      <w:szCs w:val="18"/>
    </w:rPr>
  </w:style>
  <w:style w:type="character" w:customStyle="1" w:styleId="NzevzakzkyChar">
    <w:name w:val="Název zakázky Char"/>
    <w:basedOn w:val="Standardnpsmoodstavce"/>
    <w:link w:val="Nzevzakzky"/>
    <w:rsid w:val="000B12A9"/>
    <w:rPr>
      <w:rFonts w:ascii="Arial" w:hAnsi="Arial" w:cs="Arial"/>
      <w:b/>
      <w:caps/>
      <w:color w:val="182C68"/>
      <w:sz w:val="44"/>
      <w:szCs w:val="44"/>
      <w:lang w:eastAsia="en-US"/>
    </w:rPr>
  </w:style>
  <w:style w:type="paragraph" w:customStyle="1" w:styleId="Tabulka">
    <w:name w:val="Tabulka"/>
    <w:basedOn w:val="Normln"/>
    <w:link w:val="TabulkaChar"/>
    <w:qFormat/>
    <w:rsid w:val="00F631D9"/>
    <w:pPr>
      <w:spacing w:before="60" w:after="60" w:line="240" w:lineRule="auto"/>
      <w:jc w:val="left"/>
    </w:pPr>
    <w:rPr>
      <w:color w:val="182C68"/>
      <w:lang w:eastAsia="cs-CZ"/>
    </w:rPr>
  </w:style>
  <w:style w:type="character" w:customStyle="1" w:styleId="ZhlavdokumentuChar">
    <w:name w:val="Záhlaví dokumentu Char"/>
    <w:basedOn w:val="Standardnpsmoodstavce"/>
    <w:link w:val="Zhlavdokumentu"/>
    <w:rsid w:val="002922D9"/>
    <w:rPr>
      <w:rFonts w:ascii="Arial" w:hAnsi="Arial" w:cs="Arial"/>
      <w:color w:val="002060"/>
      <w:sz w:val="18"/>
      <w:szCs w:val="18"/>
      <w:lang w:eastAsia="en-US"/>
    </w:rPr>
  </w:style>
  <w:style w:type="paragraph" w:customStyle="1" w:styleId="Zadavatel">
    <w:name w:val="Zadavatel"/>
    <w:basedOn w:val="Podnzev"/>
    <w:link w:val="ZadavatelChar"/>
    <w:qFormat/>
    <w:rsid w:val="003634BC"/>
    <w:pPr>
      <w:jc w:val="left"/>
    </w:pPr>
    <w:rPr>
      <w:b/>
      <w:sz w:val="28"/>
      <w:szCs w:val="28"/>
    </w:rPr>
  </w:style>
  <w:style w:type="character" w:customStyle="1" w:styleId="TabulkaChar">
    <w:name w:val="Tabulka Char"/>
    <w:basedOn w:val="Standardnpsmoodstavce"/>
    <w:link w:val="Tabulka"/>
    <w:rsid w:val="00F631D9"/>
    <w:rPr>
      <w:rFonts w:ascii="Arial" w:hAnsi="Arial" w:cs="Arial"/>
      <w:color w:val="182C68"/>
      <w:sz w:val="20"/>
      <w:szCs w:val="20"/>
    </w:rPr>
  </w:style>
  <w:style w:type="paragraph" w:customStyle="1" w:styleId="Default">
    <w:name w:val="Default"/>
    <w:rsid w:val="00F631D9"/>
    <w:pPr>
      <w:autoSpaceDE w:val="0"/>
      <w:autoSpaceDN w:val="0"/>
      <w:adjustRightInd w:val="0"/>
    </w:pPr>
    <w:rPr>
      <w:rFonts w:ascii="Arial" w:hAnsi="Arial" w:cs="Arial"/>
      <w:color w:val="000000"/>
      <w:sz w:val="24"/>
      <w:szCs w:val="24"/>
    </w:rPr>
  </w:style>
  <w:style w:type="character" w:customStyle="1" w:styleId="ZadavatelChar">
    <w:name w:val="Zadavatel Char"/>
    <w:basedOn w:val="PodnzevChar"/>
    <w:link w:val="Zadavatel"/>
    <w:rsid w:val="003634BC"/>
    <w:rPr>
      <w:rFonts w:ascii="Arial" w:hAnsi="Arial" w:cs="Arial"/>
      <w:b/>
      <w:color w:val="182C68"/>
      <w:sz w:val="28"/>
      <w:szCs w:val="28"/>
    </w:rPr>
  </w:style>
  <w:style w:type="paragraph" w:customStyle="1" w:styleId="Nzevdokumentu">
    <w:name w:val="Název dokumentu"/>
    <w:link w:val="NzevdokumentuChar"/>
    <w:qFormat/>
    <w:rsid w:val="00283BBB"/>
    <w:pPr>
      <w:jc w:val="center"/>
    </w:pPr>
    <w:rPr>
      <w:rFonts w:ascii="Arial" w:eastAsiaTheme="majorEastAsia" w:hAnsi="Arial" w:cs="Arial"/>
      <w:b/>
      <w:bCs/>
      <w:caps/>
      <w:color w:val="E8B600"/>
      <w:kern w:val="28"/>
      <w:sz w:val="44"/>
      <w:szCs w:val="44"/>
    </w:rPr>
  </w:style>
  <w:style w:type="paragraph" w:customStyle="1" w:styleId="Styl11">
    <w:name w:val="Styl 1.1."/>
    <w:basedOn w:val="Styl1"/>
    <w:link w:val="Styl11Char"/>
    <w:qFormat/>
    <w:rsid w:val="00283BBB"/>
    <w:pPr>
      <w:ind w:left="709" w:hanging="709"/>
    </w:pPr>
  </w:style>
  <w:style w:type="character" w:customStyle="1" w:styleId="NzevdokumentuChar">
    <w:name w:val="Název dokumentu Char"/>
    <w:basedOn w:val="NzevChar"/>
    <w:link w:val="Nzevdokumentu"/>
    <w:rsid w:val="00283BBB"/>
    <w:rPr>
      <w:rFonts w:ascii="Arial" w:eastAsiaTheme="majorEastAsia" w:hAnsi="Arial" w:cs="Arial"/>
      <w:b/>
      <w:bCs/>
      <w:caps/>
      <w:color w:val="E8B600"/>
      <w:kern w:val="28"/>
      <w:sz w:val="44"/>
      <w:szCs w:val="44"/>
    </w:rPr>
  </w:style>
  <w:style w:type="paragraph" w:customStyle="1" w:styleId="obsah">
    <w:name w:val="obsah"/>
    <w:link w:val="obsahChar"/>
    <w:qFormat/>
    <w:rsid w:val="00283BBB"/>
    <w:pPr>
      <w:spacing w:after="240"/>
      <w:ind w:left="567" w:hanging="567"/>
    </w:pPr>
    <w:rPr>
      <w:rFonts w:ascii="Arial" w:eastAsia="Times New Roman" w:hAnsi="Arial" w:cs="Arial"/>
      <w:b/>
      <w:bCs/>
      <w:color w:val="182C68"/>
      <w:sz w:val="28"/>
      <w:szCs w:val="28"/>
      <w:lang w:eastAsia="en-US"/>
    </w:rPr>
  </w:style>
  <w:style w:type="character" w:customStyle="1" w:styleId="Styl11Char">
    <w:name w:val="Styl 1.1. Char"/>
    <w:basedOn w:val="Styl1Char"/>
    <w:link w:val="Styl11"/>
    <w:rsid w:val="00283BBB"/>
    <w:rPr>
      <w:rFonts w:ascii="Arial" w:hAnsi="Arial" w:cs="Arial"/>
      <w:sz w:val="20"/>
      <w:szCs w:val="20"/>
      <w:lang w:eastAsia="en-US"/>
    </w:rPr>
  </w:style>
  <w:style w:type="character" w:customStyle="1" w:styleId="obsahChar">
    <w:name w:val="obsah Char"/>
    <w:basedOn w:val="Nadpis1Char"/>
    <w:link w:val="obsah"/>
    <w:rsid w:val="00283BBB"/>
    <w:rPr>
      <w:rFonts w:ascii="Arial" w:eastAsia="Times New Roman" w:hAnsi="Arial" w:cs="Arial"/>
      <w:b/>
      <w:bCs/>
      <w:color w:val="182C68"/>
      <w:sz w:val="28"/>
      <w:szCs w:val="28"/>
      <w:lang w:eastAsia="en-US"/>
    </w:rPr>
  </w:style>
  <w:style w:type="paragraph" w:customStyle="1" w:styleId="Styl111">
    <w:name w:val="Styl 1.1.1."/>
    <w:basedOn w:val="Styl2"/>
    <w:link w:val="Styl111Char"/>
    <w:qFormat/>
    <w:rsid w:val="00283BBB"/>
    <w:pPr>
      <w:ind w:left="709" w:hanging="709"/>
    </w:pPr>
  </w:style>
  <w:style w:type="paragraph" w:customStyle="1" w:styleId="Seznam-psmena">
    <w:name w:val="Seznam - písmena"/>
    <w:basedOn w:val="Psmena"/>
    <w:link w:val="Seznam-psmenaChar"/>
    <w:qFormat/>
    <w:rsid w:val="00283BBB"/>
    <w:pPr>
      <w:tabs>
        <w:tab w:val="left" w:pos="993"/>
      </w:tabs>
      <w:ind w:left="993" w:hanging="284"/>
    </w:pPr>
  </w:style>
  <w:style w:type="character" w:customStyle="1" w:styleId="Styl111Char">
    <w:name w:val="Styl 1.1.1. Char"/>
    <w:basedOn w:val="Styl2Char"/>
    <w:link w:val="Styl111"/>
    <w:rsid w:val="00283BBB"/>
    <w:rPr>
      <w:rFonts w:ascii="Arial" w:hAnsi="Arial" w:cs="Arial"/>
      <w:sz w:val="20"/>
      <w:szCs w:val="20"/>
      <w:lang w:eastAsia="en-US"/>
    </w:rPr>
  </w:style>
  <w:style w:type="character" w:customStyle="1" w:styleId="Seznam-psmenaChar">
    <w:name w:val="Seznam - písmena Char"/>
    <w:basedOn w:val="PsmenaChar"/>
    <w:link w:val="Seznam-psmena"/>
    <w:rsid w:val="00283BBB"/>
    <w:rPr>
      <w:rFonts w:ascii="Arial" w:hAnsi="Arial" w:cs="Arial"/>
      <w:sz w:val="20"/>
      <w:szCs w:val="20"/>
      <w:lang w:eastAsia="en-US"/>
    </w:rPr>
  </w:style>
  <w:style w:type="character" w:customStyle="1" w:styleId="apple-converted-space">
    <w:name w:val="apple-converted-space"/>
    <w:basedOn w:val="Standardnpsmoodstavce"/>
    <w:rsid w:val="00A75A99"/>
  </w:style>
  <w:style w:type="paragraph" w:styleId="Normlnweb">
    <w:name w:val="Normal (Web)"/>
    <w:basedOn w:val="Normln"/>
    <w:uiPriority w:val="99"/>
    <w:semiHidden/>
    <w:unhideWhenUsed/>
    <w:locked/>
    <w:rsid w:val="00A75A9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75A99"/>
    <w:rPr>
      <w:b/>
      <w:bCs/>
    </w:rPr>
  </w:style>
  <w:style w:type="paragraph" w:customStyle="1" w:styleId="Odrky">
    <w:name w:val="Odrážky"/>
    <w:basedOn w:val="sla"/>
    <w:link w:val="OdrkyChar"/>
    <w:rsid w:val="00E53378"/>
    <w:pPr>
      <w:numPr>
        <w:numId w:val="8"/>
      </w:numPr>
    </w:pPr>
    <w:rPr>
      <w:rFonts w:ascii="Calibri" w:hAnsi="Calibri" w:cs="Calibri"/>
      <w:sz w:val="22"/>
      <w:szCs w:val="22"/>
    </w:rPr>
  </w:style>
  <w:style w:type="character" w:customStyle="1" w:styleId="OdrkyChar">
    <w:name w:val="Odrážky Char"/>
    <w:basedOn w:val="slaChar"/>
    <w:link w:val="Odrky"/>
    <w:locked/>
    <w:rsid w:val="00E53378"/>
    <w:rPr>
      <w:rFonts w:ascii="Arial" w:eastAsia="Times New Roman" w:hAnsi="Arial" w:cs="Calibri"/>
      <w:sz w:val="20"/>
      <w:szCs w:val="20"/>
    </w:rPr>
  </w:style>
  <w:style w:type="character" w:customStyle="1" w:styleId="BezmezerChar">
    <w:name w:val="Bez mezer Char"/>
    <w:link w:val="Bezmezer"/>
    <w:rsid w:val="00E53378"/>
    <w:rPr>
      <w:rFonts w:cs="Calibri"/>
      <w:lang w:eastAsia="en-US"/>
    </w:rPr>
  </w:style>
  <w:style w:type="table" w:customStyle="1" w:styleId="TableGrid">
    <w:name w:val="TableGrid"/>
    <w:rsid w:val="000A5569"/>
    <w:rPr>
      <w:rFonts w:asciiTheme="minorHAnsi" w:eastAsiaTheme="minorEastAsia" w:hAnsiTheme="minorHAnsi" w:cstheme="minorBidi"/>
    </w:rPr>
    <w:tblPr>
      <w:tblCellMar>
        <w:top w:w="0" w:type="dxa"/>
        <w:left w:w="0" w:type="dxa"/>
        <w:bottom w:w="0" w:type="dxa"/>
        <w:right w:w="0" w:type="dxa"/>
      </w:tblCellMar>
    </w:tblPr>
  </w:style>
  <w:style w:type="character" w:styleId="Nevyeenzmnka">
    <w:name w:val="Unresolved Mention"/>
    <w:basedOn w:val="Standardnpsmoodstavce"/>
    <w:uiPriority w:val="99"/>
    <w:semiHidden/>
    <w:unhideWhenUsed/>
    <w:rsid w:val="009B6F93"/>
    <w:rPr>
      <w:color w:val="808080"/>
      <w:shd w:val="clear" w:color="auto" w:fill="E6E6E6"/>
    </w:rPr>
  </w:style>
  <w:style w:type="paragraph" w:customStyle="1" w:styleId="slo1text">
    <w:name w:val="Číslo1 text"/>
    <w:basedOn w:val="Normln"/>
    <w:rsid w:val="004B3CE9"/>
    <w:pPr>
      <w:widowControl w:val="0"/>
      <w:numPr>
        <w:numId w:val="36"/>
      </w:numPr>
      <w:spacing w:after="120" w:line="240" w:lineRule="auto"/>
      <w:outlineLvl w:val="0"/>
    </w:pPr>
    <w:rPr>
      <w:rFonts w:eastAsia="Times New Roman"/>
      <w:noProof/>
      <w:sz w:val="24"/>
      <w:szCs w:val="24"/>
      <w:lang w:eastAsia="cs-CZ"/>
    </w:rPr>
  </w:style>
  <w:style w:type="paragraph" w:customStyle="1" w:styleId="slo11text">
    <w:name w:val="Číslo1.1 text"/>
    <w:basedOn w:val="Normln"/>
    <w:rsid w:val="004B3CE9"/>
    <w:pPr>
      <w:numPr>
        <w:ilvl w:val="1"/>
        <w:numId w:val="36"/>
      </w:numPr>
      <w:spacing w:line="240" w:lineRule="auto"/>
      <w:jc w:val="left"/>
    </w:pPr>
    <w:rPr>
      <w:rFonts w:ascii="Times New Roman" w:eastAsia="Times New Roman" w:hAnsi="Times New Roman" w:cs="Times New Roman"/>
      <w:sz w:val="24"/>
      <w:szCs w:val="24"/>
      <w:lang w:eastAsia="cs-CZ"/>
    </w:rPr>
  </w:style>
  <w:style w:type="paragraph" w:customStyle="1" w:styleId="slo111text">
    <w:name w:val="Číslo1.1.1 text"/>
    <w:basedOn w:val="Normln"/>
    <w:rsid w:val="004B3CE9"/>
    <w:pPr>
      <w:numPr>
        <w:ilvl w:val="2"/>
        <w:numId w:val="36"/>
      </w:numPr>
      <w:spacing w:line="240" w:lineRule="auto"/>
      <w:jc w:val="left"/>
    </w:pPr>
    <w:rPr>
      <w:rFonts w:ascii="Times New Roman" w:eastAsia="Times New Roman" w:hAnsi="Times New Roman" w:cs="Times New Roman"/>
      <w:sz w:val="24"/>
      <w:szCs w:val="24"/>
      <w:lang w:eastAsia="cs-CZ"/>
    </w:rPr>
  </w:style>
  <w:style w:type="paragraph" w:customStyle="1" w:styleId="Textodstavce">
    <w:name w:val="Text odstavce"/>
    <w:basedOn w:val="Normln"/>
    <w:rsid w:val="00835685"/>
    <w:pPr>
      <w:numPr>
        <w:ilvl w:val="6"/>
        <w:numId w:val="37"/>
      </w:numPr>
      <w:tabs>
        <w:tab w:val="left" w:pos="851"/>
      </w:tabs>
      <w:spacing w:before="120" w:after="120" w:line="240" w:lineRule="auto"/>
      <w:outlineLvl w:val="6"/>
    </w:pPr>
    <w:rPr>
      <w:rFonts w:ascii="Times New Roman" w:eastAsia="Times New Roman" w:hAnsi="Times New Roman" w:cs="Times New Roman"/>
      <w:sz w:val="24"/>
      <w:lang w:eastAsia="cs-CZ"/>
    </w:rPr>
  </w:style>
  <w:style w:type="paragraph" w:customStyle="1" w:styleId="Textbodu">
    <w:name w:val="Text bodu"/>
    <w:basedOn w:val="Normln"/>
    <w:rsid w:val="00835685"/>
    <w:pPr>
      <w:numPr>
        <w:ilvl w:val="8"/>
        <w:numId w:val="37"/>
      </w:numPr>
      <w:spacing w:line="240" w:lineRule="auto"/>
      <w:outlineLvl w:val="8"/>
    </w:pPr>
    <w:rPr>
      <w:rFonts w:ascii="Times New Roman" w:eastAsia="Times New Roman" w:hAnsi="Times New Roman" w:cs="Times New Roman"/>
      <w:sz w:val="24"/>
      <w:lang w:eastAsia="cs-CZ"/>
    </w:rPr>
  </w:style>
  <w:style w:type="paragraph" w:customStyle="1" w:styleId="Textpsmene">
    <w:name w:val="Text písmene"/>
    <w:basedOn w:val="Normln"/>
    <w:rsid w:val="00835685"/>
    <w:pPr>
      <w:numPr>
        <w:ilvl w:val="7"/>
        <w:numId w:val="37"/>
      </w:numPr>
      <w:spacing w:line="240" w:lineRule="auto"/>
      <w:outlineLvl w:val="7"/>
    </w:pPr>
    <w:rPr>
      <w:rFonts w:ascii="Times New Roman" w:eastAsia="Times New Roman" w:hAnsi="Times New Roman" w:cs="Times New Roman"/>
      <w:sz w:val="24"/>
      <w:lang w:eastAsia="cs-CZ"/>
    </w:rPr>
  </w:style>
  <w:style w:type="paragraph" w:customStyle="1" w:styleId="Textvbloku1">
    <w:name w:val="Text v bloku1"/>
    <w:basedOn w:val="Normln"/>
    <w:rsid w:val="0098061D"/>
    <w:pPr>
      <w:widowControl w:val="0"/>
      <w:suppressAutoHyphens/>
      <w:spacing w:line="240" w:lineRule="auto"/>
      <w:ind w:right="-92"/>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283894">
      <w:bodyDiv w:val="1"/>
      <w:marLeft w:val="0"/>
      <w:marRight w:val="0"/>
      <w:marTop w:val="0"/>
      <w:marBottom w:val="0"/>
      <w:divBdr>
        <w:top w:val="none" w:sz="0" w:space="0" w:color="auto"/>
        <w:left w:val="none" w:sz="0" w:space="0" w:color="auto"/>
        <w:bottom w:val="none" w:sz="0" w:space="0" w:color="auto"/>
        <w:right w:val="none" w:sz="0" w:space="0" w:color="auto"/>
      </w:divBdr>
    </w:div>
    <w:div w:id="1002006862">
      <w:bodyDiv w:val="1"/>
      <w:marLeft w:val="0"/>
      <w:marRight w:val="0"/>
      <w:marTop w:val="0"/>
      <w:marBottom w:val="0"/>
      <w:divBdr>
        <w:top w:val="none" w:sz="0" w:space="0" w:color="auto"/>
        <w:left w:val="none" w:sz="0" w:space="0" w:color="auto"/>
        <w:bottom w:val="none" w:sz="0" w:space="0" w:color="auto"/>
        <w:right w:val="none" w:sz="0" w:space="0" w:color="auto"/>
      </w:divBdr>
    </w:div>
    <w:div w:id="1038974581">
      <w:marLeft w:val="0"/>
      <w:marRight w:val="0"/>
      <w:marTop w:val="0"/>
      <w:marBottom w:val="0"/>
      <w:divBdr>
        <w:top w:val="none" w:sz="0" w:space="0" w:color="auto"/>
        <w:left w:val="none" w:sz="0" w:space="0" w:color="auto"/>
        <w:bottom w:val="none" w:sz="0" w:space="0" w:color="auto"/>
        <w:right w:val="none" w:sz="0" w:space="0" w:color="auto"/>
      </w:divBdr>
    </w:div>
    <w:div w:id="1038974582">
      <w:marLeft w:val="0"/>
      <w:marRight w:val="0"/>
      <w:marTop w:val="0"/>
      <w:marBottom w:val="0"/>
      <w:divBdr>
        <w:top w:val="none" w:sz="0" w:space="0" w:color="auto"/>
        <w:left w:val="none" w:sz="0" w:space="0" w:color="auto"/>
        <w:bottom w:val="none" w:sz="0" w:space="0" w:color="auto"/>
        <w:right w:val="none" w:sz="0" w:space="0" w:color="auto"/>
      </w:divBdr>
    </w:div>
    <w:div w:id="1038974583">
      <w:marLeft w:val="0"/>
      <w:marRight w:val="0"/>
      <w:marTop w:val="0"/>
      <w:marBottom w:val="0"/>
      <w:divBdr>
        <w:top w:val="none" w:sz="0" w:space="0" w:color="auto"/>
        <w:left w:val="none" w:sz="0" w:space="0" w:color="auto"/>
        <w:bottom w:val="none" w:sz="0" w:space="0" w:color="auto"/>
        <w:right w:val="none" w:sz="0" w:space="0" w:color="auto"/>
      </w:divBdr>
    </w:div>
    <w:div w:id="1038974584">
      <w:marLeft w:val="0"/>
      <w:marRight w:val="0"/>
      <w:marTop w:val="0"/>
      <w:marBottom w:val="0"/>
      <w:divBdr>
        <w:top w:val="none" w:sz="0" w:space="0" w:color="auto"/>
        <w:left w:val="none" w:sz="0" w:space="0" w:color="auto"/>
        <w:bottom w:val="none" w:sz="0" w:space="0" w:color="auto"/>
        <w:right w:val="none" w:sz="0" w:space="0" w:color="auto"/>
      </w:divBdr>
    </w:div>
    <w:div w:id="1038974585">
      <w:marLeft w:val="0"/>
      <w:marRight w:val="0"/>
      <w:marTop w:val="0"/>
      <w:marBottom w:val="0"/>
      <w:divBdr>
        <w:top w:val="none" w:sz="0" w:space="0" w:color="auto"/>
        <w:left w:val="none" w:sz="0" w:space="0" w:color="auto"/>
        <w:bottom w:val="none" w:sz="0" w:space="0" w:color="auto"/>
        <w:right w:val="none" w:sz="0" w:space="0" w:color="auto"/>
      </w:divBdr>
    </w:div>
    <w:div w:id="1038974586">
      <w:marLeft w:val="0"/>
      <w:marRight w:val="0"/>
      <w:marTop w:val="0"/>
      <w:marBottom w:val="0"/>
      <w:divBdr>
        <w:top w:val="none" w:sz="0" w:space="0" w:color="auto"/>
        <w:left w:val="none" w:sz="0" w:space="0" w:color="auto"/>
        <w:bottom w:val="none" w:sz="0" w:space="0" w:color="auto"/>
        <w:right w:val="none" w:sz="0" w:space="0" w:color="auto"/>
      </w:divBdr>
    </w:div>
    <w:div w:id="1038974587">
      <w:marLeft w:val="0"/>
      <w:marRight w:val="0"/>
      <w:marTop w:val="0"/>
      <w:marBottom w:val="0"/>
      <w:divBdr>
        <w:top w:val="none" w:sz="0" w:space="0" w:color="auto"/>
        <w:left w:val="none" w:sz="0" w:space="0" w:color="auto"/>
        <w:bottom w:val="none" w:sz="0" w:space="0" w:color="auto"/>
        <w:right w:val="none" w:sz="0" w:space="0" w:color="auto"/>
      </w:divBdr>
    </w:div>
    <w:div w:id="1038974588">
      <w:marLeft w:val="0"/>
      <w:marRight w:val="0"/>
      <w:marTop w:val="0"/>
      <w:marBottom w:val="0"/>
      <w:divBdr>
        <w:top w:val="none" w:sz="0" w:space="0" w:color="auto"/>
        <w:left w:val="none" w:sz="0" w:space="0" w:color="auto"/>
        <w:bottom w:val="none" w:sz="0" w:space="0" w:color="auto"/>
        <w:right w:val="none" w:sz="0" w:space="0" w:color="auto"/>
      </w:divBdr>
    </w:div>
    <w:div w:id="1038974589">
      <w:marLeft w:val="0"/>
      <w:marRight w:val="0"/>
      <w:marTop w:val="0"/>
      <w:marBottom w:val="0"/>
      <w:divBdr>
        <w:top w:val="none" w:sz="0" w:space="0" w:color="auto"/>
        <w:left w:val="none" w:sz="0" w:space="0" w:color="auto"/>
        <w:bottom w:val="none" w:sz="0" w:space="0" w:color="auto"/>
        <w:right w:val="none" w:sz="0" w:space="0" w:color="auto"/>
      </w:divBdr>
    </w:div>
    <w:div w:id="1038974590">
      <w:marLeft w:val="0"/>
      <w:marRight w:val="0"/>
      <w:marTop w:val="0"/>
      <w:marBottom w:val="0"/>
      <w:divBdr>
        <w:top w:val="none" w:sz="0" w:space="0" w:color="auto"/>
        <w:left w:val="none" w:sz="0" w:space="0" w:color="auto"/>
        <w:bottom w:val="none" w:sz="0" w:space="0" w:color="auto"/>
        <w:right w:val="none" w:sz="0" w:space="0" w:color="auto"/>
      </w:divBdr>
    </w:div>
    <w:div w:id="1038974591">
      <w:marLeft w:val="0"/>
      <w:marRight w:val="0"/>
      <w:marTop w:val="0"/>
      <w:marBottom w:val="0"/>
      <w:divBdr>
        <w:top w:val="none" w:sz="0" w:space="0" w:color="auto"/>
        <w:left w:val="none" w:sz="0" w:space="0" w:color="auto"/>
        <w:bottom w:val="none" w:sz="0" w:space="0" w:color="auto"/>
        <w:right w:val="none" w:sz="0" w:space="0" w:color="auto"/>
      </w:divBdr>
    </w:div>
    <w:div w:id="1038974592">
      <w:marLeft w:val="0"/>
      <w:marRight w:val="0"/>
      <w:marTop w:val="0"/>
      <w:marBottom w:val="0"/>
      <w:divBdr>
        <w:top w:val="none" w:sz="0" w:space="0" w:color="auto"/>
        <w:left w:val="none" w:sz="0" w:space="0" w:color="auto"/>
        <w:bottom w:val="none" w:sz="0" w:space="0" w:color="auto"/>
        <w:right w:val="none" w:sz="0" w:space="0" w:color="auto"/>
      </w:divBdr>
    </w:div>
    <w:div w:id="1038974593">
      <w:marLeft w:val="0"/>
      <w:marRight w:val="0"/>
      <w:marTop w:val="0"/>
      <w:marBottom w:val="0"/>
      <w:divBdr>
        <w:top w:val="none" w:sz="0" w:space="0" w:color="auto"/>
        <w:left w:val="none" w:sz="0" w:space="0" w:color="auto"/>
        <w:bottom w:val="none" w:sz="0" w:space="0" w:color="auto"/>
        <w:right w:val="none" w:sz="0" w:space="0" w:color="auto"/>
      </w:divBdr>
    </w:div>
    <w:div w:id="1038974594">
      <w:marLeft w:val="0"/>
      <w:marRight w:val="0"/>
      <w:marTop w:val="0"/>
      <w:marBottom w:val="0"/>
      <w:divBdr>
        <w:top w:val="none" w:sz="0" w:space="0" w:color="auto"/>
        <w:left w:val="none" w:sz="0" w:space="0" w:color="auto"/>
        <w:bottom w:val="none" w:sz="0" w:space="0" w:color="auto"/>
        <w:right w:val="none" w:sz="0" w:space="0" w:color="auto"/>
      </w:divBdr>
    </w:div>
    <w:div w:id="1038974595">
      <w:marLeft w:val="0"/>
      <w:marRight w:val="0"/>
      <w:marTop w:val="0"/>
      <w:marBottom w:val="0"/>
      <w:divBdr>
        <w:top w:val="none" w:sz="0" w:space="0" w:color="auto"/>
        <w:left w:val="none" w:sz="0" w:space="0" w:color="auto"/>
        <w:bottom w:val="none" w:sz="0" w:space="0" w:color="auto"/>
        <w:right w:val="none" w:sz="0" w:space="0" w:color="auto"/>
      </w:divBdr>
    </w:div>
    <w:div w:id="1038974596">
      <w:marLeft w:val="0"/>
      <w:marRight w:val="0"/>
      <w:marTop w:val="0"/>
      <w:marBottom w:val="0"/>
      <w:divBdr>
        <w:top w:val="none" w:sz="0" w:space="0" w:color="auto"/>
        <w:left w:val="none" w:sz="0" w:space="0" w:color="auto"/>
        <w:bottom w:val="none" w:sz="0" w:space="0" w:color="auto"/>
        <w:right w:val="none" w:sz="0" w:space="0" w:color="auto"/>
      </w:divBdr>
    </w:div>
    <w:div w:id="1038974597">
      <w:marLeft w:val="0"/>
      <w:marRight w:val="0"/>
      <w:marTop w:val="0"/>
      <w:marBottom w:val="0"/>
      <w:divBdr>
        <w:top w:val="none" w:sz="0" w:space="0" w:color="auto"/>
        <w:left w:val="none" w:sz="0" w:space="0" w:color="auto"/>
        <w:bottom w:val="none" w:sz="0" w:space="0" w:color="auto"/>
        <w:right w:val="none" w:sz="0" w:space="0" w:color="auto"/>
      </w:divBdr>
    </w:div>
    <w:div w:id="1796635721">
      <w:bodyDiv w:val="1"/>
      <w:marLeft w:val="0"/>
      <w:marRight w:val="0"/>
      <w:marTop w:val="0"/>
      <w:marBottom w:val="0"/>
      <w:divBdr>
        <w:top w:val="none" w:sz="0" w:space="0" w:color="auto"/>
        <w:left w:val="none" w:sz="0" w:space="0" w:color="auto"/>
        <w:bottom w:val="none" w:sz="0" w:space="0" w:color="auto"/>
        <w:right w:val="none" w:sz="0" w:space="0" w:color="auto"/>
      </w:divBdr>
    </w:div>
    <w:div w:id="195120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ir@jirisi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B1F04-15B8-460B-8C62-9BFA21EB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17</Pages>
  <Words>7195</Words>
  <Characters>42452</Characters>
  <Application>Microsoft Office Word</Application>
  <DocSecurity>0</DocSecurity>
  <Lines>353</Lines>
  <Paragraphs>99</Paragraphs>
  <ScaleCrop>false</ScaleCrop>
  <HeadingPairs>
    <vt:vector size="2" baseType="variant">
      <vt:variant>
        <vt:lpstr>Název</vt:lpstr>
      </vt:variant>
      <vt:variant>
        <vt:i4>1</vt:i4>
      </vt:variant>
    </vt:vector>
  </HeadingPairs>
  <TitlesOfParts>
    <vt:vector size="1" baseType="lpstr">
      <vt:lpstr>Textová část zadávací dokumentace</vt:lpstr>
    </vt:vector>
  </TitlesOfParts>
  <Company>HP</Company>
  <LinksUpToDate>false</LinksUpToDate>
  <CharactersWithSpaces>49548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Textová část zadávací dokumentace</dc:title>
  <dc:creator>Alena Holásková</dc:creator>
  <cp:lastModifiedBy>Jana Tywoniaková</cp:lastModifiedBy>
  <cp:revision>30</cp:revision>
  <cp:lastPrinted>2017-03-10T13:11:00Z</cp:lastPrinted>
  <dcterms:created xsi:type="dcterms:W3CDTF">2018-05-16T02:37:00Z</dcterms:created>
  <dcterms:modified xsi:type="dcterms:W3CDTF">2018-05-25T19:54:00Z</dcterms:modified>
</cp:coreProperties>
</file>