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2CC" w:rsidRPr="003A163A" w:rsidRDefault="00C162CC" w:rsidP="00C162CC">
      <w:pPr>
        <w:pStyle w:val="Bezmezer"/>
        <w:jc w:val="center"/>
        <w:rPr>
          <w:b/>
          <w:sz w:val="52"/>
          <w:szCs w:val="52"/>
        </w:rPr>
      </w:pPr>
      <w:r w:rsidRPr="003A163A">
        <w:rPr>
          <w:b/>
          <w:sz w:val="52"/>
          <w:szCs w:val="52"/>
        </w:rPr>
        <w:t>KUPNÍ SMLOUVA</w:t>
      </w:r>
    </w:p>
    <w:p w:rsidR="00C162CC" w:rsidRPr="003A163A" w:rsidRDefault="00C162CC" w:rsidP="00C162CC">
      <w:pPr>
        <w:pStyle w:val="Bezmezer"/>
        <w:spacing w:before="120" w:after="120"/>
        <w:jc w:val="center"/>
        <w:rPr>
          <w:b/>
          <w:sz w:val="28"/>
          <w:szCs w:val="28"/>
        </w:rPr>
      </w:pPr>
      <w:r w:rsidRPr="003A163A">
        <w:rPr>
          <w:b/>
          <w:sz w:val="28"/>
          <w:szCs w:val="28"/>
        </w:rPr>
        <w:t>č. KUP/</w:t>
      </w:r>
      <w:r w:rsidR="00DD30F6">
        <w:rPr>
          <w:b/>
          <w:sz w:val="28"/>
          <w:szCs w:val="28"/>
        </w:rPr>
        <w:t xml:space="preserve"> </w:t>
      </w:r>
      <w:r w:rsidR="00256C96">
        <w:rPr>
          <w:b/>
          <w:sz w:val="28"/>
          <w:szCs w:val="28"/>
        </w:rPr>
        <w:t>/2017</w:t>
      </w:r>
    </w:p>
    <w:p w:rsidR="00C162CC" w:rsidRPr="003A163A" w:rsidRDefault="00C162CC" w:rsidP="00C162CC">
      <w:pPr>
        <w:pStyle w:val="Bezmezer"/>
        <w:spacing w:after="60"/>
        <w:jc w:val="center"/>
        <w:rPr>
          <w:b/>
        </w:rPr>
      </w:pPr>
      <w:r w:rsidRPr="003A163A">
        <w:rPr>
          <w:b/>
        </w:rPr>
        <w:t>uzavřená dle ustanovení § 2079 a násl.</w:t>
      </w:r>
    </w:p>
    <w:p w:rsidR="00C162CC" w:rsidRPr="00745192" w:rsidRDefault="00C162CC" w:rsidP="00745192">
      <w:pPr>
        <w:spacing w:after="120" w:line="264" w:lineRule="auto"/>
        <w:jc w:val="center"/>
        <w:rPr>
          <w:rFonts w:ascii="Calibri" w:hAnsi="Calibri"/>
          <w:b/>
          <w:sz w:val="22"/>
          <w:szCs w:val="22"/>
        </w:rPr>
      </w:pPr>
      <w:r w:rsidRPr="003A163A">
        <w:rPr>
          <w:rFonts w:ascii="Calibri" w:hAnsi="Calibri"/>
          <w:b/>
          <w:sz w:val="22"/>
          <w:szCs w:val="22"/>
        </w:rPr>
        <w:t xml:space="preserve"> zák. č. 89/2012 Sb., </w:t>
      </w:r>
      <w:r w:rsidRPr="003A163A">
        <w:rPr>
          <w:rFonts w:ascii="Calibri" w:eastAsia="Calibri" w:hAnsi="Calibri"/>
          <w:b/>
          <w:sz w:val="22"/>
          <w:szCs w:val="22"/>
          <w:lang w:eastAsia="en-US"/>
        </w:rPr>
        <w:t>občanský</w:t>
      </w:r>
      <w:r w:rsidRPr="003A163A">
        <w:rPr>
          <w:rFonts w:ascii="Calibri" w:hAnsi="Calibri"/>
          <w:b/>
          <w:sz w:val="22"/>
          <w:szCs w:val="22"/>
        </w:rPr>
        <w:t xml:space="preserve"> zákoník (dále jen „NOZ“)</w:t>
      </w:r>
    </w:p>
    <w:p w:rsidR="00C162CC" w:rsidRPr="00745192" w:rsidRDefault="00C162CC" w:rsidP="00745192">
      <w:pPr>
        <w:pStyle w:val="Bezmezer"/>
        <w:spacing w:before="480" w:after="240" w:line="276" w:lineRule="auto"/>
        <w:rPr>
          <w:rFonts w:asciiTheme="minorHAnsi" w:hAnsiTheme="minorHAnsi"/>
        </w:rPr>
      </w:pPr>
      <w:r w:rsidRPr="00745192">
        <w:rPr>
          <w:rFonts w:asciiTheme="minorHAnsi" w:hAnsiTheme="minorHAnsi"/>
        </w:rPr>
        <w:t>Smluvní strany</w:t>
      </w:r>
    </w:p>
    <w:p w:rsidR="007D3CE1" w:rsidRPr="007D3CE1" w:rsidRDefault="009B5B0B" w:rsidP="00C401C4">
      <w:pPr>
        <w:tabs>
          <w:tab w:val="left" w:pos="1701"/>
        </w:tabs>
        <w:spacing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>
        <w:rPr>
          <w:rFonts w:ascii="Calibri" w:hAnsi="Calibri"/>
          <w:b/>
          <w:sz w:val="22"/>
          <w:szCs w:val="22"/>
        </w:rPr>
        <w:instrText xml:space="preserve"> FORMTEXT </w:instrText>
      </w:r>
      <w:r>
        <w:rPr>
          <w:rFonts w:ascii="Calibri" w:hAnsi="Calibri"/>
          <w:b/>
          <w:sz w:val="22"/>
          <w:szCs w:val="22"/>
        </w:rPr>
      </w:r>
      <w:r>
        <w:rPr>
          <w:rFonts w:ascii="Calibri" w:hAnsi="Calibri"/>
          <w:b/>
          <w:sz w:val="22"/>
          <w:szCs w:val="22"/>
        </w:rPr>
        <w:fldChar w:fldCharType="separate"/>
      </w:r>
      <w:r>
        <w:rPr>
          <w:rFonts w:ascii="Calibri" w:hAnsi="Calibri"/>
          <w:b/>
          <w:noProof/>
          <w:sz w:val="22"/>
          <w:szCs w:val="22"/>
        </w:rPr>
        <w:t> </w:t>
      </w:r>
      <w:r>
        <w:rPr>
          <w:rFonts w:ascii="Calibri" w:hAnsi="Calibri"/>
          <w:b/>
          <w:noProof/>
          <w:sz w:val="22"/>
          <w:szCs w:val="22"/>
        </w:rPr>
        <w:t> </w:t>
      </w:r>
      <w:r>
        <w:rPr>
          <w:rFonts w:ascii="Calibri" w:hAnsi="Calibri"/>
          <w:b/>
          <w:noProof/>
          <w:sz w:val="22"/>
          <w:szCs w:val="22"/>
        </w:rPr>
        <w:t> </w:t>
      </w:r>
      <w:r>
        <w:rPr>
          <w:rFonts w:ascii="Calibri" w:hAnsi="Calibri"/>
          <w:b/>
          <w:noProof/>
          <w:sz w:val="22"/>
          <w:szCs w:val="22"/>
        </w:rPr>
        <w:t> </w:t>
      </w:r>
      <w:r>
        <w:rPr>
          <w:rFonts w:ascii="Calibri" w:hAnsi="Calibri"/>
          <w:b/>
          <w:noProof/>
          <w:sz w:val="22"/>
          <w:szCs w:val="22"/>
        </w:rPr>
        <w:t> </w:t>
      </w:r>
      <w:r>
        <w:rPr>
          <w:rFonts w:ascii="Calibri" w:hAnsi="Calibri"/>
          <w:b/>
          <w:sz w:val="22"/>
          <w:szCs w:val="22"/>
        </w:rPr>
        <w:fldChar w:fldCharType="end"/>
      </w:r>
      <w:bookmarkEnd w:id="0"/>
    </w:p>
    <w:p w:rsidR="007D3CE1" w:rsidRPr="007D3CE1" w:rsidRDefault="007D3CE1" w:rsidP="00C401C4">
      <w:pPr>
        <w:tabs>
          <w:tab w:val="left" w:pos="1701"/>
        </w:tabs>
        <w:spacing w:line="276" w:lineRule="auto"/>
        <w:rPr>
          <w:rFonts w:ascii="Calibri" w:hAnsi="Calibri"/>
          <w:sz w:val="22"/>
          <w:szCs w:val="22"/>
        </w:rPr>
      </w:pPr>
      <w:r w:rsidRPr="007D3CE1">
        <w:rPr>
          <w:rFonts w:ascii="Calibri" w:hAnsi="Calibri"/>
          <w:sz w:val="22"/>
          <w:szCs w:val="22"/>
        </w:rPr>
        <w:t>se sídlem:</w:t>
      </w:r>
      <w:r w:rsidR="00D97951">
        <w:rPr>
          <w:rFonts w:ascii="Calibri" w:hAnsi="Calibri"/>
          <w:sz w:val="22"/>
          <w:szCs w:val="22"/>
        </w:rPr>
        <w:t xml:space="preserve"> </w:t>
      </w:r>
      <w:r w:rsidR="00D97951">
        <w:rPr>
          <w:rFonts w:ascii="Calibri" w:hAnsi="Calibri"/>
          <w:sz w:val="22"/>
          <w:szCs w:val="22"/>
        </w:rPr>
        <w:tab/>
      </w:r>
      <w:r w:rsidR="009B5B0B">
        <w:rPr>
          <w:rFonts w:ascii="Calibri" w:hAnsi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9B5B0B">
        <w:rPr>
          <w:rFonts w:ascii="Calibri" w:hAnsi="Calibri"/>
          <w:sz w:val="22"/>
          <w:szCs w:val="22"/>
        </w:rPr>
        <w:instrText xml:space="preserve"> FORMTEXT </w:instrText>
      </w:r>
      <w:r w:rsidR="009B5B0B">
        <w:rPr>
          <w:rFonts w:ascii="Calibri" w:hAnsi="Calibri"/>
          <w:sz w:val="22"/>
          <w:szCs w:val="22"/>
        </w:rPr>
      </w:r>
      <w:r w:rsidR="009B5B0B">
        <w:rPr>
          <w:rFonts w:ascii="Calibri" w:hAnsi="Calibri"/>
          <w:sz w:val="22"/>
          <w:szCs w:val="22"/>
        </w:rPr>
        <w:fldChar w:fldCharType="separate"/>
      </w:r>
      <w:r w:rsidR="009B5B0B">
        <w:rPr>
          <w:rFonts w:ascii="Calibri" w:hAnsi="Calibri"/>
          <w:noProof/>
          <w:sz w:val="22"/>
          <w:szCs w:val="22"/>
        </w:rPr>
        <w:t> </w:t>
      </w:r>
      <w:r w:rsidR="009B5B0B">
        <w:rPr>
          <w:rFonts w:ascii="Calibri" w:hAnsi="Calibri"/>
          <w:noProof/>
          <w:sz w:val="22"/>
          <w:szCs w:val="22"/>
        </w:rPr>
        <w:t> </w:t>
      </w:r>
      <w:r w:rsidR="009B5B0B">
        <w:rPr>
          <w:rFonts w:ascii="Calibri" w:hAnsi="Calibri"/>
          <w:noProof/>
          <w:sz w:val="22"/>
          <w:szCs w:val="22"/>
        </w:rPr>
        <w:t> </w:t>
      </w:r>
      <w:r w:rsidR="009B5B0B">
        <w:rPr>
          <w:rFonts w:ascii="Calibri" w:hAnsi="Calibri"/>
          <w:noProof/>
          <w:sz w:val="22"/>
          <w:szCs w:val="22"/>
        </w:rPr>
        <w:t> </w:t>
      </w:r>
      <w:r w:rsidR="009B5B0B">
        <w:rPr>
          <w:rFonts w:ascii="Calibri" w:hAnsi="Calibri"/>
          <w:noProof/>
          <w:sz w:val="22"/>
          <w:szCs w:val="22"/>
        </w:rPr>
        <w:t> </w:t>
      </w:r>
      <w:r w:rsidR="009B5B0B">
        <w:rPr>
          <w:rFonts w:ascii="Calibri" w:hAnsi="Calibri"/>
          <w:sz w:val="22"/>
          <w:szCs w:val="22"/>
        </w:rPr>
        <w:fldChar w:fldCharType="end"/>
      </w:r>
      <w:bookmarkEnd w:id="1"/>
    </w:p>
    <w:p w:rsidR="00072D5C" w:rsidRDefault="007D3CE1" w:rsidP="00C401C4">
      <w:pPr>
        <w:tabs>
          <w:tab w:val="left" w:pos="1701"/>
        </w:tabs>
        <w:spacing w:line="276" w:lineRule="auto"/>
        <w:rPr>
          <w:rFonts w:ascii="Calibri" w:hAnsi="Calibri"/>
          <w:sz w:val="22"/>
          <w:szCs w:val="22"/>
        </w:rPr>
      </w:pPr>
      <w:r w:rsidRPr="007D3CE1">
        <w:rPr>
          <w:rFonts w:ascii="Calibri" w:hAnsi="Calibri"/>
          <w:sz w:val="22"/>
          <w:szCs w:val="22"/>
        </w:rPr>
        <w:t xml:space="preserve">IČ: </w:t>
      </w:r>
      <w:r w:rsidRPr="007D3CE1">
        <w:rPr>
          <w:rFonts w:ascii="Calibri" w:hAnsi="Calibri"/>
          <w:sz w:val="22"/>
          <w:szCs w:val="22"/>
        </w:rPr>
        <w:tab/>
      </w:r>
      <w:r w:rsidR="009B5B0B">
        <w:rPr>
          <w:rFonts w:ascii="Calibri" w:hAnsi="Calibri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9B5B0B">
        <w:rPr>
          <w:rFonts w:ascii="Calibri" w:hAnsi="Calibri"/>
          <w:sz w:val="22"/>
          <w:szCs w:val="22"/>
        </w:rPr>
        <w:instrText xml:space="preserve"> FORMTEXT </w:instrText>
      </w:r>
      <w:r w:rsidR="009B5B0B">
        <w:rPr>
          <w:rFonts w:ascii="Calibri" w:hAnsi="Calibri"/>
          <w:sz w:val="22"/>
          <w:szCs w:val="22"/>
        </w:rPr>
      </w:r>
      <w:r w:rsidR="009B5B0B">
        <w:rPr>
          <w:rFonts w:ascii="Calibri" w:hAnsi="Calibri"/>
          <w:sz w:val="22"/>
          <w:szCs w:val="22"/>
        </w:rPr>
        <w:fldChar w:fldCharType="separate"/>
      </w:r>
      <w:r w:rsidR="009B5B0B">
        <w:rPr>
          <w:rFonts w:ascii="Calibri" w:hAnsi="Calibri"/>
          <w:noProof/>
          <w:sz w:val="22"/>
          <w:szCs w:val="22"/>
        </w:rPr>
        <w:t> </w:t>
      </w:r>
      <w:r w:rsidR="009B5B0B">
        <w:rPr>
          <w:rFonts w:ascii="Calibri" w:hAnsi="Calibri"/>
          <w:noProof/>
          <w:sz w:val="22"/>
          <w:szCs w:val="22"/>
        </w:rPr>
        <w:t> </w:t>
      </w:r>
      <w:r w:rsidR="009B5B0B">
        <w:rPr>
          <w:rFonts w:ascii="Calibri" w:hAnsi="Calibri"/>
          <w:noProof/>
          <w:sz w:val="22"/>
          <w:szCs w:val="22"/>
        </w:rPr>
        <w:t> </w:t>
      </w:r>
      <w:r w:rsidR="009B5B0B">
        <w:rPr>
          <w:rFonts w:ascii="Calibri" w:hAnsi="Calibri"/>
          <w:noProof/>
          <w:sz w:val="22"/>
          <w:szCs w:val="22"/>
        </w:rPr>
        <w:t> </w:t>
      </w:r>
      <w:r w:rsidR="009B5B0B">
        <w:rPr>
          <w:rFonts w:ascii="Calibri" w:hAnsi="Calibri"/>
          <w:noProof/>
          <w:sz w:val="22"/>
          <w:szCs w:val="22"/>
        </w:rPr>
        <w:t> </w:t>
      </w:r>
      <w:r w:rsidR="009B5B0B">
        <w:rPr>
          <w:rFonts w:ascii="Calibri" w:hAnsi="Calibri"/>
          <w:sz w:val="22"/>
          <w:szCs w:val="22"/>
        </w:rPr>
        <w:fldChar w:fldCharType="end"/>
      </w:r>
      <w:bookmarkEnd w:id="2"/>
      <w:r w:rsidRPr="007D3CE1">
        <w:rPr>
          <w:rFonts w:ascii="Calibri" w:hAnsi="Calibri"/>
          <w:b/>
          <w:sz w:val="22"/>
          <w:szCs w:val="22"/>
        </w:rPr>
        <w:br/>
      </w:r>
      <w:r w:rsidRPr="007D3CE1">
        <w:rPr>
          <w:rFonts w:ascii="Calibri" w:hAnsi="Calibri"/>
          <w:sz w:val="22"/>
          <w:szCs w:val="22"/>
        </w:rPr>
        <w:t xml:space="preserve">zastoupená: </w:t>
      </w:r>
      <w:r w:rsidRPr="007D3CE1">
        <w:rPr>
          <w:rFonts w:ascii="Calibri" w:hAnsi="Calibri"/>
          <w:sz w:val="22"/>
          <w:szCs w:val="22"/>
        </w:rPr>
        <w:tab/>
      </w:r>
      <w:r w:rsidR="009B5B0B">
        <w:rPr>
          <w:rFonts w:ascii="Calibri" w:hAnsi="Calibr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9B5B0B">
        <w:rPr>
          <w:rFonts w:ascii="Calibri" w:hAnsi="Calibri"/>
          <w:sz w:val="22"/>
          <w:szCs w:val="22"/>
        </w:rPr>
        <w:instrText xml:space="preserve"> FORMTEXT </w:instrText>
      </w:r>
      <w:r w:rsidR="009B5B0B">
        <w:rPr>
          <w:rFonts w:ascii="Calibri" w:hAnsi="Calibri"/>
          <w:sz w:val="22"/>
          <w:szCs w:val="22"/>
        </w:rPr>
      </w:r>
      <w:r w:rsidR="009B5B0B">
        <w:rPr>
          <w:rFonts w:ascii="Calibri" w:hAnsi="Calibri"/>
          <w:sz w:val="22"/>
          <w:szCs w:val="22"/>
        </w:rPr>
        <w:fldChar w:fldCharType="separate"/>
      </w:r>
      <w:r w:rsidR="009B5B0B">
        <w:rPr>
          <w:rFonts w:ascii="Calibri" w:hAnsi="Calibri"/>
          <w:noProof/>
          <w:sz w:val="22"/>
          <w:szCs w:val="22"/>
        </w:rPr>
        <w:t> </w:t>
      </w:r>
      <w:r w:rsidR="009B5B0B">
        <w:rPr>
          <w:rFonts w:ascii="Calibri" w:hAnsi="Calibri"/>
          <w:noProof/>
          <w:sz w:val="22"/>
          <w:szCs w:val="22"/>
        </w:rPr>
        <w:t> </w:t>
      </w:r>
      <w:r w:rsidR="009B5B0B">
        <w:rPr>
          <w:rFonts w:ascii="Calibri" w:hAnsi="Calibri"/>
          <w:noProof/>
          <w:sz w:val="22"/>
          <w:szCs w:val="22"/>
        </w:rPr>
        <w:t> </w:t>
      </w:r>
      <w:r w:rsidR="009B5B0B">
        <w:rPr>
          <w:rFonts w:ascii="Calibri" w:hAnsi="Calibri"/>
          <w:noProof/>
          <w:sz w:val="22"/>
          <w:szCs w:val="22"/>
        </w:rPr>
        <w:t> </w:t>
      </w:r>
      <w:r w:rsidR="009B5B0B">
        <w:rPr>
          <w:rFonts w:ascii="Calibri" w:hAnsi="Calibri"/>
          <w:noProof/>
          <w:sz w:val="22"/>
          <w:szCs w:val="22"/>
        </w:rPr>
        <w:t> </w:t>
      </w:r>
      <w:r w:rsidR="009B5B0B">
        <w:rPr>
          <w:rFonts w:ascii="Calibri" w:hAnsi="Calibri"/>
          <w:sz w:val="22"/>
          <w:szCs w:val="22"/>
        </w:rPr>
        <w:fldChar w:fldCharType="end"/>
      </w:r>
      <w:bookmarkEnd w:id="3"/>
    </w:p>
    <w:p w:rsidR="00C162CC" w:rsidRPr="003A163A" w:rsidRDefault="00C162CC" w:rsidP="00C401C4">
      <w:pPr>
        <w:tabs>
          <w:tab w:val="left" w:pos="1701"/>
        </w:tabs>
        <w:spacing w:after="240" w:line="276" w:lineRule="auto"/>
        <w:rPr>
          <w:rFonts w:ascii="Calibri" w:hAnsi="Calibri"/>
          <w:sz w:val="22"/>
          <w:szCs w:val="22"/>
        </w:rPr>
      </w:pPr>
      <w:r w:rsidRPr="003A163A">
        <w:rPr>
          <w:rFonts w:ascii="Calibri" w:hAnsi="Calibri"/>
          <w:sz w:val="22"/>
          <w:szCs w:val="22"/>
        </w:rPr>
        <w:t>(dále jen „</w:t>
      </w:r>
      <w:r w:rsidRPr="003A163A">
        <w:rPr>
          <w:rFonts w:ascii="Calibri" w:hAnsi="Calibri"/>
          <w:i/>
          <w:sz w:val="22"/>
          <w:szCs w:val="22"/>
        </w:rPr>
        <w:t>prodávající</w:t>
      </w:r>
      <w:r w:rsidRPr="003A163A">
        <w:rPr>
          <w:rFonts w:ascii="Calibri" w:hAnsi="Calibri"/>
          <w:sz w:val="22"/>
          <w:szCs w:val="22"/>
        </w:rPr>
        <w:t>“)</w:t>
      </w:r>
    </w:p>
    <w:p w:rsidR="00C162CC" w:rsidRPr="003A163A" w:rsidRDefault="007D3CE1" w:rsidP="00C162CC">
      <w:pPr>
        <w:tabs>
          <w:tab w:val="left" w:pos="1701"/>
        </w:tabs>
        <w:spacing w:after="240"/>
        <w:rPr>
          <w:rFonts w:ascii="Calibri" w:hAnsi="Calibri"/>
          <w:sz w:val="22"/>
          <w:szCs w:val="22"/>
        </w:rPr>
      </w:pPr>
      <w:r w:rsidRPr="003A163A">
        <w:rPr>
          <w:rFonts w:ascii="Calibri" w:hAnsi="Calibri"/>
          <w:sz w:val="22"/>
          <w:szCs w:val="22"/>
        </w:rPr>
        <w:t>a</w:t>
      </w:r>
    </w:p>
    <w:p w:rsidR="007D3CE1" w:rsidRPr="007D3CE1" w:rsidRDefault="007D3CE1" w:rsidP="00E268D6">
      <w:pPr>
        <w:tabs>
          <w:tab w:val="left" w:pos="1701"/>
        </w:tabs>
        <w:spacing w:line="276" w:lineRule="auto"/>
        <w:rPr>
          <w:rFonts w:ascii="Calibri" w:hAnsi="Calibri"/>
          <w:sz w:val="22"/>
          <w:szCs w:val="22"/>
        </w:rPr>
      </w:pPr>
      <w:r w:rsidRPr="007D3CE1">
        <w:rPr>
          <w:rFonts w:ascii="Calibri" w:hAnsi="Calibri"/>
          <w:b/>
          <w:sz w:val="22"/>
          <w:szCs w:val="22"/>
        </w:rPr>
        <w:t>Obec Novosedly</w:t>
      </w:r>
      <w:r w:rsidRPr="007D3CE1">
        <w:rPr>
          <w:rFonts w:ascii="Calibri" w:hAnsi="Calibri"/>
          <w:b/>
          <w:sz w:val="22"/>
          <w:szCs w:val="22"/>
        </w:rPr>
        <w:br/>
      </w:r>
      <w:r w:rsidRPr="007D3CE1">
        <w:rPr>
          <w:rFonts w:ascii="Calibri" w:hAnsi="Calibri"/>
          <w:sz w:val="22"/>
          <w:szCs w:val="22"/>
        </w:rPr>
        <w:t xml:space="preserve">se sídlem: </w:t>
      </w:r>
      <w:r w:rsidRPr="007D3CE1">
        <w:rPr>
          <w:rFonts w:ascii="Calibri" w:hAnsi="Calibri"/>
          <w:sz w:val="22"/>
          <w:szCs w:val="22"/>
        </w:rPr>
        <w:tab/>
        <w:t xml:space="preserve">Novosedly 1, </w:t>
      </w:r>
      <w:r w:rsidR="00D97951">
        <w:rPr>
          <w:rFonts w:ascii="Calibri" w:hAnsi="Calibri"/>
          <w:sz w:val="22"/>
          <w:szCs w:val="22"/>
        </w:rPr>
        <w:t>691 82 Novosedly</w:t>
      </w:r>
      <w:r w:rsidRPr="007D3CE1">
        <w:rPr>
          <w:rFonts w:ascii="Calibri" w:hAnsi="Calibri"/>
          <w:sz w:val="22"/>
          <w:szCs w:val="22"/>
        </w:rPr>
        <w:br/>
        <w:t xml:space="preserve">IČ: </w:t>
      </w:r>
      <w:r w:rsidRPr="007D3CE1">
        <w:rPr>
          <w:rFonts w:ascii="Calibri" w:hAnsi="Calibri"/>
          <w:sz w:val="22"/>
          <w:szCs w:val="22"/>
        </w:rPr>
        <w:tab/>
        <w:t>00283444</w:t>
      </w:r>
    </w:p>
    <w:p w:rsidR="007D3CE1" w:rsidRPr="007D3CE1" w:rsidRDefault="007D3CE1" w:rsidP="00E268D6">
      <w:pPr>
        <w:tabs>
          <w:tab w:val="left" w:pos="1701"/>
        </w:tabs>
        <w:spacing w:line="276" w:lineRule="auto"/>
        <w:rPr>
          <w:rFonts w:ascii="Calibri" w:hAnsi="Calibri"/>
          <w:sz w:val="22"/>
          <w:szCs w:val="22"/>
        </w:rPr>
      </w:pPr>
      <w:r w:rsidRPr="007D3CE1">
        <w:rPr>
          <w:rFonts w:ascii="Calibri" w:hAnsi="Calibri"/>
          <w:sz w:val="22"/>
          <w:szCs w:val="22"/>
        </w:rPr>
        <w:t xml:space="preserve">DIČ: </w:t>
      </w:r>
      <w:r w:rsidRPr="007D3CE1">
        <w:rPr>
          <w:rFonts w:ascii="Calibri" w:hAnsi="Calibri"/>
          <w:sz w:val="22"/>
          <w:szCs w:val="22"/>
        </w:rPr>
        <w:tab/>
        <w:t>CZ00283444</w:t>
      </w:r>
    </w:p>
    <w:p w:rsidR="007D3CE1" w:rsidRPr="007D3CE1" w:rsidRDefault="007D3CE1" w:rsidP="00E268D6">
      <w:pPr>
        <w:tabs>
          <w:tab w:val="left" w:pos="1701"/>
        </w:tabs>
        <w:spacing w:line="276" w:lineRule="auto"/>
        <w:rPr>
          <w:rFonts w:ascii="Calibri" w:hAnsi="Calibri"/>
          <w:sz w:val="22"/>
          <w:szCs w:val="22"/>
        </w:rPr>
      </w:pPr>
      <w:r w:rsidRPr="007D3CE1">
        <w:rPr>
          <w:rFonts w:ascii="Calibri" w:hAnsi="Calibri"/>
          <w:sz w:val="22"/>
          <w:szCs w:val="22"/>
        </w:rPr>
        <w:t xml:space="preserve">zastoupená: </w:t>
      </w:r>
      <w:r w:rsidRPr="007D3CE1">
        <w:rPr>
          <w:rFonts w:ascii="Calibri" w:hAnsi="Calibri"/>
          <w:sz w:val="22"/>
          <w:szCs w:val="22"/>
        </w:rPr>
        <w:tab/>
        <w:t>Bc. Adamem Hrůzou, DiS., starostou obce</w:t>
      </w:r>
    </w:p>
    <w:p w:rsidR="007D3CE1" w:rsidRPr="007D3CE1" w:rsidRDefault="007D3CE1" w:rsidP="00E268D6">
      <w:pPr>
        <w:tabs>
          <w:tab w:val="left" w:pos="1701"/>
        </w:tabs>
        <w:spacing w:line="276" w:lineRule="auto"/>
        <w:rPr>
          <w:rFonts w:ascii="Calibri" w:hAnsi="Calibri" w:cs="Times"/>
          <w:color w:val="000000"/>
          <w:sz w:val="22"/>
          <w:szCs w:val="22"/>
          <w:shd w:val="clear" w:color="auto" w:fill="FFFFFF"/>
        </w:rPr>
      </w:pPr>
      <w:r w:rsidRPr="007D3CE1">
        <w:rPr>
          <w:rFonts w:ascii="Calibri" w:hAnsi="Calibri"/>
          <w:sz w:val="22"/>
          <w:szCs w:val="22"/>
        </w:rPr>
        <w:t>bankovní</w:t>
      </w:r>
      <w:r w:rsidRPr="007D3CE1">
        <w:rPr>
          <w:rFonts w:ascii="Calibri" w:hAnsi="Calibri" w:cs="Times"/>
          <w:color w:val="000000"/>
          <w:sz w:val="22"/>
          <w:szCs w:val="22"/>
          <w:shd w:val="clear" w:color="auto" w:fill="FFFFFF"/>
        </w:rPr>
        <w:t xml:space="preserve"> ústav: </w:t>
      </w:r>
      <w:r w:rsidRPr="007D3CE1">
        <w:rPr>
          <w:rFonts w:ascii="Calibri" w:hAnsi="Calibri" w:cs="Times"/>
          <w:color w:val="000000"/>
          <w:sz w:val="22"/>
          <w:szCs w:val="22"/>
          <w:shd w:val="clear" w:color="auto" w:fill="FFFFFF"/>
        </w:rPr>
        <w:tab/>
      </w:r>
      <w:r w:rsidR="001B6DE1">
        <w:rPr>
          <w:rFonts w:ascii="Calibri" w:hAnsi="Calibri" w:cs="Times"/>
          <w:color w:val="000000"/>
          <w:sz w:val="22"/>
          <w:szCs w:val="22"/>
          <w:shd w:val="clear" w:color="auto" w:fill="FFFFFF"/>
        </w:rPr>
        <w:t>MONETA Money Bank, a.s.</w:t>
      </w:r>
    </w:p>
    <w:p w:rsidR="00B24C99" w:rsidRPr="00745192" w:rsidRDefault="007D3CE1" w:rsidP="00745192">
      <w:pPr>
        <w:tabs>
          <w:tab w:val="left" w:pos="1701"/>
        </w:tabs>
        <w:spacing w:line="276" w:lineRule="auto"/>
        <w:rPr>
          <w:rFonts w:ascii="Calibri" w:hAnsi="Calibri" w:cs="Times"/>
          <w:color w:val="000000"/>
          <w:sz w:val="22"/>
          <w:szCs w:val="22"/>
          <w:shd w:val="clear" w:color="auto" w:fill="FFFFFF"/>
        </w:rPr>
      </w:pPr>
      <w:r w:rsidRPr="007D3CE1">
        <w:rPr>
          <w:rFonts w:ascii="Calibri" w:hAnsi="Calibri"/>
          <w:sz w:val="22"/>
          <w:szCs w:val="22"/>
        </w:rPr>
        <w:t>číslo</w:t>
      </w:r>
      <w:r w:rsidRPr="007D3CE1">
        <w:rPr>
          <w:rFonts w:ascii="Calibri" w:hAnsi="Calibri" w:cs="Times"/>
          <w:color w:val="000000"/>
          <w:sz w:val="22"/>
          <w:szCs w:val="22"/>
          <w:shd w:val="clear" w:color="auto" w:fill="FFFFFF"/>
        </w:rPr>
        <w:t xml:space="preserve"> bank. </w:t>
      </w:r>
      <w:proofErr w:type="gramStart"/>
      <w:r w:rsidRPr="007D3CE1">
        <w:rPr>
          <w:rFonts w:ascii="Calibri" w:hAnsi="Calibri" w:cs="Times"/>
          <w:color w:val="000000"/>
          <w:sz w:val="22"/>
          <w:szCs w:val="22"/>
          <w:shd w:val="clear" w:color="auto" w:fill="FFFFFF"/>
        </w:rPr>
        <w:t>účtu</w:t>
      </w:r>
      <w:proofErr w:type="gramEnd"/>
      <w:r w:rsidRPr="007D3CE1">
        <w:rPr>
          <w:rFonts w:ascii="Calibri" w:hAnsi="Calibri" w:cs="Times"/>
          <w:color w:val="000000"/>
          <w:sz w:val="22"/>
          <w:szCs w:val="22"/>
          <w:shd w:val="clear" w:color="auto" w:fill="FFFFFF"/>
        </w:rPr>
        <w:t xml:space="preserve">: </w:t>
      </w:r>
      <w:r w:rsidRPr="007D3CE1">
        <w:rPr>
          <w:rFonts w:ascii="Calibri" w:hAnsi="Calibri" w:cs="Times"/>
          <w:color w:val="000000"/>
          <w:sz w:val="22"/>
          <w:szCs w:val="22"/>
          <w:shd w:val="clear" w:color="auto" w:fill="FFFFFF"/>
        </w:rPr>
        <w:tab/>
        <w:t>20225514/0600</w:t>
      </w:r>
      <w:r w:rsidR="00C162CC" w:rsidRPr="003A163A">
        <w:rPr>
          <w:rFonts w:ascii="Calibri" w:hAnsi="Calibri"/>
          <w:sz w:val="22"/>
          <w:szCs w:val="22"/>
        </w:rPr>
        <w:br/>
        <w:t>(</w:t>
      </w:r>
      <w:r w:rsidR="00C162CC" w:rsidRPr="00E268D6">
        <w:rPr>
          <w:rFonts w:ascii="Calibri" w:eastAsia="Calibri" w:hAnsi="Calibri"/>
          <w:color w:val="000000"/>
          <w:sz w:val="22"/>
          <w:szCs w:val="20"/>
          <w:lang w:eastAsia="en-US"/>
        </w:rPr>
        <w:t>dále</w:t>
      </w:r>
      <w:r w:rsidR="00C162CC" w:rsidRPr="003A163A">
        <w:rPr>
          <w:rFonts w:ascii="Calibri" w:hAnsi="Calibri"/>
          <w:sz w:val="22"/>
          <w:szCs w:val="22"/>
        </w:rPr>
        <w:t xml:space="preserve"> jen „</w:t>
      </w:r>
      <w:r w:rsidR="00C162CC" w:rsidRPr="003A163A">
        <w:rPr>
          <w:rFonts w:ascii="Calibri" w:hAnsi="Calibri"/>
          <w:i/>
          <w:sz w:val="22"/>
          <w:szCs w:val="22"/>
        </w:rPr>
        <w:t>kupující</w:t>
      </w:r>
      <w:r w:rsidR="00C162CC" w:rsidRPr="003A163A">
        <w:rPr>
          <w:rFonts w:ascii="Calibri" w:hAnsi="Calibri"/>
          <w:sz w:val="22"/>
          <w:szCs w:val="22"/>
        </w:rPr>
        <w:t>“)</w:t>
      </w:r>
    </w:p>
    <w:p w:rsidR="00C162CC" w:rsidRPr="00745192" w:rsidRDefault="00C162CC" w:rsidP="00745192">
      <w:pPr>
        <w:pStyle w:val="Bezmezer"/>
        <w:spacing w:before="360" w:line="276" w:lineRule="auto"/>
        <w:rPr>
          <w:rFonts w:cs="Calibri"/>
          <w:bCs/>
        </w:rPr>
      </w:pPr>
      <w:r w:rsidRPr="003A163A">
        <w:rPr>
          <w:rFonts w:cs="Calibri"/>
          <w:bCs/>
        </w:rPr>
        <w:t>uzavřely níže uvedeného dne, měsíce a roku tuto kupní smlouvu (dále jen „</w:t>
      </w:r>
      <w:r w:rsidRPr="00745192">
        <w:rPr>
          <w:rFonts w:cs="Calibri"/>
          <w:bCs/>
        </w:rPr>
        <w:t>smlouva</w:t>
      </w:r>
      <w:r w:rsidRPr="003A163A">
        <w:rPr>
          <w:rFonts w:cs="Calibri"/>
          <w:bCs/>
        </w:rPr>
        <w:t>“):</w:t>
      </w:r>
    </w:p>
    <w:p w:rsidR="00C162CC" w:rsidRPr="00745192" w:rsidRDefault="00C162CC" w:rsidP="00745192">
      <w:pPr>
        <w:pStyle w:val="Bezmezer"/>
        <w:spacing w:before="360"/>
        <w:jc w:val="center"/>
        <w:rPr>
          <w:b/>
        </w:rPr>
      </w:pPr>
      <w:r w:rsidRPr="00745192">
        <w:rPr>
          <w:b/>
        </w:rPr>
        <w:t>Článek I</w:t>
      </w:r>
      <w:r w:rsidR="007320F9" w:rsidRPr="00745192">
        <w:rPr>
          <w:b/>
        </w:rPr>
        <w:t>.</w:t>
      </w:r>
    </w:p>
    <w:p w:rsidR="007320F9" w:rsidRPr="003A163A" w:rsidRDefault="007320F9" w:rsidP="00E85326">
      <w:pPr>
        <w:pStyle w:val="Nadpislnku"/>
        <w:spacing w:before="0" w:after="0"/>
        <w:rPr>
          <w:sz w:val="22"/>
          <w:szCs w:val="22"/>
        </w:rPr>
      </w:pPr>
      <w:r w:rsidRPr="00C162CC">
        <w:rPr>
          <w:color w:val="auto"/>
          <w:sz w:val="22"/>
          <w:szCs w:val="22"/>
        </w:rPr>
        <w:t>Předmět</w:t>
      </w:r>
      <w:r w:rsidRPr="003A163A">
        <w:rPr>
          <w:sz w:val="22"/>
          <w:szCs w:val="22"/>
        </w:rPr>
        <w:t xml:space="preserve"> </w:t>
      </w:r>
      <w:r w:rsidRPr="00C162CC">
        <w:rPr>
          <w:color w:val="auto"/>
          <w:sz w:val="22"/>
          <w:szCs w:val="22"/>
        </w:rPr>
        <w:t>smlouvy</w:t>
      </w:r>
    </w:p>
    <w:p w:rsidR="00957D1D" w:rsidRPr="00957D1D" w:rsidRDefault="007320F9" w:rsidP="00E85326">
      <w:pPr>
        <w:pStyle w:val="Odstavec"/>
        <w:numPr>
          <w:ilvl w:val="1"/>
          <w:numId w:val="3"/>
        </w:numPr>
        <w:spacing w:before="240" w:after="0" w:line="240" w:lineRule="auto"/>
        <w:ind w:left="567" w:hanging="567"/>
        <w:rPr>
          <w:b/>
        </w:rPr>
      </w:pPr>
      <w:r w:rsidRPr="00C162CC">
        <w:t>Předmětem</w:t>
      </w:r>
      <w:r w:rsidRPr="003A163A">
        <w:t xml:space="preserve"> </w:t>
      </w:r>
      <w:r w:rsidR="00957D1D">
        <w:t xml:space="preserve">této kupní </w:t>
      </w:r>
      <w:r w:rsidRPr="003A163A">
        <w:t xml:space="preserve">smlouvy je závazek </w:t>
      </w:r>
      <w:r w:rsidR="00957D1D">
        <w:t>p</w:t>
      </w:r>
      <w:r w:rsidRPr="003A163A">
        <w:t xml:space="preserve">rodávajícího dodat na svůj náklad pro </w:t>
      </w:r>
      <w:r w:rsidR="00957D1D">
        <w:t>k</w:t>
      </w:r>
      <w:r w:rsidRPr="003A163A">
        <w:t>upují</w:t>
      </w:r>
      <w:r w:rsidR="00D649B2" w:rsidRPr="003A163A">
        <w:t>cí</w:t>
      </w:r>
      <w:r w:rsidR="00831B63" w:rsidRPr="003A163A">
        <w:t xml:space="preserve">ho za </w:t>
      </w:r>
      <w:r w:rsidR="00B118B3">
        <w:t>kupní</w:t>
      </w:r>
      <w:r w:rsidR="00831B63" w:rsidRPr="003A163A">
        <w:t xml:space="preserve"> cenu </w:t>
      </w:r>
      <w:r w:rsidR="00401848">
        <w:t>toto</w:t>
      </w:r>
      <w:r w:rsidR="00B118B3">
        <w:t xml:space="preserve"> z</w:t>
      </w:r>
      <w:r w:rsidR="00401848">
        <w:t>boží:</w:t>
      </w:r>
    </w:p>
    <w:p w:rsidR="00E107F4" w:rsidRPr="0037423D" w:rsidRDefault="009B5B0B" w:rsidP="00E107F4">
      <w:pPr>
        <w:pStyle w:val="Odstavec"/>
        <w:numPr>
          <w:ilvl w:val="0"/>
          <w:numId w:val="17"/>
        </w:numPr>
        <w:spacing w:before="120" w:after="0" w:line="240" w:lineRule="auto"/>
        <w:ind w:left="851" w:hanging="284"/>
        <w:rPr>
          <w:b/>
        </w:rPr>
      </w:pPr>
      <w:r>
        <w:t>čelní nakladač – typ a označení:</w:t>
      </w:r>
      <w:r w:rsidR="00B61EF0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B61EF0">
        <w:instrText xml:space="preserve"> FORMTEXT </w:instrText>
      </w:r>
      <w:r w:rsidR="00B61EF0">
        <w:fldChar w:fldCharType="separate"/>
      </w:r>
      <w:r w:rsidR="00B61EF0">
        <w:rPr>
          <w:noProof/>
        </w:rPr>
        <w:t> </w:t>
      </w:r>
      <w:r w:rsidR="00B61EF0">
        <w:rPr>
          <w:noProof/>
        </w:rPr>
        <w:t> </w:t>
      </w:r>
      <w:r w:rsidR="00B61EF0">
        <w:rPr>
          <w:noProof/>
        </w:rPr>
        <w:t> </w:t>
      </w:r>
      <w:r w:rsidR="00B61EF0">
        <w:rPr>
          <w:noProof/>
        </w:rPr>
        <w:t> </w:t>
      </w:r>
      <w:r w:rsidR="00B61EF0">
        <w:rPr>
          <w:noProof/>
        </w:rPr>
        <w:t> </w:t>
      </w:r>
      <w:r w:rsidR="00B61EF0">
        <w:fldChar w:fldCharType="end"/>
      </w:r>
      <w:bookmarkEnd w:id="4"/>
    </w:p>
    <w:p w:rsidR="00E107F4" w:rsidRPr="0037423D" w:rsidRDefault="009B5B0B" w:rsidP="00E107F4">
      <w:pPr>
        <w:pStyle w:val="Odstavec"/>
        <w:numPr>
          <w:ilvl w:val="0"/>
          <w:numId w:val="17"/>
        </w:numPr>
        <w:spacing w:before="120" w:after="0" w:line="240" w:lineRule="auto"/>
        <w:ind w:left="851" w:hanging="284"/>
        <w:rPr>
          <w:b/>
        </w:rPr>
      </w:pPr>
      <w:r>
        <w:t>mulčovač – typ a ozn</w:t>
      </w:r>
      <w:r w:rsidR="000F437E">
        <w:t>a</w:t>
      </w:r>
      <w:r>
        <w:t xml:space="preserve">čení: </w:t>
      </w:r>
      <w:r w:rsidR="00B61EF0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B61EF0">
        <w:instrText xml:space="preserve"> FORMTEXT </w:instrText>
      </w:r>
      <w:r w:rsidR="00B61EF0">
        <w:fldChar w:fldCharType="separate"/>
      </w:r>
      <w:r w:rsidR="00B61EF0">
        <w:rPr>
          <w:noProof/>
        </w:rPr>
        <w:t> </w:t>
      </w:r>
      <w:r w:rsidR="00B61EF0">
        <w:rPr>
          <w:noProof/>
        </w:rPr>
        <w:t> </w:t>
      </w:r>
      <w:r w:rsidR="00B61EF0">
        <w:rPr>
          <w:noProof/>
        </w:rPr>
        <w:t> </w:t>
      </w:r>
      <w:r w:rsidR="00B61EF0">
        <w:rPr>
          <w:noProof/>
        </w:rPr>
        <w:t> </w:t>
      </w:r>
      <w:r w:rsidR="00B61EF0">
        <w:rPr>
          <w:noProof/>
        </w:rPr>
        <w:t> </w:t>
      </w:r>
      <w:r w:rsidR="00B61EF0">
        <w:fldChar w:fldCharType="end"/>
      </w:r>
      <w:bookmarkEnd w:id="5"/>
    </w:p>
    <w:p w:rsidR="00E107F4" w:rsidRDefault="009B5B0B" w:rsidP="00E107F4">
      <w:pPr>
        <w:pStyle w:val="Odstavec"/>
        <w:numPr>
          <w:ilvl w:val="0"/>
          <w:numId w:val="17"/>
        </w:numPr>
        <w:spacing w:before="120" w:after="0" w:line="240" w:lineRule="auto"/>
        <w:ind w:left="851" w:hanging="284"/>
      </w:pPr>
      <w:r>
        <w:t>š</w:t>
      </w:r>
      <w:r w:rsidR="008E095E">
        <w:t>tě</w:t>
      </w:r>
      <w:r>
        <w:t xml:space="preserve">pkovač – typ a označení: </w:t>
      </w:r>
      <w:r w:rsidR="00B61EF0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B61EF0">
        <w:instrText xml:space="preserve"> FORMTEXT </w:instrText>
      </w:r>
      <w:r w:rsidR="00B61EF0">
        <w:fldChar w:fldCharType="separate"/>
      </w:r>
      <w:r w:rsidR="00B61EF0">
        <w:rPr>
          <w:noProof/>
        </w:rPr>
        <w:t> </w:t>
      </w:r>
      <w:r w:rsidR="00B61EF0">
        <w:rPr>
          <w:noProof/>
        </w:rPr>
        <w:t> </w:t>
      </w:r>
      <w:r w:rsidR="00B61EF0">
        <w:rPr>
          <w:noProof/>
        </w:rPr>
        <w:t> </w:t>
      </w:r>
      <w:r w:rsidR="00B61EF0">
        <w:rPr>
          <w:noProof/>
        </w:rPr>
        <w:t> </w:t>
      </w:r>
      <w:r w:rsidR="00B61EF0">
        <w:rPr>
          <w:noProof/>
        </w:rPr>
        <w:t> </w:t>
      </w:r>
      <w:r w:rsidR="00B61EF0">
        <w:fldChar w:fldCharType="end"/>
      </w:r>
      <w:bookmarkEnd w:id="6"/>
    </w:p>
    <w:p w:rsidR="00214192" w:rsidRPr="00214192" w:rsidRDefault="00214192" w:rsidP="00214192">
      <w:pPr>
        <w:pStyle w:val="Odstavec"/>
        <w:spacing w:before="240" w:after="0" w:line="240" w:lineRule="auto"/>
        <w:ind w:left="567"/>
        <w:rPr>
          <w:b/>
        </w:rPr>
      </w:pPr>
      <w:r>
        <w:t>Dle p</w:t>
      </w:r>
      <w:r w:rsidR="00D649B2" w:rsidRPr="003A163A">
        <w:t xml:space="preserve">řiložené </w:t>
      </w:r>
      <w:r w:rsidR="00957D1D">
        <w:t>t</w:t>
      </w:r>
      <w:r w:rsidR="00D649B2" w:rsidRPr="003A163A">
        <w:t>echnické specifikace jednotlivých strojů</w:t>
      </w:r>
      <w:r>
        <w:t>.</w:t>
      </w:r>
    </w:p>
    <w:p w:rsidR="007320F9" w:rsidRDefault="00214192" w:rsidP="00E85326">
      <w:pPr>
        <w:pStyle w:val="Odstavec"/>
        <w:numPr>
          <w:ilvl w:val="1"/>
          <w:numId w:val="3"/>
        </w:numPr>
        <w:spacing w:before="240" w:after="0" w:line="240" w:lineRule="auto"/>
        <w:ind w:left="567" w:hanging="567"/>
        <w:rPr>
          <w:b/>
        </w:rPr>
      </w:pPr>
      <w:r>
        <w:t xml:space="preserve">Prodávající se zavazuje </w:t>
      </w:r>
      <w:r w:rsidR="007320F9" w:rsidRPr="003A163A">
        <w:t xml:space="preserve">převést na </w:t>
      </w:r>
      <w:r w:rsidR="00236FA8">
        <w:t>k</w:t>
      </w:r>
      <w:r w:rsidR="007320F9" w:rsidRPr="003A163A">
        <w:t>u</w:t>
      </w:r>
      <w:r w:rsidR="00D649B2" w:rsidRPr="003A163A">
        <w:t>pujícího vlastnická práva k pře</w:t>
      </w:r>
      <w:r w:rsidR="00236FA8">
        <w:t>dmětu a k</w:t>
      </w:r>
      <w:r w:rsidR="00D649B2" w:rsidRPr="003A163A">
        <w:t>upující se zavazuje předmět</w:t>
      </w:r>
      <w:r w:rsidR="007320F9" w:rsidRPr="003A163A">
        <w:t xml:space="preserve"> převzít a zaplatit kupní cenu.</w:t>
      </w:r>
      <w:r w:rsidR="007320F9" w:rsidRPr="003A163A">
        <w:rPr>
          <w:b/>
        </w:rPr>
        <w:t xml:space="preserve"> </w:t>
      </w:r>
    </w:p>
    <w:p w:rsidR="00B61EF0" w:rsidRDefault="00B61EF0" w:rsidP="00B61EF0">
      <w:pPr>
        <w:pStyle w:val="Odstavec"/>
        <w:spacing w:before="240" w:after="0" w:line="240" w:lineRule="auto"/>
        <w:rPr>
          <w:b/>
        </w:rPr>
      </w:pPr>
    </w:p>
    <w:p w:rsidR="00B61EF0" w:rsidRDefault="00B61EF0" w:rsidP="00B61EF0">
      <w:pPr>
        <w:pStyle w:val="Odstavec"/>
        <w:spacing w:before="240" w:after="0" w:line="240" w:lineRule="auto"/>
        <w:rPr>
          <w:b/>
        </w:rPr>
      </w:pPr>
    </w:p>
    <w:p w:rsidR="00B07D6B" w:rsidRPr="003A163A" w:rsidRDefault="00B07D6B" w:rsidP="00B07D6B">
      <w:pPr>
        <w:pStyle w:val="Smluvnstrana"/>
        <w:widowControl/>
        <w:spacing w:before="360" w:line="24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Článek I</w:t>
      </w:r>
      <w:r w:rsidRPr="003A163A">
        <w:rPr>
          <w:rFonts w:ascii="Calibri" w:hAnsi="Calibri"/>
          <w:sz w:val="22"/>
          <w:szCs w:val="22"/>
        </w:rPr>
        <w:t>I.</w:t>
      </w:r>
    </w:p>
    <w:p w:rsidR="00B07D6B" w:rsidRPr="00E85326" w:rsidRDefault="00B07D6B" w:rsidP="00B07D6B">
      <w:pPr>
        <w:pStyle w:val="Nadpislnku"/>
        <w:spacing w:before="0" w:after="0"/>
        <w:rPr>
          <w:color w:val="auto"/>
          <w:sz w:val="22"/>
          <w:szCs w:val="22"/>
        </w:rPr>
      </w:pPr>
      <w:r w:rsidRPr="00E85326">
        <w:rPr>
          <w:color w:val="auto"/>
          <w:sz w:val="22"/>
          <w:szCs w:val="22"/>
        </w:rPr>
        <w:t>Kupní cena a platební podmínky</w:t>
      </w:r>
    </w:p>
    <w:p w:rsidR="00A56622" w:rsidRPr="00A56622" w:rsidRDefault="00A56622" w:rsidP="00A56622">
      <w:pPr>
        <w:pStyle w:val="Odstavecseseznamem"/>
        <w:numPr>
          <w:ilvl w:val="0"/>
          <w:numId w:val="9"/>
        </w:numPr>
        <w:spacing w:before="240"/>
        <w:rPr>
          <w:rFonts w:eastAsia="Times New Roman"/>
          <w:vanish/>
        </w:rPr>
      </w:pPr>
    </w:p>
    <w:p w:rsidR="00A56622" w:rsidRPr="00A56622" w:rsidRDefault="00A56622" w:rsidP="00A56622">
      <w:pPr>
        <w:pStyle w:val="Odstavecseseznamem"/>
        <w:numPr>
          <w:ilvl w:val="0"/>
          <w:numId w:val="9"/>
        </w:numPr>
        <w:spacing w:before="240"/>
        <w:rPr>
          <w:rFonts w:eastAsia="Times New Roman"/>
          <w:vanish/>
        </w:rPr>
      </w:pPr>
    </w:p>
    <w:p w:rsidR="00B07D6B" w:rsidRDefault="00B07D6B" w:rsidP="00A56622">
      <w:pPr>
        <w:pStyle w:val="Odstavec"/>
        <w:numPr>
          <w:ilvl w:val="1"/>
          <w:numId w:val="9"/>
        </w:numPr>
        <w:spacing w:before="240" w:after="0" w:line="240" w:lineRule="auto"/>
        <w:ind w:left="567" w:hanging="567"/>
      </w:pPr>
      <w:r>
        <w:t xml:space="preserve">Kupní cena převáděné movité věci byla dohodou smluvních stran stanovena na </w:t>
      </w:r>
      <w:r w:rsidR="00A11B79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A11B79">
        <w:instrText xml:space="preserve"> FORMTEXT </w:instrText>
      </w:r>
      <w:r w:rsidR="00A11B79">
        <w:fldChar w:fldCharType="separate"/>
      </w:r>
      <w:r w:rsidR="00A11B79">
        <w:rPr>
          <w:noProof/>
        </w:rPr>
        <w:t> </w:t>
      </w:r>
      <w:r w:rsidR="00A11B79">
        <w:rPr>
          <w:noProof/>
        </w:rPr>
        <w:t> </w:t>
      </w:r>
      <w:r w:rsidR="00A11B79">
        <w:rPr>
          <w:noProof/>
        </w:rPr>
        <w:t> </w:t>
      </w:r>
      <w:r w:rsidR="00A11B79">
        <w:rPr>
          <w:noProof/>
        </w:rPr>
        <w:t> </w:t>
      </w:r>
      <w:r w:rsidR="00A11B79">
        <w:rPr>
          <w:noProof/>
        </w:rPr>
        <w:t> </w:t>
      </w:r>
      <w:r w:rsidR="00A11B79">
        <w:fldChar w:fldCharType="end"/>
      </w:r>
      <w:bookmarkEnd w:id="7"/>
      <w:r>
        <w:t xml:space="preserve">,- Kč bez DPH, </w:t>
      </w:r>
      <w:proofErr w:type="gramStart"/>
      <w:r>
        <w:t>slovy</w:t>
      </w:r>
      <w:r w:rsidR="00A11B79">
        <w:t xml:space="preserve"> </w:t>
      </w:r>
      <w:proofErr w:type="gramEnd"/>
      <w:r w:rsidR="00A11B79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A11B79">
        <w:instrText xml:space="preserve"> FORMTEXT </w:instrText>
      </w:r>
      <w:r w:rsidR="00A11B79">
        <w:fldChar w:fldCharType="separate"/>
      </w:r>
      <w:r w:rsidR="00A11B79">
        <w:rPr>
          <w:noProof/>
        </w:rPr>
        <w:t> </w:t>
      </w:r>
      <w:r w:rsidR="00A11B79">
        <w:rPr>
          <w:noProof/>
        </w:rPr>
        <w:t> </w:t>
      </w:r>
      <w:r w:rsidR="00A11B79">
        <w:rPr>
          <w:noProof/>
        </w:rPr>
        <w:t> </w:t>
      </w:r>
      <w:r w:rsidR="00A11B79">
        <w:rPr>
          <w:noProof/>
        </w:rPr>
        <w:t> </w:t>
      </w:r>
      <w:r w:rsidR="00A11B79">
        <w:rPr>
          <w:noProof/>
        </w:rPr>
        <w:t> </w:t>
      </w:r>
      <w:r w:rsidR="00A11B79">
        <w:fldChar w:fldCharType="end"/>
      </w:r>
      <w:bookmarkEnd w:id="8"/>
      <w:proofErr w:type="gramStart"/>
      <w:r>
        <w:t>.</w:t>
      </w:r>
      <w:proofErr w:type="gramEnd"/>
    </w:p>
    <w:p w:rsidR="00B07D6B" w:rsidRPr="00401848" w:rsidRDefault="00B07D6B" w:rsidP="00B07D6B">
      <w:pPr>
        <w:pStyle w:val="Odstavec"/>
        <w:numPr>
          <w:ilvl w:val="1"/>
          <w:numId w:val="9"/>
        </w:numPr>
        <w:spacing w:before="240" w:after="0" w:line="240" w:lineRule="auto"/>
        <w:ind w:left="567" w:hanging="567"/>
      </w:pPr>
      <w:r w:rsidRPr="00E85326">
        <w:t xml:space="preserve">Ke kupní ceně bude připočteno DPH ve výši stanovené zákonem platné ke dni uskutečnitelného zdanitelného plnění. </w:t>
      </w:r>
    </w:p>
    <w:p w:rsidR="00B07D6B" w:rsidRPr="00F22276" w:rsidRDefault="00B07D6B" w:rsidP="00B07D6B">
      <w:pPr>
        <w:pStyle w:val="Odstavec"/>
        <w:numPr>
          <w:ilvl w:val="1"/>
          <w:numId w:val="9"/>
        </w:numPr>
        <w:spacing w:before="240" w:after="0" w:line="240" w:lineRule="auto"/>
        <w:ind w:left="567" w:hanging="567"/>
      </w:pPr>
      <w:r w:rsidRPr="00F22276">
        <w:t>Smluvní strany se dohodly, že platba proběhne bezhotovostním převodem mezi peněžními ústavy smluvních stran, na základě daňového dokladu vystaveného po protokolárním předání předmětu</w:t>
      </w:r>
      <w:r>
        <w:t xml:space="preserve"> smlouvy</w:t>
      </w:r>
      <w:r w:rsidRPr="00F22276">
        <w:t xml:space="preserve"> kupujícímu bez vad a nedodělků.</w:t>
      </w:r>
    </w:p>
    <w:p w:rsidR="00B07D6B" w:rsidRPr="00F22276" w:rsidRDefault="00B07D6B" w:rsidP="00B07D6B">
      <w:pPr>
        <w:pStyle w:val="Odstavec"/>
        <w:numPr>
          <w:ilvl w:val="1"/>
          <w:numId w:val="9"/>
        </w:numPr>
        <w:spacing w:before="240" w:after="0" w:line="240" w:lineRule="auto"/>
        <w:ind w:left="567" w:hanging="567"/>
      </w:pPr>
      <w:r w:rsidRPr="00F22276">
        <w:t xml:space="preserve">Splatnost daňového dokladu bude 21 dnů od vystavení. </w:t>
      </w:r>
    </w:p>
    <w:p w:rsidR="00B07D6B" w:rsidRPr="006303C7" w:rsidRDefault="00B07D6B" w:rsidP="006303C7">
      <w:pPr>
        <w:pStyle w:val="Odstavec"/>
        <w:numPr>
          <w:ilvl w:val="1"/>
          <w:numId w:val="9"/>
        </w:numPr>
        <w:spacing w:before="240" w:after="0" w:line="240" w:lineRule="auto"/>
        <w:ind w:left="567" w:hanging="567"/>
      </w:pPr>
      <w:r w:rsidRPr="00F22276">
        <w:t>Daňový doklad musí obsahovat veškeré náležitosti v souladu s platným zákonem o DPH.</w:t>
      </w:r>
    </w:p>
    <w:p w:rsidR="00C162CC" w:rsidRPr="003A163A" w:rsidRDefault="00C162CC" w:rsidP="00E85326">
      <w:pPr>
        <w:pStyle w:val="Smluvnstrana"/>
        <w:widowControl/>
        <w:spacing w:before="360" w:line="240" w:lineRule="auto"/>
        <w:jc w:val="center"/>
        <w:rPr>
          <w:rFonts w:ascii="Calibri" w:hAnsi="Calibri"/>
          <w:sz w:val="22"/>
          <w:szCs w:val="22"/>
        </w:rPr>
      </w:pPr>
      <w:r w:rsidRPr="003A163A">
        <w:rPr>
          <w:rFonts w:ascii="Calibri" w:hAnsi="Calibri"/>
          <w:sz w:val="22"/>
          <w:szCs w:val="22"/>
        </w:rPr>
        <w:t>Článek I</w:t>
      </w:r>
      <w:r w:rsidR="006303C7">
        <w:rPr>
          <w:rFonts w:ascii="Calibri" w:hAnsi="Calibri"/>
          <w:sz w:val="22"/>
          <w:szCs w:val="22"/>
        </w:rPr>
        <w:t>I</w:t>
      </w:r>
      <w:r w:rsidR="007320F9" w:rsidRPr="003A163A">
        <w:rPr>
          <w:rFonts w:ascii="Calibri" w:hAnsi="Calibri"/>
          <w:sz w:val="22"/>
          <w:szCs w:val="22"/>
        </w:rPr>
        <w:t xml:space="preserve">I. </w:t>
      </w:r>
    </w:p>
    <w:p w:rsidR="00F8569F" w:rsidRPr="00E85326" w:rsidRDefault="00F8569F" w:rsidP="00E85326">
      <w:pPr>
        <w:pStyle w:val="Nadpislnku"/>
        <w:spacing w:before="0" w:after="0"/>
        <w:rPr>
          <w:color w:val="auto"/>
          <w:sz w:val="22"/>
          <w:szCs w:val="22"/>
        </w:rPr>
      </w:pPr>
      <w:r w:rsidRPr="00E85326">
        <w:rPr>
          <w:color w:val="auto"/>
          <w:sz w:val="22"/>
          <w:szCs w:val="22"/>
        </w:rPr>
        <w:t>Převzetí movité věci</w:t>
      </w:r>
    </w:p>
    <w:p w:rsidR="00F22276" w:rsidRPr="00F22276" w:rsidRDefault="00F22276" w:rsidP="003A163A">
      <w:pPr>
        <w:pStyle w:val="Odstavecseseznamem"/>
        <w:numPr>
          <w:ilvl w:val="0"/>
          <w:numId w:val="7"/>
        </w:numPr>
        <w:spacing w:after="120" w:line="276" w:lineRule="auto"/>
        <w:rPr>
          <w:rFonts w:eastAsia="Times New Roman"/>
          <w:vanish/>
        </w:rPr>
      </w:pPr>
    </w:p>
    <w:p w:rsidR="00F22276" w:rsidRPr="00F22276" w:rsidRDefault="00F22276" w:rsidP="003A163A">
      <w:pPr>
        <w:pStyle w:val="Odstavecseseznamem"/>
        <w:numPr>
          <w:ilvl w:val="0"/>
          <w:numId w:val="7"/>
        </w:numPr>
        <w:spacing w:after="120" w:line="276" w:lineRule="auto"/>
        <w:rPr>
          <w:rFonts w:eastAsia="Times New Roman"/>
          <w:vanish/>
        </w:rPr>
      </w:pPr>
    </w:p>
    <w:p w:rsidR="00A56622" w:rsidRPr="00A56622" w:rsidRDefault="00A56622" w:rsidP="00A56622">
      <w:pPr>
        <w:pStyle w:val="Odstavecseseznamem"/>
        <w:numPr>
          <w:ilvl w:val="0"/>
          <w:numId w:val="12"/>
        </w:numPr>
        <w:spacing w:before="240"/>
        <w:rPr>
          <w:rFonts w:eastAsia="Times New Roman"/>
          <w:vanish/>
        </w:rPr>
      </w:pPr>
    </w:p>
    <w:p w:rsidR="00A56622" w:rsidRPr="00A56622" w:rsidRDefault="00A56622" w:rsidP="00A56622">
      <w:pPr>
        <w:pStyle w:val="Odstavecseseznamem"/>
        <w:numPr>
          <w:ilvl w:val="0"/>
          <w:numId w:val="12"/>
        </w:numPr>
        <w:spacing w:before="240"/>
        <w:rPr>
          <w:rFonts w:eastAsia="Times New Roman"/>
          <w:vanish/>
        </w:rPr>
      </w:pPr>
    </w:p>
    <w:p w:rsidR="00A56622" w:rsidRPr="00A56622" w:rsidRDefault="00A56622" w:rsidP="00A56622">
      <w:pPr>
        <w:pStyle w:val="Odstavecseseznamem"/>
        <w:numPr>
          <w:ilvl w:val="0"/>
          <w:numId w:val="12"/>
        </w:numPr>
        <w:spacing w:before="240"/>
        <w:rPr>
          <w:rFonts w:eastAsia="Times New Roman"/>
          <w:vanish/>
        </w:rPr>
      </w:pPr>
    </w:p>
    <w:p w:rsidR="007320F9" w:rsidRPr="00C162CC" w:rsidRDefault="007320F9" w:rsidP="00A56622">
      <w:pPr>
        <w:pStyle w:val="Odstavec"/>
        <w:numPr>
          <w:ilvl w:val="1"/>
          <w:numId w:val="12"/>
        </w:numPr>
        <w:spacing w:before="240" w:after="0" w:line="240" w:lineRule="auto"/>
        <w:ind w:left="567" w:hanging="567"/>
      </w:pPr>
      <w:r w:rsidRPr="00C162CC">
        <w:t xml:space="preserve">Prodávající je povinen předat předmět </w:t>
      </w:r>
      <w:r w:rsidR="009E066B">
        <w:t>smlouvy</w:t>
      </w:r>
      <w:r w:rsidR="007A24C1" w:rsidRPr="00C162CC">
        <w:t xml:space="preserve"> nejpozději do 3</w:t>
      </w:r>
      <w:r w:rsidR="00A11B79">
        <w:t>0</w:t>
      </w:r>
      <w:r w:rsidR="007A24C1" w:rsidRPr="00C162CC">
        <w:t xml:space="preserve"> dnů od podpisu smlouvy oběma stranami.</w:t>
      </w:r>
    </w:p>
    <w:p w:rsidR="00C241D7" w:rsidRPr="00C162CC" w:rsidRDefault="00C241D7" w:rsidP="00E85326">
      <w:pPr>
        <w:pStyle w:val="Odstavec"/>
        <w:numPr>
          <w:ilvl w:val="1"/>
          <w:numId w:val="12"/>
        </w:numPr>
        <w:spacing w:before="240" w:after="0" w:line="240" w:lineRule="auto"/>
        <w:ind w:left="567" w:hanging="567"/>
      </w:pPr>
      <w:r w:rsidRPr="00C162CC">
        <w:t>Předání a převzetí bude stvrzeno předávacím protokolem, který bude podepsán oběma stranami.</w:t>
      </w:r>
    </w:p>
    <w:p w:rsidR="00C241D7" w:rsidRPr="00C162CC" w:rsidRDefault="00C241D7" w:rsidP="00E85326">
      <w:pPr>
        <w:pStyle w:val="Odstavec"/>
        <w:numPr>
          <w:ilvl w:val="1"/>
          <w:numId w:val="12"/>
        </w:numPr>
        <w:spacing w:before="240" w:after="0" w:line="240" w:lineRule="auto"/>
        <w:ind w:left="567" w:hanging="567"/>
      </w:pPr>
      <w:r w:rsidRPr="00C162CC">
        <w:t xml:space="preserve">Součástí předání a převzetí bude rovněž plné zprovoznění, zaškolení a </w:t>
      </w:r>
      <w:r w:rsidR="00181EB3" w:rsidRPr="00C162CC">
        <w:t>seznámení s pravidly údržby</w:t>
      </w:r>
      <w:r w:rsidR="00B709AB" w:rsidRPr="00C162CC">
        <w:t>.</w:t>
      </w:r>
    </w:p>
    <w:p w:rsidR="007320F9" w:rsidRPr="00C162CC" w:rsidRDefault="00D26044" w:rsidP="00E85326">
      <w:pPr>
        <w:pStyle w:val="Odstavec"/>
        <w:numPr>
          <w:ilvl w:val="1"/>
          <w:numId w:val="12"/>
        </w:numPr>
        <w:spacing w:before="240" w:after="0" w:line="240" w:lineRule="auto"/>
        <w:ind w:left="567" w:hanging="567"/>
      </w:pPr>
      <w:r w:rsidRPr="00C162CC">
        <w:t>Součástí předávacího protokolu budou záruční a servisní podmínky.</w:t>
      </w:r>
    </w:p>
    <w:p w:rsidR="00EF02A9" w:rsidRPr="003A163A" w:rsidRDefault="00F22276" w:rsidP="00EF02A9">
      <w:pPr>
        <w:pStyle w:val="Smluvnstrana"/>
        <w:widowControl/>
        <w:spacing w:before="360" w:line="240" w:lineRule="auto"/>
        <w:jc w:val="center"/>
        <w:rPr>
          <w:rFonts w:ascii="Calibri" w:hAnsi="Calibri"/>
          <w:sz w:val="22"/>
          <w:szCs w:val="22"/>
        </w:rPr>
      </w:pPr>
      <w:r w:rsidRPr="003A163A">
        <w:rPr>
          <w:rFonts w:ascii="Calibri" w:hAnsi="Calibri"/>
          <w:sz w:val="22"/>
          <w:szCs w:val="22"/>
        </w:rPr>
        <w:t xml:space="preserve">Článek </w:t>
      </w:r>
      <w:r w:rsidR="00457A7B">
        <w:rPr>
          <w:rFonts w:ascii="Calibri" w:hAnsi="Calibri"/>
          <w:sz w:val="22"/>
          <w:szCs w:val="22"/>
        </w:rPr>
        <w:t>I</w:t>
      </w:r>
      <w:r w:rsidR="007320F9" w:rsidRPr="003A163A">
        <w:rPr>
          <w:rFonts w:ascii="Calibri" w:hAnsi="Calibri"/>
          <w:sz w:val="22"/>
          <w:szCs w:val="22"/>
        </w:rPr>
        <w:t>V</w:t>
      </w:r>
      <w:r w:rsidR="00EF02A9" w:rsidRPr="003A163A">
        <w:rPr>
          <w:rFonts w:ascii="Calibri" w:hAnsi="Calibri"/>
          <w:sz w:val="22"/>
          <w:szCs w:val="22"/>
        </w:rPr>
        <w:t>.</w:t>
      </w:r>
    </w:p>
    <w:p w:rsidR="007320F9" w:rsidRPr="00E85326" w:rsidRDefault="00EF02A9" w:rsidP="00E85326">
      <w:pPr>
        <w:pStyle w:val="Nadpislnku"/>
        <w:spacing w:before="0" w:after="0"/>
        <w:rPr>
          <w:color w:val="auto"/>
          <w:sz w:val="22"/>
          <w:szCs w:val="22"/>
        </w:rPr>
      </w:pPr>
      <w:r w:rsidRPr="00E85326">
        <w:rPr>
          <w:color w:val="auto"/>
          <w:sz w:val="22"/>
          <w:szCs w:val="22"/>
        </w:rPr>
        <w:t>Záruka</w:t>
      </w:r>
    </w:p>
    <w:p w:rsidR="00E167B1" w:rsidRPr="00E167B1" w:rsidRDefault="00E167B1" w:rsidP="00E167B1">
      <w:pPr>
        <w:pStyle w:val="Odstavecseseznamem"/>
        <w:numPr>
          <w:ilvl w:val="0"/>
          <w:numId w:val="4"/>
        </w:numPr>
        <w:spacing w:before="240"/>
        <w:rPr>
          <w:rFonts w:eastAsia="Times New Roman"/>
          <w:vanish/>
        </w:rPr>
      </w:pPr>
    </w:p>
    <w:p w:rsidR="00E167B1" w:rsidRPr="00E167B1" w:rsidRDefault="00E167B1" w:rsidP="00E167B1">
      <w:pPr>
        <w:pStyle w:val="Odstavecseseznamem"/>
        <w:numPr>
          <w:ilvl w:val="0"/>
          <w:numId w:val="4"/>
        </w:numPr>
        <w:spacing w:before="240"/>
        <w:rPr>
          <w:rFonts w:eastAsia="Times New Roman"/>
          <w:vanish/>
        </w:rPr>
      </w:pPr>
    </w:p>
    <w:p w:rsidR="00E167B1" w:rsidRPr="00E167B1" w:rsidRDefault="00E167B1" w:rsidP="00E167B1">
      <w:pPr>
        <w:pStyle w:val="Odstavecseseznamem"/>
        <w:numPr>
          <w:ilvl w:val="0"/>
          <w:numId w:val="4"/>
        </w:numPr>
        <w:spacing w:before="240"/>
        <w:rPr>
          <w:rFonts w:eastAsia="Times New Roman"/>
          <w:vanish/>
        </w:rPr>
      </w:pPr>
    </w:p>
    <w:p w:rsidR="00E167B1" w:rsidRPr="00E167B1" w:rsidRDefault="00E167B1" w:rsidP="00E167B1">
      <w:pPr>
        <w:pStyle w:val="Odstavecseseznamem"/>
        <w:numPr>
          <w:ilvl w:val="0"/>
          <w:numId w:val="4"/>
        </w:numPr>
        <w:spacing w:before="240"/>
        <w:rPr>
          <w:rFonts w:eastAsia="Times New Roman"/>
          <w:vanish/>
        </w:rPr>
      </w:pPr>
    </w:p>
    <w:p w:rsidR="007320F9" w:rsidRPr="00401848" w:rsidRDefault="00831B63" w:rsidP="00E167B1">
      <w:pPr>
        <w:pStyle w:val="Odstavec"/>
        <w:numPr>
          <w:ilvl w:val="1"/>
          <w:numId w:val="4"/>
        </w:numPr>
        <w:spacing w:before="240" w:after="0" w:line="240" w:lineRule="auto"/>
        <w:ind w:left="567" w:hanging="567"/>
      </w:pPr>
      <w:r w:rsidRPr="00EF02A9">
        <w:lastRenderedPageBreak/>
        <w:t>Záruční</w:t>
      </w:r>
      <w:r w:rsidRPr="003A163A">
        <w:t xml:space="preserve"> doba na předmět</w:t>
      </w:r>
      <w:r w:rsidR="007320F9" w:rsidRPr="003A163A">
        <w:t xml:space="preserve"> se stanovuje na dobu </w:t>
      </w:r>
      <w:r w:rsidR="00D649B2" w:rsidRPr="003A163A">
        <w:rPr>
          <w:color w:val="000000"/>
        </w:rPr>
        <w:t>24</w:t>
      </w:r>
      <w:r w:rsidR="00421734" w:rsidRPr="003A163A">
        <w:rPr>
          <w:color w:val="000000"/>
        </w:rPr>
        <w:t xml:space="preserve"> měsíců</w:t>
      </w:r>
      <w:r w:rsidR="007320F9" w:rsidRPr="003A163A">
        <w:rPr>
          <w:color w:val="FF0000"/>
        </w:rPr>
        <w:t xml:space="preserve"> </w:t>
      </w:r>
      <w:r w:rsidR="00535B59" w:rsidRPr="003A163A">
        <w:t xml:space="preserve">a začíná dnem </w:t>
      </w:r>
      <w:r w:rsidR="00535B59" w:rsidRPr="00401848">
        <w:t xml:space="preserve">předání </w:t>
      </w:r>
      <w:r w:rsidR="00494BB1" w:rsidRPr="00401848">
        <w:t xml:space="preserve">a převzetí </w:t>
      </w:r>
      <w:r w:rsidR="00535B59" w:rsidRPr="00401848">
        <w:t>předmětu</w:t>
      </w:r>
      <w:r w:rsidR="00236FA8">
        <w:t xml:space="preserve"> smlouvy</w:t>
      </w:r>
      <w:r w:rsidR="00535B59" w:rsidRPr="00401848">
        <w:t xml:space="preserve"> k</w:t>
      </w:r>
      <w:r w:rsidR="007320F9" w:rsidRPr="00401848">
        <w:t xml:space="preserve">upujícím. </w:t>
      </w:r>
    </w:p>
    <w:p w:rsidR="007320F9" w:rsidRPr="003A163A" w:rsidRDefault="007320F9" w:rsidP="00E85326">
      <w:pPr>
        <w:pStyle w:val="Odstavec"/>
        <w:numPr>
          <w:ilvl w:val="1"/>
          <w:numId w:val="4"/>
        </w:numPr>
        <w:spacing w:before="240" w:after="0" w:line="240" w:lineRule="auto"/>
        <w:ind w:left="567" w:hanging="567"/>
      </w:pPr>
      <w:r w:rsidRPr="00EF02A9">
        <w:t>Záruka</w:t>
      </w:r>
      <w:r w:rsidRPr="003A163A">
        <w:t xml:space="preserve"> se vztahuje na vady materiálu, funkční vady nebo vady vzniklé při výrobě či montáži.</w:t>
      </w:r>
    </w:p>
    <w:p w:rsidR="007320F9" w:rsidRPr="009347B5" w:rsidRDefault="007320F9" w:rsidP="00E85326">
      <w:pPr>
        <w:pStyle w:val="Odstavec"/>
        <w:numPr>
          <w:ilvl w:val="1"/>
          <w:numId w:val="4"/>
        </w:numPr>
        <w:spacing w:before="240" w:after="0" w:line="240" w:lineRule="auto"/>
        <w:ind w:left="567" w:hanging="567"/>
      </w:pPr>
      <w:r w:rsidRPr="00EF02A9">
        <w:t>Záruka se nevztahuje na závady vzniklé neodborným zacházením, násilným poškozením, povětrnostními vlivy, špatnou obsluhou a použitím instalací</w:t>
      </w:r>
      <w:r w:rsidR="00535B59" w:rsidRPr="00EF02A9">
        <w:t xml:space="preserve"> nebo agregací</w:t>
      </w:r>
      <w:r w:rsidRPr="00EF02A9">
        <w:t>, které jsou v</w:t>
      </w:r>
      <w:r w:rsidR="002F6AB6" w:rsidRPr="00EF02A9">
        <w:t> </w:t>
      </w:r>
      <w:r w:rsidRPr="00EF02A9">
        <w:t>rozporu s</w:t>
      </w:r>
      <w:r w:rsidR="002F6AB6" w:rsidRPr="00EF02A9">
        <w:t> </w:t>
      </w:r>
      <w:r w:rsidRPr="00EF02A9">
        <w:t>technickými podmínkami.</w:t>
      </w:r>
    </w:p>
    <w:p w:rsidR="007320F9" w:rsidRPr="003A163A" w:rsidRDefault="007320F9" w:rsidP="00E85326">
      <w:pPr>
        <w:pStyle w:val="Odstavec"/>
        <w:numPr>
          <w:ilvl w:val="1"/>
          <w:numId w:val="4"/>
        </w:numPr>
        <w:spacing w:before="240" w:after="0" w:line="240" w:lineRule="auto"/>
        <w:ind w:left="567" w:hanging="567"/>
      </w:pPr>
      <w:r w:rsidRPr="00EF02A9">
        <w:t>Podmínkou</w:t>
      </w:r>
      <w:r w:rsidRPr="003A163A">
        <w:t xml:space="preserve"> platnosti záruky je provádění pravidelné běžné uživatelské údržby předmětu smlouvy v</w:t>
      </w:r>
      <w:r w:rsidR="002F6AB6" w:rsidRPr="003A163A">
        <w:t> </w:t>
      </w:r>
      <w:r w:rsidRPr="003A163A">
        <w:t>souladu s</w:t>
      </w:r>
      <w:r w:rsidR="002F6AB6" w:rsidRPr="003A163A">
        <w:t> </w:t>
      </w:r>
      <w:r w:rsidRPr="003A163A">
        <w:t>technickými podmínkami.</w:t>
      </w:r>
    </w:p>
    <w:p w:rsidR="00A260C3" w:rsidRPr="00E85326" w:rsidRDefault="007320F9" w:rsidP="00E85326">
      <w:pPr>
        <w:pStyle w:val="Odstavec"/>
        <w:numPr>
          <w:ilvl w:val="1"/>
          <w:numId w:val="4"/>
        </w:numPr>
        <w:spacing w:before="240" w:after="0" w:line="240" w:lineRule="auto"/>
        <w:ind w:left="567" w:hanging="567"/>
      </w:pPr>
      <w:r w:rsidRPr="009347B5">
        <w:t>Odstranění</w:t>
      </w:r>
      <w:r w:rsidRPr="003A163A">
        <w:t xml:space="preserve"> vzniklé závady po</w:t>
      </w:r>
      <w:r w:rsidR="00535B59" w:rsidRPr="003A163A">
        <w:t xml:space="preserve"> dobu platnosti záruky provede p</w:t>
      </w:r>
      <w:r w:rsidRPr="003A163A">
        <w:t>rodávající nebo jím pověření pracovníci v</w:t>
      </w:r>
      <w:r w:rsidR="002F6AB6" w:rsidRPr="003A163A">
        <w:t> </w:t>
      </w:r>
      <w:r w:rsidRPr="003A163A">
        <w:t>místě plnění.</w:t>
      </w:r>
      <w:r w:rsidR="00D649B2" w:rsidRPr="003A163A">
        <w:t xml:space="preserve"> V</w:t>
      </w:r>
      <w:r w:rsidR="002F6AB6" w:rsidRPr="003A163A">
        <w:t> </w:t>
      </w:r>
      <w:r w:rsidR="00D649B2" w:rsidRPr="003A163A">
        <w:t>případě nutnosti provedení opravy v</w:t>
      </w:r>
      <w:r w:rsidR="002F6AB6" w:rsidRPr="003A163A">
        <w:t> </w:t>
      </w:r>
      <w:r w:rsidR="00D649B2" w:rsidRPr="003A163A">
        <w:t>servisní dílně, převeze si prodávající v</w:t>
      </w:r>
      <w:r w:rsidR="002F6AB6" w:rsidRPr="003A163A">
        <w:t> </w:t>
      </w:r>
      <w:r w:rsidR="00D649B2" w:rsidRPr="003A163A">
        <w:t>době záruky stroj nebo stroje na vlastní náklady a vlastními prostředky.</w:t>
      </w:r>
      <w:r w:rsidR="00831B63" w:rsidRPr="003A163A">
        <w:t xml:space="preserve"> </w:t>
      </w:r>
      <w:r w:rsidR="00B07B9E" w:rsidRPr="003A163A">
        <w:t xml:space="preserve">Prodávající odstraní závadu do jednoho pracovního dne ode dne nahlášení závady. Závada může být odstraněna opravou, výměnou nebo zápůjčkou dílu, stroje nebo příslušenství. </w:t>
      </w:r>
      <w:r w:rsidR="00D649B2" w:rsidRPr="003A163A">
        <w:t>Smlu</w:t>
      </w:r>
      <w:r w:rsidR="00831B63" w:rsidRPr="003A163A">
        <w:t xml:space="preserve">vní pokuta za nevčasné zahájení opravy </w:t>
      </w:r>
      <w:r w:rsidR="00D649B2" w:rsidRPr="003A163A">
        <w:t xml:space="preserve">se sjednává ve výši 200,- Kč za každý započatý den. </w:t>
      </w:r>
    </w:p>
    <w:p w:rsidR="00355236" w:rsidRPr="00E85326" w:rsidRDefault="00355236" w:rsidP="00E85326">
      <w:pPr>
        <w:pStyle w:val="Odstavec"/>
        <w:numPr>
          <w:ilvl w:val="1"/>
          <w:numId w:val="4"/>
        </w:numPr>
        <w:spacing w:before="240" w:after="0" w:line="240" w:lineRule="auto"/>
        <w:ind w:left="567" w:hanging="567"/>
      </w:pPr>
      <w:r>
        <w:t>Nahlášení závady musí kupující provést písemně na adresu</w:t>
      </w:r>
      <w:r w:rsidR="00A6410A">
        <w:t xml:space="preserve"> prodávajícího</w:t>
      </w:r>
      <w:r>
        <w:t xml:space="preserve"> nebo elektronicky e-mailem na adresu</w:t>
      </w:r>
      <w:r w:rsidR="008E095E">
        <w:t xml:space="preserve"> </w:t>
      </w:r>
      <w:r w:rsidR="008E095E"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="008E095E">
        <w:instrText xml:space="preserve"> FORMTEXT </w:instrText>
      </w:r>
      <w:r w:rsidR="008E095E">
        <w:fldChar w:fldCharType="separate"/>
      </w:r>
      <w:r w:rsidR="008E095E">
        <w:rPr>
          <w:noProof/>
        </w:rPr>
        <w:t> </w:t>
      </w:r>
      <w:r w:rsidR="008E095E">
        <w:rPr>
          <w:noProof/>
        </w:rPr>
        <w:t> </w:t>
      </w:r>
      <w:r w:rsidR="008E095E">
        <w:rPr>
          <w:noProof/>
        </w:rPr>
        <w:t> </w:t>
      </w:r>
      <w:r w:rsidR="008E095E">
        <w:rPr>
          <w:noProof/>
        </w:rPr>
        <w:t> </w:t>
      </w:r>
      <w:r w:rsidR="008E095E">
        <w:rPr>
          <w:noProof/>
        </w:rPr>
        <w:t> </w:t>
      </w:r>
      <w:r w:rsidR="008E095E">
        <w:fldChar w:fldCharType="end"/>
      </w:r>
      <w:bookmarkEnd w:id="9"/>
      <w:r>
        <w:t>.</w:t>
      </w:r>
    </w:p>
    <w:p w:rsidR="009347B5" w:rsidRDefault="00A260C3" w:rsidP="00E85326">
      <w:pPr>
        <w:pStyle w:val="Odstavec"/>
        <w:numPr>
          <w:ilvl w:val="1"/>
          <w:numId w:val="4"/>
        </w:numPr>
        <w:spacing w:before="240" w:after="0" w:line="240" w:lineRule="auto"/>
        <w:ind w:left="567" w:hanging="567"/>
      </w:pPr>
      <w:r w:rsidRPr="003A163A">
        <w:t>Prodávají</w:t>
      </w:r>
      <w:r w:rsidR="009347B5" w:rsidRPr="003A163A">
        <w:t>cí</w:t>
      </w:r>
      <w:r w:rsidRPr="003A163A">
        <w:t xml:space="preserve"> poskytuje bezplatné zapůjčení náhradního stroje pro případ, že nelze provést opravu do 72 hodin od nahlášení závady.</w:t>
      </w:r>
    </w:p>
    <w:p w:rsidR="009347B5" w:rsidRPr="003A163A" w:rsidRDefault="009347B5" w:rsidP="009347B5">
      <w:pPr>
        <w:pStyle w:val="Smluvnstrana"/>
        <w:widowControl/>
        <w:spacing w:before="360" w:line="240" w:lineRule="auto"/>
        <w:jc w:val="center"/>
        <w:rPr>
          <w:rFonts w:ascii="Calibri" w:hAnsi="Calibri"/>
          <w:sz w:val="22"/>
          <w:szCs w:val="22"/>
        </w:rPr>
      </w:pPr>
      <w:r w:rsidRPr="003A163A">
        <w:rPr>
          <w:rFonts w:ascii="Calibri" w:hAnsi="Calibri"/>
          <w:sz w:val="22"/>
          <w:szCs w:val="22"/>
        </w:rPr>
        <w:t>Článek V.</w:t>
      </w:r>
    </w:p>
    <w:p w:rsidR="007320F9" w:rsidRPr="00E85326" w:rsidRDefault="007C642F" w:rsidP="00E85326">
      <w:pPr>
        <w:pStyle w:val="Nadpislnku"/>
        <w:spacing w:before="0" w:after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Smluvní pokuty</w:t>
      </w:r>
    </w:p>
    <w:p w:rsidR="00E85326" w:rsidRPr="00E85326" w:rsidRDefault="00E85326" w:rsidP="00E85326">
      <w:pPr>
        <w:pStyle w:val="Odstavecseseznamem"/>
        <w:numPr>
          <w:ilvl w:val="0"/>
          <w:numId w:val="5"/>
        </w:numPr>
        <w:spacing w:after="240"/>
        <w:rPr>
          <w:rFonts w:eastAsia="Times New Roman"/>
          <w:vanish/>
        </w:rPr>
      </w:pPr>
    </w:p>
    <w:p w:rsidR="00E85326" w:rsidRPr="00E85326" w:rsidRDefault="00E85326" w:rsidP="00E85326">
      <w:pPr>
        <w:pStyle w:val="Odstavecseseznamem"/>
        <w:numPr>
          <w:ilvl w:val="0"/>
          <w:numId w:val="5"/>
        </w:numPr>
        <w:spacing w:after="240"/>
        <w:rPr>
          <w:rFonts w:eastAsia="Times New Roman"/>
          <w:vanish/>
        </w:rPr>
      </w:pPr>
    </w:p>
    <w:p w:rsidR="00E85326" w:rsidRPr="00E85326" w:rsidRDefault="00E85326" w:rsidP="00E85326">
      <w:pPr>
        <w:pStyle w:val="Odstavecseseznamem"/>
        <w:numPr>
          <w:ilvl w:val="0"/>
          <w:numId w:val="5"/>
        </w:numPr>
        <w:spacing w:after="240"/>
        <w:rPr>
          <w:rFonts w:eastAsia="Times New Roman"/>
          <w:vanish/>
        </w:rPr>
      </w:pPr>
    </w:p>
    <w:p w:rsidR="00E85326" w:rsidRPr="00E85326" w:rsidRDefault="00E85326" w:rsidP="00E85326">
      <w:pPr>
        <w:pStyle w:val="Odstavecseseznamem"/>
        <w:numPr>
          <w:ilvl w:val="0"/>
          <w:numId w:val="5"/>
        </w:numPr>
        <w:spacing w:after="240"/>
        <w:rPr>
          <w:rFonts w:eastAsia="Times New Roman"/>
          <w:vanish/>
        </w:rPr>
      </w:pPr>
    </w:p>
    <w:p w:rsidR="00E85326" w:rsidRPr="00E85326" w:rsidRDefault="00E85326" w:rsidP="00E85326">
      <w:pPr>
        <w:pStyle w:val="Odstavecseseznamem"/>
        <w:numPr>
          <w:ilvl w:val="0"/>
          <w:numId w:val="5"/>
        </w:numPr>
        <w:spacing w:after="240"/>
        <w:rPr>
          <w:rFonts w:eastAsia="Times New Roman"/>
          <w:vanish/>
        </w:rPr>
      </w:pPr>
    </w:p>
    <w:p w:rsidR="007320F9" w:rsidRPr="003A163A" w:rsidRDefault="007320F9" w:rsidP="00E85326">
      <w:pPr>
        <w:pStyle w:val="Odstavec"/>
        <w:numPr>
          <w:ilvl w:val="1"/>
          <w:numId w:val="5"/>
        </w:numPr>
        <w:spacing w:before="240" w:after="0" w:line="240" w:lineRule="auto"/>
        <w:ind w:left="567" w:hanging="567"/>
      </w:pPr>
      <w:r w:rsidRPr="009347B5">
        <w:t>Smluvní</w:t>
      </w:r>
      <w:r w:rsidRPr="003A163A">
        <w:t xml:space="preserve"> pokuta za nedodržení termínu řádného předán</w:t>
      </w:r>
      <w:r w:rsidR="002F6AB6" w:rsidRPr="003A163A">
        <w:t>í předmětu této</w:t>
      </w:r>
      <w:bookmarkStart w:id="10" w:name="_GoBack"/>
      <w:bookmarkEnd w:id="10"/>
      <w:r w:rsidR="002F6AB6" w:rsidRPr="003A163A">
        <w:t xml:space="preserve"> smlouvy</w:t>
      </w:r>
      <w:r w:rsidR="00D649B2" w:rsidRPr="003A163A">
        <w:t xml:space="preserve"> se ujednává ve výši </w:t>
      </w:r>
      <w:r w:rsidR="002B052C">
        <w:t>0,5</w:t>
      </w:r>
      <w:r w:rsidR="00DC5114">
        <w:t> </w:t>
      </w:r>
      <w:r w:rsidR="009347B5" w:rsidRPr="003A163A">
        <w:t xml:space="preserve">% z ceny předmětu </w:t>
      </w:r>
      <w:r w:rsidR="00DC5114">
        <w:t>smlouvy</w:t>
      </w:r>
      <w:r w:rsidRPr="003A163A">
        <w:t xml:space="preserve"> za každý, i započatý, den prodlení.</w:t>
      </w:r>
    </w:p>
    <w:p w:rsidR="007320F9" w:rsidRPr="003A163A" w:rsidRDefault="007320F9" w:rsidP="00E85326">
      <w:pPr>
        <w:pStyle w:val="Odstavec"/>
        <w:numPr>
          <w:ilvl w:val="1"/>
          <w:numId w:val="5"/>
        </w:numPr>
        <w:spacing w:before="240" w:after="0" w:line="240" w:lineRule="auto"/>
        <w:ind w:left="567" w:hanging="567"/>
      </w:pPr>
      <w:r w:rsidRPr="003A163A">
        <w:t xml:space="preserve">Za nedodržení termínu platby </w:t>
      </w:r>
      <w:r w:rsidR="00427C6F" w:rsidRPr="003A163A">
        <w:t>se sjednává úrok z</w:t>
      </w:r>
      <w:r w:rsidR="002F6AB6" w:rsidRPr="003A163A">
        <w:t> </w:t>
      </w:r>
      <w:r w:rsidR="00427C6F" w:rsidRPr="003A163A">
        <w:t>prodlení 0,1</w:t>
      </w:r>
      <w:r w:rsidRPr="003A163A">
        <w:t xml:space="preserve"> % z</w:t>
      </w:r>
      <w:r w:rsidR="002F6AB6" w:rsidRPr="003A163A">
        <w:t> </w:t>
      </w:r>
      <w:r w:rsidRPr="003A163A">
        <w:t>dlužné částky denně.</w:t>
      </w:r>
    </w:p>
    <w:p w:rsidR="007320F9" w:rsidRPr="003A163A" w:rsidRDefault="002F6AB6" w:rsidP="00E85326">
      <w:pPr>
        <w:pStyle w:val="Odstavec"/>
        <w:numPr>
          <w:ilvl w:val="1"/>
          <w:numId w:val="5"/>
        </w:numPr>
        <w:spacing w:before="240" w:after="0" w:line="240" w:lineRule="auto"/>
        <w:ind w:left="567" w:hanging="567"/>
      </w:pPr>
      <w:r w:rsidRPr="003A163A">
        <w:t>Případné pokuty jsou splatné do 21 dnů od vystavení faktury.</w:t>
      </w:r>
    </w:p>
    <w:p w:rsidR="009347B5" w:rsidRPr="009347B5" w:rsidRDefault="009347B5" w:rsidP="009347B5">
      <w:pPr>
        <w:pStyle w:val="Smluvnstrana"/>
        <w:widowControl/>
        <w:spacing w:before="360" w:line="240" w:lineRule="auto"/>
        <w:jc w:val="center"/>
        <w:rPr>
          <w:rFonts w:ascii="Calibri" w:hAnsi="Calibri"/>
          <w:sz w:val="22"/>
          <w:szCs w:val="22"/>
        </w:rPr>
      </w:pPr>
      <w:r w:rsidRPr="009347B5">
        <w:rPr>
          <w:rFonts w:ascii="Calibri" w:hAnsi="Calibri"/>
          <w:sz w:val="22"/>
          <w:szCs w:val="22"/>
        </w:rPr>
        <w:t>Článek V</w:t>
      </w:r>
      <w:r w:rsidR="00F22276">
        <w:rPr>
          <w:rFonts w:ascii="Calibri" w:hAnsi="Calibri"/>
          <w:sz w:val="22"/>
          <w:szCs w:val="22"/>
        </w:rPr>
        <w:t>I</w:t>
      </w:r>
      <w:r w:rsidRPr="009347B5">
        <w:rPr>
          <w:rFonts w:ascii="Calibri" w:hAnsi="Calibri"/>
          <w:sz w:val="22"/>
          <w:szCs w:val="22"/>
        </w:rPr>
        <w:t>.</w:t>
      </w:r>
    </w:p>
    <w:p w:rsidR="009347B5" w:rsidRPr="00E85326" w:rsidRDefault="004C09F1" w:rsidP="00E85326">
      <w:pPr>
        <w:pStyle w:val="Nadpislnku"/>
        <w:spacing w:before="0" w:after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Závěrečná</w:t>
      </w:r>
      <w:r w:rsidR="009347B5" w:rsidRPr="00E85326">
        <w:rPr>
          <w:color w:val="auto"/>
          <w:sz w:val="22"/>
          <w:szCs w:val="22"/>
        </w:rPr>
        <w:t xml:space="preserve"> ujednání</w:t>
      </w:r>
    </w:p>
    <w:p w:rsidR="00E85326" w:rsidRPr="00E85326" w:rsidRDefault="00E85326" w:rsidP="00E85326">
      <w:pPr>
        <w:pStyle w:val="Odstavecseseznamem"/>
        <w:numPr>
          <w:ilvl w:val="0"/>
          <w:numId w:val="6"/>
        </w:numPr>
        <w:spacing w:after="240"/>
        <w:rPr>
          <w:rFonts w:eastAsia="Times New Roman"/>
          <w:vanish/>
        </w:rPr>
      </w:pPr>
    </w:p>
    <w:p w:rsidR="00E85326" w:rsidRPr="00E85326" w:rsidRDefault="00E85326" w:rsidP="00E85326">
      <w:pPr>
        <w:pStyle w:val="Odstavecseseznamem"/>
        <w:numPr>
          <w:ilvl w:val="0"/>
          <w:numId w:val="6"/>
        </w:numPr>
        <w:spacing w:after="240"/>
        <w:rPr>
          <w:rFonts w:eastAsia="Times New Roman"/>
          <w:vanish/>
        </w:rPr>
      </w:pPr>
    </w:p>
    <w:p w:rsidR="00E85326" w:rsidRPr="00E85326" w:rsidRDefault="00E85326" w:rsidP="00E85326">
      <w:pPr>
        <w:pStyle w:val="Odstavecseseznamem"/>
        <w:numPr>
          <w:ilvl w:val="0"/>
          <w:numId w:val="6"/>
        </w:numPr>
        <w:spacing w:after="240"/>
        <w:rPr>
          <w:rFonts w:eastAsia="Times New Roman"/>
          <w:vanish/>
        </w:rPr>
      </w:pPr>
    </w:p>
    <w:p w:rsidR="00E85326" w:rsidRPr="00E85326" w:rsidRDefault="00E85326" w:rsidP="00E85326">
      <w:pPr>
        <w:pStyle w:val="Odstavecseseznamem"/>
        <w:numPr>
          <w:ilvl w:val="0"/>
          <w:numId w:val="6"/>
        </w:numPr>
        <w:spacing w:after="240"/>
        <w:rPr>
          <w:rFonts w:eastAsia="Times New Roman"/>
          <w:vanish/>
        </w:rPr>
      </w:pPr>
    </w:p>
    <w:p w:rsidR="00E85326" w:rsidRPr="00E85326" w:rsidRDefault="00E85326" w:rsidP="00E85326">
      <w:pPr>
        <w:pStyle w:val="Odstavecseseznamem"/>
        <w:numPr>
          <w:ilvl w:val="0"/>
          <w:numId w:val="6"/>
        </w:numPr>
        <w:spacing w:after="240"/>
        <w:rPr>
          <w:rFonts w:eastAsia="Times New Roman"/>
          <w:vanish/>
        </w:rPr>
      </w:pPr>
    </w:p>
    <w:p w:rsidR="00E85326" w:rsidRPr="00E85326" w:rsidRDefault="00E85326" w:rsidP="00E85326">
      <w:pPr>
        <w:pStyle w:val="Odstavecseseznamem"/>
        <w:numPr>
          <w:ilvl w:val="0"/>
          <w:numId w:val="6"/>
        </w:numPr>
        <w:spacing w:after="240"/>
        <w:rPr>
          <w:rFonts w:eastAsia="Times New Roman"/>
          <w:vanish/>
        </w:rPr>
      </w:pPr>
    </w:p>
    <w:p w:rsidR="007320F9" w:rsidRPr="009347B5" w:rsidRDefault="007320F9" w:rsidP="002D2605">
      <w:pPr>
        <w:pStyle w:val="Odstavec"/>
        <w:numPr>
          <w:ilvl w:val="1"/>
          <w:numId w:val="6"/>
        </w:numPr>
        <w:spacing w:before="240" w:after="0" w:line="240" w:lineRule="auto"/>
        <w:ind w:left="567" w:hanging="567"/>
      </w:pPr>
      <w:r w:rsidRPr="009347B5">
        <w:t>V</w:t>
      </w:r>
      <w:r w:rsidR="002F6AB6" w:rsidRPr="009347B5">
        <w:t> </w:t>
      </w:r>
      <w:r w:rsidRPr="009347B5">
        <w:t>případě vzniku nečekané situace vedoucí k</w:t>
      </w:r>
      <w:r w:rsidR="002F6AB6" w:rsidRPr="009347B5">
        <w:t> </w:t>
      </w:r>
      <w:r w:rsidRPr="009347B5">
        <w:t>nemož</w:t>
      </w:r>
      <w:r w:rsidR="00535B59" w:rsidRPr="009347B5">
        <w:t>nosti dodávky předmětu zajistí p</w:t>
      </w:r>
      <w:r w:rsidRPr="009347B5">
        <w:t>rodávající náhradního prodávajícího, za stejných sjednaných platebních i dodacích podmínek.</w:t>
      </w:r>
    </w:p>
    <w:p w:rsidR="00494BB1" w:rsidRPr="009347B5" w:rsidRDefault="00494BB1" w:rsidP="002D2605">
      <w:pPr>
        <w:pStyle w:val="Odstavec"/>
        <w:numPr>
          <w:ilvl w:val="1"/>
          <w:numId w:val="6"/>
        </w:numPr>
        <w:spacing w:before="240" w:after="0" w:line="240" w:lineRule="auto"/>
        <w:ind w:left="567" w:hanging="567"/>
      </w:pPr>
      <w:r w:rsidRPr="009347B5">
        <w:t>Prodávající umožňuje zpětné odkoupení dodaného stroje nebo příslušenství.</w:t>
      </w:r>
    </w:p>
    <w:p w:rsidR="007320F9" w:rsidRPr="009347B5" w:rsidRDefault="007320F9" w:rsidP="002D2605">
      <w:pPr>
        <w:pStyle w:val="Odstavec"/>
        <w:numPr>
          <w:ilvl w:val="1"/>
          <w:numId w:val="6"/>
        </w:numPr>
        <w:spacing w:before="240" w:after="0" w:line="240" w:lineRule="auto"/>
        <w:ind w:left="567" w:hanging="567"/>
      </w:pPr>
      <w:r w:rsidRPr="009347B5">
        <w:t>Smluvní strany jsou povinny se vzájemně a bezodkladně informovat o změně údajů týkajících se jejich identifikace, jakož i změně ostatních údajů rozhodných pro řádné plnění této smlouvy.</w:t>
      </w:r>
    </w:p>
    <w:p w:rsidR="00876250" w:rsidRPr="004F0D0D" w:rsidRDefault="00876250" w:rsidP="002D2605">
      <w:pPr>
        <w:pStyle w:val="Odstavec"/>
        <w:numPr>
          <w:ilvl w:val="1"/>
          <w:numId w:val="6"/>
        </w:numPr>
        <w:spacing w:before="240" w:after="0" w:line="240" w:lineRule="auto"/>
        <w:ind w:left="567" w:hanging="567"/>
      </w:pPr>
      <w:r w:rsidRPr="006B020C">
        <w:t>Ostatní</w:t>
      </w:r>
      <w:r w:rsidRPr="004F0D0D">
        <w:t xml:space="preserve"> právní vztahy touto smlouvou neupravené se řídí zákonem č. 89/2012 Sb. občanský zákoník, v </w:t>
      </w:r>
      <w:r w:rsidRPr="0037423D">
        <w:t>platném</w:t>
      </w:r>
      <w:r w:rsidRPr="004F0D0D">
        <w:t xml:space="preserve"> znění.</w:t>
      </w:r>
    </w:p>
    <w:p w:rsidR="0048202C" w:rsidRPr="0037423D" w:rsidRDefault="0048202C" w:rsidP="002D2605">
      <w:pPr>
        <w:pStyle w:val="Odstavec"/>
        <w:numPr>
          <w:ilvl w:val="1"/>
          <w:numId w:val="6"/>
        </w:numPr>
        <w:spacing w:before="240" w:after="0" w:line="240" w:lineRule="auto"/>
        <w:ind w:left="567" w:hanging="567"/>
      </w:pPr>
      <w:r w:rsidRPr="0037423D">
        <w:t xml:space="preserve">Tato </w:t>
      </w:r>
      <w:r w:rsidRPr="00357A57">
        <w:t>smlouva</w:t>
      </w:r>
      <w:r w:rsidRPr="0037423D">
        <w:t xml:space="preserve"> nabývá platnosti a účinnosti dnem jejího po</w:t>
      </w:r>
      <w:r>
        <w:t>dpisu oběma smluvními stranami.</w:t>
      </w:r>
    </w:p>
    <w:p w:rsidR="000C70BE" w:rsidRPr="007C1781" w:rsidRDefault="000C70BE" w:rsidP="002D2605">
      <w:pPr>
        <w:pStyle w:val="Odstavec"/>
        <w:numPr>
          <w:ilvl w:val="1"/>
          <w:numId w:val="6"/>
        </w:numPr>
        <w:spacing w:before="240" w:after="0" w:line="240" w:lineRule="auto"/>
        <w:ind w:left="567" w:hanging="567"/>
        <w:jc w:val="both"/>
      </w:pPr>
      <w:r w:rsidRPr="007C1781">
        <w:t>Smluvní strany shodně prohlašují, že smlouva byla uzavřena po vzájemném projednání podle jejich pravé a svobodné vůle, určitě, vážně a srozumitelně, nikoliv v tísni nebo za nápadně nevýhodných podmínek, což potvrzují svými podpisy.</w:t>
      </w:r>
    </w:p>
    <w:p w:rsidR="000C70BE" w:rsidRPr="007C1781" w:rsidRDefault="000C70BE" w:rsidP="002D2605">
      <w:pPr>
        <w:pStyle w:val="Odstavec"/>
        <w:numPr>
          <w:ilvl w:val="1"/>
          <w:numId w:val="6"/>
        </w:numPr>
        <w:spacing w:before="240" w:after="0" w:line="240" w:lineRule="auto"/>
        <w:ind w:left="567" w:hanging="567"/>
        <w:jc w:val="both"/>
      </w:pPr>
      <w:r w:rsidRPr="007C1781">
        <w:t xml:space="preserve">Tuto smlouvu lze změnit nebo doplnit jen dodatkem k ní uzavřeným v písemné formě, podepsaným oběma smluvními stranami. </w:t>
      </w:r>
    </w:p>
    <w:p w:rsidR="00DD579E" w:rsidRDefault="00DD579E" w:rsidP="002D2605">
      <w:pPr>
        <w:pStyle w:val="Odstavec"/>
        <w:numPr>
          <w:ilvl w:val="1"/>
          <w:numId w:val="6"/>
        </w:numPr>
        <w:spacing w:before="240" w:after="0" w:line="240" w:lineRule="auto"/>
        <w:ind w:left="567" w:hanging="567"/>
        <w:jc w:val="both"/>
      </w:pPr>
      <w:r>
        <w:t xml:space="preserve">Tato </w:t>
      </w:r>
      <w:r w:rsidRPr="00FC0E9B">
        <w:rPr>
          <w:rFonts w:asciiTheme="minorHAnsi" w:hAnsiTheme="minorHAnsi"/>
        </w:rPr>
        <w:t>smlouva</w:t>
      </w:r>
      <w:r>
        <w:t xml:space="preserve"> je vyhotovena ve dvou originálech, z nichž každá strana obdrží po jednom vyhotovení.</w:t>
      </w:r>
    </w:p>
    <w:p w:rsidR="00703A73" w:rsidRDefault="00703A73" w:rsidP="00703A73">
      <w:pPr>
        <w:pStyle w:val="Odstavec"/>
        <w:spacing w:after="120" w:line="240" w:lineRule="auto"/>
      </w:pPr>
    </w:p>
    <w:p w:rsidR="00B776BB" w:rsidRPr="009347B5" w:rsidRDefault="00B776BB" w:rsidP="00703A73">
      <w:pPr>
        <w:pStyle w:val="Odstavec"/>
        <w:spacing w:after="120" w:line="240" w:lineRule="auto"/>
      </w:pPr>
    </w:p>
    <w:p w:rsidR="00845734" w:rsidRPr="00845734" w:rsidRDefault="00845734" w:rsidP="00A11B79">
      <w:pPr>
        <w:pStyle w:val="Bezmezer"/>
        <w:tabs>
          <w:tab w:val="left" w:pos="5103"/>
        </w:tabs>
      </w:pPr>
      <w:r w:rsidRPr="00845734">
        <w:t>V</w:t>
      </w:r>
      <w:r w:rsidR="00A11B79">
        <w:t xml:space="preserve"> </w:t>
      </w:r>
      <w:r w:rsidR="00A11B79"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A11B79">
        <w:instrText xml:space="preserve"> FORMTEXT </w:instrText>
      </w:r>
      <w:r w:rsidR="00A11B79">
        <w:fldChar w:fldCharType="separate"/>
      </w:r>
      <w:r w:rsidR="00A11B79">
        <w:rPr>
          <w:noProof/>
        </w:rPr>
        <w:t> </w:t>
      </w:r>
      <w:r w:rsidR="00A11B79">
        <w:rPr>
          <w:noProof/>
        </w:rPr>
        <w:t> </w:t>
      </w:r>
      <w:r w:rsidR="00A11B79">
        <w:rPr>
          <w:noProof/>
        </w:rPr>
        <w:t> </w:t>
      </w:r>
      <w:r w:rsidR="00A11B79">
        <w:rPr>
          <w:noProof/>
        </w:rPr>
        <w:t> </w:t>
      </w:r>
      <w:r w:rsidR="00A11B79">
        <w:rPr>
          <w:noProof/>
        </w:rPr>
        <w:t> </w:t>
      </w:r>
      <w:r w:rsidR="00A11B79">
        <w:fldChar w:fldCharType="end"/>
      </w:r>
      <w:bookmarkEnd w:id="11"/>
      <w:r w:rsidRPr="00845734">
        <w:t xml:space="preserve"> dne</w:t>
      </w:r>
      <w:r w:rsidR="00A11B79">
        <w:t xml:space="preserve"> </w:t>
      </w:r>
      <w:r w:rsidR="00A11B79"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A11B79">
        <w:instrText xml:space="preserve"> FORMTEXT </w:instrText>
      </w:r>
      <w:r w:rsidR="00A11B79">
        <w:fldChar w:fldCharType="separate"/>
      </w:r>
      <w:r w:rsidR="00A11B79">
        <w:rPr>
          <w:noProof/>
        </w:rPr>
        <w:t> </w:t>
      </w:r>
      <w:r w:rsidR="00A11B79">
        <w:rPr>
          <w:noProof/>
        </w:rPr>
        <w:t> </w:t>
      </w:r>
      <w:r w:rsidR="00A11B79">
        <w:rPr>
          <w:noProof/>
        </w:rPr>
        <w:t> </w:t>
      </w:r>
      <w:r w:rsidR="00A11B79">
        <w:rPr>
          <w:noProof/>
        </w:rPr>
        <w:t> </w:t>
      </w:r>
      <w:r w:rsidR="00A11B79">
        <w:rPr>
          <w:noProof/>
        </w:rPr>
        <w:t> </w:t>
      </w:r>
      <w:r w:rsidR="00A11B79">
        <w:fldChar w:fldCharType="end"/>
      </w:r>
      <w:bookmarkEnd w:id="12"/>
      <w:r w:rsidR="00A11B79">
        <w:tab/>
        <w:t>V Novosedlech dne</w:t>
      </w:r>
    </w:p>
    <w:p w:rsidR="00845734" w:rsidRPr="00845734" w:rsidRDefault="00845734" w:rsidP="00845734">
      <w:pPr>
        <w:pStyle w:val="Bezmezer"/>
      </w:pPr>
    </w:p>
    <w:p w:rsidR="00B776BB" w:rsidRDefault="00B776BB" w:rsidP="00B776BB">
      <w:pPr>
        <w:pStyle w:val="Textlnku"/>
        <w:numPr>
          <w:ilvl w:val="0"/>
          <w:numId w:val="0"/>
        </w:numPr>
        <w:spacing w:after="0" w:line="240" w:lineRule="auto"/>
        <w:rPr>
          <w:sz w:val="22"/>
          <w:lang w:val="cs-CZ"/>
        </w:rPr>
      </w:pPr>
    </w:p>
    <w:p w:rsidR="00B776BB" w:rsidRDefault="001B5E8C" w:rsidP="00B776BB">
      <w:pPr>
        <w:pStyle w:val="Textlnku"/>
        <w:numPr>
          <w:ilvl w:val="0"/>
          <w:numId w:val="0"/>
        </w:numPr>
        <w:tabs>
          <w:tab w:val="left" w:pos="5103"/>
        </w:tabs>
        <w:spacing w:after="0" w:line="240" w:lineRule="auto"/>
        <w:rPr>
          <w:sz w:val="22"/>
          <w:lang w:val="cs-CZ"/>
        </w:rPr>
      </w:pPr>
      <w:r>
        <w:rPr>
          <w:sz w:val="22"/>
          <w:lang w:val="cs-CZ"/>
        </w:rPr>
        <w:t>Prodávající</w:t>
      </w:r>
      <w:r w:rsidR="00B776BB">
        <w:rPr>
          <w:sz w:val="22"/>
          <w:lang w:val="cs-CZ"/>
        </w:rPr>
        <w:t xml:space="preserve"> </w:t>
      </w:r>
      <w:r w:rsidR="00B776BB">
        <w:rPr>
          <w:sz w:val="22"/>
          <w:lang w:val="cs-CZ"/>
        </w:rPr>
        <w:tab/>
      </w:r>
      <w:r>
        <w:rPr>
          <w:sz w:val="22"/>
          <w:lang w:val="cs-CZ"/>
        </w:rPr>
        <w:t>Kupující</w:t>
      </w:r>
    </w:p>
    <w:p w:rsidR="00B776BB" w:rsidRDefault="00B776BB" w:rsidP="00B776BB">
      <w:pPr>
        <w:pStyle w:val="Textlnku"/>
        <w:numPr>
          <w:ilvl w:val="0"/>
          <w:numId w:val="0"/>
        </w:numPr>
        <w:tabs>
          <w:tab w:val="left" w:pos="142"/>
          <w:tab w:val="left" w:pos="5103"/>
        </w:tabs>
        <w:spacing w:after="0" w:line="240" w:lineRule="auto"/>
        <w:rPr>
          <w:sz w:val="22"/>
          <w:lang w:val="cs-CZ"/>
        </w:rPr>
      </w:pPr>
    </w:p>
    <w:p w:rsidR="00B776BB" w:rsidRDefault="00B776BB" w:rsidP="00B776BB">
      <w:pPr>
        <w:pStyle w:val="Textlnku"/>
        <w:numPr>
          <w:ilvl w:val="0"/>
          <w:numId w:val="0"/>
        </w:numPr>
        <w:tabs>
          <w:tab w:val="left" w:pos="142"/>
          <w:tab w:val="left" w:pos="5103"/>
        </w:tabs>
        <w:spacing w:after="0" w:line="240" w:lineRule="auto"/>
        <w:rPr>
          <w:sz w:val="22"/>
          <w:lang w:val="cs-CZ"/>
        </w:rPr>
      </w:pPr>
    </w:p>
    <w:p w:rsidR="00B776BB" w:rsidRDefault="00B776BB" w:rsidP="00B776BB">
      <w:pPr>
        <w:pStyle w:val="Textlnku"/>
        <w:numPr>
          <w:ilvl w:val="0"/>
          <w:numId w:val="0"/>
        </w:numPr>
        <w:spacing w:after="0" w:line="240" w:lineRule="auto"/>
        <w:rPr>
          <w:sz w:val="22"/>
          <w:lang w:val="cs-CZ"/>
        </w:rPr>
      </w:pPr>
    </w:p>
    <w:p w:rsidR="00B776BB" w:rsidRDefault="00B776BB" w:rsidP="00B776BB">
      <w:pPr>
        <w:pStyle w:val="Textlnku"/>
        <w:numPr>
          <w:ilvl w:val="0"/>
          <w:numId w:val="0"/>
        </w:numPr>
        <w:spacing w:after="0" w:line="240" w:lineRule="auto"/>
        <w:rPr>
          <w:sz w:val="22"/>
          <w:lang w:val="cs-CZ"/>
        </w:rPr>
      </w:pPr>
    </w:p>
    <w:p w:rsidR="00B776BB" w:rsidRDefault="00B776BB" w:rsidP="00B776BB">
      <w:pPr>
        <w:pStyle w:val="Odstavec"/>
        <w:tabs>
          <w:tab w:val="left" w:pos="0"/>
          <w:tab w:val="left" w:leader="dot" w:pos="3969"/>
          <w:tab w:val="left" w:pos="5103"/>
          <w:tab w:val="left" w:leader="dot" w:pos="9070"/>
        </w:tabs>
        <w:spacing w:after="0"/>
      </w:pPr>
      <w:r>
        <w:tab/>
      </w:r>
      <w:r>
        <w:tab/>
      </w:r>
      <w:r>
        <w:tab/>
      </w:r>
    </w:p>
    <w:p w:rsidR="00B776BB" w:rsidRDefault="00B776BB" w:rsidP="00B776BB">
      <w:pPr>
        <w:pStyle w:val="Odstavec"/>
        <w:tabs>
          <w:tab w:val="center" w:pos="1985"/>
          <w:tab w:val="center" w:pos="7088"/>
        </w:tabs>
        <w:spacing w:after="0"/>
      </w:pPr>
      <w:r>
        <w:tab/>
      </w:r>
      <w:r w:rsidR="00A11B79"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A11B79">
        <w:instrText xml:space="preserve"> FORMTEXT </w:instrText>
      </w:r>
      <w:r w:rsidR="00A11B79">
        <w:fldChar w:fldCharType="separate"/>
      </w:r>
      <w:r w:rsidR="00A11B79">
        <w:rPr>
          <w:noProof/>
        </w:rPr>
        <w:t> </w:t>
      </w:r>
      <w:r w:rsidR="00A11B79">
        <w:rPr>
          <w:noProof/>
        </w:rPr>
        <w:t> </w:t>
      </w:r>
      <w:r w:rsidR="00A11B79">
        <w:rPr>
          <w:noProof/>
        </w:rPr>
        <w:t> </w:t>
      </w:r>
      <w:r w:rsidR="00A11B79">
        <w:rPr>
          <w:noProof/>
        </w:rPr>
        <w:t> </w:t>
      </w:r>
      <w:r w:rsidR="00A11B79">
        <w:rPr>
          <w:noProof/>
        </w:rPr>
        <w:t> </w:t>
      </w:r>
      <w:r w:rsidR="00A11B79">
        <w:fldChar w:fldCharType="end"/>
      </w:r>
      <w:bookmarkEnd w:id="13"/>
      <w:r>
        <w:tab/>
        <w:t>Bc. Adam Hrůza, DiS.</w:t>
      </w:r>
    </w:p>
    <w:p w:rsidR="00B776BB" w:rsidRPr="00F544F6" w:rsidRDefault="00B776BB" w:rsidP="00B776BB">
      <w:pPr>
        <w:pStyle w:val="Odstavec"/>
        <w:tabs>
          <w:tab w:val="center" w:pos="1985"/>
          <w:tab w:val="center" w:pos="7088"/>
        </w:tabs>
        <w:spacing w:after="0"/>
        <w:rPr>
          <w:i/>
        </w:rPr>
      </w:pPr>
      <w:r w:rsidRPr="00F544F6">
        <w:rPr>
          <w:i/>
        </w:rPr>
        <w:tab/>
      </w:r>
      <w:r w:rsidRPr="00F544F6">
        <w:rPr>
          <w:i/>
        </w:rPr>
        <w:tab/>
      </w:r>
      <w:r>
        <w:rPr>
          <w:i/>
        </w:rPr>
        <w:t>Starosta obce Novosedly</w:t>
      </w:r>
    </w:p>
    <w:p w:rsidR="00A11B79" w:rsidRDefault="00A11B79">
      <w:pPr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45734" w:rsidRPr="00477367" w:rsidRDefault="00845734" w:rsidP="00845734">
      <w:pPr>
        <w:pStyle w:val="Bezmezer"/>
        <w:jc w:val="center"/>
        <w:rPr>
          <w:b/>
          <w:sz w:val="28"/>
          <w:szCs w:val="28"/>
        </w:rPr>
      </w:pPr>
      <w:r w:rsidRPr="00477367">
        <w:rPr>
          <w:b/>
          <w:sz w:val="28"/>
          <w:szCs w:val="28"/>
        </w:rPr>
        <w:lastRenderedPageBreak/>
        <w:t>Doložka</w:t>
      </w:r>
    </w:p>
    <w:p w:rsidR="00845734" w:rsidRPr="00477367" w:rsidRDefault="00845734" w:rsidP="00845734">
      <w:pPr>
        <w:pStyle w:val="Bezmezer"/>
        <w:rPr>
          <w:b/>
          <w:bCs/>
        </w:rPr>
      </w:pPr>
      <w:r w:rsidRPr="00477367">
        <w:rPr>
          <w:b/>
          <w:bCs/>
        </w:rPr>
        <w:t xml:space="preserve">podle </w:t>
      </w:r>
      <w:proofErr w:type="spellStart"/>
      <w:r w:rsidRPr="00477367">
        <w:rPr>
          <w:b/>
          <w:bCs/>
        </w:rPr>
        <w:t>ust</w:t>
      </w:r>
      <w:proofErr w:type="spellEnd"/>
      <w:r w:rsidRPr="00477367">
        <w:rPr>
          <w:b/>
          <w:bCs/>
        </w:rPr>
        <w:t>. § 41 zák. č. 128/2000 Sb., o obcích (obecní zřízení), ve znění pozdějších předpisů.</w:t>
      </w:r>
    </w:p>
    <w:p w:rsidR="00845734" w:rsidRPr="00477367" w:rsidRDefault="00845734" w:rsidP="00845734">
      <w:pPr>
        <w:pStyle w:val="Bezmezer"/>
        <w:jc w:val="center"/>
        <w:rPr>
          <w:bCs/>
        </w:rPr>
      </w:pPr>
    </w:p>
    <w:p w:rsidR="00845734" w:rsidRPr="00A11B79" w:rsidRDefault="00A11B79" w:rsidP="00845734">
      <w:pPr>
        <w:pStyle w:val="Bezmezer"/>
        <w:rPr>
          <w:bCs/>
        </w:rPr>
      </w:pPr>
      <w:r>
        <w:rPr>
          <w:bCs/>
        </w:rPr>
        <w:t xml:space="preserve">Znění této smlouvy o dílo bylo dle § 102 </w:t>
      </w:r>
      <w:proofErr w:type="spellStart"/>
      <w:r>
        <w:rPr>
          <w:bCs/>
        </w:rPr>
        <w:t>uv</w:t>
      </w:r>
      <w:proofErr w:type="spellEnd"/>
      <w:r>
        <w:rPr>
          <w:bCs/>
        </w:rPr>
        <w:t xml:space="preserve">. zákona schváleno </w:t>
      </w:r>
      <w:r w:rsidR="00067AC7">
        <w:rPr>
          <w:bCs/>
        </w:rPr>
        <w:t>Radou obce Novosedly dne</w:t>
      </w:r>
    </w:p>
    <w:p w:rsidR="00845734" w:rsidRPr="00477367" w:rsidRDefault="00845734" w:rsidP="00845734">
      <w:pPr>
        <w:pStyle w:val="Bezmezer"/>
      </w:pPr>
    </w:p>
    <w:p w:rsidR="00845734" w:rsidRPr="00477367" w:rsidRDefault="00845734" w:rsidP="00845734">
      <w:pPr>
        <w:pStyle w:val="Bezmezer"/>
      </w:pPr>
    </w:p>
    <w:p w:rsidR="00845734" w:rsidRPr="00477367" w:rsidRDefault="00845734" w:rsidP="00845734">
      <w:pPr>
        <w:pStyle w:val="Bezmezer"/>
      </w:pPr>
    </w:p>
    <w:p w:rsidR="00845734" w:rsidRPr="00477367" w:rsidRDefault="00845734" w:rsidP="00845734">
      <w:pPr>
        <w:pStyle w:val="Bezmezer"/>
      </w:pPr>
    </w:p>
    <w:p w:rsidR="00845734" w:rsidRPr="00477367" w:rsidRDefault="00845734" w:rsidP="00845734">
      <w:pPr>
        <w:pStyle w:val="Bezmezer"/>
      </w:pPr>
      <w:r>
        <w:t>V Novosedlech</w:t>
      </w:r>
      <w:r w:rsidR="00067AC7">
        <w:t xml:space="preserve"> dne</w:t>
      </w:r>
    </w:p>
    <w:p w:rsidR="00845734" w:rsidRPr="00477367" w:rsidRDefault="00845734" w:rsidP="00845734">
      <w:pPr>
        <w:pStyle w:val="Bezmezer"/>
      </w:pPr>
    </w:p>
    <w:p w:rsidR="00845734" w:rsidRPr="00477367" w:rsidRDefault="00845734" w:rsidP="00845734">
      <w:pPr>
        <w:pStyle w:val="Bezmezer"/>
      </w:pPr>
    </w:p>
    <w:p w:rsidR="00845734" w:rsidRPr="00477367" w:rsidRDefault="00845734" w:rsidP="00845734">
      <w:pPr>
        <w:pStyle w:val="Bezmezer"/>
      </w:pPr>
    </w:p>
    <w:p w:rsidR="006C7937" w:rsidRPr="00477367" w:rsidRDefault="006C7937" w:rsidP="006C7937">
      <w:pPr>
        <w:pStyle w:val="Bezmezer"/>
      </w:pPr>
    </w:p>
    <w:p w:rsidR="006C7937" w:rsidRPr="00477367" w:rsidRDefault="006C7937" w:rsidP="006C7937">
      <w:pPr>
        <w:pStyle w:val="Bezmezer"/>
        <w:tabs>
          <w:tab w:val="left" w:pos="5103"/>
          <w:tab w:val="left" w:leader="dot" w:pos="9070"/>
        </w:tabs>
      </w:pPr>
      <w:r w:rsidRPr="00477367">
        <w:tab/>
      </w:r>
      <w:r w:rsidRPr="00477367">
        <w:tab/>
      </w:r>
    </w:p>
    <w:p w:rsidR="006C7937" w:rsidRPr="00477367" w:rsidRDefault="006C7937" w:rsidP="006C7937">
      <w:pPr>
        <w:pStyle w:val="Bezmezer"/>
        <w:tabs>
          <w:tab w:val="center" w:pos="7088"/>
        </w:tabs>
      </w:pPr>
      <w:r w:rsidRPr="00477367">
        <w:tab/>
        <w:t>Bc. Adam Hrůza, DiS.</w:t>
      </w:r>
    </w:p>
    <w:p w:rsidR="006C7937" w:rsidRPr="00CC6763" w:rsidRDefault="006C7937" w:rsidP="006C7937">
      <w:pPr>
        <w:pStyle w:val="Bezmezer"/>
        <w:tabs>
          <w:tab w:val="center" w:pos="7088"/>
        </w:tabs>
        <w:rPr>
          <w:i/>
        </w:rPr>
      </w:pPr>
      <w:r w:rsidRPr="00477367">
        <w:tab/>
      </w:r>
      <w:r>
        <w:t>S</w:t>
      </w:r>
      <w:r w:rsidRPr="00CC6763">
        <w:rPr>
          <w:i/>
        </w:rPr>
        <w:t xml:space="preserve">tarosta obce Novosedly </w:t>
      </w:r>
    </w:p>
    <w:p w:rsidR="00845734" w:rsidRDefault="00845734" w:rsidP="007320F9">
      <w:pPr>
        <w:pStyle w:val="Zhlav"/>
        <w:jc w:val="both"/>
        <w:rPr>
          <w:rFonts w:ascii="Calibri" w:hAnsi="Calibri"/>
        </w:rPr>
      </w:pPr>
    </w:p>
    <w:p w:rsidR="00845734" w:rsidRDefault="00845734" w:rsidP="007320F9">
      <w:pPr>
        <w:pStyle w:val="Zhlav"/>
        <w:jc w:val="both"/>
        <w:rPr>
          <w:rFonts w:ascii="Calibri" w:hAnsi="Calibri"/>
        </w:rPr>
      </w:pPr>
    </w:p>
    <w:p w:rsidR="00845734" w:rsidRDefault="00845734" w:rsidP="007320F9">
      <w:pPr>
        <w:pStyle w:val="Zhlav"/>
        <w:jc w:val="both"/>
        <w:rPr>
          <w:rFonts w:ascii="Calibri" w:hAnsi="Calibri"/>
        </w:rPr>
      </w:pPr>
    </w:p>
    <w:p w:rsidR="00845734" w:rsidRDefault="00845734" w:rsidP="007320F9">
      <w:pPr>
        <w:pStyle w:val="Zhlav"/>
        <w:jc w:val="both"/>
        <w:rPr>
          <w:rFonts w:ascii="Calibri" w:hAnsi="Calibri"/>
        </w:rPr>
      </w:pPr>
    </w:p>
    <w:p w:rsidR="00845734" w:rsidRDefault="00845734" w:rsidP="007320F9">
      <w:pPr>
        <w:pStyle w:val="Zhlav"/>
        <w:jc w:val="both"/>
        <w:rPr>
          <w:rFonts w:ascii="Calibri" w:hAnsi="Calibri"/>
        </w:rPr>
      </w:pPr>
    </w:p>
    <w:p w:rsidR="00845734" w:rsidRDefault="00845734" w:rsidP="007320F9">
      <w:pPr>
        <w:pStyle w:val="Zhlav"/>
        <w:jc w:val="both"/>
        <w:rPr>
          <w:rFonts w:ascii="Calibri" w:hAnsi="Calibri"/>
        </w:rPr>
      </w:pPr>
    </w:p>
    <w:p w:rsidR="00F85E69" w:rsidRPr="003A163A" w:rsidRDefault="00F85E69" w:rsidP="007320F9">
      <w:pPr>
        <w:pStyle w:val="Zhlav"/>
        <w:jc w:val="both"/>
        <w:rPr>
          <w:rFonts w:ascii="Calibri" w:hAnsi="Calibri"/>
        </w:rPr>
      </w:pPr>
    </w:p>
    <w:sectPr w:rsidR="00F85E69" w:rsidRPr="003A163A" w:rsidSect="00F22276">
      <w:footerReference w:type="default" r:id="rId8"/>
      <w:pgSz w:w="11906" w:h="16838"/>
      <w:pgMar w:top="1418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B1E" w:rsidRDefault="00282B1E">
      <w:r>
        <w:separator/>
      </w:r>
    </w:p>
  </w:endnote>
  <w:endnote w:type="continuationSeparator" w:id="0">
    <w:p w:rsidR="00282B1E" w:rsidRDefault="00282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734" w:rsidRPr="00AB487D" w:rsidRDefault="00845734" w:rsidP="005D6E69">
    <w:pPr>
      <w:pStyle w:val="Nadpis1-Prvn"/>
      <w:tabs>
        <w:tab w:val="right" w:pos="9356"/>
      </w:tabs>
      <w:spacing w:before="120" w:after="0"/>
      <w:ind w:left="0" w:right="-2"/>
      <w:jc w:val="left"/>
      <w:rPr>
        <w:caps w:val="0"/>
        <w:color w:val="A6A6A6" w:themeColor="background1" w:themeShade="A6"/>
        <w:sz w:val="18"/>
        <w:szCs w:val="18"/>
        <w:lang w:val="cs-CZ"/>
      </w:rPr>
    </w:pPr>
    <w:r w:rsidRPr="00AB487D">
      <w:rPr>
        <w:b w:val="0"/>
        <w:color w:val="A6A6A6" w:themeColor="background1" w:themeShade="A6"/>
        <w:sz w:val="18"/>
        <w:szCs w:val="18"/>
        <w:lang w:val="cs-CZ"/>
      </w:rPr>
      <w:t xml:space="preserve">KUPNÍ SMLOUVA </w:t>
    </w:r>
    <w:r w:rsidRPr="00AB487D">
      <w:rPr>
        <w:b w:val="0"/>
        <w:caps w:val="0"/>
        <w:color w:val="A6A6A6" w:themeColor="background1" w:themeShade="A6"/>
        <w:sz w:val="18"/>
        <w:szCs w:val="18"/>
        <w:lang w:val="cs-CZ"/>
      </w:rPr>
      <w:t>č. KUP/</w:t>
    </w:r>
    <w:r w:rsidR="00DD30F6" w:rsidRPr="00AB487D">
      <w:rPr>
        <w:b w:val="0"/>
        <w:caps w:val="0"/>
        <w:color w:val="A6A6A6" w:themeColor="background1" w:themeShade="A6"/>
        <w:sz w:val="18"/>
        <w:szCs w:val="18"/>
        <w:lang w:val="cs-CZ"/>
      </w:rPr>
      <w:t xml:space="preserve"> </w:t>
    </w:r>
    <w:r w:rsidRPr="00AB487D">
      <w:rPr>
        <w:b w:val="0"/>
        <w:caps w:val="0"/>
        <w:color w:val="A6A6A6" w:themeColor="background1" w:themeShade="A6"/>
        <w:sz w:val="18"/>
        <w:szCs w:val="18"/>
        <w:lang w:val="cs-CZ"/>
      </w:rPr>
      <w:t>/201</w:t>
    </w:r>
    <w:r w:rsidR="00B61EF0">
      <w:rPr>
        <w:b w:val="0"/>
        <w:caps w:val="0"/>
        <w:color w:val="A6A6A6" w:themeColor="background1" w:themeShade="A6"/>
        <w:sz w:val="18"/>
        <w:szCs w:val="18"/>
        <w:lang w:val="cs-CZ"/>
      </w:rPr>
      <w:t>7</w:t>
    </w:r>
    <w:r w:rsidRPr="00AB487D">
      <w:rPr>
        <w:caps w:val="0"/>
        <w:color w:val="A6A6A6" w:themeColor="background1" w:themeShade="A6"/>
        <w:sz w:val="18"/>
        <w:szCs w:val="18"/>
        <w:lang w:val="cs-CZ"/>
      </w:rPr>
      <w:tab/>
    </w:r>
    <w:r w:rsidRPr="00AB487D">
      <w:rPr>
        <w:rFonts w:cs="Tahoma"/>
        <w:b w:val="0"/>
        <w:caps w:val="0"/>
        <w:color w:val="A6A6A6" w:themeColor="background1" w:themeShade="A6"/>
        <w:sz w:val="18"/>
        <w:szCs w:val="18"/>
      </w:rPr>
      <w:t xml:space="preserve">Stránka </w:t>
    </w:r>
    <w:r w:rsidRPr="00AB487D">
      <w:rPr>
        <w:rFonts w:cs="Tahoma"/>
        <w:b w:val="0"/>
        <w:bCs w:val="0"/>
        <w:caps w:val="0"/>
        <w:color w:val="A6A6A6" w:themeColor="background1" w:themeShade="A6"/>
        <w:sz w:val="18"/>
        <w:szCs w:val="18"/>
      </w:rPr>
      <w:fldChar w:fldCharType="begin"/>
    </w:r>
    <w:r w:rsidRPr="00AB487D">
      <w:rPr>
        <w:rFonts w:cs="Tahoma"/>
        <w:b w:val="0"/>
        <w:caps w:val="0"/>
        <w:color w:val="A6A6A6" w:themeColor="background1" w:themeShade="A6"/>
        <w:sz w:val="18"/>
        <w:szCs w:val="18"/>
      </w:rPr>
      <w:instrText>PAGE  \* Arabic  \* MERGEFORMAT</w:instrText>
    </w:r>
    <w:r w:rsidRPr="00AB487D">
      <w:rPr>
        <w:rFonts w:cs="Tahoma"/>
        <w:b w:val="0"/>
        <w:bCs w:val="0"/>
        <w:caps w:val="0"/>
        <w:color w:val="A6A6A6" w:themeColor="background1" w:themeShade="A6"/>
        <w:sz w:val="18"/>
        <w:szCs w:val="18"/>
      </w:rPr>
      <w:fldChar w:fldCharType="separate"/>
    </w:r>
    <w:r w:rsidR="002B052C" w:rsidRPr="002B052C">
      <w:rPr>
        <w:rFonts w:cs="Tahoma"/>
        <w:b w:val="0"/>
        <w:bCs w:val="0"/>
        <w:caps w:val="0"/>
        <w:noProof/>
        <w:color w:val="A6A6A6" w:themeColor="background1" w:themeShade="A6"/>
        <w:sz w:val="18"/>
        <w:szCs w:val="18"/>
      </w:rPr>
      <w:t>4</w:t>
    </w:r>
    <w:r w:rsidRPr="00AB487D">
      <w:rPr>
        <w:rFonts w:cs="Tahoma"/>
        <w:b w:val="0"/>
        <w:bCs w:val="0"/>
        <w:caps w:val="0"/>
        <w:color w:val="A6A6A6" w:themeColor="background1" w:themeShade="A6"/>
        <w:sz w:val="18"/>
        <w:szCs w:val="18"/>
      </w:rPr>
      <w:fldChar w:fldCharType="end"/>
    </w:r>
    <w:r w:rsidRPr="00AB487D">
      <w:rPr>
        <w:rFonts w:cs="Tahoma"/>
        <w:b w:val="0"/>
        <w:caps w:val="0"/>
        <w:color w:val="A6A6A6" w:themeColor="background1" w:themeShade="A6"/>
        <w:sz w:val="18"/>
        <w:szCs w:val="18"/>
      </w:rPr>
      <w:t xml:space="preserve"> z </w:t>
    </w:r>
    <w:r w:rsidRPr="00AB487D">
      <w:rPr>
        <w:rFonts w:cs="Tahoma"/>
        <w:b w:val="0"/>
        <w:bCs w:val="0"/>
        <w:caps w:val="0"/>
        <w:color w:val="A6A6A6" w:themeColor="background1" w:themeShade="A6"/>
        <w:sz w:val="18"/>
        <w:szCs w:val="18"/>
      </w:rPr>
      <w:fldChar w:fldCharType="begin"/>
    </w:r>
    <w:r w:rsidRPr="00AB487D">
      <w:rPr>
        <w:rFonts w:cs="Tahoma"/>
        <w:b w:val="0"/>
        <w:caps w:val="0"/>
        <w:color w:val="A6A6A6" w:themeColor="background1" w:themeShade="A6"/>
        <w:sz w:val="18"/>
        <w:szCs w:val="18"/>
      </w:rPr>
      <w:instrText>NUMPAGES  \* Arabic  \* MERGEFORMAT</w:instrText>
    </w:r>
    <w:r w:rsidRPr="00AB487D">
      <w:rPr>
        <w:rFonts w:cs="Tahoma"/>
        <w:b w:val="0"/>
        <w:bCs w:val="0"/>
        <w:caps w:val="0"/>
        <w:color w:val="A6A6A6" w:themeColor="background1" w:themeShade="A6"/>
        <w:sz w:val="18"/>
        <w:szCs w:val="18"/>
      </w:rPr>
      <w:fldChar w:fldCharType="separate"/>
    </w:r>
    <w:r w:rsidR="002B052C" w:rsidRPr="002B052C">
      <w:rPr>
        <w:rFonts w:cs="Tahoma"/>
        <w:b w:val="0"/>
        <w:bCs w:val="0"/>
        <w:caps w:val="0"/>
        <w:noProof/>
        <w:color w:val="A6A6A6" w:themeColor="background1" w:themeShade="A6"/>
        <w:sz w:val="18"/>
        <w:szCs w:val="18"/>
      </w:rPr>
      <w:t>4</w:t>
    </w:r>
    <w:r w:rsidRPr="00AB487D">
      <w:rPr>
        <w:rFonts w:cs="Tahoma"/>
        <w:b w:val="0"/>
        <w:bCs w:val="0"/>
        <w:caps w:val="0"/>
        <w:color w:val="A6A6A6" w:themeColor="background1" w:themeShade="A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B1E" w:rsidRDefault="00282B1E">
      <w:r>
        <w:separator/>
      </w:r>
    </w:p>
  </w:footnote>
  <w:footnote w:type="continuationSeparator" w:id="0">
    <w:p w:rsidR="00282B1E" w:rsidRDefault="00282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014650D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472164"/>
    <w:multiLevelType w:val="hybridMultilevel"/>
    <w:tmpl w:val="467A0386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6815A09"/>
    <w:multiLevelType w:val="multilevel"/>
    <w:tmpl w:val="7444F7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45445E"/>
    <w:multiLevelType w:val="multilevel"/>
    <w:tmpl w:val="35D459F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b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99C3C15"/>
    <w:multiLevelType w:val="multilevel"/>
    <w:tmpl w:val="7444F7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A0555E4"/>
    <w:multiLevelType w:val="multilevel"/>
    <w:tmpl w:val="7444F7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A211C82"/>
    <w:multiLevelType w:val="hybridMultilevel"/>
    <w:tmpl w:val="D06C344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A4E6906"/>
    <w:multiLevelType w:val="multilevel"/>
    <w:tmpl w:val="C9E27F9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4F1D63EF"/>
    <w:multiLevelType w:val="multilevel"/>
    <w:tmpl w:val="4D82E14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56FF3ED2"/>
    <w:multiLevelType w:val="multilevel"/>
    <w:tmpl w:val="7444F7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CA72A1A"/>
    <w:multiLevelType w:val="hybridMultilevel"/>
    <w:tmpl w:val="55A27BAC"/>
    <w:lvl w:ilvl="0" w:tplc="60F28B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36644"/>
    <w:multiLevelType w:val="multilevel"/>
    <w:tmpl w:val="7444F7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F4238E9"/>
    <w:multiLevelType w:val="multilevel"/>
    <w:tmpl w:val="294A4970"/>
    <w:lvl w:ilvl="0">
      <w:start w:val="1"/>
      <w:numFmt w:val="upperRoman"/>
      <w:pStyle w:val="slolnku"/>
      <w:suff w:val="nothing"/>
      <w:lvlText w:val="%1."/>
      <w:lvlJc w:val="center"/>
      <w:pPr>
        <w:ind w:left="0" w:firstLine="0"/>
      </w:pPr>
      <w:rPr>
        <w:rFonts w:ascii="Calibri" w:hAnsi="Calibri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2">
      <w:start w:val="1"/>
      <w:numFmt w:val="lowerLetter"/>
      <w:pStyle w:val="Textlnku"/>
      <w:lvlText w:val="%3)"/>
      <w:lvlJc w:val="left"/>
      <w:pPr>
        <w:tabs>
          <w:tab w:val="num" w:pos="680"/>
        </w:tabs>
        <w:ind w:left="680" w:hanging="340"/>
      </w:pPr>
      <w:rPr>
        <w:rFonts w:hint="default"/>
        <w:b w:val="0"/>
      </w:rPr>
    </w:lvl>
    <w:lvl w:ilvl="3">
      <w:start w:val="1"/>
      <w:numFmt w:val="bullet"/>
      <w:pStyle w:val="Texrlnkybezmezery"/>
      <w:lvlText w:val="•"/>
      <w:lvlJc w:val="left"/>
      <w:pPr>
        <w:tabs>
          <w:tab w:val="num" w:pos="851"/>
        </w:tabs>
        <w:ind w:left="851" w:hanging="171"/>
      </w:pPr>
      <w:rPr>
        <w:rFonts w:ascii="Calibri" w:hAnsi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7711DDE"/>
    <w:multiLevelType w:val="hybridMultilevel"/>
    <w:tmpl w:val="FC2E000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768C2150"/>
    <w:multiLevelType w:val="multilevel"/>
    <w:tmpl w:val="7444F7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174EB9"/>
    <w:multiLevelType w:val="multilevel"/>
    <w:tmpl w:val="C8B2D92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90872E2"/>
    <w:multiLevelType w:val="multilevel"/>
    <w:tmpl w:val="C860B5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9517C6D"/>
    <w:multiLevelType w:val="multilevel"/>
    <w:tmpl w:val="7444F7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1"/>
  </w:num>
  <w:num w:numId="5">
    <w:abstractNumId w:val="17"/>
  </w:num>
  <w:num w:numId="6">
    <w:abstractNumId w:val="5"/>
  </w:num>
  <w:num w:numId="7">
    <w:abstractNumId w:val="4"/>
  </w:num>
  <w:num w:numId="8">
    <w:abstractNumId w:val="2"/>
  </w:num>
  <w:num w:numId="9">
    <w:abstractNumId w:val="16"/>
  </w:num>
  <w:num w:numId="10">
    <w:abstractNumId w:val="6"/>
  </w:num>
  <w:num w:numId="11">
    <w:abstractNumId w:val="3"/>
  </w:num>
  <w:num w:numId="12">
    <w:abstractNumId w:val="14"/>
  </w:num>
  <w:num w:numId="13">
    <w:abstractNumId w:val="7"/>
  </w:num>
  <w:num w:numId="14">
    <w:abstractNumId w:val="13"/>
  </w:num>
  <w:num w:numId="15">
    <w:abstractNumId w:val="8"/>
  </w:num>
  <w:num w:numId="16">
    <w:abstractNumId w:val="1"/>
  </w:num>
  <w:num w:numId="17">
    <w:abstractNumId w:val="15"/>
  </w:num>
  <w:num w:numId="18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39"/>
    <w:rsid w:val="0000011B"/>
    <w:rsid w:val="000109E4"/>
    <w:rsid w:val="00011406"/>
    <w:rsid w:val="000163AE"/>
    <w:rsid w:val="000219C9"/>
    <w:rsid w:val="00031809"/>
    <w:rsid w:val="00031984"/>
    <w:rsid w:val="00042CAD"/>
    <w:rsid w:val="0004358C"/>
    <w:rsid w:val="0005013B"/>
    <w:rsid w:val="00052C29"/>
    <w:rsid w:val="000544B2"/>
    <w:rsid w:val="000573F1"/>
    <w:rsid w:val="00063E39"/>
    <w:rsid w:val="00067AC7"/>
    <w:rsid w:val="00072CAC"/>
    <w:rsid w:val="00072D5C"/>
    <w:rsid w:val="0007535A"/>
    <w:rsid w:val="00075BCC"/>
    <w:rsid w:val="00077784"/>
    <w:rsid w:val="00086E16"/>
    <w:rsid w:val="000970E4"/>
    <w:rsid w:val="000A5005"/>
    <w:rsid w:val="000B155D"/>
    <w:rsid w:val="000B4404"/>
    <w:rsid w:val="000C1AD3"/>
    <w:rsid w:val="000C4E14"/>
    <w:rsid w:val="000C70BE"/>
    <w:rsid w:val="000D1D9A"/>
    <w:rsid w:val="000D49E8"/>
    <w:rsid w:val="000E0CE9"/>
    <w:rsid w:val="000E1807"/>
    <w:rsid w:val="000F0B7E"/>
    <w:rsid w:val="000F35C2"/>
    <w:rsid w:val="000F437E"/>
    <w:rsid w:val="001056A6"/>
    <w:rsid w:val="0011383F"/>
    <w:rsid w:val="0013796A"/>
    <w:rsid w:val="00143EF4"/>
    <w:rsid w:val="00150D97"/>
    <w:rsid w:val="00157C5F"/>
    <w:rsid w:val="0016199D"/>
    <w:rsid w:val="00162EF6"/>
    <w:rsid w:val="00166DD8"/>
    <w:rsid w:val="00177D88"/>
    <w:rsid w:val="00181EB3"/>
    <w:rsid w:val="00186F42"/>
    <w:rsid w:val="001A6585"/>
    <w:rsid w:val="001B1346"/>
    <w:rsid w:val="001B2D9B"/>
    <w:rsid w:val="001B5E8C"/>
    <w:rsid w:val="001B5F96"/>
    <w:rsid w:val="001B6DE1"/>
    <w:rsid w:val="001C4F8E"/>
    <w:rsid w:val="001C4FE6"/>
    <w:rsid w:val="001C51AF"/>
    <w:rsid w:val="001D07B9"/>
    <w:rsid w:val="001D16A5"/>
    <w:rsid w:val="001D28C5"/>
    <w:rsid w:val="001D7253"/>
    <w:rsid w:val="001F146C"/>
    <w:rsid w:val="001F4A79"/>
    <w:rsid w:val="001F5A65"/>
    <w:rsid w:val="00202816"/>
    <w:rsid w:val="0020522B"/>
    <w:rsid w:val="00207326"/>
    <w:rsid w:val="00214192"/>
    <w:rsid w:val="002143FA"/>
    <w:rsid w:val="0022020D"/>
    <w:rsid w:val="002227A1"/>
    <w:rsid w:val="00223B69"/>
    <w:rsid w:val="00224940"/>
    <w:rsid w:val="0022792A"/>
    <w:rsid w:val="00236FA8"/>
    <w:rsid w:val="00240930"/>
    <w:rsid w:val="002417A5"/>
    <w:rsid w:val="00250463"/>
    <w:rsid w:val="0025090A"/>
    <w:rsid w:val="0025424F"/>
    <w:rsid w:val="00256963"/>
    <w:rsid w:val="00256C96"/>
    <w:rsid w:val="00261736"/>
    <w:rsid w:val="002633D0"/>
    <w:rsid w:val="00267BAD"/>
    <w:rsid w:val="00275AD7"/>
    <w:rsid w:val="00282B1E"/>
    <w:rsid w:val="00286CB2"/>
    <w:rsid w:val="002900B0"/>
    <w:rsid w:val="00290DA4"/>
    <w:rsid w:val="0029111A"/>
    <w:rsid w:val="002A01BC"/>
    <w:rsid w:val="002B052C"/>
    <w:rsid w:val="002B2838"/>
    <w:rsid w:val="002B7ECF"/>
    <w:rsid w:val="002C0A15"/>
    <w:rsid w:val="002C24A2"/>
    <w:rsid w:val="002D02FE"/>
    <w:rsid w:val="002D2605"/>
    <w:rsid w:val="002E43DB"/>
    <w:rsid w:val="002F4F64"/>
    <w:rsid w:val="002F6486"/>
    <w:rsid w:val="002F6AB6"/>
    <w:rsid w:val="00300F56"/>
    <w:rsid w:val="00303038"/>
    <w:rsid w:val="00306DBF"/>
    <w:rsid w:val="00313130"/>
    <w:rsid w:val="00313900"/>
    <w:rsid w:val="0031767D"/>
    <w:rsid w:val="003302B8"/>
    <w:rsid w:val="003331C9"/>
    <w:rsid w:val="003331D0"/>
    <w:rsid w:val="003335DB"/>
    <w:rsid w:val="00335479"/>
    <w:rsid w:val="00336C4F"/>
    <w:rsid w:val="00355236"/>
    <w:rsid w:val="003572A8"/>
    <w:rsid w:val="003616C8"/>
    <w:rsid w:val="00362CD1"/>
    <w:rsid w:val="00362E8A"/>
    <w:rsid w:val="003766DD"/>
    <w:rsid w:val="003768AD"/>
    <w:rsid w:val="003A163A"/>
    <w:rsid w:val="003A4ED4"/>
    <w:rsid w:val="003B3B02"/>
    <w:rsid w:val="003C538A"/>
    <w:rsid w:val="003C5AE3"/>
    <w:rsid w:val="003C6805"/>
    <w:rsid w:val="003D1334"/>
    <w:rsid w:val="003D3021"/>
    <w:rsid w:val="003D41A2"/>
    <w:rsid w:val="003D5219"/>
    <w:rsid w:val="003E0067"/>
    <w:rsid w:val="003E0389"/>
    <w:rsid w:val="003F4726"/>
    <w:rsid w:val="00401848"/>
    <w:rsid w:val="0041172C"/>
    <w:rsid w:val="00412E8E"/>
    <w:rsid w:val="004213C1"/>
    <w:rsid w:val="00421734"/>
    <w:rsid w:val="004229EA"/>
    <w:rsid w:val="00424CFE"/>
    <w:rsid w:val="00427C6F"/>
    <w:rsid w:val="004307CB"/>
    <w:rsid w:val="0043567B"/>
    <w:rsid w:val="00436FCA"/>
    <w:rsid w:val="004373A6"/>
    <w:rsid w:val="004431B4"/>
    <w:rsid w:val="004464C6"/>
    <w:rsid w:val="00457A7B"/>
    <w:rsid w:val="00457D7F"/>
    <w:rsid w:val="004607DC"/>
    <w:rsid w:val="0046231A"/>
    <w:rsid w:val="0048202C"/>
    <w:rsid w:val="00482573"/>
    <w:rsid w:val="004828B6"/>
    <w:rsid w:val="00482ABB"/>
    <w:rsid w:val="00485467"/>
    <w:rsid w:val="00487D3E"/>
    <w:rsid w:val="00494BB1"/>
    <w:rsid w:val="00496761"/>
    <w:rsid w:val="004A1C42"/>
    <w:rsid w:val="004A34A6"/>
    <w:rsid w:val="004A48DD"/>
    <w:rsid w:val="004A6EAD"/>
    <w:rsid w:val="004A778A"/>
    <w:rsid w:val="004B3E1F"/>
    <w:rsid w:val="004C09F1"/>
    <w:rsid w:val="004C24F7"/>
    <w:rsid w:val="004C4711"/>
    <w:rsid w:val="004C5627"/>
    <w:rsid w:val="004D6E75"/>
    <w:rsid w:val="004D73FB"/>
    <w:rsid w:val="004E3121"/>
    <w:rsid w:val="004E593A"/>
    <w:rsid w:val="004E658C"/>
    <w:rsid w:val="004F6A9A"/>
    <w:rsid w:val="004F71F9"/>
    <w:rsid w:val="004F7564"/>
    <w:rsid w:val="00501A44"/>
    <w:rsid w:val="00506103"/>
    <w:rsid w:val="00510888"/>
    <w:rsid w:val="00510A9F"/>
    <w:rsid w:val="00512845"/>
    <w:rsid w:val="00517907"/>
    <w:rsid w:val="005331E7"/>
    <w:rsid w:val="00535B59"/>
    <w:rsid w:val="0054131E"/>
    <w:rsid w:val="005537D3"/>
    <w:rsid w:val="00560A67"/>
    <w:rsid w:val="0056390C"/>
    <w:rsid w:val="00564AB2"/>
    <w:rsid w:val="0056515D"/>
    <w:rsid w:val="005653AB"/>
    <w:rsid w:val="0057297B"/>
    <w:rsid w:val="00590786"/>
    <w:rsid w:val="0059630E"/>
    <w:rsid w:val="00596F69"/>
    <w:rsid w:val="005A0173"/>
    <w:rsid w:val="005C13E6"/>
    <w:rsid w:val="005C2D9F"/>
    <w:rsid w:val="005C6CA9"/>
    <w:rsid w:val="005D2F3F"/>
    <w:rsid w:val="005D6E69"/>
    <w:rsid w:val="005F3E20"/>
    <w:rsid w:val="005F5525"/>
    <w:rsid w:val="005F69C1"/>
    <w:rsid w:val="0060406E"/>
    <w:rsid w:val="00607B3F"/>
    <w:rsid w:val="006111CA"/>
    <w:rsid w:val="00613D79"/>
    <w:rsid w:val="00615674"/>
    <w:rsid w:val="0062120C"/>
    <w:rsid w:val="006249F5"/>
    <w:rsid w:val="00625F24"/>
    <w:rsid w:val="006303C7"/>
    <w:rsid w:val="0063482D"/>
    <w:rsid w:val="00636429"/>
    <w:rsid w:val="00654381"/>
    <w:rsid w:val="0066283C"/>
    <w:rsid w:val="006649CF"/>
    <w:rsid w:val="00665379"/>
    <w:rsid w:val="00671443"/>
    <w:rsid w:val="00672742"/>
    <w:rsid w:val="006754D2"/>
    <w:rsid w:val="00681CA2"/>
    <w:rsid w:val="00684C0D"/>
    <w:rsid w:val="00690EF0"/>
    <w:rsid w:val="00696153"/>
    <w:rsid w:val="006A5479"/>
    <w:rsid w:val="006A6DFE"/>
    <w:rsid w:val="006B76CC"/>
    <w:rsid w:val="006B77A2"/>
    <w:rsid w:val="006B7949"/>
    <w:rsid w:val="006C185B"/>
    <w:rsid w:val="006C5AD7"/>
    <w:rsid w:val="006C7937"/>
    <w:rsid w:val="006D488F"/>
    <w:rsid w:val="006D57A2"/>
    <w:rsid w:val="006D5F29"/>
    <w:rsid w:val="006D63AB"/>
    <w:rsid w:val="006E5FB7"/>
    <w:rsid w:val="006E7B5C"/>
    <w:rsid w:val="007016D9"/>
    <w:rsid w:val="00703A73"/>
    <w:rsid w:val="00706026"/>
    <w:rsid w:val="0070618F"/>
    <w:rsid w:val="0070638A"/>
    <w:rsid w:val="007072D5"/>
    <w:rsid w:val="00710A19"/>
    <w:rsid w:val="00710AA1"/>
    <w:rsid w:val="00712283"/>
    <w:rsid w:val="00727D3E"/>
    <w:rsid w:val="007320D5"/>
    <w:rsid w:val="007320F9"/>
    <w:rsid w:val="0073420C"/>
    <w:rsid w:val="00736E9B"/>
    <w:rsid w:val="007406CA"/>
    <w:rsid w:val="00742793"/>
    <w:rsid w:val="00742925"/>
    <w:rsid w:val="00743AE9"/>
    <w:rsid w:val="00745192"/>
    <w:rsid w:val="00745DD6"/>
    <w:rsid w:val="00746B89"/>
    <w:rsid w:val="007543F9"/>
    <w:rsid w:val="007654DD"/>
    <w:rsid w:val="007720FC"/>
    <w:rsid w:val="007737B7"/>
    <w:rsid w:val="00775FC4"/>
    <w:rsid w:val="00785B14"/>
    <w:rsid w:val="007937B1"/>
    <w:rsid w:val="007A1CF5"/>
    <w:rsid w:val="007A24C1"/>
    <w:rsid w:val="007A75F1"/>
    <w:rsid w:val="007B4376"/>
    <w:rsid w:val="007B6467"/>
    <w:rsid w:val="007B79CA"/>
    <w:rsid w:val="007C642F"/>
    <w:rsid w:val="007D0A96"/>
    <w:rsid w:val="007D3365"/>
    <w:rsid w:val="007D3CE1"/>
    <w:rsid w:val="007E4668"/>
    <w:rsid w:val="007F46BC"/>
    <w:rsid w:val="007F5EEE"/>
    <w:rsid w:val="008033CF"/>
    <w:rsid w:val="0080390B"/>
    <w:rsid w:val="00820948"/>
    <w:rsid w:val="008222FC"/>
    <w:rsid w:val="00822ED7"/>
    <w:rsid w:val="00831B63"/>
    <w:rsid w:val="00837C74"/>
    <w:rsid w:val="00845734"/>
    <w:rsid w:val="0085368E"/>
    <w:rsid w:val="00860444"/>
    <w:rsid w:val="00862D59"/>
    <w:rsid w:val="0087029A"/>
    <w:rsid w:val="00876250"/>
    <w:rsid w:val="00883ED3"/>
    <w:rsid w:val="00886613"/>
    <w:rsid w:val="00890111"/>
    <w:rsid w:val="00891299"/>
    <w:rsid w:val="0089139B"/>
    <w:rsid w:val="008A0BB3"/>
    <w:rsid w:val="008A5B77"/>
    <w:rsid w:val="008B0EF7"/>
    <w:rsid w:val="008B128A"/>
    <w:rsid w:val="008B3532"/>
    <w:rsid w:val="008B4CE0"/>
    <w:rsid w:val="008B678F"/>
    <w:rsid w:val="008C6D7E"/>
    <w:rsid w:val="008D2A4D"/>
    <w:rsid w:val="008D7661"/>
    <w:rsid w:val="008E095E"/>
    <w:rsid w:val="008E6D7F"/>
    <w:rsid w:val="008E7ED4"/>
    <w:rsid w:val="008F1AA8"/>
    <w:rsid w:val="008F6FBE"/>
    <w:rsid w:val="008F7576"/>
    <w:rsid w:val="00902D06"/>
    <w:rsid w:val="009044F8"/>
    <w:rsid w:val="009101C8"/>
    <w:rsid w:val="00916CB5"/>
    <w:rsid w:val="00922FCA"/>
    <w:rsid w:val="009347B5"/>
    <w:rsid w:val="00945AEE"/>
    <w:rsid w:val="00946B1B"/>
    <w:rsid w:val="0095082F"/>
    <w:rsid w:val="009540A0"/>
    <w:rsid w:val="009550D1"/>
    <w:rsid w:val="00957BB7"/>
    <w:rsid w:val="00957D1D"/>
    <w:rsid w:val="00962896"/>
    <w:rsid w:val="00962CAE"/>
    <w:rsid w:val="00966DE7"/>
    <w:rsid w:val="0096798D"/>
    <w:rsid w:val="00975901"/>
    <w:rsid w:val="00975E1D"/>
    <w:rsid w:val="009776F9"/>
    <w:rsid w:val="00977DB7"/>
    <w:rsid w:val="009818E8"/>
    <w:rsid w:val="00987346"/>
    <w:rsid w:val="00991C87"/>
    <w:rsid w:val="00994547"/>
    <w:rsid w:val="00996C27"/>
    <w:rsid w:val="00997B53"/>
    <w:rsid w:val="009A375D"/>
    <w:rsid w:val="009A4962"/>
    <w:rsid w:val="009B457C"/>
    <w:rsid w:val="009B577C"/>
    <w:rsid w:val="009B5B0B"/>
    <w:rsid w:val="009B6B61"/>
    <w:rsid w:val="009C19DA"/>
    <w:rsid w:val="009C406C"/>
    <w:rsid w:val="009C7E60"/>
    <w:rsid w:val="009D3641"/>
    <w:rsid w:val="009E066B"/>
    <w:rsid w:val="009F000A"/>
    <w:rsid w:val="009F1FDA"/>
    <w:rsid w:val="009F4347"/>
    <w:rsid w:val="00A00BBF"/>
    <w:rsid w:val="00A011E8"/>
    <w:rsid w:val="00A037D3"/>
    <w:rsid w:val="00A043AE"/>
    <w:rsid w:val="00A11B79"/>
    <w:rsid w:val="00A23761"/>
    <w:rsid w:val="00A260C3"/>
    <w:rsid w:val="00A323E5"/>
    <w:rsid w:val="00A32E74"/>
    <w:rsid w:val="00A36774"/>
    <w:rsid w:val="00A530B1"/>
    <w:rsid w:val="00A55C57"/>
    <w:rsid w:val="00A56622"/>
    <w:rsid w:val="00A604E8"/>
    <w:rsid w:val="00A6410A"/>
    <w:rsid w:val="00A64942"/>
    <w:rsid w:val="00A77CB6"/>
    <w:rsid w:val="00A809D7"/>
    <w:rsid w:val="00A87903"/>
    <w:rsid w:val="00AA0E2D"/>
    <w:rsid w:val="00AA26F4"/>
    <w:rsid w:val="00AA444F"/>
    <w:rsid w:val="00AA5C49"/>
    <w:rsid w:val="00AB1270"/>
    <w:rsid w:val="00AB3D3B"/>
    <w:rsid w:val="00AB487D"/>
    <w:rsid w:val="00AB64F6"/>
    <w:rsid w:val="00AB7EDA"/>
    <w:rsid w:val="00AC2DAB"/>
    <w:rsid w:val="00AE1F0D"/>
    <w:rsid w:val="00AE2C7E"/>
    <w:rsid w:val="00AF401A"/>
    <w:rsid w:val="00AF455B"/>
    <w:rsid w:val="00AF6907"/>
    <w:rsid w:val="00B07B9E"/>
    <w:rsid w:val="00B07D6B"/>
    <w:rsid w:val="00B118B3"/>
    <w:rsid w:val="00B14957"/>
    <w:rsid w:val="00B212D3"/>
    <w:rsid w:val="00B21E3C"/>
    <w:rsid w:val="00B228AA"/>
    <w:rsid w:val="00B235EF"/>
    <w:rsid w:val="00B24C99"/>
    <w:rsid w:val="00B275F4"/>
    <w:rsid w:val="00B35034"/>
    <w:rsid w:val="00B35EE1"/>
    <w:rsid w:val="00B36040"/>
    <w:rsid w:val="00B51275"/>
    <w:rsid w:val="00B578D4"/>
    <w:rsid w:val="00B61EF0"/>
    <w:rsid w:val="00B67A41"/>
    <w:rsid w:val="00B709AB"/>
    <w:rsid w:val="00B76778"/>
    <w:rsid w:val="00B76849"/>
    <w:rsid w:val="00B776BB"/>
    <w:rsid w:val="00B8479A"/>
    <w:rsid w:val="00B875B1"/>
    <w:rsid w:val="00BA20C5"/>
    <w:rsid w:val="00BA5355"/>
    <w:rsid w:val="00BA6067"/>
    <w:rsid w:val="00BA7DFE"/>
    <w:rsid w:val="00BC3680"/>
    <w:rsid w:val="00BD1A13"/>
    <w:rsid w:val="00BE0580"/>
    <w:rsid w:val="00BE0923"/>
    <w:rsid w:val="00BE143F"/>
    <w:rsid w:val="00BE1C83"/>
    <w:rsid w:val="00BE5134"/>
    <w:rsid w:val="00BF6C86"/>
    <w:rsid w:val="00C1440A"/>
    <w:rsid w:val="00C162CC"/>
    <w:rsid w:val="00C20E18"/>
    <w:rsid w:val="00C21EA8"/>
    <w:rsid w:val="00C241D7"/>
    <w:rsid w:val="00C26346"/>
    <w:rsid w:val="00C31241"/>
    <w:rsid w:val="00C355D8"/>
    <w:rsid w:val="00C401C4"/>
    <w:rsid w:val="00C45AF3"/>
    <w:rsid w:val="00C4781B"/>
    <w:rsid w:val="00C81061"/>
    <w:rsid w:val="00C8173D"/>
    <w:rsid w:val="00C81A1E"/>
    <w:rsid w:val="00C85077"/>
    <w:rsid w:val="00C875F4"/>
    <w:rsid w:val="00C87845"/>
    <w:rsid w:val="00C90155"/>
    <w:rsid w:val="00C94408"/>
    <w:rsid w:val="00CA0AA7"/>
    <w:rsid w:val="00CB29DE"/>
    <w:rsid w:val="00CC188D"/>
    <w:rsid w:val="00CC302C"/>
    <w:rsid w:val="00CC7191"/>
    <w:rsid w:val="00CE4C13"/>
    <w:rsid w:val="00CE66E0"/>
    <w:rsid w:val="00CE7FAD"/>
    <w:rsid w:val="00CF0373"/>
    <w:rsid w:val="00CF253F"/>
    <w:rsid w:val="00D13FBB"/>
    <w:rsid w:val="00D142F8"/>
    <w:rsid w:val="00D1661C"/>
    <w:rsid w:val="00D16FDA"/>
    <w:rsid w:val="00D17633"/>
    <w:rsid w:val="00D177FB"/>
    <w:rsid w:val="00D178AC"/>
    <w:rsid w:val="00D202A3"/>
    <w:rsid w:val="00D21339"/>
    <w:rsid w:val="00D26044"/>
    <w:rsid w:val="00D31168"/>
    <w:rsid w:val="00D317E4"/>
    <w:rsid w:val="00D3195D"/>
    <w:rsid w:val="00D40E4D"/>
    <w:rsid w:val="00D41AD8"/>
    <w:rsid w:val="00D649B2"/>
    <w:rsid w:val="00D66A04"/>
    <w:rsid w:val="00D72722"/>
    <w:rsid w:val="00D750FE"/>
    <w:rsid w:val="00D77D00"/>
    <w:rsid w:val="00D9093F"/>
    <w:rsid w:val="00D93CD1"/>
    <w:rsid w:val="00D97951"/>
    <w:rsid w:val="00DB240A"/>
    <w:rsid w:val="00DC0067"/>
    <w:rsid w:val="00DC078D"/>
    <w:rsid w:val="00DC0B3D"/>
    <w:rsid w:val="00DC5114"/>
    <w:rsid w:val="00DD30F6"/>
    <w:rsid w:val="00DD579E"/>
    <w:rsid w:val="00DE3B46"/>
    <w:rsid w:val="00DE4F94"/>
    <w:rsid w:val="00E107F4"/>
    <w:rsid w:val="00E1570C"/>
    <w:rsid w:val="00E16158"/>
    <w:rsid w:val="00E16709"/>
    <w:rsid w:val="00E167B1"/>
    <w:rsid w:val="00E22FCF"/>
    <w:rsid w:val="00E26138"/>
    <w:rsid w:val="00E268D6"/>
    <w:rsid w:val="00E44F72"/>
    <w:rsid w:val="00E4592E"/>
    <w:rsid w:val="00E46E48"/>
    <w:rsid w:val="00E51DD5"/>
    <w:rsid w:val="00E52A8F"/>
    <w:rsid w:val="00E63F1C"/>
    <w:rsid w:val="00E65CC0"/>
    <w:rsid w:val="00E701FA"/>
    <w:rsid w:val="00E75DCD"/>
    <w:rsid w:val="00E76D58"/>
    <w:rsid w:val="00E803AF"/>
    <w:rsid w:val="00E81226"/>
    <w:rsid w:val="00E85326"/>
    <w:rsid w:val="00E85DC4"/>
    <w:rsid w:val="00E87C06"/>
    <w:rsid w:val="00E92A1B"/>
    <w:rsid w:val="00E931D5"/>
    <w:rsid w:val="00EA181E"/>
    <w:rsid w:val="00EA2A1D"/>
    <w:rsid w:val="00EA6855"/>
    <w:rsid w:val="00EB2B25"/>
    <w:rsid w:val="00EB52F5"/>
    <w:rsid w:val="00EC72E4"/>
    <w:rsid w:val="00ED1294"/>
    <w:rsid w:val="00ED1D5A"/>
    <w:rsid w:val="00ED6E4A"/>
    <w:rsid w:val="00EF02A9"/>
    <w:rsid w:val="00EF1194"/>
    <w:rsid w:val="00EF15A0"/>
    <w:rsid w:val="00EF3399"/>
    <w:rsid w:val="00EF7FA9"/>
    <w:rsid w:val="00F1006B"/>
    <w:rsid w:val="00F22276"/>
    <w:rsid w:val="00F23D63"/>
    <w:rsid w:val="00F32360"/>
    <w:rsid w:val="00F41895"/>
    <w:rsid w:val="00F424DE"/>
    <w:rsid w:val="00F433CB"/>
    <w:rsid w:val="00F44CFD"/>
    <w:rsid w:val="00F45384"/>
    <w:rsid w:val="00F52C58"/>
    <w:rsid w:val="00F55050"/>
    <w:rsid w:val="00F55256"/>
    <w:rsid w:val="00F70196"/>
    <w:rsid w:val="00F8278F"/>
    <w:rsid w:val="00F8569F"/>
    <w:rsid w:val="00F85E69"/>
    <w:rsid w:val="00FA46A0"/>
    <w:rsid w:val="00FA5132"/>
    <w:rsid w:val="00FA5407"/>
    <w:rsid w:val="00FB1A29"/>
    <w:rsid w:val="00FB3AA0"/>
    <w:rsid w:val="00FB4C61"/>
    <w:rsid w:val="00FF196F"/>
    <w:rsid w:val="00FF20F1"/>
    <w:rsid w:val="00FF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C66528FE-ACBB-4DA7-9478-D78CAC5B2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0638A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C355D8"/>
    <w:rPr>
      <w:sz w:val="24"/>
      <w:szCs w:val="24"/>
    </w:rPr>
  </w:style>
  <w:style w:type="character" w:styleId="Hypertextovodkaz">
    <w:name w:val="Hyperlink"/>
    <w:rsid w:val="00625F24"/>
    <w:rPr>
      <w:color w:val="0000FF"/>
      <w:u w:val="single"/>
    </w:rPr>
  </w:style>
  <w:style w:type="paragraph" w:styleId="Titulek">
    <w:name w:val="caption"/>
    <w:basedOn w:val="Normln"/>
    <w:next w:val="Normln"/>
    <w:qFormat/>
    <w:rsid w:val="007B79CA"/>
    <w:rPr>
      <w:b/>
      <w:bCs/>
      <w:sz w:val="20"/>
      <w:szCs w:val="20"/>
    </w:rPr>
  </w:style>
  <w:style w:type="table" w:styleId="Mkatabulky">
    <w:name w:val="Table Grid"/>
    <w:basedOn w:val="Normlntabulka"/>
    <w:rsid w:val="00D17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90786"/>
    <w:pPr>
      <w:ind w:left="720"/>
    </w:pPr>
    <w:rPr>
      <w:rFonts w:ascii="Calibri" w:eastAsia="Calibri" w:hAnsi="Calibri"/>
      <w:sz w:val="22"/>
      <w:szCs w:val="22"/>
    </w:rPr>
  </w:style>
  <w:style w:type="paragraph" w:styleId="Zkladntext2">
    <w:name w:val="Body Text 2"/>
    <w:basedOn w:val="Normln"/>
    <w:link w:val="Zkladntext2Char"/>
    <w:rsid w:val="004F71F9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4F71F9"/>
    <w:rPr>
      <w:sz w:val="24"/>
      <w:szCs w:val="24"/>
    </w:rPr>
  </w:style>
  <w:style w:type="paragraph" w:styleId="Zkladntext">
    <w:name w:val="Body Text"/>
    <w:basedOn w:val="Normln"/>
    <w:link w:val="ZkladntextChar"/>
    <w:rsid w:val="004F71F9"/>
    <w:pPr>
      <w:spacing w:after="120"/>
    </w:pPr>
  </w:style>
  <w:style w:type="character" w:customStyle="1" w:styleId="ZkladntextChar">
    <w:name w:val="Základní text Char"/>
    <w:link w:val="Zkladntext"/>
    <w:rsid w:val="004F71F9"/>
    <w:rPr>
      <w:sz w:val="24"/>
      <w:szCs w:val="24"/>
    </w:rPr>
  </w:style>
  <w:style w:type="paragraph" w:styleId="Zkladntext3">
    <w:name w:val="Body Text 3"/>
    <w:basedOn w:val="Normln"/>
    <w:link w:val="Zkladntext3Char"/>
    <w:rsid w:val="004F71F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4F71F9"/>
    <w:rPr>
      <w:sz w:val="16"/>
      <w:szCs w:val="16"/>
    </w:rPr>
  </w:style>
  <w:style w:type="paragraph" w:styleId="Seznam">
    <w:name w:val="List"/>
    <w:basedOn w:val="Normln"/>
    <w:rsid w:val="004F71F9"/>
    <w:pPr>
      <w:suppressAutoHyphens/>
      <w:ind w:left="283" w:hanging="283"/>
    </w:pPr>
    <w:rPr>
      <w:rFonts w:ascii="Arial" w:hAnsi="Arial"/>
      <w:sz w:val="20"/>
      <w:szCs w:val="20"/>
      <w:lang w:eastAsia="ar-SA"/>
    </w:rPr>
  </w:style>
  <w:style w:type="paragraph" w:styleId="Bezmezer">
    <w:name w:val="No Spacing"/>
    <w:qFormat/>
    <w:rsid w:val="00C162CC"/>
    <w:rPr>
      <w:rFonts w:ascii="Calibri" w:hAnsi="Calibri"/>
      <w:sz w:val="22"/>
      <w:szCs w:val="22"/>
    </w:rPr>
  </w:style>
  <w:style w:type="paragraph" w:customStyle="1" w:styleId="Smluvnstrana">
    <w:name w:val="Smluvní strana"/>
    <w:basedOn w:val="Normln"/>
    <w:rsid w:val="00C162CC"/>
    <w:pPr>
      <w:widowControl w:val="0"/>
      <w:spacing w:line="280" w:lineRule="atLeast"/>
      <w:jc w:val="both"/>
    </w:pPr>
    <w:rPr>
      <w:b/>
      <w:sz w:val="28"/>
      <w:szCs w:val="20"/>
      <w:lang w:eastAsia="en-US"/>
    </w:rPr>
  </w:style>
  <w:style w:type="paragraph" w:customStyle="1" w:styleId="Nadpislnku">
    <w:name w:val="Nadpis článku"/>
    <w:basedOn w:val="slovanseznam"/>
    <w:next w:val="slovanseznam"/>
    <w:qFormat/>
    <w:rsid w:val="00C162CC"/>
    <w:pPr>
      <w:keepNext/>
      <w:numPr>
        <w:numId w:val="0"/>
      </w:numPr>
      <w:spacing w:before="360" w:after="240"/>
      <w:contextualSpacing w:val="0"/>
      <w:jc w:val="center"/>
    </w:pPr>
    <w:rPr>
      <w:rFonts w:ascii="Calibri" w:hAnsi="Calibri"/>
      <w:b/>
      <w:color w:val="000000"/>
      <w:sz w:val="20"/>
      <w:szCs w:val="20"/>
    </w:rPr>
  </w:style>
  <w:style w:type="paragraph" w:styleId="slovanseznam">
    <w:name w:val="List Number"/>
    <w:basedOn w:val="Normln"/>
    <w:uiPriority w:val="99"/>
    <w:semiHidden/>
    <w:unhideWhenUsed/>
    <w:rsid w:val="00C162CC"/>
    <w:pPr>
      <w:numPr>
        <w:numId w:val="2"/>
      </w:numPr>
      <w:contextualSpacing/>
    </w:pPr>
  </w:style>
  <w:style w:type="paragraph" w:customStyle="1" w:styleId="Odstavec">
    <w:name w:val="Odstavec"/>
    <w:basedOn w:val="Normln"/>
    <w:link w:val="OdstavecChar"/>
    <w:qFormat/>
    <w:rsid w:val="00C162CC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OdstavecChar">
    <w:name w:val="Odstavec Char"/>
    <w:link w:val="Odstavec"/>
    <w:rsid w:val="00C162CC"/>
    <w:rPr>
      <w:rFonts w:ascii="Calibri" w:hAnsi="Calibri"/>
      <w:sz w:val="22"/>
      <w:szCs w:val="22"/>
    </w:rPr>
  </w:style>
  <w:style w:type="paragraph" w:customStyle="1" w:styleId="Nadpis1-Prvn">
    <w:name w:val="Nadpis 1 - První"/>
    <w:basedOn w:val="Nadpis1"/>
    <w:link w:val="Nadpis1-PrvnChar"/>
    <w:rsid w:val="00F22276"/>
    <w:pPr>
      <w:keepLines/>
      <w:spacing w:before="1440" w:after="120"/>
      <w:ind w:left="1134" w:right="1134"/>
      <w:textboxTightWrap w:val="firstLineOnly"/>
    </w:pPr>
    <w:rPr>
      <w:rFonts w:ascii="Calibri" w:hAnsi="Calibri"/>
      <w:bCs/>
      <w:caps/>
      <w:color w:val="005A9F"/>
      <w:sz w:val="52"/>
      <w:szCs w:val="28"/>
      <w:lang w:val="x-none" w:eastAsia="x-none"/>
    </w:rPr>
  </w:style>
  <w:style w:type="character" w:customStyle="1" w:styleId="Nadpis1-PrvnChar">
    <w:name w:val="Nadpis 1 - První Char"/>
    <w:link w:val="Nadpis1-Prvn"/>
    <w:rsid w:val="00F22276"/>
    <w:rPr>
      <w:rFonts w:ascii="Calibri" w:hAnsi="Calibri"/>
      <w:b/>
      <w:bCs/>
      <w:caps/>
      <w:color w:val="005A9F"/>
      <w:sz w:val="52"/>
      <w:szCs w:val="28"/>
      <w:lang w:val="x-none" w:eastAsia="x-none"/>
    </w:rPr>
  </w:style>
  <w:style w:type="character" w:styleId="Zdraznn">
    <w:name w:val="Emphasis"/>
    <w:uiPriority w:val="20"/>
    <w:qFormat/>
    <w:rsid w:val="00401848"/>
    <w:rPr>
      <w:i/>
      <w:iCs/>
    </w:rPr>
  </w:style>
  <w:style w:type="character" w:styleId="Siln">
    <w:name w:val="Strong"/>
    <w:uiPriority w:val="22"/>
    <w:qFormat/>
    <w:rsid w:val="00401848"/>
    <w:rPr>
      <w:b/>
      <w:bCs/>
    </w:rPr>
  </w:style>
  <w:style w:type="character" w:customStyle="1" w:styleId="Nadpis1Char">
    <w:name w:val="Nadpis 1 Char"/>
    <w:link w:val="Nadpis1"/>
    <w:rsid w:val="000C70BE"/>
    <w:rPr>
      <w:b/>
      <w:sz w:val="24"/>
      <w:szCs w:val="24"/>
    </w:rPr>
  </w:style>
  <w:style w:type="paragraph" w:customStyle="1" w:styleId="slolnku">
    <w:name w:val="Číslo článku"/>
    <w:basedOn w:val="Normln"/>
    <w:rsid w:val="00B776BB"/>
    <w:pPr>
      <w:numPr>
        <w:numId w:val="18"/>
      </w:numPr>
      <w:spacing w:before="360" w:after="120" w:line="276" w:lineRule="auto"/>
      <w:jc w:val="center"/>
    </w:pPr>
    <w:rPr>
      <w:rFonts w:ascii="Calibri" w:eastAsia="Calibri" w:hAnsi="Calibri"/>
      <w:b/>
      <w:color w:val="000000"/>
      <w:sz w:val="20"/>
      <w:szCs w:val="20"/>
      <w:lang w:val="x-none" w:eastAsia="en-US"/>
    </w:rPr>
  </w:style>
  <w:style w:type="paragraph" w:customStyle="1" w:styleId="Textlnku">
    <w:name w:val="Text článku"/>
    <w:basedOn w:val="Normln"/>
    <w:link w:val="TextlnkuChar"/>
    <w:qFormat/>
    <w:rsid w:val="00B776BB"/>
    <w:pPr>
      <w:numPr>
        <w:ilvl w:val="2"/>
        <w:numId w:val="18"/>
      </w:numPr>
      <w:spacing w:after="200" w:line="276" w:lineRule="auto"/>
      <w:jc w:val="both"/>
    </w:pPr>
    <w:rPr>
      <w:rFonts w:ascii="Calibri" w:eastAsia="Calibri" w:hAnsi="Calibri"/>
      <w:sz w:val="20"/>
      <w:szCs w:val="22"/>
      <w:lang w:val="x-none" w:eastAsia="en-US"/>
    </w:rPr>
  </w:style>
  <w:style w:type="character" w:customStyle="1" w:styleId="TextlnkuChar">
    <w:name w:val="Text článku Char"/>
    <w:link w:val="Textlnku"/>
    <w:rsid w:val="00B776BB"/>
    <w:rPr>
      <w:rFonts w:ascii="Calibri" w:eastAsia="Calibri" w:hAnsi="Calibri"/>
      <w:szCs w:val="22"/>
      <w:lang w:val="x-none" w:eastAsia="en-US"/>
    </w:rPr>
  </w:style>
  <w:style w:type="paragraph" w:customStyle="1" w:styleId="Texrlnkybezmezery">
    <w:name w:val="Texr články bez mezery"/>
    <w:basedOn w:val="Textlnku"/>
    <w:qFormat/>
    <w:rsid w:val="00B776BB"/>
    <w:pPr>
      <w:numPr>
        <w:ilvl w:val="3"/>
      </w:numPr>
      <w:tabs>
        <w:tab w:val="clear" w:pos="851"/>
        <w:tab w:val="num" w:pos="360"/>
      </w:tabs>
      <w:spacing w:after="240"/>
      <w:ind w:left="850" w:hanging="17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B26F8-208E-4233-98A6-496FD72D2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781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AGRO BRNO – Tuřany, a</vt:lpstr>
    </vt:vector>
  </TitlesOfParts>
  <Company>SMV</Company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AGRO BRNO – Tuřany, a</dc:title>
  <dc:subject/>
  <dc:creator>Služby Města Veselí</dc:creator>
  <cp:keywords/>
  <cp:lastModifiedBy>Adam Hrůza</cp:lastModifiedBy>
  <cp:revision>20</cp:revision>
  <cp:lastPrinted>2015-06-24T16:50:00Z</cp:lastPrinted>
  <dcterms:created xsi:type="dcterms:W3CDTF">2016-06-27T20:17:00Z</dcterms:created>
  <dcterms:modified xsi:type="dcterms:W3CDTF">2017-01-02T16:55:00Z</dcterms:modified>
</cp:coreProperties>
</file>