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037D3" w14:textId="77777777" w:rsidR="00E81E32" w:rsidRPr="00E81E32" w:rsidRDefault="00E81E32" w:rsidP="00E81E32">
      <w:pPr>
        <w:keepLines/>
        <w:spacing w:before="120" w:after="0" w:line="240" w:lineRule="auto"/>
        <w:rPr>
          <w:rFonts w:ascii="Tahoma" w:hAnsi="Tahoma" w:cs="Tahoma"/>
          <w:sz w:val="20"/>
          <w:szCs w:val="20"/>
        </w:rPr>
      </w:pPr>
      <w:bookmarkStart w:id="0" w:name="_GoBack"/>
      <w:bookmarkEnd w:id="0"/>
      <w:r>
        <w:rPr>
          <w:rFonts w:ascii="Tahoma" w:hAnsi="Tahoma" w:cs="Tahoma"/>
          <w:sz w:val="20"/>
          <w:szCs w:val="20"/>
        </w:rPr>
        <w:t>Příloha č. 2 – Obchodní podmínky</w:t>
      </w:r>
    </w:p>
    <w:p w14:paraId="2BDA6375" w14:textId="77777777" w:rsidR="008B4112" w:rsidRPr="00E81E32" w:rsidRDefault="008B4112" w:rsidP="00E81E32">
      <w:pPr>
        <w:keepLines/>
        <w:spacing w:before="120" w:after="0" w:line="240" w:lineRule="auto"/>
        <w:jc w:val="center"/>
        <w:rPr>
          <w:rFonts w:ascii="Tahoma" w:hAnsi="Tahoma" w:cs="Tahoma"/>
          <w:b/>
          <w:sz w:val="20"/>
          <w:szCs w:val="20"/>
        </w:rPr>
      </w:pPr>
      <w:r w:rsidRPr="00E81E32">
        <w:rPr>
          <w:rFonts w:ascii="Tahoma" w:hAnsi="Tahoma" w:cs="Tahoma"/>
          <w:b/>
          <w:sz w:val="28"/>
          <w:szCs w:val="20"/>
        </w:rPr>
        <w:t>KUPNÍ SMLOUVA</w:t>
      </w:r>
    </w:p>
    <w:p w14:paraId="7426561E" w14:textId="77777777" w:rsidR="008B4112" w:rsidRPr="00E81E32" w:rsidRDefault="008B4112" w:rsidP="00E81E32">
      <w:pPr>
        <w:keepLines/>
        <w:spacing w:before="120" w:after="0" w:line="240" w:lineRule="auto"/>
        <w:jc w:val="both"/>
        <w:rPr>
          <w:rFonts w:ascii="Tahoma" w:hAnsi="Tahoma" w:cs="Tahoma"/>
          <w:b/>
          <w:sz w:val="20"/>
          <w:szCs w:val="20"/>
        </w:rPr>
      </w:pPr>
      <w:r w:rsidRPr="00E81E32">
        <w:rPr>
          <w:rFonts w:ascii="Tahoma" w:hAnsi="Tahoma" w:cs="Tahoma"/>
          <w:b/>
          <w:sz w:val="20"/>
          <w:szCs w:val="20"/>
        </w:rPr>
        <w:t>Smluvní strany:</w:t>
      </w:r>
    </w:p>
    <w:p w14:paraId="7DC2BC33" w14:textId="77777777" w:rsidR="008B4112" w:rsidRPr="00E81E32" w:rsidRDefault="008B4112" w:rsidP="00E81E32">
      <w:pPr>
        <w:keepLines/>
        <w:widowControl w:val="0"/>
        <w:tabs>
          <w:tab w:val="left" w:pos="3119"/>
        </w:tabs>
        <w:spacing w:before="120" w:after="0" w:line="240" w:lineRule="auto"/>
        <w:ind w:left="2160" w:hanging="2160"/>
        <w:jc w:val="both"/>
        <w:rPr>
          <w:rFonts w:ascii="Tahoma" w:hAnsi="Tahoma" w:cs="Tahoma"/>
          <w:b/>
          <w:sz w:val="20"/>
          <w:szCs w:val="20"/>
        </w:rPr>
      </w:pPr>
    </w:p>
    <w:p w14:paraId="32BAE1BF" w14:textId="77777777" w:rsidR="008B4112" w:rsidRPr="00E81E32" w:rsidRDefault="00E81E32" w:rsidP="00E81E32">
      <w:pPr>
        <w:keepLines/>
        <w:widowControl w:val="0"/>
        <w:tabs>
          <w:tab w:val="left" w:pos="3119"/>
        </w:tabs>
        <w:spacing w:before="120" w:after="0" w:line="240" w:lineRule="auto"/>
        <w:ind w:left="2160" w:hanging="2160"/>
        <w:jc w:val="both"/>
        <w:rPr>
          <w:rFonts w:ascii="Tahoma" w:hAnsi="Tahoma" w:cs="Tahoma"/>
          <w:sz w:val="20"/>
          <w:szCs w:val="20"/>
        </w:rPr>
      </w:pPr>
      <w:r>
        <w:rPr>
          <w:rFonts w:ascii="Tahoma" w:hAnsi="Tahoma" w:cs="Tahoma"/>
          <w:b/>
          <w:sz w:val="20"/>
          <w:szCs w:val="20"/>
        </w:rPr>
        <w:t>Kupující:</w:t>
      </w:r>
      <w:r>
        <w:rPr>
          <w:rFonts w:ascii="Tahoma" w:hAnsi="Tahoma" w:cs="Tahoma"/>
          <w:b/>
          <w:sz w:val="20"/>
          <w:szCs w:val="20"/>
        </w:rPr>
        <w:tab/>
      </w:r>
      <w:r>
        <w:rPr>
          <w:rFonts w:ascii="Tahoma" w:hAnsi="Tahoma" w:cs="Tahoma"/>
          <w:b/>
          <w:sz w:val="20"/>
          <w:szCs w:val="20"/>
        </w:rPr>
        <w:tab/>
      </w:r>
      <w:r w:rsidR="0077270E" w:rsidRPr="0077270E">
        <w:rPr>
          <w:rFonts w:ascii="Tahoma" w:hAnsi="Tahoma" w:cs="Tahoma"/>
          <w:b/>
          <w:sz w:val="20"/>
          <w:szCs w:val="20"/>
        </w:rPr>
        <w:t>Obec Libhošť</w:t>
      </w:r>
    </w:p>
    <w:p w14:paraId="4673218C" w14:textId="77777777" w:rsidR="008B4112" w:rsidRPr="006E22F5" w:rsidRDefault="008B4112" w:rsidP="00E81E32">
      <w:pPr>
        <w:keepLines/>
        <w:widowControl w:val="0"/>
        <w:tabs>
          <w:tab w:val="left" w:pos="3119"/>
          <w:tab w:val="left" w:pos="4320"/>
        </w:tabs>
        <w:spacing w:before="120" w:after="0" w:line="240" w:lineRule="auto"/>
        <w:ind w:left="900" w:hanging="900"/>
        <w:jc w:val="both"/>
        <w:rPr>
          <w:rFonts w:ascii="Tahoma" w:hAnsi="Tahoma" w:cs="Tahoma"/>
          <w:sz w:val="20"/>
          <w:szCs w:val="20"/>
        </w:rPr>
      </w:pPr>
      <w:r w:rsidRPr="00E81E32">
        <w:rPr>
          <w:rFonts w:ascii="Tahoma" w:hAnsi="Tahoma" w:cs="Tahoma"/>
          <w:sz w:val="20"/>
          <w:szCs w:val="20"/>
        </w:rPr>
        <w:t>se sídlem:</w:t>
      </w:r>
      <w:r w:rsidRPr="00E81E32">
        <w:rPr>
          <w:rFonts w:ascii="Tahoma" w:hAnsi="Tahoma" w:cs="Tahoma"/>
          <w:sz w:val="20"/>
          <w:szCs w:val="20"/>
        </w:rPr>
        <w:tab/>
      </w:r>
      <w:r w:rsidR="00E81E32">
        <w:rPr>
          <w:rFonts w:ascii="Tahoma" w:hAnsi="Tahoma" w:cs="Tahoma"/>
          <w:sz w:val="20"/>
          <w:szCs w:val="20"/>
        </w:rPr>
        <w:tab/>
      </w:r>
      <w:r w:rsidR="0077270E" w:rsidRPr="0077270E">
        <w:rPr>
          <w:rFonts w:ascii="Tahoma" w:hAnsi="Tahoma" w:cs="Tahoma"/>
          <w:bCs/>
          <w:sz w:val="20"/>
          <w:szCs w:val="20"/>
        </w:rPr>
        <w:t>74257 Libhošť 1</w:t>
      </w:r>
    </w:p>
    <w:p w14:paraId="49DAC470" w14:textId="77777777" w:rsidR="008B4112" w:rsidRPr="00E81E32" w:rsidRDefault="008B4112" w:rsidP="00E81E32">
      <w:pPr>
        <w:keepLines/>
        <w:widowControl w:val="0"/>
        <w:tabs>
          <w:tab w:val="left" w:pos="3119"/>
          <w:tab w:val="left" w:pos="4320"/>
        </w:tabs>
        <w:spacing w:before="120" w:after="0" w:line="240" w:lineRule="auto"/>
        <w:ind w:left="900" w:hanging="900"/>
        <w:jc w:val="both"/>
        <w:rPr>
          <w:rFonts w:ascii="Tahoma" w:hAnsi="Tahoma" w:cs="Tahoma"/>
          <w:sz w:val="20"/>
          <w:szCs w:val="20"/>
        </w:rPr>
      </w:pPr>
      <w:r w:rsidRPr="006E22F5">
        <w:rPr>
          <w:rFonts w:ascii="Tahoma" w:hAnsi="Tahoma" w:cs="Tahoma"/>
          <w:sz w:val="20"/>
          <w:szCs w:val="20"/>
        </w:rPr>
        <w:t>zastoupena:</w:t>
      </w:r>
      <w:r w:rsidRPr="006E22F5">
        <w:rPr>
          <w:rFonts w:ascii="Tahoma" w:hAnsi="Tahoma" w:cs="Tahoma"/>
          <w:sz w:val="20"/>
          <w:szCs w:val="20"/>
        </w:rPr>
        <w:tab/>
      </w:r>
      <w:r w:rsidR="0077270E" w:rsidRPr="0077270E">
        <w:rPr>
          <w:rFonts w:ascii="Tahoma" w:hAnsi="Tahoma" w:cs="Tahoma"/>
          <w:bCs/>
          <w:sz w:val="20"/>
          <w:szCs w:val="20"/>
        </w:rPr>
        <w:t>Ing. Helenou Šimíčkovou, starostkou obce</w:t>
      </w:r>
    </w:p>
    <w:p w14:paraId="68AEC896" w14:textId="77777777" w:rsidR="008B4112" w:rsidRPr="00E81E32" w:rsidRDefault="008B4112" w:rsidP="00E81E32">
      <w:pPr>
        <w:keepLines/>
        <w:widowControl w:val="0"/>
        <w:tabs>
          <w:tab w:val="left" w:pos="3119"/>
          <w:tab w:val="left" w:pos="4320"/>
        </w:tabs>
        <w:spacing w:before="120" w:after="0" w:line="240" w:lineRule="auto"/>
        <w:ind w:left="900" w:hanging="900"/>
        <w:jc w:val="both"/>
        <w:rPr>
          <w:rFonts w:ascii="Tahoma" w:hAnsi="Tahoma" w:cs="Tahoma"/>
          <w:sz w:val="20"/>
          <w:szCs w:val="20"/>
        </w:rPr>
      </w:pPr>
      <w:r w:rsidRPr="00E81E32">
        <w:rPr>
          <w:rFonts w:ascii="Tahoma" w:hAnsi="Tahoma" w:cs="Tahoma"/>
          <w:sz w:val="20"/>
          <w:szCs w:val="20"/>
        </w:rPr>
        <w:t>IČO:</w:t>
      </w:r>
      <w:r w:rsidRPr="00E81E32">
        <w:rPr>
          <w:rFonts w:ascii="Tahoma" w:hAnsi="Tahoma" w:cs="Tahoma"/>
          <w:sz w:val="20"/>
          <w:szCs w:val="20"/>
        </w:rPr>
        <w:tab/>
      </w:r>
      <w:r w:rsidRPr="00E81E32">
        <w:rPr>
          <w:rFonts w:ascii="Tahoma" w:hAnsi="Tahoma" w:cs="Tahoma"/>
          <w:sz w:val="20"/>
          <w:szCs w:val="20"/>
        </w:rPr>
        <w:tab/>
      </w:r>
      <w:r w:rsidR="0077270E" w:rsidRPr="0077270E">
        <w:rPr>
          <w:rFonts w:ascii="Tahoma" w:hAnsi="Tahoma" w:cs="Tahoma"/>
          <w:sz w:val="20"/>
          <w:szCs w:val="20"/>
        </w:rPr>
        <w:t>72086718</w:t>
      </w:r>
    </w:p>
    <w:p w14:paraId="145222C6" w14:textId="77777777" w:rsidR="008B4112" w:rsidRPr="00E81E32" w:rsidRDefault="008B4112" w:rsidP="00E81E32">
      <w:pPr>
        <w:keepLines/>
        <w:widowControl w:val="0"/>
        <w:tabs>
          <w:tab w:val="left" w:pos="3119"/>
          <w:tab w:val="left" w:pos="4320"/>
        </w:tabs>
        <w:spacing w:before="120" w:after="0" w:line="240" w:lineRule="auto"/>
        <w:ind w:left="900" w:hanging="900"/>
        <w:jc w:val="both"/>
        <w:rPr>
          <w:rFonts w:ascii="Tahoma" w:hAnsi="Tahoma" w:cs="Tahoma"/>
          <w:sz w:val="20"/>
          <w:szCs w:val="20"/>
        </w:rPr>
      </w:pPr>
      <w:r w:rsidRPr="00E81E32">
        <w:rPr>
          <w:rFonts w:ascii="Tahoma" w:hAnsi="Tahoma" w:cs="Tahoma"/>
          <w:sz w:val="20"/>
          <w:szCs w:val="20"/>
        </w:rPr>
        <w:t>DIČ:</w:t>
      </w:r>
      <w:r w:rsidRPr="00E81E32">
        <w:rPr>
          <w:rFonts w:ascii="Tahoma" w:hAnsi="Tahoma" w:cs="Tahoma"/>
          <w:sz w:val="20"/>
          <w:szCs w:val="20"/>
        </w:rPr>
        <w:tab/>
      </w:r>
      <w:r w:rsidRPr="00E81E32">
        <w:rPr>
          <w:rFonts w:ascii="Tahoma" w:hAnsi="Tahoma" w:cs="Tahoma"/>
          <w:sz w:val="20"/>
          <w:szCs w:val="20"/>
        </w:rPr>
        <w:tab/>
      </w:r>
      <w:r w:rsidRPr="004608C2">
        <w:rPr>
          <w:rFonts w:ascii="Tahoma" w:hAnsi="Tahoma" w:cs="Tahoma"/>
          <w:sz w:val="20"/>
          <w:szCs w:val="20"/>
        </w:rPr>
        <w:t>CZ</w:t>
      </w:r>
      <w:r w:rsidR="0077270E" w:rsidRPr="004608C2">
        <w:rPr>
          <w:rFonts w:ascii="Tahoma" w:hAnsi="Tahoma" w:cs="Tahoma"/>
          <w:sz w:val="20"/>
          <w:szCs w:val="20"/>
        </w:rPr>
        <w:t>72086718</w:t>
      </w:r>
    </w:p>
    <w:p w14:paraId="2E0CB835" w14:textId="77777777" w:rsidR="008B4112" w:rsidRPr="00E81E32" w:rsidRDefault="008B4112" w:rsidP="00E81E32">
      <w:pPr>
        <w:keepLines/>
        <w:tabs>
          <w:tab w:val="left" w:pos="3119"/>
        </w:tabs>
        <w:spacing w:before="120" w:after="0" w:line="240" w:lineRule="auto"/>
        <w:jc w:val="both"/>
        <w:rPr>
          <w:rFonts w:ascii="Tahoma" w:hAnsi="Tahoma" w:cs="Tahoma"/>
          <w:b/>
          <w:sz w:val="20"/>
          <w:szCs w:val="20"/>
        </w:rPr>
      </w:pPr>
      <w:r w:rsidRPr="00E81E32">
        <w:rPr>
          <w:rFonts w:ascii="Tahoma" w:hAnsi="Tahoma" w:cs="Tahoma"/>
          <w:b/>
          <w:sz w:val="20"/>
          <w:szCs w:val="20"/>
        </w:rPr>
        <w:t>(dále jen „kupující“)</w:t>
      </w:r>
    </w:p>
    <w:p w14:paraId="39039E86" w14:textId="77777777" w:rsidR="008B4112" w:rsidRPr="00E81E32" w:rsidRDefault="008B4112" w:rsidP="00E81E32">
      <w:pPr>
        <w:keepLines/>
        <w:tabs>
          <w:tab w:val="left" w:pos="3119"/>
        </w:tabs>
        <w:spacing w:after="0" w:line="240" w:lineRule="auto"/>
        <w:jc w:val="both"/>
        <w:rPr>
          <w:rFonts w:ascii="Tahoma" w:hAnsi="Tahoma" w:cs="Tahoma"/>
          <w:b/>
          <w:sz w:val="20"/>
          <w:szCs w:val="20"/>
        </w:rPr>
      </w:pPr>
    </w:p>
    <w:p w14:paraId="5AE54947" w14:textId="77777777" w:rsidR="008B4112" w:rsidRPr="00E81E32" w:rsidRDefault="008B4112" w:rsidP="00E81E32">
      <w:pPr>
        <w:keepLines/>
        <w:tabs>
          <w:tab w:val="left" w:pos="3119"/>
        </w:tabs>
        <w:spacing w:after="0" w:line="240" w:lineRule="auto"/>
        <w:jc w:val="both"/>
        <w:rPr>
          <w:rFonts w:ascii="Tahoma" w:hAnsi="Tahoma" w:cs="Tahoma"/>
          <w:sz w:val="20"/>
          <w:szCs w:val="20"/>
        </w:rPr>
      </w:pPr>
      <w:r w:rsidRPr="00E81E32">
        <w:rPr>
          <w:rFonts w:ascii="Tahoma" w:hAnsi="Tahoma" w:cs="Tahoma"/>
          <w:sz w:val="20"/>
          <w:szCs w:val="20"/>
        </w:rPr>
        <w:t xml:space="preserve">a </w:t>
      </w:r>
    </w:p>
    <w:p w14:paraId="29391764" w14:textId="77777777" w:rsidR="008B4112" w:rsidRPr="00E81E32" w:rsidRDefault="008B4112" w:rsidP="00E81E32">
      <w:pPr>
        <w:keepLines/>
        <w:tabs>
          <w:tab w:val="left" w:pos="3119"/>
        </w:tabs>
        <w:spacing w:after="0" w:line="240" w:lineRule="auto"/>
        <w:jc w:val="both"/>
        <w:rPr>
          <w:rFonts w:ascii="Tahoma" w:hAnsi="Tahoma" w:cs="Tahoma"/>
          <w:b/>
          <w:sz w:val="20"/>
          <w:szCs w:val="20"/>
        </w:rPr>
      </w:pPr>
    </w:p>
    <w:p w14:paraId="0E430EB4" w14:textId="77777777" w:rsidR="008B4112" w:rsidRPr="00E81E32" w:rsidRDefault="00E81E32" w:rsidP="00E81E32">
      <w:pPr>
        <w:keepLines/>
        <w:widowControl w:val="0"/>
        <w:tabs>
          <w:tab w:val="left" w:pos="3119"/>
        </w:tabs>
        <w:spacing w:before="120" w:after="0" w:line="240" w:lineRule="auto"/>
        <w:jc w:val="both"/>
        <w:rPr>
          <w:rFonts w:ascii="Tahoma" w:hAnsi="Tahoma" w:cs="Tahoma"/>
          <w:b/>
          <w:sz w:val="20"/>
          <w:szCs w:val="20"/>
          <w:highlight w:val="yellow"/>
        </w:rPr>
      </w:pPr>
      <w:r>
        <w:rPr>
          <w:rFonts w:ascii="Tahoma" w:hAnsi="Tahoma" w:cs="Tahoma"/>
          <w:b/>
          <w:sz w:val="20"/>
          <w:szCs w:val="20"/>
        </w:rPr>
        <w:t>Prodávající:</w:t>
      </w:r>
      <w:r w:rsidR="008B4112" w:rsidRPr="00E81E32">
        <w:rPr>
          <w:rFonts w:ascii="Tahoma" w:hAnsi="Tahoma" w:cs="Tahoma"/>
          <w:b/>
          <w:sz w:val="20"/>
          <w:szCs w:val="20"/>
        </w:rPr>
        <w:tab/>
      </w:r>
      <w:r w:rsidR="008B4112" w:rsidRPr="00E81E32">
        <w:rPr>
          <w:rFonts w:ascii="Tahoma" w:hAnsi="Tahoma" w:cs="Tahoma"/>
          <w:b/>
          <w:i/>
          <w:color w:val="FF0000"/>
          <w:sz w:val="20"/>
          <w:szCs w:val="20"/>
          <w:highlight w:val="yellow"/>
        </w:rPr>
        <w:t>doplní uchazeč</w:t>
      </w:r>
    </w:p>
    <w:p w14:paraId="3D97CBC9" w14:textId="77777777" w:rsidR="008B4112" w:rsidRPr="00E81E32" w:rsidRDefault="008B4112" w:rsidP="00E81E32">
      <w:pPr>
        <w:keepLines/>
        <w:widowControl w:val="0"/>
        <w:tabs>
          <w:tab w:val="left" w:pos="3119"/>
          <w:tab w:val="left" w:pos="4320"/>
        </w:tabs>
        <w:spacing w:before="120" w:after="0" w:line="240" w:lineRule="auto"/>
        <w:ind w:left="900" w:hanging="900"/>
        <w:jc w:val="both"/>
        <w:rPr>
          <w:rFonts w:ascii="Tahoma" w:hAnsi="Tahoma" w:cs="Tahoma"/>
          <w:sz w:val="20"/>
          <w:szCs w:val="20"/>
          <w:highlight w:val="yellow"/>
        </w:rPr>
      </w:pPr>
      <w:r w:rsidRPr="00E81E32">
        <w:rPr>
          <w:rFonts w:ascii="Tahoma" w:hAnsi="Tahoma" w:cs="Tahoma"/>
          <w:sz w:val="20"/>
          <w:szCs w:val="20"/>
        </w:rPr>
        <w:t>se sídlem:</w:t>
      </w:r>
      <w:r w:rsidRPr="00E81E32">
        <w:rPr>
          <w:rFonts w:ascii="Tahoma" w:hAnsi="Tahoma" w:cs="Tahoma"/>
          <w:sz w:val="20"/>
          <w:szCs w:val="20"/>
        </w:rPr>
        <w:tab/>
      </w:r>
      <w:r w:rsidR="00E81E32" w:rsidRPr="00E81E32">
        <w:rPr>
          <w:rFonts w:ascii="Tahoma" w:hAnsi="Tahoma" w:cs="Tahoma"/>
          <w:sz w:val="20"/>
          <w:szCs w:val="20"/>
        </w:rPr>
        <w:tab/>
      </w:r>
      <w:r w:rsidRPr="00E81E32">
        <w:rPr>
          <w:rFonts w:ascii="Tahoma" w:hAnsi="Tahoma" w:cs="Tahoma"/>
          <w:i/>
          <w:color w:val="FF0000"/>
          <w:sz w:val="20"/>
          <w:szCs w:val="20"/>
          <w:highlight w:val="yellow"/>
        </w:rPr>
        <w:t>doplní uchazeč</w:t>
      </w:r>
    </w:p>
    <w:p w14:paraId="0371A0EF" w14:textId="77777777" w:rsidR="008B4112" w:rsidRPr="00E81E32" w:rsidRDefault="008B4112" w:rsidP="00E81E32">
      <w:pPr>
        <w:keepLines/>
        <w:widowControl w:val="0"/>
        <w:tabs>
          <w:tab w:val="left" w:pos="3119"/>
          <w:tab w:val="left" w:pos="4320"/>
        </w:tabs>
        <w:spacing w:before="120" w:after="0" w:line="240" w:lineRule="auto"/>
        <w:ind w:left="900" w:hanging="900"/>
        <w:jc w:val="both"/>
        <w:rPr>
          <w:rFonts w:ascii="Tahoma" w:hAnsi="Tahoma" w:cs="Tahoma"/>
          <w:sz w:val="20"/>
          <w:szCs w:val="20"/>
          <w:highlight w:val="yellow"/>
        </w:rPr>
      </w:pPr>
      <w:r w:rsidRPr="00E81E32">
        <w:rPr>
          <w:rFonts w:ascii="Tahoma" w:hAnsi="Tahoma" w:cs="Tahoma"/>
          <w:sz w:val="20"/>
          <w:szCs w:val="20"/>
        </w:rPr>
        <w:t>zápis v obchodním rejstříku</w:t>
      </w:r>
      <w:r w:rsidR="009A5AA1">
        <w:rPr>
          <w:rFonts w:ascii="Tahoma" w:hAnsi="Tahoma" w:cs="Tahoma"/>
          <w:sz w:val="20"/>
          <w:szCs w:val="20"/>
        </w:rPr>
        <w:t xml:space="preserve"> (je-li)</w:t>
      </w:r>
      <w:r w:rsidRPr="00E81E32">
        <w:rPr>
          <w:rFonts w:ascii="Tahoma" w:hAnsi="Tahoma" w:cs="Tahoma"/>
          <w:sz w:val="20"/>
          <w:szCs w:val="20"/>
        </w:rPr>
        <w:t>:</w:t>
      </w:r>
      <w:r w:rsidRPr="00E81E32">
        <w:rPr>
          <w:rFonts w:ascii="Tahoma" w:hAnsi="Tahoma" w:cs="Tahoma"/>
          <w:sz w:val="20"/>
          <w:szCs w:val="20"/>
        </w:rPr>
        <w:tab/>
      </w:r>
      <w:r w:rsidRPr="00E81E32">
        <w:rPr>
          <w:rFonts w:ascii="Tahoma" w:hAnsi="Tahoma" w:cs="Tahoma"/>
          <w:i/>
          <w:color w:val="FF0000"/>
          <w:sz w:val="20"/>
          <w:szCs w:val="20"/>
          <w:highlight w:val="yellow"/>
        </w:rPr>
        <w:t>doplní uchazeč</w:t>
      </w:r>
    </w:p>
    <w:p w14:paraId="3937AC2B" w14:textId="77777777" w:rsidR="008B4112" w:rsidRPr="00E81E32" w:rsidRDefault="008B4112" w:rsidP="00E81E32">
      <w:pPr>
        <w:keepLines/>
        <w:widowControl w:val="0"/>
        <w:tabs>
          <w:tab w:val="left" w:pos="3119"/>
          <w:tab w:val="left" w:pos="4320"/>
        </w:tabs>
        <w:spacing w:before="120" w:after="0" w:line="240" w:lineRule="auto"/>
        <w:ind w:left="900" w:hanging="900"/>
        <w:jc w:val="both"/>
        <w:rPr>
          <w:rFonts w:ascii="Tahoma" w:hAnsi="Tahoma" w:cs="Tahoma"/>
          <w:sz w:val="20"/>
          <w:szCs w:val="20"/>
          <w:highlight w:val="yellow"/>
        </w:rPr>
      </w:pPr>
      <w:r w:rsidRPr="00E81E32">
        <w:rPr>
          <w:rFonts w:ascii="Tahoma" w:hAnsi="Tahoma" w:cs="Tahoma"/>
          <w:sz w:val="20"/>
          <w:szCs w:val="20"/>
        </w:rPr>
        <w:t>zastoupen:</w:t>
      </w:r>
      <w:r w:rsidRPr="00E81E32">
        <w:rPr>
          <w:rFonts w:ascii="Tahoma" w:hAnsi="Tahoma" w:cs="Tahoma"/>
          <w:sz w:val="20"/>
          <w:szCs w:val="20"/>
        </w:rPr>
        <w:tab/>
      </w:r>
      <w:r w:rsidRPr="00E81E32">
        <w:rPr>
          <w:rFonts w:ascii="Tahoma" w:hAnsi="Tahoma" w:cs="Tahoma"/>
          <w:i/>
          <w:color w:val="FF0000"/>
          <w:sz w:val="20"/>
          <w:szCs w:val="20"/>
          <w:highlight w:val="yellow"/>
        </w:rPr>
        <w:t>doplní uchazeč</w:t>
      </w:r>
    </w:p>
    <w:p w14:paraId="27D4C211" w14:textId="77777777" w:rsidR="008B4112" w:rsidRPr="00E81E32" w:rsidRDefault="008B4112" w:rsidP="00E81E32">
      <w:pPr>
        <w:keepLines/>
        <w:widowControl w:val="0"/>
        <w:tabs>
          <w:tab w:val="left" w:pos="3119"/>
          <w:tab w:val="left" w:pos="4320"/>
        </w:tabs>
        <w:spacing w:before="120" w:after="0" w:line="240" w:lineRule="auto"/>
        <w:ind w:left="900" w:hanging="900"/>
        <w:jc w:val="both"/>
        <w:rPr>
          <w:rFonts w:ascii="Tahoma" w:hAnsi="Tahoma" w:cs="Tahoma"/>
          <w:sz w:val="20"/>
          <w:szCs w:val="20"/>
          <w:highlight w:val="yellow"/>
        </w:rPr>
      </w:pPr>
      <w:r w:rsidRPr="00E81E32">
        <w:rPr>
          <w:rFonts w:ascii="Tahoma" w:hAnsi="Tahoma" w:cs="Tahoma"/>
          <w:sz w:val="20"/>
          <w:szCs w:val="20"/>
        </w:rPr>
        <w:t>IČO:</w:t>
      </w:r>
      <w:r w:rsidRPr="00E81E32">
        <w:rPr>
          <w:rFonts w:ascii="Tahoma" w:hAnsi="Tahoma" w:cs="Tahoma"/>
          <w:sz w:val="20"/>
          <w:szCs w:val="20"/>
        </w:rPr>
        <w:tab/>
      </w:r>
      <w:r w:rsidRPr="00E81E32">
        <w:rPr>
          <w:rFonts w:ascii="Tahoma" w:hAnsi="Tahoma" w:cs="Tahoma"/>
          <w:sz w:val="20"/>
          <w:szCs w:val="20"/>
        </w:rPr>
        <w:tab/>
      </w:r>
      <w:r w:rsidRPr="00E81E32">
        <w:rPr>
          <w:rFonts w:ascii="Tahoma" w:hAnsi="Tahoma" w:cs="Tahoma"/>
          <w:i/>
          <w:color w:val="FF0000"/>
          <w:sz w:val="20"/>
          <w:szCs w:val="20"/>
          <w:highlight w:val="yellow"/>
        </w:rPr>
        <w:t>doplní uchazeč</w:t>
      </w:r>
    </w:p>
    <w:p w14:paraId="2825D4DA" w14:textId="77777777" w:rsidR="008B4112" w:rsidRPr="00E81E32" w:rsidRDefault="008B4112" w:rsidP="00E81E32">
      <w:pPr>
        <w:keepLines/>
        <w:widowControl w:val="0"/>
        <w:tabs>
          <w:tab w:val="left" w:pos="3119"/>
          <w:tab w:val="left" w:pos="4320"/>
        </w:tabs>
        <w:spacing w:before="120" w:after="0" w:line="240" w:lineRule="auto"/>
        <w:ind w:left="900" w:hanging="900"/>
        <w:jc w:val="both"/>
        <w:rPr>
          <w:rFonts w:ascii="Tahoma" w:hAnsi="Tahoma" w:cs="Tahoma"/>
          <w:sz w:val="20"/>
          <w:szCs w:val="20"/>
          <w:highlight w:val="yellow"/>
        </w:rPr>
      </w:pPr>
      <w:r w:rsidRPr="00E81E32">
        <w:rPr>
          <w:rFonts w:ascii="Tahoma" w:hAnsi="Tahoma" w:cs="Tahoma"/>
          <w:sz w:val="20"/>
          <w:szCs w:val="20"/>
        </w:rPr>
        <w:t>DIČ:</w:t>
      </w:r>
      <w:r w:rsidRPr="00E81E32">
        <w:rPr>
          <w:rFonts w:ascii="Tahoma" w:hAnsi="Tahoma" w:cs="Tahoma"/>
          <w:sz w:val="20"/>
          <w:szCs w:val="20"/>
        </w:rPr>
        <w:tab/>
      </w:r>
      <w:r w:rsidRPr="00E81E32">
        <w:rPr>
          <w:rFonts w:ascii="Tahoma" w:hAnsi="Tahoma" w:cs="Tahoma"/>
          <w:sz w:val="20"/>
          <w:szCs w:val="20"/>
        </w:rPr>
        <w:tab/>
      </w:r>
      <w:r w:rsidRPr="00E81E32">
        <w:rPr>
          <w:rFonts w:ascii="Tahoma" w:hAnsi="Tahoma" w:cs="Tahoma"/>
          <w:i/>
          <w:color w:val="FF0000"/>
          <w:sz w:val="20"/>
          <w:szCs w:val="20"/>
          <w:highlight w:val="yellow"/>
        </w:rPr>
        <w:t>doplní uchazeč</w:t>
      </w:r>
    </w:p>
    <w:p w14:paraId="4E637E65" w14:textId="77777777" w:rsidR="008B4112" w:rsidRPr="00E81E32" w:rsidRDefault="008B4112" w:rsidP="00E81E32">
      <w:pPr>
        <w:keepLines/>
        <w:widowControl w:val="0"/>
        <w:tabs>
          <w:tab w:val="left" w:pos="3119"/>
          <w:tab w:val="left" w:pos="4320"/>
        </w:tabs>
        <w:spacing w:before="120" w:after="0" w:line="240" w:lineRule="auto"/>
        <w:ind w:left="900" w:hanging="900"/>
        <w:jc w:val="both"/>
        <w:rPr>
          <w:rFonts w:ascii="Tahoma" w:hAnsi="Tahoma" w:cs="Tahoma"/>
          <w:sz w:val="20"/>
          <w:szCs w:val="20"/>
          <w:highlight w:val="yellow"/>
        </w:rPr>
      </w:pPr>
      <w:r w:rsidRPr="00E81E32">
        <w:rPr>
          <w:rFonts w:ascii="Tahoma" w:hAnsi="Tahoma" w:cs="Tahoma"/>
          <w:sz w:val="20"/>
          <w:szCs w:val="20"/>
        </w:rPr>
        <w:t>bankovní spojení:</w:t>
      </w:r>
      <w:r w:rsidRPr="00E81E32">
        <w:rPr>
          <w:rFonts w:ascii="Tahoma" w:hAnsi="Tahoma" w:cs="Tahoma"/>
          <w:sz w:val="20"/>
          <w:szCs w:val="20"/>
        </w:rPr>
        <w:tab/>
      </w:r>
      <w:r w:rsidRPr="00E81E32">
        <w:rPr>
          <w:rFonts w:ascii="Tahoma" w:hAnsi="Tahoma" w:cs="Tahoma"/>
          <w:i/>
          <w:color w:val="FF0000"/>
          <w:sz w:val="20"/>
          <w:szCs w:val="20"/>
          <w:highlight w:val="yellow"/>
        </w:rPr>
        <w:t>doplní uchazeč</w:t>
      </w:r>
    </w:p>
    <w:p w14:paraId="59F4C24E" w14:textId="77777777" w:rsidR="008B4112" w:rsidRPr="00E81E32" w:rsidRDefault="008B4112" w:rsidP="00E81E32">
      <w:pPr>
        <w:keepLines/>
        <w:widowControl w:val="0"/>
        <w:tabs>
          <w:tab w:val="left" w:pos="3119"/>
          <w:tab w:val="left" w:pos="4320"/>
        </w:tabs>
        <w:spacing w:before="120" w:after="0" w:line="240" w:lineRule="auto"/>
        <w:ind w:left="900" w:hanging="900"/>
        <w:jc w:val="both"/>
        <w:rPr>
          <w:rFonts w:ascii="Tahoma" w:hAnsi="Tahoma" w:cs="Tahoma"/>
          <w:sz w:val="20"/>
          <w:szCs w:val="20"/>
        </w:rPr>
      </w:pPr>
      <w:r w:rsidRPr="00E81E32">
        <w:rPr>
          <w:rFonts w:ascii="Tahoma" w:hAnsi="Tahoma" w:cs="Tahoma"/>
          <w:sz w:val="20"/>
          <w:szCs w:val="20"/>
        </w:rPr>
        <w:t>č.ú.:</w:t>
      </w:r>
      <w:r w:rsidRPr="00E81E32">
        <w:rPr>
          <w:rFonts w:ascii="Tahoma" w:hAnsi="Tahoma" w:cs="Tahoma"/>
          <w:sz w:val="20"/>
          <w:szCs w:val="20"/>
        </w:rPr>
        <w:tab/>
      </w:r>
      <w:r w:rsidRPr="00E81E32">
        <w:rPr>
          <w:rFonts w:ascii="Tahoma" w:hAnsi="Tahoma" w:cs="Tahoma"/>
          <w:sz w:val="20"/>
          <w:szCs w:val="20"/>
        </w:rPr>
        <w:tab/>
      </w:r>
      <w:r w:rsidRPr="00E81E32">
        <w:rPr>
          <w:rFonts w:ascii="Tahoma" w:hAnsi="Tahoma" w:cs="Tahoma"/>
          <w:i/>
          <w:color w:val="FF0000"/>
          <w:sz w:val="20"/>
          <w:szCs w:val="20"/>
          <w:highlight w:val="yellow"/>
        </w:rPr>
        <w:t>doplní uchazeč</w:t>
      </w:r>
    </w:p>
    <w:p w14:paraId="1DCF0D78" w14:textId="77777777" w:rsidR="008B4112" w:rsidRPr="00E81E32" w:rsidRDefault="008B4112" w:rsidP="00E81E32">
      <w:pPr>
        <w:keepLines/>
        <w:spacing w:before="120" w:after="0" w:line="240" w:lineRule="auto"/>
        <w:jc w:val="both"/>
        <w:rPr>
          <w:rFonts w:ascii="Tahoma" w:hAnsi="Tahoma" w:cs="Tahoma"/>
          <w:b/>
          <w:sz w:val="20"/>
          <w:szCs w:val="20"/>
        </w:rPr>
      </w:pPr>
      <w:r w:rsidRPr="00E81E32">
        <w:rPr>
          <w:rFonts w:ascii="Tahoma" w:hAnsi="Tahoma" w:cs="Tahoma"/>
          <w:b/>
          <w:sz w:val="20"/>
          <w:szCs w:val="20"/>
        </w:rPr>
        <w:t>(dále jen „prodávající“)</w:t>
      </w:r>
    </w:p>
    <w:p w14:paraId="2B4473FC" w14:textId="77777777" w:rsidR="008B4112" w:rsidRPr="00E81E32" w:rsidRDefault="008B4112" w:rsidP="00E81E32">
      <w:pPr>
        <w:keepLines/>
        <w:spacing w:before="120" w:after="0" w:line="240" w:lineRule="auto"/>
        <w:jc w:val="both"/>
        <w:rPr>
          <w:rFonts w:ascii="Tahoma" w:hAnsi="Tahoma" w:cs="Tahoma"/>
          <w:b/>
          <w:sz w:val="20"/>
          <w:szCs w:val="20"/>
        </w:rPr>
      </w:pPr>
      <w:r w:rsidRPr="00E81E32">
        <w:rPr>
          <w:rFonts w:ascii="Tahoma" w:hAnsi="Tahoma" w:cs="Tahoma"/>
          <w:b/>
          <w:sz w:val="20"/>
          <w:szCs w:val="20"/>
        </w:rPr>
        <w:t>(dále též společně „smluvní strany“)</w:t>
      </w:r>
    </w:p>
    <w:p w14:paraId="7C2257A5" w14:textId="27A4D462" w:rsidR="008B4112" w:rsidRPr="00E81E32" w:rsidRDefault="008B4112" w:rsidP="00E81E32">
      <w:pPr>
        <w:keepLines/>
        <w:spacing w:before="120" w:after="0" w:line="240" w:lineRule="auto"/>
        <w:jc w:val="center"/>
        <w:rPr>
          <w:rFonts w:ascii="Tahoma" w:hAnsi="Tahoma" w:cs="Tahoma"/>
          <w:sz w:val="20"/>
          <w:szCs w:val="20"/>
        </w:rPr>
      </w:pPr>
      <w:r w:rsidRPr="00E81E32">
        <w:rPr>
          <w:rFonts w:ascii="Tahoma" w:hAnsi="Tahoma" w:cs="Tahoma"/>
          <w:sz w:val="20"/>
          <w:szCs w:val="20"/>
        </w:rPr>
        <w:t>uzavřel</w:t>
      </w:r>
      <w:r w:rsidR="001C02A9">
        <w:rPr>
          <w:rFonts w:ascii="Tahoma" w:hAnsi="Tahoma" w:cs="Tahoma"/>
          <w:sz w:val="20"/>
          <w:szCs w:val="20"/>
        </w:rPr>
        <w:t>y</w:t>
      </w:r>
      <w:r w:rsidRPr="00E81E32">
        <w:rPr>
          <w:rFonts w:ascii="Tahoma" w:hAnsi="Tahoma" w:cs="Tahoma"/>
          <w:sz w:val="20"/>
          <w:szCs w:val="20"/>
        </w:rPr>
        <w:t xml:space="preserve"> v souladu s ust. § 2079 a násl. zákona č. 89/2012 Sb., občanský zákoník, v účinném znění, dále jen „občanský zákoník“, tuto kupní smlouvu, </w:t>
      </w:r>
      <w:r w:rsidR="0077270E">
        <w:rPr>
          <w:rFonts w:ascii="Tahoma" w:hAnsi="Tahoma" w:cs="Tahoma"/>
          <w:sz w:val="20"/>
          <w:szCs w:val="20"/>
        </w:rPr>
        <w:t>dále jen „S</w:t>
      </w:r>
      <w:r w:rsidRPr="00E81E32">
        <w:rPr>
          <w:rFonts w:ascii="Tahoma" w:hAnsi="Tahoma" w:cs="Tahoma"/>
          <w:sz w:val="20"/>
          <w:szCs w:val="20"/>
        </w:rPr>
        <w:t>mlouva“:</w:t>
      </w:r>
    </w:p>
    <w:p w14:paraId="4C89519F" w14:textId="77777777" w:rsidR="0077270E" w:rsidRDefault="0077270E" w:rsidP="00E81E32">
      <w:pPr>
        <w:pStyle w:val="Nadpis2"/>
        <w:keepLines/>
        <w:spacing w:before="120"/>
        <w:rPr>
          <w:rFonts w:ascii="Tahoma" w:hAnsi="Tahoma" w:cs="Tahoma"/>
          <w:sz w:val="20"/>
          <w:szCs w:val="20"/>
        </w:rPr>
      </w:pPr>
    </w:p>
    <w:p w14:paraId="4B0D2431" w14:textId="77777777" w:rsidR="008B4112" w:rsidRPr="00E81E32" w:rsidRDefault="008B4112" w:rsidP="00E81E32">
      <w:pPr>
        <w:pStyle w:val="Nadpis2"/>
        <w:keepLines/>
        <w:spacing w:before="120"/>
        <w:rPr>
          <w:rFonts w:ascii="Tahoma" w:hAnsi="Tahoma" w:cs="Tahoma"/>
          <w:sz w:val="20"/>
          <w:szCs w:val="20"/>
        </w:rPr>
      </w:pPr>
      <w:r w:rsidRPr="00E81E32">
        <w:rPr>
          <w:rFonts w:ascii="Tahoma" w:hAnsi="Tahoma" w:cs="Tahoma"/>
          <w:sz w:val="20"/>
          <w:szCs w:val="20"/>
        </w:rPr>
        <w:t>I.</w:t>
      </w:r>
    </w:p>
    <w:p w14:paraId="52324710" w14:textId="77777777" w:rsidR="008B4112" w:rsidRPr="00E81E32" w:rsidRDefault="008B4112" w:rsidP="00E81E32">
      <w:pPr>
        <w:pStyle w:val="Nadpis2"/>
        <w:keepLines/>
        <w:spacing w:before="120"/>
        <w:rPr>
          <w:rFonts w:ascii="Tahoma" w:hAnsi="Tahoma" w:cs="Tahoma"/>
          <w:sz w:val="20"/>
          <w:szCs w:val="20"/>
        </w:rPr>
      </w:pPr>
      <w:r w:rsidRPr="00E81E32">
        <w:rPr>
          <w:rFonts w:ascii="Tahoma" w:hAnsi="Tahoma" w:cs="Tahoma"/>
          <w:sz w:val="20"/>
          <w:szCs w:val="20"/>
        </w:rPr>
        <w:t>Úvodní ustanovení</w:t>
      </w:r>
    </w:p>
    <w:p w14:paraId="6DDD13CA" w14:textId="2CA6E659" w:rsidR="008B4112" w:rsidRPr="00E81E32" w:rsidRDefault="008B4112" w:rsidP="00DE1269">
      <w:pPr>
        <w:pStyle w:val="Smlouva-eslo"/>
        <w:keepLines/>
        <w:widowControl/>
        <w:numPr>
          <w:ilvl w:val="0"/>
          <w:numId w:val="9"/>
        </w:numPr>
        <w:tabs>
          <w:tab w:val="left" w:pos="-1701"/>
          <w:tab w:val="left" w:pos="426"/>
        </w:tabs>
        <w:spacing w:line="240" w:lineRule="auto"/>
        <w:rPr>
          <w:rFonts w:ascii="Tahoma" w:hAnsi="Tahoma" w:cs="Tahoma"/>
          <w:sz w:val="20"/>
        </w:rPr>
      </w:pPr>
      <w:r w:rsidRPr="00E81E32">
        <w:rPr>
          <w:rFonts w:ascii="Tahoma" w:hAnsi="Tahoma" w:cs="Tahoma"/>
          <w:sz w:val="20"/>
        </w:rPr>
        <w:t xml:space="preserve">Kupující s prodávajícím uzavírají tuto smlouvu v návaznosti na výsledek zadávacího řízení </w:t>
      </w:r>
      <w:r w:rsidR="0077270E">
        <w:rPr>
          <w:rFonts w:ascii="Tahoma" w:hAnsi="Tahoma" w:cs="Tahoma"/>
          <w:sz w:val="20"/>
        </w:rPr>
        <w:t xml:space="preserve">veřejné </w:t>
      </w:r>
      <w:r w:rsidRPr="00E81E32">
        <w:rPr>
          <w:rFonts w:ascii="Tahoma" w:hAnsi="Tahoma" w:cs="Tahoma"/>
          <w:sz w:val="20"/>
        </w:rPr>
        <w:t xml:space="preserve">zakázky s názvem </w:t>
      </w:r>
      <w:r w:rsidRPr="00B94FF9">
        <w:rPr>
          <w:rFonts w:ascii="Tahoma" w:hAnsi="Tahoma" w:cs="Tahoma"/>
          <w:sz w:val="20"/>
        </w:rPr>
        <w:t>„</w:t>
      </w:r>
      <w:r w:rsidR="00DE1269" w:rsidRPr="00DE1269">
        <w:rPr>
          <w:rFonts w:ascii="Tahoma" w:hAnsi="Tahoma" w:cs="Tahoma"/>
          <w:b/>
          <w:sz w:val="20"/>
        </w:rPr>
        <w:t>Pořízení drtiče se štěpkovačem</w:t>
      </w:r>
      <w:r w:rsidRPr="00B94FF9">
        <w:rPr>
          <w:rFonts w:ascii="Tahoma" w:hAnsi="Tahoma" w:cs="Tahoma"/>
          <w:sz w:val="20"/>
        </w:rPr>
        <w:t xml:space="preserve">“ </w:t>
      </w:r>
      <w:r w:rsidRPr="00E81E32">
        <w:rPr>
          <w:rFonts w:ascii="Tahoma" w:hAnsi="Tahoma" w:cs="Tahoma"/>
          <w:sz w:val="20"/>
        </w:rPr>
        <w:t>(dále jen „</w:t>
      </w:r>
      <w:r w:rsidR="00B94FF9">
        <w:rPr>
          <w:rFonts w:ascii="Tahoma" w:hAnsi="Tahoma" w:cs="Tahoma"/>
          <w:sz w:val="20"/>
        </w:rPr>
        <w:t>Z</w:t>
      </w:r>
      <w:r w:rsidRPr="00E81E32">
        <w:rPr>
          <w:rFonts w:ascii="Tahoma" w:hAnsi="Tahoma" w:cs="Tahoma"/>
          <w:sz w:val="20"/>
        </w:rPr>
        <w:t>akázka“), realizované kup</w:t>
      </w:r>
      <w:r w:rsidR="00B94FF9">
        <w:rPr>
          <w:rFonts w:ascii="Tahoma" w:hAnsi="Tahoma" w:cs="Tahoma"/>
          <w:sz w:val="20"/>
        </w:rPr>
        <w:t xml:space="preserve">ujícím jakožto zadavatelem dle </w:t>
      </w:r>
      <w:r w:rsidR="0077270E" w:rsidRPr="0077270E">
        <w:rPr>
          <w:rFonts w:ascii="Tahoma" w:hAnsi="Tahoma" w:cs="Tahoma"/>
          <w:sz w:val="20"/>
        </w:rPr>
        <w:t>Závazných pokynů pro žad</w:t>
      </w:r>
      <w:r w:rsidR="0077270E">
        <w:rPr>
          <w:rFonts w:ascii="Tahoma" w:hAnsi="Tahoma" w:cs="Tahoma"/>
          <w:sz w:val="20"/>
        </w:rPr>
        <w:t>atele a příjemce podpory z OPŽP</w:t>
      </w:r>
      <w:r w:rsidRPr="00E81E32">
        <w:rPr>
          <w:rFonts w:ascii="Tahoma" w:hAnsi="Tahoma" w:cs="Tahoma"/>
          <w:sz w:val="20"/>
        </w:rPr>
        <w:t xml:space="preserve">. V rámci výběrového řízení byla nabídka prodávajícího na dodávku předmětu plnění vybrána jako nabídka nejvhodnější. </w:t>
      </w:r>
      <w:r w:rsidR="00B94FF9">
        <w:rPr>
          <w:rFonts w:ascii="Tahoma" w:hAnsi="Tahoma" w:cs="Tahoma"/>
          <w:sz w:val="20"/>
        </w:rPr>
        <w:t>Z</w:t>
      </w:r>
      <w:r w:rsidRPr="00E81E32">
        <w:rPr>
          <w:rFonts w:ascii="Tahoma" w:hAnsi="Tahoma" w:cs="Tahoma"/>
          <w:sz w:val="20"/>
        </w:rPr>
        <w:t>akázka je realizována v rámci projektu</w:t>
      </w:r>
      <w:r w:rsidR="00B94FF9">
        <w:rPr>
          <w:rFonts w:ascii="Tahoma" w:hAnsi="Tahoma" w:cs="Tahoma"/>
          <w:sz w:val="20"/>
        </w:rPr>
        <w:t>, který je před</w:t>
      </w:r>
      <w:r w:rsidR="0077270E">
        <w:rPr>
          <w:rFonts w:ascii="Tahoma" w:hAnsi="Tahoma" w:cs="Tahoma"/>
          <w:sz w:val="20"/>
        </w:rPr>
        <w:t>ložen ke spolufinancování z Operačního programu Životní prostředí (dále jen „OPŽP“)</w:t>
      </w:r>
      <w:r w:rsidR="00B94FF9">
        <w:rPr>
          <w:rFonts w:ascii="Tahoma" w:hAnsi="Tahoma" w:cs="Tahoma"/>
          <w:sz w:val="20"/>
        </w:rPr>
        <w:t>.</w:t>
      </w:r>
      <w:r w:rsidRPr="00E81E32">
        <w:rPr>
          <w:rFonts w:ascii="Tahoma" w:hAnsi="Tahoma" w:cs="Tahoma"/>
          <w:sz w:val="20"/>
        </w:rPr>
        <w:t xml:space="preserve"> Uvedené bere prodávající na vědomí a zavazuje se dostát řádně a včas svého závazku s respektováním požadavků poskytovatele dotace na projekt.</w:t>
      </w:r>
    </w:p>
    <w:p w14:paraId="554D2A90" w14:textId="77777777" w:rsidR="0077270E" w:rsidRDefault="00DC0B19" w:rsidP="00E81E32">
      <w:pPr>
        <w:pStyle w:val="Smlouva-eslo"/>
        <w:keepLines/>
        <w:widowControl/>
        <w:numPr>
          <w:ilvl w:val="0"/>
          <w:numId w:val="9"/>
        </w:numPr>
        <w:tabs>
          <w:tab w:val="left" w:pos="-1701"/>
          <w:tab w:val="left" w:pos="426"/>
        </w:tabs>
        <w:spacing w:line="240" w:lineRule="auto"/>
        <w:rPr>
          <w:rFonts w:ascii="Tahoma" w:hAnsi="Tahoma" w:cs="Tahoma"/>
          <w:sz w:val="20"/>
        </w:rPr>
      </w:pPr>
      <w:r w:rsidRPr="00B94FF9">
        <w:rPr>
          <w:rFonts w:ascii="Tahoma" w:hAnsi="Tahoma" w:cs="Tahoma"/>
          <w:sz w:val="20"/>
        </w:rPr>
        <w:t>Prodávající</w:t>
      </w:r>
      <w:r w:rsidR="008B4112" w:rsidRPr="00B94FF9">
        <w:rPr>
          <w:rFonts w:ascii="Tahoma" w:hAnsi="Tahoma" w:cs="Tahoma"/>
          <w:sz w:val="20"/>
        </w:rPr>
        <w:t xml:space="preserve"> touto Smlouvou garantuje </w:t>
      </w:r>
      <w:r w:rsidR="008B47A3" w:rsidRPr="00B94FF9">
        <w:rPr>
          <w:rFonts w:ascii="Tahoma" w:hAnsi="Tahoma" w:cs="Tahoma"/>
          <w:sz w:val="20"/>
        </w:rPr>
        <w:t>k</w:t>
      </w:r>
      <w:r w:rsidRPr="00B94FF9">
        <w:rPr>
          <w:rFonts w:ascii="Tahoma" w:hAnsi="Tahoma" w:cs="Tahoma"/>
          <w:sz w:val="20"/>
        </w:rPr>
        <w:t>upujícímu</w:t>
      </w:r>
      <w:r w:rsidR="008B4112" w:rsidRPr="00B94FF9">
        <w:rPr>
          <w:rFonts w:ascii="Tahoma" w:hAnsi="Tahoma" w:cs="Tahoma"/>
          <w:sz w:val="20"/>
        </w:rPr>
        <w:t xml:space="preserve"> splnění zadání </w:t>
      </w:r>
      <w:r w:rsidR="00B94FF9" w:rsidRPr="00B94FF9">
        <w:rPr>
          <w:rFonts w:ascii="Tahoma" w:hAnsi="Tahoma" w:cs="Tahoma"/>
          <w:sz w:val="20"/>
        </w:rPr>
        <w:t>Z</w:t>
      </w:r>
      <w:r w:rsidR="008B4112" w:rsidRPr="00B94FF9">
        <w:rPr>
          <w:rFonts w:ascii="Tahoma" w:hAnsi="Tahoma" w:cs="Tahoma"/>
          <w:sz w:val="20"/>
        </w:rPr>
        <w:t xml:space="preserve">akázky a všech z toho vyplývajících podmínek a povinností převzatých </w:t>
      </w:r>
      <w:r w:rsidR="00C5578A" w:rsidRPr="00B94FF9">
        <w:rPr>
          <w:rFonts w:ascii="Tahoma" w:hAnsi="Tahoma" w:cs="Tahoma"/>
          <w:sz w:val="20"/>
        </w:rPr>
        <w:t>prodávajícím</w:t>
      </w:r>
      <w:r w:rsidR="008B4112" w:rsidRPr="00B94FF9">
        <w:rPr>
          <w:rFonts w:ascii="Tahoma" w:hAnsi="Tahoma" w:cs="Tahoma"/>
          <w:sz w:val="20"/>
        </w:rPr>
        <w:t xml:space="preserve"> v rámci zadávacího řízení </w:t>
      </w:r>
      <w:r w:rsidR="00B94FF9" w:rsidRPr="00B94FF9">
        <w:rPr>
          <w:rFonts w:ascii="Tahoma" w:hAnsi="Tahoma" w:cs="Tahoma"/>
          <w:sz w:val="20"/>
        </w:rPr>
        <w:t>Z</w:t>
      </w:r>
      <w:r w:rsidR="008B4112" w:rsidRPr="00B94FF9">
        <w:rPr>
          <w:rFonts w:ascii="Tahoma" w:hAnsi="Tahoma" w:cs="Tahoma"/>
          <w:sz w:val="20"/>
        </w:rPr>
        <w:t xml:space="preserve">akázky podle </w:t>
      </w:r>
      <w:r w:rsidR="0077270E">
        <w:rPr>
          <w:rFonts w:ascii="Tahoma" w:hAnsi="Tahoma" w:cs="Tahoma"/>
          <w:sz w:val="20"/>
        </w:rPr>
        <w:t>zadávacích podmínek</w:t>
      </w:r>
      <w:r w:rsidR="008B4112" w:rsidRPr="00B94FF9">
        <w:rPr>
          <w:rFonts w:ascii="Tahoma" w:hAnsi="Tahoma" w:cs="Tahoma"/>
          <w:sz w:val="20"/>
        </w:rPr>
        <w:t xml:space="preserve"> a nabídky </w:t>
      </w:r>
      <w:r w:rsidR="00C5578A" w:rsidRPr="00B94FF9">
        <w:rPr>
          <w:rFonts w:ascii="Tahoma" w:hAnsi="Tahoma" w:cs="Tahoma"/>
          <w:sz w:val="20"/>
        </w:rPr>
        <w:t>prodávajícího</w:t>
      </w:r>
      <w:r w:rsidR="008B4112" w:rsidRPr="00B94FF9">
        <w:rPr>
          <w:rFonts w:ascii="Tahoma" w:hAnsi="Tahoma" w:cs="Tahoma"/>
          <w:sz w:val="20"/>
        </w:rPr>
        <w:t xml:space="preserve">. Tato garance je nadřazena ostatním podmínkám a garancím uvedeným v této Smlouvě. </w:t>
      </w:r>
    </w:p>
    <w:p w14:paraId="0C66ABA9" w14:textId="77777777" w:rsidR="008B4112" w:rsidRPr="00B94FF9" w:rsidRDefault="008B4112" w:rsidP="0077270E">
      <w:pPr>
        <w:pStyle w:val="Smlouva-eslo"/>
        <w:keepNext/>
        <w:keepLines/>
        <w:widowControl/>
        <w:tabs>
          <w:tab w:val="left" w:pos="-1701"/>
          <w:tab w:val="left" w:pos="426"/>
        </w:tabs>
        <w:spacing w:line="240" w:lineRule="auto"/>
        <w:ind w:left="357"/>
        <w:rPr>
          <w:rFonts w:ascii="Tahoma" w:hAnsi="Tahoma" w:cs="Tahoma"/>
          <w:sz w:val="20"/>
        </w:rPr>
      </w:pPr>
      <w:r w:rsidRPr="00B94FF9">
        <w:rPr>
          <w:rFonts w:ascii="Tahoma" w:hAnsi="Tahoma" w:cs="Tahoma"/>
          <w:sz w:val="20"/>
        </w:rPr>
        <w:lastRenderedPageBreak/>
        <w:t>Pro vyloučení jakýchkoliv pochybností to znamená, že:</w:t>
      </w:r>
    </w:p>
    <w:p w14:paraId="59D42199" w14:textId="77777777" w:rsidR="008B4112" w:rsidRPr="00B94FF9" w:rsidRDefault="008B4112" w:rsidP="00B94FF9">
      <w:pPr>
        <w:pStyle w:val="Odstavecseseznamem"/>
        <w:keepLines/>
        <w:numPr>
          <w:ilvl w:val="0"/>
          <w:numId w:val="24"/>
        </w:numPr>
        <w:spacing w:before="120" w:after="0" w:line="240" w:lineRule="auto"/>
        <w:jc w:val="both"/>
        <w:rPr>
          <w:rFonts w:ascii="Tahoma" w:hAnsi="Tahoma" w:cs="Tahoma"/>
          <w:sz w:val="20"/>
          <w:szCs w:val="20"/>
        </w:rPr>
      </w:pPr>
      <w:r w:rsidRPr="00B94FF9">
        <w:rPr>
          <w:rFonts w:ascii="Tahoma" w:hAnsi="Tahoma" w:cs="Tahoma"/>
          <w:sz w:val="20"/>
          <w:szCs w:val="20"/>
        </w:rPr>
        <w:t xml:space="preserve">v případě jakékoliv nejistoty ohledně výkladu ustanovení této Smlouvy budou tato ustanovení vykládána tak, aby v co nejširší míře zohledňovala účel </w:t>
      </w:r>
      <w:r w:rsidR="00B94FF9" w:rsidRPr="00B94FF9">
        <w:rPr>
          <w:rFonts w:ascii="Tahoma" w:hAnsi="Tahoma" w:cs="Tahoma"/>
          <w:sz w:val="20"/>
          <w:szCs w:val="20"/>
        </w:rPr>
        <w:t>Z</w:t>
      </w:r>
      <w:r w:rsidRPr="00B94FF9">
        <w:rPr>
          <w:rFonts w:ascii="Tahoma" w:hAnsi="Tahoma" w:cs="Tahoma"/>
          <w:sz w:val="20"/>
          <w:szCs w:val="20"/>
        </w:rPr>
        <w:t>akázk</w:t>
      </w:r>
      <w:r w:rsidR="0077270E">
        <w:rPr>
          <w:rFonts w:ascii="Tahoma" w:hAnsi="Tahoma" w:cs="Tahoma"/>
          <w:sz w:val="20"/>
          <w:szCs w:val="20"/>
        </w:rPr>
        <w:t>y vyjádřený zadávacími podmínkami</w:t>
      </w:r>
      <w:r w:rsidRPr="00B94FF9">
        <w:rPr>
          <w:rFonts w:ascii="Tahoma" w:hAnsi="Tahoma" w:cs="Tahoma"/>
          <w:sz w:val="20"/>
          <w:szCs w:val="20"/>
        </w:rPr>
        <w:t xml:space="preserve"> </w:t>
      </w:r>
      <w:r w:rsidR="00B94FF9" w:rsidRPr="00B94FF9">
        <w:rPr>
          <w:rFonts w:ascii="Tahoma" w:hAnsi="Tahoma" w:cs="Tahoma"/>
          <w:sz w:val="20"/>
          <w:szCs w:val="20"/>
        </w:rPr>
        <w:t>Z</w:t>
      </w:r>
      <w:r w:rsidRPr="00B94FF9">
        <w:rPr>
          <w:rFonts w:ascii="Tahoma" w:hAnsi="Tahoma" w:cs="Tahoma"/>
          <w:sz w:val="20"/>
          <w:szCs w:val="20"/>
        </w:rPr>
        <w:t>akázky,</w:t>
      </w:r>
    </w:p>
    <w:p w14:paraId="3A19D50E" w14:textId="77777777" w:rsidR="008B4112" w:rsidRPr="00B94FF9" w:rsidRDefault="008B4112" w:rsidP="0077270E">
      <w:pPr>
        <w:pStyle w:val="Odstavecseseznamem"/>
        <w:keepLines/>
        <w:numPr>
          <w:ilvl w:val="0"/>
          <w:numId w:val="24"/>
        </w:numPr>
        <w:spacing w:before="120" w:after="0" w:line="240" w:lineRule="auto"/>
        <w:ind w:left="1066" w:hanging="357"/>
        <w:contextualSpacing w:val="0"/>
        <w:jc w:val="both"/>
        <w:rPr>
          <w:rFonts w:ascii="Tahoma" w:hAnsi="Tahoma" w:cs="Tahoma"/>
          <w:sz w:val="20"/>
          <w:szCs w:val="20"/>
          <w:lang w:eastAsia="en-US"/>
        </w:rPr>
      </w:pPr>
      <w:r w:rsidRPr="00B94FF9">
        <w:rPr>
          <w:rFonts w:ascii="Tahoma" w:hAnsi="Tahoma" w:cs="Tahoma"/>
          <w:sz w:val="20"/>
          <w:szCs w:val="20"/>
        </w:rPr>
        <w:t>v případě chybějících ustanovení této Smlouvy budou použita dostatečně konkrétní</w:t>
      </w:r>
      <w:r w:rsidR="0077270E">
        <w:rPr>
          <w:rFonts w:ascii="Tahoma" w:hAnsi="Tahoma" w:cs="Tahoma"/>
          <w:sz w:val="20"/>
          <w:szCs w:val="20"/>
        </w:rPr>
        <w:t xml:space="preserve"> ustanovení zadávacích podmínek</w:t>
      </w:r>
      <w:r w:rsidRPr="00B94FF9">
        <w:rPr>
          <w:rFonts w:ascii="Tahoma" w:hAnsi="Tahoma" w:cs="Tahoma"/>
          <w:sz w:val="20"/>
          <w:szCs w:val="20"/>
        </w:rPr>
        <w:t xml:space="preserve"> </w:t>
      </w:r>
      <w:r w:rsidR="00B94FF9" w:rsidRPr="00B94FF9">
        <w:rPr>
          <w:rFonts w:ascii="Tahoma" w:hAnsi="Tahoma" w:cs="Tahoma"/>
          <w:sz w:val="20"/>
          <w:szCs w:val="20"/>
        </w:rPr>
        <w:t>Z</w:t>
      </w:r>
      <w:r w:rsidRPr="00B94FF9">
        <w:rPr>
          <w:rFonts w:ascii="Tahoma" w:hAnsi="Tahoma" w:cs="Tahoma"/>
          <w:sz w:val="20"/>
          <w:szCs w:val="20"/>
        </w:rPr>
        <w:t>akázky.</w:t>
      </w:r>
    </w:p>
    <w:p w14:paraId="0C0F5833" w14:textId="77777777" w:rsidR="008B4112" w:rsidRPr="00B94FF9" w:rsidRDefault="00DC0B19" w:rsidP="00E81E32">
      <w:pPr>
        <w:pStyle w:val="RLlneksmlouvy"/>
        <w:keepLines/>
        <w:numPr>
          <w:ilvl w:val="0"/>
          <w:numId w:val="9"/>
        </w:numPr>
        <w:tabs>
          <w:tab w:val="left" w:pos="-1701"/>
          <w:tab w:val="left" w:pos="426"/>
        </w:tabs>
        <w:spacing w:before="120" w:after="0" w:line="240" w:lineRule="auto"/>
        <w:rPr>
          <w:rFonts w:ascii="Tahoma" w:hAnsi="Tahoma" w:cs="Tahoma"/>
          <w:b w:val="0"/>
          <w:sz w:val="20"/>
          <w:szCs w:val="20"/>
        </w:rPr>
      </w:pPr>
      <w:r w:rsidRPr="00B94FF9">
        <w:rPr>
          <w:rFonts w:ascii="Tahoma" w:hAnsi="Tahoma" w:cs="Tahoma"/>
          <w:b w:val="0"/>
          <w:sz w:val="20"/>
          <w:szCs w:val="20"/>
        </w:rPr>
        <w:t>Prodávající</w:t>
      </w:r>
      <w:r w:rsidR="008B4112" w:rsidRPr="00B94FF9">
        <w:rPr>
          <w:rFonts w:ascii="Tahoma" w:hAnsi="Tahoma" w:cs="Tahoma"/>
          <w:b w:val="0"/>
          <w:sz w:val="20"/>
          <w:szCs w:val="20"/>
        </w:rPr>
        <w:t xml:space="preserve"> je vázán svou nabídkou předloženou </w:t>
      </w:r>
      <w:r w:rsidR="008B47A3" w:rsidRPr="00B94FF9">
        <w:rPr>
          <w:rFonts w:ascii="Tahoma" w:hAnsi="Tahoma" w:cs="Tahoma"/>
          <w:b w:val="0"/>
          <w:sz w:val="20"/>
          <w:szCs w:val="20"/>
        </w:rPr>
        <w:t>k</w:t>
      </w:r>
      <w:r w:rsidRPr="00B94FF9">
        <w:rPr>
          <w:rFonts w:ascii="Tahoma" w:hAnsi="Tahoma" w:cs="Tahoma"/>
          <w:b w:val="0"/>
          <w:sz w:val="20"/>
          <w:szCs w:val="20"/>
        </w:rPr>
        <w:t>upujícímu</w:t>
      </w:r>
      <w:r w:rsidR="008B4112" w:rsidRPr="00B94FF9">
        <w:rPr>
          <w:rFonts w:ascii="Tahoma" w:hAnsi="Tahoma" w:cs="Tahoma"/>
          <w:b w:val="0"/>
          <w:sz w:val="20"/>
          <w:szCs w:val="20"/>
        </w:rPr>
        <w:t xml:space="preserve"> v rámci zadávacího řízení na zadání </w:t>
      </w:r>
      <w:r w:rsidR="00B94FF9" w:rsidRPr="00B94FF9">
        <w:rPr>
          <w:rFonts w:ascii="Tahoma" w:hAnsi="Tahoma" w:cs="Tahoma"/>
          <w:b w:val="0"/>
          <w:sz w:val="20"/>
          <w:szCs w:val="20"/>
        </w:rPr>
        <w:t>Z</w:t>
      </w:r>
      <w:r w:rsidR="008B4112" w:rsidRPr="00B94FF9">
        <w:rPr>
          <w:rFonts w:ascii="Tahoma" w:hAnsi="Tahoma" w:cs="Tahoma"/>
          <w:b w:val="0"/>
          <w:sz w:val="20"/>
          <w:szCs w:val="20"/>
        </w:rPr>
        <w:t>akázky, která se pro úpravu vzájemných vztahů vyplývajících z této Smlouvy použije subsidiárně.</w:t>
      </w:r>
    </w:p>
    <w:p w14:paraId="43B75566" w14:textId="77777777" w:rsidR="00D10081" w:rsidRPr="00E81E32" w:rsidRDefault="00D10081" w:rsidP="00E81E32">
      <w:pPr>
        <w:pStyle w:val="Nadpis2"/>
        <w:keepLines/>
        <w:spacing w:before="120"/>
        <w:rPr>
          <w:rFonts w:ascii="Tahoma" w:hAnsi="Tahoma" w:cs="Tahoma"/>
          <w:sz w:val="20"/>
          <w:szCs w:val="20"/>
        </w:rPr>
      </w:pPr>
    </w:p>
    <w:p w14:paraId="6B53FEB9" w14:textId="77777777" w:rsidR="008B4112" w:rsidRPr="00E81E32" w:rsidRDefault="008B4112" w:rsidP="00E81E32">
      <w:pPr>
        <w:pStyle w:val="Nadpis2"/>
        <w:keepLines/>
        <w:spacing w:before="120"/>
        <w:rPr>
          <w:rFonts w:ascii="Tahoma" w:hAnsi="Tahoma" w:cs="Tahoma"/>
          <w:sz w:val="20"/>
          <w:szCs w:val="20"/>
        </w:rPr>
      </w:pPr>
      <w:r w:rsidRPr="00E81E32">
        <w:rPr>
          <w:rFonts w:ascii="Tahoma" w:hAnsi="Tahoma" w:cs="Tahoma"/>
          <w:sz w:val="20"/>
          <w:szCs w:val="20"/>
        </w:rPr>
        <w:t>II.</w:t>
      </w:r>
    </w:p>
    <w:p w14:paraId="105FE2CA" w14:textId="77777777" w:rsidR="008B4112" w:rsidRPr="00E81E32" w:rsidRDefault="008B4112" w:rsidP="00E81E32">
      <w:pPr>
        <w:pStyle w:val="Nadpis2"/>
        <w:keepLines/>
        <w:spacing w:before="120"/>
        <w:rPr>
          <w:rFonts w:ascii="Tahoma" w:hAnsi="Tahoma" w:cs="Tahoma"/>
          <w:sz w:val="20"/>
          <w:szCs w:val="20"/>
        </w:rPr>
      </w:pPr>
      <w:r w:rsidRPr="00E81E32">
        <w:rPr>
          <w:rFonts w:ascii="Tahoma" w:hAnsi="Tahoma" w:cs="Tahoma"/>
          <w:sz w:val="20"/>
          <w:szCs w:val="20"/>
        </w:rPr>
        <w:t>Předmět plnění</w:t>
      </w:r>
    </w:p>
    <w:p w14:paraId="498C224B" w14:textId="77777777" w:rsidR="008B4112" w:rsidRPr="00374690" w:rsidRDefault="008B4112" w:rsidP="00E72D2E">
      <w:pPr>
        <w:pStyle w:val="Zkladntextodsazen"/>
        <w:keepLines/>
        <w:numPr>
          <w:ilvl w:val="0"/>
          <w:numId w:val="10"/>
        </w:numPr>
        <w:tabs>
          <w:tab w:val="num" w:pos="567"/>
        </w:tabs>
        <w:spacing w:before="120" w:after="0"/>
        <w:ind w:left="357" w:hanging="357"/>
        <w:rPr>
          <w:rFonts w:ascii="Tahoma" w:hAnsi="Tahoma" w:cs="Tahoma"/>
          <w:sz w:val="20"/>
          <w:szCs w:val="20"/>
        </w:rPr>
      </w:pPr>
      <w:r w:rsidRPr="00374690">
        <w:rPr>
          <w:rFonts w:ascii="Tahoma" w:hAnsi="Tahoma" w:cs="Tahoma"/>
          <w:sz w:val="20"/>
          <w:szCs w:val="20"/>
        </w:rPr>
        <w:t>Prodávající se touto smlouvou zavazuje odevzdat kupujícímu zboží uvedené v odst. 2 tohoto článku této smlouvy a umožnit kupujícímu nabýt vlastnické právo ke zboží a kupující se zavazuje zaplatit prodávajícímu kupní cenu stanovenou v </w:t>
      </w:r>
      <w:r w:rsidRPr="00374690">
        <w:rPr>
          <w:rFonts w:ascii="Tahoma" w:hAnsi="Tahoma" w:cs="Tahoma"/>
          <w:color w:val="000000"/>
          <w:sz w:val="20"/>
          <w:szCs w:val="20"/>
        </w:rPr>
        <w:t>článku IV.</w:t>
      </w:r>
      <w:r w:rsidRPr="00374690">
        <w:rPr>
          <w:rFonts w:ascii="Tahoma" w:hAnsi="Tahoma" w:cs="Tahoma"/>
          <w:sz w:val="20"/>
          <w:szCs w:val="20"/>
        </w:rPr>
        <w:t xml:space="preserve"> této smlouvy po řádném protokolárním dodání zboží v souladu s podmínkami uvedenými v </w:t>
      </w:r>
      <w:r w:rsidRPr="00374690">
        <w:rPr>
          <w:rFonts w:ascii="Tahoma" w:hAnsi="Tahoma" w:cs="Tahoma"/>
          <w:color w:val="000000"/>
          <w:sz w:val="20"/>
          <w:szCs w:val="20"/>
        </w:rPr>
        <w:t xml:space="preserve">článku III. </w:t>
      </w:r>
      <w:r w:rsidRPr="00374690">
        <w:rPr>
          <w:rFonts w:ascii="Tahoma" w:hAnsi="Tahoma" w:cs="Tahoma"/>
          <w:sz w:val="20"/>
          <w:szCs w:val="20"/>
        </w:rPr>
        <w:t xml:space="preserve">této smlouvy. </w:t>
      </w:r>
    </w:p>
    <w:p w14:paraId="46338652" w14:textId="0370518A" w:rsidR="008B4112" w:rsidRPr="00E81E32" w:rsidRDefault="008B4112" w:rsidP="00DB7A72">
      <w:pPr>
        <w:pStyle w:val="Zkladntextodsazen"/>
        <w:keepLines/>
        <w:numPr>
          <w:ilvl w:val="0"/>
          <w:numId w:val="10"/>
        </w:numPr>
        <w:tabs>
          <w:tab w:val="num" w:pos="567"/>
        </w:tabs>
        <w:spacing w:before="120" w:after="0"/>
        <w:ind w:left="357" w:hanging="357"/>
        <w:rPr>
          <w:rFonts w:ascii="Tahoma" w:hAnsi="Tahoma" w:cs="Tahoma"/>
          <w:sz w:val="20"/>
          <w:szCs w:val="20"/>
        </w:rPr>
      </w:pPr>
      <w:r w:rsidRPr="00E81E32">
        <w:rPr>
          <w:rFonts w:ascii="Tahoma" w:hAnsi="Tahoma" w:cs="Tahoma"/>
          <w:sz w:val="20"/>
          <w:szCs w:val="20"/>
        </w:rPr>
        <w:t>Prodávající se zavazuje na základě této smlouvy a za podmínek v ní uvedených dodat kupujícímu</w:t>
      </w:r>
      <w:r w:rsidR="00DE1269">
        <w:rPr>
          <w:rFonts w:ascii="Tahoma" w:hAnsi="Tahoma" w:cs="Tahoma"/>
          <w:sz w:val="20"/>
          <w:szCs w:val="20"/>
        </w:rPr>
        <w:t xml:space="preserve"> </w:t>
      </w:r>
      <w:r w:rsidR="00DE1269" w:rsidRPr="00DE1269">
        <w:rPr>
          <w:rFonts w:ascii="Tahoma" w:hAnsi="Tahoma" w:cs="Tahoma"/>
          <w:sz w:val="20"/>
          <w:szCs w:val="20"/>
        </w:rPr>
        <w:t>Kombinovaný drtič se štěpkovačem</w:t>
      </w:r>
      <w:r w:rsidR="00DE1269">
        <w:rPr>
          <w:rFonts w:ascii="Tahoma" w:hAnsi="Tahoma" w:cs="Tahoma"/>
          <w:sz w:val="20"/>
          <w:szCs w:val="20"/>
        </w:rPr>
        <w:t xml:space="preserve"> </w:t>
      </w:r>
      <w:r w:rsidRPr="00E81E32">
        <w:rPr>
          <w:rFonts w:ascii="Tahoma" w:hAnsi="Tahoma" w:cs="Tahoma"/>
          <w:sz w:val="20"/>
          <w:szCs w:val="20"/>
        </w:rPr>
        <w:t>(dále jen „zboží“) v rozsahu, j</w:t>
      </w:r>
      <w:r w:rsidR="00DB7A72">
        <w:rPr>
          <w:rFonts w:ascii="Tahoma" w:hAnsi="Tahoma" w:cs="Tahoma"/>
          <w:sz w:val="20"/>
          <w:szCs w:val="20"/>
        </w:rPr>
        <w:t>akosti a dle přesné položkové a </w:t>
      </w:r>
      <w:r w:rsidRPr="00E81E32">
        <w:rPr>
          <w:rFonts w:ascii="Tahoma" w:hAnsi="Tahoma" w:cs="Tahoma"/>
          <w:sz w:val="20"/>
          <w:szCs w:val="20"/>
        </w:rPr>
        <w:t>technické specifikace, kter</w:t>
      </w:r>
      <w:r w:rsidR="00BC7980">
        <w:rPr>
          <w:rFonts w:ascii="Tahoma" w:hAnsi="Tahoma" w:cs="Tahoma"/>
          <w:sz w:val="20"/>
          <w:szCs w:val="20"/>
        </w:rPr>
        <w:t>é</w:t>
      </w:r>
      <w:r w:rsidRPr="00E81E32">
        <w:rPr>
          <w:rFonts w:ascii="Tahoma" w:hAnsi="Tahoma" w:cs="Tahoma"/>
          <w:sz w:val="20"/>
          <w:szCs w:val="20"/>
        </w:rPr>
        <w:t xml:space="preserve"> jsou uvedeny v příloze č. 1 této smlouvy. Prodávající dodá zboží dle této smlouvy, přičemž je r</w:t>
      </w:r>
      <w:r w:rsidR="00937430">
        <w:rPr>
          <w:rFonts w:ascii="Tahoma" w:hAnsi="Tahoma" w:cs="Tahoma"/>
          <w:sz w:val="20"/>
          <w:szCs w:val="20"/>
        </w:rPr>
        <w:t>ovněž vázán zadávacími podmínkami</w:t>
      </w:r>
      <w:r w:rsidRPr="00E81E32">
        <w:rPr>
          <w:rFonts w:ascii="Tahoma" w:hAnsi="Tahoma" w:cs="Tahoma"/>
          <w:sz w:val="20"/>
          <w:szCs w:val="20"/>
        </w:rPr>
        <w:t xml:space="preserve"> </w:t>
      </w:r>
      <w:r w:rsidR="00B94FF9">
        <w:rPr>
          <w:rFonts w:ascii="Tahoma" w:hAnsi="Tahoma" w:cs="Tahoma"/>
          <w:sz w:val="20"/>
          <w:szCs w:val="20"/>
        </w:rPr>
        <w:t>Z</w:t>
      </w:r>
      <w:r w:rsidRPr="00E81E32">
        <w:rPr>
          <w:rFonts w:ascii="Tahoma" w:hAnsi="Tahoma" w:cs="Tahoma"/>
          <w:sz w:val="20"/>
          <w:szCs w:val="20"/>
        </w:rPr>
        <w:t xml:space="preserve">akázky a svou nabídkou předloženou v rámci zadávacího řízení </w:t>
      </w:r>
      <w:r w:rsidR="00B94FF9">
        <w:rPr>
          <w:rFonts w:ascii="Tahoma" w:hAnsi="Tahoma" w:cs="Tahoma"/>
          <w:sz w:val="20"/>
          <w:szCs w:val="20"/>
        </w:rPr>
        <w:t>Z</w:t>
      </w:r>
      <w:r w:rsidRPr="00E81E32">
        <w:rPr>
          <w:rFonts w:ascii="Tahoma" w:hAnsi="Tahoma" w:cs="Tahoma"/>
          <w:sz w:val="20"/>
          <w:szCs w:val="20"/>
        </w:rPr>
        <w:t>akázky. Dodané zboží musí být rovněž v souladu s </w:t>
      </w:r>
      <w:r w:rsidR="00F416E5" w:rsidRPr="00E81E32">
        <w:rPr>
          <w:rFonts w:ascii="Tahoma" w:hAnsi="Tahoma" w:cs="Tahoma"/>
          <w:sz w:val="20"/>
          <w:szCs w:val="20"/>
        </w:rPr>
        <w:t>účinnými</w:t>
      </w:r>
      <w:r w:rsidRPr="00E81E32">
        <w:rPr>
          <w:rFonts w:ascii="Tahoma" w:hAnsi="Tahoma" w:cs="Tahoma"/>
          <w:sz w:val="20"/>
          <w:szCs w:val="20"/>
        </w:rPr>
        <w:t xml:space="preserve"> obecně závaznými právními předpisy a technickými normami vztahujícími se na tento předmět plnění.</w:t>
      </w:r>
    </w:p>
    <w:p w14:paraId="41B4D167" w14:textId="06F4C014" w:rsidR="008B4112" w:rsidRPr="00842457" w:rsidRDefault="008B4112" w:rsidP="00E81E32">
      <w:pPr>
        <w:pStyle w:val="Zkladntextodsazen"/>
        <w:keepLines/>
        <w:numPr>
          <w:ilvl w:val="0"/>
          <w:numId w:val="10"/>
        </w:numPr>
        <w:tabs>
          <w:tab w:val="num" w:pos="567"/>
        </w:tabs>
        <w:spacing w:before="120" w:after="0"/>
        <w:ind w:left="357" w:hanging="357"/>
        <w:rPr>
          <w:rFonts w:ascii="Tahoma" w:hAnsi="Tahoma" w:cs="Tahoma"/>
          <w:sz w:val="20"/>
          <w:szCs w:val="20"/>
        </w:rPr>
      </w:pPr>
      <w:r w:rsidRPr="00842457">
        <w:rPr>
          <w:rFonts w:ascii="Tahoma" w:hAnsi="Tahoma" w:cs="Tahoma"/>
          <w:sz w:val="20"/>
          <w:szCs w:val="20"/>
        </w:rPr>
        <w:t>Předmětem této smlouvy je rovněž doprava zboží na místo plnění vče</w:t>
      </w:r>
      <w:r w:rsidR="007F42B2">
        <w:rPr>
          <w:rFonts w:ascii="Tahoma" w:hAnsi="Tahoma" w:cs="Tahoma"/>
          <w:sz w:val="20"/>
          <w:szCs w:val="20"/>
        </w:rPr>
        <w:t xml:space="preserve">tně vykládky a likvidace obalů </w:t>
      </w:r>
      <w:r w:rsidRPr="00842457">
        <w:rPr>
          <w:rFonts w:ascii="Tahoma" w:hAnsi="Tahoma" w:cs="Tahoma"/>
          <w:sz w:val="20"/>
          <w:szCs w:val="20"/>
        </w:rPr>
        <w:t>a předvedení j</w:t>
      </w:r>
      <w:r w:rsidR="00937430">
        <w:rPr>
          <w:rFonts w:ascii="Tahoma" w:hAnsi="Tahoma" w:cs="Tahoma"/>
          <w:sz w:val="20"/>
          <w:szCs w:val="20"/>
        </w:rPr>
        <w:t>eho řádné funkčnosti</w:t>
      </w:r>
      <w:r w:rsidRPr="00842457">
        <w:rPr>
          <w:rFonts w:ascii="Tahoma" w:hAnsi="Tahoma" w:cs="Tahoma"/>
          <w:sz w:val="20"/>
          <w:szCs w:val="20"/>
        </w:rPr>
        <w:t>, a dále:</w:t>
      </w:r>
    </w:p>
    <w:p w14:paraId="50D23F8C" w14:textId="77777777" w:rsidR="008B4112" w:rsidRPr="00ED7CBE" w:rsidRDefault="008B4112" w:rsidP="00E81E32">
      <w:pPr>
        <w:pStyle w:val="Zkladntextodsazen"/>
        <w:keepLines/>
        <w:numPr>
          <w:ilvl w:val="4"/>
          <w:numId w:val="10"/>
        </w:numPr>
        <w:tabs>
          <w:tab w:val="clear" w:pos="3240"/>
        </w:tabs>
        <w:spacing w:before="120" w:after="0"/>
        <w:ind w:left="709" w:hanging="283"/>
        <w:rPr>
          <w:rFonts w:ascii="Tahoma" w:hAnsi="Tahoma" w:cs="Tahoma"/>
          <w:sz w:val="20"/>
          <w:szCs w:val="20"/>
        </w:rPr>
      </w:pPr>
      <w:r w:rsidRPr="00842457">
        <w:rPr>
          <w:rFonts w:ascii="Tahoma" w:hAnsi="Tahoma" w:cs="Tahoma"/>
          <w:sz w:val="20"/>
          <w:szCs w:val="20"/>
        </w:rPr>
        <w:t>seznámení zaměstnanců kupujícího s obsluhou a údržbou zboží</w:t>
      </w:r>
      <w:r w:rsidRPr="00ED7CBE">
        <w:rPr>
          <w:rFonts w:ascii="Tahoma" w:hAnsi="Tahoma" w:cs="Tahoma"/>
          <w:sz w:val="20"/>
          <w:szCs w:val="20"/>
        </w:rPr>
        <w:t xml:space="preserve">, </w:t>
      </w:r>
    </w:p>
    <w:p w14:paraId="2CDCC39D" w14:textId="502C6E1D" w:rsidR="008B4112" w:rsidRPr="00ED7CBE" w:rsidRDefault="00221CFC" w:rsidP="00221CFC">
      <w:pPr>
        <w:pStyle w:val="Zkladntextodsazen"/>
        <w:keepLines/>
        <w:numPr>
          <w:ilvl w:val="4"/>
          <w:numId w:val="10"/>
        </w:numPr>
        <w:tabs>
          <w:tab w:val="clear" w:pos="3240"/>
        </w:tabs>
        <w:spacing w:before="120" w:after="0"/>
        <w:ind w:left="709" w:hanging="283"/>
        <w:rPr>
          <w:rFonts w:ascii="Tahoma" w:hAnsi="Tahoma" w:cs="Tahoma"/>
          <w:sz w:val="20"/>
          <w:szCs w:val="20"/>
        </w:rPr>
      </w:pPr>
      <w:r w:rsidRPr="00221CFC">
        <w:rPr>
          <w:rFonts w:ascii="Tahoma" w:hAnsi="Tahoma" w:cs="Tahoma"/>
          <w:sz w:val="20"/>
          <w:szCs w:val="20"/>
        </w:rPr>
        <w:t>dodání české uživatelské dokumentace a manuál</w:t>
      </w:r>
      <w:r>
        <w:rPr>
          <w:rFonts w:ascii="Tahoma" w:hAnsi="Tahoma" w:cs="Tahoma"/>
          <w:sz w:val="20"/>
          <w:szCs w:val="20"/>
        </w:rPr>
        <w:t>u ke stroji</w:t>
      </w:r>
      <w:r w:rsidRPr="00221CFC">
        <w:rPr>
          <w:rFonts w:ascii="Tahoma" w:hAnsi="Tahoma" w:cs="Tahoma"/>
          <w:sz w:val="20"/>
          <w:szCs w:val="20"/>
        </w:rPr>
        <w:t>, a to v tištěné či elektronické podobě na hmotném nosiči dat,</w:t>
      </w:r>
    </w:p>
    <w:p w14:paraId="2C492B23" w14:textId="77777777" w:rsidR="008B4112" w:rsidRPr="00842457" w:rsidRDefault="008B4112" w:rsidP="00E81E32">
      <w:pPr>
        <w:pStyle w:val="Zkladntextodsazen"/>
        <w:keepLines/>
        <w:numPr>
          <w:ilvl w:val="4"/>
          <w:numId w:val="10"/>
        </w:numPr>
        <w:tabs>
          <w:tab w:val="clear" w:pos="3240"/>
        </w:tabs>
        <w:spacing w:before="120" w:after="0"/>
        <w:ind w:left="709" w:hanging="283"/>
        <w:rPr>
          <w:rFonts w:ascii="Tahoma" w:hAnsi="Tahoma" w:cs="Tahoma"/>
          <w:sz w:val="20"/>
          <w:szCs w:val="20"/>
        </w:rPr>
      </w:pPr>
      <w:r w:rsidRPr="00842457">
        <w:rPr>
          <w:rFonts w:ascii="Tahoma" w:hAnsi="Tahoma" w:cs="Tahoma"/>
          <w:sz w:val="20"/>
          <w:szCs w:val="20"/>
        </w:rPr>
        <w:t xml:space="preserve">poskytnutí záručního servisu na dodané zboží po dobu záruční doby.  </w:t>
      </w:r>
    </w:p>
    <w:p w14:paraId="0E08B409" w14:textId="77777777" w:rsidR="008B4112" w:rsidRPr="00E81E32" w:rsidRDefault="008B4112" w:rsidP="00E81E32">
      <w:pPr>
        <w:pStyle w:val="Zkladntextodsazen"/>
        <w:keepLines/>
        <w:numPr>
          <w:ilvl w:val="0"/>
          <w:numId w:val="10"/>
        </w:numPr>
        <w:tabs>
          <w:tab w:val="num" w:pos="567"/>
        </w:tabs>
        <w:spacing w:before="120" w:after="0"/>
        <w:ind w:left="357" w:hanging="357"/>
        <w:rPr>
          <w:rFonts w:ascii="Tahoma" w:hAnsi="Tahoma" w:cs="Tahoma"/>
          <w:sz w:val="20"/>
          <w:szCs w:val="20"/>
        </w:rPr>
      </w:pPr>
      <w:r w:rsidRPr="00E81E32">
        <w:rPr>
          <w:rFonts w:ascii="Tahoma" w:hAnsi="Tahoma" w:cs="Tahoma"/>
          <w:sz w:val="20"/>
          <w:szCs w:val="20"/>
        </w:rPr>
        <w:t xml:space="preserve">Prodávající se dále zavazuje dodat kupujícímu kompletní dokumentaci vztahující se ke zboží, která je potřebná pro nakládání se zbožím a pro jeho provoz nebo kterou vyžadují příslušné obecně závazné právní předpisy a české a evropské normy ČSN a EN, technickou dokumentaci, pokyny pro údržbu, servisní knížky, záruční listy, apod. </w:t>
      </w:r>
    </w:p>
    <w:p w14:paraId="7EEF7A55" w14:textId="77777777" w:rsidR="008B4112" w:rsidRPr="00E81E32" w:rsidRDefault="008B4112" w:rsidP="00E81E32">
      <w:pPr>
        <w:pStyle w:val="RLTextlnkuslovan"/>
        <w:keepLines/>
        <w:numPr>
          <w:ilvl w:val="0"/>
          <w:numId w:val="0"/>
        </w:numPr>
        <w:spacing w:before="120" w:after="0" w:line="240" w:lineRule="auto"/>
        <w:ind w:left="1446"/>
        <w:rPr>
          <w:rFonts w:ascii="Tahoma" w:hAnsi="Tahoma" w:cs="Tahoma"/>
          <w:sz w:val="20"/>
          <w:szCs w:val="20"/>
          <w:lang w:eastAsia="en-US"/>
        </w:rPr>
      </w:pPr>
    </w:p>
    <w:p w14:paraId="44351081" w14:textId="77777777" w:rsidR="008B4112" w:rsidRPr="00E81E32" w:rsidRDefault="008B4112" w:rsidP="00E81E32">
      <w:pPr>
        <w:keepLines/>
        <w:spacing w:before="120" w:after="0" w:line="240" w:lineRule="auto"/>
        <w:jc w:val="center"/>
        <w:rPr>
          <w:rFonts w:ascii="Tahoma" w:hAnsi="Tahoma" w:cs="Tahoma"/>
          <w:b/>
          <w:sz w:val="20"/>
          <w:szCs w:val="20"/>
        </w:rPr>
      </w:pPr>
      <w:r w:rsidRPr="00E81E32">
        <w:rPr>
          <w:rFonts w:ascii="Tahoma" w:hAnsi="Tahoma" w:cs="Tahoma"/>
          <w:b/>
          <w:sz w:val="20"/>
          <w:szCs w:val="20"/>
        </w:rPr>
        <w:t>III.</w:t>
      </w:r>
    </w:p>
    <w:p w14:paraId="42C707FE" w14:textId="77777777" w:rsidR="008B4112" w:rsidRPr="00E81E32" w:rsidRDefault="008B4112" w:rsidP="00E81E32">
      <w:pPr>
        <w:keepLines/>
        <w:spacing w:before="120" w:after="0" w:line="240" w:lineRule="auto"/>
        <w:jc w:val="center"/>
        <w:rPr>
          <w:rFonts w:ascii="Tahoma" w:hAnsi="Tahoma" w:cs="Tahoma"/>
          <w:b/>
          <w:sz w:val="20"/>
          <w:szCs w:val="20"/>
        </w:rPr>
      </w:pPr>
      <w:r w:rsidRPr="00E81E32">
        <w:rPr>
          <w:rFonts w:ascii="Tahoma" w:hAnsi="Tahoma" w:cs="Tahoma"/>
          <w:b/>
          <w:sz w:val="20"/>
          <w:szCs w:val="20"/>
        </w:rPr>
        <w:t>Doba a místo dodání, způsob plnění smlouvy</w:t>
      </w:r>
    </w:p>
    <w:p w14:paraId="688A8106" w14:textId="2E684B33" w:rsidR="008B4112" w:rsidRPr="00E81E32" w:rsidRDefault="008B4112" w:rsidP="00E81E32">
      <w:pPr>
        <w:pStyle w:val="Odstavecseseznamem"/>
        <w:keepLines/>
        <w:numPr>
          <w:ilvl w:val="0"/>
          <w:numId w:val="12"/>
        </w:numPr>
        <w:tabs>
          <w:tab w:val="left" w:pos="-1900"/>
        </w:tabs>
        <w:spacing w:before="120" w:after="0" w:line="240" w:lineRule="auto"/>
        <w:ind w:left="425" w:hanging="425"/>
        <w:contextualSpacing w:val="0"/>
        <w:jc w:val="both"/>
        <w:rPr>
          <w:rFonts w:ascii="Tahoma" w:hAnsi="Tahoma" w:cs="Tahoma"/>
          <w:bCs/>
          <w:sz w:val="20"/>
          <w:szCs w:val="20"/>
        </w:rPr>
      </w:pPr>
      <w:r w:rsidRPr="00E81E32">
        <w:rPr>
          <w:rFonts w:ascii="Tahoma" w:hAnsi="Tahoma" w:cs="Tahoma"/>
          <w:bCs/>
          <w:sz w:val="20"/>
          <w:szCs w:val="20"/>
        </w:rPr>
        <w:t>Prodávající je povinen dodat kupujícímu zboží včetně dodání dokumentů a provedení všech činností uvedených v čl. II. této smlouvy,</w:t>
      </w:r>
      <w:r w:rsidRPr="00E81E32">
        <w:rPr>
          <w:rFonts w:ascii="Tahoma" w:hAnsi="Tahoma" w:cs="Tahoma"/>
          <w:sz w:val="20"/>
          <w:szCs w:val="20"/>
        </w:rPr>
        <w:t xml:space="preserve"> a to nejpozději do </w:t>
      </w:r>
      <w:r w:rsidR="00DD7F90">
        <w:rPr>
          <w:rFonts w:ascii="Tahoma" w:hAnsi="Tahoma" w:cs="Tahoma"/>
          <w:sz w:val="20"/>
          <w:szCs w:val="20"/>
        </w:rPr>
        <w:t>50</w:t>
      </w:r>
      <w:r w:rsidR="006E22F5">
        <w:rPr>
          <w:rFonts w:ascii="Tahoma" w:hAnsi="Tahoma" w:cs="Tahoma"/>
          <w:sz w:val="20"/>
          <w:szCs w:val="20"/>
        </w:rPr>
        <w:t xml:space="preserve"> kalendářních</w:t>
      </w:r>
      <w:r w:rsidR="006E22F5" w:rsidRPr="00E81E32">
        <w:rPr>
          <w:rFonts w:ascii="Tahoma" w:hAnsi="Tahoma" w:cs="Tahoma"/>
          <w:sz w:val="20"/>
          <w:szCs w:val="20"/>
        </w:rPr>
        <w:t xml:space="preserve"> </w:t>
      </w:r>
      <w:r w:rsidRPr="00E81E32">
        <w:rPr>
          <w:rFonts w:ascii="Tahoma" w:hAnsi="Tahoma" w:cs="Tahoma"/>
          <w:sz w:val="20"/>
          <w:szCs w:val="20"/>
        </w:rPr>
        <w:t xml:space="preserve">dnů ode dne </w:t>
      </w:r>
      <w:r w:rsidR="00842457">
        <w:rPr>
          <w:rFonts w:ascii="Tahoma" w:hAnsi="Tahoma" w:cs="Tahoma"/>
          <w:sz w:val="20"/>
          <w:szCs w:val="20"/>
        </w:rPr>
        <w:t>nabytí účinnosti</w:t>
      </w:r>
      <w:r w:rsidRPr="00E81E32">
        <w:rPr>
          <w:rFonts w:ascii="Tahoma" w:hAnsi="Tahoma" w:cs="Tahoma"/>
          <w:sz w:val="20"/>
          <w:szCs w:val="20"/>
        </w:rPr>
        <w:t xml:space="preserve"> této smlouvy. Prodávající se zavazuje oznám</w:t>
      </w:r>
      <w:r w:rsidR="007F42B2">
        <w:rPr>
          <w:rFonts w:ascii="Tahoma" w:hAnsi="Tahoma" w:cs="Tahoma"/>
          <w:sz w:val="20"/>
          <w:szCs w:val="20"/>
        </w:rPr>
        <w:t>it termín dodání zboží nejméně 3 pracovní dny</w:t>
      </w:r>
      <w:r w:rsidRPr="00E81E32">
        <w:rPr>
          <w:rFonts w:ascii="Tahoma" w:hAnsi="Tahoma" w:cs="Tahoma"/>
          <w:sz w:val="20"/>
          <w:szCs w:val="20"/>
        </w:rPr>
        <w:t xml:space="preserve"> přede dnem dodání kupujícímu, v opačném případě není kupující povinen k přijetí zboží v uvedeném termínu. V takovémto případě nejde o porušení povinností kupujícího převzít zboží nebo poskytnutou součinnost.</w:t>
      </w:r>
    </w:p>
    <w:p w14:paraId="2484B6A5" w14:textId="711096B1" w:rsidR="008B4112" w:rsidRPr="00E81E32" w:rsidRDefault="008B4112" w:rsidP="00D7677D">
      <w:pPr>
        <w:pStyle w:val="Odstavecseseznamem"/>
        <w:keepLines/>
        <w:numPr>
          <w:ilvl w:val="0"/>
          <w:numId w:val="12"/>
        </w:numPr>
        <w:tabs>
          <w:tab w:val="left" w:pos="-1900"/>
        </w:tabs>
        <w:spacing w:before="120" w:after="0" w:line="240" w:lineRule="auto"/>
        <w:ind w:left="425" w:hanging="425"/>
        <w:contextualSpacing w:val="0"/>
        <w:jc w:val="both"/>
        <w:rPr>
          <w:rFonts w:ascii="Tahoma" w:hAnsi="Tahoma" w:cs="Tahoma"/>
          <w:bCs/>
          <w:sz w:val="20"/>
          <w:szCs w:val="20"/>
        </w:rPr>
      </w:pPr>
      <w:r w:rsidRPr="00E81E32">
        <w:rPr>
          <w:rFonts w:ascii="Tahoma" w:hAnsi="Tahoma" w:cs="Tahoma"/>
          <w:sz w:val="20"/>
          <w:szCs w:val="20"/>
        </w:rPr>
        <w:t xml:space="preserve">Prodávající se zavazuje dodat zboží včetně dodání dokumentů a provedení všech činností uvedených v čl. II. této smlouvy do </w:t>
      </w:r>
      <w:r w:rsidR="008F6EEB">
        <w:rPr>
          <w:rFonts w:ascii="Tahoma" w:hAnsi="Tahoma" w:cs="Tahoma"/>
          <w:sz w:val="20"/>
          <w:szCs w:val="20"/>
        </w:rPr>
        <w:t>objektu</w:t>
      </w:r>
      <w:r w:rsidRPr="00E81E32">
        <w:rPr>
          <w:rFonts w:ascii="Tahoma" w:hAnsi="Tahoma" w:cs="Tahoma"/>
          <w:sz w:val="20"/>
          <w:szCs w:val="20"/>
        </w:rPr>
        <w:t xml:space="preserve"> kupujícího nacházející</w:t>
      </w:r>
      <w:r w:rsidR="008F6EEB">
        <w:rPr>
          <w:rFonts w:ascii="Tahoma" w:hAnsi="Tahoma" w:cs="Tahoma"/>
          <w:sz w:val="20"/>
          <w:szCs w:val="20"/>
        </w:rPr>
        <w:t>ho</w:t>
      </w:r>
      <w:r w:rsidRPr="00E81E32">
        <w:rPr>
          <w:rFonts w:ascii="Tahoma" w:hAnsi="Tahoma" w:cs="Tahoma"/>
          <w:sz w:val="20"/>
          <w:szCs w:val="20"/>
        </w:rPr>
        <w:t xml:space="preserve"> se na </w:t>
      </w:r>
      <w:r w:rsidRPr="00842457">
        <w:rPr>
          <w:rFonts w:ascii="Tahoma" w:hAnsi="Tahoma" w:cs="Tahoma"/>
          <w:sz w:val="20"/>
          <w:szCs w:val="20"/>
        </w:rPr>
        <w:t xml:space="preserve">adrese: </w:t>
      </w:r>
      <w:r w:rsidR="00D7677D">
        <w:rPr>
          <w:rFonts w:ascii="Tahoma" w:hAnsi="Tahoma" w:cs="Tahoma"/>
          <w:sz w:val="20"/>
          <w:szCs w:val="20"/>
        </w:rPr>
        <w:t>Libhošť</w:t>
      </w:r>
      <w:r w:rsidR="00D7677D" w:rsidRPr="00D7677D">
        <w:rPr>
          <w:rFonts w:ascii="Tahoma" w:hAnsi="Tahoma" w:cs="Tahoma"/>
          <w:sz w:val="20"/>
          <w:szCs w:val="20"/>
        </w:rPr>
        <w:t xml:space="preserve"> </w:t>
      </w:r>
      <w:r w:rsidR="008F6EEB">
        <w:rPr>
          <w:rFonts w:ascii="Tahoma" w:hAnsi="Tahoma" w:cs="Tahoma"/>
          <w:sz w:val="20"/>
          <w:szCs w:val="20"/>
        </w:rPr>
        <w:t>č.p. 403</w:t>
      </w:r>
      <w:r w:rsidR="00D7677D" w:rsidRPr="00D7677D">
        <w:rPr>
          <w:rFonts w:ascii="Tahoma" w:hAnsi="Tahoma" w:cs="Tahoma"/>
          <w:sz w:val="20"/>
          <w:szCs w:val="20"/>
        </w:rPr>
        <w:t>, PSČ 74257</w:t>
      </w:r>
      <w:r w:rsidR="00842457" w:rsidRPr="00E81E32">
        <w:rPr>
          <w:rFonts w:ascii="Tahoma" w:hAnsi="Tahoma" w:cs="Tahoma"/>
          <w:sz w:val="20"/>
          <w:szCs w:val="20"/>
        </w:rPr>
        <w:t xml:space="preserve"> </w:t>
      </w:r>
      <w:r w:rsidR="00842457">
        <w:rPr>
          <w:rFonts w:ascii="Tahoma" w:hAnsi="Tahoma" w:cs="Tahoma"/>
          <w:sz w:val="20"/>
          <w:szCs w:val="20"/>
        </w:rPr>
        <w:t>(dále jen „místo plnění“)</w:t>
      </w:r>
      <w:r w:rsidRPr="00E81E32">
        <w:rPr>
          <w:rFonts w:ascii="Tahoma" w:hAnsi="Tahoma" w:cs="Tahoma"/>
          <w:sz w:val="20"/>
          <w:szCs w:val="20"/>
        </w:rPr>
        <w:t xml:space="preserve">. </w:t>
      </w:r>
    </w:p>
    <w:p w14:paraId="125FAE43" w14:textId="77777777" w:rsidR="008B4112" w:rsidRPr="00E81E32" w:rsidRDefault="008B4112" w:rsidP="00E81E32">
      <w:pPr>
        <w:pStyle w:val="Odstavecseseznamem"/>
        <w:keepLines/>
        <w:numPr>
          <w:ilvl w:val="0"/>
          <w:numId w:val="12"/>
        </w:numPr>
        <w:tabs>
          <w:tab w:val="left" w:pos="-1900"/>
        </w:tabs>
        <w:spacing w:before="120" w:after="0" w:line="240" w:lineRule="auto"/>
        <w:ind w:left="425" w:hanging="425"/>
        <w:contextualSpacing w:val="0"/>
        <w:jc w:val="both"/>
        <w:rPr>
          <w:rFonts w:ascii="Tahoma" w:hAnsi="Tahoma" w:cs="Tahoma"/>
          <w:sz w:val="20"/>
          <w:szCs w:val="20"/>
        </w:rPr>
      </w:pPr>
      <w:r w:rsidRPr="00E81E32">
        <w:rPr>
          <w:rFonts w:ascii="Tahoma" w:hAnsi="Tahoma" w:cs="Tahoma"/>
          <w:sz w:val="20"/>
          <w:szCs w:val="20"/>
        </w:rPr>
        <w:lastRenderedPageBreak/>
        <w:t xml:space="preserve">Dodáním zboží se pro účely této smlouvy rozumí okamžik převzetí zboží kupujícím, tj. okamžik podpisu předávacího protokolu oprávněnými zástupci obou smluvních stran. Zboží může být dodáno po částech pouze po předchozím souhlasu kupujícího, kdy smluvní strany sepíší předávací protokol na každou předávanou část. V takovém případě se úplným splněním dodání zboží dle této smlouvy rozumí podpis protokolu na poslední část dodávky zboží. </w:t>
      </w:r>
    </w:p>
    <w:p w14:paraId="7BACFD67" w14:textId="3660C69C" w:rsidR="008B4112" w:rsidRPr="00E81E32" w:rsidRDefault="008B4112" w:rsidP="00E81E32">
      <w:pPr>
        <w:pStyle w:val="Odstavecseseznamem"/>
        <w:keepLines/>
        <w:numPr>
          <w:ilvl w:val="0"/>
          <w:numId w:val="12"/>
        </w:numPr>
        <w:tabs>
          <w:tab w:val="left" w:pos="-1900"/>
        </w:tabs>
        <w:spacing w:before="120" w:after="0" w:line="240" w:lineRule="auto"/>
        <w:ind w:left="425" w:hanging="425"/>
        <w:contextualSpacing w:val="0"/>
        <w:jc w:val="both"/>
        <w:rPr>
          <w:rFonts w:ascii="Tahoma" w:hAnsi="Tahoma" w:cs="Tahoma"/>
          <w:sz w:val="20"/>
          <w:szCs w:val="20"/>
        </w:rPr>
      </w:pPr>
      <w:r w:rsidRPr="00E81E32">
        <w:rPr>
          <w:rFonts w:ascii="Tahoma" w:hAnsi="Tahoma" w:cs="Tahoma"/>
          <w:sz w:val="20"/>
          <w:szCs w:val="20"/>
        </w:rPr>
        <w:t>Kupující je oprávněn nepřevzít zboží, pokud prodávající nedodá zboží řádně a včas, zejména pokud prodávající nedodá zboží v dohodnuté kvalitě nebo množství, popř. zboží má jiné vady, zboží je poškoze</w:t>
      </w:r>
      <w:r w:rsidR="00F416E5" w:rsidRPr="00E81E32">
        <w:rPr>
          <w:rFonts w:ascii="Tahoma" w:hAnsi="Tahoma" w:cs="Tahoma"/>
          <w:sz w:val="20"/>
          <w:szCs w:val="20"/>
        </w:rPr>
        <w:t>né nebo rozbité, prodávající ne</w:t>
      </w:r>
      <w:r w:rsidRPr="00E81E32">
        <w:rPr>
          <w:rFonts w:ascii="Tahoma" w:hAnsi="Tahoma" w:cs="Tahoma"/>
          <w:sz w:val="20"/>
          <w:szCs w:val="20"/>
        </w:rPr>
        <w:t>d</w:t>
      </w:r>
      <w:r w:rsidR="00F416E5" w:rsidRPr="00E81E32">
        <w:rPr>
          <w:rFonts w:ascii="Tahoma" w:hAnsi="Tahoma" w:cs="Tahoma"/>
          <w:sz w:val="20"/>
          <w:szCs w:val="20"/>
        </w:rPr>
        <w:t>o</w:t>
      </w:r>
      <w:r w:rsidRPr="00E81E32">
        <w:rPr>
          <w:rFonts w:ascii="Tahoma" w:hAnsi="Tahoma" w:cs="Tahoma"/>
          <w:sz w:val="20"/>
          <w:szCs w:val="20"/>
        </w:rPr>
        <w:t xml:space="preserve">dá potřebnou dokumentaci ke zboží. </w:t>
      </w:r>
    </w:p>
    <w:p w14:paraId="36825A0B" w14:textId="77777777" w:rsidR="008B4112" w:rsidRPr="00E81E32" w:rsidRDefault="008B4112" w:rsidP="00E81E32">
      <w:pPr>
        <w:pStyle w:val="Odstavecseseznamem"/>
        <w:keepLines/>
        <w:numPr>
          <w:ilvl w:val="0"/>
          <w:numId w:val="12"/>
        </w:numPr>
        <w:tabs>
          <w:tab w:val="left" w:pos="-1900"/>
        </w:tabs>
        <w:spacing w:before="120" w:after="0" w:line="240" w:lineRule="auto"/>
        <w:ind w:left="425" w:hanging="425"/>
        <w:contextualSpacing w:val="0"/>
        <w:jc w:val="both"/>
        <w:rPr>
          <w:rFonts w:ascii="Tahoma" w:hAnsi="Tahoma" w:cs="Tahoma"/>
          <w:sz w:val="20"/>
          <w:szCs w:val="20"/>
        </w:rPr>
      </w:pPr>
      <w:r w:rsidRPr="00E81E32">
        <w:rPr>
          <w:rFonts w:ascii="Tahoma" w:hAnsi="Tahoma" w:cs="Tahoma"/>
          <w:sz w:val="20"/>
          <w:szCs w:val="20"/>
        </w:rPr>
        <w:t xml:space="preserve">Smluvní strany se výslovně dohodly na vyloučení ust. § 2093 občanského zákoníku, a tudíž pokud prodávající dodá kupujícímu větší množství zboží, než jak bylo sjednáno v této smlouvě, není kupní smlouva uzavřena i na přebytečné množství, a to ani v případě, že kupující přebytečné zboží bez </w:t>
      </w:r>
      <w:r w:rsidR="00D7677D">
        <w:rPr>
          <w:rFonts w:ascii="Tahoma" w:hAnsi="Tahoma" w:cs="Tahoma"/>
          <w:sz w:val="20"/>
          <w:szCs w:val="20"/>
        </w:rPr>
        <w:t>zbytečného odkladu neodmítne.</w:t>
      </w:r>
    </w:p>
    <w:p w14:paraId="41C53B20" w14:textId="77777777" w:rsidR="008B4112" w:rsidRPr="00E81E32" w:rsidRDefault="008B4112" w:rsidP="00E81E32">
      <w:pPr>
        <w:pStyle w:val="Odstavecseseznamem"/>
        <w:keepLines/>
        <w:numPr>
          <w:ilvl w:val="0"/>
          <w:numId w:val="12"/>
        </w:numPr>
        <w:tabs>
          <w:tab w:val="left" w:pos="-1900"/>
        </w:tabs>
        <w:spacing w:before="120" w:after="0" w:line="240" w:lineRule="auto"/>
        <w:ind w:left="425" w:hanging="425"/>
        <w:contextualSpacing w:val="0"/>
        <w:jc w:val="both"/>
        <w:rPr>
          <w:rFonts w:ascii="Tahoma" w:hAnsi="Tahoma" w:cs="Tahoma"/>
          <w:sz w:val="20"/>
          <w:szCs w:val="20"/>
        </w:rPr>
      </w:pPr>
      <w:r w:rsidRPr="00E81E32">
        <w:rPr>
          <w:rFonts w:ascii="Tahoma" w:hAnsi="Tahoma" w:cs="Tahoma"/>
          <w:sz w:val="20"/>
          <w:szCs w:val="20"/>
        </w:rPr>
        <w:t xml:space="preserve">Vlastnické právo ke zboží a nebezpečí škody na zboží přechází na kupujícího okamžikem převzetí zboží kupujícím. </w:t>
      </w:r>
    </w:p>
    <w:p w14:paraId="467A2061" w14:textId="77777777" w:rsidR="008B4112" w:rsidRPr="00E81E32" w:rsidRDefault="008B4112" w:rsidP="00E81E32">
      <w:pPr>
        <w:pStyle w:val="Odstavecseseznamem"/>
        <w:keepLines/>
        <w:numPr>
          <w:ilvl w:val="0"/>
          <w:numId w:val="12"/>
        </w:numPr>
        <w:tabs>
          <w:tab w:val="left" w:pos="-1900"/>
        </w:tabs>
        <w:spacing w:before="120" w:after="0" w:line="240" w:lineRule="auto"/>
        <w:ind w:left="425" w:hanging="425"/>
        <w:contextualSpacing w:val="0"/>
        <w:jc w:val="both"/>
        <w:rPr>
          <w:rFonts w:ascii="Tahoma" w:hAnsi="Tahoma" w:cs="Tahoma"/>
          <w:sz w:val="20"/>
          <w:szCs w:val="20"/>
        </w:rPr>
      </w:pPr>
      <w:r w:rsidRPr="00E81E32">
        <w:rPr>
          <w:rFonts w:ascii="Tahoma" w:hAnsi="Tahoma" w:cs="Tahoma"/>
          <w:sz w:val="20"/>
          <w:szCs w:val="20"/>
        </w:rPr>
        <w:t>Prodávající se tímto zavazuje, že zboží bude splňovat veškeré technické, právní, bezpečností a</w:t>
      </w:r>
      <w:r w:rsidR="00842457">
        <w:rPr>
          <w:rFonts w:ascii="Tahoma" w:hAnsi="Tahoma" w:cs="Tahoma"/>
          <w:sz w:val="20"/>
          <w:szCs w:val="20"/>
        </w:rPr>
        <w:t> </w:t>
      </w:r>
      <w:r w:rsidRPr="00E81E32">
        <w:rPr>
          <w:rFonts w:ascii="Tahoma" w:hAnsi="Tahoma" w:cs="Tahoma"/>
          <w:sz w:val="20"/>
          <w:szCs w:val="20"/>
        </w:rPr>
        <w:t xml:space="preserve">jiné normy a bude vyhovovat všem technickým, bezpečnostním, právním a jiným obecně závazným právním předpisům a současně prohlašuje, že zboží je prosté všech věcných či právních vad a dále že zboží bude po kvalitativní a kvalitativní stránce splňovat veškeré požadavky kupujícího uvedené v této smlouvě, resp. že zboží bude zcela vyhovovat účelu, pro nějž kupující předmětné zboží kupuje, přičemž prodávající současně prohlašuje, že je mu tento účel znám. Zboží bude dodáno jako nové, nikoliv repasované, nikoliv demo verze. Prodávající není oprávněn dodatečně určit vlastnosti zboží a kupující nebude vázán určením vlastností zboží učiněným prodávajícím; ust. § 2089 občanského zákoníku se pro účely této smlouvy nepoužije.  </w:t>
      </w:r>
    </w:p>
    <w:p w14:paraId="5638F657" w14:textId="77777777" w:rsidR="008B4112" w:rsidRPr="00E81E32" w:rsidRDefault="008B4112" w:rsidP="00E81E32">
      <w:pPr>
        <w:pStyle w:val="Zkladntextodsazen2"/>
        <w:keepNext/>
        <w:keepLines/>
        <w:spacing w:before="120"/>
        <w:jc w:val="center"/>
        <w:rPr>
          <w:rFonts w:ascii="Tahoma" w:hAnsi="Tahoma" w:cs="Tahoma"/>
          <w:b/>
          <w:sz w:val="20"/>
          <w:szCs w:val="20"/>
        </w:rPr>
      </w:pPr>
    </w:p>
    <w:p w14:paraId="624F3DEC" w14:textId="77777777" w:rsidR="008B4112" w:rsidRPr="00E81E32" w:rsidRDefault="008B4112" w:rsidP="00E81E32">
      <w:pPr>
        <w:pStyle w:val="Zkladntextodsazen2"/>
        <w:keepNext/>
        <w:keepLines/>
        <w:spacing w:before="120"/>
        <w:jc w:val="center"/>
        <w:rPr>
          <w:rFonts w:ascii="Tahoma" w:hAnsi="Tahoma" w:cs="Tahoma"/>
          <w:b/>
          <w:sz w:val="20"/>
          <w:szCs w:val="20"/>
        </w:rPr>
      </w:pPr>
      <w:r w:rsidRPr="00E81E32">
        <w:rPr>
          <w:rFonts w:ascii="Tahoma" w:hAnsi="Tahoma" w:cs="Tahoma"/>
          <w:b/>
          <w:sz w:val="20"/>
          <w:szCs w:val="20"/>
        </w:rPr>
        <w:t>IV.</w:t>
      </w:r>
    </w:p>
    <w:p w14:paraId="15076A2B" w14:textId="77777777" w:rsidR="008B4112" w:rsidRPr="00E81E32" w:rsidRDefault="008B4112" w:rsidP="00E81E32">
      <w:pPr>
        <w:pStyle w:val="Zkladntextodsazen2"/>
        <w:keepNext/>
        <w:keepLines/>
        <w:spacing w:before="120"/>
        <w:jc w:val="center"/>
        <w:rPr>
          <w:rFonts w:ascii="Tahoma" w:hAnsi="Tahoma" w:cs="Tahoma"/>
          <w:b/>
          <w:sz w:val="20"/>
          <w:szCs w:val="20"/>
        </w:rPr>
      </w:pPr>
      <w:r w:rsidRPr="00E81E32">
        <w:rPr>
          <w:rFonts w:ascii="Tahoma" w:hAnsi="Tahoma" w:cs="Tahoma"/>
          <w:b/>
          <w:sz w:val="20"/>
          <w:szCs w:val="20"/>
        </w:rPr>
        <w:t>Kupní cena a platební podmínky</w:t>
      </w:r>
    </w:p>
    <w:p w14:paraId="5880A885" w14:textId="77777777" w:rsidR="008B4112" w:rsidRPr="00E81E32" w:rsidRDefault="008B4112" w:rsidP="00E81E32">
      <w:pPr>
        <w:pStyle w:val="Nadpis3"/>
        <w:keepLines/>
        <w:numPr>
          <w:ilvl w:val="0"/>
          <w:numId w:val="13"/>
        </w:numPr>
        <w:overflowPunct w:val="0"/>
        <w:autoSpaceDE w:val="0"/>
        <w:autoSpaceDN w:val="0"/>
        <w:adjustRightInd w:val="0"/>
        <w:spacing w:before="120" w:after="0"/>
        <w:ind w:left="426" w:hanging="426"/>
        <w:jc w:val="both"/>
        <w:textAlignment w:val="baseline"/>
        <w:rPr>
          <w:rFonts w:ascii="Tahoma" w:hAnsi="Tahoma" w:cs="Tahoma"/>
          <w:b w:val="0"/>
          <w:sz w:val="20"/>
          <w:szCs w:val="20"/>
        </w:rPr>
      </w:pPr>
      <w:r w:rsidRPr="00E81E32">
        <w:rPr>
          <w:rFonts w:ascii="Tahoma" w:hAnsi="Tahoma" w:cs="Tahoma"/>
          <w:b w:val="0"/>
          <w:sz w:val="20"/>
          <w:szCs w:val="20"/>
        </w:rPr>
        <w:t>Kupující se zavazuje zaplatit prodávajícímu za předmět plnění uvedený v článku II. této smlouvy celkovou kupní cenu ve výši:</w:t>
      </w:r>
    </w:p>
    <w:p w14:paraId="5ACDD94C" w14:textId="39B02D32" w:rsidR="008B4112" w:rsidRPr="00E81E32" w:rsidRDefault="008B4112" w:rsidP="00E81E32">
      <w:pPr>
        <w:pStyle w:val="Nadpis3"/>
        <w:keepLines/>
        <w:overflowPunct w:val="0"/>
        <w:autoSpaceDE w:val="0"/>
        <w:autoSpaceDN w:val="0"/>
        <w:adjustRightInd w:val="0"/>
        <w:spacing w:before="120" w:after="0"/>
        <w:ind w:left="426" w:firstLine="282"/>
        <w:jc w:val="both"/>
        <w:textAlignment w:val="baseline"/>
        <w:rPr>
          <w:rFonts w:ascii="Tahoma" w:hAnsi="Tahoma" w:cs="Tahoma"/>
          <w:b w:val="0"/>
          <w:sz w:val="20"/>
          <w:szCs w:val="20"/>
        </w:rPr>
      </w:pPr>
      <w:r w:rsidRPr="00E81E32">
        <w:rPr>
          <w:rFonts w:ascii="Tahoma" w:hAnsi="Tahoma" w:cs="Tahoma"/>
          <w:b w:val="0"/>
          <w:sz w:val="20"/>
          <w:szCs w:val="20"/>
        </w:rPr>
        <w:t xml:space="preserve">cena bez DPH </w:t>
      </w:r>
      <w:r w:rsidRPr="00E81E32">
        <w:rPr>
          <w:rFonts w:ascii="Tahoma" w:hAnsi="Tahoma" w:cs="Tahoma"/>
          <w:b w:val="0"/>
          <w:sz w:val="20"/>
          <w:szCs w:val="20"/>
        </w:rPr>
        <w:tab/>
      </w:r>
      <w:r w:rsidR="002E2FFB" w:rsidRPr="00E81E32">
        <w:rPr>
          <w:rFonts w:ascii="Tahoma" w:hAnsi="Tahoma" w:cs="Tahoma"/>
          <w:b w:val="0"/>
          <w:sz w:val="20"/>
          <w:szCs w:val="20"/>
        </w:rPr>
        <w:tab/>
      </w:r>
      <w:r w:rsidR="006819ED">
        <w:rPr>
          <w:rFonts w:ascii="Tahoma" w:hAnsi="Tahoma" w:cs="Tahoma"/>
          <w:b w:val="0"/>
          <w:sz w:val="20"/>
          <w:szCs w:val="20"/>
        </w:rPr>
        <w:tab/>
      </w:r>
      <w:r w:rsidR="002D0FBA" w:rsidRPr="004036A9">
        <w:rPr>
          <w:rFonts w:ascii="Tahoma" w:hAnsi="Tahoma" w:cs="Tahoma"/>
          <w:b w:val="0"/>
          <w:i/>
          <w:color w:val="FF0000"/>
          <w:sz w:val="20"/>
          <w:szCs w:val="20"/>
          <w:highlight w:val="yellow"/>
        </w:rPr>
        <w:t xml:space="preserve">doplní uchazeč </w:t>
      </w:r>
      <w:r w:rsidRPr="004036A9">
        <w:rPr>
          <w:rFonts w:ascii="Tahoma" w:hAnsi="Tahoma" w:cs="Tahoma"/>
          <w:b w:val="0"/>
          <w:sz w:val="20"/>
          <w:szCs w:val="20"/>
        </w:rPr>
        <w:t>Kč,</w:t>
      </w:r>
      <w:r w:rsidRPr="00E81E32">
        <w:rPr>
          <w:rFonts w:ascii="Tahoma" w:hAnsi="Tahoma" w:cs="Tahoma"/>
          <w:b w:val="0"/>
          <w:sz w:val="20"/>
          <w:szCs w:val="20"/>
        </w:rPr>
        <w:t xml:space="preserve"> </w:t>
      </w:r>
    </w:p>
    <w:p w14:paraId="2616106D" w14:textId="36C2A324" w:rsidR="008B4112" w:rsidRPr="00E81E32" w:rsidRDefault="002D0FBA" w:rsidP="00E81E32">
      <w:pPr>
        <w:pStyle w:val="Nadpis3"/>
        <w:keepLines/>
        <w:overflowPunct w:val="0"/>
        <w:autoSpaceDE w:val="0"/>
        <w:autoSpaceDN w:val="0"/>
        <w:adjustRightInd w:val="0"/>
        <w:spacing w:before="120" w:after="0"/>
        <w:ind w:left="426" w:firstLine="282"/>
        <w:jc w:val="both"/>
        <w:textAlignment w:val="baseline"/>
        <w:rPr>
          <w:rFonts w:ascii="Tahoma" w:hAnsi="Tahoma" w:cs="Tahoma"/>
          <w:b w:val="0"/>
          <w:sz w:val="20"/>
          <w:szCs w:val="20"/>
        </w:rPr>
      </w:pPr>
      <w:r>
        <w:rPr>
          <w:rFonts w:ascii="Tahoma" w:hAnsi="Tahoma" w:cs="Tahoma"/>
          <w:b w:val="0"/>
          <w:sz w:val="20"/>
          <w:szCs w:val="20"/>
        </w:rPr>
        <w:t xml:space="preserve">DPH (sazba 21%) </w:t>
      </w:r>
      <w:r w:rsidR="002E2FFB" w:rsidRPr="00E81E32">
        <w:rPr>
          <w:rFonts w:ascii="Tahoma" w:hAnsi="Tahoma" w:cs="Tahoma"/>
          <w:b w:val="0"/>
          <w:sz w:val="20"/>
          <w:szCs w:val="20"/>
        </w:rPr>
        <w:tab/>
      </w:r>
      <w:r w:rsidR="006819ED">
        <w:rPr>
          <w:rFonts w:ascii="Tahoma" w:hAnsi="Tahoma" w:cs="Tahoma"/>
          <w:b w:val="0"/>
          <w:sz w:val="20"/>
          <w:szCs w:val="20"/>
        </w:rPr>
        <w:tab/>
      </w:r>
      <w:r w:rsidR="008B4112" w:rsidRPr="002D0FBA">
        <w:rPr>
          <w:rFonts w:ascii="Tahoma" w:hAnsi="Tahoma" w:cs="Tahoma"/>
          <w:b w:val="0"/>
          <w:i/>
          <w:color w:val="FF0000"/>
          <w:sz w:val="20"/>
          <w:szCs w:val="20"/>
          <w:highlight w:val="yellow"/>
        </w:rPr>
        <w:t>doplní uchazeč</w:t>
      </w:r>
      <w:r w:rsidRPr="002D0FBA">
        <w:rPr>
          <w:rFonts w:ascii="Tahoma" w:hAnsi="Tahoma" w:cs="Tahoma"/>
          <w:i/>
          <w:color w:val="FF0000"/>
          <w:sz w:val="20"/>
          <w:szCs w:val="20"/>
          <w:highlight w:val="yellow"/>
        </w:rPr>
        <w:t xml:space="preserve"> </w:t>
      </w:r>
      <w:r w:rsidR="008B4112" w:rsidRPr="00E81E32">
        <w:rPr>
          <w:rFonts w:ascii="Tahoma" w:hAnsi="Tahoma" w:cs="Tahoma"/>
          <w:b w:val="0"/>
          <w:sz w:val="20"/>
          <w:szCs w:val="20"/>
        </w:rPr>
        <w:t>Kč,</w:t>
      </w:r>
    </w:p>
    <w:p w14:paraId="3780FAF1" w14:textId="77777777" w:rsidR="008B4112" w:rsidRPr="004036A9" w:rsidRDefault="008B4112" w:rsidP="00E81E32">
      <w:pPr>
        <w:pStyle w:val="Nadpis3"/>
        <w:keepLines/>
        <w:overflowPunct w:val="0"/>
        <w:autoSpaceDE w:val="0"/>
        <w:autoSpaceDN w:val="0"/>
        <w:adjustRightInd w:val="0"/>
        <w:spacing w:before="120" w:after="0"/>
        <w:ind w:left="426" w:firstLine="282"/>
        <w:jc w:val="both"/>
        <w:textAlignment w:val="baseline"/>
        <w:rPr>
          <w:rFonts w:ascii="Tahoma" w:hAnsi="Tahoma" w:cs="Tahoma"/>
          <w:sz w:val="20"/>
          <w:szCs w:val="20"/>
        </w:rPr>
      </w:pPr>
      <w:r w:rsidRPr="004036A9">
        <w:rPr>
          <w:rFonts w:ascii="Tahoma" w:hAnsi="Tahoma" w:cs="Tahoma"/>
          <w:sz w:val="20"/>
          <w:szCs w:val="20"/>
        </w:rPr>
        <w:t xml:space="preserve">cena celkem vč. DPH </w:t>
      </w:r>
      <w:r w:rsidRPr="004036A9">
        <w:rPr>
          <w:rFonts w:ascii="Tahoma" w:hAnsi="Tahoma" w:cs="Tahoma"/>
          <w:sz w:val="20"/>
          <w:szCs w:val="20"/>
        </w:rPr>
        <w:tab/>
      </w:r>
      <w:r w:rsidRPr="004036A9">
        <w:rPr>
          <w:rFonts w:ascii="Tahoma" w:hAnsi="Tahoma" w:cs="Tahoma"/>
          <w:i/>
          <w:color w:val="FF0000"/>
          <w:sz w:val="20"/>
          <w:szCs w:val="20"/>
          <w:highlight w:val="yellow"/>
        </w:rPr>
        <w:t>doplní uchazeč</w:t>
      </w:r>
      <w:r w:rsidR="002D0FBA" w:rsidRPr="004036A9">
        <w:rPr>
          <w:rFonts w:ascii="Tahoma" w:hAnsi="Tahoma" w:cs="Tahoma"/>
          <w:i/>
          <w:color w:val="FF0000"/>
          <w:sz w:val="20"/>
          <w:szCs w:val="20"/>
          <w:highlight w:val="yellow"/>
        </w:rPr>
        <w:t xml:space="preserve"> </w:t>
      </w:r>
      <w:r w:rsidRPr="004036A9">
        <w:rPr>
          <w:rFonts w:ascii="Tahoma" w:hAnsi="Tahoma" w:cs="Tahoma"/>
          <w:sz w:val="20"/>
          <w:szCs w:val="20"/>
        </w:rPr>
        <w:t>Kč,</w:t>
      </w:r>
    </w:p>
    <w:p w14:paraId="5CA5A29D" w14:textId="77777777" w:rsidR="008B4112" w:rsidRPr="00E81E32" w:rsidRDefault="008B4112" w:rsidP="002D0FBA">
      <w:pPr>
        <w:pStyle w:val="Nadpis3"/>
        <w:keepNext w:val="0"/>
        <w:keepLines/>
        <w:numPr>
          <w:ilvl w:val="0"/>
          <w:numId w:val="13"/>
        </w:numPr>
        <w:overflowPunct w:val="0"/>
        <w:autoSpaceDE w:val="0"/>
        <w:autoSpaceDN w:val="0"/>
        <w:adjustRightInd w:val="0"/>
        <w:spacing w:before="120" w:after="0"/>
        <w:ind w:left="425" w:hanging="425"/>
        <w:jc w:val="both"/>
        <w:textAlignment w:val="baseline"/>
        <w:rPr>
          <w:rFonts w:ascii="Tahoma" w:hAnsi="Tahoma" w:cs="Tahoma"/>
          <w:b w:val="0"/>
          <w:sz w:val="20"/>
          <w:szCs w:val="20"/>
        </w:rPr>
      </w:pPr>
      <w:r w:rsidRPr="00E81E32">
        <w:rPr>
          <w:rFonts w:ascii="Tahoma" w:hAnsi="Tahoma" w:cs="Tahoma"/>
          <w:b w:val="0"/>
          <w:sz w:val="20"/>
          <w:szCs w:val="20"/>
        </w:rPr>
        <w:t xml:space="preserve">Daň z přidané hodnoty bude zaúčtována podle ustanovení zákona č. 235/2004 Sb., o dani z přidané hodnoty, ve znění pozdějších předpisů, dále jen “zákon o DPH”. </w:t>
      </w:r>
    </w:p>
    <w:p w14:paraId="595C39E6" w14:textId="77777777" w:rsidR="008B4112" w:rsidRPr="002D0FBA" w:rsidRDefault="008B4112" w:rsidP="002D0FBA">
      <w:pPr>
        <w:pStyle w:val="Nadpis3"/>
        <w:keepNext w:val="0"/>
        <w:keepLines/>
        <w:numPr>
          <w:ilvl w:val="0"/>
          <w:numId w:val="13"/>
        </w:numPr>
        <w:overflowPunct w:val="0"/>
        <w:autoSpaceDE w:val="0"/>
        <w:autoSpaceDN w:val="0"/>
        <w:adjustRightInd w:val="0"/>
        <w:spacing w:before="120" w:after="0"/>
        <w:ind w:left="425" w:hanging="425"/>
        <w:jc w:val="both"/>
        <w:textAlignment w:val="baseline"/>
        <w:rPr>
          <w:rFonts w:ascii="Tahoma" w:hAnsi="Tahoma" w:cs="Tahoma"/>
          <w:b w:val="0"/>
          <w:sz w:val="20"/>
          <w:szCs w:val="20"/>
        </w:rPr>
      </w:pPr>
      <w:r w:rsidRPr="002D0FBA">
        <w:rPr>
          <w:rFonts w:ascii="Tahoma" w:hAnsi="Tahoma" w:cs="Tahoma"/>
          <w:b w:val="0"/>
          <w:sz w:val="20"/>
          <w:szCs w:val="20"/>
        </w:rPr>
        <w:t xml:space="preserve">Kupující je oprávněn ve smyslu § 109 zákona o DPH provést zajišťovací úhradu DPH přímo na účet příslušného finančního úřadu, jestliže se prodávající stane ke dni uskutečnění zdanitelného plnění nespolehlivým plátcem. V takovém případě pak není kupující povinen uhradit částku odpovídající DPH prodávajícímu a prodávajícímu je povinen uhradit pouze částku kupní ceny bez DPH. </w:t>
      </w:r>
    </w:p>
    <w:p w14:paraId="422616BA" w14:textId="77777777" w:rsidR="008B4112" w:rsidRPr="007C29D4" w:rsidRDefault="008B4112" w:rsidP="002D0FBA">
      <w:pPr>
        <w:pStyle w:val="Nadpis3"/>
        <w:keepNext w:val="0"/>
        <w:keepLines/>
        <w:numPr>
          <w:ilvl w:val="0"/>
          <w:numId w:val="13"/>
        </w:numPr>
        <w:overflowPunct w:val="0"/>
        <w:autoSpaceDE w:val="0"/>
        <w:autoSpaceDN w:val="0"/>
        <w:adjustRightInd w:val="0"/>
        <w:spacing w:before="120" w:after="0"/>
        <w:ind w:left="425" w:hanging="425"/>
        <w:jc w:val="both"/>
        <w:textAlignment w:val="baseline"/>
        <w:rPr>
          <w:rFonts w:ascii="Tahoma" w:hAnsi="Tahoma" w:cs="Tahoma"/>
          <w:b w:val="0"/>
          <w:sz w:val="20"/>
          <w:szCs w:val="20"/>
        </w:rPr>
      </w:pPr>
      <w:r w:rsidRPr="00E81E32">
        <w:rPr>
          <w:rFonts w:ascii="Tahoma" w:hAnsi="Tahoma" w:cs="Tahoma"/>
          <w:b w:val="0"/>
          <w:sz w:val="20"/>
          <w:szCs w:val="20"/>
        </w:rPr>
        <w:t>V celkové kupní ceně uvedené v odst. 1 tohoto článku jsou zahrnuty veškeré náklady prodávajícího spojené s kompletním dodáním zboží, dod</w:t>
      </w:r>
      <w:r w:rsidR="007C29D4">
        <w:rPr>
          <w:rFonts w:ascii="Tahoma" w:hAnsi="Tahoma" w:cs="Tahoma"/>
          <w:b w:val="0"/>
          <w:sz w:val="20"/>
          <w:szCs w:val="20"/>
        </w:rPr>
        <w:t>áním dokumentů</w:t>
      </w:r>
      <w:r w:rsidRPr="00925706">
        <w:rPr>
          <w:rFonts w:ascii="Tahoma" w:hAnsi="Tahoma" w:cs="Tahoma"/>
          <w:b w:val="0"/>
          <w:sz w:val="20"/>
          <w:szCs w:val="20"/>
        </w:rPr>
        <w:t>,</w:t>
      </w:r>
      <w:r w:rsidRPr="00E81E32">
        <w:rPr>
          <w:rFonts w:ascii="Tahoma" w:hAnsi="Tahoma" w:cs="Tahoma"/>
          <w:b w:val="0"/>
          <w:sz w:val="20"/>
          <w:szCs w:val="20"/>
        </w:rPr>
        <w:t xml:space="preserve"> včetně provedení všech dalších činností uvedených v čl. II. této smlouvy, jakož jsou do celkové kupní ceny zahrnuty i další náklady prodávajícího </w:t>
      </w:r>
      <w:r w:rsidRPr="007C29D4">
        <w:rPr>
          <w:rFonts w:ascii="Tahoma" w:hAnsi="Tahoma" w:cs="Tahoma"/>
          <w:b w:val="0"/>
          <w:sz w:val="20"/>
          <w:szCs w:val="20"/>
        </w:rPr>
        <w:t xml:space="preserve">související s realizací dodávky, např. náklady na pojištění zboží, případné náklady za clo, kurzové rozdíly, bankovní poplatky, náklady spojené s kompletním zaškolením obsluhy, náklady spojené s poskytnutím záručního servisu na dodané zboží po dobu záruční doby, apod. </w:t>
      </w:r>
    </w:p>
    <w:p w14:paraId="4A42C62B" w14:textId="016E4F98" w:rsidR="008B4112" w:rsidRPr="00E81E32" w:rsidRDefault="008B4112" w:rsidP="002D0FBA">
      <w:pPr>
        <w:pStyle w:val="Nadpis3"/>
        <w:keepNext w:val="0"/>
        <w:keepLines/>
        <w:numPr>
          <w:ilvl w:val="0"/>
          <w:numId w:val="13"/>
        </w:numPr>
        <w:overflowPunct w:val="0"/>
        <w:autoSpaceDE w:val="0"/>
        <w:autoSpaceDN w:val="0"/>
        <w:adjustRightInd w:val="0"/>
        <w:spacing w:before="120" w:after="0"/>
        <w:ind w:left="425" w:hanging="425"/>
        <w:jc w:val="both"/>
        <w:textAlignment w:val="baseline"/>
        <w:rPr>
          <w:rFonts w:ascii="Tahoma" w:hAnsi="Tahoma" w:cs="Tahoma"/>
          <w:b w:val="0"/>
          <w:sz w:val="20"/>
          <w:szCs w:val="20"/>
        </w:rPr>
      </w:pPr>
      <w:r w:rsidRPr="007C29D4">
        <w:rPr>
          <w:rFonts w:ascii="Tahoma" w:hAnsi="Tahoma" w:cs="Tahoma"/>
          <w:b w:val="0"/>
          <w:sz w:val="20"/>
          <w:szCs w:val="20"/>
        </w:rPr>
        <w:lastRenderedPageBreak/>
        <w:t>Kupní cena je stanovena jako cena pevná, nejvýše přípustná a maximální, přičemž zahrnuje veškeré náklady spojené s předmětem plnění dle této smlouvy. Změna kupní ceny je možná pouze a jen za předpokladu, že dojde po uzavření této smlouvy ke změnám sazeb daně z přidané hodnoty. Kupující neposkytne prodávajícímu žádnou zálohu na kupní cenu. Jakékoliv rozšíření předmětu plnění oproti původně sjednanému rozsahu musí být smluvními stranami předem písemně dohodnuto, a to včetně dohody o změně kupní ceny. V případě, že prodávající rozšíří předmět plnění v rozporu s tímto odstavcem této smlouvy, nemá vůči kupujícímu nárok na zaplacení ceny toho, o co poskytnuté plnění přesahuje rozsah</w:t>
      </w:r>
      <w:r w:rsidRPr="00E81E32">
        <w:rPr>
          <w:rFonts w:ascii="Tahoma" w:hAnsi="Tahoma" w:cs="Tahoma"/>
          <w:b w:val="0"/>
          <w:sz w:val="20"/>
          <w:szCs w:val="20"/>
        </w:rPr>
        <w:t xml:space="preserve"> dohodnutý v tét</w:t>
      </w:r>
      <w:r w:rsidR="00E815C8">
        <w:rPr>
          <w:rFonts w:ascii="Tahoma" w:hAnsi="Tahoma" w:cs="Tahoma"/>
          <w:b w:val="0"/>
          <w:sz w:val="20"/>
          <w:szCs w:val="20"/>
        </w:rPr>
        <w:t>o smlouvě ani na jinou náhradu.</w:t>
      </w:r>
    </w:p>
    <w:p w14:paraId="7EB94F56" w14:textId="77777777" w:rsidR="008B4112" w:rsidRPr="00E81E32" w:rsidRDefault="008B4112" w:rsidP="00E815C8">
      <w:pPr>
        <w:pStyle w:val="Nadpis3"/>
        <w:keepNext w:val="0"/>
        <w:keepLines/>
        <w:numPr>
          <w:ilvl w:val="0"/>
          <w:numId w:val="13"/>
        </w:numPr>
        <w:overflowPunct w:val="0"/>
        <w:autoSpaceDE w:val="0"/>
        <w:autoSpaceDN w:val="0"/>
        <w:adjustRightInd w:val="0"/>
        <w:spacing w:before="120" w:after="0"/>
        <w:ind w:left="425" w:hanging="426"/>
        <w:jc w:val="both"/>
        <w:textAlignment w:val="baseline"/>
        <w:rPr>
          <w:rFonts w:ascii="Tahoma" w:hAnsi="Tahoma" w:cs="Tahoma"/>
          <w:b w:val="0"/>
          <w:sz w:val="20"/>
          <w:szCs w:val="20"/>
        </w:rPr>
      </w:pPr>
      <w:r w:rsidRPr="00E81E32">
        <w:rPr>
          <w:rFonts w:ascii="Tahoma" w:hAnsi="Tahoma" w:cs="Tahoma"/>
          <w:b w:val="0"/>
          <w:sz w:val="20"/>
          <w:szCs w:val="20"/>
        </w:rPr>
        <w:t>Nárok na zaplacení celkové kupní ceny vzniká prodávajícímu v okamžiku převzetí zboží kupujícím dle čl. III. této smlouvy včetn</w:t>
      </w:r>
      <w:r w:rsidR="007C29D4">
        <w:rPr>
          <w:rFonts w:ascii="Tahoma" w:hAnsi="Tahoma" w:cs="Tahoma"/>
          <w:b w:val="0"/>
          <w:sz w:val="20"/>
          <w:szCs w:val="20"/>
        </w:rPr>
        <w:t>ě předání příslušných dokumentů, provedení zaškolení obsluhy a </w:t>
      </w:r>
      <w:r w:rsidRPr="00E81E32">
        <w:rPr>
          <w:rFonts w:ascii="Tahoma" w:hAnsi="Tahoma" w:cs="Tahoma"/>
          <w:b w:val="0"/>
          <w:sz w:val="20"/>
          <w:szCs w:val="20"/>
        </w:rPr>
        <w:t>dalších činností uvedených v čl. II. této smlouvy, vše potvrzeno v předávacím protokolu.</w:t>
      </w:r>
    </w:p>
    <w:p w14:paraId="26258FC7" w14:textId="1C2BE66B" w:rsidR="008B4112" w:rsidRPr="002D0FBA" w:rsidRDefault="007C29D4" w:rsidP="00705A61">
      <w:pPr>
        <w:pStyle w:val="Nadpis3"/>
        <w:keepNext w:val="0"/>
        <w:keepLines/>
        <w:numPr>
          <w:ilvl w:val="0"/>
          <w:numId w:val="13"/>
        </w:numPr>
        <w:overflowPunct w:val="0"/>
        <w:autoSpaceDE w:val="0"/>
        <w:autoSpaceDN w:val="0"/>
        <w:adjustRightInd w:val="0"/>
        <w:spacing w:before="120" w:after="0"/>
        <w:ind w:left="425" w:hanging="426"/>
        <w:jc w:val="both"/>
        <w:textAlignment w:val="baseline"/>
        <w:rPr>
          <w:rFonts w:ascii="Tahoma" w:hAnsi="Tahoma" w:cs="Tahoma"/>
          <w:b w:val="0"/>
          <w:sz w:val="20"/>
          <w:szCs w:val="20"/>
        </w:rPr>
      </w:pPr>
      <w:r>
        <w:rPr>
          <w:rFonts w:ascii="Tahoma" w:hAnsi="Tahoma" w:cs="Tahoma"/>
          <w:b w:val="0"/>
          <w:sz w:val="20"/>
          <w:szCs w:val="20"/>
        </w:rPr>
        <w:t>Úhrada k</w:t>
      </w:r>
      <w:r w:rsidR="008B4112" w:rsidRPr="00E81E32">
        <w:rPr>
          <w:rFonts w:ascii="Tahoma" w:hAnsi="Tahoma" w:cs="Tahoma"/>
          <w:b w:val="0"/>
          <w:sz w:val="20"/>
          <w:szCs w:val="20"/>
        </w:rPr>
        <w:t xml:space="preserve">upní </w:t>
      </w:r>
      <w:r w:rsidR="0098516A" w:rsidRPr="002D0FBA">
        <w:rPr>
          <w:rFonts w:ascii="Tahoma" w:hAnsi="Tahoma" w:cs="Tahoma"/>
          <w:b w:val="0"/>
          <w:sz w:val="20"/>
          <w:szCs w:val="20"/>
        </w:rPr>
        <w:t>cen</w:t>
      </w:r>
      <w:r>
        <w:rPr>
          <w:rFonts w:ascii="Tahoma" w:hAnsi="Tahoma" w:cs="Tahoma"/>
          <w:b w:val="0"/>
          <w:sz w:val="20"/>
          <w:szCs w:val="20"/>
        </w:rPr>
        <w:t>y</w:t>
      </w:r>
      <w:r w:rsidR="0098516A" w:rsidRPr="002D0FBA">
        <w:rPr>
          <w:rFonts w:ascii="Tahoma" w:hAnsi="Tahoma" w:cs="Tahoma"/>
          <w:b w:val="0"/>
          <w:sz w:val="20"/>
          <w:szCs w:val="20"/>
        </w:rPr>
        <w:t xml:space="preserve"> </w:t>
      </w:r>
      <w:r w:rsidR="008B4112" w:rsidRPr="002D0FBA">
        <w:rPr>
          <w:rFonts w:ascii="Tahoma" w:hAnsi="Tahoma" w:cs="Tahoma"/>
          <w:b w:val="0"/>
          <w:sz w:val="20"/>
          <w:szCs w:val="20"/>
        </w:rPr>
        <w:t xml:space="preserve">bude provedena bezhotovostním převodem na účet prodávajícího uvedeného v této smlouvě, a to na základě daňového dokladu – faktury vystavené prodávajícím bez zbytečného odkladu po splnění podmínek dle předcházejícího odstavce tohoto článku této smlouvy a doručené kupujícímu. Prodávajícím vystavená faktura musí obsahovat </w:t>
      </w:r>
      <w:r w:rsidR="00E62492" w:rsidRPr="00E62492">
        <w:rPr>
          <w:rFonts w:ascii="Tahoma" w:hAnsi="Tahoma" w:cs="Tahoma"/>
          <w:b w:val="0"/>
          <w:sz w:val="20"/>
          <w:szCs w:val="20"/>
        </w:rPr>
        <w:t xml:space="preserve">formulaci: </w:t>
      </w:r>
      <w:r w:rsidR="00E62492" w:rsidRPr="00E62492">
        <w:rPr>
          <w:rFonts w:ascii="Tahoma" w:hAnsi="Tahoma" w:cs="Tahoma"/>
          <w:b w:val="0"/>
          <w:i/>
          <w:sz w:val="20"/>
          <w:szCs w:val="20"/>
        </w:rPr>
        <w:t>Projekt „</w:t>
      </w:r>
      <w:r w:rsidR="00705A61" w:rsidRPr="00705A61">
        <w:rPr>
          <w:rFonts w:ascii="Tahoma" w:hAnsi="Tahoma" w:cs="Tahoma"/>
          <w:b w:val="0"/>
          <w:i/>
          <w:sz w:val="20"/>
          <w:szCs w:val="20"/>
        </w:rPr>
        <w:t>Svoz BRKO z údržby zeleně v obci Libhošť</w:t>
      </w:r>
      <w:r w:rsidR="00E62492" w:rsidRPr="00E62492">
        <w:rPr>
          <w:rFonts w:ascii="Tahoma" w:hAnsi="Tahoma" w:cs="Tahoma"/>
          <w:b w:val="0"/>
          <w:i/>
          <w:sz w:val="20"/>
          <w:szCs w:val="20"/>
        </w:rPr>
        <w:t xml:space="preserve">“ je spolufinancován Evropskou unií z Evropského fondu soudržnosti s přiděleným číslem projektu č. </w:t>
      </w:r>
      <w:r w:rsidR="00705A61" w:rsidRPr="00705A61">
        <w:rPr>
          <w:rFonts w:ascii="Tahoma" w:hAnsi="Tahoma" w:cs="Tahoma"/>
          <w:b w:val="0"/>
          <w:i/>
          <w:sz w:val="20"/>
          <w:szCs w:val="20"/>
        </w:rPr>
        <w:t xml:space="preserve">CZ.1.02/4.1.00/15.27059 </w:t>
      </w:r>
      <w:r>
        <w:rPr>
          <w:rFonts w:ascii="Tahoma" w:hAnsi="Tahoma" w:cs="Tahoma"/>
          <w:b w:val="0"/>
          <w:sz w:val="20"/>
          <w:szCs w:val="20"/>
        </w:rPr>
        <w:t>a </w:t>
      </w:r>
      <w:r w:rsidR="008B4112" w:rsidRPr="002D0FBA">
        <w:rPr>
          <w:rFonts w:ascii="Tahoma" w:hAnsi="Tahoma" w:cs="Tahoma"/>
          <w:b w:val="0"/>
          <w:sz w:val="20"/>
          <w:szCs w:val="20"/>
        </w:rPr>
        <w:t>identifikaci této smlouvy. Dále musí faktura splňovat veškeré náležitosti daňového a účetního dokladu dle zákona č. 563/1991 Sb., o účetnictví, ve znění pozdějších předpisů, a zákona o DPH. V případě, že faktura uvedené náležitosti nebude splňovat, popř. bude chybně vyúčtována celková kupní cena, bude kupujícím vrácena do 30 dnů ode dne jejího doručení k opravení bez proplacení. V takovém případě běží u předmětné faktury lhůta splatnosti znovu ode dne doručení opravené či nově vyhotovené faktury prodávajícímu. Fakturu prodávající doručí kupujícímu doporučenou poštou na adresu kupujícího.</w:t>
      </w:r>
    </w:p>
    <w:p w14:paraId="3809CFEC" w14:textId="20E7775A" w:rsidR="00E62492" w:rsidRDefault="008B4112" w:rsidP="00E815C8">
      <w:pPr>
        <w:pStyle w:val="Nadpis3"/>
        <w:keepNext w:val="0"/>
        <w:keepLines/>
        <w:numPr>
          <w:ilvl w:val="0"/>
          <w:numId w:val="13"/>
        </w:numPr>
        <w:overflowPunct w:val="0"/>
        <w:autoSpaceDE w:val="0"/>
        <w:autoSpaceDN w:val="0"/>
        <w:adjustRightInd w:val="0"/>
        <w:spacing w:before="120" w:after="0"/>
        <w:ind w:left="425" w:hanging="426"/>
        <w:jc w:val="both"/>
        <w:textAlignment w:val="baseline"/>
        <w:rPr>
          <w:rFonts w:ascii="Tahoma" w:hAnsi="Tahoma" w:cs="Tahoma"/>
          <w:b w:val="0"/>
          <w:sz w:val="20"/>
          <w:szCs w:val="20"/>
        </w:rPr>
      </w:pPr>
      <w:r w:rsidRPr="00E81E32">
        <w:rPr>
          <w:rFonts w:ascii="Tahoma" w:hAnsi="Tahoma" w:cs="Tahoma"/>
          <w:b w:val="0"/>
          <w:sz w:val="20"/>
          <w:szCs w:val="20"/>
        </w:rPr>
        <w:t xml:space="preserve">Kupní cena je splatná do </w:t>
      </w:r>
      <w:r w:rsidR="00E62492">
        <w:rPr>
          <w:rFonts w:ascii="Tahoma" w:hAnsi="Tahoma" w:cs="Tahoma"/>
          <w:b w:val="0"/>
          <w:sz w:val="20"/>
          <w:szCs w:val="20"/>
        </w:rPr>
        <w:t>6</w:t>
      </w:r>
      <w:r w:rsidRPr="002D0FBA">
        <w:rPr>
          <w:rFonts w:ascii="Tahoma" w:hAnsi="Tahoma" w:cs="Tahoma"/>
          <w:b w:val="0"/>
          <w:sz w:val="20"/>
          <w:szCs w:val="20"/>
        </w:rPr>
        <w:t>0 kalendářních dnů</w:t>
      </w:r>
      <w:r w:rsidRPr="00E81E32">
        <w:rPr>
          <w:rFonts w:ascii="Tahoma" w:hAnsi="Tahoma" w:cs="Tahoma"/>
          <w:b w:val="0"/>
          <w:sz w:val="20"/>
          <w:szCs w:val="20"/>
        </w:rPr>
        <w:t xml:space="preserve"> ode dne doručení faktury kupujícímu. Smluvní strany se dohodly na tom, že závazek zaplatit kupní cenu je splněn dnem odepsání příslušné částky z účtu kupujícího ve prospěch účtu prodávajícího uvedeného v této smlouvě.</w:t>
      </w:r>
    </w:p>
    <w:p w14:paraId="6ADA8A0A" w14:textId="7D0B458B" w:rsidR="00E62492" w:rsidRPr="00E62492" w:rsidRDefault="00E62492" w:rsidP="00E815C8">
      <w:pPr>
        <w:pStyle w:val="Nadpis3"/>
        <w:keepNext w:val="0"/>
        <w:keepLines/>
        <w:overflowPunct w:val="0"/>
        <w:autoSpaceDE w:val="0"/>
        <w:autoSpaceDN w:val="0"/>
        <w:adjustRightInd w:val="0"/>
        <w:spacing w:before="120" w:after="0"/>
        <w:ind w:left="425"/>
        <w:jc w:val="both"/>
        <w:textAlignment w:val="baseline"/>
        <w:rPr>
          <w:rFonts w:ascii="Tahoma" w:hAnsi="Tahoma" w:cs="Tahoma"/>
          <w:b w:val="0"/>
          <w:sz w:val="20"/>
          <w:szCs w:val="20"/>
        </w:rPr>
      </w:pPr>
      <w:r w:rsidRPr="00E62492">
        <w:rPr>
          <w:rFonts w:ascii="Tahoma" w:hAnsi="Tahoma" w:cs="Tahoma"/>
          <w:b w:val="0"/>
          <w:sz w:val="20"/>
          <w:szCs w:val="20"/>
        </w:rPr>
        <w:t>Splatnost kupní ceny je stanovena na 60 dní. Důvodem je skutečnost, že projekt je realizován jen díky spolufinancování projektu z Operačního programu Životní prostředí. Proplacení dotace se obvykle pohybuje ve lhůtě delší než 30 dní. V případě, že kupující obdrží dotaci v kratší lhůtě, než je předpokládána, bude celá kupní cena prodávajícímu zaplacena nejpozději do 10 dní od obdržení dotace</w:t>
      </w:r>
      <w:r w:rsidR="0030731A">
        <w:rPr>
          <w:rFonts w:ascii="Tahoma" w:hAnsi="Tahoma" w:cs="Tahoma"/>
          <w:b w:val="0"/>
          <w:sz w:val="20"/>
          <w:szCs w:val="20"/>
        </w:rPr>
        <w:t>, maximálně však do 60 dnů od obdržení faktury</w:t>
      </w:r>
      <w:r w:rsidRPr="00E62492">
        <w:rPr>
          <w:rFonts w:ascii="Tahoma" w:hAnsi="Tahoma" w:cs="Tahoma"/>
          <w:b w:val="0"/>
          <w:sz w:val="20"/>
          <w:szCs w:val="20"/>
        </w:rPr>
        <w:t>.</w:t>
      </w:r>
    </w:p>
    <w:p w14:paraId="2C02C5DB" w14:textId="77777777" w:rsidR="008B4112" w:rsidRPr="00910C39" w:rsidRDefault="008B4112" w:rsidP="00E815C8">
      <w:pPr>
        <w:pStyle w:val="Nadpis3"/>
        <w:keepNext w:val="0"/>
        <w:keepLines/>
        <w:numPr>
          <w:ilvl w:val="0"/>
          <w:numId w:val="13"/>
        </w:numPr>
        <w:overflowPunct w:val="0"/>
        <w:autoSpaceDE w:val="0"/>
        <w:autoSpaceDN w:val="0"/>
        <w:adjustRightInd w:val="0"/>
        <w:spacing w:before="120" w:after="0"/>
        <w:ind w:left="425" w:hanging="426"/>
        <w:jc w:val="both"/>
        <w:textAlignment w:val="baseline"/>
        <w:rPr>
          <w:rFonts w:ascii="Tahoma" w:hAnsi="Tahoma" w:cs="Tahoma"/>
          <w:b w:val="0"/>
          <w:sz w:val="20"/>
          <w:szCs w:val="20"/>
        </w:rPr>
      </w:pPr>
      <w:r w:rsidRPr="00910C39">
        <w:rPr>
          <w:rFonts w:ascii="Tahoma" w:hAnsi="Tahoma" w:cs="Tahoma"/>
          <w:b w:val="0"/>
          <w:sz w:val="20"/>
          <w:szCs w:val="20"/>
        </w:rPr>
        <w:t>Veškeré platby dle této smlouvy budou kupujícím placeny na účet prodávajícího uvedený v záhlaví této smlouvy. Prodávající prohlašuje, že jeho bankovní účet uvedený v této smlouvě nebo ve faktuře je jeho účtem, který je správcem daně zveřejněn způsobem umožňujícím dálkový přístup v souladu s ust. § 96 zákona o DPH. Prodávající je povinen uvádět ve faktuře pouze účet, který je správcem daně zveřejněn v souladu se zákonem o DPH. Dojde-li během trvání této smlouvy ke změně identifikace zveřejněného účtu, zavazuje se prodávající bez zbytečného odkladu písemně informovat kupujícího o takové změně. Vzhledem k tomu, že dle ust. § 109 odst. 2 písm. c) zákona o DPH ručí příjemce zdanitelného plnění za nezaplacenou daň z tohoto plnění, pokud je úplata za toto plnění poskytnuta zcela nebo zčásti bezhotovostním převodem na jiný účet než účet poskytovatele zdanitelného plnění, který je správcem daně zveřejněn způsobem umožňujícím dálkový přístup, provede kupující úhradu kupní ceny pouze na účet, který je účtem zveřejněným ve smyslu ust. § 96 zákona o DPH. Pokud se kdykoliv ukáže, že účet prodávající, na který prodávající požaduje provést úhradu kupní ceny, není zveřejněným účtem, není kupující povinen úhradu kupní ceny na takový účet provést; v takovém případě se nejedná o prodlení se zaplacením kupní ceny na straně kupujícího.</w:t>
      </w:r>
    </w:p>
    <w:p w14:paraId="016D2D91" w14:textId="77777777" w:rsidR="008B4112" w:rsidRPr="00910C39" w:rsidRDefault="008B4112" w:rsidP="00E81E32">
      <w:pPr>
        <w:keepLines/>
        <w:spacing w:before="120" w:after="0" w:line="240" w:lineRule="auto"/>
        <w:rPr>
          <w:rFonts w:ascii="Tahoma" w:hAnsi="Tahoma" w:cs="Tahoma"/>
          <w:sz w:val="20"/>
          <w:szCs w:val="20"/>
        </w:rPr>
      </w:pPr>
    </w:p>
    <w:p w14:paraId="5479C055" w14:textId="77777777" w:rsidR="008B4112" w:rsidRPr="00E81E32" w:rsidRDefault="008B4112" w:rsidP="00910C39">
      <w:pPr>
        <w:keepNext/>
        <w:keepLines/>
        <w:spacing w:before="120" w:after="0" w:line="240" w:lineRule="auto"/>
        <w:jc w:val="center"/>
        <w:rPr>
          <w:rFonts w:ascii="Tahoma" w:hAnsi="Tahoma" w:cs="Tahoma"/>
          <w:b/>
          <w:sz w:val="20"/>
          <w:szCs w:val="20"/>
        </w:rPr>
      </w:pPr>
      <w:r w:rsidRPr="00910C39">
        <w:rPr>
          <w:rFonts w:ascii="Tahoma" w:hAnsi="Tahoma" w:cs="Tahoma"/>
          <w:b/>
          <w:sz w:val="20"/>
          <w:szCs w:val="20"/>
        </w:rPr>
        <w:lastRenderedPageBreak/>
        <w:t>V.</w:t>
      </w:r>
    </w:p>
    <w:p w14:paraId="5DD4609C" w14:textId="77777777" w:rsidR="008B4112" w:rsidRPr="00E81E32" w:rsidRDefault="008B4112" w:rsidP="00910C39">
      <w:pPr>
        <w:keepNext/>
        <w:keepLines/>
        <w:spacing w:before="120" w:after="0" w:line="240" w:lineRule="auto"/>
        <w:jc w:val="center"/>
        <w:rPr>
          <w:rFonts w:ascii="Tahoma" w:hAnsi="Tahoma" w:cs="Tahoma"/>
          <w:b/>
          <w:sz w:val="20"/>
          <w:szCs w:val="20"/>
        </w:rPr>
      </w:pPr>
      <w:r w:rsidRPr="00E81E32">
        <w:rPr>
          <w:rFonts w:ascii="Tahoma" w:hAnsi="Tahoma" w:cs="Tahoma"/>
          <w:b/>
          <w:sz w:val="20"/>
          <w:szCs w:val="20"/>
        </w:rPr>
        <w:t>Pověřené osoby</w:t>
      </w:r>
    </w:p>
    <w:p w14:paraId="378B1CE9" w14:textId="77777777" w:rsidR="008B4112" w:rsidRPr="00E81E32" w:rsidRDefault="008B4112" w:rsidP="00E81E32">
      <w:pPr>
        <w:keepLines/>
        <w:numPr>
          <w:ilvl w:val="0"/>
          <w:numId w:val="15"/>
        </w:numPr>
        <w:spacing w:before="120" w:after="0" w:line="240" w:lineRule="auto"/>
        <w:ind w:left="426"/>
        <w:jc w:val="both"/>
        <w:rPr>
          <w:rFonts w:ascii="Tahoma" w:hAnsi="Tahoma" w:cs="Tahoma"/>
          <w:sz w:val="20"/>
          <w:szCs w:val="20"/>
        </w:rPr>
      </w:pPr>
      <w:r w:rsidRPr="00E81E32">
        <w:rPr>
          <w:rFonts w:ascii="Tahoma" w:hAnsi="Tahoma" w:cs="Tahoma"/>
          <w:sz w:val="20"/>
          <w:szCs w:val="20"/>
        </w:rPr>
        <w:t>Smluvní strany se dohodly na těchto pověřených osobách určených pro styk prodávajícího s kupujícím v souvislosti s plněním této smlouvy, jakož i pro doručování veškerých písemností (dále jen „pověřené osoby“):</w:t>
      </w:r>
    </w:p>
    <w:p w14:paraId="6EE0E11F" w14:textId="77777777" w:rsidR="008B4112" w:rsidRPr="00925706" w:rsidRDefault="008B4112" w:rsidP="0000596F">
      <w:pPr>
        <w:keepNext/>
        <w:keepLines/>
        <w:numPr>
          <w:ilvl w:val="3"/>
          <w:numId w:val="12"/>
        </w:numPr>
        <w:spacing w:before="120" w:after="0" w:line="240" w:lineRule="auto"/>
        <w:ind w:left="1134" w:hanging="425"/>
        <w:jc w:val="both"/>
        <w:rPr>
          <w:rFonts w:ascii="Tahoma" w:hAnsi="Tahoma" w:cs="Tahoma"/>
          <w:sz w:val="20"/>
          <w:szCs w:val="20"/>
        </w:rPr>
      </w:pPr>
      <w:r w:rsidRPr="00925706">
        <w:rPr>
          <w:rFonts w:ascii="Tahoma" w:hAnsi="Tahoma" w:cs="Tahoma"/>
          <w:sz w:val="20"/>
          <w:szCs w:val="20"/>
        </w:rPr>
        <w:t>pověřené osoby za kupujícího:</w:t>
      </w:r>
    </w:p>
    <w:p w14:paraId="4429513B" w14:textId="41A98A5F" w:rsidR="008B4112" w:rsidRPr="00925706" w:rsidRDefault="008F6EEB" w:rsidP="00E81E32">
      <w:pPr>
        <w:keepLines/>
        <w:spacing w:before="120" w:after="0" w:line="240" w:lineRule="auto"/>
        <w:ind w:left="1134"/>
        <w:jc w:val="both"/>
        <w:rPr>
          <w:rFonts w:ascii="Tahoma" w:hAnsi="Tahoma" w:cs="Tahoma"/>
          <w:sz w:val="20"/>
          <w:szCs w:val="20"/>
        </w:rPr>
      </w:pPr>
      <w:r w:rsidRPr="008F6EEB">
        <w:rPr>
          <w:rFonts w:ascii="Tahoma" w:hAnsi="Tahoma" w:cs="Tahoma"/>
          <w:sz w:val="20"/>
          <w:szCs w:val="20"/>
        </w:rPr>
        <w:t>Petr Bradáč, technický pracovník, email: petr.bradac@libhost.cz, mobil: 733 385 253</w:t>
      </w:r>
    </w:p>
    <w:p w14:paraId="001E1EBA" w14:textId="77777777" w:rsidR="008B4112" w:rsidRPr="00925706" w:rsidRDefault="00DC0B19" w:rsidP="00E81E32">
      <w:pPr>
        <w:keepLines/>
        <w:numPr>
          <w:ilvl w:val="3"/>
          <w:numId w:val="12"/>
        </w:numPr>
        <w:spacing w:before="120" w:after="0" w:line="240" w:lineRule="auto"/>
        <w:ind w:left="1134" w:hanging="425"/>
        <w:jc w:val="both"/>
        <w:rPr>
          <w:rFonts w:ascii="Tahoma" w:hAnsi="Tahoma" w:cs="Tahoma"/>
          <w:sz w:val="20"/>
          <w:szCs w:val="20"/>
        </w:rPr>
      </w:pPr>
      <w:r w:rsidRPr="00925706">
        <w:rPr>
          <w:rFonts w:ascii="Tahoma" w:hAnsi="Tahoma" w:cs="Tahoma"/>
          <w:sz w:val="20"/>
          <w:szCs w:val="20"/>
        </w:rPr>
        <w:t>odpovědné osoby za prodávajícího</w:t>
      </w:r>
    </w:p>
    <w:p w14:paraId="1E8D7454" w14:textId="77777777" w:rsidR="008B4112" w:rsidRPr="00E81E32" w:rsidRDefault="008B4112" w:rsidP="00E81E32">
      <w:pPr>
        <w:keepLines/>
        <w:spacing w:before="120" w:after="0" w:line="240" w:lineRule="auto"/>
        <w:ind w:left="1134"/>
        <w:jc w:val="both"/>
        <w:rPr>
          <w:rFonts w:ascii="Tahoma" w:hAnsi="Tahoma" w:cs="Tahoma"/>
          <w:sz w:val="20"/>
          <w:szCs w:val="20"/>
          <w:highlight w:val="yellow"/>
        </w:rPr>
      </w:pPr>
      <w:r w:rsidRPr="00E81E32">
        <w:rPr>
          <w:rFonts w:ascii="Tahoma" w:hAnsi="Tahoma" w:cs="Tahoma"/>
          <w:i/>
          <w:color w:val="FF0000"/>
          <w:sz w:val="20"/>
          <w:szCs w:val="20"/>
          <w:highlight w:val="yellow"/>
        </w:rPr>
        <w:t>doplní uchazeč</w:t>
      </w:r>
      <w:r w:rsidR="00910C39" w:rsidRPr="00910C39">
        <w:rPr>
          <w:rFonts w:ascii="Tahoma" w:hAnsi="Tahoma" w:cs="Tahoma"/>
          <w:sz w:val="20"/>
          <w:szCs w:val="20"/>
        </w:rPr>
        <w:t>, email:</w:t>
      </w:r>
      <w:r w:rsidRPr="00910C39">
        <w:rPr>
          <w:rFonts w:ascii="Tahoma" w:hAnsi="Tahoma" w:cs="Tahoma"/>
          <w:sz w:val="20"/>
          <w:szCs w:val="20"/>
        </w:rPr>
        <w:t xml:space="preserve"> </w:t>
      </w:r>
      <w:r w:rsidRPr="00E81E32">
        <w:rPr>
          <w:rFonts w:ascii="Tahoma" w:hAnsi="Tahoma" w:cs="Tahoma"/>
          <w:i/>
          <w:color w:val="FF0000"/>
          <w:sz w:val="20"/>
          <w:szCs w:val="20"/>
          <w:highlight w:val="yellow"/>
        </w:rPr>
        <w:t>doplní uchazeč</w:t>
      </w:r>
      <w:r w:rsidRPr="00910C39">
        <w:rPr>
          <w:rFonts w:ascii="Tahoma" w:hAnsi="Tahoma" w:cs="Tahoma"/>
          <w:sz w:val="20"/>
          <w:szCs w:val="20"/>
        </w:rPr>
        <w:t xml:space="preserve">, tel.: </w:t>
      </w:r>
      <w:r w:rsidRPr="00E81E32">
        <w:rPr>
          <w:rFonts w:ascii="Tahoma" w:hAnsi="Tahoma" w:cs="Tahoma"/>
          <w:i/>
          <w:color w:val="FF0000"/>
          <w:sz w:val="20"/>
          <w:szCs w:val="20"/>
          <w:highlight w:val="yellow"/>
        </w:rPr>
        <w:t>doplní uchazeč</w:t>
      </w:r>
    </w:p>
    <w:p w14:paraId="33B47B2E" w14:textId="77777777" w:rsidR="008B4112" w:rsidRPr="00E81E32" w:rsidRDefault="008B4112" w:rsidP="00E81E32">
      <w:pPr>
        <w:keepLines/>
        <w:spacing w:before="120" w:after="0" w:line="240" w:lineRule="auto"/>
        <w:ind w:left="1134"/>
        <w:jc w:val="both"/>
        <w:rPr>
          <w:rFonts w:ascii="Tahoma" w:hAnsi="Tahoma" w:cs="Tahoma"/>
          <w:i/>
          <w:color w:val="FF0000"/>
          <w:sz w:val="20"/>
          <w:szCs w:val="20"/>
        </w:rPr>
      </w:pPr>
      <w:r w:rsidRPr="00E81E32">
        <w:rPr>
          <w:rFonts w:ascii="Tahoma" w:hAnsi="Tahoma" w:cs="Tahoma"/>
          <w:i/>
          <w:color w:val="FF0000"/>
          <w:sz w:val="20"/>
          <w:szCs w:val="20"/>
          <w:highlight w:val="yellow"/>
        </w:rPr>
        <w:t>doplní uchazeč</w:t>
      </w:r>
      <w:r w:rsidRPr="00910C39">
        <w:rPr>
          <w:rFonts w:ascii="Tahoma" w:hAnsi="Tahoma" w:cs="Tahoma"/>
          <w:i/>
          <w:sz w:val="20"/>
          <w:szCs w:val="20"/>
        </w:rPr>
        <w:t>,</w:t>
      </w:r>
      <w:r w:rsidR="00910C39" w:rsidRPr="00910C39">
        <w:rPr>
          <w:rFonts w:ascii="Tahoma" w:hAnsi="Tahoma" w:cs="Tahoma"/>
          <w:sz w:val="20"/>
          <w:szCs w:val="20"/>
        </w:rPr>
        <w:t xml:space="preserve"> email:</w:t>
      </w:r>
      <w:r w:rsidRPr="00910C39">
        <w:rPr>
          <w:rFonts w:ascii="Tahoma" w:hAnsi="Tahoma" w:cs="Tahoma"/>
          <w:sz w:val="20"/>
          <w:szCs w:val="20"/>
        </w:rPr>
        <w:t xml:space="preserve"> </w:t>
      </w:r>
      <w:r w:rsidRPr="00E81E32">
        <w:rPr>
          <w:rFonts w:ascii="Tahoma" w:hAnsi="Tahoma" w:cs="Tahoma"/>
          <w:i/>
          <w:color w:val="FF0000"/>
          <w:sz w:val="20"/>
          <w:szCs w:val="20"/>
          <w:highlight w:val="yellow"/>
        </w:rPr>
        <w:t>doplní uchazeč</w:t>
      </w:r>
      <w:r w:rsidRPr="00910C39">
        <w:rPr>
          <w:rFonts w:ascii="Tahoma" w:hAnsi="Tahoma" w:cs="Tahoma"/>
          <w:i/>
          <w:sz w:val="20"/>
          <w:szCs w:val="20"/>
        </w:rPr>
        <w:t>,</w:t>
      </w:r>
      <w:r w:rsidRPr="00910C39">
        <w:rPr>
          <w:rFonts w:ascii="Tahoma" w:hAnsi="Tahoma" w:cs="Tahoma"/>
          <w:sz w:val="20"/>
          <w:szCs w:val="20"/>
        </w:rPr>
        <w:t xml:space="preserve"> tel.: </w:t>
      </w:r>
      <w:r w:rsidRPr="00E81E32">
        <w:rPr>
          <w:rFonts w:ascii="Tahoma" w:hAnsi="Tahoma" w:cs="Tahoma"/>
          <w:i/>
          <w:color w:val="FF0000"/>
          <w:sz w:val="20"/>
          <w:szCs w:val="20"/>
          <w:highlight w:val="yellow"/>
        </w:rPr>
        <w:t>doplní uchazeč</w:t>
      </w:r>
    </w:p>
    <w:p w14:paraId="2DE67292" w14:textId="77777777" w:rsidR="00693DA4" w:rsidRPr="003A2961" w:rsidRDefault="008B4112" w:rsidP="00E81E32">
      <w:pPr>
        <w:keepLines/>
        <w:numPr>
          <w:ilvl w:val="0"/>
          <w:numId w:val="15"/>
        </w:numPr>
        <w:spacing w:before="120" w:after="0" w:line="240" w:lineRule="auto"/>
        <w:ind w:left="426"/>
        <w:jc w:val="both"/>
        <w:rPr>
          <w:rFonts w:ascii="Tahoma" w:hAnsi="Tahoma" w:cs="Tahoma"/>
          <w:sz w:val="20"/>
          <w:szCs w:val="20"/>
        </w:rPr>
      </w:pPr>
      <w:r w:rsidRPr="00E81E32">
        <w:rPr>
          <w:rFonts w:ascii="Tahoma" w:hAnsi="Tahoma" w:cs="Tahoma"/>
          <w:sz w:val="20"/>
          <w:szCs w:val="20"/>
        </w:rPr>
        <w:t xml:space="preserve">Pověřené osoby budou zastupovat smluvní </w:t>
      </w:r>
      <w:r w:rsidRPr="003A2961">
        <w:rPr>
          <w:rFonts w:ascii="Tahoma" w:hAnsi="Tahoma" w:cs="Tahoma"/>
          <w:sz w:val="20"/>
          <w:szCs w:val="20"/>
        </w:rPr>
        <w:t xml:space="preserve">strany v obchodních a technických záležitostech souvisejících s plněním této smlouvy, přičemž nejsou zmocněny k jednání, jež by mělo za přímý následek změnu této smlouvy nebo jejího předmětu. </w:t>
      </w:r>
    </w:p>
    <w:p w14:paraId="7CC6233A" w14:textId="77777777" w:rsidR="008B4112" w:rsidRPr="003A2961" w:rsidRDefault="008B4112" w:rsidP="00E81E32">
      <w:pPr>
        <w:keepLines/>
        <w:numPr>
          <w:ilvl w:val="0"/>
          <w:numId w:val="15"/>
        </w:numPr>
        <w:spacing w:before="120" w:after="0" w:line="240" w:lineRule="auto"/>
        <w:ind w:left="426"/>
        <w:jc w:val="both"/>
        <w:rPr>
          <w:rFonts w:ascii="Tahoma" w:hAnsi="Tahoma" w:cs="Tahoma"/>
          <w:sz w:val="20"/>
          <w:szCs w:val="20"/>
        </w:rPr>
      </w:pPr>
      <w:r w:rsidRPr="003A2961">
        <w:rPr>
          <w:rFonts w:ascii="Tahoma" w:hAnsi="Tahoma" w:cs="Tahoma"/>
          <w:sz w:val="20"/>
          <w:szCs w:val="20"/>
        </w:rPr>
        <w:t xml:space="preserve">Smluvní strany jsou oprávněny změnit pověřené osoby písemným oznámením druhé smluvní straně doporučeným dopisem. </w:t>
      </w:r>
    </w:p>
    <w:p w14:paraId="58426041" w14:textId="77777777" w:rsidR="008B4112" w:rsidRPr="003A2961" w:rsidRDefault="008B4112" w:rsidP="00E81E32">
      <w:pPr>
        <w:keepLines/>
        <w:spacing w:before="120" w:after="0" w:line="240" w:lineRule="auto"/>
        <w:ind w:left="426"/>
        <w:jc w:val="both"/>
        <w:rPr>
          <w:rFonts w:ascii="Tahoma" w:hAnsi="Tahoma" w:cs="Tahoma"/>
          <w:sz w:val="20"/>
          <w:szCs w:val="20"/>
        </w:rPr>
      </w:pPr>
    </w:p>
    <w:p w14:paraId="057384F1" w14:textId="77777777" w:rsidR="008B4112" w:rsidRPr="003A2961" w:rsidRDefault="008B4112" w:rsidP="00E81E32">
      <w:pPr>
        <w:keepLines/>
        <w:spacing w:before="120" w:after="0" w:line="240" w:lineRule="auto"/>
        <w:jc w:val="center"/>
        <w:rPr>
          <w:rFonts w:ascii="Tahoma" w:hAnsi="Tahoma" w:cs="Tahoma"/>
          <w:b/>
          <w:sz w:val="20"/>
          <w:szCs w:val="20"/>
        </w:rPr>
      </w:pPr>
      <w:r w:rsidRPr="003A2961">
        <w:rPr>
          <w:rFonts w:ascii="Tahoma" w:hAnsi="Tahoma" w:cs="Tahoma"/>
          <w:b/>
          <w:sz w:val="20"/>
          <w:szCs w:val="20"/>
        </w:rPr>
        <w:t>VI.</w:t>
      </w:r>
    </w:p>
    <w:p w14:paraId="3BBFD789" w14:textId="77777777" w:rsidR="008B4112" w:rsidRPr="003A2961" w:rsidRDefault="008B4112" w:rsidP="00E81E32">
      <w:pPr>
        <w:keepLines/>
        <w:spacing w:before="120" w:after="0" w:line="240" w:lineRule="auto"/>
        <w:jc w:val="center"/>
        <w:rPr>
          <w:rFonts w:ascii="Tahoma" w:hAnsi="Tahoma" w:cs="Tahoma"/>
          <w:b/>
          <w:sz w:val="20"/>
          <w:szCs w:val="20"/>
        </w:rPr>
      </w:pPr>
      <w:r w:rsidRPr="003A2961">
        <w:rPr>
          <w:rFonts w:ascii="Tahoma" w:hAnsi="Tahoma" w:cs="Tahoma"/>
          <w:b/>
          <w:sz w:val="20"/>
          <w:szCs w:val="20"/>
        </w:rPr>
        <w:t>Záruční podmínky a servis</w:t>
      </w:r>
    </w:p>
    <w:p w14:paraId="49BC6F45" w14:textId="77777777" w:rsidR="008B4112" w:rsidRPr="003A2961" w:rsidRDefault="008B4112" w:rsidP="00E81E32">
      <w:pPr>
        <w:keepLines/>
        <w:numPr>
          <w:ilvl w:val="0"/>
          <w:numId w:val="14"/>
        </w:numPr>
        <w:tabs>
          <w:tab w:val="clear" w:pos="1068"/>
        </w:tabs>
        <w:spacing w:before="120" w:after="0" w:line="240" w:lineRule="auto"/>
        <w:ind w:left="426" w:hanging="426"/>
        <w:jc w:val="both"/>
        <w:rPr>
          <w:rFonts w:ascii="Tahoma" w:hAnsi="Tahoma" w:cs="Tahoma"/>
          <w:sz w:val="20"/>
          <w:szCs w:val="20"/>
        </w:rPr>
      </w:pPr>
      <w:r w:rsidRPr="003A2961">
        <w:rPr>
          <w:rFonts w:ascii="Tahoma" w:hAnsi="Tahoma" w:cs="Tahoma"/>
          <w:sz w:val="20"/>
          <w:szCs w:val="20"/>
        </w:rPr>
        <w:t xml:space="preserve">Prodávající v souladu s ust. § 2113 občanského zákoníku poskytuje kupujícímu záruku za jakost zboží dodaného dle této smlouvy. Prodávající se zavazuje, že zboží bude po dobu záruční doby způsobilé k použití ke smluvenému účelu a zachová si smluvené vlastnosti, a to především vlastnosti dle této smlouvy a její přílohy; prodávající odpovídá kupujícímu za to, že zboží nemá právní vady. </w:t>
      </w:r>
    </w:p>
    <w:p w14:paraId="5D05955D" w14:textId="60DC82B6" w:rsidR="008B4112" w:rsidRPr="003A2961" w:rsidRDefault="008B4112" w:rsidP="00E81E32">
      <w:pPr>
        <w:keepLines/>
        <w:numPr>
          <w:ilvl w:val="0"/>
          <w:numId w:val="14"/>
        </w:numPr>
        <w:tabs>
          <w:tab w:val="clear" w:pos="1068"/>
        </w:tabs>
        <w:spacing w:before="120" w:after="0" w:line="240" w:lineRule="auto"/>
        <w:ind w:left="426" w:hanging="426"/>
        <w:jc w:val="both"/>
        <w:rPr>
          <w:rFonts w:ascii="Tahoma" w:hAnsi="Tahoma" w:cs="Tahoma"/>
          <w:sz w:val="20"/>
          <w:szCs w:val="20"/>
        </w:rPr>
      </w:pPr>
      <w:r w:rsidRPr="003A2961">
        <w:rPr>
          <w:rFonts w:ascii="Tahoma" w:hAnsi="Tahoma" w:cs="Tahoma"/>
          <w:sz w:val="20"/>
          <w:szCs w:val="20"/>
        </w:rPr>
        <w:t xml:space="preserve">Prodávající v souladu s ust. § 2113 občanského zákoníku poskytuje na dodané zboží záruku za jakost v délce </w:t>
      </w:r>
      <w:r w:rsidR="00705A61">
        <w:rPr>
          <w:rFonts w:ascii="Tahoma" w:hAnsi="Tahoma" w:cs="Tahoma"/>
          <w:sz w:val="20"/>
          <w:szCs w:val="20"/>
        </w:rPr>
        <w:t>36</w:t>
      </w:r>
      <w:r w:rsidRPr="003A2961">
        <w:rPr>
          <w:rFonts w:ascii="Tahoma" w:hAnsi="Tahoma" w:cs="Tahoma"/>
          <w:color w:val="000000"/>
          <w:sz w:val="20"/>
          <w:szCs w:val="20"/>
        </w:rPr>
        <w:t xml:space="preserve"> měsíců. Z</w:t>
      </w:r>
      <w:r w:rsidRPr="003A2961">
        <w:rPr>
          <w:rFonts w:ascii="Tahoma" w:hAnsi="Tahoma" w:cs="Tahoma"/>
          <w:sz w:val="20"/>
          <w:szCs w:val="20"/>
        </w:rPr>
        <w:t xml:space="preserve">áruční doba počíná běžet od okamžiku podpisu předávacího protokolu dle čl. III. odstavec 3. této smlouvy.  </w:t>
      </w:r>
    </w:p>
    <w:p w14:paraId="3A3FEED2" w14:textId="77777777" w:rsidR="008B4112" w:rsidRPr="003A2961" w:rsidRDefault="008B4112" w:rsidP="00E81E32">
      <w:pPr>
        <w:keepLines/>
        <w:numPr>
          <w:ilvl w:val="0"/>
          <w:numId w:val="14"/>
        </w:numPr>
        <w:tabs>
          <w:tab w:val="clear" w:pos="1068"/>
        </w:tabs>
        <w:spacing w:before="120" w:after="0" w:line="240" w:lineRule="auto"/>
        <w:ind w:left="426" w:hanging="426"/>
        <w:jc w:val="both"/>
        <w:rPr>
          <w:rFonts w:ascii="Tahoma" w:hAnsi="Tahoma" w:cs="Tahoma"/>
          <w:sz w:val="20"/>
          <w:szCs w:val="20"/>
        </w:rPr>
      </w:pPr>
      <w:r w:rsidRPr="003A2961">
        <w:rPr>
          <w:rFonts w:ascii="Tahoma" w:hAnsi="Tahoma" w:cs="Tahoma"/>
          <w:sz w:val="20"/>
          <w:szCs w:val="20"/>
        </w:rPr>
        <w:t xml:space="preserve">Během trvání záruční doby se prodávající zavazuje poskytovat kupujícímu bezplatný servis na dodané zboží včetně dodání potřebných náhradních dílů. Záruka se nevztahuje na běžné opotřebení zboží a na vady způsobené vyšší mocí. </w:t>
      </w:r>
    </w:p>
    <w:p w14:paraId="41B9C68E" w14:textId="44874F6E" w:rsidR="008B4112" w:rsidRPr="00E81E32" w:rsidRDefault="008B4112" w:rsidP="00E81E32">
      <w:pPr>
        <w:keepLines/>
        <w:numPr>
          <w:ilvl w:val="0"/>
          <w:numId w:val="14"/>
        </w:numPr>
        <w:tabs>
          <w:tab w:val="clear" w:pos="1068"/>
        </w:tabs>
        <w:spacing w:before="120" w:after="0" w:line="240" w:lineRule="auto"/>
        <w:ind w:left="426" w:hanging="426"/>
        <w:jc w:val="both"/>
        <w:rPr>
          <w:rFonts w:ascii="Tahoma" w:hAnsi="Tahoma" w:cs="Tahoma"/>
          <w:sz w:val="20"/>
          <w:szCs w:val="20"/>
        </w:rPr>
      </w:pPr>
      <w:r w:rsidRPr="003A2961">
        <w:rPr>
          <w:rFonts w:ascii="Tahoma" w:hAnsi="Tahoma" w:cs="Tahoma"/>
          <w:sz w:val="20"/>
          <w:szCs w:val="20"/>
        </w:rPr>
        <w:t>Reklamace může být kupujícím uplatněna telefonicky nebo elektronickou formou prostřednictvím e-mailo</w:t>
      </w:r>
      <w:r w:rsidR="00910C39" w:rsidRPr="003A2961">
        <w:rPr>
          <w:rFonts w:ascii="Tahoma" w:hAnsi="Tahoma" w:cs="Tahoma"/>
          <w:sz w:val="20"/>
          <w:szCs w:val="20"/>
        </w:rPr>
        <w:t xml:space="preserve">vé zprávy, a to na tel. č. </w:t>
      </w:r>
      <w:r w:rsidRPr="003A2961">
        <w:rPr>
          <w:rFonts w:ascii="Tahoma" w:hAnsi="Tahoma" w:cs="Tahoma"/>
          <w:i/>
          <w:color w:val="FF0000"/>
          <w:sz w:val="20"/>
          <w:szCs w:val="20"/>
          <w:highlight w:val="yellow"/>
        </w:rPr>
        <w:t>doplní uchazeč</w:t>
      </w:r>
      <w:r w:rsidRPr="003A2961">
        <w:rPr>
          <w:rFonts w:ascii="Tahoma" w:hAnsi="Tahoma" w:cs="Tahoma"/>
          <w:sz w:val="20"/>
          <w:szCs w:val="20"/>
        </w:rPr>
        <w:t xml:space="preserve"> nebo e-mailové adrese </w:t>
      </w:r>
      <w:r w:rsidRPr="003A2961">
        <w:rPr>
          <w:rFonts w:ascii="Tahoma" w:hAnsi="Tahoma" w:cs="Tahoma"/>
          <w:i/>
          <w:color w:val="FF0000"/>
          <w:sz w:val="20"/>
          <w:szCs w:val="20"/>
          <w:highlight w:val="yellow"/>
        </w:rPr>
        <w:t>doplní uchazeč</w:t>
      </w:r>
      <w:r w:rsidR="00910C39" w:rsidRPr="003A2961">
        <w:rPr>
          <w:rFonts w:ascii="Tahoma" w:hAnsi="Tahoma" w:cs="Tahoma"/>
          <w:sz w:val="20"/>
          <w:szCs w:val="20"/>
        </w:rPr>
        <w:t>.</w:t>
      </w:r>
      <w:r w:rsidRPr="003A2961">
        <w:rPr>
          <w:rFonts w:ascii="Tahoma" w:hAnsi="Tahoma" w:cs="Tahoma"/>
          <w:sz w:val="20"/>
          <w:szCs w:val="20"/>
        </w:rPr>
        <w:t xml:space="preserve"> </w:t>
      </w:r>
      <w:r w:rsidRPr="00E81E32">
        <w:rPr>
          <w:rFonts w:ascii="Tahoma" w:hAnsi="Tahoma" w:cs="Tahoma"/>
          <w:sz w:val="20"/>
          <w:szCs w:val="20"/>
        </w:rPr>
        <w:t xml:space="preserve">Kupující je oprávněn oznámit prodávajícímu vadu zboží kdykoliv poté, co vadu zjistil, nejpozději však do konce záruční doby.  </w:t>
      </w:r>
    </w:p>
    <w:p w14:paraId="0F030E61" w14:textId="56792B28" w:rsidR="008B4112" w:rsidRPr="00E81E32" w:rsidRDefault="006B722F" w:rsidP="00E81E32">
      <w:pPr>
        <w:keepLines/>
        <w:numPr>
          <w:ilvl w:val="0"/>
          <w:numId w:val="14"/>
        </w:numPr>
        <w:tabs>
          <w:tab w:val="clear" w:pos="1068"/>
        </w:tabs>
        <w:spacing w:before="120" w:after="0" w:line="240" w:lineRule="auto"/>
        <w:ind w:left="426" w:hanging="426"/>
        <w:jc w:val="both"/>
        <w:rPr>
          <w:rFonts w:ascii="Tahoma" w:hAnsi="Tahoma" w:cs="Tahoma"/>
          <w:sz w:val="20"/>
          <w:szCs w:val="20"/>
        </w:rPr>
      </w:pPr>
      <w:r>
        <w:rPr>
          <w:rFonts w:ascii="Tahoma" w:hAnsi="Tahoma" w:cs="Tahoma"/>
          <w:sz w:val="20"/>
          <w:szCs w:val="20"/>
        </w:rPr>
        <w:t xml:space="preserve">Prodávající je povinen nastoupit na opravu do </w:t>
      </w:r>
      <w:r w:rsidR="00A909FE">
        <w:rPr>
          <w:rFonts w:ascii="Tahoma" w:hAnsi="Tahoma" w:cs="Tahoma"/>
          <w:sz w:val="20"/>
          <w:szCs w:val="20"/>
        </w:rPr>
        <w:t>10 kalendářních dnů</w:t>
      </w:r>
      <w:r>
        <w:rPr>
          <w:rFonts w:ascii="Tahoma" w:hAnsi="Tahoma" w:cs="Tahoma"/>
          <w:sz w:val="20"/>
          <w:szCs w:val="20"/>
        </w:rPr>
        <w:t xml:space="preserve"> od nahlášení </w:t>
      </w:r>
      <w:r w:rsidR="00A909FE">
        <w:rPr>
          <w:rFonts w:ascii="Tahoma" w:hAnsi="Tahoma" w:cs="Tahoma"/>
          <w:sz w:val="20"/>
          <w:szCs w:val="20"/>
        </w:rPr>
        <w:t>vady</w:t>
      </w:r>
      <w:r>
        <w:rPr>
          <w:rFonts w:ascii="Tahoma" w:hAnsi="Tahoma" w:cs="Tahoma"/>
          <w:sz w:val="20"/>
          <w:szCs w:val="20"/>
        </w:rPr>
        <w:t xml:space="preserve">. </w:t>
      </w:r>
      <w:r w:rsidR="008B4112" w:rsidRPr="00E81E32">
        <w:rPr>
          <w:rFonts w:ascii="Tahoma" w:hAnsi="Tahoma" w:cs="Tahoma"/>
          <w:sz w:val="20"/>
          <w:szCs w:val="20"/>
        </w:rPr>
        <w:t xml:space="preserve">Prodávající je povinen odstranit vady zboží v záruční době na základě doručené reklamace do </w:t>
      </w:r>
      <w:r w:rsidR="00A909FE">
        <w:rPr>
          <w:rFonts w:ascii="Tahoma" w:hAnsi="Tahoma" w:cs="Tahoma"/>
          <w:sz w:val="20"/>
          <w:szCs w:val="20"/>
        </w:rPr>
        <w:t>30 kalendářních</w:t>
      </w:r>
      <w:r w:rsidR="0098516A" w:rsidRPr="00E81E32">
        <w:rPr>
          <w:rFonts w:ascii="Tahoma" w:hAnsi="Tahoma" w:cs="Tahoma"/>
          <w:sz w:val="20"/>
          <w:szCs w:val="20"/>
        </w:rPr>
        <w:t xml:space="preserve"> </w:t>
      </w:r>
      <w:r w:rsidR="008B4112" w:rsidRPr="00E81E32">
        <w:rPr>
          <w:rFonts w:ascii="Tahoma" w:hAnsi="Tahoma" w:cs="Tahoma"/>
          <w:sz w:val="20"/>
          <w:szCs w:val="20"/>
        </w:rPr>
        <w:t xml:space="preserve">dnů od uplatnění reklamace, ledaže se smluvní strany písemně dohodnou na </w:t>
      </w:r>
      <w:r w:rsidR="00A909FE">
        <w:rPr>
          <w:rFonts w:ascii="Tahoma" w:hAnsi="Tahoma" w:cs="Tahoma"/>
          <w:sz w:val="20"/>
          <w:szCs w:val="20"/>
        </w:rPr>
        <w:t>jiné lhůtě pro odstranění vady.</w:t>
      </w:r>
    </w:p>
    <w:p w14:paraId="034B5C16" w14:textId="77777777" w:rsidR="008B4112" w:rsidRPr="00E81E32" w:rsidRDefault="008B4112" w:rsidP="00E81E32">
      <w:pPr>
        <w:keepLines/>
        <w:numPr>
          <w:ilvl w:val="0"/>
          <w:numId w:val="14"/>
        </w:numPr>
        <w:tabs>
          <w:tab w:val="clear" w:pos="1068"/>
        </w:tabs>
        <w:spacing w:before="120" w:after="0" w:line="240" w:lineRule="auto"/>
        <w:ind w:left="426" w:hanging="426"/>
        <w:jc w:val="both"/>
        <w:rPr>
          <w:rFonts w:ascii="Tahoma" w:hAnsi="Tahoma" w:cs="Tahoma"/>
          <w:sz w:val="20"/>
          <w:szCs w:val="20"/>
        </w:rPr>
      </w:pPr>
      <w:r w:rsidRPr="00E81E32">
        <w:rPr>
          <w:rFonts w:ascii="Tahoma" w:hAnsi="Tahoma" w:cs="Tahoma"/>
          <w:sz w:val="20"/>
          <w:szCs w:val="20"/>
        </w:rPr>
        <w:t>Pokud prodávající vadu ve lhůtě dle odstavce 5. tohoto článku této smlouvy neodstraní proto, že vada zboží je neodstranitelná, je kupující oprávněn:</w:t>
      </w:r>
    </w:p>
    <w:p w14:paraId="7D1857FC" w14:textId="2AABF748" w:rsidR="008B4112" w:rsidRPr="00E81E32" w:rsidRDefault="008B4112" w:rsidP="00705A61">
      <w:pPr>
        <w:keepLines/>
        <w:numPr>
          <w:ilvl w:val="0"/>
          <w:numId w:val="22"/>
        </w:numPr>
        <w:spacing w:before="120" w:after="0" w:line="240" w:lineRule="auto"/>
        <w:ind w:left="851"/>
        <w:jc w:val="both"/>
        <w:rPr>
          <w:rFonts w:ascii="Tahoma" w:hAnsi="Tahoma" w:cs="Tahoma"/>
          <w:sz w:val="20"/>
          <w:szCs w:val="20"/>
        </w:rPr>
      </w:pPr>
      <w:r w:rsidRPr="00E81E32">
        <w:rPr>
          <w:rFonts w:ascii="Tahoma" w:hAnsi="Tahoma" w:cs="Tahoma"/>
          <w:sz w:val="20"/>
          <w:szCs w:val="20"/>
        </w:rPr>
        <w:t xml:space="preserve">požadovat dodání nového zboží bez vady, a to do </w:t>
      </w:r>
      <w:r w:rsidR="00A909FE">
        <w:rPr>
          <w:rFonts w:ascii="Tahoma" w:hAnsi="Tahoma" w:cs="Tahoma"/>
          <w:sz w:val="20"/>
          <w:szCs w:val="20"/>
        </w:rPr>
        <w:t>3</w:t>
      </w:r>
      <w:r w:rsidR="006B722F">
        <w:rPr>
          <w:rFonts w:ascii="Tahoma" w:hAnsi="Tahoma" w:cs="Tahoma"/>
          <w:sz w:val="20"/>
          <w:szCs w:val="20"/>
        </w:rPr>
        <w:t>0</w:t>
      </w:r>
      <w:r w:rsidRPr="00E81E32">
        <w:rPr>
          <w:rFonts w:ascii="Tahoma" w:hAnsi="Tahoma" w:cs="Tahoma"/>
          <w:sz w:val="20"/>
          <w:szCs w:val="20"/>
        </w:rPr>
        <w:t xml:space="preserve"> dnů ode dne uplynutí lhůty k odstranění vady dle odstavce 5. tohoto článku této smlouvy, </w:t>
      </w:r>
    </w:p>
    <w:p w14:paraId="29F44DE5" w14:textId="77777777" w:rsidR="008B4112" w:rsidRPr="00E81E32" w:rsidRDefault="008B4112" w:rsidP="00705A61">
      <w:pPr>
        <w:keepLines/>
        <w:numPr>
          <w:ilvl w:val="0"/>
          <w:numId w:val="22"/>
        </w:numPr>
        <w:spacing w:before="120" w:after="0" w:line="240" w:lineRule="auto"/>
        <w:ind w:left="851"/>
        <w:jc w:val="both"/>
        <w:rPr>
          <w:rFonts w:ascii="Tahoma" w:hAnsi="Tahoma" w:cs="Tahoma"/>
          <w:sz w:val="20"/>
          <w:szCs w:val="20"/>
        </w:rPr>
      </w:pPr>
      <w:r w:rsidRPr="00E81E32">
        <w:rPr>
          <w:rFonts w:ascii="Tahoma" w:hAnsi="Tahoma" w:cs="Tahoma"/>
          <w:sz w:val="20"/>
          <w:szCs w:val="20"/>
        </w:rPr>
        <w:t xml:space="preserve">požadovat přiměřenou slevu z kupní ceny, </w:t>
      </w:r>
    </w:p>
    <w:p w14:paraId="3978F865" w14:textId="750043EE" w:rsidR="008B4112" w:rsidRPr="00A909FE" w:rsidRDefault="008B4112" w:rsidP="00705A61">
      <w:pPr>
        <w:pStyle w:val="RLTextlnkuslovan"/>
        <w:keepLines/>
        <w:numPr>
          <w:ilvl w:val="0"/>
          <w:numId w:val="22"/>
        </w:numPr>
        <w:spacing w:before="120" w:after="0" w:line="240" w:lineRule="auto"/>
        <w:ind w:left="851"/>
        <w:rPr>
          <w:rFonts w:ascii="Tahoma" w:hAnsi="Tahoma" w:cs="Tahoma"/>
          <w:sz w:val="20"/>
          <w:szCs w:val="20"/>
        </w:rPr>
      </w:pPr>
      <w:r w:rsidRPr="00A909FE">
        <w:rPr>
          <w:rFonts w:ascii="Tahoma" w:hAnsi="Tahoma" w:cs="Tahoma"/>
          <w:sz w:val="20"/>
          <w:szCs w:val="20"/>
        </w:rPr>
        <w:t xml:space="preserve">od této smlouvy odstoupit, </w:t>
      </w:r>
      <w:r w:rsidRPr="00A909FE">
        <w:rPr>
          <w:rFonts w:ascii="Tahoma" w:hAnsi="Tahoma" w:cs="Tahoma"/>
          <w:spacing w:val="-4"/>
          <w:sz w:val="20"/>
          <w:szCs w:val="20"/>
        </w:rPr>
        <w:t>bez časového omezení ve vztahu k okamžiku, kdy vyšlo najevo, že vadu nelze odstranit</w:t>
      </w:r>
      <w:r w:rsidRPr="00A909FE">
        <w:rPr>
          <w:rFonts w:ascii="Tahoma" w:hAnsi="Tahoma" w:cs="Tahoma"/>
          <w:sz w:val="20"/>
          <w:szCs w:val="20"/>
        </w:rPr>
        <w:t xml:space="preserve">. </w:t>
      </w:r>
    </w:p>
    <w:p w14:paraId="70DDFE0D" w14:textId="77777777" w:rsidR="008B4112" w:rsidRPr="00E81E32" w:rsidRDefault="008B4112" w:rsidP="00E81E32">
      <w:pPr>
        <w:keepLines/>
        <w:spacing w:before="120" w:after="0" w:line="240" w:lineRule="auto"/>
        <w:ind w:left="426"/>
        <w:jc w:val="both"/>
        <w:rPr>
          <w:rFonts w:ascii="Tahoma" w:hAnsi="Tahoma" w:cs="Tahoma"/>
          <w:sz w:val="20"/>
          <w:szCs w:val="20"/>
        </w:rPr>
      </w:pPr>
      <w:r w:rsidRPr="00E81E32">
        <w:rPr>
          <w:rFonts w:ascii="Tahoma" w:hAnsi="Tahoma" w:cs="Tahoma"/>
          <w:sz w:val="20"/>
          <w:szCs w:val="20"/>
        </w:rPr>
        <w:t xml:space="preserve">V případě vrácení zboží při odstoupení od smlouvy nebo dodání nového zboží bez vad není kupující povinen vracet prodávajícímu užitek (opotřebení), který ze zboží měl. </w:t>
      </w:r>
    </w:p>
    <w:p w14:paraId="0F681DE1" w14:textId="411A842A" w:rsidR="008B4112" w:rsidRPr="00E81E32" w:rsidRDefault="008B4112" w:rsidP="00E81E32">
      <w:pPr>
        <w:keepLines/>
        <w:numPr>
          <w:ilvl w:val="0"/>
          <w:numId w:val="14"/>
        </w:numPr>
        <w:tabs>
          <w:tab w:val="clear" w:pos="1068"/>
        </w:tabs>
        <w:spacing w:before="120" w:after="0" w:line="240" w:lineRule="auto"/>
        <w:ind w:left="426" w:hanging="426"/>
        <w:jc w:val="both"/>
        <w:rPr>
          <w:rFonts w:ascii="Tahoma" w:hAnsi="Tahoma" w:cs="Tahoma"/>
          <w:sz w:val="20"/>
          <w:szCs w:val="20"/>
        </w:rPr>
      </w:pPr>
      <w:r w:rsidRPr="00E81E32">
        <w:rPr>
          <w:rFonts w:ascii="Tahoma" w:hAnsi="Tahoma" w:cs="Tahoma"/>
          <w:sz w:val="20"/>
          <w:szCs w:val="20"/>
        </w:rPr>
        <w:lastRenderedPageBreak/>
        <w:t xml:space="preserve">V případě, že kupující v souladu s tímto článkem této smlouvy uplatnil nárok na slevu z kupní ceny, je prodávající povinen vrátit kupujícímu částku odpovídající slevě z kupní ceny do </w:t>
      </w:r>
      <w:r w:rsidR="00A909FE">
        <w:rPr>
          <w:rFonts w:ascii="Tahoma" w:hAnsi="Tahoma" w:cs="Tahoma"/>
          <w:sz w:val="20"/>
          <w:szCs w:val="20"/>
        </w:rPr>
        <w:t>30</w:t>
      </w:r>
      <w:r w:rsidRPr="00E81E32">
        <w:rPr>
          <w:rFonts w:ascii="Tahoma" w:hAnsi="Tahoma" w:cs="Tahoma"/>
          <w:sz w:val="20"/>
          <w:szCs w:val="20"/>
        </w:rPr>
        <w:t xml:space="preserve"> dnů ode dne, kdy u něj kupující nárok na slevu uplatnil. V případě, že kupní cena nebyla doposud kupujícím zcela zaplacena, není kupující povinen platit prodávajícímu část kupní ceny odpovídající požadované slevě z kupní ceny. </w:t>
      </w:r>
    </w:p>
    <w:p w14:paraId="284EFC9C" w14:textId="77777777" w:rsidR="008B4112" w:rsidRPr="00E81E32" w:rsidRDefault="008B4112" w:rsidP="00E81E32">
      <w:pPr>
        <w:keepLines/>
        <w:numPr>
          <w:ilvl w:val="0"/>
          <w:numId w:val="14"/>
        </w:numPr>
        <w:tabs>
          <w:tab w:val="clear" w:pos="1068"/>
        </w:tabs>
        <w:spacing w:before="120" w:after="0" w:line="240" w:lineRule="auto"/>
        <w:ind w:left="426" w:hanging="426"/>
        <w:jc w:val="both"/>
        <w:rPr>
          <w:rFonts w:ascii="Tahoma" w:hAnsi="Tahoma" w:cs="Tahoma"/>
          <w:sz w:val="20"/>
          <w:szCs w:val="20"/>
        </w:rPr>
      </w:pPr>
      <w:r w:rsidRPr="00E81E32">
        <w:rPr>
          <w:rFonts w:ascii="Tahoma" w:hAnsi="Tahoma" w:cs="Tahoma"/>
          <w:sz w:val="20"/>
          <w:szCs w:val="20"/>
        </w:rPr>
        <w:t xml:space="preserve">Cestovní náklady, náklady na materiál a jiné náklady, které prodávajícímu vzniknou v souvislosti s prováděním záručních oprav, hradí v plné výši prodávající. </w:t>
      </w:r>
    </w:p>
    <w:p w14:paraId="4CF63AD0" w14:textId="77777777" w:rsidR="008B4112" w:rsidRPr="00E81E32" w:rsidRDefault="008B4112" w:rsidP="00A909FE">
      <w:pPr>
        <w:keepLines/>
        <w:spacing w:before="360" w:after="0" w:line="240" w:lineRule="auto"/>
        <w:jc w:val="center"/>
        <w:rPr>
          <w:rFonts w:ascii="Tahoma" w:hAnsi="Tahoma" w:cs="Tahoma"/>
          <w:b/>
          <w:sz w:val="20"/>
          <w:szCs w:val="20"/>
        </w:rPr>
      </w:pPr>
      <w:r w:rsidRPr="00E81E32">
        <w:rPr>
          <w:rFonts w:ascii="Tahoma" w:hAnsi="Tahoma" w:cs="Tahoma"/>
          <w:b/>
          <w:sz w:val="20"/>
          <w:szCs w:val="20"/>
        </w:rPr>
        <w:t>VII.</w:t>
      </w:r>
    </w:p>
    <w:p w14:paraId="1D3B0F76" w14:textId="77777777" w:rsidR="008B4112" w:rsidRPr="00E81E32" w:rsidRDefault="008B4112" w:rsidP="00E81E32">
      <w:pPr>
        <w:keepLines/>
        <w:spacing w:before="120" w:after="0" w:line="240" w:lineRule="auto"/>
        <w:jc w:val="center"/>
        <w:rPr>
          <w:rFonts w:ascii="Tahoma" w:hAnsi="Tahoma" w:cs="Tahoma"/>
          <w:b/>
          <w:sz w:val="20"/>
          <w:szCs w:val="20"/>
        </w:rPr>
      </w:pPr>
      <w:r w:rsidRPr="00E81E32">
        <w:rPr>
          <w:rFonts w:ascii="Tahoma" w:hAnsi="Tahoma" w:cs="Tahoma"/>
          <w:b/>
          <w:sz w:val="20"/>
          <w:szCs w:val="20"/>
        </w:rPr>
        <w:t>Sankční ujednání</w:t>
      </w:r>
    </w:p>
    <w:p w14:paraId="7DCCE9CB" w14:textId="77777777" w:rsidR="008B4112" w:rsidRPr="004232BB" w:rsidRDefault="008B4112" w:rsidP="00E81E32">
      <w:pPr>
        <w:pStyle w:val="Odstavecseseznamem"/>
        <w:keepLines/>
        <w:numPr>
          <w:ilvl w:val="0"/>
          <w:numId w:val="11"/>
        </w:numPr>
        <w:tabs>
          <w:tab w:val="clear" w:pos="0"/>
          <w:tab w:val="num" w:pos="360"/>
        </w:tabs>
        <w:spacing w:before="120" w:after="0" w:line="240" w:lineRule="auto"/>
        <w:ind w:left="360"/>
        <w:contextualSpacing w:val="0"/>
        <w:jc w:val="both"/>
        <w:rPr>
          <w:rFonts w:ascii="Tahoma" w:hAnsi="Tahoma" w:cs="Tahoma"/>
          <w:sz w:val="20"/>
          <w:szCs w:val="20"/>
        </w:rPr>
      </w:pPr>
      <w:r w:rsidRPr="00E81E32">
        <w:rPr>
          <w:rFonts w:ascii="Tahoma" w:hAnsi="Tahoma" w:cs="Tahoma"/>
          <w:sz w:val="20"/>
          <w:szCs w:val="20"/>
        </w:rPr>
        <w:t xml:space="preserve">Nedodrží-li prodávající lhůtu stanovenou pro dodání zboží v čl. III. odst. 1. této smlouvy, je povinen uhradit kupujícímu smluvní pokutu ve </w:t>
      </w:r>
      <w:r w:rsidRPr="004232BB">
        <w:rPr>
          <w:rFonts w:ascii="Tahoma" w:hAnsi="Tahoma" w:cs="Tahoma"/>
          <w:sz w:val="20"/>
          <w:szCs w:val="20"/>
        </w:rPr>
        <w:t>výši 0,</w:t>
      </w:r>
      <w:r w:rsidR="00983283" w:rsidRPr="004232BB">
        <w:rPr>
          <w:rFonts w:ascii="Tahoma" w:hAnsi="Tahoma" w:cs="Tahoma"/>
          <w:sz w:val="20"/>
          <w:szCs w:val="20"/>
        </w:rPr>
        <w:t>1</w:t>
      </w:r>
      <w:r w:rsidRPr="004232BB">
        <w:rPr>
          <w:rFonts w:ascii="Tahoma" w:hAnsi="Tahoma" w:cs="Tahoma"/>
          <w:sz w:val="20"/>
          <w:szCs w:val="20"/>
        </w:rPr>
        <w:t xml:space="preserve"> %</w:t>
      </w:r>
      <w:r w:rsidRPr="004232BB">
        <w:rPr>
          <w:rFonts w:ascii="Tahoma" w:hAnsi="Tahoma" w:cs="Tahoma"/>
          <w:b/>
          <w:sz w:val="20"/>
          <w:szCs w:val="20"/>
        </w:rPr>
        <w:t xml:space="preserve"> </w:t>
      </w:r>
      <w:r w:rsidRPr="004232BB">
        <w:rPr>
          <w:rFonts w:ascii="Tahoma" w:hAnsi="Tahoma" w:cs="Tahoma"/>
          <w:sz w:val="20"/>
          <w:szCs w:val="20"/>
        </w:rPr>
        <w:t>z celkové kupní ceny včetně DPH stanovené v čl. IV. této smlouvy, a to za každý i započatý den prodlení.</w:t>
      </w:r>
    </w:p>
    <w:p w14:paraId="39321F56" w14:textId="13CACA65" w:rsidR="008B4112" w:rsidRPr="004232BB" w:rsidRDefault="008B4112" w:rsidP="00E81E32">
      <w:pPr>
        <w:pStyle w:val="Zkladntextodsazen2"/>
        <w:keepLines/>
        <w:numPr>
          <w:ilvl w:val="0"/>
          <w:numId w:val="11"/>
        </w:numPr>
        <w:tabs>
          <w:tab w:val="clear" w:pos="0"/>
          <w:tab w:val="num" w:pos="360"/>
        </w:tabs>
        <w:spacing w:before="120"/>
        <w:ind w:left="360"/>
        <w:rPr>
          <w:rFonts w:ascii="Tahoma" w:hAnsi="Tahoma" w:cs="Tahoma"/>
          <w:sz w:val="20"/>
          <w:szCs w:val="20"/>
        </w:rPr>
      </w:pPr>
      <w:r w:rsidRPr="004232BB">
        <w:rPr>
          <w:rFonts w:ascii="Tahoma" w:hAnsi="Tahoma" w:cs="Tahoma"/>
          <w:sz w:val="20"/>
          <w:szCs w:val="20"/>
        </w:rPr>
        <w:t>Nedodrží-li prodávající lhůtu stanovenou pro odstranění vad zboží dle čl. VI. odstavec 5 této smlouvy nebo lhůtu stanovenou pro dodání nového zboží dle čl. VI. odstavec 6. této smlouvy nebo lhůtu pro úhradu nákladů na odstranění vady dle čl. VI. odstavec 6. této smlouvy nebo lhůtu pro zaplacení částky odpovídající slevě z kupní ceny dle čl. VI. odstavec 7. této smlouvy, je povinen uhradit kupujícímu smluvní pokutu ve výši 0,</w:t>
      </w:r>
      <w:r w:rsidR="00A909FE">
        <w:rPr>
          <w:rFonts w:ascii="Tahoma" w:hAnsi="Tahoma" w:cs="Tahoma"/>
          <w:sz w:val="20"/>
          <w:szCs w:val="20"/>
        </w:rPr>
        <w:t>02</w:t>
      </w:r>
      <w:r w:rsidRPr="004232BB">
        <w:rPr>
          <w:rFonts w:ascii="Tahoma" w:hAnsi="Tahoma" w:cs="Tahoma"/>
          <w:sz w:val="20"/>
          <w:szCs w:val="20"/>
        </w:rPr>
        <w:t xml:space="preserve"> %</w:t>
      </w:r>
      <w:r w:rsidRPr="004232BB">
        <w:rPr>
          <w:rFonts w:ascii="Tahoma" w:hAnsi="Tahoma" w:cs="Tahoma"/>
          <w:b/>
          <w:sz w:val="20"/>
          <w:szCs w:val="20"/>
        </w:rPr>
        <w:t xml:space="preserve"> </w:t>
      </w:r>
      <w:r w:rsidRPr="004232BB">
        <w:rPr>
          <w:rFonts w:ascii="Tahoma" w:hAnsi="Tahoma" w:cs="Tahoma"/>
          <w:sz w:val="20"/>
          <w:szCs w:val="20"/>
        </w:rPr>
        <w:t xml:space="preserve">z celkové kupní ceny včetně DPH stanovené v čl. IV. této smlouvy, a to za každý i započatý </w:t>
      </w:r>
      <w:r w:rsidR="00A909FE">
        <w:rPr>
          <w:rFonts w:ascii="Tahoma" w:hAnsi="Tahoma" w:cs="Tahoma"/>
          <w:sz w:val="20"/>
          <w:szCs w:val="20"/>
        </w:rPr>
        <w:t>den</w:t>
      </w:r>
      <w:r w:rsidRPr="004232BB">
        <w:rPr>
          <w:rFonts w:ascii="Tahoma" w:hAnsi="Tahoma" w:cs="Tahoma"/>
          <w:sz w:val="20"/>
          <w:szCs w:val="20"/>
        </w:rPr>
        <w:t xml:space="preserve"> prodlení.</w:t>
      </w:r>
    </w:p>
    <w:p w14:paraId="52E8F331" w14:textId="0DA1F78C" w:rsidR="008B4112" w:rsidRPr="004232BB" w:rsidRDefault="008B4112" w:rsidP="00E81E32">
      <w:pPr>
        <w:pStyle w:val="Zkladntextodsazen2"/>
        <w:keepLines/>
        <w:numPr>
          <w:ilvl w:val="0"/>
          <w:numId w:val="11"/>
        </w:numPr>
        <w:tabs>
          <w:tab w:val="clear" w:pos="0"/>
          <w:tab w:val="num" w:pos="360"/>
        </w:tabs>
        <w:spacing w:before="120"/>
        <w:ind w:left="360"/>
        <w:rPr>
          <w:rFonts w:ascii="Tahoma" w:hAnsi="Tahoma" w:cs="Tahoma"/>
          <w:sz w:val="20"/>
          <w:szCs w:val="20"/>
        </w:rPr>
      </w:pPr>
      <w:r w:rsidRPr="004232BB">
        <w:rPr>
          <w:rFonts w:ascii="Tahoma" w:hAnsi="Tahoma" w:cs="Tahoma"/>
          <w:sz w:val="20"/>
          <w:szCs w:val="20"/>
        </w:rPr>
        <w:t xml:space="preserve">V případě, že prodávající poruší jakékoliv ustanovení této smlouvy, </w:t>
      </w:r>
      <w:r w:rsidR="0079163C" w:rsidRPr="004232BB">
        <w:rPr>
          <w:rFonts w:ascii="Tahoma" w:hAnsi="Tahoma" w:cs="Tahoma"/>
          <w:sz w:val="20"/>
          <w:szCs w:val="20"/>
        </w:rPr>
        <w:t>u kterého není sjednána jiná smluvní pokuta</w:t>
      </w:r>
      <w:r w:rsidRPr="004232BB">
        <w:rPr>
          <w:rFonts w:ascii="Tahoma" w:hAnsi="Tahoma" w:cs="Tahoma"/>
          <w:sz w:val="20"/>
          <w:szCs w:val="20"/>
        </w:rPr>
        <w:t>, uhradí kupujícímu smluvní pokutu ve výši 0,</w:t>
      </w:r>
      <w:r w:rsidR="006B722F" w:rsidRPr="004232BB">
        <w:rPr>
          <w:rFonts w:ascii="Tahoma" w:hAnsi="Tahoma" w:cs="Tahoma"/>
          <w:sz w:val="20"/>
          <w:szCs w:val="20"/>
        </w:rPr>
        <w:t>0</w:t>
      </w:r>
      <w:r w:rsidR="00A909FE">
        <w:rPr>
          <w:rFonts w:ascii="Tahoma" w:hAnsi="Tahoma" w:cs="Tahoma"/>
          <w:sz w:val="20"/>
          <w:szCs w:val="20"/>
        </w:rPr>
        <w:t>2</w:t>
      </w:r>
      <w:r w:rsidR="006B722F" w:rsidRPr="004232BB">
        <w:rPr>
          <w:rFonts w:ascii="Tahoma" w:hAnsi="Tahoma" w:cs="Tahoma"/>
          <w:sz w:val="20"/>
          <w:szCs w:val="20"/>
        </w:rPr>
        <w:t xml:space="preserve"> </w:t>
      </w:r>
      <w:r w:rsidRPr="004232BB">
        <w:rPr>
          <w:rFonts w:ascii="Tahoma" w:hAnsi="Tahoma" w:cs="Tahoma"/>
          <w:sz w:val="20"/>
          <w:szCs w:val="20"/>
        </w:rPr>
        <w:t>% z celkové kupní ceny včetně DPH stanovené v čl. IV. této smlouvy, a to za každý případ porušení.</w:t>
      </w:r>
    </w:p>
    <w:p w14:paraId="4DC68D8B" w14:textId="77777777" w:rsidR="008B4112" w:rsidRPr="006B722F" w:rsidRDefault="008B4112" w:rsidP="00E81E32">
      <w:pPr>
        <w:pStyle w:val="Zkladntextodsazen2"/>
        <w:keepLines/>
        <w:numPr>
          <w:ilvl w:val="0"/>
          <w:numId w:val="11"/>
        </w:numPr>
        <w:tabs>
          <w:tab w:val="clear" w:pos="0"/>
          <w:tab w:val="num" w:pos="360"/>
        </w:tabs>
        <w:spacing w:before="120"/>
        <w:ind w:left="360"/>
        <w:rPr>
          <w:rFonts w:ascii="Tahoma" w:hAnsi="Tahoma" w:cs="Tahoma"/>
          <w:sz w:val="20"/>
          <w:szCs w:val="20"/>
        </w:rPr>
      </w:pPr>
      <w:r w:rsidRPr="004232BB">
        <w:rPr>
          <w:rFonts w:ascii="Tahoma" w:hAnsi="Tahoma" w:cs="Tahoma"/>
          <w:sz w:val="20"/>
          <w:szCs w:val="20"/>
        </w:rPr>
        <w:t>V případě prodlení kupujícího s úhradou kupní ceny se kupující zavazuje uhradit prodávajícímu zákonný úrok z prodlení z nezaplacené části celkové kupní ceny</w:t>
      </w:r>
      <w:r w:rsidRPr="006B722F">
        <w:rPr>
          <w:rFonts w:ascii="Tahoma" w:hAnsi="Tahoma" w:cs="Tahoma"/>
          <w:sz w:val="20"/>
          <w:szCs w:val="20"/>
        </w:rPr>
        <w:t>.</w:t>
      </w:r>
    </w:p>
    <w:p w14:paraId="5530F92B" w14:textId="77777777" w:rsidR="00B13247" w:rsidRPr="006B722F" w:rsidRDefault="0079163C" w:rsidP="00E81E32">
      <w:pPr>
        <w:pStyle w:val="Zkladntextodsazen2"/>
        <w:keepLines/>
        <w:numPr>
          <w:ilvl w:val="0"/>
          <w:numId w:val="21"/>
        </w:numPr>
        <w:spacing w:before="120"/>
        <w:rPr>
          <w:rFonts w:ascii="Tahoma" w:hAnsi="Tahoma" w:cs="Tahoma"/>
          <w:sz w:val="20"/>
          <w:szCs w:val="20"/>
        </w:rPr>
      </w:pPr>
      <w:r w:rsidRPr="006B722F">
        <w:rPr>
          <w:rFonts w:ascii="Tahoma" w:hAnsi="Tahoma" w:cs="Tahoma"/>
          <w:sz w:val="20"/>
          <w:szCs w:val="20"/>
        </w:rPr>
        <w:t>Ujednání o smluvních pokutách se nedotýká práva poškozené strany na náhradu škody</w:t>
      </w:r>
      <w:r w:rsidR="007E58C6" w:rsidRPr="006B722F">
        <w:rPr>
          <w:rFonts w:ascii="Tahoma" w:hAnsi="Tahoma" w:cs="Tahoma"/>
          <w:sz w:val="20"/>
          <w:szCs w:val="20"/>
        </w:rPr>
        <w:t xml:space="preserve">, kterou lze vymáhat samostatně v plné výši vedle smluvní pokuty. </w:t>
      </w:r>
    </w:p>
    <w:p w14:paraId="52D3C122" w14:textId="77777777" w:rsidR="008B4112" w:rsidRPr="006B722F" w:rsidRDefault="008B4112" w:rsidP="00E81E32">
      <w:pPr>
        <w:pStyle w:val="Zkladntextodsazen2"/>
        <w:keepLines/>
        <w:numPr>
          <w:ilvl w:val="0"/>
          <w:numId w:val="21"/>
        </w:numPr>
        <w:spacing w:before="120"/>
        <w:rPr>
          <w:rFonts w:ascii="Tahoma" w:hAnsi="Tahoma" w:cs="Tahoma"/>
          <w:sz w:val="20"/>
          <w:szCs w:val="20"/>
        </w:rPr>
      </w:pPr>
      <w:r w:rsidRPr="006B722F">
        <w:rPr>
          <w:rFonts w:ascii="Tahoma" w:hAnsi="Tahoma" w:cs="Tahoma"/>
          <w:sz w:val="20"/>
          <w:szCs w:val="20"/>
        </w:rPr>
        <w:t>Splatnost vyúčtovaných smluvních pokut je 30 dnů od data doručení písemného vyúčtování příslušné smluvní straně a za den zaplacení bude považován den odepsání částky smluvní pokuty z účtu příslušné smluvní strany ve prospěch účtu, který bude uveden ve vyúčtování smluvní pokuty.</w:t>
      </w:r>
    </w:p>
    <w:p w14:paraId="20A51F61" w14:textId="77777777" w:rsidR="008B4112" w:rsidRPr="006B722F" w:rsidRDefault="008B4112" w:rsidP="00E81E32">
      <w:pPr>
        <w:pStyle w:val="Zkladntextodsazen2"/>
        <w:keepLines/>
        <w:numPr>
          <w:ilvl w:val="0"/>
          <w:numId w:val="21"/>
        </w:numPr>
        <w:spacing w:before="120"/>
        <w:rPr>
          <w:rFonts w:ascii="Tahoma" w:hAnsi="Tahoma" w:cs="Tahoma"/>
          <w:sz w:val="20"/>
          <w:szCs w:val="20"/>
        </w:rPr>
      </w:pPr>
      <w:r w:rsidRPr="006B722F">
        <w:rPr>
          <w:rFonts w:ascii="Tahoma" w:hAnsi="Tahoma" w:cs="Tahoma"/>
          <w:sz w:val="20"/>
          <w:szCs w:val="20"/>
        </w:rPr>
        <w:t>Smluvní pokuty je kupující oprávněn započíst proti pohledávce prodávajícího na úhradu kupní ceny.</w:t>
      </w:r>
    </w:p>
    <w:p w14:paraId="79B18089" w14:textId="77777777" w:rsidR="008B4112" w:rsidRPr="006B722F" w:rsidRDefault="008B4112" w:rsidP="00E81E32">
      <w:pPr>
        <w:pStyle w:val="Zkladntextodsazen2"/>
        <w:keepLines/>
        <w:numPr>
          <w:ilvl w:val="0"/>
          <w:numId w:val="21"/>
        </w:numPr>
        <w:spacing w:before="120"/>
        <w:rPr>
          <w:rFonts w:ascii="Tahoma" w:hAnsi="Tahoma" w:cs="Tahoma"/>
          <w:sz w:val="20"/>
          <w:szCs w:val="20"/>
        </w:rPr>
      </w:pPr>
      <w:r w:rsidRPr="006B722F">
        <w:rPr>
          <w:rFonts w:ascii="Tahoma" w:hAnsi="Tahoma" w:cs="Tahoma"/>
          <w:sz w:val="20"/>
          <w:szCs w:val="20"/>
        </w:rPr>
        <w:t xml:space="preserve">V případě, kdy bude smluvní pokuta snížena soudem, zůstává zachováno právo na náhradu škody ve výši, v jaké škoda převyšuje částku určenou soudem jako přiměřenou a bez jakéhokoliv dalšího omezení. </w:t>
      </w:r>
    </w:p>
    <w:p w14:paraId="299CFFBB" w14:textId="77777777" w:rsidR="008B4112" w:rsidRPr="00E81E32" w:rsidRDefault="008B4112" w:rsidP="00E81E32">
      <w:pPr>
        <w:pStyle w:val="RLTextlnkuslovan"/>
        <w:keepLines/>
        <w:numPr>
          <w:ilvl w:val="0"/>
          <w:numId w:val="0"/>
        </w:numPr>
        <w:spacing w:before="120" w:after="0" w:line="240" w:lineRule="auto"/>
        <w:rPr>
          <w:rFonts w:ascii="Tahoma" w:hAnsi="Tahoma" w:cs="Tahoma"/>
          <w:spacing w:val="-4"/>
          <w:sz w:val="20"/>
          <w:szCs w:val="20"/>
          <w:lang w:eastAsia="en-US"/>
        </w:rPr>
      </w:pPr>
    </w:p>
    <w:p w14:paraId="070B7B6F" w14:textId="77777777" w:rsidR="008B4112" w:rsidRPr="00E81E32" w:rsidRDefault="008B4112" w:rsidP="006B722F">
      <w:pPr>
        <w:pStyle w:val="Zkladntextodsazen2"/>
        <w:keepNext/>
        <w:keepLines/>
        <w:spacing w:before="120"/>
        <w:ind w:hanging="357"/>
        <w:jc w:val="center"/>
        <w:rPr>
          <w:rFonts w:ascii="Tahoma" w:hAnsi="Tahoma" w:cs="Tahoma"/>
          <w:b/>
          <w:sz w:val="20"/>
          <w:szCs w:val="20"/>
        </w:rPr>
      </w:pPr>
      <w:r w:rsidRPr="00E81E32">
        <w:rPr>
          <w:rFonts w:ascii="Tahoma" w:hAnsi="Tahoma" w:cs="Tahoma"/>
          <w:b/>
          <w:sz w:val="20"/>
          <w:szCs w:val="20"/>
        </w:rPr>
        <w:t>VIII.</w:t>
      </w:r>
    </w:p>
    <w:p w14:paraId="5E8B0446" w14:textId="77777777" w:rsidR="008B4112" w:rsidRPr="00E81E32" w:rsidRDefault="008B4112" w:rsidP="006B722F">
      <w:pPr>
        <w:pStyle w:val="Zkladntextodsazen2"/>
        <w:keepNext/>
        <w:keepLines/>
        <w:spacing w:before="120"/>
        <w:ind w:hanging="357"/>
        <w:jc w:val="center"/>
        <w:rPr>
          <w:rFonts w:ascii="Tahoma" w:hAnsi="Tahoma" w:cs="Tahoma"/>
          <w:b/>
          <w:sz w:val="20"/>
          <w:szCs w:val="20"/>
        </w:rPr>
      </w:pPr>
      <w:r w:rsidRPr="00E81E32">
        <w:rPr>
          <w:rFonts w:ascii="Tahoma" w:hAnsi="Tahoma" w:cs="Tahoma"/>
          <w:b/>
          <w:sz w:val="20"/>
          <w:szCs w:val="20"/>
        </w:rPr>
        <w:t>Trvání smlouvy a její ukončení</w:t>
      </w:r>
    </w:p>
    <w:p w14:paraId="162FDF0D" w14:textId="0718E26E" w:rsidR="008B4112" w:rsidRPr="007C4F9C" w:rsidRDefault="006B722F" w:rsidP="007C4F9C">
      <w:pPr>
        <w:pStyle w:val="Zkladntextodsazen2"/>
        <w:keepLines/>
        <w:numPr>
          <w:ilvl w:val="1"/>
          <w:numId w:val="10"/>
        </w:numPr>
        <w:tabs>
          <w:tab w:val="clear" w:pos="1080"/>
          <w:tab w:val="left" w:pos="360"/>
        </w:tabs>
        <w:spacing w:before="120"/>
        <w:ind w:left="360"/>
        <w:rPr>
          <w:rFonts w:ascii="Tahoma" w:hAnsi="Tahoma" w:cs="Tahoma"/>
          <w:sz w:val="20"/>
          <w:szCs w:val="20"/>
        </w:rPr>
      </w:pPr>
      <w:r w:rsidRPr="007C4F9C">
        <w:rPr>
          <w:rFonts w:ascii="Tahoma" w:hAnsi="Tahoma" w:cs="Tahoma"/>
          <w:sz w:val="20"/>
          <w:szCs w:val="20"/>
        </w:rPr>
        <w:t xml:space="preserve">Tato Smlouva nabývá platnosti </w:t>
      </w:r>
      <w:r w:rsidR="00705A61">
        <w:rPr>
          <w:rFonts w:ascii="Tahoma" w:hAnsi="Tahoma" w:cs="Tahoma"/>
          <w:sz w:val="20"/>
          <w:szCs w:val="20"/>
        </w:rPr>
        <w:t xml:space="preserve">i účinnosti </w:t>
      </w:r>
      <w:r w:rsidRPr="007C4F9C">
        <w:rPr>
          <w:rFonts w:ascii="Tahoma" w:hAnsi="Tahoma" w:cs="Tahoma"/>
          <w:sz w:val="20"/>
          <w:szCs w:val="20"/>
        </w:rPr>
        <w:t>dnem jejího po</w:t>
      </w:r>
      <w:r w:rsidR="00705A61">
        <w:rPr>
          <w:rFonts w:ascii="Tahoma" w:hAnsi="Tahoma" w:cs="Tahoma"/>
          <w:sz w:val="20"/>
          <w:szCs w:val="20"/>
        </w:rPr>
        <w:t>dpisu poslední smluvní stranou.</w:t>
      </w:r>
    </w:p>
    <w:p w14:paraId="458CC599" w14:textId="77777777" w:rsidR="008B4112" w:rsidRPr="00E81E32" w:rsidRDefault="008B4112" w:rsidP="00E81E32">
      <w:pPr>
        <w:pStyle w:val="Zkladntextodsazen2"/>
        <w:keepLines/>
        <w:numPr>
          <w:ilvl w:val="1"/>
          <w:numId w:val="10"/>
        </w:numPr>
        <w:tabs>
          <w:tab w:val="clear" w:pos="1080"/>
          <w:tab w:val="left" w:pos="360"/>
        </w:tabs>
        <w:spacing w:before="120"/>
        <w:ind w:left="360"/>
        <w:rPr>
          <w:rFonts w:ascii="Tahoma" w:hAnsi="Tahoma" w:cs="Tahoma"/>
          <w:sz w:val="20"/>
          <w:szCs w:val="20"/>
        </w:rPr>
      </w:pPr>
      <w:r w:rsidRPr="00E81E32">
        <w:rPr>
          <w:rFonts w:ascii="Tahoma" w:hAnsi="Tahoma" w:cs="Tahoma"/>
          <w:sz w:val="20"/>
          <w:szCs w:val="20"/>
        </w:rPr>
        <w:t>Každá smluvní strana je oprávněna odstoupit od této smlouvy pouze z důvodů stanovených touto smlouvou.</w:t>
      </w:r>
    </w:p>
    <w:p w14:paraId="44854A2F" w14:textId="77777777" w:rsidR="008B4112" w:rsidRPr="00E81E32" w:rsidRDefault="008B4112" w:rsidP="00E81E32">
      <w:pPr>
        <w:pStyle w:val="Zkladntextodsazen2"/>
        <w:keepLines/>
        <w:numPr>
          <w:ilvl w:val="1"/>
          <w:numId w:val="10"/>
        </w:numPr>
        <w:tabs>
          <w:tab w:val="clear" w:pos="1080"/>
          <w:tab w:val="left" w:pos="360"/>
        </w:tabs>
        <w:spacing w:before="120"/>
        <w:ind w:left="360"/>
        <w:rPr>
          <w:rFonts w:ascii="Tahoma" w:hAnsi="Tahoma" w:cs="Tahoma"/>
          <w:sz w:val="20"/>
          <w:szCs w:val="20"/>
        </w:rPr>
      </w:pPr>
      <w:r w:rsidRPr="00E81E32">
        <w:rPr>
          <w:rFonts w:ascii="Tahoma" w:hAnsi="Tahoma" w:cs="Tahoma"/>
          <w:sz w:val="20"/>
          <w:szCs w:val="20"/>
        </w:rPr>
        <w:t>Kupující je oprávněn písemně odstoupit od této smlouvy v případě:</w:t>
      </w:r>
    </w:p>
    <w:p w14:paraId="487BD17A" w14:textId="678D9DD5" w:rsidR="008B4112" w:rsidRPr="004232BB" w:rsidRDefault="008B4112" w:rsidP="00E81E32">
      <w:pPr>
        <w:pStyle w:val="RLTextlnkuslovan"/>
        <w:keepLines/>
        <w:numPr>
          <w:ilvl w:val="2"/>
          <w:numId w:val="10"/>
        </w:numPr>
        <w:spacing w:before="120" w:after="0" w:line="240" w:lineRule="auto"/>
        <w:rPr>
          <w:rFonts w:ascii="Tahoma" w:hAnsi="Tahoma" w:cs="Tahoma"/>
          <w:spacing w:val="-4"/>
          <w:sz w:val="20"/>
          <w:szCs w:val="20"/>
          <w:lang w:eastAsia="en-US"/>
        </w:rPr>
      </w:pPr>
      <w:r w:rsidRPr="00E81E32">
        <w:rPr>
          <w:rFonts w:ascii="Tahoma" w:hAnsi="Tahoma" w:cs="Tahoma"/>
          <w:spacing w:val="-4"/>
          <w:sz w:val="20"/>
          <w:szCs w:val="20"/>
          <w:lang w:eastAsia="en-US"/>
        </w:rPr>
        <w:t xml:space="preserve">prodlení prodávajícího s dodáním zboží po dobu </w:t>
      </w:r>
      <w:r w:rsidRPr="004232BB">
        <w:rPr>
          <w:rFonts w:ascii="Tahoma" w:hAnsi="Tahoma" w:cs="Tahoma"/>
          <w:spacing w:val="-4"/>
          <w:sz w:val="20"/>
          <w:szCs w:val="20"/>
          <w:lang w:eastAsia="en-US"/>
        </w:rPr>
        <w:t xml:space="preserve">delší než </w:t>
      </w:r>
      <w:r w:rsidR="00FE3817">
        <w:rPr>
          <w:rFonts w:ascii="Tahoma" w:hAnsi="Tahoma" w:cs="Tahoma"/>
          <w:spacing w:val="-4"/>
          <w:sz w:val="20"/>
          <w:szCs w:val="20"/>
          <w:lang w:eastAsia="en-US"/>
        </w:rPr>
        <w:t>30</w:t>
      </w:r>
      <w:r w:rsidRPr="004232BB">
        <w:rPr>
          <w:rFonts w:ascii="Tahoma" w:hAnsi="Tahoma" w:cs="Tahoma"/>
          <w:spacing w:val="-4"/>
          <w:sz w:val="20"/>
          <w:szCs w:val="20"/>
          <w:lang w:eastAsia="en-US"/>
        </w:rPr>
        <w:t xml:space="preserve"> dnů oproti termínu plnění stanovenému podle této Smlouvy,</w:t>
      </w:r>
    </w:p>
    <w:p w14:paraId="583CCF2F" w14:textId="1F791775" w:rsidR="008B4112" w:rsidRPr="004232BB" w:rsidRDefault="008B4112" w:rsidP="00E81E32">
      <w:pPr>
        <w:pStyle w:val="RLTextlnkuslovan"/>
        <w:keepLines/>
        <w:numPr>
          <w:ilvl w:val="2"/>
          <w:numId w:val="10"/>
        </w:numPr>
        <w:spacing w:before="120" w:after="0" w:line="240" w:lineRule="auto"/>
        <w:rPr>
          <w:rFonts w:ascii="Tahoma" w:hAnsi="Tahoma" w:cs="Tahoma"/>
          <w:spacing w:val="-4"/>
          <w:sz w:val="20"/>
          <w:szCs w:val="20"/>
          <w:lang w:eastAsia="en-US"/>
        </w:rPr>
      </w:pPr>
      <w:r w:rsidRPr="004232BB">
        <w:rPr>
          <w:rFonts w:ascii="Tahoma" w:hAnsi="Tahoma" w:cs="Tahoma"/>
          <w:spacing w:val="-4"/>
          <w:sz w:val="20"/>
          <w:szCs w:val="20"/>
          <w:lang w:eastAsia="en-US"/>
        </w:rPr>
        <w:t xml:space="preserve">prodlení prodávajícího s odstraněním vady zboží delším než </w:t>
      </w:r>
      <w:r w:rsidR="00FE3817">
        <w:rPr>
          <w:rFonts w:ascii="Tahoma" w:hAnsi="Tahoma" w:cs="Tahoma"/>
          <w:spacing w:val="-4"/>
          <w:sz w:val="20"/>
          <w:szCs w:val="20"/>
          <w:lang w:eastAsia="en-US"/>
        </w:rPr>
        <w:t>20</w:t>
      </w:r>
      <w:r w:rsidR="00983283" w:rsidRPr="004232BB">
        <w:rPr>
          <w:rFonts w:ascii="Tahoma" w:hAnsi="Tahoma" w:cs="Tahoma"/>
          <w:spacing w:val="-4"/>
          <w:sz w:val="20"/>
          <w:szCs w:val="20"/>
          <w:lang w:eastAsia="en-US"/>
        </w:rPr>
        <w:t xml:space="preserve"> pracovních</w:t>
      </w:r>
      <w:r w:rsidRPr="004232BB">
        <w:rPr>
          <w:rFonts w:ascii="Tahoma" w:hAnsi="Tahoma" w:cs="Tahoma"/>
          <w:spacing w:val="-4"/>
          <w:sz w:val="20"/>
          <w:szCs w:val="20"/>
          <w:lang w:eastAsia="en-US"/>
        </w:rPr>
        <w:t xml:space="preserve"> dnů.</w:t>
      </w:r>
    </w:p>
    <w:p w14:paraId="2FE51AC3" w14:textId="77777777" w:rsidR="008B4112" w:rsidRPr="004232BB" w:rsidRDefault="008B4112" w:rsidP="00E81E32">
      <w:pPr>
        <w:pStyle w:val="Zkladntextodsazen2"/>
        <w:keepLines/>
        <w:numPr>
          <w:ilvl w:val="1"/>
          <w:numId w:val="10"/>
        </w:numPr>
        <w:tabs>
          <w:tab w:val="clear" w:pos="1080"/>
          <w:tab w:val="left" w:pos="360"/>
        </w:tabs>
        <w:spacing w:before="120"/>
        <w:ind w:left="360"/>
        <w:rPr>
          <w:rFonts w:ascii="Tahoma" w:hAnsi="Tahoma" w:cs="Tahoma"/>
          <w:sz w:val="20"/>
          <w:szCs w:val="20"/>
        </w:rPr>
      </w:pPr>
      <w:r w:rsidRPr="004232BB">
        <w:rPr>
          <w:rFonts w:ascii="Tahoma" w:hAnsi="Tahoma" w:cs="Tahoma"/>
          <w:sz w:val="20"/>
          <w:szCs w:val="20"/>
        </w:rPr>
        <w:t>Prodávající je oprávněn odstoupit od této s</w:t>
      </w:r>
      <w:r w:rsidR="00BC69DE" w:rsidRPr="004232BB">
        <w:rPr>
          <w:rFonts w:ascii="Tahoma" w:hAnsi="Tahoma" w:cs="Tahoma"/>
          <w:sz w:val="20"/>
          <w:szCs w:val="20"/>
        </w:rPr>
        <w:t>mlouvy</w:t>
      </w:r>
      <w:r w:rsidRPr="004232BB">
        <w:rPr>
          <w:rFonts w:ascii="Tahoma" w:hAnsi="Tahoma" w:cs="Tahoma"/>
          <w:sz w:val="20"/>
          <w:szCs w:val="20"/>
        </w:rPr>
        <w:t xml:space="preserve"> v případě prodlení kupujícího se zaplacením celkové kupní ceny dle této s</w:t>
      </w:r>
      <w:r w:rsidR="00BC69DE" w:rsidRPr="004232BB">
        <w:rPr>
          <w:rFonts w:ascii="Tahoma" w:hAnsi="Tahoma" w:cs="Tahoma"/>
          <w:sz w:val="20"/>
          <w:szCs w:val="20"/>
        </w:rPr>
        <w:t>mlouvy</w:t>
      </w:r>
      <w:r w:rsidRPr="004232BB">
        <w:rPr>
          <w:rFonts w:ascii="Tahoma" w:hAnsi="Tahoma" w:cs="Tahoma"/>
          <w:sz w:val="20"/>
          <w:szCs w:val="20"/>
        </w:rPr>
        <w:t xml:space="preserve"> po dobu delší než 60 dnů, ačkoliv byl kupující na toto prodlení prodávajícím písemně upozorněn.</w:t>
      </w:r>
    </w:p>
    <w:p w14:paraId="034078C5" w14:textId="77777777" w:rsidR="008B4112" w:rsidRPr="00BC69DE" w:rsidRDefault="008B4112" w:rsidP="00A83F5A">
      <w:pPr>
        <w:pStyle w:val="Zkladntextodsazen2"/>
        <w:keepLines/>
        <w:numPr>
          <w:ilvl w:val="1"/>
          <w:numId w:val="10"/>
        </w:numPr>
        <w:tabs>
          <w:tab w:val="clear" w:pos="1080"/>
          <w:tab w:val="left" w:pos="360"/>
        </w:tabs>
        <w:spacing w:before="120"/>
        <w:ind w:left="360"/>
        <w:rPr>
          <w:rFonts w:ascii="Tahoma" w:hAnsi="Tahoma" w:cs="Tahoma"/>
          <w:spacing w:val="-4"/>
          <w:sz w:val="20"/>
          <w:szCs w:val="20"/>
          <w:lang w:eastAsia="en-US"/>
        </w:rPr>
      </w:pPr>
      <w:r w:rsidRPr="004232BB">
        <w:rPr>
          <w:rFonts w:ascii="Tahoma" w:hAnsi="Tahoma" w:cs="Tahoma"/>
          <w:sz w:val="20"/>
          <w:szCs w:val="20"/>
        </w:rPr>
        <w:lastRenderedPageBreak/>
        <w:t>Každá ze smluvních stran je oprávněna písemně odstoupit od této smlouvy</w:t>
      </w:r>
      <w:r w:rsidRPr="00BC69DE">
        <w:rPr>
          <w:rFonts w:ascii="Tahoma" w:hAnsi="Tahoma" w:cs="Tahoma"/>
          <w:sz w:val="20"/>
          <w:szCs w:val="20"/>
        </w:rPr>
        <w:t xml:space="preserve">, pokud </w:t>
      </w:r>
      <w:r w:rsidRPr="00BC69DE">
        <w:rPr>
          <w:rFonts w:ascii="Tahoma" w:hAnsi="Tahoma" w:cs="Tahoma"/>
          <w:spacing w:val="-4"/>
          <w:sz w:val="20"/>
          <w:szCs w:val="20"/>
          <w:lang w:eastAsia="en-US"/>
        </w:rPr>
        <w:t xml:space="preserve">na majetek druhé smluvní strany bylo zahájeno insolvenční řízení, v němž byl soudem zjištěn úpadek, smluvní strana sama </w:t>
      </w:r>
      <w:r w:rsidRPr="00BC69DE">
        <w:rPr>
          <w:rFonts w:ascii="Tahoma" w:hAnsi="Tahoma" w:cs="Tahoma"/>
          <w:sz w:val="20"/>
          <w:szCs w:val="20"/>
        </w:rPr>
        <w:t>podá</w:t>
      </w:r>
      <w:r w:rsidRPr="00BC69DE">
        <w:rPr>
          <w:rFonts w:ascii="Tahoma" w:hAnsi="Tahoma" w:cs="Tahoma"/>
          <w:spacing w:val="-4"/>
          <w:sz w:val="20"/>
          <w:szCs w:val="20"/>
          <w:lang w:eastAsia="en-US"/>
        </w:rPr>
        <w:t xml:space="preserve"> dlužnický návrh na zahájení insolvenčního řízení nebo druhá smluvní strana vstoupí do likvidace.</w:t>
      </w:r>
    </w:p>
    <w:p w14:paraId="5B65CD72" w14:textId="77777777" w:rsidR="008B4112" w:rsidRPr="00E81E32" w:rsidRDefault="008B4112" w:rsidP="00E81E32">
      <w:pPr>
        <w:pStyle w:val="Zkladntextodsazen2"/>
        <w:keepLines/>
        <w:numPr>
          <w:ilvl w:val="0"/>
          <w:numId w:val="10"/>
        </w:numPr>
        <w:spacing w:before="120"/>
        <w:rPr>
          <w:rFonts w:ascii="Tahoma" w:hAnsi="Tahoma" w:cs="Tahoma"/>
          <w:sz w:val="20"/>
          <w:szCs w:val="20"/>
        </w:rPr>
      </w:pPr>
      <w:r w:rsidRPr="00BC69DE">
        <w:rPr>
          <w:rFonts w:ascii="Tahoma" w:hAnsi="Tahoma" w:cs="Tahoma"/>
          <w:spacing w:val="-4"/>
          <w:sz w:val="20"/>
          <w:szCs w:val="20"/>
          <w:lang w:eastAsia="en-US"/>
        </w:rPr>
        <w:t>V případech dle tohoto článku</w:t>
      </w:r>
      <w:r w:rsidRPr="00E81E32">
        <w:rPr>
          <w:rFonts w:ascii="Tahoma" w:hAnsi="Tahoma" w:cs="Tahoma"/>
          <w:spacing w:val="-4"/>
          <w:sz w:val="20"/>
          <w:szCs w:val="20"/>
          <w:lang w:eastAsia="en-US"/>
        </w:rPr>
        <w:t xml:space="preserve"> této smlouvy je oprávněná smluvní strana oprávněna od této smlouvy odstoupit bez časového omezení ve vztahu k okamžiku, kdy k porušení této smlouvy zakládající právo od této smlouvy odstoupit. </w:t>
      </w:r>
      <w:r w:rsidRPr="00E81E32">
        <w:rPr>
          <w:rFonts w:ascii="Tahoma" w:hAnsi="Tahoma" w:cs="Tahoma"/>
          <w:sz w:val="20"/>
          <w:szCs w:val="20"/>
        </w:rPr>
        <w:t>Účinky odstoupení od smlouvy nastávají dnem doručení písemného oznámení o odstoupení druhé smluvní straně, popř. pozdějším dnem uvedeným v písemném oznámení o odstoupení. V případě odstoupení nemá prodávající nárok na odstupné.</w:t>
      </w:r>
    </w:p>
    <w:p w14:paraId="6B876AE0" w14:textId="3676D2EF" w:rsidR="008B4112" w:rsidRPr="00A83F5A" w:rsidRDefault="008B4112" w:rsidP="00E81E32">
      <w:pPr>
        <w:pStyle w:val="Zkladntextodsazen2"/>
        <w:keepLines/>
        <w:numPr>
          <w:ilvl w:val="0"/>
          <w:numId w:val="10"/>
        </w:numPr>
        <w:spacing w:before="120"/>
        <w:rPr>
          <w:rFonts w:ascii="Tahoma" w:hAnsi="Tahoma" w:cs="Tahoma"/>
          <w:sz w:val="20"/>
          <w:szCs w:val="20"/>
        </w:rPr>
      </w:pPr>
      <w:r w:rsidRPr="00A83F5A">
        <w:rPr>
          <w:rFonts w:ascii="Tahoma" w:hAnsi="Tahoma" w:cs="Tahoma"/>
          <w:sz w:val="20"/>
          <w:szCs w:val="20"/>
        </w:rPr>
        <w:t>Ukončením účinnosti této s</w:t>
      </w:r>
      <w:r w:rsidR="00BC69DE">
        <w:rPr>
          <w:rFonts w:ascii="Tahoma" w:hAnsi="Tahoma" w:cs="Tahoma"/>
          <w:sz w:val="20"/>
          <w:szCs w:val="20"/>
        </w:rPr>
        <w:t>mlouvy</w:t>
      </w:r>
      <w:r w:rsidRPr="00A83F5A">
        <w:rPr>
          <w:rFonts w:ascii="Tahoma" w:hAnsi="Tahoma" w:cs="Tahoma"/>
          <w:sz w:val="20"/>
          <w:szCs w:val="20"/>
        </w:rPr>
        <w:t xml:space="preserve"> nejsou dotčena ustanovení s</w:t>
      </w:r>
      <w:r w:rsidR="00BC69DE">
        <w:rPr>
          <w:rFonts w:ascii="Tahoma" w:hAnsi="Tahoma" w:cs="Tahoma"/>
          <w:sz w:val="20"/>
          <w:szCs w:val="20"/>
        </w:rPr>
        <w:t>mlouvy</w:t>
      </w:r>
      <w:r w:rsidRPr="00A83F5A">
        <w:rPr>
          <w:rFonts w:ascii="Tahoma" w:hAnsi="Tahoma" w:cs="Tahoma"/>
          <w:sz w:val="20"/>
          <w:szCs w:val="20"/>
        </w:rPr>
        <w:t xml:space="preserve"> týkající se nároků z</w:t>
      </w:r>
      <w:r w:rsidR="00FE3817">
        <w:rPr>
          <w:rFonts w:ascii="Tahoma" w:hAnsi="Tahoma" w:cs="Tahoma"/>
          <w:sz w:val="20"/>
          <w:szCs w:val="20"/>
        </w:rPr>
        <w:t> </w:t>
      </w:r>
      <w:r w:rsidRPr="00A83F5A">
        <w:rPr>
          <w:rFonts w:ascii="Tahoma" w:hAnsi="Tahoma" w:cs="Tahoma"/>
          <w:sz w:val="20"/>
          <w:szCs w:val="20"/>
        </w:rPr>
        <w:t>odpovědnosti za vady, nároky z odpovědnosti za škodu a nároky ze smluvních pokut, pokud vznikly před ukončením účinnosti s</w:t>
      </w:r>
      <w:r w:rsidR="00BC69DE">
        <w:rPr>
          <w:rFonts w:ascii="Tahoma" w:hAnsi="Tahoma" w:cs="Tahoma"/>
          <w:sz w:val="20"/>
          <w:szCs w:val="20"/>
        </w:rPr>
        <w:t>mlouvy</w:t>
      </w:r>
      <w:r w:rsidRPr="00A83F5A">
        <w:rPr>
          <w:rFonts w:ascii="Tahoma" w:hAnsi="Tahoma" w:cs="Tahoma"/>
          <w:sz w:val="20"/>
          <w:szCs w:val="20"/>
        </w:rPr>
        <w:t>, ustanovení o ochraně informací, ani další ustanovení a nároky, z jejichž povahy vyplývá, že mají trvat i po zániku této smlouvy.</w:t>
      </w:r>
    </w:p>
    <w:p w14:paraId="451C09C3" w14:textId="77777777" w:rsidR="008B4112" w:rsidRPr="00E81E32" w:rsidRDefault="008B4112" w:rsidP="00E81E32">
      <w:pPr>
        <w:pStyle w:val="Zkladntextodsazen2"/>
        <w:keepLines/>
        <w:numPr>
          <w:ilvl w:val="0"/>
          <w:numId w:val="10"/>
        </w:numPr>
        <w:spacing w:before="120"/>
        <w:rPr>
          <w:rFonts w:ascii="Tahoma" w:hAnsi="Tahoma" w:cs="Tahoma"/>
          <w:sz w:val="20"/>
          <w:szCs w:val="20"/>
        </w:rPr>
      </w:pPr>
      <w:r w:rsidRPr="00A83F5A">
        <w:rPr>
          <w:rFonts w:ascii="Tahoma" w:hAnsi="Tahoma" w:cs="Tahoma"/>
          <w:sz w:val="20"/>
          <w:szCs w:val="20"/>
        </w:rPr>
        <w:t xml:space="preserve">V případě, že </w:t>
      </w:r>
      <w:r w:rsidR="00E01E19" w:rsidRPr="00A83F5A">
        <w:rPr>
          <w:rFonts w:ascii="Tahoma" w:hAnsi="Tahoma" w:cs="Tahoma"/>
          <w:sz w:val="20"/>
          <w:szCs w:val="20"/>
        </w:rPr>
        <w:t>prodávající</w:t>
      </w:r>
      <w:r w:rsidRPr="00E81E32">
        <w:rPr>
          <w:rFonts w:ascii="Tahoma" w:hAnsi="Tahoma" w:cs="Tahoma"/>
          <w:sz w:val="20"/>
          <w:szCs w:val="20"/>
        </w:rPr>
        <w:t xml:space="preserve"> poskytne plnění jen z části, dohodly se smluvní strany na tom, že </w:t>
      </w:r>
      <w:r w:rsidR="00E01E19" w:rsidRPr="00E81E32">
        <w:rPr>
          <w:rFonts w:ascii="Tahoma" w:hAnsi="Tahoma" w:cs="Tahoma"/>
          <w:sz w:val="20"/>
          <w:szCs w:val="20"/>
        </w:rPr>
        <w:t>kupující</w:t>
      </w:r>
      <w:r w:rsidRPr="00E81E32">
        <w:rPr>
          <w:rFonts w:ascii="Tahoma" w:hAnsi="Tahoma" w:cs="Tahoma"/>
          <w:sz w:val="20"/>
          <w:szCs w:val="20"/>
        </w:rPr>
        <w:t xml:space="preserve"> je oprávněn od smlouvy odstoupit a zvolit si zdali část plnění příjme či nikoliv. Smluvní strany tímto vylučují použití § 2004 odst. 2. a 3 občanského zákoníku.  </w:t>
      </w:r>
    </w:p>
    <w:p w14:paraId="5FAF5761" w14:textId="77777777" w:rsidR="008B4112" w:rsidRPr="00E81E32" w:rsidRDefault="008B4112" w:rsidP="00FE3817">
      <w:pPr>
        <w:pStyle w:val="Zkladntextodsazen2"/>
        <w:keepLines/>
        <w:spacing w:before="120"/>
        <w:ind w:firstLine="0"/>
        <w:jc w:val="center"/>
        <w:rPr>
          <w:rFonts w:ascii="Tahoma" w:hAnsi="Tahoma" w:cs="Tahoma"/>
          <w:b/>
          <w:sz w:val="20"/>
          <w:szCs w:val="20"/>
        </w:rPr>
      </w:pPr>
    </w:p>
    <w:p w14:paraId="64B80066" w14:textId="77777777" w:rsidR="008B4112" w:rsidRPr="00E81E32" w:rsidRDefault="008B4112" w:rsidP="00FE3817">
      <w:pPr>
        <w:pStyle w:val="Zkladntextodsazen2"/>
        <w:keepLines/>
        <w:spacing w:before="120"/>
        <w:ind w:firstLine="0"/>
        <w:jc w:val="center"/>
        <w:rPr>
          <w:rFonts w:ascii="Tahoma" w:hAnsi="Tahoma" w:cs="Tahoma"/>
          <w:b/>
          <w:sz w:val="20"/>
          <w:szCs w:val="20"/>
        </w:rPr>
      </w:pPr>
      <w:r w:rsidRPr="00E81E32">
        <w:rPr>
          <w:rFonts w:ascii="Tahoma" w:hAnsi="Tahoma" w:cs="Tahoma"/>
          <w:b/>
          <w:sz w:val="20"/>
          <w:szCs w:val="20"/>
        </w:rPr>
        <w:t>IX.</w:t>
      </w:r>
    </w:p>
    <w:p w14:paraId="01F432EF" w14:textId="77777777" w:rsidR="008B4112" w:rsidRPr="00E81E32" w:rsidRDefault="008B4112" w:rsidP="00FE3817">
      <w:pPr>
        <w:pStyle w:val="Zkladntextodsazen2"/>
        <w:keepLines/>
        <w:spacing w:before="120"/>
        <w:ind w:firstLine="0"/>
        <w:jc w:val="center"/>
        <w:rPr>
          <w:rFonts w:ascii="Tahoma" w:hAnsi="Tahoma" w:cs="Tahoma"/>
          <w:b/>
          <w:sz w:val="20"/>
          <w:szCs w:val="20"/>
        </w:rPr>
      </w:pPr>
      <w:r w:rsidRPr="00E81E32">
        <w:rPr>
          <w:rFonts w:ascii="Tahoma" w:hAnsi="Tahoma" w:cs="Tahoma"/>
          <w:b/>
          <w:sz w:val="20"/>
          <w:szCs w:val="20"/>
        </w:rPr>
        <w:t>Ostatní ujednání</w:t>
      </w:r>
    </w:p>
    <w:p w14:paraId="1052A131" w14:textId="4FF2DB78" w:rsidR="00BC69DE" w:rsidRPr="00925706" w:rsidRDefault="00BC69DE" w:rsidP="006819ED">
      <w:pPr>
        <w:keepLines/>
        <w:widowControl w:val="0"/>
        <w:numPr>
          <w:ilvl w:val="0"/>
          <w:numId w:val="18"/>
        </w:numPr>
        <w:tabs>
          <w:tab w:val="left" w:pos="2835"/>
        </w:tabs>
        <w:spacing w:before="120" w:after="0" w:line="240" w:lineRule="auto"/>
        <w:jc w:val="both"/>
        <w:rPr>
          <w:rFonts w:ascii="Tahoma" w:hAnsi="Tahoma" w:cs="Tahoma"/>
          <w:sz w:val="20"/>
          <w:szCs w:val="20"/>
        </w:rPr>
      </w:pPr>
      <w:r w:rsidRPr="00925706">
        <w:rPr>
          <w:rFonts w:ascii="Tahoma" w:hAnsi="Tahoma" w:cs="Tahoma"/>
          <w:sz w:val="20"/>
          <w:szCs w:val="20"/>
        </w:rPr>
        <w:t>Prodávající je osobou povinnou spolupůsobit při výkonu finanční kontroly dle § 2 písm. e) zákona č. 320/2001 Sb., o finanční kontrole ve veřejné správě, v platném znění.</w:t>
      </w:r>
      <w:r w:rsidR="006819ED">
        <w:rPr>
          <w:rFonts w:ascii="Tahoma" w:hAnsi="Tahoma" w:cs="Tahoma"/>
          <w:sz w:val="20"/>
          <w:szCs w:val="20"/>
        </w:rPr>
        <w:t xml:space="preserve"> Dále prodávající musí </w:t>
      </w:r>
      <w:r w:rsidR="006819ED" w:rsidRPr="006819ED">
        <w:rPr>
          <w:rFonts w:ascii="Tahoma" w:hAnsi="Tahoma" w:cs="Tahoma"/>
          <w:sz w:val="20"/>
          <w:szCs w:val="20"/>
        </w:rPr>
        <w:t>umožnit všem subjektům oprávněným k výkonu kontroly projektu, z jehož prostředků je hrazena kupní cena dle této smlouvy, provést kontrolu dokladů, souvisejících s plněním této smlouvy</w:t>
      </w:r>
      <w:r w:rsidR="006819ED">
        <w:rPr>
          <w:rFonts w:ascii="Tahoma" w:hAnsi="Tahoma" w:cs="Tahoma"/>
          <w:sz w:val="20"/>
          <w:szCs w:val="20"/>
        </w:rPr>
        <w:t>.</w:t>
      </w:r>
    </w:p>
    <w:p w14:paraId="4CFE8847" w14:textId="640BDFD6" w:rsidR="008B4112" w:rsidRDefault="008B4112" w:rsidP="0030731A">
      <w:pPr>
        <w:pStyle w:val="Zkladntextodsazen2"/>
        <w:keepLines/>
        <w:numPr>
          <w:ilvl w:val="0"/>
          <w:numId w:val="18"/>
        </w:numPr>
        <w:spacing w:before="120"/>
        <w:rPr>
          <w:rFonts w:ascii="Tahoma" w:hAnsi="Tahoma" w:cs="Tahoma"/>
          <w:sz w:val="20"/>
          <w:szCs w:val="20"/>
        </w:rPr>
      </w:pPr>
      <w:r w:rsidRPr="00E81E32">
        <w:rPr>
          <w:rFonts w:ascii="Tahoma" w:hAnsi="Tahoma" w:cs="Tahoma"/>
          <w:sz w:val="20"/>
          <w:szCs w:val="20"/>
        </w:rPr>
        <w:t>V případě, že v období mezi uzavřením této smlouvy a předáním zboží dojde k výrobě vyšší verze zboží nebo jeho části, může prodávající po předchozím písemném souhlasu kupujícího dodat za podmínek uvedených v této smlouvě kupujícímu tuto vyšší verzi zboží, a to bez navýšení celkové kupní ceny, př</w:t>
      </w:r>
      <w:r w:rsidR="0029279A">
        <w:rPr>
          <w:rFonts w:ascii="Tahoma" w:hAnsi="Tahoma" w:cs="Tahoma"/>
          <w:sz w:val="20"/>
          <w:szCs w:val="20"/>
        </w:rPr>
        <w:t>i zachování lhůty předání zboží</w:t>
      </w:r>
      <w:r w:rsidRPr="00E81E32">
        <w:rPr>
          <w:rFonts w:ascii="Tahoma" w:hAnsi="Tahoma" w:cs="Tahoma"/>
          <w:sz w:val="20"/>
          <w:szCs w:val="20"/>
        </w:rPr>
        <w:t xml:space="preserve"> a při zachování totožných nebo lepších parametrů zboží oproti parametrům zboží původně sjednaného v této smlouvě.</w:t>
      </w:r>
    </w:p>
    <w:p w14:paraId="5BBEF477" w14:textId="77777777" w:rsidR="008B4112" w:rsidRPr="00E81E32" w:rsidRDefault="008B4112" w:rsidP="00E81E32">
      <w:pPr>
        <w:pStyle w:val="Zkladntextodsazen2"/>
        <w:keepNext/>
        <w:keepLines/>
        <w:spacing w:before="120"/>
        <w:ind w:left="510"/>
        <w:rPr>
          <w:rFonts w:ascii="Tahoma" w:hAnsi="Tahoma" w:cs="Tahoma"/>
          <w:sz w:val="20"/>
          <w:szCs w:val="20"/>
        </w:rPr>
      </w:pPr>
    </w:p>
    <w:p w14:paraId="47B56FEB" w14:textId="77777777" w:rsidR="008B4112" w:rsidRPr="00E81E32" w:rsidRDefault="008B4112" w:rsidP="00E81E32">
      <w:pPr>
        <w:pStyle w:val="Zkladntextodsazen2Garamond"/>
        <w:keepLines/>
        <w:spacing w:before="120"/>
        <w:jc w:val="center"/>
        <w:rPr>
          <w:rFonts w:ascii="Tahoma" w:hAnsi="Tahoma" w:cs="Tahoma"/>
          <w:b/>
          <w:sz w:val="20"/>
          <w:szCs w:val="20"/>
        </w:rPr>
      </w:pPr>
      <w:r w:rsidRPr="00E81E32">
        <w:rPr>
          <w:rFonts w:ascii="Tahoma" w:hAnsi="Tahoma" w:cs="Tahoma"/>
          <w:b/>
          <w:sz w:val="20"/>
          <w:szCs w:val="20"/>
        </w:rPr>
        <w:t>X.</w:t>
      </w:r>
    </w:p>
    <w:p w14:paraId="1693596C" w14:textId="77777777" w:rsidR="008B4112" w:rsidRPr="00E81E32" w:rsidRDefault="008B4112" w:rsidP="00E81E32">
      <w:pPr>
        <w:pStyle w:val="Zkladntextodsazen2Garamond"/>
        <w:keepLines/>
        <w:spacing w:before="120"/>
        <w:jc w:val="center"/>
        <w:rPr>
          <w:rFonts w:ascii="Tahoma" w:hAnsi="Tahoma" w:cs="Tahoma"/>
          <w:b/>
          <w:spacing w:val="-4"/>
          <w:sz w:val="20"/>
          <w:szCs w:val="20"/>
        </w:rPr>
      </w:pPr>
      <w:r w:rsidRPr="00E81E32">
        <w:rPr>
          <w:rFonts w:ascii="Tahoma" w:hAnsi="Tahoma" w:cs="Tahoma"/>
          <w:b/>
          <w:spacing w:val="-4"/>
          <w:sz w:val="20"/>
          <w:szCs w:val="20"/>
        </w:rPr>
        <w:t>Společná ustanovení</w:t>
      </w:r>
    </w:p>
    <w:p w14:paraId="2DDA4FEA" w14:textId="77777777" w:rsidR="008B4112" w:rsidRPr="00BC69DE" w:rsidRDefault="008B4112" w:rsidP="0030731A">
      <w:pPr>
        <w:pStyle w:val="Zkladntextodsazen2Garamond"/>
        <w:keepNext w:val="0"/>
        <w:keepLines/>
        <w:spacing w:before="120"/>
        <w:ind w:left="482" w:hanging="482"/>
        <w:rPr>
          <w:rFonts w:ascii="Tahoma" w:hAnsi="Tahoma" w:cs="Tahoma"/>
          <w:sz w:val="20"/>
          <w:szCs w:val="20"/>
          <w:lang w:eastAsia="en-US"/>
        </w:rPr>
      </w:pPr>
      <w:r w:rsidRPr="00BC69DE">
        <w:rPr>
          <w:rFonts w:ascii="Tahoma" w:hAnsi="Tahoma" w:cs="Tahoma"/>
          <w:sz w:val="20"/>
          <w:szCs w:val="20"/>
          <w:lang w:eastAsia="en-US"/>
        </w:rPr>
        <w:t>1.</w:t>
      </w:r>
      <w:r w:rsidRPr="00BC69DE">
        <w:rPr>
          <w:rFonts w:ascii="Tahoma" w:hAnsi="Tahoma" w:cs="Tahoma"/>
          <w:sz w:val="20"/>
          <w:szCs w:val="20"/>
          <w:lang w:eastAsia="en-US"/>
        </w:rPr>
        <w:tab/>
        <w:t xml:space="preserve">Smluvní strany výslovně prohlašují, že si nepřejí, aby nad rámec výslovných ujednání této smlouvy byla jakákoliv práva a povinnosti dovozovány z dosavadní či budoucí praxe zavedené mezi smluvními stranami či zvyklostí zachovávaných obecně či v odvětví týkajícím se předmětu plnění této smlouvy, ledaže je v této smlouvě výslovně sjednáno jinak. Vedle shora uvedeného si smluvní strany potvrzují, že si nejsou vědomy žádných dosud mezi nimi zavedených obchodních zvyklostí či praxe. </w:t>
      </w:r>
    </w:p>
    <w:p w14:paraId="2B388905" w14:textId="77777777" w:rsidR="008B4112" w:rsidRPr="00BC69DE" w:rsidRDefault="008B4112" w:rsidP="0030731A">
      <w:pPr>
        <w:pStyle w:val="Zkladntextodsazen2Garamond"/>
        <w:keepNext w:val="0"/>
        <w:keepLines/>
        <w:spacing w:before="120"/>
        <w:ind w:left="482" w:hanging="482"/>
        <w:rPr>
          <w:rFonts w:ascii="Tahoma" w:hAnsi="Tahoma" w:cs="Tahoma"/>
          <w:sz w:val="20"/>
          <w:szCs w:val="20"/>
          <w:lang w:eastAsia="en-US"/>
        </w:rPr>
      </w:pPr>
      <w:r w:rsidRPr="00BC69DE">
        <w:rPr>
          <w:rFonts w:ascii="Tahoma" w:hAnsi="Tahoma" w:cs="Tahoma"/>
          <w:sz w:val="20"/>
          <w:szCs w:val="20"/>
          <w:lang w:eastAsia="en-US"/>
        </w:rPr>
        <w:t>2.</w:t>
      </w:r>
      <w:r w:rsidRPr="00BC69DE">
        <w:rPr>
          <w:rFonts w:ascii="Tahoma" w:hAnsi="Tahoma" w:cs="Tahoma"/>
          <w:sz w:val="20"/>
          <w:szCs w:val="20"/>
          <w:lang w:eastAsia="en-US"/>
        </w:rPr>
        <w:tab/>
        <w:t xml:space="preserve">Smluvní strany se dohodly na vyloučení aplikace ust. § 557 občanského zákoníku o tom, že připouští-li použitý výraz různý výklad, vyloží se v pochybnostech k tíži toho, kdo výrazu použil jako první. </w:t>
      </w:r>
    </w:p>
    <w:p w14:paraId="32ED4375" w14:textId="77777777" w:rsidR="008B4112" w:rsidRPr="00BC69DE" w:rsidRDefault="00636C66" w:rsidP="0030731A">
      <w:pPr>
        <w:pStyle w:val="Zkladntextodsazen2Garamond"/>
        <w:keepNext w:val="0"/>
        <w:keepLines/>
        <w:spacing w:before="120"/>
        <w:ind w:left="482" w:hanging="482"/>
        <w:rPr>
          <w:rFonts w:ascii="Tahoma" w:hAnsi="Tahoma" w:cs="Tahoma"/>
          <w:sz w:val="20"/>
          <w:szCs w:val="20"/>
          <w:lang w:eastAsia="en-US"/>
        </w:rPr>
      </w:pPr>
      <w:r w:rsidRPr="00BC69DE">
        <w:rPr>
          <w:rFonts w:ascii="Tahoma" w:hAnsi="Tahoma" w:cs="Tahoma"/>
          <w:sz w:val="20"/>
          <w:szCs w:val="20"/>
          <w:lang w:eastAsia="en-US"/>
        </w:rPr>
        <w:t>3.</w:t>
      </w:r>
      <w:r w:rsidR="008B4112" w:rsidRPr="00BC69DE">
        <w:rPr>
          <w:rFonts w:ascii="Tahoma" w:hAnsi="Tahoma" w:cs="Tahoma"/>
          <w:sz w:val="20"/>
          <w:szCs w:val="20"/>
          <w:lang w:eastAsia="en-US"/>
        </w:rPr>
        <w:tab/>
        <w:t xml:space="preserve">Prodávající přebírá dle ust. § 1765 občanského zákoníku nebezpečí změny okolností, a to zejména v souvislosti se zvýšením nákladů na dodání zboží dle této smlouvy.   </w:t>
      </w:r>
    </w:p>
    <w:p w14:paraId="5341B3A6" w14:textId="77777777" w:rsidR="008B4112" w:rsidRPr="00BC69DE" w:rsidRDefault="00636C66" w:rsidP="0030731A">
      <w:pPr>
        <w:pStyle w:val="Zkladntextodsazen2Garamond"/>
        <w:keepNext w:val="0"/>
        <w:keepLines/>
        <w:spacing w:before="120"/>
        <w:ind w:left="482" w:hanging="482"/>
        <w:rPr>
          <w:rFonts w:ascii="Tahoma" w:hAnsi="Tahoma" w:cs="Tahoma"/>
          <w:sz w:val="20"/>
          <w:szCs w:val="20"/>
          <w:lang w:eastAsia="en-US"/>
        </w:rPr>
      </w:pPr>
      <w:r w:rsidRPr="00BC69DE">
        <w:rPr>
          <w:rFonts w:ascii="Tahoma" w:hAnsi="Tahoma" w:cs="Tahoma"/>
          <w:sz w:val="20"/>
          <w:szCs w:val="20"/>
          <w:lang w:eastAsia="en-US"/>
        </w:rPr>
        <w:t>4.</w:t>
      </w:r>
      <w:r w:rsidR="008B4112" w:rsidRPr="00BC69DE">
        <w:rPr>
          <w:rFonts w:ascii="Tahoma" w:hAnsi="Tahoma" w:cs="Tahoma"/>
          <w:sz w:val="20"/>
          <w:szCs w:val="20"/>
          <w:lang w:eastAsia="en-US"/>
        </w:rPr>
        <w:tab/>
        <w:t xml:space="preserve">Práva prodávajícího vzniklá z této smlouvy nebo v souvislosti s ní nesmí být postoupena bez předchozího písemného souhlasu kupujícího. </w:t>
      </w:r>
    </w:p>
    <w:p w14:paraId="1A95C079" w14:textId="77777777" w:rsidR="008B4112" w:rsidRPr="00E81E32" w:rsidRDefault="00636C66" w:rsidP="0030731A">
      <w:pPr>
        <w:pStyle w:val="Zkladntextodsazen2Garamond"/>
        <w:keepNext w:val="0"/>
        <w:keepLines/>
        <w:spacing w:before="120"/>
        <w:ind w:left="482" w:hanging="482"/>
        <w:rPr>
          <w:rFonts w:ascii="Tahoma" w:hAnsi="Tahoma" w:cs="Tahoma"/>
          <w:sz w:val="20"/>
          <w:szCs w:val="20"/>
          <w:lang w:eastAsia="en-US"/>
        </w:rPr>
      </w:pPr>
      <w:r w:rsidRPr="00BC69DE">
        <w:rPr>
          <w:rFonts w:ascii="Tahoma" w:hAnsi="Tahoma" w:cs="Tahoma"/>
          <w:sz w:val="20"/>
          <w:szCs w:val="20"/>
          <w:lang w:eastAsia="en-US"/>
        </w:rPr>
        <w:t>5.</w:t>
      </w:r>
      <w:r w:rsidR="008B4112" w:rsidRPr="00BC69DE">
        <w:rPr>
          <w:rFonts w:ascii="Tahoma" w:hAnsi="Tahoma" w:cs="Tahoma"/>
          <w:sz w:val="20"/>
          <w:szCs w:val="20"/>
          <w:lang w:eastAsia="en-US"/>
        </w:rPr>
        <w:tab/>
        <w:t>Započtení na pohledávky prodávajícího vzniklé této smlouvy se nepřipouští. Smluvní strany vylučují ve vztahu k pohledávkám vzniklým kupujícímu z této smlouvy nebo v souvislosti s ní aplikaci ust. § 1987 odst. 2 občanského zákoníku a souhlasí s tím, že i nejistá a/nebo neurčitá pohledávka je způsobilá k započtení, avšak pouze do okamžiku případného podání žaloby na plnění z této smlouvy.</w:t>
      </w:r>
      <w:r w:rsidR="008B4112" w:rsidRPr="00E81E32">
        <w:rPr>
          <w:rFonts w:ascii="Tahoma" w:hAnsi="Tahoma" w:cs="Tahoma"/>
          <w:sz w:val="20"/>
          <w:szCs w:val="20"/>
          <w:lang w:eastAsia="en-US"/>
        </w:rPr>
        <w:t xml:space="preserve"> </w:t>
      </w:r>
    </w:p>
    <w:p w14:paraId="7E059B46" w14:textId="77777777" w:rsidR="008B4112" w:rsidRPr="00E81E32" w:rsidRDefault="008B4112" w:rsidP="0029279A">
      <w:pPr>
        <w:pStyle w:val="Zkladntextodsazen2"/>
        <w:keepLines/>
        <w:spacing w:before="120"/>
        <w:ind w:hanging="357"/>
        <w:jc w:val="center"/>
        <w:rPr>
          <w:rFonts w:ascii="Tahoma" w:hAnsi="Tahoma" w:cs="Tahoma"/>
          <w:b/>
          <w:sz w:val="20"/>
          <w:szCs w:val="20"/>
        </w:rPr>
      </w:pPr>
    </w:p>
    <w:p w14:paraId="3822CAE9" w14:textId="77777777" w:rsidR="008B4112" w:rsidRPr="00E81E32" w:rsidRDefault="008B4112" w:rsidP="0029279A">
      <w:pPr>
        <w:pStyle w:val="Zkladntextodsazen2"/>
        <w:keepNext/>
        <w:keepLines/>
        <w:spacing w:before="120"/>
        <w:ind w:hanging="357"/>
        <w:jc w:val="center"/>
        <w:rPr>
          <w:rFonts w:ascii="Tahoma" w:hAnsi="Tahoma" w:cs="Tahoma"/>
          <w:b/>
          <w:sz w:val="20"/>
          <w:szCs w:val="20"/>
        </w:rPr>
      </w:pPr>
      <w:r w:rsidRPr="00E81E32">
        <w:rPr>
          <w:rFonts w:ascii="Tahoma" w:hAnsi="Tahoma" w:cs="Tahoma"/>
          <w:b/>
          <w:sz w:val="20"/>
          <w:szCs w:val="20"/>
        </w:rPr>
        <w:t>XI.</w:t>
      </w:r>
    </w:p>
    <w:p w14:paraId="29CF1780" w14:textId="77777777" w:rsidR="008B4112" w:rsidRPr="00E81E32" w:rsidRDefault="008B4112" w:rsidP="0029279A">
      <w:pPr>
        <w:pStyle w:val="Zkladntextodsazen2"/>
        <w:keepNext/>
        <w:keepLines/>
        <w:spacing w:before="120"/>
        <w:ind w:hanging="357"/>
        <w:jc w:val="center"/>
        <w:rPr>
          <w:rFonts w:ascii="Tahoma" w:hAnsi="Tahoma" w:cs="Tahoma"/>
          <w:b/>
          <w:sz w:val="20"/>
          <w:szCs w:val="20"/>
        </w:rPr>
      </w:pPr>
      <w:r w:rsidRPr="00E81E32">
        <w:rPr>
          <w:rFonts w:ascii="Tahoma" w:hAnsi="Tahoma" w:cs="Tahoma"/>
          <w:b/>
          <w:sz w:val="20"/>
          <w:szCs w:val="20"/>
        </w:rPr>
        <w:t>Závěrečná ustanovení</w:t>
      </w:r>
    </w:p>
    <w:p w14:paraId="08C54E96" w14:textId="55282122" w:rsidR="008B4112" w:rsidRPr="00BC69DE" w:rsidRDefault="008B4112" w:rsidP="00E81E32">
      <w:pPr>
        <w:pStyle w:val="Zkladntextodsazen2"/>
        <w:keepLines/>
        <w:numPr>
          <w:ilvl w:val="0"/>
          <w:numId w:val="17"/>
        </w:numPr>
        <w:tabs>
          <w:tab w:val="clear" w:pos="1080"/>
        </w:tabs>
        <w:spacing w:before="120"/>
        <w:ind w:left="426"/>
        <w:rPr>
          <w:rFonts w:ascii="Tahoma" w:hAnsi="Tahoma" w:cs="Tahoma"/>
          <w:sz w:val="20"/>
          <w:szCs w:val="20"/>
        </w:rPr>
      </w:pPr>
      <w:r w:rsidRPr="00BC69DE">
        <w:rPr>
          <w:rFonts w:ascii="Tahoma" w:hAnsi="Tahoma" w:cs="Tahoma"/>
          <w:sz w:val="20"/>
          <w:szCs w:val="20"/>
        </w:rPr>
        <w:t xml:space="preserve">Práva a závazky touto smlouvou neupravené se řídí právním </w:t>
      </w:r>
      <w:r w:rsidRPr="00BC69DE">
        <w:rPr>
          <w:rFonts w:ascii="Tahoma" w:hAnsi="Tahoma" w:cs="Tahoma"/>
          <w:color w:val="000000"/>
          <w:sz w:val="20"/>
          <w:szCs w:val="20"/>
        </w:rPr>
        <w:t xml:space="preserve">řádem České republiky, zejména zákonem č. 89/2012 Sb., </w:t>
      </w:r>
      <w:r w:rsidR="00A2755E" w:rsidRPr="00BC69DE">
        <w:rPr>
          <w:rFonts w:ascii="Tahoma" w:hAnsi="Tahoma" w:cs="Tahoma"/>
          <w:color w:val="000000"/>
          <w:sz w:val="20"/>
          <w:szCs w:val="20"/>
        </w:rPr>
        <w:t xml:space="preserve">občanským zákoníkem, v účinném znění, </w:t>
      </w:r>
      <w:r w:rsidRPr="00BC69DE">
        <w:rPr>
          <w:rFonts w:ascii="Tahoma" w:hAnsi="Tahoma" w:cs="Tahoma"/>
          <w:color w:val="000000"/>
          <w:sz w:val="20"/>
          <w:szCs w:val="20"/>
        </w:rPr>
        <w:t xml:space="preserve">zejména příslušnými ustanoveními o kupní smlouvě. Smluvní strany se rovněž zavazují dodržovat pravidla </w:t>
      </w:r>
      <w:r w:rsidR="0029279A">
        <w:rPr>
          <w:rFonts w:ascii="Tahoma" w:hAnsi="Tahoma" w:cs="Tahoma"/>
          <w:sz w:val="20"/>
          <w:szCs w:val="20"/>
        </w:rPr>
        <w:t>OPŽP</w:t>
      </w:r>
      <w:r w:rsidRPr="00BC69DE">
        <w:rPr>
          <w:rFonts w:ascii="Tahoma" w:hAnsi="Tahoma" w:cs="Tahoma"/>
          <w:sz w:val="20"/>
          <w:szCs w:val="20"/>
        </w:rPr>
        <w:t>.</w:t>
      </w:r>
    </w:p>
    <w:p w14:paraId="1464961B" w14:textId="77777777" w:rsidR="008B4112" w:rsidRPr="00BC69DE" w:rsidRDefault="008B4112" w:rsidP="00E81E32">
      <w:pPr>
        <w:pStyle w:val="Zkladntextodsazen2"/>
        <w:keepLines/>
        <w:numPr>
          <w:ilvl w:val="0"/>
          <w:numId w:val="17"/>
        </w:numPr>
        <w:tabs>
          <w:tab w:val="clear" w:pos="1080"/>
        </w:tabs>
        <w:spacing w:before="120"/>
        <w:ind w:left="426"/>
        <w:rPr>
          <w:rFonts w:ascii="Tahoma" w:hAnsi="Tahoma" w:cs="Tahoma"/>
          <w:sz w:val="20"/>
          <w:szCs w:val="20"/>
        </w:rPr>
      </w:pPr>
      <w:r w:rsidRPr="00BC69DE">
        <w:rPr>
          <w:rFonts w:ascii="Tahoma" w:hAnsi="Tahoma" w:cs="Tahoma"/>
          <w:color w:val="000000"/>
          <w:sz w:val="20"/>
          <w:szCs w:val="20"/>
        </w:rPr>
        <w:t>Veškeré spory mezi smluvními stranami vyplývající nebo související s ustanoveními této smlouvy budou řešeny vždy nejprve smírně vzájemnou dohodou.</w:t>
      </w:r>
    </w:p>
    <w:p w14:paraId="71DF3377" w14:textId="3A9FABB8" w:rsidR="008B4112" w:rsidRPr="00BC69DE" w:rsidRDefault="008B4112" w:rsidP="00E81E32">
      <w:pPr>
        <w:pStyle w:val="Zkladntextodsazen2"/>
        <w:keepLines/>
        <w:numPr>
          <w:ilvl w:val="0"/>
          <w:numId w:val="17"/>
        </w:numPr>
        <w:tabs>
          <w:tab w:val="clear" w:pos="1080"/>
        </w:tabs>
        <w:spacing w:before="120"/>
        <w:ind w:left="426"/>
        <w:rPr>
          <w:rFonts w:ascii="Tahoma" w:hAnsi="Tahoma" w:cs="Tahoma"/>
          <w:color w:val="000000"/>
          <w:sz w:val="20"/>
          <w:szCs w:val="20"/>
        </w:rPr>
      </w:pPr>
      <w:r w:rsidRPr="00BC69DE">
        <w:rPr>
          <w:rFonts w:ascii="Tahoma" w:hAnsi="Tahoma" w:cs="Tahoma"/>
          <w:color w:val="000000"/>
          <w:sz w:val="20"/>
          <w:szCs w:val="20"/>
        </w:rPr>
        <w:t xml:space="preserve">Změnit nebo doplnit tuto smlouvu mohou smluvní strany pouze formou písemných dodatků, které budou vzestupně číslovány a podepsány oprávněnými zástupci smluvních stran. Vyžaduje-li tato smlouva pro nějaké jednání písemnou formu, bude pro tento účel </w:t>
      </w:r>
      <w:r w:rsidR="0029279A">
        <w:rPr>
          <w:rFonts w:ascii="Tahoma" w:hAnsi="Tahoma" w:cs="Tahoma"/>
          <w:color w:val="000000"/>
          <w:sz w:val="20"/>
          <w:szCs w:val="20"/>
        </w:rPr>
        <w:t xml:space="preserve">i </w:t>
      </w:r>
      <w:r w:rsidRPr="00BC69DE">
        <w:rPr>
          <w:rFonts w:ascii="Tahoma" w:hAnsi="Tahoma" w:cs="Tahoma"/>
          <w:color w:val="000000"/>
          <w:sz w:val="20"/>
          <w:szCs w:val="20"/>
        </w:rPr>
        <w:t xml:space="preserve">považována výměna e-mailových či jiných elektronických zpráv. Smluvní strany jsou oprávněny namítnout neplatnost této smlouvy a/nebo jejího dodatku z důvodu nedodržení formy kdykoliv, a to i když již bylo započato s plněním. </w:t>
      </w:r>
    </w:p>
    <w:p w14:paraId="1AC65C23" w14:textId="77777777" w:rsidR="008B4112" w:rsidRPr="00BC69DE" w:rsidRDefault="008B4112" w:rsidP="00E81E32">
      <w:pPr>
        <w:pStyle w:val="Zkladntextodsazen2"/>
        <w:keepLines/>
        <w:numPr>
          <w:ilvl w:val="0"/>
          <w:numId w:val="17"/>
        </w:numPr>
        <w:tabs>
          <w:tab w:val="clear" w:pos="1080"/>
        </w:tabs>
        <w:spacing w:before="120"/>
        <w:ind w:left="426"/>
        <w:rPr>
          <w:rFonts w:ascii="Tahoma" w:hAnsi="Tahoma" w:cs="Tahoma"/>
          <w:sz w:val="20"/>
          <w:szCs w:val="20"/>
        </w:rPr>
      </w:pPr>
      <w:r w:rsidRPr="00BC69DE">
        <w:rPr>
          <w:rFonts w:ascii="Tahoma" w:hAnsi="Tahoma" w:cs="Tahoma"/>
          <w:color w:val="000000"/>
          <w:sz w:val="20"/>
          <w:szCs w:val="20"/>
        </w:rPr>
        <w:t>Neplatnost či neúčinnost některého ustanovení této smlouvy nemá za následek neplatnost celé</w:t>
      </w:r>
      <w:r w:rsidRPr="00BC69DE">
        <w:rPr>
          <w:rFonts w:ascii="Tahoma" w:hAnsi="Tahoma" w:cs="Tahoma"/>
          <w:sz w:val="20"/>
          <w:szCs w:val="20"/>
        </w:rPr>
        <w:t xml:space="preserve"> smlouvy. Smluvní strany se zavazují nahradit po vzájemné dohodě neplatné ustanovení, a to ustanovením odpovídajícím svým obsahem účelu neplatného/neúčinného ustanovení.</w:t>
      </w:r>
    </w:p>
    <w:p w14:paraId="46C96097" w14:textId="77777777" w:rsidR="008B4112" w:rsidRPr="00BC69DE" w:rsidRDefault="008B4112" w:rsidP="00E81E32">
      <w:pPr>
        <w:pStyle w:val="Zkladntextodsazen2"/>
        <w:keepLines/>
        <w:numPr>
          <w:ilvl w:val="0"/>
          <w:numId w:val="17"/>
        </w:numPr>
        <w:tabs>
          <w:tab w:val="clear" w:pos="1080"/>
        </w:tabs>
        <w:spacing w:before="120"/>
        <w:ind w:left="426"/>
        <w:rPr>
          <w:rFonts w:ascii="Tahoma" w:hAnsi="Tahoma" w:cs="Tahoma"/>
          <w:color w:val="000000"/>
          <w:sz w:val="20"/>
          <w:szCs w:val="20"/>
        </w:rPr>
      </w:pPr>
      <w:r w:rsidRPr="00BC69DE">
        <w:rPr>
          <w:rFonts w:ascii="Tahoma" w:hAnsi="Tahoma" w:cs="Tahoma"/>
          <w:color w:val="000000"/>
          <w:sz w:val="20"/>
          <w:szCs w:val="20"/>
        </w:rPr>
        <w:t>Prodávající není oprávněn bez písemného souhlasu kupujícího postoupit svá práva a povinnosti plynoucí z této smlouvy třetí osobě.</w:t>
      </w:r>
    </w:p>
    <w:p w14:paraId="368B4B56" w14:textId="77777777" w:rsidR="008B4112" w:rsidRPr="00E81E32" w:rsidRDefault="008B4112" w:rsidP="00E81E32">
      <w:pPr>
        <w:pStyle w:val="Zkladntextodsazen2"/>
        <w:keepLines/>
        <w:numPr>
          <w:ilvl w:val="0"/>
          <w:numId w:val="17"/>
        </w:numPr>
        <w:tabs>
          <w:tab w:val="clear" w:pos="1080"/>
        </w:tabs>
        <w:spacing w:before="120"/>
        <w:ind w:left="426"/>
        <w:rPr>
          <w:rFonts w:ascii="Tahoma" w:hAnsi="Tahoma" w:cs="Tahoma"/>
          <w:color w:val="000000"/>
          <w:sz w:val="20"/>
          <w:szCs w:val="20"/>
        </w:rPr>
      </w:pPr>
      <w:r w:rsidRPr="00BC69DE">
        <w:rPr>
          <w:rFonts w:ascii="Tahoma" w:hAnsi="Tahoma" w:cs="Tahoma"/>
          <w:color w:val="000000"/>
          <w:sz w:val="20"/>
          <w:szCs w:val="20"/>
        </w:rPr>
        <w:t xml:space="preserve">Tato smlouva je vyhotovena ve </w:t>
      </w:r>
      <w:r w:rsidR="00BC69DE">
        <w:rPr>
          <w:rFonts w:ascii="Tahoma" w:hAnsi="Tahoma" w:cs="Tahoma"/>
          <w:color w:val="000000"/>
          <w:sz w:val="20"/>
          <w:szCs w:val="20"/>
        </w:rPr>
        <w:t>3</w:t>
      </w:r>
      <w:r w:rsidRPr="00BC69DE">
        <w:rPr>
          <w:rFonts w:ascii="Tahoma" w:hAnsi="Tahoma" w:cs="Tahoma"/>
          <w:color w:val="000000"/>
          <w:sz w:val="20"/>
          <w:szCs w:val="20"/>
        </w:rPr>
        <w:t xml:space="preserve"> stejnopisech,</w:t>
      </w:r>
      <w:r w:rsidRPr="00E81E32">
        <w:rPr>
          <w:rFonts w:ascii="Tahoma" w:hAnsi="Tahoma" w:cs="Tahoma"/>
          <w:color w:val="000000"/>
          <w:sz w:val="20"/>
          <w:szCs w:val="20"/>
        </w:rPr>
        <w:t xml:space="preserve"> z</w:t>
      </w:r>
      <w:r w:rsidR="00BC69DE">
        <w:rPr>
          <w:rFonts w:ascii="Tahoma" w:hAnsi="Tahoma" w:cs="Tahoma"/>
          <w:color w:val="000000"/>
          <w:sz w:val="20"/>
          <w:szCs w:val="20"/>
        </w:rPr>
        <w:t> </w:t>
      </w:r>
      <w:r w:rsidRPr="00E81E32">
        <w:rPr>
          <w:rFonts w:ascii="Tahoma" w:hAnsi="Tahoma" w:cs="Tahoma"/>
          <w:color w:val="000000"/>
          <w:sz w:val="20"/>
          <w:szCs w:val="20"/>
        </w:rPr>
        <w:t>nichž</w:t>
      </w:r>
      <w:r w:rsidR="00BC69DE">
        <w:rPr>
          <w:rFonts w:ascii="Tahoma" w:hAnsi="Tahoma" w:cs="Tahoma"/>
          <w:color w:val="000000"/>
          <w:sz w:val="20"/>
          <w:szCs w:val="20"/>
        </w:rPr>
        <w:t xml:space="preserve"> kupující obdrží dva a prodávající jeden.</w:t>
      </w:r>
      <w:r w:rsidRPr="00E81E32">
        <w:rPr>
          <w:rFonts w:ascii="Tahoma" w:hAnsi="Tahoma" w:cs="Tahoma"/>
          <w:color w:val="000000"/>
          <w:sz w:val="20"/>
          <w:szCs w:val="20"/>
        </w:rPr>
        <w:t xml:space="preserve"> </w:t>
      </w:r>
    </w:p>
    <w:p w14:paraId="18D5EADA" w14:textId="77777777" w:rsidR="008B4112" w:rsidRPr="00BC69DE" w:rsidRDefault="008B4112" w:rsidP="00E81E32">
      <w:pPr>
        <w:pStyle w:val="Zkladntextodsazen2"/>
        <w:keepLines/>
        <w:numPr>
          <w:ilvl w:val="0"/>
          <w:numId w:val="17"/>
        </w:numPr>
        <w:tabs>
          <w:tab w:val="clear" w:pos="1080"/>
        </w:tabs>
        <w:spacing w:before="120"/>
        <w:ind w:left="426"/>
        <w:rPr>
          <w:rFonts w:ascii="Tahoma" w:hAnsi="Tahoma" w:cs="Tahoma"/>
          <w:color w:val="000000"/>
          <w:sz w:val="20"/>
          <w:szCs w:val="20"/>
        </w:rPr>
      </w:pPr>
      <w:r w:rsidRPr="00E81E32">
        <w:rPr>
          <w:rFonts w:ascii="Tahoma" w:hAnsi="Tahoma" w:cs="Tahoma"/>
          <w:color w:val="000000"/>
          <w:sz w:val="20"/>
          <w:szCs w:val="20"/>
        </w:rPr>
        <w:t xml:space="preserve">Nedílnou součástí smlouvy je </w:t>
      </w:r>
      <w:r w:rsidRPr="00BC69DE">
        <w:rPr>
          <w:rFonts w:ascii="Tahoma" w:hAnsi="Tahoma" w:cs="Tahoma"/>
          <w:color w:val="000000"/>
          <w:sz w:val="20"/>
          <w:szCs w:val="20"/>
        </w:rPr>
        <w:t xml:space="preserve">příloha č. 1 – </w:t>
      </w:r>
      <w:r w:rsidR="00BC69DE" w:rsidRPr="00BC69DE">
        <w:rPr>
          <w:rFonts w:ascii="Tahoma" w:hAnsi="Tahoma" w:cs="Tahoma"/>
          <w:color w:val="000000"/>
          <w:sz w:val="20"/>
          <w:szCs w:val="20"/>
        </w:rPr>
        <w:t>Technická specifikace</w:t>
      </w:r>
      <w:r w:rsidRPr="00BC69DE">
        <w:rPr>
          <w:rFonts w:ascii="Tahoma" w:hAnsi="Tahoma" w:cs="Tahoma"/>
          <w:color w:val="000000"/>
          <w:sz w:val="20"/>
          <w:szCs w:val="20"/>
        </w:rPr>
        <w:t>.</w:t>
      </w:r>
    </w:p>
    <w:p w14:paraId="619F610B" w14:textId="317D403C" w:rsidR="008B4112" w:rsidRDefault="008B4112" w:rsidP="00E81E32">
      <w:pPr>
        <w:pStyle w:val="Zkladntextodsazen2"/>
        <w:keepLines/>
        <w:numPr>
          <w:ilvl w:val="0"/>
          <w:numId w:val="17"/>
        </w:numPr>
        <w:tabs>
          <w:tab w:val="clear" w:pos="1080"/>
        </w:tabs>
        <w:spacing w:before="120"/>
        <w:ind w:left="426"/>
        <w:rPr>
          <w:rFonts w:ascii="Tahoma" w:hAnsi="Tahoma" w:cs="Tahoma"/>
          <w:color w:val="000000"/>
          <w:sz w:val="20"/>
          <w:szCs w:val="20"/>
        </w:rPr>
      </w:pPr>
      <w:r w:rsidRPr="00BC69DE">
        <w:rPr>
          <w:rFonts w:ascii="Tahoma" w:hAnsi="Tahoma" w:cs="Tahoma"/>
          <w:color w:val="000000"/>
          <w:sz w:val="20"/>
          <w:szCs w:val="20"/>
        </w:rPr>
        <w:t>Tato Smlouva obsahuje úplné ujednání o předmětu smlouvy a všech náležitostech, které smluvní strany měly a chtěly v této Smlouvě ujednat, a které považují za důležité pro závaznost této Smlouvy. Žádný projev Smluvních stran učiněný při jednání o této Smlouvě ani projev učiněný po uzavření této smlouvy nesmí být vykládán v rozporu s výslovnými ustanoveními této smlouvy a</w:t>
      </w:r>
      <w:r w:rsidR="0029279A">
        <w:rPr>
          <w:rFonts w:ascii="Tahoma" w:hAnsi="Tahoma" w:cs="Tahoma"/>
          <w:color w:val="000000"/>
          <w:sz w:val="20"/>
          <w:szCs w:val="20"/>
        </w:rPr>
        <w:t> </w:t>
      </w:r>
      <w:r w:rsidRPr="00BC69DE">
        <w:rPr>
          <w:rFonts w:ascii="Tahoma" w:hAnsi="Tahoma" w:cs="Tahoma"/>
          <w:color w:val="000000"/>
          <w:sz w:val="20"/>
          <w:szCs w:val="20"/>
        </w:rPr>
        <w:t xml:space="preserve">nezakládá žádný závazek žádné smluvní strany. </w:t>
      </w:r>
    </w:p>
    <w:p w14:paraId="04A65DB2" w14:textId="4E951679" w:rsidR="0029279A" w:rsidRPr="0029279A" w:rsidRDefault="0029279A" w:rsidP="0029279A">
      <w:pPr>
        <w:pStyle w:val="Zkladntextodsazen2"/>
        <w:keepLines/>
        <w:numPr>
          <w:ilvl w:val="0"/>
          <w:numId w:val="17"/>
        </w:numPr>
        <w:tabs>
          <w:tab w:val="clear" w:pos="1080"/>
        </w:tabs>
        <w:spacing w:before="120"/>
        <w:ind w:left="426"/>
        <w:rPr>
          <w:rFonts w:ascii="Tahoma" w:hAnsi="Tahoma" w:cs="Tahoma"/>
          <w:color w:val="000000"/>
          <w:sz w:val="20"/>
          <w:szCs w:val="20"/>
        </w:rPr>
      </w:pPr>
      <w:r w:rsidRPr="0029279A">
        <w:rPr>
          <w:rFonts w:ascii="Tahoma" w:hAnsi="Tahoma" w:cs="Tahoma"/>
          <w:color w:val="000000"/>
          <w:sz w:val="20"/>
          <w:szCs w:val="20"/>
        </w:rPr>
        <w:t>Schvalovací doložka: Tato smlouva byla schválena podle zákona č. 128/2000 Sb. o obcích (obecní zřízení)</w:t>
      </w:r>
      <w:r w:rsidR="004608C2">
        <w:rPr>
          <w:rFonts w:ascii="Tahoma" w:hAnsi="Tahoma" w:cs="Tahoma"/>
          <w:color w:val="000000"/>
          <w:sz w:val="20"/>
          <w:szCs w:val="20"/>
        </w:rPr>
        <w:t>,</w:t>
      </w:r>
      <w:r w:rsidRPr="0029279A">
        <w:rPr>
          <w:rFonts w:ascii="Tahoma" w:hAnsi="Tahoma" w:cs="Tahoma"/>
          <w:color w:val="000000"/>
          <w:sz w:val="20"/>
          <w:szCs w:val="20"/>
        </w:rPr>
        <w:t xml:space="preserve"> v platném znění, </w:t>
      </w:r>
      <w:r w:rsidR="004608C2">
        <w:rPr>
          <w:rFonts w:ascii="Tahoma" w:hAnsi="Tahoma" w:cs="Tahoma"/>
          <w:color w:val="000000"/>
          <w:sz w:val="20"/>
          <w:szCs w:val="20"/>
        </w:rPr>
        <w:t>Radou obce Libhošť</w:t>
      </w:r>
      <w:r w:rsidRPr="0029279A">
        <w:rPr>
          <w:rFonts w:ascii="Tahoma" w:hAnsi="Tahoma" w:cs="Tahoma"/>
          <w:color w:val="000000"/>
          <w:sz w:val="20"/>
          <w:szCs w:val="20"/>
        </w:rPr>
        <w:t xml:space="preserve"> usnesením č</w:t>
      </w:r>
      <w:r w:rsidR="004608C2">
        <w:rPr>
          <w:rFonts w:ascii="Tahoma" w:hAnsi="Tahoma" w:cs="Tahoma"/>
          <w:color w:val="000000"/>
          <w:sz w:val="20"/>
          <w:szCs w:val="20"/>
        </w:rPr>
        <w:t>. .…/….. ze</w:t>
      </w:r>
      <w:r w:rsidRPr="0029279A">
        <w:rPr>
          <w:rFonts w:ascii="Tahoma" w:hAnsi="Tahoma" w:cs="Tahoma"/>
          <w:color w:val="000000"/>
          <w:sz w:val="20"/>
          <w:szCs w:val="20"/>
        </w:rPr>
        <w:t xml:space="preserve"> dne …..…..……..</w:t>
      </w:r>
    </w:p>
    <w:p w14:paraId="3A5AD783" w14:textId="1D1E9FA0" w:rsidR="008B4112" w:rsidRPr="00BC69DE" w:rsidRDefault="008B4112" w:rsidP="00E81E32">
      <w:pPr>
        <w:pStyle w:val="Zkladntextodsazen2"/>
        <w:keepLines/>
        <w:numPr>
          <w:ilvl w:val="0"/>
          <w:numId w:val="17"/>
        </w:numPr>
        <w:tabs>
          <w:tab w:val="clear" w:pos="1080"/>
        </w:tabs>
        <w:spacing w:before="120"/>
        <w:ind w:left="426"/>
        <w:rPr>
          <w:rFonts w:ascii="Tahoma" w:hAnsi="Tahoma" w:cs="Tahoma"/>
          <w:color w:val="000000"/>
          <w:sz w:val="20"/>
          <w:szCs w:val="20"/>
        </w:rPr>
      </w:pPr>
      <w:r w:rsidRPr="00BC69DE">
        <w:rPr>
          <w:rFonts w:ascii="Tahoma" w:hAnsi="Tahoma" w:cs="Tahoma"/>
          <w:color w:val="000000"/>
          <w:sz w:val="20"/>
          <w:szCs w:val="20"/>
        </w:rPr>
        <w:t>Smluvní strany shodně prohlašují, že jsou si vědomy všech právních důsledků touto smlouvou vyvolaných, souhlasí se všemi jejími ustanoveními, s nimiž se podrobně seznámily, a na důkaz své svobodné a pravé vůle připojují vlastnoruční podpisy svých oprávněných zástupců</w:t>
      </w:r>
      <w:r w:rsidR="0029279A">
        <w:rPr>
          <w:rFonts w:ascii="Tahoma" w:hAnsi="Tahoma" w:cs="Tahoma"/>
          <w:color w:val="000000"/>
          <w:sz w:val="20"/>
          <w:szCs w:val="20"/>
        </w:rPr>
        <w:t>.</w:t>
      </w:r>
    </w:p>
    <w:tbl>
      <w:tblPr>
        <w:tblW w:w="0" w:type="auto"/>
        <w:jc w:val="center"/>
        <w:tblLook w:val="01E0" w:firstRow="1" w:lastRow="1" w:firstColumn="1" w:lastColumn="1" w:noHBand="0" w:noVBand="0"/>
      </w:tblPr>
      <w:tblGrid>
        <w:gridCol w:w="4535"/>
        <w:gridCol w:w="4535"/>
      </w:tblGrid>
      <w:tr w:rsidR="008B4112" w:rsidRPr="00E81E32" w14:paraId="0991A6CD" w14:textId="77777777" w:rsidTr="0030731A">
        <w:trPr>
          <w:jc w:val="center"/>
        </w:trPr>
        <w:tc>
          <w:tcPr>
            <w:tcW w:w="4535" w:type="dxa"/>
          </w:tcPr>
          <w:p w14:paraId="10120FFA" w14:textId="77777777" w:rsidR="008B4112" w:rsidRPr="00E81E32" w:rsidRDefault="008B4112" w:rsidP="00E81E32">
            <w:pPr>
              <w:pStyle w:val="RLdajeosmluvnstran"/>
              <w:keepLines/>
              <w:spacing w:before="120" w:after="0" w:line="240" w:lineRule="auto"/>
              <w:rPr>
                <w:rFonts w:ascii="Tahoma" w:hAnsi="Tahoma" w:cs="Tahoma"/>
                <w:sz w:val="20"/>
                <w:szCs w:val="20"/>
              </w:rPr>
            </w:pPr>
          </w:p>
          <w:p w14:paraId="1FFBA3F8" w14:textId="40B5BAFF" w:rsidR="008B4112" w:rsidRPr="00E81E32" w:rsidRDefault="008B4112" w:rsidP="00BC69DE">
            <w:pPr>
              <w:pStyle w:val="RLdajeosmluvnstran"/>
              <w:keepLines/>
              <w:spacing w:before="120" w:after="0" w:line="240" w:lineRule="auto"/>
              <w:jc w:val="left"/>
              <w:rPr>
                <w:rFonts w:ascii="Tahoma" w:hAnsi="Tahoma" w:cs="Tahoma"/>
                <w:sz w:val="20"/>
                <w:szCs w:val="20"/>
              </w:rPr>
            </w:pPr>
            <w:r w:rsidRPr="00E81E32">
              <w:rPr>
                <w:rFonts w:ascii="Tahoma" w:hAnsi="Tahoma" w:cs="Tahoma"/>
                <w:sz w:val="20"/>
                <w:szCs w:val="20"/>
              </w:rPr>
              <w:t xml:space="preserve">V </w:t>
            </w:r>
            <w:r w:rsidR="0029279A">
              <w:rPr>
                <w:rFonts w:ascii="Tahoma" w:hAnsi="Tahoma" w:cs="Tahoma"/>
                <w:sz w:val="20"/>
                <w:szCs w:val="20"/>
              </w:rPr>
              <w:t>Libhošti</w:t>
            </w:r>
            <w:r w:rsidRPr="00E81E32">
              <w:rPr>
                <w:rFonts w:ascii="Tahoma" w:hAnsi="Tahoma" w:cs="Tahoma"/>
                <w:sz w:val="20"/>
                <w:szCs w:val="20"/>
              </w:rPr>
              <w:t xml:space="preserve"> dne _____________</w:t>
            </w:r>
          </w:p>
          <w:p w14:paraId="13CE12C6" w14:textId="77777777" w:rsidR="008B4112" w:rsidRDefault="008B4112" w:rsidP="00E81E32">
            <w:pPr>
              <w:keepLines/>
              <w:spacing w:before="120" w:after="0" w:line="240" w:lineRule="auto"/>
              <w:rPr>
                <w:rFonts w:ascii="Tahoma" w:hAnsi="Tahoma" w:cs="Tahoma"/>
                <w:sz w:val="20"/>
                <w:szCs w:val="20"/>
              </w:rPr>
            </w:pPr>
          </w:p>
          <w:p w14:paraId="63B2F9D0" w14:textId="77777777" w:rsidR="00BC69DE" w:rsidRPr="00E81E32" w:rsidRDefault="00BC69DE" w:rsidP="00E81E32">
            <w:pPr>
              <w:keepLines/>
              <w:spacing w:before="120" w:after="0" w:line="240" w:lineRule="auto"/>
              <w:rPr>
                <w:rFonts w:ascii="Tahoma" w:hAnsi="Tahoma" w:cs="Tahoma"/>
                <w:sz w:val="20"/>
                <w:szCs w:val="20"/>
              </w:rPr>
            </w:pPr>
          </w:p>
          <w:p w14:paraId="64269021" w14:textId="77777777" w:rsidR="008B4112" w:rsidRPr="00E81E32" w:rsidRDefault="008B4112" w:rsidP="00E81E32">
            <w:pPr>
              <w:keepLines/>
              <w:spacing w:before="120" w:after="0" w:line="240" w:lineRule="auto"/>
              <w:rPr>
                <w:rFonts w:ascii="Tahoma" w:hAnsi="Tahoma" w:cs="Tahoma"/>
                <w:sz w:val="20"/>
                <w:szCs w:val="20"/>
              </w:rPr>
            </w:pPr>
          </w:p>
          <w:p w14:paraId="36742D96" w14:textId="77777777" w:rsidR="008B4112" w:rsidRPr="00E81E32" w:rsidRDefault="008B4112" w:rsidP="00E81E32">
            <w:pPr>
              <w:keepLines/>
              <w:spacing w:before="120" w:after="0" w:line="240" w:lineRule="auto"/>
              <w:rPr>
                <w:rFonts w:ascii="Tahoma" w:hAnsi="Tahoma" w:cs="Tahoma"/>
                <w:sz w:val="20"/>
                <w:szCs w:val="20"/>
              </w:rPr>
            </w:pPr>
          </w:p>
        </w:tc>
        <w:tc>
          <w:tcPr>
            <w:tcW w:w="4535" w:type="dxa"/>
          </w:tcPr>
          <w:p w14:paraId="2205A70A" w14:textId="77777777" w:rsidR="008B4112" w:rsidRPr="00E81E32" w:rsidRDefault="008B4112" w:rsidP="00E81E32">
            <w:pPr>
              <w:pStyle w:val="RLdajeosmluvnstran"/>
              <w:keepLines/>
              <w:spacing w:before="120" w:after="0" w:line="240" w:lineRule="auto"/>
              <w:rPr>
                <w:rFonts w:ascii="Tahoma" w:hAnsi="Tahoma" w:cs="Tahoma"/>
                <w:sz w:val="20"/>
                <w:szCs w:val="20"/>
              </w:rPr>
            </w:pPr>
          </w:p>
          <w:p w14:paraId="4DE5F26A" w14:textId="77777777" w:rsidR="008B4112" w:rsidRPr="00E81E32" w:rsidRDefault="008B4112" w:rsidP="00BC69DE">
            <w:pPr>
              <w:pStyle w:val="RLdajeosmluvnstran"/>
              <w:keepLines/>
              <w:spacing w:before="120" w:after="0" w:line="240" w:lineRule="auto"/>
              <w:jc w:val="left"/>
              <w:rPr>
                <w:rFonts w:ascii="Tahoma" w:hAnsi="Tahoma" w:cs="Tahoma"/>
                <w:sz w:val="20"/>
                <w:szCs w:val="20"/>
              </w:rPr>
            </w:pPr>
            <w:r w:rsidRPr="00E81E32">
              <w:rPr>
                <w:rFonts w:ascii="Tahoma" w:hAnsi="Tahoma" w:cs="Tahoma"/>
                <w:sz w:val="20"/>
                <w:szCs w:val="20"/>
              </w:rPr>
              <w:t xml:space="preserve">V </w:t>
            </w:r>
            <w:r w:rsidR="00BC69DE" w:rsidRPr="00BC69DE">
              <w:rPr>
                <w:rFonts w:ascii="Tahoma" w:hAnsi="Tahoma" w:cs="Tahoma"/>
                <w:i/>
                <w:color w:val="FF0000"/>
                <w:sz w:val="20"/>
                <w:szCs w:val="20"/>
                <w:highlight w:val="yellow"/>
              </w:rPr>
              <w:t>doplní uchazeč</w:t>
            </w:r>
            <w:r w:rsidRPr="00E81E32">
              <w:rPr>
                <w:rFonts w:ascii="Tahoma" w:hAnsi="Tahoma" w:cs="Tahoma"/>
                <w:sz w:val="20"/>
                <w:szCs w:val="20"/>
              </w:rPr>
              <w:t xml:space="preserve"> dne </w:t>
            </w:r>
            <w:r w:rsidR="00BC69DE" w:rsidRPr="00BC69DE">
              <w:rPr>
                <w:rFonts w:ascii="Tahoma" w:hAnsi="Tahoma" w:cs="Tahoma"/>
                <w:i/>
                <w:color w:val="FF0000"/>
                <w:sz w:val="20"/>
                <w:szCs w:val="20"/>
                <w:highlight w:val="yellow"/>
              </w:rPr>
              <w:t>doplní uchazeč</w:t>
            </w:r>
          </w:p>
        </w:tc>
      </w:tr>
      <w:tr w:rsidR="008B4112" w:rsidRPr="00E81E32" w14:paraId="06D71956" w14:textId="77777777" w:rsidTr="0030731A">
        <w:trPr>
          <w:jc w:val="center"/>
        </w:trPr>
        <w:tc>
          <w:tcPr>
            <w:tcW w:w="4535" w:type="dxa"/>
          </w:tcPr>
          <w:p w14:paraId="33B8B53B" w14:textId="281837D4" w:rsidR="008B4112" w:rsidRPr="00E81E32" w:rsidRDefault="008B4112" w:rsidP="00E81E32">
            <w:pPr>
              <w:pStyle w:val="RLdajeosmluvnstran"/>
              <w:keepLines/>
              <w:spacing w:before="120" w:after="0" w:line="240" w:lineRule="auto"/>
              <w:rPr>
                <w:rFonts w:ascii="Tahoma" w:hAnsi="Tahoma" w:cs="Tahoma"/>
                <w:sz w:val="20"/>
                <w:szCs w:val="20"/>
              </w:rPr>
            </w:pPr>
            <w:r w:rsidRPr="00E81E32">
              <w:rPr>
                <w:rFonts w:ascii="Tahoma" w:hAnsi="Tahoma" w:cs="Tahoma"/>
                <w:sz w:val="20"/>
                <w:szCs w:val="20"/>
              </w:rPr>
              <w:t>.......................................................................</w:t>
            </w:r>
          </w:p>
          <w:p w14:paraId="500D5919" w14:textId="048527C3" w:rsidR="008B4112" w:rsidRPr="00E81E32" w:rsidRDefault="004608C2" w:rsidP="00E81E32">
            <w:pPr>
              <w:pStyle w:val="RLdajeosmluvnstran"/>
              <w:keepLines/>
              <w:spacing w:before="120" w:after="0" w:line="240" w:lineRule="auto"/>
              <w:rPr>
                <w:rFonts w:ascii="Tahoma" w:hAnsi="Tahoma" w:cs="Tahoma"/>
                <w:b/>
                <w:bCs/>
                <w:sz w:val="20"/>
                <w:szCs w:val="20"/>
              </w:rPr>
            </w:pPr>
            <w:r>
              <w:rPr>
                <w:rFonts w:ascii="Tahoma" w:hAnsi="Tahoma" w:cs="Tahoma"/>
                <w:b/>
                <w:bCs/>
                <w:sz w:val="20"/>
                <w:szCs w:val="20"/>
              </w:rPr>
              <w:t>Obec Libhošť</w:t>
            </w:r>
          </w:p>
          <w:p w14:paraId="7DBF1F14" w14:textId="77777777" w:rsidR="004608C2" w:rsidRDefault="004608C2" w:rsidP="0030731A">
            <w:pPr>
              <w:pStyle w:val="RLdajeosmluvnstran"/>
              <w:keepLines/>
              <w:spacing w:after="0" w:line="240" w:lineRule="auto"/>
              <w:rPr>
                <w:rFonts w:ascii="Tahoma" w:hAnsi="Tahoma" w:cs="Tahoma"/>
                <w:bCs/>
                <w:sz w:val="20"/>
                <w:szCs w:val="20"/>
              </w:rPr>
            </w:pPr>
            <w:r>
              <w:rPr>
                <w:rFonts w:ascii="Tahoma" w:hAnsi="Tahoma" w:cs="Tahoma"/>
                <w:bCs/>
                <w:sz w:val="20"/>
                <w:szCs w:val="20"/>
              </w:rPr>
              <w:t>Ing. Helena Šimíčková</w:t>
            </w:r>
          </w:p>
          <w:p w14:paraId="018FF893" w14:textId="7EA2DCF2" w:rsidR="008B4112" w:rsidRPr="00E81E32" w:rsidRDefault="004608C2" w:rsidP="0030731A">
            <w:pPr>
              <w:pStyle w:val="RLdajeosmluvnstran"/>
              <w:keepLines/>
              <w:spacing w:after="0" w:line="240" w:lineRule="auto"/>
              <w:rPr>
                <w:rFonts w:ascii="Tahoma" w:hAnsi="Tahoma" w:cs="Tahoma"/>
                <w:sz w:val="20"/>
                <w:szCs w:val="20"/>
              </w:rPr>
            </w:pPr>
            <w:r>
              <w:rPr>
                <w:rFonts w:ascii="Tahoma" w:hAnsi="Tahoma" w:cs="Tahoma"/>
                <w:bCs/>
                <w:sz w:val="20"/>
                <w:szCs w:val="20"/>
              </w:rPr>
              <w:t>starostka</w:t>
            </w:r>
            <w:r w:rsidRPr="004608C2">
              <w:rPr>
                <w:rFonts w:ascii="Tahoma" w:hAnsi="Tahoma" w:cs="Tahoma"/>
                <w:bCs/>
                <w:sz w:val="20"/>
                <w:szCs w:val="20"/>
              </w:rPr>
              <w:t xml:space="preserve"> obce</w:t>
            </w:r>
          </w:p>
        </w:tc>
        <w:tc>
          <w:tcPr>
            <w:tcW w:w="4535" w:type="dxa"/>
          </w:tcPr>
          <w:p w14:paraId="0B3FE2D7" w14:textId="1879354A" w:rsidR="008B4112" w:rsidRPr="00E81E32" w:rsidRDefault="008B4112" w:rsidP="00E81E32">
            <w:pPr>
              <w:pStyle w:val="RLdajeosmluvnstran"/>
              <w:keepLines/>
              <w:spacing w:before="120" w:after="0" w:line="240" w:lineRule="auto"/>
              <w:rPr>
                <w:rFonts w:ascii="Tahoma" w:hAnsi="Tahoma" w:cs="Tahoma"/>
                <w:sz w:val="20"/>
                <w:szCs w:val="20"/>
              </w:rPr>
            </w:pPr>
            <w:r w:rsidRPr="00E81E32">
              <w:rPr>
                <w:rFonts w:ascii="Tahoma" w:hAnsi="Tahoma" w:cs="Tahoma"/>
                <w:sz w:val="20"/>
                <w:szCs w:val="20"/>
              </w:rPr>
              <w:t>.......................................................................</w:t>
            </w:r>
          </w:p>
          <w:p w14:paraId="2CEE17DE" w14:textId="77777777" w:rsidR="008B4112" w:rsidRPr="00BC69DE" w:rsidRDefault="008B4112" w:rsidP="00E81E32">
            <w:pPr>
              <w:pStyle w:val="RLdajeosmluvnstran"/>
              <w:keepLines/>
              <w:spacing w:before="120" w:after="0" w:line="240" w:lineRule="auto"/>
              <w:rPr>
                <w:rFonts w:ascii="Tahoma" w:hAnsi="Tahoma" w:cs="Tahoma"/>
                <w:snapToGrid w:val="0"/>
                <w:sz w:val="20"/>
                <w:szCs w:val="20"/>
                <w:highlight w:val="yellow"/>
              </w:rPr>
            </w:pPr>
            <w:r w:rsidRPr="00BC69DE">
              <w:rPr>
                <w:rFonts w:ascii="Tahoma" w:hAnsi="Tahoma" w:cs="Tahoma"/>
                <w:i/>
                <w:color w:val="FF0000"/>
                <w:sz w:val="20"/>
                <w:szCs w:val="20"/>
                <w:highlight w:val="yellow"/>
              </w:rPr>
              <w:t>doplní uchazeč</w:t>
            </w:r>
            <w:r w:rsidRPr="00BC69DE">
              <w:rPr>
                <w:rFonts w:ascii="Tahoma" w:hAnsi="Tahoma" w:cs="Tahoma"/>
                <w:snapToGrid w:val="0"/>
                <w:sz w:val="20"/>
                <w:szCs w:val="20"/>
                <w:highlight w:val="yellow"/>
              </w:rPr>
              <w:t xml:space="preserve"> </w:t>
            </w:r>
          </w:p>
          <w:p w14:paraId="451662BF" w14:textId="77777777" w:rsidR="008B4112" w:rsidRPr="00E81E32" w:rsidRDefault="008B4112" w:rsidP="00E81E32">
            <w:pPr>
              <w:pStyle w:val="RLdajeosmluvnstran"/>
              <w:keepLines/>
              <w:spacing w:before="120" w:after="0" w:line="240" w:lineRule="auto"/>
              <w:rPr>
                <w:rFonts w:ascii="Tahoma" w:hAnsi="Tahoma" w:cs="Tahoma"/>
                <w:sz w:val="20"/>
                <w:szCs w:val="20"/>
              </w:rPr>
            </w:pPr>
            <w:r w:rsidRPr="00BC69DE">
              <w:rPr>
                <w:rFonts w:ascii="Tahoma" w:hAnsi="Tahoma" w:cs="Tahoma"/>
                <w:i/>
                <w:color w:val="FF0000"/>
                <w:sz w:val="20"/>
                <w:szCs w:val="20"/>
                <w:highlight w:val="yellow"/>
              </w:rPr>
              <w:t>doplní uchaze</w:t>
            </w:r>
            <w:r w:rsidRPr="00E81E32">
              <w:rPr>
                <w:rFonts w:ascii="Tahoma" w:hAnsi="Tahoma" w:cs="Tahoma"/>
                <w:i/>
                <w:color w:val="FF0000"/>
                <w:sz w:val="20"/>
                <w:szCs w:val="20"/>
              </w:rPr>
              <w:t>č</w:t>
            </w:r>
            <w:r w:rsidRPr="00E81E32">
              <w:rPr>
                <w:rFonts w:ascii="Tahoma" w:hAnsi="Tahoma" w:cs="Tahoma"/>
                <w:snapToGrid w:val="0"/>
                <w:sz w:val="20"/>
                <w:szCs w:val="20"/>
                <w:highlight w:val="yellow"/>
              </w:rPr>
              <w:t xml:space="preserve"> </w:t>
            </w:r>
          </w:p>
        </w:tc>
      </w:tr>
    </w:tbl>
    <w:p w14:paraId="13969D71" w14:textId="1818B351" w:rsidR="00A82E96" w:rsidRDefault="00A82E96">
      <w:pPr>
        <w:spacing w:after="0" w:line="240" w:lineRule="auto"/>
        <w:rPr>
          <w:rFonts w:ascii="Tahoma" w:hAnsi="Tahoma" w:cs="Tahoma"/>
          <w:sz w:val="20"/>
          <w:szCs w:val="20"/>
        </w:rPr>
      </w:pPr>
      <w:r>
        <w:rPr>
          <w:rFonts w:ascii="Tahoma" w:hAnsi="Tahoma" w:cs="Tahoma"/>
          <w:sz w:val="20"/>
          <w:szCs w:val="20"/>
        </w:rPr>
        <w:br w:type="page"/>
      </w:r>
    </w:p>
    <w:p w14:paraId="5A8715EE" w14:textId="77777777" w:rsidR="00A82E96" w:rsidRPr="00B4312E" w:rsidRDefault="00A82E96" w:rsidP="00A82E96">
      <w:pPr>
        <w:keepLines/>
        <w:spacing w:before="120" w:line="240" w:lineRule="auto"/>
        <w:rPr>
          <w:rFonts w:ascii="Tahoma" w:hAnsi="Tahoma" w:cs="Tahoma"/>
          <w:b/>
          <w:sz w:val="20"/>
          <w:szCs w:val="20"/>
        </w:rPr>
      </w:pPr>
      <w:r>
        <w:rPr>
          <w:rFonts w:ascii="Tahoma" w:hAnsi="Tahoma" w:cs="Tahoma"/>
          <w:sz w:val="20"/>
          <w:szCs w:val="20"/>
        </w:rPr>
        <w:lastRenderedPageBreak/>
        <w:t>Příloha č. 1 –</w:t>
      </w:r>
      <w:r w:rsidRPr="003C3103">
        <w:rPr>
          <w:rFonts w:ascii="Tahoma" w:hAnsi="Tahoma" w:cs="Tahoma"/>
          <w:b/>
          <w:color w:val="000000"/>
          <w:sz w:val="20"/>
          <w:szCs w:val="20"/>
        </w:rPr>
        <w:t xml:space="preserve"> Technická</w:t>
      </w:r>
      <w:r>
        <w:rPr>
          <w:rFonts w:ascii="Tahoma" w:hAnsi="Tahoma" w:cs="Tahoma"/>
          <w:b/>
          <w:color w:val="000000"/>
          <w:sz w:val="20"/>
          <w:szCs w:val="20"/>
        </w:rPr>
        <w:t xml:space="preserve"> </w:t>
      </w:r>
      <w:r w:rsidRPr="00B4312E">
        <w:rPr>
          <w:rFonts w:ascii="Tahoma" w:hAnsi="Tahoma" w:cs="Tahoma"/>
          <w:b/>
          <w:sz w:val="20"/>
          <w:szCs w:val="20"/>
        </w:rPr>
        <w:t xml:space="preserve">specifikace </w:t>
      </w:r>
    </w:p>
    <w:p w14:paraId="5A231B65" w14:textId="77777777" w:rsidR="00C36F3F" w:rsidRDefault="00C36F3F" w:rsidP="00C36F3F">
      <w:pPr>
        <w:spacing w:before="120"/>
        <w:rPr>
          <w:rFonts w:ascii="Tahoma" w:hAnsi="Tahoma" w:cs="Tahoma"/>
          <w:b/>
          <w:sz w:val="20"/>
          <w:szCs w:val="20"/>
        </w:rPr>
      </w:pPr>
    </w:p>
    <w:p w14:paraId="0FDEC70A" w14:textId="77777777" w:rsidR="00C36F3F" w:rsidRPr="00C308F7" w:rsidRDefault="00C36F3F" w:rsidP="00C36F3F">
      <w:pPr>
        <w:spacing w:before="120"/>
        <w:rPr>
          <w:rFonts w:ascii="Tahoma" w:hAnsi="Tahoma" w:cs="Tahoma"/>
          <w:b/>
          <w:szCs w:val="20"/>
        </w:rPr>
      </w:pPr>
      <w:r w:rsidRPr="00D5192A">
        <w:rPr>
          <w:rFonts w:ascii="Tahoma" w:hAnsi="Tahoma" w:cs="Tahoma"/>
          <w:b/>
          <w:szCs w:val="20"/>
        </w:rPr>
        <w:t>Kombinovaný drtič se štěpkovačem</w:t>
      </w:r>
    </w:p>
    <w:p w14:paraId="708679D6" w14:textId="77777777" w:rsidR="00C36F3F" w:rsidRPr="00793A0B" w:rsidRDefault="00C36F3F" w:rsidP="00C36F3F">
      <w:pPr>
        <w:spacing w:before="120"/>
        <w:rPr>
          <w:rFonts w:ascii="Tahoma" w:hAnsi="Tahoma" w:cs="Tahoma"/>
          <w:b/>
          <w:sz w:val="20"/>
          <w:szCs w:val="20"/>
        </w:rPr>
      </w:pPr>
      <w:r w:rsidRPr="00793A0B">
        <w:rPr>
          <w:rFonts w:ascii="Tahoma" w:hAnsi="Tahoma" w:cs="Tahoma"/>
          <w:b/>
          <w:sz w:val="20"/>
          <w:szCs w:val="20"/>
        </w:rPr>
        <w:t xml:space="preserve">Výrobce </w:t>
      </w:r>
      <w:r>
        <w:rPr>
          <w:rFonts w:ascii="Tahoma" w:hAnsi="Tahoma" w:cs="Tahoma"/>
          <w:b/>
          <w:sz w:val="20"/>
          <w:szCs w:val="20"/>
        </w:rPr>
        <w:t>drtiče</w:t>
      </w:r>
      <w:r w:rsidRPr="00793A0B">
        <w:rPr>
          <w:rFonts w:ascii="Tahoma" w:hAnsi="Tahoma" w:cs="Tahoma"/>
          <w:b/>
          <w:sz w:val="20"/>
          <w:szCs w:val="20"/>
        </w:rPr>
        <w:t>:</w:t>
      </w:r>
      <w:r w:rsidRPr="00793A0B">
        <w:rPr>
          <w:rFonts w:ascii="Tahoma" w:hAnsi="Tahoma" w:cs="Tahoma"/>
          <w:b/>
          <w:sz w:val="20"/>
          <w:szCs w:val="20"/>
        </w:rPr>
        <w:tab/>
      </w:r>
      <w:r w:rsidRPr="00793A0B">
        <w:rPr>
          <w:rFonts w:ascii="Tahoma" w:hAnsi="Tahoma" w:cs="Tahoma"/>
          <w:b/>
          <w:sz w:val="20"/>
          <w:szCs w:val="20"/>
        </w:rPr>
        <w:tab/>
      </w:r>
      <w:r w:rsidRPr="00793A0B">
        <w:rPr>
          <w:rFonts w:ascii="Tahoma" w:hAnsi="Tahoma" w:cs="Tahoma"/>
          <w:b/>
          <w:sz w:val="20"/>
          <w:szCs w:val="20"/>
        </w:rPr>
        <w:tab/>
      </w:r>
      <w:r w:rsidRPr="00793A0B">
        <w:rPr>
          <w:rFonts w:ascii="Tahoma" w:hAnsi="Tahoma" w:cs="Tahoma"/>
          <w:i/>
          <w:color w:val="FF0000"/>
          <w:sz w:val="20"/>
          <w:szCs w:val="20"/>
          <w:u w:val="single"/>
        </w:rPr>
        <w:t>uvede uchazeč</w:t>
      </w:r>
    </w:p>
    <w:p w14:paraId="71FCF136" w14:textId="77777777" w:rsidR="00C36F3F" w:rsidRPr="00793A0B" w:rsidRDefault="00C36F3F" w:rsidP="00C36F3F">
      <w:pPr>
        <w:spacing w:before="120"/>
        <w:rPr>
          <w:rFonts w:ascii="Tahoma" w:hAnsi="Tahoma" w:cs="Tahoma"/>
          <w:sz w:val="20"/>
          <w:szCs w:val="20"/>
        </w:rPr>
      </w:pPr>
      <w:r w:rsidRPr="00793A0B">
        <w:rPr>
          <w:rFonts w:ascii="Tahoma" w:hAnsi="Tahoma" w:cs="Tahoma"/>
          <w:b/>
          <w:sz w:val="20"/>
          <w:szCs w:val="20"/>
        </w:rPr>
        <w:t xml:space="preserve">Přesné typové označení </w:t>
      </w:r>
      <w:r>
        <w:rPr>
          <w:rFonts w:ascii="Tahoma" w:hAnsi="Tahoma" w:cs="Tahoma"/>
          <w:b/>
          <w:sz w:val="20"/>
          <w:szCs w:val="20"/>
        </w:rPr>
        <w:t>drtiče</w:t>
      </w:r>
      <w:r w:rsidRPr="00793A0B">
        <w:rPr>
          <w:rFonts w:ascii="Tahoma" w:hAnsi="Tahoma" w:cs="Tahoma"/>
          <w:b/>
          <w:sz w:val="20"/>
          <w:szCs w:val="20"/>
        </w:rPr>
        <w:t>:</w:t>
      </w:r>
      <w:r w:rsidRPr="00793A0B">
        <w:rPr>
          <w:rFonts w:ascii="Tahoma" w:hAnsi="Tahoma" w:cs="Tahoma"/>
          <w:b/>
          <w:sz w:val="20"/>
          <w:szCs w:val="20"/>
        </w:rPr>
        <w:tab/>
      </w:r>
      <w:r w:rsidRPr="00793A0B">
        <w:rPr>
          <w:rFonts w:ascii="Tahoma" w:hAnsi="Tahoma" w:cs="Tahoma"/>
          <w:i/>
          <w:color w:val="FF0000"/>
          <w:sz w:val="20"/>
          <w:szCs w:val="20"/>
          <w:u w:val="single"/>
        </w:rPr>
        <w:t>uvede uchazeč</w:t>
      </w:r>
    </w:p>
    <w:p w14:paraId="0FBEA92B" w14:textId="77777777" w:rsidR="00C36F3F" w:rsidRPr="00793A0B" w:rsidRDefault="00C36F3F" w:rsidP="00C36F3F">
      <w:pPr>
        <w:spacing w:before="120"/>
        <w:jc w:val="both"/>
        <w:rPr>
          <w:rFonts w:ascii="Tahoma" w:hAnsi="Tahoma" w:cs="Tahoma"/>
          <w:bCs/>
          <w:sz w:val="20"/>
          <w:szCs w:val="20"/>
        </w:rPr>
      </w:pPr>
      <w:r w:rsidRPr="00793A0B">
        <w:rPr>
          <w:rFonts w:ascii="Tahoma" w:hAnsi="Tahoma" w:cs="Tahoma"/>
          <w:b/>
          <w:bCs/>
          <w:sz w:val="20"/>
          <w:szCs w:val="20"/>
        </w:rPr>
        <w:t xml:space="preserve">Počet kusů: </w:t>
      </w:r>
      <w:r w:rsidRPr="00793A0B">
        <w:rPr>
          <w:rFonts w:ascii="Tahoma" w:hAnsi="Tahoma" w:cs="Tahoma"/>
          <w:bCs/>
          <w:sz w:val="20"/>
          <w:szCs w:val="20"/>
        </w:rPr>
        <w:tab/>
      </w:r>
      <w:r>
        <w:rPr>
          <w:rFonts w:ascii="Tahoma" w:hAnsi="Tahoma" w:cs="Tahoma"/>
          <w:bCs/>
          <w:sz w:val="20"/>
          <w:szCs w:val="20"/>
        </w:rPr>
        <w:tab/>
      </w:r>
      <w:r>
        <w:rPr>
          <w:rFonts w:ascii="Tahoma" w:hAnsi="Tahoma" w:cs="Tahoma"/>
          <w:bCs/>
          <w:sz w:val="20"/>
          <w:szCs w:val="20"/>
        </w:rPr>
        <w:tab/>
      </w:r>
      <w:r>
        <w:rPr>
          <w:rFonts w:ascii="Tahoma" w:hAnsi="Tahoma" w:cs="Tahoma"/>
          <w:bCs/>
          <w:sz w:val="20"/>
          <w:szCs w:val="20"/>
        </w:rPr>
        <w:tab/>
        <w:t>1</w:t>
      </w:r>
      <w:r w:rsidRPr="00793A0B">
        <w:rPr>
          <w:rFonts w:ascii="Tahoma" w:hAnsi="Tahoma" w:cs="Tahoma"/>
          <w:bCs/>
          <w:sz w:val="20"/>
          <w:szCs w:val="20"/>
        </w:rPr>
        <w:t xml:space="preserve"> ks </w:t>
      </w:r>
    </w:p>
    <w:p w14:paraId="206C968A" w14:textId="77777777" w:rsidR="00C36F3F" w:rsidRDefault="00C36F3F" w:rsidP="00C36F3F">
      <w:pPr>
        <w:spacing w:before="120"/>
        <w:jc w:val="both"/>
        <w:rPr>
          <w:rFonts w:ascii="Tahoma" w:hAnsi="Tahoma" w:cs="Tahoma"/>
          <w:b/>
          <w:bCs/>
          <w:sz w:val="20"/>
          <w:szCs w:val="20"/>
        </w:rPr>
      </w:pPr>
    </w:p>
    <w:p w14:paraId="00D7DD4A" w14:textId="77777777" w:rsidR="00C36F3F" w:rsidRDefault="00C36F3F" w:rsidP="00C36F3F">
      <w:pPr>
        <w:spacing w:before="120"/>
        <w:jc w:val="both"/>
        <w:rPr>
          <w:rFonts w:ascii="Tahoma" w:hAnsi="Tahoma" w:cs="Tahoma"/>
          <w:b/>
          <w:sz w:val="20"/>
          <w:szCs w:val="20"/>
        </w:rPr>
      </w:pPr>
      <w:r w:rsidRPr="00D5192A">
        <w:rPr>
          <w:rFonts w:ascii="Tahoma" w:hAnsi="Tahoma" w:cs="Tahoma"/>
          <w:b/>
          <w:sz w:val="20"/>
          <w:szCs w:val="20"/>
        </w:rPr>
        <w:t xml:space="preserve">Kombinovaný drtič se štěpkovačem </w:t>
      </w:r>
      <w:r w:rsidRPr="00793A0B">
        <w:rPr>
          <w:rFonts w:ascii="Tahoma" w:hAnsi="Tahoma" w:cs="Tahoma"/>
          <w:b/>
          <w:sz w:val="20"/>
          <w:szCs w:val="20"/>
        </w:rPr>
        <w:t>musí splňovat následující kritéria:</w:t>
      </w:r>
    </w:p>
    <w:tbl>
      <w:tblPr>
        <w:tblW w:w="9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006"/>
        <w:gridCol w:w="2463"/>
      </w:tblGrid>
      <w:tr w:rsidR="00DD7F90" w:rsidRPr="00793A0B" w14:paraId="3F19A35B" w14:textId="77777777" w:rsidTr="00361AAE">
        <w:tc>
          <w:tcPr>
            <w:tcW w:w="39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3066A7" w14:textId="77777777" w:rsidR="00DD7F90" w:rsidRPr="00504247" w:rsidRDefault="00DD7F90" w:rsidP="00361AAE">
            <w:pPr>
              <w:keepLines/>
              <w:widowControl w:val="0"/>
              <w:suppressAutoHyphens/>
              <w:spacing w:after="0" w:line="240" w:lineRule="auto"/>
              <w:jc w:val="center"/>
              <w:rPr>
                <w:rFonts w:ascii="Tahoma" w:eastAsia="DejaVu Sans" w:hAnsi="Tahoma" w:cs="Tahoma"/>
                <w:b/>
                <w:kern w:val="1"/>
                <w:sz w:val="20"/>
                <w:szCs w:val="20"/>
                <w:lang w:eastAsia="ar-SA"/>
              </w:rPr>
            </w:pPr>
            <w:r w:rsidRPr="00504247">
              <w:rPr>
                <w:rFonts w:ascii="Tahoma" w:eastAsia="DejaVu Sans" w:hAnsi="Tahoma" w:cs="Tahoma"/>
                <w:b/>
                <w:kern w:val="1"/>
                <w:sz w:val="20"/>
                <w:szCs w:val="20"/>
                <w:lang w:eastAsia="ar-SA"/>
              </w:rPr>
              <w:t>Základní technické parametry</w:t>
            </w:r>
          </w:p>
        </w:tc>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DEF674" w14:textId="77777777" w:rsidR="00DD7F90" w:rsidRPr="00504247" w:rsidRDefault="00DD7F90" w:rsidP="00361AAE">
            <w:pPr>
              <w:keepLines/>
              <w:widowControl w:val="0"/>
              <w:suppressAutoHyphens/>
              <w:spacing w:after="0" w:line="240" w:lineRule="auto"/>
              <w:jc w:val="center"/>
              <w:rPr>
                <w:rFonts w:ascii="Tahoma" w:eastAsia="DejaVu Sans" w:hAnsi="Tahoma" w:cs="Tahoma"/>
                <w:b/>
                <w:kern w:val="1"/>
                <w:sz w:val="20"/>
                <w:szCs w:val="20"/>
                <w:lang w:eastAsia="ar-SA"/>
              </w:rPr>
            </w:pPr>
            <w:r w:rsidRPr="00504247">
              <w:rPr>
                <w:rFonts w:ascii="Tahoma" w:eastAsia="DejaVu Sans" w:hAnsi="Tahoma" w:cs="Tahoma"/>
                <w:b/>
                <w:kern w:val="1"/>
                <w:sz w:val="20"/>
                <w:szCs w:val="20"/>
                <w:lang w:eastAsia="ar-SA"/>
              </w:rPr>
              <w:t>Minimální požadované hodnoty – musí být splněno!</w:t>
            </w:r>
          </w:p>
        </w:tc>
        <w:tc>
          <w:tcPr>
            <w:tcW w:w="24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A17531" w14:textId="77777777" w:rsidR="00DD7F90" w:rsidRPr="00504247" w:rsidRDefault="00DD7F90" w:rsidP="00361AAE">
            <w:pPr>
              <w:keepLines/>
              <w:widowControl w:val="0"/>
              <w:suppressAutoHyphens/>
              <w:spacing w:after="0" w:line="240" w:lineRule="auto"/>
              <w:jc w:val="center"/>
              <w:rPr>
                <w:rFonts w:ascii="Tahoma" w:eastAsia="DejaVu Sans" w:hAnsi="Tahoma" w:cs="Tahoma"/>
                <w:b/>
                <w:kern w:val="1"/>
                <w:sz w:val="20"/>
                <w:szCs w:val="20"/>
                <w:lang w:eastAsia="ar-SA"/>
              </w:rPr>
            </w:pPr>
            <w:r w:rsidRPr="00504247">
              <w:rPr>
                <w:rFonts w:ascii="Tahoma" w:eastAsia="DejaVu Sans" w:hAnsi="Tahoma" w:cs="Tahoma"/>
                <w:b/>
                <w:kern w:val="1"/>
                <w:sz w:val="20"/>
                <w:szCs w:val="20"/>
                <w:lang w:eastAsia="ar-SA"/>
              </w:rPr>
              <w:t xml:space="preserve">Hodnota nabízeného </w:t>
            </w:r>
            <w:r w:rsidRPr="00D5192A">
              <w:rPr>
                <w:rFonts w:ascii="Tahoma" w:eastAsia="DejaVu Sans" w:hAnsi="Tahoma" w:cs="Tahoma"/>
                <w:b/>
                <w:kern w:val="1"/>
                <w:sz w:val="20"/>
                <w:szCs w:val="20"/>
                <w:lang w:eastAsia="ar-SA"/>
              </w:rPr>
              <w:t>drtič</w:t>
            </w:r>
            <w:r>
              <w:rPr>
                <w:rFonts w:ascii="Tahoma" w:eastAsia="DejaVu Sans" w:hAnsi="Tahoma" w:cs="Tahoma"/>
                <w:b/>
                <w:kern w:val="1"/>
                <w:sz w:val="20"/>
                <w:szCs w:val="20"/>
                <w:lang w:eastAsia="ar-SA"/>
              </w:rPr>
              <w:t>e</w:t>
            </w:r>
            <w:r w:rsidRPr="00D5192A">
              <w:rPr>
                <w:rFonts w:ascii="Tahoma" w:eastAsia="DejaVu Sans" w:hAnsi="Tahoma" w:cs="Tahoma"/>
                <w:b/>
                <w:kern w:val="1"/>
                <w:sz w:val="20"/>
                <w:szCs w:val="20"/>
                <w:lang w:eastAsia="ar-SA"/>
              </w:rPr>
              <w:t xml:space="preserve"> se štěpkovačem</w:t>
            </w:r>
          </w:p>
        </w:tc>
      </w:tr>
      <w:tr w:rsidR="00DD7F90" w:rsidRPr="00793A0B" w14:paraId="39838350"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559CA9A2" w14:textId="77777777" w:rsidR="00DD7F90" w:rsidRPr="00C308F7" w:rsidRDefault="00DD7F90" w:rsidP="00361AAE">
            <w:pPr>
              <w:pStyle w:val="Odstavecseseznamem"/>
              <w:keepLines/>
              <w:spacing w:before="60" w:after="60" w:line="240" w:lineRule="auto"/>
              <w:ind w:left="0"/>
              <w:contextualSpacing w:val="0"/>
              <w:rPr>
                <w:rFonts w:ascii="Tahoma" w:eastAsia="Calibri" w:hAnsi="Tahoma" w:cs="Tahoma"/>
                <w:sz w:val="20"/>
                <w:szCs w:val="20"/>
                <w:lang w:eastAsia="en-US"/>
              </w:rPr>
            </w:pPr>
            <w:r>
              <w:rPr>
                <w:rFonts w:ascii="Tahoma" w:hAnsi="Tahoma" w:cs="Tahoma"/>
                <w:color w:val="000000"/>
                <w:sz w:val="20"/>
                <w:szCs w:val="20"/>
              </w:rPr>
              <w:t>Kombinovaný systém drcení/štěpkování</w:t>
            </w:r>
          </w:p>
        </w:tc>
        <w:tc>
          <w:tcPr>
            <w:tcW w:w="3006" w:type="dxa"/>
            <w:tcBorders>
              <w:top w:val="single" w:sz="4" w:space="0" w:color="auto"/>
              <w:left w:val="single" w:sz="4" w:space="0" w:color="auto"/>
              <w:bottom w:val="single" w:sz="4" w:space="0" w:color="auto"/>
              <w:right w:val="single" w:sz="4" w:space="0" w:color="auto"/>
            </w:tcBorders>
            <w:vAlign w:val="center"/>
          </w:tcPr>
          <w:p w14:paraId="762481F1"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hAnsi="Tahoma" w:cs="Tahoma"/>
                <w:color w:val="000000"/>
                <w:sz w:val="20"/>
                <w:szCs w:val="20"/>
              </w:rPr>
              <w:t>ANO</w:t>
            </w:r>
          </w:p>
        </w:tc>
        <w:tc>
          <w:tcPr>
            <w:tcW w:w="2463" w:type="dxa"/>
            <w:tcBorders>
              <w:top w:val="single" w:sz="4" w:space="0" w:color="auto"/>
              <w:left w:val="single" w:sz="4" w:space="0" w:color="auto"/>
              <w:bottom w:val="single" w:sz="4" w:space="0" w:color="auto"/>
              <w:right w:val="single" w:sz="4" w:space="0" w:color="auto"/>
            </w:tcBorders>
            <w:vAlign w:val="center"/>
          </w:tcPr>
          <w:p w14:paraId="7199EF70" w14:textId="77777777" w:rsidR="00DD7F90" w:rsidRPr="00793A0B"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sidRPr="00793A0B">
              <w:rPr>
                <w:rFonts w:ascii="Tahoma" w:hAnsi="Tahoma" w:cs="Tahoma"/>
                <w:i/>
                <w:color w:val="FF0000"/>
                <w:sz w:val="20"/>
                <w:szCs w:val="20"/>
                <w:u w:val="single"/>
              </w:rPr>
              <w:t>uvede uchazeč</w:t>
            </w:r>
          </w:p>
        </w:tc>
      </w:tr>
      <w:tr w:rsidR="00DD7F90" w:rsidRPr="00793A0B" w14:paraId="5C37AF02"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055175FF" w14:textId="77777777" w:rsidR="00DD7F90"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Hydraulický podávací válec s možností zpětného chodu</w:t>
            </w:r>
          </w:p>
        </w:tc>
        <w:tc>
          <w:tcPr>
            <w:tcW w:w="3006" w:type="dxa"/>
            <w:tcBorders>
              <w:top w:val="single" w:sz="4" w:space="0" w:color="auto"/>
              <w:left w:val="single" w:sz="4" w:space="0" w:color="auto"/>
              <w:bottom w:val="single" w:sz="4" w:space="0" w:color="auto"/>
              <w:right w:val="single" w:sz="4" w:space="0" w:color="auto"/>
            </w:tcBorders>
            <w:vAlign w:val="center"/>
          </w:tcPr>
          <w:p w14:paraId="21287AA0"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ANO</w:t>
            </w:r>
          </w:p>
        </w:tc>
        <w:tc>
          <w:tcPr>
            <w:tcW w:w="2463" w:type="dxa"/>
            <w:tcBorders>
              <w:top w:val="single" w:sz="4" w:space="0" w:color="auto"/>
              <w:left w:val="single" w:sz="4" w:space="0" w:color="auto"/>
              <w:bottom w:val="single" w:sz="4" w:space="0" w:color="auto"/>
              <w:right w:val="single" w:sz="4" w:space="0" w:color="auto"/>
            </w:tcBorders>
            <w:vAlign w:val="center"/>
          </w:tcPr>
          <w:p w14:paraId="28F50E70" w14:textId="77777777" w:rsidR="00DD7F90" w:rsidRPr="00793A0B" w:rsidRDefault="00DD7F90" w:rsidP="00361AAE">
            <w:pPr>
              <w:pStyle w:val="Odstavecseseznamem"/>
              <w:keepLines/>
              <w:spacing w:after="0" w:line="240" w:lineRule="auto"/>
              <w:ind w:left="0"/>
              <w:contextualSpacing w:val="0"/>
              <w:jc w:val="center"/>
              <w:rPr>
                <w:rFonts w:ascii="Tahoma" w:hAnsi="Tahoma" w:cs="Tahoma"/>
                <w:i/>
                <w:color w:val="FF0000"/>
                <w:sz w:val="20"/>
                <w:szCs w:val="20"/>
                <w:u w:val="single"/>
              </w:rPr>
            </w:pPr>
            <w:r w:rsidRPr="00793A0B">
              <w:rPr>
                <w:rFonts w:ascii="Tahoma" w:hAnsi="Tahoma" w:cs="Tahoma"/>
                <w:i/>
                <w:color w:val="FF0000"/>
                <w:sz w:val="20"/>
                <w:szCs w:val="20"/>
                <w:u w:val="single"/>
              </w:rPr>
              <w:t>uvede uchazeč</w:t>
            </w:r>
          </w:p>
        </w:tc>
      </w:tr>
      <w:tr w:rsidR="00DD7F90" w:rsidRPr="00793A0B" w14:paraId="07A56E21"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5F41D523"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Drtící rotor s min. 60 kladivy</w:t>
            </w:r>
          </w:p>
        </w:tc>
        <w:tc>
          <w:tcPr>
            <w:tcW w:w="3006" w:type="dxa"/>
            <w:tcBorders>
              <w:top w:val="single" w:sz="4" w:space="0" w:color="auto"/>
              <w:left w:val="single" w:sz="4" w:space="0" w:color="auto"/>
              <w:bottom w:val="single" w:sz="4" w:space="0" w:color="auto"/>
              <w:right w:val="single" w:sz="4" w:space="0" w:color="auto"/>
            </w:tcBorders>
            <w:vAlign w:val="center"/>
          </w:tcPr>
          <w:p w14:paraId="7B9A91C1"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min. 60 kladiv</w:t>
            </w:r>
          </w:p>
        </w:tc>
        <w:tc>
          <w:tcPr>
            <w:tcW w:w="2463" w:type="dxa"/>
            <w:tcBorders>
              <w:top w:val="single" w:sz="4" w:space="0" w:color="auto"/>
              <w:left w:val="single" w:sz="4" w:space="0" w:color="auto"/>
              <w:bottom w:val="single" w:sz="4" w:space="0" w:color="auto"/>
              <w:right w:val="single" w:sz="4" w:space="0" w:color="auto"/>
            </w:tcBorders>
            <w:vAlign w:val="center"/>
          </w:tcPr>
          <w:p w14:paraId="73D6847C" w14:textId="77777777" w:rsidR="00DD7F90" w:rsidRPr="00793A0B"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sidRPr="00793A0B">
              <w:rPr>
                <w:rFonts w:ascii="Tahoma" w:hAnsi="Tahoma" w:cs="Tahoma"/>
                <w:i/>
                <w:color w:val="FF0000"/>
                <w:sz w:val="20"/>
                <w:szCs w:val="20"/>
                <w:u w:val="single"/>
              </w:rPr>
              <w:t>uchazeč uvede hodnotu</w:t>
            </w:r>
          </w:p>
        </w:tc>
      </w:tr>
      <w:tr w:rsidR="00DD7F90" w:rsidRPr="00793A0B" w14:paraId="648DE092"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707E9CCF"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Štěpkování s min. 2 noži</w:t>
            </w:r>
          </w:p>
        </w:tc>
        <w:tc>
          <w:tcPr>
            <w:tcW w:w="3006" w:type="dxa"/>
            <w:tcBorders>
              <w:top w:val="single" w:sz="4" w:space="0" w:color="auto"/>
              <w:left w:val="single" w:sz="4" w:space="0" w:color="auto"/>
              <w:bottom w:val="single" w:sz="4" w:space="0" w:color="auto"/>
              <w:right w:val="single" w:sz="4" w:space="0" w:color="auto"/>
            </w:tcBorders>
            <w:vAlign w:val="center"/>
          </w:tcPr>
          <w:p w14:paraId="4452B393"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min. 2 nože</w:t>
            </w:r>
          </w:p>
        </w:tc>
        <w:tc>
          <w:tcPr>
            <w:tcW w:w="2463" w:type="dxa"/>
            <w:tcBorders>
              <w:top w:val="single" w:sz="4" w:space="0" w:color="auto"/>
              <w:left w:val="single" w:sz="4" w:space="0" w:color="auto"/>
              <w:bottom w:val="single" w:sz="4" w:space="0" w:color="auto"/>
              <w:right w:val="single" w:sz="4" w:space="0" w:color="auto"/>
            </w:tcBorders>
            <w:vAlign w:val="center"/>
          </w:tcPr>
          <w:p w14:paraId="33BFEA57" w14:textId="77777777" w:rsidR="00DD7F90" w:rsidRPr="00793A0B"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sidRPr="00793A0B">
              <w:rPr>
                <w:rFonts w:ascii="Tahoma" w:hAnsi="Tahoma" w:cs="Tahoma"/>
                <w:i/>
                <w:color w:val="FF0000"/>
                <w:sz w:val="20"/>
                <w:szCs w:val="20"/>
                <w:u w:val="single"/>
              </w:rPr>
              <w:t>uchazeč uvede hodnotu</w:t>
            </w:r>
          </w:p>
        </w:tc>
      </w:tr>
      <w:tr w:rsidR="00DD7F90" w:rsidRPr="00793A0B" w14:paraId="37E6CFDC"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31ED407E"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Vyměnitelné separační síto</w:t>
            </w:r>
          </w:p>
        </w:tc>
        <w:tc>
          <w:tcPr>
            <w:tcW w:w="3006" w:type="dxa"/>
            <w:tcBorders>
              <w:top w:val="single" w:sz="4" w:space="0" w:color="auto"/>
              <w:left w:val="single" w:sz="4" w:space="0" w:color="auto"/>
              <w:bottom w:val="single" w:sz="4" w:space="0" w:color="auto"/>
              <w:right w:val="single" w:sz="4" w:space="0" w:color="auto"/>
            </w:tcBorders>
            <w:vAlign w:val="center"/>
          </w:tcPr>
          <w:p w14:paraId="75CFFA7C"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ANO</w:t>
            </w:r>
          </w:p>
        </w:tc>
        <w:tc>
          <w:tcPr>
            <w:tcW w:w="2463" w:type="dxa"/>
            <w:tcBorders>
              <w:top w:val="single" w:sz="4" w:space="0" w:color="auto"/>
              <w:left w:val="single" w:sz="4" w:space="0" w:color="auto"/>
              <w:bottom w:val="single" w:sz="4" w:space="0" w:color="auto"/>
              <w:right w:val="single" w:sz="4" w:space="0" w:color="auto"/>
            </w:tcBorders>
            <w:vAlign w:val="center"/>
          </w:tcPr>
          <w:p w14:paraId="46C969A6" w14:textId="77777777" w:rsidR="00DD7F90" w:rsidRPr="00793A0B"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sidRPr="00793A0B">
              <w:rPr>
                <w:rFonts w:ascii="Tahoma" w:hAnsi="Tahoma" w:cs="Tahoma"/>
                <w:i/>
                <w:color w:val="FF0000"/>
                <w:sz w:val="20"/>
                <w:szCs w:val="20"/>
                <w:u w:val="single"/>
              </w:rPr>
              <w:t>uvede uchazeč</w:t>
            </w:r>
          </w:p>
        </w:tc>
      </w:tr>
      <w:tr w:rsidR="00DD7F90" w:rsidRPr="00793A0B" w14:paraId="4E8CBFA2"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2CC0FA7F" w14:textId="77777777" w:rsidR="00DD7F90"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Podávací pás k násypce</w:t>
            </w:r>
          </w:p>
        </w:tc>
        <w:tc>
          <w:tcPr>
            <w:tcW w:w="3006" w:type="dxa"/>
            <w:tcBorders>
              <w:top w:val="single" w:sz="4" w:space="0" w:color="auto"/>
              <w:left w:val="single" w:sz="4" w:space="0" w:color="auto"/>
              <w:bottom w:val="single" w:sz="4" w:space="0" w:color="auto"/>
              <w:right w:val="single" w:sz="4" w:space="0" w:color="auto"/>
            </w:tcBorders>
            <w:vAlign w:val="center"/>
          </w:tcPr>
          <w:p w14:paraId="0256B03C" w14:textId="77777777" w:rsidR="00DD7F90"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ANO</w:t>
            </w:r>
          </w:p>
        </w:tc>
        <w:tc>
          <w:tcPr>
            <w:tcW w:w="2463" w:type="dxa"/>
            <w:tcBorders>
              <w:top w:val="single" w:sz="4" w:space="0" w:color="auto"/>
              <w:left w:val="single" w:sz="4" w:space="0" w:color="auto"/>
              <w:bottom w:val="single" w:sz="4" w:space="0" w:color="auto"/>
              <w:right w:val="single" w:sz="4" w:space="0" w:color="auto"/>
            </w:tcBorders>
            <w:vAlign w:val="center"/>
          </w:tcPr>
          <w:p w14:paraId="52B395F5" w14:textId="77777777" w:rsidR="00DD7F90" w:rsidRPr="00793A0B" w:rsidRDefault="00DD7F90" w:rsidP="00361AAE">
            <w:pPr>
              <w:pStyle w:val="Odstavecseseznamem"/>
              <w:keepLines/>
              <w:spacing w:after="0" w:line="240" w:lineRule="auto"/>
              <w:ind w:left="0"/>
              <w:contextualSpacing w:val="0"/>
              <w:jc w:val="center"/>
              <w:rPr>
                <w:rFonts w:ascii="Tahoma" w:hAnsi="Tahoma" w:cs="Tahoma"/>
                <w:i/>
                <w:color w:val="FF0000"/>
                <w:sz w:val="20"/>
                <w:szCs w:val="20"/>
                <w:u w:val="single"/>
              </w:rPr>
            </w:pPr>
            <w:r w:rsidRPr="00793A0B">
              <w:rPr>
                <w:rFonts w:ascii="Tahoma" w:hAnsi="Tahoma" w:cs="Tahoma"/>
                <w:i/>
                <w:color w:val="FF0000"/>
                <w:sz w:val="20"/>
                <w:szCs w:val="20"/>
                <w:u w:val="single"/>
              </w:rPr>
              <w:t>uvede uchazeč</w:t>
            </w:r>
          </w:p>
        </w:tc>
      </w:tr>
      <w:tr w:rsidR="00DD7F90" w:rsidRPr="00793A0B" w14:paraId="7BDE622F"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08A07C5A"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Kolový podvozek s blatníky kol</w:t>
            </w:r>
          </w:p>
        </w:tc>
        <w:tc>
          <w:tcPr>
            <w:tcW w:w="3006" w:type="dxa"/>
            <w:tcBorders>
              <w:top w:val="single" w:sz="4" w:space="0" w:color="auto"/>
              <w:left w:val="single" w:sz="4" w:space="0" w:color="auto"/>
              <w:bottom w:val="single" w:sz="4" w:space="0" w:color="auto"/>
              <w:right w:val="single" w:sz="4" w:space="0" w:color="auto"/>
            </w:tcBorders>
            <w:vAlign w:val="center"/>
          </w:tcPr>
          <w:p w14:paraId="0FCF3BA6"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ANO</w:t>
            </w:r>
          </w:p>
        </w:tc>
        <w:tc>
          <w:tcPr>
            <w:tcW w:w="2463" w:type="dxa"/>
            <w:tcBorders>
              <w:top w:val="single" w:sz="4" w:space="0" w:color="auto"/>
              <w:left w:val="single" w:sz="4" w:space="0" w:color="auto"/>
              <w:bottom w:val="single" w:sz="4" w:space="0" w:color="auto"/>
              <w:right w:val="single" w:sz="4" w:space="0" w:color="auto"/>
            </w:tcBorders>
            <w:vAlign w:val="center"/>
          </w:tcPr>
          <w:p w14:paraId="1C301690" w14:textId="77777777" w:rsidR="00DD7F90" w:rsidRPr="00793A0B"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sidRPr="00793A0B">
              <w:rPr>
                <w:rFonts w:ascii="Tahoma" w:hAnsi="Tahoma" w:cs="Tahoma"/>
                <w:i/>
                <w:color w:val="FF0000"/>
                <w:sz w:val="20"/>
                <w:szCs w:val="20"/>
                <w:u w:val="single"/>
              </w:rPr>
              <w:t>uvede uchazeč</w:t>
            </w:r>
          </w:p>
        </w:tc>
      </w:tr>
      <w:tr w:rsidR="00DD7F90" w:rsidRPr="00793A0B" w14:paraId="7B84D159"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1D69970B" w14:textId="77777777" w:rsidR="00DD7F90"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Profil otvoru vkládacího ústrojí min. 500 x 300 mm</w:t>
            </w:r>
          </w:p>
        </w:tc>
        <w:tc>
          <w:tcPr>
            <w:tcW w:w="3006" w:type="dxa"/>
            <w:tcBorders>
              <w:top w:val="single" w:sz="4" w:space="0" w:color="auto"/>
              <w:left w:val="single" w:sz="4" w:space="0" w:color="auto"/>
              <w:bottom w:val="single" w:sz="4" w:space="0" w:color="auto"/>
              <w:right w:val="single" w:sz="4" w:space="0" w:color="auto"/>
            </w:tcBorders>
            <w:vAlign w:val="center"/>
          </w:tcPr>
          <w:p w14:paraId="76D43F1C" w14:textId="77777777" w:rsidR="00DD7F90"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min. 500 mm x 300 mm</w:t>
            </w:r>
          </w:p>
        </w:tc>
        <w:tc>
          <w:tcPr>
            <w:tcW w:w="2463" w:type="dxa"/>
            <w:tcBorders>
              <w:top w:val="single" w:sz="4" w:space="0" w:color="auto"/>
              <w:left w:val="single" w:sz="4" w:space="0" w:color="auto"/>
              <w:bottom w:val="single" w:sz="4" w:space="0" w:color="auto"/>
              <w:right w:val="single" w:sz="4" w:space="0" w:color="auto"/>
            </w:tcBorders>
            <w:vAlign w:val="center"/>
          </w:tcPr>
          <w:p w14:paraId="47860544" w14:textId="77777777" w:rsidR="00DD7F90" w:rsidRPr="00793A0B" w:rsidRDefault="00DD7F90" w:rsidP="00361AAE">
            <w:pPr>
              <w:pStyle w:val="Odstavecseseznamem"/>
              <w:keepLines/>
              <w:spacing w:after="0" w:line="240" w:lineRule="auto"/>
              <w:ind w:left="0"/>
              <w:contextualSpacing w:val="0"/>
              <w:jc w:val="center"/>
              <w:rPr>
                <w:rFonts w:ascii="Tahoma" w:hAnsi="Tahoma" w:cs="Tahoma"/>
                <w:i/>
                <w:color w:val="FF0000"/>
                <w:sz w:val="20"/>
                <w:szCs w:val="20"/>
                <w:u w:val="single"/>
              </w:rPr>
            </w:pPr>
            <w:r w:rsidRPr="00793A0B">
              <w:rPr>
                <w:rFonts w:ascii="Tahoma" w:hAnsi="Tahoma" w:cs="Tahoma"/>
                <w:i/>
                <w:color w:val="FF0000"/>
                <w:sz w:val="20"/>
                <w:szCs w:val="20"/>
                <w:u w:val="single"/>
              </w:rPr>
              <w:t>uchazeč uvede hodnotu</w:t>
            </w:r>
          </w:p>
        </w:tc>
      </w:tr>
      <w:tr w:rsidR="00DD7F90" w:rsidRPr="00793A0B" w14:paraId="021AE1C8"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316046C2" w14:textId="77777777" w:rsidR="00DD7F90"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Profil vkládací násypky min. 1300 x 500 mm</w:t>
            </w:r>
          </w:p>
        </w:tc>
        <w:tc>
          <w:tcPr>
            <w:tcW w:w="3006" w:type="dxa"/>
            <w:tcBorders>
              <w:top w:val="single" w:sz="4" w:space="0" w:color="auto"/>
              <w:left w:val="single" w:sz="4" w:space="0" w:color="auto"/>
              <w:bottom w:val="single" w:sz="4" w:space="0" w:color="auto"/>
              <w:right w:val="single" w:sz="4" w:space="0" w:color="auto"/>
            </w:tcBorders>
            <w:vAlign w:val="center"/>
          </w:tcPr>
          <w:p w14:paraId="55874B07" w14:textId="77777777" w:rsidR="00DD7F90"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min. 1300 mm x 500 mm</w:t>
            </w:r>
          </w:p>
        </w:tc>
        <w:tc>
          <w:tcPr>
            <w:tcW w:w="2463" w:type="dxa"/>
            <w:tcBorders>
              <w:top w:val="single" w:sz="4" w:space="0" w:color="auto"/>
              <w:left w:val="single" w:sz="4" w:space="0" w:color="auto"/>
              <w:bottom w:val="single" w:sz="4" w:space="0" w:color="auto"/>
              <w:right w:val="single" w:sz="4" w:space="0" w:color="auto"/>
            </w:tcBorders>
            <w:vAlign w:val="center"/>
          </w:tcPr>
          <w:p w14:paraId="4256417B" w14:textId="77777777" w:rsidR="00DD7F90" w:rsidRPr="00793A0B" w:rsidRDefault="00DD7F90" w:rsidP="00361AAE">
            <w:pPr>
              <w:pStyle w:val="Odstavecseseznamem"/>
              <w:keepLines/>
              <w:spacing w:after="0" w:line="240" w:lineRule="auto"/>
              <w:ind w:left="0"/>
              <w:contextualSpacing w:val="0"/>
              <w:jc w:val="center"/>
              <w:rPr>
                <w:rFonts w:ascii="Tahoma" w:hAnsi="Tahoma" w:cs="Tahoma"/>
                <w:i/>
                <w:color w:val="FF0000"/>
                <w:sz w:val="20"/>
                <w:szCs w:val="20"/>
                <w:u w:val="single"/>
              </w:rPr>
            </w:pPr>
            <w:r w:rsidRPr="00793A0B">
              <w:rPr>
                <w:rFonts w:ascii="Tahoma" w:hAnsi="Tahoma" w:cs="Tahoma"/>
                <w:i/>
                <w:color w:val="FF0000"/>
                <w:sz w:val="20"/>
                <w:szCs w:val="20"/>
                <w:u w:val="single"/>
              </w:rPr>
              <w:t>uchazeč uvede hodnotu</w:t>
            </w:r>
          </w:p>
        </w:tc>
      </w:tr>
      <w:tr w:rsidR="00DD7F90" w:rsidRPr="00793A0B" w14:paraId="666B02F1"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5C545DD1"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 xml:space="preserve">Pohon od traktoru </w:t>
            </w:r>
          </w:p>
        </w:tc>
        <w:tc>
          <w:tcPr>
            <w:tcW w:w="3006" w:type="dxa"/>
            <w:tcBorders>
              <w:top w:val="single" w:sz="4" w:space="0" w:color="auto"/>
              <w:left w:val="single" w:sz="4" w:space="0" w:color="auto"/>
              <w:bottom w:val="single" w:sz="4" w:space="0" w:color="auto"/>
              <w:right w:val="single" w:sz="4" w:space="0" w:color="auto"/>
            </w:tcBorders>
            <w:vAlign w:val="center"/>
          </w:tcPr>
          <w:p w14:paraId="2BA0028E"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ANO</w:t>
            </w:r>
          </w:p>
        </w:tc>
        <w:tc>
          <w:tcPr>
            <w:tcW w:w="2463" w:type="dxa"/>
            <w:tcBorders>
              <w:top w:val="single" w:sz="4" w:space="0" w:color="auto"/>
              <w:left w:val="single" w:sz="4" w:space="0" w:color="auto"/>
              <w:bottom w:val="single" w:sz="4" w:space="0" w:color="auto"/>
              <w:right w:val="single" w:sz="4" w:space="0" w:color="auto"/>
            </w:tcBorders>
            <w:vAlign w:val="center"/>
          </w:tcPr>
          <w:p w14:paraId="348ED415" w14:textId="77777777" w:rsidR="00DD7F90" w:rsidRPr="00793A0B"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sidRPr="00793A0B">
              <w:rPr>
                <w:rFonts w:ascii="Tahoma" w:hAnsi="Tahoma" w:cs="Tahoma"/>
                <w:i/>
                <w:color w:val="FF0000"/>
                <w:sz w:val="20"/>
                <w:szCs w:val="20"/>
                <w:u w:val="single"/>
              </w:rPr>
              <w:t>uvede uchazeč</w:t>
            </w:r>
          </w:p>
        </w:tc>
      </w:tr>
      <w:tr w:rsidR="00DD7F90" w:rsidRPr="00793A0B" w14:paraId="08B18816"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325CC52C"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 xml:space="preserve">Možnost pohonu traktorem </w:t>
            </w:r>
            <w:r w:rsidRPr="00884E98">
              <w:rPr>
                <w:rFonts w:ascii="Tahoma" w:eastAsia="Calibri" w:hAnsi="Tahoma" w:cs="Tahoma"/>
                <w:sz w:val="20"/>
                <w:szCs w:val="20"/>
                <w:lang w:eastAsia="en-US"/>
              </w:rPr>
              <w:t>Zetor 7340, výkon motoru 57 kW</w:t>
            </w:r>
          </w:p>
        </w:tc>
        <w:tc>
          <w:tcPr>
            <w:tcW w:w="3006" w:type="dxa"/>
            <w:tcBorders>
              <w:top w:val="single" w:sz="4" w:space="0" w:color="auto"/>
              <w:left w:val="single" w:sz="4" w:space="0" w:color="auto"/>
              <w:bottom w:val="single" w:sz="4" w:space="0" w:color="auto"/>
              <w:right w:val="single" w:sz="4" w:space="0" w:color="auto"/>
            </w:tcBorders>
            <w:vAlign w:val="center"/>
          </w:tcPr>
          <w:p w14:paraId="2C04F8DC"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ANO</w:t>
            </w:r>
          </w:p>
        </w:tc>
        <w:tc>
          <w:tcPr>
            <w:tcW w:w="2463" w:type="dxa"/>
            <w:tcBorders>
              <w:top w:val="single" w:sz="4" w:space="0" w:color="auto"/>
              <w:left w:val="single" w:sz="4" w:space="0" w:color="auto"/>
              <w:bottom w:val="single" w:sz="4" w:space="0" w:color="auto"/>
              <w:right w:val="single" w:sz="4" w:space="0" w:color="auto"/>
            </w:tcBorders>
            <w:vAlign w:val="center"/>
          </w:tcPr>
          <w:p w14:paraId="55CBDB86" w14:textId="77777777" w:rsidR="00DD7F90" w:rsidRPr="00793A0B"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sidRPr="00793A0B">
              <w:rPr>
                <w:rFonts w:ascii="Tahoma" w:hAnsi="Tahoma" w:cs="Tahoma"/>
                <w:i/>
                <w:color w:val="FF0000"/>
                <w:sz w:val="20"/>
                <w:szCs w:val="20"/>
                <w:u w:val="single"/>
              </w:rPr>
              <w:t>uvede uchazeč</w:t>
            </w:r>
          </w:p>
        </w:tc>
      </w:tr>
      <w:tr w:rsidR="00DD7F90" w:rsidRPr="00793A0B" w14:paraId="3472EA4F"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1DBE76C1"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 xml:space="preserve">Hodinový výkon </w:t>
            </w:r>
          </w:p>
        </w:tc>
        <w:tc>
          <w:tcPr>
            <w:tcW w:w="3006" w:type="dxa"/>
            <w:tcBorders>
              <w:top w:val="single" w:sz="4" w:space="0" w:color="auto"/>
              <w:left w:val="single" w:sz="4" w:space="0" w:color="auto"/>
              <w:bottom w:val="single" w:sz="4" w:space="0" w:color="auto"/>
              <w:right w:val="single" w:sz="4" w:space="0" w:color="auto"/>
            </w:tcBorders>
            <w:vAlign w:val="center"/>
          </w:tcPr>
          <w:p w14:paraId="2EDE9DE2"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min. 15 m</w:t>
            </w:r>
            <w:r w:rsidRPr="002566E3">
              <w:rPr>
                <w:rFonts w:ascii="Tahoma" w:eastAsia="Calibri" w:hAnsi="Tahoma" w:cs="Tahoma"/>
                <w:sz w:val="20"/>
                <w:szCs w:val="20"/>
                <w:vertAlign w:val="superscript"/>
                <w:lang w:eastAsia="en-US"/>
              </w:rPr>
              <w:t>3</w:t>
            </w:r>
            <w:r>
              <w:rPr>
                <w:rFonts w:ascii="Tahoma" w:eastAsia="Calibri" w:hAnsi="Tahoma" w:cs="Tahoma"/>
                <w:sz w:val="20"/>
                <w:szCs w:val="20"/>
                <w:lang w:eastAsia="en-US"/>
              </w:rPr>
              <w:t>/hod</w:t>
            </w:r>
          </w:p>
        </w:tc>
        <w:tc>
          <w:tcPr>
            <w:tcW w:w="2463" w:type="dxa"/>
            <w:tcBorders>
              <w:top w:val="single" w:sz="4" w:space="0" w:color="auto"/>
              <w:left w:val="single" w:sz="4" w:space="0" w:color="auto"/>
              <w:bottom w:val="single" w:sz="4" w:space="0" w:color="auto"/>
              <w:right w:val="single" w:sz="4" w:space="0" w:color="auto"/>
            </w:tcBorders>
            <w:vAlign w:val="center"/>
          </w:tcPr>
          <w:p w14:paraId="2D5BC3CA" w14:textId="77777777" w:rsidR="00DD7F90" w:rsidRPr="00793A0B"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sidRPr="00793A0B">
              <w:rPr>
                <w:rFonts w:ascii="Tahoma" w:hAnsi="Tahoma" w:cs="Tahoma"/>
                <w:i/>
                <w:color w:val="FF0000"/>
                <w:sz w:val="20"/>
                <w:szCs w:val="20"/>
                <w:u w:val="single"/>
              </w:rPr>
              <w:t>uchazeč uvede hodnotu</w:t>
            </w:r>
          </w:p>
        </w:tc>
      </w:tr>
      <w:tr w:rsidR="00DD7F90" w:rsidRPr="00793A0B" w14:paraId="50FA7E90"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3793AEF1"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 xml:space="preserve">Průměr materiálu, který je </w:t>
            </w:r>
            <w:r w:rsidRPr="002566E3">
              <w:rPr>
                <w:rFonts w:ascii="Tahoma" w:eastAsia="Calibri" w:hAnsi="Tahoma" w:cs="Tahoma"/>
                <w:sz w:val="20"/>
                <w:szCs w:val="20"/>
                <w:u w:val="single"/>
                <w:lang w:eastAsia="en-US"/>
              </w:rPr>
              <w:t>drtič</w:t>
            </w:r>
            <w:r>
              <w:rPr>
                <w:rFonts w:ascii="Tahoma" w:eastAsia="Calibri" w:hAnsi="Tahoma" w:cs="Tahoma"/>
                <w:sz w:val="20"/>
                <w:szCs w:val="20"/>
                <w:lang w:eastAsia="en-US"/>
              </w:rPr>
              <w:t xml:space="preserve"> schopný zpracovat</w:t>
            </w:r>
          </w:p>
        </w:tc>
        <w:tc>
          <w:tcPr>
            <w:tcW w:w="3006" w:type="dxa"/>
            <w:tcBorders>
              <w:top w:val="single" w:sz="4" w:space="0" w:color="auto"/>
              <w:left w:val="single" w:sz="4" w:space="0" w:color="auto"/>
              <w:bottom w:val="single" w:sz="4" w:space="0" w:color="auto"/>
              <w:right w:val="single" w:sz="4" w:space="0" w:color="auto"/>
            </w:tcBorders>
            <w:vAlign w:val="center"/>
          </w:tcPr>
          <w:p w14:paraId="37AB3003"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alespoň 180 mm</w:t>
            </w:r>
          </w:p>
        </w:tc>
        <w:tc>
          <w:tcPr>
            <w:tcW w:w="2463" w:type="dxa"/>
            <w:tcBorders>
              <w:top w:val="single" w:sz="4" w:space="0" w:color="auto"/>
              <w:left w:val="single" w:sz="4" w:space="0" w:color="auto"/>
              <w:bottom w:val="single" w:sz="4" w:space="0" w:color="auto"/>
              <w:right w:val="single" w:sz="4" w:space="0" w:color="auto"/>
            </w:tcBorders>
            <w:vAlign w:val="center"/>
          </w:tcPr>
          <w:p w14:paraId="3D5DC279" w14:textId="77777777" w:rsidR="00DD7F90" w:rsidRPr="00793A0B"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sidRPr="00793A0B">
              <w:rPr>
                <w:rFonts w:ascii="Tahoma" w:hAnsi="Tahoma" w:cs="Tahoma"/>
                <w:i/>
                <w:color w:val="FF0000"/>
                <w:sz w:val="20"/>
                <w:szCs w:val="20"/>
                <w:u w:val="single"/>
              </w:rPr>
              <w:t>uchazeč uvede hodnotu</w:t>
            </w:r>
          </w:p>
        </w:tc>
      </w:tr>
      <w:tr w:rsidR="00DD7F90" w:rsidRPr="00793A0B" w14:paraId="4935FC6B"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34D635A7"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 xml:space="preserve">Průměr materiálu, který je </w:t>
            </w:r>
            <w:r w:rsidRPr="002566E3">
              <w:rPr>
                <w:rFonts w:ascii="Tahoma" w:eastAsia="Calibri" w:hAnsi="Tahoma" w:cs="Tahoma"/>
                <w:sz w:val="20"/>
                <w:szCs w:val="20"/>
                <w:u w:val="single"/>
                <w:lang w:eastAsia="en-US"/>
              </w:rPr>
              <w:t xml:space="preserve">štěpkovač </w:t>
            </w:r>
            <w:r>
              <w:rPr>
                <w:rFonts w:ascii="Tahoma" w:eastAsia="Calibri" w:hAnsi="Tahoma" w:cs="Tahoma"/>
                <w:sz w:val="20"/>
                <w:szCs w:val="20"/>
                <w:lang w:eastAsia="en-US"/>
              </w:rPr>
              <w:t xml:space="preserve">schopný zpracovat </w:t>
            </w:r>
          </w:p>
        </w:tc>
        <w:tc>
          <w:tcPr>
            <w:tcW w:w="3006" w:type="dxa"/>
            <w:tcBorders>
              <w:top w:val="single" w:sz="4" w:space="0" w:color="auto"/>
              <w:left w:val="single" w:sz="4" w:space="0" w:color="auto"/>
              <w:bottom w:val="single" w:sz="4" w:space="0" w:color="auto"/>
              <w:right w:val="single" w:sz="4" w:space="0" w:color="auto"/>
            </w:tcBorders>
            <w:vAlign w:val="center"/>
          </w:tcPr>
          <w:p w14:paraId="18D50B42"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alespoň 80 mm</w:t>
            </w:r>
          </w:p>
        </w:tc>
        <w:tc>
          <w:tcPr>
            <w:tcW w:w="2463" w:type="dxa"/>
            <w:tcBorders>
              <w:top w:val="single" w:sz="4" w:space="0" w:color="auto"/>
              <w:left w:val="single" w:sz="4" w:space="0" w:color="auto"/>
              <w:bottom w:val="single" w:sz="4" w:space="0" w:color="auto"/>
              <w:right w:val="single" w:sz="4" w:space="0" w:color="auto"/>
            </w:tcBorders>
            <w:vAlign w:val="center"/>
          </w:tcPr>
          <w:p w14:paraId="401D904F" w14:textId="77777777" w:rsidR="00DD7F90" w:rsidRPr="00793A0B" w:rsidRDefault="00DD7F90" w:rsidP="00361AAE">
            <w:pPr>
              <w:pStyle w:val="Odstavecseseznamem"/>
              <w:keepLines/>
              <w:spacing w:after="0" w:line="240" w:lineRule="auto"/>
              <w:ind w:left="0"/>
              <w:contextualSpacing w:val="0"/>
              <w:jc w:val="center"/>
              <w:rPr>
                <w:rFonts w:ascii="Tahoma" w:hAnsi="Tahoma" w:cs="Tahoma"/>
                <w:i/>
                <w:color w:val="FF0000"/>
                <w:sz w:val="20"/>
                <w:szCs w:val="20"/>
                <w:u w:val="single"/>
              </w:rPr>
            </w:pPr>
            <w:r w:rsidRPr="00793A0B">
              <w:rPr>
                <w:rFonts w:ascii="Tahoma" w:hAnsi="Tahoma" w:cs="Tahoma"/>
                <w:i/>
                <w:color w:val="FF0000"/>
                <w:sz w:val="20"/>
                <w:szCs w:val="20"/>
                <w:u w:val="single"/>
              </w:rPr>
              <w:t>uchazeč uvede hodnotu</w:t>
            </w:r>
          </w:p>
        </w:tc>
      </w:tr>
      <w:tr w:rsidR="00DD7F90" w:rsidRPr="00793A0B" w14:paraId="79540010"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372166EB"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Hnací hřídel pro pohon s výše uvedeným traktorem</w:t>
            </w:r>
          </w:p>
        </w:tc>
        <w:tc>
          <w:tcPr>
            <w:tcW w:w="3006" w:type="dxa"/>
            <w:tcBorders>
              <w:top w:val="single" w:sz="4" w:space="0" w:color="auto"/>
              <w:left w:val="single" w:sz="4" w:space="0" w:color="auto"/>
              <w:bottom w:val="single" w:sz="4" w:space="0" w:color="auto"/>
              <w:right w:val="single" w:sz="4" w:space="0" w:color="auto"/>
            </w:tcBorders>
            <w:vAlign w:val="center"/>
          </w:tcPr>
          <w:p w14:paraId="17761B3E"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ANO</w:t>
            </w:r>
          </w:p>
        </w:tc>
        <w:tc>
          <w:tcPr>
            <w:tcW w:w="2463" w:type="dxa"/>
            <w:tcBorders>
              <w:top w:val="single" w:sz="4" w:space="0" w:color="auto"/>
              <w:left w:val="single" w:sz="4" w:space="0" w:color="auto"/>
              <w:bottom w:val="single" w:sz="4" w:space="0" w:color="auto"/>
              <w:right w:val="single" w:sz="4" w:space="0" w:color="auto"/>
            </w:tcBorders>
            <w:vAlign w:val="center"/>
          </w:tcPr>
          <w:p w14:paraId="28FFD325" w14:textId="77777777" w:rsidR="00DD7F90" w:rsidRPr="00793A0B" w:rsidRDefault="00DD7F90" w:rsidP="00361AAE">
            <w:pPr>
              <w:pStyle w:val="Odstavecseseznamem"/>
              <w:keepLines/>
              <w:spacing w:after="0" w:line="240" w:lineRule="auto"/>
              <w:ind w:left="0"/>
              <w:contextualSpacing w:val="0"/>
              <w:jc w:val="center"/>
              <w:rPr>
                <w:rFonts w:ascii="Tahoma" w:hAnsi="Tahoma" w:cs="Tahoma"/>
                <w:i/>
                <w:color w:val="FF0000"/>
                <w:sz w:val="20"/>
                <w:szCs w:val="20"/>
                <w:u w:val="single"/>
              </w:rPr>
            </w:pPr>
            <w:r w:rsidRPr="00793A0B">
              <w:rPr>
                <w:rFonts w:ascii="Tahoma" w:hAnsi="Tahoma" w:cs="Tahoma"/>
                <w:i/>
                <w:color w:val="FF0000"/>
                <w:sz w:val="20"/>
                <w:szCs w:val="20"/>
                <w:u w:val="single"/>
              </w:rPr>
              <w:t>uvede uchazeč</w:t>
            </w:r>
          </w:p>
        </w:tc>
      </w:tr>
      <w:tr w:rsidR="00DD7F90" w:rsidRPr="00793A0B" w14:paraId="21C0963A"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26936CE9"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Vynášecí pás min. 1,8 m, sklopný pro přepravu</w:t>
            </w:r>
          </w:p>
        </w:tc>
        <w:tc>
          <w:tcPr>
            <w:tcW w:w="3006" w:type="dxa"/>
            <w:tcBorders>
              <w:top w:val="single" w:sz="4" w:space="0" w:color="auto"/>
              <w:left w:val="single" w:sz="4" w:space="0" w:color="auto"/>
              <w:bottom w:val="single" w:sz="4" w:space="0" w:color="auto"/>
              <w:right w:val="single" w:sz="4" w:space="0" w:color="auto"/>
            </w:tcBorders>
            <w:vAlign w:val="center"/>
          </w:tcPr>
          <w:p w14:paraId="00C5ED4E"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min. 1,8 m</w:t>
            </w:r>
          </w:p>
        </w:tc>
        <w:tc>
          <w:tcPr>
            <w:tcW w:w="2463" w:type="dxa"/>
            <w:tcBorders>
              <w:top w:val="single" w:sz="4" w:space="0" w:color="auto"/>
              <w:left w:val="single" w:sz="4" w:space="0" w:color="auto"/>
              <w:bottom w:val="single" w:sz="4" w:space="0" w:color="auto"/>
              <w:right w:val="single" w:sz="4" w:space="0" w:color="auto"/>
            </w:tcBorders>
            <w:vAlign w:val="center"/>
          </w:tcPr>
          <w:p w14:paraId="442D87D4" w14:textId="77777777" w:rsidR="00DD7F90" w:rsidRPr="00793A0B" w:rsidRDefault="00DD7F90" w:rsidP="00361AAE">
            <w:pPr>
              <w:pStyle w:val="Odstavecseseznamem"/>
              <w:keepLines/>
              <w:spacing w:after="0" w:line="240" w:lineRule="auto"/>
              <w:ind w:left="0"/>
              <w:contextualSpacing w:val="0"/>
              <w:jc w:val="center"/>
              <w:rPr>
                <w:rFonts w:ascii="Tahoma" w:hAnsi="Tahoma" w:cs="Tahoma"/>
                <w:i/>
                <w:color w:val="FF0000"/>
                <w:sz w:val="20"/>
                <w:szCs w:val="20"/>
                <w:u w:val="single"/>
              </w:rPr>
            </w:pPr>
            <w:r w:rsidRPr="00793A0B">
              <w:rPr>
                <w:rFonts w:ascii="Tahoma" w:hAnsi="Tahoma" w:cs="Tahoma"/>
                <w:i/>
                <w:color w:val="FF0000"/>
                <w:sz w:val="20"/>
                <w:szCs w:val="20"/>
                <w:u w:val="single"/>
              </w:rPr>
              <w:t>uchazeč uvede hodnotu</w:t>
            </w:r>
          </w:p>
        </w:tc>
      </w:tr>
      <w:tr w:rsidR="00DD7F90" w:rsidRPr="00793A0B" w14:paraId="13D59BD7"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744FF593"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lastRenderedPageBreak/>
              <w:t>Systém proti přetížení</w:t>
            </w:r>
          </w:p>
        </w:tc>
        <w:tc>
          <w:tcPr>
            <w:tcW w:w="3006" w:type="dxa"/>
            <w:tcBorders>
              <w:top w:val="single" w:sz="4" w:space="0" w:color="auto"/>
              <w:left w:val="single" w:sz="4" w:space="0" w:color="auto"/>
              <w:bottom w:val="single" w:sz="4" w:space="0" w:color="auto"/>
              <w:right w:val="single" w:sz="4" w:space="0" w:color="auto"/>
            </w:tcBorders>
            <w:vAlign w:val="center"/>
          </w:tcPr>
          <w:p w14:paraId="3A8D05AF"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ANO</w:t>
            </w:r>
          </w:p>
        </w:tc>
        <w:tc>
          <w:tcPr>
            <w:tcW w:w="2463" w:type="dxa"/>
            <w:tcBorders>
              <w:top w:val="single" w:sz="4" w:space="0" w:color="auto"/>
              <w:left w:val="single" w:sz="4" w:space="0" w:color="auto"/>
              <w:bottom w:val="single" w:sz="4" w:space="0" w:color="auto"/>
              <w:right w:val="single" w:sz="4" w:space="0" w:color="auto"/>
            </w:tcBorders>
            <w:vAlign w:val="center"/>
          </w:tcPr>
          <w:p w14:paraId="4F1FD906" w14:textId="77777777" w:rsidR="00DD7F90" w:rsidRPr="00793A0B"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sidRPr="00793A0B">
              <w:rPr>
                <w:rFonts w:ascii="Tahoma" w:hAnsi="Tahoma" w:cs="Tahoma"/>
                <w:i/>
                <w:color w:val="FF0000"/>
                <w:sz w:val="20"/>
                <w:szCs w:val="20"/>
                <w:u w:val="single"/>
              </w:rPr>
              <w:t>uvede uchazeč</w:t>
            </w:r>
          </w:p>
        </w:tc>
      </w:tr>
      <w:tr w:rsidR="00DD7F90" w:rsidRPr="00793A0B" w14:paraId="36F4895C"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04C846B9"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Opěrné otočné kolo</w:t>
            </w:r>
          </w:p>
        </w:tc>
        <w:tc>
          <w:tcPr>
            <w:tcW w:w="3006" w:type="dxa"/>
            <w:tcBorders>
              <w:top w:val="single" w:sz="4" w:space="0" w:color="auto"/>
              <w:left w:val="single" w:sz="4" w:space="0" w:color="auto"/>
              <w:bottom w:val="single" w:sz="4" w:space="0" w:color="auto"/>
              <w:right w:val="single" w:sz="4" w:space="0" w:color="auto"/>
            </w:tcBorders>
            <w:vAlign w:val="center"/>
          </w:tcPr>
          <w:p w14:paraId="124DE2DA"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ANO</w:t>
            </w:r>
          </w:p>
        </w:tc>
        <w:tc>
          <w:tcPr>
            <w:tcW w:w="2463" w:type="dxa"/>
            <w:tcBorders>
              <w:top w:val="single" w:sz="4" w:space="0" w:color="auto"/>
              <w:left w:val="single" w:sz="4" w:space="0" w:color="auto"/>
              <w:bottom w:val="single" w:sz="4" w:space="0" w:color="auto"/>
              <w:right w:val="single" w:sz="4" w:space="0" w:color="auto"/>
            </w:tcBorders>
            <w:vAlign w:val="center"/>
          </w:tcPr>
          <w:p w14:paraId="51048F26" w14:textId="77777777" w:rsidR="00DD7F90" w:rsidRPr="00793A0B" w:rsidRDefault="00DD7F90" w:rsidP="00361AAE">
            <w:pPr>
              <w:pStyle w:val="Odstavecseseznamem"/>
              <w:keepLines/>
              <w:spacing w:after="0" w:line="240" w:lineRule="auto"/>
              <w:ind w:left="0"/>
              <w:contextualSpacing w:val="0"/>
              <w:jc w:val="center"/>
              <w:rPr>
                <w:rFonts w:ascii="Tahoma" w:hAnsi="Tahoma" w:cs="Tahoma"/>
                <w:i/>
                <w:color w:val="FF0000"/>
                <w:sz w:val="20"/>
                <w:szCs w:val="20"/>
                <w:u w:val="single"/>
              </w:rPr>
            </w:pPr>
            <w:r w:rsidRPr="00793A0B">
              <w:rPr>
                <w:rFonts w:ascii="Tahoma" w:hAnsi="Tahoma" w:cs="Tahoma"/>
                <w:i/>
                <w:color w:val="FF0000"/>
                <w:sz w:val="20"/>
                <w:szCs w:val="20"/>
                <w:u w:val="single"/>
              </w:rPr>
              <w:t>uvede uchazeč</w:t>
            </w:r>
          </w:p>
        </w:tc>
      </w:tr>
      <w:tr w:rsidR="00DD7F90" w:rsidRPr="00793A0B" w14:paraId="2FDC642C" w14:textId="77777777" w:rsidTr="00361AAE">
        <w:tc>
          <w:tcPr>
            <w:tcW w:w="3969" w:type="dxa"/>
            <w:tcBorders>
              <w:top w:val="single" w:sz="4" w:space="0" w:color="auto"/>
              <w:left w:val="single" w:sz="4" w:space="0" w:color="auto"/>
              <w:bottom w:val="single" w:sz="4" w:space="0" w:color="auto"/>
              <w:right w:val="single" w:sz="4" w:space="0" w:color="auto"/>
            </w:tcBorders>
            <w:vAlign w:val="center"/>
          </w:tcPr>
          <w:p w14:paraId="5E465F1E" w14:textId="77777777" w:rsidR="00DD7F90" w:rsidRPr="00C308F7" w:rsidRDefault="00DD7F90" w:rsidP="00361AAE">
            <w:pPr>
              <w:pStyle w:val="Odstavecseseznamem"/>
              <w:keepLines/>
              <w:spacing w:before="120" w:line="240" w:lineRule="auto"/>
              <w:ind w:left="0"/>
              <w:contextualSpacing w:val="0"/>
              <w:rPr>
                <w:rFonts w:ascii="Tahoma" w:eastAsia="Calibri" w:hAnsi="Tahoma" w:cs="Tahoma"/>
                <w:sz w:val="20"/>
                <w:szCs w:val="20"/>
                <w:lang w:eastAsia="en-US"/>
              </w:rPr>
            </w:pPr>
            <w:r>
              <w:rPr>
                <w:rFonts w:ascii="Tahoma" w:eastAsia="Calibri" w:hAnsi="Tahoma" w:cs="Tahoma"/>
                <w:sz w:val="20"/>
                <w:szCs w:val="20"/>
                <w:lang w:eastAsia="en-US"/>
              </w:rPr>
              <w:t>Tažné oko do spodního a horního závěsu</w:t>
            </w:r>
          </w:p>
        </w:tc>
        <w:tc>
          <w:tcPr>
            <w:tcW w:w="3006" w:type="dxa"/>
            <w:tcBorders>
              <w:top w:val="single" w:sz="4" w:space="0" w:color="auto"/>
              <w:left w:val="single" w:sz="4" w:space="0" w:color="auto"/>
              <w:bottom w:val="single" w:sz="4" w:space="0" w:color="auto"/>
              <w:right w:val="single" w:sz="4" w:space="0" w:color="auto"/>
            </w:tcBorders>
            <w:vAlign w:val="center"/>
          </w:tcPr>
          <w:p w14:paraId="4CBBF3CA" w14:textId="77777777" w:rsidR="00DD7F90" w:rsidRPr="00C308F7" w:rsidRDefault="00DD7F90" w:rsidP="00361AAE">
            <w:pPr>
              <w:pStyle w:val="Odstavecseseznamem"/>
              <w:keepLines/>
              <w:spacing w:after="0" w:line="240" w:lineRule="auto"/>
              <w:ind w:left="0"/>
              <w:contextualSpacing w:val="0"/>
              <w:jc w:val="center"/>
              <w:rPr>
                <w:rFonts w:ascii="Tahoma" w:eastAsia="Calibri" w:hAnsi="Tahoma" w:cs="Tahoma"/>
                <w:sz w:val="20"/>
                <w:szCs w:val="20"/>
                <w:lang w:eastAsia="en-US"/>
              </w:rPr>
            </w:pPr>
            <w:r>
              <w:rPr>
                <w:rFonts w:ascii="Tahoma" w:eastAsia="Calibri" w:hAnsi="Tahoma" w:cs="Tahoma"/>
                <w:sz w:val="20"/>
                <w:szCs w:val="20"/>
                <w:lang w:eastAsia="en-US"/>
              </w:rPr>
              <w:t>ANO</w:t>
            </w:r>
          </w:p>
        </w:tc>
        <w:tc>
          <w:tcPr>
            <w:tcW w:w="2463" w:type="dxa"/>
            <w:tcBorders>
              <w:top w:val="single" w:sz="4" w:space="0" w:color="auto"/>
              <w:left w:val="single" w:sz="4" w:space="0" w:color="auto"/>
              <w:bottom w:val="single" w:sz="4" w:space="0" w:color="auto"/>
              <w:right w:val="single" w:sz="4" w:space="0" w:color="auto"/>
            </w:tcBorders>
            <w:vAlign w:val="center"/>
          </w:tcPr>
          <w:p w14:paraId="618469D1" w14:textId="77777777" w:rsidR="00DD7F90" w:rsidRPr="00793A0B" w:rsidRDefault="00DD7F90" w:rsidP="00361AAE">
            <w:pPr>
              <w:pStyle w:val="Odstavecseseznamem"/>
              <w:keepLines/>
              <w:spacing w:after="0" w:line="240" w:lineRule="auto"/>
              <w:ind w:left="0"/>
              <w:contextualSpacing w:val="0"/>
              <w:jc w:val="center"/>
              <w:rPr>
                <w:rFonts w:ascii="Tahoma" w:hAnsi="Tahoma" w:cs="Tahoma"/>
                <w:i/>
                <w:color w:val="FF0000"/>
                <w:sz w:val="20"/>
                <w:szCs w:val="20"/>
                <w:u w:val="single"/>
              </w:rPr>
            </w:pPr>
            <w:r w:rsidRPr="00793A0B">
              <w:rPr>
                <w:rFonts w:ascii="Tahoma" w:hAnsi="Tahoma" w:cs="Tahoma"/>
                <w:i/>
                <w:color w:val="FF0000"/>
                <w:sz w:val="20"/>
                <w:szCs w:val="20"/>
                <w:u w:val="single"/>
              </w:rPr>
              <w:t>uvede uchazeč</w:t>
            </w:r>
          </w:p>
        </w:tc>
      </w:tr>
    </w:tbl>
    <w:p w14:paraId="2C17E8F4" w14:textId="77777777" w:rsidR="00C36F3F" w:rsidRDefault="00C36F3F" w:rsidP="00C36F3F">
      <w:pPr>
        <w:keepLines/>
        <w:spacing w:before="120" w:line="240" w:lineRule="auto"/>
        <w:rPr>
          <w:rFonts w:ascii="Tahoma" w:hAnsi="Tahoma" w:cs="Tahoma"/>
          <w:i/>
          <w:color w:val="3366FF"/>
          <w:sz w:val="20"/>
          <w:szCs w:val="20"/>
        </w:rPr>
      </w:pPr>
      <w:r w:rsidRPr="00793A0B">
        <w:rPr>
          <w:rFonts w:ascii="Tahoma" w:hAnsi="Tahoma" w:cs="Tahoma"/>
          <w:i/>
          <w:color w:val="3366FF"/>
          <w:sz w:val="20"/>
          <w:szCs w:val="20"/>
        </w:rPr>
        <w:t xml:space="preserve">Údaje doplní </w:t>
      </w:r>
      <w:r>
        <w:rPr>
          <w:rFonts w:ascii="Tahoma" w:hAnsi="Tahoma" w:cs="Tahoma"/>
          <w:i/>
          <w:color w:val="3366FF"/>
          <w:sz w:val="20"/>
          <w:szCs w:val="20"/>
        </w:rPr>
        <w:t xml:space="preserve">uchazeč </w:t>
      </w:r>
      <w:r w:rsidRPr="00793A0B">
        <w:rPr>
          <w:rFonts w:ascii="Tahoma" w:hAnsi="Tahoma" w:cs="Tahoma"/>
          <w:i/>
          <w:color w:val="3366FF"/>
          <w:sz w:val="20"/>
          <w:szCs w:val="20"/>
        </w:rPr>
        <w:t>v souladu s technickými údaji nabízeného výrobku.</w:t>
      </w:r>
    </w:p>
    <w:p w14:paraId="2C509C3A" w14:textId="77777777" w:rsidR="00C36F3F" w:rsidRDefault="00C36F3F" w:rsidP="00C36F3F">
      <w:pPr>
        <w:keepLines/>
        <w:spacing w:before="120" w:line="240" w:lineRule="auto"/>
        <w:rPr>
          <w:rFonts w:ascii="Tahoma" w:hAnsi="Tahoma" w:cs="Tahoma"/>
          <w:i/>
          <w:color w:val="3366FF"/>
          <w:sz w:val="20"/>
          <w:szCs w:val="20"/>
        </w:rPr>
      </w:pPr>
    </w:p>
    <w:p w14:paraId="06A3F1FC" w14:textId="77777777" w:rsidR="001136F0" w:rsidRPr="00E81E32" w:rsidRDefault="001136F0" w:rsidP="00C36F3F">
      <w:pPr>
        <w:spacing w:before="120"/>
        <w:rPr>
          <w:rFonts w:ascii="Tahoma" w:hAnsi="Tahoma" w:cs="Tahoma"/>
          <w:sz w:val="20"/>
          <w:szCs w:val="20"/>
        </w:rPr>
      </w:pPr>
    </w:p>
    <w:sectPr w:rsidR="001136F0" w:rsidRPr="00E81E32" w:rsidSect="00E81E32">
      <w:headerReference w:type="default" r:id="rId9"/>
      <w:footerReference w:type="default" r:id="rId10"/>
      <w:headerReference w:type="first" r:id="rId11"/>
      <w:footerReference w:type="first" r:id="rId12"/>
      <w:pgSz w:w="11906" w:h="16838"/>
      <w:pgMar w:top="1418" w:right="1418" w:bottom="1418" w:left="1418" w:header="709" w:footer="40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05129" w14:textId="77777777" w:rsidR="004F05CE" w:rsidRDefault="004F05CE">
      <w:pPr>
        <w:spacing w:after="0" w:line="240" w:lineRule="auto"/>
        <w:rPr>
          <w:rFonts w:cs="Times New Roman"/>
        </w:rPr>
      </w:pPr>
      <w:r>
        <w:rPr>
          <w:rFonts w:cs="Times New Roman"/>
        </w:rPr>
        <w:separator/>
      </w:r>
    </w:p>
  </w:endnote>
  <w:endnote w:type="continuationSeparator" w:id="0">
    <w:p w14:paraId="2EC9BBCE" w14:textId="77777777" w:rsidR="004F05CE" w:rsidRDefault="004F05CE">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DejaVu Sans">
    <w:altName w:val="Times New Roman"/>
    <w:charset w:val="EE"/>
    <w:family w:val="swiss"/>
    <w:pitch w:val="variable"/>
    <w:sig w:usb0="00000000" w:usb1="D200FDFF" w:usb2="0A042029" w:usb3="00000000" w:csb0="8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B04A4" w14:textId="77777777" w:rsidR="006C08A4" w:rsidRPr="00E81E32" w:rsidRDefault="006C08A4" w:rsidP="00E81E32">
    <w:pPr>
      <w:pStyle w:val="Zpat"/>
      <w:pBdr>
        <w:top w:val="single" w:sz="4" w:space="1" w:color="auto"/>
      </w:pBdr>
      <w:jc w:val="right"/>
      <w:rPr>
        <w:rFonts w:ascii="Tahoma" w:hAnsi="Tahoma" w:cs="Tahoma"/>
      </w:rPr>
    </w:pPr>
    <w:r w:rsidRPr="00E81E32">
      <w:rPr>
        <w:rFonts w:ascii="Tahoma" w:hAnsi="Tahoma" w:cs="Tahoma"/>
      </w:rPr>
      <w:t xml:space="preserve">Strana </w:t>
    </w:r>
    <w:r w:rsidR="007D43B6" w:rsidRPr="00E81E32">
      <w:rPr>
        <w:rStyle w:val="slostrnky"/>
        <w:rFonts w:ascii="Tahoma" w:hAnsi="Tahoma" w:cs="Tahoma"/>
      </w:rPr>
      <w:fldChar w:fldCharType="begin"/>
    </w:r>
    <w:r w:rsidRPr="00E81E32">
      <w:rPr>
        <w:rStyle w:val="slostrnky"/>
        <w:rFonts w:ascii="Tahoma" w:hAnsi="Tahoma" w:cs="Tahoma"/>
      </w:rPr>
      <w:instrText xml:space="preserve"> PAGE </w:instrText>
    </w:r>
    <w:r w:rsidR="007D43B6" w:rsidRPr="00E81E32">
      <w:rPr>
        <w:rStyle w:val="slostrnky"/>
        <w:rFonts w:ascii="Tahoma" w:hAnsi="Tahoma" w:cs="Tahoma"/>
      </w:rPr>
      <w:fldChar w:fldCharType="separate"/>
    </w:r>
    <w:r w:rsidR="003854C2">
      <w:rPr>
        <w:rStyle w:val="slostrnky"/>
        <w:rFonts w:ascii="Tahoma" w:hAnsi="Tahoma" w:cs="Tahoma"/>
        <w:noProof/>
      </w:rPr>
      <w:t>10</w:t>
    </w:r>
    <w:r w:rsidR="007D43B6" w:rsidRPr="00E81E32">
      <w:rPr>
        <w:rStyle w:val="slostrnky"/>
        <w:rFonts w:ascii="Tahoma" w:hAnsi="Tahoma" w:cs="Tahoma"/>
      </w:rPr>
      <w:fldChar w:fldCharType="end"/>
    </w:r>
    <w:r w:rsidRPr="00E81E32">
      <w:rPr>
        <w:rStyle w:val="slostrnky"/>
        <w:rFonts w:ascii="Tahoma" w:hAnsi="Tahoma" w:cs="Tahoma"/>
      </w:rPr>
      <w:t xml:space="preserve"> / </w:t>
    </w:r>
    <w:r w:rsidR="003854C2">
      <w:fldChar w:fldCharType="begin"/>
    </w:r>
    <w:r w:rsidR="003854C2">
      <w:instrText xml:space="preserve"> SECTIONPAGES  \* Arabic  \* MERGEFORMAT </w:instrText>
    </w:r>
    <w:r w:rsidR="003854C2">
      <w:fldChar w:fldCharType="separate"/>
    </w:r>
    <w:r w:rsidR="003854C2" w:rsidRPr="003854C2">
      <w:rPr>
        <w:rFonts w:ascii="Tahoma" w:hAnsi="Tahoma" w:cs="Tahoma"/>
        <w:noProof/>
      </w:rPr>
      <w:t>10</w:t>
    </w:r>
    <w:r w:rsidR="003854C2">
      <w:rPr>
        <w:rFonts w:ascii="Tahoma" w:hAnsi="Tahoma" w:cs="Tahoma"/>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CF4F9" w14:textId="77777777" w:rsidR="00E81E32" w:rsidRDefault="00E81E32" w:rsidP="00E81E32">
    <w:pPr>
      <w:pStyle w:val="Zpat"/>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81059" w14:textId="77777777" w:rsidR="004F05CE" w:rsidRDefault="004F05CE">
      <w:pPr>
        <w:spacing w:after="0" w:line="240" w:lineRule="auto"/>
        <w:rPr>
          <w:rFonts w:cs="Times New Roman"/>
        </w:rPr>
      </w:pPr>
      <w:r>
        <w:rPr>
          <w:rFonts w:cs="Times New Roman"/>
        </w:rPr>
        <w:separator/>
      </w:r>
    </w:p>
  </w:footnote>
  <w:footnote w:type="continuationSeparator" w:id="0">
    <w:p w14:paraId="60B3B23F" w14:textId="77777777" w:rsidR="004F05CE" w:rsidRDefault="004F05CE">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12A53" w14:textId="77777777" w:rsidR="006C08A4" w:rsidRPr="008A0FC2" w:rsidRDefault="006C08A4" w:rsidP="00206098">
    <w:pPr>
      <w:pStyle w:val="Zhlav"/>
      <w:pBdr>
        <w:bottom w:val="none" w:sz="0" w:space="0" w:color="auto"/>
      </w:pBd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6EF99" w14:textId="77777777" w:rsidR="00E81E32" w:rsidRDefault="0077270E" w:rsidP="0077270E">
    <w:pPr>
      <w:pStyle w:val="Zhlav"/>
      <w:pBdr>
        <w:bottom w:val="none" w:sz="0" w:space="0" w:color="auto"/>
      </w:pBdr>
    </w:pPr>
    <w:r w:rsidRPr="00656238">
      <w:rPr>
        <w:noProof/>
      </w:rPr>
      <w:drawing>
        <wp:anchor distT="0" distB="0" distL="114300" distR="114300" simplePos="0" relativeHeight="251658240" behindDoc="0" locked="0" layoutInCell="1" allowOverlap="1" wp14:anchorId="0DE85EF8" wp14:editId="26900C7D">
          <wp:simplePos x="0" y="0"/>
          <wp:positionH relativeFrom="column">
            <wp:posOffset>0</wp:posOffset>
          </wp:positionH>
          <wp:positionV relativeFrom="paragraph">
            <wp:posOffset>-269635</wp:posOffset>
          </wp:positionV>
          <wp:extent cx="5760085" cy="929005"/>
          <wp:effectExtent l="0" t="0" r="0" b="4445"/>
          <wp:wrapTopAndBottom/>
          <wp:docPr id="1" name="Obrázek 1" descr="Banner OPZP_FS_ERDF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OPZP_FS_ERDF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9290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0274"/>
    <w:multiLevelType w:val="hybridMultilevel"/>
    <w:tmpl w:val="3D5E9D74"/>
    <w:lvl w:ilvl="0" w:tplc="14462322">
      <w:start w:val="1"/>
      <w:numFmt w:val="decimal"/>
      <w:lvlText w:val="%1."/>
      <w:lvlJc w:val="left"/>
      <w:pPr>
        <w:ind w:left="765" w:hanging="405"/>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D0C810F6">
      <w:start w:val="1"/>
      <w:numFmt w:val="lowerLetter"/>
      <w:lvlText w:val="%4)"/>
      <w:lvlJc w:val="left"/>
      <w:pPr>
        <w:ind w:left="2880" w:hanging="360"/>
      </w:pPr>
      <w:rPr>
        <w:rFonts w:ascii="Tahoma" w:eastAsia="Times New Roman" w:hAnsi="Tahoma" w:cs="Tahoma"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A5337AA"/>
    <w:multiLevelType w:val="hybridMultilevel"/>
    <w:tmpl w:val="51B6245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D6C0D93"/>
    <w:multiLevelType w:val="hybridMultilevel"/>
    <w:tmpl w:val="D76CE10A"/>
    <w:lvl w:ilvl="0" w:tplc="223CD14C">
      <w:start w:val="1"/>
      <w:numFmt w:val="lowerLetter"/>
      <w:lvlText w:val="%1)"/>
      <w:lvlJc w:val="left"/>
      <w:pPr>
        <w:ind w:left="1834" w:hanging="360"/>
      </w:pPr>
      <w:rPr>
        <w:rFonts w:hint="default"/>
      </w:rPr>
    </w:lvl>
    <w:lvl w:ilvl="1" w:tplc="04050019">
      <w:start w:val="1"/>
      <w:numFmt w:val="lowerLetter"/>
      <w:lvlText w:val="%2."/>
      <w:lvlJc w:val="left"/>
      <w:pPr>
        <w:ind w:left="2554" w:hanging="360"/>
      </w:pPr>
    </w:lvl>
    <w:lvl w:ilvl="2" w:tplc="0405001B" w:tentative="1">
      <w:start w:val="1"/>
      <w:numFmt w:val="lowerRoman"/>
      <w:lvlText w:val="%3."/>
      <w:lvlJc w:val="right"/>
      <w:pPr>
        <w:ind w:left="3274" w:hanging="180"/>
      </w:pPr>
    </w:lvl>
    <w:lvl w:ilvl="3" w:tplc="0405000F" w:tentative="1">
      <w:start w:val="1"/>
      <w:numFmt w:val="decimal"/>
      <w:lvlText w:val="%4."/>
      <w:lvlJc w:val="left"/>
      <w:pPr>
        <w:ind w:left="3994" w:hanging="360"/>
      </w:pPr>
    </w:lvl>
    <w:lvl w:ilvl="4" w:tplc="04050019" w:tentative="1">
      <w:start w:val="1"/>
      <w:numFmt w:val="lowerLetter"/>
      <w:lvlText w:val="%5."/>
      <w:lvlJc w:val="left"/>
      <w:pPr>
        <w:ind w:left="4714" w:hanging="360"/>
      </w:pPr>
    </w:lvl>
    <w:lvl w:ilvl="5" w:tplc="0405001B" w:tentative="1">
      <w:start w:val="1"/>
      <w:numFmt w:val="lowerRoman"/>
      <w:lvlText w:val="%6."/>
      <w:lvlJc w:val="right"/>
      <w:pPr>
        <w:ind w:left="5434" w:hanging="180"/>
      </w:pPr>
    </w:lvl>
    <w:lvl w:ilvl="6" w:tplc="0405000F" w:tentative="1">
      <w:start w:val="1"/>
      <w:numFmt w:val="decimal"/>
      <w:lvlText w:val="%7."/>
      <w:lvlJc w:val="left"/>
      <w:pPr>
        <w:ind w:left="6154" w:hanging="360"/>
      </w:pPr>
    </w:lvl>
    <w:lvl w:ilvl="7" w:tplc="04050019" w:tentative="1">
      <w:start w:val="1"/>
      <w:numFmt w:val="lowerLetter"/>
      <w:lvlText w:val="%8."/>
      <w:lvlJc w:val="left"/>
      <w:pPr>
        <w:ind w:left="6874" w:hanging="360"/>
      </w:pPr>
    </w:lvl>
    <w:lvl w:ilvl="8" w:tplc="0405001B" w:tentative="1">
      <w:start w:val="1"/>
      <w:numFmt w:val="lowerRoman"/>
      <w:lvlText w:val="%9."/>
      <w:lvlJc w:val="right"/>
      <w:pPr>
        <w:ind w:left="7594" w:hanging="180"/>
      </w:pPr>
    </w:lvl>
  </w:abstractNum>
  <w:abstractNum w:abstractNumId="3">
    <w:nsid w:val="10577A6B"/>
    <w:multiLevelType w:val="hybridMultilevel"/>
    <w:tmpl w:val="1A2C7BC6"/>
    <w:lvl w:ilvl="0" w:tplc="479E0E68">
      <w:start w:val="1"/>
      <w:numFmt w:val="lowerLetter"/>
      <w:lvlText w:val="%1)"/>
      <w:lvlJc w:val="left"/>
      <w:pPr>
        <w:ind w:left="1834" w:hanging="360"/>
      </w:pPr>
      <w:rPr>
        <w:rFonts w:hint="default"/>
      </w:rPr>
    </w:lvl>
    <w:lvl w:ilvl="1" w:tplc="04050019" w:tentative="1">
      <w:start w:val="1"/>
      <w:numFmt w:val="lowerLetter"/>
      <w:lvlText w:val="%2."/>
      <w:lvlJc w:val="left"/>
      <w:pPr>
        <w:ind w:left="2554" w:hanging="360"/>
      </w:pPr>
    </w:lvl>
    <w:lvl w:ilvl="2" w:tplc="0405001B" w:tentative="1">
      <w:start w:val="1"/>
      <w:numFmt w:val="lowerRoman"/>
      <w:lvlText w:val="%3."/>
      <w:lvlJc w:val="right"/>
      <w:pPr>
        <w:ind w:left="3274" w:hanging="180"/>
      </w:pPr>
    </w:lvl>
    <w:lvl w:ilvl="3" w:tplc="0405000F" w:tentative="1">
      <w:start w:val="1"/>
      <w:numFmt w:val="decimal"/>
      <w:lvlText w:val="%4."/>
      <w:lvlJc w:val="left"/>
      <w:pPr>
        <w:ind w:left="3994" w:hanging="360"/>
      </w:pPr>
    </w:lvl>
    <w:lvl w:ilvl="4" w:tplc="04050019" w:tentative="1">
      <w:start w:val="1"/>
      <w:numFmt w:val="lowerLetter"/>
      <w:lvlText w:val="%5."/>
      <w:lvlJc w:val="left"/>
      <w:pPr>
        <w:ind w:left="4714" w:hanging="360"/>
      </w:pPr>
    </w:lvl>
    <w:lvl w:ilvl="5" w:tplc="0405001B" w:tentative="1">
      <w:start w:val="1"/>
      <w:numFmt w:val="lowerRoman"/>
      <w:lvlText w:val="%6."/>
      <w:lvlJc w:val="right"/>
      <w:pPr>
        <w:ind w:left="5434" w:hanging="180"/>
      </w:pPr>
    </w:lvl>
    <w:lvl w:ilvl="6" w:tplc="0405000F" w:tentative="1">
      <w:start w:val="1"/>
      <w:numFmt w:val="decimal"/>
      <w:lvlText w:val="%7."/>
      <w:lvlJc w:val="left"/>
      <w:pPr>
        <w:ind w:left="6154" w:hanging="360"/>
      </w:pPr>
    </w:lvl>
    <w:lvl w:ilvl="7" w:tplc="04050019" w:tentative="1">
      <w:start w:val="1"/>
      <w:numFmt w:val="lowerLetter"/>
      <w:lvlText w:val="%8."/>
      <w:lvlJc w:val="left"/>
      <w:pPr>
        <w:ind w:left="6874" w:hanging="360"/>
      </w:pPr>
    </w:lvl>
    <w:lvl w:ilvl="8" w:tplc="0405001B" w:tentative="1">
      <w:start w:val="1"/>
      <w:numFmt w:val="lowerRoman"/>
      <w:lvlText w:val="%9."/>
      <w:lvlJc w:val="right"/>
      <w:pPr>
        <w:ind w:left="7594" w:hanging="180"/>
      </w:pPr>
    </w:lvl>
  </w:abstractNum>
  <w:abstractNum w:abstractNumId="4">
    <w:nsid w:val="18C566D4"/>
    <w:multiLevelType w:val="hybridMultilevel"/>
    <w:tmpl w:val="11CE8F9C"/>
    <w:lvl w:ilvl="0" w:tplc="FFFFFFFF">
      <w:start w:val="1"/>
      <w:numFmt w:val="decimal"/>
      <w:lvlText w:val="%1."/>
      <w:lvlJc w:val="left"/>
      <w:pPr>
        <w:tabs>
          <w:tab w:val="num" w:pos="0"/>
        </w:tabs>
        <w:ind w:left="0" w:hanging="360"/>
      </w:pPr>
      <w:rPr>
        <w:rFonts w:hint="default"/>
        <w:color w:val="auto"/>
      </w:rPr>
    </w:lvl>
    <w:lvl w:ilvl="1" w:tplc="FFFFFFFF">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5">
    <w:nsid w:val="1DC72566"/>
    <w:multiLevelType w:val="hybridMultilevel"/>
    <w:tmpl w:val="E040A4D6"/>
    <w:lvl w:ilvl="0" w:tplc="CC9CF5A4">
      <w:start w:val="6"/>
      <w:numFmt w:val="decimal"/>
      <w:lvlText w:val="%1."/>
      <w:lvlJc w:val="left"/>
      <w:pPr>
        <w:tabs>
          <w:tab w:val="num" w:pos="1080"/>
        </w:tabs>
        <w:ind w:left="108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215C7DAD"/>
    <w:multiLevelType w:val="hybridMultilevel"/>
    <w:tmpl w:val="17B03B3C"/>
    <w:lvl w:ilvl="0" w:tplc="609A7DC4">
      <w:start w:val="5"/>
      <w:numFmt w:val="decimal"/>
      <w:lvlText w:val="%1."/>
      <w:lvlJc w:val="left"/>
      <w:pPr>
        <w:tabs>
          <w:tab w:val="num" w:pos="360"/>
        </w:tabs>
        <w:ind w:left="36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25137E1E"/>
    <w:multiLevelType w:val="multilevel"/>
    <w:tmpl w:val="C67280C0"/>
    <w:lvl w:ilvl="0">
      <w:start w:val="1"/>
      <w:numFmt w:val="decimal"/>
      <w:lvlText w:val="%1."/>
      <w:lvlJc w:val="left"/>
      <w:pPr>
        <w:tabs>
          <w:tab w:val="num" w:pos="510"/>
        </w:tabs>
        <w:ind w:left="510" w:hanging="510"/>
      </w:pPr>
    </w:lvl>
    <w:lvl w:ilvl="1">
      <w:start w:val="1"/>
      <w:numFmt w:val="decimal"/>
      <w:lvlText w:val="%1.%2."/>
      <w:lvlJc w:val="left"/>
      <w:pPr>
        <w:tabs>
          <w:tab w:val="num" w:pos="510"/>
        </w:tabs>
        <w:ind w:left="510" w:hanging="510"/>
      </w:pPr>
    </w:lvl>
    <w:lvl w:ilvl="2">
      <w:start w:val="1"/>
      <w:numFmt w:val="lowerLetter"/>
      <w:lvlText w:val="%3)"/>
      <w:lvlJc w:val="left"/>
      <w:pPr>
        <w:tabs>
          <w:tab w:val="num" w:pos="907"/>
        </w:tabs>
        <w:ind w:left="907" w:hanging="397"/>
      </w:pPr>
    </w:lvl>
    <w:lvl w:ilvl="3">
      <w:start w:val="1"/>
      <w:numFmt w:val="bullet"/>
      <w:lvlText w:val=""/>
      <w:lvlJc w:val="left"/>
      <w:pPr>
        <w:tabs>
          <w:tab w:val="num" w:pos="1304"/>
        </w:tabs>
        <w:ind w:left="1304" w:hanging="397"/>
      </w:pPr>
      <w:rPr>
        <w:rFonts w:ascii="Symbol" w:hAnsi="Symbol" w:hint="default"/>
      </w:rPr>
    </w:lvl>
    <w:lvl w:ilvl="4">
      <w:start w:val="1"/>
      <w:numFmt w:val="bullet"/>
      <w:lvlText w:val=""/>
      <w:lvlJc w:val="left"/>
      <w:pPr>
        <w:tabs>
          <w:tab w:val="num" w:pos="1644"/>
        </w:tabs>
        <w:ind w:left="1644" w:hanging="510"/>
      </w:pPr>
      <w:rPr>
        <w:rFonts w:ascii="Symbol" w:hAnsi="Symbol" w:hint="default"/>
      </w:rPr>
    </w:lvl>
    <w:lvl w:ilvl="5">
      <w:start w:val="1"/>
      <w:numFmt w:val="decimal"/>
      <w:lvlText w:val="%1.%2.%3.%4.%5.%6."/>
      <w:lvlJc w:val="left"/>
      <w:pPr>
        <w:tabs>
          <w:tab w:val="num" w:pos="3240"/>
        </w:tabs>
        <w:ind w:left="2739" w:hanging="939"/>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nsid w:val="362C6FCD"/>
    <w:multiLevelType w:val="multilevel"/>
    <w:tmpl w:val="C8761530"/>
    <w:lvl w:ilvl="0">
      <w:start w:val="1"/>
      <w:numFmt w:val="decimal"/>
      <w:pStyle w:val="RLlneksmlouvy"/>
      <w:lvlText w:val="%1."/>
      <w:lvlJc w:val="left"/>
      <w:pPr>
        <w:tabs>
          <w:tab w:val="num" w:pos="737"/>
        </w:tabs>
        <w:ind w:left="737" w:hanging="737"/>
      </w:pPr>
      <w:rPr>
        <w:rFonts w:hint="default"/>
        <w:b/>
        <w:bCs/>
        <w:i w:val="0"/>
        <w:iCs w:val="0"/>
        <w:caps/>
        <w:strike w:val="0"/>
        <w:dstrike w:val="0"/>
        <w:vanish w:val="0"/>
        <w:color w:val="000000"/>
        <w:sz w:val="24"/>
        <w:szCs w:val="24"/>
        <w:vertAlign w:val="baseline"/>
      </w:rPr>
    </w:lvl>
    <w:lvl w:ilvl="1">
      <w:start w:val="1"/>
      <w:numFmt w:val="decimal"/>
      <w:pStyle w:val="RLTextlnkuslovan"/>
      <w:lvlText w:val="%1.%2"/>
      <w:lvlJc w:val="left"/>
      <w:pPr>
        <w:tabs>
          <w:tab w:val="num" w:pos="1021"/>
        </w:tabs>
        <w:ind w:left="1021" w:hanging="737"/>
      </w:pPr>
      <w:rPr>
        <w:rFonts w:hint="default"/>
        <w:b w:val="0"/>
        <w:bCs w:val="0"/>
        <w:sz w:val="22"/>
        <w:szCs w:val="22"/>
      </w:rPr>
    </w:lvl>
    <w:lvl w:ilvl="2">
      <w:start w:val="1"/>
      <w:numFmt w:val="decimal"/>
      <w:lvlText w:val="%1.%2.%3"/>
      <w:lvlJc w:val="left"/>
      <w:pPr>
        <w:tabs>
          <w:tab w:val="num" w:pos="2211"/>
        </w:tabs>
        <w:ind w:left="2211" w:hanging="737"/>
      </w:pPr>
      <w:rPr>
        <w:rFonts w:hint="default"/>
      </w:rPr>
    </w:lvl>
    <w:lvl w:ilvl="3">
      <w:start w:val="1"/>
      <w:numFmt w:val="decimal"/>
      <w:lvlText w:val="%1.%2.%3.%4"/>
      <w:lvlJc w:val="left"/>
      <w:pPr>
        <w:tabs>
          <w:tab w:val="num" w:pos="3062"/>
        </w:tabs>
        <w:ind w:left="3062" w:hanging="85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90B1A7A"/>
    <w:multiLevelType w:val="hybridMultilevel"/>
    <w:tmpl w:val="D7EAB3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EA62697"/>
    <w:multiLevelType w:val="hybridMultilevel"/>
    <w:tmpl w:val="E9D648D6"/>
    <w:lvl w:ilvl="0" w:tplc="6A084AA8">
      <w:start w:val="1"/>
      <w:numFmt w:val="decimal"/>
      <w:lvlText w:val="%1."/>
      <w:lvlJc w:val="left"/>
      <w:pPr>
        <w:tabs>
          <w:tab w:val="num" w:pos="360"/>
        </w:tabs>
        <w:ind w:left="357" w:hanging="357"/>
      </w:pPr>
      <w:rPr>
        <w:rFonts w:hint="default"/>
      </w:rPr>
    </w:lvl>
    <w:lvl w:ilvl="1" w:tplc="56A098C6">
      <w:start w:val="1"/>
      <w:numFmt w:val="lowerLetter"/>
      <w:lvlText w:val="%2."/>
      <w:lvlJc w:val="left"/>
      <w:pPr>
        <w:tabs>
          <w:tab w:val="num" w:pos="1440"/>
        </w:tabs>
        <w:ind w:left="1440" w:hanging="360"/>
      </w:pPr>
    </w:lvl>
    <w:lvl w:ilvl="2" w:tplc="A4DE746E">
      <w:start w:val="1"/>
      <w:numFmt w:val="lowerLetter"/>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44535C0E"/>
    <w:multiLevelType w:val="multilevel"/>
    <w:tmpl w:val="7576C5E0"/>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3."/>
      <w:lvlJc w:val="left"/>
      <w:pPr>
        <w:tabs>
          <w:tab w:val="num" w:pos="720"/>
        </w:tabs>
        <w:ind w:left="720" w:hanging="720"/>
      </w:pPr>
      <w:rPr>
        <w:rFonts w:ascii="Arial" w:eastAsia="Times New Roman" w:hAnsi="Arial" w:cs="Arial"/>
      </w:rPr>
    </w:lvl>
    <w:lvl w:ilvl="3">
      <w:start w:val="1"/>
      <w:numFmt w:val="lowerLetter"/>
      <w:lvlText w:val="%4)"/>
      <w:lvlJc w:val="left"/>
      <w:pPr>
        <w:tabs>
          <w:tab w:val="num" w:pos="720"/>
        </w:tabs>
        <w:ind w:left="720" w:hanging="720"/>
      </w:pPr>
      <w:rPr>
        <w:rFonts w:ascii="Arial" w:eastAsia="Calibri" w:hAnsi="Arial" w:cs="Arial"/>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465B64F7"/>
    <w:multiLevelType w:val="hybridMultilevel"/>
    <w:tmpl w:val="29EEFC42"/>
    <w:lvl w:ilvl="0" w:tplc="4D10F708">
      <w:start w:val="1"/>
      <w:numFmt w:val="decimal"/>
      <w:lvlText w:val="%1."/>
      <w:lvlJc w:val="left"/>
      <w:pPr>
        <w:tabs>
          <w:tab w:val="num" w:pos="567"/>
        </w:tabs>
        <w:ind w:left="567" w:hanging="567"/>
      </w:pPr>
      <w:rPr>
        <w:rFonts w:ascii="Calibri" w:hAnsi="Calibri" w:cs="Calibri" w:hint="default"/>
        <w:b w:val="0"/>
        <w:bCs w:val="0"/>
        <w:i w:val="0"/>
        <w:iCs w:val="0"/>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49DC3A78"/>
    <w:multiLevelType w:val="hybridMultilevel"/>
    <w:tmpl w:val="432C7014"/>
    <w:lvl w:ilvl="0" w:tplc="2D52FB96">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nsid w:val="4CAA66A2"/>
    <w:multiLevelType w:val="hybridMultilevel"/>
    <w:tmpl w:val="612AE1E6"/>
    <w:lvl w:ilvl="0" w:tplc="DFF68DD4">
      <w:start w:val="1"/>
      <w:numFmt w:val="lowerLetter"/>
      <w:lvlText w:val="%1)"/>
      <w:lvlJc w:val="left"/>
      <w:pPr>
        <w:ind w:left="1068" w:hanging="360"/>
      </w:pPr>
      <w:rPr>
        <w:rFonts w:hint="default"/>
      </w:rPr>
    </w:lvl>
    <w:lvl w:ilvl="1" w:tplc="04050019">
      <w:start w:val="1"/>
      <w:numFmt w:val="lowerLetter"/>
      <w:lvlText w:val="%2."/>
      <w:lvlJc w:val="left"/>
      <w:pPr>
        <w:ind w:left="1788" w:hanging="360"/>
      </w:p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5">
    <w:nsid w:val="501D3331"/>
    <w:multiLevelType w:val="hybridMultilevel"/>
    <w:tmpl w:val="420E8448"/>
    <w:lvl w:ilvl="0" w:tplc="FFFFFFFF">
      <w:start w:val="1"/>
      <w:numFmt w:val="decimal"/>
      <w:lvlText w:val="%1."/>
      <w:lvlJc w:val="left"/>
      <w:pPr>
        <w:tabs>
          <w:tab w:val="num" w:pos="1080"/>
        </w:tabs>
        <w:ind w:left="108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9BD713A"/>
    <w:multiLevelType w:val="hybridMultilevel"/>
    <w:tmpl w:val="A5FE6E02"/>
    <w:lvl w:ilvl="0" w:tplc="0D027218">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1080"/>
        </w:tabs>
        <w:ind w:left="1080" w:hanging="360"/>
      </w:pPr>
    </w:lvl>
    <w:lvl w:ilvl="2" w:tplc="FFFFFFFF">
      <w:start w:val="1"/>
      <w:numFmt w:val="lowerLetter"/>
      <w:lvlText w:val="%3)"/>
      <w:lvlJc w:val="left"/>
      <w:pPr>
        <w:tabs>
          <w:tab w:val="num" w:pos="720"/>
        </w:tabs>
        <w:ind w:left="717" w:hanging="357"/>
      </w:pPr>
      <w:rPr>
        <w:rFonts w:hint="default"/>
        <w:b w:val="0"/>
      </w:rPr>
    </w:lvl>
    <w:lvl w:ilvl="3" w:tplc="FFFFFFFF">
      <w:start w:val="1"/>
      <w:numFmt w:val="decimal"/>
      <w:lvlText w:val="%4."/>
      <w:lvlJc w:val="left"/>
      <w:pPr>
        <w:tabs>
          <w:tab w:val="num" w:pos="2520"/>
        </w:tabs>
        <w:ind w:left="2520" w:hanging="360"/>
      </w:pPr>
    </w:lvl>
    <w:lvl w:ilvl="4" w:tplc="FFFFFFFF">
      <w:numFmt w:val="bullet"/>
      <w:lvlText w:val="-"/>
      <w:lvlJc w:val="left"/>
      <w:pPr>
        <w:tabs>
          <w:tab w:val="num" w:pos="3240"/>
        </w:tabs>
        <w:ind w:left="3240" w:hanging="360"/>
      </w:pPr>
      <w:rPr>
        <w:rFonts w:ascii="Times New Roman" w:eastAsia="Times New Roman" w:hAnsi="Times New Roman" w:cs="Times New Roman" w:hint="default"/>
      </w:r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7">
    <w:nsid w:val="5AC212FB"/>
    <w:multiLevelType w:val="multilevel"/>
    <w:tmpl w:val="CB02A928"/>
    <w:lvl w:ilvl="0">
      <w:start w:val="1"/>
      <w:numFmt w:val="upperRoman"/>
      <w:lvlText w:val="ČÁST %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isLgl/>
      <w:lvlText w:val="%1.%2."/>
      <w:lvlJc w:val="left"/>
      <w:pPr>
        <w:tabs>
          <w:tab w:val="num" w:pos="660"/>
        </w:tabs>
        <w:ind w:left="660" w:hanging="660"/>
      </w:pPr>
      <w:rPr>
        <w:rFonts w:ascii="Arial" w:hAnsi="Arial" w:cs="Arial" w:hint="default"/>
        <w:b w:val="0"/>
        <w:sz w:val="20"/>
        <w:szCs w:val="20"/>
      </w:rPr>
    </w:lvl>
    <w:lvl w:ilvl="2">
      <w:start w:val="1"/>
      <w:numFmt w:val="decimal"/>
      <w:lvlText w:val="6.4.%3."/>
      <w:lvlJc w:val="left"/>
      <w:pPr>
        <w:tabs>
          <w:tab w:val="num" w:pos="720"/>
        </w:tabs>
        <w:ind w:left="720" w:hanging="720"/>
      </w:pPr>
      <w:rPr>
        <w:rFonts w:hint="default"/>
        <w:b w:val="0"/>
        <w:i w:val="0"/>
        <w:sz w:val="20"/>
        <w:szCs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B144B70"/>
    <w:multiLevelType w:val="multilevel"/>
    <w:tmpl w:val="4E0C9422"/>
    <w:lvl w:ilvl="0">
      <w:start w:val="1"/>
      <w:numFmt w:val="upperRoman"/>
      <w:pStyle w:val="Nadpis1"/>
      <w:lvlText w:val="Článek %1."/>
      <w:lvlJc w:val="center"/>
      <w:pPr>
        <w:ind w:left="0" w:firstLine="0"/>
      </w:pPr>
      <w:rPr>
        <w:rFonts w:hint="default"/>
      </w:rPr>
    </w:lvl>
    <w:lvl w:ilvl="1">
      <w:start w:val="1"/>
      <w:numFmt w:val="decimal"/>
      <w:pStyle w:val="odstavecsmlouvy"/>
      <w:isLgl/>
      <w:lvlText w:val="%1.%2."/>
      <w:lvlJc w:val="left"/>
      <w:pPr>
        <w:ind w:left="0" w:firstLine="0"/>
      </w:pPr>
      <w:rPr>
        <w:rFonts w:hint="default"/>
      </w:rPr>
    </w:lvl>
    <w:lvl w:ilvl="2">
      <w:start w:val="1"/>
      <w:numFmt w:val="decimal"/>
      <w:pStyle w:val="odstavecsmlouvy2rove"/>
      <w:isLg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0502C97"/>
    <w:multiLevelType w:val="singleLevel"/>
    <w:tmpl w:val="9F6C65B0"/>
    <w:lvl w:ilvl="0">
      <w:start w:val="1"/>
      <w:numFmt w:val="decimal"/>
      <w:lvlText w:val="%1."/>
      <w:lvlJc w:val="left"/>
      <w:pPr>
        <w:tabs>
          <w:tab w:val="num" w:pos="1068"/>
        </w:tabs>
        <w:ind w:left="1068" w:hanging="360"/>
      </w:pPr>
      <w:rPr>
        <w:rFonts w:hint="default"/>
        <w:b w:val="0"/>
        <w:i w:val="0"/>
      </w:rPr>
    </w:lvl>
  </w:abstractNum>
  <w:abstractNum w:abstractNumId="20">
    <w:nsid w:val="60A853D3"/>
    <w:multiLevelType w:val="hybridMultilevel"/>
    <w:tmpl w:val="2334D23E"/>
    <w:lvl w:ilvl="0" w:tplc="04050017">
      <w:start w:val="1"/>
      <w:numFmt w:val="lowerLetter"/>
      <w:lvlText w:val="%1)"/>
      <w:lvlJc w:val="left"/>
      <w:pPr>
        <w:ind w:left="1230" w:hanging="360"/>
      </w:pPr>
    </w:lvl>
    <w:lvl w:ilvl="1" w:tplc="04050019" w:tentative="1">
      <w:start w:val="1"/>
      <w:numFmt w:val="lowerLetter"/>
      <w:lvlText w:val="%2."/>
      <w:lvlJc w:val="left"/>
      <w:pPr>
        <w:ind w:left="1950" w:hanging="360"/>
      </w:pPr>
    </w:lvl>
    <w:lvl w:ilvl="2" w:tplc="0405001B" w:tentative="1">
      <w:start w:val="1"/>
      <w:numFmt w:val="lowerRoman"/>
      <w:lvlText w:val="%3."/>
      <w:lvlJc w:val="right"/>
      <w:pPr>
        <w:ind w:left="2670" w:hanging="180"/>
      </w:pPr>
    </w:lvl>
    <w:lvl w:ilvl="3" w:tplc="0405000F" w:tentative="1">
      <w:start w:val="1"/>
      <w:numFmt w:val="decimal"/>
      <w:lvlText w:val="%4."/>
      <w:lvlJc w:val="left"/>
      <w:pPr>
        <w:ind w:left="3390" w:hanging="360"/>
      </w:pPr>
    </w:lvl>
    <w:lvl w:ilvl="4" w:tplc="04050019" w:tentative="1">
      <w:start w:val="1"/>
      <w:numFmt w:val="lowerLetter"/>
      <w:lvlText w:val="%5."/>
      <w:lvlJc w:val="left"/>
      <w:pPr>
        <w:ind w:left="4110" w:hanging="360"/>
      </w:pPr>
    </w:lvl>
    <w:lvl w:ilvl="5" w:tplc="0405001B" w:tentative="1">
      <w:start w:val="1"/>
      <w:numFmt w:val="lowerRoman"/>
      <w:lvlText w:val="%6."/>
      <w:lvlJc w:val="right"/>
      <w:pPr>
        <w:ind w:left="4830" w:hanging="180"/>
      </w:pPr>
    </w:lvl>
    <w:lvl w:ilvl="6" w:tplc="0405000F" w:tentative="1">
      <w:start w:val="1"/>
      <w:numFmt w:val="decimal"/>
      <w:lvlText w:val="%7."/>
      <w:lvlJc w:val="left"/>
      <w:pPr>
        <w:ind w:left="5550" w:hanging="360"/>
      </w:pPr>
    </w:lvl>
    <w:lvl w:ilvl="7" w:tplc="04050019" w:tentative="1">
      <w:start w:val="1"/>
      <w:numFmt w:val="lowerLetter"/>
      <w:lvlText w:val="%8."/>
      <w:lvlJc w:val="left"/>
      <w:pPr>
        <w:ind w:left="6270" w:hanging="360"/>
      </w:pPr>
    </w:lvl>
    <w:lvl w:ilvl="8" w:tplc="0405001B" w:tentative="1">
      <w:start w:val="1"/>
      <w:numFmt w:val="lowerRoman"/>
      <w:lvlText w:val="%9."/>
      <w:lvlJc w:val="right"/>
      <w:pPr>
        <w:ind w:left="6990" w:hanging="180"/>
      </w:pPr>
    </w:lvl>
  </w:abstractNum>
  <w:abstractNum w:abstractNumId="21">
    <w:nsid w:val="795B5F4B"/>
    <w:multiLevelType w:val="singleLevel"/>
    <w:tmpl w:val="AA7CECF4"/>
    <w:lvl w:ilvl="0">
      <w:start w:val="1"/>
      <w:numFmt w:val="decimal"/>
      <w:lvlText w:val="%1."/>
      <w:legacy w:legacy="1" w:legacySpace="0" w:legacyIndent="283"/>
      <w:lvlJc w:val="left"/>
      <w:pPr>
        <w:ind w:left="283" w:hanging="283"/>
      </w:pPr>
      <w:rPr>
        <w:sz w:val="20"/>
        <w:szCs w:val="22"/>
      </w:rPr>
    </w:lvl>
  </w:abstractNum>
  <w:num w:numId="1">
    <w:abstractNumId w:val="8"/>
  </w:num>
  <w:num w:numId="2">
    <w:abstractNumId w:val="8"/>
    <w:lvlOverride w:ilvl="0">
      <w:lvl w:ilvl="0">
        <w:start w:val="1"/>
        <w:numFmt w:val="decimal"/>
        <w:pStyle w:val="RLlneksmlouvy"/>
        <w:lvlText w:val="%1."/>
        <w:lvlJc w:val="left"/>
        <w:pPr>
          <w:tabs>
            <w:tab w:val="num" w:pos="737"/>
          </w:tabs>
          <w:ind w:left="737" w:hanging="737"/>
        </w:pPr>
        <w:rPr>
          <w:rFonts w:hint="default"/>
          <w:b/>
          <w:bCs/>
          <w:i w:val="0"/>
          <w:iCs w:val="0"/>
          <w:caps/>
          <w:strike w:val="0"/>
          <w:dstrike w:val="0"/>
          <w:outline w:val="0"/>
          <w:shadow w:val="0"/>
          <w:emboss w:val="0"/>
          <w:imprint w:val="0"/>
          <w:vanish w:val="0"/>
          <w:sz w:val="24"/>
          <w:szCs w:val="24"/>
          <w:vertAlign w:val="baseline"/>
        </w:rPr>
      </w:lvl>
    </w:lvlOverride>
    <w:lvlOverride w:ilvl="1">
      <w:lvl w:ilvl="1">
        <w:start w:val="1"/>
        <w:numFmt w:val="decimal"/>
        <w:pStyle w:val="RLTextlnkuslovan"/>
        <w:lvlText w:val="%1.%2"/>
        <w:lvlJc w:val="left"/>
        <w:pPr>
          <w:tabs>
            <w:tab w:val="num" w:pos="1474"/>
          </w:tabs>
          <w:ind w:left="1474" w:hanging="737"/>
        </w:pPr>
        <w:rPr>
          <w:rFonts w:hint="default"/>
        </w:rPr>
      </w:lvl>
    </w:lvlOverride>
    <w:lvlOverride w:ilvl="2">
      <w:lvl w:ilvl="2">
        <w:start w:val="1"/>
        <w:numFmt w:val="decimal"/>
        <w:lvlText w:val="%1.%2.%3"/>
        <w:lvlJc w:val="left"/>
        <w:pPr>
          <w:tabs>
            <w:tab w:val="num" w:pos="2211"/>
          </w:tabs>
          <w:ind w:left="2211" w:hanging="737"/>
        </w:pPr>
        <w:rPr>
          <w:rFonts w:hint="default"/>
        </w:rPr>
      </w:lvl>
    </w:lvlOverride>
    <w:lvlOverride w:ilvl="3">
      <w:lvl w:ilvl="3">
        <w:start w:val="1"/>
        <w:numFmt w:val="decimal"/>
        <w:lvlText w:val="%1.%2.%3.%4"/>
        <w:lvlJc w:val="left"/>
        <w:pPr>
          <w:tabs>
            <w:tab w:val="num" w:pos="3062"/>
          </w:tabs>
          <w:ind w:left="3062" w:hanging="851"/>
        </w:pPr>
        <w:rPr>
          <w:rFonts w:hint="default"/>
        </w:rPr>
      </w:lvl>
    </w:lvlOverride>
    <w:lvlOverride w:ilvl="4">
      <w:lvl w:ilvl="4">
        <w:start w:val="1"/>
        <w:numFmt w:val="decimal"/>
        <w:lvlText w:val="%1.%2.%3.%4.%5"/>
        <w:lvlJc w:val="left"/>
        <w:pPr>
          <w:tabs>
            <w:tab w:val="num" w:pos="3799"/>
          </w:tabs>
          <w:ind w:left="3799" w:hanging="737"/>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8"/>
    <w:lvlOverride w:ilvl="0">
      <w:startOverride w:val="7"/>
    </w:lvlOverride>
    <w:lvlOverride w:ilvl="1">
      <w:startOverride w:val="3"/>
    </w:lvlOverride>
  </w:num>
  <w:num w:numId="7">
    <w:abstractNumId w:val="12"/>
  </w:num>
  <w:num w:numId="8">
    <w:abstractNumId w:val="8"/>
  </w:num>
  <w:num w:numId="9">
    <w:abstractNumId w:val="10"/>
  </w:num>
  <w:num w:numId="10">
    <w:abstractNumId w:val="16"/>
  </w:num>
  <w:num w:numId="11">
    <w:abstractNumId w:val="4"/>
  </w:num>
  <w:num w:numId="12">
    <w:abstractNumId w:val="0"/>
  </w:num>
  <w:num w:numId="13">
    <w:abstractNumId w:val="21"/>
  </w:num>
  <w:num w:numId="14">
    <w:abstractNumId w:val="19"/>
  </w:num>
  <w:num w:numId="15">
    <w:abstractNumId w:val="9"/>
  </w:num>
  <w:num w:numId="16">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7"/>
  </w:num>
  <w:num w:numId="19">
    <w:abstractNumId w:val="13"/>
  </w:num>
  <w:num w:numId="20">
    <w:abstractNumId w:val="5"/>
  </w:num>
  <w:num w:numId="21">
    <w:abstractNumId w:val="6"/>
  </w:num>
  <w:num w:numId="22">
    <w:abstractNumId w:val="1"/>
  </w:num>
  <w:num w:numId="23">
    <w:abstractNumId w:val="20"/>
  </w:num>
  <w:num w:numId="24">
    <w:abstractNumId w:val="14"/>
  </w:num>
  <w:num w:numId="25">
    <w:abstractNumId w:val="1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hyphenationZone w:val="425"/>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259"/>
    <w:rsid w:val="0000596F"/>
    <w:rsid w:val="00011DF6"/>
    <w:rsid w:val="00027C7E"/>
    <w:rsid w:val="00034AC0"/>
    <w:rsid w:val="000678F7"/>
    <w:rsid w:val="0007177C"/>
    <w:rsid w:val="00074D10"/>
    <w:rsid w:val="0008569B"/>
    <w:rsid w:val="00097FBE"/>
    <w:rsid w:val="000B0259"/>
    <w:rsid w:val="000B1340"/>
    <w:rsid w:val="000D0940"/>
    <w:rsid w:val="001136F0"/>
    <w:rsid w:val="00163EA7"/>
    <w:rsid w:val="00166676"/>
    <w:rsid w:val="001A0897"/>
    <w:rsid w:val="001A79C6"/>
    <w:rsid w:val="001B69C9"/>
    <w:rsid w:val="001C02A9"/>
    <w:rsid w:val="00206098"/>
    <w:rsid w:val="00221CFC"/>
    <w:rsid w:val="00232348"/>
    <w:rsid w:val="00255859"/>
    <w:rsid w:val="00255BB3"/>
    <w:rsid w:val="00272909"/>
    <w:rsid w:val="002748AB"/>
    <w:rsid w:val="0029117F"/>
    <w:rsid w:val="0029279A"/>
    <w:rsid w:val="00294DB6"/>
    <w:rsid w:val="002D0FBA"/>
    <w:rsid w:val="002E03C4"/>
    <w:rsid w:val="002E23DC"/>
    <w:rsid w:val="002E2FFB"/>
    <w:rsid w:val="002F05FC"/>
    <w:rsid w:val="0030731A"/>
    <w:rsid w:val="00330928"/>
    <w:rsid w:val="00331C60"/>
    <w:rsid w:val="00345F01"/>
    <w:rsid w:val="00350F9C"/>
    <w:rsid w:val="00374690"/>
    <w:rsid w:val="00375580"/>
    <w:rsid w:val="0038402C"/>
    <w:rsid w:val="003854C2"/>
    <w:rsid w:val="003A2961"/>
    <w:rsid w:val="003C120B"/>
    <w:rsid w:val="003E3269"/>
    <w:rsid w:val="0040024A"/>
    <w:rsid w:val="004036A9"/>
    <w:rsid w:val="00413A3D"/>
    <w:rsid w:val="004232BB"/>
    <w:rsid w:val="0043628D"/>
    <w:rsid w:val="004446C7"/>
    <w:rsid w:val="00450DE7"/>
    <w:rsid w:val="004608C2"/>
    <w:rsid w:val="004842B8"/>
    <w:rsid w:val="0049614E"/>
    <w:rsid w:val="004A11D4"/>
    <w:rsid w:val="004A540A"/>
    <w:rsid w:val="004B32FC"/>
    <w:rsid w:val="004B45B5"/>
    <w:rsid w:val="004C1FAF"/>
    <w:rsid w:val="004E7E0A"/>
    <w:rsid w:val="004F05CE"/>
    <w:rsid w:val="004F27FB"/>
    <w:rsid w:val="004F7A94"/>
    <w:rsid w:val="0052292A"/>
    <w:rsid w:val="005307B3"/>
    <w:rsid w:val="00543589"/>
    <w:rsid w:val="00564FE3"/>
    <w:rsid w:val="005733FB"/>
    <w:rsid w:val="00586A54"/>
    <w:rsid w:val="00592943"/>
    <w:rsid w:val="005A10A3"/>
    <w:rsid w:val="005B3822"/>
    <w:rsid w:val="005B3B84"/>
    <w:rsid w:val="005C51F6"/>
    <w:rsid w:val="005D3B12"/>
    <w:rsid w:val="005E4878"/>
    <w:rsid w:val="005F0C07"/>
    <w:rsid w:val="00612638"/>
    <w:rsid w:val="00617E9D"/>
    <w:rsid w:val="00634BF9"/>
    <w:rsid w:val="00635F08"/>
    <w:rsid w:val="00636C66"/>
    <w:rsid w:val="006557D7"/>
    <w:rsid w:val="00677A67"/>
    <w:rsid w:val="0068031B"/>
    <w:rsid w:val="006805A3"/>
    <w:rsid w:val="006819ED"/>
    <w:rsid w:val="006839E2"/>
    <w:rsid w:val="00692EE7"/>
    <w:rsid w:val="00693DA4"/>
    <w:rsid w:val="006A0146"/>
    <w:rsid w:val="006B722F"/>
    <w:rsid w:val="006C08A4"/>
    <w:rsid w:val="006C753D"/>
    <w:rsid w:val="006D286B"/>
    <w:rsid w:val="006E22F5"/>
    <w:rsid w:val="006E2C38"/>
    <w:rsid w:val="00705A61"/>
    <w:rsid w:val="00707A1E"/>
    <w:rsid w:val="00726A40"/>
    <w:rsid w:val="00731212"/>
    <w:rsid w:val="00737EF9"/>
    <w:rsid w:val="0077270E"/>
    <w:rsid w:val="0079163C"/>
    <w:rsid w:val="007971B4"/>
    <w:rsid w:val="007B3E56"/>
    <w:rsid w:val="007B4A0A"/>
    <w:rsid w:val="007C23DB"/>
    <w:rsid w:val="007C2510"/>
    <w:rsid w:val="007C29D4"/>
    <w:rsid w:val="007C4F9C"/>
    <w:rsid w:val="007D43B6"/>
    <w:rsid w:val="007D7665"/>
    <w:rsid w:val="007E58C6"/>
    <w:rsid w:val="007E752D"/>
    <w:rsid w:val="007F42B2"/>
    <w:rsid w:val="008152E9"/>
    <w:rsid w:val="00824908"/>
    <w:rsid w:val="00842457"/>
    <w:rsid w:val="00856E36"/>
    <w:rsid w:val="0087178C"/>
    <w:rsid w:val="0088344D"/>
    <w:rsid w:val="0089107D"/>
    <w:rsid w:val="00892A29"/>
    <w:rsid w:val="008A0FC2"/>
    <w:rsid w:val="008B4112"/>
    <w:rsid w:val="008B47A3"/>
    <w:rsid w:val="008C0A5E"/>
    <w:rsid w:val="008E7EB3"/>
    <w:rsid w:val="008F6EEB"/>
    <w:rsid w:val="00910C39"/>
    <w:rsid w:val="00921C13"/>
    <w:rsid w:val="00925706"/>
    <w:rsid w:val="00936DC0"/>
    <w:rsid w:val="00937430"/>
    <w:rsid w:val="009412FA"/>
    <w:rsid w:val="00941835"/>
    <w:rsid w:val="00953822"/>
    <w:rsid w:val="009575A0"/>
    <w:rsid w:val="0096491F"/>
    <w:rsid w:val="0097797A"/>
    <w:rsid w:val="0098009C"/>
    <w:rsid w:val="00982EF1"/>
    <w:rsid w:val="00983283"/>
    <w:rsid w:val="009834FB"/>
    <w:rsid w:val="0098516A"/>
    <w:rsid w:val="00987872"/>
    <w:rsid w:val="0099527E"/>
    <w:rsid w:val="009A1B88"/>
    <w:rsid w:val="009A5569"/>
    <w:rsid w:val="009A5AA1"/>
    <w:rsid w:val="009D7C92"/>
    <w:rsid w:val="00A22760"/>
    <w:rsid w:val="00A25AD5"/>
    <w:rsid w:val="00A2755E"/>
    <w:rsid w:val="00A52F7D"/>
    <w:rsid w:val="00A7156F"/>
    <w:rsid w:val="00A733B5"/>
    <w:rsid w:val="00A80AED"/>
    <w:rsid w:val="00A82E96"/>
    <w:rsid w:val="00A82F3C"/>
    <w:rsid w:val="00A83F5A"/>
    <w:rsid w:val="00A909FE"/>
    <w:rsid w:val="00AA4927"/>
    <w:rsid w:val="00B043D8"/>
    <w:rsid w:val="00B11AA4"/>
    <w:rsid w:val="00B13247"/>
    <w:rsid w:val="00B42E06"/>
    <w:rsid w:val="00B66E31"/>
    <w:rsid w:val="00B854C1"/>
    <w:rsid w:val="00B94FF9"/>
    <w:rsid w:val="00BB1DC5"/>
    <w:rsid w:val="00BC69DE"/>
    <w:rsid w:val="00BC7980"/>
    <w:rsid w:val="00BE5902"/>
    <w:rsid w:val="00C21BF3"/>
    <w:rsid w:val="00C26089"/>
    <w:rsid w:val="00C36F3F"/>
    <w:rsid w:val="00C54E43"/>
    <w:rsid w:val="00C5578A"/>
    <w:rsid w:val="00C6253E"/>
    <w:rsid w:val="00C71196"/>
    <w:rsid w:val="00C87560"/>
    <w:rsid w:val="00C91B8E"/>
    <w:rsid w:val="00CB494B"/>
    <w:rsid w:val="00CE4F85"/>
    <w:rsid w:val="00CE6C92"/>
    <w:rsid w:val="00CF7E8A"/>
    <w:rsid w:val="00D0646B"/>
    <w:rsid w:val="00D10081"/>
    <w:rsid w:val="00D266CE"/>
    <w:rsid w:val="00D4715B"/>
    <w:rsid w:val="00D60553"/>
    <w:rsid w:val="00D7677D"/>
    <w:rsid w:val="00D824EC"/>
    <w:rsid w:val="00DB4405"/>
    <w:rsid w:val="00DB4AA3"/>
    <w:rsid w:val="00DB632F"/>
    <w:rsid w:val="00DB68B2"/>
    <w:rsid w:val="00DB7A72"/>
    <w:rsid w:val="00DC0B19"/>
    <w:rsid w:val="00DC2D6B"/>
    <w:rsid w:val="00DC3605"/>
    <w:rsid w:val="00DC5986"/>
    <w:rsid w:val="00DD7F90"/>
    <w:rsid w:val="00DE1269"/>
    <w:rsid w:val="00DE2253"/>
    <w:rsid w:val="00E01E19"/>
    <w:rsid w:val="00E12782"/>
    <w:rsid w:val="00E43EAB"/>
    <w:rsid w:val="00E62492"/>
    <w:rsid w:val="00E815C8"/>
    <w:rsid w:val="00E81E32"/>
    <w:rsid w:val="00E94037"/>
    <w:rsid w:val="00EB6224"/>
    <w:rsid w:val="00EC2DA1"/>
    <w:rsid w:val="00ED7CBE"/>
    <w:rsid w:val="00EE7649"/>
    <w:rsid w:val="00EF1084"/>
    <w:rsid w:val="00F15240"/>
    <w:rsid w:val="00F206EC"/>
    <w:rsid w:val="00F379B8"/>
    <w:rsid w:val="00F40229"/>
    <w:rsid w:val="00F416E5"/>
    <w:rsid w:val="00F4727F"/>
    <w:rsid w:val="00F524C0"/>
    <w:rsid w:val="00F648DE"/>
    <w:rsid w:val="00F65E07"/>
    <w:rsid w:val="00F9213A"/>
    <w:rsid w:val="00FA1455"/>
    <w:rsid w:val="00FB5765"/>
    <w:rsid w:val="00FC5D12"/>
    <w:rsid w:val="00FD7FEA"/>
    <w:rsid w:val="00FE3817"/>
    <w:rsid w:val="00FE798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B96A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Body Text Indent" w:uiPriority="0"/>
    <w:lsdException w:name="Subtitle" w:semiHidden="0" w:uiPriority="11" w:unhideWhenUsed="0" w:qFormat="1"/>
    <w:lsdException w:name="Body Text Indent 2" w:uiPriority="0"/>
    <w:lsdException w:name="Hyperlink" w:unhideWhenUsed="0"/>
    <w:lsdException w:name="Strong" w:semiHidden="0"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B0259"/>
    <w:pPr>
      <w:spacing w:after="120" w:line="280" w:lineRule="exact"/>
    </w:pPr>
    <w:rPr>
      <w:rFonts w:eastAsia="Times New Roman" w:cs="Calibri"/>
    </w:rPr>
  </w:style>
  <w:style w:type="paragraph" w:styleId="Nadpis1">
    <w:name w:val="heading 1"/>
    <w:basedOn w:val="Normln"/>
    <w:next w:val="Normln"/>
    <w:link w:val="Nadpis1Char"/>
    <w:qFormat/>
    <w:rsid w:val="0029279A"/>
    <w:pPr>
      <w:keepNext/>
      <w:widowControl w:val="0"/>
      <w:numPr>
        <w:numId w:val="26"/>
      </w:numPr>
      <w:suppressAutoHyphens/>
      <w:spacing w:before="360" w:line="240" w:lineRule="auto"/>
      <w:jc w:val="center"/>
      <w:outlineLvl w:val="0"/>
    </w:pPr>
    <w:rPr>
      <w:rFonts w:ascii="Tahoma" w:hAnsi="Tahoma" w:cs="Times New Roman"/>
      <w:b/>
      <w:bCs/>
      <w:kern w:val="32"/>
      <w:szCs w:val="32"/>
    </w:rPr>
  </w:style>
  <w:style w:type="paragraph" w:styleId="Nadpis2">
    <w:name w:val="heading 2"/>
    <w:basedOn w:val="Normln"/>
    <w:next w:val="Normln"/>
    <w:link w:val="Nadpis2Char"/>
    <w:qFormat/>
    <w:rsid w:val="008B4112"/>
    <w:pPr>
      <w:keepNext/>
      <w:spacing w:after="0" w:line="240" w:lineRule="auto"/>
      <w:jc w:val="center"/>
      <w:outlineLvl w:val="1"/>
    </w:pPr>
    <w:rPr>
      <w:rFonts w:ascii="Times New Roman" w:hAnsi="Times New Roman" w:cs="Times New Roman"/>
      <w:b/>
      <w:bCs/>
      <w:sz w:val="24"/>
      <w:szCs w:val="24"/>
    </w:rPr>
  </w:style>
  <w:style w:type="paragraph" w:styleId="Nadpis3">
    <w:name w:val="heading 3"/>
    <w:basedOn w:val="Normln"/>
    <w:next w:val="Normln"/>
    <w:link w:val="Nadpis3Char"/>
    <w:uiPriority w:val="9"/>
    <w:qFormat/>
    <w:rsid w:val="008B4112"/>
    <w:pPr>
      <w:keepNext/>
      <w:spacing w:before="240" w:after="60" w:line="240" w:lineRule="auto"/>
      <w:outlineLvl w:val="2"/>
    </w:pPr>
    <w:rPr>
      <w:rFonts w:ascii="Cambria" w:hAnsi="Cambria" w:cs="Times New Roman"/>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Textlnkuslovan">
    <w:name w:val="RL Text článku číslovaný"/>
    <w:basedOn w:val="Normln"/>
    <w:link w:val="RLTextlnkuslovanChar"/>
    <w:rsid w:val="000B0259"/>
    <w:pPr>
      <w:numPr>
        <w:ilvl w:val="1"/>
        <w:numId w:val="1"/>
      </w:numPr>
      <w:tabs>
        <w:tab w:val="clear" w:pos="1021"/>
        <w:tab w:val="num" w:pos="1474"/>
      </w:tabs>
      <w:ind w:left="1474"/>
      <w:jc w:val="both"/>
    </w:pPr>
    <w:rPr>
      <w:rFonts w:eastAsia="Calibri"/>
      <w:sz w:val="24"/>
      <w:szCs w:val="24"/>
    </w:rPr>
  </w:style>
  <w:style w:type="paragraph" w:customStyle="1" w:styleId="RLlneksmlouvy">
    <w:name w:val="RL Článek smlouvy"/>
    <w:basedOn w:val="Normln"/>
    <w:next w:val="RLTextlnkuslovan"/>
    <w:link w:val="RLlneksmlouvyCharChar"/>
    <w:rsid w:val="000B0259"/>
    <w:pPr>
      <w:keepNext/>
      <w:numPr>
        <w:numId w:val="1"/>
      </w:numPr>
      <w:suppressAutoHyphens/>
      <w:spacing w:before="360"/>
      <w:jc w:val="both"/>
      <w:outlineLvl w:val="0"/>
    </w:pPr>
    <w:rPr>
      <w:rFonts w:eastAsia="Calibri"/>
      <w:b/>
      <w:bCs/>
      <w:sz w:val="24"/>
      <w:szCs w:val="24"/>
    </w:rPr>
  </w:style>
  <w:style w:type="character" w:customStyle="1" w:styleId="RLlneksmlouvyCharChar">
    <w:name w:val="RL Článek smlouvy Char Char"/>
    <w:link w:val="RLlneksmlouvy"/>
    <w:rsid w:val="000B0259"/>
    <w:rPr>
      <w:rFonts w:ascii="Calibri" w:hAnsi="Calibri" w:cs="Calibri"/>
      <w:b/>
      <w:bCs/>
      <w:sz w:val="24"/>
      <w:szCs w:val="24"/>
    </w:rPr>
  </w:style>
  <w:style w:type="paragraph" w:customStyle="1" w:styleId="RLdajeosmluvnstran">
    <w:name w:val="RL Údaje o smluvní straně"/>
    <w:basedOn w:val="Normln"/>
    <w:rsid w:val="000B0259"/>
    <w:pPr>
      <w:jc w:val="center"/>
    </w:pPr>
    <w:rPr>
      <w:lang w:eastAsia="en-US"/>
    </w:rPr>
  </w:style>
  <w:style w:type="paragraph" w:customStyle="1" w:styleId="RLProhlensmluvnchstran">
    <w:name w:val="RL Prohlášení smluvních stran"/>
    <w:basedOn w:val="Normln"/>
    <w:link w:val="RLProhlensmluvnchstranChar"/>
    <w:uiPriority w:val="99"/>
    <w:rsid w:val="000B0259"/>
    <w:pPr>
      <w:jc w:val="center"/>
    </w:pPr>
    <w:rPr>
      <w:rFonts w:eastAsia="Calibri"/>
      <w:b/>
      <w:bCs/>
      <w:sz w:val="24"/>
      <w:szCs w:val="24"/>
    </w:rPr>
  </w:style>
  <w:style w:type="character" w:styleId="Hypertextovodkaz">
    <w:name w:val="Hyperlink"/>
    <w:basedOn w:val="Standardnpsmoodstavce"/>
    <w:uiPriority w:val="99"/>
    <w:rsid w:val="000B0259"/>
    <w:rPr>
      <w:rFonts w:ascii="Calibri" w:hAnsi="Calibri" w:cs="Calibri"/>
      <w:color w:val="000000"/>
      <w:sz w:val="22"/>
      <w:szCs w:val="22"/>
      <w:u w:val="none"/>
    </w:rPr>
  </w:style>
  <w:style w:type="paragraph" w:customStyle="1" w:styleId="RLNzevsmlouvy">
    <w:name w:val="RL Název smlouvy"/>
    <w:basedOn w:val="Normln"/>
    <w:next w:val="Normln"/>
    <w:uiPriority w:val="99"/>
    <w:rsid w:val="000B0259"/>
    <w:pPr>
      <w:spacing w:before="120" w:after="1200" w:line="240" w:lineRule="auto"/>
      <w:jc w:val="center"/>
    </w:pPr>
    <w:rPr>
      <w:b/>
      <w:bCs/>
      <w:caps/>
      <w:spacing w:val="40"/>
      <w:kern w:val="28"/>
      <w:sz w:val="32"/>
      <w:szCs w:val="32"/>
    </w:rPr>
  </w:style>
  <w:style w:type="paragraph" w:styleId="Zpat">
    <w:name w:val="footer"/>
    <w:basedOn w:val="Normln"/>
    <w:link w:val="ZpatChar"/>
    <w:uiPriority w:val="99"/>
    <w:rsid w:val="000B0259"/>
    <w:pPr>
      <w:pBdr>
        <w:top w:val="dotted" w:sz="6" w:space="6" w:color="auto"/>
      </w:pBdr>
      <w:spacing w:after="0"/>
      <w:jc w:val="center"/>
    </w:pPr>
    <w:rPr>
      <w:color w:val="808080"/>
      <w:sz w:val="16"/>
      <w:szCs w:val="16"/>
    </w:rPr>
  </w:style>
  <w:style w:type="character" w:customStyle="1" w:styleId="ZpatChar">
    <w:name w:val="Zápatí Char"/>
    <w:basedOn w:val="Standardnpsmoodstavce"/>
    <w:link w:val="Zpat"/>
    <w:uiPriority w:val="99"/>
    <w:rsid w:val="000B0259"/>
    <w:rPr>
      <w:rFonts w:ascii="Calibri" w:hAnsi="Calibri" w:cs="Calibri"/>
      <w:color w:val="808080"/>
      <w:sz w:val="24"/>
      <w:szCs w:val="24"/>
      <w:lang w:eastAsia="cs-CZ"/>
    </w:rPr>
  </w:style>
  <w:style w:type="paragraph" w:styleId="Zhlav">
    <w:name w:val="header"/>
    <w:basedOn w:val="Normln"/>
    <w:link w:val="ZhlavChar"/>
    <w:uiPriority w:val="99"/>
    <w:rsid w:val="000B0259"/>
    <w:pPr>
      <w:pBdr>
        <w:bottom w:val="single" w:sz="6" w:space="6" w:color="808080"/>
      </w:pBdr>
      <w:tabs>
        <w:tab w:val="center" w:pos="4536"/>
        <w:tab w:val="right" w:pos="9072"/>
      </w:tabs>
      <w:spacing w:after="0"/>
    </w:pPr>
    <w:rPr>
      <w:b/>
      <w:bCs/>
      <w:sz w:val="16"/>
      <w:szCs w:val="16"/>
    </w:rPr>
  </w:style>
  <w:style w:type="character" w:customStyle="1" w:styleId="ZhlavChar">
    <w:name w:val="Záhlaví Char"/>
    <w:basedOn w:val="Standardnpsmoodstavce"/>
    <w:link w:val="Zhlav"/>
    <w:uiPriority w:val="99"/>
    <w:rsid w:val="000B0259"/>
    <w:rPr>
      <w:rFonts w:ascii="Calibri" w:hAnsi="Calibri" w:cs="Calibri"/>
      <w:b/>
      <w:bCs/>
      <w:sz w:val="24"/>
      <w:szCs w:val="24"/>
      <w:lang w:eastAsia="cs-CZ"/>
    </w:rPr>
  </w:style>
  <w:style w:type="character" w:styleId="Odkaznakoment">
    <w:name w:val="annotation reference"/>
    <w:basedOn w:val="Standardnpsmoodstavce"/>
    <w:uiPriority w:val="99"/>
    <w:rsid w:val="000B0259"/>
    <w:rPr>
      <w:sz w:val="16"/>
      <w:szCs w:val="16"/>
    </w:rPr>
  </w:style>
  <w:style w:type="character" w:customStyle="1" w:styleId="RLProhlensmluvnchstranChar">
    <w:name w:val="RL Prohlášení smluvních stran Char"/>
    <w:link w:val="RLProhlensmluvnchstran"/>
    <w:uiPriority w:val="99"/>
    <w:rsid w:val="000B0259"/>
    <w:rPr>
      <w:rFonts w:ascii="Calibri" w:hAnsi="Calibri" w:cs="Calibri"/>
      <w:b/>
      <w:bCs/>
      <w:sz w:val="24"/>
      <w:szCs w:val="24"/>
      <w:lang w:eastAsia="cs-CZ"/>
    </w:rPr>
  </w:style>
  <w:style w:type="character" w:styleId="slostrnky">
    <w:name w:val="page number"/>
    <w:basedOn w:val="Standardnpsmoodstavce"/>
    <w:uiPriority w:val="99"/>
    <w:rsid w:val="000B0259"/>
  </w:style>
  <w:style w:type="character" w:customStyle="1" w:styleId="RLTextlnkuslovanChar">
    <w:name w:val="RL Text článku číslovaný Char"/>
    <w:link w:val="RLTextlnkuslovan"/>
    <w:rsid w:val="000B0259"/>
    <w:rPr>
      <w:rFonts w:cs="Calibri"/>
      <w:sz w:val="24"/>
      <w:szCs w:val="24"/>
    </w:rPr>
  </w:style>
  <w:style w:type="character" w:styleId="Siln">
    <w:name w:val="Strong"/>
    <w:basedOn w:val="Standardnpsmoodstavce"/>
    <w:uiPriority w:val="99"/>
    <w:qFormat/>
    <w:rsid w:val="000B0259"/>
    <w:rPr>
      <w:b/>
      <w:bCs/>
    </w:rPr>
  </w:style>
  <w:style w:type="character" w:customStyle="1" w:styleId="apple-converted-space">
    <w:name w:val="apple-converted-space"/>
    <w:basedOn w:val="Standardnpsmoodstavce"/>
    <w:uiPriority w:val="99"/>
    <w:rsid w:val="000B0259"/>
  </w:style>
  <w:style w:type="paragraph" w:styleId="Odstavecseseznamem">
    <w:name w:val="List Paragraph"/>
    <w:basedOn w:val="Normln"/>
    <w:uiPriority w:val="34"/>
    <w:qFormat/>
    <w:rsid w:val="000B0259"/>
    <w:pPr>
      <w:ind w:left="720"/>
      <w:contextualSpacing/>
    </w:pPr>
  </w:style>
  <w:style w:type="character" w:customStyle="1" w:styleId="phone2">
    <w:name w:val="phone2"/>
    <w:basedOn w:val="Standardnpsmoodstavce"/>
    <w:uiPriority w:val="99"/>
    <w:rsid w:val="000B0259"/>
  </w:style>
  <w:style w:type="paragraph" w:customStyle="1" w:styleId="numm3">
    <w:name w:val="numm3"/>
    <w:basedOn w:val="Normln"/>
    <w:uiPriority w:val="99"/>
    <w:rsid w:val="000B0259"/>
    <w:pPr>
      <w:spacing w:before="100" w:beforeAutospacing="1" w:after="100" w:afterAutospacing="1" w:line="240" w:lineRule="auto"/>
    </w:pPr>
    <w:rPr>
      <w:rFonts w:eastAsia="Calibri"/>
      <w:sz w:val="24"/>
      <w:szCs w:val="24"/>
    </w:rPr>
  </w:style>
  <w:style w:type="paragraph" w:styleId="Textbubliny">
    <w:name w:val="Balloon Text"/>
    <w:basedOn w:val="Normln"/>
    <w:link w:val="TextbublinyChar"/>
    <w:uiPriority w:val="99"/>
    <w:semiHidden/>
    <w:rsid w:val="000B025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0259"/>
    <w:rPr>
      <w:rFonts w:ascii="Tahoma" w:hAnsi="Tahoma" w:cs="Tahoma"/>
      <w:sz w:val="16"/>
      <w:szCs w:val="16"/>
      <w:lang w:eastAsia="cs-CZ"/>
    </w:rPr>
  </w:style>
  <w:style w:type="paragraph" w:styleId="Textkomente">
    <w:name w:val="annotation text"/>
    <w:basedOn w:val="Normln"/>
    <w:link w:val="TextkomenteChar"/>
    <w:uiPriority w:val="99"/>
    <w:rsid w:val="00617E9D"/>
    <w:pPr>
      <w:spacing w:line="240" w:lineRule="auto"/>
    </w:pPr>
    <w:rPr>
      <w:sz w:val="20"/>
      <w:szCs w:val="20"/>
    </w:rPr>
  </w:style>
  <w:style w:type="character" w:customStyle="1" w:styleId="TextkomenteChar">
    <w:name w:val="Text komentáře Char"/>
    <w:basedOn w:val="Standardnpsmoodstavce"/>
    <w:link w:val="Textkomente"/>
    <w:uiPriority w:val="99"/>
    <w:rsid w:val="00617E9D"/>
    <w:rPr>
      <w:rFonts w:ascii="Calibri" w:hAnsi="Calibri" w:cs="Calibri"/>
      <w:sz w:val="20"/>
      <w:szCs w:val="20"/>
      <w:lang w:eastAsia="cs-CZ"/>
    </w:rPr>
  </w:style>
  <w:style w:type="paragraph" w:styleId="Pedmtkomente">
    <w:name w:val="annotation subject"/>
    <w:basedOn w:val="Textkomente"/>
    <w:next w:val="Textkomente"/>
    <w:link w:val="PedmtkomenteChar"/>
    <w:uiPriority w:val="99"/>
    <w:semiHidden/>
    <w:rsid w:val="00617E9D"/>
    <w:rPr>
      <w:b/>
      <w:bCs/>
    </w:rPr>
  </w:style>
  <w:style w:type="character" w:customStyle="1" w:styleId="PedmtkomenteChar">
    <w:name w:val="Předmět komentáře Char"/>
    <w:basedOn w:val="TextkomenteChar"/>
    <w:link w:val="Pedmtkomente"/>
    <w:uiPriority w:val="99"/>
    <w:semiHidden/>
    <w:rsid w:val="00617E9D"/>
    <w:rPr>
      <w:rFonts w:ascii="Calibri" w:hAnsi="Calibri" w:cs="Calibri"/>
      <w:b/>
      <w:bCs/>
      <w:sz w:val="20"/>
      <w:szCs w:val="20"/>
      <w:lang w:eastAsia="cs-CZ"/>
    </w:rPr>
  </w:style>
  <w:style w:type="character" w:customStyle="1" w:styleId="Nadpis2Char">
    <w:name w:val="Nadpis 2 Char"/>
    <w:basedOn w:val="Standardnpsmoodstavce"/>
    <w:link w:val="Nadpis2"/>
    <w:rsid w:val="008B4112"/>
    <w:rPr>
      <w:rFonts w:ascii="Times New Roman" w:eastAsia="Times New Roman" w:hAnsi="Times New Roman"/>
      <w:b/>
      <w:bCs/>
      <w:sz w:val="24"/>
      <w:szCs w:val="24"/>
    </w:rPr>
  </w:style>
  <w:style w:type="character" w:customStyle="1" w:styleId="Nadpis3Char">
    <w:name w:val="Nadpis 3 Char"/>
    <w:basedOn w:val="Standardnpsmoodstavce"/>
    <w:link w:val="Nadpis3"/>
    <w:uiPriority w:val="9"/>
    <w:rsid w:val="008B4112"/>
    <w:rPr>
      <w:rFonts w:ascii="Cambria" w:eastAsia="Times New Roman" w:hAnsi="Cambria"/>
      <w:b/>
      <w:bCs/>
      <w:sz w:val="26"/>
      <w:szCs w:val="26"/>
    </w:rPr>
  </w:style>
  <w:style w:type="paragraph" w:customStyle="1" w:styleId="Smlouva-eslo">
    <w:name w:val="Smlouva-eíslo"/>
    <w:basedOn w:val="Normln"/>
    <w:rsid w:val="008B4112"/>
    <w:pPr>
      <w:widowControl w:val="0"/>
      <w:spacing w:before="120" w:after="0" w:line="240" w:lineRule="atLeast"/>
      <w:jc w:val="both"/>
    </w:pPr>
    <w:rPr>
      <w:rFonts w:ascii="Times New Roman" w:hAnsi="Times New Roman" w:cs="Times New Roman"/>
      <w:sz w:val="24"/>
      <w:szCs w:val="20"/>
    </w:rPr>
  </w:style>
  <w:style w:type="paragraph" w:styleId="Zkladntextodsazen2">
    <w:name w:val="Body Text Indent 2"/>
    <w:basedOn w:val="Normln"/>
    <w:link w:val="Zkladntextodsazen2Char"/>
    <w:semiHidden/>
    <w:rsid w:val="008B4112"/>
    <w:pPr>
      <w:spacing w:after="0" w:line="240" w:lineRule="auto"/>
      <w:ind w:hanging="360"/>
      <w:jc w:val="both"/>
    </w:pPr>
    <w:rPr>
      <w:rFonts w:ascii="Times New Roman" w:hAnsi="Times New Roman" w:cs="Times New Roman"/>
      <w:sz w:val="24"/>
      <w:szCs w:val="24"/>
    </w:rPr>
  </w:style>
  <w:style w:type="character" w:customStyle="1" w:styleId="Zkladntextodsazen2Char">
    <w:name w:val="Základní text odsazený 2 Char"/>
    <w:basedOn w:val="Standardnpsmoodstavce"/>
    <w:link w:val="Zkladntextodsazen2"/>
    <w:semiHidden/>
    <w:rsid w:val="008B4112"/>
    <w:rPr>
      <w:rFonts w:ascii="Times New Roman" w:eastAsia="Times New Roman" w:hAnsi="Times New Roman"/>
      <w:sz w:val="24"/>
      <w:szCs w:val="24"/>
    </w:rPr>
  </w:style>
  <w:style w:type="paragraph" w:styleId="Zkladntextodsazen">
    <w:name w:val="Body Text Indent"/>
    <w:basedOn w:val="Normln"/>
    <w:link w:val="ZkladntextodsazenChar"/>
    <w:semiHidden/>
    <w:rsid w:val="008B4112"/>
    <w:pPr>
      <w:spacing w:line="240" w:lineRule="auto"/>
      <w:ind w:left="283"/>
      <w:jc w:val="both"/>
    </w:pPr>
    <w:rPr>
      <w:rFonts w:ascii="Arial" w:hAnsi="Arial" w:cs="Times New Roman"/>
      <w:szCs w:val="24"/>
    </w:rPr>
  </w:style>
  <w:style w:type="character" w:customStyle="1" w:styleId="ZkladntextodsazenChar">
    <w:name w:val="Základní text odsazený Char"/>
    <w:basedOn w:val="Standardnpsmoodstavce"/>
    <w:link w:val="Zkladntextodsazen"/>
    <w:semiHidden/>
    <w:rsid w:val="008B4112"/>
    <w:rPr>
      <w:rFonts w:ascii="Arial" w:eastAsia="Times New Roman" w:hAnsi="Arial"/>
      <w:szCs w:val="24"/>
    </w:rPr>
  </w:style>
  <w:style w:type="paragraph" w:customStyle="1" w:styleId="xnumm3">
    <w:name w:val="x_numm3"/>
    <w:basedOn w:val="Normln"/>
    <w:rsid w:val="008B4112"/>
    <w:pPr>
      <w:spacing w:before="100" w:beforeAutospacing="1" w:after="100" w:afterAutospacing="1" w:line="240" w:lineRule="auto"/>
    </w:pPr>
    <w:rPr>
      <w:rFonts w:ascii="Times New Roman" w:hAnsi="Times New Roman" w:cs="Times New Roman"/>
      <w:sz w:val="24"/>
      <w:szCs w:val="24"/>
    </w:rPr>
  </w:style>
  <w:style w:type="paragraph" w:customStyle="1" w:styleId="Zkladntextodsazen2Garamond">
    <w:name w:val="Základní text odsazený 2 + Garamond"/>
    <w:aliases w:val="Před:  12 b."/>
    <w:basedOn w:val="Zkladntextodsazen2"/>
    <w:rsid w:val="008B4112"/>
    <w:pPr>
      <w:keepNext/>
      <w:spacing w:before="240"/>
      <w:ind w:left="510" w:firstLine="0"/>
    </w:pPr>
    <w:rPr>
      <w:rFonts w:ascii="Garamond" w:hAnsi="Garamond"/>
    </w:rPr>
  </w:style>
  <w:style w:type="character" w:customStyle="1" w:styleId="WW8Num21z3">
    <w:name w:val="WW8Num21z3"/>
    <w:rsid w:val="00BC69DE"/>
    <w:rPr>
      <w:rFonts w:ascii="Symbol" w:hAnsi="Symbol" w:cs="Symbol"/>
    </w:rPr>
  </w:style>
  <w:style w:type="character" w:customStyle="1" w:styleId="WW8Num22z0">
    <w:name w:val="WW8Num22z0"/>
    <w:rsid w:val="00BC69DE"/>
    <w:rPr>
      <w:rFonts w:cs="Times New Roman"/>
    </w:rPr>
  </w:style>
  <w:style w:type="paragraph" w:customStyle="1" w:styleId="ZD2rove">
    <w:name w:val="ZD 2. úroveň"/>
    <w:basedOn w:val="Normln"/>
    <w:qFormat/>
    <w:rsid w:val="00BC69DE"/>
    <w:pPr>
      <w:tabs>
        <w:tab w:val="left" w:pos="660"/>
      </w:tabs>
      <w:suppressAutoHyphens/>
      <w:spacing w:before="120" w:after="0" w:line="240" w:lineRule="auto"/>
      <w:jc w:val="both"/>
    </w:pPr>
    <w:rPr>
      <w:rFonts w:ascii="Tahoma" w:eastAsia="Calibri" w:hAnsi="Tahoma" w:cs="Tahoma"/>
      <w:sz w:val="20"/>
      <w:lang w:eastAsia="zh-CN"/>
    </w:rPr>
  </w:style>
  <w:style w:type="character" w:customStyle="1" w:styleId="Nadpis1Char">
    <w:name w:val="Nadpis 1 Char"/>
    <w:basedOn w:val="Standardnpsmoodstavce"/>
    <w:link w:val="Nadpis1"/>
    <w:rsid w:val="0029279A"/>
    <w:rPr>
      <w:rFonts w:ascii="Tahoma" w:eastAsia="Times New Roman" w:hAnsi="Tahoma"/>
      <w:b/>
      <w:bCs/>
      <w:kern w:val="32"/>
      <w:szCs w:val="32"/>
    </w:rPr>
  </w:style>
  <w:style w:type="paragraph" w:customStyle="1" w:styleId="odstavecsmlouvy">
    <w:name w:val="odstavec smlouvy"/>
    <w:basedOn w:val="Normln"/>
    <w:link w:val="odstavecsmlouvyChar"/>
    <w:qFormat/>
    <w:rsid w:val="0029279A"/>
    <w:pPr>
      <w:numPr>
        <w:ilvl w:val="1"/>
        <w:numId w:val="26"/>
      </w:numPr>
      <w:shd w:val="clear" w:color="auto" w:fill="FFFFFF"/>
      <w:spacing w:before="120" w:after="0" w:line="240" w:lineRule="auto"/>
      <w:ind w:left="709" w:hanging="709"/>
      <w:jc w:val="both"/>
    </w:pPr>
    <w:rPr>
      <w:rFonts w:ascii="Tahoma" w:hAnsi="Tahoma" w:cs="Tahoma"/>
      <w:bCs/>
      <w:sz w:val="20"/>
      <w:szCs w:val="20"/>
    </w:rPr>
  </w:style>
  <w:style w:type="paragraph" w:customStyle="1" w:styleId="odstavecsmlouvy2rove">
    <w:name w:val="odstavec smlouvy 2. úroveň"/>
    <w:basedOn w:val="Normln"/>
    <w:qFormat/>
    <w:rsid w:val="0029279A"/>
    <w:pPr>
      <w:numPr>
        <w:ilvl w:val="2"/>
        <w:numId w:val="26"/>
      </w:numPr>
      <w:shd w:val="clear" w:color="auto" w:fill="FFFFFF"/>
      <w:tabs>
        <w:tab w:val="left" w:pos="1421"/>
      </w:tabs>
      <w:spacing w:before="120" w:after="0" w:line="240" w:lineRule="auto"/>
      <w:ind w:left="1418" w:hanging="709"/>
      <w:jc w:val="both"/>
    </w:pPr>
    <w:rPr>
      <w:rFonts w:ascii="Tahoma" w:hAnsi="Tahoma" w:cs="Tahoma"/>
      <w:bCs/>
      <w:sz w:val="20"/>
      <w:szCs w:val="20"/>
    </w:rPr>
  </w:style>
  <w:style w:type="character" w:customStyle="1" w:styleId="odstavecsmlouvyChar">
    <w:name w:val="odstavec smlouvy Char"/>
    <w:basedOn w:val="Standardnpsmoodstavce"/>
    <w:link w:val="odstavecsmlouvy"/>
    <w:rsid w:val="0029279A"/>
    <w:rPr>
      <w:rFonts w:ascii="Tahoma" w:eastAsia="Times New Roman" w:hAnsi="Tahoma" w:cs="Tahoma"/>
      <w:bCs/>
      <w:sz w:val="20"/>
      <w:szCs w:val="20"/>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Body Text Indent" w:uiPriority="0"/>
    <w:lsdException w:name="Subtitle" w:semiHidden="0" w:uiPriority="11" w:unhideWhenUsed="0" w:qFormat="1"/>
    <w:lsdException w:name="Body Text Indent 2" w:uiPriority="0"/>
    <w:lsdException w:name="Hyperlink" w:unhideWhenUsed="0"/>
    <w:lsdException w:name="Strong" w:semiHidden="0"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B0259"/>
    <w:pPr>
      <w:spacing w:after="120" w:line="280" w:lineRule="exact"/>
    </w:pPr>
    <w:rPr>
      <w:rFonts w:eastAsia="Times New Roman" w:cs="Calibri"/>
    </w:rPr>
  </w:style>
  <w:style w:type="paragraph" w:styleId="Nadpis1">
    <w:name w:val="heading 1"/>
    <w:basedOn w:val="Normln"/>
    <w:next w:val="Normln"/>
    <w:link w:val="Nadpis1Char"/>
    <w:qFormat/>
    <w:rsid w:val="0029279A"/>
    <w:pPr>
      <w:keepNext/>
      <w:widowControl w:val="0"/>
      <w:numPr>
        <w:numId w:val="26"/>
      </w:numPr>
      <w:suppressAutoHyphens/>
      <w:spacing w:before="360" w:line="240" w:lineRule="auto"/>
      <w:jc w:val="center"/>
      <w:outlineLvl w:val="0"/>
    </w:pPr>
    <w:rPr>
      <w:rFonts w:ascii="Tahoma" w:hAnsi="Tahoma" w:cs="Times New Roman"/>
      <w:b/>
      <w:bCs/>
      <w:kern w:val="32"/>
      <w:szCs w:val="32"/>
    </w:rPr>
  </w:style>
  <w:style w:type="paragraph" w:styleId="Nadpis2">
    <w:name w:val="heading 2"/>
    <w:basedOn w:val="Normln"/>
    <w:next w:val="Normln"/>
    <w:link w:val="Nadpis2Char"/>
    <w:qFormat/>
    <w:rsid w:val="008B4112"/>
    <w:pPr>
      <w:keepNext/>
      <w:spacing w:after="0" w:line="240" w:lineRule="auto"/>
      <w:jc w:val="center"/>
      <w:outlineLvl w:val="1"/>
    </w:pPr>
    <w:rPr>
      <w:rFonts w:ascii="Times New Roman" w:hAnsi="Times New Roman" w:cs="Times New Roman"/>
      <w:b/>
      <w:bCs/>
      <w:sz w:val="24"/>
      <w:szCs w:val="24"/>
    </w:rPr>
  </w:style>
  <w:style w:type="paragraph" w:styleId="Nadpis3">
    <w:name w:val="heading 3"/>
    <w:basedOn w:val="Normln"/>
    <w:next w:val="Normln"/>
    <w:link w:val="Nadpis3Char"/>
    <w:uiPriority w:val="9"/>
    <w:qFormat/>
    <w:rsid w:val="008B4112"/>
    <w:pPr>
      <w:keepNext/>
      <w:spacing w:before="240" w:after="60" w:line="240" w:lineRule="auto"/>
      <w:outlineLvl w:val="2"/>
    </w:pPr>
    <w:rPr>
      <w:rFonts w:ascii="Cambria" w:hAnsi="Cambria" w:cs="Times New Roman"/>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Textlnkuslovan">
    <w:name w:val="RL Text článku číslovaný"/>
    <w:basedOn w:val="Normln"/>
    <w:link w:val="RLTextlnkuslovanChar"/>
    <w:rsid w:val="000B0259"/>
    <w:pPr>
      <w:numPr>
        <w:ilvl w:val="1"/>
        <w:numId w:val="1"/>
      </w:numPr>
      <w:tabs>
        <w:tab w:val="clear" w:pos="1021"/>
        <w:tab w:val="num" w:pos="1474"/>
      </w:tabs>
      <w:ind w:left="1474"/>
      <w:jc w:val="both"/>
    </w:pPr>
    <w:rPr>
      <w:rFonts w:eastAsia="Calibri"/>
      <w:sz w:val="24"/>
      <w:szCs w:val="24"/>
    </w:rPr>
  </w:style>
  <w:style w:type="paragraph" w:customStyle="1" w:styleId="RLlneksmlouvy">
    <w:name w:val="RL Článek smlouvy"/>
    <w:basedOn w:val="Normln"/>
    <w:next w:val="RLTextlnkuslovan"/>
    <w:link w:val="RLlneksmlouvyCharChar"/>
    <w:rsid w:val="000B0259"/>
    <w:pPr>
      <w:keepNext/>
      <w:numPr>
        <w:numId w:val="1"/>
      </w:numPr>
      <w:suppressAutoHyphens/>
      <w:spacing w:before="360"/>
      <w:jc w:val="both"/>
      <w:outlineLvl w:val="0"/>
    </w:pPr>
    <w:rPr>
      <w:rFonts w:eastAsia="Calibri"/>
      <w:b/>
      <w:bCs/>
      <w:sz w:val="24"/>
      <w:szCs w:val="24"/>
    </w:rPr>
  </w:style>
  <w:style w:type="character" w:customStyle="1" w:styleId="RLlneksmlouvyCharChar">
    <w:name w:val="RL Článek smlouvy Char Char"/>
    <w:link w:val="RLlneksmlouvy"/>
    <w:rsid w:val="000B0259"/>
    <w:rPr>
      <w:rFonts w:ascii="Calibri" w:hAnsi="Calibri" w:cs="Calibri"/>
      <w:b/>
      <w:bCs/>
      <w:sz w:val="24"/>
      <w:szCs w:val="24"/>
    </w:rPr>
  </w:style>
  <w:style w:type="paragraph" w:customStyle="1" w:styleId="RLdajeosmluvnstran">
    <w:name w:val="RL Údaje o smluvní straně"/>
    <w:basedOn w:val="Normln"/>
    <w:rsid w:val="000B0259"/>
    <w:pPr>
      <w:jc w:val="center"/>
    </w:pPr>
    <w:rPr>
      <w:lang w:eastAsia="en-US"/>
    </w:rPr>
  </w:style>
  <w:style w:type="paragraph" w:customStyle="1" w:styleId="RLProhlensmluvnchstran">
    <w:name w:val="RL Prohlášení smluvních stran"/>
    <w:basedOn w:val="Normln"/>
    <w:link w:val="RLProhlensmluvnchstranChar"/>
    <w:uiPriority w:val="99"/>
    <w:rsid w:val="000B0259"/>
    <w:pPr>
      <w:jc w:val="center"/>
    </w:pPr>
    <w:rPr>
      <w:rFonts w:eastAsia="Calibri"/>
      <w:b/>
      <w:bCs/>
      <w:sz w:val="24"/>
      <w:szCs w:val="24"/>
    </w:rPr>
  </w:style>
  <w:style w:type="character" w:styleId="Hypertextovodkaz">
    <w:name w:val="Hyperlink"/>
    <w:basedOn w:val="Standardnpsmoodstavce"/>
    <w:uiPriority w:val="99"/>
    <w:rsid w:val="000B0259"/>
    <w:rPr>
      <w:rFonts w:ascii="Calibri" w:hAnsi="Calibri" w:cs="Calibri"/>
      <w:color w:val="000000"/>
      <w:sz w:val="22"/>
      <w:szCs w:val="22"/>
      <w:u w:val="none"/>
    </w:rPr>
  </w:style>
  <w:style w:type="paragraph" w:customStyle="1" w:styleId="RLNzevsmlouvy">
    <w:name w:val="RL Název smlouvy"/>
    <w:basedOn w:val="Normln"/>
    <w:next w:val="Normln"/>
    <w:uiPriority w:val="99"/>
    <w:rsid w:val="000B0259"/>
    <w:pPr>
      <w:spacing w:before="120" w:after="1200" w:line="240" w:lineRule="auto"/>
      <w:jc w:val="center"/>
    </w:pPr>
    <w:rPr>
      <w:b/>
      <w:bCs/>
      <w:caps/>
      <w:spacing w:val="40"/>
      <w:kern w:val="28"/>
      <w:sz w:val="32"/>
      <w:szCs w:val="32"/>
    </w:rPr>
  </w:style>
  <w:style w:type="paragraph" w:styleId="Zpat">
    <w:name w:val="footer"/>
    <w:basedOn w:val="Normln"/>
    <w:link w:val="ZpatChar"/>
    <w:uiPriority w:val="99"/>
    <w:rsid w:val="000B0259"/>
    <w:pPr>
      <w:pBdr>
        <w:top w:val="dotted" w:sz="6" w:space="6" w:color="auto"/>
      </w:pBdr>
      <w:spacing w:after="0"/>
      <w:jc w:val="center"/>
    </w:pPr>
    <w:rPr>
      <w:color w:val="808080"/>
      <w:sz w:val="16"/>
      <w:szCs w:val="16"/>
    </w:rPr>
  </w:style>
  <w:style w:type="character" w:customStyle="1" w:styleId="ZpatChar">
    <w:name w:val="Zápatí Char"/>
    <w:basedOn w:val="Standardnpsmoodstavce"/>
    <w:link w:val="Zpat"/>
    <w:uiPriority w:val="99"/>
    <w:rsid w:val="000B0259"/>
    <w:rPr>
      <w:rFonts w:ascii="Calibri" w:hAnsi="Calibri" w:cs="Calibri"/>
      <w:color w:val="808080"/>
      <w:sz w:val="24"/>
      <w:szCs w:val="24"/>
      <w:lang w:eastAsia="cs-CZ"/>
    </w:rPr>
  </w:style>
  <w:style w:type="paragraph" w:styleId="Zhlav">
    <w:name w:val="header"/>
    <w:basedOn w:val="Normln"/>
    <w:link w:val="ZhlavChar"/>
    <w:uiPriority w:val="99"/>
    <w:rsid w:val="000B0259"/>
    <w:pPr>
      <w:pBdr>
        <w:bottom w:val="single" w:sz="6" w:space="6" w:color="808080"/>
      </w:pBdr>
      <w:tabs>
        <w:tab w:val="center" w:pos="4536"/>
        <w:tab w:val="right" w:pos="9072"/>
      </w:tabs>
      <w:spacing w:after="0"/>
    </w:pPr>
    <w:rPr>
      <w:b/>
      <w:bCs/>
      <w:sz w:val="16"/>
      <w:szCs w:val="16"/>
    </w:rPr>
  </w:style>
  <w:style w:type="character" w:customStyle="1" w:styleId="ZhlavChar">
    <w:name w:val="Záhlaví Char"/>
    <w:basedOn w:val="Standardnpsmoodstavce"/>
    <w:link w:val="Zhlav"/>
    <w:uiPriority w:val="99"/>
    <w:rsid w:val="000B0259"/>
    <w:rPr>
      <w:rFonts w:ascii="Calibri" w:hAnsi="Calibri" w:cs="Calibri"/>
      <w:b/>
      <w:bCs/>
      <w:sz w:val="24"/>
      <w:szCs w:val="24"/>
      <w:lang w:eastAsia="cs-CZ"/>
    </w:rPr>
  </w:style>
  <w:style w:type="character" w:styleId="Odkaznakoment">
    <w:name w:val="annotation reference"/>
    <w:basedOn w:val="Standardnpsmoodstavce"/>
    <w:uiPriority w:val="99"/>
    <w:rsid w:val="000B0259"/>
    <w:rPr>
      <w:sz w:val="16"/>
      <w:szCs w:val="16"/>
    </w:rPr>
  </w:style>
  <w:style w:type="character" w:customStyle="1" w:styleId="RLProhlensmluvnchstranChar">
    <w:name w:val="RL Prohlášení smluvních stran Char"/>
    <w:link w:val="RLProhlensmluvnchstran"/>
    <w:uiPriority w:val="99"/>
    <w:rsid w:val="000B0259"/>
    <w:rPr>
      <w:rFonts w:ascii="Calibri" w:hAnsi="Calibri" w:cs="Calibri"/>
      <w:b/>
      <w:bCs/>
      <w:sz w:val="24"/>
      <w:szCs w:val="24"/>
      <w:lang w:eastAsia="cs-CZ"/>
    </w:rPr>
  </w:style>
  <w:style w:type="character" w:styleId="slostrnky">
    <w:name w:val="page number"/>
    <w:basedOn w:val="Standardnpsmoodstavce"/>
    <w:uiPriority w:val="99"/>
    <w:rsid w:val="000B0259"/>
  </w:style>
  <w:style w:type="character" w:customStyle="1" w:styleId="RLTextlnkuslovanChar">
    <w:name w:val="RL Text článku číslovaný Char"/>
    <w:link w:val="RLTextlnkuslovan"/>
    <w:rsid w:val="000B0259"/>
    <w:rPr>
      <w:rFonts w:cs="Calibri"/>
      <w:sz w:val="24"/>
      <w:szCs w:val="24"/>
    </w:rPr>
  </w:style>
  <w:style w:type="character" w:styleId="Siln">
    <w:name w:val="Strong"/>
    <w:basedOn w:val="Standardnpsmoodstavce"/>
    <w:uiPriority w:val="99"/>
    <w:qFormat/>
    <w:rsid w:val="000B0259"/>
    <w:rPr>
      <w:b/>
      <w:bCs/>
    </w:rPr>
  </w:style>
  <w:style w:type="character" w:customStyle="1" w:styleId="apple-converted-space">
    <w:name w:val="apple-converted-space"/>
    <w:basedOn w:val="Standardnpsmoodstavce"/>
    <w:uiPriority w:val="99"/>
    <w:rsid w:val="000B0259"/>
  </w:style>
  <w:style w:type="paragraph" w:styleId="Odstavecseseznamem">
    <w:name w:val="List Paragraph"/>
    <w:basedOn w:val="Normln"/>
    <w:uiPriority w:val="34"/>
    <w:qFormat/>
    <w:rsid w:val="000B0259"/>
    <w:pPr>
      <w:ind w:left="720"/>
      <w:contextualSpacing/>
    </w:pPr>
  </w:style>
  <w:style w:type="character" w:customStyle="1" w:styleId="phone2">
    <w:name w:val="phone2"/>
    <w:basedOn w:val="Standardnpsmoodstavce"/>
    <w:uiPriority w:val="99"/>
    <w:rsid w:val="000B0259"/>
  </w:style>
  <w:style w:type="paragraph" w:customStyle="1" w:styleId="numm3">
    <w:name w:val="numm3"/>
    <w:basedOn w:val="Normln"/>
    <w:uiPriority w:val="99"/>
    <w:rsid w:val="000B0259"/>
    <w:pPr>
      <w:spacing w:before="100" w:beforeAutospacing="1" w:after="100" w:afterAutospacing="1" w:line="240" w:lineRule="auto"/>
    </w:pPr>
    <w:rPr>
      <w:rFonts w:eastAsia="Calibri"/>
      <w:sz w:val="24"/>
      <w:szCs w:val="24"/>
    </w:rPr>
  </w:style>
  <w:style w:type="paragraph" w:styleId="Textbubliny">
    <w:name w:val="Balloon Text"/>
    <w:basedOn w:val="Normln"/>
    <w:link w:val="TextbublinyChar"/>
    <w:uiPriority w:val="99"/>
    <w:semiHidden/>
    <w:rsid w:val="000B025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0259"/>
    <w:rPr>
      <w:rFonts w:ascii="Tahoma" w:hAnsi="Tahoma" w:cs="Tahoma"/>
      <w:sz w:val="16"/>
      <w:szCs w:val="16"/>
      <w:lang w:eastAsia="cs-CZ"/>
    </w:rPr>
  </w:style>
  <w:style w:type="paragraph" w:styleId="Textkomente">
    <w:name w:val="annotation text"/>
    <w:basedOn w:val="Normln"/>
    <w:link w:val="TextkomenteChar"/>
    <w:uiPriority w:val="99"/>
    <w:rsid w:val="00617E9D"/>
    <w:pPr>
      <w:spacing w:line="240" w:lineRule="auto"/>
    </w:pPr>
    <w:rPr>
      <w:sz w:val="20"/>
      <w:szCs w:val="20"/>
    </w:rPr>
  </w:style>
  <w:style w:type="character" w:customStyle="1" w:styleId="TextkomenteChar">
    <w:name w:val="Text komentáře Char"/>
    <w:basedOn w:val="Standardnpsmoodstavce"/>
    <w:link w:val="Textkomente"/>
    <w:uiPriority w:val="99"/>
    <w:rsid w:val="00617E9D"/>
    <w:rPr>
      <w:rFonts w:ascii="Calibri" w:hAnsi="Calibri" w:cs="Calibri"/>
      <w:sz w:val="20"/>
      <w:szCs w:val="20"/>
      <w:lang w:eastAsia="cs-CZ"/>
    </w:rPr>
  </w:style>
  <w:style w:type="paragraph" w:styleId="Pedmtkomente">
    <w:name w:val="annotation subject"/>
    <w:basedOn w:val="Textkomente"/>
    <w:next w:val="Textkomente"/>
    <w:link w:val="PedmtkomenteChar"/>
    <w:uiPriority w:val="99"/>
    <w:semiHidden/>
    <w:rsid w:val="00617E9D"/>
    <w:rPr>
      <w:b/>
      <w:bCs/>
    </w:rPr>
  </w:style>
  <w:style w:type="character" w:customStyle="1" w:styleId="PedmtkomenteChar">
    <w:name w:val="Předmět komentáře Char"/>
    <w:basedOn w:val="TextkomenteChar"/>
    <w:link w:val="Pedmtkomente"/>
    <w:uiPriority w:val="99"/>
    <w:semiHidden/>
    <w:rsid w:val="00617E9D"/>
    <w:rPr>
      <w:rFonts w:ascii="Calibri" w:hAnsi="Calibri" w:cs="Calibri"/>
      <w:b/>
      <w:bCs/>
      <w:sz w:val="20"/>
      <w:szCs w:val="20"/>
      <w:lang w:eastAsia="cs-CZ"/>
    </w:rPr>
  </w:style>
  <w:style w:type="character" w:customStyle="1" w:styleId="Nadpis2Char">
    <w:name w:val="Nadpis 2 Char"/>
    <w:basedOn w:val="Standardnpsmoodstavce"/>
    <w:link w:val="Nadpis2"/>
    <w:rsid w:val="008B4112"/>
    <w:rPr>
      <w:rFonts w:ascii="Times New Roman" w:eastAsia="Times New Roman" w:hAnsi="Times New Roman"/>
      <w:b/>
      <w:bCs/>
      <w:sz w:val="24"/>
      <w:szCs w:val="24"/>
    </w:rPr>
  </w:style>
  <w:style w:type="character" w:customStyle="1" w:styleId="Nadpis3Char">
    <w:name w:val="Nadpis 3 Char"/>
    <w:basedOn w:val="Standardnpsmoodstavce"/>
    <w:link w:val="Nadpis3"/>
    <w:uiPriority w:val="9"/>
    <w:rsid w:val="008B4112"/>
    <w:rPr>
      <w:rFonts w:ascii="Cambria" w:eastAsia="Times New Roman" w:hAnsi="Cambria"/>
      <w:b/>
      <w:bCs/>
      <w:sz w:val="26"/>
      <w:szCs w:val="26"/>
    </w:rPr>
  </w:style>
  <w:style w:type="paragraph" w:customStyle="1" w:styleId="Smlouva-eslo">
    <w:name w:val="Smlouva-eíslo"/>
    <w:basedOn w:val="Normln"/>
    <w:rsid w:val="008B4112"/>
    <w:pPr>
      <w:widowControl w:val="0"/>
      <w:spacing w:before="120" w:after="0" w:line="240" w:lineRule="atLeast"/>
      <w:jc w:val="both"/>
    </w:pPr>
    <w:rPr>
      <w:rFonts w:ascii="Times New Roman" w:hAnsi="Times New Roman" w:cs="Times New Roman"/>
      <w:sz w:val="24"/>
      <w:szCs w:val="20"/>
    </w:rPr>
  </w:style>
  <w:style w:type="paragraph" w:styleId="Zkladntextodsazen2">
    <w:name w:val="Body Text Indent 2"/>
    <w:basedOn w:val="Normln"/>
    <w:link w:val="Zkladntextodsazen2Char"/>
    <w:semiHidden/>
    <w:rsid w:val="008B4112"/>
    <w:pPr>
      <w:spacing w:after="0" w:line="240" w:lineRule="auto"/>
      <w:ind w:hanging="360"/>
      <w:jc w:val="both"/>
    </w:pPr>
    <w:rPr>
      <w:rFonts w:ascii="Times New Roman" w:hAnsi="Times New Roman" w:cs="Times New Roman"/>
      <w:sz w:val="24"/>
      <w:szCs w:val="24"/>
    </w:rPr>
  </w:style>
  <w:style w:type="character" w:customStyle="1" w:styleId="Zkladntextodsazen2Char">
    <w:name w:val="Základní text odsazený 2 Char"/>
    <w:basedOn w:val="Standardnpsmoodstavce"/>
    <w:link w:val="Zkladntextodsazen2"/>
    <w:semiHidden/>
    <w:rsid w:val="008B4112"/>
    <w:rPr>
      <w:rFonts w:ascii="Times New Roman" w:eastAsia="Times New Roman" w:hAnsi="Times New Roman"/>
      <w:sz w:val="24"/>
      <w:szCs w:val="24"/>
    </w:rPr>
  </w:style>
  <w:style w:type="paragraph" w:styleId="Zkladntextodsazen">
    <w:name w:val="Body Text Indent"/>
    <w:basedOn w:val="Normln"/>
    <w:link w:val="ZkladntextodsazenChar"/>
    <w:semiHidden/>
    <w:rsid w:val="008B4112"/>
    <w:pPr>
      <w:spacing w:line="240" w:lineRule="auto"/>
      <w:ind w:left="283"/>
      <w:jc w:val="both"/>
    </w:pPr>
    <w:rPr>
      <w:rFonts w:ascii="Arial" w:hAnsi="Arial" w:cs="Times New Roman"/>
      <w:szCs w:val="24"/>
    </w:rPr>
  </w:style>
  <w:style w:type="character" w:customStyle="1" w:styleId="ZkladntextodsazenChar">
    <w:name w:val="Základní text odsazený Char"/>
    <w:basedOn w:val="Standardnpsmoodstavce"/>
    <w:link w:val="Zkladntextodsazen"/>
    <w:semiHidden/>
    <w:rsid w:val="008B4112"/>
    <w:rPr>
      <w:rFonts w:ascii="Arial" w:eastAsia="Times New Roman" w:hAnsi="Arial"/>
      <w:szCs w:val="24"/>
    </w:rPr>
  </w:style>
  <w:style w:type="paragraph" w:customStyle="1" w:styleId="xnumm3">
    <w:name w:val="x_numm3"/>
    <w:basedOn w:val="Normln"/>
    <w:rsid w:val="008B4112"/>
    <w:pPr>
      <w:spacing w:before="100" w:beforeAutospacing="1" w:after="100" w:afterAutospacing="1" w:line="240" w:lineRule="auto"/>
    </w:pPr>
    <w:rPr>
      <w:rFonts w:ascii="Times New Roman" w:hAnsi="Times New Roman" w:cs="Times New Roman"/>
      <w:sz w:val="24"/>
      <w:szCs w:val="24"/>
    </w:rPr>
  </w:style>
  <w:style w:type="paragraph" w:customStyle="1" w:styleId="Zkladntextodsazen2Garamond">
    <w:name w:val="Základní text odsazený 2 + Garamond"/>
    <w:aliases w:val="Před:  12 b."/>
    <w:basedOn w:val="Zkladntextodsazen2"/>
    <w:rsid w:val="008B4112"/>
    <w:pPr>
      <w:keepNext/>
      <w:spacing w:before="240"/>
      <w:ind w:left="510" w:firstLine="0"/>
    </w:pPr>
    <w:rPr>
      <w:rFonts w:ascii="Garamond" w:hAnsi="Garamond"/>
    </w:rPr>
  </w:style>
  <w:style w:type="character" w:customStyle="1" w:styleId="WW8Num21z3">
    <w:name w:val="WW8Num21z3"/>
    <w:rsid w:val="00BC69DE"/>
    <w:rPr>
      <w:rFonts w:ascii="Symbol" w:hAnsi="Symbol" w:cs="Symbol"/>
    </w:rPr>
  </w:style>
  <w:style w:type="character" w:customStyle="1" w:styleId="WW8Num22z0">
    <w:name w:val="WW8Num22z0"/>
    <w:rsid w:val="00BC69DE"/>
    <w:rPr>
      <w:rFonts w:cs="Times New Roman"/>
    </w:rPr>
  </w:style>
  <w:style w:type="paragraph" w:customStyle="1" w:styleId="ZD2rove">
    <w:name w:val="ZD 2. úroveň"/>
    <w:basedOn w:val="Normln"/>
    <w:qFormat/>
    <w:rsid w:val="00BC69DE"/>
    <w:pPr>
      <w:tabs>
        <w:tab w:val="left" w:pos="660"/>
      </w:tabs>
      <w:suppressAutoHyphens/>
      <w:spacing w:before="120" w:after="0" w:line="240" w:lineRule="auto"/>
      <w:jc w:val="both"/>
    </w:pPr>
    <w:rPr>
      <w:rFonts w:ascii="Tahoma" w:eastAsia="Calibri" w:hAnsi="Tahoma" w:cs="Tahoma"/>
      <w:sz w:val="20"/>
      <w:lang w:eastAsia="zh-CN"/>
    </w:rPr>
  </w:style>
  <w:style w:type="character" w:customStyle="1" w:styleId="Nadpis1Char">
    <w:name w:val="Nadpis 1 Char"/>
    <w:basedOn w:val="Standardnpsmoodstavce"/>
    <w:link w:val="Nadpis1"/>
    <w:rsid w:val="0029279A"/>
    <w:rPr>
      <w:rFonts w:ascii="Tahoma" w:eastAsia="Times New Roman" w:hAnsi="Tahoma"/>
      <w:b/>
      <w:bCs/>
      <w:kern w:val="32"/>
      <w:szCs w:val="32"/>
    </w:rPr>
  </w:style>
  <w:style w:type="paragraph" w:customStyle="1" w:styleId="odstavecsmlouvy">
    <w:name w:val="odstavec smlouvy"/>
    <w:basedOn w:val="Normln"/>
    <w:link w:val="odstavecsmlouvyChar"/>
    <w:qFormat/>
    <w:rsid w:val="0029279A"/>
    <w:pPr>
      <w:numPr>
        <w:ilvl w:val="1"/>
        <w:numId w:val="26"/>
      </w:numPr>
      <w:shd w:val="clear" w:color="auto" w:fill="FFFFFF"/>
      <w:spacing w:before="120" w:after="0" w:line="240" w:lineRule="auto"/>
      <w:ind w:left="709" w:hanging="709"/>
      <w:jc w:val="both"/>
    </w:pPr>
    <w:rPr>
      <w:rFonts w:ascii="Tahoma" w:hAnsi="Tahoma" w:cs="Tahoma"/>
      <w:bCs/>
      <w:sz w:val="20"/>
      <w:szCs w:val="20"/>
    </w:rPr>
  </w:style>
  <w:style w:type="paragraph" w:customStyle="1" w:styleId="odstavecsmlouvy2rove">
    <w:name w:val="odstavec smlouvy 2. úroveň"/>
    <w:basedOn w:val="Normln"/>
    <w:qFormat/>
    <w:rsid w:val="0029279A"/>
    <w:pPr>
      <w:numPr>
        <w:ilvl w:val="2"/>
        <w:numId w:val="26"/>
      </w:numPr>
      <w:shd w:val="clear" w:color="auto" w:fill="FFFFFF"/>
      <w:tabs>
        <w:tab w:val="left" w:pos="1421"/>
      </w:tabs>
      <w:spacing w:before="120" w:after="0" w:line="240" w:lineRule="auto"/>
      <w:ind w:left="1418" w:hanging="709"/>
      <w:jc w:val="both"/>
    </w:pPr>
    <w:rPr>
      <w:rFonts w:ascii="Tahoma" w:hAnsi="Tahoma" w:cs="Tahoma"/>
      <w:bCs/>
      <w:sz w:val="20"/>
      <w:szCs w:val="20"/>
    </w:rPr>
  </w:style>
  <w:style w:type="character" w:customStyle="1" w:styleId="odstavecsmlouvyChar">
    <w:name w:val="odstavec smlouvy Char"/>
    <w:basedOn w:val="Standardnpsmoodstavce"/>
    <w:link w:val="odstavecsmlouvy"/>
    <w:rsid w:val="0029279A"/>
    <w:rPr>
      <w:rFonts w:ascii="Tahoma" w:eastAsia="Times New Roman" w:hAnsi="Tahoma" w:cs="Tahoma"/>
      <w:bCs/>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F89ED-2ED7-49C0-83D9-D64697769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3931</Words>
  <Characters>22341</Characters>
  <Application>Microsoft Office Word</Application>
  <DocSecurity>4</DocSecurity>
  <Lines>186</Lines>
  <Paragraphs>52</Paragraphs>
  <ScaleCrop>false</ScaleCrop>
  <HeadingPairs>
    <vt:vector size="2" baseType="variant">
      <vt:variant>
        <vt:lpstr>Název</vt:lpstr>
      </vt:variant>
      <vt:variant>
        <vt:i4>1</vt:i4>
      </vt:variant>
    </vt:vector>
  </HeadingPairs>
  <TitlesOfParts>
    <vt:vector size="1" baseType="lpstr">
      <vt:lpstr>SMLOUVA O DÍLO</vt:lpstr>
    </vt:vector>
  </TitlesOfParts>
  <Company/>
  <LinksUpToDate>false</LinksUpToDate>
  <CharactersWithSpaces>26220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Miroslav Jílek</dc:creator>
  <cp:lastModifiedBy>Kaja</cp:lastModifiedBy>
  <cp:revision>2</cp:revision>
  <dcterms:created xsi:type="dcterms:W3CDTF">2015-08-06T12:41:00Z</dcterms:created>
  <dcterms:modified xsi:type="dcterms:W3CDTF">2015-08-06T12:41:00Z</dcterms:modified>
</cp:coreProperties>
</file>