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54FF" w14:textId="77777777" w:rsidR="004A68A6" w:rsidRPr="0012557B" w:rsidRDefault="00715BBE" w:rsidP="0012557B">
      <w:pPr>
        <w:pStyle w:val="Default"/>
        <w:jc w:val="right"/>
        <w:rPr>
          <w:rFonts w:ascii="Calibri" w:hAnsi="Calibri"/>
          <w:b/>
          <w:sz w:val="20"/>
          <w:szCs w:val="22"/>
        </w:rPr>
      </w:pPr>
      <w:bookmarkStart w:id="0" w:name="_Toc254199714"/>
      <w:bookmarkStart w:id="1" w:name="_Toc254199739"/>
      <w:bookmarkStart w:id="2" w:name="_Toc257835072"/>
      <w:bookmarkStart w:id="3" w:name="_Toc320533201"/>
      <w:r w:rsidRPr="0046681E">
        <w:rPr>
          <w:rFonts w:ascii="Calibri" w:hAnsi="Calibri"/>
          <w:b/>
          <w:sz w:val="20"/>
          <w:szCs w:val="22"/>
        </w:rPr>
        <w:t xml:space="preserve">Příloha </w:t>
      </w:r>
      <w:r w:rsidR="0046681E" w:rsidRPr="0046681E">
        <w:rPr>
          <w:rFonts w:ascii="Calibri" w:hAnsi="Calibri"/>
          <w:b/>
          <w:sz w:val="20"/>
          <w:szCs w:val="22"/>
        </w:rPr>
        <w:t>č. 3</w:t>
      </w:r>
      <w:r w:rsidR="0012557B" w:rsidRPr="0012557B">
        <w:rPr>
          <w:rFonts w:ascii="Calibri" w:hAnsi="Calibri"/>
          <w:b/>
          <w:sz w:val="20"/>
          <w:szCs w:val="22"/>
        </w:rPr>
        <w:t xml:space="preserve"> zadávací dokumentace</w:t>
      </w:r>
    </w:p>
    <w:p w14:paraId="40A199F2" w14:textId="77777777" w:rsidR="00EB2ECF" w:rsidRDefault="00EB2ECF" w:rsidP="00F327C3">
      <w:pPr>
        <w:pStyle w:val="Default"/>
        <w:rPr>
          <w:rFonts w:ascii="Calibri" w:hAnsi="Calibri"/>
          <w:i/>
          <w:sz w:val="20"/>
          <w:szCs w:val="22"/>
        </w:rPr>
      </w:pPr>
    </w:p>
    <w:p w14:paraId="129BB48E" w14:textId="77777777" w:rsidR="00F327C3" w:rsidRPr="00F327C3" w:rsidRDefault="00205C77" w:rsidP="00F327C3">
      <w:pPr>
        <w:pStyle w:val="Defaul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Účastník zadávacího řízení</w:t>
      </w:r>
      <w:r w:rsidRPr="00F327C3">
        <w:rPr>
          <w:rFonts w:ascii="Calibri" w:hAnsi="Calibri"/>
          <w:i/>
          <w:sz w:val="20"/>
          <w:szCs w:val="22"/>
        </w:rPr>
        <w:t xml:space="preserve"> </w:t>
      </w:r>
      <w:r w:rsidR="00F327C3" w:rsidRPr="00F327C3">
        <w:rPr>
          <w:rFonts w:ascii="Calibri" w:hAnsi="Calibri"/>
          <w:i/>
          <w:sz w:val="20"/>
          <w:szCs w:val="22"/>
        </w:rPr>
        <w:t>v dále uvedené</w:t>
      </w:r>
      <w:r w:rsidR="000A343F">
        <w:rPr>
          <w:rFonts w:ascii="Calibri" w:hAnsi="Calibri"/>
          <w:i/>
          <w:sz w:val="20"/>
          <w:szCs w:val="22"/>
        </w:rPr>
        <w:t>m</w:t>
      </w:r>
      <w:r w:rsidR="00F327C3" w:rsidRPr="00F327C3">
        <w:rPr>
          <w:rFonts w:ascii="Calibri" w:hAnsi="Calibri"/>
          <w:i/>
          <w:sz w:val="20"/>
          <w:szCs w:val="22"/>
        </w:rPr>
        <w:t xml:space="preserve"> </w:t>
      </w:r>
      <w:r w:rsidR="000A343F">
        <w:rPr>
          <w:rFonts w:ascii="Calibri" w:hAnsi="Calibri"/>
          <w:i/>
          <w:sz w:val="20"/>
          <w:szCs w:val="22"/>
        </w:rPr>
        <w:t xml:space="preserve">návrhu </w:t>
      </w:r>
      <w:r w:rsidR="00C72AF4">
        <w:rPr>
          <w:rFonts w:ascii="Calibri" w:hAnsi="Calibri"/>
          <w:i/>
          <w:sz w:val="20"/>
          <w:szCs w:val="22"/>
        </w:rPr>
        <w:t>s</w:t>
      </w:r>
      <w:r w:rsidR="000A343F">
        <w:rPr>
          <w:rFonts w:ascii="Calibri" w:hAnsi="Calibri"/>
          <w:i/>
          <w:sz w:val="20"/>
          <w:szCs w:val="22"/>
        </w:rPr>
        <w:t>mlouvy</w:t>
      </w:r>
      <w:r w:rsidR="00F327C3" w:rsidRPr="00F327C3">
        <w:rPr>
          <w:rFonts w:ascii="Calibri" w:hAnsi="Calibri"/>
          <w:i/>
          <w:sz w:val="20"/>
          <w:szCs w:val="22"/>
        </w:rPr>
        <w:t xml:space="preserve"> </w:t>
      </w:r>
      <w:r w:rsidR="00C72AF4">
        <w:rPr>
          <w:rFonts w:ascii="Calibri" w:hAnsi="Calibri"/>
          <w:i/>
          <w:sz w:val="20"/>
          <w:szCs w:val="22"/>
        </w:rPr>
        <w:t xml:space="preserve">o dílo </w:t>
      </w:r>
      <w:r w:rsidR="00F327C3" w:rsidRPr="00F327C3">
        <w:rPr>
          <w:rFonts w:ascii="Calibri" w:hAnsi="Calibri"/>
          <w:i/>
          <w:sz w:val="20"/>
          <w:szCs w:val="22"/>
        </w:rPr>
        <w:t xml:space="preserve">řádně a správně doplní údaje na barevně vyznačených místech dle své </w:t>
      </w:r>
      <w:r w:rsidR="00C62C0B">
        <w:rPr>
          <w:rFonts w:ascii="Calibri" w:hAnsi="Calibri"/>
          <w:i/>
          <w:sz w:val="20"/>
          <w:szCs w:val="22"/>
        </w:rPr>
        <w:t>podávané</w:t>
      </w:r>
      <w:r w:rsidR="00C62C0B" w:rsidRPr="00F327C3">
        <w:rPr>
          <w:rFonts w:ascii="Calibri" w:hAnsi="Calibri"/>
          <w:i/>
          <w:sz w:val="20"/>
          <w:szCs w:val="22"/>
        </w:rPr>
        <w:t xml:space="preserve"> </w:t>
      </w:r>
      <w:r w:rsidR="00F327C3" w:rsidRPr="00F327C3">
        <w:rPr>
          <w:rFonts w:ascii="Calibri" w:hAnsi="Calibri"/>
          <w:i/>
          <w:sz w:val="20"/>
          <w:szCs w:val="22"/>
        </w:rPr>
        <w:t>nabídky.</w:t>
      </w:r>
      <w:r w:rsidR="000A343F">
        <w:rPr>
          <w:rFonts w:ascii="Calibri" w:hAnsi="Calibri"/>
          <w:i/>
          <w:sz w:val="20"/>
          <w:szCs w:val="22"/>
        </w:rPr>
        <w:t xml:space="preserve"> </w:t>
      </w:r>
      <w:r>
        <w:rPr>
          <w:rFonts w:ascii="Calibri" w:hAnsi="Calibri"/>
          <w:i/>
          <w:sz w:val="20"/>
          <w:szCs w:val="22"/>
        </w:rPr>
        <w:t xml:space="preserve">Účastník zadávacího řízení </w:t>
      </w:r>
      <w:r w:rsidR="000A343F">
        <w:rPr>
          <w:rFonts w:ascii="Calibri" w:hAnsi="Calibri"/>
          <w:i/>
          <w:sz w:val="20"/>
          <w:szCs w:val="22"/>
        </w:rPr>
        <w:t>není oprávněn provádět jiné obsahové změny textu.</w:t>
      </w:r>
    </w:p>
    <w:p w14:paraId="7A6A64AE" w14:textId="77777777" w:rsidR="00F327C3" w:rsidRDefault="00F327C3" w:rsidP="00EA48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A550C9" w14:textId="77777777" w:rsidR="0037374D" w:rsidRPr="00311F55" w:rsidRDefault="000C07B9" w:rsidP="00EA48C9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311F55">
        <w:rPr>
          <w:rFonts w:cs="Arial"/>
          <w:b/>
          <w:sz w:val="24"/>
          <w:szCs w:val="24"/>
        </w:rPr>
        <w:t xml:space="preserve">Návrh </w:t>
      </w:r>
      <w:r w:rsidR="00C72AF4">
        <w:rPr>
          <w:rFonts w:cs="Arial"/>
          <w:b/>
          <w:sz w:val="24"/>
          <w:szCs w:val="24"/>
        </w:rPr>
        <w:t>smlouvy o dílo</w:t>
      </w:r>
    </w:p>
    <w:p w14:paraId="07190651" w14:textId="77777777" w:rsidR="000C07B9" w:rsidRPr="00BA74B3" w:rsidRDefault="00C72AF4" w:rsidP="00EA48C9">
      <w:pPr>
        <w:spacing w:line="240" w:lineRule="auto"/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S</w:t>
      </w:r>
      <w:r w:rsidR="000C07B9" w:rsidRPr="00BA74B3">
        <w:rPr>
          <w:rFonts w:cs="Arial"/>
          <w:b/>
          <w:sz w:val="32"/>
          <w:szCs w:val="24"/>
        </w:rPr>
        <w:t>mlouva</w:t>
      </w:r>
      <w:r>
        <w:rPr>
          <w:rFonts w:cs="Arial"/>
          <w:b/>
          <w:sz w:val="32"/>
          <w:szCs w:val="24"/>
        </w:rPr>
        <w:t xml:space="preserve"> o dílo</w:t>
      </w:r>
    </w:p>
    <w:p w14:paraId="6613F5FD" w14:textId="77777777" w:rsidR="0037374D" w:rsidRPr="00311F55" w:rsidRDefault="000C07B9" w:rsidP="00EA48C9">
      <w:pPr>
        <w:pStyle w:val="PlainText"/>
        <w:jc w:val="center"/>
        <w:rPr>
          <w:rFonts w:ascii="Calibri" w:hAnsi="Calibri" w:cs="Arial"/>
          <w:sz w:val="20"/>
          <w:szCs w:val="20"/>
        </w:rPr>
      </w:pPr>
      <w:r w:rsidRPr="00311F55">
        <w:rPr>
          <w:rFonts w:ascii="Calibri" w:hAnsi="Calibri" w:cs="Arial"/>
          <w:sz w:val="20"/>
          <w:szCs w:val="20"/>
        </w:rPr>
        <w:t xml:space="preserve">uzavřená podle </w:t>
      </w:r>
      <w:r w:rsidR="00715BBE" w:rsidRPr="009D54F5">
        <w:rPr>
          <w:rFonts w:ascii="Calibri" w:hAnsi="Calibri" w:cs="Arial"/>
          <w:sz w:val="20"/>
          <w:szCs w:val="20"/>
        </w:rPr>
        <w:t xml:space="preserve">§ </w:t>
      </w:r>
      <w:r w:rsidR="00715BBE">
        <w:rPr>
          <w:rFonts w:ascii="Calibri" w:hAnsi="Calibri" w:cs="Arial"/>
          <w:sz w:val="20"/>
          <w:szCs w:val="20"/>
        </w:rPr>
        <w:t>2586</w:t>
      </w:r>
      <w:r w:rsidR="00715BBE" w:rsidRPr="00311F55">
        <w:rPr>
          <w:rFonts w:ascii="Calibri" w:hAnsi="Calibri" w:cs="Arial"/>
          <w:sz w:val="20"/>
          <w:szCs w:val="20"/>
        </w:rPr>
        <w:t xml:space="preserve"> a násl. zákona </w:t>
      </w:r>
      <w:r w:rsidR="00715BBE">
        <w:rPr>
          <w:rFonts w:ascii="Calibri" w:hAnsi="Calibri" w:cs="Arial"/>
          <w:sz w:val="20"/>
          <w:szCs w:val="20"/>
        </w:rPr>
        <w:t>č. 89/2012 Sb., občanského</w:t>
      </w:r>
      <w:r w:rsidR="00715BBE" w:rsidRPr="00311F55">
        <w:rPr>
          <w:rFonts w:ascii="Calibri" w:hAnsi="Calibri" w:cs="Arial"/>
          <w:sz w:val="20"/>
          <w:szCs w:val="20"/>
        </w:rPr>
        <w:t xml:space="preserve"> zákoníku, ve zně</w:t>
      </w:r>
      <w:r w:rsidR="00715BBE">
        <w:rPr>
          <w:rFonts w:ascii="Calibri" w:hAnsi="Calibri" w:cs="Arial"/>
          <w:sz w:val="20"/>
          <w:szCs w:val="20"/>
        </w:rPr>
        <w:t>ní pozdějších předpisů</w:t>
      </w:r>
      <w:r w:rsidR="00484FE6">
        <w:rPr>
          <w:rFonts w:ascii="Calibri" w:hAnsi="Calibri" w:cs="Arial"/>
          <w:sz w:val="20"/>
          <w:szCs w:val="20"/>
        </w:rPr>
        <w:t xml:space="preserve">, </w:t>
      </w:r>
      <w:r w:rsidRPr="00311F55">
        <w:rPr>
          <w:rFonts w:ascii="Calibri" w:hAnsi="Calibri" w:cs="Arial"/>
          <w:sz w:val="20"/>
          <w:szCs w:val="20"/>
        </w:rPr>
        <w:t xml:space="preserve">mezi </w:t>
      </w:r>
      <w:r w:rsidR="0037374D" w:rsidRPr="00311F55">
        <w:rPr>
          <w:rFonts w:ascii="Calibri" w:hAnsi="Calibri" w:cs="Arial"/>
          <w:sz w:val="20"/>
          <w:szCs w:val="20"/>
        </w:rPr>
        <w:t>smluvní</w:t>
      </w:r>
      <w:r w:rsidRPr="00311F55">
        <w:rPr>
          <w:rFonts w:ascii="Calibri" w:hAnsi="Calibri" w:cs="Arial"/>
          <w:sz w:val="20"/>
          <w:szCs w:val="20"/>
        </w:rPr>
        <w:t>mi</w:t>
      </w:r>
      <w:r w:rsidR="00CB5CEA">
        <w:rPr>
          <w:rFonts w:ascii="Calibri" w:hAnsi="Calibri" w:cs="Arial"/>
          <w:sz w:val="20"/>
          <w:szCs w:val="20"/>
        </w:rPr>
        <w:t xml:space="preserve"> stranami</w:t>
      </w:r>
      <w:r w:rsidR="001E7C5D">
        <w:rPr>
          <w:rFonts w:ascii="Calibri" w:hAnsi="Calibri" w:cs="Arial"/>
          <w:sz w:val="20"/>
          <w:szCs w:val="20"/>
        </w:rPr>
        <w:t xml:space="preserve"> (dále </w:t>
      </w:r>
      <w:r w:rsidR="0037374D" w:rsidRPr="00311F55">
        <w:rPr>
          <w:rFonts w:ascii="Calibri" w:hAnsi="Calibri" w:cs="Arial"/>
          <w:sz w:val="20"/>
          <w:szCs w:val="20"/>
        </w:rPr>
        <w:t>jen jako „</w:t>
      </w:r>
      <w:r w:rsidR="001E7C5D">
        <w:rPr>
          <w:rFonts w:ascii="Calibri" w:hAnsi="Calibri" w:cs="Arial"/>
          <w:b/>
          <w:sz w:val="20"/>
          <w:szCs w:val="20"/>
        </w:rPr>
        <w:t>s</w:t>
      </w:r>
      <w:r w:rsidR="0037374D" w:rsidRPr="00311F55">
        <w:rPr>
          <w:rFonts w:ascii="Calibri" w:hAnsi="Calibri" w:cs="Arial"/>
          <w:b/>
          <w:sz w:val="20"/>
          <w:szCs w:val="20"/>
        </w:rPr>
        <w:t>mlouva</w:t>
      </w:r>
      <w:r w:rsidR="0037374D" w:rsidRPr="00311F55">
        <w:rPr>
          <w:rFonts w:ascii="Calibri" w:hAnsi="Calibri" w:cs="Arial"/>
          <w:sz w:val="20"/>
          <w:szCs w:val="20"/>
        </w:rPr>
        <w:t>“)</w:t>
      </w:r>
    </w:p>
    <w:p w14:paraId="26D0DD54" w14:textId="77777777" w:rsidR="0037374D" w:rsidRPr="00AC56F1" w:rsidRDefault="0037374D" w:rsidP="00EA48C9">
      <w:pPr>
        <w:pStyle w:val="PlainText"/>
        <w:rPr>
          <w:rFonts w:ascii="Arial" w:hAnsi="Arial" w:cs="Arial"/>
          <w:sz w:val="20"/>
          <w:szCs w:val="20"/>
        </w:rPr>
      </w:pPr>
    </w:p>
    <w:p w14:paraId="35C7A101" w14:textId="77777777" w:rsidR="00D34E55" w:rsidRP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>Název:</w:t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="0051392A">
        <w:rPr>
          <w:rFonts w:ascii="Calibri" w:hAnsi="Calibri"/>
          <w:sz w:val="22"/>
          <w:szCs w:val="22"/>
        </w:rPr>
        <w:t>Obec Lelekovice</w:t>
      </w:r>
    </w:p>
    <w:p w14:paraId="467873C3" w14:textId="77777777" w:rsidR="00D34E55" w:rsidRPr="00D34E55" w:rsidRDefault="00D34E55" w:rsidP="00C62C0B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>Sídlo:</w:t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="0051392A">
        <w:rPr>
          <w:rFonts w:ascii="Calibri" w:hAnsi="Calibri"/>
          <w:sz w:val="22"/>
          <w:szCs w:val="22"/>
        </w:rPr>
        <w:t>Hlavní 75/7, 664 31 Lelekovice</w:t>
      </w:r>
    </w:p>
    <w:p w14:paraId="15FDD5DC" w14:textId="27971F41" w:rsidR="00D34E55" w:rsidRP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>Zastoupený:</w:t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="00FE7777">
        <w:rPr>
          <w:rFonts w:ascii="Calibri" w:hAnsi="Calibri"/>
          <w:sz w:val="22"/>
          <w:szCs w:val="22"/>
        </w:rPr>
        <w:t>Alešem Mikaušem</w:t>
      </w:r>
      <w:r w:rsidRPr="00D34E55">
        <w:rPr>
          <w:rFonts w:ascii="Calibri" w:hAnsi="Calibri"/>
          <w:sz w:val="22"/>
          <w:szCs w:val="22"/>
        </w:rPr>
        <w:t>, starostou</w:t>
      </w:r>
    </w:p>
    <w:p w14:paraId="4602207A" w14:textId="77777777" w:rsidR="00D34E55" w:rsidRP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>IČ</w:t>
      </w:r>
      <w:r w:rsidR="003A4881">
        <w:rPr>
          <w:rFonts w:ascii="Calibri" w:hAnsi="Calibri"/>
          <w:sz w:val="22"/>
          <w:szCs w:val="22"/>
        </w:rPr>
        <w:t>O</w:t>
      </w:r>
      <w:r w:rsidRPr="00D34E55">
        <w:rPr>
          <w:rFonts w:ascii="Calibri" w:hAnsi="Calibri"/>
          <w:sz w:val="22"/>
          <w:szCs w:val="22"/>
        </w:rPr>
        <w:t xml:space="preserve">: </w:t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="0051392A" w:rsidRPr="0051392A">
        <w:rPr>
          <w:rFonts w:ascii="Calibri" w:hAnsi="Calibri"/>
          <w:sz w:val="22"/>
          <w:szCs w:val="22"/>
        </w:rPr>
        <w:t>002 81 999</w:t>
      </w:r>
    </w:p>
    <w:p w14:paraId="5AA4D411" w14:textId="77777777" w:rsidR="00D34E55" w:rsidRP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>DIČ:</w:t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="0051392A" w:rsidRPr="0051392A">
        <w:rPr>
          <w:rFonts w:ascii="Calibri" w:hAnsi="Calibri"/>
          <w:sz w:val="22"/>
          <w:szCs w:val="22"/>
        </w:rPr>
        <w:t>CZ00281999</w:t>
      </w:r>
    </w:p>
    <w:p w14:paraId="006871A9" w14:textId="77777777" w:rsidR="00D34E55" w:rsidRP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 xml:space="preserve">Bankovní spojení: </w:t>
      </w:r>
      <w:r w:rsidRPr="00D34E55">
        <w:rPr>
          <w:rFonts w:ascii="Calibri" w:hAnsi="Calibri"/>
          <w:sz w:val="22"/>
          <w:szCs w:val="22"/>
        </w:rPr>
        <w:tab/>
      </w:r>
      <w:r w:rsidR="0051392A" w:rsidRPr="0051392A">
        <w:rPr>
          <w:rFonts w:ascii="Calibri" w:hAnsi="Calibri"/>
          <w:sz w:val="22"/>
          <w:szCs w:val="22"/>
        </w:rPr>
        <w:t>KB Brno-venkov</w:t>
      </w:r>
    </w:p>
    <w:p w14:paraId="41DD1FEF" w14:textId="77777777" w:rsidR="00D34E55" w:rsidRP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 xml:space="preserve">Číslo účtu: </w:t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="0051392A" w:rsidRPr="0051392A">
        <w:rPr>
          <w:rFonts w:ascii="Calibri" w:hAnsi="Calibri"/>
          <w:sz w:val="22"/>
          <w:szCs w:val="22"/>
        </w:rPr>
        <w:t>4829641/0100</w:t>
      </w:r>
    </w:p>
    <w:p w14:paraId="5B1EEEDD" w14:textId="6B96CE89" w:rsidR="00D34E55" w:rsidRP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>Kontaktní osoba:</w:t>
      </w:r>
      <w:r w:rsidRPr="00D34E55">
        <w:rPr>
          <w:rFonts w:ascii="Calibri" w:hAnsi="Calibri"/>
          <w:sz w:val="22"/>
          <w:szCs w:val="22"/>
        </w:rPr>
        <w:tab/>
      </w:r>
      <w:r w:rsidR="00FE7777">
        <w:rPr>
          <w:rFonts w:ascii="Calibri" w:hAnsi="Calibri"/>
          <w:sz w:val="22"/>
          <w:szCs w:val="22"/>
        </w:rPr>
        <w:t>Alešem Mikaušem</w:t>
      </w:r>
    </w:p>
    <w:p w14:paraId="4CBE70BF" w14:textId="77777777" w:rsidR="00D34E55" w:rsidRP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1392A">
        <w:rPr>
          <w:rFonts w:ascii="Calibri" w:hAnsi="Calibri"/>
          <w:sz w:val="22"/>
          <w:szCs w:val="22"/>
        </w:rPr>
        <w:t>541 232 223</w:t>
      </w:r>
    </w:p>
    <w:p w14:paraId="40F82EC5" w14:textId="77777777" w:rsidR="000C07B9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 w:rsidRPr="00D34E55">
        <w:rPr>
          <w:rFonts w:ascii="Calibri" w:hAnsi="Calibri"/>
          <w:sz w:val="22"/>
          <w:szCs w:val="22"/>
        </w:rPr>
        <w:t xml:space="preserve">E-mail: </w:t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Pr="00D34E55">
        <w:rPr>
          <w:rFonts w:ascii="Calibri" w:hAnsi="Calibri"/>
          <w:sz w:val="22"/>
          <w:szCs w:val="22"/>
        </w:rPr>
        <w:tab/>
      </w:r>
      <w:r w:rsidR="0051392A" w:rsidRPr="0051392A">
        <w:rPr>
          <w:rFonts w:ascii="Calibri" w:hAnsi="Calibri"/>
          <w:sz w:val="22"/>
          <w:szCs w:val="22"/>
        </w:rPr>
        <w:t>lelekovice@volny.czs</w:t>
      </w:r>
      <w:r w:rsidR="0051392A" w:rsidDel="0051392A">
        <w:t xml:space="preserve"> </w:t>
      </w:r>
    </w:p>
    <w:p w14:paraId="0C271E2D" w14:textId="77777777" w:rsid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3BD5952" w14:textId="77777777" w:rsidR="00D34E55" w:rsidRDefault="00D34E55" w:rsidP="00D34E5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straně jedné a dále v textu jako </w:t>
      </w:r>
      <w:r w:rsidRPr="000C07B9"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Objednatel</w:t>
      </w:r>
      <w:r w:rsidRPr="000C07B9">
        <w:rPr>
          <w:rFonts w:ascii="Calibri" w:hAnsi="Calibri"/>
          <w:b/>
          <w:sz w:val="22"/>
          <w:szCs w:val="22"/>
        </w:rPr>
        <w:t>“</w:t>
      </w:r>
    </w:p>
    <w:p w14:paraId="221888BD" w14:textId="77777777" w:rsid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428E5B" w14:textId="77777777" w:rsid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6E5C0EC6" w14:textId="77777777" w:rsidR="00D34E55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CAFBA57" w14:textId="77777777" w:rsidR="00D34E55" w:rsidRPr="000C07B9" w:rsidRDefault="00D34E55" w:rsidP="00D34E55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D34E55" w:rsidRPr="000C07B9" w14:paraId="12ECEED0" w14:textId="77777777" w:rsidTr="00D34E55">
        <w:trPr>
          <w:trHeight w:val="263"/>
        </w:trPr>
        <w:tc>
          <w:tcPr>
            <w:tcW w:w="9509" w:type="dxa"/>
          </w:tcPr>
          <w:p w14:paraId="5C8C718C" w14:textId="77777777" w:rsidR="00D34E55" w:rsidRPr="00D34E55" w:rsidRDefault="00D34E55" w:rsidP="00311F55">
            <w:pPr>
              <w:pStyle w:val="Default"/>
            </w:pPr>
            <w:r w:rsidRPr="00D34E55">
              <w:rPr>
                <w:rFonts w:ascii="Calibri" w:hAnsi="Calibri"/>
                <w:bCs/>
                <w:sz w:val="22"/>
                <w:szCs w:val="22"/>
                <w:highlight w:val="yellow"/>
              </w:rPr>
              <w:t>Název…………………………………………………………………………………………………..</w:t>
            </w:r>
            <w:r w:rsidRPr="00D34E5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0C07B9" w:rsidRPr="000C07B9" w14:paraId="5A224C48" w14:textId="77777777" w:rsidTr="00D34E55">
        <w:trPr>
          <w:trHeight w:val="103"/>
        </w:trPr>
        <w:tc>
          <w:tcPr>
            <w:tcW w:w="9509" w:type="dxa"/>
          </w:tcPr>
          <w:p w14:paraId="26926B12" w14:textId="77777777" w:rsidR="000C07B9" w:rsidRPr="00DA06CC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A06CC">
              <w:rPr>
                <w:rFonts w:ascii="Calibri" w:hAnsi="Calibri"/>
                <w:sz w:val="22"/>
                <w:szCs w:val="22"/>
                <w:highlight w:val="yellow"/>
              </w:rPr>
              <w:t xml:space="preserve">se sídlem…….………………………...………………….………………….…….. </w:t>
            </w:r>
          </w:p>
        </w:tc>
      </w:tr>
      <w:tr w:rsidR="000C07B9" w:rsidRPr="000C07B9" w14:paraId="425AD069" w14:textId="77777777" w:rsidTr="00D34E55">
        <w:trPr>
          <w:trHeight w:val="103"/>
        </w:trPr>
        <w:tc>
          <w:tcPr>
            <w:tcW w:w="9509" w:type="dxa"/>
          </w:tcPr>
          <w:p w14:paraId="70D54F94" w14:textId="77777777" w:rsidR="000C07B9" w:rsidRPr="00DA06CC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A06CC">
              <w:rPr>
                <w:rFonts w:ascii="Calibri" w:hAnsi="Calibri"/>
                <w:sz w:val="22"/>
                <w:szCs w:val="22"/>
                <w:highlight w:val="yellow"/>
              </w:rPr>
              <w:t>IČ</w:t>
            </w:r>
            <w:r w:rsidR="003A4881">
              <w:rPr>
                <w:rFonts w:ascii="Calibri" w:hAnsi="Calibri"/>
                <w:sz w:val="22"/>
                <w:szCs w:val="22"/>
                <w:highlight w:val="yellow"/>
              </w:rPr>
              <w:t>O</w:t>
            </w:r>
            <w:r w:rsidRPr="00DA06CC">
              <w:rPr>
                <w:rFonts w:ascii="Calibri" w:hAnsi="Calibri"/>
                <w:sz w:val="22"/>
                <w:szCs w:val="22"/>
                <w:highlight w:val="yellow"/>
              </w:rPr>
              <w:t xml:space="preserve">:……………………………………..………DIČ:………………………………………………….…….. </w:t>
            </w:r>
          </w:p>
        </w:tc>
      </w:tr>
      <w:tr w:rsidR="000C07B9" w:rsidRPr="000C07B9" w14:paraId="058A9D80" w14:textId="77777777" w:rsidTr="00D34E55">
        <w:trPr>
          <w:trHeight w:val="103"/>
        </w:trPr>
        <w:tc>
          <w:tcPr>
            <w:tcW w:w="9509" w:type="dxa"/>
          </w:tcPr>
          <w:p w14:paraId="30FA187F" w14:textId="77777777" w:rsidR="000C07B9" w:rsidRPr="00DA06CC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A06CC">
              <w:rPr>
                <w:rFonts w:ascii="Calibri" w:hAnsi="Calibri"/>
                <w:sz w:val="22"/>
                <w:szCs w:val="22"/>
                <w:highlight w:val="yellow"/>
              </w:rPr>
              <w:t xml:space="preserve">zastoupený …………………………………………………………….…………………….……………... </w:t>
            </w:r>
          </w:p>
        </w:tc>
      </w:tr>
      <w:tr w:rsidR="000C07B9" w:rsidRPr="000C07B9" w14:paraId="05C87507" w14:textId="77777777" w:rsidTr="00D34E55">
        <w:trPr>
          <w:trHeight w:val="103"/>
        </w:trPr>
        <w:tc>
          <w:tcPr>
            <w:tcW w:w="9509" w:type="dxa"/>
          </w:tcPr>
          <w:p w14:paraId="31C8F76A" w14:textId="77777777" w:rsidR="000C07B9" w:rsidRPr="00DA06CC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A06CC">
              <w:rPr>
                <w:rFonts w:ascii="Calibri" w:hAnsi="Calibri"/>
                <w:sz w:val="22"/>
                <w:szCs w:val="22"/>
                <w:highlight w:val="yellow"/>
              </w:rPr>
              <w:t xml:space="preserve">zapsaný v ……………………………………………………………………………….…….…………….. </w:t>
            </w:r>
          </w:p>
        </w:tc>
      </w:tr>
      <w:tr w:rsidR="000C07B9" w:rsidRPr="000C07B9" w14:paraId="4E372424" w14:textId="77777777" w:rsidTr="00D34E55">
        <w:trPr>
          <w:trHeight w:val="103"/>
        </w:trPr>
        <w:tc>
          <w:tcPr>
            <w:tcW w:w="9509" w:type="dxa"/>
          </w:tcPr>
          <w:p w14:paraId="763E4703" w14:textId="77777777" w:rsidR="000C07B9" w:rsidRPr="00DA06CC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A06CC">
              <w:rPr>
                <w:rFonts w:ascii="Calibri" w:hAnsi="Calibri"/>
                <w:sz w:val="22"/>
                <w:szCs w:val="22"/>
                <w:highlight w:val="yellow"/>
              </w:rPr>
              <w:t xml:space="preserve">bankovní spojení, číslo účtu ……………………………………………………………………………… </w:t>
            </w:r>
          </w:p>
        </w:tc>
      </w:tr>
      <w:tr w:rsidR="000C07B9" w:rsidRPr="000C07B9" w14:paraId="232E38AA" w14:textId="77777777" w:rsidTr="00D34E55">
        <w:trPr>
          <w:trHeight w:val="103"/>
        </w:trPr>
        <w:tc>
          <w:tcPr>
            <w:tcW w:w="9509" w:type="dxa"/>
          </w:tcPr>
          <w:p w14:paraId="34726234" w14:textId="77777777" w:rsidR="000C07B9" w:rsidRPr="00DA06CC" w:rsidRDefault="00DA06CC" w:rsidP="00311F55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A06CC">
              <w:rPr>
                <w:rFonts w:ascii="Calibri" w:hAnsi="Calibri"/>
                <w:sz w:val="22"/>
                <w:szCs w:val="22"/>
                <w:highlight w:val="yellow"/>
              </w:rPr>
              <w:t>kontaktní</w:t>
            </w:r>
            <w:r w:rsidR="000C07B9" w:rsidRPr="00DA06CC">
              <w:rPr>
                <w:rFonts w:ascii="Calibri" w:hAnsi="Calibri"/>
                <w:sz w:val="22"/>
                <w:szCs w:val="22"/>
                <w:highlight w:val="yellow"/>
              </w:rPr>
              <w:t xml:space="preserve"> osoba: ……………………………………………………..…………………………..…......... </w:t>
            </w:r>
          </w:p>
        </w:tc>
      </w:tr>
      <w:tr w:rsidR="000C07B9" w:rsidRPr="000C07B9" w14:paraId="29B15B8E" w14:textId="77777777" w:rsidTr="00D34E55">
        <w:trPr>
          <w:trHeight w:val="103"/>
        </w:trPr>
        <w:tc>
          <w:tcPr>
            <w:tcW w:w="9509" w:type="dxa"/>
          </w:tcPr>
          <w:p w14:paraId="3F408815" w14:textId="77777777" w:rsidR="000C07B9" w:rsidRPr="00DA06CC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A06CC">
              <w:rPr>
                <w:rFonts w:ascii="Calibri" w:hAnsi="Calibri"/>
                <w:sz w:val="22"/>
                <w:szCs w:val="22"/>
                <w:highlight w:val="yellow"/>
              </w:rPr>
              <w:t xml:space="preserve">kontaktní údaje: telefon:…………………………………., e-mail:……….……….…………………… </w:t>
            </w:r>
          </w:p>
        </w:tc>
      </w:tr>
    </w:tbl>
    <w:p w14:paraId="14122CD5" w14:textId="77777777" w:rsidR="0037374D" w:rsidRDefault="0037374D" w:rsidP="00EA48C9">
      <w:pPr>
        <w:pStyle w:val="PlainText"/>
        <w:rPr>
          <w:rFonts w:ascii="Arial" w:hAnsi="Arial" w:cs="Arial"/>
          <w:sz w:val="20"/>
          <w:szCs w:val="20"/>
        </w:rPr>
      </w:pPr>
    </w:p>
    <w:p w14:paraId="184E9D7B" w14:textId="77777777" w:rsidR="0037374D" w:rsidRPr="00311F55" w:rsidRDefault="0037374D" w:rsidP="00EA48C9">
      <w:pPr>
        <w:pStyle w:val="Plain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na s</w:t>
      </w:r>
      <w:r w:rsidR="000C07B9" w:rsidRPr="00311F55">
        <w:rPr>
          <w:rFonts w:ascii="Calibri" w:hAnsi="Calibri" w:cs="Arial"/>
          <w:sz w:val="22"/>
          <w:szCs w:val="20"/>
        </w:rPr>
        <w:t>traně druhé a dále v textu</w:t>
      </w:r>
      <w:r w:rsidRPr="00311F55">
        <w:rPr>
          <w:rFonts w:ascii="Calibri" w:hAnsi="Calibri" w:cs="Arial"/>
          <w:sz w:val="22"/>
          <w:szCs w:val="20"/>
        </w:rPr>
        <w:t xml:space="preserve"> jako „</w:t>
      </w:r>
      <w:r w:rsidR="00353A5E">
        <w:rPr>
          <w:rFonts w:ascii="Calibri" w:hAnsi="Calibri" w:cs="Arial"/>
          <w:b/>
          <w:sz w:val="22"/>
          <w:szCs w:val="20"/>
        </w:rPr>
        <w:t>Zhotovitel</w:t>
      </w:r>
      <w:r w:rsidR="00CB5CEA">
        <w:rPr>
          <w:rFonts w:ascii="Calibri" w:hAnsi="Calibri" w:cs="Arial"/>
          <w:sz w:val="22"/>
          <w:szCs w:val="20"/>
        </w:rPr>
        <w:t>“</w:t>
      </w:r>
    </w:p>
    <w:p w14:paraId="1AFC30B5" w14:textId="77777777" w:rsidR="0037374D" w:rsidRPr="00311F55" w:rsidRDefault="0037374D" w:rsidP="00EA48C9">
      <w:pPr>
        <w:pStyle w:val="PlainText"/>
        <w:rPr>
          <w:rFonts w:ascii="Calibri" w:hAnsi="Calibri" w:cs="Arial"/>
          <w:sz w:val="22"/>
          <w:szCs w:val="20"/>
        </w:rPr>
      </w:pPr>
    </w:p>
    <w:p w14:paraId="57E54BFF" w14:textId="77777777" w:rsidR="0037374D" w:rsidRPr="00BA74B3" w:rsidRDefault="000C07B9" w:rsidP="00EA48C9">
      <w:pPr>
        <w:pStyle w:val="Plain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(dále společně i</w:t>
      </w:r>
      <w:r w:rsidR="0037374D" w:rsidRPr="00311F55">
        <w:rPr>
          <w:rFonts w:ascii="Calibri" w:hAnsi="Calibri" w:cs="Arial"/>
          <w:sz w:val="22"/>
          <w:szCs w:val="20"/>
        </w:rPr>
        <w:t xml:space="preserve"> jako „Smluvní strany“)</w:t>
      </w:r>
    </w:p>
    <w:p w14:paraId="12A150FA" w14:textId="77777777" w:rsidR="0037374D" w:rsidRPr="00311F55" w:rsidRDefault="003F0DA2" w:rsidP="00B422F7">
      <w:pPr>
        <w:pStyle w:val="Heading1"/>
      </w:pPr>
      <w:r>
        <w:t>Čl. I</w:t>
      </w:r>
    </w:p>
    <w:p w14:paraId="51AC4A68" w14:textId="77777777" w:rsidR="0037374D" w:rsidRPr="00311F55" w:rsidRDefault="0037374D" w:rsidP="00EA48C9">
      <w:pPr>
        <w:pStyle w:val="Plain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>Předmět smlouvy</w:t>
      </w:r>
    </w:p>
    <w:p w14:paraId="59AF4B7A" w14:textId="77777777" w:rsidR="0037374D" w:rsidRPr="00311F55" w:rsidRDefault="0037374D" w:rsidP="00EA48C9">
      <w:pPr>
        <w:pStyle w:val="PlainText"/>
        <w:jc w:val="center"/>
        <w:rPr>
          <w:rFonts w:ascii="Calibri" w:hAnsi="Calibri" w:cs="Arial"/>
          <w:b/>
          <w:sz w:val="22"/>
          <w:szCs w:val="22"/>
        </w:rPr>
      </w:pPr>
    </w:p>
    <w:p w14:paraId="34EF5D0A" w14:textId="0519A1C3" w:rsidR="0037374D" w:rsidRPr="00A822A6" w:rsidRDefault="0037374D" w:rsidP="00253381">
      <w:pPr>
        <w:numPr>
          <w:ilvl w:val="0"/>
          <w:numId w:val="14"/>
        </w:numPr>
        <w:jc w:val="both"/>
      </w:pPr>
      <w:r w:rsidRPr="00563BAC">
        <w:t xml:space="preserve">Předmětem této smlouvy </w:t>
      </w:r>
      <w:r w:rsidR="00531941">
        <w:t xml:space="preserve">jsou </w:t>
      </w:r>
      <w:r w:rsidR="00531941" w:rsidRPr="00531941">
        <w:t xml:space="preserve">stavební úpravy a </w:t>
      </w:r>
      <w:r w:rsidR="00253381">
        <w:t xml:space="preserve">přístavba </w:t>
      </w:r>
      <w:r w:rsidR="00531941" w:rsidRPr="00531941">
        <w:t xml:space="preserve">stávající </w:t>
      </w:r>
      <w:r w:rsidR="00253381">
        <w:t xml:space="preserve">základní </w:t>
      </w:r>
      <w:r w:rsidR="00531941" w:rsidRPr="00531941">
        <w:t>školy v Lelekovicích</w:t>
      </w:r>
      <w:r w:rsidR="00531941" w:rsidRPr="00531941" w:rsidDel="00531941">
        <w:t xml:space="preserve"> </w:t>
      </w:r>
      <w:r w:rsidR="00297A48" w:rsidRPr="00A822A6">
        <w:t>(dále také „stavba“)</w:t>
      </w:r>
      <w:r w:rsidR="00F773A5" w:rsidRPr="00A822A6">
        <w:t xml:space="preserve">. Předmět </w:t>
      </w:r>
      <w:r w:rsidR="00FB2721" w:rsidRPr="00A822A6">
        <w:t>smlouvy</w:t>
      </w:r>
      <w:r w:rsidR="00F773A5" w:rsidRPr="00A822A6">
        <w:t xml:space="preserve"> </w:t>
      </w:r>
      <w:r w:rsidR="00F01485" w:rsidRPr="00A822A6">
        <w:t>vč</w:t>
      </w:r>
      <w:r w:rsidR="00B929C6" w:rsidRPr="00A822A6">
        <w:t>etně</w:t>
      </w:r>
      <w:r w:rsidR="00F01485" w:rsidRPr="00A822A6">
        <w:t xml:space="preserve"> technických a kvalitativních</w:t>
      </w:r>
      <w:r w:rsidR="00F01485" w:rsidRPr="00563BAC">
        <w:t xml:space="preserve"> podmínek </w:t>
      </w:r>
      <w:r w:rsidR="00F773A5" w:rsidRPr="00563BAC">
        <w:t xml:space="preserve">je podrobně specifikován v Dokumentaci pro </w:t>
      </w:r>
      <w:r w:rsidR="00A30C8E">
        <w:t xml:space="preserve">vydání sloučeného územního rozhodnutí a stavebního povolení </w:t>
      </w:r>
      <w:r w:rsidR="009B2461" w:rsidRPr="00563BAC">
        <w:t>(dále také „</w:t>
      </w:r>
      <w:r w:rsidR="00A30C8E">
        <w:t>projektová dokumentace</w:t>
      </w:r>
      <w:r w:rsidR="009B2461" w:rsidRPr="00563BAC">
        <w:t>“)</w:t>
      </w:r>
      <w:r w:rsidR="009B2461" w:rsidRPr="00A822A6">
        <w:t xml:space="preserve"> </w:t>
      </w:r>
      <w:r w:rsidR="00BE5FF0" w:rsidRPr="00A822A6">
        <w:t>vypracované</w:t>
      </w:r>
      <w:r w:rsidR="00563BAC">
        <w:t xml:space="preserve"> </w:t>
      </w:r>
      <w:r w:rsidR="00253381" w:rsidRPr="00253381">
        <w:t>Architektonick</w:t>
      </w:r>
      <w:r w:rsidR="00253381">
        <w:t>ou</w:t>
      </w:r>
      <w:r w:rsidR="00253381" w:rsidRPr="00253381">
        <w:t xml:space="preserve"> kancelář</w:t>
      </w:r>
      <w:r w:rsidR="00253381">
        <w:t>í</w:t>
      </w:r>
      <w:r w:rsidR="00253381" w:rsidRPr="00253381">
        <w:t xml:space="preserve"> Burian – Křivinka</w:t>
      </w:r>
      <w:r w:rsidR="00253381">
        <w:t xml:space="preserve">, </w:t>
      </w:r>
      <w:r w:rsidR="00253381" w:rsidRPr="00253381">
        <w:t>Kalvodova 13, 602 00 Brno</w:t>
      </w:r>
      <w:r w:rsidR="00253381">
        <w:t xml:space="preserve">, odpovědný </w:t>
      </w:r>
      <w:r w:rsidR="00253381">
        <w:lastRenderedPageBreak/>
        <w:t xml:space="preserve">projektant </w:t>
      </w:r>
      <w:r w:rsidR="00253381" w:rsidRPr="00253381">
        <w:t>Ing.arch.</w:t>
      </w:r>
      <w:r w:rsidR="00253381">
        <w:t xml:space="preserve"> </w:t>
      </w:r>
      <w:r w:rsidR="00253381" w:rsidRPr="00253381">
        <w:t>Gustav Křivinka</w:t>
      </w:r>
      <w:r w:rsidR="00253381">
        <w:t xml:space="preserve">, </w:t>
      </w:r>
      <w:r w:rsidR="00253381" w:rsidRPr="00253381">
        <w:t>Podemlýn 213/31,</w:t>
      </w:r>
      <w:r w:rsidR="00253381">
        <w:t xml:space="preserve"> </w:t>
      </w:r>
      <w:r w:rsidR="00253381" w:rsidRPr="00253381">
        <w:t>664 31</w:t>
      </w:r>
      <w:r w:rsidR="00253381">
        <w:t xml:space="preserve"> </w:t>
      </w:r>
      <w:r w:rsidR="00253381" w:rsidRPr="00253381">
        <w:t>Lelekovice</w:t>
      </w:r>
      <w:r w:rsidR="00253381">
        <w:t xml:space="preserve">, </w:t>
      </w:r>
      <w:r w:rsidR="00253381" w:rsidRPr="00253381">
        <w:t>IČO: 152 00</w:t>
      </w:r>
      <w:r w:rsidR="00253381">
        <w:t> </w:t>
      </w:r>
      <w:r w:rsidR="00253381" w:rsidRPr="00253381">
        <w:t>841</w:t>
      </w:r>
      <w:r w:rsidR="00253381">
        <w:t>, a</w:t>
      </w:r>
      <w:r w:rsidR="00253381" w:rsidRPr="00253381">
        <w:t xml:space="preserve">utorizace ČKA 00 284 </w:t>
      </w:r>
      <w:r w:rsidR="00F773A5" w:rsidRPr="00563BAC">
        <w:t>a v soupisu stavebních prací, dodávek a služeb s výkazem výměr</w:t>
      </w:r>
      <w:r w:rsidR="00FE7777">
        <w:t xml:space="preserve"> (dále také jako „soupis“)</w:t>
      </w:r>
      <w:r w:rsidR="00F773A5" w:rsidRPr="00563BAC">
        <w:t xml:space="preserve">, které </w:t>
      </w:r>
      <w:r w:rsidR="00D854AF" w:rsidRPr="00A822A6">
        <w:t>jsou</w:t>
      </w:r>
      <w:r w:rsidR="00F773A5" w:rsidRPr="00A822A6">
        <w:t xml:space="preserve"> </w:t>
      </w:r>
      <w:r w:rsidR="00D854AF" w:rsidRPr="00A822A6">
        <w:t>nedíln</w:t>
      </w:r>
      <w:r w:rsidR="00061579" w:rsidRPr="00A822A6">
        <w:t>ými</w:t>
      </w:r>
      <w:r w:rsidR="00F773A5" w:rsidRPr="00A822A6">
        <w:t xml:space="preserve"> příloh</w:t>
      </w:r>
      <w:r w:rsidR="00061579" w:rsidRPr="00A822A6">
        <w:t>ami</w:t>
      </w:r>
      <w:r w:rsidR="00F773A5" w:rsidRPr="00A822A6">
        <w:t xml:space="preserve"> této </w:t>
      </w:r>
      <w:r w:rsidR="00381BE5" w:rsidRPr="00A822A6">
        <w:t>sml</w:t>
      </w:r>
      <w:r w:rsidR="00F773A5" w:rsidRPr="00A822A6">
        <w:t>ouvy.</w:t>
      </w:r>
    </w:p>
    <w:p w14:paraId="5DD11AAE" w14:textId="3C3BB269" w:rsidR="006A247E" w:rsidRPr="00EA0663" w:rsidRDefault="006A247E" w:rsidP="007E6C79">
      <w:pPr>
        <w:numPr>
          <w:ilvl w:val="0"/>
          <w:numId w:val="14"/>
        </w:numPr>
        <w:jc w:val="both"/>
      </w:pPr>
      <w:r w:rsidRPr="00EA0663">
        <w:t xml:space="preserve">Stavba bude realizována dle nabídky, která byla </w:t>
      </w:r>
      <w:r w:rsidR="00A17204" w:rsidRPr="00EA0663">
        <w:t>z</w:t>
      </w:r>
      <w:r w:rsidRPr="00EA0663">
        <w:t xml:space="preserve">hotovitelem předložena v rámci </w:t>
      </w:r>
      <w:r w:rsidR="00C15267" w:rsidRPr="00EA0663">
        <w:t xml:space="preserve">podlimitní </w:t>
      </w:r>
      <w:r w:rsidRPr="00EA0663">
        <w:t>veřejné zakázky</w:t>
      </w:r>
      <w:r w:rsidR="005F6292" w:rsidRPr="00EA0663">
        <w:t xml:space="preserve"> </w:t>
      </w:r>
      <w:r w:rsidRPr="00EA0663">
        <w:t xml:space="preserve">s názvem </w:t>
      </w:r>
      <w:r w:rsidRPr="00EA0663">
        <w:rPr>
          <w:rFonts w:cs="Calibri"/>
          <w:b/>
          <w:iCs/>
        </w:rPr>
        <w:t>„</w:t>
      </w:r>
      <w:r w:rsidR="007E6C79" w:rsidRPr="007E6C79">
        <w:rPr>
          <w:rFonts w:cs="Calibri"/>
          <w:b/>
          <w:iCs/>
        </w:rPr>
        <w:t>Základní škola Lelekovice - přístavba základní školy</w:t>
      </w:r>
      <w:r w:rsidRPr="00EA0663">
        <w:rPr>
          <w:rFonts w:cs="Calibri"/>
          <w:b/>
          <w:iCs/>
        </w:rPr>
        <w:t>“</w:t>
      </w:r>
      <w:r w:rsidRPr="00EA0663">
        <w:rPr>
          <w:rFonts w:cs="Calibri"/>
          <w:iCs/>
        </w:rPr>
        <w:t xml:space="preserve"> (dále </w:t>
      </w:r>
      <w:r w:rsidR="00A02A2B">
        <w:rPr>
          <w:rFonts w:cs="Calibri"/>
          <w:iCs/>
        </w:rPr>
        <w:t>také</w:t>
      </w:r>
      <w:r w:rsidRPr="00EA0663">
        <w:rPr>
          <w:rFonts w:cs="Calibri"/>
          <w:iCs/>
        </w:rPr>
        <w:t xml:space="preserve"> jako</w:t>
      </w:r>
      <w:r w:rsidR="00DA4EE6" w:rsidRPr="00EA0663">
        <w:rPr>
          <w:rFonts w:cs="Calibri"/>
          <w:iCs/>
        </w:rPr>
        <w:t xml:space="preserve"> „zakázka“ nebo</w:t>
      </w:r>
      <w:r w:rsidRPr="00EA0663">
        <w:rPr>
          <w:rFonts w:cs="Calibri"/>
          <w:iCs/>
        </w:rPr>
        <w:t xml:space="preserve"> „veřejná zakázka“)</w:t>
      </w:r>
      <w:r w:rsidRPr="00EA0663">
        <w:t>.</w:t>
      </w:r>
    </w:p>
    <w:p w14:paraId="39F95B14" w14:textId="77777777" w:rsidR="00297A48" w:rsidRDefault="007D05B3" w:rsidP="006921F2">
      <w:pPr>
        <w:numPr>
          <w:ilvl w:val="0"/>
          <w:numId w:val="14"/>
        </w:numPr>
        <w:jc w:val="both"/>
      </w:pPr>
      <w:r>
        <w:t xml:space="preserve">Zhotovením </w:t>
      </w:r>
      <w:r w:rsidR="00297A48">
        <w:t xml:space="preserve">stavby </w:t>
      </w:r>
      <w:r w:rsidR="000D1E52">
        <w:t>se rozumí úplné</w:t>
      </w:r>
      <w:r w:rsidR="00DF32AD">
        <w:t>, funkční a bezvadné provedení všech stavebních a montážních prací a konstrukcí, včetně dodávek potřebných materiálů a zařízení</w:t>
      </w:r>
      <w:r w:rsidR="000D1E52">
        <w:t xml:space="preserve"> </w:t>
      </w:r>
      <w:r w:rsidR="00FB6507">
        <w:t xml:space="preserve">nezbytných pro řádné dokončení díla, dále provedení všech činností </w:t>
      </w:r>
      <w:r w:rsidR="008226AB">
        <w:t xml:space="preserve">souvisejících s dodávkou stavebních prací </w:t>
      </w:r>
      <w:r w:rsidR="000B5DF6">
        <w:t xml:space="preserve">a konstrukcí, </w:t>
      </w:r>
      <w:r w:rsidR="00BC26A6">
        <w:t>jejichž provedení je pro řádné dokončení díla nezbytné (např. zařízení staveniště, bezpečnostní opatření atd.), včetně koordinační a kompletační činnosti celé stavby.</w:t>
      </w:r>
    </w:p>
    <w:p w14:paraId="2E27EE40" w14:textId="77777777" w:rsidR="00356AAF" w:rsidRDefault="00F01485" w:rsidP="006921F2">
      <w:pPr>
        <w:numPr>
          <w:ilvl w:val="0"/>
          <w:numId w:val="14"/>
        </w:numPr>
        <w:jc w:val="both"/>
      </w:pPr>
      <w:r>
        <w:t>Objednatel se zavazuje, že dokončené dílo</w:t>
      </w:r>
      <w:r w:rsidR="000E78F7">
        <w:t>, dodané v souladu</w:t>
      </w:r>
      <w:r>
        <w:t xml:space="preserve"> </w:t>
      </w:r>
      <w:r w:rsidR="000E78F7">
        <w:t xml:space="preserve">s touto smlouvou, zadávací dokumentací a právními předpisy, </w:t>
      </w:r>
      <w:r>
        <w:t xml:space="preserve">převezme a zaplatí za </w:t>
      </w:r>
      <w:r w:rsidR="001A76CE">
        <w:t>něj</w:t>
      </w:r>
      <w:r>
        <w:t xml:space="preserve"> dohodnutou cenu </w:t>
      </w:r>
      <w:r w:rsidRPr="00F33013">
        <w:t xml:space="preserve">podle </w:t>
      </w:r>
      <w:r w:rsidR="00F33013" w:rsidRPr="00F33013">
        <w:t>čl. III</w:t>
      </w:r>
      <w:r w:rsidRPr="00F33013">
        <w:t xml:space="preserve"> smlouvy.</w:t>
      </w:r>
    </w:p>
    <w:p w14:paraId="4CEBDAE0" w14:textId="77777777" w:rsidR="00D1226E" w:rsidRPr="00EA0663" w:rsidRDefault="004A27C2" w:rsidP="004A27C2">
      <w:pPr>
        <w:numPr>
          <w:ilvl w:val="0"/>
          <w:numId w:val="14"/>
        </w:numPr>
        <w:jc w:val="both"/>
      </w:pPr>
      <w:r w:rsidRPr="00EA0663">
        <w:t xml:space="preserve">Za účelem zhotovení stavby </w:t>
      </w:r>
      <w:r w:rsidR="00AD30CD" w:rsidRPr="00EA0663">
        <w:t>o</w:t>
      </w:r>
      <w:r w:rsidRPr="00EA0663">
        <w:t xml:space="preserve">bjednatel obdrží finanční podporu z </w:t>
      </w:r>
      <w:r w:rsidR="00AD30CD" w:rsidRPr="00EA0663">
        <w:t>Integrovaného regionálního operačního programu</w:t>
      </w:r>
      <w:r w:rsidR="009B391B" w:rsidRPr="00EA0663">
        <w:t xml:space="preserve"> (IROP)</w:t>
      </w:r>
      <w:r w:rsidRPr="00EA0663">
        <w:t>.</w:t>
      </w:r>
      <w:r w:rsidR="009B391B" w:rsidRPr="00EA0663">
        <w:t xml:space="preserve"> </w:t>
      </w:r>
    </w:p>
    <w:p w14:paraId="583F195D" w14:textId="07BCDFE7" w:rsidR="00A02A2B" w:rsidRDefault="00A02A2B" w:rsidP="00A02A2B">
      <w:pPr>
        <w:numPr>
          <w:ilvl w:val="0"/>
          <w:numId w:val="14"/>
        </w:numPr>
        <w:jc w:val="both"/>
      </w:pPr>
      <w:bookmarkStart w:id="4" w:name="_Toc254199717"/>
      <w:bookmarkStart w:id="5" w:name="_Toc254199742"/>
      <w:bookmarkStart w:id="6" w:name="_Toc257835075"/>
      <w:bookmarkStart w:id="7" w:name="_Toc320533202"/>
      <w:r>
        <w:t>V souladu s ustanovením § 46d odst. 2 zákona č. 137/2006 Sb., o veřejných zakázkách, ve znění pozdějších předpisů, objednatel stanovuje, že technický dozor stavby nesmí provádět zhotovitel ani osoba s ním propojená.</w:t>
      </w:r>
    </w:p>
    <w:p w14:paraId="0F38A41C" w14:textId="77777777" w:rsidR="0037374D" w:rsidRPr="00311F55" w:rsidRDefault="003F0DA2" w:rsidP="00B422F7">
      <w:pPr>
        <w:pStyle w:val="Heading1"/>
      </w:pPr>
      <w:r>
        <w:t>Čl. II</w:t>
      </w:r>
    </w:p>
    <w:bookmarkEnd w:id="4"/>
    <w:bookmarkEnd w:id="5"/>
    <w:bookmarkEnd w:id="6"/>
    <w:bookmarkEnd w:id="7"/>
    <w:p w14:paraId="0AFC8CC2" w14:textId="77777777" w:rsidR="0037374D" w:rsidRPr="00467649" w:rsidRDefault="00531941" w:rsidP="00467649">
      <w:pPr>
        <w:jc w:val="center"/>
        <w:rPr>
          <w:b/>
        </w:rPr>
      </w:pPr>
      <w:r>
        <w:rPr>
          <w:b/>
        </w:rPr>
        <w:t>Podd</w:t>
      </w:r>
      <w:r w:rsidR="000E78F7">
        <w:rPr>
          <w:b/>
        </w:rPr>
        <w:t>odavatelé</w:t>
      </w:r>
    </w:p>
    <w:p w14:paraId="15B0A600" w14:textId="77777777" w:rsidR="0037374D" w:rsidRPr="00384B15" w:rsidRDefault="000E78F7" w:rsidP="00FC2B5C">
      <w:pPr>
        <w:numPr>
          <w:ilvl w:val="0"/>
          <w:numId w:val="18"/>
        </w:numPr>
        <w:jc w:val="both"/>
      </w:pPr>
      <w:r>
        <w:t>Zhotovitel se zavazuje vyhotovit dílo vlastním jménem a na vlastní zodpovědnost</w:t>
      </w:r>
      <w:r w:rsidR="007011DA">
        <w:rPr>
          <w:rFonts w:cs="Calibri"/>
        </w:rPr>
        <w:t>.</w:t>
      </w:r>
    </w:p>
    <w:p w14:paraId="34DD1854" w14:textId="77777777" w:rsidR="00384B15" w:rsidRPr="00D53D1A" w:rsidRDefault="00384B15" w:rsidP="00FC2B5C">
      <w:pPr>
        <w:numPr>
          <w:ilvl w:val="0"/>
          <w:numId w:val="18"/>
        </w:numPr>
        <w:jc w:val="both"/>
      </w:pPr>
      <w:r>
        <w:rPr>
          <w:rFonts w:cs="Calibri"/>
        </w:rPr>
        <w:t xml:space="preserve">Zhotovitel je povinen zajistit veškeré </w:t>
      </w:r>
      <w:r w:rsidR="00531941">
        <w:rPr>
          <w:rFonts w:cs="Calibri"/>
        </w:rPr>
        <w:t>podd</w:t>
      </w:r>
      <w:r>
        <w:rPr>
          <w:rFonts w:cs="Calibri"/>
        </w:rPr>
        <w:t xml:space="preserve">odavatelské práce a nese za ně záruku v plném rozsahu. Zhotovitel předloží objednateli při podpisu smlouvy seznam </w:t>
      </w:r>
      <w:r w:rsidR="00B61DAE">
        <w:rPr>
          <w:rFonts w:cs="Calibri"/>
        </w:rPr>
        <w:t xml:space="preserve">známých </w:t>
      </w:r>
      <w:r w:rsidR="00531941">
        <w:rPr>
          <w:rFonts w:cs="Calibri"/>
        </w:rPr>
        <w:t>podd</w:t>
      </w:r>
      <w:r>
        <w:rPr>
          <w:rFonts w:cs="Calibri"/>
        </w:rPr>
        <w:t>oda</w:t>
      </w:r>
      <w:r w:rsidR="004443B3">
        <w:rPr>
          <w:rFonts w:cs="Calibri"/>
        </w:rPr>
        <w:t>v</w:t>
      </w:r>
      <w:r>
        <w:rPr>
          <w:rFonts w:cs="Calibri"/>
        </w:rPr>
        <w:t>atelů</w:t>
      </w:r>
      <w:r w:rsidR="004443B3">
        <w:rPr>
          <w:rFonts w:cs="Calibri"/>
        </w:rPr>
        <w:t xml:space="preserve">, kteří se budou podílet na plnění zakázky </w:t>
      </w:r>
      <w:r w:rsidR="00B61DAE">
        <w:rPr>
          <w:rFonts w:cs="Calibri"/>
        </w:rPr>
        <w:t>(</w:t>
      </w:r>
      <w:r w:rsidR="004443B3">
        <w:rPr>
          <w:rFonts w:cs="Calibri"/>
        </w:rPr>
        <w:t xml:space="preserve">včetně identifikačních a kontaktních údajů a </w:t>
      </w:r>
      <w:r w:rsidR="00D152B7">
        <w:rPr>
          <w:rFonts w:cs="Calibri"/>
        </w:rPr>
        <w:t>vymezení</w:t>
      </w:r>
      <w:r w:rsidR="004443B3">
        <w:rPr>
          <w:rFonts w:cs="Calibri"/>
        </w:rPr>
        <w:t xml:space="preserve"> jejich podílu na </w:t>
      </w:r>
      <w:r w:rsidR="00593484">
        <w:rPr>
          <w:rFonts w:cs="Calibri"/>
        </w:rPr>
        <w:t>stavbě</w:t>
      </w:r>
      <w:r w:rsidR="002B0760">
        <w:rPr>
          <w:rFonts w:cs="Calibri"/>
        </w:rPr>
        <w:t xml:space="preserve"> v souladu s nabídkou</w:t>
      </w:r>
      <w:r w:rsidR="00B61DAE">
        <w:rPr>
          <w:rFonts w:cs="Calibri"/>
        </w:rPr>
        <w:t>, kterou podal v rámci zadávacího řízení na veřejnou zakázku) a u nichž zhotovitel předpokládá, že jim bude uhrazeno víc jak 5 % z celkové ceny za plnění dle této smlouvy</w:t>
      </w:r>
      <w:r w:rsidR="004443B3">
        <w:rPr>
          <w:rFonts w:cs="Calibri"/>
        </w:rPr>
        <w:t>.</w:t>
      </w:r>
    </w:p>
    <w:p w14:paraId="20FB2F8D" w14:textId="77777777" w:rsidR="00D53D1A" w:rsidRPr="00D53D1A" w:rsidRDefault="00D53D1A" w:rsidP="00FC2B5C">
      <w:pPr>
        <w:numPr>
          <w:ilvl w:val="0"/>
          <w:numId w:val="18"/>
        </w:numPr>
        <w:jc w:val="both"/>
      </w:pPr>
      <w:r>
        <w:rPr>
          <w:rFonts w:cs="Calibri"/>
        </w:rPr>
        <w:t xml:space="preserve">Zhotovitel může měnit </w:t>
      </w:r>
      <w:r w:rsidR="00531941">
        <w:rPr>
          <w:rFonts w:cs="Calibri"/>
        </w:rPr>
        <w:t>podd</w:t>
      </w:r>
      <w:r>
        <w:rPr>
          <w:rFonts w:cs="Calibri"/>
        </w:rPr>
        <w:t>odavatele</w:t>
      </w:r>
      <w:r w:rsidR="002E0CC3">
        <w:rPr>
          <w:rFonts w:cs="Calibri"/>
        </w:rPr>
        <w:t>, prostřednictvím kterého prokazoval chybějící část kvalifikace,</w:t>
      </w:r>
      <w:r>
        <w:rPr>
          <w:rFonts w:cs="Calibri"/>
        </w:rPr>
        <w:t xml:space="preserve"> pouze s předchozím písemným souhlasem objednatele. </w:t>
      </w:r>
      <w:r w:rsidR="002E0CC3" w:rsidRPr="002E0CC3">
        <w:rPr>
          <w:rFonts w:cs="Calibri"/>
        </w:rPr>
        <w:t xml:space="preserve">Nový </w:t>
      </w:r>
      <w:r w:rsidR="00531941">
        <w:rPr>
          <w:rFonts w:cs="Calibri"/>
        </w:rPr>
        <w:t>podd</w:t>
      </w:r>
      <w:r w:rsidR="002E0CC3" w:rsidRPr="002E0CC3">
        <w:rPr>
          <w:rFonts w:cs="Calibri"/>
        </w:rPr>
        <w:t xml:space="preserve">odavatel musí disponovat minimálně stejnou kvalifikací, jakou původní </w:t>
      </w:r>
      <w:r w:rsidR="00531941">
        <w:rPr>
          <w:rFonts w:cs="Calibri"/>
        </w:rPr>
        <w:t>podd</w:t>
      </w:r>
      <w:r w:rsidR="002E0CC3" w:rsidRPr="002E0CC3">
        <w:rPr>
          <w:rFonts w:cs="Calibri"/>
        </w:rPr>
        <w:t>odavatel prokázal za zhotovitele.</w:t>
      </w:r>
      <w:r w:rsidR="002E0CC3">
        <w:rPr>
          <w:rFonts w:cs="Calibri"/>
        </w:rPr>
        <w:t xml:space="preserve"> </w:t>
      </w:r>
      <w:r>
        <w:rPr>
          <w:rFonts w:cs="Calibri"/>
        </w:rPr>
        <w:t xml:space="preserve">Změna </w:t>
      </w:r>
      <w:r w:rsidR="00531941">
        <w:rPr>
          <w:rFonts w:cs="Calibri"/>
        </w:rPr>
        <w:t>podd</w:t>
      </w:r>
      <w:r>
        <w:rPr>
          <w:rFonts w:cs="Calibri"/>
        </w:rPr>
        <w:t>odavatele musí být oznámena technickému dozoru stavby. Zhotovitel musí splňovat kvalifikační předpoklady požadované v zadávací dokumentaci k veřejné zakázce v plném rozsahu po celou dobu realizace díla.</w:t>
      </w:r>
    </w:p>
    <w:p w14:paraId="5F5BF050" w14:textId="77777777" w:rsidR="00D53D1A" w:rsidRPr="00D53D1A" w:rsidRDefault="00D53D1A" w:rsidP="00FC2B5C">
      <w:pPr>
        <w:numPr>
          <w:ilvl w:val="0"/>
          <w:numId w:val="18"/>
        </w:numPr>
        <w:jc w:val="both"/>
      </w:pPr>
      <w:r>
        <w:rPr>
          <w:rFonts w:cs="Calibri"/>
        </w:rPr>
        <w:lastRenderedPageBreak/>
        <w:t xml:space="preserve">Zhotovitel je povinen vést a průběžně aktualizovat reálný seznam všech </w:t>
      </w:r>
      <w:r w:rsidR="00531941">
        <w:rPr>
          <w:rFonts w:cs="Calibri"/>
        </w:rPr>
        <w:t>podd</w:t>
      </w:r>
      <w:r>
        <w:rPr>
          <w:rFonts w:cs="Calibri"/>
        </w:rPr>
        <w:t xml:space="preserve">odavatelů včetně identifikačních a kontaktních údajů a vymezení jejich podílu na </w:t>
      </w:r>
      <w:r w:rsidR="00593484">
        <w:rPr>
          <w:rFonts w:cs="Calibri"/>
        </w:rPr>
        <w:t>stavbě</w:t>
      </w:r>
      <w:r>
        <w:rPr>
          <w:rFonts w:cs="Calibri"/>
        </w:rPr>
        <w:t>, který na vyžádání předloží objednateli.</w:t>
      </w:r>
    </w:p>
    <w:p w14:paraId="651F20D3" w14:textId="77777777" w:rsidR="00D53D1A" w:rsidRPr="006225E1" w:rsidRDefault="00D53D1A" w:rsidP="00FC2B5C">
      <w:pPr>
        <w:numPr>
          <w:ilvl w:val="0"/>
          <w:numId w:val="18"/>
        </w:numPr>
        <w:jc w:val="both"/>
      </w:pPr>
      <w:r>
        <w:rPr>
          <w:rFonts w:cs="Calibri"/>
        </w:rPr>
        <w:t xml:space="preserve">Pokud zhotovitel nepředloží objednateli aktuální seznam </w:t>
      </w:r>
      <w:r w:rsidR="00531941">
        <w:rPr>
          <w:rFonts w:cs="Calibri"/>
        </w:rPr>
        <w:t>podd</w:t>
      </w:r>
      <w:r>
        <w:rPr>
          <w:rFonts w:cs="Calibri"/>
        </w:rPr>
        <w:t xml:space="preserve">odavatelů včetně identifikačních a kontaktních údajů a vymezení jejich podílu na </w:t>
      </w:r>
      <w:r w:rsidR="00593484">
        <w:rPr>
          <w:rFonts w:cs="Calibri"/>
        </w:rPr>
        <w:t>stavbě</w:t>
      </w:r>
      <w:r>
        <w:rPr>
          <w:rFonts w:cs="Calibri"/>
        </w:rPr>
        <w:t xml:space="preserve"> do 5 pracovních dnů od písemné výzvy objednatele, je povinen uhr</w:t>
      </w:r>
      <w:r w:rsidR="00790C53">
        <w:rPr>
          <w:rFonts w:cs="Calibri"/>
        </w:rPr>
        <w:t>adit smluvní pokutu ve výši 0,1</w:t>
      </w:r>
      <w:r>
        <w:rPr>
          <w:rFonts w:cs="Calibri"/>
        </w:rPr>
        <w:t xml:space="preserve"> % z celkové ceny díla za každý i započatý den prodlení. </w:t>
      </w:r>
    </w:p>
    <w:p w14:paraId="57CDA16A" w14:textId="77777777" w:rsidR="0037374D" w:rsidRPr="00467649" w:rsidRDefault="003F0DA2" w:rsidP="00B422F7">
      <w:pPr>
        <w:pStyle w:val="Heading1"/>
      </w:pPr>
      <w:r w:rsidRPr="00467649">
        <w:t>Čl. III</w:t>
      </w:r>
    </w:p>
    <w:p w14:paraId="06B63C59" w14:textId="77777777" w:rsidR="0037374D" w:rsidRPr="00311F55" w:rsidRDefault="00835D67" w:rsidP="00EA48C9">
      <w:pPr>
        <w:pStyle w:val="Plain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Cena díla</w:t>
      </w:r>
    </w:p>
    <w:p w14:paraId="1835D7D5" w14:textId="77777777" w:rsidR="009C6CC2" w:rsidRPr="009C6CC2" w:rsidRDefault="00835D67" w:rsidP="00BC69CD">
      <w:pPr>
        <w:numPr>
          <w:ilvl w:val="0"/>
          <w:numId w:val="11"/>
        </w:numPr>
        <w:spacing w:before="100" w:after="120" w:line="240" w:lineRule="auto"/>
        <w:jc w:val="both"/>
        <w:rPr>
          <w:rFonts w:cs="Calibri"/>
        </w:rPr>
      </w:pPr>
      <w:r>
        <w:rPr>
          <w:rFonts w:cs="Calibri"/>
        </w:rPr>
        <w:t>Cena za zhotovení předmětu smlouvy</w:t>
      </w:r>
      <w:r w:rsidR="009C6CC2" w:rsidRPr="009C6CC2">
        <w:rPr>
          <w:rFonts w:cs="Calibri"/>
        </w:rPr>
        <w:t xml:space="preserve"> </w:t>
      </w:r>
      <w:r>
        <w:rPr>
          <w:rFonts w:cs="Calibri"/>
        </w:rPr>
        <w:t xml:space="preserve">dle čl. I této smlouvy </w:t>
      </w:r>
      <w:r w:rsidR="009C6CC2" w:rsidRPr="009C6CC2">
        <w:rPr>
          <w:rFonts w:cs="Calibri"/>
        </w:rPr>
        <w:t>je sjednána</w:t>
      </w:r>
      <w:r w:rsidR="00E90441">
        <w:rPr>
          <w:rFonts w:cs="Calibri"/>
        </w:rPr>
        <w:t xml:space="preserve"> v souladu s cenou, kterou </w:t>
      </w:r>
      <w:r>
        <w:rPr>
          <w:rFonts w:cs="Calibri"/>
        </w:rPr>
        <w:t>zhotovitel</w:t>
      </w:r>
      <w:r w:rsidR="00E90441">
        <w:rPr>
          <w:rFonts w:cs="Calibri"/>
        </w:rPr>
        <w:t xml:space="preserve"> nabídl v rámci </w:t>
      </w:r>
      <w:r w:rsidR="00C15C9F">
        <w:rPr>
          <w:rFonts w:cs="Calibri"/>
        </w:rPr>
        <w:t xml:space="preserve">zadávacího řízení na </w:t>
      </w:r>
      <w:r w:rsidR="009E5DFE">
        <w:rPr>
          <w:rFonts w:cs="Calibri"/>
        </w:rPr>
        <w:t xml:space="preserve">veřejnou </w:t>
      </w:r>
      <w:r w:rsidR="00C15C9F">
        <w:rPr>
          <w:rFonts w:cs="Calibri"/>
        </w:rPr>
        <w:t>za</w:t>
      </w:r>
      <w:r w:rsidR="00E90441">
        <w:rPr>
          <w:rFonts w:cs="Calibri"/>
        </w:rPr>
        <w:t>kázku</w:t>
      </w:r>
      <w:r>
        <w:rPr>
          <w:rFonts w:cs="Calibri"/>
        </w:rPr>
        <w:t xml:space="preserve"> v hodnotě:</w:t>
      </w:r>
      <w:r w:rsidR="009C6CC2" w:rsidRPr="009C6CC2">
        <w:rPr>
          <w:rFonts w:cs="Calibri"/>
        </w:rPr>
        <w:t xml:space="preserve">             </w:t>
      </w:r>
    </w:p>
    <w:p w14:paraId="64A5D461" w14:textId="77777777" w:rsidR="009C6CC2" w:rsidRPr="009C6CC2" w:rsidRDefault="006D0105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highlight w:val="yellow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835D67">
        <w:rPr>
          <w:rFonts w:cs="Calibri"/>
          <w:highlight w:val="yellow"/>
        </w:rPr>
        <w:t xml:space="preserve"> </w:t>
      </w:r>
      <w:r w:rsidR="009C6CC2" w:rsidRPr="009C6CC2">
        <w:rPr>
          <w:rFonts w:cs="Calibri"/>
          <w:highlight w:val="yellow"/>
        </w:rPr>
        <w:t>.……………………………….. Kč včetně DPH, přičemž</w:t>
      </w:r>
    </w:p>
    <w:p w14:paraId="48D16A73" w14:textId="77777777" w:rsidR="009C6CC2" w:rsidRPr="009C6CC2" w:rsidRDefault="006D0105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highlight w:val="yellow"/>
        </w:rPr>
      </w:pPr>
      <w:r>
        <w:rPr>
          <w:rFonts w:cs="Calibri"/>
          <w:highlight w:val="yellow"/>
        </w:rPr>
        <w:tab/>
      </w:r>
      <w:r>
        <w:rPr>
          <w:rFonts w:cs="Calibri"/>
          <w:highlight w:val="yellow"/>
        </w:rPr>
        <w:tab/>
      </w:r>
      <w:r w:rsidR="009C6CC2" w:rsidRPr="009C6CC2">
        <w:rPr>
          <w:rFonts w:cs="Calibri"/>
          <w:highlight w:val="yellow"/>
        </w:rPr>
        <w:t>cena bez DPH činí …………………… Kč,</w:t>
      </w:r>
    </w:p>
    <w:p w14:paraId="24ED961F" w14:textId="77777777" w:rsidR="009C6CC2" w:rsidRPr="009C6CC2" w:rsidRDefault="006D0105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  <w:highlight w:val="yellow"/>
        </w:rPr>
      </w:pPr>
      <w:r>
        <w:rPr>
          <w:rFonts w:cs="Calibri"/>
          <w:highlight w:val="yellow"/>
        </w:rPr>
        <w:tab/>
      </w:r>
      <w:r w:rsidR="009C6CC2" w:rsidRPr="009C6CC2">
        <w:rPr>
          <w:rFonts w:cs="Calibri"/>
          <w:highlight w:val="yellow"/>
        </w:rPr>
        <w:tab/>
        <w:t>sazba DPH činí …………………….… %,</w:t>
      </w:r>
    </w:p>
    <w:p w14:paraId="49A4DCA8" w14:textId="77777777" w:rsidR="009C6CC2" w:rsidRPr="009C6CC2" w:rsidRDefault="009C6CC2" w:rsidP="00BC69CD">
      <w:pPr>
        <w:tabs>
          <w:tab w:val="num" w:pos="360"/>
        </w:tabs>
        <w:spacing w:before="100" w:after="120" w:line="240" w:lineRule="auto"/>
        <w:ind w:left="360" w:hanging="360"/>
        <w:jc w:val="both"/>
        <w:rPr>
          <w:rFonts w:cs="Calibri"/>
        </w:rPr>
      </w:pPr>
      <w:r w:rsidRPr="009C6CC2">
        <w:rPr>
          <w:rFonts w:cs="Calibri"/>
          <w:highlight w:val="yellow"/>
        </w:rPr>
        <w:tab/>
      </w:r>
      <w:r w:rsidR="006D0105">
        <w:rPr>
          <w:rFonts w:cs="Calibri"/>
          <w:highlight w:val="yellow"/>
        </w:rPr>
        <w:tab/>
      </w:r>
      <w:r w:rsidRPr="009C6CC2">
        <w:rPr>
          <w:rFonts w:cs="Calibri"/>
          <w:highlight w:val="yellow"/>
        </w:rPr>
        <w:t>výše DPH činí ………………………..  Kč.</w:t>
      </w:r>
    </w:p>
    <w:p w14:paraId="54B1F81D" w14:textId="77777777" w:rsidR="0037374D" w:rsidRPr="00835D67" w:rsidRDefault="0037374D" w:rsidP="00BC69CD">
      <w:pPr>
        <w:spacing w:after="0" w:line="240" w:lineRule="auto"/>
        <w:jc w:val="both"/>
      </w:pPr>
    </w:p>
    <w:p w14:paraId="4A885DA1" w14:textId="77777777" w:rsidR="0037374D" w:rsidRPr="00E77E6B" w:rsidRDefault="0037374D" w:rsidP="00021AC8">
      <w:pPr>
        <w:numPr>
          <w:ilvl w:val="0"/>
          <w:numId w:val="11"/>
        </w:numPr>
        <w:jc w:val="both"/>
      </w:pPr>
      <w:r w:rsidRPr="00311F55">
        <w:t xml:space="preserve">Smluvní strany se dohodly, že </w:t>
      </w:r>
      <w:r w:rsidR="00835D67">
        <w:t>c</w:t>
      </w:r>
      <w:r w:rsidRPr="00311F55">
        <w:t xml:space="preserve">ena </w:t>
      </w:r>
      <w:r w:rsidR="00835D67">
        <w:t xml:space="preserve">díla </w:t>
      </w:r>
      <w:r w:rsidRPr="00311F55">
        <w:t xml:space="preserve">je </w:t>
      </w:r>
      <w:r w:rsidR="004F2003">
        <w:t>sjednána jako cena pevná</w:t>
      </w:r>
      <w:r w:rsidRPr="00311F55">
        <w:t xml:space="preserve"> a nepřekročitelná</w:t>
      </w:r>
      <w:r w:rsidR="00835D67">
        <w:t xml:space="preserve"> </w:t>
      </w:r>
      <w:r w:rsidR="00407A21">
        <w:t xml:space="preserve">po celou dobu platnosti smlouvy </w:t>
      </w:r>
      <w:r w:rsidR="00071AD7">
        <w:t xml:space="preserve">za sjednaný rozsah díla </w:t>
      </w:r>
      <w:r w:rsidR="00835D67">
        <w:t>a</w:t>
      </w:r>
      <w:r w:rsidRPr="00311F55">
        <w:t xml:space="preserve"> zahrnuje veškeré náklady </w:t>
      </w:r>
      <w:r w:rsidR="00A17204">
        <w:t>z</w:t>
      </w:r>
      <w:r w:rsidR="00835D67">
        <w:t>hotovitele</w:t>
      </w:r>
      <w:r w:rsidRPr="00311F55">
        <w:t xml:space="preserve"> </w:t>
      </w:r>
      <w:r w:rsidR="00835D67">
        <w:t xml:space="preserve">na zhotovení předmětu smlouvy dle čl. I této </w:t>
      </w:r>
      <w:r w:rsidR="00835D67" w:rsidRPr="00E77E6B">
        <w:t>smlouvy</w:t>
      </w:r>
      <w:r w:rsidR="00021AC8" w:rsidRPr="00E77E6B">
        <w:t xml:space="preserve"> (veškeré úhrady za spotřebované energie, poplatky</w:t>
      </w:r>
      <w:r w:rsidR="00101145">
        <w:t>, apod.)</w:t>
      </w:r>
      <w:r w:rsidR="00835D67" w:rsidRPr="00E77E6B">
        <w:t>.</w:t>
      </w:r>
    </w:p>
    <w:p w14:paraId="6C7CD54F" w14:textId="59384707" w:rsidR="00021AC8" w:rsidRPr="00E77E6B" w:rsidRDefault="00021AC8" w:rsidP="00021AC8">
      <w:pPr>
        <w:numPr>
          <w:ilvl w:val="0"/>
          <w:numId w:val="11"/>
        </w:numPr>
        <w:jc w:val="both"/>
      </w:pPr>
      <w:r w:rsidRPr="00E77E6B">
        <w:t>Součástí ceny díla jsou i veškeré poplatky za uložení</w:t>
      </w:r>
      <w:r w:rsidR="00CE6144">
        <w:t>, odvoz,</w:t>
      </w:r>
      <w:r w:rsidRPr="00E77E6B">
        <w:t xml:space="preserve"> skladování </w:t>
      </w:r>
      <w:r w:rsidR="00CE6144">
        <w:t xml:space="preserve">a evidenci </w:t>
      </w:r>
      <w:r w:rsidRPr="00E77E6B">
        <w:t>vytěžených odpadních materiálů.</w:t>
      </w:r>
    </w:p>
    <w:p w14:paraId="0C102027" w14:textId="48FCCE95" w:rsidR="00021AC8" w:rsidRPr="00E77E6B" w:rsidRDefault="00CE6144" w:rsidP="00D30C73">
      <w:pPr>
        <w:numPr>
          <w:ilvl w:val="0"/>
          <w:numId w:val="11"/>
        </w:numPr>
        <w:jc w:val="both"/>
      </w:pPr>
      <w:r w:rsidRPr="00CE6144">
        <w:t>Součástí ceny díla jsou i náklady na uvedení do původního stavu všech ploch, které nebyly předmětem díla, avšak byly prováděním díla dotčeny</w:t>
      </w:r>
      <w:r>
        <w:t>.</w:t>
      </w:r>
      <w:r w:rsidR="00D867B6" w:rsidRPr="00E77E6B">
        <w:t xml:space="preserve">  </w:t>
      </w:r>
      <w:r w:rsidR="00D30C73" w:rsidRPr="00D30C73">
        <w:t>Součástí ceny díla jsou</w:t>
      </w:r>
      <w:r w:rsidR="00D30C73">
        <w:t xml:space="preserve"> </w:t>
      </w:r>
      <w:r w:rsidR="00D30C73" w:rsidRPr="00D30C73">
        <w:t xml:space="preserve">veškerá potřebná opatření při provádění zajištění a hloubení stavební jámy. Dále jsou součástí ceny veškeré náklady na ztíženou dopravu, manipulaci a překládání dováženého a odváženého materiálu vyplývající z umístění stavby. Maximální únosnost přístupových komunikací ke stavbě </w:t>
      </w:r>
      <w:r w:rsidR="009372D4">
        <w:t xml:space="preserve">u nákladní </w:t>
      </w:r>
      <w:r w:rsidR="009372D4" w:rsidRPr="007D5977">
        <w:t xml:space="preserve">dopravy </w:t>
      </w:r>
      <w:r w:rsidR="00D30C73" w:rsidRPr="007D5977">
        <w:t xml:space="preserve">činí </w:t>
      </w:r>
      <w:r w:rsidR="009372D4" w:rsidRPr="007D5977">
        <w:t>12</w:t>
      </w:r>
      <w:r w:rsidR="00D30C73" w:rsidRPr="007D5977">
        <w:t xml:space="preserve"> tun</w:t>
      </w:r>
      <w:r w:rsidR="009372D4" w:rsidRPr="007D5977">
        <w:t xml:space="preserve"> a u</w:t>
      </w:r>
      <w:r w:rsidR="009372D4">
        <w:t xml:space="preserve"> dopravy betonu 6 m3</w:t>
      </w:r>
      <w:r w:rsidR="00D30C73" w:rsidRPr="00D30C73">
        <w:t>.</w:t>
      </w:r>
    </w:p>
    <w:p w14:paraId="61AE33BC" w14:textId="77777777" w:rsidR="00424C83" w:rsidRDefault="00021AC8" w:rsidP="00F33013">
      <w:pPr>
        <w:numPr>
          <w:ilvl w:val="0"/>
          <w:numId w:val="11"/>
        </w:numPr>
        <w:jc w:val="both"/>
      </w:pPr>
      <w:r>
        <w:t>C</w:t>
      </w:r>
      <w:r w:rsidR="00D00877">
        <w:t xml:space="preserve">enu </w:t>
      </w:r>
      <w:r>
        <w:t>díla</w:t>
      </w:r>
      <w:r w:rsidR="00071AD7">
        <w:t>, nejde-li o změnu rozsahu plnění,</w:t>
      </w:r>
      <w:r>
        <w:t xml:space="preserve"> </w:t>
      </w:r>
      <w:r w:rsidR="00D00877">
        <w:t xml:space="preserve">je možné překročit pouze v případě změny </w:t>
      </w:r>
      <w:r w:rsidR="00096943">
        <w:t xml:space="preserve">(zvýšení) sazby DPH, a to tak, že </w:t>
      </w:r>
      <w:r>
        <w:t>zhotovitel</w:t>
      </w:r>
      <w:r w:rsidR="00096943">
        <w:t xml:space="preserve"> připočítá ke sjednané ceně bez DPH daň z přidané hodnoty v procentní sazbě odpovídající zákonné úpravě účinné k datu uskutečněného zdanitelného plnění.</w:t>
      </w:r>
    </w:p>
    <w:p w14:paraId="73039CA5" w14:textId="77777777" w:rsidR="00F33013" w:rsidRDefault="00F33013" w:rsidP="00F33013">
      <w:pPr>
        <w:numPr>
          <w:ilvl w:val="0"/>
          <w:numId w:val="11"/>
        </w:numPr>
        <w:jc w:val="both"/>
      </w:pPr>
      <w:r>
        <w:t>Dodatečné stavební práce nebo dodatečné služby, změny technologií nebo materiálů, doplňky nebo rozšíření či zúžení předmětu smlouvy musí být před jejich realizací písemně odsouhlaseny objednatelem a jeho technických dozore</w:t>
      </w:r>
      <w:r w:rsidR="001A76CE">
        <w:t>m stavby včetně jejich ocenění</w:t>
      </w:r>
      <w:r w:rsidR="009A20F2">
        <w:t xml:space="preserve">, a musí být zadány v souladu se zákonem </w:t>
      </w:r>
      <w:r w:rsidR="00CA5D86">
        <w:t>č. 134/2016, o zadávání veřejných zakázek, v platném znění</w:t>
      </w:r>
      <w:r w:rsidR="001A76CE">
        <w:t>.</w:t>
      </w:r>
    </w:p>
    <w:p w14:paraId="6C9D4E9D" w14:textId="77777777" w:rsidR="0037374D" w:rsidRPr="00311F55" w:rsidRDefault="003F0DA2" w:rsidP="00B422F7">
      <w:pPr>
        <w:pStyle w:val="Heading1"/>
      </w:pPr>
      <w:r>
        <w:lastRenderedPageBreak/>
        <w:t>Čl. IV</w:t>
      </w:r>
    </w:p>
    <w:p w14:paraId="69DDD3CB" w14:textId="77777777" w:rsidR="0037374D" w:rsidRPr="00311F55" w:rsidRDefault="0037374D" w:rsidP="00EA48C9">
      <w:pPr>
        <w:pStyle w:val="Plain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Platební podmínky </w:t>
      </w:r>
    </w:p>
    <w:p w14:paraId="7E130F33" w14:textId="77777777" w:rsidR="0037374D" w:rsidRPr="00311F55" w:rsidRDefault="0037374D" w:rsidP="00BC69CD">
      <w:pPr>
        <w:pStyle w:val="PlainText"/>
        <w:jc w:val="both"/>
        <w:rPr>
          <w:rFonts w:ascii="Calibri" w:hAnsi="Calibri" w:cs="Arial"/>
          <w:b/>
          <w:sz w:val="22"/>
          <w:szCs w:val="22"/>
        </w:rPr>
      </w:pPr>
    </w:p>
    <w:p w14:paraId="3C3B0C6B" w14:textId="77777777" w:rsidR="00F96A24" w:rsidRDefault="00FB23FA" w:rsidP="00EF09A2">
      <w:pPr>
        <w:numPr>
          <w:ilvl w:val="0"/>
          <w:numId w:val="15"/>
        </w:numPr>
        <w:jc w:val="both"/>
      </w:pPr>
      <w:r>
        <w:t>Objednatel bude hradit cenu za dílo</w:t>
      </w:r>
      <w:r w:rsidRPr="00311F55">
        <w:t xml:space="preserve"> </w:t>
      </w:r>
      <w:r w:rsidR="00A52FB8">
        <w:t xml:space="preserve">měsíčně </w:t>
      </w:r>
      <w:r>
        <w:t>bezhotovostně bankovním převodem na účet zhotovitele na základě zhotovitelem vystaveného daňového dokladu (dále také „faktura“)</w:t>
      </w:r>
      <w:r w:rsidR="00EF09A2">
        <w:t xml:space="preserve"> </w:t>
      </w:r>
      <w:r w:rsidR="00EF09A2" w:rsidRPr="00EF09A2">
        <w:t xml:space="preserve">za období příslušného </w:t>
      </w:r>
      <w:r w:rsidR="00A52FB8">
        <w:t xml:space="preserve">uplynulého </w:t>
      </w:r>
      <w:r w:rsidR="00EF09A2" w:rsidRPr="00EF09A2">
        <w:t>kalendářního měsíce. Za datum uskutečnění dílčího zdanitelného plnění smluvní strany prohlašují poslední den každého kalendářního měsíce</w:t>
      </w:r>
      <w:r>
        <w:t xml:space="preserve">. </w:t>
      </w:r>
    </w:p>
    <w:p w14:paraId="18E0DA7B" w14:textId="5FEF4BA4" w:rsidR="001642F4" w:rsidRDefault="00A52FB8" w:rsidP="004873B2">
      <w:pPr>
        <w:numPr>
          <w:ilvl w:val="0"/>
          <w:numId w:val="15"/>
        </w:numPr>
        <w:jc w:val="both"/>
      </w:pPr>
      <w:r>
        <w:t>Z</w:t>
      </w:r>
      <w:r w:rsidR="00FB23FA">
        <w:t>hotovitel</w:t>
      </w:r>
      <w:r>
        <w:t xml:space="preserve"> předá</w:t>
      </w:r>
      <w:r w:rsidR="00FB23FA">
        <w:t xml:space="preserve"> objednateli ke schválení soupis </w:t>
      </w:r>
      <w:r w:rsidR="00FE7777">
        <w:t xml:space="preserve">stavebních </w:t>
      </w:r>
      <w:r w:rsidR="00FB23FA">
        <w:t>prací</w:t>
      </w:r>
      <w:r w:rsidR="00FE7777">
        <w:t>,</w:t>
      </w:r>
      <w:r w:rsidR="00FB23FA">
        <w:t xml:space="preserve"> dodávek</w:t>
      </w:r>
      <w:r w:rsidR="00FE7777">
        <w:t xml:space="preserve"> a služeb</w:t>
      </w:r>
      <w:r w:rsidR="00FB23FA">
        <w:t xml:space="preserve"> provedených v</w:t>
      </w:r>
      <w:r>
        <w:t> </w:t>
      </w:r>
      <w:r w:rsidR="00FB23FA">
        <w:t>uplynulém</w:t>
      </w:r>
      <w:r>
        <w:t xml:space="preserve"> kalendářním měsíci</w:t>
      </w:r>
      <w:r w:rsidR="00FB23FA">
        <w:t xml:space="preserve"> v členění a ocenění po položkách dle </w:t>
      </w:r>
      <w:r w:rsidR="00A02A2B">
        <w:t>soupisu stavebních prací, dodávek a služeb</w:t>
      </w:r>
      <w:r w:rsidR="005A6E22">
        <w:t>,</w:t>
      </w:r>
      <w:r w:rsidR="00A02A2B">
        <w:t xml:space="preserve"> jež je součástí předložené nabídky</w:t>
      </w:r>
      <w:r w:rsidR="005A6E22">
        <w:t xml:space="preserve"> ve veřejné zakázce</w:t>
      </w:r>
      <w:r w:rsidR="00A02A2B">
        <w:t xml:space="preserve">, </w:t>
      </w:r>
      <w:r w:rsidR="00FB23FA">
        <w:t>v souladu s předloženou nabídkou a touto smlouvou, a to nejpozději do pátého dne následujícího měsíce. Zhotovitel je oprávněn uvést ve faktuře za příslušné období stavební práce</w:t>
      </w:r>
      <w:r w:rsidR="00FE7777">
        <w:t>,</w:t>
      </w:r>
      <w:r w:rsidR="00FB23FA">
        <w:t xml:space="preserve"> dodávky</w:t>
      </w:r>
      <w:r w:rsidR="00FE7777">
        <w:t xml:space="preserve"> a služby</w:t>
      </w:r>
      <w:r w:rsidR="00FB23FA">
        <w:t xml:space="preserve"> pouze v rozsahu odsouhlaseném objednatelem. Cenu neodsouhlasených </w:t>
      </w:r>
      <w:r w:rsidR="00FE7777">
        <w:t>stavebních prací, dodávek a služeb</w:t>
      </w:r>
      <w:r w:rsidR="00FB23FA">
        <w:t xml:space="preserve"> je zhotovitel oprávněn účtovat jen po dohodě s objednatelem. Objednatel je povinen se k předanému soupisu stavebních prací</w:t>
      </w:r>
      <w:r w:rsidR="00FE7777">
        <w:t>,</w:t>
      </w:r>
      <w:r w:rsidR="00FB23FA">
        <w:t xml:space="preserve"> dodávek </w:t>
      </w:r>
      <w:r w:rsidR="00FE7777">
        <w:t xml:space="preserve">a služeb </w:t>
      </w:r>
      <w:r w:rsidR="00FB23FA">
        <w:t xml:space="preserve">vyjádřit nejpozději do </w:t>
      </w:r>
      <w:r w:rsidR="007532B7">
        <w:t xml:space="preserve">3 </w:t>
      </w:r>
      <w:r w:rsidR="00FB23FA">
        <w:t xml:space="preserve">pracovních dnů ode dne jeho obdržení, jinak se má za to, že se soupisem souhlasí. Po odsouhlasení soupisu objednatelem zhotovitel </w:t>
      </w:r>
      <w:r w:rsidR="001642F4">
        <w:t xml:space="preserve">vystaví </w:t>
      </w:r>
      <w:r w:rsidR="00FB23FA">
        <w:t xml:space="preserve">fakturu nejpozději do </w:t>
      </w:r>
      <w:r w:rsidR="00DC534F" w:rsidRPr="00DC534F">
        <w:t>dvou pracovních dnů od odsouhlasení objednatelem</w:t>
      </w:r>
      <w:r w:rsidR="00FB23FA">
        <w:t xml:space="preserve">. Nedílnou součástí faktury musí být schválený soupis provedených </w:t>
      </w:r>
      <w:r w:rsidR="00FE7777">
        <w:t>stavebních prací, dodávek a služeb</w:t>
      </w:r>
      <w:r w:rsidR="00FB23FA">
        <w:t>, jinak je faktura neúplná.</w:t>
      </w:r>
      <w:r w:rsidR="00B3378C">
        <w:t xml:space="preserve"> </w:t>
      </w:r>
    </w:p>
    <w:p w14:paraId="40582622" w14:textId="25FCEED6" w:rsidR="00F96A24" w:rsidRDefault="001642F4" w:rsidP="004873B2">
      <w:pPr>
        <w:numPr>
          <w:ilvl w:val="0"/>
          <w:numId w:val="15"/>
        </w:numPr>
        <w:jc w:val="both"/>
      </w:pPr>
      <w:r>
        <w:t>V případě dodatečných stavebních prací (vícepráce) zhotovitel postupuje podle odst</w:t>
      </w:r>
      <w:r w:rsidR="00E46012">
        <w:t>.</w:t>
      </w:r>
      <w:r>
        <w:t xml:space="preserve"> 2 tohoto článku a předá</w:t>
      </w:r>
      <w:r w:rsidR="00FC0875">
        <w:t>vá</w:t>
      </w:r>
      <w:r>
        <w:t xml:space="preserve"> objednateli samostatný soupis stavebních prací, dodávek a služeb a fakturu. V případě, že některé stavební práce, dodávky a služby není potřeba realizovat v rozsahu předložené nabídky ve veřejné zakázce (méněpráce), zhotovitel předá</w:t>
      </w:r>
      <w:r w:rsidR="00E46012">
        <w:t>vá</w:t>
      </w:r>
      <w:r>
        <w:t xml:space="preserve"> pouze samostatný soupis stavebních prací, dodávek a služeb</w:t>
      </w:r>
      <w:r w:rsidR="00FC0875">
        <w:t xml:space="preserve"> bez faktury či dobropisu</w:t>
      </w:r>
      <w:r>
        <w:t>.</w:t>
      </w:r>
      <w:r w:rsidR="00E46012">
        <w:t xml:space="preserve"> </w:t>
      </w:r>
    </w:p>
    <w:p w14:paraId="1FBC93A8" w14:textId="0F9E4C68" w:rsidR="00CE6144" w:rsidRDefault="00FE7777" w:rsidP="00CE6144">
      <w:pPr>
        <w:numPr>
          <w:ilvl w:val="0"/>
          <w:numId w:val="15"/>
        </w:numPr>
        <w:jc w:val="both"/>
      </w:pPr>
      <w:r>
        <w:t>Předání</w:t>
      </w:r>
      <w:r w:rsidR="00514C03">
        <w:t>m</w:t>
      </w:r>
      <w:r>
        <w:t xml:space="preserve"> soupisu stavebních prací, dodávek a služeb z</w:t>
      </w:r>
      <w:r w:rsidR="00CE6144">
        <w:t>hotovitel</w:t>
      </w:r>
      <w:r>
        <w:t>em</w:t>
      </w:r>
      <w:r w:rsidR="00CE6144">
        <w:t xml:space="preserve"> objednateli </w:t>
      </w:r>
      <w:r>
        <w:t xml:space="preserve">podle odst. 2 tohoto článku se vždy rozumí </w:t>
      </w:r>
      <w:r w:rsidR="00CE6144">
        <w:t xml:space="preserve">předání písemného vyhotovení soupisu </w:t>
      </w:r>
      <w:r w:rsidR="00514C03">
        <w:t>a dále</w:t>
      </w:r>
      <w:r w:rsidR="00CE6144">
        <w:t xml:space="preserve"> </w:t>
      </w:r>
      <w:r w:rsidR="00514C03">
        <w:t>předání</w:t>
      </w:r>
      <w:r w:rsidR="00CE6144">
        <w:t xml:space="preserve"> elektronické</w:t>
      </w:r>
      <w:r w:rsidR="00514C03">
        <w:t>ho</w:t>
      </w:r>
      <w:r w:rsidR="00CE6144">
        <w:t xml:space="preserve"> vyhotovení soupisu ve formátu xls nebo xlsx programu Microsoft Excel </w:t>
      </w:r>
      <w:r w:rsidR="005A6E22">
        <w:t>v členění a ocenění po položkách dle soupisu stavebních prací, dodávek a služeb, jež je součástí předložené nabídky ve veřejné zakázce, v souladu s předloženou nabídkou a touto smlouvou</w:t>
      </w:r>
      <w:r w:rsidR="00CE6144">
        <w:t>. Soupis v písemné i elektronické podobě musí být opatřen rekapitulací, ze které bude patrný souhrn poskytnutého plnění za aktuální období, od začátku provádění díla</w:t>
      </w:r>
      <w:r w:rsidR="00514C03">
        <w:t xml:space="preserve"> bez aktuálního období</w:t>
      </w:r>
      <w:r w:rsidR="00CE6144">
        <w:t xml:space="preserve"> a výpočet zbývající</w:t>
      </w:r>
      <w:r w:rsidR="00514C03">
        <w:t>ho</w:t>
      </w:r>
      <w:r w:rsidR="00CE6144">
        <w:t xml:space="preserve"> </w:t>
      </w:r>
      <w:r w:rsidR="00514C03">
        <w:t xml:space="preserve">plnění podle </w:t>
      </w:r>
      <w:r w:rsidR="005A6E22">
        <w:t xml:space="preserve">předložené </w:t>
      </w:r>
      <w:r w:rsidR="00514C03">
        <w:t>nabídky ve veřejné zakázce</w:t>
      </w:r>
      <w:r w:rsidR="00CE6144">
        <w:t xml:space="preserve">. </w:t>
      </w:r>
      <w:r w:rsidR="00E46012">
        <w:t xml:space="preserve">Všechny nerealizované stavební práce, dodávky a služby (méněpráce) oceněné v souladu s touto smlouvou budou vyčísleny v rekapitulaci jako zbývající plnění. </w:t>
      </w:r>
      <w:r w:rsidR="00CE6144">
        <w:t>Objednatel je oprávněn požadovat také další elektronické formáty soupisu (např. esoupis, xml, apod.) podle požadavk</w:t>
      </w:r>
      <w:r w:rsidR="00514C03">
        <w:t>ů</w:t>
      </w:r>
      <w:r w:rsidR="00CE6144">
        <w:t xml:space="preserve"> poskytovatele dotace.</w:t>
      </w:r>
    </w:p>
    <w:p w14:paraId="10BBC836" w14:textId="77777777" w:rsidR="00BC0D7A" w:rsidRDefault="00BC0D7A" w:rsidP="00BC69CD">
      <w:pPr>
        <w:numPr>
          <w:ilvl w:val="0"/>
          <w:numId w:val="15"/>
        </w:numPr>
        <w:jc w:val="both"/>
      </w:pPr>
      <w:r>
        <w:t xml:space="preserve">Faktura </w:t>
      </w:r>
      <w:r w:rsidRPr="00BC0D7A">
        <w:t>musí obsahovat veškeré náležitosti požadované zákonem č. 235/2004 Sb., o dani z přidané hodnoty, ve znění pozdějších předpisů</w:t>
      </w:r>
      <w:r w:rsidR="00D43378">
        <w:t xml:space="preserve">, </w:t>
      </w:r>
      <w:r w:rsidR="00D43378" w:rsidRPr="00D43378">
        <w:t xml:space="preserve">a </w:t>
      </w:r>
      <w:r w:rsidR="00D71977">
        <w:t xml:space="preserve">náležitosti </w:t>
      </w:r>
      <w:r w:rsidR="00D43378" w:rsidRPr="00D43378">
        <w:t xml:space="preserve">dle § 435 </w:t>
      </w:r>
      <w:r w:rsidR="00D43378">
        <w:t>zákona č. 89/2012 Sb., občanský zákoník, ve znění pozdějších předpisů (dále také „občanský zákoník“)</w:t>
      </w:r>
      <w:r w:rsidRPr="00BC0D7A">
        <w:t xml:space="preserve">. </w:t>
      </w:r>
      <w:r w:rsidR="00AB56EC">
        <w:t>F</w:t>
      </w:r>
      <w:r w:rsidRPr="00BC0D7A">
        <w:t>aktura bude dále obs</w:t>
      </w:r>
      <w:r w:rsidR="00B3378C">
        <w:t xml:space="preserve">ahovat </w:t>
      </w:r>
      <w:r w:rsidRPr="00BC0D7A">
        <w:t>název a registrační čí</w:t>
      </w:r>
      <w:r w:rsidR="00B3378C">
        <w:t>slo projektu</w:t>
      </w:r>
      <w:r w:rsidR="009B391B">
        <w:t xml:space="preserve"> přidělené poskytovatelem dotace</w:t>
      </w:r>
      <w:r w:rsidR="00B3378C">
        <w:t>, z</w:t>
      </w:r>
      <w:r w:rsidR="00CF3326">
        <w:t xml:space="preserve"> </w:t>
      </w:r>
      <w:r w:rsidR="009B391B">
        <w:t xml:space="preserve">níž </w:t>
      </w:r>
      <w:r w:rsidR="00B3378C">
        <w:t xml:space="preserve">je </w:t>
      </w:r>
      <w:r w:rsidR="00593484">
        <w:t>stavba</w:t>
      </w:r>
      <w:r w:rsidRPr="00BC0D7A">
        <w:t xml:space="preserve"> financována.</w:t>
      </w:r>
      <w:r w:rsidR="00091E9B">
        <w:t xml:space="preserve"> </w:t>
      </w:r>
    </w:p>
    <w:p w14:paraId="0EFC7BA3" w14:textId="77777777" w:rsidR="00091E9B" w:rsidRDefault="00091E9B" w:rsidP="00BC69CD">
      <w:pPr>
        <w:numPr>
          <w:ilvl w:val="0"/>
          <w:numId w:val="15"/>
        </w:numPr>
        <w:jc w:val="both"/>
      </w:pPr>
      <w:r>
        <w:lastRenderedPageBreak/>
        <w:t>V případě, že faktura</w:t>
      </w:r>
      <w:r w:rsidRPr="00311F55">
        <w:t xml:space="preserve"> nebude mít odpovídající náležitosti stanovené v tomto článku</w:t>
      </w:r>
      <w:r>
        <w:t>, je objednatel oprávněn zaslat ji</w:t>
      </w:r>
      <w:r w:rsidRPr="00311F55">
        <w:t xml:space="preserve"> ve lhůtě splatnosti zpět </w:t>
      </w:r>
      <w:r>
        <w:t>zhotoviteli</w:t>
      </w:r>
      <w:r w:rsidRPr="00311F55">
        <w:t xml:space="preserve">, aniž se dostane do prodlení se splatností – lhůta splatnosti počíná běžet znovu od </w:t>
      </w:r>
      <w:r>
        <w:t>doručení nově vystavené faktury</w:t>
      </w:r>
      <w:r w:rsidR="000628DB">
        <w:t xml:space="preserve"> se všemi náležitostmi na adresu</w:t>
      </w:r>
      <w:r w:rsidRPr="00311F55">
        <w:t xml:space="preserve"> sídla </w:t>
      </w:r>
      <w:r>
        <w:t>objednatele</w:t>
      </w:r>
      <w:r w:rsidR="00366E16">
        <w:t>.</w:t>
      </w:r>
    </w:p>
    <w:p w14:paraId="071FE2A7" w14:textId="77777777" w:rsidR="00B31A3A" w:rsidRDefault="00B31A3A" w:rsidP="00BC69CD">
      <w:pPr>
        <w:numPr>
          <w:ilvl w:val="0"/>
          <w:numId w:val="15"/>
        </w:numPr>
        <w:jc w:val="both"/>
      </w:pPr>
      <w:r>
        <w:t xml:space="preserve">Nedojde-li mezi smluvními stranami k dohodě při schvalování soupisu provedených prací a dodávek, </w:t>
      </w:r>
      <w:r w:rsidR="005E1F9E">
        <w:t>je zhotovitel oprávněn fakturovat pouze ty práce a dodávky, u kterých k dohodě došlo. Pokud bude faktura vystavená zhotovitelem obsahovat i práce nebo dodávky, které nebyly objednatelem odsouhlaseny, je objednatel oprávněn uhradit pouze tu část faktury, se kterou souhlasí. Na zbývající část faktury nemůže zhotovitel uplatňovat žádné majetkové sankce ani úrok z prodlení vyplývající z peněžitého dluhu objednatele.</w:t>
      </w:r>
    </w:p>
    <w:p w14:paraId="6D46CA40" w14:textId="77777777" w:rsidR="005E1F9E" w:rsidRDefault="001971ED" w:rsidP="00BC69CD">
      <w:pPr>
        <w:numPr>
          <w:ilvl w:val="0"/>
          <w:numId w:val="15"/>
        </w:numPr>
        <w:jc w:val="both"/>
      </w:pPr>
      <w:r>
        <w:t>Práce a dodávky, u kterých nedošlo mezi smluvními stranami ke shodě, projednají smluvní strany v samostatném řízení, ze kterého pořídí zápis s uvedením důvodů každé ze smluvních stran. Objednatel následně požádá nezávislého znalce o stanovisko, které bude pro obě strany závazné. Náklady na znalecký posudek nese každá strana</w:t>
      </w:r>
      <w:r w:rsidR="00EA7BB5">
        <w:t xml:space="preserve"> rovnoměrně.</w:t>
      </w:r>
    </w:p>
    <w:p w14:paraId="4FC9F22F" w14:textId="77777777" w:rsidR="00812F88" w:rsidRDefault="00812F88" w:rsidP="00812F88">
      <w:pPr>
        <w:numPr>
          <w:ilvl w:val="0"/>
          <w:numId w:val="15"/>
        </w:numPr>
        <w:jc w:val="both"/>
      </w:pPr>
      <w:r w:rsidRPr="00311F55">
        <w:t xml:space="preserve">Splatnost </w:t>
      </w:r>
      <w:r>
        <w:t>faktur</w:t>
      </w:r>
      <w:r w:rsidR="00AB56EC">
        <w:t>y</w:t>
      </w:r>
      <w:r w:rsidRPr="00311F55">
        <w:t xml:space="preserve"> je stanovena dohodou smluvních stran na </w:t>
      </w:r>
      <w:r w:rsidR="00C0486E">
        <w:t>3</w:t>
      </w:r>
      <w:r w:rsidR="00A97A95">
        <w:t>0</w:t>
      </w:r>
      <w:r>
        <w:t xml:space="preserve"> kalendářních </w:t>
      </w:r>
      <w:r w:rsidRPr="00311F55">
        <w:t>dnů od ok</w:t>
      </w:r>
      <w:r>
        <w:t>amžiku</w:t>
      </w:r>
      <w:r w:rsidRPr="00311F55">
        <w:t xml:space="preserve"> doručení </w:t>
      </w:r>
      <w:r>
        <w:t>faktury do sídla objednatele. C</w:t>
      </w:r>
      <w:r w:rsidRPr="00311F55">
        <w:t xml:space="preserve">ena se považuje za uhrazenou okamžikem odepsání příslušné částky z účtu </w:t>
      </w:r>
      <w:r>
        <w:t>objednatele</w:t>
      </w:r>
      <w:r w:rsidRPr="00311F55">
        <w:t>.</w:t>
      </w:r>
      <w:r w:rsidR="0001606E">
        <w:t xml:space="preserve"> Smluvní strany se mohou dohodnout na prodloužení splatnosti faktur, nejvíce však o 30 dní.</w:t>
      </w:r>
    </w:p>
    <w:p w14:paraId="115CD583" w14:textId="77777777" w:rsidR="00812F88" w:rsidRDefault="00812F88" w:rsidP="00BC69CD">
      <w:pPr>
        <w:numPr>
          <w:ilvl w:val="0"/>
          <w:numId w:val="15"/>
        </w:numPr>
        <w:jc w:val="both"/>
      </w:pPr>
      <w:r>
        <w:t xml:space="preserve">Zhotovitel poskytne objednateli </w:t>
      </w:r>
      <w:r w:rsidR="00A765BB">
        <w:t>jistotu za řádné provádě</w:t>
      </w:r>
      <w:r>
        <w:t xml:space="preserve">ní díla v souladu se smlouvou ve výši </w:t>
      </w:r>
      <w:r w:rsidR="001742A3" w:rsidRPr="00101145">
        <w:t>5 % celkové ceny díla bez DPH</w:t>
      </w:r>
      <w:r w:rsidRPr="00101145">
        <w:t xml:space="preserve">. Závazek poskytnout jistotu za provedení díla bude zajištěn </w:t>
      </w:r>
      <w:r w:rsidR="00B61DAE" w:rsidRPr="00101145">
        <w:t xml:space="preserve">finanční </w:t>
      </w:r>
      <w:r w:rsidRPr="00101145">
        <w:t xml:space="preserve">zárukou dle ustanovení § </w:t>
      </w:r>
      <w:r w:rsidR="00C0486E" w:rsidRPr="00101145">
        <w:t xml:space="preserve">2029 </w:t>
      </w:r>
      <w:r w:rsidR="002E6A1E" w:rsidRPr="00101145">
        <w:t xml:space="preserve">a násl. </w:t>
      </w:r>
      <w:r w:rsidR="00C0486E" w:rsidRPr="00101145">
        <w:t>občansk</w:t>
      </w:r>
      <w:r w:rsidR="00D43378" w:rsidRPr="00101145">
        <w:t>ého</w:t>
      </w:r>
      <w:r w:rsidRPr="00101145">
        <w:t xml:space="preserve"> zákoník</w:t>
      </w:r>
      <w:r w:rsidR="00D43378" w:rsidRPr="00101145">
        <w:t>u</w:t>
      </w:r>
      <w:r w:rsidRPr="00101145">
        <w:t xml:space="preserve">. Zhotovitel je povinen poskytnout </w:t>
      </w:r>
      <w:r w:rsidR="00EA7E98" w:rsidRPr="00101145">
        <w:t xml:space="preserve">finanční </w:t>
      </w:r>
      <w:r w:rsidRPr="00101145">
        <w:t xml:space="preserve">záruku na první výzvu a bez námitek. </w:t>
      </w:r>
      <w:r w:rsidR="000B4273" w:rsidRPr="00101145">
        <w:t>Záruční listina nebude obsahovat požadavek předchozí výzvy dlužníkovi ke splnění svého závazku ani žádnou jinou podmínku. V záruční listině se nemůže objevit žádná námitka, na kterou by měla banka oprávnění vůči objednateli. Jediný nárok objednatele/věřitele ke vzniku povinnosti banky plnit z </w:t>
      </w:r>
      <w:r w:rsidR="00EA7E98" w:rsidRPr="00101145">
        <w:t xml:space="preserve">finanční </w:t>
      </w:r>
      <w:r w:rsidR="000B4273" w:rsidRPr="00101145">
        <w:t xml:space="preserve">záruky bude písemný požadavek věřitele k plnění adresovaný bance. Záruční listina musí obsahovat písemné prohlášení banky, že upokojí objednatele zaplacením jím požadované částky až do výše </w:t>
      </w:r>
      <w:r w:rsidR="001742A3" w:rsidRPr="00101145">
        <w:t>5 % z celkové ceny díla bez DPH</w:t>
      </w:r>
      <w:r w:rsidR="000B4273" w:rsidRPr="00101145">
        <w:t xml:space="preserve"> uvedené</w:t>
      </w:r>
      <w:r w:rsidR="000B4273">
        <w:t xml:space="preserve"> v čl. III této smlouvy. Originál záruční listiny předloží zhotovitel objednateli nejpozději do 10 dnů od </w:t>
      </w:r>
      <w:r w:rsidR="00DD4111">
        <w:t xml:space="preserve">účinnosti </w:t>
      </w:r>
      <w:r w:rsidR="000B4273">
        <w:t>smlouvy. V případě nesplnění je objednatel oprávněn bez dalšího odstoupit od smlouvy.</w:t>
      </w:r>
    </w:p>
    <w:p w14:paraId="3177AD4D" w14:textId="77777777" w:rsidR="000B4273" w:rsidRDefault="000B4273" w:rsidP="00BC69CD">
      <w:pPr>
        <w:numPr>
          <w:ilvl w:val="0"/>
          <w:numId w:val="15"/>
        </w:numPr>
        <w:jc w:val="both"/>
      </w:pPr>
      <w:r>
        <w:t xml:space="preserve">Zhotovitel je povinen udržovat </w:t>
      </w:r>
      <w:r w:rsidR="00EA7E98">
        <w:t xml:space="preserve">finanční </w:t>
      </w:r>
      <w:r>
        <w:t xml:space="preserve">záruku až do dne splnění závazku založeného touto smlouvou. Dále je povinen </w:t>
      </w:r>
      <w:r w:rsidR="003B4071">
        <w:t>do tří dnů</w:t>
      </w:r>
      <w:r>
        <w:t xml:space="preserve"> po písemném </w:t>
      </w:r>
      <w:r w:rsidR="00B81422">
        <w:t>vyzvání objednatelem př</w:t>
      </w:r>
      <w:r w:rsidR="003B4071">
        <w:t>edložit originál záruční listiny</w:t>
      </w:r>
      <w:r w:rsidR="00B81422">
        <w:t xml:space="preserve"> k </w:t>
      </w:r>
      <w:r w:rsidR="00EA7E98">
        <w:t>finanční</w:t>
      </w:r>
      <w:r w:rsidR="00163E27">
        <w:t xml:space="preserve"> </w:t>
      </w:r>
      <w:r w:rsidR="00B81422">
        <w:t xml:space="preserve">záruce, platný a účinný ke dni výzvy. Při nesplnění této povinnosti je zhotovitel povinen zaplatit objednateli smluvní pokutu ve </w:t>
      </w:r>
      <w:r w:rsidR="00C37075">
        <w:t>5</w:t>
      </w:r>
      <w:r w:rsidR="007741B5">
        <w:t>.000,00 Kč za každý i započatý den nesplnění této povinnosti</w:t>
      </w:r>
      <w:r w:rsidR="00B81422">
        <w:t>.</w:t>
      </w:r>
    </w:p>
    <w:p w14:paraId="57402AFA" w14:textId="77777777" w:rsidR="00B81422" w:rsidRDefault="0062590C" w:rsidP="00BC69CD">
      <w:pPr>
        <w:numPr>
          <w:ilvl w:val="0"/>
          <w:numId w:val="15"/>
        </w:numPr>
        <w:jc w:val="both"/>
      </w:pPr>
      <w:r>
        <w:t xml:space="preserve">Po </w:t>
      </w:r>
      <w:r w:rsidRPr="00101145">
        <w:t xml:space="preserve">protokolárním předání a převzetí díla </w:t>
      </w:r>
      <w:r w:rsidR="004F2E66" w:rsidRPr="00101145">
        <w:t>dle čl. X</w:t>
      </w:r>
      <w:r w:rsidRPr="00101145">
        <w:t xml:space="preserve"> smlouvy poskytne zhotovitel objednateli jistotu za řádné </w:t>
      </w:r>
      <w:r w:rsidR="004F7C9C" w:rsidRPr="00101145">
        <w:t>plnění záručních podmínek</w:t>
      </w:r>
      <w:r w:rsidRPr="00101145">
        <w:t xml:space="preserve"> v souladu s</w:t>
      </w:r>
      <w:r w:rsidR="004F7C9C" w:rsidRPr="00101145">
        <w:t> čl. XI této</w:t>
      </w:r>
      <w:r w:rsidRPr="00101145">
        <w:t xml:space="preserve"> smlouv</w:t>
      </w:r>
      <w:r w:rsidR="004F7C9C" w:rsidRPr="00101145">
        <w:t>y</w:t>
      </w:r>
      <w:r w:rsidRPr="00101145">
        <w:t xml:space="preserve"> ve výši </w:t>
      </w:r>
      <w:r w:rsidR="001742A3" w:rsidRPr="00101145">
        <w:t>5 % celkové ceny díla bez DPH</w:t>
      </w:r>
      <w:r w:rsidRPr="00101145">
        <w:t xml:space="preserve">. Závazek poskytnout jistotu za </w:t>
      </w:r>
      <w:r w:rsidR="004F7C9C" w:rsidRPr="00101145">
        <w:t>plnění záručních podmínek</w:t>
      </w:r>
      <w:r w:rsidRPr="00101145">
        <w:t xml:space="preserve"> bude zajištěn novou </w:t>
      </w:r>
      <w:r w:rsidR="00EA7E98" w:rsidRPr="00101145">
        <w:t xml:space="preserve">finanční </w:t>
      </w:r>
      <w:r w:rsidRPr="00101145">
        <w:t xml:space="preserve">zárukou dle ustanovení </w:t>
      </w:r>
      <w:r w:rsidR="00EE786E" w:rsidRPr="00101145">
        <w:t xml:space="preserve">§ </w:t>
      </w:r>
      <w:r w:rsidR="002E6A1E" w:rsidRPr="00101145">
        <w:t xml:space="preserve">2029 a násl. občanského zákoníku. </w:t>
      </w:r>
      <w:r w:rsidRPr="00101145">
        <w:t xml:space="preserve">Zhotovitel je povinen poskytnout </w:t>
      </w:r>
      <w:r w:rsidR="00EA7E98" w:rsidRPr="00101145">
        <w:t>finanční</w:t>
      </w:r>
      <w:r w:rsidRPr="00101145">
        <w:t xml:space="preserve"> záruku na první výzvu a bez námitek. Záruční listina nebude obsahovat požadavek předchozí výzvy dlužníkovi ke splnění svého závazku ani žádnou jinou </w:t>
      </w:r>
      <w:r w:rsidRPr="00101145">
        <w:lastRenderedPageBreak/>
        <w:t>podmínku. V záruční listině se nemůže objevit žádná námitka, na kterou by měla banka oprávnění vůči objednateli. Jediný nárok objednatele/věřitele ke vzniku povinnosti banky plnit z </w:t>
      </w:r>
      <w:r w:rsidR="00EA7E98" w:rsidRPr="00101145">
        <w:t>finanční</w:t>
      </w:r>
      <w:r w:rsidRPr="00101145">
        <w:t xml:space="preserve"> záruky bude písemný požadavek věřitele k plnění adresovaný bance. Záruční listina musí obsahovat písemné prohlášení banky, že upokojí objednatele zaplacením jím požadované částky až do výše </w:t>
      </w:r>
      <w:r w:rsidR="001742A3" w:rsidRPr="00101145">
        <w:t>5 % z celkové ceny díla bez DPH</w:t>
      </w:r>
      <w:r w:rsidRPr="00101145">
        <w:t xml:space="preserve"> uvedené</w:t>
      </w:r>
      <w:r>
        <w:t xml:space="preserve"> v čl. III této smlouvy. Originál záruční listiny předloží zhotovitel objednateli nejpozději do 10 dnů od předání a převzetí díla.</w:t>
      </w:r>
    </w:p>
    <w:p w14:paraId="53BDA803" w14:textId="77777777" w:rsidR="003B4071" w:rsidRDefault="003B4071" w:rsidP="003B4071">
      <w:pPr>
        <w:numPr>
          <w:ilvl w:val="0"/>
          <w:numId w:val="15"/>
        </w:numPr>
        <w:jc w:val="both"/>
      </w:pPr>
      <w:r>
        <w:t xml:space="preserve">Zhotovitel je povinen udržovat tuto novou </w:t>
      </w:r>
      <w:r w:rsidR="00EA7E98">
        <w:t>finanční</w:t>
      </w:r>
      <w:r>
        <w:t xml:space="preserve"> záruku po celou záruční dobu. Dále je povinen do tří dnů po písemném vyzvání objednatelem předložit originál záruční listiny k </w:t>
      </w:r>
      <w:r w:rsidR="00EA7E98">
        <w:t>finanční</w:t>
      </w:r>
      <w:r>
        <w:t xml:space="preserve"> záruce, platný a účinný ke dni výzvy. Při nesplnění této povinnosti je zhotovitel povinen zaplatit objednateli smluvní pokutu ve výši </w:t>
      </w:r>
      <w:r w:rsidR="00C37075">
        <w:t>5</w:t>
      </w:r>
      <w:r w:rsidR="007741B5">
        <w:t>.000,00 Kč za každý i započatý den nesplnění této povinnosti</w:t>
      </w:r>
      <w:r>
        <w:t>.</w:t>
      </w:r>
    </w:p>
    <w:p w14:paraId="2DE36A36" w14:textId="77777777" w:rsidR="0001606E" w:rsidRDefault="00CC5521" w:rsidP="00BC69CD">
      <w:pPr>
        <w:numPr>
          <w:ilvl w:val="0"/>
          <w:numId w:val="15"/>
        </w:numPr>
        <w:jc w:val="both"/>
      </w:pPr>
      <w:r>
        <w:t xml:space="preserve">Objednatel je oprávněn čerpat záruku vždy v plném rozsahu. V případě čerpání této záruky je zhotovitel povinen </w:t>
      </w:r>
      <w:r w:rsidR="0001606E">
        <w:t xml:space="preserve">poskytnout objednateli novou </w:t>
      </w:r>
      <w:r w:rsidR="00EA7E98">
        <w:t>finanční</w:t>
      </w:r>
      <w:r w:rsidR="0001606E">
        <w:t xml:space="preserve"> záruku tak, aby splnil povinnost udržovat záruku za provedení díla v souladu s touto smlouvou. Pokud tuto povinnost zhotovitel nesplní, je objednatel oprávněn od smlouvy odst</w:t>
      </w:r>
      <w:r w:rsidR="00EA526F">
        <w:t xml:space="preserve">oupit. Právo zhotovitele na </w:t>
      </w:r>
      <w:r w:rsidR="0001606E">
        <w:t>náhradu škody v případě, kdy se prokáže, že objednatel záruku čerpal neoprávněně, tím není dotčeno.</w:t>
      </w:r>
    </w:p>
    <w:p w14:paraId="086E5B68" w14:textId="015F78FE" w:rsidR="00D555A2" w:rsidRDefault="00EA526F" w:rsidP="00BC69CD">
      <w:pPr>
        <w:numPr>
          <w:ilvl w:val="0"/>
          <w:numId w:val="15"/>
        </w:numPr>
        <w:jc w:val="both"/>
      </w:pPr>
      <w:r>
        <w:t>Pokud objednatel bude v prodlení s úhradou faktury o více než 30 dnů nebo neuhradí dvě po sobě jdoucí faktury, je zhotovitel oprávněn přerušit provádění prací až do doby zaplacení. O tuto dobu se v takovém případě prodlužuje termín pro dokončení díla.</w:t>
      </w:r>
      <w:r w:rsidR="00362EA0">
        <w:t xml:space="preserve"> Toto neplatí v případě, kdy je prodlení </w:t>
      </w:r>
      <w:r w:rsidR="0044090E">
        <w:t xml:space="preserve">na </w:t>
      </w:r>
      <w:r w:rsidR="00362EA0">
        <w:t xml:space="preserve">straně poskytovatele dotace, z níž je </w:t>
      </w:r>
      <w:r w:rsidR="00593484">
        <w:t>stavba</w:t>
      </w:r>
      <w:r w:rsidR="00362EA0">
        <w:t xml:space="preserve"> hrazena.</w:t>
      </w:r>
    </w:p>
    <w:p w14:paraId="0CB56AB1" w14:textId="77777777" w:rsidR="003B4071" w:rsidRPr="006921F2" w:rsidRDefault="00D555A2" w:rsidP="00BC69CD">
      <w:pPr>
        <w:numPr>
          <w:ilvl w:val="0"/>
          <w:numId w:val="15"/>
        </w:numPr>
        <w:jc w:val="both"/>
      </w:pPr>
      <w:r>
        <w:t xml:space="preserve">Pokud se při zhotovování díla vyskytnou vícepráce, s jejichž provedením objednatel souhlasí, musí být jejich cena fakturována samostatně. Faktura za vícepráce musí kromě jiných, výše uvedených náležitostí obsahovat i odkaz na dokument, kterým byly vícepráce sjednány a odsouhlaseny. Ocenění víceprací bude provedeno dle jednotkových cen uvedených ve výkazu výměr. Pokud jednotkové ceny nebudou součástí rozpočtu, ocení se dle jednotkových cen cenové soustavy </w:t>
      </w:r>
      <w:r w:rsidR="00581E2F">
        <w:t>RTS</w:t>
      </w:r>
      <w:r w:rsidR="00D71977">
        <w:t>, a.s.</w:t>
      </w:r>
      <w:r w:rsidR="00B561C0">
        <w:t xml:space="preserve"> v cenové úrovni</w:t>
      </w:r>
      <w:r w:rsidR="00FC6256">
        <w:t xml:space="preserve"> v době podání nabídky.</w:t>
      </w:r>
    </w:p>
    <w:p w14:paraId="26CACDD6" w14:textId="77777777" w:rsidR="00166842" w:rsidRPr="00D00877" w:rsidRDefault="008309DD" w:rsidP="00BC69CD">
      <w:pPr>
        <w:numPr>
          <w:ilvl w:val="0"/>
          <w:numId w:val="15"/>
        </w:numPr>
        <w:jc w:val="both"/>
      </w:pPr>
      <w:r>
        <w:t>Objednatel</w:t>
      </w:r>
      <w:r w:rsidR="00166842">
        <w:t xml:space="preserve"> neposkytuje zálohy.</w:t>
      </w:r>
    </w:p>
    <w:p w14:paraId="4D4753CC" w14:textId="77777777" w:rsidR="0037374D" w:rsidRPr="00467649" w:rsidRDefault="0023748A" w:rsidP="00B422F7">
      <w:pPr>
        <w:pStyle w:val="Heading1"/>
      </w:pPr>
      <w:r w:rsidRPr="00467649">
        <w:t>Čl. V</w:t>
      </w:r>
    </w:p>
    <w:p w14:paraId="446696C5" w14:textId="77777777" w:rsidR="0037374D" w:rsidRPr="00467649" w:rsidRDefault="00FC6256" w:rsidP="00467649">
      <w:pPr>
        <w:jc w:val="center"/>
        <w:rPr>
          <w:b/>
        </w:rPr>
      </w:pPr>
      <w:r>
        <w:rPr>
          <w:b/>
        </w:rPr>
        <w:t>Doba a místo plnění</w:t>
      </w:r>
    </w:p>
    <w:p w14:paraId="2EB2DF5B" w14:textId="73634B8D" w:rsidR="0037374D" w:rsidRDefault="00B7089C" w:rsidP="00571BC4">
      <w:pPr>
        <w:numPr>
          <w:ilvl w:val="0"/>
          <w:numId w:val="16"/>
        </w:numPr>
        <w:jc w:val="both"/>
      </w:pPr>
      <w:r>
        <w:t xml:space="preserve">Zhotovitel je povinen zahájit práce na díle a řádně v nich pokračovat </w:t>
      </w:r>
      <w:r w:rsidR="004F7C9C">
        <w:t xml:space="preserve">do </w:t>
      </w:r>
      <w:r w:rsidR="003B1D5E">
        <w:t>3</w:t>
      </w:r>
      <w:r w:rsidR="004F7C9C">
        <w:t xml:space="preserve"> pracovních dnů</w:t>
      </w:r>
      <w:r>
        <w:t xml:space="preserve"> ode dne protokolárního předání staveniště</w:t>
      </w:r>
      <w:r w:rsidR="0073716F">
        <w:t xml:space="preserve"> dle čl. VI</w:t>
      </w:r>
      <w:r w:rsidR="009B7AD7">
        <w:t>I</w:t>
      </w:r>
      <w:r w:rsidR="0073716F">
        <w:t xml:space="preserve"> smlouvy</w:t>
      </w:r>
      <w:r w:rsidR="00E73CF6">
        <w:t>.</w:t>
      </w:r>
    </w:p>
    <w:p w14:paraId="1F2F6D18" w14:textId="435648D3" w:rsidR="00075607" w:rsidRDefault="00075607" w:rsidP="00BC69CD">
      <w:pPr>
        <w:numPr>
          <w:ilvl w:val="0"/>
          <w:numId w:val="16"/>
        </w:numPr>
        <w:jc w:val="both"/>
      </w:pPr>
      <w:r>
        <w:t>Zhotovitel je povinen dokončit dílo nejpozději</w:t>
      </w:r>
      <w:r w:rsidR="00BB2DD1">
        <w:t xml:space="preserve"> ve </w:t>
      </w:r>
      <w:r w:rsidR="00BB2DD1" w:rsidRPr="00EA0663">
        <w:t xml:space="preserve">lhůtě </w:t>
      </w:r>
      <w:r w:rsidR="00137E09">
        <w:t>18</w:t>
      </w:r>
      <w:r w:rsidR="00BB2DD1" w:rsidRPr="00EA0663">
        <w:t xml:space="preserve"> měsíců od předání staveniště zhotoviteli</w:t>
      </w:r>
      <w:r w:rsidR="00571BC4" w:rsidRPr="00EA0663">
        <w:t>.</w:t>
      </w:r>
      <w:r w:rsidR="00BB2DD1" w:rsidRPr="00EA0663">
        <w:t xml:space="preserve"> </w:t>
      </w:r>
      <w:r w:rsidR="00137E09">
        <w:t>Zhotovitel je současně povinen splnit následující milníky:</w:t>
      </w:r>
    </w:p>
    <w:p w14:paraId="094DED59" w14:textId="34DBB5A5" w:rsidR="00137E09" w:rsidRDefault="00137E09" w:rsidP="007D5977">
      <w:pPr>
        <w:numPr>
          <w:ilvl w:val="0"/>
          <w:numId w:val="42"/>
        </w:numPr>
        <w:spacing w:after="0"/>
        <w:jc w:val="both"/>
      </w:pPr>
      <w:r w:rsidRPr="00137E09">
        <w:t xml:space="preserve">Zhotovitel je povinen dokončit </w:t>
      </w:r>
      <w:r w:rsidR="00CB5115" w:rsidRPr="00CB5115">
        <w:t xml:space="preserve">SO 101.1 </w:t>
      </w:r>
      <w:r w:rsidR="00CB5115">
        <w:t>„</w:t>
      </w:r>
      <w:r w:rsidR="00CB5115" w:rsidRPr="00CB5115">
        <w:t>Zabezpečení stavební jámy</w:t>
      </w:r>
      <w:r w:rsidR="00CB5115">
        <w:t xml:space="preserve">“ </w:t>
      </w:r>
      <w:r w:rsidRPr="00137E09">
        <w:t xml:space="preserve">nejpozději </w:t>
      </w:r>
      <w:r>
        <w:t>do 30.</w:t>
      </w:r>
      <w:r w:rsidR="00DC79C4">
        <w:t xml:space="preserve"> </w:t>
      </w:r>
      <w:r>
        <w:t>9.</w:t>
      </w:r>
      <w:r w:rsidR="00DC79C4">
        <w:t xml:space="preserve"> </w:t>
      </w:r>
      <w:r>
        <w:t>2019</w:t>
      </w:r>
      <w:r w:rsidR="00CB5115">
        <w:t xml:space="preserve">. </w:t>
      </w:r>
    </w:p>
    <w:p w14:paraId="336C7D0B" w14:textId="122787F9" w:rsidR="00137E09" w:rsidRDefault="00DB4C86" w:rsidP="007D5977">
      <w:pPr>
        <w:numPr>
          <w:ilvl w:val="0"/>
          <w:numId w:val="42"/>
        </w:numPr>
        <w:spacing w:after="0"/>
        <w:jc w:val="both"/>
      </w:pPr>
      <w:r w:rsidRPr="00DB4C86">
        <w:lastRenderedPageBreak/>
        <w:t>Zhotovitel je povinen provést stavební práce, dodávky a služby nejméně ve výši 3 500 000 Kč bez DPH do 30. 9. 2019 a fakturovat toto plnění postupem podle čl. IV této smlouvy</w:t>
      </w:r>
      <w:r w:rsidR="00137E09" w:rsidRPr="00137E09">
        <w:t>.</w:t>
      </w:r>
    </w:p>
    <w:p w14:paraId="0625F20C" w14:textId="77777777" w:rsidR="00137E09" w:rsidRPr="00EA0663" w:rsidRDefault="00137E09" w:rsidP="007D5977">
      <w:pPr>
        <w:pStyle w:val="ListParagraph"/>
        <w:ind w:left="1470"/>
        <w:jc w:val="both"/>
      </w:pPr>
    </w:p>
    <w:p w14:paraId="7978ECAF" w14:textId="5B856FE5" w:rsidR="005A708B" w:rsidRPr="00660C6D" w:rsidRDefault="002636C0" w:rsidP="00B047F2">
      <w:pPr>
        <w:numPr>
          <w:ilvl w:val="0"/>
          <w:numId w:val="16"/>
        </w:numPr>
        <w:jc w:val="both"/>
      </w:pPr>
      <w:r w:rsidRPr="00EA0663">
        <w:t xml:space="preserve">Zhotovitel </w:t>
      </w:r>
      <w:r w:rsidR="00363A9E" w:rsidRPr="00EA0663">
        <w:t xml:space="preserve">je povinen do </w:t>
      </w:r>
      <w:r w:rsidR="00660C6D" w:rsidRPr="00EA0663">
        <w:t>3 pracovních</w:t>
      </w:r>
      <w:r w:rsidR="00363A9E" w:rsidRPr="00EA0663">
        <w:t xml:space="preserve"> dnů od</w:t>
      </w:r>
      <w:r w:rsidR="00660C6D" w:rsidRPr="00EA0663">
        <w:t xml:space="preserve"> předání staveniště zpracovat a předat </w:t>
      </w:r>
      <w:r w:rsidR="00E0513F">
        <w:t>o</w:t>
      </w:r>
      <w:r w:rsidR="00363A9E" w:rsidRPr="00EA0663">
        <w:t>bjednateli</w:t>
      </w:r>
      <w:r w:rsidR="00660C6D" w:rsidRPr="00EA0663">
        <w:t xml:space="preserve"> </w:t>
      </w:r>
      <w:r w:rsidR="00B047F2" w:rsidRPr="00EA0663">
        <w:t>harmonogram realizace a finančního plnění díla</w:t>
      </w:r>
      <w:r w:rsidR="00660C6D" w:rsidRPr="00660C6D">
        <w:t xml:space="preserve"> ke schválení</w:t>
      </w:r>
      <w:r w:rsidR="00363A9E" w:rsidRPr="00660C6D">
        <w:t>.</w:t>
      </w:r>
      <w:r w:rsidR="00660C6D" w:rsidRPr="00660C6D">
        <w:t xml:space="preserve"> </w:t>
      </w:r>
      <w:r w:rsidR="00660C6D">
        <w:t xml:space="preserve">Objednatel harmonogram odsouhlasí, případně k němu předá připomínky, </w:t>
      </w:r>
      <w:r w:rsidR="001145F4">
        <w:t xml:space="preserve">které je Zhotovitel povinen bezodkladně zohlednit, </w:t>
      </w:r>
      <w:r w:rsidR="00660C6D">
        <w:t xml:space="preserve">nejpozději do 3 pracovních dnů od převzetí harmonogramu. </w:t>
      </w:r>
      <w:r w:rsidR="00660C6D" w:rsidRPr="008775B5">
        <w:rPr>
          <w:szCs w:val="24"/>
        </w:rPr>
        <w:t>Zhotovitel je povinen harmonogram výstavby průběžně aktualizovat a aktualizace neprodleně předkládat objednateli</w:t>
      </w:r>
      <w:r w:rsidR="00660C6D">
        <w:rPr>
          <w:szCs w:val="24"/>
        </w:rPr>
        <w:t xml:space="preserve">. </w:t>
      </w:r>
    </w:p>
    <w:p w14:paraId="2F1CF3E8" w14:textId="77777777" w:rsidR="00073156" w:rsidRDefault="00073156" w:rsidP="00BC69CD">
      <w:pPr>
        <w:numPr>
          <w:ilvl w:val="0"/>
          <w:numId w:val="16"/>
        </w:numPr>
        <w:jc w:val="both"/>
      </w:pPr>
      <w:r>
        <w:t>Zhotovitel je oprávněn dokončit práce na díle i před sjednaným termínem dokončení díla a objednatel je povinen dříve dokončené dílo převzít a zaplatit</w:t>
      </w:r>
      <w:r w:rsidR="00491C76">
        <w:t xml:space="preserve"> za ně</w:t>
      </w:r>
      <w:r>
        <w:t>.</w:t>
      </w:r>
    </w:p>
    <w:p w14:paraId="04C5C85A" w14:textId="77777777" w:rsidR="00A81FAF" w:rsidRDefault="00A81FAF" w:rsidP="00BC69CD">
      <w:pPr>
        <w:numPr>
          <w:ilvl w:val="0"/>
          <w:numId w:val="16"/>
        </w:numPr>
        <w:jc w:val="both"/>
      </w:pPr>
      <w:r>
        <w:t>Termín dokončení díla je závislý na řádné a včasné součinnosti smluvních stran. Po dobu prodlení objednatele s poskytnutím patřičné součinnosti není zhotovitel v prodlení s plněním závazku. Nedojde-li mezi smluvními stranami k jiné dohodě, v případě prodlení objednatele s poskytnutím součinnosti se o tuto dobu prodlužuje termín pro dokončení díla.</w:t>
      </w:r>
    </w:p>
    <w:p w14:paraId="32A3D999" w14:textId="77777777" w:rsidR="003B6781" w:rsidRDefault="00A307EC" w:rsidP="00BC69CD">
      <w:pPr>
        <w:numPr>
          <w:ilvl w:val="0"/>
          <w:numId w:val="16"/>
        </w:numPr>
        <w:jc w:val="both"/>
      </w:pPr>
      <w:r>
        <w:t>Zhotovitel splní svou povinnost provést dílo jeho řádným ukončením a protokolárním předáním a převzetím díla objednatelem. Dílo se považuje za řádně dokončené, bude-li provedeno v souladu se smlouvou a budou-li k němu ze strany zhotovitele poskytnuta veškerá další plnění uvedená ve smlouvě, zejména bude-li k němu dodána dokumentace a další doklady vyžadované smlouvou v průběhu provádění díla či při jeho předání.</w:t>
      </w:r>
    </w:p>
    <w:p w14:paraId="52DF7F33" w14:textId="2EDBE174" w:rsidR="00A307EC" w:rsidRDefault="003B6781" w:rsidP="00BC69CD">
      <w:pPr>
        <w:numPr>
          <w:ilvl w:val="0"/>
          <w:numId w:val="16"/>
        </w:numPr>
        <w:jc w:val="both"/>
      </w:pPr>
      <w:r>
        <w:t>Místem plnění j</w:t>
      </w:r>
      <w:r w:rsidR="00E73CF6">
        <w:t xml:space="preserve">sou </w:t>
      </w:r>
      <w:r w:rsidR="00E73CF6" w:rsidRPr="00557A67">
        <w:rPr>
          <w:rFonts w:asciiTheme="minorHAnsi" w:eastAsiaTheme="minorHAnsi" w:hAnsiTheme="minorHAnsi" w:cstheme="minorBidi"/>
        </w:rPr>
        <w:t>pozem</w:t>
      </w:r>
      <w:r w:rsidR="00E73CF6">
        <w:rPr>
          <w:rFonts w:asciiTheme="minorHAnsi" w:eastAsiaTheme="minorHAnsi" w:hAnsiTheme="minorHAnsi" w:cstheme="minorBidi"/>
        </w:rPr>
        <w:t xml:space="preserve">ky </w:t>
      </w:r>
      <w:r w:rsidR="00E73CF6" w:rsidRPr="00557A67">
        <w:rPr>
          <w:rFonts w:asciiTheme="minorHAnsi" w:eastAsiaTheme="minorHAnsi" w:hAnsiTheme="minorHAnsi" w:cstheme="minorBidi"/>
        </w:rPr>
        <w:t xml:space="preserve">v katastrálním území </w:t>
      </w:r>
      <w:r w:rsidR="00E00C31">
        <w:rPr>
          <w:rFonts w:asciiTheme="minorHAnsi" w:eastAsiaTheme="minorHAnsi" w:hAnsiTheme="minorHAnsi" w:cstheme="minorBidi"/>
        </w:rPr>
        <w:t>O</w:t>
      </w:r>
      <w:r w:rsidR="00557360">
        <w:rPr>
          <w:rFonts w:asciiTheme="minorHAnsi" w:eastAsiaTheme="minorHAnsi" w:hAnsiTheme="minorHAnsi" w:cstheme="minorBidi"/>
        </w:rPr>
        <w:t>bce Lelekovice</w:t>
      </w:r>
      <w:r w:rsidRPr="00C97846">
        <w:t xml:space="preserve">, </w:t>
      </w:r>
      <w:r w:rsidR="00117046" w:rsidRPr="00C97846">
        <w:t>přesná</w:t>
      </w:r>
      <w:r w:rsidRPr="00C97846">
        <w:t xml:space="preserve"> lokalita je uvedena v</w:t>
      </w:r>
      <w:r w:rsidR="00A30C8E">
        <w:t> projektové dokumentaci</w:t>
      </w:r>
      <w:r w:rsidRPr="00C97846">
        <w:t>.</w:t>
      </w:r>
      <w:r w:rsidR="00A307EC">
        <w:t xml:space="preserve"> </w:t>
      </w:r>
    </w:p>
    <w:p w14:paraId="631F9F57" w14:textId="77777777" w:rsidR="0037374D" w:rsidRPr="00311F55" w:rsidRDefault="0023748A" w:rsidP="00B422F7">
      <w:pPr>
        <w:pStyle w:val="Heading1"/>
      </w:pPr>
      <w:r>
        <w:t>Čl. VI</w:t>
      </w:r>
    </w:p>
    <w:p w14:paraId="4F30C850" w14:textId="77777777" w:rsidR="0037374D" w:rsidRPr="00311F55" w:rsidRDefault="001D3BEE" w:rsidP="00163E27">
      <w:pPr>
        <w:jc w:val="center"/>
      </w:pPr>
      <w:r w:rsidRPr="00B422F7">
        <w:rPr>
          <w:b/>
        </w:rPr>
        <w:t>Sankční ujednání</w:t>
      </w:r>
    </w:p>
    <w:p w14:paraId="1D817AA2" w14:textId="4464F263" w:rsidR="0037374D" w:rsidRDefault="00B217C3" w:rsidP="00CB5115">
      <w:pPr>
        <w:numPr>
          <w:ilvl w:val="0"/>
          <w:numId w:val="10"/>
        </w:numPr>
        <w:jc w:val="both"/>
      </w:pPr>
      <w:r>
        <w:t>Pokud bude zhotovitel v prodlení s dokončením díla</w:t>
      </w:r>
      <w:r w:rsidR="00CB5115" w:rsidRPr="00CB5115">
        <w:t xml:space="preserve"> nebo s milníky podle čl. V odst. 2 této smlouvy</w:t>
      </w:r>
      <w:r>
        <w:t>, je povinen zaplatit objed</w:t>
      </w:r>
      <w:r w:rsidR="00374BC0">
        <w:t xml:space="preserve">nateli smluvní pokutu ve výši </w:t>
      </w:r>
      <w:r w:rsidR="004F7C9C">
        <w:t>0,</w:t>
      </w:r>
      <w:r w:rsidR="00CB5115">
        <w:t>2</w:t>
      </w:r>
      <w:r w:rsidR="004F7C9C">
        <w:t xml:space="preserve"> % z celkové ceny díla (bez DPH)</w:t>
      </w:r>
      <w:r>
        <w:t xml:space="preserve"> za každý i započatý den prodlení. </w:t>
      </w:r>
    </w:p>
    <w:p w14:paraId="0B4A5CF7" w14:textId="6FB3923C" w:rsidR="00B217C3" w:rsidRPr="00101145" w:rsidRDefault="00B217C3" w:rsidP="00B217C3">
      <w:pPr>
        <w:numPr>
          <w:ilvl w:val="0"/>
          <w:numId w:val="10"/>
        </w:numPr>
        <w:jc w:val="both"/>
      </w:pPr>
      <w:r>
        <w:t xml:space="preserve">Pokud zhotovitel neodstraní nedodělky či vady uvedené v protokolu o předání a převzetí díla v dohodnutém termínu, zaplatí </w:t>
      </w:r>
      <w:r w:rsidRPr="00101145">
        <w:t xml:space="preserve">objednateli smluvní pokutu ve výši </w:t>
      </w:r>
      <w:r w:rsidR="00DC3FE3">
        <w:t>5</w:t>
      </w:r>
      <w:r w:rsidRPr="00101145">
        <w:t>.000,00 Kč za každý nedodělek či vadu, u nichž je v prodlení, za každý i započatý den prodlení.</w:t>
      </w:r>
    </w:p>
    <w:p w14:paraId="3EDD277A" w14:textId="56FDF292" w:rsidR="00117046" w:rsidRPr="00101145" w:rsidRDefault="00117046" w:rsidP="00B217C3">
      <w:pPr>
        <w:numPr>
          <w:ilvl w:val="0"/>
          <w:numId w:val="10"/>
        </w:numPr>
        <w:jc w:val="both"/>
      </w:pPr>
      <w:r w:rsidRPr="00101145">
        <w:t xml:space="preserve">Pokud zhotovitel nenastoupí ve sjednaném termínu, nejpozději však do deseti dnů ode dne doručení reklamace objednatelem, k odstranění reklamované vady (případně vad), je povinen zaplatit objednateli smluvní pokutu ve výši </w:t>
      </w:r>
      <w:r w:rsidR="00DC3FE3">
        <w:t>2</w:t>
      </w:r>
      <w:r w:rsidRPr="00101145">
        <w:t>.000,00 Kč za každou reklamovanou vadu, k jejímuž odstranění nenastoupil, a to za každý i započatý den</w:t>
      </w:r>
      <w:r w:rsidR="00571AC6" w:rsidRPr="00101145">
        <w:t xml:space="preserve"> prodlení</w:t>
      </w:r>
      <w:r w:rsidRPr="00101145">
        <w:t>.</w:t>
      </w:r>
    </w:p>
    <w:p w14:paraId="4540528E" w14:textId="674F9EBB" w:rsidR="00152578" w:rsidRPr="00101145" w:rsidRDefault="00152578" w:rsidP="00B217C3">
      <w:pPr>
        <w:numPr>
          <w:ilvl w:val="0"/>
          <w:numId w:val="10"/>
        </w:numPr>
        <w:jc w:val="both"/>
      </w:pPr>
      <w:r w:rsidRPr="00101145">
        <w:t xml:space="preserve">V případě porušení předpisů týkajících se BOZP kteroukoliv z osob vyskytujících se na staveništi je zhotovitel povinen zaplatit objednateli smluvní pokutu ve výši </w:t>
      </w:r>
      <w:r w:rsidR="00DC3FE3">
        <w:t>2</w:t>
      </w:r>
      <w:r w:rsidRPr="00101145">
        <w:t>.000,00 Kč za každý zjištěný případ.</w:t>
      </w:r>
    </w:p>
    <w:p w14:paraId="4FABE641" w14:textId="74896803" w:rsidR="00152578" w:rsidRPr="00101145" w:rsidRDefault="00152578" w:rsidP="00B217C3">
      <w:pPr>
        <w:numPr>
          <w:ilvl w:val="0"/>
          <w:numId w:val="10"/>
        </w:numPr>
        <w:jc w:val="both"/>
      </w:pPr>
      <w:r w:rsidRPr="00101145">
        <w:lastRenderedPageBreak/>
        <w:t xml:space="preserve">V případě, že zhotovitel poruší </w:t>
      </w:r>
      <w:r w:rsidR="00A00BD7" w:rsidRPr="00101145">
        <w:t xml:space="preserve">některou </w:t>
      </w:r>
      <w:r w:rsidRPr="00101145">
        <w:t xml:space="preserve">svou povinnost </w:t>
      </w:r>
      <w:r w:rsidR="00A00BD7" w:rsidRPr="00101145">
        <w:t xml:space="preserve">týkající konání a průběhu kontrolních dnů </w:t>
      </w:r>
      <w:r w:rsidRPr="00101145">
        <w:t xml:space="preserve">stanovenou v čl. </w:t>
      </w:r>
      <w:r w:rsidR="00A00BD7" w:rsidRPr="00101145">
        <w:t>VIII.</w:t>
      </w:r>
      <w:r w:rsidRPr="00101145">
        <w:t xml:space="preserve"> této smlouvy, bude objednatelem zhotoviteli účtována smluvní pokuta ve výši </w:t>
      </w:r>
      <w:r w:rsidR="00DC3FE3">
        <w:t>5</w:t>
      </w:r>
      <w:r w:rsidR="00E747A5" w:rsidRPr="00101145">
        <w:t>.000,00</w:t>
      </w:r>
      <w:r w:rsidR="002636C0" w:rsidRPr="00101145">
        <w:t xml:space="preserve"> Kč</w:t>
      </w:r>
      <w:r w:rsidRPr="00101145">
        <w:t xml:space="preserve"> za každý zjištěný případ.</w:t>
      </w:r>
      <w:r w:rsidR="00A53971" w:rsidRPr="00101145">
        <w:t xml:space="preserve"> Objednatel je oprávněn požadovat zaplacení smluvní pokuty v totožné výši za nedodržení některé z povinnosti zhotovitele týkající se vedení stavebního deníku dle čl. VIII. této smlouvy, a to za každý zjištěný případ.</w:t>
      </w:r>
    </w:p>
    <w:p w14:paraId="10AD2F32" w14:textId="56683380" w:rsidR="00660C6D" w:rsidRPr="00101145" w:rsidRDefault="00EA58F6" w:rsidP="00B217C3">
      <w:pPr>
        <w:numPr>
          <w:ilvl w:val="0"/>
          <w:numId w:val="10"/>
        </w:numPr>
        <w:jc w:val="both"/>
      </w:pPr>
      <w:r w:rsidRPr="00101145">
        <w:t xml:space="preserve">Pokud zhotovitel v přiměřené lhůtě stanovené objednatelem neodstraní vady vzniklé prováděním díla v rozporu s povinnostmi stanovenými touto smlouvou, bude objednatelem zhotoviteli účtována smluvní pokuta ve výši </w:t>
      </w:r>
      <w:r w:rsidR="00DC3FE3">
        <w:t>5</w:t>
      </w:r>
      <w:r w:rsidRPr="00101145">
        <w:t>.000,00 Kč za každý zjištěný případ.</w:t>
      </w:r>
    </w:p>
    <w:p w14:paraId="5EF85400" w14:textId="768C8B71" w:rsidR="00117046" w:rsidRPr="00101145" w:rsidRDefault="00117046" w:rsidP="00B217C3">
      <w:pPr>
        <w:numPr>
          <w:ilvl w:val="0"/>
          <w:numId w:val="10"/>
        </w:numPr>
        <w:jc w:val="both"/>
      </w:pPr>
      <w:r w:rsidRPr="00101145">
        <w:t xml:space="preserve">Pokud zhotovitel neodstraní reklamovanou vadu ve sjednaném termínu, je povinen zaplatit objednateli smluvní pokutu ve výši </w:t>
      </w:r>
      <w:r w:rsidR="00DC3FE3">
        <w:t>2</w:t>
      </w:r>
      <w:r w:rsidRPr="00101145">
        <w:t xml:space="preserve">.000,00 Kč za každou reklamovanou vadu, u níž je v prodlení s odstraněním, a to za každý i započatý den prodlení. </w:t>
      </w:r>
    </w:p>
    <w:p w14:paraId="77BB5EBC" w14:textId="08CE5502" w:rsidR="0064177A" w:rsidRDefault="0064177A" w:rsidP="00B217C3">
      <w:pPr>
        <w:numPr>
          <w:ilvl w:val="0"/>
          <w:numId w:val="10"/>
        </w:numPr>
        <w:jc w:val="both"/>
      </w:pPr>
      <w:r w:rsidRPr="00101145">
        <w:t xml:space="preserve">Pokud zhotovitel nevyklidí staveniště ve sjednaném termínu, je povinen zaplatit objednateli smluvní pokutu ve výši </w:t>
      </w:r>
      <w:r w:rsidR="003C222D">
        <w:t>5</w:t>
      </w:r>
      <w:r w:rsidRPr="00101145">
        <w:t>.000,00 Kč za každý i započatý</w:t>
      </w:r>
      <w:r>
        <w:t xml:space="preserve"> den prodlení s vyklizením staveniště.</w:t>
      </w:r>
    </w:p>
    <w:p w14:paraId="6A2E5139" w14:textId="77777777" w:rsidR="000C7724" w:rsidRDefault="0064177A" w:rsidP="00B217C3">
      <w:pPr>
        <w:numPr>
          <w:ilvl w:val="0"/>
          <w:numId w:val="10"/>
        </w:numPr>
        <w:jc w:val="both"/>
      </w:pPr>
      <w:r>
        <w:t xml:space="preserve">Pokud je objednatel v prodlení s úhradou faktury a smluvní strany se nedohodnou na </w:t>
      </w:r>
      <w:r w:rsidR="000C7724">
        <w:t>prodloužení splatnosti faktury</w:t>
      </w:r>
      <w:r>
        <w:t>, je povinen zaplatit zhotoviteli</w:t>
      </w:r>
      <w:r w:rsidR="000C7724">
        <w:t xml:space="preserve"> úrok z prodlení ve výši </w:t>
      </w:r>
      <w:r w:rsidR="000C7724" w:rsidRPr="00B90220">
        <w:t>0,</w:t>
      </w:r>
      <w:r w:rsidR="004F7C9C" w:rsidRPr="00B90220">
        <w:t xml:space="preserve">1 </w:t>
      </w:r>
      <w:r w:rsidR="000C7724" w:rsidRPr="00B90220">
        <w:t>%</w:t>
      </w:r>
      <w:r w:rsidR="000C7724">
        <w:t xml:space="preserve"> z dlužné částky za každý i započatý den prodlení.</w:t>
      </w:r>
    </w:p>
    <w:p w14:paraId="0DEEEC86" w14:textId="6E9FD0DE" w:rsidR="00712833" w:rsidRDefault="00DC77C8" w:rsidP="00B217C3">
      <w:pPr>
        <w:numPr>
          <w:ilvl w:val="0"/>
          <w:numId w:val="10"/>
        </w:numPr>
        <w:jc w:val="both"/>
      </w:pPr>
      <w:r>
        <w:rPr>
          <w:snapToGrid w:val="0"/>
        </w:rPr>
        <w:t xml:space="preserve">Objednatel je oprávněn požadovat zaplacení </w:t>
      </w:r>
      <w:r w:rsidR="00712833" w:rsidRPr="00717AA3">
        <w:rPr>
          <w:rFonts w:cs="Calibri"/>
        </w:rPr>
        <w:t>smluvní pokut</w:t>
      </w:r>
      <w:r>
        <w:rPr>
          <w:rFonts w:cs="Calibri"/>
        </w:rPr>
        <w:t>y</w:t>
      </w:r>
      <w:r w:rsidR="00712833" w:rsidRPr="00717AA3">
        <w:rPr>
          <w:snapToGrid w:val="0"/>
        </w:rPr>
        <w:t xml:space="preserve"> ve výši </w:t>
      </w:r>
      <w:r w:rsidR="00DC3FE3">
        <w:rPr>
          <w:snapToGrid w:val="0"/>
        </w:rPr>
        <w:t>2</w:t>
      </w:r>
      <w:r w:rsidR="00712833" w:rsidRPr="00717AA3">
        <w:rPr>
          <w:snapToGrid w:val="0"/>
        </w:rPr>
        <w:t xml:space="preserve">.000,- Kč za každé porušení závazku </w:t>
      </w:r>
      <w:r w:rsidR="00712833">
        <w:rPr>
          <w:snapToGrid w:val="0"/>
        </w:rPr>
        <w:t>zhotovitele</w:t>
      </w:r>
      <w:r w:rsidR="00712833" w:rsidRPr="00717AA3">
        <w:rPr>
          <w:snapToGrid w:val="0"/>
        </w:rPr>
        <w:t>, na které dle této smlouvy není sjednána zvláštní smluvní pokuta, a to za každý i započatý den prodlení a každé jednotlivé porušení.</w:t>
      </w:r>
    </w:p>
    <w:p w14:paraId="21F48AFA" w14:textId="77777777" w:rsidR="00D3392A" w:rsidRDefault="000C7724" w:rsidP="00B217C3">
      <w:pPr>
        <w:numPr>
          <w:ilvl w:val="0"/>
          <w:numId w:val="10"/>
        </w:numPr>
        <w:jc w:val="both"/>
      </w:pPr>
      <w:r>
        <w:t xml:space="preserve">Sankci ve formě smluvní pokuty nebo úroku z prodlení vyúčtuje oprávněná smluvní strana straně povinné písemnou formou. Ve vyúčtování musí být </w:t>
      </w:r>
      <w:r w:rsidR="00D3392A">
        <w:t>uvedeno to ustanovení smlouvy, které k vyúčtování sankce opravňuje a způsob výpočtu celkové výše sankce.</w:t>
      </w:r>
    </w:p>
    <w:p w14:paraId="3D84586F" w14:textId="77777777" w:rsidR="0064177A" w:rsidRDefault="00D3392A" w:rsidP="00B217C3">
      <w:pPr>
        <w:numPr>
          <w:ilvl w:val="0"/>
          <w:numId w:val="10"/>
        </w:numPr>
        <w:jc w:val="both"/>
      </w:pPr>
      <w:r>
        <w:t>Povinná strana je povinna uhradit sankci do 14 dnů ode dne doručení příslušného vyúčtování.</w:t>
      </w:r>
    </w:p>
    <w:p w14:paraId="19417C55" w14:textId="5FE35A2E" w:rsidR="00D3392A" w:rsidRPr="00311F55" w:rsidRDefault="00D3392A" w:rsidP="00B217C3">
      <w:pPr>
        <w:numPr>
          <w:ilvl w:val="0"/>
          <w:numId w:val="10"/>
        </w:numPr>
        <w:jc w:val="both"/>
      </w:pPr>
      <w:r>
        <w:t xml:space="preserve">Zaplacením smluvní pokuty není dotčen nárok objednatele na náhradu škody způsobené mu porušením povinností zhotovitele, ke které se smluvní pokuta vztahuje. </w:t>
      </w:r>
    </w:p>
    <w:p w14:paraId="004B92D6" w14:textId="77777777" w:rsidR="0023748A" w:rsidRPr="00311F55" w:rsidRDefault="0023748A" w:rsidP="00B422F7">
      <w:pPr>
        <w:pStyle w:val="Heading1"/>
      </w:pPr>
      <w:r>
        <w:t>Čl. VII</w:t>
      </w:r>
    </w:p>
    <w:p w14:paraId="6E4CD9EE" w14:textId="77777777" w:rsidR="0023748A" w:rsidRPr="00467649" w:rsidRDefault="00AE5CE7" w:rsidP="00467649">
      <w:pPr>
        <w:jc w:val="center"/>
        <w:rPr>
          <w:b/>
        </w:rPr>
      </w:pPr>
      <w:r>
        <w:rPr>
          <w:b/>
        </w:rPr>
        <w:t>Staveniště</w:t>
      </w:r>
    </w:p>
    <w:p w14:paraId="15517687" w14:textId="77777777" w:rsidR="00AE5CE7" w:rsidRDefault="00AE5CE7" w:rsidP="00AE5CE7">
      <w:pPr>
        <w:numPr>
          <w:ilvl w:val="0"/>
          <w:numId w:val="17"/>
        </w:numPr>
        <w:jc w:val="both"/>
      </w:pPr>
      <w:r w:rsidRPr="00203C8A">
        <w:t>Objednatel je povinen p</w:t>
      </w:r>
      <w:r w:rsidRPr="00203C8A">
        <w:rPr>
          <w:rFonts w:cs="Arial"/>
        </w:rPr>
        <w:t>ř</w:t>
      </w:r>
      <w:r>
        <w:t>edat zhotoviteli s</w:t>
      </w:r>
      <w:r w:rsidRPr="00203C8A">
        <w:t>taveništ</w:t>
      </w:r>
      <w:r w:rsidRPr="00203C8A">
        <w:rPr>
          <w:rFonts w:cs="Arial"/>
        </w:rPr>
        <w:t xml:space="preserve">ě </w:t>
      </w:r>
      <w:r w:rsidRPr="00203C8A">
        <w:t xml:space="preserve">(nebo jeho ucelenou </w:t>
      </w:r>
      <w:r w:rsidRPr="00203C8A">
        <w:rPr>
          <w:rFonts w:cs="Arial"/>
        </w:rPr>
        <w:t>č</w:t>
      </w:r>
      <w:r w:rsidRPr="00203C8A">
        <w:t>ást)</w:t>
      </w:r>
      <w:r>
        <w:t xml:space="preserve"> </w:t>
      </w:r>
      <w:r w:rsidRPr="00203C8A">
        <w:t>prosté práv t</w:t>
      </w:r>
      <w:r w:rsidRPr="00203C8A">
        <w:rPr>
          <w:rFonts w:cs="Arial"/>
        </w:rPr>
        <w:t>ř</w:t>
      </w:r>
      <w:r w:rsidRPr="00203C8A">
        <w:t>etí</w:t>
      </w:r>
      <w:r>
        <w:t>ch osob</w:t>
      </w:r>
      <w:r w:rsidRPr="00203C8A">
        <w:t xml:space="preserve"> nejpozd</w:t>
      </w:r>
      <w:r w:rsidRPr="00E115B3">
        <w:t>ě</w:t>
      </w:r>
      <w:r w:rsidRPr="00203C8A">
        <w:t xml:space="preserve">ji </w:t>
      </w:r>
      <w:r w:rsidR="000D7D03">
        <w:t>do 5 dnů od nabytí účinnosti této smlouvy</w:t>
      </w:r>
      <w:r w:rsidR="00C12591" w:rsidRPr="00E115B3">
        <w:t>.</w:t>
      </w:r>
      <w:r w:rsidR="00957C61">
        <w:t xml:space="preserve"> Řádné</w:t>
      </w:r>
      <w:r w:rsidRPr="00203C8A">
        <w:t xml:space="preserve"> p</w:t>
      </w:r>
      <w:r w:rsidRPr="00203C8A">
        <w:rPr>
          <w:rFonts w:cs="Arial"/>
        </w:rPr>
        <w:t>ř</w:t>
      </w:r>
      <w:r w:rsidRPr="00203C8A">
        <w:t>edání Staveništ</w:t>
      </w:r>
      <w:r w:rsidRPr="00203C8A">
        <w:rPr>
          <w:rFonts w:cs="Arial"/>
        </w:rPr>
        <w:t xml:space="preserve">ě </w:t>
      </w:r>
      <w:r w:rsidRPr="00203C8A">
        <w:t>je podstatnou</w:t>
      </w:r>
      <w:r>
        <w:t xml:space="preserve"> náležitostí smlouvy, na které</w:t>
      </w:r>
      <w:r w:rsidRPr="00203C8A">
        <w:t xml:space="preserve"> je závislé spln</w:t>
      </w:r>
      <w:r w:rsidRPr="00203C8A">
        <w:rPr>
          <w:rFonts w:cs="Arial"/>
        </w:rPr>
        <w:t>ě</w:t>
      </w:r>
      <w:r>
        <w:t>ní termínu dokončení díla.</w:t>
      </w:r>
    </w:p>
    <w:p w14:paraId="713CCCAA" w14:textId="77777777" w:rsidR="00D56BEA" w:rsidRDefault="00D56BEA" w:rsidP="003B09A4">
      <w:pPr>
        <w:numPr>
          <w:ilvl w:val="0"/>
          <w:numId w:val="17"/>
        </w:numPr>
        <w:jc w:val="both"/>
      </w:pPr>
      <w:r w:rsidRPr="00203C8A">
        <w:t>O p</w:t>
      </w:r>
      <w:r w:rsidRPr="00203C8A">
        <w:rPr>
          <w:rFonts w:cs="Arial"/>
        </w:rPr>
        <w:t>ř</w:t>
      </w:r>
      <w:r w:rsidRPr="00203C8A">
        <w:t>edání a p</w:t>
      </w:r>
      <w:r w:rsidRPr="00203C8A">
        <w:rPr>
          <w:rFonts w:cs="Arial"/>
        </w:rPr>
        <w:t>ř</w:t>
      </w:r>
      <w:r>
        <w:t>evzetí s</w:t>
      </w:r>
      <w:r w:rsidRPr="00203C8A">
        <w:t>taveništ</w:t>
      </w:r>
      <w:r w:rsidRPr="00203C8A">
        <w:rPr>
          <w:rFonts w:cs="Arial"/>
        </w:rPr>
        <w:t xml:space="preserve">ě </w:t>
      </w:r>
      <w:r w:rsidRPr="00203C8A">
        <w:t>vyhotoví</w:t>
      </w:r>
      <w:r>
        <w:t xml:space="preserve"> o</w:t>
      </w:r>
      <w:r w:rsidRPr="00203C8A">
        <w:t>bjednatel písemný protokol, který ob</w:t>
      </w:r>
      <w:r w:rsidRPr="00203C8A">
        <w:rPr>
          <w:rFonts w:cs="Arial"/>
        </w:rPr>
        <w:t>ě</w:t>
      </w:r>
      <w:r>
        <w:rPr>
          <w:rFonts w:cs="Arial"/>
        </w:rPr>
        <w:t xml:space="preserve"> </w:t>
      </w:r>
      <w:r>
        <w:t xml:space="preserve">smluvní </w:t>
      </w:r>
      <w:r w:rsidRPr="00203C8A">
        <w:t>strany podepíší. Za den p</w:t>
      </w:r>
      <w:r w:rsidRPr="00203C8A">
        <w:rPr>
          <w:rFonts w:cs="Arial"/>
        </w:rPr>
        <w:t>ř</w:t>
      </w:r>
      <w:r>
        <w:t>edání s</w:t>
      </w:r>
      <w:r w:rsidRPr="00203C8A">
        <w:t>taveništ</w:t>
      </w:r>
      <w:r w:rsidRPr="00203C8A">
        <w:rPr>
          <w:rFonts w:cs="Arial"/>
        </w:rPr>
        <w:t xml:space="preserve">ě </w:t>
      </w:r>
      <w:r w:rsidRPr="00203C8A">
        <w:t>se považuje den, kdy dojde</w:t>
      </w:r>
      <w:r>
        <w:t xml:space="preserve"> </w:t>
      </w:r>
      <w:r w:rsidRPr="00203C8A">
        <w:t>k oboustrannému podpisu p</w:t>
      </w:r>
      <w:r w:rsidRPr="00203C8A">
        <w:rPr>
          <w:rFonts w:cs="Arial"/>
        </w:rPr>
        <w:t>ř</w:t>
      </w:r>
      <w:r w:rsidRPr="00203C8A">
        <w:t>íslušného protokolu.</w:t>
      </w:r>
    </w:p>
    <w:p w14:paraId="44849BBB" w14:textId="77777777" w:rsidR="00D56BEA" w:rsidRPr="00BE0D73" w:rsidRDefault="00D56BEA" w:rsidP="00D56BEA">
      <w:pPr>
        <w:numPr>
          <w:ilvl w:val="0"/>
          <w:numId w:val="17"/>
        </w:numPr>
        <w:jc w:val="both"/>
      </w:pPr>
      <w:r w:rsidRPr="00203C8A">
        <w:lastRenderedPageBreak/>
        <w:t>Sou</w:t>
      </w:r>
      <w:r w:rsidRPr="00203C8A">
        <w:rPr>
          <w:rFonts w:cs="Arial"/>
        </w:rPr>
        <w:t>č</w:t>
      </w:r>
      <w:r w:rsidRPr="00203C8A">
        <w:t>ástí p</w:t>
      </w:r>
      <w:r w:rsidRPr="00203C8A">
        <w:rPr>
          <w:rFonts w:cs="Arial"/>
        </w:rPr>
        <w:t>ř</w:t>
      </w:r>
      <w:r w:rsidRPr="00203C8A">
        <w:t>edání a p</w:t>
      </w:r>
      <w:r w:rsidRPr="00203C8A">
        <w:rPr>
          <w:rFonts w:cs="Arial"/>
        </w:rPr>
        <w:t>ř</w:t>
      </w:r>
      <w:r w:rsidRPr="00203C8A">
        <w:t>evzetí Staveništ</w:t>
      </w:r>
      <w:r w:rsidRPr="00203C8A">
        <w:rPr>
          <w:rFonts w:cs="Arial"/>
        </w:rPr>
        <w:t xml:space="preserve">ě </w:t>
      </w:r>
      <w:r w:rsidRPr="00203C8A">
        <w:t>je i p</w:t>
      </w:r>
      <w:r w:rsidRPr="00203C8A">
        <w:rPr>
          <w:rFonts w:cs="Arial"/>
        </w:rPr>
        <w:t>ř</w:t>
      </w:r>
      <w:r w:rsidRPr="00203C8A">
        <w:t>edání dokument</w:t>
      </w:r>
      <w:r w:rsidRPr="00203C8A">
        <w:rPr>
          <w:rFonts w:cs="Arial"/>
        </w:rPr>
        <w:t xml:space="preserve">ů </w:t>
      </w:r>
      <w:r w:rsidRPr="00203C8A">
        <w:t xml:space="preserve">nezbytných pro </w:t>
      </w:r>
      <w:r w:rsidRPr="00203C8A">
        <w:rPr>
          <w:rFonts w:cs="Arial"/>
        </w:rPr>
        <w:t>ř</w:t>
      </w:r>
      <w:r w:rsidRPr="00203C8A">
        <w:t xml:space="preserve">ádné užívání </w:t>
      </w:r>
      <w:r w:rsidRPr="00BE0D73">
        <w:t>staveništ</w:t>
      </w:r>
      <w:r w:rsidRPr="00BE0D73">
        <w:rPr>
          <w:rFonts w:cs="Arial"/>
        </w:rPr>
        <w:t xml:space="preserve">ě </w:t>
      </w:r>
      <w:r w:rsidRPr="00BE0D73">
        <w:t>(p</w:t>
      </w:r>
      <w:r w:rsidRPr="00BE0D73">
        <w:rPr>
          <w:rFonts w:cs="Arial"/>
        </w:rPr>
        <w:t>ř</w:t>
      </w:r>
      <w:r w:rsidRPr="00BE0D73">
        <w:t>ípadn</w:t>
      </w:r>
      <w:r w:rsidRPr="00BE0D73">
        <w:rPr>
          <w:rFonts w:cs="Arial"/>
        </w:rPr>
        <w:t xml:space="preserve">ě </w:t>
      </w:r>
      <w:r w:rsidRPr="00BE0D73">
        <w:t>sjednání dohody o termínu p</w:t>
      </w:r>
      <w:r w:rsidRPr="00BE0D73">
        <w:rPr>
          <w:rFonts w:cs="Arial"/>
        </w:rPr>
        <w:t>ř</w:t>
      </w:r>
      <w:r w:rsidRPr="00BE0D73">
        <w:t>edání) objednatelem zhotoviteli, a to zejména</w:t>
      </w:r>
      <w:r w:rsidR="006D0105">
        <w:t>:</w:t>
      </w:r>
    </w:p>
    <w:p w14:paraId="2E572615" w14:textId="3FFFAFB6" w:rsidR="00D56BEA" w:rsidRDefault="003B1D5E" w:rsidP="007D5977">
      <w:pPr>
        <w:numPr>
          <w:ilvl w:val="0"/>
          <w:numId w:val="42"/>
        </w:numPr>
        <w:spacing w:after="0"/>
        <w:ind w:left="1434" w:hanging="357"/>
        <w:jc w:val="both"/>
      </w:pPr>
      <w:r>
        <w:t>d</w:t>
      </w:r>
      <w:r w:rsidR="00A30C8E" w:rsidRPr="00A30C8E">
        <w:t>okumentaci pro vydání sloučeného územního rozhodnutí a stavebního povolení</w:t>
      </w:r>
    </w:p>
    <w:p w14:paraId="605CC29A" w14:textId="4F04A88A" w:rsidR="001D7A3F" w:rsidRDefault="003B1D5E" w:rsidP="007D5977">
      <w:pPr>
        <w:numPr>
          <w:ilvl w:val="0"/>
          <w:numId w:val="42"/>
        </w:numPr>
        <w:spacing w:after="0"/>
        <w:ind w:left="1434" w:hanging="357"/>
        <w:jc w:val="both"/>
      </w:pPr>
      <w:r>
        <w:t>s</w:t>
      </w:r>
      <w:r w:rsidR="001D7A3F">
        <w:t>tavební povolení</w:t>
      </w:r>
    </w:p>
    <w:p w14:paraId="5530A7A7" w14:textId="77777777" w:rsidR="003B1D5E" w:rsidRPr="00945051" w:rsidRDefault="003B1D5E" w:rsidP="007D5977">
      <w:pPr>
        <w:spacing w:after="0"/>
        <w:ind w:left="1434"/>
        <w:jc w:val="both"/>
      </w:pPr>
    </w:p>
    <w:p w14:paraId="61A27904" w14:textId="3EF616E4" w:rsidR="007E780F" w:rsidRDefault="009200BA" w:rsidP="009200BA">
      <w:pPr>
        <w:numPr>
          <w:ilvl w:val="0"/>
          <w:numId w:val="17"/>
        </w:numPr>
        <w:jc w:val="both"/>
      </w:pPr>
      <w:r w:rsidRPr="009200BA">
        <w:t xml:space="preserve">Zhotovitel je povinen </w:t>
      </w:r>
      <w:r>
        <w:t>projektovou dokumentaci</w:t>
      </w:r>
      <w:r w:rsidRPr="009200BA">
        <w:t xml:space="preserve"> důkladně prozkoumat a bez zbytečného odkladu upozornit objednatele na vady </w:t>
      </w:r>
      <w:r>
        <w:t>projektovou dokumentaci</w:t>
      </w:r>
      <w:r w:rsidRPr="009200BA">
        <w:t xml:space="preserve">, na které mohl nebo měl přijít, předat mu seznam zjištěných vad a dohodnout s ním způsob a termín jejich odstranění. Jestliže zhotovitel během prozkoumání </w:t>
      </w:r>
      <w:r>
        <w:t>projektovou dokumentaci</w:t>
      </w:r>
      <w:r w:rsidRPr="009200BA">
        <w:t xml:space="preserve"> nezjistil její vady, ač tak měl nebo mohl s vynaložením svých odborných znalostí zjistit, tak ve vztahu k vadám stavby, které vznikly v důsledku vad </w:t>
      </w:r>
      <w:r>
        <w:t>projektovou dokumentaci</w:t>
      </w:r>
      <w:r w:rsidRPr="009200BA">
        <w:t xml:space="preserve"> zpracované projektantem zhotovitele, budou zhotovitel a  projektant odpovědní vůči objednateli společně a nerozdílně</w:t>
      </w:r>
      <w:r>
        <w:t xml:space="preserve">. </w:t>
      </w:r>
    </w:p>
    <w:p w14:paraId="31097DF3" w14:textId="77777777" w:rsidR="001D7DB1" w:rsidRDefault="00D56BEA" w:rsidP="00D56BEA">
      <w:pPr>
        <w:numPr>
          <w:ilvl w:val="0"/>
          <w:numId w:val="17"/>
        </w:numPr>
        <w:jc w:val="both"/>
      </w:pPr>
      <w:r>
        <w:t xml:space="preserve">Zhotovitel je povinen seznámit se po převzetí staveniště s rozmístěním a trasou stávajících známých inženýrských sítí na staveništi a přilehlých pozemcích </w:t>
      </w:r>
      <w:r w:rsidR="001D7DB1">
        <w:t>dotčených prováděním díla a zabezpečit vytýčení všech ostatních inženýrských sítí a tyto buď vhodným způsobem přeložit, nebo chránit tak, aby v průběhu provádění díla nedošlo k jejich poškození.</w:t>
      </w:r>
    </w:p>
    <w:p w14:paraId="5431918B" w14:textId="77777777" w:rsidR="001D7DB1" w:rsidRDefault="001D7DB1" w:rsidP="001D7DB1">
      <w:pPr>
        <w:numPr>
          <w:ilvl w:val="0"/>
          <w:numId w:val="17"/>
        </w:numPr>
        <w:jc w:val="both"/>
      </w:pPr>
      <w:r w:rsidRPr="001D7DB1">
        <w:t>Zhotovitel je povinen dodržovat všechny podmínky správc</w:t>
      </w:r>
      <w:r w:rsidRPr="001D7DB1">
        <w:rPr>
          <w:rFonts w:cs="Arial"/>
        </w:rPr>
        <w:t xml:space="preserve">ů </w:t>
      </w:r>
      <w:r w:rsidRPr="001D7DB1">
        <w:t>nebo vlastník</w:t>
      </w:r>
      <w:r w:rsidRPr="001D7DB1">
        <w:rPr>
          <w:rFonts w:cs="Arial"/>
        </w:rPr>
        <w:t xml:space="preserve">ů </w:t>
      </w:r>
      <w:r w:rsidRPr="001D7DB1">
        <w:t>sítí a</w:t>
      </w:r>
      <w:r>
        <w:t xml:space="preserve"> </w:t>
      </w:r>
      <w:r w:rsidRPr="001D7DB1">
        <w:t>nese veškeré d</w:t>
      </w:r>
      <w:r w:rsidRPr="001D7DB1">
        <w:rPr>
          <w:rFonts w:cs="Arial"/>
        </w:rPr>
        <w:t>ů</w:t>
      </w:r>
      <w:r w:rsidRPr="001D7DB1">
        <w:t>sledky a škody vzniklé jejich ned</w:t>
      </w:r>
      <w:r>
        <w:t xml:space="preserve">održením. Zhotovitel neodpovídá </w:t>
      </w:r>
      <w:r w:rsidRPr="001D7DB1">
        <w:t>za škody na stávajících inženýrských sítích, které nebyly vyzna</w:t>
      </w:r>
      <w:r w:rsidRPr="001D7DB1">
        <w:rPr>
          <w:rFonts w:cs="Arial"/>
        </w:rPr>
        <w:t>č</w:t>
      </w:r>
      <w:r w:rsidRPr="001D7DB1">
        <w:t>eny v</w:t>
      </w:r>
      <w:r>
        <w:t> </w:t>
      </w:r>
      <w:r w:rsidRPr="001D7DB1">
        <w:t>p</w:t>
      </w:r>
      <w:r>
        <w:t xml:space="preserve">odkladech </w:t>
      </w:r>
      <w:r w:rsidRPr="001D7DB1">
        <w:t>objednatele.</w:t>
      </w:r>
    </w:p>
    <w:p w14:paraId="0CA9592A" w14:textId="01D9060B" w:rsidR="00D427CC" w:rsidRDefault="00D427CC" w:rsidP="00A30C8E">
      <w:pPr>
        <w:numPr>
          <w:ilvl w:val="0"/>
          <w:numId w:val="17"/>
        </w:numPr>
        <w:jc w:val="both"/>
      </w:pPr>
      <w:r w:rsidRPr="00D427CC">
        <w:t>Provozní, sociální a p</w:t>
      </w:r>
      <w:r w:rsidRPr="00D427CC">
        <w:rPr>
          <w:rFonts w:cs="Arial"/>
        </w:rPr>
        <w:t>ř</w:t>
      </w:r>
      <w:r w:rsidRPr="00D427CC">
        <w:t>ípadn</w:t>
      </w:r>
      <w:r w:rsidRPr="00D427CC">
        <w:rPr>
          <w:rFonts w:cs="Arial"/>
        </w:rPr>
        <w:t xml:space="preserve">ě </w:t>
      </w:r>
      <w:r w:rsidRPr="00D427CC">
        <w:t>i výrobní za</w:t>
      </w:r>
      <w:r w:rsidRPr="00D427CC">
        <w:rPr>
          <w:rFonts w:cs="Arial"/>
        </w:rPr>
        <w:t>ř</w:t>
      </w:r>
      <w:r w:rsidRPr="00D427CC">
        <w:t>ízení staveništ</w:t>
      </w:r>
      <w:r w:rsidRPr="00D427CC">
        <w:rPr>
          <w:rFonts w:cs="Arial"/>
        </w:rPr>
        <w:t xml:space="preserve">ě </w:t>
      </w:r>
      <w:r w:rsidRPr="00D427CC">
        <w:t>zabezpe</w:t>
      </w:r>
      <w:r w:rsidRPr="00D427CC">
        <w:rPr>
          <w:rFonts w:cs="Arial"/>
        </w:rPr>
        <w:t>č</w:t>
      </w:r>
      <w:r>
        <w:t xml:space="preserve">uje zhotovitel </w:t>
      </w:r>
      <w:r w:rsidRPr="00D427CC">
        <w:t>v souladu se svými pot</w:t>
      </w:r>
      <w:r w:rsidRPr="00D427CC">
        <w:rPr>
          <w:rFonts w:cs="Arial"/>
        </w:rPr>
        <w:t>ř</w:t>
      </w:r>
      <w:r w:rsidRPr="00D427CC">
        <w:t>ebami a v souladu s</w:t>
      </w:r>
      <w:r w:rsidR="007E780F">
        <w:t> </w:t>
      </w:r>
      <w:r w:rsidR="00E0513F">
        <w:t>projektovou dokumentací</w:t>
      </w:r>
      <w:r>
        <w:t xml:space="preserve">. Náklady </w:t>
      </w:r>
      <w:r w:rsidRPr="00D427CC">
        <w:t>na projekt, vybudování, zprovozn</w:t>
      </w:r>
      <w:r w:rsidRPr="00D427CC">
        <w:rPr>
          <w:rFonts w:cs="Arial"/>
        </w:rPr>
        <w:t>ě</w:t>
      </w:r>
      <w:r w:rsidRPr="00D427CC">
        <w:t>ní, údržbu,</w:t>
      </w:r>
      <w:r w:rsidR="005E749A">
        <w:t xml:space="preserve"> provoz,</w:t>
      </w:r>
      <w:r w:rsidRPr="00D427CC">
        <w:t xml:space="preserve"> likvidaci a vyklizení za</w:t>
      </w:r>
      <w:r w:rsidRPr="00D427CC">
        <w:rPr>
          <w:rFonts w:cs="Arial"/>
        </w:rPr>
        <w:t>ř</w:t>
      </w:r>
      <w:r w:rsidRPr="00D427CC">
        <w:t>í</w:t>
      </w:r>
      <w:r>
        <w:t xml:space="preserve">zení </w:t>
      </w:r>
      <w:r w:rsidRPr="00D427CC">
        <w:t>staveništ</w:t>
      </w:r>
      <w:r w:rsidRPr="00D427CC">
        <w:rPr>
          <w:rFonts w:cs="Arial"/>
        </w:rPr>
        <w:t xml:space="preserve">ě </w:t>
      </w:r>
      <w:r w:rsidRPr="00D427CC">
        <w:t>jsou zahrnuty ve sjednané cen</w:t>
      </w:r>
      <w:r w:rsidRPr="00D427CC">
        <w:rPr>
          <w:rFonts w:cs="Arial"/>
        </w:rPr>
        <w:t xml:space="preserve">ě </w:t>
      </w:r>
      <w:r w:rsidRPr="00D427CC">
        <w:t>díla.</w:t>
      </w:r>
    </w:p>
    <w:p w14:paraId="57CE67AA" w14:textId="77777777" w:rsidR="00D427CC" w:rsidRPr="00D427CC" w:rsidRDefault="00D427CC" w:rsidP="00D427CC">
      <w:pPr>
        <w:numPr>
          <w:ilvl w:val="0"/>
          <w:numId w:val="17"/>
        </w:numPr>
        <w:jc w:val="both"/>
      </w:pPr>
      <w:r w:rsidRPr="00D427CC">
        <w:t>Zhotovitel je povinen užívat staveništ</w:t>
      </w:r>
      <w:r w:rsidRPr="00D427CC">
        <w:rPr>
          <w:rFonts w:cs="Arial"/>
        </w:rPr>
        <w:t xml:space="preserve">ě </w:t>
      </w:r>
      <w:r w:rsidRPr="00D427CC">
        <w:t>pouze pro ú</w:t>
      </w:r>
      <w:r w:rsidRPr="00D427CC">
        <w:rPr>
          <w:rFonts w:cs="Arial"/>
        </w:rPr>
        <w:t>č</w:t>
      </w:r>
      <w:r w:rsidRPr="00D427CC">
        <w:t>ely související s</w:t>
      </w:r>
      <w:r>
        <w:t> </w:t>
      </w:r>
      <w:r w:rsidRPr="00D427CC">
        <w:t>provád</w:t>
      </w:r>
      <w:r w:rsidRPr="00D427CC">
        <w:rPr>
          <w:rFonts w:cs="Arial"/>
        </w:rPr>
        <w:t>ě</w:t>
      </w:r>
      <w:r w:rsidRPr="00D427CC">
        <w:t>ním</w:t>
      </w:r>
      <w:r>
        <w:t xml:space="preserve"> </w:t>
      </w:r>
      <w:r w:rsidRPr="00D427CC">
        <w:t>díla a p</w:t>
      </w:r>
      <w:r w:rsidRPr="00D427CC">
        <w:rPr>
          <w:rFonts w:cs="Arial"/>
        </w:rPr>
        <w:t>ř</w:t>
      </w:r>
      <w:r w:rsidRPr="00D427CC">
        <w:t>i užívání staveništ</w:t>
      </w:r>
      <w:r w:rsidRPr="00D427CC">
        <w:rPr>
          <w:rFonts w:cs="Arial"/>
        </w:rPr>
        <w:t xml:space="preserve">ě </w:t>
      </w:r>
      <w:r w:rsidRPr="00D427CC">
        <w:t>je povinen dodržovat veškeré právní p</w:t>
      </w:r>
      <w:r w:rsidRPr="00D427CC">
        <w:rPr>
          <w:rFonts w:cs="Arial"/>
        </w:rPr>
        <w:t>ř</w:t>
      </w:r>
      <w:r w:rsidRPr="00D427CC">
        <w:t>edpisy.</w:t>
      </w:r>
    </w:p>
    <w:p w14:paraId="246BC292" w14:textId="7DC985F8" w:rsidR="00111E6D" w:rsidRPr="00203C8A" w:rsidRDefault="00111E6D" w:rsidP="00111E6D">
      <w:pPr>
        <w:numPr>
          <w:ilvl w:val="0"/>
          <w:numId w:val="17"/>
        </w:numPr>
        <w:jc w:val="both"/>
      </w:pPr>
      <w:r w:rsidRPr="00203C8A">
        <w:t>Zhotovitel je povinen p</w:t>
      </w:r>
      <w:r w:rsidRPr="00203C8A">
        <w:rPr>
          <w:rFonts w:cs="Arial"/>
        </w:rPr>
        <w:t>ř</w:t>
      </w:r>
      <w:r w:rsidRPr="00203C8A">
        <w:t xml:space="preserve">edat </w:t>
      </w:r>
      <w:r>
        <w:t>o</w:t>
      </w:r>
      <w:r w:rsidRPr="00203C8A">
        <w:t>bjednateli nejpozd</w:t>
      </w:r>
      <w:r w:rsidRPr="00203C8A">
        <w:rPr>
          <w:rFonts w:cs="Arial"/>
        </w:rPr>
        <w:t>ě</w:t>
      </w:r>
      <w:r w:rsidRPr="00203C8A">
        <w:t xml:space="preserve">ji do </w:t>
      </w:r>
      <w:r w:rsidR="00E0513F">
        <w:t>3</w:t>
      </w:r>
      <w:r w:rsidR="00380DC7">
        <w:t xml:space="preserve"> pracovních</w:t>
      </w:r>
      <w:r w:rsidR="00380DC7" w:rsidRPr="00203C8A">
        <w:t xml:space="preserve"> </w:t>
      </w:r>
      <w:r w:rsidRPr="00203C8A">
        <w:t>dn</w:t>
      </w:r>
      <w:r w:rsidRPr="00203C8A">
        <w:rPr>
          <w:rFonts w:cs="Arial"/>
        </w:rPr>
        <w:t xml:space="preserve">ů </w:t>
      </w:r>
      <w:r w:rsidRPr="00203C8A">
        <w:t>ode dne p</w:t>
      </w:r>
      <w:r w:rsidRPr="00203C8A">
        <w:rPr>
          <w:rFonts w:cs="Arial"/>
        </w:rPr>
        <w:t>ř</w:t>
      </w:r>
      <w:r>
        <w:t xml:space="preserve">edání a </w:t>
      </w:r>
      <w:r w:rsidRPr="00203C8A">
        <w:t>p</w:t>
      </w:r>
      <w:r w:rsidRPr="00203C8A">
        <w:rPr>
          <w:rFonts w:cs="Arial"/>
        </w:rPr>
        <w:t>ř</w:t>
      </w:r>
      <w:r>
        <w:t>evzetí s</w:t>
      </w:r>
      <w:r w:rsidRPr="00203C8A">
        <w:t>taveništ</w:t>
      </w:r>
      <w:r w:rsidRPr="00203C8A">
        <w:rPr>
          <w:rFonts w:cs="Arial"/>
        </w:rPr>
        <w:t xml:space="preserve">ě </w:t>
      </w:r>
      <w:r w:rsidRPr="00203C8A">
        <w:t>seznam osob (zejména svých zam</w:t>
      </w:r>
      <w:r w:rsidRPr="00203C8A">
        <w:rPr>
          <w:rFonts w:cs="Arial"/>
        </w:rPr>
        <w:t>ě</w:t>
      </w:r>
      <w:r w:rsidRPr="00203C8A">
        <w:t>stnanc</w:t>
      </w:r>
      <w:r w:rsidRPr="00203C8A">
        <w:rPr>
          <w:rFonts w:cs="Arial"/>
        </w:rPr>
        <w:t xml:space="preserve">ů </w:t>
      </w:r>
      <w:r w:rsidRPr="00203C8A">
        <w:t>a zam</w:t>
      </w:r>
      <w:r w:rsidRPr="00203C8A">
        <w:rPr>
          <w:rFonts w:cs="Arial"/>
        </w:rPr>
        <w:t>ě</w:t>
      </w:r>
      <w:r w:rsidRPr="00203C8A">
        <w:t>stnanc</w:t>
      </w:r>
      <w:r w:rsidRPr="00203C8A">
        <w:rPr>
          <w:rFonts w:cs="Arial"/>
        </w:rPr>
        <w:t>ů</w:t>
      </w:r>
      <w:r>
        <w:t xml:space="preserve"> </w:t>
      </w:r>
      <w:r w:rsidRPr="00203C8A">
        <w:t xml:space="preserve">svých </w:t>
      </w:r>
      <w:r w:rsidR="00531941">
        <w:t>podd</w:t>
      </w:r>
      <w:r w:rsidRPr="00203C8A">
        <w:t>odavatel</w:t>
      </w:r>
      <w:r w:rsidRPr="00203C8A">
        <w:rPr>
          <w:rFonts w:cs="Arial"/>
        </w:rPr>
        <w:t>ů</w:t>
      </w:r>
      <w:r w:rsidRPr="00203C8A">
        <w:t xml:space="preserve">), kterým je povolen vstup na </w:t>
      </w:r>
      <w:r>
        <w:t>s</w:t>
      </w:r>
      <w:r w:rsidRPr="00203C8A">
        <w:t>taveništ</w:t>
      </w:r>
      <w:r w:rsidRPr="00203C8A">
        <w:rPr>
          <w:rFonts w:cs="Arial"/>
        </w:rPr>
        <w:t>ě</w:t>
      </w:r>
      <w:r>
        <w:t xml:space="preserve">. Zhotovitel je </w:t>
      </w:r>
      <w:r w:rsidRPr="00203C8A">
        <w:t>povinen tento seznam pr</w:t>
      </w:r>
      <w:r w:rsidRPr="00203C8A">
        <w:rPr>
          <w:rFonts w:cs="Arial"/>
        </w:rPr>
        <w:t>ů</w:t>
      </w:r>
      <w:r w:rsidRPr="00203C8A">
        <w:t>b</w:t>
      </w:r>
      <w:r w:rsidRPr="00203C8A">
        <w:rPr>
          <w:rFonts w:cs="Arial"/>
        </w:rPr>
        <w:t>ě</w:t>
      </w:r>
      <w:r w:rsidRPr="00203C8A">
        <w:t>žn</w:t>
      </w:r>
      <w:r w:rsidRPr="00203C8A">
        <w:rPr>
          <w:rFonts w:cs="Arial"/>
        </w:rPr>
        <w:t xml:space="preserve">ě </w:t>
      </w:r>
      <w:r w:rsidRPr="00203C8A">
        <w:t>aktualizovat.</w:t>
      </w:r>
    </w:p>
    <w:p w14:paraId="55141E66" w14:textId="74522045" w:rsidR="00111E6D" w:rsidRDefault="00111E6D" w:rsidP="00111E6D">
      <w:pPr>
        <w:numPr>
          <w:ilvl w:val="0"/>
          <w:numId w:val="17"/>
        </w:numPr>
        <w:jc w:val="both"/>
      </w:pPr>
      <w:r w:rsidRPr="00203C8A">
        <w:t>Zhotovitel je povinen zabezpe</w:t>
      </w:r>
      <w:r w:rsidRPr="00203C8A">
        <w:rPr>
          <w:rFonts w:cs="Arial"/>
        </w:rPr>
        <w:t>č</w:t>
      </w:r>
      <w:r w:rsidRPr="00203C8A">
        <w:t xml:space="preserve">it na </w:t>
      </w:r>
      <w:r>
        <w:t>s</w:t>
      </w:r>
      <w:r w:rsidRPr="00203C8A">
        <w:t>taveništi identifika</w:t>
      </w:r>
      <w:r w:rsidRPr="00203C8A">
        <w:rPr>
          <w:rFonts w:cs="Arial"/>
        </w:rPr>
        <w:t>č</w:t>
      </w:r>
      <w:r>
        <w:t xml:space="preserve">ní tabuli v obvyklém provedení a </w:t>
      </w:r>
      <w:r w:rsidRPr="00203C8A">
        <w:t>rozm</w:t>
      </w:r>
      <w:r w:rsidRPr="00203C8A">
        <w:rPr>
          <w:rFonts w:cs="Arial"/>
        </w:rPr>
        <w:t>ě</w:t>
      </w:r>
      <w:r>
        <w:t>rech</w:t>
      </w:r>
      <w:r w:rsidRPr="00203C8A">
        <w:t xml:space="preserve"> s uvedením údaj</w:t>
      </w:r>
      <w:r w:rsidRPr="00203C8A">
        <w:rPr>
          <w:rFonts w:cs="Arial"/>
        </w:rPr>
        <w:t xml:space="preserve">ů </w:t>
      </w:r>
      <w:r w:rsidRPr="00203C8A">
        <w:t>o stavb</w:t>
      </w:r>
      <w:r w:rsidRPr="00203C8A">
        <w:rPr>
          <w:rFonts w:cs="Arial"/>
        </w:rPr>
        <w:t xml:space="preserve">ě </w:t>
      </w:r>
      <w:r>
        <w:t xml:space="preserve">(zejména název stavby, termíny </w:t>
      </w:r>
      <w:r w:rsidRPr="00203C8A">
        <w:t>provedení a p</w:t>
      </w:r>
      <w:r w:rsidRPr="00203C8A">
        <w:rPr>
          <w:rFonts w:cs="Arial"/>
        </w:rPr>
        <w:t>ř</w:t>
      </w:r>
      <w:r w:rsidRPr="00203C8A">
        <w:t>edpokládané náklady stavby) a údaj</w:t>
      </w:r>
      <w:r w:rsidRPr="00203C8A">
        <w:rPr>
          <w:rFonts w:cs="Arial"/>
        </w:rPr>
        <w:t xml:space="preserve">ů </w:t>
      </w:r>
      <w:r w:rsidRPr="00203C8A">
        <w:t xml:space="preserve">o </w:t>
      </w:r>
      <w:r>
        <w:t>z</w:t>
      </w:r>
      <w:r w:rsidRPr="00203C8A">
        <w:t xml:space="preserve">hotoviteli, </w:t>
      </w:r>
      <w:r>
        <w:t>objednateli a osobách vykonávajících funkci t</w:t>
      </w:r>
      <w:r w:rsidRPr="00203C8A">
        <w:t xml:space="preserve">echnického </w:t>
      </w:r>
      <w:r w:rsidR="00146503">
        <w:t xml:space="preserve">a autorského </w:t>
      </w:r>
      <w:r w:rsidRPr="00203C8A">
        <w:t xml:space="preserve">dozoru. </w:t>
      </w:r>
      <w:r w:rsidR="00686732">
        <w:t>Z</w:t>
      </w:r>
      <w:r w:rsidRPr="00203C8A">
        <w:t>hotovitel je</w:t>
      </w:r>
      <w:r>
        <w:t xml:space="preserve"> </w:t>
      </w:r>
      <w:r w:rsidRPr="00203C8A">
        <w:t>povinen tuto identifika</w:t>
      </w:r>
      <w:r w:rsidRPr="00203C8A">
        <w:rPr>
          <w:rFonts w:cs="Arial"/>
        </w:rPr>
        <w:t>č</w:t>
      </w:r>
      <w:r w:rsidRPr="00203C8A">
        <w:t xml:space="preserve">ní tabuli udržovat v aktuálním stavu. Jiné reklamy </w:t>
      </w:r>
      <w:r w:rsidRPr="00203C8A">
        <w:rPr>
          <w:rFonts w:cs="Arial"/>
        </w:rPr>
        <w:t>č</w:t>
      </w:r>
      <w:r w:rsidRPr="00203C8A">
        <w:t>i</w:t>
      </w:r>
      <w:r>
        <w:t xml:space="preserve"> </w:t>
      </w:r>
      <w:r w:rsidRPr="00203C8A">
        <w:t>identifika</w:t>
      </w:r>
      <w:r w:rsidRPr="00203C8A">
        <w:rPr>
          <w:rFonts w:cs="Arial"/>
        </w:rPr>
        <w:t>č</w:t>
      </w:r>
      <w:r w:rsidRPr="00203C8A">
        <w:t>ní tabule (nap</w:t>
      </w:r>
      <w:r w:rsidRPr="00203C8A">
        <w:rPr>
          <w:rFonts w:cs="Arial"/>
        </w:rPr>
        <w:t>ř</w:t>
      </w:r>
      <w:r w:rsidRPr="00203C8A">
        <w:t xml:space="preserve">. </w:t>
      </w:r>
      <w:r w:rsidR="00531941">
        <w:t>podd</w:t>
      </w:r>
      <w:r w:rsidRPr="00203C8A">
        <w:t>odavatel</w:t>
      </w:r>
      <w:r w:rsidRPr="00203C8A">
        <w:rPr>
          <w:rFonts w:cs="Arial"/>
        </w:rPr>
        <w:t>ů</w:t>
      </w:r>
      <w:r w:rsidRPr="00203C8A">
        <w:t xml:space="preserve">) lze na </w:t>
      </w:r>
      <w:r w:rsidR="00686732">
        <w:t>s</w:t>
      </w:r>
      <w:r w:rsidRPr="00203C8A">
        <w:t>taveništi umístit pou</w:t>
      </w:r>
      <w:r>
        <w:t xml:space="preserve">ze se </w:t>
      </w:r>
      <w:r w:rsidRPr="00203C8A">
        <w:t xml:space="preserve">souhlasem </w:t>
      </w:r>
      <w:r w:rsidR="00686732">
        <w:t>o</w:t>
      </w:r>
      <w:r w:rsidRPr="00203C8A">
        <w:t>bjednatele.</w:t>
      </w:r>
      <w:r w:rsidR="00C80A14">
        <w:t xml:space="preserve"> V případě požadavků poskytovatele dotace na identifikační tabuli v rámci povinné publicity dotačního titulu, objednatel sdělí zhotoviteli nejpozději ke dni předání staveniště požadavky poskytovatele dotace na provedení identifikační tabule.</w:t>
      </w:r>
    </w:p>
    <w:p w14:paraId="7FDF1434" w14:textId="77777777" w:rsidR="000375F4" w:rsidRPr="00203C8A" w:rsidRDefault="000375F4" w:rsidP="000375F4">
      <w:pPr>
        <w:numPr>
          <w:ilvl w:val="0"/>
          <w:numId w:val="17"/>
        </w:numPr>
        <w:jc w:val="both"/>
      </w:pPr>
      <w:r w:rsidRPr="00203C8A">
        <w:lastRenderedPageBreak/>
        <w:t>Veškerá pot</w:t>
      </w:r>
      <w:r w:rsidRPr="00203C8A">
        <w:rPr>
          <w:rFonts w:cs="Arial"/>
        </w:rPr>
        <w:t>ř</w:t>
      </w:r>
      <w:r w:rsidRPr="00203C8A">
        <w:t>ebná povolení k užívání ve</w:t>
      </w:r>
      <w:r w:rsidRPr="00203C8A">
        <w:rPr>
          <w:rFonts w:cs="Arial"/>
        </w:rPr>
        <w:t>ř</w:t>
      </w:r>
      <w:r w:rsidRPr="00203C8A">
        <w:t>ejných ploch, p</w:t>
      </w:r>
      <w:r w:rsidRPr="00203C8A">
        <w:rPr>
          <w:rFonts w:cs="Arial"/>
        </w:rPr>
        <w:t>ř</w:t>
      </w:r>
      <w:r w:rsidRPr="00203C8A">
        <w:t>ípadn</w:t>
      </w:r>
      <w:r w:rsidRPr="00203C8A">
        <w:rPr>
          <w:rFonts w:cs="Arial"/>
        </w:rPr>
        <w:t xml:space="preserve">ě </w:t>
      </w:r>
      <w:r>
        <w:t xml:space="preserve">rozkopávkám </w:t>
      </w:r>
      <w:r w:rsidRPr="00203C8A">
        <w:t>nebo p</w:t>
      </w:r>
      <w:r w:rsidRPr="00203C8A">
        <w:rPr>
          <w:rFonts w:cs="Arial"/>
        </w:rPr>
        <w:t>ř</w:t>
      </w:r>
      <w:r w:rsidRPr="00203C8A">
        <w:t>ekop</w:t>
      </w:r>
      <w:r w:rsidRPr="00203C8A">
        <w:rPr>
          <w:rFonts w:cs="Arial"/>
        </w:rPr>
        <w:t>ů</w:t>
      </w:r>
      <w:r w:rsidRPr="00203C8A">
        <w:t>m ve</w:t>
      </w:r>
      <w:r w:rsidRPr="00203C8A">
        <w:rPr>
          <w:rFonts w:cs="Arial"/>
        </w:rPr>
        <w:t>ř</w:t>
      </w:r>
      <w:r w:rsidRPr="00203C8A">
        <w:t>ejných komunikací zajiš</w:t>
      </w:r>
      <w:r w:rsidRPr="00203C8A">
        <w:rPr>
          <w:rFonts w:cs="Arial"/>
        </w:rPr>
        <w:t>ť</w:t>
      </w:r>
      <w:r>
        <w:t xml:space="preserve">uje zhotovitel a nese veškeré </w:t>
      </w:r>
      <w:r w:rsidRPr="00203C8A">
        <w:t>p</w:t>
      </w:r>
      <w:r w:rsidRPr="00203C8A">
        <w:rPr>
          <w:rFonts w:cs="Arial"/>
        </w:rPr>
        <w:t>ř</w:t>
      </w:r>
      <w:r w:rsidRPr="00203C8A">
        <w:t>ípadné poplatky.</w:t>
      </w:r>
    </w:p>
    <w:p w14:paraId="2C171756" w14:textId="77777777" w:rsidR="000375F4" w:rsidRPr="000375F4" w:rsidRDefault="000375F4" w:rsidP="000375F4">
      <w:pPr>
        <w:numPr>
          <w:ilvl w:val="0"/>
          <w:numId w:val="17"/>
        </w:numPr>
        <w:jc w:val="both"/>
      </w:pPr>
      <w:r w:rsidRPr="000375F4">
        <w:t>Jes</w:t>
      </w:r>
      <w:r>
        <w:t>tliže v souvislosti s provozem s</w:t>
      </w:r>
      <w:r w:rsidRPr="000375F4">
        <w:t>taveništ</w:t>
      </w:r>
      <w:r w:rsidRPr="000375F4">
        <w:rPr>
          <w:rFonts w:cs="Arial"/>
        </w:rPr>
        <w:t xml:space="preserve">ě </w:t>
      </w:r>
      <w:r w:rsidRPr="000375F4">
        <w:t>nebo provád</w:t>
      </w:r>
      <w:r w:rsidRPr="000375F4">
        <w:rPr>
          <w:rFonts w:cs="Arial"/>
        </w:rPr>
        <w:t>ě</w:t>
      </w:r>
      <w:r w:rsidRPr="000375F4">
        <w:t>ním díla bude t</w:t>
      </w:r>
      <w:r w:rsidRPr="000375F4">
        <w:rPr>
          <w:rFonts w:cs="Arial"/>
        </w:rPr>
        <w:t>ř</w:t>
      </w:r>
      <w:r>
        <w:t xml:space="preserve">eba </w:t>
      </w:r>
      <w:r w:rsidRPr="000375F4">
        <w:t>umístit nebo p</w:t>
      </w:r>
      <w:r w:rsidRPr="000375F4">
        <w:rPr>
          <w:rFonts w:cs="Arial"/>
        </w:rPr>
        <w:t>ř</w:t>
      </w:r>
      <w:r w:rsidRPr="000375F4">
        <w:t>emístit dopravní zna</w:t>
      </w:r>
      <w:r w:rsidRPr="000375F4">
        <w:rPr>
          <w:rFonts w:cs="Arial"/>
        </w:rPr>
        <w:t>č</w:t>
      </w:r>
      <w:r w:rsidRPr="000375F4">
        <w:t>ky podle p</w:t>
      </w:r>
      <w:r w:rsidRPr="000375F4">
        <w:rPr>
          <w:rFonts w:cs="Arial"/>
        </w:rPr>
        <w:t>ř</w:t>
      </w:r>
      <w:r w:rsidRPr="000375F4">
        <w:t>edpis</w:t>
      </w:r>
      <w:r w:rsidRPr="000375F4">
        <w:rPr>
          <w:rFonts w:cs="Arial"/>
        </w:rPr>
        <w:t xml:space="preserve">ů </w:t>
      </w:r>
      <w:r>
        <w:t xml:space="preserve">o pozemních </w:t>
      </w:r>
      <w:r w:rsidRPr="000375F4">
        <w:t xml:space="preserve">komunikacích, obstará tyto práce </w:t>
      </w:r>
      <w:r>
        <w:t>z</w:t>
      </w:r>
      <w:r w:rsidRPr="000375F4">
        <w:t>hotovitel.</w:t>
      </w:r>
      <w:r>
        <w:t xml:space="preserve"> Zhotovitel dále zodpovídá i za </w:t>
      </w:r>
      <w:r w:rsidRPr="000375F4">
        <w:t>umis</w:t>
      </w:r>
      <w:r w:rsidRPr="000375F4">
        <w:rPr>
          <w:rFonts w:cs="Arial"/>
        </w:rPr>
        <w:t>ť</w:t>
      </w:r>
      <w:r w:rsidRPr="000375F4">
        <w:t>ování, p</w:t>
      </w:r>
      <w:r w:rsidRPr="000375F4">
        <w:rPr>
          <w:rFonts w:cs="Arial"/>
        </w:rPr>
        <w:t>ř</w:t>
      </w:r>
      <w:r w:rsidRPr="000375F4">
        <w:t>emis</w:t>
      </w:r>
      <w:r w:rsidRPr="000375F4">
        <w:rPr>
          <w:rFonts w:cs="Arial"/>
        </w:rPr>
        <w:t>ť</w:t>
      </w:r>
      <w:r w:rsidRPr="000375F4">
        <w:t>ování a udržování dopravních zna</w:t>
      </w:r>
      <w:r w:rsidRPr="000375F4">
        <w:rPr>
          <w:rFonts w:cs="Arial"/>
        </w:rPr>
        <w:t>č</w:t>
      </w:r>
      <w:r>
        <w:t xml:space="preserve">ek v souvislosti s </w:t>
      </w:r>
      <w:r w:rsidRPr="000375F4">
        <w:t>pr</w:t>
      </w:r>
      <w:r w:rsidRPr="000375F4">
        <w:rPr>
          <w:rFonts w:cs="Arial"/>
        </w:rPr>
        <w:t>ů</w:t>
      </w:r>
      <w:r w:rsidRPr="000375F4">
        <w:t>b</w:t>
      </w:r>
      <w:r w:rsidRPr="000375F4">
        <w:rPr>
          <w:rFonts w:cs="Arial"/>
        </w:rPr>
        <w:t>ě</w:t>
      </w:r>
      <w:r w:rsidRPr="000375F4">
        <w:t>hem provád</w:t>
      </w:r>
      <w:r w:rsidRPr="000375F4">
        <w:rPr>
          <w:rFonts w:cs="Arial"/>
        </w:rPr>
        <w:t>ě</w:t>
      </w:r>
      <w:r w:rsidRPr="000375F4">
        <w:t xml:space="preserve">ní </w:t>
      </w:r>
      <w:r>
        <w:t xml:space="preserve">stavebních </w:t>
      </w:r>
      <w:r w:rsidRPr="000375F4">
        <w:t xml:space="preserve">prací. Jakékoliv pokuty </w:t>
      </w:r>
      <w:r w:rsidRPr="000375F4">
        <w:rPr>
          <w:rFonts w:cs="Arial"/>
        </w:rPr>
        <w:t>č</w:t>
      </w:r>
      <w:r>
        <w:t xml:space="preserve">i náhrady škod vzniklých v této </w:t>
      </w:r>
      <w:r w:rsidRPr="000375F4">
        <w:t xml:space="preserve">souvislosti jdou k tíži </w:t>
      </w:r>
      <w:r>
        <w:t>z</w:t>
      </w:r>
      <w:r w:rsidRPr="000375F4">
        <w:t>hotovitele.</w:t>
      </w:r>
    </w:p>
    <w:p w14:paraId="0CE70F3E" w14:textId="77777777" w:rsidR="00111E6D" w:rsidRDefault="000375F4" w:rsidP="00D56BEA">
      <w:pPr>
        <w:numPr>
          <w:ilvl w:val="0"/>
          <w:numId w:val="17"/>
        </w:numPr>
        <w:jc w:val="both"/>
      </w:pPr>
      <w:r>
        <w:t xml:space="preserve">Zhotovitel je povinen udržovat na staveništi pořádek a zabezpečit staveniště </w:t>
      </w:r>
      <w:r w:rsidR="0082659E">
        <w:t xml:space="preserve">jak vodními, tak práškovými </w:t>
      </w:r>
      <w:r>
        <w:t>hasicími prostředky.</w:t>
      </w:r>
      <w:r w:rsidR="0082659E">
        <w:t xml:space="preserve"> Navíc bude k dispozici i jiný druh hasicího prostředku (např. písek).</w:t>
      </w:r>
    </w:p>
    <w:p w14:paraId="17407E90" w14:textId="369756A6" w:rsidR="000375F4" w:rsidRDefault="000375F4" w:rsidP="000375F4">
      <w:pPr>
        <w:numPr>
          <w:ilvl w:val="0"/>
          <w:numId w:val="17"/>
        </w:numPr>
        <w:jc w:val="both"/>
      </w:pPr>
      <w:r w:rsidRPr="00203C8A">
        <w:t>Zho</w:t>
      </w:r>
      <w:r>
        <w:t>tovitel je povinen zajistit na s</w:t>
      </w:r>
      <w:r w:rsidRPr="00203C8A">
        <w:t>taveništi veškerá bezpe</w:t>
      </w:r>
      <w:r w:rsidRPr="00203C8A">
        <w:rPr>
          <w:rFonts w:cs="Arial"/>
        </w:rPr>
        <w:t>č</w:t>
      </w:r>
      <w:r w:rsidRPr="00203C8A">
        <w:t>nostní</w:t>
      </w:r>
      <w:r w:rsidR="004A3D63">
        <w:t>, hygienická a požární</w:t>
      </w:r>
      <w:r w:rsidRPr="00203C8A">
        <w:t xml:space="preserve"> opat</w:t>
      </w:r>
      <w:r w:rsidRPr="00203C8A">
        <w:rPr>
          <w:rFonts w:cs="Arial"/>
        </w:rPr>
        <w:t>ř</w:t>
      </w:r>
      <w:r>
        <w:t xml:space="preserve">ení </w:t>
      </w:r>
      <w:r w:rsidRPr="00203C8A">
        <w:t xml:space="preserve">a požární ochranu </w:t>
      </w:r>
      <w:r>
        <w:t>s</w:t>
      </w:r>
      <w:r w:rsidRPr="00203C8A">
        <w:t>taveništ</w:t>
      </w:r>
      <w:r w:rsidRPr="00203C8A">
        <w:rPr>
          <w:rFonts w:cs="Arial"/>
        </w:rPr>
        <w:t xml:space="preserve">ě </w:t>
      </w:r>
      <w:r w:rsidRPr="00203C8A">
        <w:t>i provád</w:t>
      </w:r>
      <w:r w:rsidRPr="00203C8A">
        <w:rPr>
          <w:rFonts w:cs="Arial"/>
        </w:rPr>
        <w:t>ě</w:t>
      </w:r>
      <w:r>
        <w:t xml:space="preserve">ného díla, a to </w:t>
      </w:r>
      <w:r w:rsidRPr="00203C8A">
        <w:t>v rozsahu a zp</w:t>
      </w:r>
      <w:r w:rsidRPr="00203C8A">
        <w:rPr>
          <w:rFonts w:cs="Arial"/>
        </w:rPr>
        <w:t>ů</w:t>
      </w:r>
      <w:r w:rsidRPr="00203C8A">
        <w:t>sobem stanoveným p</w:t>
      </w:r>
      <w:r w:rsidRPr="00203C8A">
        <w:rPr>
          <w:rFonts w:cs="Arial"/>
        </w:rPr>
        <w:t>ř</w:t>
      </w:r>
      <w:r w:rsidRPr="00203C8A">
        <w:t>íslušnými p</w:t>
      </w:r>
      <w:r w:rsidRPr="00203C8A">
        <w:rPr>
          <w:rFonts w:cs="Arial"/>
        </w:rPr>
        <w:t>ř</w:t>
      </w:r>
      <w:r w:rsidRPr="00203C8A">
        <w:t>edpisy</w:t>
      </w:r>
      <w:r>
        <w:t xml:space="preserve"> a normami</w:t>
      </w:r>
      <w:r w:rsidRPr="00203C8A">
        <w:t>.</w:t>
      </w:r>
      <w:r w:rsidR="0012013D">
        <w:t xml:space="preserve"> Zhotovitel je dále povinen zajistit na staveništi podmínky pro výkon funkce technického </w:t>
      </w:r>
      <w:r w:rsidR="00E0513F">
        <w:t xml:space="preserve">a autorského </w:t>
      </w:r>
      <w:r w:rsidR="0012013D">
        <w:t>dozoru stavby.</w:t>
      </w:r>
    </w:p>
    <w:p w14:paraId="20442744" w14:textId="66E3DFF1" w:rsidR="00016636" w:rsidRPr="00203C8A" w:rsidRDefault="00016636" w:rsidP="00016636">
      <w:pPr>
        <w:numPr>
          <w:ilvl w:val="0"/>
          <w:numId w:val="17"/>
        </w:numPr>
        <w:jc w:val="both"/>
      </w:pPr>
      <w:r w:rsidRPr="00016636">
        <w:t>Vzhledem k nutnému souběžnému provozu</w:t>
      </w:r>
      <w:r w:rsidR="00C37075">
        <w:t xml:space="preserve"> </w:t>
      </w:r>
      <w:r w:rsidR="007D52C1">
        <w:t xml:space="preserve">základní </w:t>
      </w:r>
      <w:r w:rsidR="00C37075">
        <w:t>školy</w:t>
      </w:r>
      <w:r w:rsidRPr="00016636">
        <w:t xml:space="preserve"> je zhotovitel povinen provést, zajistit a kontrolovat veškerá bezpečnostní opatření vztahující se nejen ke staveništ</w:t>
      </w:r>
      <w:r w:rsidR="002332E6">
        <w:t>i</w:t>
      </w:r>
      <w:r w:rsidRPr="00016636">
        <w:t xml:space="preserve"> a prováděnému dílu, ale především k provozovaným veřejným prostorům s pohybem veřejnosti a to v rozsahu a způsobem stanoveným příslušnými předpisy a normami. </w:t>
      </w:r>
    </w:p>
    <w:p w14:paraId="71A32415" w14:textId="77777777" w:rsidR="008B0AD3" w:rsidRPr="00203C8A" w:rsidRDefault="008B0AD3" w:rsidP="008B0AD3">
      <w:pPr>
        <w:numPr>
          <w:ilvl w:val="0"/>
          <w:numId w:val="17"/>
        </w:numPr>
        <w:jc w:val="both"/>
      </w:pPr>
      <w:r w:rsidRPr="00203C8A">
        <w:t>Zhotovitel je povinen odstranit za</w:t>
      </w:r>
      <w:r w:rsidRPr="00203C8A">
        <w:rPr>
          <w:rFonts w:cs="Arial"/>
        </w:rPr>
        <w:t>ř</w:t>
      </w:r>
      <w:r w:rsidRPr="00203C8A">
        <w:t>ízení staveništ</w:t>
      </w:r>
      <w:r w:rsidRPr="00203C8A">
        <w:rPr>
          <w:rFonts w:cs="Arial"/>
        </w:rPr>
        <w:t xml:space="preserve">ě </w:t>
      </w:r>
      <w:r w:rsidRPr="00203C8A">
        <w:t xml:space="preserve">a vyklidit </w:t>
      </w:r>
      <w:r>
        <w:t>s</w:t>
      </w:r>
      <w:r w:rsidRPr="00203C8A">
        <w:t>taveništ</w:t>
      </w:r>
      <w:r w:rsidRPr="00203C8A">
        <w:rPr>
          <w:rFonts w:cs="Arial"/>
        </w:rPr>
        <w:t xml:space="preserve">ě </w:t>
      </w:r>
      <w:r w:rsidRPr="00203C8A">
        <w:t>nejpozd</w:t>
      </w:r>
      <w:r w:rsidRPr="00203C8A">
        <w:rPr>
          <w:rFonts w:cs="Arial"/>
        </w:rPr>
        <w:t>ě</w:t>
      </w:r>
      <w:r>
        <w:t xml:space="preserve">ji </w:t>
      </w:r>
      <w:r w:rsidRPr="00203C8A">
        <w:t>do 15 dn</w:t>
      </w:r>
      <w:r w:rsidRPr="00203C8A">
        <w:rPr>
          <w:rFonts w:cs="Arial"/>
        </w:rPr>
        <w:t xml:space="preserve">ů </w:t>
      </w:r>
      <w:r w:rsidRPr="00203C8A">
        <w:t xml:space="preserve">ode dne </w:t>
      </w:r>
      <w:r>
        <w:t>protokolárního p</w:t>
      </w:r>
      <w:r w:rsidRPr="00203C8A">
        <w:rPr>
          <w:rFonts w:cs="Arial"/>
        </w:rPr>
        <w:t>ř</w:t>
      </w:r>
      <w:r w:rsidRPr="00203C8A">
        <w:t>edání a p</w:t>
      </w:r>
      <w:r w:rsidRPr="00203C8A">
        <w:rPr>
          <w:rFonts w:cs="Arial"/>
        </w:rPr>
        <w:t>ř</w:t>
      </w:r>
      <w:r w:rsidRPr="00203C8A">
        <w:t xml:space="preserve">evzetí díla, pokud se </w:t>
      </w:r>
      <w:r>
        <w:t xml:space="preserve">smluvní </w:t>
      </w:r>
      <w:r w:rsidRPr="00203C8A">
        <w:t>strany nedohodnou jinak.</w:t>
      </w:r>
    </w:p>
    <w:p w14:paraId="1AAC254E" w14:textId="77777777" w:rsidR="008B0AD3" w:rsidRPr="00203C8A" w:rsidRDefault="008B0AD3" w:rsidP="008B0AD3">
      <w:pPr>
        <w:numPr>
          <w:ilvl w:val="0"/>
          <w:numId w:val="17"/>
        </w:numPr>
        <w:jc w:val="both"/>
      </w:pPr>
      <w:r w:rsidRPr="00203C8A">
        <w:t xml:space="preserve">Nevyklidí-li </w:t>
      </w:r>
      <w:r>
        <w:t>z</w:t>
      </w:r>
      <w:r w:rsidRPr="00203C8A">
        <w:t xml:space="preserve">hotovitel </w:t>
      </w:r>
      <w:r>
        <w:t>s</w:t>
      </w:r>
      <w:r w:rsidRPr="00203C8A">
        <w:t>taveništ</w:t>
      </w:r>
      <w:r w:rsidRPr="00203C8A">
        <w:rPr>
          <w:rFonts w:cs="Arial"/>
        </w:rPr>
        <w:t xml:space="preserve">ě </w:t>
      </w:r>
      <w:r w:rsidRPr="00203C8A">
        <w:t xml:space="preserve">ve sjednaném termínu, je </w:t>
      </w:r>
      <w:r>
        <w:t>o</w:t>
      </w:r>
      <w:r w:rsidRPr="00203C8A">
        <w:t>bjednatel oprávn</w:t>
      </w:r>
      <w:r w:rsidRPr="00203C8A">
        <w:rPr>
          <w:rFonts w:cs="Arial"/>
        </w:rPr>
        <w:t>ě</w:t>
      </w:r>
      <w:r>
        <w:t xml:space="preserve">n </w:t>
      </w:r>
      <w:r w:rsidRPr="00203C8A">
        <w:t>zabezpe</w:t>
      </w:r>
      <w:r w:rsidRPr="00203C8A">
        <w:rPr>
          <w:rFonts w:cs="Arial"/>
        </w:rPr>
        <w:t>č</w:t>
      </w:r>
      <w:r w:rsidRPr="00203C8A">
        <w:t xml:space="preserve">it vyklizení </w:t>
      </w:r>
      <w:r>
        <w:t>s</w:t>
      </w:r>
      <w:r w:rsidRPr="00203C8A">
        <w:t>taveništ</w:t>
      </w:r>
      <w:r w:rsidRPr="00203C8A">
        <w:rPr>
          <w:rFonts w:cs="Arial"/>
        </w:rPr>
        <w:t xml:space="preserve">ě </w:t>
      </w:r>
      <w:r w:rsidRPr="00203C8A">
        <w:t>t</w:t>
      </w:r>
      <w:r w:rsidRPr="00203C8A">
        <w:rPr>
          <w:rFonts w:cs="Arial"/>
        </w:rPr>
        <w:t>ř</w:t>
      </w:r>
      <w:r w:rsidRPr="00203C8A">
        <w:t xml:space="preserve">etí osobou a náklady s tím spojené </w:t>
      </w:r>
      <w:r>
        <w:t>jdou k tíži zhotovitele.</w:t>
      </w:r>
    </w:p>
    <w:p w14:paraId="591FD58F" w14:textId="77777777" w:rsidR="009D065F" w:rsidRDefault="003F0DA2" w:rsidP="00B422F7">
      <w:pPr>
        <w:pStyle w:val="Heading1"/>
      </w:pPr>
      <w:r>
        <w:t>Čl. VIII</w:t>
      </w:r>
      <w:r w:rsidR="00AD02A7">
        <w:t xml:space="preserve"> </w:t>
      </w:r>
    </w:p>
    <w:p w14:paraId="3550BFF1" w14:textId="77777777" w:rsidR="0037374D" w:rsidRPr="00FF5768" w:rsidRDefault="00B97BC9" w:rsidP="00FF5768">
      <w:pPr>
        <w:jc w:val="center"/>
        <w:rPr>
          <w:b/>
        </w:rPr>
      </w:pPr>
      <w:r>
        <w:rPr>
          <w:b/>
        </w:rPr>
        <w:t>Stavební deník</w:t>
      </w:r>
    </w:p>
    <w:p w14:paraId="75E05717" w14:textId="77777777" w:rsidR="00D2539B" w:rsidRDefault="00B97BC9" w:rsidP="00FF6C74">
      <w:pPr>
        <w:numPr>
          <w:ilvl w:val="0"/>
          <w:numId w:val="13"/>
        </w:numPr>
        <w:jc w:val="both"/>
      </w:pPr>
      <w:r>
        <w:t>Zhotovitel je povinen vést ode dne předání a převzetí staveniště stavební deník o pracích, které provádí.</w:t>
      </w:r>
    </w:p>
    <w:p w14:paraId="3A7A05B1" w14:textId="77777777" w:rsidR="006B07AC" w:rsidRDefault="006B07AC" w:rsidP="006B07AC">
      <w:pPr>
        <w:numPr>
          <w:ilvl w:val="0"/>
          <w:numId w:val="13"/>
        </w:numPr>
        <w:jc w:val="both"/>
      </w:pPr>
      <w:r w:rsidRPr="001D1078">
        <w:t>Stavební deník musí být v pr</w:t>
      </w:r>
      <w:r w:rsidR="00761150">
        <w:t>acovní dny od 7:00 do 17:</w:t>
      </w:r>
      <w:r>
        <w:t>00 hodin</w:t>
      </w:r>
      <w:r w:rsidRPr="001D1078">
        <w:t xml:space="preserve"> p</w:t>
      </w:r>
      <w:r w:rsidRPr="001D1078">
        <w:rPr>
          <w:rFonts w:cs="Arial"/>
        </w:rPr>
        <w:t>ř</w:t>
      </w:r>
      <w:r w:rsidRPr="001D1078">
        <w:t>ístupný</w:t>
      </w:r>
      <w:r>
        <w:t xml:space="preserve"> </w:t>
      </w:r>
      <w:r w:rsidRPr="001D1078">
        <w:t>oprávn</w:t>
      </w:r>
      <w:r w:rsidRPr="001D1078">
        <w:rPr>
          <w:rFonts w:cs="Arial"/>
        </w:rPr>
        <w:t>ě</w:t>
      </w:r>
      <w:r w:rsidRPr="001D1078">
        <w:t xml:space="preserve">ným osobám </w:t>
      </w:r>
      <w:r>
        <w:t>o</w:t>
      </w:r>
      <w:r w:rsidRPr="001D1078">
        <w:t>bjednatele, p</w:t>
      </w:r>
      <w:r w:rsidRPr="001D1078">
        <w:rPr>
          <w:rFonts w:cs="Arial"/>
        </w:rPr>
        <w:t>ř</w:t>
      </w:r>
      <w:r w:rsidRPr="001D1078">
        <w:t>ípadn</w:t>
      </w:r>
      <w:r w:rsidRPr="001D1078">
        <w:rPr>
          <w:rFonts w:cs="Arial"/>
        </w:rPr>
        <w:t xml:space="preserve">ě </w:t>
      </w:r>
      <w:r w:rsidRPr="001D1078">
        <w:t>jiným osobám oprávn</w:t>
      </w:r>
      <w:r w:rsidRPr="001D1078">
        <w:rPr>
          <w:rFonts w:cs="Arial"/>
        </w:rPr>
        <w:t>ě</w:t>
      </w:r>
      <w:r>
        <w:t xml:space="preserve">ným do </w:t>
      </w:r>
      <w:r w:rsidR="00761150">
        <w:t>s</w:t>
      </w:r>
      <w:r w:rsidRPr="001D1078">
        <w:t>tavebního deníku zapisovat.</w:t>
      </w:r>
    </w:p>
    <w:p w14:paraId="76392659" w14:textId="77777777" w:rsidR="006B07AC" w:rsidRPr="00BE0D73" w:rsidRDefault="006B07AC" w:rsidP="006B07AC">
      <w:pPr>
        <w:numPr>
          <w:ilvl w:val="0"/>
          <w:numId w:val="13"/>
        </w:numPr>
        <w:jc w:val="both"/>
      </w:pPr>
      <w:r w:rsidRPr="001D1078">
        <w:t>Zápisy do stavebního deníku se provádí v orig</w:t>
      </w:r>
      <w:r>
        <w:t xml:space="preserve">inále a dvou kopiích. Originály </w:t>
      </w:r>
      <w:r w:rsidRPr="001D1078">
        <w:t>zápis</w:t>
      </w:r>
      <w:r w:rsidRPr="001D1078">
        <w:rPr>
          <w:rFonts w:cs="Arial"/>
        </w:rPr>
        <w:t xml:space="preserve">ů </w:t>
      </w:r>
      <w:r w:rsidRPr="001D1078">
        <w:t xml:space="preserve">je </w:t>
      </w:r>
      <w:r>
        <w:t>z</w:t>
      </w:r>
      <w:r w:rsidRPr="001D1078">
        <w:t>hotovitel povinen p</w:t>
      </w:r>
      <w:r w:rsidRPr="001D1078">
        <w:rPr>
          <w:rFonts w:cs="Arial"/>
        </w:rPr>
        <w:t>ř</w:t>
      </w:r>
      <w:r w:rsidRPr="001D1078">
        <w:t xml:space="preserve">edat </w:t>
      </w:r>
      <w:r w:rsidRPr="00BE0D73">
        <w:t xml:space="preserve">objednateli </w:t>
      </w:r>
      <w:r w:rsidR="008518B1" w:rsidRPr="00E115B3">
        <w:t>na každém kontrolním dnu</w:t>
      </w:r>
      <w:r w:rsidRPr="00BE0D73">
        <w:t>, pokud se smluvní strany nedohodnou jinak.</w:t>
      </w:r>
    </w:p>
    <w:p w14:paraId="09811660" w14:textId="77777777" w:rsidR="006B07AC" w:rsidRPr="001D1078" w:rsidRDefault="006B07AC" w:rsidP="006B07AC">
      <w:pPr>
        <w:numPr>
          <w:ilvl w:val="0"/>
          <w:numId w:val="13"/>
        </w:numPr>
        <w:jc w:val="both"/>
      </w:pPr>
      <w:r w:rsidRPr="001D1078">
        <w:t>První kopii ob</w:t>
      </w:r>
      <w:r>
        <w:t xml:space="preserve">drží osoba vykonávající funkci technického dozoru objednatele a </w:t>
      </w:r>
      <w:r w:rsidRPr="001D1078">
        <w:t xml:space="preserve">druhou kopii </w:t>
      </w:r>
      <w:r>
        <w:t>si ponechá z</w:t>
      </w:r>
      <w:r w:rsidRPr="001D1078">
        <w:t>hotovitel.</w:t>
      </w:r>
    </w:p>
    <w:p w14:paraId="38442609" w14:textId="77777777" w:rsidR="006B07AC" w:rsidRPr="001D1078" w:rsidRDefault="006B07AC" w:rsidP="006B07AC">
      <w:pPr>
        <w:numPr>
          <w:ilvl w:val="0"/>
          <w:numId w:val="13"/>
        </w:numPr>
        <w:jc w:val="both"/>
      </w:pPr>
      <w:r>
        <w:t>Povinnost vést s</w:t>
      </w:r>
      <w:r w:rsidRPr="001D1078">
        <w:t>tavební deník kon</w:t>
      </w:r>
      <w:r w:rsidRPr="001D1078">
        <w:rPr>
          <w:rFonts w:cs="Arial"/>
        </w:rPr>
        <w:t>č</w:t>
      </w:r>
      <w:r w:rsidRPr="001D1078">
        <w:t xml:space="preserve">í </w:t>
      </w:r>
      <w:r w:rsidR="009156FB">
        <w:t>dnem předání a převzetí díla</w:t>
      </w:r>
      <w:r w:rsidRPr="001D1078">
        <w:t>. V p</w:t>
      </w:r>
      <w:r w:rsidRPr="001D1078">
        <w:rPr>
          <w:rFonts w:cs="Arial"/>
        </w:rPr>
        <w:t>ř</w:t>
      </w:r>
      <w:r w:rsidRPr="001D1078">
        <w:t>ípad</w:t>
      </w:r>
      <w:r w:rsidRPr="001D1078">
        <w:rPr>
          <w:rFonts w:cs="Arial"/>
        </w:rPr>
        <w:t xml:space="preserve">ě </w:t>
      </w:r>
      <w:r w:rsidR="009156FB">
        <w:t>převzetí díla</w:t>
      </w:r>
      <w:r w:rsidRPr="001D1078">
        <w:t xml:space="preserve"> </w:t>
      </w:r>
      <w:r w:rsidR="009156FB">
        <w:t>s vadami a nedodělky</w:t>
      </w:r>
      <w:r w:rsidRPr="001D1078">
        <w:t xml:space="preserve"> kon</w:t>
      </w:r>
      <w:r w:rsidRPr="001D1078">
        <w:rPr>
          <w:rFonts w:cs="Arial"/>
        </w:rPr>
        <w:t>č</w:t>
      </w:r>
      <w:r w:rsidRPr="001D1078">
        <w:t>í povinnost vést stavebn</w:t>
      </w:r>
      <w:r>
        <w:t xml:space="preserve">í deník až dnem jejich </w:t>
      </w:r>
      <w:r w:rsidRPr="001D1078">
        <w:t>úplného odstran</w:t>
      </w:r>
      <w:r w:rsidRPr="001D1078">
        <w:rPr>
          <w:rFonts w:cs="Arial"/>
        </w:rPr>
        <w:t>ě</w:t>
      </w:r>
      <w:r w:rsidRPr="001D1078">
        <w:t>ní nebo spln</w:t>
      </w:r>
      <w:r w:rsidRPr="001D1078">
        <w:rPr>
          <w:rFonts w:cs="Arial"/>
        </w:rPr>
        <w:t>ě</w:t>
      </w:r>
      <w:r w:rsidRPr="001D1078">
        <w:t>ní.</w:t>
      </w:r>
    </w:p>
    <w:p w14:paraId="2973F3D9" w14:textId="77777777" w:rsidR="008D5F3B" w:rsidRPr="001D1078" w:rsidRDefault="008D5F3B" w:rsidP="008D5F3B">
      <w:pPr>
        <w:numPr>
          <w:ilvl w:val="0"/>
          <w:numId w:val="13"/>
        </w:numPr>
        <w:jc w:val="both"/>
      </w:pPr>
      <w:r>
        <w:lastRenderedPageBreak/>
        <w:t>Povinnost archivovat s</w:t>
      </w:r>
      <w:r w:rsidRPr="001D1078">
        <w:t>tavební deník po dobu nejmén</w:t>
      </w:r>
      <w:r w:rsidRPr="001D1078">
        <w:rPr>
          <w:rFonts w:cs="Arial"/>
        </w:rPr>
        <w:t xml:space="preserve">ě </w:t>
      </w:r>
      <w:r>
        <w:t xml:space="preserve">10 let ode dne </w:t>
      </w:r>
      <w:r w:rsidR="009156FB">
        <w:t>předání a převzetí díla</w:t>
      </w:r>
      <w:r w:rsidRPr="001D1078">
        <w:t xml:space="preserve"> má </w:t>
      </w:r>
      <w:r>
        <w:t>o</w:t>
      </w:r>
      <w:r w:rsidRPr="001D1078">
        <w:t>bjednatel.</w:t>
      </w:r>
    </w:p>
    <w:p w14:paraId="605E97BC" w14:textId="77777777" w:rsidR="004B7DA1" w:rsidRDefault="004B7DA1" w:rsidP="004B7DA1">
      <w:pPr>
        <w:numPr>
          <w:ilvl w:val="0"/>
          <w:numId w:val="13"/>
        </w:numPr>
        <w:jc w:val="both"/>
      </w:pPr>
      <w:r w:rsidRPr="001D1078">
        <w:t xml:space="preserve">Do </w:t>
      </w:r>
      <w:r>
        <w:t>s</w:t>
      </w:r>
      <w:r w:rsidRPr="001D1078">
        <w:t xml:space="preserve">tavebního deníku zapisuje </w:t>
      </w:r>
      <w:r>
        <w:t>z</w:t>
      </w:r>
      <w:r w:rsidRPr="001D1078">
        <w:t>hotovitel veškeré skute</w:t>
      </w:r>
      <w:r w:rsidRPr="001D1078">
        <w:rPr>
          <w:rFonts w:cs="Arial"/>
        </w:rPr>
        <w:t>č</w:t>
      </w:r>
      <w:r>
        <w:t xml:space="preserve">nosti rozhodné pro </w:t>
      </w:r>
      <w:r w:rsidRPr="001D1078">
        <w:t>provád</w:t>
      </w:r>
      <w:r w:rsidRPr="001D1078">
        <w:rPr>
          <w:rFonts w:cs="Arial"/>
        </w:rPr>
        <w:t>ě</w:t>
      </w:r>
      <w:r>
        <w:t>ní díla v souladu s ustanovením § 157 odst. 4 zákona č. 183/2006 Sb., o územním plánování a stavebním řádu (stavební zákon), ve znění pozdějších předpisů, a ustanovení § 6 vyhlášky č. 499/2006 Sb., o dokumentaci staveb, ve znění pozdějších předpisů.</w:t>
      </w:r>
    </w:p>
    <w:p w14:paraId="27EFE136" w14:textId="77777777" w:rsidR="008D5F3B" w:rsidRPr="007D5977" w:rsidRDefault="008D5F3B" w:rsidP="008D5F3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1D1078">
        <w:t xml:space="preserve">Do </w:t>
      </w:r>
      <w:r>
        <w:t>s</w:t>
      </w:r>
      <w:r w:rsidRPr="001D1078">
        <w:t xml:space="preserve">tavebního deníku zapisuje </w:t>
      </w:r>
      <w:r>
        <w:t>z</w:t>
      </w:r>
      <w:r w:rsidRPr="001D1078">
        <w:t>hotovitel veškeré skute</w:t>
      </w:r>
      <w:r w:rsidRPr="001D1078">
        <w:rPr>
          <w:rFonts w:cs="Arial"/>
        </w:rPr>
        <w:t>č</w:t>
      </w:r>
      <w:r>
        <w:t xml:space="preserve">nosti rozhodné pro </w:t>
      </w:r>
      <w:r w:rsidRPr="001D1078">
        <w:t>provád</w:t>
      </w:r>
      <w:r w:rsidRPr="001D1078">
        <w:rPr>
          <w:rFonts w:cs="Arial"/>
        </w:rPr>
        <w:t>ě</w:t>
      </w:r>
      <w:r w:rsidRPr="001D1078">
        <w:t xml:space="preserve">ní díla. </w:t>
      </w:r>
      <w:r w:rsidRPr="007D5977">
        <w:rPr>
          <w:rFonts w:asciiTheme="minorHAnsi" w:hAnsiTheme="minorHAnsi"/>
        </w:rPr>
        <w:t>Zejména je povinen zapisovat údaje o:</w:t>
      </w:r>
    </w:p>
    <w:p w14:paraId="389FAD42" w14:textId="4F12FEE3" w:rsidR="008D5F3B" w:rsidRPr="007D5977" w:rsidRDefault="008D5F3B" w:rsidP="007D5977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stavu staveništ</w:t>
      </w:r>
      <w:r w:rsidRPr="007D5977">
        <w:rPr>
          <w:rFonts w:asciiTheme="minorHAnsi" w:hAnsiTheme="minorHAnsi" w:cs="Arial"/>
          <w:sz w:val="22"/>
          <w:szCs w:val="22"/>
        </w:rPr>
        <w:t>ě</w:t>
      </w:r>
      <w:r w:rsidRPr="007D5977">
        <w:rPr>
          <w:rFonts w:asciiTheme="minorHAnsi" w:hAnsiTheme="minorHAnsi"/>
          <w:sz w:val="22"/>
          <w:szCs w:val="22"/>
        </w:rPr>
        <w:t>, po</w:t>
      </w:r>
      <w:r w:rsidRPr="007D5977">
        <w:rPr>
          <w:rFonts w:asciiTheme="minorHAnsi" w:hAnsiTheme="minorHAnsi" w:cs="Arial"/>
          <w:sz w:val="22"/>
          <w:szCs w:val="22"/>
        </w:rPr>
        <w:t>č</w:t>
      </w:r>
      <w:r w:rsidRPr="007D5977">
        <w:rPr>
          <w:rFonts w:asciiTheme="minorHAnsi" w:hAnsiTheme="minorHAnsi"/>
          <w:sz w:val="22"/>
          <w:szCs w:val="22"/>
        </w:rPr>
        <w:t>así, po</w:t>
      </w:r>
      <w:r w:rsidRPr="007D5977">
        <w:rPr>
          <w:rFonts w:asciiTheme="minorHAnsi" w:hAnsiTheme="minorHAnsi" w:cs="Arial"/>
          <w:sz w:val="22"/>
          <w:szCs w:val="22"/>
        </w:rPr>
        <w:t>č</w:t>
      </w:r>
      <w:r w:rsidRPr="007D5977">
        <w:rPr>
          <w:rFonts w:asciiTheme="minorHAnsi" w:hAnsiTheme="minorHAnsi"/>
          <w:sz w:val="22"/>
          <w:szCs w:val="22"/>
        </w:rPr>
        <w:t>tu pracovník</w:t>
      </w:r>
      <w:r w:rsidRPr="007D5977">
        <w:rPr>
          <w:rFonts w:asciiTheme="minorHAnsi" w:hAnsiTheme="minorHAnsi" w:cs="Arial"/>
          <w:sz w:val="22"/>
          <w:szCs w:val="22"/>
        </w:rPr>
        <w:t xml:space="preserve">ů </w:t>
      </w:r>
      <w:r w:rsidRPr="007D5977">
        <w:rPr>
          <w:rFonts w:asciiTheme="minorHAnsi" w:hAnsiTheme="minorHAnsi"/>
          <w:sz w:val="22"/>
          <w:szCs w:val="22"/>
        </w:rPr>
        <w:t>a nasazení stroj</w:t>
      </w:r>
      <w:r w:rsidRPr="007D5977">
        <w:rPr>
          <w:rFonts w:asciiTheme="minorHAnsi" w:hAnsiTheme="minorHAnsi" w:cs="Arial"/>
          <w:sz w:val="22"/>
          <w:szCs w:val="22"/>
        </w:rPr>
        <w:t xml:space="preserve">ů </w:t>
      </w:r>
      <w:r w:rsidRPr="007D5977">
        <w:rPr>
          <w:rFonts w:asciiTheme="minorHAnsi" w:hAnsiTheme="minorHAnsi"/>
          <w:sz w:val="22"/>
          <w:szCs w:val="22"/>
        </w:rPr>
        <w:t>a dopravních prost</w:t>
      </w:r>
      <w:r w:rsidRPr="007D5977">
        <w:rPr>
          <w:rFonts w:asciiTheme="minorHAnsi" w:hAnsiTheme="minorHAnsi" w:cs="Arial"/>
          <w:sz w:val="22"/>
          <w:szCs w:val="22"/>
        </w:rPr>
        <w:t>ř</w:t>
      </w:r>
      <w:r w:rsidRPr="007D5977">
        <w:rPr>
          <w:rFonts w:asciiTheme="minorHAnsi" w:hAnsiTheme="minorHAnsi"/>
          <w:sz w:val="22"/>
          <w:szCs w:val="22"/>
        </w:rPr>
        <w:t>edk</w:t>
      </w:r>
      <w:r w:rsidRPr="007D5977">
        <w:rPr>
          <w:rFonts w:asciiTheme="minorHAnsi" w:hAnsiTheme="minorHAnsi" w:cs="Arial"/>
          <w:sz w:val="22"/>
          <w:szCs w:val="22"/>
        </w:rPr>
        <w:t>ů,</w:t>
      </w:r>
    </w:p>
    <w:p w14:paraId="60C6923E" w14:textId="26C9183E" w:rsidR="008D5F3B" w:rsidRPr="007D5977" w:rsidRDefault="008D5F3B" w:rsidP="007D5977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 w:cs="Arial"/>
          <w:sz w:val="22"/>
          <w:szCs w:val="22"/>
        </w:rPr>
        <w:t>č</w:t>
      </w:r>
      <w:r w:rsidRPr="007D5977">
        <w:rPr>
          <w:rFonts w:asciiTheme="minorHAnsi" w:hAnsiTheme="minorHAnsi"/>
          <w:sz w:val="22"/>
          <w:szCs w:val="22"/>
        </w:rPr>
        <w:t>asovém postupu prací,</w:t>
      </w:r>
      <w:r w:rsidR="00811374" w:rsidRPr="007D5977">
        <w:rPr>
          <w:rFonts w:asciiTheme="minorHAnsi" w:hAnsiTheme="minorHAnsi"/>
          <w:sz w:val="22"/>
          <w:szCs w:val="22"/>
        </w:rPr>
        <w:t xml:space="preserve"> vč. uvedení dnů, kdy klimatické a povětrnostní podmínky nedovolily provádění stavebních prací,  </w:t>
      </w:r>
    </w:p>
    <w:p w14:paraId="3CE5497D" w14:textId="0BB3CAD5" w:rsidR="008D5F3B" w:rsidRPr="007D5977" w:rsidRDefault="008D5F3B" w:rsidP="007D5977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kontrole jakosti provedených prací,</w:t>
      </w:r>
    </w:p>
    <w:p w14:paraId="434108A4" w14:textId="0B790BB9" w:rsidR="008D5F3B" w:rsidRPr="007D5977" w:rsidRDefault="008D5F3B" w:rsidP="007D5977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opat</w:t>
      </w:r>
      <w:r w:rsidRPr="007D5977">
        <w:rPr>
          <w:rFonts w:asciiTheme="minorHAnsi" w:hAnsiTheme="minorHAnsi" w:cs="Arial"/>
          <w:sz w:val="22"/>
          <w:szCs w:val="22"/>
        </w:rPr>
        <w:t>ř</w:t>
      </w:r>
      <w:r w:rsidRPr="007D5977">
        <w:rPr>
          <w:rFonts w:asciiTheme="minorHAnsi" w:hAnsiTheme="minorHAnsi"/>
          <w:sz w:val="22"/>
          <w:szCs w:val="22"/>
        </w:rPr>
        <w:t>eních u</w:t>
      </w:r>
      <w:r w:rsidRPr="007D5977">
        <w:rPr>
          <w:rFonts w:asciiTheme="minorHAnsi" w:hAnsiTheme="minorHAnsi" w:cs="Arial"/>
          <w:sz w:val="22"/>
          <w:szCs w:val="22"/>
        </w:rPr>
        <w:t>č</w:t>
      </w:r>
      <w:r w:rsidRPr="007D5977">
        <w:rPr>
          <w:rFonts w:asciiTheme="minorHAnsi" w:hAnsiTheme="minorHAnsi"/>
          <w:sz w:val="22"/>
          <w:szCs w:val="22"/>
        </w:rPr>
        <w:t>in</w:t>
      </w:r>
      <w:r w:rsidRPr="007D5977">
        <w:rPr>
          <w:rFonts w:asciiTheme="minorHAnsi" w:hAnsiTheme="minorHAnsi" w:cs="Arial"/>
          <w:sz w:val="22"/>
          <w:szCs w:val="22"/>
        </w:rPr>
        <w:t>ě</w:t>
      </w:r>
      <w:r w:rsidRPr="007D5977">
        <w:rPr>
          <w:rFonts w:asciiTheme="minorHAnsi" w:hAnsiTheme="minorHAnsi"/>
          <w:sz w:val="22"/>
          <w:szCs w:val="22"/>
        </w:rPr>
        <w:t>ných v souladu s p</w:t>
      </w:r>
      <w:r w:rsidRPr="007D5977">
        <w:rPr>
          <w:rFonts w:asciiTheme="minorHAnsi" w:hAnsiTheme="minorHAnsi" w:cs="Arial"/>
          <w:sz w:val="22"/>
          <w:szCs w:val="22"/>
        </w:rPr>
        <w:t>ř</w:t>
      </w:r>
      <w:r w:rsidRPr="007D5977">
        <w:rPr>
          <w:rFonts w:asciiTheme="minorHAnsi" w:hAnsiTheme="minorHAnsi"/>
          <w:sz w:val="22"/>
          <w:szCs w:val="22"/>
        </w:rPr>
        <w:t>edpisy bezpe</w:t>
      </w:r>
      <w:r w:rsidRPr="007D5977">
        <w:rPr>
          <w:rFonts w:asciiTheme="minorHAnsi" w:hAnsiTheme="minorHAnsi" w:cs="Arial"/>
          <w:sz w:val="22"/>
          <w:szCs w:val="22"/>
        </w:rPr>
        <w:t>č</w:t>
      </w:r>
      <w:r w:rsidRPr="007D5977">
        <w:rPr>
          <w:rFonts w:asciiTheme="minorHAnsi" w:hAnsiTheme="minorHAnsi"/>
          <w:sz w:val="22"/>
          <w:szCs w:val="22"/>
        </w:rPr>
        <w:t>nosti a ochrany zdraví</w:t>
      </w:r>
      <w:r w:rsidR="007F6656">
        <w:rPr>
          <w:rFonts w:asciiTheme="minorHAnsi" w:hAnsiTheme="minorHAnsi"/>
          <w:sz w:val="22"/>
          <w:szCs w:val="22"/>
        </w:rPr>
        <w:t xml:space="preserve"> při práci</w:t>
      </w:r>
      <w:r w:rsidRPr="007D5977">
        <w:rPr>
          <w:rFonts w:asciiTheme="minorHAnsi" w:hAnsiTheme="minorHAnsi"/>
          <w:sz w:val="22"/>
          <w:szCs w:val="22"/>
        </w:rPr>
        <w:t>,</w:t>
      </w:r>
    </w:p>
    <w:p w14:paraId="30F55951" w14:textId="3DC3707B" w:rsidR="008D5F3B" w:rsidRPr="007D5977" w:rsidRDefault="008D5F3B" w:rsidP="007D5977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opat</w:t>
      </w:r>
      <w:r w:rsidRPr="007D5977">
        <w:rPr>
          <w:rFonts w:asciiTheme="minorHAnsi" w:hAnsiTheme="minorHAnsi" w:cs="Arial"/>
          <w:sz w:val="22"/>
          <w:szCs w:val="22"/>
        </w:rPr>
        <w:t>ř</w:t>
      </w:r>
      <w:r w:rsidRPr="007D5977">
        <w:rPr>
          <w:rFonts w:asciiTheme="minorHAnsi" w:hAnsiTheme="minorHAnsi"/>
          <w:sz w:val="22"/>
          <w:szCs w:val="22"/>
        </w:rPr>
        <w:t>eních u</w:t>
      </w:r>
      <w:r w:rsidRPr="007D5977">
        <w:rPr>
          <w:rFonts w:asciiTheme="minorHAnsi" w:hAnsiTheme="minorHAnsi" w:cs="Arial"/>
          <w:sz w:val="22"/>
          <w:szCs w:val="22"/>
        </w:rPr>
        <w:t>č</w:t>
      </w:r>
      <w:r w:rsidRPr="007D5977">
        <w:rPr>
          <w:rFonts w:asciiTheme="minorHAnsi" w:hAnsiTheme="minorHAnsi"/>
          <w:sz w:val="22"/>
          <w:szCs w:val="22"/>
        </w:rPr>
        <w:t>in</w:t>
      </w:r>
      <w:r w:rsidRPr="007D5977">
        <w:rPr>
          <w:rFonts w:asciiTheme="minorHAnsi" w:hAnsiTheme="minorHAnsi" w:cs="Arial"/>
          <w:sz w:val="22"/>
          <w:szCs w:val="22"/>
        </w:rPr>
        <w:t>ě</w:t>
      </w:r>
      <w:r w:rsidRPr="007D5977">
        <w:rPr>
          <w:rFonts w:asciiTheme="minorHAnsi" w:hAnsiTheme="minorHAnsi"/>
          <w:sz w:val="22"/>
          <w:szCs w:val="22"/>
        </w:rPr>
        <w:t>ných v souladu s p</w:t>
      </w:r>
      <w:r w:rsidRPr="007D5977">
        <w:rPr>
          <w:rFonts w:asciiTheme="minorHAnsi" w:hAnsiTheme="minorHAnsi" w:cs="Arial"/>
          <w:sz w:val="22"/>
          <w:szCs w:val="22"/>
        </w:rPr>
        <w:t>ř</w:t>
      </w:r>
      <w:r w:rsidRPr="007D5977">
        <w:rPr>
          <w:rFonts w:asciiTheme="minorHAnsi" w:hAnsiTheme="minorHAnsi"/>
          <w:sz w:val="22"/>
          <w:szCs w:val="22"/>
        </w:rPr>
        <w:t>edpisy požární ochrany a ochrany životního prost</w:t>
      </w:r>
      <w:r w:rsidRPr="007D5977">
        <w:rPr>
          <w:rFonts w:asciiTheme="minorHAnsi" w:hAnsiTheme="minorHAnsi" w:cs="Arial"/>
          <w:sz w:val="22"/>
          <w:szCs w:val="22"/>
        </w:rPr>
        <w:t>ř</w:t>
      </w:r>
      <w:r w:rsidRPr="007D5977">
        <w:rPr>
          <w:rFonts w:asciiTheme="minorHAnsi" w:hAnsiTheme="minorHAnsi"/>
          <w:sz w:val="22"/>
          <w:szCs w:val="22"/>
        </w:rPr>
        <w:t>edí,</w:t>
      </w:r>
    </w:p>
    <w:p w14:paraId="4F7034D1" w14:textId="0DBEE1F9" w:rsidR="008D5F3B" w:rsidRPr="007D5977" w:rsidRDefault="008D5F3B" w:rsidP="007D5977">
      <w:pPr>
        <w:pStyle w:val="ListParagraph"/>
        <w:numPr>
          <w:ilvl w:val="0"/>
          <w:numId w:val="46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událostech nebo p</w:t>
      </w:r>
      <w:r w:rsidRPr="007D5977">
        <w:rPr>
          <w:rFonts w:asciiTheme="minorHAnsi" w:hAnsiTheme="minorHAnsi" w:cs="Arial"/>
          <w:sz w:val="22"/>
          <w:szCs w:val="22"/>
        </w:rPr>
        <w:t>ř</w:t>
      </w:r>
      <w:r w:rsidRPr="007D5977">
        <w:rPr>
          <w:rFonts w:asciiTheme="minorHAnsi" w:hAnsiTheme="minorHAnsi"/>
          <w:sz w:val="22"/>
          <w:szCs w:val="22"/>
        </w:rPr>
        <w:t>ekážkách majících vliv na provád</w:t>
      </w:r>
      <w:r w:rsidRPr="007D5977">
        <w:rPr>
          <w:rFonts w:asciiTheme="minorHAnsi" w:hAnsiTheme="minorHAnsi" w:cs="Arial"/>
          <w:sz w:val="22"/>
          <w:szCs w:val="22"/>
        </w:rPr>
        <w:t>ě</w:t>
      </w:r>
      <w:r w:rsidRPr="007D5977">
        <w:rPr>
          <w:rFonts w:asciiTheme="minorHAnsi" w:hAnsiTheme="minorHAnsi"/>
          <w:sz w:val="22"/>
          <w:szCs w:val="22"/>
        </w:rPr>
        <w:t>ní díla.</w:t>
      </w:r>
    </w:p>
    <w:p w14:paraId="1F3C4983" w14:textId="77777777" w:rsidR="005261BC" w:rsidRPr="007D5977" w:rsidRDefault="005261BC" w:rsidP="007D5977">
      <w:pPr>
        <w:pStyle w:val="ListParagraph"/>
        <w:ind w:left="1440"/>
        <w:jc w:val="both"/>
        <w:rPr>
          <w:rFonts w:asciiTheme="minorHAnsi" w:hAnsiTheme="minorHAnsi"/>
        </w:rPr>
      </w:pPr>
    </w:p>
    <w:p w14:paraId="1EA71F34" w14:textId="77777777" w:rsidR="008D5F3B" w:rsidRPr="001D1078" w:rsidRDefault="008D5F3B" w:rsidP="008D5F3B">
      <w:pPr>
        <w:numPr>
          <w:ilvl w:val="0"/>
          <w:numId w:val="13"/>
        </w:numPr>
        <w:jc w:val="both"/>
      </w:pPr>
      <w:r>
        <w:t>Všechny listy s</w:t>
      </w:r>
      <w:r w:rsidRPr="001D1078">
        <w:t>tavebního deníku musí být o</w:t>
      </w:r>
      <w:r w:rsidRPr="001D1078">
        <w:rPr>
          <w:rFonts w:cs="Arial"/>
        </w:rPr>
        <w:t>č</w:t>
      </w:r>
      <w:r w:rsidRPr="001D1078">
        <w:t xml:space="preserve">íslovány. Ve </w:t>
      </w:r>
      <w:r>
        <w:t xml:space="preserve">stavebním deníku </w:t>
      </w:r>
      <w:r w:rsidRPr="001D1078">
        <w:t>nesmí být vynechána volná místa. V p</w:t>
      </w:r>
      <w:r w:rsidRPr="001D1078">
        <w:rPr>
          <w:rFonts w:cs="Arial"/>
        </w:rPr>
        <w:t>ř</w:t>
      </w:r>
      <w:r w:rsidRPr="001D1078">
        <w:t>ípad</w:t>
      </w:r>
      <w:r w:rsidRPr="001D1078">
        <w:rPr>
          <w:rFonts w:cs="Arial"/>
        </w:rPr>
        <w:t xml:space="preserve">ě </w:t>
      </w:r>
      <w:r w:rsidRPr="001D1078">
        <w:t>neo</w:t>
      </w:r>
      <w:r w:rsidRPr="001D1078">
        <w:rPr>
          <w:rFonts w:cs="Arial"/>
        </w:rPr>
        <w:t>č</w:t>
      </w:r>
      <w:r>
        <w:t xml:space="preserve">ekávaných událostí nebo </w:t>
      </w:r>
      <w:r w:rsidRPr="001D1078">
        <w:t>okolností, které mají zvláštní význam pro další postup stavby, po</w:t>
      </w:r>
      <w:r w:rsidRPr="001D1078">
        <w:rPr>
          <w:rFonts w:cs="Arial"/>
        </w:rPr>
        <w:t>ř</w:t>
      </w:r>
      <w:r>
        <w:t xml:space="preserve">izuje zhotovitel i </w:t>
      </w:r>
      <w:r w:rsidRPr="001D1078">
        <w:t>p</w:t>
      </w:r>
      <w:r w:rsidRPr="001D1078">
        <w:rPr>
          <w:rFonts w:cs="Arial"/>
        </w:rPr>
        <w:t>ř</w:t>
      </w:r>
      <w:r w:rsidRPr="001D1078">
        <w:t>íslušnou fotodokumentaci, která se stane sou</w:t>
      </w:r>
      <w:r w:rsidRPr="001D1078">
        <w:rPr>
          <w:rFonts w:cs="Arial"/>
        </w:rPr>
        <w:t>č</w:t>
      </w:r>
      <w:r w:rsidRPr="001D1078">
        <w:t xml:space="preserve">ástí </w:t>
      </w:r>
      <w:r>
        <w:t>s</w:t>
      </w:r>
      <w:r w:rsidRPr="001D1078">
        <w:t>tavebního deníku.</w:t>
      </w:r>
    </w:p>
    <w:p w14:paraId="0C64C93D" w14:textId="77777777" w:rsidR="008D5F3B" w:rsidRPr="001D1078" w:rsidRDefault="008D5F3B" w:rsidP="008D5F3B">
      <w:pPr>
        <w:numPr>
          <w:ilvl w:val="0"/>
          <w:numId w:val="13"/>
        </w:numPr>
        <w:jc w:val="both"/>
      </w:pPr>
      <w:r w:rsidRPr="001D1078">
        <w:t xml:space="preserve">Do </w:t>
      </w:r>
      <w:r>
        <w:t>s</w:t>
      </w:r>
      <w:r w:rsidRPr="001D1078">
        <w:t>tavebního deníku jsou oprávn</w:t>
      </w:r>
      <w:r w:rsidRPr="001D1078">
        <w:rPr>
          <w:rFonts w:cs="Arial"/>
        </w:rPr>
        <w:t>ě</w:t>
      </w:r>
      <w:r w:rsidRPr="001D1078">
        <w:t>ni zapisovat, jakož i nahlížet nebo po</w:t>
      </w:r>
      <w:r w:rsidRPr="001D1078">
        <w:rPr>
          <w:rFonts w:cs="Arial"/>
        </w:rPr>
        <w:t>ř</w:t>
      </w:r>
      <w:r>
        <w:t>izovat</w:t>
      </w:r>
      <w:r w:rsidR="0021194F">
        <w:t xml:space="preserve"> </w:t>
      </w:r>
      <w:r w:rsidRPr="001D1078">
        <w:t>výpisy</w:t>
      </w:r>
      <w:r>
        <w:t>:</w:t>
      </w:r>
    </w:p>
    <w:p w14:paraId="1188D73F" w14:textId="6EEFC547" w:rsidR="008D5F3B" w:rsidRPr="007D5977" w:rsidRDefault="008D5F3B" w:rsidP="007D5977">
      <w:pPr>
        <w:pStyle w:val="ListParagraph"/>
        <w:numPr>
          <w:ilvl w:val="0"/>
          <w:numId w:val="47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oprávnění zástupci objednatele,</w:t>
      </w:r>
    </w:p>
    <w:p w14:paraId="49B63433" w14:textId="7F701AFE" w:rsidR="008D5F3B" w:rsidRPr="007D5977" w:rsidRDefault="008D5F3B" w:rsidP="007D5977">
      <w:pPr>
        <w:pStyle w:val="ListParagraph"/>
        <w:numPr>
          <w:ilvl w:val="0"/>
          <w:numId w:val="47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oprávnění zástupci zhotovitele,</w:t>
      </w:r>
    </w:p>
    <w:p w14:paraId="6DFD57B9" w14:textId="0AC87930" w:rsidR="008D5F3B" w:rsidRPr="007D5977" w:rsidRDefault="008D5F3B" w:rsidP="007D5977">
      <w:pPr>
        <w:pStyle w:val="ListParagraph"/>
        <w:numPr>
          <w:ilvl w:val="0"/>
          <w:numId w:val="47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 xml:space="preserve">osoba pověřená výkonem technického </w:t>
      </w:r>
      <w:r w:rsidR="00437035" w:rsidRPr="007D5977">
        <w:rPr>
          <w:rFonts w:asciiTheme="minorHAnsi" w:hAnsiTheme="minorHAnsi"/>
          <w:sz w:val="22"/>
          <w:szCs w:val="22"/>
        </w:rPr>
        <w:t xml:space="preserve">a autorského </w:t>
      </w:r>
      <w:r w:rsidRPr="007D5977">
        <w:rPr>
          <w:rFonts w:asciiTheme="minorHAnsi" w:hAnsiTheme="minorHAnsi"/>
          <w:sz w:val="22"/>
          <w:szCs w:val="22"/>
        </w:rPr>
        <w:t>dozoru,</w:t>
      </w:r>
    </w:p>
    <w:p w14:paraId="2B1B5430" w14:textId="47DDE41A" w:rsidR="008D5F3B" w:rsidRDefault="008D5F3B" w:rsidP="007D5977">
      <w:pPr>
        <w:pStyle w:val="ListParagraph"/>
        <w:numPr>
          <w:ilvl w:val="0"/>
          <w:numId w:val="47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zástupci orgánů státního stavebního dohledu</w:t>
      </w:r>
      <w:r w:rsidR="00BE0D73" w:rsidRPr="007D5977">
        <w:rPr>
          <w:rFonts w:asciiTheme="minorHAnsi" w:hAnsiTheme="minorHAnsi"/>
          <w:sz w:val="22"/>
          <w:szCs w:val="22"/>
        </w:rPr>
        <w:t>.</w:t>
      </w:r>
    </w:p>
    <w:p w14:paraId="78559EB1" w14:textId="77777777" w:rsidR="005261BC" w:rsidRPr="007D5977" w:rsidRDefault="005261BC" w:rsidP="007D5977">
      <w:pPr>
        <w:pStyle w:val="ListParagraph"/>
        <w:ind w:left="1440"/>
        <w:jc w:val="both"/>
        <w:rPr>
          <w:rFonts w:asciiTheme="minorHAnsi" w:hAnsiTheme="minorHAnsi"/>
        </w:rPr>
      </w:pPr>
    </w:p>
    <w:p w14:paraId="52797234" w14:textId="77777777" w:rsidR="008D5F3B" w:rsidRDefault="008D5F3B" w:rsidP="008D5F3B">
      <w:pPr>
        <w:numPr>
          <w:ilvl w:val="0"/>
          <w:numId w:val="13"/>
        </w:numPr>
        <w:jc w:val="both"/>
      </w:pPr>
      <w:r w:rsidRPr="001D1078">
        <w:t xml:space="preserve">Zápisy do </w:t>
      </w:r>
      <w:r>
        <w:t>s</w:t>
      </w:r>
      <w:r w:rsidRPr="001D1078">
        <w:t>tavebního deníku musí být provád</w:t>
      </w:r>
      <w:r w:rsidRPr="001D1078">
        <w:rPr>
          <w:rFonts w:cs="Arial"/>
        </w:rPr>
        <w:t>ě</w:t>
      </w:r>
      <w:r w:rsidRPr="001D1078">
        <w:t xml:space="preserve">ny </w:t>
      </w:r>
      <w:r w:rsidRPr="001D1078">
        <w:rPr>
          <w:rFonts w:cs="Arial"/>
        </w:rPr>
        <w:t>č</w:t>
      </w:r>
      <w:r w:rsidRPr="001D1078">
        <w:t>iteln</w:t>
      </w:r>
      <w:r w:rsidRPr="001D1078">
        <w:rPr>
          <w:rFonts w:cs="Arial"/>
        </w:rPr>
        <w:t xml:space="preserve">ě </w:t>
      </w:r>
      <w:r w:rsidRPr="001D1078">
        <w:t>a musí být vždy</w:t>
      </w:r>
      <w:r>
        <w:t xml:space="preserve"> </w:t>
      </w:r>
      <w:r w:rsidRPr="001D1078">
        <w:t>podepsány osobou, která p</w:t>
      </w:r>
      <w:r w:rsidRPr="001D1078">
        <w:rPr>
          <w:rFonts w:cs="Arial"/>
        </w:rPr>
        <w:t>ř</w:t>
      </w:r>
      <w:r w:rsidRPr="001D1078">
        <w:t>íslušný zápis u</w:t>
      </w:r>
      <w:r w:rsidRPr="001D1078">
        <w:rPr>
          <w:rFonts w:cs="Arial"/>
        </w:rPr>
        <w:t>č</w:t>
      </w:r>
      <w:r w:rsidRPr="001D1078">
        <w:t>inila.</w:t>
      </w:r>
    </w:p>
    <w:p w14:paraId="181F1AA5" w14:textId="77777777" w:rsidR="008D5F3B" w:rsidRPr="001D1078" w:rsidRDefault="008D5F3B" w:rsidP="008D5F3B">
      <w:pPr>
        <w:numPr>
          <w:ilvl w:val="0"/>
          <w:numId w:val="13"/>
        </w:numPr>
        <w:jc w:val="both"/>
      </w:pPr>
      <w:r>
        <w:t>Zápisy do stavebního deníku provádí z</w:t>
      </w:r>
      <w:r w:rsidRPr="001D1078">
        <w:t>hotovitel formou denních záznam</w:t>
      </w:r>
      <w:r w:rsidRPr="001D1078">
        <w:rPr>
          <w:rFonts w:cs="Arial"/>
        </w:rPr>
        <w:t>ů</w:t>
      </w:r>
      <w:r>
        <w:t xml:space="preserve">. </w:t>
      </w:r>
      <w:r w:rsidRPr="001D1078">
        <w:t>Veškeré okolnosti rozhodné pro pln</w:t>
      </w:r>
      <w:r w:rsidRPr="001D1078">
        <w:rPr>
          <w:rFonts w:cs="Arial"/>
        </w:rPr>
        <w:t>ě</w:t>
      </w:r>
      <w:r w:rsidRPr="001D1078">
        <w:t>ní díla musí být u</w:t>
      </w:r>
      <w:r w:rsidRPr="001D1078">
        <w:rPr>
          <w:rFonts w:cs="Arial"/>
        </w:rPr>
        <w:t>č</w:t>
      </w:r>
      <w:r w:rsidRPr="001D1078">
        <w:t>in</w:t>
      </w:r>
      <w:r w:rsidRPr="001D1078">
        <w:rPr>
          <w:rFonts w:cs="Arial"/>
        </w:rPr>
        <w:t>ě</w:t>
      </w:r>
      <w:r w:rsidRPr="001D1078">
        <w:t xml:space="preserve">ny </w:t>
      </w:r>
      <w:r>
        <w:t xml:space="preserve">zhotovitelem v ten </w:t>
      </w:r>
      <w:r w:rsidRPr="001D1078">
        <w:t>den, kdy nastaly.</w:t>
      </w:r>
    </w:p>
    <w:p w14:paraId="7C4DF90A" w14:textId="749A2904" w:rsidR="008D5F3B" w:rsidRPr="001D1078" w:rsidRDefault="008D5F3B" w:rsidP="008D5F3B">
      <w:pPr>
        <w:numPr>
          <w:ilvl w:val="0"/>
          <w:numId w:val="13"/>
        </w:numPr>
        <w:jc w:val="both"/>
      </w:pPr>
      <w:r w:rsidRPr="001D1078">
        <w:t>Objednatel nebo jím pov</w:t>
      </w:r>
      <w:r w:rsidRPr="001D1078">
        <w:rPr>
          <w:rFonts w:cs="Arial"/>
        </w:rPr>
        <w:t>ěř</w:t>
      </w:r>
      <w:r w:rsidRPr="001D1078">
        <w:t xml:space="preserve">ená osoba vykonávající funkci </w:t>
      </w:r>
      <w:r>
        <w:t xml:space="preserve">technického dozoru je </w:t>
      </w:r>
      <w:r w:rsidRPr="001D1078">
        <w:t>povinen se vyjad</w:t>
      </w:r>
      <w:r w:rsidRPr="001D1078">
        <w:rPr>
          <w:rFonts w:cs="Arial"/>
        </w:rPr>
        <w:t>ř</w:t>
      </w:r>
      <w:r w:rsidRPr="001D1078">
        <w:t>ovat k zápis</w:t>
      </w:r>
      <w:r w:rsidRPr="001D1078">
        <w:rPr>
          <w:rFonts w:cs="Arial"/>
        </w:rPr>
        <w:t>ů</w:t>
      </w:r>
      <w:r>
        <w:t>m ve s</w:t>
      </w:r>
      <w:r w:rsidRPr="001D1078">
        <w:t>tavebním deníku u</w:t>
      </w:r>
      <w:r w:rsidRPr="001D1078">
        <w:rPr>
          <w:rFonts w:cs="Arial"/>
        </w:rPr>
        <w:t>č</w:t>
      </w:r>
      <w:r w:rsidRPr="001D1078">
        <w:t>in</w:t>
      </w:r>
      <w:r w:rsidRPr="001D1078">
        <w:rPr>
          <w:rFonts w:cs="Arial"/>
        </w:rPr>
        <w:t>ě</w:t>
      </w:r>
      <w:r w:rsidRPr="001D1078">
        <w:t xml:space="preserve">ných </w:t>
      </w:r>
      <w:r>
        <w:t xml:space="preserve">zhotovitelem </w:t>
      </w:r>
      <w:r w:rsidRPr="001D1078">
        <w:t>nejpozd</w:t>
      </w:r>
      <w:r w:rsidRPr="001D1078">
        <w:rPr>
          <w:rFonts w:cs="Arial"/>
        </w:rPr>
        <w:t>ě</w:t>
      </w:r>
      <w:r w:rsidRPr="001D1078">
        <w:t>ji do p</w:t>
      </w:r>
      <w:r w:rsidRPr="001D1078">
        <w:rPr>
          <w:rFonts w:cs="Arial"/>
        </w:rPr>
        <w:t>ě</w:t>
      </w:r>
      <w:r w:rsidRPr="001D1078">
        <w:t>ti pracovních dn</w:t>
      </w:r>
      <w:r w:rsidRPr="001D1078">
        <w:rPr>
          <w:rFonts w:cs="Arial"/>
        </w:rPr>
        <w:t xml:space="preserve">ů </w:t>
      </w:r>
      <w:r w:rsidRPr="001D1078">
        <w:t>ode dne vznik</w:t>
      </w:r>
      <w:r>
        <w:t xml:space="preserve">u zápisu, jinak se má za to, že </w:t>
      </w:r>
      <w:r w:rsidRPr="001D1078">
        <w:t>s uvedeným zápisem souhlasí.</w:t>
      </w:r>
      <w:r w:rsidR="007B1F50">
        <w:t xml:space="preserve"> Pro osobu vykonávající autorský dozor platí toto ustanovení obdobně.</w:t>
      </w:r>
    </w:p>
    <w:p w14:paraId="5657F150" w14:textId="77777777" w:rsidR="008D5F3B" w:rsidRPr="001D1078" w:rsidRDefault="008D5F3B" w:rsidP="008D5F3B">
      <w:pPr>
        <w:numPr>
          <w:ilvl w:val="0"/>
          <w:numId w:val="13"/>
        </w:numPr>
        <w:jc w:val="both"/>
      </w:pPr>
      <w:r w:rsidRPr="001D1078">
        <w:t xml:space="preserve">Nesouhlasí-li </w:t>
      </w:r>
      <w:r>
        <w:t>z</w:t>
      </w:r>
      <w:r w:rsidRPr="001D1078">
        <w:t>hotovitel se zápisem, který u</w:t>
      </w:r>
      <w:r w:rsidRPr="001D1078">
        <w:rPr>
          <w:rFonts w:cs="Arial"/>
        </w:rPr>
        <w:t>č</w:t>
      </w:r>
      <w:r w:rsidRPr="001D1078">
        <w:t xml:space="preserve">inil </w:t>
      </w:r>
      <w:r>
        <w:t xml:space="preserve">do stavebního deníku objednatel </w:t>
      </w:r>
      <w:r w:rsidRPr="001D1078">
        <w:t>nebo jím pov</w:t>
      </w:r>
      <w:r w:rsidRPr="001D1078">
        <w:rPr>
          <w:rFonts w:cs="Arial"/>
        </w:rPr>
        <w:t>ěř</w:t>
      </w:r>
      <w:r w:rsidRPr="001D1078">
        <w:t xml:space="preserve">ená osoba vykonávající funkci </w:t>
      </w:r>
      <w:r>
        <w:t xml:space="preserve">technického </w:t>
      </w:r>
      <w:r w:rsidR="00240B84">
        <w:t xml:space="preserve">či autorského </w:t>
      </w:r>
      <w:r>
        <w:t>dozoru</w:t>
      </w:r>
      <w:r w:rsidRPr="001D1078">
        <w:t>, musí k tomuto zápisu p</w:t>
      </w:r>
      <w:r w:rsidRPr="001D1078">
        <w:rPr>
          <w:rFonts w:cs="Arial"/>
        </w:rPr>
        <w:t>ř</w:t>
      </w:r>
      <w:r>
        <w:t xml:space="preserve">ipojit svoje </w:t>
      </w:r>
      <w:r w:rsidRPr="001D1078">
        <w:t>stanovisko nejpozd</w:t>
      </w:r>
      <w:r w:rsidRPr="001D1078">
        <w:rPr>
          <w:rFonts w:cs="Arial"/>
        </w:rPr>
        <w:t>ě</w:t>
      </w:r>
      <w:r w:rsidRPr="001D1078">
        <w:t>ji do p</w:t>
      </w:r>
      <w:r w:rsidRPr="001D1078">
        <w:rPr>
          <w:rFonts w:cs="Arial"/>
        </w:rPr>
        <w:t>ě</w:t>
      </w:r>
      <w:r w:rsidRPr="001D1078">
        <w:t>ti pracovních dn</w:t>
      </w:r>
      <w:r w:rsidRPr="001D1078">
        <w:rPr>
          <w:rFonts w:cs="Arial"/>
        </w:rPr>
        <w:t>ů</w:t>
      </w:r>
      <w:r w:rsidRPr="001D1078">
        <w:t>, j</w:t>
      </w:r>
      <w:r>
        <w:t xml:space="preserve">inak se má za to, že se zápisem </w:t>
      </w:r>
      <w:r w:rsidRPr="001D1078">
        <w:t>souhlasí.</w:t>
      </w:r>
    </w:p>
    <w:p w14:paraId="06D16D7F" w14:textId="77777777" w:rsidR="008D5F3B" w:rsidRPr="001D1078" w:rsidRDefault="008D5F3B" w:rsidP="008D5F3B">
      <w:pPr>
        <w:numPr>
          <w:ilvl w:val="0"/>
          <w:numId w:val="13"/>
        </w:numPr>
        <w:jc w:val="both"/>
      </w:pPr>
      <w:r w:rsidRPr="001D1078">
        <w:lastRenderedPageBreak/>
        <w:t>Zhotovitel je povinen za stejných podmínek, j</w:t>
      </w:r>
      <w:r>
        <w:t>ak jsou uvedeny pro vedení s</w:t>
      </w:r>
      <w:r w:rsidRPr="001D1078">
        <w:t>tavebního deníku, vést pro ú</w:t>
      </w:r>
      <w:r w:rsidRPr="001D1078">
        <w:rPr>
          <w:rFonts w:cs="Arial"/>
        </w:rPr>
        <w:t>č</w:t>
      </w:r>
      <w:r w:rsidRPr="001D1078">
        <w:t xml:space="preserve">ely </w:t>
      </w:r>
      <w:r w:rsidRPr="001D1078">
        <w:rPr>
          <w:rFonts w:cs="Arial"/>
        </w:rPr>
        <w:t>ř</w:t>
      </w:r>
      <w:r w:rsidRPr="001D1078">
        <w:t>ádné, pr</w:t>
      </w:r>
      <w:r w:rsidRPr="001D1078">
        <w:rPr>
          <w:rFonts w:cs="Arial"/>
        </w:rPr>
        <w:t>ů</w:t>
      </w:r>
      <w:r w:rsidRPr="001D1078">
        <w:t>b</w:t>
      </w:r>
      <w:r w:rsidRPr="001D1078">
        <w:rPr>
          <w:rFonts w:cs="Arial"/>
        </w:rPr>
        <w:t>ě</w:t>
      </w:r>
      <w:r w:rsidRPr="001D1078">
        <w:t>žné a p</w:t>
      </w:r>
      <w:r w:rsidRPr="001D1078">
        <w:rPr>
          <w:rFonts w:cs="Arial"/>
        </w:rPr>
        <w:t>ř</w:t>
      </w:r>
      <w:r>
        <w:t xml:space="preserve">esné evidence </w:t>
      </w:r>
      <w:r w:rsidRPr="001D1078">
        <w:t xml:space="preserve">samostatný </w:t>
      </w:r>
      <w:r>
        <w:t>d</w:t>
      </w:r>
      <w:r w:rsidRPr="001D1078">
        <w:t>eník víceprací a zm</w:t>
      </w:r>
      <w:r w:rsidRPr="001D1078">
        <w:rPr>
          <w:rFonts w:cs="Arial"/>
        </w:rPr>
        <w:t>ě</w:t>
      </w:r>
      <w:r w:rsidRPr="001D1078">
        <w:t>n.</w:t>
      </w:r>
    </w:p>
    <w:p w14:paraId="2B62560A" w14:textId="77777777" w:rsidR="008D5F3B" w:rsidRPr="001D1078" w:rsidRDefault="008D5F3B" w:rsidP="008D5F3B">
      <w:pPr>
        <w:numPr>
          <w:ilvl w:val="0"/>
          <w:numId w:val="13"/>
        </w:numPr>
        <w:jc w:val="both"/>
      </w:pPr>
      <w:r w:rsidRPr="001D1078">
        <w:t>Pro ú</w:t>
      </w:r>
      <w:r w:rsidRPr="001D1078">
        <w:rPr>
          <w:rFonts w:cs="Arial"/>
        </w:rPr>
        <w:t>č</w:t>
      </w:r>
      <w:r w:rsidRPr="001D1078">
        <w:t>ely kontroly pr</w:t>
      </w:r>
      <w:r w:rsidRPr="001D1078">
        <w:rPr>
          <w:rFonts w:cs="Arial"/>
        </w:rPr>
        <w:t>ů</w:t>
      </w:r>
      <w:r w:rsidRPr="001D1078">
        <w:t>b</w:t>
      </w:r>
      <w:r w:rsidRPr="001D1078">
        <w:rPr>
          <w:rFonts w:cs="Arial"/>
        </w:rPr>
        <w:t>ě</w:t>
      </w:r>
      <w:r w:rsidRPr="001D1078">
        <w:t>hu provád</w:t>
      </w:r>
      <w:r w:rsidRPr="001D1078">
        <w:rPr>
          <w:rFonts w:cs="Arial"/>
        </w:rPr>
        <w:t>ě</w:t>
      </w:r>
      <w:r w:rsidRPr="001D1078">
        <w:t>ní díla orga</w:t>
      </w:r>
      <w:r>
        <w:t xml:space="preserve">nizuje objednatel kontrolní dny </w:t>
      </w:r>
      <w:r w:rsidRPr="001D1078">
        <w:t xml:space="preserve">v termínech nezbytných pro </w:t>
      </w:r>
      <w:r w:rsidRPr="001D1078">
        <w:rPr>
          <w:rFonts w:cs="Arial"/>
        </w:rPr>
        <w:t>ř</w:t>
      </w:r>
      <w:r w:rsidRPr="001D1078">
        <w:t>ádné provád</w:t>
      </w:r>
      <w:r w:rsidRPr="001D1078">
        <w:rPr>
          <w:rFonts w:cs="Arial"/>
        </w:rPr>
        <w:t>ě</w:t>
      </w:r>
      <w:r w:rsidRPr="001D1078">
        <w:t>ní kontroly, nejmén</w:t>
      </w:r>
      <w:r w:rsidRPr="001D1078">
        <w:rPr>
          <w:rFonts w:cs="Arial"/>
        </w:rPr>
        <w:t xml:space="preserve">ě </w:t>
      </w:r>
      <w:r>
        <w:t xml:space="preserve">však dvakrát </w:t>
      </w:r>
      <w:r w:rsidRPr="001D1078">
        <w:t>m</w:t>
      </w:r>
      <w:r w:rsidRPr="001D1078">
        <w:rPr>
          <w:rFonts w:cs="Arial"/>
        </w:rPr>
        <w:t>ě</w:t>
      </w:r>
      <w:r w:rsidRPr="001D1078">
        <w:t>sí</w:t>
      </w:r>
      <w:r w:rsidRPr="001D1078">
        <w:rPr>
          <w:rFonts w:cs="Arial"/>
        </w:rPr>
        <w:t>č</w:t>
      </w:r>
      <w:r w:rsidRPr="001D1078">
        <w:t>n</w:t>
      </w:r>
      <w:r w:rsidRPr="001D1078">
        <w:rPr>
          <w:rFonts w:cs="Arial"/>
        </w:rPr>
        <w:t>ě</w:t>
      </w:r>
      <w:r w:rsidRPr="001D1078">
        <w:t xml:space="preserve">. Objednatel je povinen oznámit konání </w:t>
      </w:r>
      <w:r>
        <w:t>k</w:t>
      </w:r>
      <w:r w:rsidRPr="001D1078">
        <w:t>ontrolního dne písemn</w:t>
      </w:r>
      <w:r w:rsidRPr="001D1078">
        <w:rPr>
          <w:rFonts w:cs="Arial"/>
        </w:rPr>
        <w:t xml:space="preserve">ě </w:t>
      </w:r>
      <w:r>
        <w:t xml:space="preserve">a </w:t>
      </w:r>
      <w:r w:rsidRPr="001D1078">
        <w:t>nejmén</w:t>
      </w:r>
      <w:r w:rsidRPr="001D1078">
        <w:rPr>
          <w:rFonts w:cs="Arial"/>
        </w:rPr>
        <w:t xml:space="preserve">ě </w:t>
      </w:r>
      <w:r w:rsidRPr="001D1078">
        <w:t>p</w:t>
      </w:r>
      <w:r w:rsidRPr="001D1078">
        <w:rPr>
          <w:rFonts w:cs="Arial"/>
        </w:rPr>
        <w:t>ě</w:t>
      </w:r>
      <w:r w:rsidRPr="001D1078">
        <w:t>t dn</w:t>
      </w:r>
      <w:r w:rsidRPr="001D1078">
        <w:rPr>
          <w:rFonts w:cs="Arial"/>
        </w:rPr>
        <w:t xml:space="preserve">ů </w:t>
      </w:r>
      <w:r w:rsidRPr="001D1078">
        <w:t>p</w:t>
      </w:r>
      <w:r w:rsidRPr="001D1078">
        <w:rPr>
          <w:rFonts w:cs="Arial"/>
        </w:rPr>
        <w:t>ř</w:t>
      </w:r>
      <w:r w:rsidRPr="001D1078">
        <w:t>ed jeho konáním.</w:t>
      </w:r>
    </w:p>
    <w:p w14:paraId="768B7A3F" w14:textId="77777777" w:rsidR="008D5F3B" w:rsidRPr="001D1078" w:rsidRDefault="008D5F3B" w:rsidP="008D5F3B">
      <w:pPr>
        <w:numPr>
          <w:ilvl w:val="0"/>
          <w:numId w:val="13"/>
        </w:numPr>
        <w:jc w:val="both"/>
      </w:pPr>
      <w:r w:rsidRPr="001D1078">
        <w:t>Kontrolních dn</w:t>
      </w:r>
      <w:r w:rsidRPr="001D1078">
        <w:rPr>
          <w:rFonts w:cs="Arial"/>
        </w:rPr>
        <w:t xml:space="preserve">ů </w:t>
      </w:r>
      <w:r w:rsidRPr="001D1078">
        <w:t>jsou povinni se zú</w:t>
      </w:r>
      <w:r w:rsidRPr="001D1078">
        <w:rPr>
          <w:rFonts w:cs="Arial"/>
        </w:rPr>
        <w:t>č</w:t>
      </w:r>
      <w:r w:rsidRPr="001D1078">
        <w:t xml:space="preserve">astnit zástupci </w:t>
      </w:r>
      <w:r>
        <w:t>o</w:t>
      </w:r>
      <w:r w:rsidRPr="001D1078">
        <w:t>bjednatele v</w:t>
      </w:r>
      <w:r w:rsidRPr="001D1078">
        <w:rPr>
          <w:rFonts w:cs="Arial"/>
        </w:rPr>
        <w:t>č</w:t>
      </w:r>
      <w:r w:rsidRPr="001D1078">
        <w:t>etn</w:t>
      </w:r>
      <w:r w:rsidRPr="001D1078">
        <w:rPr>
          <w:rFonts w:cs="Arial"/>
        </w:rPr>
        <w:t xml:space="preserve">ě </w:t>
      </w:r>
      <w:r>
        <w:t>osob vykonávajících funkci t</w:t>
      </w:r>
      <w:r w:rsidRPr="001D1078">
        <w:t xml:space="preserve">echnického </w:t>
      </w:r>
      <w:r w:rsidR="00240B84">
        <w:t xml:space="preserve">a autorského </w:t>
      </w:r>
      <w:r w:rsidRPr="001D1078">
        <w:t>dozoru</w:t>
      </w:r>
      <w:r>
        <w:t xml:space="preserve"> a zástupci z</w:t>
      </w:r>
      <w:r w:rsidRPr="001D1078">
        <w:t>hotovitele.</w:t>
      </w:r>
    </w:p>
    <w:p w14:paraId="5FDDC110" w14:textId="77777777" w:rsidR="008D5F3B" w:rsidRPr="001D1078" w:rsidRDefault="008D5F3B" w:rsidP="008D5F3B">
      <w:pPr>
        <w:numPr>
          <w:ilvl w:val="0"/>
          <w:numId w:val="13"/>
        </w:numPr>
        <w:jc w:val="both"/>
      </w:pPr>
      <w:r w:rsidRPr="001D1078">
        <w:t>Vedením Kontrolních dn</w:t>
      </w:r>
      <w:r w:rsidRPr="001D1078">
        <w:rPr>
          <w:rFonts w:cs="Arial"/>
        </w:rPr>
        <w:t xml:space="preserve">ů </w:t>
      </w:r>
      <w:r w:rsidRPr="001D1078">
        <w:t>je pov</w:t>
      </w:r>
      <w:r w:rsidRPr="001D1078">
        <w:rPr>
          <w:rFonts w:cs="Arial"/>
        </w:rPr>
        <w:t>ěř</w:t>
      </w:r>
      <w:r w:rsidRPr="001D1078">
        <w:t>e</w:t>
      </w:r>
      <w:r>
        <w:t xml:space="preserve">na osoba vykonávajících funkci technického </w:t>
      </w:r>
      <w:r w:rsidRPr="001D1078">
        <w:t>dozoru.</w:t>
      </w:r>
    </w:p>
    <w:p w14:paraId="59447E85" w14:textId="2684A618" w:rsidR="00AB7956" w:rsidRPr="001D1078" w:rsidRDefault="00AB7956" w:rsidP="00AB7956">
      <w:pPr>
        <w:numPr>
          <w:ilvl w:val="0"/>
          <w:numId w:val="13"/>
        </w:numPr>
        <w:jc w:val="both"/>
      </w:pPr>
      <w:r>
        <w:t>Obsahem k</w:t>
      </w:r>
      <w:r w:rsidRPr="001D1078">
        <w:t>on</w:t>
      </w:r>
      <w:r>
        <w:t xml:space="preserve">trolního dne je zejména zpráva zhotovitele o postupu prací, </w:t>
      </w:r>
      <w:r w:rsidRPr="001D1078">
        <w:t xml:space="preserve">kontrola </w:t>
      </w:r>
      <w:r w:rsidRPr="001D1078">
        <w:rPr>
          <w:rFonts w:cs="Arial"/>
        </w:rPr>
        <w:t>č</w:t>
      </w:r>
      <w:r w:rsidRPr="001D1078">
        <w:t>asového a finan</w:t>
      </w:r>
      <w:r w:rsidRPr="001D1078">
        <w:rPr>
          <w:rFonts w:cs="Arial"/>
        </w:rPr>
        <w:t>č</w:t>
      </w:r>
      <w:r w:rsidRPr="001D1078">
        <w:t>ního pln</w:t>
      </w:r>
      <w:r w:rsidRPr="001D1078">
        <w:rPr>
          <w:rFonts w:cs="Arial"/>
        </w:rPr>
        <w:t>ě</w:t>
      </w:r>
      <w:r w:rsidRPr="001D1078">
        <w:t>ní provád</w:t>
      </w:r>
      <w:r w:rsidRPr="001D1078">
        <w:rPr>
          <w:rFonts w:cs="Arial"/>
        </w:rPr>
        <w:t>ě</w:t>
      </w:r>
      <w:r w:rsidRPr="001D1078">
        <w:t>ní prací, p</w:t>
      </w:r>
      <w:r w:rsidRPr="001D1078">
        <w:rPr>
          <w:rFonts w:cs="Arial"/>
        </w:rPr>
        <w:t>ř</w:t>
      </w:r>
      <w:r w:rsidRPr="001D1078">
        <w:t>ipomínky a podn</w:t>
      </w:r>
      <w:r w:rsidRPr="001D1078">
        <w:rPr>
          <w:rFonts w:cs="Arial"/>
        </w:rPr>
        <w:t>ě</w:t>
      </w:r>
      <w:r>
        <w:t xml:space="preserve">ty osob vykonávajících funkci technického </w:t>
      </w:r>
      <w:r w:rsidR="004A3D63">
        <w:t>či</w:t>
      </w:r>
      <w:r w:rsidR="00240B84">
        <w:t xml:space="preserve"> autorského </w:t>
      </w:r>
      <w:r>
        <w:t xml:space="preserve">dozoru a stanovení </w:t>
      </w:r>
      <w:r w:rsidRPr="001D1078">
        <w:t>p</w:t>
      </w:r>
      <w:r w:rsidRPr="001D1078">
        <w:rPr>
          <w:rFonts w:cs="Arial"/>
        </w:rPr>
        <w:t>ř</w:t>
      </w:r>
      <w:r w:rsidRPr="001D1078">
        <w:t>ípadných nápravných opat</w:t>
      </w:r>
      <w:r w:rsidRPr="001D1078">
        <w:rPr>
          <w:rFonts w:cs="Arial"/>
        </w:rPr>
        <w:t>ř</w:t>
      </w:r>
      <w:r w:rsidRPr="001D1078">
        <w:t>ení a úkol</w:t>
      </w:r>
      <w:r w:rsidRPr="001D1078">
        <w:rPr>
          <w:rFonts w:cs="Arial"/>
        </w:rPr>
        <w:t>ů</w:t>
      </w:r>
      <w:r w:rsidRPr="001D1078">
        <w:t>.</w:t>
      </w:r>
    </w:p>
    <w:p w14:paraId="33B689E3" w14:textId="6429E8BF" w:rsidR="00AB7956" w:rsidRPr="001D1078" w:rsidRDefault="00AB7956" w:rsidP="00AB7956">
      <w:pPr>
        <w:numPr>
          <w:ilvl w:val="0"/>
          <w:numId w:val="13"/>
        </w:numPr>
        <w:jc w:val="both"/>
      </w:pPr>
      <w:r>
        <w:t>Osoba vykonávajících funkci t</w:t>
      </w:r>
      <w:r w:rsidRPr="001D1078">
        <w:t>echnického dozoru po</w:t>
      </w:r>
      <w:r w:rsidRPr="001D1078">
        <w:rPr>
          <w:rFonts w:cs="Arial"/>
        </w:rPr>
        <w:t>ř</w:t>
      </w:r>
      <w:r>
        <w:t xml:space="preserve">izuje z kontrolního dne </w:t>
      </w:r>
      <w:r w:rsidRPr="001D1078">
        <w:t>zápis o jednání, který p</w:t>
      </w:r>
      <w:r w:rsidRPr="001D1078">
        <w:rPr>
          <w:rFonts w:cs="Arial"/>
        </w:rPr>
        <w:t>ř</w:t>
      </w:r>
      <w:r w:rsidRPr="001D1078">
        <w:t>edá všem zú</w:t>
      </w:r>
      <w:r w:rsidRPr="001D1078">
        <w:rPr>
          <w:rFonts w:cs="Arial"/>
        </w:rPr>
        <w:t>č</w:t>
      </w:r>
      <w:r w:rsidRPr="001D1078">
        <w:t>astn</w:t>
      </w:r>
      <w:r w:rsidRPr="001D1078">
        <w:rPr>
          <w:rFonts w:cs="Arial"/>
        </w:rPr>
        <w:t>ě</w:t>
      </w:r>
      <w:r w:rsidRPr="001D1078">
        <w:t>ným.</w:t>
      </w:r>
      <w:r w:rsidR="0093415F">
        <w:t xml:space="preserve"> </w:t>
      </w:r>
    </w:p>
    <w:p w14:paraId="7CD48D92" w14:textId="77777777" w:rsidR="00AB7956" w:rsidRPr="001D1078" w:rsidRDefault="00AB7956" w:rsidP="00AB7956">
      <w:pPr>
        <w:numPr>
          <w:ilvl w:val="0"/>
          <w:numId w:val="13"/>
        </w:numPr>
        <w:jc w:val="both"/>
      </w:pPr>
      <w:r w:rsidRPr="001D1078">
        <w:t>Zh</w:t>
      </w:r>
      <w:r>
        <w:t>otovitel zapisuje datum konání k</w:t>
      </w:r>
      <w:r w:rsidRPr="001D1078">
        <w:t>ontrolního dne a jeho záv</w:t>
      </w:r>
      <w:r w:rsidRPr="001D1078">
        <w:rPr>
          <w:rFonts w:cs="Arial"/>
        </w:rPr>
        <w:t>ě</w:t>
      </w:r>
      <w:r>
        <w:t>ry do s</w:t>
      </w:r>
      <w:r w:rsidRPr="001D1078">
        <w:t>tavebního</w:t>
      </w:r>
      <w:r>
        <w:t xml:space="preserve"> d</w:t>
      </w:r>
      <w:r w:rsidRPr="001D1078">
        <w:t>eníku</w:t>
      </w:r>
      <w:r>
        <w:t>.</w:t>
      </w:r>
    </w:p>
    <w:p w14:paraId="01481E84" w14:textId="77777777" w:rsidR="009D065F" w:rsidRPr="00B14D5F" w:rsidRDefault="00AD02A7" w:rsidP="00B422F7">
      <w:pPr>
        <w:pStyle w:val="Heading1"/>
      </w:pPr>
      <w:r w:rsidRPr="00B14D5F">
        <w:t xml:space="preserve">Čl. IX </w:t>
      </w:r>
    </w:p>
    <w:p w14:paraId="46C766D3" w14:textId="77777777" w:rsidR="0037374D" w:rsidRPr="00FF5768" w:rsidRDefault="00AB7956" w:rsidP="00FF5768">
      <w:pPr>
        <w:jc w:val="center"/>
        <w:rPr>
          <w:b/>
        </w:rPr>
      </w:pPr>
      <w:r>
        <w:rPr>
          <w:b/>
        </w:rPr>
        <w:t>Podmínky provedení díla</w:t>
      </w:r>
    </w:p>
    <w:p w14:paraId="6AC08152" w14:textId="6C245CF0" w:rsidR="001D23BF" w:rsidRDefault="001D23BF" w:rsidP="001D23BF">
      <w:pPr>
        <w:numPr>
          <w:ilvl w:val="0"/>
          <w:numId w:val="8"/>
        </w:numPr>
        <w:jc w:val="both"/>
      </w:pPr>
      <w:r w:rsidRPr="007E0EC6">
        <w:t>P</w:t>
      </w:r>
      <w:r w:rsidRPr="007E0EC6">
        <w:rPr>
          <w:rFonts w:cs="Arial"/>
        </w:rPr>
        <w:t>ř</w:t>
      </w:r>
      <w:r w:rsidRPr="007E0EC6">
        <w:t>i provád</w:t>
      </w:r>
      <w:r w:rsidRPr="007E0EC6">
        <w:rPr>
          <w:rFonts w:cs="Arial"/>
        </w:rPr>
        <w:t>ě</w:t>
      </w:r>
      <w:r w:rsidRPr="007E0EC6">
        <w:t xml:space="preserve">ní díla posupuje </w:t>
      </w:r>
      <w:r>
        <w:t>z</w:t>
      </w:r>
      <w:r w:rsidRPr="007E0EC6">
        <w:t>hotovitel samostatn</w:t>
      </w:r>
      <w:r w:rsidRPr="007E0EC6">
        <w:rPr>
          <w:rFonts w:cs="Arial"/>
        </w:rPr>
        <w:t>ě</w:t>
      </w:r>
      <w:r w:rsidRPr="007E0EC6">
        <w:t>. Zhotovitel se však zavazuje</w:t>
      </w:r>
      <w:r>
        <w:t xml:space="preserve"> </w:t>
      </w:r>
      <w:r w:rsidRPr="007E0EC6">
        <w:t xml:space="preserve">respektovat veškeré pokyny </w:t>
      </w:r>
      <w:r>
        <w:t>o</w:t>
      </w:r>
      <w:r w:rsidRPr="007E0EC6">
        <w:t>bjednatele upozor</w:t>
      </w:r>
      <w:r w:rsidRPr="007E0EC6">
        <w:rPr>
          <w:rFonts w:cs="Arial"/>
        </w:rPr>
        <w:t>ň</w:t>
      </w:r>
      <w:r w:rsidRPr="007E0EC6">
        <w:t xml:space="preserve">ující na možné porušování smluvních povinností </w:t>
      </w:r>
      <w:r>
        <w:t>z</w:t>
      </w:r>
      <w:r w:rsidRPr="007E0EC6">
        <w:t>hotovitele</w:t>
      </w:r>
      <w:r w:rsidR="007B1F50">
        <w:t xml:space="preserve"> </w:t>
      </w:r>
      <w:r w:rsidR="007B1F50" w:rsidRPr="008F2038">
        <w:t>nebo obecně závazných právních předpisů</w:t>
      </w:r>
      <w:r w:rsidRPr="007E0EC6">
        <w:t>.</w:t>
      </w:r>
    </w:p>
    <w:p w14:paraId="762E15D4" w14:textId="77777777" w:rsidR="00F3726B" w:rsidRPr="007E0EC6" w:rsidRDefault="00F3726B" w:rsidP="00F3726B">
      <w:pPr>
        <w:numPr>
          <w:ilvl w:val="0"/>
          <w:numId w:val="8"/>
        </w:numPr>
        <w:jc w:val="both"/>
      </w:pPr>
      <w:r>
        <w:t xml:space="preserve">Zhotovitel se zavazuje zajistit přítomnost stavbyvedoucího nebo jeho zástupce na staveništi </w:t>
      </w:r>
      <w:r w:rsidRPr="00F3726B">
        <w:t>každý pracovní den provádění stavebních prací v přiměřeném rozsahu pro organizaci, řízení a kontrolu stavebních prací</w:t>
      </w:r>
      <w:r>
        <w:t>.</w:t>
      </w:r>
    </w:p>
    <w:p w14:paraId="61086D8F" w14:textId="77777777" w:rsidR="001D23BF" w:rsidRPr="007E0EC6" w:rsidRDefault="001D23BF" w:rsidP="001D23BF">
      <w:pPr>
        <w:numPr>
          <w:ilvl w:val="0"/>
          <w:numId w:val="8"/>
        </w:numPr>
        <w:jc w:val="both"/>
      </w:pPr>
      <w:r w:rsidRPr="007E0EC6">
        <w:t xml:space="preserve">Zhotovitel je povinen upozornit </w:t>
      </w:r>
      <w:r>
        <w:t>o</w:t>
      </w:r>
      <w:r w:rsidRPr="007E0EC6">
        <w:t>bjednatele bez zbyte</w:t>
      </w:r>
      <w:r w:rsidRPr="007E0EC6">
        <w:rPr>
          <w:rFonts w:cs="Arial"/>
        </w:rPr>
        <w:t>č</w:t>
      </w:r>
      <w:r>
        <w:t xml:space="preserve">ného odkladu na </w:t>
      </w:r>
      <w:r w:rsidRPr="007E0EC6">
        <w:t>nevhodnou povahu v</w:t>
      </w:r>
      <w:r w:rsidRPr="007E0EC6">
        <w:rPr>
          <w:rFonts w:cs="Arial"/>
        </w:rPr>
        <w:t>ě</w:t>
      </w:r>
      <w:r w:rsidRPr="007E0EC6">
        <w:t>cí p</w:t>
      </w:r>
      <w:r w:rsidRPr="007E0EC6">
        <w:rPr>
          <w:rFonts w:cs="Arial"/>
        </w:rPr>
        <w:t>ř</w:t>
      </w:r>
      <w:r w:rsidRPr="007E0EC6">
        <w:t xml:space="preserve">evzatých od </w:t>
      </w:r>
      <w:r>
        <w:t>o</w:t>
      </w:r>
      <w:r w:rsidRPr="007E0EC6">
        <w:t>bjednatele nebo pokyn</w:t>
      </w:r>
      <w:r w:rsidRPr="007E0EC6">
        <w:rPr>
          <w:rFonts w:cs="Arial"/>
        </w:rPr>
        <w:t xml:space="preserve">ů </w:t>
      </w:r>
      <w:r>
        <w:t>daných mu o</w:t>
      </w:r>
      <w:r w:rsidRPr="007E0EC6">
        <w:t>bjednatelem k provedení díla, jestliž</w:t>
      </w:r>
      <w:r>
        <w:t>e z</w:t>
      </w:r>
      <w:r w:rsidRPr="007E0EC6">
        <w:t>hotovitel mohl tuto nevhodnost zjistit p</w:t>
      </w:r>
      <w:r w:rsidRPr="007E0EC6">
        <w:rPr>
          <w:rFonts w:cs="Arial"/>
        </w:rPr>
        <w:t>ř</w:t>
      </w:r>
      <w:r>
        <w:t>i v</w:t>
      </w:r>
      <w:r w:rsidRPr="007E0EC6">
        <w:t>ynaložení odborné pé</w:t>
      </w:r>
      <w:r w:rsidRPr="007E0EC6">
        <w:rPr>
          <w:rFonts w:cs="Arial"/>
        </w:rPr>
        <w:t>č</w:t>
      </w:r>
      <w:r w:rsidRPr="007E0EC6">
        <w:t>e.</w:t>
      </w:r>
    </w:p>
    <w:p w14:paraId="1B5FF76B" w14:textId="77777777" w:rsidR="001D23BF" w:rsidRPr="007E0EC6" w:rsidRDefault="001D23BF" w:rsidP="001D23BF">
      <w:pPr>
        <w:numPr>
          <w:ilvl w:val="0"/>
          <w:numId w:val="8"/>
        </w:numPr>
        <w:jc w:val="both"/>
      </w:pPr>
      <w:r w:rsidRPr="007E0EC6">
        <w:t>V</w:t>
      </w:r>
      <w:r w:rsidRPr="007E0EC6">
        <w:rPr>
          <w:rFonts w:cs="Arial"/>
        </w:rPr>
        <w:t>ě</w:t>
      </w:r>
      <w:r w:rsidRPr="007E0EC6">
        <w:t>ci, které jsou pot</w:t>
      </w:r>
      <w:r w:rsidRPr="007E0EC6">
        <w:rPr>
          <w:rFonts w:cs="Arial"/>
        </w:rPr>
        <w:t>ř</w:t>
      </w:r>
      <w:r w:rsidRPr="007E0EC6">
        <w:t>ebné k provedení díla je povinen opat</w:t>
      </w:r>
      <w:r w:rsidRPr="007E0EC6">
        <w:rPr>
          <w:rFonts w:cs="Arial"/>
        </w:rPr>
        <w:t>ř</w:t>
      </w:r>
      <w:r>
        <w:t xml:space="preserve">it zhotovitel, pokud </w:t>
      </w:r>
      <w:r w:rsidRPr="007E0EC6">
        <w:t>v této smlouv</w:t>
      </w:r>
      <w:r w:rsidRPr="007E0EC6">
        <w:rPr>
          <w:rFonts w:cs="Arial"/>
        </w:rPr>
        <w:t xml:space="preserve">ě </w:t>
      </w:r>
      <w:r w:rsidRPr="007E0EC6">
        <w:t>není výslovn</w:t>
      </w:r>
      <w:r w:rsidRPr="007E0EC6">
        <w:rPr>
          <w:rFonts w:cs="Arial"/>
        </w:rPr>
        <w:t xml:space="preserve">ě </w:t>
      </w:r>
      <w:r w:rsidRPr="007E0EC6">
        <w:t>uvedeno, že je opat</w:t>
      </w:r>
      <w:r w:rsidRPr="007E0EC6">
        <w:rPr>
          <w:rFonts w:cs="Arial"/>
        </w:rPr>
        <w:t>ř</w:t>
      </w:r>
      <w:r w:rsidRPr="007E0EC6">
        <w:t xml:space="preserve">í </w:t>
      </w:r>
      <w:r>
        <w:t>o</w:t>
      </w:r>
      <w:r w:rsidRPr="007E0EC6">
        <w:t>bjednatel.</w:t>
      </w:r>
    </w:p>
    <w:p w14:paraId="4BA38FFF" w14:textId="77777777" w:rsidR="001D23BF" w:rsidRPr="007E0EC6" w:rsidRDefault="001D23BF" w:rsidP="001D23BF">
      <w:pPr>
        <w:numPr>
          <w:ilvl w:val="0"/>
          <w:numId w:val="8"/>
        </w:numPr>
        <w:jc w:val="both"/>
      </w:pPr>
      <w:r w:rsidRPr="007E0EC6">
        <w:t xml:space="preserve">Zhotovitel </w:t>
      </w:r>
      <w:r>
        <w:t xml:space="preserve">se </w:t>
      </w:r>
      <w:r w:rsidRPr="007E0EC6">
        <w:t xml:space="preserve">zavazuje a </w:t>
      </w:r>
      <w:r w:rsidR="00D57E31">
        <w:t xml:space="preserve">odpovídá </w:t>
      </w:r>
      <w:r w:rsidRPr="007E0EC6">
        <w:t>za to, že p</w:t>
      </w:r>
      <w:r w:rsidRPr="007E0EC6">
        <w:rPr>
          <w:rFonts w:cs="Arial"/>
        </w:rPr>
        <w:t>ř</w:t>
      </w:r>
      <w:r w:rsidRPr="007E0EC6">
        <w:t>i realizaci d</w:t>
      </w:r>
      <w:r>
        <w:t xml:space="preserve">íla nepoužije žádný materiál, o </w:t>
      </w:r>
      <w:r w:rsidRPr="007E0EC6">
        <w:t>kterém je v dob</w:t>
      </w:r>
      <w:r w:rsidRPr="007E0EC6">
        <w:rPr>
          <w:rFonts w:cs="Arial"/>
        </w:rPr>
        <w:t xml:space="preserve">ě </w:t>
      </w:r>
      <w:r w:rsidRPr="007E0EC6">
        <w:t xml:space="preserve">jeho užití známo, že je </w:t>
      </w:r>
      <w:r w:rsidR="00AA5BE4" w:rsidRPr="00AA5BE4">
        <w:t>zdravotně závadný, ekologicky </w:t>
      </w:r>
      <w:r w:rsidR="00AA5BE4" w:rsidRPr="00AA5BE4">
        <w:rPr>
          <w:bCs/>
        </w:rPr>
        <w:t xml:space="preserve">škodlivý </w:t>
      </w:r>
      <w:r w:rsidR="00AA5BE4" w:rsidRPr="00AA5BE4">
        <w:t>či jinak nevhodný</w:t>
      </w:r>
      <w:r w:rsidRPr="007E0EC6">
        <w:t xml:space="preserve">. Pokud tak </w:t>
      </w:r>
      <w:r>
        <w:t>z</w:t>
      </w:r>
      <w:r w:rsidRPr="007E0EC6">
        <w:t>hotovitel u</w:t>
      </w:r>
      <w:r w:rsidRPr="007E0EC6">
        <w:rPr>
          <w:rFonts w:cs="Arial"/>
        </w:rPr>
        <w:t>č</w:t>
      </w:r>
      <w:r>
        <w:t xml:space="preserve">iní, je </w:t>
      </w:r>
      <w:r w:rsidRPr="007E0EC6">
        <w:t xml:space="preserve">povinen na písemné vyzvání </w:t>
      </w:r>
      <w:r>
        <w:t>o</w:t>
      </w:r>
      <w:r w:rsidRPr="007E0EC6">
        <w:t>bjednatele provést okamžit</w:t>
      </w:r>
      <w:r w:rsidRPr="007E0EC6">
        <w:rPr>
          <w:rFonts w:cs="Arial"/>
        </w:rPr>
        <w:t xml:space="preserve">ě </w:t>
      </w:r>
      <w:r>
        <w:t xml:space="preserve">nápravu a veškeré </w:t>
      </w:r>
      <w:r w:rsidRPr="007E0EC6">
        <w:t xml:space="preserve">náklady s tím spojené nese </w:t>
      </w:r>
      <w:r>
        <w:t>z</w:t>
      </w:r>
      <w:r w:rsidRPr="007E0EC6">
        <w:t>hotovitel. Stejn</w:t>
      </w:r>
      <w:r w:rsidRPr="007E0EC6">
        <w:rPr>
          <w:rFonts w:cs="Arial"/>
        </w:rPr>
        <w:t xml:space="preserve">ě </w:t>
      </w:r>
      <w:r w:rsidRPr="007E0EC6">
        <w:t xml:space="preserve">tak se </w:t>
      </w:r>
      <w:r>
        <w:t xml:space="preserve">zhotovitel zavazuje, že </w:t>
      </w:r>
      <w:r w:rsidRPr="007E0EC6">
        <w:t>k realizaci díla nepoužije materiály, které nemají pož</w:t>
      </w:r>
      <w:r>
        <w:t xml:space="preserve">adovanou certifikaci, je-li pro </w:t>
      </w:r>
      <w:r w:rsidRPr="007E0EC6">
        <w:t>jejich použití nezbytná podle p</w:t>
      </w:r>
      <w:r w:rsidRPr="007E0EC6">
        <w:rPr>
          <w:rFonts w:cs="Arial"/>
        </w:rPr>
        <w:t>ř</w:t>
      </w:r>
      <w:r w:rsidRPr="007E0EC6">
        <w:t>íslušných p</w:t>
      </w:r>
      <w:r w:rsidRPr="007E0EC6">
        <w:rPr>
          <w:rFonts w:cs="Arial"/>
        </w:rPr>
        <w:t>ř</w:t>
      </w:r>
      <w:r w:rsidRPr="007E0EC6">
        <w:t>edpis</w:t>
      </w:r>
      <w:r w:rsidRPr="007E0EC6">
        <w:rPr>
          <w:rFonts w:cs="Arial"/>
        </w:rPr>
        <w:t>ů</w:t>
      </w:r>
      <w:r w:rsidRPr="007E0EC6">
        <w:t>.</w:t>
      </w:r>
    </w:p>
    <w:p w14:paraId="5CD81874" w14:textId="55A485F4" w:rsidR="001D23BF" w:rsidRPr="007E0EC6" w:rsidRDefault="001D23BF" w:rsidP="00C80A14">
      <w:pPr>
        <w:numPr>
          <w:ilvl w:val="0"/>
          <w:numId w:val="8"/>
        </w:numPr>
        <w:jc w:val="both"/>
      </w:pPr>
      <w:r w:rsidRPr="007E0EC6">
        <w:t>Zhotovitel doloží na vyzvání objednatele, nejpozd</w:t>
      </w:r>
      <w:r w:rsidRPr="007E0EC6">
        <w:rPr>
          <w:rFonts w:cs="Arial"/>
        </w:rPr>
        <w:t>ě</w:t>
      </w:r>
      <w:r w:rsidR="00372A06">
        <w:t>ji však v t</w:t>
      </w:r>
      <w:r w:rsidRPr="007E0EC6">
        <w:t xml:space="preserve">ermínu </w:t>
      </w:r>
      <w:r w:rsidRPr="00BE0D73">
        <w:t>p</w:t>
      </w:r>
      <w:r w:rsidRPr="00BE0D73">
        <w:rPr>
          <w:rFonts w:cs="Arial"/>
        </w:rPr>
        <w:t>ř</w:t>
      </w:r>
      <w:r w:rsidRPr="00BE0D73">
        <w:t>edání a p</w:t>
      </w:r>
      <w:r w:rsidRPr="00BE0D73">
        <w:rPr>
          <w:rFonts w:cs="Arial"/>
        </w:rPr>
        <w:t>ř</w:t>
      </w:r>
      <w:r w:rsidRPr="00BE0D73">
        <w:t>evzetí díla soubor certifikát</w:t>
      </w:r>
      <w:r w:rsidRPr="00166214">
        <w:rPr>
          <w:rFonts w:cs="Arial"/>
        </w:rPr>
        <w:t xml:space="preserve">ů </w:t>
      </w:r>
      <w:r w:rsidRPr="00166214">
        <w:t>rozhodujících materiál</w:t>
      </w:r>
      <w:r w:rsidRPr="00166214">
        <w:rPr>
          <w:rFonts w:cs="Arial"/>
        </w:rPr>
        <w:t xml:space="preserve">ů </w:t>
      </w:r>
      <w:r w:rsidRPr="00166214">
        <w:t>užitých k vybudování díla.</w:t>
      </w:r>
      <w:r w:rsidR="00C80A14">
        <w:t xml:space="preserve"> </w:t>
      </w:r>
      <w:r w:rsidR="00C80A14" w:rsidRPr="00C80A14">
        <w:t xml:space="preserve">Použité materiály musí </w:t>
      </w:r>
      <w:r w:rsidR="00C80A14" w:rsidRPr="00C80A14">
        <w:lastRenderedPageBreak/>
        <w:t>vyhovovat požadavkům kladeným na jejich jakost a musí mít prohlášení o shodě dle zákona č. 22/1997 Sb., o technických požadavcích na výrobky a o změně a doplnění některých zákonů, ve znění pozdějších předpisů.</w:t>
      </w:r>
    </w:p>
    <w:p w14:paraId="692F0CC7" w14:textId="77777777" w:rsidR="001D23BF" w:rsidRPr="007E0EC6" w:rsidRDefault="001D23BF" w:rsidP="001D23BF">
      <w:pPr>
        <w:numPr>
          <w:ilvl w:val="0"/>
          <w:numId w:val="8"/>
        </w:numPr>
        <w:jc w:val="both"/>
      </w:pPr>
      <w:r w:rsidRPr="007E0EC6">
        <w:t>Zhotovitel je povinen zajistit p</w:t>
      </w:r>
      <w:r w:rsidRPr="007E0EC6">
        <w:rPr>
          <w:rFonts w:cs="Arial"/>
        </w:rPr>
        <w:t>ř</w:t>
      </w:r>
      <w:r w:rsidRPr="007E0EC6">
        <w:t>i provád</w:t>
      </w:r>
      <w:r w:rsidRPr="007E0EC6">
        <w:rPr>
          <w:rFonts w:cs="Arial"/>
        </w:rPr>
        <w:t>ě</w:t>
      </w:r>
      <w:r>
        <w:t xml:space="preserve">ní díla dodržení veškerých </w:t>
      </w:r>
      <w:r w:rsidRPr="007E0EC6">
        <w:t>bezpe</w:t>
      </w:r>
      <w:r w:rsidRPr="007E0EC6">
        <w:rPr>
          <w:rFonts w:cs="Arial"/>
        </w:rPr>
        <w:t>č</w:t>
      </w:r>
      <w:r>
        <w:t>nostních</w:t>
      </w:r>
      <w:r w:rsidRPr="007E0EC6">
        <w:t xml:space="preserve"> a hygienických opat</w:t>
      </w:r>
      <w:r w:rsidRPr="007E0EC6">
        <w:rPr>
          <w:rFonts w:cs="Arial"/>
        </w:rPr>
        <w:t>ř</w:t>
      </w:r>
      <w:r w:rsidRPr="007E0EC6">
        <w:t>ení a opat</w:t>
      </w:r>
      <w:r w:rsidRPr="007E0EC6">
        <w:rPr>
          <w:rFonts w:cs="Arial"/>
        </w:rPr>
        <w:t>ř</w:t>
      </w:r>
      <w:r>
        <w:t xml:space="preserve">ení vedoucích k požární </w:t>
      </w:r>
      <w:r w:rsidRPr="007E0EC6">
        <w:t>ochran</w:t>
      </w:r>
      <w:r w:rsidRPr="007E0EC6">
        <w:rPr>
          <w:rFonts w:cs="Arial"/>
        </w:rPr>
        <w:t xml:space="preserve">ě </w:t>
      </w:r>
      <w:r w:rsidRPr="007E0EC6">
        <w:t>provád</w:t>
      </w:r>
      <w:r w:rsidRPr="007E0EC6">
        <w:rPr>
          <w:rFonts w:cs="Arial"/>
        </w:rPr>
        <w:t>ě</w:t>
      </w:r>
      <w:r w:rsidRPr="007E0EC6">
        <w:t>ného díla, a to v rozsahu a zp</w:t>
      </w:r>
      <w:r w:rsidRPr="007E0EC6">
        <w:rPr>
          <w:rFonts w:cs="Arial"/>
        </w:rPr>
        <w:t>ů</w:t>
      </w:r>
      <w:r w:rsidRPr="007E0EC6">
        <w:t>sobem stanoveným p</w:t>
      </w:r>
      <w:r w:rsidRPr="007E0EC6">
        <w:rPr>
          <w:rFonts w:cs="Arial"/>
        </w:rPr>
        <w:t>ř</w:t>
      </w:r>
      <w:r>
        <w:t xml:space="preserve">íslušnými </w:t>
      </w:r>
      <w:r w:rsidRPr="007E0EC6">
        <w:t>p</w:t>
      </w:r>
      <w:r w:rsidRPr="007E0EC6">
        <w:rPr>
          <w:rFonts w:cs="Arial"/>
        </w:rPr>
        <w:t>ř</w:t>
      </w:r>
      <w:r w:rsidRPr="007E0EC6">
        <w:t>edpisy.</w:t>
      </w:r>
    </w:p>
    <w:p w14:paraId="4D0A2B0C" w14:textId="77777777" w:rsidR="00DF2925" w:rsidRPr="007E0EC6" w:rsidRDefault="00DF2925" w:rsidP="00DF2925">
      <w:pPr>
        <w:numPr>
          <w:ilvl w:val="0"/>
          <w:numId w:val="8"/>
        </w:numPr>
        <w:jc w:val="both"/>
      </w:pPr>
      <w:r w:rsidRPr="007E0EC6">
        <w:t>Zhotovitel je povinen provést pro všechny své zam</w:t>
      </w:r>
      <w:r w:rsidRPr="007E0EC6">
        <w:rPr>
          <w:rFonts w:cs="Arial"/>
        </w:rPr>
        <w:t>ě</w:t>
      </w:r>
      <w:r>
        <w:t xml:space="preserve">stnance pracující na díle </w:t>
      </w:r>
      <w:r w:rsidRPr="007E0EC6">
        <w:t>vstupní školení o bezpe</w:t>
      </w:r>
      <w:r w:rsidRPr="007E0EC6">
        <w:rPr>
          <w:rFonts w:cs="Arial"/>
        </w:rPr>
        <w:t>č</w:t>
      </w:r>
      <w:r w:rsidRPr="007E0EC6">
        <w:t>nosti a ochran</w:t>
      </w:r>
      <w:r w:rsidRPr="007E0EC6">
        <w:rPr>
          <w:rFonts w:cs="Arial"/>
        </w:rPr>
        <w:t xml:space="preserve">ě </w:t>
      </w:r>
      <w:r w:rsidRPr="007E0EC6">
        <w:t>zdraví p</w:t>
      </w:r>
      <w:r w:rsidRPr="007E0EC6">
        <w:rPr>
          <w:rFonts w:cs="Arial"/>
        </w:rPr>
        <w:t>ř</w:t>
      </w:r>
      <w:r w:rsidRPr="007E0EC6">
        <w:t>i práci a o požární ochran</w:t>
      </w:r>
      <w:r w:rsidRPr="007E0EC6">
        <w:rPr>
          <w:rFonts w:cs="Arial"/>
        </w:rPr>
        <w:t>ě</w:t>
      </w:r>
      <w:r>
        <w:t xml:space="preserve">. </w:t>
      </w:r>
      <w:r w:rsidRPr="007E0EC6">
        <w:t>Zhotovitel je rovn</w:t>
      </w:r>
      <w:r w:rsidRPr="007E0EC6">
        <w:rPr>
          <w:rFonts w:cs="Arial"/>
        </w:rPr>
        <w:t>ě</w:t>
      </w:r>
      <w:r w:rsidRPr="007E0EC6">
        <w:t>ž povinen pr</w:t>
      </w:r>
      <w:r w:rsidRPr="007E0EC6">
        <w:rPr>
          <w:rFonts w:cs="Arial"/>
        </w:rPr>
        <w:t>ů</w:t>
      </w:r>
      <w:r w:rsidRPr="007E0EC6">
        <w:t>b</w:t>
      </w:r>
      <w:r w:rsidRPr="007E0EC6">
        <w:rPr>
          <w:rFonts w:cs="Arial"/>
        </w:rPr>
        <w:t>ě</w:t>
      </w:r>
      <w:r w:rsidRPr="007E0EC6">
        <w:t>žn</w:t>
      </w:r>
      <w:r w:rsidRPr="007E0EC6">
        <w:rPr>
          <w:rFonts w:cs="Arial"/>
        </w:rPr>
        <w:t xml:space="preserve">ě </w:t>
      </w:r>
      <w:r w:rsidRPr="007E0EC6">
        <w:t>znalosti svých zam</w:t>
      </w:r>
      <w:r w:rsidRPr="007E0EC6">
        <w:rPr>
          <w:rFonts w:cs="Arial"/>
        </w:rPr>
        <w:t>ě</w:t>
      </w:r>
      <w:r w:rsidRPr="007E0EC6">
        <w:t>stnanc</w:t>
      </w:r>
      <w:r w:rsidRPr="007E0EC6">
        <w:rPr>
          <w:rFonts w:cs="Arial"/>
        </w:rPr>
        <w:t xml:space="preserve">ů </w:t>
      </w:r>
      <w:r w:rsidRPr="007E0EC6">
        <w:t>o bezpe</w:t>
      </w:r>
      <w:r w:rsidRPr="007E0EC6">
        <w:rPr>
          <w:rFonts w:cs="Arial"/>
        </w:rPr>
        <w:t>č</w:t>
      </w:r>
      <w:r>
        <w:t xml:space="preserve">nosti </w:t>
      </w:r>
      <w:r w:rsidRPr="007E0EC6">
        <w:t>a ochran</w:t>
      </w:r>
      <w:r w:rsidRPr="007E0EC6">
        <w:rPr>
          <w:rFonts w:cs="Arial"/>
        </w:rPr>
        <w:t xml:space="preserve">ě </w:t>
      </w:r>
      <w:r w:rsidRPr="007E0EC6">
        <w:t>zdraví p</w:t>
      </w:r>
      <w:r w:rsidRPr="007E0EC6">
        <w:rPr>
          <w:rFonts w:cs="Arial"/>
        </w:rPr>
        <w:t>ř</w:t>
      </w:r>
      <w:r w:rsidRPr="007E0EC6">
        <w:t>i práci a o požární ochran</w:t>
      </w:r>
      <w:r w:rsidRPr="007E0EC6">
        <w:rPr>
          <w:rFonts w:cs="Arial"/>
        </w:rPr>
        <w:t xml:space="preserve">ě </w:t>
      </w:r>
      <w:r w:rsidRPr="007E0EC6">
        <w:t>obnovovat a kontrolovat.</w:t>
      </w:r>
    </w:p>
    <w:p w14:paraId="1A2255C3" w14:textId="77777777" w:rsidR="00DF2925" w:rsidRPr="007E0EC6" w:rsidRDefault="00DF2925" w:rsidP="00DF2925">
      <w:pPr>
        <w:numPr>
          <w:ilvl w:val="0"/>
          <w:numId w:val="8"/>
        </w:numPr>
        <w:jc w:val="both"/>
      </w:pPr>
      <w:r w:rsidRPr="007E0EC6">
        <w:t>Zhotovitel je povinen zabezpe</w:t>
      </w:r>
      <w:r w:rsidRPr="007E0EC6">
        <w:rPr>
          <w:rFonts w:cs="Arial"/>
        </w:rPr>
        <w:t>č</w:t>
      </w:r>
      <w:r w:rsidRPr="007E0EC6">
        <w:t>it provedení vstupního školení o bezpe</w:t>
      </w:r>
      <w:r w:rsidRPr="007E0EC6">
        <w:rPr>
          <w:rFonts w:cs="Arial"/>
        </w:rPr>
        <w:t>č</w:t>
      </w:r>
      <w:r>
        <w:t xml:space="preserve">nosti a </w:t>
      </w:r>
      <w:r w:rsidRPr="007E0EC6">
        <w:t>ochran</w:t>
      </w:r>
      <w:r w:rsidRPr="007E0EC6">
        <w:rPr>
          <w:rFonts w:cs="Arial"/>
        </w:rPr>
        <w:t xml:space="preserve">ě </w:t>
      </w:r>
      <w:r w:rsidRPr="007E0EC6">
        <w:t>zdraví p</w:t>
      </w:r>
      <w:r w:rsidRPr="007E0EC6">
        <w:rPr>
          <w:rFonts w:cs="Arial"/>
        </w:rPr>
        <w:t>ř</w:t>
      </w:r>
      <w:r w:rsidRPr="007E0EC6">
        <w:t>i práci a o požární ochran</w:t>
      </w:r>
      <w:r w:rsidRPr="007E0EC6">
        <w:rPr>
          <w:rFonts w:cs="Arial"/>
        </w:rPr>
        <w:t xml:space="preserve">ě </w:t>
      </w:r>
      <w:r w:rsidRPr="007E0EC6">
        <w:t xml:space="preserve">i u svých </w:t>
      </w:r>
      <w:r w:rsidR="00531941">
        <w:t>podd</w:t>
      </w:r>
      <w:r w:rsidRPr="007E0EC6">
        <w:t>odavatel</w:t>
      </w:r>
      <w:r w:rsidRPr="007E0EC6">
        <w:rPr>
          <w:rFonts w:cs="Arial"/>
        </w:rPr>
        <w:t>ů</w:t>
      </w:r>
      <w:r w:rsidRPr="007E0EC6">
        <w:t>.</w:t>
      </w:r>
    </w:p>
    <w:p w14:paraId="3240CA9F" w14:textId="77777777" w:rsidR="00DF2925" w:rsidRPr="007E0EC6" w:rsidRDefault="00DF2925" w:rsidP="00DF2925">
      <w:pPr>
        <w:numPr>
          <w:ilvl w:val="0"/>
          <w:numId w:val="8"/>
        </w:numPr>
        <w:jc w:val="both"/>
      </w:pPr>
      <w:r w:rsidRPr="007E0EC6">
        <w:t>Zhotovitel v plné mí</w:t>
      </w:r>
      <w:r w:rsidRPr="007E0EC6">
        <w:rPr>
          <w:rFonts w:cs="Arial"/>
        </w:rPr>
        <w:t>ř</w:t>
      </w:r>
      <w:r w:rsidRPr="007E0EC6">
        <w:t>e zodpovídá za bezpe</w:t>
      </w:r>
      <w:r w:rsidRPr="007E0EC6">
        <w:rPr>
          <w:rFonts w:cs="Arial"/>
        </w:rPr>
        <w:t>č</w:t>
      </w:r>
      <w:r w:rsidRPr="007E0EC6">
        <w:t>no</w:t>
      </w:r>
      <w:r>
        <w:t xml:space="preserve">st a ochranu zdraví všech osob, </w:t>
      </w:r>
      <w:r w:rsidRPr="007E0EC6">
        <w:t>které se s jeho v</w:t>
      </w:r>
      <w:r w:rsidRPr="007E0EC6">
        <w:rPr>
          <w:rFonts w:cs="Arial"/>
        </w:rPr>
        <w:t>ě</w:t>
      </w:r>
      <w:r>
        <w:t>domím zdržují na s</w:t>
      </w:r>
      <w:r w:rsidRPr="007E0EC6">
        <w:t>taveništi a je povinen zabezpe</w:t>
      </w:r>
      <w:r w:rsidRPr="007E0EC6">
        <w:rPr>
          <w:rFonts w:cs="Arial"/>
        </w:rPr>
        <w:t>č</w:t>
      </w:r>
      <w:r>
        <w:t xml:space="preserve">it jejich </w:t>
      </w:r>
      <w:r w:rsidRPr="007E0EC6">
        <w:t>vybavení ochrannými pracovními pom</w:t>
      </w:r>
      <w:r w:rsidRPr="007E0EC6">
        <w:rPr>
          <w:rFonts w:cs="Arial"/>
        </w:rPr>
        <w:t>ů</w:t>
      </w:r>
      <w:r w:rsidRPr="007E0EC6">
        <w:t>ckami.</w:t>
      </w:r>
    </w:p>
    <w:p w14:paraId="7AA9F2C0" w14:textId="77777777" w:rsidR="00DF2925" w:rsidRPr="007E0EC6" w:rsidRDefault="00DF2925" w:rsidP="00DF2925">
      <w:pPr>
        <w:numPr>
          <w:ilvl w:val="0"/>
          <w:numId w:val="8"/>
        </w:numPr>
        <w:jc w:val="both"/>
      </w:pPr>
      <w:r w:rsidRPr="007E0EC6">
        <w:t>Zhotovitel je povinen provád</w:t>
      </w:r>
      <w:r w:rsidRPr="007E0EC6">
        <w:rPr>
          <w:rFonts w:cs="Arial"/>
        </w:rPr>
        <w:t>ě</w:t>
      </w:r>
      <w:r w:rsidRPr="007E0EC6">
        <w:t>t v pr</w:t>
      </w:r>
      <w:r w:rsidRPr="007E0EC6">
        <w:rPr>
          <w:rFonts w:cs="Arial"/>
        </w:rPr>
        <w:t>ů</w:t>
      </w:r>
      <w:r w:rsidRPr="007E0EC6">
        <w:t>b</w:t>
      </w:r>
      <w:r w:rsidRPr="007E0EC6">
        <w:rPr>
          <w:rFonts w:cs="Arial"/>
        </w:rPr>
        <w:t>ě</w:t>
      </w:r>
      <w:r w:rsidRPr="007E0EC6">
        <w:t>hu provád</w:t>
      </w:r>
      <w:r w:rsidRPr="007E0EC6">
        <w:rPr>
          <w:rFonts w:cs="Arial"/>
        </w:rPr>
        <w:t>ě</w:t>
      </w:r>
      <w:r>
        <w:t xml:space="preserve">ní díla vlastní dozor a </w:t>
      </w:r>
      <w:r w:rsidRPr="007E0EC6">
        <w:t>soustavnou kontrolu nad bezpe</w:t>
      </w:r>
      <w:r w:rsidRPr="007E0EC6">
        <w:rPr>
          <w:rFonts w:cs="Arial"/>
        </w:rPr>
        <w:t>č</w:t>
      </w:r>
      <w:r w:rsidRPr="007E0EC6">
        <w:t>nos</w:t>
      </w:r>
      <w:r>
        <w:t>tí práce a požární ochranou na s</w:t>
      </w:r>
      <w:r w:rsidRPr="007E0EC6">
        <w:t>taveništi.</w:t>
      </w:r>
    </w:p>
    <w:p w14:paraId="64D2AA68" w14:textId="77777777" w:rsidR="00DF2925" w:rsidRPr="007E0EC6" w:rsidRDefault="00DF2925" w:rsidP="00DF2925">
      <w:pPr>
        <w:numPr>
          <w:ilvl w:val="0"/>
          <w:numId w:val="8"/>
        </w:numPr>
        <w:jc w:val="both"/>
      </w:pPr>
      <w:r w:rsidRPr="007E0EC6">
        <w:t>Zhotovitel je povinen zabezpe</w:t>
      </w:r>
      <w:r w:rsidRPr="007E0EC6">
        <w:rPr>
          <w:rFonts w:cs="Arial"/>
        </w:rPr>
        <w:t>č</w:t>
      </w:r>
      <w:r w:rsidRPr="007E0EC6">
        <w:t>it i veškerá bezpe</w:t>
      </w:r>
      <w:r w:rsidRPr="007E0EC6">
        <w:rPr>
          <w:rFonts w:cs="Arial"/>
        </w:rPr>
        <w:t>č</w:t>
      </w:r>
      <w:r w:rsidRPr="007E0EC6">
        <w:t>ností opat</w:t>
      </w:r>
      <w:r w:rsidRPr="007E0EC6">
        <w:rPr>
          <w:rFonts w:cs="Arial"/>
        </w:rPr>
        <w:t>ř</w:t>
      </w:r>
      <w:r>
        <w:t>ení na ochranu osob a majetku mimo prostor s</w:t>
      </w:r>
      <w:r w:rsidRPr="007E0EC6">
        <w:t>taveništ</w:t>
      </w:r>
      <w:r w:rsidRPr="007E0EC6">
        <w:rPr>
          <w:rFonts w:cs="Arial"/>
        </w:rPr>
        <w:t>ě</w:t>
      </w:r>
      <w:r w:rsidRPr="007E0EC6">
        <w:t>, jsou-li dot</w:t>
      </w:r>
      <w:r w:rsidRPr="007E0EC6">
        <w:rPr>
          <w:rFonts w:cs="Arial"/>
        </w:rPr>
        <w:t>č</w:t>
      </w:r>
      <w:r w:rsidRPr="007E0EC6">
        <w:t>eny provád</w:t>
      </w:r>
      <w:r w:rsidRPr="007E0EC6">
        <w:rPr>
          <w:rFonts w:cs="Arial"/>
        </w:rPr>
        <w:t>ě</w:t>
      </w:r>
      <w:r w:rsidRPr="007E0EC6">
        <w:t>ním prací</w:t>
      </w:r>
      <w:r>
        <w:t xml:space="preserve"> na díle </w:t>
      </w:r>
      <w:r w:rsidRPr="007E0EC6">
        <w:t>(zejména ve</w:t>
      </w:r>
      <w:r w:rsidRPr="007E0EC6">
        <w:rPr>
          <w:rFonts w:cs="Arial"/>
        </w:rPr>
        <w:t>ř</w:t>
      </w:r>
      <w:r w:rsidRPr="007E0EC6">
        <w:t>ejná prostranství nebo komunikace ponechaná v užívání ve</w:t>
      </w:r>
      <w:r w:rsidRPr="007E0EC6">
        <w:rPr>
          <w:rFonts w:cs="Arial"/>
        </w:rPr>
        <w:t>ř</w:t>
      </w:r>
      <w:r>
        <w:t xml:space="preserve">ejnosti </w:t>
      </w:r>
      <w:r w:rsidRPr="007E0EC6">
        <w:t>jako nap</w:t>
      </w:r>
      <w:r w:rsidRPr="007E0EC6">
        <w:rPr>
          <w:rFonts w:cs="Arial"/>
        </w:rPr>
        <w:t>ř</w:t>
      </w:r>
      <w:r w:rsidRPr="007E0EC6">
        <w:t>. podchody pod lešením).</w:t>
      </w:r>
    </w:p>
    <w:p w14:paraId="00E03EF6" w14:textId="146C3C46" w:rsidR="00DF2925" w:rsidRPr="007E0EC6" w:rsidRDefault="007B1F50" w:rsidP="00DF2925">
      <w:pPr>
        <w:numPr>
          <w:ilvl w:val="0"/>
          <w:numId w:val="8"/>
        </w:numPr>
        <w:jc w:val="both"/>
      </w:pPr>
      <w:r w:rsidRPr="008F2038">
        <w:t>Dojde-li při provádění díla nebo při činnostech souvisejících s prováděním díla k jakékoliv škodě na životě, zdraví, či majetku objednatele nebo třetích osob, je zhotovitel povinen tuto událost okamžitě oznámit objednateli, zajistit vyšetření škody a sepsání podrobného zápisu o průběhu škodní události, příčinách jejího vzniku a způsobu řešení. Veškeré náklady s tím spojené jdou k tíži zhotovitele.</w:t>
      </w:r>
      <w:r>
        <w:t xml:space="preserve"> </w:t>
      </w:r>
      <w:r w:rsidRPr="007E0EC6">
        <w:t>Objednatel je povinen p</w:t>
      </w:r>
      <w:r>
        <w:t xml:space="preserve">oskytnout zhotoviteli nezbytnou </w:t>
      </w:r>
      <w:r w:rsidRPr="007E0EC6">
        <w:t>sou</w:t>
      </w:r>
      <w:r w:rsidRPr="007E0EC6">
        <w:rPr>
          <w:rFonts w:cs="Arial"/>
        </w:rPr>
        <w:t>č</w:t>
      </w:r>
      <w:r w:rsidRPr="007E0EC6">
        <w:t>innost.</w:t>
      </w:r>
    </w:p>
    <w:p w14:paraId="35DC1B6A" w14:textId="17511902" w:rsidR="00DF2925" w:rsidRPr="00AA5BE4" w:rsidRDefault="00DF2925" w:rsidP="00DF2925">
      <w:pPr>
        <w:numPr>
          <w:ilvl w:val="0"/>
          <w:numId w:val="8"/>
        </w:numPr>
        <w:jc w:val="both"/>
      </w:pPr>
      <w:r w:rsidRPr="007E0EC6">
        <w:t>Zhotovitel p</w:t>
      </w:r>
      <w:r w:rsidRPr="007E0EC6">
        <w:rPr>
          <w:rFonts w:cs="Arial"/>
        </w:rPr>
        <w:t>ř</w:t>
      </w:r>
      <w:r w:rsidRPr="007E0EC6">
        <w:t>i provád</w:t>
      </w:r>
      <w:r w:rsidRPr="007E0EC6">
        <w:rPr>
          <w:rFonts w:cs="Arial"/>
        </w:rPr>
        <w:t>ě</w:t>
      </w:r>
      <w:r w:rsidRPr="007E0EC6">
        <w:t>ní díla provede veškerá pot</w:t>
      </w:r>
      <w:r w:rsidRPr="007E0EC6">
        <w:rPr>
          <w:rFonts w:cs="Arial"/>
        </w:rPr>
        <w:t>ř</w:t>
      </w:r>
      <w:r w:rsidRPr="007E0EC6">
        <w:t>ebná opat</w:t>
      </w:r>
      <w:r w:rsidRPr="007E0EC6">
        <w:rPr>
          <w:rFonts w:cs="Arial"/>
        </w:rPr>
        <w:t>ř</w:t>
      </w:r>
      <w:r>
        <w:t xml:space="preserve">ení, která zamezí </w:t>
      </w:r>
      <w:r w:rsidRPr="007E0EC6">
        <w:t>nežádoucím vliv</w:t>
      </w:r>
      <w:r w:rsidRPr="007E0EC6">
        <w:rPr>
          <w:rFonts w:cs="Arial"/>
        </w:rPr>
        <w:t>ů</w:t>
      </w:r>
      <w:r w:rsidRPr="007E0EC6">
        <w:t>m stavby na okolní prost</w:t>
      </w:r>
      <w:r w:rsidRPr="007E0EC6">
        <w:rPr>
          <w:rFonts w:cs="Arial"/>
        </w:rPr>
        <w:t>ř</w:t>
      </w:r>
      <w:r w:rsidRPr="007E0EC6">
        <w:t>edí (zejména na nemovitost</w:t>
      </w:r>
      <w:r w:rsidR="0093415F">
        <w:t>ech</w:t>
      </w:r>
      <w:r w:rsidRPr="007E0EC6">
        <w:t xml:space="preserve"> p</w:t>
      </w:r>
      <w:r w:rsidRPr="007E0EC6">
        <w:rPr>
          <w:rFonts w:cs="Arial"/>
        </w:rPr>
        <w:t>ř</w:t>
      </w:r>
      <w:r>
        <w:t>iléhající ke s</w:t>
      </w:r>
      <w:r w:rsidRPr="007E0EC6">
        <w:t>taveništi)</w:t>
      </w:r>
      <w:r>
        <w:t>,</w:t>
      </w:r>
      <w:r w:rsidRPr="007E0EC6">
        <w:t xml:space="preserve"> a je povinen dodržovat veškeré </w:t>
      </w:r>
      <w:r>
        <w:t xml:space="preserve">podmínky vyplývající z právních </w:t>
      </w:r>
      <w:r w:rsidRPr="007E0EC6">
        <w:t>p</w:t>
      </w:r>
      <w:r w:rsidRPr="007E0EC6">
        <w:rPr>
          <w:rFonts w:cs="Arial"/>
        </w:rPr>
        <w:t>ř</w:t>
      </w:r>
      <w:r w:rsidRPr="007E0EC6">
        <w:t>edpis</w:t>
      </w:r>
      <w:r w:rsidRPr="007E0EC6">
        <w:rPr>
          <w:rFonts w:cs="Arial"/>
        </w:rPr>
        <w:t>ů ř</w:t>
      </w:r>
      <w:r w:rsidRPr="007E0EC6">
        <w:t xml:space="preserve">ešících problematiku </w:t>
      </w:r>
      <w:r w:rsidRPr="00AA5BE4">
        <w:t>vlivu stavby na životní prost</w:t>
      </w:r>
      <w:r w:rsidRPr="00AA5BE4">
        <w:rPr>
          <w:rFonts w:cs="Arial"/>
        </w:rPr>
        <w:t>ř</w:t>
      </w:r>
      <w:r w:rsidRPr="00AA5BE4">
        <w:t>edí.</w:t>
      </w:r>
    </w:p>
    <w:p w14:paraId="58148640" w14:textId="237E59DE" w:rsidR="00DF2925" w:rsidRPr="00AA5BE4" w:rsidRDefault="00DF2925" w:rsidP="00DF2925">
      <w:pPr>
        <w:numPr>
          <w:ilvl w:val="0"/>
          <w:numId w:val="8"/>
        </w:numPr>
        <w:jc w:val="both"/>
      </w:pPr>
      <w:r w:rsidRPr="00AA5BE4">
        <w:t xml:space="preserve">Zhotovitel je povinen </w:t>
      </w:r>
      <w:r w:rsidR="00C80A14" w:rsidRPr="00E84477">
        <w:t>likvid</w:t>
      </w:r>
      <w:r w:rsidR="00C80A14">
        <w:t>ovat, převážet</w:t>
      </w:r>
      <w:r w:rsidR="00C80A14" w:rsidRPr="00E84477">
        <w:t xml:space="preserve"> a u</w:t>
      </w:r>
      <w:r w:rsidR="00C80A14">
        <w:t>kládat</w:t>
      </w:r>
      <w:r w:rsidR="00C80A14" w:rsidRPr="00E84477">
        <w:t xml:space="preserve"> vybouran</w:t>
      </w:r>
      <w:r w:rsidR="00C80A14">
        <w:t>é</w:t>
      </w:r>
      <w:r w:rsidR="00C80A14" w:rsidRPr="00E84477">
        <w:t xml:space="preserve"> hmot</w:t>
      </w:r>
      <w:r w:rsidR="00C80A14">
        <w:t>y</w:t>
      </w:r>
      <w:r w:rsidR="00C80A14" w:rsidRPr="00E84477">
        <w:t xml:space="preserve"> a stavební su</w:t>
      </w:r>
      <w:r w:rsidR="00C80A14">
        <w:t>ť</w:t>
      </w:r>
      <w:r w:rsidR="00C80A14" w:rsidRPr="00E84477">
        <w:t xml:space="preserve"> na skládku v souladu s ustanoveními zákona č. 185/2001 Sb., o odpadech, </w:t>
      </w:r>
      <w:r w:rsidR="00C80A14" w:rsidRPr="00A90AF5">
        <w:t xml:space="preserve">ve znění pozdějších předpisů </w:t>
      </w:r>
      <w:r w:rsidR="00C80A14">
        <w:t xml:space="preserve">a </w:t>
      </w:r>
      <w:r w:rsidRPr="00AA5BE4">
        <w:t>vést evidenci o všech druzích odpad</w:t>
      </w:r>
      <w:r w:rsidRPr="00AA5BE4">
        <w:rPr>
          <w:rFonts w:cs="Arial"/>
        </w:rPr>
        <w:t xml:space="preserve">ů </w:t>
      </w:r>
      <w:r w:rsidRPr="00AA5BE4">
        <w:t xml:space="preserve">vzniklých z jeho </w:t>
      </w:r>
      <w:r w:rsidRPr="00AA5BE4">
        <w:rPr>
          <w:rFonts w:cs="Arial"/>
        </w:rPr>
        <w:t>č</w:t>
      </w:r>
      <w:r w:rsidRPr="00AA5BE4">
        <w:t>innosti a vést evidenci o zp</w:t>
      </w:r>
      <w:r w:rsidRPr="00AA5BE4">
        <w:rPr>
          <w:rFonts w:cs="Arial"/>
        </w:rPr>
        <w:t>ů</w:t>
      </w:r>
      <w:r w:rsidRPr="00AA5BE4">
        <w:t>sobu jejich zneškod</w:t>
      </w:r>
      <w:r w:rsidRPr="00AA5BE4">
        <w:rPr>
          <w:rFonts w:cs="Arial"/>
        </w:rPr>
        <w:t>ň</w:t>
      </w:r>
      <w:r w:rsidRPr="00AA5BE4">
        <w:t>ování.</w:t>
      </w:r>
    </w:p>
    <w:p w14:paraId="266F3B44" w14:textId="77777777" w:rsidR="00DF2925" w:rsidRPr="00E115B3" w:rsidRDefault="00DF2925" w:rsidP="00DF2925">
      <w:pPr>
        <w:numPr>
          <w:ilvl w:val="0"/>
          <w:numId w:val="8"/>
        </w:numPr>
        <w:jc w:val="both"/>
      </w:pPr>
      <w:r w:rsidRPr="00E115B3">
        <w:t xml:space="preserve">Zhotovitel se zavazuje dodržovat při provádění díla veškeré </w:t>
      </w:r>
      <w:r w:rsidR="00BE0D73" w:rsidRPr="00E115B3">
        <w:t xml:space="preserve">podmínky </w:t>
      </w:r>
      <w:r w:rsidR="009E2239" w:rsidRPr="00E115B3">
        <w:t>stanovené legislativou České republiky</w:t>
      </w:r>
      <w:r w:rsidRPr="00E115B3">
        <w:t xml:space="preserve">. Pokud nesplněním těchto podmínek vznikne objednateli škoda, hradí ji zhotovitel v plném rozsahu. Tuto povinnost nemá pouze v případě, prokáže-li, že škodě </w:t>
      </w:r>
      <w:r w:rsidRPr="00E115B3">
        <w:lastRenderedPageBreak/>
        <w:t>nemohl zabránit ani v případě vynaložení veškeré možné péče, kterou na něm lze spravedlivě požadovat.</w:t>
      </w:r>
      <w:r w:rsidR="008518B1" w:rsidRPr="00E115B3">
        <w:t xml:space="preserve"> </w:t>
      </w:r>
    </w:p>
    <w:p w14:paraId="14415667" w14:textId="77777777" w:rsidR="00DF2925" w:rsidRPr="007E0EC6" w:rsidRDefault="00DF2925" w:rsidP="00DF2925">
      <w:pPr>
        <w:numPr>
          <w:ilvl w:val="0"/>
          <w:numId w:val="8"/>
        </w:numPr>
        <w:jc w:val="both"/>
      </w:pPr>
      <w:r w:rsidRPr="007E0EC6">
        <w:t>Objednatel je oprávn</w:t>
      </w:r>
      <w:r w:rsidRPr="007E0EC6">
        <w:rPr>
          <w:rFonts w:cs="Arial"/>
        </w:rPr>
        <w:t>ě</w:t>
      </w:r>
      <w:r w:rsidRPr="007E0EC6">
        <w:t>n kontrolovat provád</w:t>
      </w:r>
      <w:r w:rsidRPr="007E0EC6">
        <w:rPr>
          <w:rFonts w:cs="Arial"/>
        </w:rPr>
        <w:t>ě</w:t>
      </w:r>
      <w:r w:rsidRPr="007E0EC6">
        <w:t xml:space="preserve">ní díla. Zjistí-li </w:t>
      </w:r>
      <w:r>
        <w:t>o</w:t>
      </w:r>
      <w:r w:rsidRPr="007E0EC6">
        <w:t>bjednatel, ž</w:t>
      </w:r>
      <w:r>
        <w:t>e z</w:t>
      </w:r>
      <w:r w:rsidRPr="007E0EC6">
        <w:t xml:space="preserve">hotovitel provádí dílo v rozporu se svými povinnostmi, je </w:t>
      </w:r>
      <w:r>
        <w:t>o</w:t>
      </w:r>
      <w:r w:rsidRPr="007E0EC6">
        <w:t>bjednatel oprávn</w:t>
      </w:r>
      <w:r w:rsidRPr="007E0EC6">
        <w:rPr>
          <w:rFonts w:cs="Arial"/>
        </w:rPr>
        <w:t>ě</w:t>
      </w:r>
      <w:r>
        <w:t>n dožadovat se toho, aby z</w:t>
      </w:r>
      <w:r w:rsidRPr="007E0EC6">
        <w:t>hotovitel odstranil vady vzniklé vadným provád</w:t>
      </w:r>
      <w:r w:rsidRPr="007E0EC6">
        <w:rPr>
          <w:rFonts w:cs="Arial"/>
        </w:rPr>
        <w:t>ě</w:t>
      </w:r>
      <w:r>
        <w:t xml:space="preserve">ním a </w:t>
      </w:r>
      <w:r w:rsidRPr="007E0EC6">
        <w:t>dílo provád</w:t>
      </w:r>
      <w:r w:rsidRPr="007E0EC6">
        <w:rPr>
          <w:rFonts w:cs="Arial"/>
        </w:rPr>
        <w:t>ě</w:t>
      </w:r>
      <w:r w:rsidRPr="007E0EC6">
        <w:t xml:space="preserve">l </w:t>
      </w:r>
      <w:r w:rsidRPr="007E0EC6">
        <w:rPr>
          <w:rFonts w:cs="Arial"/>
        </w:rPr>
        <w:t>ř</w:t>
      </w:r>
      <w:r w:rsidRPr="007E0EC6">
        <w:t>ádným zp</w:t>
      </w:r>
      <w:r w:rsidRPr="007E0EC6">
        <w:rPr>
          <w:rFonts w:cs="Arial"/>
        </w:rPr>
        <w:t>ů</w:t>
      </w:r>
      <w:r>
        <w:t xml:space="preserve">sobem. Jestliže tak zhotovitel </w:t>
      </w:r>
      <w:r w:rsidRPr="007E0EC6">
        <w:t>neu</w:t>
      </w:r>
      <w:r w:rsidRPr="007E0EC6">
        <w:rPr>
          <w:rFonts w:cs="Arial"/>
        </w:rPr>
        <w:t>č</w:t>
      </w:r>
      <w:r w:rsidRPr="007E0EC6">
        <w:t>iní ani v</w:t>
      </w:r>
      <w:r>
        <w:t> </w:t>
      </w:r>
      <w:r w:rsidRPr="007E0EC6">
        <w:t>p</w:t>
      </w:r>
      <w:r w:rsidRPr="007E0EC6">
        <w:rPr>
          <w:rFonts w:cs="Arial"/>
        </w:rPr>
        <w:t>ř</w:t>
      </w:r>
      <w:r w:rsidRPr="007E0EC6">
        <w:t>im</w:t>
      </w:r>
      <w:r w:rsidRPr="007E0EC6">
        <w:rPr>
          <w:rFonts w:cs="Arial"/>
        </w:rPr>
        <w:t>ěř</w:t>
      </w:r>
      <w:r>
        <w:t xml:space="preserve">ené </w:t>
      </w:r>
      <w:r w:rsidRPr="007E0EC6">
        <w:t>lh</w:t>
      </w:r>
      <w:r w:rsidRPr="007E0EC6">
        <w:rPr>
          <w:rFonts w:cs="Arial"/>
        </w:rPr>
        <w:t>ů</w:t>
      </w:r>
      <w:r w:rsidRPr="007E0EC6">
        <w:t>t</w:t>
      </w:r>
      <w:r w:rsidRPr="007E0EC6">
        <w:rPr>
          <w:rFonts w:cs="Arial"/>
        </w:rPr>
        <w:t xml:space="preserve">ě </w:t>
      </w:r>
      <w:r w:rsidRPr="007E0EC6">
        <w:t xml:space="preserve">mu k tomu poskytnuté a postup </w:t>
      </w:r>
      <w:r>
        <w:t>z</w:t>
      </w:r>
      <w:r w:rsidRPr="007E0EC6">
        <w:t>hotovitele by vedl nepochybn</w:t>
      </w:r>
      <w:r w:rsidRPr="007E0EC6">
        <w:rPr>
          <w:rFonts w:cs="Arial"/>
        </w:rPr>
        <w:t>ě</w:t>
      </w:r>
      <w:r>
        <w:t xml:space="preserve"> </w:t>
      </w:r>
      <w:r w:rsidRPr="007E0EC6">
        <w:t xml:space="preserve">k podstatnému porušení smlouvy, je </w:t>
      </w:r>
      <w:r>
        <w:t>o</w:t>
      </w:r>
      <w:r w:rsidRPr="007E0EC6">
        <w:t>bjednatel oprávn</w:t>
      </w:r>
      <w:r w:rsidRPr="007E0EC6">
        <w:rPr>
          <w:rFonts w:cs="Arial"/>
        </w:rPr>
        <w:t>ě</w:t>
      </w:r>
      <w:r w:rsidRPr="007E0EC6">
        <w:t>n odstoupit od smlouvy.</w:t>
      </w:r>
    </w:p>
    <w:p w14:paraId="299C77D3" w14:textId="77777777" w:rsidR="00DF2925" w:rsidRPr="007E0EC6" w:rsidRDefault="00DF2925" w:rsidP="00DF2925">
      <w:pPr>
        <w:numPr>
          <w:ilvl w:val="0"/>
          <w:numId w:val="8"/>
        </w:numPr>
        <w:jc w:val="both"/>
      </w:pPr>
      <w:r>
        <w:t>Zhotovitel je povinen vyzvat o</w:t>
      </w:r>
      <w:r w:rsidRPr="007E0EC6">
        <w:t>bjednatele ke kontrole a prov</w:t>
      </w:r>
      <w:r w:rsidRPr="007E0EC6">
        <w:rPr>
          <w:rFonts w:cs="Arial"/>
        </w:rPr>
        <w:t>ěř</w:t>
      </w:r>
      <w:r>
        <w:t xml:space="preserve">ení prací, které </w:t>
      </w:r>
      <w:r w:rsidRPr="007E0EC6">
        <w:t>v dalším postupu budou zakryty nebo se stanou nep</w:t>
      </w:r>
      <w:r w:rsidRPr="007E0EC6">
        <w:rPr>
          <w:rFonts w:cs="Arial"/>
        </w:rPr>
        <w:t>ř</w:t>
      </w:r>
      <w:r w:rsidRPr="007E0EC6">
        <w:t>ístupnými (posta</w:t>
      </w:r>
      <w:r w:rsidRPr="007E0EC6">
        <w:rPr>
          <w:rFonts w:cs="Arial"/>
        </w:rPr>
        <w:t>č</w:t>
      </w:r>
      <w:r>
        <w:t xml:space="preserve">í zápis ve </w:t>
      </w:r>
      <w:r w:rsidRPr="007E0EC6">
        <w:t>stavebním</w:t>
      </w:r>
      <w:r>
        <w:t xml:space="preserve"> deníku). Zhotovitel je povinen vyzvat o</w:t>
      </w:r>
      <w:r w:rsidRPr="007E0EC6">
        <w:t>bjednatele nejmén</w:t>
      </w:r>
      <w:r w:rsidRPr="007E0EC6">
        <w:rPr>
          <w:rFonts w:cs="Arial"/>
        </w:rPr>
        <w:t xml:space="preserve">ě </w:t>
      </w:r>
      <w:r w:rsidRPr="007E0EC6">
        <w:t>p</w:t>
      </w:r>
      <w:r w:rsidRPr="007E0EC6">
        <w:rPr>
          <w:rFonts w:cs="Arial"/>
        </w:rPr>
        <w:t>ě</w:t>
      </w:r>
      <w:r w:rsidRPr="007E0EC6">
        <w:t>t dn</w:t>
      </w:r>
      <w:r w:rsidRPr="007E0EC6">
        <w:rPr>
          <w:rFonts w:cs="Arial"/>
        </w:rPr>
        <w:t>ů</w:t>
      </w:r>
      <w:r>
        <w:t xml:space="preserve"> </w:t>
      </w:r>
      <w:r w:rsidRPr="007E0EC6">
        <w:t>p</w:t>
      </w:r>
      <w:r w:rsidRPr="007E0EC6">
        <w:rPr>
          <w:rFonts w:cs="Arial"/>
        </w:rPr>
        <w:t>ř</w:t>
      </w:r>
      <w:r w:rsidRPr="007E0EC6">
        <w:t>ed termínem, v n</w:t>
      </w:r>
      <w:r w:rsidRPr="007E0EC6">
        <w:rPr>
          <w:rFonts w:cs="Arial"/>
        </w:rPr>
        <w:t>ě</w:t>
      </w:r>
      <w:r w:rsidRPr="007E0EC6">
        <w:t>mž budou p</w:t>
      </w:r>
      <w:r w:rsidRPr="007E0EC6">
        <w:rPr>
          <w:rFonts w:cs="Arial"/>
        </w:rPr>
        <w:t>ř</w:t>
      </w:r>
      <w:r w:rsidRPr="007E0EC6">
        <w:t>edm</w:t>
      </w:r>
      <w:r w:rsidRPr="007E0EC6">
        <w:rPr>
          <w:rFonts w:cs="Arial"/>
        </w:rPr>
        <w:t>ě</w:t>
      </w:r>
      <w:r w:rsidRPr="007E0EC6">
        <w:t>tné práce zakryty.</w:t>
      </w:r>
    </w:p>
    <w:p w14:paraId="72AD9B49" w14:textId="77777777" w:rsidR="00DF2925" w:rsidRPr="007E0EC6" w:rsidRDefault="00DF2925" w:rsidP="00DF2925">
      <w:pPr>
        <w:numPr>
          <w:ilvl w:val="0"/>
          <w:numId w:val="8"/>
        </w:numPr>
        <w:jc w:val="both"/>
      </w:pPr>
      <w:r>
        <w:t>Pokud se o</w:t>
      </w:r>
      <w:r w:rsidRPr="007E0EC6">
        <w:t>bjednatel ke kontrole p</w:t>
      </w:r>
      <w:r w:rsidRPr="007E0EC6">
        <w:rPr>
          <w:rFonts w:cs="Arial"/>
        </w:rPr>
        <w:t>ř</w:t>
      </w:r>
      <w:r w:rsidRPr="007E0EC6">
        <w:t>es v</w:t>
      </w:r>
      <w:r w:rsidRPr="007E0EC6">
        <w:rPr>
          <w:rFonts w:cs="Arial"/>
        </w:rPr>
        <w:t>č</w:t>
      </w:r>
      <w:r w:rsidRPr="007E0EC6">
        <w:t>asn</w:t>
      </w:r>
      <w:r>
        <w:t>é písemné vyzvání nedostaví, je z</w:t>
      </w:r>
      <w:r w:rsidRPr="007E0EC6">
        <w:t>hotovitel oprávn</w:t>
      </w:r>
      <w:r w:rsidRPr="007E0EC6">
        <w:rPr>
          <w:rFonts w:cs="Arial"/>
        </w:rPr>
        <w:t>ě</w:t>
      </w:r>
      <w:r w:rsidRPr="007E0EC6">
        <w:t>n p</w:t>
      </w:r>
      <w:r w:rsidRPr="007E0EC6">
        <w:rPr>
          <w:rFonts w:cs="Arial"/>
        </w:rPr>
        <w:t>ř</w:t>
      </w:r>
      <w:r w:rsidRPr="007E0EC6">
        <w:t>edm</w:t>
      </w:r>
      <w:r w:rsidRPr="007E0EC6">
        <w:rPr>
          <w:rFonts w:cs="Arial"/>
        </w:rPr>
        <w:t>ě</w:t>
      </w:r>
      <w:r w:rsidRPr="007E0EC6">
        <w:t>tné práce zakrýt. Bude-li v tomto p</w:t>
      </w:r>
      <w:r w:rsidRPr="007E0EC6">
        <w:rPr>
          <w:rFonts w:cs="Arial"/>
        </w:rPr>
        <w:t>ř</w:t>
      </w:r>
      <w:r w:rsidRPr="007E0EC6">
        <w:t>ípad</w:t>
      </w:r>
      <w:r w:rsidRPr="007E0EC6">
        <w:rPr>
          <w:rFonts w:cs="Arial"/>
        </w:rPr>
        <w:t xml:space="preserve">ě </w:t>
      </w:r>
      <w:r>
        <w:t xml:space="preserve">objednatel </w:t>
      </w:r>
      <w:r w:rsidRPr="007E0EC6">
        <w:t>dodate</w:t>
      </w:r>
      <w:r w:rsidRPr="007E0EC6">
        <w:rPr>
          <w:rFonts w:cs="Arial"/>
        </w:rPr>
        <w:t>č</w:t>
      </w:r>
      <w:r w:rsidRPr="007E0EC6">
        <w:t>n</w:t>
      </w:r>
      <w:r w:rsidRPr="007E0EC6">
        <w:rPr>
          <w:rFonts w:cs="Arial"/>
        </w:rPr>
        <w:t xml:space="preserve">ě </w:t>
      </w:r>
      <w:r>
        <w:t>požadovat jejich odkrytí, je z</w:t>
      </w:r>
      <w:r w:rsidRPr="007E0EC6">
        <w:t xml:space="preserve">hotovitel </w:t>
      </w:r>
      <w:r>
        <w:t xml:space="preserve">povinen toto odkrytí provést na </w:t>
      </w:r>
      <w:r w:rsidRPr="007E0EC6">
        <w:t xml:space="preserve">náklady </w:t>
      </w:r>
      <w:r>
        <w:t>o</w:t>
      </w:r>
      <w:r w:rsidRPr="007E0EC6">
        <w:t xml:space="preserve">bjednatele. Pokud se však zjistí, že práce nebyly </w:t>
      </w:r>
      <w:r w:rsidRPr="007E0EC6">
        <w:rPr>
          <w:rFonts w:cs="Arial"/>
        </w:rPr>
        <w:t>ř</w:t>
      </w:r>
      <w:r w:rsidRPr="007E0EC6">
        <w:t>ádn</w:t>
      </w:r>
      <w:r w:rsidRPr="007E0EC6">
        <w:rPr>
          <w:rFonts w:cs="Arial"/>
        </w:rPr>
        <w:t xml:space="preserve">ě </w:t>
      </w:r>
      <w:r>
        <w:t xml:space="preserve">provedeny, </w:t>
      </w:r>
      <w:r w:rsidRPr="007E0EC6">
        <w:t>nese veškeré náklady spojené s odkrytím prací, opravou chybného stavu a</w:t>
      </w:r>
      <w:r>
        <w:t xml:space="preserve"> následným zakrytím z</w:t>
      </w:r>
      <w:r w:rsidRPr="007E0EC6">
        <w:t>hotovitel.</w:t>
      </w:r>
    </w:p>
    <w:p w14:paraId="092B4439" w14:textId="77777777" w:rsidR="00BC3585" w:rsidRPr="007E0EC6" w:rsidRDefault="00BC3585" w:rsidP="00BC3585">
      <w:pPr>
        <w:numPr>
          <w:ilvl w:val="0"/>
          <w:numId w:val="8"/>
        </w:numPr>
        <w:jc w:val="both"/>
      </w:pPr>
      <w:r w:rsidRPr="007E0EC6">
        <w:t xml:space="preserve">Veškeré odborné práce musí vykonávat pracovníci </w:t>
      </w:r>
      <w:r>
        <w:t xml:space="preserve">zhotovitele nebo jeho </w:t>
      </w:r>
      <w:r w:rsidR="00531941">
        <w:t>podd</w:t>
      </w:r>
      <w:r w:rsidRPr="007E0EC6">
        <w:t>odavatel</w:t>
      </w:r>
      <w:r w:rsidRPr="007E0EC6">
        <w:rPr>
          <w:rFonts w:cs="Arial"/>
        </w:rPr>
        <w:t xml:space="preserve">ů </w:t>
      </w:r>
      <w:r w:rsidRPr="007E0EC6">
        <w:t>mající p</w:t>
      </w:r>
      <w:r w:rsidRPr="007E0EC6">
        <w:rPr>
          <w:rFonts w:cs="Arial"/>
        </w:rPr>
        <w:t>ř</w:t>
      </w:r>
      <w:r w:rsidRPr="007E0EC6">
        <w:t>íslušnou kvalifikaci. Doklad o kvalifikaci pracovník</w:t>
      </w:r>
      <w:r w:rsidRPr="007E0EC6">
        <w:rPr>
          <w:rFonts w:cs="Arial"/>
        </w:rPr>
        <w:t xml:space="preserve">ů </w:t>
      </w:r>
      <w:r>
        <w:t>je z</w:t>
      </w:r>
      <w:r w:rsidRPr="007E0EC6">
        <w:t>hotovitel na požá</w:t>
      </w:r>
      <w:r>
        <w:t>dání o</w:t>
      </w:r>
      <w:r w:rsidRPr="007E0EC6">
        <w:t>bjednatele povinen doložit.</w:t>
      </w:r>
    </w:p>
    <w:p w14:paraId="5BE4E631" w14:textId="77777777" w:rsidR="000B6955" w:rsidRPr="007E0EC6" w:rsidRDefault="000B6955" w:rsidP="000B6955">
      <w:pPr>
        <w:numPr>
          <w:ilvl w:val="0"/>
          <w:numId w:val="8"/>
        </w:numPr>
        <w:jc w:val="both"/>
      </w:pPr>
      <w:r w:rsidRPr="007E0EC6">
        <w:t xml:space="preserve">Pokud </w:t>
      </w:r>
      <w:r w:rsidRPr="007E0EC6">
        <w:rPr>
          <w:rFonts w:cs="Arial"/>
        </w:rPr>
        <w:t>č</w:t>
      </w:r>
      <w:r>
        <w:t>inností z</w:t>
      </w:r>
      <w:r w:rsidRPr="007E0EC6">
        <w:t>hotovitele dojde ke zp</w:t>
      </w:r>
      <w:r w:rsidRPr="007E0EC6">
        <w:rPr>
          <w:rFonts w:cs="Arial"/>
        </w:rPr>
        <w:t>ů</w:t>
      </w:r>
      <w:r w:rsidRPr="007E0EC6">
        <w:t xml:space="preserve">sobení škody </w:t>
      </w:r>
      <w:r>
        <w:t>o</w:t>
      </w:r>
      <w:r w:rsidRPr="007E0EC6">
        <w:t>bjednateli nebo t</w:t>
      </w:r>
      <w:r w:rsidRPr="007E0EC6">
        <w:rPr>
          <w:rFonts w:cs="Arial"/>
        </w:rPr>
        <w:t>ř</w:t>
      </w:r>
      <w:r>
        <w:t xml:space="preserve">etím </w:t>
      </w:r>
      <w:r w:rsidRPr="007E0EC6">
        <w:t>osobám z titulu opomenutí, nedbalosti nebo nepln</w:t>
      </w:r>
      <w:r w:rsidRPr="007E0EC6">
        <w:rPr>
          <w:rFonts w:cs="Arial"/>
        </w:rPr>
        <w:t>ě</w:t>
      </w:r>
      <w:r>
        <w:t xml:space="preserve">ním podmínek vyplývajících ze </w:t>
      </w:r>
      <w:r w:rsidRPr="007E0EC6">
        <w:t>zákona, technických nebo jiných norem nebo vyplývajících z této smlouvy</w:t>
      </w:r>
      <w:r>
        <w:t>, je z</w:t>
      </w:r>
      <w:r w:rsidRPr="007E0EC6">
        <w:t>hotovitel povinen bez zbyte</w:t>
      </w:r>
      <w:r w:rsidRPr="007E0EC6">
        <w:rPr>
          <w:rFonts w:cs="Arial"/>
        </w:rPr>
        <w:t>č</w:t>
      </w:r>
      <w:r w:rsidRPr="007E0EC6">
        <w:t>ného odkladu tu</w:t>
      </w:r>
      <w:r>
        <w:t xml:space="preserve">to škodu odstranit a není-li to </w:t>
      </w:r>
      <w:r w:rsidRPr="007E0EC6">
        <w:t>možné, tak finan</w:t>
      </w:r>
      <w:r w:rsidRPr="007E0EC6">
        <w:rPr>
          <w:rFonts w:cs="Arial"/>
        </w:rPr>
        <w:t>č</w:t>
      </w:r>
      <w:r w:rsidRPr="007E0EC6">
        <w:t>n</w:t>
      </w:r>
      <w:r w:rsidRPr="007E0EC6">
        <w:rPr>
          <w:rFonts w:cs="Arial"/>
        </w:rPr>
        <w:t xml:space="preserve">ě </w:t>
      </w:r>
      <w:r w:rsidRPr="007E0EC6">
        <w:t>uhradit. Veškeré nákla</w:t>
      </w:r>
      <w:r>
        <w:t>dy s tím spojené jdou k tíži zhotovitele</w:t>
      </w:r>
      <w:r w:rsidRPr="007E0EC6">
        <w:t>.</w:t>
      </w:r>
    </w:p>
    <w:p w14:paraId="775FDB6F" w14:textId="77777777" w:rsidR="000B6955" w:rsidRPr="007E0EC6" w:rsidRDefault="000B6955" w:rsidP="000B6955">
      <w:pPr>
        <w:numPr>
          <w:ilvl w:val="0"/>
          <w:numId w:val="8"/>
        </w:numPr>
        <w:jc w:val="both"/>
      </w:pPr>
      <w:r w:rsidRPr="007E0EC6">
        <w:t>Zhotovitel odpovídá i za škodu zp</w:t>
      </w:r>
      <w:r w:rsidRPr="007E0EC6">
        <w:rPr>
          <w:rFonts w:cs="Arial"/>
        </w:rPr>
        <w:t>ů</w:t>
      </w:r>
      <w:r w:rsidRPr="007E0EC6">
        <w:t xml:space="preserve">sobenou </w:t>
      </w:r>
      <w:r w:rsidRPr="007E0EC6">
        <w:rPr>
          <w:rFonts w:cs="Arial"/>
        </w:rPr>
        <w:t>č</w:t>
      </w:r>
      <w:r w:rsidRPr="007E0EC6">
        <w:t>inností t</w:t>
      </w:r>
      <w:r w:rsidRPr="007E0EC6">
        <w:rPr>
          <w:rFonts w:cs="Arial"/>
        </w:rPr>
        <w:t>ě</w:t>
      </w:r>
      <w:r w:rsidRPr="007E0EC6">
        <w:t>ch, kte</w:t>
      </w:r>
      <w:r w:rsidRPr="007E0EC6">
        <w:rPr>
          <w:rFonts w:cs="Arial"/>
        </w:rPr>
        <w:t>ř</w:t>
      </w:r>
      <w:r w:rsidRPr="007E0EC6">
        <w:t>í pro n</w:t>
      </w:r>
      <w:r w:rsidRPr="007E0EC6">
        <w:rPr>
          <w:rFonts w:cs="Arial"/>
        </w:rPr>
        <w:t>ě</w:t>
      </w:r>
      <w:r>
        <w:t xml:space="preserve">j dílo </w:t>
      </w:r>
      <w:r w:rsidRPr="007E0EC6">
        <w:t>provád</w:t>
      </w:r>
      <w:r w:rsidRPr="007E0EC6">
        <w:rPr>
          <w:rFonts w:cs="Arial"/>
        </w:rPr>
        <w:t>ě</w:t>
      </w:r>
      <w:r w:rsidRPr="007E0EC6">
        <w:t>jí.</w:t>
      </w:r>
    </w:p>
    <w:p w14:paraId="33723845" w14:textId="77777777" w:rsidR="000B6955" w:rsidRPr="007E0EC6" w:rsidRDefault="000B6955" w:rsidP="000B6955">
      <w:pPr>
        <w:numPr>
          <w:ilvl w:val="0"/>
          <w:numId w:val="8"/>
        </w:numPr>
        <w:jc w:val="both"/>
      </w:pPr>
      <w:r w:rsidRPr="007E0EC6">
        <w:t>Zhotovitel odpovídá za škodu zp</w:t>
      </w:r>
      <w:r w:rsidRPr="007E0EC6">
        <w:rPr>
          <w:rFonts w:cs="Arial"/>
        </w:rPr>
        <w:t>ů</w:t>
      </w:r>
      <w:r w:rsidRPr="007E0EC6">
        <w:t>sobenou okolnostmi, které mají p</w:t>
      </w:r>
      <w:r w:rsidRPr="007E0EC6">
        <w:rPr>
          <w:rFonts w:cs="Arial"/>
        </w:rPr>
        <w:t>ů</w:t>
      </w:r>
      <w:r>
        <w:t xml:space="preserve">vod v povaze </w:t>
      </w:r>
      <w:r w:rsidRPr="007E0EC6">
        <w:t>stroj</w:t>
      </w:r>
      <w:r w:rsidRPr="007E0EC6">
        <w:rPr>
          <w:rFonts w:cs="Arial"/>
        </w:rPr>
        <w:t>ů</w:t>
      </w:r>
      <w:r w:rsidRPr="007E0EC6">
        <w:t>, p</w:t>
      </w:r>
      <w:r w:rsidRPr="007E0EC6">
        <w:rPr>
          <w:rFonts w:cs="Arial"/>
        </w:rPr>
        <w:t>ř</w:t>
      </w:r>
      <w:r w:rsidRPr="007E0EC6">
        <w:t>ístroj</w:t>
      </w:r>
      <w:r w:rsidRPr="007E0EC6">
        <w:rPr>
          <w:rFonts w:cs="Arial"/>
        </w:rPr>
        <w:t xml:space="preserve">ů </w:t>
      </w:r>
      <w:r w:rsidRPr="007E0EC6">
        <w:t>nebo jiných v</w:t>
      </w:r>
      <w:r w:rsidRPr="007E0EC6">
        <w:rPr>
          <w:rFonts w:cs="Arial"/>
        </w:rPr>
        <w:t>ě</w:t>
      </w:r>
      <w:r w:rsidRPr="007E0EC6">
        <w:t>cí, které zhotovitel použil nebo hodlal použít p</w:t>
      </w:r>
      <w:r w:rsidRPr="007E0EC6">
        <w:rPr>
          <w:rFonts w:cs="Arial"/>
        </w:rPr>
        <w:t>ř</w:t>
      </w:r>
      <w:r>
        <w:t xml:space="preserve">i </w:t>
      </w:r>
      <w:r w:rsidRPr="007E0EC6">
        <w:t>provád</w:t>
      </w:r>
      <w:r w:rsidRPr="007E0EC6">
        <w:rPr>
          <w:rFonts w:cs="Arial"/>
        </w:rPr>
        <w:t>ě</w:t>
      </w:r>
      <w:r w:rsidRPr="007E0EC6">
        <w:t>ní díla.</w:t>
      </w:r>
    </w:p>
    <w:p w14:paraId="3FE58E27" w14:textId="77777777" w:rsidR="000B6955" w:rsidRDefault="000B6955" w:rsidP="000B6955">
      <w:pPr>
        <w:numPr>
          <w:ilvl w:val="0"/>
          <w:numId w:val="8"/>
        </w:numPr>
        <w:jc w:val="both"/>
      </w:pPr>
      <w:r w:rsidRPr="007E0EC6">
        <w:t>Zhotovitel je oprávn</w:t>
      </w:r>
      <w:r w:rsidRPr="007E0EC6">
        <w:rPr>
          <w:rFonts w:cs="Arial"/>
        </w:rPr>
        <w:t>ě</w:t>
      </w:r>
      <w:r w:rsidRPr="007E0EC6">
        <w:t>n pov</w:t>
      </w:r>
      <w:r w:rsidRPr="007E0EC6">
        <w:rPr>
          <w:rFonts w:cs="Arial"/>
        </w:rPr>
        <w:t>ěř</w:t>
      </w:r>
      <w:r w:rsidRPr="007E0EC6">
        <w:t xml:space="preserve">it provedením </w:t>
      </w:r>
      <w:r w:rsidRPr="007E0EC6">
        <w:rPr>
          <w:rFonts w:cs="Arial"/>
        </w:rPr>
        <w:t>č</w:t>
      </w:r>
      <w:r w:rsidRPr="007E0EC6">
        <w:t>ásti díla t</w:t>
      </w:r>
      <w:r w:rsidRPr="007E0EC6">
        <w:rPr>
          <w:rFonts w:cs="Arial"/>
        </w:rPr>
        <w:t>ř</w:t>
      </w:r>
      <w:r w:rsidRPr="007E0EC6">
        <w:t>etí</w:t>
      </w:r>
      <w:r>
        <w:t xml:space="preserve"> osobu (</w:t>
      </w:r>
      <w:r w:rsidR="00531941">
        <w:t>podd</w:t>
      </w:r>
      <w:r>
        <w:t>odavatele). V takovém</w:t>
      </w:r>
      <w:r w:rsidRPr="007E0EC6">
        <w:t xml:space="preserve"> p</w:t>
      </w:r>
      <w:r w:rsidRPr="007E0EC6">
        <w:rPr>
          <w:rFonts w:cs="Arial"/>
        </w:rPr>
        <w:t>ř</w:t>
      </w:r>
      <w:r w:rsidRPr="007E0EC6">
        <w:t>ípad</w:t>
      </w:r>
      <w:r w:rsidRPr="007E0EC6">
        <w:rPr>
          <w:rFonts w:cs="Arial"/>
        </w:rPr>
        <w:t xml:space="preserve">ě </w:t>
      </w:r>
      <w:r>
        <w:t>však z</w:t>
      </w:r>
      <w:r w:rsidRPr="007E0EC6">
        <w:t xml:space="preserve">hotovitel odpovídá za </w:t>
      </w:r>
      <w:r w:rsidRPr="007E0EC6">
        <w:rPr>
          <w:rFonts w:cs="Arial"/>
        </w:rPr>
        <w:t>č</w:t>
      </w:r>
      <w:r w:rsidRPr="007E0EC6">
        <w:t>in</w:t>
      </w:r>
      <w:r>
        <w:t xml:space="preserve">nost </w:t>
      </w:r>
      <w:r w:rsidR="00531941">
        <w:t>podd</w:t>
      </w:r>
      <w:r>
        <w:t xml:space="preserve">odavatele, jako by </w:t>
      </w:r>
      <w:r w:rsidRPr="007E0EC6">
        <w:t>dílo provád</w:t>
      </w:r>
      <w:r w:rsidRPr="007E0EC6">
        <w:rPr>
          <w:rFonts w:cs="Arial"/>
        </w:rPr>
        <w:t>ě</w:t>
      </w:r>
      <w:r w:rsidRPr="007E0EC6">
        <w:t>l sám.</w:t>
      </w:r>
    </w:p>
    <w:p w14:paraId="7A56A001" w14:textId="61C4183C" w:rsidR="00C80A14" w:rsidRDefault="00C80A14" w:rsidP="00C80A14">
      <w:pPr>
        <w:numPr>
          <w:ilvl w:val="0"/>
          <w:numId w:val="8"/>
        </w:numPr>
        <w:jc w:val="both"/>
      </w:pPr>
      <w:r w:rsidRPr="00BA40B7">
        <w:t>Vznikne-li nutnost působení koordinátora BOZP, podle části třetí zákona 309/2006 Sb.</w:t>
      </w:r>
      <w:r w:rsidR="0093415F">
        <w:t>,</w:t>
      </w:r>
      <w:r w:rsidRPr="00BA40B7">
        <w:t xml:space="preserve"> o zajištění dalších podmínek bezpečnosti a ochrany zdraví při práci</w:t>
      </w:r>
      <w:r>
        <w:t>,</w:t>
      </w:r>
      <w:r w:rsidRPr="00BA40B7">
        <w:t xml:space="preserve"> </w:t>
      </w:r>
      <w:r w:rsidRPr="00A90AF5">
        <w:t xml:space="preserve">ve znění pozdějších předpisů </w:t>
      </w:r>
      <w:r w:rsidRPr="00BA40B7">
        <w:t>a ve znění provádějících předpisů, je zhotovitel povinen tuto skutečnost bezodkladně sdělit objednateli. Vznikne-li nutnost působení koordinátora BOZP úkony zhotovitele (např. přizváním poddodavatele), nese náklady na činnost koordinátora BOZP zhotovitel.</w:t>
      </w:r>
      <w:r>
        <w:t xml:space="preserve"> </w:t>
      </w:r>
      <w:r w:rsidRPr="00BA40B7">
        <w:t>Koordinátora BOZP jmenuje vždy objednatel. Objednatel může rozhodnout, že koordinátor BOZP bude na stavbě působit i tehdy, když právní předpisy jeho působení nevyžadují.</w:t>
      </w:r>
    </w:p>
    <w:p w14:paraId="68454D15" w14:textId="77777777" w:rsidR="00C80A14" w:rsidRDefault="00C80A14" w:rsidP="00C80A14">
      <w:pPr>
        <w:numPr>
          <w:ilvl w:val="0"/>
          <w:numId w:val="8"/>
        </w:numPr>
        <w:jc w:val="both"/>
      </w:pPr>
      <w:r w:rsidRPr="002B3692">
        <w:rPr>
          <w:rFonts w:asciiTheme="minorHAnsi" w:hAnsiTheme="minorHAnsi" w:cstheme="minorHAnsi"/>
          <w:lang w:eastAsia="cs-CZ"/>
        </w:rPr>
        <w:lastRenderedPageBreak/>
        <w:t xml:space="preserve">Nedílnou součástí </w:t>
      </w:r>
      <w:r w:rsidRPr="000E1991">
        <w:rPr>
          <w:rFonts w:asciiTheme="minorHAnsi" w:hAnsiTheme="minorHAnsi" w:cstheme="minorHAnsi"/>
          <w:lang w:eastAsia="cs-CZ"/>
        </w:rPr>
        <w:t>prov</w:t>
      </w:r>
      <w:r>
        <w:rPr>
          <w:rFonts w:asciiTheme="minorHAnsi" w:hAnsiTheme="minorHAnsi" w:cstheme="minorHAnsi"/>
          <w:lang w:eastAsia="cs-CZ"/>
        </w:rPr>
        <w:t>ádění</w:t>
      </w:r>
      <w:r w:rsidRPr="000E1991">
        <w:rPr>
          <w:rFonts w:asciiTheme="minorHAnsi" w:hAnsiTheme="minorHAnsi" w:cstheme="minorHAnsi"/>
          <w:lang w:eastAsia="cs-CZ"/>
        </w:rPr>
        <w:t xml:space="preserve"> díla </w:t>
      </w:r>
      <w:r w:rsidRPr="002B3692">
        <w:rPr>
          <w:rFonts w:asciiTheme="minorHAnsi" w:hAnsiTheme="minorHAnsi" w:cstheme="minorHAnsi"/>
          <w:lang w:eastAsia="cs-CZ"/>
        </w:rPr>
        <w:t xml:space="preserve">je </w:t>
      </w:r>
      <w:r>
        <w:rPr>
          <w:rFonts w:asciiTheme="minorHAnsi" w:hAnsiTheme="minorHAnsi" w:cstheme="minorHAnsi"/>
          <w:lang w:eastAsia="cs-CZ"/>
        </w:rPr>
        <w:t>také:</w:t>
      </w:r>
    </w:p>
    <w:p w14:paraId="45AB0F19" w14:textId="77777777" w:rsidR="00C80A14" w:rsidRPr="00137E09" w:rsidRDefault="00C80A14" w:rsidP="007D5977">
      <w:pPr>
        <w:pStyle w:val="ListParagraph"/>
        <w:numPr>
          <w:ilvl w:val="0"/>
          <w:numId w:val="52"/>
        </w:numPr>
        <w:jc w:val="both"/>
        <w:rPr>
          <w:rFonts w:asciiTheme="minorHAnsi" w:hAnsiTheme="minorHAnsi"/>
          <w:sz w:val="22"/>
          <w:szCs w:val="22"/>
        </w:rPr>
      </w:pPr>
      <w:r w:rsidRPr="004A3D63">
        <w:rPr>
          <w:rFonts w:asciiTheme="minorHAnsi" w:hAnsiTheme="minorHAnsi"/>
          <w:sz w:val="22"/>
          <w:szCs w:val="22"/>
        </w:rPr>
        <w:t xml:space="preserve">zajištění veškerých nezbytných </w:t>
      </w:r>
      <w:r w:rsidRPr="00944A46">
        <w:rPr>
          <w:rFonts w:asciiTheme="minorHAnsi" w:hAnsiTheme="minorHAnsi"/>
          <w:sz w:val="22"/>
          <w:szCs w:val="22"/>
        </w:rPr>
        <w:t xml:space="preserve">průzkumů nutných pro řádné provedení a dokončení díla, geodetické vytyčení stavby před jejím zahájením, </w:t>
      </w:r>
      <w:r w:rsidRPr="00D30C73">
        <w:rPr>
          <w:rFonts w:asciiTheme="minorHAnsi" w:hAnsiTheme="minorHAnsi"/>
          <w:sz w:val="22"/>
          <w:szCs w:val="22"/>
        </w:rPr>
        <w:t>vytyčení inženýrských sítí,</w:t>
      </w:r>
    </w:p>
    <w:p w14:paraId="4E6EFE35" w14:textId="77777777" w:rsidR="00C80A14" w:rsidRPr="00DB4C86" w:rsidRDefault="00C80A14" w:rsidP="007D5977">
      <w:pPr>
        <w:pStyle w:val="ListParagraph"/>
        <w:numPr>
          <w:ilvl w:val="0"/>
          <w:numId w:val="52"/>
        </w:numPr>
        <w:jc w:val="both"/>
        <w:rPr>
          <w:rFonts w:asciiTheme="minorHAnsi" w:hAnsiTheme="minorHAnsi"/>
          <w:sz w:val="22"/>
          <w:szCs w:val="22"/>
        </w:rPr>
      </w:pPr>
      <w:r w:rsidRPr="00DB4C86">
        <w:rPr>
          <w:rFonts w:asciiTheme="minorHAnsi" w:hAnsiTheme="minorHAnsi"/>
          <w:sz w:val="22"/>
          <w:szCs w:val="22"/>
        </w:rPr>
        <w:t>zřízení, odstranění a zajištění zařízení staveniště včetně napojení na inženýrské sítě,</w:t>
      </w:r>
    </w:p>
    <w:p w14:paraId="131B2613" w14:textId="77777777" w:rsidR="00C80A14" w:rsidRPr="007D5977" w:rsidRDefault="00C80A14" w:rsidP="007D5977">
      <w:pPr>
        <w:pStyle w:val="ListParagraph"/>
        <w:numPr>
          <w:ilvl w:val="0"/>
          <w:numId w:val="52"/>
        </w:numPr>
        <w:jc w:val="both"/>
        <w:rPr>
          <w:rFonts w:asciiTheme="minorHAnsi" w:hAnsiTheme="minorHAnsi"/>
          <w:sz w:val="22"/>
          <w:szCs w:val="22"/>
        </w:rPr>
      </w:pPr>
      <w:r w:rsidRPr="009372D4">
        <w:rPr>
          <w:rFonts w:asciiTheme="minorHAnsi" w:hAnsiTheme="minorHAnsi"/>
          <w:sz w:val="22"/>
          <w:szCs w:val="22"/>
        </w:rPr>
        <w:t>zajiš</w:t>
      </w:r>
      <w:r w:rsidRPr="007D5977">
        <w:rPr>
          <w:rFonts w:asciiTheme="minorHAnsi" w:hAnsiTheme="minorHAnsi"/>
          <w:sz w:val="22"/>
          <w:szCs w:val="22"/>
        </w:rPr>
        <w:t xml:space="preserve">tění a provedení všech opatření organizačního a stavebně technologického charakteru k řádnému provedení díla, </w:t>
      </w:r>
    </w:p>
    <w:p w14:paraId="1390732F" w14:textId="77777777" w:rsidR="00C80A14" w:rsidRPr="007D5977" w:rsidRDefault="00C80A14" w:rsidP="007D5977">
      <w:pPr>
        <w:pStyle w:val="ListParagraph"/>
        <w:numPr>
          <w:ilvl w:val="0"/>
          <w:numId w:val="52"/>
        </w:numPr>
        <w:jc w:val="both"/>
        <w:rPr>
          <w:rFonts w:asciiTheme="minorHAnsi" w:hAnsiTheme="minorHAnsi"/>
          <w:sz w:val="22"/>
          <w:szCs w:val="22"/>
        </w:rPr>
      </w:pPr>
      <w:r w:rsidRPr="007D5977">
        <w:rPr>
          <w:rFonts w:asciiTheme="minorHAnsi" w:hAnsiTheme="minorHAnsi"/>
          <w:sz w:val="22"/>
          <w:szCs w:val="22"/>
        </w:rPr>
        <w:t>zhotovení výrobní dokumentace vybraných stavebních prvků,</w:t>
      </w:r>
    </w:p>
    <w:p w14:paraId="279F821B" w14:textId="77777777" w:rsidR="00C80A14" w:rsidRPr="007D5977" w:rsidRDefault="00C80A14" w:rsidP="007D5977">
      <w:pPr>
        <w:pStyle w:val="ListParagraph"/>
        <w:numPr>
          <w:ilvl w:val="0"/>
          <w:numId w:val="52"/>
        </w:numPr>
        <w:jc w:val="both"/>
        <w:rPr>
          <w:rFonts w:asciiTheme="minorHAnsi" w:hAnsiTheme="minorHAnsi"/>
          <w:sz w:val="22"/>
          <w:szCs w:val="22"/>
        </w:rPr>
      </w:pPr>
      <w:r w:rsidRPr="007D5977">
        <w:rPr>
          <w:rFonts w:asciiTheme="minorHAnsi" w:hAnsiTheme="minorHAnsi"/>
          <w:sz w:val="22"/>
          <w:szCs w:val="22"/>
        </w:rPr>
        <w:t>případný návrh přechodného dopravního značení (DZ), vyřízení žádosti o stanovení přechodného DZ po dobu provádění stavby s příslušným odborem dopravy, zajištění přechodného DZ,</w:t>
      </w:r>
    </w:p>
    <w:p w14:paraId="2D4F09D8" w14:textId="4FE2CB38" w:rsidR="00C80A14" w:rsidRPr="007D5977" w:rsidRDefault="00C80A14" w:rsidP="007D5977">
      <w:pPr>
        <w:pStyle w:val="ListParagraph"/>
        <w:numPr>
          <w:ilvl w:val="0"/>
          <w:numId w:val="52"/>
        </w:numPr>
        <w:jc w:val="both"/>
        <w:rPr>
          <w:rFonts w:asciiTheme="minorHAnsi" w:hAnsiTheme="minorHAnsi"/>
          <w:sz w:val="22"/>
          <w:szCs w:val="22"/>
        </w:rPr>
      </w:pPr>
      <w:r w:rsidRPr="007D5977">
        <w:rPr>
          <w:rFonts w:asciiTheme="minorHAnsi" w:hAnsiTheme="minorHAnsi"/>
          <w:sz w:val="22"/>
          <w:szCs w:val="22"/>
        </w:rPr>
        <w:t>zpracování dokumentace skutečného provedení díla v listinné podobě v počtu 2 originálních vyhotovení opatřených razítkem a podpisem autorizované osoby a v datové podobě ve formátu dwg a pdf na datovém nosiči v počtu 2 ks,</w:t>
      </w:r>
    </w:p>
    <w:p w14:paraId="4C397A9C" w14:textId="4A9B037A" w:rsidR="00C80A14" w:rsidRPr="007D5977" w:rsidRDefault="00C80A14" w:rsidP="007D5977">
      <w:pPr>
        <w:pStyle w:val="ListParagraph"/>
        <w:numPr>
          <w:ilvl w:val="0"/>
          <w:numId w:val="52"/>
        </w:numPr>
        <w:jc w:val="both"/>
        <w:rPr>
          <w:rFonts w:asciiTheme="minorHAnsi" w:hAnsiTheme="minorHAnsi"/>
          <w:sz w:val="22"/>
          <w:szCs w:val="22"/>
        </w:rPr>
      </w:pPr>
      <w:r w:rsidRPr="007D5977">
        <w:rPr>
          <w:rFonts w:asciiTheme="minorHAnsi" w:hAnsiTheme="minorHAnsi"/>
          <w:sz w:val="22"/>
          <w:szCs w:val="22"/>
        </w:rPr>
        <w:t xml:space="preserve">geodetické zaměření skutečného provedení dokončených objektů a zhotovení geometrického plánu pro potřeby zápisu do katastru nemovitostí a dále pro potřeby objednatele (zaměření skutečného provedení stavby s tabulkou výměr) ve formátech dwg, dgm, dxf dle struktury dodané objednatelem, </w:t>
      </w:r>
    </w:p>
    <w:p w14:paraId="54219607" w14:textId="37E13AE2" w:rsidR="00C80A14" w:rsidRPr="007D5977" w:rsidRDefault="00C80A14" w:rsidP="007D5977">
      <w:pPr>
        <w:pStyle w:val="ListParagraph"/>
        <w:numPr>
          <w:ilvl w:val="0"/>
          <w:numId w:val="52"/>
        </w:numPr>
        <w:jc w:val="both"/>
        <w:rPr>
          <w:rFonts w:asciiTheme="minorHAnsi" w:hAnsiTheme="minorHAnsi"/>
          <w:sz w:val="22"/>
          <w:szCs w:val="22"/>
        </w:rPr>
      </w:pPr>
      <w:r w:rsidRPr="007D5977">
        <w:rPr>
          <w:rFonts w:asciiTheme="minorHAnsi" w:hAnsiTheme="minorHAnsi"/>
          <w:sz w:val="22"/>
          <w:szCs w:val="22"/>
        </w:rPr>
        <w:t xml:space="preserve"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zajištění technické dokumentace. </w:t>
      </w:r>
    </w:p>
    <w:p w14:paraId="6A953D1E" w14:textId="77777777" w:rsidR="00C80A14" w:rsidRDefault="00C80A14" w:rsidP="00C80A14">
      <w:pPr>
        <w:jc w:val="both"/>
      </w:pPr>
    </w:p>
    <w:p w14:paraId="4B794760" w14:textId="77777777" w:rsidR="000B6955" w:rsidRPr="00B14D5F" w:rsidRDefault="000B6955" w:rsidP="00B422F7">
      <w:pPr>
        <w:pStyle w:val="Heading1"/>
      </w:pPr>
      <w:r>
        <w:t>Čl. X</w:t>
      </w:r>
      <w:r w:rsidRPr="00B14D5F">
        <w:t xml:space="preserve"> </w:t>
      </w:r>
    </w:p>
    <w:p w14:paraId="06B41654" w14:textId="77777777" w:rsidR="0037374D" w:rsidRPr="000B6955" w:rsidRDefault="000B6955" w:rsidP="000B6955">
      <w:pPr>
        <w:jc w:val="center"/>
        <w:rPr>
          <w:b/>
        </w:rPr>
      </w:pPr>
      <w:r>
        <w:rPr>
          <w:b/>
        </w:rPr>
        <w:t>Předání a převzetí díla</w:t>
      </w:r>
    </w:p>
    <w:p w14:paraId="45C94FEF" w14:textId="77777777" w:rsidR="00333F04" w:rsidRDefault="00333F04" w:rsidP="00333F04">
      <w:pPr>
        <w:numPr>
          <w:ilvl w:val="0"/>
          <w:numId w:val="23"/>
        </w:numPr>
        <w:jc w:val="both"/>
      </w:pPr>
      <w:r w:rsidRPr="007B4061">
        <w:t>Zhotovitel je povinen písemn</w:t>
      </w:r>
      <w:r w:rsidRPr="007B4061">
        <w:rPr>
          <w:rFonts w:cs="Arial"/>
        </w:rPr>
        <w:t xml:space="preserve">ě </w:t>
      </w:r>
      <w:r>
        <w:t>oznámit o</w:t>
      </w:r>
      <w:r w:rsidRPr="007B4061">
        <w:t>bjednateli nejpozd</w:t>
      </w:r>
      <w:r w:rsidRPr="007B4061">
        <w:rPr>
          <w:rFonts w:cs="Arial"/>
        </w:rPr>
        <w:t>ě</w:t>
      </w:r>
      <w:r w:rsidRPr="007B4061">
        <w:t>ji 10 dn</w:t>
      </w:r>
      <w:r w:rsidRPr="007B4061">
        <w:rPr>
          <w:rFonts w:cs="Arial"/>
        </w:rPr>
        <w:t xml:space="preserve">ů </w:t>
      </w:r>
      <w:r w:rsidRPr="007B4061">
        <w:t>p</w:t>
      </w:r>
      <w:r w:rsidRPr="007B4061">
        <w:rPr>
          <w:rFonts w:cs="Arial"/>
        </w:rPr>
        <w:t>ř</w:t>
      </w:r>
      <w:r w:rsidRPr="007B4061">
        <w:t>edem, kdy</w:t>
      </w:r>
      <w:r>
        <w:t xml:space="preserve"> </w:t>
      </w:r>
      <w:r w:rsidRPr="007B4061">
        <w:t>bude dílo p</w:t>
      </w:r>
      <w:r w:rsidRPr="007B4061">
        <w:rPr>
          <w:rFonts w:cs="Arial"/>
        </w:rPr>
        <w:t>ř</w:t>
      </w:r>
      <w:r w:rsidRPr="007B4061">
        <w:t>ipraveno k p</w:t>
      </w:r>
      <w:r w:rsidRPr="007B4061">
        <w:rPr>
          <w:rFonts w:cs="Arial"/>
        </w:rPr>
        <w:t>ř</w:t>
      </w:r>
      <w:r w:rsidRPr="007B4061">
        <w:t>edání a p</w:t>
      </w:r>
      <w:r w:rsidRPr="007B4061">
        <w:rPr>
          <w:rFonts w:cs="Arial"/>
        </w:rPr>
        <w:t>ř</w:t>
      </w:r>
      <w:r w:rsidRPr="007B4061">
        <w:t>evzetí. Objednatel je pak povinen nejpozd</w:t>
      </w:r>
      <w:r w:rsidRPr="007B4061">
        <w:rPr>
          <w:rFonts w:cs="Arial"/>
        </w:rPr>
        <w:t>ě</w:t>
      </w:r>
      <w:r w:rsidRPr="007B4061">
        <w:t>ji do t</w:t>
      </w:r>
      <w:r w:rsidRPr="007B4061">
        <w:rPr>
          <w:rFonts w:cs="Arial"/>
        </w:rPr>
        <w:t>ř</w:t>
      </w:r>
      <w:r>
        <w:t xml:space="preserve">í </w:t>
      </w:r>
      <w:r w:rsidRPr="007B4061">
        <w:t>dn</w:t>
      </w:r>
      <w:r w:rsidRPr="007B4061">
        <w:rPr>
          <w:rFonts w:cs="Arial"/>
        </w:rPr>
        <w:t xml:space="preserve">ů </w:t>
      </w:r>
      <w:r w:rsidRPr="007B4061">
        <w:t>od termínu stanoveného zhotovitelem zahájit p</w:t>
      </w:r>
      <w:r w:rsidRPr="007B4061">
        <w:rPr>
          <w:rFonts w:cs="Arial"/>
        </w:rPr>
        <w:t>ř</w:t>
      </w:r>
      <w:r w:rsidRPr="007B4061">
        <w:t xml:space="preserve">ejímací </w:t>
      </w:r>
      <w:r w:rsidRPr="007B4061">
        <w:rPr>
          <w:rFonts w:cs="Arial"/>
        </w:rPr>
        <w:t>ř</w:t>
      </w:r>
      <w:r w:rsidRPr="007B4061">
        <w:t xml:space="preserve">ízení a </w:t>
      </w:r>
      <w:r w:rsidRPr="007B4061">
        <w:rPr>
          <w:rFonts w:cs="Arial"/>
        </w:rPr>
        <w:t>ř</w:t>
      </w:r>
      <w:r w:rsidRPr="007B4061">
        <w:t>ádn</w:t>
      </w:r>
      <w:r w:rsidRPr="007B4061">
        <w:rPr>
          <w:rFonts w:cs="Arial"/>
        </w:rPr>
        <w:t xml:space="preserve">ě </w:t>
      </w:r>
      <w:r w:rsidRPr="007B4061">
        <w:t>v</w:t>
      </w:r>
      <w:r>
        <w:t> </w:t>
      </w:r>
      <w:r w:rsidRPr="007B4061">
        <w:t>n</w:t>
      </w:r>
      <w:r w:rsidRPr="007B4061">
        <w:rPr>
          <w:rFonts w:cs="Arial"/>
        </w:rPr>
        <w:t>ě</w:t>
      </w:r>
      <w:r>
        <w:t xml:space="preserve">m </w:t>
      </w:r>
      <w:r w:rsidRPr="007B4061">
        <w:t>pokra</w:t>
      </w:r>
      <w:r w:rsidRPr="007B4061">
        <w:rPr>
          <w:rFonts w:cs="Arial"/>
        </w:rPr>
        <w:t>č</w:t>
      </w:r>
      <w:r w:rsidRPr="007B4061">
        <w:t>ovat.</w:t>
      </w:r>
    </w:p>
    <w:p w14:paraId="570C5F3C" w14:textId="77777777" w:rsidR="00333F04" w:rsidRPr="007B4061" w:rsidRDefault="00333F04" w:rsidP="00333F04">
      <w:pPr>
        <w:numPr>
          <w:ilvl w:val="0"/>
          <w:numId w:val="23"/>
        </w:numPr>
        <w:jc w:val="both"/>
      </w:pPr>
      <w:r w:rsidRPr="007B4061">
        <w:t>Místem p</w:t>
      </w:r>
      <w:r w:rsidRPr="007B4061">
        <w:rPr>
          <w:rFonts w:cs="Arial"/>
        </w:rPr>
        <w:t>ř</w:t>
      </w:r>
      <w:r w:rsidRPr="007B4061">
        <w:t>edání a p</w:t>
      </w:r>
      <w:r w:rsidRPr="007B4061">
        <w:rPr>
          <w:rFonts w:cs="Arial"/>
        </w:rPr>
        <w:t>ř</w:t>
      </w:r>
      <w:r w:rsidRPr="007B4061">
        <w:t>evzetí díla je místo, kde se dílo provád</w:t>
      </w:r>
      <w:r w:rsidRPr="007B4061">
        <w:rPr>
          <w:rFonts w:cs="Arial"/>
        </w:rPr>
        <w:t>ě</w:t>
      </w:r>
      <w:r w:rsidRPr="007B4061">
        <w:t>lo.</w:t>
      </w:r>
    </w:p>
    <w:p w14:paraId="10AE71B8" w14:textId="3AE29F4C" w:rsidR="00333F04" w:rsidRPr="007B4061" w:rsidRDefault="00333F04" w:rsidP="00333F04">
      <w:pPr>
        <w:numPr>
          <w:ilvl w:val="0"/>
          <w:numId w:val="23"/>
        </w:numPr>
        <w:jc w:val="both"/>
      </w:pPr>
      <w:r w:rsidRPr="007B4061">
        <w:t>Objednatel je povinen k p</w:t>
      </w:r>
      <w:r w:rsidRPr="007B4061">
        <w:rPr>
          <w:rFonts w:cs="Arial"/>
        </w:rPr>
        <w:t>ř</w:t>
      </w:r>
      <w:r w:rsidRPr="007B4061">
        <w:t>edání a p</w:t>
      </w:r>
      <w:r w:rsidRPr="007B4061">
        <w:rPr>
          <w:rFonts w:cs="Arial"/>
        </w:rPr>
        <w:t>ř</w:t>
      </w:r>
      <w:r w:rsidRPr="007B4061">
        <w:t>evzetí díla p</w:t>
      </w:r>
      <w:r w:rsidRPr="007B4061">
        <w:rPr>
          <w:rFonts w:cs="Arial"/>
        </w:rPr>
        <w:t>ř</w:t>
      </w:r>
      <w:r>
        <w:t>izvat osobu vykonávající funkci technického</w:t>
      </w:r>
      <w:r w:rsidR="00240B84">
        <w:t xml:space="preserve"> </w:t>
      </w:r>
      <w:r w:rsidR="004A3D63">
        <w:t>či</w:t>
      </w:r>
      <w:r w:rsidR="00240B84">
        <w:t xml:space="preserve"> autorského</w:t>
      </w:r>
      <w:r>
        <w:t xml:space="preserve"> </w:t>
      </w:r>
      <w:r w:rsidRPr="007B4061">
        <w:t>dozoru</w:t>
      </w:r>
      <w:r w:rsidR="00DD0232">
        <w:t xml:space="preserve"> stavby</w:t>
      </w:r>
      <w:r w:rsidR="00D25FAD">
        <w:t xml:space="preserve"> i jiné osoby, jejichž účast pokládá za nezbytnou.</w:t>
      </w:r>
    </w:p>
    <w:p w14:paraId="57C8368D" w14:textId="77777777" w:rsidR="00C80A14" w:rsidRDefault="00C80A14" w:rsidP="00C80A14">
      <w:pPr>
        <w:numPr>
          <w:ilvl w:val="0"/>
          <w:numId w:val="23"/>
        </w:numPr>
        <w:jc w:val="both"/>
      </w:pPr>
      <w:r>
        <w:t xml:space="preserve">Před </w:t>
      </w:r>
      <w:r w:rsidRPr="00300745">
        <w:t>zahájení přejímacího řízení je zhotovitel povinen předložit zejména</w:t>
      </w:r>
      <w:r>
        <w:t xml:space="preserve"> </w:t>
      </w:r>
      <w:r w:rsidRPr="00300745">
        <w:t>stavební deník</w:t>
      </w:r>
      <w:r>
        <w:t xml:space="preserve">, </w:t>
      </w:r>
      <w:r w:rsidRPr="00300745">
        <w:t>atesty použitých materiálů, doklady o provedených zkouškách, dokumentaci skutečného provedení stavby či jejích částí, vyžadovaná geodetická zaměření, prohlášení o shodě</w:t>
      </w:r>
      <w:r>
        <w:t xml:space="preserve"> a</w:t>
      </w:r>
      <w:r w:rsidRPr="00300745">
        <w:t xml:space="preserve"> doklady o likvidaci odpadů.</w:t>
      </w:r>
    </w:p>
    <w:p w14:paraId="0F4D490F" w14:textId="77777777" w:rsidR="00D25FAD" w:rsidRPr="007B4061" w:rsidRDefault="00D25FAD" w:rsidP="00D25FAD">
      <w:pPr>
        <w:numPr>
          <w:ilvl w:val="0"/>
          <w:numId w:val="23"/>
        </w:numPr>
        <w:jc w:val="both"/>
      </w:pPr>
      <w:r w:rsidRPr="007B4061">
        <w:t>O pr</w:t>
      </w:r>
      <w:r w:rsidRPr="007B4061">
        <w:rPr>
          <w:rFonts w:cs="Arial"/>
        </w:rPr>
        <w:t>ů</w:t>
      </w:r>
      <w:r w:rsidRPr="007B4061">
        <w:t>b</w:t>
      </w:r>
      <w:r w:rsidRPr="007B4061">
        <w:rPr>
          <w:rFonts w:cs="Arial"/>
        </w:rPr>
        <w:t>ě</w:t>
      </w:r>
      <w:r w:rsidRPr="007B4061">
        <w:t>hu p</w:t>
      </w:r>
      <w:r w:rsidRPr="007B4061">
        <w:rPr>
          <w:rFonts w:cs="Arial"/>
        </w:rPr>
        <w:t>ř</w:t>
      </w:r>
      <w:r w:rsidRPr="007B4061">
        <w:t>edávacího a p</w:t>
      </w:r>
      <w:r w:rsidRPr="007B4061">
        <w:rPr>
          <w:rFonts w:cs="Arial"/>
        </w:rPr>
        <w:t>ř</w:t>
      </w:r>
      <w:r w:rsidRPr="007B4061">
        <w:t xml:space="preserve">ejímacího </w:t>
      </w:r>
      <w:r w:rsidRPr="007B4061">
        <w:rPr>
          <w:rFonts w:cs="Arial"/>
        </w:rPr>
        <w:t>ř</w:t>
      </w:r>
      <w:r w:rsidRPr="007B4061">
        <w:t>ízení po</w:t>
      </w:r>
      <w:r w:rsidRPr="007B4061">
        <w:rPr>
          <w:rFonts w:cs="Arial"/>
        </w:rPr>
        <w:t>ř</w:t>
      </w:r>
      <w:r w:rsidRPr="007B4061">
        <w:t>í</w:t>
      </w:r>
      <w:r>
        <w:t xml:space="preserve">dí smluvní strany zápis (protokol), podepsaný oprávněnými zástupci obou smluvních stran. </w:t>
      </w:r>
      <w:r w:rsidRPr="007B4061">
        <w:t>Povinným obsahem protokolu jsou:</w:t>
      </w:r>
    </w:p>
    <w:p w14:paraId="22F8742E" w14:textId="2305F6DC" w:rsidR="00D25FAD" w:rsidRPr="007D5977" w:rsidRDefault="00D25FAD" w:rsidP="007D5977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 xml:space="preserve">údaje o zhotoviteli, </w:t>
      </w:r>
      <w:r w:rsidR="00531941" w:rsidRPr="007D5977">
        <w:rPr>
          <w:rFonts w:asciiTheme="minorHAnsi" w:hAnsiTheme="minorHAnsi"/>
          <w:sz w:val="22"/>
          <w:szCs w:val="22"/>
        </w:rPr>
        <w:t>podd</w:t>
      </w:r>
      <w:r w:rsidRPr="007D5977">
        <w:rPr>
          <w:rFonts w:asciiTheme="minorHAnsi" w:hAnsiTheme="minorHAnsi"/>
          <w:sz w:val="22"/>
          <w:szCs w:val="22"/>
        </w:rPr>
        <w:t>odavatelích a objednateli,</w:t>
      </w:r>
    </w:p>
    <w:p w14:paraId="0A1F6810" w14:textId="36DC1E01" w:rsidR="0093415F" w:rsidRDefault="00D25FAD" w:rsidP="007D5977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popis díla, které je předmětem předání a převzetí</w:t>
      </w:r>
    </w:p>
    <w:p w14:paraId="308DD73D" w14:textId="3577DC2A" w:rsidR="00D25FAD" w:rsidRPr="007D5977" w:rsidRDefault="00D25FAD" w:rsidP="007D5977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seznam předaných dokumentů,</w:t>
      </w:r>
    </w:p>
    <w:p w14:paraId="72281117" w14:textId="303B3DAF" w:rsidR="00D25FAD" w:rsidRPr="007D5977" w:rsidRDefault="00D25FAD" w:rsidP="007D5977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</w:rPr>
        <w:t>soupis zjištěných vad a nedodělků</w:t>
      </w:r>
      <w:r w:rsidR="0093415F" w:rsidRPr="00944A46">
        <w:rPr>
          <w:rFonts w:asciiTheme="minorHAnsi" w:hAnsiTheme="minorHAnsi"/>
        </w:rPr>
        <w:t xml:space="preserve"> a </w:t>
      </w:r>
      <w:r w:rsidRPr="007D5977">
        <w:rPr>
          <w:rFonts w:asciiTheme="minorHAnsi" w:hAnsiTheme="minorHAnsi"/>
          <w:sz w:val="22"/>
          <w:szCs w:val="22"/>
        </w:rPr>
        <w:t>dohod</w:t>
      </w:r>
      <w:r w:rsidR="0093415F">
        <w:rPr>
          <w:rFonts w:asciiTheme="minorHAnsi" w:hAnsiTheme="minorHAnsi"/>
          <w:sz w:val="22"/>
          <w:szCs w:val="22"/>
        </w:rPr>
        <w:t>a</w:t>
      </w:r>
      <w:r w:rsidRPr="007D5977">
        <w:rPr>
          <w:rFonts w:asciiTheme="minorHAnsi" w:hAnsiTheme="minorHAnsi"/>
          <w:sz w:val="22"/>
          <w:szCs w:val="22"/>
        </w:rPr>
        <w:t xml:space="preserve"> o způsobu a termínech jejich odstranění, popřípadě o jiném způsobu narovnání,</w:t>
      </w:r>
    </w:p>
    <w:p w14:paraId="062481BD" w14:textId="6BBA3D03" w:rsidR="00D25FAD" w:rsidRPr="007D5977" w:rsidRDefault="00D25FAD" w:rsidP="007D5977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dohoda o způsobu a termínu vyklizení staveniště,</w:t>
      </w:r>
    </w:p>
    <w:p w14:paraId="4191F62B" w14:textId="62C37F25" w:rsidR="00D25FAD" w:rsidRPr="007D5977" w:rsidRDefault="00D25FAD" w:rsidP="007D5977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lastRenderedPageBreak/>
        <w:t>okamžik, od kterého začíná běžet záruční doba,</w:t>
      </w:r>
    </w:p>
    <w:p w14:paraId="179DA68A" w14:textId="00F18D3B" w:rsidR="00D25FAD" w:rsidRDefault="00D25FAD" w:rsidP="007D5977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prohlášení objednatele, zda dílo přejímá nebo nepřejímá.</w:t>
      </w:r>
    </w:p>
    <w:p w14:paraId="65AA0FD2" w14:textId="77777777" w:rsidR="0093415F" w:rsidRPr="007D5977" w:rsidRDefault="0093415F" w:rsidP="007D5977">
      <w:pPr>
        <w:pStyle w:val="ListParagraph"/>
        <w:ind w:left="1440"/>
        <w:jc w:val="both"/>
        <w:rPr>
          <w:rFonts w:asciiTheme="minorHAnsi" w:hAnsiTheme="minorHAnsi"/>
        </w:rPr>
      </w:pPr>
    </w:p>
    <w:p w14:paraId="160ACA96" w14:textId="77777777" w:rsidR="0021194F" w:rsidRDefault="0021194F" w:rsidP="0021194F">
      <w:pPr>
        <w:numPr>
          <w:ilvl w:val="0"/>
          <w:numId w:val="23"/>
        </w:numPr>
        <w:jc w:val="both"/>
      </w:pPr>
      <w:r w:rsidRPr="0021194F">
        <w:t>V případě, že objednatel odmítá dílo převzít, uvede v protokolu o předání a převzetí díla i důvody, pro které odmítá dílo převzít.</w:t>
      </w:r>
    </w:p>
    <w:p w14:paraId="370A96CA" w14:textId="77777777" w:rsidR="0037374D" w:rsidRDefault="006C7AED" w:rsidP="006C7AED">
      <w:pPr>
        <w:numPr>
          <w:ilvl w:val="0"/>
          <w:numId w:val="23"/>
        </w:numPr>
        <w:jc w:val="both"/>
      </w:pPr>
      <w:r w:rsidRPr="006C7AED">
        <w:t>Objednatel je povinen převzít i dílo, které vykazuje drobné vady a nedodělky, jež samy o sobě ani ve spojení s jinými nebrání řádnému užívání díla</w:t>
      </w:r>
      <w:r w:rsidR="00A35DEE">
        <w:t>, čímž není dotčena povinnost zhotovitele takové drobné vady a nedodělky odstranit</w:t>
      </w:r>
      <w:r w:rsidRPr="006C7AED">
        <w:t>.</w:t>
      </w:r>
      <w:r w:rsidR="0037374D" w:rsidRPr="00311F55">
        <w:t xml:space="preserve"> </w:t>
      </w:r>
    </w:p>
    <w:p w14:paraId="2C478300" w14:textId="77777777" w:rsidR="006C7AED" w:rsidRDefault="006C7AED" w:rsidP="006C7AED">
      <w:pPr>
        <w:numPr>
          <w:ilvl w:val="0"/>
          <w:numId w:val="23"/>
        </w:numPr>
        <w:jc w:val="both"/>
      </w:pPr>
      <w:r w:rsidRPr="006C7AED">
        <w:t>V protokolu o předání a převzetí díla uvede objednatel soupis těchto vad a nedodělků včetně způsobu a termínu jejich odstranění.</w:t>
      </w:r>
    </w:p>
    <w:p w14:paraId="4E7952A4" w14:textId="77777777" w:rsidR="006C7AED" w:rsidRDefault="006C7AED" w:rsidP="006C7AED">
      <w:pPr>
        <w:numPr>
          <w:ilvl w:val="0"/>
          <w:numId w:val="23"/>
        </w:numPr>
        <w:jc w:val="both"/>
      </w:pPr>
      <w:r w:rsidRPr="006C7AED">
        <w:t>Nedojde-li mezi smluvními stranami k dohodě o termínu odstranění vad a nedodělků, pak platí, že vady a nedodělky musí být odstraněny nejpozději do 30 dnů ode dne předání a převzetí díla.</w:t>
      </w:r>
    </w:p>
    <w:p w14:paraId="1F644DE6" w14:textId="4DC3BB4B" w:rsidR="006C7AED" w:rsidRDefault="00DC6652" w:rsidP="00DC6652">
      <w:pPr>
        <w:numPr>
          <w:ilvl w:val="0"/>
          <w:numId w:val="23"/>
        </w:numPr>
        <w:jc w:val="both"/>
      </w:pPr>
      <w:r w:rsidRPr="00DC6652">
        <w:t xml:space="preserve">Zhotovitel je povinen ve stanovené lhůtě odstranit vady </w:t>
      </w:r>
      <w:r w:rsidR="0093415F">
        <w:t>a</w:t>
      </w:r>
      <w:r w:rsidRPr="00DC6652">
        <w:t xml:space="preserve"> nedodělky i v případě, kdy podle jeho názoru za vady a nedodělky neodpovídá. Náklady na odstranění vad a nedodělků v těchto sporných případech jdou k tíži zhotovitele, který má možnost </w:t>
      </w:r>
      <w:r w:rsidR="0028238C">
        <w:t>řešit spor soudní cestou.</w:t>
      </w:r>
    </w:p>
    <w:p w14:paraId="231D9F93" w14:textId="76F53308" w:rsidR="00C80A14" w:rsidRDefault="00C80A14" w:rsidP="00C80A14">
      <w:pPr>
        <w:numPr>
          <w:ilvl w:val="0"/>
          <w:numId w:val="23"/>
        </w:numPr>
        <w:jc w:val="both"/>
      </w:pPr>
      <w:r w:rsidRPr="00C80A14">
        <w:t>Veškeré doklady, jež jsou součástí předávacího a přejímacího řízení, budou doloženy v českém jazyce, ve dvou vyhotoveních a to 1x v originálu a 1x v</w:t>
      </w:r>
      <w:r>
        <w:t> </w:t>
      </w:r>
      <w:r w:rsidRPr="00C80A14">
        <w:t>kopii</w:t>
      </w:r>
      <w:r>
        <w:t>.</w:t>
      </w:r>
    </w:p>
    <w:p w14:paraId="660D2EBE" w14:textId="77777777" w:rsidR="00E600A5" w:rsidRPr="00B14D5F" w:rsidRDefault="00E600A5" w:rsidP="00B422F7">
      <w:pPr>
        <w:pStyle w:val="Heading1"/>
      </w:pPr>
      <w:r>
        <w:t>Čl. XI</w:t>
      </w:r>
      <w:r w:rsidRPr="00B14D5F">
        <w:t xml:space="preserve"> </w:t>
      </w:r>
    </w:p>
    <w:p w14:paraId="22C72616" w14:textId="77777777" w:rsidR="00E600A5" w:rsidRPr="000B6955" w:rsidRDefault="00995D66" w:rsidP="00E600A5">
      <w:pPr>
        <w:jc w:val="center"/>
        <w:rPr>
          <w:b/>
        </w:rPr>
      </w:pPr>
      <w:r>
        <w:rPr>
          <w:b/>
        </w:rPr>
        <w:t>Záruční podmínky</w:t>
      </w:r>
    </w:p>
    <w:p w14:paraId="4D0CE585" w14:textId="77777777" w:rsidR="005C12FF" w:rsidRDefault="00B8584A" w:rsidP="00B8584A">
      <w:pPr>
        <w:numPr>
          <w:ilvl w:val="0"/>
          <w:numId w:val="27"/>
        </w:numPr>
        <w:jc w:val="both"/>
      </w:pPr>
      <w:r>
        <w:t xml:space="preserve">Záruční doba </w:t>
      </w:r>
      <w:r w:rsidR="008D1347">
        <w:t>začíná běžet okamžikem</w:t>
      </w:r>
      <w:r>
        <w:t xml:space="preserve"> převzetí díla</w:t>
      </w:r>
      <w:r w:rsidR="008D1347">
        <w:t xml:space="preserve"> objednatelem</w:t>
      </w:r>
      <w:r>
        <w:t>.</w:t>
      </w:r>
    </w:p>
    <w:p w14:paraId="02CDFCC2" w14:textId="77777777" w:rsidR="00724B19" w:rsidRDefault="000261AF" w:rsidP="000261AF">
      <w:pPr>
        <w:numPr>
          <w:ilvl w:val="0"/>
          <w:numId w:val="27"/>
        </w:numPr>
        <w:jc w:val="both"/>
      </w:pPr>
      <w:r w:rsidRPr="000261AF">
        <w:t>Zhotovitel odpovídá za vady, jež má dílo v době jeho předání a dále odpovídá za vady díla zjištěné v záruční době.</w:t>
      </w:r>
    </w:p>
    <w:p w14:paraId="33663EFF" w14:textId="77777777" w:rsidR="000261AF" w:rsidRDefault="000261AF" w:rsidP="000261AF">
      <w:pPr>
        <w:numPr>
          <w:ilvl w:val="0"/>
          <w:numId w:val="27"/>
        </w:numPr>
        <w:jc w:val="both"/>
      </w:pPr>
      <w:r w:rsidRPr="000261AF">
        <w:t>Zhotovitel neodpovídá za vady díla, jestliže tyto vady byly způsobeny použitím věcí předaných mu k zpracování objednatelem v případě, že zhotovitel ani při vynaložení veškeré odborné péče vhodnost těchto věcí nemohl zjistit nebo na ně upozornil a objednatel na jejich použití trval. Zhotovitel rovněž neodpovídá za vady způsobené dodržením nevhodných pokynů objednatele, jestliže zhotovitel na nevhodnost těchto pokynů písemně upozornil a objednatel na jejich dodržení trval nebo jestli zhotovitel tuto nevhodnost ani při vynaložení veškeré odborné péče nemohl zjistit.</w:t>
      </w:r>
    </w:p>
    <w:p w14:paraId="748B9008" w14:textId="77777777" w:rsidR="000261AF" w:rsidRDefault="000261AF" w:rsidP="000261AF">
      <w:pPr>
        <w:numPr>
          <w:ilvl w:val="0"/>
          <w:numId w:val="27"/>
        </w:numPr>
        <w:jc w:val="both"/>
      </w:pPr>
      <w:r w:rsidRPr="000261AF">
        <w:t>Zhotovitel neodpovídá za vady díla, které byly způsobeny objednatelem, třetí osobou nebo vyšší mocí.</w:t>
      </w:r>
    </w:p>
    <w:p w14:paraId="29217A1E" w14:textId="77777777" w:rsidR="000261AF" w:rsidRDefault="000261AF" w:rsidP="000261AF">
      <w:pPr>
        <w:numPr>
          <w:ilvl w:val="0"/>
          <w:numId w:val="27"/>
        </w:numPr>
        <w:jc w:val="both"/>
      </w:pPr>
      <w:r>
        <w:t xml:space="preserve">Záruka za jakost díla je sjednána v délce </w:t>
      </w:r>
      <w:r w:rsidR="00F00609">
        <w:rPr>
          <w:b/>
        </w:rPr>
        <w:t>60</w:t>
      </w:r>
      <w:r w:rsidRPr="000261AF">
        <w:rPr>
          <w:b/>
        </w:rPr>
        <w:t xml:space="preserve"> měsíců</w:t>
      </w:r>
      <w:r w:rsidR="00A53971">
        <w:t>, není-li dále sjednáno odlišně</w:t>
      </w:r>
      <w:r w:rsidRPr="000261AF">
        <w:rPr>
          <w:b/>
        </w:rPr>
        <w:t>.</w:t>
      </w:r>
    </w:p>
    <w:p w14:paraId="0456AA71" w14:textId="77777777" w:rsidR="000261AF" w:rsidRDefault="00E01347" w:rsidP="00E01347">
      <w:pPr>
        <w:numPr>
          <w:ilvl w:val="0"/>
          <w:numId w:val="27"/>
        </w:numPr>
        <w:jc w:val="both"/>
      </w:pPr>
      <w:r w:rsidRPr="00E01347">
        <w:t>Záruční doba neběží po dobu, po kterou objednatel nemohl předmět díla užívat pro vady díla, za které odpovídá zhotovitel.</w:t>
      </w:r>
    </w:p>
    <w:p w14:paraId="0BD566DA" w14:textId="77777777" w:rsidR="00E01347" w:rsidRDefault="001B6721" w:rsidP="00E01347">
      <w:pPr>
        <w:numPr>
          <w:ilvl w:val="0"/>
          <w:numId w:val="27"/>
        </w:numPr>
        <w:jc w:val="both"/>
      </w:pPr>
      <w:r>
        <w:lastRenderedPageBreak/>
        <w:t>V případě, že zhotovitel provede odstranění vady dodáním náhradního plnění,</w:t>
      </w:r>
      <w:r w:rsidRPr="00E01347">
        <w:t xml:space="preserve"> </w:t>
      </w:r>
      <w:r w:rsidR="00E01347" w:rsidRPr="00E01347">
        <w:t xml:space="preserve">běží záruční doba </w:t>
      </w:r>
      <w:r>
        <w:t xml:space="preserve">na nově dodané plnění </w:t>
      </w:r>
      <w:r w:rsidR="00E01347" w:rsidRPr="00E01347">
        <w:t>opětovně od počátku ode dne provedení reklamační opravy.</w:t>
      </w:r>
    </w:p>
    <w:p w14:paraId="14D77CB5" w14:textId="77777777" w:rsidR="00E01347" w:rsidRPr="00E115B3" w:rsidRDefault="00E01347" w:rsidP="00E01347">
      <w:pPr>
        <w:numPr>
          <w:ilvl w:val="0"/>
          <w:numId w:val="27"/>
        </w:numPr>
        <w:jc w:val="both"/>
        <w:rPr>
          <w:b/>
        </w:rPr>
      </w:pPr>
      <w:r w:rsidRPr="00E115B3">
        <w:t>Z</w:t>
      </w:r>
      <w:r w:rsidR="0088491A" w:rsidRPr="00E115B3">
        <w:t xml:space="preserve">áruční doba pro dodávky </w:t>
      </w:r>
      <w:r w:rsidRPr="00E115B3">
        <w:t>zařízení</w:t>
      </w:r>
      <w:r w:rsidR="0088491A" w:rsidRPr="00E115B3">
        <w:t xml:space="preserve"> a vybavení</w:t>
      </w:r>
      <w:r w:rsidRPr="00E115B3">
        <w:t xml:space="preserve">, na něž výrobce těchto zařízení </w:t>
      </w:r>
      <w:r w:rsidR="0088491A" w:rsidRPr="00E115B3">
        <w:t xml:space="preserve">a vybavení </w:t>
      </w:r>
      <w:r w:rsidRPr="00E115B3">
        <w:t>vystavuje samostatný záruční list, se sjedn</w:t>
      </w:r>
      <w:r w:rsidR="00E3191F" w:rsidRPr="00E115B3">
        <w:t xml:space="preserve">ává v délce </w:t>
      </w:r>
      <w:r w:rsidR="00A53971">
        <w:t>shodné se zárukou</w:t>
      </w:r>
      <w:r w:rsidR="00E3191F" w:rsidRPr="00E115B3">
        <w:t xml:space="preserve"> výrobcem, nejméně však v délce </w:t>
      </w:r>
      <w:r w:rsidR="00E3191F" w:rsidRPr="00E115B3">
        <w:rPr>
          <w:b/>
        </w:rPr>
        <w:t>24 měsíců.</w:t>
      </w:r>
      <w:r w:rsidR="001D7A3F" w:rsidRPr="001D7A3F">
        <w:t xml:space="preserve"> Tato</w:t>
      </w:r>
      <w:r w:rsidR="001D7A3F">
        <w:t xml:space="preserve"> zkrácená záruční lhůta platí pouze v případě, že zhotovitel při předání a převzetí stavby předal kopie záručních listů na dotčená zařízení a vybavení.</w:t>
      </w:r>
    </w:p>
    <w:p w14:paraId="29D7F87B" w14:textId="77777777" w:rsidR="000744B8" w:rsidRDefault="000744B8" w:rsidP="000744B8">
      <w:pPr>
        <w:numPr>
          <w:ilvl w:val="0"/>
          <w:numId w:val="27"/>
        </w:numPr>
        <w:jc w:val="both"/>
      </w:pPr>
      <w:r>
        <w:t>Objednatel je povinen vady písemně reklamovat u zhotovitele bez zbytečného odkladu po jejich zjištění. V reklamaci musí být vady popsány nebo uvedeno, jak se projevují. Dále v reklamaci objednatel uvede, jakým způsobem požaduje sjednat nápravu. Objednatel je oprávněn požadovat:</w:t>
      </w:r>
    </w:p>
    <w:p w14:paraId="5D646085" w14:textId="77777777" w:rsidR="000744B8" w:rsidRPr="007D5977" w:rsidRDefault="000744B8" w:rsidP="007D5977">
      <w:pPr>
        <w:pStyle w:val="ListParagraph"/>
        <w:numPr>
          <w:ilvl w:val="0"/>
          <w:numId w:val="49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odstranění vady dodáním náhradního plnění (u vad materiálů,</w:t>
      </w:r>
      <w:r w:rsidR="0088491A" w:rsidRPr="007D5977">
        <w:rPr>
          <w:rFonts w:asciiTheme="minorHAnsi" w:hAnsiTheme="minorHAnsi"/>
          <w:sz w:val="22"/>
          <w:szCs w:val="22"/>
        </w:rPr>
        <w:t xml:space="preserve"> zařizovacích předmětů</w:t>
      </w:r>
      <w:r w:rsidRPr="007D5977">
        <w:rPr>
          <w:rFonts w:asciiTheme="minorHAnsi" w:hAnsiTheme="minorHAnsi"/>
          <w:sz w:val="22"/>
          <w:szCs w:val="22"/>
        </w:rPr>
        <w:t xml:space="preserve"> apod.),</w:t>
      </w:r>
    </w:p>
    <w:p w14:paraId="6ED7C659" w14:textId="77777777" w:rsidR="000744B8" w:rsidRPr="007D5977" w:rsidRDefault="000744B8" w:rsidP="007D5977">
      <w:pPr>
        <w:pStyle w:val="ListParagraph"/>
        <w:numPr>
          <w:ilvl w:val="0"/>
          <w:numId w:val="49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odstranění vady opravou, je-li vada opravitelná,</w:t>
      </w:r>
    </w:p>
    <w:p w14:paraId="66E14415" w14:textId="77777777" w:rsidR="000744B8" w:rsidRDefault="000744B8" w:rsidP="007D5977">
      <w:pPr>
        <w:pStyle w:val="ListParagraph"/>
        <w:numPr>
          <w:ilvl w:val="0"/>
          <w:numId w:val="49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přiměřenou slevu ze sjednané ceny.</w:t>
      </w:r>
    </w:p>
    <w:p w14:paraId="490975E1" w14:textId="77777777" w:rsidR="0093415F" w:rsidRPr="007D5977" w:rsidRDefault="0093415F" w:rsidP="007D5977">
      <w:pPr>
        <w:pStyle w:val="ListParagraph"/>
        <w:ind w:left="1440"/>
        <w:jc w:val="both"/>
        <w:rPr>
          <w:rFonts w:asciiTheme="minorHAnsi" w:hAnsiTheme="minorHAnsi"/>
        </w:rPr>
      </w:pPr>
    </w:p>
    <w:p w14:paraId="6AFDCE4A" w14:textId="77777777" w:rsidR="00E01347" w:rsidRDefault="00053411" w:rsidP="00053411">
      <w:pPr>
        <w:numPr>
          <w:ilvl w:val="0"/>
          <w:numId w:val="27"/>
        </w:numPr>
        <w:jc w:val="both"/>
      </w:pPr>
      <w:r w:rsidRPr="00053411">
        <w:t>Právo objednatele vyplývající ze záruky zaniká, pokud objednatel neoznámí vady díla bez zbytečného odkladu poté, kdy je zjistí.</w:t>
      </w:r>
    </w:p>
    <w:p w14:paraId="25DFE5F8" w14:textId="77777777" w:rsidR="00053411" w:rsidRDefault="00053411" w:rsidP="00053411">
      <w:pPr>
        <w:numPr>
          <w:ilvl w:val="0"/>
          <w:numId w:val="27"/>
        </w:numPr>
        <w:jc w:val="both"/>
      </w:pPr>
      <w:r w:rsidRPr="00053411">
        <w:t>Reklamaci lze uplatnit nejpozději do posledního dne záruční doby, přičemž reklamace odeslaná objednatelem v poslední den záruční lhůty se považuje za včas uplatněnou.</w:t>
      </w:r>
    </w:p>
    <w:p w14:paraId="198622F4" w14:textId="77777777" w:rsidR="00776E02" w:rsidRDefault="00560275" w:rsidP="00E115B3">
      <w:pPr>
        <w:numPr>
          <w:ilvl w:val="0"/>
          <w:numId w:val="37"/>
        </w:numPr>
        <w:jc w:val="both"/>
      </w:pPr>
      <w:r w:rsidRPr="00560275">
        <w:t xml:space="preserve">Zhotovitel je povinen nejpozději do 5 dnů po </w:t>
      </w:r>
      <w:r w:rsidR="003F24F6">
        <w:t>doručení</w:t>
      </w:r>
      <w:r w:rsidRPr="00560275">
        <w:t xml:space="preserve"> reklamace písemně oznámit objednateli, zda reklamaci uznává či neuznává. Pokud tak v uvedené lhůtě neučiní, má se za to, že reklamaci objednatele uznává. Vždy však musí písemně sdělit, v jakém termínu nastoupí k odstranění vad. Tento termín nesmí být delší než 10 dnů ode dne doručení reklamace, a to bez ohledu na to zda </w:t>
      </w:r>
      <w:r w:rsidR="00190D5B">
        <w:t>z</w:t>
      </w:r>
      <w:r w:rsidRPr="00560275">
        <w:t>hotovitel reklamaci uznává či neuznává. Nestanoví-li zhotovitel termín nástupu k odstranění vad, pak platí lhůta 10 dnů ode dne doručení reklamace. Současně zhotovitel písemně sdělí termín, do kterého vady odstraní.</w:t>
      </w:r>
      <w:r w:rsidR="00776E02">
        <w:t xml:space="preserve"> </w:t>
      </w:r>
      <w:r w:rsidR="00776E02" w:rsidRPr="00DC6652">
        <w:t xml:space="preserve">Náklady na odstranění </w:t>
      </w:r>
      <w:r w:rsidR="00776E02">
        <w:t>reklamovaných vad, které zhotovitel neuznává,</w:t>
      </w:r>
      <w:r w:rsidR="00776E02" w:rsidRPr="00DC6652">
        <w:t xml:space="preserve"> jdou k tíži zhotovitele, který má možnost </w:t>
      </w:r>
      <w:r w:rsidR="00776E02">
        <w:t>řešit spor soudní cestou.</w:t>
      </w:r>
    </w:p>
    <w:p w14:paraId="49F7A589" w14:textId="77777777" w:rsidR="00F77711" w:rsidRDefault="00F77711" w:rsidP="00E115B3">
      <w:pPr>
        <w:numPr>
          <w:ilvl w:val="0"/>
          <w:numId w:val="37"/>
        </w:numPr>
        <w:jc w:val="both"/>
      </w:pPr>
      <w:r w:rsidRPr="00F77711">
        <w:t xml:space="preserve">Nenastoupí-li zhotovitel k odstranění reklamované vady ani do </w:t>
      </w:r>
      <w:r w:rsidR="00DE0A08">
        <w:t>10</w:t>
      </w:r>
      <w:r w:rsidRPr="00F77711">
        <w:t xml:space="preserve"> dnů po doručení reklamace objednatele, je objednatel oprávněn pověřit odstraněním vady jinou odbornou právnickou nebo fyzickou osobu. Veškeré takto vzniklé náklady budou hrazeny z bankovní záruky poskytnuté zhotovitelem.</w:t>
      </w:r>
    </w:p>
    <w:p w14:paraId="3C9649C4" w14:textId="72F9DFB1" w:rsidR="00F77711" w:rsidRDefault="007B1F50" w:rsidP="00E115B3">
      <w:pPr>
        <w:numPr>
          <w:ilvl w:val="0"/>
          <w:numId w:val="37"/>
        </w:numPr>
        <w:jc w:val="both"/>
      </w:pPr>
      <w:r>
        <w:t>Jestliže zhotovitel prokáže, že reklamovaná vada nevznikla zaviněním zhotovitele</w:t>
      </w:r>
      <w:r w:rsidRPr="00F77711">
        <w:t>, a že se na ni nevztahuje záruka za jakost, resp., že vadu způsobil nevhodným užíváním díla sám objednatel, je objednatel povinen uhradit zhotoviteli veškeré náklady vzniklé v souvislosti s odstraněním vady.</w:t>
      </w:r>
    </w:p>
    <w:p w14:paraId="6C98CB9A" w14:textId="77777777" w:rsidR="00F77711" w:rsidRDefault="00F77711" w:rsidP="00E115B3">
      <w:pPr>
        <w:numPr>
          <w:ilvl w:val="0"/>
          <w:numId w:val="37"/>
        </w:numPr>
        <w:jc w:val="both"/>
      </w:pPr>
      <w:r w:rsidRPr="00F77711">
        <w:t>Jestliže objednatel v reklamaci výslovně uvede, že se jedná o havárii, je zhotovitel povinen nastoupit a zahájit odstraňování vady (havá</w:t>
      </w:r>
      <w:r w:rsidR="001335E5">
        <w:t>rie) nejpozději do 24</w:t>
      </w:r>
      <w:r w:rsidRPr="00F77711">
        <w:t xml:space="preserve"> hodin po doručení reklamace.</w:t>
      </w:r>
    </w:p>
    <w:p w14:paraId="3CC7C643" w14:textId="77777777" w:rsidR="00F77711" w:rsidRDefault="005D1B9E" w:rsidP="00E115B3">
      <w:pPr>
        <w:numPr>
          <w:ilvl w:val="0"/>
          <w:numId w:val="37"/>
        </w:numPr>
        <w:jc w:val="both"/>
      </w:pPr>
      <w:r w:rsidRPr="005D1B9E">
        <w:lastRenderedPageBreak/>
        <w:t>Objednatel je povinen umožnit pracovníkům zhotovitele přístup do prostor nezbytných pro odstranění vady. Pokud tak neučiní, není zhotovitel v prodlení s termínem nastoupení na odstranění vady ani s termínem pro odstranění vady.</w:t>
      </w:r>
    </w:p>
    <w:p w14:paraId="570DC0CB" w14:textId="77777777" w:rsidR="005D1B9E" w:rsidRDefault="00EB41E6" w:rsidP="00E115B3">
      <w:pPr>
        <w:numPr>
          <w:ilvl w:val="0"/>
          <w:numId w:val="37"/>
        </w:numPr>
        <w:jc w:val="both"/>
      </w:pPr>
      <w:r w:rsidRPr="00EB41E6">
        <w:t>Lhůtu pro odstranění reklamovaných vad sjednají smluvní strany podle povahy a rozsahu reklamované vady. Nedojde-li mezi oběma stranami k dohodě o termínu odstranění reklamované vady, platí, že reklamovaná vada musí být odstraněna nejpozději do 20 dnů ode dne uplatnění reklamace objednatelem.</w:t>
      </w:r>
    </w:p>
    <w:p w14:paraId="45AA1E63" w14:textId="77777777" w:rsidR="00EB41E6" w:rsidRDefault="00EB41E6" w:rsidP="00E115B3">
      <w:pPr>
        <w:numPr>
          <w:ilvl w:val="0"/>
          <w:numId w:val="37"/>
        </w:numPr>
        <w:jc w:val="both"/>
      </w:pPr>
      <w:r w:rsidRPr="00EB41E6">
        <w:t>O odstranění reklamované vady sepíše objednatel protokol, ve kterém potvrdí odstranění vady nebo uvede důvody, pro které odmítá opravu převzít.</w:t>
      </w:r>
    </w:p>
    <w:p w14:paraId="2A5C925C" w14:textId="77777777" w:rsidR="00D01CCF" w:rsidRPr="00B14D5F" w:rsidRDefault="00D01CCF" w:rsidP="00B422F7">
      <w:pPr>
        <w:pStyle w:val="Heading1"/>
      </w:pPr>
      <w:r>
        <w:t>Čl. XII</w:t>
      </w:r>
      <w:r w:rsidRPr="00B14D5F">
        <w:t xml:space="preserve"> </w:t>
      </w:r>
    </w:p>
    <w:p w14:paraId="3C679775" w14:textId="77777777" w:rsidR="00D01CCF" w:rsidRPr="000B6955" w:rsidRDefault="00E87149" w:rsidP="00D01CCF">
      <w:pPr>
        <w:jc w:val="center"/>
        <w:rPr>
          <w:b/>
        </w:rPr>
      </w:pPr>
      <w:r>
        <w:rPr>
          <w:b/>
        </w:rPr>
        <w:t>Pojištění díla</w:t>
      </w:r>
    </w:p>
    <w:p w14:paraId="1A282D71" w14:textId="2F262608" w:rsidR="007B34BC" w:rsidRPr="001C2408" w:rsidRDefault="007B34BC" w:rsidP="007B34BC">
      <w:pPr>
        <w:numPr>
          <w:ilvl w:val="0"/>
          <w:numId w:val="29"/>
        </w:numPr>
        <w:jc w:val="both"/>
      </w:pPr>
      <w:r w:rsidRPr="00C557E7">
        <w:t xml:space="preserve">Zhotovitel je povinen být po celou dobu plnění </w:t>
      </w:r>
      <w:r>
        <w:t>této smlouvy</w:t>
      </w:r>
      <w:r w:rsidRPr="00C557E7">
        <w:t xml:space="preserve"> pojištěn; předmětem pojistné smlouvy zhotovitele je pojištění odpovědnosti za škodu způsobenou zhotovitelem třetí osobě v souvislosti s prováděním  díla a stavebně montážní pojištění na všechna pojistitelná rizika (tzv. CAR/EAR), včetně škod  vzniklých v průběhu záruční doby.</w:t>
      </w:r>
      <w:r>
        <w:t xml:space="preserve"> </w:t>
      </w:r>
      <w:r w:rsidRPr="001C2408">
        <w:t xml:space="preserve">Zhotovitel  je povinen bez vyzvání do 20 dnů od podpisu smlouvy o dílo předložit objednateli </w:t>
      </w:r>
      <w:r w:rsidR="0093415F">
        <w:t>kopie</w:t>
      </w:r>
      <w:r w:rsidRPr="001C2408">
        <w:t xml:space="preserve"> pojistných smluv a </w:t>
      </w:r>
      <w:r>
        <w:t>prokázat</w:t>
      </w:r>
      <w:r w:rsidRPr="001C2408">
        <w:t xml:space="preserve"> zaplacení pojistného</w:t>
      </w:r>
      <w:r>
        <w:t>.</w:t>
      </w:r>
      <w:r w:rsidR="00803E97">
        <w:t xml:space="preserve"> Doklady o pojištění je zhotovitel </w:t>
      </w:r>
      <w:r w:rsidR="00A54539">
        <w:t xml:space="preserve">povinen </w:t>
      </w:r>
      <w:r w:rsidR="00803E97">
        <w:t>následně předložit kdykoliv na vyžádání objednatele až do doby řádného předání a převzetí díla.</w:t>
      </w:r>
    </w:p>
    <w:p w14:paraId="1263FF6D" w14:textId="77777777" w:rsidR="007B34BC" w:rsidRPr="001C2408" w:rsidRDefault="007B34BC" w:rsidP="007B34BC">
      <w:pPr>
        <w:numPr>
          <w:ilvl w:val="0"/>
          <w:numId w:val="29"/>
        </w:numPr>
        <w:jc w:val="both"/>
      </w:pPr>
      <w:r w:rsidRPr="001C2408">
        <w:t xml:space="preserve">Pojistná částka pro pojištění majetku musí být sjednána  minimálně ve výši konečné ceny díla dle </w:t>
      </w:r>
      <w:r>
        <w:t xml:space="preserve">této </w:t>
      </w:r>
      <w:r w:rsidRPr="001C2408">
        <w:t xml:space="preserve">smlouvy a musí garantovat plnění do této výše při každé jednotlivé škodě  vzniklé v průběhu </w:t>
      </w:r>
      <w:r>
        <w:t xml:space="preserve">provádění </w:t>
      </w:r>
      <w:r w:rsidRPr="001C2408">
        <w:t xml:space="preserve">díla. </w:t>
      </w:r>
      <w:r>
        <w:t>Podmínka minimální pojistné částky musí být splněna po celou dobu provádění díla i v případě dodatečných stavebních prací.</w:t>
      </w:r>
    </w:p>
    <w:p w14:paraId="214AB4FE" w14:textId="77777777" w:rsidR="007B34BC" w:rsidRPr="001C2408" w:rsidRDefault="007B34BC" w:rsidP="007B34BC">
      <w:pPr>
        <w:numPr>
          <w:ilvl w:val="0"/>
          <w:numId w:val="29"/>
        </w:numPr>
        <w:jc w:val="both"/>
      </w:pPr>
      <w:r w:rsidRPr="00C557E7">
        <w:t xml:space="preserve">Pojistná částka pro pojištění </w:t>
      </w:r>
      <w:r w:rsidRPr="001C2408">
        <w:t>odpovědnosti za škodu způsobenou třetím osobám</w:t>
      </w:r>
      <w:r w:rsidRPr="00C557E7">
        <w:t xml:space="preserve"> musí být sjednána  minimálně ve výši konečné ceny díla dle </w:t>
      </w:r>
      <w:r>
        <w:t xml:space="preserve">této </w:t>
      </w:r>
      <w:r w:rsidRPr="00C557E7">
        <w:t xml:space="preserve">smlouvy a musí garantovat plnění do této výše při každé jednotlivé škodě  vzniklé v průběhu </w:t>
      </w:r>
      <w:r>
        <w:t>provádění</w:t>
      </w:r>
      <w:r w:rsidRPr="00C557E7">
        <w:t xml:space="preserve"> díla. </w:t>
      </w:r>
      <w:r>
        <w:t xml:space="preserve">Podmínka minimální pojistné částky musí být splněna po celou dobu provádění díla i v případě dodatečných stavebních prací. </w:t>
      </w:r>
    </w:p>
    <w:p w14:paraId="0818AF4D" w14:textId="77777777" w:rsidR="00D77B85" w:rsidRDefault="00D77B85" w:rsidP="00D77B85">
      <w:pPr>
        <w:numPr>
          <w:ilvl w:val="0"/>
          <w:numId w:val="29"/>
        </w:numPr>
        <w:jc w:val="both"/>
      </w:pPr>
      <w:r w:rsidRPr="00D77B85">
        <w:t xml:space="preserve">Zhotovitel je dále povinen zabezpečit pojištění osob proti úrazu a pojištění </w:t>
      </w:r>
      <w:r w:rsidR="00531941">
        <w:t>podd</w:t>
      </w:r>
      <w:r w:rsidRPr="00D77B85">
        <w:t>odavatelů v rozsahu jejich dodávky.</w:t>
      </w:r>
    </w:p>
    <w:p w14:paraId="3609CB0E" w14:textId="77777777" w:rsidR="00D77B85" w:rsidRPr="0005445C" w:rsidRDefault="00D77B85" w:rsidP="00D77B85">
      <w:pPr>
        <w:numPr>
          <w:ilvl w:val="0"/>
          <w:numId w:val="29"/>
        </w:numPr>
        <w:jc w:val="both"/>
      </w:pPr>
      <w:r w:rsidRPr="00535A13">
        <w:t xml:space="preserve">Při vzniku pojistné události zabezpečuje </w:t>
      </w:r>
      <w:r>
        <w:t xml:space="preserve">veškeré úkony zhotovitel. </w:t>
      </w:r>
      <w:r w:rsidRPr="00535A13">
        <w:t>Objednatel je povinen poskytnout v so</w:t>
      </w:r>
      <w:r>
        <w:t xml:space="preserve">uvislosti s pojistnou událostí zhotoviteli </w:t>
      </w:r>
      <w:r w:rsidRPr="00535A13">
        <w:t>veškerou součinnost, která je v jeho možnostech. Náklady na pojištění</w:t>
      </w:r>
      <w:r>
        <w:t xml:space="preserve"> nese z</w:t>
      </w:r>
      <w:r w:rsidRPr="00535A13">
        <w:t>hotovitel a má je zahrnuty ve sjednané ceně</w:t>
      </w:r>
      <w:r>
        <w:t xml:space="preserve"> za dílo</w:t>
      </w:r>
      <w:r w:rsidRPr="00535A13">
        <w:t xml:space="preserve">. </w:t>
      </w:r>
    </w:p>
    <w:p w14:paraId="30BFA6C3" w14:textId="77777777" w:rsidR="00A44701" w:rsidRPr="00B14D5F" w:rsidRDefault="00A44701" w:rsidP="00B422F7">
      <w:pPr>
        <w:pStyle w:val="Heading1"/>
      </w:pPr>
      <w:r>
        <w:t>Čl. XIII</w:t>
      </w:r>
      <w:r w:rsidRPr="00B14D5F">
        <w:t xml:space="preserve"> </w:t>
      </w:r>
    </w:p>
    <w:p w14:paraId="436D560A" w14:textId="77777777" w:rsidR="00A44701" w:rsidRDefault="00A44701" w:rsidP="00A44701">
      <w:pPr>
        <w:jc w:val="center"/>
        <w:rPr>
          <w:b/>
        </w:rPr>
      </w:pPr>
      <w:r>
        <w:rPr>
          <w:b/>
        </w:rPr>
        <w:t>Vyšší moc</w:t>
      </w:r>
    </w:p>
    <w:p w14:paraId="548A973F" w14:textId="0E7A20A5" w:rsidR="00A27E30" w:rsidRDefault="007B34BC" w:rsidP="00A27E30">
      <w:pPr>
        <w:numPr>
          <w:ilvl w:val="0"/>
          <w:numId w:val="31"/>
        </w:numPr>
        <w:jc w:val="both"/>
      </w:pPr>
      <w:r w:rsidRPr="00E0540B">
        <w:t xml:space="preserve">Za projev vyšší moci  se považuje  zvláštní právní skutečnost, spočívající v mimořádné, nepředvídatelné, neodvratitelné a nezaviněné události, která způsobí škodu na díle, zařízení </w:t>
      </w:r>
      <w:r w:rsidRPr="00E0540B">
        <w:lastRenderedPageBreak/>
        <w:t>a výbavě staveniště i jeho bezprostředním okolí, která nevznikla v příčinné souvislosti s činností smluvních stran a zásadně vylučuje odpovědnost</w:t>
      </w:r>
      <w:r w:rsidRPr="00A27E30">
        <w:t>.</w:t>
      </w:r>
    </w:p>
    <w:p w14:paraId="63D92F04" w14:textId="77777777" w:rsidR="00A27E30" w:rsidRPr="00E9273F" w:rsidRDefault="00A27E30" w:rsidP="00A27E30">
      <w:pPr>
        <w:numPr>
          <w:ilvl w:val="0"/>
          <w:numId w:val="31"/>
        </w:numPr>
        <w:jc w:val="both"/>
      </w:pPr>
      <w:r w:rsidRPr="0005445C">
        <w:t>Pokud se provedení předmětu díla za sje</w:t>
      </w:r>
      <w:r>
        <w:t xml:space="preserve">dnaných podmínek stane nemožným </w:t>
      </w:r>
      <w:r w:rsidRPr="0005445C">
        <w:t>v důsledku vzniku vyšší moci, strana, která se b</w:t>
      </w:r>
      <w:r>
        <w:t xml:space="preserve">ude chtít na vyšší moc odvolat, </w:t>
      </w:r>
      <w:r w:rsidRPr="0005445C">
        <w:t xml:space="preserve">požádá druhou stranu o úpravu smlouvy ve vztahu </w:t>
      </w:r>
      <w:r>
        <w:t xml:space="preserve">k předmětu, ceně a době plnění. </w:t>
      </w:r>
      <w:r w:rsidRPr="0005445C">
        <w:t>Pokud nedojde k doho</w:t>
      </w:r>
      <w:r>
        <w:t xml:space="preserve">dě, má strana, která se důvodně odvolala na vyšší moc, právo </w:t>
      </w:r>
      <w:r w:rsidRPr="0005445C">
        <w:t>odstoupit od smlouvy. Účinnost odstoupení nastáv</w:t>
      </w:r>
      <w:r>
        <w:t xml:space="preserve">á v tomto případě dnem doručení </w:t>
      </w:r>
      <w:r w:rsidRPr="0005445C">
        <w:t>oznámení</w:t>
      </w:r>
      <w:r>
        <w:t xml:space="preserve"> druhé smluvní straně</w:t>
      </w:r>
      <w:r w:rsidRPr="0005445C">
        <w:t>.</w:t>
      </w:r>
    </w:p>
    <w:p w14:paraId="1DED9235" w14:textId="77777777" w:rsidR="004623A0" w:rsidRPr="00B14D5F" w:rsidRDefault="004623A0" w:rsidP="00B422F7">
      <w:pPr>
        <w:pStyle w:val="Heading1"/>
      </w:pPr>
      <w:r>
        <w:t>Čl. X</w:t>
      </w:r>
      <w:r w:rsidR="00FC1327">
        <w:t>IV</w:t>
      </w:r>
    </w:p>
    <w:p w14:paraId="3E0EC85B" w14:textId="77777777" w:rsidR="004623A0" w:rsidRDefault="004623A0" w:rsidP="004623A0">
      <w:pPr>
        <w:jc w:val="center"/>
        <w:rPr>
          <w:b/>
        </w:rPr>
      </w:pPr>
      <w:r>
        <w:rPr>
          <w:b/>
        </w:rPr>
        <w:t>Odstoupení od smlouvy</w:t>
      </w:r>
    </w:p>
    <w:p w14:paraId="58292160" w14:textId="77777777" w:rsidR="00200C09" w:rsidRDefault="00200C09" w:rsidP="00200C09">
      <w:pPr>
        <w:numPr>
          <w:ilvl w:val="0"/>
          <w:numId w:val="32"/>
        </w:numPr>
        <w:jc w:val="both"/>
      </w:pPr>
      <w:r w:rsidRPr="00E9273F">
        <w:t xml:space="preserve">Nastanou-li u některé ze </w:t>
      </w:r>
      <w:r>
        <w:t xml:space="preserve">smluvních </w:t>
      </w:r>
      <w:r w:rsidRPr="00E9273F">
        <w:t>stran skutečnosti bránící řádnému plnění této smlouvy</w:t>
      </w:r>
      <w:r w:rsidR="00E862FB">
        <w:t>,</w:t>
      </w:r>
      <w:r w:rsidRPr="00E9273F">
        <w:t xml:space="preserve"> je</w:t>
      </w:r>
      <w:r>
        <w:t xml:space="preserve"> </w:t>
      </w:r>
      <w:r w:rsidRPr="00E9273F">
        <w:t>povinna to bez zbytečného odkladu oznámit</w:t>
      </w:r>
      <w:r>
        <w:t xml:space="preserve"> druhé smluvní straně a vyvolat jednání oprávněných zástupců smluvních stran</w:t>
      </w:r>
      <w:r w:rsidRPr="00E9273F">
        <w:t>.</w:t>
      </w:r>
    </w:p>
    <w:p w14:paraId="3CF2434E" w14:textId="77777777" w:rsidR="00200C09" w:rsidRDefault="00200C09" w:rsidP="00200C09">
      <w:pPr>
        <w:numPr>
          <w:ilvl w:val="0"/>
          <w:numId w:val="32"/>
        </w:numPr>
        <w:jc w:val="both"/>
      </w:pPr>
      <w:r w:rsidRPr="00200C09">
        <w:t>Chce-li některá ze smluvních stran od smlouvy odstoupit na základě ujednání vyplývajících ze smlouvy, je povinna svoje odstoupení písemně oznámit druhé smluvní straně s uvedením okamžiku, ke kterému od smlouvy odstupuje, nemá-li být odstoupení účinné okamžikem jeho doručení.  V odstoupení musí být dále uveden důvod, pro který smluvní strana od smlouvy odstupuje a přesná citace ustanovení smlouvy, které ji k takovému kroku opravňuje.</w:t>
      </w:r>
    </w:p>
    <w:p w14:paraId="350CE299" w14:textId="77777777" w:rsidR="0061366E" w:rsidRDefault="0061366E" w:rsidP="00941BC0">
      <w:pPr>
        <w:numPr>
          <w:ilvl w:val="0"/>
          <w:numId w:val="32"/>
        </w:numPr>
        <w:jc w:val="both"/>
      </w:pPr>
      <w:r w:rsidRPr="0061366E">
        <w:t xml:space="preserve">Nesouhlasí-li jedna ze </w:t>
      </w:r>
      <w:r>
        <w:t xml:space="preserve">smluvních </w:t>
      </w:r>
      <w:r w:rsidRPr="0061366E">
        <w:t>stran s důvodem odstoupení d</w:t>
      </w:r>
      <w:r>
        <w:t xml:space="preserve">ruhé smluvní strany nebo popírá-li jeho </w:t>
      </w:r>
      <w:r w:rsidRPr="0061366E">
        <w:t>existenci</w:t>
      </w:r>
      <w:r>
        <w:t>,</w:t>
      </w:r>
      <w:r w:rsidRPr="0061366E">
        <w:t xml:space="preserve"> je povinna to písemně oznámit </w:t>
      </w:r>
      <w:r>
        <w:t xml:space="preserve">druhé smluvní straně </w:t>
      </w:r>
      <w:r w:rsidRPr="0061366E">
        <w:t>nejpozději do de</w:t>
      </w:r>
      <w:r>
        <w:t xml:space="preserve">seti dnů po obdržení </w:t>
      </w:r>
      <w:r w:rsidRPr="0061366E">
        <w:t>oznámení o odstoupení. Pokud tak neučiní, má se</w:t>
      </w:r>
      <w:r>
        <w:t xml:space="preserve"> za to, že s důvodem odstoupení </w:t>
      </w:r>
      <w:r w:rsidRPr="0061366E">
        <w:t>souhlasí.</w:t>
      </w:r>
      <w:r>
        <w:t xml:space="preserve"> Vyjádřený nesouhlas nemá vliv na nabytí účinnosti odstoupení od smlouvy.</w:t>
      </w:r>
    </w:p>
    <w:p w14:paraId="4A5DEA90" w14:textId="77777777" w:rsidR="007F5C97" w:rsidRDefault="007F5C97" w:rsidP="007F5C97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F5C97">
        <w:rPr>
          <w:rFonts w:cs="Arial"/>
        </w:rPr>
        <w:t>Odstoupí-li některá ze stran od této smlouvy na základě ujednání z této smlouvy</w:t>
      </w:r>
      <w:r>
        <w:rPr>
          <w:rFonts w:cs="Arial"/>
        </w:rPr>
        <w:t xml:space="preserve"> </w:t>
      </w:r>
      <w:r w:rsidRPr="007F5C97">
        <w:rPr>
          <w:rFonts w:cs="Arial"/>
        </w:rPr>
        <w:t>vyplývajících, pak povinnosti obou stran jsou následující:</w:t>
      </w:r>
    </w:p>
    <w:p w14:paraId="0FFC6E22" w14:textId="77777777" w:rsidR="00DB5656" w:rsidRDefault="00DB5656" w:rsidP="00DB5656">
      <w:pPr>
        <w:pStyle w:val="ListParagraph"/>
        <w:rPr>
          <w:rFonts w:cs="Arial"/>
        </w:rPr>
      </w:pPr>
    </w:p>
    <w:p w14:paraId="6219BD54" w14:textId="77777777" w:rsidR="007F5C97" w:rsidRPr="007D5977" w:rsidRDefault="007F5C97" w:rsidP="007D5977">
      <w:pPr>
        <w:pStyle w:val="ListParagraph"/>
        <w:numPr>
          <w:ilvl w:val="0"/>
          <w:numId w:val="50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zhotovitel provede soupis všech provedených prací oceněný dle způsobu,</w:t>
      </w:r>
      <w:r w:rsidR="0053599C" w:rsidRPr="007D5977">
        <w:rPr>
          <w:rFonts w:asciiTheme="minorHAnsi" w:hAnsiTheme="minorHAnsi"/>
          <w:sz w:val="22"/>
          <w:szCs w:val="22"/>
        </w:rPr>
        <w:t xml:space="preserve"> kterým je </w:t>
      </w:r>
      <w:r w:rsidRPr="007D5977">
        <w:rPr>
          <w:rFonts w:asciiTheme="minorHAnsi" w:hAnsiTheme="minorHAnsi"/>
          <w:sz w:val="22"/>
          <w:szCs w:val="22"/>
        </w:rPr>
        <w:t>stanovena cena díla,</w:t>
      </w:r>
    </w:p>
    <w:p w14:paraId="10813B73" w14:textId="77777777" w:rsidR="007F5C97" w:rsidRPr="007D5977" w:rsidRDefault="007F5C97" w:rsidP="007D5977">
      <w:pPr>
        <w:pStyle w:val="ListParagraph"/>
        <w:numPr>
          <w:ilvl w:val="0"/>
          <w:numId w:val="50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zhotovitel provede finanční vyčíslení provedených prací, popřípadě poskytnutých záloh a zpracuje „dílčí konečnou fakturu“,</w:t>
      </w:r>
    </w:p>
    <w:p w14:paraId="48D26EE3" w14:textId="77777777" w:rsidR="00DB5656" w:rsidRPr="007D5977" w:rsidRDefault="00DB5656" w:rsidP="007D5977">
      <w:pPr>
        <w:pStyle w:val="ListParagraph"/>
        <w:numPr>
          <w:ilvl w:val="0"/>
          <w:numId w:val="50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zhotovitel provede zabezpečení díla po dobu přerušení prací,</w:t>
      </w:r>
    </w:p>
    <w:p w14:paraId="4BF4D893" w14:textId="77777777" w:rsidR="007F5C97" w:rsidRPr="007D5977" w:rsidRDefault="007F5C97" w:rsidP="007D5977">
      <w:pPr>
        <w:pStyle w:val="ListParagraph"/>
        <w:numPr>
          <w:ilvl w:val="0"/>
          <w:numId w:val="50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>zhotovitel odveze veškerý svůj nezabudovaný materiál, pokud se strany nedohodnou jinak,</w:t>
      </w:r>
    </w:p>
    <w:p w14:paraId="0B255EA4" w14:textId="77777777" w:rsidR="007F5C97" w:rsidRPr="007D5977" w:rsidRDefault="007F5C97" w:rsidP="007D5977">
      <w:pPr>
        <w:pStyle w:val="ListParagraph"/>
        <w:numPr>
          <w:ilvl w:val="0"/>
          <w:numId w:val="50"/>
        </w:numPr>
        <w:jc w:val="both"/>
        <w:rPr>
          <w:rFonts w:asciiTheme="minorHAnsi" w:hAnsiTheme="minorHAnsi"/>
        </w:rPr>
      </w:pPr>
      <w:r w:rsidRPr="007D5977">
        <w:rPr>
          <w:rFonts w:asciiTheme="minorHAnsi" w:hAnsiTheme="minorHAnsi"/>
          <w:sz w:val="22"/>
          <w:szCs w:val="22"/>
        </w:rPr>
        <w:t xml:space="preserve">zhotovitel vyzve objednatele k „dílčímu předání díla“ a objednatel je </w:t>
      </w:r>
      <w:r w:rsidR="00262A85" w:rsidRPr="007D5977">
        <w:rPr>
          <w:rFonts w:asciiTheme="minorHAnsi" w:hAnsiTheme="minorHAnsi"/>
          <w:sz w:val="22"/>
          <w:szCs w:val="22"/>
        </w:rPr>
        <w:t xml:space="preserve">povinen do tří </w:t>
      </w:r>
      <w:r w:rsidRPr="007D5977">
        <w:rPr>
          <w:rFonts w:asciiTheme="minorHAnsi" w:hAnsiTheme="minorHAnsi"/>
          <w:sz w:val="22"/>
          <w:szCs w:val="22"/>
        </w:rPr>
        <w:t>dnů od obdržení vyzvání zahájit „dílčí přejímací řízení“.</w:t>
      </w:r>
    </w:p>
    <w:p w14:paraId="33AC67E3" w14:textId="77777777" w:rsidR="00FC1327" w:rsidRPr="00B14D5F" w:rsidRDefault="00FC1327" w:rsidP="00101145">
      <w:pPr>
        <w:pStyle w:val="Heading1"/>
        <w:ind w:firstLine="708"/>
      </w:pPr>
      <w:r>
        <w:t>Čl. XV</w:t>
      </w:r>
      <w:r w:rsidRPr="00B14D5F">
        <w:t xml:space="preserve"> </w:t>
      </w:r>
    </w:p>
    <w:p w14:paraId="781A2CAE" w14:textId="77777777" w:rsidR="00FC1327" w:rsidRDefault="00620996" w:rsidP="00FC1327">
      <w:pPr>
        <w:jc w:val="center"/>
        <w:rPr>
          <w:b/>
        </w:rPr>
      </w:pPr>
      <w:r>
        <w:rPr>
          <w:b/>
        </w:rPr>
        <w:t>Závěrečná ujednání</w:t>
      </w:r>
    </w:p>
    <w:p w14:paraId="1F30F86A" w14:textId="77777777" w:rsidR="001E33D3" w:rsidRPr="00180845" w:rsidRDefault="00180845" w:rsidP="00180845">
      <w:pPr>
        <w:numPr>
          <w:ilvl w:val="0"/>
          <w:numId w:val="34"/>
        </w:numPr>
        <w:jc w:val="both"/>
        <w:rPr>
          <w:rFonts w:cs="Arial"/>
        </w:rPr>
      </w:pPr>
      <w:r>
        <w:rPr>
          <w:rFonts w:cs="Arial"/>
        </w:rPr>
        <w:t xml:space="preserve">Veškeré změny a doplňky této smlouvy mohou být provedeny pouze písemně na základě vzestupně číslovaných dodatků podepsaných oprávněnými zástupci obou smluvních stran. </w:t>
      </w:r>
      <w:r w:rsidR="001E33D3">
        <w:t>Jiné zápisy, protokoly apod.</w:t>
      </w:r>
      <w:r w:rsidR="001E33D3" w:rsidRPr="006E33EF">
        <w:t xml:space="preserve"> se za změnu smlouvy</w:t>
      </w:r>
      <w:r w:rsidR="001E33D3">
        <w:t xml:space="preserve"> </w:t>
      </w:r>
      <w:r w:rsidR="001E33D3" w:rsidRPr="006E33EF">
        <w:t>nepovažují.</w:t>
      </w:r>
    </w:p>
    <w:p w14:paraId="34B6AEE2" w14:textId="77777777" w:rsidR="001E33D3" w:rsidRDefault="00CE14AA" w:rsidP="00180845">
      <w:pPr>
        <w:numPr>
          <w:ilvl w:val="0"/>
          <w:numId w:val="34"/>
        </w:numPr>
        <w:jc w:val="both"/>
      </w:pPr>
      <w:r w:rsidRPr="006E33EF">
        <w:lastRenderedPageBreak/>
        <w:t xml:space="preserve">K návrhům změn – dodatkům </w:t>
      </w:r>
      <w:r>
        <w:t>ke smlouvě</w:t>
      </w:r>
      <w:r w:rsidRPr="006E33EF">
        <w:t xml:space="preserve"> se smluvní st</w:t>
      </w:r>
      <w:r>
        <w:t xml:space="preserve">rany zavazují vyjádřit písemně </w:t>
      </w:r>
      <w:r w:rsidRPr="006E33EF">
        <w:t>do 1</w:t>
      </w:r>
      <w:r w:rsidR="00557798">
        <w:t>0</w:t>
      </w:r>
      <w:r w:rsidRPr="006E33EF">
        <w:t xml:space="preserve"> dnů od doručení návrhu dodatku druhé s</w:t>
      </w:r>
      <w:r>
        <w:t xml:space="preserve">traně. </w:t>
      </w:r>
    </w:p>
    <w:p w14:paraId="5F5FECAA" w14:textId="77777777" w:rsidR="00B13523" w:rsidRPr="006E33EF" w:rsidRDefault="00B13523" w:rsidP="00B13523">
      <w:pPr>
        <w:numPr>
          <w:ilvl w:val="0"/>
          <w:numId w:val="34"/>
        </w:numPr>
        <w:jc w:val="both"/>
      </w:pPr>
      <w:r>
        <w:t>Vlastníkem realizovaného díla je od samého počátku objednatel. Nebezpečí škody na prováděném díle i na věcech souvisejících s prováděním díla nese zhotovitel a to až do doby předání a převzetí díla, kdy tato nebezpečí přechází na objednatele.</w:t>
      </w:r>
    </w:p>
    <w:p w14:paraId="7E072A6B" w14:textId="77777777" w:rsidR="00B13523" w:rsidRPr="006E33EF" w:rsidRDefault="00B13523" w:rsidP="00180845">
      <w:pPr>
        <w:numPr>
          <w:ilvl w:val="0"/>
          <w:numId w:val="34"/>
        </w:numPr>
        <w:jc w:val="both"/>
      </w:pPr>
      <w:r>
        <w:rPr>
          <w:rFonts w:cs="Arial"/>
        </w:rPr>
        <w:t>Případná nevynutitelnost nebo neplatnost kteréhokoli ustanovení této smlouvy nemá vliv na vynutitelnost nebo platnost ostatních ustanovení této smlouvy. V případě, že by dotčené ustanovení mělo pozbýt platnosti, provedou smluvní strany konzultace a dohodnou se na způsobu provedení záměrů obsažených v té části smlouvy, jež pozbyla platnosti.</w:t>
      </w:r>
    </w:p>
    <w:p w14:paraId="73F343F4" w14:textId="77777777" w:rsidR="0037374D" w:rsidRPr="00311F55" w:rsidRDefault="003C0B59" w:rsidP="00620996">
      <w:pPr>
        <w:numPr>
          <w:ilvl w:val="0"/>
          <w:numId w:val="34"/>
        </w:numPr>
        <w:jc w:val="both"/>
      </w:pPr>
      <w:r>
        <w:t>Tato s</w:t>
      </w:r>
      <w:r w:rsidR="0037374D" w:rsidRPr="00311F55">
        <w:t>m</w:t>
      </w:r>
      <w:r>
        <w:t>louva je</w:t>
      </w:r>
      <w:r w:rsidR="0037374D" w:rsidRPr="00311F55">
        <w:t xml:space="preserve"> vyhotovena ve </w:t>
      </w:r>
      <w:r w:rsidR="00224D92">
        <w:t xml:space="preserve">čtyřech </w:t>
      </w:r>
      <w:r w:rsidR="0037374D" w:rsidRPr="00311F55">
        <w:t xml:space="preserve">stejnopisech s platností originálu, přičemž </w:t>
      </w:r>
      <w:r w:rsidR="00224D92">
        <w:t>každá ze smluvních stran obdrží po dvou vyhotoveních</w:t>
      </w:r>
      <w:r w:rsidR="0037374D" w:rsidRPr="00311F55">
        <w:t>.</w:t>
      </w:r>
    </w:p>
    <w:p w14:paraId="5682D5DC" w14:textId="77777777" w:rsidR="0037374D" w:rsidRDefault="0037374D" w:rsidP="00620996">
      <w:pPr>
        <w:numPr>
          <w:ilvl w:val="0"/>
          <w:numId w:val="34"/>
        </w:numPr>
        <w:jc w:val="both"/>
      </w:pPr>
      <w:r w:rsidRPr="00311F55">
        <w:t>Smluvní strany tímto pr</w:t>
      </w:r>
      <w:r w:rsidR="003C0B59">
        <w:t>ohlašují, že se s obsahem této s</w:t>
      </w:r>
      <w:r w:rsidRPr="00311F55">
        <w:t>m</w:t>
      </w:r>
      <w:r w:rsidR="003C0B59">
        <w:t>louvy řádně seznámily, že tato s</w:t>
      </w:r>
      <w:r w:rsidRPr="00311F55">
        <w:t>mlouva je projevem jejich vážné, svobo</w:t>
      </w:r>
      <w:r w:rsidR="003673A3">
        <w:t>dné a určité vůle prosté omylu</w:t>
      </w:r>
      <w:r w:rsidRPr="00311F55">
        <w:t xml:space="preserve">, na důkaz </w:t>
      </w:r>
      <w:r w:rsidR="00A01EF8">
        <w:t>čehož připojují své</w:t>
      </w:r>
      <w:r w:rsidRPr="00311F55">
        <w:t xml:space="preserve"> podpisy. </w:t>
      </w:r>
    </w:p>
    <w:p w14:paraId="0340094F" w14:textId="4C2F96B2" w:rsidR="00975366" w:rsidRDefault="00975366" w:rsidP="00975366">
      <w:pPr>
        <w:numPr>
          <w:ilvl w:val="0"/>
          <w:numId w:val="34"/>
        </w:numPr>
        <w:jc w:val="both"/>
      </w:pPr>
      <w:r>
        <w:t xml:space="preserve">Zhotovitel je povinen: </w:t>
      </w:r>
    </w:p>
    <w:p w14:paraId="74533A40" w14:textId="6BF3C439" w:rsidR="00B04BD7" w:rsidRDefault="00975366" w:rsidP="007D5977">
      <w:pPr>
        <w:numPr>
          <w:ilvl w:val="0"/>
          <w:numId w:val="44"/>
        </w:numPr>
        <w:jc w:val="both"/>
      </w:pPr>
      <w:r>
        <w:t xml:space="preserve">Uchovávat veškerou dokumentaci související s realizací projektu včetně účetních dokladů </w:t>
      </w:r>
      <w:r w:rsidR="0037347A">
        <w:t>nejméně po dobu 10 let ode dne předání a převzetí díla</w:t>
      </w:r>
      <w:r>
        <w:t>. Pokud je v českých právních předpisech stanovena lhůta delší, musí z</w:t>
      </w:r>
      <w:r w:rsidRPr="00975366">
        <w:t>hotovitel uchovávat veškerou dokumentaci související s realizací projektu</w:t>
      </w:r>
      <w:r>
        <w:t xml:space="preserve"> podle českých právních předpisů.</w:t>
      </w:r>
    </w:p>
    <w:p w14:paraId="0A712846" w14:textId="01BBB912" w:rsidR="00975366" w:rsidRPr="00311F55" w:rsidRDefault="00975366" w:rsidP="007D5977">
      <w:pPr>
        <w:numPr>
          <w:ilvl w:val="0"/>
          <w:numId w:val="44"/>
        </w:numPr>
        <w:jc w:val="both"/>
      </w:pPr>
      <w:r>
        <w:t xml:space="preserve">Poskytovat nejméně </w:t>
      </w:r>
      <w:r w:rsidR="0037347A">
        <w:t>po dobu 10 let ode dne předání a převzetí díla</w:t>
      </w:r>
      <w:r>
        <w:t xml:space="preserve">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37EEA794" w14:textId="77777777" w:rsidR="007E6C07" w:rsidRPr="00180845" w:rsidRDefault="0037374D" w:rsidP="00180845">
      <w:pPr>
        <w:numPr>
          <w:ilvl w:val="0"/>
          <w:numId w:val="34"/>
        </w:numPr>
        <w:jc w:val="both"/>
      </w:pPr>
      <w:r w:rsidRPr="00311F55">
        <w:t xml:space="preserve">V případě, že </w:t>
      </w:r>
      <w:r w:rsidR="00180845">
        <w:t>objednateli</w:t>
      </w:r>
      <w:r w:rsidRPr="00311F55">
        <w:t xml:space="preserve"> bude obecně závaznými právními předpisy</w:t>
      </w:r>
      <w:r w:rsidR="00510506">
        <w:t>, soudními rozhodnutími</w:t>
      </w:r>
      <w:r w:rsidRPr="00311F55">
        <w:t xml:space="preserve"> nebo příslušnými subjekty na jejich základě stanovena povinnost zpřístupnit nebo zveřejnit údaje obsažené v této smlouvě, souhlasí </w:t>
      </w:r>
      <w:r w:rsidR="00180845">
        <w:t xml:space="preserve">zhotovitel </w:t>
      </w:r>
      <w:r w:rsidRPr="00311F55">
        <w:t xml:space="preserve">s jejich </w:t>
      </w:r>
      <w:r w:rsidR="001B32B6" w:rsidRPr="00311F55">
        <w:t xml:space="preserve">zpřístupněním </w:t>
      </w:r>
      <w:r w:rsidRPr="00311F55">
        <w:t xml:space="preserve">nebo </w:t>
      </w:r>
      <w:r w:rsidR="001B32B6" w:rsidRPr="00311F55">
        <w:t>zveřejněním</w:t>
      </w:r>
      <w:r w:rsidR="00EA48C9" w:rsidRPr="00311F55">
        <w:t>.</w:t>
      </w:r>
    </w:p>
    <w:p w14:paraId="599FBC32" w14:textId="77777777" w:rsidR="00EA48C9" w:rsidRDefault="00EA48C9" w:rsidP="00620996">
      <w:pPr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311F55">
        <w:rPr>
          <w:rFonts w:cs="Arial"/>
        </w:rPr>
        <w:t xml:space="preserve">Tato smlouva nabývá platnosti </w:t>
      </w:r>
      <w:r w:rsidR="00AD30CD">
        <w:rPr>
          <w:rFonts w:cs="Arial"/>
        </w:rPr>
        <w:t xml:space="preserve">a účinnosti </w:t>
      </w:r>
      <w:r w:rsidR="00262A85">
        <w:rPr>
          <w:rFonts w:cs="Arial"/>
        </w:rPr>
        <w:t>okamžikem jejího podpisu oprávněnými zástupci obou smluvních stran.</w:t>
      </w:r>
    </w:p>
    <w:p w14:paraId="6003A56D" w14:textId="77777777" w:rsidR="0006614E" w:rsidRDefault="0006614E" w:rsidP="0006614E">
      <w:pPr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06614E">
        <w:rPr>
          <w:rFonts w:cs="Arial"/>
        </w:rPr>
        <w:t xml:space="preserve">Pro vyloučení všech pochybností se uvádí, že smluvní strany shodně považují tuto </w:t>
      </w:r>
      <w:r w:rsidR="00510506">
        <w:rPr>
          <w:rFonts w:cs="Arial"/>
        </w:rPr>
        <w:t>s</w:t>
      </w:r>
      <w:r w:rsidRPr="0006614E">
        <w:rPr>
          <w:rFonts w:cs="Arial"/>
        </w:rPr>
        <w:t xml:space="preserve">mlouvu za smlouvu odvážnou dle ustanovení § 2756 </w:t>
      </w:r>
      <w:r w:rsidR="00510506">
        <w:rPr>
          <w:rFonts w:cs="Arial"/>
        </w:rPr>
        <w:t>občanského zákoníku</w:t>
      </w:r>
      <w:r w:rsidRPr="0006614E">
        <w:rPr>
          <w:rFonts w:cs="Arial"/>
        </w:rPr>
        <w:t xml:space="preserve"> a tudíž se na závazky z ní vzniklé nepoužijí ustanovení § 1764 až 1766 </w:t>
      </w:r>
      <w:r w:rsidR="00510506">
        <w:rPr>
          <w:rFonts w:cs="Arial"/>
        </w:rPr>
        <w:t>občanského zákoníku</w:t>
      </w:r>
      <w:r w:rsidRPr="0006614E">
        <w:rPr>
          <w:rFonts w:cs="Arial"/>
        </w:rPr>
        <w:t xml:space="preserve"> o změně okolností a ustanovení § 1793 až 1795 </w:t>
      </w:r>
      <w:r w:rsidR="00510506">
        <w:rPr>
          <w:rFonts w:cs="Arial"/>
        </w:rPr>
        <w:t>občanského zákoníku</w:t>
      </w:r>
      <w:r w:rsidRPr="0006614E">
        <w:rPr>
          <w:rFonts w:cs="Arial"/>
        </w:rPr>
        <w:t xml:space="preserve"> o neúměrném zkrácení.</w:t>
      </w:r>
    </w:p>
    <w:p w14:paraId="06EE2995" w14:textId="77777777" w:rsidR="00180845" w:rsidRDefault="00180845" w:rsidP="00180845">
      <w:pPr>
        <w:numPr>
          <w:ilvl w:val="0"/>
          <w:numId w:val="34"/>
        </w:numPr>
        <w:spacing w:line="240" w:lineRule="auto"/>
        <w:jc w:val="both"/>
        <w:rPr>
          <w:rFonts w:cs="Arial"/>
        </w:rPr>
      </w:pPr>
      <w:r w:rsidRPr="00180845">
        <w:rPr>
          <w:rFonts w:cs="Arial"/>
        </w:rPr>
        <w:t xml:space="preserve">Smluvní strany se dohodly, že veškeré spory mezi sebou budou řešit především smírem a vyvinou veškeré úsilí k tomu, aby </w:t>
      </w:r>
      <w:r w:rsidR="000F67F0">
        <w:rPr>
          <w:rFonts w:cs="Arial"/>
        </w:rPr>
        <w:t xml:space="preserve">ho </w:t>
      </w:r>
      <w:r w:rsidRPr="00180845">
        <w:rPr>
          <w:rFonts w:cs="Arial"/>
        </w:rPr>
        <w:t>byl</w:t>
      </w:r>
      <w:r w:rsidR="000F67F0">
        <w:rPr>
          <w:rFonts w:cs="Arial"/>
        </w:rPr>
        <w:t>o</w:t>
      </w:r>
      <w:r w:rsidRPr="00180845">
        <w:rPr>
          <w:rFonts w:cs="Arial"/>
        </w:rPr>
        <w:t xml:space="preserve"> dosažen</w:t>
      </w:r>
      <w:r w:rsidR="000F67F0">
        <w:rPr>
          <w:rFonts w:cs="Arial"/>
        </w:rPr>
        <w:t>o</w:t>
      </w:r>
      <w:r w:rsidRPr="00180845">
        <w:rPr>
          <w:rFonts w:cs="Arial"/>
        </w:rPr>
        <w:t>.</w:t>
      </w:r>
    </w:p>
    <w:p w14:paraId="79BDEA94" w14:textId="77777777" w:rsidR="00B13523" w:rsidRDefault="00B13523" w:rsidP="00B13523">
      <w:pPr>
        <w:spacing w:line="240" w:lineRule="auto"/>
        <w:ind w:left="360"/>
        <w:jc w:val="both"/>
        <w:rPr>
          <w:rFonts w:cs="Arial"/>
        </w:rPr>
      </w:pPr>
    </w:p>
    <w:p w14:paraId="05DD2B7A" w14:textId="3F0F0F3B" w:rsidR="00163E27" w:rsidRPr="0019221B" w:rsidRDefault="00163E27" w:rsidP="00163E27">
      <w:pPr>
        <w:pStyle w:val="PlainText"/>
        <w:shd w:val="clear" w:color="auto" w:fill="FFFFFF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lastRenderedPageBreak/>
        <w:t xml:space="preserve">Příloha č. 1: </w:t>
      </w:r>
      <w:r w:rsidR="00A30C8E">
        <w:rPr>
          <w:rFonts w:ascii="Calibri" w:hAnsi="Calibri" w:cs="Arial"/>
          <w:sz w:val="22"/>
          <w:szCs w:val="22"/>
        </w:rPr>
        <w:t>Dokumentace</w:t>
      </w:r>
      <w:r w:rsidR="00A30C8E" w:rsidRPr="00A30C8E">
        <w:rPr>
          <w:rFonts w:ascii="Calibri" w:hAnsi="Calibri" w:cs="Arial"/>
          <w:sz w:val="22"/>
          <w:szCs w:val="22"/>
        </w:rPr>
        <w:t xml:space="preserve"> pro vydání sloučeného územního rozhodnutí a stavebního povolení</w:t>
      </w:r>
      <w:r w:rsidR="00A30C8E" w:rsidRPr="00A30C8E" w:rsidDel="00A30C8E">
        <w:rPr>
          <w:rFonts w:ascii="Calibri" w:hAnsi="Calibri" w:cs="Arial"/>
          <w:sz w:val="22"/>
          <w:szCs w:val="22"/>
        </w:rPr>
        <w:t xml:space="preserve"> </w:t>
      </w:r>
      <w:r w:rsidR="0019221B">
        <w:rPr>
          <w:rFonts w:ascii="Calibri" w:hAnsi="Calibri" w:cs="Arial"/>
          <w:color w:val="FF0000"/>
          <w:sz w:val="22"/>
          <w:szCs w:val="22"/>
        </w:rPr>
        <w:t>(</w:t>
      </w:r>
      <w:r w:rsidR="00205C77">
        <w:rPr>
          <w:rFonts w:ascii="Calibri" w:hAnsi="Calibri" w:cs="Arial"/>
          <w:color w:val="FF0000"/>
          <w:sz w:val="22"/>
          <w:szCs w:val="22"/>
        </w:rPr>
        <w:t xml:space="preserve">účastník zadávacího řízení </w:t>
      </w:r>
      <w:r w:rsidR="0019221B">
        <w:rPr>
          <w:rFonts w:ascii="Calibri" w:hAnsi="Calibri" w:cs="Arial"/>
          <w:color w:val="FF0000"/>
          <w:sz w:val="22"/>
          <w:szCs w:val="22"/>
        </w:rPr>
        <w:t xml:space="preserve">není povinen připojit </w:t>
      </w:r>
      <w:r w:rsidR="00A30C8E" w:rsidRPr="00A30C8E">
        <w:rPr>
          <w:rFonts w:ascii="Calibri" w:hAnsi="Calibri" w:cs="Arial"/>
          <w:color w:val="FF0000"/>
          <w:sz w:val="22"/>
          <w:szCs w:val="22"/>
        </w:rPr>
        <w:t>Dokumentaci pro vydání sloučeného územního rozhodnutí a stavebního povolení</w:t>
      </w:r>
      <w:r w:rsidR="0019221B">
        <w:rPr>
          <w:rFonts w:ascii="Calibri" w:hAnsi="Calibri" w:cs="Arial"/>
          <w:color w:val="FF0000"/>
          <w:sz w:val="22"/>
          <w:szCs w:val="22"/>
        </w:rPr>
        <w:t xml:space="preserve"> k návrhu smlouvy ve své nabídce)</w:t>
      </w:r>
    </w:p>
    <w:p w14:paraId="10D9969A" w14:textId="77777777" w:rsidR="00163E27" w:rsidRDefault="00163E27" w:rsidP="00163E27">
      <w:pPr>
        <w:pStyle w:val="PlainText"/>
        <w:shd w:val="clear" w:color="auto" w:fill="FFFFFF"/>
        <w:rPr>
          <w:rFonts w:ascii="Calibri" w:hAnsi="Calibri" w:cs="Arial"/>
          <w:sz w:val="22"/>
          <w:szCs w:val="22"/>
        </w:rPr>
      </w:pPr>
      <w:r w:rsidRPr="0018124B">
        <w:rPr>
          <w:rFonts w:ascii="Calibri" w:hAnsi="Calibri" w:cs="Arial"/>
          <w:b/>
          <w:sz w:val="22"/>
          <w:szCs w:val="22"/>
        </w:rPr>
        <w:t xml:space="preserve">Příloha č. 2: </w:t>
      </w:r>
      <w:r>
        <w:rPr>
          <w:rFonts w:ascii="Calibri" w:hAnsi="Calibri" w:cs="Arial"/>
          <w:sz w:val="22"/>
          <w:szCs w:val="22"/>
        </w:rPr>
        <w:t>Soupis</w:t>
      </w:r>
      <w:r w:rsidRPr="00341E4A">
        <w:rPr>
          <w:rFonts w:ascii="Calibri" w:hAnsi="Calibri" w:cs="Arial"/>
          <w:sz w:val="22"/>
          <w:szCs w:val="22"/>
        </w:rPr>
        <w:t xml:space="preserve"> stavebních prací, dodávek a služeb s výkazem výměr</w:t>
      </w:r>
    </w:p>
    <w:p w14:paraId="12C4892C" w14:textId="77777777" w:rsidR="00753447" w:rsidRDefault="00753447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18CF163B" w14:textId="77777777" w:rsidR="00753447" w:rsidRDefault="00753447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5B94A694" w14:textId="77777777" w:rsidR="0037374D" w:rsidRPr="00311F55" w:rsidRDefault="0037374D" w:rsidP="00EA48C9">
      <w:pPr>
        <w:pStyle w:val="Plain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V</w:t>
      </w:r>
      <w:r w:rsidR="008648C4" w:rsidRPr="00311F55">
        <w:rPr>
          <w:rFonts w:ascii="Calibri" w:hAnsi="Calibri" w:cs="Arial"/>
          <w:sz w:val="22"/>
          <w:szCs w:val="22"/>
        </w:rPr>
        <w:t> </w:t>
      </w:r>
      <w:r w:rsidR="00262A85">
        <w:rPr>
          <w:rFonts w:ascii="Calibri" w:hAnsi="Calibri" w:cs="Arial"/>
          <w:sz w:val="22"/>
          <w:szCs w:val="22"/>
        </w:rPr>
        <w:t>……………………</w:t>
      </w:r>
      <w:r w:rsidRPr="00311F55">
        <w:rPr>
          <w:rFonts w:ascii="Calibri" w:hAnsi="Calibri" w:cs="Arial"/>
          <w:sz w:val="22"/>
          <w:szCs w:val="22"/>
        </w:rPr>
        <w:t xml:space="preserve"> dne</w:t>
      </w:r>
      <w:r w:rsidR="008648C4" w:rsidRPr="00311F55">
        <w:rPr>
          <w:rFonts w:ascii="Calibri" w:hAnsi="Calibri" w:cs="Arial"/>
          <w:sz w:val="22"/>
          <w:szCs w:val="22"/>
        </w:rPr>
        <w:t>:…………………</w:t>
      </w:r>
      <w:r w:rsidR="00455568">
        <w:rPr>
          <w:rFonts w:ascii="Calibri" w:hAnsi="Calibri" w:cs="Arial"/>
          <w:sz w:val="22"/>
          <w:szCs w:val="22"/>
        </w:rPr>
        <w:t>…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  <w:t xml:space="preserve">V </w:t>
      </w:r>
      <w:r w:rsidR="008648C4" w:rsidRPr="00311F55">
        <w:rPr>
          <w:rFonts w:ascii="Calibri" w:hAnsi="Calibri" w:cs="Arial"/>
          <w:sz w:val="22"/>
          <w:szCs w:val="22"/>
          <w:highlight w:val="yellow"/>
        </w:rPr>
        <w:t>……………………….</w:t>
      </w:r>
      <w:r w:rsidRPr="00311F55">
        <w:rPr>
          <w:rFonts w:ascii="Calibri" w:hAnsi="Calibri" w:cs="Arial"/>
          <w:sz w:val="22"/>
          <w:szCs w:val="22"/>
        </w:rPr>
        <w:t xml:space="preserve"> dne: </w:t>
      </w:r>
      <w:r w:rsidR="008648C4" w:rsidRPr="00311F55">
        <w:rPr>
          <w:rFonts w:ascii="Calibri" w:hAnsi="Calibri" w:cs="Arial"/>
          <w:sz w:val="22"/>
          <w:szCs w:val="22"/>
          <w:highlight w:val="yellow"/>
        </w:rPr>
        <w:t>……………………..</w:t>
      </w:r>
    </w:p>
    <w:p w14:paraId="70C7711A" w14:textId="77777777" w:rsidR="00455568" w:rsidRDefault="00455568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2E4ADD85" w14:textId="77777777" w:rsidR="00DB5656" w:rsidRDefault="00DB5656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2E55577A" w14:textId="77777777" w:rsidR="007D5977" w:rsidRDefault="007D5977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09210086" w14:textId="77777777" w:rsidR="00EA48C9" w:rsidRPr="00311F55" w:rsidRDefault="00F05FF6" w:rsidP="00EA48C9">
      <w:pPr>
        <w:pStyle w:val="Plain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Za </w:t>
      </w:r>
      <w:r w:rsidR="00341E4A">
        <w:rPr>
          <w:rFonts w:ascii="Calibri" w:hAnsi="Calibri" w:cs="Arial"/>
          <w:sz w:val="22"/>
          <w:szCs w:val="22"/>
        </w:rPr>
        <w:t>objednatele</w:t>
      </w:r>
      <w:r w:rsidR="0025076E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                                                           Za </w:t>
      </w:r>
      <w:r w:rsidR="00341E4A">
        <w:rPr>
          <w:rFonts w:ascii="Calibri" w:hAnsi="Calibri" w:cs="Arial"/>
          <w:sz w:val="22"/>
          <w:szCs w:val="22"/>
        </w:rPr>
        <w:t>zhotovitele</w:t>
      </w:r>
      <w:r w:rsidR="0025076E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</w:t>
      </w:r>
    </w:p>
    <w:p w14:paraId="521DD9EA" w14:textId="77777777" w:rsidR="00455568" w:rsidRDefault="00455568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1B09B645" w14:textId="77777777" w:rsidR="007D5977" w:rsidRDefault="007D5977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5EA22B76" w14:textId="77777777" w:rsidR="007D5977" w:rsidRDefault="007D5977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0E6A4921" w14:textId="77777777" w:rsidR="007D5977" w:rsidRDefault="007D5977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1E8422C0" w14:textId="77777777" w:rsidR="007D5977" w:rsidRDefault="007D5977" w:rsidP="00EA48C9">
      <w:pPr>
        <w:pStyle w:val="PlainText"/>
        <w:rPr>
          <w:rFonts w:ascii="Calibri" w:hAnsi="Calibri" w:cs="Arial"/>
          <w:sz w:val="22"/>
          <w:szCs w:val="22"/>
        </w:rPr>
      </w:pPr>
    </w:p>
    <w:p w14:paraId="4E35D639" w14:textId="77777777" w:rsidR="007D5977" w:rsidRPr="00311F55" w:rsidRDefault="007D5977" w:rsidP="00EA48C9">
      <w:pPr>
        <w:pStyle w:val="PlainText"/>
        <w:rPr>
          <w:rFonts w:ascii="Calibri" w:hAnsi="Calibri" w:cs="Arial"/>
          <w:sz w:val="22"/>
          <w:szCs w:val="22"/>
        </w:rPr>
      </w:pPr>
      <w:bookmarkStart w:id="8" w:name="_GoBack"/>
      <w:bookmarkEnd w:id="8"/>
    </w:p>
    <w:p w14:paraId="5E3DB98D" w14:textId="77777777" w:rsidR="0037374D" w:rsidRPr="00311F55" w:rsidRDefault="0037374D" w:rsidP="00EA48C9">
      <w:pPr>
        <w:pStyle w:val="Plain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………………………………</w:t>
      </w:r>
      <w:r w:rsidR="005D51B4">
        <w:rPr>
          <w:rFonts w:ascii="Calibri" w:hAnsi="Calibri" w:cs="Arial"/>
          <w:sz w:val="22"/>
          <w:szCs w:val="22"/>
        </w:rPr>
        <w:t>………….</w:t>
      </w:r>
      <w:r w:rsidRPr="00311F55">
        <w:rPr>
          <w:rFonts w:ascii="Calibri" w:hAnsi="Calibri" w:cs="Arial"/>
          <w:sz w:val="22"/>
          <w:szCs w:val="22"/>
        </w:rPr>
        <w:t>.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  <w:highlight w:val="yellow"/>
        </w:rPr>
        <w:t>…………………………………</w:t>
      </w:r>
    </w:p>
    <w:p w14:paraId="0104445F" w14:textId="79EAE21B" w:rsidR="0037374D" w:rsidRPr="00311F55" w:rsidRDefault="009D7F6C" w:rsidP="00EA48C9">
      <w:pPr>
        <w:pStyle w:val="PlainText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Calibri"/>
          <w:sz w:val="22"/>
          <w:szCs w:val="24"/>
        </w:rPr>
        <w:t>Aleš Mikauš</w:t>
      </w:r>
      <w:r w:rsidR="002D58CF">
        <w:rPr>
          <w:rFonts w:ascii="Calibri" w:hAnsi="Calibri" w:cs="Calibri"/>
          <w:sz w:val="22"/>
          <w:szCs w:val="24"/>
        </w:rPr>
        <w:t xml:space="preserve">           </w:t>
      </w:r>
      <w:r w:rsidR="00C9515A">
        <w:rPr>
          <w:rFonts w:ascii="Calibri" w:hAnsi="Calibri" w:cs="Calibri"/>
          <w:sz w:val="22"/>
          <w:szCs w:val="24"/>
        </w:rPr>
        <w:t xml:space="preserve">                 </w:t>
      </w:r>
      <w:r w:rsidR="002D58CF">
        <w:rPr>
          <w:rFonts w:ascii="Calibri" w:hAnsi="Calibri" w:cs="Calibri"/>
          <w:sz w:val="22"/>
          <w:szCs w:val="24"/>
        </w:rPr>
        <w:t xml:space="preserve">           </w:t>
      </w:r>
      <w:r w:rsidR="00AD2285">
        <w:rPr>
          <w:rFonts w:ascii="Calibri" w:hAnsi="Calibri" w:cs="Arial"/>
          <w:b/>
          <w:sz w:val="22"/>
          <w:szCs w:val="22"/>
        </w:rPr>
        <w:tab/>
      </w:r>
      <w:r w:rsidR="0037374D" w:rsidRPr="00311F55">
        <w:rPr>
          <w:rFonts w:ascii="Calibri" w:hAnsi="Calibri" w:cs="Arial"/>
          <w:b/>
          <w:sz w:val="22"/>
          <w:szCs w:val="22"/>
        </w:rPr>
        <w:tab/>
      </w:r>
      <w:r w:rsidR="003B3D6B">
        <w:rPr>
          <w:rFonts w:ascii="Calibri" w:hAnsi="Calibri" w:cs="Arial"/>
          <w:b/>
          <w:sz w:val="22"/>
          <w:szCs w:val="22"/>
        </w:rPr>
        <w:tab/>
      </w:r>
      <w:r w:rsidR="003B3D6B">
        <w:rPr>
          <w:rFonts w:ascii="Calibri" w:hAnsi="Calibri" w:cs="Arial"/>
          <w:b/>
          <w:sz w:val="22"/>
          <w:szCs w:val="22"/>
        </w:rPr>
        <w:tab/>
      </w:r>
      <w:r w:rsidR="0037374D" w:rsidRPr="00311F55">
        <w:rPr>
          <w:rFonts w:ascii="Calibri" w:hAnsi="Calibri" w:cs="Arial"/>
          <w:sz w:val="22"/>
          <w:szCs w:val="22"/>
          <w:highlight w:val="yellow"/>
        </w:rPr>
        <w:t>xxxxxxxxxxxxxxxxxxxx</w:t>
      </w:r>
    </w:p>
    <w:p w14:paraId="1BBFA471" w14:textId="77777777" w:rsidR="0037374D" w:rsidRPr="00455568" w:rsidRDefault="005D51B4" w:rsidP="00455568">
      <w:pPr>
        <w:pStyle w:val="PlainText"/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starosta</w:t>
      </w:r>
      <w:r w:rsidR="002D58CF">
        <w:rPr>
          <w:rFonts w:ascii="Calibri" w:hAnsi="Calibri" w:cs="Calibri"/>
          <w:sz w:val="22"/>
          <w:szCs w:val="24"/>
        </w:rPr>
        <w:t xml:space="preserve">          </w:t>
      </w:r>
      <w:r w:rsidR="00455568">
        <w:rPr>
          <w:rFonts w:ascii="Calibri" w:hAnsi="Calibri" w:cs="Calibri"/>
          <w:sz w:val="22"/>
          <w:szCs w:val="24"/>
        </w:rPr>
        <w:t xml:space="preserve">                         </w:t>
      </w:r>
      <w:r w:rsidR="00455568">
        <w:rPr>
          <w:rFonts w:ascii="Calibri" w:hAnsi="Calibri" w:cs="Arial"/>
          <w:sz w:val="22"/>
          <w:szCs w:val="22"/>
        </w:rPr>
        <w:tab/>
      </w:r>
      <w:r w:rsidR="00A45CE0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       </w:t>
      </w:r>
      <w:r w:rsidR="0037374D" w:rsidRPr="00311F55">
        <w:rPr>
          <w:rFonts w:ascii="Calibri" w:hAnsi="Calibri" w:cs="Arial"/>
          <w:sz w:val="22"/>
          <w:szCs w:val="22"/>
          <w:highlight w:val="yellow"/>
        </w:rPr>
        <w:t>xxxxxxxxxxxxxxxxxxxx</w:t>
      </w:r>
    </w:p>
    <w:bookmarkEnd w:id="0"/>
    <w:bookmarkEnd w:id="1"/>
    <w:bookmarkEnd w:id="2"/>
    <w:bookmarkEnd w:id="3"/>
    <w:p w14:paraId="221431CF" w14:textId="77777777" w:rsidR="004D6B93" w:rsidRPr="00EC2DB2" w:rsidRDefault="00716D0F" w:rsidP="00EC2DB2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t>O</w:t>
      </w:r>
      <w:r w:rsidR="00FC08C0">
        <w:t>bec Lelekovice</w:t>
      </w:r>
    </w:p>
    <w:sectPr w:rsidR="004D6B93" w:rsidRPr="00EC2DB2" w:rsidSect="003737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3D43DB" w15:done="0"/>
  <w15:commentEx w15:paraId="31FD8117" w15:done="0"/>
  <w15:commentEx w15:paraId="1F2AD4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4744" w14:textId="77777777" w:rsidR="00240B3E" w:rsidRDefault="00240B3E">
      <w:r>
        <w:separator/>
      </w:r>
    </w:p>
  </w:endnote>
  <w:endnote w:type="continuationSeparator" w:id="0">
    <w:p w14:paraId="2FF1D660" w14:textId="77777777" w:rsidR="00240B3E" w:rsidRDefault="002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3AD61" w14:textId="42F11407" w:rsidR="00520D40" w:rsidRDefault="00520D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977">
      <w:rPr>
        <w:noProof/>
      </w:rPr>
      <w:t>2</w:t>
    </w:r>
    <w:r>
      <w:rPr>
        <w:noProof/>
      </w:rPr>
      <w:fldChar w:fldCharType="end"/>
    </w:r>
    <w:r>
      <w:t>/</w:t>
    </w:r>
    <w:r w:rsidR="003017B1">
      <w:t>2</w:t>
    </w:r>
    <w:r w:rsidR="00DB4C86">
      <w:t>1</w:t>
    </w:r>
  </w:p>
  <w:p w14:paraId="311F133E" w14:textId="77777777" w:rsidR="00520D40" w:rsidRDefault="0052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44A35" w14:textId="77777777" w:rsidR="00240B3E" w:rsidRDefault="00240B3E">
      <w:r>
        <w:separator/>
      </w:r>
    </w:p>
  </w:footnote>
  <w:footnote w:type="continuationSeparator" w:id="0">
    <w:p w14:paraId="4FA93E46" w14:textId="77777777" w:rsidR="00240B3E" w:rsidRDefault="0024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89CA2" w14:textId="77777777" w:rsidR="00520D40" w:rsidRDefault="00520D40" w:rsidP="00D34E55">
    <w:pPr>
      <w:pStyle w:val="Footer"/>
      <w:tabs>
        <w:tab w:val="clear" w:pos="4536"/>
        <w:tab w:val="center" w:pos="4820"/>
        <w:tab w:val="left" w:pos="6096"/>
      </w:tabs>
    </w:pPr>
    <w:r>
      <w:t xml:space="preserve">                          </w:t>
    </w:r>
  </w:p>
  <w:p w14:paraId="03ADC6DA" w14:textId="77777777" w:rsidR="00520D40" w:rsidRDefault="00520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03B"/>
    <w:multiLevelType w:val="hybridMultilevel"/>
    <w:tmpl w:val="C5E6C31A"/>
    <w:lvl w:ilvl="0" w:tplc="D7C07D0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EE0"/>
    <w:multiLevelType w:val="hybridMultilevel"/>
    <w:tmpl w:val="5F4EA5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C2F8D"/>
    <w:multiLevelType w:val="hybridMultilevel"/>
    <w:tmpl w:val="32123C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5A04C2"/>
    <w:multiLevelType w:val="hybridMultilevel"/>
    <w:tmpl w:val="346EB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61F1"/>
    <w:multiLevelType w:val="hybridMultilevel"/>
    <w:tmpl w:val="5F4EA5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FC0415"/>
    <w:multiLevelType w:val="hybridMultilevel"/>
    <w:tmpl w:val="5F4EA5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D3834"/>
    <w:multiLevelType w:val="hybridMultilevel"/>
    <w:tmpl w:val="1744D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63FBF"/>
    <w:multiLevelType w:val="hybridMultilevel"/>
    <w:tmpl w:val="A2B6AB8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067F31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67116D"/>
    <w:multiLevelType w:val="hybridMultilevel"/>
    <w:tmpl w:val="3DFA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61F2A"/>
    <w:multiLevelType w:val="hybridMultilevel"/>
    <w:tmpl w:val="7402F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7F6471"/>
    <w:multiLevelType w:val="hybridMultilevel"/>
    <w:tmpl w:val="087250D6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BE4CCB"/>
    <w:multiLevelType w:val="hybridMultilevel"/>
    <w:tmpl w:val="AB569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B330E"/>
    <w:multiLevelType w:val="hybridMultilevel"/>
    <w:tmpl w:val="4B626A84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173F58"/>
    <w:multiLevelType w:val="hybridMultilevel"/>
    <w:tmpl w:val="4808B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56C8A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F551E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9D3175"/>
    <w:multiLevelType w:val="hybridMultilevel"/>
    <w:tmpl w:val="BFE67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05881"/>
    <w:multiLevelType w:val="hybridMultilevel"/>
    <w:tmpl w:val="33EE8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D0716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00317A"/>
    <w:multiLevelType w:val="hybridMultilevel"/>
    <w:tmpl w:val="FD02C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D2543"/>
    <w:multiLevelType w:val="hybridMultilevel"/>
    <w:tmpl w:val="81DA214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7E63005"/>
    <w:multiLevelType w:val="hybridMultilevel"/>
    <w:tmpl w:val="F8FA1A32"/>
    <w:lvl w:ilvl="0" w:tplc="13AE3E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C65AF"/>
    <w:multiLevelType w:val="hybridMultilevel"/>
    <w:tmpl w:val="5F4EA5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9C7A4A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1C2ECF"/>
    <w:multiLevelType w:val="hybridMultilevel"/>
    <w:tmpl w:val="D6A06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519C3"/>
    <w:multiLevelType w:val="hybridMultilevel"/>
    <w:tmpl w:val="EEB086B4"/>
    <w:lvl w:ilvl="0" w:tplc="D7C07D0C">
      <w:start w:val="11"/>
      <w:numFmt w:val="bullet"/>
      <w:lvlText w:val="-"/>
      <w:lvlJc w:val="left"/>
      <w:pPr>
        <w:ind w:left="1485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9422251"/>
    <w:multiLevelType w:val="hybridMultilevel"/>
    <w:tmpl w:val="6DB8C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D6DB1"/>
    <w:multiLevelType w:val="hybridMultilevel"/>
    <w:tmpl w:val="DB4ECAFA"/>
    <w:lvl w:ilvl="0" w:tplc="D7C07D0C">
      <w:start w:val="11"/>
      <w:numFmt w:val="bullet"/>
      <w:lvlText w:val="-"/>
      <w:lvlJc w:val="left"/>
      <w:pPr>
        <w:ind w:left="1485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C3678A0"/>
    <w:multiLevelType w:val="hybridMultilevel"/>
    <w:tmpl w:val="EA4C0BA4"/>
    <w:lvl w:ilvl="0" w:tplc="04050017">
      <w:start w:val="1"/>
      <w:numFmt w:val="lowerLetter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>
    <w:nsid w:val="4CB0329B"/>
    <w:multiLevelType w:val="hybridMultilevel"/>
    <w:tmpl w:val="96641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F2D0E"/>
    <w:multiLevelType w:val="hybridMultilevel"/>
    <w:tmpl w:val="47BA4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332059"/>
    <w:multiLevelType w:val="hybridMultilevel"/>
    <w:tmpl w:val="7310C34C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EA4C4A"/>
    <w:multiLevelType w:val="hybridMultilevel"/>
    <w:tmpl w:val="1744D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6049C"/>
    <w:multiLevelType w:val="hybridMultilevel"/>
    <w:tmpl w:val="5F4EA5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9C79C0"/>
    <w:multiLevelType w:val="hybridMultilevel"/>
    <w:tmpl w:val="2E6E76EE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AB3FF0"/>
    <w:multiLevelType w:val="hybridMultilevel"/>
    <w:tmpl w:val="C09EFDEA"/>
    <w:lvl w:ilvl="0" w:tplc="7EC4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662911"/>
    <w:multiLevelType w:val="hybridMultilevel"/>
    <w:tmpl w:val="5F4EA5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034E11"/>
    <w:multiLevelType w:val="hybridMultilevel"/>
    <w:tmpl w:val="38163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597FBA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847225"/>
    <w:multiLevelType w:val="hybridMultilevel"/>
    <w:tmpl w:val="AB9E4426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6E1CBF"/>
    <w:multiLevelType w:val="hybridMultilevel"/>
    <w:tmpl w:val="A69AFF7C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E552A0"/>
    <w:multiLevelType w:val="hybridMultilevel"/>
    <w:tmpl w:val="A82AB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691D88"/>
    <w:multiLevelType w:val="hybridMultilevel"/>
    <w:tmpl w:val="4C40844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F157FD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2A5572"/>
    <w:multiLevelType w:val="hybridMultilevel"/>
    <w:tmpl w:val="40A44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EC25B2"/>
    <w:multiLevelType w:val="hybridMultilevel"/>
    <w:tmpl w:val="EC761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5711AD"/>
    <w:multiLevelType w:val="hybridMultilevel"/>
    <w:tmpl w:val="97447878"/>
    <w:lvl w:ilvl="0" w:tplc="D7C07D0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F36E9"/>
    <w:multiLevelType w:val="hybridMultilevel"/>
    <w:tmpl w:val="88B2A594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FC102D"/>
    <w:multiLevelType w:val="hybridMultilevel"/>
    <w:tmpl w:val="8924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87502D"/>
    <w:multiLevelType w:val="hybridMultilevel"/>
    <w:tmpl w:val="2A2899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2F7C8B"/>
    <w:multiLevelType w:val="hybridMultilevel"/>
    <w:tmpl w:val="8292A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1E619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9"/>
  </w:num>
  <w:num w:numId="3">
    <w:abstractNumId w:val="31"/>
  </w:num>
  <w:num w:numId="4">
    <w:abstractNumId w:val="46"/>
  </w:num>
  <w:num w:numId="5">
    <w:abstractNumId w:val="38"/>
  </w:num>
  <w:num w:numId="6">
    <w:abstractNumId w:val="9"/>
  </w:num>
  <w:num w:numId="7">
    <w:abstractNumId w:val="13"/>
  </w:num>
  <w:num w:numId="8">
    <w:abstractNumId w:val="42"/>
  </w:num>
  <w:num w:numId="9">
    <w:abstractNumId w:val="19"/>
  </w:num>
  <w:num w:numId="10">
    <w:abstractNumId w:val="32"/>
  </w:num>
  <w:num w:numId="11">
    <w:abstractNumId w:val="18"/>
  </w:num>
  <w:num w:numId="12">
    <w:abstractNumId w:val="39"/>
  </w:num>
  <w:num w:numId="13">
    <w:abstractNumId w:val="51"/>
  </w:num>
  <w:num w:numId="14">
    <w:abstractNumId w:val="17"/>
  </w:num>
  <w:num w:numId="15">
    <w:abstractNumId w:val="14"/>
  </w:num>
  <w:num w:numId="16">
    <w:abstractNumId w:val="27"/>
  </w:num>
  <w:num w:numId="17">
    <w:abstractNumId w:val="6"/>
  </w:num>
  <w:num w:numId="18">
    <w:abstractNumId w:val="3"/>
  </w:num>
  <w:num w:numId="19">
    <w:abstractNumId w:val="10"/>
  </w:num>
  <w:num w:numId="20">
    <w:abstractNumId w:val="11"/>
  </w:num>
  <w:num w:numId="21">
    <w:abstractNumId w:val="33"/>
  </w:num>
  <w:num w:numId="22">
    <w:abstractNumId w:val="48"/>
  </w:num>
  <w:num w:numId="23">
    <w:abstractNumId w:val="15"/>
  </w:num>
  <w:num w:numId="24">
    <w:abstractNumId w:val="28"/>
  </w:num>
  <w:num w:numId="25">
    <w:abstractNumId w:val="0"/>
  </w:num>
  <w:num w:numId="26">
    <w:abstractNumId w:val="40"/>
  </w:num>
  <w:num w:numId="27">
    <w:abstractNumId w:val="36"/>
  </w:num>
  <w:num w:numId="28">
    <w:abstractNumId w:val="35"/>
  </w:num>
  <w:num w:numId="29">
    <w:abstractNumId w:val="8"/>
  </w:num>
  <w:num w:numId="30">
    <w:abstractNumId w:val="20"/>
  </w:num>
  <w:num w:numId="31">
    <w:abstractNumId w:val="16"/>
  </w:num>
  <w:num w:numId="32">
    <w:abstractNumId w:val="44"/>
  </w:num>
  <w:num w:numId="33">
    <w:abstractNumId w:val="41"/>
  </w:num>
  <w:num w:numId="34">
    <w:abstractNumId w:val="24"/>
  </w:num>
  <w:num w:numId="35">
    <w:abstractNumId w:val="47"/>
  </w:num>
  <w:num w:numId="36">
    <w:abstractNumId w:val="26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0"/>
  </w:num>
  <w:num w:numId="41">
    <w:abstractNumId w:val="21"/>
  </w:num>
  <w:num w:numId="42">
    <w:abstractNumId w:val="43"/>
  </w:num>
  <w:num w:numId="43">
    <w:abstractNumId w:val="45"/>
  </w:num>
  <w:num w:numId="44">
    <w:abstractNumId w:val="7"/>
  </w:num>
  <w:num w:numId="45">
    <w:abstractNumId w:val="50"/>
  </w:num>
  <w:num w:numId="46">
    <w:abstractNumId w:val="23"/>
  </w:num>
  <w:num w:numId="47">
    <w:abstractNumId w:val="1"/>
  </w:num>
  <w:num w:numId="48">
    <w:abstractNumId w:val="4"/>
  </w:num>
  <w:num w:numId="49">
    <w:abstractNumId w:val="5"/>
  </w:num>
  <w:num w:numId="50">
    <w:abstractNumId w:val="34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2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da">
    <w15:presenceInfo w15:providerId="None" w15:userId="St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4D"/>
    <w:rsid w:val="0000074F"/>
    <w:rsid w:val="000012AD"/>
    <w:rsid w:val="00005512"/>
    <w:rsid w:val="00005D4B"/>
    <w:rsid w:val="000071A1"/>
    <w:rsid w:val="00010482"/>
    <w:rsid w:val="00010E8D"/>
    <w:rsid w:val="00011FED"/>
    <w:rsid w:val="0001606E"/>
    <w:rsid w:val="00016636"/>
    <w:rsid w:val="00017A94"/>
    <w:rsid w:val="00021AC8"/>
    <w:rsid w:val="000261AF"/>
    <w:rsid w:val="000264FB"/>
    <w:rsid w:val="00034D5B"/>
    <w:rsid w:val="00035D73"/>
    <w:rsid w:val="000375F4"/>
    <w:rsid w:val="00040D06"/>
    <w:rsid w:val="00046C79"/>
    <w:rsid w:val="00053411"/>
    <w:rsid w:val="00053A84"/>
    <w:rsid w:val="00053B91"/>
    <w:rsid w:val="00054E67"/>
    <w:rsid w:val="00061579"/>
    <w:rsid w:val="000628DB"/>
    <w:rsid w:val="000641A1"/>
    <w:rsid w:val="0006614E"/>
    <w:rsid w:val="000702A0"/>
    <w:rsid w:val="00071AD7"/>
    <w:rsid w:val="00073156"/>
    <w:rsid w:val="000744B8"/>
    <w:rsid w:val="00075607"/>
    <w:rsid w:val="00080237"/>
    <w:rsid w:val="000816AD"/>
    <w:rsid w:val="000866E6"/>
    <w:rsid w:val="000867CF"/>
    <w:rsid w:val="00091E9B"/>
    <w:rsid w:val="0009216F"/>
    <w:rsid w:val="00096943"/>
    <w:rsid w:val="000A343F"/>
    <w:rsid w:val="000A4162"/>
    <w:rsid w:val="000A5997"/>
    <w:rsid w:val="000A7003"/>
    <w:rsid w:val="000B2972"/>
    <w:rsid w:val="000B37DC"/>
    <w:rsid w:val="000B4273"/>
    <w:rsid w:val="000B5DF6"/>
    <w:rsid w:val="000B6955"/>
    <w:rsid w:val="000B73EC"/>
    <w:rsid w:val="000B7577"/>
    <w:rsid w:val="000C07B9"/>
    <w:rsid w:val="000C7724"/>
    <w:rsid w:val="000D1E52"/>
    <w:rsid w:val="000D39C5"/>
    <w:rsid w:val="000D5D45"/>
    <w:rsid w:val="000D68F1"/>
    <w:rsid w:val="000D7CB2"/>
    <w:rsid w:val="000D7D03"/>
    <w:rsid w:val="000E225F"/>
    <w:rsid w:val="000E2FE4"/>
    <w:rsid w:val="000E3508"/>
    <w:rsid w:val="000E49F6"/>
    <w:rsid w:val="000E76ED"/>
    <w:rsid w:val="000E78F7"/>
    <w:rsid w:val="000F1740"/>
    <w:rsid w:val="000F1F9A"/>
    <w:rsid w:val="000F4A85"/>
    <w:rsid w:val="000F67F0"/>
    <w:rsid w:val="00101145"/>
    <w:rsid w:val="001013F4"/>
    <w:rsid w:val="00101A51"/>
    <w:rsid w:val="001056F2"/>
    <w:rsid w:val="00110EE4"/>
    <w:rsid w:val="00111E6D"/>
    <w:rsid w:val="00112B4A"/>
    <w:rsid w:val="00112B4C"/>
    <w:rsid w:val="001145F4"/>
    <w:rsid w:val="00114A84"/>
    <w:rsid w:val="00117046"/>
    <w:rsid w:val="00117BF4"/>
    <w:rsid w:val="0012013D"/>
    <w:rsid w:val="0012557B"/>
    <w:rsid w:val="00125744"/>
    <w:rsid w:val="0012612E"/>
    <w:rsid w:val="001335E5"/>
    <w:rsid w:val="00134CB2"/>
    <w:rsid w:val="00135F1F"/>
    <w:rsid w:val="00137CA7"/>
    <w:rsid w:val="00137E09"/>
    <w:rsid w:val="00143AE2"/>
    <w:rsid w:val="00146503"/>
    <w:rsid w:val="00146C9C"/>
    <w:rsid w:val="00152006"/>
    <w:rsid w:val="00152578"/>
    <w:rsid w:val="00156CCB"/>
    <w:rsid w:val="00163051"/>
    <w:rsid w:val="00163347"/>
    <w:rsid w:val="00163E27"/>
    <w:rsid w:val="001642F4"/>
    <w:rsid w:val="00164BA4"/>
    <w:rsid w:val="00166214"/>
    <w:rsid w:val="00166842"/>
    <w:rsid w:val="001742A3"/>
    <w:rsid w:val="00177DB1"/>
    <w:rsid w:val="00180845"/>
    <w:rsid w:val="0018124B"/>
    <w:rsid w:val="00184B29"/>
    <w:rsid w:val="0018532B"/>
    <w:rsid w:val="00190D5B"/>
    <w:rsid w:val="00191072"/>
    <w:rsid w:val="00191080"/>
    <w:rsid w:val="0019221B"/>
    <w:rsid w:val="001971ED"/>
    <w:rsid w:val="001A1238"/>
    <w:rsid w:val="001A23AD"/>
    <w:rsid w:val="001A693B"/>
    <w:rsid w:val="001A705E"/>
    <w:rsid w:val="001A76CE"/>
    <w:rsid w:val="001B16DD"/>
    <w:rsid w:val="001B22A4"/>
    <w:rsid w:val="001B32B6"/>
    <w:rsid w:val="001B404F"/>
    <w:rsid w:val="001B5D12"/>
    <w:rsid w:val="001B6721"/>
    <w:rsid w:val="001C4693"/>
    <w:rsid w:val="001D23BF"/>
    <w:rsid w:val="001D31C5"/>
    <w:rsid w:val="001D3BEE"/>
    <w:rsid w:val="001D3EDF"/>
    <w:rsid w:val="001D7A3F"/>
    <w:rsid w:val="001D7DB1"/>
    <w:rsid w:val="001E0F35"/>
    <w:rsid w:val="001E1820"/>
    <w:rsid w:val="001E33D3"/>
    <w:rsid w:val="001E7C5D"/>
    <w:rsid w:val="001F0A6F"/>
    <w:rsid w:val="001F40BA"/>
    <w:rsid w:val="00200C09"/>
    <w:rsid w:val="0020239E"/>
    <w:rsid w:val="00205531"/>
    <w:rsid w:val="00205C77"/>
    <w:rsid w:val="00206852"/>
    <w:rsid w:val="0020699C"/>
    <w:rsid w:val="002107AB"/>
    <w:rsid w:val="00210DF8"/>
    <w:rsid w:val="0021194F"/>
    <w:rsid w:val="002131AF"/>
    <w:rsid w:val="00214BDE"/>
    <w:rsid w:val="00215113"/>
    <w:rsid w:val="002160ED"/>
    <w:rsid w:val="00216875"/>
    <w:rsid w:val="00220CC1"/>
    <w:rsid w:val="00221053"/>
    <w:rsid w:val="00222B07"/>
    <w:rsid w:val="00224D92"/>
    <w:rsid w:val="00224DC0"/>
    <w:rsid w:val="002332E6"/>
    <w:rsid w:val="00233FD5"/>
    <w:rsid w:val="0023748A"/>
    <w:rsid w:val="00240154"/>
    <w:rsid w:val="00240B3E"/>
    <w:rsid w:val="00240B84"/>
    <w:rsid w:val="0025076E"/>
    <w:rsid w:val="00250B6F"/>
    <w:rsid w:val="00250F7D"/>
    <w:rsid w:val="002511BB"/>
    <w:rsid w:val="00251895"/>
    <w:rsid w:val="00253381"/>
    <w:rsid w:val="00255E32"/>
    <w:rsid w:val="00262A85"/>
    <w:rsid w:val="002636C0"/>
    <w:rsid w:val="00272DB9"/>
    <w:rsid w:val="0027386F"/>
    <w:rsid w:val="00273AFF"/>
    <w:rsid w:val="002747F8"/>
    <w:rsid w:val="002802CF"/>
    <w:rsid w:val="0028073F"/>
    <w:rsid w:val="0028238C"/>
    <w:rsid w:val="002863E0"/>
    <w:rsid w:val="00287B5F"/>
    <w:rsid w:val="00294850"/>
    <w:rsid w:val="00294D89"/>
    <w:rsid w:val="00297A48"/>
    <w:rsid w:val="002A0F96"/>
    <w:rsid w:val="002A2CE3"/>
    <w:rsid w:val="002A3CE5"/>
    <w:rsid w:val="002A57FE"/>
    <w:rsid w:val="002A7214"/>
    <w:rsid w:val="002A767D"/>
    <w:rsid w:val="002B0760"/>
    <w:rsid w:val="002B398D"/>
    <w:rsid w:val="002D58CF"/>
    <w:rsid w:val="002D5FF0"/>
    <w:rsid w:val="002E0CC3"/>
    <w:rsid w:val="002E6A1E"/>
    <w:rsid w:val="002F358E"/>
    <w:rsid w:val="002F4B21"/>
    <w:rsid w:val="003017B1"/>
    <w:rsid w:val="00307EFF"/>
    <w:rsid w:val="0031012B"/>
    <w:rsid w:val="00311D57"/>
    <w:rsid w:val="00311F55"/>
    <w:rsid w:val="00313884"/>
    <w:rsid w:val="00314F6C"/>
    <w:rsid w:val="003245F9"/>
    <w:rsid w:val="00326FE5"/>
    <w:rsid w:val="0032708E"/>
    <w:rsid w:val="00327154"/>
    <w:rsid w:val="00333F04"/>
    <w:rsid w:val="00335205"/>
    <w:rsid w:val="003363DC"/>
    <w:rsid w:val="00336CE9"/>
    <w:rsid w:val="00341E4A"/>
    <w:rsid w:val="0034613F"/>
    <w:rsid w:val="00353A5E"/>
    <w:rsid w:val="00356AAF"/>
    <w:rsid w:val="00361E16"/>
    <w:rsid w:val="003623C7"/>
    <w:rsid w:val="00362EA0"/>
    <w:rsid w:val="00363A9E"/>
    <w:rsid w:val="00366E16"/>
    <w:rsid w:val="00366F67"/>
    <w:rsid w:val="003673A3"/>
    <w:rsid w:val="0037059E"/>
    <w:rsid w:val="00371E10"/>
    <w:rsid w:val="00372A06"/>
    <w:rsid w:val="0037347A"/>
    <w:rsid w:val="0037374D"/>
    <w:rsid w:val="00374BC0"/>
    <w:rsid w:val="00380DC7"/>
    <w:rsid w:val="00381BE5"/>
    <w:rsid w:val="00384B15"/>
    <w:rsid w:val="0038581B"/>
    <w:rsid w:val="00391347"/>
    <w:rsid w:val="0039585F"/>
    <w:rsid w:val="003A36F6"/>
    <w:rsid w:val="003A4881"/>
    <w:rsid w:val="003A51D0"/>
    <w:rsid w:val="003A5C06"/>
    <w:rsid w:val="003A6E91"/>
    <w:rsid w:val="003B09A4"/>
    <w:rsid w:val="003B1B01"/>
    <w:rsid w:val="003B1D5E"/>
    <w:rsid w:val="003B343C"/>
    <w:rsid w:val="003B3D6B"/>
    <w:rsid w:val="003B4071"/>
    <w:rsid w:val="003B6781"/>
    <w:rsid w:val="003C0B59"/>
    <w:rsid w:val="003C222D"/>
    <w:rsid w:val="003D13F7"/>
    <w:rsid w:val="003D7F6D"/>
    <w:rsid w:val="003E287D"/>
    <w:rsid w:val="003E36EE"/>
    <w:rsid w:val="003E6F84"/>
    <w:rsid w:val="003F0DA2"/>
    <w:rsid w:val="003F24F6"/>
    <w:rsid w:val="003F7C90"/>
    <w:rsid w:val="00401ED5"/>
    <w:rsid w:val="0040212F"/>
    <w:rsid w:val="00407A21"/>
    <w:rsid w:val="00413F92"/>
    <w:rsid w:val="00416BDB"/>
    <w:rsid w:val="00424C83"/>
    <w:rsid w:val="0043061B"/>
    <w:rsid w:val="004317ED"/>
    <w:rsid w:val="0043204A"/>
    <w:rsid w:val="00434472"/>
    <w:rsid w:val="00434A3A"/>
    <w:rsid w:val="00437035"/>
    <w:rsid w:val="0044090E"/>
    <w:rsid w:val="00444316"/>
    <w:rsid w:val="004443B3"/>
    <w:rsid w:val="004501CF"/>
    <w:rsid w:val="00450E18"/>
    <w:rsid w:val="004512F8"/>
    <w:rsid w:val="00452EA4"/>
    <w:rsid w:val="00455568"/>
    <w:rsid w:val="00455FEF"/>
    <w:rsid w:val="004623A0"/>
    <w:rsid w:val="0046681E"/>
    <w:rsid w:val="00466BCC"/>
    <w:rsid w:val="00467649"/>
    <w:rsid w:val="00467AAA"/>
    <w:rsid w:val="00470739"/>
    <w:rsid w:val="00470C6B"/>
    <w:rsid w:val="00471045"/>
    <w:rsid w:val="00476664"/>
    <w:rsid w:val="00477018"/>
    <w:rsid w:val="0048178C"/>
    <w:rsid w:val="00482356"/>
    <w:rsid w:val="004831A6"/>
    <w:rsid w:val="00484FE6"/>
    <w:rsid w:val="004873B2"/>
    <w:rsid w:val="00490165"/>
    <w:rsid w:val="00490AB3"/>
    <w:rsid w:val="00491C76"/>
    <w:rsid w:val="00494C6E"/>
    <w:rsid w:val="00496E74"/>
    <w:rsid w:val="004A1430"/>
    <w:rsid w:val="004A2280"/>
    <w:rsid w:val="004A27C2"/>
    <w:rsid w:val="004A3529"/>
    <w:rsid w:val="004A3D63"/>
    <w:rsid w:val="004A68A6"/>
    <w:rsid w:val="004A7463"/>
    <w:rsid w:val="004B060D"/>
    <w:rsid w:val="004B3B22"/>
    <w:rsid w:val="004B543B"/>
    <w:rsid w:val="004B7DA1"/>
    <w:rsid w:val="004B7FF3"/>
    <w:rsid w:val="004C1956"/>
    <w:rsid w:val="004C1E42"/>
    <w:rsid w:val="004C6855"/>
    <w:rsid w:val="004D0EFE"/>
    <w:rsid w:val="004D421D"/>
    <w:rsid w:val="004D646D"/>
    <w:rsid w:val="004D6B93"/>
    <w:rsid w:val="004D71BE"/>
    <w:rsid w:val="004E3D39"/>
    <w:rsid w:val="004F2003"/>
    <w:rsid w:val="004F267C"/>
    <w:rsid w:val="004F2D8F"/>
    <w:rsid w:val="004F2E66"/>
    <w:rsid w:val="004F338F"/>
    <w:rsid w:val="004F41C5"/>
    <w:rsid w:val="004F7C9C"/>
    <w:rsid w:val="00502E77"/>
    <w:rsid w:val="00502E80"/>
    <w:rsid w:val="00505217"/>
    <w:rsid w:val="005053FE"/>
    <w:rsid w:val="00505AAD"/>
    <w:rsid w:val="00510506"/>
    <w:rsid w:val="0051392A"/>
    <w:rsid w:val="00514417"/>
    <w:rsid w:val="00514C03"/>
    <w:rsid w:val="00517420"/>
    <w:rsid w:val="00520D40"/>
    <w:rsid w:val="005213AA"/>
    <w:rsid w:val="005258E3"/>
    <w:rsid w:val="00525CA0"/>
    <w:rsid w:val="005261BC"/>
    <w:rsid w:val="005263D2"/>
    <w:rsid w:val="0053111B"/>
    <w:rsid w:val="00531941"/>
    <w:rsid w:val="00531AE3"/>
    <w:rsid w:val="00533ED0"/>
    <w:rsid w:val="0053599C"/>
    <w:rsid w:val="00535FEA"/>
    <w:rsid w:val="005373B9"/>
    <w:rsid w:val="00557360"/>
    <w:rsid w:val="00557798"/>
    <w:rsid w:val="00560174"/>
    <w:rsid w:val="00560275"/>
    <w:rsid w:val="00563BAC"/>
    <w:rsid w:val="00571AC6"/>
    <w:rsid w:val="00571BC4"/>
    <w:rsid w:val="00573595"/>
    <w:rsid w:val="00574D7A"/>
    <w:rsid w:val="00581E2F"/>
    <w:rsid w:val="005848E6"/>
    <w:rsid w:val="00585038"/>
    <w:rsid w:val="005854D1"/>
    <w:rsid w:val="00593484"/>
    <w:rsid w:val="00593B63"/>
    <w:rsid w:val="005A4C22"/>
    <w:rsid w:val="005A6E22"/>
    <w:rsid w:val="005A708B"/>
    <w:rsid w:val="005B02C4"/>
    <w:rsid w:val="005B16D5"/>
    <w:rsid w:val="005B51CA"/>
    <w:rsid w:val="005C12FF"/>
    <w:rsid w:val="005C201F"/>
    <w:rsid w:val="005C2C17"/>
    <w:rsid w:val="005C5071"/>
    <w:rsid w:val="005D1B9E"/>
    <w:rsid w:val="005D1E4C"/>
    <w:rsid w:val="005D3465"/>
    <w:rsid w:val="005D45B7"/>
    <w:rsid w:val="005D51B4"/>
    <w:rsid w:val="005E0046"/>
    <w:rsid w:val="005E1F9E"/>
    <w:rsid w:val="005E22BD"/>
    <w:rsid w:val="005E692F"/>
    <w:rsid w:val="005E749A"/>
    <w:rsid w:val="005F044F"/>
    <w:rsid w:val="005F6292"/>
    <w:rsid w:val="005F75CC"/>
    <w:rsid w:val="0060279A"/>
    <w:rsid w:val="00603CD1"/>
    <w:rsid w:val="006064C2"/>
    <w:rsid w:val="00607481"/>
    <w:rsid w:val="00610FBF"/>
    <w:rsid w:val="0061366E"/>
    <w:rsid w:val="0061752F"/>
    <w:rsid w:val="006178BD"/>
    <w:rsid w:val="00620996"/>
    <w:rsid w:val="0062199F"/>
    <w:rsid w:val="006225E1"/>
    <w:rsid w:val="0062590C"/>
    <w:rsid w:val="00632AC6"/>
    <w:rsid w:val="0064177A"/>
    <w:rsid w:val="0064598F"/>
    <w:rsid w:val="00645A58"/>
    <w:rsid w:val="0065126B"/>
    <w:rsid w:val="006548AA"/>
    <w:rsid w:val="00660C6D"/>
    <w:rsid w:val="006643E3"/>
    <w:rsid w:val="006718A1"/>
    <w:rsid w:val="0067314D"/>
    <w:rsid w:val="00676410"/>
    <w:rsid w:val="00683F8E"/>
    <w:rsid w:val="00686732"/>
    <w:rsid w:val="006872E5"/>
    <w:rsid w:val="006921F2"/>
    <w:rsid w:val="006927E6"/>
    <w:rsid w:val="00692CFF"/>
    <w:rsid w:val="006A11F1"/>
    <w:rsid w:val="006A247E"/>
    <w:rsid w:val="006A326C"/>
    <w:rsid w:val="006A33FD"/>
    <w:rsid w:val="006A5588"/>
    <w:rsid w:val="006A6C7B"/>
    <w:rsid w:val="006B07AC"/>
    <w:rsid w:val="006B1880"/>
    <w:rsid w:val="006C0D2C"/>
    <w:rsid w:val="006C6F25"/>
    <w:rsid w:val="006C7AED"/>
    <w:rsid w:val="006D0105"/>
    <w:rsid w:val="006D1A1C"/>
    <w:rsid w:val="006D797D"/>
    <w:rsid w:val="006E5F64"/>
    <w:rsid w:val="006E6B58"/>
    <w:rsid w:val="007001A1"/>
    <w:rsid w:val="007011DA"/>
    <w:rsid w:val="007050EC"/>
    <w:rsid w:val="00707C9F"/>
    <w:rsid w:val="00712789"/>
    <w:rsid w:val="00712833"/>
    <w:rsid w:val="0071321B"/>
    <w:rsid w:val="00714691"/>
    <w:rsid w:val="00715BBE"/>
    <w:rsid w:val="00716D0F"/>
    <w:rsid w:val="00720107"/>
    <w:rsid w:val="007225F3"/>
    <w:rsid w:val="00722B8D"/>
    <w:rsid w:val="00724B19"/>
    <w:rsid w:val="00727F2F"/>
    <w:rsid w:val="00730A1C"/>
    <w:rsid w:val="0073716F"/>
    <w:rsid w:val="0074576E"/>
    <w:rsid w:val="007458F5"/>
    <w:rsid w:val="007472AD"/>
    <w:rsid w:val="00747E26"/>
    <w:rsid w:val="00750B56"/>
    <w:rsid w:val="007510AC"/>
    <w:rsid w:val="007532B7"/>
    <w:rsid w:val="00753447"/>
    <w:rsid w:val="007551B3"/>
    <w:rsid w:val="00756804"/>
    <w:rsid w:val="00761150"/>
    <w:rsid w:val="00766916"/>
    <w:rsid w:val="00766A5A"/>
    <w:rsid w:val="007741B5"/>
    <w:rsid w:val="00776DAA"/>
    <w:rsid w:val="00776E02"/>
    <w:rsid w:val="007825DA"/>
    <w:rsid w:val="00785446"/>
    <w:rsid w:val="00790876"/>
    <w:rsid w:val="00790C53"/>
    <w:rsid w:val="007A0339"/>
    <w:rsid w:val="007A0509"/>
    <w:rsid w:val="007B1F50"/>
    <w:rsid w:val="007B34BC"/>
    <w:rsid w:val="007D03C1"/>
    <w:rsid w:val="007D05B3"/>
    <w:rsid w:val="007D4C14"/>
    <w:rsid w:val="007D52C1"/>
    <w:rsid w:val="007D5977"/>
    <w:rsid w:val="007E0462"/>
    <w:rsid w:val="007E0FD3"/>
    <w:rsid w:val="007E2405"/>
    <w:rsid w:val="007E48F1"/>
    <w:rsid w:val="007E6C07"/>
    <w:rsid w:val="007E6C79"/>
    <w:rsid w:val="007E780F"/>
    <w:rsid w:val="007F1A97"/>
    <w:rsid w:val="007F567B"/>
    <w:rsid w:val="007F5C97"/>
    <w:rsid w:val="007F6656"/>
    <w:rsid w:val="00802B1E"/>
    <w:rsid w:val="00803E97"/>
    <w:rsid w:val="008066F1"/>
    <w:rsid w:val="00807964"/>
    <w:rsid w:val="00811374"/>
    <w:rsid w:val="00811A56"/>
    <w:rsid w:val="00812F88"/>
    <w:rsid w:val="00813103"/>
    <w:rsid w:val="0081388E"/>
    <w:rsid w:val="0081677E"/>
    <w:rsid w:val="00817714"/>
    <w:rsid w:val="008202B4"/>
    <w:rsid w:val="00821BEE"/>
    <w:rsid w:val="008226AB"/>
    <w:rsid w:val="00822A16"/>
    <w:rsid w:val="008246C9"/>
    <w:rsid w:val="00825D6C"/>
    <w:rsid w:val="0082659E"/>
    <w:rsid w:val="008309DD"/>
    <w:rsid w:val="008326A6"/>
    <w:rsid w:val="00835D67"/>
    <w:rsid w:val="00842CAB"/>
    <w:rsid w:val="00844399"/>
    <w:rsid w:val="00847A0E"/>
    <w:rsid w:val="00851324"/>
    <w:rsid w:val="008518B1"/>
    <w:rsid w:val="0085247C"/>
    <w:rsid w:val="008648C4"/>
    <w:rsid w:val="008668DD"/>
    <w:rsid w:val="00870FD6"/>
    <w:rsid w:val="008752A3"/>
    <w:rsid w:val="00876892"/>
    <w:rsid w:val="00884269"/>
    <w:rsid w:val="0088491A"/>
    <w:rsid w:val="00885E76"/>
    <w:rsid w:val="00893807"/>
    <w:rsid w:val="008A115F"/>
    <w:rsid w:val="008A4503"/>
    <w:rsid w:val="008A735B"/>
    <w:rsid w:val="008B0AD3"/>
    <w:rsid w:val="008B7129"/>
    <w:rsid w:val="008C3613"/>
    <w:rsid w:val="008C3739"/>
    <w:rsid w:val="008C7EDE"/>
    <w:rsid w:val="008D1347"/>
    <w:rsid w:val="008D1EA3"/>
    <w:rsid w:val="008D4C21"/>
    <w:rsid w:val="008D5F3B"/>
    <w:rsid w:val="008D7AFF"/>
    <w:rsid w:val="008E3A17"/>
    <w:rsid w:val="008E44CF"/>
    <w:rsid w:val="008E49A7"/>
    <w:rsid w:val="008E7053"/>
    <w:rsid w:val="008E7167"/>
    <w:rsid w:val="008E7D32"/>
    <w:rsid w:val="008F4517"/>
    <w:rsid w:val="009046EE"/>
    <w:rsid w:val="009062CB"/>
    <w:rsid w:val="0090634D"/>
    <w:rsid w:val="00910EF7"/>
    <w:rsid w:val="00911F4F"/>
    <w:rsid w:val="009152F6"/>
    <w:rsid w:val="009156FB"/>
    <w:rsid w:val="009200BA"/>
    <w:rsid w:val="00924833"/>
    <w:rsid w:val="00925599"/>
    <w:rsid w:val="0093215F"/>
    <w:rsid w:val="00933762"/>
    <w:rsid w:val="00933D19"/>
    <w:rsid w:val="0093415F"/>
    <w:rsid w:val="009372D4"/>
    <w:rsid w:val="00937CF3"/>
    <w:rsid w:val="009411FB"/>
    <w:rsid w:val="0094121F"/>
    <w:rsid w:val="00941BC0"/>
    <w:rsid w:val="00943679"/>
    <w:rsid w:val="00944A46"/>
    <w:rsid w:val="00944CA2"/>
    <w:rsid w:val="00945051"/>
    <w:rsid w:val="009507CF"/>
    <w:rsid w:val="00952063"/>
    <w:rsid w:val="00957C61"/>
    <w:rsid w:val="00963ADE"/>
    <w:rsid w:val="009651A3"/>
    <w:rsid w:val="009657B3"/>
    <w:rsid w:val="009657FD"/>
    <w:rsid w:val="00975366"/>
    <w:rsid w:val="009767B7"/>
    <w:rsid w:val="009808D2"/>
    <w:rsid w:val="0098097D"/>
    <w:rsid w:val="00982E50"/>
    <w:rsid w:val="009872A4"/>
    <w:rsid w:val="00991F42"/>
    <w:rsid w:val="00992E47"/>
    <w:rsid w:val="00995D66"/>
    <w:rsid w:val="009A09B9"/>
    <w:rsid w:val="009A20F2"/>
    <w:rsid w:val="009A3D16"/>
    <w:rsid w:val="009A4057"/>
    <w:rsid w:val="009A4412"/>
    <w:rsid w:val="009B0283"/>
    <w:rsid w:val="009B2461"/>
    <w:rsid w:val="009B389D"/>
    <w:rsid w:val="009B391B"/>
    <w:rsid w:val="009B3D27"/>
    <w:rsid w:val="009B4460"/>
    <w:rsid w:val="009B5D8F"/>
    <w:rsid w:val="009B7AD7"/>
    <w:rsid w:val="009C3234"/>
    <w:rsid w:val="009C336D"/>
    <w:rsid w:val="009C48CE"/>
    <w:rsid w:val="009C6CC2"/>
    <w:rsid w:val="009D065F"/>
    <w:rsid w:val="009D4C36"/>
    <w:rsid w:val="009D54F5"/>
    <w:rsid w:val="009D6255"/>
    <w:rsid w:val="009D7F6C"/>
    <w:rsid w:val="009E2239"/>
    <w:rsid w:val="009E5DFE"/>
    <w:rsid w:val="009F0B13"/>
    <w:rsid w:val="009F4242"/>
    <w:rsid w:val="009F57EC"/>
    <w:rsid w:val="00A00034"/>
    <w:rsid w:val="00A00BD7"/>
    <w:rsid w:val="00A01EF8"/>
    <w:rsid w:val="00A02A2B"/>
    <w:rsid w:val="00A06652"/>
    <w:rsid w:val="00A110C3"/>
    <w:rsid w:val="00A1641C"/>
    <w:rsid w:val="00A17204"/>
    <w:rsid w:val="00A21FA5"/>
    <w:rsid w:val="00A22DCC"/>
    <w:rsid w:val="00A2353A"/>
    <w:rsid w:val="00A25162"/>
    <w:rsid w:val="00A25E87"/>
    <w:rsid w:val="00A26F4B"/>
    <w:rsid w:val="00A27E30"/>
    <w:rsid w:val="00A307EC"/>
    <w:rsid w:val="00A30C8E"/>
    <w:rsid w:val="00A336C8"/>
    <w:rsid w:val="00A339B8"/>
    <w:rsid w:val="00A35DEE"/>
    <w:rsid w:val="00A40C63"/>
    <w:rsid w:val="00A44701"/>
    <w:rsid w:val="00A45CE0"/>
    <w:rsid w:val="00A479F5"/>
    <w:rsid w:val="00A516C4"/>
    <w:rsid w:val="00A52FB8"/>
    <w:rsid w:val="00A53971"/>
    <w:rsid w:val="00A54539"/>
    <w:rsid w:val="00A549B5"/>
    <w:rsid w:val="00A63CD9"/>
    <w:rsid w:val="00A66808"/>
    <w:rsid w:val="00A73659"/>
    <w:rsid w:val="00A765BB"/>
    <w:rsid w:val="00A77FB7"/>
    <w:rsid w:val="00A81FAF"/>
    <w:rsid w:val="00A822A6"/>
    <w:rsid w:val="00A83B08"/>
    <w:rsid w:val="00A8622A"/>
    <w:rsid w:val="00A87152"/>
    <w:rsid w:val="00A87D61"/>
    <w:rsid w:val="00A93348"/>
    <w:rsid w:val="00A93AB3"/>
    <w:rsid w:val="00A97A95"/>
    <w:rsid w:val="00AA0D94"/>
    <w:rsid w:val="00AA15BF"/>
    <w:rsid w:val="00AA192B"/>
    <w:rsid w:val="00AA5BE4"/>
    <w:rsid w:val="00AB5459"/>
    <w:rsid w:val="00AB56EC"/>
    <w:rsid w:val="00AB7956"/>
    <w:rsid w:val="00AB7AF8"/>
    <w:rsid w:val="00AC24DE"/>
    <w:rsid w:val="00AC3C5F"/>
    <w:rsid w:val="00AC6BC5"/>
    <w:rsid w:val="00AD02A7"/>
    <w:rsid w:val="00AD2285"/>
    <w:rsid w:val="00AD30CD"/>
    <w:rsid w:val="00AD7482"/>
    <w:rsid w:val="00AD75D0"/>
    <w:rsid w:val="00AE1A96"/>
    <w:rsid w:val="00AE5CE7"/>
    <w:rsid w:val="00AF71B6"/>
    <w:rsid w:val="00AF74F9"/>
    <w:rsid w:val="00B047F2"/>
    <w:rsid w:val="00B04BD7"/>
    <w:rsid w:val="00B10CCB"/>
    <w:rsid w:val="00B131E6"/>
    <w:rsid w:val="00B13523"/>
    <w:rsid w:val="00B14D5F"/>
    <w:rsid w:val="00B217C3"/>
    <w:rsid w:val="00B22E27"/>
    <w:rsid w:val="00B27053"/>
    <w:rsid w:val="00B318D0"/>
    <w:rsid w:val="00B31A3A"/>
    <w:rsid w:val="00B3378C"/>
    <w:rsid w:val="00B37E04"/>
    <w:rsid w:val="00B41A76"/>
    <w:rsid w:val="00B422F7"/>
    <w:rsid w:val="00B43806"/>
    <w:rsid w:val="00B43CE0"/>
    <w:rsid w:val="00B5056A"/>
    <w:rsid w:val="00B51883"/>
    <w:rsid w:val="00B530E5"/>
    <w:rsid w:val="00B561C0"/>
    <w:rsid w:val="00B6166A"/>
    <w:rsid w:val="00B61DAE"/>
    <w:rsid w:val="00B642D3"/>
    <w:rsid w:val="00B6579F"/>
    <w:rsid w:val="00B7089C"/>
    <w:rsid w:val="00B709A3"/>
    <w:rsid w:val="00B70CF7"/>
    <w:rsid w:val="00B759CA"/>
    <w:rsid w:val="00B81422"/>
    <w:rsid w:val="00B8584A"/>
    <w:rsid w:val="00B90220"/>
    <w:rsid w:val="00B90FBE"/>
    <w:rsid w:val="00B9194A"/>
    <w:rsid w:val="00B929C6"/>
    <w:rsid w:val="00B92A03"/>
    <w:rsid w:val="00B93ED7"/>
    <w:rsid w:val="00B955B5"/>
    <w:rsid w:val="00B97BC9"/>
    <w:rsid w:val="00B97FB1"/>
    <w:rsid w:val="00BA1DD2"/>
    <w:rsid w:val="00BA74B3"/>
    <w:rsid w:val="00BB1C17"/>
    <w:rsid w:val="00BB2DD1"/>
    <w:rsid w:val="00BB7DF3"/>
    <w:rsid w:val="00BB7EAF"/>
    <w:rsid w:val="00BB7ECF"/>
    <w:rsid w:val="00BC0D7A"/>
    <w:rsid w:val="00BC1C13"/>
    <w:rsid w:val="00BC26A6"/>
    <w:rsid w:val="00BC3585"/>
    <w:rsid w:val="00BC5E1C"/>
    <w:rsid w:val="00BC69CD"/>
    <w:rsid w:val="00BC7F99"/>
    <w:rsid w:val="00BD1BE6"/>
    <w:rsid w:val="00BD5371"/>
    <w:rsid w:val="00BD6EE1"/>
    <w:rsid w:val="00BD7E7A"/>
    <w:rsid w:val="00BE0D73"/>
    <w:rsid w:val="00BE4139"/>
    <w:rsid w:val="00BE5C83"/>
    <w:rsid w:val="00BE5FF0"/>
    <w:rsid w:val="00BE727A"/>
    <w:rsid w:val="00BF74C1"/>
    <w:rsid w:val="00C0486E"/>
    <w:rsid w:val="00C06663"/>
    <w:rsid w:val="00C0675F"/>
    <w:rsid w:val="00C11ACB"/>
    <w:rsid w:val="00C12060"/>
    <w:rsid w:val="00C12591"/>
    <w:rsid w:val="00C15267"/>
    <w:rsid w:val="00C15C9F"/>
    <w:rsid w:val="00C241C3"/>
    <w:rsid w:val="00C33206"/>
    <w:rsid w:val="00C34178"/>
    <w:rsid w:val="00C357B9"/>
    <w:rsid w:val="00C37075"/>
    <w:rsid w:val="00C44049"/>
    <w:rsid w:val="00C53BA1"/>
    <w:rsid w:val="00C54177"/>
    <w:rsid w:val="00C55029"/>
    <w:rsid w:val="00C55A8F"/>
    <w:rsid w:val="00C625BD"/>
    <w:rsid w:val="00C62C0B"/>
    <w:rsid w:val="00C62FEB"/>
    <w:rsid w:val="00C7126F"/>
    <w:rsid w:val="00C72AF4"/>
    <w:rsid w:val="00C80A14"/>
    <w:rsid w:val="00C853E1"/>
    <w:rsid w:val="00C949F6"/>
    <w:rsid w:val="00C9515A"/>
    <w:rsid w:val="00C97846"/>
    <w:rsid w:val="00CA285B"/>
    <w:rsid w:val="00CA2AFD"/>
    <w:rsid w:val="00CA5D86"/>
    <w:rsid w:val="00CB2175"/>
    <w:rsid w:val="00CB5115"/>
    <w:rsid w:val="00CB5CEA"/>
    <w:rsid w:val="00CC2308"/>
    <w:rsid w:val="00CC37F7"/>
    <w:rsid w:val="00CC42C7"/>
    <w:rsid w:val="00CC443A"/>
    <w:rsid w:val="00CC5521"/>
    <w:rsid w:val="00CC7315"/>
    <w:rsid w:val="00CD104C"/>
    <w:rsid w:val="00CD216E"/>
    <w:rsid w:val="00CD2BB8"/>
    <w:rsid w:val="00CD30E2"/>
    <w:rsid w:val="00CD627D"/>
    <w:rsid w:val="00CE0997"/>
    <w:rsid w:val="00CE14AA"/>
    <w:rsid w:val="00CE472D"/>
    <w:rsid w:val="00CE6144"/>
    <w:rsid w:val="00CE6E70"/>
    <w:rsid w:val="00CF3326"/>
    <w:rsid w:val="00CF4837"/>
    <w:rsid w:val="00CF5EDA"/>
    <w:rsid w:val="00D00877"/>
    <w:rsid w:val="00D0148D"/>
    <w:rsid w:val="00D01CCF"/>
    <w:rsid w:val="00D10FA3"/>
    <w:rsid w:val="00D1226E"/>
    <w:rsid w:val="00D1486B"/>
    <w:rsid w:val="00D152B7"/>
    <w:rsid w:val="00D16828"/>
    <w:rsid w:val="00D233CB"/>
    <w:rsid w:val="00D2539B"/>
    <w:rsid w:val="00D25FAD"/>
    <w:rsid w:val="00D30C73"/>
    <w:rsid w:val="00D3392A"/>
    <w:rsid w:val="00D33E7D"/>
    <w:rsid w:val="00D3412A"/>
    <w:rsid w:val="00D34E55"/>
    <w:rsid w:val="00D37509"/>
    <w:rsid w:val="00D427CC"/>
    <w:rsid w:val="00D43378"/>
    <w:rsid w:val="00D45DA9"/>
    <w:rsid w:val="00D46749"/>
    <w:rsid w:val="00D515C1"/>
    <w:rsid w:val="00D5232F"/>
    <w:rsid w:val="00D53D1A"/>
    <w:rsid w:val="00D541E3"/>
    <w:rsid w:val="00D555A2"/>
    <w:rsid w:val="00D56BEA"/>
    <w:rsid w:val="00D5710C"/>
    <w:rsid w:val="00D57E31"/>
    <w:rsid w:val="00D62F42"/>
    <w:rsid w:val="00D6385B"/>
    <w:rsid w:val="00D63C3E"/>
    <w:rsid w:val="00D668FF"/>
    <w:rsid w:val="00D71977"/>
    <w:rsid w:val="00D72B58"/>
    <w:rsid w:val="00D73227"/>
    <w:rsid w:val="00D77B85"/>
    <w:rsid w:val="00D83DDA"/>
    <w:rsid w:val="00D84CAA"/>
    <w:rsid w:val="00D84CDA"/>
    <w:rsid w:val="00D854AF"/>
    <w:rsid w:val="00D867B6"/>
    <w:rsid w:val="00DA06CC"/>
    <w:rsid w:val="00DA0AA4"/>
    <w:rsid w:val="00DA1A60"/>
    <w:rsid w:val="00DA3465"/>
    <w:rsid w:val="00DA38FC"/>
    <w:rsid w:val="00DA4EE6"/>
    <w:rsid w:val="00DA540E"/>
    <w:rsid w:val="00DA6A51"/>
    <w:rsid w:val="00DB065F"/>
    <w:rsid w:val="00DB4C86"/>
    <w:rsid w:val="00DB5656"/>
    <w:rsid w:val="00DC1135"/>
    <w:rsid w:val="00DC201C"/>
    <w:rsid w:val="00DC3FE3"/>
    <w:rsid w:val="00DC534F"/>
    <w:rsid w:val="00DC6652"/>
    <w:rsid w:val="00DC77C8"/>
    <w:rsid w:val="00DC79C4"/>
    <w:rsid w:val="00DD0232"/>
    <w:rsid w:val="00DD06C2"/>
    <w:rsid w:val="00DD179F"/>
    <w:rsid w:val="00DD1995"/>
    <w:rsid w:val="00DD3CCC"/>
    <w:rsid w:val="00DD4111"/>
    <w:rsid w:val="00DD6901"/>
    <w:rsid w:val="00DD7DD9"/>
    <w:rsid w:val="00DE0A08"/>
    <w:rsid w:val="00DE356C"/>
    <w:rsid w:val="00DE4362"/>
    <w:rsid w:val="00DE52E0"/>
    <w:rsid w:val="00DE648D"/>
    <w:rsid w:val="00DF11B2"/>
    <w:rsid w:val="00DF2925"/>
    <w:rsid w:val="00DF32AD"/>
    <w:rsid w:val="00DF6626"/>
    <w:rsid w:val="00E00C31"/>
    <w:rsid w:val="00E01254"/>
    <w:rsid w:val="00E01347"/>
    <w:rsid w:val="00E02D2A"/>
    <w:rsid w:val="00E04F1E"/>
    <w:rsid w:val="00E0513F"/>
    <w:rsid w:val="00E107CB"/>
    <w:rsid w:val="00E115B3"/>
    <w:rsid w:val="00E124D3"/>
    <w:rsid w:val="00E14D95"/>
    <w:rsid w:val="00E1518B"/>
    <w:rsid w:val="00E170D8"/>
    <w:rsid w:val="00E24E20"/>
    <w:rsid w:val="00E25804"/>
    <w:rsid w:val="00E30676"/>
    <w:rsid w:val="00E3191F"/>
    <w:rsid w:val="00E347AE"/>
    <w:rsid w:val="00E34A10"/>
    <w:rsid w:val="00E41C04"/>
    <w:rsid w:val="00E46012"/>
    <w:rsid w:val="00E504A9"/>
    <w:rsid w:val="00E5106B"/>
    <w:rsid w:val="00E52742"/>
    <w:rsid w:val="00E52A80"/>
    <w:rsid w:val="00E53285"/>
    <w:rsid w:val="00E600A5"/>
    <w:rsid w:val="00E60629"/>
    <w:rsid w:val="00E615C1"/>
    <w:rsid w:val="00E623F3"/>
    <w:rsid w:val="00E627C8"/>
    <w:rsid w:val="00E664BB"/>
    <w:rsid w:val="00E67FAA"/>
    <w:rsid w:val="00E73CF6"/>
    <w:rsid w:val="00E747A5"/>
    <w:rsid w:val="00E77E6B"/>
    <w:rsid w:val="00E821AC"/>
    <w:rsid w:val="00E84C54"/>
    <w:rsid w:val="00E84F09"/>
    <w:rsid w:val="00E862FB"/>
    <w:rsid w:val="00E87149"/>
    <w:rsid w:val="00E90441"/>
    <w:rsid w:val="00EA0663"/>
    <w:rsid w:val="00EA0999"/>
    <w:rsid w:val="00EA0AA1"/>
    <w:rsid w:val="00EA48C9"/>
    <w:rsid w:val="00EA526F"/>
    <w:rsid w:val="00EA571C"/>
    <w:rsid w:val="00EA58F6"/>
    <w:rsid w:val="00EA6ED8"/>
    <w:rsid w:val="00EA7BB5"/>
    <w:rsid w:val="00EA7E98"/>
    <w:rsid w:val="00EB1437"/>
    <w:rsid w:val="00EB1889"/>
    <w:rsid w:val="00EB2BD2"/>
    <w:rsid w:val="00EB2E97"/>
    <w:rsid w:val="00EB2ECF"/>
    <w:rsid w:val="00EB41E6"/>
    <w:rsid w:val="00EC2DB2"/>
    <w:rsid w:val="00ED0939"/>
    <w:rsid w:val="00ED1864"/>
    <w:rsid w:val="00EE0CCB"/>
    <w:rsid w:val="00EE46ED"/>
    <w:rsid w:val="00EE707D"/>
    <w:rsid w:val="00EE786E"/>
    <w:rsid w:val="00EF09A2"/>
    <w:rsid w:val="00EF4BB5"/>
    <w:rsid w:val="00EF5B98"/>
    <w:rsid w:val="00F00609"/>
    <w:rsid w:val="00F01485"/>
    <w:rsid w:val="00F05D42"/>
    <w:rsid w:val="00F05DC8"/>
    <w:rsid w:val="00F05FF6"/>
    <w:rsid w:val="00F126C7"/>
    <w:rsid w:val="00F1381E"/>
    <w:rsid w:val="00F147FA"/>
    <w:rsid w:val="00F16F40"/>
    <w:rsid w:val="00F21F94"/>
    <w:rsid w:val="00F22E00"/>
    <w:rsid w:val="00F231BC"/>
    <w:rsid w:val="00F26F59"/>
    <w:rsid w:val="00F327C3"/>
    <w:rsid w:val="00F32A80"/>
    <w:rsid w:val="00F33013"/>
    <w:rsid w:val="00F35888"/>
    <w:rsid w:val="00F3726B"/>
    <w:rsid w:val="00F42B13"/>
    <w:rsid w:val="00F442EF"/>
    <w:rsid w:val="00F47572"/>
    <w:rsid w:val="00F575B1"/>
    <w:rsid w:val="00F6244E"/>
    <w:rsid w:val="00F66946"/>
    <w:rsid w:val="00F67C0F"/>
    <w:rsid w:val="00F773A5"/>
    <w:rsid w:val="00F77711"/>
    <w:rsid w:val="00F80C6E"/>
    <w:rsid w:val="00F82B7F"/>
    <w:rsid w:val="00F83F75"/>
    <w:rsid w:val="00F96A24"/>
    <w:rsid w:val="00FA5ACB"/>
    <w:rsid w:val="00FA7617"/>
    <w:rsid w:val="00FA7819"/>
    <w:rsid w:val="00FB23FA"/>
    <w:rsid w:val="00FB2721"/>
    <w:rsid w:val="00FB6094"/>
    <w:rsid w:val="00FB6507"/>
    <w:rsid w:val="00FC0875"/>
    <w:rsid w:val="00FC08C0"/>
    <w:rsid w:val="00FC12DC"/>
    <w:rsid w:val="00FC1327"/>
    <w:rsid w:val="00FC2B5C"/>
    <w:rsid w:val="00FC4526"/>
    <w:rsid w:val="00FC5FBF"/>
    <w:rsid w:val="00FC6256"/>
    <w:rsid w:val="00FC7DA1"/>
    <w:rsid w:val="00FD3731"/>
    <w:rsid w:val="00FD5EF6"/>
    <w:rsid w:val="00FE107F"/>
    <w:rsid w:val="00FE3099"/>
    <w:rsid w:val="00FE5D2A"/>
    <w:rsid w:val="00FE7777"/>
    <w:rsid w:val="00FF576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8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422F7"/>
    <w:pPr>
      <w:keepNext/>
      <w:keepLines/>
      <w:spacing w:before="480" w:after="0"/>
      <w:jc w:val="center"/>
      <w:outlineLvl w:val="0"/>
    </w:pPr>
    <w:rPr>
      <w:rFonts w:eastAsia="Calibri" w:cs="Arial"/>
      <w:b/>
      <w:bCs/>
      <w:kern w:val="1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422F7"/>
    <w:rPr>
      <w:rFonts w:ascii="Calibri" w:eastAsia="Calibri" w:hAnsi="Calibri" w:cs="Arial"/>
      <w:b/>
      <w:bCs/>
      <w:kern w:val="1"/>
      <w:sz w:val="22"/>
      <w:lang w:eastAsia="ar-SA"/>
    </w:rPr>
  </w:style>
  <w:style w:type="character" w:customStyle="1" w:styleId="Heading2Char">
    <w:name w:val="Heading 2 Char"/>
    <w:link w:val="Heading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lainText">
    <w:name w:val="Plain Text"/>
    <w:basedOn w:val="Normal"/>
    <w:link w:val="Plain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al"/>
    <w:rsid w:val="0037374D"/>
    <w:pPr>
      <w:ind w:left="720"/>
      <w:contextualSpacing/>
    </w:pPr>
  </w:style>
  <w:style w:type="paragraph" w:styleId="Footer">
    <w:name w:val="footer"/>
    <w:basedOn w:val="Normal"/>
    <w:link w:val="FooterChar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link">
    <w:name w:val="Hyperlink"/>
    <w:rsid w:val="0037374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37374D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0C0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7B9"/>
    <w:pPr>
      <w:spacing w:line="240" w:lineRule="auto"/>
    </w:pPr>
    <w:rPr>
      <w:rFonts w:eastAsia="Calibri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0C07B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0C07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C07B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365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73659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rsid w:val="00BA74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A74B3"/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76892"/>
    <w:pPr>
      <w:spacing w:after="120"/>
    </w:pPr>
  </w:style>
  <w:style w:type="character" w:customStyle="1" w:styleId="BodyTextChar">
    <w:name w:val="Body Text Char"/>
    <w:link w:val="BodyText"/>
    <w:rsid w:val="00876892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73C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73CF6"/>
  </w:style>
  <w:style w:type="paragraph" w:customStyle="1" w:styleId="Styl11">
    <w:name w:val="Styl 1.1."/>
    <w:basedOn w:val="Normal"/>
    <w:link w:val="Styl11Char"/>
    <w:qFormat/>
    <w:rsid w:val="00C80A14"/>
    <w:pPr>
      <w:numPr>
        <w:ilvl w:val="1"/>
      </w:numPr>
      <w:spacing w:before="120" w:after="120"/>
      <w:ind w:left="574" w:hanging="432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DefaultParagraphFont"/>
    <w:link w:val="Styl11"/>
    <w:rsid w:val="00C80A14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422F7"/>
    <w:pPr>
      <w:keepNext/>
      <w:keepLines/>
      <w:spacing w:before="480" w:after="0"/>
      <w:jc w:val="center"/>
      <w:outlineLvl w:val="0"/>
    </w:pPr>
    <w:rPr>
      <w:rFonts w:eastAsia="Calibri" w:cs="Arial"/>
      <w:b/>
      <w:bCs/>
      <w:kern w:val="1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422F7"/>
    <w:rPr>
      <w:rFonts w:ascii="Calibri" w:eastAsia="Calibri" w:hAnsi="Calibri" w:cs="Arial"/>
      <w:b/>
      <w:bCs/>
      <w:kern w:val="1"/>
      <w:sz w:val="22"/>
      <w:lang w:eastAsia="ar-SA"/>
    </w:rPr>
  </w:style>
  <w:style w:type="character" w:customStyle="1" w:styleId="Heading2Char">
    <w:name w:val="Heading 2 Char"/>
    <w:link w:val="Heading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lainText">
    <w:name w:val="Plain Text"/>
    <w:basedOn w:val="Normal"/>
    <w:link w:val="Plain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al"/>
    <w:rsid w:val="0037374D"/>
    <w:pPr>
      <w:ind w:left="720"/>
      <w:contextualSpacing/>
    </w:pPr>
  </w:style>
  <w:style w:type="paragraph" w:styleId="Footer">
    <w:name w:val="footer"/>
    <w:basedOn w:val="Normal"/>
    <w:link w:val="FooterChar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link">
    <w:name w:val="Hyperlink"/>
    <w:rsid w:val="0037374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37374D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0C0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7B9"/>
    <w:pPr>
      <w:spacing w:line="240" w:lineRule="auto"/>
    </w:pPr>
    <w:rPr>
      <w:rFonts w:eastAsia="Calibri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0C07B9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rsid w:val="000C07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C07B9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365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73659"/>
    <w:rPr>
      <w:rFonts w:ascii="Calibri" w:eastAsia="Calibri" w:hAnsi="Calibri"/>
      <w:b/>
      <w:bCs/>
      <w:lang w:eastAsia="en-US"/>
    </w:rPr>
  </w:style>
  <w:style w:type="paragraph" w:styleId="Header">
    <w:name w:val="header"/>
    <w:basedOn w:val="Normal"/>
    <w:link w:val="HeaderChar"/>
    <w:rsid w:val="00BA74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A74B3"/>
    <w:rPr>
      <w:rFonts w:ascii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876892"/>
    <w:pPr>
      <w:spacing w:after="120"/>
    </w:pPr>
  </w:style>
  <w:style w:type="character" w:customStyle="1" w:styleId="BodyTextChar">
    <w:name w:val="Body Text Char"/>
    <w:link w:val="BodyText"/>
    <w:rsid w:val="00876892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73C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73CF6"/>
  </w:style>
  <w:style w:type="paragraph" w:customStyle="1" w:styleId="Styl11">
    <w:name w:val="Styl 1.1."/>
    <w:basedOn w:val="Normal"/>
    <w:link w:val="Styl11Char"/>
    <w:qFormat/>
    <w:rsid w:val="00C80A14"/>
    <w:pPr>
      <w:numPr>
        <w:ilvl w:val="1"/>
      </w:numPr>
      <w:spacing w:before="120" w:after="120"/>
      <w:ind w:left="574" w:hanging="432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DefaultParagraphFont"/>
    <w:link w:val="Styl11"/>
    <w:rsid w:val="00C80A14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E9B2-321E-4E8A-8A19-3169A13B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6413</TotalTime>
  <Pages>1</Pages>
  <Words>7872</Words>
  <Characters>46446</Characters>
  <Application>Microsoft Office Word</Application>
  <DocSecurity>0</DocSecurity>
  <Lines>387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itm institut</Company>
  <LinksUpToDate>false</LinksUpToDate>
  <CharactersWithSpaces>54210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Maceček</dc:creator>
  <cp:lastModifiedBy>Stanislav Kopecký</cp:lastModifiedBy>
  <cp:revision>47</cp:revision>
  <cp:lastPrinted>2017-05-09T10:52:00Z</cp:lastPrinted>
  <dcterms:created xsi:type="dcterms:W3CDTF">2017-03-20T09:45:00Z</dcterms:created>
  <dcterms:modified xsi:type="dcterms:W3CDTF">2019-03-29T08:23:00Z</dcterms:modified>
</cp:coreProperties>
</file>