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283" w:rsidRDefault="00F62DA1">
      <w:r>
        <w:rPr>
          <w:noProof/>
        </w:rPr>
        <w:drawing>
          <wp:inline distT="0" distB="0" distL="0" distR="0" wp14:anchorId="724F8060" wp14:editId="6EFCDAE8">
            <wp:extent cx="5270500" cy="870421"/>
            <wp:effectExtent l="0" t="0" r="6350" b="6350"/>
            <wp:docPr id="1" name="Obrázek 1" descr="\\nt1\O\Loga 2014_2020\IROP\Logolinky\RGB\JPG\IROP_CZ_RO_B_C RGB_mal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1\O\Loga 2014_2020\IROP\Logolinky\RGB\JPG\IROP_CZ_RO_B_C RGB_mal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7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283" w:rsidRDefault="00436283"/>
    <w:p w:rsidR="00436283" w:rsidRDefault="0043628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5"/>
        <w:gridCol w:w="5747"/>
      </w:tblGrid>
      <w:tr w:rsidR="002D0288" w:rsidRPr="00FF0525" w:rsidTr="00096EB9">
        <w:tc>
          <w:tcPr>
            <w:tcW w:w="9062" w:type="dxa"/>
            <w:gridSpan w:val="2"/>
          </w:tcPr>
          <w:p w:rsidR="002D0288" w:rsidRDefault="002D0288" w:rsidP="002D0288">
            <w:pPr>
              <w:pStyle w:val="Bezmezer"/>
              <w:jc w:val="center"/>
              <w:rPr>
                <w:b/>
                <w:sz w:val="28"/>
                <w:szCs w:val="28"/>
              </w:rPr>
            </w:pPr>
          </w:p>
          <w:p w:rsidR="00436283" w:rsidRDefault="00436283" w:rsidP="002D0288">
            <w:pPr>
              <w:pStyle w:val="Bezmezer"/>
              <w:jc w:val="center"/>
              <w:rPr>
                <w:b/>
                <w:sz w:val="28"/>
                <w:szCs w:val="28"/>
              </w:rPr>
            </w:pPr>
          </w:p>
          <w:p w:rsidR="00436283" w:rsidRDefault="00436283" w:rsidP="002D0288">
            <w:pPr>
              <w:pStyle w:val="Bezmezer"/>
              <w:jc w:val="center"/>
              <w:rPr>
                <w:b/>
                <w:sz w:val="28"/>
                <w:szCs w:val="28"/>
              </w:rPr>
            </w:pPr>
          </w:p>
          <w:p w:rsidR="002D0288" w:rsidRPr="008F5DB8" w:rsidRDefault="002D0288" w:rsidP="002D0288">
            <w:pPr>
              <w:pStyle w:val="Bezmezer"/>
              <w:jc w:val="center"/>
              <w:rPr>
                <w:b/>
                <w:sz w:val="40"/>
                <w:szCs w:val="40"/>
              </w:rPr>
            </w:pPr>
            <w:r w:rsidRPr="008F5DB8">
              <w:rPr>
                <w:b/>
                <w:sz w:val="40"/>
                <w:szCs w:val="40"/>
              </w:rPr>
              <w:t>Odůvodnění účelnosti veřejné zakázky</w:t>
            </w:r>
          </w:p>
          <w:p w:rsidR="002D0288" w:rsidRPr="00436283" w:rsidRDefault="002D0288" w:rsidP="00436283">
            <w:pPr>
              <w:pStyle w:val="Bezmezer"/>
              <w:jc w:val="center"/>
              <w:rPr>
                <w:i/>
                <w:sz w:val="20"/>
                <w:szCs w:val="20"/>
              </w:rPr>
            </w:pPr>
            <w:r w:rsidRPr="00436283">
              <w:rPr>
                <w:i/>
                <w:sz w:val="20"/>
                <w:szCs w:val="20"/>
              </w:rPr>
              <w:t>podle § 156 zákona č. 137/2006 Sb., o veřejných zakázkách, ve znění pozdějších předpisů (dále jen „zákon“) a</w:t>
            </w:r>
          </w:p>
          <w:p w:rsidR="002D0288" w:rsidRDefault="002D0288" w:rsidP="002D0288">
            <w:pPr>
              <w:pStyle w:val="Bezmezer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436283">
              <w:rPr>
                <w:i/>
                <w:sz w:val="20"/>
                <w:szCs w:val="20"/>
              </w:rPr>
              <w:t>v souladu s </w:t>
            </w:r>
            <w:r w:rsidRPr="00436283">
              <w:rPr>
                <w:rFonts w:asciiTheme="minorHAnsi" w:hAnsiTheme="minorHAnsi" w:cs="Arial"/>
                <w:i/>
                <w:sz w:val="20"/>
                <w:szCs w:val="20"/>
              </w:rPr>
              <w:t>vyhláškou č. 232/2012 Sb., o podrobnostech rozsahu odůvodnění účelnosti veřejné zakázky a odůvodnění veřejné zakázky (dále jen „vyhláška“)</w:t>
            </w:r>
          </w:p>
          <w:p w:rsidR="00436283" w:rsidRDefault="00436283" w:rsidP="002D0288">
            <w:pPr>
              <w:pStyle w:val="Bezmezer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436283" w:rsidRPr="00436283" w:rsidRDefault="00436283" w:rsidP="002D0288">
            <w:pPr>
              <w:pStyle w:val="Bezmezer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2D0288" w:rsidRPr="002D0288" w:rsidRDefault="002D0288" w:rsidP="002D0288">
            <w:pPr>
              <w:pStyle w:val="Bezmezer"/>
              <w:jc w:val="center"/>
              <w:rPr>
                <w:rFonts w:asciiTheme="minorHAnsi" w:hAnsiTheme="minorHAnsi" w:cs="Arial"/>
              </w:rPr>
            </w:pPr>
          </w:p>
        </w:tc>
      </w:tr>
      <w:tr w:rsidR="002D0288" w:rsidRPr="00FF0525" w:rsidTr="00436283">
        <w:tc>
          <w:tcPr>
            <w:tcW w:w="9062" w:type="dxa"/>
            <w:gridSpan w:val="2"/>
            <w:shd w:val="clear" w:color="auto" w:fill="D9D9D9" w:themeFill="background1" w:themeFillShade="D9"/>
          </w:tcPr>
          <w:p w:rsidR="002D0288" w:rsidRPr="00FF0525" w:rsidRDefault="002D0288" w:rsidP="00196D64">
            <w:pPr>
              <w:pStyle w:val="Bezmezer"/>
            </w:pPr>
          </w:p>
        </w:tc>
      </w:tr>
      <w:tr w:rsidR="002D0288" w:rsidRPr="00FF0525" w:rsidTr="00AD45A5">
        <w:tc>
          <w:tcPr>
            <w:tcW w:w="9062" w:type="dxa"/>
            <w:gridSpan w:val="2"/>
          </w:tcPr>
          <w:p w:rsidR="002D0288" w:rsidRDefault="002D0288" w:rsidP="002D0288">
            <w:pPr>
              <w:pStyle w:val="Bezmezer"/>
              <w:jc w:val="center"/>
              <w:rPr>
                <w:i/>
              </w:rPr>
            </w:pPr>
          </w:p>
          <w:p w:rsidR="002D0288" w:rsidRDefault="002D0288" w:rsidP="002D0288">
            <w:pPr>
              <w:pStyle w:val="Bezmezer"/>
              <w:jc w:val="center"/>
              <w:rPr>
                <w:i/>
              </w:rPr>
            </w:pPr>
            <w:r>
              <w:rPr>
                <w:i/>
              </w:rPr>
              <w:t>k</w:t>
            </w:r>
            <w:r w:rsidR="00F62DA1">
              <w:rPr>
                <w:i/>
              </w:rPr>
              <w:t xml:space="preserve"> nadlimitní </w:t>
            </w:r>
            <w:r>
              <w:rPr>
                <w:i/>
              </w:rPr>
              <w:t xml:space="preserve">veřejné zakázce na </w:t>
            </w:r>
            <w:r w:rsidR="00733AA7">
              <w:rPr>
                <w:i/>
              </w:rPr>
              <w:t>dodávky</w:t>
            </w:r>
          </w:p>
          <w:p w:rsidR="002D0288" w:rsidRDefault="002D0288" w:rsidP="002D0288">
            <w:pPr>
              <w:pStyle w:val="Bezmezer"/>
              <w:jc w:val="center"/>
              <w:rPr>
                <w:i/>
              </w:rPr>
            </w:pPr>
            <w:r w:rsidRPr="0007312E">
              <w:rPr>
                <w:i/>
              </w:rPr>
              <w:t>zadávané v otevřeném řízení dle ust. § 21 odst. 1 písm. a) a  ust. § 27 zákona</w:t>
            </w:r>
            <w:r w:rsidR="008166D3">
              <w:rPr>
                <w:i/>
              </w:rPr>
              <w:t>:</w:t>
            </w:r>
            <w:r w:rsidRPr="0007312E">
              <w:rPr>
                <w:i/>
              </w:rPr>
              <w:t xml:space="preserve"> </w:t>
            </w:r>
          </w:p>
          <w:p w:rsidR="002D0288" w:rsidRPr="00FF0525" w:rsidRDefault="002D0288" w:rsidP="002D0288">
            <w:pPr>
              <w:pStyle w:val="Bezmezer"/>
              <w:jc w:val="center"/>
            </w:pPr>
          </w:p>
        </w:tc>
      </w:tr>
      <w:tr w:rsidR="002D0288" w:rsidRPr="00FF0525" w:rsidTr="00436283">
        <w:tc>
          <w:tcPr>
            <w:tcW w:w="9062" w:type="dxa"/>
            <w:gridSpan w:val="2"/>
            <w:shd w:val="clear" w:color="auto" w:fill="D9D9D9" w:themeFill="background1" w:themeFillShade="D9"/>
          </w:tcPr>
          <w:p w:rsidR="002D0288" w:rsidRPr="00FF0525" w:rsidRDefault="002D0288" w:rsidP="00196D64">
            <w:pPr>
              <w:pStyle w:val="Bezmezer"/>
              <w:ind w:right="349"/>
              <w:jc w:val="both"/>
            </w:pPr>
          </w:p>
        </w:tc>
      </w:tr>
      <w:tr w:rsidR="002D0288" w:rsidRPr="00984455" w:rsidTr="00843A4D">
        <w:tc>
          <w:tcPr>
            <w:tcW w:w="9062" w:type="dxa"/>
            <w:gridSpan w:val="2"/>
          </w:tcPr>
          <w:p w:rsidR="002D0288" w:rsidRDefault="002D0288" w:rsidP="002D0288">
            <w:pPr>
              <w:pStyle w:val="Bezmezer"/>
            </w:pPr>
          </w:p>
          <w:p w:rsidR="00436283" w:rsidRDefault="00436283" w:rsidP="002D0288">
            <w:pPr>
              <w:pStyle w:val="Bezmezer"/>
            </w:pPr>
          </w:p>
          <w:p w:rsidR="00733AA7" w:rsidRDefault="00733AA7" w:rsidP="00733AA7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b/>
                <w:sz w:val="40"/>
                <w:szCs w:val="40"/>
              </w:rPr>
              <w:t>„</w:t>
            </w:r>
            <w:r w:rsidR="0035778A">
              <w:rPr>
                <w:b/>
                <w:sz w:val="40"/>
                <w:szCs w:val="40"/>
              </w:rPr>
              <w:t>Pořízení velkokapacitní CAS pro JSDH Hájek</w:t>
            </w:r>
            <w:r>
              <w:rPr>
                <w:b/>
                <w:sz w:val="40"/>
                <w:szCs w:val="40"/>
              </w:rPr>
              <w:t>“</w:t>
            </w:r>
          </w:p>
          <w:p w:rsidR="00DD23E0" w:rsidRPr="00DD23E0" w:rsidRDefault="00DD23E0" w:rsidP="00DD23E0">
            <w:pPr>
              <w:pStyle w:val="Bezmezer"/>
              <w:jc w:val="center"/>
              <w:rPr>
                <w:rFonts w:asciiTheme="minorHAnsi" w:hAnsiTheme="minorHAnsi"/>
                <w:b/>
                <w:sz w:val="40"/>
                <w:szCs w:val="40"/>
                <w:highlight w:val="yellow"/>
              </w:rPr>
            </w:pPr>
          </w:p>
        </w:tc>
      </w:tr>
      <w:tr w:rsidR="002D0288" w:rsidRPr="00984455" w:rsidTr="00436283">
        <w:trPr>
          <w:trHeight w:hRule="exact"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2D0288" w:rsidRPr="00984455" w:rsidRDefault="002D0288" w:rsidP="00196D64">
            <w:pPr>
              <w:spacing w:before="120" w:after="120" w:line="276" w:lineRule="auto"/>
              <w:ind w:right="349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36283" w:rsidRPr="00984455" w:rsidTr="006D31A7">
        <w:tc>
          <w:tcPr>
            <w:tcW w:w="9062" w:type="dxa"/>
            <w:gridSpan w:val="2"/>
          </w:tcPr>
          <w:p w:rsidR="00436283" w:rsidRPr="00436283" w:rsidRDefault="00436283" w:rsidP="00436283">
            <w:pPr>
              <w:pStyle w:val="Odstavecseseznamem"/>
              <w:ind w:left="0"/>
              <w:jc w:val="both"/>
              <w:rPr>
                <w:rFonts w:asciiTheme="minorHAnsi" w:hAnsiTheme="minorHAnsi" w:cs="Arial"/>
                <w:b/>
              </w:rPr>
            </w:pPr>
          </w:p>
          <w:p w:rsidR="00436283" w:rsidRPr="00436283" w:rsidRDefault="00436283" w:rsidP="00436283">
            <w:pPr>
              <w:spacing w:before="120" w:after="120" w:line="276" w:lineRule="auto"/>
              <w:ind w:right="349"/>
              <w:jc w:val="center"/>
              <w:rPr>
                <w:rFonts w:asciiTheme="minorHAnsi" w:hAnsiTheme="minorHAnsi" w:cs="Arial"/>
              </w:rPr>
            </w:pPr>
            <w:r w:rsidRPr="00436283">
              <w:rPr>
                <w:rFonts w:asciiTheme="minorHAnsi" w:hAnsiTheme="minorHAnsi" w:cs="Arial"/>
                <w:b/>
                <w:sz w:val="22"/>
                <w:szCs w:val="22"/>
              </w:rPr>
              <w:t>Zadavatel veřejné zakázky</w:t>
            </w:r>
          </w:p>
        </w:tc>
      </w:tr>
      <w:tr w:rsidR="002D0288" w:rsidRPr="00984455" w:rsidTr="002D0288">
        <w:tc>
          <w:tcPr>
            <w:tcW w:w="3315" w:type="dxa"/>
          </w:tcPr>
          <w:p w:rsidR="002D0288" w:rsidRPr="00DD23E0" w:rsidRDefault="002D0288" w:rsidP="00196D64">
            <w:pPr>
              <w:pStyle w:val="Odstavecseseznamem"/>
              <w:ind w:left="0"/>
              <w:jc w:val="both"/>
              <w:rPr>
                <w:rFonts w:asciiTheme="minorHAnsi" w:hAnsiTheme="minorHAnsi" w:cs="Arial"/>
                <w:b/>
              </w:rPr>
            </w:pPr>
          </w:p>
          <w:p w:rsidR="002D0288" w:rsidRPr="00DD23E0" w:rsidRDefault="00436283" w:rsidP="002D0288">
            <w:pPr>
              <w:pStyle w:val="Odstavecseseznamem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DD23E0">
              <w:rPr>
                <w:rFonts w:asciiTheme="minorHAnsi" w:hAnsiTheme="minorHAnsi" w:cs="Arial"/>
                <w:b/>
                <w:sz w:val="22"/>
                <w:szCs w:val="22"/>
              </w:rPr>
              <w:t>Název</w:t>
            </w:r>
          </w:p>
        </w:tc>
        <w:tc>
          <w:tcPr>
            <w:tcW w:w="5747" w:type="dxa"/>
          </w:tcPr>
          <w:p w:rsidR="00DD23E0" w:rsidRPr="00F62DA1" w:rsidRDefault="00DD23E0" w:rsidP="00DD23E0">
            <w:pPr>
              <w:rPr>
                <w:rFonts w:asciiTheme="minorHAnsi" w:hAnsiTheme="minorHAnsi" w:cs="Arial"/>
                <w:b/>
              </w:rPr>
            </w:pPr>
          </w:p>
          <w:p w:rsidR="002D0288" w:rsidRPr="00F62DA1" w:rsidRDefault="00F62DA1" w:rsidP="00F62DA1">
            <w:pPr>
              <w:jc w:val="both"/>
              <w:rPr>
                <w:rFonts w:asciiTheme="minorHAnsi" w:hAnsiTheme="minorHAnsi" w:cs="Arial"/>
                <w:b/>
              </w:rPr>
            </w:pPr>
            <w:r w:rsidRPr="00F62DA1">
              <w:rPr>
                <w:rFonts w:asciiTheme="minorHAnsi" w:hAnsiTheme="minorHAnsi" w:cs="Calibri"/>
                <w:b/>
                <w:sz w:val="22"/>
                <w:szCs w:val="22"/>
              </w:rPr>
              <w:t>Obec Hájek</w:t>
            </w:r>
          </w:p>
        </w:tc>
      </w:tr>
      <w:tr w:rsidR="002D0288" w:rsidRPr="00984455" w:rsidTr="002D0288">
        <w:tc>
          <w:tcPr>
            <w:tcW w:w="3315" w:type="dxa"/>
          </w:tcPr>
          <w:p w:rsidR="00436283" w:rsidRPr="00DD23E0" w:rsidRDefault="00436283" w:rsidP="00196D64">
            <w:pPr>
              <w:pStyle w:val="Odstavecseseznamem"/>
              <w:ind w:left="0"/>
              <w:jc w:val="both"/>
              <w:rPr>
                <w:rFonts w:asciiTheme="minorHAnsi" w:hAnsiTheme="minorHAnsi" w:cs="Arial"/>
                <w:b/>
              </w:rPr>
            </w:pPr>
          </w:p>
          <w:p w:rsidR="002D0288" w:rsidRPr="00DD23E0" w:rsidRDefault="00436283" w:rsidP="00196D64">
            <w:pPr>
              <w:pStyle w:val="Odstavecseseznamem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DD23E0">
              <w:rPr>
                <w:rFonts w:asciiTheme="minorHAnsi" w:hAnsiTheme="minorHAnsi" w:cs="Arial"/>
                <w:b/>
                <w:sz w:val="22"/>
                <w:szCs w:val="22"/>
              </w:rPr>
              <w:t>Sídlo</w:t>
            </w:r>
          </w:p>
        </w:tc>
        <w:tc>
          <w:tcPr>
            <w:tcW w:w="5747" w:type="dxa"/>
          </w:tcPr>
          <w:p w:rsidR="00DD23E0" w:rsidRPr="00F62DA1" w:rsidRDefault="00DD23E0" w:rsidP="00DD23E0">
            <w:pPr>
              <w:rPr>
                <w:rFonts w:asciiTheme="minorHAnsi" w:hAnsiTheme="minorHAnsi" w:cs="Arial"/>
                <w:b/>
              </w:rPr>
            </w:pPr>
          </w:p>
          <w:p w:rsidR="002D0288" w:rsidRPr="00F62DA1" w:rsidRDefault="00F62DA1" w:rsidP="00DD23E0">
            <w:pPr>
              <w:rPr>
                <w:rFonts w:asciiTheme="minorHAnsi" w:hAnsiTheme="minorHAnsi" w:cs="Arial"/>
              </w:rPr>
            </w:pPr>
            <w:r w:rsidRPr="00F62DA1">
              <w:rPr>
                <w:rFonts w:asciiTheme="minorHAnsi" w:hAnsiTheme="minorHAnsi"/>
                <w:sz w:val="22"/>
                <w:szCs w:val="22"/>
              </w:rPr>
              <w:t>Hájek 68, Ostrov 363 01</w:t>
            </w:r>
          </w:p>
        </w:tc>
      </w:tr>
      <w:tr w:rsidR="002D0288" w:rsidRPr="00984455" w:rsidTr="002D0288">
        <w:tc>
          <w:tcPr>
            <w:tcW w:w="3315" w:type="dxa"/>
          </w:tcPr>
          <w:p w:rsidR="00436283" w:rsidRPr="00DD23E0" w:rsidRDefault="00436283" w:rsidP="00196D64">
            <w:pPr>
              <w:pStyle w:val="Odstavecseseznamem"/>
              <w:ind w:left="0"/>
              <w:jc w:val="both"/>
              <w:rPr>
                <w:rFonts w:asciiTheme="minorHAnsi" w:hAnsiTheme="minorHAnsi" w:cs="Arial"/>
                <w:b/>
              </w:rPr>
            </w:pPr>
          </w:p>
          <w:p w:rsidR="002D0288" w:rsidRPr="00DD23E0" w:rsidRDefault="00436283" w:rsidP="00196D64">
            <w:pPr>
              <w:pStyle w:val="Odstavecseseznamem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DD23E0">
              <w:rPr>
                <w:rFonts w:asciiTheme="minorHAnsi" w:hAnsiTheme="minorHAnsi" w:cs="Arial"/>
                <w:b/>
                <w:sz w:val="22"/>
                <w:szCs w:val="22"/>
              </w:rPr>
              <w:t>IČ</w:t>
            </w:r>
          </w:p>
        </w:tc>
        <w:tc>
          <w:tcPr>
            <w:tcW w:w="5747" w:type="dxa"/>
          </w:tcPr>
          <w:p w:rsidR="00DD23E0" w:rsidRPr="00F62DA1" w:rsidRDefault="00DD23E0" w:rsidP="00DD23E0">
            <w:pPr>
              <w:pStyle w:val="Bezmezer"/>
              <w:rPr>
                <w:rFonts w:asciiTheme="minorHAnsi" w:hAnsiTheme="minorHAnsi"/>
              </w:rPr>
            </w:pPr>
          </w:p>
          <w:p w:rsidR="002D0288" w:rsidRPr="00F62DA1" w:rsidRDefault="00F62DA1" w:rsidP="00DD23E0">
            <w:pPr>
              <w:pStyle w:val="Bezmezer"/>
              <w:rPr>
                <w:rFonts w:asciiTheme="minorHAnsi" w:hAnsiTheme="minorHAnsi" w:cs="Arial"/>
              </w:rPr>
            </w:pPr>
            <w:r w:rsidRPr="00F62DA1">
              <w:rPr>
                <w:rFonts w:asciiTheme="minorHAnsi" w:hAnsiTheme="minorHAnsi"/>
              </w:rPr>
              <w:t>00573230</w:t>
            </w:r>
          </w:p>
        </w:tc>
      </w:tr>
      <w:tr w:rsidR="002D0288" w:rsidRPr="00984455" w:rsidTr="002D0288">
        <w:tc>
          <w:tcPr>
            <w:tcW w:w="3315" w:type="dxa"/>
          </w:tcPr>
          <w:p w:rsidR="00436283" w:rsidRPr="00DD23E0" w:rsidRDefault="00436283" w:rsidP="00196D64">
            <w:pPr>
              <w:pStyle w:val="Odstavecseseznamem"/>
              <w:ind w:left="0"/>
              <w:jc w:val="both"/>
              <w:rPr>
                <w:rFonts w:asciiTheme="minorHAnsi" w:hAnsiTheme="minorHAnsi" w:cs="Arial"/>
                <w:b/>
              </w:rPr>
            </w:pPr>
          </w:p>
          <w:p w:rsidR="002D0288" w:rsidRPr="00DD23E0" w:rsidRDefault="00436283" w:rsidP="00196D64">
            <w:pPr>
              <w:pStyle w:val="Odstavecseseznamem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DD23E0">
              <w:rPr>
                <w:rFonts w:asciiTheme="minorHAnsi" w:hAnsiTheme="minorHAnsi" w:cs="Arial"/>
                <w:b/>
                <w:sz w:val="22"/>
                <w:szCs w:val="22"/>
              </w:rPr>
              <w:t>Statutární zástupce</w:t>
            </w:r>
          </w:p>
        </w:tc>
        <w:tc>
          <w:tcPr>
            <w:tcW w:w="5747" w:type="dxa"/>
          </w:tcPr>
          <w:p w:rsidR="00DD23E0" w:rsidRPr="00F62DA1" w:rsidRDefault="00DD23E0" w:rsidP="00DD23E0">
            <w:pPr>
              <w:pStyle w:val="Bezmezer"/>
              <w:rPr>
                <w:rFonts w:asciiTheme="minorHAnsi" w:hAnsiTheme="minorHAnsi"/>
              </w:rPr>
            </w:pPr>
          </w:p>
          <w:p w:rsidR="002D0288" w:rsidRPr="00F62DA1" w:rsidRDefault="00F62DA1" w:rsidP="00DD23E0">
            <w:pPr>
              <w:pStyle w:val="Bezmezer"/>
              <w:rPr>
                <w:rFonts w:asciiTheme="minorHAnsi" w:hAnsiTheme="minorHAnsi" w:cs="Arial"/>
                <w:b/>
              </w:rPr>
            </w:pPr>
            <w:r w:rsidRPr="00F62DA1">
              <w:rPr>
                <w:rFonts w:asciiTheme="minorHAnsi" w:hAnsiTheme="minorHAnsi" w:cs="Calibri"/>
                <w:b/>
              </w:rPr>
              <w:t>Ing. Vít Hromádko, starosta obce</w:t>
            </w:r>
          </w:p>
        </w:tc>
      </w:tr>
    </w:tbl>
    <w:p w:rsidR="00E55772" w:rsidRDefault="00C67B39"/>
    <w:p w:rsidR="00436283" w:rsidRDefault="00436283"/>
    <w:p w:rsidR="00DA4870" w:rsidRDefault="00DA4870"/>
    <w:p w:rsidR="00DA4870" w:rsidRDefault="00DA4870"/>
    <w:p w:rsidR="00DA4870" w:rsidRDefault="00DA4870"/>
    <w:p w:rsidR="00F62DA1" w:rsidRDefault="00F62DA1"/>
    <w:p w:rsidR="00DA4870" w:rsidRDefault="00DA4870"/>
    <w:p w:rsidR="00DA4870" w:rsidRDefault="00DA487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9"/>
        <w:gridCol w:w="5743"/>
      </w:tblGrid>
      <w:tr w:rsidR="00436283" w:rsidRPr="0066437B" w:rsidTr="00436283">
        <w:tc>
          <w:tcPr>
            <w:tcW w:w="9062" w:type="dxa"/>
            <w:gridSpan w:val="2"/>
            <w:shd w:val="clear" w:color="auto" w:fill="D9D9D9" w:themeFill="background1" w:themeFillShade="D9"/>
          </w:tcPr>
          <w:p w:rsidR="00436283" w:rsidRDefault="00436283" w:rsidP="00196D64">
            <w:pPr>
              <w:pStyle w:val="Odstavecseseznamem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66437B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 xml:space="preserve">Odůvodnění účelnosti veřejné zakázky pro účely oznámení veřejného zadavatele </w:t>
            </w:r>
          </w:p>
          <w:p w:rsidR="00436283" w:rsidRPr="0066437B" w:rsidRDefault="00436283" w:rsidP="00196D64">
            <w:pPr>
              <w:pStyle w:val="Odstavecseseznamem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66437B">
              <w:rPr>
                <w:rFonts w:asciiTheme="minorHAnsi" w:hAnsiTheme="minorHAnsi" w:cs="Arial"/>
                <w:b/>
                <w:sz w:val="22"/>
                <w:szCs w:val="22"/>
              </w:rPr>
              <w:t xml:space="preserve">podle § 1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vyhláška</w:t>
            </w:r>
          </w:p>
        </w:tc>
      </w:tr>
      <w:tr w:rsidR="0006504A" w:rsidRPr="0066437B" w:rsidTr="00436283">
        <w:tc>
          <w:tcPr>
            <w:tcW w:w="3319" w:type="dxa"/>
          </w:tcPr>
          <w:p w:rsidR="0006504A" w:rsidRPr="0066437B" w:rsidRDefault="0006504A" w:rsidP="0006504A">
            <w:pPr>
              <w:pStyle w:val="Odstavecseseznamem"/>
              <w:ind w:left="0"/>
              <w:rPr>
                <w:rFonts w:asciiTheme="minorHAnsi" w:hAnsiTheme="minorHAnsi" w:cs="Arial"/>
              </w:rPr>
            </w:pPr>
          </w:p>
          <w:p w:rsidR="0006504A" w:rsidRPr="0066437B" w:rsidRDefault="0006504A" w:rsidP="0006504A">
            <w:pPr>
              <w:pStyle w:val="Odstavecseseznamem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66437B">
              <w:rPr>
                <w:rFonts w:asciiTheme="minorHAnsi" w:hAnsiTheme="minorHAnsi" w:cs="Arial"/>
                <w:b/>
                <w:sz w:val="22"/>
                <w:szCs w:val="22"/>
              </w:rPr>
              <w:t>Popis potřeb, které mají být splněním veřejné zakázky naplněny.</w:t>
            </w:r>
          </w:p>
        </w:tc>
        <w:tc>
          <w:tcPr>
            <w:tcW w:w="5743" w:type="dxa"/>
          </w:tcPr>
          <w:p w:rsidR="0006504A" w:rsidRPr="006E636F" w:rsidRDefault="0006504A" w:rsidP="0006504A">
            <w:pPr>
              <w:pStyle w:val="Odstavecseseznamem"/>
              <w:ind w:left="0"/>
              <w:rPr>
                <w:rFonts w:asciiTheme="minorHAnsi" w:hAnsiTheme="minorHAnsi" w:cs="Arial"/>
              </w:rPr>
            </w:pPr>
          </w:p>
          <w:p w:rsidR="0006504A" w:rsidRPr="001C5706" w:rsidRDefault="00733AA7" w:rsidP="00733AA7">
            <w:pPr>
              <w:autoSpaceDE w:val="0"/>
              <w:autoSpaceDN w:val="0"/>
              <w:adjustRightInd w:val="0"/>
              <w:ind w:right="207"/>
              <w:jc w:val="both"/>
              <w:rPr>
                <w:rFonts w:asciiTheme="minorHAnsi" w:hAnsiTheme="minorHAnsi" w:cs="Arial"/>
              </w:rPr>
            </w:pPr>
            <w:r w:rsidRPr="001C5706">
              <w:rPr>
                <w:rFonts w:asciiTheme="minorHAnsi" w:hAnsiTheme="minorHAnsi" w:cs="Arial"/>
                <w:sz w:val="22"/>
                <w:szCs w:val="22"/>
              </w:rPr>
              <w:t xml:space="preserve">Zlepšení technologického vybavení </w:t>
            </w:r>
            <w:r w:rsidR="006E636F" w:rsidRPr="001C5706">
              <w:rPr>
                <w:rFonts w:asciiTheme="minorHAnsi" w:hAnsiTheme="minorHAnsi" w:cs="Arial"/>
                <w:sz w:val="22"/>
                <w:szCs w:val="22"/>
              </w:rPr>
              <w:t>JSDH Hájek</w:t>
            </w:r>
            <w:r w:rsidRPr="001C5706">
              <w:rPr>
                <w:rFonts w:asciiTheme="minorHAnsi" w:hAnsiTheme="minorHAnsi" w:cs="Arial"/>
                <w:sz w:val="22"/>
                <w:szCs w:val="22"/>
              </w:rPr>
              <w:t xml:space="preserve"> za účelem zvýšení akceschopnosti </w:t>
            </w:r>
            <w:r w:rsidR="001C5706" w:rsidRPr="001C5706">
              <w:rPr>
                <w:rFonts w:asciiTheme="minorHAnsi" w:hAnsiTheme="minorHAnsi" w:cs="Arial"/>
                <w:sz w:val="22"/>
                <w:szCs w:val="22"/>
              </w:rPr>
              <w:t>jednotky</w:t>
            </w:r>
            <w:r w:rsidRPr="001C5706">
              <w:rPr>
                <w:rFonts w:asciiTheme="minorHAnsi" w:hAnsiTheme="minorHAnsi" w:cs="Arial"/>
                <w:sz w:val="22"/>
                <w:szCs w:val="22"/>
              </w:rPr>
              <w:t xml:space="preserve"> jako složky I</w:t>
            </w:r>
            <w:r w:rsidR="00E23AB1" w:rsidRPr="001C5706">
              <w:rPr>
                <w:rFonts w:asciiTheme="minorHAnsi" w:hAnsiTheme="minorHAnsi" w:cs="Arial"/>
                <w:sz w:val="22"/>
                <w:szCs w:val="22"/>
              </w:rPr>
              <w:t>Z</w:t>
            </w:r>
            <w:r w:rsidR="001C5706" w:rsidRPr="001C5706">
              <w:rPr>
                <w:rFonts w:asciiTheme="minorHAnsi" w:hAnsiTheme="minorHAnsi" w:cs="Arial"/>
                <w:sz w:val="22"/>
                <w:szCs w:val="22"/>
              </w:rPr>
              <w:t>S, a to z následujících důvodů:</w:t>
            </w:r>
          </w:p>
          <w:p w:rsidR="001C5706" w:rsidRPr="001C5706" w:rsidRDefault="001C5706" w:rsidP="001C5706">
            <w:pPr>
              <w:pStyle w:val="Odstavecseseznamem"/>
              <w:numPr>
                <w:ilvl w:val="0"/>
                <w:numId w:val="31"/>
              </w:numPr>
              <w:tabs>
                <w:tab w:val="left" w:pos="2269"/>
              </w:tabs>
              <w:ind w:left="225" w:hanging="225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1C5706">
              <w:rPr>
                <w:rFonts w:asciiTheme="minorHAnsi" w:hAnsiTheme="minorHAnsi"/>
                <w:sz w:val="22"/>
                <w:szCs w:val="22"/>
              </w:rPr>
              <w:t>tále zvyšující se četnost výjezdů jednotky, a to i za hranic</w:t>
            </w:r>
            <w:r>
              <w:rPr>
                <w:rFonts w:asciiTheme="minorHAnsi" w:hAnsiTheme="minorHAnsi"/>
                <w:sz w:val="22"/>
                <w:szCs w:val="22"/>
              </w:rPr>
              <w:t>e Karlovarského kraje,</w:t>
            </w:r>
          </w:p>
          <w:p w:rsidR="001C5706" w:rsidRPr="001C5706" w:rsidRDefault="001C5706" w:rsidP="001C5706">
            <w:pPr>
              <w:pStyle w:val="Odstavecseseznamem"/>
              <w:numPr>
                <w:ilvl w:val="0"/>
                <w:numId w:val="31"/>
              </w:numPr>
              <w:tabs>
                <w:tab w:val="left" w:pos="2269"/>
              </w:tabs>
              <w:ind w:left="225" w:hanging="225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</w:t>
            </w:r>
            <w:r w:rsidRPr="001C5706">
              <w:rPr>
                <w:rFonts w:asciiTheme="minorHAnsi" w:hAnsiTheme="minorHAnsi"/>
                <w:sz w:val="22"/>
                <w:szCs w:val="22"/>
              </w:rPr>
              <w:t>ysoká profesní zdatnost JSDH Hájek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1C5706" w:rsidRPr="001C5706" w:rsidRDefault="001C5706" w:rsidP="001C5706">
            <w:pPr>
              <w:pStyle w:val="Odstavecseseznamem"/>
              <w:numPr>
                <w:ilvl w:val="0"/>
                <w:numId w:val="31"/>
              </w:numPr>
              <w:tabs>
                <w:tab w:val="left" w:pos="2269"/>
              </w:tabs>
              <w:ind w:left="225" w:hanging="225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1C5706">
              <w:rPr>
                <w:rFonts w:asciiTheme="minorHAnsi" w:hAnsiTheme="minorHAnsi"/>
                <w:sz w:val="22"/>
                <w:szCs w:val="22"/>
              </w:rPr>
              <w:t>ředurčenost jednotky na zásahy v průmyslových objek</w:t>
            </w:r>
            <w:r>
              <w:rPr>
                <w:rFonts w:asciiTheme="minorHAnsi" w:hAnsiTheme="minorHAnsi"/>
                <w:sz w:val="22"/>
                <w:szCs w:val="22"/>
              </w:rPr>
              <w:t>tech a skladech pohonných hmot,</w:t>
            </w:r>
          </w:p>
          <w:p w:rsidR="001C5706" w:rsidRDefault="001C5706" w:rsidP="001C5706">
            <w:pPr>
              <w:pStyle w:val="Odstavecseseznamem"/>
              <w:numPr>
                <w:ilvl w:val="0"/>
                <w:numId w:val="31"/>
              </w:numPr>
              <w:tabs>
                <w:tab w:val="left" w:pos="2269"/>
              </w:tabs>
              <w:ind w:left="225" w:hanging="225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="006E636F" w:rsidRPr="001C5706">
              <w:rPr>
                <w:rFonts w:asciiTheme="minorHAnsi" w:hAnsiTheme="minorHAnsi"/>
                <w:sz w:val="22"/>
                <w:szCs w:val="22"/>
              </w:rPr>
              <w:t>osluhující v</w:t>
            </w:r>
            <w:r w:rsidRPr="001C5706">
              <w:rPr>
                <w:rFonts w:asciiTheme="minorHAnsi" w:hAnsiTheme="minorHAnsi"/>
                <w:sz w:val="22"/>
                <w:szCs w:val="22"/>
              </w:rPr>
              <w:t>elkokapacitní CAS v JSDH Hájek a a</w:t>
            </w:r>
            <w:r w:rsidR="006E636F" w:rsidRPr="001C5706">
              <w:rPr>
                <w:rFonts w:asciiTheme="minorHAnsi" w:hAnsiTheme="minorHAnsi"/>
                <w:sz w:val="22"/>
                <w:szCs w:val="22"/>
              </w:rPr>
              <w:t>bsence velkokapacitních CAS v Karlovarském Kraji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1C5706" w:rsidRDefault="001C5706" w:rsidP="001C5706">
            <w:pPr>
              <w:pStyle w:val="Odstavecseseznamem"/>
              <w:numPr>
                <w:ilvl w:val="0"/>
                <w:numId w:val="31"/>
              </w:numPr>
              <w:tabs>
                <w:tab w:val="left" w:pos="2269"/>
              </w:tabs>
              <w:ind w:left="225" w:hanging="225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="006E636F" w:rsidRPr="001C5706">
              <w:rPr>
                <w:rFonts w:asciiTheme="minorHAnsi" w:hAnsiTheme="minorHAnsi"/>
                <w:sz w:val="22"/>
                <w:szCs w:val="22"/>
              </w:rPr>
              <w:t>ajištění spolehli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vé dopravy vody na místo zásahu, </w:t>
            </w:r>
          </w:p>
          <w:p w:rsidR="001C5706" w:rsidRDefault="00C3610B" w:rsidP="001C5706">
            <w:pPr>
              <w:pStyle w:val="Odstavecseseznamem"/>
              <w:numPr>
                <w:ilvl w:val="0"/>
                <w:numId w:val="31"/>
              </w:numPr>
              <w:tabs>
                <w:tab w:val="left" w:pos="2269"/>
              </w:tabs>
              <w:ind w:left="225" w:hanging="225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zajištění </w:t>
            </w:r>
            <w:r w:rsidR="001C5706">
              <w:rPr>
                <w:rFonts w:asciiTheme="minorHAnsi" w:hAnsiTheme="minorHAnsi"/>
                <w:sz w:val="22"/>
                <w:szCs w:val="22"/>
              </w:rPr>
              <w:t>vysoké</w:t>
            </w:r>
            <w:r w:rsidR="006E636F" w:rsidRPr="001C5706">
              <w:rPr>
                <w:rFonts w:asciiTheme="minorHAnsi" w:hAnsiTheme="minorHAnsi"/>
                <w:sz w:val="22"/>
                <w:szCs w:val="22"/>
              </w:rPr>
              <w:t xml:space="preserve"> průjezdnost</w:t>
            </w:r>
            <w:r w:rsidR="001C5706">
              <w:rPr>
                <w:rFonts w:asciiTheme="minorHAnsi" w:hAnsiTheme="minorHAnsi"/>
                <w:sz w:val="22"/>
                <w:szCs w:val="22"/>
              </w:rPr>
              <w:t>i</w:t>
            </w:r>
            <w:r w:rsidR="006E636F" w:rsidRPr="001C5706">
              <w:rPr>
                <w:rFonts w:asciiTheme="minorHAnsi" w:hAnsiTheme="minorHAnsi"/>
                <w:sz w:val="22"/>
                <w:szCs w:val="22"/>
              </w:rPr>
              <w:t xml:space="preserve"> CAS lesním terénem Krušných a Doupovských</w:t>
            </w:r>
            <w:r w:rsidR="001C5706">
              <w:rPr>
                <w:rFonts w:asciiTheme="minorHAnsi" w:hAnsiTheme="minorHAnsi"/>
                <w:sz w:val="22"/>
                <w:szCs w:val="22"/>
              </w:rPr>
              <w:t xml:space="preserve"> hor a </w:t>
            </w:r>
          </w:p>
          <w:p w:rsidR="006E636F" w:rsidRPr="001C5706" w:rsidRDefault="00C3610B" w:rsidP="001C5706">
            <w:pPr>
              <w:pStyle w:val="Odstavecseseznamem"/>
              <w:numPr>
                <w:ilvl w:val="0"/>
                <w:numId w:val="31"/>
              </w:numPr>
              <w:tabs>
                <w:tab w:val="left" w:pos="2269"/>
              </w:tabs>
              <w:ind w:left="225" w:hanging="225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zajištění </w:t>
            </w:r>
            <w:r w:rsidR="001C5706">
              <w:rPr>
                <w:rFonts w:asciiTheme="minorHAnsi" w:hAnsiTheme="minorHAnsi"/>
                <w:sz w:val="22"/>
                <w:szCs w:val="22"/>
              </w:rPr>
              <w:t>průchodnost CAS při povodních.</w:t>
            </w:r>
          </w:p>
          <w:p w:rsidR="006E636F" w:rsidRPr="006E636F" w:rsidRDefault="006E636F" w:rsidP="00733AA7">
            <w:pPr>
              <w:autoSpaceDE w:val="0"/>
              <w:autoSpaceDN w:val="0"/>
              <w:adjustRightInd w:val="0"/>
              <w:ind w:right="207"/>
              <w:jc w:val="both"/>
              <w:rPr>
                <w:rFonts w:asciiTheme="minorHAnsi" w:hAnsiTheme="minorHAnsi" w:cs="Arial"/>
              </w:rPr>
            </w:pPr>
          </w:p>
        </w:tc>
      </w:tr>
      <w:tr w:rsidR="0006504A" w:rsidRPr="0066437B" w:rsidTr="00436283">
        <w:tc>
          <w:tcPr>
            <w:tcW w:w="3319" w:type="dxa"/>
          </w:tcPr>
          <w:p w:rsidR="0006504A" w:rsidRPr="0066437B" w:rsidRDefault="0006504A" w:rsidP="0006504A">
            <w:pPr>
              <w:pStyle w:val="Odstavecseseznamem"/>
              <w:ind w:left="0"/>
              <w:rPr>
                <w:rFonts w:asciiTheme="minorHAnsi" w:hAnsiTheme="minorHAnsi" w:cs="Arial"/>
                <w:b/>
              </w:rPr>
            </w:pPr>
          </w:p>
          <w:p w:rsidR="0006504A" w:rsidRPr="0066437B" w:rsidRDefault="0006504A" w:rsidP="0006504A">
            <w:pPr>
              <w:pStyle w:val="Odstavecseseznamem"/>
              <w:ind w:left="0"/>
              <w:rPr>
                <w:rFonts w:asciiTheme="minorHAnsi" w:hAnsiTheme="minorHAnsi" w:cs="Arial"/>
                <w:b/>
                <w:color w:val="FF0000"/>
              </w:rPr>
            </w:pPr>
            <w:r w:rsidRPr="0066437B">
              <w:rPr>
                <w:rFonts w:asciiTheme="minorHAnsi" w:hAnsiTheme="minorHAnsi" w:cs="Arial"/>
                <w:b/>
                <w:sz w:val="22"/>
                <w:szCs w:val="22"/>
              </w:rPr>
              <w:t>Popis předmětu veřejné zakázky</w:t>
            </w:r>
          </w:p>
        </w:tc>
        <w:tc>
          <w:tcPr>
            <w:tcW w:w="5743" w:type="dxa"/>
          </w:tcPr>
          <w:p w:rsidR="0006504A" w:rsidRPr="006E636F" w:rsidRDefault="0006504A" w:rsidP="0006504A">
            <w:pPr>
              <w:pStyle w:val="Odstavecseseznamem"/>
              <w:ind w:left="0"/>
              <w:jc w:val="both"/>
              <w:rPr>
                <w:rFonts w:asciiTheme="minorHAnsi" w:hAnsiTheme="minorHAnsi" w:cs="Arial"/>
              </w:rPr>
            </w:pPr>
          </w:p>
          <w:p w:rsidR="006E636F" w:rsidRPr="006E636F" w:rsidRDefault="00733AA7" w:rsidP="006E636F">
            <w:pPr>
              <w:jc w:val="both"/>
              <w:rPr>
                <w:rFonts w:asciiTheme="minorHAnsi" w:hAnsiTheme="minorHAnsi"/>
              </w:rPr>
            </w:pPr>
            <w:r w:rsidRPr="006E636F">
              <w:rPr>
                <w:rFonts w:asciiTheme="minorHAnsi" w:hAnsiTheme="minorHAnsi"/>
                <w:sz w:val="22"/>
                <w:szCs w:val="22"/>
              </w:rPr>
              <w:t xml:space="preserve">Předmětem veřejné zakázky je dodávka </w:t>
            </w:r>
            <w:r w:rsidR="006E636F" w:rsidRPr="006E636F">
              <w:rPr>
                <w:rFonts w:asciiTheme="minorHAnsi" w:hAnsiTheme="minorHAnsi"/>
                <w:sz w:val="22"/>
                <w:szCs w:val="22"/>
              </w:rPr>
              <w:t>jednoho kusu velkokapacitního cisternového požárního automobilu (CAS) pro velkoobjemové hašení dle technické specifikace HZS uvedené v zadávacích podmínkách.</w:t>
            </w:r>
          </w:p>
          <w:p w:rsidR="00097976" w:rsidRPr="006E636F" w:rsidRDefault="00097976" w:rsidP="00097976">
            <w:pPr>
              <w:pStyle w:val="Bezmezer"/>
              <w:ind w:left="426"/>
              <w:jc w:val="both"/>
              <w:rPr>
                <w:rFonts w:asciiTheme="minorHAnsi" w:hAnsiTheme="minorHAnsi"/>
              </w:rPr>
            </w:pPr>
          </w:p>
        </w:tc>
      </w:tr>
      <w:tr w:rsidR="0006504A" w:rsidRPr="0066437B" w:rsidTr="00436283">
        <w:tc>
          <w:tcPr>
            <w:tcW w:w="3319" w:type="dxa"/>
          </w:tcPr>
          <w:p w:rsidR="0006504A" w:rsidRDefault="0006504A" w:rsidP="0006504A">
            <w:pPr>
              <w:pStyle w:val="Odstavecseseznamem"/>
              <w:ind w:left="0"/>
              <w:jc w:val="both"/>
              <w:rPr>
                <w:rFonts w:asciiTheme="minorHAnsi" w:hAnsiTheme="minorHAnsi" w:cs="Arial"/>
                <w:b/>
              </w:rPr>
            </w:pPr>
          </w:p>
          <w:p w:rsidR="0006504A" w:rsidRPr="0066437B" w:rsidRDefault="0006504A" w:rsidP="0006504A">
            <w:pPr>
              <w:pStyle w:val="Odstavecseseznamem"/>
              <w:ind w:left="0"/>
              <w:jc w:val="both"/>
              <w:rPr>
                <w:rFonts w:asciiTheme="minorHAnsi" w:hAnsiTheme="minorHAnsi" w:cs="Arial"/>
                <w:b/>
                <w:color w:val="FF0000"/>
              </w:rPr>
            </w:pPr>
            <w:r w:rsidRPr="0066437B">
              <w:rPr>
                <w:rFonts w:asciiTheme="minorHAnsi" w:hAnsiTheme="minorHAnsi" w:cs="Arial"/>
                <w:b/>
                <w:sz w:val="22"/>
                <w:szCs w:val="22"/>
              </w:rPr>
              <w:t>Popis vzájemného vztahu předmětu veřejné zakázky a potřeb zadavatele.</w:t>
            </w:r>
          </w:p>
        </w:tc>
        <w:tc>
          <w:tcPr>
            <w:tcW w:w="5743" w:type="dxa"/>
          </w:tcPr>
          <w:p w:rsidR="0006504A" w:rsidRPr="006E636F" w:rsidRDefault="0006504A" w:rsidP="0006504A">
            <w:pPr>
              <w:pStyle w:val="Odstavecseseznamem"/>
              <w:ind w:left="0"/>
              <w:rPr>
                <w:rFonts w:asciiTheme="minorHAnsi" w:hAnsiTheme="minorHAnsi" w:cs="Arial"/>
              </w:rPr>
            </w:pPr>
          </w:p>
          <w:p w:rsidR="006E636F" w:rsidRPr="006E636F" w:rsidRDefault="006E636F" w:rsidP="006E636F">
            <w:pPr>
              <w:pStyle w:val="Odstavecseseznamem"/>
              <w:ind w:left="0" w:right="207"/>
              <w:jc w:val="both"/>
              <w:rPr>
                <w:rFonts w:asciiTheme="minorHAnsi" w:hAnsiTheme="minorHAnsi" w:cs="Arial"/>
              </w:rPr>
            </w:pPr>
            <w:r w:rsidRPr="006E636F">
              <w:rPr>
                <w:rFonts w:asciiTheme="minorHAnsi" w:hAnsiTheme="minorHAnsi" w:cs="Arial"/>
                <w:sz w:val="22"/>
                <w:szCs w:val="22"/>
              </w:rPr>
              <w:t xml:space="preserve">Předmět veřejné zakázky vychází z potřeb zadavatele. Bez realizace veřejné zakázky není možno splnit plánovaný cíl projektu a naplnit potřeby zadavatele. </w:t>
            </w:r>
          </w:p>
          <w:p w:rsidR="0006504A" w:rsidRPr="006E636F" w:rsidRDefault="0006504A" w:rsidP="0006504A">
            <w:pPr>
              <w:contextualSpacing/>
              <w:rPr>
                <w:rFonts w:asciiTheme="minorHAnsi" w:hAnsiTheme="minorHAnsi" w:cs="Arial"/>
              </w:rPr>
            </w:pPr>
          </w:p>
        </w:tc>
      </w:tr>
      <w:tr w:rsidR="0006504A" w:rsidRPr="0066437B" w:rsidTr="00436283">
        <w:tc>
          <w:tcPr>
            <w:tcW w:w="3319" w:type="dxa"/>
          </w:tcPr>
          <w:p w:rsidR="0006504A" w:rsidRPr="0066437B" w:rsidRDefault="0006504A" w:rsidP="0006504A">
            <w:pPr>
              <w:pStyle w:val="Odstavecseseznamem"/>
              <w:ind w:left="0"/>
              <w:jc w:val="both"/>
              <w:rPr>
                <w:rFonts w:asciiTheme="minorHAnsi" w:hAnsiTheme="minorHAnsi" w:cs="Arial"/>
                <w:b/>
              </w:rPr>
            </w:pPr>
          </w:p>
          <w:p w:rsidR="0006504A" w:rsidRPr="0066437B" w:rsidRDefault="0006504A" w:rsidP="0006504A">
            <w:pPr>
              <w:pStyle w:val="Odstavecseseznamem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66437B">
              <w:rPr>
                <w:rFonts w:asciiTheme="minorHAnsi" w:hAnsiTheme="minorHAnsi" w:cs="Arial"/>
                <w:b/>
                <w:sz w:val="22"/>
                <w:szCs w:val="22"/>
              </w:rPr>
              <w:t>Předpokládaný termín splnění veřejné zakázky.</w:t>
            </w:r>
          </w:p>
        </w:tc>
        <w:tc>
          <w:tcPr>
            <w:tcW w:w="5743" w:type="dxa"/>
          </w:tcPr>
          <w:p w:rsidR="0006504A" w:rsidRPr="006E636F" w:rsidRDefault="0006504A" w:rsidP="0006504A">
            <w:pPr>
              <w:pStyle w:val="Odstavecseseznamem"/>
              <w:ind w:left="0"/>
              <w:rPr>
                <w:rFonts w:asciiTheme="minorHAnsi" w:hAnsiTheme="minorHAnsi" w:cs="Arial"/>
              </w:rPr>
            </w:pPr>
          </w:p>
          <w:p w:rsidR="0006504A" w:rsidRPr="006E636F" w:rsidRDefault="006E636F" w:rsidP="0035778A">
            <w:pPr>
              <w:pStyle w:val="Odstavecseseznamem"/>
              <w:ind w:left="0"/>
              <w:rPr>
                <w:rFonts w:asciiTheme="minorHAnsi" w:hAnsiTheme="minorHAnsi" w:cs="Arial"/>
              </w:rPr>
            </w:pPr>
            <w:r w:rsidRPr="006E636F">
              <w:rPr>
                <w:rFonts w:asciiTheme="minorHAnsi" w:hAnsiTheme="minorHAnsi" w:cs="Arial"/>
                <w:sz w:val="22"/>
                <w:szCs w:val="22"/>
              </w:rPr>
              <w:t>Do 31.05.2017</w:t>
            </w:r>
            <w:r w:rsidR="0006504A" w:rsidRPr="006E636F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</w:tbl>
    <w:p w:rsidR="00436283" w:rsidRDefault="00436283" w:rsidP="00436283">
      <w:pPr>
        <w:pStyle w:val="Odstavecseseznamem"/>
        <w:ind w:left="0"/>
        <w:rPr>
          <w:rFonts w:asciiTheme="minorHAnsi" w:hAnsiTheme="minorHAnsi" w:cs="Arial"/>
          <w:color w:val="FF0000"/>
          <w:sz w:val="22"/>
          <w:szCs w:val="22"/>
        </w:rPr>
      </w:pPr>
    </w:p>
    <w:p w:rsidR="00436283" w:rsidRDefault="00436283" w:rsidP="00436283">
      <w:pPr>
        <w:pStyle w:val="Odstavecseseznamem"/>
        <w:ind w:left="0"/>
        <w:rPr>
          <w:rFonts w:asciiTheme="minorHAnsi" w:hAnsiTheme="minorHAnsi" w:cs="Arial"/>
          <w:color w:val="FF0000"/>
          <w:sz w:val="22"/>
          <w:szCs w:val="22"/>
        </w:rPr>
      </w:pPr>
    </w:p>
    <w:p w:rsidR="0006504A" w:rsidRDefault="0006504A" w:rsidP="00436283">
      <w:pPr>
        <w:pStyle w:val="Odstavecseseznamem"/>
        <w:ind w:left="0"/>
        <w:rPr>
          <w:rFonts w:asciiTheme="minorHAnsi" w:hAnsiTheme="minorHAnsi" w:cs="Arial"/>
          <w:color w:val="FF0000"/>
          <w:sz w:val="22"/>
          <w:szCs w:val="22"/>
        </w:rPr>
      </w:pPr>
    </w:p>
    <w:p w:rsidR="0006504A" w:rsidRDefault="0006504A" w:rsidP="00436283">
      <w:pPr>
        <w:pStyle w:val="Odstavecseseznamem"/>
        <w:ind w:left="0"/>
        <w:rPr>
          <w:rFonts w:asciiTheme="minorHAnsi" w:hAnsiTheme="minorHAnsi" w:cs="Arial"/>
          <w:color w:val="FF0000"/>
          <w:sz w:val="22"/>
          <w:szCs w:val="22"/>
        </w:rPr>
      </w:pPr>
    </w:p>
    <w:p w:rsidR="00733AA7" w:rsidRDefault="00733AA7" w:rsidP="00436283">
      <w:pPr>
        <w:pStyle w:val="Odstavecseseznamem"/>
        <w:ind w:left="0"/>
        <w:rPr>
          <w:rFonts w:asciiTheme="minorHAnsi" w:hAnsiTheme="minorHAnsi" w:cs="Arial"/>
          <w:color w:val="FF0000"/>
          <w:sz w:val="22"/>
          <w:szCs w:val="22"/>
        </w:rPr>
      </w:pPr>
    </w:p>
    <w:p w:rsidR="00733AA7" w:rsidRDefault="00733AA7" w:rsidP="00436283">
      <w:pPr>
        <w:pStyle w:val="Odstavecseseznamem"/>
        <w:ind w:left="0"/>
        <w:rPr>
          <w:rFonts w:asciiTheme="minorHAnsi" w:hAnsiTheme="minorHAnsi" w:cs="Arial"/>
          <w:color w:val="FF0000"/>
          <w:sz w:val="22"/>
          <w:szCs w:val="22"/>
        </w:rPr>
      </w:pPr>
    </w:p>
    <w:p w:rsidR="00733AA7" w:rsidRDefault="00733AA7" w:rsidP="00436283">
      <w:pPr>
        <w:pStyle w:val="Odstavecseseznamem"/>
        <w:ind w:left="0"/>
        <w:rPr>
          <w:rFonts w:asciiTheme="minorHAnsi" w:hAnsiTheme="minorHAnsi" w:cs="Arial"/>
          <w:color w:val="FF0000"/>
          <w:sz w:val="22"/>
          <w:szCs w:val="22"/>
        </w:rPr>
      </w:pPr>
    </w:p>
    <w:p w:rsidR="00733AA7" w:rsidRDefault="00733AA7" w:rsidP="00436283">
      <w:pPr>
        <w:pStyle w:val="Odstavecseseznamem"/>
        <w:ind w:left="0"/>
        <w:rPr>
          <w:rFonts w:asciiTheme="minorHAnsi" w:hAnsiTheme="minorHAnsi" w:cs="Arial"/>
          <w:color w:val="FF0000"/>
          <w:sz w:val="22"/>
          <w:szCs w:val="22"/>
        </w:rPr>
      </w:pPr>
    </w:p>
    <w:p w:rsidR="006E636F" w:rsidRDefault="006E636F" w:rsidP="00436283">
      <w:pPr>
        <w:pStyle w:val="Odstavecseseznamem"/>
        <w:ind w:left="0"/>
        <w:rPr>
          <w:rFonts w:asciiTheme="minorHAnsi" w:hAnsiTheme="minorHAnsi" w:cs="Arial"/>
          <w:color w:val="FF0000"/>
          <w:sz w:val="22"/>
          <w:szCs w:val="22"/>
        </w:rPr>
      </w:pPr>
    </w:p>
    <w:p w:rsidR="006E636F" w:rsidRDefault="006E636F" w:rsidP="00436283">
      <w:pPr>
        <w:pStyle w:val="Odstavecseseznamem"/>
        <w:ind w:left="0"/>
        <w:rPr>
          <w:rFonts w:asciiTheme="minorHAnsi" w:hAnsiTheme="minorHAnsi" w:cs="Arial"/>
          <w:color w:val="FF0000"/>
          <w:sz w:val="22"/>
          <w:szCs w:val="22"/>
        </w:rPr>
      </w:pPr>
    </w:p>
    <w:p w:rsidR="006E636F" w:rsidRDefault="006E636F" w:rsidP="00436283">
      <w:pPr>
        <w:pStyle w:val="Odstavecseseznamem"/>
        <w:ind w:left="0"/>
        <w:rPr>
          <w:rFonts w:asciiTheme="minorHAnsi" w:hAnsiTheme="minorHAnsi" w:cs="Arial"/>
          <w:color w:val="FF0000"/>
          <w:sz w:val="22"/>
          <w:szCs w:val="22"/>
        </w:rPr>
      </w:pPr>
    </w:p>
    <w:p w:rsidR="006E636F" w:rsidRDefault="006E636F" w:rsidP="00436283">
      <w:pPr>
        <w:pStyle w:val="Odstavecseseznamem"/>
        <w:ind w:left="0"/>
        <w:rPr>
          <w:rFonts w:asciiTheme="minorHAnsi" w:hAnsiTheme="minorHAnsi" w:cs="Arial"/>
          <w:color w:val="FF0000"/>
          <w:sz w:val="22"/>
          <w:szCs w:val="22"/>
        </w:rPr>
      </w:pPr>
    </w:p>
    <w:p w:rsidR="006E636F" w:rsidRDefault="006E636F" w:rsidP="00436283">
      <w:pPr>
        <w:pStyle w:val="Odstavecseseznamem"/>
        <w:ind w:left="0"/>
        <w:rPr>
          <w:rFonts w:asciiTheme="minorHAnsi" w:hAnsiTheme="minorHAnsi" w:cs="Arial"/>
          <w:color w:val="FF0000"/>
          <w:sz w:val="22"/>
          <w:szCs w:val="22"/>
        </w:rPr>
      </w:pPr>
    </w:p>
    <w:p w:rsidR="006E636F" w:rsidRDefault="006E636F" w:rsidP="00436283">
      <w:pPr>
        <w:pStyle w:val="Odstavecseseznamem"/>
        <w:ind w:left="0"/>
        <w:rPr>
          <w:rFonts w:asciiTheme="minorHAnsi" w:hAnsiTheme="minorHAnsi" w:cs="Arial"/>
          <w:color w:val="FF0000"/>
          <w:sz w:val="22"/>
          <w:szCs w:val="22"/>
        </w:rPr>
      </w:pPr>
    </w:p>
    <w:p w:rsidR="006E636F" w:rsidRDefault="006E636F" w:rsidP="00436283">
      <w:pPr>
        <w:pStyle w:val="Odstavecseseznamem"/>
        <w:ind w:left="0"/>
        <w:rPr>
          <w:rFonts w:asciiTheme="minorHAnsi" w:hAnsiTheme="minorHAnsi" w:cs="Arial"/>
          <w:color w:val="FF0000"/>
          <w:sz w:val="22"/>
          <w:szCs w:val="22"/>
        </w:rPr>
      </w:pPr>
    </w:p>
    <w:p w:rsidR="006E636F" w:rsidRDefault="006E636F" w:rsidP="00436283">
      <w:pPr>
        <w:pStyle w:val="Odstavecseseznamem"/>
        <w:ind w:left="0"/>
        <w:rPr>
          <w:rFonts w:asciiTheme="minorHAnsi" w:hAnsiTheme="minorHAnsi" w:cs="Arial"/>
          <w:color w:val="FF0000"/>
          <w:sz w:val="22"/>
          <w:szCs w:val="22"/>
        </w:rPr>
      </w:pPr>
    </w:p>
    <w:p w:rsidR="006E636F" w:rsidRDefault="006E636F" w:rsidP="00436283">
      <w:pPr>
        <w:pStyle w:val="Odstavecseseznamem"/>
        <w:ind w:left="0"/>
        <w:rPr>
          <w:rFonts w:asciiTheme="minorHAnsi" w:hAnsiTheme="minorHAnsi" w:cs="Arial"/>
          <w:color w:val="FF0000"/>
          <w:sz w:val="22"/>
          <w:szCs w:val="22"/>
        </w:rPr>
      </w:pPr>
    </w:p>
    <w:p w:rsidR="006E636F" w:rsidRDefault="006E636F" w:rsidP="00436283">
      <w:pPr>
        <w:pStyle w:val="Odstavecseseznamem"/>
        <w:ind w:left="0"/>
        <w:rPr>
          <w:rFonts w:asciiTheme="minorHAnsi" w:hAnsiTheme="minorHAnsi" w:cs="Arial"/>
          <w:color w:val="FF0000"/>
          <w:sz w:val="22"/>
          <w:szCs w:val="22"/>
        </w:rPr>
      </w:pPr>
    </w:p>
    <w:p w:rsidR="006E636F" w:rsidRDefault="006E636F" w:rsidP="00436283">
      <w:pPr>
        <w:pStyle w:val="Odstavecseseznamem"/>
        <w:ind w:left="0"/>
        <w:rPr>
          <w:rFonts w:asciiTheme="minorHAnsi" w:hAnsiTheme="minorHAnsi" w:cs="Arial"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1"/>
        <w:gridCol w:w="5741"/>
      </w:tblGrid>
      <w:tr w:rsidR="00436283" w:rsidRPr="0066437B" w:rsidTr="0092119C">
        <w:tc>
          <w:tcPr>
            <w:tcW w:w="9062" w:type="dxa"/>
            <w:gridSpan w:val="2"/>
            <w:shd w:val="clear" w:color="auto" w:fill="D9D9D9" w:themeFill="background1" w:themeFillShade="D9"/>
          </w:tcPr>
          <w:p w:rsidR="00436283" w:rsidRPr="0066437B" w:rsidRDefault="00436283" w:rsidP="00196D64">
            <w:pPr>
              <w:pStyle w:val="Odstavecseseznamem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66437B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Odůvodnění účelnosti veřejné zakázky podle § 2 vyhlášky</w:t>
            </w:r>
          </w:p>
        </w:tc>
      </w:tr>
      <w:tr w:rsidR="00436283" w:rsidRPr="0066437B" w:rsidTr="0092119C">
        <w:tc>
          <w:tcPr>
            <w:tcW w:w="3321" w:type="dxa"/>
          </w:tcPr>
          <w:p w:rsidR="00436283" w:rsidRPr="0066437B" w:rsidRDefault="004E7A78" w:rsidP="004E7A78">
            <w:pPr>
              <w:spacing w:before="120" w:after="120" w:line="276" w:lineRule="auto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Veřejný zadavatel popíše změny</w:t>
            </w:r>
            <w:r w:rsidR="00436283" w:rsidRPr="0066437B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:rsidR="00436283" w:rsidRPr="00F50A0B" w:rsidRDefault="00436283" w:rsidP="00F50A0B">
            <w:pPr>
              <w:pStyle w:val="Odstavecseseznamem"/>
              <w:numPr>
                <w:ilvl w:val="0"/>
                <w:numId w:val="27"/>
              </w:numPr>
              <w:spacing w:before="120" w:after="120" w:line="276" w:lineRule="auto"/>
              <w:ind w:left="313" w:hanging="313"/>
              <w:jc w:val="both"/>
              <w:rPr>
                <w:rFonts w:asciiTheme="minorHAnsi" w:hAnsiTheme="minorHAnsi" w:cs="Arial"/>
                <w:b/>
              </w:rPr>
            </w:pPr>
            <w:r w:rsidRPr="00F50A0B">
              <w:rPr>
                <w:rFonts w:asciiTheme="minorHAnsi" w:hAnsiTheme="minorHAnsi" w:cs="Arial"/>
                <w:b/>
                <w:sz w:val="22"/>
                <w:szCs w:val="22"/>
              </w:rPr>
              <w:t>v popisu potřeb, které mají být splněním veřejné zakázky naplněny,</w:t>
            </w:r>
          </w:p>
          <w:p w:rsidR="00436283" w:rsidRPr="00F50A0B" w:rsidRDefault="00436283" w:rsidP="00F50A0B">
            <w:pPr>
              <w:pStyle w:val="Odstavecseseznamem"/>
              <w:numPr>
                <w:ilvl w:val="0"/>
                <w:numId w:val="27"/>
              </w:numPr>
              <w:spacing w:before="120" w:after="120" w:line="276" w:lineRule="auto"/>
              <w:ind w:left="313" w:hanging="313"/>
              <w:jc w:val="both"/>
              <w:rPr>
                <w:rFonts w:asciiTheme="minorHAnsi" w:hAnsiTheme="minorHAnsi" w:cs="Arial"/>
                <w:b/>
              </w:rPr>
            </w:pPr>
            <w:r w:rsidRPr="00F50A0B">
              <w:rPr>
                <w:rFonts w:asciiTheme="minorHAnsi" w:hAnsiTheme="minorHAnsi" w:cs="Arial"/>
                <w:b/>
                <w:sz w:val="22"/>
                <w:szCs w:val="22"/>
              </w:rPr>
              <w:t>v popisu předmětu veřejné zakázky,</w:t>
            </w:r>
          </w:p>
          <w:p w:rsidR="00436283" w:rsidRPr="00F50A0B" w:rsidRDefault="00436283" w:rsidP="00F50A0B">
            <w:pPr>
              <w:pStyle w:val="Odstavecseseznamem"/>
              <w:numPr>
                <w:ilvl w:val="0"/>
                <w:numId w:val="27"/>
              </w:numPr>
              <w:spacing w:before="120" w:after="120" w:line="276" w:lineRule="auto"/>
              <w:ind w:left="313" w:hanging="313"/>
              <w:jc w:val="both"/>
              <w:rPr>
                <w:rFonts w:asciiTheme="minorHAnsi" w:hAnsiTheme="minorHAnsi" w:cs="Arial"/>
                <w:b/>
              </w:rPr>
            </w:pPr>
            <w:r w:rsidRPr="00F50A0B">
              <w:rPr>
                <w:rFonts w:asciiTheme="minorHAnsi" w:hAnsiTheme="minorHAnsi" w:cs="Arial"/>
                <w:b/>
                <w:sz w:val="22"/>
                <w:szCs w:val="22"/>
              </w:rPr>
              <w:t>vzájemného vztahu předmětu veřejné zakázky a potřeb zadavatele,</w:t>
            </w:r>
          </w:p>
          <w:p w:rsidR="00436283" w:rsidRPr="0066437B" w:rsidRDefault="00436283" w:rsidP="00F50A0B">
            <w:pPr>
              <w:pStyle w:val="Odstavecseseznamem"/>
              <w:numPr>
                <w:ilvl w:val="0"/>
                <w:numId w:val="27"/>
              </w:numPr>
              <w:ind w:left="313" w:hanging="313"/>
              <w:jc w:val="both"/>
              <w:rPr>
                <w:rFonts w:asciiTheme="minorHAnsi" w:hAnsiTheme="minorHAnsi" w:cs="Arial"/>
                <w:b/>
              </w:rPr>
            </w:pPr>
            <w:r w:rsidRPr="0066437B">
              <w:rPr>
                <w:rFonts w:asciiTheme="minorHAnsi" w:hAnsiTheme="minorHAnsi" w:cs="Arial"/>
                <w:b/>
                <w:sz w:val="22"/>
                <w:szCs w:val="22"/>
              </w:rPr>
              <w:t>předpokládaný termín splnění veřejné zakázky oproti skutečnostem uvedeným podle § 1</w:t>
            </w:r>
          </w:p>
          <w:p w:rsidR="00436283" w:rsidRPr="0066437B" w:rsidRDefault="00436283" w:rsidP="00196D64">
            <w:pPr>
              <w:pStyle w:val="Odstavecseseznamem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5741" w:type="dxa"/>
          </w:tcPr>
          <w:p w:rsidR="00C55A99" w:rsidRPr="0066437B" w:rsidRDefault="00097976" w:rsidP="006E6E2C">
            <w:pPr>
              <w:spacing w:before="120" w:after="120" w:line="276" w:lineRule="auto"/>
              <w:ind w:right="207"/>
              <w:jc w:val="both"/>
              <w:rPr>
                <w:rFonts w:asciiTheme="minorHAnsi" w:hAnsiTheme="minorHAnsi" w:cs="Arial"/>
              </w:rPr>
            </w:pPr>
            <w:r w:rsidRPr="00C55A99">
              <w:rPr>
                <w:rFonts w:asciiTheme="minorHAnsi" w:hAnsiTheme="minorHAnsi" w:cs="Arial"/>
                <w:sz w:val="22"/>
                <w:szCs w:val="22"/>
              </w:rPr>
              <w:t>Ke změnám oproti údajům uvedeným v předběžném ozn</w:t>
            </w:r>
            <w:r w:rsidR="00F50A0B">
              <w:rPr>
                <w:rFonts w:asciiTheme="minorHAnsi" w:hAnsiTheme="minorHAnsi" w:cs="Arial"/>
                <w:sz w:val="22"/>
                <w:szCs w:val="22"/>
              </w:rPr>
              <w:t xml:space="preserve">ámení podle § 1 vyhlášky </w:t>
            </w:r>
            <w:r w:rsidRPr="00C55A99">
              <w:rPr>
                <w:rFonts w:asciiTheme="minorHAnsi" w:hAnsiTheme="minorHAnsi" w:cs="Arial"/>
                <w:sz w:val="22"/>
                <w:szCs w:val="22"/>
              </w:rPr>
              <w:t>nedošlo.</w:t>
            </w:r>
          </w:p>
        </w:tc>
      </w:tr>
      <w:tr w:rsidR="00436283" w:rsidRPr="0066437B" w:rsidTr="00C55A99">
        <w:tc>
          <w:tcPr>
            <w:tcW w:w="9062" w:type="dxa"/>
            <w:gridSpan w:val="2"/>
            <w:shd w:val="clear" w:color="auto" w:fill="D9D9D9" w:themeFill="background1" w:themeFillShade="D9"/>
          </w:tcPr>
          <w:p w:rsidR="00436283" w:rsidRPr="0066437B" w:rsidRDefault="00436283" w:rsidP="00196D64">
            <w:pPr>
              <w:spacing w:line="276" w:lineRule="auto"/>
              <w:jc w:val="both"/>
              <w:rPr>
                <w:rFonts w:asciiTheme="minorHAnsi" w:hAnsiTheme="minorHAnsi" w:cs="Arial"/>
                <w:b/>
              </w:rPr>
            </w:pPr>
          </w:p>
          <w:p w:rsidR="00436283" w:rsidRPr="0066437B" w:rsidRDefault="00436283" w:rsidP="00196D64">
            <w:pPr>
              <w:shd w:val="clear" w:color="auto" w:fill="D9D9D9" w:themeFill="background1" w:themeFillShade="D9"/>
              <w:spacing w:line="276" w:lineRule="auto"/>
              <w:jc w:val="both"/>
              <w:rPr>
                <w:rFonts w:asciiTheme="minorHAnsi" w:hAnsiTheme="minorHAnsi" w:cs="Arial"/>
                <w:b/>
              </w:rPr>
            </w:pPr>
            <w:r w:rsidRPr="0066437B">
              <w:rPr>
                <w:rFonts w:asciiTheme="minorHAnsi" w:hAnsiTheme="minorHAnsi" w:cs="Arial"/>
                <w:b/>
                <w:sz w:val="22"/>
                <w:szCs w:val="22"/>
              </w:rPr>
              <w:t>Popis rizik souvisejících s plněním veřejné zakázky, která zadavatel zohlednil při stanovení zadávacích podmínek, zejména:</w:t>
            </w:r>
          </w:p>
          <w:p w:rsidR="00436283" w:rsidRPr="0066437B" w:rsidRDefault="00436283" w:rsidP="00196D64">
            <w:pPr>
              <w:pStyle w:val="Odstavecseseznamem"/>
              <w:ind w:left="0"/>
              <w:rPr>
                <w:rFonts w:asciiTheme="minorHAnsi" w:hAnsiTheme="minorHAnsi" w:cs="Arial"/>
              </w:rPr>
            </w:pPr>
          </w:p>
        </w:tc>
      </w:tr>
      <w:tr w:rsidR="00436283" w:rsidRPr="0066437B" w:rsidTr="0092119C">
        <w:tc>
          <w:tcPr>
            <w:tcW w:w="3321" w:type="dxa"/>
          </w:tcPr>
          <w:p w:rsidR="00436283" w:rsidRPr="0066437B" w:rsidRDefault="00436283" w:rsidP="00196D64">
            <w:pPr>
              <w:pStyle w:val="Odstavecseseznamem"/>
              <w:ind w:left="0"/>
              <w:jc w:val="both"/>
              <w:rPr>
                <w:rFonts w:asciiTheme="minorHAnsi" w:hAnsiTheme="minorHAnsi" w:cs="Arial"/>
                <w:b/>
              </w:rPr>
            </w:pPr>
          </w:p>
          <w:p w:rsidR="00436283" w:rsidRPr="0066437B" w:rsidRDefault="00436283" w:rsidP="00196D64">
            <w:pPr>
              <w:pStyle w:val="Odstavecseseznamem"/>
              <w:ind w:left="0"/>
              <w:jc w:val="both"/>
              <w:rPr>
                <w:rFonts w:asciiTheme="minorHAnsi" w:hAnsiTheme="minorHAnsi" w:cs="Arial"/>
              </w:rPr>
            </w:pPr>
            <w:r w:rsidRPr="0066437B">
              <w:rPr>
                <w:rFonts w:asciiTheme="minorHAnsi" w:hAnsiTheme="minorHAnsi" w:cs="Arial"/>
                <w:b/>
                <w:sz w:val="22"/>
                <w:szCs w:val="22"/>
              </w:rPr>
              <w:t>Riziko nerealizace veřejné zakázky:</w:t>
            </w:r>
            <w:r w:rsidRPr="0066437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436283" w:rsidRPr="0066437B" w:rsidRDefault="00436283" w:rsidP="00196D64">
            <w:pPr>
              <w:pStyle w:val="Odstavecseseznamem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5741" w:type="dxa"/>
          </w:tcPr>
          <w:p w:rsidR="00436283" w:rsidRDefault="00436283" w:rsidP="00196D64">
            <w:pPr>
              <w:pStyle w:val="Bezmezer"/>
              <w:ind w:left="459" w:right="207"/>
              <w:jc w:val="both"/>
              <w:rPr>
                <w:rFonts w:asciiTheme="minorHAnsi" w:hAnsiTheme="minorHAnsi"/>
              </w:rPr>
            </w:pPr>
          </w:p>
          <w:p w:rsidR="00436283" w:rsidRDefault="00DE6DA2" w:rsidP="00F50A0B">
            <w:pPr>
              <w:pStyle w:val="Bezmezer"/>
              <w:ind w:left="33" w:right="207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 případě ne</w:t>
            </w:r>
            <w:r w:rsidRPr="00DE6DA2">
              <w:rPr>
                <w:rFonts w:cs="Arial"/>
                <w:color w:val="000000"/>
              </w:rPr>
              <w:t xml:space="preserve">realizace zakázky </w:t>
            </w:r>
            <w:r w:rsidR="00F50A0B">
              <w:rPr>
                <w:rFonts w:cs="Arial"/>
                <w:color w:val="000000"/>
              </w:rPr>
              <w:t xml:space="preserve">dojde k dalšímu zastarávání vozového parku </w:t>
            </w:r>
            <w:r w:rsidR="006E6E2C">
              <w:rPr>
                <w:rFonts w:cs="Arial"/>
                <w:color w:val="000000"/>
              </w:rPr>
              <w:t>JSDH</w:t>
            </w:r>
            <w:r w:rsidR="00F50A0B">
              <w:rPr>
                <w:rFonts w:cs="Arial"/>
                <w:color w:val="000000"/>
              </w:rPr>
              <w:t xml:space="preserve">, a tím </w:t>
            </w:r>
            <w:r w:rsidR="00B86FB1">
              <w:rPr>
                <w:rFonts w:cs="Arial"/>
                <w:color w:val="000000"/>
              </w:rPr>
              <w:t xml:space="preserve">k </w:t>
            </w:r>
            <w:r w:rsidR="00F50A0B">
              <w:rPr>
                <w:rFonts w:cs="Arial"/>
                <w:color w:val="000000"/>
              </w:rPr>
              <w:t xml:space="preserve">navyšování veřejných zdrojů na nutné opravy a zajištění provozuschopnosti stávajících vozidel. Průběžná obnova vozového parku by byla výrazně pomalejší než jeho stárnutí a opotřebení stávajících vozidel s ohledem na limitované zdroje </w:t>
            </w:r>
            <w:r w:rsidR="006E6E2C">
              <w:rPr>
                <w:rFonts w:cs="Arial"/>
                <w:color w:val="000000"/>
              </w:rPr>
              <w:t>obce</w:t>
            </w:r>
            <w:r w:rsidR="00F50A0B">
              <w:rPr>
                <w:rFonts w:cs="Arial"/>
                <w:color w:val="000000"/>
              </w:rPr>
              <w:t xml:space="preserve"> a neodpovídající stav vozového parku</w:t>
            </w:r>
            <w:r w:rsidR="006E6E2C">
              <w:rPr>
                <w:rFonts w:cs="Arial"/>
                <w:color w:val="000000"/>
              </w:rPr>
              <w:t xml:space="preserve"> JSDH</w:t>
            </w:r>
            <w:r w:rsidR="00F50A0B">
              <w:rPr>
                <w:rFonts w:cs="Arial"/>
                <w:color w:val="000000"/>
              </w:rPr>
              <w:t xml:space="preserve"> vyžadující vysokou jednorázovou investici. </w:t>
            </w:r>
          </w:p>
          <w:p w:rsidR="00F50A0B" w:rsidRPr="00DE6DA2" w:rsidRDefault="00F50A0B" w:rsidP="00F50A0B">
            <w:pPr>
              <w:pStyle w:val="Bezmezer"/>
              <w:ind w:left="33" w:right="207"/>
              <w:jc w:val="both"/>
              <w:rPr>
                <w:rFonts w:asciiTheme="minorHAnsi" w:hAnsiTheme="minorHAnsi"/>
              </w:rPr>
            </w:pPr>
          </w:p>
        </w:tc>
      </w:tr>
      <w:tr w:rsidR="00436283" w:rsidRPr="0066437B" w:rsidTr="0092119C">
        <w:tc>
          <w:tcPr>
            <w:tcW w:w="3321" w:type="dxa"/>
          </w:tcPr>
          <w:p w:rsidR="00436283" w:rsidRPr="0066437B" w:rsidRDefault="00436283" w:rsidP="00196D64">
            <w:pPr>
              <w:pStyle w:val="Odstavecseseznamem"/>
              <w:ind w:left="0"/>
              <w:jc w:val="both"/>
              <w:rPr>
                <w:rFonts w:asciiTheme="minorHAnsi" w:hAnsiTheme="minorHAnsi" w:cs="Arial"/>
                <w:b/>
              </w:rPr>
            </w:pPr>
          </w:p>
          <w:p w:rsidR="00436283" w:rsidRPr="0066437B" w:rsidRDefault="00436283" w:rsidP="00196D64">
            <w:pPr>
              <w:pStyle w:val="Odstavecseseznamem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66437B">
              <w:rPr>
                <w:rFonts w:asciiTheme="minorHAnsi" w:hAnsiTheme="minorHAnsi" w:cs="Arial"/>
                <w:b/>
                <w:sz w:val="22"/>
                <w:szCs w:val="22"/>
              </w:rPr>
              <w:t>Riziko prodlení s plněním veřejné zakázky:</w:t>
            </w:r>
          </w:p>
          <w:p w:rsidR="00436283" w:rsidRPr="0066437B" w:rsidRDefault="00436283" w:rsidP="00196D64">
            <w:pPr>
              <w:pStyle w:val="Odstavecseseznamem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5741" w:type="dxa"/>
          </w:tcPr>
          <w:p w:rsidR="00436283" w:rsidRDefault="00436283" w:rsidP="00196D64">
            <w:pPr>
              <w:pStyle w:val="Bezmezer"/>
              <w:ind w:left="459" w:right="349"/>
              <w:jc w:val="both"/>
              <w:rPr>
                <w:rFonts w:asciiTheme="minorHAnsi" w:hAnsiTheme="minorHAnsi"/>
              </w:rPr>
            </w:pPr>
          </w:p>
          <w:p w:rsidR="003340BA" w:rsidRPr="003340BA" w:rsidRDefault="003340BA" w:rsidP="006E6E2C">
            <w:pPr>
              <w:pStyle w:val="Bezmezer"/>
              <w:ind w:left="33" w:right="170" w:hanging="33"/>
              <w:jc w:val="both"/>
              <w:rPr>
                <w:rFonts w:asciiTheme="minorHAnsi" w:hAnsiTheme="minorHAnsi"/>
              </w:rPr>
            </w:pPr>
            <w:r w:rsidRPr="003340BA">
              <w:t xml:space="preserve">V </w:t>
            </w:r>
            <w:r w:rsidRPr="00DE6DA2">
              <w:t>případě prodlení s realizací předmětu veřejné zakázky může dojít k ohrožení poskytnutí dotačních prostředků a tím k ohrožení financování celé veřejné zakázky. Zadav</w:t>
            </w:r>
            <w:r w:rsidR="00F50A0B">
              <w:t>atel pro tento případ v</w:t>
            </w:r>
            <w:r w:rsidR="006E6E2C">
              <w:t> závazném návrhu smlouvy</w:t>
            </w:r>
            <w:r w:rsidRPr="00DE6DA2">
              <w:t xml:space="preserve"> stanovil sankční prostředky zejm. smluvní pokutu za prodlení s realizací p</w:t>
            </w:r>
            <w:r w:rsidR="00DE6DA2" w:rsidRPr="00DE6DA2">
              <w:t>ředmětu plnění veřejné zakázky</w:t>
            </w:r>
            <w:r w:rsidRPr="00DE6DA2">
              <w:t>. Zadavatel v případě prodlení bude po vyb</w:t>
            </w:r>
            <w:r w:rsidR="00F50A0B">
              <w:t>raných uchazečích</w:t>
            </w:r>
            <w:r w:rsidRPr="00DE6DA2">
              <w:t xml:space="preserve"> uplatňovat </w:t>
            </w:r>
            <w:r w:rsidR="00F50A0B">
              <w:t>náhradu škody související s jejich</w:t>
            </w:r>
            <w:r w:rsidRPr="00DE6DA2">
              <w:t xml:space="preserve"> činností při naplnění zákonných podmínek.</w:t>
            </w:r>
          </w:p>
        </w:tc>
      </w:tr>
      <w:tr w:rsidR="00436283" w:rsidRPr="0066437B" w:rsidTr="0092119C">
        <w:tc>
          <w:tcPr>
            <w:tcW w:w="3321" w:type="dxa"/>
          </w:tcPr>
          <w:p w:rsidR="00436283" w:rsidRDefault="00436283" w:rsidP="00196D64">
            <w:pPr>
              <w:pStyle w:val="Odstavecseseznamem"/>
              <w:ind w:left="0"/>
              <w:jc w:val="both"/>
              <w:rPr>
                <w:rFonts w:asciiTheme="minorHAnsi" w:hAnsiTheme="minorHAnsi" w:cs="Arial"/>
                <w:b/>
              </w:rPr>
            </w:pPr>
          </w:p>
          <w:p w:rsidR="00436283" w:rsidRPr="0066437B" w:rsidRDefault="00436283" w:rsidP="00196D64">
            <w:pPr>
              <w:pStyle w:val="Odstavecseseznamem"/>
              <w:ind w:left="0"/>
              <w:jc w:val="both"/>
              <w:rPr>
                <w:rFonts w:asciiTheme="minorHAnsi" w:hAnsiTheme="minorHAnsi" w:cs="Arial"/>
              </w:rPr>
            </w:pPr>
            <w:r w:rsidRPr="0066437B">
              <w:rPr>
                <w:rFonts w:asciiTheme="minorHAnsi" w:hAnsiTheme="minorHAnsi" w:cs="Arial"/>
                <w:b/>
                <w:sz w:val="22"/>
                <w:szCs w:val="22"/>
              </w:rPr>
              <w:t>Riziko snížení kvality plnění</w:t>
            </w:r>
            <w:r w:rsidR="00DE6DA2">
              <w:rPr>
                <w:rFonts w:asciiTheme="minorHAnsi" w:hAnsiTheme="minorHAnsi" w:cs="Arial"/>
                <w:b/>
                <w:sz w:val="22"/>
                <w:szCs w:val="22"/>
              </w:rPr>
              <w:t xml:space="preserve"> veřejné zakázky</w:t>
            </w:r>
            <w:r w:rsidRPr="0066437B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5741" w:type="dxa"/>
          </w:tcPr>
          <w:p w:rsidR="00436283" w:rsidRDefault="00436283" w:rsidP="00196D64">
            <w:pPr>
              <w:pStyle w:val="Bezmezer"/>
              <w:rPr>
                <w:rFonts w:asciiTheme="minorHAnsi" w:hAnsiTheme="minorHAnsi"/>
              </w:rPr>
            </w:pPr>
          </w:p>
          <w:p w:rsidR="00436283" w:rsidRPr="0066437B" w:rsidRDefault="00436283" w:rsidP="006E6E2C">
            <w:pPr>
              <w:pStyle w:val="Bezmezer"/>
              <w:ind w:right="207"/>
              <w:jc w:val="both"/>
              <w:rPr>
                <w:rFonts w:asciiTheme="minorHAnsi" w:hAnsiTheme="minorHAnsi"/>
              </w:rPr>
            </w:pPr>
            <w:r w:rsidRPr="004E7A78">
              <w:rPr>
                <w:rFonts w:asciiTheme="minorHAnsi" w:hAnsiTheme="minorHAnsi"/>
              </w:rPr>
              <w:t xml:space="preserve">Kvalita plnění je zadavatelem jasně definována v zadávacích </w:t>
            </w:r>
            <w:r w:rsidR="00F50A0B">
              <w:rPr>
                <w:rFonts w:asciiTheme="minorHAnsi" w:hAnsiTheme="minorHAnsi"/>
              </w:rPr>
              <w:t>podmínkách (smlouv</w:t>
            </w:r>
            <w:r w:rsidR="006E6E2C">
              <w:rPr>
                <w:rFonts w:asciiTheme="minorHAnsi" w:hAnsiTheme="minorHAnsi"/>
              </w:rPr>
              <w:t>ě</w:t>
            </w:r>
            <w:r w:rsidRPr="004E7A78">
              <w:rPr>
                <w:rFonts w:asciiTheme="minorHAnsi" w:hAnsiTheme="minorHAnsi"/>
              </w:rPr>
              <w:t xml:space="preserve">), a proto zadavatel nepřipouští, že by mohlo dojít k jakémukoliv snížení kvality plnění. Kvalita plnění je definována odkazem na relevantní právní předpisy a jiné normy a certifikáty. Zadavatel po celou dobu záruční doby bude požadovat, aby předmět plnění byl ve stanovené kvalitě tak, </w:t>
            </w:r>
            <w:r w:rsidR="00F50A0B">
              <w:rPr>
                <w:rFonts w:asciiTheme="minorHAnsi" w:hAnsiTheme="minorHAnsi"/>
              </w:rPr>
              <w:t>jak zadavatel vymezil ve smlouv</w:t>
            </w:r>
            <w:r w:rsidR="006E6E2C">
              <w:rPr>
                <w:rFonts w:asciiTheme="minorHAnsi" w:hAnsiTheme="minorHAnsi"/>
              </w:rPr>
              <w:t>ě.</w:t>
            </w:r>
          </w:p>
        </w:tc>
      </w:tr>
      <w:tr w:rsidR="00436283" w:rsidRPr="0066437B" w:rsidTr="0092119C">
        <w:tc>
          <w:tcPr>
            <w:tcW w:w="3321" w:type="dxa"/>
          </w:tcPr>
          <w:p w:rsidR="00436283" w:rsidRPr="0066437B" w:rsidRDefault="00436283" w:rsidP="00196D64">
            <w:pPr>
              <w:pStyle w:val="Odstavecseseznamem"/>
              <w:ind w:left="0"/>
              <w:jc w:val="both"/>
              <w:rPr>
                <w:rFonts w:asciiTheme="minorHAnsi" w:hAnsiTheme="minorHAnsi" w:cs="Arial"/>
                <w:b/>
              </w:rPr>
            </w:pPr>
          </w:p>
          <w:p w:rsidR="00436283" w:rsidRPr="0066437B" w:rsidRDefault="00436283" w:rsidP="00196D64">
            <w:pPr>
              <w:pStyle w:val="Odstavecseseznamem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66437B">
              <w:rPr>
                <w:rFonts w:asciiTheme="minorHAnsi" w:hAnsiTheme="minorHAnsi" w:cs="Arial"/>
                <w:b/>
                <w:sz w:val="22"/>
                <w:szCs w:val="22"/>
              </w:rPr>
              <w:t>Vynaložení dalších finančních nákladů:</w:t>
            </w:r>
          </w:p>
          <w:p w:rsidR="00436283" w:rsidRPr="0066437B" w:rsidRDefault="00436283" w:rsidP="00196D64">
            <w:pPr>
              <w:pStyle w:val="Odstavecseseznamem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5741" w:type="dxa"/>
          </w:tcPr>
          <w:p w:rsidR="00436283" w:rsidRDefault="00436283" w:rsidP="00196D64">
            <w:pPr>
              <w:pStyle w:val="Bezmezer"/>
              <w:ind w:right="207"/>
              <w:jc w:val="both"/>
              <w:rPr>
                <w:rFonts w:asciiTheme="minorHAnsi" w:hAnsiTheme="minorHAnsi"/>
              </w:rPr>
            </w:pPr>
          </w:p>
          <w:p w:rsidR="00436283" w:rsidRPr="004E7A78" w:rsidRDefault="00436283" w:rsidP="009322D9">
            <w:pPr>
              <w:pStyle w:val="Bezmezer"/>
              <w:ind w:right="207"/>
              <w:jc w:val="both"/>
              <w:rPr>
                <w:rFonts w:asciiTheme="minorHAnsi" w:hAnsiTheme="minorHAnsi"/>
              </w:rPr>
            </w:pPr>
            <w:r w:rsidRPr="004E7A78">
              <w:rPr>
                <w:rFonts w:asciiTheme="minorHAnsi" w:hAnsiTheme="minorHAnsi"/>
              </w:rPr>
              <w:t xml:space="preserve">Předmět plnění veřejné zakázky je jasně a určitě definován zadávacími podmínkami resp. vymezením předmětu plnění veřejné zakázky v souladu se zákonem. Cena stanovená na </w:t>
            </w:r>
            <w:r w:rsidR="008F5DB8">
              <w:rPr>
                <w:rFonts w:asciiTheme="minorHAnsi" w:hAnsiTheme="minorHAnsi"/>
              </w:rPr>
              <w:t xml:space="preserve">základě zadávacího řízení </w:t>
            </w:r>
            <w:r w:rsidRPr="004E7A78">
              <w:rPr>
                <w:rFonts w:asciiTheme="minorHAnsi" w:hAnsiTheme="minorHAnsi"/>
              </w:rPr>
              <w:t>je konečná a úplná vč. všech nákladů souvisejících s předmětem plnění</w:t>
            </w:r>
            <w:r w:rsidR="008F5DB8">
              <w:rPr>
                <w:rFonts w:asciiTheme="minorHAnsi" w:hAnsiTheme="minorHAnsi"/>
              </w:rPr>
              <w:t xml:space="preserve"> veřejné zakázky. Zadavatel tedy </w:t>
            </w:r>
            <w:r w:rsidRPr="004E7A78">
              <w:rPr>
                <w:rFonts w:asciiTheme="minorHAnsi" w:hAnsiTheme="minorHAnsi"/>
              </w:rPr>
              <w:t>nepředpokládá vynaložení dalších finančních nákladů v souvislosti s realizací předmětné veřejné zakázky. Případné vícepráce budou</w:t>
            </w:r>
            <w:r w:rsidR="009322D9">
              <w:rPr>
                <w:rFonts w:asciiTheme="minorHAnsi" w:hAnsiTheme="minorHAnsi"/>
              </w:rPr>
              <w:t xml:space="preserve"> </w:t>
            </w:r>
            <w:r w:rsidRPr="004E7A78">
              <w:rPr>
                <w:rFonts w:asciiTheme="minorHAnsi" w:hAnsiTheme="minorHAnsi"/>
              </w:rPr>
              <w:t xml:space="preserve">realizovány v souladu se zákonem. V případě nutnosti vynaložení dalších finančních </w:t>
            </w:r>
            <w:r w:rsidR="008F5DB8">
              <w:rPr>
                <w:rFonts w:asciiTheme="minorHAnsi" w:hAnsiTheme="minorHAnsi"/>
              </w:rPr>
              <w:t>prostředků</w:t>
            </w:r>
            <w:r w:rsidRPr="004E7A78">
              <w:rPr>
                <w:rFonts w:asciiTheme="minorHAnsi" w:hAnsiTheme="minorHAnsi"/>
              </w:rPr>
              <w:t xml:space="preserve"> z důvodu </w:t>
            </w:r>
            <w:r w:rsidR="006E6E2C">
              <w:rPr>
                <w:rFonts w:asciiTheme="minorHAnsi" w:hAnsiTheme="minorHAnsi"/>
              </w:rPr>
              <w:t>ze strany vybraného uchazeče</w:t>
            </w:r>
            <w:r w:rsidR="008F5DB8">
              <w:rPr>
                <w:rFonts w:asciiTheme="minorHAnsi" w:hAnsiTheme="minorHAnsi"/>
              </w:rPr>
              <w:t>,</w:t>
            </w:r>
            <w:r w:rsidRPr="004E7A78">
              <w:rPr>
                <w:rFonts w:asciiTheme="minorHAnsi" w:hAnsiTheme="minorHAnsi"/>
              </w:rPr>
              <w:t xml:space="preserve"> bude</w:t>
            </w:r>
            <w:r w:rsidR="008F5DB8">
              <w:rPr>
                <w:rFonts w:asciiTheme="minorHAnsi" w:hAnsiTheme="minorHAnsi"/>
              </w:rPr>
              <w:t xml:space="preserve"> zadavatel</w:t>
            </w:r>
            <w:r w:rsidRPr="004E7A78">
              <w:rPr>
                <w:rFonts w:asciiTheme="minorHAnsi" w:hAnsiTheme="minorHAnsi"/>
              </w:rPr>
              <w:t xml:space="preserve"> jednoznačně uplatňovat náhradu škody v případě naplnění zákonných podmínek.</w:t>
            </w:r>
          </w:p>
        </w:tc>
      </w:tr>
      <w:tr w:rsidR="00436283" w:rsidRPr="0066437B" w:rsidTr="0092119C">
        <w:tc>
          <w:tcPr>
            <w:tcW w:w="3321" w:type="dxa"/>
          </w:tcPr>
          <w:p w:rsidR="00436283" w:rsidRDefault="00436283" w:rsidP="00196D64">
            <w:pPr>
              <w:pStyle w:val="Odstavecseseznamem"/>
              <w:ind w:left="0"/>
              <w:jc w:val="both"/>
              <w:rPr>
                <w:rFonts w:asciiTheme="minorHAnsi" w:hAnsiTheme="minorHAnsi" w:cs="Arial"/>
                <w:b/>
              </w:rPr>
            </w:pPr>
          </w:p>
          <w:p w:rsidR="00436283" w:rsidRPr="0066437B" w:rsidRDefault="00436283" w:rsidP="00196D64">
            <w:pPr>
              <w:pStyle w:val="Odstavecseseznamem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66437B">
              <w:rPr>
                <w:rFonts w:asciiTheme="minorHAnsi" w:hAnsiTheme="minorHAnsi" w:cs="Arial"/>
                <w:b/>
                <w:sz w:val="22"/>
                <w:szCs w:val="22"/>
              </w:rPr>
              <w:t>Veřejný zadavatel může vymezit varianty naplnění potřeby a zdůvodnění zvolené alternativy veřejné zakázky.</w:t>
            </w:r>
          </w:p>
        </w:tc>
        <w:tc>
          <w:tcPr>
            <w:tcW w:w="5741" w:type="dxa"/>
          </w:tcPr>
          <w:p w:rsidR="00436283" w:rsidRDefault="00436283" w:rsidP="00196D64">
            <w:pPr>
              <w:spacing w:after="60"/>
              <w:jc w:val="both"/>
              <w:rPr>
                <w:rFonts w:asciiTheme="minorHAnsi" w:hAnsiTheme="minorHAnsi" w:cs="Arial"/>
              </w:rPr>
            </w:pPr>
          </w:p>
          <w:p w:rsidR="00436283" w:rsidRPr="0066437B" w:rsidRDefault="009322D9" w:rsidP="00196D64">
            <w:pPr>
              <w:spacing w:after="6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Zadavatel nepřipouští variant</w:t>
            </w:r>
            <w:r w:rsidR="00D07A22">
              <w:rPr>
                <w:rFonts w:asciiTheme="minorHAnsi" w:hAnsiTheme="minorHAnsi" w:cs="Arial"/>
                <w:sz w:val="22"/>
                <w:szCs w:val="22"/>
              </w:rPr>
              <w:t>y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plnění</w:t>
            </w:r>
            <w:r w:rsidR="00436283" w:rsidRPr="0066437B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</w:p>
          <w:p w:rsidR="00436283" w:rsidRPr="0066437B" w:rsidRDefault="00436283" w:rsidP="00196D64">
            <w:pPr>
              <w:spacing w:before="120" w:after="120" w:line="276" w:lineRule="auto"/>
              <w:ind w:right="349"/>
              <w:jc w:val="both"/>
              <w:rPr>
                <w:rFonts w:asciiTheme="minorHAnsi" w:hAnsiTheme="minorHAnsi" w:cs="Arial"/>
                <w:highlight w:val="yellow"/>
              </w:rPr>
            </w:pPr>
          </w:p>
        </w:tc>
      </w:tr>
      <w:tr w:rsidR="00436283" w:rsidRPr="0066437B" w:rsidTr="0092119C">
        <w:tc>
          <w:tcPr>
            <w:tcW w:w="3321" w:type="dxa"/>
          </w:tcPr>
          <w:p w:rsidR="00436283" w:rsidRDefault="00436283" w:rsidP="00196D64">
            <w:pPr>
              <w:pStyle w:val="Odstavecseseznamem"/>
              <w:ind w:left="0"/>
              <w:jc w:val="both"/>
              <w:rPr>
                <w:rFonts w:asciiTheme="minorHAnsi" w:hAnsiTheme="minorHAnsi" w:cs="Arial"/>
                <w:b/>
              </w:rPr>
            </w:pPr>
          </w:p>
          <w:p w:rsidR="00436283" w:rsidRPr="0066437B" w:rsidRDefault="00436283" w:rsidP="00196D64">
            <w:pPr>
              <w:pStyle w:val="Odstavecseseznamem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66437B">
              <w:rPr>
                <w:rFonts w:asciiTheme="minorHAnsi" w:hAnsiTheme="minorHAnsi" w:cs="Arial"/>
                <w:b/>
                <w:sz w:val="22"/>
                <w:szCs w:val="22"/>
              </w:rPr>
              <w:t>Veřejný zadavatel může vymezit, do jaké míry ovlivní veřejná zakázka plněné plánovaného cíle.</w:t>
            </w:r>
          </w:p>
        </w:tc>
        <w:tc>
          <w:tcPr>
            <w:tcW w:w="5741" w:type="dxa"/>
          </w:tcPr>
          <w:p w:rsidR="00436283" w:rsidRPr="006E6E2C" w:rsidRDefault="00436283" w:rsidP="00196D64">
            <w:pPr>
              <w:pStyle w:val="Odstavecseseznamem"/>
              <w:ind w:left="0" w:right="349"/>
              <w:jc w:val="both"/>
              <w:rPr>
                <w:rFonts w:asciiTheme="minorHAnsi" w:hAnsiTheme="minorHAnsi" w:cs="Arial"/>
              </w:rPr>
            </w:pPr>
          </w:p>
          <w:p w:rsidR="00436283" w:rsidRPr="006E6E2C" w:rsidRDefault="006E6E2C" w:rsidP="00C3610B">
            <w:pPr>
              <w:pStyle w:val="Odstavecseseznamem"/>
              <w:ind w:left="0" w:right="349"/>
              <w:jc w:val="both"/>
              <w:rPr>
                <w:rFonts w:asciiTheme="minorHAnsi" w:hAnsiTheme="minorHAnsi" w:cs="Arial"/>
              </w:rPr>
            </w:pPr>
            <w:r w:rsidRPr="006E6E2C">
              <w:rPr>
                <w:rFonts w:asciiTheme="minorHAnsi" w:hAnsiTheme="minorHAnsi" w:cs="Arial"/>
              </w:rPr>
              <w:t>-</w:t>
            </w:r>
          </w:p>
        </w:tc>
      </w:tr>
      <w:tr w:rsidR="00436283" w:rsidRPr="0066437B" w:rsidTr="0092119C">
        <w:tc>
          <w:tcPr>
            <w:tcW w:w="3321" w:type="dxa"/>
          </w:tcPr>
          <w:p w:rsidR="00436283" w:rsidRDefault="00436283" w:rsidP="00196D64">
            <w:pPr>
              <w:pStyle w:val="Odstavecseseznamem"/>
              <w:ind w:left="0"/>
              <w:jc w:val="both"/>
              <w:rPr>
                <w:rFonts w:asciiTheme="minorHAnsi" w:hAnsiTheme="minorHAnsi" w:cs="Arial"/>
                <w:b/>
              </w:rPr>
            </w:pPr>
          </w:p>
          <w:p w:rsidR="00436283" w:rsidRPr="0066437B" w:rsidRDefault="00436283" w:rsidP="00196D64">
            <w:pPr>
              <w:pStyle w:val="Odstavecseseznamem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66437B">
              <w:rPr>
                <w:rFonts w:asciiTheme="minorHAnsi" w:hAnsiTheme="minorHAnsi" w:cs="Arial"/>
                <w:b/>
                <w:sz w:val="22"/>
                <w:szCs w:val="22"/>
              </w:rPr>
              <w:t>Zadavatel může uvést další informace odůvodňující účelnost veřejné zakázky.</w:t>
            </w:r>
          </w:p>
        </w:tc>
        <w:tc>
          <w:tcPr>
            <w:tcW w:w="5741" w:type="dxa"/>
          </w:tcPr>
          <w:p w:rsidR="004E7A78" w:rsidRPr="006E6E2C" w:rsidRDefault="004E7A78" w:rsidP="00196D64">
            <w:pPr>
              <w:spacing w:before="120" w:after="120" w:line="276" w:lineRule="auto"/>
              <w:ind w:right="349"/>
              <w:jc w:val="both"/>
              <w:rPr>
                <w:rFonts w:ascii="Calibri" w:eastAsia="Calibri" w:hAnsi="Calibri"/>
                <w:sz w:val="2"/>
                <w:szCs w:val="2"/>
                <w:lang w:eastAsia="en-US"/>
              </w:rPr>
            </w:pPr>
          </w:p>
          <w:p w:rsidR="00436283" w:rsidRPr="006E6E2C" w:rsidRDefault="006E6E2C" w:rsidP="00196D64">
            <w:pPr>
              <w:spacing w:before="120" w:after="120" w:line="276" w:lineRule="auto"/>
              <w:ind w:right="349"/>
              <w:jc w:val="both"/>
              <w:rPr>
                <w:rFonts w:asciiTheme="minorHAnsi" w:hAnsiTheme="minorHAnsi" w:cs="Arial"/>
              </w:rPr>
            </w:pPr>
            <w:r w:rsidRPr="006E6E2C">
              <w:rPr>
                <w:rFonts w:asciiTheme="minorHAnsi" w:hAnsiTheme="minorHAnsi" w:cs="Arial"/>
              </w:rPr>
              <w:t>-</w:t>
            </w:r>
          </w:p>
        </w:tc>
      </w:tr>
    </w:tbl>
    <w:p w:rsidR="00436283" w:rsidRPr="0066437B" w:rsidRDefault="00436283" w:rsidP="00436283">
      <w:pPr>
        <w:pStyle w:val="Odstavecseseznamem"/>
        <w:ind w:left="0"/>
        <w:rPr>
          <w:rFonts w:asciiTheme="minorHAnsi" w:hAnsiTheme="minorHAnsi" w:cs="Arial"/>
          <w:sz w:val="22"/>
          <w:szCs w:val="22"/>
        </w:rPr>
      </w:pPr>
    </w:p>
    <w:p w:rsidR="00436283" w:rsidRDefault="00436283" w:rsidP="00436283">
      <w:pPr>
        <w:pStyle w:val="Odstavecseseznamem"/>
        <w:ind w:left="0"/>
        <w:rPr>
          <w:rFonts w:asciiTheme="minorHAnsi" w:hAnsiTheme="minorHAnsi" w:cs="Arial"/>
          <w:sz w:val="22"/>
          <w:szCs w:val="22"/>
        </w:rPr>
      </w:pPr>
    </w:p>
    <w:p w:rsidR="0006504A" w:rsidRDefault="0006504A" w:rsidP="00436283">
      <w:pPr>
        <w:pStyle w:val="Odstavecseseznamem"/>
        <w:ind w:left="0"/>
        <w:rPr>
          <w:rFonts w:asciiTheme="minorHAnsi" w:hAnsiTheme="minorHAnsi" w:cs="Arial"/>
          <w:sz w:val="22"/>
          <w:szCs w:val="22"/>
        </w:rPr>
      </w:pPr>
    </w:p>
    <w:p w:rsidR="006E6E2C" w:rsidRDefault="006E6E2C" w:rsidP="00436283">
      <w:pPr>
        <w:pStyle w:val="Odstavecseseznamem"/>
        <w:ind w:left="0"/>
        <w:rPr>
          <w:rFonts w:asciiTheme="minorHAnsi" w:hAnsiTheme="minorHAnsi" w:cs="Arial"/>
          <w:sz w:val="22"/>
          <w:szCs w:val="22"/>
        </w:rPr>
      </w:pPr>
    </w:p>
    <w:p w:rsidR="006E6E2C" w:rsidRDefault="006E6E2C" w:rsidP="00436283">
      <w:pPr>
        <w:pStyle w:val="Odstavecseseznamem"/>
        <w:ind w:left="0"/>
        <w:rPr>
          <w:rFonts w:asciiTheme="minorHAnsi" w:hAnsiTheme="minorHAnsi" w:cs="Arial"/>
          <w:sz w:val="22"/>
          <w:szCs w:val="22"/>
        </w:rPr>
      </w:pPr>
    </w:p>
    <w:p w:rsidR="006E6E2C" w:rsidRDefault="006E6E2C" w:rsidP="00436283">
      <w:pPr>
        <w:pStyle w:val="Odstavecseseznamem"/>
        <w:ind w:left="0"/>
        <w:rPr>
          <w:rFonts w:asciiTheme="minorHAnsi" w:hAnsiTheme="minorHAnsi" w:cs="Arial"/>
          <w:sz w:val="22"/>
          <w:szCs w:val="22"/>
        </w:rPr>
      </w:pPr>
    </w:p>
    <w:p w:rsidR="006E6E2C" w:rsidRDefault="006E6E2C" w:rsidP="00436283">
      <w:pPr>
        <w:pStyle w:val="Odstavecseseznamem"/>
        <w:ind w:left="0"/>
        <w:rPr>
          <w:rFonts w:asciiTheme="minorHAnsi" w:hAnsiTheme="minorHAnsi" w:cs="Arial"/>
          <w:sz w:val="22"/>
          <w:szCs w:val="22"/>
        </w:rPr>
      </w:pPr>
    </w:p>
    <w:p w:rsidR="006E6E2C" w:rsidRDefault="006E6E2C" w:rsidP="00436283">
      <w:pPr>
        <w:pStyle w:val="Odstavecseseznamem"/>
        <w:ind w:left="0"/>
        <w:rPr>
          <w:rFonts w:asciiTheme="minorHAnsi" w:hAnsiTheme="minorHAnsi" w:cs="Arial"/>
          <w:sz w:val="22"/>
          <w:szCs w:val="22"/>
        </w:rPr>
      </w:pPr>
    </w:p>
    <w:p w:rsidR="006E6E2C" w:rsidRDefault="006E6E2C" w:rsidP="00436283">
      <w:pPr>
        <w:pStyle w:val="Odstavecseseznamem"/>
        <w:ind w:left="0"/>
        <w:rPr>
          <w:rFonts w:asciiTheme="minorHAnsi" w:hAnsiTheme="minorHAnsi" w:cs="Arial"/>
          <w:sz w:val="22"/>
          <w:szCs w:val="22"/>
        </w:rPr>
      </w:pPr>
    </w:p>
    <w:p w:rsidR="006E6E2C" w:rsidRDefault="006E6E2C" w:rsidP="00436283">
      <w:pPr>
        <w:pStyle w:val="Odstavecseseznamem"/>
        <w:ind w:left="0"/>
        <w:rPr>
          <w:rFonts w:asciiTheme="minorHAnsi" w:hAnsiTheme="minorHAnsi" w:cs="Arial"/>
          <w:sz w:val="22"/>
          <w:szCs w:val="22"/>
        </w:rPr>
      </w:pPr>
    </w:p>
    <w:p w:rsidR="0006504A" w:rsidRDefault="0006504A" w:rsidP="00436283">
      <w:pPr>
        <w:pStyle w:val="Odstavecseseznamem"/>
        <w:ind w:left="0"/>
        <w:rPr>
          <w:rFonts w:asciiTheme="minorHAnsi" w:hAnsiTheme="minorHAnsi" w:cs="Arial"/>
          <w:sz w:val="22"/>
          <w:szCs w:val="22"/>
        </w:rPr>
      </w:pPr>
    </w:p>
    <w:p w:rsidR="001C5706" w:rsidRDefault="001C5706" w:rsidP="00436283">
      <w:pPr>
        <w:pStyle w:val="Odstavecseseznamem"/>
        <w:ind w:left="0"/>
        <w:rPr>
          <w:rFonts w:asciiTheme="minorHAnsi" w:hAnsiTheme="minorHAnsi" w:cs="Arial"/>
          <w:sz w:val="22"/>
          <w:szCs w:val="22"/>
        </w:rPr>
      </w:pPr>
    </w:p>
    <w:p w:rsidR="001C5706" w:rsidRDefault="001C5706" w:rsidP="00436283">
      <w:pPr>
        <w:pStyle w:val="Odstavecseseznamem"/>
        <w:ind w:left="0"/>
        <w:rPr>
          <w:rFonts w:asciiTheme="minorHAnsi" w:hAnsiTheme="minorHAnsi" w:cs="Arial"/>
          <w:sz w:val="22"/>
          <w:szCs w:val="22"/>
        </w:rPr>
      </w:pPr>
    </w:p>
    <w:p w:rsidR="001C5706" w:rsidRDefault="001C5706" w:rsidP="00436283">
      <w:pPr>
        <w:pStyle w:val="Odstavecseseznamem"/>
        <w:ind w:left="0"/>
        <w:rPr>
          <w:rFonts w:asciiTheme="minorHAnsi" w:hAnsiTheme="minorHAnsi" w:cs="Arial"/>
          <w:sz w:val="22"/>
          <w:szCs w:val="22"/>
        </w:rPr>
      </w:pPr>
    </w:p>
    <w:p w:rsidR="001C5706" w:rsidRDefault="001C5706" w:rsidP="00436283">
      <w:pPr>
        <w:pStyle w:val="Odstavecseseznamem"/>
        <w:ind w:left="0"/>
        <w:rPr>
          <w:rFonts w:asciiTheme="minorHAnsi" w:hAnsiTheme="minorHAnsi" w:cs="Arial"/>
          <w:sz w:val="22"/>
          <w:szCs w:val="22"/>
        </w:rPr>
      </w:pPr>
    </w:p>
    <w:p w:rsidR="001C5706" w:rsidRDefault="001C5706" w:rsidP="00436283">
      <w:pPr>
        <w:pStyle w:val="Odstavecseseznamem"/>
        <w:ind w:left="0"/>
        <w:rPr>
          <w:rFonts w:asciiTheme="minorHAnsi" w:hAnsiTheme="minorHAnsi" w:cs="Arial"/>
          <w:sz w:val="22"/>
          <w:szCs w:val="22"/>
        </w:rPr>
      </w:pPr>
    </w:p>
    <w:p w:rsidR="00C3610B" w:rsidRDefault="00C3610B" w:rsidP="00436283">
      <w:pPr>
        <w:pStyle w:val="Odstavecseseznamem"/>
        <w:ind w:left="0"/>
        <w:rPr>
          <w:rFonts w:asciiTheme="minorHAnsi" w:hAnsiTheme="minorHAnsi" w:cs="Arial"/>
          <w:sz w:val="22"/>
          <w:szCs w:val="22"/>
        </w:rPr>
      </w:pPr>
    </w:p>
    <w:p w:rsidR="0035778A" w:rsidRDefault="0035778A" w:rsidP="00436283">
      <w:pPr>
        <w:pStyle w:val="Odstavecseseznamem"/>
        <w:ind w:left="0"/>
        <w:rPr>
          <w:rFonts w:asciiTheme="minorHAnsi" w:hAnsiTheme="minorHAnsi" w:cs="Arial"/>
          <w:sz w:val="22"/>
          <w:szCs w:val="22"/>
        </w:rPr>
      </w:pPr>
    </w:p>
    <w:p w:rsidR="00C3610B" w:rsidRDefault="00C3610B" w:rsidP="00436283">
      <w:pPr>
        <w:pStyle w:val="Odstavecseseznamem"/>
        <w:ind w:left="0"/>
        <w:rPr>
          <w:rFonts w:asciiTheme="minorHAnsi" w:hAnsiTheme="minorHAnsi" w:cs="Arial"/>
          <w:sz w:val="22"/>
          <w:szCs w:val="22"/>
        </w:rPr>
      </w:pPr>
    </w:p>
    <w:p w:rsidR="00C3610B" w:rsidRDefault="00C3610B" w:rsidP="00436283">
      <w:pPr>
        <w:pStyle w:val="Odstavecseseznamem"/>
        <w:ind w:left="0"/>
        <w:rPr>
          <w:rFonts w:asciiTheme="minorHAnsi" w:hAnsiTheme="minorHAnsi" w:cs="Arial"/>
          <w:sz w:val="22"/>
          <w:szCs w:val="22"/>
        </w:rPr>
      </w:pPr>
    </w:p>
    <w:p w:rsidR="00C3610B" w:rsidRDefault="00C3610B" w:rsidP="00436283">
      <w:pPr>
        <w:pStyle w:val="Odstavecseseznamem"/>
        <w:ind w:left="0"/>
        <w:rPr>
          <w:rFonts w:asciiTheme="minorHAnsi" w:hAnsiTheme="minorHAnsi" w:cs="Arial"/>
          <w:sz w:val="22"/>
          <w:szCs w:val="22"/>
        </w:rPr>
      </w:pPr>
    </w:p>
    <w:p w:rsidR="001C5706" w:rsidRDefault="001C5706" w:rsidP="00436283">
      <w:pPr>
        <w:pStyle w:val="Odstavecseseznamem"/>
        <w:ind w:left="0"/>
        <w:rPr>
          <w:rFonts w:asciiTheme="minorHAnsi" w:hAnsiTheme="minorHAnsi" w:cs="Arial"/>
          <w:sz w:val="22"/>
          <w:szCs w:val="22"/>
        </w:rPr>
      </w:pPr>
    </w:p>
    <w:p w:rsidR="0006504A" w:rsidRDefault="0006504A" w:rsidP="00436283">
      <w:pPr>
        <w:pStyle w:val="Odstavecseseznamem"/>
        <w:ind w:left="0"/>
        <w:rPr>
          <w:rFonts w:asciiTheme="minorHAnsi" w:hAnsiTheme="minorHAnsi" w:cs="Arial"/>
          <w:sz w:val="22"/>
          <w:szCs w:val="22"/>
        </w:rPr>
      </w:pPr>
    </w:p>
    <w:p w:rsidR="0006504A" w:rsidRDefault="0006504A" w:rsidP="00436283">
      <w:pPr>
        <w:pStyle w:val="Odstavecseseznamem"/>
        <w:ind w:left="0"/>
        <w:rPr>
          <w:rFonts w:asciiTheme="minorHAnsi" w:hAnsiTheme="minorHAnsi" w:cs="Arial"/>
          <w:sz w:val="22"/>
          <w:szCs w:val="22"/>
        </w:rPr>
      </w:pPr>
    </w:p>
    <w:p w:rsidR="0006504A" w:rsidRDefault="0006504A" w:rsidP="00436283">
      <w:pPr>
        <w:pStyle w:val="Odstavecseseznamem"/>
        <w:ind w:left="0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66"/>
        <w:gridCol w:w="5740"/>
      </w:tblGrid>
      <w:tr w:rsidR="00436283" w:rsidRPr="0066437B" w:rsidTr="004E7A78">
        <w:tc>
          <w:tcPr>
            <w:tcW w:w="9062" w:type="dxa"/>
            <w:gridSpan w:val="3"/>
            <w:shd w:val="clear" w:color="auto" w:fill="D9D9D9" w:themeFill="background1" w:themeFillShade="D9"/>
          </w:tcPr>
          <w:p w:rsidR="00436283" w:rsidRPr="0066437B" w:rsidRDefault="001C5706" w:rsidP="00DE6DA2">
            <w:pPr>
              <w:pStyle w:val="Odstavecseseznamem"/>
              <w:ind w:left="0"/>
              <w:jc w:val="center"/>
              <w:rPr>
                <w:rFonts w:asciiTheme="minorHAnsi" w:hAnsiTheme="minorHAnsi" w:cs="Arial"/>
                <w:color w:val="FF0000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</w:t>
            </w:r>
            <w:r w:rsidR="00436283" w:rsidRPr="0066437B">
              <w:rPr>
                <w:rFonts w:asciiTheme="minorHAnsi" w:hAnsiTheme="minorHAnsi" w:cs="Arial"/>
                <w:b/>
                <w:sz w:val="22"/>
                <w:szCs w:val="22"/>
              </w:rPr>
              <w:t xml:space="preserve">důvodnění přiměřenosti požadavků na technické kvalifikační předpoklady pro plnění veřejné zakázky na </w:t>
            </w:r>
            <w:r w:rsidR="00DE6DA2">
              <w:rPr>
                <w:rFonts w:asciiTheme="minorHAnsi" w:hAnsiTheme="minorHAnsi" w:cs="Arial"/>
                <w:b/>
                <w:sz w:val="22"/>
                <w:szCs w:val="22"/>
              </w:rPr>
              <w:t>dodávky</w:t>
            </w:r>
            <w:r w:rsidR="00733AA7">
              <w:rPr>
                <w:rFonts w:asciiTheme="minorHAnsi" w:hAnsiTheme="minorHAnsi" w:cs="Arial"/>
                <w:b/>
                <w:sz w:val="22"/>
                <w:szCs w:val="22"/>
              </w:rPr>
              <w:t xml:space="preserve"> podle § 3 odst. 1</w:t>
            </w:r>
            <w:r w:rsidR="00436283" w:rsidRPr="0066437B">
              <w:rPr>
                <w:rFonts w:asciiTheme="minorHAnsi" w:hAnsiTheme="minorHAnsi" w:cs="Arial"/>
                <w:b/>
                <w:sz w:val="22"/>
                <w:szCs w:val="22"/>
              </w:rPr>
              <w:t xml:space="preserve"> vyhlášky</w:t>
            </w:r>
          </w:p>
        </w:tc>
      </w:tr>
      <w:tr w:rsidR="00436283" w:rsidRPr="0066437B" w:rsidTr="00C55A99">
        <w:tc>
          <w:tcPr>
            <w:tcW w:w="3322" w:type="dxa"/>
            <w:gridSpan w:val="2"/>
          </w:tcPr>
          <w:p w:rsidR="00436283" w:rsidRPr="00A92A0F" w:rsidRDefault="00436283" w:rsidP="00196D64">
            <w:pPr>
              <w:pStyle w:val="Odstavecseseznamem"/>
              <w:ind w:left="0"/>
              <w:rPr>
                <w:rFonts w:asciiTheme="minorHAnsi" w:hAnsiTheme="minorHAnsi" w:cs="Arial"/>
                <w:b/>
              </w:rPr>
            </w:pPr>
          </w:p>
          <w:p w:rsidR="00436283" w:rsidRPr="00A92A0F" w:rsidRDefault="00436283" w:rsidP="006E6E2C">
            <w:pPr>
              <w:pStyle w:val="Odstavecseseznamem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A92A0F">
              <w:rPr>
                <w:rFonts w:asciiTheme="minorHAnsi" w:hAnsiTheme="minorHAnsi" w:cs="Arial"/>
                <w:b/>
                <w:sz w:val="22"/>
                <w:szCs w:val="22"/>
              </w:rPr>
              <w:t>Odůvodnění přiměřenosti poža</w:t>
            </w:r>
            <w:r w:rsidR="004E7A78" w:rsidRPr="00A92A0F"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  <w:r w:rsidRPr="00A92A0F">
              <w:rPr>
                <w:rFonts w:asciiTheme="minorHAnsi" w:hAnsiTheme="minorHAnsi" w:cs="Arial"/>
                <w:b/>
                <w:sz w:val="22"/>
                <w:szCs w:val="22"/>
              </w:rPr>
              <w:t xml:space="preserve">davku na </w:t>
            </w:r>
            <w:r w:rsidR="0090075A" w:rsidRPr="00A92A0F">
              <w:rPr>
                <w:rFonts w:asciiTheme="minorHAnsi" w:hAnsiTheme="minorHAnsi" w:cs="Arial"/>
                <w:b/>
                <w:sz w:val="22"/>
                <w:szCs w:val="22"/>
              </w:rPr>
              <w:t xml:space="preserve">seznam významných </w:t>
            </w:r>
            <w:r w:rsidR="00733AA7">
              <w:rPr>
                <w:rFonts w:asciiTheme="minorHAnsi" w:hAnsiTheme="minorHAnsi" w:cs="Arial"/>
                <w:b/>
                <w:sz w:val="22"/>
                <w:szCs w:val="22"/>
              </w:rPr>
              <w:t>dodávek</w:t>
            </w:r>
            <w:r w:rsidRPr="00A92A0F">
              <w:rPr>
                <w:rFonts w:asciiTheme="minorHAnsi" w:hAnsiTheme="minorHAnsi" w:cs="Arial"/>
                <w:b/>
                <w:sz w:val="22"/>
                <w:szCs w:val="22"/>
              </w:rPr>
              <w:t xml:space="preserve"> (</w:t>
            </w:r>
            <w:r w:rsidR="00733AA7">
              <w:rPr>
                <w:rFonts w:asciiTheme="minorHAnsi" w:hAnsiTheme="minorHAnsi" w:cs="Arial"/>
                <w:b/>
                <w:sz w:val="22"/>
                <w:szCs w:val="22"/>
              </w:rPr>
              <w:t>Veřejný z</w:t>
            </w:r>
            <w:r w:rsidRPr="00A92A0F">
              <w:rPr>
                <w:rFonts w:asciiTheme="minorHAnsi" w:hAnsiTheme="minorHAnsi" w:cs="Arial"/>
                <w:b/>
                <w:sz w:val="22"/>
                <w:szCs w:val="22"/>
              </w:rPr>
              <w:t xml:space="preserve">adavatel povinně vyplní, pokud </w:t>
            </w:r>
            <w:r w:rsidR="0090075A" w:rsidRPr="00A92A0F">
              <w:rPr>
                <w:rFonts w:asciiTheme="minorHAnsi" w:hAnsiTheme="minorHAnsi" w:cs="Arial"/>
                <w:b/>
                <w:sz w:val="22"/>
                <w:szCs w:val="22"/>
              </w:rPr>
              <w:t>požadovaná finanční</w:t>
            </w:r>
            <w:r w:rsidR="00733AA7">
              <w:rPr>
                <w:rFonts w:asciiTheme="minorHAnsi" w:hAnsiTheme="minorHAnsi" w:cs="Arial"/>
                <w:b/>
                <w:sz w:val="22"/>
                <w:szCs w:val="22"/>
              </w:rPr>
              <w:t xml:space="preserve"> hodnota všech významných dodávek</w:t>
            </w:r>
            <w:r w:rsidR="0090075A" w:rsidRPr="00A92A0F">
              <w:rPr>
                <w:rFonts w:asciiTheme="minorHAnsi" w:hAnsiTheme="minorHAnsi" w:cs="Arial"/>
                <w:b/>
                <w:sz w:val="22"/>
                <w:szCs w:val="22"/>
              </w:rPr>
              <w:t xml:space="preserve"> činí v souhrnu minimálně trojnásobek předpokládané hodnoty veřejné zakázky</w:t>
            </w:r>
            <w:r w:rsidRPr="00A92A0F">
              <w:rPr>
                <w:rFonts w:asciiTheme="minorHAnsi" w:hAnsiTheme="minorHAnsi" w:cs="Arial"/>
                <w:b/>
                <w:sz w:val="22"/>
                <w:szCs w:val="22"/>
              </w:rPr>
              <w:t>.)</w:t>
            </w:r>
          </w:p>
        </w:tc>
        <w:tc>
          <w:tcPr>
            <w:tcW w:w="5740" w:type="dxa"/>
          </w:tcPr>
          <w:p w:rsidR="00436283" w:rsidRDefault="00436283" w:rsidP="00196D64">
            <w:pPr>
              <w:ind w:right="207"/>
              <w:jc w:val="both"/>
              <w:rPr>
                <w:rFonts w:asciiTheme="minorHAnsi" w:hAnsiTheme="minorHAnsi" w:cs="Arial"/>
              </w:rPr>
            </w:pPr>
          </w:p>
          <w:p w:rsidR="00436283" w:rsidRDefault="009322D9" w:rsidP="00196D64">
            <w:pPr>
              <w:ind w:right="207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Není požadováno.</w:t>
            </w:r>
          </w:p>
          <w:p w:rsidR="00436283" w:rsidRPr="0066437B" w:rsidRDefault="00436283" w:rsidP="001F5786">
            <w:pPr>
              <w:ind w:right="207"/>
              <w:jc w:val="both"/>
              <w:rPr>
                <w:rFonts w:asciiTheme="minorHAnsi" w:hAnsiTheme="minorHAnsi"/>
              </w:rPr>
            </w:pPr>
          </w:p>
        </w:tc>
      </w:tr>
      <w:tr w:rsidR="00436283" w:rsidRPr="0066437B" w:rsidTr="00C55A99">
        <w:tc>
          <w:tcPr>
            <w:tcW w:w="3322" w:type="dxa"/>
            <w:gridSpan w:val="2"/>
          </w:tcPr>
          <w:p w:rsidR="00436283" w:rsidRPr="00A92A0F" w:rsidRDefault="00436283" w:rsidP="00196D64">
            <w:pPr>
              <w:pStyle w:val="Odstavecseseznamem"/>
              <w:ind w:left="0"/>
              <w:rPr>
                <w:rFonts w:asciiTheme="minorHAnsi" w:hAnsiTheme="minorHAnsi" w:cs="Arial"/>
                <w:b/>
              </w:rPr>
            </w:pPr>
          </w:p>
          <w:p w:rsidR="00436283" w:rsidRPr="00A92A0F" w:rsidRDefault="00436283" w:rsidP="001F5786">
            <w:pPr>
              <w:pStyle w:val="Odstavecseseznamem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A92A0F">
              <w:rPr>
                <w:rFonts w:asciiTheme="minorHAnsi" w:hAnsiTheme="minorHAnsi" w:cs="Arial"/>
                <w:b/>
                <w:sz w:val="22"/>
                <w:szCs w:val="22"/>
              </w:rPr>
              <w:t>Odůvodnění přiměřenosti poža</w:t>
            </w:r>
            <w:r w:rsidR="004E7A78" w:rsidRPr="00A92A0F"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  <w:r w:rsidRPr="00A92A0F">
              <w:rPr>
                <w:rFonts w:asciiTheme="minorHAnsi" w:hAnsiTheme="minorHAnsi" w:cs="Arial"/>
                <w:b/>
                <w:sz w:val="22"/>
                <w:szCs w:val="22"/>
              </w:rPr>
              <w:t>davku na předložení seznamu techniků či technických útvarů. (</w:t>
            </w:r>
            <w:r w:rsidR="001F5786">
              <w:rPr>
                <w:rFonts w:asciiTheme="minorHAnsi" w:hAnsiTheme="minorHAnsi" w:cs="Arial"/>
                <w:b/>
                <w:sz w:val="22"/>
                <w:szCs w:val="22"/>
              </w:rPr>
              <w:t>Veřejný z</w:t>
            </w:r>
            <w:r w:rsidRPr="00A92A0F">
              <w:rPr>
                <w:rFonts w:asciiTheme="minorHAnsi" w:hAnsiTheme="minorHAnsi" w:cs="Arial"/>
                <w:b/>
                <w:sz w:val="22"/>
                <w:szCs w:val="22"/>
              </w:rPr>
              <w:t xml:space="preserve">adavatel povinně vyplní, pokud požaduje předložení seznamu více než 3 </w:t>
            </w:r>
            <w:r w:rsidR="0090075A" w:rsidRPr="00A92A0F">
              <w:rPr>
                <w:rFonts w:asciiTheme="minorHAnsi" w:hAnsiTheme="minorHAnsi" w:cs="Arial"/>
                <w:b/>
                <w:sz w:val="22"/>
                <w:szCs w:val="22"/>
              </w:rPr>
              <w:t xml:space="preserve">techniků a </w:t>
            </w:r>
            <w:r w:rsidRPr="00A92A0F">
              <w:rPr>
                <w:rFonts w:asciiTheme="minorHAnsi" w:hAnsiTheme="minorHAnsi" w:cs="Arial"/>
                <w:b/>
                <w:sz w:val="22"/>
                <w:szCs w:val="22"/>
              </w:rPr>
              <w:t>technických útvarů.)</w:t>
            </w:r>
          </w:p>
        </w:tc>
        <w:tc>
          <w:tcPr>
            <w:tcW w:w="5740" w:type="dxa"/>
          </w:tcPr>
          <w:p w:rsidR="00436283" w:rsidRPr="0066437B" w:rsidRDefault="00436283" w:rsidP="00196D64">
            <w:pPr>
              <w:ind w:right="207"/>
              <w:rPr>
                <w:rFonts w:asciiTheme="minorHAnsi" w:hAnsiTheme="minorHAnsi" w:cs="Arial"/>
              </w:rPr>
            </w:pPr>
          </w:p>
          <w:p w:rsidR="009322D9" w:rsidRDefault="009322D9" w:rsidP="009322D9">
            <w:pPr>
              <w:ind w:right="207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Není požadováno.</w:t>
            </w:r>
          </w:p>
          <w:p w:rsidR="00436283" w:rsidRPr="0066437B" w:rsidRDefault="00436283" w:rsidP="00196D64">
            <w:pPr>
              <w:ind w:right="207"/>
              <w:rPr>
                <w:rFonts w:asciiTheme="minorHAnsi" w:hAnsiTheme="minorHAnsi"/>
              </w:rPr>
            </w:pPr>
          </w:p>
        </w:tc>
      </w:tr>
      <w:tr w:rsidR="00436283" w:rsidRPr="0066437B" w:rsidTr="00C55A99">
        <w:tc>
          <w:tcPr>
            <w:tcW w:w="3322" w:type="dxa"/>
            <w:gridSpan w:val="2"/>
          </w:tcPr>
          <w:p w:rsidR="00436283" w:rsidRPr="00A92A0F" w:rsidRDefault="00436283" w:rsidP="00196D64">
            <w:pPr>
              <w:pStyle w:val="Odstavecseseznamem"/>
              <w:ind w:left="0"/>
              <w:rPr>
                <w:rFonts w:asciiTheme="minorHAnsi" w:hAnsiTheme="minorHAnsi" w:cs="Arial"/>
                <w:b/>
              </w:rPr>
            </w:pPr>
          </w:p>
          <w:p w:rsidR="00436283" w:rsidRPr="00A92A0F" w:rsidRDefault="00436283" w:rsidP="0090075A">
            <w:pPr>
              <w:pStyle w:val="Odstavecseseznamem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A92A0F">
              <w:rPr>
                <w:rFonts w:asciiTheme="minorHAnsi" w:hAnsiTheme="minorHAnsi" w:cs="Arial"/>
                <w:b/>
                <w:sz w:val="22"/>
                <w:szCs w:val="22"/>
              </w:rPr>
              <w:t>Odůvodnění přiměřenosti poža</w:t>
            </w:r>
            <w:r w:rsidR="004E7A78" w:rsidRPr="00A92A0F"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  <w:r w:rsidRPr="00A92A0F">
              <w:rPr>
                <w:rFonts w:asciiTheme="minorHAnsi" w:hAnsiTheme="minorHAnsi" w:cs="Arial"/>
                <w:b/>
                <w:sz w:val="22"/>
                <w:szCs w:val="22"/>
              </w:rPr>
              <w:t xml:space="preserve">davku na předložení </w:t>
            </w:r>
            <w:r w:rsidR="0090075A" w:rsidRPr="00A92A0F">
              <w:rPr>
                <w:rFonts w:asciiTheme="minorHAnsi" w:hAnsiTheme="minorHAnsi" w:cs="Arial"/>
                <w:b/>
                <w:sz w:val="22"/>
                <w:szCs w:val="22"/>
              </w:rPr>
              <w:t>popisu technického vybavení a opatření používaných dodavatelem k zajištění jakosti a popis zařízení či vybavení dodavatele určeného k provádění výzkumu.</w:t>
            </w:r>
          </w:p>
        </w:tc>
        <w:tc>
          <w:tcPr>
            <w:tcW w:w="5740" w:type="dxa"/>
          </w:tcPr>
          <w:p w:rsidR="00436283" w:rsidRDefault="00436283" w:rsidP="00196D64">
            <w:pPr>
              <w:ind w:right="207"/>
              <w:jc w:val="both"/>
              <w:rPr>
                <w:rFonts w:asciiTheme="minorHAnsi" w:hAnsiTheme="minorHAnsi" w:cs="Arial"/>
              </w:rPr>
            </w:pPr>
          </w:p>
          <w:p w:rsidR="009322D9" w:rsidRDefault="009322D9" w:rsidP="009322D9">
            <w:pPr>
              <w:ind w:right="207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Není požadováno.</w:t>
            </w:r>
          </w:p>
          <w:p w:rsidR="00436283" w:rsidRPr="0066437B" w:rsidRDefault="00436283" w:rsidP="008F5DB8">
            <w:pPr>
              <w:ind w:right="207"/>
              <w:jc w:val="both"/>
              <w:rPr>
                <w:rFonts w:asciiTheme="minorHAnsi" w:hAnsiTheme="minorHAnsi"/>
              </w:rPr>
            </w:pPr>
          </w:p>
        </w:tc>
      </w:tr>
      <w:tr w:rsidR="00436283" w:rsidRPr="0066437B" w:rsidTr="00C55A99">
        <w:tc>
          <w:tcPr>
            <w:tcW w:w="3322" w:type="dxa"/>
            <w:gridSpan w:val="2"/>
          </w:tcPr>
          <w:p w:rsidR="00436283" w:rsidRPr="00A92A0F" w:rsidRDefault="00436283" w:rsidP="00196D64">
            <w:pPr>
              <w:pStyle w:val="Odstavecseseznamem"/>
              <w:ind w:left="0"/>
              <w:rPr>
                <w:rFonts w:asciiTheme="minorHAnsi" w:hAnsiTheme="minorHAnsi" w:cs="Arial"/>
                <w:b/>
              </w:rPr>
            </w:pPr>
          </w:p>
          <w:p w:rsidR="00436283" w:rsidRPr="00A92A0F" w:rsidRDefault="00436283" w:rsidP="001F5786">
            <w:pPr>
              <w:pStyle w:val="Odstavecseseznamem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A92A0F">
              <w:rPr>
                <w:rFonts w:asciiTheme="minorHAnsi" w:hAnsiTheme="minorHAnsi" w:cs="Arial"/>
                <w:b/>
                <w:sz w:val="22"/>
                <w:szCs w:val="22"/>
              </w:rPr>
              <w:t xml:space="preserve">Odůvodnění požadavku na </w:t>
            </w:r>
            <w:r w:rsidR="0090075A" w:rsidRPr="00A92A0F">
              <w:rPr>
                <w:rFonts w:asciiTheme="minorHAnsi" w:hAnsiTheme="minorHAnsi" w:cs="Arial"/>
                <w:b/>
                <w:sz w:val="22"/>
                <w:szCs w:val="22"/>
              </w:rPr>
              <w:t xml:space="preserve">provedení kontroly </w:t>
            </w:r>
            <w:r w:rsidR="001F5786">
              <w:rPr>
                <w:rFonts w:asciiTheme="minorHAnsi" w:hAnsiTheme="minorHAnsi" w:cs="Arial"/>
                <w:b/>
                <w:sz w:val="22"/>
                <w:szCs w:val="22"/>
              </w:rPr>
              <w:t>výrobní</w:t>
            </w:r>
            <w:r w:rsidR="0090075A" w:rsidRPr="00A92A0F">
              <w:rPr>
                <w:rFonts w:asciiTheme="minorHAnsi" w:hAnsiTheme="minorHAnsi" w:cs="Arial"/>
                <w:b/>
                <w:sz w:val="22"/>
                <w:szCs w:val="22"/>
              </w:rPr>
              <w:t xml:space="preserve"> kapacity veřejným zadavatelem nebo jinou osobou jeho jménem, případně provedení kontroly opatření týkajících se zabezpečení jakosti a výzkumu. </w:t>
            </w:r>
          </w:p>
        </w:tc>
        <w:tc>
          <w:tcPr>
            <w:tcW w:w="5740" w:type="dxa"/>
          </w:tcPr>
          <w:p w:rsidR="00436283" w:rsidRPr="0066437B" w:rsidRDefault="00436283" w:rsidP="00196D64">
            <w:pPr>
              <w:rPr>
                <w:rFonts w:asciiTheme="minorHAnsi" w:hAnsiTheme="minorHAnsi" w:cs="Arial"/>
              </w:rPr>
            </w:pPr>
          </w:p>
          <w:p w:rsidR="009322D9" w:rsidRDefault="009322D9" w:rsidP="009322D9">
            <w:pPr>
              <w:ind w:right="207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Není požadováno.</w:t>
            </w:r>
          </w:p>
          <w:p w:rsidR="00436283" w:rsidRPr="0066437B" w:rsidRDefault="00436283" w:rsidP="00196D64">
            <w:pPr>
              <w:rPr>
                <w:rFonts w:asciiTheme="minorHAnsi" w:hAnsiTheme="minorHAnsi"/>
              </w:rPr>
            </w:pPr>
          </w:p>
        </w:tc>
      </w:tr>
      <w:tr w:rsidR="00436283" w:rsidRPr="0066437B" w:rsidTr="00C55A99">
        <w:tc>
          <w:tcPr>
            <w:tcW w:w="3322" w:type="dxa"/>
            <w:gridSpan w:val="2"/>
          </w:tcPr>
          <w:p w:rsidR="00436283" w:rsidRPr="00DE6DA2" w:rsidRDefault="00436283" w:rsidP="00196D64">
            <w:pPr>
              <w:pStyle w:val="Odstavecseseznamem"/>
              <w:ind w:left="0"/>
              <w:rPr>
                <w:rFonts w:asciiTheme="minorHAnsi" w:hAnsiTheme="minorHAnsi" w:cs="Arial"/>
                <w:b/>
              </w:rPr>
            </w:pPr>
          </w:p>
          <w:p w:rsidR="00436283" w:rsidRPr="00DE6DA2" w:rsidRDefault="00436283" w:rsidP="001F5786">
            <w:pPr>
              <w:pStyle w:val="Odstavecseseznamem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DE6DA2">
              <w:rPr>
                <w:rFonts w:asciiTheme="minorHAnsi" w:hAnsiTheme="minorHAnsi" w:cs="Arial"/>
                <w:b/>
                <w:sz w:val="22"/>
                <w:szCs w:val="22"/>
              </w:rPr>
              <w:t>Odůvodnění přiměřenosti poža</w:t>
            </w:r>
            <w:r w:rsidR="004E7A78" w:rsidRPr="00DE6DA2"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  <w:r w:rsidRPr="00DE6DA2">
              <w:rPr>
                <w:rFonts w:asciiTheme="minorHAnsi" w:hAnsiTheme="minorHAnsi" w:cs="Arial"/>
                <w:b/>
                <w:sz w:val="22"/>
                <w:szCs w:val="22"/>
              </w:rPr>
              <w:t xml:space="preserve">davku na předložení přehledu </w:t>
            </w:r>
            <w:r w:rsidR="001F5786" w:rsidRPr="00DE6DA2">
              <w:rPr>
                <w:rFonts w:asciiTheme="minorHAnsi" w:hAnsiTheme="minorHAnsi" w:cs="Arial"/>
                <w:b/>
                <w:sz w:val="22"/>
                <w:szCs w:val="22"/>
              </w:rPr>
              <w:t>vzorků, popisů nebo fotografií zboží určeného k dodání.</w:t>
            </w:r>
          </w:p>
        </w:tc>
        <w:tc>
          <w:tcPr>
            <w:tcW w:w="5740" w:type="dxa"/>
          </w:tcPr>
          <w:p w:rsidR="00436283" w:rsidRPr="009322D9" w:rsidRDefault="00436283" w:rsidP="00DE6DA2">
            <w:pPr>
              <w:jc w:val="both"/>
              <w:rPr>
                <w:rFonts w:asciiTheme="minorHAnsi" w:hAnsiTheme="minorHAnsi" w:cs="Arial"/>
                <w:highlight w:val="yellow"/>
              </w:rPr>
            </w:pPr>
          </w:p>
          <w:p w:rsidR="00B86FB1" w:rsidRDefault="00B86FB1" w:rsidP="00B86FB1">
            <w:pPr>
              <w:ind w:right="207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Není požadováno.</w:t>
            </w:r>
          </w:p>
          <w:p w:rsidR="00AF77BF" w:rsidRPr="00AF77BF" w:rsidRDefault="00AF77BF" w:rsidP="00AF77BF">
            <w:pPr>
              <w:shd w:val="clear" w:color="auto" w:fill="FFFFFF"/>
              <w:jc w:val="both"/>
              <w:rPr>
                <w:rFonts w:ascii="Calibri" w:hAnsi="Calibri" w:cs="Tahoma"/>
                <w:bCs/>
              </w:rPr>
            </w:pPr>
            <w:r w:rsidRPr="00AF77BF">
              <w:rPr>
                <w:rFonts w:ascii="Calibri" w:hAnsi="Calibri" w:cs="Tahoma"/>
                <w:bCs/>
                <w:sz w:val="22"/>
                <w:szCs w:val="22"/>
              </w:rPr>
              <w:t xml:space="preserve">Zadavatel </w:t>
            </w:r>
            <w:r w:rsidR="00B86FB1">
              <w:rPr>
                <w:rFonts w:ascii="Calibri" w:hAnsi="Calibri" w:cs="Tahoma"/>
                <w:bCs/>
                <w:sz w:val="22"/>
                <w:szCs w:val="22"/>
              </w:rPr>
              <w:t xml:space="preserve">však </w:t>
            </w:r>
            <w:r w:rsidRPr="00AF77BF">
              <w:rPr>
                <w:rFonts w:ascii="Calibri" w:hAnsi="Calibri" w:cs="Tahoma"/>
                <w:bCs/>
                <w:sz w:val="22"/>
                <w:szCs w:val="22"/>
              </w:rPr>
              <w:t xml:space="preserve">bude </w:t>
            </w:r>
            <w:r w:rsidR="00B86FB1">
              <w:rPr>
                <w:rFonts w:ascii="Calibri" w:hAnsi="Calibri" w:cs="Tahoma"/>
                <w:bCs/>
                <w:sz w:val="22"/>
                <w:szCs w:val="22"/>
              </w:rPr>
              <w:t xml:space="preserve">v rámci obsahové stránky nabídky </w:t>
            </w:r>
            <w:r w:rsidRPr="00AF77BF">
              <w:rPr>
                <w:rFonts w:ascii="Calibri" w:hAnsi="Calibri" w:cs="Tahoma"/>
                <w:bCs/>
                <w:sz w:val="22"/>
                <w:szCs w:val="22"/>
              </w:rPr>
              <w:t xml:space="preserve">požadovat předložení podrobné technické specifikace s popisy a fotografiemi nabízeného </w:t>
            </w:r>
            <w:r w:rsidRPr="00AF77BF">
              <w:rPr>
                <w:rFonts w:ascii="Calibri" w:hAnsi="Calibri" w:cs="Arial"/>
                <w:bCs/>
                <w:sz w:val="22"/>
                <w:szCs w:val="22"/>
              </w:rPr>
              <w:t xml:space="preserve">zařízení či vybavení dle </w:t>
            </w:r>
            <w:r w:rsidR="006E6E2C">
              <w:rPr>
                <w:rFonts w:ascii="Calibri" w:hAnsi="Calibri" w:cs="Arial"/>
                <w:bCs/>
                <w:sz w:val="22"/>
                <w:szCs w:val="22"/>
              </w:rPr>
              <w:t>předmětu</w:t>
            </w:r>
            <w:r w:rsidRPr="00AF77BF">
              <w:rPr>
                <w:rFonts w:ascii="Calibri" w:hAnsi="Calibri" w:cs="Arial"/>
                <w:bCs/>
                <w:sz w:val="22"/>
                <w:szCs w:val="22"/>
              </w:rPr>
              <w:t xml:space="preserve"> veřejné zakázky tak, aby bylo možné posoudit, zda nabízené plnění splňuje předepsané zákonné požadavky a požadavky zadavatele uvedené v zadávacích podmínkách.</w:t>
            </w:r>
          </w:p>
          <w:p w:rsidR="00436283" w:rsidRPr="009322D9" w:rsidRDefault="00436283" w:rsidP="00DE6DA2">
            <w:pPr>
              <w:jc w:val="both"/>
              <w:rPr>
                <w:rFonts w:asciiTheme="minorHAnsi" w:hAnsiTheme="minorHAnsi"/>
                <w:highlight w:val="yellow"/>
              </w:rPr>
            </w:pPr>
          </w:p>
        </w:tc>
      </w:tr>
      <w:tr w:rsidR="001F5786" w:rsidRPr="0066437B" w:rsidTr="00C55A99">
        <w:tc>
          <w:tcPr>
            <w:tcW w:w="3322" w:type="dxa"/>
            <w:gridSpan w:val="2"/>
          </w:tcPr>
          <w:p w:rsidR="001F5786" w:rsidRPr="00DE6DA2" w:rsidRDefault="001F5786" w:rsidP="00196D64">
            <w:pPr>
              <w:pStyle w:val="Odstavecseseznamem"/>
              <w:ind w:left="0"/>
              <w:rPr>
                <w:rFonts w:asciiTheme="minorHAnsi" w:hAnsiTheme="minorHAnsi" w:cs="Arial"/>
                <w:b/>
              </w:rPr>
            </w:pPr>
          </w:p>
          <w:p w:rsidR="001F5786" w:rsidRPr="00DE6DA2" w:rsidRDefault="001F5786" w:rsidP="001F5786">
            <w:pPr>
              <w:pStyle w:val="Odstavecseseznamem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DE6DA2">
              <w:rPr>
                <w:rFonts w:asciiTheme="minorHAnsi" w:hAnsiTheme="minorHAnsi" w:cs="Arial"/>
                <w:b/>
                <w:sz w:val="22"/>
                <w:szCs w:val="22"/>
              </w:rPr>
              <w:t>Odůvodnění přiměřenosti poža-davku na předložení dokladu prokazujícího shodu požadovaného výrobku vydaného příslušným orgánem.</w:t>
            </w:r>
          </w:p>
        </w:tc>
        <w:tc>
          <w:tcPr>
            <w:tcW w:w="5740" w:type="dxa"/>
          </w:tcPr>
          <w:p w:rsidR="001F5786" w:rsidRPr="009322D9" w:rsidRDefault="001F5786" w:rsidP="00DE6DA2">
            <w:pPr>
              <w:jc w:val="both"/>
              <w:rPr>
                <w:rFonts w:asciiTheme="minorHAnsi" w:hAnsiTheme="minorHAnsi" w:cs="Arial"/>
                <w:highlight w:val="yellow"/>
              </w:rPr>
            </w:pPr>
          </w:p>
          <w:p w:rsidR="00C3610B" w:rsidRDefault="00C3610B" w:rsidP="00C3610B">
            <w:pPr>
              <w:ind w:right="207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Není požadováno.</w:t>
            </w:r>
          </w:p>
          <w:p w:rsidR="001F5786" w:rsidRPr="009322D9" w:rsidRDefault="001F5786" w:rsidP="00DE6DA2">
            <w:pPr>
              <w:jc w:val="both"/>
              <w:rPr>
                <w:rFonts w:asciiTheme="minorHAnsi" w:hAnsiTheme="minorHAnsi" w:cs="Arial"/>
                <w:highlight w:val="yellow"/>
              </w:rPr>
            </w:pPr>
          </w:p>
        </w:tc>
      </w:tr>
      <w:tr w:rsidR="00A92A0F" w:rsidRPr="000A6458" w:rsidTr="00A92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404"/>
        </w:trPr>
        <w:tc>
          <w:tcPr>
            <w:tcW w:w="9062" w:type="dxa"/>
            <w:gridSpan w:val="3"/>
            <w:shd w:val="clear" w:color="auto" w:fill="BFBFBF" w:themeFill="background1" w:themeFillShade="BF"/>
          </w:tcPr>
          <w:p w:rsidR="00A92A0F" w:rsidRDefault="00A92A0F" w:rsidP="00A92A0F">
            <w:pPr>
              <w:jc w:val="center"/>
              <w:rPr>
                <w:rFonts w:asciiTheme="minorHAnsi" w:hAnsiTheme="minorHAnsi"/>
                <w:b/>
              </w:rPr>
            </w:pPr>
            <w:r w:rsidRPr="00A92A0F">
              <w:rPr>
                <w:rFonts w:asciiTheme="minorHAnsi" w:hAnsiTheme="minorHAnsi"/>
                <w:b/>
                <w:sz w:val="22"/>
                <w:szCs w:val="22"/>
              </w:rPr>
              <w:t>Odůvodnění vymezení technických podmínek veřejné</w:t>
            </w:r>
            <w:r w:rsidR="00011BFC">
              <w:rPr>
                <w:rFonts w:asciiTheme="minorHAnsi" w:hAnsiTheme="minorHAnsi"/>
                <w:b/>
                <w:sz w:val="22"/>
                <w:szCs w:val="22"/>
              </w:rPr>
              <w:t xml:space="preserve"> zakázky podle § 4</w:t>
            </w:r>
            <w:r w:rsidRPr="00A92A0F">
              <w:rPr>
                <w:rFonts w:asciiTheme="minorHAnsi" w:hAnsiTheme="minorHAnsi"/>
                <w:b/>
                <w:sz w:val="22"/>
                <w:szCs w:val="22"/>
              </w:rPr>
              <w:t xml:space="preserve"> vyhlášky</w:t>
            </w:r>
          </w:p>
          <w:p w:rsidR="00A92A0F" w:rsidRPr="00A92A0F" w:rsidRDefault="00A92A0F" w:rsidP="00A92A0F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92A0F" w:rsidRPr="000A6458" w:rsidTr="00A92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56" w:type="dxa"/>
            <w:shd w:val="clear" w:color="auto" w:fill="auto"/>
          </w:tcPr>
          <w:p w:rsidR="00A92A0F" w:rsidRPr="00A92A0F" w:rsidRDefault="00A92A0F" w:rsidP="00060B26">
            <w:pPr>
              <w:spacing w:before="120" w:after="120" w:line="276" w:lineRule="auto"/>
              <w:jc w:val="both"/>
              <w:rPr>
                <w:rFonts w:asciiTheme="minorHAnsi" w:hAnsiTheme="minorHAnsi" w:cs="Tahoma"/>
              </w:rPr>
            </w:pPr>
            <w:r w:rsidRPr="00A92A0F">
              <w:rPr>
                <w:rFonts w:asciiTheme="minorHAnsi" w:hAnsiTheme="minorHAnsi" w:cs="Tahoma"/>
                <w:b/>
                <w:sz w:val="22"/>
                <w:szCs w:val="22"/>
              </w:rPr>
              <w:t>Odůvodnění vymezení obchodní podmínky stanovující delší lhůtu splatnosti faktur než 30 dnů.</w:t>
            </w:r>
          </w:p>
        </w:tc>
        <w:tc>
          <w:tcPr>
            <w:tcW w:w="5806" w:type="dxa"/>
            <w:gridSpan w:val="2"/>
            <w:shd w:val="clear" w:color="auto" w:fill="auto"/>
          </w:tcPr>
          <w:p w:rsidR="009322D9" w:rsidRPr="009322D9" w:rsidRDefault="009322D9" w:rsidP="009322D9">
            <w:pPr>
              <w:pStyle w:val="Bezmezer"/>
              <w:rPr>
                <w:sz w:val="12"/>
                <w:szCs w:val="12"/>
              </w:rPr>
            </w:pPr>
          </w:p>
          <w:p w:rsidR="009322D9" w:rsidRDefault="009322D9" w:rsidP="009322D9">
            <w:pPr>
              <w:ind w:right="207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Není požadováno.</w:t>
            </w:r>
          </w:p>
          <w:p w:rsidR="00A92A0F" w:rsidRPr="00A92A0F" w:rsidRDefault="00A92A0F" w:rsidP="00060B26">
            <w:pPr>
              <w:spacing w:before="120" w:after="120" w:line="276" w:lineRule="auto"/>
              <w:jc w:val="both"/>
              <w:rPr>
                <w:rFonts w:asciiTheme="minorHAnsi" w:hAnsiTheme="minorHAnsi" w:cs="Tahoma"/>
              </w:rPr>
            </w:pPr>
          </w:p>
        </w:tc>
      </w:tr>
      <w:tr w:rsidR="00A92A0F" w:rsidRPr="000A6458" w:rsidTr="00A92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56" w:type="dxa"/>
            <w:shd w:val="clear" w:color="auto" w:fill="auto"/>
          </w:tcPr>
          <w:p w:rsidR="00A92A0F" w:rsidRPr="00A92A0F" w:rsidRDefault="00A92A0F" w:rsidP="00060B26">
            <w:pPr>
              <w:spacing w:before="120" w:after="120" w:line="276" w:lineRule="auto"/>
              <w:jc w:val="both"/>
              <w:rPr>
                <w:rFonts w:asciiTheme="minorHAnsi" w:hAnsiTheme="minorHAnsi" w:cs="Tahoma"/>
              </w:rPr>
            </w:pPr>
            <w:r w:rsidRPr="00A92A0F">
              <w:rPr>
                <w:rFonts w:asciiTheme="minorHAnsi" w:hAnsiTheme="minorHAnsi" w:cs="Tahoma"/>
                <w:b/>
                <w:sz w:val="22"/>
                <w:szCs w:val="22"/>
              </w:rPr>
              <w:t>Odůvodnění vymezení obchodní podmínky stanovující požadavek na pojištění odpovědnosti za škodu způsobenou dodavatelem třetí osobě ve výši přesahující dvojnásobek předpokládané hodnoty plnění veřejné zakázky.</w:t>
            </w:r>
          </w:p>
        </w:tc>
        <w:tc>
          <w:tcPr>
            <w:tcW w:w="5806" w:type="dxa"/>
            <w:gridSpan w:val="2"/>
            <w:shd w:val="clear" w:color="auto" w:fill="auto"/>
          </w:tcPr>
          <w:p w:rsidR="009322D9" w:rsidRPr="009322D9" w:rsidRDefault="009322D9" w:rsidP="009322D9">
            <w:pPr>
              <w:ind w:right="207"/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  <w:p w:rsidR="009322D9" w:rsidRDefault="009322D9" w:rsidP="009322D9">
            <w:pPr>
              <w:ind w:right="207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Není požadováno.</w:t>
            </w:r>
          </w:p>
          <w:p w:rsidR="00A92A0F" w:rsidRPr="00A92A0F" w:rsidRDefault="00A92A0F" w:rsidP="00060B26">
            <w:pPr>
              <w:spacing w:before="120" w:after="120" w:line="276" w:lineRule="auto"/>
              <w:jc w:val="both"/>
              <w:rPr>
                <w:rFonts w:asciiTheme="minorHAnsi" w:hAnsiTheme="minorHAnsi" w:cs="Tahoma"/>
              </w:rPr>
            </w:pPr>
          </w:p>
        </w:tc>
      </w:tr>
      <w:tr w:rsidR="00A92A0F" w:rsidRPr="000A6458" w:rsidTr="00A92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56" w:type="dxa"/>
            <w:shd w:val="clear" w:color="auto" w:fill="auto"/>
          </w:tcPr>
          <w:p w:rsidR="00A92A0F" w:rsidRPr="00A92A0F" w:rsidRDefault="00A92A0F" w:rsidP="00060B26">
            <w:pPr>
              <w:spacing w:before="120" w:after="120" w:line="276" w:lineRule="auto"/>
              <w:jc w:val="both"/>
              <w:rPr>
                <w:rFonts w:asciiTheme="minorHAnsi" w:hAnsiTheme="minorHAnsi" w:cs="Tahoma"/>
              </w:rPr>
            </w:pPr>
            <w:r w:rsidRPr="00A92A0F">
              <w:rPr>
                <w:rFonts w:asciiTheme="minorHAnsi" w:hAnsiTheme="minorHAnsi" w:cs="Tahoma"/>
                <w:b/>
                <w:sz w:val="22"/>
                <w:szCs w:val="22"/>
              </w:rPr>
              <w:t>Odůvodnění vymezení obchodní podmínky stanovující požadavek bankovní záruky vyšší než 5 % ceny veřejné zakázky.</w:t>
            </w:r>
          </w:p>
        </w:tc>
        <w:tc>
          <w:tcPr>
            <w:tcW w:w="5806" w:type="dxa"/>
            <w:gridSpan w:val="2"/>
            <w:shd w:val="clear" w:color="auto" w:fill="auto"/>
          </w:tcPr>
          <w:p w:rsidR="009322D9" w:rsidRPr="009322D9" w:rsidRDefault="009322D9" w:rsidP="009322D9">
            <w:pPr>
              <w:ind w:right="207"/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  <w:p w:rsidR="009322D9" w:rsidRDefault="009322D9" w:rsidP="009322D9">
            <w:pPr>
              <w:ind w:right="207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Není požadováno.</w:t>
            </w:r>
          </w:p>
          <w:p w:rsidR="00A92A0F" w:rsidRPr="00A92A0F" w:rsidRDefault="00A92A0F" w:rsidP="00060B26">
            <w:pPr>
              <w:spacing w:before="120" w:after="120" w:line="276" w:lineRule="auto"/>
              <w:jc w:val="both"/>
              <w:rPr>
                <w:rFonts w:asciiTheme="minorHAnsi" w:hAnsiTheme="minorHAnsi" w:cs="Tahoma"/>
              </w:rPr>
            </w:pPr>
          </w:p>
        </w:tc>
      </w:tr>
      <w:tr w:rsidR="00A92A0F" w:rsidRPr="000A6458" w:rsidTr="00A92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56" w:type="dxa"/>
            <w:shd w:val="clear" w:color="auto" w:fill="auto"/>
          </w:tcPr>
          <w:p w:rsidR="00A92A0F" w:rsidRPr="00A92A0F" w:rsidRDefault="00A92A0F" w:rsidP="00060B26">
            <w:pPr>
              <w:spacing w:before="120" w:after="120" w:line="276" w:lineRule="auto"/>
              <w:jc w:val="both"/>
              <w:rPr>
                <w:rFonts w:asciiTheme="minorHAnsi" w:hAnsiTheme="minorHAnsi" w:cs="Tahoma"/>
              </w:rPr>
            </w:pPr>
            <w:r w:rsidRPr="00A92A0F">
              <w:rPr>
                <w:rFonts w:asciiTheme="minorHAnsi" w:hAnsiTheme="minorHAnsi" w:cs="Tahoma"/>
                <w:b/>
                <w:sz w:val="22"/>
                <w:szCs w:val="22"/>
              </w:rPr>
              <w:t>Odůvodnění vymezení obchodní podmínky stanovující požadavek na záruční lhůtu delší než 24 měsíců.</w:t>
            </w:r>
          </w:p>
        </w:tc>
        <w:tc>
          <w:tcPr>
            <w:tcW w:w="5806" w:type="dxa"/>
            <w:gridSpan w:val="2"/>
            <w:shd w:val="clear" w:color="auto" w:fill="auto"/>
          </w:tcPr>
          <w:p w:rsidR="00466723" w:rsidRPr="00466723" w:rsidRDefault="00466723" w:rsidP="00466723">
            <w:pPr>
              <w:pStyle w:val="Bezmezer"/>
              <w:jc w:val="both"/>
            </w:pPr>
            <w:r>
              <w:t>Zadavatel požaduje záruční doby v délce:</w:t>
            </w:r>
          </w:p>
          <w:p w:rsidR="00466723" w:rsidRPr="00466723" w:rsidRDefault="00466723" w:rsidP="00466723">
            <w:pPr>
              <w:pStyle w:val="Bezmezer"/>
              <w:numPr>
                <w:ilvl w:val="0"/>
                <w:numId w:val="33"/>
              </w:numPr>
              <w:ind w:left="430" w:hanging="284"/>
              <w:jc w:val="both"/>
            </w:pPr>
            <w:r w:rsidRPr="00466723">
              <w:t>48 měsíců bez ohledu na ujeté kilometry na podvozek (včetně motoru a všech součástí),</w:t>
            </w:r>
          </w:p>
          <w:p w:rsidR="00466723" w:rsidRPr="00466723" w:rsidRDefault="00466723" w:rsidP="00466723">
            <w:pPr>
              <w:pStyle w:val="Bezmezer"/>
              <w:numPr>
                <w:ilvl w:val="0"/>
                <w:numId w:val="33"/>
              </w:numPr>
              <w:ind w:left="430" w:hanging="284"/>
              <w:jc w:val="both"/>
            </w:pPr>
            <w:r w:rsidRPr="00466723">
              <w:t>60 měsíců na nástavbu a prorezavění oplechování karosérie,</w:t>
            </w:r>
          </w:p>
          <w:p w:rsidR="00A92A0F" w:rsidRPr="00466723" w:rsidRDefault="00466723" w:rsidP="00466723">
            <w:pPr>
              <w:pStyle w:val="Bezmezer"/>
              <w:numPr>
                <w:ilvl w:val="0"/>
                <w:numId w:val="33"/>
              </w:numPr>
              <w:ind w:left="4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723">
              <w:t>24 měsíců na všechny položky příslušenství, není-li výrobcem garantována záruka delší.</w:t>
            </w:r>
          </w:p>
          <w:p w:rsidR="00466723" w:rsidRPr="00466723" w:rsidRDefault="00466723" w:rsidP="00466723">
            <w:pPr>
              <w:pStyle w:val="Bezmezer"/>
              <w:jc w:val="both"/>
            </w:pPr>
            <w:r w:rsidRPr="00466723">
              <w:t xml:space="preserve">Zadavatel tuto délku záruční doby považuje za standardní vzhledem k povaze </w:t>
            </w:r>
            <w:r w:rsidR="00B86FB1">
              <w:t xml:space="preserve">a charakteru </w:t>
            </w:r>
            <w:r w:rsidRPr="00466723">
              <w:t>předmětu plnění.</w:t>
            </w:r>
          </w:p>
        </w:tc>
      </w:tr>
      <w:tr w:rsidR="00A92A0F" w:rsidRPr="000A6458" w:rsidTr="00A92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56" w:type="dxa"/>
            <w:shd w:val="clear" w:color="auto" w:fill="auto"/>
          </w:tcPr>
          <w:p w:rsidR="00A92A0F" w:rsidRPr="00A92A0F" w:rsidRDefault="00A92A0F" w:rsidP="00060B26">
            <w:pPr>
              <w:spacing w:before="120" w:after="120" w:line="276" w:lineRule="auto"/>
              <w:jc w:val="both"/>
              <w:rPr>
                <w:rFonts w:asciiTheme="minorHAnsi" w:hAnsiTheme="minorHAnsi" w:cs="Tahoma"/>
                <w:b/>
              </w:rPr>
            </w:pPr>
            <w:r w:rsidRPr="00E30B16">
              <w:rPr>
                <w:rFonts w:asciiTheme="minorHAnsi" w:hAnsiTheme="minorHAnsi" w:cs="Tahoma"/>
                <w:b/>
                <w:sz w:val="22"/>
                <w:szCs w:val="22"/>
              </w:rPr>
              <w:t>Odůvodnění vymezení obchodní podmínky stanovující smluvní pokutu za prodlení dodavatele vyšší než 0,2 % z předpokládané hodnoty veřejné zakázky za každý den prodlení.</w:t>
            </w:r>
          </w:p>
        </w:tc>
        <w:tc>
          <w:tcPr>
            <w:tcW w:w="5806" w:type="dxa"/>
            <w:gridSpan w:val="2"/>
            <w:shd w:val="clear" w:color="auto" w:fill="auto"/>
          </w:tcPr>
          <w:p w:rsidR="00466723" w:rsidRDefault="00466723" w:rsidP="00C3610B">
            <w:pPr>
              <w:ind w:right="207"/>
              <w:jc w:val="both"/>
              <w:rPr>
                <w:rFonts w:asciiTheme="minorHAnsi" w:hAnsiTheme="minorHAnsi" w:cs="Arial"/>
              </w:rPr>
            </w:pPr>
          </w:p>
          <w:p w:rsidR="00C3610B" w:rsidRDefault="00C3610B" w:rsidP="00C3610B">
            <w:pPr>
              <w:ind w:right="207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Není požadováno.</w:t>
            </w:r>
          </w:p>
          <w:p w:rsidR="003B24B2" w:rsidRPr="009322D9" w:rsidRDefault="003B24B2" w:rsidP="00E30B16">
            <w:pPr>
              <w:spacing w:before="120" w:after="120" w:line="276" w:lineRule="auto"/>
              <w:jc w:val="both"/>
              <w:rPr>
                <w:rFonts w:asciiTheme="minorHAnsi" w:hAnsiTheme="minorHAnsi" w:cs="Tahoma"/>
                <w:highlight w:val="yellow"/>
              </w:rPr>
            </w:pPr>
          </w:p>
        </w:tc>
      </w:tr>
      <w:tr w:rsidR="00A92A0F" w:rsidRPr="000A6458" w:rsidTr="00A92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56" w:type="dxa"/>
            <w:shd w:val="clear" w:color="auto" w:fill="auto"/>
          </w:tcPr>
          <w:p w:rsidR="00A92A0F" w:rsidRPr="00A92A0F" w:rsidRDefault="00A92A0F" w:rsidP="00060B26">
            <w:pPr>
              <w:spacing w:before="120" w:after="120" w:line="276" w:lineRule="auto"/>
              <w:jc w:val="both"/>
              <w:rPr>
                <w:rFonts w:asciiTheme="minorHAnsi" w:hAnsiTheme="minorHAnsi" w:cs="Tahoma"/>
                <w:b/>
              </w:rPr>
            </w:pPr>
            <w:r w:rsidRPr="00A92A0F">
              <w:rPr>
                <w:rFonts w:asciiTheme="minorHAnsi" w:hAnsiTheme="minorHAnsi" w:cs="Tahoma"/>
                <w:b/>
                <w:sz w:val="22"/>
                <w:szCs w:val="22"/>
              </w:rPr>
              <w:t>Odůvodnění vymezení obchodní podmínky stanovující smluvní pokutu za prodlení zadavatele s úhradou faktur vyšší než 0,05 % z dlužné částky za každý den prodlení.</w:t>
            </w:r>
          </w:p>
        </w:tc>
        <w:tc>
          <w:tcPr>
            <w:tcW w:w="5806" w:type="dxa"/>
            <w:gridSpan w:val="2"/>
            <w:shd w:val="clear" w:color="auto" w:fill="auto"/>
          </w:tcPr>
          <w:p w:rsidR="009322D9" w:rsidRPr="009322D9" w:rsidRDefault="009322D9" w:rsidP="009322D9">
            <w:pPr>
              <w:ind w:right="207"/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  <w:p w:rsidR="009322D9" w:rsidRDefault="009322D9" w:rsidP="009322D9">
            <w:pPr>
              <w:ind w:right="207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Není požadováno.</w:t>
            </w:r>
          </w:p>
          <w:p w:rsidR="00A92A0F" w:rsidRPr="00A92A0F" w:rsidRDefault="00A92A0F" w:rsidP="00060B26">
            <w:pPr>
              <w:spacing w:before="120" w:after="120" w:line="276" w:lineRule="auto"/>
              <w:jc w:val="both"/>
              <w:rPr>
                <w:rFonts w:asciiTheme="minorHAnsi" w:hAnsiTheme="minorHAnsi" w:cs="Tahoma"/>
              </w:rPr>
            </w:pPr>
          </w:p>
        </w:tc>
      </w:tr>
      <w:tr w:rsidR="00A92A0F" w:rsidRPr="000A6458" w:rsidTr="00A92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56" w:type="dxa"/>
            <w:shd w:val="clear" w:color="auto" w:fill="auto"/>
          </w:tcPr>
          <w:p w:rsidR="00A92A0F" w:rsidRPr="00A92A0F" w:rsidRDefault="00A92A0F" w:rsidP="00060B26">
            <w:pPr>
              <w:spacing w:before="120" w:after="120" w:line="276" w:lineRule="auto"/>
              <w:jc w:val="both"/>
              <w:rPr>
                <w:rFonts w:asciiTheme="minorHAnsi" w:hAnsiTheme="minorHAnsi" w:cs="Tahoma"/>
                <w:b/>
              </w:rPr>
            </w:pPr>
            <w:r w:rsidRPr="00A92A0F">
              <w:rPr>
                <w:rFonts w:asciiTheme="minorHAnsi" w:hAnsiTheme="minorHAnsi" w:cs="Tahoma"/>
                <w:b/>
                <w:sz w:val="22"/>
                <w:szCs w:val="22"/>
              </w:rPr>
              <w:t>Odůvodnění vymezení dalších obchodních podmínek podle § 4 odst. 2 vyhlášky č. 232/2012 Sb. Veřejný zadavatel musí odůvodnit vymezení obchodních podmínek veřejné zakázky na dodávky a veřejné zakázky na služby ve vztahu ke svým potřebám a k rizikům souvisejícím s plněním veřejné zakázky.</w:t>
            </w:r>
          </w:p>
        </w:tc>
        <w:tc>
          <w:tcPr>
            <w:tcW w:w="5806" w:type="dxa"/>
            <w:gridSpan w:val="2"/>
            <w:shd w:val="clear" w:color="auto" w:fill="auto"/>
          </w:tcPr>
          <w:p w:rsidR="00AF77BF" w:rsidRPr="00AF77BF" w:rsidRDefault="00AF77BF" w:rsidP="009322D9">
            <w:pPr>
              <w:ind w:right="207"/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  <w:p w:rsidR="009322D9" w:rsidRDefault="009322D9" w:rsidP="009322D9">
            <w:pPr>
              <w:ind w:right="207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Není požadováno.</w:t>
            </w:r>
          </w:p>
          <w:p w:rsidR="00A92A0F" w:rsidRPr="00A92A0F" w:rsidRDefault="00A92A0F" w:rsidP="00060B26">
            <w:pPr>
              <w:spacing w:before="120" w:after="120" w:line="276" w:lineRule="auto"/>
              <w:jc w:val="both"/>
              <w:rPr>
                <w:rFonts w:asciiTheme="minorHAnsi" w:hAnsiTheme="minorHAnsi" w:cs="Tahoma"/>
              </w:rPr>
            </w:pPr>
          </w:p>
        </w:tc>
      </w:tr>
    </w:tbl>
    <w:p w:rsidR="00A92A0F" w:rsidRDefault="00A92A0F" w:rsidP="00436283">
      <w:pPr>
        <w:pStyle w:val="Odstavecseseznamem"/>
        <w:ind w:left="0"/>
        <w:rPr>
          <w:rFonts w:asciiTheme="minorHAnsi" w:hAnsiTheme="minorHAnsi" w:cs="Arial"/>
          <w:color w:val="FF0000"/>
          <w:sz w:val="22"/>
          <w:szCs w:val="22"/>
        </w:rPr>
      </w:pPr>
    </w:p>
    <w:p w:rsidR="00011BFC" w:rsidRDefault="00011BFC" w:rsidP="00436283">
      <w:pPr>
        <w:pStyle w:val="Odstavecseseznamem"/>
        <w:ind w:left="0"/>
        <w:rPr>
          <w:rFonts w:asciiTheme="minorHAnsi" w:hAnsiTheme="minorHAnsi" w:cs="Arial"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2"/>
        <w:gridCol w:w="5740"/>
      </w:tblGrid>
      <w:tr w:rsidR="00A92A0F" w:rsidRPr="0066437B" w:rsidTr="00060B26">
        <w:tc>
          <w:tcPr>
            <w:tcW w:w="9062" w:type="dxa"/>
            <w:gridSpan w:val="2"/>
            <w:shd w:val="clear" w:color="auto" w:fill="D9D9D9" w:themeFill="background1" w:themeFillShade="D9"/>
          </w:tcPr>
          <w:p w:rsidR="00A92A0F" w:rsidRPr="0066437B" w:rsidRDefault="00A92A0F" w:rsidP="00060B26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66437B">
              <w:rPr>
                <w:rFonts w:asciiTheme="minorHAnsi" w:hAnsiTheme="minorHAnsi" w:cs="Arial"/>
                <w:b/>
                <w:sz w:val="22"/>
                <w:szCs w:val="22"/>
              </w:rPr>
              <w:t>Odůvodnění vymezení technických podmínek veřejné zakázky podle § 5 vyhlášky</w:t>
            </w:r>
          </w:p>
        </w:tc>
      </w:tr>
      <w:tr w:rsidR="00A92A0F" w:rsidRPr="0066437B" w:rsidTr="00060B26">
        <w:tc>
          <w:tcPr>
            <w:tcW w:w="3322" w:type="dxa"/>
          </w:tcPr>
          <w:p w:rsidR="00A92A0F" w:rsidRPr="0066437B" w:rsidRDefault="00A92A0F" w:rsidP="00060B26">
            <w:pPr>
              <w:jc w:val="center"/>
              <w:rPr>
                <w:rFonts w:asciiTheme="minorHAnsi" w:hAnsiTheme="minorHAnsi" w:cs="Arial"/>
                <w:b/>
              </w:rPr>
            </w:pPr>
            <w:r w:rsidRPr="0066437B">
              <w:rPr>
                <w:rFonts w:asciiTheme="minorHAnsi" w:hAnsiTheme="minorHAnsi" w:cs="Arial"/>
                <w:b/>
                <w:sz w:val="22"/>
                <w:szCs w:val="22"/>
              </w:rPr>
              <w:t>Technická podmínka</w:t>
            </w:r>
          </w:p>
        </w:tc>
        <w:tc>
          <w:tcPr>
            <w:tcW w:w="5740" w:type="dxa"/>
          </w:tcPr>
          <w:p w:rsidR="00A92A0F" w:rsidRPr="0066437B" w:rsidRDefault="00A92A0F" w:rsidP="00060B26">
            <w:pPr>
              <w:jc w:val="center"/>
              <w:rPr>
                <w:rFonts w:asciiTheme="minorHAnsi" w:hAnsiTheme="minorHAnsi" w:cs="Arial"/>
                <w:b/>
              </w:rPr>
            </w:pPr>
            <w:r w:rsidRPr="0066437B">
              <w:rPr>
                <w:rFonts w:asciiTheme="minorHAnsi" w:hAnsiTheme="minorHAnsi" w:cs="Arial"/>
                <w:b/>
                <w:sz w:val="22"/>
                <w:szCs w:val="22"/>
              </w:rPr>
              <w:t>Odůvodnění technické podmínky</w:t>
            </w:r>
          </w:p>
        </w:tc>
      </w:tr>
      <w:tr w:rsidR="00A92A0F" w:rsidRPr="0066437B" w:rsidTr="00060B26">
        <w:tc>
          <w:tcPr>
            <w:tcW w:w="3322" w:type="dxa"/>
          </w:tcPr>
          <w:p w:rsidR="00AF77BF" w:rsidRPr="00AF77BF" w:rsidRDefault="00AF77BF" w:rsidP="00AF77BF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77BF">
              <w:rPr>
                <w:rFonts w:asciiTheme="minorHAnsi" w:hAnsiTheme="minorHAnsi"/>
                <w:b/>
                <w:sz w:val="22"/>
                <w:szCs w:val="22"/>
              </w:rPr>
              <w:t xml:space="preserve">Zadavatel požaduje technické podmínky stanovené v §45 odst. 1 a 4 a dále podle §46 ZVZ. </w:t>
            </w:r>
          </w:p>
          <w:p w:rsidR="00A92A0F" w:rsidRPr="00D926AD" w:rsidRDefault="00A92A0F" w:rsidP="007E13BB">
            <w:pPr>
              <w:shd w:val="clear" w:color="auto" w:fill="FFFFFF"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5740" w:type="dxa"/>
          </w:tcPr>
          <w:p w:rsidR="00A92A0F" w:rsidRPr="00B86FB1" w:rsidRDefault="00B86FB1" w:rsidP="00B86FB1">
            <w:pPr>
              <w:shd w:val="clear" w:color="auto" w:fill="FFFFFF"/>
              <w:jc w:val="both"/>
              <w:rPr>
                <w:rFonts w:ascii="Calibri" w:hAnsi="Calibri" w:cs="Tahoma"/>
                <w:bCs/>
              </w:rPr>
            </w:pPr>
            <w:r w:rsidRPr="00AF77BF">
              <w:rPr>
                <w:rFonts w:ascii="Calibri" w:hAnsi="Calibri" w:cs="Tahoma"/>
                <w:bCs/>
                <w:sz w:val="22"/>
                <w:szCs w:val="22"/>
              </w:rPr>
              <w:t xml:space="preserve">Zadavatel bude 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v rámci nabídky </w:t>
            </w:r>
            <w:r w:rsidRPr="00AF77BF">
              <w:rPr>
                <w:rFonts w:ascii="Calibri" w:hAnsi="Calibri" w:cs="Tahoma"/>
                <w:bCs/>
                <w:sz w:val="22"/>
                <w:szCs w:val="22"/>
              </w:rPr>
              <w:t xml:space="preserve">požadovat předložení podrobné technické specifikace s popisy a fotografiemi nabízeného </w:t>
            </w:r>
            <w:r w:rsidRPr="00AF77BF">
              <w:rPr>
                <w:rFonts w:ascii="Calibri" w:hAnsi="Calibri" w:cs="Arial"/>
                <w:bCs/>
                <w:sz w:val="22"/>
                <w:szCs w:val="22"/>
              </w:rPr>
              <w:t xml:space="preserve">zařízení či vybavení dle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předmětu</w:t>
            </w:r>
            <w:r w:rsidRPr="00AF77BF">
              <w:rPr>
                <w:rFonts w:ascii="Calibri" w:hAnsi="Calibri" w:cs="Arial"/>
                <w:bCs/>
                <w:sz w:val="22"/>
                <w:szCs w:val="22"/>
              </w:rPr>
              <w:t xml:space="preserve"> veřejné zakázky tak, aby bylo možné posoudit, zda nabízené plnění splňuje předepsané zákonné požadavky a požadavky zadavatele uvedené v zadávacích podmínkách.</w:t>
            </w:r>
          </w:p>
        </w:tc>
      </w:tr>
    </w:tbl>
    <w:p w:rsidR="00436283" w:rsidRDefault="00436283" w:rsidP="00436283">
      <w:pPr>
        <w:pStyle w:val="Odstavecseseznamem"/>
        <w:shd w:val="clear" w:color="auto" w:fill="FFFFFF" w:themeFill="background1"/>
        <w:ind w:left="0"/>
        <w:rPr>
          <w:rFonts w:asciiTheme="minorHAnsi" w:hAnsiTheme="minorHAnsi" w:cs="Arial"/>
          <w:color w:val="FF0000"/>
          <w:sz w:val="22"/>
          <w:szCs w:val="22"/>
        </w:rPr>
      </w:pPr>
    </w:p>
    <w:p w:rsidR="00466723" w:rsidRPr="0066437B" w:rsidRDefault="00466723" w:rsidP="00436283">
      <w:pPr>
        <w:pStyle w:val="Odstavecseseznamem"/>
        <w:shd w:val="clear" w:color="auto" w:fill="FFFFFF" w:themeFill="background1"/>
        <w:ind w:left="0"/>
        <w:rPr>
          <w:rFonts w:asciiTheme="minorHAnsi" w:hAnsiTheme="minorHAnsi" w:cs="Arial"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5"/>
        <w:gridCol w:w="5747"/>
      </w:tblGrid>
      <w:tr w:rsidR="00436283" w:rsidRPr="0066437B" w:rsidTr="00011BFC">
        <w:tc>
          <w:tcPr>
            <w:tcW w:w="9062" w:type="dxa"/>
            <w:gridSpan w:val="2"/>
          </w:tcPr>
          <w:p w:rsidR="00436283" w:rsidRPr="0066437B" w:rsidRDefault="00436283" w:rsidP="00196D64">
            <w:pPr>
              <w:shd w:val="clear" w:color="auto" w:fill="D9D9D9" w:themeFill="background1" w:themeFillShade="D9"/>
              <w:jc w:val="center"/>
              <w:rPr>
                <w:rFonts w:asciiTheme="minorHAnsi" w:hAnsiTheme="minorHAnsi" w:cs="Arial"/>
                <w:color w:val="FF0000"/>
              </w:rPr>
            </w:pPr>
            <w:r w:rsidRPr="0066437B">
              <w:rPr>
                <w:rFonts w:asciiTheme="minorHAnsi" w:hAnsiTheme="minorHAnsi" w:cs="Arial"/>
                <w:color w:val="FF0000"/>
                <w:sz w:val="22"/>
                <w:szCs w:val="22"/>
              </w:rPr>
              <w:br w:type="page"/>
            </w:r>
            <w:r w:rsidRPr="00D926AD">
              <w:rPr>
                <w:rFonts w:asciiTheme="minorHAnsi" w:hAnsiTheme="minorHAnsi" w:cs="Arial"/>
                <w:b/>
                <w:sz w:val="22"/>
                <w:szCs w:val="22"/>
                <w:shd w:val="clear" w:color="auto" w:fill="D9D9D9" w:themeFill="background1" w:themeFillShade="D9"/>
              </w:rPr>
              <w:t>Odůvodnění stanovení základních a dílčích hodnotících kritérií podle § 6 vyhlášky</w:t>
            </w:r>
            <w:r w:rsidRPr="0066437B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436283" w:rsidRPr="0066437B" w:rsidTr="00011BFC">
        <w:tc>
          <w:tcPr>
            <w:tcW w:w="3315" w:type="dxa"/>
          </w:tcPr>
          <w:p w:rsidR="00436283" w:rsidRPr="0066437B" w:rsidRDefault="00436283" w:rsidP="00196D64">
            <w:pPr>
              <w:jc w:val="center"/>
              <w:rPr>
                <w:rFonts w:asciiTheme="minorHAnsi" w:hAnsiTheme="minorHAnsi" w:cs="Arial"/>
                <w:b/>
              </w:rPr>
            </w:pPr>
            <w:r w:rsidRPr="0066437B">
              <w:rPr>
                <w:rFonts w:asciiTheme="minorHAnsi" w:hAnsiTheme="minorHAnsi" w:cs="Arial"/>
                <w:b/>
                <w:sz w:val="22"/>
                <w:szCs w:val="22"/>
              </w:rPr>
              <w:t xml:space="preserve">Hodnotící kritérium </w:t>
            </w:r>
          </w:p>
        </w:tc>
        <w:tc>
          <w:tcPr>
            <w:tcW w:w="5747" w:type="dxa"/>
          </w:tcPr>
          <w:p w:rsidR="00436283" w:rsidRPr="0066437B" w:rsidRDefault="00436283" w:rsidP="00196D64">
            <w:pPr>
              <w:jc w:val="center"/>
              <w:rPr>
                <w:rFonts w:asciiTheme="minorHAnsi" w:hAnsiTheme="minorHAnsi" w:cs="Arial"/>
                <w:b/>
              </w:rPr>
            </w:pPr>
            <w:r w:rsidRPr="0066437B">
              <w:rPr>
                <w:rFonts w:asciiTheme="minorHAnsi" w:hAnsiTheme="minorHAnsi" w:cs="Arial"/>
                <w:b/>
                <w:sz w:val="22"/>
                <w:szCs w:val="22"/>
              </w:rPr>
              <w:t xml:space="preserve">Odůvodnění </w:t>
            </w:r>
          </w:p>
        </w:tc>
      </w:tr>
      <w:tr w:rsidR="006E6E2C" w:rsidRPr="0066437B" w:rsidTr="00011BFC">
        <w:tc>
          <w:tcPr>
            <w:tcW w:w="3315" w:type="dxa"/>
          </w:tcPr>
          <w:p w:rsidR="00C67B39" w:rsidRPr="00C67B39" w:rsidRDefault="00C67B39" w:rsidP="006E6E2C">
            <w:pPr>
              <w:jc w:val="both"/>
              <w:rPr>
                <w:rFonts w:asciiTheme="minorHAnsi" w:hAnsiTheme="minorHAnsi" w:cs="Arial"/>
                <w:b/>
                <w:color w:val="000000"/>
                <w:sz w:val="8"/>
                <w:szCs w:val="8"/>
              </w:rPr>
            </w:pPr>
            <w:bookmarkStart w:id="0" w:name="_GoBack"/>
            <w:bookmarkEnd w:id="0"/>
          </w:p>
          <w:p w:rsidR="006E6E2C" w:rsidRPr="00D926AD" w:rsidRDefault="006E6E2C" w:rsidP="006E6E2C">
            <w:pPr>
              <w:jc w:val="both"/>
              <w:rPr>
                <w:rFonts w:asciiTheme="minorHAnsi" w:hAnsiTheme="minorHAnsi" w:cs="Arial"/>
                <w:b/>
                <w:color w:val="000000"/>
              </w:rPr>
            </w:pPr>
            <w:r w:rsidRPr="00D926AD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Základním hodnotícím kritériem pro zadání veřejné zakázky je nejnižší nabídková cena.</w:t>
            </w:r>
          </w:p>
          <w:p w:rsidR="006E6E2C" w:rsidRPr="0066437B" w:rsidRDefault="006E6E2C" w:rsidP="006E6E2C">
            <w:pPr>
              <w:spacing w:before="120" w:after="120" w:line="276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5747" w:type="dxa"/>
          </w:tcPr>
          <w:p w:rsidR="006E6E2C" w:rsidRPr="00D926AD" w:rsidRDefault="006E6E2C" w:rsidP="006E6E2C">
            <w:pPr>
              <w:pStyle w:val="Bezmezer"/>
              <w:rPr>
                <w:sz w:val="10"/>
                <w:szCs w:val="10"/>
              </w:rPr>
            </w:pPr>
          </w:p>
          <w:p w:rsidR="006E6E2C" w:rsidRDefault="006E6E2C" w:rsidP="00466723">
            <w:pPr>
              <w:pStyle w:val="Bezmezer"/>
              <w:jc w:val="both"/>
            </w:pPr>
            <w:r w:rsidRPr="0066437B">
              <w:t>Hodnotící kritérium nejnižší nabídkové ceny bylo stanoveno v souladu se zákon</w:t>
            </w:r>
            <w:r>
              <w:t>em</w:t>
            </w:r>
            <w:r w:rsidRPr="0066437B">
              <w:t xml:space="preserve"> a nejlépe odpovídá potřebám zadavatele ve vztahu k plnění veřejné zakázky. Hodnocením na základě kritéria nejnižší nabídkové ceny dosáhne zadavatel nejtransparentněji maximální možné míry užitné hodnoty ve vztahu k předmětu plnění veřejné zakázky a k jeho ceně.</w:t>
            </w:r>
          </w:p>
          <w:p w:rsidR="00466723" w:rsidRPr="0066437B" w:rsidRDefault="00466723" w:rsidP="00466723">
            <w:pPr>
              <w:pStyle w:val="Bezmezer"/>
              <w:jc w:val="both"/>
            </w:pPr>
          </w:p>
        </w:tc>
      </w:tr>
    </w:tbl>
    <w:p w:rsidR="00436283" w:rsidRDefault="00436283" w:rsidP="00436283">
      <w:pPr>
        <w:pStyle w:val="Odstavecseseznamem"/>
        <w:ind w:left="0"/>
        <w:rPr>
          <w:rFonts w:asciiTheme="minorHAnsi" w:hAnsiTheme="minorHAnsi" w:cs="Arial"/>
          <w:color w:val="FF0000"/>
          <w:sz w:val="22"/>
          <w:szCs w:val="22"/>
        </w:rPr>
      </w:pPr>
    </w:p>
    <w:p w:rsidR="00466723" w:rsidRDefault="00466723" w:rsidP="00436283">
      <w:pPr>
        <w:pStyle w:val="Odstavecseseznamem"/>
        <w:ind w:left="0"/>
        <w:rPr>
          <w:rFonts w:asciiTheme="minorHAnsi" w:hAnsiTheme="minorHAnsi" w:cs="Arial"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7"/>
        <w:gridCol w:w="5735"/>
      </w:tblGrid>
      <w:tr w:rsidR="007E13BB" w:rsidRPr="0066437B" w:rsidTr="006F2037">
        <w:tc>
          <w:tcPr>
            <w:tcW w:w="9062" w:type="dxa"/>
            <w:gridSpan w:val="2"/>
          </w:tcPr>
          <w:p w:rsidR="007E13BB" w:rsidRPr="0066437B" w:rsidRDefault="007E13BB" w:rsidP="006F2037">
            <w:pPr>
              <w:shd w:val="clear" w:color="auto" w:fill="D9D9D9" w:themeFill="background1" w:themeFillShade="D9"/>
              <w:jc w:val="center"/>
              <w:rPr>
                <w:rFonts w:asciiTheme="minorHAnsi" w:hAnsiTheme="minorHAnsi" w:cs="Arial"/>
                <w:color w:val="FF0000"/>
              </w:rPr>
            </w:pPr>
            <w:r w:rsidRPr="0066437B">
              <w:rPr>
                <w:rFonts w:asciiTheme="minorHAnsi" w:hAnsiTheme="minorHAnsi" w:cs="Arial"/>
                <w:color w:val="FF0000"/>
                <w:sz w:val="22"/>
                <w:szCs w:val="22"/>
              </w:rPr>
              <w:br w:type="page"/>
            </w:r>
            <w:r w:rsidRPr="00D926AD">
              <w:rPr>
                <w:rFonts w:asciiTheme="minorHAnsi" w:hAnsiTheme="minorHAnsi" w:cs="Arial"/>
                <w:b/>
                <w:sz w:val="22"/>
                <w:szCs w:val="22"/>
                <w:shd w:val="clear" w:color="auto" w:fill="D9D9D9" w:themeFill="background1" w:themeFillShade="D9"/>
              </w:rPr>
              <w:t>Odůvodnění předpokládané hodnoty veřejné zakázky podle § 7 vyhlášky</w:t>
            </w:r>
            <w:r w:rsidRPr="0066437B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7E13BB" w:rsidRPr="0066437B" w:rsidTr="006F2037">
        <w:tc>
          <w:tcPr>
            <w:tcW w:w="3327" w:type="dxa"/>
          </w:tcPr>
          <w:p w:rsidR="007E13BB" w:rsidRPr="0066437B" w:rsidRDefault="007E13BB" w:rsidP="006F2037">
            <w:pPr>
              <w:pStyle w:val="Odstavecseseznamem"/>
              <w:ind w:left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Hodnota</w:t>
            </w:r>
          </w:p>
        </w:tc>
        <w:tc>
          <w:tcPr>
            <w:tcW w:w="5735" w:type="dxa"/>
          </w:tcPr>
          <w:p w:rsidR="007E13BB" w:rsidRPr="0066437B" w:rsidRDefault="007E13BB" w:rsidP="006F2037">
            <w:pPr>
              <w:pStyle w:val="Odstavecseseznamem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66437B">
              <w:rPr>
                <w:rFonts w:asciiTheme="minorHAnsi" w:hAnsiTheme="minorHAnsi" w:cs="Arial"/>
                <w:b/>
                <w:sz w:val="22"/>
                <w:szCs w:val="22"/>
              </w:rPr>
              <w:t>Odůvodnění</w:t>
            </w:r>
          </w:p>
        </w:tc>
      </w:tr>
      <w:tr w:rsidR="007E13BB" w:rsidRPr="006858FE" w:rsidTr="006F2037">
        <w:tc>
          <w:tcPr>
            <w:tcW w:w="3327" w:type="dxa"/>
          </w:tcPr>
          <w:p w:rsidR="007E13BB" w:rsidRPr="00272DA7" w:rsidRDefault="007E13BB" w:rsidP="006F2037">
            <w:pPr>
              <w:spacing w:before="120" w:after="120" w:line="276" w:lineRule="auto"/>
              <w:jc w:val="center"/>
              <w:rPr>
                <w:rFonts w:asciiTheme="minorHAnsi" w:hAnsiTheme="minorHAnsi" w:cs="Arial"/>
                <w:sz w:val="2"/>
                <w:szCs w:val="2"/>
              </w:rPr>
            </w:pPr>
          </w:p>
          <w:p w:rsidR="007E13BB" w:rsidRPr="00724B02" w:rsidRDefault="007E13BB" w:rsidP="006F203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Arial"/>
              </w:rPr>
            </w:pPr>
            <w:r w:rsidRPr="00724B02">
              <w:rPr>
                <w:rFonts w:ascii="Calibri" w:hAnsi="Calibri" w:cs="Arial"/>
                <w:b/>
                <w:sz w:val="22"/>
                <w:szCs w:val="22"/>
              </w:rPr>
              <w:t>Předpokládaná hodnota zakázky je</w:t>
            </w:r>
            <w:r w:rsidR="001C5706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6E6E2C">
              <w:rPr>
                <w:rFonts w:ascii="Calibri" w:hAnsi="Calibri" w:cs="Arial"/>
                <w:b/>
                <w:sz w:val="22"/>
                <w:szCs w:val="22"/>
              </w:rPr>
              <w:t>6.885</w:t>
            </w:r>
            <w:r w:rsidR="0035778A">
              <w:rPr>
                <w:rFonts w:ascii="Calibri" w:hAnsi="Calibri" w:cs="Arial"/>
                <w:b/>
                <w:sz w:val="22"/>
                <w:szCs w:val="22"/>
              </w:rPr>
              <w:t>.000</w:t>
            </w:r>
            <w:r w:rsidRPr="00724B02">
              <w:rPr>
                <w:rFonts w:ascii="Calibri" w:hAnsi="Calibri" w:cs="Arial"/>
                <w:b/>
                <w:sz w:val="22"/>
                <w:szCs w:val="22"/>
              </w:rPr>
              <w:t>,- Kč bez DPH.</w:t>
            </w:r>
          </w:p>
          <w:p w:rsidR="007E13BB" w:rsidRPr="0066437B" w:rsidRDefault="007E13BB" w:rsidP="006F2037">
            <w:pPr>
              <w:spacing w:before="120" w:after="120"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735" w:type="dxa"/>
          </w:tcPr>
          <w:p w:rsidR="007E13BB" w:rsidRDefault="007E13BB" w:rsidP="006F2037">
            <w:pPr>
              <w:pStyle w:val="Bezmezer"/>
            </w:pPr>
          </w:p>
          <w:p w:rsidR="001C5706" w:rsidRDefault="001C5706" w:rsidP="001C5706">
            <w:pPr>
              <w:pStyle w:val="Bezmezer"/>
            </w:pPr>
            <w:r>
              <w:t>Odůvodnění j</w:t>
            </w:r>
            <w:r w:rsidRPr="006858FE">
              <w:t>e vyžadováno jen u významné veřejné zakázky podle § 15</w:t>
            </w:r>
            <w:r>
              <w:t>6</w:t>
            </w:r>
            <w:r w:rsidRPr="006858FE">
              <w:t xml:space="preserve"> odst. 3 zákona.</w:t>
            </w:r>
          </w:p>
          <w:p w:rsidR="007E13BB" w:rsidRPr="006858FE" w:rsidRDefault="007E13BB" w:rsidP="006F2037">
            <w:pPr>
              <w:pStyle w:val="Bezmezer"/>
            </w:pPr>
          </w:p>
        </w:tc>
      </w:tr>
    </w:tbl>
    <w:p w:rsidR="007E13BB" w:rsidRDefault="007E13BB" w:rsidP="001F5786">
      <w:pPr>
        <w:tabs>
          <w:tab w:val="left" w:pos="2130"/>
        </w:tabs>
        <w:spacing w:after="120"/>
        <w:jc w:val="both"/>
        <w:rPr>
          <w:rFonts w:ascii="Calibri" w:hAnsi="Calibri" w:cs="Calibri"/>
          <w:sz w:val="22"/>
          <w:szCs w:val="22"/>
          <w:highlight w:val="cyan"/>
          <w:shd w:val="clear" w:color="auto" w:fill="FFFFFF"/>
        </w:rPr>
      </w:pPr>
    </w:p>
    <w:p w:rsidR="001C5706" w:rsidRDefault="001C5706" w:rsidP="001F5786">
      <w:pPr>
        <w:tabs>
          <w:tab w:val="left" w:pos="2130"/>
        </w:tabs>
        <w:spacing w:after="120"/>
        <w:jc w:val="both"/>
        <w:rPr>
          <w:rFonts w:ascii="Calibri" w:hAnsi="Calibri" w:cs="Calibri"/>
          <w:sz w:val="22"/>
          <w:szCs w:val="22"/>
          <w:highlight w:val="cyan"/>
          <w:shd w:val="clear" w:color="auto" w:fill="FFFFFF"/>
        </w:rPr>
      </w:pPr>
    </w:p>
    <w:p w:rsidR="001C5706" w:rsidRDefault="001C5706" w:rsidP="001F5786">
      <w:pPr>
        <w:tabs>
          <w:tab w:val="left" w:pos="2130"/>
        </w:tabs>
        <w:spacing w:after="120"/>
        <w:jc w:val="both"/>
        <w:rPr>
          <w:rFonts w:ascii="Calibri" w:hAnsi="Calibri" w:cs="Calibri"/>
          <w:sz w:val="22"/>
          <w:szCs w:val="22"/>
          <w:highlight w:val="cyan"/>
          <w:shd w:val="clear" w:color="auto" w:fill="FFFFFF"/>
        </w:rPr>
      </w:pPr>
    </w:p>
    <w:p w:rsidR="001F5786" w:rsidRDefault="001F5786" w:rsidP="001F5786">
      <w:pPr>
        <w:tabs>
          <w:tab w:val="left" w:pos="2130"/>
        </w:tabs>
        <w:spacing w:after="12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47E10">
        <w:rPr>
          <w:rFonts w:ascii="Calibri" w:hAnsi="Calibri" w:cs="Calibri"/>
          <w:sz w:val="22"/>
          <w:szCs w:val="22"/>
          <w:shd w:val="clear" w:color="auto" w:fill="FFFFFF"/>
        </w:rPr>
        <w:t>V </w:t>
      </w:r>
      <w:r w:rsidR="001C5706" w:rsidRPr="00847E10">
        <w:rPr>
          <w:rFonts w:ascii="Calibri" w:hAnsi="Calibri" w:cs="Calibri"/>
          <w:sz w:val="22"/>
          <w:szCs w:val="22"/>
          <w:shd w:val="clear" w:color="auto" w:fill="FFFFFF"/>
        </w:rPr>
        <w:t>Hájku</w:t>
      </w:r>
      <w:r w:rsidRPr="00847E10">
        <w:rPr>
          <w:rFonts w:ascii="Calibri" w:hAnsi="Calibri" w:cs="Calibri"/>
          <w:sz w:val="22"/>
          <w:szCs w:val="22"/>
          <w:shd w:val="clear" w:color="auto" w:fill="FFFFFF"/>
        </w:rPr>
        <w:t>, dne</w:t>
      </w:r>
      <w:r w:rsidRPr="00847E10">
        <w:rPr>
          <w:rFonts w:ascii="Calibri" w:hAnsi="Calibri" w:cs="Calibri"/>
          <w:color w:val="FF0000"/>
          <w:sz w:val="22"/>
          <w:szCs w:val="22"/>
          <w:shd w:val="clear" w:color="auto" w:fill="FFFFFF"/>
        </w:rPr>
        <w:t xml:space="preserve">  </w:t>
      </w:r>
      <w:r w:rsidR="00847E10" w:rsidRPr="00847E10">
        <w:rPr>
          <w:rFonts w:ascii="Calibri" w:hAnsi="Calibri" w:cs="Calibri"/>
          <w:sz w:val="22"/>
          <w:szCs w:val="22"/>
          <w:shd w:val="clear" w:color="auto" w:fill="FFFFFF"/>
        </w:rPr>
        <w:t>02.05.</w:t>
      </w:r>
      <w:r w:rsidR="001C5706" w:rsidRPr="00847E10">
        <w:rPr>
          <w:rFonts w:ascii="Calibri" w:hAnsi="Calibri" w:cs="Calibri"/>
          <w:sz w:val="22"/>
          <w:szCs w:val="22"/>
          <w:shd w:val="clear" w:color="auto" w:fill="FFFFFF"/>
        </w:rPr>
        <w:t>2016</w:t>
      </w:r>
    </w:p>
    <w:p w:rsidR="001F5786" w:rsidRDefault="001F5786" w:rsidP="001F5786">
      <w:pPr>
        <w:rPr>
          <w:rFonts w:ascii="Calibri" w:hAnsi="Calibri" w:cs="Calibri"/>
          <w:sz w:val="22"/>
          <w:szCs w:val="22"/>
        </w:rPr>
      </w:pPr>
    </w:p>
    <w:p w:rsidR="001F5786" w:rsidRDefault="001F5786" w:rsidP="001F5786">
      <w:pPr>
        <w:rPr>
          <w:rFonts w:ascii="Calibri" w:hAnsi="Calibri" w:cs="Calibri"/>
          <w:sz w:val="22"/>
          <w:szCs w:val="22"/>
        </w:rPr>
      </w:pPr>
    </w:p>
    <w:p w:rsidR="001F5786" w:rsidRPr="00644B26" w:rsidRDefault="001F5786" w:rsidP="001F5786">
      <w:pPr>
        <w:jc w:val="center"/>
        <w:rPr>
          <w:rStyle w:val="Siln"/>
          <w:rFonts w:ascii="Calibri" w:hAnsi="Calibri" w:cs="Calibri"/>
          <w:sz w:val="22"/>
          <w:szCs w:val="22"/>
        </w:rPr>
      </w:pPr>
      <w:r w:rsidRPr="00644B26">
        <w:rPr>
          <w:rStyle w:val="Siln"/>
          <w:rFonts w:ascii="Calibri" w:hAnsi="Calibri" w:cs="Calibri"/>
          <w:b w:val="0"/>
          <w:sz w:val="22"/>
          <w:szCs w:val="22"/>
        </w:rPr>
        <w:t xml:space="preserve">                                                                     </w:t>
      </w:r>
      <w:r w:rsidR="001C5706">
        <w:rPr>
          <w:rStyle w:val="Siln"/>
          <w:rFonts w:ascii="Calibri" w:hAnsi="Calibri" w:cs="Calibri"/>
          <w:sz w:val="22"/>
          <w:szCs w:val="22"/>
        </w:rPr>
        <w:t>Ing. Vít H R O M Á D K O, v.r.</w:t>
      </w:r>
    </w:p>
    <w:p w:rsidR="00436283" w:rsidRDefault="001F5786" w:rsidP="001C5706">
      <w:pPr>
        <w:jc w:val="center"/>
      </w:pPr>
      <w:r w:rsidRPr="00644B26">
        <w:rPr>
          <w:rStyle w:val="Siln"/>
          <w:rFonts w:ascii="Calibri" w:hAnsi="Calibri" w:cs="Calibri"/>
          <w:b w:val="0"/>
          <w:sz w:val="22"/>
          <w:szCs w:val="22"/>
        </w:rPr>
        <w:t xml:space="preserve">                                                                   </w:t>
      </w:r>
      <w:r w:rsidR="001C5706">
        <w:rPr>
          <w:rStyle w:val="Siln"/>
          <w:rFonts w:ascii="Calibri" w:hAnsi="Calibri" w:cs="Calibri"/>
          <w:b w:val="0"/>
          <w:sz w:val="22"/>
          <w:szCs w:val="22"/>
        </w:rPr>
        <w:t>starosta obce</w:t>
      </w:r>
    </w:p>
    <w:p w:rsidR="00436283" w:rsidRDefault="00436283"/>
    <w:sectPr w:rsidR="00436283" w:rsidSect="005C03D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6B4" w:rsidRDefault="003816B4" w:rsidP="00436283">
      <w:r>
        <w:separator/>
      </w:r>
    </w:p>
  </w:endnote>
  <w:endnote w:type="continuationSeparator" w:id="0">
    <w:p w:rsidR="003816B4" w:rsidRDefault="003816B4" w:rsidP="0043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295778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1F5786" w:rsidRPr="001F5786" w:rsidRDefault="00520384">
        <w:pPr>
          <w:pStyle w:val="Zpat"/>
          <w:jc w:val="right"/>
          <w:rPr>
            <w:rFonts w:asciiTheme="minorHAnsi" w:hAnsiTheme="minorHAnsi"/>
            <w:sz w:val="22"/>
            <w:szCs w:val="22"/>
          </w:rPr>
        </w:pPr>
        <w:r w:rsidRPr="001F5786">
          <w:rPr>
            <w:rFonts w:asciiTheme="minorHAnsi" w:hAnsiTheme="minorHAnsi"/>
            <w:sz w:val="22"/>
            <w:szCs w:val="22"/>
          </w:rPr>
          <w:fldChar w:fldCharType="begin"/>
        </w:r>
        <w:r w:rsidR="001F5786" w:rsidRPr="001F5786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1F5786">
          <w:rPr>
            <w:rFonts w:asciiTheme="minorHAnsi" w:hAnsiTheme="minorHAnsi"/>
            <w:sz w:val="22"/>
            <w:szCs w:val="22"/>
          </w:rPr>
          <w:fldChar w:fldCharType="separate"/>
        </w:r>
        <w:r w:rsidR="00C67B39">
          <w:rPr>
            <w:rFonts w:asciiTheme="minorHAnsi" w:hAnsiTheme="minorHAnsi"/>
            <w:noProof/>
            <w:sz w:val="22"/>
            <w:szCs w:val="22"/>
          </w:rPr>
          <w:t>7</w:t>
        </w:r>
        <w:r w:rsidRPr="001F5786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1F5786" w:rsidRDefault="001F57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6B4" w:rsidRDefault="003816B4" w:rsidP="00436283">
      <w:r>
        <w:separator/>
      </w:r>
    </w:p>
  </w:footnote>
  <w:footnote w:type="continuationSeparator" w:id="0">
    <w:p w:rsidR="003816B4" w:rsidRDefault="003816B4" w:rsidP="00436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38405D08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1" w15:restartNumberingAfterBreak="0">
    <w:nsid w:val="00000012"/>
    <w:multiLevelType w:val="multilevel"/>
    <w:tmpl w:val="9E3CF8F2"/>
    <w:name w:val="WW8Num18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</w:abstractNum>
  <w:abstractNum w:abstractNumId="2" w15:restartNumberingAfterBreak="0">
    <w:nsid w:val="05095727"/>
    <w:multiLevelType w:val="hybridMultilevel"/>
    <w:tmpl w:val="94E477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F4D99"/>
    <w:multiLevelType w:val="hybridMultilevel"/>
    <w:tmpl w:val="595EC4C0"/>
    <w:lvl w:ilvl="0" w:tplc="1BF8748A">
      <w:start w:val="35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94BE2"/>
    <w:multiLevelType w:val="hybridMultilevel"/>
    <w:tmpl w:val="58C01F90"/>
    <w:lvl w:ilvl="0" w:tplc="5DFAB7A4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30879"/>
    <w:multiLevelType w:val="hybridMultilevel"/>
    <w:tmpl w:val="AD76FAA4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F0AED"/>
    <w:multiLevelType w:val="hybridMultilevel"/>
    <w:tmpl w:val="89223D2E"/>
    <w:lvl w:ilvl="0" w:tplc="E396B6E8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1D1A190B"/>
    <w:multiLevelType w:val="hybridMultilevel"/>
    <w:tmpl w:val="DB98F7AA"/>
    <w:lvl w:ilvl="0" w:tplc="E7649AF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FBF132A"/>
    <w:multiLevelType w:val="hybridMultilevel"/>
    <w:tmpl w:val="E51CF56A"/>
    <w:lvl w:ilvl="0" w:tplc="2D382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C5460"/>
    <w:multiLevelType w:val="hybridMultilevel"/>
    <w:tmpl w:val="48C04430"/>
    <w:lvl w:ilvl="0" w:tplc="BCB288D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5417D"/>
    <w:multiLevelType w:val="hybridMultilevel"/>
    <w:tmpl w:val="24760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C1265"/>
    <w:multiLevelType w:val="hybridMultilevel"/>
    <w:tmpl w:val="A2EE34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C381A"/>
    <w:multiLevelType w:val="hybridMultilevel"/>
    <w:tmpl w:val="4E1A8ADE"/>
    <w:lvl w:ilvl="0" w:tplc="97A625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CA736C4"/>
    <w:multiLevelType w:val="hybridMultilevel"/>
    <w:tmpl w:val="7DB63E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E1642"/>
    <w:multiLevelType w:val="hybridMultilevel"/>
    <w:tmpl w:val="4F0C19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60001"/>
    <w:multiLevelType w:val="hybridMultilevel"/>
    <w:tmpl w:val="87264D9C"/>
    <w:lvl w:ilvl="0" w:tplc="C9C2D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610E"/>
    <w:multiLevelType w:val="hybridMultilevel"/>
    <w:tmpl w:val="328A5028"/>
    <w:lvl w:ilvl="0" w:tplc="1BF8748A">
      <w:start w:val="35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93783"/>
    <w:multiLevelType w:val="hybridMultilevel"/>
    <w:tmpl w:val="C3924B4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720" w:hanging="72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ascii="Arial" w:hAnsi="Arial" w:hint="default"/>
        <w:b w:val="0"/>
        <w:i w:val="0"/>
        <w:sz w:val="24"/>
        <w:szCs w:val="24"/>
      </w:rPr>
    </w:lvl>
    <w:lvl w:ilvl="2" w:tplc="FFFFFFFF">
      <w:start w:val="1"/>
      <w:numFmt w:val="bullet"/>
      <w:lvlText w:val="–"/>
      <w:lvlJc w:val="left"/>
      <w:pPr>
        <w:tabs>
          <w:tab w:val="num" w:pos="2320"/>
        </w:tabs>
        <w:ind w:left="2320" w:hanging="340"/>
      </w:pPr>
      <w:rPr>
        <w:rFonts w:ascii="Trebuchet MS" w:hAnsi="Trebuchet MS" w:hint="default"/>
        <w:color w:val="auto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5E1EB4">
      <w:start w:val="1"/>
      <w:numFmt w:val="lowerLetter"/>
      <w:lvlText w:val="%5)"/>
      <w:lvlJc w:val="left"/>
      <w:pPr>
        <w:ind w:left="3600" w:hanging="360"/>
      </w:pPr>
      <w:rPr>
        <w:rFonts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D63DED"/>
    <w:multiLevelType w:val="hybridMultilevel"/>
    <w:tmpl w:val="13E2371C"/>
    <w:lvl w:ilvl="0" w:tplc="9E26B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11E6C"/>
    <w:multiLevelType w:val="hybridMultilevel"/>
    <w:tmpl w:val="F47E20B0"/>
    <w:lvl w:ilvl="0" w:tplc="0ED41A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1467C5"/>
    <w:multiLevelType w:val="hybridMultilevel"/>
    <w:tmpl w:val="79EE1CA2"/>
    <w:lvl w:ilvl="0" w:tplc="E95C0AD0">
      <w:start w:val="1"/>
      <w:numFmt w:val="decimal"/>
      <w:lvlText w:val="1.%1.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D7DCC9C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3A2341"/>
    <w:multiLevelType w:val="hybridMultilevel"/>
    <w:tmpl w:val="42DC5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F75296"/>
    <w:multiLevelType w:val="hybridMultilevel"/>
    <w:tmpl w:val="F7CABA5A"/>
    <w:lvl w:ilvl="0" w:tplc="0405000F">
      <w:start w:val="1"/>
      <w:numFmt w:val="decimal"/>
      <w:lvlText w:val="%1."/>
      <w:lvlJc w:val="left"/>
      <w:pPr>
        <w:ind w:left="1037" w:hanging="360"/>
      </w:pPr>
    </w:lvl>
    <w:lvl w:ilvl="1" w:tplc="04050019" w:tentative="1">
      <w:start w:val="1"/>
      <w:numFmt w:val="lowerLetter"/>
      <w:lvlText w:val="%2."/>
      <w:lvlJc w:val="left"/>
      <w:pPr>
        <w:ind w:left="1757" w:hanging="360"/>
      </w:pPr>
    </w:lvl>
    <w:lvl w:ilvl="2" w:tplc="0405001B" w:tentative="1">
      <w:start w:val="1"/>
      <w:numFmt w:val="lowerRoman"/>
      <w:lvlText w:val="%3."/>
      <w:lvlJc w:val="right"/>
      <w:pPr>
        <w:ind w:left="2477" w:hanging="180"/>
      </w:pPr>
    </w:lvl>
    <w:lvl w:ilvl="3" w:tplc="0405000F" w:tentative="1">
      <w:start w:val="1"/>
      <w:numFmt w:val="decimal"/>
      <w:lvlText w:val="%4."/>
      <w:lvlJc w:val="left"/>
      <w:pPr>
        <w:ind w:left="3197" w:hanging="360"/>
      </w:pPr>
    </w:lvl>
    <w:lvl w:ilvl="4" w:tplc="04050019" w:tentative="1">
      <w:start w:val="1"/>
      <w:numFmt w:val="lowerLetter"/>
      <w:lvlText w:val="%5."/>
      <w:lvlJc w:val="left"/>
      <w:pPr>
        <w:ind w:left="3917" w:hanging="360"/>
      </w:pPr>
    </w:lvl>
    <w:lvl w:ilvl="5" w:tplc="0405001B" w:tentative="1">
      <w:start w:val="1"/>
      <w:numFmt w:val="lowerRoman"/>
      <w:lvlText w:val="%6."/>
      <w:lvlJc w:val="right"/>
      <w:pPr>
        <w:ind w:left="4637" w:hanging="180"/>
      </w:pPr>
    </w:lvl>
    <w:lvl w:ilvl="6" w:tplc="0405000F" w:tentative="1">
      <w:start w:val="1"/>
      <w:numFmt w:val="decimal"/>
      <w:lvlText w:val="%7."/>
      <w:lvlJc w:val="left"/>
      <w:pPr>
        <w:ind w:left="5357" w:hanging="360"/>
      </w:pPr>
    </w:lvl>
    <w:lvl w:ilvl="7" w:tplc="04050019" w:tentative="1">
      <w:start w:val="1"/>
      <w:numFmt w:val="lowerLetter"/>
      <w:lvlText w:val="%8."/>
      <w:lvlJc w:val="left"/>
      <w:pPr>
        <w:ind w:left="6077" w:hanging="360"/>
      </w:pPr>
    </w:lvl>
    <w:lvl w:ilvl="8" w:tplc="040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3" w15:restartNumberingAfterBreak="0">
    <w:nsid w:val="482E4F31"/>
    <w:multiLevelType w:val="multilevel"/>
    <w:tmpl w:val="BE880D5C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</w:abstractNum>
  <w:abstractNum w:abstractNumId="24" w15:restartNumberingAfterBreak="0">
    <w:nsid w:val="4D074F78"/>
    <w:multiLevelType w:val="hybridMultilevel"/>
    <w:tmpl w:val="9E662B74"/>
    <w:lvl w:ilvl="0" w:tplc="82D4A7B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FF64E3"/>
    <w:multiLevelType w:val="hybridMultilevel"/>
    <w:tmpl w:val="2A4A9C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C7203"/>
    <w:multiLevelType w:val="hybridMultilevel"/>
    <w:tmpl w:val="70FA94B8"/>
    <w:lvl w:ilvl="0" w:tplc="BCB288D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3489C"/>
    <w:multiLevelType w:val="hybridMultilevel"/>
    <w:tmpl w:val="3FA2A4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129F9E">
      <w:start w:val="68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93D1E"/>
    <w:multiLevelType w:val="hybridMultilevel"/>
    <w:tmpl w:val="2DA461E2"/>
    <w:lvl w:ilvl="0" w:tplc="AE8CA7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FE27BD"/>
    <w:multiLevelType w:val="hybridMultilevel"/>
    <w:tmpl w:val="C3A41D44"/>
    <w:lvl w:ilvl="0" w:tplc="2F20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33690A"/>
    <w:multiLevelType w:val="multilevel"/>
    <w:tmpl w:val="E4EE10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11C0C90"/>
    <w:multiLevelType w:val="hybridMultilevel"/>
    <w:tmpl w:val="4CCC9D5E"/>
    <w:lvl w:ilvl="0" w:tplc="773A62EC">
      <w:numFmt w:val="bullet"/>
      <w:lvlText w:val="-"/>
      <w:lvlJc w:val="left"/>
      <w:pPr>
        <w:ind w:left="1506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2" w15:restartNumberingAfterBreak="0">
    <w:nsid w:val="7A1D7AEB"/>
    <w:multiLevelType w:val="hybridMultilevel"/>
    <w:tmpl w:val="16A61FC6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7"/>
  </w:num>
  <w:num w:numId="3">
    <w:abstractNumId w:val="22"/>
  </w:num>
  <w:num w:numId="4">
    <w:abstractNumId w:val="30"/>
  </w:num>
  <w:num w:numId="5">
    <w:abstractNumId w:val="13"/>
  </w:num>
  <w:num w:numId="6">
    <w:abstractNumId w:val="26"/>
  </w:num>
  <w:num w:numId="7">
    <w:abstractNumId w:val="21"/>
  </w:num>
  <w:num w:numId="8">
    <w:abstractNumId w:val="15"/>
  </w:num>
  <w:num w:numId="9">
    <w:abstractNumId w:val="9"/>
  </w:num>
  <w:num w:numId="10">
    <w:abstractNumId w:val="6"/>
  </w:num>
  <w:num w:numId="11">
    <w:abstractNumId w:val="8"/>
  </w:num>
  <w:num w:numId="12">
    <w:abstractNumId w:val="19"/>
  </w:num>
  <w:num w:numId="13">
    <w:abstractNumId w:val="16"/>
  </w:num>
  <w:num w:numId="14">
    <w:abstractNumId w:val="3"/>
  </w:num>
  <w:num w:numId="15">
    <w:abstractNumId w:val="25"/>
  </w:num>
  <w:num w:numId="16">
    <w:abstractNumId w:val="14"/>
  </w:num>
  <w:num w:numId="17">
    <w:abstractNumId w:val="20"/>
  </w:num>
  <w:num w:numId="18">
    <w:abstractNumId w:val="2"/>
  </w:num>
  <w:num w:numId="19">
    <w:abstractNumId w:val="12"/>
  </w:num>
  <w:num w:numId="20">
    <w:abstractNumId w:val="1"/>
  </w:num>
  <w:num w:numId="21">
    <w:abstractNumId w:val="23"/>
  </w:num>
  <w:num w:numId="22">
    <w:abstractNumId w:val="0"/>
  </w:num>
  <w:num w:numId="23">
    <w:abstractNumId w:val="17"/>
  </w:num>
  <w:num w:numId="24">
    <w:abstractNumId w:val="5"/>
  </w:num>
  <w:num w:numId="25">
    <w:abstractNumId w:val="11"/>
  </w:num>
  <w:num w:numId="26">
    <w:abstractNumId w:val="31"/>
  </w:num>
  <w:num w:numId="27">
    <w:abstractNumId w:val="4"/>
  </w:num>
  <w:num w:numId="28">
    <w:abstractNumId w:val="24"/>
  </w:num>
  <w:num w:numId="29">
    <w:abstractNumId w:val="32"/>
  </w:num>
  <w:num w:numId="30">
    <w:abstractNumId w:val="10"/>
  </w:num>
  <w:num w:numId="31">
    <w:abstractNumId w:val="29"/>
  </w:num>
  <w:num w:numId="32">
    <w:abstractNumId w:val="7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534"/>
    <w:rsid w:val="00011BFC"/>
    <w:rsid w:val="000377F4"/>
    <w:rsid w:val="000467BF"/>
    <w:rsid w:val="00060BF5"/>
    <w:rsid w:val="0006504A"/>
    <w:rsid w:val="00097976"/>
    <w:rsid w:val="000A73A5"/>
    <w:rsid w:val="000E185C"/>
    <w:rsid w:val="001C5706"/>
    <w:rsid w:val="001D5855"/>
    <w:rsid w:val="001F5786"/>
    <w:rsid w:val="0026582A"/>
    <w:rsid w:val="00272DA7"/>
    <w:rsid w:val="00276F49"/>
    <w:rsid w:val="002D0288"/>
    <w:rsid w:val="003340BA"/>
    <w:rsid w:val="0035778A"/>
    <w:rsid w:val="003816B4"/>
    <w:rsid w:val="003A0EF9"/>
    <w:rsid w:val="003B24B2"/>
    <w:rsid w:val="00436283"/>
    <w:rsid w:val="004561B1"/>
    <w:rsid w:val="00466723"/>
    <w:rsid w:val="004E7A78"/>
    <w:rsid w:val="00520384"/>
    <w:rsid w:val="00564354"/>
    <w:rsid w:val="00591421"/>
    <w:rsid w:val="005C03D2"/>
    <w:rsid w:val="005D1C9E"/>
    <w:rsid w:val="005D33E3"/>
    <w:rsid w:val="00611360"/>
    <w:rsid w:val="00665A8A"/>
    <w:rsid w:val="006858FE"/>
    <w:rsid w:val="006C2D75"/>
    <w:rsid w:val="006E636F"/>
    <w:rsid w:val="006E6E2C"/>
    <w:rsid w:val="00733AA7"/>
    <w:rsid w:val="007E07C3"/>
    <w:rsid w:val="007E13BB"/>
    <w:rsid w:val="008166D3"/>
    <w:rsid w:val="00847E10"/>
    <w:rsid w:val="008F5DB8"/>
    <w:rsid w:val="0090075A"/>
    <w:rsid w:val="0092119C"/>
    <w:rsid w:val="009322D9"/>
    <w:rsid w:val="00961B2C"/>
    <w:rsid w:val="009F52E7"/>
    <w:rsid w:val="00A92A0F"/>
    <w:rsid w:val="00AF77BF"/>
    <w:rsid w:val="00B86FB1"/>
    <w:rsid w:val="00B92534"/>
    <w:rsid w:val="00C166F4"/>
    <w:rsid w:val="00C2120E"/>
    <w:rsid w:val="00C3610B"/>
    <w:rsid w:val="00C55A99"/>
    <w:rsid w:val="00C67B39"/>
    <w:rsid w:val="00D07A22"/>
    <w:rsid w:val="00D62808"/>
    <w:rsid w:val="00DA4870"/>
    <w:rsid w:val="00DC1E74"/>
    <w:rsid w:val="00DD23E0"/>
    <w:rsid w:val="00DD6120"/>
    <w:rsid w:val="00DE6DA2"/>
    <w:rsid w:val="00E23AB1"/>
    <w:rsid w:val="00E30B16"/>
    <w:rsid w:val="00E31FC4"/>
    <w:rsid w:val="00E95BCF"/>
    <w:rsid w:val="00F50A0B"/>
    <w:rsid w:val="00F53DD8"/>
    <w:rsid w:val="00F62DA1"/>
    <w:rsid w:val="00FA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C0C001DF-F167-4266-8F37-95CF41FD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2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B92534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B92534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4362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362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362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628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rsid w:val="00011BFC"/>
  </w:style>
  <w:style w:type="character" w:customStyle="1" w:styleId="BezmezerChar">
    <w:name w:val="Bez mezer Char"/>
    <w:link w:val="Bezmezer"/>
    <w:uiPriority w:val="1"/>
    <w:rsid w:val="00011BFC"/>
    <w:rPr>
      <w:rFonts w:ascii="Calibri" w:eastAsia="Calibri" w:hAnsi="Calibri" w:cs="Times New Roman"/>
    </w:rPr>
  </w:style>
  <w:style w:type="character" w:styleId="Siln">
    <w:name w:val="Strong"/>
    <w:qFormat/>
    <w:rsid w:val="001F5786"/>
    <w:rPr>
      <w:b/>
      <w:bCs/>
    </w:rPr>
  </w:style>
  <w:style w:type="paragraph" w:customStyle="1" w:styleId="Default">
    <w:name w:val="Default"/>
    <w:rsid w:val="00AF77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6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6120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D58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58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58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58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58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6E636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1433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KVK</Company>
  <LinksUpToDate>false</LinksUpToDate>
  <CharactersWithSpaces>9869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Kotes</dc:creator>
  <cp:lastModifiedBy>Klára Kotes</cp:lastModifiedBy>
  <cp:revision>11</cp:revision>
  <cp:lastPrinted>2014-05-12T05:20:00Z</cp:lastPrinted>
  <dcterms:created xsi:type="dcterms:W3CDTF">2014-11-21T10:04:00Z</dcterms:created>
  <dcterms:modified xsi:type="dcterms:W3CDTF">2016-05-02T04:51:00Z</dcterms:modified>
</cp:coreProperties>
</file>