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C01B" w14:textId="77777777" w:rsidR="004D28B8" w:rsidRDefault="004D28B8" w:rsidP="004D28B8">
      <w:pPr>
        <w:pStyle w:val="Normlnweb"/>
        <w:pageBreakBefore/>
        <w:spacing w:before="102" w:beforeAutospacing="0" w:after="119"/>
        <w:jc w:val="center"/>
        <w:rPr>
          <w:sz w:val="40"/>
          <w:szCs w:val="40"/>
        </w:rPr>
      </w:pPr>
      <w:r>
        <w:rPr>
          <w:b/>
          <w:bCs/>
          <w:color w:val="000000"/>
          <w:sz w:val="40"/>
          <w:szCs w:val="40"/>
        </w:rPr>
        <w:t xml:space="preserve">Výzva k podání nabídky </w:t>
      </w:r>
    </w:p>
    <w:p w14:paraId="791774B7" w14:textId="77777777" w:rsidR="004D28B8" w:rsidRDefault="004D28B8" w:rsidP="004D28B8">
      <w:pPr>
        <w:pStyle w:val="Normlnweb"/>
        <w:spacing w:before="102" w:beforeAutospacing="0" w:after="119"/>
        <w:ind w:right="488"/>
        <w:jc w:val="center"/>
      </w:pPr>
      <w:r>
        <w:rPr>
          <w:color w:val="000000"/>
        </w:rPr>
        <w:t>Veřejný zadavatel</w:t>
      </w:r>
    </w:p>
    <w:p w14:paraId="13E5976E" w14:textId="77777777" w:rsidR="004D28B8" w:rsidRDefault="004D28B8" w:rsidP="004D28B8">
      <w:pPr>
        <w:pStyle w:val="Normlnweb"/>
        <w:rPr>
          <w:b/>
          <w:bCs/>
          <w:color w:val="000000"/>
        </w:rPr>
      </w:pPr>
      <w:r>
        <w:rPr>
          <w:b/>
          <w:bCs/>
          <w:color w:val="000000"/>
        </w:rPr>
        <w:t>Název zadavatele: Obec DUBNICE</w:t>
      </w:r>
    </w:p>
    <w:p w14:paraId="69EF0FAE" w14:textId="77777777" w:rsidR="004D28B8" w:rsidRDefault="004D28B8" w:rsidP="004D28B8">
      <w:pPr>
        <w:pStyle w:val="Normlnweb"/>
      </w:pPr>
      <w:r>
        <w:rPr>
          <w:color w:val="000000"/>
        </w:rPr>
        <w:t>Sídlo: Dubnice 240, 471 26 Dubnice</w:t>
      </w:r>
    </w:p>
    <w:p w14:paraId="1339734F" w14:textId="77777777" w:rsidR="004D28B8" w:rsidRDefault="004D28B8" w:rsidP="004D28B8">
      <w:pPr>
        <w:pStyle w:val="Normlnweb"/>
      </w:pPr>
      <w:r>
        <w:rPr>
          <w:color w:val="000000"/>
        </w:rPr>
        <w:t>IČ: 00525707</w:t>
      </w:r>
    </w:p>
    <w:p w14:paraId="1E096329" w14:textId="77777777" w:rsidR="004D28B8" w:rsidRDefault="004D28B8" w:rsidP="004D28B8">
      <w:pPr>
        <w:pStyle w:val="Normlnweb"/>
        <w:ind w:left="1418" w:hanging="1418"/>
      </w:pPr>
      <w:r>
        <w:rPr>
          <w:color w:val="000000"/>
        </w:rPr>
        <w:t xml:space="preserve">Zastoupena: Mgr. Jarmilou </w:t>
      </w:r>
      <w:proofErr w:type="spellStart"/>
      <w:r>
        <w:rPr>
          <w:color w:val="000000"/>
        </w:rPr>
        <w:t>Čmugrovou</w:t>
      </w:r>
      <w:proofErr w:type="spellEnd"/>
    </w:p>
    <w:p w14:paraId="692DDDFB" w14:textId="77777777" w:rsidR="004D28B8" w:rsidRDefault="004D28B8" w:rsidP="004D28B8">
      <w:pPr>
        <w:pStyle w:val="Normlnweb"/>
        <w:ind w:left="1418" w:hanging="1418"/>
      </w:pPr>
      <w:r>
        <w:rPr>
          <w:color w:val="000000"/>
        </w:rPr>
        <w:t xml:space="preserve">tel.724 823 850, e-mail: starosta.dubnice@seznam.cz </w:t>
      </w:r>
    </w:p>
    <w:p w14:paraId="1FA9C7F8" w14:textId="77777777" w:rsidR="004D28B8" w:rsidRDefault="004D28B8" w:rsidP="004D28B8">
      <w:pPr>
        <w:pStyle w:val="Normlnweb"/>
        <w:spacing w:before="238" w:beforeAutospacing="0"/>
        <w:ind w:right="329"/>
        <w:jc w:val="center"/>
        <w:rPr>
          <w:color w:val="000000"/>
        </w:rPr>
      </w:pPr>
      <w:r>
        <w:rPr>
          <w:color w:val="000000"/>
        </w:rPr>
        <w:t xml:space="preserve">Vyhlašuje veřejnou zakázku na stavební práce, zadávanou mimo režim zákona </w:t>
      </w:r>
    </w:p>
    <w:p w14:paraId="4F692A24" w14:textId="77777777" w:rsidR="004D28B8" w:rsidRDefault="004D28B8" w:rsidP="004D28B8">
      <w:pPr>
        <w:pStyle w:val="Normlnweb"/>
        <w:spacing w:before="238" w:beforeAutospacing="0"/>
        <w:ind w:right="329"/>
        <w:jc w:val="center"/>
        <w:rPr>
          <w:color w:val="000000"/>
        </w:rPr>
      </w:pPr>
      <w:r>
        <w:rPr>
          <w:color w:val="000000"/>
        </w:rPr>
        <w:t>č. 134/2016 Sb., o zadávání veřejných zakázek, v platném znění (dále jen „ZZVZ“)</w:t>
      </w:r>
    </w:p>
    <w:p w14:paraId="10829800" w14:textId="3A1B7AD7" w:rsidR="004D28B8" w:rsidRDefault="00B72174" w:rsidP="004D28B8">
      <w:pPr>
        <w:pStyle w:val="Normlnweb"/>
        <w:spacing w:before="102" w:beforeAutospacing="0" w:after="119"/>
        <w:jc w:val="center"/>
        <w:rPr>
          <w:b/>
          <w:color w:val="000000"/>
          <w:sz w:val="32"/>
          <w:szCs w:val="32"/>
          <w:u w:val="single"/>
        </w:rPr>
      </w:pPr>
      <w:r>
        <w:rPr>
          <w:b/>
          <w:color w:val="000000"/>
          <w:sz w:val="32"/>
          <w:szCs w:val="32"/>
          <w:u w:val="single"/>
        </w:rPr>
        <w:t>Zateplení č.p.10, Dubnice</w:t>
      </w:r>
    </w:p>
    <w:p w14:paraId="7D0DE135" w14:textId="6AA7BDD6" w:rsidR="004D28B8" w:rsidRDefault="004D28B8" w:rsidP="004D28B8">
      <w:pPr>
        <w:pStyle w:val="Normlnweb"/>
        <w:spacing w:before="102" w:beforeAutospacing="0" w:after="119"/>
        <w:jc w:val="center"/>
        <w:rPr>
          <w:color w:val="FF0000"/>
        </w:rPr>
      </w:pPr>
      <w:r>
        <w:rPr>
          <w:color w:val="000000"/>
        </w:rPr>
        <w:t>Výzva k podání nabídky včetně přiložených výkazů výměr bude uveřejněna na webových stránkách obce:</w:t>
      </w:r>
      <w:r w:rsidR="00683AA5">
        <w:rPr>
          <w:color w:val="000000"/>
        </w:rPr>
        <w:t xml:space="preserve"> </w:t>
      </w:r>
      <w:hyperlink r:id="rId5" w:history="1">
        <w:r w:rsidR="00683AA5" w:rsidRPr="00254394">
          <w:rPr>
            <w:rStyle w:val="Hypertextovodkaz"/>
          </w:rPr>
          <w:t>http://www.obecdubnice</w:t>
        </w:r>
        <w:r w:rsidR="00683AA5" w:rsidRPr="00254394">
          <w:rPr>
            <w:rStyle w:val="Hypertextovodkaz"/>
          </w:rPr>
          <w:t>.</w:t>
        </w:r>
        <w:r w:rsidR="00683AA5" w:rsidRPr="00254394">
          <w:rPr>
            <w:rStyle w:val="Hypertextovodkaz"/>
          </w:rPr>
          <w:t>cz/vyzva-k-podani-nabidky-zatepleni-c-p-10-dubnice/ds-1097/archiv=0&amp;p1=1952</w:t>
        </w:r>
      </w:hyperlink>
    </w:p>
    <w:p w14:paraId="1885AAB6" w14:textId="77777777" w:rsidR="004D28B8" w:rsidRDefault="004D28B8" w:rsidP="004D28B8">
      <w:pPr>
        <w:pStyle w:val="Normlnweb"/>
        <w:spacing w:before="102" w:beforeAutospacing="0" w:after="119"/>
        <w:jc w:val="center"/>
        <w:rPr>
          <w:color w:val="0070C0"/>
        </w:rPr>
      </w:pPr>
    </w:p>
    <w:p w14:paraId="5AF2D6B7" w14:textId="77777777" w:rsidR="004D28B8" w:rsidRDefault="004D28B8" w:rsidP="004D28B8">
      <w:pPr>
        <w:pStyle w:val="Normlnweb"/>
        <w:spacing w:before="102" w:beforeAutospacing="0" w:after="119"/>
        <w:jc w:val="center"/>
        <w:rPr>
          <w:color w:val="FF0000"/>
        </w:rPr>
      </w:pPr>
      <w:r>
        <w:t xml:space="preserve"> </w:t>
      </w:r>
      <w:r>
        <w:rPr>
          <w:color w:val="auto"/>
        </w:rPr>
        <w:t>a na profilu zadavatele</w:t>
      </w:r>
    </w:p>
    <w:p w14:paraId="31241913" w14:textId="77777777" w:rsidR="004D28B8" w:rsidRDefault="004D28B8" w:rsidP="004D28B8">
      <w:pPr>
        <w:pStyle w:val="Normlnweb"/>
        <w:jc w:val="center"/>
        <w:rPr>
          <w:b/>
          <w:bCs/>
          <w:color w:val="000000"/>
        </w:rPr>
      </w:pPr>
      <w:r>
        <w:rPr>
          <w:color w:val="000000"/>
        </w:rPr>
        <w:t xml:space="preserve">Cenovou nabídku zasílejte na adresu </w:t>
      </w:r>
      <w:r>
        <w:rPr>
          <w:b/>
          <w:bCs/>
          <w:color w:val="000000"/>
        </w:rPr>
        <w:t xml:space="preserve">Obecní úřad Dubnice, č.p. 240, </w:t>
      </w:r>
    </w:p>
    <w:p w14:paraId="50E2CBA3" w14:textId="77777777" w:rsidR="004D28B8" w:rsidRDefault="004D28B8" w:rsidP="004D28B8">
      <w:pPr>
        <w:pStyle w:val="Normlnweb"/>
        <w:jc w:val="center"/>
        <w:rPr>
          <w:color w:val="000000"/>
        </w:rPr>
      </w:pPr>
      <w:r>
        <w:rPr>
          <w:b/>
          <w:bCs/>
          <w:color w:val="000000"/>
        </w:rPr>
        <w:t xml:space="preserve">471 26 Dubnice, </w:t>
      </w:r>
      <w:r>
        <w:rPr>
          <w:color w:val="000000"/>
        </w:rPr>
        <w:t xml:space="preserve">v obálce označené </w:t>
      </w:r>
    </w:p>
    <w:p w14:paraId="27AB0EF9" w14:textId="2335D1BE" w:rsidR="004D28B8" w:rsidRDefault="00B372A3" w:rsidP="004D28B8">
      <w:pPr>
        <w:pStyle w:val="Normlnweb"/>
        <w:spacing w:before="102" w:beforeAutospacing="0" w:after="119"/>
        <w:jc w:val="center"/>
        <w:rPr>
          <w:b/>
          <w:color w:val="000000"/>
          <w:u w:val="single"/>
        </w:rPr>
      </w:pPr>
      <w:r>
        <w:rPr>
          <w:b/>
          <w:color w:val="000000"/>
          <w:u w:val="single"/>
        </w:rPr>
        <w:t>Zateplení č.p. 10, Dubnice</w:t>
      </w:r>
      <w:r w:rsidR="004D28B8">
        <w:rPr>
          <w:b/>
          <w:color w:val="000000"/>
          <w:u w:val="single"/>
        </w:rPr>
        <w:t xml:space="preserve"> – NEOTVÍRAT!</w:t>
      </w:r>
    </w:p>
    <w:p w14:paraId="686A295E" w14:textId="03E8EEF8" w:rsidR="004D28B8" w:rsidRDefault="004D28B8" w:rsidP="004D28B8">
      <w:pPr>
        <w:pStyle w:val="Normlnweb"/>
        <w:jc w:val="center"/>
        <w:rPr>
          <w:b/>
          <w:bCs/>
          <w:color w:val="000000"/>
          <w:u w:val="single"/>
        </w:rPr>
      </w:pPr>
      <w:r>
        <w:rPr>
          <w:b/>
          <w:bCs/>
          <w:color w:val="000000"/>
          <w:u w:val="single"/>
        </w:rPr>
        <w:t xml:space="preserve">a to do </w:t>
      </w:r>
      <w:r w:rsidR="00B372A3">
        <w:rPr>
          <w:b/>
          <w:bCs/>
          <w:color w:val="000000"/>
          <w:u w:val="single"/>
        </w:rPr>
        <w:t>12.04.2023</w:t>
      </w:r>
      <w:r>
        <w:rPr>
          <w:b/>
          <w:bCs/>
          <w:color w:val="000000"/>
          <w:u w:val="single"/>
        </w:rPr>
        <w:t xml:space="preserve"> do 11.00 hod</w:t>
      </w:r>
    </w:p>
    <w:p w14:paraId="4BC1DCDB" w14:textId="2BC4CABC" w:rsidR="004D28B8" w:rsidRDefault="004D28B8" w:rsidP="004D28B8">
      <w:pPr>
        <w:pStyle w:val="Normlnweb"/>
        <w:jc w:val="center"/>
      </w:pPr>
      <w:r>
        <w:rPr>
          <w:color w:val="000000"/>
        </w:rPr>
        <w:t xml:space="preserve">Otevírání obálek proběhne </w:t>
      </w:r>
      <w:r w:rsidR="00B372A3">
        <w:rPr>
          <w:color w:val="000000"/>
        </w:rPr>
        <w:t>12</w:t>
      </w:r>
      <w:r>
        <w:rPr>
          <w:color w:val="000000"/>
        </w:rPr>
        <w:t>.0</w:t>
      </w:r>
      <w:r w:rsidR="00B372A3">
        <w:rPr>
          <w:color w:val="000000"/>
        </w:rPr>
        <w:t>4</w:t>
      </w:r>
      <w:r>
        <w:rPr>
          <w:color w:val="000000"/>
        </w:rPr>
        <w:t>.202</w:t>
      </w:r>
      <w:r w:rsidR="00B372A3">
        <w:rPr>
          <w:color w:val="000000"/>
        </w:rPr>
        <w:t>3</w:t>
      </w:r>
      <w:r>
        <w:rPr>
          <w:color w:val="000000"/>
        </w:rPr>
        <w:t xml:space="preserve"> od 16.00 hod na Obecním úřadě v Dubnici.</w:t>
      </w:r>
    </w:p>
    <w:p w14:paraId="67429200" w14:textId="00C02067" w:rsidR="004D28B8" w:rsidRDefault="004D28B8" w:rsidP="004D28B8">
      <w:pPr>
        <w:pStyle w:val="Normlnweb"/>
        <w:jc w:val="both"/>
        <w:rPr>
          <w:color w:val="000000"/>
        </w:rPr>
      </w:pPr>
      <w:r>
        <w:rPr>
          <w:b/>
          <w:bCs/>
          <w:color w:val="000000"/>
          <w:u w:val="single"/>
        </w:rPr>
        <w:t xml:space="preserve">Předmět </w:t>
      </w:r>
      <w:proofErr w:type="gramStart"/>
      <w:r>
        <w:rPr>
          <w:b/>
          <w:bCs/>
          <w:color w:val="000000"/>
          <w:u w:val="single"/>
        </w:rPr>
        <w:t>zakázky:</w:t>
      </w:r>
      <w:r>
        <w:rPr>
          <w:color w:val="000000"/>
        </w:rPr>
        <w:t xml:space="preserve">  </w:t>
      </w:r>
      <w:r w:rsidR="0039321B">
        <w:rPr>
          <w:color w:val="000000"/>
        </w:rPr>
        <w:t>V</w:t>
      </w:r>
      <w:proofErr w:type="gramEnd"/>
      <w:r w:rsidR="0039321B">
        <w:rPr>
          <w:color w:val="000000"/>
        </w:rPr>
        <w:t xml:space="preserve"> rámci této rekonstrukce bude provedeno kompletní zateplení obvodové stěny budovy. Zateplení je navrženo jako kontaktní systém ETICS, kdy tepelný izolant je lepen a kotven dle příslušných norem a technologických předpisů na stávající fasádu. Tepelný izolant je krytý ztužující vrstvou a tenkovrstvou omítkou. Dále bude zazděn jeden dveřní otvor a </w:t>
      </w:r>
      <w:r w:rsidR="00821EC2">
        <w:rPr>
          <w:color w:val="000000"/>
        </w:rPr>
        <w:t xml:space="preserve">jeden </w:t>
      </w:r>
      <w:r w:rsidR="0039321B">
        <w:rPr>
          <w:color w:val="000000"/>
        </w:rPr>
        <w:t xml:space="preserve">nadedveřní otvor, poté dojde k opravě stříšky nad hlavním vchodem a </w:t>
      </w:r>
      <w:r w:rsidR="00821EC2">
        <w:rPr>
          <w:color w:val="000000"/>
        </w:rPr>
        <w:t>k novému zastřešení rampy + nová deska rampy + úprava schodiště na rampu</w:t>
      </w:r>
      <w:r w:rsidR="0039321B">
        <w:rPr>
          <w:color w:val="000000"/>
        </w:rPr>
        <w:t xml:space="preserve">. </w:t>
      </w:r>
      <w:r w:rsidR="00821EC2">
        <w:rPr>
          <w:color w:val="000000"/>
        </w:rPr>
        <w:t xml:space="preserve">Zakázka dále zahrnuje i rekonstrukci zpevněných ploch před stavbou. </w:t>
      </w:r>
      <w:r w:rsidR="00AF7AD9">
        <w:rPr>
          <w:color w:val="000000"/>
        </w:rPr>
        <w:t xml:space="preserve">Konkrétní odstín barvy daného materiálu bude odsouhlasen zadavatelem. </w:t>
      </w:r>
    </w:p>
    <w:p w14:paraId="7FE7FF09" w14:textId="77777777" w:rsidR="004D28B8" w:rsidRDefault="004D28B8" w:rsidP="004D28B8">
      <w:pPr>
        <w:spacing w:before="100" w:beforeAutospacing="1" w:after="100" w:afterAutospacing="1"/>
        <w:jc w:val="both"/>
        <w:rPr>
          <w:color w:val="000000"/>
        </w:rPr>
      </w:pPr>
      <w:r>
        <w:rPr>
          <w:color w:val="000000"/>
        </w:rPr>
        <w:t>Zakázka je specifikována projektovou dokumentací a výkazem výměr, zpracované</w:t>
      </w:r>
    </w:p>
    <w:p w14:paraId="022FF1D6" w14:textId="7BCFB924" w:rsidR="004D28B8" w:rsidRDefault="004D28B8" w:rsidP="004D28B8">
      <w:pPr>
        <w:spacing w:before="100" w:beforeAutospacing="1" w:after="100" w:afterAutospacing="1"/>
        <w:jc w:val="both"/>
        <w:rPr>
          <w:color w:val="000000"/>
        </w:rPr>
      </w:pPr>
      <w:r>
        <w:rPr>
          <w:color w:val="000000"/>
        </w:rPr>
        <w:t>Ing. Radomírem Hladkým ČKAIT 0501145 v roce 20</w:t>
      </w:r>
      <w:r w:rsidR="00AF7AD9">
        <w:rPr>
          <w:color w:val="000000"/>
        </w:rPr>
        <w:t>23</w:t>
      </w:r>
    </w:p>
    <w:p w14:paraId="045D5212" w14:textId="77777777" w:rsidR="004D28B8" w:rsidRDefault="004D28B8" w:rsidP="004D28B8">
      <w:r>
        <w:rPr>
          <w:b/>
        </w:rPr>
        <w:lastRenderedPageBreak/>
        <w:t xml:space="preserve">Místo veřejné zakázky, dotčené pozemky jsou: </w:t>
      </w:r>
      <w:r>
        <w:rPr>
          <w:bCs/>
        </w:rPr>
        <w:t>Obec Dubnice, č.p. 10</w:t>
      </w:r>
      <w:r>
        <w:rPr>
          <w:b/>
        </w:rPr>
        <w:t xml:space="preserve">, </w:t>
      </w:r>
      <w:proofErr w:type="spellStart"/>
      <w:r>
        <w:t>st.p.č</w:t>
      </w:r>
      <w:proofErr w:type="spellEnd"/>
      <w:r>
        <w:t xml:space="preserve">. 324 v </w:t>
      </w:r>
      <w:proofErr w:type="spellStart"/>
      <w:r>
        <w:t>k.ú</w:t>
      </w:r>
      <w:proofErr w:type="spellEnd"/>
      <w:r>
        <w:t>. Dubnice pod Ralskem</w:t>
      </w:r>
    </w:p>
    <w:p w14:paraId="0B224048" w14:textId="60DEE889" w:rsidR="004D28B8" w:rsidRDefault="004D28B8" w:rsidP="004D28B8">
      <w:r>
        <w:rPr>
          <w:b/>
        </w:rPr>
        <w:t>Předpokládaná doba plnění veřejné zakázky: zahájení</w:t>
      </w:r>
      <w:r>
        <w:t xml:space="preserve"> 01.0</w:t>
      </w:r>
      <w:r w:rsidR="00AF7AD9">
        <w:t>5</w:t>
      </w:r>
      <w:r>
        <w:t>.202</w:t>
      </w:r>
      <w:r w:rsidR="00AF7AD9">
        <w:t>3</w:t>
      </w:r>
      <w:r>
        <w:t xml:space="preserve">, ukončení </w:t>
      </w:r>
      <w:r w:rsidR="00AF7AD9">
        <w:t>29.09.2023</w:t>
      </w:r>
    </w:p>
    <w:p w14:paraId="3C08B60E" w14:textId="77777777" w:rsidR="004D28B8" w:rsidRDefault="004D28B8" w:rsidP="004D28B8"/>
    <w:p w14:paraId="353D129A" w14:textId="77777777" w:rsidR="004D28B8" w:rsidRDefault="004D28B8" w:rsidP="004D28B8">
      <w:r>
        <w:t>Prohlídku místa plnění veřejné zakázky lze domluvit se zadavatelem na tel. čísle 724 823 850 (</w:t>
      </w:r>
      <w:proofErr w:type="spellStart"/>
      <w:r>
        <w:t>Čmugrová</w:t>
      </w:r>
      <w:proofErr w:type="spellEnd"/>
      <w:r>
        <w:t>).</w:t>
      </w:r>
    </w:p>
    <w:p w14:paraId="02FF76E4" w14:textId="77777777" w:rsidR="004D28B8" w:rsidRDefault="004D28B8" w:rsidP="004D28B8">
      <w:r>
        <w:t xml:space="preserve">Uchazeč se seznámí se stavem a podmínkami místa pro realizaci veřejné zakázky před podáním nabídky a </w:t>
      </w:r>
      <w:proofErr w:type="gramStart"/>
      <w:r>
        <w:t>může</w:t>
      </w:r>
      <w:proofErr w:type="gramEnd"/>
      <w:r>
        <w:t xml:space="preserve"> popřípadě požádat o dodatečné informace k zadávacím podmínkám dle § 49 zákona.</w:t>
      </w:r>
    </w:p>
    <w:p w14:paraId="1D80AD3F" w14:textId="77777777" w:rsidR="004D28B8" w:rsidRDefault="004D28B8" w:rsidP="004D28B8">
      <w:pPr>
        <w:pStyle w:val="Normlnweb"/>
        <w:rPr>
          <w:b/>
          <w:bCs/>
          <w:color w:val="000000"/>
          <w:u w:val="single"/>
        </w:rPr>
      </w:pPr>
      <w:r>
        <w:rPr>
          <w:b/>
          <w:bCs/>
          <w:color w:val="000000"/>
          <w:u w:val="single"/>
        </w:rPr>
        <w:t>Požadavky zadavatele:</w:t>
      </w:r>
    </w:p>
    <w:p w14:paraId="6C830801" w14:textId="4CD06531" w:rsidR="004D28B8" w:rsidRDefault="004D28B8" w:rsidP="004D28B8">
      <w:pPr>
        <w:pStyle w:val="Normlnweb"/>
        <w:rPr>
          <w:color w:val="000000"/>
        </w:rPr>
      </w:pPr>
      <w:r>
        <w:rPr>
          <w:b/>
          <w:bCs/>
          <w:color w:val="000000"/>
        </w:rPr>
        <w:t>Realizac</w:t>
      </w:r>
      <w:r>
        <w:rPr>
          <w:color w:val="000000"/>
        </w:rPr>
        <w:t xml:space="preserve">e zakázky proběhne nejpozději </w:t>
      </w:r>
      <w:r>
        <w:rPr>
          <w:b/>
          <w:bCs/>
          <w:color w:val="000000"/>
          <w:u w:val="single"/>
        </w:rPr>
        <w:t xml:space="preserve">do </w:t>
      </w:r>
      <w:r w:rsidR="00AF7AD9">
        <w:rPr>
          <w:b/>
          <w:bCs/>
          <w:color w:val="000000"/>
          <w:u w:val="single"/>
        </w:rPr>
        <w:t>29.09.2023</w:t>
      </w:r>
    </w:p>
    <w:p w14:paraId="79D6EF18" w14:textId="77777777" w:rsidR="004D28B8" w:rsidRDefault="004D28B8" w:rsidP="004D28B8">
      <w:pPr>
        <w:pStyle w:val="Normlnweb"/>
        <w:rPr>
          <w:b/>
          <w:bCs/>
          <w:color w:val="000000"/>
        </w:rPr>
      </w:pPr>
    </w:p>
    <w:p w14:paraId="459F58BD" w14:textId="77777777" w:rsidR="004D28B8" w:rsidRDefault="004D28B8" w:rsidP="004D28B8">
      <w:pPr>
        <w:jc w:val="both"/>
        <w:rPr>
          <w:b/>
          <w:color w:val="0070C0"/>
          <w:u w:val="single"/>
        </w:rPr>
      </w:pPr>
      <w:r>
        <w:rPr>
          <w:b/>
          <w:u w:val="single"/>
        </w:rPr>
        <w:t>Jednotné zpracování nabídky:</w:t>
      </w:r>
    </w:p>
    <w:p w14:paraId="0D1C2F98" w14:textId="77777777" w:rsidR="004D28B8" w:rsidRDefault="004D28B8" w:rsidP="004D28B8">
      <w:pPr>
        <w:jc w:val="both"/>
      </w:pPr>
      <w:r>
        <w:t xml:space="preserve">Nabídka bude zpracována písemně v českém jazyce. Nabídka nebude obsahovat přepisy a opravy, které by mohly zadavatele uvést v omyl. </w:t>
      </w:r>
    </w:p>
    <w:p w14:paraId="0D5A8109" w14:textId="77777777" w:rsidR="004D28B8" w:rsidRDefault="004D28B8" w:rsidP="004D28B8">
      <w:pPr>
        <w:jc w:val="both"/>
      </w:pPr>
      <w:r>
        <w:t xml:space="preserve">Jednotlivé strany budou očíslovány vzestupně od čísla 1 a zabezpečeny proti manipulaci sešitím celé nabídky. Veškeré části nabídky budou po svázání tvořit jeden celek. Sešití bude opatřeno přelepkou s razítkem nebo zajištěno provázkem s pečetí. </w:t>
      </w:r>
    </w:p>
    <w:p w14:paraId="6414ED31" w14:textId="77777777" w:rsidR="004D28B8" w:rsidRDefault="004D28B8" w:rsidP="004D28B8">
      <w:pPr>
        <w:jc w:val="both"/>
      </w:pPr>
      <w:r>
        <w:t xml:space="preserve">Nabídka bude předložena v jednom originálním výtisku vyhotoveném nesmazatelnou formou. </w:t>
      </w:r>
    </w:p>
    <w:p w14:paraId="11DC501D" w14:textId="77777777" w:rsidR="004D28B8" w:rsidRDefault="004D28B8" w:rsidP="004D28B8">
      <w:pPr>
        <w:jc w:val="both"/>
      </w:pPr>
      <w:r>
        <w:t xml:space="preserve">Nabídka bude odevzdána v uzavřené obálce označené názvem veřejné zakázky, adresou zadavatele veřejné zakázky a adresou uchazeče. </w:t>
      </w:r>
    </w:p>
    <w:p w14:paraId="4BFA1DCF" w14:textId="52F7D04A" w:rsidR="004D28B8" w:rsidRDefault="004D28B8" w:rsidP="004D28B8">
      <w:pPr>
        <w:jc w:val="both"/>
        <w:rPr>
          <w:b/>
        </w:rPr>
      </w:pPr>
      <w:r>
        <w:t xml:space="preserve">Nabídka bude podepsána oprávněnou osobou a uzávěr obálky opatřen razítkem uchazeče. Obálka s nabídkou bude dále zřetelně označena nápisem </w:t>
      </w:r>
      <w:r>
        <w:rPr>
          <w:b/>
          <w:bCs/>
        </w:rPr>
        <w:t>„NEOTVÍRAT “,</w:t>
      </w:r>
      <w:r>
        <w:t xml:space="preserve"> včetně nápisu názvu veřejné zakázky </w:t>
      </w:r>
      <w:r>
        <w:rPr>
          <w:b/>
        </w:rPr>
        <w:t>„</w:t>
      </w:r>
      <w:r w:rsidR="00AF7AD9">
        <w:rPr>
          <w:b/>
        </w:rPr>
        <w:t>Zateplení č.p. 10, Dubnice</w:t>
      </w:r>
      <w:r>
        <w:rPr>
          <w:b/>
        </w:rPr>
        <w:t>“</w:t>
      </w:r>
    </w:p>
    <w:p w14:paraId="55566DA8" w14:textId="77777777" w:rsidR="004D28B8" w:rsidRDefault="004D28B8" w:rsidP="004D28B8">
      <w:pPr>
        <w:jc w:val="both"/>
      </w:pPr>
      <w:r>
        <w:t xml:space="preserve">Uchazeč stanoví nabídkovou cenu, tj. celkovou cenu za provedení celého plnění veřejné zakázky. Nabídková cena bude uvedena v členění: </w:t>
      </w:r>
    </w:p>
    <w:p w14:paraId="6FB9AF9A" w14:textId="77777777" w:rsidR="004D28B8" w:rsidRDefault="004D28B8" w:rsidP="004D28B8">
      <w:pPr>
        <w:jc w:val="both"/>
      </w:pPr>
      <w:r>
        <w:sym w:font="Symbol" w:char="F02D"/>
      </w:r>
      <w:r>
        <w:t xml:space="preserve"> nabídková cena bez daně z přidané hodnoty (DPH) </w:t>
      </w:r>
    </w:p>
    <w:p w14:paraId="4192A486" w14:textId="77777777" w:rsidR="004D28B8" w:rsidRDefault="004D28B8" w:rsidP="004D28B8">
      <w:pPr>
        <w:jc w:val="both"/>
      </w:pPr>
      <w:r>
        <w:sym w:font="Symbol" w:char="F02D"/>
      </w:r>
      <w:r>
        <w:t xml:space="preserve"> samostatně DPH (platné v době podání nabídky)</w:t>
      </w:r>
    </w:p>
    <w:p w14:paraId="31BE9301" w14:textId="77777777" w:rsidR="004D28B8" w:rsidRDefault="004D28B8" w:rsidP="004D28B8">
      <w:pPr>
        <w:jc w:val="both"/>
      </w:pPr>
      <w:r>
        <w:sym w:font="Symbol" w:char="F02D"/>
      </w:r>
      <w:r>
        <w:t xml:space="preserve"> nabídková cena včetně DPH Platby budou probíhat výhradně v CZK a rovněž veškeré cenové údaje v této měně. </w:t>
      </w:r>
    </w:p>
    <w:p w14:paraId="771A5D89" w14:textId="77777777" w:rsidR="004D28B8" w:rsidRDefault="004D28B8" w:rsidP="004D28B8">
      <w:pPr>
        <w:jc w:val="both"/>
      </w:pPr>
      <w:r>
        <w:t xml:space="preserve">Nabídková cena bude zpracována v souladu se zadávací dokumentací a po položkách uvedených ve výkazu výměr ve stejném členění a pořadí položek předloženého výkazu výměr. Uchazeč ocení předložený výkaz výměr. </w:t>
      </w:r>
    </w:p>
    <w:p w14:paraId="4983383F" w14:textId="77777777" w:rsidR="004D28B8" w:rsidRDefault="004D28B8" w:rsidP="004D28B8">
      <w:pPr>
        <w:jc w:val="both"/>
      </w:pPr>
      <w:r>
        <w:t xml:space="preserve">Veškeré podklady k vypracování nabídky budou předány zadavatelem uchazeči v listinné podobě. </w:t>
      </w:r>
    </w:p>
    <w:p w14:paraId="4A119CE2" w14:textId="77777777" w:rsidR="004D28B8" w:rsidRDefault="004D28B8" w:rsidP="004D28B8">
      <w:pPr>
        <w:jc w:val="both"/>
      </w:pPr>
      <w:r>
        <w:t xml:space="preserve">Nabídková cena bude uvedena jako cena nejvýše přípustná obsahující veškeré náklady nutné k provedení díla, tedy i takové, které nejsou uvedeny výslovně v jednotlivých položkách výkazu výměr, ale jsou nutné k provedení díla a uchazeč je povinen takové náklady s ohledem na svou odbornost předpokládat. </w:t>
      </w:r>
    </w:p>
    <w:p w14:paraId="20BC5555" w14:textId="77777777" w:rsidR="004D28B8" w:rsidRDefault="004D28B8" w:rsidP="004D28B8">
      <w:pPr>
        <w:jc w:val="both"/>
      </w:pPr>
      <w:r>
        <w:t xml:space="preserve">Prokáže-li se při plnění veřejné zakázky, že položkové rozpočty neobsahují všechny položky, které byly obsahem výkazu výměr, má se za to, že stavební práce, dodávky a služby definované těmito položkami jsou zahrnuty v ceně ostatních položek položkového rozpočtu. Uchazeč je vázán cenou po celou dobu realizace akce. </w:t>
      </w:r>
    </w:p>
    <w:p w14:paraId="74225F70" w14:textId="77777777" w:rsidR="004D28B8" w:rsidRDefault="004D28B8" w:rsidP="004D28B8">
      <w:pPr>
        <w:jc w:val="both"/>
      </w:pPr>
      <w:r>
        <w:t xml:space="preserve">Zhotovitel nabídky prohlašuje, že se s obsahem zadávací dokumentace před podpisem návrhu smlouvy o dílo seznámil a že mu byly pro realizaci díla objednatelem poskytnuty, zároveň dodavatel prohlašuje, že poskytnuté dokumentace pro výběrové řízení, bylo dostatečným </w:t>
      </w:r>
      <w:r>
        <w:lastRenderedPageBreak/>
        <w:t xml:space="preserve">podkladem pro ocenění prací. Neobsahovalo nejasnosti nebo závady, které by mohli zapříčinit budoucí vícepráce. </w:t>
      </w:r>
    </w:p>
    <w:p w14:paraId="65B4496A" w14:textId="77777777" w:rsidR="004D28B8" w:rsidRDefault="004D28B8" w:rsidP="004D28B8">
      <w:pPr>
        <w:jc w:val="both"/>
      </w:pPr>
      <w:r>
        <w:t>Dodavatel se seznámil s místem realizace akce a v navržené ceně má zahrnuty práce i finanční prostředky, které jsou nutné pro provedení stavby, i když nebyly přesně specifikovány ve výkazu či projektové dokumentaci v zadávacím řízení.</w:t>
      </w:r>
    </w:p>
    <w:p w14:paraId="50715FEB" w14:textId="77777777" w:rsidR="004D28B8" w:rsidRDefault="004D28B8" w:rsidP="004D28B8">
      <w:pPr>
        <w:jc w:val="both"/>
      </w:pPr>
      <w:r>
        <w:t xml:space="preserve">Nabídková cena bude stanovena pro danou dobu plnění jako cena nejvýše přípustná se započtením veškerých nákladů, rizik, zisku a finančních vlivů (např. inflace), které jsou nutné pro provedení stavby, i když nebyly přesně specifikovány ve výkazu či projektové dokumentaci v zadávacím řízení. Nabídková cena bude stanovena pro danou dobu plnění jako cena nejvýše přípustná se započtením veškerých nákladů, rizik, zisku a finančních vlivů (např. inflace); po celou dobu realizace zakázky v souladu s podmínkami uvedenými v zadávací dokumentaci. Nabídky nesplňující podmínky zadávací dokumentace budou vyloučeny. </w:t>
      </w:r>
    </w:p>
    <w:p w14:paraId="2879903E" w14:textId="77777777" w:rsidR="004D28B8" w:rsidRDefault="004D28B8" w:rsidP="004D28B8">
      <w:pPr>
        <w:ind w:left="360"/>
        <w:jc w:val="both"/>
      </w:pPr>
    </w:p>
    <w:p w14:paraId="5A9F5424" w14:textId="77777777" w:rsidR="004D28B8" w:rsidRDefault="004D28B8" w:rsidP="004D28B8">
      <w:pPr>
        <w:jc w:val="both"/>
      </w:pPr>
      <w:r>
        <w:rPr>
          <w:b/>
        </w:rPr>
        <w:t>Nabídka bude členěna v tomto pořadí:</w:t>
      </w:r>
      <w:r>
        <w:t xml:space="preserve"> </w:t>
      </w:r>
    </w:p>
    <w:p w14:paraId="2D6BDD12" w14:textId="77777777" w:rsidR="004D28B8" w:rsidRDefault="004D28B8" w:rsidP="004D28B8">
      <w:pPr>
        <w:jc w:val="both"/>
      </w:pPr>
      <w:r>
        <w:sym w:font="Symbol" w:char="F0B7"/>
      </w:r>
      <w:r>
        <w:t xml:space="preserve"> doklady prokazující kvalifikaci dle § 50 zákona; příloha 1, příloha 2 a další kvalifikace uchazečů </w:t>
      </w:r>
    </w:p>
    <w:p w14:paraId="1E0CB5E9" w14:textId="77777777" w:rsidR="004D28B8" w:rsidRDefault="004D28B8" w:rsidP="004D28B8">
      <w:pPr>
        <w:jc w:val="both"/>
      </w:pPr>
      <w:r>
        <w:sym w:font="Symbol" w:char="F0B7"/>
      </w:r>
      <w:r>
        <w:t xml:space="preserve"> oceněný položkový rozpočet; </w:t>
      </w:r>
    </w:p>
    <w:p w14:paraId="68AB723A" w14:textId="77777777" w:rsidR="004D28B8" w:rsidRDefault="004D28B8" w:rsidP="004D28B8">
      <w:pPr>
        <w:jc w:val="both"/>
      </w:pPr>
      <w:r>
        <w:sym w:font="Symbol" w:char="F0B7"/>
      </w:r>
      <w:r>
        <w:t xml:space="preserve"> smlouva o dílo (příloha č. 3) s doplněním obchodních a platebních podmínek podepsaný uchazečem nebo osobou oprávněnou jednat jménem či za </w:t>
      </w:r>
      <w:proofErr w:type="gramStart"/>
      <w:r>
        <w:t>uchazeče - u</w:t>
      </w:r>
      <w:proofErr w:type="gramEnd"/>
      <w:r>
        <w:t xml:space="preserve"> právnických osob způsobem dle obchodního rejstříku; osoby neuvedené v obchodním rejstříku jsou povinny doložit příslušné pověření či plnou moc. Součástí smlouvy bude souhlas s body zadávací dokumentace. </w:t>
      </w:r>
    </w:p>
    <w:p w14:paraId="1449F8F5" w14:textId="77777777" w:rsidR="004D28B8" w:rsidRDefault="004D28B8" w:rsidP="004D28B8">
      <w:pPr>
        <w:jc w:val="both"/>
      </w:pPr>
      <w:r>
        <w:rPr>
          <w:color w:val="000000"/>
          <w:u w:val="single"/>
        </w:rPr>
        <w:t xml:space="preserve">Platební podmínky: </w:t>
      </w:r>
      <w:r>
        <w:t xml:space="preserve">Zadavatel neposkytne zálohu na plnění veřejné zakázky. </w:t>
      </w:r>
    </w:p>
    <w:p w14:paraId="74E09954" w14:textId="77777777" w:rsidR="004D28B8" w:rsidRDefault="004D28B8" w:rsidP="004D28B8">
      <w:pPr>
        <w:jc w:val="both"/>
      </w:pPr>
      <w:r>
        <w:t xml:space="preserve">Provedené práce budou fakturovány po ukončení stavebních prací, na základě vzájemně odsouhlaseného soupisu provedených prací. Splatnost daňového dokladu je stanovena na 30 kalendářních dnů od doručení zadavateli. Platby budou provedeny výhradně v Kč. </w:t>
      </w:r>
    </w:p>
    <w:p w14:paraId="676732E9" w14:textId="77777777" w:rsidR="004D28B8" w:rsidRDefault="004D28B8" w:rsidP="004D28B8">
      <w:pPr>
        <w:jc w:val="both"/>
      </w:pPr>
      <w:r>
        <w:t xml:space="preserve">Zadavatel nepřipouští překročení nabídkové ceny. </w:t>
      </w:r>
    </w:p>
    <w:p w14:paraId="7D18F72C" w14:textId="77777777" w:rsidR="004D28B8" w:rsidRDefault="004D28B8" w:rsidP="004D28B8">
      <w:pPr>
        <w:pStyle w:val="Normlnweb"/>
        <w:rPr>
          <w:color w:val="000000"/>
        </w:rPr>
      </w:pPr>
      <w:r>
        <w:rPr>
          <w:color w:val="000000"/>
          <w:u w:val="single"/>
        </w:rPr>
        <w:t>Záruční doba</w:t>
      </w:r>
      <w:r>
        <w:rPr>
          <w:color w:val="000000"/>
        </w:rPr>
        <w:t xml:space="preserve">: nejméně </w:t>
      </w:r>
      <w:r>
        <w:rPr>
          <w:b/>
          <w:bCs/>
          <w:color w:val="000000"/>
        </w:rPr>
        <w:t>60 měsíců</w:t>
      </w:r>
    </w:p>
    <w:p w14:paraId="41CF4DB8" w14:textId="77777777" w:rsidR="004D28B8" w:rsidRDefault="004D28B8" w:rsidP="004D28B8">
      <w:pPr>
        <w:pStyle w:val="Normlnweb"/>
      </w:pPr>
    </w:p>
    <w:p w14:paraId="48E553B3" w14:textId="77777777" w:rsidR="004D28B8" w:rsidRDefault="004D28B8" w:rsidP="004D28B8">
      <w:pPr>
        <w:jc w:val="both"/>
      </w:pPr>
      <w:r>
        <w:rPr>
          <w:color w:val="000000"/>
          <w:u w:val="single"/>
        </w:rPr>
        <w:t>Sankční ujednání:</w:t>
      </w:r>
      <w:r>
        <w:t xml:space="preserve"> Zadavatel stanovuje smluvní pokutu za prodlení s termínem dokončení díla bez vad a nedodělků ve výši </w:t>
      </w:r>
      <w:proofErr w:type="gramStart"/>
      <w:r>
        <w:t>0,05%</w:t>
      </w:r>
      <w:proofErr w:type="gramEnd"/>
      <w:r>
        <w:t xml:space="preserve"> z celkové ceny díla bez DPH za každý započatý den prodlení. Zadavatel rovně stanovuje lhůtu pro odstranění vad a nedodělků oznámených v záruční době 30 dnů od doručení oznámení o výskytu vady a pro případ prodlení uchazeče s odstraněním řádně oznámené vady smluvní pokutu 1000,- Kč za každý započatý dne prodlení. Smluvní pokuty nejsou jakkoli omezeny, vedle nich přísluší zadavateli i náhrada škody. </w:t>
      </w:r>
    </w:p>
    <w:p w14:paraId="20C8DB49" w14:textId="77777777" w:rsidR="004D28B8" w:rsidRDefault="004D28B8" w:rsidP="004D28B8">
      <w:pPr>
        <w:pStyle w:val="Normlnweb"/>
        <w:spacing w:after="227"/>
        <w:jc w:val="both"/>
      </w:pPr>
      <w:r>
        <w:rPr>
          <w:color w:val="000000"/>
        </w:rPr>
        <w:t>.</w:t>
      </w:r>
    </w:p>
    <w:p w14:paraId="54915084" w14:textId="77777777" w:rsidR="004D28B8" w:rsidRDefault="004D28B8" w:rsidP="004D28B8">
      <w:r>
        <w:rPr>
          <w:u w:val="single"/>
        </w:rPr>
        <w:t>Kvalifikace uchazečů</w:t>
      </w:r>
      <w:r>
        <w:t xml:space="preserve">: Splnění profesních kvalifikačních předpokladů prokáže dodavatel, který předloží: </w:t>
      </w:r>
    </w:p>
    <w:p w14:paraId="65CABF5A" w14:textId="77777777" w:rsidR="004D28B8" w:rsidRDefault="004D28B8" w:rsidP="004D28B8">
      <w:r>
        <w:t xml:space="preserve">a) základní kvalifikační předpoklady dle § 53 zákona předložením čestného prohlášení dle </w:t>
      </w:r>
    </w:p>
    <w:p w14:paraId="2E1BD303" w14:textId="77777777" w:rsidR="004D28B8" w:rsidRDefault="004D28B8" w:rsidP="004D28B8">
      <w:r>
        <w:t xml:space="preserve">§ 53 odst. 1 písm. a) až k) ne staršího než 90 </w:t>
      </w:r>
      <w:proofErr w:type="gramStart"/>
      <w:r>
        <w:t xml:space="preserve">dnů - </w:t>
      </w:r>
      <w:r>
        <w:rPr>
          <w:b/>
          <w:i/>
        </w:rPr>
        <w:t>příloha</w:t>
      </w:r>
      <w:proofErr w:type="gramEnd"/>
      <w:r>
        <w:rPr>
          <w:b/>
          <w:i/>
        </w:rPr>
        <w:t xml:space="preserve"> č. 1</w:t>
      </w:r>
      <w:r>
        <w:t xml:space="preserve"> </w:t>
      </w:r>
    </w:p>
    <w:p w14:paraId="7C7AE278" w14:textId="77777777" w:rsidR="004D28B8" w:rsidRDefault="004D28B8" w:rsidP="004D28B8">
      <w:r>
        <w:t xml:space="preserve">b) profesní kvalifikační předpoklady splní dodavatel, který předloží </w:t>
      </w:r>
    </w:p>
    <w:p w14:paraId="114F0145" w14:textId="77777777" w:rsidR="004D28B8" w:rsidRDefault="004D28B8" w:rsidP="004D28B8">
      <w:pPr>
        <w:jc w:val="both"/>
      </w:pPr>
      <w:r>
        <w:t xml:space="preserve">- výpis z obchodního rejstříku, pokud je v něm zapsán, ne staršího než 90 dnů (kopie); či výpis z jiné obdobné evidence, pokud je v ní dodavatel zapsán, doklad nesmí být ke dni podání nabídky (podání žádosti o účast, případně odeslání/předání předběžné nabídky), starší než 90 </w:t>
      </w:r>
      <w:proofErr w:type="gramStart"/>
      <w:r>
        <w:t>dnů - doklad</w:t>
      </w:r>
      <w:proofErr w:type="gramEnd"/>
      <w:r>
        <w:t xml:space="preserve"> o oprávnění k podnikání podle zvláštních právních předpisů v rozsahu </w:t>
      </w:r>
      <w:r>
        <w:lastRenderedPageBreak/>
        <w:t xml:space="preserve">odpovídajícím předmětu veřejné zakázky, zejména doklad prokazující příslušné živnostenské oprávnění či licenci (kopie); </w:t>
      </w:r>
    </w:p>
    <w:p w14:paraId="1EF0684B" w14:textId="77777777" w:rsidR="004D28B8" w:rsidRDefault="004D28B8" w:rsidP="004D28B8">
      <w:pPr>
        <w:jc w:val="both"/>
        <w:rPr>
          <w:b/>
        </w:rPr>
      </w:pPr>
      <w:r>
        <w:t xml:space="preserve"> - doklad osvědčující odbornou způsobilost dodavatele nebo osoby, jejímž prostřednictvím odbornou způsobilost zabezpečuje, dle zákona č. 360/1992 Sb., o výkonu povolání autorizovaných architektů a o výkonu povolání </w:t>
      </w:r>
      <w:r>
        <w:rPr>
          <w:b/>
        </w:rPr>
        <w:t xml:space="preserve">autorizovaných inženýrů a techniků činných ve výstavbě, ve znění pozdějších předpisů </w:t>
      </w:r>
    </w:p>
    <w:p w14:paraId="07DDCFE1" w14:textId="77777777" w:rsidR="004D28B8" w:rsidRDefault="004D28B8" w:rsidP="004D28B8">
      <w:pPr>
        <w:jc w:val="both"/>
      </w:pPr>
      <w:r>
        <w:t xml:space="preserve">Uchazeč prokáže splnění tohoto kvalifikačního kritéria předložením: </w:t>
      </w:r>
    </w:p>
    <w:p w14:paraId="637C9AEA" w14:textId="51B118E2" w:rsidR="004D28B8" w:rsidRDefault="0063064F" w:rsidP="004D28B8">
      <w:pPr>
        <w:jc w:val="both"/>
      </w:pPr>
      <w:r>
        <w:t xml:space="preserve">- </w:t>
      </w:r>
      <w:r w:rsidR="004D28B8">
        <w:t xml:space="preserve"> dokladu o požadovaném oprávnění, osvědčení (prostá kopie dokladu), </w:t>
      </w:r>
    </w:p>
    <w:p w14:paraId="1D6A2DDF" w14:textId="26774DE1" w:rsidR="004D28B8" w:rsidRDefault="0063064F" w:rsidP="004D28B8">
      <w:pPr>
        <w:jc w:val="both"/>
      </w:pPr>
      <w:r>
        <w:t xml:space="preserve">- </w:t>
      </w:r>
      <w:r w:rsidR="004D28B8">
        <w:t xml:space="preserve">čestné prohlášení o ekonomické a finanční způsobilosti splnit veřejnou </w:t>
      </w:r>
      <w:proofErr w:type="gramStart"/>
      <w:r w:rsidR="004D28B8" w:rsidRPr="0063064F">
        <w:rPr>
          <w:u w:val="single"/>
        </w:rPr>
        <w:t xml:space="preserve">zakázku - </w:t>
      </w:r>
      <w:r w:rsidR="004D28B8" w:rsidRPr="0063064F">
        <w:rPr>
          <w:b/>
          <w:bCs/>
          <w:i/>
          <w:iCs/>
          <w:sz w:val="22"/>
          <w:szCs w:val="22"/>
          <w:u w:val="single"/>
        </w:rPr>
        <w:t>příloha</w:t>
      </w:r>
      <w:proofErr w:type="gramEnd"/>
      <w:r w:rsidR="004D28B8" w:rsidRPr="0063064F">
        <w:rPr>
          <w:b/>
          <w:bCs/>
          <w:i/>
          <w:iCs/>
          <w:sz w:val="22"/>
          <w:szCs w:val="22"/>
        </w:rPr>
        <w:t xml:space="preserve"> č. 2</w:t>
      </w:r>
      <w:r w:rsidR="004D28B8">
        <w:t xml:space="preserve"> </w:t>
      </w:r>
    </w:p>
    <w:p w14:paraId="49F36E7B" w14:textId="77777777" w:rsidR="0063064F" w:rsidRDefault="0063064F" w:rsidP="004D28B8">
      <w:pPr>
        <w:jc w:val="both"/>
      </w:pPr>
    </w:p>
    <w:p w14:paraId="0D6E81C2" w14:textId="1AE231F0" w:rsidR="004D28B8" w:rsidRDefault="004D28B8" w:rsidP="004D28B8">
      <w:pPr>
        <w:jc w:val="both"/>
      </w:pPr>
      <w:r>
        <w:t>Uchazeč doloží čestné prohlášení o uzavřených platných pojištěních odpovědnosti</w:t>
      </w:r>
      <w:r w:rsidR="0063064F">
        <w:t>,</w:t>
      </w:r>
      <w:r>
        <w:t xml:space="preserve"> nebo doklady o platně uzavřených pojištěních na minimální částku </w:t>
      </w:r>
      <w:r w:rsidR="00AF7AD9">
        <w:t>1</w:t>
      </w:r>
      <w:r>
        <w:t xml:space="preserve">.000 000,- Kč. </w:t>
      </w:r>
    </w:p>
    <w:p w14:paraId="6374965D" w14:textId="77777777" w:rsidR="004D28B8" w:rsidRDefault="004D28B8" w:rsidP="004D28B8">
      <w:pPr>
        <w:jc w:val="both"/>
      </w:pPr>
      <w:r>
        <w:t xml:space="preserve">d) technické kvalifikační předpoklady splní dodavatel, který doloží: </w:t>
      </w:r>
    </w:p>
    <w:p w14:paraId="0AB9520B" w14:textId="58049637" w:rsidR="004D28B8" w:rsidRDefault="0063064F" w:rsidP="004D28B8">
      <w:pPr>
        <w:jc w:val="both"/>
      </w:pPr>
      <w:r>
        <w:t xml:space="preserve">- </w:t>
      </w:r>
      <w:r w:rsidR="004D28B8">
        <w:t xml:space="preserve">realizaci </w:t>
      </w:r>
      <w:r>
        <w:t xml:space="preserve">tří </w:t>
      </w:r>
      <w:r w:rsidR="004D28B8">
        <w:t xml:space="preserve">obdobných akcí obdobného rozsahu realizovaných v posledních pěti letech. Na osvědčení musí být jasně specifikováno, kdo byl dodavatel stavby a kdo investor. </w:t>
      </w:r>
    </w:p>
    <w:p w14:paraId="43039BD0" w14:textId="77777777" w:rsidR="0063064F" w:rsidRDefault="0063064F" w:rsidP="004D28B8">
      <w:pPr>
        <w:jc w:val="both"/>
      </w:pPr>
    </w:p>
    <w:p w14:paraId="028D24D3" w14:textId="77777777" w:rsidR="004D28B8" w:rsidRDefault="004D28B8" w:rsidP="004D28B8">
      <w:pPr>
        <w:jc w:val="both"/>
      </w:pPr>
      <w:r>
        <w:t xml:space="preserve">Případné změny v kvalifikaci se řídí ustanovením § 58 zákona. Pokud do doby rozhodnutí o výběru nejvhodnější nabídky přestane dodavatel splňovat kvalifikaci, je dodavatel povinen nejpozději do 7 pracovních dnů tuto skutečnost veřejnému zadavateli písemně oznámit. V takovém případě je dodavatel povinen předložit potřebné dokumenty prokazující splnění kvalifikace v plném rozsahu do 10 pracovních dnů od oznámení této skutečnosti veřejnému zadavateli. </w:t>
      </w:r>
    </w:p>
    <w:p w14:paraId="7BCA684C" w14:textId="77777777" w:rsidR="004D28B8" w:rsidRDefault="004D28B8" w:rsidP="004D28B8">
      <w:pPr>
        <w:jc w:val="both"/>
      </w:pPr>
      <w:r>
        <w:t xml:space="preserve">Dodavatel není oprávněn prostřednictvím subdodavatele prokázat splnění kvalifikace podle § 54 písm. a) zákona 137/2006 Sb. v platném znění. Současně také platí zákaz dodavatele podat vlastní nabídku a zároveň v jiné nabídce vystupovat v roli subdodavatele, jímž dodavatel prokazuje kvalifikaci. Subdodavatel však může figurovat v nabídkách u více dodavatelů. Pokud dodavatel ve své nabídce neprokáže kvalifikaci stanoveným způsobem, nebude jeho nabídka dále hodnocena. </w:t>
      </w:r>
    </w:p>
    <w:p w14:paraId="1F102DEA" w14:textId="77777777" w:rsidR="004D28B8" w:rsidRDefault="004D28B8" w:rsidP="004D28B8">
      <w:pPr>
        <w:jc w:val="both"/>
      </w:pPr>
    </w:p>
    <w:p w14:paraId="4ABE2F9E" w14:textId="77777777" w:rsidR="004D28B8" w:rsidRDefault="004D28B8" w:rsidP="004D28B8">
      <w:pPr>
        <w:pStyle w:val="Normlnweb"/>
        <w:spacing w:after="227"/>
      </w:pPr>
      <w:r>
        <w:rPr>
          <w:color w:val="000000"/>
          <w:u w:val="single"/>
        </w:rPr>
        <w:t>Způsob hodnocení nabídky:</w:t>
      </w:r>
      <w:r>
        <w:rPr>
          <w:color w:val="000000"/>
        </w:rPr>
        <w:t xml:space="preserve"> Nabídka bude hodnocena podle následujících kritérií:</w:t>
      </w:r>
    </w:p>
    <w:p w14:paraId="7D35906B" w14:textId="77777777" w:rsidR="004D28B8" w:rsidRDefault="004D28B8" w:rsidP="004D28B8">
      <w:pPr>
        <w:pStyle w:val="Normlnweb"/>
        <w:spacing w:after="227"/>
      </w:pPr>
      <w:r>
        <w:rPr>
          <w:b/>
          <w:bCs/>
          <w:color w:val="000000"/>
        </w:rPr>
        <w:t>Nejnižší nabídková cena bez DPH</w:t>
      </w:r>
    </w:p>
    <w:p w14:paraId="0AF258C7" w14:textId="77777777" w:rsidR="004D28B8" w:rsidRDefault="004D28B8" w:rsidP="004D28B8">
      <w:pPr>
        <w:pStyle w:val="Normlnweb"/>
        <w:spacing w:before="0" w:beforeAutospacing="0" w:after="227"/>
        <w:jc w:val="both"/>
        <w:rPr>
          <w:b/>
          <w:color w:val="000000"/>
        </w:rPr>
      </w:pPr>
      <w:r>
        <w:rPr>
          <w:color w:val="000000"/>
          <w:u w:val="single"/>
        </w:rPr>
        <w:t>Požadavky na způsob zpracování nabídkové ceny</w:t>
      </w:r>
      <w:r>
        <w:rPr>
          <w:color w:val="000000"/>
        </w:rPr>
        <w:t xml:space="preserve">: Nabídková cena bude zpracována jako nejvýše přípustná, </w:t>
      </w:r>
      <w:r>
        <w:rPr>
          <w:b/>
          <w:color w:val="000000"/>
        </w:rPr>
        <w:t>v členění bez DPH a vč. DPH v korunách českých (Kč).</w:t>
      </w:r>
    </w:p>
    <w:p w14:paraId="0E44802B" w14:textId="77777777" w:rsidR="004D28B8" w:rsidRDefault="004D28B8" w:rsidP="004D28B8">
      <w:pPr>
        <w:pStyle w:val="Normlnweb"/>
        <w:spacing w:after="227"/>
        <w:jc w:val="both"/>
        <w:rPr>
          <w:color w:val="000000"/>
        </w:rPr>
      </w:pPr>
      <w:r>
        <w:rPr>
          <w:color w:val="000000"/>
          <w:u w:val="single"/>
        </w:rPr>
        <w:t xml:space="preserve">Způsob předložení nabídek: </w:t>
      </w:r>
      <w:r>
        <w:rPr>
          <w:color w:val="000000"/>
        </w:rPr>
        <w:t>Uchazeči mohou své nabídky předkládat poštou nebo osobně v uzavřených neprůhledných obálkách. Podání poštou na adresu: Obec Dubnice č.p. 240, 471 26 Dubnice. Osobní podání: v úředních dnech – pondělí a středa 8.00–11.</w:t>
      </w:r>
      <w:proofErr w:type="gramStart"/>
      <w:r>
        <w:rPr>
          <w:color w:val="000000"/>
        </w:rPr>
        <w:t>30  12.30</w:t>
      </w:r>
      <w:proofErr w:type="gramEnd"/>
      <w:r>
        <w:rPr>
          <w:color w:val="000000"/>
        </w:rPr>
        <w:t xml:space="preserve"> - 17.00 hod v úterý, čtvrtek a pátek od 8.00 – 11.30 hod 12.30 – 14.30 hod. Mimo úřední dny po telefonické domluvě na tel.: 724 823 850. Obálky budou označeny tímto textem: </w:t>
      </w:r>
    </w:p>
    <w:p w14:paraId="74F5BC19" w14:textId="3DC6E498" w:rsidR="004D28B8" w:rsidRDefault="00AF7AD9" w:rsidP="004D28B8">
      <w:pPr>
        <w:pStyle w:val="Normlnweb"/>
        <w:spacing w:before="102" w:beforeAutospacing="0" w:after="119"/>
        <w:jc w:val="center"/>
        <w:rPr>
          <w:b/>
          <w:color w:val="000000"/>
          <w:u w:val="single"/>
        </w:rPr>
      </w:pPr>
      <w:r>
        <w:rPr>
          <w:b/>
          <w:color w:val="000000"/>
          <w:u w:val="single"/>
        </w:rPr>
        <w:t>Zateplení č.p. 10, Dubnice</w:t>
      </w:r>
      <w:r w:rsidR="004D28B8">
        <w:rPr>
          <w:b/>
          <w:color w:val="000000"/>
          <w:u w:val="single"/>
        </w:rPr>
        <w:t xml:space="preserve"> – </w:t>
      </w:r>
      <w:proofErr w:type="gramStart"/>
      <w:r w:rsidR="004D28B8">
        <w:rPr>
          <w:b/>
          <w:color w:val="000000"/>
          <w:u w:val="single"/>
        </w:rPr>
        <w:t>NEOTVÍRAT !</w:t>
      </w:r>
      <w:proofErr w:type="gramEnd"/>
    </w:p>
    <w:p w14:paraId="123DFA0E" w14:textId="7C7D609D" w:rsidR="004D28B8" w:rsidRDefault="004D28B8" w:rsidP="004D28B8">
      <w:pPr>
        <w:pStyle w:val="Normlnweb"/>
        <w:spacing w:before="102" w:beforeAutospacing="0" w:after="119"/>
        <w:jc w:val="center"/>
        <w:rPr>
          <w:b/>
          <w:color w:val="000000"/>
          <w:u w:val="single"/>
        </w:rPr>
      </w:pPr>
    </w:p>
    <w:p w14:paraId="70F05002" w14:textId="4E3A48FF" w:rsidR="0063064F" w:rsidRDefault="0063064F" w:rsidP="004D28B8">
      <w:pPr>
        <w:pStyle w:val="Normlnweb"/>
        <w:spacing w:before="102" w:beforeAutospacing="0" w:after="119"/>
        <w:jc w:val="center"/>
        <w:rPr>
          <w:b/>
          <w:color w:val="000000"/>
          <w:u w:val="single"/>
        </w:rPr>
      </w:pPr>
    </w:p>
    <w:p w14:paraId="2D0F4A9C" w14:textId="3EAE12B2" w:rsidR="0063064F" w:rsidRDefault="0063064F" w:rsidP="004D28B8">
      <w:pPr>
        <w:pStyle w:val="Normlnweb"/>
        <w:spacing w:before="102" w:beforeAutospacing="0" w:after="119"/>
        <w:jc w:val="center"/>
        <w:rPr>
          <w:b/>
          <w:color w:val="000000"/>
          <w:u w:val="single"/>
        </w:rPr>
      </w:pPr>
    </w:p>
    <w:p w14:paraId="37101034" w14:textId="77777777" w:rsidR="0063064F" w:rsidRDefault="0063064F" w:rsidP="004D28B8">
      <w:pPr>
        <w:pStyle w:val="Normlnweb"/>
        <w:spacing w:before="102" w:beforeAutospacing="0" w:after="119"/>
        <w:jc w:val="center"/>
        <w:rPr>
          <w:b/>
          <w:color w:val="000000"/>
          <w:u w:val="single"/>
        </w:rPr>
      </w:pPr>
    </w:p>
    <w:p w14:paraId="6EAE9F02" w14:textId="77777777" w:rsidR="004D28B8" w:rsidRDefault="004D28B8" w:rsidP="004D28B8">
      <w:pPr>
        <w:pStyle w:val="Normlnweb"/>
      </w:pPr>
      <w:r>
        <w:rPr>
          <w:color w:val="000000"/>
          <w:u w:val="single"/>
        </w:rPr>
        <w:lastRenderedPageBreak/>
        <w:t>Ostatní podmínky:</w:t>
      </w:r>
    </w:p>
    <w:p w14:paraId="3C170B35" w14:textId="77777777" w:rsidR="004D28B8" w:rsidRDefault="004D28B8" w:rsidP="004D28B8">
      <w:pPr>
        <w:pStyle w:val="Normlnweb"/>
        <w:numPr>
          <w:ilvl w:val="0"/>
          <w:numId w:val="1"/>
        </w:numPr>
        <w:spacing w:before="119" w:beforeAutospacing="0"/>
      </w:pPr>
      <w:r>
        <w:rPr>
          <w:color w:val="000000"/>
        </w:rPr>
        <w:t>Nabídky musí být podány písemně;</w:t>
      </w:r>
    </w:p>
    <w:p w14:paraId="5B15D747" w14:textId="77777777" w:rsidR="004D28B8" w:rsidRDefault="004D28B8" w:rsidP="004D28B8">
      <w:pPr>
        <w:pStyle w:val="Normlnweb"/>
        <w:numPr>
          <w:ilvl w:val="0"/>
          <w:numId w:val="1"/>
        </w:numPr>
      </w:pPr>
      <w:r>
        <w:rPr>
          <w:color w:val="000000"/>
        </w:rPr>
        <w:t>Počet vyhotovení: 1x originál;</w:t>
      </w:r>
    </w:p>
    <w:p w14:paraId="6FF0B5A0" w14:textId="77777777" w:rsidR="004D28B8" w:rsidRDefault="004D28B8" w:rsidP="004D28B8">
      <w:pPr>
        <w:pStyle w:val="Normlnweb"/>
        <w:spacing w:before="102" w:beforeAutospacing="0" w:after="119"/>
        <w:jc w:val="center"/>
        <w:rPr>
          <w:color w:val="000000"/>
        </w:rPr>
      </w:pPr>
      <w:r>
        <w:rPr>
          <w:color w:val="000000"/>
        </w:rPr>
        <w:t xml:space="preserve">Jasně specifikováno dodržení hodnot ve výkazech výměr, které jsou součástí této </w:t>
      </w:r>
    </w:p>
    <w:p w14:paraId="32D1243A" w14:textId="77777777" w:rsidR="00AF7AD9" w:rsidRDefault="004D28B8" w:rsidP="00AF7AD9">
      <w:pPr>
        <w:pStyle w:val="Normlnweb"/>
        <w:spacing w:before="102" w:beforeAutospacing="0" w:after="119"/>
        <w:jc w:val="center"/>
        <w:rPr>
          <w:color w:val="FF0000"/>
        </w:rPr>
      </w:pPr>
      <w:r>
        <w:rPr>
          <w:color w:val="000000"/>
        </w:rPr>
        <w:t xml:space="preserve">výzvy a zveřejněny na </w:t>
      </w:r>
      <w:hyperlink r:id="rId6" w:history="1">
        <w:r w:rsidR="00AF7AD9" w:rsidRPr="00254394">
          <w:rPr>
            <w:rStyle w:val="Hypertextovodkaz"/>
          </w:rPr>
          <w:t>http://www.obecdubnice.cz/vyzva-k-podani-nabidky-zatepleni-c-p-10-dubnice/ds-1097/archiv=0&amp;p1=1952</w:t>
        </w:r>
      </w:hyperlink>
    </w:p>
    <w:p w14:paraId="19BC11D5" w14:textId="1C679FF6" w:rsidR="004D28B8" w:rsidRDefault="004D28B8" w:rsidP="004D28B8">
      <w:pPr>
        <w:pStyle w:val="Normlnweb"/>
        <w:spacing w:before="102" w:beforeAutospacing="0" w:after="119"/>
        <w:jc w:val="center"/>
        <w:rPr>
          <w:color w:val="0070C0"/>
        </w:rPr>
      </w:pPr>
    </w:p>
    <w:p w14:paraId="5F04E51B" w14:textId="77777777" w:rsidR="004D28B8" w:rsidRDefault="004D28B8" w:rsidP="004D28B8">
      <w:pPr>
        <w:pStyle w:val="Normlnweb"/>
        <w:spacing w:before="102" w:beforeAutospacing="0" w:after="119"/>
        <w:jc w:val="center"/>
        <w:rPr>
          <w:color w:val="000000"/>
        </w:rPr>
      </w:pPr>
    </w:p>
    <w:p w14:paraId="59D62226" w14:textId="77777777" w:rsidR="004D28B8" w:rsidRDefault="004D28B8" w:rsidP="004D28B8">
      <w:pPr>
        <w:pStyle w:val="Normlnweb"/>
        <w:spacing w:before="102" w:beforeAutospacing="0" w:after="119"/>
        <w:jc w:val="center"/>
      </w:pPr>
      <w:r>
        <w:rPr>
          <w:color w:val="000000"/>
        </w:rPr>
        <w:t>Uchazečům se nepřiznává nárok na náhradu nákladů spojených s účastí na tomto řízení;</w:t>
      </w:r>
    </w:p>
    <w:p w14:paraId="06E8EC2B" w14:textId="77777777" w:rsidR="004D28B8" w:rsidRDefault="004D28B8" w:rsidP="004D28B8">
      <w:pPr>
        <w:pStyle w:val="Normlnweb"/>
        <w:numPr>
          <w:ilvl w:val="0"/>
          <w:numId w:val="1"/>
        </w:numPr>
      </w:pPr>
      <w:r>
        <w:rPr>
          <w:color w:val="000000"/>
        </w:rPr>
        <w:t>Uchazeč je povinen ohlásit do 7 dnů zadavateli změny, které nastaly po podání nabídky, a které se dotýkají údajů požadovaných zadavatelem.</w:t>
      </w:r>
    </w:p>
    <w:p w14:paraId="30B8D15D" w14:textId="77777777" w:rsidR="004D28B8" w:rsidRDefault="004D28B8" w:rsidP="004D28B8">
      <w:pPr>
        <w:pStyle w:val="Normlnweb"/>
      </w:pPr>
      <w:r>
        <w:rPr>
          <w:color w:val="000000"/>
          <w:u w:val="single"/>
        </w:rPr>
        <w:t>Práva zadavatele:</w:t>
      </w:r>
    </w:p>
    <w:p w14:paraId="3D44A8EA" w14:textId="77777777" w:rsidR="004D28B8" w:rsidRDefault="004D28B8" w:rsidP="004D28B8">
      <w:pPr>
        <w:pStyle w:val="Normlnweb"/>
        <w:spacing w:before="119" w:beforeAutospacing="0"/>
      </w:pPr>
      <w:r>
        <w:rPr>
          <w:color w:val="000000"/>
        </w:rPr>
        <w:t>Zadavatel si vyhrazuje právo:</w:t>
      </w:r>
    </w:p>
    <w:p w14:paraId="0E10E178" w14:textId="77777777" w:rsidR="004D28B8" w:rsidRDefault="004D28B8" w:rsidP="004D28B8">
      <w:pPr>
        <w:pStyle w:val="Normlnweb"/>
        <w:numPr>
          <w:ilvl w:val="0"/>
          <w:numId w:val="2"/>
        </w:numPr>
      </w:pPr>
      <w:r>
        <w:rPr>
          <w:color w:val="000000"/>
        </w:rPr>
        <w:t>Odmítnout bez udání důvodu všechny předložené nabídky, neuzavřít smlouvu a zadávací řízení zrušit;</w:t>
      </w:r>
    </w:p>
    <w:p w14:paraId="38A65E82" w14:textId="77777777" w:rsidR="004D28B8" w:rsidRDefault="004D28B8" w:rsidP="004D28B8">
      <w:pPr>
        <w:pStyle w:val="Normlnweb"/>
        <w:numPr>
          <w:ilvl w:val="0"/>
          <w:numId w:val="2"/>
        </w:numPr>
      </w:pPr>
      <w:r>
        <w:rPr>
          <w:color w:val="000000"/>
        </w:rPr>
        <w:t>Nevracet předložené nabídky a doprovodné materiály;</w:t>
      </w:r>
    </w:p>
    <w:p w14:paraId="6184779E" w14:textId="7E4A770D" w:rsidR="004D28B8" w:rsidRDefault="004D28B8" w:rsidP="004D28B8">
      <w:pPr>
        <w:pStyle w:val="Normlnweb"/>
        <w:numPr>
          <w:ilvl w:val="0"/>
          <w:numId w:val="2"/>
        </w:numPr>
      </w:pPr>
      <w:r>
        <w:rPr>
          <w:color w:val="000000"/>
        </w:rPr>
        <w:t>Vyloučit toho uchazeče, jehož nabídka nebude splňovat podmínky této VÝZVY</w:t>
      </w:r>
    </w:p>
    <w:p w14:paraId="31EDD2CC" w14:textId="77777777" w:rsidR="004D28B8" w:rsidRDefault="004D28B8" w:rsidP="004D28B8">
      <w:pPr>
        <w:pStyle w:val="Normlnweb"/>
        <w:numPr>
          <w:ilvl w:val="0"/>
          <w:numId w:val="2"/>
        </w:numPr>
      </w:pPr>
      <w:r>
        <w:rPr>
          <w:color w:val="000000"/>
        </w:rPr>
        <w:t>Doplnit nebo změnit předmět zakázky a zadávací podmínky shodně pro všechny uchazeče;</w:t>
      </w:r>
    </w:p>
    <w:p w14:paraId="0BBCB341" w14:textId="77777777" w:rsidR="004D28B8" w:rsidRDefault="004D28B8" w:rsidP="004D28B8">
      <w:pPr>
        <w:pStyle w:val="Normlnweb"/>
        <w:numPr>
          <w:ilvl w:val="0"/>
          <w:numId w:val="2"/>
        </w:numPr>
      </w:pPr>
      <w:r>
        <w:rPr>
          <w:color w:val="000000"/>
        </w:rPr>
        <w:t>Uchazeč je povinen si vyjasnit případné nejasnosti před podáním nabídky. Nedostatečná informovanost, mylné chápání soutěžních a zadávacích podmínek, chybně navržená nabídková cena apod. neopravňuje uchazeče požadovat dodatečnou úhradu nákladů nebo zvýšení ceny.</w:t>
      </w:r>
    </w:p>
    <w:p w14:paraId="6135819A" w14:textId="77777777" w:rsidR="004D28B8" w:rsidRDefault="004D28B8" w:rsidP="004D28B8">
      <w:pPr>
        <w:pStyle w:val="Normlnweb"/>
      </w:pPr>
    </w:p>
    <w:p w14:paraId="5CB9EB9A" w14:textId="65A7BA80" w:rsidR="004D28B8" w:rsidRDefault="004D28B8" w:rsidP="004D28B8">
      <w:pPr>
        <w:pStyle w:val="Normlnweb"/>
      </w:pPr>
      <w:r>
        <w:rPr>
          <w:color w:val="000000"/>
        </w:rPr>
        <w:t>V </w:t>
      </w:r>
      <w:proofErr w:type="gramStart"/>
      <w:r>
        <w:rPr>
          <w:color w:val="000000"/>
        </w:rPr>
        <w:t>Dubnici  dne</w:t>
      </w:r>
      <w:proofErr w:type="gramEnd"/>
      <w:r>
        <w:rPr>
          <w:color w:val="000000"/>
        </w:rPr>
        <w:t xml:space="preserve"> </w:t>
      </w:r>
      <w:r w:rsidR="00AF7AD9">
        <w:rPr>
          <w:color w:val="000000"/>
        </w:rPr>
        <w:t>08.03.2023</w:t>
      </w:r>
    </w:p>
    <w:p w14:paraId="63905A0B" w14:textId="77777777" w:rsidR="004D28B8" w:rsidRDefault="004D28B8" w:rsidP="004D28B8">
      <w:pPr>
        <w:jc w:val="center"/>
        <w:rPr>
          <w:b/>
        </w:rPr>
      </w:pPr>
    </w:p>
    <w:p w14:paraId="33DB55CD" w14:textId="77777777" w:rsidR="004D28B8" w:rsidRDefault="004D28B8" w:rsidP="004D28B8">
      <w:pPr>
        <w:jc w:val="center"/>
        <w:rPr>
          <w:b/>
        </w:rPr>
      </w:pPr>
    </w:p>
    <w:p w14:paraId="00777258" w14:textId="77777777" w:rsidR="004D28B8" w:rsidRDefault="004D28B8" w:rsidP="004D28B8">
      <w:pPr>
        <w:jc w:val="center"/>
        <w:rPr>
          <w:b/>
        </w:rPr>
      </w:pPr>
    </w:p>
    <w:p w14:paraId="016A376B" w14:textId="77777777" w:rsidR="004D28B8" w:rsidRDefault="004D28B8" w:rsidP="004D28B8">
      <w:pPr>
        <w:jc w:val="center"/>
        <w:rPr>
          <w:b/>
        </w:rPr>
      </w:pPr>
    </w:p>
    <w:p w14:paraId="62DCC61B" w14:textId="77777777" w:rsidR="004D28B8" w:rsidRDefault="004D28B8" w:rsidP="004D28B8"/>
    <w:p w14:paraId="4AA8F507" w14:textId="77777777" w:rsidR="004D28B8" w:rsidRDefault="004D28B8" w:rsidP="004D28B8"/>
    <w:p w14:paraId="4ECCD865" w14:textId="77777777" w:rsidR="004D28B8" w:rsidRDefault="004D28B8" w:rsidP="004D28B8"/>
    <w:p w14:paraId="23968624" w14:textId="77777777" w:rsidR="004D28B8" w:rsidRDefault="004D28B8" w:rsidP="004D28B8"/>
    <w:p w14:paraId="2A4CDD3D" w14:textId="77777777" w:rsidR="00A46192" w:rsidRDefault="00A46192"/>
    <w:sectPr w:rsidR="00A461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66FF"/>
    <w:multiLevelType w:val="multilevel"/>
    <w:tmpl w:val="0DF61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E15F8A"/>
    <w:multiLevelType w:val="multilevel"/>
    <w:tmpl w:val="F6CEE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54025738">
    <w:abstractNumId w:val="0"/>
    <w:lvlOverride w:ilvl="0"/>
    <w:lvlOverride w:ilvl="1"/>
    <w:lvlOverride w:ilvl="2"/>
    <w:lvlOverride w:ilvl="3"/>
    <w:lvlOverride w:ilvl="4"/>
    <w:lvlOverride w:ilvl="5"/>
    <w:lvlOverride w:ilvl="6"/>
    <w:lvlOverride w:ilvl="7"/>
    <w:lvlOverride w:ilvl="8"/>
  </w:num>
  <w:num w:numId="2" w16cid:durableId="146493142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8B8"/>
    <w:rsid w:val="0039321B"/>
    <w:rsid w:val="004D28B8"/>
    <w:rsid w:val="0063064F"/>
    <w:rsid w:val="00683AA5"/>
    <w:rsid w:val="00821EC2"/>
    <w:rsid w:val="00A46192"/>
    <w:rsid w:val="00AF7AD9"/>
    <w:rsid w:val="00B372A3"/>
    <w:rsid w:val="00B721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889FF"/>
  <w15:chartTrackingRefBased/>
  <w15:docId w15:val="{BBB8DD23-C59E-49E5-AAA6-8B2683770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D28B8"/>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D28B8"/>
    <w:rPr>
      <w:color w:val="0563C1" w:themeColor="hyperlink"/>
      <w:u w:val="single"/>
    </w:rPr>
  </w:style>
  <w:style w:type="paragraph" w:styleId="Normlnweb">
    <w:name w:val="Normal (Web)"/>
    <w:basedOn w:val="Normln"/>
    <w:uiPriority w:val="99"/>
    <w:semiHidden/>
    <w:unhideWhenUsed/>
    <w:rsid w:val="004D28B8"/>
    <w:pPr>
      <w:spacing w:before="100" w:beforeAutospacing="1"/>
    </w:pPr>
    <w:rPr>
      <w:color w:val="0000FF"/>
    </w:rPr>
  </w:style>
  <w:style w:type="character" w:styleId="Nevyeenzmnka">
    <w:name w:val="Unresolved Mention"/>
    <w:basedOn w:val="Standardnpsmoodstavce"/>
    <w:uiPriority w:val="99"/>
    <w:semiHidden/>
    <w:unhideWhenUsed/>
    <w:rsid w:val="00683AA5"/>
    <w:rPr>
      <w:color w:val="605E5C"/>
      <w:shd w:val="clear" w:color="auto" w:fill="E1DFDD"/>
    </w:rPr>
  </w:style>
  <w:style w:type="character" w:styleId="Sledovanodkaz">
    <w:name w:val="FollowedHyperlink"/>
    <w:basedOn w:val="Standardnpsmoodstavce"/>
    <w:uiPriority w:val="99"/>
    <w:semiHidden/>
    <w:unhideWhenUsed/>
    <w:rsid w:val="00683A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becdubnice.cz/vyzva-k-podani-nabidky-zatepleni-c-p-10-dubnice/ds-1097/archiv=0&amp;p1=1952" TargetMode="External"/><Relationship Id="rId5" Type="http://schemas.openxmlformats.org/officeDocument/2006/relationships/hyperlink" Target="http://www.obecdubnice.cz/vyzva-k-podani-nabidky-zatepleni-c-p-10-dubnice/ds-1097/archiv=0&amp;p1=1952"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5</Pages>
  <Words>1712</Words>
  <Characters>10107</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Dubnice</dc:creator>
  <cp:keywords/>
  <dc:description/>
  <cp:lastModifiedBy>Obec Dubnice</cp:lastModifiedBy>
  <cp:revision>1</cp:revision>
  <cp:lastPrinted>2023-03-07T12:30:00Z</cp:lastPrinted>
  <dcterms:created xsi:type="dcterms:W3CDTF">2023-03-06T14:12:00Z</dcterms:created>
  <dcterms:modified xsi:type="dcterms:W3CDTF">2023-03-07T12:55:00Z</dcterms:modified>
</cp:coreProperties>
</file>