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73F3" w14:textId="77777777" w:rsidR="0059190A" w:rsidRPr="001F55BA" w:rsidRDefault="0059190A" w:rsidP="0059190A">
      <w:pPr>
        <w:spacing w:line="280" w:lineRule="atLeast"/>
        <w:jc w:val="center"/>
        <w:rPr>
          <w:rFonts w:ascii="Book Antiqua" w:hAnsi="Book Antiqua"/>
          <w:b/>
          <w:sz w:val="44"/>
          <w:szCs w:val="44"/>
        </w:rPr>
      </w:pPr>
    </w:p>
    <w:p w14:paraId="3FD6FBFB" w14:textId="77777777" w:rsidR="0059190A" w:rsidRPr="001F55BA" w:rsidRDefault="0059190A" w:rsidP="0059190A">
      <w:pPr>
        <w:spacing w:line="280" w:lineRule="atLeast"/>
        <w:jc w:val="center"/>
        <w:rPr>
          <w:rFonts w:ascii="Book Antiqua" w:hAnsi="Book Antiqua"/>
          <w:b/>
          <w:sz w:val="44"/>
          <w:szCs w:val="44"/>
        </w:rPr>
      </w:pPr>
      <w:r w:rsidRPr="001F55BA">
        <w:rPr>
          <w:rFonts w:ascii="Book Antiqua" w:hAnsi="Book Antiqua"/>
          <w:b/>
          <w:sz w:val="44"/>
          <w:szCs w:val="44"/>
        </w:rPr>
        <w:t xml:space="preserve">OBCHODNÍ PODMÍNKY  </w:t>
      </w:r>
    </w:p>
    <w:p w14:paraId="358DA9B2" w14:textId="77777777" w:rsidR="0059190A" w:rsidRPr="001F55BA" w:rsidRDefault="0059190A" w:rsidP="0059190A">
      <w:pPr>
        <w:spacing w:line="280" w:lineRule="atLeast"/>
        <w:jc w:val="center"/>
        <w:rPr>
          <w:rFonts w:ascii="Book Antiqua" w:hAnsi="Book Antiqua"/>
          <w:b/>
          <w:sz w:val="36"/>
          <w:szCs w:val="44"/>
        </w:rPr>
      </w:pPr>
      <w:r w:rsidRPr="001F55BA">
        <w:rPr>
          <w:rFonts w:ascii="Book Antiqua" w:hAnsi="Book Antiqua"/>
          <w:b/>
          <w:sz w:val="36"/>
          <w:szCs w:val="44"/>
        </w:rPr>
        <w:t>pro veřejnou zakázku na stavební práce</w:t>
      </w:r>
    </w:p>
    <w:p w14:paraId="16B3DF84" w14:textId="77777777" w:rsidR="0059190A" w:rsidRPr="001F55BA" w:rsidRDefault="0059190A" w:rsidP="0059190A">
      <w:pPr>
        <w:spacing w:line="280" w:lineRule="atLeast"/>
        <w:jc w:val="center"/>
        <w:rPr>
          <w:rFonts w:ascii="Book Antiqua" w:hAnsi="Book Antiqua"/>
          <w:b/>
          <w:sz w:val="36"/>
          <w:szCs w:val="44"/>
        </w:rPr>
      </w:pPr>
    </w:p>
    <w:p w14:paraId="0D929A3B" w14:textId="77777777" w:rsidR="0059190A" w:rsidRPr="001F55BA" w:rsidRDefault="0059190A" w:rsidP="0059190A">
      <w:pPr>
        <w:spacing w:line="280" w:lineRule="atLeast"/>
        <w:jc w:val="center"/>
        <w:rPr>
          <w:rFonts w:ascii="Book Antiqua" w:hAnsi="Book Antiqua"/>
          <w:b/>
          <w:sz w:val="44"/>
          <w:szCs w:val="44"/>
        </w:rPr>
      </w:pPr>
    </w:p>
    <w:p w14:paraId="4C3383A7" w14:textId="77777777" w:rsidR="0059190A" w:rsidRPr="001F55BA" w:rsidRDefault="0059190A" w:rsidP="0059190A">
      <w:pPr>
        <w:spacing w:line="280" w:lineRule="atLeast"/>
        <w:jc w:val="center"/>
        <w:rPr>
          <w:rFonts w:ascii="Book Antiqua" w:hAnsi="Book Antiqua"/>
          <w:b/>
          <w:sz w:val="44"/>
          <w:szCs w:val="44"/>
        </w:rPr>
      </w:pPr>
    </w:p>
    <w:p w14:paraId="6F4E7CAD" w14:textId="77777777" w:rsidR="0059190A" w:rsidRPr="001F55BA" w:rsidRDefault="0059190A" w:rsidP="0059190A">
      <w:pPr>
        <w:spacing w:line="280" w:lineRule="atLeast"/>
        <w:jc w:val="center"/>
        <w:rPr>
          <w:rFonts w:ascii="Book Antiqua" w:hAnsi="Book Antiqua"/>
          <w:b/>
          <w:sz w:val="44"/>
          <w:szCs w:val="44"/>
        </w:rPr>
      </w:pPr>
    </w:p>
    <w:p w14:paraId="3111DEFA" w14:textId="77777777" w:rsidR="0059190A" w:rsidRPr="001F55BA" w:rsidRDefault="0059190A" w:rsidP="0059190A">
      <w:pPr>
        <w:spacing w:line="280" w:lineRule="atLeast"/>
        <w:jc w:val="center"/>
        <w:rPr>
          <w:rFonts w:ascii="Book Antiqua" w:hAnsi="Book Antiqua"/>
          <w:b/>
          <w:sz w:val="44"/>
          <w:szCs w:val="44"/>
        </w:rPr>
      </w:pPr>
      <w:r w:rsidRPr="001F55BA">
        <w:rPr>
          <w:rFonts w:ascii="Book Antiqua" w:hAnsi="Book Antiqua"/>
          <w:b/>
          <w:sz w:val="44"/>
          <w:szCs w:val="44"/>
        </w:rPr>
        <w:t>Název akce:</w:t>
      </w:r>
    </w:p>
    <w:p w14:paraId="15A3E67A" w14:textId="77777777" w:rsidR="0059190A" w:rsidRPr="001F55BA" w:rsidRDefault="0059190A" w:rsidP="0059190A">
      <w:pPr>
        <w:spacing w:line="280" w:lineRule="atLeast"/>
        <w:jc w:val="center"/>
        <w:rPr>
          <w:rFonts w:ascii="Book Antiqua" w:hAnsi="Book Antiqua"/>
          <w:b/>
          <w:sz w:val="44"/>
          <w:szCs w:val="44"/>
        </w:rPr>
      </w:pPr>
    </w:p>
    <w:p w14:paraId="4BCD9F00" w14:textId="740E89DF" w:rsidR="0059190A" w:rsidRPr="001F55BA" w:rsidRDefault="0059190A" w:rsidP="0059190A">
      <w:pPr>
        <w:autoSpaceDE w:val="0"/>
        <w:autoSpaceDN w:val="0"/>
        <w:adjustRightInd w:val="0"/>
        <w:spacing w:line="280" w:lineRule="atLeast"/>
        <w:jc w:val="center"/>
        <w:outlineLvl w:val="0"/>
        <w:rPr>
          <w:rFonts w:ascii="Book Antiqua" w:hAnsi="Book Antiqua"/>
          <w:b/>
          <w:sz w:val="28"/>
          <w:szCs w:val="28"/>
        </w:rPr>
      </w:pPr>
      <w:r w:rsidRPr="001F55BA">
        <w:rPr>
          <w:rFonts w:ascii="Book Antiqua" w:hAnsi="Book Antiqua"/>
          <w:b/>
          <w:sz w:val="44"/>
          <w:szCs w:val="44"/>
        </w:rPr>
        <w:t xml:space="preserve"> „</w:t>
      </w:r>
      <w:r w:rsidR="001F55BA" w:rsidRPr="001F55BA">
        <w:rPr>
          <w:rFonts w:ascii="Book Antiqua" w:hAnsi="Book Antiqua"/>
          <w:b/>
          <w:sz w:val="44"/>
          <w:szCs w:val="44"/>
        </w:rPr>
        <w:t>Stavební úpravy a přístavba obecního úřadu Brťov-Jeneč</w:t>
      </w:r>
      <w:r w:rsidR="001F55BA">
        <w:rPr>
          <w:rFonts w:ascii="Book Antiqua" w:hAnsi="Book Antiqua"/>
          <w:b/>
          <w:sz w:val="44"/>
          <w:szCs w:val="44"/>
        </w:rPr>
        <w:t>“</w:t>
      </w:r>
    </w:p>
    <w:p w14:paraId="2A59A42F" w14:textId="77777777" w:rsidR="0059190A" w:rsidRPr="001F55BA" w:rsidRDefault="0059190A" w:rsidP="0059190A">
      <w:pPr>
        <w:spacing w:line="280" w:lineRule="atLeast"/>
        <w:jc w:val="center"/>
        <w:rPr>
          <w:rFonts w:ascii="Book Antiqua" w:hAnsi="Book Antiqua"/>
          <w:b/>
          <w:color w:val="FF0000"/>
          <w:sz w:val="44"/>
          <w:szCs w:val="44"/>
        </w:rPr>
      </w:pPr>
    </w:p>
    <w:p w14:paraId="4BFC691A" w14:textId="77777777" w:rsidR="0059190A" w:rsidRPr="001F55BA" w:rsidRDefault="0059190A" w:rsidP="0059190A">
      <w:pPr>
        <w:spacing w:line="280" w:lineRule="atLeast"/>
        <w:jc w:val="center"/>
        <w:rPr>
          <w:rFonts w:ascii="Book Antiqua" w:hAnsi="Book Antiqua"/>
          <w:b/>
          <w:color w:val="FF0000"/>
          <w:sz w:val="44"/>
          <w:szCs w:val="44"/>
        </w:rPr>
      </w:pPr>
    </w:p>
    <w:p w14:paraId="2D58F5F8" w14:textId="77777777" w:rsidR="0059190A" w:rsidRPr="001F55BA" w:rsidRDefault="0059190A" w:rsidP="0059190A">
      <w:pPr>
        <w:spacing w:line="280" w:lineRule="atLeast"/>
        <w:jc w:val="center"/>
        <w:rPr>
          <w:rFonts w:ascii="Book Antiqua" w:hAnsi="Book Antiqua"/>
          <w:b/>
          <w:color w:val="FF0000"/>
          <w:sz w:val="44"/>
          <w:szCs w:val="44"/>
        </w:rPr>
      </w:pPr>
    </w:p>
    <w:p w14:paraId="48E0F7AC" w14:textId="77777777" w:rsidR="0059190A" w:rsidRPr="001F55BA" w:rsidRDefault="0059190A" w:rsidP="0059190A">
      <w:pPr>
        <w:spacing w:line="280" w:lineRule="atLeast"/>
        <w:jc w:val="center"/>
        <w:rPr>
          <w:rFonts w:ascii="Book Antiqua" w:hAnsi="Book Antiqua"/>
          <w:b/>
          <w:color w:val="FF0000"/>
          <w:sz w:val="44"/>
          <w:szCs w:val="44"/>
        </w:rPr>
      </w:pPr>
    </w:p>
    <w:p w14:paraId="798A4D62" w14:textId="77777777" w:rsidR="0059190A" w:rsidRPr="001F55BA" w:rsidRDefault="0059190A" w:rsidP="0059190A">
      <w:pPr>
        <w:spacing w:line="280" w:lineRule="atLeast"/>
        <w:jc w:val="center"/>
        <w:rPr>
          <w:rFonts w:ascii="Book Antiqua" w:hAnsi="Book Antiqua"/>
          <w:b/>
          <w:color w:val="FF0000"/>
          <w:sz w:val="44"/>
          <w:szCs w:val="44"/>
        </w:rPr>
      </w:pPr>
    </w:p>
    <w:p w14:paraId="49C7A8E1" w14:textId="77777777" w:rsidR="0059190A" w:rsidRPr="001F55BA" w:rsidRDefault="0059190A" w:rsidP="0059190A">
      <w:pPr>
        <w:spacing w:line="280" w:lineRule="atLeast"/>
        <w:jc w:val="center"/>
        <w:rPr>
          <w:rFonts w:ascii="Book Antiqua" w:hAnsi="Book Antiqua"/>
          <w:b/>
          <w:color w:val="FF0000"/>
          <w:sz w:val="44"/>
          <w:szCs w:val="44"/>
        </w:rPr>
      </w:pPr>
    </w:p>
    <w:p w14:paraId="0BA69862" w14:textId="77777777" w:rsidR="0059190A" w:rsidRPr="001F55BA" w:rsidRDefault="0059190A" w:rsidP="0059190A">
      <w:pPr>
        <w:spacing w:line="280" w:lineRule="atLeast"/>
        <w:jc w:val="center"/>
        <w:rPr>
          <w:rFonts w:ascii="Book Antiqua" w:hAnsi="Book Antiqua"/>
          <w:b/>
          <w:sz w:val="28"/>
          <w:szCs w:val="24"/>
        </w:rPr>
      </w:pPr>
      <w:r w:rsidRPr="001F55BA">
        <w:rPr>
          <w:rFonts w:ascii="Book Antiqua" w:hAnsi="Book Antiqua"/>
          <w:b/>
          <w:color w:val="FF0000"/>
          <w:sz w:val="36"/>
          <w:szCs w:val="44"/>
        </w:rPr>
        <w:br w:type="page"/>
      </w:r>
      <w:r w:rsidRPr="001F55BA">
        <w:rPr>
          <w:rFonts w:ascii="Book Antiqua" w:hAnsi="Book Antiqua"/>
          <w:b/>
          <w:sz w:val="28"/>
          <w:szCs w:val="24"/>
        </w:rPr>
        <w:lastRenderedPageBreak/>
        <w:t>Smlouva o dílo</w:t>
      </w:r>
    </w:p>
    <w:p w14:paraId="11309683" w14:textId="77777777" w:rsidR="0059190A" w:rsidRPr="001F55BA" w:rsidRDefault="0059190A" w:rsidP="0059190A">
      <w:pPr>
        <w:spacing w:line="280" w:lineRule="atLeast"/>
        <w:jc w:val="center"/>
        <w:rPr>
          <w:rFonts w:ascii="Book Antiqua" w:hAnsi="Book Antiqua"/>
          <w:sz w:val="28"/>
          <w:szCs w:val="24"/>
        </w:rPr>
      </w:pPr>
      <w:r w:rsidRPr="001F55BA">
        <w:rPr>
          <w:rFonts w:ascii="Book Antiqua" w:hAnsi="Book Antiqua"/>
          <w:sz w:val="28"/>
          <w:szCs w:val="24"/>
        </w:rPr>
        <w:t>uzavřená dle ust. § 2586 a násl. zákona č. 89/2012 Sb.</w:t>
      </w:r>
    </w:p>
    <w:p w14:paraId="100AC7D4" w14:textId="77777777" w:rsidR="0059190A" w:rsidRPr="001F55BA" w:rsidRDefault="0059190A" w:rsidP="0059190A">
      <w:pPr>
        <w:spacing w:line="280" w:lineRule="atLeast"/>
        <w:jc w:val="center"/>
        <w:rPr>
          <w:rFonts w:ascii="Book Antiqua" w:hAnsi="Book Antiqua"/>
          <w:sz w:val="28"/>
          <w:szCs w:val="24"/>
        </w:rPr>
      </w:pPr>
      <w:r w:rsidRPr="001F55BA">
        <w:rPr>
          <w:rFonts w:ascii="Book Antiqua" w:hAnsi="Book Antiqua"/>
          <w:sz w:val="28"/>
          <w:szCs w:val="24"/>
        </w:rPr>
        <w:t>(dále jen občanský zákoník)</w:t>
      </w:r>
    </w:p>
    <w:p w14:paraId="08A0D840" w14:textId="77777777" w:rsidR="0059190A" w:rsidRPr="001F55BA" w:rsidRDefault="0059190A" w:rsidP="0059190A">
      <w:pPr>
        <w:spacing w:line="280" w:lineRule="atLeast"/>
        <w:rPr>
          <w:rFonts w:ascii="Book Antiqua" w:hAnsi="Book Antiqua"/>
          <w:szCs w:val="24"/>
        </w:rPr>
      </w:pPr>
    </w:p>
    <w:p w14:paraId="1D94C6A0" w14:textId="77777777" w:rsidR="0059190A" w:rsidRPr="001F55BA" w:rsidRDefault="0059190A" w:rsidP="0059190A">
      <w:pPr>
        <w:spacing w:line="280" w:lineRule="atLeast"/>
        <w:rPr>
          <w:rFonts w:ascii="Book Antiqua" w:hAnsi="Book Antiqua"/>
          <w:szCs w:val="24"/>
        </w:rPr>
      </w:pPr>
    </w:p>
    <w:p w14:paraId="6F94A484" w14:textId="77777777" w:rsidR="0059190A" w:rsidRPr="001F55BA" w:rsidRDefault="0059190A" w:rsidP="0059190A">
      <w:pPr>
        <w:spacing w:line="280" w:lineRule="atLeast"/>
        <w:jc w:val="center"/>
        <w:rPr>
          <w:rFonts w:ascii="Book Antiqua" w:hAnsi="Book Antiqua"/>
          <w:b/>
          <w:sz w:val="24"/>
          <w:szCs w:val="24"/>
        </w:rPr>
      </w:pPr>
      <w:r w:rsidRPr="001F55BA">
        <w:rPr>
          <w:rFonts w:ascii="Book Antiqua" w:hAnsi="Book Antiqua"/>
          <w:b/>
          <w:sz w:val="24"/>
          <w:szCs w:val="24"/>
        </w:rPr>
        <w:t>Článek I.</w:t>
      </w:r>
    </w:p>
    <w:p w14:paraId="3478453A" w14:textId="77777777" w:rsidR="0059190A" w:rsidRPr="001F55BA" w:rsidRDefault="0059190A" w:rsidP="0059190A">
      <w:pPr>
        <w:spacing w:line="280" w:lineRule="atLeast"/>
        <w:jc w:val="center"/>
        <w:rPr>
          <w:rFonts w:ascii="Book Antiqua" w:hAnsi="Book Antiqua"/>
          <w:b/>
          <w:sz w:val="24"/>
          <w:szCs w:val="24"/>
        </w:rPr>
      </w:pPr>
      <w:r w:rsidRPr="001F55BA">
        <w:rPr>
          <w:rFonts w:ascii="Book Antiqua" w:hAnsi="Book Antiqua"/>
          <w:b/>
          <w:sz w:val="24"/>
          <w:szCs w:val="24"/>
        </w:rPr>
        <w:t>Smluvní strany</w:t>
      </w:r>
    </w:p>
    <w:p w14:paraId="0504A3DB" w14:textId="77777777" w:rsidR="0059190A" w:rsidRPr="001F55BA" w:rsidRDefault="0059190A" w:rsidP="0059190A">
      <w:pPr>
        <w:spacing w:line="280" w:lineRule="atLeast"/>
        <w:rPr>
          <w:rFonts w:ascii="Book Antiqua" w:hAnsi="Book Antiqua"/>
          <w:b/>
          <w:sz w:val="22"/>
          <w:szCs w:val="22"/>
        </w:rPr>
      </w:pPr>
      <w:r w:rsidRPr="001F55BA">
        <w:rPr>
          <w:rFonts w:ascii="Book Antiqua" w:hAnsi="Book Antiqua"/>
          <w:b/>
          <w:sz w:val="22"/>
          <w:szCs w:val="22"/>
        </w:rPr>
        <w:t>***</w:t>
      </w:r>
    </w:p>
    <w:p w14:paraId="1E0EBD9C" w14:textId="77777777" w:rsidR="0059190A" w:rsidRPr="001F55BA"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1F55BA">
        <w:rPr>
          <w:rFonts w:ascii="Book Antiqua" w:hAnsi="Book Antiqua"/>
          <w:color w:val="auto"/>
          <w:sz w:val="22"/>
          <w:szCs w:val="22"/>
        </w:rPr>
        <w:t>Se sídlem:</w:t>
      </w:r>
      <w:r w:rsidRPr="001F55BA">
        <w:rPr>
          <w:rFonts w:ascii="Book Antiqua" w:hAnsi="Book Antiqua"/>
          <w:color w:val="auto"/>
          <w:sz w:val="22"/>
          <w:szCs w:val="22"/>
        </w:rPr>
        <w:tab/>
        <w:t>***</w:t>
      </w:r>
    </w:p>
    <w:p w14:paraId="368CD43A" w14:textId="77777777" w:rsidR="0059190A" w:rsidRPr="001F55BA"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1F55BA">
        <w:rPr>
          <w:rFonts w:ascii="Book Antiqua" w:hAnsi="Book Antiqua"/>
          <w:color w:val="auto"/>
          <w:sz w:val="22"/>
          <w:szCs w:val="22"/>
        </w:rPr>
        <w:t>IČ:</w:t>
      </w:r>
      <w:r w:rsidRPr="001F55BA">
        <w:rPr>
          <w:rFonts w:ascii="Book Antiqua" w:hAnsi="Book Antiqua"/>
          <w:color w:val="auto"/>
          <w:sz w:val="22"/>
          <w:szCs w:val="22"/>
        </w:rPr>
        <w:tab/>
        <w:t xml:space="preserve">*** </w:t>
      </w:r>
      <w:r w:rsidRPr="001F55BA">
        <w:rPr>
          <w:rFonts w:ascii="Book Antiqua" w:hAnsi="Book Antiqua"/>
          <w:color w:val="auto"/>
          <w:sz w:val="22"/>
          <w:szCs w:val="22"/>
        </w:rPr>
        <w:tab/>
      </w:r>
      <w:r w:rsidRPr="001F55BA">
        <w:rPr>
          <w:rFonts w:ascii="Book Antiqua" w:hAnsi="Book Antiqua"/>
          <w:color w:val="auto"/>
          <w:sz w:val="22"/>
          <w:szCs w:val="22"/>
        </w:rPr>
        <w:tab/>
      </w:r>
    </w:p>
    <w:p w14:paraId="53B684A5" w14:textId="77777777" w:rsidR="0059190A" w:rsidRPr="001F55BA" w:rsidRDefault="0059190A" w:rsidP="0059190A">
      <w:pPr>
        <w:pStyle w:val="Odkraje"/>
        <w:numPr>
          <w:ilvl w:val="12"/>
          <w:numId w:val="0"/>
        </w:numPr>
        <w:tabs>
          <w:tab w:val="left" w:pos="3686"/>
        </w:tabs>
        <w:spacing w:before="0" w:line="280" w:lineRule="atLeast"/>
        <w:ind w:left="2160" w:hanging="2160"/>
        <w:rPr>
          <w:rFonts w:ascii="Book Antiqua" w:hAnsi="Book Antiqua"/>
          <w:color w:val="auto"/>
          <w:sz w:val="22"/>
          <w:szCs w:val="22"/>
        </w:rPr>
      </w:pPr>
      <w:proofErr w:type="gramStart"/>
      <w:r w:rsidRPr="001F55BA">
        <w:rPr>
          <w:rFonts w:ascii="Book Antiqua" w:hAnsi="Book Antiqua"/>
          <w:color w:val="auto"/>
          <w:sz w:val="22"/>
          <w:szCs w:val="22"/>
        </w:rPr>
        <w:t xml:space="preserve">Zapsán:   </w:t>
      </w:r>
      <w:proofErr w:type="gramEnd"/>
      <w:r w:rsidRPr="001F55BA">
        <w:rPr>
          <w:rFonts w:ascii="Book Antiqua" w:hAnsi="Book Antiqua"/>
          <w:color w:val="auto"/>
          <w:sz w:val="22"/>
          <w:szCs w:val="22"/>
        </w:rPr>
        <w:t xml:space="preserve">                              </w:t>
      </w:r>
      <w:r w:rsidRPr="001F55BA">
        <w:rPr>
          <w:rFonts w:ascii="Book Antiqua" w:hAnsi="Book Antiqua"/>
          <w:color w:val="auto"/>
          <w:sz w:val="22"/>
          <w:szCs w:val="22"/>
        </w:rPr>
        <w:tab/>
        <w:t>***</w:t>
      </w:r>
    </w:p>
    <w:p w14:paraId="1C0B8409" w14:textId="77777777" w:rsidR="0059190A" w:rsidRPr="001F55BA" w:rsidRDefault="0059190A" w:rsidP="0059190A">
      <w:pPr>
        <w:pStyle w:val="Odkraje"/>
        <w:numPr>
          <w:ilvl w:val="12"/>
          <w:numId w:val="0"/>
        </w:numPr>
        <w:tabs>
          <w:tab w:val="left" w:pos="3686"/>
        </w:tabs>
        <w:spacing w:before="0" w:line="280" w:lineRule="atLeast"/>
        <w:ind w:left="3686" w:hanging="3686"/>
        <w:jc w:val="left"/>
        <w:rPr>
          <w:rFonts w:ascii="Book Antiqua" w:hAnsi="Book Antiqua"/>
          <w:color w:val="auto"/>
          <w:sz w:val="22"/>
          <w:szCs w:val="22"/>
        </w:rPr>
      </w:pPr>
      <w:r w:rsidRPr="001F55BA">
        <w:rPr>
          <w:rFonts w:ascii="Book Antiqua" w:hAnsi="Book Antiqua"/>
          <w:color w:val="auto"/>
          <w:sz w:val="22"/>
          <w:szCs w:val="22"/>
        </w:rPr>
        <w:t xml:space="preserve">Zastoupen: </w:t>
      </w:r>
      <w:r w:rsidRPr="001F55BA">
        <w:rPr>
          <w:rFonts w:ascii="Book Antiqua" w:hAnsi="Book Antiqua"/>
          <w:color w:val="auto"/>
          <w:sz w:val="22"/>
          <w:szCs w:val="22"/>
        </w:rPr>
        <w:tab/>
        <w:t>***</w:t>
      </w:r>
    </w:p>
    <w:p w14:paraId="00D51BCC" w14:textId="77777777" w:rsidR="0059190A" w:rsidRPr="001F55BA"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1F55BA">
        <w:rPr>
          <w:rFonts w:ascii="Book Antiqua" w:hAnsi="Book Antiqua"/>
          <w:color w:val="auto"/>
          <w:sz w:val="22"/>
          <w:szCs w:val="22"/>
        </w:rPr>
        <w:t xml:space="preserve">Bankovní spojení: </w:t>
      </w:r>
      <w:r w:rsidRPr="001F55BA">
        <w:rPr>
          <w:rFonts w:ascii="Book Antiqua" w:hAnsi="Book Antiqua"/>
          <w:color w:val="auto"/>
          <w:sz w:val="22"/>
          <w:szCs w:val="22"/>
        </w:rPr>
        <w:tab/>
        <w:t>***</w:t>
      </w:r>
      <w:r w:rsidRPr="001F55BA">
        <w:rPr>
          <w:rFonts w:ascii="Book Antiqua" w:hAnsi="Book Antiqua"/>
          <w:color w:val="auto"/>
          <w:sz w:val="22"/>
          <w:szCs w:val="22"/>
        </w:rPr>
        <w:tab/>
      </w:r>
      <w:r w:rsidRPr="001F55BA">
        <w:rPr>
          <w:rFonts w:ascii="Book Antiqua" w:hAnsi="Book Antiqua"/>
          <w:color w:val="auto"/>
          <w:sz w:val="22"/>
          <w:szCs w:val="22"/>
        </w:rPr>
        <w:tab/>
        <w:t xml:space="preserve">    </w:t>
      </w:r>
    </w:p>
    <w:p w14:paraId="0A982260" w14:textId="77777777" w:rsidR="0059190A" w:rsidRPr="001F55BA"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1F55BA">
        <w:rPr>
          <w:rFonts w:ascii="Book Antiqua" w:hAnsi="Book Antiqua"/>
          <w:color w:val="auto"/>
          <w:sz w:val="22"/>
          <w:szCs w:val="22"/>
        </w:rPr>
        <w:t xml:space="preserve">Číslo účtu: </w:t>
      </w:r>
      <w:r w:rsidRPr="001F55BA">
        <w:rPr>
          <w:rFonts w:ascii="Book Antiqua" w:hAnsi="Book Antiqua"/>
          <w:color w:val="auto"/>
          <w:sz w:val="22"/>
          <w:szCs w:val="22"/>
        </w:rPr>
        <w:tab/>
        <w:t>***</w:t>
      </w:r>
    </w:p>
    <w:p w14:paraId="096B785F" w14:textId="77777777" w:rsidR="0059190A" w:rsidRPr="001F55BA" w:rsidRDefault="0059190A" w:rsidP="0059190A">
      <w:pPr>
        <w:spacing w:line="280" w:lineRule="atLeast"/>
        <w:rPr>
          <w:rFonts w:ascii="Book Antiqua" w:hAnsi="Book Antiqua"/>
          <w:sz w:val="22"/>
          <w:szCs w:val="22"/>
        </w:rPr>
      </w:pPr>
      <w:r w:rsidRPr="001F55BA">
        <w:rPr>
          <w:rFonts w:ascii="Book Antiqua" w:hAnsi="Book Antiqua"/>
          <w:sz w:val="22"/>
          <w:szCs w:val="22"/>
        </w:rPr>
        <w:t>(dále jen zhotovitel)</w:t>
      </w:r>
    </w:p>
    <w:p w14:paraId="7AF59C07" w14:textId="77777777" w:rsidR="0059190A" w:rsidRPr="001F55BA" w:rsidRDefault="0059190A" w:rsidP="0059190A">
      <w:pPr>
        <w:spacing w:line="280" w:lineRule="atLeast"/>
        <w:rPr>
          <w:rFonts w:ascii="Book Antiqua" w:hAnsi="Book Antiqua"/>
          <w:color w:val="FF0000"/>
          <w:sz w:val="22"/>
          <w:szCs w:val="22"/>
        </w:rPr>
      </w:pPr>
    </w:p>
    <w:p w14:paraId="3B6FB3FD" w14:textId="77777777" w:rsidR="0059190A" w:rsidRPr="00846015" w:rsidRDefault="0059190A" w:rsidP="0059190A">
      <w:pPr>
        <w:spacing w:line="280" w:lineRule="atLeast"/>
        <w:rPr>
          <w:rFonts w:ascii="Book Antiqua" w:hAnsi="Book Antiqua"/>
          <w:sz w:val="22"/>
          <w:szCs w:val="22"/>
        </w:rPr>
      </w:pPr>
    </w:p>
    <w:p w14:paraId="4E0511FC" w14:textId="77777777" w:rsidR="00846015" w:rsidRDefault="00846015" w:rsidP="0059190A">
      <w:pPr>
        <w:pStyle w:val="Odkraje"/>
        <w:numPr>
          <w:ilvl w:val="12"/>
          <w:numId w:val="0"/>
        </w:numPr>
        <w:tabs>
          <w:tab w:val="left" w:pos="3686"/>
        </w:tabs>
        <w:spacing w:before="0" w:line="280" w:lineRule="atLeast"/>
        <w:rPr>
          <w:rFonts w:ascii="Book Antiqua" w:hAnsi="Book Antiqua"/>
          <w:b/>
          <w:color w:val="auto"/>
          <w:sz w:val="22"/>
          <w:szCs w:val="22"/>
        </w:rPr>
      </w:pPr>
      <w:r w:rsidRPr="00846015">
        <w:rPr>
          <w:rFonts w:ascii="Book Antiqua" w:hAnsi="Book Antiqua"/>
          <w:b/>
          <w:color w:val="auto"/>
          <w:sz w:val="22"/>
          <w:szCs w:val="22"/>
        </w:rPr>
        <w:t xml:space="preserve">Obec Brťov-Jeneč </w:t>
      </w:r>
    </w:p>
    <w:p w14:paraId="32FCC9B8" w14:textId="167FF8AB" w:rsidR="0059190A" w:rsidRPr="0084601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846015">
        <w:rPr>
          <w:rFonts w:ascii="Book Antiqua" w:hAnsi="Book Antiqua"/>
          <w:color w:val="auto"/>
          <w:sz w:val="22"/>
          <w:szCs w:val="22"/>
        </w:rPr>
        <w:t xml:space="preserve">Se </w:t>
      </w:r>
      <w:proofErr w:type="gramStart"/>
      <w:r w:rsidRPr="00846015">
        <w:rPr>
          <w:rFonts w:ascii="Book Antiqua" w:hAnsi="Book Antiqua"/>
          <w:color w:val="auto"/>
          <w:sz w:val="22"/>
          <w:szCs w:val="22"/>
        </w:rPr>
        <w:t xml:space="preserve">sídlem:   </w:t>
      </w:r>
      <w:proofErr w:type="gramEnd"/>
      <w:r w:rsidRPr="00846015">
        <w:rPr>
          <w:rFonts w:ascii="Book Antiqua" w:hAnsi="Book Antiqua"/>
          <w:color w:val="auto"/>
          <w:sz w:val="22"/>
          <w:szCs w:val="22"/>
        </w:rPr>
        <w:t xml:space="preserve">                          </w:t>
      </w:r>
      <w:r w:rsidRPr="00846015">
        <w:rPr>
          <w:rFonts w:ascii="Book Antiqua" w:hAnsi="Book Antiqua"/>
          <w:color w:val="auto"/>
          <w:sz w:val="22"/>
          <w:szCs w:val="22"/>
        </w:rPr>
        <w:tab/>
      </w:r>
      <w:r w:rsidR="00846015" w:rsidRPr="00846015">
        <w:rPr>
          <w:rFonts w:ascii="Book Antiqua" w:hAnsi="Book Antiqua"/>
          <w:color w:val="auto"/>
          <w:sz w:val="22"/>
          <w:szCs w:val="22"/>
        </w:rPr>
        <w:t>Tišnovská 80, 679 21 Černá Hora</w:t>
      </w:r>
    </w:p>
    <w:p w14:paraId="26D35F67" w14:textId="241303FD" w:rsidR="0059190A" w:rsidRPr="0084601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846015">
        <w:rPr>
          <w:rFonts w:ascii="Book Antiqua" w:hAnsi="Book Antiqua"/>
          <w:color w:val="auto"/>
          <w:sz w:val="22"/>
          <w:szCs w:val="22"/>
        </w:rPr>
        <w:t>IČ:</w:t>
      </w:r>
      <w:r w:rsidRPr="00846015">
        <w:rPr>
          <w:rFonts w:ascii="Book Antiqua" w:hAnsi="Book Antiqua"/>
          <w:color w:val="auto"/>
          <w:sz w:val="22"/>
          <w:szCs w:val="22"/>
        </w:rPr>
        <w:tab/>
      </w:r>
      <w:r w:rsidR="00846015" w:rsidRPr="00846015">
        <w:rPr>
          <w:rFonts w:ascii="Book Antiqua" w:hAnsi="Book Antiqua"/>
          <w:color w:val="auto"/>
          <w:sz w:val="22"/>
          <w:szCs w:val="22"/>
        </w:rPr>
        <w:t>00279986</w:t>
      </w:r>
    </w:p>
    <w:p w14:paraId="15FFB7CE" w14:textId="2370F4F3" w:rsidR="0059190A" w:rsidRPr="0084601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846015">
        <w:rPr>
          <w:rFonts w:ascii="Book Antiqua" w:hAnsi="Book Antiqua"/>
          <w:color w:val="auto"/>
          <w:sz w:val="22"/>
          <w:szCs w:val="22"/>
        </w:rPr>
        <w:t>Zastoupen:</w:t>
      </w:r>
      <w:r w:rsidRPr="00846015">
        <w:rPr>
          <w:rFonts w:ascii="Book Antiqua" w:hAnsi="Book Antiqua"/>
          <w:color w:val="auto"/>
          <w:sz w:val="22"/>
          <w:szCs w:val="22"/>
        </w:rPr>
        <w:tab/>
      </w:r>
      <w:r w:rsidR="00846015" w:rsidRPr="00846015">
        <w:rPr>
          <w:rFonts w:ascii="Book Antiqua" w:hAnsi="Book Antiqua"/>
          <w:color w:val="auto"/>
          <w:sz w:val="22"/>
          <w:szCs w:val="22"/>
        </w:rPr>
        <w:t>Miloslav Svoboda, starosta</w:t>
      </w:r>
    </w:p>
    <w:p w14:paraId="3F6773FD" w14:textId="79E305FF" w:rsidR="00CE1571" w:rsidRPr="00846015" w:rsidRDefault="0059190A" w:rsidP="00CE1571">
      <w:pPr>
        <w:pStyle w:val="Odkraje"/>
        <w:numPr>
          <w:ilvl w:val="12"/>
          <w:numId w:val="0"/>
        </w:numPr>
        <w:tabs>
          <w:tab w:val="left" w:pos="3686"/>
        </w:tabs>
        <w:spacing w:before="0" w:line="280" w:lineRule="atLeast"/>
        <w:ind w:left="2160" w:hanging="2160"/>
        <w:jc w:val="left"/>
        <w:rPr>
          <w:rFonts w:ascii="Book Antiqua" w:hAnsi="Book Antiqua"/>
          <w:color w:val="auto"/>
          <w:sz w:val="22"/>
          <w:szCs w:val="22"/>
        </w:rPr>
      </w:pPr>
      <w:r w:rsidRPr="00846015">
        <w:rPr>
          <w:rFonts w:ascii="Book Antiqua" w:hAnsi="Book Antiqua"/>
          <w:color w:val="auto"/>
          <w:sz w:val="22"/>
          <w:szCs w:val="22"/>
        </w:rPr>
        <w:t>Bankovní spojení:</w:t>
      </w:r>
      <w:r w:rsidRPr="00846015">
        <w:rPr>
          <w:rFonts w:ascii="Book Antiqua" w:hAnsi="Book Antiqua"/>
          <w:color w:val="auto"/>
          <w:sz w:val="22"/>
          <w:szCs w:val="22"/>
        </w:rPr>
        <w:tab/>
        <w:t xml:space="preserve">                         </w:t>
      </w:r>
      <w:r w:rsidR="00CE1571" w:rsidRPr="00846015">
        <w:rPr>
          <w:rFonts w:ascii="Book Antiqua" w:hAnsi="Book Antiqua"/>
          <w:color w:val="auto"/>
          <w:sz w:val="22"/>
          <w:szCs w:val="22"/>
        </w:rPr>
        <w:t xml:space="preserve">   Komerční banka a.s.</w:t>
      </w:r>
      <w:r w:rsidR="00846015">
        <w:rPr>
          <w:rFonts w:ascii="Book Antiqua" w:hAnsi="Book Antiqua"/>
          <w:color w:val="auto"/>
          <w:sz w:val="22"/>
          <w:szCs w:val="22"/>
        </w:rPr>
        <w:t>,</w:t>
      </w:r>
      <w:r w:rsidR="00CE1571" w:rsidRPr="00846015">
        <w:rPr>
          <w:rFonts w:ascii="Book Antiqua" w:hAnsi="Book Antiqua"/>
          <w:color w:val="auto"/>
          <w:sz w:val="22"/>
          <w:szCs w:val="22"/>
        </w:rPr>
        <w:t xml:space="preserve"> </w:t>
      </w:r>
      <w:r w:rsidR="00846015" w:rsidRPr="00846015">
        <w:rPr>
          <w:rFonts w:ascii="Book Antiqua" w:hAnsi="Book Antiqua"/>
          <w:color w:val="auto"/>
          <w:sz w:val="22"/>
          <w:szCs w:val="22"/>
        </w:rPr>
        <w:t>Blansko</w:t>
      </w:r>
    </w:p>
    <w:p w14:paraId="0B9FBA8C" w14:textId="26DBB1A1" w:rsidR="0059190A" w:rsidRPr="00846015" w:rsidRDefault="0059190A" w:rsidP="00CE1571">
      <w:pPr>
        <w:pStyle w:val="Odkraje"/>
        <w:numPr>
          <w:ilvl w:val="12"/>
          <w:numId w:val="0"/>
        </w:numPr>
        <w:tabs>
          <w:tab w:val="left" w:pos="3686"/>
        </w:tabs>
        <w:spacing w:before="0" w:line="280" w:lineRule="atLeast"/>
        <w:ind w:left="2160" w:hanging="2160"/>
        <w:jc w:val="left"/>
        <w:rPr>
          <w:rFonts w:ascii="Book Antiqua" w:hAnsi="Book Antiqua"/>
          <w:color w:val="auto"/>
          <w:sz w:val="22"/>
          <w:szCs w:val="22"/>
        </w:rPr>
      </w:pPr>
      <w:r w:rsidRPr="00846015">
        <w:rPr>
          <w:rFonts w:ascii="Book Antiqua" w:hAnsi="Book Antiqua"/>
          <w:color w:val="auto"/>
          <w:sz w:val="22"/>
          <w:szCs w:val="22"/>
        </w:rPr>
        <w:t xml:space="preserve">Číslo </w:t>
      </w:r>
      <w:proofErr w:type="gramStart"/>
      <w:r w:rsidRPr="00846015">
        <w:rPr>
          <w:rFonts w:ascii="Book Antiqua" w:hAnsi="Book Antiqua"/>
          <w:color w:val="auto"/>
          <w:sz w:val="22"/>
          <w:szCs w:val="22"/>
        </w:rPr>
        <w:t xml:space="preserve">účtu:  </w:t>
      </w:r>
      <w:r w:rsidRPr="00846015">
        <w:rPr>
          <w:rFonts w:ascii="Book Antiqua" w:hAnsi="Book Antiqua"/>
          <w:color w:val="auto"/>
          <w:sz w:val="22"/>
          <w:szCs w:val="22"/>
        </w:rPr>
        <w:tab/>
      </w:r>
      <w:proofErr w:type="gramEnd"/>
      <w:r w:rsidR="00CE1571" w:rsidRPr="00846015">
        <w:rPr>
          <w:rFonts w:ascii="Book Antiqua" w:hAnsi="Book Antiqua"/>
          <w:color w:val="auto"/>
          <w:sz w:val="22"/>
          <w:szCs w:val="22"/>
        </w:rPr>
        <w:tab/>
      </w:r>
      <w:r w:rsidR="00846015" w:rsidRPr="00846015">
        <w:rPr>
          <w:rFonts w:ascii="Book Antiqua" w:hAnsi="Book Antiqua"/>
          <w:color w:val="auto"/>
          <w:sz w:val="22"/>
          <w:szCs w:val="22"/>
        </w:rPr>
        <w:t>6624631/0100</w:t>
      </w:r>
    </w:p>
    <w:p w14:paraId="09C4418A" w14:textId="77777777" w:rsidR="0059190A" w:rsidRPr="00846015" w:rsidRDefault="0059190A" w:rsidP="0059190A">
      <w:pPr>
        <w:spacing w:line="280" w:lineRule="atLeast"/>
        <w:rPr>
          <w:rFonts w:ascii="Book Antiqua" w:hAnsi="Book Antiqua"/>
          <w:sz w:val="22"/>
          <w:szCs w:val="22"/>
        </w:rPr>
      </w:pPr>
      <w:r w:rsidRPr="00846015">
        <w:rPr>
          <w:rFonts w:ascii="Book Antiqua" w:hAnsi="Book Antiqua"/>
          <w:sz w:val="22"/>
          <w:szCs w:val="22"/>
        </w:rPr>
        <w:t>(dále jen objednatel)</w:t>
      </w:r>
    </w:p>
    <w:p w14:paraId="4912F2D8" w14:textId="77777777" w:rsidR="0059190A" w:rsidRPr="00846015" w:rsidRDefault="0059190A" w:rsidP="0059190A">
      <w:pPr>
        <w:spacing w:line="280" w:lineRule="atLeast"/>
        <w:rPr>
          <w:rFonts w:ascii="Book Antiqua" w:hAnsi="Book Antiqua"/>
        </w:rPr>
      </w:pPr>
    </w:p>
    <w:p w14:paraId="76FB2CA5" w14:textId="77777777" w:rsidR="0059190A" w:rsidRPr="001F55BA" w:rsidRDefault="0059190A" w:rsidP="0059190A">
      <w:pPr>
        <w:spacing w:line="280" w:lineRule="atLeast"/>
        <w:rPr>
          <w:rFonts w:ascii="Book Antiqua" w:hAnsi="Book Antiqua"/>
          <w:color w:val="FF0000"/>
        </w:rPr>
      </w:pPr>
    </w:p>
    <w:p w14:paraId="1CECB087" w14:textId="77777777" w:rsidR="0059190A" w:rsidRPr="001F55BA" w:rsidRDefault="0059190A" w:rsidP="0059190A">
      <w:pPr>
        <w:spacing w:line="280" w:lineRule="atLeast"/>
        <w:jc w:val="center"/>
        <w:rPr>
          <w:rFonts w:ascii="Book Antiqua" w:hAnsi="Book Antiqua"/>
          <w:b/>
          <w:color w:val="FF0000"/>
          <w:sz w:val="28"/>
          <w:szCs w:val="28"/>
        </w:rPr>
      </w:pPr>
    </w:p>
    <w:p w14:paraId="3F3CE4D0" w14:textId="77777777" w:rsidR="0059190A" w:rsidRPr="001F55BA" w:rsidRDefault="0059190A" w:rsidP="0059190A">
      <w:pPr>
        <w:spacing w:line="280" w:lineRule="atLeast"/>
        <w:jc w:val="center"/>
        <w:rPr>
          <w:rFonts w:ascii="Book Antiqua" w:hAnsi="Book Antiqua"/>
          <w:b/>
          <w:color w:val="FF0000"/>
          <w:sz w:val="28"/>
          <w:szCs w:val="28"/>
        </w:rPr>
      </w:pPr>
    </w:p>
    <w:p w14:paraId="1E22DB21" w14:textId="77777777" w:rsidR="0059190A" w:rsidRPr="001F55BA" w:rsidRDefault="0059190A" w:rsidP="0059190A">
      <w:pPr>
        <w:spacing w:line="280" w:lineRule="atLeast"/>
        <w:jc w:val="center"/>
        <w:rPr>
          <w:rFonts w:ascii="Book Antiqua" w:hAnsi="Book Antiqua"/>
          <w:b/>
          <w:color w:val="FF0000"/>
          <w:sz w:val="28"/>
          <w:szCs w:val="28"/>
        </w:rPr>
      </w:pPr>
    </w:p>
    <w:p w14:paraId="3A3D331E" w14:textId="77777777" w:rsidR="0059190A" w:rsidRPr="001F55BA" w:rsidRDefault="0059190A" w:rsidP="0059190A">
      <w:pPr>
        <w:spacing w:line="280" w:lineRule="atLeast"/>
        <w:jc w:val="center"/>
        <w:rPr>
          <w:rFonts w:ascii="Book Antiqua" w:hAnsi="Book Antiqua"/>
          <w:b/>
          <w:color w:val="FF0000"/>
          <w:sz w:val="28"/>
          <w:szCs w:val="28"/>
        </w:rPr>
      </w:pPr>
    </w:p>
    <w:p w14:paraId="58DECD3B" w14:textId="77777777" w:rsidR="0059190A" w:rsidRPr="001F55BA" w:rsidRDefault="0059190A" w:rsidP="0059190A">
      <w:pPr>
        <w:spacing w:line="280" w:lineRule="atLeast"/>
        <w:jc w:val="center"/>
        <w:rPr>
          <w:rFonts w:ascii="Book Antiqua" w:hAnsi="Book Antiqua"/>
          <w:b/>
          <w:color w:val="FF0000"/>
          <w:sz w:val="28"/>
          <w:szCs w:val="28"/>
        </w:rPr>
      </w:pPr>
    </w:p>
    <w:p w14:paraId="76742746" w14:textId="77777777" w:rsidR="0059190A" w:rsidRPr="001F55BA" w:rsidRDefault="0059190A" w:rsidP="0059190A">
      <w:pPr>
        <w:spacing w:line="280" w:lineRule="atLeast"/>
        <w:jc w:val="center"/>
        <w:rPr>
          <w:rFonts w:ascii="Book Antiqua" w:hAnsi="Book Antiqua"/>
          <w:b/>
          <w:color w:val="FF0000"/>
          <w:sz w:val="28"/>
          <w:szCs w:val="28"/>
        </w:rPr>
      </w:pPr>
    </w:p>
    <w:p w14:paraId="61139646" w14:textId="77777777" w:rsidR="0059190A" w:rsidRPr="001F55BA" w:rsidRDefault="0059190A" w:rsidP="0059190A">
      <w:pPr>
        <w:spacing w:line="280" w:lineRule="atLeast"/>
        <w:jc w:val="center"/>
        <w:rPr>
          <w:rFonts w:ascii="Book Antiqua" w:hAnsi="Book Antiqua"/>
          <w:b/>
          <w:color w:val="FF0000"/>
          <w:sz w:val="28"/>
          <w:szCs w:val="28"/>
        </w:rPr>
      </w:pPr>
    </w:p>
    <w:p w14:paraId="4778E05C" w14:textId="77777777" w:rsidR="0059190A" w:rsidRPr="001F55BA" w:rsidRDefault="0059190A" w:rsidP="0059190A">
      <w:pPr>
        <w:spacing w:line="280" w:lineRule="atLeast"/>
        <w:jc w:val="center"/>
        <w:rPr>
          <w:rFonts w:ascii="Book Antiqua" w:hAnsi="Book Antiqua"/>
          <w:b/>
          <w:color w:val="FF0000"/>
          <w:sz w:val="28"/>
          <w:szCs w:val="28"/>
        </w:rPr>
      </w:pPr>
    </w:p>
    <w:p w14:paraId="0343F69A" w14:textId="77777777" w:rsidR="0059190A" w:rsidRPr="001F55BA" w:rsidRDefault="0059190A" w:rsidP="0059190A">
      <w:pPr>
        <w:spacing w:line="280" w:lineRule="atLeast"/>
        <w:jc w:val="center"/>
        <w:rPr>
          <w:rFonts w:ascii="Book Antiqua" w:hAnsi="Book Antiqua"/>
          <w:b/>
          <w:color w:val="FF0000"/>
          <w:sz w:val="28"/>
          <w:szCs w:val="28"/>
        </w:rPr>
      </w:pPr>
    </w:p>
    <w:p w14:paraId="615828DE" w14:textId="77777777" w:rsidR="0059190A" w:rsidRPr="001F55BA" w:rsidRDefault="0059190A" w:rsidP="0059190A">
      <w:pPr>
        <w:spacing w:line="280" w:lineRule="atLeast"/>
        <w:jc w:val="center"/>
        <w:rPr>
          <w:rFonts w:ascii="Book Antiqua" w:hAnsi="Book Antiqua"/>
          <w:b/>
          <w:color w:val="FF0000"/>
          <w:sz w:val="28"/>
          <w:szCs w:val="28"/>
        </w:rPr>
      </w:pPr>
    </w:p>
    <w:p w14:paraId="0E24ABF7" w14:textId="77777777" w:rsidR="0059190A" w:rsidRPr="001F55BA" w:rsidRDefault="0059190A" w:rsidP="0059190A">
      <w:pPr>
        <w:spacing w:line="280" w:lineRule="atLeast"/>
        <w:jc w:val="center"/>
        <w:rPr>
          <w:rFonts w:ascii="Book Antiqua" w:hAnsi="Book Antiqua"/>
          <w:b/>
          <w:color w:val="FF0000"/>
          <w:sz w:val="28"/>
          <w:szCs w:val="28"/>
        </w:rPr>
      </w:pPr>
    </w:p>
    <w:p w14:paraId="2FE5C8A5" w14:textId="77777777" w:rsidR="0059190A" w:rsidRPr="001F55BA" w:rsidRDefault="0059190A" w:rsidP="0059190A">
      <w:pPr>
        <w:spacing w:line="280" w:lineRule="atLeast"/>
        <w:jc w:val="center"/>
        <w:rPr>
          <w:rFonts w:ascii="Book Antiqua" w:hAnsi="Book Antiqua"/>
          <w:b/>
          <w:color w:val="FF0000"/>
          <w:sz w:val="28"/>
          <w:szCs w:val="28"/>
        </w:rPr>
      </w:pPr>
    </w:p>
    <w:p w14:paraId="1D4F3856" w14:textId="77777777" w:rsidR="0059190A" w:rsidRPr="001F55BA" w:rsidRDefault="0059190A" w:rsidP="0059190A">
      <w:pPr>
        <w:spacing w:line="280" w:lineRule="atLeast"/>
        <w:jc w:val="center"/>
        <w:rPr>
          <w:rFonts w:ascii="Book Antiqua" w:hAnsi="Book Antiqua"/>
          <w:b/>
          <w:color w:val="FF0000"/>
          <w:sz w:val="28"/>
          <w:szCs w:val="28"/>
        </w:rPr>
      </w:pPr>
    </w:p>
    <w:p w14:paraId="0330FF48" w14:textId="77777777" w:rsidR="0059190A" w:rsidRPr="001F55BA" w:rsidRDefault="0059190A" w:rsidP="0059190A">
      <w:pPr>
        <w:spacing w:line="280" w:lineRule="atLeast"/>
        <w:jc w:val="center"/>
        <w:rPr>
          <w:rFonts w:ascii="Book Antiqua" w:hAnsi="Book Antiqua"/>
          <w:b/>
          <w:color w:val="FF0000"/>
          <w:sz w:val="28"/>
          <w:szCs w:val="28"/>
        </w:rPr>
      </w:pPr>
    </w:p>
    <w:p w14:paraId="09BE1DF0" w14:textId="77777777" w:rsidR="0059190A" w:rsidRPr="001F55BA" w:rsidRDefault="0059190A" w:rsidP="0059190A">
      <w:pPr>
        <w:spacing w:line="280" w:lineRule="atLeast"/>
        <w:jc w:val="center"/>
        <w:rPr>
          <w:rFonts w:ascii="Book Antiqua" w:hAnsi="Book Antiqua"/>
          <w:b/>
          <w:color w:val="FF0000"/>
          <w:sz w:val="28"/>
          <w:szCs w:val="28"/>
        </w:rPr>
      </w:pPr>
    </w:p>
    <w:p w14:paraId="5D8F3D2E" w14:textId="2B79907F" w:rsidR="0059190A" w:rsidRDefault="0059190A" w:rsidP="0059190A">
      <w:pPr>
        <w:spacing w:line="280" w:lineRule="atLeast"/>
        <w:jc w:val="center"/>
        <w:rPr>
          <w:rFonts w:ascii="Book Antiqua" w:hAnsi="Book Antiqua"/>
          <w:b/>
          <w:color w:val="FF0000"/>
          <w:sz w:val="28"/>
          <w:szCs w:val="28"/>
        </w:rPr>
      </w:pPr>
    </w:p>
    <w:p w14:paraId="71A93186" w14:textId="4B278578" w:rsidR="00846015" w:rsidRDefault="00846015" w:rsidP="0059190A">
      <w:pPr>
        <w:spacing w:line="280" w:lineRule="atLeast"/>
        <w:jc w:val="center"/>
        <w:rPr>
          <w:rFonts w:ascii="Book Antiqua" w:hAnsi="Book Antiqua"/>
          <w:b/>
          <w:color w:val="FF0000"/>
          <w:sz w:val="28"/>
          <w:szCs w:val="28"/>
        </w:rPr>
      </w:pPr>
    </w:p>
    <w:p w14:paraId="46382EE6" w14:textId="77777777" w:rsidR="00846015" w:rsidRPr="001F55BA" w:rsidRDefault="00846015" w:rsidP="0059190A">
      <w:pPr>
        <w:spacing w:line="280" w:lineRule="atLeast"/>
        <w:jc w:val="center"/>
        <w:rPr>
          <w:rFonts w:ascii="Book Antiqua" w:hAnsi="Book Antiqua"/>
          <w:b/>
          <w:color w:val="FF0000"/>
          <w:sz w:val="28"/>
          <w:szCs w:val="28"/>
        </w:rPr>
      </w:pPr>
    </w:p>
    <w:p w14:paraId="5B2AF8FF" w14:textId="77777777" w:rsidR="0059190A" w:rsidRPr="001F55BA" w:rsidRDefault="0059190A" w:rsidP="0059190A">
      <w:pPr>
        <w:spacing w:line="280" w:lineRule="atLeast"/>
        <w:jc w:val="center"/>
        <w:rPr>
          <w:rFonts w:ascii="Book Antiqua" w:hAnsi="Book Antiqua"/>
          <w:b/>
          <w:color w:val="FF0000"/>
          <w:sz w:val="28"/>
          <w:szCs w:val="28"/>
        </w:rPr>
      </w:pPr>
    </w:p>
    <w:p w14:paraId="1A9F43C1" w14:textId="77777777" w:rsidR="0059190A" w:rsidRPr="00846015" w:rsidRDefault="0059190A" w:rsidP="0059190A">
      <w:pPr>
        <w:spacing w:line="280" w:lineRule="atLeast"/>
        <w:jc w:val="center"/>
        <w:rPr>
          <w:rFonts w:ascii="Book Antiqua" w:hAnsi="Book Antiqua"/>
          <w:b/>
          <w:sz w:val="24"/>
          <w:szCs w:val="24"/>
        </w:rPr>
      </w:pPr>
      <w:r w:rsidRPr="00846015">
        <w:rPr>
          <w:rFonts w:ascii="Book Antiqua" w:hAnsi="Book Antiqua"/>
          <w:b/>
          <w:sz w:val="24"/>
          <w:szCs w:val="24"/>
        </w:rPr>
        <w:lastRenderedPageBreak/>
        <w:t>Článek II.</w:t>
      </w:r>
    </w:p>
    <w:p w14:paraId="6AF6F2EA" w14:textId="77777777" w:rsidR="0059190A" w:rsidRPr="00846015" w:rsidRDefault="0059190A" w:rsidP="0059190A">
      <w:pPr>
        <w:spacing w:line="280" w:lineRule="atLeast"/>
        <w:jc w:val="center"/>
        <w:rPr>
          <w:rFonts w:ascii="Book Antiqua" w:hAnsi="Book Antiqua"/>
          <w:b/>
          <w:sz w:val="22"/>
          <w:szCs w:val="22"/>
        </w:rPr>
      </w:pPr>
      <w:r w:rsidRPr="00846015">
        <w:rPr>
          <w:rFonts w:ascii="Book Antiqua" w:hAnsi="Book Antiqua"/>
          <w:b/>
          <w:sz w:val="22"/>
          <w:szCs w:val="22"/>
        </w:rPr>
        <w:t>Předmět smlouvy</w:t>
      </w:r>
    </w:p>
    <w:p w14:paraId="4F1689F8" w14:textId="77777777" w:rsidR="008527DF" w:rsidRPr="00E1724B" w:rsidRDefault="008527DF" w:rsidP="008527DF">
      <w:pPr>
        <w:tabs>
          <w:tab w:val="left" w:pos="709"/>
        </w:tabs>
        <w:suppressAutoHyphens w:val="0"/>
        <w:spacing w:line="280" w:lineRule="atLeast"/>
        <w:ind w:left="360"/>
        <w:jc w:val="both"/>
        <w:rPr>
          <w:rFonts w:ascii="Book Antiqua" w:hAnsi="Book Antiqua"/>
          <w:sz w:val="22"/>
          <w:szCs w:val="22"/>
        </w:rPr>
      </w:pPr>
    </w:p>
    <w:p w14:paraId="0D0125DE" w14:textId="7D311A5C" w:rsidR="008527DF" w:rsidRPr="008527DF" w:rsidRDefault="008527DF" w:rsidP="008527DF">
      <w:pPr>
        <w:pStyle w:val="Odstavecseseznamem"/>
        <w:numPr>
          <w:ilvl w:val="1"/>
          <w:numId w:val="9"/>
        </w:numPr>
        <w:ind w:left="0" w:firstLine="0"/>
        <w:contextualSpacing w:val="0"/>
        <w:jc w:val="both"/>
        <w:rPr>
          <w:rFonts w:ascii="Book Antiqua" w:hAnsi="Book Antiqua"/>
          <w:color w:val="auto"/>
          <w:sz w:val="22"/>
          <w:szCs w:val="22"/>
        </w:rPr>
      </w:pPr>
      <w:r w:rsidRPr="00E1724B">
        <w:rPr>
          <w:rFonts w:ascii="Book Antiqua" w:hAnsi="Book Antiqua"/>
          <w:sz w:val="22"/>
          <w:szCs w:val="22"/>
        </w:rPr>
        <w:t xml:space="preserve">Podkladem pro uzavření této smlouvy je zadávací dokumentace k výběrovému řízení a nabídka zhotovitele ze dne </w:t>
      </w:r>
      <w:r w:rsidRPr="00E1724B">
        <w:rPr>
          <w:rFonts w:ascii="Book Antiqua" w:hAnsi="Book Antiqua"/>
          <w:b/>
          <w:sz w:val="22"/>
        </w:rPr>
        <w:t>___________ (doplní účastník zadávacího řízení)</w:t>
      </w:r>
      <w:r w:rsidRPr="00E1724B">
        <w:rPr>
          <w:rFonts w:ascii="Book Antiqua" w:hAnsi="Book Antiqua"/>
          <w:sz w:val="22"/>
          <w:szCs w:val="22"/>
        </w:rPr>
        <w:t xml:space="preserve"> (dále jen „nabídka“) podaná na podlimitní zakázku s názvem „</w:t>
      </w:r>
      <w:r w:rsidRPr="00846015">
        <w:rPr>
          <w:rFonts w:ascii="Book Antiqua" w:hAnsi="Book Antiqua"/>
          <w:color w:val="auto"/>
          <w:sz w:val="22"/>
          <w:szCs w:val="22"/>
        </w:rPr>
        <w:t>Stavební úpravy a přístavba obecního úřadu Brťov-Jeneč</w:t>
      </w:r>
      <w:r w:rsidRPr="00E1724B">
        <w:rPr>
          <w:rFonts w:ascii="Book Antiqua" w:hAnsi="Book Antiqua"/>
          <w:sz w:val="22"/>
          <w:szCs w:val="22"/>
        </w:rPr>
        <w:t xml:space="preserve">, zadávané v souladu s § 53 zákona č. 134/2016 Sb., o zadávání veřejných zakázek, ve znění pozdějších předpisů (dále jen „zákon o zadávání veřejných zakázek“). </w:t>
      </w:r>
      <w:r>
        <w:rPr>
          <w:rFonts w:ascii="Book Antiqua" w:hAnsi="Book Antiqua"/>
          <w:sz w:val="22"/>
          <w:szCs w:val="22"/>
        </w:rPr>
        <w:t>Zhotovitel je povinen dále postupovat a dodržovat požadavky objednatele na plnění ze smlouvy, která jsou uvede v zadávací dokumentaci.</w:t>
      </w:r>
    </w:p>
    <w:p w14:paraId="5FCD4104" w14:textId="77777777" w:rsidR="008527DF" w:rsidRDefault="008527DF" w:rsidP="008527DF">
      <w:pPr>
        <w:pStyle w:val="Odstavecseseznamem"/>
        <w:tabs>
          <w:tab w:val="left" w:pos="709"/>
        </w:tabs>
        <w:ind w:left="360"/>
        <w:contextualSpacing w:val="0"/>
        <w:jc w:val="both"/>
        <w:rPr>
          <w:rFonts w:ascii="Book Antiqua" w:hAnsi="Book Antiqua"/>
          <w:color w:val="auto"/>
          <w:sz w:val="22"/>
          <w:szCs w:val="22"/>
        </w:rPr>
      </w:pPr>
    </w:p>
    <w:p w14:paraId="0E828A7D" w14:textId="1E06FC13" w:rsidR="0059190A" w:rsidRPr="00846015" w:rsidRDefault="0059190A" w:rsidP="008527DF">
      <w:pPr>
        <w:pStyle w:val="Odstavecseseznamem"/>
        <w:numPr>
          <w:ilvl w:val="1"/>
          <w:numId w:val="9"/>
        </w:numPr>
        <w:tabs>
          <w:tab w:val="left" w:pos="709"/>
        </w:tabs>
        <w:ind w:left="0" w:firstLine="0"/>
        <w:contextualSpacing w:val="0"/>
        <w:jc w:val="both"/>
        <w:rPr>
          <w:rFonts w:ascii="Book Antiqua" w:hAnsi="Book Antiqua"/>
          <w:color w:val="auto"/>
          <w:sz w:val="22"/>
          <w:szCs w:val="22"/>
        </w:rPr>
      </w:pPr>
      <w:r w:rsidRPr="00846015">
        <w:rPr>
          <w:rFonts w:ascii="Book Antiqua" w:hAnsi="Book Antiqua"/>
          <w:color w:val="auto"/>
          <w:sz w:val="22"/>
          <w:szCs w:val="22"/>
        </w:rPr>
        <w:t xml:space="preserve">Předmětem smlouvy je provedení stavby v rámci investiční akce s názvem </w:t>
      </w:r>
      <w:r w:rsidRPr="00846015">
        <w:rPr>
          <w:rFonts w:ascii="Book Antiqua" w:hAnsi="Book Antiqua"/>
          <w:b/>
          <w:color w:val="auto"/>
          <w:sz w:val="22"/>
          <w:szCs w:val="22"/>
        </w:rPr>
        <w:t>„</w:t>
      </w:r>
      <w:r w:rsidR="00846015" w:rsidRPr="00846015">
        <w:rPr>
          <w:rFonts w:ascii="Book Antiqua" w:hAnsi="Book Antiqua"/>
          <w:color w:val="auto"/>
          <w:sz w:val="22"/>
          <w:szCs w:val="22"/>
        </w:rPr>
        <w:t>Stavební úpravy a přístavba obecního úřadu Brťov-Jeneč</w:t>
      </w:r>
      <w:r w:rsidR="00846015">
        <w:rPr>
          <w:rFonts w:ascii="Book Antiqua" w:hAnsi="Book Antiqua"/>
          <w:color w:val="auto"/>
          <w:sz w:val="22"/>
          <w:szCs w:val="22"/>
        </w:rPr>
        <w:t>“</w:t>
      </w:r>
      <w:r w:rsidR="00846015" w:rsidRPr="00846015">
        <w:rPr>
          <w:rFonts w:ascii="Book Antiqua" w:hAnsi="Book Antiqua"/>
          <w:color w:val="auto"/>
          <w:sz w:val="22"/>
          <w:szCs w:val="22"/>
        </w:rPr>
        <w:t xml:space="preserve"> </w:t>
      </w:r>
      <w:r w:rsidRPr="00846015">
        <w:rPr>
          <w:rFonts w:ascii="Book Antiqua" w:hAnsi="Book Antiqua"/>
          <w:color w:val="auto"/>
          <w:sz w:val="22"/>
          <w:szCs w:val="22"/>
        </w:rPr>
        <w:t>(dále jen „dílo“).</w:t>
      </w:r>
    </w:p>
    <w:p w14:paraId="410791C9" w14:textId="77777777" w:rsidR="0059190A" w:rsidRPr="001F55BA" w:rsidRDefault="0059190A" w:rsidP="0059190A">
      <w:pPr>
        <w:pStyle w:val="Odstavecseseznamem"/>
        <w:rPr>
          <w:rFonts w:ascii="Book Antiqua" w:hAnsi="Book Antiqua"/>
          <w:color w:val="FF0000"/>
          <w:sz w:val="22"/>
          <w:szCs w:val="22"/>
        </w:rPr>
      </w:pPr>
    </w:p>
    <w:p w14:paraId="2E66DCCB" w14:textId="719FAFF6" w:rsidR="0059190A" w:rsidRPr="007E0A17" w:rsidRDefault="0059190A" w:rsidP="00D96C5B">
      <w:pPr>
        <w:pStyle w:val="Odstavecseseznamem"/>
        <w:numPr>
          <w:ilvl w:val="1"/>
          <w:numId w:val="9"/>
        </w:numPr>
        <w:tabs>
          <w:tab w:val="left" w:pos="709"/>
        </w:tabs>
        <w:ind w:left="0" w:firstLine="0"/>
        <w:contextualSpacing w:val="0"/>
        <w:jc w:val="both"/>
        <w:rPr>
          <w:rFonts w:ascii="Book Antiqua" w:hAnsi="Book Antiqua"/>
          <w:color w:val="FF0000"/>
          <w:sz w:val="22"/>
          <w:szCs w:val="22"/>
        </w:rPr>
      </w:pPr>
      <w:r w:rsidRPr="007E0A17">
        <w:rPr>
          <w:rFonts w:ascii="Book Antiqua" w:hAnsi="Book Antiqua"/>
          <w:color w:val="auto"/>
          <w:sz w:val="22"/>
          <w:szCs w:val="22"/>
        </w:rPr>
        <w:t xml:space="preserve">Zhotovitel se zavazuje, že provede dílo specifikované dále v podmínkách této smlouvy o dílo a projektovou dokumentací, kterou vypracoval </w:t>
      </w:r>
      <w:r w:rsidR="00846015" w:rsidRPr="007E0A17">
        <w:rPr>
          <w:rFonts w:ascii="Book Antiqua" w:hAnsi="Book Antiqua"/>
          <w:bCs/>
          <w:color w:val="auto"/>
          <w:sz w:val="22"/>
          <w:szCs w:val="22"/>
        </w:rPr>
        <w:t xml:space="preserve">H+H TECHNIKA, spol. s r. o., </w:t>
      </w:r>
      <w:proofErr w:type="spellStart"/>
      <w:r w:rsidR="00846015" w:rsidRPr="007E0A17">
        <w:rPr>
          <w:rFonts w:ascii="Book Antiqua" w:hAnsi="Book Antiqua"/>
          <w:bCs/>
          <w:color w:val="auto"/>
          <w:sz w:val="22"/>
          <w:szCs w:val="22"/>
        </w:rPr>
        <w:t>Čechyně</w:t>
      </w:r>
      <w:proofErr w:type="spellEnd"/>
      <w:r w:rsidR="00846015" w:rsidRPr="007E0A17">
        <w:rPr>
          <w:rFonts w:ascii="Book Antiqua" w:hAnsi="Book Antiqua"/>
          <w:bCs/>
          <w:color w:val="auto"/>
          <w:sz w:val="22"/>
          <w:szCs w:val="22"/>
        </w:rPr>
        <w:t xml:space="preserve"> 182, 683 01 Rousínov, IČ: 49436686; Ing. Ilona Janíková s. r. o., Újezd u Boskovic 118, 680 01 Boskovice, IČ: 29236789; STATIKA Barta s. r. o., Bezručova 1570/1, 678 01 Blansko, IČ: 03506398; Ing. Petr Husák, Na Hlásce 334, 538 62 Hrochův Týnec, IČ: 88896404; PROJEKTY VYTÁPĚNÍ, Ing. Michaela </w:t>
      </w:r>
      <w:proofErr w:type="spellStart"/>
      <w:r w:rsidR="00846015" w:rsidRPr="007E0A17">
        <w:rPr>
          <w:rFonts w:ascii="Book Antiqua" w:hAnsi="Book Antiqua"/>
          <w:bCs/>
          <w:color w:val="auto"/>
          <w:sz w:val="22"/>
          <w:szCs w:val="22"/>
        </w:rPr>
        <w:t>Šiborová</w:t>
      </w:r>
      <w:proofErr w:type="spellEnd"/>
      <w:r w:rsidR="00846015" w:rsidRPr="007E0A17">
        <w:rPr>
          <w:rFonts w:ascii="Book Antiqua" w:hAnsi="Book Antiqua"/>
          <w:bCs/>
          <w:color w:val="auto"/>
          <w:sz w:val="22"/>
          <w:szCs w:val="22"/>
        </w:rPr>
        <w:t xml:space="preserve">, </w:t>
      </w:r>
      <w:proofErr w:type="spellStart"/>
      <w:r w:rsidR="00846015" w:rsidRPr="007E0A17">
        <w:rPr>
          <w:rFonts w:ascii="Book Antiqua" w:hAnsi="Book Antiqua"/>
          <w:bCs/>
          <w:color w:val="auto"/>
          <w:sz w:val="22"/>
          <w:szCs w:val="22"/>
        </w:rPr>
        <w:t>Mladova</w:t>
      </w:r>
      <w:proofErr w:type="spellEnd"/>
      <w:r w:rsidR="00846015" w:rsidRPr="007E0A17">
        <w:rPr>
          <w:rFonts w:ascii="Book Antiqua" w:hAnsi="Book Antiqua"/>
          <w:bCs/>
          <w:color w:val="auto"/>
          <w:sz w:val="22"/>
          <w:szCs w:val="22"/>
        </w:rPr>
        <w:t xml:space="preserve"> 276, 664 01 Bílovice nad Svitavou, IČ: 62877127 a Ing. Miloslav Müller, Projektová činnost v investiční výstavbě, projekce el. zařízení a hromosvodů, Dvorská 28, 678 01 Blansko, IČ: 64475956</w:t>
      </w:r>
      <w:r w:rsidRPr="007E0A17">
        <w:rPr>
          <w:rFonts w:ascii="Book Antiqua" w:hAnsi="Book Antiqua"/>
          <w:color w:val="auto"/>
          <w:sz w:val="22"/>
          <w:szCs w:val="22"/>
        </w:rPr>
        <w:t>, v rozsahu, způsobem a jakosti dle čl. I</w:t>
      </w:r>
      <w:r w:rsidR="00BA7F1C" w:rsidRPr="007E0A17">
        <w:rPr>
          <w:rFonts w:ascii="Book Antiqua" w:hAnsi="Book Antiqua"/>
          <w:color w:val="auto"/>
          <w:sz w:val="22"/>
          <w:szCs w:val="22"/>
        </w:rPr>
        <w:t>I</w:t>
      </w:r>
      <w:r w:rsidRPr="007E0A17">
        <w:rPr>
          <w:rFonts w:ascii="Book Antiqua" w:hAnsi="Book Antiqua"/>
          <w:color w:val="auto"/>
          <w:sz w:val="22"/>
          <w:szCs w:val="22"/>
        </w:rPr>
        <w:t xml:space="preserve">I této smlouvy, svým jménem a na vlastní odpovědnost a objednatel se zavazuje k zaplacení ceny. </w:t>
      </w:r>
    </w:p>
    <w:p w14:paraId="21D8EE09" w14:textId="77777777" w:rsidR="0059190A" w:rsidRPr="001F55BA" w:rsidRDefault="0059190A" w:rsidP="0059190A">
      <w:pPr>
        <w:spacing w:line="280" w:lineRule="atLeast"/>
        <w:jc w:val="center"/>
        <w:rPr>
          <w:rFonts w:ascii="Book Antiqua" w:hAnsi="Book Antiqua"/>
          <w:b/>
          <w:color w:val="FF0000"/>
          <w:szCs w:val="24"/>
        </w:rPr>
      </w:pPr>
    </w:p>
    <w:p w14:paraId="1A30A045" w14:textId="77777777" w:rsidR="0059190A" w:rsidRPr="001F55BA" w:rsidRDefault="0059190A" w:rsidP="0059190A">
      <w:pPr>
        <w:spacing w:line="280" w:lineRule="atLeast"/>
        <w:jc w:val="center"/>
        <w:rPr>
          <w:rFonts w:ascii="Book Antiqua" w:hAnsi="Book Antiqua"/>
          <w:b/>
          <w:color w:val="FF0000"/>
          <w:szCs w:val="24"/>
        </w:rPr>
      </w:pPr>
    </w:p>
    <w:p w14:paraId="365230C3" w14:textId="77777777" w:rsidR="0059190A" w:rsidRPr="00846015" w:rsidRDefault="0059190A" w:rsidP="0059190A">
      <w:pPr>
        <w:spacing w:line="280" w:lineRule="atLeast"/>
        <w:jc w:val="center"/>
        <w:rPr>
          <w:rFonts w:ascii="Book Antiqua" w:hAnsi="Book Antiqua"/>
          <w:b/>
          <w:sz w:val="24"/>
          <w:szCs w:val="24"/>
        </w:rPr>
      </w:pPr>
      <w:r w:rsidRPr="00846015">
        <w:rPr>
          <w:rFonts w:ascii="Book Antiqua" w:hAnsi="Book Antiqua"/>
          <w:b/>
          <w:sz w:val="24"/>
          <w:szCs w:val="24"/>
        </w:rPr>
        <w:t>Článek III.</w:t>
      </w:r>
    </w:p>
    <w:p w14:paraId="0A257139" w14:textId="77777777" w:rsidR="0059190A" w:rsidRPr="00846015" w:rsidRDefault="0059190A" w:rsidP="0059190A">
      <w:pPr>
        <w:spacing w:line="280" w:lineRule="atLeast"/>
        <w:jc w:val="center"/>
        <w:rPr>
          <w:rFonts w:ascii="Book Antiqua" w:hAnsi="Book Antiqua"/>
          <w:b/>
          <w:sz w:val="24"/>
          <w:szCs w:val="24"/>
        </w:rPr>
      </w:pPr>
      <w:r w:rsidRPr="00846015">
        <w:rPr>
          <w:rFonts w:ascii="Book Antiqua" w:hAnsi="Book Antiqua"/>
          <w:b/>
          <w:sz w:val="24"/>
          <w:szCs w:val="24"/>
        </w:rPr>
        <w:t>Předmět díla</w:t>
      </w:r>
    </w:p>
    <w:p w14:paraId="6D770258" w14:textId="77777777" w:rsidR="008527DF" w:rsidRDefault="008527DF" w:rsidP="00846015">
      <w:pPr>
        <w:spacing w:line="280" w:lineRule="atLeast"/>
        <w:jc w:val="both"/>
        <w:rPr>
          <w:rFonts w:ascii="Book Antiqua" w:hAnsi="Book Antiqua"/>
          <w:sz w:val="22"/>
          <w:szCs w:val="24"/>
        </w:rPr>
      </w:pPr>
    </w:p>
    <w:p w14:paraId="067E3CF8" w14:textId="530477DC" w:rsidR="0059190A" w:rsidRPr="00846015" w:rsidRDefault="0059190A" w:rsidP="00846015">
      <w:pPr>
        <w:spacing w:line="280" w:lineRule="atLeast"/>
        <w:jc w:val="both"/>
        <w:rPr>
          <w:rFonts w:ascii="Book Antiqua" w:hAnsi="Book Antiqua"/>
          <w:bCs/>
          <w:sz w:val="22"/>
          <w:szCs w:val="24"/>
        </w:rPr>
      </w:pPr>
      <w:r w:rsidRPr="00846015">
        <w:rPr>
          <w:rFonts w:ascii="Book Antiqua" w:hAnsi="Book Antiqua"/>
          <w:sz w:val="22"/>
          <w:szCs w:val="24"/>
        </w:rPr>
        <w:t>3.1.</w:t>
      </w:r>
      <w:r w:rsidR="008527DF">
        <w:rPr>
          <w:rFonts w:ascii="Book Antiqua" w:hAnsi="Book Antiqua"/>
          <w:sz w:val="22"/>
          <w:szCs w:val="24"/>
        </w:rPr>
        <w:t xml:space="preserve"> </w:t>
      </w:r>
      <w:r w:rsidRPr="00846015">
        <w:rPr>
          <w:rFonts w:ascii="Book Antiqua" w:hAnsi="Book Antiqua"/>
          <w:bCs/>
          <w:sz w:val="22"/>
          <w:szCs w:val="24"/>
        </w:rPr>
        <w:t>Předmětem smlouvy jsou stavební práce dle projektové dokumentace pro výběr zhotovitele včetně soupisu prací, dodávek a služeb s výkazem výměr spočívající v</w:t>
      </w:r>
      <w:r w:rsidR="00846015">
        <w:rPr>
          <w:rFonts w:ascii="Book Antiqua" w:hAnsi="Book Antiqua"/>
          <w:bCs/>
          <w:sz w:val="22"/>
          <w:szCs w:val="24"/>
        </w:rPr>
        <w:t xml:space="preserve">e </w:t>
      </w:r>
      <w:r w:rsidR="00846015" w:rsidRPr="00846015">
        <w:rPr>
          <w:rFonts w:ascii="Book Antiqua" w:hAnsi="Book Antiqua"/>
          <w:bCs/>
          <w:sz w:val="22"/>
          <w:szCs w:val="24"/>
        </w:rPr>
        <w:t>stavební</w:t>
      </w:r>
      <w:r w:rsidR="00846015">
        <w:rPr>
          <w:rFonts w:ascii="Book Antiqua" w:hAnsi="Book Antiqua"/>
          <w:bCs/>
          <w:sz w:val="22"/>
          <w:szCs w:val="24"/>
        </w:rPr>
        <w:t>ch</w:t>
      </w:r>
      <w:r w:rsidR="00846015" w:rsidRPr="00846015">
        <w:rPr>
          <w:rFonts w:ascii="Book Antiqua" w:hAnsi="Book Antiqua"/>
          <w:bCs/>
          <w:sz w:val="22"/>
          <w:szCs w:val="24"/>
        </w:rPr>
        <w:t xml:space="preserve"> úprav</w:t>
      </w:r>
      <w:r w:rsidR="00846015">
        <w:rPr>
          <w:rFonts w:ascii="Book Antiqua" w:hAnsi="Book Antiqua"/>
          <w:bCs/>
          <w:sz w:val="22"/>
          <w:szCs w:val="24"/>
        </w:rPr>
        <w:t>ách</w:t>
      </w:r>
      <w:r w:rsidR="00846015" w:rsidRPr="00846015">
        <w:rPr>
          <w:rFonts w:ascii="Book Antiqua" w:hAnsi="Book Antiqua"/>
          <w:bCs/>
          <w:sz w:val="22"/>
          <w:szCs w:val="24"/>
        </w:rPr>
        <w:t xml:space="preserve"> a přístavb</w:t>
      </w:r>
      <w:r w:rsidR="00846015">
        <w:rPr>
          <w:rFonts w:ascii="Book Antiqua" w:hAnsi="Book Antiqua"/>
          <w:bCs/>
          <w:sz w:val="22"/>
          <w:szCs w:val="24"/>
        </w:rPr>
        <w:t>ě</w:t>
      </w:r>
      <w:r w:rsidR="00846015" w:rsidRPr="00846015">
        <w:rPr>
          <w:rFonts w:ascii="Book Antiqua" w:hAnsi="Book Antiqua"/>
          <w:bCs/>
          <w:sz w:val="22"/>
          <w:szCs w:val="24"/>
        </w:rPr>
        <w:t xml:space="preserve"> budovy obecního úřadu v Brťově. </w:t>
      </w:r>
    </w:p>
    <w:p w14:paraId="33F5B9C1" w14:textId="77777777" w:rsidR="0059190A" w:rsidRPr="001F55BA" w:rsidRDefault="0059190A" w:rsidP="0059190A">
      <w:pPr>
        <w:spacing w:line="280" w:lineRule="atLeast"/>
        <w:jc w:val="both"/>
        <w:rPr>
          <w:rFonts w:ascii="Book Antiqua" w:hAnsi="Book Antiqua"/>
          <w:color w:val="FF0000"/>
          <w:sz w:val="22"/>
          <w:szCs w:val="24"/>
        </w:rPr>
      </w:pPr>
    </w:p>
    <w:p w14:paraId="2A2D4753" w14:textId="77777777" w:rsidR="0059190A" w:rsidRPr="00846015" w:rsidRDefault="0059190A" w:rsidP="0059190A">
      <w:pPr>
        <w:spacing w:line="280" w:lineRule="atLeast"/>
        <w:jc w:val="both"/>
        <w:rPr>
          <w:rFonts w:ascii="Book Antiqua" w:hAnsi="Book Antiqua"/>
          <w:sz w:val="22"/>
          <w:szCs w:val="24"/>
        </w:rPr>
      </w:pPr>
      <w:r w:rsidRPr="00846015">
        <w:rPr>
          <w:rFonts w:ascii="Book Antiqua" w:hAnsi="Book Antiqua"/>
          <w:sz w:val="22"/>
          <w:szCs w:val="24"/>
        </w:rPr>
        <w:t>3.2</w:t>
      </w:r>
    </w:p>
    <w:p w14:paraId="26161478" w14:textId="77777777" w:rsidR="0059190A" w:rsidRPr="00846015" w:rsidRDefault="0059190A" w:rsidP="0059190A">
      <w:pPr>
        <w:spacing w:line="280" w:lineRule="atLeast"/>
        <w:jc w:val="both"/>
        <w:rPr>
          <w:rFonts w:ascii="Book Antiqua" w:hAnsi="Book Antiqua"/>
          <w:sz w:val="22"/>
          <w:szCs w:val="24"/>
        </w:rPr>
      </w:pPr>
      <w:r w:rsidRPr="00846015">
        <w:rPr>
          <w:rFonts w:ascii="Book Antiqua" w:hAnsi="Book Antiqua"/>
          <w:sz w:val="22"/>
          <w:szCs w:val="24"/>
        </w:rPr>
        <w:t>Součástí předmětu plnění je:</w:t>
      </w:r>
    </w:p>
    <w:p w14:paraId="381C06DA" w14:textId="0C08AB68" w:rsidR="0059190A" w:rsidRPr="00846015" w:rsidRDefault="0059190A" w:rsidP="00A86FC4">
      <w:pPr>
        <w:pStyle w:val="Odstavecseseznamem"/>
        <w:numPr>
          <w:ilvl w:val="0"/>
          <w:numId w:val="8"/>
        </w:numPr>
        <w:spacing w:line="280" w:lineRule="atLeast"/>
        <w:ind w:left="714" w:hanging="357"/>
        <w:contextualSpacing w:val="0"/>
        <w:jc w:val="both"/>
        <w:rPr>
          <w:rFonts w:ascii="Book Antiqua" w:eastAsia="Times New Roman" w:hAnsi="Book Antiqua"/>
          <w:color w:val="auto"/>
        </w:rPr>
      </w:pPr>
      <w:r w:rsidRPr="00846015">
        <w:rPr>
          <w:rFonts w:ascii="Book Antiqua" w:eastAsia="Times New Roman" w:hAnsi="Book Antiqua"/>
          <w:color w:val="auto"/>
          <w:sz w:val="22"/>
        </w:rPr>
        <w:t xml:space="preserve">provedení stavebních prací a dodávek včetně dopravy; vše realizované dle projektové dokumentace pro výběr zhotovitele a výkazu výměr zpracované </w:t>
      </w:r>
      <w:r w:rsidR="00846015" w:rsidRPr="00846015">
        <w:rPr>
          <w:rFonts w:ascii="Book Antiqua" w:hAnsi="Book Antiqua"/>
          <w:bCs/>
          <w:color w:val="auto"/>
          <w:sz w:val="22"/>
          <w:szCs w:val="22"/>
        </w:rPr>
        <w:t xml:space="preserve">H+H TECHNIKA, spol. s r. o., </w:t>
      </w:r>
      <w:proofErr w:type="spellStart"/>
      <w:r w:rsidR="00846015" w:rsidRPr="00846015">
        <w:rPr>
          <w:rFonts w:ascii="Book Antiqua" w:hAnsi="Book Antiqua"/>
          <w:bCs/>
          <w:color w:val="auto"/>
          <w:sz w:val="22"/>
          <w:szCs w:val="22"/>
        </w:rPr>
        <w:t>Čechyně</w:t>
      </w:r>
      <w:proofErr w:type="spellEnd"/>
      <w:r w:rsidR="00846015" w:rsidRPr="00846015">
        <w:rPr>
          <w:rFonts w:ascii="Book Antiqua" w:hAnsi="Book Antiqua"/>
          <w:bCs/>
          <w:color w:val="auto"/>
          <w:sz w:val="22"/>
          <w:szCs w:val="22"/>
        </w:rPr>
        <w:t xml:space="preserve"> 182, 683 01 Rousínov, IČ: 49436686; Ing. Ilona Janíková s. r. o., Újezd u Boskovic 118, 680 01 Boskovice, IČ: 29236789; STATIKA Barta s. r. o., Bezručova 1570/1, 678 01 Blansko, IČ: 03506398; Ing. Petr Husák, Na Hlásce 334, 538 62 Hrochův Týnec, IČ: 88896404; PROJEKTY VYTÁPĚNÍ, Ing. Michaela </w:t>
      </w:r>
      <w:proofErr w:type="spellStart"/>
      <w:r w:rsidR="00846015" w:rsidRPr="00846015">
        <w:rPr>
          <w:rFonts w:ascii="Book Antiqua" w:hAnsi="Book Antiqua"/>
          <w:bCs/>
          <w:color w:val="auto"/>
          <w:sz w:val="22"/>
          <w:szCs w:val="22"/>
        </w:rPr>
        <w:t>Šiborová</w:t>
      </w:r>
      <w:proofErr w:type="spellEnd"/>
      <w:r w:rsidR="00846015" w:rsidRPr="00846015">
        <w:rPr>
          <w:rFonts w:ascii="Book Antiqua" w:hAnsi="Book Antiqua"/>
          <w:bCs/>
          <w:color w:val="auto"/>
          <w:sz w:val="22"/>
          <w:szCs w:val="22"/>
        </w:rPr>
        <w:t xml:space="preserve">, </w:t>
      </w:r>
      <w:proofErr w:type="spellStart"/>
      <w:r w:rsidR="00846015" w:rsidRPr="00846015">
        <w:rPr>
          <w:rFonts w:ascii="Book Antiqua" w:hAnsi="Book Antiqua"/>
          <w:bCs/>
          <w:color w:val="auto"/>
          <w:sz w:val="22"/>
          <w:szCs w:val="22"/>
        </w:rPr>
        <w:t>Mladova</w:t>
      </w:r>
      <w:proofErr w:type="spellEnd"/>
      <w:r w:rsidR="00846015" w:rsidRPr="00846015">
        <w:rPr>
          <w:rFonts w:ascii="Book Antiqua" w:hAnsi="Book Antiqua"/>
          <w:bCs/>
          <w:color w:val="auto"/>
          <w:sz w:val="22"/>
          <w:szCs w:val="22"/>
        </w:rPr>
        <w:t xml:space="preserve"> 276, 664 01 Bílovice nad Svitavou, IČ: 62877127 a Ing. Miloslav Müller, Projektová činnost v investiční výstavbě, projekce el. zařízení a hromosvodů, Dvorská 2</w:t>
      </w:r>
      <w:r w:rsidR="00846015">
        <w:rPr>
          <w:rFonts w:ascii="Book Antiqua" w:hAnsi="Book Antiqua"/>
          <w:bCs/>
          <w:color w:val="auto"/>
          <w:sz w:val="22"/>
          <w:szCs w:val="22"/>
        </w:rPr>
        <w:t>8, 678 01 Blansko, IČ: 64475956</w:t>
      </w:r>
      <w:r w:rsidR="003F4EBE" w:rsidRPr="00846015">
        <w:rPr>
          <w:rFonts w:ascii="Book Antiqua" w:eastAsia="Times New Roman" w:hAnsi="Book Antiqua"/>
          <w:color w:val="auto"/>
          <w:sz w:val="22"/>
        </w:rPr>
        <w:t>,</w:t>
      </w:r>
    </w:p>
    <w:p w14:paraId="0FD44316" w14:textId="67152E5E" w:rsidR="00561BA2" w:rsidRPr="00846015" w:rsidRDefault="00561BA2"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 xml:space="preserve">zpracování dokumentace skutečného provedení stavby v listinné podobě v počtu </w:t>
      </w:r>
      <w:r w:rsidRPr="00846015">
        <w:rPr>
          <w:rFonts w:ascii="Book Antiqua" w:hAnsi="Book Antiqua"/>
          <w:sz w:val="22"/>
          <w:szCs w:val="22"/>
          <w:highlight w:val="yellow"/>
        </w:rPr>
        <w:t>2</w:t>
      </w:r>
      <w:r w:rsidRPr="00846015">
        <w:rPr>
          <w:rFonts w:ascii="Book Antiqua" w:hAnsi="Book Antiqua"/>
          <w:sz w:val="22"/>
          <w:szCs w:val="22"/>
        </w:rPr>
        <w:t xml:space="preserve"> ks i digitální podobě na CD v počtu </w:t>
      </w:r>
      <w:r w:rsidRPr="00846015">
        <w:rPr>
          <w:rFonts w:ascii="Book Antiqua" w:hAnsi="Book Antiqua"/>
          <w:sz w:val="22"/>
          <w:szCs w:val="22"/>
          <w:highlight w:val="yellow"/>
        </w:rPr>
        <w:t>2</w:t>
      </w:r>
      <w:r w:rsidRPr="00846015">
        <w:rPr>
          <w:rFonts w:ascii="Book Antiqua" w:hAnsi="Book Antiqua"/>
          <w:sz w:val="22"/>
          <w:szCs w:val="22"/>
        </w:rPr>
        <w:t xml:space="preserve"> ks,</w:t>
      </w:r>
    </w:p>
    <w:p w14:paraId="0CF6EBC2" w14:textId="77777777" w:rsidR="00561BA2" w:rsidRPr="00846015" w:rsidRDefault="00561BA2" w:rsidP="00561BA2">
      <w:pPr>
        <w:numPr>
          <w:ilvl w:val="0"/>
          <w:numId w:val="8"/>
        </w:numPr>
        <w:suppressAutoHyphens w:val="0"/>
        <w:spacing w:line="280" w:lineRule="atLeast"/>
        <w:ind w:right="3"/>
        <w:jc w:val="both"/>
        <w:rPr>
          <w:rFonts w:ascii="Book Antiqua" w:hAnsi="Book Antiqua"/>
          <w:sz w:val="22"/>
          <w:szCs w:val="22"/>
        </w:rPr>
      </w:pPr>
      <w:r w:rsidRPr="00846015">
        <w:rPr>
          <w:rFonts w:ascii="Book Antiqua" w:hAnsi="Book Antiqua"/>
          <w:sz w:val="22"/>
          <w:szCs w:val="22"/>
        </w:rPr>
        <w:t xml:space="preserve">zajištění kolaudačního souhlasu, případně předčasného užívání části stavby včetně veškerých nezbytných podkladů, dokumentů, revizí apod.,  </w:t>
      </w:r>
    </w:p>
    <w:p w14:paraId="77BF20AE" w14:textId="77777777" w:rsidR="00561BA2" w:rsidRPr="00846015" w:rsidRDefault="00561BA2" w:rsidP="00561BA2">
      <w:pPr>
        <w:numPr>
          <w:ilvl w:val="0"/>
          <w:numId w:val="8"/>
        </w:numPr>
        <w:suppressAutoHyphens w:val="0"/>
        <w:spacing w:line="280" w:lineRule="atLeast"/>
        <w:ind w:right="3"/>
        <w:jc w:val="both"/>
        <w:rPr>
          <w:rFonts w:ascii="Book Antiqua" w:hAnsi="Book Antiqua"/>
          <w:sz w:val="22"/>
          <w:szCs w:val="22"/>
        </w:rPr>
      </w:pPr>
      <w:r w:rsidRPr="00846015">
        <w:rPr>
          <w:rFonts w:ascii="Book Antiqua" w:hAnsi="Book Antiqua"/>
          <w:sz w:val="22"/>
          <w:szCs w:val="22"/>
        </w:rPr>
        <w:t xml:space="preserve">veškerá opatření k zajištění bezpečnosti lidí a majetku, požární ochrany a ochrany životního prostředí, </w:t>
      </w:r>
    </w:p>
    <w:p w14:paraId="1BC4CD60"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lastRenderedPageBreak/>
        <w:t xml:space="preserve">zajištění a provedení všech opatření organizačního a stavebně technologického charakteru k řádnému provedení díla, </w:t>
      </w:r>
    </w:p>
    <w:p w14:paraId="680791F9"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zdokumentování polohy a stavu všech prvků a rozvodů, které budou stavbou  zakryty,</w:t>
      </w:r>
    </w:p>
    <w:p w14:paraId="0577DCD8"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zajištění průběžné fotodokumentace prováděných prací a její předání na CD při předání stavby,</w:t>
      </w:r>
    </w:p>
    <w:p w14:paraId="626006B6"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všechny dodávky specifikované v podrobném soupisu stavebních prací, dodávek a služeb s výkazy výměr</w:t>
      </w:r>
      <w:r w:rsidRPr="00846015">
        <w:rPr>
          <w:rFonts w:ascii="Book Antiqua" w:hAnsi="Book Antiqua"/>
          <w:sz w:val="22"/>
          <w:szCs w:val="22"/>
          <w:lang w:val="cs-CZ"/>
        </w:rPr>
        <w:t>, v rozsahu pro provedení stavby,</w:t>
      </w:r>
    </w:p>
    <w:p w14:paraId="18EE4F75" w14:textId="74C2BE2D"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 xml:space="preserve">zpracování a předání </w:t>
      </w:r>
      <w:r w:rsidRPr="00846015">
        <w:rPr>
          <w:rFonts w:ascii="Book Antiqua" w:hAnsi="Book Antiqua"/>
          <w:sz w:val="22"/>
          <w:szCs w:val="22"/>
          <w:lang w:val="cs-CZ"/>
        </w:rPr>
        <w:t>dokumentace skutečného provedení stavby,</w:t>
      </w:r>
    </w:p>
    <w:p w14:paraId="096AFF18"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zabezpečení a předání geodetického zaměření stavby v šesti vyhotoveních v grafické podobě, a jedenkrát v podobě digitální, zaměření objektů pro vklad do katastru nemovitostí včetně vyhotovení geometrického plánu (geometrické plány pro věcná břemena)</w:t>
      </w:r>
      <w:r w:rsidRPr="00846015">
        <w:rPr>
          <w:rFonts w:ascii="Book Antiqua" w:hAnsi="Book Antiqua"/>
          <w:sz w:val="22"/>
          <w:szCs w:val="22"/>
          <w:lang w:val="cs-CZ"/>
        </w:rPr>
        <w:t>,</w:t>
      </w:r>
    </w:p>
    <w:p w14:paraId="68C8E90C" w14:textId="77777777" w:rsidR="0059190A" w:rsidRPr="0084601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846015">
        <w:rPr>
          <w:rFonts w:ascii="Book Antiqua" w:hAnsi="Book Antiqua"/>
          <w:sz w:val="22"/>
          <w:szCs w:val="22"/>
        </w:rPr>
        <w:t>veškerá opatření k zajištění bezpečnosti lidí a majetku, požární ochrany a ochrany životního prostředí zajištění všech nezbytných průzkumů nutných pro řádné provedení a dokončení díla,</w:t>
      </w:r>
    </w:p>
    <w:p w14:paraId="7EA16D70"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zajištění a provedení všech opatření organizačního a stavebně technologického charakteru k řádnému provedení díla, </w:t>
      </w:r>
    </w:p>
    <w:p w14:paraId="11F05A1A" w14:textId="77777777" w:rsidR="0059190A" w:rsidRPr="00846015" w:rsidRDefault="0059190A" w:rsidP="00A86FC4">
      <w:pPr>
        <w:pStyle w:val="Zkladntext"/>
        <w:numPr>
          <w:ilvl w:val="0"/>
          <w:numId w:val="8"/>
        </w:numPr>
        <w:suppressAutoHyphens w:val="0"/>
        <w:spacing w:line="280" w:lineRule="atLeast"/>
        <w:rPr>
          <w:rFonts w:ascii="Book Antiqua" w:hAnsi="Book Antiqua"/>
          <w:strike/>
          <w:sz w:val="22"/>
          <w:szCs w:val="22"/>
        </w:rPr>
      </w:pPr>
      <w:r w:rsidRPr="00846015">
        <w:rPr>
          <w:rFonts w:ascii="Book Antiqua" w:hAnsi="Book Antiqua"/>
          <w:sz w:val="22"/>
          <w:szCs w:val="22"/>
        </w:rPr>
        <w:t xml:space="preserve">účast na pravidelných kontrolních dnech stavby, </w:t>
      </w:r>
    </w:p>
    <w:p w14:paraId="4CBD4706"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zřízení provozu, odstranění a zajištění zařízení staveniště včetně napojení na inženýrské sítě,</w:t>
      </w:r>
    </w:p>
    <w:p w14:paraId="145A9822"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likvidace, odvoz a uložení vybouraných hmot a stavební suti na skládku včetně poplatku za uskladnění v souladu s ustanoveními zákona č. 185/2001 Sb., o odpadech, </w:t>
      </w:r>
    </w:p>
    <w:p w14:paraId="728B19DA"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uvedení všech povrchů dotčených stavbou do původního stavu, </w:t>
      </w:r>
    </w:p>
    <w:p w14:paraId="5D6BC7AA"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projednání a zajištění případného zvláštního užívání komunikací a veřejných ploch včetně úhrady vyměřených poplatků a nájemného, </w:t>
      </w:r>
    </w:p>
    <w:p w14:paraId="0AD7AE2F"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provedení přejímky stavby, </w:t>
      </w:r>
    </w:p>
    <w:p w14:paraId="0F420A5B"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splnění ohlašovacích povinností vyplývajících z územního a stavebního povolení</w:t>
      </w:r>
      <w:r w:rsidRPr="00846015">
        <w:rPr>
          <w:rFonts w:ascii="Book Antiqua" w:hAnsi="Book Antiqua"/>
          <w:sz w:val="22"/>
          <w:szCs w:val="22"/>
          <w:lang w:val="cs-CZ"/>
        </w:rPr>
        <w:t>,</w:t>
      </w:r>
    </w:p>
    <w:p w14:paraId="73941142" w14:textId="28BE2820" w:rsidR="0059190A" w:rsidRPr="00846015" w:rsidRDefault="003F4EBE"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účast na kolaudaci stavby,</w:t>
      </w:r>
    </w:p>
    <w:p w14:paraId="157B555D" w14:textId="77777777"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7868131" w14:textId="4771CC59" w:rsidR="0059190A" w:rsidRPr="00846015" w:rsidRDefault="0059190A" w:rsidP="00B822A1">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 xml:space="preserve">průvodní technická dokumentace, zkušební protokoly, revizní zprávy, atesty a doklady dle z. č. </w:t>
      </w:r>
      <w:r w:rsidR="00B822A1" w:rsidRPr="00B822A1">
        <w:rPr>
          <w:rFonts w:ascii="Book Antiqua" w:hAnsi="Book Antiqua"/>
          <w:sz w:val="22"/>
          <w:szCs w:val="22"/>
        </w:rPr>
        <w:t xml:space="preserve">91/2016 </w:t>
      </w:r>
      <w:r w:rsidRPr="00846015">
        <w:rPr>
          <w:rFonts w:ascii="Book Antiqua" w:hAnsi="Book Antiqua"/>
          <w:sz w:val="22"/>
          <w:szCs w:val="22"/>
        </w:rPr>
        <w:t>Sb., o technických požadavcích na výrobky a o změně a doplnění některých zákonů, v platném znění, prohlášení o shodě ve dvou vyhotoveních,</w:t>
      </w:r>
    </w:p>
    <w:p w14:paraId="3E16F551" w14:textId="183ACDBC" w:rsidR="0059190A" w:rsidRPr="00846015" w:rsidRDefault="0059190A" w:rsidP="00A86FC4">
      <w:pPr>
        <w:pStyle w:val="Zkladntext"/>
        <w:numPr>
          <w:ilvl w:val="0"/>
          <w:numId w:val="8"/>
        </w:numPr>
        <w:suppressAutoHyphens w:val="0"/>
        <w:spacing w:line="280" w:lineRule="atLeast"/>
        <w:rPr>
          <w:rFonts w:ascii="Book Antiqua" w:hAnsi="Book Antiqua"/>
          <w:sz w:val="22"/>
          <w:szCs w:val="22"/>
        </w:rPr>
      </w:pPr>
      <w:r w:rsidRPr="00846015">
        <w:rPr>
          <w:rFonts w:ascii="Book Antiqua" w:hAnsi="Book Antiqua"/>
          <w:sz w:val="22"/>
          <w:szCs w:val="22"/>
        </w:rPr>
        <w:t>reklamní či identifikační tabule (např. poddodavatelů) lze na staveništi umístit pouze se souhlasem zadavatele</w:t>
      </w:r>
      <w:r w:rsidRPr="00846015">
        <w:rPr>
          <w:rFonts w:ascii="Book Antiqua" w:hAnsi="Book Antiqua"/>
          <w:sz w:val="22"/>
          <w:szCs w:val="22"/>
          <w:lang w:val="cs-CZ"/>
        </w:rPr>
        <w:t>; dodavatel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w:t>
      </w:r>
      <w:r w:rsidR="003F4EBE" w:rsidRPr="00846015">
        <w:rPr>
          <w:rFonts w:ascii="Book Antiqua" w:hAnsi="Book Antiqua"/>
          <w:sz w:val="22"/>
          <w:szCs w:val="22"/>
          <w:lang w:val="cs-CZ"/>
        </w:rPr>
        <w:t>í této tabule v aktuálním stavu</w:t>
      </w:r>
      <w:r w:rsidR="00846015">
        <w:rPr>
          <w:rFonts w:ascii="Book Antiqua" w:hAnsi="Book Antiqua"/>
          <w:sz w:val="22"/>
          <w:szCs w:val="22"/>
          <w:lang w:val="cs-CZ"/>
        </w:rPr>
        <w:t>.</w:t>
      </w:r>
    </w:p>
    <w:p w14:paraId="3897CAF5" w14:textId="509B7443" w:rsidR="00F305FE" w:rsidRPr="001F55BA" w:rsidRDefault="00F305FE" w:rsidP="00F72AFB">
      <w:pPr>
        <w:pStyle w:val="Zkladntext"/>
        <w:widowControl/>
        <w:suppressAutoHyphens w:val="0"/>
        <w:spacing w:line="280" w:lineRule="atLeast"/>
        <w:ind w:left="709"/>
        <w:rPr>
          <w:rFonts w:ascii="Book Antiqua" w:hAnsi="Book Antiqua"/>
          <w:color w:val="FF0000"/>
          <w:sz w:val="22"/>
          <w:szCs w:val="22"/>
          <w:lang w:val="cs-CZ"/>
        </w:rPr>
      </w:pPr>
    </w:p>
    <w:p w14:paraId="3251F1B8" w14:textId="18C3CAA2" w:rsidR="00F72AFB" w:rsidRPr="00846015" w:rsidRDefault="00F72AFB" w:rsidP="008527DF">
      <w:pPr>
        <w:pStyle w:val="Smlouva-slo"/>
        <w:numPr>
          <w:ilvl w:val="1"/>
          <w:numId w:val="10"/>
        </w:numPr>
        <w:spacing w:before="0" w:line="280" w:lineRule="atLeast"/>
        <w:ind w:left="0" w:firstLine="0"/>
        <w:rPr>
          <w:rFonts w:ascii="Book Antiqua" w:hAnsi="Book Antiqua"/>
          <w:sz w:val="22"/>
          <w:szCs w:val="22"/>
        </w:rPr>
      </w:pPr>
      <w:r w:rsidRPr="00846015">
        <w:rPr>
          <w:rFonts w:ascii="Book Antiqua" w:hAnsi="Book Antiqua"/>
          <w:bCs/>
          <w:sz w:val="22"/>
          <w:szCs w:val="22"/>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w:t>
      </w:r>
      <w:r w:rsidRPr="00846015">
        <w:rPr>
          <w:rFonts w:ascii="Book Antiqua" w:hAnsi="Book Antiqua"/>
          <w:bCs/>
          <w:sz w:val="22"/>
          <w:szCs w:val="22"/>
        </w:rPr>
        <w:lastRenderedPageBreak/>
        <w:t xml:space="preserve">nezbytné </w:t>
      </w:r>
      <w:r w:rsidRPr="00846015">
        <w:rPr>
          <w:rFonts w:ascii="Book Antiqua" w:hAnsi="Book Antiqua"/>
          <w:sz w:val="22"/>
          <w:szCs w:val="22"/>
        </w:rPr>
        <w:t>(např. zařízení staveniště, bezpečností opatření apod.).</w:t>
      </w:r>
    </w:p>
    <w:p w14:paraId="0CB2FC15" w14:textId="77777777" w:rsidR="00F478AF" w:rsidRPr="001F55BA" w:rsidRDefault="00F478AF" w:rsidP="0067597B">
      <w:pPr>
        <w:tabs>
          <w:tab w:val="left" w:pos="709"/>
        </w:tabs>
        <w:suppressAutoHyphens w:val="0"/>
        <w:spacing w:line="280" w:lineRule="atLeast"/>
        <w:ind w:left="709" w:hanging="709"/>
        <w:jc w:val="both"/>
        <w:rPr>
          <w:rFonts w:ascii="Book Antiqua" w:hAnsi="Book Antiqua"/>
          <w:color w:val="FF0000"/>
          <w:sz w:val="22"/>
          <w:szCs w:val="22"/>
        </w:rPr>
      </w:pPr>
    </w:p>
    <w:p w14:paraId="497D7C1B" w14:textId="7EDD62D4" w:rsidR="00F72AFB" w:rsidRPr="00B523DA" w:rsidRDefault="0059190A" w:rsidP="008527DF">
      <w:pPr>
        <w:pStyle w:val="Smlouva-slo"/>
        <w:spacing w:before="0" w:line="280" w:lineRule="atLeast"/>
        <w:rPr>
          <w:rFonts w:ascii="Book Antiqua" w:hAnsi="Book Antiqua"/>
          <w:sz w:val="22"/>
          <w:szCs w:val="22"/>
        </w:rPr>
      </w:pPr>
      <w:r w:rsidRPr="00B523DA">
        <w:rPr>
          <w:rFonts w:ascii="Book Antiqua" w:hAnsi="Book Antiqua"/>
          <w:sz w:val="22"/>
          <w:szCs w:val="22"/>
        </w:rPr>
        <w:t>3.4</w:t>
      </w:r>
      <w:r w:rsidRPr="00B523DA">
        <w:rPr>
          <w:rFonts w:ascii="Book Antiqua" w:hAnsi="Book Antiqua"/>
          <w:sz w:val="22"/>
          <w:szCs w:val="22"/>
        </w:rPr>
        <w:tab/>
      </w:r>
      <w:r w:rsidR="00F72AFB" w:rsidRPr="00B523DA">
        <w:rPr>
          <w:rFonts w:ascii="Book Antiqua" w:hAnsi="Book Antiqua"/>
          <w:sz w:val="22"/>
          <w:szCs w:val="22"/>
        </w:rPr>
        <w:t>Součástí díla jsou všechny práce a dodávky nezbytné k realizaci veřejné zakázky specifikované v podrobném soupisu stavebních prací, dodávek a služeb s výkazy výměr</w:t>
      </w:r>
      <w:r w:rsidR="00BF0F88" w:rsidRPr="00B523DA">
        <w:rPr>
          <w:rFonts w:ascii="Book Antiqua" w:hAnsi="Book Antiqua"/>
          <w:sz w:val="22"/>
          <w:szCs w:val="22"/>
        </w:rPr>
        <w:t>,</w:t>
      </w:r>
      <w:r w:rsidR="00F72AFB" w:rsidRPr="00B523DA">
        <w:rPr>
          <w:rFonts w:ascii="Book Antiqua" w:hAnsi="Book Antiqua"/>
          <w:sz w:val="22"/>
          <w:szCs w:val="22"/>
        </w:rPr>
        <w:t xml:space="preserve"> v rozsahu pro provedení stavby. </w:t>
      </w:r>
      <w:r w:rsidRPr="00B523DA">
        <w:rPr>
          <w:rFonts w:ascii="Book Antiqua" w:hAnsi="Book Antiqua"/>
          <w:sz w:val="22"/>
          <w:szCs w:val="22"/>
        </w:rPr>
        <w:t>Dílo bude v souladu s platnými normami a bude zakončeno zkouškou v rozsahu čl. 5.1 ČSN 27 4007 a ČSN 27 4011</w:t>
      </w:r>
      <w:r w:rsidR="00264633" w:rsidRPr="00B523DA">
        <w:rPr>
          <w:rFonts w:ascii="Book Antiqua" w:hAnsi="Book Antiqua"/>
          <w:sz w:val="22"/>
          <w:szCs w:val="22"/>
        </w:rPr>
        <w:t>.</w:t>
      </w:r>
      <w:r w:rsidRPr="00B523DA">
        <w:rPr>
          <w:rFonts w:ascii="Book Antiqua" w:hAnsi="Book Antiqua"/>
          <w:sz w:val="22"/>
          <w:szCs w:val="22"/>
        </w:rPr>
        <w:t xml:space="preserve"> Součástí přejímky díla bude kompletní předávací dokumentace v předepsaném rozsahu.</w:t>
      </w:r>
    </w:p>
    <w:p w14:paraId="6E0F06C6" w14:textId="77777777" w:rsidR="00257737" w:rsidRPr="00B523DA" w:rsidRDefault="00257737" w:rsidP="0067597B">
      <w:pPr>
        <w:tabs>
          <w:tab w:val="left" w:pos="709"/>
        </w:tabs>
        <w:suppressAutoHyphens w:val="0"/>
        <w:spacing w:line="280" w:lineRule="atLeast"/>
        <w:ind w:left="709" w:hanging="709"/>
        <w:jc w:val="both"/>
        <w:rPr>
          <w:rFonts w:ascii="Book Antiqua" w:hAnsi="Book Antiqua"/>
          <w:sz w:val="22"/>
          <w:szCs w:val="22"/>
        </w:rPr>
      </w:pPr>
    </w:p>
    <w:p w14:paraId="23659CD4" w14:textId="457ACA13" w:rsidR="0059190A" w:rsidRPr="00B523DA" w:rsidRDefault="00F72AF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Nesmí být použity jiné materiály, technologie</w:t>
      </w:r>
      <w:r w:rsidR="00E2252A" w:rsidRPr="00B523DA">
        <w:rPr>
          <w:rFonts w:ascii="Book Antiqua" w:hAnsi="Book Antiqua"/>
          <w:sz w:val="22"/>
          <w:szCs w:val="22"/>
        </w:rPr>
        <w:t xml:space="preserve">, které by nesplňovaly technické standardy uvedené v projektové dokumentaci. Taktéž v rámci realizace díla nesmí být provedeny změny, které by byly v rozporu s projektovou dokumentací a nebyly by odsouhlaseny zástupcem objednatele. </w:t>
      </w:r>
      <w:r w:rsidRPr="00B523DA">
        <w:rPr>
          <w:rFonts w:ascii="Book Antiqua" w:hAnsi="Book Antiqua"/>
          <w:sz w:val="22"/>
          <w:szCs w:val="22"/>
        </w:rPr>
        <w:t>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12A70BC1" w14:textId="77777777" w:rsidR="0059190A" w:rsidRPr="00B523DA" w:rsidRDefault="0059190A" w:rsidP="0059190A">
      <w:pPr>
        <w:pStyle w:val="Smlouva-slo"/>
        <w:spacing w:before="0" w:line="280" w:lineRule="atLeast"/>
        <w:ind w:left="360"/>
        <w:rPr>
          <w:rFonts w:ascii="Book Antiqua" w:hAnsi="Book Antiqua"/>
          <w:sz w:val="22"/>
          <w:szCs w:val="22"/>
        </w:rPr>
      </w:pPr>
    </w:p>
    <w:p w14:paraId="10E78421" w14:textId="7E969CB8"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Objednatel může navrhnout, aby byly použity jiné materiály, technologie nebo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5C4B090D" w14:textId="77777777" w:rsidR="009D3BDB" w:rsidRPr="00B523DA" w:rsidRDefault="009D3BDB" w:rsidP="009D3BDB">
      <w:pPr>
        <w:pStyle w:val="Odstavecseseznamem"/>
        <w:rPr>
          <w:rFonts w:ascii="Book Antiqua" w:hAnsi="Book Antiqua"/>
          <w:color w:val="auto"/>
          <w:sz w:val="22"/>
          <w:szCs w:val="22"/>
        </w:rPr>
      </w:pPr>
    </w:p>
    <w:p w14:paraId="785D00BF" w14:textId="107631B4"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Dle zákona č. 320/2001 Sb., o finanční kontrole, je vybraný zhotovitel osobou povinnou spolupůsobit při výkonu finanční kontroly. Zhotovitel se zavazuje:</w:t>
      </w:r>
    </w:p>
    <w:p w14:paraId="22F29B3F" w14:textId="77777777" w:rsidR="0067597B" w:rsidRPr="00B523DA" w:rsidRDefault="0067597B" w:rsidP="00A86FC4">
      <w:pPr>
        <w:numPr>
          <w:ilvl w:val="0"/>
          <w:numId w:val="1"/>
        </w:numPr>
        <w:tabs>
          <w:tab w:val="clear" w:pos="720"/>
          <w:tab w:val="left" w:pos="1134"/>
        </w:tabs>
        <w:suppressAutoHyphens w:val="0"/>
        <w:spacing w:line="280" w:lineRule="atLeast"/>
        <w:ind w:left="1134" w:hanging="425"/>
        <w:jc w:val="both"/>
        <w:rPr>
          <w:rFonts w:ascii="Book Antiqua" w:hAnsi="Book Antiqua"/>
          <w:sz w:val="22"/>
          <w:szCs w:val="22"/>
        </w:rPr>
      </w:pPr>
      <w:r w:rsidRPr="00B523DA">
        <w:rPr>
          <w:rFonts w:ascii="Book Antiqua" w:hAnsi="Book Antiqua"/>
          <w:sz w:val="22"/>
          <w:szCs w:val="22"/>
        </w:rPr>
        <w:t xml:space="preserve">Poskytovat nezbytné informace týkající se </w:t>
      </w:r>
      <w:proofErr w:type="spellStart"/>
      <w:r w:rsidRPr="00B523DA">
        <w:rPr>
          <w:rFonts w:ascii="Book Antiqua" w:hAnsi="Book Antiqua"/>
          <w:sz w:val="22"/>
          <w:szCs w:val="22"/>
        </w:rPr>
        <w:t>zhotovitelských</w:t>
      </w:r>
      <w:proofErr w:type="spellEnd"/>
      <w:r w:rsidRPr="00B523DA">
        <w:rPr>
          <w:rFonts w:ascii="Book Antiqua" w:hAnsi="Book Antiqua"/>
          <w:sz w:val="22"/>
          <w:szCs w:val="22"/>
        </w:rPr>
        <w:t xml:space="preserve"> činností orgánům provádějícím audit.</w:t>
      </w:r>
    </w:p>
    <w:p w14:paraId="503A7D1A" w14:textId="6839E47E" w:rsidR="0067597B" w:rsidRPr="00B523DA" w:rsidRDefault="0067597B" w:rsidP="00A86FC4">
      <w:pPr>
        <w:numPr>
          <w:ilvl w:val="0"/>
          <w:numId w:val="1"/>
        </w:numPr>
        <w:tabs>
          <w:tab w:val="clear" w:pos="720"/>
          <w:tab w:val="left" w:pos="1134"/>
        </w:tabs>
        <w:suppressAutoHyphens w:val="0"/>
        <w:spacing w:line="280" w:lineRule="atLeast"/>
        <w:ind w:left="1134" w:hanging="425"/>
        <w:jc w:val="both"/>
        <w:rPr>
          <w:rFonts w:ascii="Book Antiqua" w:hAnsi="Book Antiqua"/>
          <w:sz w:val="22"/>
          <w:szCs w:val="22"/>
        </w:rPr>
      </w:pPr>
      <w:r w:rsidRPr="00B523DA">
        <w:rPr>
          <w:rFonts w:ascii="Book Antiqua" w:hAnsi="Book Antiqua"/>
          <w:sz w:val="22"/>
          <w:szCs w:val="22"/>
        </w:rPr>
        <w:t xml:space="preserve">Uchovávat dokumentaci související se realizací zakázky a účetních a daňových záznamů </w:t>
      </w:r>
      <w:r w:rsidR="00444012" w:rsidRPr="00B523DA">
        <w:rPr>
          <w:rFonts w:ascii="Book Antiqua" w:hAnsi="Book Antiqua"/>
          <w:sz w:val="22"/>
          <w:szCs w:val="22"/>
        </w:rPr>
        <w:t xml:space="preserve">min. </w:t>
      </w:r>
      <w:r w:rsidRPr="00B523DA">
        <w:rPr>
          <w:rFonts w:ascii="Book Antiqua" w:hAnsi="Book Antiqua"/>
          <w:sz w:val="22"/>
          <w:szCs w:val="22"/>
        </w:rPr>
        <w:t xml:space="preserve">po dobu </w:t>
      </w:r>
      <w:proofErr w:type="gramStart"/>
      <w:r w:rsidRPr="00B523DA">
        <w:rPr>
          <w:rFonts w:ascii="Book Antiqua" w:hAnsi="Book Antiqua"/>
          <w:sz w:val="22"/>
          <w:szCs w:val="22"/>
        </w:rPr>
        <w:t>10-ti</w:t>
      </w:r>
      <w:proofErr w:type="gramEnd"/>
      <w:r w:rsidRPr="00B523DA">
        <w:rPr>
          <w:rFonts w:ascii="Book Antiqua" w:hAnsi="Book Antiqua"/>
          <w:sz w:val="22"/>
          <w:szCs w:val="22"/>
        </w:rPr>
        <w:t xml:space="preserve"> let</w:t>
      </w:r>
      <w:r w:rsidR="00444012" w:rsidRPr="00B523DA">
        <w:rPr>
          <w:rFonts w:ascii="Book Antiqua" w:hAnsi="Book Antiqua"/>
          <w:sz w:val="22"/>
          <w:szCs w:val="22"/>
        </w:rPr>
        <w:t xml:space="preserve"> od ukončení realizace díla</w:t>
      </w:r>
      <w:r w:rsidRPr="00B523DA">
        <w:rPr>
          <w:rFonts w:ascii="Book Antiqua" w:hAnsi="Book Antiqua"/>
          <w:sz w:val="22"/>
          <w:szCs w:val="22"/>
        </w:rPr>
        <w:t>.</w:t>
      </w:r>
    </w:p>
    <w:p w14:paraId="6EDE37A4" w14:textId="77777777" w:rsidR="0067597B" w:rsidRPr="001F55BA" w:rsidRDefault="0067597B" w:rsidP="0067597B">
      <w:pPr>
        <w:spacing w:line="280" w:lineRule="atLeast"/>
        <w:ind w:left="709" w:hanging="709"/>
        <w:jc w:val="both"/>
        <w:rPr>
          <w:rFonts w:ascii="Book Antiqua" w:hAnsi="Book Antiqua"/>
          <w:color w:val="FF0000"/>
          <w:sz w:val="22"/>
          <w:szCs w:val="22"/>
        </w:rPr>
      </w:pPr>
      <w:r w:rsidRPr="001F55BA">
        <w:rPr>
          <w:rFonts w:ascii="Book Antiqua" w:hAnsi="Book Antiqua"/>
          <w:color w:val="FF0000"/>
          <w:sz w:val="22"/>
          <w:szCs w:val="22"/>
        </w:rPr>
        <w:tab/>
      </w:r>
    </w:p>
    <w:p w14:paraId="5D7851A9" w14:textId="6CC5599B" w:rsidR="009D3BD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Zhotovitel je povinen provést dílo v souladu s právními předpisy, s rozhodnutími a vyjádřeními státní správy a samosprávy</w:t>
      </w:r>
      <w:r w:rsidR="00444012" w:rsidRPr="00B523DA">
        <w:rPr>
          <w:rFonts w:ascii="Book Antiqua" w:hAnsi="Book Antiqua"/>
          <w:sz w:val="22"/>
          <w:szCs w:val="22"/>
        </w:rPr>
        <w:t>, správci inženýrských sítí</w:t>
      </w:r>
      <w:r w:rsidRPr="00B523DA">
        <w:rPr>
          <w:rFonts w:ascii="Book Antiqua" w:hAnsi="Book Antiqua"/>
          <w:sz w:val="22"/>
          <w:szCs w:val="22"/>
        </w:rPr>
        <w:t>, předpisy upravujícími provádění stavebních děl</w:t>
      </w:r>
      <w:r w:rsidR="005E7E39" w:rsidRPr="00B523DA">
        <w:rPr>
          <w:rFonts w:ascii="Book Antiqua" w:hAnsi="Book Antiqua"/>
          <w:sz w:val="22"/>
          <w:szCs w:val="22"/>
        </w:rPr>
        <w:t>.</w:t>
      </w:r>
    </w:p>
    <w:p w14:paraId="6A0B8373" w14:textId="77777777" w:rsidR="009D3BDB" w:rsidRPr="00B523DA" w:rsidRDefault="009D3BDB" w:rsidP="009D3BDB">
      <w:pPr>
        <w:pStyle w:val="Smlouva-slo"/>
        <w:spacing w:before="0" w:line="280" w:lineRule="atLeast"/>
        <w:ind w:left="360"/>
        <w:rPr>
          <w:rFonts w:ascii="Book Antiqua" w:hAnsi="Book Antiqua"/>
          <w:sz w:val="22"/>
          <w:szCs w:val="22"/>
        </w:rPr>
      </w:pPr>
    </w:p>
    <w:p w14:paraId="489B71D4" w14:textId="6C503E70"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 xml:space="preserve">Zařízení staveniště zabezpečuje zhotovitel v souladu se svými potřebami, dokumentací předanou objednatelem a s požadavky objednatele. </w:t>
      </w:r>
    </w:p>
    <w:p w14:paraId="0E6AC09D" w14:textId="77777777" w:rsidR="0067597B" w:rsidRPr="00B523DA" w:rsidRDefault="0067597B" w:rsidP="0067597B">
      <w:pPr>
        <w:spacing w:line="280" w:lineRule="atLeast"/>
        <w:ind w:left="705" w:hanging="705"/>
        <w:jc w:val="both"/>
        <w:rPr>
          <w:rFonts w:ascii="Book Antiqua" w:hAnsi="Book Antiqua"/>
          <w:sz w:val="22"/>
          <w:szCs w:val="22"/>
        </w:rPr>
      </w:pPr>
    </w:p>
    <w:p w14:paraId="306BFE69" w14:textId="74CF79A3"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Zhotoviteli je povinen zajistit v rámci zařízení staveniště podmínky pro výkon funkce autorského dozoru projektanta a technického dozoru stavebníka, případně činnost 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14:paraId="3A0BBE8A" w14:textId="77777777" w:rsidR="0067597B" w:rsidRPr="00B523DA" w:rsidRDefault="0067597B" w:rsidP="0067597B">
      <w:pPr>
        <w:spacing w:line="280" w:lineRule="atLeast"/>
        <w:ind w:left="709" w:hanging="709"/>
        <w:jc w:val="both"/>
        <w:rPr>
          <w:rFonts w:ascii="Book Antiqua" w:hAnsi="Book Antiqua"/>
          <w:i/>
          <w:iCs/>
          <w:sz w:val="22"/>
          <w:szCs w:val="22"/>
        </w:rPr>
      </w:pPr>
    </w:p>
    <w:p w14:paraId="6F99770B" w14:textId="562C04E0"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 xml:space="preserve">Dílo je provedeno řádně v případě úplného, bezvadného provedení všech stavebních a montážních prací a konstrukcí včetně dodávek potřebných materiálů a zařízení nezbytných </w:t>
      </w:r>
      <w:r w:rsidRPr="00B523DA">
        <w:rPr>
          <w:rFonts w:ascii="Book Antiqua" w:hAnsi="Book Antiqua"/>
          <w:sz w:val="22"/>
          <w:szCs w:val="22"/>
        </w:rPr>
        <w:lastRenderedPageBreak/>
        <w:t>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 předáním projektové dokumentace a geodetického zaměření skutečného provedení díla v požadované formě a požadovaném počtu, předáním listiny o záruce za odstranění vad a odstraněním všech vad a nedodělků.</w:t>
      </w:r>
    </w:p>
    <w:p w14:paraId="2C31D6F1" w14:textId="531B2137" w:rsidR="0067597B" w:rsidRPr="00B523DA" w:rsidRDefault="0067597B" w:rsidP="005A372A">
      <w:pPr>
        <w:spacing w:line="280" w:lineRule="atLeast"/>
        <w:jc w:val="both"/>
        <w:rPr>
          <w:rFonts w:ascii="Book Antiqua" w:hAnsi="Book Antiqua"/>
          <w:sz w:val="22"/>
          <w:szCs w:val="22"/>
        </w:rPr>
      </w:pPr>
    </w:p>
    <w:p w14:paraId="5953BACB" w14:textId="5A165E7F"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 xml:space="preserve">Zhotovitel prohlašuje, že mu při podpisu této smlouvy byla předána projektová dokumentace definovaná v čl. 1. tohoto odstavce.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 </w:t>
      </w:r>
    </w:p>
    <w:p w14:paraId="1EE92A03" w14:textId="77777777" w:rsidR="0067597B" w:rsidRPr="00B523DA" w:rsidRDefault="0067597B" w:rsidP="0067597B">
      <w:pPr>
        <w:spacing w:line="280" w:lineRule="atLeast"/>
        <w:ind w:left="709" w:hanging="709"/>
        <w:jc w:val="both"/>
        <w:rPr>
          <w:rFonts w:ascii="Book Antiqua" w:hAnsi="Book Antiqua"/>
          <w:sz w:val="22"/>
          <w:szCs w:val="22"/>
        </w:rPr>
      </w:pPr>
    </w:p>
    <w:p w14:paraId="71FD760D" w14:textId="14356CF3" w:rsidR="0067597B" w:rsidRPr="00B523DA" w:rsidRDefault="0067597B" w:rsidP="008527DF">
      <w:pPr>
        <w:pStyle w:val="Smlouva-slo"/>
        <w:numPr>
          <w:ilvl w:val="1"/>
          <w:numId w:val="11"/>
        </w:numPr>
        <w:spacing w:before="0" w:line="280" w:lineRule="atLeast"/>
        <w:ind w:left="0" w:firstLine="0"/>
        <w:rPr>
          <w:rStyle w:val="slostrnky"/>
          <w:rFonts w:ascii="Book Antiqua" w:hAnsi="Book Antiqua"/>
          <w:sz w:val="22"/>
          <w:szCs w:val="22"/>
        </w:rPr>
      </w:pPr>
      <w:r w:rsidRPr="00B523DA">
        <w:rPr>
          <w:rStyle w:val="slostrnky"/>
          <w:rFonts w:ascii="Book Antiqua" w:hAnsi="Book Antiqua"/>
          <w:sz w:val="22"/>
          <w:szCs w:val="22"/>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14:paraId="23A6BD12" w14:textId="77777777" w:rsidR="000A21DD" w:rsidRPr="00B523DA" w:rsidRDefault="000A21DD" w:rsidP="000A21DD">
      <w:pPr>
        <w:pStyle w:val="Smlouva-slo"/>
        <w:spacing w:before="0" w:line="280" w:lineRule="atLeast"/>
        <w:ind w:left="709"/>
        <w:rPr>
          <w:rStyle w:val="slostrnky"/>
          <w:rFonts w:ascii="Book Antiqua" w:hAnsi="Book Antiqua"/>
          <w:sz w:val="22"/>
          <w:szCs w:val="22"/>
        </w:rPr>
      </w:pPr>
    </w:p>
    <w:p w14:paraId="1D8D4648" w14:textId="77777777" w:rsidR="0067597B" w:rsidRPr="00B523DA" w:rsidRDefault="0067597B" w:rsidP="008527DF">
      <w:pPr>
        <w:pStyle w:val="Smlouva-slo"/>
        <w:numPr>
          <w:ilvl w:val="1"/>
          <w:numId w:val="11"/>
        </w:numPr>
        <w:spacing w:before="0" w:line="280" w:lineRule="atLeast"/>
        <w:ind w:left="0" w:firstLine="0"/>
        <w:rPr>
          <w:rFonts w:ascii="Book Antiqua" w:hAnsi="Book Antiqua"/>
          <w:sz w:val="22"/>
          <w:szCs w:val="22"/>
        </w:rPr>
      </w:pPr>
      <w:r w:rsidRPr="00B523DA">
        <w:rPr>
          <w:rFonts w:ascii="Book Antiqua" w:hAnsi="Book Antiqua"/>
          <w:sz w:val="22"/>
          <w:szCs w:val="22"/>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 českém,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14:paraId="40509C46" w14:textId="77777777" w:rsidR="0067597B" w:rsidRPr="00B523DA" w:rsidRDefault="0067597B" w:rsidP="0067597B">
      <w:pPr>
        <w:pStyle w:val="Odstavecseseznamem"/>
        <w:rPr>
          <w:rFonts w:ascii="Book Antiqua" w:hAnsi="Book Antiqua"/>
          <w:color w:val="auto"/>
          <w:sz w:val="22"/>
          <w:szCs w:val="22"/>
        </w:rPr>
      </w:pPr>
    </w:p>
    <w:p w14:paraId="6F87F388" w14:textId="7AE03728" w:rsidR="0067597B" w:rsidRPr="00B523DA" w:rsidRDefault="0080456F" w:rsidP="00B523DA">
      <w:pPr>
        <w:pStyle w:val="Smlouva-slo"/>
        <w:numPr>
          <w:ilvl w:val="1"/>
          <w:numId w:val="11"/>
        </w:numPr>
        <w:spacing w:before="0" w:line="280" w:lineRule="atLeast"/>
        <w:rPr>
          <w:rFonts w:ascii="Book Antiqua" w:hAnsi="Book Antiqua"/>
          <w:sz w:val="22"/>
          <w:szCs w:val="22"/>
        </w:rPr>
      </w:pPr>
      <w:r w:rsidRPr="00B523DA">
        <w:rPr>
          <w:rFonts w:ascii="Book Antiqua" w:hAnsi="Book Antiqua"/>
          <w:sz w:val="22"/>
          <w:szCs w:val="22"/>
        </w:rPr>
        <w:t>Místem plnění j</w:t>
      </w:r>
      <w:r w:rsidR="00A918B1" w:rsidRPr="00B523DA">
        <w:rPr>
          <w:rFonts w:ascii="Book Antiqua" w:hAnsi="Book Antiqua"/>
          <w:sz w:val="22"/>
          <w:szCs w:val="22"/>
        </w:rPr>
        <w:t xml:space="preserve">e </w:t>
      </w:r>
      <w:r w:rsidR="00B523DA" w:rsidRPr="00B523DA">
        <w:rPr>
          <w:rFonts w:ascii="Book Antiqua" w:hAnsi="Book Antiqua"/>
          <w:sz w:val="22"/>
          <w:szCs w:val="22"/>
        </w:rPr>
        <w:t xml:space="preserve">k. </w:t>
      </w:r>
      <w:proofErr w:type="spellStart"/>
      <w:r w:rsidR="00B523DA" w:rsidRPr="00B523DA">
        <w:rPr>
          <w:rFonts w:ascii="Book Antiqua" w:hAnsi="Book Antiqua"/>
          <w:sz w:val="22"/>
          <w:szCs w:val="22"/>
        </w:rPr>
        <w:t>ú.</w:t>
      </w:r>
      <w:proofErr w:type="spellEnd"/>
      <w:r w:rsidR="00B523DA" w:rsidRPr="00B523DA">
        <w:rPr>
          <w:rFonts w:ascii="Book Antiqua" w:hAnsi="Book Antiqua"/>
          <w:sz w:val="22"/>
          <w:szCs w:val="22"/>
        </w:rPr>
        <w:t xml:space="preserve"> Brťov u Černé Hory, </w:t>
      </w:r>
      <w:proofErr w:type="spellStart"/>
      <w:r w:rsidR="00B523DA" w:rsidRPr="00B523DA">
        <w:rPr>
          <w:rFonts w:ascii="Book Antiqua" w:hAnsi="Book Antiqua"/>
          <w:sz w:val="22"/>
          <w:szCs w:val="22"/>
        </w:rPr>
        <w:t>p.č</w:t>
      </w:r>
      <w:proofErr w:type="spellEnd"/>
      <w:r w:rsidR="00B523DA" w:rsidRPr="00B523DA">
        <w:rPr>
          <w:rFonts w:ascii="Book Antiqua" w:hAnsi="Book Antiqua"/>
          <w:sz w:val="22"/>
          <w:szCs w:val="22"/>
        </w:rPr>
        <w:t>. 181, 180/2, 198/61.</w:t>
      </w:r>
    </w:p>
    <w:p w14:paraId="4D969AE5" w14:textId="77777777" w:rsidR="00257737" w:rsidRPr="00B523DA" w:rsidRDefault="00257737" w:rsidP="00F72AFB">
      <w:pPr>
        <w:ind w:left="709" w:hanging="709"/>
        <w:jc w:val="both"/>
        <w:rPr>
          <w:rFonts w:ascii="Book Antiqua" w:hAnsi="Book Antiqua"/>
          <w:strike/>
          <w:sz w:val="22"/>
          <w:szCs w:val="22"/>
        </w:rPr>
      </w:pPr>
    </w:p>
    <w:p w14:paraId="25C13203" w14:textId="4AA2E414" w:rsidR="00DC129D" w:rsidRPr="008527DF" w:rsidRDefault="00DC129D" w:rsidP="00A86FC4">
      <w:pPr>
        <w:pStyle w:val="Smlouva-slo"/>
        <w:numPr>
          <w:ilvl w:val="1"/>
          <w:numId w:val="11"/>
        </w:numPr>
        <w:spacing w:before="0" w:line="280" w:lineRule="atLeast"/>
        <w:ind w:left="709" w:hanging="709"/>
        <w:rPr>
          <w:rFonts w:ascii="Book Antiqua" w:hAnsi="Book Antiqua"/>
          <w:sz w:val="22"/>
          <w:szCs w:val="22"/>
        </w:rPr>
      </w:pPr>
      <w:r w:rsidRPr="008527DF">
        <w:rPr>
          <w:rFonts w:ascii="Book Antiqua" w:hAnsi="Book Antiqua"/>
          <w:sz w:val="22"/>
          <w:szCs w:val="22"/>
        </w:rPr>
        <w:t>Projektová dokumentace skutečného provedení stavby</w:t>
      </w:r>
    </w:p>
    <w:p w14:paraId="7FA8695D" w14:textId="77777777" w:rsidR="00DC129D" w:rsidRPr="008527DF" w:rsidRDefault="00DC129D" w:rsidP="00A86FC4">
      <w:pPr>
        <w:numPr>
          <w:ilvl w:val="2"/>
          <w:numId w:val="4"/>
        </w:numPr>
        <w:ind w:left="1418" w:hanging="709"/>
        <w:jc w:val="both"/>
        <w:rPr>
          <w:rFonts w:ascii="Book Antiqua" w:hAnsi="Book Antiqua"/>
          <w:sz w:val="22"/>
          <w:szCs w:val="22"/>
        </w:rPr>
      </w:pPr>
      <w:r w:rsidRPr="008527DF">
        <w:rPr>
          <w:rFonts w:ascii="Book Antiqua" w:hAnsi="Book Antiqua"/>
          <w:sz w:val="22"/>
          <w:szCs w:val="22"/>
        </w:rPr>
        <w:t>Dokumentaci skutečného provedení stavby vypracuje Zhotovitel jako součást dodávky stavby.</w:t>
      </w:r>
    </w:p>
    <w:p w14:paraId="7ADF118A" w14:textId="77777777" w:rsidR="00DC129D" w:rsidRPr="008527DF" w:rsidRDefault="00DC129D" w:rsidP="00A86FC4">
      <w:pPr>
        <w:numPr>
          <w:ilvl w:val="2"/>
          <w:numId w:val="4"/>
        </w:numPr>
        <w:ind w:left="1418" w:hanging="709"/>
        <w:jc w:val="both"/>
        <w:rPr>
          <w:rFonts w:ascii="Book Antiqua" w:hAnsi="Book Antiqua"/>
          <w:sz w:val="22"/>
          <w:szCs w:val="22"/>
        </w:rPr>
      </w:pPr>
      <w:r w:rsidRPr="008527DF">
        <w:rPr>
          <w:rFonts w:ascii="Book Antiqua" w:hAnsi="Book Antiqua"/>
          <w:sz w:val="22"/>
          <w:szCs w:val="22"/>
        </w:rPr>
        <w:t>Dokumentace skutečného provedení stavby bude předána Objednateli ve třech vyhotoveních v grafické (tištěné) podobě a jednou v elektronické podobě v termínu realizace stavby.</w:t>
      </w:r>
    </w:p>
    <w:p w14:paraId="5AB0C59B" w14:textId="77777777" w:rsidR="00DC129D" w:rsidRPr="008527DF" w:rsidRDefault="00DC129D" w:rsidP="00A86FC4">
      <w:pPr>
        <w:numPr>
          <w:ilvl w:val="2"/>
          <w:numId w:val="4"/>
        </w:numPr>
        <w:ind w:left="1418" w:hanging="709"/>
        <w:jc w:val="both"/>
        <w:rPr>
          <w:rFonts w:ascii="Book Antiqua" w:hAnsi="Book Antiqua"/>
          <w:sz w:val="22"/>
          <w:szCs w:val="22"/>
        </w:rPr>
      </w:pPr>
      <w:r w:rsidRPr="008527DF">
        <w:rPr>
          <w:rFonts w:ascii="Book Antiqua" w:hAnsi="Book Antiqua"/>
          <w:sz w:val="22"/>
          <w:szCs w:val="22"/>
        </w:rPr>
        <w:t>Dokumentace skutečného provedení bude provedena podle následujících zásad</w:t>
      </w:r>
      <w:r w:rsidR="00DD7F73" w:rsidRPr="008527DF">
        <w:rPr>
          <w:rFonts w:ascii="Book Antiqua" w:hAnsi="Book Antiqua"/>
          <w:sz w:val="22"/>
          <w:szCs w:val="22"/>
        </w:rPr>
        <w:t>:</w:t>
      </w:r>
    </w:p>
    <w:p w14:paraId="4A99A97E" w14:textId="77777777" w:rsidR="00DC129D" w:rsidRPr="008527DF" w:rsidRDefault="00DC129D" w:rsidP="00A86FC4">
      <w:pPr>
        <w:numPr>
          <w:ilvl w:val="3"/>
          <w:numId w:val="4"/>
        </w:numPr>
        <w:ind w:left="1418" w:hanging="709"/>
        <w:jc w:val="both"/>
        <w:rPr>
          <w:rFonts w:ascii="Book Antiqua" w:hAnsi="Book Antiqua"/>
          <w:sz w:val="22"/>
          <w:szCs w:val="22"/>
        </w:rPr>
      </w:pPr>
      <w:r w:rsidRPr="008527DF">
        <w:rPr>
          <w:rFonts w:ascii="Book Antiqua" w:hAnsi="Book Antiqua"/>
          <w:sz w:val="22"/>
          <w:szCs w:val="22"/>
        </w:rPr>
        <w:t>Do projektové dokumentace pro provedení stavby všech stavebních objektů a provozních souborů budou zřetelně vyznačeny všechny změny, k nimž došlo v průběhu zhotovení díla.</w:t>
      </w:r>
    </w:p>
    <w:p w14:paraId="04082CFB" w14:textId="77777777" w:rsidR="00DC129D" w:rsidRPr="00B523DA" w:rsidRDefault="00DC129D" w:rsidP="00A86FC4">
      <w:pPr>
        <w:numPr>
          <w:ilvl w:val="3"/>
          <w:numId w:val="4"/>
        </w:numPr>
        <w:ind w:left="1418" w:hanging="709"/>
        <w:jc w:val="both"/>
        <w:rPr>
          <w:rFonts w:ascii="Book Antiqua" w:hAnsi="Book Antiqua"/>
          <w:sz w:val="22"/>
          <w:szCs w:val="22"/>
        </w:rPr>
      </w:pPr>
      <w:r w:rsidRPr="00B523DA">
        <w:rPr>
          <w:rFonts w:ascii="Book Antiqua" w:hAnsi="Book Antiqua"/>
          <w:sz w:val="22"/>
          <w:szCs w:val="22"/>
        </w:rPr>
        <w:t>Ty části projektové dokumentace pro provedení stavby, u kterých nedošlo k žádným změnám, budou označeny nápisem „beze změn“.</w:t>
      </w:r>
    </w:p>
    <w:p w14:paraId="48B2435E" w14:textId="77777777" w:rsidR="00DC129D" w:rsidRPr="00B523DA" w:rsidRDefault="00DC129D" w:rsidP="00A86FC4">
      <w:pPr>
        <w:numPr>
          <w:ilvl w:val="3"/>
          <w:numId w:val="4"/>
        </w:numPr>
        <w:ind w:left="1418" w:hanging="709"/>
        <w:jc w:val="both"/>
        <w:rPr>
          <w:rFonts w:ascii="Book Antiqua" w:hAnsi="Book Antiqua"/>
          <w:sz w:val="22"/>
          <w:szCs w:val="22"/>
        </w:rPr>
      </w:pPr>
      <w:r w:rsidRPr="00B523DA">
        <w:rPr>
          <w:rFonts w:ascii="Book Antiqua" w:hAnsi="Book Antiqua"/>
          <w:sz w:val="22"/>
          <w:szCs w:val="22"/>
        </w:rPr>
        <w:lastRenderedPageBreak/>
        <w:t>Každý výkres dokumentace skutečného provedení stavby bude opatřen jménem a příjmením osoby, která změny zakreslila, jejím podpisem a razítkem Zhotovitele.</w:t>
      </w:r>
    </w:p>
    <w:p w14:paraId="79CF5119" w14:textId="77777777" w:rsidR="00DC129D" w:rsidRPr="00B523DA" w:rsidRDefault="00DC129D" w:rsidP="00A86FC4">
      <w:pPr>
        <w:numPr>
          <w:ilvl w:val="3"/>
          <w:numId w:val="4"/>
        </w:numPr>
        <w:ind w:left="1418" w:hanging="709"/>
        <w:jc w:val="both"/>
        <w:rPr>
          <w:rFonts w:ascii="Book Antiqua" w:hAnsi="Book Antiqua"/>
          <w:sz w:val="22"/>
          <w:szCs w:val="22"/>
        </w:rPr>
      </w:pPr>
      <w:r w:rsidRPr="00B523DA">
        <w:rPr>
          <w:rFonts w:ascii="Book Antiqua" w:hAnsi="Book Antiqua"/>
          <w:sz w:val="22"/>
          <w:szCs w:val="22"/>
        </w:rPr>
        <w:t>U výkresů obsahujících změnu proti projektu pro provedení stavby bude přiložen i doklad, ze kterého bude vyplývat projednání změny s odpovědnou osobou Objednatele a její souhlasné stanovisko.</w:t>
      </w:r>
    </w:p>
    <w:p w14:paraId="21673820" w14:textId="77777777" w:rsidR="00DC129D" w:rsidRPr="00B523DA" w:rsidRDefault="00DC129D" w:rsidP="00A86FC4">
      <w:pPr>
        <w:numPr>
          <w:ilvl w:val="3"/>
          <w:numId w:val="4"/>
        </w:numPr>
        <w:ind w:left="1418" w:hanging="709"/>
        <w:jc w:val="both"/>
        <w:rPr>
          <w:rFonts w:ascii="Book Antiqua" w:hAnsi="Book Antiqua"/>
          <w:sz w:val="22"/>
          <w:szCs w:val="22"/>
        </w:rPr>
      </w:pPr>
      <w:r w:rsidRPr="00B523DA">
        <w:rPr>
          <w:rFonts w:ascii="Book Antiqua" w:hAnsi="Book Antiqua"/>
          <w:sz w:val="22"/>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0FE0E9D6" w14:textId="77777777" w:rsidR="000A21DD" w:rsidRPr="001F55BA" w:rsidRDefault="000A21DD" w:rsidP="00F72AFB">
      <w:pPr>
        <w:spacing w:line="280" w:lineRule="atLeast"/>
        <w:jc w:val="center"/>
        <w:rPr>
          <w:rFonts w:ascii="Book Antiqua" w:hAnsi="Book Antiqua"/>
          <w:b/>
          <w:color w:val="FF0000"/>
          <w:sz w:val="22"/>
          <w:szCs w:val="22"/>
        </w:rPr>
      </w:pPr>
    </w:p>
    <w:p w14:paraId="427771C9" w14:textId="77777777" w:rsidR="000A21DD" w:rsidRPr="00B523DA" w:rsidRDefault="000A21DD" w:rsidP="00F72AFB">
      <w:pPr>
        <w:spacing w:line="280" w:lineRule="atLeast"/>
        <w:jc w:val="center"/>
        <w:rPr>
          <w:rFonts w:ascii="Book Antiqua" w:hAnsi="Book Antiqua"/>
          <w:b/>
          <w:sz w:val="22"/>
          <w:szCs w:val="22"/>
        </w:rPr>
      </w:pPr>
    </w:p>
    <w:p w14:paraId="7B550AF3" w14:textId="77777777" w:rsidR="000A21DD" w:rsidRPr="00B523DA" w:rsidRDefault="000A21DD" w:rsidP="00F72AFB">
      <w:pPr>
        <w:spacing w:line="280" w:lineRule="atLeast"/>
        <w:jc w:val="center"/>
        <w:rPr>
          <w:rFonts w:ascii="Book Antiqua" w:hAnsi="Book Antiqua"/>
          <w:b/>
          <w:sz w:val="22"/>
          <w:szCs w:val="22"/>
        </w:rPr>
      </w:pPr>
    </w:p>
    <w:p w14:paraId="089211CE" w14:textId="39CB3F8F" w:rsidR="00F72AFB" w:rsidRPr="00B822A1" w:rsidRDefault="009D3BDB" w:rsidP="00F72AFB">
      <w:pPr>
        <w:spacing w:line="280" w:lineRule="atLeast"/>
        <w:jc w:val="center"/>
        <w:rPr>
          <w:rFonts w:ascii="Book Antiqua" w:hAnsi="Book Antiqua"/>
          <w:b/>
          <w:sz w:val="22"/>
          <w:szCs w:val="22"/>
        </w:rPr>
      </w:pPr>
      <w:r w:rsidRPr="00B822A1">
        <w:rPr>
          <w:rFonts w:ascii="Book Antiqua" w:hAnsi="Book Antiqua"/>
          <w:b/>
          <w:sz w:val="22"/>
          <w:szCs w:val="22"/>
        </w:rPr>
        <w:t>IV</w:t>
      </w:r>
      <w:r w:rsidR="00F72AFB" w:rsidRPr="00B822A1">
        <w:rPr>
          <w:rFonts w:ascii="Book Antiqua" w:hAnsi="Book Antiqua"/>
          <w:b/>
          <w:sz w:val="22"/>
          <w:szCs w:val="22"/>
        </w:rPr>
        <w:t>.</w:t>
      </w:r>
    </w:p>
    <w:p w14:paraId="66C1B352" w14:textId="77777777" w:rsidR="00F72AFB" w:rsidRPr="00B822A1" w:rsidRDefault="00F72AFB" w:rsidP="00F72AFB">
      <w:pPr>
        <w:spacing w:line="280" w:lineRule="atLeast"/>
        <w:jc w:val="center"/>
        <w:rPr>
          <w:rFonts w:ascii="Book Antiqua" w:hAnsi="Book Antiqua"/>
          <w:b/>
          <w:sz w:val="22"/>
          <w:szCs w:val="22"/>
          <w:vertAlign w:val="subscript"/>
        </w:rPr>
      </w:pPr>
      <w:r w:rsidRPr="00B822A1">
        <w:rPr>
          <w:rFonts w:ascii="Book Antiqua" w:hAnsi="Book Antiqua"/>
          <w:b/>
          <w:sz w:val="22"/>
          <w:szCs w:val="22"/>
        </w:rPr>
        <w:t>Doba plnění</w:t>
      </w:r>
    </w:p>
    <w:p w14:paraId="2AF909E1" w14:textId="7D98315F" w:rsidR="00274508" w:rsidRPr="00B822A1" w:rsidRDefault="00274508" w:rsidP="00274508">
      <w:pPr>
        <w:jc w:val="both"/>
        <w:rPr>
          <w:rFonts w:ascii="Book Antiqua" w:hAnsi="Book Antiqua"/>
          <w:sz w:val="22"/>
        </w:rPr>
      </w:pPr>
      <w:proofErr w:type="gramStart"/>
      <w:r w:rsidRPr="00B822A1">
        <w:rPr>
          <w:rFonts w:ascii="Book Antiqua" w:hAnsi="Book Antiqua"/>
          <w:sz w:val="22"/>
        </w:rPr>
        <w:t>4.1  Zhotovitel</w:t>
      </w:r>
      <w:proofErr w:type="gramEnd"/>
      <w:r w:rsidRPr="00B822A1">
        <w:rPr>
          <w:rFonts w:ascii="Book Antiqua" w:hAnsi="Book Antiqua"/>
          <w:sz w:val="22"/>
        </w:rPr>
        <w:t xml:space="preserve"> se zavazuje splnit předmět této smlouvy ve sjednané době:</w:t>
      </w:r>
    </w:p>
    <w:p w14:paraId="2EFCCF76" w14:textId="197F1B12" w:rsidR="00274508" w:rsidRPr="00B822A1" w:rsidRDefault="00274508" w:rsidP="003E6D0A">
      <w:pPr>
        <w:pStyle w:val="Odstavecseseznamem"/>
        <w:ind w:left="284"/>
        <w:jc w:val="both"/>
        <w:rPr>
          <w:rFonts w:ascii="Book Antiqua" w:hAnsi="Book Antiqua"/>
          <w:color w:val="auto"/>
          <w:sz w:val="22"/>
        </w:rPr>
      </w:pPr>
      <w:r w:rsidRPr="00B822A1">
        <w:rPr>
          <w:rFonts w:ascii="Book Antiqua" w:hAnsi="Book Antiqua"/>
          <w:color w:val="auto"/>
          <w:sz w:val="22"/>
        </w:rPr>
        <w:t xml:space="preserve">Zahájení </w:t>
      </w:r>
      <w:proofErr w:type="gramStart"/>
      <w:r w:rsidRPr="00B822A1">
        <w:rPr>
          <w:rFonts w:ascii="Book Antiqua" w:hAnsi="Book Antiqua"/>
          <w:color w:val="auto"/>
          <w:sz w:val="22"/>
        </w:rPr>
        <w:t xml:space="preserve">plnění:  </w:t>
      </w:r>
      <w:r w:rsidRPr="00B822A1">
        <w:rPr>
          <w:rFonts w:ascii="Book Antiqua" w:hAnsi="Book Antiqua"/>
          <w:color w:val="auto"/>
          <w:sz w:val="22"/>
        </w:rPr>
        <w:tab/>
      </w:r>
      <w:proofErr w:type="gramEnd"/>
      <w:r w:rsidRPr="00B822A1">
        <w:rPr>
          <w:rFonts w:ascii="Book Antiqua" w:hAnsi="Book Antiqua"/>
          <w:color w:val="auto"/>
          <w:sz w:val="22"/>
        </w:rPr>
        <w:t xml:space="preserve"> </w:t>
      </w:r>
      <w:r w:rsidRPr="00B822A1">
        <w:rPr>
          <w:rFonts w:ascii="Book Antiqua" w:hAnsi="Book Antiqua"/>
          <w:color w:val="auto"/>
          <w:sz w:val="22"/>
        </w:rPr>
        <w:tab/>
      </w:r>
      <w:r w:rsidRPr="00B822A1">
        <w:rPr>
          <w:rFonts w:ascii="Book Antiqua" w:hAnsi="Book Antiqua"/>
          <w:color w:val="auto"/>
          <w:sz w:val="22"/>
        </w:rPr>
        <w:tab/>
      </w:r>
      <w:r w:rsidRPr="00B822A1">
        <w:rPr>
          <w:rFonts w:ascii="Book Antiqua" w:hAnsi="Book Antiqua"/>
          <w:color w:val="auto"/>
          <w:sz w:val="22"/>
        </w:rPr>
        <w:tab/>
        <w:t>dnem uzavření této smlouvy</w:t>
      </w:r>
      <w:r w:rsidRPr="00B822A1">
        <w:rPr>
          <w:rFonts w:ascii="Book Antiqua" w:hAnsi="Book Antiqua"/>
          <w:color w:val="auto"/>
          <w:sz w:val="22"/>
        </w:rPr>
        <w:tab/>
        <w:t xml:space="preserve"> </w:t>
      </w:r>
    </w:p>
    <w:p w14:paraId="7B8B0292" w14:textId="77777777" w:rsidR="003E6D0A" w:rsidRPr="00B822A1" w:rsidRDefault="00274508" w:rsidP="003E6D0A">
      <w:pPr>
        <w:pStyle w:val="Odstavecseseznamem"/>
        <w:ind w:left="284"/>
        <w:jc w:val="both"/>
        <w:rPr>
          <w:rFonts w:ascii="Book Antiqua" w:hAnsi="Book Antiqua"/>
          <w:color w:val="auto"/>
          <w:sz w:val="22"/>
        </w:rPr>
      </w:pPr>
      <w:r w:rsidRPr="00B822A1">
        <w:rPr>
          <w:rFonts w:ascii="Book Antiqua" w:hAnsi="Book Antiqua"/>
          <w:color w:val="auto"/>
          <w:sz w:val="22"/>
        </w:rPr>
        <w:t>Zahájení stavebních prací:</w:t>
      </w:r>
      <w:r w:rsidRPr="00B822A1">
        <w:rPr>
          <w:rFonts w:ascii="Book Antiqua" w:hAnsi="Book Antiqua"/>
          <w:color w:val="auto"/>
          <w:sz w:val="22"/>
        </w:rPr>
        <w:tab/>
      </w:r>
      <w:r w:rsidRPr="00B822A1">
        <w:rPr>
          <w:rFonts w:ascii="Book Antiqua" w:hAnsi="Book Antiqua"/>
          <w:color w:val="auto"/>
          <w:sz w:val="22"/>
        </w:rPr>
        <w:tab/>
        <w:t xml:space="preserve">          </w:t>
      </w:r>
      <w:r w:rsidRPr="00B822A1">
        <w:rPr>
          <w:rFonts w:ascii="Book Antiqua" w:hAnsi="Book Antiqua"/>
          <w:color w:val="auto"/>
          <w:sz w:val="22"/>
        </w:rPr>
        <w:tab/>
        <w:t xml:space="preserve">dnem předání a převzetí staveniště </w:t>
      </w:r>
    </w:p>
    <w:p w14:paraId="750EFF76" w14:textId="1018CBB5" w:rsidR="00274508" w:rsidRPr="00B822A1" w:rsidRDefault="00274508" w:rsidP="003E6D0A">
      <w:pPr>
        <w:pStyle w:val="Odstavecseseznamem"/>
        <w:ind w:left="4254" w:hanging="3970"/>
        <w:jc w:val="both"/>
        <w:rPr>
          <w:rFonts w:ascii="Book Antiqua" w:hAnsi="Book Antiqua"/>
          <w:color w:val="auto"/>
          <w:sz w:val="22"/>
        </w:rPr>
      </w:pPr>
      <w:r w:rsidRPr="00B822A1">
        <w:rPr>
          <w:rFonts w:ascii="Book Antiqua" w:hAnsi="Book Antiqua"/>
          <w:color w:val="auto"/>
          <w:sz w:val="22"/>
        </w:rPr>
        <w:t>Dokončení I. etapy díla:</w:t>
      </w:r>
      <w:r w:rsidRPr="00B822A1">
        <w:rPr>
          <w:rFonts w:ascii="Book Antiqua" w:hAnsi="Book Antiqua"/>
          <w:color w:val="auto"/>
          <w:sz w:val="22"/>
        </w:rPr>
        <w:tab/>
        <w:t xml:space="preserve">nejpozději do </w:t>
      </w:r>
      <w:r w:rsidR="00B822A1" w:rsidRPr="00B822A1">
        <w:rPr>
          <w:rFonts w:ascii="Book Antiqua" w:hAnsi="Book Antiqua"/>
          <w:color w:val="auto"/>
          <w:sz w:val="22"/>
        </w:rPr>
        <w:t>***</w:t>
      </w:r>
      <w:r w:rsidRPr="00B822A1">
        <w:rPr>
          <w:rFonts w:ascii="Book Antiqua" w:hAnsi="Book Antiqua"/>
          <w:color w:val="auto"/>
          <w:sz w:val="22"/>
        </w:rPr>
        <w:t xml:space="preserve"> dnů od předání a převzetí staveniště</w:t>
      </w:r>
    </w:p>
    <w:p w14:paraId="5B6B493A" w14:textId="708A5859" w:rsidR="00274508" w:rsidRPr="00B822A1" w:rsidRDefault="00274508" w:rsidP="003E6D0A">
      <w:pPr>
        <w:pStyle w:val="Odstavecseseznamem"/>
        <w:ind w:left="284"/>
        <w:jc w:val="both"/>
        <w:rPr>
          <w:rFonts w:ascii="Book Antiqua" w:hAnsi="Book Antiqua"/>
          <w:color w:val="auto"/>
          <w:sz w:val="22"/>
        </w:rPr>
      </w:pPr>
      <w:r w:rsidRPr="00B822A1">
        <w:rPr>
          <w:rFonts w:ascii="Book Antiqua" w:hAnsi="Book Antiqua"/>
          <w:color w:val="auto"/>
          <w:sz w:val="22"/>
        </w:rPr>
        <w:t xml:space="preserve">Dokončení II. etapy </w:t>
      </w:r>
      <w:proofErr w:type="gramStart"/>
      <w:r w:rsidRPr="00B822A1">
        <w:rPr>
          <w:rFonts w:ascii="Book Antiqua" w:hAnsi="Book Antiqua"/>
          <w:color w:val="auto"/>
          <w:sz w:val="22"/>
        </w:rPr>
        <w:t xml:space="preserve">díla:   </w:t>
      </w:r>
      <w:proofErr w:type="gramEnd"/>
      <w:r w:rsidRPr="00B822A1">
        <w:rPr>
          <w:rFonts w:ascii="Book Antiqua" w:hAnsi="Book Antiqua"/>
          <w:color w:val="auto"/>
          <w:sz w:val="22"/>
        </w:rPr>
        <w:t xml:space="preserve">                            </w:t>
      </w:r>
      <w:r w:rsidRPr="00B822A1">
        <w:rPr>
          <w:rFonts w:ascii="Book Antiqua" w:hAnsi="Book Antiqua"/>
          <w:color w:val="auto"/>
          <w:sz w:val="22"/>
        </w:rPr>
        <w:tab/>
        <w:t xml:space="preserve">do </w:t>
      </w:r>
      <w:r w:rsidR="00B822A1" w:rsidRPr="00B822A1">
        <w:rPr>
          <w:rFonts w:ascii="Book Antiqua" w:hAnsi="Book Antiqua"/>
          <w:color w:val="auto"/>
          <w:sz w:val="22"/>
        </w:rPr>
        <w:t>***</w:t>
      </w:r>
      <w:r w:rsidRPr="00B822A1">
        <w:rPr>
          <w:rFonts w:ascii="Book Antiqua" w:hAnsi="Book Antiqua"/>
          <w:color w:val="auto"/>
          <w:sz w:val="22"/>
        </w:rPr>
        <w:t xml:space="preserve"> dnů od obdržení písemného pokynu objednatele k zahájení realizace II. etapy nejpozději </w:t>
      </w:r>
      <w:r w:rsidR="008527DF">
        <w:rPr>
          <w:rFonts w:ascii="Book Antiqua" w:hAnsi="Book Antiqua"/>
          <w:color w:val="auto"/>
          <w:sz w:val="22"/>
        </w:rPr>
        <w:t xml:space="preserve">však </w:t>
      </w:r>
      <w:r w:rsidRPr="00B822A1">
        <w:rPr>
          <w:rFonts w:ascii="Book Antiqua" w:hAnsi="Book Antiqua"/>
          <w:color w:val="auto"/>
          <w:sz w:val="22"/>
        </w:rPr>
        <w:t>do 30.11.2009</w:t>
      </w:r>
    </w:p>
    <w:p w14:paraId="06D98D97" w14:textId="018B0483" w:rsidR="009D3BDB" w:rsidRPr="00274508" w:rsidRDefault="00274508" w:rsidP="00274508">
      <w:pPr>
        <w:jc w:val="both"/>
        <w:rPr>
          <w:rFonts w:ascii="Book Antiqua" w:hAnsi="Book Antiqua"/>
          <w:i/>
          <w:sz w:val="22"/>
        </w:rPr>
      </w:pPr>
      <w:r w:rsidRPr="00B822A1">
        <w:rPr>
          <w:rFonts w:ascii="Book Antiqua" w:hAnsi="Book Antiqua"/>
          <w:i/>
          <w:sz w:val="22"/>
        </w:rPr>
        <w:t>Poznámka: v místě vyznačeném třemi hvězdičkami u dokončení díla zpracovatel návrhu smlouvy uvede počet kalendářních dnů, představující lhůtu pro dokončení díla.</w:t>
      </w:r>
      <w:r>
        <w:rPr>
          <w:rFonts w:ascii="Book Antiqua" w:hAnsi="Book Antiqua"/>
          <w:i/>
          <w:sz w:val="22"/>
        </w:rPr>
        <w:t xml:space="preserve"> </w:t>
      </w:r>
    </w:p>
    <w:p w14:paraId="35318C59" w14:textId="77777777" w:rsidR="00274508" w:rsidRPr="008232DF" w:rsidRDefault="00274508" w:rsidP="00274508">
      <w:pPr>
        <w:pStyle w:val="Odstavecseseznamem"/>
        <w:jc w:val="both"/>
        <w:rPr>
          <w:rFonts w:ascii="Book Antiqua" w:hAnsi="Book Antiqua"/>
          <w:color w:val="auto"/>
          <w:sz w:val="22"/>
        </w:rPr>
      </w:pPr>
    </w:p>
    <w:p w14:paraId="60C04CAF" w14:textId="732ED9DB" w:rsidR="0035331D" w:rsidRDefault="0035331D" w:rsidP="0035331D">
      <w:pPr>
        <w:pStyle w:val="Odstavecseseznamem"/>
        <w:spacing w:line="240" w:lineRule="atLeast"/>
        <w:ind w:left="0"/>
        <w:jc w:val="both"/>
        <w:rPr>
          <w:rFonts w:ascii="Book Antiqua" w:hAnsi="Book Antiqua"/>
          <w:color w:val="auto"/>
          <w:sz w:val="22"/>
        </w:rPr>
      </w:pPr>
      <w:r>
        <w:rPr>
          <w:rFonts w:ascii="Book Antiqua" w:hAnsi="Book Antiqua"/>
          <w:color w:val="auto"/>
          <w:sz w:val="22"/>
        </w:rPr>
        <w:t>4.2</w:t>
      </w:r>
      <w:r>
        <w:rPr>
          <w:rFonts w:ascii="Book Antiqua" w:hAnsi="Book Antiqua"/>
          <w:color w:val="auto"/>
          <w:sz w:val="22"/>
        </w:rPr>
        <w:tab/>
      </w:r>
      <w:r w:rsidR="00A22B58" w:rsidRPr="008232DF">
        <w:rPr>
          <w:rFonts w:ascii="Book Antiqua" w:hAnsi="Book Antiqua"/>
          <w:color w:val="auto"/>
          <w:sz w:val="22"/>
        </w:rPr>
        <w:t xml:space="preserve">Zhotovitelem zpracovaný a objednatelem schválený řídící harmonogram realizace díla jednotlivých objektů je součástí této smlouvy jako příloha </w:t>
      </w:r>
      <w:r w:rsidR="007E0A17">
        <w:rPr>
          <w:rFonts w:ascii="Book Antiqua" w:hAnsi="Book Antiqua"/>
          <w:color w:val="auto"/>
          <w:sz w:val="22"/>
        </w:rPr>
        <w:t>této smlouvy</w:t>
      </w:r>
      <w:r w:rsidR="00A22B58" w:rsidRPr="008232DF">
        <w:rPr>
          <w:rFonts w:ascii="Book Antiqua" w:hAnsi="Book Antiqua"/>
          <w:color w:val="auto"/>
          <w:sz w:val="22"/>
        </w:rPr>
        <w:t>.</w:t>
      </w:r>
    </w:p>
    <w:p w14:paraId="08741AB8" w14:textId="77777777" w:rsidR="0035331D" w:rsidRDefault="0035331D" w:rsidP="0035331D">
      <w:pPr>
        <w:pStyle w:val="Odstavecseseznamem"/>
        <w:spacing w:line="240" w:lineRule="atLeast"/>
        <w:ind w:left="0"/>
        <w:jc w:val="both"/>
        <w:rPr>
          <w:rFonts w:ascii="Book Antiqua" w:hAnsi="Book Antiqua"/>
          <w:color w:val="auto"/>
          <w:sz w:val="22"/>
        </w:rPr>
      </w:pPr>
    </w:p>
    <w:p w14:paraId="422DDB60" w14:textId="77777777" w:rsidR="0035331D" w:rsidRDefault="0035331D" w:rsidP="0035331D">
      <w:pPr>
        <w:pStyle w:val="Odstavecseseznamem"/>
        <w:spacing w:line="240" w:lineRule="atLeast"/>
        <w:ind w:left="0"/>
        <w:jc w:val="both"/>
        <w:rPr>
          <w:rFonts w:ascii="Book Antiqua" w:hAnsi="Book Antiqua"/>
          <w:color w:val="auto"/>
          <w:sz w:val="22"/>
        </w:rPr>
      </w:pPr>
      <w:r>
        <w:rPr>
          <w:rFonts w:ascii="Book Antiqua" w:hAnsi="Book Antiqua"/>
          <w:color w:val="auto"/>
          <w:sz w:val="22"/>
        </w:rPr>
        <w:t>4.3</w:t>
      </w:r>
      <w:r>
        <w:rPr>
          <w:rFonts w:ascii="Book Antiqua" w:hAnsi="Book Antiqua"/>
          <w:color w:val="auto"/>
          <w:sz w:val="22"/>
        </w:rPr>
        <w:tab/>
      </w:r>
      <w:r w:rsidR="0080456F" w:rsidRPr="0035331D">
        <w:rPr>
          <w:rFonts w:ascii="Book Antiqua" w:hAnsi="Book Antiqua"/>
          <w:color w:val="auto"/>
          <w:sz w:val="22"/>
        </w:rPr>
        <w:t xml:space="preserve">Zhotovitel je povinen odstranit zařízení staveniště a vyklidit staveniště do </w:t>
      </w:r>
      <w:proofErr w:type="gramStart"/>
      <w:r w:rsidR="009D5B2E" w:rsidRPr="0035331D">
        <w:rPr>
          <w:rFonts w:ascii="Book Antiqua" w:hAnsi="Book Antiqua"/>
          <w:color w:val="auto"/>
          <w:sz w:val="22"/>
          <w:highlight w:val="yellow"/>
        </w:rPr>
        <w:t>10</w:t>
      </w:r>
      <w:r w:rsidR="0080456F" w:rsidRPr="0035331D">
        <w:rPr>
          <w:rFonts w:ascii="Book Antiqua" w:hAnsi="Book Antiqua"/>
          <w:color w:val="auto"/>
          <w:sz w:val="22"/>
        </w:rPr>
        <w:t>-t</w:t>
      </w:r>
      <w:r w:rsidR="009D5B2E" w:rsidRPr="0035331D">
        <w:rPr>
          <w:rFonts w:ascii="Book Antiqua" w:hAnsi="Book Antiqua"/>
          <w:color w:val="auto"/>
          <w:sz w:val="22"/>
        </w:rPr>
        <w:t>i</w:t>
      </w:r>
      <w:proofErr w:type="gramEnd"/>
      <w:r w:rsidR="0080456F" w:rsidRPr="0035331D">
        <w:rPr>
          <w:rFonts w:ascii="Book Antiqua" w:hAnsi="Book Antiqua"/>
          <w:color w:val="auto"/>
          <w:sz w:val="22"/>
        </w:rPr>
        <w:t xml:space="preserve"> dnů po předání a převzetí díla.</w:t>
      </w:r>
    </w:p>
    <w:p w14:paraId="72EB1141" w14:textId="77777777" w:rsidR="0035331D" w:rsidRDefault="0035331D" w:rsidP="0035331D">
      <w:pPr>
        <w:pStyle w:val="Odstavecseseznamem"/>
        <w:spacing w:line="240" w:lineRule="atLeast"/>
        <w:ind w:left="0"/>
        <w:jc w:val="both"/>
        <w:rPr>
          <w:rFonts w:ascii="Book Antiqua" w:hAnsi="Book Antiqua"/>
          <w:color w:val="auto"/>
          <w:sz w:val="22"/>
        </w:rPr>
      </w:pPr>
    </w:p>
    <w:p w14:paraId="5CD3A9FF" w14:textId="6C2CD0A6" w:rsidR="009D3BDB" w:rsidRPr="0035331D" w:rsidRDefault="0035331D" w:rsidP="0035331D">
      <w:pPr>
        <w:pStyle w:val="Odstavecseseznamem"/>
        <w:spacing w:line="240" w:lineRule="atLeast"/>
        <w:ind w:left="0"/>
        <w:jc w:val="both"/>
        <w:rPr>
          <w:rFonts w:ascii="Book Antiqua" w:hAnsi="Book Antiqua"/>
          <w:color w:val="auto"/>
          <w:sz w:val="22"/>
        </w:rPr>
      </w:pPr>
      <w:r>
        <w:rPr>
          <w:rFonts w:ascii="Book Antiqua" w:hAnsi="Book Antiqua"/>
          <w:color w:val="auto"/>
          <w:sz w:val="22"/>
        </w:rPr>
        <w:t>4.4</w:t>
      </w:r>
      <w:r>
        <w:rPr>
          <w:rFonts w:ascii="Book Antiqua" w:hAnsi="Book Antiqua"/>
          <w:color w:val="auto"/>
          <w:sz w:val="22"/>
        </w:rPr>
        <w:tab/>
      </w:r>
      <w:r w:rsidR="0080456F" w:rsidRPr="0035331D">
        <w:rPr>
          <w:rFonts w:ascii="Book Antiqua" w:hAnsi="Book Antiqua"/>
          <w:color w:val="auto"/>
          <w:sz w:val="22"/>
          <w:szCs w:val="22"/>
        </w:rPr>
        <w:t xml:space="preserve">Zhotovitel je povinen vyrozumět objednatele o případném ohrožení doby plnění a o všech skutečnostech, které mohou předmět plnění znemožnit. </w:t>
      </w:r>
    </w:p>
    <w:p w14:paraId="4EA79A3F" w14:textId="77777777" w:rsidR="009D3BDB" w:rsidRPr="008232DF" w:rsidRDefault="009D3BDB" w:rsidP="009D3BDB">
      <w:pPr>
        <w:pStyle w:val="Odstavecseseznamem"/>
        <w:rPr>
          <w:rFonts w:ascii="Book Antiqua" w:hAnsi="Book Antiqua"/>
          <w:color w:val="auto"/>
          <w:sz w:val="22"/>
        </w:rPr>
      </w:pPr>
    </w:p>
    <w:p w14:paraId="64B9D9BE" w14:textId="1D67A155" w:rsidR="009D3BDB" w:rsidRPr="0035331D" w:rsidRDefault="0035331D" w:rsidP="0035331D">
      <w:pPr>
        <w:spacing w:line="240" w:lineRule="atLeast"/>
        <w:jc w:val="both"/>
        <w:rPr>
          <w:rFonts w:ascii="Book Antiqua" w:hAnsi="Book Antiqua"/>
          <w:sz w:val="22"/>
        </w:rPr>
      </w:pPr>
      <w:r>
        <w:rPr>
          <w:rFonts w:ascii="Book Antiqua" w:hAnsi="Book Antiqua"/>
          <w:sz w:val="22"/>
        </w:rPr>
        <w:t>4.5</w:t>
      </w:r>
      <w:r>
        <w:rPr>
          <w:rFonts w:ascii="Book Antiqua" w:hAnsi="Book Antiqua"/>
          <w:sz w:val="22"/>
        </w:rPr>
        <w:tab/>
      </w:r>
      <w:r w:rsidR="0080456F" w:rsidRPr="0035331D">
        <w:rPr>
          <w:rFonts w:ascii="Book Antiqua" w:hAnsi="Book Antiqua"/>
          <w:sz w:val="22"/>
        </w:rPr>
        <w:t>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p>
    <w:p w14:paraId="7B689E1F" w14:textId="77777777" w:rsidR="009D3BDB" w:rsidRPr="001F55BA" w:rsidRDefault="009D3BDB" w:rsidP="009D3BDB">
      <w:pPr>
        <w:pStyle w:val="Odstavecseseznamem"/>
        <w:rPr>
          <w:rFonts w:ascii="Book Antiqua" w:hAnsi="Book Antiqua"/>
          <w:color w:val="FF0000"/>
          <w:sz w:val="22"/>
          <w:szCs w:val="22"/>
        </w:rPr>
      </w:pPr>
    </w:p>
    <w:p w14:paraId="33B574DE" w14:textId="265540A0" w:rsidR="009D3BDB" w:rsidRPr="0035331D" w:rsidRDefault="0035331D" w:rsidP="0035331D">
      <w:pPr>
        <w:spacing w:line="240" w:lineRule="atLeast"/>
        <w:jc w:val="both"/>
        <w:rPr>
          <w:rFonts w:ascii="Book Antiqua" w:hAnsi="Book Antiqua"/>
          <w:sz w:val="22"/>
        </w:rPr>
      </w:pPr>
      <w:r>
        <w:rPr>
          <w:rFonts w:ascii="Book Antiqua" w:hAnsi="Book Antiqua"/>
          <w:sz w:val="22"/>
          <w:szCs w:val="22"/>
        </w:rPr>
        <w:t>4.6</w:t>
      </w:r>
      <w:r>
        <w:rPr>
          <w:rFonts w:ascii="Book Antiqua" w:hAnsi="Book Antiqua"/>
          <w:sz w:val="22"/>
          <w:szCs w:val="22"/>
        </w:rPr>
        <w:tab/>
      </w:r>
      <w:r w:rsidR="0080456F" w:rsidRPr="0035331D">
        <w:rPr>
          <w:rFonts w:ascii="Book Antiqua" w:hAnsi="Book Antiqua"/>
          <w:sz w:val="22"/>
          <w:szCs w:val="22"/>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 minimálně po dobu dvou týdnů výrazně horší, než je pro dané období z dlouhodobého hlediska obvyklé.</w:t>
      </w:r>
    </w:p>
    <w:p w14:paraId="7D1E626F" w14:textId="77777777" w:rsidR="009D3BDB" w:rsidRPr="008232DF" w:rsidRDefault="009D3BDB" w:rsidP="009D3BDB">
      <w:pPr>
        <w:pStyle w:val="Odstavecseseznamem"/>
        <w:rPr>
          <w:rFonts w:ascii="Book Antiqua" w:hAnsi="Book Antiqua"/>
          <w:color w:val="auto"/>
          <w:sz w:val="22"/>
          <w:szCs w:val="22"/>
        </w:rPr>
      </w:pPr>
    </w:p>
    <w:p w14:paraId="13338443" w14:textId="5DB1902C" w:rsidR="009D3BDB" w:rsidRPr="0035331D" w:rsidRDefault="0035331D" w:rsidP="0035331D">
      <w:pPr>
        <w:spacing w:line="240" w:lineRule="atLeast"/>
        <w:jc w:val="both"/>
        <w:rPr>
          <w:rFonts w:ascii="Book Antiqua" w:hAnsi="Book Antiqua"/>
          <w:sz w:val="22"/>
        </w:rPr>
      </w:pPr>
      <w:r>
        <w:rPr>
          <w:rFonts w:ascii="Book Antiqua" w:hAnsi="Book Antiqua"/>
          <w:sz w:val="22"/>
          <w:szCs w:val="22"/>
        </w:rPr>
        <w:t>4.7</w:t>
      </w:r>
      <w:r>
        <w:rPr>
          <w:rFonts w:ascii="Book Antiqua" w:hAnsi="Book Antiqua"/>
          <w:sz w:val="22"/>
          <w:szCs w:val="22"/>
        </w:rPr>
        <w:tab/>
      </w:r>
      <w:r w:rsidR="0080456F" w:rsidRPr="0035331D">
        <w:rPr>
          <w:rFonts w:ascii="Book Antiqua" w:hAnsi="Book Antiqua"/>
          <w:sz w:val="22"/>
          <w:szCs w:val="22"/>
        </w:rPr>
        <w:t>Doba plnění díla se dále přiměřeně prodlužuje při prodlení vzniklé v souvislosti s archeologickými nálezy.</w:t>
      </w:r>
    </w:p>
    <w:p w14:paraId="1255A7AB" w14:textId="77777777" w:rsidR="009D3BDB" w:rsidRPr="008232DF" w:rsidRDefault="009D3BDB" w:rsidP="009D3BDB">
      <w:pPr>
        <w:pStyle w:val="Odstavecseseznamem"/>
        <w:rPr>
          <w:rFonts w:ascii="Book Antiqua" w:hAnsi="Book Antiqua"/>
          <w:color w:val="auto"/>
          <w:sz w:val="22"/>
          <w:szCs w:val="22"/>
        </w:rPr>
      </w:pPr>
    </w:p>
    <w:p w14:paraId="6A5E5F9A" w14:textId="44C178CA" w:rsidR="009D3BDB" w:rsidRPr="0035331D" w:rsidRDefault="0035331D" w:rsidP="0035331D">
      <w:pPr>
        <w:spacing w:line="240" w:lineRule="atLeast"/>
        <w:jc w:val="both"/>
        <w:rPr>
          <w:rFonts w:ascii="Book Antiqua" w:hAnsi="Book Antiqua"/>
          <w:sz w:val="22"/>
        </w:rPr>
      </w:pPr>
      <w:r>
        <w:rPr>
          <w:rFonts w:ascii="Book Antiqua" w:hAnsi="Book Antiqua"/>
          <w:sz w:val="22"/>
          <w:szCs w:val="22"/>
        </w:rPr>
        <w:t>4.8</w:t>
      </w:r>
      <w:r>
        <w:rPr>
          <w:rFonts w:ascii="Book Antiqua" w:hAnsi="Book Antiqua"/>
          <w:sz w:val="22"/>
          <w:szCs w:val="22"/>
        </w:rPr>
        <w:tab/>
      </w:r>
      <w:r w:rsidR="0080456F" w:rsidRPr="0035331D">
        <w:rPr>
          <w:rFonts w:ascii="Book Antiqua" w:hAnsi="Book Antiqua"/>
          <w:sz w:val="22"/>
          <w:szCs w:val="22"/>
        </w:rPr>
        <w:t>Před započetím dalších prací vyhotoví smluvní strany zápis, ve kterém zhodnotí skutečný technický stav již provedených prací a určí rozsah jejich nezbytných úprav.</w:t>
      </w:r>
      <w:r w:rsidR="0080456F" w:rsidRPr="0035331D">
        <w:rPr>
          <w:rFonts w:ascii="Book Antiqua" w:hAnsi="Book Antiqua"/>
          <w:b/>
          <w:bCs/>
          <w:sz w:val="22"/>
          <w:szCs w:val="22"/>
        </w:rPr>
        <w:t xml:space="preserve"> </w:t>
      </w:r>
      <w:r w:rsidR="0080456F" w:rsidRPr="0035331D">
        <w:rPr>
          <w:rFonts w:ascii="Book Antiqua" w:hAnsi="Book Antiqua"/>
          <w:bCs/>
          <w:sz w:val="22"/>
          <w:szCs w:val="22"/>
        </w:rPr>
        <w:t>Přerušení prací z důvodů klimatických podmínek a opatření tímto vyvolaná nebudou důvodem k navýšení sjednané ceny díla.</w:t>
      </w:r>
    </w:p>
    <w:p w14:paraId="03FCE91F" w14:textId="77777777" w:rsidR="009D3BDB" w:rsidRPr="008232DF" w:rsidRDefault="009D3BDB" w:rsidP="009D3BDB">
      <w:pPr>
        <w:pStyle w:val="Odstavecseseznamem"/>
        <w:rPr>
          <w:rFonts w:ascii="Book Antiqua" w:hAnsi="Book Antiqua"/>
          <w:color w:val="auto"/>
          <w:sz w:val="22"/>
          <w:szCs w:val="22"/>
        </w:rPr>
      </w:pPr>
    </w:p>
    <w:p w14:paraId="53D10CE5" w14:textId="3EDA5723" w:rsidR="00ED5BF3" w:rsidRPr="0035331D" w:rsidRDefault="0035331D" w:rsidP="0035331D">
      <w:pPr>
        <w:spacing w:line="240" w:lineRule="atLeast"/>
        <w:jc w:val="both"/>
        <w:rPr>
          <w:rFonts w:ascii="Book Antiqua" w:hAnsi="Book Antiqua"/>
          <w:sz w:val="22"/>
        </w:rPr>
      </w:pPr>
      <w:r>
        <w:rPr>
          <w:rFonts w:ascii="Book Antiqua" w:hAnsi="Book Antiqua"/>
          <w:sz w:val="22"/>
          <w:szCs w:val="22"/>
        </w:rPr>
        <w:t>4.9</w:t>
      </w:r>
      <w:r>
        <w:rPr>
          <w:rFonts w:ascii="Book Antiqua" w:hAnsi="Book Antiqua"/>
          <w:sz w:val="22"/>
          <w:szCs w:val="22"/>
        </w:rPr>
        <w:tab/>
      </w:r>
      <w:r w:rsidR="0080456F" w:rsidRPr="0035331D">
        <w:rPr>
          <w:rFonts w:ascii="Book Antiqua" w:hAnsi="Book Antiqua"/>
          <w:sz w:val="22"/>
          <w:szCs w:val="22"/>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14:paraId="15E888E8" w14:textId="77777777" w:rsidR="00CB26EC" w:rsidRPr="008232DF" w:rsidRDefault="00CB26EC" w:rsidP="00F72AFB">
      <w:pPr>
        <w:spacing w:line="280" w:lineRule="atLeast"/>
        <w:ind w:left="709" w:hanging="709"/>
        <w:jc w:val="both"/>
        <w:rPr>
          <w:rFonts w:ascii="Book Antiqua" w:hAnsi="Book Antiqua"/>
          <w:sz w:val="22"/>
          <w:szCs w:val="22"/>
        </w:rPr>
      </w:pPr>
    </w:p>
    <w:p w14:paraId="14D8EC59" w14:textId="77777777" w:rsidR="00F72AFB" w:rsidRPr="008232DF" w:rsidRDefault="00F72AFB" w:rsidP="00F72AFB">
      <w:pPr>
        <w:spacing w:line="280" w:lineRule="atLeast"/>
        <w:ind w:left="709" w:hanging="709"/>
        <w:jc w:val="both"/>
        <w:rPr>
          <w:rFonts w:ascii="Book Antiqua" w:hAnsi="Book Antiqua"/>
          <w:sz w:val="22"/>
          <w:szCs w:val="22"/>
        </w:rPr>
      </w:pPr>
    </w:p>
    <w:p w14:paraId="68D918C6" w14:textId="77777777" w:rsidR="008E7B8D" w:rsidRPr="008232DF" w:rsidRDefault="008E7B8D" w:rsidP="00F72AFB">
      <w:pPr>
        <w:spacing w:line="280" w:lineRule="atLeast"/>
        <w:jc w:val="center"/>
        <w:rPr>
          <w:rFonts w:ascii="Book Antiqua" w:hAnsi="Book Antiqua"/>
          <w:b/>
          <w:sz w:val="22"/>
          <w:szCs w:val="22"/>
        </w:rPr>
      </w:pPr>
    </w:p>
    <w:p w14:paraId="60EFD16C" w14:textId="1FF7148C" w:rsidR="00F72AFB" w:rsidRPr="008232DF" w:rsidRDefault="00F72AFB" w:rsidP="00F72AFB">
      <w:pPr>
        <w:spacing w:line="280" w:lineRule="atLeast"/>
        <w:jc w:val="center"/>
        <w:rPr>
          <w:rFonts w:ascii="Book Antiqua" w:hAnsi="Book Antiqua"/>
          <w:b/>
          <w:sz w:val="22"/>
          <w:szCs w:val="22"/>
        </w:rPr>
      </w:pPr>
      <w:r w:rsidRPr="008232DF">
        <w:rPr>
          <w:rFonts w:ascii="Book Antiqua" w:hAnsi="Book Antiqua"/>
          <w:b/>
          <w:sz w:val="22"/>
          <w:szCs w:val="22"/>
        </w:rPr>
        <w:t>V.</w:t>
      </w:r>
    </w:p>
    <w:p w14:paraId="6B41F3D3" w14:textId="77777777" w:rsidR="00F72AFB" w:rsidRPr="008232DF" w:rsidRDefault="00F72AFB" w:rsidP="00F72AFB">
      <w:pPr>
        <w:spacing w:line="280" w:lineRule="atLeast"/>
        <w:jc w:val="center"/>
        <w:rPr>
          <w:rFonts w:ascii="Book Antiqua" w:hAnsi="Book Antiqua"/>
          <w:b/>
          <w:sz w:val="22"/>
          <w:szCs w:val="22"/>
        </w:rPr>
      </w:pPr>
      <w:r w:rsidRPr="008232DF">
        <w:rPr>
          <w:rFonts w:ascii="Book Antiqua" w:hAnsi="Book Antiqua"/>
          <w:b/>
          <w:sz w:val="22"/>
          <w:szCs w:val="22"/>
        </w:rPr>
        <w:t>Cena díla</w:t>
      </w:r>
    </w:p>
    <w:p w14:paraId="56F6C773" w14:textId="538B133C" w:rsidR="000819D3" w:rsidRPr="008232DF" w:rsidRDefault="009D3BDB" w:rsidP="000819D3">
      <w:pPr>
        <w:spacing w:line="280" w:lineRule="atLeast"/>
        <w:rPr>
          <w:rFonts w:ascii="Book Antiqua" w:hAnsi="Book Antiqua"/>
          <w:sz w:val="22"/>
          <w:szCs w:val="22"/>
        </w:rPr>
      </w:pPr>
      <w:r w:rsidRPr="008232DF">
        <w:rPr>
          <w:rFonts w:ascii="Book Antiqua" w:hAnsi="Book Antiqua"/>
          <w:sz w:val="22"/>
          <w:szCs w:val="22"/>
        </w:rPr>
        <w:t>5.1</w:t>
      </w:r>
      <w:r w:rsidRPr="008232DF">
        <w:rPr>
          <w:rFonts w:ascii="Book Antiqua" w:hAnsi="Book Antiqua"/>
          <w:sz w:val="22"/>
          <w:szCs w:val="22"/>
        </w:rPr>
        <w:tab/>
      </w:r>
      <w:r w:rsidR="00F72AFB" w:rsidRPr="008232DF">
        <w:rPr>
          <w:rFonts w:ascii="Book Antiqua" w:hAnsi="Book Antiqua"/>
          <w:sz w:val="22"/>
          <w:szCs w:val="22"/>
        </w:rPr>
        <w:t>Cena díla byla stanovena dohodou smluvních stran na zákla</w:t>
      </w:r>
      <w:r w:rsidR="000819D3" w:rsidRPr="008232DF">
        <w:rPr>
          <w:rFonts w:ascii="Book Antiqua" w:hAnsi="Book Antiqua"/>
          <w:sz w:val="22"/>
          <w:szCs w:val="22"/>
        </w:rPr>
        <w:t>dě nabídky zhotovitele   a činí:</w:t>
      </w:r>
    </w:p>
    <w:p w14:paraId="4A376012" w14:textId="6BB83192" w:rsidR="00F72AFB" w:rsidRPr="008232DF" w:rsidRDefault="00F72AFB" w:rsidP="00372DCB">
      <w:pPr>
        <w:spacing w:line="280" w:lineRule="atLeast"/>
        <w:ind w:left="426"/>
        <w:rPr>
          <w:rFonts w:ascii="Book Antiqua" w:hAnsi="Book Antiqua"/>
          <w:sz w:val="22"/>
          <w:szCs w:val="22"/>
        </w:rPr>
      </w:pPr>
      <w:r w:rsidRPr="008232DF">
        <w:rPr>
          <w:rFonts w:ascii="Book Antiqua" w:hAnsi="Book Antiqua"/>
          <w:sz w:val="22"/>
          <w:szCs w:val="22"/>
        </w:rPr>
        <w:t>Cena bez DPH:</w:t>
      </w:r>
      <w:r w:rsidRPr="008232DF">
        <w:rPr>
          <w:rFonts w:ascii="Book Antiqua" w:hAnsi="Book Antiqua"/>
          <w:sz w:val="22"/>
          <w:szCs w:val="22"/>
        </w:rPr>
        <w:tab/>
      </w:r>
      <w:r w:rsidR="00506196" w:rsidRPr="008232DF">
        <w:rPr>
          <w:rFonts w:ascii="Book Antiqua" w:hAnsi="Book Antiqua"/>
          <w:b/>
          <w:sz w:val="22"/>
        </w:rPr>
        <w:t>___________</w:t>
      </w:r>
      <w:r w:rsidRPr="008232DF">
        <w:rPr>
          <w:rFonts w:ascii="Book Antiqua" w:hAnsi="Book Antiqua"/>
          <w:sz w:val="22"/>
          <w:szCs w:val="22"/>
        </w:rPr>
        <w:t>,00 Kč</w:t>
      </w:r>
      <w:r w:rsidR="00506196" w:rsidRPr="008232DF">
        <w:rPr>
          <w:rFonts w:ascii="Book Antiqua" w:hAnsi="Book Antiqua"/>
          <w:sz w:val="22"/>
          <w:szCs w:val="22"/>
        </w:rPr>
        <w:t xml:space="preserve"> </w:t>
      </w:r>
      <w:r w:rsidR="00506196" w:rsidRPr="008232DF">
        <w:rPr>
          <w:rFonts w:ascii="Book Antiqua" w:hAnsi="Book Antiqua"/>
          <w:b/>
          <w:sz w:val="22"/>
        </w:rPr>
        <w:t xml:space="preserve">(doplní </w:t>
      </w:r>
      <w:r w:rsidR="008232DF">
        <w:rPr>
          <w:rFonts w:ascii="Book Antiqua" w:hAnsi="Book Antiqua"/>
          <w:b/>
          <w:sz w:val="22"/>
        </w:rPr>
        <w:t>účastník zadávacího řízení</w:t>
      </w:r>
      <w:r w:rsidR="00506196" w:rsidRPr="008232DF">
        <w:rPr>
          <w:rFonts w:ascii="Book Antiqua" w:hAnsi="Book Antiqua"/>
          <w:b/>
          <w:sz w:val="22"/>
        </w:rPr>
        <w:t>)</w:t>
      </w:r>
    </w:p>
    <w:p w14:paraId="496D7BE3" w14:textId="6F92CEC8" w:rsidR="00F72AFB" w:rsidRPr="008232DF" w:rsidRDefault="00F72AFB" w:rsidP="00372DCB">
      <w:pPr>
        <w:spacing w:line="280" w:lineRule="atLeast"/>
        <w:ind w:left="426"/>
        <w:rPr>
          <w:rFonts w:ascii="Book Antiqua" w:hAnsi="Book Antiqua"/>
          <w:sz w:val="22"/>
          <w:szCs w:val="22"/>
        </w:rPr>
      </w:pPr>
      <w:r w:rsidRPr="008232DF">
        <w:rPr>
          <w:rFonts w:ascii="Book Antiqua" w:hAnsi="Book Antiqua"/>
          <w:sz w:val="22"/>
          <w:szCs w:val="22"/>
        </w:rPr>
        <w:t>Sazba DPH:</w:t>
      </w:r>
      <w:r w:rsidRPr="008232DF">
        <w:rPr>
          <w:rFonts w:ascii="Book Antiqua" w:hAnsi="Book Antiqua"/>
          <w:sz w:val="22"/>
          <w:szCs w:val="22"/>
        </w:rPr>
        <w:tab/>
      </w:r>
      <w:r w:rsidR="00506196" w:rsidRPr="008232DF">
        <w:rPr>
          <w:rFonts w:ascii="Book Antiqua" w:hAnsi="Book Antiqua"/>
          <w:b/>
          <w:sz w:val="22"/>
        </w:rPr>
        <w:t>__________</w:t>
      </w:r>
      <w:proofErr w:type="gramStart"/>
      <w:r w:rsidR="00506196" w:rsidRPr="008232DF">
        <w:rPr>
          <w:rFonts w:ascii="Book Antiqua" w:hAnsi="Book Antiqua"/>
          <w:b/>
          <w:sz w:val="22"/>
        </w:rPr>
        <w:t>_</w:t>
      </w:r>
      <w:r w:rsidR="00506196" w:rsidRPr="008232DF">
        <w:rPr>
          <w:rFonts w:ascii="Book Antiqua" w:hAnsi="Book Antiqua"/>
          <w:sz w:val="22"/>
          <w:szCs w:val="22"/>
        </w:rPr>
        <w:t>,</w:t>
      </w:r>
      <w:r w:rsidRPr="008232DF">
        <w:rPr>
          <w:rFonts w:ascii="Book Antiqua" w:hAnsi="Book Antiqua"/>
          <w:sz w:val="22"/>
          <w:szCs w:val="22"/>
        </w:rPr>
        <w:t>%</w:t>
      </w:r>
      <w:proofErr w:type="gramEnd"/>
      <w:r w:rsidR="00506196" w:rsidRPr="008232DF">
        <w:rPr>
          <w:rFonts w:ascii="Book Antiqua" w:hAnsi="Book Antiqua"/>
          <w:sz w:val="22"/>
          <w:szCs w:val="22"/>
        </w:rPr>
        <w:t xml:space="preserve"> </w:t>
      </w:r>
      <w:r w:rsidR="00506196" w:rsidRPr="008232DF">
        <w:rPr>
          <w:rFonts w:ascii="Book Antiqua" w:hAnsi="Book Antiqua"/>
          <w:b/>
          <w:sz w:val="22"/>
        </w:rPr>
        <w:t xml:space="preserve">(doplní </w:t>
      </w:r>
      <w:r w:rsidR="008232DF">
        <w:rPr>
          <w:rFonts w:ascii="Book Antiqua" w:hAnsi="Book Antiqua"/>
          <w:b/>
          <w:sz w:val="22"/>
        </w:rPr>
        <w:t>účastník zadávacího řízení</w:t>
      </w:r>
      <w:r w:rsidR="00506196" w:rsidRPr="008232DF">
        <w:rPr>
          <w:rFonts w:ascii="Book Antiqua" w:hAnsi="Book Antiqua"/>
          <w:b/>
          <w:sz w:val="22"/>
        </w:rPr>
        <w:t>)</w:t>
      </w:r>
    </w:p>
    <w:p w14:paraId="08369C25" w14:textId="2E1119C5" w:rsidR="00F72AFB" w:rsidRPr="008232DF" w:rsidRDefault="00F72AFB" w:rsidP="00372DCB">
      <w:pPr>
        <w:spacing w:line="280" w:lineRule="atLeast"/>
        <w:ind w:left="426"/>
        <w:rPr>
          <w:rFonts w:ascii="Book Antiqua" w:hAnsi="Book Antiqua"/>
          <w:sz w:val="22"/>
          <w:szCs w:val="22"/>
        </w:rPr>
      </w:pPr>
      <w:r w:rsidRPr="008232DF">
        <w:rPr>
          <w:rFonts w:ascii="Book Antiqua" w:hAnsi="Book Antiqua"/>
          <w:sz w:val="22"/>
          <w:szCs w:val="22"/>
        </w:rPr>
        <w:t>DPH:</w:t>
      </w:r>
      <w:r w:rsidRPr="008232DF">
        <w:rPr>
          <w:rFonts w:ascii="Book Antiqua" w:hAnsi="Book Antiqua"/>
          <w:sz w:val="22"/>
          <w:szCs w:val="22"/>
        </w:rPr>
        <w:tab/>
      </w:r>
      <w:r w:rsidR="00372DCB" w:rsidRPr="008232DF">
        <w:rPr>
          <w:rFonts w:ascii="Book Antiqua" w:hAnsi="Book Antiqua"/>
          <w:sz w:val="22"/>
          <w:szCs w:val="22"/>
        </w:rPr>
        <w:tab/>
      </w:r>
      <w:r w:rsidR="00506196" w:rsidRPr="008232DF">
        <w:rPr>
          <w:rFonts w:ascii="Book Antiqua" w:hAnsi="Book Antiqua"/>
          <w:b/>
          <w:sz w:val="22"/>
        </w:rPr>
        <w:t>___________</w:t>
      </w:r>
      <w:r w:rsidR="00506196" w:rsidRPr="008232DF">
        <w:rPr>
          <w:rFonts w:ascii="Book Antiqua" w:hAnsi="Book Antiqua"/>
          <w:sz w:val="22"/>
          <w:szCs w:val="22"/>
        </w:rPr>
        <w:t xml:space="preserve">,00 Kč </w:t>
      </w:r>
      <w:r w:rsidR="00506196" w:rsidRPr="008232DF">
        <w:rPr>
          <w:rFonts w:ascii="Book Antiqua" w:hAnsi="Book Antiqua"/>
          <w:b/>
          <w:sz w:val="22"/>
        </w:rPr>
        <w:t xml:space="preserve">(doplní </w:t>
      </w:r>
      <w:r w:rsidR="008232DF">
        <w:rPr>
          <w:rFonts w:ascii="Book Antiqua" w:hAnsi="Book Antiqua"/>
          <w:b/>
          <w:sz w:val="22"/>
        </w:rPr>
        <w:t>účastník zadávacího řízení</w:t>
      </w:r>
      <w:r w:rsidR="00506196" w:rsidRPr="008232DF">
        <w:rPr>
          <w:rFonts w:ascii="Book Antiqua" w:hAnsi="Book Antiqua"/>
          <w:b/>
          <w:sz w:val="22"/>
        </w:rPr>
        <w:t>)</w:t>
      </w:r>
    </w:p>
    <w:p w14:paraId="3210E167" w14:textId="40363114" w:rsidR="00F72AFB" w:rsidRPr="008232DF" w:rsidRDefault="00F72AFB" w:rsidP="00372DCB">
      <w:pPr>
        <w:spacing w:line="280" w:lineRule="atLeast"/>
        <w:ind w:left="426"/>
        <w:rPr>
          <w:rFonts w:ascii="Book Antiqua" w:hAnsi="Book Antiqua"/>
          <w:b/>
          <w:sz w:val="22"/>
          <w:szCs w:val="22"/>
        </w:rPr>
      </w:pPr>
      <w:r w:rsidRPr="008232DF">
        <w:rPr>
          <w:rFonts w:ascii="Book Antiqua" w:hAnsi="Book Antiqua"/>
          <w:b/>
          <w:sz w:val="22"/>
          <w:szCs w:val="22"/>
        </w:rPr>
        <w:t>Cena s DPH:</w:t>
      </w:r>
      <w:r w:rsidRPr="008232DF">
        <w:rPr>
          <w:rFonts w:ascii="Book Antiqua" w:hAnsi="Book Antiqua"/>
          <w:b/>
          <w:sz w:val="22"/>
          <w:szCs w:val="22"/>
        </w:rPr>
        <w:tab/>
      </w:r>
      <w:r w:rsidR="00506196" w:rsidRPr="008232DF">
        <w:rPr>
          <w:rFonts w:ascii="Book Antiqua" w:hAnsi="Book Antiqua"/>
          <w:b/>
          <w:sz w:val="22"/>
        </w:rPr>
        <w:t>___________</w:t>
      </w:r>
      <w:r w:rsidR="00506196" w:rsidRPr="008232DF">
        <w:rPr>
          <w:rFonts w:ascii="Book Antiqua" w:hAnsi="Book Antiqua"/>
          <w:sz w:val="22"/>
          <w:szCs w:val="22"/>
        </w:rPr>
        <w:t xml:space="preserve">,00 Kč </w:t>
      </w:r>
      <w:r w:rsidR="00506196" w:rsidRPr="008232DF">
        <w:rPr>
          <w:rFonts w:ascii="Book Antiqua" w:hAnsi="Book Antiqua"/>
          <w:b/>
          <w:sz w:val="22"/>
        </w:rPr>
        <w:t xml:space="preserve">(doplní </w:t>
      </w:r>
      <w:r w:rsidR="008232DF">
        <w:rPr>
          <w:rFonts w:ascii="Book Antiqua" w:hAnsi="Book Antiqua"/>
          <w:b/>
          <w:sz w:val="22"/>
        </w:rPr>
        <w:t>účastník zadávacího řízení</w:t>
      </w:r>
      <w:r w:rsidR="00506196" w:rsidRPr="008232DF">
        <w:rPr>
          <w:rFonts w:ascii="Book Antiqua" w:hAnsi="Book Antiqua"/>
          <w:b/>
          <w:sz w:val="22"/>
        </w:rPr>
        <w:t>)</w:t>
      </w:r>
    </w:p>
    <w:p w14:paraId="49F2F645" w14:textId="77777777" w:rsidR="00F72AFB" w:rsidRPr="008232DF" w:rsidRDefault="00F72AFB" w:rsidP="00F72AFB">
      <w:pPr>
        <w:spacing w:line="280" w:lineRule="atLeast"/>
        <w:rPr>
          <w:rFonts w:ascii="Book Antiqua" w:hAnsi="Book Antiqua"/>
          <w:sz w:val="22"/>
          <w:szCs w:val="22"/>
        </w:rPr>
      </w:pPr>
    </w:p>
    <w:p w14:paraId="5F97149E" w14:textId="7BA4CD5F" w:rsidR="009D3BDB" w:rsidRPr="008232DF" w:rsidRDefault="0080456F" w:rsidP="0035331D">
      <w:pPr>
        <w:pStyle w:val="Odstavecseseznamem"/>
        <w:numPr>
          <w:ilvl w:val="1"/>
          <w:numId w:val="14"/>
        </w:numPr>
        <w:spacing w:line="280" w:lineRule="atLeast"/>
        <w:ind w:left="0" w:firstLine="0"/>
        <w:jc w:val="both"/>
        <w:rPr>
          <w:rFonts w:ascii="Book Antiqua" w:hAnsi="Book Antiqua"/>
          <w:color w:val="auto"/>
          <w:sz w:val="22"/>
          <w:szCs w:val="22"/>
        </w:rPr>
      </w:pPr>
      <w:r w:rsidRPr="008232DF">
        <w:rPr>
          <w:rFonts w:ascii="Book Antiqua" w:hAnsi="Book Antiqua"/>
          <w:color w:val="auto"/>
          <w:sz w:val="22"/>
          <w:szCs w:val="22"/>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dokumentaci stavu okolních nemovitostí a veřejných prostranství před zahájením realizace díla včetně nákladů na odstranění případných škod a odškodnění,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24D07CE1" w14:textId="77777777" w:rsidR="009D3BDB" w:rsidRPr="008232DF" w:rsidRDefault="009D3BDB" w:rsidP="009D3BDB">
      <w:pPr>
        <w:pStyle w:val="Odstavecseseznamem"/>
        <w:spacing w:line="280" w:lineRule="atLeast"/>
        <w:ind w:left="360"/>
        <w:jc w:val="both"/>
        <w:rPr>
          <w:rFonts w:ascii="Book Antiqua" w:hAnsi="Book Antiqua"/>
          <w:color w:val="auto"/>
          <w:sz w:val="22"/>
          <w:szCs w:val="22"/>
        </w:rPr>
      </w:pPr>
    </w:p>
    <w:p w14:paraId="098B2E74" w14:textId="207F9C68" w:rsidR="0080456F" w:rsidRPr="008232DF" w:rsidRDefault="000819D3" w:rsidP="0035331D">
      <w:pPr>
        <w:pStyle w:val="Odstavecseseznamem"/>
        <w:numPr>
          <w:ilvl w:val="1"/>
          <w:numId w:val="14"/>
        </w:numPr>
        <w:spacing w:line="280" w:lineRule="atLeast"/>
        <w:ind w:left="0" w:firstLine="0"/>
        <w:jc w:val="both"/>
        <w:rPr>
          <w:rFonts w:ascii="Book Antiqua" w:hAnsi="Book Antiqua"/>
          <w:color w:val="auto"/>
          <w:sz w:val="22"/>
          <w:szCs w:val="22"/>
        </w:rPr>
      </w:pPr>
      <w:r w:rsidRPr="008232DF">
        <w:rPr>
          <w:rFonts w:ascii="Book Antiqua" w:hAnsi="Book Antiqua"/>
          <w:color w:val="auto"/>
          <w:sz w:val="22"/>
          <w:szCs w:val="22"/>
        </w:rPr>
        <w:t xml:space="preserve">Ke změně ceny díla může dojít pouze za podmínek stanovených v </w:t>
      </w:r>
      <w:proofErr w:type="spellStart"/>
      <w:r w:rsidRPr="008232DF">
        <w:rPr>
          <w:rFonts w:ascii="Book Antiqua" w:hAnsi="Book Antiqua"/>
          <w:color w:val="auto"/>
          <w:sz w:val="22"/>
          <w:szCs w:val="22"/>
        </w:rPr>
        <w:t>čl</w:t>
      </w:r>
      <w:proofErr w:type="spellEnd"/>
      <w:r w:rsidRPr="008232DF">
        <w:rPr>
          <w:rFonts w:ascii="Book Antiqua" w:hAnsi="Book Antiqua"/>
          <w:color w:val="auto"/>
          <w:sz w:val="22"/>
          <w:szCs w:val="22"/>
        </w:rPr>
        <w:t xml:space="preserve"> V</w:t>
      </w:r>
      <w:r w:rsidR="009D3BDB" w:rsidRPr="008232DF">
        <w:rPr>
          <w:rFonts w:ascii="Book Antiqua" w:hAnsi="Book Antiqua"/>
          <w:color w:val="auto"/>
          <w:sz w:val="22"/>
          <w:szCs w:val="22"/>
        </w:rPr>
        <w:t>I</w:t>
      </w:r>
      <w:r w:rsidRPr="008232DF">
        <w:rPr>
          <w:rFonts w:ascii="Book Antiqua" w:hAnsi="Book Antiqua"/>
          <w:color w:val="auto"/>
          <w:sz w:val="22"/>
          <w:szCs w:val="22"/>
        </w:rPr>
        <w:t>I. této smlouvy nebo při změně zákonné sazby DPH</w:t>
      </w:r>
      <w:r w:rsidR="0080456F" w:rsidRPr="008232DF">
        <w:rPr>
          <w:rFonts w:ascii="Book Antiqua" w:hAnsi="Book Antiqua"/>
          <w:color w:val="auto"/>
          <w:sz w:val="22"/>
          <w:szCs w:val="22"/>
        </w:rPr>
        <w:t>.</w:t>
      </w:r>
    </w:p>
    <w:p w14:paraId="2F03356D" w14:textId="19DBDE71" w:rsidR="00576155" w:rsidRPr="001F55BA" w:rsidRDefault="00576155" w:rsidP="00F72AFB">
      <w:pPr>
        <w:spacing w:line="280" w:lineRule="atLeast"/>
        <w:jc w:val="center"/>
        <w:rPr>
          <w:rFonts w:ascii="Book Antiqua" w:hAnsi="Book Antiqua"/>
          <w:b/>
          <w:color w:val="FF0000"/>
          <w:sz w:val="22"/>
          <w:szCs w:val="22"/>
        </w:rPr>
      </w:pPr>
    </w:p>
    <w:p w14:paraId="22F14216" w14:textId="572CA753" w:rsidR="00212A48" w:rsidRPr="001F55BA" w:rsidRDefault="00212A48" w:rsidP="00F72AFB">
      <w:pPr>
        <w:spacing w:line="280" w:lineRule="atLeast"/>
        <w:jc w:val="center"/>
        <w:rPr>
          <w:rFonts w:ascii="Book Antiqua" w:hAnsi="Book Antiqua"/>
          <w:b/>
          <w:color w:val="FF0000"/>
          <w:sz w:val="22"/>
          <w:szCs w:val="22"/>
        </w:rPr>
      </w:pPr>
    </w:p>
    <w:p w14:paraId="671BF178" w14:textId="7AF63615" w:rsidR="00212A48" w:rsidRDefault="00212A48" w:rsidP="00F72AFB">
      <w:pPr>
        <w:spacing w:line="280" w:lineRule="atLeast"/>
        <w:jc w:val="center"/>
        <w:rPr>
          <w:rFonts w:ascii="Book Antiqua" w:hAnsi="Book Antiqua"/>
          <w:b/>
          <w:color w:val="FF0000"/>
          <w:sz w:val="22"/>
          <w:szCs w:val="22"/>
        </w:rPr>
      </w:pPr>
    </w:p>
    <w:p w14:paraId="1829FA79" w14:textId="7B489B85" w:rsidR="00F72AFB" w:rsidRPr="008232DF" w:rsidRDefault="00F72AFB" w:rsidP="00F72AFB">
      <w:pPr>
        <w:spacing w:line="280" w:lineRule="atLeast"/>
        <w:jc w:val="center"/>
        <w:rPr>
          <w:rFonts w:ascii="Book Antiqua" w:hAnsi="Book Antiqua"/>
          <w:b/>
          <w:sz w:val="22"/>
          <w:szCs w:val="22"/>
        </w:rPr>
      </w:pPr>
      <w:r w:rsidRPr="008232DF">
        <w:rPr>
          <w:rFonts w:ascii="Book Antiqua" w:hAnsi="Book Antiqua"/>
          <w:b/>
          <w:sz w:val="22"/>
          <w:szCs w:val="22"/>
        </w:rPr>
        <w:t>V</w:t>
      </w:r>
      <w:r w:rsidR="009D3BDB" w:rsidRPr="008232DF">
        <w:rPr>
          <w:rFonts w:ascii="Book Antiqua" w:hAnsi="Book Antiqua"/>
          <w:b/>
          <w:sz w:val="22"/>
          <w:szCs w:val="22"/>
        </w:rPr>
        <w:t>I</w:t>
      </w:r>
      <w:r w:rsidRPr="008232DF">
        <w:rPr>
          <w:rFonts w:ascii="Book Antiqua" w:hAnsi="Book Antiqua"/>
          <w:b/>
          <w:sz w:val="22"/>
          <w:szCs w:val="22"/>
        </w:rPr>
        <w:t>.</w:t>
      </w:r>
    </w:p>
    <w:p w14:paraId="1D7AA57D" w14:textId="77777777" w:rsidR="00F72AFB" w:rsidRPr="008232DF" w:rsidRDefault="00F72AFB" w:rsidP="00F72AFB">
      <w:pPr>
        <w:spacing w:line="280" w:lineRule="atLeast"/>
        <w:jc w:val="center"/>
        <w:rPr>
          <w:rFonts w:ascii="Book Antiqua" w:hAnsi="Book Antiqua"/>
          <w:b/>
          <w:sz w:val="22"/>
          <w:szCs w:val="22"/>
        </w:rPr>
      </w:pPr>
      <w:r w:rsidRPr="008232DF">
        <w:rPr>
          <w:rFonts w:ascii="Book Antiqua" w:hAnsi="Book Antiqua"/>
          <w:b/>
          <w:sz w:val="22"/>
          <w:szCs w:val="22"/>
        </w:rPr>
        <w:t>Platební podmínky</w:t>
      </w:r>
    </w:p>
    <w:p w14:paraId="1D75E68C" w14:textId="6C18F6D3" w:rsidR="009D3BDB" w:rsidRPr="008232DF" w:rsidRDefault="00F305FE" w:rsidP="00A86FC4">
      <w:pPr>
        <w:pStyle w:val="Zkladntext1"/>
        <w:numPr>
          <w:ilvl w:val="1"/>
          <w:numId w:val="15"/>
        </w:numPr>
        <w:shd w:val="clear" w:color="auto" w:fill="auto"/>
        <w:spacing w:before="0" w:line="280" w:lineRule="atLeast"/>
        <w:ind w:right="-1"/>
        <w:jc w:val="both"/>
        <w:rPr>
          <w:rFonts w:ascii="Book Antiqua" w:hAnsi="Book Antiqua"/>
          <w:sz w:val="22"/>
          <w:szCs w:val="22"/>
        </w:rPr>
      </w:pPr>
      <w:r w:rsidRPr="008232DF">
        <w:rPr>
          <w:rFonts w:ascii="Book Antiqua" w:hAnsi="Book Antiqua"/>
          <w:sz w:val="22"/>
          <w:szCs w:val="22"/>
        </w:rPr>
        <w:t>Zálohové platby se nesjednávají.</w:t>
      </w:r>
    </w:p>
    <w:p w14:paraId="14C1FECE" w14:textId="77777777" w:rsidR="009D3BDB" w:rsidRPr="008232DF" w:rsidRDefault="009D3BDB" w:rsidP="009D3BDB">
      <w:pPr>
        <w:pStyle w:val="Zkladntext1"/>
        <w:shd w:val="clear" w:color="auto" w:fill="auto"/>
        <w:spacing w:before="0" w:line="280" w:lineRule="atLeast"/>
        <w:ind w:left="360" w:right="-1" w:firstLine="0"/>
        <w:jc w:val="both"/>
        <w:rPr>
          <w:rFonts w:ascii="Book Antiqua" w:hAnsi="Book Antiqua"/>
          <w:sz w:val="22"/>
          <w:szCs w:val="22"/>
        </w:rPr>
      </w:pPr>
    </w:p>
    <w:p w14:paraId="51D7089E" w14:textId="12C43D71" w:rsidR="009D3BDB" w:rsidRPr="0035331D"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8232DF">
        <w:rPr>
          <w:rFonts w:ascii="Book Antiqua" w:hAnsi="Book Antiqua"/>
          <w:sz w:val="22"/>
          <w:szCs w:val="22"/>
        </w:rPr>
        <w:t xml:space="preserve">Smluvní strany se dohodly, že úhrada ceny díla bude uskutečňovaná postupně na základě dílčího plnění. Tím se rozumí měsíční fakturace v částkách </w:t>
      </w:r>
      <w:proofErr w:type="gramStart"/>
      <w:r w:rsidRPr="008232DF">
        <w:rPr>
          <w:rFonts w:ascii="Book Antiqua" w:hAnsi="Book Antiqua"/>
          <w:sz w:val="22"/>
          <w:szCs w:val="22"/>
        </w:rPr>
        <w:t>odpovídajícím</w:t>
      </w:r>
      <w:proofErr w:type="gramEnd"/>
      <w:r w:rsidRPr="008232DF">
        <w:rPr>
          <w:rFonts w:ascii="Book Antiqua" w:hAnsi="Book Antiqua"/>
          <w:sz w:val="22"/>
          <w:szCs w:val="22"/>
        </w:rPr>
        <w:t xml:space="preserve"> části plnění, provedeného zhotovitelem v příslušném kalendářním měsíci a zároveň řádně podle této </w:t>
      </w:r>
      <w:r w:rsidRPr="0035331D">
        <w:rPr>
          <w:rFonts w:ascii="Book Antiqua" w:hAnsi="Book Antiqua"/>
          <w:sz w:val="22"/>
          <w:szCs w:val="22"/>
        </w:rPr>
        <w:t xml:space="preserve">smlouvy zjištěném ke konci tohoto měsíce. Datem uskutečnění zdanitelného plnění je poslední den </w:t>
      </w:r>
      <w:r w:rsidR="00B822A1" w:rsidRPr="0035331D">
        <w:rPr>
          <w:rFonts w:ascii="Book Antiqua" w:hAnsi="Book Antiqua"/>
          <w:sz w:val="22"/>
          <w:szCs w:val="22"/>
        </w:rPr>
        <w:t xml:space="preserve">příslušného </w:t>
      </w:r>
      <w:r w:rsidRPr="0035331D">
        <w:rPr>
          <w:rFonts w:ascii="Book Antiqua" w:hAnsi="Book Antiqua"/>
          <w:sz w:val="22"/>
          <w:szCs w:val="22"/>
        </w:rPr>
        <w:t xml:space="preserve">měsíce, ve kterém byly práce provedeny, </w:t>
      </w:r>
      <w:proofErr w:type="gramStart"/>
      <w:r w:rsidRPr="0035331D">
        <w:rPr>
          <w:rFonts w:ascii="Book Antiqua" w:hAnsi="Book Antiqua"/>
          <w:sz w:val="22"/>
          <w:szCs w:val="22"/>
        </w:rPr>
        <w:t xml:space="preserve">nebude- </w:t>
      </w:r>
      <w:proofErr w:type="spellStart"/>
      <w:r w:rsidRPr="0035331D">
        <w:rPr>
          <w:rFonts w:ascii="Book Antiqua" w:hAnsi="Book Antiqua"/>
          <w:sz w:val="22"/>
          <w:szCs w:val="22"/>
        </w:rPr>
        <w:t>li</w:t>
      </w:r>
      <w:proofErr w:type="spellEnd"/>
      <w:proofErr w:type="gramEnd"/>
      <w:r w:rsidRPr="0035331D">
        <w:rPr>
          <w:rFonts w:ascii="Book Antiqua" w:hAnsi="Book Antiqua"/>
          <w:sz w:val="22"/>
          <w:szCs w:val="22"/>
        </w:rPr>
        <w:t xml:space="preserve"> dohodnuto jinak.</w:t>
      </w:r>
    </w:p>
    <w:p w14:paraId="12FA1CBE" w14:textId="77777777" w:rsidR="009D3BDB" w:rsidRPr="008232DF" w:rsidRDefault="009D3BDB" w:rsidP="009D3BDB">
      <w:pPr>
        <w:pStyle w:val="Odstavecseseznamem"/>
        <w:rPr>
          <w:rFonts w:ascii="Book Antiqua" w:hAnsi="Book Antiqua"/>
          <w:color w:val="auto"/>
          <w:sz w:val="22"/>
          <w:szCs w:val="22"/>
        </w:rPr>
      </w:pPr>
    </w:p>
    <w:p w14:paraId="102EC515" w14:textId="20D065B8" w:rsidR="009D3BDB" w:rsidRPr="0035331D"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 xml:space="preserve">Splatnost všech faktur je stanovena dohodou smluvních stran do </w:t>
      </w:r>
      <w:proofErr w:type="gramStart"/>
      <w:r w:rsidR="00CF5FA5" w:rsidRPr="0035331D">
        <w:rPr>
          <w:rFonts w:ascii="Book Antiqua" w:hAnsi="Book Antiqua"/>
          <w:sz w:val="22"/>
          <w:szCs w:val="22"/>
        </w:rPr>
        <w:t>3</w:t>
      </w:r>
      <w:r w:rsidRPr="0035331D">
        <w:rPr>
          <w:rFonts w:ascii="Book Antiqua" w:hAnsi="Book Antiqua"/>
          <w:sz w:val="22"/>
          <w:szCs w:val="22"/>
        </w:rPr>
        <w:t>0-ti</w:t>
      </w:r>
      <w:proofErr w:type="gramEnd"/>
      <w:r w:rsidRPr="0035331D">
        <w:rPr>
          <w:rFonts w:ascii="Book Antiqua" w:hAnsi="Book Antiqua"/>
          <w:sz w:val="22"/>
          <w:szCs w:val="22"/>
        </w:rPr>
        <w:t xml:space="preserve"> dnů od doručení faktury objednateli. Dnem úhrady se rozumí den odepsání fakturované částky z účtu objednatele.</w:t>
      </w:r>
    </w:p>
    <w:p w14:paraId="08AEE576" w14:textId="77777777" w:rsidR="009D3BDB" w:rsidRPr="0035331D" w:rsidRDefault="009D3BDB" w:rsidP="009D3BDB">
      <w:pPr>
        <w:pStyle w:val="Odstavecseseznamem"/>
        <w:rPr>
          <w:rFonts w:ascii="Book Antiqua" w:eastAsia="Times New Roman" w:hAnsi="Book Antiqua"/>
          <w:color w:val="auto"/>
          <w:sz w:val="22"/>
          <w:szCs w:val="22"/>
          <w:lang w:eastAsia="ar-SA"/>
        </w:rPr>
      </w:pPr>
    </w:p>
    <w:p w14:paraId="49FB6A0F" w14:textId="77777777" w:rsidR="009D3BDB" w:rsidRPr="0035331D" w:rsidRDefault="00C204AA" w:rsidP="00A86FC4">
      <w:pPr>
        <w:pStyle w:val="Zkladntext1"/>
        <w:numPr>
          <w:ilvl w:val="1"/>
          <w:numId w:val="15"/>
        </w:numPr>
        <w:shd w:val="clear" w:color="auto" w:fill="auto"/>
        <w:spacing w:before="0" w:line="280" w:lineRule="atLeast"/>
        <w:ind w:right="-1"/>
        <w:jc w:val="both"/>
        <w:rPr>
          <w:rFonts w:ascii="Book Antiqua" w:hAnsi="Book Antiqua"/>
          <w:sz w:val="22"/>
          <w:szCs w:val="22"/>
        </w:rPr>
      </w:pPr>
      <w:r w:rsidRPr="0035331D">
        <w:rPr>
          <w:rFonts w:ascii="Book Antiqua" w:eastAsia="Times New Roman" w:hAnsi="Book Antiqua"/>
          <w:sz w:val="22"/>
          <w:szCs w:val="22"/>
          <w:lang w:eastAsia="ar-SA"/>
        </w:rPr>
        <w:t>Dílčí faktury budou vystavovány až do výše 90 % nabídkové ceny díla bez DPH.</w:t>
      </w:r>
    </w:p>
    <w:p w14:paraId="406C754F" w14:textId="77777777" w:rsidR="009D3BDB" w:rsidRPr="008232DF" w:rsidRDefault="009D3BDB" w:rsidP="009D3BDB">
      <w:pPr>
        <w:pStyle w:val="Odstavecseseznamem"/>
        <w:rPr>
          <w:rFonts w:ascii="Book Antiqua" w:eastAsia="Times New Roman" w:hAnsi="Book Antiqua"/>
          <w:color w:val="auto"/>
          <w:sz w:val="22"/>
          <w:szCs w:val="22"/>
          <w:lang w:eastAsia="ar-SA"/>
        </w:rPr>
      </w:pPr>
    </w:p>
    <w:p w14:paraId="62EE163B" w14:textId="77777777" w:rsidR="009D3BDB" w:rsidRPr="008232DF" w:rsidRDefault="00C204AA"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8232DF">
        <w:rPr>
          <w:rFonts w:ascii="Book Antiqua" w:eastAsia="Times New Roman" w:hAnsi="Book Antiqua"/>
          <w:sz w:val="22"/>
          <w:szCs w:val="22"/>
          <w:lang w:eastAsia="ar-SA"/>
        </w:rPr>
        <w:t>Zbývajících 10 % ceny díla bude vyúčtováno konečnou fakturou po úspěšném předání a převzetí dokončeného díla a odstranění všech vad a nedodělků, které jsou uvedeny v protokolu o předání a převzetí díla a po vydání kolaudačního souhlasu.</w:t>
      </w:r>
    </w:p>
    <w:p w14:paraId="0F34581E" w14:textId="77777777" w:rsidR="009D3BDB" w:rsidRPr="008232DF" w:rsidRDefault="009D3BDB" w:rsidP="009D3BDB">
      <w:pPr>
        <w:pStyle w:val="Odstavecseseznamem"/>
        <w:rPr>
          <w:rFonts w:ascii="Book Antiqua" w:hAnsi="Book Antiqua"/>
          <w:color w:val="auto"/>
          <w:sz w:val="22"/>
          <w:szCs w:val="22"/>
        </w:rPr>
      </w:pPr>
    </w:p>
    <w:p w14:paraId="68FB7417" w14:textId="77777777" w:rsidR="009D3BDB" w:rsidRPr="0035331D"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 xml:space="preserve">Dílčí faktura musí být doručena objednateli do </w:t>
      </w:r>
      <w:proofErr w:type="gramStart"/>
      <w:r w:rsidRPr="0035331D">
        <w:rPr>
          <w:rFonts w:ascii="Book Antiqua" w:hAnsi="Book Antiqua"/>
          <w:sz w:val="22"/>
          <w:szCs w:val="22"/>
        </w:rPr>
        <w:t>10-tého</w:t>
      </w:r>
      <w:proofErr w:type="gramEnd"/>
      <w:r w:rsidRPr="0035331D">
        <w:rPr>
          <w:rFonts w:ascii="Book Antiqua" w:hAnsi="Book Antiqua"/>
          <w:sz w:val="22"/>
          <w:szCs w:val="22"/>
        </w:rPr>
        <w:t xml:space="preserve"> kalendářního dne následujícího měsíce.</w:t>
      </w:r>
    </w:p>
    <w:p w14:paraId="1C6BD880" w14:textId="77777777" w:rsidR="009D3BDB" w:rsidRPr="0035331D" w:rsidRDefault="009D3BDB" w:rsidP="009D3BDB">
      <w:pPr>
        <w:pStyle w:val="Odstavecseseznamem"/>
        <w:rPr>
          <w:rFonts w:ascii="Book Antiqua" w:hAnsi="Book Antiqua"/>
          <w:color w:val="auto"/>
          <w:sz w:val="22"/>
          <w:szCs w:val="22"/>
        </w:rPr>
      </w:pPr>
    </w:p>
    <w:p w14:paraId="48201DFD" w14:textId="77777777" w:rsidR="009D3BDB" w:rsidRPr="0035331D"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Soupis provedených prací musí být jako podklad k fakturaci v písemné formě odsouhlasen podpisem osoby oprávněné vykonávat technický dozor investora (jinde v této smlouvě i jen TDI), případně zástupce objednatele ve věcech smluvních, a jeho originální vyhotovení musí být vždy přílohou faktury.</w:t>
      </w:r>
    </w:p>
    <w:p w14:paraId="4B84A610" w14:textId="77777777" w:rsidR="009D3BDB" w:rsidRPr="0035331D" w:rsidRDefault="009D3BDB" w:rsidP="009D3BDB">
      <w:pPr>
        <w:pStyle w:val="Odstavecseseznamem"/>
        <w:rPr>
          <w:rFonts w:ascii="Book Antiqua" w:hAnsi="Book Antiqua"/>
          <w:color w:val="auto"/>
          <w:sz w:val="22"/>
          <w:szCs w:val="22"/>
        </w:rPr>
      </w:pPr>
    </w:p>
    <w:p w14:paraId="15B7486B" w14:textId="34258D8A" w:rsidR="009D3BDB" w:rsidRPr="0035331D"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 xml:space="preserve">Faktura bude doručena objednateli třikrát v tištěné podobě, bude obsahovat náležitosti daňového dokladu podle platné legislativy, náležitosti a přílohy podle této smlouvy a bude doručena do sídla objednatele nebo </w:t>
      </w:r>
      <w:r w:rsidR="00852A1B" w:rsidRPr="0035331D">
        <w:rPr>
          <w:rFonts w:ascii="Book Antiqua" w:hAnsi="Book Antiqua"/>
          <w:sz w:val="22"/>
          <w:szCs w:val="22"/>
        </w:rPr>
        <w:t xml:space="preserve">na </w:t>
      </w:r>
      <w:r w:rsidRPr="0035331D">
        <w:rPr>
          <w:rFonts w:ascii="Book Antiqua" w:hAnsi="Book Antiqua"/>
          <w:sz w:val="22"/>
          <w:szCs w:val="22"/>
        </w:rPr>
        <w:t xml:space="preserve">písemně sdělenou adresu pro doručování (poštou nebo osobně). </w:t>
      </w:r>
      <w:r w:rsidR="007C0160" w:rsidRPr="0035331D">
        <w:rPr>
          <w:rFonts w:ascii="Book Antiqua" w:hAnsi="Book Antiqua"/>
          <w:sz w:val="22"/>
          <w:szCs w:val="22"/>
        </w:rPr>
        <w:t xml:space="preserve">Každá faktura musí být označena číslem </w:t>
      </w:r>
      <w:r w:rsidR="00CE1571" w:rsidRPr="0035331D">
        <w:rPr>
          <w:rFonts w:ascii="Book Antiqua" w:hAnsi="Book Antiqua"/>
          <w:sz w:val="22"/>
          <w:szCs w:val="22"/>
        </w:rPr>
        <w:t xml:space="preserve">a názvem </w:t>
      </w:r>
      <w:r w:rsidR="007C0160" w:rsidRPr="0035331D">
        <w:rPr>
          <w:rFonts w:ascii="Book Antiqua" w:hAnsi="Book Antiqua"/>
          <w:sz w:val="22"/>
          <w:szCs w:val="22"/>
        </w:rPr>
        <w:t>projektu.</w:t>
      </w:r>
    </w:p>
    <w:p w14:paraId="541B3599" w14:textId="77777777" w:rsidR="009D3BDB" w:rsidRPr="0035331D" w:rsidRDefault="009D3BDB" w:rsidP="009D3BDB">
      <w:pPr>
        <w:pStyle w:val="Odstavecseseznamem"/>
        <w:rPr>
          <w:rFonts w:ascii="Book Antiqua" w:hAnsi="Book Antiqua"/>
          <w:color w:val="auto"/>
          <w:sz w:val="22"/>
          <w:szCs w:val="22"/>
        </w:rPr>
      </w:pPr>
    </w:p>
    <w:p w14:paraId="6E06C295" w14:textId="0393412A" w:rsidR="00D44BCA" w:rsidRPr="0035331D" w:rsidRDefault="00D44BCA"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 xml:space="preserve">Zhotovitel je povinen poskytnout objednateli nejpozději pět (5) dnů před plánovaným předáním a převzetím díla bankovní záruku ve výši </w:t>
      </w:r>
      <w:proofErr w:type="gramStart"/>
      <w:r w:rsidRPr="0035331D">
        <w:rPr>
          <w:rFonts w:ascii="Book Antiqua" w:hAnsi="Book Antiqua"/>
          <w:sz w:val="22"/>
          <w:szCs w:val="22"/>
        </w:rPr>
        <w:t>5%</w:t>
      </w:r>
      <w:proofErr w:type="gramEnd"/>
      <w:r w:rsidRPr="0035331D">
        <w:rPr>
          <w:rFonts w:ascii="Book Antiqua" w:hAnsi="Book Antiqua"/>
          <w:sz w:val="22"/>
          <w:szCs w:val="22"/>
        </w:rPr>
        <w:t xml:space="preserve"> z celkové ceny díla, platnou po celou dobu záruční lhůty v délce trvání 6</w:t>
      </w:r>
      <w:r w:rsidR="00CF5FA5" w:rsidRPr="0035331D">
        <w:rPr>
          <w:rFonts w:ascii="Book Antiqua" w:hAnsi="Book Antiqua"/>
          <w:sz w:val="22"/>
          <w:szCs w:val="22"/>
        </w:rPr>
        <w:t>5</w:t>
      </w:r>
      <w:r w:rsidRPr="0035331D">
        <w:rPr>
          <w:rFonts w:ascii="Book Antiqua" w:hAnsi="Book Antiqua"/>
          <w:sz w:val="22"/>
          <w:szCs w:val="22"/>
        </w:rPr>
        <w:t xml:space="preserve"> měsíců. Tato bankovní záruka slouží jako zajištění závazků zhotovitele vyplývajících z poskytnuté záruky za jakost.  Poskytnutí bankovní záruky ve výši </w:t>
      </w:r>
      <w:proofErr w:type="gramStart"/>
      <w:r w:rsidRPr="0035331D">
        <w:rPr>
          <w:rFonts w:ascii="Book Antiqua" w:hAnsi="Book Antiqua"/>
          <w:sz w:val="22"/>
          <w:szCs w:val="22"/>
        </w:rPr>
        <w:t>5%</w:t>
      </w:r>
      <w:proofErr w:type="gramEnd"/>
      <w:r w:rsidRPr="0035331D">
        <w:rPr>
          <w:rFonts w:ascii="Book Antiqua" w:hAnsi="Book Antiqua"/>
          <w:sz w:val="22"/>
          <w:szCs w:val="22"/>
        </w:rPr>
        <w:t xml:space="preserve"> je nezbytnou podmínkou pro zahájení přejímacího řízení.</w:t>
      </w:r>
    </w:p>
    <w:p w14:paraId="1463C45E"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35331D">
        <w:rPr>
          <w:rFonts w:ascii="Book Antiqua" w:hAnsi="Book Antiqua"/>
          <w:sz w:val="22"/>
          <w:szCs w:val="22"/>
        </w:rPr>
        <w:t>•</w:t>
      </w:r>
      <w:r w:rsidRPr="0035331D">
        <w:rPr>
          <w:rFonts w:ascii="Book Antiqua" w:hAnsi="Book Antiqua"/>
          <w:sz w:val="22"/>
          <w:szCs w:val="22"/>
        </w:rPr>
        <w:tab/>
        <w:t>Neposkytnutí této bankovní záruky zhotovitelem ve sjednaném termínu je podstatným porušením smlouvy a zakládá právo objednatele na pokutu ve výši 500.000,- Kč.</w:t>
      </w:r>
    </w:p>
    <w:p w14:paraId="527115E6"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8232DF">
        <w:rPr>
          <w:rFonts w:ascii="Book Antiqua" w:hAnsi="Book Antiqua"/>
          <w:sz w:val="22"/>
          <w:szCs w:val="22"/>
        </w:rPr>
        <w:t>•</w:t>
      </w:r>
      <w:r w:rsidRPr="008232DF">
        <w:rPr>
          <w:rFonts w:ascii="Book Antiqua" w:hAnsi="Book Antiqua"/>
          <w:sz w:val="22"/>
          <w:szCs w:val="22"/>
        </w:rPr>
        <w:tab/>
        <w:t xml:space="preserve">Bankovní záruka za kvalitu díla smí být použita pouze v případě neplnění povinností zhotovitele vyplývajících z této smlouvy, zejména na odstranění vad uplatněných z titulu odpovědnosti za vady díla v záruční době, dále na úhradu náhrady škody, smluvních pokut, úhradu nákladů náhradního plnění objednatele atd. </w:t>
      </w:r>
    </w:p>
    <w:p w14:paraId="57620AE5"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8232DF">
        <w:rPr>
          <w:rFonts w:ascii="Book Antiqua" w:hAnsi="Book Antiqua"/>
          <w:sz w:val="22"/>
          <w:szCs w:val="22"/>
        </w:rPr>
        <w:t>•</w:t>
      </w:r>
      <w:r w:rsidRPr="008232DF">
        <w:rPr>
          <w:rFonts w:ascii="Book Antiqua" w:hAnsi="Book Antiqua"/>
          <w:sz w:val="22"/>
          <w:szCs w:val="22"/>
        </w:rPr>
        <w:tab/>
        <w:t>Zhotovitel je povinen v případě prodloužení lhůty dokončení díla doručit objednateli řádně prodlouženou bankovní záruku podle upraveného termínu ukončení lhůty stavby dle této smlouvy, a to do dvou týdnů od změny termínu, pokud dříve doručená záruka není vystavena i na dobu zahrnující prodloužení doby výstavby.</w:t>
      </w:r>
    </w:p>
    <w:p w14:paraId="6748D412"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8232DF">
        <w:rPr>
          <w:rFonts w:ascii="Book Antiqua" w:hAnsi="Book Antiqua"/>
          <w:sz w:val="22"/>
          <w:szCs w:val="22"/>
        </w:rPr>
        <w:t>•</w:t>
      </w:r>
      <w:r w:rsidRPr="008232DF">
        <w:rPr>
          <w:rFonts w:ascii="Book Antiqua" w:hAnsi="Book Antiqua"/>
          <w:sz w:val="22"/>
          <w:szCs w:val="22"/>
        </w:rPr>
        <w:tab/>
        <w:t xml:space="preserve">Zhotovitel je povinen doručit objednateli novou záruční listinu ve znění shodném s předchozí záruční listinou, v původní výši bankovní záruky, vždy </w:t>
      </w:r>
      <w:r w:rsidRPr="0035331D">
        <w:rPr>
          <w:rFonts w:ascii="Book Antiqua" w:hAnsi="Book Antiqua"/>
          <w:sz w:val="22"/>
          <w:szCs w:val="22"/>
        </w:rPr>
        <w:t>nejpozději do 7 kalendářních dnů od jejího úplného vyčerpání.</w:t>
      </w:r>
      <w:r w:rsidRPr="008232DF">
        <w:rPr>
          <w:rFonts w:ascii="Book Antiqua" w:hAnsi="Book Antiqua"/>
          <w:sz w:val="22"/>
          <w:szCs w:val="22"/>
        </w:rPr>
        <w:t xml:space="preserve"> </w:t>
      </w:r>
    </w:p>
    <w:p w14:paraId="6FFCB16B"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8232DF">
        <w:rPr>
          <w:rFonts w:ascii="Book Antiqua" w:hAnsi="Book Antiqua"/>
          <w:sz w:val="22"/>
          <w:szCs w:val="22"/>
        </w:rPr>
        <w:t>•</w:t>
      </w:r>
      <w:r w:rsidRPr="008232DF">
        <w:rPr>
          <w:rFonts w:ascii="Book Antiqua" w:hAnsi="Book Antiqua"/>
          <w:sz w:val="22"/>
          <w:szCs w:val="22"/>
        </w:rPr>
        <w:tab/>
        <w:t xml:space="preserve">Pro případ povinnosti zhotovitele vystavit po předání a převzetí posledního objektu bankovní záruky za dodržení smluvních podmínek a kvality díla není objednatel povinen hradit celkovou fakturu až do doby doručení této bankovní záruky. </w:t>
      </w:r>
    </w:p>
    <w:p w14:paraId="4C2F51E1" w14:textId="77777777" w:rsidR="00D44BCA" w:rsidRPr="008232DF" w:rsidRDefault="00D44BCA" w:rsidP="00D44BCA">
      <w:pPr>
        <w:pStyle w:val="Zkladntext1"/>
        <w:spacing w:before="0" w:line="280" w:lineRule="atLeast"/>
        <w:ind w:left="1418" w:hanging="709"/>
        <w:jc w:val="both"/>
        <w:rPr>
          <w:rFonts w:ascii="Book Antiqua" w:hAnsi="Book Antiqua"/>
          <w:sz w:val="22"/>
          <w:szCs w:val="22"/>
        </w:rPr>
      </w:pPr>
      <w:r w:rsidRPr="0035331D">
        <w:rPr>
          <w:rFonts w:ascii="Book Antiqua" w:hAnsi="Book Antiqua"/>
          <w:sz w:val="22"/>
          <w:szCs w:val="22"/>
        </w:rPr>
        <w:lastRenderedPageBreak/>
        <w:t>•</w:t>
      </w:r>
      <w:r w:rsidRPr="0035331D">
        <w:rPr>
          <w:rFonts w:ascii="Book Antiqua" w:hAnsi="Book Antiqua"/>
          <w:sz w:val="22"/>
          <w:szCs w:val="22"/>
        </w:rPr>
        <w:tab/>
        <w:t>Po uplynutí záruční doby je objednatel povinen bankovní záruku uvolnit do 10</w:t>
      </w:r>
      <w:r w:rsidRPr="008232DF">
        <w:rPr>
          <w:rFonts w:ascii="Book Antiqua" w:hAnsi="Book Antiqua"/>
          <w:sz w:val="22"/>
          <w:szCs w:val="22"/>
        </w:rPr>
        <w:t xml:space="preserve"> dnů.</w:t>
      </w:r>
    </w:p>
    <w:p w14:paraId="4E64EFE4" w14:textId="77777777" w:rsidR="00F305FE" w:rsidRPr="008232DF" w:rsidRDefault="00F305FE" w:rsidP="00F305FE">
      <w:pPr>
        <w:pStyle w:val="Zkladntext1"/>
        <w:shd w:val="clear" w:color="auto" w:fill="auto"/>
        <w:spacing w:before="0" w:line="280" w:lineRule="atLeast"/>
        <w:ind w:right="-1" w:firstLine="0"/>
        <w:jc w:val="both"/>
        <w:rPr>
          <w:rFonts w:ascii="Book Antiqua" w:hAnsi="Book Antiqua"/>
          <w:sz w:val="22"/>
          <w:szCs w:val="22"/>
        </w:rPr>
      </w:pPr>
    </w:p>
    <w:p w14:paraId="13F126EB" w14:textId="382114B2" w:rsidR="005F780E" w:rsidRPr="008232DF"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8232DF">
        <w:rPr>
          <w:rFonts w:ascii="Book Antiqua" w:hAnsi="Book Antiqua"/>
          <w:sz w:val="22"/>
          <w:szCs w:val="22"/>
        </w:rPr>
        <w:t>Přílohou konečné faktury musí být, mimo příloh nutných pro dílčí faktury, i písemný zápis o předání a převzetí díla (předávací protokol díla) potvrzený objednatelem a zhotovitelem, kterým objednatel dílo přebírá</w:t>
      </w:r>
      <w:r w:rsidR="00652644" w:rsidRPr="008232DF">
        <w:rPr>
          <w:rFonts w:ascii="Book Antiqua" w:hAnsi="Book Antiqua"/>
          <w:sz w:val="22"/>
          <w:szCs w:val="22"/>
        </w:rPr>
        <w:t>.</w:t>
      </w:r>
    </w:p>
    <w:p w14:paraId="030E9FF0" w14:textId="77777777" w:rsidR="005F780E" w:rsidRPr="008232DF" w:rsidRDefault="005F780E" w:rsidP="005F780E">
      <w:pPr>
        <w:pStyle w:val="Zkladntext1"/>
        <w:shd w:val="clear" w:color="auto" w:fill="auto"/>
        <w:spacing w:before="0" w:line="280" w:lineRule="atLeast"/>
        <w:ind w:left="567" w:right="-1" w:firstLine="0"/>
        <w:jc w:val="both"/>
        <w:rPr>
          <w:rFonts w:ascii="Book Antiqua" w:hAnsi="Book Antiqua"/>
          <w:sz w:val="22"/>
          <w:szCs w:val="22"/>
        </w:rPr>
      </w:pPr>
    </w:p>
    <w:p w14:paraId="02986CC1" w14:textId="68F18110" w:rsidR="00F305FE" w:rsidRPr="008232DF" w:rsidRDefault="00F305FE" w:rsidP="0035331D">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8232DF">
        <w:rPr>
          <w:rFonts w:ascii="Book Antiqua" w:hAnsi="Book Antiqua"/>
          <w:sz w:val="22"/>
          <w:szCs w:val="22"/>
        </w:rPr>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14:paraId="2C90CD34" w14:textId="77777777" w:rsidR="00F305FE" w:rsidRPr="001F55BA" w:rsidRDefault="00F305FE" w:rsidP="00F305FE">
      <w:pPr>
        <w:pStyle w:val="Zkladntext1"/>
        <w:shd w:val="clear" w:color="auto" w:fill="auto"/>
        <w:spacing w:before="0" w:line="280" w:lineRule="atLeast"/>
        <w:ind w:right="-1" w:firstLine="0"/>
        <w:jc w:val="both"/>
        <w:rPr>
          <w:rFonts w:ascii="Book Antiqua" w:hAnsi="Book Antiqua"/>
          <w:color w:val="FF0000"/>
          <w:sz w:val="22"/>
          <w:szCs w:val="22"/>
        </w:rPr>
      </w:pPr>
    </w:p>
    <w:p w14:paraId="5E652C33" w14:textId="77777777" w:rsidR="00007048" w:rsidRPr="008232DF" w:rsidRDefault="00007048" w:rsidP="00F72AFB">
      <w:pPr>
        <w:spacing w:line="280" w:lineRule="atLeast"/>
        <w:ind w:left="360" w:hanging="360"/>
        <w:jc w:val="center"/>
        <w:rPr>
          <w:rFonts w:ascii="Book Antiqua" w:hAnsi="Book Antiqua"/>
          <w:b/>
          <w:sz w:val="22"/>
          <w:szCs w:val="22"/>
        </w:rPr>
      </w:pPr>
    </w:p>
    <w:p w14:paraId="402E2429" w14:textId="4BB1B3B2" w:rsidR="00900590" w:rsidRPr="008232DF" w:rsidRDefault="000819D3" w:rsidP="00F72AFB">
      <w:pPr>
        <w:spacing w:line="280" w:lineRule="atLeast"/>
        <w:ind w:left="360" w:hanging="360"/>
        <w:jc w:val="center"/>
        <w:rPr>
          <w:rFonts w:ascii="Book Antiqua" w:hAnsi="Book Antiqua"/>
          <w:b/>
          <w:sz w:val="22"/>
          <w:szCs w:val="22"/>
        </w:rPr>
      </w:pPr>
      <w:r w:rsidRPr="008232DF">
        <w:rPr>
          <w:rFonts w:ascii="Book Antiqua" w:hAnsi="Book Antiqua"/>
          <w:b/>
          <w:sz w:val="22"/>
          <w:szCs w:val="22"/>
        </w:rPr>
        <w:t>V</w:t>
      </w:r>
      <w:r w:rsidR="005F780E" w:rsidRPr="008232DF">
        <w:rPr>
          <w:rFonts w:ascii="Book Antiqua" w:hAnsi="Book Antiqua"/>
          <w:b/>
          <w:sz w:val="22"/>
          <w:szCs w:val="22"/>
        </w:rPr>
        <w:t>I</w:t>
      </w:r>
      <w:r w:rsidRPr="008232DF">
        <w:rPr>
          <w:rFonts w:ascii="Book Antiqua" w:hAnsi="Book Antiqua"/>
          <w:b/>
          <w:sz w:val="22"/>
          <w:szCs w:val="22"/>
        </w:rPr>
        <w:t>I</w:t>
      </w:r>
    </w:p>
    <w:p w14:paraId="7914B96F" w14:textId="01483062" w:rsidR="00BF6D6D" w:rsidRPr="008232DF" w:rsidRDefault="000819D3" w:rsidP="00BF6D6D">
      <w:pPr>
        <w:spacing w:line="280" w:lineRule="atLeast"/>
        <w:jc w:val="center"/>
        <w:rPr>
          <w:rFonts w:ascii="Book Antiqua" w:hAnsi="Book Antiqua"/>
          <w:b/>
          <w:sz w:val="22"/>
          <w:szCs w:val="22"/>
        </w:rPr>
      </w:pPr>
      <w:r w:rsidRPr="008232DF">
        <w:rPr>
          <w:rFonts w:ascii="Book Antiqua" w:hAnsi="Book Antiqua"/>
          <w:b/>
          <w:sz w:val="22"/>
          <w:szCs w:val="22"/>
        </w:rPr>
        <w:t>Změna závazku ze smlouvy</w:t>
      </w:r>
    </w:p>
    <w:p w14:paraId="19EC6749" w14:textId="77777777" w:rsidR="005F780E" w:rsidRPr="008232DF" w:rsidRDefault="000819D3" w:rsidP="00A86FC4">
      <w:pPr>
        <w:pStyle w:val="Zkladntext1"/>
        <w:numPr>
          <w:ilvl w:val="1"/>
          <w:numId w:val="16"/>
        </w:numPr>
        <w:shd w:val="clear" w:color="auto" w:fill="auto"/>
        <w:spacing w:before="0" w:after="240" w:line="280" w:lineRule="atLeast"/>
        <w:jc w:val="both"/>
        <w:rPr>
          <w:rFonts w:ascii="Book Antiqua" w:hAnsi="Book Antiqua"/>
          <w:sz w:val="22"/>
          <w:szCs w:val="22"/>
        </w:rPr>
      </w:pPr>
      <w:r w:rsidRPr="008232DF">
        <w:rPr>
          <w:rFonts w:ascii="Book Antiqua" w:hAnsi="Book Antiqua"/>
          <w:sz w:val="22"/>
          <w:szCs w:val="22"/>
        </w:rPr>
        <w:t xml:space="preserve">Objednatel neumožňuje podstatnou změnu závazku ze smlouvy. </w:t>
      </w:r>
    </w:p>
    <w:p w14:paraId="73ACE10A" w14:textId="77777777" w:rsidR="005F780E" w:rsidRPr="008232DF"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8232DF">
        <w:rPr>
          <w:rFonts w:ascii="Book Antiqua" w:hAnsi="Book Antiqua"/>
          <w:sz w:val="22"/>
          <w:szCs w:val="22"/>
        </w:rPr>
        <w:t>Podstatnou změnou závazku ze smlouvy je taková změna smluvních podmínek, která naplňuje podmínky stanovené v § 222 odst. 3 písm. a) až c) zákona o zadávání veřejných zakázek.</w:t>
      </w:r>
    </w:p>
    <w:p w14:paraId="32DB0ED7" w14:textId="77777777" w:rsidR="005F780E" w:rsidRPr="008232DF"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8232DF">
        <w:rPr>
          <w:rFonts w:ascii="Book Antiqua" w:hAnsi="Book Antiqua"/>
          <w:sz w:val="22"/>
          <w:szCs w:val="22"/>
        </w:rPr>
        <w:t>Za nepodstatnou změnu závazku jsou považovány takové změny, které naplňují podmínky § 222 odst. 4 až 7 zákona o zadávání veřejných zakázek.</w:t>
      </w:r>
    </w:p>
    <w:p w14:paraId="7D27DD40" w14:textId="3CB606F0" w:rsidR="005F780E" w:rsidRPr="003E2CC1"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8232DF">
        <w:rPr>
          <w:rFonts w:ascii="Book Antiqua" w:hAnsi="Book Antiqua"/>
          <w:sz w:val="22"/>
          <w:szCs w:val="22"/>
        </w:rPr>
        <w:t>Do hodnoty změny závazku jsou započítávány jak méněpráce</w:t>
      </w:r>
      <w:r w:rsidR="003E2CC1">
        <w:rPr>
          <w:rFonts w:ascii="Book Antiqua" w:hAnsi="Book Antiqua"/>
          <w:sz w:val="22"/>
          <w:szCs w:val="22"/>
        </w:rPr>
        <w:t>,</w:t>
      </w:r>
      <w:r w:rsidRPr="008232DF">
        <w:rPr>
          <w:rFonts w:ascii="Book Antiqua" w:hAnsi="Book Antiqua"/>
          <w:sz w:val="22"/>
          <w:szCs w:val="22"/>
        </w:rPr>
        <w:t xml:space="preserve"> tak vícepráce. Jejich hodnota </w:t>
      </w:r>
      <w:r w:rsidRPr="003E2CC1">
        <w:rPr>
          <w:rFonts w:ascii="Book Antiqua" w:hAnsi="Book Antiqua"/>
          <w:sz w:val="22"/>
          <w:szCs w:val="22"/>
        </w:rPr>
        <w:t>nesmí překročit limity stanovené v § 222 zákona o zadávání veřejných zakázek.</w:t>
      </w:r>
    </w:p>
    <w:p w14:paraId="11B5500B" w14:textId="601AFBE9" w:rsidR="005F780E" w:rsidRPr="003E2CC1" w:rsidRDefault="00CF5FA5"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3E2CC1">
        <w:rPr>
          <w:rFonts w:ascii="Book Antiqua" w:hAnsi="Book Antiqua"/>
          <w:sz w:val="22"/>
          <w:szCs w:val="22"/>
        </w:rPr>
        <w:t>Zhotovitel je povinen respektovat rozhodnutí objednatele o změně rozsahu prací. V takovém případě se mění cena díla o cenu prací, materiálů, výrobků apod., které na základě tohoto rozhodnutí objednatele budou měněny. Toto rozhodnutí je objednatel povinen sdělit zhotoviteli písemně před zahájením prací, u kterých se předmět díla mění.</w:t>
      </w:r>
    </w:p>
    <w:p w14:paraId="65A6F2A9" w14:textId="77777777" w:rsidR="005F780E" w:rsidRPr="003E2CC1"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3E2CC1">
        <w:rPr>
          <w:rFonts w:ascii="Book Antiqua" w:hAnsi="Book Antiqua"/>
          <w:sz w:val="22"/>
          <w:szCs w:val="22"/>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formou zápisu do stavebního deníku. </w:t>
      </w:r>
    </w:p>
    <w:p w14:paraId="352C3B70" w14:textId="63E27B1E" w:rsidR="005F780E" w:rsidRPr="003E2CC1"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3E2CC1">
        <w:rPr>
          <w:rFonts w:ascii="Book Antiqua" w:hAnsi="Book Antiqua"/>
          <w:sz w:val="22"/>
          <w:szCs w:val="22"/>
        </w:rPr>
        <w:t>Jakékoli případné vícepráce</w:t>
      </w:r>
      <w:r w:rsidR="003E2CC1">
        <w:rPr>
          <w:rFonts w:ascii="Book Antiqua" w:hAnsi="Book Antiqua"/>
          <w:sz w:val="22"/>
          <w:szCs w:val="22"/>
        </w:rPr>
        <w:t>,</w:t>
      </w:r>
      <w:r w:rsidRPr="003E2CC1">
        <w:rPr>
          <w:rFonts w:ascii="Book Antiqua" w:hAnsi="Book Antiqua"/>
          <w:sz w:val="22"/>
          <w:szCs w:val="22"/>
        </w:rPr>
        <w:t xml:space="preserv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w:t>
      </w:r>
      <w:r w:rsidR="00B62CDA" w:rsidRPr="003E2CC1">
        <w:rPr>
          <w:rFonts w:ascii="Book Antiqua" w:hAnsi="Book Antiqua"/>
          <w:sz w:val="22"/>
          <w:szCs w:val="22"/>
        </w:rPr>
        <w:t xml:space="preserve">eškeré vícepráce </w:t>
      </w:r>
      <w:r w:rsidRPr="003E2CC1">
        <w:rPr>
          <w:rFonts w:ascii="Book Antiqua" w:hAnsi="Book Antiqua"/>
          <w:sz w:val="22"/>
          <w:szCs w:val="22"/>
        </w:rPr>
        <w:t>lze provádět pouze na podkladě uzavřeného dodatku ke smlouvě.</w:t>
      </w:r>
      <w:r w:rsidR="00CF5FA5" w:rsidRPr="003E2CC1">
        <w:rPr>
          <w:rFonts w:ascii="Book Antiqua" w:hAnsi="Book Antiqua"/>
          <w:sz w:val="22"/>
          <w:szCs w:val="22"/>
        </w:rPr>
        <w:t xml:space="preserve"> </w:t>
      </w:r>
    </w:p>
    <w:p w14:paraId="025B1A8F" w14:textId="77777777" w:rsidR="005F780E" w:rsidRPr="003E2CC1"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3E2CC1">
        <w:rPr>
          <w:rFonts w:ascii="Book Antiqua" w:hAnsi="Book Antiqua"/>
          <w:sz w:val="22"/>
          <w:szCs w:val="22"/>
        </w:rPr>
        <w:t xml:space="preserve">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w:t>
      </w:r>
      <w:r w:rsidRPr="003E2CC1">
        <w:rPr>
          <w:rFonts w:ascii="Book Antiqua" w:hAnsi="Book Antiqua"/>
          <w:sz w:val="22"/>
          <w:szCs w:val="22"/>
        </w:rPr>
        <w:lastRenderedPageBreak/>
        <w:t>RTS, a. s., Lazaretní 13, 615 00 Brno pro příslušné období, ve kterém budou vícepráce poptávány.</w:t>
      </w:r>
    </w:p>
    <w:p w14:paraId="39E42CCA" w14:textId="77777777" w:rsidR="005F780E" w:rsidRPr="003E2CC1" w:rsidRDefault="000819D3" w:rsidP="0035331D">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3E2CC1">
        <w:rPr>
          <w:rFonts w:ascii="Book Antiqua" w:hAnsi="Book Antiqua"/>
          <w:sz w:val="22"/>
          <w:szCs w:val="22"/>
        </w:rPr>
        <w:t>Požadavku objednatele na provedení víceprací, změn díla je zhotovitel povinen vyhovět. Není-li dohodnuto jinak, nezakládá to zhotoviteli nárok na posun smluvních termínů.</w:t>
      </w:r>
    </w:p>
    <w:p w14:paraId="317B9985" w14:textId="11246C3B" w:rsidR="00B822A1" w:rsidRDefault="000819D3" w:rsidP="0035331D">
      <w:pPr>
        <w:pStyle w:val="Zkladntext1"/>
        <w:numPr>
          <w:ilvl w:val="1"/>
          <w:numId w:val="16"/>
        </w:numPr>
        <w:shd w:val="clear" w:color="auto" w:fill="auto"/>
        <w:spacing w:before="0" w:line="280" w:lineRule="atLeast"/>
        <w:ind w:left="0" w:firstLine="0"/>
        <w:jc w:val="both"/>
        <w:rPr>
          <w:rFonts w:ascii="Book Antiqua" w:hAnsi="Book Antiqua"/>
          <w:sz w:val="22"/>
          <w:szCs w:val="22"/>
        </w:rPr>
      </w:pPr>
      <w:r w:rsidRPr="003E2CC1">
        <w:rPr>
          <w:rFonts w:ascii="Book Antiqua" w:hAnsi="Book Antiqua"/>
          <w:sz w:val="22"/>
          <w:szCs w:val="22"/>
        </w:rPr>
        <w:t>V případě změny závazků ze smlouvy dle § 222 odst. 7 zákona č. 134/2016 Sb., o zadávání veřejných zakázek, bude tato změna odsouhlasena objednatelem a technickým dozorem stavebníka formou zápisu do stavebního deníku.</w:t>
      </w:r>
      <w:r w:rsidR="00CF5FA5" w:rsidRPr="003E2CC1">
        <w:rPr>
          <w:rFonts w:ascii="Book Antiqua" w:hAnsi="Book Antiqua"/>
          <w:sz w:val="22"/>
          <w:szCs w:val="22"/>
        </w:rPr>
        <w:t xml:space="preserve"> </w:t>
      </w:r>
    </w:p>
    <w:p w14:paraId="3D58D9DE" w14:textId="5F8AE11E" w:rsidR="00B822A1" w:rsidRDefault="00B822A1" w:rsidP="00B822A1">
      <w:pPr>
        <w:pStyle w:val="Zkladntext1"/>
        <w:shd w:val="clear" w:color="auto" w:fill="auto"/>
        <w:spacing w:before="0" w:line="280" w:lineRule="atLeast"/>
        <w:ind w:firstLine="0"/>
        <w:jc w:val="both"/>
        <w:rPr>
          <w:rFonts w:ascii="Book Antiqua" w:hAnsi="Book Antiqua"/>
          <w:sz w:val="22"/>
          <w:szCs w:val="22"/>
        </w:rPr>
      </w:pPr>
    </w:p>
    <w:p w14:paraId="3AF9D0E3" w14:textId="77777777" w:rsidR="00B822A1" w:rsidRPr="00B822A1" w:rsidRDefault="00B822A1" w:rsidP="00B822A1">
      <w:pPr>
        <w:pStyle w:val="Zkladntext1"/>
        <w:spacing w:before="0" w:line="280" w:lineRule="atLeast"/>
        <w:ind w:firstLine="0"/>
        <w:jc w:val="both"/>
        <w:rPr>
          <w:rFonts w:ascii="Book Antiqua" w:hAnsi="Book Antiqua"/>
          <w:sz w:val="22"/>
          <w:szCs w:val="22"/>
        </w:rPr>
      </w:pPr>
      <w:r w:rsidRPr="00B822A1">
        <w:rPr>
          <w:rFonts w:ascii="Book Antiqua" w:hAnsi="Book Antiqua"/>
          <w:sz w:val="22"/>
          <w:szCs w:val="22"/>
        </w:rPr>
        <w:t>7.11</w:t>
      </w:r>
      <w:r w:rsidRPr="00B822A1">
        <w:rPr>
          <w:rFonts w:ascii="Book Antiqua" w:hAnsi="Book Antiqua"/>
          <w:sz w:val="22"/>
          <w:szCs w:val="22"/>
        </w:rPr>
        <w:tab/>
        <w:t xml:space="preserve">Změna ceny díla je možná v případě, že při realizaci díla se zjistí skutečnosti, které nebyly v době podpisu smlouvy známy, a zhotovitel je nezavinil ani nemohl předvídat a mají vliv na cenu díla. </w:t>
      </w:r>
    </w:p>
    <w:p w14:paraId="1CCF6D7B" w14:textId="77777777" w:rsidR="00B822A1" w:rsidRPr="00B822A1" w:rsidRDefault="00B822A1" w:rsidP="00B822A1">
      <w:pPr>
        <w:pStyle w:val="Zkladntext1"/>
        <w:spacing w:before="0" w:line="280" w:lineRule="atLeast"/>
        <w:ind w:firstLine="0"/>
        <w:jc w:val="both"/>
        <w:rPr>
          <w:rFonts w:ascii="Book Antiqua" w:hAnsi="Book Antiqua"/>
          <w:sz w:val="22"/>
          <w:szCs w:val="22"/>
        </w:rPr>
      </w:pPr>
    </w:p>
    <w:p w14:paraId="5CA7D96E" w14:textId="77777777" w:rsidR="00B822A1" w:rsidRPr="00B822A1" w:rsidRDefault="00B822A1" w:rsidP="00B822A1">
      <w:pPr>
        <w:pStyle w:val="Zkladntext1"/>
        <w:spacing w:before="0" w:line="280" w:lineRule="atLeast"/>
        <w:ind w:firstLine="0"/>
        <w:jc w:val="both"/>
        <w:rPr>
          <w:rFonts w:ascii="Book Antiqua" w:hAnsi="Book Antiqua"/>
          <w:sz w:val="22"/>
          <w:szCs w:val="22"/>
        </w:rPr>
      </w:pPr>
      <w:r w:rsidRPr="00B822A1">
        <w:rPr>
          <w:rFonts w:ascii="Book Antiqua" w:hAnsi="Book Antiqua"/>
          <w:sz w:val="22"/>
          <w:szCs w:val="22"/>
        </w:rPr>
        <w:t>7.12</w:t>
      </w:r>
      <w:r w:rsidRPr="00B822A1">
        <w:rPr>
          <w:rFonts w:ascii="Book Antiqua" w:hAnsi="Book Antiqua"/>
          <w:sz w:val="22"/>
          <w:szCs w:val="22"/>
        </w:rPr>
        <w:tab/>
        <w:t xml:space="preserve">Změna ceny díla je možná v případě, že při realizaci se zjistí skutečnosti odlišné od dokumentace předané objednatelem (neodpovídající geologické údaje </w:t>
      </w:r>
      <w:proofErr w:type="spellStart"/>
      <w:r w:rsidRPr="00B822A1">
        <w:rPr>
          <w:rFonts w:ascii="Book Antiqua" w:hAnsi="Book Antiqua"/>
          <w:sz w:val="22"/>
          <w:szCs w:val="22"/>
        </w:rPr>
        <w:t>apod</w:t>
      </w:r>
      <w:proofErr w:type="spellEnd"/>
      <w:r w:rsidRPr="00B822A1">
        <w:rPr>
          <w:rFonts w:ascii="Book Antiqua" w:hAnsi="Book Antiqua"/>
          <w:sz w:val="22"/>
          <w:szCs w:val="22"/>
        </w:rPr>
        <w:t xml:space="preserve">). </w:t>
      </w:r>
    </w:p>
    <w:p w14:paraId="2E4D3152" w14:textId="77777777" w:rsidR="00B822A1" w:rsidRPr="00B822A1" w:rsidRDefault="00B822A1" w:rsidP="00B822A1">
      <w:pPr>
        <w:pStyle w:val="Zkladntext1"/>
        <w:spacing w:before="0" w:line="280" w:lineRule="atLeast"/>
        <w:ind w:firstLine="0"/>
        <w:jc w:val="both"/>
        <w:rPr>
          <w:rFonts w:ascii="Book Antiqua" w:hAnsi="Book Antiqua"/>
          <w:sz w:val="22"/>
          <w:szCs w:val="22"/>
        </w:rPr>
      </w:pPr>
      <w:r w:rsidRPr="00B822A1">
        <w:rPr>
          <w:rFonts w:ascii="Book Antiqua" w:hAnsi="Book Antiqua"/>
          <w:sz w:val="22"/>
          <w:szCs w:val="22"/>
        </w:rPr>
        <w:t>7.13</w:t>
      </w:r>
      <w:r w:rsidRPr="00B822A1">
        <w:rPr>
          <w:rFonts w:ascii="Book Antiqua" w:hAnsi="Book Antiqua"/>
          <w:sz w:val="22"/>
          <w:szCs w:val="22"/>
        </w:rPr>
        <w:tab/>
        <w:t xml:space="preserve">V případě změn u prací, které jsou obsaženy v položkovém rozpočtu, bude změna ceny stanovena na základě jednotkové ceny dané práce v položkovém rozpočtu. </w:t>
      </w:r>
    </w:p>
    <w:p w14:paraId="6269E0E4" w14:textId="77777777" w:rsidR="00B822A1" w:rsidRPr="00B822A1" w:rsidRDefault="00B822A1" w:rsidP="00B822A1">
      <w:pPr>
        <w:pStyle w:val="Zkladntext1"/>
        <w:spacing w:before="0" w:line="280" w:lineRule="atLeast"/>
        <w:ind w:firstLine="0"/>
        <w:jc w:val="both"/>
        <w:rPr>
          <w:rFonts w:ascii="Book Antiqua" w:hAnsi="Book Antiqua"/>
          <w:sz w:val="22"/>
          <w:szCs w:val="22"/>
        </w:rPr>
      </w:pPr>
    </w:p>
    <w:p w14:paraId="6DEB2C23" w14:textId="12E57D52" w:rsidR="00B822A1" w:rsidRPr="00B822A1" w:rsidRDefault="00B822A1" w:rsidP="00B822A1">
      <w:pPr>
        <w:pStyle w:val="Zkladntext1"/>
        <w:shd w:val="clear" w:color="auto" w:fill="auto"/>
        <w:spacing w:before="0" w:line="280" w:lineRule="atLeast"/>
        <w:ind w:firstLine="0"/>
        <w:jc w:val="both"/>
        <w:rPr>
          <w:rFonts w:ascii="Book Antiqua" w:hAnsi="Book Antiqua"/>
          <w:sz w:val="22"/>
          <w:szCs w:val="22"/>
        </w:rPr>
      </w:pPr>
      <w:r w:rsidRPr="00B822A1">
        <w:rPr>
          <w:rFonts w:ascii="Book Antiqua" w:hAnsi="Book Antiqua"/>
          <w:sz w:val="22"/>
          <w:szCs w:val="22"/>
        </w:rPr>
        <w:t>7.14</w:t>
      </w:r>
      <w:r w:rsidRPr="00B822A1">
        <w:rPr>
          <w:rFonts w:ascii="Book Antiqua" w:hAnsi="Book Antiqua"/>
          <w:sz w:val="22"/>
          <w:szCs w:val="22"/>
        </w:rPr>
        <w:tab/>
        <w:t>V případě změn u prací, které nejsou v položkovém rozpočtu uvedeny, se cena stanoví odkazem na jednotkové ceny v obecně dostupné cenové soustavě.</w:t>
      </w:r>
    </w:p>
    <w:p w14:paraId="5F9173C7" w14:textId="74235B0C" w:rsidR="000819D3" w:rsidRPr="003E2CC1" w:rsidRDefault="000819D3" w:rsidP="005F780E">
      <w:pPr>
        <w:spacing w:line="280" w:lineRule="atLeast"/>
        <w:ind w:left="357" w:hanging="357"/>
        <w:jc w:val="center"/>
        <w:rPr>
          <w:rFonts w:ascii="Book Antiqua" w:hAnsi="Book Antiqua"/>
          <w:b/>
          <w:sz w:val="22"/>
          <w:szCs w:val="22"/>
        </w:rPr>
      </w:pPr>
    </w:p>
    <w:p w14:paraId="0B68C0E4" w14:textId="77777777" w:rsidR="000819D3" w:rsidRPr="003E2CC1" w:rsidRDefault="000819D3" w:rsidP="005F780E">
      <w:pPr>
        <w:spacing w:line="280" w:lineRule="atLeast"/>
        <w:ind w:left="357" w:hanging="357"/>
        <w:jc w:val="center"/>
        <w:rPr>
          <w:rFonts w:ascii="Book Antiqua" w:hAnsi="Book Antiqua"/>
          <w:b/>
          <w:sz w:val="22"/>
          <w:szCs w:val="22"/>
        </w:rPr>
      </w:pPr>
    </w:p>
    <w:p w14:paraId="3979A0D5" w14:textId="77777777" w:rsidR="00007048" w:rsidRPr="003E2CC1" w:rsidRDefault="00007048" w:rsidP="005F780E">
      <w:pPr>
        <w:spacing w:line="280" w:lineRule="atLeast"/>
        <w:ind w:left="357" w:hanging="357"/>
        <w:jc w:val="center"/>
        <w:rPr>
          <w:rFonts w:ascii="Book Antiqua" w:hAnsi="Book Antiqua"/>
          <w:b/>
          <w:sz w:val="22"/>
          <w:szCs w:val="22"/>
        </w:rPr>
      </w:pPr>
    </w:p>
    <w:p w14:paraId="1386087D" w14:textId="03EF2632" w:rsidR="00F72AFB" w:rsidRPr="003E2CC1" w:rsidRDefault="00F72AFB" w:rsidP="00F72AFB">
      <w:pPr>
        <w:spacing w:line="280" w:lineRule="atLeast"/>
        <w:ind w:left="360" w:hanging="360"/>
        <w:jc w:val="center"/>
        <w:rPr>
          <w:rFonts w:ascii="Book Antiqua" w:hAnsi="Book Antiqua"/>
          <w:b/>
          <w:sz w:val="22"/>
          <w:szCs w:val="22"/>
        </w:rPr>
      </w:pPr>
      <w:r w:rsidRPr="003E2CC1">
        <w:rPr>
          <w:rFonts w:ascii="Book Antiqua" w:hAnsi="Book Antiqua"/>
          <w:b/>
          <w:sz w:val="22"/>
          <w:szCs w:val="22"/>
        </w:rPr>
        <w:t>V</w:t>
      </w:r>
      <w:r w:rsidR="005F780E" w:rsidRPr="003E2CC1">
        <w:rPr>
          <w:rFonts w:ascii="Book Antiqua" w:hAnsi="Book Antiqua"/>
          <w:b/>
          <w:sz w:val="22"/>
          <w:szCs w:val="22"/>
        </w:rPr>
        <w:t>I</w:t>
      </w:r>
      <w:r w:rsidR="003142C7" w:rsidRPr="003E2CC1">
        <w:rPr>
          <w:rFonts w:ascii="Book Antiqua" w:hAnsi="Book Antiqua"/>
          <w:b/>
          <w:sz w:val="22"/>
          <w:szCs w:val="22"/>
        </w:rPr>
        <w:t>II</w:t>
      </w:r>
      <w:r w:rsidRPr="003E2CC1">
        <w:rPr>
          <w:rFonts w:ascii="Book Antiqua" w:hAnsi="Book Antiqua"/>
          <w:b/>
          <w:sz w:val="22"/>
          <w:szCs w:val="22"/>
        </w:rPr>
        <w:t>.</w:t>
      </w:r>
    </w:p>
    <w:p w14:paraId="180066EC" w14:textId="77777777" w:rsidR="00F72AFB" w:rsidRPr="003E2CC1" w:rsidRDefault="00F72AFB" w:rsidP="00F72AFB">
      <w:pPr>
        <w:spacing w:line="280" w:lineRule="atLeast"/>
        <w:ind w:left="360" w:hanging="360"/>
        <w:jc w:val="center"/>
        <w:rPr>
          <w:rFonts w:ascii="Book Antiqua" w:hAnsi="Book Antiqua"/>
          <w:b/>
          <w:sz w:val="22"/>
          <w:szCs w:val="22"/>
        </w:rPr>
      </w:pPr>
      <w:r w:rsidRPr="003E2CC1">
        <w:rPr>
          <w:rFonts w:ascii="Book Antiqua" w:hAnsi="Book Antiqua"/>
          <w:b/>
          <w:sz w:val="22"/>
          <w:szCs w:val="22"/>
        </w:rPr>
        <w:t>Staveniště</w:t>
      </w:r>
    </w:p>
    <w:p w14:paraId="19665285" w14:textId="276999D7"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Prostor staveniště je vymezen zadáním stavby. Pokud bude zhotovitel potřebovat pro realizaci díla prostor větší, zajistí si jej na vlastní náklady. </w:t>
      </w:r>
    </w:p>
    <w:p w14:paraId="193F9078" w14:textId="77777777" w:rsidR="005F780E" w:rsidRPr="003E2CC1"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14:paraId="763B795C" w14:textId="77777777" w:rsidR="005F780E" w:rsidRPr="003E2CC1" w:rsidRDefault="003D7795"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Staveniště bude zhotoviteli předáno</w:t>
      </w:r>
      <w:r w:rsidR="00E21FBB" w:rsidRPr="003E2CC1">
        <w:rPr>
          <w:rFonts w:ascii="Book Antiqua" w:hAnsi="Book Antiqua"/>
          <w:sz w:val="22"/>
          <w:szCs w:val="22"/>
        </w:rPr>
        <w:t xml:space="preserve"> </w:t>
      </w:r>
      <w:r w:rsidR="00BA1F26" w:rsidRPr="003E2CC1">
        <w:rPr>
          <w:rFonts w:ascii="Book Antiqua" w:hAnsi="Book Antiqua"/>
          <w:sz w:val="22"/>
          <w:szCs w:val="22"/>
        </w:rPr>
        <w:t>bez zbytečného odkladu</w:t>
      </w:r>
      <w:r w:rsidR="00E21FBB" w:rsidRPr="003E2CC1">
        <w:rPr>
          <w:rFonts w:ascii="Book Antiqua" w:hAnsi="Book Antiqua"/>
          <w:sz w:val="22"/>
          <w:szCs w:val="22"/>
        </w:rPr>
        <w:t xml:space="preserve"> po nabytí účinnosti této smlouvy</w:t>
      </w:r>
      <w:r w:rsidRPr="003E2CC1">
        <w:rPr>
          <w:rFonts w:ascii="Book Antiqua" w:hAnsi="Book Antiqua"/>
          <w:sz w:val="22"/>
          <w:szCs w:val="22"/>
        </w:rPr>
        <w:t>, pokud se smluvní strany písemně nedohodnou jinak</w:t>
      </w:r>
      <w:r w:rsidR="00F72AFB" w:rsidRPr="003E2CC1">
        <w:rPr>
          <w:rFonts w:ascii="Book Antiqua" w:hAnsi="Book Antiqua"/>
          <w:sz w:val="22"/>
          <w:szCs w:val="22"/>
        </w:rPr>
        <w:t xml:space="preserve">. </w:t>
      </w:r>
      <w:r w:rsidRPr="003E2CC1">
        <w:rPr>
          <w:rFonts w:ascii="Book Antiqua" w:hAnsi="Book Antiqua"/>
          <w:sz w:val="22"/>
          <w:szCs w:val="22"/>
        </w:rPr>
        <w:t xml:space="preserve">O předání a převzetí staveniště bude vypracován písemný zápis. </w:t>
      </w:r>
      <w:r w:rsidR="00F72AFB" w:rsidRPr="003E2CC1">
        <w:rPr>
          <w:rFonts w:ascii="Book Antiqua" w:hAnsi="Book Antiqua"/>
          <w:sz w:val="22"/>
          <w:szCs w:val="22"/>
        </w:rPr>
        <w:t>Vytyčení obvodu staveniště v souladu s projektovou dokumentací zajistí zhotovitel jako součást díla.</w:t>
      </w:r>
    </w:p>
    <w:p w14:paraId="5A7BC11A" w14:textId="77777777" w:rsidR="005F780E" w:rsidRPr="003E2CC1" w:rsidRDefault="005F780E" w:rsidP="005F780E">
      <w:pPr>
        <w:pStyle w:val="Odstavecseseznamem"/>
        <w:rPr>
          <w:rFonts w:ascii="Book Antiqua" w:hAnsi="Book Antiqua"/>
          <w:color w:val="auto"/>
          <w:sz w:val="22"/>
          <w:szCs w:val="22"/>
        </w:rPr>
      </w:pPr>
    </w:p>
    <w:p w14:paraId="3C51490B" w14:textId="77777777"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se zavazuje, udržovat na převzatém staveništi na svůj náklad pořádek a čistotu, odstraňovat vzniklé odpady, a to v souladu s příslušnými předpisy. </w:t>
      </w:r>
    </w:p>
    <w:p w14:paraId="3CED244B" w14:textId="77777777" w:rsidR="005F780E" w:rsidRPr="003E2CC1" w:rsidRDefault="005F780E" w:rsidP="005F780E">
      <w:pPr>
        <w:pStyle w:val="Odstavecseseznamem"/>
        <w:rPr>
          <w:rFonts w:ascii="Book Antiqua" w:hAnsi="Book Antiqua"/>
          <w:color w:val="auto"/>
          <w:sz w:val="22"/>
          <w:szCs w:val="22"/>
        </w:rPr>
      </w:pPr>
    </w:p>
    <w:p w14:paraId="743D5E84" w14:textId="77777777"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se zavazuje vysílat k provádění prací pracovníky odborně a zdravotně způsobilé a řádně proškolené v předpisech bezpečnosti a ochrany zdraví při práci.</w:t>
      </w:r>
    </w:p>
    <w:p w14:paraId="54053144" w14:textId="77777777" w:rsidR="005F780E" w:rsidRPr="003E2CC1" w:rsidRDefault="005F780E" w:rsidP="005F780E">
      <w:pPr>
        <w:pStyle w:val="Odstavecseseznamem"/>
        <w:rPr>
          <w:rFonts w:ascii="Book Antiqua" w:hAnsi="Book Antiqua"/>
          <w:color w:val="auto"/>
          <w:sz w:val="22"/>
          <w:szCs w:val="22"/>
        </w:rPr>
      </w:pPr>
    </w:p>
    <w:p w14:paraId="16110501" w14:textId="77777777"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provádět v průběhu provádění díla vlastní dozor a soustavnou kontrolu nad bezpečností práce a požární ochranou na staveništi.</w:t>
      </w:r>
    </w:p>
    <w:p w14:paraId="0F47E7FD" w14:textId="77777777" w:rsidR="005F780E" w:rsidRPr="003E2CC1" w:rsidRDefault="005F780E" w:rsidP="005F780E">
      <w:pPr>
        <w:pStyle w:val="Odstavecseseznamem"/>
        <w:rPr>
          <w:rFonts w:ascii="Book Antiqua" w:hAnsi="Book Antiqua"/>
          <w:color w:val="auto"/>
          <w:sz w:val="22"/>
          <w:szCs w:val="22"/>
        </w:rPr>
      </w:pPr>
    </w:p>
    <w:p w14:paraId="3CBBD62C" w14:textId="77777777" w:rsidR="005F780E" w:rsidRPr="003E2CC1" w:rsidRDefault="00F72AFB" w:rsidP="00A86FC4">
      <w:pPr>
        <w:pStyle w:val="Zkladntext1"/>
        <w:numPr>
          <w:ilvl w:val="1"/>
          <w:numId w:val="17"/>
        </w:numPr>
        <w:shd w:val="clear" w:color="auto" w:fill="auto"/>
        <w:spacing w:before="0" w:line="280" w:lineRule="atLeast"/>
        <w:ind w:right="-1"/>
        <w:jc w:val="both"/>
        <w:rPr>
          <w:rFonts w:ascii="Book Antiqua" w:hAnsi="Book Antiqua"/>
          <w:sz w:val="22"/>
          <w:szCs w:val="22"/>
        </w:rPr>
      </w:pPr>
      <w:r w:rsidRPr="003E2CC1">
        <w:rPr>
          <w:rFonts w:ascii="Book Antiqua" w:hAnsi="Book Antiqua"/>
          <w:sz w:val="22"/>
          <w:szCs w:val="22"/>
        </w:rPr>
        <w:t>Zhotovitel nebude bez písemného souhlasu používat zařízení objednatele a naopak.</w:t>
      </w:r>
    </w:p>
    <w:p w14:paraId="5C3BC8B2" w14:textId="77777777" w:rsidR="005F780E" w:rsidRPr="003E2CC1" w:rsidRDefault="005F780E" w:rsidP="005F780E">
      <w:pPr>
        <w:pStyle w:val="Odstavecseseznamem"/>
        <w:rPr>
          <w:rFonts w:ascii="Book Antiqua" w:hAnsi="Book Antiqua"/>
          <w:color w:val="auto"/>
          <w:sz w:val="22"/>
          <w:szCs w:val="22"/>
        </w:rPr>
      </w:pPr>
    </w:p>
    <w:p w14:paraId="7562972D" w14:textId="77777777"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Porušování předpisů bezpečnosti práce a technických zařízení a bezpečnosti provozu na pozemních komunikacích se považuje za neplnění povinností zhotovitele podle smlouvy o dílo.</w:t>
      </w:r>
    </w:p>
    <w:p w14:paraId="535C6070" w14:textId="77777777" w:rsidR="005F780E" w:rsidRPr="003E2CC1" w:rsidRDefault="005F780E" w:rsidP="005F780E">
      <w:pPr>
        <w:pStyle w:val="Odstavecseseznamem"/>
        <w:rPr>
          <w:rFonts w:ascii="Book Antiqua" w:hAnsi="Book Antiqua"/>
          <w:color w:val="auto"/>
          <w:sz w:val="22"/>
          <w:szCs w:val="22"/>
        </w:rPr>
      </w:pPr>
    </w:p>
    <w:p w14:paraId="2E60B654" w14:textId="2BAC7366" w:rsidR="005F780E"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lastRenderedPageBreak/>
        <w:t xml:space="preserve">Zhotovitel se zavazuje vyklidit a vyčistit staveniště do </w:t>
      </w:r>
      <w:proofErr w:type="gramStart"/>
      <w:r w:rsidRPr="0035331D">
        <w:rPr>
          <w:rFonts w:ascii="Book Antiqua" w:hAnsi="Book Antiqua"/>
          <w:sz w:val="22"/>
          <w:szCs w:val="22"/>
        </w:rPr>
        <w:t>1</w:t>
      </w:r>
      <w:r w:rsidR="009D5B2E" w:rsidRPr="0035331D">
        <w:rPr>
          <w:rFonts w:ascii="Book Antiqua" w:hAnsi="Book Antiqua"/>
          <w:sz w:val="22"/>
          <w:szCs w:val="22"/>
        </w:rPr>
        <w:t>0-ti</w:t>
      </w:r>
      <w:proofErr w:type="gramEnd"/>
      <w:r w:rsidRPr="0035331D">
        <w:rPr>
          <w:rFonts w:ascii="Book Antiqua" w:hAnsi="Book Antiqua"/>
          <w:sz w:val="22"/>
          <w:szCs w:val="22"/>
        </w:rPr>
        <w:t xml:space="preserve"> kalendářních dnů od</w:t>
      </w:r>
      <w:r w:rsidRPr="003E2CC1">
        <w:rPr>
          <w:rFonts w:ascii="Book Antiqua" w:hAnsi="Book Antiqua"/>
          <w:sz w:val="22"/>
          <w:szCs w:val="22"/>
        </w:rPr>
        <w:t xml:space="preserve">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18844510" w14:textId="77777777" w:rsidR="005F780E" w:rsidRPr="003E2CC1" w:rsidRDefault="005F780E" w:rsidP="005F780E">
      <w:pPr>
        <w:pStyle w:val="Odstavecseseznamem"/>
        <w:rPr>
          <w:rFonts w:ascii="Book Antiqua" w:hAnsi="Book Antiqua"/>
          <w:color w:val="auto"/>
          <w:sz w:val="22"/>
          <w:szCs w:val="22"/>
        </w:rPr>
      </w:pPr>
    </w:p>
    <w:p w14:paraId="1604E5E8" w14:textId="5FDCA2DC" w:rsidR="00F72AFB" w:rsidRPr="003E2CC1" w:rsidRDefault="00F72AFB" w:rsidP="0035331D">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se zavazuje informovat objednatele s dostatečným předstihem o pohybu jiných osob než zaměstnanců objednatele na staveništi a objednatel je oprávněn tento pohyb omezit nebo vyloučit. Toto ustanovení se vztahuje na všechny pracovníky případných </w:t>
      </w:r>
      <w:r w:rsidR="00010EF8" w:rsidRPr="003E2CC1">
        <w:rPr>
          <w:rFonts w:ascii="Book Antiqua" w:hAnsi="Book Antiqua"/>
          <w:sz w:val="22"/>
          <w:szCs w:val="22"/>
        </w:rPr>
        <w:t>pod</w:t>
      </w:r>
      <w:r w:rsidRPr="003E2CC1">
        <w:rPr>
          <w:rFonts w:ascii="Book Antiqua" w:hAnsi="Book Antiqua"/>
          <w:sz w:val="22"/>
          <w:szCs w:val="22"/>
        </w:rPr>
        <w:t>dodavatelů a jejich zaměstnanců a na všechny ostatní fyzické osoby, jejichž pohyb na staveništi zhotovitel vyžaduje.</w:t>
      </w:r>
    </w:p>
    <w:p w14:paraId="54F4A8C2" w14:textId="77777777" w:rsidR="00F72AFB" w:rsidRPr="001F55BA" w:rsidRDefault="00F72AFB" w:rsidP="00F72AFB">
      <w:pPr>
        <w:spacing w:line="280" w:lineRule="atLeast"/>
        <w:ind w:left="709" w:hanging="709"/>
        <w:jc w:val="both"/>
        <w:rPr>
          <w:rFonts w:ascii="Book Antiqua" w:hAnsi="Book Antiqua"/>
          <w:color w:val="FF0000"/>
          <w:sz w:val="22"/>
          <w:szCs w:val="22"/>
        </w:rPr>
      </w:pPr>
    </w:p>
    <w:p w14:paraId="48FAEC26" w14:textId="77777777" w:rsidR="00DE296A" w:rsidRPr="001F55BA" w:rsidRDefault="00DE296A" w:rsidP="00F72AFB">
      <w:pPr>
        <w:pStyle w:val="Normln0"/>
        <w:spacing w:line="280" w:lineRule="atLeast"/>
        <w:ind w:left="714" w:hanging="713"/>
        <w:jc w:val="center"/>
        <w:rPr>
          <w:rFonts w:ascii="Book Antiqua" w:hAnsi="Book Antiqua"/>
          <w:b/>
          <w:color w:val="FF0000"/>
          <w:sz w:val="22"/>
          <w:szCs w:val="22"/>
        </w:rPr>
      </w:pPr>
    </w:p>
    <w:p w14:paraId="5D424731" w14:textId="77777777" w:rsidR="009673F4" w:rsidRPr="003E2CC1" w:rsidRDefault="009673F4" w:rsidP="00F72AFB">
      <w:pPr>
        <w:pStyle w:val="Normln0"/>
        <w:spacing w:line="280" w:lineRule="atLeast"/>
        <w:ind w:left="714" w:hanging="713"/>
        <w:jc w:val="center"/>
        <w:rPr>
          <w:rFonts w:ascii="Book Antiqua" w:hAnsi="Book Antiqua"/>
          <w:b/>
          <w:sz w:val="22"/>
          <w:szCs w:val="22"/>
        </w:rPr>
      </w:pPr>
    </w:p>
    <w:p w14:paraId="52B21763" w14:textId="1063D974" w:rsidR="00F72AFB" w:rsidRPr="003E2CC1" w:rsidRDefault="00F72AFB" w:rsidP="00F72AFB">
      <w:pPr>
        <w:pStyle w:val="Normln0"/>
        <w:spacing w:line="280" w:lineRule="atLeast"/>
        <w:ind w:left="714" w:hanging="713"/>
        <w:jc w:val="center"/>
        <w:rPr>
          <w:rFonts w:ascii="Book Antiqua" w:hAnsi="Book Antiqua"/>
          <w:b/>
          <w:sz w:val="22"/>
          <w:szCs w:val="22"/>
        </w:rPr>
      </w:pPr>
      <w:r w:rsidRPr="003E2CC1">
        <w:rPr>
          <w:rFonts w:ascii="Book Antiqua" w:hAnsi="Book Antiqua"/>
          <w:b/>
          <w:sz w:val="22"/>
          <w:szCs w:val="22"/>
        </w:rPr>
        <w:t>I</w:t>
      </w:r>
      <w:r w:rsidR="005F780E" w:rsidRPr="003E2CC1">
        <w:rPr>
          <w:rFonts w:ascii="Book Antiqua" w:hAnsi="Book Antiqua"/>
          <w:b/>
          <w:sz w:val="22"/>
          <w:szCs w:val="22"/>
        </w:rPr>
        <w:t>X</w:t>
      </w:r>
      <w:r w:rsidRPr="003E2CC1">
        <w:rPr>
          <w:rFonts w:ascii="Book Antiqua" w:hAnsi="Book Antiqua"/>
          <w:b/>
          <w:sz w:val="22"/>
          <w:szCs w:val="22"/>
        </w:rPr>
        <w:t>.</w:t>
      </w:r>
    </w:p>
    <w:p w14:paraId="15382315" w14:textId="77777777" w:rsidR="00F72AFB" w:rsidRPr="003E2CC1" w:rsidRDefault="00F72AFB" w:rsidP="00F72AFB">
      <w:pPr>
        <w:spacing w:line="280" w:lineRule="atLeast"/>
        <w:jc w:val="center"/>
        <w:rPr>
          <w:rFonts w:ascii="Book Antiqua" w:hAnsi="Book Antiqua"/>
          <w:b/>
          <w:sz w:val="22"/>
          <w:szCs w:val="22"/>
        </w:rPr>
      </w:pPr>
      <w:r w:rsidRPr="003E2CC1">
        <w:rPr>
          <w:rFonts w:ascii="Book Antiqua" w:hAnsi="Book Antiqua"/>
          <w:b/>
          <w:sz w:val="22"/>
          <w:szCs w:val="22"/>
        </w:rPr>
        <w:t>Provádění díla</w:t>
      </w:r>
    </w:p>
    <w:p w14:paraId="0DBE0BC5" w14:textId="66F52E86" w:rsidR="005F780E" w:rsidRPr="003E2CC1" w:rsidRDefault="0093065C"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14:paraId="6706A857" w14:textId="77777777" w:rsidR="005F780E" w:rsidRPr="003E2CC1"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14:paraId="719DEB66" w14:textId="6CD6F691" w:rsidR="0093065C" w:rsidRPr="003E2CC1" w:rsidRDefault="005A4640" w:rsidP="00021FFC">
      <w:pPr>
        <w:pStyle w:val="Zkladntext1"/>
        <w:numPr>
          <w:ilvl w:val="1"/>
          <w:numId w:val="18"/>
        </w:numPr>
        <w:shd w:val="clear" w:color="auto" w:fill="auto"/>
        <w:spacing w:before="0" w:line="280" w:lineRule="atLeast"/>
        <w:ind w:right="-1"/>
        <w:jc w:val="both"/>
        <w:rPr>
          <w:rFonts w:ascii="Book Antiqua" w:hAnsi="Book Antiqua"/>
          <w:sz w:val="22"/>
          <w:szCs w:val="22"/>
        </w:rPr>
      </w:pPr>
      <w:r w:rsidRPr="003E2CC1">
        <w:rPr>
          <w:rFonts w:ascii="Book Antiqua" w:hAnsi="Book Antiqua"/>
          <w:sz w:val="22"/>
          <w:szCs w:val="22"/>
        </w:rPr>
        <w:t>Zhotovitel</w:t>
      </w:r>
      <w:r w:rsidR="0093065C" w:rsidRPr="003E2CC1">
        <w:rPr>
          <w:rFonts w:ascii="Book Antiqua" w:hAnsi="Book Antiqua"/>
          <w:sz w:val="22"/>
          <w:szCs w:val="22"/>
        </w:rPr>
        <w:t xml:space="preserve"> je povinen dodržovat následující požadavky:</w:t>
      </w:r>
    </w:p>
    <w:p w14:paraId="3AB5109A" w14:textId="1D965198" w:rsidR="00021FFC" w:rsidRPr="00B822A1" w:rsidRDefault="00021FFC" w:rsidP="00021FFC">
      <w:pPr>
        <w:spacing w:line="280" w:lineRule="atLeast"/>
        <w:ind w:left="993" w:hanging="284"/>
        <w:jc w:val="both"/>
        <w:rPr>
          <w:rFonts w:ascii="Book Antiqua" w:hAnsi="Book Antiqua"/>
          <w:sz w:val="22"/>
          <w:szCs w:val="22"/>
        </w:rPr>
      </w:pPr>
      <w:r w:rsidRPr="00B822A1">
        <w:rPr>
          <w:rFonts w:ascii="Book Antiqua" w:hAnsi="Book Antiqua"/>
          <w:sz w:val="22"/>
          <w:szCs w:val="22"/>
        </w:rPr>
        <w:t>•</w:t>
      </w:r>
      <w:r w:rsidRPr="00B822A1">
        <w:rPr>
          <w:rFonts w:ascii="Book Antiqua" w:hAnsi="Book Antiqua"/>
          <w:sz w:val="22"/>
          <w:szCs w:val="22"/>
        </w:rPr>
        <w:tab/>
        <w:t>práce budou prováděny za provozu obecního úřadu v Brťově-Jeneč, Tišnovská 80, 679 21 Černá Hora a dodavatel nesmí žádným způsobem narušit chod úřadu,</w:t>
      </w:r>
    </w:p>
    <w:p w14:paraId="68208793" w14:textId="6A71C2E9" w:rsidR="00021FFC" w:rsidRPr="00B822A1" w:rsidRDefault="00021FFC" w:rsidP="00021FFC">
      <w:pPr>
        <w:spacing w:line="280" w:lineRule="atLeast"/>
        <w:ind w:left="993" w:hanging="284"/>
        <w:jc w:val="both"/>
        <w:rPr>
          <w:rFonts w:ascii="Book Antiqua" w:hAnsi="Book Antiqua"/>
          <w:sz w:val="22"/>
          <w:szCs w:val="22"/>
        </w:rPr>
      </w:pPr>
      <w:r w:rsidRPr="00B822A1">
        <w:rPr>
          <w:rFonts w:ascii="Book Antiqua" w:hAnsi="Book Antiqua"/>
          <w:sz w:val="22"/>
          <w:szCs w:val="22"/>
        </w:rPr>
        <w:t xml:space="preserve">•  musí být zajištěno oddělení částí budovy obecního úřadu v Brťově-Jeneč, které budou sloužit zaměstnancům a veřejnosti a částí obecního úřadu v Brťově-Jeneč, ve kterých budou probíhat stavební práce, </w:t>
      </w:r>
    </w:p>
    <w:p w14:paraId="222D1AD4" w14:textId="03357D66" w:rsidR="00021FFC" w:rsidRPr="00B822A1" w:rsidRDefault="00021FFC" w:rsidP="00021FFC">
      <w:pPr>
        <w:spacing w:line="280" w:lineRule="atLeast"/>
        <w:ind w:left="993" w:hanging="284"/>
        <w:jc w:val="both"/>
        <w:rPr>
          <w:rFonts w:ascii="Book Antiqua" w:hAnsi="Book Antiqua"/>
          <w:sz w:val="22"/>
          <w:szCs w:val="22"/>
        </w:rPr>
      </w:pPr>
      <w:r w:rsidRPr="00B822A1">
        <w:rPr>
          <w:rFonts w:ascii="Book Antiqua" w:hAnsi="Book Antiqua"/>
          <w:sz w:val="22"/>
          <w:szCs w:val="22"/>
        </w:rPr>
        <w:t>•</w:t>
      </w:r>
      <w:r w:rsidRPr="00B822A1">
        <w:rPr>
          <w:rFonts w:ascii="Book Antiqua" w:hAnsi="Book Antiqua"/>
          <w:sz w:val="22"/>
          <w:szCs w:val="22"/>
        </w:rPr>
        <w:tab/>
        <w:t>budou prováděny úklidové práce v průběhu výstavby, zakrývání vybavení jednotlivých kanceláří a jiných prostor v budově obecního úřadu v Brťově-Jeneč a přijímána nezbytná opatření pro zabránění šíření prachu a hluku (</w:t>
      </w:r>
      <w:proofErr w:type="gramStart"/>
      <w:r w:rsidRPr="00B822A1">
        <w:rPr>
          <w:rFonts w:ascii="Book Antiqua" w:hAnsi="Book Antiqua"/>
          <w:sz w:val="22"/>
          <w:szCs w:val="22"/>
        </w:rPr>
        <w:t>zástěny,..</w:t>
      </w:r>
      <w:proofErr w:type="gramEnd"/>
      <w:r w:rsidRPr="00B822A1">
        <w:rPr>
          <w:rFonts w:ascii="Book Antiqua" w:hAnsi="Book Antiqua"/>
          <w:sz w:val="22"/>
          <w:szCs w:val="22"/>
        </w:rPr>
        <w:t xml:space="preserve">) </w:t>
      </w:r>
    </w:p>
    <w:p w14:paraId="47BB3D35" w14:textId="45F748EA" w:rsidR="0093065C" w:rsidRPr="003E2CC1" w:rsidRDefault="0093065C" w:rsidP="00021FFC">
      <w:pPr>
        <w:spacing w:line="280" w:lineRule="atLeast"/>
        <w:ind w:left="993" w:hanging="284"/>
        <w:jc w:val="both"/>
        <w:rPr>
          <w:rFonts w:ascii="Book Antiqua" w:hAnsi="Book Antiqua"/>
          <w:sz w:val="22"/>
          <w:szCs w:val="22"/>
        </w:rPr>
      </w:pPr>
      <w:r w:rsidRPr="00B822A1">
        <w:rPr>
          <w:rFonts w:ascii="Book Antiqua" w:hAnsi="Book Antiqua"/>
          <w:sz w:val="22"/>
          <w:szCs w:val="22"/>
        </w:rPr>
        <w:t>•</w:t>
      </w:r>
      <w:r w:rsidRPr="00B822A1">
        <w:rPr>
          <w:rFonts w:ascii="Book Antiqua" w:hAnsi="Book Antiqua"/>
          <w:sz w:val="22"/>
          <w:szCs w:val="22"/>
        </w:rPr>
        <w:tab/>
        <w:t>prostory, ve kterých nelze v pracovních dnech provádět stavební úpravy budou předem specifikovány a realizační práce budou prováděny ve dnech pracovního</w:t>
      </w:r>
      <w:r w:rsidRPr="003E2CC1">
        <w:rPr>
          <w:rFonts w:ascii="Book Antiqua" w:hAnsi="Book Antiqua"/>
          <w:sz w:val="22"/>
          <w:szCs w:val="22"/>
        </w:rPr>
        <w:t xml:space="preserve"> volna a klidu;</w:t>
      </w:r>
    </w:p>
    <w:p w14:paraId="7527EA20" w14:textId="77777777" w:rsidR="0093065C" w:rsidRPr="003E2CC1" w:rsidRDefault="0093065C" w:rsidP="00021FFC">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 xml:space="preserve">na základě pokynů TDI budou pravidelně prováděny úklidové práce, zakrývání vybavení prostor v budově a přijímána nezbytná opatření pro zabránění šíření prachu a hluku (zástěny atd.); </w:t>
      </w:r>
    </w:p>
    <w:p w14:paraId="174DBF98" w14:textId="77777777" w:rsidR="0093065C" w:rsidRPr="003E2CC1" w:rsidRDefault="0093065C" w:rsidP="00021FFC">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 xml:space="preserve">neobtěžovat okolní bytovou zástavbu hlukem, zápachem, světlem, prachem apod.; </w:t>
      </w:r>
    </w:p>
    <w:p w14:paraId="6FCCF4F8" w14:textId="3FB2C756" w:rsidR="0093065C" w:rsidRPr="003E2CC1" w:rsidRDefault="0093065C" w:rsidP="00021FFC">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nepřekračovat povolené hranice hluku stanovené zákonem č. 258/2000 Sb., o ochraně veřejného zdraví, ve znění pozdějších předpisů, včetně prováděcích předpisů k tomuto zákonu;</w:t>
      </w:r>
    </w:p>
    <w:p w14:paraId="24DEC41C" w14:textId="38D16E7D"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 xml:space="preserve">napojení na provozní média bude </w:t>
      </w:r>
      <w:r w:rsidR="00021FFC">
        <w:rPr>
          <w:rFonts w:ascii="Book Antiqua" w:hAnsi="Book Antiqua"/>
          <w:sz w:val="22"/>
          <w:szCs w:val="22"/>
        </w:rPr>
        <w:t>zhotoviteli</w:t>
      </w:r>
      <w:r w:rsidRPr="003E2CC1">
        <w:rPr>
          <w:rFonts w:ascii="Book Antiqua" w:hAnsi="Book Antiqua"/>
          <w:sz w:val="22"/>
          <w:szCs w:val="22"/>
        </w:rPr>
        <w:t xml:space="preserve"> poskytnuto v jím požadovaném příkonu a rozsahu, zadavatel taktéž umožní zaměstnancům </w:t>
      </w:r>
      <w:r w:rsidR="00021FFC" w:rsidRPr="00021FFC">
        <w:rPr>
          <w:rFonts w:ascii="Book Antiqua" w:hAnsi="Book Antiqua"/>
          <w:sz w:val="22"/>
          <w:szCs w:val="22"/>
        </w:rPr>
        <w:t>zhotovitel</w:t>
      </w:r>
      <w:r w:rsidR="00021FFC">
        <w:rPr>
          <w:rFonts w:ascii="Book Antiqua" w:hAnsi="Book Antiqua"/>
          <w:sz w:val="22"/>
          <w:szCs w:val="22"/>
        </w:rPr>
        <w:t>e</w:t>
      </w:r>
      <w:r w:rsidR="00021FFC" w:rsidRPr="00021FFC">
        <w:rPr>
          <w:rFonts w:ascii="Book Antiqua" w:hAnsi="Book Antiqua"/>
          <w:sz w:val="22"/>
          <w:szCs w:val="22"/>
        </w:rPr>
        <w:t xml:space="preserve"> </w:t>
      </w:r>
      <w:r w:rsidRPr="003E2CC1">
        <w:rPr>
          <w:rFonts w:ascii="Book Antiqua" w:hAnsi="Book Antiqua"/>
          <w:sz w:val="22"/>
          <w:szCs w:val="22"/>
        </w:rPr>
        <w:t>využívat vyhrazené sociální zázemí v budově (</w:t>
      </w:r>
      <w:r w:rsidR="00021FFC">
        <w:rPr>
          <w:rFonts w:ascii="Book Antiqua" w:hAnsi="Book Antiqua"/>
          <w:sz w:val="22"/>
          <w:szCs w:val="22"/>
        </w:rPr>
        <w:t>účastník zadávacího řízení</w:t>
      </w:r>
      <w:r w:rsidRPr="003E2CC1">
        <w:rPr>
          <w:rFonts w:ascii="Book Antiqua" w:hAnsi="Book Antiqua"/>
          <w:sz w:val="22"/>
          <w:szCs w:val="22"/>
        </w:rPr>
        <w:t xml:space="preserve"> tuto skutečnost zapracuje do své nabídky);</w:t>
      </w:r>
    </w:p>
    <w:p w14:paraId="1861414A" w14:textId="3295B2BF"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dodržovat v areálu zadavatele veškeré předpisy platné na stavbách v České republice;</w:t>
      </w:r>
    </w:p>
    <w:p w14:paraId="66127166" w14:textId="77777777"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zajištění autorizovaného záručního servisu v souladu s výrobcem předepsanými servisními kontrolami;</w:t>
      </w:r>
    </w:p>
    <w:p w14:paraId="700F1BA4" w14:textId="1DE1577A"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manuály a návody k zařízení budou předány v českém jazyce;</w:t>
      </w:r>
    </w:p>
    <w:p w14:paraId="0EA45020" w14:textId="4EFA12D1"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w:t>
      </w:r>
      <w:r w:rsidRPr="003E2CC1">
        <w:rPr>
          <w:rFonts w:ascii="Book Antiqua" w:hAnsi="Book Antiqua"/>
          <w:sz w:val="22"/>
          <w:szCs w:val="22"/>
        </w:rPr>
        <w:tab/>
        <w:t xml:space="preserve">zaškolení personálu poskytne </w:t>
      </w:r>
      <w:r w:rsidR="00021FFC">
        <w:rPr>
          <w:rFonts w:ascii="Book Antiqua" w:hAnsi="Book Antiqua"/>
          <w:sz w:val="22"/>
          <w:szCs w:val="22"/>
        </w:rPr>
        <w:t xml:space="preserve">zhotovitel </w:t>
      </w:r>
      <w:r w:rsidRPr="003E2CC1">
        <w:rPr>
          <w:rFonts w:ascii="Book Antiqua" w:hAnsi="Book Antiqua"/>
          <w:sz w:val="22"/>
          <w:szCs w:val="22"/>
        </w:rPr>
        <w:t>a proběhne v českém jazyce;</w:t>
      </w:r>
    </w:p>
    <w:p w14:paraId="50A2A4AE" w14:textId="77777777"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lastRenderedPageBreak/>
        <w:t>•</w:t>
      </w:r>
      <w:r w:rsidRPr="003E2CC1">
        <w:rPr>
          <w:rFonts w:ascii="Book Antiqua" w:hAnsi="Book Antiqua"/>
          <w:sz w:val="22"/>
          <w:szCs w:val="22"/>
        </w:rPr>
        <w:tab/>
        <w:t xml:space="preserve">manuály a návody musí obsahovat technickou dokumentaci použitelnou k servisu </w:t>
      </w:r>
    </w:p>
    <w:p w14:paraId="0A9484E0" w14:textId="77777777" w:rsidR="0093065C" w:rsidRPr="003E2CC1" w:rsidRDefault="0093065C" w:rsidP="00E45444">
      <w:pPr>
        <w:spacing w:line="280" w:lineRule="atLeast"/>
        <w:ind w:left="993" w:hanging="284"/>
        <w:jc w:val="both"/>
        <w:rPr>
          <w:rFonts w:ascii="Book Antiqua" w:hAnsi="Book Antiqua"/>
          <w:sz w:val="22"/>
          <w:szCs w:val="22"/>
        </w:rPr>
      </w:pPr>
      <w:r w:rsidRPr="003E2CC1">
        <w:rPr>
          <w:rFonts w:ascii="Book Antiqua" w:hAnsi="Book Antiqua"/>
          <w:sz w:val="22"/>
          <w:szCs w:val="22"/>
        </w:rPr>
        <w:t>a opravám.</w:t>
      </w:r>
    </w:p>
    <w:p w14:paraId="7EBA3ACC" w14:textId="3933BE7A" w:rsidR="0093065C" w:rsidRDefault="0093065C" w:rsidP="0021065C">
      <w:pPr>
        <w:spacing w:line="280" w:lineRule="atLeast"/>
        <w:ind w:left="709" w:hanging="709"/>
        <w:jc w:val="both"/>
        <w:rPr>
          <w:rFonts w:ascii="Book Antiqua" w:hAnsi="Book Antiqua"/>
          <w:sz w:val="22"/>
          <w:szCs w:val="22"/>
        </w:rPr>
      </w:pPr>
    </w:p>
    <w:p w14:paraId="629B9875" w14:textId="7BBC4604"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Ode dne převzetí staveniště je zhotovitel povinen vést stavební deník v souladu s ust. § 157 zákona č. 183/2006 Sb., o územním plánování a stavebním řádu (stavební zákon), s vyhláškou Ministerstva pro místní rozvoj č. 499/2006 Sb., o dokumentaci staveb a zapisovat do něho veškeré skutečnosti rozhodné pro plnění této smlouvy.</w:t>
      </w:r>
    </w:p>
    <w:p w14:paraId="00D6F24E" w14:textId="77777777" w:rsidR="005F780E" w:rsidRPr="003E2CC1"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14:paraId="7C489084"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Stavební deník bude veden v originále se 3 průpisy, musí být přístupný pro zástupce</w:t>
      </w:r>
      <w:r w:rsidRPr="003E2CC1">
        <w:rPr>
          <w:rFonts w:ascii="Book Antiqua" w:hAnsi="Book Antiqua"/>
          <w:sz w:val="22"/>
          <w:szCs w:val="22"/>
        </w:rPr>
        <w:t xml:space="preserve"> objednatele případně jiným osobám oprávněným do stavebního deníku </w:t>
      </w:r>
      <w:r w:rsidR="00FC4293" w:rsidRPr="003E2CC1">
        <w:rPr>
          <w:rFonts w:ascii="Book Antiqua" w:hAnsi="Book Antiqua"/>
          <w:sz w:val="22"/>
          <w:szCs w:val="22"/>
        </w:rPr>
        <w:t>zapisovat, a to</w:t>
      </w:r>
      <w:r w:rsidRPr="003E2CC1">
        <w:rPr>
          <w:rFonts w:ascii="Book Antiqua" w:hAnsi="Book Antiqua"/>
          <w:sz w:val="22"/>
          <w:szCs w:val="22"/>
        </w:rPr>
        <w:t xml:space="preserve"> každý den minimálně v době od 07:00 hodin do 16:00 hodin.</w:t>
      </w:r>
      <w:r w:rsidR="00E45444" w:rsidRPr="003E2CC1">
        <w:rPr>
          <w:rFonts w:ascii="Book Antiqua" w:hAnsi="Book Antiqua"/>
          <w:sz w:val="22"/>
          <w:szCs w:val="22"/>
        </w:rPr>
        <w:t xml:space="preserve"> První kopii obdrží objednatel, druhou kopii osoba vykonávající funkci technického dozoru objednatele a třetí obdrží zhotovitel. Objednatel obdrží originál stavebního deníku po předání díla.</w:t>
      </w:r>
    </w:p>
    <w:p w14:paraId="358B971A" w14:textId="77777777" w:rsidR="005F780E" w:rsidRPr="003E2CC1" w:rsidRDefault="005F780E" w:rsidP="005F780E">
      <w:pPr>
        <w:pStyle w:val="Odstavecseseznamem"/>
        <w:rPr>
          <w:rFonts w:ascii="Book Antiqua" w:hAnsi="Book Antiqua"/>
          <w:color w:val="auto"/>
          <w:sz w:val="22"/>
          <w:szCs w:val="22"/>
        </w:rPr>
      </w:pPr>
    </w:p>
    <w:p w14:paraId="2199D5D3"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Kopii zápisů je zhotovitel povinen předat objednateli nejméně 1x měsíčně, pokud se strany nedohodnou jinak.</w:t>
      </w:r>
    </w:p>
    <w:p w14:paraId="0DF1F5D6" w14:textId="77777777" w:rsidR="005F780E" w:rsidRPr="003E2CC1" w:rsidRDefault="005F780E" w:rsidP="005F780E">
      <w:pPr>
        <w:pStyle w:val="Odstavecseseznamem"/>
        <w:rPr>
          <w:rFonts w:ascii="Book Antiqua" w:hAnsi="Book Antiqua"/>
          <w:color w:val="auto"/>
          <w:sz w:val="22"/>
          <w:szCs w:val="22"/>
        </w:rPr>
      </w:pPr>
    </w:p>
    <w:p w14:paraId="05DB9266"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Povinnost vést stavební deník končí předáním stavby. V případě výskytu vad nebo nedodělků, končí povinnost vést stavební deník až dnem jejich úplného odstranění.</w:t>
      </w:r>
    </w:p>
    <w:p w14:paraId="5E899256" w14:textId="77777777" w:rsidR="005F780E" w:rsidRPr="003E2CC1" w:rsidRDefault="005F780E" w:rsidP="005F780E">
      <w:pPr>
        <w:pStyle w:val="Odstavecseseznamem"/>
        <w:rPr>
          <w:rFonts w:ascii="Book Antiqua" w:hAnsi="Book Antiqua"/>
          <w:color w:val="auto"/>
          <w:sz w:val="22"/>
          <w:szCs w:val="22"/>
        </w:rPr>
      </w:pPr>
    </w:p>
    <w:p w14:paraId="2E953593" w14:textId="77777777" w:rsidR="005F780E" w:rsidRPr="003E2CC1" w:rsidRDefault="00F72AFB" w:rsidP="00A86FC4">
      <w:pPr>
        <w:pStyle w:val="Zkladntext1"/>
        <w:numPr>
          <w:ilvl w:val="1"/>
          <w:numId w:val="18"/>
        </w:numPr>
        <w:shd w:val="clear" w:color="auto" w:fill="auto"/>
        <w:spacing w:before="0" w:line="280" w:lineRule="atLeast"/>
        <w:ind w:right="-1"/>
        <w:jc w:val="both"/>
        <w:rPr>
          <w:rFonts w:ascii="Book Antiqua" w:hAnsi="Book Antiqua"/>
          <w:sz w:val="22"/>
          <w:szCs w:val="22"/>
        </w:rPr>
      </w:pPr>
      <w:r w:rsidRPr="003E2CC1">
        <w:rPr>
          <w:rFonts w:ascii="Book Antiqua" w:hAnsi="Book Antiqua"/>
          <w:sz w:val="22"/>
          <w:szCs w:val="22"/>
        </w:rPr>
        <w:t xml:space="preserve">Povinnost archivovat stavební deník </w:t>
      </w:r>
      <w:r w:rsidR="0060372F" w:rsidRPr="003E2CC1">
        <w:rPr>
          <w:rFonts w:ascii="Book Antiqua" w:hAnsi="Book Antiqua"/>
          <w:sz w:val="22"/>
          <w:szCs w:val="22"/>
        </w:rPr>
        <w:t xml:space="preserve">nejméně </w:t>
      </w:r>
      <w:r w:rsidR="009A3D72" w:rsidRPr="003E2CC1">
        <w:rPr>
          <w:rFonts w:ascii="Book Antiqua" w:hAnsi="Book Antiqua"/>
          <w:sz w:val="22"/>
          <w:szCs w:val="22"/>
        </w:rPr>
        <w:t>po dobu 10 let od ukončení realizace díla</w:t>
      </w:r>
      <w:r w:rsidRPr="003E2CC1">
        <w:rPr>
          <w:rFonts w:ascii="Book Antiqua" w:hAnsi="Book Antiqua"/>
          <w:sz w:val="22"/>
          <w:szCs w:val="22"/>
        </w:rPr>
        <w:t>.</w:t>
      </w:r>
    </w:p>
    <w:p w14:paraId="6937D110" w14:textId="77777777" w:rsidR="005F780E" w:rsidRPr="003E2CC1" w:rsidRDefault="005F780E" w:rsidP="005F780E">
      <w:pPr>
        <w:pStyle w:val="Odstavecseseznamem"/>
        <w:rPr>
          <w:rFonts w:ascii="Book Antiqua" w:hAnsi="Book Antiqua"/>
          <w:color w:val="auto"/>
          <w:sz w:val="22"/>
          <w:szCs w:val="22"/>
        </w:rPr>
      </w:pPr>
    </w:p>
    <w:p w14:paraId="4629B0F6"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14:paraId="464F42C5" w14:textId="77777777" w:rsidR="005F780E" w:rsidRPr="003E2CC1" w:rsidRDefault="005F780E" w:rsidP="005F780E">
      <w:pPr>
        <w:pStyle w:val="Odstavecseseznamem"/>
        <w:rPr>
          <w:rFonts w:ascii="Book Antiqua" w:hAnsi="Book Antiqua"/>
          <w:color w:val="auto"/>
          <w:sz w:val="22"/>
          <w:szCs w:val="22"/>
        </w:rPr>
      </w:pPr>
    </w:p>
    <w:p w14:paraId="66B0BBAE"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Právo provádět zápisy ve stavebním deníku mají pouze zmocněnci zhotovitele a objednatele uvedení ve smlouvě o dílo, zástupci autorského dozoru a státního stavebního dohledu.</w:t>
      </w:r>
    </w:p>
    <w:p w14:paraId="70595DCA" w14:textId="77777777" w:rsidR="005F780E" w:rsidRPr="003E2CC1" w:rsidRDefault="005F780E" w:rsidP="005F780E">
      <w:pPr>
        <w:pStyle w:val="Odstavecseseznamem"/>
        <w:rPr>
          <w:rFonts w:ascii="Book Antiqua" w:hAnsi="Book Antiqua"/>
          <w:color w:val="auto"/>
          <w:sz w:val="22"/>
          <w:szCs w:val="22"/>
        </w:rPr>
      </w:pPr>
    </w:p>
    <w:p w14:paraId="3023F976"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do deseti kalendářních dnů po předání stavby, a v případě, že objednatel zjistí vady a nedodělky, při předání opravených</w:t>
      </w:r>
      <w:r w:rsidR="00CB26EC" w:rsidRPr="003E2CC1">
        <w:rPr>
          <w:rFonts w:ascii="Book Antiqua" w:hAnsi="Book Antiqua"/>
          <w:sz w:val="22"/>
          <w:szCs w:val="22"/>
        </w:rPr>
        <w:t xml:space="preserve"> stavebních vad </w:t>
      </w:r>
      <w:r w:rsidRPr="003E2CC1">
        <w:rPr>
          <w:rFonts w:ascii="Book Antiqua" w:hAnsi="Book Antiqua"/>
          <w:sz w:val="22"/>
          <w:szCs w:val="22"/>
        </w:rPr>
        <w:t>a nedodělků vytknutých při předání stavby, předat objednateli originál stavebního deníku.</w:t>
      </w:r>
    </w:p>
    <w:p w14:paraId="21BA5F6A" w14:textId="77777777" w:rsidR="005F780E" w:rsidRPr="003E2CC1" w:rsidRDefault="005F780E" w:rsidP="005F780E">
      <w:pPr>
        <w:pStyle w:val="Odstavecseseznamem"/>
        <w:rPr>
          <w:rFonts w:ascii="Book Antiqua" w:hAnsi="Book Antiqua"/>
          <w:color w:val="auto"/>
          <w:sz w:val="22"/>
          <w:szCs w:val="22"/>
        </w:rPr>
      </w:pPr>
    </w:p>
    <w:p w14:paraId="5EE57F44" w14:textId="34BF30B1"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Pověřeným správcem stavby za objednatele, odpovědným za výkon stavebního dozoru, je *********** (</w:t>
      </w:r>
      <w:r w:rsidR="00FB4609" w:rsidRPr="003E2CC1">
        <w:rPr>
          <w:rFonts w:ascii="Book Antiqua" w:hAnsi="Book Antiqua"/>
          <w:sz w:val="22"/>
          <w:szCs w:val="22"/>
        </w:rPr>
        <w:t xml:space="preserve">technický dozor, </w:t>
      </w:r>
      <w:r w:rsidRPr="003E2CC1">
        <w:rPr>
          <w:rFonts w:ascii="Book Antiqua" w:hAnsi="Book Antiqua"/>
          <w:sz w:val="22"/>
          <w:szCs w:val="22"/>
        </w:rPr>
        <w:t>dále TD).</w:t>
      </w:r>
      <w:r w:rsidR="008E7B8D" w:rsidRPr="003E2CC1">
        <w:rPr>
          <w:rFonts w:ascii="Book Antiqua" w:hAnsi="Book Antiqua"/>
          <w:sz w:val="22"/>
          <w:szCs w:val="22"/>
        </w:rPr>
        <w:t xml:space="preserve"> </w:t>
      </w:r>
      <w:r w:rsidRPr="003E2CC1">
        <w:rPr>
          <w:rFonts w:ascii="Book Antiqua" w:hAnsi="Book Antiqua"/>
          <w:sz w:val="22"/>
          <w:szCs w:val="22"/>
        </w:rPr>
        <w:t>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w:t>
      </w:r>
      <w:r w:rsidR="005F780E" w:rsidRPr="003E2CC1">
        <w:rPr>
          <w:rFonts w:ascii="Book Antiqua" w:hAnsi="Book Antiqua"/>
          <w:sz w:val="22"/>
          <w:szCs w:val="22"/>
        </w:rPr>
        <w:t>3</w:t>
      </w:r>
      <w:r w:rsidRPr="003E2CC1">
        <w:rPr>
          <w:rFonts w:ascii="Book Antiqua" w:hAnsi="Book Antiqua"/>
          <w:sz w:val="22"/>
          <w:szCs w:val="22"/>
        </w:rPr>
        <w:t>.6.</w:t>
      </w:r>
    </w:p>
    <w:p w14:paraId="487A8C36" w14:textId="77777777" w:rsidR="005F780E" w:rsidRPr="003E2CC1" w:rsidRDefault="005F780E" w:rsidP="005F780E">
      <w:pPr>
        <w:pStyle w:val="Odstavecseseznamem"/>
        <w:rPr>
          <w:rFonts w:ascii="Book Antiqua" w:hAnsi="Book Antiqua"/>
          <w:color w:val="auto"/>
          <w:sz w:val="22"/>
          <w:szCs w:val="22"/>
        </w:rPr>
      </w:pPr>
    </w:p>
    <w:p w14:paraId="29697458"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Případné změny stavby oproti schválené projektové dokumentaci musí být do 3 pracovních dnů písemně odsouhlaseny TD objednatele</w:t>
      </w:r>
      <w:r w:rsidR="005430E6" w:rsidRPr="003E2CC1">
        <w:rPr>
          <w:rFonts w:ascii="Book Antiqua" w:hAnsi="Book Antiqua"/>
          <w:sz w:val="22"/>
          <w:szCs w:val="22"/>
        </w:rPr>
        <w:t>.</w:t>
      </w:r>
    </w:p>
    <w:p w14:paraId="218082AF" w14:textId="77777777" w:rsidR="005F780E" w:rsidRPr="003E2CC1" w:rsidRDefault="005F780E" w:rsidP="005F780E">
      <w:pPr>
        <w:pStyle w:val="Odstavecseseznamem"/>
        <w:rPr>
          <w:rFonts w:ascii="Book Antiqua" w:hAnsi="Book Antiqua"/>
          <w:color w:val="auto"/>
          <w:sz w:val="22"/>
          <w:szCs w:val="22"/>
        </w:rPr>
      </w:pPr>
    </w:p>
    <w:p w14:paraId="22B53CCC"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zajistí odvoz a uložení přebytečného výkopku, stavební suti a hmot na skládku včetně poplatku za uskladnění v souladu se zákonem č. 185/2001 Sb. (zákon o odpadech). Zhotovitel povede průběžnou evidenci odpadů vzniklých při stavební činnosti. </w:t>
      </w:r>
      <w:r w:rsidRPr="003E2CC1">
        <w:rPr>
          <w:rFonts w:ascii="Book Antiqua" w:hAnsi="Book Antiqua"/>
          <w:sz w:val="22"/>
          <w:szCs w:val="22"/>
        </w:rPr>
        <w:lastRenderedPageBreak/>
        <w:t xml:space="preserve">K předání stavby zhotovitel předloží doklady o nezávadném zneškodňování vzniklých odpadů včetně stanoviska příslušného orgánu. </w:t>
      </w:r>
    </w:p>
    <w:p w14:paraId="6F623963" w14:textId="6F1C279C" w:rsidR="005F780E" w:rsidRPr="003E2CC1" w:rsidRDefault="00652644" w:rsidP="005F780E">
      <w:pPr>
        <w:pStyle w:val="Odstavecseseznamem"/>
        <w:rPr>
          <w:rFonts w:ascii="Book Antiqua" w:hAnsi="Book Antiqua"/>
          <w:color w:val="auto"/>
          <w:sz w:val="22"/>
          <w:szCs w:val="22"/>
        </w:rPr>
      </w:pPr>
      <w:r w:rsidRPr="003E2CC1">
        <w:rPr>
          <w:rFonts w:ascii="Book Antiqua" w:hAnsi="Book Antiqua"/>
          <w:color w:val="auto"/>
          <w:sz w:val="22"/>
          <w:szCs w:val="22"/>
        </w:rPr>
        <w:t xml:space="preserve">                                                                                                              </w:t>
      </w:r>
    </w:p>
    <w:p w14:paraId="0DA75788" w14:textId="7EDF8904"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Kontrolní dny organizuje objednatel a budou svolávány</w:t>
      </w:r>
      <w:r w:rsidR="009A3D72" w:rsidRPr="003E2CC1">
        <w:rPr>
          <w:rFonts w:ascii="Book Antiqua" w:hAnsi="Book Antiqua"/>
          <w:sz w:val="22"/>
          <w:szCs w:val="22"/>
        </w:rPr>
        <w:t xml:space="preserve"> </w:t>
      </w:r>
      <w:r w:rsidRPr="003E2CC1">
        <w:rPr>
          <w:rFonts w:ascii="Book Antiqua" w:hAnsi="Book Antiqua"/>
          <w:sz w:val="22"/>
          <w:szCs w:val="22"/>
        </w:rPr>
        <w:t xml:space="preserve">1x za </w:t>
      </w:r>
      <w:r w:rsidR="00652644" w:rsidRPr="003E2CC1">
        <w:rPr>
          <w:rFonts w:ascii="Book Antiqua" w:hAnsi="Book Antiqua"/>
          <w:sz w:val="22"/>
          <w:szCs w:val="22"/>
        </w:rPr>
        <w:t>d</w:t>
      </w:r>
      <w:r w:rsidR="009A3D72" w:rsidRPr="003E2CC1">
        <w:rPr>
          <w:rFonts w:ascii="Book Antiqua" w:hAnsi="Book Antiqua"/>
          <w:sz w:val="22"/>
          <w:szCs w:val="22"/>
        </w:rPr>
        <w:t>va týdny</w:t>
      </w:r>
      <w:r w:rsidRPr="003E2CC1">
        <w:rPr>
          <w:rFonts w:ascii="Book Antiqua" w:hAnsi="Book Antiqua"/>
          <w:sz w:val="22"/>
          <w:szCs w:val="22"/>
        </w:rPr>
        <w:t xml:space="preserve">. </w:t>
      </w:r>
      <w:r w:rsidR="009D5B2E" w:rsidRPr="003E2CC1">
        <w:rPr>
          <w:rFonts w:ascii="Book Antiqua" w:hAnsi="Book Antiqua"/>
          <w:sz w:val="22"/>
          <w:szCs w:val="22"/>
        </w:rPr>
        <w:t xml:space="preserve">V případě potřeby nebo dohody smluvních strany mohou být kontrolní dny prováděny častěji. </w:t>
      </w:r>
      <w:r w:rsidRPr="003E2CC1">
        <w:rPr>
          <w:rFonts w:ascii="Book Antiqua" w:hAnsi="Book Antiqua"/>
          <w:sz w:val="22"/>
          <w:szCs w:val="22"/>
        </w:rPr>
        <w:t>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14:paraId="4C3F9EE3" w14:textId="77777777" w:rsidR="005F780E" w:rsidRPr="003E2CC1" w:rsidRDefault="005F780E" w:rsidP="005F780E">
      <w:pPr>
        <w:pStyle w:val="Odstavecseseznamem"/>
        <w:rPr>
          <w:rFonts w:ascii="Book Antiqua" w:hAnsi="Book Antiqua"/>
          <w:color w:val="auto"/>
          <w:sz w:val="22"/>
          <w:szCs w:val="22"/>
        </w:rPr>
      </w:pPr>
    </w:p>
    <w:p w14:paraId="3B494F12"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59AA943B" w14:textId="77777777" w:rsidR="005F780E" w:rsidRPr="003E2CC1" w:rsidRDefault="005F780E" w:rsidP="005F780E">
      <w:pPr>
        <w:pStyle w:val="Odstavecseseznamem"/>
        <w:rPr>
          <w:rFonts w:ascii="Book Antiqua" w:hAnsi="Book Antiqua"/>
          <w:color w:val="auto"/>
          <w:sz w:val="22"/>
          <w:szCs w:val="22"/>
        </w:rPr>
      </w:pPr>
    </w:p>
    <w:p w14:paraId="2935F953"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5331D">
        <w:rPr>
          <w:rFonts w:ascii="Book Antiqua" w:hAnsi="Book Antiqua"/>
          <w:sz w:val="22"/>
          <w:szCs w:val="22"/>
        </w:rPr>
        <w:t>Zhotovitel vyzve objednatele prokazatelně nejméně 3 pracovní dny předem</w:t>
      </w:r>
      <w:r w:rsidRPr="003E2CC1">
        <w:rPr>
          <w:rFonts w:ascii="Book Antiqua" w:hAnsi="Book Antiqua"/>
          <w:sz w:val="22"/>
          <w:szCs w:val="22"/>
        </w:rPr>
        <w:t xml:space="preserve">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7C40CB4A" w14:textId="77777777" w:rsidR="005F780E" w:rsidRPr="003E2CC1" w:rsidRDefault="005F780E" w:rsidP="005F780E">
      <w:pPr>
        <w:pStyle w:val="Odstavecseseznamem"/>
        <w:rPr>
          <w:rFonts w:ascii="Book Antiqua" w:hAnsi="Book Antiqua"/>
          <w:color w:val="auto"/>
          <w:sz w:val="22"/>
          <w:szCs w:val="22"/>
        </w:rPr>
      </w:pPr>
    </w:p>
    <w:p w14:paraId="7968723F" w14:textId="77777777" w:rsidR="005F780E" w:rsidRPr="003E2CC1" w:rsidRDefault="00F72AFB" w:rsidP="0035331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V případě, že zhotovitel k takovému prověření kvality objednatele nepozve, má tento právo žádat odkrytí zakrytých částí stavby na náklady zhotovitele, který je povinen tyto práce provést.</w:t>
      </w:r>
    </w:p>
    <w:p w14:paraId="42600338" w14:textId="77777777" w:rsidR="005F780E" w:rsidRPr="003E2CC1" w:rsidRDefault="005F780E" w:rsidP="005F780E">
      <w:pPr>
        <w:pStyle w:val="Odstavecseseznamem"/>
        <w:rPr>
          <w:rFonts w:ascii="Book Antiqua" w:hAnsi="Book Antiqua"/>
          <w:color w:val="auto"/>
          <w:sz w:val="22"/>
          <w:szCs w:val="22"/>
        </w:rPr>
      </w:pPr>
    </w:p>
    <w:p w14:paraId="4F8117D4" w14:textId="77777777" w:rsidR="005F780E"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Zjistí-li zhotovitel při provádění díla skryté překážky bránící řádnému provádění díla, je povinen tuto skutečnost bez odkladu oznámit objednateli a navrhnout další postup.</w:t>
      </w:r>
    </w:p>
    <w:p w14:paraId="66677E01" w14:textId="77777777" w:rsidR="005F780E" w:rsidRPr="003E2CC1" w:rsidRDefault="005F780E" w:rsidP="005F780E">
      <w:pPr>
        <w:pStyle w:val="Odstavecseseznamem"/>
        <w:rPr>
          <w:rFonts w:ascii="Book Antiqua" w:hAnsi="Book Antiqua"/>
          <w:color w:val="auto"/>
          <w:sz w:val="22"/>
          <w:szCs w:val="22"/>
        </w:rPr>
      </w:pPr>
    </w:p>
    <w:p w14:paraId="3F0C9F72" w14:textId="77777777" w:rsidR="005F780E"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14:paraId="3346A0E7" w14:textId="77777777" w:rsidR="005F780E" w:rsidRPr="003E2CC1" w:rsidRDefault="005F780E" w:rsidP="005F780E">
      <w:pPr>
        <w:pStyle w:val="Odstavecseseznamem"/>
        <w:rPr>
          <w:rFonts w:ascii="Book Antiqua" w:hAnsi="Book Antiqua"/>
          <w:color w:val="auto"/>
          <w:sz w:val="22"/>
          <w:szCs w:val="22"/>
        </w:rPr>
      </w:pPr>
    </w:p>
    <w:p w14:paraId="4BDD9114" w14:textId="77777777" w:rsidR="005F780E"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387EA01F" w14:textId="77777777" w:rsidR="005F780E" w:rsidRPr="003E2CC1" w:rsidRDefault="005F780E" w:rsidP="005F780E">
      <w:pPr>
        <w:pStyle w:val="Odstavecseseznamem"/>
        <w:rPr>
          <w:rFonts w:ascii="Book Antiqua" w:hAnsi="Book Antiqua"/>
          <w:color w:val="auto"/>
          <w:sz w:val="22"/>
          <w:szCs w:val="22"/>
        </w:rPr>
      </w:pPr>
    </w:p>
    <w:p w14:paraId="7166CFF9" w14:textId="77777777" w:rsidR="005F780E" w:rsidRPr="003E2CC1" w:rsidRDefault="00125852"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oprávněn pověřit provedením části díla třetí osobu (</w:t>
      </w:r>
      <w:r w:rsidR="00010EF8" w:rsidRPr="003E2CC1">
        <w:rPr>
          <w:rFonts w:ascii="Book Antiqua" w:hAnsi="Book Antiqua"/>
          <w:sz w:val="22"/>
          <w:szCs w:val="22"/>
        </w:rPr>
        <w:t>pod</w:t>
      </w:r>
      <w:r w:rsidRPr="003E2CC1">
        <w:rPr>
          <w:rFonts w:ascii="Book Antiqua" w:hAnsi="Book Antiqua"/>
          <w:sz w:val="22"/>
          <w:szCs w:val="22"/>
        </w:rPr>
        <w:t xml:space="preserve">dodavatele). V tomto případě však zhotovitel odpovídá za činnost </w:t>
      </w:r>
      <w:r w:rsidR="00010EF8" w:rsidRPr="003E2CC1">
        <w:rPr>
          <w:rFonts w:ascii="Book Antiqua" w:hAnsi="Book Antiqua"/>
          <w:sz w:val="22"/>
          <w:szCs w:val="22"/>
        </w:rPr>
        <w:t>pod</w:t>
      </w:r>
      <w:r w:rsidRPr="003E2CC1">
        <w:rPr>
          <w:rFonts w:ascii="Book Antiqua" w:hAnsi="Book Antiqua"/>
          <w:sz w:val="22"/>
          <w:szCs w:val="22"/>
        </w:rPr>
        <w:t>dodavatele tak, jako by dílo prováděl sám.</w:t>
      </w:r>
    </w:p>
    <w:p w14:paraId="14728706" w14:textId="77777777" w:rsidR="005F780E" w:rsidRPr="003E2CC1" w:rsidRDefault="005F780E" w:rsidP="005F780E">
      <w:pPr>
        <w:pStyle w:val="Odstavecseseznamem"/>
        <w:rPr>
          <w:rFonts w:ascii="Book Antiqua" w:hAnsi="Book Antiqua"/>
          <w:color w:val="auto"/>
          <w:sz w:val="22"/>
          <w:szCs w:val="22"/>
        </w:rPr>
      </w:pPr>
    </w:p>
    <w:p w14:paraId="1637EDDE" w14:textId="77777777" w:rsidR="005F780E" w:rsidRPr="007E0A17"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není oprávněn při stavbě používat jiné </w:t>
      </w:r>
      <w:r w:rsidR="00010EF8" w:rsidRPr="003E2CC1">
        <w:rPr>
          <w:rFonts w:ascii="Book Antiqua" w:hAnsi="Book Antiqua"/>
          <w:sz w:val="22"/>
          <w:szCs w:val="22"/>
        </w:rPr>
        <w:t>pod</w:t>
      </w:r>
      <w:r w:rsidRPr="003E2CC1">
        <w:rPr>
          <w:rFonts w:ascii="Book Antiqua" w:hAnsi="Book Antiqua"/>
          <w:sz w:val="22"/>
          <w:szCs w:val="22"/>
        </w:rPr>
        <w:t>dodavatele</w:t>
      </w:r>
      <w:r w:rsidR="00936929" w:rsidRPr="003E2CC1">
        <w:rPr>
          <w:rFonts w:ascii="Book Antiqua" w:hAnsi="Book Antiqua"/>
          <w:sz w:val="22"/>
          <w:szCs w:val="22"/>
        </w:rPr>
        <w:t>,</w:t>
      </w:r>
      <w:r w:rsidRPr="003E2CC1">
        <w:rPr>
          <w:rFonts w:ascii="Book Antiqua" w:hAnsi="Book Antiqua"/>
          <w:sz w:val="22"/>
          <w:szCs w:val="22"/>
        </w:rPr>
        <w:t xml:space="preserve"> než byli uvedeni v nabídce. </w:t>
      </w:r>
      <w:r w:rsidR="000B0F04" w:rsidRPr="003E2CC1">
        <w:rPr>
          <w:rFonts w:ascii="Book Antiqua" w:hAnsi="Book Antiqua"/>
          <w:sz w:val="22"/>
          <w:szCs w:val="22"/>
        </w:rPr>
        <w:t xml:space="preserve">Seznam </w:t>
      </w:r>
      <w:r w:rsidR="00010EF8" w:rsidRPr="003E2CC1">
        <w:rPr>
          <w:rFonts w:ascii="Book Antiqua" w:hAnsi="Book Antiqua"/>
          <w:sz w:val="22"/>
          <w:szCs w:val="22"/>
        </w:rPr>
        <w:t>pod</w:t>
      </w:r>
      <w:r w:rsidR="000B0F04" w:rsidRPr="003E2CC1">
        <w:rPr>
          <w:rFonts w:ascii="Book Antiqua" w:hAnsi="Book Antiqua"/>
          <w:sz w:val="22"/>
          <w:szCs w:val="22"/>
        </w:rPr>
        <w:t xml:space="preserve">dodavatelů je přílohou této smlouvy. </w:t>
      </w:r>
      <w:r w:rsidRPr="003E2CC1">
        <w:rPr>
          <w:rFonts w:ascii="Book Antiqua" w:hAnsi="Book Antiqua"/>
          <w:sz w:val="22"/>
          <w:szCs w:val="22"/>
        </w:rPr>
        <w:t xml:space="preserve">Změna </w:t>
      </w:r>
      <w:r w:rsidR="00010EF8" w:rsidRPr="003E2CC1">
        <w:rPr>
          <w:rFonts w:ascii="Book Antiqua" w:hAnsi="Book Antiqua"/>
          <w:sz w:val="22"/>
          <w:szCs w:val="22"/>
        </w:rPr>
        <w:t>pod</w:t>
      </w:r>
      <w:r w:rsidR="00936929" w:rsidRPr="003E2CC1">
        <w:rPr>
          <w:rFonts w:ascii="Book Antiqua" w:hAnsi="Book Antiqua"/>
          <w:sz w:val="22"/>
          <w:szCs w:val="22"/>
        </w:rPr>
        <w:t>dodava</w:t>
      </w:r>
      <w:r w:rsidRPr="003E2CC1">
        <w:rPr>
          <w:rFonts w:ascii="Book Antiqua" w:hAnsi="Book Antiqua"/>
          <w:sz w:val="22"/>
          <w:szCs w:val="22"/>
        </w:rPr>
        <w:t xml:space="preserve">telů uvedených v nabídce, musí být předem písemně odsouhlasena objednatelem. Nedodržení toho postupu se považuje za podstatné porušení </w:t>
      </w:r>
      <w:r w:rsidR="008C70F7" w:rsidRPr="003E2CC1">
        <w:rPr>
          <w:rFonts w:ascii="Book Antiqua" w:hAnsi="Book Antiqua"/>
          <w:sz w:val="22"/>
          <w:szCs w:val="22"/>
        </w:rPr>
        <w:t xml:space="preserve">této </w:t>
      </w:r>
      <w:r w:rsidRPr="003E2CC1">
        <w:rPr>
          <w:rFonts w:ascii="Book Antiqua" w:hAnsi="Book Antiqua"/>
          <w:sz w:val="22"/>
          <w:szCs w:val="22"/>
        </w:rPr>
        <w:t xml:space="preserve">smlouvy o dílo, čímž vzniká objednateli právo na odstoupení od </w:t>
      </w:r>
      <w:r w:rsidR="008C70F7" w:rsidRPr="003E2CC1">
        <w:rPr>
          <w:rFonts w:ascii="Book Antiqua" w:hAnsi="Book Antiqua"/>
          <w:sz w:val="22"/>
          <w:szCs w:val="22"/>
        </w:rPr>
        <w:t xml:space="preserve">této </w:t>
      </w:r>
      <w:r w:rsidRPr="003E2CC1">
        <w:rPr>
          <w:rFonts w:ascii="Book Antiqua" w:hAnsi="Book Antiqua"/>
          <w:sz w:val="22"/>
          <w:szCs w:val="22"/>
        </w:rPr>
        <w:t>smlouvy o dílo.</w:t>
      </w:r>
      <w:r w:rsidR="00412386" w:rsidRPr="003E2CC1">
        <w:rPr>
          <w:rFonts w:ascii="Book Antiqua" w:hAnsi="Book Antiqua"/>
          <w:sz w:val="22"/>
          <w:szCs w:val="22"/>
        </w:rPr>
        <w:t xml:space="preserve"> Zhotovitel je povinen k součinnosti při vedení a průběžné aktualizaci seznamu všech </w:t>
      </w:r>
      <w:r w:rsidR="00010EF8" w:rsidRPr="003E2CC1">
        <w:rPr>
          <w:rFonts w:ascii="Book Antiqua" w:hAnsi="Book Antiqua"/>
          <w:sz w:val="22"/>
          <w:szCs w:val="22"/>
        </w:rPr>
        <w:t>pod</w:t>
      </w:r>
      <w:r w:rsidR="00412386" w:rsidRPr="003E2CC1">
        <w:rPr>
          <w:rFonts w:ascii="Book Antiqua" w:hAnsi="Book Antiqua"/>
          <w:sz w:val="22"/>
          <w:szCs w:val="22"/>
        </w:rPr>
        <w:t>dodavatelů včetně výše jejich podílu na akci.</w:t>
      </w:r>
      <w:r w:rsidR="008E2578" w:rsidRPr="003E2CC1">
        <w:rPr>
          <w:rFonts w:ascii="Book Antiqua" w:hAnsi="Book Antiqua"/>
          <w:sz w:val="22"/>
          <w:szCs w:val="22"/>
        </w:rPr>
        <w:t xml:space="preserve"> V případě, že zhotovitel poruší tyto povinnosti, má objednatel právo mu uložit smluvní pokutu </w:t>
      </w:r>
      <w:r w:rsidR="008E2578" w:rsidRPr="007E0A17">
        <w:rPr>
          <w:rFonts w:ascii="Book Antiqua" w:hAnsi="Book Antiqua"/>
          <w:sz w:val="22"/>
          <w:szCs w:val="22"/>
        </w:rPr>
        <w:t>ve výši 100.000,- Kč za každé takové porušení.</w:t>
      </w:r>
    </w:p>
    <w:p w14:paraId="4C1DE294" w14:textId="77777777" w:rsidR="005F780E" w:rsidRPr="003E2CC1" w:rsidRDefault="005F780E" w:rsidP="005F780E">
      <w:pPr>
        <w:pStyle w:val="Odstavecseseznamem"/>
        <w:rPr>
          <w:rFonts w:ascii="Book Antiqua" w:hAnsi="Book Antiqua"/>
          <w:color w:val="auto"/>
          <w:sz w:val="22"/>
          <w:szCs w:val="22"/>
        </w:rPr>
      </w:pPr>
    </w:p>
    <w:p w14:paraId="07F88CD1" w14:textId="77777777" w:rsidR="005F780E" w:rsidRPr="007E0A17" w:rsidRDefault="009A3D72"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Změny poddodavatelů podílejících se na veřejné 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takovém rozsahu, v jakém ji splňoval poddodavatel původní. Pokud by zhotovitelem navrhovaný poddodavatel nesplňoval kvalifikaci alespoň v takovém rozsahu, v jakém ji splňoval poddodavatel původní, má objednatel právo takového poddodavatele odmítnout a zhotovitel má za povinnost předložit objednateli návrh jiného poddodavatele. V případě, že zhotovitel poruší tyto povinnosti, má </w:t>
      </w:r>
      <w:r w:rsidRPr="007E0A17">
        <w:rPr>
          <w:rFonts w:ascii="Book Antiqua" w:hAnsi="Book Antiqua"/>
          <w:sz w:val="22"/>
          <w:szCs w:val="22"/>
        </w:rPr>
        <w:t>objednatel právo mu uložit smluvní pokutu ve výši 100.000,- Kč za každé takové porušení.</w:t>
      </w:r>
    </w:p>
    <w:p w14:paraId="34BB7051" w14:textId="77777777" w:rsidR="005F780E" w:rsidRPr="003E2CC1" w:rsidRDefault="005F780E" w:rsidP="005F780E">
      <w:pPr>
        <w:pStyle w:val="Odstavecseseznamem"/>
        <w:rPr>
          <w:rFonts w:ascii="Book Antiqua" w:hAnsi="Book Antiqua"/>
          <w:color w:val="auto"/>
          <w:sz w:val="22"/>
          <w:szCs w:val="22"/>
        </w:rPr>
      </w:pPr>
    </w:p>
    <w:p w14:paraId="4F6334BA" w14:textId="77777777" w:rsidR="005F780E" w:rsidRPr="003E2CC1" w:rsidRDefault="009A3D72"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zabezpečit ve svých poddodavatelských smlouvách splnění všech povinností vyplývajících zhotoviteli z této smlouvy o dílo.</w:t>
      </w:r>
    </w:p>
    <w:p w14:paraId="65AEEC45" w14:textId="77777777" w:rsidR="005F780E" w:rsidRPr="003E2CC1" w:rsidRDefault="005F780E" w:rsidP="005F780E">
      <w:pPr>
        <w:pStyle w:val="Odstavecseseznamem"/>
        <w:rPr>
          <w:rFonts w:ascii="Book Antiqua" w:hAnsi="Book Antiqua"/>
          <w:color w:val="auto"/>
          <w:sz w:val="22"/>
          <w:szCs w:val="22"/>
        </w:rPr>
      </w:pPr>
    </w:p>
    <w:p w14:paraId="6A5DC9D6" w14:textId="77777777" w:rsidR="005F780E" w:rsidRPr="003E2CC1" w:rsidRDefault="009A3D72"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1D8F5F60" w14:textId="77777777" w:rsidR="005F780E" w:rsidRPr="003E2CC1" w:rsidRDefault="005F780E" w:rsidP="005F780E">
      <w:pPr>
        <w:pStyle w:val="Odstavecseseznamem"/>
        <w:rPr>
          <w:rFonts w:ascii="Book Antiqua" w:hAnsi="Book Antiqua"/>
          <w:color w:val="auto"/>
          <w:sz w:val="22"/>
          <w:szCs w:val="22"/>
        </w:rPr>
      </w:pPr>
    </w:p>
    <w:p w14:paraId="7193D7C7" w14:textId="77777777" w:rsidR="005F780E" w:rsidRPr="003E2CC1" w:rsidRDefault="00372DC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Užívání díla, příp. jeho části, objednatelem nebo zhotovitelem před jeho předáním je věcí dohody stran ve formě </w:t>
      </w:r>
      <w:r w:rsidR="00010EF8" w:rsidRPr="003E2CC1">
        <w:rPr>
          <w:rFonts w:ascii="Book Antiqua" w:hAnsi="Book Antiqua"/>
          <w:sz w:val="22"/>
          <w:szCs w:val="22"/>
        </w:rPr>
        <w:t>protokolu</w:t>
      </w:r>
      <w:r w:rsidRPr="003E2CC1">
        <w:rPr>
          <w:rFonts w:ascii="Book Antiqua" w:hAnsi="Book Antiqua"/>
          <w:sz w:val="22"/>
          <w:szCs w:val="22"/>
        </w:rPr>
        <w:t>.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14:paraId="1313C9B5" w14:textId="77777777" w:rsidR="005F780E" w:rsidRPr="003E2CC1" w:rsidRDefault="005F780E" w:rsidP="005F780E">
      <w:pPr>
        <w:pStyle w:val="Odstavecseseznamem"/>
        <w:rPr>
          <w:rFonts w:ascii="Book Antiqua" w:hAnsi="Book Antiqua"/>
          <w:color w:val="auto"/>
          <w:sz w:val="22"/>
          <w:szCs w:val="22"/>
        </w:rPr>
      </w:pPr>
    </w:p>
    <w:p w14:paraId="1200865C" w14:textId="4514C5E2" w:rsidR="005F780E" w:rsidRPr="003E2CC1" w:rsidRDefault="00372DC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14:paraId="7A821C9F" w14:textId="77777777" w:rsidR="005F780E" w:rsidRPr="003E2CC1" w:rsidRDefault="005F780E" w:rsidP="005F780E">
      <w:pPr>
        <w:pStyle w:val="Odstavecseseznamem"/>
        <w:rPr>
          <w:rFonts w:ascii="Book Antiqua" w:hAnsi="Book Antiqua"/>
          <w:color w:val="auto"/>
          <w:sz w:val="22"/>
          <w:szCs w:val="22"/>
        </w:rPr>
      </w:pPr>
    </w:p>
    <w:p w14:paraId="67AF5799" w14:textId="179235A4" w:rsidR="005F780E" w:rsidRPr="003E2CC1" w:rsidRDefault="00372DC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7E0A17">
        <w:rPr>
          <w:rFonts w:ascii="Book Antiqua" w:hAnsi="Book Antiqua"/>
          <w:sz w:val="22"/>
          <w:szCs w:val="22"/>
        </w:rPr>
        <w:t>O vzniku situace vyšší moci a jejích příčinách uvědomí smluvní strana odvolávající se na vyšší moc neprodleně, nejpozději však do 5 dnů od jejího vzniku druhou smluvní stranu. Pokud smluvní strana odvolávající se na vyšší moc v uvedené lhůtě neoznámí druhé smluvní straně vznik situace vyšší moci a její příčiny, nemůže se na vyšší moc účinně odvolávat a v</w:t>
      </w:r>
      <w:r w:rsidRPr="003E2CC1">
        <w:rPr>
          <w:rFonts w:ascii="Book Antiqua" w:hAnsi="Book Antiqua"/>
          <w:sz w:val="22"/>
          <w:szCs w:val="22"/>
        </w:rPr>
        <w:t xml:space="preserve">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14:paraId="290BB41B" w14:textId="77777777" w:rsidR="005F780E" w:rsidRPr="003E2CC1" w:rsidRDefault="005F780E" w:rsidP="005F780E">
      <w:pPr>
        <w:pStyle w:val="Odstavecseseznamem"/>
        <w:rPr>
          <w:rFonts w:ascii="Book Antiqua" w:hAnsi="Book Antiqua"/>
          <w:color w:val="auto"/>
          <w:sz w:val="22"/>
          <w:szCs w:val="22"/>
        </w:rPr>
      </w:pPr>
    </w:p>
    <w:p w14:paraId="479527EE" w14:textId="4CAA22CE" w:rsidR="005F780E" w:rsidRPr="003E2CC1" w:rsidRDefault="00D44BCA"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zajistí atesty a doklady o požadovaných vlastnostech výrobků k předání stavby dle zákona č. </w:t>
      </w:r>
      <w:r w:rsidR="00B822A1">
        <w:rPr>
          <w:rFonts w:ascii="Book Antiqua" w:hAnsi="Book Antiqua"/>
          <w:sz w:val="22"/>
          <w:szCs w:val="22"/>
        </w:rPr>
        <w:t>91</w:t>
      </w:r>
      <w:r w:rsidRPr="003E2CC1">
        <w:rPr>
          <w:rFonts w:ascii="Book Antiqua" w:hAnsi="Book Antiqua"/>
          <w:sz w:val="22"/>
          <w:szCs w:val="22"/>
        </w:rPr>
        <w:t>/</w:t>
      </w:r>
      <w:r w:rsidR="00B822A1">
        <w:rPr>
          <w:rFonts w:ascii="Book Antiqua" w:hAnsi="Book Antiqua"/>
          <w:sz w:val="22"/>
          <w:szCs w:val="22"/>
        </w:rPr>
        <w:t>2016</w:t>
      </w:r>
      <w:r w:rsidRPr="003E2CC1">
        <w:rPr>
          <w:rFonts w:ascii="Book Antiqua" w:hAnsi="Book Antiqua"/>
          <w:sz w:val="22"/>
          <w:szCs w:val="22"/>
        </w:rPr>
        <w:t xml:space="preserve"> Sb., o technických požadavcích na výrobky, v platném znění. Atesty od použitých materiálů a výrobků bude zhotovitel dokládat zástupci objednatele v průběhu stavby, vždy před jejich zabudováním. O tomto bude veden záznam ve stavebním deníku.</w:t>
      </w:r>
    </w:p>
    <w:p w14:paraId="5FE1368E" w14:textId="77777777" w:rsidR="005F780E" w:rsidRPr="003E2CC1" w:rsidRDefault="005F780E" w:rsidP="005F780E">
      <w:pPr>
        <w:pStyle w:val="Odstavecseseznamem"/>
        <w:rPr>
          <w:rFonts w:ascii="Book Antiqua" w:hAnsi="Book Antiqua"/>
          <w:color w:val="auto"/>
          <w:sz w:val="22"/>
          <w:szCs w:val="22"/>
        </w:rPr>
      </w:pPr>
    </w:p>
    <w:p w14:paraId="2BB598FA" w14:textId="77777777" w:rsidR="005F780E" w:rsidRPr="003E2CC1" w:rsidRDefault="00D44BCA"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14:paraId="6C8BE8F1" w14:textId="77777777" w:rsidR="005F780E" w:rsidRPr="003E2CC1" w:rsidRDefault="005F780E" w:rsidP="005F780E">
      <w:pPr>
        <w:pStyle w:val="Odstavecseseznamem"/>
        <w:rPr>
          <w:rFonts w:ascii="Book Antiqua" w:hAnsi="Book Antiqua"/>
          <w:color w:val="auto"/>
          <w:sz w:val="22"/>
          <w:szCs w:val="22"/>
        </w:rPr>
      </w:pPr>
    </w:p>
    <w:p w14:paraId="252B11CC" w14:textId="77777777" w:rsidR="005F780E"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 </w:t>
      </w:r>
      <w:r w:rsidR="00D32042" w:rsidRPr="003E2CC1">
        <w:rPr>
          <w:rFonts w:ascii="Book Antiqua" w:hAnsi="Book Antiqua"/>
          <w:sz w:val="22"/>
          <w:szCs w:val="22"/>
        </w:rPr>
        <w:t>S</w:t>
      </w:r>
      <w:r w:rsidRPr="003E2CC1">
        <w:rPr>
          <w:rFonts w:ascii="Book Antiqua" w:hAnsi="Book Antiqua"/>
          <w:sz w:val="22"/>
          <w:szCs w:val="22"/>
        </w:rPr>
        <w:t>oučástí realizace díla budou i úklidové práce v průběhu výstavby, rekonstrukce a nástavby, opatření pro zabránění šíření prachu a hluku (zástěny).</w:t>
      </w:r>
    </w:p>
    <w:p w14:paraId="5FBD7EDB" w14:textId="77777777" w:rsidR="005F780E" w:rsidRPr="003E2CC1" w:rsidRDefault="005F780E" w:rsidP="005F780E">
      <w:pPr>
        <w:pStyle w:val="Odstavecseseznamem"/>
        <w:rPr>
          <w:rFonts w:ascii="Book Antiqua" w:hAnsi="Book Antiqua"/>
          <w:color w:val="auto"/>
          <w:sz w:val="22"/>
          <w:szCs w:val="22"/>
        </w:rPr>
      </w:pPr>
    </w:p>
    <w:p w14:paraId="1665ED26" w14:textId="77777777" w:rsidR="005F780E" w:rsidRPr="003E2CC1" w:rsidRDefault="00C203DD"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w:t>
      </w:r>
      <w:r w:rsidR="00D83026" w:rsidRPr="003E2CC1">
        <w:rPr>
          <w:rFonts w:ascii="Book Antiqua" w:hAnsi="Book Antiqua"/>
          <w:sz w:val="22"/>
          <w:szCs w:val="22"/>
        </w:rPr>
        <w:t xml:space="preserve">hotovitel </w:t>
      </w:r>
      <w:r w:rsidRPr="003E2CC1">
        <w:rPr>
          <w:rFonts w:ascii="Book Antiqua" w:hAnsi="Book Antiqua"/>
          <w:sz w:val="22"/>
          <w:szCs w:val="22"/>
        </w:rPr>
        <w:t>v rámci zařízení staveniště musí zajistit podmínky pro výkon funkce autorského dozoru projektanta a technického dozoru, činnost koordinátora bezpečnosti a ochrany zdraví při práci, a to tím způsobem, že pro potřeby jednání poskytne přiměřené prostory.</w:t>
      </w:r>
    </w:p>
    <w:p w14:paraId="45AAFBAE" w14:textId="77777777" w:rsidR="005F780E" w:rsidRPr="003E2CC1" w:rsidRDefault="005F780E" w:rsidP="005F780E">
      <w:pPr>
        <w:pStyle w:val="Odstavecseseznamem"/>
        <w:rPr>
          <w:rFonts w:ascii="Book Antiqua" w:hAnsi="Book Antiqua"/>
          <w:color w:val="auto"/>
          <w:sz w:val="22"/>
          <w:szCs w:val="22"/>
        </w:rPr>
      </w:pPr>
    </w:p>
    <w:p w14:paraId="510D26BB" w14:textId="77777777" w:rsidR="005F780E" w:rsidRPr="003E2CC1" w:rsidRDefault="000A21DD"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 xml:space="preserve">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w:t>
      </w:r>
      <w:r w:rsidRPr="007E0A17">
        <w:rPr>
          <w:rFonts w:ascii="Book Antiqua" w:hAnsi="Book Antiqua"/>
          <w:sz w:val="22"/>
          <w:szCs w:val="22"/>
        </w:rPr>
        <w:t>zhotovitele (tj. nejméně 2x je důvodem k okamžitému odstoupení od smlouvy</w:t>
      </w:r>
      <w:r w:rsidRPr="003E2CC1">
        <w:rPr>
          <w:rFonts w:ascii="Book Antiqua" w:hAnsi="Book Antiqua"/>
          <w:sz w:val="22"/>
          <w:szCs w:val="22"/>
        </w:rPr>
        <w:t xml:space="preserve"> objednatelem.</w:t>
      </w:r>
    </w:p>
    <w:p w14:paraId="4BA01199" w14:textId="77777777" w:rsidR="005F780E" w:rsidRPr="003E2CC1" w:rsidRDefault="005F780E" w:rsidP="005F780E">
      <w:pPr>
        <w:pStyle w:val="Odstavecseseznamem"/>
        <w:rPr>
          <w:rFonts w:ascii="Book Antiqua" w:hAnsi="Book Antiqua"/>
          <w:color w:val="auto"/>
          <w:sz w:val="22"/>
          <w:szCs w:val="22"/>
        </w:rPr>
      </w:pPr>
    </w:p>
    <w:p w14:paraId="7B23F0E5" w14:textId="77777777" w:rsidR="005F780E"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je povinen poskytnout koordinátorovi BOZP, pokud byl objednatelem určen, plnou součinnost ve smyslu zákona č. 309/2006 Sb.</w:t>
      </w:r>
      <w:r w:rsidR="000C4938" w:rsidRPr="003E2CC1">
        <w:rPr>
          <w:rFonts w:ascii="Book Antiqua" w:hAnsi="Book Antiqua"/>
          <w:sz w:val="22"/>
          <w:szCs w:val="22"/>
        </w:rPr>
        <w:t xml:space="preserve">, zákon o zajištění dalších podmínek bezpečnosti a ochrany zdraví při práci, </w:t>
      </w:r>
      <w:r w:rsidRPr="003E2CC1">
        <w:rPr>
          <w:rFonts w:ascii="Book Antiqua" w:hAnsi="Book Antiqua"/>
          <w:sz w:val="22"/>
          <w:szCs w:val="22"/>
        </w:rPr>
        <w:t xml:space="preserve">a jeho prováděcích předpisů. </w:t>
      </w:r>
    </w:p>
    <w:p w14:paraId="5FF63BD0" w14:textId="77777777" w:rsidR="005F780E" w:rsidRPr="003E2CC1" w:rsidRDefault="005F780E" w:rsidP="005F780E">
      <w:pPr>
        <w:pStyle w:val="Odstavecseseznamem"/>
        <w:rPr>
          <w:rFonts w:ascii="Book Antiqua" w:hAnsi="Book Antiqua"/>
          <w:color w:val="auto"/>
          <w:sz w:val="22"/>
          <w:szCs w:val="22"/>
        </w:rPr>
      </w:pPr>
    </w:p>
    <w:p w14:paraId="5FE07DE4" w14:textId="4A760F51" w:rsidR="00F72AFB" w:rsidRPr="003E2CC1" w:rsidRDefault="00F72AFB" w:rsidP="007E0A17">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3E2CC1">
        <w:rPr>
          <w:rFonts w:ascii="Book Antiqua" w:hAnsi="Book Antiqua"/>
          <w:sz w:val="22"/>
          <w:szCs w:val="22"/>
        </w:rPr>
        <w:t>Zhotovitel prohlašuje, že v</w:t>
      </w:r>
      <w:r w:rsidR="00A63441">
        <w:rPr>
          <w:rFonts w:ascii="Book Antiqua" w:hAnsi="Book Antiqua"/>
          <w:sz w:val="22"/>
          <w:szCs w:val="22"/>
        </w:rPr>
        <w:t> </w:t>
      </w:r>
      <w:r w:rsidRPr="003E2CC1">
        <w:rPr>
          <w:rFonts w:ascii="Book Antiqua" w:hAnsi="Book Antiqua"/>
          <w:sz w:val="22"/>
          <w:szCs w:val="22"/>
        </w:rPr>
        <w:t>případě</w:t>
      </w:r>
      <w:r w:rsidR="00A63441">
        <w:rPr>
          <w:rFonts w:ascii="Book Antiqua" w:hAnsi="Book Antiqua"/>
          <w:sz w:val="22"/>
          <w:szCs w:val="22"/>
        </w:rPr>
        <w:t>,</w:t>
      </w:r>
      <w:r w:rsidRPr="003E2CC1">
        <w:rPr>
          <w:rFonts w:ascii="Book Antiqua" w:hAnsi="Book Antiqua"/>
          <w:sz w:val="22"/>
          <w:szCs w:val="22"/>
        </w:rPr>
        <w:t xml:space="preserve"> kdy před započetím realizace stavby nastanou podmínky dle § 15 zákona č. 309/2006 Sb., o zajištění dalších podmínek BOZP a nařízení vlády č. 591/2006 Sb., o bližších minimálních požadavcích na BOZP na staveništích</w:t>
      </w:r>
      <w:r w:rsidR="00936929" w:rsidRPr="003E2CC1">
        <w:rPr>
          <w:rFonts w:ascii="Book Antiqua" w:hAnsi="Book Antiqua"/>
          <w:sz w:val="22"/>
          <w:szCs w:val="22"/>
        </w:rPr>
        <w:t>,</w:t>
      </w:r>
      <w:r w:rsidRPr="003E2CC1">
        <w:rPr>
          <w:rFonts w:ascii="Book Antiqua" w:hAnsi="Book Antiqua"/>
          <w:sz w:val="22"/>
          <w:szCs w:val="22"/>
        </w:rPr>
        <w:t xml:space="preserve"> zajistí před zahájením prací, zpracování plánu BOZP, za jehož správnost a dodržování přejímá plnou zodpovědnost. Plán BOZP bude před zahájením prací předložen objednateli a po celou dobu stavby bude přístupn</w:t>
      </w:r>
      <w:r w:rsidR="00CB26EC" w:rsidRPr="003E2CC1">
        <w:rPr>
          <w:rFonts w:ascii="Book Antiqua" w:hAnsi="Book Antiqua"/>
          <w:sz w:val="22"/>
          <w:szCs w:val="22"/>
        </w:rPr>
        <w:t xml:space="preserve">ý na staveništi </w:t>
      </w:r>
      <w:r w:rsidRPr="003E2CC1">
        <w:rPr>
          <w:rFonts w:ascii="Book Antiqua" w:hAnsi="Book Antiqua"/>
          <w:sz w:val="22"/>
          <w:szCs w:val="22"/>
        </w:rPr>
        <w:t>a zho</w:t>
      </w:r>
      <w:r w:rsidR="008F23F4" w:rsidRPr="003E2CC1">
        <w:rPr>
          <w:rFonts w:ascii="Book Antiqua" w:hAnsi="Book Antiqua"/>
          <w:sz w:val="22"/>
          <w:szCs w:val="22"/>
        </w:rPr>
        <w:t>tovitel je povinen se jím řídit.</w:t>
      </w:r>
    </w:p>
    <w:p w14:paraId="424A78C2" w14:textId="77777777" w:rsidR="00533B37" w:rsidRPr="003E2CC1" w:rsidRDefault="00533B37" w:rsidP="00F72AFB">
      <w:pPr>
        <w:spacing w:line="280" w:lineRule="atLeast"/>
        <w:ind w:left="709" w:hanging="709"/>
        <w:jc w:val="both"/>
        <w:rPr>
          <w:rFonts w:ascii="Book Antiqua" w:hAnsi="Book Antiqua"/>
          <w:sz w:val="22"/>
          <w:szCs w:val="22"/>
        </w:rPr>
      </w:pPr>
    </w:p>
    <w:p w14:paraId="3E0777A7" w14:textId="78247373" w:rsidR="00EA32E5" w:rsidRDefault="00EA32E5" w:rsidP="00F72AFB">
      <w:pPr>
        <w:spacing w:line="280" w:lineRule="atLeast"/>
        <w:ind w:left="709" w:hanging="709"/>
        <w:jc w:val="both"/>
        <w:rPr>
          <w:rFonts w:ascii="Book Antiqua" w:hAnsi="Book Antiqua"/>
          <w:sz w:val="22"/>
          <w:szCs w:val="22"/>
        </w:rPr>
      </w:pPr>
    </w:p>
    <w:p w14:paraId="296E0814" w14:textId="77777777" w:rsidR="007E0A17" w:rsidRPr="003E2CC1" w:rsidRDefault="007E0A17" w:rsidP="00F72AFB">
      <w:pPr>
        <w:spacing w:line="280" w:lineRule="atLeast"/>
        <w:ind w:left="709" w:hanging="709"/>
        <w:jc w:val="both"/>
        <w:rPr>
          <w:rFonts w:ascii="Book Antiqua" w:hAnsi="Book Antiqua"/>
          <w:sz w:val="22"/>
          <w:szCs w:val="22"/>
        </w:rPr>
      </w:pPr>
    </w:p>
    <w:p w14:paraId="3F861EF4" w14:textId="77777777" w:rsidR="008F23F4" w:rsidRPr="003E2CC1" w:rsidRDefault="008F23F4" w:rsidP="00F72AFB">
      <w:pPr>
        <w:spacing w:line="280" w:lineRule="atLeast"/>
        <w:ind w:left="709" w:hanging="709"/>
        <w:jc w:val="both"/>
        <w:rPr>
          <w:rFonts w:ascii="Book Antiqua" w:hAnsi="Book Antiqua"/>
          <w:sz w:val="22"/>
          <w:szCs w:val="22"/>
        </w:rPr>
      </w:pPr>
    </w:p>
    <w:p w14:paraId="175E55F4" w14:textId="384F64EE" w:rsidR="00F72AFB" w:rsidRPr="003E2CC1" w:rsidRDefault="003142C7" w:rsidP="00F72AFB">
      <w:pPr>
        <w:spacing w:line="280" w:lineRule="atLeast"/>
        <w:ind w:left="360" w:hanging="360"/>
        <w:jc w:val="center"/>
        <w:rPr>
          <w:rFonts w:ascii="Book Antiqua" w:hAnsi="Book Antiqua"/>
          <w:b/>
          <w:sz w:val="22"/>
          <w:szCs w:val="22"/>
        </w:rPr>
      </w:pPr>
      <w:r w:rsidRPr="003E2CC1">
        <w:rPr>
          <w:rFonts w:ascii="Book Antiqua" w:hAnsi="Book Antiqua"/>
          <w:b/>
          <w:sz w:val="22"/>
          <w:szCs w:val="22"/>
        </w:rPr>
        <w:t>X</w:t>
      </w:r>
      <w:r w:rsidR="00F72AFB" w:rsidRPr="003E2CC1">
        <w:rPr>
          <w:rFonts w:ascii="Book Antiqua" w:hAnsi="Book Antiqua"/>
          <w:b/>
          <w:sz w:val="22"/>
          <w:szCs w:val="22"/>
        </w:rPr>
        <w:t>.</w:t>
      </w:r>
    </w:p>
    <w:p w14:paraId="191426EB" w14:textId="77777777" w:rsidR="00F72AFB" w:rsidRPr="003E2CC1" w:rsidRDefault="00F72AFB" w:rsidP="00F72AFB">
      <w:pPr>
        <w:spacing w:line="280" w:lineRule="atLeast"/>
        <w:ind w:left="360" w:hanging="360"/>
        <w:jc w:val="center"/>
        <w:rPr>
          <w:rFonts w:ascii="Book Antiqua" w:hAnsi="Book Antiqua"/>
          <w:b/>
          <w:sz w:val="22"/>
          <w:szCs w:val="22"/>
        </w:rPr>
      </w:pPr>
      <w:r w:rsidRPr="003E2CC1">
        <w:rPr>
          <w:rFonts w:ascii="Book Antiqua" w:hAnsi="Book Antiqua"/>
          <w:b/>
          <w:sz w:val="22"/>
          <w:szCs w:val="22"/>
        </w:rPr>
        <w:t>Převzetí díla</w:t>
      </w:r>
    </w:p>
    <w:p w14:paraId="79C69FFC" w14:textId="34C80C83" w:rsidR="005F780E" w:rsidRPr="003E2CC1" w:rsidRDefault="005F780E" w:rsidP="007E0A17">
      <w:pPr>
        <w:spacing w:line="280" w:lineRule="atLeast"/>
        <w:jc w:val="both"/>
        <w:rPr>
          <w:rFonts w:ascii="Book Antiqua" w:hAnsi="Book Antiqua"/>
          <w:sz w:val="22"/>
          <w:szCs w:val="22"/>
        </w:rPr>
      </w:pPr>
      <w:r w:rsidRPr="003E2CC1">
        <w:rPr>
          <w:rFonts w:ascii="Book Antiqua" w:hAnsi="Book Antiqua"/>
          <w:sz w:val="22"/>
          <w:szCs w:val="22"/>
        </w:rPr>
        <w:lastRenderedPageBreak/>
        <w:t>10.1</w:t>
      </w:r>
      <w:r w:rsidRPr="003E2CC1">
        <w:rPr>
          <w:rFonts w:ascii="Book Antiqua" w:hAnsi="Book Antiqua"/>
          <w:sz w:val="22"/>
          <w:szCs w:val="22"/>
        </w:rPr>
        <w:tab/>
      </w:r>
      <w:r w:rsidR="00F72AFB" w:rsidRPr="003E2CC1">
        <w:rPr>
          <w:rFonts w:ascii="Book Antiqua" w:hAnsi="Book Antiqua"/>
          <w:sz w:val="22"/>
          <w:szCs w:val="22"/>
        </w:rPr>
        <w:t xml:space="preserve">Řádným provedením díla se rozumí předání a převzetí bezvadného díla dle čl. </w:t>
      </w:r>
      <w:r w:rsidRPr="003E2CC1">
        <w:rPr>
          <w:rFonts w:ascii="Book Antiqua" w:hAnsi="Book Antiqua"/>
          <w:sz w:val="22"/>
          <w:szCs w:val="22"/>
        </w:rPr>
        <w:t>10.6 této smlouvy.</w:t>
      </w:r>
    </w:p>
    <w:p w14:paraId="7994D255" w14:textId="77777777" w:rsidR="005F780E" w:rsidRPr="00A63441" w:rsidRDefault="005F780E" w:rsidP="005F780E">
      <w:pPr>
        <w:spacing w:line="280" w:lineRule="atLeast"/>
        <w:ind w:left="709" w:hanging="709"/>
        <w:jc w:val="both"/>
        <w:rPr>
          <w:rFonts w:ascii="Book Antiqua" w:hAnsi="Book Antiqua"/>
          <w:sz w:val="22"/>
          <w:szCs w:val="22"/>
        </w:rPr>
      </w:pPr>
    </w:p>
    <w:p w14:paraId="4CA331F6" w14:textId="77777777" w:rsidR="005F780E" w:rsidRPr="00A63441" w:rsidRDefault="005F780E" w:rsidP="007E0A17">
      <w:pPr>
        <w:spacing w:line="280" w:lineRule="atLeast"/>
        <w:jc w:val="both"/>
        <w:rPr>
          <w:rFonts w:ascii="Book Antiqua" w:hAnsi="Book Antiqua"/>
          <w:sz w:val="22"/>
          <w:szCs w:val="22"/>
        </w:rPr>
      </w:pPr>
      <w:r w:rsidRPr="007E0A17">
        <w:rPr>
          <w:rFonts w:ascii="Book Antiqua" w:hAnsi="Book Antiqua"/>
          <w:sz w:val="22"/>
          <w:szCs w:val="22"/>
        </w:rPr>
        <w:t>10.2</w:t>
      </w:r>
      <w:r w:rsidRPr="007E0A17">
        <w:rPr>
          <w:rFonts w:ascii="Book Antiqua" w:hAnsi="Book Antiqua"/>
          <w:sz w:val="22"/>
          <w:szCs w:val="22"/>
        </w:rPr>
        <w:tab/>
      </w:r>
      <w:r w:rsidR="00F72AFB" w:rsidRPr="007E0A17">
        <w:rPr>
          <w:rFonts w:ascii="Book Antiqua" w:hAnsi="Book Antiqua"/>
          <w:sz w:val="22"/>
          <w:szCs w:val="22"/>
        </w:rPr>
        <w:t>Po dokončení díla písemně nejpozději 10 pracovních dnů předem vyzve zhotovitel</w:t>
      </w:r>
      <w:r w:rsidR="00F72AFB" w:rsidRPr="00A63441">
        <w:rPr>
          <w:rFonts w:ascii="Book Antiqua" w:hAnsi="Book Antiqua"/>
          <w:sz w:val="22"/>
          <w:szCs w:val="22"/>
        </w:rPr>
        <w:t xml:space="preserve"> objednatele k předání a převzetí ukončeného díla. Přejímací řízení bude ukončeno do pěti pracovních dnů ode dne zahájení přejímacího řízení. </w:t>
      </w:r>
    </w:p>
    <w:p w14:paraId="5958BCA5" w14:textId="77777777" w:rsidR="005F780E" w:rsidRPr="00A63441" w:rsidRDefault="005F780E" w:rsidP="005F780E">
      <w:pPr>
        <w:spacing w:line="280" w:lineRule="atLeast"/>
        <w:ind w:left="709" w:hanging="709"/>
        <w:jc w:val="both"/>
        <w:rPr>
          <w:rFonts w:ascii="Book Antiqua" w:hAnsi="Book Antiqua"/>
          <w:sz w:val="22"/>
          <w:szCs w:val="22"/>
        </w:rPr>
      </w:pPr>
    </w:p>
    <w:p w14:paraId="023E9F89" w14:textId="62327CC6" w:rsidR="00F72AFB" w:rsidRPr="00A63441" w:rsidRDefault="005F780E" w:rsidP="005F780E">
      <w:pPr>
        <w:spacing w:line="280" w:lineRule="atLeast"/>
        <w:ind w:left="709" w:hanging="709"/>
        <w:jc w:val="both"/>
        <w:rPr>
          <w:rFonts w:ascii="Book Antiqua" w:hAnsi="Book Antiqua"/>
          <w:sz w:val="22"/>
          <w:szCs w:val="22"/>
        </w:rPr>
      </w:pPr>
      <w:r w:rsidRPr="00A63441">
        <w:rPr>
          <w:rFonts w:ascii="Book Antiqua" w:hAnsi="Book Antiqua"/>
          <w:sz w:val="22"/>
          <w:szCs w:val="22"/>
        </w:rPr>
        <w:t>10.3</w:t>
      </w:r>
      <w:r w:rsidRPr="00A63441">
        <w:rPr>
          <w:rFonts w:ascii="Book Antiqua" w:hAnsi="Book Antiqua"/>
          <w:sz w:val="22"/>
          <w:szCs w:val="22"/>
        </w:rPr>
        <w:tab/>
      </w:r>
      <w:r w:rsidR="00F72AFB" w:rsidRPr="00A63441">
        <w:rPr>
          <w:rFonts w:ascii="Book Antiqua" w:hAnsi="Book Antiqua"/>
          <w:sz w:val="22"/>
          <w:szCs w:val="22"/>
        </w:rPr>
        <w:t>K zahájení přejímacího řízení je zhotovitel povinen předložit:</w:t>
      </w:r>
    </w:p>
    <w:p w14:paraId="377B0BE2"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stavební deník,</w:t>
      </w:r>
    </w:p>
    <w:p w14:paraId="0683B107"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doklady o provedených zkouškách, revizní zprávy,</w:t>
      </w:r>
    </w:p>
    <w:p w14:paraId="052B0E72"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atesty použitých materiálů, prohlášení o shodě a platné certifikáty autorizované zkušebny pro všechny otvorové výplně,</w:t>
      </w:r>
    </w:p>
    <w:p w14:paraId="5FD5E808"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protokoly o provedené kontrole jakosti a kompletnosti jednotlivých stavebních objektů a provozních souborů,</w:t>
      </w:r>
    </w:p>
    <w:p w14:paraId="2C3352B9"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dokumentaci skutečného provedení díla se zakreslením všech změn podle skutečného stavu provedených prací,</w:t>
      </w:r>
    </w:p>
    <w:p w14:paraId="47F9588D"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prohlášení o shodě,</w:t>
      </w:r>
    </w:p>
    <w:p w14:paraId="43C6EECA"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doklady o likvidaci odpadů,</w:t>
      </w:r>
    </w:p>
    <w:p w14:paraId="41C3A5DB" w14:textId="77777777" w:rsidR="00F72AFB" w:rsidRPr="00A63441"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A63441">
        <w:rPr>
          <w:rFonts w:ascii="Book Antiqua" w:hAnsi="Book Antiqua"/>
          <w:sz w:val="22"/>
          <w:szCs w:val="22"/>
        </w:rPr>
        <w:t>zápisy a osvědčení o provedených zkouškách použitých materiálů,</w:t>
      </w:r>
    </w:p>
    <w:p w14:paraId="09BEA0AC" w14:textId="77777777" w:rsidR="00F72AFB" w:rsidRPr="00A63441"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A63441">
        <w:rPr>
          <w:rFonts w:ascii="Book Antiqua" w:hAnsi="Book Antiqua"/>
          <w:sz w:val="22"/>
          <w:szCs w:val="22"/>
        </w:rPr>
        <w:t>zápisy a výsledky předepsaných měření (emisí apod.)</w:t>
      </w:r>
    </w:p>
    <w:p w14:paraId="71269F5A" w14:textId="77777777" w:rsidR="00F72AFB" w:rsidRPr="00A63441"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A63441">
        <w:rPr>
          <w:rFonts w:ascii="Book Antiqua" w:hAnsi="Book Antiqua"/>
          <w:sz w:val="22"/>
          <w:szCs w:val="22"/>
        </w:rPr>
        <w:t xml:space="preserve">zápisy a výsledky o vyzkoušení smontovaného zařízení, o provedených revizních a provozních zkouškách (např. tlakové zkoušky, revize elektroinstalace, plynu, tlakové </w:t>
      </w:r>
      <w:proofErr w:type="gramStart"/>
      <w:r w:rsidRPr="00A63441">
        <w:rPr>
          <w:rFonts w:ascii="Book Antiqua" w:hAnsi="Book Antiqua"/>
          <w:sz w:val="22"/>
          <w:szCs w:val="22"/>
        </w:rPr>
        <w:t>nádoby,</w:t>
      </w:r>
      <w:proofErr w:type="gramEnd"/>
      <w:r w:rsidRPr="00A63441">
        <w:rPr>
          <w:rFonts w:ascii="Book Antiqua" w:hAnsi="Book Antiqua"/>
          <w:sz w:val="22"/>
          <w:szCs w:val="22"/>
        </w:rPr>
        <w:t xml:space="preserve"> apod.),</w:t>
      </w:r>
    </w:p>
    <w:p w14:paraId="71BC3ABA"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zápisy a výsledky o prověření prací a konstrukcí zakrytých v průběhu prací,</w:t>
      </w:r>
    </w:p>
    <w:p w14:paraId="5D25D54C" w14:textId="77777777" w:rsidR="00FA5F8C"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geometrické zaměřené stavby</w:t>
      </w:r>
      <w:r w:rsidR="00C204AA" w:rsidRPr="00A63441">
        <w:rPr>
          <w:rFonts w:ascii="Book Antiqua" w:hAnsi="Book Antiqua"/>
          <w:sz w:val="22"/>
          <w:szCs w:val="22"/>
        </w:rPr>
        <w:t xml:space="preserve"> a geometrické plány</w:t>
      </w:r>
      <w:r w:rsidRPr="00A63441">
        <w:rPr>
          <w:rFonts w:ascii="Book Antiqua" w:hAnsi="Book Antiqua"/>
          <w:sz w:val="22"/>
          <w:szCs w:val="22"/>
        </w:rPr>
        <w:t xml:space="preserve">, </w:t>
      </w:r>
    </w:p>
    <w:p w14:paraId="0F74BBD3" w14:textId="77777777" w:rsidR="00F72AFB" w:rsidRPr="00A63441"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A63441">
        <w:rPr>
          <w:rFonts w:ascii="Book Antiqua" w:hAnsi="Book Antiqua"/>
          <w:sz w:val="22"/>
          <w:szCs w:val="22"/>
        </w:rPr>
        <w:t>energetický průkaz budovy a energetický štítek.</w:t>
      </w:r>
    </w:p>
    <w:p w14:paraId="0C5640C2" w14:textId="77777777" w:rsidR="00F72AFB" w:rsidRPr="00A63441" w:rsidRDefault="00F72AFB" w:rsidP="00F72AFB">
      <w:pPr>
        <w:spacing w:line="280" w:lineRule="atLeast"/>
        <w:ind w:left="720"/>
        <w:rPr>
          <w:rFonts w:ascii="Book Antiqua" w:hAnsi="Book Antiqua"/>
          <w:sz w:val="22"/>
          <w:szCs w:val="22"/>
        </w:rPr>
      </w:pPr>
    </w:p>
    <w:p w14:paraId="63FF014E" w14:textId="667CC8ED"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F72AFB" w:rsidRPr="00A63441">
        <w:rPr>
          <w:rFonts w:ascii="Book Antiqua" w:hAnsi="Book Antiqua"/>
          <w:sz w:val="22"/>
          <w:szCs w:val="22"/>
        </w:rPr>
        <w:t>.4</w:t>
      </w:r>
      <w:r w:rsidR="00F72AFB" w:rsidRPr="00A63441">
        <w:rPr>
          <w:rFonts w:ascii="Book Antiqua" w:hAnsi="Book Antiqua"/>
          <w:sz w:val="22"/>
          <w:szCs w:val="22"/>
        </w:rPr>
        <w:tab/>
        <w:t xml:space="preserve">Dokumentace skutečného provedení díla bude provedena podle </w:t>
      </w:r>
      <w:r w:rsidR="00936929" w:rsidRPr="00A63441">
        <w:rPr>
          <w:rFonts w:ascii="Book Antiqua" w:hAnsi="Book Antiqua"/>
          <w:sz w:val="22"/>
          <w:szCs w:val="22"/>
        </w:rPr>
        <w:t xml:space="preserve">zásad </w:t>
      </w:r>
      <w:r w:rsidR="0021065C" w:rsidRPr="00A63441">
        <w:rPr>
          <w:rFonts w:ascii="Book Antiqua" w:hAnsi="Book Antiqua"/>
          <w:sz w:val="22"/>
          <w:szCs w:val="22"/>
        </w:rPr>
        <w:t>uvedených v této smlouv</w:t>
      </w:r>
      <w:r w:rsidR="009673F4" w:rsidRPr="00A63441">
        <w:rPr>
          <w:rFonts w:ascii="Book Antiqua" w:hAnsi="Book Antiqua"/>
          <w:sz w:val="22"/>
          <w:szCs w:val="22"/>
        </w:rPr>
        <w:t>ě</w:t>
      </w:r>
      <w:r w:rsidR="0021065C" w:rsidRPr="00A63441">
        <w:rPr>
          <w:rFonts w:ascii="Book Antiqua" w:hAnsi="Book Antiqua"/>
          <w:sz w:val="22"/>
          <w:szCs w:val="22"/>
        </w:rPr>
        <w:t xml:space="preserve"> o dílo.</w:t>
      </w:r>
    </w:p>
    <w:p w14:paraId="48E1FB55" w14:textId="77777777" w:rsidR="00F72AFB" w:rsidRPr="00A63441" w:rsidRDefault="00F72AFB" w:rsidP="00F72AFB">
      <w:pPr>
        <w:tabs>
          <w:tab w:val="left" w:pos="786"/>
        </w:tabs>
        <w:suppressAutoHyphens w:val="0"/>
        <w:spacing w:line="280" w:lineRule="atLeast"/>
        <w:ind w:left="786"/>
        <w:jc w:val="both"/>
        <w:rPr>
          <w:rFonts w:ascii="Book Antiqua" w:hAnsi="Book Antiqua"/>
          <w:sz w:val="22"/>
          <w:szCs w:val="22"/>
        </w:rPr>
      </w:pPr>
    </w:p>
    <w:p w14:paraId="2073B83C" w14:textId="5ABDA366"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F72AFB" w:rsidRPr="00A63441">
        <w:rPr>
          <w:rFonts w:ascii="Book Antiqua" w:hAnsi="Book Antiqua"/>
          <w:sz w:val="22"/>
          <w:szCs w:val="22"/>
        </w:rPr>
        <w:t xml:space="preserve">.5 </w:t>
      </w:r>
      <w:r w:rsidR="00F72AFB" w:rsidRPr="00A63441">
        <w:rPr>
          <w:rFonts w:ascii="Book Antiqua" w:hAnsi="Book Antiqua"/>
          <w:sz w:val="22"/>
          <w:szCs w:val="22"/>
        </w:rPr>
        <w:tab/>
        <w:t xml:space="preserve">Objednatel není povinen převzít dílo, i když toto vykazuje i třeba ojedinělé drobné vady či drobné nedodělky, které by samy o sobě ani ve spojení s jinými nebránily užívání díla, pokud nebude v konkrétních případech dohodnuto jinak. </w:t>
      </w:r>
    </w:p>
    <w:p w14:paraId="126F8CCC" w14:textId="77777777" w:rsidR="00EA32E5" w:rsidRPr="00A63441" w:rsidRDefault="00EA32E5" w:rsidP="00F72AFB">
      <w:pPr>
        <w:tabs>
          <w:tab w:val="left" w:pos="360"/>
        </w:tabs>
        <w:spacing w:line="280" w:lineRule="atLeast"/>
        <w:ind w:left="709" w:hanging="709"/>
        <w:jc w:val="both"/>
        <w:rPr>
          <w:rFonts w:ascii="Book Antiqua" w:hAnsi="Book Antiqua"/>
          <w:sz w:val="22"/>
          <w:szCs w:val="22"/>
        </w:rPr>
      </w:pPr>
    </w:p>
    <w:p w14:paraId="5C792E06" w14:textId="7FF33D6E"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F72AFB" w:rsidRPr="00A63441">
        <w:rPr>
          <w:rFonts w:ascii="Book Antiqua" w:hAnsi="Book Antiqua"/>
          <w:sz w:val="22"/>
          <w:szCs w:val="22"/>
        </w:rPr>
        <w:t>.6</w:t>
      </w:r>
      <w:r w:rsidR="00F72AFB" w:rsidRPr="00A63441">
        <w:rPr>
          <w:rFonts w:ascii="Book Antiqua" w:hAnsi="Book Antiqua"/>
          <w:sz w:val="22"/>
          <w:szCs w:val="22"/>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FC0D4F" w:rsidRPr="00A63441">
        <w:rPr>
          <w:rFonts w:ascii="Book Antiqua" w:hAnsi="Book Antiqua"/>
          <w:sz w:val="22"/>
          <w:szCs w:val="22"/>
        </w:rPr>
        <w:t>O tom, že drobné vady případně nedodělky</w:t>
      </w:r>
      <w:r w:rsidR="00BB3982" w:rsidRPr="00A63441">
        <w:rPr>
          <w:rFonts w:ascii="Book Antiqua" w:hAnsi="Book Antiqua"/>
          <w:sz w:val="22"/>
          <w:szCs w:val="22"/>
        </w:rPr>
        <w:t xml:space="preserve"> nebránící v užívání díla,</w:t>
      </w:r>
      <w:r w:rsidR="00FC0D4F" w:rsidRPr="00A63441">
        <w:rPr>
          <w:rFonts w:ascii="Book Antiqua" w:hAnsi="Book Antiqua"/>
          <w:sz w:val="22"/>
          <w:szCs w:val="22"/>
        </w:rPr>
        <w:t xml:space="preserve"> byly odstraněny, bude objednatelem a zhotovitele rovněž sepsán zápis.</w:t>
      </w:r>
    </w:p>
    <w:p w14:paraId="2FE773B2" w14:textId="77777777" w:rsidR="00F72AFB" w:rsidRPr="00A63441" w:rsidRDefault="00F72AFB" w:rsidP="00F72AFB">
      <w:pPr>
        <w:spacing w:line="280" w:lineRule="atLeast"/>
        <w:ind w:left="709" w:hanging="709"/>
        <w:jc w:val="both"/>
        <w:rPr>
          <w:rFonts w:ascii="Book Antiqua" w:hAnsi="Book Antiqua"/>
          <w:sz w:val="22"/>
          <w:szCs w:val="22"/>
        </w:rPr>
      </w:pPr>
    </w:p>
    <w:p w14:paraId="5D4E537F" w14:textId="68574E94"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F72AFB" w:rsidRPr="00A63441">
        <w:rPr>
          <w:rFonts w:ascii="Book Antiqua" w:hAnsi="Book Antiqua"/>
          <w:sz w:val="22"/>
          <w:szCs w:val="22"/>
        </w:rPr>
        <w:t>.7</w:t>
      </w:r>
      <w:r w:rsidR="00F72AFB" w:rsidRPr="00A63441">
        <w:rPr>
          <w:rFonts w:ascii="Book Antiqua" w:hAnsi="Book Antiqua"/>
          <w:sz w:val="22"/>
          <w:szCs w:val="22"/>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14:paraId="20E61531" w14:textId="77777777" w:rsidR="005430E6" w:rsidRPr="00A63441" w:rsidRDefault="005430E6" w:rsidP="00F72AFB">
      <w:pPr>
        <w:spacing w:line="280" w:lineRule="atLeast"/>
        <w:ind w:left="709" w:hanging="709"/>
        <w:jc w:val="both"/>
        <w:rPr>
          <w:rFonts w:ascii="Book Antiqua" w:hAnsi="Book Antiqua"/>
          <w:sz w:val="22"/>
          <w:szCs w:val="22"/>
        </w:rPr>
      </w:pPr>
    </w:p>
    <w:p w14:paraId="35C7BB6A" w14:textId="1AAE421E" w:rsidR="00D83026"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F72AFB" w:rsidRPr="00A63441">
        <w:rPr>
          <w:rFonts w:ascii="Book Antiqua" w:hAnsi="Book Antiqua"/>
          <w:sz w:val="22"/>
          <w:szCs w:val="22"/>
        </w:rPr>
        <w:t>.8</w:t>
      </w:r>
      <w:r w:rsidR="00F72AFB" w:rsidRPr="00A63441">
        <w:rPr>
          <w:rFonts w:ascii="Book Antiqua" w:hAnsi="Book Antiqua"/>
          <w:sz w:val="22"/>
          <w:szCs w:val="22"/>
        </w:rPr>
        <w:tab/>
        <w:t xml:space="preserve">V případě, že budou zjištěny vady díla v rámci předávacího řízení, je zhotovitel povinen je odstranit </w:t>
      </w:r>
      <w:r w:rsidR="000B0F04" w:rsidRPr="00A63441">
        <w:rPr>
          <w:rFonts w:ascii="Book Antiqua" w:hAnsi="Book Antiqua"/>
          <w:sz w:val="22"/>
          <w:szCs w:val="22"/>
        </w:rPr>
        <w:t xml:space="preserve">nejpozději do </w:t>
      </w:r>
      <w:r w:rsidR="000B0F04" w:rsidRPr="00A63441">
        <w:rPr>
          <w:rFonts w:ascii="Book Antiqua" w:hAnsi="Book Antiqua"/>
          <w:sz w:val="22"/>
          <w:szCs w:val="22"/>
          <w:highlight w:val="yellow"/>
        </w:rPr>
        <w:t>tří</w:t>
      </w:r>
      <w:r w:rsidR="000B0F04" w:rsidRPr="00A63441">
        <w:rPr>
          <w:rFonts w:ascii="Book Antiqua" w:hAnsi="Book Antiqua"/>
          <w:sz w:val="22"/>
          <w:szCs w:val="22"/>
        </w:rPr>
        <w:t xml:space="preserve"> týdnů od jejich zjištění</w:t>
      </w:r>
      <w:r w:rsidR="0021065C" w:rsidRPr="00A63441">
        <w:rPr>
          <w:rFonts w:ascii="Book Antiqua" w:hAnsi="Book Antiqua"/>
          <w:sz w:val="22"/>
          <w:szCs w:val="22"/>
        </w:rPr>
        <w:t xml:space="preserve"> a vztahuje se na ně u</w:t>
      </w:r>
      <w:r w:rsidR="000F6F99" w:rsidRPr="00A63441">
        <w:rPr>
          <w:rFonts w:ascii="Book Antiqua" w:hAnsi="Book Antiqua"/>
          <w:sz w:val="22"/>
          <w:szCs w:val="22"/>
        </w:rPr>
        <w:t>jedná</w:t>
      </w:r>
      <w:r w:rsidR="0021065C" w:rsidRPr="00A63441">
        <w:rPr>
          <w:rFonts w:ascii="Book Antiqua" w:hAnsi="Book Antiqua"/>
          <w:sz w:val="22"/>
          <w:szCs w:val="22"/>
        </w:rPr>
        <w:t xml:space="preserve">ní </w:t>
      </w:r>
      <w:r w:rsidR="00D83026" w:rsidRPr="00A63441">
        <w:rPr>
          <w:rFonts w:ascii="Book Antiqua" w:hAnsi="Book Antiqua"/>
          <w:sz w:val="22"/>
          <w:szCs w:val="22"/>
        </w:rPr>
        <w:t>o záručních podmínkách</w:t>
      </w:r>
      <w:r w:rsidR="000B0F04" w:rsidRPr="00A63441">
        <w:rPr>
          <w:rFonts w:ascii="Book Antiqua" w:hAnsi="Book Antiqua"/>
          <w:sz w:val="22"/>
          <w:szCs w:val="22"/>
        </w:rPr>
        <w:t>.</w:t>
      </w:r>
    </w:p>
    <w:p w14:paraId="4A6D9757" w14:textId="77777777" w:rsidR="00D83026" w:rsidRPr="00A63441" w:rsidRDefault="00D83026" w:rsidP="00D83026">
      <w:pPr>
        <w:spacing w:line="280" w:lineRule="atLeast"/>
        <w:ind w:left="709" w:hanging="709"/>
        <w:jc w:val="both"/>
        <w:rPr>
          <w:rFonts w:ascii="Book Antiqua" w:hAnsi="Book Antiqua"/>
          <w:sz w:val="22"/>
          <w:szCs w:val="22"/>
        </w:rPr>
      </w:pPr>
    </w:p>
    <w:p w14:paraId="6953C988" w14:textId="5358AF0F"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10</w:t>
      </w:r>
      <w:r w:rsidR="00D83026" w:rsidRPr="00A63441">
        <w:rPr>
          <w:rFonts w:ascii="Book Antiqua" w:hAnsi="Book Antiqua"/>
          <w:sz w:val="22"/>
          <w:szCs w:val="22"/>
        </w:rPr>
        <w:t>.9</w:t>
      </w:r>
      <w:r w:rsidR="00D83026" w:rsidRPr="00A63441">
        <w:rPr>
          <w:rFonts w:ascii="Book Antiqua" w:hAnsi="Book Antiqua"/>
          <w:sz w:val="22"/>
          <w:szCs w:val="22"/>
        </w:rPr>
        <w:tab/>
        <w:t>Předání a převzetí díla se musí účastnit osoby vykonávající funkci technického dozoru a autorského dozoru.</w:t>
      </w:r>
    </w:p>
    <w:p w14:paraId="4E6759F2" w14:textId="77777777" w:rsidR="00F72AFB" w:rsidRPr="001F55BA" w:rsidRDefault="00F72AFB" w:rsidP="00F72AFB">
      <w:pPr>
        <w:spacing w:line="280" w:lineRule="atLeast"/>
        <w:ind w:left="709" w:hanging="709"/>
        <w:jc w:val="both"/>
        <w:rPr>
          <w:rFonts w:ascii="Book Antiqua" w:hAnsi="Book Antiqua"/>
          <w:color w:val="FF0000"/>
          <w:sz w:val="22"/>
          <w:szCs w:val="22"/>
        </w:rPr>
      </w:pPr>
    </w:p>
    <w:p w14:paraId="23B5168D" w14:textId="77777777" w:rsidR="005F780E" w:rsidRPr="001F55BA" w:rsidRDefault="005F780E" w:rsidP="00F72AFB">
      <w:pPr>
        <w:spacing w:line="280" w:lineRule="atLeast"/>
        <w:jc w:val="center"/>
        <w:rPr>
          <w:rFonts w:ascii="Book Antiqua" w:hAnsi="Book Antiqua"/>
          <w:b/>
          <w:color w:val="FF0000"/>
          <w:sz w:val="22"/>
          <w:szCs w:val="22"/>
        </w:rPr>
      </w:pPr>
    </w:p>
    <w:p w14:paraId="09AD61D7" w14:textId="72909470" w:rsidR="00F72AFB" w:rsidRPr="00A63441" w:rsidRDefault="00F72AFB" w:rsidP="00F72AFB">
      <w:pPr>
        <w:spacing w:line="280" w:lineRule="atLeast"/>
        <w:jc w:val="center"/>
        <w:rPr>
          <w:rFonts w:ascii="Book Antiqua" w:hAnsi="Book Antiqua"/>
          <w:b/>
          <w:sz w:val="22"/>
          <w:szCs w:val="22"/>
        </w:rPr>
      </w:pPr>
      <w:r w:rsidRPr="00A63441">
        <w:rPr>
          <w:rFonts w:ascii="Book Antiqua" w:hAnsi="Book Antiqua"/>
          <w:b/>
          <w:sz w:val="22"/>
          <w:szCs w:val="22"/>
        </w:rPr>
        <w:t>X</w:t>
      </w:r>
      <w:r w:rsidR="005F780E" w:rsidRPr="00A63441">
        <w:rPr>
          <w:rFonts w:ascii="Book Antiqua" w:hAnsi="Book Antiqua"/>
          <w:b/>
          <w:sz w:val="22"/>
          <w:szCs w:val="22"/>
        </w:rPr>
        <w:t>I</w:t>
      </w:r>
      <w:r w:rsidRPr="00A63441">
        <w:rPr>
          <w:rFonts w:ascii="Book Antiqua" w:hAnsi="Book Antiqua"/>
          <w:b/>
          <w:sz w:val="22"/>
          <w:szCs w:val="22"/>
        </w:rPr>
        <w:t>.</w:t>
      </w:r>
    </w:p>
    <w:p w14:paraId="5B8F2A61" w14:textId="77777777" w:rsidR="00F72AFB" w:rsidRPr="00A63441" w:rsidRDefault="00F72AFB" w:rsidP="00F72AFB">
      <w:pPr>
        <w:spacing w:line="280" w:lineRule="atLeast"/>
        <w:jc w:val="center"/>
        <w:rPr>
          <w:rFonts w:ascii="Book Antiqua" w:hAnsi="Book Antiqua"/>
          <w:b/>
          <w:sz w:val="22"/>
          <w:szCs w:val="22"/>
        </w:rPr>
      </w:pPr>
      <w:r w:rsidRPr="00A63441">
        <w:rPr>
          <w:rFonts w:ascii="Book Antiqua" w:hAnsi="Book Antiqua"/>
          <w:b/>
          <w:sz w:val="22"/>
          <w:szCs w:val="22"/>
        </w:rPr>
        <w:t>Záruční podmínky</w:t>
      </w:r>
    </w:p>
    <w:p w14:paraId="1E59AAB3" w14:textId="0E21988B" w:rsidR="00F72AFB" w:rsidRPr="007E0A17" w:rsidRDefault="003142C7"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1</w:t>
      </w:r>
      <w:r w:rsidR="00F72AFB" w:rsidRPr="007E0A17">
        <w:rPr>
          <w:rFonts w:ascii="Book Antiqua" w:hAnsi="Book Antiqua"/>
          <w:sz w:val="22"/>
          <w:szCs w:val="22"/>
        </w:rPr>
        <w:t xml:space="preserve">.1 </w:t>
      </w:r>
      <w:r w:rsidR="00F72AFB" w:rsidRPr="007E0A17">
        <w:rPr>
          <w:rFonts w:ascii="Book Antiqua" w:hAnsi="Book Antiqua"/>
          <w:sz w:val="22"/>
          <w:szCs w:val="22"/>
        </w:rPr>
        <w:tab/>
        <w:t xml:space="preserve">Zhotovitel poskytuje na provedené stavební práce </w:t>
      </w:r>
      <w:r w:rsidR="007455D9" w:rsidRPr="007E0A17">
        <w:rPr>
          <w:rFonts w:ascii="Book Antiqua" w:hAnsi="Book Antiqua"/>
          <w:sz w:val="22"/>
          <w:szCs w:val="22"/>
        </w:rPr>
        <w:t xml:space="preserve">a na otvorové výplně </w:t>
      </w:r>
      <w:r w:rsidR="00F72AFB" w:rsidRPr="007E0A17">
        <w:rPr>
          <w:rFonts w:ascii="Book Antiqua" w:hAnsi="Book Antiqua"/>
          <w:sz w:val="22"/>
          <w:szCs w:val="22"/>
        </w:rPr>
        <w:t xml:space="preserve">záruku v délce </w:t>
      </w:r>
      <w:r w:rsidR="007C0160" w:rsidRPr="007E0A17">
        <w:rPr>
          <w:rFonts w:ascii="Book Antiqua" w:hAnsi="Book Antiqua"/>
          <w:sz w:val="22"/>
          <w:szCs w:val="22"/>
        </w:rPr>
        <w:t xml:space="preserve">minimálně </w:t>
      </w:r>
      <w:r w:rsidR="00F72AFB" w:rsidRPr="007E0A17">
        <w:rPr>
          <w:rFonts w:ascii="Book Antiqua" w:hAnsi="Book Antiqua"/>
          <w:sz w:val="22"/>
          <w:szCs w:val="22"/>
        </w:rPr>
        <w:t>60 měsíců</w:t>
      </w:r>
      <w:r w:rsidR="00DC129D" w:rsidRPr="007E0A17">
        <w:rPr>
          <w:rFonts w:ascii="Book Antiqua" w:hAnsi="Book Antiqua"/>
          <w:sz w:val="22"/>
          <w:szCs w:val="22"/>
        </w:rPr>
        <w:t xml:space="preserve">. </w:t>
      </w:r>
      <w:r w:rsidR="00DE296A" w:rsidRPr="007E0A17">
        <w:rPr>
          <w:rFonts w:ascii="Book Antiqua" w:hAnsi="Book Antiqua"/>
          <w:sz w:val="22"/>
          <w:szCs w:val="22"/>
        </w:rPr>
        <w:t xml:space="preserve">Na veškeré dodávky strojů, zařízení, technologií, materiálů poskytne zhotovitel záruku </w:t>
      </w:r>
      <w:r w:rsidR="007C0160" w:rsidRPr="007E0A17">
        <w:rPr>
          <w:rFonts w:ascii="Book Antiqua" w:hAnsi="Book Antiqua"/>
          <w:sz w:val="22"/>
          <w:szCs w:val="22"/>
        </w:rPr>
        <w:t xml:space="preserve">minimálně </w:t>
      </w:r>
      <w:r w:rsidR="00DC129D" w:rsidRPr="007E0A17">
        <w:rPr>
          <w:rFonts w:ascii="Book Antiqua" w:hAnsi="Book Antiqua"/>
          <w:sz w:val="22"/>
          <w:szCs w:val="22"/>
        </w:rPr>
        <w:t xml:space="preserve">24 měsíců. </w:t>
      </w:r>
      <w:bookmarkStart w:id="0" w:name="_Hlk492034430"/>
      <w:r w:rsidR="009D5B2E" w:rsidRPr="007E0A17">
        <w:rPr>
          <w:rFonts w:ascii="Book Antiqua" w:hAnsi="Book Antiqua"/>
          <w:sz w:val="22"/>
          <w:szCs w:val="22"/>
        </w:rPr>
        <w:t xml:space="preserve">Pokud bude na záručním listu či jiném obdobném dokumentu uvedena záruční doba delší, platí tato delší záruční doba. </w:t>
      </w:r>
      <w:bookmarkEnd w:id="0"/>
      <w:r w:rsidR="00DC129D" w:rsidRPr="007E0A17">
        <w:rPr>
          <w:rFonts w:ascii="Book Antiqua" w:hAnsi="Book Antiqua"/>
          <w:sz w:val="22"/>
          <w:szCs w:val="22"/>
        </w:rPr>
        <w:t xml:space="preserve">Záruční lhůta </w:t>
      </w:r>
      <w:r w:rsidR="00F72AFB" w:rsidRPr="007E0A17">
        <w:rPr>
          <w:rFonts w:ascii="Book Antiqua" w:hAnsi="Book Antiqua"/>
          <w:sz w:val="22"/>
          <w:szCs w:val="22"/>
        </w:rPr>
        <w:t xml:space="preserve">začíná plynout ode dne řádného předání a převzetí díla. V případě, že dílo bude předáváno po částech, začíná plynout výše uvedená záruka na každou takto předanou část ode dne jejího předání a převzetí. </w:t>
      </w:r>
    </w:p>
    <w:p w14:paraId="70F6583C" w14:textId="09621B93" w:rsidR="00F72AFB" w:rsidRPr="00A63441" w:rsidRDefault="007C0160" w:rsidP="007E0A17">
      <w:pPr>
        <w:spacing w:line="280" w:lineRule="atLeast"/>
        <w:jc w:val="both"/>
        <w:rPr>
          <w:rFonts w:ascii="Book Antiqua" w:hAnsi="Book Antiqua"/>
          <w:i/>
          <w:iCs/>
          <w:sz w:val="22"/>
          <w:szCs w:val="22"/>
        </w:rPr>
      </w:pPr>
      <w:r w:rsidRPr="007E0A17">
        <w:rPr>
          <w:rFonts w:ascii="Book Antiqua" w:hAnsi="Book Antiqua"/>
          <w:i/>
          <w:iCs/>
          <w:sz w:val="22"/>
          <w:szCs w:val="22"/>
        </w:rPr>
        <w:t xml:space="preserve">            Poznámka: V případě, že dodavatel hodlá poskytnout delší dobu záruky, než je minimálně stanovaná (např. s ohledem na údaje uvedené v plánu jakosti) nahradí údaje uvedené v čl. 1</w:t>
      </w:r>
      <w:r w:rsidR="005F780E" w:rsidRPr="007E0A17">
        <w:rPr>
          <w:rFonts w:ascii="Book Antiqua" w:hAnsi="Book Antiqua"/>
          <w:i/>
          <w:iCs/>
          <w:sz w:val="22"/>
          <w:szCs w:val="22"/>
        </w:rPr>
        <w:t>1</w:t>
      </w:r>
      <w:r w:rsidRPr="007E0A17">
        <w:rPr>
          <w:rFonts w:ascii="Book Antiqua" w:hAnsi="Book Antiqua"/>
          <w:i/>
          <w:iCs/>
          <w:sz w:val="22"/>
          <w:szCs w:val="22"/>
        </w:rPr>
        <w:t>.1. skutečnou délkou záruky, kterou nabízí.</w:t>
      </w:r>
      <w:r w:rsidRPr="00A63441">
        <w:rPr>
          <w:rFonts w:ascii="Book Antiqua" w:hAnsi="Book Antiqua"/>
          <w:i/>
          <w:iCs/>
          <w:sz w:val="22"/>
          <w:szCs w:val="22"/>
        </w:rPr>
        <w:t xml:space="preserve"> </w:t>
      </w:r>
    </w:p>
    <w:p w14:paraId="5795D9A3" w14:textId="77777777" w:rsidR="007C0160" w:rsidRPr="00A63441" w:rsidRDefault="007C0160" w:rsidP="00F72AFB">
      <w:pPr>
        <w:tabs>
          <w:tab w:val="left" w:pos="720"/>
        </w:tabs>
        <w:spacing w:line="280" w:lineRule="atLeast"/>
        <w:ind w:left="709" w:hanging="709"/>
        <w:rPr>
          <w:rFonts w:ascii="Book Antiqua" w:hAnsi="Book Antiqua"/>
          <w:sz w:val="22"/>
          <w:szCs w:val="22"/>
        </w:rPr>
      </w:pPr>
    </w:p>
    <w:p w14:paraId="35A3F361" w14:textId="6DE9C08B" w:rsidR="00372DCB" w:rsidRPr="00A63441" w:rsidRDefault="003142C7" w:rsidP="007E0A17">
      <w:pPr>
        <w:spacing w:line="280" w:lineRule="atLeast"/>
        <w:jc w:val="both"/>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rPr>
        <w:t>1</w:t>
      </w:r>
      <w:r w:rsidR="00F72AFB" w:rsidRPr="00A63441">
        <w:rPr>
          <w:rFonts w:ascii="Book Antiqua" w:hAnsi="Book Antiqua"/>
          <w:sz w:val="22"/>
          <w:szCs w:val="22"/>
        </w:rPr>
        <w:t xml:space="preserve">.2 </w:t>
      </w:r>
      <w:r w:rsidR="00F72AFB" w:rsidRPr="00A63441">
        <w:rPr>
          <w:rFonts w:ascii="Book Antiqua" w:hAnsi="Book Antiqua"/>
          <w:sz w:val="22"/>
          <w:szCs w:val="22"/>
        </w:rPr>
        <w:tab/>
        <w:t>Dílo má vady, pokud jeho provedení neodpovídá požadavkům uvedeným ve smlouvě o dílo, příslušným ČSN, TKP nebo jiné dokumentaci, vztahující se k provedení díla.</w:t>
      </w:r>
      <w:r w:rsidR="00372DCB" w:rsidRPr="00A63441">
        <w:rPr>
          <w:rFonts w:ascii="Book Antiqua" w:hAnsi="Book Antiqua"/>
          <w:sz w:val="22"/>
          <w:szCs w:val="22"/>
        </w:rPr>
        <w:t xml:space="preserve"> </w:t>
      </w:r>
    </w:p>
    <w:p w14:paraId="6DBC9432" w14:textId="77777777" w:rsidR="00372DCB" w:rsidRPr="00A63441" w:rsidRDefault="00372DCB" w:rsidP="00F72AFB">
      <w:pPr>
        <w:spacing w:line="280" w:lineRule="atLeast"/>
        <w:ind w:left="709" w:hanging="709"/>
        <w:jc w:val="both"/>
        <w:rPr>
          <w:rFonts w:ascii="Book Antiqua" w:hAnsi="Book Antiqua"/>
          <w:sz w:val="22"/>
          <w:szCs w:val="22"/>
        </w:rPr>
      </w:pPr>
    </w:p>
    <w:p w14:paraId="3B32729A" w14:textId="609DE30A"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11</w:t>
      </w:r>
      <w:r w:rsidR="00372DCB" w:rsidRPr="00A63441">
        <w:rPr>
          <w:rFonts w:ascii="Book Antiqua" w:hAnsi="Book Antiqua"/>
          <w:sz w:val="22"/>
          <w:szCs w:val="22"/>
        </w:rPr>
        <w:t>.3</w:t>
      </w:r>
      <w:r w:rsidR="00372DCB" w:rsidRPr="00A63441">
        <w:rPr>
          <w:rFonts w:ascii="Book Antiqua" w:hAnsi="Book Antiqua"/>
          <w:sz w:val="22"/>
          <w:szCs w:val="22"/>
        </w:rPr>
        <w:tab/>
      </w:r>
      <w:r w:rsidR="00F72AFB" w:rsidRPr="00A63441">
        <w:rPr>
          <w:rFonts w:ascii="Book Antiqua" w:hAnsi="Book Antiqua"/>
          <w:sz w:val="22"/>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96340EF" w14:textId="77777777" w:rsidR="00F72AFB" w:rsidRPr="00A63441" w:rsidRDefault="00F72AFB" w:rsidP="00F72AFB">
      <w:pPr>
        <w:spacing w:line="280" w:lineRule="atLeast"/>
        <w:ind w:left="709" w:hanging="709"/>
        <w:jc w:val="both"/>
        <w:rPr>
          <w:rFonts w:ascii="Book Antiqua" w:hAnsi="Book Antiqua"/>
          <w:sz w:val="22"/>
          <w:szCs w:val="22"/>
        </w:rPr>
      </w:pPr>
    </w:p>
    <w:p w14:paraId="0FBED324" w14:textId="496490D8"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11</w:t>
      </w:r>
      <w:r w:rsidR="00F72AFB" w:rsidRPr="00A63441">
        <w:rPr>
          <w:rFonts w:ascii="Book Antiqua" w:hAnsi="Book Antiqua"/>
          <w:sz w:val="22"/>
          <w:szCs w:val="22"/>
        </w:rPr>
        <w:t>.</w:t>
      </w:r>
      <w:r w:rsidR="009673F4" w:rsidRPr="00A63441">
        <w:rPr>
          <w:rFonts w:ascii="Book Antiqua" w:hAnsi="Book Antiqua"/>
          <w:sz w:val="22"/>
          <w:szCs w:val="22"/>
        </w:rPr>
        <w:t>5</w:t>
      </w:r>
      <w:r w:rsidR="00F72AFB" w:rsidRPr="00A63441">
        <w:rPr>
          <w:rFonts w:ascii="Book Antiqua" w:hAnsi="Book Antiqua"/>
          <w:sz w:val="22"/>
          <w:szCs w:val="22"/>
        </w:rPr>
        <w:tab/>
        <w:t>Objednatel je povinen zjištěné vady p</w:t>
      </w:r>
      <w:r w:rsidR="00D15943" w:rsidRPr="00A63441">
        <w:rPr>
          <w:rFonts w:ascii="Book Antiqua" w:hAnsi="Book Antiqua"/>
          <w:sz w:val="22"/>
          <w:szCs w:val="22"/>
        </w:rPr>
        <w:t>ísemně reklamovat u zhotovitele</w:t>
      </w:r>
      <w:r w:rsidR="00F72AFB" w:rsidRPr="00A63441">
        <w:rPr>
          <w:rFonts w:ascii="Book Antiqua" w:hAnsi="Book Antiqua"/>
          <w:sz w:val="22"/>
          <w:szCs w:val="22"/>
        </w:rPr>
        <w:t>. V reklamaci objednatel uvede popis vady, jak se projevuje, jakým způsobem požaduje vadu odstranit nebo zda požaduje finanční náhradu.</w:t>
      </w:r>
    </w:p>
    <w:p w14:paraId="26B6B60A" w14:textId="77777777" w:rsidR="00EA32E5" w:rsidRPr="00A63441" w:rsidRDefault="00EA32E5" w:rsidP="00F72AFB">
      <w:pPr>
        <w:spacing w:line="280" w:lineRule="atLeast"/>
        <w:ind w:left="709" w:hanging="709"/>
        <w:jc w:val="both"/>
        <w:rPr>
          <w:rFonts w:ascii="Book Antiqua" w:hAnsi="Book Antiqua"/>
          <w:sz w:val="22"/>
          <w:szCs w:val="22"/>
        </w:rPr>
      </w:pPr>
    </w:p>
    <w:p w14:paraId="4A726CAF" w14:textId="4289BEE4" w:rsidR="00F72AFB" w:rsidRPr="00A63441" w:rsidRDefault="003142C7"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1</w:t>
      </w:r>
      <w:r w:rsidR="00F72AFB" w:rsidRPr="007E0A17">
        <w:rPr>
          <w:rFonts w:ascii="Book Antiqua" w:hAnsi="Book Antiqua"/>
          <w:sz w:val="22"/>
          <w:szCs w:val="22"/>
        </w:rPr>
        <w:t>.</w:t>
      </w:r>
      <w:r w:rsidR="009673F4" w:rsidRPr="007E0A17">
        <w:rPr>
          <w:rFonts w:ascii="Book Antiqua" w:hAnsi="Book Antiqua"/>
          <w:sz w:val="22"/>
          <w:szCs w:val="22"/>
        </w:rPr>
        <w:t>6</w:t>
      </w:r>
      <w:r w:rsidR="00F72AFB" w:rsidRPr="007E0A17">
        <w:rPr>
          <w:rFonts w:ascii="Book Antiqua" w:hAnsi="Book Antiqua"/>
          <w:sz w:val="22"/>
          <w:szCs w:val="22"/>
        </w:rPr>
        <w:t xml:space="preserve"> </w:t>
      </w:r>
      <w:r w:rsidR="00F72AFB" w:rsidRPr="007E0A17">
        <w:rPr>
          <w:rFonts w:ascii="Book Antiqua" w:hAnsi="Book Antiqua"/>
          <w:sz w:val="22"/>
          <w:szCs w:val="22"/>
        </w:rPr>
        <w:tab/>
        <w:t>Jestliže zhotovitel neodstraní vadu do 14 dnů je objednatel oprávněn na náklady</w:t>
      </w:r>
      <w:r w:rsidR="00F72AFB" w:rsidRPr="00A63441">
        <w:rPr>
          <w:rFonts w:ascii="Book Antiqua" w:hAnsi="Book Antiqua"/>
          <w:sz w:val="22"/>
          <w:szCs w:val="22"/>
        </w:rPr>
        <w:t xml:space="preserve"> zhotovitele vadu odstranit sám nebo za pomocí třetí osoby.</w:t>
      </w:r>
    </w:p>
    <w:p w14:paraId="22C04141" w14:textId="77777777" w:rsidR="00EA32E5" w:rsidRPr="00A63441" w:rsidRDefault="00EA32E5" w:rsidP="00F72AFB">
      <w:pPr>
        <w:spacing w:line="280" w:lineRule="atLeast"/>
        <w:ind w:left="709" w:hanging="709"/>
        <w:jc w:val="both"/>
        <w:rPr>
          <w:rFonts w:ascii="Book Antiqua" w:hAnsi="Book Antiqua"/>
          <w:sz w:val="22"/>
          <w:szCs w:val="22"/>
        </w:rPr>
      </w:pPr>
    </w:p>
    <w:p w14:paraId="44941F9F" w14:textId="49DDF789" w:rsidR="00F72AFB" w:rsidRPr="00A63441" w:rsidRDefault="005F780E" w:rsidP="00F72AFB">
      <w:pPr>
        <w:spacing w:line="280" w:lineRule="atLeast"/>
        <w:ind w:left="709" w:hanging="709"/>
        <w:jc w:val="both"/>
        <w:rPr>
          <w:rFonts w:ascii="Book Antiqua" w:hAnsi="Book Antiqua"/>
          <w:sz w:val="22"/>
          <w:szCs w:val="22"/>
        </w:rPr>
      </w:pPr>
      <w:r w:rsidRPr="00A63441">
        <w:rPr>
          <w:rFonts w:ascii="Book Antiqua" w:hAnsi="Book Antiqua"/>
          <w:sz w:val="22"/>
          <w:szCs w:val="22"/>
        </w:rPr>
        <w:t>11</w:t>
      </w:r>
      <w:r w:rsidR="009673F4" w:rsidRPr="00A63441">
        <w:rPr>
          <w:rFonts w:ascii="Book Antiqua" w:hAnsi="Book Antiqua"/>
          <w:sz w:val="22"/>
          <w:szCs w:val="22"/>
        </w:rPr>
        <w:t>.7</w:t>
      </w:r>
      <w:r w:rsidR="00F72AFB" w:rsidRPr="00A63441">
        <w:rPr>
          <w:rFonts w:ascii="Book Antiqua" w:hAnsi="Book Antiqua"/>
          <w:sz w:val="22"/>
          <w:szCs w:val="22"/>
        </w:rPr>
        <w:t xml:space="preserve">     </w:t>
      </w:r>
      <w:r w:rsidR="00F72AFB" w:rsidRPr="00A63441">
        <w:rPr>
          <w:rFonts w:ascii="Book Antiqua" w:hAnsi="Book Antiqua"/>
          <w:sz w:val="22"/>
          <w:szCs w:val="22"/>
        </w:rPr>
        <w:tab/>
        <w:t>Objednatel je povinen umožnit zhotoviteli odstranění vady.</w:t>
      </w:r>
    </w:p>
    <w:p w14:paraId="018DFBC5" w14:textId="77777777" w:rsidR="00F72AFB" w:rsidRPr="00A63441" w:rsidRDefault="00F72AFB" w:rsidP="00F72AFB">
      <w:pPr>
        <w:spacing w:line="280" w:lineRule="atLeast"/>
        <w:ind w:left="709" w:hanging="709"/>
        <w:jc w:val="both"/>
        <w:rPr>
          <w:rFonts w:ascii="Book Antiqua" w:hAnsi="Book Antiqua"/>
          <w:sz w:val="22"/>
          <w:szCs w:val="22"/>
        </w:rPr>
      </w:pPr>
    </w:p>
    <w:p w14:paraId="3F006259" w14:textId="46AF9FA0" w:rsidR="00F72AFB" w:rsidRPr="00A63441" w:rsidRDefault="005F780E" w:rsidP="007E0A17">
      <w:pPr>
        <w:spacing w:line="280" w:lineRule="atLeast"/>
        <w:jc w:val="both"/>
        <w:rPr>
          <w:rFonts w:ascii="Book Antiqua" w:hAnsi="Book Antiqua"/>
          <w:strike/>
          <w:sz w:val="22"/>
          <w:szCs w:val="22"/>
        </w:rPr>
      </w:pPr>
      <w:r w:rsidRPr="00A63441">
        <w:rPr>
          <w:rFonts w:ascii="Book Antiqua" w:hAnsi="Book Antiqua"/>
          <w:sz w:val="22"/>
          <w:szCs w:val="22"/>
        </w:rPr>
        <w:t>11</w:t>
      </w:r>
      <w:r w:rsidR="00F72AFB" w:rsidRPr="00A63441">
        <w:rPr>
          <w:rFonts w:ascii="Book Antiqua" w:hAnsi="Book Antiqua"/>
          <w:sz w:val="22"/>
          <w:szCs w:val="22"/>
        </w:rPr>
        <w:t>.</w:t>
      </w:r>
      <w:r w:rsidR="009673F4" w:rsidRPr="00A63441">
        <w:rPr>
          <w:rFonts w:ascii="Book Antiqua" w:hAnsi="Book Antiqua"/>
          <w:sz w:val="22"/>
          <w:szCs w:val="22"/>
        </w:rPr>
        <w:t>8</w:t>
      </w:r>
      <w:r w:rsidR="00F72AFB" w:rsidRPr="00A63441">
        <w:rPr>
          <w:rFonts w:ascii="Book Antiqua" w:hAnsi="Book Antiqua"/>
          <w:sz w:val="22"/>
          <w:szCs w:val="22"/>
        </w:rPr>
        <w:tab/>
        <w:t xml:space="preserve">Zhotovitel započne s odstraňováním reklamované vady do 10 dnů ode dne doručení písemného oznámení o vadě, pokud se smluvní strany nedohodnou jinak. V případě havárie započne zhotovitel s odstraněním vady bez zbytečného prodlení, tj. </w:t>
      </w:r>
      <w:r w:rsidR="00A603CF" w:rsidRPr="00A63441">
        <w:rPr>
          <w:rFonts w:ascii="Book Antiqua" w:hAnsi="Book Antiqua"/>
          <w:sz w:val="22"/>
          <w:szCs w:val="22"/>
        </w:rPr>
        <w:t>bezodkladně</w:t>
      </w:r>
      <w:r w:rsidR="00F72AFB" w:rsidRPr="00A63441">
        <w:rPr>
          <w:rFonts w:ascii="Book Antiqua" w:hAnsi="Book Antiqua"/>
          <w:sz w:val="22"/>
          <w:szCs w:val="22"/>
        </w:rPr>
        <w:t xml:space="preserve"> od jejího oznámení, pokud se strany nedohodnou jinak. Zhotovitel odstraní reklamované vady v technologicky nejkratším termínu, nejdéle však do termínu dohodnutém s objednatelem. </w:t>
      </w:r>
    </w:p>
    <w:p w14:paraId="0CC9C980" w14:textId="77777777" w:rsidR="003B555D" w:rsidRPr="00A63441" w:rsidRDefault="003B555D" w:rsidP="00F72AFB">
      <w:pPr>
        <w:spacing w:line="280" w:lineRule="atLeast"/>
        <w:ind w:left="709" w:hanging="709"/>
        <w:jc w:val="both"/>
        <w:rPr>
          <w:rFonts w:ascii="Book Antiqua" w:hAnsi="Book Antiqua"/>
          <w:sz w:val="22"/>
          <w:szCs w:val="22"/>
        </w:rPr>
      </w:pPr>
    </w:p>
    <w:p w14:paraId="3443F849" w14:textId="7C93F464" w:rsidR="00F72AFB" w:rsidRPr="00A63441" w:rsidRDefault="005F780E" w:rsidP="007E0A17">
      <w:pPr>
        <w:spacing w:line="280" w:lineRule="atLeast"/>
        <w:jc w:val="both"/>
        <w:rPr>
          <w:rFonts w:ascii="Book Antiqua" w:hAnsi="Book Antiqua"/>
          <w:sz w:val="22"/>
          <w:szCs w:val="22"/>
        </w:rPr>
      </w:pPr>
      <w:r w:rsidRPr="00A63441">
        <w:rPr>
          <w:rFonts w:ascii="Book Antiqua" w:hAnsi="Book Antiqua"/>
          <w:sz w:val="22"/>
          <w:szCs w:val="22"/>
        </w:rPr>
        <w:t>11</w:t>
      </w:r>
      <w:r w:rsidR="00F72AFB" w:rsidRPr="00A63441">
        <w:rPr>
          <w:rFonts w:ascii="Book Antiqua" w:hAnsi="Book Antiqua"/>
          <w:sz w:val="22"/>
          <w:szCs w:val="22"/>
        </w:rPr>
        <w:t>.</w:t>
      </w:r>
      <w:r w:rsidR="009673F4" w:rsidRPr="00A63441">
        <w:rPr>
          <w:rFonts w:ascii="Book Antiqua" w:hAnsi="Book Antiqua"/>
          <w:sz w:val="22"/>
          <w:szCs w:val="22"/>
        </w:rPr>
        <w:t>9</w:t>
      </w:r>
      <w:r w:rsidR="00F72AFB" w:rsidRPr="00A63441">
        <w:rPr>
          <w:rFonts w:ascii="Book Antiqua" w:hAnsi="Book Antiqua"/>
          <w:sz w:val="22"/>
          <w:szCs w:val="22"/>
        </w:rPr>
        <w:tab/>
        <w:t xml:space="preserve">Oznámení o ukončení opravy vady a předání provedené opravy objednateli provede zhotovitel protokolárně. Na provedenou opravu poskytne zhotovitel novou záruku ve stejné délce jako je uvedena v čl. </w:t>
      </w:r>
      <w:r w:rsidR="00964DE9" w:rsidRPr="00A63441">
        <w:rPr>
          <w:rFonts w:ascii="Book Antiqua" w:hAnsi="Book Antiqua"/>
          <w:sz w:val="22"/>
          <w:szCs w:val="22"/>
        </w:rPr>
        <w:t>1</w:t>
      </w:r>
      <w:r w:rsidR="00BA7F1C" w:rsidRPr="00A63441">
        <w:rPr>
          <w:rFonts w:ascii="Book Antiqua" w:hAnsi="Book Antiqua"/>
          <w:sz w:val="22"/>
          <w:szCs w:val="22"/>
        </w:rPr>
        <w:t>1</w:t>
      </w:r>
      <w:r w:rsidR="00F72AFB" w:rsidRPr="00A63441">
        <w:rPr>
          <w:rFonts w:ascii="Book Antiqua" w:hAnsi="Book Antiqua"/>
          <w:sz w:val="22"/>
          <w:szCs w:val="22"/>
        </w:rPr>
        <w:t>.1 této smlouvy, která počíná běžet dnem předání a převzetí opravy potvrzením předávacího protokolu oběma smluvními stranami a ostatními účastníky řízení o předání a převzetí opravy.</w:t>
      </w:r>
    </w:p>
    <w:p w14:paraId="38BB05E8" w14:textId="23C5AD92" w:rsidR="00F72AFB" w:rsidRPr="007E0A17" w:rsidRDefault="00F72AFB" w:rsidP="00F72AFB">
      <w:pPr>
        <w:spacing w:line="280" w:lineRule="atLeast"/>
        <w:ind w:left="360" w:hanging="360"/>
        <w:jc w:val="center"/>
        <w:rPr>
          <w:rFonts w:ascii="Book Antiqua" w:hAnsi="Book Antiqua"/>
          <w:b/>
          <w:sz w:val="22"/>
          <w:szCs w:val="22"/>
        </w:rPr>
      </w:pPr>
      <w:r w:rsidRPr="007E0A17">
        <w:rPr>
          <w:rFonts w:ascii="Book Antiqua" w:hAnsi="Book Antiqua"/>
          <w:b/>
          <w:sz w:val="22"/>
          <w:szCs w:val="22"/>
        </w:rPr>
        <w:t>X</w:t>
      </w:r>
      <w:r w:rsidR="005F780E" w:rsidRPr="007E0A17">
        <w:rPr>
          <w:rFonts w:ascii="Book Antiqua" w:hAnsi="Book Antiqua"/>
          <w:b/>
          <w:sz w:val="22"/>
          <w:szCs w:val="22"/>
        </w:rPr>
        <w:t>I</w:t>
      </w:r>
      <w:r w:rsidR="003142C7" w:rsidRPr="007E0A17">
        <w:rPr>
          <w:rFonts w:ascii="Book Antiqua" w:hAnsi="Book Antiqua"/>
          <w:b/>
          <w:sz w:val="22"/>
          <w:szCs w:val="22"/>
        </w:rPr>
        <w:t>I</w:t>
      </w:r>
      <w:r w:rsidRPr="007E0A17">
        <w:rPr>
          <w:rFonts w:ascii="Book Antiqua" w:hAnsi="Book Antiqua"/>
          <w:b/>
          <w:sz w:val="22"/>
          <w:szCs w:val="22"/>
        </w:rPr>
        <w:t>.</w:t>
      </w:r>
    </w:p>
    <w:p w14:paraId="79DE6D52" w14:textId="77777777" w:rsidR="00F72AFB" w:rsidRPr="00A63441" w:rsidRDefault="00F72AFB" w:rsidP="00F72AFB">
      <w:pPr>
        <w:spacing w:line="280" w:lineRule="atLeast"/>
        <w:ind w:left="360" w:hanging="360"/>
        <w:jc w:val="center"/>
        <w:rPr>
          <w:rFonts w:ascii="Book Antiqua" w:hAnsi="Book Antiqua"/>
          <w:b/>
          <w:sz w:val="22"/>
          <w:szCs w:val="22"/>
        </w:rPr>
      </w:pPr>
      <w:r w:rsidRPr="00A63441">
        <w:rPr>
          <w:rFonts w:ascii="Book Antiqua" w:hAnsi="Book Antiqua"/>
          <w:b/>
          <w:sz w:val="22"/>
          <w:szCs w:val="22"/>
        </w:rPr>
        <w:t>Odpovědnost za škodu</w:t>
      </w:r>
    </w:p>
    <w:p w14:paraId="6514CD09" w14:textId="5AB720E2" w:rsidR="00F72AFB" w:rsidRPr="00A63441" w:rsidRDefault="00F72AFB" w:rsidP="007E0A17">
      <w:pPr>
        <w:spacing w:line="280" w:lineRule="atLeast"/>
        <w:jc w:val="both"/>
        <w:rPr>
          <w:rFonts w:ascii="Book Antiqua" w:hAnsi="Book Antiqua"/>
          <w:sz w:val="22"/>
          <w:szCs w:val="22"/>
        </w:rPr>
      </w:pPr>
      <w:r w:rsidRPr="00A63441">
        <w:rPr>
          <w:rFonts w:ascii="Book Antiqua" w:hAnsi="Book Antiqua"/>
          <w:sz w:val="22"/>
          <w:szCs w:val="22"/>
        </w:rPr>
        <w:lastRenderedPageBreak/>
        <w:t>1</w:t>
      </w:r>
      <w:r w:rsidR="005F780E" w:rsidRPr="00A63441">
        <w:rPr>
          <w:rFonts w:ascii="Book Antiqua" w:hAnsi="Book Antiqua"/>
          <w:sz w:val="22"/>
          <w:szCs w:val="22"/>
        </w:rPr>
        <w:t>2</w:t>
      </w:r>
      <w:r w:rsidRPr="00A63441">
        <w:rPr>
          <w:rFonts w:ascii="Book Antiqua" w:hAnsi="Book Antiqua"/>
          <w:sz w:val="22"/>
          <w:szCs w:val="22"/>
        </w:rPr>
        <w:t xml:space="preserve">.1 </w:t>
      </w:r>
      <w:r w:rsidRPr="00A63441">
        <w:rPr>
          <w:rFonts w:ascii="Book Antiqua" w:hAnsi="Book Antiqua"/>
          <w:sz w:val="22"/>
          <w:szCs w:val="22"/>
        </w:rPr>
        <w:tab/>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6A0AC1FC" w14:textId="77777777" w:rsidR="00EA32E5" w:rsidRPr="00A63441" w:rsidRDefault="00EA32E5" w:rsidP="00F72AFB">
      <w:pPr>
        <w:spacing w:line="280" w:lineRule="atLeast"/>
        <w:ind w:left="709" w:hanging="709"/>
        <w:jc w:val="both"/>
        <w:rPr>
          <w:rFonts w:ascii="Book Antiqua" w:hAnsi="Book Antiqua"/>
          <w:sz w:val="22"/>
          <w:szCs w:val="22"/>
        </w:rPr>
      </w:pPr>
    </w:p>
    <w:p w14:paraId="39C0DA15" w14:textId="137FF008" w:rsidR="00F72AFB" w:rsidRPr="00A63441" w:rsidRDefault="00F72AFB" w:rsidP="007E0A17">
      <w:pPr>
        <w:spacing w:line="280" w:lineRule="atLeast"/>
        <w:jc w:val="both"/>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rPr>
        <w:t>2</w:t>
      </w:r>
      <w:r w:rsidRPr="00A63441">
        <w:rPr>
          <w:rFonts w:ascii="Book Antiqua" w:hAnsi="Book Antiqua"/>
          <w:sz w:val="22"/>
          <w:szCs w:val="22"/>
        </w:rPr>
        <w:t xml:space="preserve">.2 </w:t>
      </w:r>
      <w:r w:rsidRPr="00A63441">
        <w:rPr>
          <w:rFonts w:ascii="Book Antiqua" w:hAnsi="Book Antiqua"/>
          <w:sz w:val="22"/>
          <w:szCs w:val="22"/>
        </w:rPr>
        <w:tab/>
        <w:t>Na objednatele přechází nebezpečí škody na realizovaném</w:t>
      </w:r>
      <w:r w:rsidR="00CB26EC" w:rsidRPr="00A63441">
        <w:rPr>
          <w:rFonts w:ascii="Book Antiqua" w:hAnsi="Book Antiqua"/>
          <w:sz w:val="22"/>
          <w:szCs w:val="22"/>
        </w:rPr>
        <w:t xml:space="preserve"> díle předáním </w:t>
      </w:r>
      <w:r w:rsidRPr="00A63441">
        <w:rPr>
          <w:rFonts w:ascii="Book Antiqua" w:hAnsi="Book Antiqua"/>
          <w:sz w:val="22"/>
          <w:szCs w:val="22"/>
        </w:rPr>
        <w:t>a převzetím díla. V případě, že dílo bude předáváno po částech, přechází nebezpečí škody na každé realizované části díla, která bude takto předávána, na objednatele jejím předáním a převzetím.</w:t>
      </w:r>
    </w:p>
    <w:p w14:paraId="367B22EF" w14:textId="77777777" w:rsidR="00F72AFB" w:rsidRPr="00A63441" w:rsidRDefault="00F72AFB" w:rsidP="00F72AFB">
      <w:pPr>
        <w:spacing w:line="280" w:lineRule="atLeast"/>
        <w:ind w:left="709" w:hanging="709"/>
        <w:jc w:val="both"/>
        <w:rPr>
          <w:rFonts w:ascii="Book Antiqua" w:hAnsi="Book Antiqua"/>
          <w:sz w:val="22"/>
          <w:szCs w:val="22"/>
        </w:rPr>
      </w:pPr>
    </w:p>
    <w:p w14:paraId="2CF7F35B" w14:textId="468363D9" w:rsidR="00F72AFB" w:rsidRPr="00A63441" w:rsidRDefault="00F72AFB" w:rsidP="007E0A17">
      <w:pPr>
        <w:spacing w:line="280" w:lineRule="atLeast"/>
        <w:jc w:val="both"/>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rPr>
        <w:t>2</w:t>
      </w:r>
      <w:r w:rsidRPr="00A63441">
        <w:rPr>
          <w:rFonts w:ascii="Book Antiqua" w:hAnsi="Book Antiqua"/>
          <w:sz w:val="22"/>
          <w:szCs w:val="22"/>
        </w:rPr>
        <w:t xml:space="preserve">.3 </w:t>
      </w:r>
      <w:r w:rsidRPr="00A63441">
        <w:rPr>
          <w:rFonts w:ascii="Book Antiqua" w:hAnsi="Book Antiqua"/>
          <w:sz w:val="22"/>
          <w:szCs w:val="22"/>
        </w:rPr>
        <w:tab/>
        <w:t xml:space="preserve">K zhotovovanému předmětu díla dle této smlouvy má vlastnické právo objednatel, a to již od zahájení jeho zhotovování. </w:t>
      </w:r>
    </w:p>
    <w:p w14:paraId="3F3FBD4E" w14:textId="77777777" w:rsidR="00F72AFB" w:rsidRPr="00A63441" w:rsidRDefault="00F72AFB" w:rsidP="00F72AFB">
      <w:pPr>
        <w:spacing w:line="280" w:lineRule="atLeast"/>
        <w:ind w:left="709" w:hanging="709"/>
        <w:jc w:val="both"/>
        <w:rPr>
          <w:rFonts w:ascii="Book Antiqua" w:hAnsi="Book Antiqua"/>
          <w:sz w:val="22"/>
          <w:szCs w:val="22"/>
        </w:rPr>
      </w:pPr>
    </w:p>
    <w:p w14:paraId="0B4E2B9C" w14:textId="68C83E31" w:rsidR="00F72AFB" w:rsidRPr="00A63441" w:rsidRDefault="00F72AFB" w:rsidP="007E0A17">
      <w:pPr>
        <w:spacing w:line="280" w:lineRule="atLeast"/>
        <w:jc w:val="both"/>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rPr>
        <w:t>2</w:t>
      </w:r>
      <w:r w:rsidRPr="00A63441">
        <w:rPr>
          <w:rFonts w:ascii="Book Antiqua" w:hAnsi="Book Antiqua"/>
          <w:sz w:val="22"/>
          <w:szCs w:val="22"/>
        </w:rPr>
        <w:t xml:space="preserve">.4 </w:t>
      </w:r>
      <w:r w:rsidRPr="00A63441">
        <w:rPr>
          <w:rFonts w:ascii="Book Antiqua" w:hAnsi="Book Antiqua"/>
          <w:sz w:val="22"/>
          <w:szCs w:val="22"/>
        </w:rPr>
        <w:tab/>
        <w:t>Zhotovitel nese odpovědnost původce odpadů a zavazuje se nezpůsobit únik ropných, toxických či jiných škodlivých látek na stavbě.</w:t>
      </w:r>
    </w:p>
    <w:p w14:paraId="50EBC415" w14:textId="77777777" w:rsidR="00F72AFB" w:rsidRPr="00A63441" w:rsidRDefault="00F72AFB" w:rsidP="007E0A17">
      <w:pPr>
        <w:spacing w:line="280" w:lineRule="atLeast"/>
        <w:jc w:val="both"/>
        <w:rPr>
          <w:rFonts w:ascii="Book Antiqua" w:hAnsi="Book Antiqua"/>
          <w:sz w:val="22"/>
          <w:szCs w:val="22"/>
        </w:rPr>
      </w:pPr>
    </w:p>
    <w:p w14:paraId="7FCE2D3F" w14:textId="31ADDD06" w:rsidR="00F72AFB" w:rsidRPr="00A63441" w:rsidRDefault="00F72AFB" w:rsidP="007E0A17">
      <w:pPr>
        <w:pStyle w:val="Zkladntextodsazen"/>
        <w:spacing w:line="280" w:lineRule="atLeast"/>
        <w:ind w:left="0"/>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lang w:val="cs-CZ"/>
        </w:rPr>
        <w:t>2</w:t>
      </w:r>
      <w:r w:rsidRPr="00A63441">
        <w:rPr>
          <w:rFonts w:ascii="Book Antiqua" w:hAnsi="Book Antiqua"/>
          <w:sz w:val="22"/>
          <w:szCs w:val="22"/>
        </w:rPr>
        <w:t xml:space="preserve">.5 </w:t>
      </w:r>
      <w:r w:rsidRPr="00A63441">
        <w:rPr>
          <w:rFonts w:ascii="Book Antiqua" w:hAnsi="Book Antiqua"/>
          <w:sz w:val="22"/>
          <w:szCs w:val="22"/>
        </w:rPr>
        <w:tab/>
        <w:t>Zhotovitel je povinen nahradit objednateli v plné výši škodu, která vznikla při realizaci díla v souvislosti nebo jako důsledek porušení povinností a závazků zhotovitele dle této smlouvy.</w:t>
      </w:r>
    </w:p>
    <w:p w14:paraId="23AABF00" w14:textId="77777777" w:rsidR="00EA32E5" w:rsidRPr="00A63441" w:rsidRDefault="00EA32E5" w:rsidP="007E0A17">
      <w:pPr>
        <w:pStyle w:val="Zkladntextodsazen"/>
        <w:spacing w:line="280" w:lineRule="atLeast"/>
        <w:ind w:left="0"/>
        <w:rPr>
          <w:rFonts w:ascii="Book Antiqua" w:hAnsi="Book Antiqua"/>
          <w:sz w:val="22"/>
          <w:szCs w:val="22"/>
          <w:lang w:val="cs-CZ"/>
        </w:rPr>
      </w:pPr>
    </w:p>
    <w:p w14:paraId="686E393E" w14:textId="4BB74EB8" w:rsidR="00F72AFB" w:rsidRPr="00A63441" w:rsidRDefault="00F72AFB" w:rsidP="007E0A17">
      <w:pPr>
        <w:pStyle w:val="Zkladntextodsazen"/>
        <w:spacing w:line="280" w:lineRule="atLeast"/>
        <w:ind w:left="0"/>
        <w:rPr>
          <w:rFonts w:ascii="Book Antiqua" w:hAnsi="Book Antiqua"/>
          <w:sz w:val="22"/>
          <w:szCs w:val="22"/>
        </w:rPr>
      </w:pPr>
      <w:r w:rsidRPr="00A63441">
        <w:rPr>
          <w:rFonts w:ascii="Book Antiqua" w:hAnsi="Book Antiqua"/>
          <w:sz w:val="22"/>
          <w:szCs w:val="22"/>
        </w:rPr>
        <w:t>1</w:t>
      </w:r>
      <w:r w:rsidR="005F780E" w:rsidRPr="00A63441">
        <w:rPr>
          <w:rFonts w:ascii="Book Antiqua" w:hAnsi="Book Antiqua"/>
          <w:sz w:val="22"/>
          <w:szCs w:val="22"/>
          <w:lang w:val="cs-CZ"/>
        </w:rPr>
        <w:t>2</w:t>
      </w:r>
      <w:r w:rsidRPr="00A63441">
        <w:rPr>
          <w:rFonts w:ascii="Book Antiqua" w:hAnsi="Book Antiqua"/>
          <w:sz w:val="22"/>
          <w:szCs w:val="22"/>
        </w:rPr>
        <w:t>.6</w:t>
      </w:r>
      <w:r w:rsidRPr="00A63441">
        <w:rPr>
          <w:rFonts w:ascii="Book Antiqua" w:hAnsi="Book Antiqua"/>
          <w:sz w:val="22"/>
          <w:szCs w:val="22"/>
        </w:rPr>
        <w:tab/>
        <w:t>Zhotovitel odpovídá za všechny škody, které objednateli nebo třetím osobám způsobil při provádění díla porušením svých právních povinností.</w:t>
      </w:r>
    </w:p>
    <w:p w14:paraId="6796DBFC" w14:textId="77777777" w:rsidR="00F72AFB" w:rsidRPr="00A63441" w:rsidRDefault="00F72AFB" w:rsidP="007E0A17">
      <w:pPr>
        <w:pStyle w:val="Zkladntextodsazen"/>
        <w:spacing w:line="280" w:lineRule="atLeast"/>
        <w:ind w:left="0"/>
        <w:rPr>
          <w:rFonts w:ascii="Book Antiqua" w:hAnsi="Book Antiqua"/>
          <w:sz w:val="22"/>
          <w:szCs w:val="22"/>
          <w:lang w:val="cs-CZ"/>
        </w:rPr>
      </w:pPr>
    </w:p>
    <w:p w14:paraId="218231EF" w14:textId="0EA311CE" w:rsidR="00F72AFB" w:rsidRPr="00A63441" w:rsidRDefault="00F72AFB" w:rsidP="007E0A17">
      <w:pPr>
        <w:pStyle w:val="Zkladntextodsazen"/>
        <w:spacing w:line="280" w:lineRule="atLeast"/>
        <w:ind w:left="0"/>
        <w:rPr>
          <w:rFonts w:ascii="Book Antiqua" w:hAnsi="Book Antiqua"/>
          <w:sz w:val="22"/>
          <w:szCs w:val="22"/>
          <w:lang w:val="cs-CZ"/>
        </w:rPr>
      </w:pPr>
      <w:r w:rsidRPr="00A63441">
        <w:rPr>
          <w:rFonts w:ascii="Book Antiqua" w:hAnsi="Book Antiqua"/>
          <w:sz w:val="22"/>
          <w:szCs w:val="22"/>
        </w:rPr>
        <w:t>1</w:t>
      </w:r>
      <w:r w:rsidR="005F780E" w:rsidRPr="00A63441">
        <w:rPr>
          <w:rFonts w:ascii="Book Antiqua" w:hAnsi="Book Antiqua"/>
          <w:sz w:val="22"/>
          <w:szCs w:val="22"/>
          <w:lang w:val="cs-CZ"/>
        </w:rPr>
        <w:t>2</w:t>
      </w:r>
      <w:r w:rsidRPr="00A63441">
        <w:rPr>
          <w:rFonts w:ascii="Book Antiqua" w:hAnsi="Book Antiqua"/>
          <w:sz w:val="22"/>
          <w:szCs w:val="22"/>
        </w:rPr>
        <w:t>.7</w:t>
      </w:r>
      <w:r w:rsidRPr="00A63441">
        <w:rPr>
          <w:rFonts w:ascii="Book Antiqua" w:hAnsi="Book Antiqua"/>
          <w:sz w:val="22"/>
          <w:szCs w:val="22"/>
        </w:rPr>
        <w:tab/>
        <w:t>Zhotovitel se zavazuje uhradit objednateli veškeré finanční částky, které na objednateli uplatnila jakákoliv třetí osoba za zhotovitelem způsobené porušení právních povinností.</w:t>
      </w:r>
    </w:p>
    <w:p w14:paraId="1AC25A12" w14:textId="77777777" w:rsidR="00D52173" w:rsidRPr="00A63441" w:rsidRDefault="00D52173" w:rsidP="00F72AFB">
      <w:pPr>
        <w:pStyle w:val="Zkladntextodsazen"/>
        <w:spacing w:line="280" w:lineRule="atLeast"/>
        <w:ind w:left="709" w:hanging="709"/>
        <w:rPr>
          <w:rFonts w:ascii="Book Antiqua" w:hAnsi="Book Antiqua"/>
          <w:sz w:val="22"/>
          <w:szCs w:val="22"/>
          <w:lang w:val="cs-CZ"/>
        </w:rPr>
      </w:pPr>
    </w:p>
    <w:p w14:paraId="2D061984" w14:textId="77777777" w:rsidR="00D52173" w:rsidRPr="00A63441" w:rsidRDefault="00D52173" w:rsidP="00F72AFB">
      <w:pPr>
        <w:pStyle w:val="Zkladntextodsazen"/>
        <w:spacing w:line="280" w:lineRule="atLeast"/>
        <w:ind w:left="709" w:hanging="709"/>
        <w:rPr>
          <w:rFonts w:ascii="Book Antiqua" w:hAnsi="Book Antiqua"/>
          <w:sz w:val="22"/>
          <w:szCs w:val="22"/>
          <w:lang w:val="cs-CZ"/>
        </w:rPr>
      </w:pPr>
    </w:p>
    <w:p w14:paraId="5E0DA089" w14:textId="77777777" w:rsidR="009673F4" w:rsidRPr="00A63441" w:rsidRDefault="009673F4" w:rsidP="00F72AFB">
      <w:pPr>
        <w:spacing w:line="280" w:lineRule="atLeast"/>
        <w:ind w:left="360" w:hanging="360"/>
        <w:jc w:val="center"/>
        <w:rPr>
          <w:rFonts w:ascii="Book Antiqua" w:hAnsi="Book Antiqua"/>
          <w:b/>
          <w:sz w:val="22"/>
          <w:szCs w:val="22"/>
        </w:rPr>
      </w:pPr>
    </w:p>
    <w:p w14:paraId="4BD4A1D4" w14:textId="00D6AA33" w:rsidR="00F72AFB" w:rsidRPr="00A63441" w:rsidRDefault="00F72AFB" w:rsidP="00F72AFB">
      <w:pPr>
        <w:spacing w:line="280" w:lineRule="atLeast"/>
        <w:ind w:left="360" w:hanging="360"/>
        <w:jc w:val="center"/>
        <w:rPr>
          <w:rFonts w:ascii="Book Antiqua" w:hAnsi="Book Antiqua"/>
          <w:b/>
          <w:sz w:val="22"/>
          <w:szCs w:val="22"/>
        </w:rPr>
      </w:pPr>
      <w:r w:rsidRPr="00A63441">
        <w:rPr>
          <w:rFonts w:ascii="Book Antiqua" w:hAnsi="Book Antiqua"/>
          <w:b/>
          <w:sz w:val="22"/>
          <w:szCs w:val="22"/>
        </w:rPr>
        <w:t>X</w:t>
      </w:r>
      <w:r w:rsidR="005F780E" w:rsidRPr="00A63441">
        <w:rPr>
          <w:rFonts w:ascii="Book Antiqua" w:hAnsi="Book Antiqua"/>
          <w:b/>
          <w:sz w:val="22"/>
          <w:szCs w:val="22"/>
        </w:rPr>
        <w:t>I</w:t>
      </w:r>
      <w:r w:rsidR="003142C7" w:rsidRPr="00A63441">
        <w:rPr>
          <w:rFonts w:ascii="Book Antiqua" w:hAnsi="Book Antiqua"/>
          <w:b/>
          <w:sz w:val="22"/>
          <w:szCs w:val="22"/>
        </w:rPr>
        <w:t>I</w:t>
      </w:r>
      <w:r w:rsidRPr="00A63441">
        <w:rPr>
          <w:rFonts w:ascii="Book Antiqua" w:hAnsi="Book Antiqua"/>
          <w:b/>
          <w:sz w:val="22"/>
          <w:szCs w:val="22"/>
        </w:rPr>
        <w:t>I.</w:t>
      </w:r>
    </w:p>
    <w:p w14:paraId="375117BC" w14:textId="77777777" w:rsidR="00F72AFB" w:rsidRPr="00A63441" w:rsidRDefault="00F72AFB" w:rsidP="00F72AFB">
      <w:pPr>
        <w:spacing w:line="280" w:lineRule="atLeast"/>
        <w:ind w:left="360" w:hanging="360"/>
        <w:jc w:val="center"/>
        <w:rPr>
          <w:rFonts w:ascii="Book Antiqua" w:hAnsi="Book Antiqua"/>
          <w:b/>
          <w:sz w:val="22"/>
          <w:szCs w:val="22"/>
        </w:rPr>
      </w:pPr>
      <w:r w:rsidRPr="00A63441">
        <w:rPr>
          <w:rFonts w:ascii="Book Antiqua" w:hAnsi="Book Antiqua"/>
          <w:b/>
          <w:sz w:val="22"/>
          <w:szCs w:val="22"/>
        </w:rPr>
        <w:t>Sankce</w:t>
      </w:r>
    </w:p>
    <w:p w14:paraId="2037C2CE" w14:textId="532BA189" w:rsidR="005F780E" w:rsidRPr="007E0A17" w:rsidRDefault="00CA5578" w:rsidP="007E0A17">
      <w:pPr>
        <w:spacing w:line="280" w:lineRule="atLeast"/>
        <w:jc w:val="both"/>
        <w:rPr>
          <w:rFonts w:ascii="Book Antiqua" w:hAnsi="Book Antiqua" w:cs="Arial"/>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 xml:space="preserve">.1 </w:t>
      </w:r>
      <w:r w:rsidR="005F780E" w:rsidRPr="007E0A17">
        <w:rPr>
          <w:rFonts w:ascii="Book Antiqua" w:hAnsi="Book Antiqua"/>
          <w:sz w:val="22"/>
          <w:szCs w:val="22"/>
        </w:rPr>
        <w:tab/>
      </w:r>
      <w:r w:rsidR="000570CC" w:rsidRPr="007E0A17">
        <w:rPr>
          <w:rFonts w:ascii="Book Antiqua" w:hAnsi="Book Antiqua" w:cs="Arial"/>
          <w:sz w:val="22"/>
          <w:szCs w:val="22"/>
        </w:rPr>
        <w:t>Zhotovitel se zavazuje k proplacení smluvní pokuty objednateli za prodlení s dokončením a předáním díla</w:t>
      </w:r>
      <w:r w:rsidR="00A63441" w:rsidRPr="007E0A17">
        <w:rPr>
          <w:rFonts w:ascii="Book Antiqua" w:hAnsi="Book Antiqua" w:cs="Arial"/>
          <w:sz w:val="22"/>
          <w:szCs w:val="22"/>
        </w:rPr>
        <w:t>,</w:t>
      </w:r>
      <w:r w:rsidR="00A22B58" w:rsidRPr="007E0A17">
        <w:rPr>
          <w:rFonts w:ascii="Book Antiqua" w:hAnsi="Book Antiqua" w:cs="Arial"/>
          <w:sz w:val="22"/>
          <w:szCs w:val="22"/>
        </w:rPr>
        <w:t xml:space="preserve"> </w:t>
      </w:r>
      <w:r w:rsidR="000570CC" w:rsidRPr="007E0A17">
        <w:rPr>
          <w:rFonts w:ascii="Book Antiqua" w:hAnsi="Book Antiqua" w:cs="Arial"/>
          <w:sz w:val="22"/>
          <w:szCs w:val="22"/>
        </w:rPr>
        <w:t xml:space="preserve">a to ve výši </w:t>
      </w:r>
      <w:r w:rsidR="00372DCB" w:rsidRPr="007E0A17">
        <w:rPr>
          <w:rFonts w:ascii="Book Antiqua" w:hAnsi="Book Antiqua" w:cs="Arial"/>
          <w:sz w:val="22"/>
          <w:szCs w:val="22"/>
        </w:rPr>
        <w:t>než 0,2 % z ceny díla za každý i započatý den prodlení</w:t>
      </w:r>
      <w:r w:rsidR="000570CC" w:rsidRPr="007E0A17">
        <w:rPr>
          <w:rFonts w:ascii="Book Antiqua" w:hAnsi="Book Antiqua" w:cs="Arial"/>
          <w:sz w:val="22"/>
          <w:szCs w:val="22"/>
        </w:rPr>
        <w:t>, a to bez jakýchkoliv dalších podmínek. Dílo se považuje za dokončené a předané podpisem protokolu o předání a převzetí.</w:t>
      </w:r>
    </w:p>
    <w:p w14:paraId="2945781B" w14:textId="77777777" w:rsidR="005F780E" w:rsidRPr="007E0A17" w:rsidRDefault="005F780E" w:rsidP="007E0A17">
      <w:pPr>
        <w:spacing w:line="280" w:lineRule="atLeast"/>
        <w:jc w:val="both"/>
        <w:rPr>
          <w:rFonts w:ascii="Book Antiqua" w:hAnsi="Book Antiqua" w:cs="Arial"/>
          <w:sz w:val="22"/>
          <w:szCs w:val="22"/>
        </w:rPr>
      </w:pPr>
    </w:p>
    <w:p w14:paraId="1FC932E6" w14:textId="077840A4"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00A63441" w:rsidRPr="007E0A17">
        <w:rPr>
          <w:rFonts w:ascii="Book Antiqua" w:hAnsi="Book Antiqua"/>
          <w:sz w:val="22"/>
          <w:szCs w:val="22"/>
        </w:rPr>
        <w:t>.2</w:t>
      </w:r>
      <w:r w:rsidRPr="007E0A17">
        <w:rPr>
          <w:rFonts w:ascii="Book Antiqua" w:hAnsi="Book Antiqua"/>
          <w:sz w:val="22"/>
          <w:szCs w:val="22"/>
        </w:rPr>
        <w:tab/>
        <w:t>Zhotovitel se zavazuje, že v případě nedodržení termínu vyklizení a vyčištění staveniště zaplatí objednateli smluvní pokutu ve výši 2.000 Kč za každý i jen započatý den prodlení.</w:t>
      </w:r>
    </w:p>
    <w:p w14:paraId="04B26837" w14:textId="77777777" w:rsidR="000C4CDE" w:rsidRPr="007E0A17" w:rsidRDefault="000C4CDE" w:rsidP="007E0A17">
      <w:pPr>
        <w:spacing w:line="280" w:lineRule="atLeast"/>
        <w:jc w:val="both"/>
        <w:rPr>
          <w:rFonts w:ascii="Book Antiqua" w:hAnsi="Book Antiqua"/>
          <w:color w:val="FF0000"/>
          <w:sz w:val="22"/>
          <w:szCs w:val="22"/>
        </w:rPr>
      </w:pPr>
    </w:p>
    <w:p w14:paraId="01FF58AB" w14:textId="405771C5" w:rsidR="00CA5578" w:rsidRPr="007E0A17" w:rsidRDefault="000C4CDE"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00A63441" w:rsidRPr="007E0A17">
        <w:rPr>
          <w:rFonts w:ascii="Book Antiqua" w:hAnsi="Book Antiqua"/>
          <w:sz w:val="22"/>
          <w:szCs w:val="22"/>
        </w:rPr>
        <w:t>.3</w:t>
      </w:r>
      <w:r w:rsidR="00CA5578" w:rsidRPr="007E0A17">
        <w:rPr>
          <w:rFonts w:ascii="Book Antiqua" w:hAnsi="Book Antiqua"/>
          <w:sz w:val="22"/>
          <w:szCs w:val="22"/>
        </w:rPr>
        <w:tab/>
        <w:t>Pokud zhotovitel:</w:t>
      </w:r>
    </w:p>
    <w:p w14:paraId="3BF950B1" w14:textId="77777777"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w:t>
      </w:r>
      <w:r w:rsidRPr="007E0A17">
        <w:rPr>
          <w:rFonts w:ascii="Book Antiqua" w:hAnsi="Book Antiqua"/>
          <w:sz w:val="22"/>
          <w:szCs w:val="22"/>
        </w:rPr>
        <w:tab/>
        <w:t>nebude vést řádně stavební deník, nebude řádně provádět zápisy, stavební deník nebude k dispozici přímo na stavbě, nebo pokud bude jinak porušovat povinnosti vztahující se k vedení stavebního deníku;</w:t>
      </w:r>
    </w:p>
    <w:p w14:paraId="66997576" w14:textId="77777777"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w:t>
      </w:r>
      <w:r w:rsidRPr="007E0A17">
        <w:rPr>
          <w:rFonts w:ascii="Book Antiqua" w:hAnsi="Book Antiqua"/>
          <w:sz w:val="22"/>
          <w:szCs w:val="22"/>
        </w:rPr>
        <w:tab/>
        <w:t>nezajistí řádnou účast svého zástupce na kontrolním dnu nebo jiné schůzce vztahující se ke stavbě;</w:t>
      </w:r>
    </w:p>
    <w:p w14:paraId="283C1493" w14:textId="77777777"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w:t>
      </w:r>
      <w:r w:rsidRPr="007E0A17">
        <w:rPr>
          <w:rFonts w:ascii="Book Antiqua" w:hAnsi="Book Antiqua"/>
          <w:sz w:val="22"/>
          <w:szCs w:val="22"/>
        </w:rPr>
        <w:tab/>
        <w:t>nedodrží sjednaný postup ohledně zakrývaných nebo znepřístupňovaných prací a umožnění jejich kontroly;</w:t>
      </w:r>
    </w:p>
    <w:p w14:paraId="23EE03AD" w14:textId="77777777"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w:t>
      </w:r>
      <w:r w:rsidRPr="007E0A17">
        <w:rPr>
          <w:rFonts w:ascii="Book Antiqua" w:hAnsi="Book Antiqua"/>
          <w:sz w:val="22"/>
          <w:szCs w:val="22"/>
        </w:rPr>
        <w:tab/>
        <w:t>nebude provádět podle postupu prací průběžně sběr přejímkových podkladů a zpracování podkladů k dokumentaci skutečného provedení díla a předkládat je ke kontrole TDI;</w:t>
      </w:r>
    </w:p>
    <w:p w14:paraId="7D0FC721" w14:textId="77777777"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lastRenderedPageBreak/>
        <w:t>uhradí objednateli smluvní pokutu za každý jednotlivý případ ve výši 4.000,- Kč. Pokud však porušování těchto povinností zhotovitele bude opakované a zhotovitel nezjedná nápravu ani k písemné výzvě objednatele, pokládá se to za podstatné porušení smlouvy.</w:t>
      </w:r>
    </w:p>
    <w:p w14:paraId="61574189" w14:textId="77777777" w:rsidR="00CA5578" w:rsidRPr="007E0A17" w:rsidRDefault="00CA5578" w:rsidP="007E0A17">
      <w:pPr>
        <w:spacing w:line="280" w:lineRule="atLeast"/>
        <w:jc w:val="both"/>
        <w:rPr>
          <w:rFonts w:ascii="Book Antiqua" w:hAnsi="Book Antiqua"/>
          <w:sz w:val="22"/>
          <w:szCs w:val="22"/>
        </w:rPr>
      </w:pPr>
    </w:p>
    <w:p w14:paraId="6B7A0B0B" w14:textId="245A858F"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w:t>
      </w:r>
      <w:r w:rsidR="008E7B8D" w:rsidRPr="007E0A17">
        <w:rPr>
          <w:rFonts w:ascii="Book Antiqua" w:hAnsi="Book Antiqua"/>
          <w:sz w:val="22"/>
          <w:szCs w:val="22"/>
        </w:rPr>
        <w:t>5</w:t>
      </w:r>
      <w:r w:rsidRPr="007E0A17">
        <w:rPr>
          <w:rFonts w:ascii="Book Antiqua" w:hAnsi="Book Antiqua"/>
          <w:sz w:val="22"/>
          <w:szCs w:val="22"/>
        </w:rPr>
        <w:tab/>
        <w:t>Pokud zhotovitel neodstraní vady, nedodělky a drobné nedostatky zjištěné při odevzdání díla v dohodnutých termínech, uhradí zhotovitel objednateli za každý den prodlení a každou neodstraněnou vadu, nedodělek nebo drobný nedostatek smluvní pokutu ve výši 1.000,- Kč.</w:t>
      </w:r>
    </w:p>
    <w:p w14:paraId="4406A2E0" w14:textId="77777777" w:rsidR="00CA5578" w:rsidRPr="007E0A17" w:rsidRDefault="00CA5578" w:rsidP="007E0A17">
      <w:pPr>
        <w:spacing w:line="280" w:lineRule="atLeast"/>
        <w:jc w:val="both"/>
        <w:rPr>
          <w:rFonts w:ascii="Book Antiqua" w:hAnsi="Book Antiqua"/>
          <w:color w:val="FF0000"/>
          <w:sz w:val="22"/>
          <w:szCs w:val="22"/>
        </w:rPr>
      </w:pPr>
    </w:p>
    <w:p w14:paraId="4DA34B35" w14:textId="25CDFB86"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w:t>
      </w:r>
      <w:r w:rsidR="008E7B8D" w:rsidRPr="007E0A17">
        <w:rPr>
          <w:rFonts w:ascii="Book Antiqua" w:hAnsi="Book Antiqua"/>
          <w:sz w:val="22"/>
          <w:szCs w:val="22"/>
        </w:rPr>
        <w:t>6</w:t>
      </w:r>
      <w:r w:rsidRPr="007E0A17">
        <w:rPr>
          <w:rFonts w:ascii="Book Antiqua" w:hAnsi="Book Antiqua"/>
          <w:sz w:val="22"/>
          <w:szCs w:val="22"/>
        </w:rPr>
        <w:tab/>
        <w:t>Pokud zhotovitel nezajistí vedení a řízení stavby dle zákona č. 183/2006 Sb.,</w:t>
      </w:r>
      <w:r w:rsidRPr="007E0A17">
        <w:rPr>
          <w:rFonts w:ascii="Book Antiqua" w:hAnsi="Book Antiqua"/>
          <w:sz w:val="22"/>
          <w:szCs w:val="22"/>
        </w:rPr>
        <w:br/>
        <w:t>o územním plánování a stavebním řádu autorizovanou osobou dle zákona č. 360/1992 Sb., o výkonu povolání autorizovaných architektů a o výkonu povolání autorizovaných inženýrů a techniků činných ve výstavbě, ve znění pozdějších předpisů pro obor „Pozemní stavby“, uhradí zhotovitel objednateli za každý den realizace stavby bez vedení a řízení stavby autorizovanou osobou smluvní pokutu ve výši 4.000,- Kč.</w:t>
      </w:r>
    </w:p>
    <w:p w14:paraId="0C89164F" w14:textId="77777777" w:rsidR="00CA5578" w:rsidRPr="007E0A17" w:rsidRDefault="00CA5578" w:rsidP="00CA5578">
      <w:pPr>
        <w:spacing w:line="280" w:lineRule="atLeast"/>
        <w:ind w:left="567" w:hanging="567"/>
        <w:jc w:val="both"/>
        <w:rPr>
          <w:rFonts w:ascii="Book Antiqua" w:hAnsi="Book Antiqua"/>
          <w:color w:val="FF0000"/>
          <w:sz w:val="22"/>
          <w:szCs w:val="22"/>
        </w:rPr>
      </w:pPr>
    </w:p>
    <w:p w14:paraId="02299751" w14:textId="5976A3FA"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w:t>
      </w:r>
      <w:r w:rsidR="008E7B8D" w:rsidRPr="007E0A17">
        <w:rPr>
          <w:rFonts w:ascii="Book Antiqua" w:hAnsi="Book Antiqua"/>
          <w:sz w:val="22"/>
          <w:szCs w:val="22"/>
        </w:rPr>
        <w:t>7</w:t>
      </w:r>
      <w:r w:rsidRPr="007E0A17">
        <w:rPr>
          <w:rFonts w:ascii="Book Antiqua" w:hAnsi="Book Antiqua"/>
          <w:sz w:val="22"/>
          <w:szCs w:val="22"/>
        </w:rPr>
        <w:tab/>
        <w:t>Pokud zhotovitel neodstraní řádně a včas vytčené záruční vady díla nebo nenastoupí včas k jejich odstranění, uhradí zhotovitel objednateli za každý den prodlení a každou neodstraněnou vadu, nedodělek nebo drobný nedostatek smluvní pokutu ve výši 10.000,- Kč.</w:t>
      </w:r>
    </w:p>
    <w:p w14:paraId="109E9DE6" w14:textId="77777777" w:rsidR="002E1D77" w:rsidRPr="007E0A17" w:rsidRDefault="002E1D77" w:rsidP="007E0A17">
      <w:pPr>
        <w:spacing w:line="280" w:lineRule="atLeast"/>
        <w:jc w:val="both"/>
        <w:rPr>
          <w:rFonts w:ascii="Book Antiqua" w:hAnsi="Book Antiqua"/>
          <w:color w:val="FF0000"/>
          <w:sz w:val="22"/>
          <w:szCs w:val="22"/>
        </w:rPr>
      </w:pPr>
    </w:p>
    <w:p w14:paraId="301C3F20" w14:textId="06ADB131"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w:t>
      </w:r>
      <w:r w:rsidR="008E7B8D" w:rsidRPr="007E0A17">
        <w:rPr>
          <w:rFonts w:ascii="Book Antiqua" w:hAnsi="Book Antiqua"/>
          <w:sz w:val="22"/>
          <w:szCs w:val="22"/>
        </w:rPr>
        <w:t>8</w:t>
      </w:r>
      <w:r w:rsidRPr="007E0A17">
        <w:rPr>
          <w:rFonts w:ascii="Book Antiqua" w:hAnsi="Book Antiqua"/>
          <w:sz w:val="22"/>
          <w:szCs w:val="22"/>
        </w:rPr>
        <w:tab/>
        <w:t xml:space="preserve">Smluvní pokuty budou objednatelem vyúčtovány fakturou neprodleně po jejich uplatnění se splatností </w:t>
      </w:r>
      <w:r w:rsidR="008E7B8D" w:rsidRPr="007E0A17">
        <w:rPr>
          <w:rFonts w:ascii="Book Antiqua" w:hAnsi="Book Antiqua"/>
          <w:sz w:val="22"/>
          <w:szCs w:val="22"/>
        </w:rPr>
        <w:t>30</w:t>
      </w:r>
      <w:r w:rsidRPr="007E0A17">
        <w:rPr>
          <w:rFonts w:ascii="Book Antiqua" w:hAnsi="Book Antiqua"/>
          <w:sz w:val="22"/>
          <w:szCs w:val="22"/>
        </w:rPr>
        <w:t xml:space="preserve"> dnů od vystavení faktury. </w:t>
      </w:r>
    </w:p>
    <w:p w14:paraId="46AE6C71" w14:textId="77777777" w:rsidR="00CA5578" w:rsidRPr="007E0A17" w:rsidRDefault="00CA5578" w:rsidP="007E0A17">
      <w:pPr>
        <w:spacing w:line="280" w:lineRule="atLeast"/>
        <w:jc w:val="both"/>
        <w:rPr>
          <w:rFonts w:ascii="Book Antiqua" w:hAnsi="Book Antiqua"/>
          <w:sz w:val="22"/>
          <w:szCs w:val="22"/>
        </w:rPr>
      </w:pPr>
    </w:p>
    <w:p w14:paraId="2C82FF46" w14:textId="3E5D8345"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w:t>
      </w:r>
      <w:r w:rsidR="008E7B8D" w:rsidRPr="007E0A17">
        <w:rPr>
          <w:rFonts w:ascii="Book Antiqua" w:hAnsi="Book Antiqua"/>
          <w:sz w:val="22"/>
          <w:szCs w:val="22"/>
        </w:rPr>
        <w:t>9</w:t>
      </w:r>
      <w:r w:rsidRPr="007E0A17">
        <w:rPr>
          <w:rFonts w:ascii="Book Antiqua" w:hAnsi="Book Antiqua"/>
          <w:sz w:val="22"/>
          <w:szCs w:val="22"/>
        </w:rPr>
        <w:tab/>
        <w:t>Zaplacením jakékoliv smluvní pokuty není ani zčásti dotčen nárok objednatele na náhradu škody způsobené porušením povinnosti zajištěné smluvní pokutou ani povinnost zhotovitele zajištěná smluvní pokutou.</w:t>
      </w:r>
    </w:p>
    <w:p w14:paraId="3887DA33" w14:textId="77777777" w:rsidR="00CA5578" w:rsidRPr="007E0A17" w:rsidRDefault="00CA5578" w:rsidP="007E0A17">
      <w:pPr>
        <w:spacing w:line="280" w:lineRule="atLeast"/>
        <w:jc w:val="both"/>
        <w:rPr>
          <w:rFonts w:ascii="Book Antiqua" w:hAnsi="Book Antiqua"/>
          <w:sz w:val="22"/>
          <w:szCs w:val="22"/>
        </w:rPr>
      </w:pPr>
    </w:p>
    <w:p w14:paraId="4ECAB217" w14:textId="71C0B858" w:rsidR="00CA5578" w:rsidRPr="007E0A17" w:rsidRDefault="00CA5578"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Pr="007E0A17">
        <w:rPr>
          <w:rFonts w:ascii="Book Antiqua" w:hAnsi="Book Antiqua"/>
          <w:sz w:val="22"/>
          <w:szCs w:val="22"/>
        </w:rPr>
        <w:t>.1</w:t>
      </w:r>
      <w:r w:rsidR="008E7B8D" w:rsidRPr="007E0A17">
        <w:rPr>
          <w:rFonts w:ascii="Book Antiqua" w:hAnsi="Book Antiqua"/>
          <w:sz w:val="22"/>
          <w:szCs w:val="22"/>
        </w:rPr>
        <w:t>0</w:t>
      </w:r>
      <w:r w:rsidRPr="007E0A17">
        <w:rPr>
          <w:rFonts w:ascii="Book Antiqua" w:hAnsi="Book Antiqua"/>
          <w:sz w:val="22"/>
          <w:szCs w:val="22"/>
        </w:rPr>
        <w:tab/>
        <w:t xml:space="preserve">Pro případ prodlení objednatele s placením splatných peněžitých závazků vůči zhotoviteli se sjednává </w:t>
      </w:r>
      <w:r w:rsidR="00CF155A" w:rsidRPr="007E0A17">
        <w:rPr>
          <w:rFonts w:ascii="Book Antiqua" w:hAnsi="Book Antiqua"/>
          <w:sz w:val="22"/>
          <w:szCs w:val="22"/>
        </w:rPr>
        <w:t xml:space="preserve">úrok z prodlení </w:t>
      </w:r>
      <w:r w:rsidRPr="007E0A17">
        <w:rPr>
          <w:rFonts w:ascii="Book Antiqua" w:hAnsi="Book Antiqua"/>
          <w:sz w:val="22"/>
          <w:szCs w:val="22"/>
        </w:rPr>
        <w:t>ve výši 0,01</w:t>
      </w:r>
      <w:r w:rsidR="000A21DD" w:rsidRPr="007E0A17">
        <w:rPr>
          <w:rFonts w:ascii="Book Antiqua" w:hAnsi="Book Antiqua"/>
          <w:sz w:val="22"/>
          <w:szCs w:val="22"/>
        </w:rPr>
        <w:t>5</w:t>
      </w:r>
      <w:r w:rsidRPr="007E0A17">
        <w:rPr>
          <w:rFonts w:ascii="Book Antiqua" w:hAnsi="Book Antiqua"/>
          <w:sz w:val="22"/>
          <w:szCs w:val="22"/>
        </w:rPr>
        <w:t xml:space="preserve"> % denně z dlužné částky</w:t>
      </w:r>
      <w:r w:rsidR="00CF155A" w:rsidRPr="007E0A17">
        <w:rPr>
          <w:rFonts w:ascii="Book Antiqua" w:hAnsi="Book Antiqua"/>
          <w:sz w:val="22"/>
          <w:szCs w:val="22"/>
        </w:rPr>
        <w:t xml:space="preserve"> za každý den prodlení</w:t>
      </w:r>
      <w:r w:rsidRPr="007E0A17">
        <w:rPr>
          <w:rFonts w:ascii="Book Antiqua" w:hAnsi="Book Antiqua"/>
          <w:sz w:val="22"/>
          <w:szCs w:val="22"/>
        </w:rPr>
        <w:t xml:space="preserve">. </w:t>
      </w:r>
    </w:p>
    <w:p w14:paraId="511EF4D8" w14:textId="77777777" w:rsidR="00F72AFB" w:rsidRPr="007E0A17" w:rsidRDefault="00F72AFB" w:rsidP="007E0A17">
      <w:pPr>
        <w:spacing w:line="280" w:lineRule="atLeast"/>
        <w:jc w:val="both"/>
        <w:rPr>
          <w:rFonts w:ascii="Book Antiqua" w:hAnsi="Book Antiqua"/>
          <w:sz w:val="22"/>
          <w:szCs w:val="22"/>
        </w:rPr>
      </w:pPr>
    </w:p>
    <w:p w14:paraId="2BA3F02A" w14:textId="1560B7A6" w:rsidR="000C4CDE" w:rsidRPr="007E0A17" w:rsidRDefault="000C4CDE"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008E7B8D" w:rsidRPr="007E0A17">
        <w:rPr>
          <w:rFonts w:ascii="Book Antiqua" w:hAnsi="Book Antiqua"/>
          <w:sz w:val="22"/>
          <w:szCs w:val="22"/>
        </w:rPr>
        <w:t>.11</w:t>
      </w:r>
      <w:r w:rsidRPr="007E0A17">
        <w:rPr>
          <w:rFonts w:ascii="Book Antiqua" w:hAnsi="Book Antiqua"/>
          <w:sz w:val="22"/>
          <w:szCs w:val="22"/>
        </w:rPr>
        <w:tab/>
      </w:r>
      <w:r w:rsidRPr="007E0A17">
        <w:rPr>
          <w:rFonts w:ascii="Book Antiqua" w:hAnsi="Book Antiqua"/>
          <w:sz w:val="22"/>
          <w:szCs w:val="22"/>
        </w:rPr>
        <w:tab/>
        <w:t>Sankční ujednání obsažená v jiných ustanoveních smlouvy jsou nedotčena.</w:t>
      </w:r>
    </w:p>
    <w:p w14:paraId="4B415219" w14:textId="77777777" w:rsidR="000C4CDE" w:rsidRPr="007E0A17" w:rsidRDefault="000C4CDE" w:rsidP="007E0A17">
      <w:pPr>
        <w:spacing w:line="280" w:lineRule="atLeast"/>
        <w:jc w:val="both"/>
        <w:rPr>
          <w:rFonts w:ascii="Book Antiqua" w:hAnsi="Book Antiqua"/>
          <w:sz w:val="22"/>
          <w:szCs w:val="22"/>
        </w:rPr>
      </w:pPr>
    </w:p>
    <w:p w14:paraId="23F776EE" w14:textId="4A2940F9" w:rsidR="000C4CDE" w:rsidRPr="007E0A17" w:rsidRDefault="000C4CDE"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3</w:t>
      </w:r>
      <w:r w:rsidR="008E7B8D" w:rsidRPr="007E0A17">
        <w:rPr>
          <w:rFonts w:ascii="Book Antiqua" w:hAnsi="Book Antiqua"/>
          <w:sz w:val="22"/>
          <w:szCs w:val="22"/>
        </w:rPr>
        <w:t>.12</w:t>
      </w:r>
      <w:r w:rsidRPr="007E0A17">
        <w:rPr>
          <w:rFonts w:ascii="Book Antiqua" w:hAnsi="Book Antiqua"/>
          <w:sz w:val="22"/>
          <w:szCs w:val="22"/>
        </w:rPr>
        <w:tab/>
      </w:r>
      <w:r w:rsidRPr="007E0A17">
        <w:rPr>
          <w:rFonts w:ascii="Book Antiqua" w:hAnsi="Book Antiqua"/>
          <w:sz w:val="22"/>
          <w:szCs w:val="22"/>
        </w:rPr>
        <w:tab/>
        <w:t>Smluvní pokuty je objednatel oprávněn započítat proti pohledávce zhotovitele.</w:t>
      </w:r>
    </w:p>
    <w:p w14:paraId="2BAE69B3" w14:textId="7851100D" w:rsidR="00F02346" w:rsidRPr="007E0A17" w:rsidRDefault="00F02346" w:rsidP="007E0A17">
      <w:pPr>
        <w:spacing w:line="280" w:lineRule="atLeast"/>
        <w:jc w:val="both"/>
        <w:rPr>
          <w:rFonts w:ascii="Book Antiqua" w:hAnsi="Book Antiqua"/>
          <w:sz w:val="22"/>
          <w:szCs w:val="22"/>
        </w:rPr>
      </w:pPr>
    </w:p>
    <w:p w14:paraId="58E1B3CA" w14:textId="1D59D30F" w:rsidR="00F02346" w:rsidRPr="007E0A17" w:rsidRDefault="00F02346" w:rsidP="007E0A17">
      <w:pPr>
        <w:spacing w:line="280" w:lineRule="atLeast"/>
        <w:jc w:val="both"/>
        <w:rPr>
          <w:rFonts w:ascii="Book Antiqua" w:hAnsi="Book Antiqua"/>
          <w:sz w:val="22"/>
          <w:szCs w:val="22"/>
        </w:rPr>
      </w:pPr>
      <w:r w:rsidRPr="007E0A17">
        <w:rPr>
          <w:rFonts w:ascii="Book Antiqua" w:hAnsi="Book Antiqua"/>
          <w:sz w:val="22"/>
          <w:szCs w:val="22"/>
        </w:rPr>
        <w:t>13.13</w:t>
      </w:r>
      <w:r w:rsidRPr="007E0A17">
        <w:rPr>
          <w:rFonts w:ascii="Book Antiqua" w:hAnsi="Book Antiqua"/>
          <w:sz w:val="22"/>
          <w:szCs w:val="22"/>
        </w:rPr>
        <w:tab/>
      </w:r>
      <w:r w:rsidRPr="007E0A17">
        <w:rPr>
          <w:rFonts w:ascii="Book Antiqua" w:hAnsi="Book Antiqua"/>
          <w:sz w:val="22"/>
          <w:szCs w:val="22"/>
        </w:rPr>
        <w:tab/>
        <w:t>Strany vylučují použití ustanovení § 2050 Občanského zákoníku.</w:t>
      </w:r>
    </w:p>
    <w:p w14:paraId="679A46E0" w14:textId="77777777" w:rsidR="000C4CDE" w:rsidRPr="007E0A17" w:rsidRDefault="000C4CDE" w:rsidP="000C4CDE">
      <w:pPr>
        <w:spacing w:line="280" w:lineRule="atLeast"/>
        <w:ind w:left="567" w:hanging="567"/>
        <w:jc w:val="both"/>
        <w:rPr>
          <w:rFonts w:ascii="Book Antiqua" w:hAnsi="Book Antiqua"/>
          <w:color w:val="FF0000"/>
          <w:sz w:val="22"/>
          <w:szCs w:val="22"/>
        </w:rPr>
      </w:pPr>
    </w:p>
    <w:p w14:paraId="58663059" w14:textId="77777777" w:rsidR="000C4CDE" w:rsidRPr="007E0A17" w:rsidRDefault="000C4CDE" w:rsidP="00F72AFB">
      <w:pPr>
        <w:spacing w:line="280" w:lineRule="atLeast"/>
        <w:ind w:left="709" w:hanging="709"/>
        <w:jc w:val="both"/>
        <w:rPr>
          <w:rFonts w:ascii="Book Antiqua" w:hAnsi="Book Antiqua"/>
          <w:color w:val="FF0000"/>
          <w:sz w:val="22"/>
          <w:szCs w:val="22"/>
        </w:rPr>
      </w:pPr>
    </w:p>
    <w:p w14:paraId="6359A4E4" w14:textId="77777777" w:rsidR="00F72AFB" w:rsidRPr="007E0A17" w:rsidRDefault="00F72AFB" w:rsidP="00F72AFB">
      <w:pPr>
        <w:spacing w:line="280" w:lineRule="atLeast"/>
        <w:ind w:left="709" w:hanging="709"/>
        <w:jc w:val="both"/>
        <w:rPr>
          <w:rFonts w:ascii="Book Antiqua" w:hAnsi="Book Antiqua"/>
          <w:color w:val="FF0000"/>
          <w:sz w:val="22"/>
          <w:szCs w:val="22"/>
        </w:rPr>
      </w:pPr>
    </w:p>
    <w:p w14:paraId="029BDA89" w14:textId="69D8C729" w:rsidR="00F72AFB" w:rsidRPr="007E0A17" w:rsidRDefault="00F72AFB" w:rsidP="00F72AFB">
      <w:pPr>
        <w:spacing w:line="280" w:lineRule="atLeast"/>
        <w:ind w:left="360" w:hanging="360"/>
        <w:jc w:val="center"/>
        <w:rPr>
          <w:rFonts w:ascii="Book Antiqua" w:hAnsi="Book Antiqua"/>
          <w:b/>
          <w:sz w:val="22"/>
          <w:szCs w:val="22"/>
        </w:rPr>
      </w:pPr>
      <w:r w:rsidRPr="007E0A17">
        <w:rPr>
          <w:rFonts w:ascii="Book Antiqua" w:hAnsi="Book Antiqua"/>
          <w:b/>
          <w:sz w:val="22"/>
          <w:szCs w:val="22"/>
        </w:rPr>
        <w:t>XI</w:t>
      </w:r>
      <w:r w:rsidR="005F780E" w:rsidRPr="007E0A17">
        <w:rPr>
          <w:rFonts w:ascii="Book Antiqua" w:hAnsi="Book Antiqua"/>
          <w:b/>
          <w:sz w:val="22"/>
          <w:szCs w:val="22"/>
        </w:rPr>
        <w:t>V</w:t>
      </w:r>
      <w:r w:rsidRPr="007E0A17">
        <w:rPr>
          <w:rFonts w:ascii="Book Antiqua" w:hAnsi="Book Antiqua"/>
          <w:b/>
          <w:sz w:val="22"/>
          <w:szCs w:val="22"/>
        </w:rPr>
        <w:t>.</w:t>
      </w:r>
    </w:p>
    <w:p w14:paraId="301B793C" w14:textId="77777777" w:rsidR="00F72AFB" w:rsidRPr="007E0A17" w:rsidRDefault="00F72AFB" w:rsidP="00F72AFB">
      <w:pPr>
        <w:spacing w:line="280" w:lineRule="atLeast"/>
        <w:ind w:left="360" w:hanging="360"/>
        <w:jc w:val="center"/>
        <w:rPr>
          <w:rFonts w:ascii="Book Antiqua" w:hAnsi="Book Antiqua"/>
          <w:b/>
          <w:sz w:val="22"/>
          <w:szCs w:val="22"/>
        </w:rPr>
      </w:pPr>
      <w:r w:rsidRPr="007E0A17">
        <w:rPr>
          <w:rFonts w:ascii="Book Antiqua" w:hAnsi="Book Antiqua"/>
          <w:b/>
          <w:sz w:val="22"/>
          <w:szCs w:val="22"/>
        </w:rPr>
        <w:t>Odstoupení od smlouvy</w:t>
      </w:r>
    </w:p>
    <w:p w14:paraId="2906D25E" w14:textId="0CF54387" w:rsidR="00D44BCA" w:rsidRPr="00F02346" w:rsidRDefault="00D44BCA" w:rsidP="007E0A17">
      <w:pPr>
        <w:spacing w:line="280" w:lineRule="atLeast"/>
        <w:jc w:val="both"/>
        <w:rPr>
          <w:rFonts w:ascii="Book Antiqua" w:hAnsi="Book Antiqua"/>
          <w:sz w:val="22"/>
          <w:szCs w:val="22"/>
        </w:rPr>
      </w:pPr>
      <w:r w:rsidRPr="007E0A17">
        <w:rPr>
          <w:rFonts w:ascii="Book Antiqua" w:hAnsi="Book Antiqua"/>
          <w:sz w:val="22"/>
          <w:szCs w:val="22"/>
        </w:rPr>
        <w:t>1</w:t>
      </w:r>
      <w:r w:rsidR="005F780E" w:rsidRPr="007E0A17">
        <w:rPr>
          <w:rFonts w:ascii="Book Antiqua" w:hAnsi="Book Antiqua"/>
          <w:sz w:val="22"/>
          <w:szCs w:val="22"/>
        </w:rPr>
        <w:t>4</w:t>
      </w:r>
      <w:r w:rsidRPr="007E0A17">
        <w:rPr>
          <w:rFonts w:ascii="Book Antiqua" w:hAnsi="Book Antiqua"/>
          <w:sz w:val="22"/>
          <w:szCs w:val="22"/>
        </w:rPr>
        <w:t xml:space="preserve">.1 </w:t>
      </w:r>
      <w:r w:rsidRPr="007E0A17">
        <w:rPr>
          <w:rFonts w:ascii="Book Antiqua" w:hAnsi="Book Antiqua"/>
          <w:sz w:val="22"/>
          <w:szCs w:val="22"/>
        </w:rPr>
        <w:tab/>
        <w:t>Za podstatné porušení smlouvy, při kterém je druhá strana oprávněna odstoupit od</w:t>
      </w:r>
      <w:r w:rsidRPr="00F02346">
        <w:rPr>
          <w:rFonts w:ascii="Book Antiqua" w:hAnsi="Book Antiqua"/>
          <w:sz w:val="22"/>
          <w:szCs w:val="22"/>
        </w:rPr>
        <w:t xml:space="preserve"> smlouvy dle § 2001 a následujících zákona č. 89/2012 Sb., občanského zákoníku, se považuje zejména:</w:t>
      </w:r>
    </w:p>
    <w:p w14:paraId="05C129FF" w14:textId="77777777" w:rsidR="00D44BCA" w:rsidRPr="006314E8"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6314E8">
        <w:rPr>
          <w:rFonts w:ascii="Book Antiqua" w:hAnsi="Book Antiqua"/>
          <w:sz w:val="22"/>
          <w:szCs w:val="22"/>
        </w:rPr>
        <w:t>vadnost díla již v průběhu jeho provádění, pokud zhotovitel na písemnou výzvu objednatele vady neodstraní ve stanovené lhůtě,</w:t>
      </w:r>
    </w:p>
    <w:p w14:paraId="5E74BC31" w14:textId="408EBF62" w:rsidR="00D44BCA" w:rsidRPr="007E0A17" w:rsidRDefault="00D44BCA" w:rsidP="00A603CF">
      <w:pPr>
        <w:numPr>
          <w:ilvl w:val="0"/>
          <w:numId w:val="3"/>
        </w:numPr>
        <w:tabs>
          <w:tab w:val="clear" w:pos="1778"/>
        </w:tabs>
        <w:suppressAutoHyphens w:val="0"/>
        <w:spacing w:line="280" w:lineRule="atLeast"/>
        <w:ind w:left="1134" w:hanging="425"/>
        <w:jc w:val="both"/>
        <w:rPr>
          <w:rFonts w:ascii="Book Antiqua" w:hAnsi="Book Antiqua"/>
          <w:sz w:val="22"/>
          <w:szCs w:val="22"/>
        </w:rPr>
      </w:pPr>
      <w:r w:rsidRPr="007E0A17">
        <w:rPr>
          <w:rFonts w:ascii="Book Antiqua" w:hAnsi="Book Antiqua"/>
          <w:sz w:val="22"/>
          <w:szCs w:val="22"/>
        </w:rPr>
        <w:t xml:space="preserve">prodlení zhotovitele se zahájením díla nebo dokončením o více než </w:t>
      </w:r>
      <w:r w:rsidR="00A603CF" w:rsidRPr="007E0A17">
        <w:rPr>
          <w:rFonts w:ascii="Book Antiqua" w:hAnsi="Book Antiqua"/>
          <w:sz w:val="22"/>
          <w:szCs w:val="22"/>
        </w:rPr>
        <w:t>10</w:t>
      </w:r>
      <w:r w:rsidRPr="007E0A17">
        <w:rPr>
          <w:rFonts w:ascii="Book Antiqua" w:hAnsi="Book Antiqua"/>
          <w:sz w:val="22"/>
          <w:szCs w:val="22"/>
        </w:rPr>
        <w:t xml:space="preserve"> dnů,</w:t>
      </w:r>
      <w:r w:rsidR="00A603CF" w:rsidRPr="007E0A17">
        <w:rPr>
          <w:rFonts w:ascii="Book Antiqua" w:hAnsi="Book Antiqua"/>
          <w:sz w:val="22"/>
          <w:szCs w:val="22"/>
        </w:rPr>
        <w:t xml:space="preserve"> </w:t>
      </w:r>
    </w:p>
    <w:p w14:paraId="3F648DDD" w14:textId="4EF5DB47" w:rsidR="00D44BCA" w:rsidRPr="007E0A17"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7E0A17">
        <w:rPr>
          <w:rFonts w:ascii="Book Antiqua" w:hAnsi="Book Antiqua"/>
          <w:sz w:val="22"/>
          <w:szCs w:val="22"/>
        </w:rPr>
        <w:t xml:space="preserve">prodlení objednatele s předáním staveniště či jiných podstatných dokladů pro plnění smlouvy o více než </w:t>
      </w:r>
      <w:r w:rsidR="00A603CF" w:rsidRPr="007E0A17">
        <w:rPr>
          <w:rFonts w:ascii="Book Antiqua" w:hAnsi="Book Antiqua"/>
          <w:sz w:val="22"/>
          <w:szCs w:val="22"/>
        </w:rPr>
        <w:t>1</w:t>
      </w:r>
      <w:r w:rsidRPr="007E0A17">
        <w:rPr>
          <w:rFonts w:ascii="Book Antiqua" w:hAnsi="Book Antiqua"/>
          <w:sz w:val="22"/>
          <w:szCs w:val="22"/>
        </w:rPr>
        <w:t>0 dnů,</w:t>
      </w:r>
    </w:p>
    <w:p w14:paraId="0FA32237" w14:textId="77777777" w:rsidR="00D44BCA" w:rsidRPr="007E0A17"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7E0A17">
        <w:rPr>
          <w:rFonts w:ascii="Book Antiqua" w:hAnsi="Book Antiqua"/>
          <w:sz w:val="22"/>
          <w:szCs w:val="22"/>
        </w:rPr>
        <w:lastRenderedPageBreak/>
        <w:t>úpadek objednatele nebo zhotovitele ve smyslu zák. č. 182/2006 Sb., insolvenčního zákona,</w:t>
      </w:r>
    </w:p>
    <w:p w14:paraId="469A223B" w14:textId="77777777" w:rsidR="006835E2" w:rsidRPr="007E0A17" w:rsidRDefault="00D44BCA" w:rsidP="00A86FC4">
      <w:pPr>
        <w:numPr>
          <w:ilvl w:val="0"/>
          <w:numId w:val="3"/>
        </w:numPr>
        <w:tabs>
          <w:tab w:val="clear" w:pos="1778"/>
          <w:tab w:val="num" w:pos="1134"/>
        </w:tabs>
        <w:spacing w:line="280" w:lineRule="atLeast"/>
        <w:ind w:left="1134" w:hanging="425"/>
        <w:jc w:val="both"/>
        <w:rPr>
          <w:rFonts w:ascii="Book Antiqua" w:hAnsi="Book Antiqua"/>
          <w:sz w:val="22"/>
          <w:szCs w:val="22"/>
        </w:rPr>
      </w:pPr>
      <w:r w:rsidRPr="007E0A17">
        <w:rPr>
          <w:rFonts w:ascii="Book Antiqua" w:hAnsi="Book Antiqua"/>
          <w:sz w:val="22"/>
          <w:szCs w:val="22"/>
        </w:rPr>
        <w:t>porušování předpisů bezpečnosti práce a technických zařízení</w:t>
      </w:r>
      <w:r w:rsidR="006835E2" w:rsidRPr="007E0A17">
        <w:rPr>
          <w:rFonts w:ascii="Book Antiqua" w:hAnsi="Book Antiqua"/>
          <w:sz w:val="22"/>
          <w:szCs w:val="22"/>
        </w:rPr>
        <w:t>,</w:t>
      </w:r>
    </w:p>
    <w:p w14:paraId="00646409" w14:textId="044AF64D" w:rsidR="00D44BCA" w:rsidRPr="007E0A17" w:rsidRDefault="00BA7F1C" w:rsidP="00A86FC4">
      <w:pPr>
        <w:numPr>
          <w:ilvl w:val="0"/>
          <w:numId w:val="3"/>
        </w:numPr>
        <w:tabs>
          <w:tab w:val="clear" w:pos="1778"/>
          <w:tab w:val="num" w:pos="1134"/>
        </w:tabs>
        <w:spacing w:line="280" w:lineRule="atLeast"/>
        <w:ind w:left="1134" w:hanging="425"/>
        <w:jc w:val="both"/>
        <w:rPr>
          <w:rFonts w:ascii="Book Antiqua" w:hAnsi="Book Antiqua"/>
          <w:sz w:val="22"/>
          <w:szCs w:val="22"/>
        </w:rPr>
      </w:pPr>
      <w:r w:rsidRPr="007E0A17">
        <w:rPr>
          <w:rFonts w:ascii="Book Antiqua" w:hAnsi="Book Antiqua"/>
          <w:sz w:val="22"/>
          <w:szCs w:val="22"/>
        </w:rPr>
        <w:t>absence pojištění dle čl. X</w:t>
      </w:r>
      <w:r w:rsidR="00ED72D6" w:rsidRPr="007E0A17">
        <w:rPr>
          <w:rFonts w:ascii="Book Antiqua" w:hAnsi="Book Antiqua"/>
          <w:sz w:val="22"/>
          <w:szCs w:val="22"/>
        </w:rPr>
        <w:t>V</w:t>
      </w:r>
      <w:r w:rsidR="006835E2" w:rsidRPr="007E0A17">
        <w:rPr>
          <w:rFonts w:ascii="Book Antiqua" w:hAnsi="Book Antiqua"/>
          <w:sz w:val="22"/>
          <w:szCs w:val="22"/>
        </w:rPr>
        <w:t xml:space="preserve"> této smlouvy.</w:t>
      </w:r>
    </w:p>
    <w:p w14:paraId="265E6EC2" w14:textId="77777777" w:rsidR="00D44BCA" w:rsidRPr="006314E8" w:rsidRDefault="00D44BCA" w:rsidP="00D44BCA">
      <w:pPr>
        <w:spacing w:line="280" w:lineRule="atLeast"/>
        <w:ind w:left="709"/>
        <w:jc w:val="both"/>
        <w:rPr>
          <w:rFonts w:ascii="Book Antiqua" w:hAnsi="Book Antiqua"/>
          <w:sz w:val="22"/>
          <w:szCs w:val="22"/>
        </w:rPr>
      </w:pPr>
    </w:p>
    <w:p w14:paraId="0FCBD8E1" w14:textId="7B40AF93" w:rsidR="00D44BCA" w:rsidRPr="006314E8" w:rsidRDefault="00D44BCA" w:rsidP="007E0A17">
      <w:pPr>
        <w:spacing w:line="280" w:lineRule="atLeast"/>
        <w:jc w:val="both"/>
        <w:rPr>
          <w:rFonts w:ascii="Book Antiqua" w:hAnsi="Book Antiqua"/>
          <w:sz w:val="22"/>
          <w:szCs w:val="22"/>
        </w:rPr>
      </w:pPr>
      <w:r w:rsidRPr="006314E8">
        <w:rPr>
          <w:rFonts w:ascii="Book Antiqua" w:hAnsi="Book Antiqua"/>
          <w:sz w:val="22"/>
          <w:szCs w:val="22"/>
        </w:rPr>
        <w:t>1</w:t>
      </w:r>
      <w:r w:rsidR="005F780E" w:rsidRPr="006314E8">
        <w:rPr>
          <w:rFonts w:ascii="Book Antiqua" w:hAnsi="Book Antiqua"/>
          <w:sz w:val="22"/>
          <w:szCs w:val="22"/>
        </w:rPr>
        <w:t>4</w:t>
      </w:r>
      <w:r w:rsidRPr="006314E8">
        <w:rPr>
          <w:rFonts w:ascii="Book Antiqua" w:hAnsi="Book Antiqua"/>
          <w:sz w:val="22"/>
          <w:szCs w:val="22"/>
        </w:rPr>
        <w:t>.2</w:t>
      </w:r>
      <w:r w:rsidRPr="006314E8">
        <w:rPr>
          <w:rFonts w:ascii="Book Antiqua" w:hAnsi="Book Antiqua"/>
          <w:sz w:val="22"/>
          <w:szCs w:val="22"/>
        </w:rPr>
        <w:tab/>
        <w:t>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w:t>
      </w:r>
      <w:r w:rsidR="001E4B49">
        <w:rPr>
          <w:rFonts w:ascii="Book Antiqua" w:hAnsi="Book Antiqua"/>
          <w:sz w:val="22"/>
          <w:szCs w:val="22"/>
        </w:rPr>
        <w:t>.</w:t>
      </w:r>
    </w:p>
    <w:p w14:paraId="1A4BEDC8" w14:textId="77777777" w:rsidR="00F72AFB" w:rsidRPr="001F55BA" w:rsidRDefault="00F72AFB" w:rsidP="00F72AFB">
      <w:pPr>
        <w:spacing w:line="280" w:lineRule="atLeast"/>
        <w:ind w:left="360" w:hanging="360"/>
        <w:jc w:val="center"/>
        <w:rPr>
          <w:rFonts w:ascii="Book Antiqua" w:hAnsi="Book Antiqua"/>
          <w:b/>
          <w:color w:val="FF0000"/>
          <w:sz w:val="22"/>
          <w:szCs w:val="22"/>
        </w:rPr>
      </w:pPr>
    </w:p>
    <w:p w14:paraId="6DEDD46A" w14:textId="77777777" w:rsidR="00F72AFB" w:rsidRPr="001F55BA" w:rsidRDefault="00F72AFB" w:rsidP="00F72AFB">
      <w:pPr>
        <w:spacing w:line="280" w:lineRule="atLeast"/>
        <w:ind w:left="360" w:hanging="360"/>
        <w:jc w:val="center"/>
        <w:rPr>
          <w:rFonts w:ascii="Book Antiqua" w:hAnsi="Book Antiqua"/>
          <w:b/>
          <w:color w:val="FF0000"/>
          <w:sz w:val="22"/>
          <w:szCs w:val="22"/>
        </w:rPr>
      </w:pPr>
    </w:p>
    <w:p w14:paraId="57FAE0A4" w14:textId="77777777" w:rsidR="00F305FE" w:rsidRPr="001F55BA" w:rsidRDefault="00F305FE" w:rsidP="00F72AFB">
      <w:pPr>
        <w:spacing w:line="280" w:lineRule="atLeast"/>
        <w:ind w:left="360" w:hanging="360"/>
        <w:jc w:val="center"/>
        <w:rPr>
          <w:rFonts w:ascii="Book Antiqua" w:hAnsi="Book Antiqua"/>
          <w:b/>
          <w:color w:val="FF0000"/>
          <w:sz w:val="22"/>
          <w:szCs w:val="22"/>
        </w:rPr>
      </w:pPr>
    </w:p>
    <w:p w14:paraId="4E88D06A" w14:textId="7E5CA7E7" w:rsidR="00F72AFB" w:rsidRPr="006314E8" w:rsidRDefault="00F72AFB" w:rsidP="00F72AFB">
      <w:pPr>
        <w:spacing w:line="280" w:lineRule="atLeast"/>
        <w:ind w:left="360" w:hanging="360"/>
        <w:jc w:val="center"/>
        <w:rPr>
          <w:rFonts w:ascii="Book Antiqua" w:hAnsi="Book Antiqua"/>
          <w:b/>
          <w:sz w:val="22"/>
          <w:szCs w:val="22"/>
        </w:rPr>
      </w:pPr>
      <w:r w:rsidRPr="006314E8">
        <w:rPr>
          <w:rFonts w:ascii="Book Antiqua" w:hAnsi="Book Antiqua"/>
          <w:b/>
          <w:sz w:val="22"/>
          <w:szCs w:val="22"/>
        </w:rPr>
        <w:t>X</w:t>
      </w:r>
      <w:r w:rsidR="003142C7" w:rsidRPr="006314E8">
        <w:rPr>
          <w:rFonts w:ascii="Book Antiqua" w:hAnsi="Book Antiqua"/>
          <w:b/>
          <w:sz w:val="22"/>
          <w:szCs w:val="22"/>
        </w:rPr>
        <w:t>V</w:t>
      </w:r>
      <w:r w:rsidRPr="006314E8">
        <w:rPr>
          <w:rFonts w:ascii="Book Antiqua" w:hAnsi="Book Antiqua"/>
          <w:b/>
          <w:sz w:val="22"/>
          <w:szCs w:val="22"/>
        </w:rPr>
        <w:t>.</w:t>
      </w:r>
    </w:p>
    <w:p w14:paraId="71B04E5E" w14:textId="77777777" w:rsidR="00F72AFB" w:rsidRPr="006314E8" w:rsidRDefault="00F72AFB" w:rsidP="00F72AFB">
      <w:pPr>
        <w:suppressAutoHyphens w:val="0"/>
        <w:spacing w:line="280" w:lineRule="atLeast"/>
        <w:jc w:val="center"/>
        <w:rPr>
          <w:rFonts w:ascii="Book Antiqua" w:hAnsi="Book Antiqua" w:cs="Arial"/>
          <w:szCs w:val="24"/>
        </w:rPr>
      </w:pPr>
      <w:r w:rsidRPr="006314E8">
        <w:rPr>
          <w:rFonts w:ascii="Book Antiqua" w:hAnsi="Book Antiqua" w:cs="Arial"/>
          <w:b/>
          <w:sz w:val="22"/>
          <w:szCs w:val="26"/>
        </w:rPr>
        <w:t>Pojištění díla</w:t>
      </w:r>
    </w:p>
    <w:p w14:paraId="13BB6084" w14:textId="77777777" w:rsidR="00F72AFB" w:rsidRPr="007E0A17" w:rsidRDefault="00F72AFB" w:rsidP="00F72AFB">
      <w:pPr>
        <w:spacing w:line="280" w:lineRule="atLeast"/>
        <w:jc w:val="both"/>
        <w:rPr>
          <w:rFonts w:ascii="Book Antiqua" w:hAnsi="Book Antiqua" w:cs="Arial"/>
          <w:sz w:val="22"/>
          <w:szCs w:val="22"/>
        </w:rPr>
      </w:pPr>
      <w:r w:rsidRPr="007E0A17">
        <w:rPr>
          <w:rFonts w:ascii="Book Antiqua" w:hAnsi="Book Antiqua" w:cs="Arial"/>
          <w:sz w:val="22"/>
          <w:szCs w:val="22"/>
        </w:rPr>
        <w:t>Zhotovitel je povinen sjednat a po celou dobu trvání jeho závazků dle smlouvy udržovat následující pojištění:</w:t>
      </w:r>
    </w:p>
    <w:p w14:paraId="16725EE1" w14:textId="57748CE6" w:rsidR="00F72AFB" w:rsidRPr="007E0A17" w:rsidRDefault="00F72AFB" w:rsidP="00F72AFB">
      <w:pPr>
        <w:spacing w:line="280" w:lineRule="atLeast"/>
        <w:jc w:val="both"/>
        <w:rPr>
          <w:rFonts w:ascii="Book Antiqua" w:hAnsi="Book Antiqua" w:cs="Arial"/>
          <w:sz w:val="22"/>
          <w:szCs w:val="22"/>
        </w:rPr>
      </w:pPr>
      <w:r w:rsidRPr="007E0A17">
        <w:rPr>
          <w:rFonts w:ascii="Book Antiqua" w:hAnsi="Book Antiqua" w:cs="Arial"/>
          <w:sz w:val="22"/>
          <w:szCs w:val="22"/>
        </w:rPr>
        <w:t>1</w:t>
      </w:r>
      <w:r w:rsidR="005F780E" w:rsidRPr="007E0A17">
        <w:rPr>
          <w:rFonts w:ascii="Book Antiqua" w:hAnsi="Book Antiqua" w:cs="Arial"/>
          <w:sz w:val="22"/>
          <w:szCs w:val="22"/>
        </w:rPr>
        <w:t>5</w:t>
      </w:r>
      <w:r w:rsidR="003142C7" w:rsidRPr="007E0A17">
        <w:rPr>
          <w:rFonts w:ascii="Book Antiqua" w:hAnsi="Book Antiqua" w:cs="Arial"/>
          <w:sz w:val="22"/>
          <w:szCs w:val="22"/>
        </w:rPr>
        <w:t>.1</w:t>
      </w:r>
      <w:r w:rsidRPr="007E0A17">
        <w:rPr>
          <w:rFonts w:ascii="Book Antiqua" w:hAnsi="Book Antiqua" w:cs="Arial"/>
          <w:sz w:val="22"/>
          <w:szCs w:val="22"/>
        </w:rPr>
        <w:tab/>
        <w:t>Pojištění zhotovitele</w:t>
      </w:r>
    </w:p>
    <w:p w14:paraId="3CAE96AF" w14:textId="44465E98" w:rsidR="00F72AFB" w:rsidRPr="007E0A17" w:rsidRDefault="00F72AFB" w:rsidP="00F72AFB">
      <w:pPr>
        <w:tabs>
          <w:tab w:val="left" w:pos="1560"/>
        </w:tabs>
        <w:spacing w:line="280" w:lineRule="atLeast"/>
        <w:ind w:left="1560" w:hanging="851"/>
        <w:jc w:val="both"/>
        <w:rPr>
          <w:rFonts w:ascii="Book Antiqua" w:hAnsi="Book Antiqua" w:cs="Arial"/>
          <w:sz w:val="22"/>
          <w:szCs w:val="22"/>
        </w:rPr>
      </w:pPr>
      <w:r w:rsidRPr="007E0A17">
        <w:rPr>
          <w:rFonts w:ascii="Book Antiqua" w:hAnsi="Book Antiqua" w:cs="Arial"/>
          <w:sz w:val="22"/>
          <w:szCs w:val="22"/>
        </w:rPr>
        <w:t>1</w:t>
      </w:r>
      <w:r w:rsidR="005F780E" w:rsidRPr="007E0A17">
        <w:rPr>
          <w:rFonts w:ascii="Book Antiqua" w:hAnsi="Book Antiqua" w:cs="Arial"/>
          <w:sz w:val="22"/>
          <w:szCs w:val="22"/>
        </w:rPr>
        <w:t>5</w:t>
      </w:r>
      <w:r w:rsidRPr="007E0A17">
        <w:rPr>
          <w:rFonts w:ascii="Book Antiqua" w:hAnsi="Book Antiqua" w:cs="Arial"/>
          <w:sz w:val="22"/>
          <w:szCs w:val="22"/>
        </w:rPr>
        <w:t xml:space="preserve">.1.1 </w:t>
      </w:r>
      <w:r w:rsidRPr="007E0A17">
        <w:rPr>
          <w:rFonts w:ascii="Book Antiqua" w:hAnsi="Book Antiqua" w:cs="Arial"/>
          <w:sz w:val="22"/>
          <w:szCs w:val="22"/>
        </w:rPr>
        <w:tab/>
        <w:t xml:space="preserve">Zhotovitel se zavazuje mít uzavřeno pojištění odpovědnosti za škodu způsobenou zhotovitelem třetí osobě, přičemž výše pojistné částky bude činit minimálně </w:t>
      </w:r>
      <w:r w:rsidR="005F780E" w:rsidRPr="007E0A17">
        <w:rPr>
          <w:rFonts w:ascii="Book Antiqua" w:hAnsi="Book Antiqua" w:cs="Arial"/>
          <w:sz w:val="22"/>
          <w:szCs w:val="22"/>
        </w:rPr>
        <w:t>5</w:t>
      </w:r>
      <w:r w:rsidRPr="007E0A17">
        <w:rPr>
          <w:rFonts w:ascii="Book Antiqua" w:hAnsi="Book Antiqua" w:cs="Arial"/>
          <w:sz w:val="22"/>
          <w:szCs w:val="22"/>
        </w:rPr>
        <w:t xml:space="preserve">,0 mil. Kč. Zhotovitel je povinen prokázat uzavření pojištění objednateli při podpisu smlouvy a doložit ji jako nedílnou součást smlouvy o dílo. </w:t>
      </w:r>
    </w:p>
    <w:p w14:paraId="10D79337" w14:textId="0D34609B" w:rsidR="00F72AFB" w:rsidRPr="007E0A17" w:rsidRDefault="00F72AFB" w:rsidP="00F72AFB">
      <w:pPr>
        <w:tabs>
          <w:tab w:val="left" w:pos="1560"/>
        </w:tabs>
        <w:spacing w:line="280" w:lineRule="atLeast"/>
        <w:ind w:left="1560" w:hanging="851"/>
        <w:jc w:val="both"/>
        <w:rPr>
          <w:rFonts w:ascii="Book Antiqua" w:hAnsi="Book Antiqua" w:cs="Arial"/>
          <w:sz w:val="22"/>
          <w:szCs w:val="22"/>
        </w:rPr>
      </w:pPr>
      <w:r w:rsidRPr="007E0A17">
        <w:rPr>
          <w:rFonts w:ascii="Book Antiqua" w:hAnsi="Book Antiqua" w:cs="Arial"/>
          <w:sz w:val="22"/>
          <w:szCs w:val="22"/>
        </w:rPr>
        <w:t>1</w:t>
      </w:r>
      <w:r w:rsidR="00BA7F1C" w:rsidRPr="007E0A17">
        <w:rPr>
          <w:rFonts w:ascii="Book Antiqua" w:hAnsi="Book Antiqua" w:cs="Arial"/>
          <w:sz w:val="22"/>
          <w:szCs w:val="22"/>
        </w:rPr>
        <w:t>5</w:t>
      </w:r>
      <w:r w:rsidRPr="007E0A17">
        <w:rPr>
          <w:rFonts w:ascii="Book Antiqua" w:hAnsi="Book Antiqua" w:cs="Arial"/>
          <w:sz w:val="22"/>
          <w:szCs w:val="22"/>
        </w:rPr>
        <w:t xml:space="preserve">.1.2 </w:t>
      </w:r>
      <w:r w:rsidRPr="007E0A17">
        <w:rPr>
          <w:rFonts w:ascii="Book Antiqua" w:hAnsi="Book Antiqua" w:cs="Arial"/>
          <w:sz w:val="22"/>
          <w:szCs w:val="22"/>
        </w:rPr>
        <w:tab/>
        <w:t>Zhotovitel se zavazuje mít uzavřeno pojištění stavebně montážní</w:t>
      </w:r>
      <w:r w:rsidR="007A2FA0" w:rsidRPr="007E0A17">
        <w:rPr>
          <w:rFonts w:ascii="Book Antiqua" w:hAnsi="Book Antiqua" w:cs="Arial"/>
          <w:sz w:val="22"/>
          <w:szCs w:val="22"/>
        </w:rPr>
        <w:t>ch rizik</w:t>
      </w:r>
      <w:r w:rsidRPr="007E0A17">
        <w:rPr>
          <w:rFonts w:ascii="Book Antiqua" w:hAnsi="Book Antiqua" w:cs="Arial"/>
          <w:sz w:val="22"/>
          <w:szCs w:val="22"/>
        </w:rPr>
        <w:t xml:space="preserve"> na budovy, které jsou předmětem díla, přičemž výše pojistné částky bude činit 0</w:t>
      </w:r>
      <w:r w:rsidR="00BA7F1C" w:rsidRPr="007E0A17">
        <w:rPr>
          <w:rFonts w:ascii="Book Antiqua" w:hAnsi="Book Antiqua" w:cs="Arial"/>
          <w:sz w:val="22"/>
          <w:szCs w:val="22"/>
        </w:rPr>
        <w:t>,2</w:t>
      </w:r>
      <w:r w:rsidRPr="007E0A17">
        <w:rPr>
          <w:rFonts w:ascii="Book Antiqua" w:hAnsi="Book Antiqua" w:cs="Arial"/>
          <w:sz w:val="22"/>
          <w:szCs w:val="22"/>
        </w:rPr>
        <w:t xml:space="preserve">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Zhotovitel je povinen prokázat uzavření pojištění objednateli při podpisu smlouvy a doložit ji jako nedílnou součást smlouvy o dílo.</w:t>
      </w:r>
    </w:p>
    <w:p w14:paraId="39375E14" w14:textId="2F1587CC" w:rsidR="00F72AFB" w:rsidRPr="006314E8" w:rsidRDefault="00F72AFB" w:rsidP="00F72AFB">
      <w:pPr>
        <w:tabs>
          <w:tab w:val="left" w:pos="1560"/>
        </w:tabs>
        <w:spacing w:line="280" w:lineRule="atLeast"/>
        <w:ind w:left="1560" w:hanging="851"/>
        <w:jc w:val="both"/>
        <w:rPr>
          <w:rFonts w:ascii="Book Antiqua" w:hAnsi="Book Antiqua" w:cs="Arial"/>
          <w:sz w:val="22"/>
          <w:szCs w:val="22"/>
        </w:rPr>
      </w:pPr>
      <w:r w:rsidRPr="007E0A17">
        <w:rPr>
          <w:rFonts w:ascii="Book Antiqua" w:hAnsi="Book Antiqua" w:cs="Arial"/>
          <w:sz w:val="22"/>
          <w:szCs w:val="22"/>
        </w:rPr>
        <w:t>1</w:t>
      </w:r>
      <w:r w:rsidR="00BA7F1C" w:rsidRPr="007E0A17">
        <w:rPr>
          <w:rFonts w:ascii="Book Antiqua" w:hAnsi="Book Antiqua" w:cs="Arial"/>
          <w:sz w:val="22"/>
          <w:szCs w:val="22"/>
        </w:rPr>
        <w:t>5</w:t>
      </w:r>
      <w:r w:rsidRPr="007E0A17">
        <w:rPr>
          <w:rFonts w:ascii="Book Antiqua" w:hAnsi="Book Antiqua" w:cs="Arial"/>
          <w:sz w:val="22"/>
          <w:szCs w:val="22"/>
        </w:rPr>
        <w:t>.1.3</w:t>
      </w:r>
      <w:r w:rsidRPr="007E0A17">
        <w:rPr>
          <w:rFonts w:ascii="Book Antiqua" w:hAnsi="Book Antiqua" w:cs="Arial"/>
          <w:sz w:val="22"/>
          <w:szCs w:val="22"/>
        </w:rPr>
        <w:tab/>
        <w:t>Při vzniku pojistné události zabezpečuje veškeré úkony vůči pojistiteli</w:t>
      </w:r>
      <w:r w:rsidRPr="006314E8">
        <w:rPr>
          <w:rFonts w:ascii="Book Antiqua" w:hAnsi="Book Antiqua" w:cs="Arial"/>
          <w:sz w:val="22"/>
          <w:szCs w:val="22"/>
        </w:rPr>
        <w:t xml:space="preserve"> zhotovitel. Objednatel je povinen poskytnout v souvislosti s pojistnou událostí zhotoviteli veškerou součinnost, která je v jeho možnostech.</w:t>
      </w:r>
    </w:p>
    <w:p w14:paraId="3583678A" w14:textId="4C31297E" w:rsidR="00F72AFB" w:rsidRPr="006314E8" w:rsidRDefault="00F72AFB" w:rsidP="00660977">
      <w:pPr>
        <w:tabs>
          <w:tab w:val="left" w:pos="1560"/>
        </w:tabs>
        <w:spacing w:line="280" w:lineRule="atLeast"/>
        <w:ind w:left="1560" w:hanging="851"/>
        <w:jc w:val="both"/>
        <w:rPr>
          <w:rFonts w:ascii="Book Antiqua" w:hAnsi="Book Antiqua" w:cs="Arial"/>
          <w:strike/>
          <w:sz w:val="22"/>
          <w:szCs w:val="22"/>
        </w:rPr>
      </w:pPr>
      <w:r w:rsidRPr="006314E8">
        <w:rPr>
          <w:rFonts w:ascii="Book Antiqua" w:hAnsi="Book Antiqua" w:cs="Arial"/>
          <w:sz w:val="22"/>
          <w:szCs w:val="22"/>
        </w:rPr>
        <w:t>1</w:t>
      </w:r>
      <w:r w:rsidR="00BA7F1C" w:rsidRPr="006314E8">
        <w:rPr>
          <w:rFonts w:ascii="Book Antiqua" w:hAnsi="Book Antiqua" w:cs="Arial"/>
          <w:sz w:val="22"/>
          <w:szCs w:val="22"/>
        </w:rPr>
        <w:t>5</w:t>
      </w:r>
      <w:r w:rsidRPr="006314E8">
        <w:rPr>
          <w:rFonts w:ascii="Book Antiqua" w:hAnsi="Book Antiqua" w:cs="Arial"/>
          <w:sz w:val="22"/>
          <w:szCs w:val="22"/>
        </w:rPr>
        <w:t>.1.4</w:t>
      </w:r>
      <w:r w:rsidRPr="006314E8">
        <w:rPr>
          <w:rFonts w:ascii="Book Antiqua" w:hAnsi="Book Antiqua" w:cs="Arial"/>
          <w:sz w:val="22"/>
          <w:szCs w:val="22"/>
        </w:rPr>
        <w:tab/>
        <w:t>Náklady na veškeré pojištění nese zhotovitel</w:t>
      </w:r>
      <w:r w:rsidR="007C0160" w:rsidRPr="006314E8">
        <w:rPr>
          <w:rFonts w:ascii="Book Antiqua" w:hAnsi="Book Antiqua" w:cs="Arial"/>
          <w:sz w:val="22"/>
          <w:szCs w:val="22"/>
        </w:rPr>
        <w:t>.</w:t>
      </w:r>
      <w:r w:rsidRPr="006314E8">
        <w:rPr>
          <w:rFonts w:ascii="Book Antiqua" w:hAnsi="Book Antiqua" w:cs="Arial"/>
          <w:sz w:val="22"/>
          <w:szCs w:val="22"/>
        </w:rPr>
        <w:t xml:space="preserve"> </w:t>
      </w:r>
    </w:p>
    <w:p w14:paraId="0D27DD19" w14:textId="77777777" w:rsidR="00EA32E5" w:rsidRPr="002C0FE6" w:rsidRDefault="00EA32E5" w:rsidP="00F72AFB">
      <w:pPr>
        <w:spacing w:line="280" w:lineRule="atLeast"/>
        <w:jc w:val="both"/>
        <w:rPr>
          <w:rFonts w:ascii="Book Antiqua" w:hAnsi="Book Antiqua" w:cs="Arial"/>
          <w:sz w:val="22"/>
          <w:szCs w:val="22"/>
        </w:rPr>
      </w:pPr>
    </w:p>
    <w:p w14:paraId="4D59B1E4" w14:textId="1777B59F" w:rsidR="00F72AFB" w:rsidRPr="002C0FE6" w:rsidRDefault="00BA7F1C" w:rsidP="00F72AFB">
      <w:pPr>
        <w:spacing w:line="280" w:lineRule="atLeast"/>
        <w:jc w:val="both"/>
        <w:rPr>
          <w:rFonts w:ascii="Book Antiqua" w:hAnsi="Book Antiqua" w:cs="Arial"/>
          <w:sz w:val="22"/>
          <w:szCs w:val="22"/>
        </w:rPr>
      </w:pPr>
      <w:r w:rsidRPr="002C0FE6">
        <w:rPr>
          <w:rFonts w:ascii="Book Antiqua" w:hAnsi="Book Antiqua" w:cs="Arial"/>
          <w:sz w:val="22"/>
          <w:szCs w:val="22"/>
        </w:rPr>
        <w:t>15</w:t>
      </w:r>
      <w:r w:rsidR="00F72AFB" w:rsidRPr="002C0FE6">
        <w:rPr>
          <w:rFonts w:ascii="Book Antiqua" w:hAnsi="Book Antiqua" w:cs="Arial"/>
          <w:sz w:val="22"/>
          <w:szCs w:val="22"/>
        </w:rPr>
        <w:t>.2</w:t>
      </w:r>
      <w:r w:rsidR="00F72AFB" w:rsidRPr="002C0FE6">
        <w:rPr>
          <w:rFonts w:ascii="Book Antiqua" w:hAnsi="Book Antiqua" w:cs="Arial"/>
          <w:sz w:val="22"/>
          <w:szCs w:val="22"/>
        </w:rPr>
        <w:tab/>
        <w:t>Pojištění díla a jiná pojištění</w:t>
      </w:r>
    </w:p>
    <w:p w14:paraId="050A5F4F" w14:textId="2AC01F49" w:rsidR="00F72AFB" w:rsidRPr="002C0FE6" w:rsidRDefault="00634B86" w:rsidP="00F72AFB">
      <w:pPr>
        <w:tabs>
          <w:tab w:val="left" w:pos="1560"/>
        </w:tabs>
        <w:spacing w:line="280" w:lineRule="atLeast"/>
        <w:ind w:left="1560" w:hanging="851"/>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.2.1</w:t>
      </w:r>
      <w:r w:rsidR="00F72AFB" w:rsidRPr="002C0FE6">
        <w:rPr>
          <w:rFonts w:ascii="Book Antiqua" w:hAnsi="Book Antiqua" w:cs="Arial"/>
          <w:sz w:val="22"/>
          <w:szCs w:val="22"/>
        </w:rPr>
        <w:t>.</w:t>
      </w:r>
      <w:r w:rsidR="00F72AFB" w:rsidRPr="002C0FE6">
        <w:rPr>
          <w:rFonts w:ascii="Book Antiqua" w:hAnsi="Book Antiqua" w:cs="Arial"/>
          <w:sz w:val="22"/>
          <w:szCs w:val="22"/>
        </w:rPr>
        <w:tab/>
        <w:t>Zhotovitel je povinen před zahájením prací pojistit dílo proti všem možným rizikům, zejména proti živlům a krádeži, a to až do celkové hodnoty díla. Doklady o pojištění je povinen na požádání předložit Objednateli.</w:t>
      </w:r>
    </w:p>
    <w:p w14:paraId="79F70741" w14:textId="6B788FBE" w:rsidR="00F72AFB" w:rsidRPr="002C0FE6" w:rsidRDefault="00634B86" w:rsidP="00F72AFB">
      <w:pPr>
        <w:spacing w:line="280" w:lineRule="atLeast"/>
        <w:ind w:left="1560" w:hanging="851"/>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.2.2</w:t>
      </w:r>
      <w:r w:rsidR="00F72AFB" w:rsidRPr="002C0FE6">
        <w:rPr>
          <w:rFonts w:ascii="Book Antiqua" w:hAnsi="Book Antiqua" w:cs="Arial"/>
          <w:sz w:val="22"/>
          <w:szCs w:val="22"/>
        </w:rPr>
        <w:t>.</w:t>
      </w:r>
      <w:r w:rsidR="00F72AFB" w:rsidRPr="002C0FE6">
        <w:rPr>
          <w:rFonts w:ascii="Book Antiqua" w:hAnsi="Book Antiqua" w:cs="Arial"/>
          <w:sz w:val="22"/>
          <w:szCs w:val="22"/>
        </w:rPr>
        <w:tab/>
        <w:t xml:space="preserve">Zhotovitel je povinen dále povinen zabezpečit </w:t>
      </w:r>
    </w:p>
    <w:p w14:paraId="14DE333D" w14:textId="581CF8E7" w:rsidR="00F72AFB" w:rsidRPr="002C0FE6" w:rsidRDefault="00634B86" w:rsidP="00F72AFB">
      <w:pPr>
        <w:spacing w:line="280" w:lineRule="atLeast"/>
        <w:ind w:left="1560"/>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.2.2</w:t>
      </w:r>
      <w:r w:rsidR="00F72AFB" w:rsidRPr="002C0FE6">
        <w:rPr>
          <w:rFonts w:ascii="Book Antiqua" w:hAnsi="Book Antiqua" w:cs="Arial"/>
          <w:sz w:val="22"/>
          <w:szCs w:val="22"/>
        </w:rPr>
        <w:t>.1.</w:t>
      </w:r>
      <w:r w:rsidR="00F72AFB" w:rsidRPr="002C0FE6">
        <w:rPr>
          <w:rFonts w:ascii="Book Antiqua" w:hAnsi="Book Antiqua" w:cs="Arial"/>
          <w:sz w:val="22"/>
          <w:szCs w:val="22"/>
        </w:rPr>
        <w:tab/>
        <w:t>Pojištění osob proti úrazu</w:t>
      </w:r>
    </w:p>
    <w:p w14:paraId="2B6070EC" w14:textId="730A0074" w:rsidR="00F72AFB" w:rsidRPr="002C0FE6" w:rsidRDefault="00634B86" w:rsidP="00F72AFB">
      <w:pPr>
        <w:spacing w:line="280" w:lineRule="atLeast"/>
        <w:ind w:left="1560"/>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.2.2</w:t>
      </w:r>
      <w:r w:rsidR="00F72AFB" w:rsidRPr="002C0FE6">
        <w:rPr>
          <w:rFonts w:ascii="Book Antiqua" w:hAnsi="Book Antiqua" w:cs="Arial"/>
          <w:sz w:val="22"/>
          <w:szCs w:val="22"/>
        </w:rPr>
        <w:t>.2.</w:t>
      </w:r>
      <w:r w:rsidR="00F72AFB" w:rsidRPr="002C0FE6">
        <w:rPr>
          <w:rFonts w:ascii="Book Antiqua" w:hAnsi="Book Antiqua" w:cs="Arial"/>
          <w:sz w:val="22"/>
          <w:szCs w:val="22"/>
        </w:rPr>
        <w:tab/>
        <w:t xml:space="preserve">Pojištění </w:t>
      </w:r>
      <w:r w:rsidR="00010EF8" w:rsidRPr="002C0FE6">
        <w:rPr>
          <w:rFonts w:ascii="Book Antiqua" w:hAnsi="Book Antiqua" w:cs="Arial"/>
          <w:sz w:val="22"/>
          <w:szCs w:val="22"/>
        </w:rPr>
        <w:t>pod</w:t>
      </w:r>
      <w:r w:rsidR="00F72AFB" w:rsidRPr="002C0FE6">
        <w:rPr>
          <w:rFonts w:ascii="Book Antiqua" w:hAnsi="Book Antiqua" w:cs="Arial"/>
          <w:sz w:val="22"/>
          <w:szCs w:val="22"/>
        </w:rPr>
        <w:t>dodavatelů v rozsahu jejich dodávky</w:t>
      </w:r>
    </w:p>
    <w:p w14:paraId="2DD8C555" w14:textId="77777777" w:rsidR="00F72AFB" w:rsidRPr="002C0FE6" w:rsidRDefault="00F72AFB" w:rsidP="00F72AFB">
      <w:pPr>
        <w:spacing w:line="280" w:lineRule="atLeast"/>
        <w:jc w:val="both"/>
        <w:rPr>
          <w:rFonts w:ascii="Book Antiqua" w:hAnsi="Book Antiqua" w:cs="Arial"/>
          <w:sz w:val="22"/>
          <w:szCs w:val="22"/>
        </w:rPr>
      </w:pPr>
    </w:p>
    <w:p w14:paraId="70171F2C" w14:textId="27D20FFA" w:rsidR="00F72AFB" w:rsidRPr="002C0FE6" w:rsidRDefault="00F72AFB" w:rsidP="00F72AFB">
      <w:pPr>
        <w:spacing w:line="280" w:lineRule="atLeast"/>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003142C7" w:rsidRPr="002C0FE6">
        <w:rPr>
          <w:rFonts w:ascii="Book Antiqua" w:hAnsi="Book Antiqua" w:cs="Arial"/>
          <w:sz w:val="22"/>
          <w:szCs w:val="22"/>
        </w:rPr>
        <w:t>.3</w:t>
      </w:r>
      <w:r w:rsidRPr="002C0FE6">
        <w:rPr>
          <w:rFonts w:ascii="Book Antiqua" w:hAnsi="Book Antiqua" w:cs="Arial"/>
          <w:sz w:val="22"/>
          <w:szCs w:val="22"/>
        </w:rPr>
        <w:tab/>
        <w:t>Povinnosti obou stran při vzniku pojistné události</w:t>
      </w:r>
    </w:p>
    <w:p w14:paraId="4213DE42" w14:textId="1C302805" w:rsidR="00F72AFB" w:rsidRPr="002C0FE6" w:rsidRDefault="00634B86" w:rsidP="00F72AFB">
      <w:pPr>
        <w:spacing w:line="280" w:lineRule="atLeast"/>
        <w:ind w:left="1560" w:hanging="851"/>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.3.1</w:t>
      </w:r>
      <w:r w:rsidR="00F72AFB" w:rsidRPr="002C0FE6">
        <w:rPr>
          <w:rFonts w:ascii="Book Antiqua" w:hAnsi="Book Antiqua" w:cs="Arial"/>
          <w:sz w:val="22"/>
          <w:szCs w:val="22"/>
        </w:rPr>
        <w:t>.</w:t>
      </w:r>
      <w:r w:rsidR="00F72AFB" w:rsidRPr="002C0FE6">
        <w:rPr>
          <w:rFonts w:ascii="Book Antiqua" w:hAnsi="Book Antiqua" w:cs="Arial"/>
          <w:sz w:val="22"/>
          <w:szCs w:val="22"/>
        </w:rPr>
        <w:tab/>
        <w:t>Při vzniku pojistné události zabezpečuje veškeré úkony vůči pojistiteli Zhotovitel.</w:t>
      </w:r>
    </w:p>
    <w:p w14:paraId="0F426CCF" w14:textId="18E22AA8" w:rsidR="00F72AFB" w:rsidRPr="002C0FE6" w:rsidRDefault="00F72AFB" w:rsidP="00EA32E5">
      <w:pPr>
        <w:spacing w:line="280" w:lineRule="atLeast"/>
        <w:ind w:left="1560" w:hanging="851"/>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.3.</w:t>
      </w:r>
      <w:r w:rsidR="00634B86" w:rsidRPr="002C0FE6">
        <w:rPr>
          <w:rFonts w:ascii="Book Antiqua" w:hAnsi="Book Antiqua" w:cs="Arial"/>
          <w:sz w:val="22"/>
          <w:szCs w:val="22"/>
        </w:rPr>
        <w:t>2</w:t>
      </w:r>
      <w:r w:rsidRPr="002C0FE6">
        <w:rPr>
          <w:rFonts w:ascii="Book Antiqua" w:hAnsi="Book Antiqua" w:cs="Arial"/>
          <w:sz w:val="22"/>
          <w:szCs w:val="22"/>
        </w:rPr>
        <w:t>.</w:t>
      </w:r>
      <w:r w:rsidRPr="002C0FE6">
        <w:rPr>
          <w:rFonts w:ascii="Book Antiqua" w:hAnsi="Book Antiqua" w:cs="Arial"/>
          <w:sz w:val="22"/>
          <w:szCs w:val="22"/>
        </w:rPr>
        <w:tab/>
        <w:t>Objednatel je povinen poskytnou</w:t>
      </w:r>
      <w:r w:rsidR="00747170" w:rsidRPr="002C0FE6">
        <w:rPr>
          <w:rFonts w:ascii="Book Antiqua" w:hAnsi="Book Antiqua" w:cs="Arial"/>
          <w:sz w:val="22"/>
          <w:szCs w:val="22"/>
        </w:rPr>
        <w:t>t</w:t>
      </w:r>
      <w:r w:rsidRPr="002C0FE6">
        <w:rPr>
          <w:rFonts w:ascii="Book Antiqua" w:hAnsi="Book Antiqua" w:cs="Arial"/>
          <w:sz w:val="22"/>
          <w:szCs w:val="22"/>
        </w:rPr>
        <w:t xml:space="preserve"> v souvislosti s pojistnou událostí</w:t>
      </w:r>
      <w:r w:rsidR="00EA32E5" w:rsidRPr="002C0FE6">
        <w:rPr>
          <w:rFonts w:ascii="Book Antiqua" w:hAnsi="Book Antiqua" w:cs="Arial"/>
          <w:sz w:val="22"/>
          <w:szCs w:val="22"/>
        </w:rPr>
        <w:t xml:space="preserve"> </w:t>
      </w:r>
      <w:r w:rsidRPr="002C0FE6">
        <w:rPr>
          <w:rFonts w:ascii="Book Antiqua" w:hAnsi="Book Antiqua" w:cs="Arial"/>
          <w:sz w:val="22"/>
          <w:szCs w:val="22"/>
        </w:rPr>
        <w:t>Zhotoviteli veškerou součinnost, která je v jeho možnostech.</w:t>
      </w:r>
    </w:p>
    <w:p w14:paraId="02550B15" w14:textId="3A9C6BD2" w:rsidR="00F72AFB" w:rsidRPr="002C0FE6" w:rsidRDefault="00F72AFB" w:rsidP="00F72AFB">
      <w:pPr>
        <w:spacing w:line="280" w:lineRule="atLeast"/>
        <w:ind w:left="1560" w:hanging="851"/>
        <w:jc w:val="both"/>
        <w:rPr>
          <w:rFonts w:ascii="Book Antiqua" w:hAnsi="Book Antiqua" w:cs="Arial"/>
          <w:sz w:val="22"/>
          <w:szCs w:val="22"/>
        </w:rPr>
      </w:pPr>
      <w:r w:rsidRPr="002C0FE6">
        <w:rPr>
          <w:rFonts w:ascii="Book Antiqua" w:hAnsi="Book Antiqua" w:cs="Arial"/>
          <w:sz w:val="22"/>
          <w:szCs w:val="22"/>
        </w:rPr>
        <w:t>1</w:t>
      </w:r>
      <w:r w:rsidR="00BA7F1C" w:rsidRPr="002C0FE6">
        <w:rPr>
          <w:rFonts w:ascii="Book Antiqua" w:hAnsi="Book Antiqua" w:cs="Arial"/>
          <w:sz w:val="22"/>
          <w:szCs w:val="22"/>
        </w:rPr>
        <w:t>5</w:t>
      </w:r>
      <w:r w:rsidRPr="002C0FE6">
        <w:rPr>
          <w:rFonts w:ascii="Book Antiqua" w:hAnsi="Book Antiqua" w:cs="Arial"/>
          <w:sz w:val="22"/>
          <w:szCs w:val="22"/>
        </w:rPr>
        <w:t>.3.</w:t>
      </w:r>
      <w:r w:rsidR="00634B86" w:rsidRPr="002C0FE6">
        <w:rPr>
          <w:rFonts w:ascii="Book Antiqua" w:hAnsi="Book Antiqua" w:cs="Arial"/>
          <w:sz w:val="22"/>
          <w:szCs w:val="22"/>
        </w:rPr>
        <w:t>3</w:t>
      </w:r>
      <w:r w:rsidRPr="002C0FE6">
        <w:rPr>
          <w:rFonts w:ascii="Book Antiqua" w:hAnsi="Book Antiqua" w:cs="Arial"/>
          <w:sz w:val="22"/>
          <w:szCs w:val="22"/>
        </w:rPr>
        <w:t>.</w:t>
      </w:r>
      <w:r w:rsidRPr="002C0FE6">
        <w:rPr>
          <w:rFonts w:ascii="Book Antiqua" w:hAnsi="Book Antiqua" w:cs="Arial"/>
          <w:sz w:val="22"/>
          <w:szCs w:val="22"/>
        </w:rPr>
        <w:tab/>
        <w:t>Náklady na pojištění nese Zhotovitel a má je zahrnuty ve sjednané ceně.</w:t>
      </w:r>
    </w:p>
    <w:p w14:paraId="1396DBDB" w14:textId="77777777" w:rsidR="00F72AFB" w:rsidRPr="002C0FE6" w:rsidRDefault="00F72AFB" w:rsidP="00F72AFB">
      <w:pPr>
        <w:spacing w:line="280" w:lineRule="atLeast"/>
        <w:jc w:val="both"/>
        <w:rPr>
          <w:rFonts w:ascii="Book Antiqua" w:hAnsi="Book Antiqua" w:cs="Arial"/>
          <w:sz w:val="22"/>
          <w:szCs w:val="22"/>
        </w:rPr>
      </w:pPr>
    </w:p>
    <w:p w14:paraId="1D7D0F05" w14:textId="0A7D1BB3" w:rsidR="00F72AFB" w:rsidRPr="002C0FE6" w:rsidRDefault="00F72AFB" w:rsidP="007E0A17">
      <w:pPr>
        <w:spacing w:line="280" w:lineRule="atLeast"/>
        <w:jc w:val="both"/>
        <w:rPr>
          <w:rFonts w:ascii="Book Antiqua" w:hAnsi="Book Antiqua"/>
          <w:sz w:val="22"/>
          <w:szCs w:val="22"/>
        </w:rPr>
      </w:pPr>
      <w:r w:rsidRPr="007E0A17">
        <w:rPr>
          <w:rFonts w:ascii="Book Antiqua" w:hAnsi="Book Antiqua"/>
          <w:sz w:val="22"/>
          <w:szCs w:val="22"/>
        </w:rPr>
        <w:t>1</w:t>
      </w:r>
      <w:r w:rsidR="00BA7F1C" w:rsidRPr="007E0A17">
        <w:rPr>
          <w:rFonts w:ascii="Book Antiqua" w:hAnsi="Book Antiqua"/>
          <w:sz w:val="22"/>
          <w:szCs w:val="22"/>
        </w:rPr>
        <w:t>5</w:t>
      </w:r>
      <w:r w:rsidRPr="007E0A17">
        <w:rPr>
          <w:rFonts w:ascii="Book Antiqua" w:hAnsi="Book Antiqua"/>
          <w:sz w:val="22"/>
          <w:szCs w:val="22"/>
        </w:rPr>
        <w:t>.4</w:t>
      </w:r>
      <w:r w:rsidRPr="007E0A17">
        <w:rPr>
          <w:rFonts w:ascii="Book Antiqua" w:hAnsi="Book Antiqua"/>
          <w:sz w:val="22"/>
          <w:szCs w:val="22"/>
        </w:rPr>
        <w:tab/>
        <w:t xml:space="preserve">V případě, že zhotovitel nebude mít nejpozději do 30 dnů od podpisu smlouvy sjednáno pojištění dle výše uvedených ustanovení </w:t>
      </w:r>
      <w:r w:rsidR="007A2FA0" w:rsidRPr="007E0A17">
        <w:rPr>
          <w:rFonts w:ascii="Book Antiqua" w:hAnsi="Book Antiqua"/>
          <w:sz w:val="22"/>
          <w:szCs w:val="22"/>
        </w:rPr>
        <w:t>bodu 1</w:t>
      </w:r>
      <w:r w:rsidR="005D270A" w:rsidRPr="007E0A17">
        <w:rPr>
          <w:rFonts w:ascii="Book Antiqua" w:hAnsi="Book Antiqua"/>
          <w:sz w:val="22"/>
          <w:szCs w:val="22"/>
        </w:rPr>
        <w:t>4</w:t>
      </w:r>
      <w:r w:rsidR="007A2FA0" w:rsidRPr="007E0A17">
        <w:rPr>
          <w:rFonts w:ascii="Book Antiqua" w:hAnsi="Book Antiqua"/>
          <w:sz w:val="22"/>
          <w:szCs w:val="22"/>
        </w:rPr>
        <w:t xml:space="preserve">.2 </w:t>
      </w:r>
      <w:r w:rsidRPr="007E0A17">
        <w:rPr>
          <w:rFonts w:ascii="Book Antiqua" w:hAnsi="Book Antiqua"/>
          <w:sz w:val="22"/>
          <w:szCs w:val="22"/>
        </w:rPr>
        <w:t xml:space="preserve">této smlouvy, nebo nebude-li tato pojistná smlouva platná po celou dobu realizace stavby, </w:t>
      </w:r>
      <w:r w:rsidR="00855408" w:rsidRPr="007E0A17">
        <w:rPr>
          <w:rFonts w:ascii="Book Antiqua" w:hAnsi="Book Antiqua"/>
          <w:sz w:val="22"/>
          <w:szCs w:val="22"/>
        </w:rPr>
        <w:t>má objednatel tak právo na úhradu smluvní pokut</w:t>
      </w:r>
      <w:r w:rsidR="00747170" w:rsidRPr="007E0A17">
        <w:rPr>
          <w:rFonts w:ascii="Book Antiqua" w:hAnsi="Book Antiqua"/>
          <w:sz w:val="22"/>
          <w:szCs w:val="22"/>
        </w:rPr>
        <w:t>y</w:t>
      </w:r>
      <w:r w:rsidR="00855408" w:rsidRPr="007E0A17">
        <w:rPr>
          <w:rFonts w:ascii="Book Antiqua" w:hAnsi="Book Antiqua"/>
          <w:sz w:val="22"/>
          <w:szCs w:val="22"/>
        </w:rPr>
        <w:t xml:space="preserve"> po celou dobu, po kterou nebude mít zhotovitel uzavřenu požadovanou pojistnou smlouvu, a to ve výši 10.000,- Kč/den.</w:t>
      </w:r>
    </w:p>
    <w:p w14:paraId="61B5EE9C" w14:textId="18600DBA" w:rsidR="00F72AFB" w:rsidRPr="001F55BA" w:rsidRDefault="00F72AFB" w:rsidP="00F72AFB">
      <w:pPr>
        <w:spacing w:line="280" w:lineRule="atLeast"/>
        <w:ind w:left="360" w:hanging="360"/>
        <w:jc w:val="center"/>
        <w:rPr>
          <w:rFonts w:ascii="Book Antiqua" w:hAnsi="Book Antiqua"/>
          <w:b/>
          <w:color w:val="FF0000"/>
          <w:sz w:val="22"/>
          <w:szCs w:val="22"/>
        </w:rPr>
      </w:pPr>
    </w:p>
    <w:p w14:paraId="37FB6838" w14:textId="3C8695D9" w:rsidR="00B020B7" w:rsidRPr="001F55BA" w:rsidRDefault="00B020B7" w:rsidP="00F72AFB">
      <w:pPr>
        <w:spacing w:line="280" w:lineRule="atLeast"/>
        <w:ind w:left="360" w:hanging="360"/>
        <w:jc w:val="center"/>
        <w:rPr>
          <w:rFonts w:ascii="Book Antiqua" w:hAnsi="Book Antiqua"/>
          <w:b/>
          <w:color w:val="FF0000"/>
          <w:sz w:val="22"/>
          <w:szCs w:val="22"/>
        </w:rPr>
      </w:pPr>
    </w:p>
    <w:p w14:paraId="122F8046" w14:textId="5F587A5D" w:rsidR="00B020B7" w:rsidRPr="002C0FE6" w:rsidRDefault="00B020B7" w:rsidP="00F72AFB">
      <w:pPr>
        <w:spacing w:line="280" w:lineRule="atLeast"/>
        <w:ind w:left="360" w:hanging="360"/>
        <w:jc w:val="center"/>
        <w:rPr>
          <w:rFonts w:ascii="Book Antiqua" w:hAnsi="Book Antiqua"/>
          <w:b/>
          <w:sz w:val="22"/>
          <w:szCs w:val="22"/>
        </w:rPr>
      </w:pPr>
    </w:p>
    <w:p w14:paraId="0D319592" w14:textId="77777777" w:rsidR="00B822A1" w:rsidRPr="00B017AA" w:rsidRDefault="00B822A1" w:rsidP="00B822A1">
      <w:pPr>
        <w:spacing w:line="280" w:lineRule="atLeast"/>
        <w:ind w:left="360" w:hanging="360"/>
        <w:jc w:val="center"/>
        <w:rPr>
          <w:rFonts w:ascii="Book Antiqua" w:hAnsi="Book Antiqua"/>
          <w:b/>
          <w:bCs/>
          <w:sz w:val="22"/>
          <w:szCs w:val="22"/>
          <w:lang w:eastAsia="cs-CZ"/>
        </w:rPr>
      </w:pPr>
      <w:r w:rsidRPr="00B017AA">
        <w:rPr>
          <w:rFonts w:ascii="Book Antiqua" w:hAnsi="Book Antiqua"/>
          <w:b/>
          <w:bCs/>
          <w:sz w:val="22"/>
          <w:szCs w:val="22"/>
        </w:rPr>
        <w:t>XV</w:t>
      </w:r>
      <w:r>
        <w:rPr>
          <w:rFonts w:ascii="Book Antiqua" w:hAnsi="Book Antiqua"/>
          <w:b/>
          <w:bCs/>
          <w:sz w:val="22"/>
          <w:szCs w:val="22"/>
        </w:rPr>
        <w:t>I</w:t>
      </w:r>
      <w:r w:rsidRPr="00B017AA">
        <w:rPr>
          <w:rFonts w:ascii="Book Antiqua" w:hAnsi="Book Antiqua"/>
          <w:b/>
          <w:bCs/>
          <w:sz w:val="22"/>
          <w:szCs w:val="22"/>
        </w:rPr>
        <w:t>.</w:t>
      </w:r>
    </w:p>
    <w:p w14:paraId="385F57BC" w14:textId="77777777" w:rsidR="00B822A1" w:rsidRPr="005B7432" w:rsidRDefault="00B822A1" w:rsidP="00B822A1">
      <w:pPr>
        <w:spacing w:line="280" w:lineRule="atLeast"/>
        <w:ind w:left="360" w:hanging="360"/>
        <w:jc w:val="center"/>
        <w:rPr>
          <w:rFonts w:ascii="Book Antiqua" w:hAnsi="Book Antiqua"/>
          <w:b/>
          <w:sz w:val="22"/>
          <w:szCs w:val="22"/>
        </w:rPr>
      </w:pPr>
      <w:r w:rsidRPr="005B7432">
        <w:rPr>
          <w:rFonts w:ascii="Book Antiqua" w:hAnsi="Book Antiqua"/>
          <w:b/>
          <w:sz w:val="22"/>
          <w:szCs w:val="22"/>
        </w:rPr>
        <w:t>Závěrečná ustanovení</w:t>
      </w:r>
    </w:p>
    <w:p w14:paraId="3CB597B2" w14:textId="09174FF2" w:rsidR="00B822A1" w:rsidRPr="00B822A1" w:rsidRDefault="00B822A1" w:rsidP="00B822A1">
      <w:pPr>
        <w:spacing w:line="280" w:lineRule="atLeast"/>
        <w:ind w:left="426" w:hanging="426"/>
        <w:jc w:val="both"/>
        <w:rPr>
          <w:rFonts w:ascii="Book Antiqua" w:hAnsi="Book Antiqua"/>
          <w:sz w:val="22"/>
        </w:rPr>
      </w:pPr>
      <w:r>
        <w:rPr>
          <w:rFonts w:ascii="Book Antiqua" w:hAnsi="Book Antiqua"/>
          <w:sz w:val="22"/>
          <w:szCs w:val="22"/>
        </w:rPr>
        <w:t>1</w:t>
      </w:r>
      <w:r w:rsidR="007E0A17">
        <w:rPr>
          <w:rFonts w:ascii="Book Antiqua" w:hAnsi="Book Antiqua"/>
          <w:sz w:val="22"/>
          <w:szCs w:val="22"/>
        </w:rPr>
        <w:t>6</w:t>
      </w:r>
      <w:r>
        <w:rPr>
          <w:rFonts w:ascii="Book Antiqua" w:hAnsi="Book Antiqua"/>
          <w:sz w:val="22"/>
          <w:szCs w:val="22"/>
        </w:rPr>
        <w:t>.1</w:t>
      </w:r>
      <w:r>
        <w:rPr>
          <w:rFonts w:ascii="Book Antiqua" w:hAnsi="Book Antiqua"/>
          <w:sz w:val="22"/>
          <w:szCs w:val="22"/>
        </w:rPr>
        <w:tab/>
      </w:r>
      <w:r w:rsidRPr="000A33C5">
        <w:rPr>
          <w:rFonts w:ascii="Book Antiqua" w:hAnsi="Book Antiqua"/>
          <w:sz w:val="22"/>
        </w:rPr>
        <w:t>Veškerá jednání o stavbě a na stavbě s objednatelem či státními orgány budou probíhat v českém jazyce. Veškeré doklady o stavbě,</w:t>
      </w:r>
      <w:r w:rsidRPr="00B822A1">
        <w:rPr>
          <w:rFonts w:ascii="Book Antiqua" w:hAnsi="Book Antiqua"/>
          <w:sz w:val="22"/>
        </w:rPr>
        <w:t xml:space="preserve"> použitých materiálech a konstrukcích předávané objednateli budou v českém jazyce.</w:t>
      </w:r>
    </w:p>
    <w:p w14:paraId="1D895DAF" w14:textId="77777777" w:rsidR="00B822A1" w:rsidRPr="00B822A1" w:rsidRDefault="00B822A1" w:rsidP="00B822A1">
      <w:pPr>
        <w:spacing w:line="280" w:lineRule="atLeast"/>
        <w:ind w:left="426" w:hanging="426"/>
        <w:jc w:val="both"/>
        <w:rPr>
          <w:rFonts w:ascii="Book Antiqua" w:hAnsi="Book Antiqua"/>
          <w:sz w:val="22"/>
        </w:rPr>
      </w:pPr>
    </w:p>
    <w:p w14:paraId="39DBCA22" w14:textId="3EF506AE"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.2</w:t>
      </w:r>
      <w:r w:rsidR="00B822A1">
        <w:rPr>
          <w:rFonts w:ascii="Book Antiqua" w:hAnsi="Book Antiqua"/>
          <w:sz w:val="22"/>
          <w:szCs w:val="22"/>
        </w:rPr>
        <w:tab/>
      </w:r>
      <w:r w:rsidR="00B822A1" w:rsidRPr="000A33C5">
        <w:rPr>
          <w:rFonts w:ascii="Book Antiqua" w:hAnsi="Book Antiqua"/>
          <w:sz w:val="22"/>
        </w:rPr>
        <w:t>Objednatel si vyhrazuje právo od smlouvy v případě nedostatku či omezení finanční prostředků odstoupit, a to písemným jednostranným úkonem adresovaným zhotoviteli, kte</w:t>
      </w:r>
      <w:r w:rsidR="00B822A1" w:rsidRPr="00B822A1">
        <w:rPr>
          <w:rFonts w:ascii="Book Antiqua" w:hAnsi="Book Antiqua"/>
          <w:sz w:val="22"/>
        </w:rPr>
        <w:t>rý je účinný dnem doručení zhotoviteli. Objednatel v tomto případě uhradí zhotoviteli náklady provedené na podkladě této smlouvy o dílo vzniklé do doby odstoupení objednatele dle předešlé věty.</w:t>
      </w:r>
    </w:p>
    <w:p w14:paraId="3FE63FBC" w14:textId="77777777" w:rsidR="00B822A1" w:rsidRPr="00EF5FF7" w:rsidRDefault="00B822A1" w:rsidP="00B822A1">
      <w:pPr>
        <w:pStyle w:val="Odstavecseseznamem"/>
        <w:rPr>
          <w:rFonts w:ascii="Book Antiqua" w:hAnsi="Book Antiqua"/>
          <w:color w:val="auto"/>
          <w:sz w:val="22"/>
          <w:szCs w:val="22"/>
        </w:rPr>
      </w:pPr>
    </w:p>
    <w:p w14:paraId="7F27F0C6" w14:textId="49665B1A"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.3</w:t>
      </w:r>
      <w:r w:rsidR="00B822A1">
        <w:rPr>
          <w:rFonts w:ascii="Book Antiqua" w:hAnsi="Book Antiqua"/>
          <w:sz w:val="22"/>
          <w:szCs w:val="22"/>
        </w:rPr>
        <w:tab/>
      </w:r>
      <w:r w:rsidR="00B822A1" w:rsidRPr="000A33C5">
        <w:rPr>
          <w:rFonts w:ascii="Book Antiqua" w:hAnsi="Book Antiqua"/>
          <w:sz w:val="22"/>
        </w:rPr>
        <w:t>Technický dozor nebude vykonáván zhotovitelem ani osobou s ním propojenou (dle § 71 a násl. zákona o obchodních korporacích.</w:t>
      </w:r>
    </w:p>
    <w:p w14:paraId="3A4CE832" w14:textId="77777777" w:rsidR="00B822A1" w:rsidRPr="00EF5FF7" w:rsidRDefault="00B822A1" w:rsidP="00B822A1">
      <w:pPr>
        <w:pStyle w:val="Odstavecseseznamem"/>
        <w:rPr>
          <w:rFonts w:ascii="Book Antiqua" w:hAnsi="Book Antiqua"/>
          <w:color w:val="auto"/>
          <w:sz w:val="22"/>
          <w:szCs w:val="22"/>
        </w:rPr>
      </w:pPr>
    </w:p>
    <w:p w14:paraId="3374A134" w14:textId="1BA616A8"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.3</w:t>
      </w:r>
      <w:r w:rsidR="00B822A1">
        <w:rPr>
          <w:rFonts w:ascii="Book Antiqua" w:hAnsi="Book Antiqua"/>
          <w:sz w:val="22"/>
          <w:szCs w:val="22"/>
        </w:rPr>
        <w:tab/>
      </w:r>
      <w:r w:rsidR="00B822A1" w:rsidRPr="000A33C5">
        <w:rPr>
          <w:rFonts w:ascii="Book Antiqua" w:hAnsi="Book Antiqua"/>
          <w:sz w:val="22"/>
        </w:rPr>
        <w:t>Tuto smlouvu lze měnit pouze číslovanými dodatky, podepsanými oběma smluvními stranami.</w:t>
      </w:r>
    </w:p>
    <w:p w14:paraId="1C5915F8" w14:textId="77777777" w:rsidR="00B822A1" w:rsidRPr="00EF5FF7" w:rsidRDefault="00B822A1" w:rsidP="00B822A1">
      <w:pPr>
        <w:pStyle w:val="Odstavecseseznamem"/>
        <w:rPr>
          <w:rFonts w:ascii="Book Antiqua" w:hAnsi="Book Antiqua"/>
          <w:color w:val="auto"/>
          <w:sz w:val="22"/>
          <w:szCs w:val="22"/>
        </w:rPr>
      </w:pPr>
    </w:p>
    <w:p w14:paraId="20AC88E9" w14:textId="2B11C410" w:rsidR="00B822A1" w:rsidRPr="000A33C5" w:rsidRDefault="007E0A17" w:rsidP="00B822A1">
      <w:pPr>
        <w:spacing w:line="280" w:lineRule="atLeast"/>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.4 </w:t>
      </w:r>
      <w:r w:rsidR="00B822A1" w:rsidRPr="000A33C5">
        <w:rPr>
          <w:rFonts w:ascii="Book Antiqua" w:hAnsi="Book Antiqua"/>
          <w:sz w:val="22"/>
        </w:rPr>
        <w:t>Tuto smlouvu je možno ukončit písemnou dohodou smluvních stran.</w:t>
      </w:r>
    </w:p>
    <w:p w14:paraId="160D26DE" w14:textId="77777777" w:rsidR="00B822A1" w:rsidRPr="00EF5FF7" w:rsidRDefault="00B822A1" w:rsidP="00B822A1">
      <w:pPr>
        <w:pStyle w:val="Odstavecseseznamem"/>
        <w:rPr>
          <w:rFonts w:ascii="Book Antiqua" w:hAnsi="Book Antiqua"/>
          <w:color w:val="auto"/>
          <w:sz w:val="22"/>
          <w:szCs w:val="22"/>
        </w:rPr>
      </w:pPr>
    </w:p>
    <w:p w14:paraId="1198CC6C" w14:textId="157CA1C8"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.5</w:t>
      </w:r>
      <w:r w:rsidR="00B822A1">
        <w:rPr>
          <w:rFonts w:ascii="Book Antiqua" w:hAnsi="Book Antiqua"/>
          <w:sz w:val="22"/>
          <w:szCs w:val="22"/>
        </w:rPr>
        <w:tab/>
      </w:r>
      <w:r w:rsidR="00B822A1" w:rsidRPr="000A33C5">
        <w:rPr>
          <w:rFonts w:ascii="Book Antiqua" w:hAnsi="Book Antiqua"/>
          <w:sz w:val="22"/>
        </w:rPr>
        <w:t>Zhotovitel není oprávněn bez souhlasu objednatele postoupit práva a povinnosti vyplývající z této smlouvy třetí osobě.</w:t>
      </w:r>
    </w:p>
    <w:p w14:paraId="2DE7006F" w14:textId="77777777" w:rsidR="00B822A1" w:rsidRPr="00EF5FF7" w:rsidRDefault="00B822A1" w:rsidP="00B822A1">
      <w:pPr>
        <w:pStyle w:val="Odstavecseseznamem"/>
        <w:rPr>
          <w:rFonts w:ascii="Book Antiqua" w:hAnsi="Book Antiqua"/>
          <w:color w:val="auto"/>
          <w:sz w:val="22"/>
          <w:szCs w:val="22"/>
        </w:rPr>
      </w:pPr>
    </w:p>
    <w:p w14:paraId="12087AD1" w14:textId="5FCDDCD4"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.6</w:t>
      </w:r>
      <w:r w:rsidR="00B822A1">
        <w:rPr>
          <w:rFonts w:ascii="Book Antiqua" w:hAnsi="Book Antiqua"/>
          <w:sz w:val="22"/>
          <w:szCs w:val="22"/>
        </w:rPr>
        <w:tab/>
      </w:r>
      <w:r w:rsidR="00B822A1" w:rsidRPr="000A33C5">
        <w:rPr>
          <w:rFonts w:ascii="Book Antiqua" w:hAnsi="Book Antiqua"/>
          <w:sz w:val="22"/>
        </w:rPr>
        <w:t>Případná neplatnost některého ustanovení této smlouvy nemá za následek neplatnost ostatních ustanovení. Pro případ, že se kterékoliv ustanovení této</w:t>
      </w:r>
      <w:r w:rsidR="00B822A1" w:rsidRPr="00B822A1">
        <w:rPr>
          <w:rFonts w:ascii="Book Antiqua" w:hAnsi="Book Antiqua"/>
          <w:sz w:val="22"/>
        </w:rPr>
        <w:t xml:space="preserve"> smlouvy stane neúčinným nebo neplatným, se smluvní strany zavazují bez zbytečného odkladu nahradit takové ustanovení novým.</w:t>
      </w:r>
    </w:p>
    <w:p w14:paraId="6A5C6B41" w14:textId="77777777" w:rsidR="00B822A1" w:rsidRPr="00EF5FF7" w:rsidRDefault="00B822A1" w:rsidP="00B822A1">
      <w:pPr>
        <w:pStyle w:val="Odstavecseseznamem"/>
        <w:rPr>
          <w:rFonts w:ascii="Book Antiqua" w:hAnsi="Book Antiqua"/>
          <w:color w:val="auto"/>
          <w:sz w:val="22"/>
          <w:szCs w:val="22"/>
        </w:rPr>
      </w:pPr>
    </w:p>
    <w:p w14:paraId="768B99D1" w14:textId="095DB5CA" w:rsidR="00B822A1" w:rsidRPr="00B822A1" w:rsidRDefault="007E0A17" w:rsidP="00B822A1">
      <w:pPr>
        <w:spacing w:line="280" w:lineRule="atLeast"/>
        <w:ind w:left="426" w:hanging="426"/>
        <w:jc w:val="both"/>
        <w:rPr>
          <w:rFonts w:ascii="Book Antiqua" w:hAnsi="Book Antiqua"/>
          <w:sz w:val="22"/>
        </w:rPr>
      </w:pPr>
      <w:r>
        <w:rPr>
          <w:rFonts w:ascii="Book Antiqua" w:hAnsi="Book Antiqua"/>
          <w:sz w:val="22"/>
          <w:szCs w:val="22"/>
        </w:rPr>
        <w:t>16</w:t>
      </w:r>
      <w:r w:rsidR="00B822A1">
        <w:rPr>
          <w:rFonts w:ascii="Book Antiqua" w:hAnsi="Book Antiqua"/>
          <w:sz w:val="22"/>
          <w:szCs w:val="22"/>
        </w:rPr>
        <w:t>.7</w:t>
      </w:r>
      <w:r w:rsidR="00B822A1">
        <w:rPr>
          <w:rFonts w:ascii="Book Antiqua" w:hAnsi="Book Antiqua"/>
          <w:sz w:val="22"/>
          <w:szCs w:val="22"/>
        </w:rPr>
        <w:tab/>
      </w:r>
      <w:r w:rsidR="00B822A1" w:rsidRPr="000A33C5">
        <w:rPr>
          <w:rFonts w:ascii="Book Antiqua" w:hAnsi="Book Antiqua"/>
          <w:sz w:val="22"/>
        </w:rPr>
        <w:t>V případě, že některá ze smluvních stran odmítne převzít písemnost nebo její převzetí znemožní, se má za to, že písemnost byl</w:t>
      </w:r>
      <w:r w:rsidR="00B822A1" w:rsidRPr="00B822A1">
        <w:rPr>
          <w:rFonts w:ascii="Book Antiqua" w:hAnsi="Book Antiqua"/>
          <w:sz w:val="22"/>
        </w:rPr>
        <w:t>a doručena.</w:t>
      </w:r>
    </w:p>
    <w:p w14:paraId="6498D4C5" w14:textId="77777777" w:rsidR="00B822A1" w:rsidRPr="00EF5FF7" w:rsidRDefault="00B822A1" w:rsidP="00B822A1">
      <w:pPr>
        <w:pStyle w:val="Odstavecseseznamem"/>
        <w:rPr>
          <w:rFonts w:ascii="Book Antiqua" w:hAnsi="Book Antiqua"/>
          <w:color w:val="auto"/>
          <w:sz w:val="22"/>
          <w:szCs w:val="22"/>
        </w:rPr>
      </w:pPr>
    </w:p>
    <w:p w14:paraId="56276E7E" w14:textId="0232AD2D" w:rsidR="00B822A1" w:rsidRPr="000A33C5" w:rsidRDefault="007E0A17" w:rsidP="00B822A1">
      <w:pPr>
        <w:spacing w:line="280" w:lineRule="atLeast"/>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.8 </w:t>
      </w:r>
      <w:r w:rsidR="00B822A1" w:rsidRPr="000A33C5">
        <w:rPr>
          <w:rFonts w:ascii="Book Antiqua" w:hAnsi="Book Antiqua"/>
          <w:sz w:val="22"/>
        </w:rPr>
        <w:t xml:space="preserve">Smlouva se řídí českým právním řádem. </w:t>
      </w:r>
    </w:p>
    <w:p w14:paraId="41C6CB50" w14:textId="77777777" w:rsidR="00B822A1" w:rsidRPr="00B822A1" w:rsidRDefault="00B822A1" w:rsidP="00B822A1">
      <w:pPr>
        <w:pStyle w:val="Odstavecseseznamem"/>
        <w:rPr>
          <w:rFonts w:ascii="Book Antiqua" w:hAnsi="Book Antiqua"/>
          <w:color w:val="auto"/>
          <w:sz w:val="22"/>
        </w:rPr>
      </w:pPr>
    </w:p>
    <w:p w14:paraId="0272995A" w14:textId="71E1BA3F" w:rsidR="00B822A1" w:rsidRPr="00B822A1" w:rsidRDefault="007E0A17" w:rsidP="007E0A17">
      <w:pPr>
        <w:spacing w:line="280" w:lineRule="atLeast"/>
        <w:ind w:left="426" w:hanging="426"/>
        <w:jc w:val="both"/>
        <w:rPr>
          <w:rFonts w:ascii="Book Antiqua" w:hAnsi="Book Antiqua"/>
          <w:sz w:val="22"/>
        </w:rPr>
      </w:pPr>
      <w:r>
        <w:rPr>
          <w:rFonts w:ascii="Book Antiqua" w:hAnsi="Book Antiqua"/>
          <w:sz w:val="22"/>
          <w:szCs w:val="22"/>
        </w:rPr>
        <w:t>16</w:t>
      </w:r>
      <w:r>
        <w:rPr>
          <w:rFonts w:ascii="Book Antiqua" w:hAnsi="Book Antiqua"/>
          <w:sz w:val="22"/>
          <w:szCs w:val="22"/>
        </w:rPr>
        <w:t xml:space="preserve">. </w:t>
      </w:r>
      <w:r w:rsidR="00B822A1">
        <w:rPr>
          <w:rFonts w:ascii="Book Antiqua" w:hAnsi="Book Antiqua"/>
          <w:sz w:val="22"/>
          <w:szCs w:val="22"/>
        </w:rPr>
        <w:t xml:space="preserve">9 </w:t>
      </w:r>
      <w:r w:rsidR="00B822A1" w:rsidRPr="000A33C5">
        <w:rPr>
          <w:rFonts w:ascii="Book Antiqua" w:hAnsi="Book Antiqua"/>
          <w:sz w:val="22"/>
        </w:rPr>
        <w:t>Obě strany se dohodly, že pro neupravené vztahy plynoucí z této smlouvy platí příslušná ustanovení občanské</w:t>
      </w:r>
      <w:r w:rsidR="00B822A1" w:rsidRPr="00B822A1">
        <w:rPr>
          <w:rFonts w:ascii="Book Antiqua" w:hAnsi="Book Antiqua"/>
          <w:sz w:val="22"/>
        </w:rPr>
        <w:t xml:space="preserve">ho zákoníku. </w:t>
      </w:r>
    </w:p>
    <w:p w14:paraId="0171CAA5" w14:textId="77777777" w:rsidR="00B822A1" w:rsidRPr="00EF5FF7" w:rsidRDefault="00B822A1" w:rsidP="00B822A1">
      <w:pPr>
        <w:pStyle w:val="Odstavecseseznamem"/>
        <w:rPr>
          <w:rFonts w:ascii="Book Antiqua" w:hAnsi="Book Antiqua"/>
          <w:color w:val="auto"/>
          <w:sz w:val="22"/>
          <w:szCs w:val="22"/>
        </w:rPr>
      </w:pPr>
    </w:p>
    <w:p w14:paraId="0577D139" w14:textId="708ED87F"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.10 </w:t>
      </w:r>
      <w:r w:rsidR="00B822A1" w:rsidRPr="000A33C5">
        <w:rPr>
          <w:rFonts w:ascii="Book Antiqua" w:hAnsi="Book Antiqua"/>
          <w:sz w:val="22"/>
        </w:rPr>
        <w:t>Osoby podepisující tuto smlouvu svým podpisem stvrzují platnost svého oprávnění jednat za smluvní stranu.</w:t>
      </w:r>
    </w:p>
    <w:p w14:paraId="60A2216F" w14:textId="77777777" w:rsidR="00B822A1" w:rsidRPr="00EF5FF7" w:rsidRDefault="00B822A1" w:rsidP="00B822A1">
      <w:pPr>
        <w:pStyle w:val="Odstavecseseznamem"/>
        <w:rPr>
          <w:rFonts w:ascii="Book Antiqua" w:hAnsi="Book Antiqua"/>
          <w:color w:val="auto"/>
          <w:sz w:val="22"/>
          <w:szCs w:val="22"/>
        </w:rPr>
      </w:pPr>
    </w:p>
    <w:p w14:paraId="46E99312" w14:textId="1449E211"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.11 </w:t>
      </w:r>
      <w:r w:rsidR="00B822A1" w:rsidRPr="000A33C5">
        <w:rPr>
          <w:rFonts w:ascii="Book Antiqua" w:hAnsi="Book Antiqua"/>
          <w:sz w:val="22"/>
        </w:rPr>
        <w:t>Smluvní strany se dohodly, že případné spory budou přednostně řešeny dohodou. Případné s</w:t>
      </w:r>
      <w:r w:rsidR="00B822A1" w:rsidRPr="00B822A1">
        <w:rPr>
          <w:rFonts w:ascii="Book Antiqua" w:hAnsi="Book Antiqua"/>
          <w:sz w:val="22"/>
        </w:rPr>
        <w:t>pory budou řešeny českými soudy. Rozhodčí řízení je vyloučeno.</w:t>
      </w:r>
    </w:p>
    <w:p w14:paraId="09BBED3D" w14:textId="77777777" w:rsidR="00B822A1" w:rsidRPr="00EF5FF7" w:rsidRDefault="00B822A1" w:rsidP="00B822A1">
      <w:pPr>
        <w:pStyle w:val="Odstavecseseznamem"/>
        <w:rPr>
          <w:rFonts w:ascii="Book Antiqua" w:hAnsi="Book Antiqua"/>
          <w:color w:val="auto"/>
          <w:sz w:val="22"/>
          <w:szCs w:val="22"/>
        </w:rPr>
      </w:pPr>
    </w:p>
    <w:p w14:paraId="0988EC85" w14:textId="09CFAAD1"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.12 </w:t>
      </w:r>
      <w:r w:rsidR="00B822A1" w:rsidRPr="000A33C5">
        <w:rPr>
          <w:rFonts w:ascii="Book Antiqua" w:hAnsi="Book Antiqua"/>
          <w:sz w:val="22"/>
        </w:rPr>
        <w:t xml:space="preserve">Pro výklad této smlouvy je rovněž závazné znění zadávacích podmínek k veřejné zakázce, na </w:t>
      </w:r>
      <w:proofErr w:type="gramStart"/>
      <w:r w:rsidR="00B822A1" w:rsidRPr="000A33C5">
        <w:rPr>
          <w:rFonts w:ascii="Book Antiqua" w:hAnsi="Book Antiqua"/>
          <w:sz w:val="22"/>
        </w:rPr>
        <w:t>základě</w:t>
      </w:r>
      <w:proofErr w:type="gramEnd"/>
      <w:r w:rsidR="00B822A1" w:rsidRPr="000A33C5">
        <w:rPr>
          <w:rFonts w:ascii="Book Antiqua" w:hAnsi="Book Antiqua"/>
          <w:sz w:val="22"/>
        </w:rPr>
        <w:t xml:space="preserve"> které je plnění dle této smlouvy realizováno. V případě rozporu této smlouvy se zadávacími podmínkami má přednost znění zadávacích podmínek s tím, že pokud stanoví zadávací podmínky či tato smlouva rozdílný</w:t>
      </w:r>
      <w:r w:rsidR="00B822A1" w:rsidRPr="00B822A1">
        <w:rPr>
          <w:rFonts w:ascii="Book Antiqua" w:hAnsi="Book Antiqua"/>
          <w:sz w:val="22"/>
        </w:rPr>
        <w:t xml:space="preserve"> rozsah požadavků na zhotovitele, je pro plnění zhotovitele určující součet těchto povinností (požadavků), tj. jak povinnosti vyplývající ze zadávacích podmínek, tak i z této smlouvy.</w:t>
      </w:r>
    </w:p>
    <w:p w14:paraId="64E655FF" w14:textId="77777777" w:rsidR="00B822A1" w:rsidRPr="00EF5FF7" w:rsidRDefault="00B822A1" w:rsidP="00B822A1">
      <w:pPr>
        <w:pStyle w:val="Odstavecseseznamem"/>
        <w:rPr>
          <w:rFonts w:ascii="Book Antiqua" w:hAnsi="Book Antiqua"/>
          <w:color w:val="auto"/>
          <w:sz w:val="22"/>
          <w:szCs w:val="22"/>
        </w:rPr>
      </w:pPr>
    </w:p>
    <w:p w14:paraId="737E13DD" w14:textId="71F42CFB"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.13 </w:t>
      </w:r>
      <w:r w:rsidR="00B822A1" w:rsidRPr="000A33C5">
        <w:rPr>
          <w:rFonts w:ascii="Book Antiqua" w:hAnsi="Book Antiqua"/>
          <w:sz w:val="22"/>
        </w:rPr>
        <w:t>Všechny písemnosti, výzvy, sdělení, podněty, pozvánky apod. předávané dle této smlouvy zhotovitelem objednateli, bude zhotovitel objednateli předávat cestou pověřené osoby ve věcech technických.</w:t>
      </w:r>
    </w:p>
    <w:p w14:paraId="46CD0BA2" w14:textId="77777777" w:rsidR="00B822A1" w:rsidRPr="00EF5FF7" w:rsidRDefault="00B822A1" w:rsidP="00B822A1">
      <w:pPr>
        <w:pStyle w:val="Odstavecseseznamem"/>
        <w:rPr>
          <w:rFonts w:ascii="Book Antiqua" w:hAnsi="Book Antiqua"/>
          <w:color w:val="auto"/>
          <w:sz w:val="22"/>
          <w:szCs w:val="22"/>
        </w:rPr>
      </w:pPr>
    </w:p>
    <w:p w14:paraId="4344138D" w14:textId="342BC12C"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.14 </w:t>
      </w:r>
      <w:r w:rsidR="00B822A1" w:rsidRPr="000A33C5">
        <w:rPr>
          <w:rFonts w:ascii="Book Antiqua" w:hAnsi="Book Antiqua"/>
          <w:sz w:val="22"/>
        </w:rPr>
        <w:t>Smlouva je uzavřena podpisem zástupců obou smluvních stran na jednom písemném smluvním dokumentu opatřeném doložkou o s</w:t>
      </w:r>
      <w:r w:rsidR="00B822A1" w:rsidRPr="00B822A1">
        <w:rPr>
          <w:rFonts w:ascii="Book Antiqua" w:hAnsi="Book Antiqua"/>
          <w:sz w:val="22"/>
        </w:rPr>
        <w:t xml:space="preserve">chválení v příslušném orgánu objednatele (okamžikem, kdy písemné vyhotovení smlouvy podepsané zástupcem jedné smluvní strany, podepíše zástupce druhé smluvní strany) a je účinná dnem uveřejnění smlouvy prostřednictvím Registru smluv podle zákona č. 340/2015 Sb. </w:t>
      </w:r>
    </w:p>
    <w:p w14:paraId="25AEEFED" w14:textId="77777777" w:rsidR="00B822A1" w:rsidRPr="00EF5FF7" w:rsidRDefault="00B822A1" w:rsidP="00B822A1">
      <w:pPr>
        <w:pStyle w:val="Odstavecseseznamem"/>
        <w:rPr>
          <w:rFonts w:ascii="Book Antiqua" w:hAnsi="Book Antiqua"/>
          <w:color w:val="auto"/>
          <w:sz w:val="22"/>
          <w:szCs w:val="22"/>
        </w:rPr>
      </w:pPr>
    </w:p>
    <w:p w14:paraId="4337198F" w14:textId="162B0CF8" w:rsidR="00B822A1" w:rsidRP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.15 </w:t>
      </w:r>
      <w:r w:rsidR="00B822A1" w:rsidRPr="000A33C5">
        <w:rPr>
          <w:rFonts w:ascii="Book Antiqua" w:hAnsi="Book Antiqua"/>
          <w:sz w:val="22"/>
        </w:rPr>
        <w:t>Pokud se provedení předmětu díla za sjednaných podmínek stane nemožným v důsledku vzniku vyšší moci, strana, která se bude chtít na vyšší moc odvolat, požádá druhou stranu o úpravu smlouvy ve vztahu k předmětu, ceně a době plnění. Pokud nedoj</w:t>
      </w:r>
      <w:r w:rsidR="00B822A1" w:rsidRPr="00B822A1">
        <w:rPr>
          <w:rFonts w:ascii="Book Antiqua" w:hAnsi="Book Antiqua"/>
          <w:sz w:val="22"/>
        </w:rPr>
        <w:t>de k dohodě, má strana, která se důvodně odvolala na vyšší moc, právo odstoupit od smlouvy. Účinnost odstoupení nastává v tomto případě dnem doručení oznámení.</w:t>
      </w:r>
    </w:p>
    <w:p w14:paraId="33DC6136" w14:textId="77777777" w:rsidR="00B822A1" w:rsidRPr="00EF5FF7" w:rsidRDefault="00B822A1" w:rsidP="00B822A1">
      <w:pPr>
        <w:pStyle w:val="Odstavecseseznamem"/>
        <w:rPr>
          <w:rFonts w:ascii="Book Antiqua" w:hAnsi="Book Antiqua"/>
          <w:color w:val="auto"/>
          <w:sz w:val="22"/>
          <w:szCs w:val="22"/>
        </w:rPr>
      </w:pPr>
    </w:p>
    <w:p w14:paraId="288A1B6D" w14:textId="1271487E" w:rsidR="00B822A1" w:rsidRDefault="007E0A17" w:rsidP="00B822A1">
      <w:pPr>
        <w:spacing w:line="280" w:lineRule="atLeast"/>
        <w:ind w:left="567" w:hanging="567"/>
        <w:jc w:val="both"/>
        <w:rPr>
          <w:rFonts w:ascii="Book Antiqua" w:hAnsi="Book Antiqua"/>
          <w:sz w:val="22"/>
        </w:rPr>
      </w:pPr>
      <w:r>
        <w:rPr>
          <w:rFonts w:ascii="Book Antiqua" w:hAnsi="Book Antiqua"/>
          <w:sz w:val="22"/>
          <w:szCs w:val="22"/>
        </w:rPr>
        <w:t>16</w:t>
      </w:r>
      <w:r w:rsidR="00B822A1">
        <w:rPr>
          <w:rFonts w:ascii="Book Antiqua" w:hAnsi="Book Antiqua"/>
          <w:sz w:val="22"/>
          <w:szCs w:val="22"/>
        </w:rPr>
        <w:t xml:space="preserve">.16 </w:t>
      </w:r>
      <w:r w:rsidR="00B822A1" w:rsidRPr="000A33C5">
        <w:rPr>
          <w:rFonts w:ascii="Book Antiqua" w:hAnsi="Book Antiqua"/>
          <w:sz w:val="22"/>
        </w:rPr>
        <w:t>Obě strany smlouvy prohlašují, že si smlouvu přečetly, s jejím obsahem souhlasí a že byla</w:t>
      </w:r>
      <w:r w:rsidR="00B822A1" w:rsidRPr="00B822A1">
        <w:rPr>
          <w:rFonts w:ascii="Book Antiqua" w:hAnsi="Book Antiqua"/>
          <w:sz w:val="22"/>
        </w:rPr>
        <w:t xml:space="preserve"> sepsána na základě jejich pravé a svobodné vůle, prosté omylů.</w:t>
      </w:r>
    </w:p>
    <w:p w14:paraId="1E9F0040" w14:textId="1EC8F0C9" w:rsidR="00B822A1" w:rsidRDefault="00B822A1" w:rsidP="00B822A1">
      <w:pPr>
        <w:spacing w:line="280" w:lineRule="atLeast"/>
        <w:ind w:left="567" w:hanging="567"/>
        <w:jc w:val="both"/>
        <w:rPr>
          <w:rFonts w:ascii="Book Antiqua" w:hAnsi="Book Antiqua"/>
          <w:sz w:val="22"/>
        </w:rPr>
      </w:pPr>
    </w:p>
    <w:p w14:paraId="63210EE4" w14:textId="62CF00AB" w:rsidR="00B822A1" w:rsidRPr="003824A4" w:rsidRDefault="007E0A17" w:rsidP="00B822A1">
      <w:pPr>
        <w:spacing w:line="280" w:lineRule="atLeast"/>
        <w:jc w:val="both"/>
        <w:rPr>
          <w:rFonts w:ascii="Book Antiqua" w:hAnsi="Book Antiqua" w:cs="Arial"/>
          <w:sz w:val="22"/>
          <w:szCs w:val="22"/>
        </w:rPr>
      </w:pPr>
      <w:r>
        <w:rPr>
          <w:rFonts w:ascii="Book Antiqua" w:hAnsi="Book Antiqua"/>
          <w:sz w:val="22"/>
          <w:szCs w:val="22"/>
        </w:rPr>
        <w:t>16</w:t>
      </w:r>
      <w:r w:rsidR="00B822A1">
        <w:rPr>
          <w:rFonts w:ascii="Book Antiqua" w:hAnsi="Book Antiqua" w:cs="Arial"/>
          <w:sz w:val="22"/>
          <w:szCs w:val="22"/>
        </w:rPr>
        <w:t>.</w:t>
      </w:r>
      <w:r w:rsidR="001747AA">
        <w:rPr>
          <w:rFonts w:ascii="Book Antiqua" w:hAnsi="Book Antiqua" w:cs="Arial"/>
          <w:sz w:val="22"/>
          <w:szCs w:val="22"/>
        </w:rPr>
        <w:t>17</w:t>
      </w:r>
      <w:r w:rsidR="00B822A1">
        <w:rPr>
          <w:rFonts w:ascii="Book Antiqua" w:hAnsi="Book Antiqua" w:cs="Arial"/>
          <w:sz w:val="22"/>
          <w:szCs w:val="22"/>
        </w:rPr>
        <w:t xml:space="preserve"> </w:t>
      </w:r>
      <w:r w:rsidR="00B822A1" w:rsidRPr="003824A4">
        <w:rPr>
          <w:rFonts w:ascii="Book Antiqua" w:hAnsi="Book Antiqua" w:cs="Arial"/>
          <w:sz w:val="22"/>
          <w:szCs w:val="22"/>
        </w:rPr>
        <w:t>Doložka podle § 41 zák. č. 128/2000 Sb., o obcích:</w:t>
      </w:r>
    </w:p>
    <w:p w14:paraId="06453605" w14:textId="38DA8CB8" w:rsidR="00B822A1" w:rsidRPr="003824A4" w:rsidRDefault="00B822A1" w:rsidP="00B822A1">
      <w:pPr>
        <w:spacing w:line="280" w:lineRule="atLeast"/>
        <w:jc w:val="both"/>
        <w:rPr>
          <w:rFonts w:ascii="Book Antiqua" w:hAnsi="Book Antiqua" w:cs="Arial"/>
          <w:sz w:val="22"/>
          <w:szCs w:val="22"/>
        </w:rPr>
      </w:pPr>
      <w:r w:rsidRPr="003824A4">
        <w:rPr>
          <w:rFonts w:ascii="Book Antiqua" w:hAnsi="Book Antiqua" w:cs="Arial"/>
          <w:sz w:val="22"/>
          <w:szCs w:val="22"/>
        </w:rPr>
        <w:t xml:space="preserve">Tato smlouva byla projednána a schválena na    </w:t>
      </w:r>
      <w:proofErr w:type="gramStart"/>
      <w:r w:rsidRPr="003824A4">
        <w:rPr>
          <w:rFonts w:ascii="Book Antiqua" w:hAnsi="Book Antiqua" w:cs="Arial"/>
          <w:sz w:val="22"/>
          <w:szCs w:val="22"/>
        </w:rPr>
        <w:t xml:space="preserve">  .</w:t>
      </w:r>
      <w:proofErr w:type="gramEnd"/>
      <w:r w:rsidRPr="003824A4">
        <w:rPr>
          <w:rFonts w:ascii="Book Antiqua" w:hAnsi="Book Antiqua" w:cs="Arial"/>
          <w:sz w:val="22"/>
          <w:szCs w:val="22"/>
        </w:rPr>
        <w:t xml:space="preserve"> schůzi </w:t>
      </w:r>
      <w:r w:rsidR="001747AA">
        <w:rPr>
          <w:rFonts w:ascii="Book Antiqua" w:hAnsi="Book Antiqua" w:cs="Arial"/>
          <w:sz w:val="22"/>
          <w:szCs w:val="22"/>
        </w:rPr>
        <w:t xml:space="preserve">Zastupitelstva obce Brťov – Jeneč </w:t>
      </w:r>
      <w:r w:rsidRPr="003824A4">
        <w:rPr>
          <w:rFonts w:ascii="Book Antiqua" w:hAnsi="Book Antiqua" w:cs="Arial"/>
          <w:sz w:val="22"/>
          <w:szCs w:val="22"/>
        </w:rPr>
        <w:t xml:space="preserve">konané dne </w:t>
      </w:r>
      <w:r w:rsidRPr="003824A4">
        <w:rPr>
          <w:rFonts w:ascii="Book Antiqua" w:hAnsi="Book Antiqua" w:cs="Arial"/>
          <w:sz w:val="22"/>
          <w:szCs w:val="22"/>
          <w:highlight w:val="yellow"/>
        </w:rPr>
        <w:t>xx.xx.2017.</w:t>
      </w:r>
    </w:p>
    <w:p w14:paraId="4810EFE1" w14:textId="77777777" w:rsidR="00B020B7" w:rsidRPr="00D72B69" w:rsidRDefault="00B020B7" w:rsidP="00B020B7">
      <w:pPr>
        <w:pStyle w:val="Odstavecseseznamem"/>
        <w:rPr>
          <w:rFonts w:ascii="Book Antiqua" w:hAnsi="Book Antiqua"/>
          <w:color w:val="auto"/>
          <w:sz w:val="22"/>
          <w:szCs w:val="22"/>
        </w:rPr>
      </w:pPr>
    </w:p>
    <w:p w14:paraId="7CCB2D96" w14:textId="6961BDD7" w:rsidR="00D72B69" w:rsidRPr="001747AA" w:rsidRDefault="007E0A17" w:rsidP="001747AA">
      <w:pPr>
        <w:spacing w:line="280" w:lineRule="atLeast"/>
        <w:jc w:val="both"/>
        <w:rPr>
          <w:rFonts w:ascii="Book Antiqua" w:hAnsi="Book Antiqua"/>
          <w:sz w:val="22"/>
          <w:szCs w:val="22"/>
        </w:rPr>
      </w:pPr>
      <w:r>
        <w:rPr>
          <w:rFonts w:ascii="Book Antiqua" w:hAnsi="Book Antiqua"/>
          <w:sz w:val="22"/>
          <w:szCs w:val="22"/>
        </w:rPr>
        <w:t>16</w:t>
      </w:r>
      <w:r w:rsidR="001747AA">
        <w:rPr>
          <w:rFonts w:ascii="Book Antiqua" w:hAnsi="Book Antiqua"/>
          <w:sz w:val="22"/>
          <w:szCs w:val="22"/>
        </w:rPr>
        <w:t xml:space="preserve">.18 </w:t>
      </w:r>
      <w:r w:rsidR="00F72AFB" w:rsidRPr="001747AA">
        <w:rPr>
          <w:rFonts w:ascii="Book Antiqua" w:hAnsi="Book Antiqua"/>
          <w:sz w:val="22"/>
          <w:szCs w:val="22"/>
        </w:rPr>
        <w:t xml:space="preserve">Nedílnou součástí této smlouvy jsou </w:t>
      </w:r>
      <w:bookmarkStart w:id="1" w:name="_GoBack"/>
      <w:r w:rsidR="00F72AFB" w:rsidRPr="001747AA">
        <w:rPr>
          <w:rFonts w:ascii="Book Antiqua" w:hAnsi="Book Antiqua"/>
          <w:sz w:val="22"/>
          <w:szCs w:val="22"/>
        </w:rPr>
        <w:t>příloh</w:t>
      </w:r>
      <w:bookmarkEnd w:id="1"/>
      <w:r w:rsidR="00F72AFB" w:rsidRPr="001747AA">
        <w:rPr>
          <w:rFonts w:ascii="Book Antiqua" w:hAnsi="Book Antiqua"/>
          <w:sz w:val="22"/>
          <w:szCs w:val="22"/>
        </w:rPr>
        <w:t>y:</w:t>
      </w:r>
    </w:p>
    <w:p w14:paraId="501243F4" w14:textId="6C68A0C2" w:rsidR="00CA5578" w:rsidRPr="00D72B69" w:rsidRDefault="00D72B69" w:rsidP="007E0A17">
      <w:pPr>
        <w:pStyle w:val="Odstavecseseznamem"/>
        <w:numPr>
          <w:ilvl w:val="0"/>
          <w:numId w:val="22"/>
        </w:numPr>
        <w:spacing w:line="280" w:lineRule="atLeast"/>
        <w:ind w:left="142" w:hanging="142"/>
        <w:jc w:val="both"/>
        <w:rPr>
          <w:rFonts w:ascii="Book Antiqua" w:hAnsi="Book Antiqua"/>
          <w:color w:val="auto"/>
          <w:sz w:val="22"/>
          <w:szCs w:val="22"/>
        </w:rPr>
      </w:pPr>
      <w:r>
        <w:rPr>
          <w:rFonts w:ascii="Book Antiqua" w:hAnsi="Book Antiqua" w:cs="Arial"/>
          <w:sz w:val="22"/>
          <w:szCs w:val="22"/>
        </w:rPr>
        <w:t xml:space="preserve">- </w:t>
      </w:r>
      <w:r w:rsidR="007E0A17" w:rsidRPr="007E0A17">
        <w:rPr>
          <w:rFonts w:ascii="Book Antiqua" w:hAnsi="Book Antiqua" w:cs="Arial"/>
          <w:sz w:val="22"/>
          <w:szCs w:val="22"/>
        </w:rPr>
        <w:t xml:space="preserve">plán organizace výstavby, </w:t>
      </w:r>
    </w:p>
    <w:p w14:paraId="757641EE" w14:textId="74E5FB05" w:rsidR="00D72B69" w:rsidRPr="00D72B69" w:rsidRDefault="00D72B69" w:rsidP="00D72B69">
      <w:pPr>
        <w:spacing w:line="280" w:lineRule="atLeast"/>
        <w:jc w:val="both"/>
        <w:rPr>
          <w:rFonts w:ascii="Book Antiqua" w:hAnsi="Book Antiqua" w:cs="Arial"/>
          <w:sz w:val="22"/>
          <w:szCs w:val="22"/>
        </w:rPr>
      </w:pPr>
      <w:r>
        <w:rPr>
          <w:rFonts w:ascii="Book Antiqua" w:hAnsi="Book Antiqua" w:cs="Arial"/>
          <w:sz w:val="22"/>
          <w:szCs w:val="22"/>
        </w:rPr>
        <w:t xml:space="preserve">2 - </w:t>
      </w:r>
      <w:r w:rsidR="00CA5578" w:rsidRPr="00D72B69">
        <w:rPr>
          <w:rFonts w:ascii="Book Antiqua" w:hAnsi="Book Antiqua" w:cs="Arial"/>
          <w:sz w:val="22"/>
          <w:szCs w:val="22"/>
        </w:rPr>
        <w:t xml:space="preserve">finanční a časový harmonogram výstavby </w:t>
      </w:r>
    </w:p>
    <w:p w14:paraId="17A42AB1" w14:textId="0EE1A35B" w:rsidR="00B020B7" w:rsidRPr="00D72B69" w:rsidRDefault="00D72B69" w:rsidP="00D72B69">
      <w:pPr>
        <w:spacing w:line="280" w:lineRule="atLeast"/>
        <w:jc w:val="both"/>
        <w:rPr>
          <w:rFonts w:ascii="Book Antiqua" w:hAnsi="Book Antiqua" w:cs="Arial"/>
          <w:sz w:val="22"/>
          <w:szCs w:val="22"/>
        </w:rPr>
      </w:pPr>
      <w:r>
        <w:rPr>
          <w:rFonts w:ascii="Book Antiqua" w:hAnsi="Book Antiqua" w:cs="Arial"/>
          <w:sz w:val="22"/>
          <w:szCs w:val="22"/>
        </w:rPr>
        <w:t xml:space="preserve">3 - </w:t>
      </w:r>
      <w:r w:rsidR="00CA5578" w:rsidRPr="00D72B69">
        <w:rPr>
          <w:rFonts w:ascii="Book Antiqua" w:hAnsi="Book Antiqua" w:cs="Arial"/>
          <w:sz w:val="22"/>
          <w:szCs w:val="22"/>
        </w:rPr>
        <w:t>kopie smlouvy o pojištění odpovědnosti zhotovitele za škodu způsobenou třetí osobě</w:t>
      </w:r>
    </w:p>
    <w:p w14:paraId="47915785" w14:textId="6A625753" w:rsidR="00D72B69" w:rsidRPr="00D72B69" w:rsidRDefault="00D72B69" w:rsidP="00D72B69">
      <w:pPr>
        <w:spacing w:line="280" w:lineRule="atLeast"/>
        <w:jc w:val="both"/>
        <w:rPr>
          <w:rFonts w:ascii="Book Antiqua" w:hAnsi="Book Antiqua"/>
          <w:sz w:val="22"/>
          <w:szCs w:val="22"/>
        </w:rPr>
      </w:pPr>
      <w:r>
        <w:rPr>
          <w:rFonts w:ascii="Book Antiqua" w:hAnsi="Book Antiqua"/>
          <w:sz w:val="22"/>
          <w:szCs w:val="22"/>
        </w:rPr>
        <w:t xml:space="preserve">4 - </w:t>
      </w:r>
      <w:r w:rsidR="00F72AFB" w:rsidRPr="00D72B69">
        <w:rPr>
          <w:rFonts w:ascii="Book Antiqua" w:hAnsi="Book Antiqua"/>
          <w:sz w:val="22"/>
          <w:szCs w:val="22"/>
        </w:rPr>
        <w:t>kopie smlouvy o pojištění stavebně montážních rizik</w:t>
      </w:r>
      <w:r w:rsidR="000A21DD" w:rsidRPr="00D72B69">
        <w:rPr>
          <w:rFonts w:ascii="Book Antiqua" w:hAnsi="Book Antiqua"/>
          <w:sz w:val="22"/>
          <w:szCs w:val="22"/>
        </w:rPr>
        <w:t xml:space="preserve"> </w:t>
      </w:r>
    </w:p>
    <w:p w14:paraId="2D29774C" w14:textId="233AFC45" w:rsidR="00B020B7" w:rsidRPr="00D72B69" w:rsidRDefault="00D72B69" w:rsidP="00D72B69">
      <w:pPr>
        <w:spacing w:line="280" w:lineRule="atLeast"/>
        <w:jc w:val="both"/>
        <w:rPr>
          <w:rFonts w:ascii="Book Antiqua" w:hAnsi="Book Antiqua" w:cs="Arial"/>
          <w:sz w:val="22"/>
          <w:szCs w:val="22"/>
        </w:rPr>
      </w:pPr>
      <w:r>
        <w:rPr>
          <w:rFonts w:ascii="Book Antiqua" w:hAnsi="Book Antiqua"/>
          <w:sz w:val="22"/>
          <w:szCs w:val="22"/>
        </w:rPr>
        <w:t xml:space="preserve">5 - </w:t>
      </w:r>
      <w:r w:rsidR="000A21DD" w:rsidRPr="00D72B69">
        <w:rPr>
          <w:rFonts w:ascii="Book Antiqua" w:hAnsi="Book Antiqua"/>
          <w:sz w:val="22"/>
          <w:szCs w:val="22"/>
        </w:rPr>
        <w:t>seznam poddodavatelů</w:t>
      </w:r>
    </w:p>
    <w:p w14:paraId="419F8945" w14:textId="77777777" w:rsidR="00F72AFB" w:rsidRPr="00D72B69" w:rsidRDefault="00F72AFB" w:rsidP="00F72AFB">
      <w:pPr>
        <w:spacing w:line="280" w:lineRule="atLeast"/>
        <w:ind w:left="360" w:hanging="360"/>
        <w:jc w:val="both"/>
        <w:rPr>
          <w:rFonts w:ascii="Book Antiqua" w:hAnsi="Book Antiqua"/>
          <w:sz w:val="22"/>
          <w:szCs w:val="22"/>
        </w:rPr>
      </w:pPr>
    </w:p>
    <w:p w14:paraId="67CD8657" w14:textId="77777777" w:rsidR="00BC3499" w:rsidRPr="001F55BA" w:rsidRDefault="00BC3499" w:rsidP="00F72AFB">
      <w:pPr>
        <w:tabs>
          <w:tab w:val="left" w:pos="4962"/>
        </w:tabs>
        <w:spacing w:line="280" w:lineRule="atLeast"/>
        <w:ind w:left="360" w:hanging="360"/>
        <w:jc w:val="both"/>
        <w:rPr>
          <w:rFonts w:ascii="Book Antiqua" w:hAnsi="Book Antiqua"/>
          <w:color w:val="FF0000"/>
          <w:sz w:val="22"/>
          <w:szCs w:val="22"/>
        </w:rPr>
      </w:pPr>
    </w:p>
    <w:p w14:paraId="048864D3" w14:textId="4E35AA9C" w:rsidR="001836BF" w:rsidRPr="001F55BA" w:rsidRDefault="001836BF" w:rsidP="00F72AFB">
      <w:pPr>
        <w:tabs>
          <w:tab w:val="left" w:pos="4962"/>
        </w:tabs>
        <w:spacing w:line="280" w:lineRule="atLeast"/>
        <w:ind w:left="360" w:hanging="360"/>
        <w:jc w:val="both"/>
        <w:rPr>
          <w:rFonts w:ascii="Book Antiqua" w:hAnsi="Book Antiqua"/>
          <w:color w:val="FF0000"/>
          <w:sz w:val="22"/>
          <w:szCs w:val="22"/>
        </w:rPr>
      </w:pPr>
    </w:p>
    <w:p w14:paraId="7BDEF4DD" w14:textId="6D78D026" w:rsidR="00007048" w:rsidRPr="00D72B69" w:rsidRDefault="00007048" w:rsidP="00F72AFB">
      <w:pPr>
        <w:tabs>
          <w:tab w:val="left" w:pos="4962"/>
        </w:tabs>
        <w:spacing w:line="280" w:lineRule="atLeast"/>
        <w:ind w:left="360" w:hanging="360"/>
        <w:jc w:val="both"/>
        <w:rPr>
          <w:rFonts w:ascii="Book Antiqua" w:hAnsi="Book Antiqua"/>
          <w:sz w:val="22"/>
          <w:szCs w:val="22"/>
        </w:rPr>
      </w:pPr>
    </w:p>
    <w:p w14:paraId="4ED6241C" w14:textId="77777777" w:rsidR="00007048" w:rsidRPr="00D72B69" w:rsidRDefault="00007048" w:rsidP="00F72AFB">
      <w:pPr>
        <w:tabs>
          <w:tab w:val="left" w:pos="4962"/>
        </w:tabs>
        <w:spacing w:line="280" w:lineRule="atLeast"/>
        <w:ind w:left="360" w:hanging="360"/>
        <w:jc w:val="both"/>
        <w:rPr>
          <w:rFonts w:ascii="Book Antiqua" w:hAnsi="Book Antiqua"/>
          <w:sz w:val="22"/>
          <w:szCs w:val="22"/>
        </w:rPr>
      </w:pPr>
    </w:p>
    <w:p w14:paraId="52A7AF0A" w14:textId="34FCE94B" w:rsidR="00F72AFB" w:rsidRPr="00D72B69" w:rsidRDefault="00F72AFB" w:rsidP="00F72AFB">
      <w:pPr>
        <w:tabs>
          <w:tab w:val="left" w:pos="4962"/>
        </w:tabs>
        <w:spacing w:line="280" w:lineRule="atLeast"/>
        <w:ind w:left="360" w:hanging="360"/>
        <w:jc w:val="both"/>
        <w:rPr>
          <w:rFonts w:ascii="Book Antiqua" w:hAnsi="Book Antiqua"/>
          <w:sz w:val="22"/>
          <w:szCs w:val="22"/>
        </w:rPr>
      </w:pPr>
      <w:r w:rsidRPr="00D72B69">
        <w:rPr>
          <w:rFonts w:ascii="Book Antiqua" w:hAnsi="Book Antiqua"/>
          <w:sz w:val="22"/>
          <w:szCs w:val="22"/>
        </w:rPr>
        <w:t>V</w:t>
      </w:r>
      <w:r w:rsidR="002830CA" w:rsidRPr="00D72B69">
        <w:rPr>
          <w:rFonts w:ascii="Book Antiqua" w:hAnsi="Book Antiqua"/>
          <w:sz w:val="22"/>
          <w:szCs w:val="22"/>
        </w:rPr>
        <w:t xml:space="preserve"> </w:t>
      </w:r>
      <w:r w:rsidR="00D72B69">
        <w:rPr>
          <w:rFonts w:ascii="Book Antiqua" w:hAnsi="Book Antiqua"/>
          <w:sz w:val="22"/>
          <w:szCs w:val="22"/>
        </w:rPr>
        <w:t>Brťově</w:t>
      </w:r>
      <w:r w:rsidRPr="00D72B69">
        <w:rPr>
          <w:rFonts w:ascii="Book Antiqua" w:hAnsi="Book Antiqua"/>
          <w:sz w:val="22"/>
          <w:szCs w:val="22"/>
        </w:rPr>
        <w:t xml:space="preserve"> dne …………………</w:t>
      </w:r>
      <w:r w:rsidRPr="00D72B69">
        <w:rPr>
          <w:rFonts w:ascii="Book Antiqua" w:hAnsi="Book Antiqua"/>
          <w:sz w:val="22"/>
          <w:szCs w:val="22"/>
        </w:rPr>
        <w:tab/>
        <w:t>V ***……… dne ***………</w:t>
      </w:r>
      <w:proofErr w:type="gramStart"/>
      <w:r w:rsidRPr="00D72B69">
        <w:rPr>
          <w:rFonts w:ascii="Book Antiqua" w:hAnsi="Book Antiqua"/>
          <w:sz w:val="22"/>
          <w:szCs w:val="22"/>
        </w:rPr>
        <w:t>…….</w:t>
      </w:r>
      <w:proofErr w:type="gramEnd"/>
      <w:r w:rsidRPr="00D72B69">
        <w:rPr>
          <w:rFonts w:ascii="Book Antiqua" w:hAnsi="Book Antiqua"/>
          <w:sz w:val="22"/>
          <w:szCs w:val="22"/>
        </w:rPr>
        <w:t>.</w:t>
      </w:r>
    </w:p>
    <w:p w14:paraId="05F30102" w14:textId="10082248" w:rsidR="00F72AFB" w:rsidRPr="00D72B69" w:rsidRDefault="00F72AFB" w:rsidP="00F72AFB">
      <w:pPr>
        <w:spacing w:line="280" w:lineRule="atLeast"/>
        <w:jc w:val="both"/>
        <w:rPr>
          <w:rFonts w:ascii="Book Antiqua" w:hAnsi="Book Antiqua"/>
          <w:sz w:val="22"/>
          <w:szCs w:val="22"/>
        </w:rPr>
      </w:pPr>
    </w:p>
    <w:p w14:paraId="2317D742" w14:textId="24E63F73" w:rsidR="00007048" w:rsidRPr="00D72B69" w:rsidRDefault="00007048" w:rsidP="00F72AFB">
      <w:pPr>
        <w:spacing w:line="280" w:lineRule="atLeast"/>
        <w:jc w:val="both"/>
        <w:rPr>
          <w:rFonts w:ascii="Book Antiqua" w:hAnsi="Book Antiqua"/>
          <w:sz w:val="22"/>
          <w:szCs w:val="22"/>
        </w:rPr>
      </w:pPr>
    </w:p>
    <w:p w14:paraId="301CF64B" w14:textId="77777777" w:rsidR="00007048" w:rsidRPr="00D72B69" w:rsidRDefault="00007048" w:rsidP="00F72AFB">
      <w:pPr>
        <w:spacing w:line="280" w:lineRule="atLeast"/>
        <w:jc w:val="both"/>
        <w:rPr>
          <w:rFonts w:ascii="Book Antiqua" w:hAnsi="Book Antiqua"/>
          <w:sz w:val="22"/>
          <w:szCs w:val="22"/>
        </w:rPr>
      </w:pPr>
    </w:p>
    <w:p w14:paraId="567A4C31" w14:textId="77777777" w:rsidR="00F72AFB" w:rsidRPr="00D72B69" w:rsidRDefault="00F72AFB" w:rsidP="00F72AFB">
      <w:pPr>
        <w:spacing w:line="280" w:lineRule="atLeast"/>
        <w:jc w:val="both"/>
        <w:rPr>
          <w:rFonts w:ascii="Book Antiqua" w:hAnsi="Book Antiqua"/>
          <w:sz w:val="22"/>
          <w:szCs w:val="22"/>
        </w:rPr>
      </w:pPr>
    </w:p>
    <w:p w14:paraId="2CC9E2EC" w14:textId="77777777" w:rsidR="002830CA" w:rsidRPr="00D72B69" w:rsidRDefault="002830CA" w:rsidP="00F72AFB">
      <w:pPr>
        <w:spacing w:line="280" w:lineRule="atLeast"/>
        <w:jc w:val="both"/>
        <w:rPr>
          <w:rFonts w:ascii="Book Antiqua" w:hAnsi="Book Antiqua"/>
          <w:sz w:val="22"/>
          <w:szCs w:val="22"/>
        </w:rPr>
      </w:pPr>
    </w:p>
    <w:p w14:paraId="58133985" w14:textId="77777777" w:rsidR="00F72AFB" w:rsidRPr="00D72B69" w:rsidRDefault="00F72AFB" w:rsidP="00F72AFB">
      <w:pPr>
        <w:tabs>
          <w:tab w:val="decimal" w:pos="1843"/>
          <w:tab w:val="left" w:pos="4962"/>
          <w:tab w:val="decimal" w:pos="6946"/>
        </w:tabs>
        <w:spacing w:line="280" w:lineRule="atLeast"/>
        <w:jc w:val="both"/>
        <w:rPr>
          <w:rFonts w:ascii="Book Antiqua" w:hAnsi="Book Antiqua"/>
          <w:sz w:val="22"/>
          <w:szCs w:val="22"/>
        </w:rPr>
      </w:pPr>
      <w:r w:rsidRPr="00D72B69">
        <w:rPr>
          <w:rFonts w:ascii="Book Antiqua" w:hAnsi="Book Antiqua"/>
          <w:sz w:val="22"/>
          <w:szCs w:val="22"/>
        </w:rPr>
        <w:tab/>
        <w:t>............…………………………….</w:t>
      </w:r>
      <w:r w:rsidRPr="00D72B69">
        <w:rPr>
          <w:rFonts w:ascii="Book Antiqua" w:hAnsi="Book Antiqua"/>
          <w:sz w:val="22"/>
          <w:szCs w:val="22"/>
        </w:rPr>
        <w:tab/>
      </w:r>
      <w:r w:rsidRPr="00D72B69">
        <w:rPr>
          <w:rFonts w:ascii="Book Antiqua" w:hAnsi="Book Antiqua"/>
          <w:sz w:val="22"/>
          <w:szCs w:val="22"/>
        </w:rPr>
        <w:tab/>
        <w:t>…………………………………….</w:t>
      </w:r>
    </w:p>
    <w:p w14:paraId="74928F96" w14:textId="02317EC0" w:rsidR="008F23F4" w:rsidRPr="00D72B69" w:rsidRDefault="003349CC" w:rsidP="008F23F4">
      <w:pPr>
        <w:tabs>
          <w:tab w:val="left" w:pos="1440"/>
          <w:tab w:val="left" w:pos="1800"/>
        </w:tabs>
        <w:spacing w:line="280" w:lineRule="atLeast"/>
        <w:rPr>
          <w:rFonts w:ascii="Book Antiqua" w:hAnsi="Book Antiqua"/>
          <w:sz w:val="22"/>
          <w:szCs w:val="22"/>
        </w:rPr>
      </w:pPr>
      <w:r w:rsidRPr="00D72B69">
        <w:rPr>
          <w:rFonts w:ascii="Book Antiqua" w:hAnsi="Book Antiqua"/>
          <w:sz w:val="22"/>
          <w:szCs w:val="22"/>
        </w:rPr>
        <w:t xml:space="preserve">   </w:t>
      </w:r>
      <w:r w:rsidR="00975154" w:rsidRPr="00D72B69">
        <w:rPr>
          <w:rFonts w:ascii="Book Antiqua" w:hAnsi="Book Antiqua"/>
          <w:sz w:val="22"/>
          <w:szCs w:val="22"/>
        </w:rPr>
        <w:t xml:space="preserve"> </w:t>
      </w:r>
      <w:r w:rsidR="00FC4293" w:rsidRPr="00D72B69">
        <w:rPr>
          <w:rFonts w:ascii="Book Antiqua" w:hAnsi="Book Antiqua"/>
          <w:sz w:val="22"/>
          <w:szCs w:val="22"/>
        </w:rPr>
        <w:t xml:space="preserve"> </w:t>
      </w:r>
      <w:r w:rsidR="002830CA" w:rsidRPr="00D72B69">
        <w:rPr>
          <w:rFonts w:ascii="Book Antiqua" w:hAnsi="Book Antiqua"/>
          <w:sz w:val="22"/>
          <w:szCs w:val="22"/>
        </w:rPr>
        <w:t xml:space="preserve">  </w:t>
      </w:r>
      <w:r w:rsidR="00D72B69">
        <w:rPr>
          <w:rFonts w:ascii="Book Antiqua" w:hAnsi="Book Antiqua"/>
          <w:sz w:val="22"/>
          <w:szCs w:val="22"/>
        </w:rPr>
        <w:t xml:space="preserve">    </w:t>
      </w:r>
      <w:r w:rsidR="00D72B69" w:rsidRPr="00D72B69">
        <w:rPr>
          <w:rFonts w:ascii="Book Antiqua" w:hAnsi="Book Antiqua"/>
          <w:sz w:val="22"/>
        </w:rPr>
        <w:t>Miloslav Svoboda</w:t>
      </w:r>
    </w:p>
    <w:p w14:paraId="421DFF43" w14:textId="3DB74AE7" w:rsidR="0052309D" w:rsidRPr="00D72B69" w:rsidRDefault="00BA7F1C">
      <w:pPr>
        <w:tabs>
          <w:tab w:val="left" w:pos="1440"/>
          <w:tab w:val="left" w:pos="1800"/>
        </w:tabs>
        <w:spacing w:line="280" w:lineRule="atLeast"/>
        <w:rPr>
          <w:rFonts w:ascii="Book Antiqua" w:hAnsi="Book Antiqua" w:cs="Arial"/>
          <w:sz w:val="22"/>
          <w:szCs w:val="22"/>
        </w:rPr>
      </w:pPr>
      <w:r w:rsidRPr="00D72B69">
        <w:rPr>
          <w:rFonts w:ascii="Book Antiqua" w:hAnsi="Book Antiqua"/>
          <w:sz w:val="22"/>
          <w:szCs w:val="22"/>
        </w:rPr>
        <w:lastRenderedPageBreak/>
        <w:t xml:space="preserve">   </w:t>
      </w:r>
      <w:r w:rsidR="002830CA" w:rsidRPr="00D72B69">
        <w:rPr>
          <w:rFonts w:ascii="Book Antiqua" w:hAnsi="Book Antiqua"/>
          <w:sz w:val="22"/>
          <w:szCs w:val="22"/>
        </w:rPr>
        <w:t xml:space="preserve">      </w:t>
      </w:r>
      <w:r w:rsidR="00975154" w:rsidRPr="00D72B69">
        <w:rPr>
          <w:rFonts w:ascii="Book Antiqua" w:hAnsi="Book Antiqua"/>
          <w:sz w:val="22"/>
          <w:szCs w:val="22"/>
        </w:rPr>
        <w:t xml:space="preserve">        </w:t>
      </w:r>
      <w:r w:rsidR="00FC4293" w:rsidRPr="00D72B69">
        <w:rPr>
          <w:rFonts w:ascii="Book Antiqua" w:hAnsi="Book Antiqua"/>
          <w:sz w:val="22"/>
          <w:szCs w:val="22"/>
        </w:rPr>
        <w:t xml:space="preserve">  </w:t>
      </w:r>
      <w:r w:rsidR="00D72B69">
        <w:rPr>
          <w:rFonts w:ascii="Book Antiqua" w:hAnsi="Book Antiqua"/>
          <w:sz w:val="22"/>
          <w:szCs w:val="22"/>
        </w:rPr>
        <w:t>starosta</w:t>
      </w:r>
      <w:r w:rsidR="00FC4293" w:rsidRPr="00D72B69">
        <w:rPr>
          <w:rFonts w:ascii="Book Antiqua" w:hAnsi="Book Antiqua"/>
          <w:sz w:val="22"/>
          <w:szCs w:val="22"/>
        </w:rPr>
        <w:t xml:space="preserve"> </w:t>
      </w:r>
    </w:p>
    <w:sectPr w:rsidR="0052309D" w:rsidRPr="00D72B69" w:rsidSect="00CB26EC">
      <w:headerReference w:type="default" r:id="rId8"/>
      <w:footerReference w:type="default" r:id="rId9"/>
      <w:footerReference w:type="first" r:id="rId10"/>
      <w:footnotePr>
        <w:pos w:val="beneathText"/>
      </w:footnotePr>
      <w:pgSz w:w="11905" w:h="16837"/>
      <w:pgMar w:top="1418"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8268" w14:textId="77777777" w:rsidR="00F66E99" w:rsidRDefault="00F66E99">
      <w:r>
        <w:separator/>
      </w:r>
    </w:p>
  </w:endnote>
  <w:endnote w:type="continuationSeparator" w:id="0">
    <w:p w14:paraId="5FA5B291" w14:textId="77777777" w:rsidR="00F66E99" w:rsidRDefault="00F6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A62C" w14:textId="758E477A" w:rsidR="0035331D" w:rsidRDefault="0035331D" w:rsidP="005D4EFD">
    <w:pPr>
      <w:pStyle w:val="Zpat"/>
      <w:pBdr>
        <w:top w:val="thinThickSmallGap" w:sz="24" w:space="1" w:color="622423"/>
      </w:pBdr>
      <w:tabs>
        <w:tab w:val="clear" w:pos="9072"/>
        <w:tab w:val="right" w:pos="9069"/>
      </w:tabs>
      <w:jc w:val="center"/>
      <w:rPr>
        <w:rFonts w:ascii="Cambria" w:hAnsi="Cambria"/>
      </w:rPr>
    </w:pPr>
    <w:proofErr w:type="spellStart"/>
    <w:r>
      <w:rPr>
        <w:rFonts w:ascii="Cambria" w:hAnsi="Cambria"/>
      </w:rPr>
      <w:t>Stránka</w:t>
    </w:r>
    <w:proofErr w:type="spellEnd"/>
    <w:r>
      <w:rPr>
        <w:rFonts w:ascii="Cambria" w:hAnsi="Cambria"/>
      </w:rPr>
      <w:t xml:space="preserve"> </w:t>
    </w:r>
    <w:r>
      <w:fldChar w:fldCharType="begin"/>
    </w:r>
    <w:r>
      <w:instrText xml:space="preserve"> PAGE   \* MERGEFORMAT </w:instrText>
    </w:r>
    <w:r>
      <w:fldChar w:fldCharType="separate"/>
    </w:r>
    <w:r w:rsidR="007E0A17" w:rsidRPr="007E0A17">
      <w:rPr>
        <w:rFonts w:ascii="Cambria" w:hAnsi="Cambria"/>
        <w:noProof/>
      </w:rPr>
      <w:t>24</w:t>
    </w:r>
    <w:r>
      <w:fldChar w:fldCharType="end"/>
    </w:r>
  </w:p>
  <w:p w14:paraId="3C1EDD1F" w14:textId="77777777" w:rsidR="0035331D" w:rsidRDefault="003533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6B88" w14:textId="77777777" w:rsidR="0035331D" w:rsidRDefault="0035331D">
    <w:r>
      <w:rPr>
        <w:rStyle w:val="slostrnky"/>
      </w:rPr>
      <w:t>G</w:t>
    </w:r>
    <w:r>
      <w:rPr>
        <w:rStyle w:val="slostrnky"/>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4550" w14:textId="77777777" w:rsidR="00F66E99" w:rsidRDefault="00F66E99">
      <w:r>
        <w:separator/>
      </w:r>
    </w:p>
  </w:footnote>
  <w:footnote w:type="continuationSeparator" w:id="0">
    <w:p w14:paraId="0756D5F0" w14:textId="77777777" w:rsidR="00F66E99" w:rsidRDefault="00F6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640B" w14:textId="77777777" w:rsidR="0035331D" w:rsidRDefault="0035331D" w:rsidP="003B546B">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142"/>
        </w:tabs>
        <w:ind w:left="142" w:firstLine="0"/>
      </w:pPr>
      <w:rPr>
        <w:rFonts w:ascii="Garamond" w:hAnsi="Garamond"/>
      </w:rPr>
    </w:lvl>
    <w:lvl w:ilvl="1">
      <w:start w:val="1"/>
      <w:numFmt w:val="decimal"/>
      <w:lvlText w:val="%2.1"/>
      <w:lvlJc w:val="left"/>
      <w:pPr>
        <w:tabs>
          <w:tab w:val="num" w:pos="0"/>
        </w:tabs>
        <w:ind w:left="0" w:firstLine="0"/>
      </w:pPr>
      <w:rPr>
        <w:b w:val="0"/>
      </w:rPr>
    </w:lvl>
    <w:lvl w:ilvl="2">
      <w:start w:val="1"/>
      <w:numFmt w:val="decimal"/>
      <w:lvlText w:val="%1.%2.%3"/>
      <w:lvlJc w:val="left"/>
      <w:pPr>
        <w:tabs>
          <w:tab w:val="num" w:pos="0"/>
        </w:tabs>
        <w:ind w:left="0" w:firstLine="0"/>
      </w:pPr>
      <w:rPr>
        <w:rFonts w:ascii="Garamond" w:hAnsi="Garamond"/>
        <w:b w:val="0"/>
        <w:i w:val="0"/>
        <w:sz w:val="24"/>
      </w:rPr>
    </w:lvl>
    <w:lvl w:ilvl="3">
      <w:start w:val="1"/>
      <w:numFmt w:val="decimal"/>
      <w:lvlText w:val="%1.%2.%3.%4"/>
      <w:lvlJc w:val="left"/>
      <w:pPr>
        <w:tabs>
          <w:tab w:val="num" w:pos="0"/>
        </w:tabs>
        <w:ind w:left="0" w:firstLine="0"/>
      </w:pPr>
      <w:rPr>
        <w:rFonts w:ascii="Garamond" w:hAnsi="Garamond"/>
        <w:b w:val="0"/>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E4064B00"/>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15:restartNumberingAfterBreak="0">
    <w:nsid w:val="02A761FD"/>
    <w:multiLevelType w:val="multilevel"/>
    <w:tmpl w:val="5498C0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F0A"/>
    <w:multiLevelType w:val="multilevel"/>
    <w:tmpl w:val="5498C0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7B0B16"/>
    <w:multiLevelType w:val="hybridMultilevel"/>
    <w:tmpl w:val="9328C810"/>
    <w:lvl w:ilvl="0" w:tplc="B55E72EA">
      <w:start w:val="1"/>
      <w:numFmt w:val="decimal"/>
      <w:lvlText w:val="%1"/>
      <w:lvlJc w:val="left"/>
      <w:pPr>
        <w:ind w:left="720" w:hanging="360"/>
      </w:pPr>
      <w:rPr>
        <w:rFonts w:ascii="Book Antiqua" w:eastAsia="Times New Roman" w:hAnsi="Book Antiqua"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B94246"/>
    <w:multiLevelType w:val="multilevel"/>
    <w:tmpl w:val="5498C0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26273"/>
    <w:multiLevelType w:val="multilevel"/>
    <w:tmpl w:val="DEB0C2DE"/>
    <w:name w:val="WW8Num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90F0CDA"/>
    <w:multiLevelType w:val="hybridMultilevel"/>
    <w:tmpl w:val="836AF2D6"/>
    <w:lvl w:ilvl="0" w:tplc="04050001">
      <w:start w:val="1"/>
      <w:numFmt w:val="bullet"/>
      <w:lvlText w:val=""/>
      <w:lvlJc w:val="left"/>
      <w:pPr>
        <w:ind w:left="2025" w:hanging="360"/>
      </w:pPr>
      <w:rPr>
        <w:rFonts w:ascii="Symbol" w:hAnsi="Symbol"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14" w15:restartNumberingAfterBreak="0">
    <w:nsid w:val="1C841E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3701233"/>
    <w:multiLevelType w:val="hybridMultilevel"/>
    <w:tmpl w:val="EAB4A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E3F3BE5"/>
    <w:multiLevelType w:val="multilevel"/>
    <w:tmpl w:val="0846DD4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629C2"/>
    <w:multiLevelType w:val="hybridMultilevel"/>
    <w:tmpl w:val="4DC4BF9E"/>
    <w:lvl w:ilvl="0" w:tplc="C01213E2">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97464"/>
    <w:multiLevelType w:val="multilevel"/>
    <w:tmpl w:val="5498C0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D67D1A"/>
    <w:multiLevelType w:val="multilevel"/>
    <w:tmpl w:val="5A9C6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740C32"/>
    <w:multiLevelType w:val="hybridMultilevel"/>
    <w:tmpl w:val="088AE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3D0879"/>
    <w:multiLevelType w:val="hybridMultilevel"/>
    <w:tmpl w:val="9B0EE6DA"/>
    <w:lvl w:ilvl="0" w:tplc="04050019">
      <w:start w:val="1"/>
      <w:numFmt w:val="lowerLetter"/>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3"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0A01B7"/>
    <w:multiLevelType w:val="multilevel"/>
    <w:tmpl w:val="5498C0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752104"/>
    <w:multiLevelType w:val="multilevel"/>
    <w:tmpl w:val="6FE0483C"/>
    <w:lvl w:ilvl="0">
      <w:start w:val="14"/>
      <w:numFmt w:val="decimal"/>
      <w:lvlText w:val="%1"/>
      <w:lvlJc w:val="left"/>
      <w:pPr>
        <w:ind w:left="540" w:hanging="540"/>
      </w:pPr>
      <w:rPr>
        <w:rFonts w:hint="default"/>
      </w:rPr>
    </w:lvl>
    <w:lvl w:ilvl="1">
      <w:start w:val="1"/>
      <w:numFmt w:val="decimal"/>
      <w:lvlText w:val="15.%2"/>
      <w:lvlJc w:val="left"/>
      <w:pPr>
        <w:ind w:left="540" w:hanging="54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103AE7"/>
    <w:multiLevelType w:val="multilevel"/>
    <w:tmpl w:val="5498C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CD68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F8518C"/>
    <w:multiLevelType w:val="multilevel"/>
    <w:tmpl w:val="7CD46C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02459A"/>
    <w:multiLevelType w:val="multilevel"/>
    <w:tmpl w:val="5498C0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7D3154"/>
    <w:multiLevelType w:val="hybridMultilevel"/>
    <w:tmpl w:val="3830F4FE"/>
    <w:lvl w:ilvl="0" w:tplc="3FAABDC2">
      <w:start w:val="1"/>
      <w:numFmt w:val="bullet"/>
      <w:lvlText w:val="-"/>
      <w:lvlJc w:val="left"/>
      <w:pPr>
        <w:ind w:left="4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E30FDEA">
      <w:start w:val="1"/>
      <w:numFmt w:val="bullet"/>
      <w:lvlText w:val="o"/>
      <w:lvlJc w:val="left"/>
      <w:pPr>
        <w:ind w:left="17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A2CE97E">
      <w:start w:val="1"/>
      <w:numFmt w:val="bullet"/>
      <w:lvlText w:val="▪"/>
      <w:lvlJc w:val="left"/>
      <w:pPr>
        <w:ind w:left="25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5240C9E">
      <w:start w:val="1"/>
      <w:numFmt w:val="bullet"/>
      <w:lvlText w:val="•"/>
      <w:lvlJc w:val="left"/>
      <w:pPr>
        <w:ind w:left="32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358D844">
      <w:start w:val="1"/>
      <w:numFmt w:val="bullet"/>
      <w:lvlText w:val="o"/>
      <w:lvlJc w:val="left"/>
      <w:pPr>
        <w:ind w:left="39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CEA61DA">
      <w:start w:val="1"/>
      <w:numFmt w:val="bullet"/>
      <w:lvlText w:val="▪"/>
      <w:lvlJc w:val="left"/>
      <w:pPr>
        <w:ind w:left="46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1A62062">
      <w:start w:val="1"/>
      <w:numFmt w:val="bullet"/>
      <w:lvlText w:val="•"/>
      <w:lvlJc w:val="left"/>
      <w:pPr>
        <w:ind w:left="53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EBE2A16">
      <w:start w:val="1"/>
      <w:numFmt w:val="bullet"/>
      <w:lvlText w:val="o"/>
      <w:lvlJc w:val="left"/>
      <w:pPr>
        <w:ind w:left="61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672B29C">
      <w:start w:val="1"/>
      <w:numFmt w:val="bullet"/>
      <w:lvlText w:val="▪"/>
      <w:lvlJc w:val="left"/>
      <w:pPr>
        <w:ind w:left="68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25"/>
  </w:num>
  <w:num w:numId="5">
    <w:abstractNumId w:val="26"/>
  </w:num>
  <w:num w:numId="6">
    <w:abstractNumId w:val="23"/>
  </w:num>
  <w:num w:numId="7">
    <w:abstractNumId w:val="17"/>
  </w:num>
  <w:num w:numId="8">
    <w:abstractNumId w:val="15"/>
  </w:num>
  <w:num w:numId="9">
    <w:abstractNumId w:val="20"/>
  </w:num>
  <w:num w:numId="10">
    <w:abstractNumId w:val="29"/>
  </w:num>
  <w:num w:numId="11">
    <w:abstractNumId w:val="19"/>
  </w:num>
  <w:num w:numId="12">
    <w:abstractNumId w:val="21"/>
  </w:num>
  <w:num w:numId="13">
    <w:abstractNumId w:val="27"/>
  </w:num>
  <w:num w:numId="14">
    <w:abstractNumId w:val="9"/>
  </w:num>
  <w:num w:numId="15">
    <w:abstractNumId w:val="30"/>
  </w:num>
  <w:num w:numId="16">
    <w:abstractNumId w:val="8"/>
  </w:num>
  <w:num w:numId="17">
    <w:abstractNumId w:val="24"/>
  </w:num>
  <w:num w:numId="18">
    <w:abstractNumId w:val="11"/>
  </w:num>
  <w:num w:numId="19">
    <w:abstractNumId w:val="31"/>
  </w:num>
  <w:num w:numId="20">
    <w:abstractNumId w:val="22"/>
  </w:num>
  <w:num w:numId="21">
    <w:abstractNumId w:val="10"/>
  </w:num>
  <w:num w:numId="22">
    <w:abstractNumId w:val="18"/>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FB"/>
    <w:rsid w:val="0000028B"/>
    <w:rsid w:val="0000085B"/>
    <w:rsid w:val="00000CE1"/>
    <w:rsid w:val="0000301D"/>
    <w:rsid w:val="00003810"/>
    <w:rsid w:val="00003E3D"/>
    <w:rsid w:val="00004882"/>
    <w:rsid w:val="00004C36"/>
    <w:rsid w:val="00004FA0"/>
    <w:rsid w:val="0000505D"/>
    <w:rsid w:val="00006AE4"/>
    <w:rsid w:val="00007048"/>
    <w:rsid w:val="00007B3E"/>
    <w:rsid w:val="00010EF8"/>
    <w:rsid w:val="00011341"/>
    <w:rsid w:val="000116C5"/>
    <w:rsid w:val="00012272"/>
    <w:rsid w:val="0001237D"/>
    <w:rsid w:val="00012547"/>
    <w:rsid w:val="000146D9"/>
    <w:rsid w:val="000157BA"/>
    <w:rsid w:val="000158DF"/>
    <w:rsid w:val="00015986"/>
    <w:rsid w:val="00016F55"/>
    <w:rsid w:val="000172A0"/>
    <w:rsid w:val="00017324"/>
    <w:rsid w:val="00021A32"/>
    <w:rsid w:val="00021FFC"/>
    <w:rsid w:val="00022D34"/>
    <w:rsid w:val="000237FC"/>
    <w:rsid w:val="00024755"/>
    <w:rsid w:val="00025300"/>
    <w:rsid w:val="0002596B"/>
    <w:rsid w:val="00027054"/>
    <w:rsid w:val="00030705"/>
    <w:rsid w:val="00030936"/>
    <w:rsid w:val="000313F5"/>
    <w:rsid w:val="000316D0"/>
    <w:rsid w:val="00031745"/>
    <w:rsid w:val="0003275B"/>
    <w:rsid w:val="00032CAF"/>
    <w:rsid w:val="00033534"/>
    <w:rsid w:val="00033810"/>
    <w:rsid w:val="000338FD"/>
    <w:rsid w:val="00035203"/>
    <w:rsid w:val="00035DBE"/>
    <w:rsid w:val="00036645"/>
    <w:rsid w:val="00037078"/>
    <w:rsid w:val="00037556"/>
    <w:rsid w:val="00037BCE"/>
    <w:rsid w:val="00040156"/>
    <w:rsid w:val="0004022C"/>
    <w:rsid w:val="000414B9"/>
    <w:rsid w:val="00042945"/>
    <w:rsid w:val="00042ACF"/>
    <w:rsid w:val="000438C2"/>
    <w:rsid w:val="00043D37"/>
    <w:rsid w:val="00045B3A"/>
    <w:rsid w:val="00045EEE"/>
    <w:rsid w:val="00046523"/>
    <w:rsid w:val="00046DE2"/>
    <w:rsid w:val="00046F32"/>
    <w:rsid w:val="000470E7"/>
    <w:rsid w:val="0004733E"/>
    <w:rsid w:val="000514A4"/>
    <w:rsid w:val="00051A5E"/>
    <w:rsid w:val="00051C02"/>
    <w:rsid w:val="00052EC1"/>
    <w:rsid w:val="000539D6"/>
    <w:rsid w:val="00055104"/>
    <w:rsid w:val="000553D5"/>
    <w:rsid w:val="00056009"/>
    <w:rsid w:val="000569A6"/>
    <w:rsid w:val="00056CA0"/>
    <w:rsid w:val="000570CC"/>
    <w:rsid w:val="00057AC3"/>
    <w:rsid w:val="0006221E"/>
    <w:rsid w:val="000630A8"/>
    <w:rsid w:val="000643D9"/>
    <w:rsid w:val="000644B3"/>
    <w:rsid w:val="00064C95"/>
    <w:rsid w:val="00066005"/>
    <w:rsid w:val="00066BDA"/>
    <w:rsid w:val="00067020"/>
    <w:rsid w:val="00067D6F"/>
    <w:rsid w:val="000709F6"/>
    <w:rsid w:val="000712AE"/>
    <w:rsid w:val="00071360"/>
    <w:rsid w:val="0007261A"/>
    <w:rsid w:val="0007342C"/>
    <w:rsid w:val="00073885"/>
    <w:rsid w:val="000739E3"/>
    <w:rsid w:val="00073BCB"/>
    <w:rsid w:val="0007408C"/>
    <w:rsid w:val="00074118"/>
    <w:rsid w:val="00074781"/>
    <w:rsid w:val="00076422"/>
    <w:rsid w:val="000769C8"/>
    <w:rsid w:val="0007709E"/>
    <w:rsid w:val="00080523"/>
    <w:rsid w:val="000808CD"/>
    <w:rsid w:val="00080A17"/>
    <w:rsid w:val="00081394"/>
    <w:rsid w:val="000819D3"/>
    <w:rsid w:val="00081B36"/>
    <w:rsid w:val="0008238F"/>
    <w:rsid w:val="00083927"/>
    <w:rsid w:val="0008417B"/>
    <w:rsid w:val="000842E2"/>
    <w:rsid w:val="0008489D"/>
    <w:rsid w:val="0008576C"/>
    <w:rsid w:val="00086CD2"/>
    <w:rsid w:val="000872EC"/>
    <w:rsid w:val="00087B58"/>
    <w:rsid w:val="00087CFC"/>
    <w:rsid w:val="00091D5B"/>
    <w:rsid w:val="00091EB5"/>
    <w:rsid w:val="0009201A"/>
    <w:rsid w:val="00092ACF"/>
    <w:rsid w:val="00094CB1"/>
    <w:rsid w:val="00095951"/>
    <w:rsid w:val="00095EA2"/>
    <w:rsid w:val="000967B4"/>
    <w:rsid w:val="00096E85"/>
    <w:rsid w:val="000A0B44"/>
    <w:rsid w:val="000A0C49"/>
    <w:rsid w:val="000A21DD"/>
    <w:rsid w:val="000A3C61"/>
    <w:rsid w:val="000A65F7"/>
    <w:rsid w:val="000A75C1"/>
    <w:rsid w:val="000A791F"/>
    <w:rsid w:val="000A7D27"/>
    <w:rsid w:val="000A7D77"/>
    <w:rsid w:val="000B0633"/>
    <w:rsid w:val="000B0E93"/>
    <w:rsid w:val="000B0F04"/>
    <w:rsid w:val="000B1ED0"/>
    <w:rsid w:val="000B2437"/>
    <w:rsid w:val="000B3139"/>
    <w:rsid w:val="000B38B7"/>
    <w:rsid w:val="000B5873"/>
    <w:rsid w:val="000B5C8D"/>
    <w:rsid w:val="000B614F"/>
    <w:rsid w:val="000B6312"/>
    <w:rsid w:val="000B6D78"/>
    <w:rsid w:val="000B71AF"/>
    <w:rsid w:val="000B7AD1"/>
    <w:rsid w:val="000C4938"/>
    <w:rsid w:val="000C4B84"/>
    <w:rsid w:val="000C4CDE"/>
    <w:rsid w:val="000C5B9A"/>
    <w:rsid w:val="000C600D"/>
    <w:rsid w:val="000C6613"/>
    <w:rsid w:val="000C7186"/>
    <w:rsid w:val="000C7C8E"/>
    <w:rsid w:val="000D1E2E"/>
    <w:rsid w:val="000D22B6"/>
    <w:rsid w:val="000D3328"/>
    <w:rsid w:val="000D4D3C"/>
    <w:rsid w:val="000D4F87"/>
    <w:rsid w:val="000D5EFD"/>
    <w:rsid w:val="000D694E"/>
    <w:rsid w:val="000E0E01"/>
    <w:rsid w:val="000E15B7"/>
    <w:rsid w:val="000E23BB"/>
    <w:rsid w:val="000E2D98"/>
    <w:rsid w:val="000E3EC7"/>
    <w:rsid w:val="000E4292"/>
    <w:rsid w:val="000E527F"/>
    <w:rsid w:val="000E6B06"/>
    <w:rsid w:val="000E7701"/>
    <w:rsid w:val="000E79D8"/>
    <w:rsid w:val="000F0B50"/>
    <w:rsid w:val="000F10AF"/>
    <w:rsid w:val="000F376A"/>
    <w:rsid w:val="000F3BF8"/>
    <w:rsid w:val="000F43D0"/>
    <w:rsid w:val="000F4EB8"/>
    <w:rsid w:val="000F5BEE"/>
    <w:rsid w:val="000F5EB0"/>
    <w:rsid w:val="000F6F99"/>
    <w:rsid w:val="0010090A"/>
    <w:rsid w:val="00100A6D"/>
    <w:rsid w:val="00100DFD"/>
    <w:rsid w:val="00102309"/>
    <w:rsid w:val="0010279C"/>
    <w:rsid w:val="001055C8"/>
    <w:rsid w:val="00106655"/>
    <w:rsid w:val="00107C09"/>
    <w:rsid w:val="0011074B"/>
    <w:rsid w:val="0011137C"/>
    <w:rsid w:val="00113D1C"/>
    <w:rsid w:val="00114DE2"/>
    <w:rsid w:val="00115AA0"/>
    <w:rsid w:val="001164F4"/>
    <w:rsid w:val="00116ADA"/>
    <w:rsid w:val="00116C2D"/>
    <w:rsid w:val="00117BA3"/>
    <w:rsid w:val="00117DFD"/>
    <w:rsid w:val="00120B72"/>
    <w:rsid w:val="00120FCE"/>
    <w:rsid w:val="00121F5E"/>
    <w:rsid w:val="001226BD"/>
    <w:rsid w:val="00124144"/>
    <w:rsid w:val="00124B1B"/>
    <w:rsid w:val="00125852"/>
    <w:rsid w:val="00125B58"/>
    <w:rsid w:val="001264AC"/>
    <w:rsid w:val="0012767A"/>
    <w:rsid w:val="00131ED4"/>
    <w:rsid w:val="001334B2"/>
    <w:rsid w:val="00133811"/>
    <w:rsid w:val="00133E8D"/>
    <w:rsid w:val="0013600C"/>
    <w:rsid w:val="0013647D"/>
    <w:rsid w:val="00136AC0"/>
    <w:rsid w:val="00136F3C"/>
    <w:rsid w:val="0014109A"/>
    <w:rsid w:val="00141E7E"/>
    <w:rsid w:val="0014329F"/>
    <w:rsid w:val="00143EAE"/>
    <w:rsid w:val="0014573B"/>
    <w:rsid w:val="00147A8D"/>
    <w:rsid w:val="00150465"/>
    <w:rsid w:val="00150A1E"/>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47AA"/>
    <w:rsid w:val="0017596C"/>
    <w:rsid w:val="00177A60"/>
    <w:rsid w:val="00181AC6"/>
    <w:rsid w:val="0018206D"/>
    <w:rsid w:val="001836BF"/>
    <w:rsid w:val="001843EF"/>
    <w:rsid w:val="00184513"/>
    <w:rsid w:val="00185B02"/>
    <w:rsid w:val="00185DFD"/>
    <w:rsid w:val="0018616F"/>
    <w:rsid w:val="001873C9"/>
    <w:rsid w:val="00190EA8"/>
    <w:rsid w:val="00192007"/>
    <w:rsid w:val="0019427D"/>
    <w:rsid w:val="0019468E"/>
    <w:rsid w:val="00194E8A"/>
    <w:rsid w:val="00196C98"/>
    <w:rsid w:val="0019701A"/>
    <w:rsid w:val="0019724C"/>
    <w:rsid w:val="001A086E"/>
    <w:rsid w:val="001A0BA3"/>
    <w:rsid w:val="001A1CB3"/>
    <w:rsid w:val="001A22B7"/>
    <w:rsid w:val="001A2F99"/>
    <w:rsid w:val="001A3075"/>
    <w:rsid w:val="001A320F"/>
    <w:rsid w:val="001A3943"/>
    <w:rsid w:val="001A401B"/>
    <w:rsid w:val="001A42C1"/>
    <w:rsid w:val="001A4FEF"/>
    <w:rsid w:val="001A564C"/>
    <w:rsid w:val="001A5F10"/>
    <w:rsid w:val="001A621B"/>
    <w:rsid w:val="001A7107"/>
    <w:rsid w:val="001B279F"/>
    <w:rsid w:val="001B2EA8"/>
    <w:rsid w:val="001B493E"/>
    <w:rsid w:val="001B5F66"/>
    <w:rsid w:val="001B7401"/>
    <w:rsid w:val="001C07DB"/>
    <w:rsid w:val="001C1144"/>
    <w:rsid w:val="001C1432"/>
    <w:rsid w:val="001C3E86"/>
    <w:rsid w:val="001C3F6A"/>
    <w:rsid w:val="001C45A0"/>
    <w:rsid w:val="001C489A"/>
    <w:rsid w:val="001C53E3"/>
    <w:rsid w:val="001C70A4"/>
    <w:rsid w:val="001C74D7"/>
    <w:rsid w:val="001C7552"/>
    <w:rsid w:val="001D09F2"/>
    <w:rsid w:val="001D24DE"/>
    <w:rsid w:val="001D2AAD"/>
    <w:rsid w:val="001D39ED"/>
    <w:rsid w:val="001D3B97"/>
    <w:rsid w:val="001D3F0A"/>
    <w:rsid w:val="001D43C2"/>
    <w:rsid w:val="001D49DD"/>
    <w:rsid w:val="001D4D0C"/>
    <w:rsid w:val="001D4D73"/>
    <w:rsid w:val="001D5B53"/>
    <w:rsid w:val="001D5F13"/>
    <w:rsid w:val="001D638D"/>
    <w:rsid w:val="001D7514"/>
    <w:rsid w:val="001D7FE3"/>
    <w:rsid w:val="001E1288"/>
    <w:rsid w:val="001E375F"/>
    <w:rsid w:val="001E4A6D"/>
    <w:rsid w:val="001E4B49"/>
    <w:rsid w:val="001E4C75"/>
    <w:rsid w:val="001E53C7"/>
    <w:rsid w:val="001E5A77"/>
    <w:rsid w:val="001E5BC8"/>
    <w:rsid w:val="001E5C9E"/>
    <w:rsid w:val="001F08A1"/>
    <w:rsid w:val="001F13A8"/>
    <w:rsid w:val="001F34D9"/>
    <w:rsid w:val="001F40D5"/>
    <w:rsid w:val="001F45EB"/>
    <w:rsid w:val="001F55BA"/>
    <w:rsid w:val="001F6207"/>
    <w:rsid w:val="002021D0"/>
    <w:rsid w:val="00202720"/>
    <w:rsid w:val="00202758"/>
    <w:rsid w:val="0020276C"/>
    <w:rsid w:val="00202D35"/>
    <w:rsid w:val="0020320E"/>
    <w:rsid w:val="00203394"/>
    <w:rsid w:val="0020393A"/>
    <w:rsid w:val="002042A7"/>
    <w:rsid w:val="00204731"/>
    <w:rsid w:val="002049DB"/>
    <w:rsid w:val="00205D18"/>
    <w:rsid w:val="00206727"/>
    <w:rsid w:val="002069A5"/>
    <w:rsid w:val="002102B6"/>
    <w:rsid w:val="0021065C"/>
    <w:rsid w:val="00210BD0"/>
    <w:rsid w:val="00211328"/>
    <w:rsid w:val="00212A48"/>
    <w:rsid w:val="00212DCE"/>
    <w:rsid w:val="00213680"/>
    <w:rsid w:val="00214784"/>
    <w:rsid w:val="0022020E"/>
    <w:rsid w:val="00220A58"/>
    <w:rsid w:val="00221D54"/>
    <w:rsid w:val="00222151"/>
    <w:rsid w:val="002224FB"/>
    <w:rsid w:val="0022279A"/>
    <w:rsid w:val="00222ECB"/>
    <w:rsid w:val="002252AD"/>
    <w:rsid w:val="0022606D"/>
    <w:rsid w:val="00226573"/>
    <w:rsid w:val="00226F13"/>
    <w:rsid w:val="00227DDF"/>
    <w:rsid w:val="00231F52"/>
    <w:rsid w:val="00232391"/>
    <w:rsid w:val="00232EA0"/>
    <w:rsid w:val="0023421F"/>
    <w:rsid w:val="002343E0"/>
    <w:rsid w:val="002360E2"/>
    <w:rsid w:val="00236297"/>
    <w:rsid w:val="0023764B"/>
    <w:rsid w:val="002400C2"/>
    <w:rsid w:val="00242A4E"/>
    <w:rsid w:val="00242F36"/>
    <w:rsid w:val="002432D1"/>
    <w:rsid w:val="0024376C"/>
    <w:rsid w:val="00245D5F"/>
    <w:rsid w:val="00245E20"/>
    <w:rsid w:val="002472B6"/>
    <w:rsid w:val="00247891"/>
    <w:rsid w:val="002500BF"/>
    <w:rsid w:val="002500C9"/>
    <w:rsid w:val="002506F7"/>
    <w:rsid w:val="00250AC1"/>
    <w:rsid w:val="00250B67"/>
    <w:rsid w:val="00250BAD"/>
    <w:rsid w:val="00251709"/>
    <w:rsid w:val="00251AA2"/>
    <w:rsid w:val="00252168"/>
    <w:rsid w:val="002521BA"/>
    <w:rsid w:val="002525D9"/>
    <w:rsid w:val="00252FE3"/>
    <w:rsid w:val="00254159"/>
    <w:rsid w:val="0025454B"/>
    <w:rsid w:val="00256A49"/>
    <w:rsid w:val="002574CC"/>
    <w:rsid w:val="00257737"/>
    <w:rsid w:val="0025791C"/>
    <w:rsid w:val="00260557"/>
    <w:rsid w:val="00261648"/>
    <w:rsid w:val="0026173F"/>
    <w:rsid w:val="00261823"/>
    <w:rsid w:val="00261B48"/>
    <w:rsid w:val="00262F59"/>
    <w:rsid w:val="002630EA"/>
    <w:rsid w:val="0026323C"/>
    <w:rsid w:val="00263F01"/>
    <w:rsid w:val="00264633"/>
    <w:rsid w:val="0026476A"/>
    <w:rsid w:val="0026519E"/>
    <w:rsid w:val="00265E72"/>
    <w:rsid w:val="002662AE"/>
    <w:rsid w:val="00266765"/>
    <w:rsid w:val="00266941"/>
    <w:rsid w:val="00267ED0"/>
    <w:rsid w:val="00271DE5"/>
    <w:rsid w:val="00272969"/>
    <w:rsid w:val="0027371C"/>
    <w:rsid w:val="00274508"/>
    <w:rsid w:val="002751D5"/>
    <w:rsid w:val="002752D0"/>
    <w:rsid w:val="002779A7"/>
    <w:rsid w:val="002813FE"/>
    <w:rsid w:val="00281571"/>
    <w:rsid w:val="002816F5"/>
    <w:rsid w:val="00281838"/>
    <w:rsid w:val="00282074"/>
    <w:rsid w:val="002830CA"/>
    <w:rsid w:val="00285434"/>
    <w:rsid w:val="00285698"/>
    <w:rsid w:val="00286260"/>
    <w:rsid w:val="00286A6A"/>
    <w:rsid w:val="00287DDD"/>
    <w:rsid w:val="00291A1E"/>
    <w:rsid w:val="00293062"/>
    <w:rsid w:val="00293384"/>
    <w:rsid w:val="002933BD"/>
    <w:rsid w:val="002944FB"/>
    <w:rsid w:val="00294528"/>
    <w:rsid w:val="00295A89"/>
    <w:rsid w:val="00296ACD"/>
    <w:rsid w:val="00297FAB"/>
    <w:rsid w:val="002A0336"/>
    <w:rsid w:val="002A0527"/>
    <w:rsid w:val="002A1AFE"/>
    <w:rsid w:val="002A3006"/>
    <w:rsid w:val="002A3573"/>
    <w:rsid w:val="002A39F8"/>
    <w:rsid w:val="002A4626"/>
    <w:rsid w:val="002A4843"/>
    <w:rsid w:val="002A580D"/>
    <w:rsid w:val="002A5AA1"/>
    <w:rsid w:val="002A62DB"/>
    <w:rsid w:val="002A6DD9"/>
    <w:rsid w:val="002B04BF"/>
    <w:rsid w:val="002B0B69"/>
    <w:rsid w:val="002B0DA1"/>
    <w:rsid w:val="002B166E"/>
    <w:rsid w:val="002B2569"/>
    <w:rsid w:val="002B276F"/>
    <w:rsid w:val="002B3FAD"/>
    <w:rsid w:val="002B5917"/>
    <w:rsid w:val="002B5AE4"/>
    <w:rsid w:val="002B5B73"/>
    <w:rsid w:val="002B5F6E"/>
    <w:rsid w:val="002B61BD"/>
    <w:rsid w:val="002B66F0"/>
    <w:rsid w:val="002C0124"/>
    <w:rsid w:val="002C02F6"/>
    <w:rsid w:val="002C0FE6"/>
    <w:rsid w:val="002C12B5"/>
    <w:rsid w:val="002C2EBB"/>
    <w:rsid w:val="002C303D"/>
    <w:rsid w:val="002C3B2C"/>
    <w:rsid w:val="002C4499"/>
    <w:rsid w:val="002C49FE"/>
    <w:rsid w:val="002C554F"/>
    <w:rsid w:val="002C7278"/>
    <w:rsid w:val="002C7F82"/>
    <w:rsid w:val="002D1C9D"/>
    <w:rsid w:val="002D2E8A"/>
    <w:rsid w:val="002D3274"/>
    <w:rsid w:val="002D476E"/>
    <w:rsid w:val="002D49C9"/>
    <w:rsid w:val="002D6EC8"/>
    <w:rsid w:val="002D7091"/>
    <w:rsid w:val="002D7BF2"/>
    <w:rsid w:val="002D7CFF"/>
    <w:rsid w:val="002D7D9E"/>
    <w:rsid w:val="002E1065"/>
    <w:rsid w:val="002E12C2"/>
    <w:rsid w:val="002E1D77"/>
    <w:rsid w:val="002E27AA"/>
    <w:rsid w:val="002E2CBF"/>
    <w:rsid w:val="002E3396"/>
    <w:rsid w:val="002E36AE"/>
    <w:rsid w:val="002E3A6A"/>
    <w:rsid w:val="002E3C0B"/>
    <w:rsid w:val="002E497C"/>
    <w:rsid w:val="002E4B80"/>
    <w:rsid w:val="002E4C6E"/>
    <w:rsid w:val="002E5271"/>
    <w:rsid w:val="002E5BC1"/>
    <w:rsid w:val="002F0617"/>
    <w:rsid w:val="002F11B8"/>
    <w:rsid w:val="002F1488"/>
    <w:rsid w:val="002F24BA"/>
    <w:rsid w:val="002F33D1"/>
    <w:rsid w:val="002F3B19"/>
    <w:rsid w:val="002F3C05"/>
    <w:rsid w:val="002F3D04"/>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C1A"/>
    <w:rsid w:val="00310ADE"/>
    <w:rsid w:val="00310FE0"/>
    <w:rsid w:val="003134CE"/>
    <w:rsid w:val="0031368C"/>
    <w:rsid w:val="00313DA0"/>
    <w:rsid w:val="00313EFA"/>
    <w:rsid w:val="00313FC7"/>
    <w:rsid w:val="00314275"/>
    <w:rsid w:val="003142C7"/>
    <w:rsid w:val="00314A9E"/>
    <w:rsid w:val="00315223"/>
    <w:rsid w:val="00315766"/>
    <w:rsid w:val="003176C8"/>
    <w:rsid w:val="00317C02"/>
    <w:rsid w:val="00317CDD"/>
    <w:rsid w:val="00322ADD"/>
    <w:rsid w:val="003250BE"/>
    <w:rsid w:val="0032549C"/>
    <w:rsid w:val="003254A4"/>
    <w:rsid w:val="00325625"/>
    <w:rsid w:val="00325C81"/>
    <w:rsid w:val="00326A92"/>
    <w:rsid w:val="0032735A"/>
    <w:rsid w:val="00327687"/>
    <w:rsid w:val="00330666"/>
    <w:rsid w:val="00330856"/>
    <w:rsid w:val="00331E61"/>
    <w:rsid w:val="0033368E"/>
    <w:rsid w:val="00333927"/>
    <w:rsid w:val="00333E3B"/>
    <w:rsid w:val="00334428"/>
    <w:rsid w:val="003349CC"/>
    <w:rsid w:val="003364F1"/>
    <w:rsid w:val="00336A23"/>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D50"/>
    <w:rsid w:val="003450CE"/>
    <w:rsid w:val="00345247"/>
    <w:rsid w:val="00346DBA"/>
    <w:rsid w:val="003471A5"/>
    <w:rsid w:val="00347D37"/>
    <w:rsid w:val="00350308"/>
    <w:rsid w:val="00350D10"/>
    <w:rsid w:val="00350D4F"/>
    <w:rsid w:val="00350FAF"/>
    <w:rsid w:val="0035112D"/>
    <w:rsid w:val="003532F6"/>
    <w:rsid w:val="0035331D"/>
    <w:rsid w:val="00353D48"/>
    <w:rsid w:val="00354097"/>
    <w:rsid w:val="0035482A"/>
    <w:rsid w:val="00354BD7"/>
    <w:rsid w:val="00355F56"/>
    <w:rsid w:val="0035675A"/>
    <w:rsid w:val="00356D85"/>
    <w:rsid w:val="00357B0B"/>
    <w:rsid w:val="003605C1"/>
    <w:rsid w:val="003612E1"/>
    <w:rsid w:val="00361F13"/>
    <w:rsid w:val="00362563"/>
    <w:rsid w:val="00362D9F"/>
    <w:rsid w:val="00365569"/>
    <w:rsid w:val="00365BEC"/>
    <w:rsid w:val="00366677"/>
    <w:rsid w:val="00367524"/>
    <w:rsid w:val="003704CF"/>
    <w:rsid w:val="003720CA"/>
    <w:rsid w:val="003724BA"/>
    <w:rsid w:val="00372AE7"/>
    <w:rsid w:val="00372DCB"/>
    <w:rsid w:val="00373553"/>
    <w:rsid w:val="003756DE"/>
    <w:rsid w:val="00376E45"/>
    <w:rsid w:val="003775D4"/>
    <w:rsid w:val="003775EF"/>
    <w:rsid w:val="00380128"/>
    <w:rsid w:val="00380518"/>
    <w:rsid w:val="003808C5"/>
    <w:rsid w:val="00380BB2"/>
    <w:rsid w:val="00381826"/>
    <w:rsid w:val="003818A6"/>
    <w:rsid w:val="00382342"/>
    <w:rsid w:val="003829FA"/>
    <w:rsid w:val="00382DF2"/>
    <w:rsid w:val="00384072"/>
    <w:rsid w:val="00384EE8"/>
    <w:rsid w:val="0038539C"/>
    <w:rsid w:val="0038573D"/>
    <w:rsid w:val="00387527"/>
    <w:rsid w:val="003905CE"/>
    <w:rsid w:val="00390EBE"/>
    <w:rsid w:val="003912AF"/>
    <w:rsid w:val="00392723"/>
    <w:rsid w:val="00392F3D"/>
    <w:rsid w:val="00393C64"/>
    <w:rsid w:val="0039496F"/>
    <w:rsid w:val="003957BB"/>
    <w:rsid w:val="00395911"/>
    <w:rsid w:val="003A007D"/>
    <w:rsid w:val="003A010A"/>
    <w:rsid w:val="003A0B5B"/>
    <w:rsid w:val="003A1170"/>
    <w:rsid w:val="003A1DA9"/>
    <w:rsid w:val="003A2AB3"/>
    <w:rsid w:val="003A36F2"/>
    <w:rsid w:val="003A4192"/>
    <w:rsid w:val="003A67C0"/>
    <w:rsid w:val="003A72AF"/>
    <w:rsid w:val="003A74C3"/>
    <w:rsid w:val="003A759A"/>
    <w:rsid w:val="003B3A1C"/>
    <w:rsid w:val="003B4BA8"/>
    <w:rsid w:val="003B546B"/>
    <w:rsid w:val="003B555D"/>
    <w:rsid w:val="003B5E0B"/>
    <w:rsid w:val="003B77E8"/>
    <w:rsid w:val="003C0806"/>
    <w:rsid w:val="003C0950"/>
    <w:rsid w:val="003C12EA"/>
    <w:rsid w:val="003C265E"/>
    <w:rsid w:val="003C2C10"/>
    <w:rsid w:val="003C2CA5"/>
    <w:rsid w:val="003C492C"/>
    <w:rsid w:val="003C583F"/>
    <w:rsid w:val="003C596D"/>
    <w:rsid w:val="003C5D94"/>
    <w:rsid w:val="003C6DE3"/>
    <w:rsid w:val="003C7378"/>
    <w:rsid w:val="003D24E5"/>
    <w:rsid w:val="003D2CE7"/>
    <w:rsid w:val="003D35B5"/>
    <w:rsid w:val="003D4689"/>
    <w:rsid w:val="003D4897"/>
    <w:rsid w:val="003D5250"/>
    <w:rsid w:val="003D7795"/>
    <w:rsid w:val="003D7943"/>
    <w:rsid w:val="003E0522"/>
    <w:rsid w:val="003E109D"/>
    <w:rsid w:val="003E1183"/>
    <w:rsid w:val="003E1572"/>
    <w:rsid w:val="003E2124"/>
    <w:rsid w:val="003E2161"/>
    <w:rsid w:val="003E2408"/>
    <w:rsid w:val="003E2CC1"/>
    <w:rsid w:val="003E3B50"/>
    <w:rsid w:val="003E4387"/>
    <w:rsid w:val="003E6463"/>
    <w:rsid w:val="003E6D0A"/>
    <w:rsid w:val="003E6F61"/>
    <w:rsid w:val="003E717F"/>
    <w:rsid w:val="003E786B"/>
    <w:rsid w:val="003E7E56"/>
    <w:rsid w:val="003F03F4"/>
    <w:rsid w:val="003F0810"/>
    <w:rsid w:val="003F0D9E"/>
    <w:rsid w:val="003F1917"/>
    <w:rsid w:val="003F1E93"/>
    <w:rsid w:val="003F291A"/>
    <w:rsid w:val="003F2D4A"/>
    <w:rsid w:val="003F4EBE"/>
    <w:rsid w:val="003F55AD"/>
    <w:rsid w:val="003F6903"/>
    <w:rsid w:val="003F6CC5"/>
    <w:rsid w:val="003F76A3"/>
    <w:rsid w:val="003F7FAC"/>
    <w:rsid w:val="0040107B"/>
    <w:rsid w:val="00401367"/>
    <w:rsid w:val="00401881"/>
    <w:rsid w:val="00401F44"/>
    <w:rsid w:val="00402619"/>
    <w:rsid w:val="004028BB"/>
    <w:rsid w:val="00402F05"/>
    <w:rsid w:val="00403139"/>
    <w:rsid w:val="004032ED"/>
    <w:rsid w:val="004042D8"/>
    <w:rsid w:val="00404451"/>
    <w:rsid w:val="004044E6"/>
    <w:rsid w:val="00404512"/>
    <w:rsid w:val="00407147"/>
    <w:rsid w:val="00407497"/>
    <w:rsid w:val="00407BB7"/>
    <w:rsid w:val="00407FC5"/>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5CE9"/>
    <w:rsid w:val="00425D4B"/>
    <w:rsid w:val="004261E8"/>
    <w:rsid w:val="00427B01"/>
    <w:rsid w:val="00427FC9"/>
    <w:rsid w:val="00430BE1"/>
    <w:rsid w:val="00430D49"/>
    <w:rsid w:val="004313DF"/>
    <w:rsid w:val="00431CD4"/>
    <w:rsid w:val="00431E3D"/>
    <w:rsid w:val="00432308"/>
    <w:rsid w:val="004324E6"/>
    <w:rsid w:val="00432F7F"/>
    <w:rsid w:val="00433B02"/>
    <w:rsid w:val="00434F71"/>
    <w:rsid w:val="0043738C"/>
    <w:rsid w:val="0044013C"/>
    <w:rsid w:val="00440566"/>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31CE"/>
    <w:rsid w:val="004533AD"/>
    <w:rsid w:val="004540E3"/>
    <w:rsid w:val="0045519A"/>
    <w:rsid w:val="00455783"/>
    <w:rsid w:val="00455CDB"/>
    <w:rsid w:val="00455E72"/>
    <w:rsid w:val="00456D9A"/>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CEB"/>
    <w:rsid w:val="00486795"/>
    <w:rsid w:val="00490025"/>
    <w:rsid w:val="00490D9C"/>
    <w:rsid w:val="00491D32"/>
    <w:rsid w:val="004941C1"/>
    <w:rsid w:val="004960E6"/>
    <w:rsid w:val="004966AD"/>
    <w:rsid w:val="004A01B0"/>
    <w:rsid w:val="004A1392"/>
    <w:rsid w:val="004A2410"/>
    <w:rsid w:val="004A2E05"/>
    <w:rsid w:val="004A31D6"/>
    <w:rsid w:val="004A40F4"/>
    <w:rsid w:val="004A4C9A"/>
    <w:rsid w:val="004A4E4F"/>
    <w:rsid w:val="004A666F"/>
    <w:rsid w:val="004A797A"/>
    <w:rsid w:val="004B03FF"/>
    <w:rsid w:val="004B21CA"/>
    <w:rsid w:val="004B31F1"/>
    <w:rsid w:val="004B4573"/>
    <w:rsid w:val="004B4E43"/>
    <w:rsid w:val="004B5558"/>
    <w:rsid w:val="004B6C84"/>
    <w:rsid w:val="004C008A"/>
    <w:rsid w:val="004C099F"/>
    <w:rsid w:val="004C0CE6"/>
    <w:rsid w:val="004C135C"/>
    <w:rsid w:val="004C2083"/>
    <w:rsid w:val="004C358F"/>
    <w:rsid w:val="004C4169"/>
    <w:rsid w:val="004C428B"/>
    <w:rsid w:val="004C49CC"/>
    <w:rsid w:val="004C4DF1"/>
    <w:rsid w:val="004C5289"/>
    <w:rsid w:val="004C557D"/>
    <w:rsid w:val="004C715D"/>
    <w:rsid w:val="004C72F5"/>
    <w:rsid w:val="004D19F3"/>
    <w:rsid w:val="004D21D4"/>
    <w:rsid w:val="004D34D1"/>
    <w:rsid w:val="004D382F"/>
    <w:rsid w:val="004D3A2F"/>
    <w:rsid w:val="004D49B3"/>
    <w:rsid w:val="004D4ABF"/>
    <w:rsid w:val="004D4C0C"/>
    <w:rsid w:val="004E0803"/>
    <w:rsid w:val="004E168A"/>
    <w:rsid w:val="004E1A79"/>
    <w:rsid w:val="004E1B95"/>
    <w:rsid w:val="004E270A"/>
    <w:rsid w:val="004E5D07"/>
    <w:rsid w:val="004E6A65"/>
    <w:rsid w:val="004F01B1"/>
    <w:rsid w:val="004F0D49"/>
    <w:rsid w:val="004F2DEB"/>
    <w:rsid w:val="004F4512"/>
    <w:rsid w:val="004F556A"/>
    <w:rsid w:val="004F55FA"/>
    <w:rsid w:val="004F5748"/>
    <w:rsid w:val="0050029F"/>
    <w:rsid w:val="00500B22"/>
    <w:rsid w:val="00500E32"/>
    <w:rsid w:val="005016BF"/>
    <w:rsid w:val="0050263E"/>
    <w:rsid w:val="0050506F"/>
    <w:rsid w:val="00506196"/>
    <w:rsid w:val="0050642E"/>
    <w:rsid w:val="0051020F"/>
    <w:rsid w:val="00510A12"/>
    <w:rsid w:val="00510E45"/>
    <w:rsid w:val="005112A6"/>
    <w:rsid w:val="00511C22"/>
    <w:rsid w:val="00512E11"/>
    <w:rsid w:val="005133EC"/>
    <w:rsid w:val="00513478"/>
    <w:rsid w:val="00513510"/>
    <w:rsid w:val="00514BAF"/>
    <w:rsid w:val="00514E81"/>
    <w:rsid w:val="00514EE3"/>
    <w:rsid w:val="005157B0"/>
    <w:rsid w:val="00515D2B"/>
    <w:rsid w:val="0051621E"/>
    <w:rsid w:val="00516983"/>
    <w:rsid w:val="00516EE3"/>
    <w:rsid w:val="0051761B"/>
    <w:rsid w:val="00517DFC"/>
    <w:rsid w:val="005218CC"/>
    <w:rsid w:val="00521994"/>
    <w:rsid w:val="005227DE"/>
    <w:rsid w:val="0052309D"/>
    <w:rsid w:val="00523CE2"/>
    <w:rsid w:val="00523DD5"/>
    <w:rsid w:val="00523E22"/>
    <w:rsid w:val="0052550C"/>
    <w:rsid w:val="00525B92"/>
    <w:rsid w:val="00526AB0"/>
    <w:rsid w:val="005276E5"/>
    <w:rsid w:val="00530A0C"/>
    <w:rsid w:val="00530C6A"/>
    <w:rsid w:val="005320C2"/>
    <w:rsid w:val="005331EF"/>
    <w:rsid w:val="00533B37"/>
    <w:rsid w:val="00533CC4"/>
    <w:rsid w:val="0053567F"/>
    <w:rsid w:val="00537223"/>
    <w:rsid w:val="00537855"/>
    <w:rsid w:val="00540232"/>
    <w:rsid w:val="0054123D"/>
    <w:rsid w:val="005425E5"/>
    <w:rsid w:val="005430E6"/>
    <w:rsid w:val="005443FC"/>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627A"/>
    <w:rsid w:val="0055667D"/>
    <w:rsid w:val="005571C0"/>
    <w:rsid w:val="00557CE2"/>
    <w:rsid w:val="005604A9"/>
    <w:rsid w:val="00560959"/>
    <w:rsid w:val="00560D26"/>
    <w:rsid w:val="005619A2"/>
    <w:rsid w:val="00561BA2"/>
    <w:rsid w:val="00561F05"/>
    <w:rsid w:val="00563846"/>
    <w:rsid w:val="0056487C"/>
    <w:rsid w:val="005649C1"/>
    <w:rsid w:val="00564C6E"/>
    <w:rsid w:val="00565F19"/>
    <w:rsid w:val="00566190"/>
    <w:rsid w:val="0056662F"/>
    <w:rsid w:val="0057027E"/>
    <w:rsid w:val="00570AEE"/>
    <w:rsid w:val="0057148F"/>
    <w:rsid w:val="00571A23"/>
    <w:rsid w:val="00572FE1"/>
    <w:rsid w:val="0057329C"/>
    <w:rsid w:val="00573613"/>
    <w:rsid w:val="00574426"/>
    <w:rsid w:val="00575E0A"/>
    <w:rsid w:val="00575ED9"/>
    <w:rsid w:val="00575FD0"/>
    <w:rsid w:val="00576155"/>
    <w:rsid w:val="0058092C"/>
    <w:rsid w:val="00580ED9"/>
    <w:rsid w:val="00581732"/>
    <w:rsid w:val="00581B62"/>
    <w:rsid w:val="0058325B"/>
    <w:rsid w:val="00583CED"/>
    <w:rsid w:val="00584DD5"/>
    <w:rsid w:val="005860B4"/>
    <w:rsid w:val="00590465"/>
    <w:rsid w:val="00590C88"/>
    <w:rsid w:val="005911BA"/>
    <w:rsid w:val="0059190A"/>
    <w:rsid w:val="00592C3D"/>
    <w:rsid w:val="0059300E"/>
    <w:rsid w:val="005938DE"/>
    <w:rsid w:val="00593C87"/>
    <w:rsid w:val="005942F9"/>
    <w:rsid w:val="00594F61"/>
    <w:rsid w:val="00594FF7"/>
    <w:rsid w:val="005969DA"/>
    <w:rsid w:val="00597309"/>
    <w:rsid w:val="00597FE7"/>
    <w:rsid w:val="005A0A54"/>
    <w:rsid w:val="005A0D39"/>
    <w:rsid w:val="005A16D4"/>
    <w:rsid w:val="005A22B1"/>
    <w:rsid w:val="005A2886"/>
    <w:rsid w:val="005A33D5"/>
    <w:rsid w:val="005A372A"/>
    <w:rsid w:val="005A3A84"/>
    <w:rsid w:val="005A4640"/>
    <w:rsid w:val="005A46CC"/>
    <w:rsid w:val="005A51B3"/>
    <w:rsid w:val="005A61F5"/>
    <w:rsid w:val="005A6B76"/>
    <w:rsid w:val="005A7658"/>
    <w:rsid w:val="005A7A4E"/>
    <w:rsid w:val="005A7E8A"/>
    <w:rsid w:val="005B0162"/>
    <w:rsid w:val="005B07BA"/>
    <w:rsid w:val="005B0AD6"/>
    <w:rsid w:val="005B12B1"/>
    <w:rsid w:val="005B1770"/>
    <w:rsid w:val="005B366C"/>
    <w:rsid w:val="005B5067"/>
    <w:rsid w:val="005B589D"/>
    <w:rsid w:val="005B66FE"/>
    <w:rsid w:val="005B6E6E"/>
    <w:rsid w:val="005B7060"/>
    <w:rsid w:val="005B7351"/>
    <w:rsid w:val="005C0A92"/>
    <w:rsid w:val="005C2654"/>
    <w:rsid w:val="005C29E8"/>
    <w:rsid w:val="005C3CDB"/>
    <w:rsid w:val="005C3CEF"/>
    <w:rsid w:val="005C41D6"/>
    <w:rsid w:val="005C4D02"/>
    <w:rsid w:val="005C571B"/>
    <w:rsid w:val="005C5D36"/>
    <w:rsid w:val="005C6BA8"/>
    <w:rsid w:val="005D1B6C"/>
    <w:rsid w:val="005D270A"/>
    <w:rsid w:val="005D2EAB"/>
    <w:rsid w:val="005D321C"/>
    <w:rsid w:val="005D408B"/>
    <w:rsid w:val="005D4D75"/>
    <w:rsid w:val="005D4EFD"/>
    <w:rsid w:val="005D4F05"/>
    <w:rsid w:val="005D5051"/>
    <w:rsid w:val="005D6651"/>
    <w:rsid w:val="005D7585"/>
    <w:rsid w:val="005E3D08"/>
    <w:rsid w:val="005E4243"/>
    <w:rsid w:val="005E49AE"/>
    <w:rsid w:val="005E5C30"/>
    <w:rsid w:val="005E69E1"/>
    <w:rsid w:val="005E747B"/>
    <w:rsid w:val="005E7E39"/>
    <w:rsid w:val="005F033F"/>
    <w:rsid w:val="005F04CD"/>
    <w:rsid w:val="005F0EA8"/>
    <w:rsid w:val="005F12B7"/>
    <w:rsid w:val="005F2E21"/>
    <w:rsid w:val="005F306E"/>
    <w:rsid w:val="005F3490"/>
    <w:rsid w:val="005F3B2A"/>
    <w:rsid w:val="005F44D6"/>
    <w:rsid w:val="005F6360"/>
    <w:rsid w:val="005F780E"/>
    <w:rsid w:val="0060062D"/>
    <w:rsid w:val="00600EEE"/>
    <w:rsid w:val="0060133E"/>
    <w:rsid w:val="006016F0"/>
    <w:rsid w:val="0060372F"/>
    <w:rsid w:val="00603E30"/>
    <w:rsid w:val="00604201"/>
    <w:rsid w:val="0060576C"/>
    <w:rsid w:val="00605A2A"/>
    <w:rsid w:val="00605AEA"/>
    <w:rsid w:val="00611A0F"/>
    <w:rsid w:val="00611CC4"/>
    <w:rsid w:val="00611EB4"/>
    <w:rsid w:val="006121E8"/>
    <w:rsid w:val="00613B75"/>
    <w:rsid w:val="00615FBE"/>
    <w:rsid w:val="00616229"/>
    <w:rsid w:val="00616AE1"/>
    <w:rsid w:val="0061752D"/>
    <w:rsid w:val="00617ABC"/>
    <w:rsid w:val="00617C4F"/>
    <w:rsid w:val="00617DD1"/>
    <w:rsid w:val="00620209"/>
    <w:rsid w:val="006215A1"/>
    <w:rsid w:val="00621D48"/>
    <w:rsid w:val="00622B27"/>
    <w:rsid w:val="00624183"/>
    <w:rsid w:val="00624726"/>
    <w:rsid w:val="0062539E"/>
    <w:rsid w:val="00625401"/>
    <w:rsid w:val="0062596A"/>
    <w:rsid w:val="00630927"/>
    <w:rsid w:val="0063141E"/>
    <w:rsid w:val="006314E8"/>
    <w:rsid w:val="0063182F"/>
    <w:rsid w:val="00631D00"/>
    <w:rsid w:val="006321F6"/>
    <w:rsid w:val="006323FE"/>
    <w:rsid w:val="00633292"/>
    <w:rsid w:val="00634B86"/>
    <w:rsid w:val="006350DC"/>
    <w:rsid w:val="0063674F"/>
    <w:rsid w:val="006367B3"/>
    <w:rsid w:val="00637109"/>
    <w:rsid w:val="0063774E"/>
    <w:rsid w:val="00640362"/>
    <w:rsid w:val="00640760"/>
    <w:rsid w:val="00640C53"/>
    <w:rsid w:val="0064151C"/>
    <w:rsid w:val="006418BF"/>
    <w:rsid w:val="006426F1"/>
    <w:rsid w:val="00642DA7"/>
    <w:rsid w:val="0064624A"/>
    <w:rsid w:val="00646A85"/>
    <w:rsid w:val="00647091"/>
    <w:rsid w:val="00647111"/>
    <w:rsid w:val="00647405"/>
    <w:rsid w:val="00647495"/>
    <w:rsid w:val="006477A5"/>
    <w:rsid w:val="006510A7"/>
    <w:rsid w:val="0065237D"/>
    <w:rsid w:val="00652644"/>
    <w:rsid w:val="006529C9"/>
    <w:rsid w:val="006530CD"/>
    <w:rsid w:val="006536B9"/>
    <w:rsid w:val="00654516"/>
    <w:rsid w:val="00655211"/>
    <w:rsid w:val="0065566D"/>
    <w:rsid w:val="00655E8E"/>
    <w:rsid w:val="00656836"/>
    <w:rsid w:val="00657249"/>
    <w:rsid w:val="00660826"/>
    <w:rsid w:val="00660977"/>
    <w:rsid w:val="00661406"/>
    <w:rsid w:val="00661A83"/>
    <w:rsid w:val="00661ED4"/>
    <w:rsid w:val="0066287D"/>
    <w:rsid w:val="00663362"/>
    <w:rsid w:val="006635FA"/>
    <w:rsid w:val="006636D9"/>
    <w:rsid w:val="00663DE6"/>
    <w:rsid w:val="00664B15"/>
    <w:rsid w:val="00664F2D"/>
    <w:rsid w:val="00665B6E"/>
    <w:rsid w:val="006668D5"/>
    <w:rsid w:val="00670EAD"/>
    <w:rsid w:val="00671463"/>
    <w:rsid w:val="00671647"/>
    <w:rsid w:val="006725DC"/>
    <w:rsid w:val="0067351B"/>
    <w:rsid w:val="0067431A"/>
    <w:rsid w:val="0067597B"/>
    <w:rsid w:val="00676399"/>
    <w:rsid w:val="0067698D"/>
    <w:rsid w:val="00676B43"/>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321"/>
    <w:rsid w:val="0069376E"/>
    <w:rsid w:val="00693E67"/>
    <w:rsid w:val="00694840"/>
    <w:rsid w:val="00694971"/>
    <w:rsid w:val="00694E27"/>
    <w:rsid w:val="0069507A"/>
    <w:rsid w:val="00695CF5"/>
    <w:rsid w:val="00697A94"/>
    <w:rsid w:val="006A1E07"/>
    <w:rsid w:val="006A24D7"/>
    <w:rsid w:val="006A2607"/>
    <w:rsid w:val="006A2734"/>
    <w:rsid w:val="006A4158"/>
    <w:rsid w:val="006A7DAF"/>
    <w:rsid w:val="006B01AF"/>
    <w:rsid w:val="006B1010"/>
    <w:rsid w:val="006B191B"/>
    <w:rsid w:val="006B1A5E"/>
    <w:rsid w:val="006B2106"/>
    <w:rsid w:val="006B2F65"/>
    <w:rsid w:val="006B3D8A"/>
    <w:rsid w:val="006B6D78"/>
    <w:rsid w:val="006B791D"/>
    <w:rsid w:val="006C0DEE"/>
    <w:rsid w:val="006C1F9D"/>
    <w:rsid w:val="006C33BF"/>
    <w:rsid w:val="006C3B62"/>
    <w:rsid w:val="006C5F22"/>
    <w:rsid w:val="006C6194"/>
    <w:rsid w:val="006C7B27"/>
    <w:rsid w:val="006D0427"/>
    <w:rsid w:val="006D0A0E"/>
    <w:rsid w:val="006D0AB0"/>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A65"/>
    <w:rsid w:val="006E3E1C"/>
    <w:rsid w:val="006E50D8"/>
    <w:rsid w:val="006E5D5E"/>
    <w:rsid w:val="006E6046"/>
    <w:rsid w:val="006E629B"/>
    <w:rsid w:val="006E6D54"/>
    <w:rsid w:val="006E6DE3"/>
    <w:rsid w:val="006E78D3"/>
    <w:rsid w:val="006F0427"/>
    <w:rsid w:val="006F07AE"/>
    <w:rsid w:val="006F0B29"/>
    <w:rsid w:val="006F1278"/>
    <w:rsid w:val="006F1A51"/>
    <w:rsid w:val="006F262A"/>
    <w:rsid w:val="006F4314"/>
    <w:rsid w:val="006F570B"/>
    <w:rsid w:val="006F5F61"/>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10227"/>
    <w:rsid w:val="007109D2"/>
    <w:rsid w:val="00713E73"/>
    <w:rsid w:val="0071410B"/>
    <w:rsid w:val="00715868"/>
    <w:rsid w:val="00715C62"/>
    <w:rsid w:val="00716435"/>
    <w:rsid w:val="00717641"/>
    <w:rsid w:val="00717C5C"/>
    <w:rsid w:val="00720D48"/>
    <w:rsid w:val="0072105A"/>
    <w:rsid w:val="00723455"/>
    <w:rsid w:val="007239EB"/>
    <w:rsid w:val="00724401"/>
    <w:rsid w:val="0072445F"/>
    <w:rsid w:val="00724A38"/>
    <w:rsid w:val="00724B71"/>
    <w:rsid w:val="00724B9D"/>
    <w:rsid w:val="007250E0"/>
    <w:rsid w:val="00725DF8"/>
    <w:rsid w:val="00730639"/>
    <w:rsid w:val="00730840"/>
    <w:rsid w:val="00730E23"/>
    <w:rsid w:val="00733D77"/>
    <w:rsid w:val="00735459"/>
    <w:rsid w:val="00735683"/>
    <w:rsid w:val="0073621E"/>
    <w:rsid w:val="00736DB6"/>
    <w:rsid w:val="0074031D"/>
    <w:rsid w:val="00740423"/>
    <w:rsid w:val="00740DAE"/>
    <w:rsid w:val="0074153F"/>
    <w:rsid w:val="00741720"/>
    <w:rsid w:val="00743CCB"/>
    <w:rsid w:val="007446A2"/>
    <w:rsid w:val="00744AE1"/>
    <w:rsid w:val="007455D9"/>
    <w:rsid w:val="00747170"/>
    <w:rsid w:val="00747469"/>
    <w:rsid w:val="00747CFE"/>
    <w:rsid w:val="007515DF"/>
    <w:rsid w:val="007522EE"/>
    <w:rsid w:val="00755598"/>
    <w:rsid w:val="00757025"/>
    <w:rsid w:val="0075729C"/>
    <w:rsid w:val="00762ED0"/>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2C12"/>
    <w:rsid w:val="00783EDD"/>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FF3"/>
    <w:rsid w:val="007B3AA3"/>
    <w:rsid w:val="007B3F30"/>
    <w:rsid w:val="007B6238"/>
    <w:rsid w:val="007B6464"/>
    <w:rsid w:val="007B6991"/>
    <w:rsid w:val="007B69D4"/>
    <w:rsid w:val="007B7991"/>
    <w:rsid w:val="007C0160"/>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39E6"/>
    <w:rsid w:val="007D4EE0"/>
    <w:rsid w:val="007D57D2"/>
    <w:rsid w:val="007D5B80"/>
    <w:rsid w:val="007D623C"/>
    <w:rsid w:val="007D6A0A"/>
    <w:rsid w:val="007D6DD9"/>
    <w:rsid w:val="007D6E0F"/>
    <w:rsid w:val="007D6E11"/>
    <w:rsid w:val="007D70DB"/>
    <w:rsid w:val="007D7AD0"/>
    <w:rsid w:val="007D7E66"/>
    <w:rsid w:val="007E00F7"/>
    <w:rsid w:val="007E0692"/>
    <w:rsid w:val="007E0A17"/>
    <w:rsid w:val="007E0B53"/>
    <w:rsid w:val="007E164A"/>
    <w:rsid w:val="007E17B7"/>
    <w:rsid w:val="007E216A"/>
    <w:rsid w:val="007E2D7C"/>
    <w:rsid w:val="007E4170"/>
    <w:rsid w:val="007E4A26"/>
    <w:rsid w:val="007E514B"/>
    <w:rsid w:val="007E67FE"/>
    <w:rsid w:val="007E6FF2"/>
    <w:rsid w:val="007E771A"/>
    <w:rsid w:val="007F1833"/>
    <w:rsid w:val="007F1F3A"/>
    <w:rsid w:val="007F23ED"/>
    <w:rsid w:val="007F2754"/>
    <w:rsid w:val="007F2D31"/>
    <w:rsid w:val="007F3E7D"/>
    <w:rsid w:val="007F3F1B"/>
    <w:rsid w:val="007F61DF"/>
    <w:rsid w:val="007F694A"/>
    <w:rsid w:val="007F7810"/>
    <w:rsid w:val="007F7AD0"/>
    <w:rsid w:val="00800389"/>
    <w:rsid w:val="008005CA"/>
    <w:rsid w:val="008013A8"/>
    <w:rsid w:val="00802490"/>
    <w:rsid w:val="008026F2"/>
    <w:rsid w:val="00802BBA"/>
    <w:rsid w:val="008035D3"/>
    <w:rsid w:val="00803A58"/>
    <w:rsid w:val="0080447D"/>
    <w:rsid w:val="0080456F"/>
    <w:rsid w:val="008045C3"/>
    <w:rsid w:val="0080508A"/>
    <w:rsid w:val="008051D1"/>
    <w:rsid w:val="00807CAF"/>
    <w:rsid w:val="00810277"/>
    <w:rsid w:val="00813442"/>
    <w:rsid w:val="008148B9"/>
    <w:rsid w:val="00814B31"/>
    <w:rsid w:val="00815128"/>
    <w:rsid w:val="008156F6"/>
    <w:rsid w:val="00816252"/>
    <w:rsid w:val="008171A7"/>
    <w:rsid w:val="00817C2A"/>
    <w:rsid w:val="00817C78"/>
    <w:rsid w:val="00820063"/>
    <w:rsid w:val="008210E1"/>
    <w:rsid w:val="008214E9"/>
    <w:rsid w:val="00821E5C"/>
    <w:rsid w:val="0082200F"/>
    <w:rsid w:val="00822112"/>
    <w:rsid w:val="008227AE"/>
    <w:rsid w:val="008232DF"/>
    <w:rsid w:val="00823A28"/>
    <w:rsid w:val="00823A58"/>
    <w:rsid w:val="00825B88"/>
    <w:rsid w:val="00826251"/>
    <w:rsid w:val="0082740D"/>
    <w:rsid w:val="008276A6"/>
    <w:rsid w:val="00830398"/>
    <w:rsid w:val="008305C9"/>
    <w:rsid w:val="00830613"/>
    <w:rsid w:val="008313D0"/>
    <w:rsid w:val="00833805"/>
    <w:rsid w:val="0083497E"/>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6015"/>
    <w:rsid w:val="00846E94"/>
    <w:rsid w:val="00847587"/>
    <w:rsid w:val="00850238"/>
    <w:rsid w:val="00851BEA"/>
    <w:rsid w:val="008524DF"/>
    <w:rsid w:val="008527DF"/>
    <w:rsid w:val="00852A1B"/>
    <w:rsid w:val="00852BDA"/>
    <w:rsid w:val="00852C70"/>
    <w:rsid w:val="008548B2"/>
    <w:rsid w:val="008549ED"/>
    <w:rsid w:val="00855408"/>
    <w:rsid w:val="008554C7"/>
    <w:rsid w:val="0085571D"/>
    <w:rsid w:val="008568E7"/>
    <w:rsid w:val="00857289"/>
    <w:rsid w:val="00861C23"/>
    <w:rsid w:val="0086201A"/>
    <w:rsid w:val="00863198"/>
    <w:rsid w:val="00863821"/>
    <w:rsid w:val="00864DDA"/>
    <w:rsid w:val="008652BB"/>
    <w:rsid w:val="00866929"/>
    <w:rsid w:val="00866975"/>
    <w:rsid w:val="00870F3D"/>
    <w:rsid w:val="00871BB9"/>
    <w:rsid w:val="00872239"/>
    <w:rsid w:val="0087376E"/>
    <w:rsid w:val="00873B58"/>
    <w:rsid w:val="00873BD1"/>
    <w:rsid w:val="00874166"/>
    <w:rsid w:val="00876188"/>
    <w:rsid w:val="00877236"/>
    <w:rsid w:val="00881660"/>
    <w:rsid w:val="00881769"/>
    <w:rsid w:val="00881B8D"/>
    <w:rsid w:val="0088372C"/>
    <w:rsid w:val="00883DC2"/>
    <w:rsid w:val="0088448F"/>
    <w:rsid w:val="00885DAA"/>
    <w:rsid w:val="008862B4"/>
    <w:rsid w:val="0088719B"/>
    <w:rsid w:val="00887CD3"/>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39E"/>
    <w:rsid w:val="008B494B"/>
    <w:rsid w:val="008B768F"/>
    <w:rsid w:val="008B78D9"/>
    <w:rsid w:val="008B79EC"/>
    <w:rsid w:val="008C01B4"/>
    <w:rsid w:val="008C0697"/>
    <w:rsid w:val="008C0887"/>
    <w:rsid w:val="008C1159"/>
    <w:rsid w:val="008C1192"/>
    <w:rsid w:val="008C494F"/>
    <w:rsid w:val="008C578D"/>
    <w:rsid w:val="008C6EFE"/>
    <w:rsid w:val="008C70F7"/>
    <w:rsid w:val="008C7E43"/>
    <w:rsid w:val="008D0CB6"/>
    <w:rsid w:val="008D0F7B"/>
    <w:rsid w:val="008D10DA"/>
    <w:rsid w:val="008D17D9"/>
    <w:rsid w:val="008D232E"/>
    <w:rsid w:val="008D31B3"/>
    <w:rsid w:val="008D37B8"/>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FF2"/>
    <w:rsid w:val="008E5020"/>
    <w:rsid w:val="008E5838"/>
    <w:rsid w:val="008E5BC3"/>
    <w:rsid w:val="008E5C48"/>
    <w:rsid w:val="008E6660"/>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8B0"/>
    <w:rsid w:val="00902BCA"/>
    <w:rsid w:val="00902F66"/>
    <w:rsid w:val="0090389C"/>
    <w:rsid w:val="00903DCD"/>
    <w:rsid w:val="00903DEE"/>
    <w:rsid w:val="00904733"/>
    <w:rsid w:val="00905BAF"/>
    <w:rsid w:val="00905E11"/>
    <w:rsid w:val="0090657A"/>
    <w:rsid w:val="00906ECA"/>
    <w:rsid w:val="00907CAB"/>
    <w:rsid w:val="0091040D"/>
    <w:rsid w:val="009109C1"/>
    <w:rsid w:val="00910D27"/>
    <w:rsid w:val="00914354"/>
    <w:rsid w:val="00914894"/>
    <w:rsid w:val="00914D9E"/>
    <w:rsid w:val="009153DE"/>
    <w:rsid w:val="009162D1"/>
    <w:rsid w:val="00920FBA"/>
    <w:rsid w:val="00922D99"/>
    <w:rsid w:val="009237B8"/>
    <w:rsid w:val="00923822"/>
    <w:rsid w:val="009239BB"/>
    <w:rsid w:val="009242BC"/>
    <w:rsid w:val="00924D62"/>
    <w:rsid w:val="00924F59"/>
    <w:rsid w:val="009252AE"/>
    <w:rsid w:val="009252ED"/>
    <w:rsid w:val="00925E31"/>
    <w:rsid w:val="00926116"/>
    <w:rsid w:val="0092669B"/>
    <w:rsid w:val="0092730F"/>
    <w:rsid w:val="009278F7"/>
    <w:rsid w:val="00927D7E"/>
    <w:rsid w:val="0093065C"/>
    <w:rsid w:val="009311B2"/>
    <w:rsid w:val="0093120B"/>
    <w:rsid w:val="00931FF2"/>
    <w:rsid w:val="0093278F"/>
    <w:rsid w:val="00932FB1"/>
    <w:rsid w:val="009332BA"/>
    <w:rsid w:val="00933BC0"/>
    <w:rsid w:val="00933C9E"/>
    <w:rsid w:val="00933FE7"/>
    <w:rsid w:val="009347E2"/>
    <w:rsid w:val="00934BE3"/>
    <w:rsid w:val="00936929"/>
    <w:rsid w:val="00937411"/>
    <w:rsid w:val="00937490"/>
    <w:rsid w:val="00940DA4"/>
    <w:rsid w:val="00940F78"/>
    <w:rsid w:val="009413CF"/>
    <w:rsid w:val="00941811"/>
    <w:rsid w:val="00943637"/>
    <w:rsid w:val="00943AA6"/>
    <w:rsid w:val="00944FFC"/>
    <w:rsid w:val="00945172"/>
    <w:rsid w:val="00946100"/>
    <w:rsid w:val="0094682F"/>
    <w:rsid w:val="00950841"/>
    <w:rsid w:val="00950B61"/>
    <w:rsid w:val="00950E30"/>
    <w:rsid w:val="00951344"/>
    <w:rsid w:val="00954A26"/>
    <w:rsid w:val="0095529C"/>
    <w:rsid w:val="009558CD"/>
    <w:rsid w:val="00956535"/>
    <w:rsid w:val="00957EFD"/>
    <w:rsid w:val="0096375F"/>
    <w:rsid w:val="009639E6"/>
    <w:rsid w:val="00963D00"/>
    <w:rsid w:val="00963DD3"/>
    <w:rsid w:val="00964DE9"/>
    <w:rsid w:val="00964EF5"/>
    <w:rsid w:val="0096519B"/>
    <w:rsid w:val="0096527C"/>
    <w:rsid w:val="00965B7E"/>
    <w:rsid w:val="0096697F"/>
    <w:rsid w:val="009673F4"/>
    <w:rsid w:val="00971176"/>
    <w:rsid w:val="009715F9"/>
    <w:rsid w:val="0097243F"/>
    <w:rsid w:val="0097274D"/>
    <w:rsid w:val="00972928"/>
    <w:rsid w:val="009730FD"/>
    <w:rsid w:val="009738AF"/>
    <w:rsid w:val="009746F4"/>
    <w:rsid w:val="00975154"/>
    <w:rsid w:val="00977532"/>
    <w:rsid w:val="00977AF4"/>
    <w:rsid w:val="00977F9C"/>
    <w:rsid w:val="0098051B"/>
    <w:rsid w:val="00980739"/>
    <w:rsid w:val="009807C1"/>
    <w:rsid w:val="00980837"/>
    <w:rsid w:val="00980D88"/>
    <w:rsid w:val="00980E74"/>
    <w:rsid w:val="00981D44"/>
    <w:rsid w:val="00983517"/>
    <w:rsid w:val="009835B8"/>
    <w:rsid w:val="00983F5F"/>
    <w:rsid w:val="009849AF"/>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A5"/>
    <w:rsid w:val="009960A8"/>
    <w:rsid w:val="00996C6B"/>
    <w:rsid w:val="00997E5C"/>
    <w:rsid w:val="00997FF4"/>
    <w:rsid w:val="009A0185"/>
    <w:rsid w:val="009A0B2D"/>
    <w:rsid w:val="009A22EC"/>
    <w:rsid w:val="009A27F2"/>
    <w:rsid w:val="009A2AA4"/>
    <w:rsid w:val="009A38F1"/>
    <w:rsid w:val="009A3D72"/>
    <w:rsid w:val="009A605E"/>
    <w:rsid w:val="009A6777"/>
    <w:rsid w:val="009B0DE6"/>
    <w:rsid w:val="009B1D1A"/>
    <w:rsid w:val="009B2012"/>
    <w:rsid w:val="009B2529"/>
    <w:rsid w:val="009B2A06"/>
    <w:rsid w:val="009B3947"/>
    <w:rsid w:val="009B39C3"/>
    <w:rsid w:val="009B4E93"/>
    <w:rsid w:val="009B520D"/>
    <w:rsid w:val="009B5972"/>
    <w:rsid w:val="009B59F3"/>
    <w:rsid w:val="009B634D"/>
    <w:rsid w:val="009B671C"/>
    <w:rsid w:val="009B69AB"/>
    <w:rsid w:val="009B6DFF"/>
    <w:rsid w:val="009B6F37"/>
    <w:rsid w:val="009B7083"/>
    <w:rsid w:val="009C068D"/>
    <w:rsid w:val="009C0F52"/>
    <w:rsid w:val="009C21BA"/>
    <w:rsid w:val="009C2343"/>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3BDB"/>
    <w:rsid w:val="009D4753"/>
    <w:rsid w:val="009D5B2E"/>
    <w:rsid w:val="009D6C01"/>
    <w:rsid w:val="009D6F29"/>
    <w:rsid w:val="009D7795"/>
    <w:rsid w:val="009D7FF6"/>
    <w:rsid w:val="009E065F"/>
    <w:rsid w:val="009E12E8"/>
    <w:rsid w:val="009E1EAC"/>
    <w:rsid w:val="009E25E0"/>
    <w:rsid w:val="009E4159"/>
    <w:rsid w:val="009E59B5"/>
    <w:rsid w:val="009E5E1B"/>
    <w:rsid w:val="009E73C6"/>
    <w:rsid w:val="009F12C5"/>
    <w:rsid w:val="009F1FFC"/>
    <w:rsid w:val="009F3EDB"/>
    <w:rsid w:val="009F459B"/>
    <w:rsid w:val="009F4E4A"/>
    <w:rsid w:val="009F5160"/>
    <w:rsid w:val="009F54CF"/>
    <w:rsid w:val="009F583C"/>
    <w:rsid w:val="009F5CDE"/>
    <w:rsid w:val="009F64AB"/>
    <w:rsid w:val="009F6ABD"/>
    <w:rsid w:val="009F6FFA"/>
    <w:rsid w:val="009F7816"/>
    <w:rsid w:val="00A01D0B"/>
    <w:rsid w:val="00A02209"/>
    <w:rsid w:val="00A0282C"/>
    <w:rsid w:val="00A031FE"/>
    <w:rsid w:val="00A0329E"/>
    <w:rsid w:val="00A0368C"/>
    <w:rsid w:val="00A04285"/>
    <w:rsid w:val="00A0663F"/>
    <w:rsid w:val="00A069AE"/>
    <w:rsid w:val="00A06F7C"/>
    <w:rsid w:val="00A071C7"/>
    <w:rsid w:val="00A07F21"/>
    <w:rsid w:val="00A11B2C"/>
    <w:rsid w:val="00A1288B"/>
    <w:rsid w:val="00A12C72"/>
    <w:rsid w:val="00A12E00"/>
    <w:rsid w:val="00A1303A"/>
    <w:rsid w:val="00A13D08"/>
    <w:rsid w:val="00A14799"/>
    <w:rsid w:val="00A147A7"/>
    <w:rsid w:val="00A14BE0"/>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1340"/>
    <w:rsid w:val="00A31FC9"/>
    <w:rsid w:val="00A3275A"/>
    <w:rsid w:val="00A329A3"/>
    <w:rsid w:val="00A32D23"/>
    <w:rsid w:val="00A3308F"/>
    <w:rsid w:val="00A338BD"/>
    <w:rsid w:val="00A34A9B"/>
    <w:rsid w:val="00A34C2E"/>
    <w:rsid w:val="00A3504C"/>
    <w:rsid w:val="00A36899"/>
    <w:rsid w:val="00A372AE"/>
    <w:rsid w:val="00A40EF5"/>
    <w:rsid w:val="00A41438"/>
    <w:rsid w:val="00A41CAA"/>
    <w:rsid w:val="00A424F8"/>
    <w:rsid w:val="00A42898"/>
    <w:rsid w:val="00A44136"/>
    <w:rsid w:val="00A4428B"/>
    <w:rsid w:val="00A44EA2"/>
    <w:rsid w:val="00A454DC"/>
    <w:rsid w:val="00A46248"/>
    <w:rsid w:val="00A468F1"/>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AC3"/>
    <w:rsid w:val="00A57D39"/>
    <w:rsid w:val="00A57E88"/>
    <w:rsid w:val="00A603CF"/>
    <w:rsid w:val="00A607E6"/>
    <w:rsid w:val="00A60956"/>
    <w:rsid w:val="00A60A5E"/>
    <w:rsid w:val="00A6105A"/>
    <w:rsid w:val="00A619DB"/>
    <w:rsid w:val="00A626D6"/>
    <w:rsid w:val="00A62B0A"/>
    <w:rsid w:val="00A632B5"/>
    <w:rsid w:val="00A63441"/>
    <w:rsid w:val="00A6641A"/>
    <w:rsid w:val="00A71C54"/>
    <w:rsid w:val="00A730DF"/>
    <w:rsid w:val="00A74034"/>
    <w:rsid w:val="00A746CA"/>
    <w:rsid w:val="00A74C41"/>
    <w:rsid w:val="00A777FF"/>
    <w:rsid w:val="00A77D01"/>
    <w:rsid w:val="00A80839"/>
    <w:rsid w:val="00A80967"/>
    <w:rsid w:val="00A825E8"/>
    <w:rsid w:val="00A825FE"/>
    <w:rsid w:val="00A83374"/>
    <w:rsid w:val="00A84576"/>
    <w:rsid w:val="00A84D3A"/>
    <w:rsid w:val="00A85E72"/>
    <w:rsid w:val="00A85F8B"/>
    <w:rsid w:val="00A86111"/>
    <w:rsid w:val="00A86FC4"/>
    <w:rsid w:val="00A873A6"/>
    <w:rsid w:val="00A90770"/>
    <w:rsid w:val="00A90D6E"/>
    <w:rsid w:val="00A91164"/>
    <w:rsid w:val="00A912A0"/>
    <w:rsid w:val="00A915CB"/>
    <w:rsid w:val="00A91858"/>
    <w:rsid w:val="00A918B1"/>
    <w:rsid w:val="00A91E14"/>
    <w:rsid w:val="00A92D2B"/>
    <w:rsid w:val="00A92FD8"/>
    <w:rsid w:val="00A93172"/>
    <w:rsid w:val="00A9354A"/>
    <w:rsid w:val="00A94273"/>
    <w:rsid w:val="00A95490"/>
    <w:rsid w:val="00A958D1"/>
    <w:rsid w:val="00A9651E"/>
    <w:rsid w:val="00A96821"/>
    <w:rsid w:val="00A969C2"/>
    <w:rsid w:val="00A9712B"/>
    <w:rsid w:val="00AA1217"/>
    <w:rsid w:val="00AA1630"/>
    <w:rsid w:val="00AA2F68"/>
    <w:rsid w:val="00AA405C"/>
    <w:rsid w:val="00AA5769"/>
    <w:rsid w:val="00AA6301"/>
    <w:rsid w:val="00AA6464"/>
    <w:rsid w:val="00AA6B1D"/>
    <w:rsid w:val="00AA6C68"/>
    <w:rsid w:val="00AB04DE"/>
    <w:rsid w:val="00AB0EB2"/>
    <w:rsid w:val="00AB1472"/>
    <w:rsid w:val="00AB162F"/>
    <w:rsid w:val="00AB1869"/>
    <w:rsid w:val="00AB2962"/>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5BB"/>
    <w:rsid w:val="00AC5EAC"/>
    <w:rsid w:val="00AC6757"/>
    <w:rsid w:val="00AD03D5"/>
    <w:rsid w:val="00AD1EFB"/>
    <w:rsid w:val="00AD2583"/>
    <w:rsid w:val="00AD289D"/>
    <w:rsid w:val="00AD2903"/>
    <w:rsid w:val="00AD29F7"/>
    <w:rsid w:val="00AD3D98"/>
    <w:rsid w:val="00AD4263"/>
    <w:rsid w:val="00AD5476"/>
    <w:rsid w:val="00AD5EF6"/>
    <w:rsid w:val="00AD6FE6"/>
    <w:rsid w:val="00AD708B"/>
    <w:rsid w:val="00AE0458"/>
    <w:rsid w:val="00AE29F4"/>
    <w:rsid w:val="00AE3C04"/>
    <w:rsid w:val="00AE40A0"/>
    <w:rsid w:val="00AE4108"/>
    <w:rsid w:val="00AE47D8"/>
    <w:rsid w:val="00AE49D3"/>
    <w:rsid w:val="00AE543E"/>
    <w:rsid w:val="00AE5C0A"/>
    <w:rsid w:val="00AE5D09"/>
    <w:rsid w:val="00AE5F2F"/>
    <w:rsid w:val="00AE6D87"/>
    <w:rsid w:val="00AE714D"/>
    <w:rsid w:val="00AE75D5"/>
    <w:rsid w:val="00AE76E7"/>
    <w:rsid w:val="00AE77B3"/>
    <w:rsid w:val="00AF06A9"/>
    <w:rsid w:val="00AF103A"/>
    <w:rsid w:val="00AF11DE"/>
    <w:rsid w:val="00AF1918"/>
    <w:rsid w:val="00AF35A2"/>
    <w:rsid w:val="00AF3BD6"/>
    <w:rsid w:val="00AF462C"/>
    <w:rsid w:val="00AF4E1E"/>
    <w:rsid w:val="00AF53EC"/>
    <w:rsid w:val="00AF5654"/>
    <w:rsid w:val="00AF5842"/>
    <w:rsid w:val="00AF5E95"/>
    <w:rsid w:val="00AF67E1"/>
    <w:rsid w:val="00AF698C"/>
    <w:rsid w:val="00AF701C"/>
    <w:rsid w:val="00AF7034"/>
    <w:rsid w:val="00AF7CB6"/>
    <w:rsid w:val="00B00BE4"/>
    <w:rsid w:val="00B01B4E"/>
    <w:rsid w:val="00B01B5D"/>
    <w:rsid w:val="00B020B7"/>
    <w:rsid w:val="00B02A08"/>
    <w:rsid w:val="00B0360A"/>
    <w:rsid w:val="00B03971"/>
    <w:rsid w:val="00B03E77"/>
    <w:rsid w:val="00B04440"/>
    <w:rsid w:val="00B0531D"/>
    <w:rsid w:val="00B06203"/>
    <w:rsid w:val="00B06744"/>
    <w:rsid w:val="00B06A07"/>
    <w:rsid w:val="00B10929"/>
    <w:rsid w:val="00B113E0"/>
    <w:rsid w:val="00B11583"/>
    <w:rsid w:val="00B12CDD"/>
    <w:rsid w:val="00B14260"/>
    <w:rsid w:val="00B144AC"/>
    <w:rsid w:val="00B14C1E"/>
    <w:rsid w:val="00B14CC3"/>
    <w:rsid w:val="00B15419"/>
    <w:rsid w:val="00B15AF8"/>
    <w:rsid w:val="00B15ECC"/>
    <w:rsid w:val="00B167AC"/>
    <w:rsid w:val="00B16B05"/>
    <w:rsid w:val="00B16D53"/>
    <w:rsid w:val="00B17E6E"/>
    <w:rsid w:val="00B17F16"/>
    <w:rsid w:val="00B2092C"/>
    <w:rsid w:val="00B21149"/>
    <w:rsid w:val="00B21801"/>
    <w:rsid w:val="00B22CEE"/>
    <w:rsid w:val="00B231E9"/>
    <w:rsid w:val="00B26391"/>
    <w:rsid w:val="00B3161D"/>
    <w:rsid w:val="00B32623"/>
    <w:rsid w:val="00B32D64"/>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526"/>
    <w:rsid w:val="00B50E50"/>
    <w:rsid w:val="00B523DA"/>
    <w:rsid w:val="00B529DB"/>
    <w:rsid w:val="00B5402C"/>
    <w:rsid w:val="00B54695"/>
    <w:rsid w:val="00B5634A"/>
    <w:rsid w:val="00B56697"/>
    <w:rsid w:val="00B56A46"/>
    <w:rsid w:val="00B57509"/>
    <w:rsid w:val="00B57973"/>
    <w:rsid w:val="00B62CDA"/>
    <w:rsid w:val="00B6319F"/>
    <w:rsid w:val="00B639C0"/>
    <w:rsid w:val="00B63DF6"/>
    <w:rsid w:val="00B64130"/>
    <w:rsid w:val="00B644DC"/>
    <w:rsid w:val="00B64F22"/>
    <w:rsid w:val="00B65C90"/>
    <w:rsid w:val="00B66AB3"/>
    <w:rsid w:val="00B66E26"/>
    <w:rsid w:val="00B671DE"/>
    <w:rsid w:val="00B67B36"/>
    <w:rsid w:val="00B73EDF"/>
    <w:rsid w:val="00B75729"/>
    <w:rsid w:val="00B76D1C"/>
    <w:rsid w:val="00B7724F"/>
    <w:rsid w:val="00B800B1"/>
    <w:rsid w:val="00B8013B"/>
    <w:rsid w:val="00B813E3"/>
    <w:rsid w:val="00B816BC"/>
    <w:rsid w:val="00B82008"/>
    <w:rsid w:val="00B822A1"/>
    <w:rsid w:val="00B82B5F"/>
    <w:rsid w:val="00B83078"/>
    <w:rsid w:val="00B8336C"/>
    <w:rsid w:val="00B833E7"/>
    <w:rsid w:val="00B8354E"/>
    <w:rsid w:val="00B84402"/>
    <w:rsid w:val="00B85056"/>
    <w:rsid w:val="00B86B00"/>
    <w:rsid w:val="00B87225"/>
    <w:rsid w:val="00B87232"/>
    <w:rsid w:val="00B872F3"/>
    <w:rsid w:val="00B87A28"/>
    <w:rsid w:val="00B87A5A"/>
    <w:rsid w:val="00B92F47"/>
    <w:rsid w:val="00B93231"/>
    <w:rsid w:val="00B93FD9"/>
    <w:rsid w:val="00B9416F"/>
    <w:rsid w:val="00B94798"/>
    <w:rsid w:val="00B94B0E"/>
    <w:rsid w:val="00B94D03"/>
    <w:rsid w:val="00B97D7F"/>
    <w:rsid w:val="00BA00F9"/>
    <w:rsid w:val="00BA04D9"/>
    <w:rsid w:val="00BA064A"/>
    <w:rsid w:val="00BA15CD"/>
    <w:rsid w:val="00BA163F"/>
    <w:rsid w:val="00BA1F26"/>
    <w:rsid w:val="00BA43A3"/>
    <w:rsid w:val="00BA4C24"/>
    <w:rsid w:val="00BA5B96"/>
    <w:rsid w:val="00BA7F1C"/>
    <w:rsid w:val="00BA7F52"/>
    <w:rsid w:val="00BB011C"/>
    <w:rsid w:val="00BB05E5"/>
    <w:rsid w:val="00BB14EB"/>
    <w:rsid w:val="00BB209B"/>
    <w:rsid w:val="00BB2493"/>
    <w:rsid w:val="00BB2518"/>
    <w:rsid w:val="00BB3982"/>
    <w:rsid w:val="00BB3A2E"/>
    <w:rsid w:val="00BB3CED"/>
    <w:rsid w:val="00BB3D06"/>
    <w:rsid w:val="00BB44B5"/>
    <w:rsid w:val="00BC0D27"/>
    <w:rsid w:val="00BC0DD1"/>
    <w:rsid w:val="00BC0FCA"/>
    <w:rsid w:val="00BC1609"/>
    <w:rsid w:val="00BC1D38"/>
    <w:rsid w:val="00BC29E8"/>
    <w:rsid w:val="00BC2BD1"/>
    <w:rsid w:val="00BC3499"/>
    <w:rsid w:val="00BC3D9A"/>
    <w:rsid w:val="00BC3F2D"/>
    <w:rsid w:val="00BC5083"/>
    <w:rsid w:val="00BC5611"/>
    <w:rsid w:val="00BC7BBA"/>
    <w:rsid w:val="00BD062F"/>
    <w:rsid w:val="00BD1A9D"/>
    <w:rsid w:val="00BD286B"/>
    <w:rsid w:val="00BD3A92"/>
    <w:rsid w:val="00BD41C3"/>
    <w:rsid w:val="00BD4A38"/>
    <w:rsid w:val="00BD5B45"/>
    <w:rsid w:val="00BD607C"/>
    <w:rsid w:val="00BE1476"/>
    <w:rsid w:val="00BE1CB4"/>
    <w:rsid w:val="00BE21A3"/>
    <w:rsid w:val="00BE254E"/>
    <w:rsid w:val="00BE37DD"/>
    <w:rsid w:val="00BE4632"/>
    <w:rsid w:val="00BE4834"/>
    <w:rsid w:val="00BE4D8F"/>
    <w:rsid w:val="00BE4E2E"/>
    <w:rsid w:val="00BE54C5"/>
    <w:rsid w:val="00BE5969"/>
    <w:rsid w:val="00BE5F67"/>
    <w:rsid w:val="00BE6D2C"/>
    <w:rsid w:val="00BE7297"/>
    <w:rsid w:val="00BF0F88"/>
    <w:rsid w:val="00BF176A"/>
    <w:rsid w:val="00BF1A67"/>
    <w:rsid w:val="00BF2043"/>
    <w:rsid w:val="00BF23EE"/>
    <w:rsid w:val="00BF299A"/>
    <w:rsid w:val="00BF4688"/>
    <w:rsid w:val="00BF4A16"/>
    <w:rsid w:val="00BF4F96"/>
    <w:rsid w:val="00BF509F"/>
    <w:rsid w:val="00BF58B5"/>
    <w:rsid w:val="00BF5912"/>
    <w:rsid w:val="00BF6155"/>
    <w:rsid w:val="00BF6689"/>
    <w:rsid w:val="00BF6D6D"/>
    <w:rsid w:val="00BF71A5"/>
    <w:rsid w:val="00BF7BCB"/>
    <w:rsid w:val="00C00C22"/>
    <w:rsid w:val="00C04C59"/>
    <w:rsid w:val="00C04C6A"/>
    <w:rsid w:val="00C0528B"/>
    <w:rsid w:val="00C05859"/>
    <w:rsid w:val="00C05B09"/>
    <w:rsid w:val="00C06617"/>
    <w:rsid w:val="00C06633"/>
    <w:rsid w:val="00C079A5"/>
    <w:rsid w:val="00C10D66"/>
    <w:rsid w:val="00C11A75"/>
    <w:rsid w:val="00C11BCA"/>
    <w:rsid w:val="00C12085"/>
    <w:rsid w:val="00C123A5"/>
    <w:rsid w:val="00C12D7A"/>
    <w:rsid w:val="00C1307C"/>
    <w:rsid w:val="00C1358C"/>
    <w:rsid w:val="00C14ED1"/>
    <w:rsid w:val="00C153C4"/>
    <w:rsid w:val="00C16441"/>
    <w:rsid w:val="00C178C3"/>
    <w:rsid w:val="00C201EC"/>
    <w:rsid w:val="00C203DD"/>
    <w:rsid w:val="00C204AA"/>
    <w:rsid w:val="00C20861"/>
    <w:rsid w:val="00C209A4"/>
    <w:rsid w:val="00C210E4"/>
    <w:rsid w:val="00C238C1"/>
    <w:rsid w:val="00C23B91"/>
    <w:rsid w:val="00C23E28"/>
    <w:rsid w:val="00C23FFC"/>
    <w:rsid w:val="00C248D9"/>
    <w:rsid w:val="00C24F85"/>
    <w:rsid w:val="00C250FF"/>
    <w:rsid w:val="00C25162"/>
    <w:rsid w:val="00C251F7"/>
    <w:rsid w:val="00C25ED1"/>
    <w:rsid w:val="00C25FC9"/>
    <w:rsid w:val="00C26552"/>
    <w:rsid w:val="00C265F1"/>
    <w:rsid w:val="00C30705"/>
    <w:rsid w:val="00C32394"/>
    <w:rsid w:val="00C33309"/>
    <w:rsid w:val="00C333F9"/>
    <w:rsid w:val="00C3426A"/>
    <w:rsid w:val="00C34587"/>
    <w:rsid w:val="00C37B16"/>
    <w:rsid w:val="00C40A08"/>
    <w:rsid w:val="00C421BB"/>
    <w:rsid w:val="00C4230D"/>
    <w:rsid w:val="00C424FF"/>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9B1"/>
    <w:rsid w:val="00C55459"/>
    <w:rsid w:val="00C55696"/>
    <w:rsid w:val="00C55BEF"/>
    <w:rsid w:val="00C60CF0"/>
    <w:rsid w:val="00C60F05"/>
    <w:rsid w:val="00C6160A"/>
    <w:rsid w:val="00C61C92"/>
    <w:rsid w:val="00C63B25"/>
    <w:rsid w:val="00C641A3"/>
    <w:rsid w:val="00C6475B"/>
    <w:rsid w:val="00C651FE"/>
    <w:rsid w:val="00C66D23"/>
    <w:rsid w:val="00C66D49"/>
    <w:rsid w:val="00C66E15"/>
    <w:rsid w:val="00C67477"/>
    <w:rsid w:val="00C6796B"/>
    <w:rsid w:val="00C71A69"/>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B5A"/>
    <w:rsid w:val="00C82FE8"/>
    <w:rsid w:val="00C83365"/>
    <w:rsid w:val="00C835E7"/>
    <w:rsid w:val="00C8363D"/>
    <w:rsid w:val="00C83EA6"/>
    <w:rsid w:val="00C855D1"/>
    <w:rsid w:val="00C858AD"/>
    <w:rsid w:val="00C8669B"/>
    <w:rsid w:val="00C87149"/>
    <w:rsid w:val="00C87173"/>
    <w:rsid w:val="00C911CD"/>
    <w:rsid w:val="00C91A89"/>
    <w:rsid w:val="00C955B3"/>
    <w:rsid w:val="00C96E75"/>
    <w:rsid w:val="00C97228"/>
    <w:rsid w:val="00C973C6"/>
    <w:rsid w:val="00CA000D"/>
    <w:rsid w:val="00CA020F"/>
    <w:rsid w:val="00CA07E3"/>
    <w:rsid w:val="00CA126F"/>
    <w:rsid w:val="00CA13ED"/>
    <w:rsid w:val="00CA1A96"/>
    <w:rsid w:val="00CA282E"/>
    <w:rsid w:val="00CA2EF7"/>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5127"/>
    <w:rsid w:val="00CB6DDF"/>
    <w:rsid w:val="00CB73CA"/>
    <w:rsid w:val="00CB747B"/>
    <w:rsid w:val="00CB7C15"/>
    <w:rsid w:val="00CC1BD9"/>
    <w:rsid w:val="00CC21C6"/>
    <w:rsid w:val="00CC24BD"/>
    <w:rsid w:val="00CC361A"/>
    <w:rsid w:val="00CC4F9C"/>
    <w:rsid w:val="00CC5B3F"/>
    <w:rsid w:val="00CC6AEB"/>
    <w:rsid w:val="00CC6E90"/>
    <w:rsid w:val="00CD0D33"/>
    <w:rsid w:val="00CD0F51"/>
    <w:rsid w:val="00CD2972"/>
    <w:rsid w:val="00CD2D6A"/>
    <w:rsid w:val="00CD7398"/>
    <w:rsid w:val="00CE1571"/>
    <w:rsid w:val="00CE181E"/>
    <w:rsid w:val="00CE1933"/>
    <w:rsid w:val="00CE3138"/>
    <w:rsid w:val="00CE3A49"/>
    <w:rsid w:val="00CE3B5D"/>
    <w:rsid w:val="00CE489C"/>
    <w:rsid w:val="00CE4B62"/>
    <w:rsid w:val="00CE4F78"/>
    <w:rsid w:val="00CE542D"/>
    <w:rsid w:val="00CE5AC7"/>
    <w:rsid w:val="00CE7C02"/>
    <w:rsid w:val="00CF047D"/>
    <w:rsid w:val="00CF0B69"/>
    <w:rsid w:val="00CF155A"/>
    <w:rsid w:val="00CF2F0A"/>
    <w:rsid w:val="00CF313A"/>
    <w:rsid w:val="00CF5FA5"/>
    <w:rsid w:val="00CF60E0"/>
    <w:rsid w:val="00CF755C"/>
    <w:rsid w:val="00CF7EE7"/>
    <w:rsid w:val="00CF7FBF"/>
    <w:rsid w:val="00D00450"/>
    <w:rsid w:val="00D00783"/>
    <w:rsid w:val="00D00BF4"/>
    <w:rsid w:val="00D00FB3"/>
    <w:rsid w:val="00D01AC1"/>
    <w:rsid w:val="00D03494"/>
    <w:rsid w:val="00D048B2"/>
    <w:rsid w:val="00D048E6"/>
    <w:rsid w:val="00D04F45"/>
    <w:rsid w:val="00D04FD2"/>
    <w:rsid w:val="00D056A0"/>
    <w:rsid w:val="00D05CFB"/>
    <w:rsid w:val="00D06912"/>
    <w:rsid w:val="00D06DFE"/>
    <w:rsid w:val="00D075D0"/>
    <w:rsid w:val="00D10896"/>
    <w:rsid w:val="00D124CE"/>
    <w:rsid w:val="00D1521D"/>
    <w:rsid w:val="00D15943"/>
    <w:rsid w:val="00D15A70"/>
    <w:rsid w:val="00D163DE"/>
    <w:rsid w:val="00D1682B"/>
    <w:rsid w:val="00D201EE"/>
    <w:rsid w:val="00D21CE2"/>
    <w:rsid w:val="00D23C88"/>
    <w:rsid w:val="00D25B6B"/>
    <w:rsid w:val="00D264EC"/>
    <w:rsid w:val="00D26A81"/>
    <w:rsid w:val="00D26BF2"/>
    <w:rsid w:val="00D27751"/>
    <w:rsid w:val="00D27D4B"/>
    <w:rsid w:val="00D30CCC"/>
    <w:rsid w:val="00D310B4"/>
    <w:rsid w:val="00D3130E"/>
    <w:rsid w:val="00D3134F"/>
    <w:rsid w:val="00D32042"/>
    <w:rsid w:val="00D33430"/>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77AB"/>
    <w:rsid w:val="00D503C1"/>
    <w:rsid w:val="00D51203"/>
    <w:rsid w:val="00D51C9F"/>
    <w:rsid w:val="00D52173"/>
    <w:rsid w:val="00D52186"/>
    <w:rsid w:val="00D524B8"/>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2642"/>
    <w:rsid w:val="00D6304F"/>
    <w:rsid w:val="00D64295"/>
    <w:rsid w:val="00D6445A"/>
    <w:rsid w:val="00D64641"/>
    <w:rsid w:val="00D656C9"/>
    <w:rsid w:val="00D65B6D"/>
    <w:rsid w:val="00D660C6"/>
    <w:rsid w:val="00D715C6"/>
    <w:rsid w:val="00D71D19"/>
    <w:rsid w:val="00D720F7"/>
    <w:rsid w:val="00D72B69"/>
    <w:rsid w:val="00D72E30"/>
    <w:rsid w:val="00D73941"/>
    <w:rsid w:val="00D7450E"/>
    <w:rsid w:val="00D75E09"/>
    <w:rsid w:val="00D760A3"/>
    <w:rsid w:val="00D7691B"/>
    <w:rsid w:val="00D76E09"/>
    <w:rsid w:val="00D77755"/>
    <w:rsid w:val="00D77C46"/>
    <w:rsid w:val="00D80199"/>
    <w:rsid w:val="00D82BAD"/>
    <w:rsid w:val="00D83026"/>
    <w:rsid w:val="00D83BF1"/>
    <w:rsid w:val="00D842BD"/>
    <w:rsid w:val="00D85ED5"/>
    <w:rsid w:val="00D87886"/>
    <w:rsid w:val="00D879D8"/>
    <w:rsid w:val="00D87D4D"/>
    <w:rsid w:val="00D908C3"/>
    <w:rsid w:val="00D93670"/>
    <w:rsid w:val="00D93B3F"/>
    <w:rsid w:val="00D949B1"/>
    <w:rsid w:val="00D95272"/>
    <w:rsid w:val="00D96B6C"/>
    <w:rsid w:val="00D96C2E"/>
    <w:rsid w:val="00D96E33"/>
    <w:rsid w:val="00D96E3E"/>
    <w:rsid w:val="00DA074E"/>
    <w:rsid w:val="00DA28F6"/>
    <w:rsid w:val="00DA2C21"/>
    <w:rsid w:val="00DA3F66"/>
    <w:rsid w:val="00DA4A98"/>
    <w:rsid w:val="00DA696B"/>
    <w:rsid w:val="00DB0EBB"/>
    <w:rsid w:val="00DB1A27"/>
    <w:rsid w:val="00DB1D12"/>
    <w:rsid w:val="00DB24CA"/>
    <w:rsid w:val="00DB2EF9"/>
    <w:rsid w:val="00DB3848"/>
    <w:rsid w:val="00DB4C37"/>
    <w:rsid w:val="00DB5D0B"/>
    <w:rsid w:val="00DC045F"/>
    <w:rsid w:val="00DC083D"/>
    <w:rsid w:val="00DC129D"/>
    <w:rsid w:val="00DC1C45"/>
    <w:rsid w:val="00DC1D47"/>
    <w:rsid w:val="00DC24A0"/>
    <w:rsid w:val="00DC24D1"/>
    <w:rsid w:val="00DC314A"/>
    <w:rsid w:val="00DC3755"/>
    <w:rsid w:val="00DC5738"/>
    <w:rsid w:val="00DC5BC5"/>
    <w:rsid w:val="00DD067B"/>
    <w:rsid w:val="00DD09BC"/>
    <w:rsid w:val="00DD2708"/>
    <w:rsid w:val="00DD29CB"/>
    <w:rsid w:val="00DD2B87"/>
    <w:rsid w:val="00DD43EC"/>
    <w:rsid w:val="00DD582F"/>
    <w:rsid w:val="00DD5AF8"/>
    <w:rsid w:val="00DD6E0D"/>
    <w:rsid w:val="00DD7755"/>
    <w:rsid w:val="00DD7F73"/>
    <w:rsid w:val="00DE0B20"/>
    <w:rsid w:val="00DE10B9"/>
    <w:rsid w:val="00DE1512"/>
    <w:rsid w:val="00DE1BAF"/>
    <w:rsid w:val="00DE296A"/>
    <w:rsid w:val="00DE2BFD"/>
    <w:rsid w:val="00DE2C2E"/>
    <w:rsid w:val="00DE323D"/>
    <w:rsid w:val="00DE3735"/>
    <w:rsid w:val="00DE3A1D"/>
    <w:rsid w:val="00DE3CF2"/>
    <w:rsid w:val="00DE3D9C"/>
    <w:rsid w:val="00DE5613"/>
    <w:rsid w:val="00DE7ADA"/>
    <w:rsid w:val="00DF08D7"/>
    <w:rsid w:val="00DF0FED"/>
    <w:rsid w:val="00DF2AC0"/>
    <w:rsid w:val="00DF446B"/>
    <w:rsid w:val="00DF4BED"/>
    <w:rsid w:val="00DF4C8B"/>
    <w:rsid w:val="00DF5E3A"/>
    <w:rsid w:val="00DF5FAB"/>
    <w:rsid w:val="00DF6BA9"/>
    <w:rsid w:val="00E02387"/>
    <w:rsid w:val="00E029FF"/>
    <w:rsid w:val="00E02A5E"/>
    <w:rsid w:val="00E02A7B"/>
    <w:rsid w:val="00E03FD2"/>
    <w:rsid w:val="00E05038"/>
    <w:rsid w:val="00E05953"/>
    <w:rsid w:val="00E0659E"/>
    <w:rsid w:val="00E10C07"/>
    <w:rsid w:val="00E119F9"/>
    <w:rsid w:val="00E11AA2"/>
    <w:rsid w:val="00E12296"/>
    <w:rsid w:val="00E12B6E"/>
    <w:rsid w:val="00E1344B"/>
    <w:rsid w:val="00E14204"/>
    <w:rsid w:val="00E1526C"/>
    <w:rsid w:val="00E1548B"/>
    <w:rsid w:val="00E167EF"/>
    <w:rsid w:val="00E1721D"/>
    <w:rsid w:val="00E176C3"/>
    <w:rsid w:val="00E17796"/>
    <w:rsid w:val="00E2032F"/>
    <w:rsid w:val="00E2048E"/>
    <w:rsid w:val="00E21BDC"/>
    <w:rsid w:val="00E21FBB"/>
    <w:rsid w:val="00E2252A"/>
    <w:rsid w:val="00E230CC"/>
    <w:rsid w:val="00E23B3A"/>
    <w:rsid w:val="00E24AA6"/>
    <w:rsid w:val="00E24CA7"/>
    <w:rsid w:val="00E25823"/>
    <w:rsid w:val="00E26E15"/>
    <w:rsid w:val="00E26F2C"/>
    <w:rsid w:val="00E30E5E"/>
    <w:rsid w:val="00E31D8F"/>
    <w:rsid w:val="00E32F5F"/>
    <w:rsid w:val="00E33006"/>
    <w:rsid w:val="00E34835"/>
    <w:rsid w:val="00E35DA5"/>
    <w:rsid w:val="00E3615E"/>
    <w:rsid w:val="00E36348"/>
    <w:rsid w:val="00E37E6D"/>
    <w:rsid w:val="00E40044"/>
    <w:rsid w:val="00E40834"/>
    <w:rsid w:val="00E40A02"/>
    <w:rsid w:val="00E42254"/>
    <w:rsid w:val="00E43FBC"/>
    <w:rsid w:val="00E45444"/>
    <w:rsid w:val="00E455A6"/>
    <w:rsid w:val="00E46788"/>
    <w:rsid w:val="00E479C6"/>
    <w:rsid w:val="00E47D3C"/>
    <w:rsid w:val="00E47D98"/>
    <w:rsid w:val="00E501A1"/>
    <w:rsid w:val="00E50968"/>
    <w:rsid w:val="00E5156C"/>
    <w:rsid w:val="00E5205C"/>
    <w:rsid w:val="00E53AB6"/>
    <w:rsid w:val="00E53C91"/>
    <w:rsid w:val="00E53CD1"/>
    <w:rsid w:val="00E54455"/>
    <w:rsid w:val="00E54C77"/>
    <w:rsid w:val="00E559FC"/>
    <w:rsid w:val="00E55B6D"/>
    <w:rsid w:val="00E57473"/>
    <w:rsid w:val="00E574DF"/>
    <w:rsid w:val="00E57C78"/>
    <w:rsid w:val="00E620D8"/>
    <w:rsid w:val="00E62FAC"/>
    <w:rsid w:val="00E64B0D"/>
    <w:rsid w:val="00E65F6C"/>
    <w:rsid w:val="00E65F7A"/>
    <w:rsid w:val="00E66A0D"/>
    <w:rsid w:val="00E6731A"/>
    <w:rsid w:val="00E67959"/>
    <w:rsid w:val="00E67FFA"/>
    <w:rsid w:val="00E70B83"/>
    <w:rsid w:val="00E7107C"/>
    <w:rsid w:val="00E72D4C"/>
    <w:rsid w:val="00E72E02"/>
    <w:rsid w:val="00E73A97"/>
    <w:rsid w:val="00E7450D"/>
    <w:rsid w:val="00E753D6"/>
    <w:rsid w:val="00E757C6"/>
    <w:rsid w:val="00E75C6E"/>
    <w:rsid w:val="00E80E7D"/>
    <w:rsid w:val="00E80EC8"/>
    <w:rsid w:val="00E81F6A"/>
    <w:rsid w:val="00E83589"/>
    <w:rsid w:val="00E847EE"/>
    <w:rsid w:val="00E857EA"/>
    <w:rsid w:val="00E866FC"/>
    <w:rsid w:val="00E86CA7"/>
    <w:rsid w:val="00E86D46"/>
    <w:rsid w:val="00E90559"/>
    <w:rsid w:val="00E91973"/>
    <w:rsid w:val="00E929CA"/>
    <w:rsid w:val="00E93EA8"/>
    <w:rsid w:val="00E94385"/>
    <w:rsid w:val="00E94B21"/>
    <w:rsid w:val="00E94C3D"/>
    <w:rsid w:val="00E96819"/>
    <w:rsid w:val="00E97DC3"/>
    <w:rsid w:val="00EA1ACB"/>
    <w:rsid w:val="00EA1D6B"/>
    <w:rsid w:val="00EA1E8A"/>
    <w:rsid w:val="00EA2A01"/>
    <w:rsid w:val="00EA2B7F"/>
    <w:rsid w:val="00EA32E5"/>
    <w:rsid w:val="00EA41C3"/>
    <w:rsid w:val="00EA51C9"/>
    <w:rsid w:val="00EA5548"/>
    <w:rsid w:val="00EA5E12"/>
    <w:rsid w:val="00EA75FD"/>
    <w:rsid w:val="00EA76CB"/>
    <w:rsid w:val="00EB04E7"/>
    <w:rsid w:val="00EB0A73"/>
    <w:rsid w:val="00EB0E4D"/>
    <w:rsid w:val="00EB1328"/>
    <w:rsid w:val="00EB1BAA"/>
    <w:rsid w:val="00EB2B5E"/>
    <w:rsid w:val="00EB2D7B"/>
    <w:rsid w:val="00EB436C"/>
    <w:rsid w:val="00EB49DC"/>
    <w:rsid w:val="00EB59CF"/>
    <w:rsid w:val="00EB62FD"/>
    <w:rsid w:val="00EB6FD3"/>
    <w:rsid w:val="00EC2154"/>
    <w:rsid w:val="00EC2273"/>
    <w:rsid w:val="00EC2D28"/>
    <w:rsid w:val="00EC4729"/>
    <w:rsid w:val="00EC5318"/>
    <w:rsid w:val="00EC71E9"/>
    <w:rsid w:val="00ED0325"/>
    <w:rsid w:val="00ED19DC"/>
    <w:rsid w:val="00ED1A31"/>
    <w:rsid w:val="00ED24CC"/>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257A"/>
    <w:rsid w:val="00EE35B0"/>
    <w:rsid w:val="00EE3ED3"/>
    <w:rsid w:val="00EE4566"/>
    <w:rsid w:val="00EE520A"/>
    <w:rsid w:val="00EE5E05"/>
    <w:rsid w:val="00EE662A"/>
    <w:rsid w:val="00EE6756"/>
    <w:rsid w:val="00EE7328"/>
    <w:rsid w:val="00EF05FB"/>
    <w:rsid w:val="00EF140F"/>
    <w:rsid w:val="00EF16B5"/>
    <w:rsid w:val="00EF19AF"/>
    <w:rsid w:val="00EF1DEF"/>
    <w:rsid w:val="00EF2DC1"/>
    <w:rsid w:val="00EF41EE"/>
    <w:rsid w:val="00EF4DAE"/>
    <w:rsid w:val="00F00A85"/>
    <w:rsid w:val="00F00DF9"/>
    <w:rsid w:val="00F014A4"/>
    <w:rsid w:val="00F01A26"/>
    <w:rsid w:val="00F02346"/>
    <w:rsid w:val="00F04618"/>
    <w:rsid w:val="00F049B6"/>
    <w:rsid w:val="00F04FF5"/>
    <w:rsid w:val="00F05A8F"/>
    <w:rsid w:val="00F05D2B"/>
    <w:rsid w:val="00F06614"/>
    <w:rsid w:val="00F067DF"/>
    <w:rsid w:val="00F070E4"/>
    <w:rsid w:val="00F07272"/>
    <w:rsid w:val="00F076FB"/>
    <w:rsid w:val="00F10167"/>
    <w:rsid w:val="00F10A12"/>
    <w:rsid w:val="00F11EE0"/>
    <w:rsid w:val="00F1263D"/>
    <w:rsid w:val="00F138EF"/>
    <w:rsid w:val="00F144D3"/>
    <w:rsid w:val="00F14EBC"/>
    <w:rsid w:val="00F150E2"/>
    <w:rsid w:val="00F1558B"/>
    <w:rsid w:val="00F16760"/>
    <w:rsid w:val="00F1681B"/>
    <w:rsid w:val="00F16D47"/>
    <w:rsid w:val="00F17DB7"/>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2065"/>
    <w:rsid w:val="00F42DA9"/>
    <w:rsid w:val="00F436B2"/>
    <w:rsid w:val="00F43E0C"/>
    <w:rsid w:val="00F43E24"/>
    <w:rsid w:val="00F44015"/>
    <w:rsid w:val="00F4420B"/>
    <w:rsid w:val="00F44F05"/>
    <w:rsid w:val="00F459BA"/>
    <w:rsid w:val="00F45D51"/>
    <w:rsid w:val="00F4604C"/>
    <w:rsid w:val="00F467A3"/>
    <w:rsid w:val="00F47252"/>
    <w:rsid w:val="00F477FD"/>
    <w:rsid w:val="00F478AF"/>
    <w:rsid w:val="00F507CA"/>
    <w:rsid w:val="00F50D76"/>
    <w:rsid w:val="00F51057"/>
    <w:rsid w:val="00F53733"/>
    <w:rsid w:val="00F542FD"/>
    <w:rsid w:val="00F556DF"/>
    <w:rsid w:val="00F562CA"/>
    <w:rsid w:val="00F57EF2"/>
    <w:rsid w:val="00F6017B"/>
    <w:rsid w:val="00F60A1A"/>
    <w:rsid w:val="00F60A37"/>
    <w:rsid w:val="00F61F05"/>
    <w:rsid w:val="00F62210"/>
    <w:rsid w:val="00F62402"/>
    <w:rsid w:val="00F643FD"/>
    <w:rsid w:val="00F649B7"/>
    <w:rsid w:val="00F65E41"/>
    <w:rsid w:val="00F66193"/>
    <w:rsid w:val="00F66E99"/>
    <w:rsid w:val="00F6740E"/>
    <w:rsid w:val="00F7053A"/>
    <w:rsid w:val="00F71222"/>
    <w:rsid w:val="00F720C8"/>
    <w:rsid w:val="00F726BC"/>
    <w:rsid w:val="00F72AFB"/>
    <w:rsid w:val="00F72BD7"/>
    <w:rsid w:val="00F735F4"/>
    <w:rsid w:val="00F747AF"/>
    <w:rsid w:val="00F7488D"/>
    <w:rsid w:val="00F7583B"/>
    <w:rsid w:val="00F75DCF"/>
    <w:rsid w:val="00F76B24"/>
    <w:rsid w:val="00F76BAF"/>
    <w:rsid w:val="00F76E1C"/>
    <w:rsid w:val="00F76E43"/>
    <w:rsid w:val="00F810DF"/>
    <w:rsid w:val="00F8122F"/>
    <w:rsid w:val="00F82D30"/>
    <w:rsid w:val="00F84B47"/>
    <w:rsid w:val="00F85451"/>
    <w:rsid w:val="00F85BAC"/>
    <w:rsid w:val="00F86D81"/>
    <w:rsid w:val="00F90420"/>
    <w:rsid w:val="00F90A7A"/>
    <w:rsid w:val="00F90E45"/>
    <w:rsid w:val="00F91D7B"/>
    <w:rsid w:val="00F92B5C"/>
    <w:rsid w:val="00F94DC9"/>
    <w:rsid w:val="00F953AD"/>
    <w:rsid w:val="00FA09DB"/>
    <w:rsid w:val="00FA0DE0"/>
    <w:rsid w:val="00FA2043"/>
    <w:rsid w:val="00FA226F"/>
    <w:rsid w:val="00FA2732"/>
    <w:rsid w:val="00FA2771"/>
    <w:rsid w:val="00FA338E"/>
    <w:rsid w:val="00FA3E6C"/>
    <w:rsid w:val="00FA4F8F"/>
    <w:rsid w:val="00FA51DD"/>
    <w:rsid w:val="00FA5F8C"/>
    <w:rsid w:val="00FA6195"/>
    <w:rsid w:val="00FA64A7"/>
    <w:rsid w:val="00FA6666"/>
    <w:rsid w:val="00FA6A17"/>
    <w:rsid w:val="00FA7718"/>
    <w:rsid w:val="00FA7EEC"/>
    <w:rsid w:val="00FB0A4A"/>
    <w:rsid w:val="00FB0F18"/>
    <w:rsid w:val="00FB1798"/>
    <w:rsid w:val="00FB2BB7"/>
    <w:rsid w:val="00FB40E1"/>
    <w:rsid w:val="00FB4609"/>
    <w:rsid w:val="00FB4BB3"/>
    <w:rsid w:val="00FB6AD4"/>
    <w:rsid w:val="00FB7249"/>
    <w:rsid w:val="00FB7CF4"/>
    <w:rsid w:val="00FC0264"/>
    <w:rsid w:val="00FC0726"/>
    <w:rsid w:val="00FC0D4F"/>
    <w:rsid w:val="00FC1526"/>
    <w:rsid w:val="00FC3D8F"/>
    <w:rsid w:val="00FC4293"/>
    <w:rsid w:val="00FC4A33"/>
    <w:rsid w:val="00FC4A7C"/>
    <w:rsid w:val="00FC6B74"/>
    <w:rsid w:val="00FC6D76"/>
    <w:rsid w:val="00FC6FE0"/>
    <w:rsid w:val="00FC74AD"/>
    <w:rsid w:val="00FD075E"/>
    <w:rsid w:val="00FD0924"/>
    <w:rsid w:val="00FD11B1"/>
    <w:rsid w:val="00FD217E"/>
    <w:rsid w:val="00FD351B"/>
    <w:rsid w:val="00FD3D9A"/>
    <w:rsid w:val="00FD4759"/>
    <w:rsid w:val="00FD4DF6"/>
    <w:rsid w:val="00FD5E99"/>
    <w:rsid w:val="00FD6112"/>
    <w:rsid w:val="00FD6274"/>
    <w:rsid w:val="00FD6CBA"/>
    <w:rsid w:val="00FE17ED"/>
    <w:rsid w:val="00FE199B"/>
    <w:rsid w:val="00FE320E"/>
    <w:rsid w:val="00FE32F4"/>
    <w:rsid w:val="00FE363E"/>
    <w:rsid w:val="00FE4208"/>
    <w:rsid w:val="00FE6D7E"/>
    <w:rsid w:val="00FE6E4E"/>
    <w:rsid w:val="00FF0614"/>
    <w:rsid w:val="00FF1D0A"/>
    <w:rsid w:val="00FF2028"/>
    <w:rsid w:val="00FF2C0F"/>
    <w:rsid w:val="00FF2D46"/>
    <w:rsid w:val="00FF2E2B"/>
    <w:rsid w:val="00FF325C"/>
    <w:rsid w:val="00FF3772"/>
    <w:rsid w:val="00FF3E7D"/>
    <w:rsid w:val="00FF4CF3"/>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C4EC"/>
  <w15:docId w15:val="{F841C3B2-4F6E-4B82-AB19-15764FC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2AFB"/>
    <w:pPr>
      <w:suppressAutoHyphens/>
    </w:pPr>
    <w:rPr>
      <w:rFonts w:ascii="Arial" w:eastAsia="Times New Roman" w:hAnsi="Arial"/>
      <w:lang w:eastAsia="ar-SA"/>
    </w:rPr>
  </w:style>
  <w:style w:type="paragraph" w:styleId="Nadpis1">
    <w:name w:val="heading 1"/>
    <w:basedOn w:val="Normln"/>
    <w:next w:val="Normln"/>
    <w:link w:val="Nadpis1Char"/>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Nadpis2">
    <w:name w:val="heading 2"/>
    <w:basedOn w:val="Normln"/>
    <w:next w:val="Normln"/>
    <w:link w:val="Nadpis2Char"/>
    <w:uiPriority w:val="9"/>
    <w:semiHidden/>
    <w:unhideWhenUsed/>
    <w:qFormat/>
    <w:rsid w:val="000C4B84"/>
    <w:pPr>
      <w:keepNext/>
      <w:spacing w:before="240" w:after="60"/>
      <w:outlineLvl w:val="1"/>
    </w:pPr>
    <w:rPr>
      <w:rFonts w:ascii="Cambria" w:hAnsi="Cambria"/>
      <w:b/>
      <w:bCs/>
      <w:i/>
      <w:iCs/>
      <w:sz w:val="28"/>
      <w:szCs w:val="28"/>
    </w:rPr>
  </w:style>
  <w:style w:type="paragraph" w:styleId="Nadpis3">
    <w:name w:val="heading 3"/>
    <w:aliases w:val="Podpodkapitola,adpis 3"/>
    <w:basedOn w:val="Normln"/>
    <w:next w:val="Normln"/>
    <w:link w:val="Nadpis3Char"/>
    <w:qFormat/>
    <w:rsid w:val="00F72AFB"/>
    <w:pPr>
      <w:widowControl w:val="0"/>
      <w:tabs>
        <w:tab w:val="num" w:pos="0"/>
      </w:tabs>
      <w:spacing w:before="240" w:after="240"/>
      <w:outlineLvl w:val="2"/>
    </w:pPr>
    <w:rPr>
      <w:rFonts w:ascii="NimbusSanNovTEE" w:eastAsia="Calibri"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2AFB"/>
    <w:rPr>
      <w:rFonts w:ascii="Arial" w:hAnsi="Arial"/>
      <w:b/>
      <w:kern w:val="1"/>
      <w:sz w:val="26"/>
      <w:lang w:val="cs-CZ" w:eastAsia="ar-SA" w:bidi="ar-SA"/>
    </w:rPr>
  </w:style>
  <w:style w:type="character" w:customStyle="1" w:styleId="Nadpis3Char">
    <w:name w:val="Nadpis 3 Char"/>
    <w:aliases w:val="Podpodkapitola Char,adpis 3 Char"/>
    <w:link w:val="Nadpis3"/>
    <w:rsid w:val="00F72AFB"/>
    <w:rPr>
      <w:rFonts w:ascii="NimbusSanNovTEE" w:hAnsi="NimbusSanNovTEE"/>
      <w:b/>
      <w:sz w:val="22"/>
      <w:lang w:val="cs-CZ" w:eastAsia="ar-SA" w:bidi="ar-SA"/>
    </w:rPr>
  </w:style>
  <w:style w:type="character" w:styleId="slostrnky">
    <w:name w:val="page number"/>
    <w:semiHidden/>
    <w:rsid w:val="00F72AFB"/>
  </w:style>
  <w:style w:type="character" w:styleId="Hypertextovodkaz">
    <w:name w:val="Hyperlink"/>
    <w:semiHidden/>
    <w:rsid w:val="00F72AFB"/>
    <w:rPr>
      <w:color w:val="0000FF"/>
      <w:u w:val="single"/>
    </w:rPr>
  </w:style>
  <w:style w:type="paragraph" w:styleId="Zkladntext">
    <w:name w:val="Body Text"/>
    <w:basedOn w:val="Normln"/>
    <w:link w:val="ZkladntextChar"/>
    <w:rsid w:val="00F72AFB"/>
    <w:pPr>
      <w:widowControl w:val="0"/>
      <w:jc w:val="both"/>
    </w:pPr>
    <w:rPr>
      <w:lang w:val="x-none"/>
    </w:rPr>
  </w:style>
  <w:style w:type="character" w:customStyle="1" w:styleId="ZkladntextChar">
    <w:name w:val="Základní text Char"/>
    <w:link w:val="Zkladntext"/>
    <w:rsid w:val="00F72AFB"/>
    <w:rPr>
      <w:rFonts w:ascii="Arial" w:eastAsia="Times New Roman" w:hAnsi="Arial" w:cs="Times New Roman"/>
      <w:sz w:val="20"/>
      <w:szCs w:val="20"/>
      <w:lang w:val="x-none" w:eastAsia="ar-SA"/>
    </w:rPr>
  </w:style>
  <w:style w:type="paragraph" w:styleId="Zkladntextodsazen">
    <w:name w:val="Body Text Indent"/>
    <w:basedOn w:val="Normln"/>
    <w:link w:val="ZkladntextodsazenChar"/>
    <w:semiHidden/>
    <w:rsid w:val="00F72AFB"/>
    <w:pPr>
      <w:ind w:left="284"/>
      <w:jc w:val="both"/>
    </w:pPr>
    <w:rPr>
      <w:lang w:val="x-none"/>
    </w:rPr>
  </w:style>
  <w:style w:type="character" w:customStyle="1" w:styleId="ZkladntextodsazenChar">
    <w:name w:val="Základní text odsazený Char"/>
    <w:link w:val="Zkladntextodsazen"/>
    <w:semiHidden/>
    <w:rsid w:val="00F72AFB"/>
    <w:rPr>
      <w:rFonts w:ascii="Arial" w:eastAsia="Times New Roman" w:hAnsi="Arial" w:cs="Times New Roman"/>
      <w:sz w:val="20"/>
      <w:szCs w:val="20"/>
      <w:lang w:eastAsia="ar-SA"/>
    </w:rPr>
  </w:style>
  <w:style w:type="paragraph" w:styleId="Zpat">
    <w:name w:val="footer"/>
    <w:basedOn w:val="Normln"/>
    <w:link w:val="ZpatChar"/>
    <w:uiPriority w:val="99"/>
    <w:rsid w:val="00F72AFB"/>
    <w:pPr>
      <w:tabs>
        <w:tab w:val="center" w:pos="4536"/>
        <w:tab w:val="right" w:pos="9072"/>
      </w:tabs>
    </w:pPr>
    <w:rPr>
      <w:rFonts w:ascii="Times New Roman" w:hAnsi="Times New Roman"/>
      <w:lang w:val="en-GB"/>
    </w:rPr>
  </w:style>
  <w:style w:type="character" w:customStyle="1" w:styleId="ZpatChar">
    <w:name w:val="Zápatí Char"/>
    <w:link w:val="Zpat"/>
    <w:uiPriority w:val="99"/>
    <w:rsid w:val="00F72AFB"/>
    <w:rPr>
      <w:rFonts w:ascii="Times New Roman" w:eastAsia="Times New Roman" w:hAnsi="Times New Roman" w:cs="Times New Roman"/>
      <w:sz w:val="20"/>
      <w:szCs w:val="20"/>
      <w:lang w:val="en-GB" w:eastAsia="ar-SA"/>
    </w:rPr>
  </w:style>
  <w:style w:type="paragraph" w:customStyle="1" w:styleId="Zkladntextodsazen31">
    <w:name w:val="Základní text odsazený 31"/>
    <w:basedOn w:val="Normln"/>
    <w:rsid w:val="00F72AFB"/>
    <w:pPr>
      <w:spacing w:after="120"/>
      <w:ind w:left="540"/>
      <w:jc w:val="both"/>
    </w:pPr>
    <w:rPr>
      <w:sz w:val="22"/>
      <w:szCs w:val="22"/>
    </w:rPr>
  </w:style>
  <w:style w:type="paragraph" w:customStyle="1" w:styleId="Normln0">
    <w:name w:val="Normální~"/>
    <w:basedOn w:val="Normln"/>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ln"/>
    <w:rsid w:val="00F72AFB"/>
    <w:pPr>
      <w:suppressAutoHyphens w:val="0"/>
      <w:spacing w:before="120"/>
      <w:ind w:left="567" w:hanging="567"/>
      <w:jc w:val="both"/>
    </w:pPr>
    <w:rPr>
      <w:snapToGrid w:val="0"/>
      <w:sz w:val="24"/>
      <w:lang w:val="fr-FR" w:eastAsia="en-US"/>
    </w:rPr>
  </w:style>
  <w:style w:type="paragraph" w:styleId="Textbubliny">
    <w:name w:val="Balloon Text"/>
    <w:basedOn w:val="Normln"/>
    <w:link w:val="TextbublinyChar"/>
    <w:uiPriority w:val="99"/>
    <w:semiHidden/>
    <w:unhideWhenUsed/>
    <w:rsid w:val="00F72AFB"/>
    <w:rPr>
      <w:rFonts w:ascii="Tahoma" w:hAnsi="Tahoma"/>
      <w:sz w:val="16"/>
      <w:szCs w:val="16"/>
      <w:lang w:val="x-none"/>
    </w:rPr>
  </w:style>
  <w:style w:type="character" w:customStyle="1" w:styleId="TextbublinyChar">
    <w:name w:val="Text bubliny Char"/>
    <w:link w:val="Textbubliny"/>
    <w:uiPriority w:val="99"/>
    <w:semiHidden/>
    <w:rsid w:val="00F72AFB"/>
    <w:rPr>
      <w:rFonts w:ascii="Tahoma" w:eastAsia="Times New Roman" w:hAnsi="Tahoma" w:cs="Tahoma"/>
      <w:sz w:val="16"/>
      <w:szCs w:val="16"/>
      <w:lang w:eastAsia="ar-SA"/>
    </w:rPr>
  </w:style>
  <w:style w:type="paragraph" w:styleId="Zhlav">
    <w:name w:val="header"/>
    <w:basedOn w:val="Normln"/>
    <w:link w:val="ZhlavChar"/>
    <w:uiPriority w:val="99"/>
    <w:unhideWhenUsed/>
    <w:rsid w:val="00747CFE"/>
    <w:pPr>
      <w:tabs>
        <w:tab w:val="center" w:pos="4536"/>
        <w:tab w:val="right" w:pos="9072"/>
      </w:tabs>
    </w:pPr>
    <w:rPr>
      <w:lang w:val="x-none"/>
    </w:rPr>
  </w:style>
  <w:style w:type="character" w:customStyle="1" w:styleId="ZhlavChar">
    <w:name w:val="Záhlaví Char"/>
    <w:link w:val="Zhlav"/>
    <w:uiPriority w:val="99"/>
    <w:rsid w:val="00747CFE"/>
    <w:rPr>
      <w:rFonts w:ascii="Arial" w:eastAsia="Times New Roman" w:hAnsi="Arial"/>
      <w:lang w:eastAsia="ar-SA"/>
    </w:rPr>
  </w:style>
  <w:style w:type="character" w:styleId="Odkaznakoment">
    <w:name w:val="annotation reference"/>
    <w:semiHidden/>
    <w:rsid w:val="002C0124"/>
    <w:rPr>
      <w:sz w:val="16"/>
      <w:szCs w:val="16"/>
    </w:rPr>
  </w:style>
  <w:style w:type="paragraph" w:styleId="Textkomente">
    <w:name w:val="annotation text"/>
    <w:basedOn w:val="Normln"/>
    <w:semiHidden/>
    <w:rsid w:val="002C0124"/>
  </w:style>
  <w:style w:type="paragraph" w:styleId="Pedmtkomente">
    <w:name w:val="annotation subject"/>
    <w:basedOn w:val="Textkomente"/>
    <w:next w:val="Textkomente"/>
    <w:semiHidden/>
    <w:rsid w:val="002C0124"/>
    <w:rPr>
      <w:b/>
      <w:bCs/>
    </w:rPr>
  </w:style>
  <w:style w:type="character" w:customStyle="1" w:styleId="Nadpis2Char">
    <w:name w:val="Nadpis 2 Char"/>
    <w:link w:val="Nadpis2"/>
    <w:uiPriority w:val="9"/>
    <w:semiHidden/>
    <w:rsid w:val="000C4B84"/>
    <w:rPr>
      <w:rFonts w:ascii="Cambria" w:eastAsia="Times New Roman" w:hAnsi="Cambria" w:cs="Times New Roman"/>
      <w:b/>
      <w:bCs/>
      <w:i/>
      <w:iCs/>
      <w:sz w:val="28"/>
      <w:szCs w:val="28"/>
      <w:lang w:eastAsia="ar-SA"/>
    </w:rPr>
  </w:style>
  <w:style w:type="character" w:customStyle="1" w:styleId="Bodytext">
    <w:name w:val="Body text_"/>
    <w:link w:val="Zkladntext1"/>
    <w:rsid w:val="00257737"/>
    <w:rPr>
      <w:rFonts w:ascii="Arial" w:eastAsia="Arial" w:hAnsi="Arial" w:cs="Arial"/>
      <w:shd w:val="clear" w:color="auto" w:fill="FFFFFF"/>
    </w:rPr>
  </w:style>
  <w:style w:type="paragraph" w:customStyle="1" w:styleId="Zkladntext1">
    <w:name w:val="Základní text1"/>
    <w:basedOn w:val="Normln"/>
    <w:link w:val="Bodytext"/>
    <w:rsid w:val="00257737"/>
    <w:pPr>
      <w:shd w:val="clear" w:color="auto" w:fill="FFFFFF"/>
      <w:suppressAutoHyphens w:val="0"/>
      <w:spacing w:before="360" w:line="288" w:lineRule="exact"/>
      <w:ind w:hanging="1080"/>
      <w:jc w:val="right"/>
    </w:pPr>
    <w:rPr>
      <w:rFonts w:eastAsia="Arial" w:cs="Arial"/>
      <w:lang w:eastAsia="cs-CZ"/>
    </w:rPr>
  </w:style>
  <w:style w:type="paragraph" w:styleId="Odstavecseseznamem">
    <w:name w:val="List Paragraph"/>
    <w:basedOn w:val="Normln"/>
    <w:link w:val="OdstavecseseznamemChar"/>
    <w:uiPriority w:val="34"/>
    <w:qFormat/>
    <w:rsid w:val="00F305FE"/>
    <w:pPr>
      <w:suppressAutoHyphens w:val="0"/>
      <w:ind w:left="720"/>
      <w:contextualSpacing/>
    </w:pPr>
    <w:rPr>
      <w:rFonts w:ascii="Arial Unicode MS" w:eastAsia="Arial Unicode MS" w:hAnsi="Arial Unicode MS" w:cs="Arial Unicode MS"/>
      <w:color w:val="000000"/>
      <w:sz w:val="24"/>
      <w:szCs w:val="24"/>
      <w:lang w:eastAsia="cs-CZ"/>
    </w:rPr>
  </w:style>
  <w:style w:type="paragraph" w:customStyle="1" w:styleId="Smlouva-slo">
    <w:name w:val="Smlouva-číslo"/>
    <w:basedOn w:val="Normln"/>
    <w:rsid w:val="0056487C"/>
    <w:pPr>
      <w:widowControl w:val="0"/>
      <w:suppressAutoHyphens w:val="0"/>
      <w:spacing w:before="120" w:line="240" w:lineRule="atLeast"/>
      <w:jc w:val="both"/>
    </w:pPr>
    <w:rPr>
      <w:rFonts w:ascii="Times New Roman" w:hAnsi="Times New Roman"/>
      <w:snapToGrid w:val="0"/>
      <w:sz w:val="24"/>
      <w:lang w:eastAsia="cs-CZ"/>
    </w:rPr>
  </w:style>
  <w:style w:type="paragraph" w:styleId="Revize">
    <w:name w:val="Revision"/>
    <w:hidden/>
    <w:uiPriority w:val="99"/>
    <w:semiHidden/>
    <w:rsid w:val="00E2252A"/>
    <w:rPr>
      <w:rFonts w:ascii="Arial" w:eastAsia="Times New Roman" w:hAnsi="Arial"/>
      <w:lang w:eastAsia="ar-SA"/>
    </w:rPr>
  </w:style>
  <w:style w:type="paragraph" w:customStyle="1" w:styleId="Odkraje">
    <w:name w:val="Od kraje"/>
    <w:aliases w:val="T,P"/>
    <w:basedOn w:val="Zkladntext"/>
    <w:rsid w:val="0059190A"/>
    <w:pPr>
      <w:widowControl/>
      <w:suppressAutoHyphens w:val="0"/>
      <w:overflowPunct w:val="0"/>
      <w:autoSpaceDE w:val="0"/>
      <w:autoSpaceDN w:val="0"/>
      <w:adjustRightInd w:val="0"/>
      <w:spacing w:before="120"/>
      <w:ind w:left="453"/>
      <w:textAlignment w:val="baseline"/>
    </w:pPr>
    <w:rPr>
      <w:rFonts w:ascii="Times New Roman" w:hAnsi="Times New Roman"/>
      <w:color w:val="000000"/>
      <w:sz w:val="24"/>
      <w:lang w:val="cs-CZ" w:eastAsia="cs-CZ"/>
    </w:rPr>
  </w:style>
  <w:style w:type="character" w:customStyle="1" w:styleId="OdstavecseseznamemChar">
    <w:name w:val="Odstavec se seznamem Char"/>
    <w:link w:val="Odstavecseseznamem"/>
    <w:uiPriority w:val="34"/>
    <w:locked/>
    <w:rsid w:val="00CE1571"/>
    <w:rPr>
      <w:rFonts w:ascii="Arial Unicode MS" w:eastAsia="Arial Unicode MS" w:hAnsi="Arial Unicode MS" w:cs="Arial Unicode MS"/>
      <w:color w:val="000000"/>
      <w:sz w:val="24"/>
      <w:szCs w:val="24"/>
    </w:rPr>
  </w:style>
  <w:style w:type="paragraph" w:styleId="Prosttext">
    <w:name w:val="Plain Text"/>
    <w:basedOn w:val="Normln"/>
    <w:link w:val="ProsttextChar"/>
    <w:uiPriority w:val="99"/>
    <w:semiHidden/>
    <w:unhideWhenUsed/>
    <w:rsid w:val="00B62CDA"/>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B62CD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8344">
      <w:bodyDiv w:val="1"/>
      <w:marLeft w:val="0"/>
      <w:marRight w:val="0"/>
      <w:marTop w:val="0"/>
      <w:marBottom w:val="0"/>
      <w:divBdr>
        <w:top w:val="none" w:sz="0" w:space="0" w:color="auto"/>
        <w:left w:val="none" w:sz="0" w:space="0" w:color="auto"/>
        <w:bottom w:val="none" w:sz="0" w:space="0" w:color="auto"/>
        <w:right w:val="none" w:sz="0" w:space="0" w:color="auto"/>
      </w:divBdr>
    </w:div>
    <w:div w:id="949968046">
      <w:bodyDiv w:val="1"/>
      <w:marLeft w:val="0"/>
      <w:marRight w:val="0"/>
      <w:marTop w:val="0"/>
      <w:marBottom w:val="0"/>
      <w:divBdr>
        <w:top w:val="none" w:sz="0" w:space="0" w:color="auto"/>
        <w:left w:val="none" w:sz="0" w:space="0" w:color="auto"/>
        <w:bottom w:val="none" w:sz="0" w:space="0" w:color="auto"/>
        <w:right w:val="none" w:sz="0" w:space="0" w:color="auto"/>
      </w:divBdr>
    </w:div>
    <w:div w:id="1241021922">
      <w:bodyDiv w:val="1"/>
      <w:marLeft w:val="0"/>
      <w:marRight w:val="0"/>
      <w:marTop w:val="0"/>
      <w:marBottom w:val="0"/>
      <w:divBdr>
        <w:top w:val="none" w:sz="0" w:space="0" w:color="auto"/>
        <w:left w:val="none" w:sz="0" w:space="0" w:color="auto"/>
        <w:bottom w:val="none" w:sz="0" w:space="0" w:color="auto"/>
        <w:right w:val="none" w:sz="0" w:space="0" w:color="auto"/>
      </w:divBdr>
    </w:div>
    <w:div w:id="1613199324">
      <w:bodyDiv w:val="1"/>
      <w:marLeft w:val="0"/>
      <w:marRight w:val="0"/>
      <w:marTop w:val="0"/>
      <w:marBottom w:val="0"/>
      <w:divBdr>
        <w:top w:val="none" w:sz="0" w:space="0" w:color="auto"/>
        <w:left w:val="none" w:sz="0" w:space="0" w:color="auto"/>
        <w:bottom w:val="none" w:sz="0" w:space="0" w:color="auto"/>
        <w:right w:val="none" w:sz="0" w:space="0" w:color="auto"/>
      </w:divBdr>
    </w:div>
    <w:div w:id="1708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7B9E-09C8-4209-AD96-7AA4B0AC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8721</Words>
  <Characters>51458</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Mgr. Martin Budiš</dc:creator>
  <cp:lastModifiedBy>aaaaa</cp:lastModifiedBy>
  <cp:revision>18</cp:revision>
  <cp:lastPrinted>2016-11-28T11:45:00Z</cp:lastPrinted>
  <dcterms:created xsi:type="dcterms:W3CDTF">2017-09-07T08:58:00Z</dcterms:created>
  <dcterms:modified xsi:type="dcterms:W3CDTF">2017-10-15T12:01:00Z</dcterms:modified>
</cp:coreProperties>
</file>