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D3" w:rsidRDefault="006738D3" w:rsidP="00281CBD">
      <w:pPr>
        <w:jc w:val="center"/>
        <w:rPr>
          <w:b/>
          <w:sz w:val="32"/>
          <w:szCs w:val="32"/>
        </w:rPr>
      </w:pPr>
      <w:bookmarkStart w:id="0" w:name="_Ref372636560"/>
    </w:p>
    <w:p w:rsidR="00471CD4" w:rsidRPr="00281CBD" w:rsidRDefault="00411FDF" w:rsidP="00281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o splnění </w:t>
      </w:r>
      <w:r w:rsidR="00F315C2">
        <w:rPr>
          <w:b/>
          <w:sz w:val="32"/>
          <w:szCs w:val="32"/>
        </w:rPr>
        <w:t>kvalifikace</w:t>
      </w:r>
    </w:p>
    <w:p w:rsidR="006738D3" w:rsidRDefault="006E239A" w:rsidP="00CC292E">
      <w:pPr>
        <w:jc w:val="center"/>
        <w:rPr>
          <w:b/>
        </w:rPr>
      </w:pPr>
      <w:r w:rsidRPr="006E239A">
        <w:rPr>
          <w:b/>
        </w:rPr>
        <w:t xml:space="preserve">dle § 53 odst. </w:t>
      </w:r>
      <w:r w:rsidR="00F315C2">
        <w:rPr>
          <w:b/>
        </w:rPr>
        <w:t>4 zákona č. 134/201</w:t>
      </w:r>
      <w:r w:rsidR="00411FDF" w:rsidRPr="006E239A">
        <w:rPr>
          <w:b/>
        </w:rPr>
        <w:t>6, o</w:t>
      </w:r>
      <w:r w:rsidR="00F315C2">
        <w:rPr>
          <w:b/>
        </w:rPr>
        <w:t xml:space="preserve"> zadávání</w:t>
      </w:r>
      <w:r w:rsidR="00411FDF" w:rsidRPr="006E239A">
        <w:rPr>
          <w:b/>
        </w:rPr>
        <w:t> veřejných zakáz</w:t>
      </w:r>
      <w:r w:rsidR="00F315C2">
        <w:rPr>
          <w:b/>
        </w:rPr>
        <w:t>e</w:t>
      </w:r>
      <w:r w:rsidR="00411FDF" w:rsidRPr="006E239A">
        <w:rPr>
          <w:b/>
        </w:rPr>
        <w:t>k (dále jen zákon)</w:t>
      </w:r>
    </w:p>
    <w:p w:rsidR="00471CD4" w:rsidRPr="006E239A" w:rsidRDefault="00471CD4" w:rsidP="00CC292E">
      <w:pPr>
        <w:jc w:val="center"/>
        <w:rPr>
          <w:b/>
        </w:rPr>
      </w:pPr>
      <w:r w:rsidRPr="006E239A">
        <w:rPr>
          <w:b/>
          <w:sz w:val="32"/>
          <w:szCs w:val="32"/>
        </w:rPr>
        <w:tab/>
      </w:r>
    </w:p>
    <w:p w:rsidR="00D828E8" w:rsidRDefault="00D828E8" w:rsidP="00D828E8">
      <w:pPr>
        <w:ind w:left="2835" w:hanging="2835"/>
        <w:rPr>
          <w:b/>
        </w:rPr>
      </w:pPr>
      <w:r w:rsidRPr="00AC12D3">
        <w:rPr>
          <w:i/>
        </w:rPr>
        <w:t>Název veřejné zakázky:</w:t>
      </w:r>
      <w:r w:rsidRPr="00AC12D3">
        <w:rPr>
          <w:i/>
        </w:rPr>
        <w:tab/>
      </w:r>
      <w:r w:rsidR="00B2343F" w:rsidRPr="00B2343F">
        <w:rPr>
          <w:b/>
        </w:rPr>
        <w:t>Dodávka techniky a vybavení pro Obchodní akademii, Český Těšín</w:t>
      </w:r>
      <w:r w:rsidR="004E4AFD">
        <w:rPr>
          <w:b/>
        </w:rPr>
        <w:t>, příspěvková organizace</w:t>
      </w:r>
    </w:p>
    <w:p w:rsidR="00D828E8" w:rsidRPr="00776529" w:rsidRDefault="00D828E8" w:rsidP="00D828E8">
      <w:pPr>
        <w:ind w:left="2835" w:hanging="2835"/>
        <w:rPr>
          <w:b/>
          <w:sz w:val="6"/>
        </w:rPr>
      </w:pPr>
    </w:p>
    <w:p w:rsidR="00D828E8" w:rsidRDefault="00D828E8" w:rsidP="00D828E8">
      <w:pPr>
        <w:ind w:left="2340" w:hanging="2340"/>
        <w:rPr>
          <w:rFonts w:asciiTheme="minorHAnsi" w:hAnsiTheme="minorHAnsi" w:cstheme="minorHAnsi"/>
          <w:b/>
          <w:color w:val="000000"/>
        </w:rPr>
      </w:pPr>
      <w:r w:rsidRPr="00AC12D3">
        <w:rPr>
          <w:i/>
        </w:rPr>
        <w:t xml:space="preserve">Název </w:t>
      </w:r>
      <w:r>
        <w:rPr>
          <w:i/>
        </w:rPr>
        <w:t>veřejného zadavatele</w:t>
      </w:r>
      <w:r w:rsidRPr="00AC12D3">
        <w:rPr>
          <w:i/>
        </w:rPr>
        <w:t>:</w:t>
      </w:r>
      <w:r w:rsidRPr="00AC12D3">
        <w:rPr>
          <w:i/>
        </w:rPr>
        <w:tab/>
      </w:r>
      <w:r w:rsidR="00B2343F" w:rsidRPr="00B2343F">
        <w:rPr>
          <w:rFonts w:asciiTheme="minorHAnsi" w:hAnsiTheme="minorHAnsi" w:cstheme="minorHAnsi"/>
          <w:b/>
          <w:color w:val="000000"/>
        </w:rPr>
        <w:t>Obchodní akademie, Český Těšín, příspěvková organizace</w:t>
      </w:r>
    </w:p>
    <w:p w:rsidR="006738D3" w:rsidRPr="00AC12D3" w:rsidRDefault="006738D3" w:rsidP="00D828E8">
      <w:pPr>
        <w:ind w:left="2340" w:hanging="2340"/>
        <w:rPr>
          <w:color w:val="FF0000"/>
        </w:rPr>
      </w:pPr>
    </w:p>
    <w:p w:rsidR="00471CD4" w:rsidRDefault="00F315C2" w:rsidP="001E3836">
      <w:pPr>
        <w:spacing w:before="120"/>
      </w:pPr>
      <w:r>
        <w:t xml:space="preserve">Účastník </w:t>
      </w:r>
      <w:r w:rsidR="006738D3">
        <w:t>zadávacího</w:t>
      </w:r>
      <w:r>
        <w:t xml:space="preserve"> řízení</w:t>
      </w:r>
      <w:r w:rsidR="00471CD4" w:rsidRPr="00254F6F">
        <w:t xml:space="preserve"> </w:t>
      </w:r>
      <w:r w:rsidR="00D03841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55DC8">
        <w:instrText xml:space="preserve"> FORMTEXT </w:instrText>
      </w:r>
      <w:r w:rsidR="00D03841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D03841">
        <w:fldChar w:fldCharType="end"/>
      </w:r>
      <w:bookmarkEnd w:id="1"/>
      <w:r w:rsidR="00471CD4" w:rsidRPr="00254F6F">
        <w:t xml:space="preserve"> se sídlem/místem podnikání </w:t>
      </w:r>
      <w:r w:rsidR="00D03841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55DC8">
        <w:instrText xml:space="preserve"> FORMTEXT </w:instrText>
      </w:r>
      <w:r w:rsidR="00D03841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D03841">
        <w:fldChar w:fldCharType="end"/>
      </w:r>
      <w:bookmarkEnd w:id="2"/>
      <w:r>
        <w:t xml:space="preserve">, </w:t>
      </w:r>
      <w:r w:rsidR="00471CD4" w:rsidRPr="00254F6F">
        <w:t>IČ</w:t>
      </w:r>
      <w:r w:rsidR="00D828E8">
        <w:t>O</w:t>
      </w:r>
      <w:r w:rsidR="00471CD4" w:rsidRPr="00254F6F">
        <w:t xml:space="preserve">: </w:t>
      </w:r>
      <w:r w:rsidR="00D03841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55DC8">
        <w:instrText xml:space="preserve"> FORMTEXT </w:instrText>
      </w:r>
      <w:r w:rsidR="00D03841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D03841">
        <w:fldChar w:fldCharType="end"/>
      </w:r>
      <w:bookmarkEnd w:id="3"/>
      <w:r w:rsidR="00471CD4" w:rsidRPr="00254F6F">
        <w:t xml:space="preserve">, </w:t>
      </w:r>
      <w:r>
        <w:t xml:space="preserve">v souladu s ustanovením § 53 odst. 4 zákona </w:t>
      </w:r>
      <w:r w:rsidR="00471CD4" w:rsidRPr="00254F6F">
        <w:t xml:space="preserve">tímto </w:t>
      </w:r>
      <w:r w:rsidR="00471CD4" w:rsidRPr="00254F6F">
        <w:rPr>
          <w:b/>
        </w:rPr>
        <w:t>čestně prohlašuje</w:t>
      </w:r>
      <w:r w:rsidR="00471CD4" w:rsidRPr="00254F6F">
        <w:t>, že</w:t>
      </w:r>
      <w:r w:rsidR="00411FDF" w:rsidRPr="00411FDF">
        <w:t xml:space="preserve"> </w:t>
      </w:r>
      <w:r w:rsidR="00411FDF" w:rsidRPr="00FF76C2">
        <w:t xml:space="preserve">splňuje </w:t>
      </w:r>
      <w:r>
        <w:t>kvalifikaci</w:t>
      </w:r>
      <w:r w:rsidR="00411FDF" w:rsidRPr="00FF76C2">
        <w:t>, a to tak, že</w:t>
      </w:r>
      <w:r w:rsidR="00471CD4" w:rsidRPr="00254F6F">
        <w:t>:</w:t>
      </w:r>
    </w:p>
    <w:p w:rsidR="00F315C2" w:rsidRPr="00F315C2" w:rsidRDefault="00F315C2" w:rsidP="00F315C2">
      <w:pPr>
        <w:pStyle w:val="Odstavecseseznamem"/>
        <w:numPr>
          <w:ilvl w:val="0"/>
          <w:numId w:val="4"/>
        </w:numPr>
        <w:tabs>
          <w:tab w:val="left" w:pos="426"/>
        </w:tabs>
        <w:spacing w:before="120"/>
        <w:ind w:hanging="720"/>
        <w:rPr>
          <w:b/>
          <w:u w:val="single"/>
        </w:rPr>
      </w:pPr>
      <w:r w:rsidRPr="00F315C2">
        <w:rPr>
          <w:b/>
          <w:u w:val="single"/>
        </w:rPr>
        <w:t>Je způsobilým podle § 74 zákona, tzn. že:</w:t>
      </w:r>
    </w:p>
    <w:bookmarkEnd w:id="0"/>
    <w:p w:rsidR="00471CD4" w:rsidRDefault="00845B51" w:rsidP="00281CBD">
      <w:pPr>
        <w:numPr>
          <w:ilvl w:val="0"/>
          <w:numId w:val="1"/>
        </w:numPr>
      </w:pPr>
      <w:r w:rsidRPr="00014420">
        <w:rPr>
          <w:rFonts w:cs="Calibri"/>
          <w:color w:val="000000"/>
        </w:rPr>
        <w:t xml:space="preserve">nebyl </w:t>
      </w:r>
      <w:r>
        <w:rPr>
          <w:rFonts w:cs="Calibri"/>
          <w:color w:val="000000"/>
        </w:rPr>
        <w:t xml:space="preserve">v zemi svého sídla v posledních 5 letech před zahájením výběrového řízení </w:t>
      </w:r>
      <w:r w:rsidRPr="00014420">
        <w:rPr>
          <w:rFonts w:cs="Calibri"/>
          <w:color w:val="000000"/>
        </w:rPr>
        <w:t xml:space="preserve">pravomocně odsouzen pro </w:t>
      </w:r>
      <w:r>
        <w:rPr>
          <w:rFonts w:cs="Calibri"/>
          <w:color w:val="000000"/>
        </w:rPr>
        <w:t xml:space="preserve">trestný čin uvedený v příloze č. 3 zákona (tzn. </w:t>
      </w:r>
      <w:r w:rsidRPr="00014420">
        <w:rPr>
          <w:rFonts w:cs="Calibri"/>
          <w:color w:val="000000"/>
        </w:rPr>
        <w:t>trestný čin</w:t>
      </w:r>
      <w:r w:rsidRPr="00A5717B">
        <w:rPr>
          <w:rFonts w:cs="Calibri"/>
          <w:color w:val="000000"/>
        </w:rPr>
        <w:t xml:space="preserve"> </w:t>
      </w:r>
      <w:r w:rsidRPr="00014420">
        <w:rPr>
          <w:rFonts w:cs="Calibri"/>
          <w:color w:val="000000"/>
        </w:rPr>
        <w:t xml:space="preserve">spáchaný ve prospěch </w:t>
      </w:r>
      <w:r>
        <w:rPr>
          <w:rFonts w:cs="Calibri"/>
          <w:color w:val="000000"/>
        </w:rPr>
        <w:t>organizované zločinecké skupiny nebo</w:t>
      </w:r>
      <w:r w:rsidRPr="00014420">
        <w:rPr>
          <w:rFonts w:cs="Calibri"/>
          <w:color w:val="000000"/>
        </w:rPr>
        <w:t xml:space="preserve"> trestný čin účasti na organizované zločinecké skupině</w:t>
      </w:r>
      <w:r>
        <w:rPr>
          <w:rFonts w:cs="Calibri"/>
          <w:color w:val="000000"/>
        </w:rPr>
        <w:t xml:space="preserve">; trestný čin obchodování s lidmi; trestný čin proti majetku – podvod, úvěrový podvod, dotační podvod, podílnictví, podílnictví z nedbalosti,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</w:t>
      </w:r>
      <w:r w:rsidRPr="00D828E8">
        <w:rPr>
          <w:rFonts w:cs="Calibri"/>
          <w:color w:val="000000"/>
          <w:u w:val="single"/>
        </w:rPr>
        <w:t>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</w:t>
      </w:r>
      <w:r w:rsidR="003B1EF7">
        <w:t>;</w:t>
      </w:r>
    </w:p>
    <w:p w:rsidR="00471CD4" w:rsidRDefault="00F315C2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v evidenci daní zachycen splatný daňový nedoplatek</w:t>
      </w:r>
      <w:r w:rsidR="003B1EF7">
        <w:t>;</w:t>
      </w:r>
    </w:p>
    <w:p w:rsidR="00471CD4" w:rsidRDefault="00F315C2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veřejné zdravotní pojištění</w:t>
      </w:r>
      <w:r w:rsidR="003B1EF7">
        <w:t>;</w:t>
      </w:r>
    </w:p>
    <w:p w:rsidR="00471CD4" w:rsidRDefault="00F315C2" w:rsidP="00B71D7E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sociální zabezpečení a příspěvku na státní politiku zaměstnanosti</w:t>
      </w:r>
      <w:r w:rsidR="003B1EF7">
        <w:t>;</w:t>
      </w:r>
    </w:p>
    <w:p w:rsidR="00471CD4" w:rsidRPr="00837234" w:rsidRDefault="00F315C2" w:rsidP="00281CBD">
      <w:pPr>
        <w:numPr>
          <w:ilvl w:val="0"/>
          <w:numId w:val="1"/>
        </w:numPr>
      </w:pPr>
      <w:r>
        <w:rPr>
          <w:rFonts w:cs="Calibri"/>
          <w:color w:val="000000"/>
          <w:highlight w:val="white"/>
        </w:rPr>
        <w:t>není v likvidaci</w:t>
      </w:r>
      <w:r>
        <w:rPr>
          <w:rFonts w:cs="Calibri"/>
          <w:color w:val="000000"/>
        </w:rPr>
        <w:t>; proti němuž nebylo vydáno rozhodnutí o úpadku, vůči němuž nebyla nařízena nucená správa podle jiného právního předpisu nebo v obdobné situaci podle právního řádu země sídla dodavatele.</w:t>
      </w:r>
    </w:p>
    <w:p w:rsidR="00837234" w:rsidRDefault="00837234" w:rsidP="00837234">
      <w:pPr>
        <w:ind w:left="720"/>
        <w:rPr>
          <w:rFonts w:cs="Calibri"/>
          <w:color w:val="000000"/>
        </w:rPr>
      </w:pPr>
    </w:p>
    <w:p w:rsidR="00837234" w:rsidRPr="00302C67" w:rsidRDefault="00837234" w:rsidP="00837234">
      <w:pPr>
        <w:ind w:left="720"/>
      </w:pPr>
    </w:p>
    <w:p w:rsidR="00F315C2" w:rsidRDefault="00884B3F" w:rsidP="0028774D">
      <w:pPr>
        <w:pStyle w:val="Odstavecseseznamem"/>
        <w:numPr>
          <w:ilvl w:val="0"/>
          <w:numId w:val="4"/>
        </w:numPr>
        <w:tabs>
          <w:tab w:val="left" w:pos="426"/>
        </w:tabs>
        <w:spacing w:before="120"/>
        <w:ind w:left="426" w:hanging="426"/>
        <w:rPr>
          <w:b/>
          <w:u w:val="single"/>
        </w:rPr>
      </w:pPr>
      <w:bookmarkStart w:id="4" w:name="_GoBack"/>
      <w:bookmarkEnd w:id="4"/>
      <w:r>
        <w:rPr>
          <w:b/>
          <w:u w:val="single"/>
        </w:rPr>
        <w:lastRenderedPageBreak/>
        <w:t>Splňuje profesní způsobilost dle</w:t>
      </w:r>
      <w:r w:rsidR="00F315C2" w:rsidRPr="00F315C2">
        <w:rPr>
          <w:b/>
          <w:u w:val="single"/>
        </w:rPr>
        <w:t xml:space="preserve"> § 7</w:t>
      </w:r>
      <w:r>
        <w:rPr>
          <w:b/>
          <w:u w:val="single"/>
        </w:rPr>
        <w:t>7</w:t>
      </w:r>
      <w:r w:rsidR="00F315C2" w:rsidRPr="00F315C2">
        <w:rPr>
          <w:b/>
          <w:u w:val="single"/>
        </w:rPr>
        <w:t xml:space="preserve"> zákona</w:t>
      </w:r>
      <w:r w:rsidR="0028774D">
        <w:rPr>
          <w:b/>
          <w:u w:val="single"/>
        </w:rPr>
        <w:t xml:space="preserve"> v rozsahu p</w:t>
      </w:r>
      <w:r w:rsidR="00837234">
        <w:rPr>
          <w:b/>
          <w:u w:val="single"/>
        </w:rPr>
        <w:t>ožadovaném zadavatelem v čl. 12.1</w:t>
      </w:r>
      <w:r w:rsidR="0028774D">
        <w:rPr>
          <w:b/>
          <w:u w:val="single"/>
        </w:rPr>
        <w:t xml:space="preserve"> zadávací dokumentace</w:t>
      </w:r>
      <w:r w:rsidR="00F315C2" w:rsidRPr="00F315C2">
        <w:rPr>
          <w:b/>
          <w:u w:val="single"/>
        </w:rPr>
        <w:t>, tzn. že:</w:t>
      </w:r>
    </w:p>
    <w:p w:rsidR="00884B3F" w:rsidRPr="00117A9B" w:rsidRDefault="00B016AA" w:rsidP="00884B3F">
      <w:pPr>
        <w:numPr>
          <w:ilvl w:val="0"/>
          <w:numId w:val="5"/>
        </w:numPr>
      </w:pPr>
      <w:r>
        <w:rPr>
          <w:rFonts w:cs="Tahoma"/>
          <w:color w:val="000000"/>
        </w:rPr>
        <w:t xml:space="preserve">předloží </w:t>
      </w:r>
      <w:r w:rsidRPr="00B016AA">
        <w:rPr>
          <w:rFonts w:cs="Tahoma"/>
          <w:color w:val="000000"/>
          <w:u w:val="single"/>
        </w:rPr>
        <w:t>výpis z obchodního rejstříku</w:t>
      </w:r>
      <w:r>
        <w:rPr>
          <w:rFonts w:cs="Tahoma"/>
          <w:color w:val="000000"/>
        </w:rPr>
        <w:t xml:space="preserve"> (</w:t>
      </w:r>
      <w:r w:rsidRPr="00884B3F">
        <w:rPr>
          <w:rFonts w:cs="Tahoma"/>
          <w:i/>
          <w:color w:val="000000"/>
        </w:rPr>
        <w:t>v případě právnických osob nebo fyzických osob zapsaných v obchodním rejstříku</w:t>
      </w:r>
      <w:r>
        <w:rPr>
          <w:rFonts w:cs="Tahoma"/>
          <w:color w:val="000000"/>
        </w:rPr>
        <w:t xml:space="preserve">) nebo jiné obdobné evidence, pokud jiný právní předpis zápis do takové </w:t>
      </w:r>
      <w:r w:rsidRPr="00117A9B">
        <w:rPr>
          <w:rFonts w:cs="Tahoma"/>
          <w:color w:val="000000"/>
        </w:rPr>
        <w:t>evidence vyžaduje</w:t>
      </w:r>
      <w:r w:rsidR="00884B3F" w:rsidRPr="00117A9B">
        <w:t>;</w:t>
      </w:r>
    </w:p>
    <w:p w:rsidR="00B801C5" w:rsidRPr="00B016AA" w:rsidRDefault="00B801C5" w:rsidP="00B801C5">
      <w:pPr>
        <w:ind w:left="720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60"/>
        <w:gridCol w:w="6336"/>
      </w:tblGrid>
      <w:tr w:rsidR="00B801C5" w:rsidRPr="00E942A3" w:rsidTr="0043340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 w:rsidRPr="00E942A3"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  <w:tr w:rsidR="00B801C5" w:rsidRPr="00E942A3" w:rsidTr="0043340E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>
              <w:t>Jméno a</w:t>
            </w:r>
            <w:r w:rsidRPr="008E724A">
              <w:t xml:space="preserve"> příjmení </w:t>
            </w:r>
            <w:r>
              <w:t>osoby oprávněné jednat</w:t>
            </w:r>
            <w:r w:rsidRPr="008E724A">
              <w:t xml:space="preserve"> </w:t>
            </w:r>
            <w:r>
              <w:t>za účastníka zadávacího řízení</w:t>
            </w:r>
          </w:p>
          <w:p w:rsidR="00B801C5" w:rsidRPr="008E724A" w:rsidRDefault="00B801C5" w:rsidP="0043340E">
            <w:pPr>
              <w:spacing w:before="120"/>
              <w:rPr>
                <w:i/>
              </w:rPr>
            </w:pPr>
            <w:r w:rsidRPr="00E942A3">
              <w:rPr>
                <w:i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  <w:tr w:rsidR="00B801C5" w:rsidRPr="00E942A3" w:rsidTr="0043340E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 w:rsidRPr="00E942A3"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</w:tbl>
    <w:p w:rsidR="00471CD4" w:rsidRDefault="00471CD4"/>
    <w:sectPr w:rsidR="00471CD4" w:rsidSect="00884B3F">
      <w:headerReference w:type="default" r:id="rId8"/>
      <w:headerReference w:type="first" r:id="rId9"/>
      <w:pgSz w:w="11906" w:h="16838"/>
      <w:pgMar w:top="1417" w:right="1133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36" w:rsidRDefault="00121936" w:rsidP="00281CBD">
      <w:pPr>
        <w:spacing w:after="0"/>
      </w:pPr>
      <w:r>
        <w:separator/>
      </w:r>
    </w:p>
  </w:endnote>
  <w:endnote w:type="continuationSeparator" w:id="0">
    <w:p w:rsidR="00121936" w:rsidRDefault="00121936" w:rsidP="00281C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36" w:rsidRDefault="00121936" w:rsidP="00281CBD">
      <w:pPr>
        <w:spacing w:after="0"/>
      </w:pPr>
      <w:r>
        <w:separator/>
      </w:r>
    </w:p>
  </w:footnote>
  <w:footnote w:type="continuationSeparator" w:id="0">
    <w:p w:rsidR="00121936" w:rsidRDefault="00121936" w:rsidP="00281C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D4" w:rsidRDefault="00471CD4" w:rsidP="009413E5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3F" w:rsidRDefault="00302C67" w:rsidP="00884B3F">
    <w:pPr>
      <w:pStyle w:val="Zhlav"/>
      <w:jc w:val="center"/>
    </w:pPr>
    <w:r>
      <w:rPr>
        <w:noProof/>
      </w:rPr>
      <w:drawing>
        <wp:inline distT="0" distB="0" distL="0" distR="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9F1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408"/>
    <w:multiLevelType w:val="hybridMultilevel"/>
    <w:tmpl w:val="783C111C"/>
    <w:lvl w:ilvl="0" w:tplc="4904A9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BF8281A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47237"/>
    <w:multiLevelType w:val="hybridMultilevel"/>
    <w:tmpl w:val="5D829C04"/>
    <w:lvl w:ilvl="0" w:tplc="ED16F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30D6FEE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1CBD"/>
    <w:rsid w:val="00004696"/>
    <w:rsid w:val="0001763E"/>
    <w:rsid w:val="000505CA"/>
    <w:rsid w:val="00066A72"/>
    <w:rsid w:val="000705A8"/>
    <w:rsid w:val="000877AC"/>
    <w:rsid w:val="000945A3"/>
    <w:rsid w:val="000B5025"/>
    <w:rsid w:val="00106833"/>
    <w:rsid w:val="00117A9B"/>
    <w:rsid w:val="00121936"/>
    <w:rsid w:val="0013525A"/>
    <w:rsid w:val="001435C2"/>
    <w:rsid w:val="001D2719"/>
    <w:rsid w:val="001E3836"/>
    <w:rsid w:val="00254F6F"/>
    <w:rsid w:val="00281CBD"/>
    <w:rsid w:val="0028774D"/>
    <w:rsid w:val="00296346"/>
    <w:rsid w:val="002B4FEB"/>
    <w:rsid w:val="002C1B20"/>
    <w:rsid w:val="002E1D79"/>
    <w:rsid w:val="00300E80"/>
    <w:rsid w:val="00302C67"/>
    <w:rsid w:val="00307F73"/>
    <w:rsid w:val="00352CC9"/>
    <w:rsid w:val="003601B4"/>
    <w:rsid w:val="00394A93"/>
    <w:rsid w:val="003A4546"/>
    <w:rsid w:val="003B1EF7"/>
    <w:rsid w:val="003C7539"/>
    <w:rsid w:val="003E144D"/>
    <w:rsid w:val="0040036C"/>
    <w:rsid w:val="00411FDF"/>
    <w:rsid w:val="00417408"/>
    <w:rsid w:val="00446A6B"/>
    <w:rsid w:val="00451E3C"/>
    <w:rsid w:val="00471CD4"/>
    <w:rsid w:val="004A2318"/>
    <w:rsid w:val="004B6A87"/>
    <w:rsid w:val="004D3FD5"/>
    <w:rsid w:val="004E4AFD"/>
    <w:rsid w:val="004E7892"/>
    <w:rsid w:val="004F7F74"/>
    <w:rsid w:val="005223F7"/>
    <w:rsid w:val="00526EDE"/>
    <w:rsid w:val="00532D32"/>
    <w:rsid w:val="00560121"/>
    <w:rsid w:val="00571205"/>
    <w:rsid w:val="005747DB"/>
    <w:rsid w:val="005C4E38"/>
    <w:rsid w:val="005D59C7"/>
    <w:rsid w:val="005E3991"/>
    <w:rsid w:val="005E506E"/>
    <w:rsid w:val="00620A6B"/>
    <w:rsid w:val="0063567E"/>
    <w:rsid w:val="006738D3"/>
    <w:rsid w:val="006A0FC1"/>
    <w:rsid w:val="006A5E39"/>
    <w:rsid w:val="006E239A"/>
    <w:rsid w:val="00784DD4"/>
    <w:rsid w:val="007D6D6D"/>
    <w:rsid w:val="00832ED2"/>
    <w:rsid w:val="00837234"/>
    <w:rsid w:val="00845B51"/>
    <w:rsid w:val="008466C3"/>
    <w:rsid w:val="00850DD9"/>
    <w:rsid w:val="00870075"/>
    <w:rsid w:val="00884B3F"/>
    <w:rsid w:val="009413E5"/>
    <w:rsid w:val="00987E6C"/>
    <w:rsid w:val="00991620"/>
    <w:rsid w:val="009C0D24"/>
    <w:rsid w:val="009F01A6"/>
    <w:rsid w:val="009F2A44"/>
    <w:rsid w:val="00A32F69"/>
    <w:rsid w:val="00A5261E"/>
    <w:rsid w:val="00A55F5E"/>
    <w:rsid w:val="00A674D5"/>
    <w:rsid w:val="00A71973"/>
    <w:rsid w:val="00A71EB7"/>
    <w:rsid w:val="00AB12A2"/>
    <w:rsid w:val="00AD1C86"/>
    <w:rsid w:val="00B016AA"/>
    <w:rsid w:val="00B2343F"/>
    <w:rsid w:val="00B34F44"/>
    <w:rsid w:val="00B50CA2"/>
    <w:rsid w:val="00B71D7E"/>
    <w:rsid w:val="00B801C5"/>
    <w:rsid w:val="00B848E5"/>
    <w:rsid w:val="00B84E6E"/>
    <w:rsid w:val="00B95913"/>
    <w:rsid w:val="00BA269D"/>
    <w:rsid w:val="00BA2D6B"/>
    <w:rsid w:val="00BB28AA"/>
    <w:rsid w:val="00C01EC8"/>
    <w:rsid w:val="00C12598"/>
    <w:rsid w:val="00C55DC8"/>
    <w:rsid w:val="00C63572"/>
    <w:rsid w:val="00C711B9"/>
    <w:rsid w:val="00C84F93"/>
    <w:rsid w:val="00CA3C04"/>
    <w:rsid w:val="00CC292E"/>
    <w:rsid w:val="00CF18B7"/>
    <w:rsid w:val="00D03841"/>
    <w:rsid w:val="00D3674F"/>
    <w:rsid w:val="00D535E3"/>
    <w:rsid w:val="00D57FD9"/>
    <w:rsid w:val="00D7213C"/>
    <w:rsid w:val="00D828E8"/>
    <w:rsid w:val="00DB44CB"/>
    <w:rsid w:val="00DC3F06"/>
    <w:rsid w:val="00E01F12"/>
    <w:rsid w:val="00E40057"/>
    <w:rsid w:val="00E505F2"/>
    <w:rsid w:val="00E605E1"/>
    <w:rsid w:val="00E73095"/>
    <w:rsid w:val="00E744F5"/>
    <w:rsid w:val="00E76161"/>
    <w:rsid w:val="00E8353E"/>
    <w:rsid w:val="00E9769F"/>
    <w:rsid w:val="00F07199"/>
    <w:rsid w:val="00F315C2"/>
    <w:rsid w:val="00FD046D"/>
    <w:rsid w:val="00FE3630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281CB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1CBD"/>
    <w:rPr>
      <w:rFonts w:ascii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281CBD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281CBD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281CBD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CB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81CBD"/>
    <w:pPr>
      <w:ind w:left="720"/>
      <w:contextualSpacing/>
    </w:pPr>
  </w:style>
  <w:style w:type="character" w:customStyle="1" w:styleId="Nadpis5Char">
    <w:name w:val="Nadpis 5 Char"/>
    <w:link w:val="Nadpis5"/>
    <w:rsid w:val="00C55DC8"/>
    <w:rPr>
      <w:rFonts w:eastAsia="Times New Roman"/>
      <w:b/>
      <w:bCs/>
      <w:color w:val="0000FF"/>
      <w:sz w:val="24"/>
      <w:szCs w:val="24"/>
    </w:rPr>
  </w:style>
  <w:style w:type="character" w:customStyle="1" w:styleId="Nadpis6Char">
    <w:name w:val="Nadpis 6 Char"/>
    <w:link w:val="Nadpis6"/>
    <w:rsid w:val="00C55DC8"/>
    <w:rPr>
      <w:rFonts w:eastAsia="Times New Roman"/>
      <w:b/>
      <w:bCs/>
      <w:sz w:val="28"/>
      <w:szCs w:val="28"/>
      <w:u w:val="single"/>
    </w:rPr>
  </w:style>
  <w:style w:type="character" w:customStyle="1" w:styleId="Nadpis7Char">
    <w:name w:val="Nadpis 7 Char"/>
    <w:link w:val="Nadpis7"/>
    <w:rsid w:val="00C55DC8"/>
    <w:rPr>
      <w:rFonts w:eastAsia="Times New Roman"/>
      <w:color w:val="FF0000"/>
      <w:sz w:val="24"/>
      <w:szCs w:val="24"/>
    </w:rPr>
  </w:style>
  <w:style w:type="character" w:customStyle="1" w:styleId="Nadpis8Char">
    <w:name w:val="Nadpis 8 Char"/>
    <w:link w:val="Nadpis8"/>
    <w:rsid w:val="00C55DC8"/>
    <w:rPr>
      <w:rFonts w:eastAsia="Times New Roman"/>
      <w:sz w:val="24"/>
      <w:szCs w:val="24"/>
    </w:rPr>
  </w:style>
  <w:style w:type="character" w:customStyle="1" w:styleId="Nadpis9Char">
    <w:name w:val="Nadpis 9 Char"/>
    <w:link w:val="Nadpis9"/>
    <w:rsid w:val="00C55DC8"/>
    <w:rPr>
      <w:rFonts w:eastAsia="Times New Roman"/>
      <w:b/>
      <w:bCs/>
      <w:sz w:val="28"/>
      <w:szCs w:val="28"/>
      <w:u w:val="single"/>
    </w:rPr>
  </w:style>
  <w:style w:type="paragraph" w:customStyle="1" w:styleId="slovan-1rove">
    <w:name w:val="číslovaný - 1. úroveň"/>
    <w:basedOn w:val="Normln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84D3-E472-4140-82EA-D1233579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Babišová</dc:creator>
  <cp:lastModifiedBy>Kateřina Pobořilová</cp:lastModifiedBy>
  <cp:revision>20</cp:revision>
  <dcterms:created xsi:type="dcterms:W3CDTF">2016-05-03T13:38:00Z</dcterms:created>
  <dcterms:modified xsi:type="dcterms:W3CDTF">2018-07-02T16:20:00Z</dcterms:modified>
</cp:coreProperties>
</file>