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9395" w:type="dxa"/>
        <w:tblLook w:val="0000" w:firstRow="0" w:lastRow="0" w:firstColumn="0" w:lastColumn="0" w:noHBand="0" w:noVBand="0"/>
      </w:tblPr>
      <w:tblGrid>
        <w:gridCol w:w="3043"/>
        <w:gridCol w:w="6352"/>
      </w:tblGrid>
      <w:tr w:rsidR="00871981" w:rsidTr="00854500">
        <w:trPr>
          <w:trHeight w:val="1847"/>
        </w:trPr>
        <w:tc>
          <w:tcPr>
            <w:tcW w:w="9395" w:type="dxa"/>
            <w:gridSpan w:val="2"/>
          </w:tcPr>
          <w:p w:rsidR="00871981" w:rsidRPr="00871981" w:rsidRDefault="00871981" w:rsidP="005D7AC9">
            <w:pPr>
              <w:rPr>
                <w:rFonts w:ascii="Arial" w:hAnsi="Arial" w:cs="Arial"/>
                <w:b/>
              </w:rPr>
            </w:pPr>
            <w:r w:rsidRPr="00871981">
              <w:rPr>
                <w:rFonts w:ascii="Arial" w:hAnsi="Arial" w:cs="Arial"/>
                <w:b/>
              </w:rPr>
              <w:t xml:space="preserve">Dotazy a odpovědi: Dodávka sklářských strojů a jejich instalace </w:t>
            </w:r>
          </w:p>
          <w:p w:rsidR="00871981" w:rsidRPr="00871981" w:rsidRDefault="00871981" w:rsidP="005D7AC9">
            <w:pPr>
              <w:rPr>
                <w:rFonts w:ascii="Arial" w:hAnsi="Arial" w:cs="Arial"/>
                <w:b/>
              </w:rPr>
            </w:pPr>
            <w:r w:rsidRPr="00871981">
              <w:rPr>
                <w:rFonts w:ascii="Arial" w:hAnsi="Arial" w:cs="Arial"/>
              </w:rPr>
              <w:t xml:space="preserve">Evidenční číslo zakázky ve Věstníku veřejných zakázek: </w:t>
            </w:r>
            <w:r w:rsidR="00724D5F">
              <w:rPr>
                <w:rFonts w:ascii="Arial" w:hAnsi="Arial" w:cs="Arial"/>
              </w:rPr>
              <w:t>641846</w:t>
            </w:r>
          </w:p>
          <w:p w:rsidR="00871981" w:rsidRPr="00871981" w:rsidRDefault="00871981" w:rsidP="00597907">
            <w:pPr>
              <w:rPr>
                <w:rFonts w:ascii="Arial" w:hAnsi="Arial" w:cs="Arial"/>
                <w:b/>
              </w:rPr>
            </w:pPr>
          </w:p>
          <w:p w:rsidR="00871981" w:rsidRPr="00871981" w:rsidRDefault="00871981" w:rsidP="00597907">
            <w:pPr>
              <w:rPr>
                <w:rFonts w:ascii="Arial" w:hAnsi="Arial" w:cs="Arial"/>
                <w:b/>
              </w:rPr>
            </w:pPr>
            <w:proofErr w:type="spellStart"/>
            <w:r w:rsidRPr="00871981">
              <w:rPr>
                <w:rFonts w:ascii="Arial" w:hAnsi="Arial" w:cs="Arial"/>
                <w:b/>
              </w:rPr>
              <w:t>Questions</w:t>
            </w:r>
            <w:proofErr w:type="spellEnd"/>
            <w:r w:rsidRPr="00871981">
              <w:rPr>
                <w:rFonts w:ascii="Arial" w:hAnsi="Arial" w:cs="Arial"/>
                <w:b/>
              </w:rPr>
              <w:t xml:space="preserve"> and </w:t>
            </w:r>
            <w:proofErr w:type="spellStart"/>
            <w:r w:rsidRPr="00871981">
              <w:rPr>
                <w:rFonts w:ascii="Arial" w:hAnsi="Arial" w:cs="Arial"/>
                <w:b/>
              </w:rPr>
              <w:t>Answers</w:t>
            </w:r>
            <w:proofErr w:type="spellEnd"/>
            <w:r w:rsidRPr="00871981">
              <w:rPr>
                <w:rFonts w:ascii="Arial" w:hAnsi="Arial" w:cs="Arial"/>
                <w:b/>
              </w:rPr>
              <w:t xml:space="preserve">: Supply </w:t>
            </w:r>
            <w:proofErr w:type="spellStart"/>
            <w:r w:rsidRPr="00871981">
              <w:rPr>
                <w:rFonts w:ascii="Arial" w:hAnsi="Arial" w:cs="Arial"/>
                <w:b/>
              </w:rPr>
              <w:t>of</w:t>
            </w:r>
            <w:proofErr w:type="spellEnd"/>
            <w:r w:rsidRPr="00871981">
              <w:rPr>
                <w:rFonts w:ascii="Arial" w:hAnsi="Arial" w:cs="Arial"/>
                <w:b/>
              </w:rPr>
              <w:t xml:space="preserve"> </w:t>
            </w:r>
            <w:proofErr w:type="spellStart"/>
            <w:r w:rsidRPr="00871981">
              <w:rPr>
                <w:rFonts w:ascii="Arial" w:hAnsi="Arial" w:cs="Arial"/>
                <w:b/>
              </w:rPr>
              <w:t>glass</w:t>
            </w:r>
            <w:proofErr w:type="spellEnd"/>
            <w:r w:rsidRPr="00871981">
              <w:rPr>
                <w:rFonts w:ascii="Arial" w:hAnsi="Arial" w:cs="Arial"/>
                <w:b/>
              </w:rPr>
              <w:t xml:space="preserve"> </w:t>
            </w:r>
            <w:proofErr w:type="spellStart"/>
            <w:r w:rsidRPr="00871981">
              <w:rPr>
                <w:rFonts w:ascii="Arial" w:hAnsi="Arial" w:cs="Arial"/>
                <w:b/>
              </w:rPr>
              <w:t>containers</w:t>
            </w:r>
            <w:proofErr w:type="spellEnd"/>
            <w:r w:rsidRPr="00871981">
              <w:rPr>
                <w:rFonts w:ascii="Arial" w:hAnsi="Arial" w:cs="Arial"/>
                <w:b/>
              </w:rPr>
              <w:t xml:space="preserve"> </w:t>
            </w:r>
            <w:proofErr w:type="spellStart"/>
            <w:r w:rsidRPr="00871981">
              <w:rPr>
                <w:rFonts w:ascii="Arial" w:hAnsi="Arial" w:cs="Arial"/>
                <w:b/>
              </w:rPr>
              <w:t>forming</w:t>
            </w:r>
            <w:proofErr w:type="spellEnd"/>
            <w:r w:rsidRPr="00871981">
              <w:rPr>
                <w:rFonts w:ascii="Arial" w:hAnsi="Arial" w:cs="Arial"/>
                <w:b/>
              </w:rPr>
              <w:t xml:space="preserve"> </w:t>
            </w:r>
            <w:proofErr w:type="spellStart"/>
            <w:r w:rsidRPr="00871981">
              <w:rPr>
                <w:rFonts w:ascii="Arial" w:hAnsi="Arial" w:cs="Arial"/>
                <w:b/>
              </w:rPr>
              <w:t>machines</w:t>
            </w:r>
            <w:proofErr w:type="spellEnd"/>
            <w:r w:rsidRPr="00871981">
              <w:rPr>
                <w:rFonts w:ascii="Arial" w:hAnsi="Arial" w:cs="Arial"/>
                <w:b/>
              </w:rPr>
              <w:t xml:space="preserve"> and </w:t>
            </w:r>
            <w:proofErr w:type="spellStart"/>
            <w:r w:rsidRPr="00871981">
              <w:rPr>
                <w:rFonts w:ascii="Arial" w:hAnsi="Arial" w:cs="Arial"/>
                <w:b/>
              </w:rPr>
              <w:t>their</w:t>
            </w:r>
            <w:proofErr w:type="spellEnd"/>
            <w:r w:rsidRPr="00871981">
              <w:rPr>
                <w:rFonts w:ascii="Arial" w:hAnsi="Arial" w:cs="Arial"/>
                <w:b/>
              </w:rPr>
              <w:t xml:space="preserve"> </w:t>
            </w:r>
            <w:proofErr w:type="spellStart"/>
            <w:r w:rsidRPr="00871981">
              <w:rPr>
                <w:rFonts w:ascii="Arial" w:hAnsi="Arial" w:cs="Arial"/>
                <w:b/>
              </w:rPr>
              <w:t>installation</w:t>
            </w:r>
            <w:proofErr w:type="spellEnd"/>
          </w:p>
          <w:p w:rsidR="00871981" w:rsidRPr="00871981" w:rsidRDefault="00871981" w:rsidP="00597907">
            <w:pPr>
              <w:rPr>
                <w:rFonts w:ascii="Arial" w:hAnsi="Arial" w:cs="Arial"/>
                <w:b/>
              </w:rPr>
            </w:pPr>
            <w:proofErr w:type="spellStart"/>
            <w:r w:rsidRPr="00871981">
              <w:rPr>
                <w:rFonts w:ascii="Arial" w:hAnsi="Arial" w:cs="Arial"/>
              </w:rPr>
              <w:t>Registration</w:t>
            </w:r>
            <w:proofErr w:type="spellEnd"/>
            <w:r w:rsidRPr="00871981">
              <w:rPr>
                <w:rFonts w:ascii="Arial" w:hAnsi="Arial" w:cs="Arial"/>
              </w:rPr>
              <w:t xml:space="preserve"> </w:t>
            </w:r>
            <w:proofErr w:type="spellStart"/>
            <w:r w:rsidRPr="00871981">
              <w:rPr>
                <w:rFonts w:ascii="Arial" w:hAnsi="Arial" w:cs="Arial"/>
              </w:rPr>
              <w:t>Number</w:t>
            </w:r>
            <w:proofErr w:type="spellEnd"/>
            <w:r w:rsidRPr="00871981">
              <w:rPr>
                <w:rFonts w:ascii="Arial" w:hAnsi="Arial" w:cs="Arial"/>
              </w:rPr>
              <w:t xml:space="preserve"> </w:t>
            </w:r>
            <w:proofErr w:type="spellStart"/>
            <w:r w:rsidRPr="00871981">
              <w:rPr>
                <w:rFonts w:ascii="Arial" w:hAnsi="Arial" w:cs="Arial"/>
              </w:rPr>
              <w:t>of</w:t>
            </w:r>
            <w:proofErr w:type="spellEnd"/>
            <w:r w:rsidRPr="00871981">
              <w:rPr>
                <w:rFonts w:ascii="Arial" w:hAnsi="Arial" w:cs="Arial"/>
              </w:rPr>
              <w:t xml:space="preserve"> </w:t>
            </w:r>
            <w:proofErr w:type="spellStart"/>
            <w:r w:rsidRPr="00871981">
              <w:rPr>
                <w:rFonts w:ascii="Arial" w:hAnsi="Arial" w:cs="Arial"/>
              </w:rPr>
              <w:t>Order</w:t>
            </w:r>
            <w:proofErr w:type="spellEnd"/>
            <w:r w:rsidRPr="00871981">
              <w:rPr>
                <w:rFonts w:ascii="Arial" w:hAnsi="Arial" w:cs="Arial"/>
              </w:rPr>
              <w:t xml:space="preserve"> in </w:t>
            </w:r>
            <w:proofErr w:type="spellStart"/>
            <w:r w:rsidRPr="00871981">
              <w:rPr>
                <w:rFonts w:ascii="Arial" w:hAnsi="Arial" w:cs="Arial"/>
              </w:rPr>
              <w:t>the</w:t>
            </w:r>
            <w:proofErr w:type="spellEnd"/>
            <w:r w:rsidRPr="00871981">
              <w:rPr>
                <w:rFonts w:ascii="Arial" w:hAnsi="Arial" w:cs="Arial"/>
              </w:rPr>
              <w:t xml:space="preserve"> </w:t>
            </w:r>
            <w:proofErr w:type="spellStart"/>
            <w:r w:rsidRPr="00871981">
              <w:rPr>
                <w:rFonts w:ascii="Arial" w:hAnsi="Arial" w:cs="Arial"/>
              </w:rPr>
              <w:t>Journ</w:t>
            </w:r>
            <w:r w:rsidR="00724D5F">
              <w:rPr>
                <w:rFonts w:ascii="Arial" w:hAnsi="Arial" w:cs="Arial"/>
              </w:rPr>
              <w:t>al</w:t>
            </w:r>
            <w:proofErr w:type="spellEnd"/>
            <w:r w:rsidR="00724D5F">
              <w:rPr>
                <w:rFonts w:ascii="Arial" w:hAnsi="Arial" w:cs="Arial"/>
              </w:rPr>
              <w:t xml:space="preserve"> </w:t>
            </w:r>
            <w:proofErr w:type="spellStart"/>
            <w:r w:rsidR="00724D5F">
              <w:rPr>
                <w:rFonts w:ascii="Arial" w:hAnsi="Arial" w:cs="Arial"/>
              </w:rPr>
              <w:t>of</w:t>
            </w:r>
            <w:proofErr w:type="spellEnd"/>
            <w:r w:rsidR="00724D5F">
              <w:rPr>
                <w:rFonts w:ascii="Arial" w:hAnsi="Arial" w:cs="Arial"/>
              </w:rPr>
              <w:t xml:space="preserve"> Public </w:t>
            </w:r>
            <w:proofErr w:type="spellStart"/>
            <w:r w:rsidR="00724D5F">
              <w:rPr>
                <w:rFonts w:ascii="Arial" w:hAnsi="Arial" w:cs="Arial"/>
              </w:rPr>
              <w:t>Procurement</w:t>
            </w:r>
            <w:proofErr w:type="spellEnd"/>
            <w:r w:rsidR="00724D5F">
              <w:rPr>
                <w:rFonts w:ascii="Arial" w:hAnsi="Arial" w:cs="Arial"/>
              </w:rPr>
              <w:t>: 641846</w:t>
            </w:r>
          </w:p>
        </w:tc>
      </w:tr>
      <w:tr w:rsidR="00871981" w:rsidTr="00854500">
        <w:trPr>
          <w:trHeight w:val="10815"/>
        </w:trPr>
        <w:tc>
          <w:tcPr>
            <w:tcW w:w="3043" w:type="dxa"/>
          </w:tcPr>
          <w:p w:rsidR="00871981" w:rsidRPr="00871981" w:rsidRDefault="00871981" w:rsidP="00724D5F">
            <w:pPr>
              <w:rPr>
                <w:rFonts w:ascii="Arial" w:hAnsi="Arial" w:cs="Arial"/>
              </w:rPr>
            </w:pPr>
            <w:r w:rsidRPr="00871981">
              <w:rPr>
                <w:rFonts w:ascii="Arial" w:hAnsi="Arial" w:cs="Arial"/>
              </w:rPr>
              <w:t>Dotaz ze dne 2</w:t>
            </w:r>
            <w:r w:rsidR="00724D5F">
              <w:rPr>
                <w:rFonts w:ascii="Arial" w:hAnsi="Arial" w:cs="Arial"/>
              </w:rPr>
              <w:t>0</w:t>
            </w:r>
            <w:r w:rsidRPr="00871981">
              <w:rPr>
                <w:rFonts w:ascii="Arial" w:hAnsi="Arial" w:cs="Arial"/>
              </w:rPr>
              <w:t xml:space="preserve">. </w:t>
            </w:r>
            <w:r w:rsidR="00724D5F">
              <w:rPr>
                <w:rFonts w:ascii="Arial" w:hAnsi="Arial" w:cs="Arial"/>
              </w:rPr>
              <w:t>7</w:t>
            </w:r>
            <w:r w:rsidRPr="00871981">
              <w:rPr>
                <w:rFonts w:ascii="Arial" w:hAnsi="Arial" w:cs="Arial"/>
              </w:rPr>
              <w:t>. 2016</w:t>
            </w:r>
          </w:p>
        </w:tc>
        <w:tc>
          <w:tcPr>
            <w:tcW w:w="6352" w:type="dxa"/>
          </w:tcPr>
          <w:p w:rsidR="00871981" w:rsidRDefault="000215DF" w:rsidP="000215DF">
            <w:pPr>
              <w:rPr>
                <w:rFonts w:ascii="Arial" w:hAnsi="Arial" w:cs="Arial"/>
              </w:rPr>
            </w:pPr>
            <w:r>
              <w:rPr>
                <w:rFonts w:ascii="Arial" w:hAnsi="Arial" w:cs="Arial"/>
              </w:rPr>
              <w:t>Mám dotaz ohledně použití a vyplnění zadávací dokumentace k výše uvedenému výběrovému řízení.</w:t>
            </w:r>
          </w:p>
          <w:p w:rsidR="000215DF" w:rsidRDefault="000215DF" w:rsidP="000215DF">
            <w:pPr>
              <w:rPr>
                <w:rFonts w:ascii="Arial" w:hAnsi="Arial" w:cs="Arial"/>
              </w:rPr>
            </w:pPr>
            <w:r>
              <w:rPr>
                <w:rFonts w:ascii="Arial" w:hAnsi="Arial" w:cs="Arial"/>
              </w:rPr>
              <w:t>Není mi jasné, do jaké části dokumentace má dodavatel vložit technickou specifikaci své nabídky.</w:t>
            </w:r>
          </w:p>
          <w:p w:rsidR="000215DF" w:rsidRDefault="000215DF" w:rsidP="000215DF">
            <w:pPr>
              <w:rPr>
                <w:rFonts w:ascii="Arial" w:hAnsi="Arial" w:cs="Arial"/>
                <w:b/>
              </w:rPr>
            </w:pPr>
            <w:r>
              <w:rPr>
                <w:rFonts w:ascii="Arial" w:hAnsi="Arial" w:cs="Arial"/>
              </w:rPr>
              <w:t xml:space="preserve">Je to příloha 3 Smlouvy, </w:t>
            </w:r>
            <w:proofErr w:type="gramStart"/>
            <w:r>
              <w:rPr>
                <w:rFonts w:ascii="Arial" w:hAnsi="Arial" w:cs="Arial"/>
              </w:rPr>
              <w:t xml:space="preserve">viz </w:t>
            </w:r>
            <w:r w:rsidRPr="000215DF">
              <w:rPr>
                <w:rFonts w:ascii="Arial" w:hAnsi="Arial" w:cs="Arial"/>
                <w:b/>
              </w:rPr>
              <w:t>?1 níže</w:t>
            </w:r>
            <w:proofErr w:type="gramEnd"/>
          </w:p>
          <w:p w:rsidR="00C70634" w:rsidRDefault="00C70634" w:rsidP="000215DF">
            <w:pPr>
              <w:rPr>
                <w:rFonts w:ascii="Arial" w:hAnsi="Arial" w:cs="Arial"/>
              </w:rPr>
            </w:pPr>
            <w:r>
              <w:rPr>
                <w:rFonts w:ascii="Arial" w:hAnsi="Arial" w:cs="Arial"/>
              </w:rPr>
              <w:t xml:space="preserve">Nebo do „Detailního popisu a specifikace“ </w:t>
            </w:r>
            <w:proofErr w:type="gramStart"/>
            <w:r>
              <w:rPr>
                <w:rFonts w:ascii="Arial" w:hAnsi="Arial" w:cs="Arial"/>
              </w:rPr>
              <w:t xml:space="preserve">viz </w:t>
            </w:r>
            <w:r w:rsidRPr="00C70634">
              <w:rPr>
                <w:rFonts w:ascii="Arial" w:hAnsi="Arial" w:cs="Arial"/>
                <w:b/>
              </w:rPr>
              <w:t>?2</w:t>
            </w:r>
            <w:r>
              <w:rPr>
                <w:rFonts w:ascii="Arial" w:hAnsi="Arial" w:cs="Arial"/>
              </w:rPr>
              <w:t xml:space="preserve"> níže</w:t>
            </w:r>
            <w:proofErr w:type="gramEnd"/>
          </w:p>
          <w:p w:rsidR="00C70634" w:rsidRDefault="00C70634" w:rsidP="000215DF">
            <w:pPr>
              <w:rPr>
                <w:rFonts w:ascii="Arial" w:hAnsi="Arial" w:cs="Arial"/>
              </w:rPr>
            </w:pPr>
            <w:r>
              <w:rPr>
                <w:rFonts w:ascii="Arial" w:hAnsi="Arial" w:cs="Arial"/>
              </w:rPr>
              <w:t xml:space="preserve">Nebo do obou částí? </w:t>
            </w:r>
          </w:p>
          <w:p w:rsidR="00C70634" w:rsidRDefault="00C70634" w:rsidP="000215DF">
            <w:pPr>
              <w:rPr>
                <w:rFonts w:ascii="Arial" w:hAnsi="Arial" w:cs="Arial"/>
              </w:rPr>
            </w:pPr>
            <w:r>
              <w:rPr>
                <w:noProof/>
                <w:lang w:eastAsia="cs-CZ"/>
              </w:rPr>
              <w:drawing>
                <wp:inline distT="0" distB="0" distL="0" distR="0" wp14:anchorId="6248BEEA" wp14:editId="1BD10F7F">
                  <wp:extent cx="3743325" cy="5229225"/>
                  <wp:effectExtent l="0" t="0" r="9525" b="9525"/>
                  <wp:docPr id="2" name="Obrázek 2" descr="cid:image002.gif@01D1E293.6CFDF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D1E293.6CFDFE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43325" cy="5229225"/>
                          </a:xfrm>
                          <a:prstGeom prst="rect">
                            <a:avLst/>
                          </a:prstGeom>
                          <a:noFill/>
                          <a:ln>
                            <a:noFill/>
                          </a:ln>
                        </pic:spPr>
                      </pic:pic>
                    </a:graphicData>
                  </a:graphic>
                </wp:inline>
              </w:drawing>
            </w:r>
          </w:p>
          <w:p w:rsidR="00C70634" w:rsidRDefault="00C70634" w:rsidP="000215DF">
            <w:pPr>
              <w:rPr>
                <w:rFonts w:ascii="Arial" w:hAnsi="Arial" w:cs="Arial"/>
              </w:rPr>
            </w:pPr>
          </w:p>
          <w:p w:rsidR="00C70634" w:rsidRDefault="00C70634" w:rsidP="000215DF">
            <w:pPr>
              <w:rPr>
                <w:rFonts w:ascii="Arial" w:hAnsi="Arial" w:cs="Arial"/>
              </w:rPr>
            </w:pPr>
          </w:p>
          <w:p w:rsidR="00C70634" w:rsidRPr="00C70634" w:rsidRDefault="00C70634" w:rsidP="000215DF">
            <w:pPr>
              <w:rPr>
                <w:rFonts w:ascii="Arial" w:hAnsi="Arial" w:cs="Arial"/>
              </w:rPr>
            </w:pPr>
          </w:p>
        </w:tc>
      </w:tr>
      <w:tr w:rsidR="00871981" w:rsidTr="00854500">
        <w:trPr>
          <w:trHeight w:val="1263"/>
        </w:trPr>
        <w:tc>
          <w:tcPr>
            <w:tcW w:w="3043" w:type="dxa"/>
          </w:tcPr>
          <w:p w:rsidR="00871981" w:rsidRPr="00871981" w:rsidRDefault="00724D5F" w:rsidP="005F7F51">
            <w:pPr>
              <w:rPr>
                <w:rFonts w:ascii="Arial" w:hAnsi="Arial" w:cs="Arial"/>
              </w:rPr>
            </w:pPr>
            <w:r>
              <w:rPr>
                <w:rFonts w:ascii="Arial" w:hAnsi="Arial" w:cs="Arial"/>
              </w:rPr>
              <w:t xml:space="preserve">Odpověď ze dne </w:t>
            </w:r>
            <w:proofErr w:type="gramStart"/>
            <w:r>
              <w:rPr>
                <w:rFonts w:ascii="Arial" w:hAnsi="Arial" w:cs="Arial"/>
              </w:rPr>
              <w:t>20.7.2016</w:t>
            </w:r>
            <w:proofErr w:type="gramEnd"/>
          </w:p>
        </w:tc>
        <w:tc>
          <w:tcPr>
            <w:tcW w:w="6352" w:type="dxa"/>
          </w:tcPr>
          <w:p w:rsidR="00182303" w:rsidRDefault="00C70634" w:rsidP="00C70634">
            <w:pPr>
              <w:rPr>
                <w:rFonts w:ascii="Arial" w:hAnsi="Arial" w:cs="Arial"/>
              </w:rPr>
            </w:pPr>
            <w:r>
              <w:rPr>
                <w:rFonts w:ascii="Arial" w:hAnsi="Arial" w:cs="Arial"/>
              </w:rPr>
              <w:t xml:space="preserve">Nabídka včetně technické části obvykle představuje zvláštní kapitolu celé nabídky. Jinými slovy, v zásadě by nabídka měla představovat bod 2, který zmiňujete. </w:t>
            </w:r>
          </w:p>
          <w:p w:rsidR="00C70634" w:rsidRPr="00871981" w:rsidRDefault="00C70634" w:rsidP="008957CE">
            <w:pPr>
              <w:rPr>
                <w:rFonts w:ascii="Arial" w:hAnsi="Arial" w:cs="Arial"/>
              </w:rPr>
            </w:pPr>
            <w:r>
              <w:rPr>
                <w:rFonts w:ascii="Arial" w:hAnsi="Arial" w:cs="Arial"/>
              </w:rPr>
              <w:t xml:space="preserve">Ve Smlouvě není nutné uvádět nabídku ještě jednou, mohla by to být duplicitní práce. Na druhou stranu, ve Smlouvě musí jasná spojitost </w:t>
            </w:r>
            <w:r w:rsidR="008957CE">
              <w:rPr>
                <w:rFonts w:ascii="Arial" w:hAnsi="Arial" w:cs="Arial"/>
              </w:rPr>
              <w:t>a</w:t>
            </w:r>
            <w:r>
              <w:rPr>
                <w:rFonts w:ascii="Arial" w:hAnsi="Arial" w:cs="Arial"/>
              </w:rPr>
              <w:t> </w:t>
            </w:r>
            <w:proofErr w:type="gramStart"/>
            <w:r>
              <w:rPr>
                <w:rFonts w:ascii="Arial" w:hAnsi="Arial" w:cs="Arial"/>
              </w:rPr>
              <w:t>jasn</w:t>
            </w:r>
            <w:r w:rsidR="008957CE">
              <w:rPr>
                <w:rFonts w:ascii="Arial" w:hAnsi="Arial" w:cs="Arial"/>
              </w:rPr>
              <w:t xml:space="preserve">é </w:t>
            </w:r>
            <w:r>
              <w:rPr>
                <w:rFonts w:ascii="Arial" w:hAnsi="Arial" w:cs="Arial"/>
              </w:rPr>
              <w:t xml:space="preserve"> p</w:t>
            </w:r>
            <w:r w:rsidR="008957CE">
              <w:rPr>
                <w:rFonts w:ascii="Arial" w:hAnsi="Arial" w:cs="Arial"/>
              </w:rPr>
              <w:t>ojmenování</w:t>
            </w:r>
            <w:proofErr w:type="gramEnd"/>
            <w:r w:rsidR="008957CE">
              <w:rPr>
                <w:rFonts w:ascii="Arial" w:hAnsi="Arial" w:cs="Arial"/>
              </w:rPr>
              <w:t>, které bude poukazovat na nabídku, kterou jste předložili (např. naše nabídka číslo 2016-xxx ze dne x/x/2016).</w:t>
            </w:r>
          </w:p>
        </w:tc>
      </w:tr>
      <w:tr w:rsidR="00871981" w:rsidTr="00854500">
        <w:trPr>
          <w:trHeight w:val="144"/>
        </w:trPr>
        <w:tc>
          <w:tcPr>
            <w:tcW w:w="3043" w:type="dxa"/>
          </w:tcPr>
          <w:p w:rsidR="00871981" w:rsidRPr="00871981" w:rsidRDefault="00724D5F" w:rsidP="00597907">
            <w:pPr>
              <w:rPr>
                <w:rFonts w:ascii="Arial" w:hAnsi="Arial" w:cs="Arial"/>
              </w:rPr>
            </w:pPr>
            <w:proofErr w:type="spellStart"/>
            <w:r>
              <w:rPr>
                <w:rFonts w:ascii="Arial" w:hAnsi="Arial" w:cs="Arial"/>
              </w:rPr>
              <w:t>Question</w:t>
            </w:r>
            <w:proofErr w:type="spellEnd"/>
            <w:r>
              <w:rPr>
                <w:rFonts w:ascii="Arial" w:hAnsi="Arial" w:cs="Arial"/>
              </w:rPr>
              <w:t xml:space="preserve"> </w:t>
            </w:r>
            <w:proofErr w:type="spellStart"/>
            <w:r>
              <w:rPr>
                <w:rFonts w:ascii="Arial" w:hAnsi="Arial" w:cs="Arial"/>
              </w:rPr>
              <w:t>dated</w:t>
            </w:r>
            <w:proofErr w:type="spellEnd"/>
            <w:r>
              <w:rPr>
                <w:rFonts w:ascii="Arial" w:hAnsi="Arial" w:cs="Arial"/>
              </w:rPr>
              <w:t xml:space="preserve"> </w:t>
            </w:r>
            <w:proofErr w:type="gramStart"/>
            <w:r>
              <w:rPr>
                <w:rFonts w:ascii="Arial" w:hAnsi="Arial" w:cs="Arial"/>
              </w:rPr>
              <w:t>20.7.2016</w:t>
            </w:r>
            <w:proofErr w:type="gramEnd"/>
          </w:p>
        </w:tc>
        <w:tc>
          <w:tcPr>
            <w:tcW w:w="6352" w:type="dxa"/>
          </w:tcPr>
          <w:p w:rsidR="00871981" w:rsidRDefault="00724D5F" w:rsidP="00871981">
            <w:pPr>
              <w:rPr>
                <w:rFonts w:ascii="Arial" w:hAnsi="Arial" w:cs="Arial"/>
              </w:rPr>
            </w:pPr>
            <w:r w:rsidRPr="00724D5F">
              <w:rPr>
                <w:rFonts w:ascii="Arial" w:hAnsi="Arial" w:cs="Arial"/>
              </w:rPr>
              <w:t xml:space="preserve">I </w:t>
            </w:r>
            <w:proofErr w:type="spellStart"/>
            <w:r w:rsidRPr="00724D5F">
              <w:rPr>
                <w:rFonts w:ascii="Arial" w:hAnsi="Arial" w:cs="Arial"/>
              </w:rPr>
              <w:t>have</w:t>
            </w:r>
            <w:proofErr w:type="spellEnd"/>
            <w:r w:rsidRPr="00724D5F">
              <w:rPr>
                <w:rFonts w:ascii="Arial" w:hAnsi="Arial" w:cs="Arial"/>
              </w:rPr>
              <w:t xml:space="preserve"> </w:t>
            </w:r>
            <w:proofErr w:type="spellStart"/>
            <w:r w:rsidRPr="00724D5F">
              <w:rPr>
                <w:rFonts w:ascii="Arial" w:hAnsi="Arial" w:cs="Arial"/>
              </w:rPr>
              <w:t>q</w:t>
            </w:r>
            <w:r>
              <w:rPr>
                <w:rFonts w:ascii="Arial" w:hAnsi="Arial" w:cs="Arial"/>
              </w:rPr>
              <w:t>u</w:t>
            </w:r>
            <w:r w:rsidRPr="00724D5F">
              <w:rPr>
                <w:rFonts w:ascii="Arial" w:hAnsi="Arial" w:cs="Arial"/>
              </w:rPr>
              <w:t>est</w:t>
            </w:r>
            <w:r>
              <w:rPr>
                <w:rFonts w:ascii="Arial" w:hAnsi="Arial" w:cs="Arial"/>
              </w:rPr>
              <w:t>ion</w:t>
            </w:r>
            <w:proofErr w:type="spellEnd"/>
            <w:r>
              <w:rPr>
                <w:rFonts w:ascii="Arial" w:hAnsi="Arial" w:cs="Arial"/>
              </w:rPr>
              <w:t xml:space="preserve"> </w:t>
            </w:r>
            <w:proofErr w:type="spellStart"/>
            <w:r>
              <w:rPr>
                <w:rFonts w:ascii="Arial" w:hAnsi="Arial" w:cs="Arial"/>
              </w:rPr>
              <w:t>related</w:t>
            </w:r>
            <w:proofErr w:type="spellEnd"/>
            <w:r>
              <w:rPr>
                <w:rFonts w:ascii="Arial" w:hAnsi="Arial" w:cs="Arial"/>
              </w:rPr>
              <w:t xml:space="preserve"> to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application</w:t>
            </w:r>
            <w:proofErr w:type="spellEnd"/>
            <w:r>
              <w:rPr>
                <w:rFonts w:ascii="Arial" w:hAnsi="Arial" w:cs="Arial"/>
              </w:rPr>
              <w:t xml:space="preserve"> and </w:t>
            </w:r>
            <w:proofErr w:type="spellStart"/>
            <w:r>
              <w:rPr>
                <w:rFonts w:ascii="Arial" w:hAnsi="Arial" w:cs="Arial"/>
              </w:rPr>
              <w:t>filling</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tender </w:t>
            </w:r>
            <w:proofErr w:type="spellStart"/>
            <w:r>
              <w:rPr>
                <w:rFonts w:ascii="Arial" w:hAnsi="Arial" w:cs="Arial"/>
              </w:rPr>
              <w:t>documentation</w:t>
            </w:r>
            <w:proofErr w:type="spellEnd"/>
            <w:r>
              <w:rPr>
                <w:rFonts w:ascii="Arial" w:hAnsi="Arial" w:cs="Arial"/>
              </w:rPr>
              <w:t xml:space="preserve"> as </w:t>
            </w:r>
            <w:proofErr w:type="spellStart"/>
            <w:r>
              <w:rPr>
                <w:rFonts w:ascii="Arial" w:hAnsi="Arial" w:cs="Arial"/>
              </w:rPr>
              <w:t>above</w:t>
            </w:r>
            <w:proofErr w:type="spellEnd"/>
            <w:r>
              <w:rPr>
                <w:rFonts w:ascii="Arial" w:hAnsi="Arial" w:cs="Arial"/>
              </w:rPr>
              <w:t xml:space="preserve"> </w:t>
            </w:r>
            <w:proofErr w:type="spellStart"/>
            <w:r>
              <w:rPr>
                <w:rFonts w:ascii="Arial" w:hAnsi="Arial" w:cs="Arial"/>
              </w:rPr>
              <w:t>mentionned</w:t>
            </w:r>
            <w:proofErr w:type="spellEnd"/>
            <w:r>
              <w:rPr>
                <w:rFonts w:ascii="Arial" w:hAnsi="Arial" w:cs="Arial"/>
              </w:rPr>
              <w:t>:</w:t>
            </w:r>
          </w:p>
          <w:p w:rsidR="00724D5F" w:rsidRDefault="00724D5F" w:rsidP="00871981">
            <w:pPr>
              <w:rPr>
                <w:rFonts w:ascii="Arial" w:hAnsi="Arial" w:cs="Arial"/>
              </w:rPr>
            </w:pPr>
            <w:proofErr w:type="spellStart"/>
            <w:r>
              <w:rPr>
                <w:rFonts w:ascii="Arial" w:hAnsi="Arial" w:cs="Arial"/>
              </w:rPr>
              <w:t>It</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not </w:t>
            </w:r>
            <w:proofErr w:type="spellStart"/>
            <w:r>
              <w:rPr>
                <w:rFonts w:ascii="Arial" w:hAnsi="Arial" w:cs="Arial"/>
              </w:rPr>
              <w:t>clear</w:t>
            </w:r>
            <w:proofErr w:type="spellEnd"/>
            <w:r>
              <w:rPr>
                <w:rFonts w:ascii="Arial" w:hAnsi="Arial" w:cs="Arial"/>
              </w:rPr>
              <w:t xml:space="preserve"> to </w:t>
            </w:r>
            <w:proofErr w:type="spellStart"/>
            <w:r>
              <w:rPr>
                <w:rFonts w:ascii="Arial" w:hAnsi="Arial" w:cs="Arial"/>
              </w:rPr>
              <w:t>me</w:t>
            </w:r>
            <w:proofErr w:type="spellEnd"/>
            <w:r>
              <w:rPr>
                <w:rFonts w:ascii="Arial" w:hAnsi="Arial" w:cs="Arial"/>
              </w:rPr>
              <w:t xml:space="preserve"> in </w:t>
            </w:r>
            <w:proofErr w:type="spellStart"/>
            <w:r>
              <w:rPr>
                <w:rFonts w:ascii="Arial" w:hAnsi="Arial" w:cs="Arial"/>
              </w:rPr>
              <w:t>which</w:t>
            </w:r>
            <w:proofErr w:type="spellEnd"/>
            <w:r>
              <w:rPr>
                <w:rFonts w:ascii="Arial" w:hAnsi="Arial" w:cs="Arial"/>
              </w:rPr>
              <w:t xml:space="preserve"> part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document</w:t>
            </w:r>
            <w:proofErr w:type="spellEnd"/>
            <w:r>
              <w:rPr>
                <w:rFonts w:ascii="Arial" w:hAnsi="Arial" w:cs="Arial"/>
              </w:rPr>
              <w:t xml:space="preserve"> </w:t>
            </w:r>
            <w:proofErr w:type="spellStart"/>
            <w:r>
              <w:rPr>
                <w:rFonts w:ascii="Arial" w:hAnsi="Arial" w:cs="Arial"/>
              </w:rPr>
              <w:t>should</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supplier</w:t>
            </w:r>
            <w:proofErr w:type="spellEnd"/>
            <w:r>
              <w:rPr>
                <w:rFonts w:ascii="Arial" w:hAnsi="Arial" w:cs="Arial"/>
              </w:rPr>
              <w:t xml:space="preserve"> </w:t>
            </w:r>
            <w:proofErr w:type="spellStart"/>
            <w:r>
              <w:rPr>
                <w:rFonts w:ascii="Arial" w:hAnsi="Arial" w:cs="Arial"/>
              </w:rPr>
              <w:t>should</w:t>
            </w:r>
            <w:proofErr w:type="spellEnd"/>
            <w:r>
              <w:rPr>
                <w:rFonts w:ascii="Arial" w:hAnsi="Arial" w:cs="Arial"/>
              </w:rPr>
              <w:t xml:space="preserve"> </w:t>
            </w:r>
            <w:proofErr w:type="spellStart"/>
            <w:r>
              <w:rPr>
                <w:rFonts w:ascii="Arial" w:hAnsi="Arial" w:cs="Arial"/>
              </w:rPr>
              <w:t>include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technical</w:t>
            </w:r>
            <w:proofErr w:type="spellEnd"/>
            <w:r>
              <w:rPr>
                <w:rFonts w:ascii="Arial" w:hAnsi="Arial" w:cs="Arial"/>
              </w:rPr>
              <w:t xml:space="preserve"> </w:t>
            </w:r>
            <w:proofErr w:type="spellStart"/>
            <w:r>
              <w:rPr>
                <w:rFonts w:ascii="Arial" w:hAnsi="Arial" w:cs="Arial"/>
              </w:rPr>
              <w:t>specification</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our</w:t>
            </w:r>
            <w:proofErr w:type="spellEnd"/>
            <w:r>
              <w:rPr>
                <w:rFonts w:ascii="Arial" w:hAnsi="Arial" w:cs="Arial"/>
              </w:rPr>
              <w:t xml:space="preserve"> </w:t>
            </w:r>
            <w:proofErr w:type="spellStart"/>
            <w:r>
              <w:rPr>
                <w:rFonts w:ascii="Arial" w:hAnsi="Arial" w:cs="Arial"/>
              </w:rPr>
              <w:t>of</w:t>
            </w:r>
            <w:r w:rsidR="000215DF">
              <w:rPr>
                <w:rFonts w:ascii="Arial" w:hAnsi="Arial" w:cs="Arial"/>
              </w:rPr>
              <w:t>f</w:t>
            </w:r>
            <w:r>
              <w:rPr>
                <w:rFonts w:ascii="Arial" w:hAnsi="Arial" w:cs="Arial"/>
              </w:rPr>
              <w:t>er</w:t>
            </w:r>
            <w:proofErr w:type="spellEnd"/>
            <w:r>
              <w:rPr>
                <w:rFonts w:ascii="Arial" w:hAnsi="Arial" w:cs="Arial"/>
              </w:rPr>
              <w:t>:</w:t>
            </w:r>
          </w:p>
          <w:p w:rsidR="00724D5F" w:rsidRDefault="00724D5F" w:rsidP="00871981">
            <w:pPr>
              <w:rPr>
                <w:rFonts w:ascii="Arial" w:hAnsi="Arial" w:cs="Arial"/>
              </w:rPr>
            </w:pPr>
            <w:proofErr w:type="spellStart"/>
            <w:r>
              <w:rPr>
                <w:rFonts w:ascii="Arial" w:hAnsi="Arial" w:cs="Arial"/>
              </w:rPr>
              <w:t>Is</w:t>
            </w:r>
            <w:proofErr w:type="spellEnd"/>
            <w:r>
              <w:rPr>
                <w:rFonts w:ascii="Arial" w:hAnsi="Arial" w:cs="Arial"/>
              </w:rPr>
              <w:t xml:space="preserve"> </w:t>
            </w:r>
            <w:proofErr w:type="spellStart"/>
            <w:r>
              <w:rPr>
                <w:rFonts w:ascii="Arial" w:hAnsi="Arial" w:cs="Arial"/>
              </w:rPr>
              <w:t>it</w:t>
            </w:r>
            <w:proofErr w:type="spellEnd"/>
            <w:r>
              <w:rPr>
                <w:rFonts w:ascii="Arial" w:hAnsi="Arial" w:cs="Arial"/>
              </w:rPr>
              <w:t xml:space="preserve"> in </w:t>
            </w:r>
            <w:proofErr w:type="spellStart"/>
            <w:r>
              <w:rPr>
                <w:rFonts w:ascii="Arial" w:hAnsi="Arial" w:cs="Arial"/>
              </w:rPr>
              <w:t>Annex</w:t>
            </w:r>
            <w:proofErr w:type="spellEnd"/>
            <w:r>
              <w:rPr>
                <w:rFonts w:ascii="Arial" w:hAnsi="Arial" w:cs="Arial"/>
              </w:rPr>
              <w:t xml:space="preserve"> 3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Agreement</w:t>
            </w:r>
            <w:proofErr w:type="spellEnd"/>
            <w:r>
              <w:rPr>
                <w:rFonts w:ascii="Arial" w:hAnsi="Arial" w:cs="Arial"/>
              </w:rPr>
              <w:t xml:space="preserve">“ </w:t>
            </w:r>
            <w:proofErr w:type="gramStart"/>
            <w:r>
              <w:rPr>
                <w:rFonts w:ascii="Arial" w:hAnsi="Arial" w:cs="Arial"/>
              </w:rPr>
              <w:t xml:space="preserve">as </w:t>
            </w:r>
            <w:r w:rsidRPr="00724D5F">
              <w:rPr>
                <w:rFonts w:ascii="Arial" w:hAnsi="Arial" w:cs="Arial"/>
                <w:b/>
              </w:rPr>
              <w:t xml:space="preserve">?1 </w:t>
            </w:r>
            <w:proofErr w:type="spellStart"/>
            <w:r w:rsidRPr="00724D5F">
              <w:rPr>
                <w:rFonts w:ascii="Arial" w:hAnsi="Arial" w:cs="Arial"/>
                <w:b/>
              </w:rPr>
              <w:t>below</w:t>
            </w:r>
            <w:proofErr w:type="spellEnd"/>
            <w:proofErr w:type="gramEnd"/>
          </w:p>
          <w:p w:rsidR="00724D5F" w:rsidRDefault="00724D5F" w:rsidP="00871981">
            <w:pPr>
              <w:rPr>
                <w:rFonts w:ascii="Arial" w:hAnsi="Arial" w:cs="Arial"/>
              </w:rPr>
            </w:pPr>
            <w:proofErr w:type="spellStart"/>
            <w:r>
              <w:rPr>
                <w:rFonts w:ascii="Arial" w:hAnsi="Arial" w:cs="Arial"/>
              </w:rPr>
              <w:t>Is</w:t>
            </w:r>
            <w:proofErr w:type="spellEnd"/>
            <w:r>
              <w:rPr>
                <w:rFonts w:ascii="Arial" w:hAnsi="Arial" w:cs="Arial"/>
              </w:rPr>
              <w:t xml:space="preserve"> </w:t>
            </w:r>
            <w:proofErr w:type="spellStart"/>
            <w:r>
              <w:rPr>
                <w:rFonts w:ascii="Arial" w:hAnsi="Arial" w:cs="Arial"/>
              </w:rPr>
              <w:t>it</w:t>
            </w:r>
            <w:proofErr w:type="spellEnd"/>
            <w:r>
              <w:rPr>
                <w:rFonts w:ascii="Arial" w:hAnsi="Arial" w:cs="Arial"/>
              </w:rPr>
              <w:t xml:space="preserve"> in „</w:t>
            </w:r>
            <w:proofErr w:type="spellStart"/>
            <w:r>
              <w:rPr>
                <w:rFonts w:ascii="Arial" w:hAnsi="Arial" w:cs="Arial"/>
              </w:rPr>
              <w:t>Detailed</w:t>
            </w:r>
            <w:proofErr w:type="spellEnd"/>
            <w:r>
              <w:rPr>
                <w:rFonts w:ascii="Arial" w:hAnsi="Arial" w:cs="Arial"/>
              </w:rPr>
              <w:t xml:space="preserve"> </w:t>
            </w:r>
            <w:proofErr w:type="spellStart"/>
            <w:r>
              <w:rPr>
                <w:rFonts w:ascii="Arial" w:hAnsi="Arial" w:cs="Arial"/>
              </w:rPr>
              <w:t>description</w:t>
            </w:r>
            <w:proofErr w:type="spellEnd"/>
            <w:r>
              <w:rPr>
                <w:rFonts w:ascii="Arial" w:hAnsi="Arial" w:cs="Arial"/>
              </w:rPr>
              <w:t xml:space="preserve"> and </w:t>
            </w:r>
            <w:proofErr w:type="spellStart"/>
            <w:r>
              <w:rPr>
                <w:rFonts w:ascii="Arial" w:hAnsi="Arial" w:cs="Arial"/>
              </w:rPr>
              <w:t>specification</w:t>
            </w:r>
            <w:proofErr w:type="spellEnd"/>
            <w:r>
              <w:rPr>
                <w:rFonts w:ascii="Arial" w:hAnsi="Arial" w:cs="Arial"/>
              </w:rPr>
              <w:t xml:space="preserve">“ </w:t>
            </w:r>
            <w:proofErr w:type="gramStart"/>
            <w:r>
              <w:rPr>
                <w:rFonts w:ascii="Arial" w:hAnsi="Arial" w:cs="Arial"/>
              </w:rPr>
              <w:t xml:space="preserve">as </w:t>
            </w:r>
            <w:r w:rsidRPr="00724D5F">
              <w:rPr>
                <w:rFonts w:ascii="Arial" w:hAnsi="Arial" w:cs="Arial"/>
                <w:b/>
              </w:rPr>
              <w:t xml:space="preserve">?2 </w:t>
            </w:r>
            <w:proofErr w:type="spellStart"/>
            <w:r w:rsidRPr="00724D5F">
              <w:rPr>
                <w:rFonts w:ascii="Arial" w:hAnsi="Arial" w:cs="Arial"/>
                <w:b/>
              </w:rPr>
              <w:t>below</w:t>
            </w:r>
            <w:proofErr w:type="spellEnd"/>
            <w:proofErr w:type="gramEnd"/>
          </w:p>
          <w:p w:rsidR="00724D5F" w:rsidRDefault="00724D5F" w:rsidP="00871981">
            <w:pPr>
              <w:rPr>
                <w:rFonts w:ascii="Arial" w:hAnsi="Arial" w:cs="Arial"/>
              </w:rPr>
            </w:pPr>
            <w:proofErr w:type="spellStart"/>
            <w:r>
              <w:rPr>
                <w:rFonts w:ascii="Arial" w:hAnsi="Arial" w:cs="Arial"/>
              </w:rPr>
              <w:t>Or</w:t>
            </w:r>
            <w:proofErr w:type="spellEnd"/>
            <w:r>
              <w:rPr>
                <w:rFonts w:ascii="Arial" w:hAnsi="Arial" w:cs="Arial"/>
              </w:rPr>
              <w:t xml:space="preserve"> </w:t>
            </w:r>
            <w:proofErr w:type="spellStart"/>
            <w:r>
              <w:rPr>
                <w:rFonts w:ascii="Arial" w:hAnsi="Arial" w:cs="Arial"/>
              </w:rPr>
              <w:t>both</w:t>
            </w:r>
            <w:proofErr w:type="spellEnd"/>
            <w:r>
              <w:rPr>
                <w:rFonts w:ascii="Arial" w:hAnsi="Arial" w:cs="Arial"/>
              </w:rPr>
              <w:t xml:space="preserve"> </w:t>
            </w:r>
            <w:proofErr w:type="spellStart"/>
            <w:r>
              <w:rPr>
                <w:rFonts w:ascii="Arial" w:hAnsi="Arial" w:cs="Arial"/>
              </w:rPr>
              <w:t>places</w:t>
            </w:r>
            <w:proofErr w:type="spellEnd"/>
          </w:p>
          <w:p w:rsidR="00724D5F" w:rsidRDefault="00724D5F" w:rsidP="00871981">
            <w:pPr>
              <w:rPr>
                <w:rFonts w:ascii="Arial" w:hAnsi="Arial" w:cs="Arial"/>
              </w:rPr>
            </w:pPr>
          </w:p>
          <w:p w:rsidR="00724D5F" w:rsidRDefault="00724D5F" w:rsidP="00871981">
            <w:pPr>
              <w:rPr>
                <w:rFonts w:ascii="Arial" w:hAnsi="Arial" w:cs="Arial"/>
              </w:rPr>
            </w:pPr>
            <w:r>
              <w:rPr>
                <w:noProof/>
                <w:lang w:eastAsia="cs-CZ"/>
              </w:rPr>
              <w:drawing>
                <wp:inline distT="0" distB="0" distL="0" distR="0">
                  <wp:extent cx="3743325" cy="5229225"/>
                  <wp:effectExtent l="0" t="0" r="9525" b="9525"/>
                  <wp:docPr id="1" name="Obrázek 1" descr="cid:image002.gif@01D1E293.6CFDF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D1E293.6CFDFE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43325" cy="5229225"/>
                          </a:xfrm>
                          <a:prstGeom prst="rect">
                            <a:avLst/>
                          </a:prstGeom>
                          <a:noFill/>
                          <a:ln>
                            <a:noFill/>
                          </a:ln>
                        </pic:spPr>
                      </pic:pic>
                    </a:graphicData>
                  </a:graphic>
                </wp:inline>
              </w:drawing>
            </w:r>
          </w:p>
          <w:p w:rsidR="00724D5F" w:rsidRDefault="00724D5F" w:rsidP="00871981">
            <w:pPr>
              <w:rPr>
                <w:rFonts w:ascii="Arial" w:hAnsi="Arial" w:cs="Arial"/>
              </w:rPr>
            </w:pPr>
          </w:p>
          <w:p w:rsidR="00724D5F" w:rsidRPr="00724D5F" w:rsidRDefault="00724D5F" w:rsidP="00871981">
            <w:pPr>
              <w:rPr>
                <w:rFonts w:ascii="Arial" w:hAnsi="Arial" w:cs="Arial"/>
              </w:rPr>
            </w:pPr>
          </w:p>
        </w:tc>
      </w:tr>
      <w:tr w:rsidR="00871981" w:rsidTr="00854500">
        <w:trPr>
          <w:trHeight w:val="1790"/>
        </w:trPr>
        <w:tc>
          <w:tcPr>
            <w:tcW w:w="3043" w:type="dxa"/>
          </w:tcPr>
          <w:p w:rsidR="00871981" w:rsidRPr="00871981" w:rsidRDefault="00871981" w:rsidP="00724D5F">
            <w:pPr>
              <w:rPr>
                <w:rFonts w:ascii="Arial" w:hAnsi="Arial" w:cs="Arial"/>
              </w:rPr>
            </w:pPr>
            <w:proofErr w:type="spellStart"/>
            <w:r w:rsidRPr="00871981">
              <w:rPr>
                <w:rFonts w:ascii="Arial" w:hAnsi="Arial" w:cs="Arial"/>
              </w:rPr>
              <w:t>Answer</w:t>
            </w:r>
            <w:proofErr w:type="spellEnd"/>
            <w:r w:rsidRPr="00871981">
              <w:rPr>
                <w:rFonts w:ascii="Arial" w:hAnsi="Arial" w:cs="Arial"/>
              </w:rPr>
              <w:t xml:space="preserve"> </w:t>
            </w:r>
            <w:proofErr w:type="spellStart"/>
            <w:r w:rsidRPr="00871981">
              <w:rPr>
                <w:rFonts w:ascii="Arial" w:hAnsi="Arial" w:cs="Arial"/>
              </w:rPr>
              <w:t>dated</w:t>
            </w:r>
            <w:proofErr w:type="spellEnd"/>
            <w:r w:rsidRPr="00871981">
              <w:rPr>
                <w:rFonts w:ascii="Arial" w:hAnsi="Arial" w:cs="Arial"/>
              </w:rPr>
              <w:t xml:space="preserve"> 2</w:t>
            </w:r>
            <w:r w:rsidR="00724D5F">
              <w:rPr>
                <w:rFonts w:ascii="Arial" w:hAnsi="Arial" w:cs="Arial"/>
              </w:rPr>
              <w:t>0</w:t>
            </w:r>
            <w:r w:rsidRPr="00871981">
              <w:rPr>
                <w:rFonts w:ascii="Arial" w:hAnsi="Arial" w:cs="Arial"/>
              </w:rPr>
              <w:t xml:space="preserve">. </w:t>
            </w:r>
            <w:r w:rsidR="00724D5F">
              <w:rPr>
                <w:rFonts w:ascii="Arial" w:hAnsi="Arial" w:cs="Arial"/>
              </w:rPr>
              <w:t>7</w:t>
            </w:r>
            <w:r w:rsidRPr="00871981">
              <w:rPr>
                <w:rFonts w:ascii="Arial" w:hAnsi="Arial" w:cs="Arial"/>
              </w:rPr>
              <w:t>. 2016</w:t>
            </w:r>
          </w:p>
        </w:tc>
        <w:tc>
          <w:tcPr>
            <w:tcW w:w="6352" w:type="dxa"/>
          </w:tcPr>
          <w:p w:rsidR="00182303" w:rsidRDefault="000215DF" w:rsidP="00A30359">
            <w:pPr>
              <w:rPr>
                <w:rFonts w:ascii="Arial" w:hAnsi="Arial" w:cs="Arial"/>
              </w:rPr>
            </w:pPr>
            <w:proofErr w:type="spellStart"/>
            <w:r>
              <w:rPr>
                <w:rFonts w:ascii="Arial" w:hAnsi="Arial" w:cs="Arial"/>
              </w:rPr>
              <w:t>The</w:t>
            </w:r>
            <w:proofErr w:type="spellEnd"/>
            <w:r>
              <w:rPr>
                <w:rFonts w:ascii="Arial" w:hAnsi="Arial" w:cs="Arial"/>
              </w:rPr>
              <w:t xml:space="preserve"> </w:t>
            </w:r>
            <w:proofErr w:type="spellStart"/>
            <w:r>
              <w:rPr>
                <w:rFonts w:ascii="Arial" w:hAnsi="Arial" w:cs="Arial"/>
              </w:rPr>
              <w:t>offer</w:t>
            </w:r>
            <w:proofErr w:type="spellEnd"/>
            <w:r>
              <w:rPr>
                <w:rFonts w:ascii="Arial" w:hAnsi="Arial" w:cs="Arial"/>
              </w:rPr>
              <w:t xml:space="preserve"> </w:t>
            </w:r>
            <w:proofErr w:type="spellStart"/>
            <w:r>
              <w:rPr>
                <w:rFonts w:ascii="Arial" w:hAnsi="Arial" w:cs="Arial"/>
              </w:rPr>
              <w:t>including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technical</w:t>
            </w:r>
            <w:proofErr w:type="spellEnd"/>
            <w:r>
              <w:rPr>
                <w:rFonts w:ascii="Arial" w:hAnsi="Arial" w:cs="Arial"/>
              </w:rPr>
              <w:t xml:space="preserve"> part </w:t>
            </w:r>
            <w:proofErr w:type="spellStart"/>
            <w:r>
              <w:rPr>
                <w:rFonts w:ascii="Arial" w:hAnsi="Arial" w:cs="Arial"/>
              </w:rPr>
              <w:t>usually</w:t>
            </w:r>
            <w:proofErr w:type="spellEnd"/>
            <w:r>
              <w:rPr>
                <w:rFonts w:ascii="Arial" w:hAnsi="Arial" w:cs="Arial"/>
              </w:rPr>
              <w:t xml:space="preserve"> </w:t>
            </w:r>
            <w:proofErr w:type="spellStart"/>
            <w:r>
              <w:rPr>
                <w:rFonts w:ascii="Arial" w:hAnsi="Arial" w:cs="Arial"/>
              </w:rPr>
              <w:t>represents</w:t>
            </w:r>
            <w:proofErr w:type="spellEnd"/>
            <w:r>
              <w:rPr>
                <w:rFonts w:ascii="Arial" w:hAnsi="Arial" w:cs="Arial"/>
              </w:rPr>
              <w:t xml:space="preserve"> a </w:t>
            </w:r>
            <w:proofErr w:type="spellStart"/>
            <w:r>
              <w:rPr>
                <w:rFonts w:ascii="Arial" w:hAnsi="Arial" w:cs="Arial"/>
              </w:rPr>
              <w:t>separate</w:t>
            </w:r>
            <w:proofErr w:type="spellEnd"/>
            <w:r>
              <w:rPr>
                <w:rFonts w:ascii="Arial" w:hAnsi="Arial" w:cs="Arial"/>
              </w:rPr>
              <w:t xml:space="preserve"> </w:t>
            </w:r>
            <w:proofErr w:type="spellStart"/>
            <w:r>
              <w:rPr>
                <w:rFonts w:ascii="Arial" w:hAnsi="Arial" w:cs="Arial"/>
              </w:rPr>
              <w:t>chapter</w:t>
            </w:r>
            <w:proofErr w:type="spellEnd"/>
            <w:r>
              <w:rPr>
                <w:rFonts w:ascii="Arial" w:hAnsi="Arial" w:cs="Arial"/>
              </w:rPr>
              <w:t xml:space="preserve">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whole</w:t>
            </w:r>
            <w:proofErr w:type="spellEnd"/>
            <w:r>
              <w:rPr>
                <w:rFonts w:ascii="Arial" w:hAnsi="Arial" w:cs="Arial"/>
              </w:rPr>
              <w:t xml:space="preserve"> </w:t>
            </w:r>
            <w:proofErr w:type="spellStart"/>
            <w:r>
              <w:rPr>
                <w:rFonts w:ascii="Arial" w:hAnsi="Arial" w:cs="Arial"/>
              </w:rPr>
              <w:t>quotation</w:t>
            </w:r>
            <w:proofErr w:type="spellEnd"/>
            <w:r>
              <w:rPr>
                <w:rFonts w:ascii="Arial" w:hAnsi="Arial" w:cs="Arial"/>
              </w:rPr>
              <w:t xml:space="preserve">. In </w:t>
            </w:r>
            <w:proofErr w:type="spellStart"/>
            <w:r>
              <w:rPr>
                <w:rFonts w:ascii="Arial" w:hAnsi="Arial" w:cs="Arial"/>
              </w:rPr>
              <w:t>other</w:t>
            </w:r>
            <w:proofErr w:type="spellEnd"/>
            <w:r>
              <w:rPr>
                <w:rFonts w:ascii="Arial" w:hAnsi="Arial" w:cs="Arial"/>
              </w:rPr>
              <w:t xml:space="preserve"> </w:t>
            </w:r>
            <w:proofErr w:type="spellStart"/>
            <w:r>
              <w:rPr>
                <w:rFonts w:ascii="Arial" w:hAnsi="Arial" w:cs="Arial"/>
              </w:rPr>
              <w:t>words</w:t>
            </w:r>
            <w:proofErr w:type="spellEnd"/>
            <w:r>
              <w:rPr>
                <w:rFonts w:ascii="Arial" w:hAnsi="Arial" w:cs="Arial"/>
              </w:rPr>
              <w:t xml:space="preserve">, in </w:t>
            </w:r>
            <w:proofErr w:type="spellStart"/>
            <w:r>
              <w:rPr>
                <w:rFonts w:ascii="Arial" w:hAnsi="Arial" w:cs="Arial"/>
              </w:rPr>
              <w:t>pr</w:t>
            </w:r>
            <w:r w:rsidR="00C70634">
              <w:rPr>
                <w:rFonts w:ascii="Arial" w:hAnsi="Arial" w:cs="Arial"/>
              </w:rPr>
              <w:t>i</w:t>
            </w:r>
            <w:r>
              <w:rPr>
                <w:rFonts w:ascii="Arial" w:hAnsi="Arial" w:cs="Arial"/>
              </w:rPr>
              <w:t>nciple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offer</w:t>
            </w:r>
            <w:proofErr w:type="spellEnd"/>
            <w:r>
              <w:rPr>
                <w:rFonts w:ascii="Arial" w:hAnsi="Arial" w:cs="Arial"/>
              </w:rPr>
              <w:t xml:space="preserve"> </w:t>
            </w:r>
            <w:proofErr w:type="spellStart"/>
            <w:r>
              <w:rPr>
                <w:rFonts w:ascii="Arial" w:hAnsi="Arial" w:cs="Arial"/>
              </w:rPr>
              <w:t>should</w:t>
            </w:r>
            <w:proofErr w:type="spellEnd"/>
            <w:r>
              <w:rPr>
                <w:rFonts w:ascii="Arial" w:hAnsi="Arial" w:cs="Arial"/>
              </w:rPr>
              <w:t xml:space="preserve"> </w:t>
            </w:r>
            <w:proofErr w:type="spellStart"/>
            <w:r>
              <w:rPr>
                <w:rFonts w:ascii="Arial" w:hAnsi="Arial" w:cs="Arial"/>
              </w:rPr>
              <w:t>represent</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Point 2, as </w:t>
            </w:r>
            <w:proofErr w:type="spellStart"/>
            <w:r>
              <w:rPr>
                <w:rFonts w:ascii="Arial" w:hAnsi="Arial" w:cs="Arial"/>
              </w:rPr>
              <w:t>you</w:t>
            </w:r>
            <w:proofErr w:type="spellEnd"/>
            <w:r>
              <w:rPr>
                <w:rFonts w:ascii="Arial" w:hAnsi="Arial" w:cs="Arial"/>
              </w:rPr>
              <w:t xml:space="preserve"> </w:t>
            </w:r>
            <w:proofErr w:type="spellStart"/>
            <w:r>
              <w:rPr>
                <w:rFonts w:ascii="Arial" w:hAnsi="Arial" w:cs="Arial"/>
              </w:rPr>
              <w:t>mentioned</w:t>
            </w:r>
            <w:proofErr w:type="spellEnd"/>
            <w:r>
              <w:rPr>
                <w:rFonts w:ascii="Arial" w:hAnsi="Arial" w:cs="Arial"/>
              </w:rPr>
              <w:t xml:space="preserve"> </w:t>
            </w:r>
            <w:proofErr w:type="spellStart"/>
            <w:r>
              <w:rPr>
                <w:rFonts w:ascii="Arial" w:hAnsi="Arial" w:cs="Arial"/>
              </w:rPr>
              <w:t>below</w:t>
            </w:r>
            <w:proofErr w:type="spellEnd"/>
            <w:r>
              <w:rPr>
                <w:rFonts w:ascii="Arial" w:hAnsi="Arial" w:cs="Arial"/>
              </w:rPr>
              <w:t>.</w:t>
            </w:r>
          </w:p>
          <w:p w:rsidR="000215DF" w:rsidRDefault="000215DF" w:rsidP="00A30359">
            <w:pPr>
              <w:rPr>
                <w:rFonts w:ascii="Arial" w:hAnsi="Arial" w:cs="Arial"/>
              </w:rPr>
            </w:pPr>
            <w:r>
              <w:rPr>
                <w:rFonts w:ascii="Arial" w:hAnsi="Arial" w:cs="Arial"/>
              </w:rPr>
              <w:t xml:space="preserve">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Agreement</w:t>
            </w:r>
            <w:proofErr w:type="spellEnd"/>
            <w:r>
              <w:rPr>
                <w:rFonts w:ascii="Arial" w:hAnsi="Arial" w:cs="Arial"/>
              </w:rPr>
              <w:t xml:space="preserve">, </w:t>
            </w:r>
            <w:proofErr w:type="spellStart"/>
            <w:r>
              <w:rPr>
                <w:rFonts w:ascii="Arial" w:hAnsi="Arial" w:cs="Arial"/>
              </w:rPr>
              <w:t>it´s</w:t>
            </w:r>
            <w:proofErr w:type="spellEnd"/>
            <w:r>
              <w:rPr>
                <w:rFonts w:ascii="Arial" w:hAnsi="Arial" w:cs="Arial"/>
              </w:rPr>
              <w:t xml:space="preserve"> NOT </w:t>
            </w:r>
            <w:proofErr w:type="spellStart"/>
            <w:r>
              <w:rPr>
                <w:rFonts w:ascii="Arial" w:hAnsi="Arial" w:cs="Arial"/>
              </w:rPr>
              <w:t>necessary</w:t>
            </w:r>
            <w:proofErr w:type="spellEnd"/>
            <w:r>
              <w:rPr>
                <w:rFonts w:ascii="Arial" w:hAnsi="Arial" w:cs="Arial"/>
              </w:rPr>
              <w:t xml:space="preserve"> to </w:t>
            </w:r>
            <w:proofErr w:type="spellStart"/>
            <w:r>
              <w:rPr>
                <w:rFonts w:ascii="Arial" w:hAnsi="Arial" w:cs="Arial"/>
              </w:rPr>
              <w:t>state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offer</w:t>
            </w:r>
            <w:proofErr w:type="spellEnd"/>
            <w:r>
              <w:rPr>
                <w:rFonts w:ascii="Arial" w:hAnsi="Arial" w:cs="Arial"/>
              </w:rPr>
              <w:t xml:space="preserve"> </w:t>
            </w:r>
            <w:proofErr w:type="spellStart"/>
            <w:r>
              <w:rPr>
                <w:rFonts w:ascii="Arial" w:hAnsi="Arial" w:cs="Arial"/>
              </w:rPr>
              <w:t>once</w:t>
            </w:r>
            <w:proofErr w:type="spellEnd"/>
            <w:r>
              <w:rPr>
                <w:rFonts w:ascii="Arial" w:hAnsi="Arial" w:cs="Arial"/>
              </w:rPr>
              <w:t xml:space="preserve"> </w:t>
            </w:r>
            <w:proofErr w:type="spellStart"/>
            <w:r>
              <w:rPr>
                <w:rFonts w:ascii="Arial" w:hAnsi="Arial" w:cs="Arial"/>
              </w:rPr>
              <w:t>again</w:t>
            </w:r>
            <w:proofErr w:type="spellEnd"/>
            <w:r>
              <w:rPr>
                <w:rFonts w:ascii="Arial" w:hAnsi="Arial" w:cs="Arial"/>
              </w:rPr>
              <w:t xml:space="preserve">, as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would</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duplicate</w:t>
            </w:r>
            <w:proofErr w:type="spellEnd"/>
            <w:r>
              <w:rPr>
                <w:rFonts w:ascii="Arial" w:hAnsi="Arial" w:cs="Arial"/>
              </w:rPr>
              <w:t xml:space="preserve"> </w:t>
            </w:r>
            <w:proofErr w:type="spellStart"/>
            <w:r>
              <w:rPr>
                <w:rFonts w:ascii="Arial" w:hAnsi="Arial" w:cs="Arial"/>
              </w:rPr>
              <w:t>job</w:t>
            </w:r>
            <w:proofErr w:type="spellEnd"/>
            <w:r>
              <w:rPr>
                <w:rFonts w:ascii="Arial" w:hAnsi="Arial" w:cs="Arial"/>
              </w:rPr>
              <w:t xml:space="preserve">. On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other</w:t>
            </w:r>
            <w:proofErr w:type="spellEnd"/>
            <w:r>
              <w:rPr>
                <w:rFonts w:ascii="Arial" w:hAnsi="Arial" w:cs="Arial"/>
              </w:rPr>
              <w:t xml:space="preserve"> hand,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Agreement</w:t>
            </w:r>
            <w:proofErr w:type="spellEnd"/>
            <w:r>
              <w:rPr>
                <w:rFonts w:ascii="Arial" w:hAnsi="Arial" w:cs="Arial"/>
              </w:rPr>
              <w:t xml:space="preserve"> </w:t>
            </w:r>
            <w:proofErr w:type="spellStart"/>
            <w:r>
              <w:rPr>
                <w:rFonts w:ascii="Arial" w:hAnsi="Arial" w:cs="Arial"/>
              </w:rPr>
              <w:t>there</w:t>
            </w:r>
            <w:proofErr w:type="spellEnd"/>
            <w:r>
              <w:rPr>
                <w:rFonts w:ascii="Arial" w:hAnsi="Arial" w:cs="Arial"/>
              </w:rPr>
              <w:t xml:space="preserve"> </w:t>
            </w:r>
            <w:proofErr w:type="spellStart"/>
            <w:r>
              <w:rPr>
                <w:rFonts w:ascii="Arial" w:hAnsi="Arial" w:cs="Arial"/>
              </w:rPr>
              <w:t>must</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a </w:t>
            </w:r>
            <w:proofErr w:type="spellStart"/>
            <w:r>
              <w:rPr>
                <w:rFonts w:ascii="Arial" w:hAnsi="Arial" w:cs="Arial"/>
              </w:rPr>
              <w:t>clear</w:t>
            </w:r>
            <w:proofErr w:type="spellEnd"/>
            <w:r>
              <w:rPr>
                <w:rFonts w:ascii="Arial" w:hAnsi="Arial" w:cs="Arial"/>
              </w:rPr>
              <w:t xml:space="preserve"> link </w:t>
            </w:r>
            <w:proofErr w:type="spellStart"/>
            <w:r>
              <w:rPr>
                <w:rFonts w:ascii="Arial" w:hAnsi="Arial" w:cs="Arial"/>
              </w:rPr>
              <w:t>with</w:t>
            </w:r>
            <w:proofErr w:type="spellEnd"/>
            <w:r>
              <w:rPr>
                <w:rFonts w:ascii="Arial" w:hAnsi="Arial" w:cs="Arial"/>
              </w:rPr>
              <w:t xml:space="preserve"> </w:t>
            </w:r>
            <w:proofErr w:type="spellStart"/>
            <w:r>
              <w:rPr>
                <w:rFonts w:ascii="Arial" w:hAnsi="Arial" w:cs="Arial"/>
              </w:rPr>
              <w:t>clear</w:t>
            </w:r>
            <w:proofErr w:type="spellEnd"/>
            <w:r>
              <w:rPr>
                <w:rFonts w:ascii="Arial" w:hAnsi="Arial" w:cs="Arial"/>
              </w:rPr>
              <w:t xml:space="preserve"> </w:t>
            </w:r>
            <w:proofErr w:type="spellStart"/>
            <w:r>
              <w:rPr>
                <w:rFonts w:ascii="Arial" w:hAnsi="Arial" w:cs="Arial"/>
              </w:rPr>
              <w:t>naming</w:t>
            </w:r>
            <w:proofErr w:type="spellEnd"/>
            <w:r>
              <w:rPr>
                <w:rFonts w:ascii="Arial" w:hAnsi="Arial" w:cs="Arial"/>
              </w:rPr>
              <w:t xml:space="preserve">, </w:t>
            </w:r>
            <w:proofErr w:type="spellStart"/>
            <w:r>
              <w:rPr>
                <w:rFonts w:ascii="Arial" w:hAnsi="Arial" w:cs="Arial"/>
              </w:rPr>
              <w:t>pointing</w:t>
            </w:r>
            <w:proofErr w:type="spellEnd"/>
            <w:r>
              <w:rPr>
                <w:rFonts w:ascii="Arial" w:hAnsi="Arial" w:cs="Arial"/>
              </w:rPr>
              <w:t xml:space="preserve"> to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offer</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w:t>
            </w:r>
            <w:proofErr w:type="spellStart"/>
            <w:r>
              <w:rPr>
                <w:rFonts w:ascii="Arial" w:hAnsi="Arial" w:cs="Arial"/>
              </w:rPr>
              <w:t>submitted</w:t>
            </w:r>
            <w:proofErr w:type="spellEnd"/>
            <w:r>
              <w:rPr>
                <w:rFonts w:ascii="Arial" w:hAnsi="Arial" w:cs="Arial"/>
              </w:rPr>
              <w:t xml:space="preserve"> in </w:t>
            </w:r>
            <w:proofErr w:type="spellStart"/>
            <w:r>
              <w:rPr>
                <w:rFonts w:ascii="Arial" w:hAnsi="Arial" w:cs="Arial"/>
              </w:rPr>
              <w:t>the</w:t>
            </w:r>
            <w:proofErr w:type="spellEnd"/>
            <w:r>
              <w:rPr>
                <w:rFonts w:ascii="Arial" w:hAnsi="Arial" w:cs="Arial"/>
              </w:rPr>
              <w:t xml:space="preserve"> </w:t>
            </w:r>
            <w:proofErr w:type="spellStart"/>
            <w:proofErr w:type="gramStart"/>
            <w:r>
              <w:rPr>
                <w:rFonts w:ascii="Arial" w:hAnsi="Arial" w:cs="Arial"/>
              </w:rPr>
              <w:t>quotation</w:t>
            </w:r>
            <w:proofErr w:type="spellEnd"/>
            <w:r>
              <w:rPr>
                <w:rFonts w:ascii="Arial" w:hAnsi="Arial" w:cs="Arial"/>
              </w:rPr>
              <w:t xml:space="preserve">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our</w:t>
            </w:r>
            <w:proofErr w:type="spellEnd"/>
            <w:proofErr w:type="gramEnd"/>
            <w:r>
              <w:rPr>
                <w:rFonts w:ascii="Arial" w:hAnsi="Arial" w:cs="Arial"/>
              </w:rPr>
              <w:t xml:space="preserve"> </w:t>
            </w:r>
            <w:proofErr w:type="spellStart"/>
            <w:r>
              <w:rPr>
                <w:rFonts w:ascii="Arial" w:hAnsi="Arial" w:cs="Arial"/>
              </w:rPr>
              <w:t>offer</w:t>
            </w:r>
            <w:proofErr w:type="spellEnd"/>
            <w:r>
              <w:rPr>
                <w:rFonts w:ascii="Arial" w:hAnsi="Arial" w:cs="Arial"/>
              </w:rPr>
              <w:t xml:space="preserve"> No. 2016-xxx </w:t>
            </w:r>
            <w:proofErr w:type="spellStart"/>
            <w:r>
              <w:rPr>
                <w:rFonts w:ascii="Arial" w:hAnsi="Arial" w:cs="Arial"/>
              </w:rPr>
              <w:t>dated</w:t>
            </w:r>
            <w:proofErr w:type="spellEnd"/>
            <w:r>
              <w:rPr>
                <w:rFonts w:ascii="Arial" w:hAnsi="Arial" w:cs="Arial"/>
              </w:rPr>
              <w:t xml:space="preserve"> x/x/2016).</w:t>
            </w:r>
          </w:p>
          <w:p w:rsidR="000215DF" w:rsidRPr="000215DF" w:rsidRDefault="000215DF" w:rsidP="00A30359">
            <w:pPr>
              <w:rPr>
                <w:rFonts w:ascii="Arial" w:hAnsi="Arial" w:cs="Arial"/>
              </w:rPr>
            </w:pPr>
          </w:p>
        </w:tc>
      </w:tr>
      <w:tr w:rsidR="00871981" w:rsidRPr="005D7AC9" w:rsidTr="00854500">
        <w:tblPrEx>
          <w:tblLook w:val="04A0" w:firstRow="1" w:lastRow="0" w:firstColumn="1" w:lastColumn="0" w:noHBand="0" w:noVBand="1"/>
        </w:tblPrEx>
        <w:trPr>
          <w:trHeight w:val="144"/>
        </w:trPr>
        <w:tc>
          <w:tcPr>
            <w:tcW w:w="3043" w:type="dxa"/>
            <w:shd w:val="clear" w:color="auto" w:fill="auto"/>
          </w:tcPr>
          <w:p w:rsidR="00871981" w:rsidRPr="00091112" w:rsidRDefault="007613C9" w:rsidP="00724D5F">
            <w:pPr>
              <w:rPr>
                <w:rFonts w:ascii="Arial" w:hAnsi="Arial" w:cs="Arial"/>
              </w:rPr>
            </w:pPr>
            <w:r w:rsidRPr="00091112">
              <w:rPr>
                <w:rFonts w:ascii="Arial" w:hAnsi="Arial" w:cs="Arial"/>
              </w:rPr>
              <w:t xml:space="preserve">Dotaz ze dne </w:t>
            </w:r>
            <w:proofErr w:type="gramStart"/>
            <w:r w:rsidR="00091112" w:rsidRPr="00091112">
              <w:rPr>
                <w:rFonts w:ascii="Arial" w:hAnsi="Arial" w:cs="Arial"/>
              </w:rPr>
              <w:t>26.7.2016</w:t>
            </w:r>
            <w:proofErr w:type="gramEnd"/>
          </w:p>
        </w:tc>
        <w:tc>
          <w:tcPr>
            <w:tcW w:w="6352" w:type="dxa"/>
            <w:shd w:val="clear" w:color="auto" w:fill="auto"/>
          </w:tcPr>
          <w:p w:rsidR="00F323A3" w:rsidRPr="00091112" w:rsidRDefault="00091112" w:rsidP="00091112">
            <w:pPr>
              <w:rPr>
                <w:rFonts w:ascii="Arial" w:hAnsi="Arial" w:cs="Arial"/>
              </w:rPr>
            </w:pPr>
            <w:r w:rsidRPr="00091112">
              <w:rPr>
                <w:rFonts w:ascii="Arial" w:hAnsi="Arial" w:cs="Arial"/>
              </w:rPr>
              <w:t xml:space="preserve">Do kvalifikačních kritérií hodláme doložit, že naše společnost provádí instalace podobných strojů a s ohledem na to přiložit naše požadavky třetím stranám. </w:t>
            </w:r>
          </w:p>
          <w:p w:rsidR="00091112" w:rsidRPr="00091112" w:rsidRDefault="00091112" w:rsidP="00091112">
            <w:pPr>
              <w:rPr>
                <w:rFonts w:ascii="Arial" w:hAnsi="Arial" w:cs="Arial"/>
              </w:rPr>
            </w:pPr>
            <w:r w:rsidRPr="00091112">
              <w:rPr>
                <w:rFonts w:ascii="Arial" w:hAnsi="Arial" w:cs="Arial"/>
              </w:rPr>
              <w:t xml:space="preserve">Musí být i tyto naše požadavky přeloženy do českého jazyka? </w:t>
            </w:r>
          </w:p>
        </w:tc>
      </w:tr>
      <w:tr w:rsidR="00871981" w:rsidRPr="005D7AC9" w:rsidTr="00854500">
        <w:tblPrEx>
          <w:tblLook w:val="04A0" w:firstRow="1" w:lastRow="0" w:firstColumn="1" w:lastColumn="0" w:noHBand="0" w:noVBand="1"/>
        </w:tblPrEx>
        <w:trPr>
          <w:trHeight w:val="144"/>
        </w:trPr>
        <w:tc>
          <w:tcPr>
            <w:tcW w:w="3043" w:type="dxa"/>
            <w:shd w:val="clear" w:color="auto" w:fill="auto"/>
          </w:tcPr>
          <w:p w:rsidR="00871981" w:rsidRPr="00091112" w:rsidRDefault="00091112" w:rsidP="00724D5F">
            <w:pPr>
              <w:rPr>
                <w:rFonts w:ascii="Arial" w:hAnsi="Arial" w:cs="Arial"/>
              </w:rPr>
            </w:pPr>
            <w:r w:rsidRPr="00091112">
              <w:rPr>
                <w:rFonts w:ascii="Arial" w:hAnsi="Arial" w:cs="Arial"/>
              </w:rPr>
              <w:t>Odpověď ze dne</w:t>
            </w:r>
            <w:r w:rsidR="007613C9" w:rsidRPr="00091112">
              <w:rPr>
                <w:rFonts w:ascii="Arial" w:hAnsi="Arial" w:cs="Arial"/>
              </w:rPr>
              <w:t xml:space="preserve"> </w:t>
            </w:r>
            <w:proofErr w:type="gramStart"/>
            <w:r w:rsidRPr="00091112">
              <w:rPr>
                <w:rFonts w:ascii="Arial" w:hAnsi="Arial" w:cs="Arial"/>
              </w:rPr>
              <w:t>26.7.2016</w:t>
            </w:r>
            <w:proofErr w:type="gramEnd"/>
          </w:p>
        </w:tc>
        <w:tc>
          <w:tcPr>
            <w:tcW w:w="6352" w:type="dxa"/>
            <w:shd w:val="clear" w:color="auto" w:fill="auto"/>
          </w:tcPr>
          <w:p w:rsidR="004E6DA7" w:rsidRPr="00012465" w:rsidRDefault="00091112" w:rsidP="005D7AC9">
            <w:pPr>
              <w:rPr>
                <w:rFonts w:ascii="Arial" w:hAnsi="Arial" w:cs="Arial"/>
              </w:rPr>
            </w:pPr>
            <w:r w:rsidRPr="00012465">
              <w:rPr>
                <w:rFonts w:ascii="Arial" w:hAnsi="Arial" w:cs="Arial"/>
              </w:rPr>
              <w:t>Odpověď na tuto otázku zní ANO, požadavky musí být přeloženy do češtiny.</w:t>
            </w:r>
          </w:p>
          <w:p w:rsidR="00091112" w:rsidRPr="00012465" w:rsidRDefault="00091112" w:rsidP="00091112">
            <w:pPr>
              <w:rPr>
                <w:rFonts w:ascii="Arial" w:hAnsi="Arial" w:cs="Arial"/>
              </w:rPr>
            </w:pPr>
            <w:r w:rsidRPr="00012465">
              <w:rPr>
                <w:rFonts w:ascii="Arial" w:hAnsi="Arial" w:cs="Arial"/>
              </w:rPr>
              <w:t xml:space="preserve">Důvod je ten, že tento důležitý dokument bude v konečné fázi auditován </w:t>
            </w:r>
            <w:proofErr w:type="spellStart"/>
            <w:r w:rsidRPr="00012465">
              <w:rPr>
                <w:rFonts w:ascii="Arial" w:hAnsi="Arial" w:cs="Arial"/>
              </w:rPr>
              <w:t>CzechInvestem</w:t>
            </w:r>
            <w:proofErr w:type="spellEnd"/>
            <w:r w:rsidRPr="00012465">
              <w:rPr>
                <w:rFonts w:ascii="Arial" w:hAnsi="Arial" w:cs="Arial"/>
              </w:rPr>
              <w:t xml:space="preserve"> a ten požaduje toto předložit v českém jazyce.</w:t>
            </w:r>
          </w:p>
        </w:tc>
      </w:tr>
      <w:tr w:rsidR="00871981" w:rsidRPr="005D7AC9" w:rsidTr="00854500">
        <w:tblPrEx>
          <w:tblLook w:val="04A0" w:firstRow="1" w:lastRow="0" w:firstColumn="1" w:lastColumn="0" w:noHBand="0" w:noVBand="1"/>
        </w:tblPrEx>
        <w:trPr>
          <w:trHeight w:val="144"/>
        </w:trPr>
        <w:tc>
          <w:tcPr>
            <w:tcW w:w="3043" w:type="dxa"/>
            <w:shd w:val="clear" w:color="auto" w:fill="auto"/>
          </w:tcPr>
          <w:p w:rsidR="00871981" w:rsidRPr="00091112" w:rsidRDefault="00091112" w:rsidP="00724D5F">
            <w:pPr>
              <w:rPr>
                <w:rFonts w:ascii="Arial" w:hAnsi="Arial" w:cs="Arial"/>
              </w:rPr>
            </w:pPr>
            <w:proofErr w:type="spellStart"/>
            <w:r w:rsidRPr="00091112">
              <w:rPr>
                <w:rFonts w:ascii="Arial" w:hAnsi="Arial" w:cs="Arial"/>
              </w:rPr>
              <w:t>Question</w:t>
            </w:r>
            <w:proofErr w:type="spellEnd"/>
            <w:r w:rsidRPr="00091112">
              <w:rPr>
                <w:rFonts w:ascii="Arial" w:hAnsi="Arial" w:cs="Arial"/>
              </w:rPr>
              <w:t xml:space="preserve"> </w:t>
            </w:r>
            <w:proofErr w:type="spellStart"/>
            <w:r w:rsidRPr="00091112">
              <w:rPr>
                <w:rFonts w:ascii="Arial" w:hAnsi="Arial" w:cs="Arial"/>
              </w:rPr>
              <w:t>dated</w:t>
            </w:r>
            <w:proofErr w:type="spellEnd"/>
            <w:r w:rsidRPr="00091112">
              <w:rPr>
                <w:rFonts w:ascii="Arial" w:hAnsi="Arial" w:cs="Arial"/>
              </w:rPr>
              <w:t xml:space="preserve"> </w:t>
            </w:r>
            <w:proofErr w:type="gramStart"/>
            <w:r w:rsidRPr="00091112">
              <w:rPr>
                <w:rFonts w:ascii="Arial" w:hAnsi="Arial" w:cs="Arial"/>
              </w:rPr>
              <w:t>26.7.2016</w:t>
            </w:r>
            <w:proofErr w:type="gramEnd"/>
            <w:r w:rsidR="00AD3675" w:rsidRPr="00091112">
              <w:rPr>
                <w:rFonts w:ascii="Arial" w:hAnsi="Arial" w:cs="Arial"/>
              </w:rPr>
              <w:t xml:space="preserve"> </w:t>
            </w:r>
          </w:p>
        </w:tc>
        <w:tc>
          <w:tcPr>
            <w:tcW w:w="6352" w:type="dxa"/>
            <w:shd w:val="clear" w:color="auto" w:fill="auto"/>
          </w:tcPr>
          <w:p w:rsidR="00871981" w:rsidRPr="00091112" w:rsidRDefault="00091112" w:rsidP="00012465">
            <w:pPr>
              <w:rPr>
                <w:rFonts w:ascii="Arial" w:hAnsi="Arial" w:cs="Arial"/>
                <w:b/>
              </w:rPr>
            </w:pPr>
            <w:r w:rsidRPr="00091112">
              <w:rPr>
                <w:rFonts w:ascii="Arial" w:hAnsi="Arial" w:cs="Arial"/>
                <w:sz w:val="20"/>
                <w:szCs w:val="20"/>
              </w:rPr>
              <w:t xml:space="preserve">In </w:t>
            </w:r>
            <w:proofErr w:type="spellStart"/>
            <w:r w:rsidRPr="00091112">
              <w:rPr>
                <w:rFonts w:ascii="Arial" w:hAnsi="Arial" w:cs="Arial"/>
                <w:sz w:val="20"/>
                <w:szCs w:val="20"/>
              </w:rPr>
              <w:t>the</w:t>
            </w:r>
            <w:proofErr w:type="spellEnd"/>
            <w:r w:rsidRPr="00091112">
              <w:rPr>
                <w:rFonts w:ascii="Arial" w:hAnsi="Arial" w:cs="Arial"/>
                <w:sz w:val="20"/>
                <w:szCs w:val="20"/>
              </w:rPr>
              <w:t xml:space="preserve"> </w:t>
            </w:r>
            <w:proofErr w:type="spellStart"/>
            <w:r w:rsidRPr="00091112">
              <w:rPr>
                <w:rFonts w:ascii="Arial" w:hAnsi="Arial" w:cs="Arial"/>
                <w:sz w:val="20"/>
                <w:szCs w:val="20"/>
              </w:rPr>
              <w:t>qualification</w:t>
            </w:r>
            <w:proofErr w:type="spellEnd"/>
            <w:r w:rsidRPr="00091112">
              <w:rPr>
                <w:rFonts w:ascii="Arial" w:hAnsi="Arial" w:cs="Arial"/>
                <w:sz w:val="20"/>
                <w:szCs w:val="20"/>
              </w:rPr>
              <w:t xml:space="preserve"> part </w:t>
            </w:r>
            <w:proofErr w:type="spellStart"/>
            <w:r w:rsidRPr="00091112">
              <w:rPr>
                <w:rFonts w:ascii="Arial" w:hAnsi="Arial" w:cs="Arial"/>
                <w:sz w:val="20"/>
                <w:szCs w:val="20"/>
              </w:rPr>
              <w:t>we</w:t>
            </w:r>
            <w:proofErr w:type="spellEnd"/>
            <w:r w:rsidRPr="00091112">
              <w:rPr>
                <w:rFonts w:ascii="Arial" w:hAnsi="Arial" w:cs="Arial"/>
                <w:sz w:val="20"/>
                <w:szCs w:val="20"/>
              </w:rPr>
              <w:t xml:space="preserve"> are </w:t>
            </w:r>
            <w:proofErr w:type="spellStart"/>
            <w:r w:rsidR="00012465">
              <w:rPr>
                <w:rFonts w:ascii="Arial" w:hAnsi="Arial" w:cs="Arial"/>
                <w:sz w:val="20"/>
                <w:szCs w:val="20"/>
              </w:rPr>
              <w:t>going</w:t>
            </w:r>
            <w:proofErr w:type="spellEnd"/>
            <w:r w:rsidR="00012465">
              <w:rPr>
                <w:rFonts w:ascii="Arial" w:hAnsi="Arial" w:cs="Arial"/>
                <w:sz w:val="20"/>
                <w:szCs w:val="20"/>
              </w:rPr>
              <w:t xml:space="preserve"> to </w:t>
            </w:r>
            <w:proofErr w:type="spellStart"/>
            <w:r w:rsidR="00012465">
              <w:rPr>
                <w:rFonts w:ascii="Arial" w:hAnsi="Arial" w:cs="Arial"/>
                <w:sz w:val="20"/>
                <w:szCs w:val="20"/>
              </w:rPr>
              <w:t>include</w:t>
            </w:r>
            <w:proofErr w:type="spellEnd"/>
            <w:r w:rsidR="00012465">
              <w:rPr>
                <w:rFonts w:ascii="Arial" w:hAnsi="Arial" w:cs="Arial"/>
                <w:sz w:val="20"/>
                <w:szCs w:val="20"/>
              </w:rPr>
              <w:t xml:space="preserve"> </w:t>
            </w:r>
            <w:proofErr w:type="spellStart"/>
            <w:r w:rsidR="00012465">
              <w:rPr>
                <w:rFonts w:ascii="Arial" w:hAnsi="Arial" w:cs="Arial"/>
                <w:sz w:val="20"/>
                <w:szCs w:val="20"/>
              </w:rPr>
              <w:t>proof</w:t>
            </w:r>
            <w:proofErr w:type="spellEnd"/>
            <w:r w:rsidR="00012465">
              <w:rPr>
                <w:rFonts w:ascii="Arial" w:hAnsi="Arial" w:cs="Arial"/>
                <w:sz w:val="20"/>
                <w:szCs w:val="20"/>
              </w:rPr>
              <w:t xml:space="preserve"> </w:t>
            </w:r>
            <w:proofErr w:type="spellStart"/>
            <w:r w:rsidR="00012465">
              <w:rPr>
                <w:rFonts w:ascii="Arial" w:hAnsi="Arial" w:cs="Arial"/>
                <w:sz w:val="20"/>
                <w:szCs w:val="20"/>
              </w:rPr>
              <w:t>that</w:t>
            </w:r>
            <w:proofErr w:type="spellEnd"/>
            <w:r w:rsidR="00012465">
              <w:rPr>
                <w:rFonts w:ascii="Arial" w:hAnsi="Arial" w:cs="Arial"/>
                <w:sz w:val="20"/>
                <w:szCs w:val="20"/>
              </w:rPr>
              <w:t xml:space="preserve"> </w:t>
            </w:r>
            <w:proofErr w:type="spellStart"/>
            <w:r w:rsidR="00012465">
              <w:rPr>
                <w:rFonts w:ascii="Arial" w:hAnsi="Arial" w:cs="Arial"/>
                <w:sz w:val="20"/>
                <w:szCs w:val="20"/>
              </w:rPr>
              <w:t>our</w:t>
            </w:r>
            <w:proofErr w:type="spellEnd"/>
            <w:r w:rsidR="00012465">
              <w:rPr>
                <w:rFonts w:ascii="Arial" w:hAnsi="Arial" w:cs="Arial"/>
                <w:sz w:val="20"/>
                <w:szCs w:val="20"/>
              </w:rPr>
              <w:t xml:space="preserve"> </w:t>
            </w:r>
            <w:proofErr w:type="spellStart"/>
            <w:r w:rsidR="00012465">
              <w:rPr>
                <w:rFonts w:ascii="Arial" w:hAnsi="Arial" w:cs="Arial"/>
                <w:sz w:val="20"/>
                <w:szCs w:val="20"/>
              </w:rPr>
              <w:t>company</w:t>
            </w:r>
            <w:proofErr w:type="spellEnd"/>
            <w:r w:rsidRPr="00091112">
              <w:rPr>
                <w:rFonts w:ascii="Arial" w:hAnsi="Arial" w:cs="Arial"/>
                <w:sz w:val="20"/>
                <w:szCs w:val="20"/>
              </w:rPr>
              <w:t xml:space="preserve"> has </w:t>
            </w:r>
            <w:proofErr w:type="spellStart"/>
            <w:r w:rsidRPr="00091112">
              <w:rPr>
                <w:rFonts w:ascii="Arial" w:hAnsi="Arial" w:cs="Arial"/>
                <w:sz w:val="20"/>
                <w:szCs w:val="20"/>
              </w:rPr>
              <w:t>performed</w:t>
            </w:r>
            <w:proofErr w:type="spellEnd"/>
            <w:r w:rsidRPr="00091112">
              <w:rPr>
                <w:rFonts w:ascii="Arial" w:hAnsi="Arial" w:cs="Arial"/>
                <w:sz w:val="20"/>
                <w:szCs w:val="20"/>
              </w:rPr>
              <w:t xml:space="preserve"> </w:t>
            </w:r>
            <w:proofErr w:type="spellStart"/>
            <w:r w:rsidRPr="00091112">
              <w:rPr>
                <w:rFonts w:ascii="Arial" w:hAnsi="Arial" w:cs="Arial"/>
                <w:sz w:val="20"/>
                <w:szCs w:val="20"/>
              </w:rPr>
              <w:t>similar</w:t>
            </w:r>
            <w:proofErr w:type="spellEnd"/>
            <w:r w:rsidRPr="00091112">
              <w:rPr>
                <w:rFonts w:ascii="Arial" w:hAnsi="Arial" w:cs="Arial"/>
                <w:sz w:val="20"/>
                <w:szCs w:val="20"/>
              </w:rPr>
              <w:t xml:space="preserve"> </w:t>
            </w:r>
            <w:proofErr w:type="spellStart"/>
            <w:r w:rsidRPr="00091112">
              <w:rPr>
                <w:rFonts w:ascii="Arial" w:hAnsi="Arial" w:cs="Arial"/>
                <w:sz w:val="20"/>
                <w:szCs w:val="20"/>
              </w:rPr>
              <w:t>machines</w:t>
            </w:r>
            <w:proofErr w:type="spellEnd"/>
            <w:r w:rsidRPr="00091112">
              <w:rPr>
                <w:rFonts w:ascii="Arial" w:hAnsi="Arial" w:cs="Arial"/>
                <w:sz w:val="20"/>
                <w:szCs w:val="20"/>
              </w:rPr>
              <w:t xml:space="preserve"> </w:t>
            </w:r>
            <w:proofErr w:type="spellStart"/>
            <w:r w:rsidRPr="00091112">
              <w:rPr>
                <w:rFonts w:ascii="Arial" w:hAnsi="Arial" w:cs="Arial"/>
                <w:sz w:val="20"/>
                <w:szCs w:val="20"/>
              </w:rPr>
              <w:t>installation</w:t>
            </w:r>
            <w:proofErr w:type="spellEnd"/>
            <w:r w:rsidRPr="00091112">
              <w:rPr>
                <w:rFonts w:ascii="Arial" w:hAnsi="Arial" w:cs="Arial"/>
                <w:sz w:val="20"/>
                <w:szCs w:val="20"/>
              </w:rPr>
              <w:t xml:space="preserve"> and </w:t>
            </w:r>
            <w:proofErr w:type="spellStart"/>
            <w:r w:rsidRPr="00091112">
              <w:rPr>
                <w:rFonts w:ascii="Arial" w:hAnsi="Arial" w:cs="Arial"/>
                <w:sz w:val="20"/>
                <w:szCs w:val="20"/>
              </w:rPr>
              <w:t>attach</w:t>
            </w:r>
            <w:proofErr w:type="spellEnd"/>
            <w:r w:rsidRPr="00091112">
              <w:rPr>
                <w:rFonts w:ascii="Arial" w:hAnsi="Arial" w:cs="Arial"/>
                <w:sz w:val="20"/>
                <w:szCs w:val="20"/>
              </w:rPr>
              <w:t xml:space="preserve"> </w:t>
            </w:r>
            <w:proofErr w:type="spellStart"/>
            <w:r w:rsidRPr="00091112">
              <w:rPr>
                <w:rFonts w:ascii="Arial" w:hAnsi="Arial" w:cs="Arial"/>
                <w:sz w:val="20"/>
                <w:szCs w:val="20"/>
              </w:rPr>
              <w:t>our</w:t>
            </w:r>
            <w:proofErr w:type="spellEnd"/>
            <w:r w:rsidRPr="00091112">
              <w:rPr>
                <w:rFonts w:ascii="Arial" w:hAnsi="Arial" w:cs="Arial"/>
                <w:sz w:val="20"/>
                <w:szCs w:val="20"/>
              </w:rPr>
              <w:t xml:space="preserve"> </w:t>
            </w:r>
            <w:proofErr w:type="spellStart"/>
            <w:r w:rsidRPr="00091112">
              <w:rPr>
                <w:rFonts w:ascii="Arial" w:hAnsi="Arial" w:cs="Arial"/>
                <w:sz w:val="20"/>
                <w:szCs w:val="20"/>
              </w:rPr>
              <w:t>orders</w:t>
            </w:r>
            <w:proofErr w:type="spellEnd"/>
            <w:r w:rsidRPr="00091112">
              <w:rPr>
                <w:rFonts w:ascii="Arial" w:hAnsi="Arial" w:cs="Arial"/>
                <w:sz w:val="20"/>
                <w:szCs w:val="20"/>
              </w:rPr>
              <w:t xml:space="preserve"> to </w:t>
            </w:r>
            <w:proofErr w:type="spellStart"/>
            <w:r w:rsidRPr="00091112">
              <w:rPr>
                <w:rFonts w:ascii="Arial" w:hAnsi="Arial" w:cs="Arial"/>
                <w:sz w:val="20"/>
                <w:szCs w:val="20"/>
              </w:rPr>
              <w:t>thi</w:t>
            </w:r>
            <w:r w:rsidR="00012465">
              <w:rPr>
                <w:rFonts w:ascii="Arial" w:hAnsi="Arial" w:cs="Arial"/>
                <w:sz w:val="20"/>
                <w:szCs w:val="20"/>
              </w:rPr>
              <w:t>r</w:t>
            </w:r>
            <w:r w:rsidRPr="00091112">
              <w:rPr>
                <w:rFonts w:ascii="Arial" w:hAnsi="Arial" w:cs="Arial"/>
                <w:sz w:val="20"/>
                <w:szCs w:val="20"/>
              </w:rPr>
              <w:t>d</w:t>
            </w:r>
            <w:proofErr w:type="spellEnd"/>
            <w:r w:rsidRPr="00091112">
              <w:rPr>
                <w:rFonts w:ascii="Arial" w:hAnsi="Arial" w:cs="Arial"/>
                <w:sz w:val="20"/>
                <w:szCs w:val="20"/>
              </w:rPr>
              <w:t xml:space="preserve"> </w:t>
            </w:r>
            <w:proofErr w:type="spellStart"/>
            <w:r w:rsidRPr="00091112">
              <w:rPr>
                <w:rFonts w:ascii="Arial" w:hAnsi="Arial" w:cs="Arial"/>
                <w:sz w:val="20"/>
                <w:szCs w:val="20"/>
              </w:rPr>
              <w:t>parties</w:t>
            </w:r>
            <w:proofErr w:type="spellEnd"/>
            <w:r w:rsidRPr="00091112">
              <w:rPr>
                <w:rFonts w:ascii="Arial" w:hAnsi="Arial" w:cs="Arial"/>
                <w:sz w:val="20"/>
                <w:szCs w:val="20"/>
              </w:rPr>
              <w:t xml:space="preserve"> in </w:t>
            </w:r>
            <w:proofErr w:type="spellStart"/>
            <w:r w:rsidRPr="00091112">
              <w:rPr>
                <w:rFonts w:ascii="Arial" w:hAnsi="Arial" w:cs="Arial"/>
                <w:sz w:val="20"/>
                <w:szCs w:val="20"/>
              </w:rPr>
              <w:t>that</w:t>
            </w:r>
            <w:proofErr w:type="spellEnd"/>
            <w:r w:rsidRPr="00091112">
              <w:rPr>
                <w:rFonts w:ascii="Arial" w:hAnsi="Arial" w:cs="Arial"/>
                <w:sz w:val="20"/>
                <w:szCs w:val="20"/>
              </w:rPr>
              <w:t xml:space="preserve"> </w:t>
            </w:r>
            <w:proofErr w:type="spellStart"/>
            <w:r w:rsidRPr="00091112">
              <w:rPr>
                <w:rFonts w:ascii="Arial" w:hAnsi="Arial" w:cs="Arial"/>
                <w:sz w:val="20"/>
                <w:szCs w:val="20"/>
              </w:rPr>
              <w:t>respect</w:t>
            </w:r>
            <w:proofErr w:type="spellEnd"/>
            <w:r w:rsidRPr="00091112">
              <w:rPr>
                <w:rFonts w:ascii="Arial" w:hAnsi="Arial" w:cs="Arial"/>
                <w:sz w:val="20"/>
                <w:szCs w:val="20"/>
              </w:rPr>
              <w:t>.</w:t>
            </w:r>
            <w:r w:rsidRPr="00091112">
              <w:t xml:space="preserve"> </w:t>
            </w:r>
            <w:r w:rsidRPr="00091112">
              <w:br/>
            </w:r>
            <w:r w:rsidRPr="00091112">
              <w:rPr>
                <w:rFonts w:ascii="Arial" w:hAnsi="Arial" w:cs="Arial"/>
                <w:sz w:val="20"/>
                <w:szCs w:val="20"/>
              </w:rPr>
              <w:t xml:space="preserve">Do </w:t>
            </w:r>
            <w:proofErr w:type="spellStart"/>
            <w:r w:rsidRPr="00091112">
              <w:rPr>
                <w:rFonts w:ascii="Arial" w:hAnsi="Arial" w:cs="Arial"/>
                <w:sz w:val="20"/>
                <w:szCs w:val="20"/>
              </w:rPr>
              <w:t>theses</w:t>
            </w:r>
            <w:proofErr w:type="spellEnd"/>
            <w:r w:rsidRPr="00091112">
              <w:rPr>
                <w:rFonts w:ascii="Arial" w:hAnsi="Arial" w:cs="Arial"/>
                <w:sz w:val="20"/>
                <w:szCs w:val="20"/>
              </w:rPr>
              <w:t xml:space="preserve"> </w:t>
            </w:r>
            <w:proofErr w:type="spellStart"/>
            <w:r w:rsidRPr="00091112">
              <w:rPr>
                <w:rFonts w:ascii="Arial" w:hAnsi="Arial" w:cs="Arial"/>
                <w:sz w:val="20"/>
                <w:szCs w:val="20"/>
              </w:rPr>
              <w:t>orders</w:t>
            </w:r>
            <w:proofErr w:type="spellEnd"/>
            <w:r w:rsidRPr="00091112">
              <w:rPr>
                <w:rFonts w:ascii="Arial" w:hAnsi="Arial" w:cs="Arial"/>
                <w:sz w:val="20"/>
                <w:szCs w:val="20"/>
              </w:rPr>
              <w:t xml:space="preserve"> </w:t>
            </w:r>
            <w:proofErr w:type="spellStart"/>
            <w:r w:rsidRPr="00091112">
              <w:rPr>
                <w:rFonts w:ascii="Arial" w:hAnsi="Arial" w:cs="Arial"/>
                <w:sz w:val="20"/>
                <w:szCs w:val="20"/>
              </w:rPr>
              <w:t>also</w:t>
            </w:r>
            <w:proofErr w:type="spellEnd"/>
            <w:r w:rsidRPr="00091112">
              <w:rPr>
                <w:rFonts w:ascii="Arial" w:hAnsi="Arial" w:cs="Arial"/>
                <w:sz w:val="20"/>
                <w:szCs w:val="20"/>
              </w:rPr>
              <w:t xml:space="preserve"> </w:t>
            </w:r>
            <w:proofErr w:type="spellStart"/>
            <w:r w:rsidRPr="00091112">
              <w:rPr>
                <w:rFonts w:ascii="Arial" w:hAnsi="Arial" w:cs="Arial"/>
                <w:sz w:val="20"/>
                <w:szCs w:val="20"/>
              </w:rPr>
              <w:t>need</w:t>
            </w:r>
            <w:proofErr w:type="spellEnd"/>
            <w:r w:rsidRPr="00091112">
              <w:rPr>
                <w:rFonts w:ascii="Arial" w:hAnsi="Arial" w:cs="Arial"/>
                <w:sz w:val="20"/>
                <w:szCs w:val="20"/>
              </w:rPr>
              <w:t xml:space="preserve"> to </w:t>
            </w:r>
            <w:proofErr w:type="spellStart"/>
            <w:r w:rsidRPr="00091112">
              <w:rPr>
                <w:rFonts w:ascii="Arial" w:hAnsi="Arial" w:cs="Arial"/>
                <w:sz w:val="20"/>
                <w:szCs w:val="20"/>
              </w:rPr>
              <w:t>be</w:t>
            </w:r>
            <w:proofErr w:type="spellEnd"/>
            <w:r w:rsidRPr="00091112">
              <w:rPr>
                <w:rFonts w:ascii="Arial" w:hAnsi="Arial" w:cs="Arial"/>
                <w:sz w:val="20"/>
                <w:szCs w:val="20"/>
              </w:rPr>
              <w:t xml:space="preserve"> </w:t>
            </w:r>
            <w:proofErr w:type="spellStart"/>
            <w:r w:rsidRPr="00091112">
              <w:rPr>
                <w:rFonts w:ascii="Arial" w:hAnsi="Arial" w:cs="Arial"/>
                <w:sz w:val="20"/>
                <w:szCs w:val="20"/>
              </w:rPr>
              <w:t>translated</w:t>
            </w:r>
            <w:proofErr w:type="spellEnd"/>
            <w:r w:rsidRPr="00091112">
              <w:rPr>
                <w:rFonts w:ascii="Arial" w:hAnsi="Arial" w:cs="Arial"/>
                <w:sz w:val="20"/>
                <w:szCs w:val="20"/>
              </w:rPr>
              <w:t xml:space="preserve"> </w:t>
            </w:r>
            <w:proofErr w:type="spellStart"/>
            <w:r w:rsidRPr="00091112">
              <w:rPr>
                <w:rFonts w:ascii="Arial" w:hAnsi="Arial" w:cs="Arial"/>
                <w:sz w:val="20"/>
                <w:szCs w:val="20"/>
              </w:rPr>
              <w:t>into</w:t>
            </w:r>
            <w:proofErr w:type="spellEnd"/>
            <w:r w:rsidRPr="00091112">
              <w:rPr>
                <w:rFonts w:ascii="Arial" w:hAnsi="Arial" w:cs="Arial"/>
                <w:sz w:val="20"/>
                <w:szCs w:val="20"/>
              </w:rPr>
              <w:t xml:space="preserve"> </w:t>
            </w:r>
            <w:proofErr w:type="gramStart"/>
            <w:r w:rsidRPr="00091112">
              <w:rPr>
                <w:rFonts w:ascii="Arial" w:hAnsi="Arial" w:cs="Arial"/>
                <w:sz w:val="20"/>
                <w:szCs w:val="20"/>
              </w:rPr>
              <w:t>Czech ?</w:t>
            </w:r>
            <w:proofErr w:type="gramEnd"/>
            <w:r w:rsidRPr="00091112">
              <w:t xml:space="preserve"> </w:t>
            </w:r>
            <w:r w:rsidRPr="00091112">
              <w:br/>
            </w:r>
          </w:p>
        </w:tc>
      </w:tr>
      <w:tr w:rsidR="00871981" w:rsidRPr="005D7AC9" w:rsidTr="00854500">
        <w:tblPrEx>
          <w:tblLook w:val="04A0" w:firstRow="1" w:lastRow="0" w:firstColumn="1" w:lastColumn="0" w:noHBand="0" w:noVBand="1"/>
        </w:tblPrEx>
        <w:trPr>
          <w:trHeight w:val="144"/>
        </w:trPr>
        <w:tc>
          <w:tcPr>
            <w:tcW w:w="3043" w:type="dxa"/>
            <w:tcBorders>
              <w:bottom w:val="single" w:sz="4" w:space="0" w:color="auto"/>
            </w:tcBorders>
            <w:shd w:val="clear" w:color="auto" w:fill="auto"/>
          </w:tcPr>
          <w:p w:rsidR="00871981" w:rsidRPr="00091112" w:rsidRDefault="00AD3675" w:rsidP="00724D5F">
            <w:pPr>
              <w:rPr>
                <w:rFonts w:ascii="Arial" w:hAnsi="Arial" w:cs="Arial"/>
              </w:rPr>
            </w:pPr>
            <w:proofErr w:type="spellStart"/>
            <w:r w:rsidRPr="00091112">
              <w:rPr>
                <w:rFonts w:ascii="Arial" w:hAnsi="Arial" w:cs="Arial"/>
              </w:rPr>
              <w:t>Answer</w:t>
            </w:r>
            <w:proofErr w:type="spellEnd"/>
            <w:r w:rsidRPr="00091112">
              <w:rPr>
                <w:rFonts w:ascii="Arial" w:hAnsi="Arial" w:cs="Arial"/>
              </w:rPr>
              <w:t xml:space="preserve"> </w:t>
            </w:r>
            <w:proofErr w:type="spellStart"/>
            <w:r w:rsidRPr="00091112">
              <w:rPr>
                <w:rFonts w:ascii="Arial" w:hAnsi="Arial" w:cs="Arial"/>
              </w:rPr>
              <w:t>dated</w:t>
            </w:r>
            <w:proofErr w:type="spellEnd"/>
            <w:r w:rsidRPr="00091112">
              <w:rPr>
                <w:rFonts w:ascii="Arial" w:hAnsi="Arial" w:cs="Arial"/>
              </w:rPr>
              <w:t xml:space="preserve"> </w:t>
            </w:r>
            <w:proofErr w:type="gramStart"/>
            <w:r w:rsidR="00091112" w:rsidRPr="00091112">
              <w:rPr>
                <w:rFonts w:ascii="Arial" w:hAnsi="Arial" w:cs="Arial"/>
              </w:rPr>
              <w:t>26.7.2016</w:t>
            </w:r>
            <w:proofErr w:type="gramEnd"/>
          </w:p>
        </w:tc>
        <w:tc>
          <w:tcPr>
            <w:tcW w:w="6352" w:type="dxa"/>
            <w:tcBorders>
              <w:bottom w:val="single" w:sz="4" w:space="0" w:color="auto"/>
            </w:tcBorders>
            <w:shd w:val="clear" w:color="auto" w:fill="auto"/>
          </w:tcPr>
          <w:p w:rsidR="00091112" w:rsidRPr="00091112" w:rsidRDefault="00091112" w:rsidP="00091112">
            <w:proofErr w:type="spellStart"/>
            <w:r w:rsidRPr="00091112">
              <w:t>The</w:t>
            </w:r>
            <w:proofErr w:type="spellEnd"/>
            <w:r w:rsidRPr="00091112">
              <w:t xml:space="preserve"> </w:t>
            </w:r>
            <w:proofErr w:type="spellStart"/>
            <w:r w:rsidRPr="00091112">
              <w:t>answer</w:t>
            </w:r>
            <w:proofErr w:type="spellEnd"/>
            <w:r w:rsidRPr="00091112">
              <w:t xml:space="preserve"> to </w:t>
            </w:r>
            <w:proofErr w:type="spellStart"/>
            <w:r w:rsidRPr="00091112">
              <w:t>your</w:t>
            </w:r>
            <w:proofErr w:type="spellEnd"/>
            <w:r w:rsidRPr="00091112">
              <w:t xml:space="preserve"> </w:t>
            </w:r>
            <w:proofErr w:type="spellStart"/>
            <w:r w:rsidRPr="00091112">
              <w:t>question</w:t>
            </w:r>
            <w:proofErr w:type="spellEnd"/>
            <w:r w:rsidRPr="00091112">
              <w:t xml:space="preserve"> </w:t>
            </w:r>
            <w:proofErr w:type="spellStart"/>
            <w:r w:rsidRPr="00091112">
              <w:t>is</w:t>
            </w:r>
            <w:proofErr w:type="spellEnd"/>
            <w:r w:rsidRPr="00091112">
              <w:t xml:space="preserve"> YES, </w:t>
            </w:r>
            <w:proofErr w:type="spellStart"/>
            <w:r w:rsidRPr="00091112">
              <w:t>the</w:t>
            </w:r>
            <w:proofErr w:type="spellEnd"/>
            <w:r w:rsidRPr="00091112">
              <w:t xml:space="preserve"> </w:t>
            </w:r>
            <w:proofErr w:type="spellStart"/>
            <w:r w:rsidRPr="00091112">
              <w:t>orders</w:t>
            </w:r>
            <w:proofErr w:type="spellEnd"/>
            <w:r w:rsidRPr="00091112">
              <w:t xml:space="preserve"> </w:t>
            </w:r>
            <w:proofErr w:type="spellStart"/>
            <w:r w:rsidRPr="00091112">
              <w:t>must</w:t>
            </w:r>
            <w:proofErr w:type="spellEnd"/>
            <w:r w:rsidRPr="00091112">
              <w:t xml:space="preserve"> </w:t>
            </w:r>
            <w:proofErr w:type="spellStart"/>
            <w:r w:rsidRPr="00091112">
              <w:t>be</w:t>
            </w:r>
            <w:proofErr w:type="spellEnd"/>
            <w:r w:rsidRPr="00091112">
              <w:t xml:space="preserve"> </w:t>
            </w:r>
            <w:proofErr w:type="spellStart"/>
            <w:r w:rsidRPr="00091112">
              <w:t>translated</w:t>
            </w:r>
            <w:proofErr w:type="spellEnd"/>
            <w:r w:rsidRPr="00091112">
              <w:t xml:space="preserve"> to CZ.</w:t>
            </w:r>
          </w:p>
          <w:p w:rsidR="008E7888" w:rsidRPr="00091112" w:rsidRDefault="00091112" w:rsidP="00091112">
            <w:pPr>
              <w:rPr>
                <w:rFonts w:ascii="Arial" w:hAnsi="Arial" w:cs="Arial"/>
              </w:rPr>
            </w:pPr>
            <w:proofErr w:type="spellStart"/>
            <w:r w:rsidRPr="00091112">
              <w:t>The</w:t>
            </w:r>
            <w:proofErr w:type="spellEnd"/>
            <w:r w:rsidRPr="00091112">
              <w:t xml:space="preserve"> </w:t>
            </w:r>
            <w:proofErr w:type="spellStart"/>
            <w:r w:rsidRPr="00091112">
              <w:t>reason</w:t>
            </w:r>
            <w:proofErr w:type="spellEnd"/>
            <w:r w:rsidRPr="00091112">
              <w:t xml:space="preserve"> </w:t>
            </w:r>
            <w:proofErr w:type="spellStart"/>
            <w:r w:rsidRPr="00091112">
              <w:t>is</w:t>
            </w:r>
            <w:proofErr w:type="spellEnd"/>
            <w:r w:rsidRPr="00091112">
              <w:t xml:space="preserve">, </w:t>
            </w:r>
            <w:proofErr w:type="spellStart"/>
            <w:r w:rsidRPr="00091112">
              <w:t>that</w:t>
            </w:r>
            <w:proofErr w:type="spellEnd"/>
            <w:r w:rsidRPr="00091112">
              <w:t xml:space="preserve"> </w:t>
            </w:r>
            <w:proofErr w:type="spellStart"/>
            <w:r w:rsidRPr="00091112">
              <w:t>this</w:t>
            </w:r>
            <w:proofErr w:type="spellEnd"/>
            <w:r w:rsidRPr="00091112">
              <w:t xml:space="preserve"> </w:t>
            </w:r>
            <w:proofErr w:type="spellStart"/>
            <w:r w:rsidRPr="00091112">
              <w:t>important</w:t>
            </w:r>
            <w:proofErr w:type="spellEnd"/>
            <w:r w:rsidRPr="00091112">
              <w:t xml:space="preserve"> </w:t>
            </w:r>
            <w:proofErr w:type="spellStart"/>
            <w:r w:rsidRPr="00091112">
              <w:t>documentation</w:t>
            </w:r>
            <w:proofErr w:type="spellEnd"/>
            <w:r w:rsidRPr="00091112">
              <w:t xml:space="preserve"> </w:t>
            </w:r>
            <w:proofErr w:type="spellStart"/>
            <w:r w:rsidRPr="00091112">
              <w:t>will</w:t>
            </w:r>
            <w:proofErr w:type="spellEnd"/>
            <w:r w:rsidRPr="00091112">
              <w:t xml:space="preserve"> </w:t>
            </w:r>
            <w:proofErr w:type="spellStart"/>
            <w:r w:rsidRPr="00091112">
              <w:t>be</w:t>
            </w:r>
            <w:proofErr w:type="spellEnd"/>
            <w:r w:rsidRPr="00091112">
              <w:t xml:space="preserve"> in </w:t>
            </w:r>
            <w:proofErr w:type="spellStart"/>
            <w:r w:rsidRPr="00091112">
              <w:t>the</w:t>
            </w:r>
            <w:proofErr w:type="spellEnd"/>
            <w:r w:rsidRPr="00091112">
              <w:t xml:space="preserve"> end </w:t>
            </w:r>
            <w:proofErr w:type="spellStart"/>
            <w:r w:rsidRPr="00091112">
              <w:t>audited</w:t>
            </w:r>
            <w:proofErr w:type="spellEnd"/>
            <w:r w:rsidRPr="00091112">
              <w:t xml:space="preserve"> by </w:t>
            </w:r>
            <w:proofErr w:type="spellStart"/>
            <w:r w:rsidRPr="00091112">
              <w:t>CzechInvest</w:t>
            </w:r>
            <w:proofErr w:type="spellEnd"/>
            <w:r w:rsidRPr="00091112">
              <w:t xml:space="preserve"> and </w:t>
            </w:r>
            <w:proofErr w:type="spellStart"/>
            <w:r w:rsidRPr="00091112">
              <w:t>they</w:t>
            </w:r>
            <w:proofErr w:type="spellEnd"/>
            <w:r w:rsidRPr="00091112">
              <w:t xml:space="preserve"> </w:t>
            </w:r>
            <w:proofErr w:type="spellStart"/>
            <w:r w:rsidRPr="00091112">
              <w:t>require</w:t>
            </w:r>
            <w:proofErr w:type="spellEnd"/>
            <w:r w:rsidRPr="00091112">
              <w:t xml:space="preserve"> to </w:t>
            </w:r>
            <w:proofErr w:type="spellStart"/>
            <w:r w:rsidRPr="00091112">
              <w:t>have</w:t>
            </w:r>
            <w:proofErr w:type="spellEnd"/>
            <w:r w:rsidRPr="00091112">
              <w:t xml:space="preserve"> </w:t>
            </w:r>
            <w:proofErr w:type="spellStart"/>
            <w:r w:rsidRPr="00091112">
              <w:t>it</w:t>
            </w:r>
            <w:proofErr w:type="spellEnd"/>
            <w:r w:rsidRPr="00091112">
              <w:t xml:space="preserve"> in </w:t>
            </w:r>
            <w:proofErr w:type="spellStart"/>
            <w:r w:rsidRPr="00091112">
              <w:t>local</w:t>
            </w:r>
            <w:proofErr w:type="spellEnd"/>
            <w:r w:rsidRPr="00091112">
              <w:t xml:space="preserve"> </w:t>
            </w:r>
            <w:proofErr w:type="spellStart"/>
            <w:r w:rsidRPr="00091112">
              <w:t>language</w:t>
            </w:r>
            <w:proofErr w:type="spellEnd"/>
            <w:r w:rsidRPr="00091112">
              <w:t>.</w:t>
            </w:r>
          </w:p>
        </w:tc>
      </w:tr>
      <w:tr w:rsidR="00871981" w:rsidRPr="005D7AC9" w:rsidTr="00854500">
        <w:tblPrEx>
          <w:tblLook w:val="04A0" w:firstRow="1" w:lastRow="0" w:firstColumn="1" w:lastColumn="0" w:noHBand="0" w:noVBand="1"/>
        </w:tblPrEx>
        <w:trPr>
          <w:trHeight w:val="8092"/>
        </w:trPr>
        <w:tc>
          <w:tcPr>
            <w:tcW w:w="3043" w:type="dxa"/>
            <w:tcBorders>
              <w:bottom w:val="single" w:sz="4" w:space="0" w:color="auto"/>
            </w:tcBorders>
            <w:shd w:val="clear" w:color="auto" w:fill="auto"/>
          </w:tcPr>
          <w:p w:rsidR="00871981" w:rsidRPr="00871981" w:rsidRDefault="00365E0C" w:rsidP="00724D5F">
            <w:pPr>
              <w:rPr>
                <w:rFonts w:ascii="Arial" w:hAnsi="Arial" w:cs="Arial"/>
              </w:rPr>
            </w:pPr>
            <w:proofErr w:type="spellStart"/>
            <w:r>
              <w:rPr>
                <w:rFonts w:ascii="Arial" w:hAnsi="Arial" w:cs="Arial"/>
              </w:rPr>
              <w:t>Question</w:t>
            </w:r>
            <w:proofErr w:type="spellEnd"/>
            <w:r>
              <w:rPr>
                <w:rFonts w:ascii="Arial" w:hAnsi="Arial" w:cs="Arial"/>
              </w:rPr>
              <w:t xml:space="preserve"> </w:t>
            </w:r>
            <w:proofErr w:type="spellStart"/>
            <w:r>
              <w:rPr>
                <w:rFonts w:ascii="Arial" w:hAnsi="Arial" w:cs="Arial"/>
              </w:rPr>
              <w:t>dated</w:t>
            </w:r>
            <w:proofErr w:type="spellEnd"/>
            <w:r>
              <w:rPr>
                <w:rFonts w:ascii="Arial" w:hAnsi="Arial" w:cs="Arial"/>
              </w:rPr>
              <w:t xml:space="preserve"> </w:t>
            </w:r>
            <w:proofErr w:type="gramStart"/>
            <w:r>
              <w:rPr>
                <w:rFonts w:ascii="Arial" w:hAnsi="Arial" w:cs="Arial"/>
              </w:rPr>
              <w:t>29.07.2016</w:t>
            </w:r>
            <w:proofErr w:type="gramEnd"/>
          </w:p>
        </w:tc>
        <w:tc>
          <w:tcPr>
            <w:tcW w:w="6352" w:type="dxa"/>
            <w:tcBorders>
              <w:bottom w:val="single" w:sz="4" w:space="0" w:color="auto"/>
            </w:tcBorders>
            <w:shd w:val="clear" w:color="auto" w:fill="auto"/>
          </w:tcPr>
          <w:p w:rsidR="00D53740" w:rsidRDefault="00D53740" w:rsidP="00365E0C"/>
          <w:p w:rsidR="00871981" w:rsidRPr="00764813" w:rsidRDefault="00365E0C" w:rsidP="00365E0C">
            <w:pPr>
              <w:rPr>
                <w:rFonts w:ascii="Arial" w:hAnsi="Arial" w:cs="Arial"/>
                <w:b/>
                <w:lang w:val="en-US"/>
              </w:rPr>
            </w:pPr>
            <w:proofErr w:type="spellStart"/>
            <w:r>
              <w:t>We</w:t>
            </w:r>
            <w:proofErr w:type="spellEnd"/>
            <w:r>
              <w:t xml:space="preserve"> are </w:t>
            </w:r>
            <w:proofErr w:type="spellStart"/>
            <w:r>
              <w:t>pursuing</w:t>
            </w:r>
            <w:proofErr w:type="spellEnd"/>
            <w:r>
              <w:t xml:space="preserve"> </w:t>
            </w:r>
            <w:proofErr w:type="spellStart"/>
            <w:r>
              <w:t>our</w:t>
            </w:r>
            <w:proofErr w:type="spellEnd"/>
            <w:r>
              <w:t xml:space="preserve"> </w:t>
            </w:r>
            <w:proofErr w:type="spellStart"/>
            <w:r>
              <w:t>application</w:t>
            </w:r>
            <w:proofErr w:type="spellEnd"/>
            <w:r>
              <w:t xml:space="preserve"> to </w:t>
            </w:r>
            <w:proofErr w:type="spellStart"/>
            <w:r>
              <w:t>the</w:t>
            </w:r>
            <w:proofErr w:type="spellEnd"/>
            <w:r>
              <w:t xml:space="preserve"> tender </w:t>
            </w:r>
            <w:proofErr w:type="spellStart"/>
            <w:r>
              <w:t>for</w:t>
            </w:r>
            <w:proofErr w:type="spellEnd"/>
            <w:r>
              <w:t xml:space="preserve"> </w:t>
            </w:r>
            <w:proofErr w:type="spellStart"/>
            <w:r>
              <w:t>the</w:t>
            </w:r>
            <w:proofErr w:type="spellEnd"/>
            <w:r>
              <w:t xml:space="preserve"> </w:t>
            </w:r>
            <w:proofErr w:type="spellStart"/>
            <w:r>
              <w:t>Dubi</w:t>
            </w:r>
            <w:proofErr w:type="spellEnd"/>
            <w:r>
              <w:t xml:space="preserve"> Project and </w:t>
            </w:r>
            <w:proofErr w:type="spellStart"/>
            <w:r>
              <w:t>have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questions</w:t>
            </w:r>
            <w:proofErr w:type="spellEnd"/>
            <w:r>
              <w:t>:</w:t>
            </w:r>
            <w:r>
              <w:br/>
            </w:r>
            <w:r>
              <w:br/>
              <w:t xml:space="preserve">1. </w:t>
            </w:r>
            <w:proofErr w:type="spellStart"/>
            <w:r>
              <w:t>Proposal</w:t>
            </w:r>
            <w:proofErr w:type="spellEnd"/>
            <w:r>
              <w:t xml:space="preserve"> </w:t>
            </w:r>
            <w:proofErr w:type="spellStart"/>
            <w:r>
              <w:t>Cover</w:t>
            </w:r>
            <w:proofErr w:type="spellEnd"/>
            <w:r>
              <w:t xml:space="preserve"> </w:t>
            </w:r>
            <w:proofErr w:type="spellStart"/>
            <w:r>
              <w:t>Sheet</w:t>
            </w:r>
            <w:proofErr w:type="spellEnd"/>
            <w:r>
              <w:br/>
              <w:t xml:space="preserve">On </w:t>
            </w:r>
            <w:proofErr w:type="spellStart"/>
            <w:r>
              <w:t>this</w:t>
            </w:r>
            <w:proofErr w:type="spellEnd"/>
            <w:r>
              <w:t xml:space="preserve"> </w:t>
            </w:r>
            <w:proofErr w:type="spellStart"/>
            <w:r>
              <w:t>sheet</w:t>
            </w:r>
            <w:proofErr w:type="spellEnd"/>
            <w:r>
              <w:t xml:space="preserve"> </w:t>
            </w:r>
            <w:proofErr w:type="spellStart"/>
            <w:r>
              <w:t>we</w:t>
            </w:r>
            <w:proofErr w:type="spellEnd"/>
            <w:r>
              <w:t xml:space="preserve"> </w:t>
            </w:r>
            <w:proofErr w:type="spellStart"/>
            <w:r>
              <w:t>have</w:t>
            </w:r>
            <w:proofErr w:type="spellEnd"/>
            <w:r>
              <w:t xml:space="preserve"> to </w:t>
            </w:r>
            <w:proofErr w:type="spellStart"/>
            <w:r>
              <w:t>fill</w:t>
            </w:r>
            <w:proofErr w:type="spellEnd"/>
            <w:r>
              <w:t xml:space="preserve"> in </w:t>
            </w:r>
            <w:proofErr w:type="spellStart"/>
            <w:r>
              <w:t>an</w:t>
            </w:r>
            <w:proofErr w:type="spellEnd"/>
            <w:r>
              <w:t xml:space="preserve"> </w:t>
            </w:r>
            <w:proofErr w:type="spellStart"/>
            <w:r>
              <w:t>amount</w:t>
            </w:r>
            <w:proofErr w:type="spellEnd"/>
            <w:r>
              <w:t xml:space="preserve"> </w:t>
            </w:r>
            <w:proofErr w:type="spellStart"/>
            <w:r>
              <w:t>under</w:t>
            </w:r>
            <w:proofErr w:type="spellEnd"/>
            <w:r>
              <w:t xml:space="preserve"> "</w:t>
            </w:r>
            <w:proofErr w:type="spellStart"/>
            <w:r>
              <w:t>Machine</w:t>
            </w:r>
            <w:proofErr w:type="spellEnd"/>
            <w:r>
              <w:t xml:space="preserve"> </w:t>
            </w:r>
            <w:proofErr w:type="spellStart"/>
            <w:r>
              <w:t>Price</w:t>
            </w:r>
            <w:proofErr w:type="spellEnd"/>
            <w:r>
              <w:t xml:space="preserve"> in EUR". </w:t>
            </w:r>
            <w:r>
              <w:br/>
            </w:r>
            <w:proofErr w:type="spellStart"/>
            <w:r>
              <w:t>Please</w:t>
            </w:r>
            <w:proofErr w:type="spellEnd"/>
            <w:r>
              <w:t xml:space="preserve"> </w:t>
            </w:r>
            <w:proofErr w:type="spellStart"/>
            <w:r>
              <w:t>clarify</w:t>
            </w:r>
            <w:proofErr w:type="spellEnd"/>
            <w:r>
              <w:t xml:space="preserve"> </w:t>
            </w:r>
            <w:proofErr w:type="spellStart"/>
            <w:r>
              <w:t>whether</w:t>
            </w:r>
            <w:proofErr w:type="spellEnd"/>
            <w:r>
              <w:t xml:space="preserve"> </w:t>
            </w:r>
            <w:proofErr w:type="spellStart"/>
            <w:r>
              <w:t>this</w:t>
            </w:r>
            <w:proofErr w:type="spellEnd"/>
            <w:r>
              <w:t xml:space="preserve"> </w:t>
            </w:r>
            <w:proofErr w:type="spellStart"/>
            <w:r>
              <w:t>amount</w:t>
            </w:r>
            <w:proofErr w:type="spellEnd"/>
            <w:r>
              <w:t xml:space="preserve"> </w:t>
            </w:r>
            <w:proofErr w:type="spellStart"/>
            <w:r>
              <w:t>is</w:t>
            </w:r>
            <w:proofErr w:type="spellEnd"/>
            <w:r>
              <w:t xml:space="preserve"> </w:t>
            </w:r>
            <w:proofErr w:type="spellStart"/>
            <w:r>
              <w:t>either</w:t>
            </w:r>
            <w:proofErr w:type="spellEnd"/>
            <w:r>
              <w:t xml:space="preserve"> </w:t>
            </w:r>
            <w:r>
              <w:br/>
              <w:t xml:space="preserve">a) </w:t>
            </w:r>
            <w:proofErr w:type="spellStart"/>
            <w:r>
              <w:t>the</w:t>
            </w:r>
            <w:proofErr w:type="spellEnd"/>
            <w:r>
              <w:t xml:space="preserve"> </w:t>
            </w:r>
            <w:proofErr w:type="spellStart"/>
            <w:r>
              <w:t>amount</w:t>
            </w:r>
            <w:proofErr w:type="spellEnd"/>
            <w:r>
              <w:t xml:space="preserve"> </w:t>
            </w:r>
            <w:proofErr w:type="spellStart"/>
            <w:r>
              <w:t>for</w:t>
            </w:r>
            <w:proofErr w:type="spellEnd"/>
            <w:r>
              <w:t xml:space="preserve"> </w:t>
            </w:r>
            <w:proofErr w:type="spellStart"/>
            <w:r>
              <w:t>the</w:t>
            </w:r>
            <w:proofErr w:type="spellEnd"/>
            <w:r>
              <w:t xml:space="preserve"> "</w:t>
            </w:r>
            <w:proofErr w:type="spellStart"/>
            <w:r>
              <w:t>machines</w:t>
            </w:r>
            <w:proofErr w:type="spellEnd"/>
            <w:r>
              <w:t xml:space="preserve"> </w:t>
            </w:r>
            <w:proofErr w:type="spellStart"/>
            <w:r>
              <w:t>only</w:t>
            </w:r>
            <w:proofErr w:type="spellEnd"/>
            <w:r>
              <w:t xml:space="preserve">",  </w:t>
            </w:r>
            <w:proofErr w:type="spellStart"/>
            <w:r>
              <w:t>or</w:t>
            </w:r>
            <w:proofErr w:type="spellEnd"/>
            <w:r>
              <w:br/>
              <w:t xml:space="preserve">b) </w:t>
            </w:r>
            <w:proofErr w:type="spellStart"/>
            <w:r>
              <w:t>the</w:t>
            </w:r>
            <w:proofErr w:type="spellEnd"/>
            <w:r>
              <w:t xml:space="preserve"> "</w:t>
            </w:r>
            <w:proofErr w:type="spellStart"/>
            <w:r>
              <w:t>project</w:t>
            </w:r>
            <w:proofErr w:type="spellEnd"/>
            <w:r>
              <w:t xml:space="preserve"> </w:t>
            </w:r>
            <w:proofErr w:type="spellStart"/>
            <w:r>
              <w:t>price</w:t>
            </w:r>
            <w:proofErr w:type="spellEnd"/>
            <w:r>
              <w:t>" (</w:t>
            </w:r>
            <w:proofErr w:type="spellStart"/>
            <w:r>
              <w:t>machines</w:t>
            </w:r>
            <w:proofErr w:type="spellEnd"/>
            <w:r>
              <w:t xml:space="preserve"> + </w:t>
            </w:r>
            <w:proofErr w:type="spellStart"/>
            <w:r>
              <w:t>peripherals</w:t>
            </w:r>
            <w:proofErr w:type="spellEnd"/>
            <w:r>
              <w:t xml:space="preserve"> + </w:t>
            </w:r>
            <w:proofErr w:type="spellStart"/>
            <w:r>
              <w:t>installation</w:t>
            </w:r>
            <w:proofErr w:type="spellEnd"/>
            <w:r>
              <w:t xml:space="preserve"> + </w:t>
            </w:r>
            <w:proofErr w:type="spellStart"/>
            <w:r>
              <w:t>training</w:t>
            </w:r>
            <w:proofErr w:type="spellEnd"/>
            <w:r>
              <w:t xml:space="preserve">) </w:t>
            </w:r>
            <w:proofErr w:type="spellStart"/>
            <w:r>
              <w:t>excluding</w:t>
            </w:r>
            <w:proofErr w:type="spellEnd"/>
            <w:r>
              <w:t xml:space="preserve"> </w:t>
            </w:r>
            <w:proofErr w:type="spellStart"/>
            <w:r>
              <w:t>spares</w:t>
            </w:r>
            <w:proofErr w:type="spellEnd"/>
            <w:r>
              <w:t xml:space="preserve">, </w:t>
            </w:r>
            <w:proofErr w:type="spellStart"/>
            <w:proofErr w:type="gramStart"/>
            <w:r>
              <w:t>i.e</w:t>
            </w:r>
            <w:proofErr w:type="spellEnd"/>
            <w:r>
              <w:t xml:space="preserve">. </w:t>
            </w:r>
            <w:proofErr w:type="spellStart"/>
            <w:r>
              <w:t>understood</w:t>
            </w:r>
            <w:proofErr w:type="spellEnd"/>
            <w:proofErr w:type="gramEnd"/>
            <w:r>
              <w:t xml:space="preserve"> as </w:t>
            </w:r>
            <w:proofErr w:type="spellStart"/>
            <w:r>
              <w:t>the</w:t>
            </w:r>
            <w:proofErr w:type="spellEnd"/>
            <w:r>
              <w:t xml:space="preserve"> "</w:t>
            </w:r>
            <w:proofErr w:type="spellStart"/>
            <w:r>
              <w:t>Machine</w:t>
            </w:r>
            <w:proofErr w:type="spellEnd"/>
            <w:r>
              <w:t xml:space="preserve"> </w:t>
            </w:r>
            <w:proofErr w:type="spellStart"/>
            <w:r>
              <w:t>Price</w:t>
            </w:r>
            <w:proofErr w:type="spellEnd"/>
            <w:r>
              <w:t xml:space="preserve">" </w:t>
            </w:r>
            <w:proofErr w:type="spellStart"/>
            <w:r>
              <w:t>stated</w:t>
            </w:r>
            <w:proofErr w:type="spellEnd"/>
            <w:r>
              <w:t xml:space="preserve"> in </w:t>
            </w:r>
            <w:proofErr w:type="spellStart"/>
            <w:r>
              <w:t>clause</w:t>
            </w:r>
            <w:proofErr w:type="spellEnd"/>
            <w:r>
              <w:t xml:space="preserve"> 6.1 (c) (i) </w:t>
            </w:r>
            <w:proofErr w:type="spellStart"/>
            <w:r>
              <w:t>of</w:t>
            </w:r>
            <w:proofErr w:type="spellEnd"/>
            <w:r>
              <w:t xml:space="preserve"> </w:t>
            </w:r>
            <w:proofErr w:type="spellStart"/>
            <w:r>
              <w:t>the</w:t>
            </w:r>
            <w:proofErr w:type="spellEnd"/>
            <w:r>
              <w:t xml:space="preserve"> </w:t>
            </w:r>
            <w:proofErr w:type="spellStart"/>
            <w:r>
              <w:t>Equipment</w:t>
            </w:r>
            <w:proofErr w:type="spellEnd"/>
            <w:r>
              <w:t xml:space="preserve"> </w:t>
            </w:r>
            <w:proofErr w:type="spellStart"/>
            <w:r>
              <w:t>Delivery</w:t>
            </w:r>
            <w:proofErr w:type="spellEnd"/>
            <w:r>
              <w:t xml:space="preserve"> and </w:t>
            </w:r>
            <w:proofErr w:type="spellStart"/>
            <w:r>
              <w:t>Installation</w:t>
            </w:r>
            <w:proofErr w:type="spellEnd"/>
            <w:r>
              <w:t xml:space="preserve"> </w:t>
            </w:r>
            <w:proofErr w:type="spellStart"/>
            <w:r>
              <w:t>Agreement</w:t>
            </w:r>
            <w:proofErr w:type="spellEnd"/>
            <w:r>
              <w:t>.</w:t>
            </w:r>
            <w:r>
              <w:br/>
            </w:r>
            <w:r>
              <w:br/>
              <w:t xml:space="preserve">2. </w:t>
            </w:r>
            <w:proofErr w:type="spellStart"/>
            <w:r>
              <w:t>Qualification</w:t>
            </w:r>
            <w:proofErr w:type="spellEnd"/>
            <w:r>
              <w:t xml:space="preserve"> </w:t>
            </w:r>
            <w:proofErr w:type="spellStart"/>
            <w:r>
              <w:t>Criteria</w:t>
            </w:r>
            <w:proofErr w:type="spellEnd"/>
            <w:r>
              <w:t xml:space="preserve"> (list </w:t>
            </w:r>
            <w:proofErr w:type="spellStart"/>
            <w:r>
              <w:t>of</w:t>
            </w:r>
            <w:proofErr w:type="spellEnd"/>
            <w:r>
              <w:t xml:space="preserve"> </w:t>
            </w:r>
            <w:proofErr w:type="spellStart"/>
            <w:r>
              <w:t>significant</w:t>
            </w:r>
            <w:proofErr w:type="spellEnd"/>
            <w:r>
              <w:t xml:space="preserve"> </w:t>
            </w:r>
            <w:proofErr w:type="spellStart"/>
            <w:r>
              <w:t>similar</w:t>
            </w:r>
            <w:proofErr w:type="spellEnd"/>
            <w:r>
              <w:t xml:space="preserve"> </w:t>
            </w:r>
            <w:proofErr w:type="spellStart"/>
            <w:r>
              <w:t>supplies</w:t>
            </w:r>
            <w:proofErr w:type="spellEnd"/>
            <w:r>
              <w:t xml:space="preserve"> and list </w:t>
            </w:r>
            <w:proofErr w:type="spellStart"/>
            <w:r>
              <w:t>of</w:t>
            </w:r>
            <w:proofErr w:type="spellEnd"/>
            <w:r>
              <w:t xml:space="preserve"> </w:t>
            </w:r>
            <w:proofErr w:type="spellStart"/>
            <w:r>
              <w:t>technicians</w:t>
            </w:r>
            <w:proofErr w:type="spellEnd"/>
            <w:r>
              <w:t>)</w:t>
            </w:r>
            <w:r>
              <w:br/>
              <w:t>A).</w:t>
            </w:r>
            <w:r w:rsidR="00D53740">
              <w:t xml:space="preserve"> </w:t>
            </w:r>
            <w:r>
              <w:t xml:space="preserve"> </w:t>
            </w:r>
            <w:proofErr w:type="spellStart"/>
            <w:r>
              <w:t>The</w:t>
            </w:r>
            <w:proofErr w:type="spellEnd"/>
            <w:r>
              <w:t xml:space="preserve"> tender </w:t>
            </w:r>
            <w:proofErr w:type="spellStart"/>
            <w:r>
              <w:t>states</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to </w:t>
            </w:r>
            <w:proofErr w:type="spellStart"/>
            <w:r>
              <w:t>provide</w:t>
            </w:r>
            <w:proofErr w:type="spellEnd"/>
            <w:r>
              <w:t xml:space="preserve"> </w:t>
            </w:r>
            <w:proofErr w:type="spellStart"/>
            <w:r>
              <w:t>three</w:t>
            </w:r>
            <w:proofErr w:type="spellEnd"/>
            <w:r>
              <w:t xml:space="preserve"> </w:t>
            </w:r>
            <w:proofErr w:type="spellStart"/>
            <w:r>
              <w:t>significant</w:t>
            </w:r>
            <w:proofErr w:type="spellEnd"/>
            <w:r>
              <w:t xml:space="preserve"> </w:t>
            </w:r>
            <w:proofErr w:type="spellStart"/>
            <w:r>
              <w:t>similar</w:t>
            </w:r>
            <w:proofErr w:type="spellEnd"/>
            <w:r>
              <w:t xml:space="preserve"> </w:t>
            </w:r>
            <w:proofErr w:type="spellStart"/>
            <w:r>
              <w:t>supplies</w:t>
            </w:r>
            <w:proofErr w:type="spellEnd"/>
            <w:r>
              <w:t xml:space="preserve">, </w:t>
            </w:r>
            <w:proofErr w:type="spellStart"/>
            <w:proofErr w:type="gramStart"/>
            <w:r>
              <w:t>i.e</w:t>
            </w:r>
            <w:proofErr w:type="spellEnd"/>
            <w:r>
              <w:t xml:space="preserve">. </w:t>
            </w:r>
            <w:proofErr w:type="spellStart"/>
            <w:r>
              <w:t>three</w:t>
            </w:r>
            <w:proofErr w:type="spellEnd"/>
            <w:proofErr w:type="gramEnd"/>
            <w:r>
              <w:t xml:space="preserve"> reference </w:t>
            </w:r>
            <w:proofErr w:type="spellStart"/>
            <w:r>
              <w:t>projects</w:t>
            </w:r>
            <w:proofErr w:type="spellEnd"/>
            <w:r>
              <w:t xml:space="preserve">, </w:t>
            </w:r>
            <w:proofErr w:type="spellStart"/>
            <w:r>
              <w:t>each</w:t>
            </w:r>
            <w:proofErr w:type="spellEnd"/>
            <w:r>
              <w:t xml:space="preserve"> </w:t>
            </w:r>
            <w:proofErr w:type="spellStart"/>
            <w:r>
              <w:t>with</w:t>
            </w:r>
            <w:proofErr w:type="spellEnd"/>
            <w:r>
              <w:t xml:space="preserve"> </w:t>
            </w:r>
            <w:proofErr w:type="spellStart"/>
            <w:r>
              <w:t>similar</w:t>
            </w:r>
            <w:proofErr w:type="spellEnd"/>
            <w:r>
              <w:t xml:space="preserve"> </w:t>
            </w:r>
            <w:proofErr w:type="spellStart"/>
            <w:r>
              <w:t>equipment</w:t>
            </w:r>
            <w:proofErr w:type="spellEnd"/>
            <w:r>
              <w:t xml:space="preserve">, full </w:t>
            </w:r>
            <w:proofErr w:type="spellStart"/>
            <w:r>
              <w:t>installation</w:t>
            </w:r>
            <w:proofErr w:type="spellEnd"/>
            <w:r>
              <w:t xml:space="preserve"> and </w:t>
            </w:r>
            <w:proofErr w:type="spellStart"/>
            <w:r>
              <w:t>similar</w:t>
            </w:r>
            <w:proofErr w:type="spellEnd"/>
            <w:r>
              <w:t xml:space="preserve"> </w:t>
            </w:r>
            <w:proofErr w:type="spellStart"/>
            <w:r>
              <w:t>spares</w:t>
            </w:r>
            <w:proofErr w:type="spellEnd"/>
            <w:r>
              <w:t xml:space="preserve">, </w:t>
            </w:r>
            <w:proofErr w:type="spellStart"/>
            <w:r>
              <w:t>performed</w:t>
            </w:r>
            <w:proofErr w:type="spellEnd"/>
            <w:r>
              <w:t xml:space="preserve"> </w:t>
            </w:r>
            <w:proofErr w:type="spellStart"/>
            <w:r>
              <w:t>within</w:t>
            </w:r>
            <w:proofErr w:type="spellEnd"/>
            <w:r>
              <w:t xml:space="preserve"> </w:t>
            </w:r>
            <w:proofErr w:type="spellStart"/>
            <w:r>
              <w:t>the</w:t>
            </w:r>
            <w:proofErr w:type="spellEnd"/>
            <w:r>
              <w:t xml:space="preserve"> last 3 </w:t>
            </w:r>
            <w:proofErr w:type="spellStart"/>
            <w:r>
              <w:t>years</w:t>
            </w:r>
            <w:proofErr w:type="spellEnd"/>
            <w:r>
              <w:t xml:space="preserve"> and </w:t>
            </w:r>
            <w:proofErr w:type="spellStart"/>
            <w:r>
              <w:t>with</w:t>
            </w:r>
            <w:proofErr w:type="spellEnd"/>
            <w:r>
              <w:t xml:space="preserve"> a </w:t>
            </w:r>
            <w:proofErr w:type="spellStart"/>
            <w:r>
              <w:t>value</w:t>
            </w:r>
            <w:proofErr w:type="spellEnd"/>
            <w:r>
              <w:t xml:space="preserve"> </w:t>
            </w:r>
            <w:proofErr w:type="spellStart"/>
            <w:r>
              <w:t>of</w:t>
            </w:r>
            <w:proofErr w:type="spellEnd"/>
            <w:r>
              <w:t xml:space="preserve"> EUR 4 </w:t>
            </w:r>
            <w:proofErr w:type="spellStart"/>
            <w:r>
              <w:t>million</w:t>
            </w:r>
            <w:proofErr w:type="spellEnd"/>
            <w:r>
              <w:t xml:space="preserve"> </w:t>
            </w:r>
            <w:proofErr w:type="spellStart"/>
            <w:r>
              <w:t>or</w:t>
            </w:r>
            <w:proofErr w:type="spellEnd"/>
            <w:r>
              <w:t xml:space="preserve"> more.</w:t>
            </w:r>
            <w:r>
              <w:br/>
            </w:r>
            <w:r>
              <w:br/>
              <w:t xml:space="preserve">- </w:t>
            </w:r>
            <w:proofErr w:type="spellStart"/>
            <w:r>
              <w:t>Would</w:t>
            </w:r>
            <w:proofErr w:type="spellEnd"/>
            <w:r>
              <w:t xml:space="preserve"> </w:t>
            </w:r>
            <w:proofErr w:type="spellStart"/>
            <w:r>
              <w:t>it</w:t>
            </w:r>
            <w:proofErr w:type="spellEnd"/>
            <w:r>
              <w:t xml:space="preserve"> </w:t>
            </w:r>
            <w:proofErr w:type="spellStart"/>
            <w:r>
              <w:t>be</w:t>
            </w:r>
            <w:proofErr w:type="spellEnd"/>
            <w:r>
              <w:t xml:space="preserve"> </w:t>
            </w:r>
            <w:proofErr w:type="spellStart"/>
            <w:r>
              <w:t>sufficient</w:t>
            </w:r>
            <w:proofErr w:type="spellEnd"/>
            <w:r>
              <w:t xml:space="preserve"> to </w:t>
            </w:r>
            <w:proofErr w:type="spellStart"/>
            <w:r>
              <w:t>provide</w:t>
            </w:r>
            <w:proofErr w:type="spellEnd"/>
            <w:r>
              <w:t xml:space="preserve"> reference </w:t>
            </w:r>
            <w:proofErr w:type="spellStart"/>
            <w:r>
              <w:t>projects</w:t>
            </w:r>
            <w:proofErr w:type="spellEnd"/>
            <w:r>
              <w:t xml:space="preserve"> </w:t>
            </w:r>
            <w:proofErr w:type="spellStart"/>
            <w:r>
              <w:t>which</w:t>
            </w:r>
            <w:proofErr w:type="spellEnd"/>
            <w:r>
              <w:t xml:space="preserve"> are</w:t>
            </w:r>
            <w:r>
              <w:br/>
              <w:t xml:space="preserve">(a) </w:t>
            </w:r>
            <w:proofErr w:type="spellStart"/>
            <w:r>
              <w:t>above</w:t>
            </w:r>
            <w:proofErr w:type="spellEnd"/>
            <w:r>
              <w:t xml:space="preserve"> EUR 4 </w:t>
            </w:r>
            <w:proofErr w:type="spellStart"/>
            <w:r>
              <w:t>million</w:t>
            </w:r>
            <w:proofErr w:type="spellEnd"/>
            <w:r>
              <w:t xml:space="preserve"> but </w:t>
            </w:r>
            <w:proofErr w:type="spellStart"/>
            <w:r>
              <w:t>which</w:t>
            </w:r>
            <w:proofErr w:type="spellEnd"/>
            <w:r>
              <w:t xml:space="preserve"> do not </w:t>
            </w:r>
            <w:proofErr w:type="spellStart"/>
            <w:r>
              <w:t>comprise</w:t>
            </w:r>
            <w:proofErr w:type="spellEnd"/>
            <w:r>
              <w:t xml:space="preserve"> full </w:t>
            </w:r>
            <w:proofErr w:type="spellStart"/>
            <w:r>
              <w:t>installation</w:t>
            </w:r>
            <w:proofErr w:type="spellEnd"/>
            <w:r>
              <w:t>, and/</w:t>
            </w:r>
            <w:proofErr w:type="spellStart"/>
            <w:r>
              <w:t>or</w:t>
            </w:r>
            <w:proofErr w:type="spellEnd"/>
            <w:r>
              <w:t xml:space="preserve"> </w:t>
            </w:r>
            <w:r>
              <w:br/>
              <w:t xml:space="preserve">(b) </w:t>
            </w:r>
            <w:proofErr w:type="spellStart"/>
            <w:r>
              <w:t>below</w:t>
            </w:r>
            <w:proofErr w:type="spellEnd"/>
            <w:r>
              <w:t xml:space="preserve"> EUR 4 </w:t>
            </w:r>
            <w:proofErr w:type="spellStart"/>
            <w:r>
              <w:t>million</w:t>
            </w:r>
            <w:proofErr w:type="spellEnd"/>
            <w:r>
              <w:t xml:space="preserve"> but </w:t>
            </w:r>
            <w:proofErr w:type="spellStart"/>
            <w:r>
              <w:t>which</w:t>
            </w:r>
            <w:proofErr w:type="spellEnd"/>
            <w:r>
              <w:t xml:space="preserve"> </w:t>
            </w:r>
            <w:proofErr w:type="spellStart"/>
            <w:r>
              <w:t>comprise</w:t>
            </w:r>
            <w:proofErr w:type="spellEnd"/>
            <w:r>
              <w:t xml:space="preserve"> full </w:t>
            </w:r>
            <w:proofErr w:type="spellStart"/>
            <w:r>
              <w:t>installation</w:t>
            </w:r>
            <w:proofErr w:type="spellEnd"/>
            <w:r>
              <w:t>?</w:t>
            </w:r>
            <w:r>
              <w:br/>
            </w:r>
            <w:r>
              <w:br/>
              <w:t xml:space="preserve">B).  </w:t>
            </w:r>
            <w:proofErr w:type="spellStart"/>
            <w:r>
              <w:t>The</w:t>
            </w:r>
            <w:proofErr w:type="spellEnd"/>
            <w:r>
              <w:t xml:space="preserve"> tender </w:t>
            </w:r>
            <w:proofErr w:type="spellStart"/>
            <w:r>
              <w:t>states</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to </w:t>
            </w:r>
            <w:proofErr w:type="spellStart"/>
            <w:r>
              <w:t>provide</w:t>
            </w:r>
            <w:proofErr w:type="spellEnd"/>
            <w:r>
              <w:t xml:space="preserve"> </w:t>
            </w:r>
            <w:proofErr w:type="spellStart"/>
            <w:r>
              <w:t>two</w:t>
            </w:r>
            <w:proofErr w:type="spellEnd"/>
            <w:r>
              <w:t xml:space="preserve"> </w:t>
            </w:r>
            <w:proofErr w:type="spellStart"/>
            <w:r>
              <w:t>electrical</w:t>
            </w:r>
            <w:proofErr w:type="spellEnd"/>
            <w:r>
              <w:t xml:space="preserve"> </w:t>
            </w:r>
            <w:proofErr w:type="spellStart"/>
            <w:r>
              <w:t>engineers</w:t>
            </w:r>
            <w:proofErr w:type="spellEnd"/>
            <w:r>
              <w:t xml:space="preserve"> </w:t>
            </w:r>
            <w:proofErr w:type="spellStart"/>
            <w:r>
              <w:t>who</w:t>
            </w:r>
            <w:proofErr w:type="spellEnd"/>
            <w:r>
              <w:t xml:space="preserve"> </w:t>
            </w:r>
            <w:proofErr w:type="spellStart"/>
            <w:r>
              <w:t>both</w:t>
            </w:r>
            <w:proofErr w:type="spellEnd"/>
            <w:r>
              <w:t xml:space="preserve"> </w:t>
            </w:r>
            <w:proofErr w:type="spellStart"/>
            <w:r>
              <w:t>were</w:t>
            </w:r>
            <w:proofErr w:type="spellEnd"/>
            <w:r>
              <w:t xml:space="preserve"> </w:t>
            </w:r>
            <w:proofErr w:type="spellStart"/>
            <w:r>
              <w:t>involved</w:t>
            </w:r>
            <w:proofErr w:type="spellEnd"/>
            <w:r>
              <w:t xml:space="preserve"> in </w:t>
            </w:r>
            <w:proofErr w:type="spellStart"/>
            <w:r>
              <w:t>two</w:t>
            </w:r>
            <w:proofErr w:type="spellEnd"/>
            <w:r>
              <w:t xml:space="preserve"> </w:t>
            </w:r>
            <w:proofErr w:type="spellStart"/>
            <w:r>
              <w:t>significant</w:t>
            </w:r>
            <w:proofErr w:type="spellEnd"/>
            <w:r>
              <w:t xml:space="preserve"> </w:t>
            </w:r>
            <w:proofErr w:type="spellStart"/>
            <w:r>
              <w:t>similar</w:t>
            </w:r>
            <w:proofErr w:type="spellEnd"/>
            <w:r>
              <w:t xml:space="preserve"> </w:t>
            </w:r>
            <w:proofErr w:type="spellStart"/>
            <w:r>
              <w:t>supplies</w:t>
            </w:r>
            <w:proofErr w:type="spellEnd"/>
            <w:r>
              <w:t xml:space="preserve">. </w:t>
            </w:r>
            <w:r>
              <w:br/>
            </w:r>
            <w:r>
              <w:br/>
              <w:t xml:space="preserve">- </w:t>
            </w:r>
            <w:proofErr w:type="spellStart"/>
            <w:r>
              <w:t>Would</w:t>
            </w:r>
            <w:proofErr w:type="spellEnd"/>
            <w:r>
              <w:t xml:space="preserve"> </w:t>
            </w:r>
            <w:proofErr w:type="spellStart"/>
            <w:r>
              <w:t>it</w:t>
            </w:r>
            <w:proofErr w:type="spellEnd"/>
            <w:r>
              <w:t xml:space="preserve"> </w:t>
            </w:r>
            <w:proofErr w:type="spellStart"/>
            <w:r>
              <w:t>be</w:t>
            </w:r>
            <w:proofErr w:type="spellEnd"/>
            <w:r>
              <w:t xml:space="preserve"> </w:t>
            </w:r>
            <w:proofErr w:type="spellStart"/>
            <w:r>
              <w:t>sufficient</w:t>
            </w:r>
            <w:proofErr w:type="spellEnd"/>
            <w:r>
              <w:t xml:space="preserve"> to </w:t>
            </w:r>
            <w:proofErr w:type="spellStart"/>
            <w:r>
              <w:t>provide</w:t>
            </w:r>
            <w:proofErr w:type="spellEnd"/>
            <w:r>
              <w:t xml:space="preserve"> </w:t>
            </w:r>
            <w:proofErr w:type="spellStart"/>
            <w:r>
              <w:t>electrical</w:t>
            </w:r>
            <w:proofErr w:type="spellEnd"/>
            <w:r>
              <w:t xml:space="preserve"> </w:t>
            </w:r>
            <w:proofErr w:type="spellStart"/>
            <w:r>
              <w:t>engineers</w:t>
            </w:r>
            <w:proofErr w:type="spellEnd"/>
            <w:r>
              <w:t xml:space="preserve"> </w:t>
            </w:r>
            <w:proofErr w:type="spellStart"/>
            <w:r>
              <w:t>who</w:t>
            </w:r>
            <w:proofErr w:type="spellEnd"/>
            <w:r>
              <w:t xml:space="preserve"> </w:t>
            </w:r>
            <w:proofErr w:type="spellStart"/>
            <w:r>
              <w:t>were</w:t>
            </w:r>
            <w:proofErr w:type="spellEnd"/>
            <w:r>
              <w:t xml:space="preserve"> </w:t>
            </w:r>
            <w:proofErr w:type="spellStart"/>
            <w:r>
              <w:t>involved</w:t>
            </w:r>
            <w:proofErr w:type="spellEnd"/>
            <w:r>
              <w:t xml:space="preserve"> in </w:t>
            </w:r>
            <w:proofErr w:type="spellStart"/>
            <w:r>
              <w:t>two</w:t>
            </w:r>
            <w:proofErr w:type="spellEnd"/>
            <w:r>
              <w:t xml:space="preserve"> </w:t>
            </w:r>
            <w:proofErr w:type="spellStart"/>
            <w:r>
              <w:t>or</w:t>
            </w:r>
            <w:proofErr w:type="spellEnd"/>
            <w:r>
              <w:t xml:space="preserve"> more reference </w:t>
            </w:r>
            <w:proofErr w:type="spellStart"/>
            <w:r>
              <w:t>projects</w:t>
            </w:r>
            <w:proofErr w:type="spellEnd"/>
            <w:r>
              <w:t xml:space="preserve"> </w:t>
            </w:r>
            <w:proofErr w:type="spellStart"/>
            <w:r>
              <w:t>which</w:t>
            </w:r>
            <w:proofErr w:type="spellEnd"/>
            <w:r>
              <w:t xml:space="preserve"> are </w:t>
            </w:r>
            <w:r>
              <w:br/>
              <w:t xml:space="preserve">(a) </w:t>
            </w:r>
            <w:proofErr w:type="spellStart"/>
            <w:r>
              <w:t>above</w:t>
            </w:r>
            <w:proofErr w:type="spellEnd"/>
            <w:r>
              <w:t xml:space="preserve"> EUR 4 </w:t>
            </w:r>
            <w:proofErr w:type="spellStart"/>
            <w:r>
              <w:t>million</w:t>
            </w:r>
            <w:proofErr w:type="spellEnd"/>
            <w:r>
              <w:t xml:space="preserve"> but </w:t>
            </w:r>
            <w:proofErr w:type="spellStart"/>
            <w:r>
              <w:t>which</w:t>
            </w:r>
            <w:proofErr w:type="spellEnd"/>
            <w:r>
              <w:t xml:space="preserve"> do not </w:t>
            </w:r>
            <w:proofErr w:type="spellStart"/>
            <w:r>
              <w:t>comprise</w:t>
            </w:r>
            <w:proofErr w:type="spellEnd"/>
            <w:r>
              <w:t xml:space="preserve"> full </w:t>
            </w:r>
            <w:proofErr w:type="spellStart"/>
            <w:r>
              <w:t>installation</w:t>
            </w:r>
            <w:proofErr w:type="spellEnd"/>
            <w:r>
              <w:t xml:space="preserve">, </w:t>
            </w:r>
            <w:proofErr w:type="spellStart"/>
            <w:r>
              <w:t>or</w:t>
            </w:r>
            <w:proofErr w:type="spellEnd"/>
            <w:r>
              <w:br/>
              <w:t xml:space="preserve">(b) </w:t>
            </w:r>
            <w:proofErr w:type="spellStart"/>
            <w:r>
              <w:t>below</w:t>
            </w:r>
            <w:proofErr w:type="spellEnd"/>
            <w:r>
              <w:t xml:space="preserve"> EUR 4 </w:t>
            </w:r>
            <w:proofErr w:type="spellStart"/>
            <w:r>
              <w:t>million</w:t>
            </w:r>
            <w:proofErr w:type="spellEnd"/>
            <w:r>
              <w:t xml:space="preserve"> but </w:t>
            </w:r>
            <w:proofErr w:type="spellStart"/>
            <w:r>
              <w:t>which</w:t>
            </w:r>
            <w:proofErr w:type="spellEnd"/>
            <w:r>
              <w:t xml:space="preserve"> </w:t>
            </w:r>
            <w:proofErr w:type="spellStart"/>
            <w:r>
              <w:t>comprise</w:t>
            </w:r>
            <w:proofErr w:type="spellEnd"/>
            <w:r>
              <w:t xml:space="preserve"> full </w:t>
            </w:r>
            <w:proofErr w:type="spellStart"/>
            <w:r>
              <w:t>installation</w:t>
            </w:r>
            <w:proofErr w:type="spellEnd"/>
            <w:r>
              <w:t>?</w:t>
            </w:r>
            <w:r>
              <w:br/>
            </w:r>
            <w:r>
              <w:br/>
              <w:t xml:space="preserve">3. Schedule 2 </w:t>
            </w:r>
            <w:proofErr w:type="spellStart"/>
            <w:r>
              <w:t>of</w:t>
            </w:r>
            <w:proofErr w:type="spellEnd"/>
            <w:r>
              <w:t xml:space="preserve"> </w:t>
            </w:r>
            <w:proofErr w:type="spellStart"/>
            <w:r>
              <w:t>the</w:t>
            </w:r>
            <w:proofErr w:type="spellEnd"/>
            <w:r>
              <w:t xml:space="preserve"> </w:t>
            </w:r>
            <w:proofErr w:type="spellStart"/>
            <w:r>
              <w:t>Equipment</w:t>
            </w:r>
            <w:proofErr w:type="spellEnd"/>
            <w:r>
              <w:t xml:space="preserve"> </w:t>
            </w:r>
            <w:proofErr w:type="spellStart"/>
            <w:r>
              <w:t>Delivery</w:t>
            </w:r>
            <w:proofErr w:type="spellEnd"/>
            <w:r>
              <w:t xml:space="preserve"> and </w:t>
            </w:r>
            <w:proofErr w:type="spellStart"/>
            <w:r>
              <w:t>Installation</w:t>
            </w:r>
            <w:proofErr w:type="spellEnd"/>
            <w:r>
              <w:t xml:space="preserve"> </w:t>
            </w:r>
            <w:proofErr w:type="spellStart"/>
            <w:r>
              <w:t>Agreement</w:t>
            </w:r>
            <w:proofErr w:type="spellEnd"/>
            <w:r>
              <w:t>.</w:t>
            </w:r>
            <w:r>
              <w:br/>
            </w:r>
            <w:proofErr w:type="spellStart"/>
            <w:r>
              <w:t>Please</w:t>
            </w:r>
            <w:proofErr w:type="spellEnd"/>
            <w:r>
              <w:t xml:space="preserve"> </w:t>
            </w:r>
            <w:proofErr w:type="spellStart"/>
            <w:r>
              <w:t>clarify</w:t>
            </w:r>
            <w:proofErr w:type="spellEnd"/>
            <w:r>
              <w:t xml:space="preserve"> </w:t>
            </w:r>
            <w:proofErr w:type="spellStart"/>
            <w:r>
              <w:t>whether</w:t>
            </w:r>
            <w:proofErr w:type="spellEnd"/>
            <w:r>
              <w:t xml:space="preserve"> </w:t>
            </w:r>
            <w:proofErr w:type="spellStart"/>
            <w:r>
              <w:t>it</w:t>
            </w:r>
            <w:proofErr w:type="spellEnd"/>
            <w:r>
              <w:t xml:space="preserve"> </w:t>
            </w:r>
            <w:proofErr w:type="spellStart"/>
            <w:r>
              <w:t>is</w:t>
            </w:r>
            <w:proofErr w:type="spellEnd"/>
            <w:r>
              <w:t xml:space="preserve"> </w:t>
            </w:r>
            <w:proofErr w:type="spellStart"/>
            <w:r>
              <w:t>sufficient</w:t>
            </w:r>
            <w:proofErr w:type="spellEnd"/>
            <w:r>
              <w:t xml:space="preserve"> to </w:t>
            </w:r>
            <w:proofErr w:type="spellStart"/>
            <w:r>
              <w:t>simply</w:t>
            </w:r>
            <w:proofErr w:type="spellEnd"/>
            <w:r>
              <w:t xml:space="preserve"> </w:t>
            </w:r>
            <w:proofErr w:type="spellStart"/>
            <w:r>
              <w:t>refer</w:t>
            </w:r>
            <w:proofErr w:type="spellEnd"/>
            <w:r>
              <w:t xml:space="preserve"> to </w:t>
            </w:r>
            <w:proofErr w:type="spellStart"/>
            <w:r>
              <w:t>our</w:t>
            </w:r>
            <w:proofErr w:type="spellEnd"/>
            <w:r>
              <w:t xml:space="preserve"> </w:t>
            </w:r>
            <w:proofErr w:type="spellStart"/>
            <w:r>
              <w:t>offers</w:t>
            </w:r>
            <w:proofErr w:type="spellEnd"/>
            <w:r>
              <w:t xml:space="preserve"> </w:t>
            </w:r>
            <w:proofErr w:type="spellStart"/>
            <w:r>
              <w:t>under</w:t>
            </w:r>
            <w:proofErr w:type="spellEnd"/>
            <w:r>
              <w:t xml:space="preserve"> </w:t>
            </w:r>
            <w:proofErr w:type="spellStart"/>
            <w:r>
              <w:t>this</w:t>
            </w:r>
            <w:proofErr w:type="spellEnd"/>
            <w:r>
              <w:t xml:space="preserve"> Schedule 2. </w:t>
            </w:r>
            <w:r>
              <w:br/>
            </w:r>
            <w:proofErr w:type="spellStart"/>
            <w:r>
              <w:t>If</w:t>
            </w:r>
            <w:proofErr w:type="spellEnd"/>
            <w:r>
              <w:t xml:space="preserve"> such reference </w:t>
            </w:r>
            <w:proofErr w:type="spellStart"/>
            <w:r>
              <w:t>would</w:t>
            </w:r>
            <w:proofErr w:type="spellEnd"/>
            <w:r>
              <w:t xml:space="preserve"> not </w:t>
            </w:r>
            <w:proofErr w:type="spellStart"/>
            <w:r>
              <w:t>be</w:t>
            </w:r>
            <w:proofErr w:type="spellEnd"/>
            <w:r>
              <w:t xml:space="preserve"> </w:t>
            </w:r>
            <w:proofErr w:type="spellStart"/>
            <w:r>
              <w:t>sufficient</w:t>
            </w:r>
            <w:proofErr w:type="spellEnd"/>
            <w:r>
              <w:t xml:space="preserve">, </w:t>
            </w:r>
            <w:proofErr w:type="spellStart"/>
            <w:r>
              <w:t>please</w:t>
            </w:r>
            <w:proofErr w:type="spellEnd"/>
            <w:r>
              <w:t xml:space="preserve"> </w:t>
            </w:r>
            <w:proofErr w:type="spellStart"/>
            <w:r>
              <w:t>advise</w:t>
            </w:r>
            <w:proofErr w:type="spellEnd"/>
            <w:r>
              <w:t xml:space="preserve"> </w:t>
            </w:r>
            <w:proofErr w:type="spellStart"/>
            <w:r>
              <w:t>whether</w:t>
            </w:r>
            <w:proofErr w:type="spellEnd"/>
            <w:r>
              <w:t xml:space="preserve"> </w:t>
            </w:r>
            <w:proofErr w:type="spellStart"/>
            <w:r>
              <w:t>we</w:t>
            </w:r>
            <w:proofErr w:type="spellEnd"/>
            <w:r>
              <w:t xml:space="preserve"> </w:t>
            </w:r>
            <w:proofErr w:type="spellStart"/>
            <w:r>
              <w:t>shall</w:t>
            </w:r>
            <w:proofErr w:type="spellEnd"/>
            <w:r>
              <w:t xml:space="preserve"> </w:t>
            </w:r>
            <w:proofErr w:type="spellStart"/>
            <w:r>
              <w:t>add</w:t>
            </w:r>
            <w:proofErr w:type="spellEnd"/>
            <w:r>
              <w:t xml:space="preserve"> </w:t>
            </w:r>
            <w:proofErr w:type="spellStart"/>
            <w:r>
              <w:t>the</w:t>
            </w:r>
            <w:proofErr w:type="spellEnd"/>
            <w:r>
              <w:t xml:space="preserve"> </w:t>
            </w:r>
            <w:proofErr w:type="spellStart"/>
            <w:r>
              <w:t>price</w:t>
            </w:r>
            <w:proofErr w:type="spellEnd"/>
            <w:r>
              <w:t xml:space="preserve"> </w:t>
            </w:r>
            <w:proofErr w:type="spellStart"/>
            <w:r>
              <w:t>summary</w:t>
            </w:r>
            <w:proofErr w:type="spellEnd"/>
            <w:r>
              <w:t xml:space="preserve"> to Schedule 2 </w:t>
            </w:r>
            <w:proofErr w:type="spellStart"/>
            <w:r>
              <w:t>or</w:t>
            </w:r>
            <w:proofErr w:type="spellEnd"/>
            <w:r>
              <w:t xml:space="preserve"> </w:t>
            </w:r>
            <w:proofErr w:type="spellStart"/>
            <w:r>
              <w:t>even</w:t>
            </w:r>
            <w:proofErr w:type="spellEnd"/>
            <w:r>
              <w:t xml:space="preserve"> </w:t>
            </w:r>
            <w:proofErr w:type="spellStart"/>
            <w:r>
              <w:t>attach</w:t>
            </w:r>
            <w:proofErr w:type="spellEnd"/>
            <w:r>
              <w:t xml:space="preserve"> </w:t>
            </w:r>
            <w:proofErr w:type="spellStart"/>
            <w:r>
              <w:t>both</w:t>
            </w:r>
            <w:proofErr w:type="spellEnd"/>
            <w:r>
              <w:t xml:space="preserve"> </w:t>
            </w:r>
            <w:proofErr w:type="spellStart"/>
            <w:r>
              <w:t>complete</w:t>
            </w:r>
            <w:proofErr w:type="spellEnd"/>
            <w:r>
              <w:t xml:space="preserve"> </w:t>
            </w:r>
            <w:proofErr w:type="spellStart"/>
            <w:r>
              <w:t>offers</w:t>
            </w:r>
            <w:proofErr w:type="spellEnd"/>
            <w:r>
              <w:t xml:space="preserve"> (</w:t>
            </w:r>
            <w:proofErr w:type="spellStart"/>
            <w:r>
              <w:t>again</w:t>
            </w:r>
            <w:proofErr w:type="spellEnd"/>
            <w:r>
              <w:t>).</w:t>
            </w:r>
            <w:r>
              <w:br/>
            </w:r>
            <w:r>
              <w:br/>
            </w:r>
            <w:r>
              <w:br/>
            </w:r>
          </w:p>
        </w:tc>
      </w:tr>
      <w:tr w:rsidR="00871981" w:rsidRPr="005D7AC9" w:rsidTr="00854500">
        <w:tblPrEx>
          <w:tblLook w:val="04A0" w:firstRow="1" w:lastRow="0" w:firstColumn="1" w:lastColumn="0" w:noHBand="0" w:noVBand="1"/>
        </w:tblPrEx>
        <w:trPr>
          <w:trHeight w:val="144"/>
        </w:trPr>
        <w:tc>
          <w:tcPr>
            <w:tcW w:w="3043" w:type="dxa"/>
            <w:tcBorders>
              <w:top w:val="single" w:sz="4" w:space="0" w:color="auto"/>
            </w:tcBorders>
            <w:shd w:val="clear" w:color="auto" w:fill="auto"/>
          </w:tcPr>
          <w:p w:rsidR="00871981" w:rsidRPr="00871981" w:rsidRDefault="00365E0C" w:rsidP="00871981">
            <w:pPr>
              <w:rPr>
                <w:rFonts w:ascii="Arial" w:hAnsi="Arial" w:cs="Arial"/>
              </w:rPr>
            </w:pPr>
            <w:proofErr w:type="spellStart"/>
            <w:r>
              <w:rPr>
                <w:rFonts w:ascii="Arial" w:hAnsi="Arial" w:cs="Arial"/>
              </w:rPr>
              <w:t>Answer</w:t>
            </w:r>
            <w:proofErr w:type="spellEnd"/>
            <w:r>
              <w:rPr>
                <w:rFonts w:ascii="Arial" w:hAnsi="Arial" w:cs="Arial"/>
              </w:rPr>
              <w:t xml:space="preserve"> </w:t>
            </w:r>
            <w:proofErr w:type="spellStart"/>
            <w:r>
              <w:rPr>
                <w:rFonts w:ascii="Arial" w:hAnsi="Arial" w:cs="Arial"/>
              </w:rPr>
              <w:t>dated</w:t>
            </w:r>
            <w:proofErr w:type="spellEnd"/>
            <w:r>
              <w:rPr>
                <w:rFonts w:ascii="Arial" w:hAnsi="Arial" w:cs="Arial"/>
              </w:rPr>
              <w:t xml:space="preserve"> </w:t>
            </w:r>
            <w:proofErr w:type="gramStart"/>
            <w:r>
              <w:rPr>
                <w:rFonts w:ascii="Arial" w:hAnsi="Arial" w:cs="Arial"/>
              </w:rPr>
              <w:t>3.8.2016</w:t>
            </w:r>
            <w:proofErr w:type="gramEnd"/>
          </w:p>
        </w:tc>
        <w:tc>
          <w:tcPr>
            <w:tcW w:w="6352" w:type="dxa"/>
            <w:tcBorders>
              <w:top w:val="single" w:sz="4" w:space="0" w:color="auto"/>
            </w:tcBorders>
            <w:shd w:val="clear" w:color="auto" w:fill="auto"/>
          </w:tcPr>
          <w:p w:rsidR="00365E0C" w:rsidRDefault="00365E0C" w:rsidP="00365E0C">
            <w:pPr>
              <w:rPr>
                <w:b/>
                <w:bCs/>
                <w:lang w:val="en-GB"/>
              </w:rPr>
            </w:pPr>
            <w:r>
              <w:rPr>
                <w:b/>
                <w:bCs/>
                <w:lang w:val="en-GB"/>
              </w:rPr>
              <w:t>Question No. 1</w:t>
            </w:r>
          </w:p>
          <w:p w:rsidR="00365E0C" w:rsidRDefault="00365E0C" w:rsidP="00365E0C">
            <w:pPr>
              <w:rPr>
                <w:lang w:val="en-GB"/>
              </w:rPr>
            </w:pPr>
            <w:r>
              <w:rPr>
                <w:lang w:val="en-GB"/>
              </w:rPr>
              <w:t>As expressly mentioned in the Proposal Cover Sheet, the value to be used as Machine Price is the one as defined and detailed in 6.1(c</w:t>
            </w:r>
            <w:proofErr w:type="gramStart"/>
            <w:r>
              <w:rPr>
                <w:lang w:val="en-GB"/>
              </w:rPr>
              <w:t>)(</w:t>
            </w:r>
            <w:proofErr w:type="spellStart"/>
            <w:proofErr w:type="gramEnd"/>
            <w:r>
              <w:rPr>
                <w:lang w:val="en-GB"/>
              </w:rPr>
              <w:t>i</w:t>
            </w:r>
            <w:proofErr w:type="spellEnd"/>
            <w:r>
              <w:rPr>
                <w:lang w:val="en-GB"/>
              </w:rPr>
              <w:t>) of the Equipment Delivery and Installation Agreement.</w:t>
            </w:r>
          </w:p>
          <w:p w:rsidR="00365E0C" w:rsidRDefault="00365E0C" w:rsidP="00365E0C">
            <w:pPr>
              <w:rPr>
                <w:lang w:val="en-GB"/>
              </w:rPr>
            </w:pPr>
          </w:p>
          <w:p w:rsidR="00365E0C" w:rsidRDefault="00365E0C" w:rsidP="00365E0C">
            <w:pPr>
              <w:rPr>
                <w:b/>
                <w:bCs/>
                <w:lang w:val="en-GB"/>
              </w:rPr>
            </w:pPr>
            <w:r>
              <w:rPr>
                <w:b/>
                <w:bCs/>
                <w:lang w:val="en-GB"/>
              </w:rPr>
              <w:t>Question No. 2</w:t>
            </w:r>
          </w:p>
          <w:p w:rsidR="00365E0C" w:rsidRDefault="00365E0C" w:rsidP="00365E0C">
            <w:pPr>
              <w:rPr>
                <w:lang w:val="en-GB"/>
              </w:rPr>
            </w:pPr>
            <w:r>
              <w:rPr>
                <w:lang w:val="en-GB"/>
              </w:rPr>
              <w:t>A)</w:t>
            </w:r>
          </w:p>
          <w:p w:rsidR="00365E0C" w:rsidRDefault="00365E0C" w:rsidP="00365E0C">
            <w:pPr>
              <w:rPr>
                <w:lang w:val="en-GB"/>
              </w:rPr>
            </w:pPr>
            <w:r>
              <w:rPr>
                <w:lang w:val="en-GB"/>
              </w:rPr>
              <w:t>a) The definition of “similar supplies” provided in the Tender Documentation does not expressly refer to “full” installation. Therefore to comply with such requirement it will be sufficient for the candidate to have performed it partially.</w:t>
            </w:r>
          </w:p>
          <w:p w:rsidR="00365E0C" w:rsidRDefault="00365E0C" w:rsidP="00365E0C">
            <w:pPr>
              <w:rPr>
                <w:lang w:val="en-GB"/>
              </w:rPr>
            </w:pPr>
            <w:r>
              <w:rPr>
                <w:lang w:val="en-GB"/>
              </w:rPr>
              <w:t>b) The overall value of the project submitted by the candidate as “similar supply” should be more than EUR 4 million regardless if the installation was conducted in full or partially by the candidate.</w:t>
            </w:r>
          </w:p>
          <w:p w:rsidR="00365E0C" w:rsidRDefault="00365E0C" w:rsidP="00365E0C">
            <w:pPr>
              <w:rPr>
                <w:lang w:val="en-GB"/>
              </w:rPr>
            </w:pPr>
            <w:r>
              <w:rPr>
                <w:lang w:val="en-GB"/>
              </w:rPr>
              <w:t>B) Electricians should have been involved in the similar supplies provided that similar supplies should be assessed under the same principles as set out in the answer to Question n. 2.A.</w:t>
            </w:r>
          </w:p>
          <w:p w:rsidR="00365E0C" w:rsidRDefault="00365E0C" w:rsidP="00365E0C">
            <w:pPr>
              <w:rPr>
                <w:lang w:val="en-GB"/>
              </w:rPr>
            </w:pPr>
          </w:p>
          <w:p w:rsidR="00365E0C" w:rsidRDefault="00365E0C" w:rsidP="00365E0C">
            <w:pPr>
              <w:rPr>
                <w:b/>
                <w:bCs/>
                <w:lang w:val="en-GB"/>
              </w:rPr>
            </w:pPr>
            <w:r>
              <w:rPr>
                <w:b/>
                <w:bCs/>
                <w:lang w:val="en-GB"/>
              </w:rPr>
              <w:t>Question No. 3</w:t>
            </w:r>
          </w:p>
          <w:p w:rsidR="00365E0C" w:rsidRDefault="00365E0C" w:rsidP="00365E0C">
            <w:pPr>
              <w:rPr>
                <w:lang w:val="en-GB"/>
              </w:rPr>
            </w:pPr>
            <w:r>
              <w:rPr>
                <w:lang w:val="en-GB"/>
              </w:rPr>
              <w:t>As the candidate</w:t>
            </w:r>
            <w:r>
              <w:rPr>
                <w:lang w:val="en-US"/>
              </w:rPr>
              <w:t>’</w:t>
            </w:r>
            <w:r>
              <w:rPr>
                <w:lang w:val="en-GB"/>
              </w:rPr>
              <w:t>s offer will become part of the Equipment Delivery and Installation Agreement we warmly encourage the candidates to attach it as a specific schedule of the agreement (schedule 2) rather than by mere reference. This is to ensure that the agreement with the winning candidate will be clear and complete.</w:t>
            </w:r>
          </w:p>
          <w:p w:rsidR="00365E0C" w:rsidRDefault="00365E0C" w:rsidP="00365E0C">
            <w:pPr>
              <w:rPr>
                <w:lang w:val="en-GB"/>
              </w:rPr>
            </w:pPr>
          </w:p>
          <w:p w:rsidR="0022222B" w:rsidRPr="00F64018" w:rsidRDefault="0022222B" w:rsidP="00F64018">
            <w:pPr>
              <w:rPr>
                <w:rFonts w:ascii="Arial" w:hAnsi="Arial" w:cs="Arial"/>
              </w:rPr>
            </w:pPr>
          </w:p>
        </w:tc>
      </w:tr>
      <w:tr w:rsidR="00871981" w:rsidRPr="005D7AC9" w:rsidTr="00854500">
        <w:tblPrEx>
          <w:tblLook w:val="04A0" w:firstRow="1" w:lastRow="0" w:firstColumn="1" w:lastColumn="0" w:noHBand="0" w:noVBand="1"/>
        </w:tblPrEx>
        <w:trPr>
          <w:trHeight w:val="2166"/>
        </w:trPr>
        <w:tc>
          <w:tcPr>
            <w:tcW w:w="3043" w:type="dxa"/>
            <w:shd w:val="clear" w:color="auto" w:fill="auto"/>
          </w:tcPr>
          <w:p w:rsidR="00871981" w:rsidRPr="00871981" w:rsidRDefault="00365E0C" w:rsidP="00871981">
            <w:pPr>
              <w:rPr>
                <w:rFonts w:ascii="Arial" w:hAnsi="Arial" w:cs="Arial"/>
              </w:rPr>
            </w:pPr>
            <w:r>
              <w:rPr>
                <w:rFonts w:ascii="Arial" w:hAnsi="Arial" w:cs="Arial"/>
              </w:rPr>
              <w:t xml:space="preserve">Dotaz ze dne </w:t>
            </w:r>
            <w:proofErr w:type="gramStart"/>
            <w:r>
              <w:rPr>
                <w:rFonts w:ascii="Arial" w:hAnsi="Arial" w:cs="Arial"/>
              </w:rPr>
              <w:t>29.7.2016</w:t>
            </w:r>
            <w:proofErr w:type="gramEnd"/>
          </w:p>
        </w:tc>
        <w:tc>
          <w:tcPr>
            <w:tcW w:w="6352" w:type="dxa"/>
            <w:shd w:val="clear" w:color="auto" w:fill="auto"/>
          </w:tcPr>
          <w:p w:rsidR="00871981" w:rsidRPr="003F4CB1" w:rsidRDefault="00D53740" w:rsidP="00D53740">
            <w:r w:rsidRPr="003F4CB1">
              <w:t xml:space="preserve">Vzhledem k naší účasti ve Vašem výběrovém řízení pro </w:t>
            </w:r>
            <w:proofErr w:type="spellStart"/>
            <w:r w:rsidRPr="003F4CB1">
              <w:t>project</w:t>
            </w:r>
            <w:proofErr w:type="spellEnd"/>
            <w:r w:rsidRPr="003F4CB1">
              <w:t xml:space="preserve"> v Dubí máme následující otázky:</w:t>
            </w:r>
          </w:p>
          <w:p w:rsidR="00D53740" w:rsidRPr="00D53740" w:rsidRDefault="00D53740" w:rsidP="00D53740">
            <w:pPr>
              <w:pStyle w:val="Odstavecseseznamem"/>
              <w:numPr>
                <w:ilvl w:val="0"/>
                <w:numId w:val="16"/>
              </w:numPr>
              <w:rPr>
                <w:lang w:val="en-US"/>
              </w:rPr>
            </w:pPr>
            <w:proofErr w:type="spellStart"/>
            <w:r w:rsidRPr="00D53740">
              <w:rPr>
                <w:lang w:val="en-US"/>
              </w:rPr>
              <w:t>Krycí</w:t>
            </w:r>
            <w:proofErr w:type="spellEnd"/>
            <w:r w:rsidRPr="00D53740">
              <w:rPr>
                <w:lang w:val="en-US"/>
              </w:rPr>
              <w:t xml:space="preserve"> list</w:t>
            </w:r>
          </w:p>
          <w:p w:rsidR="00D53740" w:rsidRDefault="00D53740" w:rsidP="00D53740">
            <w:pPr>
              <w:rPr>
                <w:lang w:val="en-US"/>
              </w:rPr>
            </w:pPr>
            <w:r>
              <w:rPr>
                <w:lang w:val="en-US"/>
              </w:rPr>
              <w:t xml:space="preserve">Do </w:t>
            </w:r>
            <w:proofErr w:type="spellStart"/>
            <w:r>
              <w:rPr>
                <w:lang w:val="en-US"/>
              </w:rPr>
              <w:t>tohoto</w:t>
            </w:r>
            <w:proofErr w:type="spellEnd"/>
            <w:r>
              <w:rPr>
                <w:lang w:val="en-US"/>
              </w:rPr>
              <w:t xml:space="preserve"> </w:t>
            </w:r>
            <w:proofErr w:type="spellStart"/>
            <w:r>
              <w:rPr>
                <w:lang w:val="en-US"/>
              </w:rPr>
              <w:t>listu</w:t>
            </w:r>
            <w:proofErr w:type="spellEnd"/>
            <w:r>
              <w:rPr>
                <w:lang w:val="en-US"/>
              </w:rPr>
              <w:t xml:space="preserve"> </w:t>
            </w:r>
            <w:proofErr w:type="spellStart"/>
            <w:r>
              <w:rPr>
                <w:lang w:val="en-US"/>
              </w:rPr>
              <w:t>máme</w:t>
            </w:r>
            <w:proofErr w:type="spellEnd"/>
            <w:r>
              <w:rPr>
                <w:lang w:val="en-US"/>
              </w:rPr>
              <w:t xml:space="preserve"> </w:t>
            </w:r>
            <w:proofErr w:type="spellStart"/>
            <w:proofErr w:type="gramStart"/>
            <w:r>
              <w:rPr>
                <w:lang w:val="en-US"/>
              </w:rPr>
              <w:t>vyplnit</w:t>
            </w:r>
            <w:proofErr w:type="spellEnd"/>
            <w:r>
              <w:rPr>
                <w:lang w:val="en-US"/>
              </w:rPr>
              <w:t xml:space="preserve">  </w:t>
            </w:r>
            <w:r w:rsidR="001D1F3F">
              <w:rPr>
                <w:lang w:val="en-US"/>
              </w:rPr>
              <w:t>“</w:t>
            </w:r>
            <w:proofErr w:type="spellStart"/>
            <w:proofErr w:type="gramEnd"/>
            <w:r w:rsidR="001D1F3F">
              <w:rPr>
                <w:lang w:val="en-US"/>
              </w:rPr>
              <w:t>Ce</w:t>
            </w:r>
            <w:r>
              <w:rPr>
                <w:lang w:val="en-US"/>
              </w:rPr>
              <w:t>n</w:t>
            </w:r>
            <w:r w:rsidR="001D1F3F">
              <w:rPr>
                <w:lang w:val="en-US"/>
              </w:rPr>
              <w:t>u</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zařízení</w:t>
            </w:r>
            <w:proofErr w:type="spellEnd"/>
            <w:r>
              <w:rPr>
                <w:lang w:val="en-US"/>
              </w:rPr>
              <w:t xml:space="preserve"> v EUR”.</w:t>
            </w:r>
          </w:p>
          <w:p w:rsidR="00D53740" w:rsidRDefault="00D53740" w:rsidP="00D53740">
            <w:pPr>
              <w:rPr>
                <w:lang w:val="en-US"/>
              </w:rPr>
            </w:pPr>
            <w:proofErr w:type="spellStart"/>
            <w:r>
              <w:rPr>
                <w:lang w:val="en-US"/>
              </w:rPr>
              <w:t>Můžete</w:t>
            </w:r>
            <w:proofErr w:type="spellEnd"/>
            <w:r>
              <w:rPr>
                <w:lang w:val="en-US"/>
              </w:rPr>
              <w:t xml:space="preserve"> </w:t>
            </w:r>
            <w:proofErr w:type="spellStart"/>
            <w:r>
              <w:rPr>
                <w:lang w:val="en-US"/>
              </w:rPr>
              <w:t>nám</w:t>
            </w:r>
            <w:proofErr w:type="spellEnd"/>
            <w:r>
              <w:rPr>
                <w:lang w:val="en-US"/>
              </w:rPr>
              <w:t xml:space="preserve">, </w:t>
            </w:r>
            <w:proofErr w:type="spellStart"/>
            <w:r>
              <w:rPr>
                <w:lang w:val="en-US"/>
              </w:rPr>
              <w:t>prosím</w:t>
            </w:r>
            <w:proofErr w:type="spellEnd"/>
            <w:r>
              <w:rPr>
                <w:lang w:val="en-US"/>
              </w:rPr>
              <w:t xml:space="preserve">, </w:t>
            </w:r>
            <w:proofErr w:type="spellStart"/>
            <w:r>
              <w:rPr>
                <w:lang w:val="en-US"/>
              </w:rPr>
              <w:t>definovat</w:t>
            </w:r>
            <w:proofErr w:type="spellEnd"/>
            <w:r>
              <w:rPr>
                <w:lang w:val="en-US"/>
              </w:rPr>
              <w:t xml:space="preserve">, </w:t>
            </w:r>
            <w:proofErr w:type="spellStart"/>
            <w:r>
              <w:rPr>
                <w:lang w:val="en-US"/>
              </w:rPr>
              <w:t>zda</w:t>
            </w:r>
            <w:proofErr w:type="spellEnd"/>
            <w:r>
              <w:rPr>
                <w:lang w:val="en-US"/>
              </w:rPr>
              <w:t xml:space="preserve"> se </w:t>
            </w:r>
            <w:proofErr w:type="spellStart"/>
            <w:r>
              <w:rPr>
                <w:lang w:val="en-US"/>
              </w:rPr>
              <w:t>jedná</w:t>
            </w:r>
            <w:proofErr w:type="spellEnd"/>
            <w:r>
              <w:rPr>
                <w:lang w:val="en-US"/>
              </w:rPr>
              <w:t xml:space="preserve"> o:</w:t>
            </w:r>
          </w:p>
          <w:p w:rsidR="00D53740" w:rsidRPr="00D53740" w:rsidRDefault="00D53740" w:rsidP="00D53740">
            <w:pPr>
              <w:pStyle w:val="Odstavecseseznamem"/>
              <w:numPr>
                <w:ilvl w:val="0"/>
                <w:numId w:val="17"/>
              </w:numPr>
              <w:rPr>
                <w:lang w:val="en-US"/>
              </w:rPr>
            </w:pPr>
            <w:proofErr w:type="spellStart"/>
            <w:r w:rsidRPr="00D53740">
              <w:rPr>
                <w:lang w:val="en-US"/>
              </w:rPr>
              <w:t>částku</w:t>
            </w:r>
            <w:proofErr w:type="spellEnd"/>
            <w:r w:rsidRPr="00D53740">
              <w:rPr>
                <w:lang w:val="en-US"/>
              </w:rPr>
              <w:t xml:space="preserve"> “</w:t>
            </w:r>
            <w:proofErr w:type="spellStart"/>
            <w:r w:rsidRPr="00D53740">
              <w:rPr>
                <w:lang w:val="en-US"/>
              </w:rPr>
              <w:t>pouze</w:t>
            </w:r>
            <w:proofErr w:type="spellEnd"/>
            <w:r w:rsidRPr="00D53740">
              <w:rPr>
                <w:lang w:val="en-US"/>
              </w:rPr>
              <w:t xml:space="preserve">” </w:t>
            </w:r>
            <w:proofErr w:type="spellStart"/>
            <w:r w:rsidRPr="00D53740">
              <w:rPr>
                <w:lang w:val="en-US"/>
              </w:rPr>
              <w:t>za</w:t>
            </w:r>
            <w:proofErr w:type="spellEnd"/>
            <w:r w:rsidRPr="00D53740">
              <w:rPr>
                <w:lang w:val="en-US"/>
              </w:rPr>
              <w:t xml:space="preserve"> </w:t>
            </w:r>
            <w:proofErr w:type="spellStart"/>
            <w:r w:rsidRPr="00D53740">
              <w:rPr>
                <w:lang w:val="en-US"/>
              </w:rPr>
              <w:t>stroje</w:t>
            </w:r>
            <w:proofErr w:type="spellEnd"/>
            <w:r w:rsidRPr="00D53740">
              <w:rPr>
                <w:lang w:val="en-US"/>
              </w:rPr>
              <w:t xml:space="preserve">, </w:t>
            </w:r>
            <w:proofErr w:type="spellStart"/>
            <w:r w:rsidRPr="00D53740">
              <w:rPr>
                <w:lang w:val="en-US"/>
              </w:rPr>
              <w:t>nebo</w:t>
            </w:r>
            <w:proofErr w:type="spellEnd"/>
          </w:p>
          <w:p w:rsidR="00D53740" w:rsidRPr="001D1F3F" w:rsidRDefault="00D53740" w:rsidP="00D53740">
            <w:pPr>
              <w:pStyle w:val="Odstavecseseznamem"/>
              <w:numPr>
                <w:ilvl w:val="0"/>
                <w:numId w:val="17"/>
              </w:numPr>
              <w:rPr>
                <w:lang w:val="en-US"/>
              </w:rPr>
            </w:pPr>
            <w:proofErr w:type="spellStart"/>
            <w:proofErr w:type="gramStart"/>
            <w:r>
              <w:rPr>
                <w:lang w:val="en-US"/>
              </w:rPr>
              <w:t>částku</w:t>
            </w:r>
            <w:proofErr w:type="spellEnd"/>
            <w:proofErr w:type="gramEnd"/>
            <w:r>
              <w:rPr>
                <w:lang w:val="en-US"/>
              </w:rPr>
              <w:t xml:space="preserve"> </w:t>
            </w:r>
            <w:proofErr w:type="spellStart"/>
            <w:r>
              <w:rPr>
                <w:lang w:val="en-US"/>
              </w:rPr>
              <w:t>za</w:t>
            </w:r>
            <w:proofErr w:type="spellEnd"/>
            <w:r>
              <w:rPr>
                <w:lang w:val="en-US"/>
              </w:rPr>
              <w:t xml:space="preserve"> </w:t>
            </w:r>
            <w:proofErr w:type="spellStart"/>
            <w:r>
              <w:rPr>
                <w:lang w:val="en-US"/>
              </w:rPr>
              <w:t>proje</w:t>
            </w:r>
            <w:r w:rsidR="001D1F3F">
              <w:rPr>
                <w:lang w:val="en-US"/>
              </w:rPr>
              <w:t>k</w:t>
            </w:r>
            <w:r>
              <w:rPr>
                <w:lang w:val="en-US"/>
              </w:rPr>
              <w:t>t</w:t>
            </w:r>
            <w:proofErr w:type="spellEnd"/>
            <w:r>
              <w:rPr>
                <w:lang w:val="en-US"/>
              </w:rPr>
              <w:t xml:space="preserve"> </w:t>
            </w:r>
            <w:r w:rsidR="001D1F3F">
              <w:rPr>
                <w:lang w:val="en-US"/>
              </w:rPr>
              <w:t>(</w:t>
            </w:r>
            <w:proofErr w:type="spellStart"/>
            <w:r w:rsidR="001D1F3F">
              <w:rPr>
                <w:lang w:val="en-US"/>
              </w:rPr>
              <w:t>stroje</w:t>
            </w:r>
            <w:proofErr w:type="spellEnd"/>
            <w:r w:rsidR="001D1F3F">
              <w:rPr>
                <w:lang w:val="en-US"/>
              </w:rPr>
              <w:t xml:space="preserve"> +</w:t>
            </w:r>
            <w:r>
              <w:rPr>
                <w:lang w:val="en-US"/>
              </w:rPr>
              <w:t xml:space="preserve"> </w:t>
            </w:r>
            <w:proofErr w:type="spellStart"/>
            <w:r w:rsidR="003F4CB1">
              <w:rPr>
                <w:lang w:val="en-US"/>
              </w:rPr>
              <w:t>periférie</w:t>
            </w:r>
            <w:proofErr w:type="spellEnd"/>
            <w:r w:rsidR="003F4CB1">
              <w:rPr>
                <w:lang w:val="en-US"/>
              </w:rPr>
              <w:t xml:space="preserve"> </w:t>
            </w:r>
            <w:r w:rsidR="001D1F3F">
              <w:rPr>
                <w:lang w:val="en-US"/>
              </w:rPr>
              <w:t>+</w:t>
            </w:r>
            <w:r>
              <w:rPr>
                <w:lang w:val="en-US"/>
              </w:rPr>
              <w:t xml:space="preserve"> </w:t>
            </w:r>
            <w:proofErr w:type="spellStart"/>
            <w:r>
              <w:rPr>
                <w:lang w:val="en-US"/>
              </w:rPr>
              <w:t>instalaci</w:t>
            </w:r>
            <w:r w:rsidR="001D1F3F">
              <w:rPr>
                <w:lang w:val="en-US"/>
              </w:rPr>
              <w:t>+školení</w:t>
            </w:r>
            <w:proofErr w:type="spellEnd"/>
            <w:r w:rsidR="001D1F3F">
              <w:rPr>
                <w:lang w:val="en-US"/>
              </w:rPr>
              <w:t xml:space="preserve">), </w:t>
            </w:r>
            <w:proofErr w:type="spellStart"/>
            <w:r w:rsidR="001D1F3F">
              <w:rPr>
                <w:lang w:val="en-US"/>
              </w:rPr>
              <w:t>vyjma</w:t>
            </w:r>
            <w:proofErr w:type="spellEnd"/>
            <w:r w:rsidR="001D1F3F">
              <w:rPr>
                <w:lang w:val="en-US"/>
              </w:rPr>
              <w:t xml:space="preserve"> </w:t>
            </w:r>
            <w:proofErr w:type="spellStart"/>
            <w:r w:rsidR="001D1F3F">
              <w:rPr>
                <w:lang w:val="en-US"/>
              </w:rPr>
              <w:t>náhradních</w:t>
            </w:r>
            <w:proofErr w:type="spellEnd"/>
            <w:r w:rsidR="001D1F3F">
              <w:rPr>
                <w:lang w:val="en-US"/>
              </w:rPr>
              <w:t xml:space="preserve"> </w:t>
            </w:r>
            <w:proofErr w:type="spellStart"/>
            <w:r w:rsidR="001D1F3F">
              <w:rPr>
                <w:lang w:val="en-US"/>
              </w:rPr>
              <w:t>dílů</w:t>
            </w:r>
            <w:proofErr w:type="spellEnd"/>
            <w:r w:rsidR="001D1F3F">
              <w:rPr>
                <w:lang w:val="en-US"/>
              </w:rPr>
              <w:t xml:space="preserve">, </w:t>
            </w:r>
            <w:proofErr w:type="spellStart"/>
            <w:r w:rsidR="001D1F3F">
              <w:rPr>
                <w:lang w:val="en-US"/>
              </w:rPr>
              <w:t>tzn</w:t>
            </w:r>
            <w:proofErr w:type="spellEnd"/>
            <w:r w:rsidR="001D1F3F">
              <w:rPr>
                <w:lang w:val="en-US"/>
              </w:rPr>
              <w:t xml:space="preserve">.  </w:t>
            </w:r>
            <w:proofErr w:type="spellStart"/>
            <w:proofErr w:type="gramStart"/>
            <w:r w:rsidR="001D1F3F">
              <w:rPr>
                <w:lang w:val="en-US"/>
              </w:rPr>
              <w:t>chápeme</w:t>
            </w:r>
            <w:proofErr w:type="spellEnd"/>
            <w:proofErr w:type="gramEnd"/>
            <w:r w:rsidR="001D1F3F">
              <w:rPr>
                <w:lang w:val="en-US"/>
              </w:rPr>
              <w:t xml:space="preserve"> </w:t>
            </w:r>
            <w:proofErr w:type="spellStart"/>
            <w:r w:rsidR="001D1F3F">
              <w:rPr>
                <w:lang w:val="en-US"/>
              </w:rPr>
              <w:t>jako</w:t>
            </w:r>
            <w:proofErr w:type="spellEnd"/>
            <w:r w:rsidR="001D1F3F">
              <w:rPr>
                <w:lang w:val="en-US"/>
              </w:rPr>
              <w:t xml:space="preserve"> “</w:t>
            </w:r>
            <w:proofErr w:type="spellStart"/>
            <w:r w:rsidR="001D1F3F">
              <w:rPr>
                <w:lang w:val="en-US"/>
              </w:rPr>
              <w:t>Cenu</w:t>
            </w:r>
            <w:proofErr w:type="spellEnd"/>
            <w:r w:rsidR="001D1F3F">
              <w:rPr>
                <w:lang w:val="en-US"/>
              </w:rPr>
              <w:t xml:space="preserve"> </w:t>
            </w:r>
            <w:proofErr w:type="spellStart"/>
            <w:r w:rsidR="001D1F3F">
              <w:rPr>
                <w:lang w:val="en-US"/>
              </w:rPr>
              <w:t>za</w:t>
            </w:r>
            <w:proofErr w:type="spellEnd"/>
            <w:r w:rsidR="001D1F3F">
              <w:rPr>
                <w:lang w:val="en-US"/>
              </w:rPr>
              <w:t xml:space="preserve"> </w:t>
            </w:r>
            <w:proofErr w:type="spellStart"/>
            <w:r w:rsidR="001D1F3F">
              <w:rPr>
                <w:lang w:val="en-US"/>
              </w:rPr>
              <w:t>zařízení</w:t>
            </w:r>
            <w:proofErr w:type="spellEnd"/>
            <w:r w:rsidR="001D1F3F">
              <w:rPr>
                <w:lang w:val="en-US"/>
              </w:rPr>
              <w:t xml:space="preserve">”, </w:t>
            </w:r>
            <w:proofErr w:type="spellStart"/>
            <w:r w:rsidR="001D1F3F">
              <w:rPr>
                <w:lang w:val="en-US"/>
              </w:rPr>
              <w:t>jaká</w:t>
            </w:r>
            <w:proofErr w:type="spellEnd"/>
            <w:r w:rsidR="001D1F3F">
              <w:rPr>
                <w:lang w:val="en-US"/>
              </w:rPr>
              <w:t xml:space="preserve"> je </w:t>
            </w:r>
            <w:proofErr w:type="spellStart"/>
            <w:r w:rsidR="001D1F3F">
              <w:rPr>
                <w:lang w:val="en-US"/>
              </w:rPr>
              <w:t>definována</w:t>
            </w:r>
            <w:proofErr w:type="spellEnd"/>
            <w:r w:rsidR="001D1F3F">
              <w:rPr>
                <w:lang w:val="en-US"/>
              </w:rPr>
              <w:t xml:space="preserve"> </w:t>
            </w:r>
            <w:proofErr w:type="spellStart"/>
            <w:r w:rsidR="001D1F3F">
              <w:rPr>
                <w:lang w:val="en-US"/>
              </w:rPr>
              <w:t>ve</w:t>
            </w:r>
            <w:proofErr w:type="spellEnd"/>
            <w:r w:rsidR="001D1F3F">
              <w:rPr>
                <w:lang w:val="en-US"/>
              </w:rPr>
              <w:t xml:space="preserve"> </w:t>
            </w:r>
            <w:proofErr w:type="spellStart"/>
            <w:r w:rsidR="001D1F3F">
              <w:rPr>
                <w:lang w:val="en-US"/>
              </w:rPr>
              <w:t>článku</w:t>
            </w:r>
            <w:proofErr w:type="spellEnd"/>
            <w:r w:rsidR="001D1F3F">
              <w:rPr>
                <w:lang w:val="en-US"/>
              </w:rPr>
              <w:t xml:space="preserve"> 6.1 </w:t>
            </w:r>
            <w:r w:rsidR="001D1F3F">
              <w:t>(c) (i) Smlouvy o dodání a instalaci zařízení.</w:t>
            </w:r>
          </w:p>
          <w:p w:rsidR="001D1F3F" w:rsidRDefault="001D1F3F" w:rsidP="001D1F3F">
            <w:pPr>
              <w:pStyle w:val="Odstavecseseznamem"/>
              <w:numPr>
                <w:ilvl w:val="0"/>
                <w:numId w:val="16"/>
              </w:numPr>
              <w:rPr>
                <w:lang w:val="en-US"/>
              </w:rPr>
            </w:pPr>
            <w:proofErr w:type="spellStart"/>
            <w:r>
              <w:rPr>
                <w:lang w:val="en-US"/>
              </w:rPr>
              <w:t>Kvalifikační</w:t>
            </w:r>
            <w:proofErr w:type="spellEnd"/>
            <w:r>
              <w:rPr>
                <w:lang w:val="en-US"/>
              </w:rPr>
              <w:t xml:space="preserve"> </w:t>
            </w:r>
            <w:proofErr w:type="spellStart"/>
            <w:r>
              <w:rPr>
                <w:lang w:val="en-US"/>
              </w:rPr>
              <w:t>kritéria</w:t>
            </w:r>
            <w:proofErr w:type="spellEnd"/>
            <w:r>
              <w:rPr>
                <w:lang w:val="en-US"/>
              </w:rPr>
              <w:t xml:space="preserve"> (Seznam </w:t>
            </w:r>
            <w:proofErr w:type="spellStart"/>
            <w:r>
              <w:rPr>
                <w:lang w:val="en-US"/>
              </w:rPr>
              <w:t>významných</w:t>
            </w:r>
            <w:proofErr w:type="spellEnd"/>
            <w:r>
              <w:rPr>
                <w:lang w:val="en-US"/>
              </w:rPr>
              <w:t xml:space="preserve"> </w:t>
            </w:r>
            <w:proofErr w:type="spellStart"/>
            <w:r>
              <w:rPr>
                <w:lang w:val="en-US"/>
              </w:rPr>
              <w:t>podobných</w:t>
            </w:r>
            <w:proofErr w:type="spellEnd"/>
            <w:r>
              <w:rPr>
                <w:lang w:val="en-US"/>
              </w:rPr>
              <w:t xml:space="preserve"> </w:t>
            </w:r>
            <w:proofErr w:type="spellStart"/>
            <w:r>
              <w:rPr>
                <w:lang w:val="en-US"/>
              </w:rPr>
              <w:t>dodávek</w:t>
            </w:r>
            <w:proofErr w:type="spellEnd"/>
            <w:r>
              <w:rPr>
                <w:lang w:val="en-US"/>
              </w:rPr>
              <w:t xml:space="preserve"> a Seznam </w:t>
            </w:r>
            <w:proofErr w:type="spellStart"/>
            <w:r>
              <w:rPr>
                <w:lang w:val="en-US"/>
              </w:rPr>
              <w:t>techniků</w:t>
            </w:r>
            <w:proofErr w:type="spellEnd"/>
          </w:p>
          <w:p w:rsidR="001D1F3F" w:rsidRDefault="006E3686" w:rsidP="006E3686">
            <w:pPr>
              <w:ind w:left="360"/>
              <w:rPr>
                <w:lang w:val="en-US"/>
              </w:rPr>
            </w:pPr>
            <w:r>
              <w:rPr>
                <w:lang w:val="en-US"/>
              </w:rPr>
              <w:t xml:space="preserve">A) </w:t>
            </w:r>
            <w:proofErr w:type="spellStart"/>
            <w:r w:rsidR="001D1F3F" w:rsidRPr="006E3686">
              <w:rPr>
                <w:lang w:val="en-US"/>
              </w:rPr>
              <w:t>Ve</w:t>
            </w:r>
            <w:proofErr w:type="spellEnd"/>
            <w:r w:rsidR="001D1F3F" w:rsidRPr="006E3686">
              <w:rPr>
                <w:lang w:val="en-US"/>
              </w:rPr>
              <w:t xml:space="preserve"> </w:t>
            </w:r>
            <w:proofErr w:type="spellStart"/>
            <w:r w:rsidR="001D1F3F" w:rsidRPr="006E3686">
              <w:rPr>
                <w:lang w:val="en-US"/>
              </w:rPr>
              <w:t>výběrovém</w:t>
            </w:r>
            <w:proofErr w:type="spellEnd"/>
            <w:r w:rsidR="001D1F3F" w:rsidRPr="006E3686">
              <w:rPr>
                <w:lang w:val="en-US"/>
              </w:rPr>
              <w:t xml:space="preserve"> </w:t>
            </w:r>
            <w:proofErr w:type="spellStart"/>
            <w:r w:rsidR="001D1F3F" w:rsidRPr="006E3686">
              <w:rPr>
                <w:lang w:val="en-US"/>
              </w:rPr>
              <w:t>řízení</w:t>
            </w:r>
            <w:proofErr w:type="spellEnd"/>
            <w:r w:rsidR="001D1F3F" w:rsidRPr="006E3686">
              <w:rPr>
                <w:lang w:val="en-US"/>
              </w:rPr>
              <w:t xml:space="preserve"> je </w:t>
            </w:r>
            <w:proofErr w:type="spellStart"/>
            <w:r w:rsidR="001D1F3F" w:rsidRPr="006E3686">
              <w:rPr>
                <w:lang w:val="en-US"/>
              </w:rPr>
              <w:t>uvedeno</w:t>
            </w:r>
            <w:proofErr w:type="spellEnd"/>
            <w:r w:rsidR="001D1F3F" w:rsidRPr="006E3686">
              <w:rPr>
                <w:lang w:val="en-US"/>
              </w:rPr>
              <w:t xml:space="preserve">, </w:t>
            </w:r>
            <w:proofErr w:type="spellStart"/>
            <w:r w:rsidR="001D1F3F" w:rsidRPr="006E3686">
              <w:rPr>
                <w:lang w:val="en-US"/>
              </w:rPr>
              <w:t>že</w:t>
            </w:r>
            <w:proofErr w:type="spellEnd"/>
            <w:r w:rsidR="001D1F3F" w:rsidRPr="006E3686">
              <w:rPr>
                <w:lang w:val="en-US"/>
              </w:rPr>
              <w:t xml:space="preserve"> </w:t>
            </w:r>
            <w:proofErr w:type="spellStart"/>
            <w:r>
              <w:rPr>
                <w:lang w:val="en-US"/>
              </w:rPr>
              <w:t>jsme</w:t>
            </w:r>
            <w:proofErr w:type="spellEnd"/>
            <w:r>
              <w:rPr>
                <w:lang w:val="en-US"/>
              </w:rPr>
              <w:t xml:space="preserve"> </w:t>
            </w:r>
            <w:proofErr w:type="spellStart"/>
            <w:r>
              <w:rPr>
                <w:lang w:val="en-US"/>
              </w:rPr>
              <w:t>museli</w:t>
            </w:r>
            <w:proofErr w:type="spellEnd"/>
            <w:r w:rsidR="001D1F3F" w:rsidRPr="006E3686">
              <w:rPr>
                <w:lang w:val="en-US"/>
              </w:rPr>
              <w:t xml:space="preserve"> </w:t>
            </w:r>
            <w:proofErr w:type="spellStart"/>
            <w:r w:rsidR="001D1F3F" w:rsidRPr="006E3686">
              <w:rPr>
                <w:lang w:val="en-US"/>
              </w:rPr>
              <w:t>provést</w:t>
            </w:r>
            <w:proofErr w:type="spellEnd"/>
            <w:r w:rsidR="001D1F3F" w:rsidRPr="006E3686">
              <w:rPr>
                <w:lang w:val="en-US"/>
              </w:rPr>
              <w:t xml:space="preserve"> </w:t>
            </w:r>
            <w:proofErr w:type="spellStart"/>
            <w:r w:rsidR="001D1F3F" w:rsidRPr="006E3686">
              <w:rPr>
                <w:lang w:val="en-US"/>
              </w:rPr>
              <w:t>tři</w:t>
            </w:r>
            <w:proofErr w:type="spellEnd"/>
            <w:r w:rsidR="001D1F3F" w:rsidRPr="006E3686">
              <w:rPr>
                <w:lang w:val="en-US"/>
              </w:rPr>
              <w:t xml:space="preserve"> </w:t>
            </w:r>
            <w:proofErr w:type="spellStart"/>
            <w:r w:rsidR="001D1F3F" w:rsidRPr="006E3686">
              <w:rPr>
                <w:lang w:val="en-US"/>
              </w:rPr>
              <w:t>podobné</w:t>
            </w:r>
            <w:proofErr w:type="spellEnd"/>
            <w:r w:rsidR="001D1F3F" w:rsidRPr="006E3686">
              <w:rPr>
                <w:lang w:val="en-US"/>
              </w:rPr>
              <w:t xml:space="preserve"> </w:t>
            </w:r>
            <w:proofErr w:type="spellStart"/>
            <w:r w:rsidR="001D1F3F" w:rsidRPr="006E3686">
              <w:rPr>
                <w:lang w:val="en-US"/>
              </w:rPr>
              <w:t>významné</w:t>
            </w:r>
            <w:proofErr w:type="spellEnd"/>
            <w:r w:rsidR="001D1F3F" w:rsidRPr="006E3686">
              <w:rPr>
                <w:lang w:val="en-US"/>
              </w:rPr>
              <w:t xml:space="preserve"> </w:t>
            </w:r>
            <w:proofErr w:type="spellStart"/>
            <w:r w:rsidR="001D1F3F" w:rsidRPr="006E3686">
              <w:rPr>
                <w:lang w:val="en-US"/>
              </w:rPr>
              <w:t>dodávky</w:t>
            </w:r>
            <w:proofErr w:type="spellEnd"/>
            <w:r w:rsidR="001D1F3F" w:rsidRPr="006E3686">
              <w:rPr>
                <w:lang w:val="en-US"/>
              </w:rPr>
              <w:t xml:space="preserve">, </w:t>
            </w:r>
            <w:proofErr w:type="spellStart"/>
            <w:r w:rsidR="001D1F3F" w:rsidRPr="006E3686">
              <w:rPr>
                <w:lang w:val="en-US"/>
              </w:rPr>
              <w:t>tzn</w:t>
            </w:r>
            <w:proofErr w:type="spellEnd"/>
            <w:r w:rsidR="001D1F3F" w:rsidRPr="006E3686">
              <w:rPr>
                <w:lang w:val="en-US"/>
              </w:rPr>
              <w:t xml:space="preserve">. </w:t>
            </w:r>
            <w:proofErr w:type="spellStart"/>
            <w:proofErr w:type="gramStart"/>
            <w:r w:rsidR="001D1F3F" w:rsidRPr="006E3686">
              <w:rPr>
                <w:lang w:val="en-US"/>
              </w:rPr>
              <w:t>tři</w:t>
            </w:r>
            <w:proofErr w:type="spellEnd"/>
            <w:proofErr w:type="gramEnd"/>
            <w:r w:rsidR="001D1F3F" w:rsidRPr="006E3686">
              <w:rPr>
                <w:lang w:val="en-US"/>
              </w:rPr>
              <w:t xml:space="preserve"> </w:t>
            </w:r>
            <w:proofErr w:type="spellStart"/>
            <w:r w:rsidR="001D1F3F" w:rsidRPr="006E3686">
              <w:rPr>
                <w:lang w:val="en-US"/>
              </w:rPr>
              <w:t>projekty</w:t>
            </w:r>
            <w:proofErr w:type="spellEnd"/>
            <w:r w:rsidR="001D1F3F" w:rsidRPr="006E3686">
              <w:rPr>
                <w:lang w:val="en-US"/>
              </w:rPr>
              <w:t xml:space="preserve">, </w:t>
            </w:r>
            <w:proofErr w:type="spellStart"/>
            <w:r w:rsidR="001D1F3F" w:rsidRPr="006E3686">
              <w:rPr>
                <w:lang w:val="en-US"/>
              </w:rPr>
              <w:t>každý</w:t>
            </w:r>
            <w:proofErr w:type="spellEnd"/>
            <w:r w:rsidR="001D1F3F" w:rsidRPr="006E3686">
              <w:rPr>
                <w:lang w:val="en-US"/>
              </w:rPr>
              <w:t xml:space="preserve"> s </w:t>
            </w:r>
            <w:proofErr w:type="spellStart"/>
            <w:r w:rsidR="001D1F3F" w:rsidRPr="006E3686">
              <w:rPr>
                <w:lang w:val="en-US"/>
              </w:rPr>
              <w:t>podobným</w:t>
            </w:r>
            <w:proofErr w:type="spellEnd"/>
            <w:r w:rsidR="001D1F3F" w:rsidRPr="006E3686">
              <w:rPr>
                <w:lang w:val="en-US"/>
              </w:rPr>
              <w:t xml:space="preserve"> </w:t>
            </w:r>
            <w:proofErr w:type="spellStart"/>
            <w:r w:rsidR="001D1F3F" w:rsidRPr="006E3686">
              <w:rPr>
                <w:lang w:val="en-US"/>
              </w:rPr>
              <w:t>zařízením</w:t>
            </w:r>
            <w:proofErr w:type="spellEnd"/>
            <w:r w:rsidR="001D1F3F" w:rsidRPr="006E3686">
              <w:rPr>
                <w:lang w:val="en-US"/>
              </w:rPr>
              <w:t xml:space="preserve">, </w:t>
            </w:r>
            <w:proofErr w:type="spellStart"/>
            <w:r w:rsidR="001D1F3F" w:rsidRPr="006E3686">
              <w:rPr>
                <w:lang w:val="en-US"/>
              </w:rPr>
              <w:t>plnou</w:t>
            </w:r>
            <w:proofErr w:type="spellEnd"/>
            <w:r w:rsidR="001D1F3F" w:rsidRPr="006E3686">
              <w:rPr>
                <w:lang w:val="en-US"/>
              </w:rPr>
              <w:t xml:space="preserve"> </w:t>
            </w:r>
            <w:proofErr w:type="spellStart"/>
            <w:r w:rsidR="001D1F3F" w:rsidRPr="006E3686">
              <w:rPr>
                <w:lang w:val="en-US"/>
              </w:rPr>
              <w:t>instalací</w:t>
            </w:r>
            <w:proofErr w:type="spellEnd"/>
            <w:r w:rsidR="001D1F3F" w:rsidRPr="006E3686">
              <w:rPr>
                <w:lang w:val="en-US"/>
              </w:rPr>
              <w:t xml:space="preserve"> a </w:t>
            </w:r>
            <w:proofErr w:type="spellStart"/>
            <w:r w:rsidR="001D1F3F" w:rsidRPr="006E3686">
              <w:rPr>
                <w:lang w:val="en-US"/>
              </w:rPr>
              <w:t>podobnými</w:t>
            </w:r>
            <w:proofErr w:type="spellEnd"/>
            <w:r w:rsidR="001D1F3F" w:rsidRPr="006E3686">
              <w:rPr>
                <w:lang w:val="en-US"/>
              </w:rPr>
              <w:t xml:space="preserve"> </w:t>
            </w:r>
            <w:proofErr w:type="spellStart"/>
            <w:r w:rsidR="001D1F3F" w:rsidRPr="006E3686">
              <w:rPr>
                <w:lang w:val="en-US"/>
              </w:rPr>
              <w:t>náhradními</w:t>
            </w:r>
            <w:proofErr w:type="spellEnd"/>
            <w:r w:rsidR="001D1F3F" w:rsidRPr="006E3686">
              <w:rPr>
                <w:lang w:val="en-US"/>
              </w:rPr>
              <w:t xml:space="preserve"> </w:t>
            </w:r>
            <w:proofErr w:type="spellStart"/>
            <w:r w:rsidR="001D1F3F" w:rsidRPr="006E3686">
              <w:rPr>
                <w:lang w:val="en-US"/>
              </w:rPr>
              <w:t>díly</w:t>
            </w:r>
            <w:proofErr w:type="spellEnd"/>
            <w:r w:rsidR="001D1F3F" w:rsidRPr="006E3686">
              <w:rPr>
                <w:lang w:val="en-US"/>
              </w:rPr>
              <w:t xml:space="preserve">, v </w:t>
            </w:r>
            <w:proofErr w:type="spellStart"/>
            <w:r w:rsidR="001D1F3F" w:rsidRPr="006E3686">
              <w:rPr>
                <w:lang w:val="en-US"/>
              </w:rPr>
              <w:t>posledních</w:t>
            </w:r>
            <w:proofErr w:type="spellEnd"/>
            <w:r w:rsidR="001D1F3F" w:rsidRPr="006E3686">
              <w:rPr>
                <w:lang w:val="en-US"/>
              </w:rPr>
              <w:t xml:space="preserve"> </w:t>
            </w:r>
            <w:proofErr w:type="spellStart"/>
            <w:r w:rsidR="001D1F3F" w:rsidRPr="006E3686">
              <w:rPr>
                <w:lang w:val="en-US"/>
              </w:rPr>
              <w:t>třech</w:t>
            </w:r>
            <w:proofErr w:type="spellEnd"/>
            <w:r w:rsidR="001D1F3F" w:rsidRPr="006E3686">
              <w:rPr>
                <w:lang w:val="en-US"/>
              </w:rPr>
              <w:t xml:space="preserve"> </w:t>
            </w:r>
            <w:proofErr w:type="spellStart"/>
            <w:r w:rsidR="001D1F3F" w:rsidRPr="006E3686">
              <w:rPr>
                <w:lang w:val="en-US"/>
              </w:rPr>
              <w:t>letech</w:t>
            </w:r>
            <w:proofErr w:type="spellEnd"/>
            <w:r w:rsidR="001D1F3F" w:rsidRPr="006E3686">
              <w:rPr>
                <w:lang w:val="en-US"/>
              </w:rPr>
              <w:t xml:space="preserve"> a v </w:t>
            </w:r>
            <w:proofErr w:type="spellStart"/>
            <w:r w:rsidR="001D1F3F" w:rsidRPr="006E3686">
              <w:rPr>
                <w:lang w:val="en-US"/>
              </w:rPr>
              <w:t>hodnotě</w:t>
            </w:r>
            <w:proofErr w:type="spellEnd"/>
            <w:r w:rsidR="001D1F3F" w:rsidRPr="006E3686">
              <w:rPr>
                <w:lang w:val="en-US"/>
              </w:rPr>
              <w:t xml:space="preserve"> 4 </w:t>
            </w:r>
            <w:proofErr w:type="spellStart"/>
            <w:r w:rsidR="001D1F3F" w:rsidRPr="006E3686">
              <w:rPr>
                <w:lang w:val="en-US"/>
              </w:rPr>
              <w:t>miliony</w:t>
            </w:r>
            <w:proofErr w:type="spellEnd"/>
            <w:r w:rsidR="001D1F3F" w:rsidRPr="006E3686">
              <w:rPr>
                <w:lang w:val="en-US"/>
              </w:rPr>
              <w:t xml:space="preserve"> EUR </w:t>
            </w:r>
            <w:proofErr w:type="spellStart"/>
            <w:r w:rsidR="001D1F3F" w:rsidRPr="006E3686">
              <w:rPr>
                <w:lang w:val="en-US"/>
              </w:rPr>
              <w:t>nebo</w:t>
            </w:r>
            <w:proofErr w:type="spellEnd"/>
            <w:r w:rsidR="001D1F3F" w:rsidRPr="006E3686">
              <w:rPr>
                <w:lang w:val="en-US"/>
              </w:rPr>
              <w:t xml:space="preserve"> </w:t>
            </w:r>
            <w:proofErr w:type="spellStart"/>
            <w:r w:rsidR="001D1F3F" w:rsidRPr="006E3686">
              <w:rPr>
                <w:lang w:val="en-US"/>
              </w:rPr>
              <w:t>větší</w:t>
            </w:r>
            <w:proofErr w:type="spellEnd"/>
            <w:r w:rsidR="001D1F3F" w:rsidRPr="006E3686">
              <w:rPr>
                <w:lang w:val="en-US"/>
              </w:rPr>
              <w:t xml:space="preserve">. </w:t>
            </w:r>
          </w:p>
          <w:p w:rsidR="006E3686" w:rsidRPr="006E3686" w:rsidRDefault="006E3686" w:rsidP="006E3686">
            <w:pPr>
              <w:ind w:left="360"/>
              <w:rPr>
                <w:lang w:val="en-US"/>
              </w:rPr>
            </w:pPr>
          </w:p>
          <w:p w:rsidR="001D1F3F" w:rsidRDefault="001D1F3F" w:rsidP="001D1F3F">
            <w:pPr>
              <w:rPr>
                <w:lang w:val="en-US"/>
              </w:rPr>
            </w:pPr>
            <w:proofErr w:type="spellStart"/>
            <w:r>
              <w:rPr>
                <w:lang w:val="en-US"/>
              </w:rPr>
              <w:t>Bylo</w:t>
            </w:r>
            <w:proofErr w:type="spellEnd"/>
            <w:r>
              <w:rPr>
                <w:lang w:val="en-US"/>
              </w:rPr>
              <w:t xml:space="preserve"> by </w:t>
            </w:r>
            <w:proofErr w:type="spellStart"/>
            <w:r>
              <w:rPr>
                <w:lang w:val="en-US"/>
              </w:rPr>
              <w:t>postačující</w:t>
            </w:r>
            <w:proofErr w:type="spellEnd"/>
            <w:r>
              <w:rPr>
                <w:lang w:val="en-US"/>
              </w:rPr>
              <w:t xml:space="preserve"> </w:t>
            </w:r>
            <w:proofErr w:type="spellStart"/>
            <w:r>
              <w:rPr>
                <w:lang w:val="en-US"/>
              </w:rPr>
              <w:t>doložit</w:t>
            </w:r>
            <w:proofErr w:type="spellEnd"/>
            <w:r>
              <w:rPr>
                <w:lang w:val="en-US"/>
              </w:rPr>
              <w:t xml:space="preserve"> reference </w:t>
            </w:r>
            <w:proofErr w:type="spellStart"/>
            <w:r>
              <w:rPr>
                <w:lang w:val="en-US"/>
              </w:rPr>
              <w:t>projektů</w:t>
            </w:r>
            <w:proofErr w:type="spellEnd"/>
            <w:r>
              <w:rPr>
                <w:lang w:val="en-US"/>
              </w:rPr>
              <w:t xml:space="preserve">, </w:t>
            </w:r>
            <w:proofErr w:type="spellStart"/>
            <w:r>
              <w:rPr>
                <w:lang w:val="en-US"/>
              </w:rPr>
              <w:t>které</w:t>
            </w:r>
            <w:proofErr w:type="spellEnd"/>
            <w:r>
              <w:rPr>
                <w:lang w:val="en-US"/>
              </w:rPr>
              <w:t xml:space="preserve"> </w:t>
            </w:r>
          </w:p>
          <w:p w:rsidR="001D1F3F" w:rsidRDefault="006E3686" w:rsidP="001D1F3F">
            <w:pPr>
              <w:pStyle w:val="Odstavecseseznamem"/>
              <w:numPr>
                <w:ilvl w:val="0"/>
                <w:numId w:val="20"/>
              </w:numPr>
              <w:rPr>
                <w:lang w:val="en-US"/>
              </w:rPr>
            </w:pPr>
            <w:proofErr w:type="spellStart"/>
            <w:r>
              <w:rPr>
                <w:lang w:val="en-US"/>
              </w:rPr>
              <w:t>byly</w:t>
            </w:r>
            <w:proofErr w:type="spellEnd"/>
            <w:r>
              <w:rPr>
                <w:lang w:val="en-US"/>
              </w:rPr>
              <w:t xml:space="preserve"> </w:t>
            </w:r>
            <w:proofErr w:type="spellStart"/>
            <w:r w:rsidR="001D1F3F">
              <w:rPr>
                <w:lang w:val="en-US"/>
              </w:rPr>
              <w:t>vyšší</w:t>
            </w:r>
            <w:proofErr w:type="spellEnd"/>
            <w:r w:rsidR="001D1F3F">
              <w:rPr>
                <w:lang w:val="en-US"/>
              </w:rPr>
              <w:t xml:space="preserve"> </w:t>
            </w:r>
            <w:proofErr w:type="spellStart"/>
            <w:r w:rsidR="001D1F3F">
              <w:rPr>
                <w:lang w:val="en-US"/>
              </w:rPr>
              <w:t>než</w:t>
            </w:r>
            <w:proofErr w:type="spellEnd"/>
            <w:r w:rsidR="001D1F3F">
              <w:rPr>
                <w:lang w:val="en-US"/>
              </w:rPr>
              <w:t xml:space="preserve"> 4 </w:t>
            </w:r>
            <w:proofErr w:type="spellStart"/>
            <w:r w:rsidR="001D1F3F">
              <w:rPr>
                <w:lang w:val="en-US"/>
              </w:rPr>
              <w:t>miliony</w:t>
            </w:r>
            <w:proofErr w:type="spellEnd"/>
            <w:r w:rsidR="001D1F3F">
              <w:rPr>
                <w:lang w:val="en-US"/>
              </w:rPr>
              <w:t xml:space="preserve"> EUR, ale </w:t>
            </w:r>
            <w:proofErr w:type="spellStart"/>
            <w:r>
              <w:rPr>
                <w:lang w:val="en-US"/>
              </w:rPr>
              <w:t>neobsahovaly</w:t>
            </w:r>
            <w:proofErr w:type="spellEnd"/>
            <w:r>
              <w:rPr>
                <w:lang w:val="en-US"/>
              </w:rPr>
              <w:t xml:space="preserve"> </w:t>
            </w:r>
            <w:proofErr w:type="spellStart"/>
            <w:r>
              <w:rPr>
                <w:lang w:val="en-US"/>
              </w:rPr>
              <w:t>plnou</w:t>
            </w:r>
            <w:proofErr w:type="spellEnd"/>
            <w:r>
              <w:rPr>
                <w:lang w:val="en-US"/>
              </w:rPr>
              <w:t xml:space="preserve"> </w:t>
            </w:r>
            <w:proofErr w:type="spellStart"/>
            <w:r>
              <w:rPr>
                <w:lang w:val="en-US"/>
              </w:rPr>
              <w:t>instalaci</w:t>
            </w:r>
            <w:proofErr w:type="spellEnd"/>
            <w:r>
              <w:rPr>
                <w:lang w:val="en-US"/>
              </w:rPr>
              <w:t>, a/</w:t>
            </w:r>
            <w:proofErr w:type="spellStart"/>
            <w:r>
              <w:rPr>
                <w:lang w:val="en-US"/>
              </w:rPr>
              <w:t>nebo</w:t>
            </w:r>
            <w:proofErr w:type="spellEnd"/>
          </w:p>
          <w:p w:rsidR="006E3686" w:rsidRDefault="006E3686" w:rsidP="001D1F3F">
            <w:pPr>
              <w:pStyle w:val="Odstavecseseznamem"/>
              <w:numPr>
                <w:ilvl w:val="0"/>
                <w:numId w:val="20"/>
              </w:numPr>
              <w:rPr>
                <w:lang w:val="en-US"/>
              </w:rPr>
            </w:pPr>
            <w:proofErr w:type="spellStart"/>
            <w:proofErr w:type="gramStart"/>
            <w:r>
              <w:rPr>
                <w:lang w:val="en-US"/>
              </w:rPr>
              <w:t>byly</w:t>
            </w:r>
            <w:proofErr w:type="spellEnd"/>
            <w:proofErr w:type="gramEnd"/>
            <w:r>
              <w:rPr>
                <w:lang w:val="en-US"/>
              </w:rPr>
              <w:t xml:space="preserve"> </w:t>
            </w:r>
            <w:proofErr w:type="spellStart"/>
            <w:r>
              <w:rPr>
                <w:lang w:val="en-US"/>
              </w:rPr>
              <w:t>nižší</w:t>
            </w:r>
            <w:proofErr w:type="spellEnd"/>
            <w:r>
              <w:rPr>
                <w:lang w:val="en-US"/>
              </w:rPr>
              <w:t xml:space="preserve"> </w:t>
            </w:r>
            <w:proofErr w:type="spellStart"/>
            <w:r>
              <w:rPr>
                <w:lang w:val="en-US"/>
              </w:rPr>
              <w:t>než</w:t>
            </w:r>
            <w:proofErr w:type="spellEnd"/>
            <w:r>
              <w:rPr>
                <w:lang w:val="en-US"/>
              </w:rPr>
              <w:t xml:space="preserve"> 4 </w:t>
            </w:r>
            <w:proofErr w:type="spellStart"/>
            <w:r>
              <w:rPr>
                <w:lang w:val="en-US"/>
              </w:rPr>
              <w:t>miliony</w:t>
            </w:r>
            <w:proofErr w:type="spellEnd"/>
            <w:r>
              <w:rPr>
                <w:lang w:val="en-US"/>
              </w:rPr>
              <w:t xml:space="preserve"> EUR, ale </w:t>
            </w:r>
            <w:proofErr w:type="spellStart"/>
            <w:r>
              <w:rPr>
                <w:lang w:val="en-US"/>
              </w:rPr>
              <w:t>obsahovaly</w:t>
            </w:r>
            <w:proofErr w:type="spellEnd"/>
            <w:r>
              <w:rPr>
                <w:lang w:val="en-US"/>
              </w:rPr>
              <w:t xml:space="preserve"> </w:t>
            </w:r>
            <w:proofErr w:type="spellStart"/>
            <w:r>
              <w:rPr>
                <w:lang w:val="en-US"/>
              </w:rPr>
              <w:t>plnou</w:t>
            </w:r>
            <w:proofErr w:type="spellEnd"/>
            <w:r>
              <w:rPr>
                <w:lang w:val="en-US"/>
              </w:rPr>
              <w:t xml:space="preserve"> </w:t>
            </w:r>
            <w:proofErr w:type="spellStart"/>
            <w:r>
              <w:rPr>
                <w:lang w:val="en-US"/>
              </w:rPr>
              <w:t>instalaci</w:t>
            </w:r>
            <w:proofErr w:type="spellEnd"/>
            <w:r>
              <w:rPr>
                <w:lang w:val="en-US"/>
              </w:rPr>
              <w:t>?</w:t>
            </w:r>
          </w:p>
          <w:p w:rsidR="006E3686" w:rsidRDefault="006E3686" w:rsidP="006E3686">
            <w:pPr>
              <w:ind w:left="360"/>
              <w:rPr>
                <w:lang w:val="en-US"/>
              </w:rPr>
            </w:pPr>
          </w:p>
          <w:p w:rsidR="006E3686" w:rsidRDefault="006E3686" w:rsidP="006E3686">
            <w:pPr>
              <w:ind w:left="360"/>
              <w:rPr>
                <w:lang w:val="en-US"/>
              </w:rPr>
            </w:pPr>
            <w:r>
              <w:rPr>
                <w:lang w:val="en-US"/>
              </w:rPr>
              <w:t xml:space="preserve">B) </w:t>
            </w:r>
            <w:proofErr w:type="spellStart"/>
            <w:r>
              <w:rPr>
                <w:lang w:val="en-US"/>
              </w:rPr>
              <w:t>Ve</w:t>
            </w:r>
            <w:proofErr w:type="spellEnd"/>
            <w:r>
              <w:rPr>
                <w:lang w:val="en-US"/>
              </w:rPr>
              <w:t xml:space="preserve"> </w:t>
            </w:r>
            <w:proofErr w:type="spellStart"/>
            <w:r>
              <w:rPr>
                <w:lang w:val="en-US"/>
              </w:rPr>
              <w:t>výběrovém</w:t>
            </w:r>
            <w:proofErr w:type="spellEnd"/>
            <w:r>
              <w:rPr>
                <w:lang w:val="en-US"/>
              </w:rPr>
              <w:t xml:space="preserve"> </w:t>
            </w:r>
            <w:proofErr w:type="spellStart"/>
            <w:r>
              <w:rPr>
                <w:lang w:val="en-US"/>
              </w:rPr>
              <w:t>řízení</w:t>
            </w:r>
            <w:proofErr w:type="spellEnd"/>
            <w:r>
              <w:rPr>
                <w:lang w:val="en-US"/>
              </w:rPr>
              <w:t xml:space="preserve"> je </w:t>
            </w:r>
            <w:proofErr w:type="spellStart"/>
            <w:r>
              <w:rPr>
                <w:lang w:val="en-US"/>
              </w:rPr>
              <w:t>uvedeno</w:t>
            </w:r>
            <w:proofErr w:type="spellEnd"/>
            <w:r>
              <w:rPr>
                <w:lang w:val="en-US"/>
              </w:rPr>
              <w:t xml:space="preserve">, </w:t>
            </w:r>
            <w:proofErr w:type="spellStart"/>
            <w:r>
              <w:rPr>
                <w:lang w:val="en-US"/>
              </w:rPr>
              <w:t>že</w:t>
            </w:r>
            <w:proofErr w:type="spellEnd"/>
            <w:r>
              <w:rPr>
                <w:lang w:val="en-US"/>
              </w:rPr>
              <w:t xml:space="preserve"> </w:t>
            </w:r>
            <w:proofErr w:type="spellStart"/>
            <w:r>
              <w:rPr>
                <w:lang w:val="en-US"/>
              </w:rPr>
              <w:t>musíme</w:t>
            </w:r>
            <w:proofErr w:type="spellEnd"/>
            <w:r>
              <w:rPr>
                <w:lang w:val="en-US"/>
              </w:rPr>
              <w:t xml:space="preserve"> </w:t>
            </w:r>
            <w:proofErr w:type="spellStart"/>
            <w:r w:rsidR="003F4CB1">
              <w:rPr>
                <w:lang w:val="en-US"/>
              </w:rPr>
              <w:t>doložit</w:t>
            </w:r>
            <w:proofErr w:type="spellEnd"/>
            <w:r>
              <w:rPr>
                <w:lang w:val="en-US"/>
              </w:rPr>
              <w:t xml:space="preserve"> </w:t>
            </w:r>
            <w:proofErr w:type="spellStart"/>
            <w:r>
              <w:rPr>
                <w:lang w:val="en-US"/>
              </w:rPr>
              <w:t>dva</w:t>
            </w:r>
            <w:proofErr w:type="spellEnd"/>
            <w:r>
              <w:rPr>
                <w:lang w:val="en-US"/>
              </w:rPr>
              <w:t xml:space="preserve"> </w:t>
            </w:r>
            <w:proofErr w:type="spellStart"/>
            <w:r>
              <w:rPr>
                <w:lang w:val="en-US"/>
              </w:rPr>
              <w:t>elektrotechniky</w:t>
            </w:r>
            <w:proofErr w:type="spellEnd"/>
            <w:r>
              <w:rPr>
                <w:lang w:val="en-US"/>
              </w:rPr>
              <w:t xml:space="preserve">, </w:t>
            </w:r>
            <w:proofErr w:type="spellStart"/>
            <w:r>
              <w:rPr>
                <w:lang w:val="en-US"/>
              </w:rPr>
              <w:t>kteří</w:t>
            </w:r>
            <w:proofErr w:type="spellEnd"/>
            <w:r>
              <w:rPr>
                <w:lang w:val="en-US"/>
              </w:rPr>
              <w:t xml:space="preserve"> </w:t>
            </w:r>
            <w:proofErr w:type="spellStart"/>
            <w:r>
              <w:rPr>
                <w:lang w:val="en-US"/>
              </w:rPr>
              <w:t>mají</w:t>
            </w:r>
            <w:proofErr w:type="spellEnd"/>
            <w:r>
              <w:rPr>
                <w:lang w:val="en-US"/>
              </w:rPr>
              <w:t xml:space="preserve"> </w:t>
            </w:r>
            <w:proofErr w:type="spellStart"/>
            <w:r>
              <w:rPr>
                <w:lang w:val="en-US"/>
              </w:rPr>
              <w:t>zkušenosti</w:t>
            </w:r>
            <w:proofErr w:type="spellEnd"/>
            <w:r>
              <w:rPr>
                <w:lang w:val="en-US"/>
              </w:rPr>
              <w:t xml:space="preserve"> se </w:t>
            </w:r>
            <w:proofErr w:type="spellStart"/>
            <w:r>
              <w:rPr>
                <w:lang w:val="en-US"/>
              </w:rPr>
              <w:t>dvěma</w:t>
            </w:r>
            <w:proofErr w:type="spellEnd"/>
            <w:r>
              <w:rPr>
                <w:lang w:val="en-US"/>
              </w:rPr>
              <w:t xml:space="preserve"> </w:t>
            </w:r>
            <w:proofErr w:type="spellStart"/>
            <w:r>
              <w:rPr>
                <w:lang w:val="en-US"/>
              </w:rPr>
              <w:t>podobnými</w:t>
            </w:r>
            <w:proofErr w:type="spellEnd"/>
            <w:r>
              <w:rPr>
                <w:lang w:val="en-US"/>
              </w:rPr>
              <w:t xml:space="preserve"> </w:t>
            </w:r>
            <w:proofErr w:type="spellStart"/>
            <w:r>
              <w:rPr>
                <w:lang w:val="en-US"/>
              </w:rPr>
              <w:t>dodávkami</w:t>
            </w:r>
            <w:proofErr w:type="spellEnd"/>
            <w:r>
              <w:rPr>
                <w:lang w:val="en-US"/>
              </w:rPr>
              <w:t xml:space="preserve">. </w:t>
            </w:r>
          </w:p>
          <w:p w:rsidR="006E3686" w:rsidRDefault="003F4CB1" w:rsidP="006E3686">
            <w:pPr>
              <w:rPr>
                <w:lang w:val="en-US"/>
              </w:rPr>
            </w:pPr>
            <w:proofErr w:type="spellStart"/>
            <w:r>
              <w:rPr>
                <w:lang w:val="en-US"/>
              </w:rPr>
              <w:t>Bylo</w:t>
            </w:r>
            <w:proofErr w:type="spellEnd"/>
            <w:r>
              <w:rPr>
                <w:lang w:val="en-US"/>
              </w:rPr>
              <w:t xml:space="preserve"> by </w:t>
            </w:r>
            <w:proofErr w:type="spellStart"/>
            <w:r>
              <w:rPr>
                <w:lang w:val="en-US"/>
              </w:rPr>
              <w:t>postačující</w:t>
            </w:r>
            <w:proofErr w:type="spellEnd"/>
            <w:r>
              <w:rPr>
                <w:lang w:val="en-US"/>
              </w:rPr>
              <w:t xml:space="preserve"> </w:t>
            </w:r>
            <w:proofErr w:type="spellStart"/>
            <w:r>
              <w:rPr>
                <w:lang w:val="en-US"/>
              </w:rPr>
              <w:t>doložit</w:t>
            </w:r>
            <w:proofErr w:type="spellEnd"/>
            <w:r w:rsidR="006E3686">
              <w:rPr>
                <w:lang w:val="en-US"/>
              </w:rPr>
              <w:t xml:space="preserve"> </w:t>
            </w:r>
            <w:proofErr w:type="spellStart"/>
            <w:r w:rsidR="006E3686">
              <w:rPr>
                <w:lang w:val="en-US"/>
              </w:rPr>
              <w:t>dva</w:t>
            </w:r>
            <w:proofErr w:type="spellEnd"/>
            <w:r w:rsidR="006E3686">
              <w:rPr>
                <w:lang w:val="en-US"/>
              </w:rPr>
              <w:t xml:space="preserve"> </w:t>
            </w:r>
            <w:proofErr w:type="spellStart"/>
            <w:r w:rsidR="006E3686">
              <w:rPr>
                <w:lang w:val="en-US"/>
              </w:rPr>
              <w:t>elektrotechniky</w:t>
            </w:r>
            <w:proofErr w:type="spellEnd"/>
            <w:r w:rsidR="006E3686">
              <w:rPr>
                <w:lang w:val="en-US"/>
              </w:rPr>
              <w:t xml:space="preserve">, </w:t>
            </w:r>
            <w:proofErr w:type="spellStart"/>
            <w:r w:rsidR="006E3686">
              <w:rPr>
                <w:lang w:val="en-US"/>
              </w:rPr>
              <w:t>kteří</w:t>
            </w:r>
            <w:proofErr w:type="spellEnd"/>
            <w:r w:rsidR="006E3686">
              <w:rPr>
                <w:lang w:val="en-US"/>
              </w:rPr>
              <w:t xml:space="preserve"> </w:t>
            </w:r>
            <w:proofErr w:type="spellStart"/>
            <w:r w:rsidR="006E3686">
              <w:rPr>
                <w:lang w:val="en-US"/>
              </w:rPr>
              <w:t>byli</w:t>
            </w:r>
            <w:proofErr w:type="spellEnd"/>
            <w:r w:rsidR="006E3686">
              <w:rPr>
                <w:lang w:val="en-US"/>
              </w:rPr>
              <w:t xml:space="preserve"> </w:t>
            </w:r>
            <w:proofErr w:type="spellStart"/>
            <w:r w:rsidR="006E3686">
              <w:rPr>
                <w:lang w:val="en-US"/>
              </w:rPr>
              <w:t>zapojeni</w:t>
            </w:r>
            <w:proofErr w:type="spellEnd"/>
            <w:r w:rsidR="006E3686">
              <w:rPr>
                <w:lang w:val="en-US"/>
              </w:rPr>
              <w:t xml:space="preserve"> do </w:t>
            </w:r>
            <w:proofErr w:type="spellStart"/>
            <w:r w:rsidR="006E3686">
              <w:rPr>
                <w:lang w:val="en-US"/>
              </w:rPr>
              <w:t>dvou</w:t>
            </w:r>
            <w:proofErr w:type="spellEnd"/>
            <w:r w:rsidR="006E3686">
              <w:rPr>
                <w:lang w:val="en-US"/>
              </w:rPr>
              <w:t xml:space="preserve"> </w:t>
            </w:r>
            <w:proofErr w:type="spellStart"/>
            <w:r w:rsidR="006E3686">
              <w:rPr>
                <w:lang w:val="en-US"/>
              </w:rPr>
              <w:t>nebo</w:t>
            </w:r>
            <w:proofErr w:type="spellEnd"/>
            <w:r w:rsidR="006E3686">
              <w:rPr>
                <w:lang w:val="en-US"/>
              </w:rPr>
              <w:t xml:space="preserve"> vice </w:t>
            </w:r>
            <w:proofErr w:type="spellStart"/>
            <w:r w:rsidR="006E3686">
              <w:rPr>
                <w:lang w:val="en-US"/>
              </w:rPr>
              <w:t>podobných</w:t>
            </w:r>
            <w:proofErr w:type="spellEnd"/>
            <w:r w:rsidR="006E3686">
              <w:rPr>
                <w:lang w:val="en-US"/>
              </w:rPr>
              <w:t xml:space="preserve"> </w:t>
            </w:r>
            <w:proofErr w:type="spellStart"/>
            <w:r w:rsidR="006E3686">
              <w:rPr>
                <w:lang w:val="en-US"/>
              </w:rPr>
              <w:t>projektů</w:t>
            </w:r>
            <w:proofErr w:type="spellEnd"/>
            <w:r w:rsidR="006E3686">
              <w:rPr>
                <w:lang w:val="en-US"/>
              </w:rPr>
              <w:t xml:space="preserve">, </w:t>
            </w:r>
            <w:proofErr w:type="spellStart"/>
            <w:r w:rsidR="006E3686">
              <w:rPr>
                <w:lang w:val="en-US"/>
              </w:rPr>
              <w:t>které</w:t>
            </w:r>
            <w:proofErr w:type="spellEnd"/>
            <w:r w:rsidR="006E3686">
              <w:rPr>
                <w:lang w:val="en-US"/>
              </w:rPr>
              <w:t xml:space="preserve"> </w:t>
            </w:r>
          </w:p>
          <w:p w:rsidR="006E3686" w:rsidRDefault="006E3686" w:rsidP="006E3686">
            <w:pPr>
              <w:pStyle w:val="Odstavecseseznamem"/>
              <w:numPr>
                <w:ilvl w:val="0"/>
                <w:numId w:val="22"/>
              </w:numPr>
              <w:rPr>
                <w:lang w:val="en-US"/>
              </w:rPr>
            </w:pPr>
            <w:proofErr w:type="spellStart"/>
            <w:r>
              <w:rPr>
                <w:lang w:val="en-US"/>
              </w:rPr>
              <w:t>byly</w:t>
            </w:r>
            <w:proofErr w:type="spellEnd"/>
            <w:r>
              <w:rPr>
                <w:lang w:val="en-US"/>
              </w:rPr>
              <w:t xml:space="preserve"> </w:t>
            </w:r>
            <w:proofErr w:type="spellStart"/>
            <w:r>
              <w:rPr>
                <w:lang w:val="en-US"/>
              </w:rPr>
              <w:t>vyšší</w:t>
            </w:r>
            <w:proofErr w:type="spellEnd"/>
            <w:r>
              <w:rPr>
                <w:lang w:val="en-US"/>
              </w:rPr>
              <w:t xml:space="preserve"> </w:t>
            </w:r>
            <w:proofErr w:type="spellStart"/>
            <w:r>
              <w:rPr>
                <w:lang w:val="en-US"/>
              </w:rPr>
              <w:t>než</w:t>
            </w:r>
            <w:proofErr w:type="spellEnd"/>
            <w:r>
              <w:rPr>
                <w:lang w:val="en-US"/>
              </w:rPr>
              <w:t xml:space="preserve"> 4 </w:t>
            </w:r>
            <w:proofErr w:type="spellStart"/>
            <w:r>
              <w:rPr>
                <w:lang w:val="en-US"/>
              </w:rPr>
              <w:t>miliony</w:t>
            </w:r>
            <w:proofErr w:type="spellEnd"/>
            <w:r>
              <w:rPr>
                <w:lang w:val="en-US"/>
              </w:rPr>
              <w:t xml:space="preserve"> EUR, ale </w:t>
            </w:r>
            <w:proofErr w:type="spellStart"/>
            <w:r>
              <w:rPr>
                <w:lang w:val="en-US"/>
              </w:rPr>
              <w:t>neobsahovaly</w:t>
            </w:r>
            <w:proofErr w:type="spellEnd"/>
            <w:r>
              <w:rPr>
                <w:lang w:val="en-US"/>
              </w:rPr>
              <w:t xml:space="preserve"> </w:t>
            </w:r>
            <w:proofErr w:type="spellStart"/>
            <w:r>
              <w:rPr>
                <w:lang w:val="en-US"/>
              </w:rPr>
              <w:t>plnou</w:t>
            </w:r>
            <w:proofErr w:type="spellEnd"/>
            <w:r>
              <w:rPr>
                <w:lang w:val="en-US"/>
              </w:rPr>
              <w:t xml:space="preserve"> </w:t>
            </w:r>
            <w:proofErr w:type="spellStart"/>
            <w:r>
              <w:rPr>
                <w:lang w:val="en-US"/>
              </w:rPr>
              <w:t>instalaci</w:t>
            </w:r>
            <w:proofErr w:type="spellEnd"/>
            <w:r>
              <w:rPr>
                <w:lang w:val="en-US"/>
              </w:rPr>
              <w:t>, a/</w:t>
            </w:r>
            <w:proofErr w:type="spellStart"/>
            <w:r>
              <w:rPr>
                <w:lang w:val="en-US"/>
              </w:rPr>
              <w:t>nebo</w:t>
            </w:r>
            <w:proofErr w:type="spellEnd"/>
          </w:p>
          <w:p w:rsidR="006E3686" w:rsidRDefault="006E3686" w:rsidP="006E3686">
            <w:pPr>
              <w:pStyle w:val="Odstavecseseznamem"/>
              <w:numPr>
                <w:ilvl w:val="0"/>
                <w:numId w:val="22"/>
              </w:numPr>
              <w:rPr>
                <w:lang w:val="en-US"/>
              </w:rPr>
            </w:pPr>
            <w:proofErr w:type="spellStart"/>
            <w:proofErr w:type="gramStart"/>
            <w:r w:rsidRPr="006E3686">
              <w:rPr>
                <w:lang w:val="en-US"/>
              </w:rPr>
              <w:t>byly</w:t>
            </w:r>
            <w:proofErr w:type="spellEnd"/>
            <w:proofErr w:type="gramEnd"/>
            <w:r w:rsidRPr="006E3686">
              <w:rPr>
                <w:lang w:val="en-US"/>
              </w:rPr>
              <w:t xml:space="preserve"> </w:t>
            </w:r>
            <w:proofErr w:type="spellStart"/>
            <w:r w:rsidRPr="006E3686">
              <w:rPr>
                <w:lang w:val="en-US"/>
              </w:rPr>
              <w:t>nižší</w:t>
            </w:r>
            <w:proofErr w:type="spellEnd"/>
            <w:r w:rsidRPr="006E3686">
              <w:rPr>
                <w:lang w:val="en-US"/>
              </w:rPr>
              <w:t xml:space="preserve"> </w:t>
            </w:r>
            <w:proofErr w:type="spellStart"/>
            <w:r w:rsidRPr="006E3686">
              <w:rPr>
                <w:lang w:val="en-US"/>
              </w:rPr>
              <w:t>než</w:t>
            </w:r>
            <w:proofErr w:type="spellEnd"/>
            <w:r w:rsidRPr="006E3686">
              <w:rPr>
                <w:lang w:val="en-US"/>
              </w:rPr>
              <w:t xml:space="preserve"> 4 </w:t>
            </w:r>
            <w:proofErr w:type="spellStart"/>
            <w:r w:rsidRPr="006E3686">
              <w:rPr>
                <w:lang w:val="en-US"/>
              </w:rPr>
              <w:t>miliony</w:t>
            </w:r>
            <w:proofErr w:type="spellEnd"/>
            <w:r w:rsidRPr="006E3686">
              <w:rPr>
                <w:lang w:val="en-US"/>
              </w:rPr>
              <w:t xml:space="preserve"> EUR, ale </w:t>
            </w:r>
            <w:proofErr w:type="spellStart"/>
            <w:r w:rsidRPr="006E3686">
              <w:rPr>
                <w:lang w:val="en-US"/>
              </w:rPr>
              <w:t>obsahovaly</w:t>
            </w:r>
            <w:proofErr w:type="spellEnd"/>
            <w:r w:rsidRPr="006E3686">
              <w:rPr>
                <w:lang w:val="en-US"/>
              </w:rPr>
              <w:t xml:space="preserve"> </w:t>
            </w:r>
            <w:proofErr w:type="spellStart"/>
            <w:r w:rsidRPr="006E3686">
              <w:rPr>
                <w:lang w:val="en-US"/>
              </w:rPr>
              <w:t>plnou</w:t>
            </w:r>
            <w:proofErr w:type="spellEnd"/>
            <w:r w:rsidRPr="006E3686">
              <w:rPr>
                <w:lang w:val="en-US"/>
              </w:rPr>
              <w:t xml:space="preserve"> </w:t>
            </w:r>
            <w:proofErr w:type="spellStart"/>
            <w:r w:rsidRPr="006E3686">
              <w:rPr>
                <w:lang w:val="en-US"/>
              </w:rPr>
              <w:t>instalaci</w:t>
            </w:r>
            <w:proofErr w:type="spellEnd"/>
            <w:r>
              <w:rPr>
                <w:lang w:val="en-US"/>
              </w:rPr>
              <w:t xml:space="preserve">?  </w:t>
            </w:r>
          </w:p>
          <w:p w:rsidR="006E3686" w:rsidRPr="006E3686" w:rsidRDefault="006E3686" w:rsidP="006E3686">
            <w:pPr>
              <w:rPr>
                <w:lang w:val="en-US"/>
              </w:rPr>
            </w:pPr>
          </w:p>
          <w:p w:rsidR="006E3686" w:rsidRDefault="007E28D3" w:rsidP="006E3686">
            <w:pPr>
              <w:pStyle w:val="Odstavecseseznamem"/>
              <w:numPr>
                <w:ilvl w:val="0"/>
                <w:numId w:val="16"/>
              </w:numPr>
              <w:rPr>
                <w:lang w:val="en-US"/>
              </w:rPr>
            </w:pPr>
            <w:proofErr w:type="spellStart"/>
            <w:r>
              <w:rPr>
                <w:lang w:val="en-US"/>
              </w:rPr>
              <w:t>Příloha</w:t>
            </w:r>
            <w:proofErr w:type="spellEnd"/>
            <w:r>
              <w:rPr>
                <w:lang w:val="en-US"/>
              </w:rPr>
              <w:t xml:space="preserve"> 2 </w:t>
            </w:r>
            <w:proofErr w:type="spellStart"/>
            <w:r>
              <w:rPr>
                <w:lang w:val="en-US"/>
              </w:rPr>
              <w:t>Smlouvy</w:t>
            </w:r>
            <w:proofErr w:type="spellEnd"/>
            <w:r>
              <w:rPr>
                <w:lang w:val="en-US"/>
              </w:rPr>
              <w:t xml:space="preserve"> o </w:t>
            </w:r>
            <w:proofErr w:type="spellStart"/>
            <w:r>
              <w:rPr>
                <w:lang w:val="en-US"/>
              </w:rPr>
              <w:t>dodání</w:t>
            </w:r>
            <w:proofErr w:type="spellEnd"/>
            <w:r>
              <w:rPr>
                <w:lang w:val="en-US"/>
              </w:rPr>
              <w:t xml:space="preserve"> a </w:t>
            </w:r>
            <w:proofErr w:type="spellStart"/>
            <w:r>
              <w:rPr>
                <w:lang w:val="en-US"/>
              </w:rPr>
              <w:t>instalaci</w:t>
            </w:r>
            <w:proofErr w:type="spellEnd"/>
            <w:r>
              <w:rPr>
                <w:lang w:val="en-US"/>
              </w:rPr>
              <w:t xml:space="preserve"> </w:t>
            </w:r>
            <w:proofErr w:type="spellStart"/>
            <w:r>
              <w:rPr>
                <w:lang w:val="en-US"/>
              </w:rPr>
              <w:t>zařízení</w:t>
            </w:r>
            <w:proofErr w:type="spellEnd"/>
          </w:p>
          <w:p w:rsidR="007E28D3" w:rsidRDefault="007E28D3" w:rsidP="007E28D3">
            <w:pPr>
              <w:rPr>
                <w:lang w:val="en-US"/>
              </w:rPr>
            </w:pPr>
            <w:proofErr w:type="spellStart"/>
            <w:r>
              <w:rPr>
                <w:lang w:val="en-US"/>
              </w:rPr>
              <w:t>Prosím</w:t>
            </w:r>
            <w:proofErr w:type="spellEnd"/>
            <w:r>
              <w:rPr>
                <w:lang w:val="en-US"/>
              </w:rPr>
              <w:t xml:space="preserve"> </w:t>
            </w:r>
            <w:proofErr w:type="spellStart"/>
            <w:r>
              <w:rPr>
                <w:lang w:val="en-US"/>
              </w:rPr>
              <w:t>vyjasněte</w:t>
            </w:r>
            <w:proofErr w:type="spellEnd"/>
            <w:r>
              <w:rPr>
                <w:lang w:val="en-US"/>
              </w:rPr>
              <w:t xml:space="preserve">, </w:t>
            </w:r>
            <w:proofErr w:type="spellStart"/>
            <w:r>
              <w:rPr>
                <w:lang w:val="en-US"/>
              </w:rPr>
              <w:t>zda</w:t>
            </w:r>
            <w:proofErr w:type="spellEnd"/>
            <w:r>
              <w:rPr>
                <w:lang w:val="en-US"/>
              </w:rPr>
              <w:t xml:space="preserve"> je </w:t>
            </w:r>
            <w:proofErr w:type="spellStart"/>
            <w:r>
              <w:rPr>
                <w:lang w:val="en-US"/>
              </w:rPr>
              <w:t>dostačující</w:t>
            </w:r>
            <w:proofErr w:type="spellEnd"/>
            <w:r>
              <w:rPr>
                <w:lang w:val="en-US"/>
              </w:rPr>
              <w:t xml:space="preserve"> </w:t>
            </w:r>
            <w:proofErr w:type="spellStart"/>
            <w:r>
              <w:rPr>
                <w:lang w:val="en-US"/>
              </w:rPr>
              <w:t>jednoduše</w:t>
            </w:r>
            <w:proofErr w:type="spellEnd"/>
            <w:r>
              <w:rPr>
                <w:lang w:val="en-US"/>
              </w:rPr>
              <w:t xml:space="preserve"> </w:t>
            </w:r>
            <w:proofErr w:type="spellStart"/>
            <w:r>
              <w:rPr>
                <w:lang w:val="en-US"/>
              </w:rPr>
              <w:t>odkázat</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naši</w:t>
            </w:r>
            <w:proofErr w:type="spellEnd"/>
            <w:r>
              <w:rPr>
                <w:lang w:val="en-US"/>
              </w:rPr>
              <w:t xml:space="preserve"> </w:t>
            </w:r>
            <w:proofErr w:type="spellStart"/>
            <w:r>
              <w:rPr>
                <w:lang w:val="en-US"/>
              </w:rPr>
              <w:t>nabídku</w:t>
            </w:r>
            <w:proofErr w:type="spellEnd"/>
            <w:r>
              <w:rPr>
                <w:lang w:val="en-US"/>
              </w:rPr>
              <w:t xml:space="preserve"> v </w:t>
            </w:r>
            <w:proofErr w:type="spellStart"/>
            <w:r>
              <w:rPr>
                <w:lang w:val="en-US"/>
              </w:rPr>
              <w:t>rámci</w:t>
            </w:r>
            <w:proofErr w:type="spellEnd"/>
            <w:r>
              <w:rPr>
                <w:lang w:val="en-US"/>
              </w:rPr>
              <w:t xml:space="preserve"> </w:t>
            </w:r>
            <w:proofErr w:type="spellStart"/>
            <w:r w:rsidR="00D9313C">
              <w:rPr>
                <w:lang w:val="en-US"/>
              </w:rPr>
              <w:t>této</w:t>
            </w:r>
            <w:proofErr w:type="spellEnd"/>
            <w:r w:rsidR="00D9313C">
              <w:rPr>
                <w:lang w:val="en-US"/>
              </w:rPr>
              <w:t xml:space="preserve"> </w:t>
            </w:r>
            <w:proofErr w:type="spellStart"/>
            <w:r w:rsidR="00D9313C">
              <w:rPr>
                <w:lang w:val="en-US"/>
              </w:rPr>
              <w:t>přílohy</w:t>
            </w:r>
            <w:proofErr w:type="spellEnd"/>
            <w:r w:rsidR="00D9313C">
              <w:rPr>
                <w:lang w:val="en-US"/>
              </w:rPr>
              <w:t xml:space="preserve"> 2.</w:t>
            </w:r>
          </w:p>
          <w:p w:rsidR="00D9313C" w:rsidRPr="00D9313C" w:rsidRDefault="00D9313C" w:rsidP="007E28D3">
            <w:pPr>
              <w:rPr>
                <w:lang w:val="en-US"/>
              </w:rPr>
            </w:pPr>
            <w:r w:rsidRPr="00D9313C">
              <w:rPr>
                <w:rFonts w:cs="Arial"/>
                <w:color w:val="222222"/>
              </w:rPr>
              <w:t xml:space="preserve">Pokud by tento odkaz nebyl dostačující, dejte, prosím, vědět, zda máme </w:t>
            </w:r>
            <w:r w:rsidR="003F4CB1" w:rsidRPr="00D9313C">
              <w:rPr>
                <w:rFonts w:cs="Arial"/>
                <w:color w:val="222222"/>
              </w:rPr>
              <w:t>připojit celkový</w:t>
            </w:r>
            <w:r w:rsidRPr="00D9313C">
              <w:rPr>
                <w:rFonts w:cs="Arial"/>
                <w:color w:val="222222"/>
              </w:rPr>
              <w:t xml:space="preserve"> souhrn ceny do přílohy </w:t>
            </w:r>
            <w:r w:rsidR="003F4CB1" w:rsidRPr="00D9313C">
              <w:rPr>
                <w:rFonts w:cs="Arial"/>
                <w:color w:val="222222"/>
              </w:rPr>
              <w:t>č. 2 nebo</w:t>
            </w:r>
            <w:r w:rsidRPr="00D9313C">
              <w:rPr>
                <w:rFonts w:cs="Arial"/>
                <w:color w:val="222222"/>
              </w:rPr>
              <w:t xml:space="preserve"> znovu připojit obě kompletní nabídky.</w:t>
            </w:r>
          </w:p>
          <w:p w:rsidR="00D53740" w:rsidRPr="00F64018" w:rsidRDefault="00D53740" w:rsidP="00D53740">
            <w:pPr>
              <w:rPr>
                <w:rFonts w:ascii="Arial" w:hAnsi="Arial"/>
                <w:lang w:val="en-US"/>
              </w:rPr>
            </w:pPr>
          </w:p>
        </w:tc>
      </w:tr>
      <w:tr w:rsidR="00D53740" w:rsidRPr="005D7AC9" w:rsidTr="00854500">
        <w:tblPrEx>
          <w:tblLook w:val="04A0" w:firstRow="1" w:lastRow="0" w:firstColumn="1" w:lastColumn="0" w:noHBand="0" w:noVBand="1"/>
        </w:tblPrEx>
        <w:trPr>
          <w:trHeight w:val="5129"/>
        </w:trPr>
        <w:tc>
          <w:tcPr>
            <w:tcW w:w="3043" w:type="dxa"/>
            <w:shd w:val="clear" w:color="auto" w:fill="auto"/>
          </w:tcPr>
          <w:p w:rsidR="00D53740" w:rsidRPr="00871981" w:rsidRDefault="00D53740" w:rsidP="00D53740">
            <w:pPr>
              <w:rPr>
                <w:rFonts w:ascii="Arial" w:hAnsi="Arial" w:cs="Arial"/>
              </w:rPr>
            </w:pPr>
            <w:r>
              <w:rPr>
                <w:rFonts w:ascii="Arial" w:hAnsi="Arial" w:cs="Arial"/>
              </w:rPr>
              <w:t xml:space="preserve">Odpověď ze dne </w:t>
            </w:r>
            <w:proofErr w:type="gramStart"/>
            <w:r>
              <w:rPr>
                <w:rFonts w:ascii="Arial" w:hAnsi="Arial" w:cs="Arial"/>
              </w:rPr>
              <w:t>3.8.2016</w:t>
            </w:r>
            <w:proofErr w:type="gramEnd"/>
          </w:p>
        </w:tc>
        <w:tc>
          <w:tcPr>
            <w:tcW w:w="6352" w:type="dxa"/>
            <w:shd w:val="clear" w:color="auto" w:fill="auto"/>
          </w:tcPr>
          <w:p w:rsidR="00D53740" w:rsidRDefault="00D53740" w:rsidP="00D53740">
            <w:pPr>
              <w:rPr>
                <w:b/>
              </w:rPr>
            </w:pPr>
            <w:r>
              <w:rPr>
                <w:b/>
              </w:rPr>
              <w:t>Otázka č. 1</w:t>
            </w:r>
          </w:p>
          <w:p w:rsidR="00D53740" w:rsidRDefault="00D53740" w:rsidP="00D53740">
            <w:r>
              <w:t xml:space="preserve">Jak výslovně uvedeno v krycím listu nabídky, Cena za Zařízení odpovídá ceně definované a rozpracované v článku </w:t>
            </w:r>
            <w:proofErr w:type="gramStart"/>
            <w:r>
              <w:t>6.1(c)(i) Smlouvy</w:t>
            </w:r>
            <w:proofErr w:type="gramEnd"/>
            <w:r>
              <w:t xml:space="preserve"> o dodání a instalaci zařízení.</w:t>
            </w:r>
          </w:p>
          <w:p w:rsidR="00D53740" w:rsidRDefault="00D53740" w:rsidP="00D53740">
            <w:pPr>
              <w:rPr>
                <w:b/>
              </w:rPr>
            </w:pPr>
            <w:r w:rsidRPr="00520B9B">
              <w:rPr>
                <w:b/>
              </w:rPr>
              <w:t>Otázka č. 2</w:t>
            </w:r>
          </w:p>
          <w:p w:rsidR="00D53740" w:rsidRDefault="00D53740" w:rsidP="00D53740">
            <w:r>
              <w:t>A)</w:t>
            </w:r>
          </w:p>
          <w:p w:rsidR="00D53740" w:rsidRDefault="00D53740" w:rsidP="00D53740">
            <w:r>
              <w:t>a) Definice „obdobných dodávek“ uvedená v Zadávací dokumentaci neodkazuje výslovně na „úplnou“ instalaci. Z toho důvodu bude za účelem splnění tohoto požadavku postačovat, pokud je uchazeč provedl částečně.</w:t>
            </w:r>
          </w:p>
          <w:p w:rsidR="00D53740" w:rsidRDefault="00D53740" w:rsidP="00D53740">
            <w:r>
              <w:t>b) Celková cena projektu předloženého uchazečem coby obdobná dodávka by měla přesahovat 4 miliony EUR bez ohledu na to, zda instalace byla provedena zcela či částečně uchazečem.</w:t>
            </w:r>
          </w:p>
          <w:p w:rsidR="00D53740" w:rsidRDefault="00D53740" w:rsidP="00D53740">
            <w:r>
              <w:t xml:space="preserve">B) Elektrotechnici by měli mít zkušenost s  obdobným zakázkami, přičemž obdobné zakázky by měly být posuzovány podle stejných principů jako uvedených u odpovědi na Otázku </w:t>
            </w:r>
            <w:proofErr w:type="gramStart"/>
            <w:r>
              <w:t>č. 2.A.</w:t>
            </w:r>
            <w:proofErr w:type="gramEnd"/>
          </w:p>
          <w:p w:rsidR="00D53740" w:rsidRDefault="00D53740" w:rsidP="00D53740">
            <w:r w:rsidRPr="00236950">
              <w:rPr>
                <w:b/>
              </w:rPr>
              <w:t xml:space="preserve">Otázka č. </w:t>
            </w:r>
            <w:r>
              <w:rPr>
                <w:b/>
              </w:rPr>
              <w:t>3</w:t>
            </w:r>
          </w:p>
          <w:p w:rsidR="00D53740" w:rsidRPr="00520B9B" w:rsidRDefault="00D53740" w:rsidP="00D53740">
            <w:r>
              <w:t>S ohledem na to, že nabídka uchazeče bude součástí Smlouvy o dodání a instalaci zařízení, zdvořile žádáme uchazeče, aby ji připojili jako zvláštní přílohu smlouvy (přílohu 2) namísto pouhého odkazu. Uvedený postup by měl zajistit, že smlouva s vítězným uchazečem bude jasná a úplná.</w:t>
            </w:r>
          </w:p>
        </w:tc>
      </w:tr>
      <w:tr w:rsidR="00D53740" w:rsidRPr="005D7AC9" w:rsidTr="003600C0">
        <w:tblPrEx>
          <w:tblLook w:val="04A0" w:firstRow="1" w:lastRow="0" w:firstColumn="1" w:lastColumn="0" w:noHBand="0" w:noVBand="1"/>
        </w:tblPrEx>
        <w:trPr>
          <w:trHeight w:val="144"/>
        </w:trPr>
        <w:tc>
          <w:tcPr>
            <w:tcW w:w="3043" w:type="dxa"/>
            <w:shd w:val="clear" w:color="auto" w:fill="auto"/>
          </w:tcPr>
          <w:p w:rsidR="00D53740" w:rsidRDefault="00854500" w:rsidP="00D53740">
            <w:pPr>
              <w:rPr>
                <w:rFonts w:ascii="Arial" w:hAnsi="Arial" w:cs="Arial"/>
              </w:rPr>
            </w:pPr>
            <w:r>
              <w:rPr>
                <w:rFonts w:ascii="Arial" w:hAnsi="Arial" w:cs="Arial"/>
              </w:rPr>
              <w:t xml:space="preserve">Dotaz ze dne </w:t>
            </w:r>
            <w:proofErr w:type="gramStart"/>
            <w:r>
              <w:rPr>
                <w:rFonts w:ascii="Arial" w:hAnsi="Arial" w:cs="Arial"/>
              </w:rPr>
              <w:t>3.8.2016</w:t>
            </w:r>
            <w:proofErr w:type="gramEnd"/>
          </w:p>
        </w:tc>
        <w:tc>
          <w:tcPr>
            <w:tcW w:w="6352" w:type="dxa"/>
            <w:shd w:val="clear" w:color="auto" w:fill="auto"/>
          </w:tcPr>
          <w:p w:rsidR="00854500" w:rsidRDefault="003600C0" w:rsidP="00854500">
            <w:pPr>
              <w:rPr>
                <w:rFonts w:ascii="Times New Roman" w:hAnsi="Times New Roman"/>
              </w:rPr>
            </w:pPr>
            <w:r>
              <w:rPr>
                <w:rFonts w:ascii="Arial" w:hAnsi="Arial" w:cs="Arial"/>
                <w:sz w:val="20"/>
                <w:szCs w:val="20"/>
              </w:rPr>
              <w:t>P</w:t>
            </w:r>
            <w:r w:rsidR="00854500">
              <w:rPr>
                <w:rFonts w:ascii="Arial" w:hAnsi="Arial" w:cs="Arial"/>
                <w:sz w:val="20"/>
                <w:szCs w:val="20"/>
              </w:rPr>
              <w:t>rosím o poskytnutí dodatečné informace k výběrovému řízení na dodávku sklářských formovacích strojů pro linky č. 22 a 23 a jejich instalaci.</w:t>
            </w:r>
          </w:p>
          <w:p w:rsidR="00854500" w:rsidRDefault="00854500" w:rsidP="00854500">
            <w:r>
              <w:t> </w:t>
            </w:r>
          </w:p>
          <w:p w:rsidR="00854500" w:rsidRDefault="00854500" w:rsidP="00854500">
            <w:r>
              <w:rPr>
                <w:rFonts w:ascii="Arial" w:hAnsi="Arial" w:cs="Arial"/>
                <w:sz w:val="20"/>
                <w:szCs w:val="20"/>
              </w:rPr>
              <w:t xml:space="preserve">Jedná se o nejzazší termín dodávky strojů. V prvním kole byly nabídnuty dodávky do 136 resp. 210 dnů po podpisu smlouvy. </w:t>
            </w:r>
          </w:p>
          <w:p w:rsidR="00854500" w:rsidRDefault="00854500" w:rsidP="00854500">
            <w:r>
              <w:t> </w:t>
            </w:r>
          </w:p>
          <w:p w:rsidR="00854500" w:rsidRDefault="00854500" w:rsidP="00854500">
            <w:r>
              <w:rPr>
                <w:rFonts w:ascii="Arial" w:hAnsi="Arial" w:cs="Arial"/>
                <w:sz w:val="20"/>
                <w:szCs w:val="20"/>
              </w:rPr>
              <w:t xml:space="preserve">Kapacity nabízejících se od té doby patrně nijak dramaticky nezměnily, takže lze očekávat podobné termíny. Tím, že soutěž pokračuje druhým kolem, však byly ztraceny dva měsíce. </w:t>
            </w:r>
          </w:p>
          <w:p w:rsidR="00854500" w:rsidRDefault="00854500" w:rsidP="00854500">
            <w:r>
              <w:t> </w:t>
            </w:r>
          </w:p>
          <w:p w:rsidR="00854500" w:rsidRDefault="00854500" w:rsidP="00854500">
            <w:r>
              <w:rPr>
                <w:rFonts w:ascii="Arial" w:hAnsi="Arial" w:cs="Arial"/>
                <w:sz w:val="20"/>
                <w:szCs w:val="20"/>
              </w:rPr>
              <w:t xml:space="preserve">Protože instalace strojů technologicky navazuje na mnoho dalších výběrových řízení, které zadavatel vyhlásil, prosím o informaci, jaký termín dodání strojů je pro zadavatele ještě akceptovatelný. </w:t>
            </w:r>
          </w:p>
          <w:p w:rsidR="00854500" w:rsidRDefault="00854500" w:rsidP="00854500">
            <w:r>
              <w:t> </w:t>
            </w:r>
          </w:p>
          <w:p w:rsidR="00854500" w:rsidRDefault="00854500" w:rsidP="00854500">
            <w:r>
              <w:rPr>
                <w:rFonts w:ascii="Arial" w:hAnsi="Arial" w:cs="Arial"/>
                <w:sz w:val="20"/>
                <w:szCs w:val="20"/>
              </w:rPr>
              <w:t>V zadávací dokumentaci není uvedeno žádné datum, vše se odvíjí relativně od data podpisu smlouvy.</w:t>
            </w:r>
          </w:p>
          <w:p w:rsidR="00D53740" w:rsidRPr="00520B9B" w:rsidRDefault="00D53740" w:rsidP="00D53740"/>
        </w:tc>
      </w:tr>
      <w:tr w:rsidR="00D53740" w:rsidRPr="005D7AC9" w:rsidTr="003600C0">
        <w:tblPrEx>
          <w:tblLook w:val="04A0" w:firstRow="1" w:lastRow="0" w:firstColumn="1" w:lastColumn="0" w:noHBand="0" w:noVBand="1"/>
        </w:tblPrEx>
        <w:trPr>
          <w:trHeight w:val="144"/>
        </w:trPr>
        <w:tc>
          <w:tcPr>
            <w:tcW w:w="3043" w:type="dxa"/>
            <w:shd w:val="clear" w:color="auto" w:fill="auto"/>
          </w:tcPr>
          <w:p w:rsidR="00D53740" w:rsidRDefault="00854500" w:rsidP="00D53740">
            <w:pPr>
              <w:rPr>
                <w:rFonts w:ascii="Arial" w:hAnsi="Arial" w:cs="Arial"/>
              </w:rPr>
            </w:pPr>
            <w:r>
              <w:rPr>
                <w:rFonts w:ascii="Arial" w:hAnsi="Arial" w:cs="Arial"/>
              </w:rPr>
              <w:t xml:space="preserve">Odpověď ze dne </w:t>
            </w:r>
            <w:proofErr w:type="gramStart"/>
            <w:r>
              <w:rPr>
                <w:rFonts w:ascii="Arial" w:hAnsi="Arial" w:cs="Arial"/>
              </w:rPr>
              <w:t>9.8.2016</w:t>
            </w:r>
            <w:proofErr w:type="gramEnd"/>
          </w:p>
        </w:tc>
        <w:tc>
          <w:tcPr>
            <w:tcW w:w="6352" w:type="dxa"/>
            <w:shd w:val="clear" w:color="auto" w:fill="auto"/>
          </w:tcPr>
          <w:p w:rsidR="00854500" w:rsidRDefault="00854500" w:rsidP="00854500">
            <w:r>
              <w:t>Jak správně zmiňujete, Zadavatel neposkytl žádný určitý termín pro dokončení instalace Zařízení.</w:t>
            </w:r>
          </w:p>
          <w:p w:rsidR="00854500" w:rsidRDefault="00854500" w:rsidP="00854500"/>
          <w:p w:rsidR="00854500" w:rsidRDefault="00854500" w:rsidP="00854500">
            <w:r>
              <w:t xml:space="preserve">V tomto ohledu a v souladu s článkem 5 Zadávací dokumentace odkazujeme na vymezení detailního procesu jednotlivých fází dodání v článku 4.2 Smlouvy o dodání a instalaci zařízení. </w:t>
            </w:r>
          </w:p>
          <w:p w:rsidR="00854500" w:rsidRDefault="00854500" w:rsidP="00854500"/>
          <w:p w:rsidR="00854500" w:rsidRDefault="00854500" w:rsidP="00854500">
            <w:r>
              <w:t>Na tomto místě bychom rádi pouze podotkli, že (na rozdíl od předchozího výběrového řízení):</w:t>
            </w:r>
          </w:p>
          <w:p w:rsidR="00854500" w:rsidRDefault="00854500" w:rsidP="00854500"/>
          <w:p w:rsidR="00854500" w:rsidRDefault="00854500" w:rsidP="00854500"/>
          <w:p w:rsidR="00854500" w:rsidRDefault="00854500" w:rsidP="00854500">
            <w:pPr>
              <w:numPr>
                <w:ilvl w:val="0"/>
                <w:numId w:val="23"/>
              </w:numPr>
              <w:ind w:left="567"/>
            </w:pPr>
            <w:r>
              <w:t xml:space="preserve">Vítězný uchazeč (na základě své nabídky) určí datum pro zhotovení a dopravení Zařízení do Místa dodání (podle článku </w:t>
            </w:r>
            <w:proofErr w:type="gramStart"/>
            <w:r>
              <w:t>4.2.a Smlouvy</w:t>
            </w:r>
            <w:proofErr w:type="gramEnd"/>
            <w:r>
              <w:t xml:space="preserve"> o dodání a instalaci zařízení).</w:t>
            </w:r>
          </w:p>
          <w:p w:rsidR="00854500" w:rsidRDefault="00854500" w:rsidP="00854500">
            <w:pPr>
              <w:ind w:left="639"/>
            </w:pPr>
          </w:p>
          <w:p w:rsidR="00854500" w:rsidRDefault="00854500" w:rsidP="00854500">
            <w:pPr>
              <w:ind w:left="639"/>
            </w:pPr>
          </w:p>
          <w:p w:rsidR="00854500" w:rsidRDefault="00854500" w:rsidP="00854500">
            <w:pPr>
              <w:numPr>
                <w:ilvl w:val="0"/>
                <w:numId w:val="23"/>
              </w:numPr>
              <w:ind w:left="567"/>
            </w:pPr>
            <w:r>
              <w:t xml:space="preserve">Zadavatel bude následně mít kontrolu nad termíny pro další fáze procesu dodání (viz článek 4.2 Smlouvy o dodání a instalaci zařízení). Zadavatele bude mít právo určit jediný projektový plán nebo harmonogram (podle článku 4.3 Smlouvy o dodání a instalaci zařízení a v souladu s ustanoveními zmíněného článku 4.2), který bude brát do </w:t>
            </w:r>
            <w:proofErr w:type="gramStart"/>
            <w:r>
              <w:t>úvahu</w:t>
            </w:r>
            <w:proofErr w:type="gramEnd"/>
            <w:r>
              <w:t xml:space="preserve"> specifické potřeby Zadavatele.</w:t>
            </w:r>
          </w:p>
          <w:p w:rsidR="00854500" w:rsidRDefault="00854500" w:rsidP="00854500"/>
          <w:p w:rsidR="00854500" w:rsidRDefault="00854500" w:rsidP="00854500"/>
          <w:p w:rsidR="00854500" w:rsidRDefault="00854500" w:rsidP="00854500"/>
          <w:p w:rsidR="00854500" w:rsidRDefault="00854500" w:rsidP="00854500"/>
          <w:p w:rsidR="00D53740" w:rsidRDefault="00854500" w:rsidP="00854500">
            <w:r>
              <w:t>S ohledem na uvedené nemůže být žádný termín stanoven předem.</w:t>
            </w:r>
          </w:p>
        </w:tc>
      </w:tr>
      <w:tr w:rsidR="00D53740" w:rsidRPr="005D7AC9" w:rsidTr="003600C0">
        <w:tblPrEx>
          <w:tblLook w:val="04A0" w:firstRow="1" w:lastRow="0" w:firstColumn="1" w:lastColumn="0" w:noHBand="0" w:noVBand="1"/>
        </w:tblPrEx>
        <w:trPr>
          <w:trHeight w:val="496"/>
        </w:trPr>
        <w:tc>
          <w:tcPr>
            <w:tcW w:w="3043" w:type="dxa"/>
            <w:shd w:val="clear" w:color="auto" w:fill="auto"/>
          </w:tcPr>
          <w:p w:rsidR="00D53740" w:rsidRDefault="00854500" w:rsidP="00D53740">
            <w:pPr>
              <w:rPr>
                <w:rFonts w:ascii="Arial" w:hAnsi="Arial" w:cs="Arial"/>
              </w:rPr>
            </w:pPr>
            <w:proofErr w:type="spellStart"/>
            <w:r>
              <w:rPr>
                <w:rFonts w:ascii="Arial" w:hAnsi="Arial" w:cs="Arial"/>
              </w:rPr>
              <w:t>Question</w:t>
            </w:r>
            <w:proofErr w:type="spellEnd"/>
            <w:r>
              <w:rPr>
                <w:rFonts w:ascii="Arial" w:hAnsi="Arial" w:cs="Arial"/>
              </w:rPr>
              <w:t xml:space="preserve"> </w:t>
            </w:r>
            <w:proofErr w:type="spellStart"/>
            <w:r>
              <w:rPr>
                <w:rFonts w:ascii="Arial" w:hAnsi="Arial" w:cs="Arial"/>
              </w:rPr>
              <w:t>dated</w:t>
            </w:r>
            <w:proofErr w:type="spellEnd"/>
            <w:r>
              <w:rPr>
                <w:rFonts w:ascii="Arial" w:hAnsi="Arial" w:cs="Arial"/>
              </w:rPr>
              <w:t xml:space="preserve"> </w:t>
            </w:r>
            <w:proofErr w:type="gramStart"/>
            <w:r>
              <w:rPr>
                <w:rFonts w:ascii="Arial" w:hAnsi="Arial" w:cs="Arial"/>
              </w:rPr>
              <w:t>3.8.2016</w:t>
            </w:r>
            <w:proofErr w:type="gramEnd"/>
          </w:p>
          <w:p w:rsidR="00854500" w:rsidRDefault="00854500" w:rsidP="00D53740">
            <w:pPr>
              <w:rPr>
                <w:rFonts w:ascii="Arial" w:hAnsi="Arial" w:cs="Arial"/>
              </w:rPr>
            </w:pPr>
          </w:p>
        </w:tc>
        <w:tc>
          <w:tcPr>
            <w:tcW w:w="6352" w:type="dxa"/>
            <w:shd w:val="clear" w:color="auto" w:fill="auto"/>
          </w:tcPr>
          <w:p w:rsidR="0042490D" w:rsidRDefault="0042490D" w:rsidP="0042490D">
            <w:pPr>
              <w:rPr>
                <w:i/>
                <w:iCs/>
                <w:color w:val="1F497D"/>
                <w:lang w:val="en-US"/>
              </w:rPr>
            </w:pPr>
            <w:r>
              <w:rPr>
                <w:i/>
                <w:iCs/>
                <w:color w:val="1F497D"/>
                <w:lang w:val="en-US"/>
              </w:rPr>
              <w:t>Hereby I’d like to ask you to provide the additional information to the Public Tender for Supply and Installation of Glass Forming Machines for Line #22 and #23.</w:t>
            </w:r>
          </w:p>
          <w:p w:rsidR="0042490D" w:rsidRDefault="0042490D" w:rsidP="0042490D">
            <w:pPr>
              <w:rPr>
                <w:i/>
                <w:iCs/>
                <w:color w:val="1F497D"/>
                <w:lang w:val="en-US"/>
              </w:rPr>
            </w:pPr>
          </w:p>
          <w:p w:rsidR="0042490D" w:rsidRDefault="0042490D" w:rsidP="0042490D">
            <w:pPr>
              <w:rPr>
                <w:i/>
                <w:iCs/>
                <w:color w:val="1F497D"/>
                <w:lang w:val="en-US"/>
              </w:rPr>
            </w:pPr>
            <w:r>
              <w:rPr>
                <w:i/>
                <w:iCs/>
                <w:color w:val="1F497D"/>
                <w:lang w:val="en-US"/>
              </w:rPr>
              <w:t>The question is about the deadline for the delivery of the Machines. In the 1</w:t>
            </w:r>
            <w:r>
              <w:rPr>
                <w:i/>
                <w:iCs/>
                <w:color w:val="1F497D"/>
                <w:vertAlign w:val="superscript"/>
                <w:lang w:val="en-US"/>
              </w:rPr>
              <w:t>st</w:t>
            </w:r>
            <w:r>
              <w:rPr>
                <w:i/>
                <w:iCs/>
                <w:color w:val="1F497D"/>
                <w:lang w:val="en-US"/>
              </w:rPr>
              <w:t xml:space="preserve"> round of this Tender, there were offered the lead-times 136 days, resp. 210 days from the signature of Agreement.</w:t>
            </w:r>
          </w:p>
          <w:p w:rsidR="0042490D" w:rsidRDefault="0042490D" w:rsidP="0042490D">
            <w:pPr>
              <w:rPr>
                <w:i/>
                <w:iCs/>
                <w:color w:val="1F497D"/>
                <w:lang w:val="en-US"/>
              </w:rPr>
            </w:pPr>
          </w:p>
          <w:p w:rsidR="0042490D" w:rsidRDefault="0042490D" w:rsidP="0042490D">
            <w:pPr>
              <w:rPr>
                <w:i/>
                <w:iCs/>
                <w:color w:val="1F497D"/>
                <w:lang w:val="en-US"/>
              </w:rPr>
            </w:pPr>
            <w:r>
              <w:rPr>
                <w:i/>
                <w:iCs/>
                <w:color w:val="1F497D"/>
                <w:lang w:val="en-US"/>
              </w:rPr>
              <w:t>We suppose the capacities of the bidders haven’t changed dramatically since the 1</w:t>
            </w:r>
            <w:r>
              <w:rPr>
                <w:i/>
                <w:iCs/>
                <w:color w:val="1F497D"/>
                <w:vertAlign w:val="superscript"/>
                <w:lang w:val="en-US"/>
              </w:rPr>
              <w:t>st</w:t>
            </w:r>
            <w:r>
              <w:rPr>
                <w:i/>
                <w:iCs/>
                <w:color w:val="1F497D"/>
                <w:lang w:val="en-US"/>
              </w:rPr>
              <w:t xml:space="preserve"> round, so we can expect similar lead-times. Because the Tender is now running in the 2</w:t>
            </w:r>
            <w:r>
              <w:rPr>
                <w:i/>
                <w:iCs/>
                <w:color w:val="1F497D"/>
                <w:vertAlign w:val="superscript"/>
                <w:lang w:val="en-US"/>
              </w:rPr>
              <w:t>nd</w:t>
            </w:r>
            <w:r>
              <w:rPr>
                <w:i/>
                <w:iCs/>
                <w:color w:val="1F497D"/>
                <w:lang w:val="en-US"/>
              </w:rPr>
              <w:t xml:space="preserve"> round, it represented loss of 2 months of time.</w:t>
            </w:r>
          </w:p>
          <w:p w:rsidR="0042490D" w:rsidRDefault="0042490D" w:rsidP="0042490D">
            <w:pPr>
              <w:rPr>
                <w:i/>
                <w:iCs/>
                <w:color w:val="1F497D"/>
                <w:lang w:val="en-US"/>
              </w:rPr>
            </w:pPr>
          </w:p>
          <w:p w:rsidR="0042490D" w:rsidRDefault="0042490D" w:rsidP="0042490D">
            <w:pPr>
              <w:rPr>
                <w:i/>
                <w:iCs/>
                <w:color w:val="1F497D"/>
                <w:lang w:val="en-US"/>
              </w:rPr>
            </w:pPr>
            <w:r>
              <w:rPr>
                <w:i/>
                <w:iCs/>
                <w:color w:val="1F497D"/>
                <w:lang w:val="en-US"/>
              </w:rPr>
              <w:t>Obviously the installation of IS Machines technologically follows many other Tenders announced by the Contractor, so we ask you for the information, which deadline is still acceptable for you as the Contractor.</w:t>
            </w:r>
          </w:p>
          <w:p w:rsidR="0042490D" w:rsidRDefault="0042490D" w:rsidP="0042490D">
            <w:pPr>
              <w:rPr>
                <w:i/>
                <w:iCs/>
                <w:color w:val="1F497D"/>
                <w:lang w:val="en-US"/>
              </w:rPr>
            </w:pPr>
          </w:p>
          <w:p w:rsidR="0042490D" w:rsidRDefault="0042490D" w:rsidP="0042490D">
            <w:pPr>
              <w:rPr>
                <w:i/>
                <w:iCs/>
                <w:color w:val="1F497D"/>
                <w:lang w:val="en-US"/>
              </w:rPr>
            </w:pPr>
            <w:r>
              <w:rPr>
                <w:i/>
                <w:iCs/>
                <w:color w:val="1F497D"/>
                <w:lang w:val="en-US"/>
              </w:rPr>
              <w:t>In the Tender Documentation, there is not stated any date; everything depends relatively on the starting date represented by signature of Agreement.</w:t>
            </w:r>
          </w:p>
          <w:p w:rsidR="00D53740" w:rsidRPr="00236950" w:rsidRDefault="00D53740" w:rsidP="00D53740"/>
        </w:tc>
      </w:tr>
      <w:tr w:rsidR="00854500" w:rsidRPr="00236950" w:rsidTr="00854500">
        <w:tblPrEx>
          <w:tblLook w:val="04A0" w:firstRow="1" w:lastRow="0" w:firstColumn="1" w:lastColumn="0" w:noHBand="0" w:noVBand="1"/>
        </w:tblPrEx>
        <w:trPr>
          <w:trHeight w:val="496"/>
        </w:trPr>
        <w:tc>
          <w:tcPr>
            <w:tcW w:w="3043" w:type="dxa"/>
          </w:tcPr>
          <w:p w:rsidR="00854500" w:rsidRDefault="00F25DCC" w:rsidP="00FD5618">
            <w:pPr>
              <w:rPr>
                <w:rFonts w:ascii="Arial" w:hAnsi="Arial" w:cs="Arial"/>
              </w:rPr>
            </w:pPr>
            <w:proofErr w:type="spellStart"/>
            <w:r>
              <w:rPr>
                <w:rFonts w:ascii="Arial" w:hAnsi="Arial" w:cs="Arial"/>
              </w:rPr>
              <w:t>Answer</w:t>
            </w:r>
            <w:proofErr w:type="spellEnd"/>
            <w:r>
              <w:rPr>
                <w:rFonts w:ascii="Arial" w:hAnsi="Arial" w:cs="Arial"/>
              </w:rPr>
              <w:t xml:space="preserve"> </w:t>
            </w:r>
            <w:proofErr w:type="spellStart"/>
            <w:r w:rsidR="00854500">
              <w:rPr>
                <w:rFonts w:ascii="Arial" w:hAnsi="Arial" w:cs="Arial"/>
              </w:rPr>
              <w:t>dated</w:t>
            </w:r>
            <w:proofErr w:type="spellEnd"/>
            <w:r w:rsidR="00854500">
              <w:rPr>
                <w:rFonts w:ascii="Arial" w:hAnsi="Arial" w:cs="Arial"/>
              </w:rPr>
              <w:t xml:space="preserve"> </w:t>
            </w:r>
            <w:proofErr w:type="gramStart"/>
            <w:r>
              <w:rPr>
                <w:rFonts w:ascii="Arial" w:hAnsi="Arial" w:cs="Arial"/>
              </w:rPr>
              <w:t>9</w:t>
            </w:r>
            <w:r w:rsidR="00854500">
              <w:rPr>
                <w:rFonts w:ascii="Arial" w:hAnsi="Arial" w:cs="Arial"/>
              </w:rPr>
              <w:t>.8.2016</w:t>
            </w:r>
            <w:proofErr w:type="gramEnd"/>
          </w:p>
          <w:p w:rsidR="00854500" w:rsidRDefault="00854500" w:rsidP="00FD5618">
            <w:pPr>
              <w:rPr>
                <w:rFonts w:ascii="Arial" w:hAnsi="Arial" w:cs="Arial"/>
              </w:rPr>
            </w:pPr>
          </w:p>
        </w:tc>
        <w:tc>
          <w:tcPr>
            <w:tcW w:w="6352" w:type="dxa"/>
          </w:tcPr>
          <w:p w:rsidR="00F25DCC" w:rsidRPr="00852A2B" w:rsidRDefault="00F25DCC" w:rsidP="00F25DCC">
            <w:pPr>
              <w:rPr>
                <w:lang w:val="en-GB"/>
              </w:rPr>
            </w:pPr>
            <w:r w:rsidRPr="00852A2B">
              <w:rPr>
                <w:lang w:val="en-GB"/>
              </w:rPr>
              <w:t xml:space="preserve">As you correctly mention, the Contracting Authority has not provided for any specific date for the completion of the installation. </w:t>
            </w:r>
          </w:p>
          <w:p w:rsidR="00F25DCC" w:rsidRPr="00852A2B" w:rsidRDefault="00F25DCC" w:rsidP="00F25DCC">
            <w:pPr>
              <w:rPr>
                <w:lang w:val="en-GB"/>
              </w:rPr>
            </w:pPr>
          </w:p>
          <w:p w:rsidR="00F25DCC" w:rsidRDefault="00F25DCC" w:rsidP="00F25DCC">
            <w:pPr>
              <w:rPr>
                <w:lang w:val="en-GB"/>
              </w:rPr>
            </w:pPr>
            <w:r>
              <w:rPr>
                <w:lang w:val="en-GB"/>
              </w:rPr>
              <w:t xml:space="preserve">In this regard and in compliance with section 5 of the Tender Documentation </w:t>
            </w:r>
            <w:r w:rsidRPr="00852A2B">
              <w:rPr>
                <w:lang w:val="en-GB"/>
              </w:rPr>
              <w:t>we refer to section 4.2 of the Equipment Delivery and Installation Agreement</w:t>
            </w:r>
            <w:r>
              <w:rPr>
                <w:lang w:val="en-GB"/>
              </w:rPr>
              <w:t xml:space="preserve"> for a </w:t>
            </w:r>
            <w:r w:rsidRPr="00852A2B">
              <w:rPr>
                <w:lang w:val="en-GB"/>
              </w:rPr>
              <w:t xml:space="preserve">detailed process of stages of delivery. </w:t>
            </w:r>
          </w:p>
          <w:p w:rsidR="00F25DCC" w:rsidRDefault="00F25DCC" w:rsidP="00F25DCC">
            <w:pPr>
              <w:rPr>
                <w:lang w:val="en-GB"/>
              </w:rPr>
            </w:pPr>
          </w:p>
          <w:p w:rsidR="00F25DCC" w:rsidRPr="00852A2B" w:rsidRDefault="00F25DCC" w:rsidP="00F25DCC">
            <w:pPr>
              <w:rPr>
                <w:lang w:val="en-GB"/>
              </w:rPr>
            </w:pPr>
            <w:r w:rsidRPr="00852A2B">
              <w:rPr>
                <w:lang w:val="en-GB"/>
              </w:rPr>
              <w:t xml:space="preserve">At this point we would like to </w:t>
            </w:r>
            <w:r>
              <w:rPr>
                <w:lang w:val="en-GB"/>
              </w:rPr>
              <w:t xml:space="preserve">merely </w:t>
            </w:r>
            <w:r w:rsidRPr="00852A2B">
              <w:rPr>
                <w:lang w:val="en-GB"/>
              </w:rPr>
              <w:t>point out that (differently from the previously published tender):</w:t>
            </w:r>
          </w:p>
          <w:p w:rsidR="00F25DCC" w:rsidRPr="00852A2B" w:rsidRDefault="00F25DCC" w:rsidP="00F25DCC">
            <w:pPr>
              <w:ind w:left="720"/>
              <w:rPr>
                <w:lang w:val="en-GB"/>
              </w:rPr>
            </w:pPr>
          </w:p>
          <w:p w:rsidR="00F25DCC" w:rsidRPr="00852A2B" w:rsidRDefault="00F25DCC" w:rsidP="00F25DCC">
            <w:pPr>
              <w:numPr>
                <w:ilvl w:val="0"/>
                <w:numId w:val="23"/>
              </w:numPr>
              <w:ind w:left="567"/>
              <w:rPr>
                <w:lang w:val="en-GB"/>
              </w:rPr>
            </w:pPr>
            <w:r w:rsidRPr="00852A2B">
              <w:rPr>
                <w:lang w:val="en-GB"/>
              </w:rPr>
              <w:t xml:space="preserve">The winning applicant will </w:t>
            </w:r>
            <w:r>
              <w:rPr>
                <w:lang w:val="en-GB"/>
              </w:rPr>
              <w:t xml:space="preserve">(on the basis of his proposal) </w:t>
            </w:r>
            <w:r w:rsidRPr="00852A2B">
              <w:rPr>
                <w:lang w:val="en-GB"/>
              </w:rPr>
              <w:t xml:space="preserve">determine the date for completion </w:t>
            </w:r>
            <w:r>
              <w:rPr>
                <w:lang w:val="en-GB"/>
              </w:rPr>
              <w:t>and</w:t>
            </w:r>
            <w:r w:rsidRPr="00852A2B">
              <w:rPr>
                <w:lang w:val="en-GB"/>
              </w:rPr>
              <w:t xml:space="preserve"> transport of the Equipment</w:t>
            </w:r>
            <w:r>
              <w:rPr>
                <w:lang w:val="en-GB"/>
              </w:rPr>
              <w:t xml:space="preserve"> to the Place of Delivery</w:t>
            </w:r>
            <w:r w:rsidRPr="00852A2B">
              <w:rPr>
                <w:lang w:val="en-GB"/>
              </w:rPr>
              <w:t xml:space="preserve"> (as per section 4.2</w:t>
            </w:r>
            <w:r>
              <w:rPr>
                <w:lang w:val="en-GB"/>
              </w:rPr>
              <w:t>.</w:t>
            </w:r>
            <w:proofErr w:type="spellStart"/>
            <w:r w:rsidRPr="00852A2B">
              <w:rPr>
                <w:lang w:val="en-GB"/>
              </w:rPr>
              <w:t>a</w:t>
            </w:r>
            <w:proofErr w:type="spellEnd"/>
            <w:r w:rsidRPr="00852A2B">
              <w:rPr>
                <w:lang w:val="en-GB"/>
              </w:rPr>
              <w:t xml:space="preserve"> of the Equipment Delivery and Installation Agreement).</w:t>
            </w:r>
          </w:p>
          <w:p w:rsidR="00F25DCC" w:rsidRPr="00852A2B" w:rsidRDefault="00F25DCC" w:rsidP="00F25DCC">
            <w:pPr>
              <w:ind w:left="567"/>
              <w:rPr>
                <w:lang w:val="en-GB"/>
              </w:rPr>
            </w:pPr>
          </w:p>
          <w:p w:rsidR="00F25DCC" w:rsidRPr="00852A2B" w:rsidRDefault="00F25DCC" w:rsidP="00F25DCC">
            <w:pPr>
              <w:numPr>
                <w:ilvl w:val="0"/>
                <w:numId w:val="23"/>
              </w:numPr>
              <w:ind w:left="567"/>
              <w:rPr>
                <w:lang w:val="en-GB"/>
              </w:rPr>
            </w:pPr>
            <w:r w:rsidRPr="00852A2B">
              <w:rPr>
                <w:lang w:val="en-GB"/>
              </w:rPr>
              <w:t>The Contracting Authority will consequently control</w:t>
            </w:r>
            <w:r>
              <w:rPr>
                <w:lang w:val="en-GB"/>
              </w:rPr>
              <w:t xml:space="preserve"> </w:t>
            </w:r>
            <w:r w:rsidRPr="00852A2B">
              <w:rPr>
                <w:lang w:val="en-GB"/>
              </w:rPr>
              <w:t xml:space="preserve">the deadlines for next stages of the delivery process (see section 4.2 of the Equipment Delivery and Installation Agreement). </w:t>
            </w:r>
            <w:r>
              <w:rPr>
                <w:lang w:val="en-GB"/>
              </w:rPr>
              <w:t xml:space="preserve">Contracting Authority will have a right to determine single </w:t>
            </w:r>
            <w:r w:rsidRPr="00852A2B">
              <w:rPr>
                <w:lang w:val="en-GB"/>
              </w:rPr>
              <w:t>project plan or schedule (as per section 4.3 of the Equipment and Installation Agreement and in accordance w</w:t>
            </w:r>
            <w:r>
              <w:rPr>
                <w:lang w:val="en-GB"/>
              </w:rPr>
              <w:t>ith the provisions of the afore</w:t>
            </w:r>
            <w:r w:rsidRPr="00852A2B">
              <w:rPr>
                <w:lang w:val="en-GB"/>
              </w:rPr>
              <w:t xml:space="preserve">mentioned section 4.2) which will take into account the specific requirements of the Contracting Authority. </w:t>
            </w:r>
          </w:p>
          <w:p w:rsidR="00F25DCC" w:rsidRPr="00852A2B" w:rsidRDefault="00F25DCC" w:rsidP="00F25DCC">
            <w:pPr>
              <w:rPr>
                <w:lang w:val="en-GB"/>
              </w:rPr>
            </w:pPr>
          </w:p>
          <w:p w:rsidR="00854500" w:rsidRPr="00236950" w:rsidRDefault="00F25DCC" w:rsidP="00F25DCC">
            <w:r w:rsidRPr="00852A2B">
              <w:rPr>
                <w:lang w:val="en-GB"/>
              </w:rPr>
              <w:t>Therefore, no specific deadline can be defined upfront.</w:t>
            </w:r>
          </w:p>
        </w:tc>
      </w:tr>
      <w:tr w:rsidR="003600C0" w:rsidRPr="00236950" w:rsidTr="003600C0">
        <w:tblPrEx>
          <w:tblLook w:val="04A0" w:firstRow="1" w:lastRow="0" w:firstColumn="1" w:lastColumn="0" w:noHBand="0" w:noVBand="1"/>
        </w:tblPrEx>
        <w:trPr>
          <w:trHeight w:val="496"/>
        </w:trPr>
        <w:tc>
          <w:tcPr>
            <w:tcW w:w="3043" w:type="dxa"/>
          </w:tcPr>
          <w:p w:rsidR="003600C0" w:rsidRDefault="000C4A7E" w:rsidP="006D219E">
            <w:pPr>
              <w:rPr>
                <w:rFonts w:ascii="Arial" w:hAnsi="Arial" w:cs="Arial"/>
              </w:rPr>
            </w:pPr>
            <w:r>
              <w:rPr>
                <w:rFonts w:ascii="Arial" w:hAnsi="Arial" w:cs="Arial"/>
              </w:rPr>
              <w:t xml:space="preserve">Otázka ze dne </w:t>
            </w:r>
            <w:proofErr w:type="gramStart"/>
            <w:r>
              <w:rPr>
                <w:rFonts w:ascii="Arial" w:hAnsi="Arial" w:cs="Arial"/>
              </w:rPr>
              <w:t>4.8.2016</w:t>
            </w:r>
            <w:proofErr w:type="gramEnd"/>
          </w:p>
        </w:tc>
        <w:tc>
          <w:tcPr>
            <w:tcW w:w="6352" w:type="dxa"/>
          </w:tcPr>
          <w:p w:rsidR="000C4A7E" w:rsidRDefault="000C4A7E" w:rsidP="000C4A7E">
            <w:pPr>
              <w:rPr>
                <w:i/>
                <w:iCs/>
              </w:rPr>
            </w:pPr>
            <w:r>
              <w:rPr>
                <w:i/>
                <w:iCs/>
              </w:rPr>
              <w:t>Chceme Vás tímto požádat o určité vyjasnění.</w:t>
            </w:r>
          </w:p>
          <w:p w:rsidR="000C4A7E" w:rsidRDefault="000C4A7E" w:rsidP="000C4A7E">
            <w:pPr>
              <w:rPr>
                <w:i/>
                <w:iCs/>
              </w:rPr>
            </w:pPr>
          </w:p>
          <w:p w:rsidR="000C4A7E" w:rsidRDefault="000C4A7E" w:rsidP="000C4A7E">
            <w:pPr>
              <w:rPr>
                <w:i/>
                <w:iCs/>
              </w:rPr>
            </w:pPr>
            <w:r>
              <w:rPr>
                <w:i/>
                <w:iCs/>
              </w:rPr>
              <w:t>Jedná se o to, co máme vložit jako Přílohu 1 a 2 do Smlouvy o dodávce a instalaci zařízení.</w:t>
            </w:r>
          </w:p>
          <w:p w:rsidR="000C4A7E" w:rsidRDefault="000C4A7E" w:rsidP="000C4A7E">
            <w:pPr>
              <w:rPr>
                <w:i/>
                <w:iCs/>
              </w:rPr>
            </w:pPr>
          </w:p>
          <w:p w:rsidR="000C4A7E" w:rsidRDefault="000C4A7E" w:rsidP="000C4A7E">
            <w:pPr>
              <w:rPr>
                <w:i/>
                <w:iCs/>
              </w:rPr>
            </w:pPr>
            <w:r>
              <w:rPr>
                <w:i/>
                <w:iCs/>
              </w:rPr>
              <w:t>Spatřujeme zde rozpor v odpovědi ze 3/8 a v předchozí odpovědi ze dne 20/7.</w:t>
            </w:r>
          </w:p>
          <w:p w:rsidR="000C4A7E" w:rsidRDefault="000C4A7E" w:rsidP="000C4A7E">
            <w:pPr>
              <w:rPr>
                <w:i/>
                <w:iCs/>
              </w:rPr>
            </w:pPr>
          </w:p>
          <w:p w:rsidR="000C4A7E" w:rsidRDefault="000C4A7E" w:rsidP="000C4A7E">
            <w:pPr>
              <w:rPr>
                <w:i/>
                <w:iCs/>
              </w:rPr>
            </w:pPr>
            <w:r>
              <w:rPr>
                <w:i/>
                <w:iCs/>
              </w:rPr>
              <w:t>Můžete nám prosím sdělit, zda Příloha 1 a 2 je tvořena:</w:t>
            </w:r>
          </w:p>
          <w:p w:rsidR="000C4A7E" w:rsidRDefault="000C4A7E" w:rsidP="000C4A7E">
            <w:pPr>
              <w:pStyle w:val="Odstavecseseznamem"/>
              <w:numPr>
                <w:ilvl w:val="0"/>
                <w:numId w:val="24"/>
              </w:numPr>
              <w:rPr>
                <w:i/>
                <w:iCs/>
              </w:rPr>
            </w:pPr>
            <w:r>
              <w:rPr>
                <w:i/>
                <w:iCs/>
              </w:rPr>
              <w:t>Odkazem na nabídku NEBO</w:t>
            </w:r>
          </w:p>
          <w:p w:rsidR="000C4A7E" w:rsidRDefault="000C4A7E" w:rsidP="000C4A7E">
            <w:pPr>
              <w:pStyle w:val="Odstavecseseznamem"/>
              <w:numPr>
                <w:ilvl w:val="0"/>
                <w:numId w:val="24"/>
              </w:numPr>
              <w:rPr>
                <w:i/>
                <w:iCs/>
              </w:rPr>
            </w:pPr>
            <w:r>
              <w:rPr>
                <w:i/>
                <w:iCs/>
              </w:rPr>
              <w:t>Plnou přílohou (uvedenou duplicitně).</w:t>
            </w:r>
          </w:p>
          <w:p w:rsidR="003600C0" w:rsidRPr="00236950" w:rsidRDefault="003600C0" w:rsidP="006D219E"/>
        </w:tc>
      </w:tr>
      <w:tr w:rsidR="000C4A7E" w:rsidRPr="00236950" w:rsidTr="000C4A7E">
        <w:tblPrEx>
          <w:tblLook w:val="04A0" w:firstRow="1" w:lastRow="0" w:firstColumn="1" w:lastColumn="0" w:noHBand="0" w:noVBand="1"/>
        </w:tblPrEx>
        <w:trPr>
          <w:trHeight w:val="496"/>
        </w:trPr>
        <w:tc>
          <w:tcPr>
            <w:tcW w:w="3043" w:type="dxa"/>
          </w:tcPr>
          <w:p w:rsidR="000C4A7E" w:rsidRDefault="000C4A7E" w:rsidP="006D219E">
            <w:pPr>
              <w:rPr>
                <w:rFonts w:ascii="Arial" w:hAnsi="Arial" w:cs="Arial"/>
              </w:rPr>
            </w:pPr>
            <w:r>
              <w:rPr>
                <w:rFonts w:ascii="Arial" w:hAnsi="Arial" w:cs="Arial"/>
              </w:rPr>
              <w:t xml:space="preserve">Odpověď ze dne </w:t>
            </w:r>
            <w:proofErr w:type="gramStart"/>
            <w:r>
              <w:rPr>
                <w:rFonts w:ascii="Arial" w:hAnsi="Arial" w:cs="Arial"/>
              </w:rPr>
              <w:t>9.8.2016</w:t>
            </w:r>
            <w:proofErr w:type="gramEnd"/>
          </w:p>
        </w:tc>
        <w:tc>
          <w:tcPr>
            <w:tcW w:w="6352" w:type="dxa"/>
          </w:tcPr>
          <w:p w:rsidR="000C4A7E" w:rsidRDefault="000C4A7E" w:rsidP="000C4A7E">
            <w:pPr>
              <w:rPr>
                <w:i/>
                <w:iCs/>
              </w:rPr>
            </w:pPr>
            <w:r>
              <w:rPr>
                <w:i/>
                <w:iCs/>
              </w:rPr>
              <w:t>Ohledně Přílohy 1 a 2 vřele doporučujeme kandidátům vložit přílohy v plném rozsahu, namísto pouhého odkazu, co se týká (i) technické specifikace (Příloha 1), která obsahuje technické informace pokrývající řešení navržené dodavatelem a (</w:t>
            </w:r>
            <w:proofErr w:type="spellStart"/>
            <w:r>
              <w:rPr>
                <w:i/>
                <w:iCs/>
              </w:rPr>
              <w:t>ii</w:t>
            </w:r>
            <w:proofErr w:type="spellEnd"/>
            <w:r>
              <w:rPr>
                <w:i/>
                <w:iCs/>
              </w:rPr>
              <w:t>) nabídku dodavatele (Příloha 2), která obsahuje další obchodní informace vztahující se k nabídce dodavatele, jež se stane nedílnou částí Smlouvy o dodávce a instalaci zařízení. Nicméně pokud budou uvedeny jasné, správné a vhodné odkazy, bude tato varianta pro nás rovněž akceptovatelná.</w:t>
            </w:r>
          </w:p>
          <w:p w:rsidR="000C4A7E" w:rsidRDefault="000C4A7E" w:rsidP="000C4A7E">
            <w:pPr>
              <w:rPr>
                <w:i/>
                <w:iCs/>
              </w:rPr>
            </w:pPr>
          </w:p>
          <w:p w:rsidR="000C4A7E" w:rsidRPr="00236950" w:rsidRDefault="000C4A7E" w:rsidP="006D219E"/>
        </w:tc>
      </w:tr>
      <w:tr w:rsidR="000C4A7E" w:rsidRPr="00236950" w:rsidTr="000C4A7E">
        <w:tblPrEx>
          <w:tblLook w:val="04A0" w:firstRow="1" w:lastRow="0" w:firstColumn="1" w:lastColumn="0" w:noHBand="0" w:noVBand="1"/>
        </w:tblPrEx>
        <w:trPr>
          <w:trHeight w:val="496"/>
        </w:trPr>
        <w:tc>
          <w:tcPr>
            <w:tcW w:w="3043" w:type="dxa"/>
          </w:tcPr>
          <w:p w:rsidR="000C4A7E" w:rsidRDefault="000C4A7E" w:rsidP="006D219E">
            <w:pPr>
              <w:rPr>
                <w:rFonts w:ascii="Arial" w:hAnsi="Arial" w:cs="Arial"/>
              </w:rPr>
            </w:pPr>
            <w:proofErr w:type="spellStart"/>
            <w:r>
              <w:rPr>
                <w:rFonts w:ascii="Arial" w:hAnsi="Arial" w:cs="Arial"/>
              </w:rPr>
              <w:t>Question</w:t>
            </w:r>
            <w:proofErr w:type="spellEnd"/>
            <w:r>
              <w:rPr>
                <w:rFonts w:ascii="Arial" w:hAnsi="Arial" w:cs="Arial"/>
              </w:rPr>
              <w:t xml:space="preserve"> </w:t>
            </w:r>
            <w:proofErr w:type="spellStart"/>
            <w:r>
              <w:rPr>
                <w:rFonts w:ascii="Arial" w:hAnsi="Arial" w:cs="Arial"/>
              </w:rPr>
              <w:t>dated</w:t>
            </w:r>
            <w:proofErr w:type="spellEnd"/>
            <w:r>
              <w:rPr>
                <w:rFonts w:ascii="Arial" w:hAnsi="Arial" w:cs="Arial"/>
              </w:rPr>
              <w:t xml:space="preserve"> </w:t>
            </w:r>
            <w:proofErr w:type="gramStart"/>
            <w:r>
              <w:rPr>
                <w:rFonts w:ascii="Arial" w:hAnsi="Arial" w:cs="Arial"/>
              </w:rPr>
              <w:t>4.8.2016</w:t>
            </w:r>
            <w:proofErr w:type="gramEnd"/>
          </w:p>
        </w:tc>
        <w:tc>
          <w:tcPr>
            <w:tcW w:w="6352" w:type="dxa"/>
          </w:tcPr>
          <w:p w:rsidR="000C4A7E" w:rsidRDefault="000C4A7E" w:rsidP="006D219E">
            <w:r>
              <w:rPr>
                <w:rFonts w:ascii="Arial" w:hAnsi="Arial" w:cs="Arial"/>
                <w:sz w:val="20"/>
                <w:szCs w:val="20"/>
              </w:rPr>
              <w:t xml:space="preserve">I </w:t>
            </w:r>
            <w:proofErr w:type="spellStart"/>
            <w:r>
              <w:rPr>
                <w:rFonts w:ascii="Arial" w:hAnsi="Arial" w:cs="Arial"/>
                <w:sz w:val="20"/>
                <w:szCs w:val="20"/>
              </w:rPr>
              <w:t>would</w:t>
            </w:r>
            <w:proofErr w:type="spellEnd"/>
            <w:r>
              <w:rPr>
                <w:rFonts w:ascii="Arial" w:hAnsi="Arial" w:cs="Arial"/>
                <w:sz w:val="20"/>
                <w:szCs w:val="20"/>
              </w:rPr>
              <w:t xml:space="preserve"> </w:t>
            </w:r>
            <w:proofErr w:type="spellStart"/>
            <w:r>
              <w:rPr>
                <w:rFonts w:ascii="Arial" w:hAnsi="Arial" w:cs="Arial"/>
                <w:sz w:val="20"/>
                <w:szCs w:val="20"/>
              </w:rPr>
              <w:t>need</w:t>
            </w:r>
            <w:proofErr w:type="spellEnd"/>
            <w:r>
              <w:rPr>
                <w:rFonts w:ascii="Arial" w:hAnsi="Arial" w:cs="Arial"/>
                <w:sz w:val="20"/>
                <w:szCs w:val="20"/>
              </w:rPr>
              <w:t xml:space="preserve"> </w:t>
            </w:r>
            <w:proofErr w:type="spellStart"/>
            <w:r>
              <w:rPr>
                <w:rFonts w:ascii="Arial" w:hAnsi="Arial" w:cs="Arial"/>
                <w:sz w:val="20"/>
                <w:szCs w:val="20"/>
              </w:rPr>
              <w:t>some</w:t>
            </w:r>
            <w:proofErr w:type="spellEnd"/>
            <w:r>
              <w:rPr>
                <w:rFonts w:ascii="Arial" w:hAnsi="Arial" w:cs="Arial"/>
                <w:sz w:val="20"/>
                <w:szCs w:val="20"/>
              </w:rPr>
              <w:t xml:space="preserve"> </w:t>
            </w:r>
            <w:proofErr w:type="spellStart"/>
            <w:r>
              <w:rPr>
                <w:rFonts w:ascii="Arial" w:hAnsi="Arial" w:cs="Arial"/>
                <w:sz w:val="20"/>
                <w:szCs w:val="20"/>
              </w:rPr>
              <w:t>clarification</w:t>
            </w:r>
            <w:proofErr w:type="spellEnd"/>
            <w:r>
              <w:rPr>
                <w:rFonts w:ascii="Arial" w:hAnsi="Arial" w:cs="Arial"/>
                <w:sz w:val="20"/>
                <w:szCs w:val="20"/>
              </w:rPr>
              <w:t xml:space="preserve"> </w:t>
            </w:r>
            <w:r>
              <w:br/>
            </w:r>
            <w:proofErr w:type="spellStart"/>
            <w:r>
              <w:rPr>
                <w:rFonts w:ascii="Arial" w:hAnsi="Arial" w:cs="Arial"/>
                <w:sz w:val="20"/>
                <w:szCs w:val="20"/>
              </w:rPr>
              <w:t>regarding</w:t>
            </w:r>
            <w:proofErr w:type="spellEnd"/>
            <w:r>
              <w:rPr>
                <w:rFonts w:ascii="Arial" w:hAnsi="Arial" w:cs="Arial"/>
                <w:sz w:val="20"/>
                <w:szCs w:val="20"/>
              </w:rPr>
              <w:t xml:space="preserve"> </w:t>
            </w:r>
            <w:proofErr w:type="spellStart"/>
            <w:r>
              <w:rPr>
                <w:rFonts w:ascii="Arial" w:hAnsi="Arial" w:cs="Arial"/>
                <w:sz w:val="20"/>
                <w:szCs w:val="20"/>
              </w:rPr>
              <w:t>what</w:t>
            </w:r>
            <w:proofErr w:type="spellEnd"/>
            <w:r>
              <w:rPr>
                <w:rFonts w:ascii="Arial" w:hAnsi="Arial" w:cs="Arial"/>
                <w:sz w:val="20"/>
                <w:szCs w:val="20"/>
              </w:rPr>
              <w:t xml:space="preserve"> </w:t>
            </w:r>
            <w:proofErr w:type="spellStart"/>
            <w:r>
              <w:rPr>
                <w:rFonts w:ascii="Arial" w:hAnsi="Arial" w:cs="Arial"/>
                <w:sz w:val="20"/>
                <w:szCs w:val="20"/>
              </w:rPr>
              <w:t>should</w:t>
            </w:r>
            <w:proofErr w:type="spellEnd"/>
            <w:r>
              <w:rPr>
                <w:rFonts w:ascii="Arial" w:hAnsi="Arial" w:cs="Arial"/>
                <w:sz w:val="20"/>
                <w:szCs w:val="20"/>
              </w:rPr>
              <w:t xml:space="preserve"> </w:t>
            </w:r>
            <w:proofErr w:type="spellStart"/>
            <w:r>
              <w:rPr>
                <w:rFonts w:ascii="Arial" w:hAnsi="Arial" w:cs="Arial"/>
                <w:sz w:val="20"/>
                <w:szCs w:val="20"/>
              </w:rPr>
              <w:t>include</w:t>
            </w:r>
            <w:proofErr w:type="spellEnd"/>
            <w:r>
              <w:rPr>
                <w:rFonts w:ascii="Arial" w:hAnsi="Arial" w:cs="Arial"/>
                <w:sz w:val="20"/>
                <w:szCs w:val="20"/>
              </w:rPr>
              <w:t xml:space="preserve"> </w:t>
            </w:r>
            <w:proofErr w:type="spellStart"/>
            <w:r>
              <w:rPr>
                <w:rFonts w:ascii="Arial" w:hAnsi="Arial" w:cs="Arial"/>
                <w:sz w:val="20"/>
                <w:szCs w:val="20"/>
              </w:rPr>
              <w:t>schedule</w:t>
            </w:r>
            <w:proofErr w:type="spellEnd"/>
            <w:r>
              <w:rPr>
                <w:rFonts w:ascii="Arial" w:hAnsi="Arial" w:cs="Arial"/>
                <w:sz w:val="20"/>
                <w:szCs w:val="20"/>
              </w:rPr>
              <w:t xml:space="preserve"> 1 and 2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sz w:val="20"/>
                <w:szCs w:val="20"/>
              </w:rPr>
              <w:t>Equipment</w:t>
            </w:r>
            <w:proofErr w:type="spellEnd"/>
            <w:r>
              <w:rPr>
                <w:sz w:val="20"/>
                <w:szCs w:val="20"/>
              </w:rPr>
              <w:t xml:space="preserve"> </w:t>
            </w:r>
            <w:proofErr w:type="spellStart"/>
            <w:r>
              <w:rPr>
                <w:sz w:val="20"/>
                <w:szCs w:val="20"/>
              </w:rPr>
              <w:t>Delivery</w:t>
            </w:r>
            <w:proofErr w:type="spellEnd"/>
            <w:r>
              <w:rPr>
                <w:sz w:val="20"/>
                <w:szCs w:val="20"/>
              </w:rPr>
              <w:t xml:space="preserve"> and </w:t>
            </w:r>
            <w:proofErr w:type="spellStart"/>
            <w:r>
              <w:rPr>
                <w:sz w:val="20"/>
                <w:szCs w:val="20"/>
              </w:rPr>
              <w:t>Installation</w:t>
            </w:r>
            <w:proofErr w:type="spellEnd"/>
            <w:r>
              <w:rPr>
                <w:sz w:val="20"/>
                <w:szCs w:val="20"/>
              </w:rPr>
              <w:t xml:space="preserve"> </w:t>
            </w:r>
            <w:proofErr w:type="spellStart"/>
            <w:r>
              <w:rPr>
                <w:sz w:val="20"/>
                <w:szCs w:val="20"/>
              </w:rPr>
              <w:t>Agreement</w:t>
            </w:r>
            <w:proofErr w:type="spellEnd"/>
            <w:r>
              <w:rPr>
                <w:rFonts w:ascii="Arial" w:hAnsi="Arial" w:cs="Arial"/>
                <w:sz w:val="20"/>
                <w:szCs w:val="20"/>
              </w:rPr>
              <w:t>"</w:t>
            </w:r>
            <w:r>
              <w:t xml:space="preserve"> </w:t>
            </w:r>
            <w:r>
              <w:br/>
            </w:r>
            <w:proofErr w:type="spellStart"/>
            <w:r>
              <w:rPr>
                <w:rFonts w:ascii="Arial" w:hAnsi="Arial" w:cs="Arial"/>
                <w:sz w:val="20"/>
                <w:szCs w:val="20"/>
              </w:rPr>
              <w:t>Reading</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answer</w:t>
            </w:r>
            <w:proofErr w:type="spellEnd"/>
            <w:r>
              <w:rPr>
                <w:rFonts w:ascii="Arial" w:hAnsi="Arial" w:cs="Arial"/>
                <w:sz w:val="20"/>
                <w:szCs w:val="20"/>
              </w:rPr>
              <w:t xml:space="preserve"> to </w:t>
            </w:r>
            <w:proofErr w:type="spellStart"/>
            <w:r>
              <w:rPr>
                <w:rFonts w:ascii="Arial" w:hAnsi="Arial" w:cs="Arial"/>
                <w:sz w:val="20"/>
                <w:szCs w:val="20"/>
              </w:rPr>
              <w:t>question</w:t>
            </w:r>
            <w:proofErr w:type="spellEnd"/>
            <w:r>
              <w:rPr>
                <w:rFonts w:ascii="Arial" w:hAnsi="Arial" w:cs="Arial"/>
                <w:sz w:val="20"/>
                <w:szCs w:val="20"/>
              </w:rPr>
              <w:t xml:space="preserve"> N° 3 </w:t>
            </w:r>
            <w:proofErr w:type="spellStart"/>
            <w:r>
              <w:rPr>
                <w:rFonts w:ascii="Arial" w:hAnsi="Arial" w:cs="Arial"/>
                <w:sz w:val="20"/>
                <w:szCs w:val="20"/>
              </w:rPr>
              <w:t>below</w:t>
            </w:r>
            <w:proofErr w:type="spellEnd"/>
            <w:r>
              <w:rPr>
                <w:rFonts w:ascii="Arial" w:hAnsi="Arial" w:cs="Arial"/>
                <w:sz w:val="20"/>
                <w:szCs w:val="20"/>
              </w:rPr>
              <w:t xml:space="preserve"> and </w:t>
            </w:r>
            <w:proofErr w:type="spellStart"/>
            <w:r>
              <w:rPr>
                <w:rFonts w:ascii="Arial" w:hAnsi="Arial" w:cs="Arial"/>
                <w:sz w:val="20"/>
                <w:szCs w:val="20"/>
              </w:rPr>
              <w:t>reading</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previous</w:t>
            </w:r>
            <w:proofErr w:type="spellEnd"/>
            <w:r>
              <w:rPr>
                <w:rFonts w:ascii="Arial" w:hAnsi="Arial" w:cs="Arial"/>
                <w:sz w:val="20"/>
                <w:szCs w:val="20"/>
              </w:rPr>
              <w:t xml:space="preserve"> </w:t>
            </w:r>
            <w:proofErr w:type="spellStart"/>
            <w:r>
              <w:rPr>
                <w:rFonts w:ascii="Arial" w:hAnsi="Arial" w:cs="Arial"/>
                <w:sz w:val="20"/>
                <w:szCs w:val="20"/>
              </w:rPr>
              <w:t>answer</w:t>
            </w:r>
            <w:proofErr w:type="spellEnd"/>
            <w:r>
              <w:rPr>
                <w:rFonts w:ascii="Arial" w:hAnsi="Arial" w:cs="Arial"/>
                <w:sz w:val="20"/>
                <w:szCs w:val="20"/>
              </w:rPr>
              <w:t xml:space="preserve"> by email July 20th.</w:t>
            </w:r>
            <w:r>
              <w:t xml:space="preserve"> </w:t>
            </w:r>
          </w:p>
          <w:p w:rsidR="000C4A7E" w:rsidRDefault="000C4A7E" w:rsidP="006D219E">
            <w:pPr>
              <w:rPr>
                <w:color w:val="004080"/>
                <w:sz w:val="20"/>
                <w:szCs w:val="20"/>
              </w:rPr>
            </w:pPr>
            <w:r>
              <w:br/>
            </w:r>
            <w:r>
              <w:rPr>
                <w:rFonts w:ascii="Arial" w:hAnsi="Arial" w:cs="Arial"/>
                <w:sz w:val="20"/>
                <w:szCs w:val="20"/>
              </w:rPr>
              <w:t>"</w:t>
            </w:r>
            <w:r>
              <w:rPr>
                <w:color w:val="004080"/>
                <w:sz w:val="20"/>
                <w:szCs w:val="20"/>
              </w:rPr>
              <w:t xml:space="preserve">In </w:t>
            </w:r>
            <w:proofErr w:type="spellStart"/>
            <w:r>
              <w:rPr>
                <w:color w:val="004080"/>
                <w:sz w:val="20"/>
                <w:szCs w:val="20"/>
              </w:rPr>
              <w:t>the</w:t>
            </w:r>
            <w:proofErr w:type="spellEnd"/>
            <w:r>
              <w:rPr>
                <w:color w:val="004080"/>
                <w:sz w:val="20"/>
                <w:szCs w:val="20"/>
              </w:rPr>
              <w:t xml:space="preserve"> </w:t>
            </w:r>
            <w:proofErr w:type="spellStart"/>
            <w:r>
              <w:rPr>
                <w:color w:val="004080"/>
                <w:sz w:val="20"/>
                <w:szCs w:val="20"/>
              </w:rPr>
              <w:t>Agreement</w:t>
            </w:r>
            <w:proofErr w:type="spellEnd"/>
            <w:r>
              <w:rPr>
                <w:color w:val="004080"/>
                <w:sz w:val="20"/>
                <w:szCs w:val="20"/>
              </w:rPr>
              <w:t xml:space="preserve">, </w:t>
            </w:r>
            <w:proofErr w:type="spellStart"/>
            <w:r>
              <w:rPr>
                <w:color w:val="004080"/>
                <w:sz w:val="20"/>
                <w:szCs w:val="20"/>
              </w:rPr>
              <w:t>it’s</w:t>
            </w:r>
            <w:proofErr w:type="spellEnd"/>
            <w:r>
              <w:rPr>
                <w:color w:val="004080"/>
                <w:sz w:val="20"/>
                <w:szCs w:val="20"/>
              </w:rPr>
              <w:t xml:space="preserve"> NOT </w:t>
            </w:r>
            <w:proofErr w:type="spellStart"/>
            <w:r>
              <w:rPr>
                <w:color w:val="004080"/>
                <w:sz w:val="20"/>
                <w:szCs w:val="20"/>
              </w:rPr>
              <w:t>necessary</w:t>
            </w:r>
            <w:proofErr w:type="spellEnd"/>
            <w:r>
              <w:rPr>
                <w:color w:val="004080"/>
                <w:sz w:val="20"/>
                <w:szCs w:val="20"/>
              </w:rPr>
              <w:t xml:space="preserve"> to </w:t>
            </w:r>
            <w:proofErr w:type="spellStart"/>
            <w:r>
              <w:rPr>
                <w:color w:val="004080"/>
                <w:sz w:val="20"/>
                <w:szCs w:val="20"/>
              </w:rPr>
              <w:t>state</w:t>
            </w:r>
            <w:proofErr w:type="spellEnd"/>
            <w:r>
              <w:rPr>
                <w:color w:val="004080"/>
                <w:sz w:val="20"/>
                <w:szCs w:val="20"/>
              </w:rPr>
              <w:t xml:space="preserve"> </w:t>
            </w:r>
            <w:proofErr w:type="spellStart"/>
            <w:r>
              <w:rPr>
                <w:color w:val="004080"/>
                <w:sz w:val="20"/>
                <w:szCs w:val="20"/>
              </w:rPr>
              <w:t>the</w:t>
            </w:r>
            <w:proofErr w:type="spellEnd"/>
            <w:r>
              <w:rPr>
                <w:color w:val="004080"/>
                <w:sz w:val="20"/>
                <w:szCs w:val="20"/>
              </w:rPr>
              <w:t xml:space="preserve"> </w:t>
            </w:r>
            <w:proofErr w:type="spellStart"/>
            <w:r>
              <w:rPr>
                <w:color w:val="004080"/>
                <w:sz w:val="20"/>
                <w:szCs w:val="20"/>
              </w:rPr>
              <w:t>offer</w:t>
            </w:r>
            <w:proofErr w:type="spellEnd"/>
            <w:r>
              <w:rPr>
                <w:color w:val="004080"/>
                <w:sz w:val="20"/>
                <w:szCs w:val="20"/>
              </w:rPr>
              <w:t xml:space="preserve"> </w:t>
            </w:r>
            <w:proofErr w:type="spellStart"/>
            <w:r>
              <w:rPr>
                <w:color w:val="004080"/>
                <w:sz w:val="20"/>
                <w:szCs w:val="20"/>
              </w:rPr>
              <w:t>once</w:t>
            </w:r>
            <w:proofErr w:type="spellEnd"/>
            <w:r>
              <w:rPr>
                <w:color w:val="004080"/>
                <w:sz w:val="20"/>
                <w:szCs w:val="20"/>
              </w:rPr>
              <w:t xml:space="preserve"> </w:t>
            </w:r>
            <w:proofErr w:type="spellStart"/>
            <w:r>
              <w:rPr>
                <w:color w:val="004080"/>
                <w:sz w:val="20"/>
                <w:szCs w:val="20"/>
              </w:rPr>
              <w:t>again</w:t>
            </w:r>
            <w:proofErr w:type="spellEnd"/>
            <w:r>
              <w:rPr>
                <w:color w:val="004080"/>
                <w:sz w:val="20"/>
                <w:szCs w:val="20"/>
              </w:rPr>
              <w:t xml:space="preserve">, as </w:t>
            </w:r>
            <w:proofErr w:type="spellStart"/>
            <w:r>
              <w:rPr>
                <w:color w:val="004080"/>
                <w:sz w:val="20"/>
                <w:szCs w:val="20"/>
              </w:rPr>
              <w:t>it</w:t>
            </w:r>
            <w:proofErr w:type="spellEnd"/>
            <w:r>
              <w:rPr>
                <w:color w:val="004080"/>
                <w:sz w:val="20"/>
                <w:szCs w:val="20"/>
              </w:rPr>
              <w:t xml:space="preserve"> </w:t>
            </w:r>
            <w:proofErr w:type="spellStart"/>
            <w:r>
              <w:rPr>
                <w:color w:val="004080"/>
                <w:sz w:val="20"/>
                <w:szCs w:val="20"/>
              </w:rPr>
              <w:t>would</w:t>
            </w:r>
            <w:proofErr w:type="spellEnd"/>
            <w:r>
              <w:rPr>
                <w:color w:val="004080"/>
                <w:sz w:val="20"/>
                <w:szCs w:val="20"/>
              </w:rPr>
              <w:t xml:space="preserve"> </w:t>
            </w:r>
            <w:proofErr w:type="spellStart"/>
            <w:r>
              <w:rPr>
                <w:color w:val="004080"/>
                <w:sz w:val="20"/>
                <w:szCs w:val="20"/>
              </w:rPr>
              <w:t>be</w:t>
            </w:r>
            <w:proofErr w:type="spellEnd"/>
            <w:r>
              <w:rPr>
                <w:color w:val="004080"/>
                <w:sz w:val="20"/>
                <w:szCs w:val="20"/>
              </w:rPr>
              <w:t xml:space="preserve"> </w:t>
            </w:r>
            <w:proofErr w:type="spellStart"/>
            <w:r>
              <w:rPr>
                <w:color w:val="004080"/>
                <w:sz w:val="20"/>
                <w:szCs w:val="20"/>
              </w:rPr>
              <w:t>duplicate</w:t>
            </w:r>
            <w:proofErr w:type="spellEnd"/>
            <w:r>
              <w:rPr>
                <w:color w:val="004080"/>
                <w:sz w:val="20"/>
                <w:szCs w:val="20"/>
              </w:rPr>
              <w:t xml:space="preserve"> </w:t>
            </w:r>
            <w:proofErr w:type="spellStart"/>
            <w:r>
              <w:rPr>
                <w:color w:val="004080"/>
                <w:sz w:val="20"/>
                <w:szCs w:val="20"/>
              </w:rPr>
              <w:t>job</w:t>
            </w:r>
            <w:proofErr w:type="spellEnd"/>
            <w:r>
              <w:rPr>
                <w:color w:val="004080"/>
                <w:sz w:val="20"/>
                <w:szCs w:val="20"/>
              </w:rPr>
              <w:t xml:space="preserve">. On </w:t>
            </w:r>
            <w:proofErr w:type="spellStart"/>
            <w:r>
              <w:rPr>
                <w:color w:val="004080"/>
                <w:sz w:val="20"/>
                <w:szCs w:val="20"/>
              </w:rPr>
              <w:t>the</w:t>
            </w:r>
            <w:proofErr w:type="spellEnd"/>
            <w:r>
              <w:rPr>
                <w:color w:val="004080"/>
                <w:sz w:val="20"/>
                <w:szCs w:val="20"/>
              </w:rPr>
              <w:t xml:space="preserve"> </w:t>
            </w:r>
            <w:proofErr w:type="spellStart"/>
            <w:r>
              <w:rPr>
                <w:color w:val="004080"/>
                <w:sz w:val="20"/>
                <w:szCs w:val="20"/>
              </w:rPr>
              <w:t>other</w:t>
            </w:r>
            <w:proofErr w:type="spellEnd"/>
            <w:r>
              <w:rPr>
                <w:color w:val="004080"/>
                <w:sz w:val="20"/>
                <w:szCs w:val="20"/>
              </w:rPr>
              <w:t xml:space="preserve"> hand, in </w:t>
            </w:r>
            <w:proofErr w:type="spellStart"/>
            <w:r>
              <w:rPr>
                <w:color w:val="004080"/>
                <w:sz w:val="20"/>
                <w:szCs w:val="20"/>
              </w:rPr>
              <w:t>the</w:t>
            </w:r>
            <w:proofErr w:type="spellEnd"/>
            <w:r>
              <w:rPr>
                <w:color w:val="004080"/>
                <w:sz w:val="20"/>
                <w:szCs w:val="20"/>
              </w:rPr>
              <w:t xml:space="preserve"> </w:t>
            </w:r>
            <w:proofErr w:type="spellStart"/>
            <w:r>
              <w:rPr>
                <w:color w:val="004080"/>
                <w:sz w:val="20"/>
                <w:szCs w:val="20"/>
              </w:rPr>
              <w:t>Agreement</w:t>
            </w:r>
            <w:proofErr w:type="spellEnd"/>
            <w:r>
              <w:rPr>
                <w:color w:val="004080"/>
                <w:sz w:val="20"/>
                <w:szCs w:val="20"/>
              </w:rPr>
              <w:t xml:space="preserve"> </w:t>
            </w:r>
            <w:proofErr w:type="spellStart"/>
            <w:r>
              <w:rPr>
                <w:color w:val="004080"/>
                <w:sz w:val="20"/>
                <w:szCs w:val="20"/>
              </w:rPr>
              <w:t>there</w:t>
            </w:r>
            <w:proofErr w:type="spellEnd"/>
            <w:r>
              <w:rPr>
                <w:color w:val="004080"/>
                <w:sz w:val="20"/>
                <w:szCs w:val="20"/>
              </w:rPr>
              <w:t xml:space="preserve"> </w:t>
            </w:r>
            <w:proofErr w:type="spellStart"/>
            <w:r>
              <w:rPr>
                <w:color w:val="004080"/>
                <w:sz w:val="20"/>
                <w:szCs w:val="20"/>
              </w:rPr>
              <w:t>must</w:t>
            </w:r>
            <w:proofErr w:type="spellEnd"/>
            <w:r>
              <w:rPr>
                <w:color w:val="004080"/>
                <w:sz w:val="20"/>
                <w:szCs w:val="20"/>
              </w:rPr>
              <w:t xml:space="preserve"> </w:t>
            </w:r>
            <w:proofErr w:type="spellStart"/>
            <w:r>
              <w:rPr>
                <w:color w:val="004080"/>
                <w:sz w:val="20"/>
                <w:szCs w:val="20"/>
              </w:rPr>
              <w:t>be</w:t>
            </w:r>
            <w:proofErr w:type="spellEnd"/>
            <w:r>
              <w:rPr>
                <w:color w:val="004080"/>
                <w:sz w:val="20"/>
                <w:szCs w:val="20"/>
              </w:rPr>
              <w:t xml:space="preserve"> a </w:t>
            </w:r>
            <w:proofErr w:type="spellStart"/>
            <w:r>
              <w:rPr>
                <w:color w:val="004080"/>
                <w:sz w:val="20"/>
                <w:szCs w:val="20"/>
              </w:rPr>
              <w:t>clear</w:t>
            </w:r>
            <w:proofErr w:type="spellEnd"/>
            <w:r>
              <w:rPr>
                <w:color w:val="004080"/>
                <w:sz w:val="20"/>
                <w:szCs w:val="20"/>
              </w:rPr>
              <w:t xml:space="preserve"> link </w:t>
            </w:r>
            <w:proofErr w:type="spellStart"/>
            <w:r>
              <w:rPr>
                <w:color w:val="004080"/>
                <w:sz w:val="20"/>
                <w:szCs w:val="20"/>
              </w:rPr>
              <w:t>with</w:t>
            </w:r>
            <w:proofErr w:type="spellEnd"/>
            <w:r>
              <w:rPr>
                <w:color w:val="004080"/>
                <w:sz w:val="20"/>
                <w:szCs w:val="20"/>
              </w:rPr>
              <w:t xml:space="preserve"> </w:t>
            </w:r>
            <w:proofErr w:type="spellStart"/>
            <w:r>
              <w:rPr>
                <w:color w:val="004080"/>
                <w:sz w:val="20"/>
                <w:szCs w:val="20"/>
              </w:rPr>
              <w:t>clear</w:t>
            </w:r>
            <w:proofErr w:type="spellEnd"/>
            <w:r>
              <w:rPr>
                <w:color w:val="004080"/>
                <w:sz w:val="20"/>
                <w:szCs w:val="20"/>
              </w:rPr>
              <w:t xml:space="preserve"> </w:t>
            </w:r>
            <w:proofErr w:type="spellStart"/>
            <w:r>
              <w:rPr>
                <w:color w:val="004080"/>
                <w:sz w:val="20"/>
                <w:szCs w:val="20"/>
              </w:rPr>
              <w:t>naming</w:t>
            </w:r>
            <w:proofErr w:type="spellEnd"/>
            <w:r>
              <w:rPr>
                <w:color w:val="004080"/>
                <w:sz w:val="20"/>
                <w:szCs w:val="20"/>
              </w:rPr>
              <w:t xml:space="preserve">, </w:t>
            </w:r>
            <w:proofErr w:type="spellStart"/>
            <w:r>
              <w:rPr>
                <w:color w:val="004080"/>
                <w:sz w:val="20"/>
                <w:szCs w:val="20"/>
              </w:rPr>
              <w:t>pointing</w:t>
            </w:r>
            <w:proofErr w:type="spellEnd"/>
            <w:r>
              <w:rPr>
                <w:color w:val="004080"/>
                <w:sz w:val="20"/>
                <w:szCs w:val="20"/>
              </w:rPr>
              <w:t xml:space="preserve"> to </w:t>
            </w:r>
            <w:proofErr w:type="spellStart"/>
            <w:r>
              <w:rPr>
                <w:color w:val="004080"/>
                <w:sz w:val="20"/>
                <w:szCs w:val="20"/>
              </w:rPr>
              <w:t>the</w:t>
            </w:r>
            <w:proofErr w:type="spellEnd"/>
            <w:r>
              <w:rPr>
                <w:color w:val="004080"/>
                <w:sz w:val="20"/>
                <w:szCs w:val="20"/>
              </w:rPr>
              <w:t xml:space="preserve"> </w:t>
            </w:r>
            <w:proofErr w:type="spellStart"/>
            <w:r>
              <w:rPr>
                <w:color w:val="004080"/>
                <w:sz w:val="20"/>
                <w:szCs w:val="20"/>
              </w:rPr>
              <w:t>offer</w:t>
            </w:r>
            <w:proofErr w:type="spellEnd"/>
            <w:r>
              <w:rPr>
                <w:color w:val="004080"/>
                <w:sz w:val="20"/>
                <w:szCs w:val="20"/>
              </w:rPr>
              <w:t xml:space="preserve"> </w:t>
            </w:r>
            <w:proofErr w:type="spellStart"/>
            <w:r>
              <w:rPr>
                <w:color w:val="004080"/>
                <w:sz w:val="20"/>
                <w:szCs w:val="20"/>
              </w:rPr>
              <w:t>you</w:t>
            </w:r>
            <w:proofErr w:type="spellEnd"/>
            <w:r>
              <w:rPr>
                <w:color w:val="004080"/>
                <w:sz w:val="20"/>
                <w:szCs w:val="20"/>
              </w:rPr>
              <w:t xml:space="preserve"> </w:t>
            </w:r>
            <w:proofErr w:type="spellStart"/>
            <w:r>
              <w:rPr>
                <w:color w:val="004080"/>
                <w:sz w:val="20"/>
                <w:szCs w:val="20"/>
              </w:rPr>
              <w:t>submitted</w:t>
            </w:r>
            <w:proofErr w:type="spellEnd"/>
            <w:r>
              <w:rPr>
                <w:color w:val="004080"/>
                <w:sz w:val="20"/>
                <w:szCs w:val="20"/>
              </w:rPr>
              <w:t xml:space="preserve"> in </w:t>
            </w:r>
            <w:proofErr w:type="spellStart"/>
            <w:r>
              <w:rPr>
                <w:color w:val="004080"/>
                <w:sz w:val="20"/>
                <w:szCs w:val="20"/>
              </w:rPr>
              <w:t>the</w:t>
            </w:r>
            <w:proofErr w:type="spellEnd"/>
            <w:r>
              <w:rPr>
                <w:color w:val="004080"/>
                <w:sz w:val="20"/>
                <w:szCs w:val="20"/>
              </w:rPr>
              <w:t xml:space="preserve"> </w:t>
            </w:r>
            <w:proofErr w:type="spellStart"/>
            <w:proofErr w:type="gramStart"/>
            <w:r>
              <w:rPr>
                <w:color w:val="004080"/>
                <w:sz w:val="20"/>
                <w:szCs w:val="20"/>
              </w:rPr>
              <w:t>quotation</w:t>
            </w:r>
            <w:proofErr w:type="spellEnd"/>
            <w:r>
              <w:rPr>
                <w:color w:val="004080"/>
                <w:sz w:val="20"/>
                <w:szCs w:val="20"/>
              </w:rPr>
              <w:t xml:space="preserve"> (</w:t>
            </w:r>
            <w:proofErr w:type="spellStart"/>
            <w:r>
              <w:rPr>
                <w:color w:val="004080"/>
                <w:sz w:val="20"/>
                <w:szCs w:val="20"/>
              </w:rPr>
              <w:t>e.g</w:t>
            </w:r>
            <w:proofErr w:type="spellEnd"/>
            <w:r>
              <w:rPr>
                <w:color w:val="004080"/>
                <w:sz w:val="20"/>
                <w:szCs w:val="20"/>
              </w:rPr>
              <w:t xml:space="preserve">. </w:t>
            </w:r>
            <w:proofErr w:type="spellStart"/>
            <w:r>
              <w:rPr>
                <w:color w:val="004080"/>
                <w:sz w:val="20"/>
                <w:szCs w:val="20"/>
              </w:rPr>
              <w:t>our</w:t>
            </w:r>
            <w:proofErr w:type="spellEnd"/>
            <w:proofErr w:type="gramEnd"/>
            <w:r>
              <w:rPr>
                <w:color w:val="004080"/>
                <w:sz w:val="20"/>
                <w:szCs w:val="20"/>
              </w:rPr>
              <w:t xml:space="preserve"> </w:t>
            </w:r>
            <w:proofErr w:type="spellStart"/>
            <w:r>
              <w:rPr>
                <w:color w:val="004080"/>
                <w:sz w:val="20"/>
                <w:szCs w:val="20"/>
              </w:rPr>
              <w:t>offer</w:t>
            </w:r>
            <w:proofErr w:type="spellEnd"/>
            <w:r>
              <w:rPr>
                <w:color w:val="004080"/>
                <w:sz w:val="20"/>
                <w:szCs w:val="20"/>
              </w:rPr>
              <w:t xml:space="preserve"> No. 2016-xxx </w:t>
            </w:r>
            <w:proofErr w:type="spellStart"/>
            <w:r>
              <w:rPr>
                <w:color w:val="004080"/>
                <w:sz w:val="20"/>
                <w:szCs w:val="20"/>
              </w:rPr>
              <w:t>dated</w:t>
            </w:r>
            <w:proofErr w:type="spellEnd"/>
            <w:r>
              <w:rPr>
                <w:color w:val="004080"/>
                <w:sz w:val="20"/>
                <w:szCs w:val="20"/>
              </w:rPr>
              <w:t xml:space="preserve"> x/x/2016).</w:t>
            </w:r>
            <w:r>
              <w:t xml:space="preserve"> </w:t>
            </w:r>
            <w:r>
              <w:br/>
            </w:r>
          </w:p>
          <w:p w:rsidR="000C4A7E" w:rsidRPr="00236950" w:rsidRDefault="000C4A7E" w:rsidP="000C4A7E">
            <w:r>
              <w:rPr>
                <w:color w:val="004080"/>
                <w:sz w:val="20"/>
                <w:szCs w:val="20"/>
              </w:rPr>
              <w:t xml:space="preserve"> I hope </w:t>
            </w:r>
            <w:proofErr w:type="spellStart"/>
            <w:r>
              <w:rPr>
                <w:color w:val="004080"/>
                <w:sz w:val="20"/>
                <w:szCs w:val="20"/>
              </w:rPr>
              <w:t>this</w:t>
            </w:r>
            <w:proofErr w:type="spellEnd"/>
            <w:r>
              <w:rPr>
                <w:color w:val="004080"/>
                <w:sz w:val="20"/>
                <w:szCs w:val="20"/>
              </w:rPr>
              <w:t xml:space="preserve"> </w:t>
            </w:r>
            <w:proofErr w:type="spellStart"/>
            <w:r>
              <w:rPr>
                <w:color w:val="004080"/>
                <w:sz w:val="20"/>
                <w:szCs w:val="20"/>
              </w:rPr>
              <w:t>clarifies</w:t>
            </w:r>
            <w:proofErr w:type="spellEnd"/>
            <w:r>
              <w:rPr>
                <w:color w:val="004080"/>
                <w:sz w:val="20"/>
                <w:szCs w:val="20"/>
              </w:rPr>
              <w:t xml:space="preserve"> </w:t>
            </w:r>
            <w:proofErr w:type="spellStart"/>
            <w:r>
              <w:rPr>
                <w:color w:val="004080"/>
                <w:sz w:val="20"/>
                <w:szCs w:val="20"/>
              </w:rPr>
              <w:t>your</w:t>
            </w:r>
            <w:proofErr w:type="spellEnd"/>
            <w:r>
              <w:rPr>
                <w:color w:val="004080"/>
                <w:sz w:val="20"/>
                <w:szCs w:val="20"/>
              </w:rPr>
              <w:t xml:space="preserve"> </w:t>
            </w:r>
            <w:proofErr w:type="spellStart"/>
            <w:r>
              <w:rPr>
                <w:color w:val="004080"/>
                <w:sz w:val="20"/>
                <w:szCs w:val="20"/>
              </w:rPr>
              <w:t>concern</w:t>
            </w:r>
            <w:proofErr w:type="spellEnd"/>
            <w:r>
              <w:rPr>
                <w:color w:val="004080"/>
                <w:sz w:val="20"/>
                <w:szCs w:val="20"/>
              </w:rPr>
              <w:t>.</w:t>
            </w:r>
            <w:r>
              <w:t xml:space="preserve"> </w:t>
            </w:r>
            <w:r>
              <w:br/>
            </w:r>
            <w:r>
              <w:rPr>
                <w:color w:val="004080"/>
                <w:sz w:val="20"/>
                <w:szCs w:val="20"/>
              </w:rPr>
              <w:t> </w:t>
            </w:r>
            <w:r>
              <w:br/>
            </w:r>
            <w:proofErr w:type="spellStart"/>
            <w:r>
              <w:rPr>
                <w:b/>
                <w:bCs/>
                <w:sz w:val="20"/>
                <w:szCs w:val="20"/>
              </w:rPr>
              <w:t>Could</w:t>
            </w:r>
            <w:proofErr w:type="spellEnd"/>
            <w:r>
              <w:rPr>
                <w:b/>
                <w:bCs/>
                <w:sz w:val="20"/>
                <w:szCs w:val="20"/>
              </w:rPr>
              <w:t xml:space="preserve"> </w:t>
            </w:r>
            <w:proofErr w:type="spellStart"/>
            <w:r>
              <w:rPr>
                <w:b/>
                <w:bCs/>
                <w:sz w:val="20"/>
                <w:szCs w:val="20"/>
              </w:rPr>
              <w:t>you</w:t>
            </w:r>
            <w:proofErr w:type="spellEnd"/>
            <w:r>
              <w:rPr>
                <w:b/>
                <w:bCs/>
                <w:sz w:val="20"/>
                <w:szCs w:val="20"/>
              </w:rPr>
              <w:t xml:space="preserve"> </w:t>
            </w:r>
            <w:proofErr w:type="spellStart"/>
            <w:r>
              <w:rPr>
                <w:b/>
                <w:bCs/>
                <w:sz w:val="20"/>
                <w:szCs w:val="20"/>
              </w:rPr>
              <w:t>kindly</w:t>
            </w:r>
            <w:proofErr w:type="spellEnd"/>
            <w:r>
              <w:rPr>
                <w:b/>
                <w:bCs/>
                <w:sz w:val="20"/>
                <w:szCs w:val="20"/>
              </w:rPr>
              <w:t xml:space="preserve"> </w:t>
            </w:r>
            <w:proofErr w:type="spellStart"/>
            <w:r>
              <w:rPr>
                <w:b/>
                <w:bCs/>
                <w:sz w:val="20"/>
                <w:szCs w:val="20"/>
              </w:rPr>
              <w:t>clarify</w:t>
            </w:r>
            <w:proofErr w:type="spellEnd"/>
            <w:r>
              <w:rPr>
                <w:b/>
                <w:bCs/>
                <w:sz w:val="20"/>
                <w:szCs w:val="20"/>
              </w:rPr>
              <w:t xml:space="preserve"> </w:t>
            </w:r>
            <w:proofErr w:type="spellStart"/>
            <w:r>
              <w:rPr>
                <w:b/>
                <w:bCs/>
                <w:sz w:val="20"/>
                <w:szCs w:val="20"/>
              </w:rPr>
              <w:t>if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schedule</w:t>
            </w:r>
            <w:proofErr w:type="spellEnd"/>
            <w:r>
              <w:rPr>
                <w:b/>
                <w:bCs/>
                <w:sz w:val="20"/>
                <w:szCs w:val="20"/>
              </w:rPr>
              <w:t xml:space="preserve"> 1 &amp; 2 are</w:t>
            </w:r>
            <w:r>
              <w:t xml:space="preserve"> </w:t>
            </w:r>
            <w:r>
              <w:br/>
            </w:r>
            <w:r>
              <w:rPr>
                <w:b/>
                <w:bCs/>
                <w:sz w:val="20"/>
                <w:szCs w:val="20"/>
              </w:rPr>
              <w:t xml:space="preserve">a) a </w:t>
            </w:r>
            <w:proofErr w:type="spellStart"/>
            <w:r>
              <w:rPr>
                <w:b/>
                <w:bCs/>
                <w:sz w:val="20"/>
                <w:szCs w:val="20"/>
              </w:rPr>
              <w:t>clear</w:t>
            </w:r>
            <w:proofErr w:type="spellEnd"/>
            <w:r>
              <w:rPr>
                <w:b/>
                <w:bCs/>
                <w:sz w:val="20"/>
                <w:szCs w:val="20"/>
              </w:rPr>
              <w:t xml:space="preserve"> link to </w:t>
            </w:r>
            <w:proofErr w:type="spellStart"/>
            <w:r>
              <w:rPr>
                <w:b/>
                <w:bCs/>
                <w:sz w:val="20"/>
                <w:szCs w:val="20"/>
              </w:rPr>
              <w:t>quotation</w:t>
            </w:r>
            <w:proofErr w:type="spellEnd"/>
            <w:r>
              <w:t xml:space="preserve"> </w:t>
            </w:r>
            <w:r>
              <w:br/>
            </w:r>
            <w:proofErr w:type="spellStart"/>
            <w:r>
              <w:rPr>
                <w:b/>
                <w:bCs/>
                <w:sz w:val="20"/>
                <w:szCs w:val="20"/>
              </w:rPr>
              <w:t>or</w:t>
            </w:r>
            <w:proofErr w:type="spellEnd"/>
            <w:r>
              <w:rPr>
                <w:b/>
                <w:bCs/>
                <w:sz w:val="20"/>
                <w:szCs w:val="20"/>
              </w:rPr>
              <w:t xml:space="preserve"> </w:t>
            </w:r>
            <w:r>
              <w:br/>
            </w:r>
            <w:r>
              <w:rPr>
                <w:b/>
                <w:bCs/>
                <w:sz w:val="20"/>
                <w:szCs w:val="20"/>
              </w:rPr>
              <w:t xml:space="preserve">b) </w:t>
            </w:r>
            <w:proofErr w:type="spellStart"/>
            <w:r>
              <w:rPr>
                <w:b/>
                <w:bCs/>
                <w:sz w:val="20"/>
                <w:szCs w:val="20"/>
              </w:rPr>
              <w:t>an</w:t>
            </w:r>
            <w:proofErr w:type="spellEnd"/>
            <w:r>
              <w:rPr>
                <w:b/>
                <w:bCs/>
                <w:sz w:val="20"/>
                <w:szCs w:val="20"/>
              </w:rPr>
              <w:t xml:space="preserve"> </w:t>
            </w:r>
            <w:proofErr w:type="spellStart"/>
            <w:r>
              <w:rPr>
                <w:b/>
                <w:bCs/>
                <w:sz w:val="20"/>
                <w:szCs w:val="20"/>
              </w:rPr>
              <w:t>attachement</w:t>
            </w:r>
            <w:proofErr w:type="spellEnd"/>
            <w:r>
              <w:rPr>
                <w:b/>
                <w:bCs/>
                <w:sz w:val="20"/>
                <w:szCs w:val="20"/>
              </w:rPr>
              <w:t xml:space="preserve"> (</w:t>
            </w:r>
            <w:proofErr w:type="spellStart"/>
            <w:r>
              <w:rPr>
                <w:b/>
                <w:bCs/>
                <w:sz w:val="20"/>
                <w:szCs w:val="20"/>
              </w:rPr>
              <w:t>duplicate</w:t>
            </w:r>
            <w:proofErr w:type="spellEnd"/>
            <w:r>
              <w:rPr>
                <w:b/>
                <w:bCs/>
                <w:sz w:val="20"/>
                <w:szCs w:val="20"/>
              </w:rPr>
              <w:t xml:space="preserve">) </w:t>
            </w:r>
            <w:r>
              <w:br/>
            </w:r>
            <w:r>
              <w:br/>
            </w:r>
          </w:p>
        </w:tc>
      </w:tr>
      <w:tr w:rsidR="000C4A7E" w:rsidRPr="00236950" w:rsidTr="000C4A7E">
        <w:tblPrEx>
          <w:tblLook w:val="04A0" w:firstRow="1" w:lastRow="0" w:firstColumn="1" w:lastColumn="0" w:noHBand="0" w:noVBand="1"/>
        </w:tblPrEx>
        <w:trPr>
          <w:trHeight w:val="496"/>
        </w:trPr>
        <w:tc>
          <w:tcPr>
            <w:tcW w:w="3043" w:type="dxa"/>
          </w:tcPr>
          <w:p w:rsidR="000C4A7E" w:rsidRDefault="000C4A7E" w:rsidP="006D219E">
            <w:pPr>
              <w:rPr>
                <w:rFonts w:ascii="Arial" w:hAnsi="Arial" w:cs="Arial"/>
              </w:rPr>
            </w:pPr>
            <w:proofErr w:type="spellStart"/>
            <w:r>
              <w:rPr>
                <w:rFonts w:ascii="Arial" w:hAnsi="Arial" w:cs="Arial"/>
              </w:rPr>
              <w:t>Answer</w:t>
            </w:r>
            <w:proofErr w:type="spellEnd"/>
            <w:r>
              <w:rPr>
                <w:rFonts w:ascii="Arial" w:hAnsi="Arial" w:cs="Arial"/>
              </w:rPr>
              <w:t xml:space="preserve"> </w:t>
            </w:r>
            <w:proofErr w:type="spellStart"/>
            <w:r>
              <w:rPr>
                <w:rFonts w:ascii="Arial" w:hAnsi="Arial" w:cs="Arial"/>
              </w:rPr>
              <w:t>dated</w:t>
            </w:r>
            <w:proofErr w:type="spellEnd"/>
            <w:r>
              <w:rPr>
                <w:rFonts w:ascii="Arial" w:hAnsi="Arial" w:cs="Arial"/>
              </w:rPr>
              <w:t xml:space="preserve"> </w:t>
            </w:r>
            <w:proofErr w:type="gramStart"/>
            <w:r>
              <w:rPr>
                <w:rFonts w:ascii="Arial" w:hAnsi="Arial" w:cs="Arial"/>
              </w:rPr>
              <w:t>9.8.2016</w:t>
            </w:r>
            <w:proofErr w:type="gramEnd"/>
          </w:p>
        </w:tc>
        <w:tc>
          <w:tcPr>
            <w:tcW w:w="6352" w:type="dxa"/>
          </w:tcPr>
          <w:p w:rsidR="000C4A7E" w:rsidRDefault="000C4A7E" w:rsidP="000C4A7E">
            <w:pPr>
              <w:pStyle w:val="Odstavecseseznamem"/>
              <w:numPr>
                <w:ilvl w:val="0"/>
                <w:numId w:val="25"/>
              </w:numPr>
              <w:rPr>
                <w:color w:val="1F497D"/>
                <w:lang w:val="en-GB"/>
              </w:rPr>
            </w:pPr>
            <w:r>
              <w:rPr>
                <w:color w:val="1F497D"/>
                <w:lang w:val="en-GB"/>
              </w:rPr>
              <w:t>With respect to Schedule 1 and 2 we warmly encourage the candidates to attach those as a specific schedule of the agreement rather than by mere reference as (</w:t>
            </w:r>
            <w:proofErr w:type="spellStart"/>
            <w:r>
              <w:rPr>
                <w:color w:val="1F497D"/>
                <w:lang w:val="en-GB"/>
              </w:rPr>
              <w:t>i</w:t>
            </w:r>
            <w:proofErr w:type="spellEnd"/>
            <w:r>
              <w:rPr>
                <w:color w:val="1F497D"/>
                <w:lang w:val="en-GB"/>
              </w:rPr>
              <w:t xml:space="preserve">) the technical specifications (Schedule 1) which include the technical information of the solution offered by the Contractor and (ii) the Contractor’s offer (Schedule 2) which includes the other commercial information related to the proposal of the candidate will become part of the Equipment Delivery and Installation Agreement. However if these are indicated via a clear, correct and appropriate reference this will be acceptable as well.  </w:t>
            </w:r>
          </w:p>
          <w:p w:rsidR="000C4A7E" w:rsidRPr="00236950" w:rsidRDefault="000C4A7E" w:rsidP="006D219E">
            <w:bookmarkStart w:id="0" w:name="_GoBack"/>
            <w:bookmarkEnd w:id="0"/>
          </w:p>
        </w:tc>
      </w:tr>
    </w:tbl>
    <w:p w:rsidR="005D7AC9" w:rsidRDefault="005D7AC9" w:rsidP="00597907">
      <w:pPr>
        <w:rPr>
          <w:b/>
          <w:color w:val="1F497D"/>
        </w:rPr>
      </w:pPr>
    </w:p>
    <w:sectPr w:rsidR="005D7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339"/>
    <w:multiLevelType w:val="hybridMultilevel"/>
    <w:tmpl w:val="5448D7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C33AF"/>
    <w:multiLevelType w:val="hybridMultilevel"/>
    <w:tmpl w:val="71C06E32"/>
    <w:lvl w:ilvl="0" w:tplc="A0D4895E">
      <w:start w:val="1"/>
      <w:numFmt w:val="bullet"/>
      <w:lvlText w:val="-"/>
      <w:lvlJc w:val="left"/>
      <w:pPr>
        <w:ind w:left="1080" w:hanging="360"/>
      </w:pPr>
      <w:rPr>
        <w:rFonts w:ascii="Calibri" w:eastAsiaTheme="minorEastAsia"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B335BC5"/>
    <w:multiLevelType w:val="hybridMultilevel"/>
    <w:tmpl w:val="99389F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D2C7D52"/>
    <w:multiLevelType w:val="hybridMultilevel"/>
    <w:tmpl w:val="0DE6A9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FE6738"/>
    <w:multiLevelType w:val="hybridMultilevel"/>
    <w:tmpl w:val="3796D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5A77D3"/>
    <w:multiLevelType w:val="hybridMultilevel"/>
    <w:tmpl w:val="02803B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C0083A"/>
    <w:multiLevelType w:val="hybridMultilevel"/>
    <w:tmpl w:val="6EF2D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41D59"/>
    <w:multiLevelType w:val="hybridMultilevel"/>
    <w:tmpl w:val="E68AD1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791E0E"/>
    <w:multiLevelType w:val="hybridMultilevel"/>
    <w:tmpl w:val="628C244A"/>
    <w:lvl w:ilvl="0" w:tplc="CA385A7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8331C"/>
    <w:multiLevelType w:val="hybridMultilevel"/>
    <w:tmpl w:val="BF6624AC"/>
    <w:lvl w:ilvl="0" w:tplc="53FE90A6">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6C6693"/>
    <w:multiLevelType w:val="hybridMultilevel"/>
    <w:tmpl w:val="B720C5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E93451"/>
    <w:multiLevelType w:val="hybridMultilevel"/>
    <w:tmpl w:val="237A76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3B2340"/>
    <w:multiLevelType w:val="hybridMultilevel"/>
    <w:tmpl w:val="1382CC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574711"/>
    <w:multiLevelType w:val="hybridMultilevel"/>
    <w:tmpl w:val="35126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663123"/>
    <w:multiLevelType w:val="hybridMultilevel"/>
    <w:tmpl w:val="27B837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F178DB"/>
    <w:multiLevelType w:val="hybridMultilevel"/>
    <w:tmpl w:val="F93E8A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4A4C76"/>
    <w:multiLevelType w:val="hybridMultilevel"/>
    <w:tmpl w:val="8618E2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523BC"/>
    <w:multiLevelType w:val="hybridMultilevel"/>
    <w:tmpl w:val="0DE6A9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3272BF"/>
    <w:multiLevelType w:val="hybridMultilevel"/>
    <w:tmpl w:val="0628A64C"/>
    <w:lvl w:ilvl="0" w:tplc="27A41A1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BB0665"/>
    <w:multiLevelType w:val="hybridMultilevel"/>
    <w:tmpl w:val="D7E64024"/>
    <w:lvl w:ilvl="0" w:tplc="CB620E38">
      <w:numFmt w:val="bullet"/>
      <w:lvlText w:val="-"/>
      <w:lvlJc w:val="left"/>
      <w:pPr>
        <w:ind w:left="720" w:hanging="360"/>
      </w:pPr>
      <w:rPr>
        <w:rFonts w:ascii="Calibri" w:eastAsia="SimSu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BA3B05"/>
    <w:multiLevelType w:val="hybridMultilevel"/>
    <w:tmpl w:val="B9CE8C84"/>
    <w:lvl w:ilvl="0" w:tplc="0405000F">
      <w:start w:val="1"/>
      <w:numFmt w:val="decimal"/>
      <w:lvlText w:val="%1."/>
      <w:lvlJc w:val="lef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21" w15:restartNumberingAfterBreak="0">
    <w:nsid w:val="6E4C3BCA"/>
    <w:multiLevelType w:val="hybridMultilevel"/>
    <w:tmpl w:val="FBA21876"/>
    <w:lvl w:ilvl="0" w:tplc="ED709372">
      <w:start w:val="16"/>
      <w:numFmt w:val="bullet"/>
      <w:lvlText w:val="-"/>
      <w:lvlJc w:val="left"/>
      <w:pPr>
        <w:ind w:left="720" w:hanging="360"/>
      </w:pPr>
      <w:rPr>
        <w:rFonts w:ascii="Calibri" w:eastAsia="SimSu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C8E1AA5"/>
    <w:multiLevelType w:val="hybridMultilevel"/>
    <w:tmpl w:val="A27CE57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DDC386B"/>
    <w:multiLevelType w:val="hybridMultilevel"/>
    <w:tmpl w:val="34DC4BC2"/>
    <w:lvl w:ilvl="0" w:tplc="D3A047C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8"/>
  </w:num>
  <w:num w:numId="7">
    <w:abstractNumId w:val="18"/>
  </w:num>
  <w:num w:numId="8">
    <w:abstractNumId w:val="5"/>
  </w:num>
  <w:num w:numId="9">
    <w:abstractNumId w:val="6"/>
  </w:num>
  <w:num w:numId="10">
    <w:abstractNumId w:val="22"/>
  </w:num>
  <w:num w:numId="11">
    <w:abstractNumId w:val="20"/>
  </w:num>
  <w:num w:numId="12">
    <w:abstractNumId w:val="14"/>
  </w:num>
  <w:num w:numId="13">
    <w:abstractNumId w:val="0"/>
  </w:num>
  <w:num w:numId="14">
    <w:abstractNumId w:val="7"/>
  </w:num>
  <w:num w:numId="15">
    <w:abstractNumId w:val="15"/>
  </w:num>
  <w:num w:numId="16">
    <w:abstractNumId w:val="4"/>
  </w:num>
  <w:num w:numId="17">
    <w:abstractNumId w:val="13"/>
  </w:num>
  <w:num w:numId="18">
    <w:abstractNumId w:val="16"/>
  </w:num>
  <w:num w:numId="19">
    <w:abstractNumId w:val="1"/>
  </w:num>
  <w:num w:numId="20">
    <w:abstractNumId w:val="3"/>
  </w:num>
  <w:num w:numId="21">
    <w:abstractNumId w:val="11"/>
  </w:num>
  <w:num w:numId="22">
    <w:abstractNumId w:val="17"/>
  </w:num>
  <w:num w:numId="23">
    <w:abstractNumId w:val="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07"/>
    <w:rsid w:val="00012465"/>
    <w:rsid w:val="000173A4"/>
    <w:rsid w:val="000215DF"/>
    <w:rsid w:val="0003142B"/>
    <w:rsid w:val="00091112"/>
    <w:rsid w:val="00092657"/>
    <w:rsid w:val="000C4A7E"/>
    <w:rsid w:val="000D475D"/>
    <w:rsid w:val="000F7E62"/>
    <w:rsid w:val="00123DE7"/>
    <w:rsid w:val="0012403B"/>
    <w:rsid w:val="00182303"/>
    <w:rsid w:val="001D1F3F"/>
    <w:rsid w:val="00212F05"/>
    <w:rsid w:val="0022222B"/>
    <w:rsid w:val="00237428"/>
    <w:rsid w:val="002E1314"/>
    <w:rsid w:val="002F1D42"/>
    <w:rsid w:val="00301F9A"/>
    <w:rsid w:val="00331F27"/>
    <w:rsid w:val="003600C0"/>
    <w:rsid w:val="00365E0C"/>
    <w:rsid w:val="00370660"/>
    <w:rsid w:val="00370B22"/>
    <w:rsid w:val="00387212"/>
    <w:rsid w:val="003A4F7D"/>
    <w:rsid w:val="003F4CB1"/>
    <w:rsid w:val="0042490D"/>
    <w:rsid w:val="004665AE"/>
    <w:rsid w:val="00486E6D"/>
    <w:rsid w:val="004D5234"/>
    <w:rsid w:val="004E6DA7"/>
    <w:rsid w:val="004F1EC7"/>
    <w:rsid w:val="004F4ABF"/>
    <w:rsid w:val="005172AE"/>
    <w:rsid w:val="00597907"/>
    <w:rsid w:val="005A1005"/>
    <w:rsid w:val="005C437F"/>
    <w:rsid w:val="005D7AC9"/>
    <w:rsid w:val="005F7F51"/>
    <w:rsid w:val="00603703"/>
    <w:rsid w:val="00665ACF"/>
    <w:rsid w:val="00686ABC"/>
    <w:rsid w:val="006A4BF1"/>
    <w:rsid w:val="006C1937"/>
    <w:rsid w:val="006D3F9C"/>
    <w:rsid w:val="006E3686"/>
    <w:rsid w:val="006F00A1"/>
    <w:rsid w:val="007110F0"/>
    <w:rsid w:val="00724D5F"/>
    <w:rsid w:val="007613C9"/>
    <w:rsid w:val="00761C6F"/>
    <w:rsid w:val="00764813"/>
    <w:rsid w:val="007C41FD"/>
    <w:rsid w:val="007E28D3"/>
    <w:rsid w:val="007F5104"/>
    <w:rsid w:val="00807794"/>
    <w:rsid w:val="00820904"/>
    <w:rsid w:val="008449D5"/>
    <w:rsid w:val="00852177"/>
    <w:rsid w:val="00854500"/>
    <w:rsid w:val="00871981"/>
    <w:rsid w:val="00884321"/>
    <w:rsid w:val="008957CE"/>
    <w:rsid w:val="008E7888"/>
    <w:rsid w:val="00914D55"/>
    <w:rsid w:val="009962F7"/>
    <w:rsid w:val="009A4D2C"/>
    <w:rsid w:val="009A6737"/>
    <w:rsid w:val="009B410D"/>
    <w:rsid w:val="009D4D76"/>
    <w:rsid w:val="00A06846"/>
    <w:rsid w:val="00A30359"/>
    <w:rsid w:val="00A719E7"/>
    <w:rsid w:val="00AC3EC8"/>
    <w:rsid w:val="00AD3675"/>
    <w:rsid w:val="00AD6D0C"/>
    <w:rsid w:val="00AE18E5"/>
    <w:rsid w:val="00AE1FA5"/>
    <w:rsid w:val="00B8138B"/>
    <w:rsid w:val="00B826FA"/>
    <w:rsid w:val="00B941B7"/>
    <w:rsid w:val="00BC2DEC"/>
    <w:rsid w:val="00BF16CA"/>
    <w:rsid w:val="00C1715F"/>
    <w:rsid w:val="00C42FEF"/>
    <w:rsid w:val="00C70634"/>
    <w:rsid w:val="00C91431"/>
    <w:rsid w:val="00CA2030"/>
    <w:rsid w:val="00D406E6"/>
    <w:rsid w:val="00D53740"/>
    <w:rsid w:val="00D9313C"/>
    <w:rsid w:val="00DA1167"/>
    <w:rsid w:val="00DA5EEE"/>
    <w:rsid w:val="00DB37C0"/>
    <w:rsid w:val="00E7393F"/>
    <w:rsid w:val="00EA78FA"/>
    <w:rsid w:val="00EB0B5B"/>
    <w:rsid w:val="00EC2FC0"/>
    <w:rsid w:val="00EC732A"/>
    <w:rsid w:val="00EE14A5"/>
    <w:rsid w:val="00F13C7A"/>
    <w:rsid w:val="00F25DCC"/>
    <w:rsid w:val="00F323A3"/>
    <w:rsid w:val="00F46648"/>
    <w:rsid w:val="00F64018"/>
    <w:rsid w:val="00F74DA0"/>
    <w:rsid w:val="00F83E12"/>
    <w:rsid w:val="00F97213"/>
    <w:rsid w:val="00FA2A1B"/>
    <w:rsid w:val="00FF449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B0337-C588-4357-B2EF-2466A05E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7907"/>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97907"/>
    <w:rPr>
      <w:color w:val="0000FF"/>
      <w:u w:val="single"/>
    </w:rPr>
  </w:style>
  <w:style w:type="paragraph" w:styleId="Odstavecseseznamem">
    <w:name w:val="List Paragraph"/>
    <w:basedOn w:val="Normln"/>
    <w:uiPriority w:val="34"/>
    <w:qFormat/>
    <w:rsid w:val="00597907"/>
    <w:pPr>
      <w:ind w:left="720"/>
    </w:pPr>
  </w:style>
  <w:style w:type="table" w:styleId="Mkatabulky">
    <w:name w:val="Table Grid"/>
    <w:basedOn w:val="Normlntabulka"/>
    <w:uiPriority w:val="39"/>
    <w:rsid w:val="005D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92657"/>
    <w:pPr>
      <w:spacing w:before="100" w:beforeAutospacing="1" w:after="100" w:afterAutospacing="1"/>
    </w:pPr>
    <w:rPr>
      <w:rFonts w:ascii="Times New Roman" w:hAnsi="Times New Roman"/>
      <w:sz w:val="24"/>
      <w:szCs w:val="24"/>
    </w:rPr>
  </w:style>
  <w:style w:type="paragraph" w:styleId="Zkladntext">
    <w:name w:val="Body Text"/>
    <w:basedOn w:val="Normln"/>
    <w:link w:val="ZkladntextChar"/>
    <w:rsid w:val="002E1314"/>
    <w:pPr>
      <w:spacing w:line="360" w:lineRule="auto"/>
      <w:jc w:val="both"/>
    </w:pPr>
    <w:rPr>
      <w:rFonts w:ascii="Times New Roman" w:eastAsia="Times New Roman" w:hAnsi="Times New Roman"/>
      <w:sz w:val="24"/>
      <w:szCs w:val="20"/>
      <w:lang w:val="en-US" w:eastAsia="it-IT"/>
    </w:rPr>
  </w:style>
  <w:style w:type="character" w:customStyle="1" w:styleId="ZkladntextChar">
    <w:name w:val="Základní text Char"/>
    <w:basedOn w:val="Standardnpsmoodstavce"/>
    <w:link w:val="Zkladntext"/>
    <w:rsid w:val="002E1314"/>
    <w:rPr>
      <w:rFonts w:ascii="Times New Roman" w:eastAsia="Times New Roman" w:hAnsi="Times New Roman" w:cs="Times New Roman"/>
      <w:sz w:val="24"/>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144">
      <w:bodyDiv w:val="1"/>
      <w:marLeft w:val="0"/>
      <w:marRight w:val="0"/>
      <w:marTop w:val="0"/>
      <w:marBottom w:val="0"/>
      <w:divBdr>
        <w:top w:val="none" w:sz="0" w:space="0" w:color="auto"/>
        <w:left w:val="none" w:sz="0" w:space="0" w:color="auto"/>
        <w:bottom w:val="none" w:sz="0" w:space="0" w:color="auto"/>
        <w:right w:val="none" w:sz="0" w:space="0" w:color="auto"/>
      </w:divBdr>
    </w:div>
    <w:div w:id="148058313">
      <w:bodyDiv w:val="1"/>
      <w:marLeft w:val="0"/>
      <w:marRight w:val="0"/>
      <w:marTop w:val="0"/>
      <w:marBottom w:val="0"/>
      <w:divBdr>
        <w:top w:val="none" w:sz="0" w:space="0" w:color="auto"/>
        <w:left w:val="none" w:sz="0" w:space="0" w:color="auto"/>
        <w:bottom w:val="none" w:sz="0" w:space="0" w:color="auto"/>
        <w:right w:val="none" w:sz="0" w:space="0" w:color="auto"/>
      </w:divBdr>
    </w:div>
    <w:div w:id="182011335">
      <w:bodyDiv w:val="1"/>
      <w:marLeft w:val="0"/>
      <w:marRight w:val="0"/>
      <w:marTop w:val="0"/>
      <w:marBottom w:val="0"/>
      <w:divBdr>
        <w:top w:val="none" w:sz="0" w:space="0" w:color="auto"/>
        <w:left w:val="none" w:sz="0" w:space="0" w:color="auto"/>
        <w:bottom w:val="none" w:sz="0" w:space="0" w:color="auto"/>
        <w:right w:val="none" w:sz="0" w:space="0" w:color="auto"/>
      </w:divBdr>
    </w:div>
    <w:div w:id="307058118">
      <w:bodyDiv w:val="1"/>
      <w:marLeft w:val="0"/>
      <w:marRight w:val="0"/>
      <w:marTop w:val="0"/>
      <w:marBottom w:val="0"/>
      <w:divBdr>
        <w:top w:val="none" w:sz="0" w:space="0" w:color="auto"/>
        <w:left w:val="none" w:sz="0" w:space="0" w:color="auto"/>
        <w:bottom w:val="none" w:sz="0" w:space="0" w:color="auto"/>
        <w:right w:val="none" w:sz="0" w:space="0" w:color="auto"/>
      </w:divBdr>
    </w:div>
    <w:div w:id="725646300">
      <w:bodyDiv w:val="1"/>
      <w:marLeft w:val="0"/>
      <w:marRight w:val="0"/>
      <w:marTop w:val="0"/>
      <w:marBottom w:val="0"/>
      <w:divBdr>
        <w:top w:val="none" w:sz="0" w:space="0" w:color="auto"/>
        <w:left w:val="none" w:sz="0" w:space="0" w:color="auto"/>
        <w:bottom w:val="none" w:sz="0" w:space="0" w:color="auto"/>
        <w:right w:val="none" w:sz="0" w:space="0" w:color="auto"/>
      </w:divBdr>
    </w:div>
    <w:div w:id="795180086">
      <w:bodyDiv w:val="1"/>
      <w:marLeft w:val="0"/>
      <w:marRight w:val="0"/>
      <w:marTop w:val="0"/>
      <w:marBottom w:val="0"/>
      <w:divBdr>
        <w:top w:val="none" w:sz="0" w:space="0" w:color="auto"/>
        <w:left w:val="none" w:sz="0" w:space="0" w:color="auto"/>
        <w:bottom w:val="none" w:sz="0" w:space="0" w:color="auto"/>
        <w:right w:val="none" w:sz="0" w:space="0" w:color="auto"/>
      </w:divBdr>
    </w:div>
    <w:div w:id="795217454">
      <w:bodyDiv w:val="1"/>
      <w:marLeft w:val="0"/>
      <w:marRight w:val="0"/>
      <w:marTop w:val="0"/>
      <w:marBottom w:val="0"/>
      <w:divBdr>
        <w:top w:val="none" w:sz="0" w:space="0" w:color="auto"/>
        <w:left w:val="none" w:sz="0" w:space="0" w:color="auto"/>
        <w:bottom w:val="none" w:sz="0" w:space="0" w:color="auto"/>
        <w:right w:val="none" w:sz="0" w:space="0" w:color="auto"/>
      </w:divBdr>
    </w:div>
    <w:div w:id="879971921">
      <w:bodyDiv w:val="1"/>
      <w:marLeft w:val="0"/>
      <w:marRight w:val="0"/>
      <w:marTop w:val="0"/>
      <w:marBottom w:val="0"/>
      <w:divBdr>
        <w:top w:val="none" w:sz="0" w:space="0" w:color="auto"/>
        <w:left w:val="none" w:sz="0" w:space="0" w:color="auto"/>
        <w:bottom w:val="none" w:sz="0" w:space="0" w:color="auto"/>
        <w:right w:val="none" w:sz="0" w:space="0" w:color="auto"/>
      </w:divBdr>
    </w:div>
    <w:div w:id="1085759150">
      <w:bodyDiv w:val="1"/>
      <w:marLeft w:val="0"/>
      <w:marRight w:val="0"/>
      <w:marTop w:val="0"/>
      <w:marBottom w:val="0"/>
      <w:divBdr>
        <w:top w:val="none" w:sz="0" w:space="0" w:color="auto"/>
        <w:left w:val="none" w:sz="0" w:space="0" w:color="auto"/>
        <w:bottom w:val="none" w:sz="0" w:space="0" w:color="auto"/>
        <w:right w:val="none" w:sz="0" w:space="0" w:color="auto"/>
      </w:divBdr>
    </w:div>
    <w:div w:id="1090468966">
      <w:bodyDiv w:val="1"/>
      <w:marLeft w:val="0"/>
      <w:marRight w:val="0"/>
      <w:marTop w:val="0"/>
      <w:marBottom w:val="0"/>
      <w:divBdr>
        <w:top w:val="none" w:sz="0" w:space="0" w:color="auto"/>
        <w:left w:val="none" w:sz="0" w:space="0" w:color="auto"/>
        <w:bottom w:val="none" w:sz="0" w:space="0" w:color="auto"/>
        <w:right w:val="none" w:sz="0" w:space="0" w:color="auto"/>
      </w:divBdr>
    </w:div>
    <w:div w:id="1134715593">
      <w:bodyDiv w:val="1"/>
      <w:marLeft w:val="0"/>
      <w:marRight w:val="0"/>
      <w:marTop w:val="0"/>
      <w:marBottom w:val="0"/>
      <w:divBdr>
        <w:top w:val="none" w:sz="0" w:space="0" w:color="auto"/>
        <w:left w:val="none" w:sz="0" w:space="0" w:color="auto"/>
        <w:bottom w:val="none" w:sz="0" w:space="0" w:color="auto"/>
        <w:right w:val="none" w:sz="0" w:space="0" w:color="auto"/>
      </w:divBdr>
    </w:div>
    <w:div w:id="1252659152">
      <w:bodyDiv w:val="1"/>
      <w:marLeft w:val="0"/>
      <w:marRight w:val="0"/>
      <w:marTop w:val="0"/>
      <w:marBottom w:val="0"/>
      <w:divBdr>
        <w:top w:val="none" w:sz="0" w:space="0" w:color="auto"/>
        <w:left w:val="none" w:sz="0" w:space="0" w:color="auto"/>
        <w:bottom w:val="none" w:sz="0" w:space="0" w:color="auto"/>
        <w:right w:val="none" w:sz="0" w:space="0" w:color="auto"/>
      </w:divBdr>
    </w:div>
    <w:div w:id="1314674358">
      <w:bodyDiv w:val="1"/>
      <w:marLeft w:val="0"/>
      <w:marRight w:val="0"/>
      <w:marTop w:val="0"/>
      <w:marBottom w:val="0"/>
      <w:divBdr>
        <w:top w:val="none" w:sz="0" w:space="0" w:color="auto"/>
        <w:left w:val="none" w:sz="0" w:space="0" w:color="auto"/>
        <w:bottom w:val="none" w:sz="0" w:space="0" w:color="auto"/>
        <w:right w:val="none" w:sz="0" w:space="0" w:color="auto"/>
      </w:divBdr>
    </w:div>
    <w:div w:id="1846095867">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59141664">
      <w:bodyDiv w:val="1"/>
      <w:marLeft w:val="0"/>
      <w:marRight w:val="0"/>
      <w:marTop w:val="0"/>
      <w:marBottom w:val="0"/>
      <w:divBdr>
        <w:top w:val="none" w:sz="0" w:space="0" w:color="auto"/>
        <w:left w:val="none" w:sz="0" w:space="0" w:color="auto"/>
        <w:bottom w:val="none" w:sz="0" w:space="0" w:color="auto"/>
        <w:right w:val="none" w:sz="0" w:space="0" w:color="auto"/>
      </w:divBdr>
    </w:div>
    <w:div w:id="20555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gif@01D1E293.6CFDFE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B7D9-C08A-4C18-8D97-2F961B4D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2156</Words>
  <Characters>12722</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O-I</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 Voles</dc:creator>
  <cp:keywords/>
  <dc:description/>
  <cp:lastModifiedBy>Marcela Stribrska</cp:lastModifiedBy>
  <cp:revision>18</cp:revision>
  <dcterms:created xsi:type="dcterms:W3CDTF">2016-04-14T15:37:00Z</dcterms:created>
  <dcterms:modified xsi:type="dcterms:W3CDTF">2016-08-10T07:23:00Z</dcterms:modified>
</cp:coreProperties>
</file>