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2B36D0" w:rsidP="00CA28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 k VZ čj. A-</w:t>
      </w:r>
      <w:r w:rsidR="00CB1DF4">
        <w:rPr>
          <w:rFonts w:ascii="Calibri" w:eastAsia="Times New Roman" w:hAnsi="Calibri" w:cs="Calibri"/>
          <w:b/>
          <w:sz w:val="24"/>
          <w:szCs w:val="24"/>
          <w:lang w:eastAsia="cs-CZ"/>
        </w:rPr>
        <w:t>13</w:t>
      </w:r>
      <w:r w:rsidR="00E44758">
        <w:rPr>
          <w:rFonts w:ascii="Calibri" w:eastAsia="Times New Roman" w:hAnsi="Calibri" w:cs="Calibri"/>
          <w:b/>
          <w:sz w:val="24"/>
          <w:szCs w:val="24"/>
          <w:lang w:eastAsia="cs-CZ"/>
        </w:rPr>
        <w:t>0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/201</w:t>
      </w:r>
      <w:r w:rsidR="00CB1DF4">
        <w:rPr>
          <w:rFonts w:ascii="Calibri" w:eastAsia="Times New Roman" w:hAnsi="Calibri" w:cs="Calibri"/>
          <w:b/>
          <w:sz w:val="24"/>
          <w:szCs w:val="24"/>
          <w:lang w:eastAsia="cs-CZ"/>
        </w:rPr>
        <w:t>4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:rsidR="002B36D0" w:rsidRPr="00C9497D" w:rsidRDefault="002B36D0" w:rsidP="00CA2814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C9497D">
        <w:rPr>
          <w:rFonts w:ascii="Calibri" w:eastAsia="Times New Roman" w:hAnsi="Calibri" w:cs="Calibri"/>
          <w:b/>
          <w:sz w:val="36"/>
          <w:szCs w:val="36"/>
          <w:lang w:eastAsia="cs-CZ"/>
        </w:rPr>
        <w:t>KRYCÍ LIST NABÍDKY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520"/>
        <w:gridCol w:w="1166"/>
        <w:gridCol w:w="893"/>
        <w:gridCol w:w="492"/>
        <w:gridCol w:w="4111"/>
      </w:tblGrid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1.  Veřejná zakázka</w:t>
            </w:r>
          </w:p>
        </w:tc>
      </w:tr>
      <w:tr w:rsidR="00EE173F" w:rsidRPr="00EE173F" w:rsidTr="00CD35B5">
        <w:trPr>
          <w:trHeight w:hRule="exact" w:val="340"/>
        </w:trPr>
        <w:tc>
          <w:tcPr>
            <w:tcW w:w="10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CB1DF4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Veřejná zakázka malého rozsahu </w:t>
            </w:r>
            <w:r w:rsidR="00EE173F"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zadávan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á</w:t>
            </w:r>
            <w:r w:rsidR="00EE173F"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dle §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18 odst. 5</w:t>
            </w:r>
            <w:r w:rsidR="00EE173F"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zák. č. 137/2006 Sb., o veřejných zakázkách, </w:t>
            </w: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ve znění pozdějších předpisů</w:t>
            </w:r>
          </w:p>
        </w:tc>
      </w:tr>
      <w:tr w:rsidR="00EE173F" w:rsidRPr="00EE173F" w:rsidTr="00CD35B5">
        <w:trPr>
          <w:trHeight w:val="293"/>
        </w:trPr>
        <w:tc>
          <w:tcPr>
            <w:tcW w:w="10363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hRule="exact" w:val="680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</w:t>
            </w:r>
          </w:p>
        </w:tc>
        <w:tc>
          <w:tcPr>
            <w:tcW w:w="91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814" w:rsidRPr="00CA2814" w:rsidRDefault="00EE173F" w:rsidP="00E44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>„</w:t>
            </w:r>
            <w:r w:rsidR="00CB1DF4" w:rsidRPr="00CB1DF4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 xml:space="preserve"> </w:t>
            </w:r>
            <w:r w:rsidR="00E44758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>Revitalizace Sadů jana palacha, Všetaty</w:t>
            </w:r>
            <w:r w:rsidR="00CB1DF4" w:rsidRPr="00CB1DF4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 xml:space="preserve"> “</w:t>
            </w:r>
          </w:p>
        </w:tc>
      </w:tr>
      <w:tr w:rsidR="00EE173F" w:rsidRPr="00EE173F" w:rsidTr="00CD35B5">
        <w:trPr>
          <w:trHeight w:val="293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1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2.  Základní identifikační údaje</w:t>
            </w:r>
            <w:r w:rsidR="005040E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 uchazeče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 organizace</w:t>
            </w:r>
          </w:p>
          <w:p w:rsidR="00CB1DF4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B1DF4" w:rsidRPr="00EE173F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Sídlo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IČ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504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r w:rsidR="005040E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DIČ</w:t>
            </w: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Default="00CA2814" w:rsidP="00CA2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Osoba oprávněná jednat za zájemce</w:t>
            </w:r>
            <w:r w:rsidR="002B36D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její </w:t>
            </w:r>
            <w:r w:rsidR="002B36D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funkce</w:t>
            </w:r>
          </w:p>
          <w:p w:rsidR="00F61EBA" w:rsidRDefault="00F61EBA" w:rsidP="00CA2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F61EBA" w:rsidRDefault="00F61EBA" w:rsidP="00CA2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F61EBA" w:rsidRPr="00EE173F" w:rsidRDefault="00F61EBA" w:rsidP="00CA2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CB1DF4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B1DF4" w:rsidRPr="00EE173F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osoba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  <w:r w:rsidR="00CA2814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osoby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454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  </w:t>
            </w:r>
            <w:r w:rsidR="00CA2814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3.  Nabídková cena v Kč celková</w:t>
            </w: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</w:tc>
      </w:tr>
      <w:tr w:rsidR="00EE173F" w:rsidRPr="00EE173F" w:rsidTr="00CD35B5">
        <w:trPr>
          <w:trHeight w:hRule="exact" w:val="397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včetně DPH</w:t>
            </w: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val="372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val="724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Pr="005040E0" w:rsidRDefault="00EE173F" w:rsidP="002B3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</w:p>
          <w:p w:rsidR="00EE173F" w:rsidRDefault="00EE173F" w:rsidP="002B3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CB1DF4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4. </w:t>
            </w:r>
            <w:r w:rsidR="00CB1DF4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nabízený termín plnění zakázky</w:t>
            </w:r>
          </w:p>
          <w:p w:rsidR="00CB1DF4" w:rsidRPr="00CB1DF4" w:rsidRDefault="00CB1DF4" w:rsidP="00F6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cs-CZ"/>
              </w:rPr>
            </w:pPr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(Pozn.: požaduje se dokončit nejpozději do </w:t>
            </w:r>
            <w:proofErr w:type="gramStart"/>
            <w:r w:rsidR="00F61EBA">
              <w:rPr>
                <w:rFonts w:ascii="Calibri" w:eastAsia="Times New Roman" w:hAnsi="Calibri" w:cs="Calibri"/>
                <w:bCs/>
                <w:i/>
                <w:lang w:eastAsia="cs-CZ"/>
              </w:rPr>
              <w:t>31</w:t>
            </w:r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>.</w:t>
            </w:r>
            <w:r w:rsidR="00F61EBA">
              <w:rPr>
                <w:rFonts w:ascii="Calibri" w:eastAsia="Times New Roman" w:hAnsi="Calibri" w:cs="Calibri"/>
                <w:bCs/>
                <w:i/>
                <w:lang w:eastAsia="cs-CZ"/>
              </w:rPr>
              <w:t>8</w:t>
            </w:r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>.2014</w:t>
            </w:r>
            <w:proofErr w:type="gramEnd"/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, délka od zahájení do dokončení prací </w:t>
            </w:r>
            <w:proofErr w:type="spellStart"/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>max</w:t>
            </w:r>
            <w:proofErr w:type="spellEnd"/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 </w:t>
            </w:r>
            <w:r w:rsidR="00F61EBA">
              <w:rPr>
                <w:rFonts w:ascii="Calibri" w:eastAsia="Times New Roman" w:hAnsi="Calibri" w:cs="Calibri"/>
                <w:bCs/>
                <w:i/>
                <w:lang w:eastAsia="cs-CZ"/>
              </w:rPr>
              <w:t>90</w:t>
            </w:r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 dnů)</w:t>
            </w:r>
          </w:p>
        </w:tc>
      </w:tr>
      <w:tr w:rsidR="00F16BC7" w:rsidRPr="00EE173F" w:rsidTr="00E4498D">
        <w:trPr>
          <w:trHeight w:val="46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BC7" w:rsidRPr="005040E0" w:rsidRDefault="00F16BC7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  <w:r w:rsidRPr="00CB1DF4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>Den zahájení prací: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C7" w:rsidRPr="005040E0" w:rsidRDefault="00F16BC7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16BC7" w:rsidRPr="00EE173F" w:rsidTr="00876EE9">
        <w:trPr>
          <w:trHeight w:val="4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BC7" w:rsidRPr="005040E0" w:rsidRDefault="00F16BC7" w:rsidP="00CB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  <w:r w:rsidRPr="00CB1DF4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>Den dokončení prací: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C7" w:rsidRPr="005040E0" w:rsidRDefault="00F16BC7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CB1DF4" w:rsidRPr="00EE173F" w:rsidTr="00F61EBA">
        <w:trPr>
          <w:trHeight w:val="3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BC7" w:rsidRDefault="00F16BC7" w:rsidP="00F6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F61EBA" w:rsidRDefault="00F61EBA" w:rsidP="00F6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5</w:t>
            </w:r>
            <w:r w:rsidRPr="00CB1DF4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nabízená délka záruční lhůty</w:t>
            </w:r>
          </w:p>
          <w:p w:rsidR="00CB1DF4" w:rsidRPr="005040E0" w:rsidRDefault="00F61EBA" w:rsidP="00F6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(Pozn.: </w:t>
            </w:r>
            <w:r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je hodnotícím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lang w:eastAsia="cs-CZ"/>
              </w:rPr>
              <w:t>kriteriem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, </w:t>
            </w:r>
            <w:r w:rsidRPr="00CB1DF4">
              <w:rPr>
                <w:rFonts w:ascii="Calibri" w:eastAsia="Times New Roman" w:hAnsi="Calibri" w:cs="Calibri"/>
                <w:bCs/>
                <w:i/>
                <w:lang w:eastAsia="cs-CZ"/>
              </w:rPr>
              <w:t>požaduje se</w:t>
            </w:r>
            <w:r>
              <w:rPr>
                <w:rFonts w:ascii="Calibri" w:eastAsia="Times New Roman" w:hAnsi="Calibri" w:cs="Calibri"/>
                <w:bCs/>
                <w:i/>
                <w:lang w:eastAsia="cs-CZ"/>
              </w:rPr>
              <w:t xml:space="preserve"> na vše minimálně 60 měsíců, max. hodnotitelných je 144 měsíců)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16BC7" w:rsidRPr="00EE173F" w:rsidTr="00F16BC7">
        <w:trPr>
          <w:trHeight w:val="64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C7" w:rsidRDefault="00F16BC7" w:rsidP="00F16B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>Záruční lhůtu na celý předmět zakázky nabízíme v délce: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C7" w:rsidRPr="00F16BC7" w:rsidRDefault="00F16BC7" w:rsidP="00F16BC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                    </w:t>
            </w:r>
            <w:r w:rsidRPr="00F16BC7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>měsíců</w:t>
            </w:r>
          </w:p>
        </w:tc>
      </w:tr>
      <w:tr w:rsidR="00FF6F25" w:rsidRPr="00EE173F" w:rsidTr="00CB1DF4">
        <w:trPr>
          <w:trHeight w:val="21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6F25" w:rsidRDefault="00797872" w:rsidP="0079787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Datum vypracování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nabídky:</w:t>
            </w:r>
          </w:p>
          <w:p w:rsidR="00797872" w:rsidRDefault="00797872" w:rsidP="0079787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CB1DF4" w:rsidRPr="00EE173F" w:rsidTr="00FF6F25">
        <w:trPr>
          <w:trHeight w:hRule="exact" w:val="340"/>
        </w:trPr>
        <w:tc>
          <w:tcPr>
            <w:tcW w:w="10363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F4" w:rsidRPr="00EE173F" w:rsidRDefault="00FF6F25" w:rsidP="002B36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funkce osoby oprávněné jednat za uchazeče:</w:t>
            </w:r>
          </w:p>
        </w:tc>
      </w:tr>
      <w:tr w:rsidR="00FF6F25" w:rsidRPr="00EE173F" w:rsidTr="00FF6F25">
        <w:trPr>
          <w:trHeight w:val="423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FF6F25" w:rsidRPr="00EE173F" w:rsidRDefault="00FF6F25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FF6F25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Podpis osoby oprávněné jednat za uchazeče:</w:t>
            </w:r>
          </w:p>
        </w:tc>
        <w:tc>
          <w:tcPr>
            <w:tcW w:w="549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6F25" w:rsidRPr="00EE173F" w:rsidRDefault="00FF6F25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6F25" w:rsidRPr="00EE173F" w:rsidTr="00FA3A16">
        <w:trPr>
          <w:trHeight w:val="645"/>
        </w:trPr>
        <w:tc>
          <w:tcPr>
            <w:tcW w:w="486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F25" w:rsidRPr="00EE173F" w:rsidRDefault="00FF6F25" w:rsidP="00F61E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54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25" w:rsidRPr="00EE173F" w:rsidRDefault="00FF6F25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F67A3F" w:rsidRDefault="00F67A3F" w:rsidP="00FF6F25"/>
    <w:sectPr w:rsidR="00F67A3F" w:rsidSect="00156C2A">
      <w:footerReference w:type="default" r:id="rId7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9C" w:rsidRDefault="007E289C">
      <w:pPr>
        <w:spacing w:after="0" w:line="240" w:lineRule="auto"/>
      </w:pPr>
      <w:r>
        <w:separator/>
      </w:r>
    </w:p>
  </w:endnote>
  <w:endnote w:type="continuationSeparator" w:id="0">
    <w:p w:rsidR="007E289C" w:rsidRDefault="007E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A" w:rsidRPr="00366474" w:rsidRDefault="00EE173F" w:rsidP="00A960B2">
    <w:pPr>
      <w:jc w:val="both"/>
      <w:rPr>
        <w:b/>
        <w:color w:val="FF0000"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211455</wp:posOffset>
              </wp:positionV>
              <wp:extent cx="3193415" cy="551180"/>
              <wp:effectExtent l="0" t="1905" r="127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2A" w:rsidRDefault="007E289C" w:rsidP="00156C2A">
                          <w:pPr>
                            <w:pStyle w:val="Zhlav"/>
                            <w:rPr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68.2pt;margin-top:16.65pt;width:251.4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" stroked="f">
              <v:textbox>
                <w:txbxContent>
                  <w:p w:rsidR="00156C2A" w:rsidRDefault="00EE173F" w:rsidP="00156C2A">
                    <w:pPr>
                      <w:pStyle w:val="Zhlav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9C" w:rsidRDefault="007E289C">
      <w:pPr>
        <w:spacing w:after="0" w:line="240" w:lineRule="auto"/>
      </w:pPr>
      <w:r>
        <w:separator/>
      </w:r>
    </w:p>
  </w:footnote>
  <w:footnote w:type="continuationSeparator" w:id="0">
    <w:p w:rsidR="007E289C" w:rsidRDefault="007E2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2"/>
    <w:rsid w:val="001C647A"/>
    <w:rsid w:val="002B36D0"/>
    <w:rsid w:val="004E513B"/>
    <w:rsid w:val="005040E0"/>
    <w:rsid w:val="006166A2"/>
    <w:rsid w:val="00797872"/>
    <w:rsid w:val="007E289C"/>
    <w:rsid w:val="008332F8"/>
    <w:rsid w:val="00C9497D"/>
    <w:rsid w:val="00CA2814"/>
    <w:rsid w:val="00CB1DF4"/>
    <w:rsid w:val="00E44758"/>
    <w:rsid w:val="00EE173F"/>
    <w:rsid w:val="00F16BC7"/>
    <w:rsid w:val="00F61EBA"/>
    <w:rsid w:val="00F67A3F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dcterms:created xsi:type="dcterms:W3CDTF">2013-03-05T13:28:00Z</dcterms:created>
  <dcterms:modified xsi:type="dcterms:W3CDTF">2014-02-11T16:47:00Z</dcterms:modified>
</cp:coreProperties>
</file>