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3B19CF" w14:textId="4F5A3D1D" w:rsidR="00C32D83" w:rsidRDefault="00CF6C8B" w:rsidP="00C32D83">
      <w:pPr>
        <w:pStyle w:val="Nzev"/>
        <w:ind w:left="6372"/>
        <w:rPr>
          <w:rFonts w:ascii="Arial" w:eastAsia="Calibri" w:hAnsi="Arial" w:cs="Arial"/>
          <w:b w:val="0"/>
          <w:bCs w:val="0"/>
          <w:kern w:val="0"/>
          <w:sz w:val="18"/>
          <w:szCs w:val="18"/>
          <w:lang w:eastAsia="en-US"/>
        </w:rPr>
      </w:pPr>
      <w:r>
        <w:rPr>
          <w:rFonts w:ascii="Arial" w:eastAsia="Calibri" w:hAnsi="Arial" w:cs="Arial"/>
          <w:b w:val="0"/>
          <w:bCs w:val="0"/>
          <w:kern w:val="0"/>
          <w:sz w:val="18"/>
          <w:szCs w:val="18"/>
          <w:lang w:eastAsia="en-US"/>
        </w:rPr>
        <w:t xml:space="preserve">Číslo smlouvy dodavatele: </w:t>
      </w:r>
      <w:r w:rsidR="002A2CB1">
        <w:rPr>
          <w:rFonts w:ascii="Arial" w:eastAsia="Calibri" w:hAnsi="Arial" w:cs="Arial"/>
          <w:b w:val="0"/>
          <w:bCs w:val="0"/>
          <w:kern w:val="0"/>
          <w:sz w:val="18"/>
          <w:szCs w:val="18"/>
          <w:lang w:eastAsia="en-US"/>
        </w:rPr>
        <w:t>…</w:t>
      </w:r>
      <w:proofErr w:type="gramStart"/>
      <w:r w:rsidR="002A2CB1">
        <w:rPr>
          <w:rFonts w:ascii="Arial" w:eastAsia="Calibri" w:hAnsi="Arial" w:cs="Arial"/>
          <w:b w:val="0"/>
          <w:bCs w:val="0"/>
          <w:kern w:val="0"/>
          <w:sz w:val="18"/>
          <w:szCs w:val="18"/>
          <w:lang w:eastAsia="en-US"/>
        </w:rPr>
        <w:t>…….</w:t>
      </w:r>
      <w:proofErr w:type="gramEnd"/>
      <w:r w:rsidR="002A2CB1">
        <w:rPr>
          <w:rFonts w:ascii="Arial" w:eastAsia="Calibri" w:hAnsi="Arial" w:cs="Arial"/>
          <w:b w:val="0"/>
          <w:bCs w:val="0"/>
          <w:kern w:val="0"/>
          <w:sz w:val="18"/>
          <w:szCs w:val="18"/>
          <w:lang w:eastAsia="en-US"/>
        </w:rPr>
        <w:t>.</w:t>
      </w:r>
      <w:r w:rsidR="00C32D83">
        <w:rPr>
          <w:rFonts w:ascii="Arial" w:hAnsi="Arial" w:cs="Arial"/>
          <w:sz w:val="18"/>
          <w:szCs w:val="18"/>
        </w:rPr>
        <w:t xml:space="preserve">                                   Č</w:t>
      </w:r>
      <w:r w:rsidR="00C32D83" w:rsidRPr="00C32D83">
        <w:rPr>
          <w:rFonts w:ascii="Arial" w:eastAsia="Calibri" w:hAnsi="Arial" w:cs="Arial"/>
          <w:b w:val="0"/>
          <w:bCs w:val="0"/>
          <w:kern w:val="0"/>
          <w:sz w:val="18"/>
          <w:szCs w:val="18"/>
          <w:lang w:eastAsia="en-US"/>
        </w:rPr>
        <w:t xml:space="preserve">íslo smlouvy odběratele: </w:t>
      </w:r>
      <w:r w:rsidR="00C32D83" w:rsidRPr="0030134D">
        <w:rPr>
          <w:rFonts w:ascii="Arial" w:eastAsia="Calibri" w:hAnsi="Arial" w:cs="Arial"/>
          <w:b w:val="0"/>
          <w:bCs w:val="0"/>
          <w:kern w:val="0"/>
          <w:sz w:val="18"/>
          <w:szCs w:val="18"/>
          <w:highlight w:val="yellow"/>
          <w:lang w:eastAsia="en-US"/>
        </w:rPr>
        <w:t>…………</w:t>
      </w:r>
    </w:p>
    <w:p w14:paraId="6C7F4B2D" w14:textId="77777777" w:rsidR="00C32D83" w:rsidRDefault="00C32D83" w:rsidP="00C32D83">
      <w:pPr>
        <w:pStyle w:val="Nzev"/>
        <w:ind w:left="6372"/>
        <w:rPr>
          <w:rFonts w:ascii="Arial" w:hAnsi="Arial" w:cs="Arial"/>
          <w:caps/>
        </w:rPr>
      </w:pPr>
    </w:p>
    <w:p w14:paraId="5896CFC5" w14:textId="0333AF2B" w:rsidR="00EE7565" w:rsidRPr="005D4E11" w:rsidRDefault="00A05F31" w:rsidP="00C32D83">
      <w:pPr>
        <w:pStyle w:val="Nzev"/>
        <w:rPr>
          <w:rFonts w:ascii="Arial" w:hAnsi="Arial" w:cs="Arial"/>
        </w:rPr>
      </w:pPr>
      <w:r w:rsidRPr="005D4E11">
        <w:rPr>
          <w:rFonts w:ascii="Arial" w:hAnsi="Arial" w:cs="Arial"/>
          <w:caps/>
        </w:rPr>
        <w:t xml:space="preserve">RÁMCOVÁ </w:t>
      </w:r>
      <w:r w:rsidR="00EE7565" w:rsidRPr="005D4E11">
        <w:rPr>
          <w:rFonts w:ascii="Arial" w:hAnsi="Arial" w:cs="Arial"/>
          <w:caps/>
        </w:rPr>
        <w:t>KUPNÍ SMLOUVA</w:t>
      </w:r>
    </w:p>
    <w:p w14:paraId="2CADA0DE" w14:textId="77777777" w:rsidR="00EA4978" w:rsidRDefault="00EA4978" w:rsidP="00E13043">
      <w:pPr>
        <w:jc w:val="center"/>
        <w:rPr>
          <w:sz w:val="22"/>
          <w:szCs w:val="20"/>
        </w:rPr>
      </w:pPr>
    </w:p>
    <w:p w14:paraId="1C01387F" w14:textId="77777777" w:rsidR="00EE7565" w:rsidRDefault="00EE7565" w:rsidP="00EE7565">
      <w:pPr>
        <w:rPr>
          <w:sz w:val="22"/>
          <w:szCs w:val="20"/>
        </w:rPr>
      </w:pPr>
    </w:p>
    <w:p w14:paraId="75E11D6D" w14:textId="77777777" w:rsidR="00EE7565" w:rsidRPr="005D4E11" w:rsidRDefault="00EE7565" w:rsidP="00EE7565">
      <w:pPr>
        <w:rPr>
          <w:rFonts w:ascii="Arial" w:hAnsi="Arial" w:cs="Arial"/>
        </w:rPr>
      </w:pPr>
      <w:r w:rsidRPr="005D4E11">
        <w:rPr>
          <w:rFonts w:ascii="Arial" w:hAnsi="Arial" w:cs="Arial"/>
        </w:rPr>
        <w:t xml:space="preserve">kterou mezi sebou uzavřely následující </w:t>
      </w:r>
      <w:r w:rsidRPr="005D4E11">
        <w:rPr>
          <w:rFonts w:ascii="Arial" w:hAnsi="Arial" w:cs="Arial"/>
          <w:u w:val="single"/>
        </w:rPr>
        <w:t>smluvní strany</w:t>
      </w:r>
      <w:r w:rsidRPr="005D4E11">
        <w:rPr>
          <w:rFonts w:ascii="Arial" w:hAnsi="Arial" w:cs="Arial"/>
        </w:rPr>
        <w:t>:</w:t>
      </w:r>
    </w:p>
    <w:p w14:paraId="5832CEC4" w14:textId="77777777" w:rsidR="00EE7565" w:rsidRPr="005D4E11" w:rsidRDefault="00EE7565" w:rsidP="00EE7565">
      <w:pPr>
        <w:rPr>
          <w:rFonts w:ascii="Arial" w:hAnsi="Arial" w:cs="Arial"/>
        </w:rPr>
      </w:pPr>
    </w:p>
    <w:p w14:paraId="5E22E181" w14:textId="7A29B689" w:rsidR="00132E87" w:rsidRDefault="00132E87" w:rsidP="0049487A">
      <w:pPr>
        <w:widowControl w:val="0"/>
        <w:autoSpaceDE w:val="0"/>
        <w:autoSpaceDN w:val="0"/>
        <w:adjustRightInd w:val="0"/>
        <w:ind w:left="284" w:right="-1" w:hanging="284"/>
        <w:rPr>
          <w:rFonts w:ascii="Arial" w:hAnsi="Arial" w:cs="Arial"/>
          <w:b/>
        </w:rPr>
      </w:pPr>
      <w:r>
        <w:rPr>
          <w:rFonts w:ascii="Arial" w:hAnsi="Arial" w:cs="Arial"/>
        </w:rPr>
        <w:t>1.</w:t>
      </w:r>
      <w:r>
        <w:rPr>
          <w:rFonts w:ascii="Arial" w:hAnsi="Arial" w:cs="Arial"/>
        </w:rPr>
        <w:tab/>
      </w:r>
      <w:r>
        <w:rPr>
          <w:rFonts w:ascii="Arial" w:hAnsi="Arial" w:cs="Arial"/>
          <w:b/>
        </w:rPr>
        <w:t>Městská realitní agentura, s.r.o.</w:t>
      </w:r>
    </w:p>
    <w:p w14:paraId="7B31F3DE" w14:textId="77777777" w:rsidR="00132E87" w:rsidRDefault="00132E87" w:rsidP="00132E87">
      <w:pPr>
        <w:widowControl w:val="0"/>
        <w:autoSpaceDE w:val="0"/>
        <w:autoSpaceDN w:val="0"/>
        <w:adjustRightInd w:val="0"/>
        <w:ind w:left="568" w:right="-1" w:hanging="284"/>
        <w:rPr>
          <w:rFonts w:ascii="Arial" w:hAnsi="Arial" w:cs="Arial"/>
        </w:rPr>
      </w:pPr>
      <w:r>
        <w:rPr>
          <w:rFonts w:ascii="Arial" w:hAnsi="Arial" w:cs="Arial"/>
        </w:rPr>
        <w:t>IČ: 64084744</w:t>
      </w:r>
    </w:p>
    <w:p w14:paraId="46657BF7" w14:textId="77777777" w:rsidR="00132E87" w:rsidRDefault="00132E87" w:rsidP="00132E87">
      <w:pPr>
        <w:widowControl w:val="0"/>
        <w:autoSpaceDE w:val="0"/>
        <w:autoSpaceDN w:val="0"/>
        <w:adjustRightInd w:val="0"/>
        <w:ind w:right="-1" w:firstLine="284"/>
        <w:rPr>
          <w:rFonts w:ascii="Arial" w:hAnsi="Arial" w:cs="Arial"/>
        </w:rPr>
      </w:pPr>
      <w:r>
        <w:rPr>
          <w:rFonts w:ascii="Arial" w:hAnsi="Arial" w:cs="Arial"/>
        </w:rPr>
        <w:t>se sídlem U Lesa 865/</w:t>
      </w:r>
      <w:proofErr w:type="gramStart"/>
      <w:r>
        <w:rPr>
          <w:rFonts w:ascii="Arial" w:hAnsi="Arial" w:cs="Arial"/>
        </w:rPr>
        <w:t>3a</w:t>
      </w:r>
      <w:proofErr w:type="gramEnd"/>
      <w:r>
        <w:rPr>
          <w:rFonts w:ascii="Arial" w:hAnsi="Arial" w:cs="Arial"/>
        </w:rPr>
        <w:t>, 736 01, Město, Havířov</w:t>
      </w:r>
    </w:p>
    <w:p w14:paraId="3E51975C" w14:textId="77777777" w:rsidR="00132E87" w:rsidRDefault="00132E87" w:rsidP="00132E87">
      <w:pPr>
        <w:widowControl w:val="0"/>
        <w:autoSpaceDE w:val="0"/>
        <w:autoSpaceDN w:val="0"/>
        <w:adjustRightInd w:val="0"/>
        <w:ind w:right="-1" w:firstLine="284"/>
        <w:rPr>
          <w:rFonts w:ascii="Arial" w:hAnsi="Arial" w:cs="Arial"/>
        </w:rPr>
      </w:pPr>
      <w:r>
        <w:rPr>
          <w:rFonts w:ascii="Arial" w:hAnsi="Arial" w:cs="Arial"/>
        </w:rPr>
        <w:t xml:space="preserve">zapsaná v obchodním rejstříku u Krajského soudu v Ostravě, </w:t>
      </w:r>
      <w:proofErr w:type="spellStart"/>
      <w:r>
        <w:rPr>
          <w:rFonts w:ascii="Arial" w:hAnsi="Arial" w:cs="Arial"/>
        </w:rPr>
        <w:t>sp</w:t>
      </w:r>
      <w:proofErr w:type="spellEnd"/>
      <w:r>
        <w:rPr>
          <w:rFonts w:ascii="Arial" w:hAnsi="Arial" w:cs="Arial"/>
        </w:rPr>
        <w:t>. zn. C 8631</w:t>
      </w:r>
    </w:p>
    <w:p w14:paraId="5B287C16" w14:textId="424BAE79" w:rsidR="00132E87" w:rsidRDefault="00907972" w:rsidP="00907972">
      <w:pPr>
        <w:ind w:firstLine="284"/>
        <w:jc w:val="both"/>
        <w:rPr>
          <w:rFonts w:ascii="Arial" w:hAnsi="Arial" w:cs="Arial"/>
        </w:rPr>
      </w:pPr>
      <w:r>
        <w:rPr>
          <w:rFonts w:ascii="Arial" w:hAnsi="Arial" w:cs="Arial"/>
        </w:rPr>
        <w:t xml:space="preserve">zastoupena: </w:t>
      </w:r>
      <w:r w:rsidR="00632523">
        <w:rPr>
          <w:rFonts w:ascii="Arial" w:hAnsi="Arial" w:cs="Arial"/>
        </w:rPr>
        <w:t xml:space="preserve">Róbert </w:t>
      </w:r>
      <w:proofErr w:type="spellStart"/>
      <w:r w:rsidR="00632523">
        <w:rPr>
          <w:rFonts w:ascii="Arial" w:hAnsi="Arial" w:cs="Arial"/>
        </w:rPr>
        <w:t>Masarovič</w:t>
      </w:r>
      <w:proofErr w:type="spellEnd"/>
      <w:r w:rsidR="00632523">
        <w:rPr>
          <w:rFonts w:ascii="Arial" w:hAnsi="Arial" w:cs="Arial"/>
        </w:rPr>
        <w:t xml:space="preserve">, </w:t>
      </w:r>
      <w:proofErr w:type="spellStart"/>
      <w:r w:rsidR="00632523">
        <w:rPr>
          <w:rFonts w:ascii="Arial" w:hAnsi="Arial" w:cs="Arial"/>
        </w:rPr>
        <w:t>MSc</w:t>
      </w:r>
      <w:proofErr w:type="spellEnd"/>
      <w:r w:rsidR="00632523">
        <w:rPr>
          <w:rFonts w:ascii="Arial" w:hAnsi="Arial" w:cs="Arial"/>
        </w:rPr>
        <w:t xml:space="preserve">., jednatel, a Ing. Jiří </w:t>
      </w:r>
      <w:proofErr w:type="spellStart"/>
      <w:r w:rsidR="00632523">
        <w:rPr>
          <w:rFonts w:ascii="Arial" w:hAnsi="Arial" w:cs="Arial"/>
        </w:rPr>
        <w:t>Lankočí</w:t>
      </w:r>
      <w:proofErr w:type="spellEnd"/>
      <w:r w:rsidR="00632523">
        <w:rPr>
          <w:rFonts w:ascii="Arial" w:hAnsi="Arial" w:cs="Arial"/>
        </w:rPr>
        <w:t>, jednatel</w:t>
      </w:r>
    </w:p>
    <w:p w14:paraId="3B2D45C3" w14:textId="77777777" w:rsidR="00132E87" w:rsidRDefault="00132E87" w:rsidP="00132E87">
      <w:pPr>
        <w:widowControl w:val="0"/>
        <w:autoSpaceDE w:val="0"/>
        <w:autoSpaceDN w:val="0"/>
        <w:adjustRightInd w:val="0"/>
        <w:ind w:left="284" w:right="-1" w:hanging="284"/>
        <w:rPr>
          <w:rFonts w:ascii="Arial" w:hAnsi="Arial" w:cs="Arial"/>
          <w:lang w:val="zh-CN"/>
        </w:rPr>
      </w:pPr>
      <w:r>
        <w:rPr>
          <w:rFonts w:ascii="Arial" w:hAnsi="Arial" w:cs="Arial"/>
        </w:rPr>
        <w:tab/>
        <w:t xml:space="preserve">dále též jako </w:t>
      </w:r>
      <w:r w:rsidRPr="00603C68">
        <w:rPr>
          <w:rFonts w:ascii="Arial" w:hAnsi="Arial" w:cs="Arial"/>
        </w:rPr>
        <w:t>odběratel</w:t>
      </w:r>
    </w:p>
    <w:p w14:paraId="06A4A915" w14:textId="77777777" w:rsidR="00EE7565" w:rsidRPr="005D4E11" w:rsidRDefault="00EE7565" w:rsidP="00EE7565">
      <w:pPr>
        <w:jc w:val="center"/>
        <w:rPr>
          <w:rFonts w:ascii="Arial" w:hAnsi="Arial" w:cs="Arial"/>
        </w:rPr>
      </w:pPr>
    </w:p>
    <w:p w14:paraId="1C0F9824" w14:textId="77777777" w:rsidR="00132E87" w:rsidRDefault="00132E87" w:rsidP="00132E87">
      <w:pPr>
        <w:widowControl w:val="0"/>
        <w:autoSpaceDE w:val="0"/>
        <w:autoSpaceDN w:val="0"/>
        <w:adjustRightInd w:val="0"/>
        <w:ind w:left="284" w:right="-1" w:hanging="284"/>
        <w:rPr>
          <w:rFonts w:ascii="Arial" w:hAnsi="Arial" w:cs="Arial"/>
          <w:highlight w:val="yellow"/>
        </w:rPr>
      </w:pPr>
      <w:r>
        <w:rPr>
          <w:rFonts w:ascii="Arial" w:hAnsi="Arial" w:cs="Arial"/>
        </w:rPr>
        <w:t>2.</w:t>
      </w:r>
      <w:r>
        <w:rPr>
          <w:rFonts w:ascii="Arial" w:hAnsi="Arial" w:cs="Arial"/>
        </w:rPr>
        <w:tab/>
      </w:r>
      <w:r>
        <w:rPr>
          <w:rFonts w:ascii="Arial" w:hAnsi="Arial" w:cs="Arial"/>
          <w:b/>
          <w:highlight w:val="yellow"/>
        </w:rPr>
        <w:t>Jméno a Příjmení / Název</w:t>
      </w:r>
      <w:r>
        <w:rPr>
          <w:rFonts w:ascii="Arial" w:hAnsi="Arial" w:cs="Arial"/>
          <w:highlight w:val="yellow"/>
        </w:rPr>
        <w:t xml:space="preserve"> </w:t>
      </w:r>
    </w:p>
    <w:p w14:paraId="1D4C65D6" w14:textId="77777777" w:rsidR="00132E87" w:rsidRDefault="00132E87" w:rsidP="00132E87">
      <w:pPr>
        <w:widowControl w:val="0"/>
        <w:autoSpaceDE w:val="0"/>
        <w:autoSpaceDN w:val="0"/>
        <w:adjustRightInd w:val="0"/>
        <w:ind w:left="284" w:right="-1" w:hanging="284"/>
        <w:rPr>
          <w:rFonts w:ascii="Arial" w:hAnsi="Arial" w:cs="Arial"/>
          <w:highlight w:val="yellow"/>
        </w:rPr>
      </w:pPr>
      <w:r w:rsidRPr="00E60056">
        <w:rPr>
          <w:rFonts w:ascii="Arial" w:hAnsi="Arial" w:cs="Arial"/>
        </w:rPr>
        <w:tab/>
      </w:r>
      <w:r>
        <w:rPr>
          <w:rFonts w:ascii="Arial" w:hAnsi="Arial" w:cs="Arial"/>
          <w:highlight w:val="yellow"/>
        </w:rPr>
        <w:t xml:space="preserve">IČ: </w:t>
      </w:r>
    </w:p>
    <w:p w14:paraId="16EB8488" w14:textId="77777777" w:rsidR="00132E87" w:rsidRDefault="00132E87" w:rsidP="00132E87">
      <w:pPr>
        <w:widowControl w:val="0"/>
        <w:autoSpaceDE w:val="0"/>
        <w:autoSpaceDN w:val="0"/>
        <w:adjustRightInd w:val="0"/>
        <w:ind w:left="284" w:right="-1" w:hanging="284"/>
        <w:rPr>
          <w:rFonts w:ascii="Arial" w:hAnsi="Arial" w:cs="Arial"/>
          <w:highlight w:val="yellow"/>
        </w:rPr>
      </w:pPr>
      <w:r w:rsidRPr="00E60056">
        <w:rPr>
          <w:rFonts w:ascii="Arial" w:hAnsi="Arial" w:cs="Arial"/>
        </w:rPr>
        <w:tab/>
      </w:r>
      <w:r>
        <w:rPr>
          <w:rFonts w:ascii="Arial" w:hAnsi="Arial" w:cs="Arial"/>
          <w:highlight w:val="yellow"/>
        </w:rPr>
        <w:t xml:space="preserve">DIČ: </w:t>
      </w:r>
    </w:p>
    <w:p w14:paraId="64481B50" w14:textId="77777777" w:rsidR="00132E87" w:rsidRDefault="00132E87" w:rsidP="00132E87">
      <w:pPr>
        <w:widowControl w:val="0"/>
        <w:autoSpaceDE w:val="0"/>
        <w:autoSpaceDN w:val="0"/>
        <w:adjustRightInd w:val="0"/>
        <w:ind w:left="284" w:right="-1" w:hanging="284"/>
        <w:rPr>
          <w:rFonts w:ascii="Arial" w:hAnsi="Arial" w:cs="Arial"/>
          <w:highlight w:val="yellow"/>
        </w:rPr>
      </w:pPr>
      <w:r w:rsidRPr="00E60056">
        <w:rPr>
          <w:rFonts w:ascii="Arial" w:hAnsi="Arial" w:cs="Arial"/>
        </w:rPr>
        <w:tab/>
      </w:r>
      <w:r>
        <w:rPr>
          <w:rFonts w:ascii="Arial" w:hAnsi="Arial" w:cs="Arial"/>
          <w:highlight w:val="yellow"/>
        </w:rPr>
        <w:t xml:space="preserve">se sídlem </w:t>
      </w:r>
    </w:p>
    <w:p w14:paraId="3D4CB7F6" w14:textId="77777777" w:rsidR="00132E87" w:rsidRDefault="00132E87" w:rsidP="00132E87">
      <w:pPr>
        <w:widowControl w:val="0"/>
        <w:autoSpaceDE w:val="0"/>
        <w:autoSpaceDN w:val="0"/>
        <w:adjustRightInd w:val="0"/>
        <w:ind w:right="-1" w:firstLine="284"/>
        <w:rPr>
          <w:rFonts w:ascii="Arial" w:hAnsi="Arial" w:cs="Arial"/>
          <w:highlight w:val="yellow"/>
        </w:rPr>
      </w:pPr>
      <w:r>
        <w:rPr>
          <w:rFonts w:ascii="Arial" w:hAnsi="Arial" w:cs="Arial"/>
          <w:highlight w:val="yellow"/>
        </w:rPr>
        <w:t xml:space="preserve">zápis v obchodním rejstříku: </w:t>
      </w:r>
    </w:p>
    <w:p w14:paraId="433A216C" w14:textId="77777777" w:rsidR="00132E87" w:rsidRDefault="00132E87" w:rsidP="00132E87">
      <w:pPr>
        <w:widowControl w:val="0"/>
        <w:autoSpaceDE w:val="0"/>
        <w:autoSpaceDN w:val="0"/>
        <w:adjustRightInd w:val="0"/>
        <w:ind w:left="284" w:right="-1"/>
        <w:rPr>
          <w:rFonts w:ascii="Arial" w:hAnsi="Arial" w:cs="Arial"/>
          <w:highlight w:val="yellow"/>
        </w:rPr>
      </w:pPr>
      <w:r>
        <w:rPr>
          <w:rFonts w:ascii="Arial" w:hAnsi="Arial" w:cs="Arial"/>
          <w:highlight w:val="yellow"/>
        </w:rPr>
        <w:t xml:space="preserve">zástupce: </w:t>
      </w:r>
      <w:r>
        <w:rPr>
          <w:rFonts w:ascii="Arial" w:hAnsi="Arial" w:cs="Arial"/>
          <w:highlight w:val="yellow"/>
        </w:rPr>
        <w:tab/>
      </w:r>
    </w:p>
    <w:p w14:paraId="282109E6" w14:textId="77777777" w:rsidR="00132E87" w:rsidRDefault="00132E87" w:rsidP="00132E87">
      <w:pPr>
        <w:widowControl w:val="0"/>
        <w:autoSpaceDE w:val="0"/>
        <w:autoSpaceDN w:val="0"/>
        <w:adjustRightInd w:val="0"/>
        <w:ind w:left="284" w:right="-1"/>
        <w:rPr>
          <w:rFonts w:ascii="Arial" w:hAnsi="Arial" w:cs="Arial"/>
        </w:rPr>
      </w:pPr>
      <w:r>
        <w:rPr>
          <w:rFonts w:ascii="Arial" w:hAnsi="Arial" w:cs="Arial"/>
          <w:highlight w:val="yellow"/>
        </w:rPr>
        <w:t>bankovní spojení:</w:t>
      </w:r>
      <w:r>
        <w:rPr>
          <w:rFonts w:ascii="Arial" w:hAnsi="Arial" w:cs="Arial"/>
        </w:rPr>
        <w:t xml:space="preserve"> </w:t>
      </w:r>
      <w:r>
        <w:rPr>
          <w:rFonts w:ascii="Arial" w:hAnsi="Arial" w:cs="Arial"/>
        </w:rPr>
        <w:tab/>
        <w:t xml:space="preserve"> </w:t>
      </w:r>
    </w:p>
    <w:p w14:paraId="168571FB" w14:textId="77777777" w:rsidR="00132E87" w:rsidRDefault="00132E87" w:rsidP="00132E87">
      <w:pPr>
        <w:widowControl w:val="0"/>
        <w:autoSpaceDE w:val="0"/>
        <w:autoSpaceDN w:val="0"/>
        <w:adjustRightInd w:val="0"/>
        <w:ind w:left="284" w:right="-1"/>
        <w:rPr>
          <w:rFonts w:ascii="Arial" w:hAnsi="Arial" w:cs="Arial"/>
        </w:rPr>
      </w:pPr>
      <w:r>
        <w:rPr>
          <w:rFonts w:ascii="Arial" w:hAnsi="Arial" w:cs="Arial"/>
        </w:rPr>
        <w:t xml:space="preserve">dále též jako </w:t>
      </w:r>
      <w:r w:rsidRPr="00603C68">
        <w:rPr>
          <w:rFonts w:ascii="Arial" w:hAnsi="Arial" w:cs="Arial"/>
        </w:rPr>
        <w:t xml:space="preserve">dodavatel </w:t>
      </w:r>
    </w:p>
    <w:p w14:paraId="47E5D726" w14:textId="77777777" w:rsidR="00EE7565" w:rsidRPr="005D4E11" w:rsidRDefault="00EE7565" w:rsidP="00EE7565">
      <w:pPr>
        <w:jc w:val="center"/>
        <w:rPr>
          <w:rFonts w:ascii="Arial" w:hAnsi="Arial" w:cs="Arial"/>
          <w:b/>
        </w:rPr>
      </w:pPr>
    </w:p>
    <w:p w14:paraId="577BAAC3" w14:textId="77777777" w:rsidR="00EE7565" w:rsidRDefault="00EE7565" w:rsidP="00EE7565">
      <w:pPr>
        <w:jc w:val="center"/>
        <w:rPr>
          <w:rFonts w:ascii="Arial" w:hAnsi="Arial" w:cs="Arial"/>
          <w:b/>
        </w:rPr>
      </w:pPr>
    </w:p>
    <w:p w14:paraId="2D4E4AEF" w14:textId="77777777" w:rsidR="0030134D" w:rsidRPr="005D4E11" w:rsidRDefault="0030134D" w:rsidP="00EE7565">
      <w:pPr>
        <w:jc w:val="center"/>
        <w:rPr>
          <w:rFonts w:ascii="Arial" w:hAnsi="Arial" w:cs="Arial"/>
          <w:b/>
        </w:rPr>
      </w:pPr>
    </w:p>
    <w:p w14:paraId="0F2DF56A" w14:textId="43A6A52D" w:rsidR="00546E83" w:rsidRDefault="00EE7565" w:rsidP="00EE7565">
      <w:pPr>
        <w:ind w:firstLine="708"/>
        <w:rPr>
          <w:rFonts w:ascii="Arial" w:hAnsi="Arial" w:cs="Arial"/>
          <w:b/>
        </w:rPr>
      </w:pPr>
      <w:r w:rsidRPr="005D4E11">
        <w:rPr>
          <w:rFonts w:ascii="Arial" w:hAnsi="Arial" w:cs="Arial"/>
          <w:b/>
        </w:rPr>
        <w:t>I.</w:t>
      </w:r>
      <w:r w:rsidRPr="005D4E11">
        <w:rPr>
          <w:rFonts w:ascii="Arial" w:hAnsi="Arial" w:cs="Arial"/>
          <w:b/>
        </w:rPr>
        <w:tab/>
      </w:r>
    </w:p>
    <w:p w14:paraId="7592737E" w14:textId="77777777" w:rsidR="00F60E70" w:rsidRPr="005D4E11" w:rsidRDefault="00F60E70" w:rsidP="00EE7565">
      <w:pPr>
        <w:ind w:firstLine="708"/>
        <w:rPr>
          <w:rFonts w:ascii="Arial" w:hAnsi="Arial" w:cs="Arial"/>
          <w:b/>
        </w:rPr>
      </w:pPr>
    </w:p>
    <w:p w14:paraId="712C9FF9" w14:textId="7C5C18E3" w:rsidR="00EE7565" w:rsidRPr="005D4E11" w:rsidRDefault="00EE7565" w:rsidP="00EE7565">
      <w:pPr>
        <w:ind w:left="284" w:hanging="284"/>
        <w:jc w:val="both"/>
        <w:rPr>
          <w:rFonts w:ascii="Arial" w:hAnsi="Arial" w:cs="Arial"/>
        </w:rPr>
      </w:pPr>
      <w:r w:rsidRPr="005D4E11">
        <w:rPr>
          <w:rFonts w:ascii="Arial" w:hAnsi="Arial" w:cs="Arial"/>
        </w:rPr>
        <w:t>1.</w:t>
      </w:r>
      <w:r w:rsidRPr="005D4E11">
        <w:rPr>
          <w:rFonts w:ascii="Arial" w:hAnsi="Arial" w:cs="Arial"/>
        </w:rPr>
        <w:tab/>
        <w:t>Touto smlouvou sjednávají smluvní strany podmínky pro</w:t>
      </w:r>
      <w:r w:rsidR="0088581A" w:rsidRPr="005D4E11">
        <w:rPr>
          <w:rFonts w:ascii="Arial" w:hAnsi="Arial" w:cs="Arial"/>
        </w:rPr>
        <w:t xml:space="preserve"> </w:t>
      </w:r>
      <w:r w:rsidR="00831013">
        <w:rPr>
          <w:rFonts w:ascii="Arial" w:hAnsi="Arial" w:cs="Arial"/>
        </w:rPr>
        <w:t xml:space="preserve">dodání zboží </w:t>
      </w:r>
      <w:r w:rsidR="005E539C" w:rsidRPr="005D4E11">
        <w:rPr>
          <w:rFonts w:ascii="Arial" w:hAnsi="Arial" w:cs="Arial"/>
        </w:rPr>
        <w:t>specifikovan</w:t>
      </w:r>
      <w:r w:rsidR="00831013">
        <w:rPr>
          <w:rFonts w:ascii="Arial" w:hAnsi="Arial" w:cs="Arial"/>
        </w:rPr>
        <w:t>ého</w:t>
      </w:r>
      <w:r w:rsidR="005E539C" w:rsidRPr="005D4E11">
        <w:rPr>
          <w:rFonts w:ascii="Arial" w:hAnsi="Arial" w:cs="Arial"/>
        </w:rPr>
        <w:t xml:space="preserve"> v</w:t>
      </w:r>
      <w:r w:rsidR="00831013">
        <w:rPr>
          <w:rFonts w:ascii="Arial" w:hAnsi="Arial" w:cs="Arial"/>
        </w:rPr>
        <w:t> </w:t>
      </w:r>
      <w:r w:rsidR="005E539C" w:rsidRPr="005D4E11">
        <w:rPr>
          <w:rFonts w:ascii="Arial" w:hAnsi="Arial" w:cs="Arial"/>
        </w:rPr>
        <w:t>příloz</w:t>
      </w:r>
      <w:r w:rsidR="007D6B1A" w:rsidRPr="005D4E11">
        <w:rPr>
          <w:rFonts w:ascii="Arial" w:hAnsi="Arial" w:cs="Arial"/>
        </w:rPr>
        <w:t>e</w:t>
      </w:r>
      <w:r w:rsidR="00831013">
        <w:rPr>
          <w:rFonts w:ascii="Arial" w:hAnsi="Arial" w:cs="Arial"/>
        </w:rPr>
        <w:t xml:space="preserve"> č. 1</w:t>
      </w:r>
      <w:r w:rsidR="007D6B1A" w:rsidRPr="005D4E11">
        <w:rPr>
          <w:rFonts w:ascii="Arial" w:hAnsi="Arial" w:cs="Arial"/>
        </w:rPr>
        <w:t xml:space="preserve"> této smlouvy, a t</w:t>
      </w:r>
      <w:r w:rsidR="005E539C" w:rsidRPr="005D4E11">
        <w:rPr>
          <w:rFonts w:ascii="Arial" w:hAnsi="Arial" w:cs="Arial"/>
        </w:rPr>
        <w:t>o</w:t>
      </w:r>
      <w:r w:rsidR="007D6B1A" w:rsidRPr="005D4E11">
        <w:rPr>
          <w:rFonts w:ascii="Arial" w:hAnsi="Arial" w:cs="Arial"/>
        </w:rPr>
        <w:t xml:space="preserve"> v</w:t>
      </w:r>
      <w:r w:rsidR="005E539C" w:rsidRPr="005D4E11">
        <w:rPr>
          <w:rFonts w:ascii="Arial" w:hAnsi="Arial" w:cs="Arial"/>
        </w:rPr>
        <w:t xml:space="preserve"> druhu, v množství a jakosti určeném v písemných objednávkách</w:t>
      </w:r>
      <w:r w:rsidR="00620609">
        <w:rPr>
          <w:rFonts w:ascii="Arial" w:hAnsi="Arial" w:cs="Arial"/>
        </w:rPr>
        <w:t>,</w:t>
      </w:r>
      <w:r w:rsidR="005E539C" w:rsidRPr="005D4E11">
        <w:rPr>
          <w:rFonts w:ascii="Arial" w:hAnsi="Arial" w:cs="Arial"/>
        </w:rPr>
        <w:t xml:space="preserve"> učiněných na základě této smlouvy </w:t>
      </w:r>
      <w:r w:rsidRPr="005D4E11">
        <w:rPr>
          <w:rFonts w:ascii="Arial" w:hAnsi="Arial" w:cs="Arial"/>
        </w:rPr>
        <w:t xml:space="preserve">(dále pro účely této smlouvy též </w:t>
      </w:r>
      <w:r w:rsidR="005E539C" w:rsidRPr="005D4E11">
        <w:rPr>
          <w:rFonts w:ascii="Arial" w:hAnsi="Arial" w:cs="Arial"/>
          <w:u w:val="single"/>
        </w:rPr>
        <w:t>zboží</w:t>
      </w:r>
      <w:r w:rsidRPr="005D4E11">
        <w:rPr>
          <w:rFonts w:ascii="Arial" w:hAnsi="Arial" w:cs="Arial"/>
        </w:rPr>
        <w:t>).</w:t>
      </w:r>
    </w:p>
    <w:p w14:paraId="580203B3" w14:textId="6CADA72D" w:rsidR="00004AB4" w:rsidRDefault="006A0D26" w:rsidP="00EE7565">
      <w:pPr>
        <w:ind w:left="284" w:hanging="284"/>
        <w:jc w:val="both"/>
        <w:rPr>
          <w:rFonts w:ascii="Arial" w:hAnsi="Arial" w:cs="Arial"/>
        </w:rPr>
      </w:pPr>
      <w:r w:rsidRPr="005D4E11">
        <w:rPr>
          <w:rFonts w:ascii="Arial" w:hAnsi="Arial" w:cs="Arial"/>
        </w:rPr>
        <w:t>2</w:t>
      </w:r>
      <w:r w:rsidR="00004AB4" w:rsidRPr="005D4E11">
        <w:rPr>
          <w:rFonts w:ascii="Arial" w:hAnsi="Arial" w:cs="Arial"/>
        </w:rPr>
        <w:t>.</w:t>
      </w:r>
      <w:r w:rsidR="00004AB4" w:rsidRPr="005D4E11">
        <w:rPr>
          <w:rFonts w:ascii="Arial" w:hAnsi="Arial" w:cs="Arial"/>
        </w:rPr>
        <w:tab/>
        <w:t xml:space="preserve">Účinnost této smlouvy se sjednává na dobu </w:t>
      </w:r>
      <w:r w:rsidRPr="005D4E11">
        <w:rPr>
          <w:rFonts w:ascii="Arial" w:hAnsi="Arial" w:cs="Arial"/>
        </w:rPr>
        <w:t xml:space="preserve">od </w:t>
      </w:r>
      <w:r w:rsidR="002A2CB1">
        <w:rPr>
          <w:rFonts w:ascii="Arial" w:hAnsi="Arial" w:cs="Arial"/>
        </w:rPr>
        <w:t>podpisu této smlouvy</w:t>
      </w:r>
      <w:r w:rsidR="00F67B78" w:rsidRPr="005D4E11">
        <w:rPr>
          <w:rFonts w:ascii="Arial" w:hAnsi="Arial" w:cs="Arial"/>
        </w:rPr>
        <w:t xml:space="preserve"> </w:t>
      </w:r>
      <w:r w:rsidR="00004AB4" w:rsidRPr="005D4E11">
        <w:rPr>
          <w:rFonts w:ascii="Arial" w:hAnsi="Arial" w:cs="Arial"/>
        </w:rPr>
        <w:t xml:space="preserve">do </w:t>
      </w:r>
      <w:r w:rsidR="002A2CB1">
        <w:rPr>
          <w:rFonts w:ascii="Arial" w:hAnsi="Arial" w:cs="Arial"/>
        </w:rPr>
        <w:t>3</w:t>
      </w:r>
      <w:r w:rsidR="00191E91">
        <w:rPr>
          <w:rFonts w:ascii="Arial" w:hAnsi="Arial" w:cs="Arial"/>
        </w:rPr>
        <w:t>1</w:t>
      </w:r>
      <w:r w:rsidR="00132E87">
        <w:rPr>
          <w:rFonts w:ascii="Arial" w:hAnsi="Arial" w:cs="Arial"/>
        </w:rPr>
        <w:t>.</w:t>
      </w:r>
      <w:r w:rsidR="00191E91">
        <w:rPr>
          <w:rFonts w:ascii="Arial" w:hAnsi="Arial" w:cs="Arial"/>
        </w:rPr>
        <w:t>10</w:t>
      </w:r>
      <w:r w:rsidR="00B62C89">
        <w:rPr>
          <w:rFonts w:ascii="Arial" w:hAnsi="Arial" w:cs="Arial"/>
        </w:rPr>
        <w:t>.</w:t>
      </w:r>
      <w:r w:rsidRPr="005D4E11">
        <w:rPr>
          <w:rFonts w:ascii="Arial" w:hAnsi="Arial" w:cs="Arial"/>
        </w:rPr>
        <w:t>20</w:t>
      </w:r>
      <w:r w:rsidR="002A2CB1">
        <w:rPr>
          <w:rFonts w:ascii="Arial" w:hAnsi="Arial" w:cs="Arial"/>
        </w:rPr>
        <w:t>2</w:t>
      </w:r>
      <w:r w:rsidR="00E5580B">
        <w:rPr>
          <w:rFonts w:ascii="Arial" w:hAnsi="Arial" w:cs="Arial"/>
        </w:rPr>
        <w:t>2</w:t>
      </w:r>
      <w:r w:rsidR="002F2910" w:rsidRPr="005D4E11">
        <w:rPr>
          <w:rFonts w:ascii="Arial" w:hAnsi="Arial" w:cs="Arial"/>
        </w:rPr>
        <w:t>.</w:t>
      </w:r>
    </w:p>
    <w:p w14:paraId="5CF357F1" w14:textId="0966A297" w:rsidR="00CF55A0" w:rsidRPr="005D4E11" w:rsidRDefault="00CF55A0" w:rsidP="00EE7565">
      <w:pPr>
        <w:ind w:left="284" w:hanging="284"/>
        <w:jc w:val="both"/>
        <w:rPr>
          <w:rFonts w:ascii="Arial" w:hAnsi="Arial" w:cs="Arial"/>
        </w:rPr>
      </w:pPr>
      <w:r>
        <w:rPr>
          <w:rFonts w:ascii="Arial" w:hAnsi="Arial" w:cs="Arial"/>
        </w:rPr>
        <w:t xml:space="preserve">3. </w:t>
      </w:r>
      <w:r w:rsidRPr="00CF55A0">
        <w:rPr>
          <w:rFonts w:ascii="Arial" w:hAnsi="Arial" w:cs="Arial"/>
        </w:rPr>
        <w:t>Tato smlouva bez dalšího zanikne nejpozději také okamžikem, ke kterému souhrnná cena plnění dodaného odběrateli na základě této smlouvy dosáhne částky 1.</w:t>
      </w:r>
      <w:r>
        <w:rPr>
          <w:rFonts w:ascii="Arial" w:hAnsi="Arial" w:cs="Arial"/>
        </w:rPr>
        <w:t>90</w:t>
      </w:r>
      <w:r w:rsidRPr="00CF55A0">
        <w:rPr>
          <w:rFonts w:ascii="Arial" w:hAnsi="Arial" w:cs="Arial"/>
        </w:rPr>
        <w:t>0.000 Kč bez DPH</w:t>
      </w:r>
      <w:r>
        <w:rPr>
          <w:rFonts w:ascii="Arial" w:hAnsi="Arial" w:cs="Arial"/>
        </w:rPr>
        <w:t>.</w:t>
      </w:r>
    </w:p>
    <w:p w14:paraId="6054C7C3" w14:textId="77777777" w:rsidR="00EE7565" w:rsidRPr="005D4E11" w:rsidRDefault="00EE7565" w:rsidP="00EE7565">
      <w:pPr>
        <w:ind w:left="426" w:hanging="426"/>
        <w:jc w:val="both"/>
        <w:rPr>
          <w:rFonts w:ascii="Arial" w:hAnsi="Arial" w:cs="Arial"/>
        </w:rPr>
      </w:pPr>
    </w:p>
    <w:p w14:paraId="6BECBE7E" w14:textId="2FCF6D73" w:rsidR="00546E83" w:rsidRDefault="00EE7565" w:rsidP="00EE7565">
      <w:pPr>
        <w:ind w:firstLine="708"/>
        <w:rPr>
          <w:rFonts w:ascii="Arial" w:hAnsi="Arial" w:cs="Arial"/>
          <w:b/>
        </w:rPr>
      </w:pPr>
      <w:r w:rsidRPr="005D4E11">
        <w:rPr>
          <w:rFonts w:ascii="Arial" w:hAnsi="Arial" w:cs="Arial"/>
          <w:b/>
        </w:rPr>
        <w:t>II.</w:t>
      </w:r>
      <w:r w:rsidRPr="005D4E11">
        <w:rPr>
          <w:rFonts w:ascii="Arial" w:hAnsi="Arial" w:cs="Arial"/>
          <w:b/>
        </w:rPr>
        <w:tab/>
      </w:r>
    </w:p>
    <w:p w14:paraId="0E659905" w14:textId="77777777" w:rsidR="00F60E70" w:rsidRPr="005D4E11" w:rsidRDefault="00F60E70" w:rsidP="00EE7565">
      <w:pPr>
        <w:ind w:firstLine="708"/>
        <w:rPr>
          <w:rFonts w:ascii="Arial" w:hAnsi="Arial" w:cs="Arial"/>
          <w:b/>
        </w:rPr>
      </w:pPr>
    </w:p>
    <w:p w14:paraId="7454C97A" w14:textId="6CB0676F" w:rsidR="00EE7565" w:rsidRPr="005D4E11" w:rsidRDefault="00EE7565" w:rsidP="00EE7565">
      <w:pPr>
        <w:ind w:left="284" w:hanging="284"/>
        <w:jc w:val="both"/>
        <w:rPr>
          <w:rFonts w:ascii="Arial" w:hAnsi="Arial" w:cs="Arial"/>
        </w:rPr>
      </w:pPr>
      <w:r w:rsidRPr="005D4E11">
        <w:rPr>
          <w:rFonts w:ascii="Arial" w:hAnsi="Arial" w:cs="Arial"/>
        </w:rPr>
        <w:t>1.</w:t>
      </w:r>
      <w:r w:rsidRPr="005D4E11">
        <w:rPr>
          <w:rFonts w:ascii="Arial" w:hAnsi="Arial" w:cs="Arial"/>
        </w:rPr>
        <w:tab/>
      </w:r>
      <w:r w:rsidR="00831013">
        <w:rPr>
          <w:rFonts w:ascii="Arial" w:hAnsi="Arial" w:cs="Arial"/>
        </w:rPr>
        <w:t>Dodavatel</w:t>
      </w:r>
      <w:r w:rsidRPr="005D4E11">
        <w:rPr>
          <w:rFonts w:ascii="Arial" w:hAnsi="Arial" w:cs="Arial"/>
        </w:rPr>
        <w:t xml:space="preserve"> se na základě této smlouvy zavazuje dodávat</w:t>
      </w:r>
      <w:r w:rsidR="00EA4978" w:rsidRPr="005D4E11">
        <w:rPr>
          <w:rFonts w:ascii="Arial" w:hAnsi="Arial" w:cs="Arial"/>
        </w:rPr>
        <w:t xml:space="preserve"> </w:t>
      </w:r>
      <w:r w:rsidR="00831013">
        <w:rPr>
          <w:rFonts w:ascii="Arial" w:hAnsi="Arial" w:cs="Arial"/>
        </w:rPr>
        <w:t>odběrateli zboží a umožnit odběrateli nabýt vlastnické právo ke zboží, a to v druhu a v množství</w:t>
      </w:r>
      <w:r w:rsidR="00EA4978" w:rsidRPr="005D4E11">
        <w:rPr>
          <w:rFonts w:ascii="Arial" w:hAnsi="Arial" w:cs="Arial"/>
        </w:rPr>
        <w:t xml:space="preserve"> </w:t>
      </w:r>
      <w:r w:rsidRPr="005D4E11">
        <w:rPr>
          <w:rFonts w:ascii="Arial" w:hAnsi="Arial" w:cs="Arial"/>
        </w:rPr>
        <w:t xml:space="preserve">požadovaném </w:t>
      </w:r>
      <w:r w:rsidR="00831013">
        <w:rPr>
          <w:rFonts w:ascii="Arial" w:hAnsi="Arial" w:cs="Arial"/>
        </w:rPr>
        <w:t>odběratelem</w:t>
      </w:r>
      <w:r w:rsidRPr="005D4E11">
        <w:rPr>
          <w:rFonts w:ascii="Arial" w:hAnsi="Arial" w:cs="Arial"/>
        </w:rPr>
        <w:t xml:space="preserve"> na základě </w:t>
      </w:r>
      <w:r w:rsidR="002B0AFC" w:rsidRPr="005D4E11">
        <w:rPr>
          <w:rFonts w:ascii="Arial" w:hAnsi="Arial" w:cs="Arial"/>
        </w:rPr>
        <w:t xml:space="preserve">vícero </w:t>
      </w:r>
      <w:r w:rsidRPr="005D4E11">
        <w:rPr>
          <w:rFonts w:ascii="Arial" w:hAnsi="Arial" w:cs="Arial"/>
        </w:rPr>
        <w:t xml:space="preserve">objednávek a v jakosti sjednané na základě této smlouvy. </w:t>
      </w:r>
    </w:p>
    <w:p w14:paraId="73C24820" w14:textId="0845734C" w:rsidR="00EE7565" w:rsidRPr="005D4E11" w:rsidRDefault="00EE7565" w:rsidP="00EE7565">
      <w:pPr>
        <w:ind w:left="284" w:hanging="284"/>
        <w:jc w:val="both"/>
        <w:rPr>
          <w:rFonts w:ascii="Arial" w:hAnsi="Arial" w:cs="Arial"/>
        </w:rPr>
      </w:pPr>
      <w:r w:rsidRPr="005D4E11">
        <w:rPr>
          <w:rFonts w:ascii="Arial" w:hAnsi="Arial" w:cs="Arial"/>
        </w:rPr>
        <w:t>2.</w:t>
      </w:r>
      <w:r w:rsidRPr="005D4E11">
        <w:rPr>
          <w:rFonts w:ascii="Arial" w:hAnsi="Arial" w:cs="Arial"/>
        </w:rPr>
        <w:tab/>
      </w:r>
      <w:r w:rsidR="00831013">
        <w:rPr>
          <w:rFonts w:ascii="Arial" w:hAnsi="Arial" w:cs="Arial"/>
        </w:rPr>
        <w:t xml:space="preserve">Odběratel </w:t>
      </w:r>
      <w:r w:rsidRPr="005D4E11">
        <w:rPr>
          <w:rFonts w:ascii="Arial" w:hAnsi="Arial" w:cs="Arial"/>
        </w:rPr>
        <w:t>se zavazuje jednotlivé dodávky</w:t>
      </w:r>
      <w:r w:rsidR="00EA4978" w:rsidRPr="005D4E11">
        <w:rPr>
          <w:rFonts w:ascii="Arial" w:hAnsi="Arial" w:cs="Arial"/>
        </w:rPr>
        <w:t xml:space="preserve"> </w:t>
      </w:r>
      <w:r w:rsidR="00831013">
        <w:rPr>
          <w:rFonts w:ascii="Arial" w:hAnsi="Arial" w:cs="Arial"/>
        </w:rPr>
        <w:t>zboží</w:t>
      </w:r>
      <w:r w:rsidRPr="005D4E11">
        <w:rPr>
          <w:rFonts w:ascii="Arial" w:hAnsi="Arial" w:cs="Arial"/>
        </w:rPr>
        <w:t xml:space="preserve"> od </w:t>
      </w:r>
      <w:r w:rsidR="00831013">
        <w:rPr>
          <w:rFonts w:ascii="Arial" w:hAnsi="Arial" w:cs="Arial"/>
        </w:rPr>
        <w:t>dodavatele</w:t>
      </w:r>
      <w:r w:rsidRPr="005D4E11">
        <w:rPr>
          <w:rFonts w:ascii="Arial" w:hAnsi="Arial" w:cs="Arial"/>
        </w:rPr>
        <w:t xml:space="preserve"> převzít a zaplatit </w:t>
      </w:r>
      <w:r w:rsidR="00831013">
        <w:rPr>
          <w:rFonts w:ascii="Arial" w:hAnsi="Arial" w:cs="Arial"/>
        </w:rPr>
        <w:t>dodavateli</w:t>
      </w:r>
      <w:r w:rsidRPr="005D4E11">
        <w:rPr>
          <w:rFonts w:ascii="Arial" w:hAnsi="Arial" w:cs="Arial"/>
        </w:rPr>
        <w:t xml:space="preserve"> kupní cenu sjednanou </w:t>
      </w:r>
      <w:r w:rsidR="005E539C" w:rsidRPr="005D4E11">
        <w:rPr>
          <w:rFonts w:ascii="Arial" w:hAnsi="Arial" w:cs="Arial"/>
        </w:rPr>
        <w:t>na základě této smlouvy</w:t>
      </w:r>
      <w:r w:rsidRPr="005D4E11">
        <w:rPr>
          <w:rFonts w:ascii="Arial" w:hAnsi="Arial" w:cs="Arial"/>
        </w:rPr>
        <w:t xml:space="preserve">. </w:t>
      </w:r>
    </w:p>
    <w:p w14:paraId="6AAC0C30" w14:textId="7DA9001D" w:rsidR="00F60E70" w:rsidRDefault="005E539C" w:rsidP="00F60E70">
      <w:pPr>
        <w:pStyle w:val="Zkladntext"/>
        <w:spacing w:after="0"/>
        <w:ind w:left="284" w:hanging="284"/>
        <w:jc w:val="both"/>
        <w:rPr>
          <w:rFonts w:ascii="Arial" w:hAnsi="Arial" w:cs="Arial"/>
        </w:rPr>
      </w:pPr>
      <w:r w:rsidRPr="005D4E11">
        <w:rPr>
          <w:rFonts w:ascii="Arial" w:hAnsi="Arial" w:cs="Arial"/>
        </w:rPr>
        <w:t>3.</w:t>
      </w:r>
      <w:r w:rsidRPr="005D4E11">
        <w:rPr>
          <w:rFonts w:ascii="Arial" w:hAnsi="Arial" w:cs="Arial"/>
        </w:rPr>
        <w:tab/>
        <w:t>Touto smlouvou jsou smluvní strany</w:t>
      </w:r>
      <w:r w:rsidR="001719C4" w:rsidRPr="005D4E11">
        <w:rPr>
          <w:rFonts w:ascii="Arial" w:hAnsi="Arial" w:cs="Arial"/>
        </w:rPr>
        <w:t xml:space="preserve"> vázány v době specifikované v článku I. bod </w:t>
      </w:r>
      <w:r w:rsidR="007E471F" w:rsidRPr="005D4E11">
        <w:rPr>
          <w:rFonts w:ascii="Arial" w:hAnsi="Arial" w:cs="Arial"/>
        </w:rPr>
        <w:t>2</w:t>
      </w:r>
      <w:r w:rsidR="001719C4" w:rsidRPr="005D4E11">
        <w:rPr>
          <w:rFonts w:ascii="Arial" w:hAnsi="Arial" w:cs="Arial"/>
        </w:rPr>
        <w:t>. této smlouvy</w:t>
      </w:r>
      <w:r w:rsidR="00867CCD" w:rsidRPr="005D4E11">
        <w:rPr>
          <w:rFonts w:ascii="Arial" w:hAnsi="Arial" w:cs="Arial"/>
        </w:rPr>
        <w:t>.</w:t>
      </w:r>
    </w:p>
    <w:p w14:paraId="708ACFC0" w14:textId="77777777" w:rsidR="00F60E70" w:rsidRDefault="00F60E70" w:rsidP="00F60E70">
      <w:pPr>
        <w:pStyle w:val="Zkladntext"/>
        <w:spacing w:after="0"/>
        <w:ind w:left="284" w:hanging="284"/>
        <w:jc w:val="both"/>
        <w:rPr>
          <w:rFonts w:ascii="Arial" w:hAnsi="Arial" w:cs="Arial"/>
        </w:rPr>
      </w:pPr>
    </w:p>
    <w:p w14:paraId="673F8A7E" w14:textId="51F7F06D" w:rsidR="00546E83" w:rsidRDefault="005E539C" w:rsidP="005E539C">
      <w:pPr>
        <w:ind w:left="426" w:firstLine="282"/>
        <w:rPr>
          <w:rFonts w:ascii="Arial" w:hAnsi="Arial" w:cs="Arial"/>
          <w:b/>
        </w:rPr>
      </w:pPr>
      <w:r w:rsidRPr="005D4E11">
        <w:rPr>
          <w:rFonts w:ascii="Arial" w:hAnsi="Arial" w:cs="Arial"/>
          <w:b/>
        </w:rPr>
        <w:t xml:space="preserve">III. </w:t>
      </w:r>
    </w:p>
    <w:p w14:paraId="57764D92" w14:textId="77777777" w:rsidR="00F60E70" w:rsidRPr="005D4E11" w:rsidRDefault="00F60E70" w:rsidP="005E539C">
      <w:pPr>
        <w:ind w:left="426" w:firstLine="282"/>
        <w:rPr>
          <w:rFonts w:ascii="Arial" w:eastAsia="Times New Roman" w:hAnsi="Arial" w:cs="Arial"/>
          <w:shd w:val="clear" w:color="auto" w:fill="FFFFFF"/>
          <w:lang w:eastAsia="cs-CZ"/>
        </w:rPr>
      </w:pPr>
    </w:p>
    <w:p w14:paraId="0BB0E243" w14:textId="7C49BCF9" w:rsidR="005E539C" w:rsidRPr="005D4E11" w:rsidRDefault="005E539C" w:rsidP="005E539C">
      <w:pPr>
        <w:ind w:left="284" w:hanging="284"/>
        <w:jc w:val="both"/>
        <w:rPr>
          <w:rFonts w:ascii="Arial" w:hAnsi="Arial" w:cs="Arial"/>
        </w:rPr>
      </w:pPr>
      <w:r w:rsidRPr="005D4E11">
        <w:rPr>
          <w:rFonts w:ascii="Arial" w:hAnsi="Arial" w:cs="Arial"/>
        </w:rPr>
        <w:lastRenderedPageBreak/>
        <w:t>1.</w:t>
      </w:r>
      <w:r w:rsidRPr="005D4E11">
        <w:rPr>
          <w:rFonts w:ascii="Arial" w:hAnsi="Arial" w:cs="Arial"/>
        </w:rPr>
        <w:tab/>
        <w:t xml:space="preserve">Určení </w:t>
      </w:r>
      <w:r w:rsidR="00084826">
        <w:rPr>
          <w:rFonts w:ascii="Arial" w:hAnsi="Arial" w:cs="Arial"/>
        </w:rPr>
        <w:t xml:space="preserve">druhu a </w:t>
      </w:r>
      <w:r w:rsidR="00EA4978" w:rsidRPr="005D4E11">
        <w:rPr>
          <w:rFonts w:ascii="Arial" w:hAnsi="Arial" w:cs="Arial"/>
        </w:rPr>
        <w:t xml:space="preserve">množství </w:t>
      </w:r>
      <w:r w:rsidR="00084826">
        <w:rPr>
          <w:rFonts w:ascii="Arial" w:hAnsi="Arial" w:cs="Arial"/>
        </w:rPr>
        <w:t xml:space="preserve">zboží v rámci </w:t>
      </w:r>
      <w:r w:rsidRPr="005D4E11">
        <w:rPr>
          <w:rFonts w:ascii="Arial" w:hAnsi="Arial" w:cs="Arial"/>
        </w:rPr>
        <w:t xml:space="preserve">jednotlivých dodávek provede </w:t>
      </w:r>
      <w:r w:rsidR="00084826">
        <w:rPr>
          <w:rFonts w:ascii="Arial" w:hAnsi="Arial" w:cs="Arial"/>
        </w:rPr>
        <w:t>odběratel</w:t>
      </w:r>
      <w:r w:rsidRPr="005D4E11">
        <w:rPr>
          <w:rFonts w:ascii="Arial" w:hAnsi="Arial" w:cs="Arial"/>
        </w:rPr>
        <w:t xml:space="preserve"> na základě dostatečně určitých písemných objednávek. </w:t>
      </w:r>
    </w:p>
    <w:p w14:paraId="1BE4D9B1" w14:textId="06874E6C" w:rsidR="005E539C" w:rsidRPr="005D4E11" w:rsidRDefault="005E539C" w:rsidP="005E539C">
      <w:pPr>
        <w:ind w:left="284" w:hanging="284"/>
        <w:jc w:val="both"/>
        <w:rPr>
          <w:rFonts w:ascii="Arial" w:hAnsi="Arial" w:cs="Arial"/>
        </w:rPr>
      </w:pPr>
      <w:r w:rsidRPr="005D4E11">
        <w:rPr>
          <w:rFonts w:ascii="Arial" w:hAnsi="Arial" w:cs="Arial"/>
        </w:rPr>
        <w:t>2.</w:t>
      </w:r>
      <w:r w:rsidRPr="005D4E11">
        <w:rPr>
          <w:rFonts w:ascii="Arial" w:hAnsi="Arial" w:cs="Arial"/>
        </w:rPr>
        <w:tab/>
        <w:t xml:space="preserve">Nebude-li písemná objednávka podle bodu 1. tohoto článku dostatečně určitá, je </w:t>
      </w:r>
      <w:r w:rsidR="004801D8">
        <w:rPr>
          <w:rFonts w:ascii="Arial" w:hAnsi="Arial" w:cs="Arial"/>
        </w:rPr>
        <w:t>dodavatel</w:t>
      </w:r>
      <w:r w:rsidRPr="005D4E11">
        <w:rPr>
          <w:rFonts w:ascii="Arial" w:hAnsi="Arial" w:cs="Arial"/>
        </w:rPr>
        <w:t xml:space="preserve"> povinen upozornit </w:t>
      </w:r>
      <w:r w:rsidR="004801D8">
        <w:rPr>
          <w:rFonts w:ascii="Arial" w:hAnsi="Arial" w:cs="Arial"/>
        </w:rPr>
        <w:t>odběratele</w:t>
      </w:r>
      <w:r w:rsidRPr="005D4E11">
        <w:rPr>
          <w:rFonts w:ascii="Arial" w:hAnsi="Arial" w:cs="Arial"/>
        </w:rPr>
        <w:t xml:space="preserve"> na tuto skutečnost, a to ve lhůtě 3 pracovních dnů ode dne doručení této objednávky. </w:t>
      </w:r>
    </w:p>
    <w:p w14:paraId="35801B5E" w14:textId="303F98E6" w:rsidR="005E539C" w:rsidRPr="005D4E11" w:rsidRDefault="005E539C" w:rsidP="005E539C">
      <w:pPr>
        <w:ind w:left="284" w:hanging="284"/>
        <w:jc w:val="both"/>
        <w:rPr>
          <w:rFonts w:ascii="Arial" w:hAnsi="Arial" w:cs="Arial"/>
        </w:rPr>
      </w:pPr>
      <w:r w:rsidRPr="005D4E11">
        <w:rPr>
          <w:rFonts w:ascii="Arial" w:hAnsi="Arial" w:cs="Arial"/>
        </w:rPr>
        <w:t>3.</w:t>
      </w:r>
      <w:r w:rsidRPr="005D4E11">
        <w:rPr>
          <w:rFonts w:ascii="Arial" w:hAnsi="Arial" w:cs="Arial"/>
        </w:rPr>
        <w:tab/>
        <w:t xml:space="preserve">Termín dodání </w:t>
      </w:r>
      <w:r w:rsidR="00084826">
        <w:rPr>
          <w:rFonts w:ascii="Arial" w:hAnsi="Arial" w:cs="Arial"/>
        </w:rPr>
        <w:t xml:space="preserve">zboží </w:t>
      </w:r>
      <w:r w:rsidRPr="005D4E11">
        <w:rPr>
          <w:rFonts w:ascii="Arial" w:hAnsi="Arial" w:cs="Arial"/>
        </w:rPr>
        <w:t xml:space="preserve">na základě objednávky </w:t>
      </w:r>
      <w:r w:rsidR="00084826">
        <w:rPr>
          <w:rFonts w:ascii="Arial" w:hAnsi="Arial" w:cs="Arial"/>
        </w:rPr>
        <w:t>odběratele</w:t>
      </w:r>
      <w:r w:rsidRPr="005D4E11">
        <w:rPr>
          <w:rFonts w:ascii="Arial" w:hAnsi="Arial" w:cs="Arial"/>
        </w:rPr>
        <w:t xml:space="preserve"> podle bodu 1. tohoto článku se sjednává </w:t>
      </w:r>
      <w:r w:rsidR="00EA66A3">
        <w:rPr>
          <w:rFonts w:ascii="Arial" w:hAnsi="Arial" w:cs="Arial"/>
        </w:rPr>
        <w:t xml:space="preserve">na </w:t>
      </w:r>
      <w:r w:rsidR="008F762C">
        <w:rPr>
          <w:rFonts w:ascii="Arial" w:hAnsi="Arial" w:cs="Arial"/>
        </w:rPr>
        <w:t>15</w:t>
      </w:r>
      <w:r w:rsidR="00F47E6C">
        <w:rPr>
          <w:rFonts w:ascii="Arial" w:hAnsi="Arial" w:cs="Arial"/>
        </w:rPr>
        <w:t xml:space="preserve"> kalendářních</w:t>
      </w:r>
      <w:r w:rsidR="006A0D26" w:rsidRPr="005D4E11">
        <w:rPr>
          <w:rFonts w:ascii="Arial" w:hAnsi="Arial" w:cs="Arial"/>
        </w:rPr>
        <w:t xml:space="preserve"> d</w:t>
      </w:r>
      <w:r w:rsidRPr="005D4E11">
        <w:rPr>
          <w:rFonts w:ascii="Arial" w:hAnsi="Arial" w:cs="Arial"/>
        </w:rPr>
        <w:t>n</w:t>
      </w:r>
      <w:r w:rsidR="00084826">
        <w:rPr>
          <w:rFonts w:ascii="Arial" w:hAnsi="Arial" w:cs="Arial"/>
        </w:rPr>
        <w:t>ů</w:t>
      </w:r>
      <w:r w:rsidR="006A0D26" w:rsidRPr="005D4E11">
        <w:rPr>
          <w:rFonts w:ascii="Arial" w:hAnsi="Arial" w:cs="Arial"/>
        </w:rPr>
        <w:t xml:space="preserve"> </w:t>
      </w:r>
      <w:r w:rsidRPr="005D4E11">
        <w:rPr>
          <w:rFonts w:ascii="Arial" w:hAnsi="Arial" w:cs="Arial"/>
        </w:rPr>
        <w:t>ode dne doručení písemné objednávky.</w:t>
      </w:r>
      <w:r w:rsidR="00F77350" w:rsidRPr="005D4E11">
        <w:rPr>
          <w:rFonts w:ascii="Arial" w:hAnsi="Arial" w:cs="Arial"/>
        </w:rPr>
        <w:t xml:space="preserve"> V případě, že </w:t>
      </w:r>
      <w:r w:rsidR="00084826">
        <w:rPr>
          <w:rFonts w:ascii="Arial" w:hAnsi="Arial" w:cs="Arial"/>
        </w:rPr>
        <w:t>odběratel</w:t>
      </w:r>
      <w:r w:rsidR="00F77350" w:rsidRPr="005D4E11">
        <w:rPr>
          <w:rFonts w:ascii="Arial" w:hAnsi="Arial" w:cs="Arial"/>
        </w:rPr>
        <w:t xml:space="preserve"> označí </w:t>
      </w:r>
      <w:proofErr w:type="gramStart"/>
      <w:r w:rsidR="00F77350" w:rsidRPr="005D4E11">
        <w:rPr>
          <w:rFonts w:ascii="Arial" w:hAnsi="Arial" w:cs="Arial"/>
        </w:rPr>
        <w:t>svojí</w:t>
      </w:r>
      <w:proofErr w:type="gramEnd"/>
      <w:r w:rsidR="00F77350" w:rsidRPr="005D4E11">
        <w:rPr>
          <w:rFonts w:ascii="Arial" w:hAnsi="Arial" w:cs="Arial"/>
        </w:rPr>
        <w:t xml:space="preserve"> objednávku podle bodu 1. tohoto článku jako urgentní, dohodly se smluvní strany, že termín dodání v takovém případě</w:t>
      </w:r>
      <w:r w:rsidR="00960FC8">
        <w:rPr>
          <w:rFonts w:ascii="Arial" w:hAnsi="Arial" w:cs="Arial"/>
        </w:rPr>
        <w:t xml:space="preserve"> </w:t>
      </w:r>
      <w:r w:rsidR="004801D8">
        <w:rPr>
          <w:rFonts w:ascii="Arial" w:hAnsi="Arial" w:cs="Arial"/>
        </w:rPr>
        <w:t xml:space="preserve">činí </w:t>
      </w:r>
      <w:r w:rsidR="008F762C">
        <w:rPr>
          <w:rFonts w:ascii="Arial" w:hAnsi="Arial" w:cs="Arial"/>
        </w:rPr>
        <w:t>7</w:t>
      </w:r>
      <w:r w:rsidR="00084826">
        <w:rPr>
          <w:rFonts w:ascii="Arial" w:hAnsi="Arial" w:cs="Arial"/>
        </w:rPr>
        <w:t xml:space="preserve"> </w:t>
      </w:r>
      <w:r w:rsidR="00F47E6C">
        <w:rPr>
          <w:rFonts w:ascii="Arial" w:hAnsi="Arial" w:cs="Arial"/>
        </w:rPr>
        <w:t xml:space="preserve">kalendářních </w:t>
      </w:r>
      <w:r w:rsidR="00084826">
        <w:rPr>
          <w:rFonts w:ascii="Arial" w:hAnsi="Arial" w:cs="Arial"/>
        </w:rPr>
        <w:t>dn</w:t>
      </w:r>
      <w:r w:rsidR="004801D8">
        <w:rPr>
          <w:rFonts w:ascii="Arial" w:hAnsi="Arial" w:cs="Arial"/>
        </w:rPr>
        <w:t>ů</w:t>
      </w:r>
      <w:r w:rsidR="00084826">
        <w:rPr>
          <w:rFonts w:ascii="Arial" w:hAnsi="Arial" w:cs="Arial"/>
        </w:rPr>
        <w:t xml:space="preserve"> ode dne doručení písemné objednávky.</w:t>
      </w:r>
      <w:r w:rsidR="00F77350" w:rsidRPr="005D4E11">
        <w:rPr>
          <w:rFonts w:ascii="Arial" w:hAnsi="Arial" w:cs="Arial"/>
        </w:rPr>
        <w:t xml:space="preserve"> </w:t>
      </w:r>
    </w:p>
    <w:p w14:paraId="0EA6A43E" w14:textId="418D6B3D" w:rsidR="005E539C" w:rsidRPr="005D4E11" w:rsidRDefault="005E539C" w:rsidP="005E539C">
      <w:pPr>
        <w:ind w:left="284" w:hanging="284"/>
        <w:jc w:val="both"/>
        <w:rPr>
          <w:rFonts w:ascii="Arial" w:hAnsi="Arial" w:cs="Arial"/>
        </w:rPr>
      </w:pPr>
      <w:r w:rsidRPr="005D4E11">
        <w:rPr>
          <w:rFonts w:ascii="Arial" w:hAnsi="Arial" w:cs="Arial"/>
        </w:rPr>
        <w:t>4.</w:t>
      </w:r>
      <w:r w:rsidRPr="005D4E11">
        <w:rPr>
          <w:rFonts w:ascii="Arial" w:hAnsi="Arial" w:cs="Arial"/>
        </w:rPr>
        <w:tab/>
        <w:t xml:space="preserve">Místem dodání </w:t>
      </w:r>
      <w:r w:rsidR="00084826">
        <w:rPr>
          <w:rFonts w:ascii="Arial" w:hAnsi="Arial" w:cs="Arial"/>
        </w:rPr>
        <w:t>zboží</w:t>
      </w:r>
      <w:r w:rsidR="001560B0">
        <w:rPr>
          <w:rFonts w:ascii="Arial" w:hAnsi="Arial" w:cs="Arial"/>
        </w:rPr>
        <w:t xml:space="preserve"> je</w:t>
      </w:r>
      <w:r w:rsidR="00132E87">
        <w:rPr>
          <w:rFonts w:ascii="Arial" w:hAnsi="Arial" w:cs="Arial"/>
        </w:rPr>
        <w:t xml:space="preserve"> ul.</w:t>
      </w:r>
      <w:r w:rsidRPr="005D4E11">
        <w:rPr>
          <w:rFonts w:ascii="Arial" w:hAnsi="Arial" w:cs="Arial"/>
        </w:rPr>
        <w:t xml:space="preserve"> </w:t>
      </w:r>
      <w:r w:rsidR="00132E87">
        <w:rPr>
          <w:rFonts w:ascii="Arial" w:hAnsi="Arial" w:cs="Arial"/>
          <w:color w:val="000000"/>
        </w:rPr>
        <w:t>Družstevnická 1127/1 v Havířově (sídlo skladu a údržby společnosti Městská realitní agentura, s.r.o.), jestliže nebude při objednání</w:t>
      </w:r>
      <w:r w:rsidR="000F011E">
        <w:rPr>
          <w:rFonts w:ascii="Arial" w:hAnsi="Arial" w:cs="Arial"/>
          <w:color w:val="000000"/>
        </w:rPr>
        <w:t xml:space="preserve"> zboží </w:t>
      </w:r>
      <w:r w:rsidR="00132E87">
        <w:rPr>
          <w:rFonts w:ascii="Arial" w:hAnsi="Arial" w:cs="Arial"/>
          <w:color w:val="000000"/>
        </w:rPr>
        <w:t>uvedeno jinak.</w:t>
      </w:r>
    </w:p>
    <w:p w14:paraId="29F78FC1" w14:textId="6CF6BD60" w:rsidR="005E539C" w:rsidRPr="005D4E11" w:rsidRDefault="005E539C" w:rsidP="005E539C">
      <w:pPr>
        <w:ind w:left="284" w:hanging="284"/>
        <w:jc w:val="both"/>
        <w:rPr>
          <w:rFonts w:ascii="Arial" w:hAnsi="Arial" w:cs="Arial"/>
        </w:rPr>
      </w:pPr>
      <w:r w:rsidRPr="005D4E11">
        <w:rPr>
          <w:rFonts w:ascii="Arial" w:hAnsi="Arial" w:cs="Arial"/>
        </w:rPr>
        <w:t>5.</w:t>
      </w:r>
      <w:r w:rsidRPr="005D4E11">
        <w:rPr>
          <w:rFonts w:ascii="Arial" w:hAnsi="Arial" w:cs="Arial"/>
        </w:rPr>
        <w:tab/>
        <w:t xml:space="preserve">Objednávku podle bodu 1. tohoto článku </w:t>
      </w:r>
      <w:r w:rsidR="004801D8">
        <w:rPr>
          <w:rFonts w:ascii="Arial" w:hAnsi="Arial" w:cs="Arial"/>
        </w:rPr>
        <w:t>odběratelem</w:t>
      </w:r>
      <w:r w:rsidRPr="005D4E11">
        <w:rPr>
          <w:rFonts w:ascii="Arial" w:hAnsi="Arial" w:cs="Arial"/>
        </w:rPr>
        <w:t xml:space="preserve"> doručenou </w:t>
      </w:r>
      <w:r w:rsidR="004801D8">
        <w:rPr>
          <w:rFonts w:ascii="Arial" w:hAnsi="Arial" w:cs="Arial"/>
        </w:rPr>
        <w:t>dodavateli</w:t>
      </w:r>
      <w:r w:rsidRPr="005D4E11">
        <w:rPr>
          <w:rFonts w:ascii="Arial" w:hAnsi="Arial" w:cs="Arial"/>
        </w:rPr>
        <w:t xml:space="preserve"> je </w:t>
      </w:r>
      <w:r w:rsidR="004801D8">
        <w:rPr>
          <w:rFonts w:ascii="Arial" w:hAnsi="Arial" w:cs="Arial"/>
        </w:rPr>
        <w:t>dodavatel</w:t>
      </w:r>
      <w:r w:rsidRPr="005D4E11">
        <w:rPr>
          <w:rFonts w:ascii="Arial" w:hAnsi="Arial" w:cs="Arial"/>
        </w:rPr>
        <w:t xml:space="preserve"> povinen bez zbytečného odkladu, nejpozděj</w:t>
      </w:r>
      <w:r w:rsidR="00084826">
        <w:rPr>
          <w:rFonts w:ascii="Arial" w:hAnsi="Arial" w:cs="Arial"/>
        </w:rPr>
        <w:t>i však do následujícího pracovní</w:t>
      </w:r>
      <w:r w:rsidRPr="005D4E11">
        <w:rPr>
          <w:rFonts w:ascii="Arial" w:hAnsi="Arial" w:cs="Arial"/>
        </w:rPr>
        <w:t xml:space="preserve">ho dne potvrdit </w:t>
      </w:r>
      <w:r w:rsidR="004801D8">
        <w:rPr>
          <w:rFonts w:ascii="Arial" w:hAnsi="Arial" w:cs="Arial"/>
        </w:rPr>
        <w:t>odběrateli</w:t>
      </w:r>
      <w:r w:rsidRPr="005D4E11">
        <w:rPr>
          <w:rFonts w:ascii="Arial" w:hAnsi="Arial" w:cs="Arial"/>
        </w:rPr>
        <w:t xml:space="preserve"> prostřednictvím </w:t>
      </w:r>
      <w:r w:rsidR="00D54100" w:rsidRPr="005D4E11">
        <w:rPr>
          <w:rFonts w:ascii="Arial" w:hAnsi="Arial" w:cs="Arial"/>
        </w:rPr>
        <w:t>e</w:t>
      </w:r>
      <w:r w:rsidRPr="005D4E11">
        <w:rPr>
          <w:rFonts w:ascii="Arial" w:hAnsi="Arial" w:cs="Arial"/>
        </w:rPr>
        <w:t>mailu (</w:t>
      </w:r>
      <w:r w:rsidR="00D54100" w:rsidRPr="005D4E11">
        <w:rPr>
          <w:rFonts w:ascii="Arial" w:hAnsi="Arial" w:cs="Arial"/>
        </w:rPr>
        <w:t>e</w:t>
      </w:r>
      <w:r w:rsidRPr="005D4E11">
        <w:rPr>
          <w:rFonts w:ascii="Arial" w:hAnsi="Arial" w:cs="Arial"/>
        </w:rPr>
        <w:t xml:space="preserve">mailová adresa k potvrzení objednávky je </w:t>
      </w:r>
      <w:r w:rsidR="00132E87">
        <w:rPr>
          <w:rFonts w:ascii="Arial" w:hAnsi="Arial" w:cs="Arial"/>
        </w:rPr>
        <w:t>udrzba</w:t>
      </w:r>
      <w:r w:rsidR="007E471F" w:rsidRPr="005D4E11">
        <w:rPr>
          <w:rFonts w:ascii="Arial" w:hAnsi="Arial" w:cs="Arial"/>
        </w:rPr>
        <w:t>@mra.cz</w:t>
      </w:r>
      <w:r w:rsidR="00E41075" w:rsidRPr="005D4E11">
        <w:rPr>
          <w:rFonts w:ascii="Arial" w:hAnsi="Arial" w:cs="Arial"/>
        </w:rPr>
        <w:t>)</w:t>
      </w:r>
      <w:r w:rsidR="00546E83" w:rsidRPr="005D4E11">
        <w:rPr>
          <w:rFonts w:ascii="Arial" w:hAnsi="Arial" w:cs="Arial"/>
        </w:rPr>
        <w:t>.</w:t>
      </w:r>
    </w:p>
    <w:p w14:paraId="19529F8E" w14:textId="77777777" w:rsidR="007E471F" w:rsidRPr="005D4E11" w:rsidRDefault="007E471F" w:rsidP="005E539C">
      <w:pPr>
        <w:ind w:left="284" w:hanging="284"/>
        <w:jc w:val="both"/>
        <w:rPr>
          <w:rFonts w:ascii="Arial" w:hAnsi="Arial" w:cs="Arial"/>
        </w:rPr>
      </w:pPr>
    </w:p>
    <w:p w14:paraId="11BFC628" w14:textId="77777777" w:rsidR="005E539C" w:rsidRPr="005D4E11" w:rsidRDefault="005E539C" w:rsidP="005E539C">
      <w:pPr>
        <w:pStyle w:val="Zkladntext"/>
        <w:spacing w:after="0"/>
        <w:ind w:left="284" w:hanging="284"/>
        <w:jc w:val="both"/>
        <w:rPr>
          <w:rFonts w:ascii="Arial" w:hAnsi="Arial" w:cs="Arial"/>
          <w:color w:val="000000"/>
        </w:rPr>
      </w:pPr>
    </w:p>
    <w:p w14:paraId="785743A0" w14:textId="19D82EB5" w:rsidR="00546E83" w:rsidRDefault="00EE7565" w:rsidP="00EE7565">
      <w:pPr>
        <w:ind w:left="426" w:firstLine="282"/>
        <w:rPr>
          <w:rFonts w:ascii="Arial" w:hAnsi="Arial" w:cs="Arial"/>
          <w:b/>
        </w:rPr>
      </w:pPr>
      <w:r w:rsidRPr="005D4E11">
        <w:rPr>
          <w:rFonts w:ascii="Arial" w:hAnsi="Arial" w:cs="Arial"/>
          <w:b/>
        </w:rPr>
        <w:t>I</w:t>
      </w:r>
      <w:r w:rsidR="00B84F38" w:rsidRPr="005D4E11">
        <w:rPr>
          <w:rFonts w:ascii="Arial" w:hAnsi="Arial" w:cs="Arial"/>
          <w:b/>
        </w:rPr>
        <w:t>V</w:t>
      </w:r>
      <w:r w:rsidRPr="005D4E11">
        <w:rPr>
          <w:rFonts w:ascii="Arial" w:hAnsi="Arial" w:cs="Arial"/>
          <w:b/>
        </w:rPr>
        <w:t xml:space="preserve">. </w:t>
      </w:r>
    </w:p>
    <w:p w14:paraId="7EC7D229" w14:textId="77777777" w:rsidR="00F60E70" w:rsidRPr="005D4E11" w:rsidRDefault="00F60E70" w:rsidP="00EE7565">
      <w:pPr>
        <w:ind w:left="426" w:firstLine="282"/>
        <w:rPr>
          <w:rFonts w:ascii="Arial" w:hAnsi="Arial" w:cs="Arial"/>
          <w:b/>
        </w:rPr>
      </w:pPr>
    </w:p>
    <w:p w14:paraId="46CA47D0" w14:textId="1C89BE56" w:rsidR="00B84F38" w:rsidRPr="00B351C0" w:rsidRDefault="00EE7565" w:rsidP="00B351C0">
      <w:pPr>
        <w:pStyle w:val="Odstavecseseznamem"/>
        <w:numPr>
          <w:ilvl w:val="0"/>
          <w:numId w:val="3"/>
        </w:numPr>
        <w:ind w:left="284" w:hanging="284"/>
        <w:jc w:val="both"/>
        <w:rPr>
          <w:rFonts w:ascii="Arial" w:eastAsia="Times New Roman" w:hAnsi="Arial" w:cs="Arial"/>
          <w:shd w:val="clear" w:color="auto" w:fill="FFFFFF"/>
          <w:lang w:eastAsia="cs-CZ"/>
        </w:rPr>
      </w:pPr>
      <w:r w:rsidRPr="00B351C0">
        <w:rPr>
          <w:rFonts w:ascii="Arial" w:eastAsia="Times New Roman" w:hAnsi="Arial" w:cs="Arial"/>
          <w:shd w:val="clear" w:color="auto" w:fill="FFFFFF"/>
          <w:lang w:eastAsia="cs-CZ"/>
        </w:rPr>
        <w:t xml:space="preserve">Smluvní strany se dohodly, že </w:t>
      </w:r>
      <w:r w:rsidR="00B84F38" w:rsidRPr="00B351C0">
        <w:rPr>
          <w:rFonts w:ascii="Arial" w:eastAsia="Times New Roman" w:hAnsi="Arial" w:cs="Arial"/>
          <w:shd w:val="clear" w:color="auto" w:fill="FFFFFF"/>
          <w:lang w:eastAsia="cs-CZ"/>
        </w:rPr>
        <w:t xml:space="preserve">kupní </w:t>
      </w:r>
      <w:r w:rsidRPr="00B351C0">
        <w:rPr>
          <w:rFonts w:ascii="Arial" w:eastAsia="Times New Roman" w:hAnsi="Arial" w:cs="Arial"/>
          <w:shd w:val="clear" w:color="auto" w:fill="FFFFFF"/>
          <w:lang w:eastAsia="cs-CZ"/>
        </w:rPr>
        <w:t xml:space="preserve">cena </w:t>
      </w:r>
      <w:r w:rsidR="00EA4978" w:rsidRPr="00B351C0">
        <w:rPr>
          <w:rFonts w:ascii="Arial" w:eastAsia="Times New Roman" w:hAnsi="Arial" w:cs="Arial"/>
          <w:shd w:val="clear" w:color="auto" w:fill="FFFFFF"/>
          <w:lang w:eastAsia="cs-CZ"/>
        </w:rPr>
        <w:t xml:space="preserve">bude určena na základě </w:t>
      </w:r>
      <w:r w:rsidR="00E93319" w:rsidRPr="00B351C0">
        <w:rPr>
          <w:rFonts w:ascii="Arial" w:eastAsia="Times New Roman" w:hAnsi="Arial" w:cs="Arial"/>
          <w:shd w:val="clear" w:color="auto" w:fill="FFFFFF"/>
          <w:lang w:eastAsia="cs-CZ"/>
        </w:rPr>
        <w:t>ceníku, který</w:t>
      </w:r>
      <w:r w:rsidR="00B84F38" w:rsidRPr="00B351C0">
        <w:rPr>
          <w:rFonts w:ascii="Arial" w:eastAsia="Times New Roman" w:hAnsi="Arial" w:cs="Arial"/>
          <w:shd w:val="clear" w:color="auto" w:fill="FFFFFF"/>
          <w:lang w:eastAsia="cs-CZ"/>
        </w:rPr>
        <w:t xml:space="preserve"> tvoří přílohu č. 1 této smlouvy, a bude odpovídat skutečně odebranému množství</w:t>
      </w:r>
      <w:r w:rsidR="00EA4978" w:rsidRPr="00B351C0">
        <w:rPr>
          <w:rFonts w:ascii="Arial" w:eastAsia="Times New Roman" w:hAnsi="Arial" w:cs="Arial"/>
          <w:shd w:val="clear" w:color="auto" w:fill="FFFFFF"/>
          <w:lang w:eastAsia="cs-CZ"/>
        </w:rPr>
        <w:t xml:space="preserve"> </w:t>
      </w:r>
      <w:r w:rsidR="00B84F38" w:rsidRPr="00B351C0">
        <w:rPr>
          <w:rFonts w:ascii="Arial" w:eastAsia="Times New Roman" w:hAnsi="Arial" w:cs="Arial"/>
          <w:shd w:val="clear" w:color="auto" w:fill="FFFFFF"/>
          <w:lang w:eastAsia="cs-CZ"/>
        </w:rPr>
        <w:t xml:space="preserve">zboží. Ke kupní ceně bude v případě, že </w:t>
      </w:r>
      <w:r w:rsidR="00E93319" w:rsidRPr="00B351C0">
        <w:rPr>
          <w:rFonts w:ascii="Arial" w:eastAsia="Times New Roman" w:hAnsi="Arial" w:cs="Arial"/>
          <w:shd w:val="clear" w:color="auto" w:fill="FFFFFF"/>
          <w:lang w:eastAsia="cs-CZ"/>
        </w:rPr>
        <w:t>dodavatel</w:t>
      </w:r>
      <w:r w:rsidR="00B84F38" w:rsidRPr="00B351C0">
        <w:rPr>
          <w:rFonts w:ascii="Arial" w:eastAsia="Times New Roman" w:hAnsi="Arial" w:cs="Arial"/>
          <w:shd w:val="clear" w:color="auto" w:fill="FFFFFF"/>
          <w:lang w:eastAsia="cs-CZ"/>
        </w:rPr>
        <w:t xml:space="preserve"> je osobou registrovanou k placení daně z přidané hodnoty, připočtena </w:t>
      </w:r>
      <w:r w:rsidRPr="00B351C0">
        <w:rPr>
          <w:rFonts w:ascii="Arial" w:eastAsia="Times New Roman" w:hAnsi="Arial" w:cs="Arial"/>
          <w:shd w:val="clear" w:color="auto" w:fill="FFFFFF"/>
          <w:lang w:eastAsia="cs-CZ"/>
        </w:rPr>
        <w:t>daň z přidané hodnoty</w:t>
      </w:r>
      <w:r w:rsidR="00B84F38" w:rsidRPr="00B351C0">
        <w:rPr>
          <w:rFonts w:ascii="Arial" w:eastAsia="Times New Roman" w:hAnsi="Arial" w:cs="Arial"/>
          <w:shd w:val="clear" w:color="auto" w:fill="FFFFFF"/>
          <w:lang w:eastAsia="cs-CZ"/>
        </w:rPr>
        <w:t>.</w:t>
      </w:r>
      <w:r w:rsidR="00384679" w:rsidRPr="00B351C0">
        <w:rPr>
          <w:rFonts w:ascii="Arial" w:eastAsia="Times New Roman" w:hAnsi="Arial" w:cs="Arial"/>
          <w:shd w:val="clear" w:color="auto" w:fill="FFFFFF"/>
          <w:lang w:eastAsia="cs-CZ"/>
        </w:rPr>
        <w:t xml:space="preserve"> Kupní cena podle tohoto bodu je cenou pevnou a konečnou. V kupní ceně jsou zahrnuty veškeré náklady </w:t>
      </w:r>
      <w:r w:rsidR="00E93319" w:rsidRPr="00B351C0">
        <w:rPr>
          <w:rFonts w:ascii="Arial" w:eastAsia="Times New Roman" w:hAnsi="Arial" w:cs="Arial"/>
          <w:shd w:val="clear" w:color="auto" w:fill="FFFFFF"/>
          <w:lang w:eastAsia="cs-CZ"/>
        </w:rPr>
        <w:t>dodavatele</w:t>
      </w:r>
      <w:r w:rsidR="00384679" w:rsidRPr="00B351C0">
        <w:rPr>
          <w:rFonts w:ascii="Arial" w:eastAsia="Times New Roman" w:hAnsi="Arial" w:cs="Arial"/>
          <w:shd w:val="clear" w:color="auto" w:fill="FFFFFF"/>
          <w:lang w:eastAsia="cs-CZ"/>
        </w:rPr>
        <w:t xml:space="preserve"> na dodání </w:t>
      </w:r>
      <w:r w:rsidR="00497AB8" w:rsidRPr="00B351C0">
        <w:rPr>
          <w:rFonts w:ascii="Arial" w:eastAsia="Times New Roman" w:hAnsi="Arial" w:cs="Arial"/>
          <w:shd w:val="clear" w:color="auto" w:fill="FFFFFF"/>
          <w:lang w:eastAsia="cs-CZ"/>
        </w:rPr>
        <w:t>zboží</w:t>
      </w:r>
      <w:r w:rsidR="001560B0" w:rsidRPr="00B351C0">
        <w:rPr>
          <w:rFonts w:ascii="Arial" w:eastAsia="Times New Roman" w:hAnsi="Arial" w:cs="Arial"/>
          <w:shd w:val="clear" w:color="auto" w:fill="FFFFFF"/>
          <w:lang w:eastAsia="cs-CZ"/>
        </w:rPr>
        <w:t xml:space="preserve"> do</w:t>
      </w:r>
      <w:r w:rsidR="00384679" w:rsidRPr="00B351C0">
        <w:rPr>
          <w:rFonts w:ascii="Arial" w:eastAsia="Times New Roman" w:hAnsi="Arial" w:cs="Arial"/>
          <w:shd w:val="clear" w:color="auto" w:fill="FFFFFF"/>
          <w:lang w:eastAsia="cs-CZ"/>
        </w:rPr>
        <w:t xml:space="preserve"> sjednaného místa plnění, obaly, doklady dodávané společně s</w:t>
      </w:r>
      <w:r w:rsidR="00497AB8" w:rsidRPr="00B351C0">
        <w:rPr>
          <w:rFonts w:ascii="Arial" w:eastAsia="Times New Roman" w:hAnsi="Arial" w:cs="Arial"/>
          <w:shd w:val="clear" w:color="auto" w:fill="FFFFFF"/>
          <w:lang w:eastAsia="cs-CZ"/>
        </w:rPr>
        <w:t>e</w:t>
      </w:r>
      <w:r w:rsidR="00384679" w:rsidRPr="00B351C0">
        <w:rPr>
          <w:rFonts w:ascii="Arial" w:eastAsia="Times New Roman" w:hAnsi="Arial" w:cs="Arial"/>
          <w:shd w:val="clear" w:color="auto" w:fill="FFFFFF"/>
          <w:lang w:eastAsia="cs-CZ"/>
        </w:rPr>
        <w:t> </w:t>
      </w:r>
      <w:r w:rsidR="00497AB8" w:rsidRPr="00B351C0">
        <w:rPr>
          <w:rFonts w:ascii="Arial" w:eastAsia="Times New Roman" w:hAnsi="Arial" w:cs="Arial"/>
          <w:shd w:val="clear" w:color="auto" w:fill="FFFFFF"/>
          <w:lang w:eastAsia="cs-CZ"/>
        </w:rPr>
        <w:t>zbožím</w:t>
      </w:r>
      <w:r w:rsidR="00384679" w:rsidRPr="00B351C0">
        <w:rPr>
          <w:rFonts w:ascii="Arial" w:eastAsia="Times New Roman" w:hAnsi="Arial" w:cs="Arial"/>
          <w:shd w:val="clear" w:color="auto" w:fill="FFFFFF"/>
          <w:lang w:eastAsia="cs-CZ"/>
        </w:rPr>
        <w:t xml:space="preserve">, </w:t>
      </w:r>
      <w:proofErr w:type="gramStart"/>
      <w:r w:rsidR="00384679" w:rsidRPr="00B351C0">
        <w:rPr>
          <w:rFonts w:ascii="Arial" w:eastAsia="Times New Roman" w:hAnsi="Arial" w:cs="Arial"/>
          <w:shd w:val="clear" w:color="auto" w:fill="FFFFFF"/>
          <w:lang w:eastAsia="cs-CZ"/>
        </w:rPr>
        <w:t>pojištění,</w:t>
      </w:r>
      <w:proofErr w:type="gramEnd"/>
      <w:r w:rsidR="00384679" w:rsidRPr="00B351C0">
        <w:rPr>
          <w:rFonts w:ascii="Arial" w:eastAsia="Times New Roman" w:hAnsi="Arial" w:cs="Arial"/>
          <w:shd w:val="clear" w:color="auto" w:fill="FFFFFF"/>
          <w:lang w:eastAsia="cs-CZ"/>
        </w:rPr>
        <w:t xml:space="preserve"> atp.</w:t>
      </w:r>
    </w:p>
    <w:p w14:paraId="0D8D1EDD" w14:textId="6A5563A8" w:rsidR="00B351C0" w:rsidRDefault="00B351C0" w:rsidP="00B351C0">
      <w:pPr>
        <w:pStyle w:val="Odstavecseseznamem"/>
        <w:numPr>
          <w:ilvl w:val="0"/>
          <w:numId w:val="3"/>
        </w:numPr>
        <w:ind w:left="284" w:hanging="284"/>
        <w:jc w:val="both"/>
        <w:rPr>
          <w:rFonts w:ascii="Arial" w:hAnsi="Arial" w:cs="Arial"/>
          <w:lang w:eastAsia="cs-CZ"/>
        </w:rPr>
      </w:pPr>
      <w:r>
        <w:rPr>
          <w:rFonts w:ascii="Arial" w:hAnsi="Arial" w:cs="Arial"/>
        </w:rPr>
        <w:t>D</w:t>
      </w:r>
      <w:r w:rsidRPr="00B351C0">
        <w:rPr>
          <w:rFonts w:ascii="Arial" w:hAnsi="Arial" w:cs="Arial"/>
        </w:rPr>
        <w:t xml:space="preserve">odavatel </w:t>
      </w:r>
      <w:r w:rsidR="00B5394E">
        <w:rPr>
          <w:rFonts w:ascii="Arial" w:hAnsi="Arial" w:cs="Arial"/>
        </w:rPr>
        <w:t xml:space="preserve">je po dobu trvání této smlouvy povinen zajistit provoz </w:t>
      </w:r>
      <w:r w:rsidRPr="00B351C0">
        <w:rPr>
          <w:rFonts w:ascii="Arial" w:hAnsi="Arial" w:cs="Arial"/>
        </w:rPr>
        <w:t>prodejn</w:t>
      </w:r>
      <w:r w:rsidR="00B5394E">
        <w:rPr>
          <w:rFonts w:ascii="Arial" w:hAnsi="Arial" w:cs="Arial"/>
        </w:rPr>
        <w:t>y</w:t>
      </w:r>
      <w:r w:rsidRPr="00B351C0">
        <w:rPr>
          <w:rFonts w:ascii="Arial" w:hAnsi="Arial" w:cs="Arial"/>
        </w:rPr>
        <w:t xml:space="preserve"> s</w:t>
      </w:r>
      <w:r w:rsidR="003E009C">
        <w:rPr>
          <w:rFonts w:ascii="Arial" w:hAnsi="Arial" w:cs="Arial"/>
        </w:rPr>
        <w:t>e</w:t>
      </w:r>
      <w:r w:rsidR="00B5394E">
        <w:rPr>
          <w:rFonts w:ascii="Arial" w:hAnsi="Arial" w:cs="Arial"/>
        </w:rPr>
        <w:t xml:space="preserve"> </w:t>
      </w:r>
      <w:r w:rsidR="003E009C">
        <w:rPr>
          <w:rFonts w:ascii="Arial" w:hAnsi="Arial" w:cs="Arial"/>
        </w:rPr>
        <w:t>standardní</w:t>
      </w:r>
      <w:r w:rsidRPr="00B351C0">
        <w:rPr>
          <w:rFonts w:ascii="Arial" w:hAnsi="Arial" w:cs="Arial"/>
        </w:rPr>
        <w:t xml:space="preserve"> otevírací dobou minimálně </w:t>
      </w:r>
      <w:proofErr w:type="gramStart"/>
      <w:r w:rsidRPr="00B351C0">
        <w:rPr>
          <w:rFonts w:ascii="Arial" w:hAnsi="Arial" w:cs="Arial"/>
        </w:rPr>
        <w:t>pondělí – pátek</w:t>
      </w:r>
      <w:proofErr w:type="gramEnd"/>
      <w:r w:rsidRPr="00B351C0">
        <w:rPr>
          <w:rFonts w:ascii="Arial" w:hAnsi="Arial" w:cs="Arial"/>
        </w:rPr>
        <w:t xml:space="preserve"> od 9:00hod. do 14hod., a to v okruhu maximálně do 50km od sídla </w:t>
      </w:r>
      <w:r>
        <w:rPr>
          <w:rFonts w:ascii="Arial" w:hAnsi="Arial" w:cs="Arial"/>
        </w:rPr>
        <w:t>odběratele</w:t>
      </w:r>
      <w:r w:rsidR="00B5394E">
        <w:rPr>
          <w:rFonts w:ascii="Arial" w:hAnsi="Arial" w:cs="Arial"/>
        </w:rPr>
        <w:t xml:space="preserve">, kde bude </w:t>
      </w:r>
      <w:r w:rsidR="003E009C">
        <w:rPr>
          <w:rFonts w:ascii="Arial" w:hAnsi="Arial" w:cs="Arial"/>
        </w:rPr>
        <w:t>zpravidla</w:t>
      </w:r>
      <w:r w:rsidR="00B5394E">
        <w:rPr>
          <w:rFonts w:ascii="Arial" w:hAnsi="Arial" w:cs="Arial"/>
        </w:rPr>
        <w:t xml:space="preserve"> k dostání materiál dle přílohy č. 1 této smlouvy</w:t>
      </w:r>
      <w:r w:rsidR="003E009C">
        <w:rPr>
          <w:rFonts w:ascii="Arial" w:hAnsi="Arial" w:cs="Arial"/>
        </w:rPr>
        <w:t>.</w:t>
      </w:r>
      <w:r w:rsidR="00B5394E">
        <w:rPr>
          <w:rFonts w:ascii="Arial" w:hAnsi="Arial" w:cs="Arial"/>
        </w:rPr>
        <w:t xml:space="preserve"> V neodkladných případech je odběratel oprávněn nakupovat materiál dle přílohy č. 1 této smlouvy v prodejně dle předchozí věty bez ohledu na termín dodání dle článku III. odst. 3 této smlouvy</w:t>
      </w:r>
      <w:r w:rsidR="003E009C">
        <w:rPr>
          <w:rFonts w:ascii="Arial" w:hAnsi="Arial" w:cs="Arial"/>
        </w:rPr>
        <w:t>, bude-li takový materiál v prodejně k dispozici</w:t>
      </w:r>
      <w:r w:rsidRPr="00B351C0">
        <w:rPr>
          <w:rFonts w:ascii="Arial" w:hAnsi="Arial" w:cs="Arial"/>
        </w:rPr>
        <w:t>.</w:t>
      </w:r>
    </w:p>
    <w:p w14:paraId="5931C59C" w14:textId="2753408E" w:rsidR="00804E85" w:rsidRPr="005D4E11" w:rsidRDefault="00B351C0" w:rsidP="00804E85">
      <w:pPr>
        <w:ind w:left="284" w:hanging="284"/>
        <w:jc w:val="both"/>
        <w:rPr>
          <w:rFonts w:ascii="Arial" w:eastAsia="Times New Roman" w:hAnsi="Arial" w:cs="Arial"/>
          <w:shd w:val="clear" w:color="auto" w:fill="FFFFFF"/>
          <w:lang w:eastAsia="cs-CZ"/>
        </w:rPr>
      </w:pPr>
      <w:r>
        <w:rPr>
          <w:rFonts w:ascii="Arial" w:eastAsia="Times New Roman" w:hAnsi="Arial" w:cs="Arial"/>
          <w:shd w:val="clear" w:color="auto" w:fill="FFFFFF"/>
          <w:lang w:eastAsia="cs-CZ"/>
        </w:rPr>
        <w:t>3</w:t>
      </w:r>
      <w:r w:rsidR="002B3A22">
        <w:rPr>
          <w:rFonts w:ascii="Arial" w:eastAsia="Times New Roman" w:hAnsi="Arial" w:cs="Arial"/>
          <w:shd w:val="clear" w:color="auto" w:fill="FFFFFF"/>
          <w:lang w:eastAsia="cs-CZ"/>
        </w:rPr>
        <w:t>.</w:t>
      </w:r>
      <w:r w:rsidR="002B3A22">
        <w:rPr>
          <w:rFonts w:ascii="Arial" w:eastAsia="Times New Roman" w:hAnsi="Arial" w:cs="Arial"/>
          <w:shd w:val="clear" w:color="auto" w:fill="FFFFFF"/>
          <w:lang w:eastAsia="cs-CZ"/>
        </w:rPr>
        <w:tab/>
        <w:t xml:space="preserve">V </w:t>
      </w:r>
      <w:r w:rsidR="00804E85" w:rsidRPr="005D4E11">
        <w:rPr>
          <w:rFonts w:ascii="Arial" w:eastAsia="Times New Roman" w:hAnsi="Arial" w:cs="Arial"/>
          <w:shd w:val="clear" w:color="auto" w:fill="FFFFFF"/>
          <w:lang w:eastAsia="cs-CZ"/>
        </w:rPr>
        <w:t xml:space="preserve">případě, že </w:t>
      </w:r>
      <w:r w:rsidR="002B3A22">
        <w:rPr>
          <w:rFonts w:ascii="Arial" w:eastAsia="Times New Roman" w:hAnsi="Arial" w:cs="Arial"/>
          <w:shd w:val="clear" w:color="auto" w:fill="FFFFFF"/>
          <w:lang w:eastAsia="cs-CZ"/>
        </w:rPr>
        <w:t>dodavatel</w:t>
      </w:r>
      <w:r w:rsidR="00804E85" w:rsidRPr="005D4E11">
        <w:rPr>
          <w:rFonts w:ascii="Arial" w:eastAsia="Times New Roman" w:hAnsi="Arial" w:cs="Arial"/>
          <w:shd w:val="clear" w:color="auto" w:fill="FFFFFF"/>
          <w:lang w:eastAsia="cs-CZ"/>
        </w:rPr>
        <w:t xml:space="preserve"> bude svým zákazníkům v době učinění objednávky </w:t>
      </w:r>
      <w:r w:rsidR="002B3A22">
        <w:rPr>
          <w:rFonts w:ascii="Arial" w:eastAsia="Times New Roman" w:hAnsi="Arial" w:cs="Arial"/>
          <w:shd w:val="clear" w:color="auto" w:fill="FFFFFF"/>
          <w:lang w:eastAsia="cs-CZ"/>
        </w:rPr>
        <w:t>odběratelem</w:t>
      </w:r>
      <w:r w:rsidR="00804E85" w:rsidRPr="005D4E11">
        <w:rPr>
          <w:rFonts w:ascii="Arial" w:eastAsia="Times New Roman" w:hAnsi="Arial" w:cs="Arial"/>
          <w:shd w:val="clear" w:color="auto" w:fill="FFFFFF"/>
          <w:lang w:eastAsia="cs-CZ"/>
        </w:rPr>
        <w:t xml:space="preserve"> podle článku III. bod 1. této smlouvy nabízet a případně prodávat jednotlivé druhy zboží za nižší ceny oproti cenám podle ceníku, dohodly se smluvní strany na tom, že kupní cena v takových případech činí částku určenou podle těchto nižších cen.</w:t>
      </w:r>
    </w:p>
    <w:p w14:paraId="6576E3B6" w14:textId="666BD993" w:rsidR="00EE7565" w:rsidRPr="005D4E11" w:rsidRDefault="00B351C0" w:rsidP="002537A7">
      <w:pPr>
        <w:ind w:left="284" w:hanging="284"/>
        <w:jc w:val="both"/>
        <w:rPr>
          <w:rFonts w:ascii="Arial" w:eastAsia="Times New Roman" w:hAnsi="Arial" w:cs="Arial"/>
          <w:shd w:val="clear" w:color="auto" w:fill="FFFFFF"/>
          <w:lang w:eastAsia="cs-CZ"/>
        </w:rPr>
      </w:pPr>
      <w:r>
        <w:rPr>
          <w:rFonts w:ascii="Arial" w:eastAsia="Times New Roman" w:hAnsi="Arial" w:cs="Arial"/>
          <w:shd w:val="clear" w:color="auto" w:fill="FFFFFF"/>
          <w:lang w:eastAsia="cs-CZ"/>
        </w:rPr>
        <w:t>4</w:t>
      </w:r>
      <w:r w:rsidR="004801D8">
        <w:rPr>
          <w:rFonts w:ascii="Arial" w:eastAsia="Times New Roman" w:hAnsi="Arial" w:cs="Arial"/>
          <w:shd w:val="clear" w:color="auto" w:fill="FFFFFF"/>
          <w:lang w:eastAsia="cs-CZ"/>
        </w:rPr>
        <w:t>.</w:t>
      </w:r>
      <w:r w:rsidR="004801D8">
        <w:rPr>
          <w:rFonts w:ascii="Arial" w:eastAsia="Times New Roman" w:hAnsi="Arial" w:cs="Arial"/>
          <w:shd w:val="clear" w:color="auto" w:fill="FFFFFF"/>
          <w:lang w:eastAsia="cs-CZ"/>
        </w:rPr>
        <w:tab/>
      </w:r>
      <w:r w:rsidR="00EE7565" w:rsidRPr="005D4E11">
        <w:rPr>
          <w:rFonts w:ascii="Arial" w:eastAsia="Times New Roman" w:hAnsi="Arial" w:cs="Arial"/>
          <w:shd w:val="clear" w:color="auto" w:fill="FFFFFF"/>
          <w:lang w:eastAsia="cs-CZ"/>
        </w:rPr>
        <w:t xml:space="preserve">Kupní cenu za každou </w:t>
      </w:r>
      <w:r w:rsidR="004801D8">
        <w:rPr>
          <w:rFonts w:ascii="Arial" w:eastAsia="Times New Roman" w:hAnsi="Arial" w:cs="Arial"/>
          <w:shd w:val="clear" w:color="auto" w:fill="FFFFFF"/>
          <w:lang w:eastAsia="cs-CZ"/>
        </w:rPr>
        <w:t>dodavatelem</w:t>
      </w:r>
      <w:r w:rsidR="00B84F38" w:rsidRPr="005D4E11">
        <w:rPr>
          <w:rFonts w:ascii="Arial" w:eastAsia="Times New Roman" w:hAnsi="Arial" w:cs="Arial"/>
          <w:shd w:val="clear" w:color="auto" w:fill="FFFFFF"/>
          <w:lang w:eastAsia="cs-CZ"/>
        </w:rPr>
        <w:t xml:space="preserve"> </w:t>
      </w:r>
      <w:r w:rsidR="00F77350" w:rsidRPr="005D4E11">
        <w:rPr>
          <w:rFonts w:ascii="Arial" w:eastAsia="Times New Roman" w:hAnsi="Arial" w:cs="Arial"/>
          <w:shd w:val="clear" w:color="auto" w:fill="FFFFFF"/>
          <w:lang w:eastAsia="cs-CZ"/>
        </w:rPr>
        <w:t xml:space="preserve">již </w:t>
      </w:r>
      <w:r w:rsidR="00B84F38" w:rsidRPr="005D4E11">
        <w:rPr>
          <w:rFonts w:ascii="Arial" w:eastAsia="Times New Roman" w:hAnsi="Arial" w:cs="Arial"/>
          <w:shd w:val="clear" w:color="auto" w:fill="FFFFFF"/>
          <w:lang w:eastAsia="cs-CZ"/>
        </w:rPr>
        <w:t>pro</w:t>
      </w:r>
      <w:r w:rsidR="00F77350" w:rsidRPr="005D4E11">
        <w:rPr>
          <w:rFonts w:ascii="Arial" w:eastAsia="Times New Roman" w:hAnsi="Arial" w:cs="Arial"/>
          <w:shd w:val="clear" w:color="auto" w:fill="FFFFFF"/>
          <w:lang w:eastAsia="cs-CZ"/>
        </w:rPr>
        <w:t>vedenou</w:t>
      </w:r>
      <w:r w:rsidR="00EE7565" w:rsidRPr="005D4E11">
        <w:rPr>
          <w:rFonts w:ascii="Arial" w:eastAsia="Times New Roman" w:hAnsi="Arial" w:cs="Arial"/>
          <w:shd w:val="clear" w:color="auto" w:fill="FFFFFF"/>
          <w:lang w:eastAsia="cs-CZ"/>
        </w:rPr>
        <w:t xml:space="preserve"> </w:t>
      </w:r>
      <w:r w:rsidR="00B84F38" w:rsidRPr="005D4E11">
        <w:rPr>
          <w:rFonts w:ascii="Arial" w:eastAsia="Times New Roman" w:hAnsi="Arial" w:cs="Arial"/>
          <w:shd w:val="clear" w:color="auto" w:fill="FFFFFF"/>
          <w:lang w:eastAsia="cs-CZ"/>
        </w:rPr>
        <w:t xml:space="preserve">dodávku zboží </w:t>
      </w:r>
      <w:r w:rsidR="00EE7565" w:rsidRPr="005D4E11">
        <w:rPr>
          <w:rFonts w:ascii="Arial" w:eastAsia="Times New Roman" w:hAnsi="Arial" w:cs="Arial"/>
          <w:shd w:val="clear" w:color="auto" w:fill="FFFFFF"/>
          <w:lang w:eastAsia="cs-CZ"/>
        </w:rPr>
        <w:t xml:space="preserve">vyúčtuje </w:t>
      </w:r>
      <w:r w:rsidR="004801D8">
        <w:rPr>
          <w:rFonts w:ascii="Arial" w:eastAsia="Times New Roman" w:hAnsi="Arial" w:cs="Arial"/>
          <w:shd w:val="clear" w:color="auto" w:fill="FFFFFF"/>
          <w:lang w:eastAsia="cs-CZ"/>
        </w:rPr>
        <w:t xml:space="preserve">dodavatel odběrateli </w:t>
      </w:r>
      <w:r w:rsidR="00EE7565" w:rsidRPr="005D4E11">
        <w:rPr>
          <w:rFonts w:ascii="Arial" w:eastAsia="Times New Roman" w:hAnsi="Arial" w:cs="Arial"/>
          <w:shd w:val="clear" w:color="auto" w:fill="FFFFFF"/>
          <w:lang w:eastAsia="cs-CZ"/>
        </w:rPr>
        <w:t>řádným daňovým dokladem</w:t>
      </w:r>
      <w:r w:rsidR="002537A7" w:rsidRPr="005D4E11">
        <w:rPr>
          <w:rFonts w:ascii="Arial" w:eastAsia="Times New Roman" w:hAnsi="Arial" w:cs="Arial"/>
          <w:shd w:val="clear" w:color="auto" w:fill="FFFFFF"/>
          <w:lang w:eastAsia="cs-CZ"/>
        </w:rPr>
        <w:t xml:space="preserve"> dle zákona č.235/2004 Sb., o dani z přidané hodnoty.</w:t>
      </w:r>
    </w:p>
    <w:p w14:paraId="1D0AA87E" w14:textId="196B47C3" w:rsidR="00EE7565" w:rsidRPr="005D4E11" w:rsidRDefault="00B351C0" w:rsidP="00EE7565">
      <w:pPr>
        <w:ind w:left="284" w:hanging="284"/>
        <w:jc w:val="both"/>
        <w:rPr>
          <w:rFonts w:ascii="Arial" w:eastAsia="Times New Roman" w:hAnsi="Arial" w:cs="Arial"/>
          <w:shd w:val="clear" w:color="auto" w:fill="FFFFFF"/>
          <w:lang w:eastAsia="cs-CZ"/>
        </w:rPr>
      </w:pPr>
      <w:r>
        <w:rPr>
          <w:rFonts w:ascii="Arial" w:eastAsia="Times New Roman" w:hAnsi="Arial" w:cs="Arial"/>
          <w:shd w:val="clear" w:color="auto" w:fill="FFFFFF"/>
          <w:lang w:eastAsia="cs-CZ"/>
        </w:rPr>
        <w:t>5</w:t>
      </w:r>
      <w:r w:rsidR="00804E85" w:rsidRPr="005D4E11">
        <w:rPr>
          <w:rFonts w:ascii="Arial" w:eastAsia="Times New Roman" w:hAnsi="Arial" w:cs="Arial"/>
          <w:shd w:val="clear" w:color="auto" w:fill="FFFFFF"/>
          <w:lang w:eastAsia="cs-CZ"/>
        </w:rPr>
        <w:t xml:space="preserve">. </w:t>
      </w:r>
      <w:r w:rsidR="00EE7565" w:rsidRPr="005D4E11">
        <w:rPr>
          <w:rFonts w:ascii="Arial" w:eastAsia="Times New Roman" w:hAnsi="Arial" w:cs="Arial"/>
          <w:shd w:val="clear" w:color="auto" w:fill="FFFFFF"/>
          <w:lang w:eastAsia="cs-CZ"/>
        </w:rPr>
        <w:t xml:space="preserve">Smluvní strany se dohodly, že splatnost daňového dokladu činí </w:t>
      </w:r>
      <w:r w:rsidR="00A46538">
        <w:rPr>
          <w:rFonts w:ascii="Arial" w:eastAsia="Times New Roman" w:hAnsi="Arial" w:cs="Arial"/>
          <w:shd w:val="clear" w:color="auto" w:fill="FFFFFF"/>
          <w:lang w:eastAsia="cs-CZ"/>
        </w:rPr>
        <w:t>30</w:t>
      </w:r>
      <w:r w:rsidR="00EE7565" w:rsidRPr="005D4E11">
        <w:rPr>
          <w:rFonts w:ascii="Arial" w:eastAsia="Times New Roman" w:hAnsi="Arial" w:cs="Arial"/>
          <w:shd w:val="clear" w:color="auto" w:fill="FFFFFF"/>
          <w:lang w:eastAsia="cs-CZ"/>
        </w:rPr>
        <w:t xml:space="preserve"> dní.</w:t>
      </w:r>
    </w:p>
    <w:p w14:paraId="3CEEA86A" w14:textId="548B69E4" w:rsidR="00EE7565" w:rsidRDefault="00B351C0" w:rsidP="00EE7565">
      <w:pPr>
        <w:ind w:left="284" w:hanging="284"/>
        <w:jc w:val="both"/>
        <w:rPr>
          <w:rFonts w:ascii="Arial" w:eastAsia="Times New Roman" w:hAnsi="Arial" w:cs="Arial"/>
          <w:shd w:val="clear" w:color="auto" w:fill="FFFFFF"/>
          <w:lang w:eastAsia="cs-CZ"/>
        </w:rPr>
      </w:pPr>
      <w:r>
        <w:rPr>
          <w:rFonts w:ascii="Arial" w:eastAsia="Times New Roman" w:hAnsi="Arial" w:cs="Arial"/>
          <w:shd w:val="clear" w:color="auto" w:fill="FFFFFF"/>
          <w:lang w:eastAsia="cs-CZ"/>
        </w:rPr>
        <w:t>6</w:t>
      </w:r>
      <w:r w:rsidR="00DB64AA">
        <w:rPr>
          <w:rFonts w:ascii="Arial" w:eastAsia="Times New Roman" w:hAnsi="Arial" w:cs="Arial"/>
          <w:shd w:val="clear" w:color="auto" w:fill="FFFFFF"/>
          <w:lang w:eastAsia="cs-CZ"/>
        </w:rPr>
        <w:t>.</w:t>
      </w:r>
      <w:r w:rsidR="00DB64AA">
        <w:rPr>
          <w:rFonts w:ascii="Arial" w:eastAsia="Times New Roman" w:hAnsi="Arial" w:cs="Arial"/>
          <w:shd w:val="clear" w:color="auto" w:fill="FFFFFF"/>
          <w:lang w:eastAsia="cs-CZ"/>
        </w:rPr>
        <w:tab/>
      </w:r>
      <w:r w:rsidR="00EE7565" w:rsidRPr="005D4E11">
        <w:rPr>
          <w:rFonts w:ascii="Arial" w:eastAsia="Times New Roman" w:hAnsi="Arial" w:cs="Arial"/>
          <w:shd w:val="clear" w:color="auto" w:fill="FFFFFF"/>
          <w:lang w:eastAsia="cs-CZ"/>
        </w:rPr>
        <w:t xml:space="preserve">Nebude-li kupní cena v rámci dodávky </w:t>
      </w:r>
      <w:r w:rsidR="00384679" w:rsidRPr="005D4E11">
        <w:rPr>
          <w:rFonts w:ascii="Arial" w:eastAsia="Times New Roman" w:hAnsi="Arial" w:cs="Arial"/>
          <w:shd w:val="clear" w:color="auto" w:fill="FFFFFF"/>
          <w:lang w:eastAsia="cs-CZ"/>
        </w:rPr>
        <w:t xml:space="preserve">zboží </w:t>
      </w:r>
      <w:r w:rsidR="00EE7565" w:rsidRPr="005D4E11">
        <w:rPr>
          <w:rFonts w:ascii="Arial" w:eastAsia="Times New Roman" w:hAnsi="Arial" w:cs="Arial"/>
          <w:shd w:val="clear" w:color="auto" w:fill="FFFFFF"/>
          <w:lang w:eastAsia="cs-CZ"/>
        </w:rPr>
        <w:t xml:space="preserve">vyúčtované konkrétním daňovým dokladem vyúčtována </w:t>
      </w:r>
      <w:r w:rsidR="00A46538">
        <w:rPr>
          <w:rFonts w:ascii="Arial" w:eastAsia="Times New Roman" w:hAnsi="Arial" w:cs="Arial"/>
          <w:shd w:val="clear" w:color="auto" w:fill="FFFFFF"/>
          <w:lang w:eastAsia="cs-CZ"/>
        </w:rPr>
        <w:t>odběrateli</w:t>
      </w:r>
      <w:r w:rsidR="00EE7565" w:rsidRPr="005D4E11">
        <w:rPr>
          <w:rFonts w:ascii="Arial" w:eastAsia="Times New Roman" w:hAnsi="Arial" w:cs="Arial"/>
          <w:shd w:val="clear" w:color="auto" w:fill="FFFFFF"/>
          <w:lang w:eastAsia="cs-CZ"/>
        </w:rPr>
        <w:t xml:space="preserve"> řádným daňovým dokladem, nevzniká </w:t>
      </w:r>
      <w:r w:rsidR="00A46538">
        <w:rPr>
          <w:rFonts w:ascii="Arial" w:eastAsia="Times New Roman" w:hAnsi="Arial" w:cs="Arial"/>
          <w:shd w:val="clear" w:color="auto" w:fill="FFFFFF"/>
          <w:lang w:eastAsia="cs-CZ"/>
        </w:rPr>
        <w:t>dodavateli</w:t>
      </w:r>
      <w:r w:rsidR="00EE7565" w:rsidRPr="005D4E11">
        <w:rPr>
          <w:rFonts w:ascii="Arial" w:eastAsia="Times New Roman" w:hAnsi="Arial" w:cs="Arial"/>
          <w:shd w:val="clear" w:color="auto" w:fill="FFFFFF"/>
          <w:lang w:eastAsia="cs-CZ"/>
        </w:rPr>
        <w:t xml:space="preserve"> právo na zaplacení kupní ceny.</w:t>
      </w:r>
      <w:r w:rsidR="00B84F38" w:rsidRPr="005D4E11">
        <w:rPr>
          <w:rFonts w:ascii="Arial" w:eastAsia="Times New Roman" w:hAnsi="Arial" w:cs="Arial"/>
          <w:shd w:val="clear" w:color="auto" w:fill="FFFFFF"/>
          <w:lang w:eastAsia="cs-CZ"/>
        </w:rPr>
        <w:t xml:space="preserve"> </w:t>
      </w:r>
    </w:p>
    <w:p w14:paraId="15849B37" w14:textId="77777777" w:rsidR="00F60E70" w:rsidRPr="005D4E11" w:rsidRDefault="00F60E70" w:rsidP="00EE7565">
      <w:pPr>
        <w:ind w:left="284" w:hanging="284"/>
        <w:jc w:val="both"/>
        <w:rPr>
          <w:rFonts w:ascii="Arial" w:eastAsia="Times New Roman" w:hAnsi="Arial" w:cs="Arial"/>
          <w:shd w:val="clear" w:color="auto" w:fill="FFFFFF"/>
          <w:lang w:eastAsia="cs-CZ"/>
        </w:rPr>
      </w:pPr>
    </w:p>
    <w:p w14:paraId="78DAFC0F" w14:textId="1B434F12" w:rsidR="00546E83" w:rsidRDefault="00526DCE" w:rsidP="00526DCE">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425"/>
        </w:tabs>
        <w:ind w:left="426" w:hanging="426"/>
        <w:rPr>
          <w:rFonts w:ascii="Arial" w:hAnsi="Arial" w:cs="Arial"/>
          <w:b/>
        </w:rPr>
      </w:pPr>
      <w:r w:rsidRPr="005D4E11">
        <w:rPr>
          <w:rFonts w:ascii="Arial" w:hAnsi="Arial" w:cs="Arial"/>
          <w:b/>
        </w:rPr>
        <w:tab/>
      </w:r>
      <w:r w:rsidRPr="005D4E11">
        <w:rPr>
          <w:rFonts w:ascii="Arial" w:hAnsi="Arial" w:cs="Arial"/>
          <w:b/>
        </w:rPr>
        <w:tab/>
      </w:r>
      <w:r w:rsidR="00EE7565" w:rsidRPr="005D4E11">
        <w:rPr>
          <w:rFonts w:ascii="Arial" w:hAnsi="Arial" w:cs="Arial"/>
          <w:b/>
        </w:rPr>
        <w:t>V.</w:t>
      </w:r>
      <w:r w:rsidR="00EE7565" w:rsidRPr="005D4E11">
        <w:rPr>
          <w:rFonts w:ascii="Arial" w:hAnsi="Arial" w:cs="Arial"/>
          <w:b/>
        </w:rPr>
        <w:tab/>
      </w:r>
    </w:p>
    <w:p w14:paraId="52D67996" w14:textId="77777777" w:rsidR="00F60E70" w:rsidRPr="005D4E11" w:rsidRDefault="00F60E70" w:rsidP="00526DCE">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425"/>
        </w:tabs>
        <w:ind w:left="426" w:hanging="426"/>
        <w:rPr>
          <w:rFonts w:ascii="Arial" w:hAnsi="Arial" w:cs="Arial"/>
          <w:b/>
        </w:rPr>
      </w:pPr>
    </w:p>
    <w:p w14:paraId="0404C9EF" w14:textId="00A585B6" w:rsidR="00EE7565" w:rsidRPr="005D4E11" w:rsidRDefault="00EE7565" w:rsidP="00B84F38">
      <w:pPr>
        <w:ind w:left="284" w:hanging="284"/>
        <w:jc w:val="both"/>
        <w:rPr>
          <w:rFonts w:ascii="Arial" w:eastAsia="Times New Roman" w:hAnsi="Arial" w:cs="Arial"/>
          <w:shd w:val="clear" w:color="auto" w:fill="FFFFFF"/>
          <w:lang w:eastAsia="cs-CZ"/>
        </w:rPr>
      </w:pPr>
      <w:r w:rsidRPr="005D4E11">
        <w:rPr>
          <w:rFonts w:ascii="Arial" w:eastAsia="Times New Roman" w:hAnsi="Arial" w:cs="Arial"/>
          <w:shd w:val="clear" w:color="auto" w:fill="FFFFFF"/>
          <w:lang w:eastAsia="cs-CZ"/>
        </w:rPr>
        <w:lastRenderedPageBreak/>
        <w:t>1.</w:t>
      </w:r>
      <w:r w:rsidRPr="005D4E11">
        <w:rPr>
          <w:rFonts w:ascii="Arial" w:eastAsia="Times New Roman" w:hAnsi="Arial" w:cs="Arial"/>
          <w:shd w:val="clear" w:color="auto" w:fill="FFFFFF"/>
          <w:lang w:eastAsia="cs-CZ"/>
        </w:rPr>
        <w:tab/>
      </w:r>
      <w:r w:rsidR="00233CCB">
        <w:rPr>
          <w:rFonts w:ascii="Arial" w:eastAsia="Times New Roman" w:hAnsi="Arial" w:cs="Arial"/>
          <w:shd w:val="clear" w:color="auto" w:fill="FFFFFF"/>
          <w:lang w:eastAsia="cs-CZ"/>
        </w:rPr>
        <w:t>Dodavatel</w:t>
      </w:r>
      <w:r w:rsidRPr="005D4E11">
        <w:rPr>
          <w:rFonts w:ascii="Arial" w:eastAsia="Times New Roman" w:hAnsi="Arial" w:cs="Arial"/>
          <w:shd w:val="clear" w:color="auto" w:fill="FFFFFF"/>
          <w:lang w:eastAsia="cs-CZ"/>
        </w:rPr>
        <w:t xml:space="preserve"> je povinen </w:t>
      </w:r>
      <w:r w:rsidR="00233CCB">
        <w:rPr>
          <w:rFonts w:ascii="Arial" w:eastAsia="Times New Roman" w:hAnsi="Arial" w:cs="Arial"/>
          <w:shd w:val="clear" w:color="auto" w:fill="FFFFFF"/>
          <w:lang w:eastAsia="cs-CZ"/>
        </w:rPr>
        <w:t>odběrateli</w:t>
      </w:r>
      <w:r w:rsidRPr="005D4E11">
        <w:rPr>
          <w:rFonts w:ascii="Arial" w:eastAsia="Times New Roman" w:hAnsi="Arial" w:cs="Arial"/>
          <w:shd w:val="clear" w:color="auto" w:fill="FFFFFF"/>
          <w:lang w:eastAsia="cs-CZ"/>
        </w:rPr>
        <w:t xml:space="preserve"> dodávat </w:t>
      </w:r>
      <w:r w:rsidR="00B84F38" w:rsidRPr="005D4E11">
        <w:rPr>
          <w:rFonts w:ascii="Arial" w:eastAsia="Times New Roman" w:hAnsi="Arial" w:cs="Arial"/>
          <w:shd w:val="clear" w:color="auto" w:fill="FFFFFF"/>
          <w:lang w:eastAsia="cs-CZ"/>
        </w:rPr>
        <w:t>zboží</w:t>
      </w:r>
      <w:r w:rsidRPr="005D4E11">
        <w:rPr>
          <w:rFonts w:ascii="Arial" w:eastAsia="Times New Roman" w:hAnsi="Arial" w:cs="Arial"/>
          <w:shd w:val="clear" w:color="auto" w:fill="FFFFFF"/>
          <w:lang w:eastAsia="cs-CZ"/>
        </w:rPr>
        <w:t xml:space="preserve"> v jakosti </w:t>
      </w:r>
      <w:r w:rsidR="00B84F38" w:rsidRPr="005D4E11">
        <w:rPr>
          <w:rFonts w:ascii="Arial" w:eastAsia="Times New Roman" w:hAnsi="Arial" w:cs="Arial"/>
          <w:shd w:val="clear" w:color="auto" w:fill="FFFFFF"/>
          <w:lang w:eastAsia="cs-CZ"/>
        </w:rPr>
        <w:t xml:space="preserve">odpovídající pro obvyklé užití zboží </w:t>
      </w:r>
      <w:r w:rsidRPr="005D4E11">
        <w:rPr>
          <w:rFonts w:ascii="Arial" w:eastAsia="Times New Roman" w:hAnsi="Arial" w:cs="Arial"/>
          <w:shd w:val="clear" w:color="auto" w:fill="FFFFFF"/>
          <w:lang w:eastAsia="cs-CZ"/>
        </w:rPr>
        <w:t xml:space="preserve">a </w:t>
      </w:r>
      <w:r w:rsidR="00B84F38" w:rsidRPr="005D4E11">
        <w:rPr>
          <w:rFonts w:ascii="Arial" w:eastAsia="Times New Roman" w:hAnsi="Arial" w:cs="Arial"/>
          <w:shd w:val="clear" w:color="auto" w:fill="FFFFFF"/>
          <w:lang w:eastAsia="cs-CZ"/>
        </w:rPr>
        <w:t xml:space="preserve">v </w:t>
      </w:r>
      <w:r w:rsidRPr="005D4E11">
        <w:rPr>
          <w:rFonts w:ascii="Arial" w:eastAsia="Times New Roman" w:hAnsi="Arial" w:cs="Arial"/>
          <w:shd w:val="clear" w:color="auto" w:fill="FFFFFF"/>
          <w:lang w:eastAsia="cs-CZ"/>
        </w:rPr>
        <w:t xml:space="preserve">množství určeném v objednávce podle článku </w:t>
      </w:r>
      <w:r w:rsidR="00B84F38" w:rsidRPr="005D4E11">
        <w:rPr>
          <w:rFonts w:ascii="Arial" w:eastAsia="Times New Roman" w:hAnsi="Arial" w:cs="Arial"/>
          <w:shd w:val="clear" w:color="auto" w:fill="FFFFFF"/>
          <w:lang w:eastAsia="cs-CZ"/>
        </w:rPr>
        <w:t>III</w:t>
      </w:r>
      <w:r w:rsidRPr="005D4E11">
        <w:rPr>
          <w:rFonts w:ascii="Arial" w:eastAsia="Times New Roman" w:hAnsi="Arial" w:cs="Arial"/>
          <w:shd w:val="clear" w:color="auto" w:fill="FFFFFF"/>
          <w:lang w:eastAsia="cs-CZ"/>
        </w:rPr>
        <w:t>. této smlouvy.</w:t>
      </w:r>
      <w:r w:rsidR="00384679" w:rsidRPr="005D4E11">
        <w:rPr>
          <w:rFonts w:ascii="Arial" w:eastAsia="Times New Roman" w:hAnsi="Arial" w:cs="Arial"/>
          <w:shd w:val="clear" w:color="auto" w:fill="FFFFFF"/>
          <w:lang w:eastAsia="cs-CZ"/>
        </w:rPr>
        <w:t xml:space="preserve"> Dodá-li </w:t>
      </w:r>
      <w:r w:rsidR="00233CCB">
        <w:rPr>
          <w:rFonts w:ascii="Arial" w:eastAsia="Times New Roman" w:hAnsi="Arial" w:cs="Arial"/>
          <w:shd w:val="clear" w:color="auto" w:fill="FFFFFF"/>
          <w:lang w:eastAsia="cs-CZ"/>
        </w:rPr>
        <w:t>dodavatel</w:t>
      </w:r>
      <w:r w:rsidR="00384679" w:rsidRPr="005D4E11">
        <w:rPr>
          <w:rFonts w:ascii="Arial" w:eastAsia="Times New Roman" w:hAnsi="Arial" w:cs="Arial"/>
          <w:shd w:val="clear" w:color="auto" w:fill="FFFFFF"/>
          <w:lang w:eastAsia="cs-CZ"/>
        </w:rPr>
        <w:t xml:space="preserve"> </w:t>
      </w:r>
      <w:r w:rsidR="00F1391A">
        <w:rPr>
          <w:rFonts w:ascii="Arial" w:eastAsia="Times New Roman" w:hAnsi="Arial" w:cs="Arial"/>
          <w:shd w:val="clear" w:color="auto" w:fill="FFFFFF"/>
          <w:lang w:eastAsia="cs-CZ"/>
        </w:rPr>
        <w:t>odběrateli</w:t>
      </w:r>
      <w:r w:rsidR="00384679" w:rsidRPr="005D4E11">
        <w:rPr>
          <w:rFonts w:ascii="Arial" w:eastAsia="Times New Roman" w:hAnsi="Arial" w:cs="Arial"/>
          <w:shd w:val="clear" w:color="auto" w:fill="FFFFFF"/>
          <w:lang w:eastAsia="cs-CZ"/>
        </w:rPr>
        <w:t xml:space="preserve"> větší množství </w:t>
      </w:r>
      <w:proofErr w:type="gramStart"/>
      <w:r w:rsidR="00384679" w:rsidRPr="005D4E11">
        <w:rPr>
          <w:rFonts w:ascii="Arial" w:eastAsia="Times New Roman" w:hAnsi="Arial" w:cs="Arial"/>
          <w:shd w:val="clear" w:color="auto" w:fill="FFFFFF"/>
          <w:lang w:eastAsia="cs-CZ"/>
        </w:rPr>
        <w:t>zboží,</w:t>
      </w:r>
      <w:proofErr w:type="gramEnd"/>
      <w:r w:rsidR="00384679" w:rsidRPr="005D4E11">
        <w:rPr>
          <w:rFonts w:ascii="Arial" w:eastAsia="Times New Roman" w:hAnsi="Arial" w:cs="Arial"/>
          <w:shd w:val="clear" w:color="auto" w:fill="FFFFFF"/>
          <w:lang w:eastAsia="cs-CZ"/>
        </w:rPr>
        <w:t xml:space="preserve"> než kolik </w:t>
      </w:r>
      <w:r w:rsidR="00F1391A">
        <w:rPr>
          <w:rFonts w:ascii="Arial" w:eastAsia="Times New Roman" w:hAnsi="Arial" w:cs="Arial"/>
          <w:shd w:val="clear" w:color="auto" w:fill="FFFFFF"/>
          <w:lang w:eastAsia="cs-CZ"/>
        </w:rPr>
        <w:t xml:space="preserve">odběratel </w:t>
      </w:r>
      <w:r w:rsidR="00384679" w:rsidRPr="005D4E11">
        <w:rPr>
          <w:rFonts w:ascii="Arial" w:eastAsia="Times New Roman" w:hAnsi="Arial" w:cs="Arial"/>
          <w:shd w:val="clear" w:color="auto" w:fill="FFFFFF"/>
          <w:lang w:eastAsia="cs-CZ"/>
        </w:rPr>
        <w:t xml:space="preserve">v objednávce podle článku III. této smlouvy objednal, </w:t>
      </w:r>
      <w:r w:rsidR="00497AB8" w:rsidRPr="005D4E11">
        <w:rPr>
          <w:rFonts w:ascii="Arial" w:eastAsia="Times New Roman" w:hAnsi="Arial" w:cs="Arial"/>
          <w:shd w:val="clear" w:color="auto" w:fill="FFFFFF"/>
          <w:lang w:eastAsia="cs-CZ"/>
        </w:rPr>
        <w:t xml:space="preserve">nedojde ohledně takto přebývajícího množství zboží k uzavření kupní smlouvy na základě této smlouvy a </w:t>
      </w:r>
      <w:r w:rsidR="00F1391A">
        <w:rPr>
          <w:rFonts w:ascii="Arial" w:eastAsia="Times New Roman" w:hAnsi="Arial" w:cs="Arial"/>
          <w:shd w:val="clear" w:color="auto" w:fill="FFFFFF"/>
          <w:lang w:eastAsia="cs-CZ"/>
        </w:rPr>
        <w:t>odběratel</w:t>
      </w:r>
      <w:r w:rsidR="00497AB8" w:rsidRPr="005D4E11">
        <w:rPr>
          <w:rFonts w:ascii="Arial" w:eastAsia="Times New Roman" w:hAnsi="Arial" w:cs="Arial"/>
          <w:shd w:val="clear" w:color="auto" w:fill="FFFFFF"/>
          <w:lang w:eastAsia="cs-CZ"/>
        </w:rPr>
        <w:t xml:space="preserve"> </w:t>
      </w:r>
      <w:r w:rsidR="00F1391A">
        <w:rPr>
          <w:rFonts w:ascii="Arial" w:eastAsia="Times New Roman" w:hAnsi="Arial" w:cs="Arial"/>
          <w:shd w:val="clear" w:color="auto" w:fill="FFFFFF"/>
          <w:lang w:eastAsia="cs-CZ"/>
        </w:rPr>
        <w:t>dodavateli</w:t>
      </w:r>
      <w:r w:rsidR="00497AB8" w:rsidRPr="005D4E11">
        <w:rPr>
          <w:rFonts w:ascii="Arial" w:eastAsia="Times New Roman" w:hAnsi="Arial" w:cs="Arial"/>
          <w:shd w:val="clear" w:color="auto" w:fill="FFFFFF"/>
          <w:lang w:eastAsia="cs-CZ"/>
        </w:rPr>
        <w:t xml:space="preserve"> na základě jeho výzvy přebývající množství zboží vrátí.</w:t>
      </w:r>
    </w:p>
    <w:p w14:paraId="46C37A50" w14:textId="78A6419C" w:rsidR="00EE7565" w:rsidRPr="005D4E11" w:rsidRDefault="00EE7565" w:rsidP="00B84F38">
      <w:pPr>
        <w:ind w:left="284" w:hanging="284"/>
        <w:jc w:val="both"/>
        <w:rPr>
          <w:rFonts w:ascii="Arial" w:eastAsia="Times New Roman" w:hAnsi="Arial" w:cs="Arial"/>
          <w:shd w:val="clear" w:color="auto" w:fill="FFFFFF"/>
          <w:lang w:eastAsia="cs-CZ"/>
        </w:rPr>
      </w:pPr>
      <w:r w:rsidRPr="005D4E11">
        <w:rPr>
          <w:rFonts w:ascii="Arial" w:eastAsia="Times New Roman" w:hAnsi="Arial" w:cs="Arial"/>
          <w:shd w:val="clear" w:color="auto" w:fill="FFFFFF"/>
          <w:lang w:eastAsia="cs-CZ"/>
        </w:rPr>
        <w:t>2.</w:t>
      </w:r>
      <w:r w:rsidRPr="005D4E11">
        <w:rPr>
          <w:rFonts w:ascii="Arial" w:eastAsia="Times New Roman" w:hAnsi="Arial" w:cs="Arial"/>
          <w:shd w:val="clear" w:color="auto" w:fill="FFFFFF"/>
          <w:lang w:eastAsia="cs-CZ"/>
        </w:rPr>
        <w:tab/>
      </w:r>
      <w:r w:rsidR="00F1391A">
        <w:rPr>
          <w:rFonts w:ascii="Arial" w:eastAsia="Times New Roman" w:hAnsi="Arial" w:cs="Arial"/>
          <w:shd w:val="clear" w:color="auto" w:fill="FFFFFF"/>
          <w:lang w:eastAsia="cs-CZ"/>
        </w:rPr>
        <w:t>Dodavatel</w:t>
      </w:r>
      <w:r w:rsidRPr="005D4E11">
        <w:rPr>
          <w:rFonts w:ascii="Arial" w:eastAsia="Times New Roman" w:hAnsi="Arial" w:cs="Arial"/>
          <w:shd w:val="clear" w:color="auto" w:fill="FFFFFF"/>
          <w:lang w:eastAsia="cs-CZ"/>
        </w:rPr>
        <w:t xml:space="preserve"> je povinen </w:t>
      </w:r>
      <w:r w:rsidR="00F1391A">
        <w:rPr>
          <w:rFonts w:ascii="Arial" w:eastAsia="Times New Roman" w:hAnsi="Arial" w:cs="Arial"/>
          <w:shd w:val="clear" w:color="auto" w:fill="FFFFFF"/>
          <w:lang w:eastAsia="cs-CZ"/>
        </w:rPr>
        <w:t>odběrateli</w:t>
      </w:r>
      <w:r w:rsidRPr="005D4E11">
        <w:rPr>
          <w:rFonts w:ascii="Arial" w:eastAsia="Times New Roman" w:hAnsi="Arial" w:cs="Arial"/>
          <w:shd w:val="clear" w:color="auto" w:fill="FFFFFF"/>
          <w:lang w:eastAsia="cs-CZ"/>
        </w:rPr>
        <w:t xml:space="preserve"> dodávat současně s</w:t>
      </w:r>
      <w:r w:rsidR="00B84F38" w:rsidRPr="005D4E11">
        <w:rPr>
          <w:rFonts w:ascii="Arial" w:eastAsia="Times New Roman" w:hAnsi="Arial" w:cs="Arial"/>
          <w:shd w:val="clear" w:color="auto" w:fill="FFFFFF"/>
          <w:lang w:eastAsia="cs-CZ"/>
        </w:rPr>
        <w:t>e zbožím i</w:t>
      </w:r>
      <w:r w:rsidRPr="005D4E11">
        <w:rPr>
          <w:rFonts w:ascii="Arial" w:eastAsia="Times New Roman" w:hAnsi="Arial" w:cs="Arial"/>
          <w:shd w:val="clear" w:color="auto" w:fill="FFFFFF"/>
          <w:lang w:eastAsia="cs-CZ"/>
        </w:rPr>
        <w:t xml:space="preserve"> veškeré související doklady nutné k převzetí </w:t>
      </w:r>
      <w:r w:rsidR="00B84F38" w:rsidRPr="005D4E11">
        <w:rPr>
          <w:rFonts w:ascii="Arial" w:eastAsia="Times New Roman" w:hAnsi="Arial" w:cs="Arial"/>
          <w:shd w:val="clear" w:color="auto" w:fill="FFFFFF"/>
          <w:lang w:eastAsia="cs-CZ"/>
        </w:rPr>
        <w:t>zboží</w:t>
      </w:r>
      <w:r w:rsidRPr="005D4E11">
        <w:rPr>
          <w:rFonts w:ascii="Arial" w:eastAsia="Times New Roman" w:hAnsi="Arial" w:cs="Arial"/>
          <w:shd w:val="clear" w:color="auto" w:fill="FFFFFF"/>
          <w:lang w:eastAsia="cs-CZ"/>
        </w:rPr>
        <w:t xml:space="preserve"> a užívaní </w:t>
      </w:r>
      <w:r w:rsidR="00B84F38" w:rsidRPr="005D4E11">
        <w:rPr>
          <w:rFonts w:ascii="Arial" w:eastAsia="Times New Roman" w:hAnsi="Arial" w:cs="Arial"/>
          <w:shd w:val="clear" w:color="auto" w:fill="FFFFFF"/>
          <w:lang w:eastAsia="cs-CZ"/>
        </w:rPr>
        <w:t>zboží</w:t>
      </w:r>
      <w:r w:rsidRPr="005D4E11">
        <w:rPr>
          <w:rFonts w:ascii="Arial" w:eastAsia="Times New Roman" w:hAnsi="Arial" w:cs="Arial"/>
          <w:shd w:val="clear" w:color="auto" w:fill="FFFFFF"/>
          <w:lang w:eastAsia="cs-CZ"/>
        </w:rPr>
        <w:t xml:space="preserve">, které se k němu vztahují v odpovídajícím množství. </w:t>
      </w:r>
    </w:p>
    <w:p w14:paraId="54383A82" w14:textId="330480A6" w:rsidR="00526DCE" w:rsidRPr="005D4E11" w:rsidRDefault="00EE7565" w:rsidP="00B84F38">
      <w:pPr>
        <w:ind w:left="284" w:hanging="284"/>
        <w:jc w:val="both"/>
        <w:rPr>
          <w:rFonts w:ascii="Arial" w:eastAsia="Times New Roman" w:hAnsi="Arial" w:cs="Arial"/>
          <w:shd w:val="clear" w:color="auto" w:fill="FFFFFF"/>
          <w:lang w:eastAsia="cs-CZ"/>
        </w:rPr>
      </w:pPr>
      <w:r w:rsidRPr="005D4E11">
        <w:rPr>
          <w:rFonts w:ascii="Arial" w:eastAsia="Times New Roman" w:hAnsi="Arial" w:cs="Arial"/>
          <w:shd w:val="clear" w:color="auto" w:fill="FFFFFF"/>
          <w:lang w:eastAsia="cs-CZ"/>
        </w:rPr>
        <w:t>3.</w:t>
      </w:r>
      <w:r w:rsidRPr="005D4E11">
        <w:rPr>
          <w:rFonts w:ascii="Arial" w:eastAsia="Times New Roman" w:hAnsi="Arial" w:cs="Arial"/>
          <w:shd w:val="clear" w:color="auto" w:fill="FFFFFF"/>
          <w:lang w:eastAsia="cs-CZ"/>
        </w:rPr>
        <w:tab/>
        <w:t xml:space="preserve">Dřívější dodání </w:t>
      </w:r>
      <w:r w:rsidR="00B84F38" w:rsidRPr="005D4E11">
        <w:rPr>
          <w:rFonts w:ascii="Arial" w:eastAsia="Times New Roman" w:hAnsi="Arial" w:cs="Arial"/>
          <w:shd w:val="clear" w:color="auto" w:fill="FFFFFF"/>
          <w:lang w:eastAsia="cs-CZ"/>
        </w:rPr>
        <w:t>zboží</w:t>
      </w:r>
      <w:r w:rsidRPr="005D4E11">
        <w:rPr>
          <w:rFonts w:ascii="Arial" w:eastAsia="Times New Roman" w:hAnsi="Arial" w:cs="Arial"/>
          <w:shd w:val="clear" w:color="auto" w:fill="FFFFFF"/>
          <w:lang w:eastAsia="cs-CZ"/>
        </w:rPr>
        <w:t xml:space="preserve"> </w:t>
      </w:r>
      <w:r w:rsidR="00F1391A">
        <w:rPr>
          <w:rFonts w:ascii="Arial" w:eastAsia="Times New Roman" w:hAnsi="Arial" w:cs="Arial"/>
          <w:shd w:val="clear" w:color="auto" w:fill="FFFFFF"/>
          <w:lang w:eastAsia="cs-CZ"/>
        </w:rPr>
        <w:t>odběrateli</w:t>
      </w:r>
      <w:r w:rsidRPr="005D4E11">
        <w:rPr>
          <w:rFonts w:ascii="Arial" w:eastAsia="Times New Roman" w:hAnsi="Arial" w:cs="Arial"/>
          <w:shd w:val="clear" w:color="auto" w:fill="FFFFFF"/>
          <w:lang w:eastAsia="cs-CZ"/>
        </w:rPr>
        <w:t xml:space="preserve"> na základě konkrétní objednávky </w:t>
      </w:r>
      <w:r w:rsidR="00526DCE" w:rsidRPr="005D4E11">
        <w:rPr>
          <w:rFonts w:ascii="Arial" w:eastAsia="Times New Roman" w:hAnsi="Arial" w:cs="Arial"/>
          <w:shd w:val="clear" w:color="auto" w:fill="FFFFFF"/>
          <w:lang w:eastAsia="cs-CZ"/>
        </w:rPr>
        <w:t>podle článku I</w:t>
      </w:r>
      <w:r w:rsidR="00B84F38" w:rsidRPr="005D4E11">
        <w:rPr>
          <w:rFonts w:ascii="Arial" w:eastAsia="Times New Roman" w:hAnsi="Arial" w:cs="Arial"/>
          <w:shd w:val="clear" w:color="auto" w:fill="FFFFFF"/>
          <w:lang w:eastAsia="cs-CZ"/>
        </w:rPr>
        <w:t>II</w:t>
      </w:r>
      <w:r w:rsidR="00526DCE" w:rsidRPr="005D4E11">
        <w:rPr>
          <w:rFonts w:ascii="Arial" w:eastAsia="Times New Roman" w:hAnsi="Arial" w:cs="Arial"/>
          <w:shd w:val="clear" w:color="auto" w:fill="FFFFFF"/>
          <w:lang w:eastAsia="cs-CZ"/>
        </w:rPr>
        <w:t xml:space="preserve">. této smlouvy </w:t>
      </w:r>
      <w:r w:rsidRPr="005D4E11">
        <w:rPr>
          <w:rFonts w:ascii="Arial" w:eastAsia="Times New Roman" w:hAnsi="Arial" w:cs="Arial"/>
          <w:shd w:val="clear" w:color="auto" w:fill="FFFFFF"/>
          <w:lang w:eastAsia="cs-CZ"/>
        </w:rPr>
        <w:t xml:space="preserve">je možné po předchozím souhlasu </w:t>
      </w:r>
      <w:r w:rsidR="00F1391A">
        <w:rPr>
          <w:rFonts w:ascii="Arial" w:eastAsia="Times New Roman" w:hAnsi="Arial" w:cs="Arial"/>
          <w:shd w:val="clear" w:color="auto" w:fill="FFFFFF"/>
          <w:lang w:eastAsia="cs-CZ"/>
        </w:rPr>
        <w:t>odběratele</w:t>
      </w:r>
      <w:r w:rsidRPr="005D4E11">
        <w:rPr>
          <w:rFonts w:ascii="Arial" w:eastAsia="Times New Roman" w:hAnsi="Arial" w:cs="Arial"/>
          <w:shd w:val="clear" w:color="auto" w:fill="FFFFFF"/>
          <w:lang w:eastAsia="cs-CZ"/>
        </w:rPr>
        <w:t xml:space="preserve">. </w:t>
      </w:r>
    </w:p>
    <w:p w14:paraId="0C297934" w14:textId="5FD95027" w:rsidR="00EE7565" w:rsidRPr="005D4E11" w:rsidRDefault="00EE7565" w:rsidP="00B84F38">
      <w:pPr>
        <w:ind w:left="284"/>
        <w:jc w:val="both"/>
        <w:rPr>
          <w:rFonts w:ascii="Arial" w:eastAsia="Times New Roman" w:hAnsi="Arial" w:cs="Arial"/>
          <w:shd w:val="clear" w:color="auto" w:fill="FFFFFF"/>
          <w:lang w:eastAsia="cs-CZ"/>
        </w:rPr>
      </w:pPr>
      <w:r w:rsidRPr="005D4E11">
        <w:rPr>
          <w:rFonts w:ascii="Arial" w:eastAsia="Times New Roman" w:hAnsi="Arial" w:cs="Arial"/>
          <w:shd w:val="clear" w:color="auto" w:fill="FFFFFF"/>
          <w:lang w:eastAsia="cs-CZ"/>
        </w:rPr>
        <w:t xml:space="preserve">O pozdějším dodání </w:t>
      </w:r>
      <w:r w:rsidR="00B84F38" w:rsidRPr="005D4E11">
        <w:rPr>
          <w:rFonts w:ascii="Arial" w:eastAsia="Times New Roman" w:hAnsi="Arial" w:cs="Arial"/>
          <w:shd w:val="clear" w:color="auto" w:fill="FFFFFF"/>
          <w:lang w:eastAsia="cs-CZ"/>
        </w:rPr>
        <w:t>zboží</w:t>
      </w:r>
      <w:r w:rsidRPr="005D4E11">
        <w:rPr>
          <w:rFonts w:ascii="Arial" w:eastAsia="Times New Roman" w:hAnsi="Arial" w:cs="Arial"/>
          <w:shd w:val="clear" w:color="auto" w:fill="FFFFFF"/>
          <w:lang w:eastAsia="cs-CZ"/>
        </w:rPr>
        <w:t xml:space="preserve"> </w:t>
      </w:r>
      <w:r w:rsidR="00F1391A">
        <w:rPr>
          <w:rFonts w:ascii="Arial" w:eastAsia="Times New Roman" w:hAnsi="Arial" w:cs="Arial"/>
          <w:shd w:val="clear" w:color="auto" w:fill="FFFFFF"/>
          <w:lang w:eastAsia="cs-CZ"/>
        </w:rPr>
        <w:t>odběrateli</w:t>
      </w:r>
      <w:r w:rsidRPr="005D4E11">
        <w:rPr>
          <w:rFonts w:ascii="Arial" w:eastAsia="Times New Roman" w:hAnsi="Arial" w:cs="Arial"/>
          <w:shd w:val="clear" w:color="auto" w:fill="FFFFFF"/>
          <w:lang w:eastAsia="cs-CZ"/>
        </w:rPr>
        <w:t xml:space="preserve"> na základě konkrétní objednávky </w:t>
      </w:r>
      <w:r w:rsidR="00526DCE" w:rsidRPr="005D4E11">
        <w:rPr>
          <w:rFonts w:ascii="Arial" w:eastAsia="Times New Roman" w:hAnsi="Arial" w:cs="Arial"/>
          <w:shd w:val="clear" w:color="auto" w:fill="FFFFFF"/>
          <w:lang w:eastAsia="cs-CZ"/>
        </w:rPr>
        <w:t>podle článku I</w:t>
      </w:r>
      <w:r w:rsidR="00B84F38" w:rsidRPr="005D4E11">
        <w:rPr>
          <w:rFonts w:ascii="Arial" w:eastAsia="Times New Roman" w:hAnsi="Arial" w:cs="Arial"/>
          <w:shd w:val="clear" w:color="auto" w:fill="FFFFFF"/>
          <w:lang w:eastAsia="cs-CZ"/>
        </w:rPr>
        <w:t>II</w:t>
      </w:r>
      <w:r w:rsidR="00526DCE" w:rsidRPr="005D4E11">
        <w:rPr>
          <w:rFonts w:ascii="Arial" w:eastAsia="Times New Roman" w:hAnsi="Arial" w:cs="Arial"/>
          <w:shd w:val="clear" w:color="auto" w:fill="FFFFFF"/>
          <w:lang w:eastAsia="cs-CZ"/>
        </w:rPr>
        <w:t xml:space="preserve">. této smlouvy </w:t>
      </w:r>
      <w:r w:rsidRPr="005D4E11">
        <w:rPr>
          <w:rFonts w:ascii="Arial" w:eastAsia="Times New Roman" w:hAnsi="Arial" w:cs="Arial"/>
          <w:shd w:val="clear" w:color="auto" w:fill="FFFFFF"/>
          <w:lang w:eastAsia="cs-CZ"/>
        </w:rPr>
        <w:t xml:space="preserve">je </w:t>
      </w:r>
      <w:r w:rsidR="00F1391A">
        <w:rPr>
          <w:rFonts w:ascii="Arial" w:eastAsia="Times New Roman" w:hAnsi="Arial" w:cs="Arial"/>
          <w:shd w:val="clear" w:color="auto" w:fill="FFFFFF"/>
          <w:lang w:eastAsia="cs-CZ"/>
        </w:rPr>
        <w:t>dodavatel</w:t>
      </w:r>
      <w:r w:rsidRPr="005D4E11">
        <w:rPr>
          <w:rFonts w:ascii="Arial" w:eastAsia="Times New Roman" w:hAnsi="Arial" w:cs="Arial"/>
          <w:shd w:val="clear" w:color="auto" w:fill="FFFFFF"/>
          <w:lang w:eastAsia="cs-CZ"/>
        </w:rPr>
        <w:t xml:space="preserve"> povinen </w:t>
      </w:r>
      <w:r w:rsidR="00F1391A">
        <w:rPr>
          <w:rFonts w:ascii="Arial" w:eastAsia="Times New Roman" w:hAnsi="Arial" w:cs="Arial"/>
          <w:shd w:val="clear" w:color="auto" w:fill="FFFFFF"/>
          <w:lang w:eastAsia="cs-CZ"/>
        </w:rPr>
        <w:t>odběratele</w:t>
      </w:r>
      <w:r w:rsidRPr="005D4E11">
        <w:rPr>
          <w:rFonts w:ascii="Arial" w:eastAsia="Times New Roman" w:hAnsi="Arial" w:cs="Arial"/>
          <w:shd w:val="clear" w:color="auto" w:fill="FFFFFF"/>
          <w:lang w:eastAsia="cs-CZ"/>
        </w:rPr>
        <w:t xml:space="preserve"> neprodleně informovat. </w:t>
      </w:r>
      <w:r w:rsidR="00526DCE" w:rsidRPr="005D4E11">
        <w:rPr>
          <w:rFonts w:ascii="Arial" w:eastAsia="Times New Roman" w:hAnsi="Arial" w:cs="Arial"/>
          <w:shd w:val="clear" w:color="auto" w:fill="FFFFFF"/>
          <w:lang w:eastAsia="cs-CZ"/>
        </w:rPr>
        <w:t xml:space="preserve">Dojde-li 3x </w:t>
      </w:r>
      <w:r w:rsidR="00B84F38" w:rsidRPr="005D4E11">
        <w:rPr>
          <w:rFonts w:ascii="Arial" w:eastAsia="Times New Roman" w:hAnsi="Arial" w:cs="Arial"/>
          <w:shd w:val="clear" w:color="auto" w:fill="FFFFFF"/>
          <w:lang w:eastAsia="cs-CZ"/>
        </w:rPr>
        <w:t xml:space="preserve">a více krát </w:t>
      </w:r>
      <w:r w:rsidR="00526DCE" w:rsidRPr="005D4E11">
        <w:rPr>
          <w:rFonts w:ascii="Arial" w:eastAsia="Times New Roman" w:hAnsi="Arial" w:cs="Arial"/>
          <w:shd w:val="clear" w:color="auto" w:fill="FFFFFF"/>
          <w:lang w:eastAsia="cs-CZ"/>
        </w:rPr>
        <w:t>k</w:t>
      </w:r>
      <w:r w:rsidRPr="005D4E11">
        <w:rPr>
          <w:rFonts w:ascii="Arial" w:eastAsia="Times New Roman" w:hAnsi="Arial" w:cs="Arial"/>
          <w:shd w:val="clear" w:color="auto" w:fill="FFFFFF"/>
          <w:lang w:eastAsia="cs-CZ"/>
        </w:rPr>
        <w:t xml:space="preserve"> pozdější</w:t>
      </w:r>
      <w:r w:rsidR="00526DCE" w:rsidRPr="005D4E11">
        <w:rPr>
          <w:rFonts w:ascii="Arial" w:eastAsia="Times New Roman" w:hAnsi="Arial" w:cs="Arial"/>
          <w:shd w:val="clear" w:color="auto" w:fill="FFFFFF"/>
          <w:lang w:eastAsia="cs-CZ"/>
        </w:rPr>
        <w:t>mu</w:t>
      </w:r>
      <w:r w:rsidRPr="005D4E11">
        <w:rPr>
          <w:rFonts w:ascii="Arial" w:eastAsia="Times New Roman" w:hAnsi="Arial" w:cs="Arial"/>
          <w:shd w:val="clear" w:color="auto" w:fill="FFFFFF"/>
          <w:lang w:eastAsia="cs-CZ"/>
        </w:rPr>
        <w:t xml:space="preserve"> dodání </w:t>
      </w:r>
      <w:r w:rsidR="00B84F38" w:rsidRPr="005D4E11">
        <w:rPr>
          <w:rFonts w:ascii="Arial" w:eastAsia="Times New Roman" w:hAnsi="Arial" w:cs="Arial"/>
          <w:shd w:val="clear" w:color="auto" w:fill="FFFFFF"/>
          <w:lang w:eastAsia="cs-CZ"/>
        </w:rPr>
        <w:t>zboží</w:t>
      </w:r>
      <w:r w:rsidRPr="005D4E11">
        <w:rPr>
          <w:rFonts w:ascii="Arial" w:eastAsia="Times New Roman" w:hAnsi="Arial" w:cs="Arial"/>
          <w:shd w:val="clear" w:color="auto" w:fill="FFFFFF"/>
          <w:lang w:eastAsia="cs-CZ"/>
        </w:rPr>
        <w:t xml:space="preserve"> </w:t>
      </w:r>
      <w:r w:rsidR="00F1391A">
        <w:rPr>
          <w:rFonts w:ascii="Arial" w:eastAsia="Times New Roman" w:hAnsi="Arial" w:cs="Arial"/>
          <w:shd w:val="clear" w:color="auto" w:fill="FFFFFF"/>
          <w:lang w:eastAsia="cs-CZ"/>
        </w:rPr>
        <w:t>odběrateli</w:t>
      </w:r>
      <w:r w:rsidRPr="005D4E11">
        <w:rPr>
          <w:rFonts w:ascii="Arial" w:eastAsia="Times New Roman" w:hAnsi="Arial" w:cs="Arial"/>
          <w:shd w:val="clear" w:color="auto" w:fill="FFFFFF"/>
          <w:lang w:eastAsia="cs-CZ"/>
        </w:rPr>
        <w:t xml:space="preserve"> na základě konkrétních objednávek </w:t>
      </w:r>
      <w:r w:rsidR="00526DCE" w:rsidRPr="005D4E11">
        <w:rPr>
          <w:rFonts w:ascii="Arial" w:eastAsia="Times New Roman" w:hAnsi="Arial" w:cs="Arial"/>
          <w:shd w:val="clear" w:color="auto" w:fill="FFFFFF"/>
          <w:lang w:eastAsia="cs-CZ"/>
        </w:rPr>
        <w:t>podle článku I</w:t>
      </w:r>
      <w:r w:rsidR="00B84F38" w:rsidRPr="005D4E11">
        <w:rPr>
          <w:rFonts w:ascii="Arial" w:eastAsia="Times New Roman" w:hAnsi="Arial" w:cs="Arial"/>
          <w:shd w:val="clear" w:color="auto" w:fill="FFFFFF"/>
          <w:lang w:eastAsia="cs-CZ"/>
        </w:rPr>
        <w:t>II</w:t>
      </w:r>
      <w:r w:rsidR="00526DCE" w:rsidRPr="005D4E11">
        <w:rPr>
          <w:rFonts w:ascii="Arial" w:eastAsia="Times New Roman" w:hAnsi="Arial" w:cs="Arial"/>
          <w:shd w:val="clear" w:color="auto" w:fill="FFFFFF"/>
          <w:lang w:eastAsia="cs-CZ"/>
        </w:rPr>
        <w:t xml:space="preserve">. této smlouvy, </w:t>
      </w:r>
      <w:r w:rsidRPr="005D4E11">
        <w:rPr>
          <w:rFonts w:ascii="Arial" w:eastAsia="Times New Roman" w:hAnsi="Arial" w:cs="Arial"/>
          <w:shd w:val="clear" w:color="auto" w:fill="FFFFFF"/>
          <w:lang w:eastAsia="cs-CZ"/>
        </w:rPr>
        <w:t xml:space="preserve">považuje </w:t>
      </w:r>
      <w:r w:rsidR="00526DCE" w:rsidRPr="005D4E11">
        <w:rPr>
          <w:rFonts w:ascii="Arial" w:eastAsia="Times New Roman" w:hAnsi="Arial" w:cs="Arial"/>
          <w:shd w:val="clear" w:color="auto" w:fill="FFFFFF"/>
          <w:lang w:eastAsia="cs-CZ"/>
        </w:rPr>
        <w:t xml:space="preserve">se takové jednání prodávajícího </w:t>
      </w:r>
      <w:r w:rsidRPr="005D4E11">
        <w:rPr>
          <w:rFonts w:ascii="Arial" w:eastAsia="Times New Roman" w:hAnsi="Arial" w:cs="Arial"/>
          <w:shd w:val="clear" w:color="auto" w:fill="FFFFFF"/>
          <w:lang w:eastAsia="cs-CZ"/>
        </w:rPr>
        <w:t xml:space="preserve">za podstatné porušení této smlouvy. </w:t>
      </w:r>
    </w:p>
    <w:p w14:paraId="6CAD1FC2" w14:textId="47041A81" w:rsidR="00867CCD" w:rsidRPr="005D4E11" w:rsidRDefault="00B84F38" w:rsidP="00F1391A">
      <w:pPr>
        <w:ind w:left="284" w:hanging="284"/>
        <w:jc w:val="both"/>
        <w:rPr>
          <w:rFonts w:ascii="Arial" w:eastAsia="Times New Roman" w:hAnsi="Arial" w:cs="Arial"/>
          <w:shd w:val="clear" w:color="auto" w:fill="FFFFFF"/>
          <w:lang w:eastAsia="cs-CZ"/>
        </w:rPr>
      </w:pPr>
      <w:r w:rsidRPr="005D4E11">
        <w:rPr>
          <w:rFonts w:ascii="Arial" w:eastAsia="Times New Roman" w:hAnsi="Arial" w:cs="Arial"/>
          <w:shd w:val="clear" w:color="auto" w:fill="FFFFFF"/>
          <w:lang w:eastAsia="cs-CZ"/>
        </w:rPr>
        <w:t>4</w:t>
      </w:r>
      <w:r w:rsidR="00EE7565" w:rsidRPr="005D4E11">
        <w:rPr>
          <w:rFonts w:ascii="Arial" w:eastAsia="Times New Roman" w:hAnsi="Arial" w:cs="Arial"/>
          <w:shd w:val="clear" w:color="auto" w:fill="FFFFFF"/>
          <w:lang w:eastAsia="cs-CZ"/>
        </w:rPr>
        <w:t>.</w:t>
      </w:r>
      <w:r w:rsidR="00EE7565" w:rsidRPr="005D4E11">
        <w:rPr>
          <w:rFonts w:ascii="Arial" w:eastAsia="Times New Roman" w:hAnsi="Arial" w:cs="Arial"/>
          <w:shd w:val="clear" w:color="auto" w:fill="FFFFFF"/>
          <w:lang w:eastAsia="cs-CZ"/>
        </w:rPr>
        <w:tab/>
      </w:r>
      <w:r w:rsidR="00F1391A">
        <w:rPr>
          <w:rFonts w:ascii="Arial" w:eastAsia="Times New Roman" w:hAnsi="Arial" w:cs="Arial"/>
          <w:shd w:val="clear" w:color="auto" w:fill="FFFFFF"/>
          <w:lang w:eastAsia="cs-CZ"/>
        </w:rPr>
        <w:t>Dodavatel</w:t>
      </w:r>
      <w:r w:rsidR="00EE7565" w:rsidRPr="005D4E11">
        <w:rPr>
          <w:rFonts w:ascii="Arial" w:eastAsia="Times New Roman" w:hAnsi="Arial" w:cs="Arial"/>
          <w:shd w:val="clear" w:color="auto" w:fill="FFFFFF"/>
          <w:lang w:eastAsia="cs-CZ"/>
        </w:rPr>
        <w:t xml:space="preserve"> je povinen </w:t>
      </w:r>
      <w:r w:rsidRPr="005D4E11">
        <w:rPr>
          <w:rFonts w:ascii="Arial" w:eastAsia="Times New Roman" w:hAnsi="Arial" w:cs="Arial"/>
          <w:shd w:val="clear" w:color="auto" w:fill="FFFFFF"/>
          <w:lang w:eastAsia="cs-CZ"/>
        </w:rPr>
        <w:t>zboží</w:t>
      </w:r>
      <w:r w:rsidR="00EE7565" w:rsidRPr="005D4E11">
        <w:rPr>
          <w:rFonts w:ascii="Arial" w:eastAsia="Times New Roman" w:hAnsi="Arial" w:cs="Arial"/>
          <w:shd w:val="clear" w:color="auto" w:fill="FFFFFF"/>
          <w:lang w:eastAsia="cs-CZ"/>
        </w:rPr>
        <w:t xml:space="preserve"> řádně a vyhovujícím způsobem zabalit, aby v rámci prováděné přepravy nedošlo k poškození </w:t>
      </w:r>
      <w:r w:rsidR="00384679" w:rsidRPr="005D4E11">
        <w:rPr>
          <w:rFonts w:ascii="Arial" w:eastAsia="Times New Roman" w:hAnsi="Arial" w:cs="Arial"/>
          <w:shd w:val="clear" w:color="auto" w:fill="FFFFFF"/>
          <w:lang w:eastAsia="cs-CZ"/>
        </w:rPr>
        <w:t>zboží</w:t>
      </w:r>
      <w:r w:rsidR="00EE7565" w:rsidRPr="005D4E11">
        <w:rPr>
          <w:rFonts w:ascii="Arial" w:eastAsia="Times New Roman" w:hAnsi="Arial" w:cs="Arial"/>
          <w:shd w:val="clear" w:color="auto" w:fill="FFFFFF"/>
          <w:lang w:eastAsia="cs-CZ"/>
        </w:rPr>
        <w:t xml:space="preserve">. </w:t>
      </w:r>
    </w:p>
    <w:p w14:paraId="48A85800" w14:textId="77777777" w:rsidR="00EE7565" w:rsidRPr="005D4E11" w:rsidRDefault="00EE7565" w:rsidP="00EE7565">
      <w:pPr>
        <w:ind w:left="426" w:hanging="426"/>
        <w:jc w:val="both"/>
        <w:rPr>
          <w:rFonts w:ascii="Arial" w:eastAsia="Times New Roman" w:hAnsi="Arial" w:cs="Arial"/>
          <w:shd w:val="clear" w:color="auto" w:fill="FFFFFF"/>
          <w:lang w:eastAsia="cs-CZ"/>
        </w:rPr>
      </w:pPr>
    </w:p>
    <w:p w14:paraId="569FDAD8" w14:textId="003D20F6" w:rsidR="00546E83" w:rsidRDefault="00EE7565" w:rsidP="00526DCE">
      <w:pPr>
        <w:ind w:left="426" w:firstLine="282"/>
        <w:rPr>
          <w:rFonts w:ascii="Arial" w:hAnsi="Arial" w:cs="Arial"/>
          <w:b/>
        </w:rPr>
      </w:pPr>
      <w:r w:rsidRPr="005D4E11">
        <w:rPr>
          <w:rFonts w:ascii="Arial" w:hAnsi="Arial" w:cs="Arial"/>
          <w:b/>
        </w:rPr>
        <w:t xml:space="preserve">VI. </w:t>
      </w:r>
    </w:p>
    <w:p w14:paraId="090351BA" w14:textId="77777777" w:rsidR="00F60E70" w:rsidRPr="005D4E11" w:rsidRDefault="00F60E70" w:rsidP="00526DCE">
      <w:pPr>
        <w:ind w:left="426" w:firstLine="282"/>
        <w:rPr>
          <w:rFonts w:ascii="Arial" w:hAnsi="Arial" w:cs="Arial"/>
          <w:b/>
        </w:rPr>
      </w:pPr>
    </w:p>
    <w:p w14:paraId="4D9B6237" w14:textId="110F1590" w:rsidR="00B84F38" w:rsidRPr="005D4E11" w:rsidRDefault="00B84F38" w:rsidP="00B84F38">
      <w:pPr>
        <w:ind w:left="284" w:hanging="284"/>
        <w:jc w:val="both"/>
        <w:rPr>
          <w:rFonts w:ascii="Arial" w:eastAsia="Times New Roman" w:hAnsi="Arial" w:cs="Arial"/>
          <w:shd w:val="clear" w:color="auto" w:fill="FFFFFF"/>
          <w:lang w:eastAsia="cs-CZ"/>
        </w:rPr>
      </w:pPr>
      <w:r w:rsidRPr="005D4E11">
        <w:rPr>
          <w:rFonts w:ascii="Arial" w:eastAsia="Times New Roman" w:hAnsi="Arial" w:cs="Arial"/>
          <w:shd w:val="clear" w:color="auto" w:fill="FFFFFF"/>
          <w:lang w:eastAsia="cs-CZ"/>
        </w:rPr>
        <w:t>1.</w:t>
      </w:r>
      <w:r w:rsidRPr="005D4E11">
        <w:rPr>
          <w:rFonts w:ascii="Arial" w:eastAsia="Times New Roman" w:hAnsi="Arial" w:cs="Arial"/>
          <w:shd w:val="clear" w:color="auto" w:fill="FFFFFF"/>
          <w:lang w:eastAsia="cs-CZ"/>
        </w:rPr>
        <w:tab/>
        <w:t xml:space="preserve">Vlastnické právo ke zboží přejde na </w:t>
      </w:r>
      <w:r w:rsidR="000E2742">
        <w:rPr>
          <w:rFonts w:ascii="Arial" w:eastAsia="Times New Roman" w:hAnsi="Arial" w:cs="Arial"/>
          <w:shd w:val="clear" w:color="auto" w:fill="FFFFFF"/>
          <w:lang w:eastAsia="cs-CZ"/>
        </w:rPr>
        <w:t>odběratele</w:t>
      </w:r>
      <w:r w:rsidRPr="005D4E11">
        <w:rPr>
          <w:rFonts w:ascii="Arial" w:eastAsia="Times New Roman" w:hAnsi="Arial" w:cs="Arial"/>
          <w:shd w:val="clear" w:color="auto" w:fill="FFFFFF"/>
          <w:lang w:eastAsia="cs-CZ"/>
        </w:rPr>
        <w:t xml:space="preserve"> okamžikem převzetí zboží. </w:t>
      </w:r>
    </w:p>
    <w:p w14:paraId="5D13B856" w14:textId="5A4750BC" w:rsidR="00B84F38" w:rsidRPr="005D4E11" w:rsidRDefault="00B84F38" w:rsidP="00B84F38">
      <w:pPr>
        <w:ind w:left="284" w:hanging="284"/>
        <w:jc w:val="both"/>
        <w:rPr>
          <w:rFonts w:ascii="Arial" w:eastAsia="Times New Roman" w:hAnsi="Arial" w:cs="Arial"/>
          <w:shd w:val="clear" w:color="auto" w:fill="FFFFFF"/>
          <w:lang w:eastAsia="cs-CZ"/>
        </w:rPr>
      </w:pPr>
      <w:r w:rsidRPr="005D4E11">
        <w:rPr>
          <w:rFonts w:ascii="Arial" w:eastAsia="Times New Roman" w:hAnsi="Arial" w:cs="Arial"/>
          <w:shd w:val="clear" w:color="auto" w:fill="FFFFFF"/>
          <w:lang w:eastAsia="cs-CZ"/>
        </w:rPr>
        <w:t>2.</w:t>
      </w:r>
      <w:r w:rsidRPr="005D4E11">
        <w:rPr>
          <w:rFonts w:ascii="Arial" w:eastAsia="Times New Roman" w:hAnsi="Arial" w:cs="Arial"/>
          <w:shd w:val="clear" w:color="auto" w:fill="FFFFFF"/>
          <w:lang w:eastAsia="cs-CZ"/>
        </w:rPr>
        <w:tab/>
        <w:t xml:space="preserve">Nebezpečí škody na věci přechází na </w:t>
      </w:r>
      <w:r w:rsidR="000E2742">
        <w:rPr>
          <w:rFonts w:ascii="Arial" w:eastAsia="Times New Roman" w:hAnsi="Arial" w:cs="Arial"/>
          <w:shd w:val="clear" w:color="auto" w:fill="FFFFFF"/>
          <w:lang w:eastAsia="cs-CZ"/>
        </w:rPr>
        <w:t>odběratele</w:t>
      </w:r>
      <w:r w:rsidRPr="005D4E11">
        <w:rPr>
          <w:rFonts w:ascii="Arial" w:eastAsia="Times New Roman" w:hAnsi="Arial" w:cs="Arial"/>
          <w:shd w:val="clear" w:color="auto" w:fill="FFFFFF"/>
          <w:lang w:eastAsia="cs-CZ"/>
        </w:rPr>
        <w:t xml:space="preserve"> okamžikem převzetí zboží.</w:t>
      </w:r>
    </w:p>
    <w:p w14:paraId="4426326B" w14:textId="77777777" w:rsidR="00F60E70" w:rsidRDefault="00F60E70" w:rsidP="002B0AFC">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425"/>
        </w:tabs>
        <w:ind w:left="426" w:hanging="426"/>
        <w:rPr>
          <w:rFonts w:ascii="Arial" w:hAnsi="Arial" w:cs="Arial"/>
          <w:b/>
        </w:rPr>
      </w:pPr>
    </w:p>
    <w:p w14:paraId="11810658" w14:textId="0868FD6E" w:rsidR="00546E83" w:rsidRDefault="002B0AFC" w:rsidP="002B0AFC">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425"/>
        </w:tabs>
        <w:ind w:left="426" w:hanging="426"/>
        <w:rPr>
          <w:rFonts w:ascii="Arial" w:hAnsi="Arial" w:cs="Arial"/>
          <w:b/>
        </w:rPr>
      </w:pPr>
      <w:r w:rsidRPr="005D4E11">
        <w:rPr>
          <w:rFonts w:ascii="Arial" w:hAnsi="Arial" w:cs="Arial"/>
          <w:b/>
        </w:rPr>
        <w:tab/>
      </w:r>
      <w:r w:rsidRPr="005D4E11">
        <w:rPr>
          <w:rFonts w:ascii="Arial" w:hAnsi="Arial" w:cs="Arial"/>
          <w:b/>
        </w:rPr>
        <w:tab/>
        <w:t>VII.</w:t>
      </w:r>
      <w:r w:rsidRPr="005D4E11">
        <w:rPr>
          <w:rFonts w:ascii="Arial" w:hAnsi="Arial" w:cs="Arial"/>
          <w:b/>
        </w:rPr>
        <w:tab/>
      </w:r>
    </w:p>
    <w:p w14:paraId="5F630511" w14:textId="77777777" w:rsidR="00F60E70" w:rsidRPr="005D4E11" w:rsidRDefault="00F60E70" w:rsidP="002B0AFC">
      <w:pPr>
        <w:tabs>
          <w:tab w:val="left" w:pos="708"/>
          <w:tab w:val="left" w:pos="1416"/>
          <w:tab w:val="left" w:pos="2124"/>
          <w:tab w:val="left" w:pos="2832"/>
          <w:tab w:val="left" w:pos="3540"/>
          <w:tab w:val="left" w:pos="4248"/>
          <w:tab w:val="center" w:pos="4536"/>
          <w:tab w:val="left" w:pos="4956"/>
          <w:tab w:val="left" w:pos="5664"/>
          <w:tab w:val="left" w:pos="6372"/>
          <w:tab w:val="left" w:pos="7080"/>
          <w:tab w:val="left" w:pos="7425"/>
        </w:tabs>
        <w:ind w:left="426" w:hanging="426"/>
        <w:rPr>
          <w:rFonts w:ascii="Arial" w:hAnsi="Arial" w:cs="Arial"/>
          <w:b/>
        </w:rPr>
      </w:pPr>
    </w:p>
    <w:p w14:paraId="1DDD2A40" w14:textId="6E8F4E9C" w:rsidR="00EE7565" w:rsidRPr="005D4E11" w:rsidRDefault="00EE7565" w:rsidP="00B84F38">
      <w:pPr>
        <w:ind w:left="284" w:hanging="284"/>
        <w:jc w:val="both"/>
        <w:rPr>
          <w:rFonts w:ascii="Arial" w:eastAsia="Times New Roman" w:hAnsi="Arial" w:cs="Arial"/>
          <w:shd w:val="clear" w:color="auto" w:fill="FFFFFF"/>
          <w:lang w:eastAsia="cs-CZ"/>
        </w:rPr>
      </w:pPr>
      <w:r w:rsidRPr="005D4E11">
        <w:rPr>
          <w:rFonts w:ascii="Arial" w:eastAsia="Times New Roman" w:hAnsi="Arial" w:cs="Arial"/>
          <w:shd w:val="clear" w:color="auto" w:fill="FFFFFF"/>
          <w:lang w:eastAsia="cs-CZ"/>
        </w:rPr>
        <w:t>1.</w:t>
      </w:r>
      <w:r w:rsidRPr="005D4E11">
        <w:rPr>
          <w:rFonts w:ascii="Arial" w:eastAsia="Times New Roman" w:hAnsi="Arial" w:cs="Arial"/>
          <w:shd w:val="clear" w:color="auto" w:fill="FFFFFF"/>
          <w:lang w:eastAsia="cs-CZ"/>
        </w:rPr>
        <w:tab/>
      </w:r>
      <w:r w:rsidR="00F1391A">
        <w:rPr>
          <w:rFonts w:ascii="Arial" w:eastAsia="Times New Roman" w:hAnsi="Arial" w:cs="Arial"/>
          <w:shd w:val="clear" w:color="auto" w:fill="FFFFFF"/>
          <w:lang w:eastAsia="cs-CZ"/>
        </w:rPr>
        <w:t>Odběratel</w:t>
      </w:r>
      <w:r w:rsidRPr="005D4E11">
        <w:rPr>
          <w:rFonts w:ascii="Arial" w:eastAsia="Times New Roman" w:hAnsi="Arial" w:cs="Arial"/>
          <w:shd w:val="clear" w:color="auto" w:fill="FFFFFF"/>
          <w:lang w:eastAsia="cs-CZ"/>
        </w:rPr>
        <w:t xml:space="preserve"> je povinen </w:t>
      </w:r>
      <w:r w:rsidR="00B84F38" w:rsidRPr="005D4E11">
        <w:rPr>
          <w:rFonts w:ascii="Arial" w:eastAsia="Times New Roman" w:hAnsi="Arial" w:cs="Arial"/>
          <w:shd w:val="clear" w:color="auto" w:fill="FFFFFF"/>
          <w:lang w:eastAsia="cs-CZ"/>
        </w:rPr>
        <w:t>zboží</w:t>
      </w:r>
      <w:r w:rsidRPr="005D4E11">
        <w:rPr>
          <w:rFonts w:ascii="Arial" w:eastAsia="Times New Roman" w:hAnsi="Arial" w:cs="Arial"/>
          <w:shd w:val="clear" w:color="auto" w:fill="FFFFFF"/>
          <w:lang w:eastAsia="cs-CZ"/>
        </w:rPr>
        <w:t xml:space="preserve">, které na základě objednávky podle článku </w:t>
      </w:r>
      <w:r w:rsidR="00526DCE" w:rsidRPr="005D4E11">
        <w:rPr>
          <w:rFonts w:ascii="Arial" w:eastAsia="Times New Roman" w:hAnsi="Arial" w:cs="Arial"/>
          <w:shd w:val="clear" w:color="auto" w:fill="FFFFFF"/>
          <w:lang w:eastAsia="cs-CZ"/>
        </w:rPr>
        <w:t>I</w:t>
      </w:r>
      <w:r w:rsidR="00B84F38" w:rsidRPr="005D4E11">
        <w:rPr>
          <w:rFonts w:ascii="Arial" w:eastAsia="Times New Roman" w:hAnsi="Arial" w:cs="Arial"/>
          <w:shd w:val="clear" w:color="auto" w:fill="FFFFFF"/>
          <w:lang w:eastAsia="cs-CZ"/>
        </w:rPr>
        <w:t>II</w:t>
      </w:r>
      <w:r w:rsidRPr="005D4E11">
        <w:rPr>
          <w:rFonts w:ascii="Arial" w:eastAsia="Times New Roman" w:hAnsi="Arial" w:cs="Arial"/>
          <w:shd w:val="clear" w:color="auto" w:fill="FFFFFF"/>
          <w:lang w:eastAsia="cs-CZ"/>
        </w:rPr>
        <w:t xml:space="preserve">. této smlouvy objednal, převzít, jestliže dodávané </w:t>
      </w:r>
      <w:r w:rsidR="00B84F38" w:rsidRPr="005D4E11">
        <w:rPr>
          <w:rFonts w:ascii="Arial" w:eastAsia="Times New Roman" w:hAnsi="Arial" w:cs="Arial"/>
          <w:shd w:val="clear" w:color="auto" w:fill="FFFFFF"/>
          <w:lang w:eastAsia="cs-CZ"/>
        </w:rPr>
        <w:t xml:space="preserve">zboží není </w:t>
      </w:r>
      <w:r w:rsidRPr="005D4E11">
        <w:rPr>
          <w:rFonts w:ascii="Arial" w:eastAsia="Times New Roman" w:hAnsi="Arial" w:cs="Arial"/>
          <w:shd w:val="clear" w:color="auto" w:fill="FFFFFF"/>
          <w:lang w:eastAsia="cs-CZ"/>
        </w:rPr>
        <w:t>vadné a jednotlivé dodávky byly provedeny v souladu s touto smlouvou.</w:t>
      </w:r>
      <w:r w:rsidR="00E13043" w:rsidRPr="005D4E11">
        <w:rPr>
          <w:rFonts w:ascii="Arial" w:eastAsia="Times New Roman" w:hAnsi="Arial" w:cs="Arial"/>
          <w:shd w:val="clear" w:color="auto" w:fill="FFFFFF"/>
          <w:lang w:eastAsia="cs-CZ"/>
        </w:rPr>
        <w:t xml:space="preserve"> </w:t>
      </w:r>
    </w:p>
    <w:p w14:paraId="48AA8947" w14:textId="6904E2B3" w:rsidR="00EE7565" w:rsidRPr="005D4E11" w:rsidRDefault="00EE7565" w:rsidP="00B84F38">
      <w:pPr>
        <w:ind w:left="284" w:hanging="284"/>
        <w:jc w:val="both"/>
        <w:rPr>
          <w:rFonts w:ascii="Arial" w:eastAsia="Times New Roman" w:hAnsi="Arial" w:cs="Arial"/>
          <w:shd w:val="clear" w:color="auto" w:fill="FFFFFF"/>
          <w:lang w:eastAsia="cs-CZ"/>
        </w:rPr>
      </w:pPr>
      <w:r w:rsidRPr="005D4E11">
        <w:rPr>
          <w:rFonts w:ascii="Arial" w:eastAsia="Times New Roman" w:hAnsi="Arial" w:cs="Arial"/>
          <w:shd w:val="clear" w:color="auto" w:fill="FFFFFF"/>
          <w:lang w:eastAsia="cs-CZ"/>
        </w:rPr>
        <w:t>2.</w:t>
      </w:r>
      <w:r w:rsidRPr="005D4E11">
        <w:rPr>
          <w:rFonts w:ascii="Arial" w:eastAsia="Times New Roman" w:hAnsi="Arial" w:cs="Arial"/>
          <w:shd w:val="clear" w:color="auto" w:fill="FFFFFF"/>
          <w:lang w:eastAsia="cs-CZ"/>
        </w:rPr>
        <w:tab/>
      </w:r>
      <w:r w:rsidR="00F1391A">
        <w:rPr>
          <w:rFonts w:ascii="Arial" w:eastAsia="Times New Roman" w:hAnsi="Arial" w:cs="Arial"/>
          <w:shd w:val="clear" w:color="auto" w:fill="FFFFFF"/>
          <w:lang w:eastAsia="cs-CZ"/>
        </w:rPr>
        <w:t>Odběratel</w:t>
      </w:r>
      <w:r w:rsidRPr="005D4E11">
        <w:rPr>
          <w:rFonts w:ascii="Arial" w:eastAsia="Times New Roman" w:hAnsi="Arial" w:cs="Arial"/>
          <w:shd w:val="clear" w:color="auto" w:fill="FFFFFF"/>
          <w:lang w:eastAsia="cs-CZ"/>
        </w:rPr>
        <w:t xml:space="preserve"> je povinen zaplatit kupní cenu za </w:t>
      </w:r>
      <w:r w:rsidR="00384679" w:rsidRPr="005D4E11">
        <w:rPr>
          <w:rFonts w:ascii="Arial" w:eastAsia="Times New Roman" w:hAnsi="Arial" w:cs="Arial"/>
          <w:shd w:val="clear" w:color="auto" w:fill="FFFFFF"/>
          <w:lang w:eastAsia="cs-CZ"/>
        </w:rPr>
        <w:t>zboží</w:t>
      </w:r>
      <w:r w:rsidRPr="005D4E11">
        <w:rPr>
          <w:rFonts w:ascii="Arial" w:eastAsia="Times New Roman" w:hAnsi="Arial" w:cs="Arial"/>
          <w:shd w:val="clear" w:color="auto" w:fill="FFFFFF"/>
          <w:lang w:eastAsia="cs-CZ"/>
        </w:rPr>
        <w:t>, a to podle platebních podmínek sjednaných v článku I</w:t>
      </w:r>
      <w:r w:rsidR="00690572" w:rsidRPr="005D4E11">
        <w:rPr>
          <w:rFonts w:ascii="Arial" w:eastAsia="Times New Roman" w:hAnsi="Arial" w:cs="Arial"/>
          <w:shd w:val="clear" w:color="auto" w:fill="FFFFFF"/>
          <w:lang w:eastAsia="cs-CZ"/>
        </w:rPr>
        <w:t>V</w:t>
      </w:r>
      <w:r w:rsidRPr="005D4E11">
        <w:rPr>
          <w:rFonts w:ascii="Arial" w:eastAsia="Times New Roman" w:hAnsi="Arial" w:cs="Arial"/>
          <w:shd w:val="clear" w:color="auto" w:fill="FFFFFF"/>
          <w:lang w:eastAsia="cs-CZ"/>
        </w:rPr>
        <w:t xml:space="preserve">. této smlouvy. </w:t>
      </w:r>
    </w:p>
    <w:p w14:paraId="51615331" w14:textId="0BEB6C03" w:rsidR="00EE7565" w:rsidRPr="005D4E11" w:rsidRDefault="00526DCE" w:rsidP="00B84F38">
      <w:pPr>
        <w:ind w:left="284" w:hanging="284"/>
        <w:jc w:val="both"/>
        <w:rPr>
          <w:rFonts w:ascii="Arial" w:eastAsia="Times New Roman" w:hAnsi="Arial" w:cs="Arial"/>
          <w:shd w:val="clear" w:color="auto" w:fill="FFFFFF"/>
          <w:lang w:eastAsia="cs-CZ"/>
        </w:rPr>
      </w:pPr>
      <w:r w:rsidRPr="005D4E11">
        <w:rPr>
          <w:rFonts w:ascii="Arial" w:eastAsia="Times New Roman" w:hAnsi="Arial" w:cs="Arial"/>
          <w:shd w:val="clear" w:color="auto" w:fill="FFFFFF"/>
          <w:lang w:eastAsia="cs-CZ"/>
        </w:rPr>
        <w:t>3</w:t>
      </w:r>
      <w:r w:rsidR="00EE7565" w:rsidRPr="005D4E11">
        <w:rPr>
          <w:rFonts w:ascii="Arial" w:eastAsia="Times New Roman" w:hAnsi="Arial" w:cs="Arial"/>
          <w:shd w:val="clear" w:color="auto" w:fill="FFFFFF"/>
          <w:lang w:eastAsia="cs-CZ"/>
        </w:rPr>
        <w:t>.</w:t>
      </w:r>
      <w:r w:rsidR="00EE7565" w:rsidRPr="005D4E11">
        <w:rPr>
          <w:rFonts w:ascii="Arial" w:eastAsia="Times New Roman" w:hAnsi="Arial" w:cs="Arial"/>
          <w:shd w:val="clear" w:color="auto" w:fill="FFFFFF"/>
          <w:lang w:eastAsia="cs-CZ"/>
        </w:rPr>
        <w:tab/>
        <w:t xml:space="preserve">Prohlídku </w:t>
      </w:r>
      <w:r w:rsidR="00384679" w:rsidRPr="005D4E11">
        <w:rPr>
          <w:rFonts w:ascii="Arial" w:eastAsia="Times New Roman" w:hAnsi="Arial" w:cs="Arial"/>
          <w:shd w:val="clear" w:color="auto" w:fill="FFFFFF"/>
          <w:lang w:eastAsia="cs-CZ"/>
        </w:rPr>
        <w:t>zboží</w:t>
      </w:r>
      <w:r w:rsidR="00EE7565" w:rsidRPr="005D4E11">
        <w:rPr>
          <w:rFonts w:ascii="Arial" w:eastAsia="Times New Roman" w:hAnsi="Arial" w:cs="Arial"/>
          <w:shd w:val="clear" w:color="auto" w:fill="FFFFFF"/>
          <w:lang w:eastAsia="cs-CZ"/>
        </w:rPr>
        <w:t xml:space="preserve"> je </w:t>
      </w:r>
      <w:r w:rsidR="00F1391A">
        <w:rPr>
          <w:rFonts w:ascii="Arial" w:eastAsia="Times New Roman" w:hAnsi="Arial" w:cs="Arial"/>
          <w:shd w:val="clear" w:color="auto" w:fill="FFFFFF"/>
          <w:lang w:eastAsia="cs-CZ"/>
        </w:rPr>
        <w:t>odběratel</w:t>
      </w:r>
      <w:r w:rsidR="00EE7565" w:rsidRPr="005D4E11">
        <w:rPr>
          <w:rFonts w:ascii="Arial" w:eastAsia="Times New Roman" w:hAnsi="Arial" w:cs="Arial"/>
          <w:shd w:val="clear" w:color="auto" w:fill="FFFFFF"/>
          <w:lang w:eastAsia="cs-CZ"/>
        </w:rPr>
        <w:t xml:space="preserve"> povinen provést </w:t>
      </w:r>
      <w:r w:rsidR="000A0229" w:rsidRPr="005D4E11">
        <w:rPr>
          <w:rFonts w:ascii="Arial" w:eastAsia="Times New Roman" w:hAnsi="Arial" w:cs="Arial"/>
          <w:shd w:val="clear" w:color="auto" w:fill="FFFFFF"/>
          <w:lang w:eastAsia="cs-CZ"/>
        </w:rPr>
        <w:t>ihned při přejímce zboží</w:t>
      </w:r>
      <w:r w:rsidR="00EE7565" w:rsidRPr="005D4E11">
        <w:rPr>
          <w:rFonts w:ascii="Arial" w:eastAsia="Times New Roman" w:hAnsi="Arial" w:cs="Arial"/>
          <w:shd w:val="clear" w:color="auto" w:fill="FFFFFF"/>
          <w:lang w:eastAsia="cs-CZ"/>
        </w:rPr>
        <w:t>.</w:t>
      </w:r>
    </w:p>
    <w:p w14:paraId="1DC155F2" w14:textId="77777777" w:rsidR="00894AF2" w:rsidRPr="005D4E11" w:rsidRDefault="00DB64AA" w:rsidP="00894AF2">
      <w:pPr>
        <w:ind w:left="284" w:hanging="284"/>
        <w:jc w:val="both"/>
        <w:rPr>
          <w:rFonts w:ascii="Arial" w:eastAsia="Times New Roman" w:hAnsi="Arial" w:cs="Arial"/>
          <w:shd w:val="clear" w:color="auto" w:fill="FFFFFF"/>
          <w:lang w:eastAsia="cs-CZ"/>
        </w:rPr>
      </w:pPr>
      <w:r>
        <w:rPr>
          <w:rFonts w:ascii="Arial" w:eastAsia="Times New Roman" w:hAnsi="Arial" w:cs="Arial"/>
          <w:shd w:val="clear" w:color="auto" w:fill="FFFFFF"/>
          <w:lang w:eastAsia="cs-CZ"/>
        </w:rPr>
        <w:t>4.</w:t>
      </w:r>
      <w:r>
        <w:rPr>
          <w:rFonts w:ascii="Arial" w:eastAsia="Times New Roman" w:hAnsi="Arial" w:cs="Arial"/>
          <w:shd w:val="clear" w:color="auto" w:fill="FFFFFF"/>
          <w:lang w:eastAsia="cs-CZ"/>
        </w:rPr>
        <w:tab/>
      </w:r>
      <w:r w:rsidR="00894AF2" w:rsidRPr="005D4E11">
        <w:rPr>
          <w:rFonts w:ascii="Arial" w:eastAsia="Times New Roman" w:hAnsi="Arial" w:cs="Arial"/>
          <w:shd w:val="clear" w:color="auto" w:fill="FFFFFF"/>
          <w:lang w:eastAsia="cs-CZ"/>
        </w:rPr>
        <w:t>V případě, že dodavatel bude v průběhu trvání platnosti této smlouvy prezentovat k ostatním zákazníkům slevové akce, budou se tyto slevy vztahovat i vůči objednateli, na ceny zbož</w:t>
      </w:r>
      <w:r>
        <w:rPr>
          <w:rFonts w:ascii="Arial" w:eastAsia="Times New Roman" w:hAnsi="Arial" w:cs="Arial"/>
          <w:shd w:val="clear" w:color="auto" w:fill="FFFFFF"/>
          <w:lang w:eastAsia="cs-CZ"/>
        </w:rPr>
        <w:t xml:space="preserve">í v příloze 1 </w:t>
      </w:r>
      <w:r w:rsidR="00894AF2" w:rsidRPr="005D4E11">
        <w:rPr>
          <w:rFonts w:ascii="Arial" w:eastAsia="Times New Roman" w:hAnsi="Arial" w:cs="Arial"/>
          <w:shd w:val="clear" w:color="auto" w:fill="FFFFFF"/>
          <w:lang w:eastAsia="cs-CZ"/>
        </w:rPr>
        <w:t>této smlouvy.</w:t>
      </w:r>
    </w:p>
    <w:p w14:paraId="1D0AE1E8" w14:textId="77777777" w:rsidR="00E13043" w:rsidRPr="005D4E11" w:rsidRDefault="00E13043" w:rsidP="00526DCE">
      <w:pPr>
        <w:ind w:left="426" w:firstLine="282"/>
        <w:rPr>
          <w:rFonts w:ascii="Arial" w:hAnsi="Arial" w:cs="Arial"/>
          <w:b/>
        </w:rPr>
      </w:pPr>
    </w:p>
    <w:p w14:paraId="40A4CF81" w14:textId="3ECF1C8F" w:rsidR="00546E83" w:rsidRDefault="00526DCE" w:rsidP="00526DCE">
      <w:pPr>
        <w:ind w:left="426" w:firstLine="282"/>
        <w:rPr>
          <w:rFonts w:ascii="Arial" w:hAnsi="Arial" w:cs="Arial"/>
          <w:b/>
        </w:rPr>
      </w:pPr>
      <w:r w:rsidRPr="005D4E11">
        <w:rPr>
          <w:rFonts w:ascii="Arial" w:hAnsi="Arial" w:cs="Arial"/>
          <w:b/>
        </w:rPr>
        <w:t>V</w:t>
      </w:r>
      <w:r w:rsidR="001A1AD8" w:rsidRPr="005D4E11">
        <w:rPr>
          <w:rFonts w:ascii="Arial" w:hAnsi="Arial" w:cs="Arial"/>
          <w:b/>
        </w:rPr>
        <w:t>I</w:t>
      </w:r>
      <w:r w:rsidRPr="005D4E11">
        <w:rPr>
          <w:rFonts w:ascii="Arial" w:hAnsi="Arial" w:cs="Arial"/>
          <w:b/>
        </w:rPr>
        <w:t>II</w:t>
      </w:r>
      <w:r w:rsidR="00EE7565" w:rsidRPr="005D4E11">
        <w:rPr>
          <w:rFonts w:ascii="Arial" w:hAnsi="Arial" w:cs="Arial"/>
          <w:b/>
        </w:rPr>
        <w:t xml:space="preserve">. </w:t>
      </w:r>
    </w:p>
    <w:p w14:paraId="74C6355D" w14:textId="77777777" w:rsidR="00F60E70" w:rsidRPr="005D4E11" w:rsidRDefault="00F60E70" w:rsidP="00526DCE">
      <w:pPr>
        <w:ind w:left="426" w:firstLine="282"/>
        <w:rPr>
          <w:rFonts w:ascii="Arial" w:eastAsia="Times New Roman" w:hAnsi="Arial" w:cs="Arial"/>
          <w:shd w:val="clear" w:color="auto" w:fill="FFFFFF"/>
          <w:lang w:eastAsia="cs-CZ"/>
        </w:rPr>
      </w:pPr>
    </w:p>
    <w:p w14:paraId="0DB95F4F" w14:textId="56209FB3" w:rsidR="00EE7565" w:rsidRDefault="00EE7565" w:rsidP="00384679">
      <w:pPr>
        <w:ind w:left="284" w:hanging="284"/>
        <w:jc w:val="both"/>
        <w:rPr>
          <w:rFonts w:ascii="Arial" w:eastAsia="Times New Roman" w:hAnsi="Arial" w:cs="Arial"/>
          <w:lang w:eastAsia="cs-CZ"/>
        </w:rPr>
      </w:pPr>
      <w:r w:rsidRPr="005D4E11">
        <w:rPr>
          <w:rFonts w:ascii="Arial" w:eastAsia="Times New Roman" w:hAnsi="Arial" w:cs="Arial"/>
          <w:lang w:eastAsia="cs-CZ"/>
        </w:rPr>
        <w:t>1.</w:t>
      </w:r>
      <w:r w:rsidRPr="005D4E11">
        <w:rPr>
          <w:rFonts w:ascii="Arial" w:eastAsia="Times New Roman" w:hAnsi="Arial" w:cs="Arial"/>
          <w:lang w:eastAsia="cs-CZ"/>
        </w:rPr>
        <w:tab/>
        <w:t xml:space="preserve">Nebude-li </w:t>
      </w:r>
      <w:r w:rsidR="00F1391A">
        <w:rPr>
          <w:rFonts w:ascii="Arial" w:eastAsia="Times New Roman" w:hAnsi="Arial" w:cs="Arial"/>
          <w:lang w:eastAsia="cs-CZ"/>
        </w:rPr>
        <w:t>dodavatel</w:t>
      </w:r>
      <w:r w:rsidRPr="005D4E11">
        <w:rPr>
          <w:rFonts w:ascii="Arial" w:eastAsia="Times New Roman" w:hAnsi="Arial" w:cs="Arial"/>
          <w:lang w:eastAsia="cs-CZ"/>
        </w:rPr>
        <w:t xml:space="preserve"> dodávat </w:t>
      </w:r>
      <w:r w:rsidR="00384679" w:rsidRPr="005D4E11">
        <w:rPr>
          <w:rFonts w:ascii="Arial" w:eastAsia="Times New Roman" w:hAnsi="Arial" w:cs="Arial"/>
          <w:lang w:eastAsia="cs-CZ"/>
        </w:rPr>
        <w:t>zboží</w:t>
      </w:r>
      <w:r w:rsidRPr="005D4E11">
        <w:rPr>
          <w:rFonts w:ascii="Arial" w:eastAsia="Times New Roman" w:hAnsi="Arial" w:cs="Arial"/>
          <w:lang w:eastAsia="cs-CZ"/>
        </w:rPr>
        <w:t xml:space="preserve"> v jakosti podle této smlouvy, jejich příloh, popř. v množství určeném v objednávce podle článku </w:t>
      </w:r>
      <w:r w:rsidR="00526DCE" w:rsidRPr="005D4E11">
        <w:rPr>
          <w:rFonts w:ascii="Arial" w:eastAsia="Times New Roman" w:hAnsi="Arial" w:cs="Arial"/>
          <w:lang w:eastAsia="cs-CZ"/>
        </w:rPr>
        <w:t>I</w:t>
      </w:r>
      <w:r w:rsidR="00384679" w:rsidRPr="005D4E11">
        <w:rPr>
          <w:rFonts w:ascii="Arial" w:eastAsia="Times New Roman" w:hAnsi="Arial" w:cs="Arial"/>
          <w:lang w:eastAsia="cs-CZ"/>
        </w:rPr>
        <w:t>II</w:t>
      </w:r>
      <w:r w:rsidRPr="005D4E11">
        <w:rPr>
          <w:rFonts w:ascii="Arial" w:eastAsia="Times New Roman" w:hAnsi="Arial" w:cs="Arial"/>
          <w:lang w:eastAsia="cs-CZ"/>
        </w:rPr>
        <w:t>. této smlouvy</w:t>
      </w:r>
      <w:r w:rsidR="00526DCE" w:rsidRPr="005D4E11">
        <w:rPr>
          <w:rFonts w:ascii="Arial" w:eastAsia="Times New Roman" w:hAnsi="Arial" w:cs="Arial"/>
          <w:lang w:eastAsia="cs-CZ"/>
        </w:rPr>
        <w:t xml:space="preserve">, má plnění </w:t>
      </w:r>
      <w:r w:rsidR="00F1391A">
        <w:rPr>
          <w:rFonts w:ascii="Arial" w:eastAsia="Times New Roman" w:hAnsi="Arial" w:cs="Arial"/>
          <w:lang w:eastAsia="cs-CZ"/>
        </w:rPr>
        <w:t>dodavatele</w:t>
      </w:r>
      <w:r w:rsidR="00526DCE" w:rsidRPr="005D4E11">
        <w:rPr>
          <w:rFonts w:ascii="Arial" w:eastAsia="Times New Roman" w:hAnsi="Arial" w:cs="Arial"/>
          <w:lang w:eastAsia="cs-CZ"/>
        </w:rPr>
        <w:t xml:space="preserve"> </w:t>
      </w:r>
      <w:r w:rsidRPr="005D4E11">
        <w:rPr>
          <w:rFonts w:ascii="Arial" w:eastAsia="Times New Roman" w:hAnsi="Arial" w:cs="Arial"/>
          <w:lang w:eastAsia="cs-CZ"/>
        </w:rPr>
        <w:t>vady.</w:t>
      </w:r>
    </w:p>
    <w:p w14:paraId="06A8799D" w14:textId="46753567" w:rsidR="00511F21" w:rsidRPr="005D4E11" w:rsidRDefault="00511F21" w:rsidP="00384679">
      <w:pPr>
        <w:ind w:left="284" w:hanging="284"/>
        <w:jc w:val="both"/>
        <w:rPr>
          <w:rFonts w:ascii="Arial" w:eastAsia="Times New Roman" w:hAnsi="Arial" w:cs="Arial"/>
          <w:lang w:eastAsia="cs-CZ"/>
        </w:rPr>
      </w:pPr>
      <w:r>
        <w:rPr>
          <w:rFonts w:ascii="Arial" w:eastAsia="Times New Roman" w:hAnsi="Arial" w:cs="Arial"/>
          <w:lang w:eastAsia="cs-CZ"/>
        </w:rPr>
        <w:t>2.</w:t>
      </w:r>
      <w:r w:rsidRPr="00511F21">
        <w:rPr>
          <w:rFonts w:ascii="Arial" w:hAnsi="Arial" w:cs="Arial"/>
          <w:color w:val="000000" w:themeColor="text1"/>
        </w:rPr>
        <w:t xml:space="preserve"> </w:t>
      </w:r>
      <w:r w:rsidRPr="00DB64AA">
        <w:rPr>
          <w:rFonts w:ascii="Arial" w:hAnsi="Arial" w:cs="Arial"/>
          <w:color w:val="000000" w:themeColor="text1"/>
        </w:rPr>
        <w:t xml:space="preserve">Záruční doba činí 24 měsíců na veškeré dodané zboží. Záruka začíná běžet dnem převzetí zboží </w:t>
      </w:r>
      <w:r>
        <w:rPr>
          <w:rFonts w:ascii="Arial" w:hAnsi="Arial" w:cs="Arial"/>
          <w:color w:val="000000" w:themeColor="text1"/>
        </w:rPr>
        <w:t>odběratelem</w:t>
      </w:r>
      <w:r w:rsidRPr="00DB64AA">
        <w:rPr>
          <w:rFonts w:ascii="Arial" w:hAnsi="Arial" w:cs="Arial"/>
          <w:color w:val="000000" w:themeColor="text1"/>
        </w:rPr>
        <w:t>, pokud není záručním listem upravena jinak.</w:t>
      </w:r>
    </w:p>
    <w:p w14:paraId="1B8A0C34" w14:textId="0CA2B46B" w:rsidR="00EE7565" w:rsidRPr="005D4E11" w:rsidRDefault="00511F21" w:rsidP="00384679">
      <w:pPr>
        <w:ind w:left="284" w:hanging="284"/>
        <w:jc w:val="both"/>
        <w:rPr>
          <w:rFonts w:ascii="Arial" w:eastAsia="Times New Roman" w:hAnsi="Arial" w:cs="Arial"/>
          <w:lang w:eastAsia="cs-CZ"/>
        </w:rPr>
      </w:pPr>
      <w:r>
        <w:rPr>
          <w:rFonts w:ascii="Arial" w:eastAsia="Times New Roman" w:hAnsi="Arial" w:cs="Arial"/>
          <w:lang w:eastAsia="cs-CZ"/>
        </w:rPr>
        <w:t>3</w:t>
      </w:r>
      <w:r w:rsidR="00EE7565" w:rsidRPr="005D4E11">
        <w:rPr>
          <w:rFonts w:ascii="Arial" w:eastAsia="Times New Roman" w:hAnsi="Arial" w:cs="Arial"/>
          <w:lang w:eastAsia="cs-CZ"/>
        </w:rPr>
        <w:t>.</w:t>
      </w:r>
      <w:r w:rsidR="00F1391A">
        <w:rPr>
          <w:rFonts w:ascii="Arial" w:hAnsi="Arial" w:cs="Arial"/>
        </w:rPr>
        <w:tab/>
        <w:t>Dodavatel</w:t>
      </w:r>
      <w:r w:rsidR="00EE7565" w:rsidRPr="005D4E11">
        <w:rPr>
          <w:rFonts w:ascii="Arial" w:eastAsia="Times New Roman" w:hAnsi="Arial" w:cs="Arial"/>
          <w:lang w:eastAsia="cs-CZ"/>
        </w:rPr>
        <w:t xml:space="preserve"> odpovídá za jakoukoliv vadu, kterou m</w:t>
      </w:r>
      <w:r w:rsidR="00384679" w:rsidRPr="005D4E11">
        <w:rPr>
          <w:rFonts w:ascii="Arial" w:eastAsia="Times New Roman" w:hAnsi="Arial" w:cs="Arial"/>
          <w:lang w:eastAsia="cs-CZ"/>
        </w:rPr>
        <w:t>á zboží</w:t>
      </w:r>
      <w:r w:rsidR="00EE7565" w:rsidRPr="005D4E11">
        <w:rPr>
          <w:rFonts w:ascii="Arial" w:eastAsia="Times New Roman" w:hAnsi="Arial" w:cs="Arial"/>
          <w:lang w:eastAsia="cs-CZ"/>
        </w:rPr>
        <w:t xml:space="preserve"> v okamžiku, kdy přechází nebezpečí škody na </w:t>
      </w:r>
      <w:r w:rsidR="00384679" w:rsidRPr="005D4E11">
        <w:rPr>
          <w:rFonts w:ascii="Arial" w:eastAsia="Times New Roman" w:hAnsi="Arial" w:cs="Arial"/>
          <w:lang w:eastAsia="cs-CZ"/>
        </w:rPr>
        <w:t>zboží</w:t>
      </w:r>
      <w:r w:rsidR="00EE7565" w:rsidRPr="005D4E11">
        <w:rPr>
          <w:rFonts w:ascii="Arial" w:eastAsia="Times New Roman" w:hAnsi="Arial" w:cs="Arial"/>
          <w:lang w:eastAsia="cs-CZ"/>
        </w:rPr>
        <w:t xml:space="preserve"> na </w:t>
      </w:r>
      <w:r w:rsidR="00F1391A">
        <w:rPr>
          <w:rFonts w:ascii="Arial" w:eastAsia="Times New Roman" w:hAnsi="Arial" w:cs="Arial"/>
          <w:lang w:eastAsia="cs-CZ"/>
        </w:rPr>
        <w:t>odběratele</w:t>
      </w:r>
      <w:r w:rsidR="00EE7565" w:rsidRPr="005D4E11">
        <w:rPr>
          <w:rFonts w:ascii="Arial" w:eastAsia="Times New Roman" w:hAnsi="Arial" w:cs="Arial"/>
          <w:lang w:eastAsia="cs-CZ"/>
        </w:rPr>
        <w:t xml:space="preserve">, i když se </w:t>
      </w:r>
      <w:r w:rsidR="001A1AD8" w:rsidRPr="005D4E11">
        <w:rPr>
          <w:rFonts w:ascii="Arial" w:eastAsia="Times New Roman" w:hAnsi="Arial" w:cs="Arial"/>
          <w:lang w:eastAsia="cs-CZ"/>
        </w:rPr>
        <w:t xml:space="preserve">taková </w:t>
      </w:r>
      <w:r w:rsidR="00EE7565" w:rsidRPr="005D4E11">
        <w:rPr>
          <w:rFonts w:ascii="Arial" w:eastAsia="Times New Roman" w:hAnsi="Arial" w:cs="Arial"/>
          <w:lang w:eastAsia="cs-CZ"/>
        </w:rPr>
        <w:t xml:space="preserve">vada </w:t>
      </w:r>
      <w:r w:rsidR="001A1AD8" w:rsidRPr="005D4E11">
        <w:rPr>
          <w:rFonts w:ascii="Arial" w:eastAsia="Times New Roman" w:hAnsi="Arial" w:cs="Arial"/>
          <w:lang w:eastAsia="cs-CZ"/>
        </w:rPr>
        <w:t>projeví</w:t>
      </w:r>
      <w:r w:rsidR="00EE7565" w:rsidRPr="005D4E11">
        <w:rPr>
          <w:rFonts w:ascii="Arial" w:eastAsia="Times New Roman" w:hAnsi="Arial" w:cs="Arial"/>
          <w:lang w:eastAsia="cs-CZ"/>
        </w:rPr>
        <w:t xml:space="preserve"> až po této době. Povinnosti </w:t>
      </w:r>
      <w:r w:rsidR="00F1391A">
        <w:rPr>
          <w:rFonts w:ascii="Arial" w:eastAsia="Times New Roman" w:hAnsi="Arial" w:cs="Arial"/>
          <w:lang w:eastAsia="cs-CZ"/>
        </w:rPr>
        <w:t>dodavatele</w:t>
      </w:r>
      <w:r w:rsidR="00EE7565" w:rsidRPr="005D4E11">
        <w:rPr>
          <w:rFonts w:ascii="Arial" w:eastAsia="Times New Roman" w:hAnsi="Arial" w:cs="Arial"/>
          <w:lang w:eastAsia="cs-CZ"/>
        </w:rPr>
        <w:t xml:space="preserve"> vyplývající ze záruky za jakost </w:t>
      </w:r>
      <w:r w:rsidR="00384679" w:rsidRPr="005D4E11">
        <w:rPr>
          <w:rFonts w:ascii="Arial" w:eastAsia="Times New Roman" w:hAnsi="Arial" w:cs="Arial"/>
          <w:lang w:eastAsia="cs-CZ"/>
        </w:rPr>
        <w:t>zboží</w:t>
      </w:r>
      <w:r w:rsidR="00EE7565" w:rsidRPr="005D4E11">
        <w:rPr>
          <w:rFonts w:ascii="Arial" w:eastAsia="Times New Roman" w:hAnsi="Arial" w:cs="Arial"/>
          <w:lang w:eastAsia="cs-CZ"/>
        </w:rPr>
        <w:t xml:space="preserve"> </w:t>
      </w:r>
      <w:r w:rsidR="00526DCE" w:rsidRPr="005D4E11">
        <w:rPr>
          <w:rFonts w:ascii="Arial" w:eastAsia="Times New Roman" w:hAnsi="Arial" w:cs="Arial"/>
          <w:lang w:eastAsia="cs-CZ"/>
        </w:rPr>
        <w:t>t</w:t>
      </w:r>
      <w:r w:rsidR="00EE7565" w:rsidRPr="005D4E11">
        <w:rPr>
          <w:rFonts w:ascii="Arial" w:eastAsia="Times New Roman" w:hAnsi="Arial" w:cs="Arial"/>
          <w:lang w:eastAsia="cs-CZ"/>
        </w:rPr>
        <w:t xml:space="preserve">ím nejsou dotčeny. </w:t>
      </w:r>
      <w:r w:rsidR="00F1391A">
        <w:rPr>
          <w:rFonts w:ascii="Arial" w:eastAsia="Times New Roman" w:hAnsi="Arial" w:cs="Arial"/>
          <w:lang w:eastAsia="cs-CZ"/>
        </w:rPr>
        <w:t>Dodavatel</w:t>
      </w:r>
      <w:r w:rsidR="00EE7565" w:rsidRPr="005D4E11">
        <w:rPr>
          <w:rFonts w:ascii="Arial" w:eastAsia="Times New Roman" w:hAnsi="Arial" w:cs="Arial"/>
          <w:lang w:eastAsia="cs-CZ"/>
        </w:rPr>
        <w:t xml:space="preserve"> odpovídá rovněž za jakoukoli vadu, jež vznikne po době uvedené v tomto bodě (tedy okamžik přechodu nebezpečí škody na </w:t>
      </w:r>
      <w:r w:rsidR="00384679" w:rsidRPr="005D4E11">
        <w:rPr>
          <w:rFonts w:ascii="Arial" w:eastAsia="Times New Roman" w:hAnsi="Arial" w:cs="Arial"/>
          <w:lang w:eastAsia="cs-CZ"/>
        </w:rPr>
        <w:t>zboží</w:t>
      </w:r>
      <w:r w:rsidR="00EE7565" w:rsidRPr="005D4E11">
        <w:rPr>
          <w:rFonts w:ascii="Arial" w:eastAsia="Times New Roman" w:hAnsi="Arial" w:cs="Arial"/>
          <w:lang w:eastAsia="cs-CZ"/>
        </w:rPr>
        <w:t>), jestliže je způsobena porušením jeho povinností.</w:t>
      </w:r>
    </w:p>
    <w:p w14:paraId="1A02EAB4" w14:textId="10D353F6" w:rsidR="00EE7565" w:rsidRPr="005D4E11" w:rsidRDefault="00511F21" w:rsidP="00384679">
      <w:pPr>
        <w:ind w:left="284" w:hanging="284"/>
        <w:jc w:val="both"/>
        <w:rPr>
          <w:rFonts w:ascii="Arial" w:eastAsia="Times New Roman" w:hAnsi="Arial" w:cs="Arial"/>
          <w:lang w:eastAsia="cs-CZ"/>
        </w:rPr>
      </w:pPr>
      <w:r>
        <w:rPr>
          <w:rFonts w:ascii="Arial" w:eastAsia="Times New Roman" w:hAnsi="Arial" w:cs="Arial"/>
          <w:lang w:eastAsia="cs-CZ"/>
        </w:rPr>
        <w:t>4</w:t>
      </w:r>
      <w:r w:rsidR="00EE7565" w:rsidRPr="005D4E11">
        <w:rPr>
          <w:rFonts w:ascii="Arial" w:eastAsia="Times New Roman" w:hAnsi="Arial" w:cs="Arial"/>
          <w:lang w:eastAsia="cs-CZ"/>
        </w:rPr>
        <w:t>.</w:t>
      </w:r>
      <w:r w:rsidR="00EE7565" w:rsidRPr="005D4E11">
        <w:rPr>
          <w:rFonts w:ascii="Arial" w:eastAsia="Times New Roman" w:hAnsi="Arial" w:cs="Arial"/>
          <w:lang w:eastAsia="cs-CZ"/>
        </w:rPr>
        <w:tab/>
        <w:t>M</w:t>
      </w:r>
      <w:r w:rsidR="00384679" w:rsidRPr="005D4E11">
        <w:rPr>
          <w:rFonts w:ascii="Arial" w:eastAsia="Times New Roman" w:hAnsi="Arial" w:cs="Arial"/>
          <w:lang w:eastAsia="cs-CZ"/>
        </w:rPr>
        <w:t>á</w:t>
      </w:r>
      <w:r w:rsidR="00EE7565" w:rsidRPr="005D4E11">
        <w:rPr>
          <w:rFonts w:ascii="Arial" w:eastAsia="Times New Roman" w:hAnsi="Arial" w:cs="Arial"/>
          <w:lang w:eastAsia="cs-CZ"/>
        </w:rPr>
        <w:t xml:space="preserve">-li </w:t>
      </w:r>
      <w:r w:rsidR="00384679" w:rsidRPr="005D4E11">
        <w:rPr>
          <w:rFonts w:ascii="Arial" w:hAnsi="Arial" w:cs="Arial"/>
        </w:rPr>
        <w:t>zboží</w:t>
      </w:r>
      <w:r w:rsidR="00EE7565" w:rsidRPr="005D4E11">
        <w:rPr>
          <w:rFonts w:ascii="Arial" w:eastAsia="Times New Roman" w:hAnsi="Arial" w:cs="Arial"/>
          <w:lang w:eastAsia="cs-CZ"/>
        </w:rPr>
        <w:t xml:space="preserve"> jednu či více vad, je </w:t>
      </w:r>
      <w:r w:rsidR="006D7111">
        <w:rPr>
          <w:rFonts w:ascii="Arial" w:eastAsia="Times New Roman" w:hAnsi="Arial" w:cs="Arial"/>
          <w:lang w:eastAsia="cs-CZ"/>
        </w:rPr>
        <w:t>odběratel</w:t>
      </w:r>
      <w:r w:rsidR="00EE7565" w:rsidRPr="005D4E11">
        <w:rPr>
          <w:rFonts w:ascii="Arial" w:eastAsia="Times New Roman" w:hAnsi="Arial" w:cs="Arial"/>
          <w:lang w:eastAsia="cs-CZ"/>
        </w:rPr>
        <w:t xml:space="preserve"> oprávněn požadovat:</w:t>
      </w:r>
    </w:p>
    <w:p w14:paraId="7CF2BDA0" w14:textId="3E199720" w:rsidR="00EE7565" w:rsidRPr="005D4E11" w:rsidRDefault="00EE7565" w:rsidP="00EE7565">
      <w:pPr>
        <w:ind w:left="993" w:hanging="426"/>
        <w:jc w:val="both"/>
        <w:rPr>
          <w:rFonts w:ascii="Arial" w:eastAsia="Times New Roman" w:hAnsi="Arial" w:cs="Arial"/>
          <w:lang w:eastAsia="cs-CZ"/>
        </w:rPr>
      </w:pPr>
      <w:r w:rsidRPr="005D4E11">
        <w:rPr>
          <w:rFonts w:ascii="Arial" w:eastAsia="Times New Roman" w:hAnsi="Arial" w:cs="Arial"/>
          <w:lang w:eastAsia="cs-CZ"/>
        </w:rPr>
        <w:t>a)</w:t>
      </w:r>
      <w:r w:rsidRPr="005D4E11">
        <w:rPr>
          <w:rFonts w:ascii="Arial" w:eastAsia="Times New Roman" w:hAnsi="Arial" w:cs="Arial"/>
          <w:lang w:eastAsia="cs-CZ"/>
        </w:rPr>
        <w:tab/>
        <w:t xml:space="preserve">dodání chybějícího množství </w:t>
      </w:r>
      <w:r w:rsidR="00384679" w:rsidRPr="005D4E11">
        <w:rPr>
          <w:rFonts w:ascii="Arial" w:hAnsi="Arial" w:cs="Arial"/>
        </w:rPr>
        <w:t>zboží</w:t>
      </w:r>
      <w:r w:rsidR="006D7111">
        <w:rPr>
          <w:rFonts w:ascii="Arial" w:hAnsi="Arial" w:cs="Arial"/>
        </w:rPr>
        <w:t>,</w:t>
      </w:r>
    </w:p>
    <w:p w14:paraId="076192D9" w14:textId="76C77D3D" w:rsidR="00EE7565" w:rsidRPr="005D4E11" w:rsidRDefault="00EE7565" w:rsidP="00EE7565">
      <w:pPr>
        <w:ind w:left="993" w:hanging="426"/>
        <w:jc w:val="both"/>
        <w:rPr>
          <w:rFonts w:ascii="Arial" w:eastAsia="Times New Roman" w:hAnsi="Arial" w:cs="Arial"/>
          <w:lang w:eastAsia="cs-CZ"/>
        </w:rPr>
      </w:pPr>
      <w:r w:rsidRPr="005D4E11">
        <w:rPr>
          <w:rFonts w:ascii="Arial" w:eastAsia="Times New Roman" w:hAnsi="Arial" w:cs="Arial"/>
          <w:lang w:eastAsia="cs-CZ"/>
        </w:rPr>
        <w:lastRenderedPageBreak/>
        <w:t>b)</w:t>
      </w:r>
      <w:r w:rsidRPr="005D4E11">
        <w:rPr>
          <w:rFonts w:ascii="Arial" w:eastAsia="Times New Roman" w:hAnsi="Arial" w:cs="Arial"/>
          <w:lang w:eastAsia="cs-CZ"/>
        </w:rPr>
        <w:tab/>
        <w:t xml:space="preserve">výměnu </w:t>
      </w:r>
      <w:r w:rsidR="00384679" w:rsidRPr="005D4E11">
        <w:rPr>
          <w:rFonts w:ascii="Arial" w:eastAsia="Times New Roman" w:hAnsi="Arial" w:cs="Arial"/>
          <w:lang w:eastAsia="cs-CZ"/>
        </w:rPr>
        <w:t>zboží</w:t>
      </w:r>
      <w:r w:rsidR="006D7111">
        <w:rPr>
          <w:rFonts w:ascii="Arial" w:eastAsia="Times New Roman" w:hAnsi="Arial" w:cs="Arial"/>
          <w:lang w:eastAsia="cs-CZ"/>
        </w:rPr>
        <w:t>,</w:t>
      </w:r>
    </w:p>
    <w:p w14:paraId="454B3BB7" w14:textId="77777777" w:rsidR="00EE7565" w:rsidRDefault="00EE7565" w:rsidP="00EE7565">
      <w:pPr>
        <w:ind w:left="993" w:hanging="426"/>
        <w:jc w:val="both"/>
        <w:rPr>
          <w:rFonts w:ascii="Arial" w:eastAsia="Times New Roman" w:hAnsi="Arial" w:cs="Arial"/>
          <w:lang w:eastAsia="cs-CZ"/>
        </w:rPr>
      </w:pPr>
      <w:r w:rsidRPr="005D4E11">
        <w:rPr>
          <w:rFonts w:ascii="Arial" w:eastAsia="Times New Roman" w:hAnsi="Arial" w:cs="Arial"/>
          <w:lang w:eastAsia="cs-CZ"/>
        </w:rPr>
        <w:t>c)</w:t>
      </w:r>
      <w:r w:rsidRPr="005D4E11">
        <w:rPr>
          <w:rFonts w:ascii="Arial" w:eastAsia="Times New Roman" w:hAnsi="Arial" w:cs="Arial"/>
          <w:lang w:eastAsia="cs-CZ"/>
        </w:rPr>
        <w:tab/>
        <w:t>vrácení kupní ceny oproti předání vadn</w:t>
      </w:r>
      <w:r w:rsidR="00384679" w:rsidRPr="005D4E11">
        <w:rPr>
          <w:rFonts w:ascii="Arial" w:eastAsia="Times New Roman" w:hAnsi="Arial" w:cs="Arial"/>
          <w:lang w:eastAsia="cs-CZ"/>
        </w:rPr>
        <w:t>ého zboží</w:t>
      </w:r>
      <w:r w:rsidRPr="005D4E11">
        <w:rPr>
          <w:rFonts w:ascii="Arial" w:eastAsia="Times New Roman" w:hAnsi="Arial" w:cs="Arial"/>
          <w:lang w:eastAsia="cs-CZ"/>
        </w:rPr>
        <w:t>.</w:t>
      </w:r>
    </w:p>
    <w:p w14:paraId="72864E92" w14:textId="1E6AAE6E" w:rsidR="00511F21" w:rsidRPr="005D4E11" w:rsidRDefault="004C5AF4" w:rsidP="004C5AF4">
      <w:pPr>
        <w:ind w:left="284" w:hanging="284"/>
        <w:jc w:val="both"/>
        <w:rPr>
          <w:rFonts w:ascii="Arial" w:eastAsia="Times New Roman" w:hAnsi="Arial" w:cs="Arial"/>
          <w:lang w:eastAsia="cs-CZ"/>
        </w:rPr>
      </w:pPr>
      <w:r>
        <w:rPr>
          <w:rFonts w:ascii="Arial" w:eastAsia="Times New Roman" w:hAnsi="Arial" w:cs="Arial"/>
          <w:lang w:eastAsia="cs-CZ"/>
        </w:rPr>
        <w:t xml:space="preserve">5. </w:t>
      </w:r>
      <w:r>
        <w:rPr>
          <w:rFonts w:ascii="Arial" w:eastAsia="Times New Roman" w:hAnsi="Arial" w:cs="Arial"/>
          <w:lang w:eastAsia="cs-CZ"/>
        </w:rPr>
        <w:tab/>
      </w:r>
      <w:r w:rsidR="00511F21" w:rsidRPr="005D4E11">
        <w:rPr>
          <w:rFonts w:ascii="Arial" w:eastAsia="Times New Roman" w:hAnsi="Arial" w:cs="Arial"/>
          <w:lang w:eastAsia="cs-CZ"/>
        </w:rPr>
        <w:t>Volba nároku z vad zboží, na které se vztahuje záruka podle tohoto článku,</w:t>
      </w:r>
      <w:r>
        <w:rPr>
          <w:rFonts w:ascii="Arial" w:eastAsia="Times New Roman" w:hAnsi="Arial" w:cs="Arial"/>
          <w:lang w:eastAsia="cs-CZ"/>
        </w:rPr>
        <w:t xml:space="preserve"> náleží odběrateli. </w:t>
      </w:r>
      <w:r w:rsidR="00511F21">
        <w:rPr>
          <w:rFonts w:ascii="Arial" w:eastAsia="Times New Roman" w:hAnsi="Arial" w:cs="Arial"/>
          <w:lang w:eastAsia="cs-CZ"/>
        </w:rPr>
        <w:t>Odběratel</w:t>
      </w:r>
      <w:r w:rsidR="00511F21" w:rsidRPr="005D4E11">
        <w:rPr>
          <w:rFonts w:ascii="Arial" w:eastAsia="Times New Roman" w:hAnsi="Arial" w:cs="Arial"/>
          <w:lang w:eastAsia="cs-CZ"/>
        </w:rPr>
        <w:t xml:space="preserve"> je povinen oznámit </w:t>
      </w:r>
      <w:r w:rsidR="00511F21">
        <w:rPr>
          <w:rFonts w:ascii="Arial" w:eastAsia="Times New Roman" w:hAnsi="Arial" w:cs="Arial"/>
          <w:lang w:eastAsia="cs-CZ"/>
        </w:rPr>
        <w:t>dodavateli</w:t>
      </w:r>
      <w:r w:rsidR="00511F21" w:rsidRPr="005D4E11">
        <w:rPr>
          <w:rFonts w:ascii="Arial" w:eastAsia="Times New Roman" w:hAnsi="Arial" w:cs="Arial"/>
          <w:lang w:eastAsia="cs-CZ"/>
        </w:rPr>
        <w:t xml:space="preserve">, který z nároku z vad zboží, na které se vztahuje záruka podle tohoto článku, požaduje, a to nejpozději do 3 pracovních dnů ode dne uplatnění takové vady. Neučiní-li tak, je </w:t>
      </w:r>
      <w:r w:rsidR="00511F21">
        <w:rPr>
          <w:rFonts w:ascii="Arial" w:eastAsia="Times New Roman" w:hAnsi="Arial" w:cs="Arial"/>
          <w:lang w:eastAsia="cs-CZ"/>
        </w:rPr>
        <w:t>dodavatel</w:t>
      </w:r>
      <w:r w:rsidR="00511F21" w:rsidRPr="005D4E11">
        <w:rPr>
          <w:rFonts w:ascii="Arial" w:eastAsia="Times New Roman" w:hAnsi="Arial" w:cs="Arial"/>
          <w:lang w:eastAsia="cs-CZ"/>
        </w:rPr>
        <w:t xml:space="preserve"> oprávněn zvolit nárok z vady, na které se vztahuje záruka podle tohoto článku, bez ohledu na stanovisko </w:t>
      </w:r>
      <w:r w:rsidR="00511F21">
        <w:rPr>
          <w:rFonts w:ascii="Arial" w:eastAsia="Times New Roman" w:hAnsi="Arial" w:cs="Arial"/>
          <w:lang w:eastAsia="cs-CZ"/>
        </w:rPr>
        <w:t>odběratele</w:t>
      </w:r>
      <w:r w:rsidR="00511F21" w:rsidRPr="005D4E11">
        <w:rPr>
          <w:rFonts w:ascii="Arial" w:eastAsia="Times New Roman" w:hAnsi="Arial" w:cs="Arial"/>
          <w:lang w:eastAsia="cs-CZ"/>
        </w:rPr>
        <w:t>.</w:t>
      </w:r>
    </w:p>
    <w:p w14:paraId="34772932" w14:textId="6B1B855D" w:rsidR="00EE7565" w:rsidRDefault="00511F21" w:rsidP="00F60E70">
      <w:pPr>
        <w:ind w:left="284" w:hanging="284"/>
        <w:jc w:val="both"/>
        <w:rPr>
          <w:rFonts w:ascii="Arial" w:eastAsia="Times New Roman" w:hAnsi="Arial" w:cs="Arial"/>
          <w:lang w:eastAsia="cs-CZ"/>
        </w:rPr>
      </w:pPr>
      <w:r>
        <w:rPr>
          <w:rFonts w:ascii="Arial" w:eastAsia="Times New Roman" w:hAnsi="Arial" w:cs="Arial"/>
          <w:lang w:eastAsia="cs-CZ"/>
        </w:rPr>
        <w:t>6</w:t>
      </w:r>
      <w:r w:rsidR="00EE7565" w:rsidRPr="005D4E11">
        <w:rPr>
          <w:rFonts w:ascii="Arial" w:eastAsia="Times New Roman" w:hAnsi="Arial" w:cs="Arial"/>
          <w:lang w:eastAsia="cs-CZ"/>
        </w:rPr>
        <w:t>.</w:t>
      </w:r>
      <w:r w:rsidR="00EE7565" w:rsidRPr="005D4E11">
        <w:rPr>
          <w:rFonts w:ascii="Arial" w:eastAsia="Times New Roman" w:hAnsi="Arial" w:cs="Arial"/>
          <w:lang w:eastAsia="cs-CZ"/>
        </w:rPr>
        <w:tab/>
      </w:r>
      <w:r w:rsidRPr="005D4E11">
        <w:rPr>
          <w:rFonts w:ascii="Arial" w:eastAsia="Times New Roman" w:hAnsi="Arial" w:cs="Arial"/>
          <w:lang w:eastAsia="cs-CZ"/>
        </w:rPr>
        <w:t xml:space="preserve">Nároky z vad zboží, na které se vztahuje záruka podle tohoto článku, je </w:t>
      </w:r>
      <w:r>
        <w:rPr>
          <w:rFonts w:ascii="Arial" w:eastAsia="Times New Roman" w:hAnsi="Arial" w:cs="Arial"/>
          <w:lang w:eastAsia="cs-CZ"/>
        </w:rPr>
        <w:t>dodavatel</w:t>
      </w:r>
      <w:r w:rsidRPr="005D4E11">
        <w:rPr>
          <w:rFonts w:ascii="Arial" w:eastAsia="Times New Roman" w:hAnsi="Arial" w:cs="Arial"/>
          <w:lang w:eastAsia="cs-CZ"/>
        </w:rPr>
        <w:t xml:space="preserve"> povinen vyřešit nejpozději do 10 dní ode dne, kdy byl nárok z takové vady </w:t>
      </w:r>
      <w:r>
        <w:rPr>
          <w:rFonts w:ascii="Arial" w:eastAsia="Times New Roman" w:hAnsi="Arial" w:cs="Arial"/>
          <w:lang w:eastAsia="cs-CZ"/>
        </w:rPr>
        <w:t>odběratelem</w:t>
      </w:r>
      <w:r w:rsidRPr="005D4E11">
        <w:rPr>
          <w:rFonts w:ascii="Arial" w:eastAsia="Times New Roman" w:hAnsi="Arial" w:cs="Arial"/>
          <w:lang w:eastAsia="cs-CZ"/>
        </w:rPr>
        <w:t xml:space="preserve"> uplatněn.</w:t>
      </w:r>
    </w:p>
    <w:p w14:paraId="6CCA976D" w14:textId="77777777" w:rsidR="00F60E70" w:rsidRPr="005D4E11" w:rsidRDefault="00F60E70" w:rsidP="00F60E70">
      <w:pPr>
        <w:ind w:left="284" w:hanging="284"/>
        <w:jc w:val="both"/>
        <w:rPr>
          <w:rFonts w:ascii="Arial" w:eastAsia="Times New Roman" w:hAnsi="Arial" w:cs="Arial"/>
          <w:lang w:eastAsia="cs-CZ"/>
        </w:rPr>
      </w:pPr>
    </w:p>
    <w:p w14:paraId="3458AEF2" w14:textId="332034B3" w:rsidR="00546E83" w:rsidRDefault="00511F21" w:rsidP="002B0AFC">
      <w:pPr>
        <w:ind w:left="426" w:firstLine="282"/>
        <w:rPr>
          <w:rFonts w:ascii="Arial" w:eastAsia="Times New Roman" w:hAnsi="Arial" w:cs="Arial"/>
          <w:b/>
          <w:lang w:eastAsia="cs-CZ"/>
        </w:rPr>
      </w:pPr>
      <w:r>
        <w:rPr>
          <w:rFonts w:ascii="Arial" w:eastAsia="Times New Roman" w:hAnsi="Arial" w:cs="Arial"/>
          <w:b/>
          <w:lang w:eastAsia="cs-CZ"/>
        </w:rPr>
        <w:t>I</w:t>
      </w:r>
      <w:r w:rsidR="00EE7565" w:rsidRPr="005D4E11">
        <w:rPr>
          <w:rFonts w:ascii="Arial" w:eastAsia="Times New Roman" w:hAnsi="Arial" w:cs="Arial"/>
          <w:b/>
          <w:lang w:eastAsia="cs-CZ"/>
        </w:rPr>
        <w:t xml:space="preserve">X. </w:t>
      </w:r>
    </w:p>
    <w:p w14:paraId="72FA28F8" w14:textId="77777777" w:rsidR="00F60E70" w:rsidRPr="005D4E11" w:rsidRDefault="00F60E70" w:rsidP="002B0AFC">
      <w:pPr>
        <w:ind w:left="426" w:firstLine="282"/>
        <w:rPr>
          <w:rFonts w:ascii="Arial" w:eastAsia="Times New Roman" w:hAnsi="Arial" w:cs="Arial"/>
          <w:b/>
          <w:lang w:eastAsia="cs-CZ"/>
        </w:rPr>
      </w:pPr>
    </w:p>
    <w:p w14:paraId="493C5879" w14:textId="17A9B5CD" w:rsidR="00EE7565" w:rsidRPr="005D4E11" w:rsidRDefault="00EE7565" w:rsidP="00867CCD">
      <w:pPr>
        <w:ind w:left="284" w:hanging="284"/>
        <w:jc w:val="both"/>
        <w:rPr>
          <w:rFonts w:ascii="Arial" w:eastAsia="Times New Roman" w:hAnsi="Arial" w:cs="Arial"/>
          <w:lang w:eastAsia="cs-CZ"/>
        </w:rPr>
      </w:pPr>
      <w:r w:rsidRPr="005D4E11">
        <w:rPr>
          <w:rFonts w:ascii="Arial" w:eastAsia="Times New Roman" w:hAnsi="Arial" w:cs="Arial"/>
          <w:lang w:eastAsia="cs-CZ"/>
        </w:rPr>
        <w:t>1.</w:t>
      </w:r>
      <w:r w:rsidRPr="005D4E11">
        <w:rPr>
          <w:rFonts w:ascii="Arial" w:eastAsia="Times New Roman" w:hAnsi="Arial" w:cs="Arial"/>
          <w:lang w:eastAsia="cs-CZ"/>
        </w:rPr>
        <w:tab/>
      </w:r>
      <w:r w:rsidR="003F642E">
        <w:rPr>
          <w:rFonts w:ascii="Arial" w:eastAsia="Times New Roman" w:hAnsi="Arial" w:cs="Arial"/>
          <w:lang w:eastAsia="cs-CZ"/>
        </w:rPr>
        <w:t>Dodavatel</w:t>
      </w:r>
      <w:r w:rsidRPr="005D4E11">
        <w:rPr>
          <w:rFonts w:ascii="Arial" w:eastAsia="Times New Roman" w:hAnsi="Arial" w:cs="Arial"/>
          <w:lang w:eastAsia="cs-CZ"/>
        </w:rPr>
        <w:t xml:space="preserve"> je oprávněn od této smlouvy odstoupit, jestliže </w:t>
      </w:r>
      <w:r w:rsidR="003F642E">
        <w:rPr>
          <w:rFonts w:ascii="Arial" w:eastAsia="Times New Roman" w:hAnsi="Arial" w:cs="Arial"/>
          <w:lang w:eastAsia="cs-CZ"/>
        </w:rPr>
        <w:t>odběratel</w:t>
      </w:r>
      <w:r w:rsidRPr="005D4E11">
        <w:rPr>
          <w:rFonts w:ascii="Arial" w:eastAsia="Times New Roman" w:hAnsi="Arial" w:cs="Arial"/>
          <w:lang w:eastAsia="cs-CZ"/>
        </w:rPr>
        <w:t xml:space="preserve"> je v</w:t>
      </w:r>
      <w:r w:rsidR="004C5AF4">
        <w:rPr>
          <w:rFonts w:ascii="Arial" w:eastAsia="Times New Roman" w:hAnsi="Arial" w:cs="Arial"/>
          <w:lang w:eastAsia="cs-CZ"/>
        </w:rPr>
        <w:t> prodlení s úhradou kupní ceny n</w:t>
      </w:r>
      <w:r w:rsidRPr="005D4E11">
        <w:rPr>
          <w:rFonts w:ascii="Arial" w:eastAsia="Times New Roman" w:hAnsi="Arial" w:cs="Arial"/>
          <w:lang w:eastAsia="cs-CZ"/>
        </w:rPr>
        <w:t xml:space="preserve">a základě konkrétní objednávky </w:t>
      </w:r>
      <w:r w:rsidR="002B0AFC" w:rsidRPr="005D4E11">
        <w:rPr>
          <w:rFonts w:ascii="Arial" w:eastAsia="Times New Roman" w:hAnsi="Arial" w:cs="Arial"/>
          <w:lang w:eastAsia="cs-CZ"/>
        </w:rPr>
        <w:t>podle článku I</w:t>
      </w:r>
      <w:r w:rsidR="00384679" w:rsidRPr="005D4E11">
        <w:rPr>
          <w:rFonts w:ascii="Arial" w:eastAsia="Times New Roman" w:hAnsi="Arial" w:cs="Arial"/>
          <w:lang w:eastAsia="cs-CZ"/>
        </w:rPr>
        <w:t>II</w:t>
      </w:r>
      <w:r w:rsidR="004C5AF4">
        <w:rPr>
          <w:rFonts w:ascii="Arial" w:eastAsia="Times New Roman" w:hAnsi="Arial" w:cs="Arial"/>
          <w:lang w:eastAsia="cs-CZ"/>
        </w:rPr>
        <w:t xml:space="preserve">. této smlouvy </w:t>
      </w:r>
      <w:r w:rsidRPr="005D4E11">
        <w:rPr>
          <w:rFonts w:ascii="Arial" w:eastAsia="Times New Roman" w:hAnsi="Arial" w:cs="Arial"/>
          <w:lang w:eastAsia="cs-CZ"/>
        </w:rPr>
        <w:t xml:space="preserve">delším jak </w:t>
      </w:r>
      <w:r w:rsidR="002B0AFC" w:rsidRPr="005D4E11">
        <w:rPr>
          <w:rFonts w:ascii="Arial" w:eastAsia="Times New Roman" w:hAnsi="Arial" w:cs="Arial"/>
          <w:lang w:eastAsia="cs-CZ"/>
        </w:rPr>
        <w:t>30 dní.</w:t>
      </w:r>
    </w:p>
    <w:p w14:paraId="2B1AFCA4" w14:textId="5DA97639" w:rsidR="00EE7565" w:rsidRPr="005D4E11" w:rsidRDefault="00497AB8" w:rsidP="00867CCD">
      <w:pPr>
        <w:ind w:left="284" w:hanging="284"/>
        <w:jc w:val="both"/>
        <w:rPr>
          <w:rFonts w:ascii="Arial" w:eastAsia="Times New Roman" w:hAnsi="Arial" w:cs="Arial"/>
          <w:lang w:eastAsia="cs-CZ"/>
        </w:rPr>
      </w:pPr>
      <w:r w:rsidRPr="005D4E11">
        <w:rPr>
          <w:rFonts w:ascii="Arial" w:eastAsia="Times New Roman" w:hAnsi="Arial" w:cs="Arial"/>
          <w:lang w:eastAsia="cs-CZ"/>
        </w:rPr>
        <w:t>2</w:t>
      </w:r>
      <w:r w:rsidR="00EE7565" w:rsidRPr="005D4E11">
        <w:rPr>
          <w:rFonts w:ascii="Arial" w:eastAsia="Times New Roman" w:hAnsi="Arial" w:cs="Arial"/>
          <w:lang w:eastAsia="cs-CZ"/>
        </w:rPr>
        <w:t>.</w:t>
      </w:r>
      <w:r w:rsidR="00EE7565" w:rsidRPr="005D4E11">
        <w:rPr>
          <w:rFonts w:ascii="Arial" w:eastAsia="Times New Roman" w:hAnsi="Arial" w:cs="Arial"/>
          <w:lang w:eastAsia="cs-CZ"/>
        </w:rPr>
        <w:tab/>
      </w:r>
      <w:r w:rsidR="003F642E">
        <w:rPr>
          <w:rFonts w:ascii="Arial" w:eastAsia="Times New Roman" w:hAnsi="Arial" w:cs="Arial"/>
          <w:lang w:eastAsia="cs-CZ"/>
        </w:rPr>
        <w:t>Odběratel</w:t>
      </w:r>
      <w:r w:rsidR="00EE7565" w:rsidRPr="005D4E11">
        <w:rPr>
          <w:rFonts w:ascii="Arial" w:eastAsia="Times New Roman" w:hAnsi="Arial" w:cs="Arial"/>
          <w:lang w:eastAsia="cs-CZ"/>
        </w:rPr>
        <w:t xml:space="preserve"> je oprávněn od této smlouvy odstoupit, jestliže:</w:t>
      </w:r>
    </w:p>
    <w:p w14:paraId="455ADB85" w14:textId="53B06F91" w:rsidR="00867CCD" w:rsidRPr="005D4E11" w:rsidRDefault="00EE7565" w:rsidP="00EE7565">
      <w:pPr>
        <w:ind w:left="993" w:hanging="426"/>
        <w:jc w:val="both"/>
        <w:rPr>
          <w:rFonts w:ascii="Arial" w:eastAsia="Times New Roman" w:hAnsi="Arial" w:cs="Arial"/>
          <w:lang w:eastAsia="cs-CZ"/>
        </w:rPr>
      </w:pPr>
      <w:r w:rsidRPr="005D4E11">
        <w:rPr>
          <w:rFonts w:ascii="Arial" w:eastAsia="Times New Roman" w:hAnsi="Arial" w:cs="Arial"/>
          <w:lang w:eastAsia="cs-CZ"/>
        </w:rPr>
        <w:t>a)</w:t>
      </w:r>
      <w:r w:rsidRPr="005D4E11">
        <w:rPr>
          <w:rFonts w:ascii="Arial" w:eastAsia="Times New Roman" w:hAnsi="Arial" w:cs="Arial"/>
          <w:lang w:eastAsia="cs-CZ"/>
        </w:rPr>
        <w:tab/>
      </w:r>
      <w:r w:rsidR="003F642E">
        <w:rPr>
          <w:rFonts w:ascii="Arial" w:eastAsia="Times New Roman" w:hAnsi="Arial" w:cs="Arial"/>
          <w:lang w:eastAsia="cs-CZ"/>
        </w:rPr>
        <w:t>dodavatel</w:t>
      </w:r>
      <w:r w:rsidR="00867CCD" w:rsidRPr="005D4E11">
        <w:rPr>
          <w:rFonts w:ascii="Arial" w:eastAsia="Times New Roman" w:hAnsi="Arial" w:cs="Arial"/>
          <w:lang w:eastAsia="cs-CZ"/>
        </w:rPr>
        <w:t xml:space="preserve"> nebude v době účinnosti této smlouvy anebo v této době přestane splňovat </w:t>
      </w:r>
      <w:r w:rsidR="00867CCD" w:rsidRPr="005D4E11">
        <w:rPr>
          <w:rFonts w:ascii="Arial" w:hAnsi="Arial" w:cs="Arial"/>
        </w:rPr>
        <w:t>základní kvalifikační předpoklady</w:t>
      </w:r>
      <w:r w:rsidR="00867CCD" w:rsidRPr="005D4E11">
        <w:rPr>
          <w:rFonts w:ascii="Arial" w:hAnsi="Arial" w:cs="Arial"/>
          <w:snapToGrid w:val="0"/>
        </w:rPr>
        <w:t xml:space="preserve">; </w:t>
      </w:r>
    </w:p>
    <w:p w14:paraId="49A46325" w14:textId="7875FC91" w:rsidR="00EE7565" w:rsidRPr="005D4E11" w:rsidRDefault="00867CCD" w:rsidP="00EE7565">
      <w:pPr>
        <w:ind w:left="993" w:hanging="426"/>
        <w:jc w:val="both"/>
        <w:rPr>
          <w:rFonts w:ascii="Arial" w:eastAsia="Times New Roman" w:hAnsi="Arial" w:cs="Arial"/>
          <w:lang w:eastAsia="cs-CZ"/>
        </w:rPr>
      </w:pPr>
      <w:r w:rsidRPr="005D4E11">
        <w:rPr>
          <w:rFonts w:ascii="Arial" w:eastAsia="Times New Roman" w:hAnsi="Arial" w:cs="Arial"/>
          <w:lang w:eastAsia="cs-CZ"/>
        </w:rPr>
        <w:t>b)</w:t>
      </w:r>
      <w:r w:rsidRPr="005D4E11">
        <w:rPr>
          <w:rFonts w:ascii="Arial" w:eastAsia="Times New Roman" w:hAnsi="Arial" w:cs="Arial"/>
          <w:lang w:eastAsia="cs-CZ"/>
        </w:rPr>
        <w:tab/>
      </w:r>
      <w:r w:rsidR="003F642E">
        <w:rPr>
          <w:rFonts w:ascii="Arial" w:eastAsia="Times New Roman" w:hAnsi="Arial" w:cs="Arial"/>
          <w:lang w:eastAsia="cs-CZ"/>
        </w:rPr>
        <w:t>dodavatel</w:t>
      </w:r>
      <w:r w:rsidR="004C5AF4">
        <w:rPr>
          <w:rFonts w:ascii="Arial" w:eastAsia="Times New Roman" w:hAnsi="Arial" w:cs="Arial"/>
          <w:lang w:eastAsia="cs-CZ"/>
        </w:rPr>
        <w:t xml:space="preserve"> je v</w:t>
      </w:r>
      <w:r w:rsidR="00EE7565" w:rsidRPr="005D4E11">
        <w:rPr>
          <w:rFonts w:ascii="Arial" w:eastAsia="Times New Roman" w:hAnsi="Arial" w:cs="Arial"/>
          <w:lang w:eastAsia="cs-CZ"/>
        </w:rPr>
        <w:t xml:space="preserve"> prodlení s dodáním </w:t>
      </w:r>
      <w:r w:rsidR="00384679" w:rsidRPr="005D4E11">
        <w:rPr>
          <w:rFonts w:ascii="Arial" w:eastAsia="Times New Roman" w:hAnsi="Arial" w:cs="Arial"/>
          <w:lang w:eastAsia="cs-CZ"/>
        </w:rPr>
        <w:t>zboží</w:t>
      </w:r>
      <w:r w:rsidR="00EE7565" w:rsidRPr="005D4E11">
        <w:rPr>
          <w:rFonts w:ascii="Arial" w:eastAsia="Times New Roman" w:hAnsi="Arial" w:cs="Arial"/>
          <w:lang w:eastAsia="cs-CZ"/>
        </w:rPr>
        <w:t xml:space="preserve"> na základě konkrétní objednávky </w:t>
      </w:r>
      <w:r w:rsidR="003F642E">
        <w:rPr>
          <w:rFonts w:ascii="Arial" w:eastAsia="Times New Roman" w:hAnsi="Arial" w:cs="Arial"/>
          <w:lang w:eastAsia="cs-CZ"/>
        </w:rPr>
        <w:t>odběratele</w:t>
      </w:r>
      <w:r w:rsidR="00EE7565" w:rsidRPr="005D4E11">
        <w:rPr>
          <w:rFonts w:ascii="Arial" w:eastAsia="Times New Roman" w:hAnsi="Arial" w:cs="Arial"/>
          <w:lang w:eastAsia="cs-CZ"/>
        </w:rPr>
        <w:t xml:space="preserve"> </w:t>
      </w:r>
      <w:r w:rsidR="002B0AFC" w:rsidRPr="005D4E11">
        <w:rPr>
          <w:rFonts w:ascii="Arial" w:eastAsia="Times New Roman" w:hAnsi="Arial" w:cs="Arial"/>
          <w:lang w:eastAsia="cs-CZ"/>
        </w:rPr>
        <w:t xml:space="preserve">podle článku </w:t>
      </w:r>
      <w:r w:rsidR="00497AB8" w:rsidRPr="005D4E11">
        <w:rPr>
          <w:rFonts w:ascii="Arial" w:eastAsia="Times New Roman" w:hAnsi="Arial" w:cs="Arial"/>
          <w:lang w:eastAsia="cs-CZ"/>
        </w:rPr>
        <w:t>III</w:t>
      </w:r>
      <w:r w:rsidR="002B0AFC" w:rsidRPr="005D4E11">
        <w:rPr>
          <w:rFonts w:ascii="Arial" w:eastAsia="Times New Roman" w:hAnsi="Arial" w:cs="Arial"/>
          <w:lang w:eastAsia="cs-CZ"/>
        </w:rPr>
        <w:t xml:space="preserve">. této smlouvy </w:t>
      </w:r>
      <w:r w:rsidR="00EE7565" w:rsidRPr="005D4E11">
        <w:rPr>
          <w:rFonts w:ascii="Arial" w:eastAsia="Times New Roman" w:hAnsi="Arial" w:cs="Arial"/>
          <w:lang w:eastAsia="cs-CZ"/>
        </w:rPr>
        <w:t xml:space="preserve">delším jak </w:t>
      </w:r>
      <w:r w:rsidR="00497AB8" w:rsidRPr="005D4E11">
        <w:rPr>
          <w:rFonts w:ascii="Arial" w:eastAsia="Times New Roman" w:hAnsi="Arial" w:cs="Arial"/>
          <w:lang w:eastAsia="cs-CZ"/>
        </w:rPr>
        <w:t>5</w:t>
      </w:r>
      <w:r w:rsidR="00EE7565" w:rsidRPr="005D4E11">
        <w:rPr>
          <w:rFonts w:ascii="Arial" w:eastAsia="Times New Roman" w:hAnsi="Arial" w:cs="Arial"/>
          <w:lang w:eastAsia="cs-CZ"/>
        </w:rPr>
        <w:t xml:space="preserve"> dní;</w:t>
      </w:r>
    </w:p>
    <w:p w14:paraId="427C5683" w14:textId="64E1EB35" w:rsidR="002B0AFC" w:rsidRPr="005D4E11" w:rsidRDefault="00922B59" w:rsidP="00EE7565">
      <w:pPr>
        <w:ind w:left="993" w:hanging="426"/>
        <w:jc w:val="both"/>
        <w:rPr>
          <w:rFonts w:ascii="Arial" w:eastAsia="Times New Roman" w:hAnsi="Arial" w:cs="Arial"/>
          <w:lang w:eastAsia="cs-CZ"/>
        </w:rPr>
      </w:pPr>
      <w:r w:rsidRPr="005D4E11">
        <w:rPr>
          <w:rFonts w:ascii="Arial" w:eastAsia="Times New Roman" w:hAnsi="Arial" w:cs="Arial"/>
          <w:lang w:eastAsia="cs-CZ"/>
        </w:rPr>
        <w:t>c</w:t>
      </w:r>
      <w:r w:rsidR="002B0AFC" w:rsidRPr="005D4E11">
        <w:rPr>
          <w:rFonts w:ascii="Arial" w:eastAsia="Times New Roman" w:hAnsi="Arial" w:cs="Arial"/>
          <w:lang w:eastAsia="cs-CZ"/>
        </w:rPr>
        <w:t>)</w:t>
      </w:r>
      <w:r w:rsidR="002B0AFC" w:rsidRPr="005D4E11">
        <w:rPr>
          <w:rFonts w:ascii="Arial" w:eastAsia="Times New Roman" w:hAnsi="Arial" w:cs="Arial"/>
          <w:lang w:eastAsia="cs-CZ"/>
        </w:rPr>
        <w:tab/>
      </w:r>
      <w:r w:rsidR="003F642E">
        <w:rPr>
          <w:rFonts w:ascii="Arial" w:eastAsia="Times New Roman" w:hAnsi="Arial" w:cs="Arial"/>
          <w:lang w:eastAsia="cs-CZ"/>
        </w:rPr>
        <w:t>dodavatel</w:t>
      </w:r>
      <w:r w:rsidR="002B0AFC" w:rsidRPr="005D4E11">
        <w:rPr>
          <w:rFonts w:ascii="Arial" w:eastAsia="Times New Roman" w:hAnsi="Arial" w:cs="Arial"/>
          <w:lang w:eastAsia="cs-CZ"/>
        </w:rPr>
        <w:t xml:space="preserve"> porušil t</w:t>
      </w:r>
      <w:r w:rsidR="00867CCD" w:rsidRPr="005D4E11">
        <w:rPr>
          <w:rFonts w:ascii="Arial" w:eastAsia="Times New Roman" w:hAnsi="Arial" w:cs="Arial"/>
          <w:lang w:eastAsia="cs-CZ"/>
        </w:rPr>
        <w:t>uto smlouvu podstatným způsobem</w:t>
      </w:r>
      <w:r w:rsidR="00546E83" w:rsidRPr="005D4E11">
        <w:rPr>
          <w:rFonts w:ascii="Arial" w:eastAsia="Times New Roman" w:hAnsi="Arial" w:cs="Arial"/>
          <w:lang w:eastAsia="cs-CZ"/>
        </w:rPr>
        <w:t>.</w:t>
      </w:r>
    </w:p>
    <w:p w14:paraId="0202996D" w14:textId="77777777" w:rsidR="00F60E70" w:rsidRPr="005D4E11" w:rsidRDefault="00F60E70" w:rsidP="00EE7565">
      <w:pPr>
        <w:ind w:left="426" w:hanging="426"/>
        <w:jc w:val="both"/>
        <w:rPr>
          <w:rFonts w:ascii="Arial" w:eastAsia="Times New Roman" w:hAnsi="Arial" w:cs="Arial"/>
          <w:lang w:eastAsia="cs-CZ"/>
        </w:rPr>
      </w:pPr>
    </w:p>
    <w:p w14:paraId="3C172965" w14:textId="2A876B40" w:rsidR="00546E83" w:rsidRDefault="00511F21" w:rsidP="002B0AFC">
      <w:pPr>
        <w:ind w:left="426" w:firstLine="282"/>
        <w:rPr>
          <w:rFonts w:ascii="Arial" w:eastAsia="Times New Roman" w:hAnsi="Arial" w:cs="Arial"/>
          <w:b/>
          <w:lang w:eastAsia="cs-CZ"/>
        </w:rPr>
      </w:pPr>
      <w:r>
        <w:rPr>
          <w:rFonts w:ascii="Arial" w:eastAsia="Times New Roman" w:hAnsi="Arial" w:cs="Arial"/>
          <w:b/>
          <w:lang w:eastAsia="cs-CZ"/>
        </w:rPr>
        <w:t>X</w:t>
      </w:r>
      <w:r w:rsidR="00EE7565" w:rsidRPr="005D4E11">
        <w:rPr>
          <w:rFonts w:ascii="Arial" w:eastAsia="Times New Roman" w:hAnsi="Arial" w:cs="Arial"/>
          <w:b/>
          <w:lang w:eastAsia="cs-CZ"/>
        </w:rPr>
        <w:t xml:space="preserve">. </w:t>
      </w:r>
    </w:p>
    <w:p w14:paraId="38C48A4B" w14:textId="77777777" w:rsidR="00F60E70" w:rsidRPr="005D4E11" w:rsidRDefault="00F60E70" w:rsidP="002B0AFC">
      <w:pPr>
        <w:ind w:left="426" w:firstLine="282"/>
        <w:rPr>
          <w:rFonts w:ascii="Arial" w:eastAsia="Times New Roman" w:hAnsi="Arial" w:cs="Arial"/>
          <w:b/>
          <w:lang w:eastAsia="cs-CZ"/>
        </w:rPr>
      </w:pPr>
    </w:p>
    <w:p w14:paraId="5F9BD624" w14:textId="5FB16915" w:rsidR="00EE7565" w:rsidRPr="005D4E11" w:rsidRDefault="00EE7565" w:rsidP="00867CCD">
      <w:pPr>
        <w:ind w:left="284" w:hanging="284"/>
        <w:jc w:val="both"/>
        <w:rPr>
          <w:rFonts w:ascii="Arial" w:eastAsia="Times New Roman" w:hAnsi="Arial" w:cs="Arial"/>
          <w:lang w:eastAsia="cs-CZ"/>
        </w:rPr>
      </w:pPr>
      <w:r w:rsidRPr="005D4E11">
        <w:rPr>
          <w:rFonts w:ascii="Arial" w:eastAsia="Times New Roman" w:hAnsi="Arial" w:cs="Arial"/>
          <w:lang w:eastAsia="cs-CZ"/>
        </w:rPr>
        <w:t>1.</w:t>
      </w:r>
      <w:r w:rsidRPr="005D4E11">
        <w:rPr>
          <w:rFonts w:ascii="Arial" w:eastAsia="Times New Roman" w:hAnsi="Arial" w:cs="Arial"/>
          <w:lang w:eastAsia="cs-CZ"/>
        </w:rPr>
        <w:tab/>
        <w:t xml:space="preserve">V případě, že </w:t>
      </w:r>
      <w:r w:rsidR="003F642E">
        <w:rPr>
          <w:rFonts w:ascii="Arial" w:eastAsia="Times New Roman" w:hAnsi="Arial" w:cs="Arial"/>
          <w:lang w:eastAsia="cs-CZ"/>
        </w:rPr>
        <w:t>odběratel</w:t>
      </w:r>
      <w:r w:rsidRPr="005D4E11">
        <w:rPr>
          <w:rFonts w:ascii="Arial" w:eastAsia="Times New Roman" w:hAnsi="Arial" w:cs="Arial"/>
          <w:lang w:eastAsia="cs-CZ"/>
        </w:rPr>
        <w:t xml:space="preserve"> bude v prodlení s úhradou kupní ceny na základě konkrétní objednávky </w:t>
      </w:r>
      <w:r w:rsidR="002B0AFC" w:rsidRPr="005D4E11">
        <w:rPr>
          <w:rFonts w:ascii="Arial" w:eastAsia="Times New Roman" w:hAnsi="Arial" w:cs="Arial"/>
          <w:lang w:eastAsia="cs-CZ"/>
        </w:rPr>
        <w:t>podle článku I</w:t>
      </w:r>
      <w:r w:rsidR="00384679" w:rsidRPr="005D4E11">
        <w:rPr>
          <w:rFonts w:ascii="Arial" w:eastAsia="Times New Roman" w:hAnsi="Arial" w:cs="Arial"/>
          <w:lang w:eastAsia="cs-CZ"/>
        </w:rPr>
        <w:t>II</w:t>
      </w:r>
      <w:r w:rsidR="002B0AFC" w:rsidRPr="005D4E11">
        <w:rPr>
          <w:rFonts w:ascii="Arial" w:eastAsia="Times New Roman" w:hAnsi="Arial" w:cs="Arial"/>
          <w:lang w:eastAsia="cs-CZ"/>
        </w:rPr>
        <w:t>. této smlouvy</w:t>
      </w:r>
      <w:r w:rsidRPr="005D4E11">
        <w:rPr>
          <w:rFonts w:ascii="Arial" w:eastAsia="Times New Roman" w:hAnsi="Arial" w:cs="Arial"/>
          <w:lang w:eastAsia="cs-CZ"/>
        </w:rPr>
        <w:t xml:space="preserve">, je prodávající oprávněn požadovat po kupujícím smluvní </w:t>
      </w:r>
      <w:r w:rsidR="002B0AFC" w:rsidRPr="005D4E11">
        <w:rPr>
          <w:rFonts w:ascii="Arial" w:eastAsia="Times New Roman" w:hAnsi="Arial" w:cs="Arial"/>
          <w:lang w:eastAsia="cs-CZ"/>
        </w:rPr>
        <w:t xml:space="preserve">úrok z prodlení </w:t>
      </w:r>
      <w:r w:rsidRPr="005D4E11">
        <w:rPr>
          <w:rFonts w:ascii="Arial" w:eastAsia="Times New Roman" w:hAnsi="Arial" w:cs="Arial"/>
          <w:lang w:eastAsia="cs-CZ"/>
        </w:rPr>
        <w:t xml:space="preserve">ve výši </w:t>
      </w:r>
      <w:proofErr w:type="gramStart"/>
      <w:r w:rsidR="00384679" w:rsidRPr="005D4E11">
        <w:rPr>
          <w:rFonts w:ascii="Arial" w:eastAsia="Times New Roman" w:hAnsi="Arial" w:cs="Arial"/>
          <w:lang w:eastAsia="cs-CZ"/>
        </w:rPr>
        <w:t>0,05</w:t>
      </w:r>
      <w:r w:rsidRPr="005D4E11">
        <w:rPr>
          <w:rFonts w:ascii="Arial" w:eastAsia="Times New Roman" w:hAnsi="Arial" w:cs="Arial"/>
          <w:lang w:eastAsia="cs-CZ"/>
        </w:rPr>
        <w:t>%</w:t>
      </w:r>
      <w:proofErr w:type="gramEnd"/>
      <w:r w:rsidRPr="005D4E11">
        <w:rPr>
          <w:rFonts w:ascii="Arial" w:eastAsia="Times New Roman" w:hAnsi="Arial" w:cs="Arial"/>
          <w:lang w:eastAsia="cs-CZ"/>
        </w:rPr>
        <w:t xml:space="preserve"> z dlužné částky za každý den prodlení.</w:t>
      </w:r>
    </w:p>
    <w:p w14:paraId="787303BC" w14:textId="76E9A445" w:rsidR="00EE7565" w:rsidRDefault="00EE7565" w:rsidP="00867CCD">
      <w:pPr>
        <w:ind w:left="284" w:hanging="284"/>
        <w:jc w:val="both"/>
        <w:rPr>
          <w:rFonts w:ascii="Arial" w:eastAsia="Times New Roman" w:hAnsi="Arial" w:cs="Arial"/>
          <w:lang w:eastAsia="cs-CZ"/>
        </w:rPr>
      </w:pPr>
      <w:r w:rsidRPr="005D4E11">
        <w:rPr>
          <w:rFonts w:ascii="Arial" w:eastAsia="Times New Roman" w:hAnsi="Arial" w:cs="Arial"/>
          <w:lang w:eastAsia="cs-CZ"/>
        </w:rPr>
        <w:t>2.</w:t>
      </w:r>
      <w:r w:rsidRPr="005D4E11">
        <w:rPr>
          <w:rFonts w:ascii="Arial" w:eastAsia="Times New Roman" w:hAnsi="Arial" w:cs="Arial"/>
          <w:lang w:eastAsia="cs-CZ"/>
        </w:rPr>
        <w:tab/>
        <w:t xml:space="preserve">V případě, že </w:t>
      </w:r>
      <w:r w:rsidR="003F642E">
        <w:rPr>
          <w:rFonts w:ascii="Arial" w:eastAsia="Times New Roman" w:hAnsi="Arial" w:cs="Arial"/>
          <w:lang w:eastAsia="cs-CZ"/>
        </w:rPr>
        <w:t>dodavatel</w:t>
      </w:r>
      <w:r w:rsidRPr="005D4E11">
        <w:rPr>
          <w:rFonts w:ascii="Arial" w:eastAsia="Times New Roman" w:hAnsi="Arial" w:cs="Arial"/>
          <w:lang w:eastAsia="cs-CZ"/>
        </w:rPr>
        <w:t xml:space="preserve"> bude v prodlení s dodáním </w:t>
      </w:r>
      <w:r w:rsidR="00384679" w:rsidRPr="005D4E11">
        <w:rPr>
          <w:rFonts w:ascii="Arial" w:eastAsia="Times New Roman" w:hAnsi="Arial" w:cs="Arial"/>
          <w:lang w:eastAsia="cs-CZ"/>
        </w:rPr>
        <w:t>zboží</w:t>
      </w:r>
      <w:r w:rsidRPr="005D4E11">
        <w:rPr>
          <w:rFonts w:ascii="Arial" w:eastAsia="Times New Roman" w:hAnsi="Arial" w:cs="Arial"/>
          <w:lang w:eastAsia="cs-CZ"/>
        </w:rPr>
        <w:t xml:space="preserve"> n</w:t>
      </w:r>
      <w:r w:rsidR="003F642E">
        <w:rPr>
          <w:rFonts w:ascii="Arial" w:eastAsia="Times New Roman" w:hAnsi="Arial" w:cs="Arial"/>
          <w:lang w:eastAsia="cs-CZ"/>
        </w:rPr>
        <w:t>a základě konkrétní objednávky odběratele</w:t>
      </w:r>
      <w:r w:rsidR="002B0AFC" w:rsidRPr="005D4E11">
        <w:rPr>
          <w:rFonts w:ascii="Arial" w:eastAsia="Times New Roman" w:hAnsi="Arial" w:cs="Arial"/>
          <w:lang w:eastAsia="cs-CZ"/>
        </w:rPr>
        <w:t xml:space="preserve"> podle článku I</w:t>
      </w:r>
      <w:r w:rsidR="00384679" w:rsidRPr="005D4E11">
        <w:rPr>
          <w:rFonts w:ascii="Arial" w:eastAsia="Times New Roman" w:hAnsi="Arial" w:cs="Arial"/>
          <w:lang w:eastAsia="cs-CZ"/>
        </w:rPr>
        <w:t>II</w:t>
      </w:r>
      <w:r w:rsidR="002B0AFC" w:rsidRPr="005D4E11">
        <w:rPr>
          <w:rFonts w:ascii="Arial" w:eastAsia="Times New Roman" w:hAnsi="Arial" w:cs="Arial"/>
          <w:lang w:eastAsia="cs-CZ"/>
        </w:rPr>
        <w:t>. této smlouvy</w:t>
      </w:r>
      <w:r w:rsidRPr="005D4E11">
        <w:rPr>
          <w:rFonts w:ascii="Arial" w:eastAsia="Times New Roman" w:hAnsi="Arial" w:cs="Arial"/>
          <w:lang w:eastAsia="cs-CZ"/>
        </w:rPr>
        <w:t xml:space="preserve">, je </w:t>
      </w:r>
      <w:r w:rsidR="003F642E">
        <w:rPr>
          <w:rFonts w:ascii="Arial" w:eastAsia="Times New Roman" w:hAnsi="Arial" w:cs="Arial"/>
          <w:lang w:eastAsia="cs-CZ"/>
        </w:rPr>
        <w:t>odběratel</w:t>
      </w:r>
      <w:r w:rsidRPr="005D4E11">
        <w:rPr>
          <w:rFonts w:ascii="Arial" w:eastAsia="Times New Roman" w:hAnsi="Arial" w:cs="Arial"/>
          <w:lang w:eastAsia="cs-CZ"/>
        </w:rPr>
        <w:t xml:space="preserve"> oprávněn požadovat po prodáv</w:t>
      </w:r>
      <w:r w:rsidR="00632523">
        <w:rPr>
          <w:rFonts w:ascii="Arial" w:eastAsia="Times New Roman" w:hAnsi="Arial" w:cs="Arial"/>
          <w:lang w:eastAsia="cs-CZ"/>
        </w:rPr>
        <w:t xml:space="preserve">ajícím smluvní pokutu ve výši </w:t>
      </w:r>
      <w:proofErr w:type="gramStart"/>
      <w:r w:rsidRPr="005D4E11">
        <w:rPr>
          <w:rFonts w:ascii="Arial" w:eastAsia="Times New Roman" w:hAnsi="Arial" w:cs="Arial"/>
          <w:lang w:eastAsia="cs-CZ"/>
        </w:rPr>
        <w:t>5%</w:t>
      </w:r>
      <w:proofErr w:type="gramEnd"/>
      <w:r w:rsidRPr="005D4E11">
        <w:rPr>
          <w:rFonts w:ascii="Arial" w:eastAsia="Times New Roman" w:hAnsi="Arial" w:cs="Arial"/>
          <w:lang w:eastAsia="cs-CZ"/>
        </w:rPr>
        <w:t xml:space="preserve"> z částky kupní ceny na základě konkrétní objednávky </w:t>
      </w:r>
      <w:r w:rsidR="003F642E">
        <w:rPr>
          <w:rFonts w:ascii="Arial" w:eastAsia="Times New Roman" w:hAnsi="Arial" w:cs="Arial"/>
          <w:lang w:eastAsia="cs-CZ"/>
        </w:rPr>
        <w:t>odběratele</w:t>
      </w:r>
      <w:r w:rsidRPr="005D4E11">
        <w:rPr>
          <w:rFonts w:ascii="Arial" w:eastAsia="Times New Roman" w:hAnsi="Arial" w:cs="Arial"/>
          <w:lang w:eastAsia="cs-CZ"/>
        </w:rPr>
        <w:t xml:space="preserve"> za každý den prodlení.</w:t>
      </w:r>
    </w:p>
    <w:p w14:paraId="70D00522" w14:textId="77777777" w:rsidR="003F642E" w:rsidRDefault="003F642E" w:rsidP="00867CCD">
      <w:pPr>
        <w:ind w:left="284" w:hanging="284"/>
        <w:jc w:val="both"/>
        <w:rPr>
          <w:rFonts w:ascii="Arial" w:eastAsia="Times New Roman" w:hAnsi="Arial" w:cs="Arial"/>
          <w:lang w:eastAsia="cs-CZ"/>
        </w:rPr>
      </w:pPr>
    </w:p>
    <w:p w14:paraId="22C4F23A" w14:textId="282A2CCD" w:rsidR="003F642E" w:rsidRDefault="003F642E" w:rsidP="00867CCD">
      <w:pPr>
        <w:ind w:left="284" w:hanging="284"/>
        <w:jc w:val="both"/>
        <w:rPr>
          <w:rFonts w:ascii="Arial" w:eastAsia="Times New Roman" w:hAnsi="Arial" w:cs="Arial"/>
          <w:b/>
          <w:lang w:eastAsia="cs-CZ"/>
        </w:rPr>
      </w:pPr>
      <w:r>
        <w:rPr>
          <w:rFonts w:ascii="Arial" w:eastAsia="Times New Roman" w:hAnsi="Arial" w:cs="Arial"/>
          <w:lang w:eastAsia="cs-CZ"/>
        </w:rPr>
        <w:tab/>
      </w:r>
      <w:r w:rsidR="00511F21">
        <w:rPr>
          <w:rFonts w:ascii="Arial" w:eastAsia="Times New Roman" w:hAnsi="Arial" w:cs="Arial"/>
          <w:b/>
          <w:lang w:eastAsia="cs-CZ"/>
        </w:rPr>
        <w:tab/>
        <w:t>X</w:t>
      </w:r>
      <w:r w:rsidRPr="003F642E">
        <w:rPr>
          <w:rFonts w:ascii="Arial" w:eastAsia="Times New Roman" w:hAnsi="Arial" w:cs="Arial"/>
          <w:b/>
          <w:lang w:eastAsia="cs-CZ"/>
        </w:rPr>
        <w:t>I.</w:t>
      </w:r>
    </w:p>
    <w:p w14:paraId="66FA32B7" w14:textId="77777777" w:rsidR="00F60E70" w:rsidRDefault="00F60E70" w:rsidP="00867CCD">
      <w:pPr>
        <w:ind w:left="284" w:hanging="284"/>
        <w:jc w:val="both"/>
        <w:rPr>
          <w:rFonts w:ascii="Arial" w:eastAsia="Times New Roman" w:hAnsi="Arial" w:cs="Arial"/>
          <w:b/>
          <w:lang w:eastAsia="cs-CZ"/>
        </w:rPr>
      </w:pPr>
    </w:p>
    <w:p w14:paraId="79935924" w14:textId="77777777" w:rsidR="00132E87" w:rsidRDefault="00132E87" w:rsidP="00132E87">
      <w:pPr>
        <w:ind w:left="426" w:hanging="426"/>
        <w:jc w:val="both"/>
        <w:rPr>
          <w:rFonts w:ascii="Arial" w:hAnsi="Arial" w:cs="Arial"/>
        </w:rPr>
      </w:pPr>
      <w:r>
        <w:rPr>
          <w:rFonts w:ascii="Arial" w:hAnsi="Arial" w:cs="Arial"/>
        </w:rPr>
        <w:t xml:space="preserve">1. </w:t>
      </w:r>
      <w:r>
        <w:rPr>
          <w:rFonts w:ascii="Arial" w:hAnsi="Arial" w:cs="Arial"/>
        </w:rPr>
        <w:tab/>
        <w:t xml:space="preserve">Dodavatel dále souhlasí s tím, že odběratel je oprávněn zveřejnit na profilu zadavatele (internetové stránce odběratele) </w:t>
      </w:r>
      <w:hyperlink r:id="rId8" w:history="1">
        <w:r w:rsidRPr="00132E87">
          <w:rPr>
            <w:rFonts w:ascii="Arial" w:hAnsi="Arial" w:cs="Arial"/>
          </w:rPr>
          <w:t>http://www.mra.cz</w:t>
        </w:r>
      </w:hyperlink>
      <w:r>
        <w:rPr>
          <w:rFonts w:ascii="Arial" w:hAnsi="Arial" w:cs="Arial"/>
        </w:rPr>
        <w:t xml:space="preserve"> identifikační údaje dodavatele a dále cenu sjednanou touto smlouvou.</w:t>
      </w:r>
    </w:p>
    <w:p w14:paraId="24CFAAC6" w14:textId="77777777" w:rsidR="00132E87" w:rsidRDefault="00132E87" w:rsidP="00132E87">
      <w:pPr>
        <w:ind w:left="426" w:hanging="426"/>
        <w:jc w:val="both"/>
        <w:rPr>
          <w:rFonts w:ascii="Arial" w:hAnsi="Arial" w:cs="Arial"/>
        </w:rPr>
      </w:pPr>
      <w:r>
        <w:rPr>
          <w:rFonts w:ascii="Arial" w:hAnsi="Arial" w:cs="Arial"/>
        </w:rPr>
        <w:t>2.</w:t>
      </w:r>
      <w:r>
        <w:rPr>
          <w:rFonts w:ascii="Arial" w:hAnsi="Arial" w:cs="Arial"/>
        </w:rPr>
        <w:tab/>
        <w:t>Dodavatel výslovně souhlasí s případným zveřejněním celého textu této smlouvy v informačním systému veřejné správy – Registru smluv, zřízeného podle zákona č. 340/2015 Sb., o registru smluv, v platném znění.</w:t>
      </w:r>
    </w:p>
    <w:p w14:paraId="6F632946" w14:textId="77777777" w:rsidR="002B0AFC" w:rsidRPr="005D4E11" w:rsidRDefault="002B0AFC" w:rsidP="00EE7565">
      <w:pPr>
        <w:ind w:left="426" w:hanging="426"/>
        <w:jc w:val="both"/>
        <w:rPr>
          <w:rFonts w:ascii="Arial" w:eastAsia="Times New Roman" w:hAnsi="Arial" w:cs="Arial"/>
          <w:lang w:eastAsia="cs-CZ"/>
        </w:rPr>
      </w:pPr>
    </w:p>
    <w:p w14:paraId="2BD82697" w14:textId="750570F0" w:rsidR="00546E83" w:rsidRDefault="00EE7565" w:rsidP="002B0AFC">
      <w:pPr>
        <w:ind w:left="426" w:firstLine="282"/>
        <w:rPr>
          <w:rFonts w:ascii="Arial" w:eastAsia="Times New Roman" w:hAnsi="Arial" w:cs="Arial"/>
          <w:b/>
          <w:lang w:eastAsia="cs-CZ"/>
        </w:rPr>
      </w:pPr>
      <w:r w:rsidRPr="005D4E11">
        <w:rPr>
          <w:rFonts w:ascii="Arial" w:eastAsia="Times New Roman" w:hAnsi="Arial" w:cs="Arial"/>
          <w:b/>
          <w:lang w:eastAsia="cs-CZ"/>
        </w:rPr>
        <w:t>X</w:t>
      </w:r>
      <w:r w:rsidR="003F642E">
        <w:rPr>
          <w:rFonts w:ascii="Arial" w:eastAsia="Times New Roman" w:hAnsi="Arial" w:cs="Arial"/>
          <w:b/>
          <w:lang w:eastAsia="cs-CZ"/>
        </w:rPr>
        <w:t>I</w:t>
      </w:r>
      <w:r w:rsidRPr="005D4E11">
        <w:rPr>
          <w:rFonts w:ascii="Arial" w:eastAsia="Times New Roman" w:hAnsi="Arial" w:cs="Arial"/>
          <w:b/>
          <w:lang w:eastAsia="cs-CZ"/>
        </w:rPr>
        <w:t>I.</w:t>
      </w:r>
      <w:r w:rsidRPr="005D4E11">
        <w:rPr>
          <w:rFonts w:ascii="Arial" w:eastAsia="Times New Roman" w:hAnsi="Arial" w:cs="Arial"/>
          <w:b/>
          <w:lang w:eastAsia="cs-CZ"/>
        </w:rPr>
        <w:tab/>
      </w:r>
    </w:p>
    <w:p w14:paraId="277894A9" w14:textId="77777777" w:rsidR="00F60E70" w:rsidRPr="005D4E11" w:rsidRDefault="00F60E70" w:rsidP="002B0AFC">
      <w:pPr>
        <w:ind w:left="426" w:firstLine="282"/>
        <w:rPr>
          <w:rFonts w:ascii="Arial" w:eastAsia="Times New Roman" w:hAnsi="Arial" w:cs="Arial"/>
          <w:b/>
          <w:lang w:eastAsia="cs-CZ"/>
        </w:rPr>
      </w:pPr>
    </w:p>
    <w:p w14:paraId="4AF4CBCF" w14:textId="77777777" w:rsidR="00132E87" w:rsidRDefault="00132E87" w:rsidP="00132E87">
      <w:pPr>
        <w:ind w:left="426" w:hanging="426"/>
        <w:jc w:val="both"/>
        <w:rPr>
          <w:rFonts w:ascii="Arial" w:hAnsi="Arial" w:cs="Arial"/>
        </w:rPr>
      </w:pPr>
      <w:r>
        <w:rPr>
          <w:rFonts w:ascii="Arial" w:hAnsi="Arial" w:cs="Arial"/>
        </w:rPr>
        <w:t xml:space="preserve">1. </w:t>
      </w:r>
      <w:r>
        <w:rPr>
          <w:rFonts w:ascii="Arial" w:hAnsi="Arial" w:cs="Arial"/>
        </w:rPr>
        <w:tab/>
        <w:t>V otázkách neupravených touto smlouvou se právní vztah z této smlouvy řídí zákonem č. 89/2012 Sb., občanský zákoník v platném znění.</w:t>
      </w:r>
    </w:p>
    <w:p w14:paraId="2C3BA60F" w14:textId="77777777" w:rsidR="00132E87" w:rsidRDefault="00132E87" w:rsidP="00132E87">
      <w:pPr>
        <w:ind w:left="426" w:hanging="426"/>
        <w:jc w:val="both"/>
        <w:rPr>
          <w:rFonts w:ascii="Arial" w:hAnsi="Arial" w:cs="Arial"/>
        </w:rPr>
      </w:pPr>
      <w:r>
        <w:rPr>
          <w:rFonts w:ascii="Arial" w:hAnsi="Arial" w:cs="Arial"/>
        </w:rPr>
        <w:t xml:space="preserve">2. </w:t>
      </w:r>
      <w:r>
        <w:rPr>
          <w:rFonts w:ascii="Arial" w:hAnsi="Arial" w:cs="Arial"/>
        </w:rPr>
        <w:tab/>
        <w:t xml:space="preserve">Odběratel je oprávněn tuto smlouvu, popřípadě její část postoupit třetí osobě. Dodavatel není oprávněn bez předchozího písemného souhlasu odběratele postoupit tuto smlouvu, popř. její část třetí osobě. Dodavatel není oprávněn bez předchozího </w:t>
      </w:r>
      <w:r>
        <w:rPr>
          <w:rFonts w:ascii="Arial" w:hAnsi="Arial" w:cs="Arial"/>
        </w:rPr>
        <w:lastRenderedPageBreak/>
        <w:t xml:space="preserve">souhlasu odběratele postoupit třetí osobě jakoukoliv pohledávku vzniklou na základě této smlouvy. </w:t>
      </w:r>
    </w:p>
    <w:p w14:paraId="075E4978" w14:textId="77777777" w:rsidR="00132E87" w:rsidRDefault="00132E87" w:rsidP="00132E87">
      <w:pPr>
        <w:ind w:left="426" w:hanging="426"/>
        <w:jc w:val="both"/>
        <w:rPr>
          <w:rFonts w:ascii="Arial" w:hAnsi="Arial" w:cs="Arial"/>
        </w:rPr>
      </w:pPr>
      <w:r>
        <w:rPr>
          <w:rFonts w:ascii="Arial" w:hAnsi="Arial" w:cs="Arial"/>
        </w:rPr>
        <w:t xml:space="preserve">3. </w:t>
      </w:r>
      <w:r>
        <w:rPr>
          <w:rFonts w:ascii="Arial" w:hAnsi="Arial" w:cs="Arial"/>
        </w:rPr>
        <w:tab/>
        <w:t>V záležitostech vztahující se k této smlouvě jsou kontaktními osobami:</w:t>
      </w:r>
    </w:p>
    <w:p w14:paraId="5F498459" w14:textId="77777777" w:rsidR="002A2CB1" w:rsidRDefault="002A2CB1" w:rsidP="002A2CB1">
      <w:pPr>
        <w:ind w:left="426"/>
        <w:jc w:val="both"/>
        <w:rPr>
          <w:rFonts w:ascii="Arial" w:hAnsi="Arial" w:cs="Arial"/>
        </w:rPr>
      </w:pPr>
      <w:r>
        <w:rPr>
          <w:rFonts w:ascii="Arial" w:hAnsi="Arial" w:cs="Arial"/>
        </w:rPr>
        <w:t>Odběratel:</w:t>
      </w:r>
    </w:p>
    <w:p w14:paraId="22672D17" w14:textId="77777777" w:rsidR="002A2CB1" w:rsidRDefault="002A2CB1" w:rsidP="002A2CB1">
      <w:pPr>
        <w:ind w:left="426"/>
        <w:jc w:val="both"/>
        <w:rPr>
          <w:rFonts w:ascii="Arial" w:hAnsi="Arial" w:cs="Arial"/>
        </w:rPr>
      </w:pPr>
      <w:r>
        <w:rPr>
          <w:rFonts w:ascii="Arial" w:hAnsi="Arial" w:cs="Arial"/>
        </w:rPr>
        <w:t>Ve věcech smluvních:</w:t>
      </w:r>
    </w:p>
    <w:p w14:paraId="6B3999BA" w14:textId="77777777" w:rsidR="002A2CB1" w:rsidRPr="00420AF4" w:rsidRDefault="002A2CB1" w:rsidP="002A2CB1">
      <w:pPr>
        <w:ind w:left="426"/>
        <w:jc w:val="both"/>
        <w:rPr>
          <w:rFonts w:ascii="Arial" w:hAnsi="Arial" w:cs="Arial"/>
        </w:rPr>
      </w:pPr>
      <w:r>
        <w:rPr>
          <w:rFonts w:ascii="Arial" w:hAnsi="Arial" w:cs="Arial"/>
        </w:rPr>
        <w:t xml:space="preserve">Ing. Jiří </w:t>
      </w:r>
      <w:proofErr w:type="spellStart"/>
      <w:r>
        <w:rPr>
          <w:rFonts w:ascii="Arial" w:hAnsi="Arial" w:cs="Arial"/>
        </w:rPr>
        <w:t>Lankočí</w:t>
      </w:r>
      <w:proofErr w:type="spellEnd"/>
      <w:r>
        <w:rPr>
          <w:rFonts w:ascii="Arial" w:hAnsi="Arial" w:cs="Arial"/>
        </w:rPr>
        <w:t>, jednatel</w:t>
      </w:r>
      <w:r>
        <w:rPr>
          <w:rFonts w:ascii="Arial" w:hAnsi="Arial" w:cs="Arial"/>
        </w:rPr>
        <w:tab/>
      </w:r>
      <w:r>
        <w:rPr>
          <w:rFonts w:ascii="Arial" w:hAnsi="Arial" w:cs="Arial"/>
        </w:rPr>
        <w:tab/>
      </w:r>
      <w:r>
        <w:rPr>
          <w:rFonts w:ascii="Arial" w:hAnsi="Arial" w:cs="Arial"/>
        </w:rPr>
        <w:tab/>
      </w:r>
      <w:r w:rsidRPr="00420AF4">
        <w:rPr>
          <w:rFonts w:ascii="Arial" w:hAnsi="Arial" w:cs="Arial"/>
        </w:rPr>
        <w:t>email: lankoci@mra.cz</w:t>
      </w:r>
    </w:p>
    <w:p w14:paraId="1BCB74A0" w14:textId="77777777" w:rsidR="002A2CB1" w:rsidRDefault="002A2CB1" w:rsidP="002A2CB1">
      <w:pPr>
        <w:ind w:left="426"/>
        <w:jc w:val="both"/>
        <w:rPr>
          <w:rFonts w:ascii="Arial" w:hAnsi="Arial" w:cs="Arial"/>
        </w:rPr>
      </w:pPr>
      <w:r w:rsidRPr="00420AF4">
        <w:rPr>
          <w:rFonts w:ascii="Arial" w:hAnsi="Arial" w:cs="Arial"/>
        </w:rPr>
        <w:t>Rób</w:t>
      </w:r>
      <w:r>
        <w:rPr>
          <w:rFonts w:ascii="Arial" w:hAnsi="Arial" w:cs="Arial"/>
        </w:rPr>
        <w:t xml:space="preserve">ert </w:t>
      </w:r>
      <w:proofErr w:type="spellStart"/>
      <w:r>
        <w:rPr>
          <w:rFonts w:ascii="Arial" w:hAnsi="Arial" w:cs="Arial"/>
        </w:rPr>
        <w:t>Masarovič</w:t>
      </w:r>
      <w:proofErr w:type="spellEnd"/>
      <w:r>
        <w:rPr>
          <w:rFonts w:ascii="Arial" w:hAnsi="Arial" w:cs="Arial"/>
        </w:rPr>
        <w:t xml:space="preserve">, </w:t>
      </w:r>
      <w:proofErr w:type="spellStart"/>
      <w:r>
        <w:rPr>
          <w:rFonts w:ascii="Arial" w:hAnsi="Arial" w:cs="Arial"/>
        </w:rPr>
        <w:t>MSc</w:t>
      </w:r>
      <w:proofErr w:type="spellEnd"/>
      <w:r>
        <w:rPr>
          <w:rFonts w:ascii="Arial" w:hAnsi="Arial" w:cs="Arial"/>
        </w:rPr>
        <w:t>., jednatel</w:t>
      </w:r>
      <w:r>
        <w:rPr>
          <w:rFonts w:ascii="Arial" w:hAnsi="Arial" w:cs="Arial"/>
        </w:rPr>
        <w:tab/>
      </w:r>
      <w:r>
        <w:rPr>
          <w:rFonts w:ascii="Arial" w:hAnsi="Arial" w:cs="Arial"/>
        </w:rPr>
        <w:tab/>
      </w:r>
      <w:r w:rsidRPr="00420AF4">
        <w:rPr>
          <w:rFonts w:ascii="Arial" w:hAnsi="Arial" w:cs="Arial"/>
        </w:rPr>
        <w:t xml:space="preserve">email: </w:t>
      </w:r>
      <w:hyperlink r:id="rId9" w:history="1">
        <w:r w:rsidRPr="00420AF4">
          <w:rPr>
            <w:rFonts w:ascii="Arial" w:hAnsi="Arial" w:cs="Arial"/>
          </w:rPr>
          <w:t>masarovic@restrukturalizace.eu</w:t>
        </w:r>
      </w:hyperlink>
    </w:p>
    <w:p w14:paraId="50269340" w14:textId="77777777" w:rsidR="00132E87" w:rsidRDefault="00132E87" w:rsidP="00132E87">
      <w:pPr>
        <w:ind w:left="426"/>
        <w:jc w:val="both"/>
        <w:rPr>
          <w:rFonts w:ascii="Arial" w:hAnsi="Arial" w:cs="Arial"/>
        </w:rPr>
      </w:pPr>
      <w:r>
        <w:rPr>
          <w:rFonts w:ascii="Arial" w:hAnsi="Arial" w:cs="Arial"/>
        </w:rPr>
        <w:t>Ve věcech technických:</w:t>
      </w:r>
    </w:p>
    <w:p w14:paraId="71B5E58C" w14:textId="77777777" w:rsidR="0049487A" w:rsidRDefault="00713044" w:rsidP="0049487A">
      <w:pPr>
        <w:ind w:left="426"/>
        <w:jc w:val="both"/>
        <w:rPr>
          <w:rFonts w:ascii="Arial" w:hAnsi="Arial" w:cs="Arial"/>
        </w:rPr>
      </w:pPr>
      <w:r>
        <w:rPr>
          <w:rFonts w:ascii="Arial" w:hAnsi="Arial" w:cs="Arial"/>
        </w:rPr>
        <w:t xml:space="preserve">Kamil </w:t>
      </w:r>
      <w:proofErr w:type="spellStart"/>
      <w:r>
        <w:rPr>
          <w:rFonts w:ascii="Arial" w:hAnsi="Arial" w:cs="Arial"/>
        </w:rPr>
        <w:t>Kuzník</w:t>
      </w:r>
      <w:proofErr w:type="spellEnd"/>
      <w:r w:rsidR="00132E87">
        <w:rPr>
          <w:rFonts w:ascii="Arial" w:hAnsi="Arial" w:cs="Arial"/>
        </w:rPr>
        <w:t xml:space="preserve">   </w:t>
      </w:r>
      <w:r w:rsidR="00132E87">
        <w:rPr>
          <w:rFonts w:ascii="Arial" w:hAnsi="Arial" w:cs="Arial"/>
        </w:rPr>
        <w:tab/>
      </w:r>
      <w:r w:rsidR="00132E87">
        <w:rPr>
          <w:rFonts w:ascii="Arial" w:hAnsi="Arial" w:cs="Arial"/>
        </w:rPr>
        <w:tab/>
      </w:r>
      <w:r w:rsidR="00474E29">
        <w:rPr>
          <w:rFonts w:ascii="Arial" w:hAnsi="Arial" w:cs="Arial"/>
        </w:rPr>
        <w:tab/>
        <w:t xml:space="preserve"> </w:t>
      </w:r>
      <w:r w:rsidR="00132E87">
        <w:rPr>
          <w:rFonts w:ascii="Arial" w:hAnsi="Arial" w:cs="Arial"/>
        </w:rPr>
        <w:t xml:space="preserve">tel. č. </w:t>
      </w:r>
      <w:r>
        <w:rPr>
          <w:rFonts w:ascii="Arial" w:hAnsi="Arial" w:cs="Arial"/>
        </w:rPr>
        <w:t>596410701</w:t>
      </w:r>
      <w:r w:rsidR="00132E87">
        <w:rPr>
          <w:rFonts w:ascii="Arial" w:hAnsi="Arial" w:cs="Arial"/>
        </w:rPr>
        <w:tab/>
        <w:t xml:space="preserve">email: </w:t>
      </w:r>
      <w:hyperlink r:id="rId10" w:history="1">
        <w:r w:rsidRPr="0030134D">
          <w:rPr>
            <w:rFonts w:ascii="Arial" w:hAnsi="Arial" w:cs="Arial"/>
          </w:rPr>
          <w:t>udrzba@mra.cz</w:t>
        </w:r>
      </w:hyperlink>
    </w:p>
    <w:p w14:paraId="5F2680FF" w14:textId="6A3420E5" w:rsidR="00132E87" w:rsidRDefault="00132E87" w:rsidP="0049487A">
      <w:pPr>
        <w:ind w:left="426"/>
        <w:jc w:val="both"/>
        <w:rPr>
          <w:rFonts w:ascii="Arial" w:hAnsi="Arial" w:cs="Arial"/>
        </w:rPr>
      </w:pPr>
      <w:r>
        <w:rPr>
          <w:rFonts w:ascii="Arial" w:hAnsi="Arial" w:cs="Arial"/>
        </w:rPr>
        <w:t>Dodavatel:</w:t>
      </w:r>
    </w:p>
    <w:p w14:paraId="632FA527" w14:textId="77777777" w:rsidR="00132E87" w:rsidRDefault="00132E87" w:rsidP="00132E87">
      <w:pPr>
        <w:ind w:left="426"/>
        <w:jc w:val="both"/>
        <w:rPr>
          <w:rFonts w:ascii="Arial" w:hAnsi="Arial" w:cs="Arial"/>
        </w:rPr>
      </w:pPr>
      <w:r>
        <w:rPr>
          <w:rFonts w:ascii="Arial" w:hAnsi="Arial" w:cs="Arial"/>
        </w:rPr>
        <w:t>Ve věcech smluvních:</w:t>
      </w:r>
    </w:p>
    <w:p w14:paraId="35DFC64D" w14:textId="77777777" w:rsidR="00132E87" w:rsidRDefault="00132E87" w:rsidP="00132E87">
      <w:pPr>
        <w:ind w:left="426"/>
        <w:jc w:val="both"/>
        <w:rPr>
          <w:rFonts w:ascii="Arial" w:hAnsi="Arial" w:cs="Arial"/>
        </w:rPr>
      </w:pPr>
      <w:r>
        <w:rPr>
          <w:rFonts w:ascii="Arial" w:hAnsi="Arial" w:cs="Arial"/>
          <w:highlight w:val="yellow"/>
        </w:rPr>
        <w:t>………….………………</w:t>
      </w:r>
      <w:r>
        <w:rPr>
          <w:rFonts w:ascii="Arial" w:hAnsi="Arial" w:cs="Arial"/>
        </w:rPr>
        <w:t xml:space="preserve"> </w:t>
      </w:r>
      <w:r>
        <w:rPr>
          <w:rFonts w:ascii="Arial" w:hAnsi="Arial" w:cs="Arial"/>
        </w:rPr>
        <w:tab/>
        <w:t xml:space="preserve"> tel. č.</w:t>
      </w:r>
      <w:r>
        <w:rPr>
          <w:rFonts w:ascii="Arial" w:hAnsi="Arial" w:cs="Arial"/>
        </w:rPr>
        <w:tab/>
      </w:r>
      <w:r>
        <w:rPr>
          <w:rFonts w:ascii="Arial" w:hAnsi="Arial" w:cs="Arial"/>
          <w:highlight w:val="yellow"/>
        </w:rPr>
        <w:t>……………</w:t>
      </w:r>
      <w:r>
        <w:rPr>
          <w:rFonts w:ascii="Arial" w:hAnsi="Arial" w:cs="Arial"/>
        </w:rPr>
        <w:tab/>
        <w:t xml:space="preserve">email: </w:t>
      </w:r>
      <w:r>
        <w:rPr>
          <w:rFonts w:ascii="Arial" w:hAnsi="Arial" w:cs="Arial"/>
          <w:highlight w:val="yellow"/>
        </w:rPr>
        <w:t>………</w:t>
      </w:r>
      <w:proofErr w:type="gramStart"/>
      <w:r>
        <w:rPr>
          <w:rFonts w:ascii="Arial" w:hAnsi="Arial" w:cs="Arial"/>
          <w:highlight w:val="yellow"/>
        </w:rPr>
        <w:t>…….</w:t>
      </w:r>
      <w:proofErr w:type="gramEnd"/>
      <w:r>
        <w:rPr>
          <w:rFonts w:ascii="Arial" w:hAnsi="Arial" w:cs="Arial"/>
          <w:highlight w:val="yellow"/>
        </w:rPr>
        <w:t>.</w:t>
      </w:r>
    </w:p>
    <w:p w14:paraId="64C7387C" w14:textId="77777777" w:rsidR="00132E87" w:rsidRDefault="00132E87" w:rsidP="00132E87">
      <w:pPr>
        <w:ind w:left="426"/>
        <w:jc w:val="both"/>
        <w:rPr>
          <w:rFonts w:ascii="Arial" w:hAnsi="Arial" w:cs="Arial"/>
        </w:rPr>
      </w:pPr>
      <w:r>
        <w:rPr>
          <w:rFonts w:ascii="Arial" w:hAnsi="Arial" w:cs="Arial"/>
        </w:rPr>
        <w:t>Ve věcech technických:</w:t>
      </w:r>
    </w:p>
    <w:p w14:paraId="49CED5F2" w14:textId="77777777" w:rsidR="00132E87" w:rsidRDefault="00132E87" w:rsidP="00132E87">
      <w:pPr>
        <w:ind w:left="426"/>
        <w:jc w:val="both"/>
        <w:rPr>
          <w:rFonts w:ascii="Arial" w:hAnsi="Arial" w:cs="Arial"/>
        </w:rPr>
      </w:pPr>
      <w:r>
        <w:rPr>
          <w:rFonts w:ascii="Arial" w:hAnsi="Arial" w:cs="Arial"/>
          <w:highlight w:val="yellow"/>
        </w:rPr>
        <w:t>………………………….</w:t>
      </w:r>
      <w:r>
        <w:rPr>
          <w:rFonts w:ascii="Arial" w:hAnsi="Arial" w:cs="Arial"/>
        </w:rPr>
        <w:tab/>
        <w:t xml:space="preserve"> tel. č. </w:t>
      </w:r>
      <w:r>
        <w:rPr>
          <w:rFonts w:ascii="Arial" w:hAnsi="Arial" w:cs="Arial"/>
        </w:rPr>
        <w:tab/>
      </w:r>
      <w:r>
        <w:rPr>
          <w:rFonts w:ascii="Arial" w:hAnsi="Arial" w:cs="Arial"/>
          <w:highlight w:val="yellow"/>
        </w:rPr>
        <w:t>……………</w:t>
      </w:r>
      <w:r>
        <w:rPr>
          <w:rFonts w:ascii="Arial" w:hAnsi="Arial" w:cs="Arial"/>
        </w:rPr>
        <w:tab/>
        <w:t xml:space="preserve">email: </w:t>
      </w:r>
      <w:r>
        <w:rPr>
          <w:rFonts w:ascii="Arial" w:hAnsi="Arial" w:cs="Arial"/>
          <w:highlight w:val="yellow"/>
        </w:rPr>
        <w:t>………</w:t>
      </w:r>
      <w:proofErr w:type="gramStart"/>
      <w:r>
        <w:rPr>
          <w:rFonts w:ascii="Arial" w:hAnsi="Arial" w:cs="Arial"/>
          <w:highlight w:val="yellow"/>
        </w:rPr>
        <w:t>…….</w:t>
      </w:r>
      <w:proofErr w:type="gramEnd"/>
      <w:r>
        <w:rPr>
          <w:rFonts w:ascii="Arial" w:hAnsi="Arial" w:cs="Arial"/>
          <w:highlight w:val="yellow"/>
        </w:rPr>
        <w:t>.</w:t>
      </w:r>
    </w:p>
    <w:p w14:paraId="1EF28A25" w14:textId="77777777" w:rsidR="00132E87" w:rsidRDefault="00132E87" w:rsidP="00132E87">
      <w:pPr>
        <w:ind w:left="426" w:hanging="426"/>
        <w:jc w:val="both"/>
        <w:rPr>
          <w:rFonts w:ascii="Arial" w:hAnsi="Arial" w:cs="Arial"/>
        </w:rPr>
      </w:pPr>
      <w:r>
        <w:rPr>
          <w:rFonts w:ascii="Arial" w:hAnsi="Arial" w:cs="Arial"/>
        </w:rPr>
        <w:t xml:space="preserve">4. </w:t>
      </w:r>
      <w:r>
        <w:rPr>
          <w:rFonts w:ascii="Arial" w:hAnsi="Arial" w:cs="Arial"/>
        </w:rPr>
        <w:tab/>
        <w:t>Obsah této smlouvy je možno měnit pouze písemnou dohodou smluvních stran.</w:t>
      </w:r>
    </w:p>
    <w:p w14:paraId="59AA7020" w14:textId="77777777" w:rsidR="00132E87" w:rsidRDefault="00132E87" w:rsidP="00132E87">
      <w:pPr>
        <w:ind w:left="426" w:hanging="426"/>
        <w:jc w:val="both"/>
        <w:rPr>
          <w:rFonts w:ascii="Arial" w:hAnsi="Arial" w:cs="Arial"/>
        </w:rPr>
      </w:pPr>
      <w:r>
        <w:rPr>
          <w:rFonts w:ascii="Arial" w:hAnsi="Arial" w:cs="Arial"/>
        </w:rPr>
        <w:t xml:space="preserve">5. </w:t>
      </w:r>
      <w:r>
        <w:rPr>
          <w:rFonts w:ascii="Arial" w:hAnsi="Arial" w:cs="Arial"/>
        </w:rPr>
        <w:tab/>
        <w:t>Tato smlouva je sepsána ve třech stejnopisech, z nichž dva obdrží odběratel a jeden dodavatel.</w:t>
      </w:r>
    </w:p>
    <w:p w14:paraId="7A9C6EC9" w14:textId="77777777" w:rsidR="00132E87" w:rsidRDefault="00132E87" w:rsidP="00132E87">
      <w:pPr>
        <w:ind w:left="426" w:hanging="426"/>
        <w:jc w:val="both"/>
        <w:rPr>
          <w:rFonts w:ascii="Arial" w:hAnsi="Arial" w:cs="Arial"/>
        </w:rPr>
      </w:pPr>
      <w:r>
        <w:rPr>
          <w:rFonts w:ascii="Arial" w:hAnsi="Arial" w:cs="Arial"/>
        </w:rPr>
        <w:t xml:space="preserve">6. </w:t>
      </w:r>
      <w:r>
        <w:rPr>
          <w:rFonts w:ascii="Arial" w:hAnsi="Arial" w:cs="Arial"/>
        </w:rPr>
        <w:tab/>
        <w:t>Smluvní strany prohlašují, že touto smlouvou projevují svoji vážnou vůli, že k jejímu uzavření nebyly přinuceny vlastní tísní, popř. hrozbou tělesného nebo duševního násilí, a po zvážení všech okolností si nejsou vědomy jakéhokoliv omylu.</w:t>
      </w:r>
    </w:p>
    <w:p w14:paraId="12D3F412" w14:textId="77777777" w:rsidR="00EA4978" w:rsidRPr="005D4E11" w:rsidRDefault="00EA4978" w:rsidP="00867CCD">
      <w:pPr>
        <w:pStyle w:val="Zkladntextodsazen"/>
        <w:ind w:left="284" w:hanging="284"/>
        <w:rPr>
          <w:rFonts w:ascii="Arial" w:hAnsi="Arial" w:cs="Arial"/>
          <w:szCs w:val="24"/>
        </w:rPr>
      </w:pPr>
    </w:p>
    <w:p w14:paraId="684703DE" w14:textId="77777777" w:rsidR="00EA4978" w:rsidRPr="005D4E11" w:rsidRDefault="00EA4978" w:rsidP="00867CCD">
      <w:pPr>
        <w:pStyle w:val="Zkladntextodsazen"/>
        <w:ind w:left="284" w:hanging="284"/>
        <w:rPr>
          <w:rFonts w:ascii="Arial" w:hAnsi="Arial" w:cs="Arial"/>
          <w:szCs w:val="24"/>
        </w:rPr>
      </w:pPr>
    </w:p>
    <w:p w14:paraId="5A561BB4" w14:textId="77777777" w:rsidR="00EA4978" w:rsidRPr="005D4E11" w:rsidRDefault="00EA4978" w:rsidP="00EA4978">
      <w:pPr>
        <w:pStyle w:val="Zkladntextodsazen"/>
        <w:ind w:left="424" w:firstLine="0"/>
        <w:rPr>
          <w:rFonts w:ascii="Arial" w:hAnsi="Arial" w:cs="Arial"/>
          <w:szCs w:val="24"/>
        </w:rPr>
      </w:pPr>
    </w:p>
    <w:p w14:paraId="3471BC61" w14:textId="77777777" w:rsidR="00EE7565" w:rsidRPr="005D4E11" w:rsidRDefault="00EE7565" w:rsidP="00EE7565">
      <w:pPr>
        <w:shd w:val="clear" w:color="auto" w:fill="FFFFFF"/>
        <w:jc w:val="center"/>
        <w:rPr>
          <w:rFonts w:ascii="Arial" w:eastAsia="Times New Roman" w:hAnsi="Arial" w:cs="Arial"/>
          <w:b/>
          <w:bCs/>
          <w:color w:val="424242"/>
          <w:lang w:eastAsia="cs-CZ"/>
        </w:rPr>
      </w:pPr>
    </w:p>
    <w:p w14:paraId="0A54B5F9" w14:textId="77777777" w:rsidR="00EE7565" w:rsidRPr="005D4E11" w:rsidRDefault="00EE7565" w:rsidP="00EE7565">
      <w:pPr>
        <w:spacing w:line="264" w:lineRule="auto"/>
        <w:jc w:val="both"/>
        <w:rPr>
          <w:rFonts w:ascii="Arial" w:hAnsi="Arial" w:cs="Arial"/>
          <w:snapToGrid w:val="0"/>
        </w:rPr>
      </w:pPr>
    </w:p>
    <w:p w14:paraId="6ED5D809" w14:textId="77777777" w:rsidR="00867CCD" w:rsidRPr="005D4E11" w:rsidRDefault="00867CCD" w:rsidP="00EE7565">
      <w:pPr>
        <w:spacing w:line="264" w:lineRule="auto"/>
        <w:jc w:val="both"/>
        <w:rPr>
          <w:rFonts w:ascii="Arial" w:hAnsi="Arial" w:cs="Arial"/>
          <w:snapToGrid w:val="0"/>
        </w:rPr>
      </w:pPr>
    </w:p>
    <w:p w14:paraId="1CCDD585" w14:textId="77777777" w:rsidR="00867CCD" w:rsidRPr="005D4E11" w:rsidRDefault="00867CCD" w:rsidP="00EE7565">
      <w:pPr>
        <w:spacing w:line="264" w:lineRule="auto"/>
        <w:jc w:val="both"/>
        <w:rPr>
          <w:rFonts w:ascii="Arial" w:hAnsi="Arial" w:cs="Arial"/>
          <w:snapToGrid w:val="0"/>
        </w:rPr>
      </w:pPr>
    </w:p>
    <w:p w14:paraId="1F8519B9" w14:textId="252B5E3F" w:rsidR="002B0AFC" w:rsidRPr="005D4E11" w:rsidRDefault="00EE7565" w:rsidP="002B0AFC">
      <w:pPr>
        <w:jc w:val="both"/>
        <w:rPr>
          <w:rFonts w:ascii="Arial" w:hAnsi="Arial" w:cs="Arial"/>
          <w:snapToGrid w:val="0"/>
        </w:rPr>
      </w:pPr>
      <w:r w:rsidRPr="005D4E11">
        <w:rPr>
          <w:rFonts w:ascii="Arial" w:hAnsi="Arial" w:cs="Arial"/>
          <w:snapToGrid w:val="0"/>
        </w:rPr>
        <w:t>V </w:t>
      </w:r>
      <w:r w:rsidR="002B0AFC" w:rsidRPr="002A2CB1">
        <w:rPr>
          <w:rFonts w:ascii="Arial" w:hAnsi="Arial" w:cs="Arial"/>
          <w:snapToGrid w:val="0"/>
          <w:highlight w:val="yellow"/>
        </w:rPr>
        <w:t>………………</w:t>
      </w:r>
      <w:r w:rsidR="002B0AFC" w:rsidRPr="005D4E11">
        <w:rPr>
          <w:rFonts w:ascii="Arial" w:hAnsi="Arial" w:cs="Arial"/>
          <w:snapToGrid w:val="0"/>
        </w:rPr>
        <w:t xml:space="preserve"> dne </w:t>
      </w:r>
      <w:r w:rsidR="002B0AFC" w:rsidRPr="002A2CB1">
        <w:rPr>
          <w:rFonts w:ascii="Arial" w:hAnsi="Arial" w:cs="Arial"/>
          <w:snapToGrid w:val="0"/>
          <w:highlight w:val="yellow"/>
        </w:rPr>
        <w:t>……………………</w:t>
      </w:r>
      <w:r w:rsidR="002B0AFC" w:rsidRPr="005D4E11">
        <w:rPr>
          <w:rFonts w:ascii="Arial" w:hAnsi="Arial" w:cs="Arial"/>
          <w:snapToGrid w:val="0"/>
        </w:rPr>
        <w:tab/>
      </w:r>
      <w:r w:rsidR="002B0AFC" w:rsidRPr="005D4E11">
        <w:rPr>
          <w:rFonts w:ascii="Arial" w:hAnsi="Arial" w:cs="Arial"/>
          <w:snapToGrid w:val="0"/>
        </w:rPr>
        <w:tab/>
        <w:t>V </w:t>
      </w:r>
      <w:r w:rsidR="0054185E" w:rsidRPr="005D4E11">
        <w:rPr>
          <w:rFonts w:ascii="Arial" w:hAnsi="Arial" w:cs="Arial"/>
          <w:snapToGrid w:val="0"/>
        </w:rPr>
        <w:t>Havířově</w:t>
      </w:r>
      <w:r w:rsidR="002B0AFC" w:rsidRPr="005D4E11">
        <w:rPr>
          <w:rFonts w:ascii="Arial" w:hAnsi="Arial" w:cs="Arial"/>
          <w:snapToGrid w:val="0"/>
        </w:rPr>
        <w:t xml:space="preserve"> dne …………</w:t>
      </w:r>
      <w:r w:rsidR="00F47E6C">
        <w:rPr>
          <w:rFonts w:ascii="Arial" w:hAnsi="Arial" w:cs="Arial"/>
          <w:snapToGrid w:val="0"/>
        </w:rPr>
        <w:t>……</w:t>
      </w:r>
      <w:r w:rsidR="002B0AFC" w:rsidRPr="005D4E11">
        <w:rPr>
          <w:rFonts w:ascii="Arial" w:hAnsi="Arial" w:cs="Arial"/>
          <w:snapToGrid w:val="0"/>
        </w:rPr>
        <w:t>…………</w:t>
      </w:r>
    </w:p>
    <w:p w14:paraId="50388FD8" w14:textId="77777777" w:rsidR="00EE7565" w:rsidRPr="005D4E11" w:rsidRDefault="00EE7565" w:rsidP="00EE7565">
      <w:pPr>
        <w:jc w:val="both"/>
        <w:rPr>
          <w:rFonts w:ascii="Arial" w:hAnsi="Arial" w:cs="Arial"/>
          <w:snapToGrid w:val="0"/>
        </w:rPr>
      </w:pPr>
    </w:p>
    <w:p w14:paraId="24F32FCE" w14:textId="77777777" w:rsidR="00EE7565" w:rsidRPr="005D4E11" w:rsidRDefault="00EE7565" w:rsidP="00EE7565">
      <w:pPr>
        <w:jc w:val="both"/>
        <w:rPr>
          <w:rFonts w:ascii="Arial" w:hAnsi="Arial" w:cs="Arial"/>
          <w:snapToGrid w:val="0"/>
        </w:rPr>
      </w:pPr>
    </w:p>
    <w:p w14:paraId="207DBF9D" w14:textId="77777777" w:rsidR="002B0AFC" w:rsidRPr="005D4E11" w:rsidRDefault="002B0AFC" w:rsidP="002B0AFC">
      <w:pPr>
        <w:rPr>
          <w:rFonts w:ascii="Arial" w:hAnsi="Arial" w:cs="Arial"/>
          <w:snapToGrid w:val="0"/>
        </w:rPr>
      </w:pPr>
    </w:p>
    <w:p w14:paraId="132CB258" w14:textId="77777777" w:rsidR="002B0AFC" w:rsidRPr="005D4E11" w:rsidRDefault="00EE7565" w:rsidP="002B0AFC">
      <w:pPr>
        <w:rPr>
          <w:rFonts w:ascii="Arial" w:hAnsi="Arial" w:cs="Arial"/>
          <w:snapToGrid w:val="0"/>
        </w:rPr>
      </w:pPr>
      <w:r w:rsidRPr="002A2CB1">
        <w:rPr>
          <w:rFonts w:ascii="Arial" w:hAnsi="Arial" w:cs="Arial"/>
          <w:snapToGrid w:val="0"/>
          <w:highlight w:val="yellow"/>
        </w:rPr>
        <w:t>…………………………………………….</w:t>
      </w:r>
      <w:r w:rsidR="002B0AFC" w:rsidRPr="002A2CB1">
        <w:rPr>
          <w:rFonts w:ascii="Arial" w:hAnsi="Arial" w:cs="Arial"/>
          <w:snapToGrid w:val="0"/>
          <w:highlight w:val="yellow"/>
        </w:rPr>
        <w:tab/>
      </w:r>
      <w:r w:rsidR="002B0AFC" w:rsidRPr="005D4E11">
        <w:rPr>
          <w:rFonts w:ascii="Arial" w:hAnsi="Arial" w:cs="Arial"/>
          <w:snapToGrid w:val="0"/>
        </w:rPr>
        <w:tab/>
        <w:t>…………………………………………….</w:t>
      </w:r>
    </w:p>
    <w:p w14:paraId="34C2984F" w14:textId="53B1A508" w:rsidR="0054185E" w:rsidRPr="005D4E11" w:rsidRDefault="00140540" w:rsidP="00850F76">
      <w:pPr>
        <w:ind w:firstLine="708"/>
        <w:rPr>
          <w:rFonts w:ascii="Arial" w:hAnsi="Arial" w:cs="Arial"/>
          <w:snapToGrid w:val="0"/>
        </w:rPr>
      </w:pPr>
      <w:r w:rsidRPr="005D4E11">
        <w:rPr>
          <w:rFonts w:ascii="Arial" w:hAnsi="Arial" w:cs="Arial"/>
          <w:snapToGrid w:val="0"/>
        </w:rPr>
        <w:t xml:space="preserve">         </w:t>
      </w:r>
      <w:r w:rsidR="00936C34">
        <w:rPr>
          <w:rFonts w:ascii="Arial" w:hAnsi="Arial" w:cs="Arial"/>
          <w:snapToGrid w:val="0"/>
        </w:rPr>
        <w:t>Dodavatel</w:t>
      </w:r>
      <w:r w:rsidRPr="005D4E11">
        <w:rPr>
          <w:rFonts w:ascii="Arial" w:hAnsi="Arial" w:cs="Arial"/>
          <w:snapToGrid w:val="0"/>
        </w:rPr>
        <w:t xml:space="preserve"> </w:t>
      </w:r>
      <w:r w:rsidR="00936C34">
        <w:rPr>
          <w:rFonts w:ascii="Arial" w:hAnsi="Arial" w:cs="Arial"/>
          <w:snapToGrid w:val="0"/>
        </w:rPr>
        <w:tab/>
      </w:r>
      <w:r w:rsidR="00936C34">
        <w:rPr>
          <w:rFonts w:ascii="Arial" w:hAnsi="Arial" w:cs="Arial"/>
          <w:snapToGrid w:val="0"/>
        </w:rPr>
        <w:tab/>
      </w:r>
      <w:r w:rsidR="00936C34">
        <w:rPr>
          <w:rFonts w:ascii="Arial" w:hAnsi="Arial" w:cs="Arial"/>
          <w:snapToGrid w:val="0"/>
        </w:rPr>
        <w:tab/>
      </w:r>
      <w:r w:rsidR="00936C34">
        <w:rPr>
          <w:rFonts w:ascii="Arial" w:hAnsi="Arial" w:cs="Arial"/>
          <w:snapToGrid w:val="0"/>
        </w:rPr>
        <w:tab/>
      </w:r>
      <w:r w:rsidR="00936C34">
        <w:rPr>
          <w:rFonts w:ascii="Arial" w:hAnsi="Arial" w:cs="Arial"/>
          <w:snapToGrid w:val="0"/>
        </w:rPr>
        <w:tab/>
      </w:r>
      <w:r w:rsidR="00936C34">
        <w:rPr>
          <w:rFonts w:ascii="Arial" w:hAnsi="Arial" w:cs="Arial"/>
          <w:snapToGrid w:val="0"/>
        </w:rPr>
        <w:tab/>
        <w:t>Odběratel</w:t>
      </w:r>
    </w:p>
    <w:p w14:paraId="2859ED56" w14:textId="77777777" w:rsidR="0054185E" w:rsidRDefault="0054185E" w:rsidP="001A1AD8">
      <w:pPr>
        <w:rPr>
          <w:rFonts w:ascii="Arial" w:hAnsi="Arial" w:cs="Arial"/>
          <w:snapToGrid w:val="0"/>
        </w:rPr>
      </w:pPr>
    </w:p>
    <w:p w14:paraId="62FDFF45" w14:textId="77777777" w:rsidR="00713044" w:rsidRDefault="00713044" w:rsidP="001A1AD8">
      <w:pPr>
        <w:rPr>
          <w:rFonts w:ascii="Arial" w:hAnsi="Arial" w:cs="Arial"/>
          <w:snapToGrid w:val="0"/>
        </w:rPr>
      </w:pPr>
    </w:p>
    <w:p w14:paraId="4536F7CC" w14:textId="77777777" w:rsidR="00713044" w:rsidRDefault="00713044" w:rsidP="001A1AD8">
      <w:pPr>
        <w:rPr>
          <w:rFonts w:ascii="Arial" w:hAnsi="Arial" w:cs="Arial"/>
          <w:snapToGrid w:val="0"/>
        </w:rPr>
      </w:pPr>
    </w:p>
    <w:p w14:paraId="68CD1F01" w14:textId="77777777" w:rsidR="00713044" w:rsidRDefault="00713044" w:rsidP="001A1AD8">
      <w:pPr>
        <w:rPr>
          <w:rFonts w:ascii="Arial" w:hAnsi="Arial" w:cs="Arial"/>
          <w:snapToGrid w:val="0"/>
        </w:rPr>
      </w:pPr>
    </w:p>
    <w:p w14:paraId="202B57A9" w14:textId="77777777" w:rsidR="00713044" w:rsidRDefault="00713044" w:rsidP="001A1AD8">
      <w:pPr>
        <w:rPr>
          <w:rFonts w:ascii="Arial" w:hAnsi="Arial" w:cs="Arial"/>
          <w:snapToGrid w:val="0"/>
        </w:rPr>
      </w:pPr>
    </w:p>
    <w:p w14:paraId="39CEB042" w14:textId="77777777" w:rsidR="00713044" w:rsidRPr="005D4E11" w:rsidRDefault="00713044" w:rsidP="001A1AD8">
      <w:pPr>
        <w:rPr>
          <w:rFonts w:ascii="Arial" w:hAnsi="Arial" w:cs="Arial"/>
          <w:snapToGrid w:val="0"/>
        </w:rPr>
      </w:pPr>
    </w:p>
    <w:p w14:paraId="1CF2BF88" w14:textId="77777777" w:rsidR="0054185E" w:rsidRPr="005D4E11" w:rsidRDefault="0054185E" w:rsidP="001A1AD8">
      <w:pPr>
        <w:rPr>
          <w:rFonts w:ascii="Arial" w:hAnsi="Arial" w:cs="Arial"/>
          <w:snapToGrid w:val="0"/>
        </w:rPr>
      </w:pPr>
    </w:p>
    <w:p w14:paraId="56D649D0" w14:textId="77777777" w:rsidR="00713044" w:rsidRPr="005D4E11" w:rsidRDefault="00713044" w:rsidP="00713044">
      <w:pPr>
        <w:pStyle w:val="Zkladntextodsazen"/>
        <w:ind w:left="284" w:hanging="284"/>
        <w:rPr>
          <w:rFonts w:ascii="Arial" w:hAnsi="Arial" w:cs="Arial"/>
          <w:szCs w:val="24"/>
        </w:rPr>
      </w:pPr>
      <w:r w:rsidRPr="005D4E11">
        <w:rPr>
          <w:rFonts w:ascii="Arial" w:hAnsi="Arial" w:cs="Arial"/>
          <w:szCs w:val="24"/>
        </w:rPr>
        <w:t xml:space="preserve">Počet příloh: 1 </w:t>
      </w:r>
    </w:p>
    <w:p w14:paraId="75DA848E" w14:textId="77777777" w:rsidR="00713044" w:rsidRPr="005D4E11" w:rsidRDefault="00713044" w:rsidP="00713044">
      <w:pPr>
        <w:pStyle w:val="Zkladntextodsazen"/>
        <w:ind w:left="424" w:firstLine="0"/>
        <w:rPr>
          <w:rFonts w:ascii="Arial" w:hAnsi="Arial" w:cs="Arial"/>
          <w:szCs w:val="24"/>
        </w:rPr>
      </w:pPr>
    </w:p>
    <w:p w14:paraId="5B1C2D2D" w14:textId="3DB5C3E3" w:rsidR="00713044" w:rsidRPr="007733F9" w:rsidRDefault="00713044" w:rsidP="00713044">
      <w:pPr>
        <w:rPr>
          <w:rFonts w:ascii="Arial" w:hAnsi="Arial" w:cs="Arial"/>
          <w:color w:val="000000" w:themeColor="text1"/>
        </w:rPr>
      </w:pPr>
      <w:r>
        <w:rPr>
          <w:rFonts w:ascii="Arial" w:hAnsi="Arial" w:cs="Arial"/>
        </w:rPr>
        <w:t>Příloha č. 1 – Soupis materiálu</w:t>
      </w:r>
    </w:p>
    <w:p w14:paraId="526CA346" w14:textId="4E75EDEA" w:rsidR="0054185E" w:rsidRPr="005D4E11" w:rsidRDefault="0054185E" w:rsidP="001A1AD8">
      <w:pPr>
        <w:rPr>
          <w:rFonts w:ascii="Arial" w:hAnsi="Arial" w:cs="Arial"/>
          <w:snapToGrid w:val="0"/>
        </w:rPr>
      </w:pPr>
    </w:p>
    <w:sectPr w:rsidR="0054185E" w:rsidRPr="005D4E11" w:rsidSect="002B0AFC">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021F9" w14:textId="77777777" w:rsidR="00097A60" w:rsidRDefault="00097A60">
      <w:r>
        <w:separator/>
      </w:r>
    </w:p>
  </w:endnote>
  <w:endnote w:type="continuationSeparator" w:id="0">
    <w:p w14:paraId="154EAAF2" w14:textId="77777777" w:rsidR="00097A60" w:rsidRDefault="00097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46FC9" w14:textId="77777777" w:rsidR="001A1AD8" w:rsidRPr="00B76208" w:rsidRDefault="001A1AD8">
    <w:pPr>
      <w:pStyle w:val="Zpat"/>
      <w:jc w:val="right"/>
      <w:rPr>
        <w:sz w:val="18"/>
      </w:rPr>
    </w:pPr>
    <w:r w:rsidRPr="00B76208">
      <w:rPr>
        <w:sz w:val="18"/>
      </w:rPr>
      <w:t xml:space="preserve">Stránka </w:t>
    </w:r>
    <w:r w:rsidRPr="00B76208">
      <w:rPr>
        <w:b/>
        <w:sz w:val="18"/>
      </w:rPr>
      <w:fldChar w:fldCharType="begin"/>
    </w:r>
    <w:r w:rsidRPr="00B76208">
      <w:rPr>
        <w:b/>
        <w:sz w:val="18"/>
      </w:rPr>
      <w:instrText>PAGE</w:instrText>
    </w:r>
    <w:r w:rsidRPr="00B76208">
      <w:rPr>
        <w:b/>
        <w:sz w:val="18"/>
      </w:rPr>
      <w:fldChar w:fldCharType="separate"/>
    </w:r>
    <w:r w:rsidR="000C266F">
      <w:rPr>
        <w:b/>
        <w:noProof/>
        <w:sz w:val="18"/>
      </w:rPr>
      <w:t>2</w:t>
    </w:r>
    <w:r w:rsidRPr="00B76208">
      <w:rPr>
        <w:b/>
        <w:sz w:val="18"/>
      </w:rPr>
      <w:fldChar w:fldCharType="end"/>
    </w:r>
    <w:r w:rsidRPr="00B76208">
      <w:rPr>
        <w:sz w:val="18"/>
      </w:rPr>
      <w:t xml:space="preserve"> z </w:t>
    </w:r>
    <w:r w:rsidRPr="00B76208">
      <w:rPr>
        <w:b/>
        <w:sz w:val="18"/>
      </w:rPr>
      <w:fldChar w:fldCharType="begin"/>
    </w:r>
    <w:r w:rsidRPr="00B76208">
      <w:rPr>
        <w:b/>
        <w:sz w:val="18"/>
      </w:rPr>
      <w:instrText>NUMPAGES</w:instrText>
    </w:r>
    <w:r w:rsidRPr="00B76208">
      <w:rPr>
        <w:b/>
        <w:sz w:val="18"/>
      </w:rPr>
      <w:fldChar w:fldCharType="separate"/>
    </w:r>
    <w:r w:rsidR="000C266F">
      <w:rPr>
        <w:b/>
        <w:noProof/>
        <w:sz w:val="18"/>
      </w:rPr>
      <w:t>5</w:t>
    </w:r>
    <w:r w:rsidRPr="00B76208">
      <w:rPr>
        <w:b/>
        <w:sz w:val="18"/>
      </w:rPr>
      <w:fldChar w:fldCharType="end"/>
    </w:r>
  </w:p>
  <w:p w14:paraId="00E14E56" w14:textId="77777777" w:rsidR="001A1AD8" w:rsidRDefault="001A1AD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1BA05" w14:textId="77777777" w:rsidR="00097A60" w:rsidRDefault="00097A60">
      <w:r>
        <w:separator/>
      </w:r>
    </w:p>
  </w:footnote>
  <w:footnote w:type="continuationSeparator" w:id="0">
    <w:p w14:paraId="6B4D67AD" w14:textId="77777777" w:rsidR="00097A60" w:rsidRDefault="00097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A2916" w14:textId="77777777" w:rsidR="00D8279E" w:rsidRDefault="00E82819" w:rsidP="00D8279E">
    <w:pPr>
      <w:tabs>
        <w:tab w:val="center" w:pos="4536"/>
        <w:tab w:val="right" w:pos="9072"/>
      </w:tabs>
      <w:spacing w:after="200" w:line="276" w:lineRule="auto"/>
    </w:pPr>
    <w:r w:rsidRPr="009869C5">
      <w:rPr>
        <w:rFonts w:eastAsia="Times New Roman"/>
        <w:sz w:val="20"/>
        <w:szCs w:val="20"/>
        <w:lang w:eastAsia="cs-CZ"/>
      </w:rPr>
      <w:t xml:space="preserve">                                                                                                                                </w:t>
    </w:r>
  </w:p>
  <w:p w14:paraId="68B6EEF5" w14:textId="77777777" w:rsidR="00E82819" w:rsidRDefault="00E82819" w:rsidP="00E8281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C43CF"/>
    <w:multiLevelType w:val="hybridMultilevel"/>
    <w:tmpl w:val="24F2AF5A"/>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15:restartNumberingAfterBreak="0">
    <w:nsid w:val="09937384"/>
    <w:multiLevelType w:val="hybridMultilevel"/>
    <w:tmpl w:val="D6AC4012"/>
    <w:lvl w:ilvl="0" w:tplc="430C95F0">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BF92DDA"/>
    <w:multiLevelType w:val="hybridMultilevel"/>
    <w:tmpl w:val="5FA0FB18"/>
    <w:lvl w:ilvl="0" w:tplc="995012A4">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B4D2749"/>
    <w:multiLevelType w:val="multilevel"/>
    <w:tmpl w:val="264CA8A6"/>
    <w:lvl w:ilvl="0">
      <w:start w:val="1"/>
      <w:numFmt w:val="decimal"/>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E7565"/>
    <w:rsid w:val="00004AB4"/>
    <w:rsid w:val="00005F1E"/>
    <w:rsid w:val="000070F0"/>
    <w:rsid w:val="00050376"/>
    <w:rsid w:val="00084826"/>
    <w:rsid w:val="00097A60"/>
    <w:rsid w:val="000A0229"/>
    <w:rsid w:val="000A2678"/>
    <w:rsid w:val="000C1984"/>
    <w:rsid w:val="000C266F"/>
    <w:rsid w:val="000D3E5E"/>
    <w:rsid w:val="000E09C6"/>
    <w:rsid w:val="000E2742"/>
    <w:rsid w:val="000F011E"/>
    <w:rsid w:val="0011314C"/>
    <w:rsid w:val="00132E87"/>
    <w:rsid w:val="00140540"/>
    <w:rsid w:val="00152380"/>
    <w:rsid w:val="001560B0"/>
    <w:rsid w:val="00167416"/>
    <w:rsid w:val="001719C4"/>
    <w:rsid w:val="0017720D"/>
    <w:rsid w:val="00191E91"/>
    <w:rsid w:val="0019631C"/>
    <w:rsid w:val="001A1AD8"/>
    <w:rsid w:val="001B26B3"/>
    <w:rsid w:val="001B397B"/>
    <w:rsid w:val="001C0ABD"/>
    <w:rsid w:val="001C1640"/>
    <w:rsid w:val="0020596E"/>
    <w:rsid w:val="00233CCB"/>
    <w:rsid w:val="002537A7"/>
    <w:rsid w:val="002650A5"/>
    <w:rsid w:val="00267BD8"/>
    <w:rsid w:val="00292273"/>
    <w:rsid w:val="002A2CB1"/>
    <w:rsid w:val="002B0AFC"/>
    <w:rsid w:val="002B13E7"/>
    <w:rsid w:val="002B3A22"/>
    <w:rsid w:val="002E7641"/>
    <w:rsid w:val="002F2910"/>
    <w:rsid w:val="0030134D"/>
    <w:rsid w:val="003047C2"/>
    <w:rsid w:val="00307F40"/>
    <w:rsid w:val="003516C7"/>
    <w:rsid w:val="00352EAF"/>
    <w:rsid w:val="0036631F"/>
    <w:rsid w:val="00384679"/>
    <w:rsid w:val="00393347"/>
    <w:rsid w:val="00396E68"/>
    <w:rsid w:val="003A7687"/>
    <w:rsid w:val="003B7CCE"/>
    <w:rsid w:val="003C74E0"/>
    <w:rsid w:val="003D60C6"/>
    <w:rsid w:val="003E009C"/>
    <w:rsid w:val="003F642E"/>
    <w:rsid w:val="0040105E"/>
    <w:rsid w:val="00402F34"/>
    <w:rsid w:val="00416848"/>
    <w:rsid w:val="0042233D"/>
    <w:rsid w:val="00424A96"/>
    <w:rsid w:val="00432D7C"/>
    <w:rsid w:val="00474E29"/>
    <w:rsid w:val="004801D8"/>
    <w:rsid w:val="00491968"/>
    <w:rsid w:val="0049487A"/>
    <w:rsid w:val="00497AB8"/>
    <w:rsid w:val="004B43CE"/>
    <w:rsid w:val="004C5AF4"/>
    <w:rsid w:val="004D3A29"/>
    <w:rsid w:val="004E52BD"/>
    <w:rsid w:val="004F3BDC"/>
    <w:rsid w:val="00511F21"/>
    <w:rsid w:val="00511F31"/>
    <w:rsid w:val="00526DCE"/>
    <w:rsid w:val="0054185E"/>
    <w:rsid w:val="00546E83"/>
    <w:rsid w:val="0057391D"/>
    <w:rsid w:val="005746B0"/>
    <w:rsid w:val="00582781"/>
    <w:rsid w:val="005A0F2B"/>
    <w:rsid w:val="005D4E11"/>
    <w:rsid w:val="005D67B4"/>
    <w:rsid w:val="005E47CD"/>
    <w:rsid w:val="005E539C"/>
    <w:rsid w:val="005E5A9E"/>
    <w:rsid w:val="005F1442"/>
    <w:rsid w:val="00600135"/>
    <w:rsid w:val="00607633"/>
    <w:rsid w:val="006078CE"/>
    <w:rsid w:val="00620609"/>
    <w:rsid w:val="006213F8"/>
    <w:rsid w:val="00622E63"/>
    <w:rsid w:val="00623C2A"/>
    <w:rsid w:val="00632523"/>
    <w:rsid w:val="006619B9"/>
    <w:rsid w:val="00690572"/>
    <w:rsid w:val="006A0D26"/>
    <w:rsid w:val="006A2109"/>
    <w:rsid w:val="006C3A0A"/>
    <w:rsid w:val="006D7111"/>
    <w:rsid w:val="006E35F6"/>
    <w:rsid w:val="006E6393"/>
    <w:rsid w:val="006F5458"/>
    <w:rsid w:val="00713044"/>
    <w:rsid w:val="0072501F"/>
    <w:rsid w:val="00742E6D"/>
    <w:rsid w:val="007477C5"/>
    <w:rsid w:val="007537F8"/>
    <w:rsid w:val="00774251"/>
    <w:rsid w:val="00791BD0"/>
    <w:rsid w:val="007D6B1A"/>
    <w:rsid w:val="007E471F"/>
    <w:rsid w:val="00804E85"/>
    <w:rsid w:val="0081643E"/>
    <w:rsid w:val="00821502"/>
    <w:rsid w:val="00831013"/>
    <w:rsid w:val="008454A2"/>
    <w:rsid w:val="00847B5D"/>
    <w:rsid w:val="00850F76"/>
    <w:rsid w:val="00863519"/>
    <w:rsid w:val="00867CCD"/>
    <w:rsid w:val="00881793"/>
    <w:rsid w:val="0088581A"/>
    <w:rsid w:val="00894AF2"/>
    <w:rsid w:val="008A53DA"/>
    <w:rsid w:val="008C1948"/>
    <w:rsid w:val="008D5524"/>
    <w:rsid w:val="008F762C"/>
    <w:rsid w:val="00907972"/>
    <w:rsid w:val="00922B59"/>
    <w:rsid w:val="00924427"/>
    <w:rsid w:val="0092522D"/>
    <w:rsid w:val="00936C34"/>
    <w:rsid w:val="00960FC8"/>
    <w:rsid w:val="00974916"/>
    <w:rsid w:val="009A0763"/>
    <w:rsid w:val="009C1CA1"/>
    <w:rsid w:val="009C6561"/>
    <w:rsid w:val="009C7ECB"/>
    <w:rsid w:val="009D31AF"/>
    <w:rsid w:val="009D3AB0"/>
    <w:rsid w:val="009F53FA"/>
    <w:rsid w:val="00A05F31"/>
    <w:rsid w:val="00A06BED"/>
    <w:rsid w:val="00A074E0"/>
    <w:rsid w:val="00A31447"/>
    <w:rsid w:val="00A46538"/>
    <w:rsid w:val="00A673CB"/>
    <w:rsid w:val="00AA2C95"/>
    <w:rsid w:val="00AC4E7E"/>
    <w:rsid w:val="00B12C6E"/>
    <w:rsid w:val="00B13F0C"/>
    <w:rsid w:val="00B16B08"/>
    <w:rsid w:val="00B244C7"/>
    <w:rsid w:val="00B270F0"/>
    <w:rsid w:val="00B351C0"/>
    <w:rsid w:val="00B3539F"/>
    <w:rsid w:val="00B5394E"/>
    <w:rsid w:val="00B56805"/>
    <w:rsid w:val="00B62C89"/>
    <w:rsid w:val="00B66173"/>
    <w:rsid w:val="00B84F38"/>
    <w:rsid w:val="00B87CB8"/>
    <w:rsid w:val="00BA77DB"/>
    <w:rsid w:val="00BC53EF"/>
    <w:rsid w:val="00BC7203"/>
    <w:rsid w:val="00BD1FC0"/>
    <w:rsid w:val="00BF2A7E"/>
    <w:rsid w:val="00BF6F8E"/>
    <w:rsid w:val="00C30F1E"/>
    <w:rsid w:val="00C32D83"/>
    <w:rsid w:val="00C7176A"/>
    <w:rsid w:val="00C76DCA"/>
    <w:rsid w:val="00C84711"/>
    <w:rsid w:val="00C90F2B"/>
    <w:rsid w:val="00C94117"/>
    <w:rsid w:val="00CA1F49"/>
    <w:rsid w:val="00CA4BB8"/>
    <w:rsid w:val="00CF55A0"/>
    <w:rsid w:val="00CF6C8B"/>
    <w:rsid w:val="00D07C3C"/>
    <w:rsid w:val="00D153B9"/>
    <w:rsid w:val="00D213AA"/>
    <w:rsid w:val="00D350DE"/>
    <w:rsid w:val="00D50040"/>
    <w:rsid w:val="00D53DCD"/>
    <w:rsid w:val="00D54100"/>
    <w:rsid w:val="00D77B9C"/>
    <w:rsid w:val="00D8279E"/>
    <w:rsid w:val="00DB21DB"/>
    <w:rsid w:val="00DB64AA"/>
    <w:rsid w:val="00DB6C4E"/>
    <w:rsid w:val="00DD1518"/>
    <w:rsid w:val="00E13043"/>
    <w:rsid w:val="00E16A73"/>
    <w:rsid w:val="00E33ADD"/>
    <w:rsid w:val="00E41075"/>
    <w:rsid w:val="00E5580B"/>
    <w:rsid w:val="00E67CD0"/>
    <w:rsid w:val="00E82819"/>
    <w:rsid w:val="00E93319"/>
    <w:rsid w:val="00EA4978"/>
    <w:rsid w:val="00EA66A3"/>
    <w:rsid w:val="00EB728E"/>
    <w:rsid w:val="00ED1D54"/>
    <w:rsid w:val="00ED2532"/>
    <w:rsid w:val="00EE1941"/>
    <w:rsid w:val="00EE202C"/>
    <w:rsid w:val="00EE692B"/>
    <w:rsid w:val="00EE7565"/>
    <w:rsid w:val="00F1391A"/>
    <w:rsid w:val="00F16AC6"/>
    <w:rsid w:val="00F47E6C"/>
    <w:rsid w:val="00F60E70"/>
    <w:rsid w:val="00F67B78"/>
    <w:rsid w:val="00F77350"/>
    <w:rsid w:val="00F964C2"/>
    <w:rsid w:val="00FF33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3BC50D8"/>
  <w15:docId w15:val="{8669C924-AE49-4A56-88EB-1CAB7D2C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E7565"/>
    <w:rPr>
      <w:rFonts w:ascii="Times New Roman" w:hAnsi="Times New Roman"/>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rsid w:val="00EE7565"/>
    <w:pPr>
      <w:tabs>
        <w:tab w:val="left" w:pos="5245"/>
      </w:tabs>
      <w:suppressAutoHyphens/>
      <w:ind w:firstLine="708"/>
      <w:jc w:val="both"/>
    </w:pPr>
    <w:rPr>
      <w:rFonts w:eastAsia="Times New Roman"/>
      <w:szCs w:val="20"/>
      <w:lang w:eastAsia="cs-CZ"/>
    </w:rPr>
  </w:style>
  <w:style w:type="character" w:customStyle="1" w:styleId="ZkladntextodsazenChar">
    <w:name w:val="Základní text odsazený Char"/>
    <w:link w:val="Zkladntextodsazen"/>
    <w:rsid w:val="00EE7565"/>
    <w:rPr>
      <w:rFonts w:ascii="Times New Roman" w:eastAsia="Times New Roman" w:hAnsi="Times New Roman"/>
      <w:sz w:val="24"/>
      <w:szCs w:val="20"/>
      <w:lang w:eastAsia="cs-CZ"/>
    </w:rPr>
  </w:style>
  <w:style w:type="paragraph" w:styleId="Zpat">
    <w:name w:val="footer"/>
    <w:basedOn w:val="Normln"/>
    <w:link w:val="ZpatChar"/>
    <w:uiPriority w:val="99"/>
    <w:unhideWhenUsed/>
    <w:rsid w:val="00EE7565"/>
    <w:pPr>
      <w:tabs>
        <w:tab w:val="center" w:pos="4536"/>
        <w:tab w:val="right" w:pos="9072"/>
      </w:tabs>
    </w:pPr>
  </w:style>
  <w:style w:type="character" w:customStyle="1" w:styleId="ZpatChar">
    <w:name w:val="Zápatí Char"/>
    <w:link w:val="Zpat"/>
    <w:uiPriority w:val="99"/>
    <w:rsid w:val="00EE7565"/>
    <w:rPr>
      <w:rFonts w:ascii="Times New Roman" w:eastAsia="Calibri" w:hAnsi="Times New Roman"/>
      <w:sz w:val="24"/>
      <w:szCs w:val="24"/>
    </w:rPr>
  </w:style>
  <w:style w:type="paragraph" w:styleId="Nzev">
    <w:name w:val="Title"/>
    <w:basedOn w:val="Normln"/>
    <w:link w:val="NzevChar"/>
    <w:uiPriority w:val="10"/>
    <w:qFormat/>
    <w:rsid w:val="00EE7565"/>
    <w:pPr>
      <w:jc w:val="center"/>
    </w:pPr>
    <w:rPr>
      <w:rFonts w:ascii="Cambria" w:eastAsia="Times New Roman" w:hAnsi="Cambria"/>
      <w:b/>
      <w:bCs/>
      <w:kern w:val="28"/>
      <w:sz w:val="32"/>
      <w:szCs w:val="32"/>
      <w:lang w:eastAsia="cs-CZ"/>
    </w:rPr>
  </w:style>
  <w:style w:type="character" w:customStyle="1" w:styleId="NzevChar">
    <w:name w:val="Název Char"/>
    <w:link w:val="Nzev"/>
    <w:uiPriority w:val="10"/>
    <w:rsid w:val="00EE7565"/>
    <w:rPr>
      <w:rFonts w:eastAsia="Times New Roman"/>
      <w:b/>
      <w:bCs/>
      <w:kern w:val="28"/>
      <w:sz w:val="32"/>
      <w:szCs w:val="32"/>
      <w:lang w:eastAsia="cs-CZ"/>
    </w:rPr>
  </w:style>
  <w:style w:type="paragraph" w:styleId="Zhlav">
    <w:name w:val="header"/>
    <w:basedOn w:val="Normln"/>
    <w:link w:val="ZhlavChar"/>
    <w:uiPriority w:val="99"/>
    <w:rsid w:val="00EE7565"/>
    <w:pPr>
      <w:tabs>
        <w:tab w:val="center" w:pos="4536"/>
        <w:tab w:val="right" w:pos="9072"/>
      </w:tabs>
    </w:pPr>
    <w:rPr>
      <w:rFonts w:eastAsia="Times New Roman"/>
      <w:lang w:eastAsia="cs-CZ"/>
    </w:rPr>
  </w:style>
  <w:style w:type="character" w:customStyle="1" w:styleId="ZhlavChar">
    <w:name w:val="Záhlaví Char"/>
    <w:link w:val="Zhlav"/>
    <w:uiPriority w:val="99"/>
    <w:rsid w:val="00EE7565"/>
    <w:rPr>
      <w:rFonts w:ascii="Times New Roman" w:eastAsia="Times New Roman" w:hAnsi="Times New Roman"/>
      <w:sz w:val="24"/>
      <w:szCs w:val="24"/>
      <w:lang w:eastAsia="cs-CZ"/>
    </w:rPr>
  </w:style>
  <w:style w:type="paragraph" w:styleId="Odstavecseseznamem">
    <w:name w:val="List Paragraph"/>
    <w:basedOn w:val="Normln"/>
    <w:uiPriority w:val="34"/>
    <w:qFormat/>
    <w:rsid w:val="00EE7565"/>
    <w:pPr>
      <w:ind w:left="720"/>
      <w:contextualSpacing/>
    </w:pPr>
  </w:style>
  <w:style w:type="paragraph" w:styleId="Zkladntext">
    <w:name w:val="Body Text"/>
    <w:basedOn w:val="Normln"/>
    <w:link w:val="ZkladntextChar"/>
    <w:uiPriority w:val="99"/>
    <w:semiHidden/>
    <w:unhideWhenUsed/>
    <w:rsid w:val="005E539C"/>
    <w:pPr>
      <w:spacing w:after="120"/>
    </w:pPr>
  </w:style>
  <w:style w:type="character" w:customStyle="1" w:styleId="ZkladntextChar">
    <w:name w:val="Základní text Char"/>
    <w:link w:val="Zkladntext"/>
    <w:uiPriority w:val="99"/>
    <w:semiHidden/>
    <w:rsid w:val="005E539C"/>
    <w:rPr>
      <w:rFonts w:ascii="Times New Roman" w:hAnsi="Times New Roman"/>
      <w:sz w:val="24"/>
      <w:szCs w:val="24"/>
      <w:lang w:eastAsia="en-US"/>
    </w:rPr>
  </w:style>
  <w:style w:type="character" w:styleId="Hypertextovodkaz">
    <w:name w:val="Hyperlink"/>
    <w:uiPriority w:val="99"/>
    <w:unhideWhenUsed/>
    <w:rsid w:val="007E471F"/>
    <w:rPr>
      <w:color w:val="0000FF"/>
      <w:u w:val="single"/>
    </w:rPr>
  </w:style>
  <w:style w:type="paragraph" w:styleId="Textbubliny">
    <w:name w:val="Balloon Text"/>
    <w:basedOn w:val="Normln"/>
    <w:link w:val="TextbublinyChar"/>
    <w:uiPriority w:val="99"/>
    <w:semiHidden/>
    <w:unhideWhenUsed/>
    <w:rsid w:val="00D350DE"/>
    <w:rPr>
      <w:rFonts w:ascii="Tahoma" w:hAnsi="Tahoma" w:cs="Tahoma"/>
      <w:sz w:val="16"/>
      <w:szCs w:val="16"/>
    </w:rPr>
  </w:style>
  <w:style w:type="character" w:customStyle="1" w:styleId="TextbublinyChar">
    <w:name w:val="Text bubliny Char"/>
    <w:link w:val="Textbubliny"/>
    <w:uiPriority w:val="99"/>
    <w:semiHidden/>
    <w:rsid w:val="00D350DE"/>
    <w:rPr>
      <w:rFonts w:ascii="Tahoma" w:hAnsi="Tahoma" w:cs="Tahoma"/>
      <w:sz w:val="16"/>
      <w:szCs w:val="16"/>
      <w:lang w:eastAsia="en-US"/>
    </w:rPr>
  </w:style>
  <w:style w:type="paragraph" w:styleId="Zkladntext2">
    <w:name w:val="Body Text 2"/>
    <w:basedOn w:val="Normln"/>
    <w:link w:val="Zkladntext2Char"/>
    <w:uiPriority w:val="99"/>
    <w:semiHidden/>
    <w:unhideWhenUsed/>
    <w:rsid w:val="00E82819"/>
    <w:pPr>
      <w:spacing w:after="120" w:line="480" w:lineRule="auto"/>
    </w:pPr>
  </w:style>
  <w:style w:type="character" w:customStyle="1" w:styleId="Zkladntext2Char">
    <w:name w:val="Základní text 2 Char"/>
    <w:basedOn w:val="Standardnpsmoodstavce"/>
    <w:link w:val="Zkladntext2"/>
    <w:semiHidden/>
    <w:rsid w:val="00E82819"/>
    <w:rPr>
      <w:rFonts w:ascii="Times New Roman" w:hAnsi="Times New Roman"/>
      <w:sz w:val="24"/>
      <w:szCs w:val="24"/>
      <w:lang w:eastAsia="en-US"/>
    </w:rPr>
  </w:style>
  <w:style w:type="character" w:styleId="Odkaznakoment">
    <w:name w:val="annotation reference"/>
    <w:basedOn w:val="Standardnpsmoodstavce"/>
    <w:uiPriority w:val="99"/>
    <w:semiHidden/>
    <w:unhideWhenUsed/>
    <w:rsid w:val="00F964C2"/>
    <w:rPr>
      <w:sz w:val="16"/>
      <w:szCs w:val="16"/>
    </w:rPr>
  </w:style>
  <w:style w:type="paragraph" w:styleId="Textkomente">
    <w:name w:val="annotation text"/>
    <w:basedOn w:val="Normln"/>
    <w:link w:val="TextkomenteChar"/>
    <w:uiPriority w:val="99"/>
    <w:semiHidden/>
    <w:unhideWhenUsed/>
    <w:rsid w:val="00F964C2"/>
    <w:rPr>
      <w:sz w:val="20"/>
      <w:szCs w:val="20"/>
    </w:rPr>
  </w:style>
  <w:style w:type="character" w:customStyle="1" w:styleId="TextkomenteChar">
    <w:name w:val="Text komentáře Char"/>
    <w:basedOn w:val="Standardnpsmoodstavce"/>
    <w:link w:val="Textkomente"/>
    <w:uiPriority w:val="99"/>
    <w:semiHidden/>
    <w:rsid w:val="00F964C2"/>
    <w:rPr>
      <w:rFonts w:ascii="Times New Roman" w:hAnsi="Times New Roman"/>
      <w:lang w:eastAsia="en-US"/>
    </w:rPr>
  </w:style>
  <w:style w:type="paragraph" w:styleId="Pedmtkomente">
    <w:name w:val="annotation subject"/>
    <w:basedOn w:val="Textkomente"/>
    <w:next w:val="Textkomente"/>
    <w:link w:val="PedmtkomenteChar"/>
    <w:uiPriority w:val="99"/>
    <w:semiHidden/>
    <w:unhideWhenUsed/>
    <w:rsid w:val="00F964C2"/>
    <w:rPr>
      <w:b/>
      <w:bCs/>
    </w:rPr>
  </w:style>
  <w:style w:type="character" w:customStyle="1" w:styleId="PedmtkomenteChar">
    <w:name w:val="Předmět komentáře Char"/>
    <w:basedOn w:val="TextkomenteChar"/>
    <w:link w:val="Pedmtkomente"/>
    <w:uiPriority w:val="99"/>
    <w:semiHidden/>
    <w:rsid w:val="00F964C2"/>
    <w:rPr>
      <w:rFonts w:ascii="Times New Roman" w:hAnsi="Times New Roman"/>
      <w:b/>
      <w:bCs/>
      <w:lang w:eastAsia="en-US"/>
    </w:rPr>
  </w:style>
  <w:style w:type="paragraph" w:styleId="Revize">
    <w:name w:val="Revision"/>
    <w:hidden/>
    <w:uiPriority w:val="99"/>
    <w:semiHidden/>
    <w:rsid w:val="00F964C2"/>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677893">
      <w:bodyDiv w:val="1"/>
      <w:marLeft w:val="0"/>
      <w:marRight w:val="0"/>
      <w:marTop w:val="0"/>
      <w:marBottom w:val="0"/>
      <w:divBdr>
        <w:top w:val="none" w:sz="0" w:space="0" w:color="auto"/>
        <w:left w:val="none" w:sz="0" w:space="0" w:color="auto"/>
        <w:bottom w:val="none" w:sz="0" w:space="0" w:color="auto"/>
        <w:right w:val="none" w:sz="0" w:space="0" w:color="auto"/>
      </w:divBdr>
    </w:div>
    <w:div w:id="584218969">
      <w:bodyDiv w:val="1"/>
      <w:marLeft w:val="0"/>
      <w:marRight w:val="0"/>
      <w:marTop w:val="0"/>
      <w:marBottom w:val="0"/>
      <w:divBdr>
        <w:top w:val="none" w:sz="0" w:space="0" w:color="auto"/>
        <w:left w:val="none" w:sz="0" w:space="0" w:color="auto"/>
        <w:bottom w:val="none" w:sz="0" w:space="0" w:color="auto"/>
        <w:right w:val="none" w:sz="0" w:space="0" w:color="auto"/>
      </w:divBdr>
    </w:div>
    <w:div w:id="933704259">
      <w:bodyDiv w:val="1"/>
      <w:marLeft w:val="0"/>
      <w:marRight w:val="0"/>
      <w:marTop w:val="0"/>
      <w:marBottom w:val="0"/>
      <w:divBdr>
        <w:top w:val="none" w:sz="0" w:space="0" w:color="auto"/>
        <w:left w:val="none" w:sz="0" w:space="0" w:color="auto"/>
        <w:bottom w:val="none" w:sz="0" w:space="0" w:color="auto"/>
        <w:right w:val="none" w:sz="0" w:space="0" w:color="auto"/>
      </w:divBdr>
    </w:div>
    <w:div w:id="1635141034">
      <w:bodyDiv w:val="1"/>
      <w:marLeft w:val="0"/>
      <w:marRight w:val="0"/>
      <w:marTop w:val="0"/>
      <w:marBottom w:val="0"/>
      <w:divBdr>
        <w:top w:val="none" w:sz="0" w:space="0" w:color="auto"/>
        <w:left w:val="none" w:sz="0" w:space="0" w:color="auto"/>
        <w:bottom w:val="none" w:sz="0" w:space="0" w:color="auto"/>
        <w:right w:val="none" w:sz="0" w:space="0" w:color="auto"/>
      </w:divBdr>
    </w:div>
    <w:div w:id="1850484468">
      <w:bodyDiv w:val="1"/>
      <w:marLeft w:val="0"/>
      <w:marRight w:val="0"/>
      <w:marTop w:val="0"/>
      <w:marBottom w:val="0"/>
      <w:divBdr>
        <w:top w:val="none" w:sz="0" w:space="0" w:color="auto"/>
        <w:left w:val="none" w:sz="0" w:space="0" w:color="auto"/>
        <w:bottom w:val="none" w:sz="0" w:space="0" w:color="auto"/>
        <w:right w:val="none" w:sz="0" w:space="0" w:color="auto"/>
      </w:divBdr>
    </w:div>
    <w:div w:id="1894274196">
      <w:bodyDiv w:val="1"/>
      <w:marLeft w:val="0"/>
      <w:marRight w:val="0"/>
      <w:marTop w:val="0"/>
      <w:marBottom w:val="0"/>
      <w:divBdr>
        <w:top w:val="none" w:sz="0" w:space="0" w:color="auto"/>
        <w:left w:val="none" w:sz="0" w:space="0" w:color="auto"/>
        <w:bottom w:val="none" w:sz="0" w:space="0" w:color="auto"/>
        <w:right w:val="none" w:sz="0" w:space="0" w:color="auto"/>
      </w:divBdr>
    </w:div>
    <w:div w:id="1942495686">
      <w:bodyDiv w:val="1"/>
      <w:marLeft w:val="0"/>
      <w:marRight w:val="0"/>
      <w:marTop w:val="0"/>
      <w:marBottom w:val="0"/>
      <w:divBdr>
        <w:top w:val="none" w:sz="0" w:space="0" w:color="auto"/>
        <w:left w:val="none" w:sz="0" w:space="0" w:color="auto"/>
        <w:bottom w:val="none" w:sz="0" w:space="0" w:color="auto"/>
        <w:right w:val="none" w:sz="0" w:space="0" w:color="auto"/>
      </w:divBdr>
    </w:div>
    <w:div w:id="202154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a.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udrzba@mra.cz" TargetMode="External"/><Relationship Id="rId4" Type="http://schemas.openxmlformats.org/officeDocument/2006/relationships/settings" Target="settings.xml"/><Relationship Id="rId9" Type="http://schemas.openxmlformats.org/officeDocument/2006/relationships/hyperlink" Target="mailto:masarovic@restrukturalizace.eu" TargetMode="Externa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175D0-EAB6-40EE-9B15-49068C47A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1661</Words>
  <Characters>9806</Characters>
  <Application>Microsoft Office Word</Application>
  <DocSecurity>0</DocSecurity>
  <Lines>81</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11445</CharactersWithSpaces>
  <SharedDoc>false</SharedDoc>
  <HLinks>
    <vt:vector size="6" baseType="variant">
      <vt:variant>
        <vt:i4>196671</vt:i4>
      </vt:variant>
      <vt:variant>
        <vt:i4>0</vt:i4>
      </vt:variant>
      <vt:variant>
        <vt:i4>0</vt:i4>
      </vt:variant>
      <vt:variant>
        <vt:i4>5</vt:i4>
      </vt:variant>
      <vt:variant>
        <vt:lpwstr>mailto:reditel@mra.cz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Preissler</dc:creator>
  <cp:lastModifiedBy>Adam</cp:lastModifiedBy>
  <cp:revision>5</cp:revision>
  <cp:lastPrinted>2020-10-15T06:19:00Z</cp:lastPrinted>
  <dcterms:created xsi:type="dcterms:W3CDTF">2020-09-21T05:26:00Z</dcterms:created>
  <dcterms:modified xsi:type="dcterms:W3CDTF">2020-10-15T06:19:00Z</dcterms:modified>
</cp:coreProperties>
</file>