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229" w:rsidRDefault="00DF65FE">
      <w:pPr>
        <w:pStyle w:val="Nzev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-31933</wp:posOffset>
            </wp:positionH>
            <wp:positionV relativeFrom="paragraph">
              <wp:posOffset>-156732</wp:posOffset>
            </wp:positionV>
            <wp:extent cx="668655" cy="86423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Město Hodkovice nad Mohelkou</w:t>
      </w:r>
    </w:p>
    <w:p w:rsidR="00BB6229" w:rsidRDefault="00DF65FE">
      <w:pPr>
        <w:jc w:val="center"/>
        <w:rPr>
          <w:sz w:val="28"/>
          <w:szCs w:val="28"/>
        </w:rPr>
      </w:pPr>
      <w:r>
        <w:rPr>
          <w:sz w:val="28"/>
          <w:szCs w:val="28"/>
        </w:rPr>
        <w:t>nám. T. G. Masaryka 1, 463 42 Hodkovice n. M.</w:t>
      </w:r>
    </w:p>
    <w:p w:rsidR="00BB6229" w:rsidRDefault="00BB6229">
      <w:pPr>
        <w:pBdr>
          <w:bottom w:val="single" w:sz="6" w:space="1" w:color="auto"/>
        </w:pBdr>
        <w:jc w:val="center"/>
        <w:rPr>
          <w:bCs/>
          <w:sz w:val="28"/>
          <w:szCs w:val="28"/>
        </w:rPr>
      </w:pPr>
    </w:p>
    <w:p w:rsidR="00BB6229" w:rsidRDefault="00BB6229">
      <w:pPr>
        <w:jc w:val="center"/>
        <w:rPr>
          <w:rFonts w:cs="Times New Roman"/>
          <w:b/>
          <w:bCs/>
          <w:sz w:val="24"/>
          <w:szCs w:val="24"/>
        </w:rPr>
      </w:pPr>
    </w:p>
    <w:p w:rsidR="00BB6229" w:rsidRDefault="00DF65FE">
      <w:pPr>
        <w:jc w:val="right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Příloha č. 1</w:t>
      </w:r>
    </w:p>
    <w:p w:rsidR="00BB6229" w:rsidRDefault="00BB6229">
      <w:pPr>
        <w:rPr>
          <w:rFonts w:cs="Times New Roman"/>
          <w:sz w:val="24"/>
          <w:szCs w:val="24"/>
        </w:rPr>
      </w:pPr>
    </w:p>
    <w:tbl>
      <w:tblPr>
        <w:tblStyle w:val="Mkatabulky"/>
        <w:tblW w:w="9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2"/>
        <w:gridCol w:w="6836"/>
      </w:tblGrid>
      <w:tr w:rsidR="00BB6229">
        <w:tc>
          <w:tcPr>
            <w:tcW w:w="2562" w:type="dxa"/>
          </w:tcPr>
          <w:p w:rsidR="00BB6229" w:rsidRDefault="00DF65FE">
            <w:pPr>
              <w:spacing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Zadavatel:</w:t>
            </w:r>
          </w:p>
        </w:tc>
        <w:tc>
          <w:tcPr>
            <w:tcW w:w="6836" w:type="dxa"/>
          </w:tcPr>
          <w:p w:rsidR="00BB6229" w:rsidRDefault="00DF65FE">
            <w:pPr>
              <w:spacing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Město Hodkovice nad Mohelkou</w:t>
            </w:r>
          </w:p>
        </w:tc>
      </w:tr>
      <w:tr w:rsidR="00BB6229">
        <w:tc>
          <w:tcPr>
            <w:tcW w:w="2562" w:type="dxa"/>
          </w:tcPr>
          <w:p w:rsidR="00BB6229" w:rsidRDefault="00DF65FE">
            <w:pPr>
              <w:spacing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Sídlo:</w:t>
            </w:r>
          </w:p>
        </w:tc>
        <w:tc>
          <w:tcPr>
            <w:tcW w:w="6836" w:type="dxa"/>
          </w:tcPr>
          <w:p w:rsidR="00BB6229" w:rsidRDefault="00DF65FE">
            <w:pPr>
              <w:spacing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Nám. T. G. Masaryka 1, 463 42 Hodkovice nad Mohelkou</w:t>
            </w:r>
          </w:p>
        </w:tc>
      </w:tr>
      <w:tr w:rsidR="00BB6229">
        <w:tc>
          <w:tcPr>
            <w:tcW w:w="2562" w:type="dxa"/>
          </w:tcPr>
          <w:p w:rsidR="00BB6229" w:rsidRDefault="00DF65FE">
            <w:pPr>
              <w:spacing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Zástupce zadavatele:</w:t>
            </w:r>
          </w:p>
        </w:tc>
        <w:tc>
          <w:tcPr>
            <w:tcW w:w="6836" w:type="dxa"/>
          </w:tcPr>
          <w:p w:rsidR="00BB6229" w:rsidRDefault="00F05464">
            <w:pPr>
              <w:spacing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Markéta Khauerová - místostarostka</w:t>
            </w:r>
          </w:p>
        </w:tc>
      </w:tr>
      <w:tr w:rsidR="00BB6229">
        <w:tc>
          <w:tcPr>
            <w:tcW w:w="2562" w:type="dxa"/>
          </w:tcPr>
          <w:p w:rsidR="00BB6229" w:rsidRDefault="00DF65FE">
            <w:pPr>
              <w:spacing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IČ:</w:t>
            </w:r>
          </w:p>
        </w:tc>
        <w:tc>
          <w:tcPr>
            <w:tcW w:w="6836" w:type="dxa"/>
          </w:tcPr>
          <w:p w:rsidR="00BB6229" w:rsidRDefault="00DF65FE">
            <w:pPr>
              <w:spacing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00262820</w:t>
            </w:r>
          </w:p>
        </w:tc>
      </w:tr>
      <w:tr w:rsidR="00BB6229">
        <w:tc>
          <w:tcPr>
            <w:tcW w:w="2562" w:type="dxa"/>
          </w:tcPr>
          <w:p w:rsidR="00BB6229" w:rsidRDefault="00DF65FE">
            <w:pPr>
              <w:spacing w:line="280" w:lineRule="atLea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Název veřejné zakázky:</w:t>
            </w:r>
          </w:p>
        </w:tc>
        <w:tc>
          <w:tcPr>
            <w:tcW w:w="6836" w:type="dxa"/>
          </w:tcPr>
          <w:p w:rsidR="00BB6229" w:rsidRDefault="00F05464">
            <w:pPr>
              <w:spacing w:line="280" w:lineRule="atLeas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Dodávka plynu pro ZŠ – rok 2014</w:t>
            </w:r>
            <w:bookmarkStart w:id="0" w:name="_GoBack"/>
            <w:bookmarkEnd w:id="0"/>
          </w:p>
          <w:p w:rsidR="00C10FDD" w:rsidRPr="00574E19" w:rsidRDefault="00C10FDD">
            <w:pPr>
              <w:spacing w:line="280" w:lineRule="atLeast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B6229" w:rsidRDefault="00BB6229">
      <w:pPr>
        <w:spacing w:line="280" w:lineRule="atLeast"/>
        <w:rPr>
          <w:rFonts w:cs="Times New Roman"/>
          <w:sz w:val="24"/>
          <w:szCs w:val="24"/>
        </w:rPr>
      </w:pPr>
    </w:p>
    <w:p w:rsidR="00BB6229" w:rsidRDefault="00BB6229">
      <w:pPr>
        <w:spacing w:line="280" w:lineRule="atLeast"/>
        <w:rPr>
          <w:rFonts w:cs="Times New Roman"/>
          <w:sz w:val="24"/>
          <w:szCs w:val="24"/>
        </w:rPr>
      </w:pPr>
    </w:p>
    <w:p w:rsidR="00BB6229" w:rsidRDefault="00DF65FE">
      <w:pPr>
        <w:spacing w:line="280" w:lineRule="atLeast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Čestné prohlášení o splnění základních kvalifikačních předpokladů</w:t>
      </w:r>
    </w:p>
    <w:p w:rsidR="00BB6229" w:rsidRDefault="00DF65FE">
      <w:pPr>
        <w:spacing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specifikovaných ve smyslu § 53 odst. 1 písm. c) až e), f) a g), j) až k) </w:t>
      </w:r>
    </w:p>
    <w:p w:rsidR="00BB6229" w:rsidRDefault="00DF65FE">
      <w:pPr>
        <w:spacing w:line="276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zákona</w:t>
      </w:r>
      <w:r>
        <w:rPr>
          <w:sz w:val="24"/>
          <w:szCs w:val="24"/>
        </w:rPr>
        <w:t xml:space="preserve"> č. 137/2006 Sb. o veřejných zakázkách ve znění pozdějších předpisů </w:t>
      </w:r>
    </w:p>
    <w:p w:rsidR="00BB6229" w:rsidRDefault="00BB6229">
      <w:pPr>
        <w:spacing w:line="280" w:lineRule="atLeast"/>
        <w:rPr>
          <w:rFonts w:cs="Times New Roman"/>
          <w:sz w:val="24"/>
          <w:szCs w:val="24"/>
        </w:rPr>
      </w:pPr>
    </w:p>
    <w:p w:rsidR="00BB6229" w:rsidRDefault="00BB6229">
      <w:pPr>
        <w:spacing w:line="276" w:lineRule="auto"/>
        <w:rPr>
          <w:rFonts w:cs="Times New Roman"/>
          <w:sz w:val="24"/>
          <w:szCs w:val="24"/>
        </w:rPr>
      </w:pPr>
    </w:p>
    <w:p w:rsidR="00BB6229" w:rsidRDefault="00DF65FE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Já, níže podepsaný statutární orgán „člen statutárního orgánu“ dodavatele</w:t>
      </w:r>
    </w:p>
    <w:p w:rsidR="00BB6229" w:rsidRDefault="00DF65FE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 právnických osob obchodní firma/název, sídlo, právní forma, IČ; </w:t>
      </w:r>
    </w:p>
    <w:p w:rsidR="00BB6229" w:rsidRDefault="00DF65FE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…………………………………………………………………………………………..</w:t>
      </w:r>
    </w:p>
    <w:p w:rsidR="00BB6229" w:rsidRDefault="00DF65FE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…………………………………………………………………………………………..</w:t>
      </w:r>
    </w:p>
    <w:p w:rsidR="00BB6229" w:rsidRDefault="00DF65FE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…………………………………………………………………………………………..</w:t>
      </w:r>
    </w:p>
    <w:p w:rsidR="00BB6229" w:rsidRDefault="00DF65FE">
      <w:pPr>
        <w:numPr>
          <w:ilvl w:val="0"/>
          <w:numId w:val="1"/>
        </w:num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u fyzických osob obchodní firma nebo jméno a příjmení, místo podnikání/místo trvalého pobytu, IČ/DIČ bylo-li přiděleno, </w:t>
      </w:r>
    </w:p>
    <w:p w:rsidR="00BB6229" w:rsidRDefault="00DF65FE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…………………………………………………………………………………………..</w:t>
      </w:r>
    </w:p>
    <w:p w:rsidR="00BB6229" w:rsidRDefault="00DF65FE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…………………………………………………………………………………………..</w:t>
      </w:r>
    </w:p>
    <w:p w:rsidR="00BB6229" w:rsidRDefault="00DF65FE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…………………………………………………………………………………………..</w:t>
      </w:r>
    </w:p>
    <w:p w:rsidR="00BB6229" w:rsidRDefault="00BB6229">
      <w:pPr>
        <w:spacing w:line="276" w:lineRule="auto"/>
        <w:rPr>
          <w:rFonts w:cs="Times New Roman"/>
          <w:sz w:val="24"/>
          <w:szCs w:val="24"/>
        </w:rPr>
      </w:pPr>
    </w:p>
    <w:p w:rsidR="00C10FDD" w:rsidRDefault="00DF65FE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základě výzvy zadavatele o zahájení zadávacího řízení k  veřejné zakázce s názvem </w:t>
      </w:r>
    </w:p>
    <w:p w:rsidR="00C10FDD" w:rsidRDefault="00C10FDD">
      <w:pPr>
        <w:spacing w:line="276" w:lineRule="auto"/>
        <w:rPr>
          <w:rFonts w:cs="Times New Roman"/>
          <w:sz w:val="24"/>
          <w:szCs w:val="24"/>
        </w:rPr>
      </w:pPr>
    </w:p>
    <w:p w:rsidR="00C10FDD" w:rsidRDefault="00C10FDD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B6229" w:rsidRDefault="00DF65FE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prohlašuji, že uvedený dodavatel:</w:t>
      </w:r>
    </w:p>
    <w:p w:rsidR="00BB6229" w:rsidRDefault="00DF65FE">
      <w:pPr>
        <w:tabs>
          <w:tab w:val="left" w:pos="360"/>
        </w:tabs>
        <w:spacing w:line="276" w:lineRule="auto"/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ab/>
        <w:t>nenaplnil v posledních 3 letech skutkovou podstatu jednání nekalé soutěže formou podplácení podle zvláštního právního předpisu (ve smyslu § 53 odst. 1 písm. c) zákona),</w:t>
      </w:r>
    </w:p>
    <w:p w:rsidR="00BB6229" w:rsidRDefault="00DF65FE">
      <w:pPr>
        <w:tabs>
          <w:tab w:val="left" w:pos="360"/>
        </w:tabs>
        <w:spacing w:line="276" w:lineRule="auto"/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ab/>
        <w:t>vůči jeho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 (ve smyslu § 53 odst. 1 písm. d) zákona),</w:t>
      </w:r>
    </w:p>
    <w:p w:rsidR="00BB6229" w:rsidRDefault="00DF65FE">
      <w:pPr>
        <w:tabs>
          <w:tab w:val="left" w:pos="360"/>
        </w:tabs>
        <w:spacing w:line="276" w:lineRule="auto"/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ab/>
        <w:t>není v likvidaci (ve smyslu § 53 odst. 1 písm. e) zákona),</w:t>
      </w:r>
    </w:p>
    <w:p w:rsidR="00BB6229" w:rsidRDefault="00DF65FE">
      <w:pPr>
        <w:tabs>
          <w:tab w:val="left" w:pos="360"/>
        </w:tabs>
        <w:spacing w:line="276" w:lineRule="auto"/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ab/>
        <w:t>nemá v evidenci daní zachyceny daňové nedoplatky, a to i ve vztahu ke spotřební dani (ve smyslu § 53 odst. 1 písm. f) zákona),</w:t>
      </w:r>
    </w:p>
    <w:p w:rsidR="00BB6229" w:rsidRDefault="00DF65FE">
      <w:pPr>
        <w:tabs>
          <w:tab w:val="left" w:pos="360"/>
        </w:tabs>
        <w:spacing w:line="276" w:lineRule="auto"/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-</w:t>
      </w:r>
      <w:r>
        <w:rPr>
          <w:rFonts w:cs="Times New Roman"/>
          <w:sz w:val="24"/>
          <w:szCs w:val="24"/>
        </w:rPr>
        <w:tab/>
        <w:t>nemá nedoplatek na pojistném a na penále na veřejné zdravotní pojištění, a to jak v České republice, tak v zemi sídla, místa podnikání či bydliště dodavatele (ve smyslu § 53 odst. 1 písm. g) zákona),</w:t>
      </w:r>
    </w:p>
    <w:p w:rsidR="00BB6229" w:rsidRDefault="00DF65FE">
      <w:pPr>
        <w:tabs>
          <w:tab w:val="left" w:pos="360"/>
        </w:tabs>
        <w:spacing w:line="276" w:lineRule="auto"/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ab/>
        <w:t>není veden v rejstříku osob se zákazem plnění veřejných zakázek (ve smyslu § 53 odst. 1 písm. j) zákona),</w:t>
      </w:r>
    </w:p>
    <w:p w:rsidR="00BB6229" w:rsidRDefault="00DF65FE">
      <w:pPr>
        <w:tabs>
          <w:tab w:val="left" w:pos="360"/>
        </w:tabs>
        <w:spacing w:line="276" w:lineRule="auto"/>
        <w:ind w:left="360" w:hanging="36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ab/>
        <w:t>nebyla mu v posledních 3 letech pravomocně uložena pokuta za umožnění výkonu nelegální práce podle zvláštního právního předpisu (ve smyslu § 53 odst. 1 písm. k) zákona),</w:t>
      </w:r>
    </w:p>
    <w:p w:rsidR="00BB6229" w:rsidRDefault="00BB6229">
      <w:pPr>
        <w:spacing w:line="276" w:lineRule="auto"/>
        <w:rPr>
          <w:rFonts w:cs="Times New Roman"/>
          <w:sz w:val="24"/>
          <w:szCs w:val="24"/>
        </w:rPr>
      </w:pPr>
    </w:p>
    <w:p w:rsidR="00BB6229" w:rsidRDefault="00BB6229">
      <w:pPr>
        <w:spacing w:line="276" w:lineRule="auto"/>
        <w:rPr>
          <w:rFonts w:cs="Times New Roman"/>
          <w:sz w:val="24"/>
          <w:szCs w:val="24"/>
        </w:rPr>
      </w:pPr>
    </w:p>
    <w:p w:rsidR="00BB6229" w:rsidRDefault="00BB6229">
      <w:pPr>
        <w:spacing w:line="276" w:lineRule="auto"/>
        <w:rPr>
          <w:rFonts w:cs="Times New Roman"/>
          <w:sz w:val="24"/>
          <w:szCs w:val="24"/>
        </w:rPr>
      </w:pPr>
    </w:p>
    <w:p w:rsidR="00BB6229" w:rsidRDefault="00DF65FE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 ……………………………… dne ………………………………</w:t>
      </w:r>
    </w:p>
    <w:p w:rsidR="00BB6229" w:rsidRDefault="00BB6229">
      <w:pPr>
        <w:spacing w:line="276" w:lineRule="auto"/>
        <w:rPr>
          <w:rFonts w:cs="Times New Roman"/>
          <w:sz w:val="24"/>
          <w:szCs w:val="24"/>
        </w:rPr>
      </w:pPr>
    </w:p>
    <w:p w:rsidR="00BB6229" w:rsidRDefault="00BB6229">
      <w:pPr>
        <w:spacing w:line="276" w:lineRule="auto"/>
        <w:rPr>
          <w:rFonts w:cs="Times New Roman"/>
          <w:sz w:val="24"/>
          <w:szCs w:val="24"/>
        </w:rPr>
      </w:pPr>
    </w:p>
    <w:p w:rsidR="00BB6229" w:rsidRDefault="00BB6229">
      <w:pPr>
        <w:spacing w:line="276" w:lineRule="auto"/>
        <w:rPr>
          <w:rFonts w:cs="Times New Roman"/>
          <w:sz w:val="24"/>
          <w:szCs w:val="24"/>
        </w:rPr>
      </w:pPr>
    </w:p>
    <w:p w:rsidR="00BB6229" w:rsidRDefault="00BB6229">
      <w:pPr>
        <w:spacing w:line="276" w:lineRule="auto"/>
        <w:rPr>
          <w:rFonts w:cs="Times New Roman"/>
          <w:sz w:val="24"/>
          <w:szCs w:val="24"/>
        </w:rPr>
      </w:pPr>
    </w:p>
    <w:p w:rsidR="00BB6229" w:rsidRDefault="00BB6229">
      <w:pPr>
        <w:spacing w:line="276" w:lineRule="auto"/>
        <w:rPr>
          <w:rFonts w:cs="Times New Roman"/>
          <w:sz w:val="24"/>
          <w:szCs w:val="24"/>
        </w:rPr>
      </w:pPr>
    </w:p>
    <w:p w:rsidR="00BB6229" w:rsidRDefault="00BB6229">
      <w:pPr>
        <w:spacing w:line="276" w:lineRule="auto"/>
        <w:rPr>
          <w:rFonts w:cs="Times New Roman"/>
          <w:sz w:val="24"/>
          <w:szCs w:val="24"/>
        </w:rPr>
      </w:pPr>
    </w:p>
    <w:p w:rsidR="00BB6229" w:rsidRDefault="00DF65FE">
      <w:pPr>
        <w:spacing w:line="276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Vlastnoruční podpis:……………………………………</w:t>
      </w:r>
    </w:p>
    <w:p w:rsidR="00BB6229" w:rsidRDefault="00DF65FE">
      <w:pPr>
        <w:spacing w:line="276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Titul, jméno, příjmení, funkce oprávněné osoby jednat za uchazeče</w:t>
      </w:r>
    </w:p>
    <w:p w:rsidR="00BB6229" w:rsidRDefault="00DF65FE">
      <w:pPr>
        <w:spacing w:line="276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Razítko, je-li používáno</w:t>
      </w:r>
    </w:p>
    <w:p w:rsidR="00BB6229" w:rsidRDefault="00BB6229">
      <w:pPr>
        <w:spacing w:line="276" w:lineRule="auto"/>
        <w:rPr>
          <w:rFonts w:cs="Times New Roman"/>
          <w:b/>
          <w:sz w:val="24"/>
          <w:szCs w:val="24"/>
        </w:rPr>
      </w:pPr>
    </w:p>
    <w:p w:rsidR="00BB6229" w:rsidRDefault="00BB6229">
      <w:pPr>
        <w:rPr>
          <w:rFonts w:cs="Times New Roman"/>
          <w:sz w:val="24"/>
          <w:szCs w:val="24"/>
        </w:rPr>
      </w:pPr>
    </w:p>
    <w:sectPr w:rsidR="00BB6229" w:rsidSect="00BB622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0ED" w:rsidRDefault="00D350ED">
      <w:r>
        <w:separator/>
      </w:r>
    </w:p>
  </w:endnote>
  <w:endnote w:type="continuationSeparator" w:id="0">
    <w:p w:rsidR="00D350ED" w:rsidRDefault="00D3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2171486"/>
      <w:docPartObj>
        <w:docPartGallery w:val="Page Numbers (Bottom of Page)"/>
        <w:docPartUnique/>
      </w:docPartObj>
    </w:sdtPr>
    <w:sdtEndPr/>
    <w:sdtContent>
      <w:p w:rsidR="00BB6229" w:rsidRDefault="00322D88">
        <w:pPr>
          <w:pStyle w:val="Zpat"/>
          <w:jc w:val="right"/>
        </w:pPr>
        <w:r>
          <w:fldChar w:fldCharType="begin"/>
        </w:r>
        <w:r w:rsidR="00DF65FE">
          <w:instrText>PAGE   \* MERGEFORMAT</w:instrText>
        </w:r>
        <w:r>
          <w:fldChar w:fldCharType="separate"/>
        </w:r>
        <w:r w:rsidR="00F05464">
          <w:rPr>
            <w:noProof/>
          </w:rPr>
          <w:t>1</w:t>
        </w:r>
        <w:r>
          <w:fldChar w:fldCharType="end"/>
        </w:r>
      </w:p>
    </w:sdtContent>
  </w:sdt>
  <w:p w:rsidR="00BB6229" w:rsidRDefault="00BB62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0ED" w:rsidRDefault="00D350ED">
      <w:r>
        <w:separator/>
      </w:r>
    </w:p>
  </w:footnote>
  <w:footnote w:type="continuationSeparator" w:id="0">
    <w:p w:rsidR="00D350ED" w:rsidRDefault="00D3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051D1"/>
    <w:multiLevelType w:val="hybridMultilevel"/>
    <w:tmpl w:val="F97A589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229"/>
    <w:rsid w:val="00322D88"/>
    <w:rsid w:val="00574E19"/>
    <w:rsid w:val="006F3BD8"/>
    <w:rsid w:val="007024B1"/>
    <w:rsid w:val="00BB6229"/>
    <w:rsid w:val="00C10FDD"/>
    <w:rsid w:val="00D350ED"/>
    <w:rsid w:val="00DF65FE"/>
    <w:rsid w:val="00E00099"/>
    <w:rsid w:val="00F0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6229"/>
    <w:pPr>
      <w:spacing w:after="0" w:line="240" w:lineRule="auto"/>
      <w:jc w:val="both"/>
    </w:pPr>
    <w:rPr>
      <w:rFonts w:ascii="Times New Roman" w:eastAsiaTheme="minorEastAsia" w:hAnsi="Times New Roman"/>
      <w:iCs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Poznámka"/>
    <w:basedOn w:val="Normln"/>
    <w:next w:val="Normln"/>
    <w:qFormat/>
    <w:rsid w:val="00BB6229"/>
    <w:pPr>
      <w:shd w:val="clear" w:color="auto" w:fill="FFC000"/>
    </w:pPr>
    <w:rPr>
      <w:rFonts w:eastAsia="Times New Roman" w:cs="Times New Roman"/>
      <w:b/>
      <w:i/>
      <w:iCs w:val="0"/>
      <w:color w:val="0070C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62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6229"/>
    <w:rPr>
      <w:rFonts w:ascii="Tahoma" w:eastAsiaTheme="minorEastAsia" w:hAnsi="Tahoma" w:cs="Tahoma"/>
      <w:iCs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BB6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99"/>
    <w:qFormat/>
    <w:rsid w:val="00BB6229"/>
    <w:pPr>
      <w:autoSpaceDE w:val="0"/>
      <w:autoSpaceDN w:val="0"/>
      <w:jc w:val="center"/>
    </w:pPr>
    <w:rPr>
      <w:rFonts w:eastAsia="Times New Roman" w:cs="Times New Roman"/>
      <w:b/>
      <w:bCs/>
      <w:iCs w:val="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sid w:val="00BB6229"/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622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6229"/>
    <w:rPr>
      <w:rFonts w:ascii="Times New Roman" w:eastAsiaTheme="minorEastAsia" w:hAnsi="Times New Roman"/>
      <w:iCs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B6229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BB62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6229"/>
    <w:rPr>
      <w:rFonts w:ascii="Times New Roman" w:eastAsiaTheme="minorEastAsia" w:hAnsi="Times New Roman"/>
      <w:iCs/>
      <w:szCs w:val="21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62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6229"/>
    <w:rPr>
      <w:rFonts w:ascii="Times New Roman" w:eastAsiaTheme="minorEastAsia" w:hAnsi="Times New Roman"/>
      <w:iCs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BB62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  <w:jc w:val="both"/>
    </w:pPr>
    <w:rPr>
      <w:rFonts w:ascii="Times New Roman" w:eastAsiaTheme="minorEastAsia" w:hAnsi="Times New Roman"/>
      <w:iCs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aliases w:val="Poznámka"/>
    <w:basedOn w:val="Normln"/>
    <w:next w:val="Normln"/>
    <w:qFormat/>
    <w:pPr>
      <w:shd w:val="clear" w:color="auto" w:fill="FFC000"/>
    </w:pPr>
    <w:rPr>
      <w:rFonts w:eastAsia="Times New Roman" w:cs="Times New Roman"/>
      <w:b/>
      <w:i/>
      <w:iCs w:val="0"/>
      <w:color w:val="0070C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eastAsiaTheme="minorEastAsia" w:hAnsi="Tahoma" w:cs="Tahoma"/>
      <w:iCs/>
      <w:sz w:val="16"/>
      <w:szCs w:val="16"/>
      <w:lang w:eastAsia="cs-CZ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uiPriority w:val="99"/>
    <w:qFormat/>
    <w:pPr>
      <w:autoSpaceDE w:val="0"/>
      <w:autoSpaceDN w:val="0"/>
      <w:jc w:val="center"/>
    </w:pPr>
    <w:rPr>
      <w:rFonts w:eastAsia="Times New Roman" w:cs="Times New Roman"/>
      <w:b/>
      <w:bCs/>
      <w:iCs w:val="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" w:eastAsia="Times New Roman" w:hAnsi="Times New Roman" w:cs="Times New Roman"/>
      <w:b/>
      <w:bCs/>
      <w:sz w:val="44"/>
      <w:szCs w:val="4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rFonts w:ascii="Times New Roman" w:eastAsiaTheme="minorEastAsia" w:hAnsi="Times New Roman"/>
      <w:iCs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eastAsiaTheme="minorEastAsia" w:hAnsi="Times New Roman"/>
      <w:iCs/>
      <w:szCs w:val="21"/>
      <w:lang w:eastAsia="cs-CZ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eastAsiaTheme="minorEastAsia" w:hAnsi="Times New Roman"/>
      <w:iCs/>
      <w:szCs w:val="21"/>
      <w:lang w:eastAsia="cs-CZ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A932E-32C3-40E0-BF39-F17065678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Jäger</dc:creator>
  <cp:lastModifiedBy>Markéta Khauerová</cp:lastModifiedBy>
  <cp:revision>2</cp:revision>
  <cp:lastPrinted>2013-01-30T07:43:00Z</cp:lastPrinted>
  <dcterms:created xsi:type="dcterms:W3CDTF">2013-10-25T07:58:00Z</dcterms:created>
  <dcterms:modified xsi:type="dcterms:W3CDTF">2013-10-25T07:58:00Z</dcterms:modified>
</cp:coreProperties>
</file>