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BFA4" w14:textId="77777777" w:rsidR="003E6DE1" w:rsidRDefault="003E6DE1" w:rsidP="003E6DE1">
      <w:pPr>
        <w:jc w:val="center"/>
      </w:pPr>
      <w:r w:rsidRPr="00160B84">
        <w:t xml:space="preserve">Pro </w:t>
      </w:r>
      <w:r>
        <w:t>výběrové řízení</w:t>
      </w:r>
      <w:r w:rsidRPr="00160B84">
        <w:t>:</w:t>
      </w:r>
    </w:p>
    <w:p w14:paraId="5E93CAF2" w14:textId="77777777" w:rsidR="003E6DE1" w:rsidRPr="00160B84" w:rsidRDefault="003E6DE1" w:rsidP="003E6DE1">
      <w:pPr>
        <w:jc w:val="center"/>
      </w:pPr>
    </w:p>
    <w:p w14:paraId="66DD93FB" w14:textId="42FFB66F" w:rsidR="003E6DE1" w:rsidRDefault="003E6DE1" w:rsidP="003E6DE1">
      <w:pPr>
        <w:jc w:val="center"/>
        <w:rPr>
          <w:b/>
          <w:sz w:val="28"/>
          <w:szCs w:val="28"/>
        </w:rPr>
      </w:pPr>
      <w:r w:rsidRPr="004B3817">
        <w:rPr>
          <w:b/>
          <w:sz w:val="32"/>
          <w:szCs w:val="32"/>
        </w:rPr>
        <w:t>„</w:t>
      </w:r>
      <w:r w:rsidR="00EF3948">
        <w:rPr>
          <w:b/>
          <w:sz w:val="28"/>
          <w:szCs w:val="28"/>
        </w:rPr>
        <w:t>CNC soustruh s příslušenstvím</w:t>
      </w:r>
      <w:r w:rsidRPr="004B3817">
        <w:rPr>
          <w:b/>
          <w:sz w:val="28"/>
          <w:szCs w:val="28"/>
        </w:rPr>
        <w:t>“</w:t>
      </w:r>
    </w:p>
    <w:p w14:paraId="59D89A5D" w14:textId="2288D229" w:rsidR="007666AE" w:rsidRDefault="00355287" w:rsidP="00355287">
      <w:pPr>
        <w:tabs>
          <w:tab w:val="left" w:pos="5550"/>
        </w:tabs>
        <w:rPr>
          <w:b/>
          <w:sz w:val="28"/>
          <w:szCs w:val="28"/>
        </w:rPr>
      </w:pPr>
      <w:r>
        <w:rPr>
          <w:b/>
          <w:sz w:val="28"/>
          <w:szCs w:val="28"/>
        </w:rPr>
        <w:tab/>
      </w:r>
    </w:p>
    <w:p w14:paraId="055206E4" w14:textId="00CE69B6" w:rsidR="003E6DE1" w:rsidRDefault="003E6DE1" w:rsidP="003E6DE1">
      <w:pPr>
        <w:pStyle w:val="Zkladntext"/>
        <w:ind w:left="993" w:hanging="993"/>
        <w:jc w:val="both"/>
      </w:pPr>
      <w:r w:rsidRPr="00FE3FA1">
        <w:rPr>
          <w:b/>
        </w:rPr>
        <w:t>Projekt:</w:t>
      </w:r>
      <w:r w:rsidRPr="00FE3FA1">
        <w:t xml:space="preserve"> </w:t>
      </w:r>
      <w:r w:rsidRPr="00FE3FA1">
        <w:tab/>
      </w:r>
      <w:r w:rsidR="00EF3948">
        <w:rPr>
          <w:rStyle w:val="datalabel"/>
        </w:rPr>
        <w:t>CZ.01.1.02/0.0/0.0/17_162/0014326</w:t>
      </w:r>
      <w:r w:rsidR="00EF3948" w:rsidRPr="004055EF">
        <w:rPr>
          <w:rStyle w:val="datalabel"/>
        </w:rPr>
        <w:t xml:space="preserve"> „</w:t>
      </w:r>
      <w:r w:rsidR="00EF3948">
        <w:rPr>
          <w:rStyle w:val="datalabel"/>
        </w:rPr>
        <w:t xml:space="preserve">Modernizace prototypových vývojových dílen společnosti </w:t>
      </w:r>
      <w:proofErr w:type="spellStart"/>
      <w:r w:rsidR="00EF3948">
        <w:rPr>
          <w:rStyle w:val="datalabel"/>
        </w:rPr>
        <w:t>Meopta</w:t>
      </w:r>
      <w:proofErr w:type="spellEnd"/>
      <w:r w:rsidR="00EF3948">
        <w:rPr>
          <w:rStyle w:val="datalabel"/>
        </w:rPr>
        <w:t xml:space="preserve"> – optika, s.r.o.</w:t>
      </w:r>
      <w:r w:rsidR="00EF3948" w:rsidRPr="004055EF">
        <w:rPr>
          <w:rStyle w:val="datalabel"/>
        </w:rPr>
        <w:t>“</w:t>
      </w:r>
    </w:p>
    <w:p w14:paraId="79C9C36A" w14:textId="77777777" w:rsidR="006B4038" w:rsidRDefault="006B4038" w:rsidP="003E6DE1">
      <w:pPr>
        <w:pStyle w:val="Zkladntext"/>
        <w:ind w:left="993" w:hanging="993"/>
        <w:jc w:val="both"/>
      </w:pPr>
    </w:p>
    <w:p w14:paraId="74FDC7C4" w14:textId="77777777" w:rsidR="00255B8C" w:rsidRPr="00160B84" w:rsidRDefault="00255B8C" w:rsidP="00255B8C">
      <w:pPr>
        <w:jc w:val="both"/>
      </w:pPr>
      <w:r w:rsidRPr="00F524AB">
        <w:t xml:space="preserve">Zadávací dokumentace je zpracována v souladu s Pravidly pro výběr dodavatelů v Operačním programu Podnikání a inovace pro konkurenceschopnost (OP PIK), </w:t>
      </w:r>
      <w:proofErr w:type="gramStart"/>
      <w:r w:rsidRPr="00F524AB">
        <w:t>č.j.</w:t>
      </w:r>
      <w:proofErr w:type="gramEnd"/>
      <w:r w:rsidRPr="00F524AB">
        <w:t xml:space="preserve"> MPO 78933/19/61010/61000, platnost od 16.10.2019, účinnost od 23.10.2019.</w:t>
      </w:r>
    </w:p>
    <w:p w14:paraId="27D367E5" w14:textId="7F1F75F9" w:rsidR="003E6DE1" w:rsidRPr="00C677D6" w:rsidRDefault="00C677D6" w:rsidP="003E6DE1">
      <w:pPr>
        <w:jc w:val="both"/>
        <w:rPr>
          <w:color w:val="FF0000"/>
        </w:rPr>
      </w:pPr>
      <w:r>
        <w:t xml:space="preserve"> </w:t>
      </w:r>
    </w:p>
    <w:p w14:paraId="6F8872DB" w14:textId="77777777" w:rsidR="00C777AE" w:rsidRDefault="00C777AE" w:rsidP="003E6DE1">
      <w:pPr>
        <w:jc w:val="both"/>
      </w:pPr>
    </w:p>
    <w:p w14:paraId="7445876B" w14:textId="77777777" w:rsidR="003E6DE1" w:rsidRPr="00A93826" w:rsidRDefault="003E6DE1" w:rsidP="003E6DE1">
      <w:pPr>
        <w:pStyle w:val="Nadpis1"/>
      </w:pPr>
      <w:r w:rsidRPr="00A93826">
        <w:t>1. Identifikace zadavatele</w:t>
      </w:r>
    </w:p>
    <w:p w14:paraId="2A68FBCC" w14:textId="77777777" w:rsidR="003E6DE1" w:rsidRPr="00816AA2" w:rsidRDefault="003E6DE1" w:rsidP="003E6DE1">
      <w:pPr>
        <w:spacing w:line="360" w:lineRule="auto"/>
        <w:jc w:val="both"/>
        <w:rPr>
          <w:bCs/>
        </w:rPr>
      </w:pPr>
      <w:r w:rsidRPr="002F166B">
        <w:rPr>
          <w:b/>
          <w:bCs/>
        </w:rPr>
        <w:t>Název zadavatele:</w:t>
      </w:r>
      <w:r>
        <w:rPr>
          <w:bCs/>
        </w:rPr>
        <w:tab/>
      </w:r>
      <w:r>
        <w:rPr>
          <w:bCs/>
        </w:rPr>
        <w:tab/>
      </w:r>
      <w:r>
        <w:rPr>
          <w:bCs/>
        </w:rPr>
        <w:tab/>
      </w:r>
      <w:proofErr w:type="spellStart"/>
      <w:r w:rsidRPr="00816AA2">
        <w:rPr>
          <w:b/>
          <w:bCs/>
        </w:rPr>
        <w:t>Meopta</w:t>
      </w:r>
      <w:proofErr w:type="spellEnd"/>
      <w:r w:rsidRPr="00816AA2">
        <w:rPr>
          <w:b/>
          <w:bCs/>
        </w:rPr>
        <w:t xml:space="preserve"> – optika, s.r.o.</w:t>
      </w:r>
    </w:p>
    <w:p w14:paraId="1890988E" w14:textId="77777777" w:rsidR="003E6DE1" w:rsidRPr="00816AA2" w:rsidRDefault="003E6DE1" w:rsidP="003E6DE1">
      <w:pPr>
        <w:spacing w:line="360" w:lineRule="auto"/>
        <w:jc w:val="both"/>
        <w:rPr>
          <w:bCs/>
        </w:rPr>
      </w:pPr>
      <w:r w:rsidRPr="002F166B">
        <w:rPr>
          <w:b/>
          <w:bCs/>
        </w:rPr>
        <w:t>Sídlo zadavatele:</w:t>
      </w:r>
      <w:r w:rsidRPr="00816AA2">
        <w:rPr>
          <w:bCs/>
        </w:rPr>
        <w:t xml:space="preserve"> </w:t>
      </w:r>
      <w:r>
        <w:rPr>
          <w:bCs/>
        </w:rPr>
        <w:tab/>
      </w:r>
      <w:r>
        <w:rPr>
          <w:bCs/>
        </w:rPr>
        <w:tab/>
      </w:r>
      <w:r>
        <w:rPr>
          <w:bCs/>
        </w:rPr>
        <w:tab/>
      </w:r>
      <w:proofErr w:type="spellStart"/>
      <w:r w:rsidRPr="00816AA2">
        <w:rPr>
          <w:bCs/>
        </w:rPr>
        <w:t>Kabelíkova</w:t>
      </w:r>
      <w:proofErr w:type="spellEnd"/>
      <w:r w:rsidRPr="00816AA2">
        <w:rPr>
          <w:bCs/>
        </w:rPr>
        <w:t xml:space="preserve"> 2682/1, 750 02 Přerov</w:t>
      </w:r>
    </w:p>
    <w:p w14:paraId="7E393216" w14:textId="77777777" w:rsidR="003E6DE1" w:rsidRPr="00816AA2" w:rsidRDefault="003E6DE1" w:rsidP="003E6DE1">
      <w:pPr>
        <w:spacing w:line="360" w:lineRule="auto"/>
        <w:jc w:val="both"/>
        <w:rPr>
          <w:bCs/>
        </w:rPr>
      </w:pPr>
      <w:r w:rsidRPr="002F166B">
        <w:rPr>
          <w:b/>
          <w:bCs/>
        </w:rPr>
        <w:t>Kód obce dle ZÚJ:</w:t>
      </w:r>
      <w:r w:rsidRPr="00816AA2">
        <w:rPr>
          <w:bCs/>
        </w:rPr>
        <w:t xml:space="preserve"> </w:t>
      </w:r>
      <w:r>
        <w:rPr>
          <w:bCs/>
        </w:rPr>
        <w:tab/>
      </w:r>
      <w:r>
        <w:rPr>
          <w:bCs/>
        </w:rPr>
        <w:tab/>
      </w:r>
      <w:r>
        <w:rPr>
          <w:bCs/>
        </w:rPr>
        <w:tab/>
      </w:r>
      <w:r w:rsidRPr="00816AA2">
        <w:rPr>
          <w:bCs/>
        </w:rPr>
        <w:t>511382</w:t>
      </w:r>
    </w:p>
    <w:p w14:paraId="7343602A" w14:textId="77777777" w:rsidR="003E6DE1" w:rsidRPr="00816AA2" w:rsidRDefault="003E6DE1" w:rsidP="003E6DE1">
      <w:pPr>
        <w:spacing w:line="360" w:lineRule="auto"/>
        <w:jc w:val="both"/>
        <w:rPr>
          <w:bCs/>
        </w:rPr>
      </w:pPr>
      <w:r w:rsidRPr="002F166B">
        <w:rPr>
          <w:b/>
          <w:bCs/>
        </w:rPr>
        <w:t>Právní forma:</w:t>
      </w:r>
      <w:r w:rsidRPr="00816AA2">
        <w:rPr>
          <w:bCs/>
        </w:rPr>
        <w:t xml:space="preserve"> </w:t>
      </w:r>
      <w:r>
        <w:rPr>
          <w:bCs/>
        </w:rPr>
        <w:tab/>
      </w:r>
      <w:r>
        <w:rPr>
          <w:bCs/>
        </w:rPr>
        <w:tab/>
      </w:r>
      <w:r w:rsidRPr="00816AA2">
        <w:rPr>
          <w:bCs/>
        </w:rPr>
        <w:tab/>
        <w:t xml:space="preserve">společnost s ručením omezeným, kód právní formy 112 </w:t>
      </w:r>
    </w:p>
    <w:p w14:paraId="7ACD13EE" w14:textId="77777777" w:rsidR="003E6DE1" w:rsidRPr="00816AA2" w:rsidRDefault="003E6DE1" w:rsidP="003E6DE1">
      <w:pPr>
        <w:spacing w:line="360" w:lineRule="auto"/>
        <w:jc w:val="both"/>
        <w:rPr>
          <w:bCs/>
        </w:rPr>
      </w:pPr>
      <w:r w:rsidRPr="002F166B">
        <w:rPr>
          <w:b/>
          <w:bCs/>
        </w:rPr>
        <w:t>IČ:</w:t>
      </w:r>
      <w:r w:rsidRPr="00816AA2">
        <w:rPr>
          <w:bCs/>
        </w:rPr>
        <w:t xml:space="preserve"> </w:t>
      </w:r>
      <w:r>
        <w:rPr>
          <w:bCs/>
        </w:rPr>
        <w:tab/>
      </w:r>
      <w:r>
        <w:rPr>
          <w:bCs/>
        </w:rPr>
        <w:tab/>
      </w:r>
      <w:r>
        <w:rPr>
          <w:bCs/>
        </w:rPr>
        <w:tab/>
      </w:r>
      <w:r>
        <w:rPr>
          <w:bCs/>
        </w:rPr>
        <w:tab/>
      </w:r>
      <w:r>
        <w:rPr>
          <w:bCs/>
        </w:rPr>
        <w:tab/>
      </w:r>
      <w:r w:rsidRPr="00816AA2">
        <w:rPr>
          <w:bCs/>
        </w:rPr>
        <w:t>47677023</w:t>
      </w:r>
    </w:p>
    <w:p w14:paraId="28828839" w14:textId="77777777" w:rsidR="003E6DE1" w:rsidRPr="00816AA2" w:rsidRDefault="003E6DE1" w:rsidP="003E6DE1">
      <w:pPr>
        <w:spacing w:line="360" w:lineRule="auto"/>
        <w:jc w:val="both"/>
        <w:rPr>
          <w:bCs/>
        </w:rPr>
      </w:pPr>
      <w:r w:rsidRPr="002F166B">
        <w:rPr>
          <w:b/>
          <w:bCs/>
        </w:rPr>
        <w:t>DIČ:</w:t>
      </w:r>
      <w:r w:rsidRPr="00816AA2">
        <w:rPr>
          <w:bCs/>
        </w:rPr>
        <w:t xml:space="preserve"> </w:t>
      </w:r>
      <w:r>
        <w:rPr>
          <w:bCs/>
        </w:rPr>
        <w:tab/>
      </w:r>
      <w:r>
        <w:rPr>
          <w:bCs/>
        </w:rPr>
        <w:tab/>
      </w:r>
      <w:r>
        <w:rPr>
          <w:bCs/>
        </w:rPr>
        <w:tab/>
      </w:r>
      <w:r>
        <w:rPr>
          <w:bCs/>
        </w:rPr>
        <w:tab/>
      </w:r>
      <w:r>
        <w:rPr>
          <w:bCs/>
        </w:rPr>
        <w:tab/>
      </w:r>
      <w:r w:rsidRPr="00816AA2">
        <w:rPr>
          <w:bCs/>
        </w:rPr>
        <w:t>CZ47677023</w:t>
      </w:r>
    </w:p>
    <w:p w14:paraId="32B0C8CD" w14:textId="77777777" w:rsidR="003E6DE1" w:rsidRPr="00816AA2" w:rsidRDefault="003E6DE1" w:rsidP="003E6DE1">
      <w:pPr>
        <w:spacing w:line="360" w:lineRule="auto"/>
        <w:jc w:val="both"/>
        <w:rPr>
          <w:bCs/>
        </w:rPr>
      </w:pPr>
      <w:r w:rsidRPr="002F166B">
        <w:rPr>
          <w:b/>
          <w:bCs/>
        </w:rPr>
        <w:t>Statutární orgán:</w:t>
      </w:r>
      <w:r>
        <w:rPr>
          <w:bCs/>
        </w:rPr>
        <w:tab/>
      </w:r>
      <w:r>
        <w:rPr>
          <w:bCs/>
        </w:rPr>
        <w:tab/>
      </w:r>
      <w:r>
        <w:rPr>
          <w:bCs/>
        </w:rPr>
        <w:tab/>
      </w:r>
      <w:r w:rsidRPr="00816AA2">
        <w:rPr>
          <w:bCs/>
        </w:rPr>
        <w:t>Ing. Vítězslav Moťka, jednatel</w:t>
      </w:r>
    </w:p>
    <w:p w14:paraId="43142EFF" w14:textId="2C2587EC" w:rsidR="003E6DE1" w:rsidRPr="0084275D" w:rsidRDefault="003E6DE1" w:rsidP="003E6DE1">
      <w:pPr>
        <w:spacing w:line="360" w:lineRule="auto"/>
        <w:jc w:val="both"/>
        <w:rPr>
          <w:bCs/>
        </w:rPr>
      </w:pPr>
      <w:r w:rsidRPr="002F166B">
        <w:rPr>
          <w:b/>
          <w:bCs/>
        </w:rPr>
        <w:t>Kontaktní osoba zadavatele:</w:t>
      </w:r>
      <w:r w:rsidRPr="0084275D">
        <w:rPr>
          <w:bCs/>
        </w:rPr>
        <w:tab/>
        <w:t xml:space="preserve">Ing. </w:t>
      </w:r>
      <w:r w:rsidR="00A759DA">
        <w:rPr>
          <w:bCs/>
        </w:rPr>
        <w:t>Lenka Smrčinová</w:t>
      </w:r>
    </w:p>
    <w:p w14:paraId="785BD442" w14:textId="7AB64B2C" w:rsidR="003E6DE1" w:rsidRPr="0084275D" w:rsidRDefault="003E6DE1" w:rsidP="003E6DE1">
      <w:pPr>
        <w:spacing w:line="360" w:lineRule="auto"/>
        <w:jc w:val="both"/>
        <w:rPr>
          <w:bCs/>
        </w:rPr>
      </w:pPr>
      <w:r w:rsidRPr="002F166B">
        <w:rPr>
          <w:b/>
          <w:bCs/>
        </w:rPr>
        <w:t>Tel</w:t>
      </w:r>
      <w:r>
        <w:rPr>
          <w:b/>
          <w:bCs/>
        </w:rPr>
        <w:t>efon</w:t>
      </w:r>
      <w:r w:rsidRPr="002F166B">
        <w:rPr>
          <w:b/>
          <w:bCs/>
        </w:rPr>
        <w:t>:</w:t>
      </w:r>
      <w:r w:rsidRPr="0084275D">
        <w:rPr>
          <w:bCs/>
        </w:rPr>
        <w:tab/>
      </w:r>
      <w:r w:rsidRPr="0084275D">
        <w:rPr>
          <w:bCs/>
        </w:rPr>
        <w:tab/>
      </w:r>
      <w:r w:rsidRPr="0084275D">
        <w:rPr>
          <w:bCs/>
        </w:rPr>
        <w:tab/>
      </w:r>
      <w:r w:rsidRPr="0084275D">
        <w:rPr>
          <w:bCs/>
        </w:rPr>
        <w:tab/>
      </w:r>
      <w:r w:rsidR="00A759DA" w:rsidRPr="00A759DA">
        <w:rPr>
          <w:rFonts w:eastAsiaTheme="minorEastAsia"/>
          <w:noProof/>
        </w:rPr>
        <w:t>+420 703 168 501</w:t>
      </w:r>
    </w:p>
    <w:p w14:paraId="75EAF031" w14:textId="396B710A" w:rsidR="003E6DE1" w:rsidRPr="00816AA2" w:rsidRDefault="003E6DE1" w:rsidP="003E6DE1">
      <w:pPr>
        <w:spacing w:line="360" w:lineRule="auto"/>
        <w:jc w:val="both"/>
        <w:rPr>
          <w:bCs/>
        </w:rPr>
      </w:pPr>
      <w:r w:rsidRPr="002F166B">
        <w:rPr>
          <w:b/>
          <w:bCs/>
        </w:rPr>
        <w:t>E-mail:</w:t>
      </w:r>
      <w:r w:rsidRPr="0084275D">
        <w:rPr>
          <w:bCs/>
        </w:rPr>
        <w:tab/>
      </w:r>
      <w:r w:rsidRPr="0084275D">
        <w:rPr>
          <w:bCs/>
        </w:rPr>
        <w:tab/>
      </w:r>
      <w:r>
        <w:rPr>
          <w:bCs/>
        </w:rPr>
        <w:tab/>
      </w:r>
      <w:r w:rsidRPr="0084275D">
        <w:rPr>
          <w:bCs/>
        </w:rPr>
        <w:tab/>
      </w:r>
      <w:r w:rsidR="00A759DA">
        <w:rPr>
          <w:bCs/>
        </w:rPr>
        <w:t>Lenka.Smrcinova</w:t>
      </w:r>
      <w:r w:rsidRPr="0084275D">
        <w:rPr>
          <w:bCs/>
        </w:rPr>
        <w:t>@meopta.com</w:t>
      </w:r>
    </w:p>
    <w:p w14:paraId="510D90B2" w14:textId="77777777" w:rsidR="003E6DE1" w:rsidRDefault="003E6DE1" w:rsidP="003E6DE1">
      <w:pPr>
        <w:spacing w:line="360" w:lineRule="auto"/>
        <w:jc w:val="both"/>
      </w:pPr>
      <w:r>
        <w:t>Dále jen “z</w:t>
      </w:r>
      <w:r w:rsidRPr="00816AA2">
        <w:t>adavatel“</w:t>
      </w:r>
    </w:p>
    <w:p w14:paraId="6C86EDD8" w14:textId="77777777" w:rsidR="003E6DE1" w:rsidRPr="001049F5" w:rsidRDefault="003E6DE1" w:rsidP="00337172">
      <w:pPr>
        <w:pStyle w:val="Nadpis1"/>
        <w:jc w:val="both"/>
      </w:pPr>
      <w:r w:rsidRPr="005B59B7">
        <w:t>2. Vymezení předmětu zakázky a požadavků zadavatele</w:t>
      </w:r>
    </w:p>
    <w:p w14:paraId="78C5F35E" w14:textId="7DA230A0" w:rsidR="00B85CDE" w:rsidRDefault="00B85CDE" w:rsidP="00B85CDE">
      <w:pPr>
        <w:jc w:val="both"/>
        <w:rPr>
          <w:sz w:val="22"/>
          <w:szCs w:val="22"/>
        </w:rPr>
      </w:pPr>
      <w:r>
        <w:t xml:space="preserve">Předmětem zakázky je dodávka, montáž, instalace, zaškolení obsluhy a uvedení do užívání </w:t>
      </w:r>
      <w:r w:rsidR="00EF3948">
        <w:t>CNC soustruhu s příslušenstvím</w:t>
      </w:r>
      <w:r>
        <w:t xml:space="preserve"> dle dále specifikovaných podmínek.</w:t>
      </w:r>
    </w:p>
    <w:p w14:paraId="172CEC72" w14:textId="77777777" w:rsidR="00B85CDE" w:rsidRDefault="00B85CDE" w:rsidP="00FE3FA1">
      <w:pPr>
        <w:jc w:val="both"/>
      </w:pPr>
    </w:p>
    <w:p w14:paraId="5D1654CF" w14:textId="3C1D02E0" w:rsidR="00B85CDE" w:rsidRPr="00B85CDE" w:rsidRDefault="00B85CDE" w:rsidP="00FE3FA1">
      <w:pPr>
        <w:jc w:val="both"/>
        <w:rPr>
          <w:b/>
        </w:rPr>
      </w:pPr>
      <w:r w:rsidRPr="00B85CDE">
        <w:rPr>
          <w:b/>
        </w:rPr>
        <w:t>Technické požadavky:</w:t>
      </w:r>
    </w:p>
    <w:p w14:paraId="3CC06630" w14:textId="77777777" w:rsidR="00B85CDE" w:rsidRDefault="00B85CDE" w:rsidP="00FE3FA1">
      <w:pPr>
        <w:jc w:val="both"/>
      </w:pPr>
    </w:p>
    <w:tbl>
      <w:tblPr>
        <w:tblW w:w="0" w:type="auto"/>
        <w:tblCellMar>
          <w:left w:w="70" w:type="dxa"/>
          <w:right w:w="70" w:type="dxa"/>
        </w:tblCellMar>
        <w:tblLook w:val="04A0" w:firstRow="1" w:lastRow="0" w:firstColumn="1" w:lastColumn="0" w:noHBand="0" w:noVBand="1"/>
      </w:tblPr>
      <w:tblGrid>
        <w:gridCol w:w="6482"/>
        <w:gridCol w:w="2580"/>
      </w:tblGrid>
      <w:tr w:rsidR="00EF3948" w14:paraId="19799498" w14:textId="77777777" w:rsidTr="00EF3948">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2CAA39D6" w14:textId="77777777" w:rsidR="00EF3948" w:rsidRPr="00206E44" w:rsidRDefault="00EF3948">
            <w:r w:rsidRPr="00206E44">
              <w:t>Parametry stroje</w:t>
            </w:r>
          </w:p>
        </w:tc>
      </w:tr>
      <w:tr w:rsidR="00EF3948" w14:paraId="221EA612"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8465A7E" w14:textId="77777777" w:rsidR="00EF3948" w:rsidRPr="00206E44" w:rsidRDefault="00EF3948">
            <w:r w:rsidRPr="00206E44">
              <w:t>Max. soustružený průměr nad suportem</w:t>
            </w:r>
          </w:p>
        </w:tc>
        <w:tc>
          <w:tcPr>
            <w:tcW w:w="0" w:type="auto"/>
            <w:tcBorders>
              <w:top w:val="nil"/>
              <w:left w:val="nil"/>
              <w:bottom w:val="single" w:sz="4" w:space="0" w:color="auto"/>
              <w:right w:val="single" w:sz="4" w:space="0" w:color="auto"/>
            </w:tcBorders>
            <w:shd w:val="clear" w:color="auto" w:fill="auto"/>
            <w:noWrap/>
            <w:hideMark/>
          </w:tcPr>
          <w:p w14:paraId="6E0A745B" w14:textId="77777777" w:rsidR="00EF3948" w:rsidRPr="00206E44" w:rsidRDefault="00EF3948">
            <w:r w:rsidRPr="00206E44">
              <w:t>min. Ø160 mm</w:t>
            </w:r>
          </w:p>
        </w:tc>
      </w:tr>
      <w:tr w:rsidR="00EF3948" w14:paraId="379DAE16"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0CD5C04E" w14:textId="77777777" w:rsidR="00EF3948" w:rsidRPr="00206E44" w:rsidRDefault="00EF3948">
            <w:r w:rsidRPr="00206E44">
              <w:t xml:space="preserve">Max. soustružený průměr </w:t>
            </w:r>
          </w:p>
        </w:tc>
        <w:tc>
          <w:tcPr>
            <w:tcW w:w="0" w:type="auto"/>
            <w:tcBorders>
              <w:top w:val="nil"/>
              <w:left w:val="nil"/>
              <w:bottom w:val="single" w:sz="4" w:space="0" w:color="auto"/>
              <w:right w:val="single" w:sz="4" w:space="0" w:color="auto"/>
            </w:tcBorders>
            <w:shd w:val="clear" w:color="auto" w:fill="auto"/>
            <w:noWrap/>
            <w:hideMark/>
          </w:tcPr>
          <w:p w14:paraId="7F3F39E9" w14:textId="77777777" w:rsidR="00EF3948" w:rsidRPr="00206E44" w:rsidRDefault="00EF3948">
            <w:r w:rsidRPr="00206E44">
              <w:t>min. Ø270 mm</w:t>
            </w:r>
          </w:p>
        </w:tc>
      </w:tr>
      <w:tr w:rsidR="00EF3948" w14:paraId="5DE7D341"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372C4102" w14:textId="77777777" w:rsidR="00EF3948" w:rsidRPr="00206E44" w:rsidRDefault="00EF3948">
            <w:r w:rsidRPr="00206E44">
              <w:t>Výška hrotů nad ložem</w:t>
            </w:r>
          </w:p>
        </w:tc>
        <w:tc>
          <w:tcPr>
            <w:tcW w:w="0" w:type="auto"/>
            <w:tcBorders>
              <w:top w:val="nil"/>
              <w:left w:val="nil"/>
              <w:bottom w:val="single" w:sz="4" w:space="0" w:color="auto"/>
              <w:right w:val="single" w:sz="4" w:space="0" w:color="auto"/>
            </w:tcBorders>
            <w:shd w:val="clear" w:color="auto" w:fill="auto"/>
            <w:noWrap/>
            <w:hideMark/>
          </w:tcPr>
          <w:p w14:paraId="37C6BA5A" w14:textId="77777777" w:rsidR="00EF3948" w:rsidRPr="00206E44" w:rsidRDefault="00EF3948">
            <w:r w:rsidRPr="00206E44">
              <w:t>min. 280 mm</w:t>
            </w:r>
          </w:p>
        </w:tc>
      </w:tr>
      <w:tr w:rsidR="00EF3948" w14:paraId="45A1D4B1"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21A0462C" w14:textId="77777777" w:rsidR="00EF3948" w:rsidRPr="00206E44" w:rsidRDefault="00EF3948">
            <w:r w:rsidRPr="00206E44">
              <w:t>Výška hrotů nad suportem</w:t>
            </w:r>
          </w:p>
        </w:tc>
        <w:tc>
          <w:tcPr>
            <w:tcW w:w="0" w:type="auto"/>
            <w:tcBorders>
              <w:top w:val="nil"/>
              <w:left w:val="nil"/>
              <w:bottom w:val="single" w:sz="4" w:space="0" w:color="auto"/>
              <w:right w:val="single" w:sz="4" w:space="0" w:color="auto"/>
            </w:tcBorders>
            <w:shd w:val="clear" w:color="auto" w:fill="auto"/>
            <w:noWrap/>
            <w:hideMark/>
          </w:tcPr>
          <w:p w14:paraId="1CB0CC7F" w14:textId="77777777" w:rsidR="00EF3948" w:rsidRPr="00206E44" w:rsidRDefault="00EF3948">
            <w:r w:rsidRPr="00206E44">
              <w:t>min. 83 mm</w:t>
            </w:r>
          </w:p>
        </w:tc>
      </w:tr>
      <w:tr w:rsidR="00EF3948" w14:paraId="348FE1E9" w14:textId="77777777" w:rsidTr="00EF394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958C0" w14:textId="77777777" w:rsidR="00EF3948" w:rsidRPr="00206E44" w:rsidRDefault="00EF3948">
            <w:r w:rsidRPr="00206E44">
              <w:lastRenderedPageBreak/>
              <w:t xml:space="preserve">Obráběná délka </w:t>
            </w:r>
          </w:p>
        </w:tc>
        <w:tc>
          <w:tcPr>
            <w:tcW w:w="0" w:type="auto"/>
            <w:tcBorders>
              <w:top w:val="nil"/>
              <w:left w:val="nil"/>
              <w:bottom w:val="single" w:sz="4" w:space="0" w:color="auto"/>
              <w:right w:val="single" w:sz="4" w:space="0" w:color="auto"/>
            </w:tcBorders>
            <w:shd w:val="clear" w:color="auto" w:fill="auto"/>
            <w:hideMark/>
          </w:tcPr>
          <w:p w14:paraId="207E9E69" w14:textId="77777777" w:rsidR="00EF3948" w:rsidRPr="00206E44" w:rsidRDefault="00EF3948">
            <w:r w:rsidRPr="00206E44">
              <w:t>min. 635 mm</w:t>
            </w:r>
          </w:p>
        </w:tc>
      </w:tr>
      <w:tr w:rsidR="00EF3948" w14:paraId="5ED100F5"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DA713A" w14:textId="77777777" w:rsidR="00EF3948" w:rsidRPr="00206E44" w:rsidRDefault="00EF3948">
            <w:r w:rsidRPr="00206E44">
              <w:t>Výkon motoru vřetena</w:t>
            </w:r>
          </w:p>
        </w:tc>
        <w:tc>
          <w:tcPr>
            <w:tcW w:w="0" w:type="auto"/>
            <w:tcBorders>
              <w:top w:val="nil"/>
              <w:left w:val="nil"/>
              <w:bottom w:val="single" w:sz="4" w:space="0" w:color="auto"/>
              <w:right w:val="single" w:sz="4" w:space="0" w:color="auto"/>
            </w:tcBorders>
            <w:shd w:val="clear" w:color="auto" w:fill="auto"/>
            <w:noWrap/>
            <w:hideMark/>
          </w:tcPr>
          <w:p w14:paraId="6D367FC8" w14:textId="77777777" w:rsidR="00EF3948" w:rsidRPr="00206E44" w:rsidRDefault="00EF3948">
            <w:r w:rsidRPr="00206E44">
              <w:t>min. 15 kW</w:t>
            </w:r>
          </w:p>
        </w:tc>
      </w:tr>
      <w:tr w:rsidR="00EF3948" w14:paraId="34562E1B"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EA706" w14:textId="77777777" w:rsidR="00EF3948" w:rsidRPr="00206E44" w:rsidRDefault="00EF3948">
            <w:r w:rsidRPr="00206E44">
              <w:t>Otáčky vřetene</w:t>
            </w:r>
          </w:p>
        </w:tc>
        <w:tc>
          <w:tcPr>
            <w:tcW w:w="0" w:type="auto"/>
            <w:tcBorders>
              <w:top w:val="nil"/>
              <w:left w:val="nil"/>
              <w:bottom w:val="single" w:sz="4" w:space="0" w:color="auto"/>
              <w:right w:val="single" w:sz="4" w:space="0" w:color="auto"/>
            </w:tcBorders>
            <w:shd w:val="clear" w:color="auto" w:fill="auto"/>
            <w:noWrap/>
            <w:hideMark/>
          </w:tcPr>
          <w:p w14:paraId="19FA59DD" w14:textId="77777777" w:rsidR="00EF3948" w:rsidRPr="00206E44" w:rsidRDefault="00EF3948">
            <w:r w:rsidRPr="00206E44">
              <w:t>min. 4000ot/min-1</w:t>
            </w:r>
          </w:p>
        </w:tc>
      </w:tr>
      <w:tr w:rsidR="00EF3948" w14:paraId="04140949"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338BD6" w14:textId="77777777" w:rsidR="00EF3948" w:rsidRPr="00206E44" w:rsidRDefault="00EF3948">
            <w:r w:rsidRPr="00206E44">
              <w:t>Příčný pojezd osa X</w:t>
            </w:r>
          </w:p>
        </w:tc>
        <w:tc>
          <w:tcPr>
            <w:tcW w:w="0" w:type="auto"/>
            <w:tcBorders>
              <w:top w:val="nil"/>
              <w:left w:val="nil"/>
              <w:bottom w:val="single" w:sz="4" w:space="0" w:color="auto"/>
              <w:right w:val="single" w:sz="4" w:space="0" w:color="auto"/>
            </w:tcBorders>
            <w:shd w:val="clear" w:color="auto" w:fill="auto"/>
            <w:noWrap/>
            <w:hideMark/>
          </w:tcPr>
          <w:p w14:paraId="79887C43" w14:textId="77777777" w:rsidR="00EF3948" w:rsidRPr="00206E44" w:rsidRDefault="00EF3948">
            <w:r w:rsidRPr="00206E44">
              <w:t>min. 230 mm</w:t>
            </w:r>
          </w:p>
        </w:tc>
      </w:tr>
      <w:tr w:rsidR="00EF3948" w14:paraId="4988A435"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B4DB36" w14:textId="006047E6" w:rsidR="00EF3948" w:rsidRPr="00206E44" w:rsidRDefault="00206E44" w:rsidP="00206E44">
            <w:r w:rsidRPr="00206E44">
              <w:t xml:space="preserve">Rozlišení </w:t>
            </w:r>
            <w:r w:rsidR="00EF3948" w:rsidRPr="00206E44">
              <w:t>osa</w:t>
            </w:r>
            <w:r w:rsidRPr="00206E44">
              <w:t xml:space="preserve"> X (rádius</w:t>
            </w:r>
            <w:r w:rsidR="00EF3948" w:rsidRPr="00206E44">
              <w:t>)</w:t>
            </w:r>
          </w:p>
        </w:tc>
        <w:tc>
          <w:tcPr>
            <w:tcW w:w="0" w:type="auto"/>
            <w:tcBorders>
              <w:top w:val="nil"/>
              <w:left w:val="nil"/>
              <w:bottom w:val="single" w:sz="4" w:space="0" w:color="auto"/>
              <w:right w:val="single" w:sz="4" w:space="0" w:color="auto"/>
            </w:tcBorders>
            <w:shd w:val="clear" w:color="auto" w:fill="auto"/>
            <w:noWrap/>
            <w:hideMark/>
          </w:tcPr>
          <w:p w14:paraId="284A681B" w14:textId="77777777" w:rsidR="00EF3948" w:rsidRPr="00206E44" w:rsidRDefault="00EF3948">
            <w:r w:rsidRPr="00206E44">
              <w:t>0,0005 mm</w:t>
            </w:r>
          </w:p>
        </w:tc>
      </w:tr>
      <w:tr w:rsidR="00EF3948" w14:paraId="55C4D64B" w14:textId="77777777" w:rsidTr="00EF3948">
        <w:trPr>
          <w:trHeight w:val="288"/>
        </w:trPr>
        <w:tc>
          <w:tcPr>
            <w:tcW w:w="0" w:type="auto"/>
            <w:tcBorders>
              <w:top w:val="nil"/>
              <w:left w:val="single" w:sz="4" w:space="0" w:color="auto"/>
              <w:bottom w:val="nil"/>
              <w:right w:val="single" w:sz="4" w:space="0" w:color="auto"/>
            </w:tcBorders>
            <w:shd w:val="clear" w:color="auto" w:fill="auto"/>
            <w:noWrap/>
            <w:vAlign w:val="bottom"/>
            <w:hideMark/>
          </w:tcPr>
          <w:p w14:paraId="1A105B46" w14:textId="3EF4A17D" w:rsidR="00EF3948" w:rsidRPr="00206E44" w:rsidRDefault="00206E44">
            <w:r w:rsidRPr="00206E44">
              <w:t xml:space="preserve">Podélný pojezd </w:t>
            </w:r>
            <w:r w:rsidR="00EF3948" w:rsidRPr="00206E44">
              <w:t>osa Z</w:t>
            </w:r>
          </w:p>
        </w:tc>
        <w:tc>
          <w:tcPr>
            <w:tcW w:w="0" w:type="auto"/>
            <w:tcBorders>
              <w:top w:val="nil"/>
              <w:left w:val="nil"/>
              <w:bottom w:val="single" w:sz="4" w:space="0" w:color="auto"/>
              <w:right w:val="single" w:sz="4" w:space="0" w:color="auto"/>
            </w:tcBorders>
            <w:shd w:val="clear" w:color="auto" w:fill="auto"/>
            <w:noWrap/>
            <w:hideMark/>
          </w:tcPr>
          <w:p w14:paraId="008A53FE" w14:textId="77777777" w:rsidR="00EF3948" w:rsidRPr="00206E44" w:rsidRDefault="00EF3948">
            <w:r w:rsidRPr="00206E44">
              <w:t>720 mm</w:t>
            </w:r>
          </w:p>
        </w:tc>
      </w:tr>
      <w:tr w:rsidR="00EF3948" w14:paraId="54021648" w14:textId="77777777" w:rsidTr="00EF394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DDCBA" w14:textId="6D79ED8A" w:rsidR="00EF3948" w:rsidRPr="00206E44" w:rsidRDefault="00206E44" w:rsidP="00206E44">
            <w:r w:rsidRPr="00206E44">
              <w:t>Rozlišení o</w:t>
            </w:r>
            <w:r w:rsidR="00EF3948" w:rsidRPr="00206E44">
              <w:t>sa Z</w:t>
            </w:r>
          </w:p>
        </w:tc>
        <w:tc>
          <w:tcPr>
            <w:tcW w:w="0" w:type="auto"/>
            <w:tcBorders>
              <w:top w:val="nil"/>
              <w:left w:val="nil"/>
              <w:bottom w:val="single" w:sz="4" w:space="0" w:color="auto"/>
              <w:right w:val="single" w:sz="4" w:space="0" w:color="auto"/>
            </w:tcBorders>
            <w:shd w:val="clear" w:color="auto" w:fill="auto"/>
            <w:noWrap/>
            <w:hideMark/>
          </w:tcPr>
          <w:p w14:paraId="5AE9BCEF" w14:textId="77777777" w:rsidR="00EF3948" w:rsidRPr="00206E44" w:rsidRDefault="00EF3948">
            <w:r w:rsidRPr="00206E44">
              <w:t>0,001 mm</w:t>
            </w:r>
          </w:p>
        </w:tc>
      </w:tr>
      <w:tr w:rsidR="00EF3948" w14:paraId="61634835" w14:textId="77777777" w:rsidTr="00EF3948">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6F1DB2DA" w14:textId="77777777" w:rsidR="00EF3948" w:rsidRPr="00206E44" w:rsidRDefault="00EF3948">
            <w:r w:rsidRPr="00206E44">
              <w:t>Revolver s poháněnými nástroji</w:t>
            </w:r>
          </w:p>
        </w:tc>
      </w:tr>
      <w:tr w:rsidR="00EF3948" w14:paraId="2CB6DCCC"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61290" w14:textId="77777777" w:rsidR="00EF3948" w:rsidRPr="00206E44" w:rsidRDefault="00EF3948">
            <w:r w:rsidRPr="00206E44">
              <w:t>Počet nástrojových stanic</w:t>
            </w:r>
          </w:p>
        </w:tc>
        <w:tc>
          <w:tcPr>
            <w:tcW w:w="0" w:type="auto"/>
            <w:tcBorders>
              <w:top w:val="nil"/>
              <w:left w:val="nil"/>
              <w:bottom w:val="single" w:sz="4" w:space="0" w:color="auto"/>
              <w:right w:val="single" w:sz="4" w:space="0" w:color="auto"/>
            </w:tcBorders>
            <w:shd w:val="clear" w:color="auto" w:fill="auto"/>
            <w:noWrap/>
            <w:hideMark/>
          </w:tcPr>
          <w:p w14:paraId="0792FB14" w14:textId="77777777" w:rsidR="00EF3948" w:rsidRPr="00206E44" w:rsidRDefault="00EF3948">
            <w:r w:rsidRPr="00206E44">
              <w:t>12</w:t>
            </w:r>
          </w:p>
        </w:tc>
      </w:tr>
      <w:tr w:rsidR="00EF3948" w14:paraId="34096701"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41503A" w14:textId="77777777" w:rsidR="00EF3948" w:rsidRPr="00206E44" w:rsidRDefault="00EF3948">
            <w:r w:rsidRPr="00206E44">
              <w:t>Počet stanic pro poháněné nástroje</w:t>
            </w:r>
          </w:p>
        </w:tc>
        <w:tc>
          <w:tcPr>
            <w:tcW w:w="0" w:type="auto"/>
            <w:tcBorders>
              <w:top w:val="nil"/>
              <w:left w:val="nil"/>
              <w:bottom w:val="single" w:sz="4" w:space="0" w:color="auto"/>
              <w:right w:val="single" w:sz="4" w:space="0" w:color="auto"/>
            </w:tcBorders>
            <w:shd w:val="clear" w:color="auto" w:fill="auto"/>
            <w:noWrap/>
            <w:hideMark/>
          </w:tcPr>
          <w:p w14:paraId="2AAFC445" w14:textId="77777777" w:rsidR="00EF3948" w:rsidRPr="00206E44" w:rsidRDefault="00EF3948">
            <w:r w:rsidRPr="00206E44">
              <w:t>min. 5</w:t>
            </w:r>
          </w:p>
        </w:tc>
      </w:tr>
      <w:tr w:rsidR="00EF3948" w14:paraId="18C239D0"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C16654" w14:textId="77777777" w:rsidR="00EF3948" w:rsidRPr="00206E44" w:rsidRDefault="00EF3948">
            <w:r w:rsidRPr="00206E44">
              <w:t>Normované upnutí nástrojových držáků</w:t>
            </w:r>
          </w:p>
        </w:tc>
        <w:tc>
          <w:tcPr>
            <w:tcW w:w="0" w:type="auto"/>
            <w:tcBorders>
              <w:top w:val="nil"/>
              <w:left w:val="nil"/>
              <w:bottom w:val="single" w:sz="4" w:space="0" w:color="auto"/>
              <w:right w:val="single" w:sz="4" w:space="0" w:color="auto"/>
            </w:tcBorders>
            <w:shd w:val="clear" w:color="auto" w:fill="auto"/>
            <w:noWrap/>
            <w:hideMark/>
          </w:tcPr>
          <w:p w14:paraId="017FA3F9" w14:textId="77777777" w:rsidR="00EF3948" w:rsidRPr="00206E44" w:rsidRDefault="00EF3948">
            <w:r w:rsidRPr="00206E44">
              <w:t xml:space="preserve">VDI 30 </w:t>
            </w:r>
            <w:proofErr w:type="spellStart"/>
            <w:r w:rsidRPr="00206E44">
              <w:t>selon</w:t>
            </w:r>
            <w:proofErr w:type="spellEnd"/>
            <w:r w:rsidRPr="00206E44">
              <w:t xml:space="preserve"> DIN 69880</w:t>
            </w:r>
          </w:p>
        </w:tc>
      </w:tr>
      <w:tr w:rsidR="00EF3948" w14:paraId="2740A36A"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0966F" w14:textId="77777777" w:rsidR="00EF3948" w:rsidRPr="00206E44" w:rsidRDefault="00EF3948">
            <w:r w:rsidRPr="00206E44">
              <w:t>Max. průřez nástrojové stopky</w:t>
            </w:r>
          </w:p>
        </w:tc>
        <w:tc>
          <w:tcPr>
            <w:tcW w:w="0" w:type="auto"/>
            <w:tcBorders>
              <w:top w:val="nil"/>
              <w:left w:val="nil"/>
              <w:bottom w:val="single" w:sz="4" w:space="0" w:color="auto"/>
              <w:right w:val="single" w:sz="4" w:space="0" w:color="auto"/>
            </w:tcBorders>
            <w:shd w:val="clear" w:color="auto" w:fill="auto"/>
            <w:noWrap/>
            <w:hideMark/>
          </w:tcPr>
          <w:p w14:paraId="59081CAB" w14:textId="77777777" w:rsidR="00EF3948" w:rsidRPr="00206E44" w:rsidRDefault="00EF3948">
            <w:r w:rsidRPr="00206E44">
              <w:t>20 x 20 mm</w:t>
            </w:r>
          </w:p>
        </w:tc>
      </w:tr>
      <w:tr w:rsidR="00EF3948" w14:paraId="7DB80295"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9E46F" w14:textId="4F385D09" w:rsidR="00EF3948" w:rsidRPr="00206E44" w:rsidRDefault="00EF3948">
            <w:r w:rsidRPr="00206E44">
              <w:t>Otáčky vřetene, plynule re</w:t>
            </w:r>
            <w:r w:rsidR="00206E44" w:rsidRPr="00206E44">
              <w:t>g</w:t>
            </w:r>
            <w:r w:rsidRPr="00206E44">
              <w:t>ulovatelné</w:t>
            </w:r>
          </w:p>
        </w:tc>
        <w:tc>
          <w:tcPr>
            <w:tcW w:w="0" w:type="auto"/>
            <w:tcBorders>
              <w:top w:val="nil"/>
              <w:left w:val="nil"/>
              <w:bottom w:val="single" w:sz="4" w:space="0" w:color="auto"/>
              <w:right w:val="single" w:sz="4" w:space="0" w:color="auto"/>
            </w:tcBorders>
            <w:shd w:val="clear" w:color="auto" w:fill="auto"/>
            <w:noWrap/>
            <w:hideMark/>
          </w:tcPr>
          <w:p w14:paraId="5D4D68BD" w14:textId="77777777" w:rsidR="00EF3948" w:rsidRPr="00206E44" w:rsidRDefault="00EF3948">
            <w:r w:rsidRPr="00206E44">
              <w:t>min. 4500 min-1</w:t>
            </w:r>
          </w:p>
        </w:tc>
      </w:tr>
      <w:tr w:rsidR="00EF3948" w14:paraId="41FBC8F8" w14:textId="77777777" w:rsidTr="00EF3948">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17480BDD" w14:textId="77777777" w:rsidR="00EF3948" w:rsidRPr="00206E44" w:rsidRDefault="00EF3948">
            <w:r w:rsidRPr="00206E44">
              <w:t>C-osa</w:t>
            </w:r>
          </w:p>
        </w:tc>
      </w:tr>
      <w:tr w:rsidR="00EF3948" w14:paraId="38E91266" w14:textId="77777777" w:rsidTr="00EF3948">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59A7F5" w14:textId="569D8A05" w:rsidR="00EF3948" w:rsidRPr="00206E44" w:rsidRDefault="00EF3948">
            <w:r w:rsidRPr="00206E44">
              <w:t>Programovatelné pohybové inkrementy</w:t>
            </w:r>
          </w:p>
        </w:tc>
        <w:tc>
          <w:tcPr>
            <w:tcW w:w="0" w:type="auto"/>
            <w:tcBorders>
              <w:top w:val="nil"/>
              <w:left w:val="nil"/>
              <w:bottom w:val="single" w:sz="4" w:space="0" w:color="auto"/>
              <w:right w:val="single" w:sz="4" w:space="0" w:color="auto"/>
            </w:tcBorders>
            <w:shd w:val="clear" w:color="auto" w:fill="auto"/>
            <w:vAlign w:val="center"/>
            <w:hideMark/>
          </w:tcPr>
          <w:p w14:paraId="518D6859" w14:textId="77777777" w:rsidR="00EF3948" w:rsidRPr="00206E44" w:rsidRDefault="00EF3948">
            <w:r w:rsidRPr="00206E44">
              <w:t>0,001 °</w:t>
            </w:r>
          </w:p>
        </w:tc>
      </w:tr>
      <w:tr w:rsidR="00EF3948" w14:paraId="13361B6E" w14:textId="77777777" w:rsidTr="00EF3948">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39464" w14:textId="77777777" w:rsidR="00EF3948" w:rsidRPr="00206E44" w:rsidRDefault="00EF3948">
            <w:r w:rsidRPr="00206E44">
              <w:t>Interpolace</w:t>
            </w:r>
          </w:p>
        </w:tc>
        <w:tc>
          <w:tcPr>
            <w:tcW w:w="0" w:type="auto"/>
            <w:tcBorders>
              <w:top w:val="nil"/>
              <w:left w:val="nil"/>
              <w:bottom w:val="single" w:sz="4" w:space="0" w:color="auto"/>
              <w:right w:val="single" w:sz="4" w:space="0" w:color="auto"/>
            </w:tcBorders>
            <w:shd w:val="clear" w:color="auto" w:fill="auto"/>
            <w:vAlign w:val="center"/>
            <w:hideMark/>
          </w:tcPr>
          <w:p w14:paraId="4D10A927" w14:textId="77777777" w:rsidR="00EF3948" w:rsidRPr="00206E44" w:rsidRDefault="00EF3948">
            <w:r w:rsidRPr="00206E44">
              <w:t>X-Z-C</w:t>
            </w:r>
          </w:p>
        </w:tc>
      </w:tr>
      <w:tr w:rsidR="00EF3948" w14:paraId="4971BA9A" w14:textId="77777777" w:rsidTr="00EF3948">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C711C5" w14:textId="77777777" w:rsidR="00EF3948" w:rsidRPr="00206E44" w:rsidRDefault="00EF3948">
            <w:r w:rsidRPr="00206E44">
              <w:t>Rychlý pohyb</w:t>
            </w:r>
          </w:p>
        </w:tc>
        <w:tc>
          <w:tcPr>
            <w:tcW w:w="0" w:type="auto"/>
            <w:tcBorders>
              <w:top w:val="nil"/>
              <w:left w:val="nil"/>
              <w:bottom w:val="single" w:sz="4" w:space="0" w:color="auto"/>
              <w:right w:val="single" w:sz="4" w:space="0" w:color="auto"/>
            </w:tcBorders>
            <w:shd w:val="clear" w:color="auto" w:fill="auto"/>
            <w:vAlign w:val="center"/>
            <w:hideMark/>
          </w:tcPr>
          <w:p w14:paraId="79017EFD" w14:textId="77777777" w:rsidR="00EF3948" w:rsidRPr="00206E44" w:rsidRDefault="00EF3948">
            <w:r w:rsidRPr="00206E44">
              <w:t xml:space="preserve">36´000 °/min </w:t>
            </w:r>
          </w:p>
        </w:tc>
      </w:tr>
      <w:tr w:rsidR="00EF3948" w14:paraId="56E59A72" w14:textId="77777777" w:rsidTr="00EF3948">
        <w:trPr>
          <w:trHeight w:val="288"/>
        </w:trPr>
        <w:tc>
          <w:tcPr>
            <w:tcW w:w="0" w:type="auto"/>
            <w:tcBorders>
              <w:top w:val="nil"/>
              <w:left w:val="single" w:sz="4" w:space="0" w:color="auto"/>
              <w:bottom w:val="single" w:sz="4" w:space="0" w:color="auto"/>
              <w:right w:val="nil"/>
            </w:tcBorders>
            <w:shd w:val="clear" w:color="auto" w:fill="auto"/>
            <w:vAlign w:val="center"/>
            <w:hideMark/>
          </w:tcPr>
          <w:p w14:paraId="2B10882E" w14:textId="77777777" w:rsidR="00EF3948" w:rsidRPr="00206E44" w:rsidRDefault="00EF3948">
            <w:r w:rsidRPr="00206E44">
              <w:t>Numerické řízení</w:t>
            </w:r>
          </w:p>
        </w:tc>
        <w:tc>
          <w:tcPr>
            <w:tcW w:w="0" w:type="auto"/>
            <w:tcBorders>
              <w:top w:val="nil"/>
              <w:left w:val="nil"/>
              <w:bottom w:val="single" w:sz="4" w:space="0" w:color="auto"/>
              <w:right w:val="single" w:sz="4" w:space="0" w:color="auto"/>
            </w:tcBorders>
            <w:shd w:val="clear" w:color="auto" w:fill="auto"/>
            <w:hideMark/>
          </w:tcPr>
          <w:p w14:paraId="34450535" w14:textId="77777777" w:rsidR="00EF3948" w:rsidRPr="00206E44" w:rsidRDefault="00EF3948">
            <w:r w:rsidRPr="00206E44">
              <w:t> </w:t>
            </w:r>
          </w:p>
        </w:tc>
      </w:tr>
      <w:tr w:rsidR="00EF3948" w14:paraId="69D5239B"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2D93C" w14:textId="66660945" w:rsidR="00EF3948" w:rsidRPr="00206E44" w:rsidRDefault="00EF3948">
            <w:r w:rsidRPr="00206E44">
              <w:t xml:space="preserve">Software plně kompatibilní se stávajícím systémem zadavatele - FANUC </w:t>
            </w:r>
          </w:p>
        </w:tc>
        <w:tc>
          <w:tcPr>
            <w:tcW w:w="0" w:type="auto"/>
            <w:tcBorders>
              <w:top w:val="nil"/>
              <w:left w:val="nil"/>
              <w:bottom w:val="single" w:sz="4" w:space="0" w:color="auto"/>
              <w:right w:val="single" w:sz="4" w:space="0" w:color="auto"/>
            </w:tcBorders>
            <w:shd w:val="clear" w:color="auto" w:fill="auto"/>
            <w:vAlign w:val="center"/>
            <w:hideMark/>
          </w:tcPr>
          <w:p w14:paraId="0834BA20" w14:textId="77777777" w:rsidR="00EF3948" w:rsidRPr="00206E44" w:rsidRDefault="00EF3948">
            <w:proofErr w:type="spellStart"/>
            <w:r w:rsidRPr="00206E44">
              <w:t>Oi</w:t>
            </w:r>
            <w:proofErr w:type="spellEnd"/>
            <w:r w:rsidRPr="00206E44">
              <w:t>-TD</w:t>
            </w:r>
          </w:p>
        </w:tc>
      </w:tr>
      <w:tr w:rsidR="00EF3948" w14:paraId="5BC24331"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C3E42D" w14:textId="77777777" w:rsidR="00EF3948" w:rsidRPr="00206E44" w:rsidRDefault="00EF3948">
            <w:r w:rsidRPr="00206E44">
              <w:t>Obrazovka</w:t>
            </w:r>
          </w:p>
        </w:tc>
        <w:tc>
          <w:tcPr>
            <w:tcW w:w="0" w:type="auto"/>
            <w:tcBorders>
              <w:top w:val="nil"/>
              <w:left w:val="nil"/>
              <w:bottom w:val="single" w:sz="4" w:space="0" w:color="auto"/>
              <w:right w:val="single" w:sz="4" w:space="0" w:color="auto"/>
            </w:tcBorders>
            <w:shd w:val="clear" w:color="auto" w:fill="auto"/>
            <w:vAlign w:val="center"/>
            <w:hideMark/>
          </w:tcPr>
          <w:p w14:paraId="66155748" w14:textId="77777777" w:rsidR="00EF3948" w:rsidRPr="00206E44" w:rsidRDefault="00EF3948">
            <w:r w:rsidRPr="00206E44">
              <w:t>barevný displej</w:t>
            </w:r>
          </w:p>
        </w:tc>
      </w:tr>
      <w:tr w:rsidR="00EF3948" w14:paraId="7B0E39EF"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988711" w14:textId="77777777" w:rsidR="00EF3948" w:rsidRPr="00206E44" w:rsidRDefault="00EF3948">
            <w:r w:rsidRPr="00206E44">
              <w:t>Počet programů</w:t>
            </w:r>
          </w:p>
        </w:tc>
        <w:tc>
          <w:tcPr>
            <w:tcW w:w="0" w:type="auto"/>
            <w:tcBorders>
              <w:top w:val="nil"/>
              <w:left w:val="nil"/>
              <w:bottom w:val="single" w:sz="4" w:space="0" w:color="auto"/>
              <w:right w:val="single" w:sz="4" w:space="0" w:color="auto"/>
            </w:tcBorders>
            <w:shd w:val="clear" w:color="auto" w:fill="auto"/>
            <w:vAlign w:val="center"/>
            <w:hideMark/>
          </w:tcPr>
          <w:p w14:paraId="64826FF7" w14:textId="77777777" w:rsidR="00EF3948" w:rsidRPr="00206E44" w:rsidRDefault="00EF3948">
            <w:r w:rsidRPr="00206E44">
              <w:t>min. 300</w:t>
            </w:r>
          </w:p>
        </w:tc>
      </w:tr>
      <w:tr w:rsidR="00EF3948" w14:paraId="500247BE"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BD1728B" w14:textId="07215AE6" w:rsidR="00EF3948" w:rsidRPr="00206E44" w:rsidRDefault="00F52402">
            <w:r>
              <w:t>Nástrojové korek</w:t>
            </w:r>
            <w:r w:rsidR="00EF3948" w:rsidRPr="00206E44">
              <w:t>tury</w:t>
            </w:r>
          </w:p>
        </w:tc>
        <w:tc>
          <w:tcPr>
            <w:tcW w:w="0" w:type="auto"/>
            <w:tcBorders>
              <w:top w:val="nil"/>
              <w:left w:val="nil"/>
              <w:bottom w:val="single" w:sz="4" w:space="0" w:color="auto"/>
              <w:right w:val="single" w:sz="4" w:space="0" w:color="auto"/>
            </w:tcBorders>
            <w:shd w:val="clear" w:color="auto" w:fill="auto"/>
            <w:noWrap/>
            <w:hideMark/>
          </w:tcPr>
          <w:p w14:paraId="5D242DEA" w14:textId="77777777" w:rsidR="00EF3948" w:rsidRPr="00206E44" w:rsidRDefault="00EF3948">
            <w:r w:rsidRPr="00206E44">
              <w:t>min. 60</w:t>
            </w:r>
          </w:p>
        </w:tc>
      </w:tr>
      <w:tr w:rsidR="00EF3948" w14:paraId="6E956162"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028726C8" w14:textId="77777777" w:rsidR="00EF3948" w:rsidRPr="00206E44" w:rsidRDefault="00EF3948">
            <w:r w:rsidRPr="00206E44">
              <w:t>Editace v pozadí</w:t>
            </w:r>
          </w:p>
        </w:tc>
        <w:tc>
          <w:tcPr>
            <w:tcW w:w="0" w:type="auto"/>
            <w:tcBorders>
              <w:top w:val="nil"/>
              <w:left w:val="nil"/>
              <w:bottom w:val="single" w:sz="4" w:space="0" w:color="auto"/>
              <w:right w:val="single" w:sz="4" w:space="0" w:color="auto"/>
            </w:tcBorders>
            <w:shd w:val="clear" w:color="auto" w:fill="auto"/>
            <w:noWrap/>
            <w:hideMark/>
          </w:tcPr>
          <w:p w14:paraId="15E78992" w14:textId="77777777" w:rsidR="00EF3948" w:rsidRPr="00206E44" w:rsidRDefault="00EF3948">
            <w:r w:rsidRPr="00206E44">
              <w:t> </w:t>
            </w:r>
          </w:p>
        </w:tc>
      </w:tr>
      <w:tr w:rsidR="00EF3948" w14:paraId="3D96BCB8"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73C5D80C" w14:textId="3AE3C639" w:rsidR="00EF3948" w:rsidRPr="00206E44" w:rsidRDefault="00EF3948">
            <w:r w:rsidRPr="00206E44">
              <w:t>Konsta</w:t>
            </w:r>
            <w:r w:rsidR="00206E44" w:rsidRPr="00206E44">
              <w:t>n</w:t>
            </w:r>
            <w:r w:rsidRPr="00206E44">
              <w:t>tní řezná rychlost-řízení</w:t>
            </w:r>
          </w:p>
        </w:tc>
        <w:tc>
          <w:tcPr>
            <w:tcW w:w="0" w:type="auto"/>
            <w:tcBorders>
              <w:top w:val="nil"/>
              <w:left w:val="nil"/>
              <w:bottom w:val="single" w:sz="4" w:space="0" w:color="auto"/>
              <w:right w:val="single" w:sz="4" w:space="0" w:color="auto"/>
            </w:tcBorders>
            <w:shd w:val="clear" w:color="auto" w:fill="auto"/>
            <w:noWrap/>
            <w:hideMark/>
          </w:tcPr>
          <w:p w14:paraId="07FE307C" w14:textId="77777777" w:rsidR="00EF3948" w:rsidRPr="00206E44" w:rsidRDefault="00EF3948">
            <w:r w:rsidRPr="00206E44">
              <w:t> </w:t>
            </w:r>
          </w:p>
        </w:tc>
      </w:tr>
      <w:tr w:rsidR="00EF3948" w14:paraId="616B1192"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AD2B71C" w14:textId="77777777" w:rsidR="00EF3948" w:rsidRPr="00206E44" w:rsidRDefault="00EF3948">
            <w:r w:rsidRPr="00206E44">
              <w:t>Najetí vřetene do pozice</w:t>
            </w:r>
          </w:p>
        </w:tc>
        <w:tc>
          <w:tcPr>
            <w:tcW w:w="0" w:type="auto"/>
            <w:tcBorders>
              <w:top w:val="nil"/>
              <w:left w:val="nil"/>
              <w:bottom w:val="single" w:sz="4" w:space="0" w:color="auto"/>
              <w:right w:val="single" w:sz="4" w:space="0" w:color="auto"/>
            </w:tcBorders>
            <w:shd w:val="clear" w:color="auto" w:fill="auto"/>
            <w:noWrap/>
            <w:hideMark/>
          </w:tcPr>
          <w:p w14:paraId="60C785F6" w14:textId="77777777" w:rsidR="00EF3948" w:rsidRPr="00206E44" w:rsidRDefault="00EF3948">
            <w:r w:rsidRPr="00206E44">
              <w:t>min. 0,1°</w:t>
            </w:r>
          </w:p>
        </w:tc>
      </w:tr>
      <w:tr w:rsidR="00EF3948" w14:paraId="379FF5FB"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38DFAC2" w14:textId="3063DDF0" w:rsidR="00EF3948" w:rsidRPr="00206E44" w:rsidRDefault="00EF3948" w:rsidP="00EF3948">
            <w:r w:rsidRPr="00206E44">
              <w:t>Tuhé vrtání závitů vřetenem</w:t>
            </w:r>
          </w:p>
        </w:tc>
        <w:tc>
          <w:tcPr>
            <w:tcW w:w="0" w:type="auto"/>
            <w:tcBorders>
              <w:top w:val="nil"/>
              <w:left w:val="nil"/>
              <w:bottom w:val="single" w:sz="4" w:space="0" w:color="auto"/>
              <w:right w:val="single" w:sz="4" w:space="0" w:color="auto"/>
            </w:tcBorders>
            <w:shd w:val="clear" w:color="auto" w:fill="auto"/>
            <w:noWrap/>
            <w:hideMark/>
          </w:tcPr>
          <w:p w14:paraId="58D9D3D2" w14:textId="77777777" w:rsidR="00EF3948" w:rsidRPr="00206E44" w:rsidRDefault="00EF3948">
            <w:r w:rsidRPr="00206E44">
              <w:t> </w:t>
            </w:r>
          </w:p>
        </w:tc>
      </w:tr>
      <w:tr w:rsidR="00EF3948" w14:paraId="3E9CB8BB"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0EAC7E18" w14:textId="77777777" w:rsidR="00EF3948" w:rsidRPr="00206E44" w:rsidRDefault="00EF3948">
            <w:r w:rsidRPr="00206E44">
              <w:t>Vícenásobné řezání závitů</w:t>
            </w:r>
          </w:p>
        </w:tc>
        <w:tc>
          <w:tcPr>
            <w:tcW w:w="0" w:type="auto"/>
            <w:tcBorders>
              <w:top w:val="nil"/>
              <w:left w:val="nil"/>
              <w:bottom w:val="single" w:sz="4" w:space="0" w:color="auto"/>
              <w:right w:val="single" w:sz="4" w:space="0" w:color="auto"/>
            </w:tcBorders>
            <w:shd w:val="clear" w:color="auto" w:fill="auto"/>
            <w:noWrap/>
            <w:hideMark/>
          </w:tcPr>
          <w:p w14:paraId="0A6E2561" w14:textId="77777777" w:rsidR="00EF3948" w:rsidRPr="00206E44" w:rsidRDefault="00EF3948">
            <w:r w:rsidRPr="00206E44">
              <w:t> </w:t>
            </w:r>
          </w:p>
        </w:tc>
      </w:tr>
      <w:tr w:rsidR="00EF3948" w14:paraId="1D9AA5FC"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D67A425" w14:textId="77777777" w:rsidR="00EF3948" w:rsidRPr="00206E44" w:rsidRDefault="00EF3948">
            <w:r w:rsidRPr="00206E44">
              <w:t>Řezání kónických závitů</w:t>
            </w:r>
          </w:p>
        </w:tc>
        <w:tc>
          <w:tcPr>
            <w:tcW w:w="0" w:type="auto"/>
            <w:tcBorders>
              <w:top w:val="nil"/>
              <w:left w:val="nil"/>
              <w:bottom w:val="single" w:sz="4" w:space="0" w:color="auto"/>
              <w:right w:val="single" w:sz="4" w:space="0" w:color="auto"/>
            </w:tcBorders>
            <w:shd w:val="clear" w:color="auto" w:fill="auto"/>
            <w:noWrap/>
            <w:hideMark/>
          </w:tcPr>
          <w:p w14:paraId="2C10DA7D" w14:textId="77777777" w:rsidR="00EF3948" w:rsidRPr="00206E44" w:rsidRDefault="00EF3948">
            <w:r w:rsidRPr="00206E44">
              <w:t> </w:t>
            </w:r>
          </w:p>
        </w:tc>
      </w:tr>
      <w:tr w:rsidR="00EF3948" w14:paraId="574205D2"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50DE6D58" w14:textId="78C1ACB2" w:rsidR="00EF3948" w:rsidRPr="00206E44" w:rsidRDefault="00EF3948">
            <w:r w:rsidRPr="00206E44">
              <w:t>Řezání závitů s proměn</w:t>
            </w:r>
            <w:r w:rsidR="00206E44" w:rsidRPr="00206E44">
              <w:t>n</w:t>
            </w:r>
            <w:r w:rsidRPr="00206E44">
              <w:t>ým stoupáním</w:t>
            </w:r>
          </w:p>
        </w:tc>
        <w:tc>
          <w:tcPr>
            <w:tcW w:w="0" w:type="auto"/>
            <w:tcBorders>
              <w:top w:val="nil"/>
              <w:left w:val="nil"/>
              <w:bottom w:val="single" w:sz="4" w:space="0" w:color="auto"/>
              <w:right w:val="single" w:sz="4" w:space="0" w:color="auto"/>
            </w:tcBorders>
            <w:shd w:val="clear" w:color="auto" w:fill="auto"/>
            <w:noWrap/>
            <w:hideMark/>
          </w:tcPr>
          <w:p w14:paraId="001596AC" w14:textId="77777777" w:rsidR="00EF3948" w:rsidRPr="00206E44" w:rsidRDefault="00EF3948">
            <w:r w:rsidRPr="00206E44">
              <w:t> </w:t>
            </w:r>
          </w:p>
        </w:tc>
      </w:tr>
      <w:tr w:rsidR="00EF3948" w14:paraId="60226161"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AE6321E" w14:textId="77777777" w:rsidR="00EF3948" w:rsidRPr="00206E44" w:rsidRDefault="00EF3948">
            <w:r w:rsidRPr="00206E44">
              <w:t>Interpolace v polárních souřadnicích</w:t>
            </w:r>
          </w:p>
        </w:tc>
        <w:tc>
          <w:tcPr>
            <w:tcW w:w="0" w:type="auto"/>
            <w:tcBorders>
              <w:top w:val="nil"/>
              <w:left w:val="nil"/>
              <w:bottom w:val="single" w:sz="4" w:space="0" w:color="auto"/>
              <w:right w:val="single" w:sz="4" w:space="0" w:color="auto"/>
            </w:tcBorders>
            <w:shd w:val="clear" w:color="auto" w:fill="auto"/>
            <w:noWrap/>
            <w:hideMark/>
          </w:tcPr>
          <w:p w14:paraId="0C1D6E6F" w14:textId="77777777" w:rsidR="00EF3948" w:rsidRPr="00206E44" w:rsidRDefault="00EF3948">
            <w:r w:rsidRPr="00206E44">
              <w:t> </w:t>
            </w:r>
          </w:p>
        </w:tc>
      </w:tr>
      <w:tr w:rsidR="00EF3948" w14:paraId="4DE21900"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21FEA3E7" w14:textId="77777777" w:rsidR="00EF3948" w:rsidRPr="00206E44" w:rsidRDefault="00EF3948">
            <w:r w:rsidRPr="00206E44">
              <w:t>Polygonální soustružení</w:t>
            </w:r>
          </w:p>
        </w:tc>
        <w:tc>
          <w:tcPr>
            <w:tcW w:w="0" w:type="auto"/>
            <w:tcBorders>
              <w:top w:val="nil"/>
              <w:left w:val="nil"/>
              <w:bottom w:val="single" w:sz="4" w:space="0" w:color="auto"/>
              <w:right w:val="single" w:sz="4" w:space="0" w:color="auto"/>
            </w:tcBorders>
            <w:shd w:val="clear" w:color="auto" w:fill="auto"/>
            <w:noWrap/>
            <w:hideMark/>
          </w:tcPr>
          <w:p w14:paraId="40E28A58" w14:textId="77777777" w:rsidR="00EF3948" w:rsidRPr="00206E44" w:rsidRDefault="00EF3948">
            <w:r w:rsidRPr="00206E44">
              <w:t> </w:t>
            </w:r>
          </w:p>
        </w:tc>
      </w:tr>
      <w:tr w:rsidR="00EF3948" w14:paraId="219C2BE7"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75E5F654" w14:textId="77777777" w:rsidR="00EF3948" w:rsidRPr="00206E44" w:rsidRDefault="00EF3948">
            <w:r w:rsidRPr="00206E44">
              <w:t>Řeč řízení</w:t>
            </w:r>
          </w:p>
        </w:tc>
        <w:tc>
          <w:tcPr>
            <w:tcW w:w="0" w:type="auto"/>
            <w:tcBorders>
              <w:top w:val="nil"/>
              <w:left w:val="nil"/>
              <w:bottom w:val="single" w:sz="4" w:space="0" w:color="auto"/>
              <w:right w:val="single" w:sz="4" w:space="0" w:color="auto"/>
            </w:tcBorders>
            <w:shd w:val="clear" w:color="auto" w:fill="auto"/>
            <w:noWrap/>
            <w:hideMark/>
          </w:tcPr>
          <w:p w14:paraId="1227F2D9" w14:textId="77777777" w:rsidR="00EF3948" w:rsidRPr="00206E44" w:rsidRDefault="00EF3948">
            <w:r w:rsidRPr="00206E44">
              <w:t>čeština</w:t>
            </w:r>
          </w:p>
        </w:tc>
      </w:tr>
      <w:tr w:rsidR="00EF3948" w14:paraId="45E5C1E8" w14:textId="77777777" w:rsidTr="00EF3948">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7F4CF1D0" w14:textId="77777777" w:rsidR="00EF3948" w:rsidRPr="00206E44" w:rsidRDefault="00EF3948">
            <w:r w:rsidRPr="00206E44">
              <w:t>Přesnost stroje</w:t>
            </w:r>
          </w:p>
        </w:tc>
      </w:tr>
      <w:tr w:rsidR="00EF3948" w14:paraId="26339A0F"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1A4CB92D" w14:textId="77777777" w:rsidR="00EF3948" w:rsidRPr="00206E44" w:rsidRDefault="00EF3948">
            <w:r w:rsidRPr="00206E44">
              <w:t>Přesnost polohování dle normy VDI/DGQ 3441</w:t>
            </w:r>
          </w:p>
        </w:tc>
        <w:tc>
          <w:tcPr>
            <w:tcW w:w="0" w:type="auto"/>
            <w:tcBorders>
              <w:top w:val="nil"/>
              <w:left w:val="nil"/>
              <w:bottom w:val="single" w:sz="4" w:space="0" w:color="auto"/>
              <w:right w:val="single" w:sz="4" w:space="0" w:color="auto"/>
            </w:tcBorders>
            <w:shd w:val="clear" w:color="auto" w:fill="auto"/>
            <w:noWrap/>
            <w:hideMark/>
          </w:tcPr>
          <w:p w14:paraId="0C68A94D" w14:textId="77777777" w:rsidR="00EF3948" w:rsidRPr="00206E44" w:rsidRDefault="00EF3948">
            <w:r w:rsidRPr="00206E44">
              <w:t> </w:t>
            </w:r>
          </w:p>
        </w:tc>
      </w:tr>
      <w:tr w:rsidR="00EF3948" w14:paraId="437F2923"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24A9F5F0" w14:textId="77777777" w:rsidR="00EF3948" w:rsidRPr="00206E44" w:rsidRDefault="00EF3948">
            <w:r w:rsidRPr="00206E44">
              <w:t>Max. poziční nepřesnost (P) osa X/ osa Z</w:t>
            </w:r>
          </w:p>
        </w:tc>
        <w:tc>
          <w:tcPr>
            <w:tcW w:w="0" w:type="auto"/>
            <w:tcBorders>
              <w:top w:val="nil"/>
              <w:left w:val="nil"/>
              <w:bottom w:val="single" w:sz="4" w:space="0" w:color="auto"/>
              <w:right w:val="single" w:sz="4" w:space="0" w:color="auto"/>
            </w:tcBorders>
            <w:shd w:val="clear" w:color="auto" w:fill="auto"/>
            <w:noWrap/>
            <w:hideMark/>
          </w:tcPr>
          <w:p w14:paraId="274CAC6A" w14:textId="77777777" w:rsidR="00EF3948" w:rsidRPr="00206E44" w:rsidRDefault="00EF3948">
            <w:r w:rsidRPr="00206E44">
              <w:t>max. 5/6 µm</w:t>
            </w:r>
          </w:p>
        </w:tc>
      </w:tr>
      <w:tr w:rsidR="00EF3948" w14:paraId="0B86442F"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0059FA43" w14:textId="77777777" w:rsidR="00EF3948" w:rsidRPr="00206E44" w:rsidRDefault="00EF3948">
            <w:r w:rsidRPr="00206E44">
              <w:t>Max. poziční odchylka (PA) osa X/osa Z</w:t>
            </w:r>
          </w:p>
        </w:tc>
        <w:tc>
          <w:tcPr>
            <w:tcW w:w="0" w:type="auto"/>
            <w:tcBorders>
              <w:top w:val="nil"/>
              <w:left w:val="nil"/>
              <w:bottom w:val="single" w:sz="4" w:space="0" w:color="auto"/>
              <w:right w:val="single" w:sz="4" w:space="0" w:color="auto"/>
            </w:tcBorders>
            <w:shd w:val="clear" w:color="auto" w:fill="auto"/>
            <w:noWrap/>
            <w:hideMark/>
          </w:tcPr>
          <w:p w14:paraId="16E287F3" w14:textId="77777777" w:rsidR="00EF3948" w:rsidRPr="00206E44" w:rsidRDefault="00EF3948">
            <w:r w:rsidRPr="00206E44">
              <w:t>max. 4/5 µm</w:t>
            </w:r>
          </w:p>
        </w:tc>
      </w:tr>
      <w:tr w:rsidR="00EF3948" w14:paraId="530E4A22"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38F264D2" w14:textId="77777777" w:rsidR="00EF3948" w:rsidRPr="00206E44" w:rsidRDefault="00EF3948">
            <w:r w:rsidRPr="00206E44">
              <w:t>Rozlišení odměřování</w:t>
            </w:r>
          </w:p>
        </w:tc>
        <w:tc>
          <w:tcPr>
            <w:tcW w:w="0" w:type="auto"/>
            <w:tcBorders>
              <w:top w:val="nil"/>
              <w:left w:val="nil"/>
              <w:bottom w:val="single" w:sz="4" w:space="0" w:color="auto"/>
              <w:right w:val="single" w:sz="4" w:space="0" w:color="auto"/>
            </w:tcBorders>
            <w:shd w:val="clear" w:color="auto" w:fill="auto"/>
            <w:noWrap/>
            <w:hideMark/>
          </w:tcPr>
          <w:p w14:paraId="46129C98" w14:textId="77777777" w:rsidR="00EF3948" w:rsidRPr="00206E44" w:rsidRDefault="00EF3948">
            <w:r w:rsidRPr="00206E44">
              <w:t> </w:t>
            </w:r>
          </w:p>
        </w:tc>
      </w:tr>
      <w:tr w:rsidR="00EF3948" w14:paraId="58653CFC"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63EEF2A" w14:textId="52C0D7A9" w:rsidR="00EF3948" w:rsidRPr="00206E44" w:rsidRDefault="00EF3948" w:rsidP="00206E44">
            <w:r w:rsidRPr="00206E44">
              <w:t>osa X (na poloměru)</w:t>
            </w:r>
          </w:p>
        </w:tc>
        <w:tc>
          <w:tcPr>
            <w:tcW w:w="0" w:type="auto"/>
            <w:tcBorders>
              <w:top w:val="nil"/>
              <w:left w:val="nil"/>
              <w:bottom w:val="single" w:sz="4" w:space="0" w:color="auto"/>
              <w:right w:val="single" w:sz="4" w:space="0" w:color="auto"/>
            </w:tcBorders>
            <w:shd w:val="clear" w:color="auto" w:fill="auto"/>
            <w:noWrap/>
            <w:hideMark/>
          </w:tcPr>
          <w:p w14:paraId="1769FEEB" w14:textId="77777777" w:rsidR="00EF3948" w:rsidRPr="00206E44" w:rsidRDefault="00EF3948">
            <w:r w:rsidRPr="00206E44">
              <w:t>min. 0,5 µm</w:t>
            </w:r>
          </w:p>
        </w:tc>
      </w:tr>
      <w:tr w:rsidR="00EF3948" w14:paraId="237678B0"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3EE1718E" w14:textId="77777777" w:rsidR="00EF3948" w:rsidRPr="00206E44" w:rsidRDefault="00EF3948">
            <w:r w:rsidRPr="00206E44">
              <w:t>Osa Z</w:t>
            </w:r>
          </w:p>
        </w:tc>
        <w:tc>
          <w:tcPr>
            <w:tcW w:w="0" w:type="auto"/>
            <w:tcBorders>
              <w:top w:val="nil"/>
              <w:left w:val="nil"/>
              <w:bottom w:val="single" w:sz="4" w:space="0" w:color="auto"/>
              <w:right w:val="single" w:sz="4" w:space="0" w:color="auto"/>
            </w:tcBorders>
            <w:shd w:val="clear" w:color="auto" w:fill="auto"/>
            <w:noWrap/>
            <w:hideMark/>
          </w:tcPr>
          <w:p w14:paraId="69CE1E8A" w14:textId="77777777" w:rsidR="00EF3948" w:rsidRPr="00206E44" w:rsidRDefault="00EF3948">
            <w:r w:rsidRPr="00206E44">
              <w:t>min. 1 µm</w:t>
            </w:r>
          </w:p>
        </w:tc>
      </w:tr>
      <w:tr w:rsidR="00EF3948" w14:paraId="201DE0BF" w14:textId="77777777" w:rsidTr="00EF3948">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1300C8A3" w14:textId="77777777" w:rsidR="00EF3948" w:rsidRPr="00206E44" w:rsidRDefault="00EF3948">
            <w:r w:rsidRPr="00206E44">
              <w:t>Příslušenství</w:t>
            </w:r>
          </w:p>
        </w:tc>
      </w:tr>
      <w:tr w:rsidR="00EF3948" w14:paraId="14200026"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3543B676" w14:textId="77777777" w:rsidR="00EF3948" w:rsidRPr="00206E44" w:rsidRDefault="00EF3948">
            <w:r w:rsidRPr="00206E44">
              <w:t>Elektromagnetické sklíčidlo Ø200mm</w:t>
            </w:r>
          </w:p>
        </w:tc>
        <w:tc>
          <w:tcPr>
            <w:tcW w:w="0" w:type="auto"/>
            <w:tcBorders>
              <w:top w:val="nil"/>
              <w:left w:val="nil"/>
              <w:bottom w:val="single" w:sz="4" w:space="0" w:color="auto"/>
              <w:right w:val="single" w:sz="4" w:space="0" w:color="auto"/>
            </w:tcBorders>
            <w:shd w:val="clear" w:color="auto" w:fill="auto"/>
            <w:noWrap/>
            <w:hideMark/>
          </w:tcPr>
          <w:p w14:paraId="01BB93C1" w14:textId="77777777" w:rsidR="00EF3948" w:rsidRPr="00206E44" w:rsidRDefault="00EF3948">
            <w:r w:rsidRPr="00206E44">
              <w:t> </w:t>
            </w:r>
          </w:p>
        </w:tc>
      </w:tr>
      <w:tr w:rsidR="00EF3948" w14:paraId="2A37DB69"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2AB26BA7" w14:textId="77777777" w:rsidR="00EF3948" w:rsidRPr="00206E44" w:rsidRDefault="00EF3948">
            <w:r w:rsidRPr="00206E44">
              <w:t>Držák mikroskopu</w:t>
            </w:r>
          </w:p>
        </w:tc>
        <w:tc>
          <w:tcPr>
            <w:tcW w:w="0" w:type="auto"/>
            <w:tcBorders>
              <w:top w:val="nil"/>
              <w:left w:val="nil"/>
              <w:bottom w:val="single" w:sz="4" w:space="0" w:color="auto"/>
              <w:right w:val="single" w:sz="4" w:space="0" w:color="auto"/>
            </w:tcBorders>
            <w:shd w:val="clear" w:color="auto" w:fill="auto"/>
            <w:noWrap/>
            <w:hideMark/>
          </w:tcPr>
          <w:p w14:paraId="19D8B8D7" w14:textId="77777777" w:rsidR="00EF3948" w:rsidRPr="00206E44" w:rsidRDefault="00EF3948">
            <w:r w:rsidRPr="00206E44">
              <w:t> </w:t>
            </w:r>
          </w:p>
        </w:tc>
      </w:tr>
      <w:tr w:rsidR="00EF3948" w14:paraId="02AB15FE"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3BE913AD" w14:textId="01A98211" w:rsidR="00EF3948" w:rsidRPr="00206E44" w:rsidRDefault="00EF3948">
            <w:r w:rsidRPr="00206E44">
              <w:t xml:space="preserve">Automatické měření nástrojů </w:t>
            </w:r>
            <w:r w:rsidR="00F52402">
              <w:t xml:space="preserve">typu </w:t>
            </w:r>
            <w:proofErr w:type="spellStart"/>
            <w:r w:rsidRPr="00206E44">
              <w:t>Renishaw</w:t>
            </w:r>
            <w:proofErr w:type="spellEnd"/>
            <w:r w:rsidRPr="00206E44">
              <w:t xml:space="preserve"> KIT HPMA</w:t>
            </w:r>
          </w:p>
        </w:tc>
        <w:tc>
          <w:tcPr>
            <w:tcW w:w="0" w:type="auto"/>
            <w:tcBorders>
              <w:top w:val="nil"/>
              <w:left w:val="nil"/>
              <w:bottom w:val="single" w:sz="4" w:space="0" w:color="auto"/>
              <w:right w:val="single" w:sz="4" w:space="0" w:color="auto"/>
            </w:tcBorders>
            <w:shd w:val="clear" w:color="auto" w:fill="auto"/>
            <w:noWrap/>
            <w:hideMark/>
          </w:tcPr>
          <w:p w14:paraId="77A4A717" w14:textId="77777777" w:rsidR="00EF3948" w:rsidRPr="00206E44" w:rsidRDefault="00EF3948">
            <w:r w:rsidRPr="00206E44">
              <w:t> </w:t>
            </w:r>
          </w:p>
        </w:tc>
      </w:tr>
      <w:tr w:rsidR="00EF3948" w14:paraId="32EACDC6"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787775D4" w14:textId="77777777" w:rsidR="00EF3948" w:rsidRPr="00206E44" w:rsidRDefault="00EF3948">
            <w:r w:rsidRPr="00206E44">
              <w:t>Příprava pro zabudování pneumatického koníku</w:t>
            </w:r>
          </w:p>
        </w:tc>
        <w:tc>
          <w:tcPr>
            <w:tcW w:w="0" w:type="auto"/>
            <w:tcBorders>
              <w:top w:val="nil"/>
              <w:left w:val="nil"/>
              <w:bottom w:val="single" w:sz="4" w:space="0" w:color="auto"/>
              <w:right w:val="single" w:sz="4" w:space="0" w:color="auto"/>
            </w:tcBorders>
            <w:shd w:val="clear" w:color="auto" w:fill="auto"/>
            <w:noWrap/>
            <w:hideMark/>
          </w:tcPr>
          <w:p w14:paraId="19F04DF1" w14:textId="77777777" w:rsidR="00EF3948" w:rsidRPr="00206E44" w:rsidRDefault="00EF3948">
            <w:r w:rsidRPr="00206E44">
              <w:t> </w:t>
            </w:r>
          </w:p>
        </w:tc>
      </w:tr>
      <w:tr w:rsidR="00EF3948" w14:paraId="3F454FF3"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74E4F9BF" w14:textId="3555ED0E" w:rsidR="00EF3948" w:rsidRPr="00206E44" w:rsidRDefault="00EF3948" w:rsidP="00F52402">
            <w:r w:rsidRPr="00206E44">
              <w:lastRenderedPageBreak/>
              <w:t>Vybavení pro</w:t>
            </w:r>
            <w:r w:rsidR="00F52402">
              <w:t xml:space="preserve"> nabízené</w:t>
            </w:r>
            <w:r w:rsidRPr="00206E44">
              <w:t xml:space="preserve"> kleštiny </w:t>
            </w:r>
          </w:p>
        </w:tc>
        <w:tc>
          <w:tcPr>
            <w:tcW w:w="0" w:type="auto"/>
            <w:tcBorders>
              <w:top w:val="nil"/>
              <w:left w:val="nil"/>
              <w:bottom w:val="single" w:sz="4" w:space="0" w:color="auto"/>
              <w:right w:val="single" w:sz="4" w:space="0" w:color="auto"/>
            </w:tcBorders>
            <w:shd w:val="clear" w:color="auto" w:fill="auto"/>
            <w:noWrap/>
            <w:hideMark/>
          </w:tcPr>
          <w:p w14:paraId="0F4E05E8" w14:textId="77777777" w:rsidR="00EF3948" w:rsidRPr="00206E44" w:rsidRDefault="00EF3948">
            <w:r w:rsidRPr="00206E44">
              <w:t> </w:t>
            </w:r>
          </w:p>
        </w:tc>
      </w:tr>
      <w:tr w:rsidR="00EF3948" w14:paraId="7FE34ADA"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6118FFBB" w14:textId="3C73F1ED" w:rsidR="00EF3948" w:rsidRPr="00206E44" w:rsidRDefault="00EF3948" w:rsidP="00F52402">
            <w:r w:rsidRPr="00206E44">
              <w:t>Sada kleštin Ø3-36 po 1 mm</w:t>
            </w:r>
          </w:p>
        </w:tc>
        <w:tc>
          <w:tcPr>
            <w:tcW w:w="0" w:type="auto"/>
            <w:tcBorders>
              <w:top w:val="nil"/>
              <w:left w:val="nil"/>
              <w:bottom w:val="single" w:sz="4" w:space="0" w:color="auto"/>
              <w:right w:val="single" w:sz="4" w:space="0" w:color="auto"/>
            </w:tcBorders>
            <w:shd w:val="clear" w:color="auto" w:fill="auto"/>
            <w:noWrap/>
            <w:hideMark/>
          </w:tcPr>
          <w:p w14:paraId="17179CB3" w14:textId="77777777" w:rsidR="00EF3948" w:rsidRPr="00206E44" w:rsidRDefault="00EF3948">
            <w:r w:rsidRPr="00206E44">
              <w:t> </w:t>
            </w:r>
          </w:p>
        </w:tc>
      </w:tr>
      <w:tr w:rsidR="00EF3948" w14:paraId="3149B1E4"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4DBB8681" w14:textId="0997050D" w:rsidR="00EF3948" w:rsidRPr="00206E44" w:rsidRDefault="00EF3948">
            <w:r w:rsidRPr="00206E44">
              <w:t>Vybavení pro</w:t>
            </w:r>
            <w:r w:rsidR="00F52402">
              <w:t xml:space="preserve"> </w:t>
            </w:r>
            <w:proofErr w:type="gramStart"/>
            <w:r w:rsidR="00F52402">
              <w:t>automatické</w:t>
            </w:r>
            <w:r w:rsidRPr="00206E44">
              <w:t xml:space="preserve"> 3-čelisťové</w:t>
            </w:r>
            <w:proofErr w:type="gramEnd"/>
            <w:r w:rsidRPr="00206E44">
              <w:t xml:space="preserve"> sklíčidlo Ø210</w:t>
            </w:r>
          </w:p>
        </w:tc>
        <w:tc>
          <w:tcPr>
            <w:tcW w:w="0" w:type="auto"/>
            <w:tcBorders>
              <w:top w:val="nil"/>
              <w:left w:val="nil"/>
              <w:bottom w:val="single" w:sz="4" w:space="0" w:color="auto"/>
              <w:right w:val="single" w:sz="4" w:space="0" w:color="auto"/>
            </w:tcBorders>
            <w:shd w:val="clear" w:color="auto" w:fill="auto"/>
            <w:noWrap/>
            <w:hideMark/>
          </w:tcPr>
          <w:p w14:paraId="2E23DFB3" w14:textId="77777777" w:rsidR="00EF3948" w:rsidRPr="00206E44" w:rsidRDefault="00EF3948">
            <w:r w:rsidRPr="00206E44">
              <w:t> </w:t>
            </w:r>
          </w:p>
        </w:tc>
      </w:tr>
      <w:tr w:rsidR="00EF3948" w14:paraId="1309906A"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733A45D3" w14:textId="77777777" w:rsidR="00EF3948" w:rsidRPr="00206E44" w:rsidRDefault="00EF3948">
            <w:r w:rsidRPr="00206E44">
              <w:t xml:space="preserve">Elektrostatické čištění vzduchu </w:t>
            </w:r>
          </w:p>
        </w:tc>
        <w:tc>
          <w:tcPr>
            <w:tcW w:w="0" w:type="auto"/>
            <w:tcBorders>
              <w:top w:val="nil"/>
              <w:left w:val="nil"/>
              <w:bottom w:val="single" w:sz="4" w:space="0" w:color="auto"/>
              <w:right w:val="single" w:sz="4" w:space="0" w:color="auto"/>
            </w:tcBorders>
            <w:shd w:val="clear" w:color="auto" w:fill="auto"/>
            <w:noWrap/>
            <w:hideMark/>
          </w:tcPr>
          <w:p w14:paraId="1D95B33B" w14:textId="77777777" w:rsidR="00EF3948" w:rsidRPr="00206E44" w:rsidRDefault="00EF3948">
            <w:r w:rsidRPr="00206E44">
              <w:t> </w:t>
            </w:r>
          </w:p>
        </w:tc>
      </w:tr>
      <w:tr w:rsidR="00EF3948" w14:paraId="1C6FD92C"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70F5EBE6" w14:textId="77777777" w:rsidR="00EF3948" w:rsidRPr="00206E44" w:rsidRDefault="00EF3948">
            <w:r w:rsidRPr="00206E44">
              <w:t xml:space="preserve">Vrtací a frézovací axiální hlava </w:t>
            </w:r>
            <w:r w:rsidRPr="00CE11BC">
              <w:t>ESX 25</w:t>
            </w:r>
          </w:p>
        </w:tc>
        <w:tc>
          <w:tcPr>
            <w:tcW w:w="0" w:type="auto"/>
            <w:tcBorders>
              <w:top w:val="nil"/>
              <w:left w:val="nil"/>
              <w:bottom w:val="single" w:sz="4" w:space="0" w:color="auto"/>
              <w:right w:val="single" w:sz="4" w:space="0" w:color="auto"/>
            </w:tcBorders>
            <w:shd w:val="clear" w:color="auto" w:fill="auto"/>
            <w:noWrap/>
            <w:hideMark/>
          </w:tcPr>
          <w:p w14:paraId="2567DC01" w14:textId="77777777" w:rsidR="00EF3948" w:rsidRPr="00206E44" w:rsidRDefault="00EF3948">
            <w:r w:rsidRPr="00206E44">
              <w:t> </w:t>
            </w:r>
          </w:p>
        </w:tc>
      </w:tr>
      <w:tr w:rsidR="00EF3948" w14:paraId="2E09E51D"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09EB396A" w14:textId="77777777" w:rsidR="00EF3948" w:rsidRPr="00206E44" w:rsidRDefault="00EF3948">
            <w:r w:rsidRPr="00206E44">
              <w:t xml:space="preserve">Vrtací a frézovací radiální hlava </w:t>
            </w:r>
            <w:r w:rsidRPr="00CE11BC">
              <w:t>ESX 25</w:t>
            </w:r>
          </w:p>
        </w:tc>
        <w:tc>
          <w:tcPr>
            <w:tcW w:w="0" w:type="auto"/>
            <w:tcBorders>
              <w:top w:val="nil"/>
              <w:left w:val="nil"/>
              <w:bottom w:val="single" w:sz="4" w:space="0" w:color="auto"/>
              <w:right w:val="single" w:sz="4" w:space="0" w:color="auto"/>
            </w:tcBorders>
            <w:shd w:val="clear" w:color="auto" w:fill="auto"/>
            <w:noWrap/>
            <w:hideMark/>
          </w:tcPr>
          <w:p w14:paraId="2006557A" w14:textId="77777777" w:rsidR="00EF3948" w:rsidRPr="00206E44" w:rsidRDefault="00EF3948">
            <w:r w:rsidRPr="00206E44">
              <w:t> </w:t>
            </w:r>
          </w:p>
        </w:tc>
      </w:tr>
      <w:tr w:rsidR="00EF3948" w14:paraId="6B18B217" w14:textId="77777777" w:rsidTr="00EF3948">
        <w:trPr>
          <w:trHeight w:val="288"/>
        </w:trPr>
        <w:tc>
          <w:tcPr>
            <w:tcW w:w="0" w:type="auto"/>
            <w:tcBorders>
              <w:top w:val="nil"/>
              <w:left w:val="single" w:sz="4" w:space="0" w:color="auto"/>
              <w:bottom w:val="single" w:sz="4" w:space="0" w:color="auto"/>
              <w:right w:val="single" w:sz="4" w:space="0" w:color="auto"/>
            </w:tcBorders>
            <w:shd w:val="clear" w:color="auto" w:fill="auto"/>
            <w:noWrap/>
            <w:hideMark/>
          </w:tcPr>
          <w:p w14:paraId="4CA7616D" w14:textId="77777777" w:rsidR="00EF3948" w:rsidRPr="00206E44" w:rsidRDefault="00EF3948">
            <w:r w:rsidRPr="00206E44">
              <w:t xml:space="preserve">Návod k použití </w:t>
            </w:r>
          </w:p>
        </w:tc>
        <w:tc>
          <w:tcPr>
            <w:tcW w:w="0" w:type="auto"/>
            <w:tcBorders>
              <w:top w:val="nil"/>
              <w:left w:val="nil"/>
              <w:bottom w:val="single" w:sz="4" w:space="0" w:color="auto"/>
              <w:right w:val="single" w:sz="4" w:space="0" w:color="auto"/>
            </w:tcBorders>
            <w:shd w:val="clear" w:color="auto" w:fill="auto"/>
            <w:noWrap/>
            <w:hideMark/>
          </w:tcPr>
          <w:p w14:paraId="4C516EE9" w14:textId="77777777" w:rsidR="00EF3948" w:rsidRPr="00206E44" w:rsidRDefault="00EF3948">
            <w:r w:rsidRPr="00206E44">
              <w:t> </w:t>
            </w:r>
          </w:p>
        </w:tc>
      </w:tr>
    </w:tbl>
    <w:p w14:paraId="2E62B034" w14:textId="77777777" w:rsidR="00EF3948" w:rsidRDefault="00EF3948" w:rsidP="00FE3FA1">
      <w:pPr>
        <w:jc w:val="both"/>
      </w:pPr>
    </w:p>
    <w:p w14:paraId="00F93F37" w14:textId="77777777" w:rsidR="00B85CDE" w:rsidRPr="00995079" w:rsidRDefault="00B85CDE" w:rsidP="00B85CDE">
      <w:pPr>
        <w:rPr>
          <w:rFonts w:ascii="Arial" w:hAnsi="Arial" w:cs="Arial"/>
          <w:szCs w:val="20"/>
        </w:rPr>
      </w:pPr>
    </w:p>
    <w:p w14:paraId="7EED895E" w14:textId="068905B6" w:rsidR="000E79BD" w:rsidRPr="002F166B" w:rsidRDefault="009E6F95" w:rsidP="000E79BD">
      <w:pPr>
        <w:jc w:val="both"/>
        <w:rPr>
          <w:b/>
          <w:u w:val="single"/>
        </w:rPr>
      </w:pPr>
      <w:r>
        <w:rPr>
          <w:b/>
          <w:u w:val="single"/>
        </w:rPr>
        <w:t>Dal</w:t>
      </w:r>
      <w:r w:rsidR="000E79BD" w:rsidRPr="002F166B">
        <w:rPr>
          <w:b/>
          <w:u w:val="single"/>
        </w:rPr>
        <w:t>ší požadavky:</w:t>
      </w:r>
    </w:p>
    <w:p w14:paraId="79BBD428" w14:textId="77777777" w:rsidR="000E79BD" w:rsidRDefault="000E79BD" w:rsidP="00FE3FA1">
      <w:pPr>
        <w:jc w:val="both"/>
      </w:pPr>
    </w:p>
    <w:p w14:paraId="35C6E9DC" w14:textId="61EBBBB9" w:rsidR="000E79BD" w:rsidRPr="00FE3FA1" w:rsidRDefault="000E79BD" w:rsidP="00FE3FA1">
      <w:pPr>
        <w:jc w:val="both"/>
      </w:pPr>
      <w:r w:rsidRPr="00FE3FA1">
        <w:t>Předmět dodávky, stejně jako veškerý materiál</w:t>
      </w:r>
      <w:r w:rsidR="001267A1">
        <w:t xml:space="preserve"> a</w:t>
      </w:r>
      <w:r w:rsidRPr="00FE3FA1">
        <w:t xml:space="preserve"> díly musí být nové a nepoužité.</w:t>
      </w:r>
    </w:p>
    <w:p w14:paraId="2B0662FB" w14:textId="77777777" w:rsidR="000E79BD" w:rsidRPr="00FE3FA1" w:rsidRDefault="000E79BD" w:rsidP="00FE3FA1">
      <w:pPr>
        <w:jc w:val="both"/>
      </w:pPr>
    </w:p>
    <w:p w14:paraId="5A1C2FE1" w14:textId="24D2C511" w:rsidR="000E79BD" w:rsidRDefault="000E79BD" w:rsidP="00206E44">
      <w:pPr>
        <w:pStyle w:val="dka"/>
      </w:pPr>
      <w:r w:rsidRPr="00FF540F">
        <w:t xml:space="preserve">Záruční doba </w:t>
      </w:r>
      <w:r w:rsidRPr="00F52402">
        <w:t xml:space="preserve">zařízení minimálně v trvání </w:t>
      </w:r>
      <w:r w:rsidR="00F52402" w:rsidRPr="00F52402">
        <w:t>24</w:t>
      </w:r>
      <w:r w:rsidRPr="00F52402">
        <w:t xml:space="preserve"> měsíců</w:t>
      </w:r>
      <w:r w:rsidRPr="003C2A6B">
        <w:t xml:space="preserve"> od předání do užívání zadavateli.</w:t>
      </w:r>
      <w:r w:rsidR="0032164B">
        <w:t xml:space="preserve"> </w:t>
      </w:r>
    </w:p>
    <w:p w14:paraId="7F8335DB" w14:textId="77777777" w:rsidR="00206E44" w:rsidRDefault="00206E44" w:rsidP="00206E44">
      <w:pPr>
        <w:pStyle w:val="dka"/>
      </w:pPr>
    </w:p>
    <w:p w14:paraId="66063AE6" w14:textId="5BFA7925" w:rsidR="0032164B" w:rsidRPr="0032164B" w:rsidRDefault="0032164B" w:rsidP="0032164B">
      <w:pPr>
        <w:pStyle w:val="dka"/>
      </w:pPr>
      <w:r w:rsidRPr="00F52402">
        <w:t xml:space="preserve">Garantované servisní služby minimálně po dobu </w:t>
      </w:r>
      <w:r w:rsidR="00F52402" w:rsidRPr="00F52402">
        <w:t>10</w:t>
      </w:r>
      <w:r w:rsidRPr="00F52402">
        <w:t xml:space="preserve"> let od skončení záruční doby stroje.</w:t>
      </w:r>
    </w:p>
    <w:p w14:paraId="180E7D9F" w14:textId="77777777" w:rsidR="0032164B" w:rsidRPr="0032164B" w:rsidRDefault="0032164B" w:rsidP="0032164B">
      <w:pPr>
        <w:pStyle w:val="dka"/>
      </w:pPr>
    </w:p>
    <w:p w14:paraId="516808A7" w14:textId="328AEDF3" w:rsidR="0032164B" w:rsidRPr="00990E20" w:rsidRDefault="0032164B" w:rsidP="0032164B">
      <w:pPr>
        <w:rPr>
          <w:rFonts w:ascii="TimesE" w:hAnsi="TimesE" w:cs="TimesE"/>
          <w:color w:val="000000"/>
          <w:szCs w:val="20"/>
          <w:lang w:eastAsia="zh-CN"/>
        </w:rPr>
      </w:pPr>
      <w:r w:rsidRPr="00990E20">
        <w:rPr>
          <w:rFonts w:ascii="TimesE" w:hAnsi="TimesE" w:cs="TimesE"/>
          <w:color w:val="000000"/>
          <w:szCs w:val="20"/>
          <w:lang w:eastAsia="zh-CN"/>
        </w:rPr>
        <w:t xml:space="preserve">V případě záručního </w:t>
      </w:r>
      <w:r w:rsidR="00990E20" w:rsidRPr="00990E20">
        <w:rPr>
          <w:rFonts w:ascii="TimesE" w:hAnsi="TimesE" w:cs="TimesE"/>
          <w:color w:val="000000"/>
          <w:szCs w:val="20"/>
          <w:lang w:eastAsia="zh-CN"/>
        </w:rPr>
        <w:t xml:space="preserve">i pozáručního </w:t>
      </w:r>
      <w:r w:rsidRPr="00990E20">
        <w:rPr>
          <w:rFonts w:ascii="TimesE" w:hAnsi="TimesE" w:cs="TimesE"/>
          <w:color w:val="000000"/>
          <w:szCs w:val="20"/>
          <w:lang w:eastAsia="zh-CN"/>
        </w:rPr>
        <w:t xml:space="preserve">servisu požadujeme odezvu ze strany </w:t>
      </w:r>
      <w:r w:rsidR="00990E20" w:rsidRPr="00990E20">
        <w:rPr>
          <w:rFonts w:ascii="TimesE" w:hAnsi="TimesE" w:cs="TimesE"/>
          <w:color w:val="000000"/>
          <w:szCs w:val="20"/>
          <w:lang w:eastAsia="zh-CN"/>
        </w:rPr>
        <w:t>dodavatele</w:t>
      </w:r>
      <w:r w:rsidRPr="00990E20">
        <w:rPr>
          <w:rFonts w:ascii="TimesE" w:hAnsi="TimesE" w:cs="TimesE"/>
          <w:color w:val="000000"/>
          <w:szCs w:val="20"/>
          <w:lang w:eastAsia="zh-CN"/>
        </w:rPr>
        <w:t xml:space="preserve"> na oznámení závady maximálně do </w:t>
      </w:r>
      <w:r w:rsidR="00F52402" w:rsidRPr="00990E20">
        <w:rPr>
          <w:rFonts w:ascii="TimesE" w:hAnsi="TimesE" w:cs="TimesE"/>
          <w:color w:val="000000"/>
          <w:szCs w:val="20"/>
          <w:lang w:eastAsia="zh-CN"/>
        </w:rPr>
        <w:t>48</w:t>
      </w:r>
      <w:r w:rsidRPr="00990E20">
        <w:rPr>
          <w:rFonts w:ascii="TimesE" w:hAnsi="TimesE" w:cs="TimesE"/>
          <w:color w:val="000000"/>
          <w:szCs w:val="20"/>
          <w:lang w:eastAsia="zh-CN"/>
        </w:rPr>
        <w:t xml:space="preserve"> hodin telefonicky, e-mailem nebo návštěvou technika, zpravidla ideálně i dříve. </w:t>
      </w:r>
    </w:p>
    <w:p w14:paraId="1F20D360" w14:textId="77777777" w:rsidR="0032164B" w:rsidRPr="0032164B" w:rsidRDefault="0032164B" w:rsidP="0032164B">
      <w:pPr>
        <w:rPr>
          <w:rFonts w:ascii="TimesE" w:hAnsi="TimesE" w:cs="TimesE"/>
          <w:color w:val="000000"/>
          <w:szCs w:val="20"/>
          <w:lang w:eastAsia="zh-CN"/>
        </w:rPr>
      </w:pPr>
      <w:r w:rsidRPr="00990E20">
        <w:rPr>
          <w:rFonts w:ascii="TimesE" w:hAnsi="TimesE" w:cs="TimesE"/>
          <w:color w:val="000000"/>
          <w:szCs w:val="20"/>
          <w:lang w:eastAsia="zh-CN"/>
        </w:rPr>
        <w:t>Odstranění závady bude provedeno v co nejkratším termínu, termín odstranění závady je vázán na případnou dodávku náhradního dílu.</w:t>
      </w:r>
      <w:r w:rsidRPr="0032164B">
        <w:rPr>
          <w:rFonts w:ascii="TimesE" w:hAnsi="TimesE" w:cs="TimesE"/>
          <w:color w:val="000000"/>
          <w:szCs w:val="20"/>
          <w:lang w:eastAsia="zh-CN"/>
        </w:rPr>
        <w:t xml:space="preserve"> </w:t>
      </w:r>
    </w:p>
    <w:p w14:paraId="351A6A2D" w14:textId="77777777" w:rsidR="0032164B" w:rsidRDefault="0032164B" w:rsidP="00FE3FA1">
      <w:pPr>
        <w:jc w:val="both"/>
      </w:pPr>
    </w:p>
    <w:p w14:paraId="1671409E" w14:textId="77777777" w:rsidR="000E79BD" w:rsidRPr="004C128E" w:rsidRDefault="000E79BD" w:rsidP="00FE3FA1">
      <w:pPr>
        <w:jc w:val="both"/>
      </w:pPr>
      <w:r w:rsidRPr="00FE3FA1">
        <w:t>Jsou-li v zadávací dokumentaci nebo jejích přílohách uvedeny konkrétní obchodní názvy, jedná se pouze o vymezení požadovaného standardu a zadavatel umožňuje i jiné technicky a kvalitativně srovnatelné řešení.</w:t>
      </w:r>
    </w:p>
    <w:p w14:paraId="040068C3" w14:textId="77777777" w:rsidR="00355287" w:rsidRDefault="00355287" w:rsidP="00355287">
      <w:pPr>
        <w:jc w:val="both"/>
      </w:pPr>
    </w:p>
    <w:p w14:paraId="511A962F" w14:textId="77777777" w:rsidR="00355287" w:rsidRDefault="00355287" w:rsidP="00355287">
      <w:pPr>
        <w:jc w:val="both"/>
      </w:pPr>
      <w:r>
        <w:t>Zadavatel neumožňuje dílčí plnění.</w:t>
      </w:r>
    </w:p>
    <w:p w14:paraId="6250FAF3" w14:textId="77777777" w:rsidR="00355287" w:rsidRDefault="00355287" w:rsidP="000E79BD">
      <w:pPr>
        <w:jc w:val="both"/>
        <w:rPr>
          <w:b/>
        </w:rPr>
      </w:pPr>
    </w:p>
    <w:p w14:paraId="0EAEC890" w14:textId="77777777" w:rsidR="00355287" w:rsidRDefault="00355287" w:rsidP="00355287">
      <w:pPr>
        <w:jc w:val="both"/>
      </w:pPr>
      <w:r>
        <w:t>Druh zakázky: dodávky</w:t>
      </w:r>
    </w:p>
    <w:p w14:paraId="75F32823" w14:textId="77777777" w:rsidR="00355287" w:rsidRDefault="00355287" w:rsidP="000E79BD">
      <w:pPr>
        <w:jc w:val="both"/>
        <w:rPr>
          <w:b/>
        </w:rPr>
      </w:pPr>
    </w:p>
    <w:p w14:paraId="5926BF2A" w14:textId="44935AA0" w:rsidR="000E79BD" w:rsidRPr="003C2A6B" w:rsidRDefault="000E79BD" w:rsidP="000E79BD">
      <w:pPr>
        <w:jc w:val="both"/>
      </w:pPr>
      <w:r w:rsidRPr="004C4883">
        <w:rPr>
          <w:b/>
        </w:rPr>
        <w:t xml:space="preserve">Předpokládaná </w:t>
      </w:r>
      <w:r w:rsidR="009E6F95" w:rsidRPr="004C4883">
        <w:rPr>
          <w:b/>
        </w:rPr>
        <w:t>hodnota</w:t>
      </w:r>
      <w:r w:rsidRPr="004C4883">
        <w:rPr>
          <w:b/>
        </w:rPr>
        <w:t xml:space="preserve"> celé zakázky</w:t>
      </w:r>
      <w:r w:rsidRPr="003C2A6B">
        <w:rPr>
          <w:b/>
        </w:rPr>
        <w:t>:</w:t>
      </w:r>
      <w:r w:rsidR="001267A1" w:rsidRPr="003C2A6B">
        <w:rPr>
          <w:b/>
        </w:rPr>
        <w:t xml:space="preserve"> </w:t>
      </w:r>
      <w:r w:rsidR="00EF3948">
        <w:t>5 0</w:t>
      </w:r>
      <w:r w:rsidR="00B85CDE">
        <w:t>00 000</w:t>
      </w:r>
      <w:r w:rsidRPr="003C2A6B">
        <w:t>,- Kč bez DPH</w:t>
      </w:r>
    </w:p>
    <w:p w14:paraId="64E3D885" w14:textId="77777777" w:rsidR="003E6DE1" w:rsidRPr="001049F5" w:rsidRDefault="003E6DE1" w:rsidP="003E6DE1">
      <w:pPr>
        <w:pStyle w:val="Nadpis1"/>
        <w:jc w:val="both"/>
      </w:pPr>
      <w:r>
        <w:t xml:space="preserve">3. </w:t>
      </w:r>
      <w:r w:rsidRPr="001049F5">
        <w:t>Místo plnění zakázky</w:t>
      </w:r>
    </w:p>
    <w:p w14:paraId="13F662A0" w14:textId="77777777" w:rsidR="003E6DE1" w:rsidRDefault="003E6DE1" w:rsidP="003E6DE1">
      <w:pPr>
        <w:jc w:val="both"/>
        <w:rPr>
          <w:bCs/>
        </w:rPr>
      </w:pPr>
      <w:r w:rsidRPr="00D035A3">
        <w:rPr>
          <w:bCs/>
        </w:rPr>
        <w:t>Sídlo zadavatele:</w:t>
      </w:r>
      <w:r>
        <w:rPr>
          <w:bCs/>
        </w:rPr>
        <w:t xml:space="preserve"> </w:t>
      </w:r>
      <w:proofErr w:type="spellStart"/>
      <w:r w:rsidRPr="00D035A3">
        <w:rPr>
          <w:bCs/>
        </w:rPr>
        <w:t>Meopta</w:t>
      </w:r>
      <w:proofErr w:type="spellEnd"/>
      <w:r w:rsidRPr="00D035A3">
        <w:rPr>
          <w:bCs/>
        </w:rPr>
        <w:t xml:space="preserve"> – optika, s.r.o., </w:t>
      </w:r>
      <w:proofErr w:type="spellStart"/>
      <w:r w:rsidRPr="00D035A3">
        <w:rPr>
          <w:bCs/>
        </w:rPr>
        <w:t>Kabelíkova</w:t>
      </w:r>
      <w:proofErr w:type="spellEnd"/>
      <w:r w:rsidRPr="00D035A3">
        <w:rPr>
          <w:bCs/>
        </w:rPr>
        <w:t xml:space="preserve"> 2682/1, 750 02 Přerov</w:t>
      </w:r>
    </w:p>
    <w:p w14:paraId="1BE8B9FD" w14:textId="77777777" w:rsidR="003E6DE1" w:rsidRPr="001049F5" w:rsidRDefault="003E6DE1" w:rsidP="003E6DE1">
      <w:pPr>
        <w:pStyle w:val="Nadpis1"/>
        <w:jc w:val="both"/>
      </w:pPr>
      <w:r>
        <w:t>4. Doba plnění zakázky</w:t>
      </w:r>
    </w:p>
    <w:p w14:paraId="46E5A336" w14:textId="4F686839" w:rsidR="00255B8C" w:rsidRDefault="0044651B" w:rsidP="00B85CDE">
      <w:pPr>
        <w:autoSpaceDE w:val="0"/>
        <w:autoSpaceDN w:val="0"/>
        <w:adjustRightInd w:val="0"/>
        <w:jc w:val="both"/>
      </w:pPr>
      <w:r w:rsidRPr="005D76ED">
        <w:t xml:space="preserve">Předpokládaný termín dodání </w:t>
      </w:r>
      <w:r w:rsidRPr="00BF0E95">
        <w:t>plnění</w:t>
      </w:r>
      <w:r w:rsidRPr="003C2A6B">
        <w:t xml:space="preserve">: </w:t>
      </w:r>
      <w:r w:rsidR="008E6684" w:rsidRPr="003C2A6B">
        <w:t>cca</w:t>
      </w:r>
      <w:r w:rsidRPr="003C2A6B">
        <w:t xml:space="preserve"> </w:t>
      </w:r>
      <w:r w:rsidR="00CE11BC">
        <w:t>5</w:t>
      </w:r>
      <w:r w:rsidR="003C2A6B" w:rsidRPr="003C2A6B">
        <w:t xml:space="preserve"> měsíc</w:t>
      </w:r>
      <w:r w:rsidR="00CE11BC">
        <w:t>ů</w:t>
      </w:r>
      <w:r w:rsidR="00B85CDE">
        <w:t xml:space="preserve"> od podpisu smlouvy, nejzazší termín uvedení zařízení do provozu: </w:t>
      </w:r>
      <w:proofErr w:type="gramStart"/>
      <w:r w:rsidR="00CE11BC">
        <w:t>30</w:t>
      </w:r>
      <w:r w:rsidR="00B85CDE">
        <w:t>.8.2020</w:t>
      </w:r>
      <w:proofErr w:type="gramEnd"/>
      <w:r w:rsidR="00B85CDE">
        <w:t>.</w:t>
      </w:r>
    </w:p>
    <w:p w14:paraId="5DBB58D5" w14:textId="77777777" w:rsidR="003E6DE1" w:rsidRPr="00337172" w:rsidRDefault="003E6DE1" w:rsidP="003E6DE1">
      <w:pPr>
        <w:pStyle w:val="Nadpis1"/>
        <w:jc w:val="both"/>
      </w:pPr>
      <w:r>
        <w:t xml:space="preserve">5. </w:t>
      </w:r>
      <w:r w:rsidR="00E579BD" w:rsidRPr="007E0EFD">
        <w:t>Požadavky na prokázání kvalifikace</w:t>
      </w:r>
    </w:p>
    <w:p w14:paraId="774BCB3A" w14:textId="77777777" w:rsidR="00E579BD" w:rsidRDefault="00E579BD" w:rsidP="00E579BD">
      <w:pPr>
        <w:jc w:val="both"/>
      </w:pPr>
      <w:proofErr w:type="gramStart"/>
      <w:r>
        <w:t>A)</w:t>
      </w:r>
      <w:r>
        <w:rPr>
          <w:b/>
        </w:rPr>
        <w:t xml:space="preserve"> </w:t>
      </w:r>
      <w:r w:rsidRPr="00183A6D">
        <w:rPr>
          <w:b/>
        </w:rPr>
        <w:t>Základní</w:t>
      </w:r>
      <w:proofErr w:type="gramEnd"/>
      <w:r w:rsidRPr="00183A6D">
        <w:rPr>
          <w:b/>
        </w:rPr>
        <w:t xml:space="preserve"> způsobilost </w:t>
      </w:r>
      <w:r>
        <w:t xml:space="preserve">splní účastník, </w:t>
      </w:r>
      <w:proofErr w:type="gramStart"/>
      <w:r>
        <w:t>který:</w:t>
      </w:r>
      <w:proofErr w:type="gramEnd"/>
    </w:p>
    <w:p w14:paraId="31C066D5" w14:textId="77777777" w:rsidR="00E579BD" w:rsidRDefault="00E579BD" w:rsidP="00E579BD">
      <w:pPr>
        <w:jc w:val="both"/>
      </w:pPr>
    </w:p>
    <w:p w14:paraId="3D35CF79"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nebyl v zemi svého sídla v posledních 5 letech před zahájením zadávacího řízení pravomocně odsouzen pro:</w:t>
      </w:r>
    </w:p>
    <w:p w14:paraId="5465237B"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 xml:space="preserve">trestný čin spáchaný ve prospěch organizované zločinecké skupiny nebo trestný čin účasti na </w:t>
      </w:r>
      <w:r>
        <w:rPr>
          <w:color w:val="000000"/>
          <w:sz w:val="24"/>
          <w:szCs w:val="24"/>
          <w:highlight w:val="white"/>
        </w:rPr>
        <w:t>organizované zločinecké skupině,</w:t>
      </w:r>
    </w:p>
    <w:p w14:paraId="470F0D4F"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trestný čin obchodování s</w:t>
      </w:r>
      <w:r>
        <w:rPr>
          <w:color w:val="000000"/>
          <w:sz w:val="24"/>
          <w:szCs w:val="24"/>
          <w:highlight w:val="white"/>
        </w:rPr>
        <w:t> </w:t>
      </w:r>
      <w:r w:rsidRPr="00397AD3">
        <w:rPr>
          <w:color w:val="000000"/>
          <w:sz w:val="24"/>
          <w:szCs w:val="24"/>
          <w:highlight w:val="white"/>
        </w:rPr>
        <w:t>lidmi</w:t>
      </w:r>
      <w:r>
        <w:rPr>
          <w:color w:val="000000"/>
          <w:sz w:val="24"/>
          <w:szCs w:val="24"/>
          <w:highlight w:val="white"/>
        </w:rPr>
        <w:t>,</w:t>
      </w:r>
    </w:p>
    <w:p w14:paraId="277E718F" w14:textId="77777777" w:rsidR="00E579BD" w:rsidRPr="00397AD3" w:rsidRDefault="00E579BD" w:rsidP="00396B07">
      <w:pPr>
        <w:pStyle w:val="Odstavecseseznamem"/>
        <w:widowControl w:val="0"/>
        <w:numPr>
          <w:ilvl w:val="0"/>
          <w:numId w:val="6"/>
        </w:numPr>
        <w:autoSpaceDE w:val="0"/>
        <w:autoSpaceDN w:val="0"/>
        <w:adjustRightInd w:val="0"/>
        <w:ind w:left="993" w:hanging="426"/>
        <w:rPr>
          <w:color w:val="000000"/>
          <w:sz w:val="24"/>
          <w:szCs w:val="24"/>
          <w:highlight w:val="white"/>
        </w:rPr>
      </w:pPr>
      <w:r w:rsidRPr="00397AD3">
        <w:rPr>
          <w:color w:val="000000"/>
          <w:sz w:val="24"/>
          <w:szCs w:val="24"/>
          <w:highlight w:val="white"/>
        </w:rPr>
        <w:t>tyto trestné činy proti majetku</w:t>
      </w:r>
    </w:p>
    <w:p w14:paraId="38D736F8"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podvod,</w:t>
      </w:r>
    </w:p>
    <w:p w14:paraId="33648E87"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úvěrový podvod,</w:t>
      </w:r>
    </w:p>
    <w:p w14:paraId="33BCA0FE"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dotační podvod,</w:t>
      </w:r>
    </w:p>
    <w:p w14:paraId="667902D8"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podílnictví,</w:t>
      </w:r>
    </w:p>
    <w:p w14:paraId="4B6EF8C0"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5.</w:t>
      </w:r>
      <w:r>
        <w:rPr>
          <w:color w:val="000000"/>
          <w:sz w:val="24"/>
          <w:szCs w:val="24"/>
          <w:highlight w:val="white"/>
        </w:rPr>
        <w:tab/>
      </w:r>
      <w:r w:rsidRPr="00397AD3">
        <w:rPr>
          <w:color w:val="000000"/>
          <w:sz w:val="24"/>
          <w:szCs w:val="24"/>
          <w:highlight w:val="white"/>
        </w:rPr>
        <w:t>podílnictví z nedbalosti,</w:t>
      </w:r>
    </w:p>
    <w:p w14:paraId="7B49C73F"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6. </w:t>
      </w:r>
      <w:r>
        <w:rPr>
          <w:color w:val="000000"/>
          <w:sz w:val="24"/>
          <w:szCs w:val="24"/>
          <w:highlight w:val="white"/>
        </w:rPr>
        <w:tab/>
      </w:r>
      <w:r w:rsidRPr="00397AD3">
        <w:rPr>
          <w:color w:val="000000"/>
          <w:sz w:val="24"/>
          <w:szCs w:val="24"/>
          <w:highlight w:val="white"/>
        </w:rPr>
        <w:t>legalizace výnosů z trestné činnosti,</w:t>
      </w:r>
    </w:p>
    <w:p w14:paraId="586DB27F" w14:textId="77777777" w:rsidR="00E579BD" w:rsidRPr="00397AD3" w:rsidRDefault="00E579BD" w:rsidP="00E579BD">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7. </w:t>
      </w:r>
      <w:r>
        <w:rPr>
          <w:color w:val="000000"/>
          <w:sz w:val="24"/>
          <w:szCs w:val="24"/>
          <w:highlight w:val="white"/>
        </w:rPr>
        <w:tab/>
      </w:r>
      <w:r w:rsidRPr="00397AD3">
        <w:rPr>
          <w:color w:val="000000"/>
          <w:sz w:val="24"/>
          <w:szCs w:val="24"/>
          <w:highlight w:val="white"/>
        </w:rPr>
        <w:t>legalizace výnosů z trestné činnosti z nedbalosti,</w:t>
      </w:r>
    </w:p>
    <w:p w14:paraId="0365A0A9" w14:textId="77777777" w:rsidR="00E579BD" w:rsidRPr="00397AD3" w:rsidRDefault="00E579BD" w:rsidP="00396B07">
      <w:pPr>
        <w:pStyle w:val="Odstavecseseznamem"/>
        <w:numPr>
          <w:ilvl w:val="0"/>
          <w:numId w:val="6"/>
        </w:numPr>
        <w:ind w:left="993" w:hanging="426"/>
        <w:jc w:val="both"/>
        <w:rPr>
          <w:color w:val="000000"/>
          <w:sz w:val="24"/>
          <w:szCs w:val="24"/>
          <w:highlight w:val="white"/>
        </w:rPr>
      </w:pPr>
      <w:r w:rsidRPr="00397AD3">
        <w:rPr>
          <w:color w:val="000000"/>
          <w:sz w:val="24"/>
          <w:szCs w:val="24"/>
          <w:highlight w:val="white"/>
        </w:rPr>
        <w:t>tyto trestné činy hospodářské</w:t>
      </w:r>
    </w:p>
    <w:p w14:paraId="6CD123CC"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zneužití informace a postavení v obchodním styku,</w:t>
      </w:r>
    </w:p>
    <w:p w14:paraId="2E572FFD"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sjednání výhody při zadání veřejné zakázky, při veřejné soutěži a veřejné dražbě,</w:t>
      </w:r>
    </w:p>
    <w:p w14:paraId="61D8BF85"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pletichy při zadání veřejné zakázky a při veřejné soutěži,</w:t>
      </w:r>
    </w:p>
    <w:p w14:paraId="53383D83"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pletichy při veřejné dražbě,</w:t>
      </w:r>
    </w:p>
    <w:p w14:paraId="2F9CAF85" w14:textId="77777777" w:rsidR="00E579BD" w:rsidRPr="00397AD3" w:rsidRDefault="00E579BD" w:rsidP="00E579BD">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5. </w:t>
      </w:r>
      <w:r>
        <w:rPr>
          <w:color w:val="000000"/>
          <w:sz w:val="24"/>
          <w:szCs w:val="24"/>
          <w:highlight w:val="white"/>
        </w:rPr>
        <w:tab/>
      </w:r>
      <w:r w:rsidRPr="00397AD3">
        <w:rPr>
          <w:color w:val="000000"/>
          <w:sz w:val="24"/>
          <w:szCs w:val="24"/>
          <w:highlight w:val="white"/>
        </w:rPr>
        <w:t>poškození finančních zájmů Evropské unie,</w:t>
      </w:r>
    </w:p>
    <w:p w14:paraId="29064E7F"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trestné činy obecně nebezpečné,</w:t>
      </w:r>
    </w:p>
    <w:p w14:paraId="71FE150E"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trestné činy proti České republice, cizímu státu a mezinárodní organizaci,</w:t>
      </w:r>
    </w:p>
    <w:p w14:paraId="3B7ABFC2" w14:textId="77777777" w:rsidR="00E579BD" w:rsidRPr="00397AD3" w:rsidRDefault="00E579BD" w:rsidP="00396B07">
      <w:pPr>
        <w:pStyle w:val="Odstavecseseznamem"/>
        <w:numPr>
          <w:ilvl w:val="0"/>
          <w:numId w:val="6"/>
        </w:numPr>
        <w:ind w:left="993" w:hanging="426"/>
        <w:jc w:val="both"/>
        <w:rPr>
          <w:color w:val="000000"/>
          <w:sz w:val="24"/>
          <w:szCs w:val="24"/>
          <w:highlight w:val="white"/>
        </w:rPr>
      </w:pPr>
      <w:r w:rsidRPr="00397AD3">
        <w:rPr>
          <w:color w:val="000000"/>
          <w:sz w:val="24"/>
          <w:szCs w:val="24"/>
          <w:highlight w:val="white"/>
        </w:rPr>
        <w:t>tyto trestné činy proti pořádku ve věcech veřejných</w:t>
      </w:r>
    </w:p>
    <w:p w14:paraId="6F1B511C"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trestné činy proti výkonu pravomoci orgánu veřejné moci a úřední osoby,</w:t>
      </w:r>
    </w:p>
    <w:p w14:paraId="0603A4FF"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trestné činy úředních osob,</w:t>
      </w:r>
    </w:p>
    <w:p w14:paraId="54DD8DFF"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úplatkářství,</w:t>
      </w:r>
    </w:p>
    <w:p w14:paraId="529D54CA" w14:textId="77777777" w:rsidR="00E579BD" w:rsidRPr="00397AD3" w:rsidRDefault="00E579BD" w:rsidP="00E579BD">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jiná rušení činnosti orgánu veřejné moci</w:t>
      </w:r>
      <w:r>
        <w:rPr>
          <w:color w:val="000000"/>
          <w:sz w:val="24"/>
          <w:szCs w:val="24"/>
          <w:highlight w:val="white"/>
        </w:rPr>
        <w:t>,</w:t>
      </w:r>
    </w:p>
    <w:p w14:paraId="78CAAB76" w14:textId="77777777" w:rsidR="00E579BD" w:rsidRPr="00397AD3" w:rsidRDefault="00E579BD" w:rsidP="00E579BD">
      <w:pPr>
        <w:spacing w:after="120"/>
        <w:ind w:left="567"/>
        <w:jc w:val="both"/>
        <w:rPr>
          <w:color w:val="000000"/>
          <w:highlight w:val="white"/>
          <w:lang w:eastAsia="ar-SA"/>
        </w:rPr>
      </w:pPr>
      <w:r w:rsidRPr="00397AD3">
        <w:rPr>
          <w:color w:val="000000"/>
          <w:highlight w:val="white"/>
          <w:lang w:eastAsia="ar-SA"/>
        </w:rPr>
        <w:t>nebo obdobný trestný čin podle právního řádu země svého sídla; k zahlazeným odsouzením se nepřihlíží,</w:t>
      </w:r>
    </w:p>
    <w:p w14:paraId="1220C528"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v evidenci daní zachycen splatný daňový nedoplatek</w:t>
      </w:r>
      <w:r w:rsidRPr="00397AD3">
        <w:rPr>
          <w:color w:val="000000"/>
          <w:sz w:val="24"/>
          <w:szCs w:val="24"/>
        </w:rPr>
        <w:t>,</w:t>
      </w:r>
    </w:p>
    <w:p w14:paraId="0E38499B"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splatný nedoplatek na pojistném nebo na penále na veřejné zdravotní pojištění</w:t>
      </w:r>
      <w:r w:rsidRPr="00397AD3">
        <w:rPr>
          <w:color w:val="000000"/>
          <w:sz w:val="24"/>
          <w:szCs w:val="24"/>
        </w:rPr>
        <w:t>,</w:t>
      </w:r>
    </w:p>
    <w:p w14:paraId="206C6A05"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splatný nedoplatek na pojistném nebo na penále na sociální zabezpečení a příspěvku na státní politiku zaměstnanosti</w:t>
      </w:r>
      <w:r w:rsidRPr="00397AD3">
        <w:rPr>
          <w:color w:val="000000"/>
          <w:sz w:val="24"/>
          <w:szCs w:val="24"/>
        </w:rPr>
        <w:t>,</w:t>
      </w:r>
    </w:p>
    <w:p w14:paraId="7A2C09D2"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není v likvidaci, nebylo proti němu vydáno rozhodnutí o úpadku, nebyla vůči němu nařízena nucená správa podle jiného právního předpisu nebo není v obdobné situaci podle právního řádu země sídla dodavatele</w:t>
      </w:r>
      <w:r>
        <w:rPr>
          <w:color w:val="000000"/>
          <w:sz w:val="24"/>
          <w:szCs w:val="24"/>
        </w:rPr>
        <w:t>,</w:t>
      </w:r>
    </w:p>
    <w:p w14:paraId="0681AC7D"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 xml:space="preserve">Je-li </w:t>
      </w:r>
      <w:r>
        <w:rPr>
          <w:color w:val="000000"/>
          <w:sz w:val="24"/>
          <w:szCs w:val="24"/>
          <w:highlight w:val="white"/>
        </w:rPr>
        <w:t>účastníkem</w:t>
      </w:r>
      <w:r w:rsidRPr="00397AD3">
        <w:rPr>
          <w:color w:val="000000"/>
          <w:sz w:val="24"/>
          <w:szCs w:val="24"/>
          <w:highlight w:val="white"/>
        </w:rPr>
        <w:t xml:space="preserve"> právnická osoba, podmínku podle odstavce 1.1 splňuje tato právnická osoba a zároveň každý člen statutárního orgánu. Je-li členem statutárního orgánu </w:t>
      </w:r>
      <w:r>
        <w:rPr>
          <w:color w:val="000000"/>
          <w:sz w:val="24"/>
          <w:szCs w:val="24"/>
          <w:highlight w:val="white"/>
        </w:rPr>
        <w:t>účastníka</w:t>
      </w:r>
      <w:r w:rsidRPr="00397AD3">
        <w:rPr>
          <w:color w:val="000000"/>
          <w:sz w:val="24"/>
          <w:szCs w:val="24"/>
          <w:highlight w:val="white"/>
        </w:rPr>
        <w:t xml:space="preserve"> právnická osoba, podmínku podle odstavce 1.1 splňuje</w:t>
      </w:r>
    </w:p>
    <w:p w14:paraId="37C2D9CE" w14:textId="77777777" w:rsidR="00E579BD" w:rsidRPr="00397AD3" w:rsidRDefault="00E579BD" w:rsidP="00396B07">
      <w:pPr>
        <w:pStyle w:val="Odstavecseseznamem"/>
        <w:numPr>
          <w:ilvl w:val="0"/>
          <w:numId w:val="4"/>
        </w:numPr>
        <w:spacing w:after="120"/>
        <w:ind w:left="993" w:hanging="426"/>
        <w:jc w:val="both"/>
        <w:rPr>
          <w:sz w:val="24"/>
          <w:szCs w:val="24"/>
        </w:rPr>
      </w:pPr>
      <w:r w:rsidRPr="00397AD3">
        <w:rPr>
          <w:color w:val="000000"/>
          <w:sz w:val="24"/>
          <w:szCs w:val="24"/>
        </w:rPr>
        <w:t>tato právnická osoba,</w:t>
      </w:r>
    </w:p>
    <w:p w14:paraId="492A759F" w14:textId="77777777" w:rsidR="00E579BD" w:rsidRPr="00397AD3" w:rsidRDefault="00E579BD" w:rsidP="00396B07">
      <w:pPr>
        <w:pStyle w:val="Odstavecseseznamem"/>
        <w:numPr>
          <w:ilvl w:val="0"/>
          <w:numId w:val="4"/>
        </w:numPr>
        <w:spacing w:after="120"/>
        <w:ind w:left="993" w:hanging="426"/>
        <w:jc w:val="both"/>
        <w:rPr>
          <w:sz w:val="24"/>
          <w:szCs w:val="24"/>
        </w:rPr>
      </w:pPr>
      <w:r w:rsidRPr="00397AD3">
        <w:rPr>
          <w:color w:val="000000"/>
          <w:sz w:val="24"/>
          <w:szCs w:val="24"/>
        </w:rPr>
        <w:lastRenderedPageBreak/>
        <w:t>každý člen statutárního orgánu této právnické osoby a</w:t>
      </w:r>
    </w:p>
    <w:p w14:paraId="7CEF4108" w14:textId="77777777" w:rsidR="00E579BD" w:rsidRPr="00397AD3" w:rsidRDefault="00E579BD" w:rsidP="00396B07">
      <w:pPr>
        <w:pStyle w:val="Odstavecseseznamem"/>
        <w:numPr>
          <w:ilvl w:val="0"/>
          <w:numId w:val="4"/>
        </w:numPr>
        <w:spacing w:after="120"/>
        <w:ind w:left="993" w:hanging="426"/>
        <w:jc w:val="both"/>
        <w:rPr>
          <w:sz w:val="24"/>
          <w:szCs w:val="24"/>
        </w:rPr>
      </w:pPr>
      <w:r w:rsidRPr="00397AD3">
        <w:rPr>
          <w:color w:val="000000"/>
          <w:sz w:val="24"/>
          <w:szCs w:val="24"/>
        </w:rPr>
        <w:t xml:space="preserve">osoba zastupující tuto právnickou osobu v statutárním orgánu </w:t>
      </w:r>
      <w:r>
        <w:rPr>
          <w:color w:val="000000"/>
          <w:sz w:val="24"/>
          <w:szCs w:val="24"/>
        </w:rPr>
        <w:t>účastníka,</w:t>
      </w:r>
    </w:p>
    <w:p w14:paraId="019EBBCF"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 xml:space="preserve">Je-li </w:t>
      </w:r>
      <w:r>
        <w:rPr>
          <w:color w:val="000000"/>
          <w:sz w:val="24"/>
          <w:szCs w:val="24"/>
          <w:highlight w:val="white"/>
        </w:rPr>
        <w:t>účastníkem</w:t>
      </w:r>
      <w:r w:rsidRPr="00397AD3">
        <w:rPr>
          <w:color w:val="000000"/>
          <w:sz w:val="24"/>
          <w:szCs w:val="24"/>
          <w:highlight w:val="white"/>
        </w:rPr>
        <w:t xml:space="preserve"> pobočka závodu</w:t>
      </w:r>
    </w:p>
    <w:p w14:paraId="419796E4" w14:textId="77777777" w:rsidR="00E579BD" w:rsidRPr="00397AD3" w:rsidRDefault="00E579BD" w:rsidP="00396B07">
      <w:pPr>
        <w:pStyle w:val="Odstavecseseznamem"/>
        <w:numPr>
          <w:ilvl w:val="0"/>
          <w:numId w:val="5"/>
        </w:numPr>
        <w:spacing w:after="120"/>
        <w:ind w:left="993" w:hanging="426"/>
        <w:jc w:val="both"/>
        <w:rPr>
          <w:sz w:val="24"/>
          <w:szCs w:val="24"/>
        </w:rPr>
      </w:pPr>
      <w:r w:rsidRPr="00397AD3">
        <w:rPr>
          <w:color w:val="000000"/>
          <w:sz w:val="24"/>
          <w:szCs w:val="24"/>
        </w:rPr>
        <w:t>zahraniční právnické osoby, splňuje podmínku podle odstavce 1.1 tato právnická osoba a vedoucí pobočky závodu,</w:t>
      </w:r>
    </w:p>
    <w:p w14:paraId="6F84867D" w14:textId="77777777" w:rsidR="00E579BD" w:rsidRPr="00397AD3" w:rsidRDefault="00E579BD" w:rsidP="00396B07">
      <w:pPr>
        <w:pStyle w:val="Odstavecseseznamem"/>
        <w:numPr>
          <w:ilvl w:val="0"/>
          <w:numId w:val="5"/>
        </w:numPr>
        <w:spacing w:after="120"/>
        <w:ind w:left="993" w:hanging="426"/>
        <w:jc w:val="both"/>
        <w:rPr>
          <w:sz w:val="24"/>
          <w:szCs w:val="24"/>
        </w:rPr>
      </w:pPr>
      <w:r w:rsidRPr="00397AD3">
        <w:rPr>
          <w:color w:val="000000"/>
          <w:sz w:val="24"/>
          <w:szCs w:val="24"/>
        </w:rPr>
        <w:t>české právnické osoby, splňují podmínku podle odstavce 1.1 osoby uvedené v odstavci 1.6 a vedoucí pobočky závodu.</w:t>
      </w:r>
    </w:p>
    <w:p w14:paraId="4A2850A9" w14:textId="77777777" w:rsidR="00E579BD" w:rsidRDefault="00E579BD" w:rsidP="00E579BD">
      <w:pPr>
        <w:jc w:val="both"/>
      </w:pPr>
    </w:p>
    <w:p w14:paraId="07AB48ED" w14:textId="77777777" w:rsidR="00E579BD" w:rsidRDefault="00E579BD" w:rsidP="00E579BD">
      <w:pPr>
        <w:jc w:val="both"/>
      </w:pPr>
      <w:r>
        <w:t xml:space="preserve">Splnění základní způsobilosti </w:t>
      </w:r>
      <w:r w:rsidRPr="005C472D">
        <w:t xml:space="preserve">dle bodu 5 </w:t>
      </w:r>
      <w:r>
        <w:t>A</w:t>
      </w:r>
      <w:r w:rsidRPr="005C472D">
        <w:t>) 1.1 – 1.</w:t>
      </w:r>
      <w:r>
        <w:t>7</w:t>
      </w:r>
      <w:r w:rsidRPr="005C472D">
        <w:t xml:space="preserve"> </w:t>
      </w:r>
      <w:r>
        <w:t xml:space="preserve">Zadávací dokumentace </w:t>
      </w:r>
      <w:r w:rsidRPr="005C472D">
        <w:t xml:space="preserve">prokáže </w:t>
      </w:r>
      <w:r>
        <w:t>účastník</w:t>
      </w:r>
      <w:r w:rsidRPr="005C472D">
        <w:t xml:space="preserve"> předložením čestného </w:t>
      </w:r>
      <w:r w:rsidRPr="00D221C9">
        <w:t>prohlášení (závazný</w:t>
      </w:r>
      <w:r>
        <w:t xml:space="preserve"> vzor je přílohou č. 2 Zadávací dokumentace)</w:t>
      </w:r>
      <w:r w:rsidRPr="005C472D">
        <w:t xml:space="preserve">, z jehož obsahu bude zřejmé, že </w:t>
      </w:r>
      <w:r>
        <w:t>splňuje výše uvedené skutečnosti</w:t>
      </w:r>
      <w:r w:rsidRPr="0035705C">
        <w:t>.</w:t>
      </w:r>
    </w:p>
    <w:p w14:paraId="5119644B" w14:textId="77777777" w:rsidR="00E579BD" w:rsidRDefault="00E579BD" w:rsidP="00E579BD">
      <w:pPr>
        <w:jc w:val="both"/>
      </w:pPr>
    </w:p>
    <w:p w14:paraId="562973ED" w14:textId="77777777" w:rsidR="00E579BD" w:rsidRDefault="00E579BD" w:rsidP="00E579BD">
      <w:pPr>
        <w:jc w:val="both"/>
      </w:pPr>
      <w:r>
        <w:t>B)</w:t>
      </w:r>
      <w:r w:rsidRPr="00337172">
        <w:t xml:space="preserve"> </w:t>
      </w:r>
      <w:r>
        <w:rPr>
          <w:b/>
        </w:rPr>
        <w:t>P</w:t>
      </w:r>
      <w:r w:rsidRPr="00B017E7">
        <w:rPr>
          <w:b/>
        </w:rPr>
        <w:t>ro</w:t>
      </w:r>
      <w:r>
        <w:rPr>
          <w:b/>
        </w:rPr>
        <w:t>fesní způsobilost</w:t>
      </w:r>
      <w:r>
        <w:t xml:space="preserve"> prokáže účastník výpisem z Obchodního rejstříku nebo jiné obdobné evidence ne starším 90 dnů </w:t>
      </w:r>
      <w:r w:rsidRPr="007E0EFD">
        <w:t>ode dne zahájení výběrového řízení</w:t>
      </w:r>
      <w:r>
        <w:t xml:space="preserve"> – postačuje prostá kopie. V případě zahraničního účastníka doloží výpis z obdobné evidence přeložený do ČJ (povinnost překladu neplatí pro dokumenty ve slovenštině).</w:t>
      </w:r>
    </w:p>
    <w:p w14:paraId="79F383DC" w14:textId="77777777" w:rsidR="003D6853" w:rsidRDefault="003D6853" w:rsidP="00E579BD">
      <w:pPr>
        <w:jc w:val="both"/>
      </w:pPr>
    </w:p>
    <w:p w14:paraId="5C3565EF" w14:textId="045E21F0" w:rsidR="00206E44" w:rsidRPr="00B35E58" w:rsidRDefault="00206E44" w:rsidP="00206E44">
      <w:pPr>
        <w:overflowPunct w:val="0"/>
        <w:autoSpaceDE w:val="0"/>
        <w:autoSpaceDN w:val="0"/>
        <w:adjustRightInd w:val="0"/>
        <w:jc w:val="both"/>
        <w:textAlignment w:val="baseline"/>
      </w:pPr>
      <w:r w:rsidRPr="00576034">
        <w:t xml:space="preserve">C) </w:t>
      </w:r>
      <w:r w:rsidRPr="00576034">
        <w:rPr>
          <w:b/>
        </w:rPr>
        <w:t>Technickou kvalifikaci</w:t>
      </w:r>
      <w:r w:rsidRPr="00576034">
        <w:t xml:space="preserve"> splní účastník předložením seznamu </w:t>
      </w:r>
      <w:r w:rsidR="00CE11BC">
        <w:t xml:space="preserve">minimálně tří </w:t>
      </w:r>
      <w:r w:rsidRPr="00576034">
        <w:t>referenčních dodávek CNC soustruhů realizovaných za poslední 3 roky před zahájením zadávacího řízení včetně uvedení ceny, doby jejich poskytnutí a identifikace objednatele, každá v hodnotě minimálně 2 500 000,- Kč (bez DPH).</w:t>
      </w:r>
      <w:r w:rsidRPr="005F5FEE">
        <w:t xml:space="preserve"> </w:t>
      </w:r>
    </w:p>
    <w:p w14:paraId="531E01D8" w14:textId="77777777" w:rsidR="00206E44" w:rsidRDefault="00206E44" w:rsidP="00E579BD">
      <w:pPr>
        <w:jc w:val="both"/>
      </w:pPr>
    </w:p>
    <w:p w14:paraId="30F47AF5" w14:textId="673E3A5C" w:rsidR="003E6DE1" w:rsidRPr="001049F5" w:rsidRDefault="003E6DE1" w:rsidP="003E6DE1">
      <w:pPr>
        <w:pStyle w:val="Nadpis1"/>
        <w:jc w:val="both"/>
      </w:pPr>
      <w:r>
        <w:t xml:space="preserve">6. </w:t>
      </w:r>
      <w:r w:rsidRPr="001049F5">
        <w:t>Obsah nabídky</w:t>
      </w:r>
    </w:p>
    <w:p w14:paraId="2E1DDB34" w14:textId="77777777" w:rsidR="003E6DE1" w:rsidRDefault="003E6DE1" w:rsidP="00337172">
      <w:pPr>
        <w:numPr>
          <w:ilvl w:val="0"/>
          <w:numId w:val="1"/>
        </w:numPr>
        <w:tabs>
          <w:tab w:val="clear" w:pos="720"/>
        </w:tabs>
        <w:ind w:left="851" w:hanging="491"/>
        <w:jc w:val="both"/>
      </w:pPr>
      <w:r>
        <w:t>Číslovaný obsah s očíslovanými listy nabídky</w:t>
      </w:r>
    </w:p>
    <w:p w14:paraId="4A6F1755" w14:textId="77777777" w:rsidR="003E6DE1" w:rsidRPr="0035705C" w:rsidRDefault="003E6DE1" w:rsidP="00337172">
      <w:pPr>
        <w:numPr>
          <w:ilvl w:val="0"/>
          <w:numId w:val="1"/>
        </w:numPr>
        <w:tabs>
          <w:tab w:val="clear" w:pos="720"/>
        </w:tabs>
        <w:ind w:left="851" w:hanging="491"/>
        <w:jc w:val="both"/>
      </w:pPr>
      <w:r w:rsidRPr="0035705C">
        <w:t xml:space="preserve">Krycí list nabídky (podepsaný statutárním zástupcem nebo zmocněnou osobou </w:t>
      </w:r>
      <w:r w:rsidR="00E579BD">
        <w:t>účastníka</w:t>
      </w:r>
      <w:r w:rsidRPr="0035705C">
        <w:t>, vzor formuláře je přílohou č. 1)</w:t>
      </w:r>
    </w:p>
    <w:p w14:paraId="22DEEF9F" w14:textId="77777777" w:rsidR="003E6DE1" w:rsidRDefault="003E6DE1" w:rsidP="00337172">
      <w:pPr>
        <w:numPr>
          <w:ilvl w:val="0"/>
          <w:numId w:val="1"/>
        </w:numPr>
        <w:tabs>
          <w:tab w:val="clear" w:pos="720"/>
        </w:tabs>
        <w:ind w:left="851" w:hanging="491"/>
        <w:jc w:val="both"/>
      </w:pPr>
      <w:r>
        <w:t>Kontaktní osoby pověřené realizací zakázky</w:t>
      </w:r>
    </w:p>
    <w:p w14:paraId="1C6B1E9F" w14:textId="7F00BEF9" w:rsidR="00130667" w:rsidRPr="00474789" w:rsidRDefault="00130667" w:rsidP="00337172">
      <w:pPr>
        <w:numPr>
          <w:ilvl w:val="0"/>
          <w:numId w:val="1"/>
        </w:numPr>
        <w:tabs>
          <w:tab w:val="clear" w:pos="720"/>
        </w:tabs>
        <w:ind w:left="851" w:hanging="491"/>
        <w:jc w:val="both"/>
      </w:pPr>
      <w:r w:rsidRPr="00474789">
        <w:t>Prokázání kvalifikace</w:t>
      </w:r>
      <w:r>
        <w:t xml:space="preserve"> </w:t>
      </w:r>
      <w:r w:rsidRPr="0096001E">
        <w:t>(pro základní kvalifikační předpoklady příloha č. 2 + další požadované dokumenty pro splnění kvalifikací)</w:t>
      </w:r>
    </w:p>
    <w:p w14:paraId="2FE99968" w14:textId="77777777" w:rsidR="003E6DE1" w:rsidRPr="003B7CAD" w:rsidRDefault="003E6DE1" w:rsidP="00337172">
      <w:pPr>
        <w:numPr>
          <w:ilvl w:val="0"/>
          <w:numId w:val="1"/>
        </w:numPr>
        <w:tabs>
          <w:tab w:val="clear" w:pos="720"/>
        </w:tabs>
        <w:ind w:left="851" w:hanging="491"/>
        <w:jc w:val="both"/>
      </w:pPr>
      <w:r w:rsidRPr="003B7CAD">
        <w:t xml:space="preserve">Čestné prohlášení s délkou platnosti nabídky </w:t>
      </w:r>
    </w:p>
    <w:p w14:paraId="57D8E915" w14:textId="3B65FF4F" w:rsidR="00130667" w:rsidRDefault="00130667" w:rsidP="00822C3F">
      <w:pPr>
        <w:numPr>
          <w:ilvl w:val="0"/>
          <w:numId w:val="1"/>
        </w:numPr>
        <w:tabs>
          <w:tab w:val="clear" w:pos="720"/>
        </w:tabs>
        <w:ind w:left="851" w:hanging="491"/>
        <w:jc w:val="both"/>
      </w:pPr>
      <w:r>
        <w:t>Vyplněná tabulka „</w:t>
      </w:r>
      <w:r w:rsidR="002115C8">
        <w:t>CNC soustruh s příslušenstvím</w:t>
      </w:r>
      <w:r>
        <w:t>“</w:t>
      </w:r>
      <w:r w:rsidRPr="007959F0">
        <w:t xml:space="preserve"> </w:t>
      </w:r>
      <w:r>
        <w:t>(příloha č. 3)</w:t>
      </w:r>
    </w:p>
    <w:p w14:paraId="65011F95" w14:textId="44477F53" w:rsidR="003E6DE1" w:rsidRDefault="003E6DE1" w:rsidP="00337172">
      <w:pPr>
        <w:numPr>
          <w:ilvl w:val="0"/>
          <w:numId w:val="1"/>
        </w:numPr>
        <w:tabs>
          <w:tab w:val="clear" w:pos="720"/>
        </w:tabs>
        <w:ind w:left="851" w:hanging="491"/>
        <w:jc w:val="both"/>
      </w:pPr>
      <w:r w:rsidRPr="00F3406F">
        <w:t>Nabídková cena s položkovým rozpočtem</w:t>
      </w:r>
    </w:p>
    <w:p w14:paraId="77258AF7" w14:textId="77777777" w:rsidR="003E6DE1" w:rsidRDefault="003E6DE1" w:rsidP="00337172">
      <w:pPr>
        <w:numPr>
          <w:ilvl w:val="0"/>
          <w:numId w:val="1"/>
        </w:numPr>
        <w:tabs>
          <w:tab w:val="clear" w:pos="720"/>
        </w:tabs>
        <w:ind w:left="851" w:hanging="491"/>
        <w:jc w:val="both"/>
      </w:pPr>
      <w:r>
        <w:t>Harmonogram plnění (členěný na kalendářní týdny předpokládané realizace)</w:t>
      </w:r>
    </w:p>
    <w:p w14:paraId="5C48E4FC" w14:textId="68BE6922" w:rsidR="00130667" w:rsidRDefault="00130667" w:rsidP="00337172">
      <w:pPr>
        <w:numPr>
          <w:ilvl w:val="0"/>
          <w:numId w:val="1"/>
        </w:numPr>
        <w:tabs>
          <w:tab w:val="clear" w:pos="720"/>
        </w:tabs>
        <w:ind w:left="851" w:hanging="491"/>
        <w:jc w:val="both"/>
      </w:pPr>
      <w:r>
        <w:t xml:space="preserve">Podepsaný návrh kupní smlouvy/přijetí podmínek </w:t>
      </w:r>
    </w:p>
    <w:p w14:paraId="211ADFBB" w14:textId="77777777" w:rsidR="003E6DE1" w:rsidRDefault="003E6DE1" w:rsidP="00337172">
      <w:pPr>
        <w:numPr>
          <w:ilvl w:val="0"/>
          <w:numId w:val="1"/>
        </w:numPr>
        <w:tabs>
          <w:tab w:val="clear" w:pos="720"/>
        </w:tabs>
        <w:ind w:left="851" w:hanging="491"/>
        <w:jc w:val="both"/>
      </w:pPr>
      <w:r w:rsidRPr="00082159">
        <w:t xml:space="preserve">CD (v obálce) </w:t>
      </w:r>
      <w:r w:rsidR="00934F0A">
        <w:t xml:space="preserve">s kompletní nabídkou (body 1 - </w:t>
      </w:r>
      <w:r w:rsidR="00563D17">
        <w:t>9</w:t>
      </w:r>
      <w:r w:rsidRPr="00082159">
        <w:t>)</w:t>
      </w:r>
      <w:r>
        <w:t xml:space="preserve"> 1 ks pro originál + 1 ks pro kopii</w:t>
      </w:r>
    </w:p>
    <w:p w14:paraId="1F05C6C0" w14:textId="56C8CBA6" w:rsidR="003E6DE1" w:rsidRPr="001049F5" w:rsidRDefault="003E6DE1" w:rsidP="003E6DE1">
      <w:pPr>
        <w:pStyle w:val="Nadpis1"/>
        <w:jc w:val="both"/>
      </w:pPr>
      <w:r>
        <w:t xml:space="preserve">7. </w:t>
      </w:r>
      <w:r w:rsidRPr="001049F5">
        <w:t>Způsob zpracování nabídky</w:t>
      </w:r>
    </w:p>
    <w:p w14:paraId="3BA687F8" w14:textId="77777777" w:rsidR="00E579BD" w:rsidRDefault="00E579BD" w:rsidP="00E579BD">
      <w:pPr>
        <w:jc w:val="both"/>
        <w:rPr>
          <w:snapToGrid w:val="0"/>
        </w:rPr>
      </w:pPr>
      <w:r>
        <w:rPr>
          <w:snapToGrid w:val="0"/>
        </w:rPr>
        <w:t xml:space="preserve">Nabídku podá účastník písemně ve dvou vyhotoveních, která musí být zpracována dle bodu 6 této zadávací dokumentace. Jedno vyhotovení nabídky bude předloženo a označeno jako „ORIGINÁL“, druhé vyhotovení nabídky bude předloženo a označeno jako „KOPIE“. ORIGINÁL i KOPIE budou dány do jedné obálky. Zadavatel vyžaduje také elektronickou, </w:t>
      </w:r>
      <w:r>
        <w:rPr>
          <w:snapToGrid w:val="0"/>
        </w:rPr>
        <w:lastRenderedPageBreak/>
        <w:t>kompletní a podepsanou verzi nabídky ve formátu PDF na datovém nosiči (CD), jedno CD pro originál, jedno pro kopii.</w:t>
      </w:r>
    </w:p>
    <w:p w14:paraId="7EBB1539" w14:textId="77777777" w:rsidR="00E579BD" w:rsidRDefault="00E579BD" w:rsidP="00E579BD">
      <w:pPr>
        <w:jc w:val="both"/>
        <w:rPr>
          <w:snapToGrid w:val="0"/>
        </w:rPr>
      </w:pPr>
    </w:p>
    <w:p w14:paraId="6A2A2DA1" w14:textId="77777777" w:rsidR="00E579BD" w:rsidRDefault="00E579BD" w:rsidP="00E579BD">
      <w:pPr>
        <w:jc w:val="both"/>
        <w:rPr>
          <w:snapToGrid w:val="0"/>
        </w:rPr>
      </w:pPr>
      <w:r w:rsidRPr="009174C6">
        <w:rPr>
          <w:snapToGrid w:val="0"/>
        </w:rPr>
        <w:t>Předmětem posuzování je originál tištěné nabídky.</w:t>
      </w:r>
    </w:p>
    <w:p w14:paraId="6F25787D" w14:textId="0D979645" w:rsidR="00E579BD" w:rsidRDefault="00E579BD" w:rsidP="00E579BD">
      <w:pPr>
        <w:jc w:val="both"/>
        <w:rPr>
          <w:snapToGrid w:val="0"/>
        </w:rPr>
      </w:pPr>
      <w:r>
        <w:rPr>
          <w:snapToGrid w:val="0"/>
        </w:rPr>
        <w:t xml:space="preserve">Nabídka musí být zpracována v českém jazyce. </w:t>
      </w:r>
      <w:r w:rsidRPr="009929D6">
        <w:rPr>
          <w:snapToGrid w:val="0"/>
        </w:rPr>
        <w:t>Jednotlivé listy nabídky musí být číslovány.</w:t>
      </w:r>
      <w:r>
        <w:rPr>
          <w:snapToGrid w:val="0"/>
        </w:rPr>
        <w:t xml:space="preserve"> Všechny listy musí být nerozebíratelně spojeny (svázány) do jednoho celku a zajištěny. Listy nabídky nesmí obsahovat přepisy, škrty nebo jiné úpravy. Varianty </w:t>
      </w:r>
      <w:r w:rsidRPr="00E442BA">
        <w:rPr>
          <w:snapToGrid w:val="0"/>
        </w:rPr>
        <w:t>nabídek a nabídky obsahující plnění nad rámec požadovaného v zadávací dokumentaci jsou nepřípustné.</w:t>
      </w:r>
      <w:r w:rsidR="00436E5C">
        <w:rPr>
          <w:snapToGrid w:val="0"/>
        </w:rPr>
        <w:t xml:space="preserve"> Zadavatel neumožňuje dílčí plnění.</w:t>
      </w:r>
    </w:p>
    <w:p w14:paraId="0B8C4F0C" w14:textId="77777777" w:rsidR="00E579BD" w:rsidRDefault="00E579BD" w:rsidP="00E579BD">
      <w:pPr>
        <w:jc w:val="both"/>
        <w:rPr>
          <w:snapToGrid w:val="0"/>
        </w:rPr>
      </w:pPr>
    </w:p>
    <w:p w14:paraId="7A884E5F" w14:textId="77777777" w:rsidR="008C35B4" w:rsidRDefault="008C35B4" w:rsidP="008C35B4">
      <w:pPr>
        <w:jc w:val="both"/>
      </w:pPr>
      <w:r>
        <w:t xml:space="preserve">Nejedná se o zadávací řízení podle zákona č. 134/2016 Sb., o zadávání veřejných zakázek. </w:t>
      </w:r>
      <w:r>
        <w:br/>
      </w:r>
      <w:r>
        <w:br/>
        <w:t xml:space="preserve">Dle § 2 e) zákona č. 320/2001 Sb., o finanční kontrole ve veřejné správě, ve znění pozdějších předpisů, je vybraný dodavatel osobou povinnou spolupůsobit při výkonu finanční kontroly. </w:t>
      </w:r>
      <w:r>
        <w:br/>
      </w:r>
    </w:p>
    <w:p w14:paraId="5A339077" w14:textId="77777777" w:rsidR="008C35B4" w:rsidRDefault="008C35B4" w:rsidP="008C35B4">
      <w:pPr>
        <w:jc w:val="both"/>
      </w:pPr>
      <w:r>
        <w:t>Zadavatel neumožňuje dílčí plnění.</w:t>
      </w:r>
    </w:p>
    <w:p w14:paraId="261B25DD" w14:textId="77777777" w:rsidR="008C35B4" w:rsidRDefault="008C35B4" w:rsidP="00E579BD">
      <w:pPr>
        <w:jc w:val="both"/>
        <w:rPr>
          <w:snapToGrid w:val="0"/>
        </w:rPr>
      </w:pPr>
    </w:p>
    <w:p w14:paraId="20C127BF" w14:textId="11DA0817" w:rsidR="00E579BD" w:rsidRDefault="00E579BD" w:rsidP="00E579BD">
      <w:pPr>
        <w:jc w:val="both"/>
        <w:rPr>
          <w:snapToGrid w:val="0"/>
        </w:rPr>
      </w:pPr>
      <w:r>
        <w:rPr>
          <w:snapToGrid w:val="0"/>
        </w:rPr>
        <w:t xml:space="preserve">Nabídková cena musí být </w:t>
      </w:r>
      <w:r w:rsidRPr="00ED4683">
        <w:rPr>
          <w:snapToGrid w:val="0"/>
        </w:rPr>
        <w:t>uvedena v</w:t>
      </w:r>
      <w:r w:rsidR="00CE11BC">
        <w:rPr>
          <w:snapToGrid w:val="0"/>
        </w:rPr>
        <w:t> </w:t>
      </w:r>
      <w:r w:rsidRPr="00ED4683">
        <w:rPr>
          <w:snapToGrid w:val="0"/>
        </w:rPr>
        <w:t>CZK</w:t>
      </w:r>
      <w:r w:rsidR="00CE11BC">
        <w:rPr>
          <w:snapToGrid w:val="0"/>
        </w:rPr>
        <w:t>, CHF</w:t>
      </w:r>
      <w:r w:rsidRPr="00ED4683">
        <w:rPr>
          <w:snapToGrid w:val="0"/>
        </w:rPr>
        <w:t xml:space="preserve"> nebo EUR</w:t>
      </w:r>
      <w:r>
        <w:rPr>
          <w:snapToGrid w:val="0"/>
        </w:rPr>
        <w:t xml:space="preserve"> v celkových cenách bez DPH. </w:t>
      </w:r>
      <w:r w:rsidRPr="00B35E58">
        <w:rPr>
          <w:b/>
          <w:snapToGrid w:val="0"/>
        </w:rPr>
        <w:t>Nabídková cena musí být konečná</w:t>
      </w:r>
      <w:r w:rsidRPr="002B5811">
        <w:rPr>
          <w:b/>
          <w:snapToGrid w:val="0"/>
        </w:rPr>
        <w:t>.</w:t>
      </w:r>
      <w:r>
        <w:rPr>
          <w:snapToGrid w:val="0"/>
        </w:rPr>
        <w:t xml:space="preserve"> </w:t>
      </w:r>
      <w:r w:rsidRPr="00D93137">
        <w:rPr>
          <w:snapToGrid w:val="0"/>
        </w:rPr>
        <w:t xml:space="preserve">Hodnotí se cena bez DPH v CZK. </w:t>
      </w:r>
      <w:r w:rsidRPr="00F114EE">
        <w:rPr>
          <w:snapToGrid w:val="0"/>
        </w:rPr>
        <w:t>Nabídky v</w:t>
      </w:r>
      <w:r w:rsidR="00CE11BC">
        <w:rPr>
          <w:snapToGrid w:val="0"/>
        </w:rPr>
        <w:t> </w:t>
      </w:r>
      <w:r w:rsidRPr="00F114EE">
        <w:rPr>
          <w:snapToGrid w:val="0"/>
        </w:rPr>
        <w:t>EUR</w:t>
      </w:r>
      <w:r w:rsidR="00CE11BC">
        <w:rPr>
          <w:snapToGrid w:val="0"/>
        </w:rPr>
        <w:t xml:space="preserve"> či CHF</w:t>
      </w:r>
      <w:r w:rsidRPr="00007412">
        <w:rPr>
          <w:snapToGrid w:val="0"/>
        </w:rPr>
        <w:t xml:space="preserve"> se </w:t>
      </w:r>
      <w:r>
        <w:rPr>
          <w:snapToGrid w:val="0"/>
        </w:rPr>
        <w:t xml:space="preserve">pro účely hodnocení </w:t>
      </w:r>
      <w:r w:rsidRPr="00007412">
        <w:rPr>
          <w:snapToGrid w:val="0"/>
        </w:rPr>
        <w:t xml:space="preserve">přepočítávají kurzem ČNB platnému pro poslední den lhůty pro podání nabídek. </w:t>
      </w:r>
    </w:p>
    <w:p w14:paraId="2D1EA08E" w14:textId="77777777" w:rsidR="00E579BD" w:rsidRDefault="00E579BD" w:rsidP="00E579BD">
      <w:pPr>
        <w:jc w:val="both"/>
        <w:rPr>
          <w:snapToGrid w:val="0"/>
        </w:rPr>
      </w:pPr>
    </w:p>
    <w:p w14:paraId="0B023D15" w14:textId="62D443B1" w:rsidR="00E579BD" w:rsidRDefault="00E579BD" w:rsidP="00E579BD">
      <w:pPr>
        <w:jc w:val="both"/>
        <w:rPr>
          <w:snapToGrid w:val="0"/>
        </w:rPr>
      </w:pPr>
      <w:r>
        <w:rPr>
          <w:snapToGrid w:val="0"/>
        </w:rPr>
        <w:t>Nabídková cena musí být členě</w:t>
      </w:r>
      <w:r w:rsidR="00F114EE">
        <w:rPr>
          <w:snapToGrid w:val="0"/>
        </w:rPr>
        <w:t>na na jednotlivé položkové ceny</w:t>
      </w:r>
      <w:r w:rsidR="00130667">
        <w:rPr>
          <w:snapToGrid w:val="0"/>
        </w:rPr>
        <w:t>.</w:t>
      </w:r>
    </w:p>
    <w:p w14:paraId="6FEE0BC5" w14:textId="77777777" w:rsidR="00E579BD" w:rsidRDefault="00E579BD" w:rsidP="00E579BD">
      <w:pPr>
        <w:jc w:val="both"/>
        <w:rPr>
          <w:snapToGrid w:val="0"/>
        </w:rPr>
      </w:pPr>
    </w:p>
    <w:p w14:paraId="1A4666CD" w14:textId="77777777" w:rsidR="003E6DE1" w:rsidRDefault="00E579BD" w:rsidP="00E579BD">
      <w:pPr>
        <w:jc w:val="both"/>
      </w:pPr>
      <w:r>
        <w:rPr>
          <w:snapToGrid w:val="0"/>
        </w:rPr>
        <w:t xml:space="preserve">Doba, po kterou jsou účastníci vázáni obsahem nabídky, je </w:t>
      </w:r>
      <w:r w:rsidRPr="00D93137">
        <w:rPr>
          <w:snapToGrid w:val="0"/>
        </w:rPr>
        <w:t>stanovena na 90 dní od</w:t>
      </w:r>
      <w:r>
        <w:rPr>
          <w:snapToGrid w:val="0"/>
        </w:rPr>
        <w:t xml:space="preserve"> posledního dne lhůty pro podání nabídek. Tato doba se prodlužuje účastníkům, se kterými bude možné uzavřít smlouvu až do uzavření smlouvy. </w:t>
      </w:r>
      <w:r w:rsidRPr="002B5811">
        <w:rPr>
          <w:snapToGrid w:val="0"/>
        </w:rPr>
        <w:t xml:space="preserve">Podepsané čestné prohlášení </w:t>
      </w:r>
      <w:r w:rsidRPr="002B5811">
        <w:t xml:space="preserve">(osobou oprávněnou jednat jménem či za </w:t>
      </w:r>
      <w:r>
        <w:t>účastníka</w:t>
      </w:r>
      <w:r w:rsidRPr="002B5811">
        <w:t xml:space="preserve">) o délce platnosti podané nabídky bude součástí </w:t>
      </w:r>
      <w:r>
        <w:t>části 5 nabídky.</w:t>
      </w:r>
    </w:p>
    <w:p w14:paraId="19E27F0C" w14:textId="77777777" w:rsidR="00E579BD" w:rsidRDefault="00E579BD" w:rsidP="00E579BD">
      <w:pPr>
        <w:jc w:val="both"/>
      </w:pPr>
    </w:p>
    <w:p w14:paraId="2130A828" w14:textId="4CB19C67" w:rsidR="003E6DE1" w:rsidRDefault="003E6DE1" w:rsidP="003E6DE1">
      <w:pPr>
        <w:jc w:val="both"/>
      </w:pPr>
      <w:r w:rsidRPr="00180DFF">
        <w:rPr>
          <w:snapToGrid w:val="0"/>
        </w:rPr>
        <w:t xml:space="preserve">Nabídka musí v části </w:t>
      </w:r>
      <w:r w:rsidR="00563D17" w:rsidRPr="0086000A">
        <w:rPr>
          <w:snapToGrid w:val="0"/>
        </w:rPr>
        <w:t>6</w:t>
      </w:r>
      <w:r w:rsidRPr="0086000A">
        <w:rPr>
          <w:snapToGrid w:val="0"/>
        </w:rPr>
        <w:t xml:space="preserve"> „</w:t>
      </w:r>
      <w:r w:rsidR="002115C8">
        <w:t>CNC soustruh s příslušenstvím</w:t>
      </w:r>
      <w:r w:rsidRPr="0086000A">
        <w:rPr>
          <w:snapToGrid w:val="0"/>
        </w:rPr>
        <w:t xml:space="preserve">“ obsahovat vyplněnou tabulku, která je </w:t>
      </w:r>
      <w:r w:rsidRPr="00113085">
        <w:rPr>
          <w:snapToGrid w:val="0"/>
        </w:rPr>
        <w:t xml:space="preserve">přílohou č. </w:t>
      </w:r>
      <w:r w:rsidR="00FA5376" w:rsidRPr="00113085">
        <w:rPr>
          <w:snapToGrid w:val="0"/>
        </w:rPr>
        <w:t>3</w:t>
      </w:r>
      <w:r w:rsidR="00164669" w:rsidRPr="0086000A">
        <w:rPr>
          <w:snapToGrid w:val="0"/>
        </w:rPr>
        <w:t xml:space="preserve"> </w:t>
      </w:r>
      <w:r w:rsidRPr="0086000A">
        <w:rPr>
          <w:snapToGrid w:val="0"/>
        </w:rPr>
        <w:t xml:space="preserve">této zadávací dokumentace. </w:t>
      </w:r>
      <w:r w:rsidRPr="0086000A">
        <w:t>Nevyplnění či nesplnění jednoho nebo více parametrů znamená nesplnění</w:t>
      </w:r>
      <w:r w:rsidRPr="00180DFF">
        <w:t xml:space="preserve"> technických požadavků a vyřazení nabídky z hodnocení.</w:t>
      </w:r>
    </w:p>
    <w:p w14:paraId="62AFD43B" w14:textId="77777777" w:rsidR="003E6DE1" w:rsidRDefault="003E6DE1" w:rsidP="003E6DE1">
      <w:pPr>
        <w:jc w:val="both"/>
      </w:pPr>
    </w:p>
    <w:p w14:paraId="0E6DC323" w14:textId="77777777" w:rsidR="00E579BD" w:rsidRDefault="00E579BD" w:rsidP="00E579BD">
      <w:pPr>
        <w:jc w:val="both"/>
        <w:rPr>
          <w:snapToGrid w:val="0"/>
        </w:rPr>
      </w:pPr>
      <w:r>
        <w:rPr>
          <w:snapToGrid w:val="0"/>
        </w:rPr>
        <w:t>Účastník může podat pouze jednu nabídku. Pokud podá více nabídek samostatně nebo společně s dalšími účastníky v tomto výběrovém řízení, zadavatel všechny nabídky podané takovým účastníkem samostatně nebo společně s jinými vyřadí.</w:t>
      </w:r>
    </w:p>
    <w:p w14:paraId="23E3D82E" w14:textId="77777777" w:rsidR="003E6DE1" w:rsidRDefault="003E6DE1" w:rsidP="003E6DE1">
      <w:pPr>
        <w:jc w:val="both"/>
        <w:rPr>
          <w:snapToGrid w:val="0"/>
        </w:rPr>
      </w:pPr>
    </w:p>
    <w:p w14:paraId="76E9149B" w14:textId="62685B6F" w:rsidR="003E6DE1" w:rsidRDefault="003E6DE1" w:rsidP="003E6DE1">
      <w:pPr>
        <w:jc w:val="both"/>
      </w:pPr>
      <w:r>
        <w:rPr>
          <w:snapToGrid w:val="0"/>
        </w:rPr>
        <w:t xml:space="preserve">Nabídka bude předána nebo poslána na adresu zadavatele v jedné řádně uzavřené obálce </w:t>
      </w:r>
      <w:r w:rsidRPr="007D30D5">
        <w:rPr>
          <w:snapToGrid w:val="0"/>
        </w:rPr>
        <w:t xml:space="preserve">výrazně označené nápisem </w:t>
      </w:r>
      <w:r w:rsidRPr="00165E30">
        <w:rPr>
          <w:b/>
          <w:snapToGrid w:val="0"/>
        </w:rPr>
        <w:t>„Výběrové řízení –</w:t>
      </w:r>
      <w:r w:rsidR="005013F9" w:rsidRPr="00165E30">
        <w:rPr>
          <w:b/>
          <w:snapToGrid w:val="0"/>
        </w:rPr>
        <w:t xml:space="preserve"> </w:t>
      </w:r>
      <w:r w:rsidR="002115C8">
        <w:rPr>
          <w:b/>
        </w:rPr>
        <w:t>CNC soustruh s příslušenstvím</w:t>
      </w:r>
      <w:r w:rsidR="00822C3F" w:rsidRPr="00822C3F">
        <w:rPr>
          <w:b/>
        </w:rPr>
        <w:t xml:space="preserve"> </w:t>
      </w:r>
      <w:r w:rsidR="00165E30" w:rsidRPr="00165E30">
        <w:rPr>
          <w:b/>
        </w:rPr>
        <w:t>–</w:t>
      </w:r>
      <w:r w:rsidR="00E1320A" w:rsidRPr="00165E30">
        <w:rPr>
          <w:b/>
        </w:rPr>
        <w:t xml:space="preserve"> Neotvírat</w:t>
      </w:r>
      <w:r w:rsidR="00165E30" w:rsidRPr="00165E30">
        <w:rPr>
          <w:b/>
        </w:rPr>
        <w:t>!</w:t>
      </w:r>
      <w:r w:rsidRPr="00165E30">
        <w:rPr>
          <w:b/>
        </w:rPr>
        <w:t>“</w:t>
      </w:r>
      <w:r w:rsidRPr="007D30D5">
        <w:t>. Na</w:t>
      </w:r>
      <w:r w:rsidRPr="0086000A">
        <w:t xml:space="preserve"> obá</w:t>
      </w:r>
      <w:r>
        <w:t xml:space="preserve">lce musí být název </w:t>
      </w:r>
      <w:r w:rsidR="00E579BD">
        <w:t>účastníka</w:t>
      </w:r>
      <w:r>
        <w:t xml:space="preserve"> a jeho adresa.</w:t>
      </w:r>
    </w:p>
    <w:p w14:paraId="66C86B7A" w14:textId="77777777" w:rsidR="003E6DE1" w:rsidRDefault="003E6DE1" w:rsidP="003E6DE1">
      <w:pPr>
        <w:jc w:val="both"/>
      </w:pPr>
    </w:p>
    <w:p w14:paraId="31D01A30" w14:textId="747514A6" w:rsidR="00E579BD" w:rsidRPr="007F6504" w:rsidRDefault="00E579BD" w:rsidP="00E579BD">
      <w:pPr>
        <w:jc w:val="both"/>
        <w:rPr>
          <w:b/>
        </w:rPr>
      </w:pPr>
      <w:r>
        <w:t>V části 9 účastník</w:t>
      </w:r>
      <w:r w:rsidRPr="00082159">
        <w:t xml:space="preserve"> přiloží </w:t>
      </w:r>
      <w:r>
        <w:rPr>
          <w:b/>
        </w:rPr>
        <w:t xml:space="preserve">datovaný, orazítkovaný </w:t>
      </w:r>
      <w:r w:rsidRPr="00BD2F2D">
        <w:rPr>
          <w:b/>
        </w:rPr>
        <w:t>a podepsaný</w:t>
      </w:r>
      <w:r w:rsidRPr="00082159">
        <w:t xml:space="preserve"> (osobou oprávněnou jednat jménem či za </w:t>
      </w:r>
      <w:r>
        <w:t>účastníka</w:t>
      </w:r>
      <w:r w:rsidRPr="00082159">
        <w:t xml:space="preserve">) návrh </w:t>
      </w:r>
      <w:r w:rsidR="00C139D4">
        <w:t>kupní</w:t>
      </w:r>
      <w:r>
        <w:t xml:space="preserve"> </w:t>
      </w:r>
      <w:r w:rsidRPr="00082159">
        <w:t xml:space="preserve">smlouvy, </w:t>
      </w:r>
      <w:r w:rsidRPr="007F6504">
        <w:rPr>
          <w:b/>
        </w:rPr>
        <w:t xml:space="preserve">který bude obsahovat veškeré náležitosti, práva a povinnosti, jak jsou dány touto zadávací dokumentací a případně další ujednání, jež jsou běžné v obchodních případech při pořízení obdobných </w:t>
      </w:r>
      <w:r w:rsidR="00C139D4">
        <w:rPr>
          <w:b/>
        </w:rPr>
        <w:t>zařízení</w:t>
      </w:r>
      <w:r w:rsidRPr="007F6504">
        <w:rPr>
          <w:b/>
        </w:rPr>
        <w:t xml:space="preserve">, jako je předmět </w:t>
      </w:r>
      <w:r>
        <w:rPr>
          <w:b/>
        </w:rPr>
        <w:t>tohoto výběrového řízení</w:t>
      </w:r>
      <w:r w:rsidRPr="007F6504">
        <w:rPr>
          <w:b/>
        </w:rPr>
        <w:t>, a které jsou v souladu s o</w:t>
      </w:r>
      <w:r>
        <w:rPr>
          <w:b/>
        </w:rPr>
        <w:t>bčanským</w:t>
      </w:r>
      <w:r w:rsidRPr="007F6504">
        <w:rPr>
          <w:b/>
        </w:rPr>
        <w:t xml:space="preserve"> zákoníkem</w:t>
      </w:r>
      <w:r>
        <w:rPr>
          <w:b/>
        </w:rPr>
        <w:t xml:space="preserve"> v </w:t>
      </w:r>
      <w:r w:rsidRPr="002F32E6">
        <w:rPr>
          <w:b/>
        </w:rPr>
        <w:t>České republice.</w:t>
      </w:r>
      <w:r w:rsidRPr="007F6504">
        <w:rPr>
          <w:b/>
        </w:rPr>
        <w:t xml:space="preserve"> </w:t>
      </w:r>
      <w:r w:rsidRPr="00007412">
        <w:rPr>
          <w:b/>
        </w:rPr>
        <w:t xml:space="preserve">Případné doplnění stanovených podmínek nesmí </w:t>
      </w:r>
      <w:r w:rsidR="00CE11BC">
        <w:rPr>
          <w:b/>
        </w:rPr>
        <w:t xml:space="preserve">podstatně </w:t>
      </w:r>
      <w:r w:rsidRPr="00007412">
        <w:rPr>
          <w:b/>
        </w:rPr>
        <w:t xml:space="preserve">omezovat či </w:t>
      </w:r>
      <w:r w:rsidRPr="00007412">
        <w:rPr>
          <w:b/>
        </w:rPr>
        <w:lastRenderedPageBreak/>
        <w:t>vylučovat práva zadavatele.</w:t>
      </w:r>
      <w:r>
        <w:rPr>
          <w:b/>
        </w:rPr>
        <w:t xml:space="preserve"> </w:t>
      </w:r>
      <w:r w:rsidRPr="007F6504">
        <w:rPr>
          <w:b/>
        </w:rPr>
        <w:t xml:space="preserve">Návrh </w:t>
      </w:r>
      <w:r w:rsidR="00130667">
        <w:rPr>
          <w:b/>
        </w:rPr>
        <w:t>kupní</w:t>
      </w:r>
      <w:r w:rsidRPr="007F6504">
        <w:rPr>
          <w:b/>
        </w:rPr>
        <w:t xml:space="preserve"> smlouvy musí být také v souladu s dobrými mravy.</w:t>
      </w:r>
    </w:p>
    <w:p w14:paraId="1139B628" w14:textId="77777777" w:rsidR="0004362E" w:rsidRDefault="0004362E" w:rsidP="0004362E">
      <w:pPr>
        <w:pStyle w:val="Nadpis1"/>
        <w:jc w:val="both"/>
      </w:pPr>
      <w:r w:rsidRPr="00BF0E95">
        <w:t>8. Hodnocení nabídek</w:t>
      </w:r>
      <w:bookmarkStart w:id="0" w:name="_GoBack"/>
      <w:bookmarkEnd w:id="0"/>
    </w:p>
    <w:p w14:paraId="6E0DD9F8" w14:textId="77777777" w:rsidR="0004362E" w:rsidRDefault="0004362E" w:rsidP="0004362E">
      <w:pPr>
        <w:pStyle w:val="Zkladntextodsazen"/>
        <w:ind w:left="0"/>
        <w:jc w:val="both"/>
        <w:rPr>
          <w:caps/>
          <w:sz w:val="22"/>
        </w:rPr>
      </w:pPr>
      <w:r w:rsidRPr="00BF1D81">
        <w:t>Kritériem hodnocení je ekonomická výhodnost nabídky.</w:t>
      </w:r>
      <w:r>
        <w:t xml:space="preserve"> Ekonomická výhodnost nabídky bude hodnocena </w:t>
      </w:r>
      <w:r w:rsidRPr="00BD1783">
        <w:t>podle nejnižší nabídkové ceny.</w:t>
      </w:r>
    </w:p>
    <w:p w14:paraId="246FFD33" w14:textId="52DB08C7" w:rsidR="0004362E" w:rsidRDefault="0004362E" w:rsidP="0004362E">
      <w:pPr>
        <w:jc w:val="both"/>
        <w:rPr>
          <w:snapToGrid w:val="0"/>
        </w:rPr>
      </w:pPr>
      <w:r>
        <w:rPr>
          <w:snapToGrid w:val="0"/>
        </w:rPr>
        <w:t>Hodnotí se nabídková cena bez DPH v CZK. Nabídková cena v</w:t>
      </w:r>
      <w:r w:rsidR="009D1EE6">
        <w:rPr>
          <w:snapToGrid w:val="0"/>
        </w:rPr>
        <w:t> </w:t>
      </w:r>
      <w:r>
        <w:rPr>
          <w:snapToGrid w:val="0"/>
        </w:rPr>
        <w:t>EUR</w:t>
      </w:r>
      <w:r w:rsidR="009D1EE6">
        <w:rPr>
          <w:snapToGrid w:val="0"/>
        </w:rPr>
        <w:t xml:space="preserve"> či CHF</w:t>
      </w:r>
      <w:r>
        <w:rPr>
          <w:snapToGrid w:val="0"/>
        </w:rPr>
        <w:t xml:space="preserve"> se pro účely hodnocení nabídek </w:t>
      </w:r>
      <w:r w:rsidRPr="00007412">
        <w:rPr>
          <w:snapToGrid w:val="0"/>
        </w:rPr>
        <w:t>přepočítáv</w:t>
      </w:r>
      <w:r>
        <w:rPr>
          <w:snapToGrid w:val="0"/>
        </w:rPr>
        <w:t>á</w:t>
      </w:r>
      <w:r w:rsidRPr="00007412">
        <w:rPr>
          <w:snapToGrid w:val="0"/>
        </w:rPr>
        <w:t xml:space="preserve"> kurzem ČNB platn</w:t>
      </w:r>
      <w:r>
        <w:rPr>
          <w:snapToGrid w:val="0"/>
        </w:rPr>
        <w:t>ým</w:t>
      </w:r>
      <w:r w:rsidRPr="00007412">
        <w:rPr>
          <w:snapToGrid w:val="0"/>
        </w:rPr>
        <w:t xml:space="preserve"> pro poslední den lhůty pro podání nabídek</w:t>
      </w:r>
      <w:r>
        <w:rPr>
          <w:snapToGrid w:val="0"/>
        </w:rPr>
        <w:t>.</w:t>
      </w:r>
    </w:p>
    <w:p w14:paraId="77515BF9" w14:textId="77777777" w:rsidR="0004362E" w:rsidRDefault="0004362E" w:rsidP="0004362E">
      <w:pPr>
        <w:jc w:val="both"/>
        <w:rPr>
          <w:snapToGrid w:val="0"/>
        </w:rPr>
      </w:pPr>
    </w:p>
    <w:p w14:paraId="0742667B" w14:textId="77777777" w:rsidR="0004362E" w:rsidRDefault="0004362E" w:rsidP="0004362E">
      <w:pPr>
        <w:rPr>
          <w:snapToGrid w:val="0"/>
        </w:rPr>
      </w:pPr>
      <w:r w:rsidRPr="00F114EE">
        <w:rPr>
          <w:snapToGrid w:val="0"/>
        </w:rPr>
        <w:t xml:space="preserve">Pokud budou při hodnocení dvě nebo více nabídek se stejnou nabídkovou cenou, rozhodne o pořadí nabídek </w:t>
      </w:r>
      <w:r>
        <w:rPr>
          <w:snapToGrid w:val="0"/>
        </w:rPr>
        <w:t>kratší doba dodání.</w:t>
      </w:r>
    </w:p>
    <w:p w14:paraId="6D9737E2" w14:textId="106FD4EE" w:rsidR="003E6DE1" w:rsidRDefault="003E6DE1" w:rsidP="00165E30">
      <w:pPr>
        <w:pStyle w:val="Nadpis1"/>
        <w:jc w:val="both"/>
      </w:pPr>
      <w:r>
        <w:t xml:space="preserve">9. </w:t>
      </w:r>
      <w:r w:rsidRPr="001049F5">
        <w:t>Lhůta a místo pro předkládání nabídky</w:t>
      </w:r>
    </w:p>
    <w:p w14:paraId="5D47DBDA" w14:textId="5ED698B7" w:rsidR="003E6DE1" w:rsidRPr="009A77F1" w:rsidRDefault="003E6DE1" w:rsidP="003E6DE1">
      <w:pPr>
        <w:jc w:val="both"/>
        <w:rPr>
          <w:snapToGrid w:val="0"/>
        </w:rPr>
      </w:pPr>
      <w:r>
        <w:rPr>
          <w:snapToGrid w:val="0"/>
        </w:rPr>
        <w:t xml:space="preserve">Lhůta pro podání </w:t>
      </w:r>
      <w:r w:rsidRPr="009A77F1">
        <w:rPr>
          <w:snapToGrid w:val="0"/>
        </w:rPr>
        <w:t xml:space="preserve">nabídky začíná běžet dnem následujícím po </w:t>
      </w:r>
      <w:r w:rsidR="00F114EE" w:rsidRPr="009A77F1">
        <w:rPr>
          <w:snapToGrid w:val="0"/>
        </w:rPr>
        <w:t>zveřejnění oznámení</w:t>
      </w:r>
      <w:r w:rsidRPr="009A77F1">
        <w:rPr>
          <w:snapToGrid w:val="0"/>
        </w:rPr>
        <w:t xml:space="preserve"> </w:t>
      </w:r>
      <w:r w:rsidR="00F114EE" w:rsidRPr="009A77F1">
        <w:rPr>
          <w:snapToGrid w:val="0"/>
        </w:rPr>
        <w:t>na profilu zadavatele</w:t>
      </w:r>
      <w:r w:rsidRPr="009A77F1">
        <w:rPr>
          <w:snapToGrid w:val="0"/>
        </w:rPr>
        <w:t xml:space="preserve"> a končí dnem </w:t>
      </w:r>
      <w:proofErr w:type="gramStart"/>
      <w:r w:rsidR="00E65C75" w:rsidRPr="009A77F1">
        <w:rPr>
          <w:b/>
          <w:snapToGrid w:val="0"/>
        </w:rPr>
        <w:t>2</w:t>
      </w:r>
      <w:r w:rsidR="009A77F1" w:rsidRPr="009A77F1">
        <w:rPr>
          <w:b/>
          <w:snapToGrid w:val="0"/>
        </w:rPr>
        <w:t>4</w:t>
      </w:r>
      <w:r w:rsidR="00BA4ECA" w:rsidRPr="009A77F1">
        <w:rPr>
          <w:b/>
          <w:snapToGrid w:val="0"/>
        </w:rPr>
        <w:t>.</w:t>
      </w:r>
      <w:r w:rsidR="00CE11BC" w:rsidRPr="009A77F1">
        <w:rPr>
          <w:b/>
          <w:snapToGrid w:val="0"/>
        </w:rPr>
        <w:t>2</w:t>
      </w:r>
      <w:r w:rsidR="00BA4ECA" w:rsidRPr="009A77F1">
        <w:rPr>
          <w:b/>
          <w:snapToGrid w:val="0"/>
        </w:rPr>
        <w:t>.2020</w:t>
      </w:r>
      <w:proofErr w:type="gramEnd"/>
      <w:r w:rsidRPr="009A77F1">
        <w:rPr>
          <w:b/>
        </w:rPr>
        <w:t xml:space="preserve"> </w:t>
      </w:r>
      <w:r w:rsidRPr="009A77F1">
        <w:t>v </w:t>
      </w:r>
      <w:r w:rsidR="00BA4ECA" w:rsidRPr="009A77F1">
        <w:rPr>
          <w:b/>
          <w:bCs/>
        </w:rPr>
        <w:t>9</w:t>
      </w:r>
      <w:r w:rsidRPr="009A77F1">
        <w:rPr>
          <w:b/>
          <w:bCs/>
        </w:rPr>
        <w:t>:</w:t>
      </w:r>
      <w:r w:rsidR="009A77F1" w:rsidRPr="009A77F1">
        <w:rPr>
          <w:b/>
          <w:bCs/>
        </w:rPr>
        <w:t>45</w:t>
      </w:r>
      <w:r w:rsidRPr="009A77F1">
        <w:rPr>
          <w:b/>
          <w:bCs/>
        </w:rPr>
        <w:t xml:space="preserve"> </w:t>
      </w:r>
      <w:r w:rsidRPr="009A77F1">
        <w:rPr>
          <w:snapToGrid w:val="0"/>
        </w:rPr>
        <w:t xml:space="preserve">hodin. Nabídky musí být do sídla zadavatele doručeny do skončení lhůty pro podání nabídek.  </w:t>
      </w:r>
    </w:p>
    <w:p w14:paraId="28CA12B0" w14:textId="77777777" w:rsidR="003E6DE1" w:rsidRPr="009A77F1" w:rsidRDefault="003E6DE1" w:rsidP="003E6DE1">
      <w:pPr>
        <w:pStyle w:val="Zkladntextodsazen3"/>
        <w:ind w:firstLine="426"/>
        <w:jc w:val="both"/>
        <w:rPr>
          <w:snapToGrid w:val="0"/>
          <w:sz w:val="22"/>
        </w:rPr>
      </w:pPr>
    </w:p>
    <w:p w14:paraId="6B3BB144" w14:textId="77777777" w:rsidR="003E6DE1" w:rsidRPr="009A77F1" w:rsidRDefault="003E6DE1" w:rsidP="003E6DE1">
      <w:pPr>
        <w:jc w:val="both"/>
        <w:rPr>
          <w:snapToGrid w:val="0"/>
        </w:rPr>
      </w:pPr>
      <w:r w:rsidRPr="009A77F1">
        <w:rPr>
          <w:snapToGrid w:val="0"/>
        </w:rPr>
        <w:t xml:space="preserve">Nabídky podané po lhůtě pro podání nabídek hodnotící komise neotevírá. Zadavatel bezodkladně vyrozumí </w:t>
      </w:r>
      <w:r w:rsidR="00396B07" w:rsidRPr="009A77F1">
        <w:rPr>
          <w:snapToGrid w:val="0"/>
        </w:rPr>
        <w:t>účastníka</w:t>
      </w:r>
      <w:r w:rsidRPr="009A77F1">
        <w:rPr>
          <w:snapToGrid w:val="0"/>
        </w:rPr>
        <w:t xml:space="preserve"> o tom, že jeho nabídka byla podána po uplynutí lhůty pro podání nabídek.</w:t>
      </w:r>
    </w:p>
    <w:p w14:paraId="35D40434" w14:textId="77777777" w:rsidR="003E6DE1" w:rsidRPr="009A77F1" w:rsidRDefault="003E6DE1" w:rsidP="003E6DE1">
      <w:pPr>
        <w:pStyle w:val="Nadpis1"/>
        <w:jc w:val="both"/>
      </w:pPr>
      <w:r w:rsidRPr="009A77F1">
        <w:t>10. Datum a místo otevírání obálek</w:t>
      </w:r>
    </w:p>
    <w:p w14:paraId="21B2045A" w14:textId="4C1DD041" w:rsidR="003E6DE1" w:rsidRDefault="003E6DE1" w:rsidP="003E6DE1">
      <w:pPr>
        <w:jc w:val="both"/>
      </w:pPr>
      <w:r w:rsidRPr="009A77F1">
        <w:t xml:space="preserve">Otevírání obálek s nabídkami se uskuteční dne </w:t>
      </w:r>
      <w:proofErr w:type="gramStart"/>
      <w:r w:rsidR="00E65C75" w:rsidRPr="009A77F1">
        <w:rPr>
          <w:b/>
        </w:rPr>
        <w:t>2</w:t>
      </w:r>
      <w:r w:rsidR="009A77F1" w:rsidRPr="009A77F1">
        <w:rPr>
          <w:b/>
        </w:rPr>
        <w:t>4</w:t>
      </w:r>
      <w:r w:rsidR="00BA4ECA" w:rsidRPr="009A77F1">
        <w:rPr>
          <w:b/>
        </w:rPr>
        <w:t>.</w:t>
      </w:r>
      <w:r w:rsidR="00CE11BC" w:rsidRPr="009A77F1">
        <w:rPr>
          <w:b/>
        </w:rPr>
        <w:t>2</w:t>
      </w:r>
      <w:r w:rsidR="00BA4ECA" w:rsidRPr="009A77F1">
        <w:rPr>
          <w:b/>
        </w:rPr>
        <w:t>.2020</w:t>
      </w:r>
      <w:proofErr w:type="gramEnd"/>
      <w:r w:rsidRPr="009A77F1">
        <w:t xml:space="preserve"> v</w:t>
      </w:r>
      <w:r w:rsidR="005318AE" w:rsidRPr="009A77F1">
        <w:t> </w:t>
      </w:r>
      <w:r w:rsidR="00BA4ECA" w:rsidRPr="009A77F1">
        <w:rPr>
          <w:b/>
        </w:rPr>
        <w:t>9</w:t>
      </w:r>
      <w:r w:rsidR="005318AE" w:rsidRPr="009A77F1">
        <w:rPr>
          <w:b/>
        </w:rPr>
        <w:t>:</w:t>
      </w:r>
      <w:r w:rsidR="009A77F1" w:rsidRPr="009A77F1">
        <w:rPr>
          <w:b/>
        </w:rPr>
        <w:t>45</w:t>
      </w:r>
      <w:r w:rsidRPr="009A77F1">
        <w:t xml:space="preserve"> hodin v sídle zadavatele. </w:t>
      </w:r>
      <w:r w:rsidR="00396B07" w:rsidRPr="009A77F1">
        <w:t>Otevírání obálek se může zúčastnit za každého účastníka jedna osoba. Přítomní účastníci stvrdí svou účast při otevírání obálek podpisem v listině</w:t>
      </w:r>
      <w:r w:rsidR="00396B07" w:rsidRPr="00BC65C6">
        <w:t xml:space="preserve"> přítomných účastníků</w:t>
      </w:r>
      <w:r w:rsidR="00396B07" w:rsidRPr="0061311D">
        <w:t>.</w:t>
      </w:r>
    </w:p>
    <w:p w14:paraId="36A08470" w14:textId="77777777" w:rsidR="003E6DE1" w:rsidRDefault="003E6DE1" w:rsidP="003E6DE1">
      <w:pPr>
        <w:pStyle w:val="Nadpis1"/>
        <w:jc w:val="both"/>
      </w:pPr>
      <w:r>
        <w:t>11. Obchodní a platební podmínky</w:t>
      </w:r>
    </w:p>
    <w:p w14:paraId="4705981A" w14:textId="60294AE5" w:rsidR="00396B07" w:rsidRDefault="00396B07" w:rsidP="00C06A7E">
      <w:pPr>
        <w:jc w:val="both"/>
        <w:rPr>
          <w:b/>
        </w:rPr>
      </w:pPr>
      <w:r w:rsidRPr="003D05B6">
        <w:rPr>
          <w:b/>
        </w:rPr>
        <w:t xml:space="preserve">Tyto obchodní a platební podmínky musí být obsaženy v návrhu </w:t>
      </w:r>
      <w:r w:rsidR="006B3CF8">
        <w:rPr>
          <w:b/>
        </w:rPr>
        <w:t>kupní</w:t>
      </w:r>
      <w:r w:rsidRPr="003D05B6">
        <w:rPr>
          <w:b/>
        </w:rPr>
        <w:t xml:space="preserve"> smlouvy </w:t>
      </w:r>
      <w:r>
        <w:rPr>
          <w:b/>
        </w:rPr>
        <w:t>účastníka, p</w:t>
      </w:r>
      <w:r w:rsidRPr="00816CBB">
        <w:rPr>
          <w:b/>
        </w:rPr>
        <w:t xml:space="preserve">řípadné </w:t>
      </w:r>
      <w:r>
        <w:rPr>
          <w:b/>
        </w:rPr>
        <w:t>jejich doplnění nesmí</w:t>
      </w:r>
      <w:r w:rsidR="00255B8C">
        <w:rPr>
          <w:b/>
        </w:rPr>
        <w:t xml:space="preserve"> podstatně</w:t>
      </w:r>
      <w:r>
        <w:rPr>
          <w:b/>
        </w:rPr>
        <w:t xml:space="preserve"> omezovat či vylučovat práva zadavatele</w:t>
      </w:r>
      <w:r w:rsidRPr="003D05B6">
        <w:rPr>
          <w:b/>
        </w:rPr>
        <w:t>:</w:t>
      </w:r>
    </w:p>
    <w:p w14:paraId="214B0AB4" w14:textId="77777777" w:rsidR="006B3CF8" w:rsidRDefault="006B3CF8" w:rsidP="006B3CF8">
      <w:pPr>
        <w:jc w:val="both"/>
      </w:pPr>
    </w:p>
    <w:p w14:paraId="02857FCF" w14:textId="0FE6F2D1" w:rsidR="00D313E8" w:rsidRDefault="00D313E8" w:rsidP="00D313E8">
      <w:pPr>
        <w:jc w:val="both"/>
      </w:pPr>
      <w:r>
        <w:t>Jako z</w:t>
      </w:r>
      <w:r w:rsidRPr="00567885">
        <w:t xml:space="preserve">ávazný termín </w:t>
      </w:r>
      <w:r w:rsidR="00AC0A27">
        <w:t>dodání</w:t>
      </w:r>
      <w:r w:rsidRPr="00567885">
        <w:t xml:space="preserve"> předmětu smlouvy </w:t>
      </w:r>
      <w:r>
        <w:t>je</w:t>
      </w:r>
      <w:r w:rsidRPr="00567885">
        <w:t xml:space="preserve"> </w:t>
      </w:r>
      <w:r>
        <w:t xml:space="preserve">stanoveno </w:t>
      </w:r>
      <w:r w:rsidRPr="00567885">
        <w:t>…</w:t>
      </w:r>
      <w:proofErr w:type="gramStart"/>
      <w:r>
        <w:t>….. (</w:t>
      </w:r>
      <w:r w:rsidRPr="00567885">
        <w:rPr>
          <w:i/>
        </w:rPr>
        <w:t>dodavatel</w:t>
      </w:r>
      <w:proofErr w:type="gramEnd"/>
      <w:r w:rsidRPr="00567885">
        <w:rPr>
          <w:i/>
        </w:rPr>
        <w:t xml:space="preserve"> doplní dle harmonogramu ve své nabí</w:t>
      </w:r>
      <w:r w:rsidR="00DD10C4">
        <w:rPr>
          <w:i/>
        </w:rPr>
        <w:t>d</w:t>
      </w:r>
      <w:r w:rsidRPr="00567885">
        <w:rPr>
          <w:i/>
        </w:rPr>
        <w:t>ce</w:t>
      </w:r>
      <w:r>
        <w:t xml:space="preserve">) </w:t>
      </w:r>
      <w:r w:rsidRPr="00567885">
        <w:t>od podpisu smlouvy.</w:t>
      </w:r>
    </w:p>
    <w:p w14:paraId="3C901075" w14:textId="77777777" w:rsidR="00C5686E" w:rsidRDefault="00C5686E" w:rsidP="00D313E8">
      <w:pPr>
        <w:jc w:val="both"/>
      </w:pPr>
    </w:p>
    <w:p w14:paraId="3AF09900" w14:textId="77777777" w:rsidR="00C5686E" w:rsidRDefault="00C5686E" w:rsidP="00C5686E">
      <w:pPr>
        <w:jc w:val="both"/>
      </w:pPr>
      <w:r w:rsidRPr="005F6698">
        <w:t xml:space="preserve">Odběratel převezme </w:t>
      </w:r>
      <w:r>
        <w:t>předmět kupní smlouvy</w:t>
      </w:r>
      <w:r w:rsidRPr="005F6698">
        <w:t xml:space="preserve"> na základě protokolu o předání a převzetí </w:t>
      </w:r>
      <w:r>
        <w:t>zakázky.</w:t>
      </w:r>
    </w:p>
    <w:p w14:paraId="3B2A5A89" w14:textId="77777777" w:rsidR="00C5686E" w:rsidRDefault="00C5686E" w:rsidP="00C5686E">
      <w:pPr>
        <w:jc w:val="both"/>
      </w:pPr>
    </w:p>
    <w:p w14:paraId="62E002D3" w14:textId="5EA0E588" w:rsidR="00C5686E" w:rsidRDefault="00C5686E" w:rsidP="00C5686E">
      <w:pPr>
        <w:jc w:val="both"/>
      </w:pPr>
      <w:r w:rsidRPr="0059161E">
        <w:t xml:space="preserve">Dodavatel připraví protokol o předání a převzetí zakázky ihned po dodávce, montáži, </w:t>
      </w:r>
      <w:r>
        <w:t>instalaci, seznámení obsluhy se zařízením</w:t>
      </w:r>
      <w:r w:rsidR="00132652">
        <w:t xml:space="preserve"> </w:t>
      </w:r>
      <w:r>
        <w:t xml:space="preserve">v místě sídla Zadavatele </w:t>
      </w:r>
      <w:r w:rsidRPr="0059161E">
        <w:t xml:space="preserve">a po úspěšném uvedení do užívání. </w:t>
      </w:r>
    </w:p>
    <w:p w14:paraId="7DD4253B" w14:textId="77777777" w:rsidR="00C5686E" w:rsidRPr="000655AB" w:rsidRDefault="00C5686E" w:rsidP="00D313E8">
      <w:pPr>
        <w:jc w:val="both"/>
      </w:pPr>
    </w:p>
    <w:p w14:paraId="4A8766E9" w14:textId="67C3AED0" w:rsidR="002D0B4D" w:rsidRDefault="006B3CF8" w:rsidP="002D0B4D">
      <w:pPr>
        <w:autoSpaceDE w:val="0"/>
        <w:autoSpaceDN w:val="0"/>
        <w:adjustRightInd w:val="0"/>
        <w:jc w:val="both"/>
      </w:pPr>
      <w:r w:rsidRPr="00EA63DC">
        <w:lastRenderedPageBreak/>
        <w:t xml:space="preserve">Dodavatel se zavazuje, že dodá předmět </w:t>
      </w:r>
      <w:r>
        <w:t>smlouvy</w:t>
      </w:r>
      <w:r w:rsidRPr="00EA63DC">
        <w:t xml:space="preserve"> ve sjednaném termínu na základě vyrozumění </w:t>
      </w:r>
      <w:r>
        <w:t>Odběratele</w:t>
      </w:r>
      <w:r w:rsidRPr="00EA63DC">
        <w:t xml:space="preserve"> o připravenosti k instalaci </w:t>
      </w:r>
      <w:r w:rsidR="0063765A">
        <w:t>zařízení</w:t>
      </w:r>
      <w:r w:rsidRPr="00CD3D1F">
        <w:t>. Přesný termín dodání bude dohodnut s Dodavatelem dle připravenosti Odběratele k převzetí předmětu smlouvy</w:t>
      </w:r>
      <w:r>
        <w:t xml:space="preserve">. </w:t>
      </w:r>
      <w:r w:rsidRPr="00EA63DC">
        <w:t xml:space="preserve">Způsob dodání </w:t>
      </w:r>
      <w:r w:rsidRPr="00390692">
        <w:t xml:space="preserve">bude </w:t>
      </w:r>
      <w:r w:rsidRPr="00DD10C4">
        <w:t>DAP provozovna Odběratele dle INCOTERMS 2010. (Doprava bude provedena spediční firmou dle výběru Dodavatele a na náklady Dodavatele. Přepravní pojištění zajišťuje po dobu trvání odpovědnosti Dodavatel na své náklady).</w:t>
      </w:r>
      <w:r w:rsidR="002D0B4D" w:rsidRPr="00DD10C4">
        <w:t xml:space="preserve"> </w:t>
      </w:r>
    </w:p>
    <w:p w14:paraId="140988B9" w14:textId="77777777" w:rsidR="00C5686E" w:rsidRDefault="00C5686E" w:rsidP="002D0B4D">
      <w:pPr>
        <w:autoSpaceDE w:val="0"/>
        <w:autoSpaceDN w:val="0"/>
        <w:adjustRightInd w:val="0"/>
        <w:jc w:val="both"/>
      </w:pPr>
    </w:p>
    <w:p w14:paraId="34498030" w14:textId="77777777" w:rsidR="00C5686E" w:rsidRDefault="00C5686E" w:rsidP="00C5686E">
      <w:pPr>
        <w:autoSpaceDE w:val="0"/>
        <w:autoSpaceDN w:val="0"/>
        <w:adjustRightInd w:val="0"/>
        <w:jc w:val="both"/>
      </w:pPr>
      <w:r w:rsidRPr="00855899">
        <w:t>Vyložení a umístění zařízení na pracoviště zorganizuje a provede Odběratel na své vlastní náklady za součinnosti Dodavatele a v souladu s jeho pokyny.</w:t>
      </w:r>
    </w:p>
    <w:p w14:paraId="02C78D9A" w14:textId="77777777" w:rsidR="00C5686E" w:rsidRDefault="00C5686E" w:rsidP="00C5686E">
      <w:pPr>
        <w:autoSpaceDE w:val="0"/>
        <w:autoSpaceDN w:val="0"/>
        <w:adjustRightInd w:val="0"/>
        <w:jc w:val="both"/>
      </w:pPr>
    </w:p>
    <w:p w14:paraId="1BA4344E" w14:textId="3F6F26DD" w:rsidR="006B3CF8" w:rsidRDefault="006B3CF8" w:rsidP="006B3CF8">
      <w:pPr>
        <w:jc w:val="both"/>
      </w:pPr>
      <w:r>
        <w:t>Odběratel</w:t>
      </w:r>
      <w:r w:rsidRPr="004A387A">
        <w:t xml:space="preserve"> se stane vlastníkem předmětu dodávky dnem úplného zaplacení kupní ceny.  </w:t>
      </w:r>
    </w:p>
    <w:p w14:paraId="2E2E1FCC" w14:textId="77777777" w:rsidR="00C5686E" w:rsidRDefault="00C5686E" w:rsidP="006B3CF8">
      <w:pPr>
        <w:jc w:val="both"/>
      </w:pPr>
    </w:p>
    <w:p w14:paraId="5771C5CF" w14:textId="77777777" w:rsidR="00C5686E" w:rsidRPr="0059161E" w:rsidRDefault="00C5686E" w:rsidP="00C5686E">
      <w:pPr>
        <w:autoSpaceDE w:val="0"/>
        <w:autoSpaceDN w:val="0"/>
        <w:adjustRightInd w:val="0"/>
        <w:jc w:val="both"/>
      </w:pPr>
      <w:r w:rsidRPr="0059161E">
        <w:t>Dodavatel bude Odběratele informovat o parametrech napojení a instalace předmětu smlouvy a aktivně s ním spolupracovat při přípravě místa umístění předmětu kupní smlouvy v sídle Odběratele.</w:t>
      </w:r>
    </w:p>
    <w:p w14:paraId="0577420C" w14:textId="77777777" w:rsidR="006B3CF8" w:rsidRDefault="006B3CF8" w:rsidP="006B3CF8">
      <w:pPr>
        <w:jc w:val="both"/>
      </w:pPr>
    </w:p>
    <w:p w14:paraId="4B2D7231" w14:textId="77777777" w:rsidR="006B3CF8" w:rsidRPr="002F166B" w:rsidRDefault="006B3CF8" w:rsidP="006B3CF8">
      <w:pPr>
        <w:autoSpaceDE w:val="0"/>
        <w:autoSpaceDN w:val="0"/>
        <w:adjustRightInd w:val="0"/>
        <w:jc w:val="both"/>
        <w:rPr>
          <w:color w:val="FF0000"/>
        </w:rPr>
      </w:pPr>
      <w:r w:rsidRPr="00BF429A">
        <w:t xml:space="preserve">Dojde-li k nedodržení termínu </w:t>
      </w:r>
      <w:r>
        <w:t>předání předmětu uvedeného ve smlouvě</w:t>
      </w:r>
      <w:r w:rsidRPr="00BF429A">
        <w:t xml:space="preserve">, bude za každý den </w:t>
      </w:r>
      <w:r w:rsidRPr="00E752DF">
        <w:t xml:space="preserve">prodlení účtováno penále ve výši </w:t>
      </w:r>
      <w:r>
        <w:t>0,05</w:t>
      </w:r>
      <w:r w:rsidRPr="00E752DF">
        <w:t xml:space="preserve"> % celkové ceny zakázky.</w:t>
      </w:r>
      <w:r w:rsidRPr="00BF429A">
        <w:t xml:space="preserve"> Tím nejsou dotčeny nároky </w:t>
      </w:r>
      <w:r>
        <w:t>Odběratele</w:t>
      </w:r>
      <w:r w:rsidRPr="00BF429A">
        <w:t xml:space="preserve"> na úhradu škod a vícenákladů způsobených zpožděním </w:t>
      </w:r>
      <w:r>
        <w:t>dodávky</w:t>
      </w:r>
      <w:r w:rsidRPr="00BF429A">
        <w:t>.</w:t>
      </w:r>
    </w:p>
    <w:p w14:paraId="2982A59B" w14:textId="77777777" w:rsidR="006B3CF8" w:rsidRPr="00CB52EB" w:rsidRDefault="006B3CF8" w:rsidP="006B3CF8">
      <w:pPr>
        <w:autoSpaceDE w:val="0"/>
        <w:autoSpaceDN w:val="0"/>
        <w:adjustRightInd w:val="0"/>
        <w:jc w:val="both"/>
      </w:pPr>
    </w:p>
    <w:p w14:paraId="1418030D" w14:textId="3AC398A8" w:rsidR="006B3CF8" w:rsidRDefault="006B3CF8" w:rsidP="006B3CF8">
      <w:pPr>
        <w:autoSpaceDE w:val="0"/>
        <w:autoSpaceDN w:val="0"/>
        <w:adjustRightInd w:val="0"/>
        <w:jc w:val="both"/>
      </w:pPr>
      <w:r>
        <w:t>Dodavatel</w:t>
      </w:r>
      <w:r w:rsidRPr="00CB52EB">
        <w:t xml:space="preserve"> je povinen předat </w:t>
      </w:r>
      <w:r>
        <w:t>odběrateli</w:t>
      </w:r>
      <w:r w:rsidRPr="00CB52EB">
        <w:t xml:space="preserve"> současně </w:t>
      </w:r>
      <w:r>
        <w:t>s předmětem smlouvy</w:t>
      </w:r>
      <w:r w:rsidRPr="00CB52EB">
        <w:t xml:space="preserve"> veškeré</w:t>
      </w:r>
      <w:r>
        <w:t xml:space="preserve"> </w:t>
      </w:r>
      <w:r w:rsidRPr="00CB52EB">
        <w:t xml:space="preserve">doklady a technickou dokumentaci vztahující se </w:t>
      </w:r>
      <w:r w:rsidRPr="00014E62">
        <w:t xml:space="preserve">k předmětu </w:t>
      </w:r>
      <w:r>
        <w:t>smlouvy</w:t>
      </w:r>
      <w:r w:rsidRPr="00CB52EB">
        <w:t xml:space="preserve"> (zejména návod</w:t>
      </w:r>
      <w:r>
        <w:t xml:space="preserve"> </w:t>
      </w:r>
      <w:r w:rsidRPr="00CB52EB">
        <w:t xml:space="preserve">k </w:t>
      </w:r>
      <w:r>
        <w:t xml:space="preserve">obsluze, schémata pro zapojení, technické listy </w:t>
      </w:r>
      <w:r w:rsidRPr="00B560E3">
        <w:t>apod</w:t>
      </w:r>
      <w:r w:rsidRPr="005169D5">
        <w:t>.), a to v</w:t>
      </w:r>
      <w:r w:rsidR="00132652">
        <w:t> </w:t>
      </w:r>
      <w:r w:rsidRPr="005169D5">
        <w:t>českém</w:t>
      </w:r>
      <w:r w:rsidR="00132652">
        <w:t xml:space="preserve"> nebo anglickém</w:t>
      </w:r>
      <w:r w:rsidRPr="005169D5">
        <w:t xml:space="preserve"> vyhotovení.</w:t>
      </w:r>
      <w:r>
        <w:t xml:space="preserve"> </w:t>
      </w:r>
    </w:p>
    <w:p w14:paraId="7839D818" w14:textId="77777777" w:rsidR="006B3CF8" w:rsidRDefault="006B3CF8" w:rsidP="006B3CF8">
      <w:pPr>
        <w:autoSpaceDE w:val="0"/>
        <w:autoSpaceDN w:val="0"/>
        <w:adjustRightInd w:val="0"/>
        <w:jc w:val="both"/>
      </w:pPr>
    </w:p>
    <w:p w14:paraId="402E1E43" w14:textId="77777777" w:rsidR="006B3CF8" w:rsidRDefault="006B3CF8" w:rsidP="006B3CF8">
      <w:pPr>
        <w:autoSpaceDE w:val="0"/>
        <w:autoSpaceDN w:val="0"/>
        <w:adjustRightInd w:val="0"/>
        <w:jc w:val="both"/>
      </w:pPr>
      <w:r w:rsidRPr="00CB52EB">
        <w:t xml:space="preserve">V případě prodlení </w:t>
      </w:r>
      <w:r>
        <w:t>Odběratele</w:t>
      </w:r>
      <w:r w:rsidRPr="00CB52EB">
        <w:t xml:space="preserve"> s úhradou</w:t>
      </w:r>
      <w:r>
        <w:t xml:space="preserve"> Kupní ceny je Odběratel povinen uhradit Dodavateli</w:t>
      </w:r>
      <w:r w:rsidRPr="00CB52EB">
        <w:t xml:space="preserve"> úrok z </w:t>
      </w:r>
      <w:r w:rsidRPr="00E752DF">
        <w:t>prodlení ve výši 0,05 % z dlužné částky za každý den prodlení</w:t>
      </w:r>
      <w:r>
        <w:t>.</w:t>
      </w:r>
    </w:p>
    <w:p w14:paraId="4AB93C53" w14:textId="77777777" w:rsidR="00AB378A" w:rsidRDefault="00AB378A" w:rsidP="006B3CF8">
      <w:pPr>
        <w:autoSpaceDE w:val="0"/>
        <w:autoSpaceDN w:val="0"/>
        <w:adjustRightInd w:val="0"/>
        <w:jc w:val="both"/>
      </w:pPr>
    </w:p>
    <w:p w14:paraId="3F4C11DF" w14:textId="77777777" w:rsidR="00AB378A" w:rsidRDefault="00AB378A" w:rsidP="006B3CF8">
      <w:pPr>
        <w:autoSpaceDE w:val="0"/>
        <w:autoSpaceDN w:val="0"/>
        <w:adjustRightInd w:val="0"/>
        <w:jc w:val="both"/>
      </w:pPr>
    </w:p>
    <w:p w14:paraId="6369410B" w14:textId="744E31A4" w:rsidR="006B3CF8" w:rsidRDefault="006B3CF8" w:rsidP="006B3CF8">
      <w:pPr>
        <w:autoSpaceDE w:val="0"/>
        <w:autoSpaceDN w:val="0"/>
        <w:adjustRightInd w:val="0"/>
        <w:jc w:val="both"/>
      </w:pPr>
      <w:r w:rsidRPr="005318AE">
        <w:t>Platební podmínky:</w:t>
      </w:r>
    </w:p>
    <w:p w14:paraId="7EDFCBDC" w14:textId="77777777" w:rsidR="005F3F36" w:rsidRDefault="005F3F36" w:rsidP="006B3CF8">
      <w:pPr>
        <w:autoSpaceDE w:val="0"/>
        <w:autoSpaceDN w:val="0"/>
        <w:adjustRightInd w:val="0"/>
        <w:jc w:val="both"/>
      </w:pPr>
    </w:p>
    <w:p w14:paraId="698D9D5B" w14:textId="77777777" w:rsidR="00C5686E" w:rsidRPr="0059161E" w:rsidRDefault="00C5686E" w:rsidP="00C5686E">
      <w:pPr>
        <w:autoSpaceDE w:val="0"/>
        <w:autoSpaceDN w:val="0"/>
        <w:adjustRightInd w:val="0"/>
        <w:jc w:val="both"/>
      </w:pPr>
      <w:r w:rsidRPr="0059161E">
        <w:t>30 % z Kupní ceny předmětu smlouvy, včetně DPH v zákonné výši, bude uhrazeno na základě zálohové faktury, která bude vystavena na základě podpisu smlouvy Odběratelem. Faktura bude splatná do 14 dnů od data jejího prokazatelného doručení do sídla Odběratele.</w:t>
      </w:r>
    </w:p>
    <w:p w14:paraId="78DA8871" w14:textId="77777777" w:rsidR="00C5686E" w:rsidRPr="0059161E" w:rsidRDefault="00C5686E" w:rsidP="00C5686E">
      <w:pPr>
        <w:autoSpaceDE w:val="0"/>
        <w:autoSpaceDN w:val="0"/>
        <w:adjustRightInd w:val="0"/>
        <w:jc w:val="both"/>
      </w:pPr>
    </w:p>
    <w:p w14:paraId="72B155D4" w14:textId="4E43D7C5" w:rsidR="00C5686E" w:rsidRPr="0059161E" w:rsidRDefault="00132652" w:rsidP="00C5686E">
      <w:pPr>
        <w:autoSpaceDE w:val="0"/>
        <w:autoSpaceDN w:val="0"/>
        <w:adjustRightInd w:val="0"/>
        <w:jc w:val="both"/>
      </w:pPr>
      <w:r>
        <w:t>6</w:t>
      </w:r>
      <w:r w:rsidR="00C5686E" w:rsidRPr="0059161E">
        <w:t xml:space="preserve">0 % z Kupní ceny předmětu smlouvy, včetně DPH v zákonné výši, bude uhrazeno na základě zálohové faktury, která bude vystavena </w:t>
      </w:r>
      <w:r w:rsidR="00B31877">
        <w:t xml:space="preserve">po </w:t>
      </w:r>
      <w:r w:rsidR="009D1EE6">
        <w:t>hlášení o připravenosti</w:t>
      </w:r>
      <w:r w:rsidR="00CE11BC">
        <w:t xml:space="preserve"> zařízení</w:t>
      </w:r>
      <w:r w:rsidR="00B31877">
        <w:t xml:space="preserve"> </w:t>
      </w:r>
      <w:r w:rsidR="009D1EE6">
        <w:t xml:space="preserve">k transportu </w:t>
      </w:r>
      <w:r w:rsidR="00B31877">
        <w:t xml:space="preserve">v sídle Dodavatele. </w:t>
      </w:r>
      <w:r w:rsidR="00C5686E" w:rsidRPr="0059161E">
        <w:t>Faktura bude splatná do 7 dnů od data jejího prokazatelného doručení do sídla Odběratele.  Předmět smlouvy bude expedován ze závodu Dodavatele po připsání platby za zálohovou fakturu na účet Dodavatele. Odběratel má právo určit přesný termín dodání s ohledem na připravenost k instalaci p</w:t>
      </w:r>
      <w:r w:rsidR="00C5686E">
        <w:t>ředmětu smlouvy v místě plnění.</w:t>
      </w:r>
    </w:p>
    <w:p w14:paraId="18368CBF" w14:textId="77777777" w:rsidR="00C5686E" w:rsidRPr="0059161E" w:rsidRDefault="00C5686E" w:rsidP="00C5686E">
      <w:pPr>
        <w:autoSpaceDE w:val="0"/>
        <w:autoSpaceDN w:val="0"/>
        <w:adjustRightInd w:val="0"/>
        <w:jc w:val="both"/>
      </w:pPr>
    </w:p>
    <w:p w14:paraId="7FC2300F" w14:textId="79C30D3C" w:rsidR="00C5686E" w:rsidRPr="0059161E" w:rsidRDefault="00132652" w:rsidP="00C5686E">
      <w:pPr>
        <w:autoSpaceDE w:val="0"/>
        <w:autoSpaceDN w:val="0"/>
        <w:adjustRightInd w:val="0"/>
        <w:jc w:val="both"/>
      </w:pPr>
      <w:r>
        <w:t>1</w:t>
      </w:r>
      <w:r w:rsidR="00C5686E" w:rsidRPr="0059161E">
        <w:t>0 % z Kupní ceny předmětu smlouvy, včetně DPH v zákonné výši, bude uhrazeno na základě faktury – daňového dokladu. Faktura bude vystavena do 3 dnů od podpisu předávacího protokolu. Splatnost daňového dokladu bude 30 dnů od vystavení faktury a faktura musí být prokazatelně doručena do sídla Odběratele.</w:t>
      </w:r>
    </w:p>
    <w:p w14:paraId="2BD14B83" w14:textId="77777777" w:rsidR="00152A54" w:rsidRDefault="00152A54" w:rsidP="00152A54">
      <w:pPr>
        <w:autoSpaceDE w:val="0"/>
        <w:autoSpaceDN w:val="0"/>
        <w:adjustRightInd w:val="0"/>
        <w:jc w:val="both"/>
      </w:pPr>
    </w:p>
    <w:p w14:paraId="27EDEAC3" w14:textId="77777777" w:rsidR="006B3CF8" w:rsidRDefault="006B3CF8" w:rsidP="006B3CF8">
      <w:pPr>
        <w:jc w:val="both"/>
        <w:rPr>
          <w:snapToGrid w:val="0"/>
        </w:rPr>
      </w:pPr>
      <w:r>
        <w:rPr>
          <w:snapToGrid w:val="0"/>
        </w:rPr>
        <w:t xml:space="preserve">Dodavatel je podle ustanovení § 2 písm. e) zákona č. 320/2001 Sb., o finanční kontrole ve veřejné správě a o změně některých zákonů (zákon o finanční kontrole), ve znění pozdějších </w:t>
      </w:r>
      <w:r>
        <w:rPr>
          <w:snapToGrid w:val="0"/>
        </w:rPr>
        <w:lastRenderedPageBreak/>
        <w:t xml:space="preserve">předpisů, osobou povinnou spolupůsobit při výkonu finanční kontroly prováděné v souvislosti s úhradou zboží nebo služeb z veřejných výdajů. </w:t>
      </w:r>
    </w:p>
    <w:p w14:paraId="6D53F355" w14:textId="77777777" w:rsidR="006B3CF8" w:rsidRPr="00F75B5A" w:rsidRDefault="006B3CF8" w:rsidP="006B3CF8">
      <w:pPr>
        <w:jc w:val="both"/>
        <w:rPr>
          <w:b/>
          <w:snapToGrid w:val="0"/>
        </w:rPr>
      </w:pPr>
      <w:r w:rsidRPr="00F75B5A">
        <w:rPr>
          <w:b/>
          <w:snapToGrid w:val="0"/>
        </w:rPr>
        <w:t>(Musí být takto uvedeno v návrhu smlouvy</w:t>
      </w:r>
      <w:r>
        <w:rPr>
          <w:b/>
          <w:snapToGrid w:val="0"/>
        </w:rPr>
        <w:t>).</w:t>
      </w:r>
    </w:p>
    <w:p w14:paraId="01E47BE6" w14:textId="77777777" w:rsidR="00AC0A27" w:rsidRDefault="00AC0A27" w:rsidP="006B3CF8">
      <w:pPr>
        <w:jc w:val="both"/>
        <w:rPr>
          <w:snapToGrid w:val="0"/>
        </w:rPr>
      </w:pPr>
    </w:p>
    <w:p w14:paraId="565512E8" w14:textId="5BD38623" w:rsidR="003B7DCF" w:rsidRPr="00990E20" w:rsidRDefault="003B7DCF" w:rsidP="003B7DCF">
      <w:pPr>
        <w:pStyle w:val="dka"/>
      </w:pPr>
      <w:r w:rsidRPr="00990E20">
        <w:t xml:space="preserve">Garantované servisní služby minimálně po dobu </w:t>
      </w:r>
      <w:r w:rsidR="00990E20" w:rsidRPr="00990E20">
        <w:t>10</w:t>
      </w:r>
      <w:r w:rsidRPr="00990E20">
        <w:t xml:space="preserve"> let od skončení záruční doby stroje.</w:t>
      </w:r>
    </w:p>
    <w:p w14:paraId="18C3439F" w14:textId="77777777" w:rsidR="003B7DCF" w:rsidRPr="002115C8" w:rsidRDefault="003B7DCF" w:rsidP="003B7DCF">
      <w:pPr>
        <w:pStyle w:val="dka"/>
        <w:rPr>
          <w:highlight w:val="yellow"/>
        </w:rPr>
      </w:pPr>
    </w:p>
    <w:p w14:paraId="6069032D" w14:textId="77777777" w:rsidR="00990E20" w:rsidRPr="00990E20" w:rsidRDefault="00990E20" w:rsidP="00990E20">
      <w:pPr>
        <w:rPr>
          <w:rFonts w:ascii="TimesE" w:hAnsi="TimesE" w:cs="TimesE"/>
          <w:color w:val="000000"/>
          <w:szCs w:val="20"/>
          <w:lang w:eastAsia="zh-CN"/>
        </w:rPr>
      </w:pPr>
      <w:r w:rsidRPr="00990E20">
        <w:rPr>
          <w:rFonts w:ascii="TimesE" w:hAnsi="TimesE" w:cs="TimesE"/>
          <w:color w:val="000000"/>
          <w:szCs w:val="20"/>
          <w:lang w:eastAsia="zh-CN"/>
        </w:rPr>
        <w:t xml:space="preserve">V případě záručního i pozáručního servisu požadujeme odezvu ze strany dodavatele na oznámení závady maximálně do 48 hodin telefonicky, e-mailem nebo návštěvou technika, zpravidla ideálně i dříve. </w:t>
      </w:r>
    </w:p>
    <w:p w14:paraId="37ABAFDD" w14:textId="77777777" w:rsidR="00990E20" w:rsidRPr="0032164B" w:rsidRDefault="00990E20" w:rsidP="00990E20">
      <w:pPr>
        <w:rPr>
          <w:rFonts w:ascii="TimesE" w:hAnsi="TimesE" w:cs="TimesE"/>
          <w:color w:val="000000"/>
          <w:szCs w:val="20"/>
          <w:lang w:eastAsia="zh-CN"/>
        </w:rPr>
      </w:pPr>
      <w:r w:rsidRPr="00990E20">
        <w:rPr>
          <w:rFonts w:ascii="TimesE" w:hAnsi="TimesE" w:cs="TimesE"/>
          <w:color w:val="000000"/>
          <w:szCs w:val="20"/>
          <w:lang w:eastAsia="zh-CN"/>
        </w:rPr>
        <w:t>Odstranění závady bude provedeno v co nejkratším termínu, termín odstranění závady je vázán na případnou dodávku náhradního dílu.</w:t>
      </w:r>
      <w:r w:rsidRPr="0032164B">
        <w:rPr>
          <w:rFonts w:ascii="TimesE" w:hAnsi="TimesE" w:cs="TimesE"/>
          <w:color w:val="000000"/>
          <w:szCs w:val="20"/>
          <w:lang w:eastAsia="zh-CN"/>
        </w:rPr>
        <w:t xml:space="preserve"> </w:t>
      </w:r>
    </w:p>
    <w:p w14:paraId="508674F2" w14:textId="77777777" w:rsidR="00990E20" w:rsidRDefault="00990E20" w:rsidP="00990E20">
      <w:pPr>
        <w:jc w:val="both"/>
      </w:pPr>
    </w:p>
    <w:p w14:paraId="20BF08A4" w14:textId="77777777" w:rsidR="006B3CF8" w:rsidRDefault="006B3CF8" w:rsidP="006B3CF8">
      <w:pPr>
        <w:jc w:val="both"/>
      </w:pPr>
      <w:r>
        <w:t>Odstoupení od smlouvy ze strany Odběratele:</w:t>
      </w:r>
    </w:p>
    <w:p w14:paraId="5BBB3D70" w14:textId="77777777" w:rsidR="006B3CF8" w:rsidRDefault="006B3CF8" w:rsidP="006B3CF8">
      <w:pPr>
        <w:jc w:val="both"/>
      </w:pPr>
    </w:p>
    <w:p w14:paraId="3930E4EE" w14:textId="77777777" w:rsidR="006B3CF8" w:rsidRDefault="006B3CF8" w:rsidP="006B3CF8">
      <w:pPr>
        <w:jc w:val="both"/>
      </w:pPr>
      <w:r>
        <w:t>Odběratel je oprávněn odstoupit od smlouvy, pokud se Dodavatel z důvodů, za které neodpovídá Odběratel, dostal do prodlení s plněním v dohodnutém termínu trvajícího déle než dva měsíce.</w:t>
      </w:r>
    </w:p>
    <w:p w14:paraId="5BA4EC67" w14:textId="77777777" w:rsidR="00822C3F" w:rsidRDefault="00822C3F" w:rsidP="006B3CF8">
      <w:pPr>
        <w:jc w:val="both"/>
      </w:pPr>
    </w:p>
    <w:p w14:paraId="475E3DCE" w14:textId="77777777" w:rsidR="006B3CF8" w:rsidRDefault="006B3CF8" w:rsidP="006B3CF8">
      <w:pPr>
        <w:jc w:val="both"/>
        <w:rPr>
          <w:u w:val="single"/>
        </w:rPr>
      </w:pPr>
      <w:r>
        <w:t xml:space="preserve">V případě odstoupení od smlouvy ze strany Odběratele podle bodu výše je tento povinen vrátit Dodavateli ke dni účinnosti odstoupení od smlouvy již realizované části předmětu smlouvy a příslušnou dokumentaci. Dodavatel je povinen vrátit do </w:t>
      </w:r>
      <w:proofErr w:type="gramStart"/>
      <w:r>
        <w:t>10-ti</w:t>
      </w:r>
      <w:proofErr w:type="gramEnd"/>
      <w:r>
        <w:t xml:space="preserve"> dnů Odběrateli veškeré platby spojené s touto smlouvou a uhradit veškeré náklady a škody Odběrateli vzniklé v důsledku nesplnění této smlouvy ze strany Dodavatele, a to do 10-ti dnů od doručení žádosti o náhradu škody.</w:t>
      </w:r>
    </w:p>
    <w:p w14:paraId="0575E1FB" w14:textId="77777777" w:rsidR="006B3CF8" w:rsidRDefault="006B3CF8" w:rsidP="006B3CF8">
      <w:pPr>
        <w:jc w:val="both"/>
        <w:rPr>
          <w:u w:val="single"/>
        </w:rPr>
      </w:pPr>
    </w:p>
    <w:p w14:paraId="166AFB01" w14:textId="77777777" w:rsidR="006B3CF8" w:rsidRDefault="006B3CF8" w:rsidP="006B3CF8">
      <w:pPr>
        <w:jc w:val="both"/>
      </w:pPr>
      <w:r>
        <w:t xml:space="preserve">Odstoupení od smlouvy ze strany Dodavatele: </w:t>
      </w:r>
    </w:p>
    <w:p w14:paraId="212C1E45" w14:textId="77777777" w:rsidR="006B3CF8" w:rsidRDefault="006B3CF8" w:rsidP="006B3CF8">
      <w:pPr>
        <w:jc w:val="both"/>
      </w:pPr>
    </w:p>
    <w:p w14:paraId="34920CCB" w14:textId="77777777" w:rsidR="006B3CF8" w:rsidRPr="002F166B" w:rsidRDefault="006B3CF8" w:rsidP="006B3CF8">
      <w:pPr>
        <w:jc w:val="both"/>
        <w:rPr>
          <w:color w:val="FF0000"/>
        </w:rPr>
      </w:pPr>
      <w:r>
        <w:rPr>
          <w:color w:val="000000"/>
        </w:rPr>
        <w:t xml:space="preserve">Dodavatel je oprávněn odstoupit od smlouvy v případě, že je Odběratel v prodlení s úhradou </w:t>
      </w:r>
      <w:r w:rsidRPr="00640E2A">
        <w:rPr>
          <w:color w:val="000000"/>
        </w:rPr>
        <w:t>faktury delší než dva měsíce a</w:t>
      </w:r>
      <w:r>
        <w:rPr>
          <w:color w:val="000000"/>
        </w:rPr>
        <w:t xml:space="preserve"> toto prodlení není způsobeno neplněním podmínek smlouvy ze strany Dodavatele.</w:t>
      </w:r>
    </w:p>
    <w:p w14:paraId="62018569" w14:textId="77777777" w:rsidR="006B3CF8" w:rsidRDefault="006B3CF8" w:rsidP="006B3CF8">
      <w:pPr>
        <w:numPr>
          <w:ilvl w:val="12"/>
          <w:numId w:val="0"/>
        </w:numPr>
        <w:ind w:left="709" w:hanging="709"/>
        <w:jc w:val="both"/>
      </w:pPr>
    </w:p>
    <w:p w14:paraId="36267A00" w14:textId="5716F526" w:rsidR="00CC492A" w:rsidRPr="00D47D24" w:rsidRDefault="00CC492A" w:rsidP="00CC492A">
      <w:pPr>
        <w:jc w:val="both"/>
      </w:pPr>
      <w:r w:rsidRPr="00D47D24">
        <w:t>V případě odstoupení od smlouvy ze strany Dodavatele z důvodu uvedeného v bodě výše je Odběratel povinen uhradit Dodavateli veškeré náklady a škody vzniklé v souvislosti s odstoup</w:t>
      </w:r>
      <w:r w:rsidR="00FD0FBC">
        <w:t xml:space="preserve">ením od této smlouvy a to do </w:t>
      </w:r>
      <w:proofErr w:type="gramStart"/>
      <w:r w:rsidR="00FD0FBC">
        <w:t>10</w:t>
      </w:r>
      <w:r w:rsidRPr="00D47D24">
        <w:t>-ti</w:t>
      </w:r>
      <w:proofErr w:type="gramEnd"/>
      <w:r w:rsidRPr="00D47D24">
        <w:t xml:space="preserve"> dnů od doručení žádosti o náhradu škody.</w:t>
      </w:r>
    </w:p>
    <w:p w14:paraId="02E6A2C3" w14:textId="77777777" w:rsidR="006B3CF8" w:rsidRDefault="006B3CF8" w:rsidP="006B3CF8">
      <w:pPr>
        <w:numPr>
          <w:ilvl w:val="12"/>
          <w:numId w:val="0"/>
        </w:numPr>
        <w:ind w:left="709" w:hanging="709"/>
        <w:jc w:val="both"/>
      </w:pPr>
    </w:p>
    <w:p w14:paraId="64FEC75D" w14:textId="77777777" w:rsidR="006B3CF8" w:rsidRDefault="006B3CF8" w:rsidP="006B3CF8">
      <w:pPr>
        <w:jc w:val="both"/>
      </w:pPr>
      <w:r>
        <w:t>Každá smluvní strana vynaloží veškeré úsilí proto, aby minimalizovala vznik nákladů ve smyslu tohoto článku.</w:t>
      </w:r>
    </w:p>
    <w:p w14:paraId="1D33214B" w14:textId="77777777" w:rsidR="006B3CF8" w:rsidRDefault="006B3CF8" w:rsidP="006B3CF8">
      <w:pPr>
        <w:jc w:val="both"/>
      </w:pPr>
    </w:p>
    <w:p w14:paraId="4D90F0F1" w14:textId="77777777" w:rsidR="006B3CF8" w:rsidRDefault="006B3CF8" w:rsidP="006B3CF8">
      <w:pPr>
        <w:tabs>
          <w:tab w:val="left" w:pos="0"/>
        </w:tabs>
        <w:jc w:val="both"/>
      </w:pPr>
      <w:r>
        <w:t>Dodavatel prohlašuje, že dodávky a řešení, které tvoří předmět této smlouvy, nemají žádné patentové nebo jiné průmyslové právní nedostatky a závady, ani nepoškozují práva třetích osob.</w:t>
      </w:r>
    </w:p>
    <w:p w14:paraId="4C783E51" w14:textId="77777777" w:rsidR="006B3CF8" w:rsidRDefault="006B3CF8" w:rsidP="006B3CF8">
      <w:pPr>
        <w:tabs>
          <w:tab w:val="left" w:pos="0"/>
        </w:tabs>
        <w:jc w:val="both"/>
      </w:pPr>
    </w:p>
    <w:p w14:paraId="3BFB916D" w14:textId="77777777" w:rsidR="006B3CF8" w:rsidRDefault="006B3CF8" w:rsidP="006B3CF8">
      <w:pPr>
        <w:tabs>
          <w:tab w:val="left" w:pos="0"/>
        </w:tabs>
        <w:jc w:val="both"/>
      </w:pPr>
      <w:r>
        <w:t>Obě smluvní strany se zavazují neposkytovat a nezveřejňovat třetím osobám žádné informace, které jim byly svěřeny nebo se jim staly přístupnými na základě tohoto smluvního vztahu, případně které by mohly poškodit vzájemné vztahy obou nebo jednu ze smluvních stran, bez souhlasu druhé smluvní strany.</w:t>
      </w:r>
    </w:p>
    <w:p w14:paraId="20A3AB6C" w14:textId="77777777" w:rsidR="00255B8C" w:rsidRDefault="00255B8C" w:rsidP="006B3CF8">
      <w:pPr>
        <w:tabs>
          <w:tab w:val="left" w:pos="0"/>
        </w:tabs>
        <w:jc w:val="both"/>
      </w:pPr>
    </w:p>
    <w:p w14:paraId="48D2D636" w14:textId="77777777" w:rsidR="00255B8C" w:rsidRDefault="00255B8C" w:rsidP="00255B8C">
      <w:pPr>
        <w:tabs>
          <w:tab w:val="left" w:pos="0"/>
        </w:tabs>
        <w:jc w:val="both"/>
      </w:pPr>
      <w:r>
        <w:lastRenderedPageBreak/>
        <w:t>Tento smluvní vztah, případně smluvní vztahy z něj vzniklé, se budou řídit právním řádem České republiky, bez použití kolizních ustanovení a Úmluvy OSN o smlouvách o mezinárodní koupi zboží.</w:t>
      </w:r>
    </w:p>
    <w:p w14:paraId="2ABA1DD1" w14:textId="77777777" w:rsidR="003E6DE1" w:rsidRPr="00F41607" w:rsidRDefault="003E6DE1" w:rsidP="003E6DE1">
      <w:pPr>
        <w:pStyle w:val="Nadpis1"/>
        <w:rPr>
          <w:i/>
        </w:rPr>
      </w:pPr>
      <w:r>
        <w:t xml:space="preserve">12. </w:t>
      </w:r>
      <w:r w:rsidRPr="00F41607">
        <w:t>Náklady účasti</w:t>
      </w:r>
    </w:p>
    <w:p w14:paraId="4116A661" w14:textId="77777777" w:rsidR="003E6DE1" w:rsidRDefault="003E6DE1" w:rsidP="003E6DE1">
      <w:pPr>
        <w:jc w:val="both"/>
      </w:pPr>
      <w:r>
        <w:t xml:space="preserve">Náklady účasti si každý </w:t>
      </w:r>
      <w:r w:rsidR="00136A74">
        <w:t>účastník</w:t>
      </w:r>
      <w:r>
        <w:t xml:space="preserve"> hradí sám.</w:t>
      </w:r>
    </w:p>
    <w:p w14:paraId="1CF9ADB5" w14:textId="77777777" w:rsidR="00E41596" w:rsidRPr="006A4275" w:rsidRDefault="00E41596" w:rsidP="00E41596">
      <w:pPr>
        <w:pStyle w:val="Nadpis1"/>
        <w:rPr>
          <w:i/>
        </w:rPr>
      </w:pPr>
      <w:r w:rsidRPr="006A4275">
        <w:t>13. Poskytování informací</w:t>
      </w:r>
    </w:p>
    <w:p w14:paraId="3189C3C2" w14:textId="00E16774" w:rsidR="00E41596" w:rsidRDefault="00136A74" w:rsidP="00F1739F">
      <w:pPr>
        <w:jc w:val="both"/>
      </w:pPr>
      <w:r>
        <w:t>Účastník</w:t>
      </w:r>
      <w:r w:rsidR="00E41596" w:rsidRPr="006A4275">
        <w:t xml:space="preserve"> je oprávněn požadovat písemné vysvětlení k zadávací dokumentaci. Písemná žádost musí být zadavateli (a to kontaktní osobě zadavatele) doručena nejpozději 4 pracovní dny před uplynutím lhůty pro podání nabídek. </w:t>
      </w:r>
      <w:r>
        <w:t xml:space="preserve">Zadavatel odešle vysvětlení zadávacích podmínek, případně související dokumenty, nejpozději do 2 pracovních dnů od doručení žádosti. </w:t>
      </w:r>
      <w:r w:rsidR="00E41596" w:rsidRPr="006A4275">
        <w:t>Dodatečné informace zadavatel zveřejní na profilu zadavatele.</w:t>
      </w:r>
    </w:p>
    <w:p w14:paraId="3D1DEFF1" w14:textId="77777777" w:rsidR="003C67CF" w:rsidRDefault="003C67CF" w:rsidP="00F1739F">
      <w:pPr>
        <w:jc w:val="both"/>
      </w:pPr>
    </w:p>
    <w:p w14:paraId="646FC8B3" w14:textId="07220D27" w:rsidR="007D24D2" w:rsidRPr="00691DD4" w:rsidRDefault="003C67CF" w:rsidP="00F1739F">
      <w:pPr>
        <w:jc w:val="both"/>
      </w:pPr>
      <w:r w:rsidRPr="00691DD4">
        <w:t>Zadavatel odešle vysvětlení zadávacích podmínek, případně související dokumenty, nejpozději do 2 pracovních dnů od doručení žádosti podle předchozího odstavce. Pokud zadavatel na žádost</w:t>
      </w:r>
      <w:r w:rsidR="007D24D2" w:rsidRPr="00691DD4">
        <w:t xml:space="preserve"> o vysvětlení, která není doručena včas, vysvětlení poskytne, nemusí dodržet lhůtu uvedenou v předchozí větě.</w:t>
      </w:r>
    </w:p>
    <w:p w14:paraId="6A84E3BF" w14:textId="77777777" w:rsidR="007D24D2" w:rsidRPr="00691DD4" w:rsidRDefault="007D24D2" w:rsidP="00F1739F">
      <w:pPr>
        <w:jc w:val="both"/>
      </w:pPr>
    </w:p>
    <w:p w14:paraId="405F40D3" w14:textId="68AFED28" w:rsidR="007D24D2" w:rsidRPr="007D24D2" w:rsidRDefault="007D24D2" w:rsidP="00F1739F">
      <w:pPr>
        <w:jc w:val="both"/>
        <w:rPr>
          <w:color w:val="FF0000"/>
        </w:rPr>
      </w:pPr>
      <w:r w:rsidRPr="00691DD4">
        <w:t>Pokud je žádost o vysvětlení zadávacích podmínek doručena včas a zadavatel neuveřejní vysvětlení ve lhůtě uvedené v předchozím odstavci, prodlouží lhůtu pro podání nabídek nejméně o tolik pracovních dnů, o kolik přesáhla doba od doručení žádosti o vysvětlení zadávacích podmínek do uveřejnění vysvětlení lhůtu dle odstavce výše.</w:t>
      </w:r>
      <w:r>
        <w:t xml:space="preserve"> </w:t>
      </w:r>
    </w:p>
    <w:p w14:paraId="0D27BC80" w14:textId="77777777" w:rsidR="003E6DE1" w:rsidRDefault="003E6DE1" w:rsidP="003E6DE1">
      <w:pPr>
        <w:pStyle w:val="Nadpis1"/>
        <w:rPr>
          <w:i/>
        </w:rPr>
      </w:pPr>
      <w:r>
        <w:t>1</w:t>
      </w:r>
      <w:r w:rsidR="00E41596">
        <w:t>4</w:t>
      </w:r>
      <w:r w:rsidRPr="00762B61">
        <w:t>. Ostatní</w:t>
      </w:r>
    </w:p>
    <w:p w14:paraId="487737DE" w14:textId="5EE9EC08" w:rsidR="00396B07" w:rsidRDefault="00396B07" w:rsidP="00396B07">
      <w:pPr>
        <w:jc w:val="both"/>
      </w:pPr>
      <w:r>
        <w:t xml:space="preserve">Zadavatel prohlašuje, že toto výběrové řízení není veřejnou obchodní soutěží ani veřejným příslibem </w:t>
      </w:r>
      <w:r w:rsidRPr="002B04D5">
        <w:t xml:space="preserve">a nejedná se o </w:t>
      </w:r>
      <w:r>
        <w:t>zadávací řízení</w:t>
      </w:r>
      <w:r w:rsidRPr="002B04D5">
        <w:t xml:space="preserve"> realizovan</w:t>
      </w:r>
      <w:r>
        <w:t>é</w:t>
      </w:r>
      <w:r w:rsidRPr="002B04D5">
        <w:t xml:space="preserve"> </w:t>
      </w:r>
      <w:r w:rsidR="00426EA2">
        <w:t>dle zákona č. 134/2016 Sb., o zadávání veřejných zakázek, ve znění pozdějších předpisů.</w:t>
      </w:r>
    </w:p>
    <w:p w14:paraId="20A7106C" w14:textId="77777777" w:rsidR="003E6DE1" w:rsidRPr="00F86371" w:rsidRDefault="003E6DE1" w:rsidP="003E6DE1">
      <w:pPr>
        <w:jc w:val="both"/>
      </w:pPr>
    </w:p>
    <w:p w14:paraId="46CEFD9D" w14:textId="5F4E47E2" w:rsidR="00E03563" w:rsidRDefault="00396B07" w:rsidP="00396B07">
      <w:pPr>
        <w:jc w:val="both"/>
      </w:pPr>
      <w:r w:rsidRPr="00640E2A">
        <w:t xml:space="preserve">Vedle důvodů, kdy zadavatel výběrové řízení musí zrušit, si zadavatel vyhrazuje právo zrušit výběrové řízení kdykoliv, nejpozději však do uzavření smlouvy, pokud se v průběhu výběrového řízení vyskytly důvody zvláštního zřetele, pro které nelze na zadavateli požadovat, aby ve výběrovém řízení pokračoval, nebo vybraný </w:t>
      </w:r>
      <w:r>
        <w:t>účastník</w:t>
      </w:r>
      <w:r w:rsidRPr="00640E2A">
        <w:t xml:space="preserve">, popřípadě </w:t>
      </w:r>
      <w:r>
        <w:t>účastník</w:t>
      </w:r>
      <w:r w:rsidRPr="00640E2A">
        <w:t xml:space="preserve"> druhý v pořadí, odmítl uzavřít smlouvu nebo neposkytl zadavateli k jejímu uzavření dostatečnou součinnost.</w:t>
      </w:r>
    </w:p>
    <w:p w14:paraId="0DE455DE" w14:textId="77777777" w:rsidR="00E03563" w:rsidRDefault="00E03563" w:rsidP="00396B07">
      <w:pPr>
        <w:jc w:val="both"/>
      </w:pPr>
    </w:p>
    <w:p w14:paraId="69C0752A" w14:textId="77777777" w:rsidR="00FE3FA1" w:rsidRDefault="00FE3FA1">
      <w:pPr>
        <w:rPr>
          <w:rFonts w:cs="Arial"/>
          <w:b/>
          <w:bCs/>
          <w:kern w:val="32"/>
          <w:sz w:val="32"/>
          <w:szCs w:val="32"/>
        </w:rPr>
      </w:pPr>
      <w:r>
        <w:br w:type="page"/>
      </w:r>
    </w:p>
    <w:p w14:paraId="2CD3CC40" w14:textId="14826745" w:rsidR="003E6DE1" w:rsidRPr="00CE0F30" w:rsidRDefault="00FE3FA1" w:rsidP="003E6DE1">
      <w:pPr>
        <w:pStyle w:val="Nadpis1"/>
      </w:pPr>
      <w:r>
        <w:lastRenderedPageBreak/>
        <w:t>P</w:t>
      </w:r>
      <w:r w:rsidR="003E6DE1" w:rsidRPr="00E03563">
        <w:t>řílohy zadávací dokumentace:</w:t>
      </w:r>
    </w:p>
    <w:p w14:paraId="544F7A82" w14:textId="77777777" w:rsidR="003E6DE1" w:rsidRDefault="003E6DE1" w:rsidP="003E6DE1">
      <w:pPr>
        <w:jc w:val="both"/>
      </w:pPr>
      <w:r>
        <w:t>Příloha č. 1</w:t>
      </w:r>
      <w:r>
        <w:tab/>
        <w:t>Krycí list nabídky</w:t>
      </w:r>
    </w:p>
    <w:p w14:paraId="081B9D1B" w14:textId="77777777" w:rsidR="00302567" w:rsidRPr="00396B07" w:rsidRDefault="00302567" w:rsidP="00302567">
      <w:pPr>
        <w:jc w:val="both"/>
        <w:rPr>
          <w:strike/>
        </w:rPr>
      </w:pPr>
      <w:r w:rsidRPr="00CE0F30">
        <w:t>Příloha č. 2</w:t>
      </w:r>
      <w:r w:rsidRPr="00CE0F30">
        <w:tab/>
      </w:r>
      <w:r w:rsidR="00396B07" w:rsidRPr="00CE0F30">
        <w:t xml:space="preserve">Čestné prohlášení k prokázání </w:t>
      </w:r>
      <w:r w:rsidR="00396B07">
        <w:t>základní způsobilosti</w:t>
      </w:r>
    </w:p>
    <w:p w14:paraId="2666BA0D" w14:textId="1EE3F6EE" w:rsidR="003E6DE1" w:rsidRDefault="003E6DE1" w:rsidP="00337172">
      <w:pPr>
        <w:tabs>
          <w:tab w:val="left" w:pos="1418"/>
        </w:tabs>
        <w:ind w:left="1418" w:hanging="1418"/>
        <w:jc w:val="both"/>
      </w:pPr>
      <w:r w:rsidRPr="00174BF0">
        <w:t xml:space="preserve">Příloha č. </w:t>
      </w:r>
      <w:r w:rsidR="00302567" w:rsidRPr="00174BF0">
        <w:t>3</w:t>
      </w:r>
      <w:r w:rsidRPr="00174BF0">
        <w:tab/>
        <w:t>Vyplněná tabulka „</w:t>
      </w:r>
      <w:r w:rsidR="002115C8">
        <w:t>CNC soustruh s příslušenstvím</w:t>
      </w:r>
      <w:r w:rsidRPr="00174BF0">
        <w:t>“</w:t>
      </w:r>
    </w:p>
    <w:p w14:paraId="4DFC42C3" w14:textId="77777777" w:rsidR="0016306D" w:rsidRPr="00C139D4" w:rsidRDefault="0016306D" w:rsidP="003E6DE1">
      <w:pPr>
        <w:jc w:val="both"/>
      </w:pPr>
    </w:p>
    <w:p w14:paraId="619A1BF6" w14:textId="77777777" w:rsidR="003E6DE1" w:rsidRDefault="003E6DE1" w:rsidP="003E6DE1">
      <w:pPr>
        <w:jc w:val="both"/>
        <w:rPr>
          <w:b/>
        </w:rPr>
      </w:pPr>
    </w:p>
    <w:p w14:paraId="702FA67F" w14:textId="7A94E9DD" w:rsidR="003E6DE1" w:rsidRDefault="006A4275" w:rsidP="003E6DE1">
      <w:r w:rsidRPr="005318AE">
        <w:t xml:space="preserve">Datum: </w:t>
      </w:r>
      <w:proofErr w:type="gramStart"/>
      <w:r w:rsidR="002115C8">
        <w:t>16</w:t>
      </w:r>
      <w:r w:rsidR="00C02B44">
        <w:t>.</w:t>
      </w:r>
      <w:r w:rsidR="00CE11BC">
        <w:t>01</w:t>
      </w:r>
      <w:r w:rsidR="005318AE" w:rsidRPr="005318AE">
        <w:t>.20</w:t>
      </w:r>
      <w:r w:rsidR="00CE11BC">
        <w:t>20</w:t>
      </w:r>
      <w:proofErr w:type="gramEnd"/>
    </w:p>
    <w:p w14:paraId="6F13592F" w14:textId="77777777" w:rsidR="003E6DE1" w:rsidRDefault="003E6DE1" w:rsidP="003E6DE1">
      <w:pPr>
        <w:jc w:val="right"/>
      </w:pPr>
    </w:p>
    <w:p w14:paraId="54515470" w14:textId="77777777" w:rsidR="0016306D" w:rsidRDefault="0016306D" w:rsidP="003E6DE1">
      <w:pPr>
        <w:jc w:val="right"/>
      </w:pPr>
    </w:p>
    <w:p w14:paraId="4F2129F9" w14:textId="77777777" w:rsidR="003E6DE1" w:rsidRDefault="003E6DE1" w:rsidP="003E6DE1">
      <w:pPr>
        <w:jc w:val="right"/>
      </w:pPr>
      <w:r>
        <w:t xml:space="preserve">Za zadavatele </w:t>
      </w:r>
      <w:proofErr w:type="spellStart"/>
      <w:r>
        <w:t>Meopta</w:t>
      </w:r>
      <w:proofErr w:type="spellEnd"/>
      <w:r>
        <w:t xml:space="preserve"> – optika, s.r.o.</w:t>
      </w:r>
    </w:p>
    <w:p w14:paraId="465414C4" w14:textId="77777777" w:rsidR="003E6DE1" w:rsidRDefault="003E6DE1" w:rsidP="003E6DE1">
      <w:pPr>
        <w:jc w:val="right"/>
      </w:pPr>
    </w:p>
    <w:p w14:paraId="22AD7ED8" w14:textId="77777777" w:rsidR="0077171B" w:rsidRDefault="0077171B" w:rsidP="003E6DE1">
      <w:pPr>
        <w:jc w:val="right"/>
      </w:pPr>
    </w:p>
    <w:p w14:paraId="31673283" w14:textId="77777777" w:rsidR="00426EA2" w:rsidRDefault="00426EA2" w:rsidP="003E6DE1">
      <w:pPr>
        <w:jc w:val="right"/>
      </w:pPr>
    </w:p>
    <w:p w14:paraId="74E7DD90" w14:textId="77777777" w:rsidR="00633E6B" w:rsidRDefault="00633E6B" w:rsidP="003E6DE1">
      <w:pPr>
        <w:jc w:val="right"/>
      </w:pPr>
    </w:p>
    <w:p w14:paraId="7E2BC6E2" w14:textId="77777777" w:rsidR="00633E6B" w:rsidRDefault="00633E6B" w:rsidP="003E6DE1">
      <w:pPr>
        <w:jc w:val="right"/>
      </w:pPr>
    </w:p>
    <w:p w14:paraId="54CCBCA5" w14:textId="64827C69" w:rsidR="006512B1" w:rsidRDefault="006512B1" w:rsidP="006512B1">
      <w:pPr>
        <w:jc w:val="right"/>
      </w:pPr>
      <w:r>
        <w:t xml:space="preserve">Ing. </w:t>
      </w:r>
      <w:r w:rsidR="002115C8">
        <w:t>Silvie Skyvová</w:t>
      </w:r>
      <w:r>
        <w:t xml:space="preserve"> – Senior ředitel </w:t>
      </w:r>
      <w:proofErr w:type="spellStart"/>
      <w:r w:rsidR="002115C8">
        <w:t>Engineering</w:t>
      </w:r>
      <w:proofErr w:type="spellEnd"/>
      <w:r w:rsidR="002115C8">
        <w:t xml:space="preserve"> a ICT</w:t>
      </w:r>
    </w:p>
    <w:p w14:paraId="7B7183E8" w14:textId="6BC3E247" w:rsidR="00AA1D7D" w:rsidRPr="00DE05A5" w:rsidRDefault="00AA1D7D" w:rsidP="00AA1D7D">
      <w:pPr>
        <w:jc w:val="right"/>
      </w:pPr>
    </w:p>
    <w:p w14:paraId="0B3DE27C" w14:textId="77777777" w:rsidR="00633E6B" w:rsidRPr="00DE05A5" w:rsidRDefault="00633E6B" w:rsidP="003E6DE1">
      <w:pPr>
        <w:jc w:val="right"/>
      </w:pPr>
    </w:p>
    <w:p w14:paraId="60265BC7" w14:textId="77777777" w:rsidR="00633E6B" w:rsidRPr="00DE05A5" w:rsidRDefault="00633E6B" w:rsidP="003E6DE1">
      <w:pPr>
        <w:jc w:val="right"/>
      </w:pPr>
    </w:p>
    <w:p w14:paraId="5F09A354" w14:textId="77777777" w:rsidR="00426EA2" w:rsidRPr="00DE05A5" w:rsidRDefault="00426EA2" w:rsidP="003E6DE1">
      <w:pPr>
        <w:jc w:val="right"/>
      </w:pPr>
    </w:p>
    <w:p w14:paraId="3A9BCBFE" w14:textId="77777777" w:rsidR="003E6DE1" w:rsidRPr="00DE05A5" w:rsidRDefault="003E6DE1" w:rsidP="003E6DE1">
      <w:pPr>
        <w:jc w:val="right"/>
      </w:pPr>
    </w:p>
    <w:p w14:paraId="05ED9BEE" w14:textId="77777777" w:rsidR="0077171B" w:rsidRPr="00DE05A5" w:rsidRDefault="0077171B" w:rsidP="003E6DE1">
      <w:pPr>
        <w:jc w:val="right"/>
      </w:pPr>
    </w:p>
    <w:p w14:paraId="0783A5F9" w14:textId="3E53BDFC" w:rsidR="003E6DE1" w:rsidRDefault="00B66E46" w:rsidP="003E6DE1">
      <w:pPr>
        <w:jc w:val="right"/>
      </w:pPr>
      <w:r>
        <w:rPr>
          <w:rStyle w:val="Podtitul1"/>
        </w:rPr>
        <w:t xml:space="preserve">Mgr. </w:t>
      </w:r>
      <w:r w:rsidR="00426EA2" w:rsidRPr="00DE05A5">
        <w:rPr>
          <w:rStyle w:val="Podtitul1"/>
        </w:rPr>
        <w:t>Aneta</w:t>
      </w:r>
      <w:r w:rsidR="00426EA2" w:rsidRPr="00DE05A5">
        <w:t xml:space="preserve"> </w:t>
      </w:r>
      <w:r w:rsidR="006A4020" w:rsidRPr="00DE05A5">
        <w:rPr>
          <w:rStyle w:val="Podtitul1"/>
        </w:rPr>
        <w:t>Praskačová</w:t>
      </w:r>
      <w:r w:rsidR="00426EA2" w:rsidRPr="00DE05A5">
        <w:rPr>
          <w:rStyle w:val="Podtitul1"/>
        </w:rPr>
        <w:t xml:space="preserve"> </w:t>
      </w:r>
      <w:r w:rsidR="009641D4" w:rsidRPr="00DE05A5">
        <w:t xml:space="preserve">– </w:t>
      </w:r>
      <w:r w:rsidR="00DE05A5" w:rsidRPr="00DE05A5">
        <w:t>podnikový právník</w:t>
      </w:r>
    </w:p>
    <w:p w14:paraId="6082F0E3" w14:textId="77777777" w:rsidR="003E6DE1" w:rsidRDefault="003E6DE1" w:rsidP="003E6DE1">
      <w:pPr>
        <w:jc w:val="right"/>
      </w:pPr>
    </w:p>
    <w:p w14:paraId="1A600D7B" w14:textId="77777777" w:rsidR="003E6DE1" w:rsidRDefault="003E6DE1" w:rsidP="003E6DE1">
      <w:pPr>
        <w:jc w:val="right"/>
      </w:pPr>
    </w:p>
    <w:p w14:paraId="71F1F96D" w14:textId="77777777" w:rsidR="0077171B" w:rsidRDefault="0077171B" w:rsidP="003E6DE1">
      <w:pPr>
        <w:jc w:val="right"/>
      </w:pPr>
    </w:p>
    <w:p w14:paraId="62F5DF15" w14:textId="77777777" w:rsidR="002115C8" w:rsidRDefault="002115C8" w:rsidP="003E6DE1">
      <w:pPr>
        <w:jc w:val="right"/>
      </w:pPr>
    </w:p>
    <w:p w14:paraId="6AFAD151" w14:textId="77777777" w:rsidR="00633E6B" w:rsidRDefault="00633E6B" w:rsidP="003E6DE1">
      <w:pPr>
        <w:jc w:val="right"/>
      </w:pPr>
    </w:p>
    <w:p w14:paraId="0FCBC242" w14:textId="77777777" w:rsidR="00426EA2" w:rsidRDefault="00426EA2" w:rsidP="003E6DE1">
      <w:pPr>
        <w:jc w:val="right"/>
      </w:pPr>
    </w:p>
    <w:p w14:paraId="333D010B" w14:textId="1B272A1B" w:rsidR="00464275" w:rsidRDefault="00BE4671" w:rsidP="00767F64">
      <w:pPr>
        <w:jc w:val="right"/>
      </w:pPr>
      <w:r>
        <w:t>Ing. Vítězslav Moťka –</w:t>
      </w:r>
      <w:r w:rsidR="003E6DE1">
        <w:t xml:space="preserve"> jednatel</w:t>
      </w:r>
    </w:p>
    <w:p w14:paraId="7EBACD3A" w14:textId="77777777" w:rsidR="00733BD1" w:rsidRDefault="00733BD1" w:rsidP="00767F64">
      <w:pPr>
        <w:jc w:val="right"/>
      </w:pPr>
    </w:p>
    <w:p w14:paraId="5F602660" w14:textId="77777777" w:rsidR="00733BD1" w:rsidRDefault="00733BD1" w:rsidP="00767F64">
      <w:pPr>
        <w:jc w:val="right"/>
      </w:pPr>
    </w:p>
    <w:p w14:paraId="06AD17E8" w14:textId="77777777" w:rsidR="00733BD1" w:rsidRDefault="00733BD1" w:rsidP="00767F64">
      <w:pPr>
        <w:jc w:val="right"/>
      </w:pPr>
    </w:p>
    <w:p w14:paraId="17475166" w14:textId="77777777" w:rsidR="00E03563" w:rsidRDefault="00E03563" w:rsidP="00767F64">
      <w:pPr>
        <w:jc w:val="right"/>
      </w:pPr>
    </w:p>
    <w:sectPr w:rsidR="00E035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DD78" w14:textId="77777777" w:rsidR="00355287" w:rsidRDefault="00355287">
      <w:r>
        <w:separator/>
      </w:r>
    </w:p>
  </w:endnote>
  <w:endnote w:type="continuationSeparator" w:id="0">
    <w:p w14:paraId="7B298564" w14:textId="77777777" w:rsidR="00355287" w:rsidRDefault="00355287">
      <w:r>
        <w:continuationSeparator/>
      </w:r>
    </w:p>
  </w:endnote>
  <w:endnote w:type="continuationNotice" w:id="1">
    <w:p w14:paraId="1EB79857" w14:textId="77777777" w:rsidR="00355287" w:rsidRDefault="00355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BoldMT">
    <w:altName w:val="Times New Roman"/>
    <w:panose1 w:val="00000000000000000000"/>
    <w:charset w:val="00"/>
    <w:family w:val="roman"/>
    <w:notTrueType/>
    <w:pitch w:val="default"/>
  </w:font>
  <w:font w:name="Times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1CF0" w14:textId="77777777" w:rsidR="00355287" w:rsidRDefault="00355287" w:rsidP="004C2B69">
    <w:pPr>
      <w:pStyle w:val="Zpat"/>
      <w:jc w:val="center"/>
    </w:pPr>
    <w:r>
      <w:rPr>
        <w:rStyle w:val="slostrnky"/>
      </w:rPr>
      <w:fldChar w:fldCharType="begin"/>
    </w:r>
    <w:r>
      <w:rPr>
        <w:rStyle w:val="slostrnky"/>
      </w:rPr>
      <w:instrText xml:space="preserve"> PAGE </w:instrText>
    </w:r>
    <w:r>
      <w:rPr>
        <w:rStyle w:val="slostrnky"/>
      </w:rPr>
      <w:fldChar w:fldCharType="separate"/>
    </w:r>
    <w:r w:rsidR="009A77F1">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1498" w14:textId="77777777" w:rsidR="00355287" w:rsidRDefault="00355287">
      <w:r>
        <w:separator/>
      </w:r>
    </w:p>
  </w:footnote>
  <w:footnote w:type="continuationSeparator" w:id="0">
    <w:p w14:paraId="192DB62B" w14:textId="77777777" w:rsidR="00355287" w:rsidRDefault="00355287">
      <w:r>
        <w:continuationSeparator/>
      </w:r>
    </w:p>
  </w:footnote>
  <w:footnote w:type="continuationNotice" w:id="1">
    <w:p w14:paraId="4030BAEA" w14:textId="77777777" w:rsidR="00355287" w:rsidRDefault="003552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693"/>
    </w:tblGrid>
    <w:tr w:rsidR="00355287" w14:paraId="7E6A8B96" w14:textId="77777777" w:rsidTr="00337172">
      <w:trPr>
        <w:cantSplit/>
        <w:trHeight w:val="970"/>
      </w:trPr>
      <w:tc>
        <w:tcPr>
          <w:tcW w:w="6591" w:type="dxa"/>
          <w:vAlign w:val="center"/>
        </w:tcPr>
        <w:p w14:paraId="3748DA9D" w14:textId="77777777" w:rsidR="00355287" w:rsidRDefault="00355287" w:rsidP="004C2B69">
          <w:pPr>
            <w:pStyle w:val="Zhlav"/>
            <w:ind w:right="74"/>
            <w:rPr>
              <w:sz w:val="16"/>
            </w:rPr>
          </w:pPr>
        </w:p>
        <w:p w14:paraId="0C9B5230" w14:textId="77777777" w:rsidR="00355287" w:rsidRPr="005F63B2" w:rsidRDefault="00355287" w:rsidP="00355287">
          <w:pPr>
            <w:pStyle w:val="Zhlav"/>
            <w:jc w:val="center"/>
            <w:rPr>
              <w:rFonts w:ascii="Arial" w:hAnsi="Arial" w:cs="Arial"/>
              <w:b/>
              <w:caps/>
              <w:sz w:val="28"/>
              <w:szCs w:val="28"/>
            </w:rPr>
          </w:pPr>
          <w:r w:rsidRPr="005F63B2">
            <w:rPr>
              <w:rFonts w:ascii="Arial" w:hAnsi="Arial" w:cs="Arial"/>
              <w:b/>
              <w:caps/>
              <w:sz w:val="28"/>
              <w:szCs w:val="28"/>
            </w:rPr>
            <w:t>Zadávací dokumentace</w:t>
          </w:r>
        </w:p>
        <w:p w14:paraId="00F78757" w14:textId="3DACA027" w:rsidR="00355287" w:rsidRPr="00D0058E" w:rsidRDefault="00355287" w:rsidP="00355287">
          <w:pPr>
            <w:pStyle w:val="Zhlav"/>
            <w:jc w:val="center"/>
            <w:rPr>
              <w:rFonts w:ascii="Arial" w:hAnsi="Arial" w:cs="Arial"/>
              <w:b/>
              <w:caps/>
              <w:sz w:val="36"/>
              <w:szCs w:val="36"/>
            </w:rPr>
          </w:pPr>
          <w:r w:rsidRPr="005F63B2">
            <w:rPr>
              <w:rFonts w:ascii="Arial" w:hAnsi="Arial" w:cs="Arial"/>
              <w:b/>
              <w:caps/>
              <w:sz w:val="28"/>
              <w:szCs w:val="28"/>
            </w:rPr>
            <w:t>Oznámení o Zahájení výběrového řízení</w:t>
          </w:r>
        </w:p>
      </w:tc>
      <w:tc>
        <w:tcPr>
          <w:tcW w:w="2693" w:type="dxa"/>
          <w:vAlign w:val="center"/>
        </w:tcPr>
        <w:p w14:paraId="330FC0F7" w14:textId="77777777" w:rsidR="00355287" w:rsidRDefault="00355287" w:rsidP="004C2B69">
          <w:pPr>
            <w:pStyle w:val="Zhlav"/>
            <w:rPr>
              <w:rFonts w:ascii="Arial" w:hAnsi="Arial" w:cs="Arial"/>
              <w:sz w:val="16"/>
            </w:rPr>
          </w:pPr>
          <w:r>
            <w:rPr>
              <w:rFonts w:ascii="Arial" w:hAnsi="Arial" w:cs="Arial"/>
              <w:noProof/>
              <w:sz w:val="16"/>
            </w:rPr>
            <w:drawing>
              <wp:inline distT="0" distB="0" distL="0" distR="0" wp14:anchorId="624A7041" wp14:editId="5CC16400">
                <wp:extent cx="1621155" cy="5067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Z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6730"/>
                        </a:xfrm>
                        <a:prstGeom prst="rect">
                          <a:avLst/>
                        </a:prstGeom>
                      </pic:spPr>
                    </pic:pic>
                  </a:graphicData>
                </a:graphic>
              </wp:inline>
            </w:drawing>
          </w:r>
        </w:p>
      </w:tc>
    </w:tr>
  </w:tbl>
  <w:p w14:paraId="5879E640" w14:textId="77777777" w:rsidR="00355287" w:rsidRDefault="003552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73E"/>
    <w:multiLevelType w:val="hybridMultilevel"/>
    <w:tmpl w:val="815040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C5E49"/>
    <w:multiLevelType w:val="multilevel"/>
    <w:tmpl w:val="53405634"/>
    <w:lvl w:ilvl="0">
      <w:start w:val="1"/>
      <w:numFmt w:val="lowerLetter"/>
      <w:lvlText w:val="%1)"/>
      <w:lvlJc w:val="left"/>
      <w:pPr>
        <w:ind w:left="768" w:hanging="360"/>
      </w:pPr>
    </w:lvl>
    <w:lvl w:ilvl="1">
      <w:start w:val="1"/>
      <w:numFmt w:val="lowerLetter"/>
      <w:lvlText w:val="%2)"/>
      <w:lvlJc w:val="left"/>
      <w:pPr>
        <w:ind w:left="1128" w:hanging="360"/>
      </w:pPr>
    </w:lvl>
    <w:lvl w:ilvl="2">
      <w:start w:val="1"/>
      <w:numFmt w:val="lowerRoman"/>
      <w:lvlText w:val="%3)"/>
      <w:lvlJc w:val="left"/>
      <w:pPr>
        <w:ind w:left="1488" w:hanging="360"/>
      </w:pPr>
    </w:lvl>
    <w:lvl w:ilvl="3">
      <w:start w:val="1"/>
      <w:numFmt w:val="decimal"/>
      <w:lvlText w:val="(%4)"/>
      <w:lvlJc w:val="left"/>
      <w:pPr>
        <w:ind w:left="1848" w:hanging="360"/>
      </w:pPr>
    </w:lvl>
    <w:lvl w:ilvl="4">
      <w:start w:val="1"/>
      <w:numFmt w:val="lowerLetter"/>
      <w:lvlText w:val="(%5)"/>
      <w:lvlJc w:val="left"/>
      <w:pPr>
        <w:ind w:left="2208" w:hanging="360"/>
      </w:pPr>
    </w:lvl>
    <w:lvl w:ilvl="5">
      <w:start w:val="1"/>
      <w:numFmt w:val="lowerRoman"/>
      <w:lvlText w:val="(%6)"/>
      <w:lvlJc w:val="left"/>
      <w:pPr>
        <w:ind w:left="2568" w:hanging="360"/>
      </w:pPr>
    </w:lvl>
    <w:lvl w:ilvl="6">
      <w:start w:val="1"/>
      <w:numFmt w:val="decimal"/>
      <w:lvlText w:val="%7."/>
      <w:lvlJc w:val="left"/>
      <w:pPr>
        <w:ind w:left="2928" w:hanging="360"/>
      </w:pPr>
    </w:lvl>
    <w:lvl w:ilvl="7">
      <w:start w:val="1"/>
      <w:numFmt w:val="lowerLetter"/>
      <w:lvlText w:val="%8."/>
      <w:lvlJc w:val="left"/>
      <w:pPr>
        <w:ind w:left="3288" w:hanging="360"/>
      </w:pPr>
    </w:lvl>
    <w:lvl w:ilvl="8">
      <w:start w:val="1"/>
      <w:numFmt w:val="lowerRoman"/>
      <w:lvlText w:val="%9."/>
      <w:lvlJc w:val="left"/>
      <w:pPr>
        <w:ind w:left="3648" w:hanging="360"/>
      </w:pPr>
    </w:lvl>
  </w:abstractNum>
  <w:abstractNum w:abstractNumId="2" w15:restartNumberingAfterBreak="0">
    <w:nsid w:val="0CF77F11"/>
    <w:multiLevelType w:val="hybridMultilevel"/>
    <w:tmpl w:val="6EB46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945954"/>
    <w:multiLevelType w:val="hybridMultilevel"/>
    <w:tmpl w:val="91260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84478B"/>
    <w:multiLevelType w:val="hybridMultilevel"/>
    <w:tmpl w:val="76DC313E"/>
    <w:lvl w:ilvl="0" w:tplc="0A9697D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501308"/>
    <w:multiLevelType w:val="multilevel"/>
    <w:tmpl w:val="B4CC8208"/>
    <w:styleLink w:val="NSLListe"/>
    <w:lvl w:ilvl="0">
      <w:start w:val="1"/>
      <w:numFmt w:val="decimal"/>
      <w:lvlText w:val="%1."/>
      <w:lvlJc w:val="left"/>
      <w:pPr>
        <w:tabs>
          <w:tab w:val="num" w:pos="567"/>
        </w:tabs>
        <w:ind w:left="567" w:hanging="567"/>
      </w:pPr>
      <w:rPr>
        <w:b w:val="0"/>
        <w:i w:val="0"/>
        <w:sz w:val="22"/>
        <w:szCs w:val="24"/>
      </w:rPr>
    </w:lvl>
    <w:lvl w:ilvl="1">
      <w:start w:val="1"/>
      <w:numFmt w:val="decimal"/>
      <w:lvlText w:val="%1.%2"/>
      <w:lvlJc w:val="left"/>
      <w:pPr>
        <w:tabs>
          <w:tab w:val="num" w:pos="567"/>
        </w:tabs>
        <w:ind w:left="567" w:hanging="567"/>
      </w:pPr>
      <w:rPr>
        <w:b w:val="0"/>
        <w:i w:val="0"/>
        <w:sz w:val="21"/>
        <w:szCs w:val="24"/>
      </w:rPr>
    </w:lvl>
    <w:lvl w:ilvl="2">
      <w:start w:val="1"/>
      <w:numFmt w:val="lowerLetter"/>
      <w:lvlText w:val="(%3)"/>
      <w:lvlJc w:val="left"/>
      <w:pPr>
        <w:tabs>
          <w:tab w:val="num" w:pos="567"/>
        </w:tabs>
        <w:ind w:left="567" w:hanging="567"/>
      </w:pPr>
      <w:rPr>
        <w:b w:val="0"/>
        <w:i w:val="0"/>
        <w:sz w:val="22"/>
        <w:szCs w:val="22"/>
      </w:rPr>
    </w:lvl>
    <w:lvl w:ilvl="3">
      <w:start w:val="1"/>
      <w:numFmt w:val="upperLetter"/>
      <w:lvlText w:val="(%4)"/>
      <w:lvlJc w:val="left"/>
      <w:pPr>
        <w:tabs>
          <w:tab w:val="num" w:pos="567"/>
        </w:tabs>
        <w:ind w:left="567" w:hanging="567"/>
      </w:pPr>
      <w:rPr>
        <w:b w:val="0"/>
        <w:i w:val="0"/>
        <w:sz w:val="24"/>
        <w:szCs w:val="24"/>
      </w:rPr>
    </w:lvl>
    <w:lvl w:ilvl="4">
      <w:start w:val="1"/>
      <w:numFmt w:val="lowerRoman"/>
      <w:lvlText w:val="(%5)"/>
      <w:lvlJc w:val="left"/>
      <w:pPr>
        <w:tabs>
          <w:tab w:val="num" w:pos="567"/>
        </w:tabs>
        <w:ind w:left="567" w:hanging="567"/>
      </w:pPr>
      <w:rPr>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6" w15:restartNumberingAfterBreak="0">
    <w:nsid w:val="2C4A4FCB"/>
    <w:multiLevelType w:val="hybridMultilevel"/>
    <w:tmpl w:val="6C1000A2"/>
    <w:lvl w:ilvl="0" w:tplc="8B329572">
      <w:start w:val="1"/>
      <w:numFmt w:val="lowerLetter"/>
      <w:lvlText w:val="%1)"/>
      <w:lvlJc w:val="left"/>
      <w:pPr>
        <w:ind w:left="927" w:hanging="360"/>
      </w:pPr>
      <w:rPr>
        <w:rFonts w:ascii="Times New Roman" w:hAnsi="Times New Roman"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3D8E2719"/>
    <w:multiLevelType w:val="hybridMultilevel"/>
    <w:tmpl w:val="9FB6B8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AF11A5"/>
    <w:multiLevelType w:val="hybridMultilevel"/>
    <w:tmpl w:val="DBEA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EA0F59"/>
    <w:multiLevelType w:val="hybridMultilevel"/>
    <w:tmpl w:val="D302776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A94438"/>
    <w:multiLevelType w:val="hybridMultilevel"/>
    <w:tmpl w:val="A9D4C130"/>
    <w:lvl w:ilvl="0" w:tplc="9B4E93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6AA599F"/>
    <w:multiLevelType w:val="hybridMultilevel"/>
    <w:tmpl w:val="C4D264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DB7556"/>
    <w:multiLevelType w:val="hybridMultilevel"/>
    <w:tmpl w:val="CD0A6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6047A2"/>
    <w:multiLevelType w:val="multilevel"/>
    <w:tmpl w:val="B90C9294"/>
    <w:lvl w:ilvl="0">
      <w:start w:val="1"/>
      <w:numFmt w:val="bullet"/>
      <w:lvlText w:val=""/>
      <w:lvlJc w:val="left"/>
      <w:pPr>
        <w:tabs>
          <w:tab w:val="num" w:pos="707"/>
        </w:tabs>
        <w:ind w:left="707" w:hanging="283"/>
      </w:pPr>
      <w:rPr>
        <w:rFonts w:ascii="Symbol" w:hAnsi="Symbol" w:cs="OpenSymbol" w:hint="default"/>
        <w:b/>
      </w:rPr>
    </w:lvl>
    <w:lvl w:ilvl="1">
      <w:start w:val="1"/>
      <w:numFmt w:val="bullet"/>
      <w:lvlText w:val=""/>
      <w:lvlJc w:val="left"/>
      <w:pPr>
        <w:tabs>
          <w:tab w:val="num" w:pos="1414"/>
        </w:tabs>
        <w:ind w:left="1414" w:hanging="283"/>
      </w:pPr>
      <w:rPr>
        <w:rFonts w:ascii="Symbol" w:hAnsi="Symbol" w:cs="OpenSymbol" w:hint="default"/>
        <w:b/>
      </w:rPr>
    </w:lvl>
    <w:lvl w:ilvl="2">
      <w:start w:val="1"/>
      <w:numFmt w:val="bullet"/>
      <w:lvlText w:val=""/>
      <w:lvlJc w:val="left"/>
      <w:pPr>
        <w:tabs>
          <w:tab w:val="num" w:pos="2121"/>
        </w:tabs>
        <w:ind w:left="2121" w:hanging="283"/>
      </w:pPr>
      <w:rPr>
        <w:rFonts w:ascii="Symbol" w:hAnsi="Symbol" w:cs="OpenSymbol" w:hint="default"/>
        <w:b/>
      </w:rPr>
    </w:lvl>
    <w:lvl w:ilvl="3">
      <w:start w:val="1"/>
      <w:numFmt w:val="bullet"/>
      <w:lvlText w:val=""/>
      <w:lvlJc w:val="left"/>
      <w:pPr>
        <w:tabs>
          <w:tab w:val="num" w:pos="2828"/>
        </w:tabs>
        <w:ind w:left="2828" w:hanging="283"/>
      </w:pPr>
      <w:rPr>
        <w:rFonts w:ascii="Symbol" w:hAnsi="Symbol" w:cs="OpenSymbol" w:hint="default"/>
        <w:b/>
      </w:rPr>
    </w:lvl>
    <w:lvl w:ilvl="4">
      <w:start w:val="1"/>
      <w:numFmt w:val="bullet"/>
      <w:lvlText w:val=""/>
      <w:lvlJc w:val="left"/>
      <w:pPr>
        <w:tabs>
          <w:tab w:val="num" w:pos="3535"/>
        </w:tabs>
        <w:ind w:left="3535" w:hanging="283"/>
      </w:pPr>
      <w:rPr>
        <w:rFonts w:ascii="Symbol" w:hAnsi="Symbol" w:cs="OpenSymbol" w:hint="default"/>
        <w:b/>
      </w:rPr>
    </w:lvl>
    <w:lvl w:ilvl="5">
      <w:start w:val="1"/>
      <w:numFmt w:val="bullet"/>
      <w:lvlText w:val=""/>
      <w:lvlJc w:val="left"/>
      <w:pPr>
        <w:tabs>
          <w:tab w:val="num" w:pos="4242"/>
        </w:tabs>
        <w:ind w:left="4242" w:hanging="283"/>
      </w:pPr>
      <w:rPr>
        <w:rFonts w:ascii="Symbol" w:hAnsi="Symbol" w:cs="OpenSymbol" w:hint="default"/>
        <w:b/>
      </w:rPr>
    </w:lvl>
    <w:lvl w:ilvl="6">
      <w:start w:val="1"/>
      <w:numFmt w:val="bullet"/>
      <w:lvlText w:val=""/>
      <w:lvlJc w:val="left"/>
      <w:pPr>
        <w:tabs>
          <w:tab w:val="num" w:pos="4949"/>
        </w:tabs>
        <w:ind w:left="4949" w:hanging="283"/>
      </w:pPr>
      <w:rPr>
        <w:rFonts w:ascii="Symbol" w:hAnsi="Symbol" w:cs="OpenSymbol" w:hint="default"/>
        <w:b/>
      </w:rPr>
    </w:lvl>
    <w:lvl w:ilvl="7">
      <w:start w:val="1"/>
      <w:numFmt w:val="bullet"/>
      <w:lvlText w:val=""/>
      <w:lvlJc w:val="left"/>
      <w:pPr>
        <w:tabs>
          <w:tab w:val="num" w:pos="5656"/>
        </w:tabs>
        <w:ind w:left="5656" w:hanging="283"/>
      </w:pPr>
      <w:rPr>
        <w:rFonts w:ascii="Symbol" w:hAnsi="Symbol" w:cs="OpenSymbol" w:hint="default"/>
        <w:b/>
      </w:rPr>
    </w:lvl>
    <w:lvl w:ilvl="8">
      <w:start w:val="1"/>
      <w:numFmt w:val="bullet"/>
      <w:lvlText w:val=""/>
      <w:lvlJc w:val="left"/>
      <w:pPr>
        <w:tabs>
          <w:tab w:val="num" w:pos="6363"/>
        </w:tabs>
        <w:ind w:left="6363" w:hanging="283"/>
      </w:pPr>
      <w:rPr>
        <w:rFonts w:ascii="Symbol" w:hAnsi="Symbol" w:cs="OpenSymbol" w:hint="default"/>
        <w:b/>
      </w:rPr>
    </w:lvl>
  </w:abstractNum>
  <w:abstractNum w:abstractNumId="14" w15:restartNumberingAfterBreak="0">
    <w:nsid w:val="75A04030"/>
    <w:multiLevelType w:val="hybridMultilevel"/>
    <w:tmpl w:val="1A6AA040"/>
    <w:lvl w:ilvl="0" w:tplc="91BA0B2E">
      <w:start w:val="1"/>
      <w:numFmt w:val="lowerLetter"/>
      <w:lvlText w:val="%1)"/>
      <w:lvlJc w:val="left"/>
      <w:pPr>
        <w:ind w:left="927" w:hanging="360"/>
      </w:pPr>
      <w:rPr>
        <w:rFonts w:ascii="Times New Roman" w:hAnsi="Times New Roman"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75A35102"/>
    <w:multiLevelType w:val="hybridMultilevel"/>
    <w:tmpl w:val="B2B096E6"/>
    <w:lvl w:ilvl="0" w:tplc="A02E7466">
      <w:start w:val="1"/>
      <w:numFmt w:val="decimal"/>
      <w:lvlText w:val="1.%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E9665D"/>
    <w:multiLevelType w:val="hybridMultilevel"/>
    <w:tmpl w:val="B0A6484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8035087"/>
    <w:multiLevelType w:val="hybridMultilevel"/>
    <w:tmpl w:val="11BA5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7C7A3F"/>
    <w:multiLevelType w:val="hybridMultilevel"/>
    <w:tmpl w:val="D29C4C22"/>
    <w:lvl w:ilvl="0" w:tplc="9ACCFF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973B94"/>
    <w:multiLevelType w:val="multilevel"/>
    <w:tmpl w:val="C7D6FEE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9"/>
  </w:num>
  <w:num w:numId="2">
    <w:abstractNumId w:val="5"/>
  </w:num>
  <w:num w:numId="3">
    <w:abstractNumId w:val="15"/>
  </w:num>
  <w:num w:numId="4">
    <w:abstractNumId w:val="6"/>
  </w:num>
  <w:num w:numId="5">
    <w:abstractNumId w:val="14"/>
  </w:num>
  <w:num w:numId="6">
    <w:abstractNumId w:val="10"/>
  </w:num>
  <w:num w:numId="7">
    <w:abstractNumId w:va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2"/>
  </w:num>
  <w:num w:numId="12">
    <w:abstractNumId w:val="16"/>
  </w:num>
  <w:num w:numId="13">
    <w:abstractNumId w:val="17"/>
  </w:num>
  <w:num w:numId="14">
    <w:abstractNumId w:val="0"/>
  </w:num>
  <w:num w:numId="15">
    <w:abstractNumId w:val="1"/>
  </w:num>
  <w:num w:numId="16">
    <w:abstractNumId w:val="11"/>
  </w:num>
  <w:num w:numId="17">
    <w:abstractNumId w:val="4"/>
  </w:num>
  <w:num w:numId="18">
    <w:abstractNumId w:val="18"/>
  </w:num>
  <w:num w:numId="19">
    <w:abstractNumId w:val="12"/>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FF"/>
    <w:rsid w:val="0000026A"/>
    <w:rsid w:val="000007D8"/>
    <w:rsid w:val="000023E2"/>
    <w:rsid w:val="000057E7"/>
    <w:rsid w:val="000063A6"/>
    <w:rsid w:val="00007088"/>
    <w:rsid w:val="00007412"/>
    <w:rsid w:val="00014F6F"/>
    <w:rsid w:val="0001517B"/>
    <w:rsid w:val="0001678A"/>
    <w:rsid w:val="00016A0D"/>
    <w:rsid w:val="00020043"/>
    <w:rsid w:val="00020251"/>
    <w:rsid w:val="0002302D"/>
    <w:rsid w:val="0002341C"/>
    <w:rsid w:val="00023A8E"/>
    <w:rsid w:val="00025873"/>
    <w:rsid w:val="00036548"/>
    <w:rsid w:val="0004362E"/>
    <w:rsid w:val="00052B85"/>
    <w:rsid w:val="00061078"/>
    <w:rsid w:val="00065270"/>
    <w:rsid w:val="000655AB"/>
    <w:rsid w:val="0007660D"/>
    <w:rsid w:val="00082118"/>
    <w:rsid w:val="00082F82"/>
    <w:rsid w:val="00085499"/>
    <w:rsid w:val="000A2587"/>
    <w:rsid w:val="000A2667"/>
    <w:rsid w:val="000A573D"/>
    <w:rsid w:val="000B3DF2"/>
    <w:rsid w:val="000B65D6"/>
    <w:rsid w:val="000B7C7F"/>
    <w:rsid w:val="000C32C7"/>
    <w:rsid w:val="000D0675"/>
    <w:rsid w:val="000D3344"/>
    <w:rsid w:val="000D459D"/>
    <w:rsid w:val="000E2B50"/>
    <w:rsid w:val="000E2EB5"/>
    <w:rsid w:val="000E2F57"/>
    <w:rsid w:val="000E79BD"/>
    <w:rsid w:val="000F06D3"/>
    <w:rsid w:val="000F4015"/>
    <w:rsid w:val="000F413B"/>
    <w:rsid w:val="000F4600"/>
    <w:rsid w:val="000F4EB7"/>
    <w:rsid w:val="00103922"/>
    <w:rsid w:val="00105FC3"/>
    <w:rsid w:val="00106F9B"/>
    <w:rsid w:val="00111E07"/>
    <w:rsid w:val="00111E85"/>
    <w:rsid w:val="00112700"/>
    <w:rsid w:val="00113085"/>
    <w:rsid w:val="0011399C"/>
    <w:rsid w:val="001249FD"/>
    <w:rsid w:val="001267A1"/>
    <w:rsid w:val="00127D23"/>
    <w:rsid w:val="001303BE"/>
    <w:rsid w:val="00130667"/>
    <w:rsid w:val="00130DFC"/>
    <w:rsid w:val="00131CAD"/>
    <w:rsid w:val="00132652"/>
    <w:rsid w:val="00136A74"/>
    <w:rsid w:val="00140964"/>
    <w:rsid w:val="00152A54"/>
    <w:rsid w:val="00153843"/>
    <w:rsid w:val="00153DBC"/>
    <w:rsid w:val="001558D3"/>
    <w:rsid w:val="00162CCA"/>
    <w:rsid w:val="0016306D"/>
    <w:rsid w:val="00164178"/>
    <w:rsid w:val="00164669"/>
    <w:rsid w:val="00165124"/>
    <w:rsid w:val="00165E30"/>
    <w:rsid w:val="00171526"/>
    <w:rsid w:val="001736BF"/>
    <w:rsid w:val="00174BF0"/>
    <w:rsid w:val="00174DCB"/>
    <w:rsid w:val="00177954"/>
    <w:rsid w:val="00180DFF"/>
    <w:rsid w:val="00181D76"/>
    <w:rsid w:val="00183A6D"/>
    <w:rsid w:val="00197DEB"/>
    <w:rsid w:val="001A4D5E"/>
    <w:rsid w:val="001A4F8A"/>
    <w:rsid w:val="001A6D96"/>
    <w:rsid w:val="001B192A"/>
    <w:rsid w:val="001C61CE"/>
    <w:rsid w:val="001D37EB"/>
    <w:rsid w:val="001D578A"/>
    <w:rsid w:val="001D621B"/>
    <w:rsid w:val="001D766C"/>
    <w:rsid w:val="001E1A5F"/>
    <w:rsid w:val="001E2F46"/>
    <w:rsid w:val="001E6A59"/>
    <w:rsid w:val="001E7E70"/>
    <w:rsid w:val="001F10F1"/>
    <w:rsid w:val="001F1C9C"/>
    <w:rsid w:val="001F2BE1"/>
    <w:rsid w:val="00200307"/>
    <w:rsid w:val="00200315"/>
    <w:rsid w:val="00200538"/>
    <w:rsid w:val="00200BB5"/>
    <w:rsid w:val="00201451"/>
    <w:rsid w:val="002028F4"/>
    <w:rsid w:val="00203C70"/>
    <w:rsid w:val="00203FBC"/>
    <w:rsid w:val="00206E44"/>
    <w:rsid w:val="002115C8"/>
    <w:rsid w:val="002132E3"/>
    <w:rsid w:val="00214B64"/>
    <w:rsid w:val="00217BED"/>
    <w:rsid w:val="00222CF3"/>
    <w:rsid w:val="00223377"/>
    <w:rsid w:val="002240BB"/>
    <w:rsid w:val="00225A2D"/>
    <w:rsid w:val="00226E23"/>
    <w:rsid w:val="00230A29"/>
    <w:rsid w:val="00234D79"/>
    <w:rsid w:val="002415DA"/>
    <w:rsid w:val="0024272F"/>
    <w:rsid w:val="00244185"/>
    <w:rsid w:val="00247AEB"/>
    <w:rsid w:val="00255B8C"/>
    <w:rsid w:val="00256C81"/>
    <w:rsid w:val="002663CA"/>
    <w:rsid w:val="0026660C"/>
    <w:rsid w:val="00270E5B"/>
    <w:rsid w:val="00271E43"/>
    <w:rsid w:val="00277CA7"/>
    <w:rsid w:val="00281DE6"/>
    <w:rsid w:val="00285D14"/>
    <w:rsid w:val="00294FB6"/>
    <w:rsid w:val="00296A73"/>
    <w:rsid w:val="002A0936"/>
    <w:rsid w:val="002A50DB"/>
    <w:rsid w:val="002A6533"/>
    <w:rsid w:val="002A78D5"/>
    <w:rsid w:val="002A7A99"/>
    <w:rsid w:val="002B1C35"/>
    <w:rsid w:val="002C1FB1"/>
    <w:rsid w:val="002C3AD5"/>
    <w:rsid w:val="002C3AEE"/>
    <w:rsid w:val="002D08AA"/>
    <w:rsid w:val="002D0B4D"/>
    <w:rsid w:val="002D113F"/>
    <w:rsid w:val="002E1258"/>
    <w:rsid w:val="002E4DFA"/>
    <w:rsid w:val="002E6539"/>
    <w:rsid w:val="002E6F84"/>
    <w:rsid w:val="002F166B"/>
    <w:rsid w:val="002F32E6"/>
    <w:rsid w:val="00302567"/>
    <w:rsid w:val="00315851"/>
    <w:rsid w:val="00316B53"/>
    <w:rsid w:val="0032164B"/>
    <w:rsid w:val="0032386C"/>
    <w:rsid w:val="00324E6E"/>
    <w:rsid w:val="00325AA3"/>
    <w:rsid w:val="00326269"/>
    <w:rsid w:val="0033078A"/>
    <w:rsid w:val="003335B0"/>
    <w:rsid w:val="00333980"/>
    <w:rsid w:val="00337172"/>
    <w:rsid w:val="00341377"/>
    <w:rsid w:val="003424C5"/>
    <w:rsid w:val="003469B5"/>
    <w:rsid w:val="00346CEA"/>
    <w:rsid w:val="00347718"/>
    <w:rsid w:val="00353920"/>
    <w:rsid w:val="00353DD6"/>
    <w:rsid w:val="00355287"/>
    <w:rsid w:val="0035705C"/>
    <w:rsid w:val="00357444"/>
    <w:rsid w:val="00361F09"/>
    <w:rsid w:val="00363007"/>
    <w:rsid w:val="00364B73"/>
    <w:rsid w:val="00371526"/>
    <w:rsid w:val="00372337"/>
    <w:rsid w:val="003766A4"/>
    <w:rsid w:val="00377102"/>
    <w:rsid w:val="00382C12"/>
    <w:rsid w:val="00384FC8"/>
    <w:rsid w:val="003878AE"/>
    <w:rsid w:val="00390692"/>
    <w:rsid w:val="00391C39"/>
    <w:rsid w:val="00392463"/>
    <w:rsid w:val="0039690E"/>
    <w:rsid w:val="00396B07"/>
    <w:rsid w:val="00396FF7"/>
    <w:rsid w:val="003973D6"/>
    <w:rsid w:val="00397AD3"/>
    <w:rsid w:val="003A0047"/>
    <w:rsid w:val="003A18F2"/>
    <w:rsid w:val="003B0A59"/>
    <w:rsid w:val="003B56C4"/>
    <w:rsid w:val="003B7CAD"/>
    <w:rsid w:val="003B7DCF"/>
    <w:rsid w:val="003C2A6B"/>
    <w:rsid w:val="003C513D"/>
    <w:rsid w:val="003C60F5"/>
    <w:rsid w:val="003C67CF"/>
    <w:rsid w:val="003D2833"/>
    <w:rsid w:val="003D4898"/>
    <w:rsid w:val="003D6853"/>
    <w:rsid w:val="003D751A"/>
    <w:rsid w:val="003E28DD"/>
    <w:rsid w:val="003E38B6"/>
    <w:rsid w:val="003E5C7C"/>
    <w:rsid w:val="003E6463"/>
    <w:rsid w:val="003E6DE1"/>
    <w:rsid w:val="003F01D9"/>
    <w:rsid w:val="003F0BBE"/>
    <w:rsid w:val="003F1439"/>
    <w:rsid w:val="003F17FC"/>
    <w:rsid w:val="003F2EC9"/>
    <w:rsid w:val="003F3619"/>
    <w:rsid w:val="00401ACE"/>
    <w:rsid w:val="00404AE2"/>
    <w:rsid w:val="00405A36"/>
    <w:rsid w:val="00405B5D"/>
    <w:rsid w:val="00406EA4"/>
    <w:rsid w:val="00407718"/>
    <w:rsid w:val="00413051"/>
    <w:rsid w:val="00422187"/>
    <w:rsid w:val="00422F2C"/>
    <w:rsid w:val="004260B7"/>
    <w:rsid w:val="00426EA2"/>
    <w:rsid w:val="00427006"/>
    <w:rsid w:val="004273E3"/>
    <w:rsid w:val="00427F7C"/>
    <w:rsid w:val="00433EF4"/>
    <w:rsid w:val="00436E5C"/>
    <w:rsid w:val="0043775F"/>
    <w:rsid w:val="0044572F"/>
    <w:rsid w:val="0044651B"/>
    <w:rsid w:val="004466C6"/>
    <w:rsid w:val="00451564"/>
    <w:rsid w:val="0045342C"/>
    <w:rsid w:val="004570FB"/>
    <w:rsid w:val="00462685"/>
    <w:rsid w:val="00464055"/>
    <w:rsid w:val="00464275"/>
    <w:rsid w:val="00470011"/>
    <w:rsid w:val="00470026"/>
    <w:rsid w:val="00474789"/>
    <w:rsid w:val="0048416B"/>
    <w:rsid w:val="00487894"/>
    <w:rsid w:val="004A0DFB"/>
    <w:rsid w:val="004A11A5"/>
    <w:rsid w:val="004A11D0"/>
    <w:rsid w:val="004B0351"/>
    <w:rsid w:val="004B3817"/>
    <w:rsid w:val="004B5E28"/>
    <w:rsid w:val="004C128E"/>
    <w:rsid w:val="004C2B69"/>
    <w:rsid w:val="004C4883"/>
    <w:rsid w:val="004C7E9E"/>
    <w:rsid w:val="004D3532"/>
    <w:rsid w:val="004E00D4"/>
    <w:rsid w:val="004E35B9"/>
    <w:rsid w:val="005013F9"/>
    <w:rsid w:val="00504E75"/>
    <w:rsid w:val="0050579B"/>
    <w:rsid w:val="005063B8"/>
    <w:rsid w:val="00510B10"/>
    <w:rsid w:val="005121B2"/>
    <w:rsid w:val="00513F25"/>
    <w:rsid w:val="00515ECE"/>
    <w:rsid w:val="005169D5"/>
    <w:rsid w:val="00531196"/>
    <w:rsid w:val="005318AE"/>
    <w:rsid w:val="00533B8B"/>
    <w:rsid w:val="005355F8"/>
    <w:rsid w:val="00543950"/>
    <w:rsid w:val="00544CEE"/>
    <w:rsid w:val="00546001"/>
    <w:rsid w:val="00554074"/>
    <w:rsid w:val="00556C61"/>
    <w:rsid w:val="00560370"/>
    <w:rsid w:val="00560C27"/>
    <w:rsid w:val="0056222B"/>
    <w:rsid w:val="00563D17"/>
    <w:rsid w:val="00567885"/>
    <w:rsid w:val="00574D30"/>
    <w:rsid w:val="00576034"/>
    <w:rsid w:val="00583C1C"/>
    <w:rsid w:val="005852C0"/>
    <w:rsid w:val="005858C3"/>
    <w:rsid w:val="005901E6"/>
    <w:rsid w:val="0059161E"/>
    <w:rsid w:val="00593920"/>
    <w:rsid w:val="00594D99"/>
    <w:rsid w:val="005A03FE"/>
    <w:rsid w:val="005A3550"/>
    <w:rsid w:val="005A3E16"/>
    <w:rsid w:val="005B0001"/>
    <w:rsid w:val="005B05B8"/>
    <w:rsid w:val="005B59B7"/>
    <w:rsid w:val="005C3213"/>
    <w:rsid w:val="005C39B5"/>
    <w:rsid w:val="005C40D0"/>
    <w:rsid w:val="005C59BD"/>
    <w:rsid w:val="005D1DF8"/>
    <w:rsid w:val="005D34B0"/>
    <w:rsid w:val="005D6D90"/>
    <w:rsid w:val="005D71AB"/>
    <w:rsid w:val="005D76ED"/>
    <w:rsid w:val="005E08C4"/>
    <w:rsid w:val="005E119C"/>
    <w:rsid w:val="005E515B"/>
    <w:rsid w:val="005F0117"/>
    <w:rsid w:val="005F0E82"/>
    <w:rsid w:val="005F11A4"/>
    <w:rsid w:val="005F3039"/>
    <w:rsid w:val="005F3F36"/>
    <w:rsid w:val="005F7B17"/>
    <w:rsid w:val="006005EA"/>
    <w:rsid w:val="00602E0C"/>
    <w:rsid w:val="00605A91"/>
    <w:rsid w:val="00607ECB"/>
    <w:rsid w:val="00622167"/>
    <w:rsid w:val="006235C9"/>
    <w:rsid w:val="00633A55"/>
    <w:rsid w:val="00633E6B"/>
    <w:rsid w:val="006353D7"/>
    <w:rsid w:val="0063586D"/>
    <w:rsid w:val="00637401"/>
    <w:rsid w:val="0063765A"/>
    <w:rsid w:val="00640407"/>
    <w:rsid w:val="00640E2A"/>
    <w:rsid w:val="00645498"/>
    <w:rsid w:val="0064757F"/>
    <w:rsid w:val="006512B1"/>
    <w:rsid w:val="00654CCE"/>
    <w:rsid w:val="00657CCC"/>
    <w:rsid w:val="00660CC9"/>
    <w:rsid w:val="0066158B"/>
    <w:rsid w:val="00662820"/>
    <w:rsid w:val="0066379F"/>
    <w:rsid w:val="00666648"/>
    <w:rsid w:val="00670B31"/>
    <w:rsid w:val="00676AB0"/>
    <w:rsid w:val="00677646"/>
    <w:rsid w:val="00683C72"/>
    <w:rsid w:val="00690C94"/>
    <w:rsid w:val="00691DD4"/>
    <w:rsid w:val="00695718"/>
    <w:rsid w:val="006A33DA"/>
    <w:rsid w:val="006A4020"/>
    <w:rsid w:val="006A4123"/>
    <w:rsid w:val="006A4275"/>
    <w:rsid w:val="006B25F3"/>
    <w:rsid w:val="006B3CF8"/>
    <w:rsid w:val="006B4038"/>
    <w:rsid w:val="006D2CDA"/>
    <w:rsid w:val="006D4AEC"/>
    <w:rsid w:val="006E0D84"/>
    <w:rsid w:val="006E3EDC"/>
    <w:rsid w:val="006E64E5"/>
    <w:rsid w:val="006E7C68"/>
    <w:rsid w:val="006F0D4E"/>
    <w:rsid w:val="006F3288"/>
    <w:rsid w:val="006F726D"/>
    <w:rsid w:val="007050C6"/>
    <w:rsid w:val="007073D5"/>
    <w:rsid w:val="00712F45"/>
    <w:rsid w:val="0072407A"/>
    <w:rsid w:val="00730674"/>
    <w:rsid w:val="00732E90"/>
    <w:rsid w:val="00733BD1"/>
    <w:rsid w:val="00734BD8"/>
    <w:rsid w:val="007352DA"/>
    <w:rsid w:val="00737BC2"/>
    <w:rsid w:val="00750A27"/>
    <w:rsid w:val="0075144B"/>
    <w:rsid w:val="007553C8"/>
    <w:rsid w:val="00761BCC"/>
    <w:rsid w:val="007666AE"/>
    <w:rsid w:val="00767F64"/>
    <w:rsid w:val="0077171B"/>
    <w:rsid w:val="00771AE7"/>
    <w:rsid w:val="00772237"/>
    <w:rsid w:val="00775917"/>
    <w:rsid w:val="00780332"/>
    <w:rsid w:val="0078517F"/>
    <w:rsid w:val="007A2E9C"/>
    <w:rsid w:val="007A424A"/>
    <w:rsid w:val="007A4A92"/>
    <w:rsid w:val="007A66C5"/>
    <w:rsid w:val="007B00CF"/>
    <w:rsid w:val="007B0996"/>
    <w:rsid w:val="007B0FC0"/>
    <w:rsid w:val="007B3E8D"/>
    <w:rsid w:val="007B6C6C"/>
    <w:rsid w:val="007B73FB"/>
    <w:rsid w:val="007C18A3"/>
    <w:rsid w:val="007C7133"/>
    <w:rsid w:val="007D24D2"/>
    <w:rsid w:val="007D30D5"/>
    <w:rsid w:val="007D630C"/>
    <w:rsid w:val="007D7234"/>
    <w:rsid w:val="007D79E9"/>
    <w:rsid w:val="007D7E6B"/>
    <w:rsid w:val="007E0EFD"/>
    <w:rsid w:val="007E6D6E"/>
    <w:rsid w:val="007F6CAE"/>
    <w:rsid w:val="007F7A9D"/>
    <w:rsid w:val="00802B27"/>
    <w:rsid w:val="008030D2"/>
    <w:rsid w:val="00805854"/>
    <w:rsid w:val="00814A38"/>
    <w:rsid w:val="00816BE3"/>
    <w:rsid w:val="008225AB"/>
    <w:rsid w:val="008227A0"/>
    <w:rsid w:val="00822C3F"/>
    <w:rsid w:val="00825438"/>
    <w:rsid w:val="00826132"/>
    <w:rsid w:val="00831533"/>
    <w:rsid w:val="00833518"/>
    <w:rsid w:val="008352E9"/>
    <w:rsid w:val="00836D31"/>
    <w:rsid w:val="008370C4"/>
    <w:rsid w:val="00837CC4"/>
    <w:rsid w:val="00841861"/>
    <w:rsid w:val="0084275D"/>
    <w:rsid w:val="00847F31"/>
    <w:rsid w:val="00855899"/>
    <w:rsid w:val="00856ABA"/>
    <w:rsid w:val="0086000A"/>
    <w:rsid w:val="00863C6F"/>
    <w:rsid w:val="00882CAA"/>
    <w:rsid w:val="008839E4"/>
    <w:rsid w:val="00883F5E"/>
    <w:rsid w:val="00884FB9"/>
    <w:rsid w:val="008852FC"/>
    <w:rsid w:val="0089613D"/>
    <w:rsid w:val="008A08BE"/>
    <w:rsid w:val="008A3308"/>
    <w:rsid w:val="008A5D44"/>
    <w:rsid w:val="008B5C79"/>
    <w:rsid w:val="008B79EA"/>
    <w:rsid w:val="008C2B27"/>
    <w:rsid w:val="008C35B4"/>
    <w:rsid w:val="008C4ACD"/>
    <w:rsid w:val="008C5639"/>
    <w:rsid w:val="008D0F02"/>
    <w:rsid w:val="008D346D"/>
    <w:rsid w:val="008E0646"/>
    <w:rsid w:val="008E3BB2"/>
    <w:rsid w:val="008E4A60"/>
    <w:rsid w:val="008E6684"/>
    <w:rsid w:val="008E7B05"/>
    <w:rsid w:val="008F7054"/>
    <w:rsid w:val="0090039F"/>
    <w:rsid w:val="009042A0"/>
    <w:rsid w:val="00904BAE"/>
    <w:rsid w:val="00905060"/>
    <w:rsid w:val="0091376F"/>
    <w:rsid w:val="009155CD"/>
    <w:rsid w:val="009164A9"/>
    <w:rsid w:val="009164E1"/>
    <w:rsid w:val="00921A86"/>
    <w:rsid w:val="00923347"/>
    <w:rsid w:val="009240D6"/>
    <w:rsid w:val="00925525"/>
    <w:rsid w:val="0093318E"/>
    <w:rsid w:val="00934F0A"/>
    <w:rsid w:val="009409BA"/>
    <w:rsid w:val="0094162F"/>
    <w:rsid w:val="0094244C"/>
    <w:rsid w:val="00944661"/>
    <w:rsid w:val="0094572E"/>
    <w:rsid w:val="00946000"/>
    <w:rsid w:val="00946172"/>
    <w:rsid w:val="00954018"/>
    <w:rsid w:val="0095408C"/>
    <w:rsid w:val="00954D51"/>
    <w:rsid w:val="0096001E"/>
    <w:rsid w:val="00963B3D"/>
    <w:rsid w:val="009641D4"/>
    <w:rsid w:val="00970DD8"/>
    <w:rsid w:val="00972C71"/>
    <w:rsid w:val="009734F4"/>
    <w:rsid w:val="00977E25"/>
    <w:rsid w:val="009830E0"/>
    <w:rsid w:val="0098324F"/>
    <w:rsid w:val="00990E20"/>
    <w:rsid w:val="009928E8"/>
    <w:rsid w:val="009929D6"/>
    <w:rsid w:val="00994049"/>
    <w:rsid w:val="009946ED"/>
    <w:rsid w:val="0099534D"/>
    <w:rsid w:val="00996FC8"/>
    <w:rsid w:val="009A5AB5"/>
    <w:rsid w:val="009A70DA"/>
    <w:rsid w:val="009A77F1"/>
    <w:rsid w:val="009B3F86"/>
    <w:rsid w:val="009C0D1E"/>
    <w:rsid w:val="009D1394"/>
    <w:rsid w:val="009D1EE6"/>
    <w:rsid w:val="009D32AC"/>
    <w:rsid w:val="009D3432"/>
    <w:rsid w:val="009D585F"/>
    <w:rsid w:val="009E0778"/>
    <w:rsid w:val="009E1249"/>
    <w:rsid w:val="009E3B58"/>
    <w:rsid w:val="009E5C25"/>
    <w:rsid w:val="009E6E2B"/>
    <w:rsid w:val="009E6F95"/>
    <w:rsid w:val="009E7539"/>
    <w:rsid w:val="009F1F44"/>
    <w:rsid w:val="009F40B1"/>
    <w:rsid w:val="009F50FC"/>
    <w:rsid w:val="009F607A"/>
    <w:rsid w:val="009F62B7"/>
    <w:rsid w:val="00A00782"/>
    <w:rsid w:val="00A03D93"/>
    <w:rsid w:val="00A04A59"/>
    <w:rsid w:val="00A04E7B"/>
    <w:rsid w:val="00A1029A"/>
    <w:rsid w:val="00A122E3"/>
    <w:rsid w:val="00A14F2A"/>
    <w:rsid w:val="00A153A1"/>
    <w:rsid w:val="00A16199"/>
    <w:rsid w:val="00A20962"/>
    <w:rsid w:val="00A245D0"/>
    <w:rsid w:val="00A250C4"/>
    <w:rsid w:val="00A27EC1"/>
    <w:rsid w:val="00A302C3"/>
    <w:rsid w:val="00A30C3E"/>
    <w:rsid w:val="00A32521"/>
    <w:rsid w:val="00A36D19"/>
    <w:rsid w:val="00A411B0"/>
    <w:rsid w:val="00A4503D"/>
    <w:rsid w:val="00A4646C"/>
    <w:rsid w:val="00A6724B"/>
    <w:rsid w:val="00A759DA"/>
    <w:rsid w:val="00A76160"/>
    <w:rsid w:val="00A80616"/>
    <w:rsid w:val="00A80859"/>
    <w:rsid w:val="00A81534"/>
    <w:rsid w:val="00A8168E"/>
    <w:rsid w:val="00A85B22"/>
    <w:rsid w:val="00A90E02"/>
    <w:rsid w:val="00A9118B"/>
    <w:rsid w:val="00A93826"/>
    <w:rsid w:val="00A9435E"/>
    <w:rsid w:val="00AA0408"/>
    <w:rsid w:val="00AA1D7D"/>
    <w:rsid w:val="00AA5917"/>
    <w:rsid w:val="00AB06BD"/>
    <w:rsid w:val="00AB08E7"/>
    <w:rsid w:val="00AB1EDA"/>
    <w:rsid w:val="00AB378A"/>
    <w:rsid w:val="00AC0A27"/>
    <w:rsid w:val="00AC1D65"/>
    <w:rsid w:val="00AC22A9"/>
    <w:rsid w:val="00AC3058"/>
    <w:rsid w:val="00AC3FD5"/>
    <w:rsid w:val="00AD100F"/>
    <w:rsid w:val="00AD43B4"/>
    <w:rsid w:val="00AD4850"/>
    <w:rsid w:val="00AE3EC3"/>
    <w:rsid w:val="00AE63D9"/>
    <w:rsid w:val="00AF51E9"/>
    <w:rsid w:val="00B017E7"/>
    <w:rsid w:val="00B030FC"/>
    <w:rsid w:val="00B064E0"/>
    <w:rsid w:val="00B11A7F"/>
    <w:rsid w:val="00B13C0A"/>
    <w:rsid w:val="00B140A1"/>
    <w:rsid w:val="00B15C1E"/>
    <w:rsid w:val="00B17FA0"/>
    <w:rsid w:val="00B218FC"/>
    <w:rsid w:val="00B23F86"/>
    <w:rsid w:val="00B2507A"/>
    <w:rsid w:val="00B26AB2"/>
    <w:rsid w:val="00B31877"/>
    <w:rsid w:val="00B32821"/>
    <w:rsid w:val="00B34E1B"/>
    <w:rsid w:val="00B35573"/>
    <w:rsid w:val="00B35E58"/>
    <w:rsid w:val="00B41ABE"/>
    <w:rsid w:val="00B42338"/>
    <w:rsid w:val="00B430A9"/>
    <w:rsid w:val="00B50253"/>
    <w:rsid w:val="00B53592"/>
    <w:rsid w:val="00B560E3"/>
    <w:rsid w:val="00B6534E"/>
    <w:rsid w:val="00B66E46"/>
    <w:rsid w:val="00B74AE7"/>
    <w:rsid w:val="00B810D4"/>
    <w:rsid w:val="00B85CDE"/>
    <w:rsid w:val="00B902CA"/>
    <w:rsid w:val="00B95474"/>
    <w:rsid w:val="00BA0C16"/>
    <w:rsid w:val="00BA24AF"/>
    <w:rsid w:val="00BA358F"/>
    <w:rsid w:val="00BA4ECA"/>
    <w:rsid w:val="00BA5A84"/>
    <w:rsid w:val="00BA5D06"/>
    <w:rsid w:val="00BA5EB8"/>
    <w:rsid w:val="00BC0A95"/>
    <w:rsid w:val="00BC10F2"/>
    <w:rsid w:val="00BC1FC2"/>
    <w:rsid w:val="00BC65C6"/>
    <w:rsid w:val="00BD214E"/>
    <w:rsid w:val="00BD262E"/>
    <w:rsid w:val="00BD7085"/>
    <w:rsid w:val="00BE095A"/>
    <w:rsid w:val="00BE4671"/>
    <w:rsid w:val="00BE6BB0"/>
    <w:rsid w:val="00BF0E95"/>
    <w:rsid w:val="00BF13E9"/>
    <w:rsid w:val="00BF3B32"/>
    <w:rsid w:val="00C013B5"/>
    <w:rsid w:val="00C02B44"/>
    <w:rsid w:val="00C06A7E"/>
    <w:rsid w:val="00C10FCB"/>
    <w:rsid w:val="00C139D4"/>
    <w:rsid w:val="00C16F7D"/>
    <w:rsid w:val="00C217E8"/>
    <w:rsid w:val="00C239D1"/>
    <w:rsid w:val="00C255B8"/>
    <w:rsid w:val="00C308A1"/>
    <w:rsid w:val="00C3594B"/>
    <w:rsid w:val="00C375AE"/>
    <w:rsid w:val="00C40E8D"/>
    <w:rsid w:val="00C40F88"/>
    <w:rsid w:val="00C46E47"/>
    <w:rsid w:val="00C47BFF"/>
    <w:rsid w:val="00C50F23"/>
    <w:rsid w:val="00C51A9D"/>
    <w:rsid w:val="00C54318"/>
    <w:rsid w:val="00C5686E"/>
    <w:rsid w:val="00C61F47"/>
    <w:rsid w:val="00C62480"/>
    <w:rsid w:val="00C63DF1"/>
    <w:rsid w:val="00C64C7A"/>
    <w:rsid w:val="00C64D2C"/>
    <w:rsid w:val="00C677D6"/>
    <w:rsid w:val="00C706FB"/>
    <w:rsid w:val="00C7385D"/>
    <w:rsid w:val="00C73E16"/>
    <w:rsid w:val="00C75469"/>
    <w:rsid w:val="00C777AE"/>
    <w:rsid w:val="00C809E9"/>
    <w:rsid w:val="00C81B75"/>
    <w:rsid w:val="00C92BE5"/>
    <w:rsid w:val="00C94B5A"/>
    <w:rsid w:val="00CA0951"/>
    <w:rsid w:val="00CA17B7"/>
    <w:rsid w:val="00CA4770"/>
    <w:rsid w:val="00CA737E"/>
    <w:rsid w:val="00CA7A70"/>
    <w:rsid w:val="00CB6ED2"/>
    <w:rsid w:val="00CB7444"/>
    <w:rsid w:val="00CC0C7D"/>
    <w:rsid w:val="00CC46BB"/>
    <w:rsid w:val="00CC492A"/>
    <w:rsid w:val="00CD08BB"/>
    <w:rsid w:val="00CD1799"/>
    <w:rsid w:val="00CD1FB2"/>
    <w:rsid w:val="00CD318C"/>
    <w:rsid w:val="00CD36A8"/>
    <w:rsid w:val="00CD3D1F"/>
    <w:rsid w:val="00CD62CF"/>
    <w:rsid w:val="00CD6454"/>
    <w:rsid w:val="00CE0354"/>
    <w:rsid w:val="00CE0F30"/>
    <w:rsid w:val="00CE11BC"/>
    <w:rsid w:val="00CE4DA3"/>
    <w:rsid w:val="00CF1F44"/>
    <w:rsid w:val="00CF2DD5"/>
    <w:rsid w:val="00CF3FDF"/>
    <w:rsid w:val="00CF7942"/>
    <w:rsid w:val="00D027EF"/>
    <w:rsid w:val="00D02B16"/>
    <w:rsid w:val="00D0421F"/>
    <w:rsid w:val="00D05068"/>
    <w:rsid w:val="00D06583"/>
    <w:rsid w:val="00D1227C"/>
    <w:rsid w:val="00D130F0"/>
    <w:rsid w:val="00D13663"/>
    <w:rsid w:val="00D15336"/>
    <w:rsid w:val="00D16A65"/>
    <w:rsid w:val="00D17BD9"/>
    <w:rsid w:val="00D17E93"/>
    <w:rsid w:val="00D221C9"/>
    <w:rsid w:val="00D223AD"/>
    <w:rsid w:val="00D2744F"/>
    <w:rsid w:val="00D313E8"/>
    <w:rsid w:val="00D3572A"/>
    <w:rsid w:val="00D40C59"/>
    <w:rsid w:val="00D47D24"/>
    <w:rsid w:val="00D54A9D"/>
    <w:rsid w:val="00D54C1D"/>
    <w:rsid w:val="00D56418"/>
    <w:rsid w:val="00D5794A"/>
    <w:rsid w:val="00D57CA8"/>
    <w:rsid w:val="00D62E6E"/>
    <w:rsid w:val="00D63069"/>
    <w:rsid w:val="00D736AF"/>
    <w:rsid w:val="00D73C69"/>
    <w:rsid w:val="00D7500E"/>
    <w:rsid w:val="00D754A5"/>
    <w:rsid w:val="00D77F72"/>
    <w:rsid w:val="00D83FDD"/>
    <w:rsid w:val="00D87267"/>
    <w:rsid w:val="00D9165F"/>
    <w:rsid w:val="00D93137"/>
    <w:rsid w:val="00D954AD"/>
    <w:rsid w:val="00DA5A8D"/>
    <w:rsid w:val="00DB0D9C"/>
    <w:rsid w:val="00DB19FF"/>
    <w:rsid w:val="00DB254A"/>
    <w:rsid w:val="00DB3376"/>
    <w:rsid w:val="00DC1216"/>
    <w:rsid w:val="00DC1364"/>
    <w:rsid w:val="00DC16CC"/>
    <w:rsid w:val="00DC175D"/>
    <w:rsid w:val="00DC656B"/>
    <w:rsid w:val="00DD0D4A"/>
    <w:rsid w:val="00DD10C4"/>
    <w:rsid w:val="00DD5402"/>
    <w:rsid w:val="00DD6DB4"/>
    <w:rsid w:val="00DE05A5"/>
    <w:rsid w:val="00DE277C"/>
    <w:rsid w:val="00DE33FA"/>
    <w:rsid w:val="00DE4F80"/>
    <w:rsid w:val="00DE5B23"/>
    <w:rsid w:val="00DE5D26"/>
    <w:rsid w:val="00DF04CD"/>
    <w:rsid w:val="00DF09AB"/>
    <w:rsid w:val="00DF3A3A"/>
    <w:rsid w:val="00DF3EFF"/>
    <w:rsid w:val="00E0023E"/>
    <w:rsid w:val="00E0050B"/>
    <w:rsid w:val="00E03563"/>
    <w:rsid w:val="00E037FD"/>
    <w:rsid w:val="00E06FFD"/>
    <w:rsid w:val="00E1320A"/>
    <w:rsid w:val="00E14E61"/>
    <w:rsid w:val="00E174AD"/>
    <w:rsid w:val="00E2479F"/>
    <w:rsid w:val="00E41596"/>
    <w:rsid w:val="00E432AD"/>
    <w:rsid w:val="00E442BA"/>
    <w:rsid w:val="00E45E10"/>
    <w:rsid w:val="00E50DF8"/>
    <w:rsid w:val="00E579BD"/>
    <w:rsid w:val="00E63E0C"/>
    <w:rsid w:val="00E65C75"/>
    <w:rsid w:val="00E752DF"/>
    <w:rsid w:val="00E773E7"/>
    <w:rsid w:val="00E80AD3"/>
    <w:rsid w:val="00E826AB"/>
    <w:rsid w:val="00E83E47"/>
    <w:rsid w:val="00E86AF0"/>
    <w:rsid w:val="00E91813"/>
    <w:rsid w:val="00E93339"/>
    <w:rsid w:val="00E93B71"/>
    <w:rsid w:val="00EA0A4F"/>
    <w:rsid w:val="00EA145F"/>
    <w:rsid w:val="00EA30A2"/>
    <w:rsid w:val="00EA57A6"/>
    <w:rsid w:val="00EA6FA2"/>
    <w:rsid w:val="00EB02F4"/>
    <w:rsid w:val="00EB6313"/>
    <w:rsid w:val="00EC168E"/>
    <w:rsid w:val="00EC3B8B"/>
    <w:rsid w:val="00EC5972"/>
    <w:rsid w:val="00ED22E2"/>
    <w:rsid w:val="00ED30C9"/>
    <w:rsid w:val="00ED4683"/>
    <w:rsid w:val="00EE0786"/>
    <w:rsid w:val="00EE1FEC"/>
    <w:rsid w:val="00EF1872"/>
    <w:rsid w:val="00EF3948"/>
    <w:rsid w:val="00EF6A9E"/>
    <w:rsid w:val="00F045C7"/>
    <w:rsid w:val="00F04723"/>
    <w:rsid w:val="00F114EE"/>
    <w:rsid w:val="00F136DE"/>
    <w:rsid w:val="00F16F5D"/>
    <w:rsid w:val="00F17014"/>
    <w:rsid w:val="00F170ED"/>
    <w:rsid w:val="00F1739F"/>
    <w:rsid w:val="00F2122F"/>
    <w:rsid w:val="00F23414"/>
    <w:rsid w:val="00F24D81"/>
    <w:rsid w:val="00F2692A"/>
    <w:rsid w:val="00F26AE1"/>
    <w:rsid w:val="00F27478"/>
    <w:rsid w:val="00F32FE6"/>
    <w:rsid w:val="00F34A25"/>
    <w:rsid w:val="00F42732"/>
    <w:rsid w:val="00F447A0"/>
    <w:rsid w:val="00F44855"/>
    <w:rsid w:val="00F449D2"/>
    <w:rsid w:val="00F45153"/>
    <w:rsid w:val="00F52402"/>
    <w:rsid w:val="00F524AB"/>
    <w:rsid w:val="00F53553"/>
    <w:rsid w:val="00F54BBE"/>
    <w:rsid w:val="00F56497"/>
    <w:rsid w:val="00F676CC"/>
    <w:rsid w:val="00F739EC"/>
    <w:rsid w:val="00F7432C"/>
    <w:rsid w:val="00F74B83"/>
    <w:rsid w:val="00F764F6"/>
    <w:rsid w:val="00F8011F"/>
    <w:rsid w:val="00F82465"/>
    <w:rsid w:val="00F82B2B"/>
    <w:rsid w:val="00F935E1"/>
    <w:rsid w:val="00FA17E6"/>
    <w:rsid w:val="00FA5376"/>
    <w:rsid w:val="00FB590E"/>
    <w:rsid w:val="00FC1252"/>
    <w:rsid w:val="00FC41B9"/>
    <w:rsid w:val="00FC4446"/>
    <w:rsid w:val="00FD0FBC"/>
    <w:rsid w:val="00FD373F"/>
    <w:rsid w:val="00FD5170"/>
    <w:rsid w:val="00FD7848"/>
    <w:rsid w:val="00FE005B"/>
    <w:rsid w:val="00FE3FA1"/>
    <w:rsid w:val="00FE419F"/>
    <w:rsid w:val="00FF2890"/>
    <w:rsid w:val="00FF5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219DFA1"/>
  <w15:docId w15:val="{7CBF8CCB-F0BF-4A26-93B8-D7CF6474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paragraph" w:styleId="Nadpis3">
    <w:name w:val="heading 3"/>
    <w:basedOn w:val="Normln"/>
    <w:next w:val="Normln"/>
    <w:link w:val="Nadpis3Char"/>
    <w:semiHidden/>
    <w:unhideWhenUsed/>
    <w:qFormat/>
    <w:rsid w:val="001267A1"/>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B85CD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 w:type="table" w:styleId="Mkatabulky">
    <w:name w:val="Table Grid"/>
    <w:basedOn w:val="Normlntabulka"/>
    <w:uiPriority w:val="59"/>
    <w:rsid w:val="005D6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SLListe">
    <w:name w:val="NSL_Liste"/>
    <w:rsid w:val="008E0646"/>
    <w:pPr>
      <w:numPr>
        <w:numId w:val="2"/>
      </w:numPr>
    </w:pPr>
  </w:style>
  <w:style w:type="character" w:customStyle="1" w:styleId="datalabel">
    <w:name w:val="datalabel"/>
    <w:basedOn w:val="Standardnpsmoodstavce"/>
    <w:rsid w:val="009734F4"/>
  </w:style>
  <w:style w:type="paragraph" w:styleId="Pedmtkomente">
    <w:name w:val="annotation subject"/>
    <w:basedOn w:val="Textkomente"/>
    <w:next w:val="Textkomente"/>
    <w:link w:val="PedmtkomenteChar"/>
    <w:semiHidden/>
    <w:unhideWhenUsed/>
    <w:rsid w:val="00C3594B"/>
    <w:rPr>
      <w:b/>
      <w:bCs/>
    </w:rPr>
  </w:style>
  <w:style w:type="character" w:customStyle="1" w:styleId="PedmtkomenteChar">
    <w:name w:val="Předmět komentáře Char"/>
    <w:basedOn w:val="TextkomenteChar"/>
    <w:link w:val="Pedmtkomente"/>
    <w:semiHidden/>
    <w:rsid w:val="00C3594B"/>
    <w:rPr>
      <w:b/>
      <w:bCs/>
    </w:rPr>
  </w:style>
  <w:style w:type="character" w:customStyle="1" w:styleId="Podtitul1">
    <w:name w:val="Podtitul1"/>
    <w:basedOn w:val="Standardnpsmoodstavce"/>
    <w:rsid w:val="006A4020"/>
  </w:style>
  <w:style w:type="paragraph" w:styleId="Bezmezer">
    <w:name w:val="No Spacing"/>
    <w:uiPriority w:val="1"/>
    <w:qFormat/>
    <w:rsid w:val="009E6E2B"/>
    <w:rPr>
      <w:sz w:val="24"/>
      <w:szCs w:val="24"/>
    </w:rPr>
  </w:style>
  <w:style w:type="character" w:styleId="Siln">
    <w:name w:val="Strong"/>
    <w:basedOn w:val="Standardnpsmoodstavce"/>
    <w:uiPriority w:val="22"/>
    <w:qFormat/>
    <w:rsid w:val="009E6E2B"/>
    <w:rPr>
      <w:b/>
      <w:bCs/>
    </w:rPr>
  </w:style>
  <w:style w:type="paragraph" w:styleId="Revize">
    <w:name w:val="Revision"/>
    <w:hidden/>
    <w:uiPriority w:val="99"/>
    <w:semiHidden/>
    <w:rsid w:val="00C139D4"/>
    <w:rPr>
      <w:sz w:val="24"/>
      <w:szCs w:val="24"/>
    </w:rPr>
  </w:style>
  <w:style w:type="character" w:customStyle="1" w:styleId="boxer-desc">
    <w:name w:val="boxer-desc"/>
    <w:basedOn w:val="Standardnpsmoodstavce"/>
    <w:rsid w:val="00C777AE"/>
  </w:style>
  <w:style w:type="character" w:customStyle="1" w:styleId="fontstyle01">
    <w:name w:val="fontstyle01"/>
    <w:basedOn w:val="Standardnpsmoodstavce"/>
    <w:rsid w:val="000E79BD"/>
    <w:rPr>
      <w:rFonts w:ascii="Arial-BoldMT" w:hAnsi="Arial-BoldMT" w:hint="default"/>
      <w:b/>
      <w:bCs/>
      <w:i w:val="0"/>
      <w:iCs w:val="0"/>
      <w:color w:val="000000"/>
      <w:sz w:val="20"/>
      <w:szCs w:val="20"/>
    </w:rPr>
  </w:style>
  <w:style w:type="character" w:customStyle="1" w:styleId="fontstyle21">
    <w:name w:val="fontstyle21"/>
    <w:basedOn w:val="Standardnpsmoodstavce"/>
    <w:rsid w:val="009E6F95"/>
    <w:rPr>
      <w:rFonts w:ascii="Arial" w:hAnsi="Arial" w:cs="Arial" w:hint="default"/>
      <w:b w:val="0"/>
      <w:bCs w:val="0"/>
      <w:i w:val="0"/>
      <w:iCs w:val="0"/>
      <w:color w:val="000000"/>
      <w:sz w:val="20"/>
      <w:szCs w:val="20"/>
    </w:rPr>
  </w:style>
  <w:style w:type="character" w:customStyle="1" w:styleId="fontstyle11">
    <w:name w:val="fontstyle11"/>
    <w:basedOn w:val="Standardnpsmoodstavce"/>
    <w:rsid w:val="009E6F95"/>
    <w:rPr>
      <w:rFonts w:ascii="Arial" w:hAnsi="Arial" w:cs="Arial" w:hint="default"/>
      <w:b w:val="0"/>
      <w:bCs w:val="0"/>
      <w:i w:val="0"/>
      <w:iCs w:val="0"/>
      <w:color w:val="000000"/>
      <w:sz w:val="20"/>
      <w:szCs w:val="20"/>
    </w:rPr>
  </w:style>
  <w:style w:type="character" w:customStyle="1" w:styleId="Nadpis3Char">
    <w:name w:val="Nadpis 3 Char"/>
    <w:basedOn w:val="Standardnpsmoodstavce"/>
    <w:link w:val="Nadpis3"/>
    <w:semiHidden/>
    <w:rsid w:val="001267A1"/>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semiHidden/>
    <w:rsid w:val="00B85CDE"/>
    <w:rPr>
      <w:rFonts w:asciiTheme="majorHAnsi" w:eastAsiaTheme="majorEastAsia" w:hAnsiTheme="majorHAnsi" w:cstheme="majorBidi"/>
      <w:i/>
      <w:iCs/>
      <w:color w:val="243F60" w:themeColor="accent1" w:themeShade="7F"/>
      <w:sz w:val="24"/>
      <w:szCs w:val="24"/>
    </w:rPr>
  </w:style>
  <w:style w:type="paragraph" w:customStyle="1" w:styleId="dka">
    <w:name w:val="Řádka"/>
    <w:rsid w:val="00B85CDE"/>
    <w:pPr>
      <w:suppressAutoHyphens/>
    </w:pPr>
    <w:rPr>
      <w:rFonts w:ascii="TimesE" w:hAnsi="TimesE" w:cs="TimesE"/>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5556">
      <w:bodyDiv w:val="1"/>
      <w:marLeft w:val="0"/>
      <w:marRight w:val="0"/>
      <w:marTop w:val="0"/>
      <w:marBottom w:val="0"/>
      <w:divBdr>
        <w:top w:val="none" w:sz="0" w:space="0" w:color="auto"/>
        <w:left w:val="none" w:sz="0" w:space="0" w:color="auto"/>
        <w:bottom w:val="none" w:sz="0" w:space="0" w:color="auto"/>
        <w:right w:val="none" w:sz="0" w:space="0" w:color="auto"/>
      </w:divBdr>
      <w:divsChild>
        <w:div w:id="917178289">
          <w:marLeft w:val="0"/>
          <w:marRight w:val="0"/>
          <w:marTop w:val="0"/>
          <w:marBottom w:val="0"/>
          <w:divBdr>
            <w:top w:val="none" w:sz="0" w:space="0" w:color="auto"/>
            <w:left w:val="none" w:sz="0" w:space="0" w:color="auto"/>
            <w:bottom w:val="none" w:sz="0" w:space="0" w:color="auto"/>
            <w:right w:val="none" w:sz="0" w:space="0" w:color="auto"/>
          </w:divBdr>
          <w:divsChild>
            <w:div w:id="761027672">
              <w:marLeft w:val="0"/>
              <w:marRight w:val="0"/>
              <w:marTop w:val="0"/>
              <w:marBottom w:val="0"/>
              <w:divBdr>
                <w:top w:val="none" w:sz="0" w:space="0" w:color="auto"/>
                <w:left w:val="none" w:sz="0" w:space="0" w:color="auto"/>
                <w:bottom w:val="none" w:sz="0" w:space="0" w:color="auto"/>
                <w:right w:val="none" w:sz="0" w:space="0" w:color="auto"/>
              </w:divBdr>
              <w:divsChild>
                <w:div w:id="956374890">
                  <w:marLeft w:val="0"/>
                  <w:marRight w:val="0"/>
                  <w:marTop w:val="0"/>
                  <w:marBottom w:val="0"/>
                  <w:divBdr>
                    <w:top w:val="none" w:sz="0" w:space="0" w:color="auto"/>
                    <w:left w:val="none" w:sz="0" w:space="0" w:color="auto"/>
                    <w:bottom w:val="none" w:sz="0" w:space="0" w:color="auto"/>
                    <w:right w:val="none" w:sz="0" w:space="0" w:color="auto"/>
                  </w:divBdr>
                  <w:divsChild>
                    <w:div w:id="1077552492">
                      <w:marLeft w:val="0"/>
                      <w:marRight w:val="0"/>
                      <w:marTop w:val="0"/>
                      <w:marBottom w:val="0"/>
                      <w:divBdr>
                        <w:top w:val="none" w:sz="0" w:space="0" w:color="auto"/>
                        <w:left w:val="none" w:sz="0" w:space="0" w:color="auto"/>
                        <w:bottom w:val="none" w:sz="0" w:space="0" w:color="auto"/>
                        <w:right w:val="none" w:sz="0" w:space="0" w:color="auto"/>
                      </w:divBdr>
                      <w:divsChild>
                        <w:div w:id="1955864436">
                          <w:marLeft w:val="-225"/>
                          <w:marRight w:val="-225"/>
                          <w:marTop w:val="0"/>
                          <w:marBottom w:val="0"/>
                          <w:divBdr>
                            <w:top w:val="none" w:sz="0" w:space="0" w:color="auto"/>
                            <w:left w:val="none" w:sz="0" w:space="0" w:color="auto"/>
                            <w:bottom w:val="none" w:sz="0" w:space="0" w:color="auto"/>
                            <w:right w:val="none" w:sz="0" w:space="0" w:color="auto"/>
                          </w:divBdr>
                          <w:divsChild>
                            <w:div w:id="1836259149">
                              <w:marLeft w:val="0"/>
                              <w:marRight w:val="0"/>
                              <w:marTop w:val="0"/>
                              <w:marBottom w:val="0"/>
                              <w:divBdr>
                                <w:top w:val="none" w:sz="0" w:space="0" w:color="auto"/>
                                <w:left w:val="none" w:sz="0" w:space="0" w:color="auto"/>
                                <w:bottom w:val="none" w:sz="0" w:space="0" w:color="auto"/>
                                <w:right w:val="none" w:sz="0" w:space="0" w:color="auto"/>
                              </w:divBdr>
                              <w:divsChild>
                                <w:div w:id="970744635">
                                  <w:marLeft w:val="0"/>
                                  <w:marRight w:val="0"/>
                                  <w:marTop w:val="0"/>
                                  <w:marBottom w:val="5"/>
                                  <w:divBdr>
                                    <w:top w:val="none" w:sz="0" w:space="0" w:color="auto"/>
                                    <w:left w:val="none" w:sz="0" w:space="0" w:color="auto"/>
                                    <w:bottom w:val="none" w:sz="0" w:space="0" w:color="auto"/>
                                    <w:right w:val="none" w:sz="0" w:space="0" w:color="auto"/>
                                  </w:divBdr>
                                  <w:divsChild>
                                    <w:div w:id="814613155">
                                      <w:marLeft w:val="0"/>
                                      <w:marRight w:val="0"/>
                                      <w:marTop w:val="0"/>
                                      <w:marBottom w:val="0"/>
                                      <w:divBdr>
                                        <w:top w:val="none" w:sz="0" w:space="0" w:color="auto"/>
                                        <w:left w:val="none" w:sz="0" w:space="0" w:color="auto"/>
                                        <w:bottom w:val="none" w:sz="0" w:space="0" w:color="auto"/>
                                        <w:right w:val="none" w:sz="0" w:space="0" w:color="auto"/>
                                      </w:divBdr>
                                      <w:divsChild>
                                        <w:div w:id="594552265">
                                          <w:marLeft w:val="0"/>
                                          <w:marRight w:val="0"/>
                                          <w:marTop w:val="0"/>
                                          <w:marBottom w:val="0"/>
                                          <w:divBdr>
                                            <w:top w:val="none" w:sz="0" w:space="0" w:color="auto"/>
                                            <w:left w:val="none" w:sz="0" w:space="0" w:color="auto"/>
                                            <w:bottom w:val="none" w:sz="0" w:space="0" w:color="auto"/>
                                            <w:right w:val="none" w:sz="0" w:space="0" w:color="auto"/>
                                          </w:divBdr>
                                          <w:divsChild>
                                            <w:div w:id="1666778820">
                                              <w:marLeft w:val="-225"/>
                                              <w:marRight w:val="-225"/>
                                              <w:marTop w:val="0"/>
                                              <w:marBottom w:val="0"/>
                                              <w:divBdr>
                                                <w:top w:val="none" w:sz="0" w:space="0" w:color="auto"/>
                                                <w:left w:val="none" w:sz="0" w:space="0" w:color="auto"/>
                                                <w:bottom w:val="none" w:sz="0" w:space="0" w:color="auto"/>
                                                <w:right w:val="none" w:sz="0" w:space="0" w:color="auto"/>
                                              </w:divBdr>
                                              <w:divsChild>
                                                <w:div w:id="118230663">
                                                  <w:marLeft w:val="0"/>
                                                  <w:marRight w:val="0"/>
                                                  <w:marTop w:val="0"/>
                                                  <w:marBottom w:val="0"/>
                                                  <w:divBdr>
                                                    <w:top w:val="none" w:sz="0" w:space="0" w:color="auto"/>
                                                    <w:left w:val="none" w:sz="0" w:space="0" w:color="auto"/>
                                                    <w:bottom w:val="none" w:sz="0" w:space="0" w:color="auto"/>
                                                    <w:right w:val="none" w:sz="0" w:space="0" w:color="auto"/>
                                                  </w:divBdr>
                                                  <w:divsChild>
                                                    <w:div w:id="10809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3679">
      <w:bodyDiv w:val="1"/>
      <w:marLeft w:val="0"/>
      <w:marRight w:val="0"/>
      <w:marTop w:val="0"/>
      <w:marBottom w:val="0"/>
      <w:divBdr>
        <w:top w:val="none" w:sz="0" w:space="0" w:color="auto"/>
        <w:left w:val="none" w:sz="0" w:space="0" w:color="auto"/>
        <w:bottom w:val="none" w:sz="0" w:space="0" w:color="auto"/>
        <w:right w:val="none" w:sz="0" w:space="0" w:color="auto"/>
      </w:divBdr>
    </w:div>
    <w:div w:id="199704769">
      <w:bodyDiv w:val="1"/>
      <w:marLeft w:val="0"/>
      <w:marRight w:val="0"/>
      <w:marTop w:val="0"/>
      <w:marBottom w:val="0"/>
      <w:divBdr>
        <w:top w:val="none" w:sz="0" w:space="0" w:color="auto"/>
        <w:left w:val="none" w:sz="0" w:space="0" w:color="auto"/>
        <w:bottom w:val="none" w:sz="0" w:space="0" w:color="auto"/>
        <w:right w:val="none" w:sz="0" w:space="0" w:color="auto"/>
      </w:divBdr>
    </w:div>
    <w:div w:id="249898711">
      <w:bodyDiv w:val="1"/>
      <w:marLeft w:val="0"/>
      <w:marRight w:val="0"/>
      <w:marTop w:val="0"/>
      <w:marBottom w:val="0"/>
      <w:divBdr>
        <w:top w:val="none" w:sz="0" w:space="0" w:color="auto"/>
        <w:left w:val="none" w:sz="0" w:space="0" w:color="auto"/>
        <w:bottom w:val="none" w:sz="0" w:space="0" w:color="auto"/>
        <w:right w:val="none" w:sz="0" w:space="0" w:color="auto"/>
      </w:divBdr>
    </w:div>
    <w:div w:id="318968533">
      <w:bodyDiv w:val="1"/>
      <w:marLeft w:val="0"/>
      <w:marRight w:val="0"/>
      <w:marTop w:val="0"/>
      <w:marBottom w:val="0"/>
      <w:divBdr>
        <w:top w:val="none" w:sz="0" w:space="0" w:color="auto"/>
        <w:left w:val="none" w:sz="0" w:space="0" w:color="auto"/>
        <w:bottom w:val="none" w:sz="0" w:space="0" w:color="auto"/>
        <w:right w:val="none" w:sz="0" w:space="0" w:color="auto"/>
      </w:divBdr>
    </w:div>
    <w:div w:id="350449185">
      <w:bodyDiv w:val="1"/>
      <w:marLeft w:val="0"/>
      <w:marRight w:val="0"/>
      <w:marTop w:val="0"/>
      <w:marBottom w:val="0"/>
      <w:divBdr>
        <w:top w:val="none" w:sz="0" w:space="0" w:color="auto"/>
        <w:left w:val="none" w:sz="0" w:space="0" w:color="auto"/>
        <w:bottom w:val="none" w:sz="0" w:space="0" w:color="auto"/>
        <w:right w:val="none" w:sz="0" w:space="0" w:color="auto"/>
      </w:divBdr>
    </w:div>
    <w:div w:id="383599937">
      <w:bodyDiv w:val="1"/>
      <w:marLeft w:val="0"/>
      <w:marRight w:val="0"/>
      <w:marTop w:val="0"/>
      <w:marBottom w:val="0"/>
      <w:divBdr>
        <w:top w:val="none" w:sz="0" w:space="0" w:color="auto"/>
        <w:left w:val="none" w:sz="0" w:space="0" w:color="auto"/>
        <w:bottom w:val="none" w:sz="0" w:space="0" w:color="auto"/>
        <w:right w:val="none" w:sz="0" w:space="0" w:color="auto"/>
      </w:divBdr>
    </w:div>
    <w:div w:id="522087030">
      <w:bodyDiv w:val="1"/>
      <w:marLeft w:val="0"/>
      <w:marRight w:val="0"/>
      <w:marTop w:val="0"/>
      <w:marBottom w:val="0"/>
      <w:divBdr>
        <w:top w:val="none" w:sz="0" w:space="0" w:color="auto"/>
        <w:left w:val="none" w:sz="0" w:space="0" w:color="auto"/>
        <w:bottom w:val="none" w:sz="0" w:space="0" w:color="auto"/>
        <w:right w:val="none" w:sz="0" w:space="0" w:color="auto"/>
      </w:divBdr>
    </w:div>
    <w:div w:id="587009698">
      <w:bodyDiv w:val="1"/>
      <w:marLeft w:val="0"/>
      <w:marRight w:val="0"/>
      <w:marTop w:val="0"/>
      <w:marBottom w:val="0"/>
      <w:divBdr>
        <w:top w:val="none" w:sz="0" w:space="0" w:color="auto"/>
        <w:left w:val="none" w:sz="0" w:space="0" w:color="auto"/>
        <w:bottom w:val="none" w:sz="0" w:space="0" w:color="auto"/>
        <w:right w:val="none" w:sz="0" w:space="0" w:color="auto"/>
      </w:divBdr>
    </w:div>
    <w:div w:id="657420879">
      <w:bodyDiv w:val="1"/>
      <w:marLeft w:val="0"/>
      <w:marRight w:val="0"/>
      <w:marTop w:val="0"/>
      <w:marBottom w:val="0"/>
      <w:divBdr>
        <w:top w:val="none" w:sz="0" w:space="0" w:color="auto"/>
        <w:left w:val="none" w:sz="0" w:space="0" w:color="auto"/>
        <w:bottom w:val="none" w:sz="0" w:space="0" w:color="auto"/>
        <w:right w:val="none" w:sz="0" w:space="0" w:color="auto"/>
      </w:divBdr>
    </w:div>
    <w:div w:id="708721555">
      <w:bodyDiv w:val="1"/>
      <w:marLeft w:val="0"/>
      <w:marRight w:val="0"/>
      <w:marTop w:val="0"/>
      <w:marBottom w:val="0"/>
      <w:divBdr>
        <w:top w:val="none" w:sz="0" w:space="0" w:color="auto"/>
        <w:left w:val="none" w:sz="0" w:space="0" w:color="auto"/>
        <w:bottom w:val="none" w:sz="0" w:space="0" w:color="auto"/>
        <w:right w:val="none" w:sz="0" w:space="0" w:color="auto"/>
      </w:divBdr>
    </w:div>
    <w:div w:id="839781583">
      <w:bodyDiv w:val="1"/>
      <w:marLeft w:val="0"/>
      <w:marRight w:val="0"/>
      <w:marTop w:val="0"/>
      <w:marBottom w:val="0"/>
      <w:divBdr>
        <w:top w:val="none" w:sz="0" w:space="0" w:color="auto"/>
        <w:left w:val="none" w:sz="0" w:space="0" w:color="auto"/>
        <w:bottom w:val="none" w:sz="0" w:space="0" w:color="auto"/>
        <w:right w:val="none" w:sz="0" w:space="0" w:color="auto"/>
      </w:divBdr>
    </w:div>
    <w:div w:id="852453200">
      <w:bodyDiv w:val="1"/>
      <w:marLeft w:val="0"/>
      <w:marRight w:val="0"/>
      <w:marTop w:val="0"/>
      <w:marBottom w:val="0"/>
      <w:divBdr>
        <w:top w:val="none" w:sz="0" w:space="0" w:color="auto"/>
        <w:left w:val="none" w:sz="0" w:space="0" w:color="auto"/>
        <w:bottom w:val="none" w:sz="0" w:space="0" w:color="auto"/>
        <w:right w:val="none" w:sz="0" w:space="0" w:color="auto"/>
      </w:divBdr>
    </w:div>
    <w:div w:id="953512843">
      <w:bodyDiv w:val="1"/>
      <w:marLeft w:val="0"/>
      <w:marRight w:val="0"/>
      <w:marTop w:val="0"/>
      <w:marBottom w:val="0"/>
      <w:divBdr>
        <w:top w:val="none" w:sz="0" w:space="0" w:color="auto"/>
        <w:left w:val="none" w:sz="0" w:space="0" w:color="auto"/>
        <w:bottom w:val="none" w:sz="0" w:space="0" w:color="auto"/>
        <w:right w:val="none" w:sz="0" w:space="0" w:color="auto"/>
      </w:divBdr>
    </w:div>
    <w:div w:id="1053776838">
      <w:bodyDiv w:val="1"/>
      <w:marLeft w:val="0"/>
      <w:marRight w:val="0"/>
      <w:marTop w:val="0"/>
      <w:marBottom w:val="0"/>
      <w:divBdr>
        <w:top w:val="none" w:sz="0" w:space="0" w:color="auto"/>
        <w:left w:val="none" w:sz="0" w:space="0" w:color="auto"/>
        <w:bottom w:val="none" w:sz="0" w:space="0" w:color="auto"/>
        <w:right w:val="none" w:sz="0" w:space="0" w:color="auto"/>
      </w:divBdr>
    </w:div>
    <w:div w:id="1114861879">
      <w:bodyDiv w:val="1"/>
      <w:marLeft w:val="0"/>
      <w:marRight w:val="0"/>
      <w:marTop w:val="0"/>
      <w:marBottom w:val="0"/>
      <w:divBdr>
        <w:top w:val="none" w:sz="0" w:space="0" w:color="auto"/>
        <w:left w:val="none" w:sz="0" w:space="0" w:color="auto"/>
        <w:bottom w:val="none" w:sz="0" w:space="0" w:color="auto"/>
        <w:right w:val="none" w:sz="0" w:space="0" w:color="auto"/>
      </w:divBdr>
    </w:div>
    <w:div w:id="1124277413">
      <w:bodyDiv w:val="1"/>
      <w:marLeft w:val="0"/>
      <w:marRight w:val="0"/>
      <w:marTop w:val="0"/>
      <w:marBottom w:val="0"/>
      <w:divBdr>
        <w:top w:val="none" w:sz="0" w:space="0" w:color="auto"/>
        <w:left w:val="none" w:sz="0" w:space="0" w:color="auto"/>
        <w:bottom w:val="none" w:sz="0" w:space="0" w:color="auto"/>
        <w:right w:val="none" w:sz="0" w:space="0" w:color="auto"/>
      </w:divBdr>
    </w:div>
    <w:div w:id="1626539205">
      <w:bodyDiv w:val="1"/>
      <w:marLeft w:val="0"/>
      <w:marRight w:val="0"/>
      <w:marTop w:val="0"/>
      <w:marBottom w:val="0"/>
      <w:divBdr>
        <w:top w:val="none" w:sz="0" w:space="0" w:color="auto"/>
        <w:left w:val="none" w:sz="0" w:space="0" w:color="auto"/>
        <w:bottom w:val="none" w:sz="0" w:space="0" w:color="auto"/>
        <w:right w:val="none" w:sz="0" w:space="0" w:color="auto"/>
      </w:divBdr>
    </w:div>
    <w:div w:id="1664117165">
      <w:bodyDiv w:val="1"/>
      <w:marLeft w:val="0"/>
      <w:marRight w:val="0"/>
      <w:marTop w:val="0"/>
      <w:marBottom w:val="0"/>
      <w:divBdr>
        <w:top w:val="none" w:sz="0" w:space="0" w:color="auto"/>
        <w:left w:val="none" w:sz="0" w:space="0" w:color="auto"/>
        <w:bottom w:val="none" w:sz="0" w:space="0" w:color="auto"/>
        <w:right w:val="none" w:sz="0" w:space="0" w:color="auto"/>
      </w:divBdr>
    </w:div>
    <w:div w:id="1800565037">
      <w:bodyDiv w:val="1"/>
      <w:marLeft w:val="0"/>
      <w:marRight w:val="0"/>
      <w:marTop w:val="0"/>
      <w:marBottom w:val="0"/>
      <w:divBdr>
        <w:top w:val="none" w:sz="0" w:space="0" w:color="auto"/>
        <w:left w:val="none" w:sz="0" w:space="0" w:color="auto"/>
        <w:bottom w:val="none" w:sz="0" w:space="0" w:color="auto"/>
        <w:right w:val="none" w:sz="0" w:space="0" w:color="auto"/>
      </w:divBdr>
    </w:div>
    <w:div w:id="21450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42E6-66D6-409F-9A76-6FFBD96E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3026</Words>
  <Characters>18016</Characters>
  <Application>Microsoft Office Word</Application>
  <DocSecurity>0</DocSecurity>
  <Lines>150</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Meopta Optika, s.r.o.</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Skopalová Lenka</dc:creator>
  <cp:lastModifiedBy>Smrčinová Lenka</cp:lastModifiedBy>
  <cp:revision>10</cp:revision>
  <cp:lastPrinted>2020-01-22T14:20:00Z</cp:lastPrinted>
  <dcterms:created xsi:type="dcterms:W3CDTF">2019-12-15T13:27:00Z</dcterms:created>
  <dcterms:modified xsi:type="dcterms:W3CDTF">2020-01-22T14:29:00Z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-2584935</vt:i4>
  </property>
</Properties>
</file>