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BBFA4" w14:textId="77777777" w:rsidR="003E6DE1" w:rsidRDefault="003E6DE1" w:rsidP="003E6DE1">
      <w:pPr>
        <w:jc w:val="center"/>
      </w:pPr>
      <w:r w:rsidRPr="00160B84">
        <w:t xml:space="preserve">Pro </w:t>
      </w:r>
      <w:r>
        <w:t>výběrové řízení</w:t>
      </w:r>
      <w:r w:rsidRPr="00160B84">
        <w:t>:</w:t>
      </w:r>
    </w:p>
    <w:p w14:paraId="5E93CAF2" w14:textId="77777777" w:rsidR="003E6DE1" w:rsidRPr="00160B84" w:rsidRDefault="003E6DE1" w:rsidP="003E6DE1">
      <w:pPr>
        <w:jc w:val="center"/>
      </w:pPr>
    </w:p>
    <w:p w14:paraId="66DD93FB" w14:textId="6909DDEE" w:rsidR="003E6DE1" w:rsidRPr="00D16A65" w:rsidRDefault="003E6DE1" w:rsidP="003E6DE1">
      <w:pPr>
        <w:jc w:val="center"/>
        <w:rPr>
          <w:b/>
          <w:sz w:val="28"/>
          <w:szCs w:val="28"/>
        </w:rPr>
      </w:pPr>
      <w:r w:rsidRPr="00E432AD">
        <w:rPr>
          <w:b/>
          <w:sz w:val="32"/>
          <w:szCs w:val="32"/>
        </w:rPr>
        <w:t>„</w:t>
      </w:r>
      <w:r w:rsidR="00F53377" w:rsidRPr="009D3778">
        <w:rPr>
          <w:b/>
          <w:sz w:val="28"/>
          <w:szCs w:val="28"/>
        </w:rPr>
        <w:t xml:space="preserve">CNC frézka </w:t>
      </w:r>
      <w:proofErr w:type="spellStart"/>
      <w:r w:rsidR="00F53377" w:rsidRPr="009D3778">
        <w:rPr>
          <w:b/>
          <w:sz w:val="28"/>
          <w:szCs w:val="28"/>
        </w:rPr>
        <w:t>pětiosá</w:t>
      </w:r>
      <w:proofErr w:type="spellEnd"/>
      <w:r w:rsidR="00F53377" w:rsidRPr="009D3778">
        <w:rPr>
          <w:b/>
          <w:sz w:val="28"/>
          <w:szCs w:val="28"/>
        </w:rPr>
        <w:t xml:space="preserve"> (2ks)</w:t>
      </w:r>
      <w:r w:rsidR="003F5AC5">
        <w:rPr>
          <w:b/>
          <w:sz w:val="28"/>
          <w:szCs w:val="28"/>
        </w:rPr>
        <w:t xml:space="preserve"> II</w:t>
      </w:r>
      <w:r w:rsidRPr="00E432AD">
        <w:rPr>
          <w:b/>
          <w:sz w:val="28"/>
          <w:szCs w:val="28"/>
        </w:rPr>
        <w:t>“</w:t>
      </w:r>
    </w:p>
    <w:p w14:paraId="5D82FDDE" w14:textId="77777777" w:rsidR="003E6DE1" w:rsidRPr="00160B84" w:rsidRDefault="003E6DE1" w:rsidP="003E6DE1">
      <w:pPr>
        <w:jc w:val="center"/>
        <w:rPr>
          <w:b/>
          <w:sz w:val="32"/>
          <w:szCs w:val="32"/>
        </w:rPr>
      </w:pPr>
    </w:p>
    <w:p w14:paraId="055206E4" w14:textId="30A42506" w:rsidR="003E6DE1" w:rsidRDefault="003E6DE1" w:rsidP="003E6DE1">
      <w:pPr>
        <w:pStyle w:val="Zkladntext"/>
        <w:ind w:left="993" w:hanging="993"/>
        <w:jc w:val="both"/>
      </w:pPr>
      <w:r w:rsidRPr="002F166B">
        <w:rPr>
          <w:b/>
        </w:rPr>
        <w:t>Projekt:</w:t>
      </w:r>
      <w:r>
        <w:t xml:space="preserve"> </w:t>
      </w:r>
      <w:r>
        <w:tab/>
      </w:r>
      <w:r w:rsidR="00780332" w:rsidRPr="00337172">
        <w:rPr>
          <w:rStyle w:val="datalabel"/>
        </w:rPr>
        <w:t>CZ.01.1.02/0.0/0.0/</w:t>
      </w:r>
      <w:r w:rsidR="00780332">
        <w:rPr>
          <w:rStyle w:val="datalabel"/>
        </w:rPr>
        <w:t>17_109/0011130</w:t>
      </w:r>
      <w:r w:rsidR="00780332">
        <w:t xml:space="preserve"> </w:t>
      </w:r>
      <w:r>
        <w:t>„</w:t>
      </w:r>
      <w:r w:rsidR="00780332" w:rsidRPr="00780332">
        <w:t xml:space="preserve">Inovace ve společnosti </w:t>
      </w:r>
      <w:proofErr w:type="spellStart"/>
      <w:r w:rsidR="00780332" w:rsidRPr="00780332">
        <w:t>Meopta</w:t>
      </w:r>
      <w:proofErr w:type="spellEnd"/>
      <w:r w:rsidR="00780332" w:rsidRPr="00780332">
        <w:t xml:space="preserve"> - optika, s.r.o.</w:t>
      </w:r>
      <w:r>
        <w:t>“</w:t>
      </w:r>
    </w:p>
    <w:p w14:paraId="21FC067A" w14:textId="77777777" w:rsidR="003F0F6F" w:rsidRDefault="003F0F6F" w:rsidP="003E6DE1">
      <w:pPr>
        <w:jc w:val="both"/>
      </w:pPr>
    </w:p>
    <w:p w14:paraId="6281BBB4" w14:textId="77777777" w:rsidR="00547831" w:rsidRPr="00160B84" w:rsidRDefault="00547831" w:rsidP="00547831">
      <w:pPr>
        <w:jc w:val="both"/>
      </w:pPr>
      <w:r w:rsidRPr="00FE3FA1">
        <w:t xml:space="preserve">Zadávací dokumentace je zpracována v souladu s Pravidly pro výběr dodavatelů v Operačním programu Podnikání a inovace pro konkurenceschopnost (OP PIK), </w:t>
      </w:r>
      <w:proofErr w:type="gramStart"/>
      <w:r w:rsidRPr="00FE3FA1">
        <w:t>č.j.</w:t>
      </w:r>
      <w:proofErr w:type="gramEnd"/>
      <w:r w:rsidRPr="00FE3FA1">
        <w:t xml:space="preserve"> MPO </w:t>
      </w:r>
      <w:r>
        <w:t>78933</w:t>
      </w:r>
      <w:r w:rsidRPr="00FE3FA1">
        <w:t>/1</w:t>
      </w:r>
      <w:r>
        <w:t>9</w:t>
      </w:r>
      <w:r w:rsidRPr="00FE3FA1">
        <w:t>/61</w:t>
      </w:r>
      <w:r>
        <w:t>010</w:t>
      </w:r>
      <w:r w:rsidRPr="00FE3FA1">
        <w:t xml:space="preserve">/61000, platnost od </w:t>
      </w:r>
      <w:r>
        <w:t>16.10.2019</w:t>
      </w:r>
      <w:r w:rsidRPr="00FE3FA1">
        <w:t xml:space="preserve">, účinnost od </w:t>
      </w:r>
      <w:r>
        <w:t>23.10.2019</w:t>
      </w:r>
      <w:r w:rsidRPr="00FE3FA1">
        <w:t>.</w:t>
      </w:r>
    </w:p>
    <w:p w14:paraId="36DF191E" w14:textId="5D06A200" w:rsidR="003E6DE1" w:rsidRPr="00160B84" w:rsidRDefault="003E6DE1" w:rsidP="003E6DE1">
      <w:pPr>
        <w:jc w:val="both"/>
      </w:pPr>
    </w:p>
    <w:p w14:paraId="7445876B" w14:textId="77777777" w:rsidR="003E6DE1" w:rsidRPr="00A93826" w:rsidRDefault="003E6DE1" w:rsidP="003E6DE1">
      <w:pPr>
        <w:pStyle w:val="Nadpis1"/>
      </w:pPr>
      <w:r w:rsidRPr="00A93826">
        <w:t>1. Identifikace zadavatele</w:t>
      </w:r>
    </w:p>
    <w:p w14:paraId="2A68FBCC" w14:textId="77777777" w:rsidR="003E6DE1" w:rsidRPr="00816AA2" w:rsidRDefault="003E6DE1" w:rsidP="003E6DE1">
      <w:pPr>
        <w:spacing w:line="360" w:lineRule="auto"/>
        <w:jc w:val="both"/>
        <w:rPr>
          <w:bCs/>
        </w:rPr>
      </w:pPr>
      <w:r w:rsidRPr="002F166B">
        <w:rPr>
          <w:b/>
          <w:bCs/>
        </w:rPr>
        <w:t>Název zadavatele:</w:t>
      </w:r>
      <w:r>
        <w:rPr>
          <w:bCs/>
        </w:rPr>
        <w:tab/>
      </w:r>
      <w:r>
        <w:rPr>
          <w:bCs/>
        </w:rPr>
        <w:tab/>
      </w:r>
      <w:r>
        <w:rPr>
          <w:bCs/>
        </w:rPr>
        <w:tab/>
      </w:r>
      <w:proofErr w:type="spellStart"/>
      <w:r w:rsidRPr="00816AA2">
        <w:rPr>
          <w:b/>
          <w:bCs/>
        </w:rPr>
        <w:t>Meopta</w:t>
      </w:r>
      <w:proofErr w:type="spellEnd"/>
      <w:r w:rsidRPr="00816AA2">
        <w:rPr>
          <w:b/>
          <w:bCs/>
        </w:rPr>
        <w:t xml:space="preserve"> – optika, s.r.o.</w:t>
      </w:r>
    </w:p>
    <w:p w14:paraId="1890988E" w14:textId="77777777" w:rsidR="003E6DE1" w:rsidRPr="00816AA2" w:rsidRDefault="003E6DE1" w:rsidP="003E6DE1">
      <w:pPr>
        <w:spacing w:line="360" w:lineRule="auto"/>
        <w:jc w:val="both"/>
        <w:rPr>
          <w:bCs/>
        </w:rPr>
      </w:pPr>
      <w:r w:rsidRPr="002F166B">
        <w:rPr>
          <w:b/>
          <w:bCs/>
        </w:rPr>
        <w:t>Sídlo zadavatele:</w:t>
      </w:r>
      <w:r w:rsidRPr="00816AA2">
        <w:rPr>
          <w:bCs/>
        </w:rPr>
        <w:t xml:space="preserve"> </w:t>
      </w:r>
      <w:r>
        <w:rPr>
          <w:bCs/>
        </w:rPr>
        <w:tab/>
      </w:r>
      <w:r>
        <w:rPr>
          <w:bCs/>
        </w:rPr>
        <w:tab/>
      </w:r>
      <w:r>
        <w:rPr>
          <w:bCs/>
        </w:rPr>
        <w:tab/>
      </w:r>
      <w:proofErr w:type="spellStart"/>
      <w:r w:rsidRPr="00816AA2">
        <w:rPr>
          <w:bCs/>
        </w:rPr>
        <w:t>Kabelíkova</w:t>
      </w:r>
      <w:proofErr w:type="spellEnd"/>
      <w:r w:rsidRPr="00816AA2">
        <w:rPr>
          <w:bCs/>
        </w:rPr>
        <w:t xml:space="preserve"> 2682/1, 750 02 Přerov</w:t>
      </w:r>
    </w:p>
    <w:p w14:paraId="7E393216" w14:textId="77777777" w:rsidR="003E6DE1" w:rsidRPr="00816AA2" w:rsidRDefault="003E6DE1" w:rsidP="003E6DE1">
      <w:pPr>
        <w:spacing w:line="360" w:lineRule="auto"/>
        <w:jc w:val="both"/>
        <w:rPr>
          <w:bCs/>
        </w:rPr>
      </w:pPr>
      <w:r w:rsidRPr="002F166B">
        <w:rPr>
          <w:b/>
          <w:bCs/>
        </w:rPr>
        <w:t>Kód obce dle ZÚJ:</w:t>
      </w:r>
      <w:r w:rsidRPr="00816AA2">
        <w:rPr>
          <w:bCs/>
        </w:rPr>
        <w:t xml:space="preserve"> </w:t>
      </w:r>
      <w:r>
        <w:rPr>
          <w:bCs/>
        </w:rPr>
        <w:tab/>
      </w:r>
      <w:r>
        <w:rPr>
          <w:bCs/>
        </w:rPr>
        <w:tab/>
      </w:r>
      <w:r>
        <w:rPr>
          <w:bCs/>
        </w:rPr>
        <w:tab/>
      </w:r>
      <w:r w:rsidRPr="00816AA2">
        <w:rPr>
          <w:bCs/>
        </w:rPr>
        <w:t>511382</w:t>
      </w:r>
    </w:p>
    <w:p w14:paraId="7343602A" w14:textId="77777777" w:rsidR="003E6DE1" w:rsidRPr="00816AA2" w:rsidRDefault="003E6DE1" w:rsidP="003E6DE1">
      <w:pPr>
        <w:spacing w:line="360" w:lineRule="auto"/>
        <w:jc w:val="both"/>
        <w:rPr>
          <w:bCs/>
        </w:rPr>
      </w:pPr>
      <w:r w:rsidRPr="002F166B">
        <w:rPr>
          <w:b/>
          <w:bCs/>
        </w:rPr>
        <w:t>Právní forma:</w:t>
      </w:r>
      <w:r w:rsidRPr="00816AA2">
        <w:rPr>
          <w:bCs/>
        </w:rPr>
        <w:t xml:space="preserve"> </w:t>
      </w:r>
      <w:r>
        <w:rPr>
          <w:bCs/>
        </w:rPr>
        <w:tab/>
      </w:r>
      <w:r>
        <w:rPr>
          <w:bCs/>
        </w:rPr>
        <w:tab/>
      </w:r>
      <w:r w:rsidRPr="00816AA2">
        <w:rPr>
          <w:bCs/>
        </w:rPr>
        <w:tab/>
        <w:t xml:space="preserve">společnost s ručením omezeným, kód právní formy 112 </w:t>
      </w:r>
    </w:p>
    <w:p w14:paraId="7ACD13EE" w14:textId="77777777" w:rsidR="003E6DE1" w:rsidRPr="00816AA2" w:rsidRDefault="003E6DE1" w:rsidP="003E6DE1">
      <w:pPr>
        <w:spacing w:line="360" w:lineRule="auto"/>
        <w:jc w:val="both"/>
        <w:rPr>
          <w:bCs/>
        </w:rPr>
      </w:pPr>
      <w:r w:rsidRPr="002F166B">
        <w:rPr>
          <w:b/>
          <w:bCs/>
        </w:rPr>
        <w:t>IČ:</w:t>
      </w:r>
      <w:r w:rsidRPr="00816AA2">
        <w:rPr>
          <w:bCs/>
        </w:rPr>
        <w:t xml:space="preserve"> </w:t>
      </w:r>
      <w:r>
        <w:rPr>
          <w:bCs/>
        </w:rPr>
        <w:tab/>
      </w:r>
      <w:r>
        <w:rPr>
          <w:bCs/>
        </w:rPr>
        <w:tab/>
      </w:r>
      <w:r>
        <w:rPr>
          <w:bCs/>
        </w:rPr>
        <w:tab/>
      </w:r>
      <w:r>
        <w:rPr>
          <w:bCs/>
        </w:rPr>
        <w:tab/>
      </w:r>
      <w:r>
        <w:rPr>
          <w:bCs/>
        </w:rPr>
        <w:tab/>
      </w:r>
      <w:r w:rsidRPr="00816AA2">
        <w:rPr>
          <w:bCs/>
        </w:rPr>
        <w:t>47677023</w:t>
      </w:r>
    </w:p>
    <w:p w14:paraId="28828839" w14:textId="77777777" w:rsidR="003E6DE1" w:rsidRPr="00816AA2" w:rsidRDefault="003E6DE1" w:rsidP="003E6DE1">
      <w:pPr>
        <w:spacing w:line="360" w:lineRule="auto"/>
        <w:jc w:val="both"/>
        <w:rPr>
          <w:bCs/>
        </w:rPr>
      </w:pPr>
      <w:r w:rsidRPr="002F166B">
        <w:rPr>
          <w:b/>
          <w:bCs/>
        </w:rPr>
        <w:t>DIČ:</w:t>
      </w:r>
      <w:r w:rsidRPr="00816AA2">
        <w:rPr>
          <w:bCs/>
        </w:rPr>
        <w:t xml:space="preserve"> </w:t>
      </w:r>
      <w:r>
        <w:rPr>
          <w:bCs/>
        </w:rPr>
        <w:tab/>
      </w:r>
      <w:r>
        <w:rPr>
          <w:bCs/>
        </w:rPr>
        <w:tab/>
      </w:r>
      <w:r>
        <w:rPr>
          <w:bCs/>
        </w:rPr>
        <w:tab/>
      </w:r>
      <w:r>
        <w:rPr>
          <w:bCs/>
        </w:rPr>
        <w:tab/>
      </w:r>
      <w:r>
        <w:rPr>
          <w:bCs/>
        </w:rPr>
        <w:tab/>
      </w:r>
      <w:r w:rsidRPr="00816AA2">
        <w:rPr>
          <w:bCs/>
        </w:rPr>
        <w:t>CZ47677023</w:t>
      </w:r>
    </w:p>
    <w:p w14:paraId="32B0C8CD" w14:textId="77777777" w:rsidR="003E6DE1" w:rsidRPr="00816AA2" w:rsidRDefault="003E6DE1" w:rsidP="003E6DE1">
      <w:pPr>
        <w:spacing w:line="360" w:lineRule="auto"/>
        <w:jc w:val="both"/>
        <w:rPr>
          <w:bCs/>
        </w:rPr>
      </w:pPr>
      <w:r w:rsidRPr="002F166B">
        <w:rPr>
          <w:b/>
          <w:bCs/>
        </w:rPr>
        <w:t>Statutární orgán:</w:t>
      </w:r>
      <w:r>
        <w:rPr>
          <w:bCs/>
        </w:rPr>
        <w:tab/>
      </w:r>
      <w:r>
        <w:rPr>
          <w:bCs/>
        </w:rPr>
        <w:tab/>
      </w:r>
      <w:r>
        <w:rPr>
          <w:bCs/>
        </w:rPr>
        <w:tab/>
      </w:r>
      <w:r w:rsidRPr="00816AA2">
        <w:rPr>
          <w:bCs/>
        </w:rPr>
        <w:t>Ing. Vítězslav Moťka, jednatel</w:t>
      </w:r>
    </w:p>
    <w:p w14:paraId="43142EFF" w14:textId="0054DA56" w:rsidR="003E6DE1" w:rsidRPr="00CE6317" w:rsidRDefault="003E6DE1" w:rsidP="003E6DE1">
      <w:pPr>
        <w:spacing w:line="360" w:lineRule="auto"/>
        <w:jc w:val="both"/>
        <w:rPr>
          <w:bCs/>
        </w:rPr>
      </w:pPr>
      <w:r w:rsidRPr="002F166B">
        <w:rPr>
          <w:b/>
          <w:bCs/>
        </w:rPr>
        <w:t>Kontaktní osoba zadavatele:</w:t>
      </w:r>
      <w:r w:rsidRPr="0084275D">
        <w:rPr>
          <w:bCs/>
        </w:rPr>
        <w:tab/>
      </w:r>
      <w:r w:rsidRPr="00CE6317">
        <w:rPr>
          <w:bCs/>
        </w:rPr>
        <w:t xml:space="preserve">Ing. </w:t>
      </w:r>
      <w:r w:rsidR="00F53377" w:rsidRPr="00CE6317">
        <w:rPr>
          <w:bCs/>
        </w:rPr>
        <w:t>Lenka Smrčinová</w:t>
      </w:r>
    </w:p>
    <w:p w14:paraId="785BD442" w14:textId="46C6328C" w:rsidR="003E6DE1" w:rsidRPr="00CE6317" w:rsidRDefault="003E6DE1" w:rsidP="003E6DE1">
      <w:pPr>
        <w:spacing w:line="360" w:lineRule="auto"/>
        <w:jc w:val="both"/>
        <w:rPr>
          <w:bCs/>
        </w:rPr>
      </w:pPr>
      <w:r w:rsidRPr="00CE6317">
        <w:rPr>
          <w:b/>
          <w:bCs/>
        </w:rPr>
        <w:t>Telefon:</w:t>
      </w:r>
      <w:r w:rsidRPr="00CE6317">
        <w:rPr>
          <w:bCs/>
        </w:rPr>
        <w:tab/>
      </w:r>
      <w:r w:rsidRPr="00CE6317">
        <w:rPr>
          <w:bCs/>
        </w:rPr>
        <w:tab/>
      </w:r>
      <w:r w:rsidRPr="00CE6317">
        <w:rPr>
          <w:bCs/>
        </w:rPr>
        <w:tab/>
      </w:r>
      <w:r w:rsidRPr="00CE6317">
        <w:rPr>
          <w:bCs/>
        </w:rPr>
        <w:tab/>
      </w:r>
      <w:r w:rsidR="00F53377" w:rsidRPr="00CE6317">
        <w:rPr>
          <w:color w:val="000000"/>
          <w:shd w:val="clear" w:color="auto" w:fill="FFFFFF"/>
        </w:rPr>
        <w:t>+420</w:t>
      </w:r>
      <w:r w:rsidR="00CE6317">
        <w:rPr>
          <w:color w:val="000000"/>
          <w:shd w:val="clear" w:color="auto" w:fill="FFFFFF"/>
        </w:rPr>
        <w:t> </w:t>
      </w:r>
      <w:r w:rsidR="00F53377" w:rsidRPr="00CE6317">
        <w:rPr>
          <w:color w:val="000000"/>
          <w:shd w:val="clear" w:color="auto" w:fill="FFFFFF"/>
        </w:rPr>
        <w:t>703</w:t>
      </w:r>
      <w:r w:rsidR="00CE6317">
        <w:rPr>
          <w:color w:val="000000"/>
          <w:shd w:val="clear" w:color="auto" w:fill="FFFFFF"/>
        </w:rPr>
        <w:t> </w:t>
      </w:r>
      <w:r w:rsidR="00F53377" w:rsidRPr="00CE6317">
        <w:rPr>
          <w:color w:val="000000"/>
          <w:shd w:val="clear" w:color="auto" w:fill="FFFFFF"/>
        </w:rPr>
        <w:t>168</w:t>
      </w:r>
      <w:r w:rsidR="00CE6317">
        <w:rPr>
          <w:color w:val="000000"/>
          <w:shd w:val="clear" w:color="auto" w:fill="FFFFFF"/>
        </w:rPr>
        <w:t xml:space="preserve"> </w:t>
      </w:r>
      <w:r w:rsidR="00F53377" w:rsidRPr="00CE6317">
        <w:rPr>
          <w:color w:val="000000"/>
          <w:shd w:val="clear" w:color="auto" w:fill="FFFFFF"/>
        </w:rPr>
        <w:t>501</w:t>
      </w:r>
    </w:p>
    <w:p w14:paraId="75EAF031" w14:textId="16F15712" w:rsidR="003E6DE1" w:rsidRPr="00816AA2" w:rsidRDefault="003E6DE1" w:rsidP="003E6DE1">
      <w:pPr>
        <w:spacing w:line="360" w:lineRule="auto"/>
        <w:jc w:val="both"/>
        <w:rPr>
          <w:bCs/>
        </w:rPr>
      </w:pPr>
      <w:r w:rsidRPr="00CE6317">
        <w:rPr>
          <w:b/>
          <w:bCs/>
        </w:rPr>
        <w:t>E-mail:</w:t>
      </w:r>
      <w:r w:rsidRPr="00CE6317">
        <w:rPr>
          <w:bCs/>
        </w:rPr>
        <w:tab/>
      </w:r>
      <w:r w:rsidRPr="00CE6317">
        <w:rPr>
          <w:bCs/>
        </w:rPr>
        <w:tab/>
      </w:r>
      <w:r w:rsidRPr="00CE6317">
        <w:rPr>
          <w:bCs/>
        </w:rPr>
        <w:tab/>
      </w:r>
      <w:r w:rsidRPr="00CE6317">
        <w:rPr>
          <w:bCs/>
        </w:rPr>
        <w:tab/>
      </w:r>
      <w:r w:rsidR="00CE6317">
        <w:rPr>
          <w:bCs/>
        </w:rPr>
        <w:t>Lenka.S</w:t>
      </w:r>
      <w:r w:rsidR="00F53377" w:rsidRPr="00CE6317">
        <w:rPr>
          <w:bCs/>
        </w:rPr>
        <w:t>mrcinova</w:t>
      </w:r>
      <w:r w:rsidRPr="00CE6317">
        <w:rPr>
          <w:bCs/>
        </w:rPr>
        <w:t>@meopta.com</w:t>
      </w:r>
    </w:p>
    <w:p w14:paraId="510D90B2" w14:textId="77777777" w:rsidR="003E6DE1" w:rsidRDefault="003E6DE1" w:rsidP="003E6DE1">
      <w:pPr>
        <w:spacing w:line="360" w:lineRule="auto"/>
        <w:jc w:val="both"/>
      </w:pPr>
      <w:r>
        <w:t>Dále jen “z</w:t>
      </w:r>
      <w:r w:rsidRPr="00816AA2">
        <w:t>adavatel“</w:t>
      </w:r>
    </w:p>
    <w:p w14:paraId="6C86EDD8" w14:textId="77777777" w:rsidR="003E6DE1" w:rsidRPr="001049F5" w:rsidRDefault="003E6DE1" w:rsidP="00337172">
      <w:pPr>
        <w:pStyle w:val="Nadpis1"/>
        <w:jc w:val="both"/>
      </w:pPr>
      <w:r w:rsidRPr="005B59B7">
        <w:t>2. Vymezení předmětu zakázky a požadavků zadavatele</w:t>
      </w:r>
    </w:p>
    <w:p w14:paraId="38EC8DFB" w14:textId="24950F6A" w:rsidR="002D113F" w:rsidRDefault="00393CA7" w:rsidP="00174C22">
      <w:pPr>
        <w:spacing w:line="276" w:lineRule="auto"/>
      </w:pPr>
      <w:r w:rsidRPr="009B4BE1">
        <w:t xml:space="preserve">Předmětem zakázky je dodávka, instalace, zaškolení obsluhy, uvedení do užívání </w:t>
      </w:r>
      <w:r>
        <w:t xml:space="preserve">2 totožných </w:t>
      </w:r>
      <w:proofErr w:type="spellStart"/>
      <w:r>
        <w:t>pětiosých</w:t>
      </w:r>
      <w:proofErr w:type="spellEnd"/>
      <w:r>
        <w:t xml:space="preserve"> </w:t>
      </w:r>
      <w:r w:rsidRPr="009D3778">
        <w:t>CNC fréz</w:t>
      </w:r>
      <w:r>
        <w:t>e</w:t>
      </w:r>
      <w:r w:rsidRPr="009D3778">
        <w:t>k</w:t>
      </w:r>
      <w:r>
        <w:t xml:space="preserve"> s příslušenstvím </w:t>
      </w:r>
      <w:r w:rsidRPr="009B4BE1">
        <w:t xml:space="preserve">dle </w:t>
      </w:r>
      <w:r>
        <w:t>dále specifikovaných podmínek</w:t>
      </w:r>
      <w:r w:rsidRPr="009B4BE1">
        <w:t>.</w:t>
      </w:r>
    </w:p>
    <w:p w14:paraId="0A1921FA" w14:textId="77777777" w:rsidR="00393CA7" w:rsidRDefault="00393CA7" w:rsidP="00174C22">
      <w:pPr>
        <w:spacing w:line="276" w:lineRule="auto"/>
        <w:rPr>
          <w:bCs/>
        </w:rPr>
      </w:pPr>
    </w:p>
    <w:p w14:paraId="2B4AA470" w14:textId="5FDA8EB7" w:rsidR="00393CA7" w:rsidRDefault="002D113F" w:rsidP="00174C22">
      <w:pPr>
        <w:spacing w:line="276" w:lineRule="auto"/>
        <w:jc w:val="both"/>
        <w:rPr>
          <w:b/>
          <w:bCs/>
        </w:rPr>
      </w:pPr>
      <w:r w:rsidRPr="007C24C2">
        <w:rPr>
          <w:b/>
          <w:bCs/>
        </w:rPr>
        <w:t>Technické požadavky</w:t>
      </w:r>
      <w:r w:rsidR="00CE6317">
        <w:rPr>
          <w:b/>
          <w:bCs/>
        </w:rPr>
        <w:t xml:space="preserve"> (shodné pro oba kusy)</w:t>
      </w:r>
    </w:p>
    <w:p w14:paraId="58A237ED" w14:textId="77777777" w:rsidR="00174C22" w:rsidRDefault="00174C22" w:rsidP="00174C22">
      <w:pPr>
        <w:spacing w:line="276" w:lineRule="auto"/>
        <w:jc w:val="both"/>
        <w:rPr>
          <w:b/>
          <w:bCs/>
        </w:rPr>
      </w:pPr>
    </w:p>
    <w:p w14:paraId="02DBDE40" w14:textId="7579F918" w:rsidR="00393CA7" w:rsidRDefault="00393CA7" w:rsidP="00174C22">
      <w:pPr>
        <w:spacing w:line="276" w:lineRule="auto"/>
        <w:jc w:val="both"/>
        <w:rPr>
          <w:color w:val="000000"/>
        </w:rPr>
      </w:pPr>
      <w:r w:rsidRPr="00FA337D">
        <w:rPr>
          <w:b/>
          <w:bCs/>
          <w:color w:val="000000"/>
        </w:rPr>
        <w:t>Rozjezdy</w:t>
      </w:r>
      <w:r w:rsidRPr="00FA337D">
        <w:rPr>
          <w:color w:val="000000"/>
        </w:rPr>
        <w:t>:</w:t>
      </w:r>
      <w:r>
        <w:rPr>
          <w:color w:val="000000"/>
        </w:rPr>
        <w:t xml:space="preserve"> </w:t>
      </w:r>
    </w:p>
    <w:p w14:paraId="3A75891A" w14:textId="287F3BEB" w:rsidR="00393CA7" w:rsidRDefault="00393CA7" w:rsidP="00174C22">
      <w:pPr>
        <w:spacing w:line="276" w:lineRule="auto"/>
        <w:jc w:val="both"/>
        <w:rPr>
          <w:color w:val="000000"/>
        </w:rPr>
      </w:pPr>
      <w:r w:rsidRPr="00FA337D">
        <w:rPr>
          <w:color w:val="000000"/>
        </w:rPr>
        <w:t>Rozjezd v ose X</w:t>
      </w:r>
      <w:r>
        <w:rPr>
          <w:color w:val="000000"/>
        </w:rPr>
        <w:t xml:space="preserve">: </w:t>
      </w:r>
      <w:r w:rsidR="008E3585">
        <w:rPr>
          <w:color w:val="000000"/>
        </w:rPr>
        <w:t>min. 5</w:t>
      </w:r>
      <w:r w:rsidRPr="00FA337D">
        <w:rPr>
          <w:color w:val="000000"/>
        </w:rPr>
        <w:t>50 mm</w:t>
      </w:r>
    </w:p>
    <w:p w14:paraId="086E4330" w14:textId="5A46AEAA" w:rsidR="00393CA7" w:rsidRDefault="00393CA7" w:rsidP="00174C22">
      <w:pPr>
        <w:spacing w:line="276" w:lineRule="auto"/>
        <w:jc w:val="both"/>
        <w:rPr>
          <w:color w:val="000000"/>
        </w:rPr>
      </w:pPr>
      <w:r w:rsidRPr="00FA337D">
        <w:rPr>
          <w:color w:val="000000"/>
        </w:rPr>
        <w:t>Rozjezd v ose Y</w:t>
      </w:r>
      <w:r>
        <w:rPr>
          <w:color w:val="000000"/>
        </w:rPr>
        <w:t xml:space="preserve">: </w:t>
      </w:r>
      <w:r w:rsidRPr="00FA337D">
        <w:rPr>
          <w:color w:val="000000"/>
        </w:rPr>
        <w:t xml:space="preserve">min. </w:t>
      </w:r>
      <w:r w:rsidR="008E3585">
        <w:rPr>
          <w:color w:val="000000"/>
        </w:rPr>
        <w:t>45</w:t>
      </w:r>
      <w:r w:rsidRPr="00FA337D">
        <w:rPr>
          <w:color w:val="000000"/>
        </w:rPr>
        <w:t>0 mm</w:t>
      </w:r>
    </w:p>
    <w:p w14:paraId="2E7E58C0" w14:textId="0A87620F" w:rsidR="00393CA7" w:rsidRDefault="00393CA7" w:rsidP="00174C22">
      <w:pPr>
        <w:spacing w:line="276" w:lineRule="auto"/>
        <w:jc w:val="both"/>
        <w:rPr>
          <w:color w:val="000000"/>
        </w:rPr>
      </w:pPr>
      <w:r w:rsidRPr="00FA337D">
        <w:rPr>
          <w:color w:val="000000"/>
        </w:rPr>
        <w:t>Rozjezd v ose Z</w:t>
      </w:r>
      <w:r>
        <w:rPr>
          <w:color w:val="000000"/>
        </w:rPr>
        <w:t xml:space="preserve">: </w:t>
      </w:r>
      <w:r w:rsidRPr="00FA337D">
        <w:rPr>
          <w:color w:val="000000"/>
        </w:rPr>
        <w:t xml:space="preserve">min. </w:t>
      </w:r>
      <w:r w:rsidR="008E3585">
        <w:rPr>
          <w:color w:val="000000"/>
        </w:rPr>
        <w:t>45</w:t>
      </w:r>
      <w:r w:rsidRPr="00FA337D">
        <w:rPr>
          <w:color w:val="000000"/>
        </w:rPr>
        <w:t>0 mm</w:t>
      </w:r>
    </w:p>
    <w:p w14:paraId="29466191" w14:textId="18B20986" w:rsidR="00393CA7" w:rsidRDefault="008E3585" w:rsidP="00174C22">
      <w:pPr>
        <w:spacing w:line="276" w:lineRule="auto"/>
        <w:jc w:val="both"/>
        <w:rPr>
          <w:color w:val="000000"/>
        </w:rPr>
      </w:pPr>
      <w:r w:rsidRPr="008E3585">
        <w:rPr>
          <w:color w:val="000000"/>
        </w:rPr>
        <w:t>Minimální vzdálenost čela vřetene od stolu: max. 180mm</w:t>
      </w:r>
    </w:p>
    <w:p w14:paraId="5494C839" w14:textId="77777777" w:rsidR="00B701EB" w:rsidRDefault="00B701EB" w:rsidP="00174C22">
      <w:pPr>
        <w:spacing w:line="276" w:lineRule="auto"/>
        <w:jc w:val="both"/>
        <w:rPr>
          <w:b/>
          <w:bCs/>
          <w:color w:val="000000"/>
        </w:rPr>
      </w:pPr>
    </w:p>
    <w:p w14:paraId="0C19B917" w14:textId="6AFB5113" w:rsidR="00393CA7" w:rsidRDefault="00393CA7" w:rsidP="00174C22">
      <w:pPr>
        <w:spacing w:line="276" w:lineRule="auto"/>
        <w:jc w:val="both"/>
        <w:rPr>
          <w:b/>
          <w:bCs/>
          <w:color w:val="000000"/>
        </w:rPr>
      </w:pPr>
      <w:r w:rsidRPr="00FA337D">
        <w:rPr>
          <w:b/>
          <w:bCs/>
          <w:color w:val="000000"/>
        </w:rPr>
        <w:lastRenderedPageBreak/>
        <w:t>Vřeteno:</w:t>
      </w:r>
    </w:p>
    <w:p w14:paraId="4662352C" w14:textId="0B605A28" w:rsidR="00393CA7" w:rsidRDefault="00393CA7" w:rsidP="00174C22">
      <w:pPr>
        <w:spacing w:line="276" w:lineRule="auto"/>
        <w:jc w:val="both"/>
        <w:rPr>
          <w:color w:val="000000"/>
        </w:rPr>
      </w:pPr>
      <w:r w:rsidRPr="00FA337D">
        <w:t>Kužel ve vřetenu</w:t>
      </w:r>
      <w:r>
        <w:t xml:space="preserve">: </w:t>
      </w:r>
      <w:r w:rsidRPr="00FA337D">
        <w:rPr>
          <w:color w:val="000000"/>
        </w:rPr>
        <w:t>ISO 40</w:t>
      </w:r>
    </w:p>
    <w:p w14:paraId="0A6F7219" w14:textId="6E8443C3" w:rsidR="00393CA7" w:rsidRDefault="00275630" w:rsidP="00174C22">
      <w:pPr>
        <w:spacing w:line="276" w:lineRule="auto"/>
        <w:jc w:val="both"/>
        <w:rPr>
          <w:color w:val="000000"/>
        </w:rPr>
      </w:pPr>
      <w:r>
        <w:t>O</w:t>
      </w:r>
      <w:r w:rsidR="00393CA7" w:rsidRPr="00FA337D">
        <w:t>táčky vřetene</w:t>
      </w:r>
      <w:r w:rsidR="00393CA7">
        <w:t xml:space="preserve">: </w:t>
      </w:r>
      <w:r w:rsidR="00393CA7" w:rsidRPr="00FA337D">
        <w:rPr>
          <w:color w:val="000000"/>
        </w:rPr>
        <w:t xml:space="preserve">min. 12 000 </w:t>
      </w:r>
      <w:proofErr w:type="spellStart"/>
      <w:r w:rsidR="00393CA7" w:rsidRPr="00FA337D">
        <w:rPr>
          <w:color w:val="000000"/>
        </w:rPr>
        <w:t>ot</w:t>
      </w:r>
      <w:proofErr w:type="spellEnd"/>
      <w:r w:rsidR="00393CA7" w:rsidRPr="00FA337D">
        <w:rPr>
          <w:color w:val="000000"/>
        </w:rPr>
        <w:t>/min</w:t>
      </w:r>
    </w:p>
    <w:p w14:paraId="0124121B" w14:textId="5FD8B610" w:rsidR="008E3585" w:rsidRDefault="008E3585" w:rsidP="00174C22">
      <w:pPr>
        <w:spacing w:line="276" w:lineRule="auto"/>
        <w:jc w:val="both"/>
        <w:rPr>
          <w:color w:val="000000"/>
        </w:rPr>
      </w:pPr>
      <w:r>
        <w:rPr>
          <w:color w:val="000000"/>
        </w:rPr>
        <w:t>Výkon vřetene: min. 12kW</w:t>
      </w:r>
    </w:p>
    <w:p w14:paraId="5FD740AA" w14:textId="2AD5A73A" w:rsidR="008E3585" w:rsidRDefault="008E3585" w:rsidP="00174C22">
      <w:pPr>
        <w:spacing w:line="276" w:lineRule="auto"/>
        <w:jc w:val="both"/>
        <w:rPr>
          <w:color w:val="000000"/>
        </w:rPr>
      </w:pPr>
      <w:r>
        <w:rPr>
          <w:color w:val="000000"/>
        </w:rPr>
        <w:t xml:space="preserve">Max. </w:t>
      </w:r>
      <w:r w:rsidR="00CE28E6">
        <w:rPr>
          <w:color w:val="000000"/>
        </w:rPr>
        <w:t>krouti</w:t>
      </w:r>
      <w:r>
        <w:rPr>
          <w:color w:val="000000"/>
        </w:rPr>
        <w:t>cí moment: min. 90Nm</w:t>
      </w:r>
    </w:p>
    <w:p w14:paraId="5A7279D3" w14:textId="77777777" w:rsidR="00393CA7" w:rsidRDefault="00393CA7" w:rsidP="00174C22">
      <w:pPr>
        <w:spacing w:line="276" w:lineRule="auto"/>
        <w:jc w:val="both"/>
        <w:rPr>
          <w:b/>
          <w:bCs/>
        </w:rPr>
      </w:pPr>
    </w:p>
    <w:p w14:paraId="77510E4E" w14:textId="3ED50D70" w:rsidR="00393CA7" w:rsidRDefault="00393CA7" w:rsidP="00174C22">
      <w:pPr>
        <w:spacing w:line="276" w:lineRule="auto"/>
        <w:jc w:val="both"/>
        <w:rPr>
          <w:b/>
          <w:bCs/>
          <w:color w:val="000000"/>
        </w:rPr>
      </w:pPr>
      <w:r w:rsidRPr="00FA337D">
        <w:rPr>
          <w:b/>
          <w:bCs/>
          <w:color w:val="000000"/>
        </w:rPr>
        <w:t>Automatický výměník nástrojů</w:t>
      </w:r>
      <w:r w:rsidR="008E07E1">
        <w:rPr>
          <w:b/>
          <w:bCs/>
          <w:color w:val="000000"/>
        </w:rPr>
        <w:t>:</w:t>
      </w:r>
    </w:p>
    <w:p w14:paraId="43FF93C7" w14:textId="6CAE7AD3" w:rsidR="008E07E1" w:rsidRDefault="008E07E1" w:rsidP="00174C22">
      <w:pPr>
        <w:spacing w:line="276" w:lineRule="auto"/>
        <w:jc w:val="both"/>
        <w:rPr>
          <w:color w:val="000000"/>
        </w:rPr>
      </w:pPr>
      <w:r w:rsidRPr="00FA337D">
        <w:t>Počet nástrojových pozic</w:t>
      </w:r>
      <w:r>
        <w:t xml:space="preserve">: </w:t>
      </w:r>
      <w:r w:rsidRPr="00FA337D">
        <w:rPr>
          <w:color w:val="000000"/>
        </w:rPr>
        <w:t>min. 30</w:t>
      </w:r>
    </w:p>
    <w:p w14:paraId="11080C23" w14:textId="4954F016" w:rsidR="008E3585" w:rsidRDefault="008E3585" w:rsidP="00174C22">
      <w:pPr>
        <w:spacing w:line="276" w:lineRule="auto"/>
        <w:jc w:val="both"/>
        <w:rPr>
          <w:color w:val="000000"/>
        </w:rPr>
      </w:pPr>
      <w:r>
        <w:rPr>
          <w:color w:val="000000"/>
        </w:rPr>
        <w:t>Max. hmotnost nástroje: min. 8kg</w:t>
      </w:r>
    </w:p>
    <w:p w14:paraId="7CAAE709" w14:textId="77777777" w:rsidR="008E07E1" w:rsidRDefault="008E07E1" w:rsidP="00174C22">
      <w:pPr>
        <w:spacing w:line="276" w:lineRule="auto"/>
        <w:jc w:val="both"/>
        <w:rPr>
          <w:b/>
          <w:bCs/>
        </w:rPr>
      </w:pPr>
    </w:p>
    <w:p w14:paraId="6A25DD2F" w14:textId="62B4DD88" w:rsidR="008E07E1" w:rsidRDefault="008E07E1" w:rsidP="00174C22">
      <w:pPr>
        <w:spacing w:line="276" w:lineRule="auto"/>
        <w:jc w:val="both"/>
        <w:rPr>
          <w:b/>
          <w:bCs/>
          <w:color w:val="000000"/>
        </w:rPr>
      </w:pPr>
      <w:r>
        <w:rPr>
          <w:b/>
          <w:bCs/>
          <w:color w:val="000000"/>
        </w:rPr>
        <w:t>Přesnost a rozměry:</w:t>
      </w:r>
    </w:p>
    <w:p w14:paraId="3AC2EAC2" w14:textId="2F995058" w:rsidR="008E07E1" w:rsidRDefault="008E07E1" w:rsidP="00174C22">
      <w:pPr>
        <w:spacing w:line="276" w:lineRule="auto"/>
        <w:jc w:val="both"/>
        <w:rPr>
          <w:color w:val="000000"/>
        </w:rPr>
      </w:pPr>
      <w:r w:rsidRPr="00FA337D">
        <w:rPr>
          <w:color w:val="000000"/>
        </w:rPr>
        <w:t xml:space="preserve">Odměřování </w:t>
      </w:r>
      <w:r w:rsidR="008E3585">
        <w:rPr>
          <w:color w:val="000000"/>
        </w:rPr>
        <w:t>na osách XYZ (pravítka)</w:t>
      </w:r>
    </w:p>
    <w:p w14:paraId="27AC0A86" w14:textId="775741B4" w:rsidR="008E3585" w:rsidRDefault="008E3585" w:rsidP="00174C22">
      <w:pPr>
        <w:spacing w:line="276" w:lineRule="auto"/>
        <w:jc w:val="both"/>
        <w:rPr>
          <w:color w:val="000000"/>
        </w:rPr>
      </w:pPr>
      <w:r>
        <w:rPr>
          <w:color w:val="000000"/>
        </w:rPr>
        <w:t>Opakovaná přesnost najetí: max. 0,005 mm</w:t>
      </w:r>
    </w:p>
    <w:p w14:paraId="0E1C8642" w14:textId="036C0A6C" w:rsidR="008E3585" w:rsidRDefault="008E3585" w:rsidP="00174C22">
      <w:pPr>
        <w:spacing w:line="276" w:lineRule="auto"/>
        <w:jc w:val="both"/>
        <w:rPr>
          <w:color w:val="000000"/>
        </w:rPr>
      </w:pPr>
      <w:r>
        <w:rPr>
          <w:color w:val="000000"/>
        </w:rPr>
        <w:t xml:space="preserve">Odměřování na osách stolu: </w:t>
      </w:r>
      <w:proofErr w:type="spellStart"/>
      <w:r>
        <w:rPr>
          <w:color w:val="000000"/>
        </w:rPr>
        <w:t>encoder</w:t>
      </w:r>
      <w:proofErr w:type="spellEnd"/>
      <w:r>
        <w:rPr>
          <w:color w:val="000000"/>
        </w:rPr>
        <w:t>, nebo pravítka</w:t>
      </w:r>
    </w:p>
    <w:p w14:paraId="69808B47" w14:textId="75076012" w:rsidR="008E3585" w:rsidRDefault="008E3585" w:rsidP="00174C22">
      <w:pPr>
        <w:spacing w:line="276" w:lineRule="auto"/>
        <w:jc w:val="both"/>
        <w:rPr>
          <w:color w:val="000000"/>
        </w:rPr>
      </w:pPr>
      <w:r>
        <w:rPr>
          <w:color w:val="000000"/>
        </w:rPr>
        <w:t>Opakovaná přesnost natočení a naklopení stolu max. 0,004°</w:t>
      </w:r>
    </w:p>
    <w:p w14:paraId="06153AEF" w14:textId="3777E5D8" w:rsidR="008E07E1" w:rsidRDefault="008E07E1" w:rsidP="00174C22">
      <w:pPr>
        <w:spacing w:line="276" w:lineRule="auto"/>
        <w:jc w:val="both"/>
        <w:rPr>
          <w:color w:val="000000"/>
        </w:rPr>
      </w:pPr>
      <w:r w:rsidRPr="00FA337D">
        <w:rPr>
          <w:color w:val="000000"/>
        </w:rPr>
        <w:t>Průměr upínací desky stolu</w:t>
      </w:r>
      <w:r>
        <w:rPr>
          <w:color w:val="000000"/>
        </w:rPr>
        <w:t xml:space="preserve">: </w:t>
      </w:r>
      <w:r w:rsidRPr="00FA337D">
        <w:rPr>
          <w:color w:val="000000"/>
        </w:rPr>
        <w:t xml:space="preserve">min. </w:t>
      </w:r>
      <w:r w:rsidR="008E3585">
        <w:rPr>
          <w:color w:val="000000"/>
        </w:rPr>
        <w:t>60</w:t>
      </w:r>
      <w:r w:rsidRPr="00FA337D">
        <w:rPr>
          <w:color w:val="000000"/>
        </w:rPr>
        <w:t>0 mm</w:t>
      </w:r>
    </w:p>
    <w:p w14:paraId="301A1730" w14:textId="0839EB52" w:rsidR="008E07E1" w:rsidRDefault="008E07E1" w:rsidP="00174C22">
      <w:pPr>
        <w:spacing w:line="276" w:lineRule="auto"/>
        <w:jc w:val="both"/>
        <w:rPr>
          <w:color w:val="000000"/>
        </w:rPr>
      </w:pPr>
      <w:r w:rsidRPr="00FA337D">
        <w:rPr>
          <w:color w:val="000000"/>
        </w:rPr>
        <w:t>Max. rozměry bez dopravníku - délka x šířka x výška (mm)</w:t>
      </w:r>
      <w:r>
        <w:rPr>
          <w:color w:val="000000"/>
        </w:rPr>
        <w:t xml:space="preserve">: </w:t>
      </w:r>
      <w:r w:rsidR="008E3585">
        <w:rPr>
          <w:color w:val="000000"/>
        </w:rPr>
        <w:t>25</w:t>
      </w:r>
      <w:r>
        <w:rPr>
          <w:color w:val="000000"/>
        </w:rPr>
        <w:t>00</w:t>
      </w:r>
      <w:r w:rsidRPr="00FA337D">
        <w:rPr>
          <w:color w:val="000000"/>
        </w:rPr>
        <w:t>x</w:t>
      </w:r>
      <w:r>
        <w:rPr>
          <w:color w:val="000000"/>
        </w:rPr>
        <w:t>3</w:t>
      </w:r>
      <w:r w:rsidR="008E3585">
        <w:rPr>
          <w:color w:val="000000"/>
        </w:rPr>
        <w:t>2</w:t>
      </w:r>
      <w:r w:rsidRPr="00FA337D">
        <w:rPr>
          <w:color w:val="000000"/>
        </w:rPr>
        <w:t>00x3100</w:t>
      </w:r>
    </w:p>
    <w:p w14:paraId="5B557662" w14:textId="388B8D87" w:rsidR="008E07E1" w:rsidRDefault="008E07E1" w:rsidP="00174C22">
      <w:pPr>
        <w:spacing w:line="276" w:lineRule="auto"/>
        <w:jc w:val="both"/>
        <w:rPr>
          <w:color w:val="000000"/>
        </w:rPr>
      </w:pPr>
      <w:r w:rsidRPr="00FA337D">
        <w:rPr>
          <w:color w:val="000000"/>
        </w:rPr>
        <w:t>Váha stroje</w:t>
      </w:r>
      <w:r>
        <w:rPr>
          <w:color w:val="000000"/>
        </w:rPr>
        <w:t xml:space="preserve">: </w:t>
      </w:r>
      <w:r w:rsidRPr="00FA337D">
        <w:rPr>
          <w:color w:val="000000"/>
        </w:rPr>
        <w:t xml:space="preserve">max. </w:t>
      </w:r>
      <w:r w:rsidR="008E3585">
        <w:rPr>
          <w:color w:val="000000"/>
        </w:rPr>
        <w:t>6</w:t>
      </w:r>
      <w:r w:rsidRPr="00FA337D">
        <w:rPr>
          <w:color w:val="000000"/>
        </w:rPr>
        <w:t>.000 kg</w:t>
      </w:r>
    </w:p>
    <w:p w14:paraId="41258FE4" w14:textId="3B943F6C" w:rsidR="008E07E1" w:rsidRDefault="008E07E1" w:rsidP="00174C22">
      <w:pPr>
        <w:spacing w:line="276" w:lineRule="auto"/>
        <w:jc w:val="both"/>
      </w:pPr>
      <w:r w:rsidRPr="00FA337D">
        <w:t>Materiál lože</w:t>
      </w:r>
      <w:r>
        <w:t xml:space="preserve">: </w:t>
      </w:r>
      <w:r w:rsidRPr="00FA337D">
        <w:t>litina</w:t>
      </w:r>
    </w:p>
    <w:p w14:paraId="4151EFBF" w14:textId="77777777" w:rsidR="008E07E1" w:rsidRDefault="008E07E1" w:rsidP="00174C22">
      <w:pPr>
        <w:spacing w:line="276" w:lineRule="auto"/>
        <w:jc w:val="both"/>
        <w:rPr>
          <w:color w:val="000000"/>
        </w:rPr>
      </w:pPr>
    </w:p>
    <w:p w14:paraId="367A0A0F" w14:textId="7C12EE13" w:rsidR="008E07E1" w:rsidRDefault="008E07E1" w:rsidP="00174C22">
      <w:pPr>
        <w:spacing w:line="276" w:lineRule="auto"/>
        <w:jc w:val="both"/>
        <w:rPr>
          <w:b/>
          <w:bCs/>
          <w:color w:val="000000"/>
        </w:rPr>
      </w:pPr>
      <w:r w:rsidRPr="00FA337D">
        <w:rPr>
          <w:b/>
          <w:bCs/>
          <w:color w:val="000000"/>
        </w:rPr>
        <w:t>Stůl</w:t>
      </w:r>
      <w:r>
        <w:rPr>
          <w:b/>
          <w:bCs/>
          <w:color w:val="000000"/>
        </w:rPr>
        <w:t>:</w:t>
      </w:r>
    </w:p>
    <w:p w14:paraId="7F9B18CA" w14:textId="528FFE32" w:rsidR="008E07E1" w:rsidRDefault="008E07E1" w:rsidP="00174C22">
      <w:pPr>
        <w:spacing w:line="276" w:lineRule="auto"/>
        <w:jc w:val="both"/>
        <w:rPr>
          <w:color w:val="000000"/>
        </w:rPr>
      </w:pPr>
      <w:r w:rsidRPr="00FA337D">
        <w:rPr>
          <w:color w:val="000000"/>
        </w:rPr>
        <w:t>Sklopně otočný</w:t>
      </w:r>
      <w:r w:rsidR="008E3585">
        <w:rPr>
          <w:color w:val="000000"/>
        </w:rPr>
        <w:t>,</w:t>
      </w:r>
      <w:r w:rsidRPr="00FA337D">
        <w:rPr>
          <w:color w:val="000000"/>
        </w:rPr>
        <w:t xml:space="preserve"> integrovaný</w:t>
      </w:r>
      <w:r w:rsidR="008E3585">
        <w:rPr>
          <w:color w:val="000000"/>
        </w:rPr>
        <w:t xml:space="preserve"> do rámu stroje; vykonává pouze pohyb v osách A (příp. B) a C</w:t>
      </w:r>
    </w:p>
    <w:p w14:paraId="2A1068C4" w14:textId="568AF12F" w:rsidR="008E3585" w:rsidRDefault="008E3585" w:rsidP="00174C22">
      <w:pPr>
        <w:spacing w:line="276" w:lineRule="auto"/>
        <w:jc w:val="both"/>
        <w:rPr>
          <w:color w:val="000000"/>
        </w:rPr>
      </w:pPr>
      <w:r>
        <w:rPr>
          <w:color w:val="000000"/>
        </w:rPr>
        <w:t>Nakládací výška: max. 900mm</w:t>
      </w:r>
    </w:p>
    <w:p w14:paraId="196BC5AB" w14:textId="3D037BA2" w:rsidR="008E3585" w:rsidRDefault="008E3585" w:rsidP="00174C22">
      <w:pPr>
        <w:spacing w:line="276" w:lineRule="auto"/>
        <w:jc w:val="both"/>
        <w:rPr>
          <w:color w:val="000000"/>
        </w:rPr>
      </w:pPr>
      <w:r>
        <w:rPr>
          <w:color w:val="000000"/>
        </w:rPr>
        <w:t>Vzdálenost středu otáčení stolu od přední hrany stroje: max. 590mm</w:t>
      </w:r>
    </w:p>
    <w:p w14:paraId="2E520EFD" w14:textId="3ADFD49A" w:rsidR="008E07E1" w:rsidRDefault="008E07E1" w:rsidP="00174C22">
      <w:pPr>
        <w:spacing w:line="276" w:lineRule="auto"/>
        <w:jc w:val="both"/>
      </w:pPr>
      <w:r w:rsidRPr="00FA337D">
        <w:t>Točný průměr v rovině stolu</w:t>
      </w:r>
      <w:r>
        <w:t xml:space="preserve">: </w:t>
      </w:r>
      <w:r w:rsidR="008E3585">
        <w:t>min. 60</w:t>
      </w:r>
      <w:r w:rsidRPr="00FA337D">
        <w:t>0 mm</w:t>
      </w:r>
    </w:p>
    <w:p w14:paraId="79DD1F12" w14:textId="6E3AC522" w:rsidR="008E07E1" w:rsidRDefault="008E07E1" w:rsidP="00174C22">
      <w:pPr>
        <w:spacing w:line="276" w:lineRule="auto"/>
        <w:jc w:val="both"/>
        <w:rPr>
          <w:color w:val="000000"/>
        </w:rPr>
      </w:pPr>
      <w:r w:rsidRPr="00FA337D">
        <w:rPr>
          <w:color w:val="000000"/>
        </w:rPr>
        <w:t>Zatížení stolu stroje (bez omezení dynamiky stroje)</w:t>
      </w:r>
      <w:r>
        <w:rPr>
          <w:color w:val="000000"/>
        </w:rPr>
        <w:t xml:space="preserve">: </w:t>
      </w:r>
      <w:r w:rsidRPr="00FA337D">
        <w:rPr>
          <w:color w:val="000000"/>
        </w:rPr>
        <w:t>min. 2</w:t>
      </w:r>
      <w:r w:rsidR="008E3585">
        <w:rPr>
          <w:color w:val="000000"/>
        </w:rPr>
        <w:t>0</w:t>
      </w:r>
      <w:r w:rsidRPr="00FA337D">
        <w:rPr>
          <w:color w:val="000000"/>
        </w:rPr>
        <w:t>0 kg</w:t>
      </w:r>
    </w:p>
    <w:p w14:paraId="4BB9CEF8" w14:textId="7C0505C3" w:rsidR="008E07E1" w:rsidRDefault="008E07E1" w:rsidP="00174C22">
      <w:pPr>
        <w:spacing w:line="276" w:lineRule="auto"/>
        <w:jc w:val="both"/>
        <w:rPr>
          <w:color w:val="000000"/>
        </w:rPr>
      </w:pPr>
      <w:r w:rsidRPr="00FA337D">
        <w:rPr>
          <w:color w:val="000000"/>
        </w:rPr>
        <w:t>Naklopení stolu stoje v</w:t>
      </w:r>
      <w:r>
        <w:rPr>
          <w:color w:val="000000"/>
        </w:rPr>
        <w:t> </w:t>
      </w:r>
      <w:r w:rsidRPr="00FA337D">
        <w:rPr>
          <w:color w:val="000000"/>
        </w:rPr>
        <w:t>rozsahu</w:t>
      </w:r>
      <w:r>
        <w:rPr>
          <w:color w:val="000000"/>
        </w:rPr>
        <w:t xml:space="preserve">: </w:t>
      </w:r>
      <w:r w:rsidRPr="00FA337D">
        <w:rPr>
          <w:color w:val="000000"/>
        </w:rPr>
        <w:t>min. -</w:t>
      </w:r>
      <w:r w:rsidR="008E3585">
        <w:rPr>
          <w:color w:val="000000"/>
        </w:rPr>
        <w:t>100°/+10</w:t>
      </w:r>
      <w:r w:rsidRPr="00FA337D">
        <w:rPr>
          <w:color w:val="000000"/>
        </w:rPr>
        <w:t>0</w:t>
      </w:r>
      <w:r w:rsidR="008E3585">
        <w:rPr>
          <w:color w:val="000000"/>
        </w:rPr>
        <w:t>°</w:t>
      </w:r>
    </w:p>
    <w:p w14:paraId="5EA2155D" w14:textId="77777777" w:rsidR="008E07E1" w:rsidRDefault="008E07E1" w:rsidP="00174C22">
      <w:pPr>
        <w:spacing w:line="276" w:lineRule="auto"/>
        <w:jc w:val="both"/>
        <w:rPr>
          <w:color w:val="000000"/>
        </w:rPr>
      </w:pPr>
    </w:p>
    <w:p w14:paraId="02719FD5" w14:textId="643C336C" w:rsidR="008E07E1" w:rsidRDefault="008E07E1" w:rsidP="00174C22">
      <w:pPr>
        <w:spacing w:line="276" w:lineRule="auto"/>
        <w:jc w:val="both"/>
        <w:rPr>
          <w:b/>
          <w:bCs/>
          <w:color w:val="000000"/>
        </w:rPr>
      </w:pPr>
      <w:r w:rsidRPr="00FA337D">
        <w:rPr>
          <w:b/>
          <w:bCs/>
          <w:color w:val="000000"/>
        </w:rPr>
        <w:t>Řídicí systém</w:t>
      </w:r>
      <w:r>
        <w:rPr>
          <w:b/>
          <w:bCs/>
          <w:color w:val="000000"/>
        </w:rPr>
        <w:t>:</w:t>
      </w:r>
    </w:p>
    <w:p w14:paraId="0A1F0CD6" w14:textId="2A15E815" w:rsidR="008E07E1" w:rsidRDefault="008E07E1" w:rsidP="00174C22">
      <w:pPr>
        <w:spacing w:line="276" w:lineRule="auto"/>
        <w:jc w:val="both"/>
        <w:rPr>
          <w:color w:val="000000"/>
        </w:rPr>
      </w:pPr>
      <w:r w:rsidRPr="00FA337D">
        <w:rPr>
          <w:color w:val="000000"/>
        </w:rPr>
        <w:t>Řídicí systém v českém jazyce s možností simulace obráběcího procesu přímo na obrazovce stroje. Podpora vysokorychlostního obrábění.</w:t>
      </w:r>
      <w:r w:rsidR="008E3585">
        <w:rPr>
          <w:color w:val="000000"/>
        </w:rPr>
        <w:t xml:space="preserve"> Kompatibilní se stávajícím systémem </w:t>
      </w:r>
      <w:r w:rsidR="00F60CD3">
        <w:rPr>
          <w:color w:val="000000"/>
        </w:rPr>
        <w:t xml:space="preserve">zadavatele </w:t>
      </w:r>
      <w:r w:rsidR="008E3585">
        <w:rPr>
          <w:color w:val="000000"/>
        </w:rPr>
        <w:t>Siemens.</w:t>
      </w:r>
    </w:p>
    <w:p w14:paraId="0CA2A393" w14:textId="0F51AF2E" w:rsidR="008E3585" w:rsidRDefault="008E3585" w:rsidP="00174C22">
      <w:pPr>
        <w:spacing w:line="276" w:lineRule="auto"/>
        <w:jc w:val="both"/>
        <w:rPr>
          <w:color w:val="000000"/>
        </w:rPr>
      </w:pPr>
      <w:r>
        <w:rPr>
          <w:color w:val="000000"/>
        </w:rPr>
        <w:t>Úložiště v systému min. 200GB</w:t>
      </w:r>
    </w:p>
    <w:p w14:paraId="67A34FAA" w14:textId="72EEAFEE" w:rsidR="008E3585" w:rsidRDefault="008E3585" w:rsidP="00174C22">
      <w:pPr>
        <w:spacing w:line="276" w:lineRule="auto"/>
        <w:jc w:val="both"/>
        <w:rPr>
          <w:color w:val="000000"/>
        </w:rPr>
      </w:pPr>
      <w:r>
        <w:rPr>
          <w:color w:val="000000"/>
        </w:rPr>
        <w:t>Min. 20´´ dotykový displej</w:t>
      </w:r>
    </w:p>
    <w:p w14:paraId="0AEAF611" w14:textId="54CB4EDA" w:rsidR="008E3585" w:rsidRDefault="008E3585" w:rsidP="00174C22">
      <w:pPr>
        <w:spacing w:line="276" w:lineRule="auto"/>
        <w:jc w:val="both"/>
        <w:rPr>
          <w:color w:val="000000"/>
        </w:rPr>
      </w:pPr>
      <w:r>
        <w:rPr>
          <w:color w:val="000000"/>
        </w:rPr>
        <w:t>Možnost řídit všech 5 os současně</w:t>
      </w:r>
    </w:p>
    <w:p w14:paraId="74756428" w14:textId="77777777" w:rsidR="008E07E1" w:rsidRDefault="008E07E1" w:rsidP="00174C22">
      <w:pPr>
        <w:spacing w:line="276" w:lineRule="auto"/>
        <w:jc w:val="both"/>
        <w:rPr>
          <w:color w:val="000000"/>
        </w:rPr>
      </w:pPr>
    </w:p>
    <w:p w14:paraId="569037FC" w14:textId="68B8B1D7" w:rsidR="008E07E1" w:rsidRDefault="008E07E1" w:rsidP="00174C22">
      <w:pPr>
        <w:spacing w:line="276" w:lineRule="auto"/>
        <w:jc w:val="both"/>
        <w:rPr>
          <w:b/>
          <w:bCs/>
          <w:color w:val="000000"/>
        </w:rPr>
      </w:pPr>
      <w:r w:rsidRPr="00FA337D">
        <w:rPr>
          <w:b/>
          <w:bCs/>
          <w:color w:val="000000"/>
        </w:rPr>
        <w:t>Příslušenství</w:t>
      </w:r>
      <w:r>
        <w:rPr>
          <w:b/>
          <w:bCs/>
          <w:color w:val="000000"/>
        </w:rPr>
        <w:t>:</w:t>
      </w:r>
    </w:p>
    <w:p w14:paraId="7B4387AB" w14:textId="3C8681A5" w:rsidR="008E07E1" w:rsidRDefault="008E07E1" w:rsidP="00174C22">
      <w:pPr>
        <w:spacing w:line="276" w:lineRule="auto"/>
        <w:jc w:val="both"/>
        <w:rPr>
          <w:color w:val="000000"/>
        </w:rPr>
      </w:pPr>
      <w:proofErr w:type="spellStart"/>
      <w:r w:rsidRPr="00FA337D">
        <w:rPr>
          <w:color w:val="000000"/>
        </w:rPr>
        <w:t>Ethernet</w:t>
      </w:r>
      <w:proofErr w:type="spellEnd"/>
    </w:p>
    <w:p w14:paraId="169CF231" w14:textId="41E4596E" w:rsidR="008E3585" w:rsidRDefault="008E3585" w:rsidP="00174C22">
      <w:pPr>
        <w:spacing w:line="276" w:lineRule="auto"/>
        <w:jc w:val="both"/>
        <w:rPr>
          <w:color w:val="000000"/>
        </w:rPr>
      </w:pPr>
      <w:r w:rsidRPr="008E3585">
        <w:rPr>
          <w:color w:val="000000"/>
        </w:rPr>
        <w:t>Přenosné ruční kolečko</w:t>
      </w:r>
    </w:p>
    <w:p w14:paraId="6300D3F1" w14:textId="1DDF7DDA" w:rsidR="008E07E1" w:rsidRDefault="008E07E1" w:rsidP="00174C22">
      <w:pPr>
        <w:spacing w:line="276" w:lineRule="auto"/>
        <w:jc w:val="both"/>
        <w:rPr>
          <w:color w:val="000000"/>
        </w:rPr>
      </w:pPr>
      <w:proofErr w:type="spellStart"/>
      <w:r w:rsidRPr="00FA337D">
        <w:rPr>
          <w:color w:val="000000"/>
        </w:rPr>
        <w:t>Oplachová</w:t>
      </w:r>
      <w:proofErr w:type="spellEnd"/>
      <w:r w:rsidRPr="00FA337D">
        <w:rPr>
          <w:color w:val="000000"/>
        </w:rPr>
        <w:t xml:space="preserve"> pistole</w:t>
      </w:r>
    </w:p>
    <w:p w14:paraId="21EBD875" w14:textId="3950AF74" w:rsidR="008E07E1" w:rsidRDefault="008E07E1" w:rsidP="00174C22">
      <w:pPr>
        <w:spacing w:line="276" w:lineRule="auto"/>
        <w:jc w:val="both"/>
        <w:rPr>
          <w:color w:val="000000"/>
        </w:rPr>
      </w:pPr>
      <w:r w:rsidRPr="00FA337D">
        <w:rPr>
          <w:color w:val="000000"/>
        </w:rPr>
        <w:t>Obrobková sonda (kontaktní měření)</w:t>
      </w:r>
    </w:p>
    <w:p w14:paraId="6767D8A5" w14:textId="78B8778E" w:rsidR="008E07E1" w:rsidRDefault="008E07E1" w:rsidP="00174C22">
      <w:pPr>
        <w:spacing w:line="276" w:lineRule="auto"/>
        <w:jc w:val="both"/>
        <w:rPr>
          <w:color w:val="000000"/>
        </w:rPr>
      </w:pPr>
      <w:r w:rsidRPr="00FA337D">
        <w:rPr>
          <w:color w:val="000000"/>
        </w:rPr>
        <w:t>Nástrojová sonda (</w:t>
      </w:r>
      <w:r w:rsidR="008E3585">
        <w:rPr>
          <w:color w:val="000000"/>
        </w:rPr>
        <w:t>laser</w:t>
      </w:r>
      <w:r w:rsidRPr="00FA337D">
        <w:rPr>
          <w:color w:val="000000"/>
        </w:rPr>
        <w:t>)</w:t>
      </w:r>
    </w:p>
    <w:p w14:paraId="0C47CD38" w14:textId="57CF7AEB" w:rsidR="008E07E1" w:rsidRDefault="008E07E1" w:rsidP="00174C22">
      <w:pPr>
        <w:spacing w:line="276" w:lineRule="auto"/>
        <w:jc w:val="both"/>
        <w:rPr>
          <w:color w:val="000000"/>
        </w:rPr>
      </w:pPr>
      <w:r w:rsidRPr="00FA337D">
        <w:rPr>
          <w:color w:val="000000"/>
        </w:rPr>
        <w:lastRenderedPageBreak/>
        <w:t xml:space="preserve">Automatická kalibrace ve </w:t>
      </w:r>
      <w:proofErr w:type="gramStart"/>
      <w:r w:rsidRPr="00FA337D">
        <w:rPr>
          <w:color w:val="000000"/>
        </w:rPr>
        <w:t>všech 5-ti</w:t>
      </w:r>
      <w:proofErr w:type="gramEnd"/>
      <w:r w:rsidRPr="00FA337D">
        <w:rPr>
          <w:color w:val="000000"/>
        </w:rPr>
        <w:t xml:space="preserve"> osách</w:t>
      </w:r>
      <w:r w:rsidR="008E3585">
        <w:rPr>
          <w:color w:val="000000"/>
        </w:rPr>
        <w:t xml:space="preserve"> + kinematická kulička</w:t>
      </w:r>
    </w:p>
    <w:p w14:paraId="2E0A8433" w14:textId="472BB0B2" w:rsidR="008E07E1" w:rsidRDefault="008E3585" w:rsidP="00174C22">
      <w:pPr>
        <w:spacing w:line="276" w:lineRule="auto"/>
        <w:jc w:val="both"/>
        <w:rPr>
          <w:color w:val="000000"/>
        </w:rPr>
      </w:pPr>
      <w:r>
        <w:rPr>
          <w:color w:val="000000"/>
        </w:rPr>
        <w:t>Operační paměť systému min. 4</w:t>
      </w:r>
      <w:r w:rsidR="008E07E1" w:rsidRPr="00FA337D">
        <w:rPr>
          <w:color w:val="000000"/>
        </w:rPr>
        <w:t xml:space="preserve"> GB</w:t>
      </w:r>
    </w:p>
    <w:p w14:paraId="72268809" w14:textId="4B3DA646" w:rsidR="008E3585" w:rsidRDefault="008E3585" w:rsidP="00174C22">
      <w:pPr>
        <w:spacing w:line="276" w:lineRule="auto"/>
        <w:jc w:val="both"/>
        <w:rPr>
          <w:color w:val="000000"/>
        </w:rPr>
      </w:pPr>
      <w:r>
        <w:rPr>
          <w:color w:val="000000"/>
        </w:rPr>
        <w:t>3D model stroje pro CAM software</w:t>
      </w:r>
    </w:p>
    <w:p w14:paraId="344ECEB4" w14:textId="7EC79287" w:rsidR="008E07E1" w:rsidRDefault="008E07E1" w:rsidP="00174C22">
      <w:pPr>
        <w:spacing w:line="276" w:lineRule="auto"/>
        <w:jc w:val="both"/>
        <w:rPr>
          <w:color w:val="000000"/>
        </w:rPr>
      </w:pPr>
      <w:r w:rsidRPr="00FA337D">
        <w:rPr>
          <w:color w:val="000000"/>
        </w:rPr>
        <w:t>Dopravník třísek</w:t>
      </w:r>
    </w:p>
    <w:p w14:paraId="494D4F10" w14:textId="364FAC2D" w:rsidR="008E07E1" w:rsidRDefault="008E07E1" w:rsidP="00174C22">
      <w:pPr>
        <w:spacing w:line="276" w:lineRule="auto"/>
        <w:jc w:val="both"/>
        <w:rPr>
          <w:color w:val="000000"/>
        </w:rPr>
      </w:pPr>
      <w:r w:rsidRPr="00FA337D">
        <w:rPr>
          <w:color w:val="000000"/>
        </w:rPr>
        <w:t>Odsávaní aerosolu z pracovního prostoru</w:t>
      </w:r>
    </w:p>
    <w:p w14:paraId="5996A391" w14:textId="030DD15D" w:rsidR="008E3585" w:rsidRDefault="008E3585" w:rsidP="00174C22">
      <w:pPr>
        <w:spacing w:line="276" w:lineRule="auto"/>
        <w:jc w:val="both"/>
        <w:rPr>
          <w:color w:val="000000"/>
        </w:rPr>
      </w:pPr>
      <w:r>
        <w:rPr>
          <w:color w:val="000000"/>
        </w:rPr>
        <w:t>Osvětlení pracovního prostoru</w:t>
      </w:r>
    </w:p>
    <w:p w14:paraId="7BA06A67" w14:textId="130E80E8" w:rsidR="008E07E1" w:rsidRDefault="008E07E1" w:rsidP="00174C22">
      <w:pPr>
        <w:spacing w:line="276" w:lineRule="auto"/>
        <w:jc w:val="both"/>
        <w:rPr>
          <w:color w:val="000000"/>
        </w:rPr>
      </w:pPr>
      <w:r w:rsidRPr="00FA337D">
        <w:rPr>
          <w:color w:val="000000"/>
        </w:rPr>
        <w:t>GSM report o stavu stroje</w:t>
      </w:r>
    </w:p>
    <w:p w14:paraId="2E73ED1E" w14:textId="16D4E1CC" w:rsidR="008E07E1" w:rsidRDefault="008E07E1" w:rsidP="00174C22">
      <w:pPr>
        <w:spacing w:line="276" w:lineRule="auto"/>
        <w:jc w:val="both"/>
        <w:rPr>
          <w:color w:val="000000"/>
        </w:rPr>
      </w:pPr>
      <w:r w:rsidRPr="00FA337D">
        <w:rPr>
          <w:color w:val="000000"/>
        </w:rPr>
        <w:t xml:space="preserve">Chlazení středem vřetene </w:t>
      </w:r>
      <w:r w:rsidR="008E3585">
        <w:rPr>
          <w:color w:val="000000"/>
        </w:rPr>
        <w:t xml:space="preserve">– kapalina </w:t>
      </w:r>
      <w:r w:rsidRPr="00FA337D">
        <w:rPr>
          <w:color w:val="000000"/>
        </w:rPr>
        <w:t xml:space="preserve">min. tlak 20 </w:t>
      </w:r>
      <w:r w:rsidR="008E3585">
        <w:rPr>
          <w:color w:val="000000"/>
        </w:rPr>
        <w:t>b</w:t>
      </w:r>
      <w:r w:rsidRPr="00FA337D">
        <w:rPr>
          <w:color w:val="000000"/>
        </w:rPr>
        <w:t>ar</w:t>
      </w:r>
      <w:r w:rsidR="008E3585">
        <w:rPr>
          <w:color w:val="000000"/>
        </w:rPr>
        <w:t xml:space="preserve"> / vzduch min. tlak 5 bar</w:t>
      </w:r>
    </w:p>
    <w:p w14:paraId="11B92BB0" w14:textId="4336733D" w:rsidR="008E07E1" w:rsidRDefault="008E07E1" w:rsidP="00174C22">
      <w:pPr>
        <w:spacing w:line="276" w:lineRule="auto"/>
        <w:jc w:val="both"/>
        <w:rPr>
          <w:color w:val="000000"/>
        </w:rPr>
      </w:pPr>
      <w:r w:rsidRPr="006609A1">
        <w:rPr>
          <w:color w:val="000000"/>
        </w:rPr>
        <w:t>Teplotní stabilizace vřetene</w:t>
      </w:r>
    </w:p>
    <w:p w14:paraId="507F2DBA" w14:textId="0BC4DB8A" w:rsidR="007840BD" w:rsidRPr="007840BD" w:rsidRDefault="007840BD" w:rsidP="007840BD">
      <w:pPr>
        <w:rPr>
          <w:color w:val="000000"/>
        </w:rPr>
      </w:pPr>
      <w:r w:rsidRPr="007840BD">
        <w:rPr>
          <w:color w:val="000000"/>
        </w:rPr>
        <w:t>50</w:t>
      </w:r>
      <w:r>
        <w:rPr>
          <w:color w:val="000000"/>
        </w:rPr>
        <w:t xml:space="preserve"> </w:t>
      </w:r>
      <w:r w:rsidRPr="007840BD">
        <w:rPr>
          <w:color w:val="000000"/>
        </w:rPr>
        <w:t>x</w:t>
      </w:r>
      <w:r>
        <w:rPr>
          <w:color w:val="000000"/>
        </w:rPr>
        <w:t xml:space="preserve"> </w:t>
      </w:r>
      <w:r w:rsidRPr="007840BD">
        <w:rPr>
          <w:color w:val="000000"/>
        </w:rPr>
        <w:t>Tepelný upínač ISO40 DIN 69871</w:t>
      </w:r>
    </w:p>
    <w:p w14:paraId="3A0A296A" w14:textId="32CD99FE" w:rsidR="007840BD" w:rsidRPr="007840BD" w:rsidRDefault="007840BD" w:rsidP="007840BD">
      <w:pPr>
        <w:rPr>
          <w:color w:val="000000"/>
        </w:rPr>
      </w:pPr>
      <w:r w:rsidRPr="007840BD">
        <w:rPr>
          <w:color w:val="000000"/>
        </w:rPr>
        <w:t>10</w:t>
      </w:r>
      <w:r>
        <w:rPr>
          <w:color w:val="000000"/>
        </w:rPr>
        <w:t xml:space="preserve"> </w:t>
      </w:r>
      <w:r w:rsidRPr="007840BD">
        <w:rPr>
          <w:color w:val="000000"/>
        </w:rPr>
        <w:t>x Vrtačkové sklíčidlo 0,5-13mm ISO40 DIN 69871</w:t>
      </w:r>
    </w:p>
    <w:p w14:paraId="32E3901D" w14:textId="50D257C1" w:rsidR="007840BD" w:rsidRPr="007840BD" w:rsidRDefault="007840BD" w:rsidP="007840BD">
      <w:pPr>
        <w:rPr>
          <w:color w:val="000000"/>
        </w:rPr>
      </w:pPr>
      <w:r w:rsidRPr="007840BD">
        <w:rPr>
          <w:color w:val="000000"/>
        </w:rPr>
        <w:t>20</w:t>
      </w:r>
      <w:r>
        <w:rPr>
          <w:color w:val="000000"/>
        </w:rPr>
        <w:t xml:space="preserve"> </w:t>
      </w:r>
      <w:r w:rsidRPr="007840BD">
        <w:rPr>
          <w:color w:val="000000"/>
        </w:rPr>
        <w:t>x </w:t>
      </w:r>
      <w:r>
        <w:rPr>
          <w:color w:val="000000"/>
        </w:rPr>
        <w:t>P</w:t>
      </w:r>
      <w:r w:rsidRPr="007840BD">
        <w:rPr>
          <w:color w:val="000000"/>
        </w:rPr>
        <w:t>řesný kleštinový upínač ISO40 DIN 69871</w:t>
      </w:r>
    </w:p>
    <w:p w14:paraId="5F1C82BF" w14:textId="4046D2C2" w:rsidR="007840BD" w:rsidRPr="007840BD" w:rsidRDefault="007840BD" w:rsidP="007840BD">
      <w:pPr>
        <w:rPr>
          <w:color w:val="000000"/>
        </w:rPr>
      </w:pPr>
      <w:r w:rsidRPr="007840BD">
        <w:rPr>
          <w:color w:val="000000"/>
        </w:rPr>
        <w:t>  5</w:t>
      </w:r>
      <w:r>
        <w:rPr>
          <w:color w:val="000000"/>
        </w:rPr>
        <w:t xml:space="preserve"> </w:t>
      </w:r>
      <w:r w:rsidRPr="007840BD">
        <w:rPr>
          <w:color w:val="000000"/>
        </w:rPr>
        <w:t>x Hydraulický upínač se zvýšenou upínací silou ISO40 DIN 69871</w:t>
      </w:r>
    </w:p>
    <w:p w14:paraId="6AD21876" w14:textId="77777777" w:rsidR="00B701EB" w:rsidRDefault="00B701EB" w:rsidP="00174C22">
      <w:pPr>
        <w:spacing w:line="276" w:lineRule="auto"/>
        <w:jc w:val="both"/>
        <w:rPr>
          <w:color w:val="000000"/>
        </w:rPr>
      </w:pPr>
    </w:p>
    <w:p w14:paraId="6FA1D01C" w14:textId="10545527" w:rsidR="008E07E1" w:rsidRPr="008A07D1" w:rsidRDefault="008E07E1" w:rsidP="00174C22">
      <w:pPr>
        <w:spacing w:line="276" w:lineRule="auto"/>
        <w:rPr>
          <w:b/>
        </w:rPr>
      </w:pPr>
      <w:r w:rsidRPr="00174C22">
        <w:rPr>
          <w:b/>
        </w:rPr>
        <w:t>T</w:t>
      </w:r>
      <w:r w:rsidR="00174C22">
        <w:rPr>
          <w:b/>
        </w:rPr>
        <w:t>ermín dodání, instalace, servis</w:t>
      </w:r>
    </w:p>
    <w:p w14:paraId="2DB9A527" w14:textId="0EC71111" w:rsidR="008E07E1" w:rsidRPr="008A07D1" w:rsidRDefault="008E07E1" w:rsidP="00174C22">
      <w:pPr>
        <w:pStyle w:val="Odstavecseseznamem"/>
        <w:numPr>
          <w:ilvl w:val="0"/>
          <w:numId w:val="34"/>
        </w:numPr>
        <w:suppressAutoHyphens w:val="0"/>
        <w:spacing w:after="200" w:line="276" w:lineRule="auto"/>
        <w:contextualSpacing/>
        <w:rPr>
          <w:sz w:val="24"/>
        </w:rPr>
      </w:pPr>
      <w:r>
        <w:rPr>
          <w:sz w:val="24"/>
        </w:rPr>
        <w:t>I</w:t>
      </w:r>
      <w:r w:rsidRPr="008A07D1">
        <w:rPr>
          <w:sz w:val="24"/>
        </w:rPr>
        <w:t>nstalace stroj</w:t>
      </w:r>
      <w:r>
        <w:rPr>
          <w:sz w:val="24"/>
        </w:rPr>
        <w:t>ů</w:t>
      </w:r>
      <w:r w:rsidRPr="008A07D1">
        <w:rPr>
          <w:sz w:val="24"/>
        </w:rPr>
        <w:t xml:space="preserve"> v místě objednavatele </w:t>
      </w:r>
      <w:r w:rsidRPr="00BD5E67">
        <w:rPr>
          <w:b/>
          <w:sz w:val="24"/>
        </w:rPr>
        <w:t xml:space="preserve">nejpozději </w:t>
      </w:r>
      <w:r w:rsidRPr="00C54C56">
        <w:rPr>
          <w:b/>
          <w:sz w:val="24"/>
        </w:rPr>
        <w:t xml:space="preserve">do </w:t>
      </w:r>
      <w:proofErr w:type="gramStart"/>
      <w:r w:rsidRPr="00C54C56">
        <w:rPr>
          <w:b/>
          <w:sz w:val="24"/>
        </w:rPr>
        <w:t>3</w:t>
      </w:r>
      <w:r w:rsidR="003F5AC5" w:rsidRPr="00C54C56">
        <w:rPr>
          <w:b/>
          <w:sz w:val="24"/>
        </w:rPr>
        <w:t>0</w:t>
      </w:r>
      <w:r w:rsidRPr="00C54C56">
        <w:rPr>
          <w:b/>
          <w:sz w:val="24"/>
        </w:rPr>
        <w:t>.</w:t>
      </w:r>
      <w:r w:rsidR="003F5AC5" w:rsidRPr="00C54C56">
        <w:rPr>
          <w:b/>
          <w:sz w:val="24"/>
        </w:rPr>
        <w:t>6</w:t>
      </w:r>
      <w:r w:rsidRPr="00C54C56">
        <w:rPr>
          <w:b/>
          <w:sz w:val="24"/>
        </w:rPr>
        <w:t>.2020</w:t>
      </w:r>
      <w:proofErr w:type="gramEnd"/>
      <w:r w:rsidRPr="00C54C56">
        <w:rPr>
          <w:b/>
          <w:sz w:val="24"/>
        </w:rPr>
        <w:t>.</w:t>
      </w:r>
    </w:p>
    <w:p w14:paraId="4601A10F" w14:textId="5FE75D4C" w:rsidR="008E07E1" w:rsidRPr="008A07D1" w:rsidRDefault="008E07E1" w:rsidP="00174C22">
      <w:pPr>
        <w:pStyle w:val="Odstavecseseznamem"/>
        <w:numPr>
          <w:ilvl w:val="0"/>
          <w:numId w:val="34"/>
        </w:numPr>
        <w:suppressAutoHyphens w:val="0"/>
        <w:spacing w:after="200" w:line="276" w:lineRule="auto"/>
        <w:contextualSpacing/>
        <w:rPr>
          <w:sz w:val="24"/>
        </w:rPr>
      </w:pPr>
      <w:r>
        <w:rPr>
          <w:sz w:val="24"/>
        </w:rPr>
        <w:t>P</w:t>
      </w:r>
      <w:r w:rsidRPr="008A07D1">
        <w:rPr>
          <w:sz w:val="24"/>
        </w:rPr>
        <w:t xml:space="preserve">ožadovaná reakční lhůta na servisní zásah do </w:t>
      </w:r>
      <w:r w:rsidR="008E3585">
        <w:rPr>
          <w:sz w:val="24"/>
        </w:rPr>
        <w:t>24</w:t>
      </w:r>
      <w:r w:rsidRPr="008A07D1">
        <w:rPr>
          <w:sz w:val="24"/>
        </w:rPr>
        <w:t>h</w:t>
      </w:r>
    </w:p>
    <w:p w14:paraId="478C98C3" w14:textId="53613AF9" w:rsidR="008E07E1" w:rsidRPr="008A07D1" w:rsidRDefault="008E07E1" w:rsidP="00174C22">
      <w:pPr>
        <w:pStyle w:val="Odstavecseseznamem"/>
        <w:numPr>
          <w:ilvl w:val="0"/>
          <w:numId w:val="34"/>
        </w:numPr>
        <w:suppressAutoHyphens w:val="0"/>
        <w:spacing w:after="200" w:line="276" w:lineRule="auto"/>
        <w:contextualSpacing/>
        <w:rPr>
          <w:sz w:val="24"/>
        </w:rPr>
      </w:pPr>
      <w:r>
        <w:rPr>
          <w:sz w:val="24"/>
        </w:rPr>
        <w:t>V</w:t>
      </w:r>
      <w:r w:rsidRPr="008A07D1">
        <w:rPr>
          <w:sz w:val="24"/>
        </w:rPr>
        <w:t xml:space="preserve"> ceně dodávky musí být zahrnuty náklady na dopravu a instalaci stroje na místě ustavení, jeho úvodní kalibraci, školení obsluhy stroje a použití </w:t>
      </w:r>
      <w:r>
        <w:rPr>
          <w:sz w:val="24"/>
        </w:rPr>
        <w:t>obslužného</w:t>
      </w:r>
      <w:r w:rsidRPr="008A07D1">
        <w:rPr>
          <w:sz w:val="24"/>
        </w:rPr>
        <w:t xml:space="preserve"> SW </w:t>
      </w:r>
    </w:p>
    <w:p w14:paraId="451C48E5" w14:textId="77777777" w:rsidR="002D113F" w:rsidRDefault="002D113F" w:rsidP="002D113F">
      <w:pPr>
        <w:jc w:val="both"/>
        <w:rPr>
          <w:bCs/>
        </w:rPr>
      </w:pPr>
    </w:p>
    <w:p w14:paraId="692552CE" w14:textId="2FA45CD3" w:rsidR="002D113F" w:rsidRDefault="00174C22" w:rsidP="002D113F">
      <w:pPr>
        <w:jc w:val="both"/>
        <w:rPr>
          <w:b/>
        </w:rPr>
      </w:pPr>
      <w:r>
        <w:rPr>
          <w:b/>
        </w:rPr>
        <w:t>Další požadavky</w:t>
      </w:r>
    </w:p>
    <w:p w14:paraId="16CFB196" w14:textId="77777777" w:rsidR="00CC2CCB" w:rsidRPr="004C128E" w:rsidRDefault="00CC2CCB" w:rsidP="00CC2CCB">
      <w:pPr>
        <w:jc w:val="both"/>
      </w:pPr>
      <w:r w:rsidRPr="00554BCA">
        <w:t>Předmět dodávky, stejně jako veškerý materiál, díly a SW musí být nové a nepoužité.</w:t>
      </w:r>
    </w:p>
    <w:p w14:paraId="38DC8E13" w14:textId="77777777" w:rsidR="00CC2CCB" w:rsidRPr="004C128E" w:rsidRDefault="00CC2CCB" w:rsidP="00CC2CCB">
      <w:pPr>
        <w:jc w:val="both"/>
      </w:pPr>
    </w:p>
    <w:p w14:paraId="00434CCB" w14:textId="77777777" w:rsidR="00CC2CCB" w:rsidRPr="004C128E" w:rsidRDefault="00CC2CCB" w:rsidP="00CC2CCB">
      <w:pPr>
        <w:jc w:val="both"/>
      </w:pPr>
      <w:r w:rsidRPr="00554BCA">
        <w:t>Instalace zařízení musí být provedena ve spolupráci s pracovníky zadavatele.</w:t>
      </w:r>
    </w:p>
    <w:p w14:paraId="30E5ABB7" w14:textId="77777777" w:rsidR="00CC2CCB" w:rsidRPr="004C128E" w:rsidRDefault="00CC2CCB" w:rsidP="00CC2CCB">
      <w:pPr>
        <w:jc w:val="both"/>
      </w:pPr>
    </w:p>
    <w:p w14:paraId="75F94626" w14:textId="6D56307B" w:rsidR="00CC2CCB" w:rsidRPr="00AC58B8" w:rsidRDefault="00CC2CCB" w:rsidP="00CC2CCB">
      <w:pPr>
        <w:jc w:val="both"/>
      </w:pPr>
      <w:r w:rsidRPr="00FA037D">
        <w:t xml:space="preserve">Záruční doba zařízení minimálně v trvání </w:t>
      </w:r>
      <w:r w:rsidRPr="00AC58B8">
        <w:t>24 měsíců od předání do užívání zadavateli.</w:t>
      </w:r>
      <w:r w:rsidR="008D7CAF" w:rsidRPr="00AC58B8">
        <w:t xml:space="preserve"> </w:t>
      </w:r>
    </w:p>
    <w:p w14:paraId="770510A5" w14:textId="77777777" w:rsidR="00CC2CCB" w:rsidRPr="00AC58B8" w:rsidRDefault="00CC2CCB" w:rsidP="00CC2CCB">
      <w:pPr>
        <w:jc w:val="both"/>
      </w:pPr>
    </w:p>
    <w:p w14:paraId="185C7910" w14:textId="77777777" w:rsidR="00CC2CCB" w:rsidRPr="00AC58B8" w:rsidRDefault="00CC2CCB" w:rsidP="00CC2CCB">
      <w:pPr>
        <w:jc w:val="both"/>
      </w:pPr>
      <w:r w:rsidRPr="00AC58B8">
        <w:t xml:space="preserve">Požadujeme garanci servisního zásahu. Bližší požadavky na garanci servisního zásahu jsou uvedeny v bodě 11 zadávací dokumentace. </w:t>
      </w:r>
    </w:p>
    <w:p w14:paraId="2E9D1CAD" w14:textId="77777777" w:rsidR="00CC2CCB" w:rsidRPr="00AC58B8" w:rsidRDefault="00CC2CCB" w:rsidP="00CC2CCB">
      <w:pPr>
        <w:jc w:val="both"/>
      </w:pPr>
    </w:p>
    <w:p w14:paraId="5C61E5B9" w14:textId="77777777" w:rsidR="00CC2CCB" w:rsidRPr="00AC58B8" w:rsidRDefault="00CC2CCB" w:rsidP="00CC2CCB">
      <w:pPr>
        <w:jc w:val="both"/>
      </w:pPr>
      <w:r w:rsidRPr="00AC58B8">
        <w:t>Garantované servisní služby minimálně po dobu 10 let od skončení záruční doby stroje.</w:t>
      </w:r>
    </w:p>
    <w:p w14:paraId="32B6D1FC" w14:textId="77777777" w:rsidR="00CC2CCB" w:rsidRPr="00AC58B8" w:rsidRDefault="00CC2CCB" w:rsidP="00CC2CCB">
      <w:pPr>
        <w:jc w:val="both"/>
      </w:pPr>
    </w:p>
    <w:p w14:paraId="2AA279FA" w14:textId="77777777" w:rsidR="00CC2CCB" w:rsidRPr="00AC58B8" w:rsidRDefault="00CC2CCB" w:rsidP="00CC2CCB">
      <w:pPr>
        <w:jc w:val="both"/>
      </w:pPr>
      <w:r w:rsidRPr="00AC58B8">
        <w:t>Zaškolení obsluhy v místě sídla zadavatele. Bližší požadavky na zaškolení jsou uvedeny v bodě 11 zadávací dokumentace.</w:t>
      </w:r>
    </w:p>
    <w:p w14:paraId="362E45F6" w14:textId="77777777" w:rsidR="00CC2CCB" w:rsidRPr="00AC58B8" w:rsidRDefault="00CC2CCB" w:rsidP="00CC2CCB">
      <w:pPr>
        <w:jc w:val="both"/>
      </w:pPr>
    </w:p>
    <w:p w14:paraId="283EB58D" w14:textId="77777777" w:rsidR="00CC2CCB" w:rsidRPr="00AC58B8" w:rsidRDefault="00CC2CCB" w:rsidP="00CC2CCB">
      <w:pPr>
        <w:jc w:val="both"/>
      </w:pPr>
      <w:r w:rsidRPr="00AC58B8">
        <w:t>Jsou-li v zadávací dokumentaci nebo jejích přílohách uvedeny konkrétní obchodní názvy, jedná se pouze o vymezení požadovaného standardu a zadavatel umožňuje i jiné technicky a kvalitativně srovnatelné řešení.</w:t>
      </w:r>
    </w:p>
    <w:p w14:paraId="08C7AB22" w14:textId="77777777" w:rsidR="00CC2CCB" w:rsidRPr="00AC58B8" w:rsidRDefault="00CC2CCB" w:rsidP="00CC2CCB">
      <w:pPr>
        <w:jc w:val="both"/>
      </w:pPr>
    </w:p>
    <w:p w14:paraId="6EFCE0B6" w14:textId="77777777" w:rsidR="00CC2CCB" w:rsidRPr="00AC58B8" w:rsidRDefault="00CC2CCB" w:rsidP="00CC2CCB">
      <w:pPr>
        <w:jc w:val="both"/>
      </w:pPr>
      <w:r w:rsidRPr="00AC58B8">
        <w:t>Zadavatel neumožňuje dílčí plnění.</w:t>
      </w:r>
    </w:p>
    <w:p w14:paraId="76458A25" w14:textId="77777777" w:rsidR="00CC2CCB" w:rsidRPr="00AC58B8" w:rsidRDefault="00CC2CCB" w:rsidP="00CC2CCB">
      <w:pPr>
        <w:jc w:val="both"/>
      </w:pPr>
    </w:p>
    <w:p w14:paraId="64D19A29" w14:textId="77777777" w:rsidR="00CC2CCB" w:rsidRPr="00AC58B8" w:rsidRDefault="00CC2CCB" w:rsidP="00CC2CCB">
      <w:pPr>
        <w:jc w:val="both"/>
      </w:pPr>
      <w:r w:rsidRPr="00AC58B8">
        <w:t>Druh zakázky: dodávky</w:t>
      </w:r>
    </w:p>
    <w:p w14:paraId="58140650" w14:textId="77777777" w:rsidR="00CC2CCB" w:rsidRPr="00AC58B8" w:rsidRDefault="00CC2CCB" w:rsidP="00CC2CCB">
      <w:pPr>
        <w:jc w:val="both"/>
      </w:pPr>
    </w:p>
    <w:p w14:paraId="5D5812A2" w14:textId="17D567FF" w:rsidR="00CC2CCB" w:rsidRDefault="00CC2CCB" w:rsidP="00CC2CCB">
      <w:pPr>
        <w:jc w:val="both"/>
        <w:rPr>
          <w:b/>
        </w:rPr>
      </w:pPr>
      <w:r w:rsidRPr="00AC58B8">
        <w:t>Předpokládaná cena zakázky</w:t>
      </w:r>
      <w:r w:rsidR="00CE6317" w:rsidRPr="00AC58B8">
        <w:t xml:space="preserve"> celkem</w:t>
      </w:r>
      <w:r w:rsidR="00CE28E6">
        <w:t>: 7 6</w:t>
      </w:r>
      <w:r w:rsidRPr="00AC58B8">
        <w:t>00 000,- Kč bez DPH</w:t>
      </w:r>
    </w:p>
    <w:p w14:paraId="64E3D885" w14:textId="77777777" w:rsidR="003E6DE1" w:rsidRPr="001049F5" w:rsidRDefault="003E6DE1" w:rsidP="003E6DE1">
      <w:pPr>
        <w:pStyle w:val="Nadpis1"/>
        <w:jc w:val="both"/>
      </w:pPr>
      <w:r>
        <w:lastRenderedPageBreak/>
        <w:t xml:space="preserve">3. </w:t>
      </w:r>
      <w:r w:rsidRPr="001049F5">
        <w:t>Místo plnění zakázky</w:t>
      </w:r>
    </w:p>
    <w:p w14:paraId="13F662A0" w14:textId="77777777" w:rsidR="003E6DE1" w:rsidRDefault="003E6DE1" w:rsidP="003E6DE1">
      <w:pPr>
        <w:jc w:val="both"/>
        <w:rPr>
          <w:bCs/>
        </w:rPr>
      </w:pPr>
      <w:r w:rsidRPr="00D035A3">
        <w:rPr>
          <w:bCs/>
        </w:rPr>
        <w:t>Sídlo zadavatele:</w:t>
      </w:r>
      <w:r>
        <w:rPr>
          <w:bCs/>
        </w:rPr>
        <w:t xml:space="preserve"> </w:t>
      </w:r>
      <w:proofErr w:type="spellStart"/>
      <w:r w:rsidRPr="00D035A3">
        <w:rPr>
          <w:bCs/>
        </w:rPr>
        <w:t>Meopta</w:t>
      </w:r>
      <w:proofErr w:type="spellEnd"/>
      <w:r w:rsidRPr="00D035A3">
        <w:rPr>
          <w:bCs/>
        </w:rPr>
        <w:t xml:space="preserve"> – optika, s.r.o., </w:t>
      </w:r>
      <w:proofErr w:type="spellStart"/>
      <w:r w:rsidRPr="00D035A3">
        <w:rPr>
          <w:bCs/>
        </w:rPr>
        <w:t>Kabelíkova</w:t>
      </w:r>
      <w:proofErr w:type="spellEnd"/>
      <w:r w:rsidRPr="00D035A3">
        <w:rPr>
          <w:bCs/>
        </w:rPr>
        <w:t xml:space="preserve"> 2682/1, 750 02 Přerov</w:t>
      </w:r>
    </w:p>
    <w:p w14:paraId="1BE8B9FD" w14:textId="77777777" w:rsidR="003E6DE1" w:rsidRPr="001049F5" w:rsidRDefault="003E6DE1" w:rsidP="003E6DE1">
      <w:pPr>
        <w:pStyle w:val="Nadpis1"/>
        <w:jc w:val="both"/>
      </w:pPr>
      <w:r>
        <w:t>4. Doba plnění zakázky</w:t>
      </w:r>
    </w:p>
    <w:p w14:paraId="78A95CE3" w14:textId="03343DDA" w:rsidR="00D1227C" w:rsidRDefault="00CC2CCB" w:rsidP="00174C22">
      <w:pPr>
        <w:autoSpaceDE w:val="0"/>
        <w:autoSpaceDN w:val="0"/>
        <w:adjustRightInd w:val="0"/>
        <w:jc w:val="both"/>
      </w:pPr>
      <w:r w:rsidRPr="005D76ED">
        <w:t xml:space="preserve">Předpokládaný termín </w:t>
      </w:r>
      <w:r w:rsidR="00AC58B8">
        <w:t>uvedení do provozu</w:t>
      </w:r>
      <w:r w:rsidRPr="005D76ED">
        <w:t xml:space="preserve">: </w:t>
      </w:r>
      <w:r w:rsidR="00AC58B8" w:rsidRPr="00C54C56">
        <w:t xml:space="preserve">nejpozději do </w:t>
      </w:r>
      <w:proofErr w:type="gramStart"/>
      <w:r w:rsidR="003F5AC5" w:rsidRPr="00C54C56">
        <w:t>30</w:t>
      </w:r>
      <w:r w:rsidR="00AC58B8" w:rsidRPr="00C54C56">
        <w:t>.</w:t>
      </w:r>
      <w:r w:rsidR="003F5AC5" w:rsidRPr="00C54C56">
        <w:t>6</w:t>
      </w:r>
      <w:r w:rsidR="00AC58B8" w:rsidRPr="00C54C56">
        <w:t>.2020</w:t>
      </w:r>
      <w:proofErr w:type="gramEnd"/>
      <w:r w:rsidR="00AC58B8" w:rsidRPr="00C54C56">
        <w:t>.</w:t>
      </w:r>
      <w:r w:rsidR="00AC58B8">
        <w:t xml:space="preserve"> </w:t>
      </w:r>
      <w:r>
        <w:t xml:space="preserve"> Odběratel určí přesný termín dodání s ohledem na připravenost k instalaci předmětu smlouvy v místě plnění minimálně se </w:t>
      </w:r>
      <w:proofErr w:type="gramStart"/>
      <w:r>
        <w:t>14-ti</w:t>
      </w:r>
      <w:proofErr w:type="gramEnd"/>
      <w:r>
        <w:t xml:space="preserve"> denním předstihem.</w:t>
      </w:r>
      <w:r w:rsidR="00174C22">
        <w:t xml:space="preserve"> </w:t>
      </w:r>
    </w:p>
    <w:p w14:paraId="5DBB58D5" w14:textId="77777777" w:rsidR="003E6DE1" w:rsidRDefault="003E6DE1" w:rsidP="003E6DE1">
      <w:pPr>
        <w:pStyle w:val="Nadpis1"/>
        <w:jc w:val="both"/>
      </w:pPr>
      <w:r>
        <w:t xml:space="preserve">5. </w:t>
      </w:r>
      <w:r w:rsidR="00E579BD" w:rsidRPr="007E0EFD">
        <w:t>Požadavky na prokázání kvalifikace</w:t>
      </w:r>
    </w:p>
    <w:p w14:paraId="59C3EC75" w14:textId="77777777" w:rsidR="00CC2CCB" w:rsidRDefault="00CC2CCB" w:rsidP="00CC2CCB">
      <w:pPr>
        <w:jc w:val="both"/>
      </w:pPr>
      <w:proofErr w:type="gramStart"/>
      <w:r>
        <w:t>A)</w:t>
      </w:r>
      <w:r>
        <w:rPr>
          <w:b/>
        </w:rPr>
        <w:t xml:space="preserve"> </w:t>
      </w:r>
      <w:r w:rsidRPr="00183A6D">
        <w:rPr>
          <w:b/>
        </w:rPr>
        <w:t>Základní</w:t>
      </w:r>
      <w:proofErr w:type="gramEnd"/>
      <w:r w:rsidRPr="00183A6D">
        <w:rPr>
          <w:b/>
        </w:rPr>
        <w:t xml:space="preserve"> způsobilost </w:t>
      </w:r>
      <w:r>
        <w:t xml:space="preserve">splní účastník, </w:t>
      </w:r>
      <w:proofErr w:type="gramStart"/>
      <w:r>
        <w:t>který:</w:t>
      </w:r>
      <w:proofErr w:type="gramEnd"/>
    </w:p>
    <w:p w14:paraId="4C532DA1" w14:textId="77777777" w:rsidR="00CC2CCB" w:rsidRDefault="00CC2CCB" w:rsidP="00CC2CCB">
      <w:pPr>
        <w:jc w:val="both"/>
      </w:pPr>
    </w:p>
    <w:p w14:paraId="2E0A4D42" w14:textId="77777777" w:rsidR="00CC2CCB" w:rsidRPr="00397AD3" w:rsidRDefault="00CC2CCB" w:rsidP="00CC2CCB">
      <w:pPr>
        <w:pStyle w:val="Odstavecseseznamem"/>
        <w:numPr>
          <w:ilvl w:val="0"/>
          <w:numId w:val="3"/>
        </w:numPr>
        <w:spacing w:after="120"/>
        <w:ind w:left="567" w:hanging="567"/>
        <w:jc w:val="both"/>
        <w:rPr>
          <w:sz w:val="24"/>
          <w:szCs w:val="24"/>
        </w:rPr>
      </w:pPr>
      <w:r w:rsidRPr="00397AD3">
        <w:rPr>
          <w:color w:val="000000"/>
          <w:sz w:val="24"/>
          <w:szCs w:val="24"/>
          <w:highlight w:val="white"/>
        </w:rPr>
        <w:t>nebyl v zemi svého sídla v posledních 5 letech před zahájením zadávacího řízení pravomocně odsouzen pro:</w:t>
      </w:r>
    </w:p>
    <w:p w14:paraId="5C42B9A9" w14:textId="77777777" w:rsidR="00CC2CCB" w:rsidRPr="00397AD3" w:rsidRDefault="00CC2CCB" w:rsidP="00CC2CCB">
      <w:pPr>
        <w:pStyle w:val="Odstavecseseznamem"/>
        <w:numPr>
          <w:ilvl w:val="0"/>
          <w:numId w:val="6"/>
        </w:numPr>
        <w:spacing w:after="120"/>
        <w:ind w:left="993" w:hanging="426"/>
        <w:jc w:val="both"/>
        <w:rPr>
          <w:color w:val="000000"/>
          <w:sz w:val="24"/>
          <w:szCs w:val="24"/>
          <w:highlight w:val="white"/>
        </w:rPr>
      </w:pPr>
      <w:r w:rsidRPr="00397AD3">
        <w:rPr>
          <w:color w:val="000000"/>
          <w:sz w:val="24"/>
          <w:szCs w:val="24"/>
          <w:highlight w:val="white"/>
        </w:rPr>
        <w:t xml:space="preserve">trestný čin spáchaný ve prospěch organizované zločinecké skupiny nebo trestný čin účasti na </w:t>
      </w:r>
      <w:r>
        <w:rPr>
          <w:color w:val="000000"/>
          <w:sz w:val="24"/>
          <w:szCs w:val="24"/>
          <w:highlight w:val="white"/>
        </w:rPr>
        <w:t>organizované zločinecké skupině,</w:t>
      </w:r>
    </w:p>
    <w:p w14:paraId="06D97CB0" w14:textId="77777777" w:rsidR="00CC2CCB" w:rsidRPr="00397AD3" w:rsidRDefault="00CC2CCB" w:rsidP="00CC2CCB">
      <w:pPr>
        <w:pStyle w:val="Odstavecseseznamem"/>
        <w:numPr>
          <w:ilvl w:val="0"/>
          <w:numId w:val="6"/>
        </w:numPr>
        <w:spacing w:after="120"/>
        <w:ind w:left="993" w:hanging="426"/>
        <w:jc w:val="both"/>
        <w:rPr>
          <w:color w:val="000000"/>
          <w:sz w:val="24"/>
          <w:szCs w:val="24"/>
          <w:highlight w:val="white"/>
        </w:rPr>
      </w:pPr>
      <w:r w:rsidRPr="00397AD3">
        <w:rPr>
          <w:color w:val="000000"/>
          <w:sz w:val="24"/>
          <w:szCs w:val="24"/>
          <w:highlight w:val="white"/>
        </w:rPr>
        <w:t>trestný čin obchodování s</w:t>
      </w:r>
      <w:r>
        <w:rPr>
          <w:color w:val="000000"/>
          <w:sz w:val="24"/>
          <w:szCs w:val="24"/>
          <w:highlight w:val="white"/>
        </w:rPr>
        <w:t> </w:t>
      </w:r>
      <w:r w:rsidRPr="00397AD3">
        <w:rPr>
          <w:color w:val="000000"/>
          <w:sz w:val="24"/>
          <w:szCs w:val="24"/>
          <w:highlight w:val="white"/>
        </w:rPr>
        <w:t>lidmi</w:t>
      </w:r>
      <w:r>
        <w:rPr>
          <w:color w:val="000000"/>
          <w:sz w:val="24"/>
          <w:szCs w:val="24"/>
          <w:highlight w:val="white"/>
        </w:rPr>
        <w:t>,</w:t>
      </w:r>
    </w:p>
    <w:p w14:paraId="60911BD1" w14:textId="77777777" w:rsidR="00CC2CCB" w:rsidRPr="00397AD3" w:rsidRDefault="00CC2CCB" w:rsidP="00CC2CCB">
      <w:pPr>
        <w:pStyle w:val="Odstavecseseznamem"/>
        <w:widowControl w:val="0"/>
        <w:numPr>
          <w:ilvl w:val="0"/>
          <w:numId w:val="6"/>
        </w:numPr>
        <w:autoSpaceDE w:val="0"/>
        <w:autoSpaceDN w:val="0"/>
        <w:adjustRightInd w:val="0"/>
        <w:ind w:left="993" w:hanging="426"/>
        <w:rPr>
          <w:color w:val="000000"/>
          <w:sz w:val="24"/>
          <w:szCs w:val="24"/>
          <w:highlight w:val="white"/>
        </w:rPr>
      </w:pPr>
      <w:r w:rsidRPr="00397AD3">
        <w:rPr>
          <w:color w:val="000000"/>
          <w:sz w:val="24"/>
          <w:szCs w:val="24"/>
          <w:highlight w:val="white"/>
        </w:rPr>
        <w:t>tyto trestné činy proti majetku</w:t>
      </w:r>
    </w:p>
    <w:p w14:paraId="39E4FD63" w14:textId="77777777" w:rsidR="00CC2CCB" w:rsidRPr="00397AD3" w:rsidRDefault="00CC2CCB" w:rsidP="00CC2CCB">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1. </w:t>
      </w:r>
      <w:r>
        <w:rPr>
          <w:color w:val="000000"/>
          <w:sz w:val="24"/>
          <w:szCs w:val="24"/>
          <w:highlight w:val="white"/>
        </w:rPr>
        <w:tab/>
      </w:r>
      <w:r w:rsidRPr="00397AD3">
        <w:rPr>
          <w:color w:val="000000"/>
          <w:sz w:val="24"/>
          <w:szCs w:val="24"/>
          <w:highlight w:val="white"/>
        </w:rPr>
        <w:t>podvod,</w:t>
      </w:r>
    </w:p>
    <w:p w14:paraId="20D99E5A" w14:textId="77777777" w:rsidR="00CC2CCB" w:rsidRPr="00397AD3" w:rsidRDefault="00CC2CCB" w:rsidP="00CC2CCB">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2. </w:t>
      </w:r>
      <w:r>
        <w:rPr>
          <w:color w:val="000000"/>
          <w:sz w:val="24"/>
          <w:szCs w:val="24"/>
          <w:highlight w:val="white"/>
        </w:rPr>
        <w:tab/>
      </w:r>
      <w:r w:rsidRPr="00397AD3">
        <w:rPr>
          <w:color w:val="000000"/>
          <w:sz w:val="24"/>
          <w:szCs w:val="24"/>
          <w:highlight w:val="white"/>
        </w:rPr>
        <w:t>úvěrový podvod,</w:t>
      </w:r>
    </w:p>
    <w:p w14:paraId="579C9EF0" w14:textId="77777777" w:rsidR="00CC2CCB" w:rsidRPr="00397AD3" w:rsidRDefault="00CC2CCB" w:rsidP="00CC2CCB">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3. </w:t>
      </w:r>
      <w:r>
        <w:rPr>
          <w:color w:val="000000"/>
          <w:sz w:val="24"/>
          <w:szCs w:val="24"/>
          <w:highlight w:val="white"/>
        </w:rPr>
        <w:tab/>
      </w:r>
      <w:r w:rsidRPr="00397AD3">
        <w:rPr>
          <w:color w:val="000000"/>
          <w:sz w:val="24"/>
          <w:szCs w:val="24"/>
          <w:highlight w:val="white"/>
        </w:rPr>
        <w:t>dotační podvod,</w:t>
      </w:r>
    </w:p>
    <w:p w14:paraId="2E8A3887" w14:textId="77777777" w:rsidR="00CC2CCB" w:rsidRPr="00397AD3" w:rsidRDefault="00CC2CCB" w:rsidP="00CC2CCB">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4. </w:t>
      </w:r>
      <w:r>
        <w:rPr>
          <w:color w:val="000000"/>
          <w:sz w:val="24"/>
          <w:szCs w:val="24"/>
          <w:highlight w:val="white"/>
        </w:rPr>
        <w:tab/>
      </w:r>
      <w:r w:rsidRPr="00397AD3">
        <w:rPr>
          <w:color w:val="000000"/>
          <w:sz w:val="24"/>
          <w:szCs w:val="24"/>
          <w:highlight w:val="white"/>
        </w:rPr>
        <w:t>podílnictví,</w:t>
      </w:r>
    </w:p>
    <w:p w14:paraId="07A756A2" w14:textId="77777777" w:rsidR="00CC2CCB" w:rsidRPr="00397AD3" w:rsidRDefault="00CC2CCB" w:rsidP="00CC2CCB">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5.</w:t>
      </w:r>
      <w:r>
        <w:rPr>
          <w:color w:val="000000"/>
          <w:sz w:val="24"/>
          <w:szCs w:val="24"/>
          <w:highlight w:val="white"/>
        </w:rPr>
        <w:tab/>
      </w:r>
      <w:r w:rsidRPr="00397AD3">
        <w:rPr>
          <w:color w:val="000000"/>
          <w:sz w:val="24"/>
          <w:szCs w:val="24"/>
          <w:highlight w:val="white"/>
        </w:rPr>
        <w:t>podílnictví z nedbalosti,</w:t>
      </w:r>
    </w:p>
    <w:p w14:paraId="39B3322F" w14:textId="77777777" w:rsidR="00CC2CCB" w:rsidRPr="00397AD3" w:rsidRDefault="00CC2CCB" w:rsidP="00CC2CCB">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6. </w:t>
      </w:r>
      <w:r>
        <w:rPr>
          <w:color w:val="000000"/>
          <w:sz w:val="24"/>
          <w:szCs w:val="24"/>
          <w:highlight w:val="white"/>
        </w:rPr>
        <w:tab/>
      </w:r>
      <w:r w:rsidRPr="00397AD3">
        <w:rPr>
          <w:color w:val="000000"/>
          <w:sz w:val="24"/>
          <w:szCs w:val="24"/>
          <w:highlight w:val="white"/>
        </w:rPr>
        <w:t>legalizace výnosů z trestné činnosti,</w:t>
      </w:r>
    </w:p>
    <w:p w14:paraId="2A990ACB" w14:textId="77777777" w:rsidR="00CC2CCB" w:rsidRPr="00397AD3" w:rsidRDefault="00CC2CCB" w:rsidP="00CC2CCB">
      <w:pPr>
        <w:pStyle w:val="Odstavecseseznamem"/>
        <w:spacing w:after="120"/>
        <w:ind w:left="1276" w:hanging="283"/>
        <w:jc w:val="both"/>
        <w:rPr>
          <w:color w:val="000000"/>
          <w:sz w:val="24"/>
          <w:szCs w:val="24"/>
          <w:highlight w:val="white"/>
        </w:rPr>
      </w:pPr>
      <w:r w:rsidRPr="00397AD3">
        <w:rPr>
          <w:color w:val="000000"/>
          <w:sz w:val="24"/>
          <w:szCs w:val="24"/>
          <w:highlight w:val="white"/>
        </w:rPr>
        <w:t xml:space="preserve">7. </w:t>
      </w:r>
      <w:r>
        <w:rPr>
          <w:color w:val="000000"/>
          <w:sz w:val="24"/>
          <w:szCs w:val="24"/>
          <w:highlight w:val="white"/>
        </w:rPr>
        <w:tab/>
      </w:r>
      <w:r w:rsidRPr="00397AD3">
        <w:rPr>
          <w:color w:val="000000"/>
          <w:sz w:val="24"/>
          <w:szCs w:val="24"/>
          <w:highlight w:val="white"/>
        </w:rPr>
        <w:t>legalizace výnosů z trestné činnosti z nedbalosti,</w:t>
      </w:r>
    </w:p>
    <w:p w14:paraId="4C3FDFCB" w14:textId="77777777" w:rsidR="00CC2CCB" w:rsidRPr="00397AD3" w:rsidRDefault="00CC2CCB" w:rsidP="00CC2CCB">
      <w:pPr>
        <w:pStyle w:val="Odstavecseseznamem"/>
        <w:numPr>
          <w:ilvl w:val="0"/>
          <w:numId w:val="6"/>
        </w:numPr>
        <w:ind w:left="993" w:hanging="426"/>
        <w:jc w:val="both"/>
        <w:rPr>
          <w:color w:val="000000"/>
          <w:sz w:val="24"/>
          <w:szCs w:val="24"/>
          <w:highlight w:val="white"/>
        </w:rPr>
      </w:pPr>
      <w:r w:rsidRPr="00397AD3">
        <w:rPr>
          <w:color w:val="000000"/>
          <w:sz w:val="24"/>
          <w:szCs w:val="24"/>
          <w:highlight w:val="white"/>
        </w:rPr>
        <w:t>tyto trestné činy hospodářské</w:t>
      </w:r>
    </w:p>
    <w:p w14:paraId="4979449D" w14:textId="77777777" w:rsidR="00CC2CCB" w:rsidRPr="00397AD3" w:rsidRDefault="00CC2CCB" w:rsidP="00CC2CCB">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1. </w:t>
      </w:r>
      <w:r>
        <w:rPr>
          <w:color w:val="000000"/>
          <w:sz w:val="24"/>
          <w:szCs w:val="24"/>
          <w:highlight w:val="white"/>
        </w:rPr>
        <w:tab/>
      </w:r>
      <w:r w:rsidRPr="00397AD3">
        <w:rPr>
          <w:color w:val="000000"/>
          <w:sz w:val="24"/>
          <w:szCs w:val="24"/>
          <w:highlight w:val="white"/>
        </w:rPr>
        <w:t>zneužití informace a postavení v obchodním styku,</w:t>
      </w:r>
    </w:p>
    <w:p w14:paraId="4C4A1B05" w14:textId="77777777" w:rsidR="00CC2CCB" w:rsidRPr="00397AD3" w:rsidRDefault="00CC2CCB" w:rsidP="00CC2CCB">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2. </w:t>
      </w:r>
      <w:r>
        <w:rPr>
          <w:color w:val="000000"/>
          <w:sz w:val="24"/>
          <w:szCs w:val="24"/>
          <w:highlight w:val="white"/>
        </w:rPr>
        <w:tab/>
      </w:r>
      <w:r w:rsidRPr="00397AD3">
        <w:rPr>
          <w:color w:val="000000"/>
          <w:sz w:val="24"/>
          <w:szCs w:val="24"/>
          <w:highlight w:val="white"/>
        </w:rPr>
        <w:t>sjednání výhody při zadání veřejné zakázky, při veřejné soutěži a veřejné dražbě,</w:t>
      </w:r>
    </w:p>
    <w:p w14:paraId="51FB5C71" w14:textId="77777777" w:rsidR="00CC2CCB" w:rsidRPr="00397AD3" w:rsidRDefault="00CC2CCB" w:rsidP="00CC2CCB">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3. </w:t>
      </w:r>
      <w:r>
        <w:rPr>
          <w:color w:val="000000"/>
          <w:sz w:val="24"/>
          <w:szCs w:val="24"/>
          <w:highlight w:val="white"/>
        </w:rPr>
        <w:tab/>
      </w:r>
      <w:r w:rsidRPr="00397AD3">
        <w:rPr>
          <w:color w:val="000000"/>
          <w:sz w:val="24"/>
          <w:szCs w:val="24"/>
          <w:highlight w:val="white"/>
        </w:rPr>
        <w:t>pletichy při zadání veřejné zakázky a při veřejné soutěži,</w:t>
      </w:r>
    </w:p>
    <w:p w14:paraId="33163BC9" w14:textId="77777777" w:rsidR="00CC2CCB" w:rsidRPr="00397AD3" w:rsidRDefault="00CC2CCB" w:rsidP="00CC2CCB">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4. </w:t>
      </w:r>
      <w:r>
        <w:rPr>
          <w:color w:val="000000"/>
          <w:sz w:val="24"/>
          <w:szCs w:val="24"/>
          <w:highlight w:val="white"/>
        </w:rPr>
        <w:tab/>
      </w:r>
      <w:r w:rsidRPr="00397AD3">
        <w:rPr>
          <w:color w:val="000000"/>
          <w:sz w:val="24"/>
          <w:szCs w:val="24"/>
          <w:highlight w:val="white"/>
        </w:rPr>
        <w:t>pletichy při veřejné dražbě,</w:t>
      </w:r>
    </w:p>
    <w:p w14:paraId="77005499" w14:textId="77777777" w:rsidR="00CC2CCB" w:rsidRPr="00397AD3" w:rsidRDefault="00CC2CCB" w:rsidP="00CC2CCB">
      <w:pPr>
        <w:pStyle w:val="Odstavecseseznamem"/>
        <w:spacing w:after="120"/>
        <w:ind w:left="1276" w:hanging="283"/>
        <w:jc w:val="both"/>
        <w:rPr>
          <w:color w:val="000000"/>
          <w:sz w:val="24"/>
          <w:szCs w:val="24"/>
          <w:highlight w:val="white"/>
        </w:rPr>
      </w:pPr>
      <w:r w:rsidRPr="00397AD3">
        <w:rPr>
          <w:color w:val="000000"/>
          <w:sz w:val="24"/>
          <w:szCs w:val="24"/>
          <w:highlight w:val="white"/>
        </w:rPr>
        <w:t xml:space="preserve">5. </w:t>
      </w:r>
      <w:r>
        <w:rPr>
          <w:color w:val="000000"/>
          <w:sz w:val="24"/>
          <w:szCs w:val="24"/>
          <w:highlight w:val="white"/>
        </w:rPr>
        <w:tab/>
      </w:r>
      <w:r w:rsidRPr="00397AD3">
        <w:rPr>
          <w:color w:val="000000"/>
          <w:sz w:val="24"/>
          <w:szCs w:val="24"/>
          <w:highlight w:val="white"/>
        </w:rPr>
        <w:t>poškození finančních zájmů Evropské unie,</w:t>
      </w:r>
    </w:p>
    <w:p w14:paraId="62BA75D4" w14:textId="77777777" w:rsidR="00CC2CCB" w:rsidRPr="00397AD3" w:rsidRDefault="00CC2CCB" w:rsidP="00CC2CCB">
      <w:pPr>
        <w:pStyle w:val="Odstavecseseznamem"/>
        <w:numPr>
          <w:ilvl w:val="0"/>
          <w:numId w:val="6"/>
        </w:numPr>
        <w:spacing w:after="120"/>
        <w:ind w:left="993" w:hanging="426"/>
        <w:jc w:val="both"/>
        <w:rPr>
          <w:color w:val="000000"/>
          <w:sz w:val="24"/>
          <w:szCs w:val="24"/>
          <w:highlight w:val="white"/>
        </w:rPr>
      </w:pPr>
      <w:r w:rsidRPr="00397AD3">
        <w:rPr>
          <w:color w:val="000000"/>
          <w:sz w:val="24"/>
          <w:szCs w:val="24"/>
          <w:highlight w:val="white"/>
        </w:rPr>
        <w:t>trestné činy obecně nebezpečné,</w:t>
      </w:r>
    </w:p>
    <w:p w14:paraId="264736C9" w14:textId="77777777" w:rsidR="00CC2CCB" w:rsidRPr="00397AD3" w:rsidRDefault="00CC2CCB" w:rsidP="00CC2CCB">
      <w:pPr>
        <w:pStyle w:val="Odstavecseseznamem"/>
        <w:numPr>
          <w:ilvl w:val="0"/>
          <w:numId w:val="6"/>
        </w:numPr>
        <w:spacing w:after="120"/>
        <w:ind w:left="993" w:hanging="426"/>
        <w:jc w:val="both"/>
        <w:rPr>
          <w:color w:val="000000"/>
          <w:sz w:val="24"/>
          <w:szCs w:val="24"/>
          <w:highlight w:val="white"/>
        </w:rPr>
      </w:pPr>
      <w:r w:rsidRPr="00397AD3">
        <w:rPr>
          <w:color w:val="000000"/>
          <w:sz w:val="24"/>
          <w:szCs w:val="24"/>
          <w:highlight w:val="white"/>
        </w:rPr>
        <w:t>trestné činy proti České republice, cizímu státu a mezinárodní organizaci,</w:t>
      </w:r>
    </w:p>
    <w:p w14:paraId="150D7EA9" w14:textId="77777777" w:rsidR="00CC2CCB" w:rsidRPr="00397AD3" w:rsidRDefault="00CC2CCB" w:rsidP="00CC2CCB">
      <w:pPr>
        <w:pStyle w:val="Odstavecseseznamem"/>
        <w:numPr>
          <w:ilvl w:val="0"/>
          <w:numId w:val="6"/>
        </w:numPr>
        <w:ind w:left="993" w:hanging="426"/>
        <w:jc w:val="both"/>
        <w:rPr>
          <w:color w:val="000000"/>
          <w:sz w:val="24"/>
          <w:szCs w:val="24"/>
          <w:highlight w:val="white"/>
        </w:rPr>
      </w:pPr>
      <w:r w:rsidRPr="00397AD3">
        <w:rPr>
          <w:color w:val="000000"/>
          <w:sz w:val="24"/>
          <w:szCs w:val="24"/>
          <w:highlight w:val="white"/>
        </w:rPr>
        <w:t>tyto trestné činy proti pořádku ve věcech veřejných</w:t>
      </w:r>
    </w:p>
    <w:p w14:paraId="41C0D15E" w14:textId="77777777" w:rsidR="00CC2CCB" w:rsidRPr="00397AD3" w:rsidRDefault="00CC2CCB" w:rsidP="00CC2CCB">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1. </w:t>
      </w:r>
      <w:r>
        <w:rPr>
          <w:color w:val="000000"/>
          <w:sz w:val="24"/>
          <w:szCs w:val="24"/>
          <w:highlight w:val="white"/>
        </w:rPr>
        <w:tab/>
      </w:r>
      <w:r w:rsidRPr="00397AD3">
        <w:rPr>
          <w:color w:val="000000"/>
          <w:sz w:val="24"/>
          <w:szCs w:val="24"/>
          <w:highlight w:val="white"/>
        </w:rPr>
        <w:t>trestné činy proti výkonu pravomoci orgánu veřejné moci a úřední osoby,</w:t>
      </w:r>
    </w:p>
    <w:p w14:paraId="1D2CD0ED" w14:textId="77777777" w:rsidR="00CC2CCB" w:rsidRPr="00397AD3" w:rsidRDefault="00CC2CCB" w:rsidP="00CC2CCB">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2. </w:t>
      </w:r>
      <w:r>
        <w:rPr>
          <w:color w:val="000000"/>
          <w:sz w:val="24"/>
          <w:szCs w:val="24"/>
          <w:highlight w:val="white"/>
        </w:rPr>
        <w:tab/>
      </w:r>
      <w:r w:rsidRPr="00397AD3">
        <w:rPr>
          <w:color w:val="000000"/>
          <w:sz w:val="24"/>
          <w:szCs w:val="24"/>
          <w:highlight w:val="white"/>
        </w:rPr>
        <w:t>trestné činy úředních osob,</w:t>
      </w:r>
    </w:p>
    <w:p w14:paraId="5B57DC67" w14:textId="77777777" w:rsidR="00CC2CCB" w:rsidRPr="00397AD3" w:rsidRDefault="00CC2CCB" w:rsidP="00CC2CCB">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3. </w:t>
      </w:r>
      <w:r>
        <w:rPr>
          <w:color w:val="000000"/>
          <w:sz w:val="24"/>
          <w:szCs w:val="24"/>
          <w:highlight w:val="white"/>
        </w:rPr>
        <w:tab/>
      </w:r>
      <w:r w:rsidRPr="00397AD3">
        <w:rPr>
          <w:color w:val="000000"/>
          <w:sz w:val="24"/>
          <w:szCs w:val="24"/>
          <w:highlight w:val="white"/>
        </w:rPr>
        <w:t>úplatkářství,</w:t>
      </w:r>
    </w:p>
    <w:p w14:paraId="54AF401F" w14:textId="77777777" w:rsidR="00CC2CCB" w:rsidRPr="00397AD3" w:rsidRDefault="00CC2CCB" w:rsidP="00CC2CCB">
      <w:pPr>
        <w:pStyle w:val="Odstavecseseznamem"/>
        <w:spacing w:after="120"/>
        <w:ind w:left="1276" w:hanging="283"/>
        <w:jc w:val="both"/>
        <w:rPr>
          <w:color w:val="000000"/>
          <w:sz w:val="24"/>
          <w:szCs w:val="24"/>
          <w:highlight w:val="white"/>
        </w:rPr>
      </w:pPr>
      <w:r w:rsidRPr="00397AD3">
        <w:rPr>
          <w:color w:val="000000"/>
          <w:sz w:val="24"/>
          <w:szCs w:val="24"/>
          <w:highlight w:val="white"/>
        </w:rPr>
        <w:t xml:space="preserve">4. </w:t>
      </w:r>
      <w:r>
        <w:rPr>
          <w:color w:val="000000"/>
          <w:sz w:val="24"/>
          <w:szCs w:val="24"/>
          <w:highlight w:val="white"/>
        </w:rPr>
        <w:tab/>
      </w:r>
      <w:r w:rsidRPr="00397AD3">
        <w:rPr>
          <w:color w:val="000000"/>
          <w:sz w:val="24"/>
          <w:szCs w:val="24"/>
          <w:highlight w:val="white"/>
        </w:rPr>
        <w:t>jiná rušení činnosti orgánu veřejné moci</w:t>
      </w:r>
      <w:r>
        <w:rPr>
          <w:color w:val="000000"/>
          <w:sz w:val="24"/>
          <w:szCs w:val="24"/>
          <w:highlight w:val="white"/>
        </w:rPr>
        <w:t>,</w:t>
      </w:r>
    </w:p>
    <w:p w14:paraId="623BC3E5" w14:textId="77777777" w:rsidR="00CC2CCB" w:rsidRPr="00397AD3" w:rsidRDefault="00CC2CCB" w:rsidP="00CC2CCB">
      <w:pPr>
        <w:spacing w:after="120"/>
        <w:ind w:left="567"/>
        <w:jc w:val="both"/>
        <w:rPr>
          <w:color w:val="000000"/>
          <w:highlight w:val="white"/>
          <w:lang w:eastAsia="ar-SA"/>
        </w:rPr>
      </w:pPr>
      <w:r w:rsidRPr="00397AD3">
        <w:rPr>
          <w:color w:val="000000"/>
          <w:highlight w:val="white"/>
          <w:lang w:eastAsia="ar-SA"/>
        </w:rPr>
        <w:t>nebo obdobný trestný čin podle právního řádu země svého sídla; k zahlazeným odsouzením se nepřihlíží,</w:t>
      </w:r>
    </w:p>
    <w:p w14:paraId="29D711D8" w14:textId="77777777" w:rsidR="00CC2CCB" w:rsidRPr="00397AD3" w:rsidRDefault="00CC2CCB" w:rsidP="00CC2CCB">
      <w:pPr>
        <w:pStyle w:val="Odstavecseseznamem"/>
        <w:numPr>
          <w:ilvl w:val="0"/>
          <w:numId w:val="3"/>
        </w:numPr>
        <w:spacing w:after="120"/>
        <w:ind w:left="567" w:hanging="567"/>
        <w:jc w:val="both"/>
        <w:rPr>
          <w:sz w:val="24"/>
          <w:szCs w:val="24"/>
        </w:rPr>
      </w:pPr>
      <w:r w:rsidRPr="00397AD3">
        <w:rPr>
          <w:color w:val="000000"/>
          <w:sz w:val="24"/>
          <w:szCs w:val="24"/>
          <w:highlight w:val="white"/>
        </w:rPr>
        <w:lastRenderedPageBreak/>
        <w:t>nemá v České republice nebo v zemi svého sídla v evidenci daní zachycen splatný daňový nedoplatek</w:t>
      </w:r>
      <w:r w:rsidRPr="00397AD3">
        <w:rPr>
          <w:color w:val="000000"/>
          <w:sz w:val="24"/>
          <w:szCs w:val="24"/>
        </w:rPr>
        <w:t>,</w:t>
      </w:r>
    </w:p>
    <w:p w14:paraId="3AD4434A" w14:textId="77777777" w:rsidR="00CC2CCB" w:rsidRPr="00397AD3" w:rsidRDefault="00CC2CCB" w:rsidP="00CC2CCB">
      <w:pPr>
        <w:pStyle w:val="Odstavecseseznamem"/>
        <w:numPr>
          <w:ilvl w:val="0"/>
          <w:numId w:val="3"/>
        </w:numPr>
        <w:spacing w:after="120"/>
        <w:ind w:left="567" w:hanging="567"/>
        <w:jc w:val="both"/>
        <w:rPr>
          <w:sz w:val="24"/>
          <w:szCs w:val="24"/>
        </w:rPr>
      </w:pPr>
      <w:r w:rsidRPr="00397AD3">
        <w:rPr>
          <w:color w:val="000000"/>
          <w:sz w:val="24"/>
          <w:szCs w:val="24"/>
          <w:highlight w:val="white"/>
        </w:rPr>
        <w:t>nemá v České republice nebo v zemi svého sídla splatný nedoplatek na pojistném nebo na penále na veřejné zdravotní pojištění</w:t>
      </w:r>
      <w:r w:rsidRPr="00397AD3">
        <w:rPr>
          <w:color w:val="000000"/>
          <w:sz w:val="24"/>
          <w:szCs w:val="24"/>
        </w:rPr>
        <w:t>,</w:t>
      </w:r>
    </w:p>
    <w:p w14:paraId="7C265415" w14:textId="77777777" w:rsidR="00CC2CCB" w:rsidRPr="00397AD3" w:rsidRDefault="00CC2CCB" w:rsidP="00CC2CCB">
      <w:pPr>
        <w:pStyle w:val="Odstavecseseznamem"/>
        <w:numPr>
          <w:ilvl w:val="0"/>
          <w:numId w:val="3"/>
        </w:numPr>
        <w:spacing w:after="120"/>
        <w:ind w:left="567" w:hanging="567"/>
        <w:jc w:val="both"/>
        <w:rPr>
          <w:sz w:val="24"/>
          <w:szCs w:val="24"/>
        </w:rPr>
      </w:pPr>
      <w:r w:rsidRPr="00397AD3">
        <w:rPr>
          <w:color w:val="000000"/>
          <w:sz w:val="24"/>
          <w:szCs w:val="24"/>
          <w:highlight w:val="white"/>
        </w:rPr>
        <w:t>nemá v České republice nebo v zemi svého sídla splatný nedoplatek na pojistném nebo na penále na sociální zabezpečení a příspěvku na státní politiku zaměstnanosti</w:t>
      </w:r>
      <w:r w:rsidRPr="00397AD3">
        <w:rPr>
          <w:color w:val="000000"/>
          <w:sz w:val="24"/>
          <w:szCs w:val="24"/>
        </w:rPr>
        <w:t>,</w:t>
      </w:r>
    </w:p>
    <w:p w14:paraId="270BCE01" w14:textId="77777777" w:rsidR="00CC2CCB" w:rsidRPr="00397AD3" w:rsidRDefault="00CC2CCB" w:rsidP="00CC2CCB">
      <w:pPr>
        <w:pStyle w:val="Odstavecseseznamem"/>
        <w:numPr>
          <w:ilvl w:val="0"/>
          <w:numId w:val="3"/>
        </w:numPr>
        <w:spacing w:after="120"/>
        <w:ind w:left="567" w:hanging="567"/>
        <w:jc w:val="both"/>
        <w:rPr>
          <w:sz w:val="24"/>
          <w:szCs w:val="24"/>
        </w:rPr>
      </w:pPr>
      <w:r w:rsidRPr="00397AD3">
        <w:rPr>
          <w:color w:val="000000"/>
          <w:sz w:val="24"/>
          <w:szCs w:val="24"/>
          <w:highlight w:val="white"/>
        </w:rPr>
        <w:t>není v likvidaci, nebylo proti němu vydáno rozhodnutí o úpadku, nebyla vůči němu nařízena nucená správa podle jiného právního předpisu nebo není v obdobné situaci podle právního řádu země sídla dodavatele</w:t>
      </w:r>
      <w:r>
        <w:rPr>
          <w:color w:val="000000"/>
          <w:sz w:val="24"/>
          <w:szCs w:val="24"/>
        </w:rPr>
        <w:t>,</w:t>
      </w:r>
    </w:p>
    <w:p w14:paraId="0AEACF50" w14:textId="77777777" w:rsidR="00CC2CCB" w:rsidRPr="00397AD3" w:rsidRDefault="00CC2CCB" w:rsidP="00CC2CCB">
      <w:pPr>
        <w:pStyle w:val="Odstavecseseznamem"/>
        <w:numPr>
          <w:ilvl w:val="0"/>
          <w:numId w:val="3"/>
        </w:numPr>
        <w:spacing w:after="120"/>
        <w:ind w:left="567" w:hanging="567"/>
        <w:jc w:val="both"/>
        <w:rPr>
          <w:sz w:val="24"/>
          <w:szCs w:val="24"/>
        </w:rPr>
      </w:pPr>
      <w:r w:rsidRPr="00397AD3">
        <w:rPr>
          <w:color w:val="000000"/>
          <w:sz w:val="24"/>
          <w:szCs w:val="24"/>
          <w:highlight w:val="white"/>
        </w:rPr>
        <w:t xml:space="preserve">Je-li </w:t>
      </w:r>
      <w:r>
        <w:rPr>
          <w:color w:val="000000"/>
          <w:sz w:val="24"/>
          <w:szCs w:val="24"/>
          <w:highlight w:val="white"/>
        </w:rPr>
        <w:t>účastníkem</w:t>
      </w:r>
      <w:r w:rsidRPr="00397AD3">
        <w:rPr>
          <w:color w:val="000000"/>
          <w:sz w:val="24"/>
          <w:szCs w:val="24"/>
          <w:highlight w:val="white"/>
        </w:rPr>
        <w:t xml:space="preserve"> právnická osoba, podmínku podle odstavce 1.1 splňuje tato právnická osoba a zároveň každý člen statutárního orgánu. Je-li členem statutárního orgánu </w:t>
      </w:r>
      <w:r>
        <w:rPr>
          <w:color w:val="000000"/>
          <w:sz w:val="24"/>
          <w:szCs w:val="24"/>
          <w:highlight w:val="white"/>
        </w:rPr>
        <w:t>účastníka</w:t>
      </w:r>
      <w:r w:rsidRPr="00397AD3">
        <w:rPr>
          <w:color w:val="000000"/>
          <w:sz w:val="24"/>
          <w:szCs w:val="24"/>
          <w:highlight w:val="white"/>
        </w:rPr>
        <w:t xml:space="preserve"> právnická osoba, podmínku podle odstavce 1.1 splňuje</w:t>
      </w:r>
    </w:p>
    <w:p w14:paraId="6D1FE675" w14:textId="77777777" w:rsidR="00CC2CCB" w:rsidRPr="00397AD3" w:rsidRDefault="00CC2CCB" w:rsidP="00CC2CCB">
      <w:pPr>
        <w:pStyle w:val="Odstavecseseznamem"/>
        <w:numPr>
          <w:ilvl w:val="0"/>
          <w:numId w:val="4"/>
        </w:numPr>
        <w:spacing w:after="120"/>
        <w:ind w:left="993" w:hanging="426"/>
        <w:jc w:val="both"/>
        <w:rPr>
          <w:sz w:val="24"/>
          <w:szCs w:val="24"/>
        </w:rPr>
      </w:pPr>
      <w:r w:rsidRPr="00397AD3">
        <w:rPr>
          <w:color w:val="000000"/>
          <w:sz w:val="24"/>
          <w:szCs w:val="24"/>
        </w:rPr>
        <w:t>tato právnická osoba,</w:t>
      </w:r>
    </w:p>
    <w:p w14:paraId="7BD911C2" w14:textId="77777777" w:rsidR="00CC2CCB" w:rsidRPr="00397AD3" w:rsidRDefault="00CC2CCB" w:rsidP="00CC2CCB">
      <w:pPr>
        <w:pStyle w:val="Odstavecseseznamem"/>
        <w:numPr>
          <w:ilvl w:val="0"/>
          <w:numId w:val="4"/>
        </w:numPr>
        <w:spacing w:after="120"/>
        <w:ind w:left="993" w:hanging="426"/>
        <w:jc w:val="both"/>
        <w:rPr>
          <w:sz w:val="24"/>
          <w:szCs w:val="24"/>
        </w:rPr>
      </w:pPr>
      <w:r w:rsidRPr="00397AD3">
        <w:rPr>
          <w:color w:val="000000"/>
          <w:sz w:val="24"/>
          <w:szCs w:val="24"/>
        </w:rPr>
        <w:t>každý člen statutárního orgánu této právnické osoby a</w:t>
      </w:r>
    </w:p>
    <w:p w14:paraId="518B3809" w14:textId="77777777" w:rsidR="00CC2CCB" w:rsidRPr="00397AD3" w:rsidRDefault="00CC2CCB" w:rsidP="00CC2CCB">
      <w:pPr>
        <w:pStyle w:val="Odstavecseseznamem"/>
        <w:numPr>
          <w:ilvl w:val="0"/>
          <w:numId w:val="4"/>
        </w:numPr>
        <w:spacing w:after="120"/>
        <w:ind w:left="993" w:hanging="426"/>
        <w:jc w:val="both"/>
        <w:rPr>
          <w:sz w:val="24"/>
          <w:szCs w:val="24"/>
        </w:rPr>
      </w:pPr>
      <w:r w:rsidRPr="00397AD3">
        <w:rPr>
          <w:color w:val="000000"/>
          <w:sz w:val="24"/>
          <w:szCs w:val="24"/>
        </w:rPr>
        <w:t xml:space="preserve">osoba zastupující tuto právnickou osobu v statutárním orgánu </w:t>
      </w:r>
      <w:r>
        <w:rPr>
          <w:color w:val="000000"/>
          <w:sz w:val="24"/>
          <w:szCs w:val="24"/>
        </w:rPr>
        <w:t>účastníka,</w:t>
      </w:r>
    </w:p>
    <w:p w14:paraId="64F19526" w14:textId="77777777" w:rsidR="00CC2CCB" w:rsidRPr="00397AD3" w:rsidRDefault="00CC2CCB" w:rsidP="00CC2CCB">
      <w:pPr>
        <w:pStyle w:val="Odstavecseseznamem"/>
        <w:numPr>
          <w:ilvl w:val="0"/>
          <w:numId w:val="3"/>
        </w:numPr>
        <w:spacing w:after="120"/>
        <w:ind w:left="567" w:hanging="567"/>
        <w:jc w:val="both"/>
        <w:rPr>
          <w:sz w:val="24"/>
          <w:szCs w:val="24"/>
        </w:rPr>
      </w:pPr>
      <w:r w:rsidRPr="00397AD3">
        <w:rPr>
          <w:color w:val="000000"/>
          <w:sz w:val="24"/>
          <w:szCs w:val="24"/>
          <w:highlight w:val="white"/>
        </w:rPr>
        <w:t xml:space="preserve">Je-li </w:t>
      </w:r>
      <w:r>
        <w:rPr>
          <w:color w:val="000000"/>
          <w:sz w:val="24"/>
          <w:szCs w:val="24"/>
          <w:highlight w:val="white"/>
        </w:rPr>
        <w:t>účastníkem</w:t>
      </w:r>
      <w:r w:rsidRPr="00397AD3">
        <w:rPr>
          <w:color w:val="000000"/>
          <w:sz w:val="24"/>
          <w:szCs w:val="24"/>
          <w:highlight w:val="white"/>
        </w:rPr>
        <w:t xml:space="preserve"> pobočka závodu</w:t>
      </w:r>
    </w:p>
    <w:p w14:paraId="22F3B184" w14:textId="77777777" w:rsidR="00CC2CCB" w:rsidRPr="00397AD3" w:rsidRDefault="00CC2CCB" w:rsidP="00CC2CCB">
      <w:pPr>
        <w:pStyle w:val="Odstavecseseznamem"/>
        <w:numPr>
          <w:ilvl w:val="0"/>
          <w:numId w:val="5"/>
        </w:numPr>
        <w:spacing w:after="120"/>
        <w:ind w:left="993" w:hanging="426"/>
        <w:jc w:val="both"/>
        <w:rPr>
          <w:sz w:val="24"/>
          <w:szCs w:val="24"/>
        </w:rPr>
      </w:pPr>
      <w:r w:rsidRPr="00397AD3">
        <w:rPr>
          <w:color w:val="000000"/>
          <w:sz w:val="24"/>
          <w:szCs w:val="24"/>
        </w:rPr>
        <w:t>zahraniční právnické osoby, splňuje podmínku podle odstavce 1.1 tato právnická osoba a vedoucí pobočky závodu,</w:t>
      </w:r>
    </w:p>
    <w:p w14:paraId="79EDDF34" w14:textId="77777777" w:rsidR="00CC2CCB" w:rsidRPr="00397AD3" w:rsidRDefault="00CC2CCB" w:rsidP="00CC2CCB">
      <w:pPr>
        <w:pStyle w:val="Odstavecseseznamem"/>
        <w:numPr>
          <w:ilvl w:val="0"/>
          <w:numId w:val="5"/>
        </w:numPr>
        <w:spacing w:after="120"/>
        <w:ind w:left="993" w:hanging="426"/>
        <w:jc w:val="both"/>
        <w:rPr>
          <w:sz w:val="24"/>
          <w:szCs w:val="24"/>
        </w:rPr>
      </w:pPr>
      <w:r w:rsidRPr="00397AD3">
        <w:rPr>
          <w:color w:val="000000"/>
          <w:sz w:val="24"/>
          <w:szCs w:val="24"/>
        </w:rPr>
        <w:t>české právnické osoby, splňují podmínku podle odstavce 1.1 osoby uvedené v odstavci 1.6 a vedoucí pobočky závodu.</w:t>
      </w:r>
    </w:p>
    <w:p w14:paraId="3598CE52" w14:textId="77777777" w:rsidR="00CC2CCB" w:rsidRDefault="00CC2CCB" w:rsidP="00CC2CCB">
      <w:pPr>
        <w:jc w:val="both"/>
      </w:pPr>
    </w:p>
    <w:p w14:paraId="422FE027" w14:textId="77777777" w:rsidR="00CC2CCB" w:rsidRDefault="00CC2CCB" w:rsidP="00CC2CCB">
      <w:pPr>
        <w:jc w:val="both"/>
      </w:pPr>
      <w:r>
        <w:t xml:space="preserve">Splnění základní způsobilosti </w:t>
      </w:r>
      <w:r w:rsidRPr="005C472D">
        <w:t xml:space="preserve">dle bodu 5 </w:t>
      </w:r>
      <w:r>
        <w:t>A</w:t>
      </w:r>
      <w:r w:rsidRPr="005C472D">
        <w:t>) 1.1 – 1.</w:t>
      </w:r>
      <w:r>
        <w:t>7</w:t>
      </w:r>
      <w:r w:rsidRPr="005C472D">
        <w:t xml:space="preserve"> </w:t>
      </w:r>
      <w:r>
        <w:t xml:space="preserve">Zadávací dokumentace </w:t>
      </w:r>
      <w:r w:rsidRPr="005C472D">
        <w:t xml:space="preserve">prokáže </w:t>
      </w:r>
      <w:r>
        <w:t>účastník</w:t>
      </w:r>
      <w:r w:rsidRPr="005C472D">
        <w:t xml:space="preserve"> předložením čestného </w:t>
      </w:r>
      <w:r w:rsidRPr="00D221C9">
        <w:t>prohlášení (závazný</w:t>
      </w:r>
      <w:r>
        <w:t xml:space="preserve"> vzor je přílohou č. 2 Zadávací dokumentace)</w:t>
      </w:r>
      <w:r w:rsidRPr="005C472D">
        <w:t xml:space="preserve">, z jehož obsahu bude zřejmé, že </w:t>
      </w:r>
      <w:r>
        <w:t>splňuje výše uvedené skutečnosti</w:t>
      </w:r>
      <w:r w:rsidRPr="0035705C">
        <w:t>.</w:t>
      </w:r>
    </w:p>
    <w:p w14:paraId="41B71322" w14:textId="77777777" w:rsidR="00CC2CCB" w:rsidRDefault="00CC2CCB" w:rsidP="00CC2CCB">
      <w:pPr>
        <w:jc w:val="both"/>
      </w:pPr>
    </w:p>
    <w:p w14:paraId="2765C676" w14:textId="77777777" w:rsidR="00CC2CCB" w:rsidRPr="00337172" w:rsidRDefault="00CC2CCB" w:rsidP="00CC2CCB">
      <w:pPr>
        <w:jc w:val="both"/>
      </w:pPr>
      <w:r>
        <w:t>B)</w:t>
      </w:r>
      <w:r w:rsidRPr="00337172">
        <w:t xml:space="preserve"> </w:t>
      </w:r>
      <w:r>
        <w:rPr>
          <w:b/>
        </w:rPr>
        <w:t>P</w:t>
      </w:r>
      <w:r w:rsidRPr="00B017E7">
        <w:rPr>
          <w:b/>
        </w:rPr>
        <w:t>ro</w:t>
      </w:r>
      <w:r>
        <w:rPr>
          <w:b/>
        </w:rPr>
        <w:t>fesní způsobilost</w:t>
      </w:r>
      <w:r>
        <w:t xml:space="preserve"> prokáže účastník výpisem z Obchodního rejstříku nebo jiné obdobné evidence ne starším 90 dnů </w:t>
      </w:r>
      <w:r w:rsidRPr="007E0EFD">
        <w:t>ode dne zahájení výběrového řízení</w:t>
      </w:r>
      <w:r>
        <w:t xml:space="preserve"> – postačuje prostá kopie. V případě zahraničního účastníka doloží výpis z obdobné evidence přeložený do ČJ (povinnost překladu neplatí pro dokumenty ve slovenštině).</w:t>
      </w:r>
    </w:p>
    <w:p w14:paraId="067B5ECF" w14:textId="77777777" w:rsidR="00CC2CCB" w:rsidRDefault="00CC2CCB" w:rsidP="00CC2CCB">
      <w:pPr>
        <w:jc w:val="both"/>
      </w:pPr>
    </w:p>
    <w:p w14:paraId="17159D44" w14:textId="0F9353C2" w:rsidR="00357DC6" w:rsidRPr="00B35E58" w:rsidRDefault="00357DC6" w:rsidP="00357DC6">
      <w:pPr>
        <w:overflowPunct w:val="0"/>
        <w:autoSpaceDE w:val="0"/>
        <w:autoSpaceDN w:val="0"/>
        <w:adjustRightInd w:val="0"/>
        <w:jc w:val="both"/>
        <w:textAlignment w:val="baseline"/>
      </w:pPr>
      <w:r w:rsidRPr="00357DC6">
        <w:t xml:space="preserve">C) </w:t>
      </w:r>
      <w:r w:rsidRPr="00357DC6">
        <w:rPr>
          <w:b/>
        </w:rPr>
        <w:t>Technickou kvalifikaci</w:t>
      </w:r>
      <w:r w:rsidRPr="005F5FEE">
        <w:t xml:space="preserve"> splní účastník předložením seznamu </w:t>
      </w:r>
      <w:r w:rsidR="003F5AC5">
        <w:t xml:space="preserve">minimálně tří </w:t>
      </w:r>
      <w:r w:rsidRPr="005F5FEE">
        <w:t xml:space="preserve">referenčních dodávek </w:t>
      </w:r>
      <w:r>
        <w:t xml:space="preserve">CNC frézky </w:t>
      </w:r>
      <w:proofErr w:type="spellStart"/>
      <w:r>
        <w:t>pětiosé</w:t>
      </w:r>
      <w:proofErr w:type="spellEnd"/>
      <w:r w:rsidRPr="005F5FEE">
        <w:t xml:space="preserve"> realizovaných </w:t>
      </w:r>
      <w:r>
        <w:t>za poslední 3 roky před zahájením zadávacího řízení včetně uvedení ceny, doby jejich poskytnutí a identifikace objednatele</w:t>
      </w:r>
      <w:r w:rsidRPr="005F5FEE">
        <w:t xml:space="preserve">, každá v hodnotě minimálně </w:t>
      </w:r>
      <w:r w:rsidR="003F5AC5">
        <w:t>2</w:t>
      </w:r>
      <w:r w:rsidRPr="005F5FEE">
        <w:t xml:space="preserve"> 000 000,- Kč (bez DPH). </w:t>
      </w:r>
    </w:p>
    <w:p w14:paraId="339931BB" w14:textId="77777777" w:rsidR="00357DC6" w:rsidRPr="00CC2CCB" w:rsidRDefault="00357DC6" w:rsidP="004D261D">
      <w:pPr>
        <w:overflowPunct w:val="0"/>
        <w:autoSpaceDE w:val="0"/>
        <w:autoSpaceDN w:val="0"/>
        <w:adjustRightInd w:val="0"/>
        <w:jc w:val="both"/>
        <w:textAlignment w:val="baseline"/>
      </w:pPr>
    </w:p>
    <w:p w14:paraId="30F47AF5" w14:textId="77777777" w:rsidR="003E6DE1" w:rsidRPr="001049F5" w:rsidRDefault="003E6DE1" w:rsidP="003E6DE1">
      <w:pPr>
        <w:pStyle w:val="Nadpis1"/>
        <w:jc w:val="both"/>
      </w:pPr>
      <w:r>
        <w:t xml:space="preserve">6. </w:t>
      </w:r>
      <w:r w:rsidRPr="001049F5">
        <w:t>Obsah nabídky</w:t>
      </w:r>
    </w:p>
    <w:p w14:paraId="5CB50CEC" w14:textId="77777777" w:rsidR="00CC2CCB" w:rsidRDefault="00CC2CCB" w:rsidP="00CC2CCB">
      <w:pPr>
        <w:numPr>
          <w:ilvl w:val="0"/>
          <w:numId w:val="1"/>
        </w:numPr>
        <w:tabs>
          <w:tab w:val="clear" w:pos="720"/>
        </w:tabs>
        <w:ind w:left="851" w:hanging="491"/>
        <w:jc w:val="both"/>
      </w:pPr>
      <w:r>
        <w:t>Číslovaný obsah s očíslovanými listy nabídky</w:t>
      </w:r>
    </w:p>
    <w:p w14:paraId="28BDAF13" w14:textId="77777777" w:rsidR="00CC2CCB" w:rsidRPr="0035705C" w:rsidRDefault="00CC2CCB" w:rsidP="00CC2CCB">
      <w:pPr>
        <w:numPr>
          <w:ilvl w:val="0"/>
          <w:numId w:val="1"/>
        </w:numPr>
        <w:tabs>
          <w:tab w:val="clear" w:pos="720"/>
        </w:tabs>
        <w:ind w:left="851" w:hanging="491"/>
        <w:jc w:val="both"/>
      </w:pPr>
      <w:r w:rsidRPr="0035705C">
        <w:t xml:space="preserve">Krycí list nabídky (podepsaný statutárním zástupcem nebo zmocněnou osobou </w:t>
      </w:r>
      <w:r>
        <w:t>účastníka</w:t>
      </w:r>
      <w:r w:rsidRPr="0035705C">
        <w:t>, vzor formuláře je přílohou č. 1)</w:t>
      </w:r>
    </w:p>
    <w:p w14:paraId="0FF2309D" w14:textId="77777777" w:rsidR="00CC2CCB" w:rsidRDefault="00CC2CCB" w:rsidP="00CC2CCB">
      <w:pPr>
        <w:numPr>
          <w:ilvl w:val="0"/>
          <w:numId w:val="1"/>
        </w:numPr>
        <w:tabs>
          <w:tab w:val="clear" w:pos="720"/>
        </w:tabs>
        <w:ind w:left="851" w:hanging="491"/>
        <w:jc w:val="both"/>
      </w:pPr>
      <w:r>
        <w:t>Kontaktní osoby pověřené realizací zakázky</w:t>
      </w:r>
    </w:p>
    <w:p w14:paraId="593FC02A" w14:textId="77777777" w:rsidR="00CC2CCB" w:rsidRPr="00474789" w:rsidRDefault="00CC2CCB" w:rsidP="00CC2CCB">
      <w:pPr>
        <w:numPr>
          <w:ilvl w:val="0"/>
          <w:numId w:val="1"/>
        </w:numPr>
        <w:tabs>
          <w:tab w:val="clear" w:pos="720"/>
        </w:tabs>
        <w:ind w:left="851" w:hanging="491"/>
        <w:jc w:val="both"/>
      </w:pPr>
      <w:r w:rsidRPr="00474789">
        <w:lastRenderedPageBreak/>
        <w:t>Prokázání kvalifikace</w:t>
      </w:r>
      <w:r>
        <w:t xml:space="preserve"> </w:t>
      </w:r>
      <w:r w:rsidRPr="0096001E">
        <w:t>(pro základní kvalifikační předpoklady příloha č. 2 + další požadované dokumenty pro splnění kvalifikací)</w:t>
      </w:r>
    </w:p>
    <w:p w14:paraId="7DBBEFE2" w14:textId="77777777" w:rsidR="00CC2CCB" w:rsidRPr="003B7CAD" w:rsidRDefault="00CC2CCB" w:rsidP="00CC2CCB">
      <w:pPr>
        <w:numPr>
          <w:ilvl w:val="0"/>
          <w:numId w:val="1"/>
        </w:numPr>
        <w:tabs>
          <w:tab w:val="clear" w:pos="720"/>
        </w:tabs>
        <w:ind w:left="851" w:hanging="491"/>
        <w:jc w:val="both"/>
      </w:pPr>
      <w:r w:rsidRPr="003B7CAD">
        <w:t xml:space="preserve">Čestné prohlášení s délkou platnosti nabídky </w:t>
      </w:r>
    </w:p>
    <w:p w14:paraId="2DEEAF22" w14:textId="3A93F384" w:rsidR="00CC2CCB" w:rsidRDefault="00CC2CCB" w:rsidP="00CC2CCB">
      <w:pPr>
        <w:numPr>
          <w:ilvl w:val="0"/>
          <w:numId w:val="1"/>
        </w:numPr>
        <w:tabs>
          <w:tab w:val="clear" w:pos="720"/>
        </w:tabs>
        <w:ind w:left="851" w:hanging="491"/>
        <w:jc w:val="both"/>
      </w:pPr>
      <w:r>
        <w:t xml:space="preserve">Vyplněná tabulka „CNC frézka </w:t>
      </w:r>
      <w:proofErr w:type="spellStart"/>
      <w:r>
        <w:t>pětiosá</w:t>
      </w:r>
      <w:proofErr w:type="spellEnd"/>
      <w:r>
        <w:t xml:space="preserve"> (2ks)</w:t>
      </w:r>
      <w:r w:rsidR="003F5AC5">
        <w:t xml:space="preserve"> II</w:t>
      </w:r>
      <w:r>
        <w:t>“</w:t>
      </w:r>
      <w:r w:rsidRPr="007959F0">
        <w:t xml:space="preserve"> </w:t>
      </w:r>
      <w:r>
        <w:t>(příloha č. 3)</w:t>
      </w:r>
    </w:p>
    <w:p w14:paraId="38C172E9" w14:textId="77777777" w:rsidR="00CC2CCB" w:rsidRDefault="00CC2CCB" w:rsidP="00CC2CCB">
      <w:pPr>
        <w:numPr>
          <w:ilvl w:val="0"/>
          <w:numId w:val="1"/>
        </w:numPr>
        <w:tabs>
          <w:tab w:val="clear" w:pos="720"/>
        </w:tabs>
        <w:ind w:left="851" w:hanging="491"/>
        <w:jc w:val="both"/>
      </w:pPr>
      <w:r w:rsidRPr="00F3406F">
        <w:t>Nabídková cena s položkovým rozpočtem</w:t>
      </w:r>
    </w:p>
    <w:p w14:paraId="70621A07" w14:textId="77777777" w:rsidR="00CC2CCB" w:rsidRDefault="00CC2CCB" w:rsidP="00CC2CCB">
      <w:pPr>
        <w:numPr>
          <w:ilvl w:val="0"/>
          <w:numId w:val="1"/>
        </w:numPr>
        <w:tabs>
          <w:tab w:val="clear" w:pos="720"/>
        </w:tabs>
        <w:ind w:left="851" w:hanging="491"/>
        <w:jc w:val="both"/>
      </w:pPr>
      <w:r>
        <w:t>Harmonogram plnění (členěný na kalendářní týdny předpokládané realizace)</w:t>
      </w:r>
    </w:p>
    <w:p w14:paraId="7E8D6005" w14:textId="77777777" w:rsidR="00CC2CCB" w:rsidRDefault="00CC2CCB" w:rsidP="00CC2CCB">
      <w:pPr>
        <w:numPr>
          <w:ilvl w:val="0"/>
          <w:numId w:val="1"/>
        </w:numPr>
        <w:tabs>
          <w:tab w:val="clear" w:pos="720"/>
        </w:tabs>
        <w:ind w:left="851" w:hanging="491"/>
        <w:jc w:val="both"/>
      </w:pPr>
      <w:r>
        <w:t xml:space="preserve">Podepsaný návrh kupní smlouvy/přijetí podmínek </w:t>
      </w:r>
    </w:p>
    <w:p w14:paraId="10A9AC29" w14:textId="77777777" w:rsidR="00CC2CCB" w:rsidRDefault="00CC2CCB" w:rsidP="00CC2CCB">
      <w:pPr>
        <w:numPr>
          <w:ilvl w:val="0"/>
          <w:numId w:val="1"/>
        </w:numPr>
        <w:tabs>
          <w:tab w:val="clear" w:pos="720"/>
        </w:tabs>
        <w:ind w:left="851" w:hanging="491"/>
        <w:jc w:val="both"/>
      </w:pPr>
      <w:r w:rsidRPr="00082159">
        <w:t xml:space="preserve">CD (v obálce) </w:t>
      </w:r>
      <w:r>
        <w:t>s kompletní nabídkou (body 1 - 9</w:t>
      </w:r>
      <w:r w:rsidRPr="00082159">
        <w:t>)</w:t>
      </w:r>
      <w:r>
        <w:t xml:space="preserve"> 1 ks pro originál + 1 ks pro kopii</w:t>
      </w:r>
    </w:p>
    <w:p w14:paraId="1F05C6C0" w14:textId="56C8CBA6" w:rsidR="003E6DE1" w:rsidRPr="001049F5" w:rsidRDefault="003E6DE1" w:rsidP="003E6DE1">
      <w:pPr>
        <w:pStyle w:val="Nadpis1"/>
        <w:jc w:val="both"/>
      </w:pPr>
      <w:r>
        <w:t xml:space="preserve">7. </w:t>
      </w:r>
      <w:r w:rsidRPr="001049F5">
        <w:t>Způsob zpracování nabídky</w:t>
      </w:r>
    </w:p>
    <w:p w14:paraId="3BA687F8" w14:textId="77777777" w:rsidR="00E579BD" w:rsidRDefault="00E579BD" w:rsidP="00E579BD">
      <w:pPr>
        <w:jc w:val="both"/>
        <w:rPr>
          <w:snapToGrid w:val="0"/>
        </w:rPr>
      </w:pPr>
      <w:r>
        <w:rPr>
          <w:snapToGrid w:val="0"/>
        </w:rPr>
        <w:t>Nabídku podá účastník písemně ve dvou vyhotoveních, která musí být zpracována dle bodu 6 této zadávací dokumentace. Jedno vyhotovení nabídky bude předloženo a označeno jako „ORIGINÁL“, druhé vyhotovení nabídky bude předloženo a označeno jako „KOPIE“. ORIGINÁL i KOPIE budou dány do jedné obálky. Zadavatel vyžaduje také elektronickou, kompletní a podepsanou verzi nabídky ve formátu PDF na datovém nosiči (CD), jedno CD pro originál, jedno pro kopii.</w:t>
      </w:r>
    </w:p>
    <w:p w14:paraId="7EBB1539" w14:textId="77777777" w:rsidR="00E579BD" w:rsidRDefault="00E579BD" w:rsidP="00E579BD">
      <w:pPr>
        <w:jc w:val="both"/>
        <w:rPr>
          <w:snapToGrid w:val="0"/>
        </w:rPr>
      </w:pPr>
    </w:p>
    <w:p w14:paraId="6A2A2DA1" w14:textId="77777777" w:rsidR="00E579BD" w:rsidRDefault="00E579BD" w:rsidP="00E579BD">
      <w:pPr>
        <w:jc w:val="both"/>
        <w:rPr>
          <w:snapToGrid w:val="0"/>
        </w:rPr>
      </w:pPr>
      <w:r w:rsidRPr="009174C6">
        <w:rPr>
          <w:snapToGrid w:val="0"/>
        </w:rPr>
        <w:t>Předmětem posuzování je originál tištěné nabídky.</w:t>
      </w:r>
    </w:p>
    <w:p w14:paraId="6F25787D" w14:textId="77777777" w:rsidR="00E579BD" w:rsidRDefault="00E579BD" w:rsidP="00E579BD">
      <w:pPr>
        <w:jc w:val="both"/>
        <w:rPr>
          <w:snapToGrid w:val="0"/>
        </w:rPr>
      </w:pPr>
      <w:r>
        <w:rPr>
          <w:snapToGrid w:val="0"/>
        </w:rPr>
        <w:t xml:space="preserve">Nabídka musí být zpracována v českém jazyce. </w:t>
      </w:r>
      <w:r w:rsidRPr="009929D6">
        <w:rPr>
          <w:snapToGrid w:val="0"/>
        </w:rPr>
        <w:t>Jednotlivé listy nabídky musí být číslovány.</w:t>
      </w:r>
      <w:r>
        <w:rPr>
          <w:snapToGrid w:val="0"/>
        </w:rPr>
        <w:t xml:space="preserve"> Všechny listy musí být nerozebíratelně spojeny (svázány) do jednoho celku a zajištěny. Listy nabídky nesmí obsahovat přepisy, škrty nebo jiné úpravy. Varianty </w:t>
      </w:r>
      <w:r w:rsidRPr="00E442BA">
        <w:rPr>
          <w:snapToGrid w:val="0"/>
        </w:rPr>
        <w:t>nabídek a nabídky obsahující plnění nad rámec požadovaného v zadávací dokumentaci jsou nepřípustné.</w:t>
      </w:r>
    </w:p>
    <w:p w14:paraId="0B8C4F0C" w14:textId="77777777" w:rsidR="00E579BD" w:rsidRDefault="00E579BD" w:rsidP="00E579BD">
      <w:pPr>
        <w:jc w:val="both"/>
        <w:rPr>
          <w:snapToGrid w:val="0"/>
        </w:rPr>
      </w:pPr>
    </w:p>
    <w:p w14:paraId="5EF500EE" w14:textId="77777777" w:rsidR="00CA4B07" w:rsidRDefault="00CA4B07" w:rsidP="00CA4B07">
      <w:pPr>
        <w:jc w:val="both"/>
      </w:pPr>
      <w:r>
        <w:t xml:space="preserve">Nejedná se o zadávací řízení podle zákona č. 134/2016 Sb., o zadávání veřejných zakázek. </w:t>
      </w:r>
      <w:r>
        <w:br/>
      </w:r>
      <w:r>
        <w:br/>
        <w:t xml:space="preserve">Dle § 2 e) zákona č. 320/2001 Sb., o finanční kontrole ve veřejné správě, ve znění pozdějších předpisů, je vybraný dodavatel osobou povinnou spolupůsobit při výkonu finanční kontroly. </w:t>
      </w:r>
      <w:r>
        <w:br/>
      </w:r>
    </w:p>
    <w:p w14:paraId="78318CB0" w14:textId="77777777" w:rsidR="00CA4B07" w:rsidRDefault="00CA4B07" w:rsidP="00CA4B07">
      <w:pPr>
        <w:jc w:val="both"/>
      </w:pPr>
      <w:r>
        <w:t>Zadavatel neumožňuje dílčí plnění.</w:t>
      </w:r>
    </w:p>
    <w:p w14:paraId="12584252" w14:textId="77777777" w:rsidR="00CA4B07" w:rsidRDefault="00CA4B07" w:rsidP="00E579BD">
      <w:pPr>
        <w:jc w:val="both"/>
        <w:rPr>
          <w:snapToGrid w:val="0"/>
        </w:rPr>
      </w:pPr>
    </w:p>
    <w:p w14:paraId="20C127BF" w14:textId="77777777" w:rsidR="00E579BD" w:rsidRDefault="00E579BD" w:rsidP="00E579BD">
      <w:pPr>
        <w:jc w:val="both"/>
        <w:rPr>
          <w:snapToGrid w:val="0"/>
        </w:rPr>
      </w:pPr>
      <w:r>
        <w:rPr>
          <w:snapToGrid w:val="0"/>
        </w:rPr>
        <w:t xml:space="preserve">Nabídková cena musí být </w:t>
      </w:r>
      <w:r w:rsidRPr="00ED4683">
        <w:rPr>
          <w:snapToGrid w:val="0"/>
        </w:rPr>
        <w:t>uvedena v CZK nebo EUR</w:t>
      </w:r>
      <w:r>
        <w:rPr>
          <w:snapToGrid w:val="0"/>
        </w:rPr>
        <w:t xml:space="preserve"> v celkových cenách bez DPH. </w:t>
      </w:r>
      <w:r w:rsidRPr="00B35E58">
        <w:rPr>
          <w:b/>
          <w:snapToGrid w:val="0"/>
        </w:rPr>
        <w:t>Nabídková cena musí být konečná</w:t>
      </w:r>
      <w:r w:rsidRPr="002B5811">
        <w:rPr>
          <w:b/>
          <w:snapToGrid w:val="0"/>
        </w:rPr>
        <w:t>.</w:t>
      </w:r>
      <w:r>
        <w:rPr>
          <w:snapToGrid w:val="0"/>
        </w:rPr>
        <w:t xml:space="preserve"> </w:t>
      </w:r>
      <w:r w:rsidRPr="00D93137">
        <w:rPr>
          <w:snapToGrid w:val="0"/>
        </w:rPr>
        <w:t xml:space="preserve">Hodnotí se cena bez DPH v CZK. </w:t>
      </w:r>
      <w:r w:rsidRPr="00F114EE">
        <w:rPr>
          <w:snapToGrid w:val="0"/>
        </w:rPr>
        <w:t>Nabídky v EUR</w:t>
      </w:r>
      <w:r w:rsidRPr="00007412">
        <w:rPr>
          <w:snapToGrid w:val="0"/>
        </w:rPr>
        <w:t xml:space="preserve"> se </w:t>
      </w:r>
      <w:r>
        <w:rPr>
          <w:snapToGrid w:val="0"/>
        </w:rPr>
        <w:t xml:space="preserve">pro účely hodnocení </w:t>
      </w:r>
      <w:r w:rsidRPr="00007412">
        <w:rPr>
          <w:snapToGrid w:val="0"/>
        </w:rPr>
        <w:t xml:space="preserve">přepočítávají kurzem ČNB platnému pro poslední den lhůty pro podání nabídek. </w:t>
      </w:r>
    </w:p>
    <w:p w14:paraId="2D1EA08E" w14:textId="77777777" w:rsidR="00E579BD" w:rsidRDefault="00E579BD" w:rsidP="00E579BD">
      <w:pPr>
        <w:jc w:val="both"/>
        <w:rPr>
          <w:snapToGrid w:val="0"/>
        </w:rPr>
      </w:pPr>
    </w:p>
    <w:p w14:paraId="0B023D15" w14:textId="62D443B1" w:rsidR="00E579BD" w:rsidRDefault="00E579BD" w:rsidP="00E579BD">
      <w:pPr>
        <w:jc w:val="both"/>
        <w:rPr>
          <w:snapToGrid w:val="0"/>
        </w:rPr>
      </w:pPr>
      <w:r>
        <w:rPr>
          <w:snapToGrid w:val="0"/>
        </w:rPr>
        <w:t>Nabídková cena musí být členě</w:t>
      </w:r>
      <w:r w:rsidR="00F114EE">
        <w:rPr>
          <w:snapToGrid w:val="0"/>
        </w:rPr>
        <w:t>na na jednotlivé položkové ceny</w:t>
      </w:r>
      <w:r w:rsidR="00130667">
        <w:rPr>
          <w:snapToGrid w:val="0"/>
        </w:rPr>
        <w:t>.</w:t>
      </w:r>
    </w:p>
    <w:p w14:paraId="6FEE0BC5" w14:textId="77777777" w:rsidR="00E579BD" w:rsidRDefault="00E579BD" w:rsidP="00E579BD">
      <w:pPr>
        <w:jc w:val="both"/>
        <w:rPr>
          <w:snapToGrid w:val="0"/>
        </w:rPr>
      </w:pPr>
    </w:p>
    <w:p w14:paraId="1A4666CD" w14:textId="77777777" w:rsidR="003E6DE1" w:rsidRDefault="00E579BD" w:rsidP="00E579BD">
      <w:pPr>
        <w:jc w:val="both"/>
      </w:pPr>
      <w:r>
        <w:rPr>
          <w:snapToGrid w:val="0"/>
        </w:rPr>
        <w:t xml:space="preserve">Doba, po kterou jsou účastníci vázáni obsahem nabídky, je </w:t>
      </w:r>
      <w:r w:rsidRPr="00D93137">
        <w:rPr>
          <w:snapToGrid w:val="0"/>
        </w:rPr>
        <w:t>stanovena na 90 dní od</w:t>
      </w:r>
      <w:r>
        <w:rPr>
          <w:snapToGrid w:val="0"/>
        </w:rPr>
        <w:t xml:space="preserve"> posledního dne lhůty pro podání nabídek. Tato doba se prodlužuje účastníkům, se kterými bude možné uzavřít smlouvu až do uzavření smlouvy. </w:t>
      </w:r>
      <w:r w:rsidRPr="002B5811">
        <w:rPr>
          <w:snapToGrid w:val="0"/>
        </w:rPr>
        <w:t xml:space="preserve">Podepsané čestné prohlášení </w:t>
      </w:r>
      <w:r w:rsidRPr="002B5811">
        <w:t xml:space="preserve">(osobou oprávněnou jednat jménem či za </w:t>
      </w:r>
      <w:r>
        <w:t>účastníka</w:t>
      </w:r>
      <w:r w:rsidRPr="002B5811">
        <w:t xml:space="preserve">) o délce platnosti podané nabídky bude součástí </w:t>
      </w:r>
      <w:r>
        <w:t>části 5 nabídky.</w:t>
      </w:r>
    </w:p>
    <w:p w14:paraId="19E27F0C" w14:textId="77777777" w:rsidR="00E579BD" w:rsidRDefault="00E579BD" w:rsidP="00E579BD">
      <w:pPr>
        <w:jc w:val="both"/>
      </w:pPr>
    </w:p>
    <w:p w14:paraId="2130A828" w14:textId="58F1D2B0" w:rsidR="003E6DE1" w:rsidRDefault="003E6DE1" w:rsidP="003E6DE1">
      <w:pPr>
        <w:jc w:val="both"/>
      </w:pPr>
      <w:r w:rsidRPr="00180DFF">
        <w:rPr>
          <w:snapToGrid w:val="0"/>
        </w:rPr>
        <w:t xml:space="preserve">Nabídka musí v části </w:t>
      </w:r>
      <w:r w:rsidR="00563D17" w:rsidRPr="0086000A">
        <w:rPr>
          <w:snapToGrid w:val="0"/>
        </w:rPr>
        <w:t>6</w:t>
      </w:r>
      <w:r w:rsidRPr="0086000A">
        <w:rPr>
          <w:snapToGrid w:val="0"/>
        </w:rPr>
        <w:t xml:space="preserve"> „</w:t>
      </w:r>
      <w:r w:rsidR="00B75B6E">
        <w:t xml:space="preserve">CNC frézka </w:t>
      </w:r>
      <w:proofErr w:type="spellStart"/>
      <w:r w:rsidR="00B75B6E">
        <w:t>pětiosá</w:t>
      </w:r>
      <w:proofErr w:type="spellEnd"/>
      <w:r w:rsidR="00B75B6E">
        <w:t xml:space="preserve"> (2ks)</w:t>
      </w:r>
      <w:r w:rsidR="003F5AC5">
        <w:t xml:space="preserve"> II</w:t>
      </w:r>
      <w:r w:rsidRPr="0086000A">
        <w:rPr>
          <w:snapToGrid w:val="0"/>
        </w:rPr>
        <w:t xml:space="preserve">“ obsahovat vyplněnou tabulku, která je přílohou č. </w:t>
      </w:r>
      <w:r w:rsidR="00FA5376" w:rsidRPr="0086000A">
        <w:rPr>
          <w:snapToGrid w:val="0"/>
        </w:rPr>
        <w:t>3</w:t>
      </w:r>
      <w:r w:rsidR="00164669" w:rsidRPr="0086000A">
        <w:rPr>
          <w:snapToGrid w:val="0"/>
        </w:rPr>
        <w:t xml:space="preserve"> </w:t>
      </w:r>
      <w:r w:rsidRPr="0086000A">
        <w:rPr>
          <w:snapToGrid w:val="0"/>
        </w:rPr>
        <w:t xml:space="preserve">této zadávací dokumentace. </w:t>
      </w:r>
      <w:r w:rsidRPr="0086000A">
        <w:t>Nevyplnění či nesplnění jednoho nebo více parametrů znamená nesplnění</w:t>
      </w:r>
      <w:r w:rsidRPr="00180DFF">
        <w:t xml:space="preserve"> technických požadavků a vyřazení nabídky z hodnocení.</w:t>
      </w:r>
    </w:p>
    <w:p w14:paraId="62AFD43B" w14:textId="77777777" w:rsidR="003E6DE1" w:rsidRDefault="003E6DE1" w:rsidP="003E6DE1">
      <w:pPr>
        <w:jc w:val="both"/>
      </w:pPr>
    </w:p>
    <w:p w14:paraId="0E6DC323" w14:textId="77777777" w:rsidR="00E579BD" w:rsidRDefault="00E579BD" w:rsidP="00E579BD">
      <w:pPr>
        <w:jc w:val="both"/>
        <w:rPr>
          <w:snapToGrid w:val="0"/>
        </w:rPr>
      </w:pPr>
      <w:r>
        <w:rPr>
          <w:snapToGrid w:val="0"/>
        </w:rPr>
        <w:lastRenderedPageBreak/>
        <w:t>Účastník může podat pouze jednu nabídku. Pokud podá více nabídek samostatně nebo společně s dalšími účastníky v tomto výběrovém řízení, zadavatel všechny nabídky podané takovým účastníkem samostatně nebo společně s jinými vyřadí.</w:t>
      </w:r>
    </w:p>
    <w:p w14:paraId="23E3D82E" w14:textId="77777777" w:rsidR="003E6DE1" w:rsidRDefault="003E6DE1" w:rsidP="003E6DE1">
      <w:pPr>
        <w:jc w:val="both"/>
        <w:rPr>
          <w:snapToGrid w:val="0"/>
        </w:rPr>
      </w:pPr>
    </w:p>
    <w:p w14:paraId="76E9149B" w14:textId="502C8B92" w:rsidR="003E6DE1" w:rsidRDefault="003E6DE1" w:rsidP="003E6DE1">
      <w:pPr>
        <w:jc w:val="both"/>
      </w:pPr>
      <w:r>
        <w:rPr>
          <w:snapToGrid w:val="0"/>
        </w:rPr>
        <w:t xml:space="preserve">Nabídka bude předána nebo poslána na adresu zadavatele v jedné řádně uzavřené obálce </w:t>
      </w:r>
      <w:r w:rsidRPr="007D30D5">
        <w:rPr>
          <w:snapToGrid w:val="0"/>
        </w:rPr>
        <w:t xml:space="preserve">výrazně označené nápisem </w:t>
      </w:r>
      <w:r w:rsidRPr="00165E30">
        <w:rPr>
          <w:b/>
          <w:snapToGrid w:val="0"/>
        </w:rPr>
        <w:t>„Výběrové řízení –</w:t>
      </w:r>
      <w:r w:rsidR="005013F9" w:rsidRPr="00165E30">
        <w:rPr>
          <w:b/>
          <w:snapToGrid w:val="0"/>
        </w:rPr>
        <w:t xml:space="preserve"> </w:t>
      </w:r>
      <w:r w:rsidR="002760B4">
        <w:rPr>
          <w:b/>
        </w:rPr>
        <w:t xml:space="preserve">CNC frézka </w:t>
      </w:r>
      <w:proofErr w:type="spellStart"/>
      <w:r w:rsidR="002760B4">
        <w:rPr>
          <w:b/>
        </w:rPr>
        <w:t>pětiosá</w:t>
      </w:r>
      <w:proofErr w:type="spellEnd"/>
      <w:r w:rsidR="00B75B6E">
        <w:rPr>
          <w:b/>
        </w:rPr>
        <w:t xml:space="preserve"> (2ks)</w:t>
      </w:r>
      <w:r w:rsidR="003F5AC5">
        <w:rPr>
          <w:b/>
        </w:rPr>
        <w:t xml:space="preserve"> II</w:t>
      </w:r>
      <w:r w:rsidR="00B75B6E">
        <w:rPr>
          <w:b/>
        </w:rPr>
        <w:t xml:space="preserve"> </w:t>
      </w:r>
      <w:r w:rsidR="00165E30" w:rsidRPr="00165E30">
        <w:rPr>
          <w:b/>
        </w:rPr>
        <w:t>–</w:t>
      </w:r>
      <w:r w:rsidR="00E1320A" w:rsidRPr="00165E30">
        <w:rPr>
          <w:b/>
        </w:rPr>
        <w:t xml:space="preserve"> Neotvírat</w:t>
      </w:r>
      <w:r w:rsidR="00165E30" w:rsidRPr="00165E30">
        <w:rPr>
          <w:b/>
        </w:rPr>
        <w:t>!</w:t>
      </w:r>
      <w:r w:rsidRPr="00165E30">
        <w:rPr>
          <w:b/>
        </w:rPr>
        <w:t>“</w:t>
      </w:r>
      <w:r w:rsidRPr="007D30D5">
        <w:t>. Na</w:t>
      </w:r>
      <w:r w:rsidRPr="0086000A">
        <w:t xml:space="preserve"> obá</w:t>
      </w:r>
      <w:r>
        <w:t xml:space="preserve">lce musí být název </w:t>
      </w:r>
      <w:r w:rsidR="00E579BD">
        <w:t>účastníka</w:t>
      </w:r>
      <w:r>
        <w:t xml:space="preserve"> a jeho adresa.</w:t>
      </w:r>
    </w:p>
    <w:p w14:paraId="66C86B7A" w14:textId="77777777" w:rsidR="003E6DE1" w:rsidRDefault="003E6DE1" w:rsidP="003E6DE1">
      <w:pPr>
        <w:jc w:val="both"/>
      </w:pPr>
    </w:p>
    <w:p w14:paraId="31D01A30" w14:textId="25753A5C" w:rsidR="00E579BD" w:rsidRPr="007F6504" w:rsidRDefault="00E579BD" w:rsidP="00E579BD">
      <w:pPr>
        <w:jc w:val="both"/>
        <w:rPr>
          <w:b/>
        </w:rPr>
      </w:pPr>
      <w:r>
        <w:t>V části 9 účastník</w:t>
      </w:r>
      <w:r w:rsidRPr="00082159">
        <w:t xml:space="preserve"> přiloží </w:t>
      </w:r>
      <w:r>
        <w:rPr>
          <w:b/>
        </w:rPr>
        <w:t xml:space="preserve">datovaný, orazítkovaný </w:t>
      </w:r>
      <w:r w:rsidRPr="00BD2F2D">
        <w:rPr>
          <w:b/>
        </w:rPr>
        <w:t>a podepsaný</w:t>
      </w:r>
      <w:r w:rsidRPr="00082159">
        <w:t xml:space="preserve"> (osobou oprávněnou jednat jménem či za </w:t>
      </w:r>
      <w:r>
        <w:t>účastníka</w:t>
      </w:r>
      <w:r w:rsidRPr="00082159">
        <w:t xml:space="preserve">) návrh </w:t>
      </w:r>
      <w:r w:rsidR="00C139D4">
        <w:t>kupní</w:t>
      </w:r>
      <w:r>
        <w:t xml:space="preserve"> </w:t>
      </w:r>
      <w:r w:rsidRPr="00082159">
        <w:t xml:space="preserve">smlouvy, </w:t>
      </w:r>
      <w:r w:rsidRPr="007F6504">
        <w:rPr>
          <w:b/>
        </w:rPr>
        <w:t xml:space="preserve">který bude obsahovat veškeré náležitosti, práva a povinnosti, jak jsou dány touto zadávací dokumentací a případně další ujednání, jež jsou běžné v obchodních případech při pořízení obdobných </w:t>
      </w:r>
      <w:r w:rsidR="00C139D4">
        <w:rPr>
          <w:b/>
        </w:rPr>
        <w:t>zařízení</w:t>
      </w:r>
      <w:r w:rsidRPr="007F6504">
        <w:rPr>
          <w:b/>
        </w:rPr>
        <w:t xml:space="preserve">, jako je předmět </w:t>
      </w:r>
      <w:r>
        <w:rPr>
          <w:b/>
        </w:rPr>
        <w:t>tohoto výběrového řízení</w:t>
      </w:r>
      <w:r w:rsidRPr="007F6504">
        <w:rPr>
          <w:b/>
        </w:rPr>
        <w:t>, a které jsou v souladu s o</w:t>
      </w:r>
      <w:r>
        <w:rPr>
          <w:b/>
        </w:rPr>
        <w:t>bčanským</w:t>
      </w:r>
      <w:r w:rsidRPr="007F6504">
        <w:rPr>
          <w:b/>
        </w:rPr>
        <w:t xml:space="preserve"> zákoníkem</w:t>
      </w:r>
      <w:r>
        <w:rPr>
          <w:b/>
        </w:rPr>
        <w:t xml:space="preserve"> v </w:t>
      </w:r>
      <w:r w:rsidRPr="002F32E6">
        <w:rPr>
          <w:b/>
        </w:rPr>
        <w:t>České republice.</w:t>
      </w:r>
      <w:r w:rsidRPr="007F6504">
        <w:rPr>
          <w:b/>
        </w:rPr>
        <w:t xml:space="preserve"> </w:t>
      </w:r>
      <w:r w:rsidRPr="00007412">
        <w:rPr>
          <w:b/>
        </w:rPr>
        <w:t>Případné doplnění stanovených podmínek nesmí</w:t>
      </w:r>
      <w:r w:rsidR="00F60CD3">
        <w:rPr>
          <w:b/>
        </w:rPr>
        <w:t xml:space="preserve"> podstatně</w:t>
      </w:r>
      <w:r w:rsidRPr="00007412">
        <w:rPr>
          <w:b/>
        </w:rPr>
        <w:t xml:space="preserve"> omezovat či vylučovat práva zadavatele.</w:t>
      </w:r>
      <w:r>
        <w:rPr>
          <w:b/>
        </w:rPr>
        <w:t xml:space="preserve"> </w:t>
      </w:r>
      <w:r w:rsidRPr="007F6504">
        <w:rPr>
          <w:b/>
        </w:rPr>
        <w:t xml:space="preserve">Návrh </w:t>
      </w:r>
      <w:r w:rsidR="00130667">
        <w:rPr>
          <w:b/>
        </w:rPr>
        <w:t>kupní</w:t>
      </w:r>
      <w:r w:rsidRPr="007F6504">
        <w:rPr>
          <w:b/>
        </w:rPr>
        <w:t xml:space="preserve"> smlouvy musí být také v souladu s dobrými mravy.</w:t>
      </w:r>
    </w:p>
    <w:p w14:paraId="17896860" w14:textId="77777777" w:rsidR="003E6DE1" w:rsidRPr="00E93339" w:rsidRDefault="003E6DE1" w:rsidP="003E6DE1">
      <w:pPr>
        <w:pStyle w:val="Nadpis1"/>
        <w:jc w:val="both"/>
      </w:pPr>
      <w:r w:rsidRPr="00165E30">
        <w:t>8. Hodnocení nabídek</w:t>
      </w:r>
    </w:p>
    <w:p w14:paraId="4332CF31" w14:textId="77777777" w:rsidR="00760910" w:rsidRDefault="00760910" w:rsidP="00760910">
      <w:pPr>
        <w:pStyle w:val="Zkladntextodsazen"/>
        <w:ind w:left="0"/>
        <w:jc w:val="both"/>
        <w:rPr>
          <w:caps/>
          <w:sz w:val="22"/>
        </w:rPr>
      </w:pPr>
      <w:r w:rsidRPr="00BF1D81">
        <w:t>Kritériem hodnocení je ekonomická výhodnost nabídky.</w:t>
      </w:r>
      <w:r>
        <w:t xml:space="preserve"> Ekonomická výhodnost nabídky bude hodnocena </w:t>
      </w:r>
      <w:r w:rsidRPr="00BD1783">
        <w:t>podle nejnižší nabídkové ceny.</w:t>
      </w:r>
    </w:p>
    <w:p w14:paraId="0F435236" w14:textId="77777777" w:rsidR="00760910" w:rsidRDefault="00760910" w:rsidP="00760910">
      <w:pPr>
        <w:jc w:val="both"/>
        <w:rPr>
          <w:snapToGrid w:val="0"/>
        </w:rPr>
      </w:pPr>
      <w:r>
        <w:rPr>
          <w:snapToGrid w:val="0"/>
        </w:rPr>
        <w:t xml:space="preserve">Hodnotí se nabídková cena bez DPH v CZK. Nabídková cena v EUR se pro účely hodnocení nabídek </w:t>
      </w:r>
      <w:r w:rsidRPr="00007412">
        <w:rPr>
          <w:snapToGrid w:val="0"/>
        </w:rPr>
        <w:t>přepočítáv</w:t>
      </w:r>
      <w:r>
        <w:rPr>
          <w:snapToGrid w:val="0"/>
        </w:rPr>
        <w:t>á</w:t>
      </w:r>
      <w:r w:rsidRPr="00007412">
        <w:rPr>
          <w:snapToGrid w:val="0"/>
        </w:rPr>
        <w:t xml:space="preserve"> kurzem ČNB platn</w:t>
      </w:r>
      <w:r>
        <w:rPr>
          <w:snapToGrid w:val="0"/>
        </w:rPr>
        <w:t>ým</w:t>
      </w:r>
      <w:r w:rsidRPr="00007412">
        <w:rPr>
          <w:snapToGrid w:val="0"/>
        </w:rPr>
        <w:t xml:space="preserve"> pro poslední den lhůty pro podání nabídek</w:t>
      </w:r>
      <w:r>
        <w:rPr>
          <w:snapToGrid w:val="0"/>
        </w:rPr>
        <w:t>.</w:t>
      </w:r>
    </w:p>
    <w:p w14:paraId="24B59911" w14:textId="77777777" w:rsidR="00760910" w:rsidRDefault="00760910" w:rsidP="00760910">
      <w:pPr>
        <w:jc w:val="both"/>
        <w:rPr>
          <w:snapToGrid w:val="0"/>
        </w:rPr>
      </w:pPr>
    </w:p>
    <w:p w14:paraId="65BDE489" w14:textId="77777777" w:rsidR="00760910" w:rsidRDefault="00760910" w:rsidP="00760910">
      <w:pPr>
        <w:rPr>
          <w:snapToGrid w:val="0"/>
        </w:rPr>
      </w:pPr>
      <w:r w:rsidRPr="00F114EE">
        <w:rPr>
          <w:snapToGrid w:val="0"/>
        </w:rPr>
        <w:t xml:space="preserve">Pokud budou při hodnocení dvě nebo více nabídek se stejnou nabídkovou cenou, rozhodne o pořadí nabídek </w:t>
      </w:r>
      <w:r>
        <w:rPr>
          <w:snapToGrid w:val="0"/>
        </w:rPr>
        <w:t>kratší doba dodání.</w:t>
      </w:r>
    </w:p>
    <w:p w14:paraId="6D9737E2" w14:textId="106FD4EE" w:rsidR="003E6DE1" w:rsidRDefault="003E6DE1" w:rsidP="00165E30">
      <w:pPr>
        <w:pStyle w:val="Nadpis1"/>
        <w:jc w:val="both"/>
      </w:pPr>
      <w:r>
        <w:t xml:space="preserve">9. </w:t>
      </w:r>
      <w:r w:rsidRPr="001049F5">
        <w:t>Lhůta a místo pro předkládání nabídky</w:t>
      </w:r>
    </w:p>
    <w:p w14:paraId="0141B133" w14:textId="5FBCCC89" w:rsidR="00B75B6E" w:rsidRPr="008C3F87" w:rsidRDefault="00B75B6E" w:rsidP="00B75B6E">
      <w:pPr>
        <w:jc w:val="both"/>
        <w:rPr>
          <w:snapToGrid w:val="0"/>
        </w:rPr>
      </w:pPr>
      <w:r>
        <w:rPr>
          <w:snapToGrid w:val="0"/>
        </w:rPr>
        <w:t xml:space="preserve">Lhůta pro podání </w:t>
      </w:r>
      <w:r w:rsidRPr="008C3F87">
        <w:rPr>
          <w:snapToGrid w:val="0"/>
        </w:rPr>
        <w:t xml:space="preserve">nabídky začíná běžet dnem následujícím po zveřejnění oznámení na profilu zadavatele a končí </w:t>
      </w:r>
      <w:r w:rsidRPr="00C024F1">
        <w:rPr>
          <w:snapToGrid w:val="0"/>
        </w:rPr>
        <w:t xml:space="preserve">dnem </w:t>
      </w:r>
      <w:proofErr w:type="gramStart"/>
      <w:r w:rsidR="003F5AC5" w:rsidRPr="001A5C65">
        <w:rPr>
          <w:b/>
          <w:bCs/>
        </w:rPr>
        <w:t>2</w:t>
      </w:r>
      <w:r w:rsidR="00C024F1" w:rsidRPr="001A5C65">
        <w:rPr>
          <w:b/>
          <w:bCs/>
        </w:rPr>
        <w:t>.</w:t>
      </w:r>
      <w:r w:rsidR="003F5AC5" w:rsidRPr="001A5C65">
        <w:rPr>
          <w:b/>
          <w:bCs/>
        </w:rPr>
        <w:t>3</w:t>
      </w:r>
      <w:r w:rsidR="00C024F1" w:rsidRPr="001A5C65">
        <w:rPr>
          <w:b/>
          <w:bCs/>
        </w:rPr>
        <w:t>.20</w:t>
      </w:r>
      <w:bookmarkStart w:id="0" w:name="_GoBack"/>
      <w:bookmarkEnd w:id="0"/>
      <w:r w:rsidR="00C024F1" w:rsidRPr="001A5C65">
        <w:rPr>
          <w:b/>
          <w:bCs/>
        </w:rPr>
        <w:t>20</w:t>
      </w:r>
      <w:proofErr w:type="gramEnd"/>
      <w:r w:rsidRPr="001A5C65">
        <w:rPr>
          <w:b/>
        </w:rPr>
        <w:t xml:space="preserve"> </w:t>
      </w:r>
      <w:r w:rsidRPr="001A5C65">
        <w:t>v</w:t>
      </w:r>
      <w:r w:rsidR="00C024F1" w:rsidRPr="001A5C65">
        <w:t> </w:t>
      </w:r>
      <w:r w:rsidR="00C024F1" w:rsidRPr="001A5C65">
        <w:rPr>
          <w:b/>
          <w:bCs/>
        </w:rPr>
        <w:t>9:</w:t>
      </w:r>
      <w:r w:rsidR="003F5AC5" w:rsidRPr="001A5C65">
        <w:rPr>
          <w:b/>
          <w:bCs/>
        </w:rPr>
        <w:t>30</w:t>
      </w:r>
      <w:r w:rsidRPr="00C024F1">
        <w:rPr>
          <w:b/>
          <w:bCs/>
        </w:rPr>
        <w:t xml:space="preserve"> </w:t>
      </w:r>
      <w:r w:rsidRPr="00C024F1">
        <w:rPr>
          <w:snapToGrid w:val="0"/>
        </w:rPr>
        <w:t>hodin</w:t>
      </w:r>
      <w:r w:rsidRPr="008C3F87">
        <w:rPr>
          <w:snapToGrid w:val="0"/>
        </w:rPr>
        <w:t xml:space="preserve">. Nabídky musí být do sídla zadavatele doručeny do skončení lhůty pro podání nabídek.  </w:t>
      </w:r>
    </w:p>
    <w:p w14:paraId="28CA12B0" w14:textId="77777777" w:rsidR="003E6DE1" w:rsidRPr="00BC65C6" w:rsidRDefault="003E6DE1" w:rsidP="003E6DE1">
      <w:pPr>
        <w:pStyle w:val="Zkladntextodsazen3"/>
        <w:ind w:firstLine="426"/>
        <w:jc w:val="both"/>
        <w:rPr>
          <w:snapToGrid w:val="0"/>
          <w:sz w:val="22"/>
        </w:rPr>
      </w:pPr>
    </w:p>
    <w:p w14:paraId="6C0C7AE8" w14:textId="69436E28" w:rsidR="003E6DE1" w:rsidRPr="00BC65C6" w:rsidRDefault="003E6DE1" w:rsidP="003E6DE1">
      <w:pPr>
        <w:jc w:val="both"/>
        <w:rPr>
          <w:snapToGrid w:val="0"/>
        </w:rPr>
      </w:pPr>
      <w:r w:rsidRPr="00BC65C6">
        <w:rPr>
          <w:snapToGrid w:val="0"/>
        </w:rPr>
        <w:t xml:space="preserve">Nabídky podané po lhůtě pro podání nabídek hodnotící komise neotevírá. Zadavatel bezodkladně vyrozumí </w:t>
      </w:r>
      <w:r w:rsidR="00396B07" w:rsidRPr="00BC65C6">
        <w:rPr>
          <w:snapToGrid w:val="0"/>
        </w:rPr>
        <w:t>účastníka</w:t>
      </w:r>
      <w:r w:rsidRPr="00BC65C6">
        <w:rPr>
          <w:snapToGrid w:val="0"/>
        </w:rPr>
        <w:t xml:space="preserve"> o tom, že jeho nabídka byla podána po uplynutí lhůty pro podání nabídek.</w:t>
      </w:r>
    </w:p>
    <w:p w14:paraId="35D40434" w14:textId="77777777" w:rsidR="003E6DE1" w:rsidRPr="00BC65C6" w:rsidRDefault="003E6DE1" w:rsidP="003E6DE1">
      <w:pPr>
        <w:pStyle w:val="Nadpis1"/>
        <w:jc w:val="both"/>
      </w:pPr>
      <w:r w:rsidRPr="00BC65C6">
        <w:t>10. Datum a místo otevírání obálek</w:t>
      </w:r>
    </w:p>
    <w:p w14:paraId="455DB2C8" w14:textId="234D56DB" w:rsidR="003E6DE1" w:rsidRDefault="00B75B6E" w:rsidP="003E6DE1">
      <w:pPr>
        <w:jc w:val="both"/>
      </w:pPr>
      <w:r w:rsidRPr="008C3F87">
        <w:t xml:space="preserve">Otevírání obálek s nabídkami se uskuteční dne </w:t>
      </w:r>
      <w:proofErr w:type="gramStart"/>
      <w:r w:rsidR="003F5AC5" w:rsidRPr="001A5C65">
        <w:rPr>
          <w:b/>
        </w:rPr>
        <w:t>2</w:t>
      </w:r>
      <w:r w:rsidR="00C024F1" w:rsidRPr="001A5C65">
        <w:rPr>
          <w:b/>
        </w:rPr>
        <w:t>.</w:t>
      </w:r>
      <w:r w:rsidR="003F5AC5" w:rsidRPr="001A5C65">
        <w:rPr>
          <w:b/>
        </w:rPr>
        <w:t>3</w:t>
      </w:r>
      <w:r w:rsidR="00C024F1" w:rsidRPr="001A5C65">
        <w:rPr>
          <w:b/>
        </w:rPr>
        <w:t>.2020</w:t>
      </w:r>
      <w:proofErr w:type="gramEnd"/>
      <w:r w:rsidR="00C024F1" w:rsidRPr="001A5C65">
        <w:rPr>
          <w:b/>
        </w:rPr>
        <w:t xml:space="preserve"> v 9:</w:t>
      </w:r>
      <w:r w:rsidR="003F5AC5" w:rsidRPr="001A5C65">
        <w:rPr>
          <w:b/>
        </w:rPr>
        <w:t>30</w:t>
      </w:r>
      <w:r w:rsidRPr="001A5C65">
        <w:t xml:space="preserve"> hodin</w:t>
      </w:r>
      <w:r w:rsidRPr="009D32AC">
        <w:t xml:space="preserve"> v sídle zadavatele. Otevírání obálek se může zúčastnit za každého účastníka jedna osoba</w:t>
      </w:r>
      <w:r w:rsidRPr="00BC65C6">
        <w:t>. Přítomní účastníci stvrdí svou účast při otevírání obálek podpisem v listině přítomných účastníků</w:t>
      </w:r>
      <w:r w:rsidRPr="0061311D">
        <w:t>.</w:t>
      </w:r>
    </w:p>
    <w:p w14:paraId="36A08470" w14:textId="77777777" w:rsidR="003E6DE1" w:rsidRDefault="003E6DE1" w:rsidP="003E6DE1">
      <w:pPr>
        <w:pStyle w:val="Nadpis1"/>
        <w:jc w:val="both"/>
      </w:pPr>
      <w:r>
        <w:lastRenderedPageBreak/>
        <w:t>11. Obchodní a platební podmínky</w:t>
      </w:r>
    </w:p>
    <w:p w14:paraId="35032846" w14:textId="0D91D282" w:rsidR="00B75B6E" w:rsidRDefault="00B75B6E" w:rsidP="00B75B6E">
      <w:pPr>
        <w:jc w:val="both"/>
        <w:rPr>
          <w:b/>
        </w:rPr>
      </w:pPr>
      <w:r w:rsidRPr="003D05B6">
        <w:rPr>
          <w:b/>
        </w:rPr>
        <w:t xml:space="preserve">Tyto obchodní a platební podmínky musí být obsaženy v návrhu </w:t>
      </w:r>
      <w:r>
        <w:rPr>
          <w:b/>
        </w:rPr>
        <w:t>kupní</w:t>
      </w:r>
      <w:r w:rsidRPr="003D05B6">
        <w:rPr>
          <w:b/>
        </w:rPr>
        <w:t xml:space="preserve"> smlouvy </w:t>
      </w:r>
      <w:r>
        <w:rPr>
          <w:b/>
        </w:rPr>
        <w:t>účastníka, p</w:t>
      </w:r>
      <w:r w:rsidRPr="00816CBB">
        <w:rPr>
          <w:b/>
        </w:rPr>
        <w:t xml:space="preserve">řípadné </w:t>
      </w:r>
      <w:r>
        <w:rPr>
          <w:b/>
        </w:rPr>
        <w:t>jejich doplnění nesmí</w:t>
      </w:r>
      <w:r w:rsidR="00357DC6">
        <w:rPr>
          <w:b/>
        </w:rPr>
        <w:t xml:space="preserve"> podstatně</w:t>
      </w:r>
      <w:r>
        <w:rPr>
          <w:b/>
        </w:rPr>
        <w:t xml:space="preserve"> omezovat či vylučovat práva zadavatele</w:t>
      </w:r>
      <w:r w:rsidRPr="003D05B6">
        <w:rPr>
          <w:b/>
        </w:rPr>
        <w:t>:</w:t>
      </w:r>
    </w:p>
    <w:p w14:paraId="552CCF9C" w14:textId="77777777" w:rsidR="00B75B6E" w:rsidRPr="00337172" w:rsidRDefault="00B75B6E" w:rsidP="00B75B6E">
      <w:pPr>
        <w:jc w:val="both"/>
      </w:pPr>
    </w:p>
    <w:p w14:paraId="332566C5" w14:textId="77777777" w:rsidR="00B75B6E" w:rsidRDefault="00B75B6E" w:rsidP="00B75B6E">
      <w:pPr>
        <w:jc w:val="both"/>
      </w:pPr>
      <w:r w:rsidRPr="005F6698">
        <w:t xml:space="preserve">Odběratel převezme </w:t>
      </w:r>
      <w:r>
        <w:t>předmět kupní smlouvy</w:t>
      </w:r>
      <w:r w:rsidRPr="005F6698">
        <w:t xml:space="preserve"> na základě protokolu o předání a převzetí </w:t>
      </w:r>
      <w:r>
        <w:t>zakázky.</w:t>
      </w:r>
    </w:p>
    <w:p w14:paraId="3CE457E7" w14:textId="77777777" w:rsidR="00B75B6E" w:rsidRDefault="00B75B6E" w:rsidP="00B75B6E">
      <w:pPr>
        <w:jc w:val="both"/>
      </w:pPr>
    </w:p>
    <w:p w14:paraId="1F0D0592" w14:textId="77777777" w:rsidR="00B75B6E" w:rsidRDefault="00B75B6E" w:rsidP="00B75B6E">
      <w:pPr>
        <w:jc w:val="both"/>
      </w:pPr>
      <w:r w:rsidRPr="0059161E">
        <w:t xml:space="preserve">Dodavatel připraví protokol o předání a převzetí zakázky ihned po dodávce, montáži, </w:t>
      </w:r>
      <w:r>
        <w:t xml:space="preserve">instalaci </w:t>
      </w:r>
      <w:r w:rsidRPr="00487AC8">
        <w:t>a seznámení obsluhy se zařízením v místě sídla Zadavatele a po úspěšném uvedení do užívání.</w:t>
      </w:r>
      <w:r w:rsidRPr="0059161E">
        <w:t xml:space="preserve"> </w:t>
      </w:r>
    </w:p>
    <w:p w14:paraId="519B84E9" w14:textId="77777777" w:rsidR="00B75B6E" w:rsidRDefault="00B75B6E" w:rsidP="00B75B6E">
      <w:pPr>
        <w:jc w:val="both"/>
      </w:pPr>
    </w:p>
    <w:p w14:paraId="5646B470" w14:textId="77777777" w:rsidR="00B75B6E" w:rsidRPr="000655AB" w:rsidRDefault="00B75B6E" w:rsidP="00B75B6E">
      <w:pPr>
        <w:jc w:val="both"/>
      </w:pPr>
      <w:r>
        <w:t>Jako z</w:t>
      </w:r>
      <w:r w:rsidRPr="00567885">
        <w:t xml:space="preserve">ávazný termín protokolárního předání a převzetí předmětu smlouvy </w:t>
      </w:r>
      <w:r>
        <w:t>je</w:t>
      </w:r>
      <w:r w:rsidRPr="00567885">
        <w:t xml:space="preserve"> </w:t>
      </w:r>
      <w:r>
        <w:t xml:space="preserve">stanoveno </w:t>
      </w:r>
      <w:r w:rsidRPr="00567885">
        <w:t>…</w:t>
      </w:r>
      <w:proofErr w:type="gramStart"/>
      <w:r>
        <w:t>….. (</w:t>
      </w:r>
      <w:r w:rsidRPr="00567885">
        <w:rPr>
          <w:i/>
        </w:rPr>
        <w:t>dodavatel</w:t>
      </w:r>
      <w:proofErr w:type="gramEnd"/>
      <w:r w:rsidRPr="00567885">
        <w:rPr>
          <w:i/>
        </w:rPr>
        <w:t xml:space="preserve"> doplní dle harmonogramu ve své nabí</w:t>
      </w:r>
      <w:r>
        <w:rPr>
          <w:i/>
        </w:rPr>
        <w:t>d</w:t>
      </w:r>
      <w:r w:rsidRPr="00567885">
        <w:rPr>
          <w:i/>
        </w:rPr>
        <w:t>ce</w:t>
      </w:r>
      <w:r>
        <w:t xml:space="preserve">) </w:t>
      </w:r>
      <w:r w:rsidRPr="00567885">
        <w:t>od podpisu smlouvy.</w:t>
      </w:r>
    </w:p>
    <w:p w14:paraId="718505B3" w14:textId="77777777" w:rsidR="00B75B6E" w:rsidRDefault="00B75B6E" w:rsidP="00B75B6E">
      <w:pPr>
        <w:jc w:val="both"/>
      </w:pPr>
    </w:p>
    <w:p w14:paraId="17389C24" w14:textId="77777777" w:rsidR="00B75B6E" w:rsidRDefault="00B75B6E" w:rsidP="00B75B6E">
      <w:pPr>
        <w:autoSpaceDE w:val="0"/>
        <w:autoSpaceDN w:val="0"/>
        <w:adjustRightInd w:val="0"/>
        <w:jc w:val="both"/>
      </w:pPr>
      <w:r w:rsidRPr="00EA63DC">
        <w:t xml:space="preserve">Dodavatel se zavazuje, že dodá předmět </w:t>
      </w:r>
      <w:r>
        <w:t>smlouvy</w:t>
      </w:r>
      <w:r w:rsidRPr="00EA63DC">
        <w:t xml:space="preserve"> ve sjednaném termínu na základě vyrozumění </w:t>
      </w:r>
      <w:r>
        <w:t>Odběratele</w:t>
      </w:r>
      <w:r w:rsidRPr="00EA63DC">
        <w:t xml:space="preserve"> o připravenosti k instalaci stroje</w:t>
      </w:r>
      <w:r w:rsidRPr="00CD3D1F">
        <w:t>. Přesný termín dodání bude dohodnut s Dodavatelem dle připravenosti Odběratele k převzetí předmětu smlouvy</w:t>
      </w:r>
      <w:r>
        <w:t xml:space="preserve">. </w:t>
      </w:r>
      <w:r w:rsidRPr="00EA63DC">
        <w:t xml:space="preserve">Způsob dodání </w:t>
      </w:r>
      <w:r w:rsidRPr="00390692">
        <w:t xml:space="preserve">bude </w:t>
      </w:r>
      <w:r w:rsidRPr="00DD10C4">
        <w:t xml:space="preserve">DAP provozovna Odběratele dle INCOTERMS 2010. (Doprava bude provedena spediční firmou dle výběru Dodavatele a na náklady Dodavatele. Přepravní pojištění zajišťuje po dobu trvání odpovědnosti Dodavatel na své náklady). </w:t>
      </w:r>
    </w:p>
    <w:p w14:paraId="71CACB25" w14:textId="77777777" w:rsidR="00B75B6E" w:rsidRDefault="00B75B6E" w:rsidP="00B75B6E">
      <w:pPr>
        <w:autoSpaceDE w:val="0"/>
        <w:autoSpaceDN w:val="0"/>
        <w:adjustRightInd w:val="0"/>
        <w:jc w:val="both"/>
      </w:pPr>
    </w:p>
    <w:p w14:paraId="0BE041E1" w14:textId="77777777" w:rsidR="00B75B6E" w:rsidRDefault="00B75B6E" w:rsidP="00B75B6E">
      <w:pPr>
        <w:autoSpaceDE w:val="0"/>
        <w:autoSpaceDN w:val="0"/>
        <w:adjustRightInd w:val="0"/>
        <w:jc w:val="both"/>
      </w:pPr>
      <w:r w:rsidRPr="001344A7">
        <w:t>Vyložení a umístění zařízení na pracoviště zorganizuje a provede Odběratel na své vlastní náklady za součinnosti Dodavatele a v souladu s jeho pokyny.</w:t>
      </w:r>
    </w:p>
    <w:p w14:paraId="354C1CE5" w14:textId="77777777" w:rsidR="00B75B6E" w:rsidRDefault="00B75B6E" w:rsidP="00B75B6E">
      <w:pPr>
        <w:autoSpaceDE w:val="0"/>
        <w:autoSpaceDN w:val="0"/>
        <w:adjustRightInd w:val="0"/>
        <w:jc w:val="both"/>
      </w:pPr>
    </w:p>
    <w:p w14:paraId="43FD53F5" w14:textId="77777777" w:rsidR="00B75B6E" w:rsidRPr="004A387A" w:rsidRDefault="00B75B6E" w:rsidP="00B75B6E">
      <w:pPr>
        <w:jc w:val="both"/>
      </w:pPr>
      <w:r>
        <w:t>Odběratel</w:t>
      </w:r>
      <w:r w:rsidRPr="004A387A">
        <w:t xml:space="preserve"> se stane vlastníkem předmětu dodávky dnem úplného zaplacení kupní ceny.  </w:t>
      </w:r>
    </w:p>
    <w:p w14:paraId="688AC4E1" w14:textId="77777777" w:rsidR="00B75B6E" w:rsidRDefault="00B75B6E" w:rsidP="00B75B6E">
      <w:pPr>
        <w:jc w:val="both"/>
      </w:pPr>
    </w:p>
    <w:p w14:paraId="2EAFD4A4" w14:textId="77777777" w:rsidR="00B75B6E" w:rsidRPr="002F166B" w:rsidRDefault="00B75B6E" w:rsidP="00B75B6E">
      <w:pPr>
        <w:autoSpaceDE w:val="0"/>
        <w:autoSpaceDN w:val="0"/>
        <w:adjustRightInd w:val="0"/>
        <w:jc w:val="both"/>
        <w:rPr>
          <w:color w:val="FF0000"/>
        </w:rPr>
      </w:pPr>
      <w:r w:rsidRPr="00BF429A">
        <w:t xml:space="preserve">Dojde-li k nedodržení termínu </w:t>
      </w:r>
      <w:r>
        <w:t>předání předmětu uvedeného ve smlouvě</w:t>
      </w:r>
      <w:r w:rsidRPr="00BF429A">
        <w:t xml:space="preserve">, bude za každý den </w:t>
      </w:r>
      <w:r w:rsidRPr="00E752DF">
        <w:t xml:space="preserve">prodlení účtováno penále ve výši </w:t>
      </w:r>
      <w:r>
        <w:t>0,05</w:t>
      </w:r>
      <w:r w:rsidRPr="00E752DF">
        <w:t xml:space="preserve"> % celkové ceny zakázky.</w:t>
      </w:r>
      <w:r w:rsidRPr="00BF429A">
        <w:t xml:space="preserve"> Tím nejsou dotčeny nároky </w:t>
      </w:r>
      <w:r>
        <w:t>Odběratele</w:t>
      </w:r>
      <w:r w:rsidRPr="00BF429A">
        <w:t xml:space="preserve"> na úhradu škod a vícenákladů způsobených zpožděním </w:t>
      </w:r>
      <w:r>
        <w:t>dodávky</w:t>
      </w:r>
      <w:r w:rsidRPr="00BF429A">
        <w:t>.</w:t>
      </w:r>
    </w:p>
    <w:p w14:paraId="2A7D5672" w14:textId="77777777" w:rsidR="00B75B6E" w:rsidRPr="00CB52EB" w:rsidRDefault="00B75B6E" w:rsidP="00B75B6E">
      <w:pPr>
        <w:autoSpaceDE w:val="0"/>
        <w:autoSpaceDN w:val="0"/>
        <w:adjustRightInd w:val="0"/>
        <w:jc w:val="both"/>
      </w:pPr>
    </w:p>
    <w:p w14:paraId="256A161A" w14:textId="77777777" w:rsidR="00B75B6E" w:rsidRDefault="00B75B6E" w:rsidP="00B75B6E">
      <w:pPr>
        <w:autoSpaceDE w:val="0"/>
        <w:autoSpaceDN w:val="0"/>
        <w:adjustRightInd w:val="0"/>
        <w:jc w:val="both"/>
      </w:pPr>
      <w:r>
        <w:t>Dodavatel</w:t>
      </w:r>
      <w:r w:rsidRPr="00CB52EB">
        <w:t xml:space="preserve"> je povinen předat </w:t>
      </w:r>
      <w:r>
        <w:t>odběrateli</w:t>
      </w:r>
      <w:r w:rsidRPr="00CB52EB">
        <w:t xml:space="preserve"> současně </w:t>
      </w:r>
      <w:r>
        <w:t>s předmětem smlouvy</w:t>
      </w:r>
      <w:r w:rsidRPr="00CB52EB">
        <w:t xml:space="preserve"> veškeré</w:t>
      </w:r>
      <w:r>
        <w:t xml:space="preserve"> </w:t>
      </w:r>
      <w:r w:rsidRPr="00CB52EB">
        <w:t xml:space="preserve">doklady a technickou dokumentaci vztahující se </w:t>
      </w:r>
      <w:r w:rsidRPr="00014E62">
        <w:t xml:space="preserve">k předmětu </w:t>
      </w:r>
      <w:r>
        <w:t>smlouvy</w:t>
      </w:r>
      <w:r w:rsidRPr="00CB52EB">
        <w:t xml:space="preserve"> (zejména návod</w:t>
      </w:r>
      <w:r>
        <w:t xml:space="preserve"> </w:t>
      </w:r>
      <w:r w:rsidRPr="00CB52EB">
        <w:t xml:space="preserve">k </w:t>
      </w:r>
      <w:r>
        <w:t xml:space="preserve">obsluze, schémata pro zapojení, technické listy </w:t>
      </w:r>
      <w:r w:rsidRPr="00B560E3">
        <w:t>apod</w:t>
      </w:r>
      <w:r w:rsidRPr="005169D5">
        <w:t>.), a to v českém vyhotovení.</w:t>
      </w:r>
      <w:r>
        <w:t xml:space="preserve"> </w:t>
      </w:r>
    </w:p>
    <w:p w14:paraId="71DEB03E" w14:textId="77777777" w:rsidR="00B75B6E" w:rsidRDefault="00B75B6E" w:rsidP="00B75B6E">
      <w:pPr>
        <w:autoSpaceDE w:val="0"/>
        <w:autoSpaceDN w:val="0"/>
        <w:adjustRightInd w:val="0"/>
        <w:jc w:val="both"/>
      </w:pPr>
    </w:p>
    <w:p w14:paraId="071C41B3" w14:textId="71192EBD" w:rsidR="00B75B6E" w:rsidRPr="00AC58B8" w:rsidRDefault="00B75B6E" w:rsidP="00B75B6E">
      <w:pPr>
        <w:autoSpaceDE w:val="0"/>
        <w:autoSpaceDN w:val="0"/>
        <w:adjustRightInd w:val="0"/>
        <w:jc w:val="both"/>
      </w:pPr>
      <w:r w:rsidRPr="00AC58B8">
        <w:t>Dodavatel</w:t>
      </w:r>
      <w:r w:rsidR="0056608A">
        <w:t xml:space="preserve"> garantuje servisní reakci do 24</w:t>
      </w:r>
      <w:r w:rsidRPr="00AC58B8">
        <w:t xml:space="preserve"> hodin (potvrzení od nahlášení závady) a servisní zásah v pracovní dny v místě sídla zadavatele do pěti pracovních dnů od telefonického nebo elektronického nahlášení poruchy v rámci záručního i pozáručního servisu. </w:t>
      </w:r>
    </w:p>
    <w:p w14:paraId="62111737" w14:textId="77777777" w:rsidR="00B75B6E" w:rsidRPr="00AC58B8" w:rsidRDefault="00B75B6E" w:rsidP="00B75B6E">
      <w:pPr>
        <w:autoSpaceDE w:val="0"/>
        <w:autoSpaceDN w:val="0"/>
        <w:adjustRightInd w:val="0"/>
        <w:jc w:val="both"/>
      </w:pPr>
    </w:p>
    <w:p w14:paraId="44B472BF" w14:textId="77777777" w:rsidR="00B75B6E" w:rsidRDefault="00B75B6E" w:rsidP="00B75B6E">
      <w:pPr>
        <w:autoSpaceDE w:val="0"/>
        <w:autoSpaceDN w:val="0"/>
        <w:adjustRightInd w:val="0"/>
        <w:jc w:val="both"/>
      </w:pPr>
      <w:r w:rsidRPr="00AC58B8">
        <w:t>Dodavatel garantuje servisní služby minimálně po dobu 10 let od skončení záruční doby strojů.</w:t>
      </w:r>
    </w:p>
    <w:p w14:paraId="59A2D417" w14:textId="77777777" w:rsidR="00B75B6E" w:rsidRDefault="00B75B6E" w:rsidP="00B75B6E">
      <w:pPr>
        <w:autoSpaceDE w:val="0"/>
        <w:autoSpaceDN w:val="0"/>
        <w:adjustRightInd w:val="0"/>
        <w:jc w:val="both"/>
      </w:pPr>
    </w:p>
    <w:p w14:paraId="56AF53DD" w14:textId="77777777" w:rsidR="00B75B6E" w:rsidRDefault="00B75B6E" w:rsidP="00B75B6E">
      <w:pPr>
        <w:autoSpaceDE w:val="0"/>
        <w:autoSpaceDN w:val="0"/>
        <w:adjustRightInd w:val="0"/>
        <w:jc w:val="both"/>
      </w:pPr>
      <w:r w:rsidRPr="00CB52EB">
        <w:t xml:space="preserve">V případě prodlení </w:t>
      </w:r>
      <w:r>
        <w:t>Odběratele</w:t>
      </w:r>
      <w:r w:rsidRPr="00CB52EB">
        <w:t xml:space="preserve"> s úhradou</w:t>
      </w:r>
      <w:r>
        <w:t xml:space="preserve"> Kupní ceny je Odběratel povinen uhradit Dodavateli</w:t>
      </w:r>
      <w:r w:rsidRPr="00CB52EB">
        <w:t xml:space="preserve"> úrok z </w:t>
      </w:r>
      <w:r w:rsidRPr="00E752DF">
        <w:t>prodlení ve výši 0,05 % z dlužné částky za každý den prodlení</w:t>
      </w:r>
      <w:r>
        <w:t>.</w:t>
      </w:r>
    </w:p>
    <w:p w14:paraId="1F313980" w14:textId="77777777" w:rsidR="00B75B6E" w:rsidRDefault="00B75B6E" w:rsidP="00B75B6E">
      <w:pPr>
        <w:autoSpaceDE w:val="0"/>
        <w:autoSpaceDN w:val="0"/>
        <w:adjustRightInd w:val="0"/>
        <w:jc w:val="both"/>
      </w:pPr>
    </w:p>
    <w:p w14:paraId="1D189177" w14:textId="77777777" w:rsidR="008D7CAF" w:rsidRPr="00CB52EB" w:rsidRDefault="008D7CAF" w:rsidP="00B75B6E">
      <w:pPr>
        <w:autoSpaceDE w:val="0"/>
        <w:autoSpaceDN w:val="0"/>
        <w:adjustRightInd w:val="0"/>
        <w:jc w:val="both"/>
      </w:pPr>
    </w:p>
    <w:p w14:paraId="3E77B2C6" w14:textId="77777777" w:rsidR="00B75B6E" w:rsidRPr="0059161E" w:rsidRDefault="00B75B6E" w:rsidP="00B75B6E">
      <w:pPr>
        <w:autoSpaceDE w:val="0"/>
        <w:autoSpaceDN w:val="0"/>
        <w:adjustRightInd w:val="0"/>
        <w:jc w:val="both"/>
      </w:pPr>
      <w:r w:rsidRPr="008C3F87">
        <w:t>Platební podmínky:</w:t>
      </w:r>
    </w:p>
    <w:p w14:paraId="11123684" w14:textId="77777777" w:rsidR="00B75B6E" w:rsidRDefault="00B75B6E" w:rsidP="00B75B6E">
      <w:pPr>
        <w:autoSpaceDE w:val="0"/>
        <w:autoSpaceDN w:val="0"/>
        <w:adjustRightInd w:val="0"/>
        <w:jc w:val="both"/>
      </w:pPr>
    </w:p>
    <w:p w14:paraId="2BE5416A" w14:textId="77777777" w:rsidR="008D7CAF" w:rsidRDefault="008D7CAF" w:rsidP="008D7CAF">
      <w:pPr>
        <w:autoSpaceDE w:val="0"/>
        <w:autoSpaceDN w:val="0"/>
        <w:adjustRightInd w:val="0"/>
        <w:jc w:val="both"/>
      </w:pPr>
      <w:r>
        <w:lastRenderedPageBreak/>
        <w:t>30 % z Kupní ceny předmětu smlouvy, včetně DPH v zákonné výši, bude uhrazeno na základě zálohové faktury, která bude vystavena na základě podpisu smlouvy Odběratelem. Faktura bude splatná do 14 dnů od data jejího prokazatelného doručení do sídla Odběratele.</w:t>
      </w:r>
    </w:p>
    <w:p w14:paraId="150B4D10" w14:textId="77777777" w:rsidR="008D7CAF" w:rsidRDefault="008D7CAF" w:rsidP="008D7CAF">
      <w:pPr>
        <w:autoSpaceDE w:val="0"/>
        <w:autoSpaceDN w:val="0"/>
        <w:adjustRightInd w:val="0"/>
        <w:jc w:val="both"/>
      </w:pPr>
    </w:p>
    <w:p w14:paraId="6D981236" w14:textId="77777777" w:rsidR="008D7CAF" w:rsidRDefault="008D7CAF" w:rsidP="008D7CAF">
      <w:pPr>
        <w:autoSpaceDE w:val="0"/>
        <w:autoSpaceDN w:val="0"/>
        <w:adjustRightInd w:val="0"/>
        <w:jc w:val="both"/>
      </w:pPr>
      <w:r>
        <w:t xml:space="preserve">40 % z Kupní ceny předmětu smlouvy, včetně DPH v zákonné výši, bude uhrazeno na základě zálohové faktury, která bude vystavena před dodáním předmětu smlouvy spolu s avízem o připravenosti k expedici z výrobního závodu Dodavatele. Faktura bude splatná do 7 dnů od data jejího prokazatelného doručení do sídla Odběratele.  Předmět smlouvy bude expedován ze závodu Dodavatele po připsání platby za zálohovou fakturu na účet Dodavatele. </w:t>
      </w:r>
      <w:r w:rsidRPr="000A760F">
        <w:t xml:space="preserve">Odběratel určí přesný termín dodání s ohledem na připravenost k instalaci předmětu smlouvy v místě plnění minimálně se </w:t>
      </w:r>
      <w:proofErr w:type="gramStart"/>
      <w:r w:rsidRPr="000A760F">
        <w:t>14-ti</w:t>
      </w:r>
      <w:proofErr w:type="gramEnd"/>
      <w:r w:rsidRPr="000A760F">
        <w:t xml:space="preserve"> denním předstihem.</w:t>
      </w:r>
    </w:p>
    <w:p w14:paraId="7DFF92AE" w14:textId="77777777" w:rsidR="008D7CAF" w:rsidRDefault="008D7CAF" w:rsidP="008D7CAF">
      <w:pPr>
        <w:autoSpaceDE w:val="0"/>
        <w:autoSpaceDN w:val="0"/>
        <w:adjustRightInd w:val="0"/>
        <w:jc w:val="both"/>
      </w:pPr>
    </w:p>
    <w:p w14:paraId="50AB2129" w14:textId="77777777" w:rsidR="008D7CAF" w:rsidRDefault="008D7CAF" w:rsidP="008D7CAF">
      <w:pPr>
        <w:autoSpaceDE w:val="0"/>
        <w:autoSpaceDN w:val="0"/>
        <w:adjustRightInd w:val="0"/>
        <w:jc w:val="both"/>
      </w:pPr>
      <w:r>
        <w:t>30 % z Kupní ceny předmětu smlouvy, včetně DPH v zákonné výši, bude uhrazeno na základě faktury – daňového dokladu. Faktura bude vystavena do 3 dnů od podpisu předávacího protokolu. Splatnost daňového dokladu bude 30 dnů od vystavení faktury a faktura musí být prokazatelně doručena do sídla Odběratele.</w:t>
      </w:r>
    </w:p>
    <w:p w14:paraId="09115FD2" w14:textId="77777777" w:rsidR="00B75B6E" w:rsidRDefault="00B75B6E" w:rsidP="00B75B6E">
      <w:pPr>
        <w:autoSpaceDE w:val="0"/>
        <w:autoSpaceDN w:val="0"/>
        <w:adjustRightInd w:val="0"/>
        <w:jc w:val="both"/>
      </w:pPr>
    </w:p>
    <w:p w14:paraId="7A95B821" w14:textId="77777777" w:rsidR="00B75B6E" w:rsidRDefault="00B75B6E" w:rsidP="00B75B6E">
      <w:pPr>
        <w:autoSpaceDE w:val="0"/>
        <w:autoSpaceDN w:val="0"/>
        <w:adjustRightInd w:val="0"/>
        <w:jc w:val="both"/>
      </w:pPr>
      <w:r w:rsidRPr="00F3406F">
        <w:t xml:space="preserve">Dodavatel bude </w:t>
      </w:r>
      <w:r>
        <w:t>Odběratele</w:t>
      </w:r>
      <w:r w:rsidRPr="00F3406F">
        <w:t xml:space="preserve"> informovat o parametrech napojení a instalace předmětu </w:t>
      </w:r>
      <w:r>
        <w:t>smlouvy</w:t>
      </w:r>
      <w:r w:rsidRPr="00F3406F">
        <w:t xml:space="preserve"> a aktivně s ním spolupracovat při přípravě místa umístění </w:t>
      </w:r>
      <w:r>
        <w:t xml:space="preserve">předmětu kupní smlouvy </w:t>
      </w:r>
      <w:r w:rsidRPr="00F3406F">
        <w:t xml:space="preserve">v sídle </w:t>
      </w:r>
      <w:r>
        <w:t>Odběratele</w:t>
      </w:r>
      <w:r w:rsidRPr="00F3406F">
        <w:t>.</w:t>
      </w:r>
    </w:p>
    <w:p w14:paraId="5CC5B6B5" w14:textId="77777777" w:rsidR="00B75B6E" w:rsidRPr="0059161E" w:rsidRDefault="00B75B6E" w:rsidP="00B75B6E">
      <w:pPr>
        <w:autoSpaceDE w:val="0"/>
        <w:autoSpaceDN w:val="0"/>
        <w:adjustRightInd w:val="0"/>
        <w:jc w:val="both"/>
      </w:pPr>
    </w:p>
    <w:p w14:paraId="27FF2D2D" w14:textId="77777777" w:rsidR="00B75B6E" w:rsidRDefault="00B75B6E" w:rsidP="00B75B6E">
      <w:pPr>
        <w:jc w:val="both"/>
        <w:rPr>
          <w:snapToGrid w:val="0"/>
        </w:rPr>
      </w:pPr>
      <w:r>
        <w:rPr>
          <w:snapToGrid w:val="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48AB026F" w14:textId="33286BBB" w:rsidR="006B3CF8" w:rsidRPr="00B75B6E" w:rsidRDefault="00B75B6E" w:rsidP="006B3CF8">
      <w:pPr>
        <w:jc w:val="both"/>
        <w:rPr>
          <w:b/>
          <w:snapToGrid w:val="0"/>
        </w:rPr>
      </w:pPr>
      <w:r w:rsidRPr="00F75B5A">
        <w:rPr>
          <w:b/>
          <w:snapToGrid w:val="0"/>
        </w:rPr>
        <w:t>(Musí být takto uvedeno v návrhu smlouvy</w:t>
      </w:r>
      <w:r>
        <w:rPr>
          <w:b/>
          <w:snapToGrid w:val="0"/>
        </w:rPr>
        <w:t>).</w:t>
      </w:r>
    </w:p>
    <w:p w14:paraId="63892E38" w14:textId="77777777" w:rsidR="006B3CF8" w:rsidRDefault="006B3CF8" w:rsidP="006B3CF8">
      <w:pPr>
        <w:jc w:val="both"/>
      </w:pPr>
    </w:p>
    <w:p w14:paraId="5023F6CA" w14:textId="77777777" w:rsidR="008D7CAF" w:rsidRDefault="008D7CAF" w:rsidP="006B3CF8">
      <w:pPr>
        <w:jc w:val="both"/>
      </w:pPr>
    </w:p>
    <w:p w14:paraId="20BF08A4" w14:textId="77777777" w:rsidR="006B3CF8" w:rsidRDefault="006B3CF8" w:rsidP="006B3CF8">
      <w:pPr>
        <w:jc w:val="both"/>
      </w:pPr>
      <w:r>
        <w:t>Odstoupení od smlouvy ze strany Odběratele:</w:t>
      </w:r>
    </w:p>
    <w:p w14:paraId="5BBB3D70" w14:textId="77777777" w:rsidR="006B3CF8" w:rsidRDefault="006B3CF8" w:rsidP="006B3CF8">
      <w:pPr>
        <w:jc w:val="both"/>
      </w:pPr>
    </w:p>
    <w:p w14:paraId="3930E4EE" w14:textId="77777777" w:rsidR="006B3CF8" w:rsidRDefault="006B3CF8" w:rsidP="006B3CF8">
      <w:pPr>
        <w:jc w:val="both"/>
      </w:pPr>
      <w:r>
        <w:t>Odběratel je oprávněn odstoupit od smlouvy, pokud se Dodavatel z důvodů, za které neodpovídá Odběratel, dostal do prodlení s plněním v dohodnutém termínu trvajícího déle než dva měsíce.</w:t>
      </w:r>
    </w:p>
    <w:p w14:paraId="23CB3FE0" w14:textId="77777777" w:rsidR="006B3CF8" w:rsidRDefault="006B3CF8" w:rsidP="006B3CF8">
      <w:pPr>
        <w:jc w:val="both"/>
      </w:pPr>
    </w:p>
    <w:p w14:paraId="475E3DCE" w14:textId="77777777" w:rsidR="006B3CF8" w:rsidRDefault="006B3CF8" w:rsidP="006B3CF8">
      <w:pPr>
        <w:jc w:val="both"/>
        <w:rPr>
          <w:u w:val="single"/>
        </w:rPr>
      </w:pPr>
      <w:r>
        <w:t xml:space="preserve">V případě odstoupení od smlouvy ze strany Odběratele podle bodu výše je tento povinen vrátit Dodavateli ke dni účinnosti odstoupení od smlouvy již realizované části předmětu smlouvy a příslušnou dokumentaci. Dodavatel je povinen vrátit do </w:t>
      </w:r>
      <w:proofErr w:type="gramStart"/>
      <w:r>
        <w:t>10-ti</w:t>
      </w:r>
      <w:proofErr w:type="gramEnd"/>
      <w:r>
        <w:t xml:space="preserve"> dnů Odběrateli veškeré platby spojené s touto smlouvou a uhradit veškeré náklady a škody Odběrateli vzniklé v důsledku nesplnění této smlouvy ze strany Dodavatele, a to do 10-ti dnů od doručení žádosti o náhradu škody.</w:t>
      </w:r>
    </w:p>
    <w:p w14:paraId="0575E1FB" w14:textId="77777777" w:rsidR="006B3CF8" w:rsidRPr="00662820" w:rsidRDefault="006B3CF8" w:rsidP="006B3CF8">
      <w:pPr>
        <w:jc w:val="both"/>
        <w:rPr>
          <w:u w:val="single"/>
        </w:rPr>
      </w:pPr>
    </w:p>
    <w:p w14:paraId="166AFB01" w14:textId="77777777" w:rsidR="006B3CF8" w:rsidRDefault="006B3CF8" w:rsidP="006B3CF8">
      <w:pPr>
        <w:jc w:val="both"/>
      </w:pPr>
      <w:r>
        <w:t xml:space="preserve">Odstoupení od smlouvy ze strany Dodavatele: </w:t>
      </w:r>
    </w:p>
    <w:p w14:paraId="212C1E45" w14:textId="77777777" w:rsidR="006B3CF8" w:rsidRDefault="006B3CF8" w:rsidP="006B3CF8">
      <w:pPr>
        <w:jc w:val="both"/>
      </w:pPr>
    </w:p>
    <w:p w14:paraId="34920CCB" w14:textId="77777777" w:rsidR="006B3CF8" w:rsidRPr="002F166B" w:rsidRDefault="006B3CF8" w:rsidP="006B3CF8">
      <w:pPr>
        <w:jc w:val="both"/>
        <w:rPr>
          <w:color w:val="FF0000"/>
        </w:rPr>
      </w:pPr>
      <w:r>
        <w:rPr>
          <w:color w:val="000000"/>
        </w:rPr>
        <w:t xml:space="preserve">Dodavatel je oprávněn odstoupit od smlouvy v případě, že je Odběratel v prodlení s úhradou </w:t>
      </w:r>
      <w:r w:rsidRPr="00640E2A">
        <w:rPr>
          <w:color w:val="000000"/>
        </w:rPr>
        <w:t>faktury delší než dva měsíce a</w:t>
      </w:r>
      <w:r>
        <w:rPr>
          <w:color w:val="000000"/>
        </w:rPr>
        <w:t xml:space="preserve"> toto prodlení není způsobeno neplněním podmínek smlouvy ze strany Dodavatele.</w:t>
      </w:r>
    </w:p>
    <w:p w14:paraId="62018569" w14:textId="77777777" w:rsidR="006B3CF8" w:rsidRDefault="006B3CF8" w:rsidP="006B3CF8">
      <w:pPr>
        <w:numPr>
          <w:ilvl w:val="12"/>
          <w:numId w:val="0"/>
        </w:numPr>
        <w:ind w:left="709" w:hanging="709"/>
        <w:jc w:val="both"/>
      </w:pPr>
    </w:p>
    <w:p w14:paraId="36267A00" w14:textId="77777777" w:rsidR="00CC492A" w:rsidRPr="00D47D24" w:rsidRDefault="00CC492A" w:rsidP="00CC492A">
      <w:pPr>
        <w:jc w:val="both"/>
      </w:pPr>
      <w:r w:rsidRPr="00D47D24">
        <w:lastRenderedPageBreak/>
        <w:t>V případě odstoupení od smlouvy ze strany Dodavatele z důvodu uvedeného v bodě výše je Odběratel povinen uhradit Dodavateli veškeré náklady a škody vzniklé v souvislosti s odstoupením od této smlouvy a to do 10 -ti dnů od doručení žádosti o náhradu škody.</w:t>
      </w:r>
    </w:p>
    <w:p w14:paraId="02E6A2C3" w14:textId="77777777" w:rsidR="006B3CF8" w:rsidRDefault="006B3CF8" w:rsidP="006B3CF8">
      <w:pPr>
        <w:numPr>
          <w:ilvl w:val="12"/>
          <w:numId w:val="0"/>
        </w:numPr>
        <w:ind w:left="709" w:hanging="709"/>
        <w:jc w:val="both"/>
      </w:pPr>
    </w:p>
    <w:p w14:paraId="64FEC75D" w14:textId="77777777" w:rsidR="006B3CF8" w:rsidRDefault="006B3CF8" w:rsidP="006B3CF8">
      <w:pPr>
        <w:jc w:val="both"/>
      </w:pPr>
      <w:r>
        <w:t>Každá smluvní strana vynaloží veškeré úsilí proto, aby minimalizovala vznik nákladů ve smyslu tohoto článku.</w:t>
      </w:r>
    </w:p>
    <w:p w14:paraId="1D33214B" w14:textId="77777777" w:rsidR="006B3CF8" w:rsidRDefault="006B3CF8" w:rsidP="006B3CF8">
      <w:pPr>
        <w:jc w:val="both"/>
      </w:pPr>
    </w:p>
    <w:p w14:paraId="4D90F0F1" w14:textId="77777777" w:rsidR="006B3CF8" w:rsidRDefault="006B3CF8" w:rsidP="006B3CF8">
      <w:pPr>
        <w:tabs>
          <w:tab w:val="left" w:pos="0"/>
        </w:tabs>
        <w:jc w:val="both"/>
      </w:pPr>
      <w:r>
        <w:t>Dodavatel prohlašuje, že dodávky a řešení, které tvoří předmět této smlouvy, nemají žádné patentové nebo jiné průmyslové právní nedostatky a závady, ani nepoškozují práva třetích osob.</w:t>
      </w:r>
    </w:p>
    <w:p w14:paraId="4C783E51" w14:textId="77777777" w:rsidR="006B3CF8" w:rsidRDefault="006B3CF8" w:rsidP="006B3CF8">
      <w:pPr>
        <w:tabs>
          <w:tab w:val="left" w:pos="0"/>
        </w:tabs>
        <w:jc w:val="both"/>
      </w:pPr>
    </w:p>
    <w:p w14:paraId="3BFB916D" w14:textId="77777777" w:rsidR="006B3CF8" w:rsidRDefault="006B3CF8" w:rsidP="006B3CF8">
      <w:pPr>
        <w:tabs>
          <w:tab w:val="left" w:pos="0"/>
        </w:tabs>
        <w:jc w:val="both"/>
      </w:pPr>
      <w:r>
        <w:t>Obě smluvní strany se zavazují neposkytovat a nezveřejňovat třetím osobám žádné informace, které jim byly svěřeny nebo se jim staly přístupnými na základě tohoto smluvního vztahu, případně které by mohly poškodit vzájemné vztahy obou nebo jednu ze smluvních stran, bez souhlasu druhé smluvní strany.</w:t>
      </w:r>
    </w:p>
    <w:p w14:paraId="0EBF7582" w14:textId="77777777" w:rsidR="008D7CAF" w:rsidRDefault="008D7CAF" w:rsidP="006B3CF8">
      <w:pPr>
        <w:tabs>
          <w:tab w:val="left" w:pos="0"/>
        </w:tabs>
        <w:jc w:val="both"/>
      </w:pPr>
    </w:p>
    <w:p w14:paraId="4805F0D4" w14:textId="77777777" w:rsidR="008D7CAF" w:rsidRDefault="008D7CAF" w:rsidP="008D7CAF">
      <w:pPr>
        <w:tabs>
          <w:tab w:val="left" w:pos="0"/>
        </w:tabs>
        <w:jc w:val="both"/>
      </w:pPr>
      <w:r>
        <w:t>Tento smluvní vztah, případně smluvní vztahy z něj vzniklé, se budou řídit právním řádem České republiky, bez použití kolizních ustanovení a Úmluvy OSN o smlouvách o mezinárodní koupi zboží.</w:t>
      </w:r>
    </w:p>
    <w:p w14:paraId="2ABA1DD1" w14:textId="77777777" w:rsidR="003E6DE1" w:rsidRPr="00F41607" w:rsidRDefault="003E6DE1" w:rsidP="003E6DE1">
      <w:pPr>
        <w:pStyle w:val="Nadpis1"/>
        <w:rPr>
          <w:i/>
        </w:rPr>
      </w:pPr>
      <w:r>
        <w:t xml:space="preserve">12. </w:t>
      </w:r>
      <w:r w:rsidRPr="00F41607">
        <w:t>Náklady účasti</w:t>
      </w:r>
    </w:p>
    <w:p w14:paraId="4116A661" w14:textId="77777777" w:rsidR="003E6DE1" w:rsidRDefault="003E6DE1" w:rsidP="003E6DE1">
      <w:pPr>
        <w:jc w:val="both"/>
      </w:pPr>
      <w:r>
        <w:t xml:space="preserve">Náklady účasti si každý </w:t>
      </w:r>
      <w:r w:rsidR="00136A74">
        <w:t>účastník</w:t>
      </w:r>
      <w:r>
        <w:t xml:space="preserve"> hradí sám.</w:t>
      </w:r>
    </w:p>
    <w:p w14:paraId="1CF9ADB5" w14:textId="77777777" w:rsidR="00E41596" w:rsidRPr="006A4275" w:rsidRDefault="00E41596" w:rsidP="00E41596">
      <w:pPr>
        <w:pStyle w:val="Nadpis1"/>
        <w:rPr>
          <w:i/>
        </w:rPr>
      </w:pPr>
      <w:r w:rsidRPr="006A4275">
        <w:t>13. Poskytování informací</w:t>
      </w:r>
    </w:p>
    <w:p w14:paraId="36003706" w14:textId="77777777" w:rsidR="007D1B2E" w:rsidRDefault="007D1B2E" w:rsidP="007D1B2E">
      <w:pPr>
        <w:jc w:val="both"/>
      </w:pPr>
      <w:r>
        <w:t>Účastník</w:t>
      </w:r>
      <w:r w:rsidRPr="006A4275">
        <w:t xml:space="preserve"> je oprávněn požadovat písemné vysvětlení k zadávací dokumentaci. Písemná žádost musí být zadavateli (a to kontaktní osobě zadavatele) doručena nejpozději 4 pracovní dny před uplynutím lhůty pro podání nabídek. </w:t>
      </w:r>
      <w:r>
        <w:t xml:space="preserve">Zadavatel odešle vysvětlení zadávacích podmínek, případně související dokumenty, nejpozději do 2 pracovních dnů od doručení žádosti. </w:t>
      </w:r>
      <w:r w:rsidRPr="006A4275">
        <w:t>Dodatečné informace zadavatel zveřejní na profilu zadavatele.</w:t>
      </w:r>
    </w:p>
    <w:p w14:paraId="414BA12B" w14:textId="77777777" w:rsidR="007D1B2E" w:rsidRDefault="007D1B2E" w:rsidP="007D1B2E">
      <w:pPr>
        <w:jc w:val="both"/>
      </w:pPr>
    </w:p>
    <w:p w14:paraId="0D72CD1C" w14:textId="77777777" w:rsidR="007D1B2E" w:rsidRPr="00691DD4" w:rsidRDefault="007D1B2E" w:rsidP="007D1B2E">
      <w:pPr>
        <w:jc w:val="both"/>
      </w:pPr>
      <w:r w:rsidRPr="00691DD4">
        <w:t>Zadavatel odešle vysvětlení zadávacích podmínek, případně související dokumenty, nejpozději do 2 pracovních dnů od doručení žádosti podle předchozího odstavce. Pokud zadavatel na žádost o vysvětlení, která není doručena včas, vysvětlení poskytne, nemusí dodržet lhůtu uvedenou v předchozí větě.</w:t>
      </w:r>
    </w:p>
    <w:p w14:paraId="08336086" w14:textId="77777777" w:rsidR="007D1B2E" w:rsidRPr="00691DD4" w:rsidRDefault="007D1B2E" w:rsidP="007D1B2E">
      <w:pPr>
        <w:jc w:val="both"/>
      </w:pPr>
    </w:p>
    <w:p w14:paraId="360AB4BF" w14:textId="77777777" w:rsidR="007D1B2E" w:rsidRPr="007D24D2" w:rsidRDefault="007D1B2E" w:rsidP="007D1B2E">
      <w:pPr>
        <w:jc w:val="both"/>
        <w:rPr>
          <w:color w:val="FF0000"/>
        </w:rPr>
      </w:pPr>
      <w:r w:rsidRPr="00691DD4">
        <w:t>Pokud je žádost o vysvětlení zadávacích podmínek doručena včas a zadavatel neuveřejní vysvětlení ve lhůtě uvedené v předchozím odstavci, prodlouží lhůtu pro podání nabídek nejméně o tolik pracovních dnů, o kolik přesáhla doba od doručení žádosti o vysvětlení zadávacích podmínek do uveřejnění vysvětlení lhůtu dle odstavce výše.</w:t>
      </w:r>
      <w:r>
        <w:t xml:space="preserve"> </w:t>
      </w:r>
    </w:p>
    <w:p w14:paraId="0D27BC80" w14:textId="77777777" w:rsidR="003E6DE1" w:rsidRDefault="003E6DE1" w:rsidP="003E6DE1">
      <w:pPr>
        <w:pStyle w:val="Nadpis1"/>
        <w:rPr>
          <w:i/>
        </w:rPr>
      </w:pPr>
      <w:r>
        <w:lastRenderedPageBreak/>
        <w:t>1</w:t>
      </w:r>
      <w:r w:rsidR="00E41596">
        <w:t>4</w:t>
      </w:r>
      <w:r w:rsidRPr="00762B61">
        <w:t>. Ostatní</w:t>
      </w:r>
    </w:p>
    <w:p w14:paraId="487737DE" w14:textId="5EE9EC08" w:rsidR="00396B07" w:rsidRDefault="00396B07" w:rsidP="00396B07">
      <w:pPr>
        <w:jc w:val="both"/>
      </w:pPr>
      <w:r>
        <w:t xml:space="preserve">Zadavatel prohlašuje, že toto výběrové řízení není veřejnou obchodní soutěží ani veřejným příslibem </w:t>
      </w:r>
      <w:r w:rsidRPr="002B04D5">
        <w:t xml:space="preserve">a nejedná se o </w:t>
      </w:r>
      <w:r>
        <w:t>zadávací řízení</w:t>
      </w:r>
      <w:r w:rsidRPr="002B04D5">
        <w:t xml:space="preserve"> realizovan</w:t>
      </w:r>
      <w:r>
        <w:t>é</w:t>
      </w:r>
      <w:r w:rsidRPr="002B04D5">
        <w:t xml:space="preserve"> </w:t>
      </w:r>
      <w:r w:rsidR="00426EA2">
        <w:t>dle zákona č. 134/2016 Sb., o zadávání veřejných zakázek, ve znění pozdějších předpisů.</w:t>
      </w:r>
    </w:p>
    <w:p w14:paraId="20A7106C" w14:textId="77777777" w:rsidR="003E6DE1" w:rsidRPr="00F86371" w:rsidRDefault="003E6DE1" w:rsidP="003E6DE1">
      <w:pPr>
        <w:jc w:val="both"/>
      </w:pPr>
    </w:p>
    <w:p w14:paraId="442DD1BB" w14:textId="77777777" w:rsidR="00396B07" w:rsidRDefault="00396B07" w:rsidP="00396B07">
      <w:pPr>
        <w:jc w:val="both"/>
      </w:pPr>
      <w:r w:rsidRPr="00640E2A">
        <w:t xml:space="preserve">Vedle důvodů, kdy zadavatel výběrové řízení musí zrušit, si zadavatel vyhrazuje právo zrušit výběrové řízení kdykoliv, nejpozději však do uzavření smlouvy, pokud se v průběhu výběrového řízení vyskytly důvody zvláštního zřetele, pro které nelze na zadavateli požadovat, aby ve výběrovém řízení pokračoval, nebo vybraný </w:t>
      </w:r>
      <w:r>
        <w:t>účastník</w:t>
      </w:r>
      <w:r w:rsidRPr="00640E2A">
        <w:t xml:space="preserve">, popřípadě </w:t>
      </w:r>
      <w:r>
        <w:t>účastník</w:t>
      </w:r>
      <w:r w:rsidRPr="00640E2A">
        <w:t xml:space="preserve"> druhý v pořadí, odmítl uzavřít smlouvu nebo neposkytl zadavateli k jejímu uzavření dostatečnou součinnost.</w:t>
      </w:r>
    </w:p>
    <w:p w14:paraId="405C8161" w14:textId="77777777" w:rsidR="006307D1" w:rsidRDefault="006307D1">
      <w:pPr>
        <w:rPr>
          <w:rFonts w:cs="Arial"/>
          <w:b/>
          <w:bCs/>
          <w:kern w:val="32"/>
          <w:sz w:val="32"/>
          <w:szCs w:val="32"/>
        </w:rPr>
      </w:pPr>
      <w:r>
        <w:br w:type="page"/>
      </w:r>
    </w:p>
    <w:p w14:paraId="2CD3CC40" w14:textId="201AD4A5" w:rsidR="003E6DE1" w:rsidRPr="00CE0F30" w:rsidRDefault="007C24C2" w:rsidP="003E6DE1">
      <w:pPr>
        <w:pStyle w:val="Nadpis1"/>
      </w:pPr>
      <w:r>
        <w:lastRenderedPageBreak/>
        <w:t>P</w:t>
      </w:r>
      <w:r w:rsidR="003E6DE1" w:rsidRPr="00C013B5">
        <w:t>řílohy zadávací dokumentace:</w:t>
      </w:r>
    </w:p>
    <w:p w14:paraId="544F7A82" w14:textId="77777777" w:rsidR="003E6DE1" w:rsidRDefault="003E6DE1" w:rsidP="003E6DE1">
      <w:pPr>
        <w:jc w:val="both"/>
      </w:pPr>
      <w:r>
        <w:t>Příloha č. 1</w:t>
      </w:r>
      <w:r>
        <w:tab/>
        <w:t>Krycí list nabídky</w:t>
      </w:r>
    </w:p>
    <w:p w14:paraId="081B9D1B" w14:textId="77777777" w:rsidR="00302567" w:rsidRPr="00396B07" w:rsidRDefault="00302567" w:rsidP="00302567">
      <w:pPr>
        <w:jc w:val="both"/>
        <w:rPr>
          <w:strike/>
        </w:rPr>
      </w:pPr>
      <w:r w:rsidRPr="00CE0F30">
        <w:t>Příloha č. 2</w:t>
      </w:r>
      <w:r w:rsidRPr="00CE0F30">
        <w:tab/>
      </w:r>
      <w:r w:rsidR="00396B07" w:rsidRPr="00CE0F30">
        <w:t xml:space="preserve">Čestné prohlášení k prokázání </w:t>
      </w:r>
      <w:r w:rsidR="00396B07">
        <w:t>základní způsobilosti</w:t>
      </w:r>
    </w:p>
    <w:p w14:paraId="2666BA0D" w14:textId="7604DB92" w:rsidR="003E6DE1" w:rsidRDefault="003E6DE1" w:rsidP="00337172">
      <w:pPr>
        <w:tabs>
          <w:tab w:val="left" w:pos="1418"/>
        </w:tabs>
        <w:ind w:left="1418" w:hanging="1418"/>
        <w:jc w:val="both"/>
      </w:pPr>
      <w:r w:rsidRPr="00174BF0">
        <w:t xml:space="preserve">Příloha č. </w:t>
      </w:r>
      <w:r w:rsidR="00302567" w:rsidRPr="00174BF0">
        <w:t>3</w:t>
      </w:r>
      <w:r w:rsidRPr="00174BF0">
        <w:tab/>
        <w:t>Vyplněná tabulka „</w:t>
      </w:r>
      <w:r w:rsidR="007C24C2">
        <w:t xml:space="preserve">CNC frézka </w:t>
      </w:r>
      <w:proofErr w:type="spellStart"/>
      <w:r w:rsidR="007C24C2">
        <w:t>pětiosá</w:t>
      </w:r>
      <w:proofErr w:type="spellEnd"/>
      <w:r w:rsidR="003F5AC5">
        <w:t xml:space="preserve"> (2ks) II</w:t>
      </w:r>
      <w:r w:rsidRPr="00174BF0">
        <w:t>“</w:t>
      </w:r>
    </w:p>
    <w:p w14:paraId="533C7601" w14:textId="77777777" w:rsidR="007C24C2" w:rsidRDefault="007C24C2" w:rsidP="00337172">
      <w:pPr>
        <w:tabs>
          <w:tab w:val="left" w:pos="1418"/>
        </w:tabs>
        <w:ind w:left="1418" w:hanging="1418"/>
        <w:jc w:val="both"/>
      </w:pPr>
    </w:p>
    <w:p w14:paraId="52590A73" w14:textId="77777777" w:rsidR="00515ECE" w:rsidRPr="00C139D4" w:rsidRDefault="00515ECE" w:rsidP="003E6DE1">
      <w:pPr>
        <w:jc w:val="both"/>
      </w:pPr>
    </w:p>
    <w:p w14:paraId="4DFC42C3" w14:textId="77777777" w:rsidR="0016306D" w:rsidRPr="00C139D4" w:rsidRDefault="0016306D" w:rsidP="003E6DE1">
      <w:pPr>
        <w:jc w:val="both"/>
      </w:pPr>
    </w:p>
    <w:p w14:paraId="619A1BF6" w14:textId="77777777" w:rsidR="003E6DE1" w:rsidRDefault="003E6DE1" w:rsidP="003E6DE1">
      <w:pPr>
        <w:jc w:val="both"/>
        <w:rPr>
          <w:b/>
        </w:rPr>
      </w:pPr>
    </w:p>
    <w:p w14:paraId="702FA67F" w14:textId="4D3264D5" w:rsidR="003E6DE1" w:rsidRDefault="006A4275" w:rsidP="003E6DE1">
      <w:r w:rsidRPr="00DE5B23">
        <w:t>Datum:</w:t>
      </w:r>
      <w:r w:rsidR="00B75B6E">
        <w:t xml:space="preserve"> </w:t>
      </w:r>
      <w:proofErr w:type="gramStart"/>
      <w:r w:rsidR="0056608A">
        <w:t>21.1.2020</w:t>
      </w:r>
      <w:proofErr w:type="gramEnd"/>
    </w:p>
    <w:p w14:paraId="6F13592F" w14:textId="77777777" w:rsidR="003E6DE1" w:rsidRDefault="003E6DE1" w:rsidP="003E6DE1">
      <w:pPr>
        <w:jc w:val="right"/>
      </w:pPr>
    </w:p>
    <w:p w14:paraId="54515470" w14:textId="77777777" w:rsidR="0016306D" w:rsidRDefault="0016306D" w:rsidP="003E6DE1">
      <w:pPr>
        <w:jc w:val="right"/>
      </w:pPr>
    </w:p>
    <w:p w14:paraId="4F2129F9" w14:textId="77777777" w:rsidR="003E6DE1" w:rsidRDefault="003E6DE1" w:rsidP="003E6DE1">
      <w:pPr>
        <w:jc w:val="right"/>
      </w:pPr>
      <w:r>
        <w:t xml:space="preserve">Za zadavatele </w:t>
      </w:r>
      <w:proofErr w:type="spellStart"/>
      <w:r>
        <w:t>Meopta</w:t>
      </w:r>
      <w:proofErr w:type="spellEnd"/>
      <w:r>
        <w:t xml:space="preserve"> – optika, s.r.o.</w:t>
      </w:r>
    </w:p>
    <w:p w14:paraId="465414C4" w14:textId="77777777" w:rsidR="003E6DE1" w:rsidRDefault="003E6DE1" w:rsidP="003E6DE1">
      <w:pPr>
        <w:jc w:val="right"/>
      </w:pPr>
    </w:p>
    <w:p w14:paraId="22AD7ED8" w14:textId="77777777" w:rsidR="0077171B" w:rsidRDefault="0077171B" w:rsidP="003E6DE1">
      <w:pPr>
        <w:jc w:val="right"/>
      </w:pPr>
    </w:p>
    <w:p w14:paraId="31673283" w14:textId="77777777" w:rsidR="00426EA2" w:rsidRDefault="00426EA2" w:rsidP="003E6DE1">
      <w:pPr>
        <w:jc w:val="right"/>
      </w:pPr>
    </w:p>
    <w:p w14:paraId="550B3422" w14:textId="77777777" w:rsidR="006307D1" w:rsidRDefault="006307D1" w:rsidP="003E6DE1">
      <w:pPr>
        <w:jc w:val="right"/>
      </w:pPr>
    </w:p>
    <w:p w14:paraId="74E7DD90" w14:textId="77777777" w:rsidR="00633E6B" w:rsidRDefault="00633E6B" w:rsidP="003E6DE1">
      <w:pPr>
        <w:jc w:val="right"/>
      </w:pPr>
    </w:p>
    <w:p w14:paraId="7E2BC6E2" w14:textId="77777777" w:rsidR="00633E6B" w:rsidRDefault="00633E6B" w:rsidP="003E6DE1">
      <w:pPr>
        <w:jc w:val="right"/>
      </w:pPr>
    </w:p>
    <w:p w14:paraId="30380293" w14:textId="77777777" w:rsidR="00B75B6E" w:rsidRDefault="00B75B6E" w:rsidP="00B75B6E">
      <w:pPr>
        <w:jc w:val="right"/>
      </w:pPr>
      <w:r>
        <w:t xml:space="preserve">Ing. Vlastimil Cech – Senior ředitel Výroba a Supply </w:t>
      </w:r>
      <w:proofErr w:type="spellStart"/>
      <w:r>
        <w:t>Chain</w:t>
      </w:r>
      <w:proofErr w:type="spellEnd"/>
      <w:r>
        <w:t xml:space="preserve"> Management</w:t>
      </w:r>
    </w:p>
    <w:p w14:paraId="0B3DE27C" w14:textId="77777777" w:rsidR="00633E6B" w:rsidRPr="00337172" w:rsidRDefault="00633E6B" w:rsidP="003E6DE1">
      <w:pPr>
        <w:jc w:val="right"/>
        <w:rPr>
          <w:highlight w:val="yellow"/>
        </w:rPr>
      </w:pPr>
    </w:p>
    <w:p w14:paraId="60265BC7" w14:textId="77777777" w:rsidR="00633E6B" w:rsidRPr="00337172" w:rsidRDefault="00633E6B" w:rsidP="003E6DE1">
      <w:pPr>
        <w:jc w:val="right"/>
        <w:rPr>
          <w:highlight w:val="yellow"/>
        </w:rPr>
      </w:pPr>
    </w:p>
    <w:p w14:paraId="5F09A354" w14:textId="77777777" w:rsidR="00426EA2" w:rsidRDefault="00426EA2" w:rsidP="003E6DE1">
      <w:pPr>
        <w:jc w:val="right"/>
        <w:rPr>
          <w:highlight w:val="yellow"/>
        </w:rPr>
      </w:pPr>
    </w:p>
    <w:p w14:paraId="37DC2BFF" w14:textId="77777777" w:rsidR="006307D1" w:rsidRDefault="006307D1" w:rsidP="003E6DE1">
      <w:pPr>
        <w:jc w:val="right"/>
        <w:rPr>
          <w:highlight w:val="yellow"/>
        </w:rPr>
      </w:pPr>
    </w:p>
    <w:p w14:paraId="4C2225A6" w14:textId="77777777" w:rsidR="006307D1" w:rsidRPr="009E0778" w:rsidRDefault="006307D1" w:rsidP="003E6DE1">
      <w:pPr>
        <w:jc w:val="right"/>
        <w:rPr>
          <w:highlight w:val="yellow"/>
        </w:rPr>
      </w:pPr>
    </w:p>
    <w:p w14:paraId="3A9BCBFE" w14:textId="77777777" w:rsidR="003E6DE1" w:rsidRPr="009E0778" w:rsidRDefault="003E6DE1" w:rsidP="003E6DE1">
      <w:pPr>
        <w:jc w:val="right"/>
        <w:rPr>
          <w:highlight w:val="yellow"/>
        </w:rPr>
      </w:pPr>
    </w:p>
    <w:p w14:paraId="05ED9BEE" w14:textId="77777777" w:rsidR="0077171B" w:rsidRPr="009E0778" w:rsidRDefault="0077171B" w:rsidP="003E6DE1">
      <w:pPr>
        <w:jc w:val="right"/>
        <w:rPr>
          <w:highlight w:val="yellow"/>
        </w:rPr>
      </w:pPr>
    </w:p>
    <w:p w14:paraId="0783A5F9" w14:textId="6E0A80EB" w:rsidR="003E6DE1" w:rsidRDefault="00426EA2" w:rsidP="003E6DE1">
      <w:pPr>
        <w:jc w:val="right"/>
      </w:pPr>
      <w:r>
        <w:rPr>
          <w:rStyle w:val="Podtitul1"/>
        </w:rPr>
        <w:t>Aneta</w:t>
      </w:r>
      <w:r>
        <w:t xml:space="preserve"> </w:t>
      </w:r>
      <w:r w:rsidR="006A4020">
        <w:rPr>
          <w:rStyle w:val="Podtitul1"/>
        </w:rPr>
        <w:t>Praskačová</w:t>
      </w:r>
      <w:r>
        <w:rPr>
          <w:rStyle w:val="Podtitul1"/>
        </w:rPr>
        <w:t xml:space="preserve"> </w:t>
      </w:r>
      <w:r w:rsidR="009641D4">
        <w:t xml:space="preserve">– </w:t>
      </w:r>
      <w:r w:rsidR="0034567A">
        <w:t>podnikový právník</w:t>
      </w:r>
    </w:p>
    <w:p w14:paraId="6082F0E3" w14:textId="77777777" w:rsidR="003E6DE1" w:rsidRDefault="003E6DE1" w:rsidP="003E6DE1">
      <w:pPr>
        <w:jc w:val="right"/>
      </w:pPr>
    </w:p>
    <w:p w14:paraId="1A600D7B" w14:textId="77777777" w:rsidR="003E6DE1" w:rsidRDefault="003E6DE1" w:rsidP="003E6DE1">
      <w:pPr>
        <w:jc w:val="right"/>
      </w:pPr>
    </w:p>
    <w:p w14:paraId="71F1F96D" w14:textId="77777777" w:rsidR="0077171B" w:rsidRDefault="0077171B" w:rsidP="003E6DE1">
      <w:pPr>
        <w:jc w:val="right"/>
      </w:pPr>
    </w:p>
    <w:p w14:paraId="6AFAD151" w14:textId="77777777" w:rsidR="00633E6B" w:rsidRDefault="00633E6B" w:rsidP="003E6DE1">
      <w:pPr>
        <w:jc w:val="right"/>
      </w:pPr>
    </w:p>
    <w:p w14:paraId="1490B39A" w14:textId="77777777" w:rsidR="006307D1" w:rsidRDefault="006307D1" w:rsidP="003E6DE1">
      <w:pPr>
        <w:jc w:val="right"/>
      </w:pPr>
    </w:p>
    <w:p w14:paraId="0E46C5E2" w14:textId="77777777" w:rsidR="006307D1" w:rsidRDefault="006307D1" w:rsidP="003E6DE1">
      <w:pPr>
        <w:jc w:val="right"/>
      </w:pPr>
    </w:p>
    <w:p w14:paraId="0FCBC242" w14:textId="77777777" w:rsidR="00426EA2" w:rsidRDefault="00426EA2" w:rsidP="003E6DE1">
      <w:pPr>
        <w:jc w:val="right"/>
      </w:pPr>
    </w:p>
    <w:p w14:paraId="333D010B" w14:textId="1B272A1B" w:rsidR="00464275" w:rsidRPr="003E6DE1" w:rsidRDefault="00BE4671" w:rsidP="00767F64">
      <w:pPr>
        <w:jc w:val="right"/>
      </w:pPr>
      <w:r>
        <w:t>Ing. Vítězslav Moťka –</w:t>
      </w:r>
      <w:r w:rsidR="003E6DE1">
        <w:t xml:space="preserve"> jednatel</w:t>
      </w:r>
    </w:p>
    <w:sectPr w:rsidR="00464275" w:rsidRPr="003E6D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0DD78" w14:textId="77777777" w:rsidR="00C139D4" w:rsidRDefault="00C139D4">
      <w:r>
        <w:separator/>
      </w:r>
    </w:p>
  </w:endnote>
  <w:endnote w:type="continuationSeparator" w:id="0">
    <w:p w14:paraId="7B298564" w14:textId="77777777" w:rsidR="00C139D4" w:rsidRDefault="00C139D4">
      <w:r>
        <w:continuationSeparator/>
      </w:r>
    </w:p>
  </w:endnote>
  <w:endnote w:type="continuationNotice" w:id="1">
    <w:p w14:paraId="1EB79857" w14:textId="77777777" w:rsidR="00C139D4" w:rsidRDefault="00C13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11CF0" w14:textId="77777777" w:rsidR="00D313E8" w:rsidRDefault="00D313E8" w:rsidP="004C2B69">
    <w:pPr>
      <w:pStyle w:val="Zpat"/>
      <w:jc w:val="center"/>
    </w:pPr>
    <w:r>
      <w:rPr>
        <w:rStyle w:val="slostrnky"/>
      </w:rPr>
      <w:fldChar w:fldCharType="begin"/>
    </w:r>
    <w:r>
      <w:rPr>
        <w:rStyle w:val="slostrnky"/>
      </w:rPr>
      <w:instrText xml:space="preserve"> PAGE </w:instrText>
    </w:r>
    <w:r>
      <w:rPr>
        <w:rStyle w:val="slostrnky"/>
      </w:rPr>
      <w:fldChar w:fldCharType="separate"/>
    </w:r>
    <w:r w:rsidR="001A5C65">
      <w:rPr>
        <w:rStyle w:val="slostrnky"/>
        <w:noProof/>
      </w:rPr>
      <w:t>8</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91498" w14:textId="77777777" w:rsidR="00C139D4" w:rsidRDefault="00C139D4">
      <w:r>
        <w:separator/>
      </w:r>
    </w:p>
  </w:footnote>
  <w:footnote w:type="continuationSeparator" w:id="0">
    <w:p w14:paraId="192DB62B" w14:textId="77777777" w:rsidR="00C139D4" w:rsidRDefault="00C139D4">
      <w:r>
        <w:continuationSeparator/>
      </w:r>
    </w:p>
  </w:footnote>
  <w:footnote w:type="continuationNotice" w:id="1">
    <w:p w14:paraId="4030BAEA" w14:textId="77777777" w:rsidR="00C139D4" w:rsidRDefault="00C139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2693"/>
    </w:tblGrid>
    <w:tr w:rsidR="00D313E8" w14:paraId="7E6A8B96" w14:textId="77777777" w:rsidTr="00337172">
      <w:trPr>
        <w:cantSplit/>
        <w:trHeight w:val="970"/>
      </w:trPr>
      <w:tc>
        <w:tcPr>
          <w:tcW w:w="6591" w:type="dxa"/>
          <w:vAlign w:val="center"/>
        </w:tcPr>
        <w:p w14:paraId="3748DA9D" w14:textId="77777777" w:rsidR="00D313E8" w:rsidRDefault="00D313E8" w:rsidP="004C2B69">
          <w:pPr>
            <w:pStyle w:val="Zhlav"/>
            <w:ind w:right="74"/>
            <w:rPr>
              <w:sz w:val="16"/>
            </w:rPr>
          </w:pPr>
        </w:p>
        <w:p w14:paraId="21B914FB" w14:textId="77777777" w:rsidR="00D313E8" w:rsidRPr="005F5806" w:rsidRDefault="00D313E8" w:rsidP="004C2B69">
          <w:pPr>
            <w:pStyle w:val="Zhlav"/>
            <w:jc w:val="center"/>
            <w:rPr>
              <w:rFonts w:ascii="Arial" w:hAnsi="Arial" w:cs="Arial"/>
              <w:b/>
              <w:caps/>
              <w:sz w:val="28"/>
              <w:szCs w:val="28"/>
            </w:rPr>
          </w:pPr>
          <w:r w:rsidRPr="005F5806">
            <w:rPr>
              <w:rFonts w:ascii="Arial" w:hAnsi="Arial" w:cs="Arial"/>
              <w:b/>
              <w:caps/>
              <w:sz w:val="28"/>
              <w:szCs w:val="28"/>
            </w:rPr>
            <w:t>Zadávací dokumentace</w:t>
          </w:r>
        </w:p>
        <w:p w14:paraId="00F78757" w14:textId="251684B7" w:rsidR="005F5806" w:rsidRPr="00D0058E" w:rsidRDefault="005F5806" w:rsidP="004C2B69">
          <w:pPr>
            <w:pStyle w:val="Zhlav"/>
            <w:jc w:val="center"/>
            <w:rPr>
              <w:rFonts w:ascii="Arial" w:hAnsi="Arial" w:cs="Arial"/>
              <w:b/>
              <w:caps/>
              <w:sz w:val="36"/>
              <w:szCs w:val="36"/>
            </w:rPr>
          </w:pPr>
          <w:r w:rsidRPr="005F5806">
            <w:rPr>
              <w:rFonts w:ascii="Arial" w:hAnsi="Arial" w:cs="Arial"/>
              <w:b/>
              <w:caps/>
              <w:sz w:val="28"/>
              <w:szCs w:val="28"/>
            </w:rPr>
            <w:t>OZNÁMENÍ O ZAHÁJENÍ VÝBĚROVÉHO ŘÍZENÍ</w:t>
          </w:r>
        </w:p>
      </w:tc>
      <w:tc>
        <w:tcPr>
          <w:tcW w:w="2693" w:type="dxa"/>
          <w:vAlign w:val="center"/>
        </w:tcPr>
        <w:p w14:paraId="330FC0F7" w14:textId="77777777" w:rsidR="00D313E8" w:rsidRDefault="00D313E8" w:rsidP="004C2B69">
          <w:pPr>
            <w:pStyle w:val="Zhlav"/>
            <w:rPr>
              <w:rFonts w:ascii="Arial" w:hAnsi="Arial" w:cs="Arial"/>
              <w:sz w:val="16"/>
            </w:rPr>
          </w:pPr>
          <w:r>
            <w:rPr>
              <w:rFonts w:ascii="Arial" w:hAnsi="Arial" w:cs="Arial"/>
              <w:noProof/>
              <w:sz w:val="16"/>
            </w:rPr>
            <w:drawing>
              <wp:inline distT="0" distB="0" distL="0" distR="0" wp14:anchorId="624A7041" wp14:editId="5CC16400">
                <wp:extent cx="1621155" cy="506730"/>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Z_B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155" cy="506730"/>
                        </a:xfrm>
                        <a:prstGeom prst="rect">
                          <a:avLst/>
                        </a:prstGeom>
                      </pic:spPr>
                    </pic:pic>
                  </a:graphicData>
                </a:graphic>
              </wp:inline>
            </w:drawing>
          </w:r>
        </w:p>
      </w:tc>
    </w:tr>
  </w:tbl>
  <w:p w14:paraId="5879E640" w14:textId="77777777" w:rsidR="00D313E8" w:rsidRDefault="00D313E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27D"/>
    <w:multiLevelType w:val="hybridMultilevel"/>
    <w:tmpl w:val="20B88CDC"/>
    <w:lvl w:ilvl="0" w:tplc="8D44CCDE">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8012A8"/>
    <w:multiLevelType w:val="hybridMultilevel"/>
    <w:tmpl w:val="B56C7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757CD8"/>
    <w:multiLevelType w:val="hybridMultilevel"/>
    <w:tmpl w:val="8FA087C4"/>
    <w:lvl w:ilvl="0" w:tplc="04050015">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BC0738"/>
    <w:multiLevelType w:val="hybridMultilevel"/>
    <w:tmpl w:val="46FEF188"/>
    <w:lvl w:ilvl="0" w:tplc="DEA884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F663AC"/>
    <w:multiLevelType w:val="hybridMultilevel"/>
    <w:tmpl w:val="EC46B97E"/>
    <w:lvl w:ilvl="0" w:tplc="C60C61FE">
      <w:start w:val="1"/>
      <w:numFmt w:val="lowerLetter"/>
      <w:lvlText w:val="%1)"/>
      <w:lvlJc w:val="left"/>
      <w:pPr>
        <w:ind w:left="1080" w:hanging="360"/>
      </w:pPr>
      <w:rPr>
        <w:rFonts w:hint="default"/>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FB07DF8"/>
    <w:multiLevelType w:val="hybridMultilevel"/>
    <w:tmpl w:val="A31627EA"/>
    <w:lvl w:ilvl="0" w:tplc="04050015">
      <w:start w:val="1"/>
      <w:numFmt w:val="upperLetter"/>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0D7FC5"/>
    <w:multiLevelType w:val="hybridMultilevel"/>
    <w:tmpl w:val="7A904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72235E"/>
    <w:multiLevelType w:val="hybridMultilevel"/>
    <w:tmpl w:val="7AD6C73E"/>
    <w:lvl w:ilvl="0" w:tplc="3F120F4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ED588C"/>
    <w:multiLevelType w:val="hybridMultilevel"/>
    <w:tmpl w:val="3384C1B2"/>
    <w:lvl w:ilvl="0" w:tplc="38BCFE7A">
      <w:start w:val="5"/>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BC614A"/>
    <w:multiLevelType w:val="hybridMultilevel"/>
    <w:tmpl w:val="01A8046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0" w15:restartNumberingAfterBreak="0">
    <w:nsid w:val="17932A1B"/>
    <w:multiLevelType w:val="hybridMultilevel"/>
    <w:tmpl w:val="2132B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AF2532"/>
    <w:multiLevelType w:val="multilevel"/>
    <w:tmpl w:val="AD3454CC"/>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E501308"/>
    <w:multiLevelType w:val="multilevel"/>
    <w:tmpl w:val="B4CC8208"/>
    <w:styleLink w:val="NSLListe"/>
    <w:lvl w:ilvl="0">
      <w:start w:val="1"/>
      <w:numFmt w:val="decimal"/>
      <w:lvlText w:val="%1."/>
      <w:lvlJc w:val="left"/>
      <w:pPr>
        <w:tabs>
          <w:tab w:val="num" w:pos="567"/>
        </w:tabs>
        <w:ind w:left="567" w:hanging="567"/>
      </w:pPr>
      <w:rPr>
        <w:b w:val="0"/>
        <w:i w:val="0"/>
        <w:sz w:val="22"/>
        <w:szCs w:val="24"/>
      </w:rPr>
    </w:lvl>
    <w:lvl w:ilvl="1">
      <w:start w:val="1"/>
      <w:numFmt w:val="decimal"/>
      <w:lvlText w:val="%1.%2"/>
      <w:lvlJc w:val="left"/>
      <w:pPr>
        <w:tabs>
          <w:tab w:val="num" w:pos="567"/>
        </w:tabs>
        <w:ind w:left="567" w:hanging="567"/>
      </w:pPr>
      <w:rPr>
        <w:b w:val="0"/>
        <w:i w:val="0"/>
        <w:sz w:val="21"/>
        <w:szCs w:val="24"/>
      </w:rPr>
    </w:lvl>
    <w:lvl w:ilvl="2">
      <w:start w:val="1"/>
      <w:numFmt w:val="lowerLetter"/>
      <w:lvlText w:val="(%3)"/>
      <w:lvlJc w:val="left"/>
      <w:pPr>
        <w:tabs>
          <w:tab w:val="num" w:pos="567"/>
        </w:tabs>
        <w:ind w:left="567" w:hanging="567"/>
      </w:pPr>
      <w:rPr>
        <w:b w:val="0"/>
        <w:i w:val="0"/>
        <w:sz w:val="22"/>
        <w:szCs w:val="22"/>
      </w:rPr>
    </w:lvl>
    <w:lvl w:ilvl="3">
      <w:start w:val="1"/>
      <w:numFmt w:val="upperLetter"/>
      <w:lvlText w:val="(%4)"/>
      <w:lvlJc w:val="left"/>
      <w:pPr>
        <w:tabs>
          <w:tab w:val="num" w:pos="567"/>
        </w:tabs>
        <w:ind w:left="567" w:hanging="567"/>
      </w:pPr>
      <w:rPr>
        <w:b w:val="0"/>
        <w:i w:val="0"/>
        <w:sz w:val="24"/>
        <w:szCs w:val="24"/>
      </w:rPr>
    </w:lvl>
    <w:lvl w:ilvl="4">
      <w:start w:val="1"/>
      <w:numFmt w:val="lowerRoman"/>
      <w:lvlText w:val="(%5)"/>
      <w:lvlJc w:val="left"/>
      <w:pPr>
        <w:tabs>
          <w:tab w:val="num" w:pos="567"/>
        </w:tabs>
        <w:ind w:left="567" w:hanging="567"/>
      </w:pPr>
      <w:rPr>
        <w:b w:val="0"/>
        <w:i w:val="0"/>
        <w:sz w:val="24"/>
        <w:szCs w:val="24"/>
      </w:rPr>
    </w:lvl>
    <w:lvl w:ilvl="5">
      <w:start w:val="1"/>
      <w:numFmt w:val="none"/>
      <w:lvlText w:val=""/>
      <w:lvlJc w:val="left"/>
      <w:pPr>
        <w:tabs>
          <w:tab w:val="num" w:pos="567"/>
        </w:tabs>
        <w:ind w:left="567" w:hanging="567"/>
      </w:pPr>
      <w:rPr>
        <w:rFonts w:ascii="Times New Roman" w:hAnsi="Times New Roman" w:cs="Times New Roman" w:hint="default"/>
        <w:b w:val="0"/>
        <w:i w:val="0"/>
        <w:sz w:val="24"/>
        <w:szCs w:val="24"/>
      </w:rPr>
    </w:lvl>
    <w:lvl w:ilvl="6">
      <w:start w:val="1"/>
      <w:numFmt w:val="none"/>
      <w:lvlText w:val=""/>
      <w:lvlJc w:val="left"/>
      <w:pPr>
        <w:tabs>
          <w:tab w:val="num" w:pos="567"/>
        </w:tabs>
        <w:ind w:left="567" w:hanging="567"/>
      </w:pPr>
    </w:lvl>
    <w:lvl w:ilvl="7">
      <w:start w:val="1"/>
      <w:numFmt w:val="none"/>
      <w:lvlText w:val=""/>
      <w:lvlJc w:val="left"/>
      <w:pPr>
        <w:tabs>
          <w:tab w:val="num" w:pos="567"/>
        </w:tabs>
        <w:ind w:left="567" w:hanging="567"/>
      </w:pPr>
    </w:lvl>
    <w:lvl w:ilvl="8">
      <w:start w:val="1"/>
      <w:numFmt w:val="none"/>
      <w:lvlText w:val=""/>
      <w:lvlJc w:val="left"/>
      <w:pPr>
        <w:tabs>
          <w:tab w:val="num" w:pos="567"/>
        </w:tabs>
        <w:ind w:left="567" w:hanging="567"/>
      </w:pPr>
    </w:lvl>
  </w:abstractNum>
  <w:abstractNum w:abstractNumId="13" w15:restartNumberingAfterBreak="0">
    <w:nsid w:val="22611685"/>
    <w:multiLevelType w:val="hybridMultilevel"/>
    <w:tmpl w:val="C712A8B4"/>
    <w:lvl w:ilvl="0" w:tplc="65F83118">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4A4FCB"/>
    <w:multiLevelType w:val="hybridMultilevel"/>
    <w:tmpl w:val="6C1000A2"/>
    <w:lvl w:ilvl="0" w:tplc="8B329572">
      <w:start w:val="1"/>
      <w:numFmt w:val="lowerLetter"/>
      <w:lvlText w:val="%1)"/>
      <w:lvlJc w:val="left"/>
      <w:pPr>
        <w:ind w:left="927" w:hanging="360"/>
      </w:pPr>
      <w:rPr>
        <w:rFonts w:ascii="Times New Roman" w:hAnsi="Times New Roman" w:cs="Times New Roman" w:hint="default"/>
        <w:color w:val="000000"/>
        <w:sz w:val="24"/>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2E0D6983"/>
    <w:multiLevelType w:val="multilevel"/>
    <w:tmpl w:val="3E6C2E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F2425E0"/>
    <w:multiLevelType w:val="hybridMultilevel"/>
    <w:tmpl w:val="FE70A2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E0464A"/>
    <w:multiLevelType w:val="hybridMultilevel"/>
    <w:tmpl w:val="545496B8"/>
    <w:lvl w:ilvl="0" w:tplc="8C5AF9A2">
      <w:numFmt w:val="bullet"/>
      <w:lvlText w:val="-"/>
      <w:lvlJc w:val="left"/>
      <w:pPr>
        <w:ind w:left="1395" w:hanging="360"/>
      </w:pPr>
      <w:rPr>
        <w:rFonts w:ascii="Calibri" w:eastAsiaTheme="minorHAnsi" w:hAnsi="Calibri" w:cs="Calibri"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8" w15:restartNumberingAfterBreak="0">
    <w:nsid w:val="36D37ADA"/>
    <w:multiLevelType w:val="hybridMultilevel"/>
    <w:tmpl w:val="5B7614D4"/>
    <w:lvl w:ilvl="0" w:tplc="FF6C916C">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FB9517C"/>
    <w:multiLevelType w:val="hybridMultilevel"/>
    <w:tmpl w:val="0EBEF51E"/>
    <w:lvl w:ilvl="0" w:tplc="6A941000">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3D17CA0"/>
    <w:multiLevelType w:val="hybridMultilevel"/>
    <w:tmpl w:val="E334C8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B826A0"/>
    <w:multiLevelType w:val="hybridMultilevel"/>
    <w:tmpl w:val="F11C4F52"/>
    <w:lvl w:ilvl="0" w:tplc="3B28FA92">
      <w:start w:val="1"/>
      <w:numFmt w:val="bullet"/>
      <w:lvlText w:val=""/>
      <w:lvlJc w:val="left"/>
      <w:pPr>
        <w:tabs>
          <w:tab w:val="num" w:pos="567"/>
        </w:tabs>
        <w:ind w:left="56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A0F59"/>
    <w:multiLevelType w:val="hybridMultilevel"/>
    <w:tmpl w:val="D302776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CA94438"/>
    <w:multiLevelType w:val="hybridMultilevel"/>
    <w:tmpl w:val="A9D4C130"/>
    <w:lvl w:ilvl="0" w:tplc="9B4E93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4DE057F1"/>
    <w:multiLevelType w:val="hybridMultilevel"/>
    <w:tmpl w:val="98044538"/>
    <w:lvl w:ilvl="0" w:tplc="1A20AEBA">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5B278F"/>
    <w:multiLevelType w:val="hybridMultilevel"/>
    <w:tmpl w:val="41C813F6"/>
    <w:lvl w:ilvl="0" w:tplc="44AE342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2D918CF"/>
    <w:multiLevelType w:val="hybridMultilevel"/>
    <w:tmpl w:val="E0CA3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FC729B"/>
    <w:multiLevelType w:val="hybridMultilevel"/>
    <w:tmpl w:val="27DC798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E83AEF"/>
    <w:multiLevelType w:val="hybridMultilevel"/>
    <w:tmpl w:val="408EF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C52D43"/>
    <w:multiLevelType w:val="hybridMultilevel"/>
    <w:tmpl w:val="E1DE9D60"/>
    <w:lvl w:ilvl="0" w:tplc="EFD0ADE0">
      <w:start w:val="3"/>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0" w15:restartNumberingAfterBreak="0">
    <w:nsid w:val="67EA5270"/>
    <w:multiLevelType w:val="hybridMultilevel"/>
    <w:tmpl w:val="C9BA5AB8"/>
    <w:lvl w:ilvl="0" w:tplc="B9EC21D8">
      <w:start w:val="8210"/>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75A04030"/>
    <w:multiLevelType w:val="hybridMultilevel"/>
    <w:tmpl w:val="1A6AA040"/>
    <w:lvl w:ilvl="0" w:tplc="91BA0B2E">
      <w:start w:val="1"/>
      <w:numFmt w:val="lowerLetter"/>
      <w:lvlText w:val="%1)"/>
      <w:lvlJc w:val="left"/>
      <w:pPr>
        <w:ind w:left="927" w:hanging="360"/>
      </w:pPr>
      <w:rPr>
        <w:rFonts w:ascii="Times New Roman" w:hAnsi="Times New Roman" w:cs="Times New Roman" w:hint="default"/>
        <w:color w:val="000000"/>
        <w:sz w:val="24"/>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75A35102"/>
    <w:multiLevelType w:val="hybridMultilevel"/>
    <w:tmpl w:val="B2B096E6"/>
    <w:lvl w:ilvl="0" w:tplc="A02E7466">
      <w:start w:val="1"/>
      <w:numFmt w:val="decimal"/>
      <w:lvlText w:val="1.%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3608DE"/>
    <w:multiLevelType w:val="hybridMultilevel"/>
    <w:tmpl w:val="88DA82EE"/>
    <w:lvl w:ilvl="0" w:tplc="25B04F0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2"/>
  </w:num>
  <w:num w:numId="4">
    <w:abstractNumId w:val="14"/>
  </w:num>
  <w:num w:numId="5">
    <w:abstractNumId w:val="31"/>
  </w:num>
  <w:num w:numId="6">
    <w:abstractNumId w:val="23"/>
  </w:num>
  <w:num w:numId="7">
    <w:abstractNumId w:val="13"/>
  </w:num>
  <w:num w:numId="8">
    <w:abstractNumId w:val="6"/>
  </w:num>
  <w:num w:numId="9">
    <w:abstractNumId w:val="28"/>
  </w:num>
  <w:num w:numId="10">
    <w:abstractNumId w:val="1"/>
  </w:num>
  <w:num w:numId="11">
    <w:abstractNumId w:val="29"/>
  </w:num>
  <w:num w:numId="12">
    <w:abstractNumId w:val="16"/>
  </w:num>
  <w:num w:numId="13">
    <w:abstractNumId w:val="7"/>
  </w:num>
  <w:num w:numId="14">
    <w:abstractNumId w:val="15"/>
  </w:num>
  <w:num w:numId="15">
    <w:abstractNumId w:val="21"/>
  </w:num>
  <w:num w:numId="16">
    <w:abstractNumId w:val="11"/>
  </w:num>
  <w:num w:numId="17">
    <w:abstractNumId w:val="8"/>
  </w:num>
  <w:num w:numId="18">
    <w:abstractNumId w:val="17"/>
  </w:num>
  <w:num w:numId="19">
    <w:abstractNumId w:val="25"/>
  </w:num>
  <w:num w:numId="20">
    <w:abstractNumId w:val="4"/>
  </w:num>
  <w:num w:numId="21">
    <w:abstractNumId w:val="3"/>
  </w:num>
  <w:num w:numId="22">
    <w:abstractNumId w:val="2"/>
  </w:num>
  <w:num w:numId="23">
    <w:abstractNumId w:val="0"/>
  </w:num>
  <w:num w:numId="24">
    <w:abstractNumId w:val="19"/>
  </w:num>
  <w:num w:numId="25">
    <w:abstractNumId w:val="5"/>
  </w:num>
  <w:num w:numId="26">
    <w:abstractNumId w:val="27"/>
  </w:num>
  <w:num w:numId="27">
    <w:abstractNumId w:val="18"/>
  </w:num>
  <w:num w:numId="28">
    <w:abstractNumId w:val="20"/>
  </w:num>
  <w:num w:numId="29">
    <w:abstractNumId w:val="30"/>
  </w:num>
  <w:num w:numId="30">
    <w:abstractNumId w:val="33"/>
  </w:num>
  <w:num w:numId="31">
    <w:abstractNumId w:val="9"/>
  </w:num>
  <w:num w:numId="32">
    <w:abstractNumId w:val="10"/>
  </w:num>
  <w:num w:numId="33">
    <w:abstractNumId w:val="24"/>
  </w:num>
  <w:num w:numId="34">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FF"/>
    <w:rsid w:val="0000026A"/>
    <w:rsid w:val="000007D8"/>
    <w:rsid w:val="000023E2"/>
    <w:rsid w:val="000057E7"/>
    <w:rsid w:val="00007088"/>
    <w:rsid w:val="00007412"/>
    <w:rsid w:val="00014F6F"/>
    <w:rsid w:val="0001678A"/>
    <w:rsid w:val="00016A0D"/>
    <w:rsid w:val="00020043"/>
    <w:rsid w:val="00020251"/>
    <w:rsid w:val="0002302D"/>
    <w:rsid w:val="0002341C"/>
    <w:rsid w:val="00023A8E"/>
    <w:rsid w:val="00036548"/>
    <w:rsid w:val="00061078"/>
    <w:rsid w:val="000655AB"/>
    <w:rsid w:val="0007660D"/>
    <w:rsid w:val="00082118"/>
    <w:rsid w:val="00082F82"/>
    <w:rsid w:val="00085499"/>
    <w:rsid w:val="000A573D"/>
    <w:rsid w:val="000B3DF2"/>
    <w:rsid w:val="000B65D6"/>
    <w:rsid w:val="000B7C7F"/>
    <w:rsid w:val="000C32C7"/>
    <w:rsid w:val="000D3344"/>
    <w:rsid w:val="000E2B50"/>
    <w:rsid w:val="000E2EB5"/>
    <w:rsid w:val="000E2F57"/>
    <w:rsid w:val="000F06D3"/>
    <w:rsid w:val="000F4015"/>
    <w:rsid w:val="000F413B"/>
    <w:rsid w:val="000F4EB7"/>
    <w:rsid w:val="00105FC3"/>
    <w:rsid w:val="00106F9B"/>
    <w:rsid w:val="00111E07"/>
    <w:rsid w:val="00112700"/>
    <w:rsid w:val="001249FD"/>
    <w:rsid w:val="00127D23"/>
    <w:rsid w:val="001303BE"/>
    <w:rsid w:val="00130667"/>
    <w:rsid w:val="00130DFC"/>
    <w:rsid w:val="00131CAD"/>
    <w:rsid w:val="00136A74"/>
    <w:rsid w:val="00140964"/>
    <w:rsid w:val="00153843"/>
    <w:rsid w:val="00153DBC"/>
    <w:rsid w:val="001558D3"/>
    <w:rsid w:val="00162CCA"/>
    <w:rsid w:val="0016306D"/>
    <w:rsid w:val="00164178"/>
    <w:rsid w:val="00164669"/>
    <w:rsid w:val="00165E30"/>
    <w:rsid w:val="001736BF"/>
    <w:rsid w:val="00174BF0"/>
    <w:rsid w:val="00174C22"/>
    <w:rsid w:val="00174DCB"/>
    <w:rsid w:val="00177954"/>
    <w:rsid w:val="00180DFF"/>
    <w:rsid w:val="00181D76"/>
    <w:rsid w:val="00183A6D"/>
    <w:rsid w:val="00197DEB"/>
    <w:rsid w:val="001A4D41"/>
    <w:rsid w:val="001A4F8A"/>
    <w:rsid w:val="001A5C65"/>
    <w:rsid w:val="001A6D96"/>
    <w:rsid w:val="001B192A"/>
    <w:rsid w:val="001C61CE"/>
    <w:rsid w:val="001D37EB"/>
    <w:rsid w:val="001D621B"/>
    <w:rsid w:val="001D766C"/>
    <w:rsid w:val="001E1A5F"/>
    <w:rsid w:val="001E2F46"/>
    <w:rsid w:val="001E6A59"/>
    <w:rsid w:val="001E7E70"/>
    <w:rsid w:val="001F10F1"/>
    <w:rsid w:val="001F2BE1"/>
    <w:rsid w:val="00200307"/>
    <w:rsid w:val="00200315"/>
    <w:rsid w:val="00200538"/>
    <w:rsid w:val="00200BB5"/>
    <w:rsid w:val="00201451"/>
    <w:rsid w:val="002028F4"/>
    <w:rsid w:val="00203FBC"/>
    <w:rsid w:val="002132E3"/>
    <w:rsid w:val="00214B64"/>
    <w:rsid w:val="00217BED"/>
    <w:rsid w:val="00222CF3"/>
    <w:rsid w:val="00223377"/>
    <w:rsid w:val="002240BB"/>
    <w:rsid w:val="00225A2D"/>
    <w:rsid w:val="00226E23"/>
    <w:rsid w:val="00230A29"/>
    <w:rsid w:val="00234D79"/>
    <w:rsid w:val="00236D80"/>
    <w:rsid w:val="002415DA"/>
    <w:rsid w:val="0024272F"/>
    <w:rsid w:val="00244185"/>
    <w:rsid w:val="00247AEB"/>
    <w:rsid w:val="00253D0F"/>
    <w:rsid w:val="00256C81"/>
    <w:rsid w:val="0026660C"/>
    <w:rsid w:val="00270E5B"/>
    <w:rsid w:val="00271E43"/>
    <w:rsid w:val="00275630"/>
    <w:rsid w:val="002760B4"/>
    <w:rsid w:val="00277CA7"/>
    <w:rsid w:val="00281DE6"/>
    <w:rsid w:val="00285D14"/>
    <w:rsid w:val="00294FB6"/>
    <w:rsid w:val="00296A73"/>
    <w:rsid w:val="002A0936"/>
    <w:rsid w:val="002A50DB"/>
    <w:rsid w:val="002A78D5"/>
    <w:rsid w:val="002A7A99"/>
    <w:rsid w:val="002B1C35"/>
    <w:rsid w:val="002C1FB1"/>
    <w:rsid w:val="002C3AD5"/>
    <w:rsid w:val="002D08AA"/>
    <w:rsid w:val="002D0B4D"/>
    <w:rsid w:val="002D113F"/>
    <w:rsid w:val="002E1258"/>
    <w:rsid w:val="002E4DFA"/>
    <w:rsid w:val="002E6539"/>
    <w:rsid w:val="002E6F84"/>
    <w:rsid w:val="002F166B"/>
    <w:rsid w:val="002F32E6"/>
    <w:rsid w:val="00302567"/>
    <w:rsid w:val="00315851"/>
    <w:rsid w:val="0032386C"/>
    <w:rsid w:val="00324E6E"/>
    <w:rsid w:val="00325AA3"/>
    <w:rsid w:val="00326269"/>
    <w:rsid w:val="003335B0"/>
    <w:rsid w:val="00337172"/>
    <w:rsid w:val="00341377"/>
    <w:rsid w:val="003424C5"/>
    <w:rsid w:val="0034567A"/>
    <w:rsid w:val="003469B5"/>
    <w:rsid w:val="00353920"/>
    <w:rsid w:val="0035705C"/>
    <w:rsid w:val="00357444"/>
    <w:rsid w:val="00357DC6"/>
    <w:rsid w:val="00361F09"/>
    <w:rsid w:val="00364B73"/>
    <w:rsid w:val="00371526"/>
    <w:rsid w:val="00372337"/>
    <w:rsid w:val="003766A4"/>
    <w:rsid w:val="00377102"/>
    <w:rsid w:val="00382C12"/>
    <w:rsid w:val="00384FC8"/>
    <w:rsid w:val="00390692"/>
    <w:rsid w:val="00391C39"/>
    <w:rsid w:val="00392463"/>
    <w:rsid w:val="00393CA7"/>
    <w:rsid w:val="0039690E"/>
    <w:rsid w:val="00396B07"/>
    <w:rsid w:val="00396FF7"/>
    <w:rsid w:val="003973D6"/>
    <w:rsid w:val="00397AD3"/>
    <w:rsid w:val="003A0047"/>
    <w:rsid w:val="003A18F2"/>
    <w:rsid w:val="003B0A59"/>
    <w:rsid w:val="003B56C4"/>
    <w:rsid w:val="003B6A95"/>
    <w:rsid w:val="003B7CAD"/>
    <w:rsid w:val="003C513D"/>
    <w:rsid w:val="003C60F5"/>
    <w:rsid w:val="003D4898"/>
    <w:rsid w:val="003D751A"/>
    <w:rsid w:val="003E38B6"/>
    <w:rsid w:val="003E5C7C"/>
    <w:rsid w:val="003E6463"/>
    <w:rsid w:val="003E6DE1"/>
    <w:rsid w:val="003F01D9"/>
    <w:rsid w:val="003F0BBE"/>
    <w:rsid w:val="003F0F6F"/>
    <w:rsid w:val="003F1439"/>
    <w:rsid w:val="003F17FC"/>
    <w:rsid w:val="003F2EC9"/>
    <w:rsid w:val="003F3619"/>
    <w:rsid w:val="003F5AC5"/>
    <w:rsid w:val="00401ACE"/>
    <w:rsid w:val="00404AE2"/>
    <w:rsid w:val="00405A36"/>
    <w:rsid w:val="00405B5D"/>
    <w:rsid w:val="00406EA4"/>
    <w:rsid w:val="00407718"/>
    <w:rsid w:val="00413051"/>
    <w:rsid w:val="00422187"/>
    <w:rsid w:val="00422F2C"/>
    <w:rsid w:val="004260B7"/>
    <w:rsid w:val="00426EA2"/>
    <w:rsid w:val="00427006"/>
    <w:rsid w:val="004273E3"/>
    <w:rsid w:val="00427F7C"/>
    <w:rsid w:val="0044572F"/>
    <w:rsid w:val="004466C6"/>
    <w:rsid w:val="00451564"/>
    <w:rsid w:val="0045342C"/>
    <w:rsid w:val="004570FB"/>
    <w:rsid w:val="00464055"/>
    <w:rsid w:val="00464275"/>
    <w:rsid w:val="00470026"/>
    <w:rsid w:val="00474789"/>
    <w:rsid w:val="00487894"/>
    <w:rsid w:val="004A11A5"/>
    <w:rsid w:val="004A11F0"/>
    <w:rsid w:val="004B0351"/>
    <w:rsid w:val="004B5E28"/>
    <w:rsid w:val="004C128E"/>
    <w:rsid w:val="004C2B69"/>
    <w:rsid w:val="004C7E9E"/>
    <w:rsid w:val="004D261D"/>
    <w:rsid w:val="004D3532"/>
    <w:rsid w:val="004E35B9"/>
    <w:rsid w:val="004E47F0"/>
    <w:rsid w:val="005013F9"/>
    <w:rsid w:val="00504E75"/>
    <w:rsid w:val="0050579B"/>
    <w:rsid w:val="005063B8"/>
    <w:rsid w:val="00510B10"/>
    <w:rsid w:val="00513F25"/>
    <w:rsid w:val="00515ECE"/>
    <w:rsid w:val="005169D5"/>
    <w:rsid w:val="00531196"/>
    <w:rsid w:val="00533B8B"/>
    <w:rsid w:val="005355F8"/>
    <w:rsid w:val="00546001"/>
    <w:rsid w:val="00547831"/>
    <w:rsid w:val="00554074"/>
    <w:rsid w:val="00556C61"/>
    <w:rsid w:val="00560370"/>
    <w:rsid w:val="00560C27"/>
    <w:rsid w:val="00563D17"/>
    <w:rsid w:val="0056608A"/>
    <w:rsid w:val="00567885"/>
    <w:rsid w:val="00574D30"/>
    <w:rsid w:val="00583C1C"/>
    <w:rsid w:val="005852C0"/>
    <w:rsid w:val="005858C3"/>
    <w:rsid w:val="005901E6"/>
    <w:rsid w:val="0059161E"/>
    <w:rsid w:val="00593920"/>
    <w:rsid w:val="005A03FE"/>
    <w:rsid w:val="005A3550"/>
    <w:rsid w:val="005A3E16"/>
    <w:rsid w:val="005B0001"/>
    <w:rsid w:val="005B59B7"/>
    <w:rsid w:val="005C3213"/>
    <w:rsid w:val="005C39B5"/>
    <w:rsid w:val="005C40D0"/>
    <w:rsid w:val="005C59BD"/>
    <w:rsid w:val="005D1DF8"/>
    <w:rsid w:val="005D6D90"/>
    <w:rsid w:val="005D71AB"/>
    <w:rsid w:val="005D76ED"/>
    <w:rsid w:val="005E08C4"/>
    <w:rsid w:val="005E119C"/>
    <w:rsid w:val="005E515B"/>
    <w:rsid w:val="005F0117"/>
    <w:rsid w:val="005F0E82"/>
    <w:rsid w:val="005F11A4"/>
    <w:rsid w:val="005F3039"/>
    <w:rsid w:val="005F5806"/>
    <w:rsid w:val="005F7B17"/>
    <w:rsid w:val="006005EA"/>
    <w:rsid w:val="00602E0C"/>
    <w:rsid w:val="00605A91"/>
    <w:rsid w:val="00622167"/>
    <w:rsid w:val="006307D1"/>
    <w:rsid w:val="00633A55"/>
    <w:rsid w:val="00633E6B"/>
    <w:rsid w:val="006353D7"/>
    <w:rsid w:val="0063586D"/>
    <w:rsid w:val="00637401"/>
    <w:rsid w:val="00640407"/>
    <w:rsid w:val="00640E2A"/>
    <w:rsid w:val="00645498"/>
    <w:rsid w:val="0064757F"/>
    <w:rsid w:val="00654CCE"/>
    <w:rsid w:val="00657CCC"/>
    <w:rsid w:val="00660CC9"/>
    <w:rsid w:val="0066158B"/>
    <w:rsid w:val="00662820"/>
    <w:rsid w:val="0066379F"/>
    <w:rsid w:val="00666648"/>
    <w:rsid w:val="00670B31"/>
    <w:rsid w:val="0067627C"/>
    <w:rsid w:val="00676AB0"/>
    <w:rsid w:val="00677646"/>
    <w:rsid w:val="00683C72"/>
    <w:rsid w:val="00686FBE"/>
    <w:rsid w:val="00695718"/>
    <w:rsid w:val="006A33DA"/>
    <w:rsid w:val="006A4020"/>
    <w:rsid w:val="006A4275"/>
    <w:rsid w:val="006B25F3"/>
    <w:rsid w:val="006B3CF8"/>
    <w:rsid w:val="006D2CDA"/>
    <w:rsid w:val="006D4AEC"/>
    <w:rsid w:val="006E0D84"/>
    <w:rsid w:val="006E64E5"/>
    <w:rsid w:val="006E7C68"/>
    <w:rsid w:val="006F0D4E"/>
    <w:rsid w:val="006F726D"/>
    <w:rsid w:val="007050C6"/>
    <w:rsid w:val="007073D5"/>
    <w:rsid w:val="00712F45"/>
    <w:rsid w:val="0072407A"/>
    <w:rsid w:val="00730674"/>
    <w:rsid w:val="00732E90"/>
    <w:rsid w:val="00734BD8"/>
    <w:rsid w:val="007352DA"/>
    <w:rsid w:val="00737BC2"/>
    <w:rsid w:val="00750A27"/>
    <w:rsid w:val="007553C8"/>
    <w:rsid w:val="00756A7E"/>
    <w:rsid w:val="00760910"/>
    <w:rsid w:val="00761BCC"/>
    <w:rsid w:val="00767F64"/>
    <w:rsid w:val="0077171B"/>
    <w:rsid w:val="00771AE7"/>
    <w:rsid w:val="00772237"/>
    <w:rsid w:val="00775917"/>
    <w:rsid w:val="00780332"/>
    <w:rsid w:val="007840BD"/>
    <w:rsid w:val="007A2E9C"/>
    <w:rsid w:val="007A424A"/>
    <w:rsid w:val="007A4A92"/>
    <w:rsid w:val="007A66C5"/>
    <w:rsid w:val="007B0FC0"/>
    <w:rsid w:val="007B6C6C"/>
    <w:rsid w:val="007B73FB"/>
    <w:rsid w:val="007C18A3"/>
    <w:rsid w:val="007C24C2"/>
    <w:rsid w:val="007C7133"/>
    <w:rsid w:val="007D1B2E"/>
    <w:rsid w:val="007D30D5"/>
    <w:rsid w:val="007D630C"/>
    <w:rsid w:val="007D7234"/>
    <w:rsid w:val="007D79E9"/>
    <w:rsid w:val="007D7E6B"/>
    <w:rsid w:val="007E0EFD"/>
    <w:rsid w:val="007E6D6E"/>
    <w:rsid w:val="007F6CAE"/>
    <w:rsid w:val="007F7A9D"/>
    <w:rsid w:val="00802B27"/>
    <w:rsid w:val="00805854"/>
    <w:rsid w:val="00814A38"/>
    <w:rsid w:val="00816BE3"/>
    <w:rsid w:val="008225AB"/>
    <w:rsid w:val="00825438"/>
    <w:rsid w:val="00826132"/>
    <w:rsid w:val="00831533"/>
    <w:rsid w:val="00833518"/>
    <w:rsid w:val="008352E9"/>
    <w:rsid w:val="00836D31"/>
    <w:rsid w:val="008370C4"/>
    <w:rsid w:val="00841861"/>
    <w:rsid w:val="0084275D"/>
    <w:rsid w:val="00847F31"/>
    <w:rsid w:val="00855899"/>
    <w:rsid w:val="0086000A"/>
    <w:rsid w:val="00863C6F"/>
    <w:rsid w:val="008839E4"/>
    <w:rsid w:val="00883F5E"/>
    <w:rsid w:val="00884FB9"/>
    <w:rsid w:val="008852FC"/>
    <w:rsid w:val="0089613D"/>
    <w:rsid w:val="008A08BE"/>
    <w:rsid w:val="008A3308"/>
    <w:rsid w:val="008A5D44"/>
    <w:rsid w:val="008B79EA"/>
    <w:rsid w:val="008C2B27"/>
    <w:rsid w:val="008C4ACD"/>
    <w:rsid w:val="008C5639"/>
    <w:rsid w:val="008D0F02"/>
    <w:rsid w:val="008D346D"/>
    <w:rsid w:val="008D7CAF"/>
    <w:rsid w:val="008E0646"/>
    <w:rsid w:val="008E07E1"/>
    <w:rsid w:val="008E3585"/>
    <w:rsid w:val="008E3BB2"/>
    <w:rsid w:val="008E4A60"/>
    <w:rsid w:val="008E7B05"/>
    <w:rsid w:val="008F7054"/>
    <w:rsid w:val="009042A0"/>
    <w:rsid w:val="00904BAE"/>
    <w:rsid w:val="0091376F"/>
    <w:rsid w:val="009155CD"/>
    <w:rsid w:val="009164A9"/>
    <w:rsid w:val="009164E1"/>
    <w:rsid w:val="00921A86"/>
    <w:rsid w:val="00923347"/>
    <w:rsid w:val="009240D6"/>
    <w:rsid w:val="0093318E"/>
    <w:rsid w:val="00934F0A"/>
    <w:rsid w:val="009409BA"/>
    <w:rsid w:val="0094244C"/>
    <w:rsid w:val="00944661"/>
    <w:rsid w:val="0094572E"/>
    <w:rsid w:val="00946172"/>
    <w:rsid w:val="00954018"/>
    <w:rsid w:val="0095408C"/>
    <w:rsid w:val="00954D51"/>
    <w:rsid w:val="0096001E"/>
    <w:rsid w:val="009641D4"/>
    <w:rsid w:val="00970C95"/>
    <w:rsid w:val="00970DD8"/>
    <w:rsid w:val="00972C71"/>
    <w:rsid w:val="009734F4"/>
    <w:rsid w:val="00977E25"/>
    <w:rsid w:val="009830E0"/>
    <w:rsid w:val="0098324F"/>
    <w:rsid w:val="009928E8"/>
    <w:rsid w:val="009929D6"/>
    <w:rsid w:val="00994049"/>
    <w:rsid w:val="009946ED"/>
    <w:rsid w:val="0099534D"/>
    <w:rsid w:val="009A5AB5"/>
    <w:rsid w:val="009A70DA"/>
    <w:rsid w:val="009B3F86"/>
    <w:rsid w:val="009B4E75"/>
    <w:rsid w:val="009C0D1E"/>
    <w:rsid w:val="009D1394"/>
    <w:rsid w:val="009D15AB"/>
    <w:rsid w:val="009D3432"/>
    <w:rsid w:val="009D585F"/>
    <w:rsid w:val="009E0778"/>
    <w:rsid w:val="009E3B58"/>
    <w:rsid w:val="009E5C25"/>
    <w:rsid w:val="009E6E2B"/>
    <w:rsid w:val="009E7539"/>
    <w:rsid w:val="009F1F44"/>
    <w:rsid w:val="009F40B1"/>
    <w:rsid w:val="009F607A"/>
    <w:rsid w:val="009F62B7"/>
    <w:rsid w:val="00A00782"/>
    <w:rsid w:val="00A04A59"/>
    <w:rsid w:val="00A04E7B"/>
    <w:rsid w:val="00A1029A"/>
    <w:rsid w:val="00A122E3"/>
    <w:rsid w:val="00A14F2A"/>
    <w:rsid w:val="00A153A1"/>
    <w:rsid w:val="00A16199"/>
    <w:rsid w:val="00A27EC1"/>
    <w:rsid w:val="00A302C3"/>
    <w:rsid w:val="00A30C3E"/>
    <w:rsid w:val="00A32521"/>
    <w:rsid w:val="00A36D19"/>
    <w:rsid w:val="00A411B0"/>
    <w:rsid w:val="00A4463D"/>
    <w:rsid w:val="00A4503D"/>
    <w:rsid w:val="00A4646C"/>
    <w:rsid w:val="00A6724B"/>
    <w:rsid w:val="00A76160"/>
    <w:rsid w:val="00A81534"/>
    <w:rsid w:val="00A8168E"/>
    <w:rsid w:val="00A90E02"/>
    <w:rsid w:val="00A9118B"/>
    <w:rsid w:val="00A93826"/>
    <w:rsid w:val="00A9435E"/>
    <w:rsid w:val="00AA0408"/>
    <w:rsid w:val="00AA1D7D"/>
    <w:rsid w:val="00AA5917"/>
    <w:rsid w:val="00AB06BD"/>
    <w:rsid w:val="00AB08E7"/>
    <w:rsid w:val="00AB1EDA"/>
    <w:rsid w:val="00AC1D65"/>
    <w:rsid w:val="00AC22A9"/>
    <w:rsid w:val="00AC3FD5"/>
    <w:rsid w:val="00AC58B8"/>
    <w:rsid w:val="00AD100F"/>
    <w:rsid w:val="00AD43B4"/>
    <w:rsid w:val="00AD4850"/>
    <w:rsid w:val="00AE3EC3"/>
    <w:rsid w:val="00AE63D9"/>
    <w:rsid w:val="00AF51E9"/>
    <w:rsid w:val="00B017E7"/>
    <w:rsid w:val="00B030FC"/>
    <w:rsid w:val="00B064E0"/>
    <w:rsid w:val="00B11A7F"/>
    <w:rsid w:val="00B13C0A"/>
    <w:rsid w:val="00B140A1"/>
    <w:rsid w:val="00B17FA0"/>
    <w:rsid w:val="00B218FC"/>
    <w:rsid w:val="00B23F86"/>
    <w:rsid w:val="00B2507A"/>
    <w:rsid w:val="00B26AB2"/>
    <w:rsid w:val="00B34E1B"/>
    <w:rsid w:val="00B35573"/>
    <w:rsid w:val="00B35E58"/>
    <w:rsid w:val="00B41ABE"/>
    <w:rsid w:val="00B42338"/>
    <w:rsid w:val="00B430A9"/>
    <w:rsid w:val="00B53592"/>
    <w:rsid w:val="00B560E3"/>
    <w:rsid w:val="00B6534E"/>
    <w:rsid w:val="00B701EB"/>
    <w:rsid w:val="00B75B6E"/>
    <w:rsid w:val="00B902CA"/>
    <w:rsid w:val="00B95474"/>
    <w:rsid w:val="00BA0C16"/>
    <w:rsid w:val="00BA24AF"/>
    <w:rsid w:val="00BA358F"/>
    <w:rsid w:val="00BA5A84"/>
    <w:rsid w:val="00BA5D06"/>
    <w:rsid w:val="00BC65C6"/>
    <w:rsid w:val="00BD214E"/>
    <w:rsid w:val="00BD262E"/>
    <w:rsid w:val="00BD7085"/>
    <w:rsid w:val="00BE4671"/>
    <w:rsid w:val="00BE6BB0"/>
    <w:rsid w:val="00BF13E9"/>
    <w:rsid w:val="00C013B5"/>
    <w:rsid w:val="00C024F1"/>
    <w:rsid w:val="00C06A7E"/>
    <w:rsid w:val="00C139D4"/>
    <w:rsid w:val="00C217E8"/>
    <w:rsid w:val="00C255B8"/>
    <w:rsid w:val="00C3594B"/>
    <w:rsid w:val="00C40E8D"/>
    <w:rsid w:val="00C40F88"/>
    <w:rsid w:val="00C46E47"/>
    <w:rsid w:val="00C47BFF"/>
    <w:rsid w:val="00C50F23"/>
    <w:rsid w:val="00C51A9D"/>
    <w:rsid w:val="00C54C56"/>
    <w:rsid w:val="00C61F47"/>
    <w:rsid w:val="00C62480"/>
    <w:rsid w:val="00C63DF1"/>
    <w:rsid w:val="00C64C7A"/>
    <w:rsid w:val="00C64D2C"/>
    <w:rsid w:val="00C706FB"/>
    <w:rsid w:val="00C72E88"/>
    <w:rsid w:val="00C7385D"/>
    <w:rsid w:val="00C73E16"/>
    <w:rsid w:val="00C809E9"/>
    <w:rsid w:val="00C81B75"/>
    <w:rsid w:val="00C92BE5"/>
    <w:rsid w:val="00C94B5A"/>
    <w:rsid w:val="00CA0951"/>
    <w:rsid w:val="00CA17B7"/>
    <w:rsid w:val="00CA4770"/>
    <w:rsid w:val="00CA4B07"/>
    <w:rsid w:val="00CA737E"/>
    <w:rsid w:val="00CA7A70"/>
    <w:rsid w:val="00CB6ED2"/>
    <w:rsid w:val="00CC2CCB"/>
    <w:rsid w:val="00CC492A"/>
    <w:rsid w:val="00CD08BB"/>
    <w:rsid w:val="00CD1799"/>
    <w:rsid w:val="00CD1FB2"/>
    <w:rsid w:val="00CD318C"/>
    <w:rsid w:val="00CD3B3C"/>
    <w:rsid w:val="00CD3D1F"/>
    <w:rsid w:val="00CD62CF"/>
    <w:rsid w:val="00CD6454"/>
    <w:rsid w:val="00CD7564"/>
    <w:rsid w:val="00CE0354"/>
    <w:rsid w:val="00CE0F30"/>
    <w:rsid w:val="00CE1503"/>
    <w:rsid w:val="00CE28E6"/>
    <w:rsid w:val="00CE6317"/>
    <w:rsid w:val="00CF1F44"/>
    <w:rsid w:val="00CF2DD5"/>
    <w:rsid w:val="00CF7942"/>
    <w:rsid w:val="00D027EF"/>
    <w:rsid w:val="00D02B16"/>
    <w:rsid w:val="00D0421F"/>
    <w:rsid w:val="00D05068"/>
    <w:rsid w:val="00D06583"/>
    <w:rsid w:val="00D1227C"/>
    <w:rsid w:val="00D13663"/>
    <w:rsid w:val="00D15336"/>
    <w:rsid w:val="00D16A65"/>
    <w:rsid w:val="00D17BD9"/>
    <w:rsid w:val="00D17E93"/>
    <w:rsid w:val="00D221C9"/>
    <w:rsid w:val="00D223AD"/>
    <w:rsid w:val="00D2744F"/>
    <w:rsid w:val="00D313E8"/>
    <w:rsid w:val="00D3572A"/>
    <w:rsid w:val="00D40C59"/>
    <w:rsid w:val="00D4451C"/>
    <w:rsid w:val="00D45F4D"/>
    <w:rsid w:val="00D47D24"/>
    <w:rsid w:val="00D54A9D"/>
    <w:rsid w:val="00D54C1D"/>
    <w:rsid w:val="00D56418"/>
    <w:rsid w:val="00D5794A"/>
    <w:rsid w:val="00D57CA8"/>
    <w:rsid w:val="00D62E6E"/>
    <w:rsid w:val="00D736AF"/>
    <w:rsid w:val="00D73C69"/>
    <w:rsid w:val="00D7500E"/>
    <w:rsid w:val="00D754A5"/>
    <w:rsid w:val="00D77F72"/>
    <w:rsid w:val="00D87267"/>
    <w:rsid w:val="00D93137"/>
    <w:rsid w:val="00DA5A8D"/>
    <w:rsid w:val="00DB0D9C"/>
    <w:rsid w:val="00DB254A"/>
    <w:rsid w:val="00DB3376"/>
    <w:rsid w:val="00DC1216"/>
    <w:rsid w:val="00DC1364"/>
    <w:rsid w:val="00DD0D4A"/>
    <w:rsid w:val="00DD10C4"/>
    <w:rsid w:val="00DD5402"/>
    <w:rsid w:val="00DD6DB4"/>
    <w:rsid w:val="00DE277C"/>
    <w:rsid w:val="00DE33FA"/>
    <w:rsid w:val="00DE4F80"/>
    <w:rsid w:val="00DE5B23"/>
    <w:rsid w:val="00DE5D26"/>
    <w:rsid w:val="00DF04CD"/>
    <w:rsid w:val="00DF09AB"/>
    <w:rsid w:val="00DF3A3A"/>
    <w:rsid w:val="00E0023E"/>
    <w:rsid w:val="00E0050B"/>
    <w:rsid w:val="00E06FFD"/>
    <w:rsid w:val="00E1320A"/>
    <w:rsid w:val="00E14E61"/>
    <w:rsid w:val="00E174AD"/>
    <w:rsid w:val="00E2479F"/>
    <w:rsid w:val="00E41596"/>
    <w:rsid w:val="00E432AD"/>
    <w:rsid w:val="00E442BA"/>
    <w:rsid w:val="00E45E10"/>
    <w:rsid w:val="00E50DF8"/>
    <w:rsid w:val="00E579BD"/>
    <w:rsid w:val="00E63E0C"/>
    <w:rsid w:val="00E752DF"/>
    <w:rsid w:val="00E773E7"/>
    <w:rsid w:val="00E80AD3"/>
    <w:rsid w:val="00E826AB"/>
    <w:rsid w:val="00E86AF0"/>
    <w:rsid w:val="00E91813"/>
    <w:rsid w:val="00E93339"/>
    <w:rsid w:val="00E93B71"/>
    <w:rsid w:val="00EA0A4F"/>
    <w:rsid w:val="00EA145F"/>
    <w:rsid w:val="00EA30A2"/>
    <w:rsid w:val="00EA57A6"/>
    <w:rsid w:val="00EA6FA2"/>
    <w:rsid w:val="00EB02F4"/>
    <w:rsid w:val="00EB6313"/>
    <w:rsid w:val="00EC168E"/>
    <w:rsid w:val="00EC3B8B"/>
    <w:rsid w:val="00EC5972"/>
    <w:rsid w:val="00ED30C9"/>
    <w:rsid w:val="00ED4683"/>
    <w:rsid w:val="00EE1FEC"/>
    <w:rsid w:val="00EF1872"/>
    <w:rsid w:val="00F114EE"/>
    <w:rsid w:val="00F16F5D"/>
    <w:rsid w:val="00F17014"/>
    <w:rsid w:val="00F1739F"/>
    <w:rsid w:val="00F2122F"/>
    <w:rsid w:val="00F23414"/>
    <w:rsid w:val="00F24D81"/>
    <w:rsid w:val="00F2692A"/>
    <w:rsid w:val="00F26AE1"/>
    <w:rsid w:val="00F27478"/>
    <w:rsid w:val="00F32FE6"/>
    <w:rsid w:val="00F34A25"/>
    <w:rsid w:val="00F42732"/>
    <w:rsid w:val="00F44855"/>
    <w:rsid w:val="00F449D2"/>
    <w:rsid w:val="00F45153"/>
    <w:rsid w:val="00F53377"/>
    <w:rsid w:val="00F53553"/>
    <w:rsid w:val="00F54BBE"/>
    <w:rsid w:val="00F56497"/>
    <w:rsid w:val="00F60CD3"/>
    <w:rsid w:val="00F676CC"/>
    <w:rsid w:val="00F739EC"/>
    <w:rsid w:val="00F7432C"/>
    <w:rsid w:val="00F764F6"/>
    <w:rsid w:val="00F8011F"/>
    <w:rsid w:val="00F82465"/>
    <w:rsid w:val="00F82B2B"/>
    <w:rsid w:val="00F935E1"/>
    <w:rsid w:val="00FA17E6"/>
    <w:rsid w:val="00FA5376"/>
    <w:rsid w:val="00FB590E"/>
    <w:rsid w:val="00FD373F"/>
    <w:rsid w:val="00FD5170"/>
    <w:rsid w:val="00FD7848"/>
    <w:rsid w:val="00FE005B"/>
    <w:rsid w:val="00FE419F"/>
    <w:rsid w:val="00FF28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219DFA1"/>
  <w15:docId w15:val="{7CBF8CCB-F0BF-4A26-93B8-D7CF6474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0DFF"/>
    <w:rPr>
      <w:sz w:val="24"/>
      <w:szCs w:val="24"/>
    </w:rPr>
  </w:style>
  <w:style w:type="paragraph" w:styleId="Nadpis1">
    <w:name w:val="heading 1"/>
    <w:basedOn w:val="Normln"/>
    <w:next w:val="Normln"/>
    <w:link w:val="Nadpis1Char"/>
    <w:qFormat/>
    <w:rsid w:val="00A93826"/>
    <w:pPr>
      <w:keepNext/>
      <w:spacing w:before="480" w:after="240"/>
      <w:outlineLvl w:val="0"/>
    </w:pPr>
    <w:rPr>
      <w:rFonts w:cs="Arial"/>
      <w:b/>
      <w:bCs/>
      <w:kern w:val="32"/>
      <w:sz w:val="32"/>
      <w:szCs w:val="32"/>
    </w:rPr>
  </w:style>
  <w:style w:type="paragraph" w:styleId="Nadpis2">
    <w:name w:val="heading 2"/>
    <w:basedOn w:val="Normln"/>
    <w:next w:val="Normln"/>
    <w:link w:val="Nadpis2Char"/>
    <w:qFormat/>
    <w:rsid w:val="00A93826"/>
    <w:pPr>
      <w:keepNext/>
      <w:spacing w:before="240" w:after="60"/>
      <w:outlineLvl w:val="1"/>
    </w:pPr>
    <w:rPr>
      <w:rFonts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826"/>
    <w:rPr>
      <w:rFonts w:cs="Arial"/>
      <w:b/>
      <w:bCs/>
      <w:kern w:val="32"/>
      <w:sz w:val="32"/>
      <w:szCs w:val="32"/>
    </w:rPr>
  </w:style>
  <w:style w:type="character" w:customStyle="1" w:styleId="Nadpis2Char">
    <w:name w:val="Nadpis 2 Char"/>
    <w:basedOn w:val="Standardnpsmoodstavce"/>
    <w:link w:val="Nadpis2"/>
    <w:rsid w:val="00A93826"/>
    <w:rPr>
      <w:rFonts w:cs="Arial"/>
      <w:b/>
      <w:bCs/>
      <w:iCs/>
      <w:sz w:val="28"/>
      <w:szCs w:val="28"/>
    </w:rPr>
  </w:style>
  <w:style w:type="paragraph" w:styleId="Zkladntext3">
    <w:name w:val="Body Text 3"/>
    <w:basedOn w:val="Normln"/>
    <w:link w:val="Zkladntext3Char"/>
    <w:rsid w:val="00180DFF"/>
    <w:pPr>
      <w:spacing w:after="120"/>
    </w:pPr>
    <w:rPr>
      <w:sz w:val="16"/>
      <w:szCs w:val="16"/>
    </w:rPr>
  </w:style>
  <w:style w:type="character" w:customStyle="1" w:styleId="Zkladntext3Char">
    <w:name w:val="Základní text 3 Char"/>
    <w:basedOn w:val="Standardnpsmoodstavce"/>
    <w:link w:val="Zkladntext3"/>
    <w:rsid w:val="00180DFF"/>
    <w:rPr>
      <w:sz w:val="16"/>
      <w:szCs w:val="16"/>
    </w:rPr>
  </w:style>
  <w:style w:type="paragraph" w:styleId="Zkladntextodsazen3">
    <w:name w:val="Body Text Indent 3"/>
    <w:basedOn w:val="Normln"/>
    <w:link w:val="Zkladntextodsazen3Char"/>
    <w:rsid w:val="00180DFF"/>
    <w:pPr>
      <w:spacing w:after="120"/>
      <w:ind w:left="283"/>
    </w:pPr>
    <w:rPr>
      <w:sz w:val="16"/>
      <w:szCs w:val="16"/>
    </w:rPr>
  </w:style>
  <w:style w:type="character" w:customStyle="1" w:styleId="Zkladntextodsazen3Char">
    <w:name w:val="Základní text odsazený 3 Char"/>
    <w:basedOn w:val="Standardnpsmoodstavce"/>
    <w:link w:val="Zkladntextodsazen3"/>
    <w:rsid w:val="00180DFF"/>
    <w:rPr>
      <w:sz w:val="16"/>
      <w:szCs w:val="16"/>
    </w:rPr>
  </w:style>
  <w:style w:type="paragraph" w:styleId="Zhlav">
    <w:name w:val="header"/>
    <w:basedOn w:val="Normln"/>
    <w:link w:val="ZhlavChar"/>
    <w:rsid w:val="00180DFF"/>
    <w:pPr>
      <w:tabs>
        <w:tab w:val="center" w:pos="4536"/>
        <w:tab w:val="right" w:pos="9072"/>
      </w:tabs>
    </w:pPr>
  </w:style>
  <w:style w:type="character" w:customStyle="1" w:styleId="ZhlavChar">
    <w:name w:val="Záhlaví Char"/>
    <w:basedOn w:val="Standardnpsmoodstavce"/>
    <w:link w:val="Zhlav"/>
    <w:rsid w:val="00180DFF"/>
    <w:rPr>
      <w:sz w:val="24"/>
      <w:szCs w:val="24"/>
    </w:rPr>
  </w:style>
  <w:style w:type="paragraph" w:styleId="Zkladntextodsazen">
    <w:name w:val="Body Text Indent"/>
    <w:basedOn w:val="Normln"/>
    <w:link w:val="ZkladntextodsazenChar"/>
    <w:rsid w:val="00180DFF"/>
    <w:pPr>
      <w:spacing w:after="120"/>
      <w:ind w:left="283"/>
    </w:pPr>
  </w:style>
  <w:style w:type="character" w:customStyle="1" w:styleId="ZkladntextodsazenChar">
    <w:name w:val="Základní text odsazený Char"/>
    <w:basedOn w:val="Standardnpsmoodstavce"/>
    <w:link w:val="Zkladntextodsazen"/>
    <w:rsid w:val="00180DFF"/>
    <w:rPr>
      <w:sz w:val="24"/>
      <w:szCs w:val="24"/>
    </w:rPr>
  </w:style>
  <w:style w:type="paragraph" w:styleId="Zpat">
    <w:name w:val="footer"/>
    <w:basedOn w:val="Normln"/>
    <w:link w:val="ZpatChar"/>
    <w:rsid w:val="00180DFF"/>
    <w:pPr>
      <w:tabs>
        <w:tab w:val="center" w:pos="4536"/>
        <w:tab w:val="right" w:pos="9072"/>
      </w:tabs>
    </w:pPr>
  </w:style>
  <w:style w:type="character" w:customStyle="1" w:styleId="ZpatChar">
    <w:name w:val="Zápatí Char"/>
    <w:basedOn w:val="Standardnpsmoodstavce"/>
    <w:link w:val="Zpat"/>
    <w:rsid w:val="00180DFF"/>
    <w:rPr>
      <w:sz w:val="24"/>
      <w:szCs w:val="24"/>
    </w:rPr>
  </w:style>
  <w:style w:type="character" w:styleId="slostrnky">
    <w:name w:val="page number"/>
    <w:basedOn w:val="Standardnpsmoodstavce"/>
    <w:rsid w:val="00180DFF"/>
  </w:style>
  <w:style w:type="paragraph" w:styleId="Odstavecseseznamem">
    <w:name w:val="List Paragraph"/>
    <w:basedOn w:val="Normln"/>
    <w:uiPriority w:val="34"/>
    <w:qFormat/>
    <w:rsid w:val="00180DFF"/>
    <w:pPr>
      <w:suppressAutoHyphens/>
      <w:ind w:left="708"/>
    </w:pPr>
    <w:rPr>
      <w:sz w:val="20"/>
      <w:szCs w:val="20"/>
      <w:lang w:eastAsia="ar-SA"/>
    </w:rPr>
  </w:style>
  <w:style w:type="character" w:styleId="Odkaznakoment">
    <w:name w:val="annotation reference"/>
    <w:rsid w:val="00180DFF"/>
    <w:rPr>
      <w:sz w:val="16"/>
      <w:szCs w:val="16"/>
    </w:rPr>
  </w:style>
  <w:style w:type="paragraph" w:styleId="Textkomente">
    <w:name w:val="annotation text"/>
    <w:basedOn w:val="Normln"/>
    <w:link w:val="TextkomenteChar"/>
    <w:rsid w:val="00180DFF"/>
    <w:rPr>
      <w:sz w:val="20"/>
      <w:szCs w:val="20"/>
    </w:rPr>
  </w:style>
  <w:style w:type="character" w:customStyle="1" w:styleId="TextkomenteChar">
    <w:name w:val="Text komentáře Char"/>
    <w:basedOn w:val="Standardnpsmoodstavce"/>
    <w:link w:val="Textkomente"/>
    <w:rsid w:val="00180DFF"/>
  </w:style>
  <w:style w:type="paragraph" w:styleId="Textbubliny">
    <w:name w:val="Balloon Text"/>
    <w:basedOn w:val="Normln"/>
    <w:link w:val="TextbublinyChar"/>
    <w:rsid w:val="00180DFF"/>
    <w:rPr>
      <w:rFonts w:ascii="Tahoma" w:hAnsi="Tahoma" w:cs="Tahoma"/>
      <w:sz w:val="16"/>
      <w:szCs w:val="16"/>
    </w:rPr>
  </w:style>
  <w:style w:type="character" w:customStyle="1" w:styleId="TextbublinyChar">
    <w:name w:val="Text bubliny Char"/>
    <w:basedOn w:val="Standardnpsmoodstavce"/>
    <w:link w:val="Textbubliny"/>
    <w:rsid w:val="00180DFF"/>
    <w:rPr>
      <w:rFonts w:ascii="Tahoma" w:hAnsi="Tahoma" w:cs="Tahoma"/>
      <w:sz w:val="16"/>
      <w:szCs w:val="16"/>
    </w:rPr>
  </w:style>
  <w:style w:type="paragraph" w:styleId="Zkladntext">
    <w:name w:val="Body Text"/>
    <w:basedOn w:val="Normln"/>
    <w:link w:val="ZkladntextChar"/>
    <w:rsid w:val="00640407"/>
    <w:pPr>
      <w:spacing w:after="120"/>
    </w:pPr>
  </w:style>
  <w:style w:type="character" w:customStyle="1" w:styleId="ZkladntextChar">
    <w:name w:val="Základní text Char"/>
    <w:basedOn w:val="Standardnpsmoodstavce"/>
    <w:link w:val="Zkladntext"/>
    <w:rsid w:val="00640407"/>
    <w:rPr>
      <w:sz w:val="24"/>
      <w:szCs w:val="24"/>
    </w:rPr>
  </w:style>
  <w:style w:type="table" w:styleId="Mkatabulky">
    <w:name w:val="Table Grid"/>
    <w:basedOn w:val="Normlntabulka"/>
    <w:rsid w:val="005D6D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SLListe">
    <w:name w:val="NSL_Liste"/>
    <w:rsid w:val="008E0646"/>
    <w:pPr>
      <w:numPr>
        <w:numId w:val="2"/>
      </w:numPr>
    </w:pPr>
  </w:style>
  <w:style w:type="character" w:customStyle="1" w:styleId="datalabel">
    <w:name w:val="datalabel"/>
    <w:basedOn w:val="Standardnpsmoodstavce"/>
    <w:rsid w:val="009734F4"/>
  </w:style>
  <w:style w:type="paragraph" w:styleId="Pedmtkomente">
    <w:name w:val="annotation subject"/>
    <w:basedOn w:val="Textkomente"/>
    <w:next w:val="Textkomente"/>
    <w:link w:val="PedmtkomenteChar"/>
    <w:semiHidden/>
    <w:unhideWhenUsed/>
    <w:rsid w:val="00C3594B"/>
    <w:rPr>
      <w:b/>
      <w:bCs/>
    </w:rPr>
  </w:style>
  <w:style w:type="character" w:customStyle="1" w:styleId="PedmtkomenteChar">
    <w:name w:val="Předmět komentáře Char"/>
    <w:basedOn w:val="TextkomenteChar"/>
    <w:link w:val="Pedmtkomente"/>
    <w:semiHidden/>
    <w:rsid w:val="00C3594B"/>
    <w:rPr>
      <w:b/>
      <w:bCs/>
    </w:rPr>
  </w:style>
  <w:style w:type="character" w:customStyle="1" w:styleId="Podtitul1">
    <w:name w:val="Podtitul1"/>
    <w:basedOn w:val="Standardnpsmoodstavce"/>
    <w:rsid w:val="006A4020"/>
  </w:style>
  <w:style w:type="paragraph" w:styleId="Bezmezer">
    <w:name w:val="No Spacing"/>
    <w:uiPriority w:val="1"/>
    <w:qFormat/>
    <w:rsid w:val="009E6E2B"/>
    <w:rPr>
      <w:sz w:val="24"/>
      <w:szCs w:val="24"/>
    </w:rPr>
  </w:style>
  <w:style w:type="character" w:styleId="Siln">
    <w:name w:val="Strong"/>
    <w:basedOn w:val="Standardnpsmoodstavce"/>
    <w:qFormat/>
    <w:rsid w:val="009E6E2B"/>
    <w:rPr>
      <w:b/>
      <w:bCs/>
    </w:rPr>
  </w:style>
  <w:style w:type="paragraph" w:styleId="Revize">
    <w:name w:val="Revision"/>
    <w:hidden/>
    <w:uiPriority w:val="99"/>
    <w:semiHidden/>
    <w:rsid w:val="00C139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3679">
      <w:bodyDiv w:val="1"/>
      <w:marLeft w:val="0"/>
      <w:marRight w:val="0"/>
      <w:marTop w:val="0"/>
      <w:marBottom w:val="0"/>
      <w:divBdr>
        <w:top w:val="none" w:sz="0" w:space="0" w:color="auto"/>
        <w:left w:val="none" w:sz="0" w:space="0" w:color="auto"/>
        <w:bottom w:val="none" w:sz="0" w:space="0" w:color="auto"/>
        <w:right w:val="none" w:sz="0" w:space="0" w:color="auto"/>
      </w:divBdr>
    </w:div>
    <w:div w:id="199704769">
      <w:bodyDiv w:val="1"/>
      <w:marLeft w:val="0"/>
      <w:marRight w:val="0"/>
      <w:marTop w:val="0"/>
      <w:marBottom w:val="0"/>
      <w:divBdr>
        <w:top w:val="none" w:sz="0" w:space="0" w:color="auto"/>
        <w:left w:val="none" w:sz="0" w:space="0" w:color="auto"/>
        <w:bottom w:val="none" w:sz="0" w:space="0" w:color="auto"/>
        <w:right w:val="none" w:sz="0" w:space="0" w:color="auto"/>
      </w:divBdr>
    </w:div>
    <w:div w:id="318968533">
      <w:bodyDiv w:val="1"/>
      <w:marLeft w:val="0"/>
      <w:marRight w:val="0"/>
      <w:marTop w:val="0"/>
      <w:marBottom w:val="0"/>
      <w:divBdr>
        <w:top w:val="none" w:sz="0" w:space="0" w:color="auto"/>
        <w:left w:val="none" w:sz="0" w:space="0" w:color="auto"/>
        <w:bottom w:val="none" w:sz="0" w:space="0" w:color="auto"/>
        <w:right w:val="none" w:sz="0" w:space="0" w:color="auto"/>
      </w:divBdr>
    </w:div>
    <w:div w:id="350449185">
      <w:bodyDiv w:val="1"/>
      <w:marLeft w:val="0"/>
      <w:marRight w:val="0"/>
      <w:marTop w:val="0"/>
      <w:marBottom w:val="0"/>
      <w:divBdr>
        <w:top w:val="none" w:sz="0" w:space="0" w:color="auto"/>
        <w:left w:val="none" w:sz="0" w:space="0" w:color="auto"/>
        <w:bottom w:val="none" w:sz="0" w:space="0" w:color="auto"/>
        <w:right w:val="none" w:sz="0" w:space="0" w:color="auto"/>
      </w:divBdr>
    </w:div>
    <w:div w:id="383599937">
      <w:bodyDiv w:val="1"/>
      <w:marLeft w:val="0"/>
      <w:marRight w:val="0"/>
      <w:marTop w:val="0"/>
      <w:marBottom w:val="0"/>
      <w:divBdr>
        <w:top w:val="none" w:sz="0" w:space="0" w:color="auto"/>
        <w:left w:val="none" w:sz="0" w:space="0" w:color="auto"/>
        <w:bottom w:val="none" w:sz="0" w:space="0" w:color="auto"/>
        <w:right w:val="none" w:sz="0" w:space="0" w:color="auto"/>
      </w:divBdr>
    </w:div>
    <w:div w:id="522087030">
      <w:bodyDiv w:val="1"/>
      <w:marLeft w:val="0"/>
      <w:marRight w:val="0"/>
      <w:marTop w:val="0"/>
      <w:marBottom w:val="0"/>
      <w:divBdr>
        <w:top w:val="none" w:sz="0" w:space="0" w:color="auto"/>
        <w:left w:val="none" w:sz="0" w:space="0" w:color="auto"/>
        <w:bottom w:val="none" w:sz="0" w:space="0" w:color="auto"/>
        <w:right w:val="none" w:sz="0" w:space="0" w:color="auto"/>
      </w:divBdr>
    </w:div>
    <w:div w:id="587009698">
      <w:bodyDiv w:val="1"/>
      <w:marLeft w:val="0"/>
      <w:marRight w:val="0"/>
      <w:marTop w:val="0"/>
      <w:marBottom w:val="0"/>
      <w:divBdr>
        <w:top w:val="none" w:sz="0" w:space="0" w:color="auto"/>
        <w:left w:val="none" w:sz="0" w:space="0" w:color="auto"/>
        <w:bottom w:val="none" w:sz="0" w:space="0" w:color="auto"/>
        <w:right w:val="none" w:sz="0" w:space="0" w:color="auto"/>
      </w:divBdr>
    </w:div>
    <w:div w:id="657420879">
      <w:bodyDiv w:val="1"/>
      <w:marLeft w:val="0"/>
      <w:marRight w:val="0"/>
      <w:marTop w:val="0"/>
      <w:marBottom w:val="0"/>
      <w:divBdr>
        <w:top w:val="none" w:sz="0" w:space="0" w:color="auto"/>
        <w:left w:val="none" w:sz="0" w:space="0" w:color="auto"/>
        <w:bottom w:val="none" w:sz="0" w:space="0" w:color="auto"/>
        <w:right w:val="none" w:sz="0" w:space="0" w:color="auto"/>
      </w:divBdr>
    </w:div>
    <w:div w:id="839781583">
      <w:bodyDiv w:val="1"/>
      <w:marLeft w:val="0"/>
      <w:marRight w:val="0"/>
      <w:marTop w:val="0"/>
      <w:marBottom w:val="0"/>
      <w:divBdr>
        <w:top w:val="none" w:sz="0" w:space="0" w:color="auto"/>
        <w:left w:val="none" w:sz="0" w:space="0" w:color="auto"/>
        <w:bottom w:val="none" w:sz="0" w:space="0" w:color="auto"/>
        <w:right w:val="none" w:sz="0" w:space="0" w:color="auto"/>
      </w:divBdr>
    </w:div>
    <w:div w:id="852453200">
      <w:bodyDiv w:val="1"/>
      <w:marLeft w:val="0"/>
      <w:marRight w:val="0"/>
      <w:marTop w:val="0"/>
      <w:marBottom w:val="0"/>
      <w:divBdr>
        <w:top w:val="none" w:sz="0" w:space="0" w:color="auto"/>
        <w:left w:val="none" w:sz="0" w:space="0" w:color="auto"/>
        <w:bottom w:val="none" w:sz="0" w:space="0" w:color="auto"/>
        <w:right w:val="none" w:sz="0" w:space="0" w:color="auto"/>
      </w:divBdr>
    </w:div>
    <w:div w:id="953512843">
      <w:bodyDiv w:val="1"/>
      <w:marLeft w:val="0"/>
      <w:marRight w:val="0"/>
      <w:marTop w:val="0"/>
      <w:marBottom w:val="0"/>
      <w:divBdr>
        <w:top w:val="none" w:sz="0" w:space="0" w:color="auto"/>
        <w:left w:val="none" w:sz="0" w:space="0" w:color="auto"/>
        <w:bottom w:val="none" w:sz="0" w:space="0" w:color="auto"/>
        <w:right w:val="none" w:sz="0" w:space="0" w:color="auto"/>
      </w:divBdr>
    </w:div>
    <w:div w:id="1053776838">
      <w:bodyDiv w:val="1"/>
      <w:marLeft w:val="0"/>
      <w:marRight w:val="0"/>
      <w:marTop w:val="0"/>
      <w:marBottom w:val="0"/>
      <w:divBdr>
        <w:top w:val="none" w:sz="0" w:space="0" w:color="auto"/>
        <w:left w:val="none" w:sz="0" w:space="0" w:color="auto"/>
        <w:bottom w:val="none" w:sz="0" w:space="0" w:color="auto"/>
        <w:right w:val="none" w:sz="0" w:space="0" w:color="auto"/>
      </w:divBdr>
    </w:div>
    <w:div w:id="1121264323">
      <w:bodyDiv w:val="1"/>
      <w:marLeft w:val="0"/>
      <w:marRight w:val="0"/>
      <w:marTop w:val="0"/>
      <w:marBottom w:val="0"/>
      <w:divBdr>
        <w:top w:val="none" w:sz="0" w:space="0" w:color="auto"/>
        <w:left w:val="none" w:sz="0" w:space="0" w:color="auto"/>
        <w:bottom w:val="none" w:sz="0" w:space="0" w:color="auto"/>
        <w:right w:val="none" w:sz="0" w:space="0" w:color="auto"/>
      </w:divBdr>
    </w:div>
    <w:div w:id="1664117165">
      <w:bodyDiv w:val="1"/>
      <w:marLeft w:val="0"/>
      <w:marRight w:val="0"/>
      <w:marTop w:val="0"/>
      <w:marBottom w:val="0"/>
      <w:divBdr>
        <w:top w:val="none" w:sz="0" w:space="0" w:color="auto"/>
        <w:left w:val="none" w:sz="0" w:space="0" w:color="auto"/>
        <w:bottom w:val="none" w:sz="0" w:space="0" w:color="auto"/>
        <w:right w:val="none" w:sz="0" w:space="0" w:color="auto"/>
      </w:divBdr>
    </w:div>
    <w:div w:id="1800565037">
      <w:bodyDiv w:val="1"/>
      <w:marLeft w:val="0"/>
      <w:marRight w:val="0"/>
      <w:marTop w:val="0"/>
      <w:marBottom w:val="0"/>
      <w:divBdr>
        <w:top w:val="none" w:sz="0" w:space="0" w:color="auto"/>
        <w:left w:val="none" w:sz="0" w:space="0" w:color="auto"/>
        <w:bottom w:val="none" w:sz="0" w:space="0" w:color="auto"/>
        <w:right w:val="none" w:sz="0" w:space="0" w:color="auto"/>
      </w:divBdr>
    </w:div>
    <w:div w:id="19968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BEC10-0146-4D67-9070-9B60636C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3130</Words>
  <Characters>18399</Characters>
  <Application>Microsoft Office Word</Application>
  <DocSecurity>0</DocSecurity>
  <Lines>153</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Meopta Optika, s.r.o.</Company>
  <LinksUpToDate>false</LinksUpToDate>
  <CharactersWithSpaces>21487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Skopalová Lenka</dc:creator>
  <cp:lastModifiedBy>Smrčinová Lenka</cp:lastModifiedBy>
  <cp:revision>9</cp:revision>
  <cp:lastPrinted>2020-01-27T12:47:00Z</cp:lastPrinted>
  <dcterms:created xsi:type="dcterms:W3CDTF">2020-01-25T12:03:00Z</dcterms:created>
  <dcterms:modified xsi:type="dcterms:W3CDTF">2020-01-29T14:17:00Z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-2584935</vt:i4>
  </property>
</Properties>
</file>