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318" w:rsidRDefault="00F17318">
      <w:pPr>
        <w:pStyle w:val="Zhlav"/>
        <w:tabs>
          <w:tab w:val="clear" w:pos="4536"/>
          <w:tab w:val="center" w:pos="3960"/>
        </w:tabs>
        <w:rPr>
          <w:b/>
          <w:bCs/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F17318" w:rsidRDefault="00F17318">
      <w:pPr>
        <w:pStyle w:val="Nadpis1"/>
        <w:spacing w:before="360" w:after="240"/>
      </w:pPr>
      <w:r>
        <w:t>OZNÁMENÍ O ZAHÁJENÍ VÝBĚROVÉH</w:t>
      </w:r>
      <w:r w:rsidR="002B6A17">
        <w:t>O ŘÍZENÍ NA ZAKÁZKU V RÁMCI SZIF</w:t>
      </w:r>
    </w:p>
    <w:p w:rsidR="00F17318" w:rsidRPr="002B2338" w:rsidRDefault="00F17318">
      <w:pPr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</w:rPr>
        <w:t>Firma</w:t>
      </w:r>
      <w:r w:rsidRPr="002B2338">
        <w:rPr>
          <w:sz w:val="24"/>
          <w:szCs w:val="24"/>
        </w:rPr>
        <w:t>:</w:t>
      </w:r>
      <w:r w:rsidR="00B43C1A">
        <w:rPr>
          <w:sz w:val="24"/>
          <w:szCs w:val="24"/>
        </w:rPr>
        <w:t xml:space="preserve"> </w:t>
      </w:r>
      <w:r w:rsidR="00D4166D">
        <w:rPr>
          <w:bCs/>
          <w:color w:val="000000"/>
          <w:sz w:val="24"/>
          <w:szCs w:val="24"/>
        </w:rPr>
        <w:t>K M S , spol. s r.o.</w:t>
      </w:r>
    </w:p>
    <w:p w:rsidR="00653904" w:rsidRPr="002B2338" w:rsidRDefault="00F17318" w:rsidP="002A2A02">
      <w:pPr>
        <w:spacing w:after="120"/>
        <w:ind w:left="360" w:firstLine="348"/>
        <w:rPr>
          <w:sz w:val="24"/>
          <w:szCs w:val="24"/>
        </w:rPr>
      </w:pPr>
      <w:r w:rsidRPr="002B2338">
        <w:rPr>
          <w:sz w:val="24"/>
          <w:szCs w:val="24"/>
        </w:rPr>
        <w:t>Sídlo:</w:t>
      </w:r>
      <w:r w:rsidR="00BD581C" w:rsidRPr="002B2338">
        <w:rPr>
          <w:sz w:val="24"/>
          <w:szCs w:val="24"/>
        </w:rPr>
        <w:tab/>
      </w:r>
      <w:r w:rsidR="00D4166D">
        <w:rPr>
          <w:rFonts w:eastAsia="Calibri"/>
          <w:color w:val="000000"/>
          <w:sz w:val="24"/>
          <w:szCs w:val="24"/>
        </w:rPr>
        <w:t>Novoveská 858, 687 25 Hluk</w:t>
      </w:r>
      <w:r w:rsidR="00B43C1A">
        <w:rPr>
          <w:rFonts w:eastAsia="Calibri"/>
          <w:color w:val="000000"/>
          <w:sz w:val="24"/>
          <w:szCs w:val="24"/>
        </w:rPr>
        <w:t xml:space="preserve"> </w:t>
      </w:r>
    </w:p>
    <w:p w:rsidR="00F17318" w:rsidRPr="00C34062" w:rsidRDefault="00F17318">
      <w:pPr>
        <w:spacing w:after="120"/>
        <w:ind w:left="360" w:firstLine="348"/>
        <w:rPr>
          <w:sz w:val="24"/>
          <w:szCs w:val="24"/>
        </w:rPr>
      </w:pPr>
      <w:r w:rsidRPr="002B2338">
        <w:rPr>
          <w:sz w:val="24"/>
          <w:szCs w:val="24"/>
        </w:rPr>
        <w:t>IČ</w:t>
      </w:r>
      <w:r w:rsidR="00BD581C" w:rsidRPr="002B2338">
        <w:rPr>
          <w:sz w:val="24"/>
          <w:szCs w:val="24"/>
        </w:rPr>
        <w:t>:</w:t>
      </w:r>
      <w:r w:rsidR="00BD581C" w:rsidRPr="002B2338">
        <w:rPr>
          <w:sz w:val="24"/>
          <w:szCs w:val="24"/>
        </w:rPr>
        <w:tab/>
      </w:r>
      <w:r w:rsidR="00D4166D">
        <w:rPr>
          <w:sz w:val="24"/>
          <w:szCs w:val="24"/>
        </w:rPr>
        <w:t>44018690</w:t>
      </w:r>
    </w:p>
    <w:p w:rsidR="00421C8A" w:rsidRDefault="00421C8A">
      <w:pPr>
        <w:spacing w:after="120"/>
        <w:ind w:left="360" w:firstLine="348"/>
        <w:rPr>
          <w:sz w:val="24"/>
        </w:rPr>
      </w:pPr>
      <w:r>
        <w:rPr>
          <w:sz w:val="24"/>
        </w:rPr>
        <w:t>Zastoup</w:t>
      </w:r>
      <w:r w:rsidR="00BD581C">
        <w:rPr>
          <w:sz w:val="24"/>
        </w:rPr>
        <w:t xml:space="preserve">ena </w:t>
      </w:r>
      <w:r w:rsidR="008730D7">
        <w:rPr>
          <w:sz w:val="24"/>
        </w:rPr>
        <w:t xml:space="preserve">jednatelem: </w:t>
      </w:r>
      <w:r w:rsidR="00D4166D">
        <w:rPr>
          <w:sz w:val="24"/>
        </w:rPr>
        <w:t>Ing. Liborem Mahdalem</w:t>
      </w:r>
    </w:p>
    <w:p w:rsidR="00BA7D3D" w:rsidRPr="00D4166D" w:rsidRDefault="00060E84" w:rsidP="00E47542">
      <w:pPr>
        <w:spacing w:before="120" w:after="120"/>
        <w:ind w:left="357"/>
        <w:jc w:val="both"/>
        <w:rPr>
          <w:color w:val="000000" w:themeColor="text1"/>
          <w:sz w:val="24"/>
        </w:rPr>
      </w:pPr>
      <w:r>
        <w:rPr>
          <w:sz w:val="24"/>
        </w:rPr>
        <w:t>Vyhlašuje výběrové řízení</w:t>
      </w:r>
      <w:r w:rsidR="00BD581C" w:rsidRPr="00D4166D">
        <w:rPr>
          <w:color w:val="000000" w:themeColor="text1"/>
          <w:sz w:val="24"/>
        </w:rPr>
        <w:t xml:space="preserve">: </w:t>
      </w:r>
      <w:r w:rsidR="00765CE3" w:rsidRPr="00D4166D">
        <w:rPr>
          <w:b/>
          <w:color w:val="000000" w:themeColor="text1"/>
          <w:sz w:val="24"/>
          <w:szCs w:val="24"/>
        </w:rPr>
        <w:t xml:space="preserve">VÝBĚROVÉ ŘÍZENÍ NA DODAVATELE </w:t>
      </w:r>
      <w:r w:rsidR="0012553C">
        <w:rPr>
          <w:b/>
          <w:color w:val="000000" w:themeColor="text1"/>
          <w:sz w:val="24"/>
          <w:szCs w:val="24"/>
        </w:rPr>
        <w:t>STAVEBNÍCH ÚPRAV</w:t>
      </w:r>
    </w:p>
    <w:p w:rsidR="00F17318" w:rsidRPr="00D4166D" w:rsidRDefault="00F17318" w:rsidP="00990781">
      <w:pPr>
        <w:jc w:val="both"/>
        <w:rPr>
          <w:color w:val="000000" w:themeColor="text1"/>
          <w:sz w:val="24"/>
        </w:rPr>
      </w:pPr>
    </w:p>
    <w:p w:rsidR="001741DF" w:rsidRPr="00D4166D" w:rsidRDefault="00D01F04" w:rsidP="00421C8A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D4166D">
        <w:rPr>
          <w:color w:val="000000" w:themeColor="text1"/>
          <w:sz w:val="22"/>
          <w:szCs w:val="22"/>
        </w:rPr>
        <w:t>Předpokládaná hodnota zakázky</w:t>
      </w:r>
      <w:r w:rsidR="00D2766E" w:rsidRPr="00D4166D">
        <w:rPr>
          <w:color w:val="000000" w:themeColor="text1"/>
          <w:sz w:val="22"/>
          <w:szCs w:val="22"/>
        </w:rPr>
        <w:t xml:space="preserve">:  </w:t>
      </w:r>
      <w:r w:rsidR="00E47542" w:rsidRPr="00D4166D">
        <w:rPr>
          <w:color w:val="000000" w:themeColor="text1"/>
          <w:sz w:val="22"/>
          <w:szCs w:val="22"/>
        </w:rPr>
        <w:tab/>
      </w:r>
      <w:r w:rsidR="0012553C">
        <w:rPr>
          <w:color w:val="000000" w:themeColor="text1"/>
          <w:sz w:val="22"/>
          <w:szCs w:val="22"/>
        </w:rPr>
        <w:t>630</w:t>
      </w:r>
      <w:r w:rsidR="00D4166D">
        <w:rPr>
          <w:color w:val="000000" w:themeColor="text1"/>
          <w:sz w:val="22"/>
          <w:szCs w:val="22"/>
        </w:rPr>
        <w:t xml:space="preserve"> 000</w:t>
      </w:r>
      <w:r w:rsidR="004D6184" w:rsidRPr="00D4166D">
        <w:rPr>
          <w:color w:val="000000" w:themeColor="text1"/>
          <w:sz w:val="22"/>
          <w:szCs w:val="22"/>
        </w:rPr>
        <w:t>,-</w:t>
      </w:r>
      <w:r w:rsidR="00BD3F6D" w:rsidRPr="00D4166D">
        <w:rPr>
          <w:color w:val="000000" w:themeColor="text1"/>
          <w:sz w:val="22"/>
          <w:szCs w:val="22"/>
        </w:rPr>
        <w:t xml:space="preserve"> Kč bez DPH.</w:t>
      </w:r>
    </w:p>
    <w:p w:rsidR="00E47542" w:rsidRPr="00D4166D" w:rsidRDefault="00E47542" w:rsidP="00E47542">
      <w:pPr>
        <w:ind w:left="720"/>
        <w:jc w:val="both"/>
        <w:rPr>
          <w:color w:val="000000" w:themeColor="text1"/>
          <w:sz w:val="22"/>
          <w:szCs w:val="22"/>
        </w:rPr>
      </w:pPr>
    </w:p>
    <w:p w:rsidR="00E47542" w:rsidRPr="00D4166D" w:rsidRDefault="00E47542" w:rsidP="00421C8A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D4166D">
        <w:rPr>
          <w:color w:val="000000" w:themeColor="text1"/>
          <w:sz w:val="22"/>
          <w:szCs w:val="22"/>
        </w:rPr>
        <w:t xml:space="preserve">Druh zakázky: </w:t>
      </w:r>
      <w:r w:rsidRPr="00D4166D">
        <w:rPr>
          <w:color w:val="000000" w:themeColor="text1"/>
          <w:sz w:val="22"/>
          <w:szCs w:val="22"/>
        </w:rPr>
        <w:tab/>
      </w:r>
      <w:r w:rsidRPr="00D4166D">
        <w:rPr>
          <w:color w:val="000000" w:themeColor="text1"/>
          <w:sz w:val="22"/>
          <w:szCs w:val="22"/>
        </w:rPr>
        <w:tab/>
      </w:r>
      <w:r w:rsidRPr="00D4166D">
        <w:rPr>
          <w:color w:val="000000" w:themeColor="text1"/>
          <w:sz w:val="22"/>
          <w:szCs w:val="22"/>
        </w:rPr>
        <w:tab/>
      </w:r>
      <w:r w:rsidR="00BA1323" w:rsidRPr="00D4166D">
        <w:rPr>
          <w:color w:val="000000" w:themeColor="text1"/>
          <w:sz w:val="22"/>
          <w:szCs w:val="22"/>
        </w:rPr>
        <w:tab/>
      </w:r>
      <w:r w:rsidR="0012553C">
        <w:rPr>
          <w:color w:val="000000" w:themeColor="text1"/>
          <w:sz w:val="22"/>
          <w:szCs w:val="22"/>
        </w:rPr>
        <w:t>Stavební práce</w:t>
      </w:r>
    </w:p>
    <w:p w:rsidR="00E47542" w:rsidRPr="00D4166D" w:rsidRDefault="00E47542" w:rsidP="00E47542">
      <w:pPr>
        <w:pStyle w:val="Odstavecseseznamem"/>
        <w:rPr>
          <w:color w:val="000000" w:themeColor="text1"/>
          <w:sz w:val="22"/>
          <w:szCs w:val="22"/>
        </w:rPr>
      </w:pPr>
    </w:p>
    <w:p w:rsidR="00E47542" w:rsidRPr="00D4166D" w:rsidRDefault="00E47542" w:rsidP="00421C8A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D4166D">
        <w:rPr>
          <w:color w:val="000000" w:themeColor="text1"/>
          <w:sz w:val="22"/>
          <w:szCs w:val="22"/>
        </w:rPr>
        <w:t>Popis předmětu zakázky: Předmětem zakázky je výběrové řízení</w:t>
      </w:r>
      <w:r w:rsidR="002B2338" w:rsidRPr="00D4166D">
        <w:rPr>
          <w:color w:val="000000" w:themeColor="text1"/>
          <w:sz w:val="22"/>
          <w:szCs w:val="22"/>
        </w:rPr>
        <w:t xml:space="preserve"> na dodavatele </w:t>
      </w:r>
      <w:r w:rsidR="0012553C">
        <w:rPr>
          <w:color w:val="000000" w:themeColor="text1"/>
          <w:sz w:val="22"/>
          <w:szCs w:val="22"/>
        </w:rPr>
        <w:t>stavebních prací</w:t>
      </w:r>
      <w:bookmarkStart w:id="0" w:name="_GoBack"/>
      <w:bookmarkEnd w:id="0"/>
      <w:r w:rsidR="002B2338" w:rsidRPr="00D4166D">
        <w:rPr>
          <w:color w:val="000000" w:themeColor="text1"/>
          <w:sz w:val="22"/>
          <w:szCs w:val="22"/>
        </w:rPr>
        <w:t xml:space="preserve">. </w:t>
      </w:r>
      <w:r w:rsidRPr="00D4166D">
        <w:rPr>
          <w:color w:val="000000" w:themeColor="text1"/>
          <w:sz w:val="22"/>
          <w:szCs w:val="22"/>
        </w:rPr>
        <w:t xml:space="preserve">V rámci tohoto řízení není umožněno dílčí plnění. </w:t>
      </w:r>
    </w:p>
    <w:p w:rsidR="00421C8A" w:rsidRPr="00D4166D" w:rsidRDefault="00421C8A" w:rsidP="00421C8A">
      <w:pPr>
        <w:ind w:left="720"/>
        <w:jc w:val="both"/>
        <w:rPr>
          <w:color w:val="000000" w:themeColor="text1"/>
          <w:sz w:val="22"/>
          <w:szCs w:val="22"/>
        </w:rPr>
      </w:pPr>
    </w:p>
    <w:p w:rsidR="00F17318" w:rsidRPr="00E47542" w:rsidRDefault="00F17318">
      <w:pPr>
        <w:numPr>
          <w:ilvl w:val="0"/>
          <w:numId w:val="1"/>
        </w:numPr>
        <w:jc w:val="both"/>
        <w:rPr>
          <w:sz w:val="22"/>
          <w:szCs w:val="22"/>
        </w:rPr>
      </w:pPr>
      <w:r w:rsidRPr="00E47542">
        <w:rPr>
          <w:sz w:val="22"/>
          <w:szCs w:val="22"/>
        </w:rPr>
        <w:t>Podrobné podklady a informace nezbytné pro zpracování a podávání nabídek, kvalifikační předpoklady uchazečů a požadavky na jejich prokázání i způsob a kritéria hodnocení nabídek včetně váhy jednotlivých kritérií jsou stanoveny v zadávací dokumentaci.</w:t>
      </w:r>
    </w:p>
    <w:p w:rsidR="00BD3F6D" w:rsidRPr="00E47542" w:rsidRDefault="00F17318" w:rsidP="00BD3F6D">
      <w:pPr>
        <w:numPr>
          <w:ilvl w:val="0"/>
          <w:numId w:val="1"/>
        </w:numPr>
        <w:spacing w:before="360"/>
        <w:ind w:left="714" w:hanging="357"/>
        <w:jc w:val="both"/>
        <w:rPr>
          <w:sz w:val="22"/>
          <w:szCs w:val="22"/>
        </w:rPr>
      </w:pPr>
      <w:r w:rsidRPr="00E47542">
        <w:rPr>
          <w:sz w:val="22"/>
          <w:szCs w:val="22"/>
        </w:rPr>
        <w:t>Zadávací dokumentaci je možné si vyžádat písemně, telefonicky nebo elektronicky na následujících kontaktech:</w:t>
      </w:r>
    </w:p>
    <w:p w:rsidR="00B43C1A" w:rsidRPr="00E47542" w:rsidRDefault="00F17318" w:rsidP="00B43C1A">
      <w:pPr>
        <w:spacing w:before="360"/>
        <w:ind w:left="714"/>
        <w:jc w:val="both"/>
        <w:rPr>
          <w:sz w:val="22"/>
          <w:szCs w:val="22"/>
        </w:rPr>
      </w:pPr>
      <w:r w:rsidRPr="00E47542">
        <w:rPr>
          <w:sz w:val="22"/>
          <w:szCs w:val="22"/>
        </w:rPr>
        <w:t>Adresa:</w:t>
      </w:r>
      <w:r w:rsidR="003E1134" w:rsidRPr="00E47542">
        <w:rPr>
          <w:sz w:val="22"/>
          <w:szCs w:val="22"/>
        </w:rPr>
        <w:t xml:space="preserve"> </w:t>
      </w:r>
      <w:r w:rsidR="00F45EC2" w:rsidRPr="00E47542">
        <w:rPr>
          <w:sz w:val="22"/>
          <w:szCs w:val="22"/>
        </w:rPr>
        <w:t>Budovatelská 872/51, 696 01 Rohatec</w:t>
      </w:r>
    </w:p>
    <w:p w:rsidR="00BD3F6D" w:rsidRPr="00E47542" w:rsidRDefault="00F17318" w:rsidP="00BD3F6D">
      <w:pPr>
        <w:spacing w:after="120"/>
        <w:ind w:left="360" w:firstLine="348"/>
        <w:rPr>
          <w:sz w:val="22"/>
          <w:szCs w:val="22"/>
        </w:rPr>
      </w:pPr>
      <w:r w:rsidRPr="00E47542">
        <w:rPr>
          <w:sz w:val="22"/>
          <w:szCs w:val="22"/>
        </w:rPr>
        <w:t>Kontaktní osoba:</w:t>
      </w:r>
      <w:r w:rsidR="00F45EC2" w:rsidRPr="00E47542">
        <w:rPr>
          <w:sz w:val="22"/>
          <w:szCs w:val="22"/>
        </w:rPr>
        <w:t xml:space="preserve"> </w:t>
      </w:r>
      <w:r w:rsidR="00B43C1A">
        <w:rPr>
          <w:sz w:val="22"/>
          <w:szCs w:val="22"/>
        </w:rPr>
        <w:t>Mgr</w:t>
      </w:r>
      <w:r w:rsidR="00C34062" w:rsidRPr="00E47542">
        <w:rPr>
          <w:sz w:val="22"/>
          <w:szCs w:val="22"/>
        </w:rPr>
        <w:t>. Veronika Pištěková</w:t>
      </w:r>
    </w:p>
    <w:p w:rsidR="00F17318" w:rsidRPr="00E47542" w:rsidRDefault="00F17318" w:rsidP="00BD3F6D">
      <w:pPr>
        <w:spacing w:after="120"/>
        <w:ind w:left="360" w:firstLine="348"/>
        <w:rPr>
          <w:sz w:val="22"/>
          <w:szCs w:val="22"/>
        </w:rPr>
      </w:pPr>
      <w:r w:rsidRPr="00E47542">
        <w:rPr>
          <w:sz w:val="22"/>
          <w:szCs w:val="22"/>
        </w:rPr>
        <w:t>E- mail:</w:t>
      </w:r>
      <w:r w:rsidR="00BD3F6D" w:rsidRPr="00E47542">
        <w:rPr>
          <w:sz w:val="22"/>
          <w:szCs w:val="22"/>
        </w:rPr>
        <w:t xml:space="preserve"> </w:t>
      </w:r>
      <w:r w:rsidR="004A1A82">
        <w:rPr>
          <w:sz w:val="22"/>
          <w:szCs w:val="22"/>
        </w:rPr>
        <w:t>v.pistekova</w:t>
      </w:r>
      <w:r w:rsidR="002471E8" w:rsidRPr="00E47542">
        <w:rPr>
          <w:sz w:val="22"/>
          <w:szCs w:val="22"/>
        </w:rPr>
        <w:t>@sedova.cz</w:t>
      </w:r>
    </w:p>
    <w:p w:rsidR="00F17318" w:rsidRPr="00E47542" w:rsidRDefault="00F17318" w:rsidP="00BD3F6D">
      <w:pPr>
        <w:spacing w:after="120"/>
        <w:ind w:left="360" w:firstLine="348"/>
        <w:rPr>
          <w:sz w:val="22"/>
          <w:szCs w:val="22"/>
        </w:rPr>
      </w:pPr>
      <w:r w:rsidRPr="00E47542">
        <w:rPr>
          <w:sz w:val="22"/>
          <w:szCs w:val="22"/>
        </w:rPr>
        <w:t>Tel.:</w:t>
      </w:r>
      <w:r w:rsidR="00C34062" w:rsidRPr="00E47542">
        <w:rPr>
          <w:sz w:val="22"/>
          <w:szCs w:val="22"/>
        </w:rPr>
        <w:t xml:space="preserve"> 777 553 883</w:t>
      </w:r>
    </w:p>
    <w:p w:rsidR="00F17318" w:rsidRPr="00E47542" w:rsidRDefault="00F17318">
      <w:pPr>
        <w:ind w:left="720"/>
        <w:jc w:val="both"/>
        <w:rPr>
          <w:sz w:val="22"/>
          <w:szCs w:val="22"/>
        </w:rPr>
      </w:pPr>
      <w:r w:rsidRPr="00E47542">
        <w:rPr>
          <w:sz w:val="22"/>
          <w:szCs w:val="22"/>
        </w:rPr>
        <w:t>Výše uvedená adresa je zároveň místem pro podání nabídek uchazečů, přičemž rozhodující je datum přijetí nabídky, nikoliv datum odeslání.</w:t>
      </w:r>
    </w:p>
    <w:p w:rsidR="00990781" w:rsidRPr="00E47542" w:rsidRDefault="00990781">
      <w:pPr>
        <w:numPr>
          <w:ilvl w:val="0"/>
          <w:numId w:val="1"/>
        </w:numPr>
        <w:spacing w:before="360"/>
        <w:ind w:left="714" w:hanging="357"/>
        <w:jc w:val="both"/>
        <w:rPr>
          <w:sz w:val="22"/>
          <w:szCs w:val="22"/>
        </w:rPr>
      </w:pPr>
      <w:r w:rsidRPr="00E47542">
        <w:rPr>
          <w:sz w:val="22"/>
          <w:szCs w:val="22"/>
        </w:rPr>
        <w:t>Nabídky budou předkládány v českém jazyce (lze umožnit i jiný jazyk).</w:t>
      </w:r>
    </w:p>
    <w:p w:rsidR="00F17318" w:rsidRPr="00E47542" w:rsidRDefault="00F17318">
      <w:pPr>
        <w:numPr>
          <w:ilvl w:val="0"/>
          <w:numId w:val="1"/>
        </w:numPr>
        <w:spacing w:before="360"/>
        <w:ind w:left="714" w:hanging="357"/>
        <w:jc w:val="both"/>
        <w:rPr>
          <w:sz w:val="22"/>
          <w:szCs w:val="22"/>
        </w:rPr>
      </w:pPr>
      <w:r w:rsidRPr="00E47542">
        <w:rPr>
          <w:sz w:val="22"/>
          <w:szCs w:val="22"/>
        </w:rPr>
        <w:t>Soutěžní lhůta pro předkládání nabídek začíná dnem následujícím po vyhlášení výběro</w:t>
      </w:r>
      <w:r w:rsidR="00060E84" w:rsidRPr="00E47542">
        <w:rPr>
          <w:sz w:val="22"/>
          <w:szCs w:val="22"/>
        </w:rPr>
        <w:t xml:space="preserve">vého řízení na portálu PROFIL ZADAVATELE </w:t>
      </w:r>
      <w:r w:rsidR="0031289D" w:rsidRPr="00E47542">
        <w:rPr>
          <w:sz w:val="22"/>
          <w:szCs w:val="22"/>
        </w:rPr>
        <w:t>(</w:t>
      </w:r>
      <w:r w:rsidR="00673BC3" w:rsidRPr="00E47542">
        <w:rPr>
          <w:sz w:val="22"/>
          <w:szCs w:val="22"/>
        </w:rPr>
        <w:t xml:space="preserve">dnem následujícím </w:t>
      </w:r>
      <w:r w:rsidR="0031289D" w:rsidRPr="00E47542">
        <w:rPr>
          <w:sz w:val="22"/>
          <w:szCs w:val="22"/>
        </w:rPr>
        <w:t xml:space="preserve">po odeslání tohoto oznámení </w:t>
      </w:r>
      <w:r w:rsidR="00060E84" w:rsidRPr="00E47542">
        <w:rPr>
          <w:sz w:val="22"/>
          <w:szCs w:val="22"/>
        </w:rPr>
        <w:t>k </w:t>
      </w:r>
      <w:r w:rsidR="00060E84" w:rsidRPr="00A032A9">
        <w:rPr>
          <w:color w:val="000000" w:themeColor="text1"/>
          <w:sz w:val="22"/>
          <w:szCs w:val="22"/>
        </w:rPr>
        <w:t>uveře</w:t>
      </w:r>
      <w:r w:rsidR="00060E84" w:rsidRPr="00D4166D">
        <w:rPr>
          <w:color w:val="000000" w:themeColor="text1"/>
          <w:sz w:val="22"/>
          <w:szCs w:val="22"/>
        </w:rPr>
        <w:t>jnění</w:t>
      </w:r>
      <w:r w:rsidR="002B6A17" w:rsidRPr="00D4166D">
        <w:rPr>
          <w:color w:val="000000" w:themeColor="text1"/>
          <w:sz w:val="22"/>
          <w:szCs w:val="22"/>
        </w:rPr>
        <w:t xml:space="preserve"> </w:t>
      </w:r>
      <w:r w:rsidR="009B486C" w:rsidRPr="00D4166D">
        <w:rPr>
          <w:color w:val="000000" w:themeColor="text1"/>
          <w:sz w:val="22"/>
          <w:szCs w:val="22"/>
        </w:rPr>
        <w:t xml:space="preserve"> a končí dne </w:t>
      </w:r>
      <w:r w:rsidR="004A1A82">
        <w:rPr>
          <w:color w:val="000000" w:themeColor="text1"/>
          <w:sz w:val="22"/>
          <w:szCs w:val="22"/>
        </w:rPr>
        <w:t>20</w:t>
      </w:r>
      <w:r w:rsidR="00B5287A" w:rsidRPr="00D4166D">
        <w:rPr>
          <w:color w:val="000000" w:themeColor="text1"/>
          <w:sz w:val="22"/>
          <w:szCs w:val="22"/>
        </w:rPr>
        <w:t xml:space="preserve">. </w:t>
      </w:r>
      <w:r w:rsidR="000604A7" w:rsidRPr="00D4166D">
        <w:rPr>
          <w:color w:val="000000" w:themeColor="text1"/>
          <w:sz w:val="22"/>
          <w:szCs w:val="22"/>
        </w:rPr>
        <w:t>1</w:t>
      </w:r>
      <w:r w:rsidR="004A1A82">
        <w:rPr>
          <w:color w:val="000000" w:themeColor="text1"/>
          <w:sz w:val="22"/>
          <w:szCs w:val="22"/>
        </w:rPr>
        <w:t>2</w:t>
      </w:r>
      <w:r w:rsidR="009B486C" w:rsidRPr="00D4166D">
        <w:rPr>
          <w:color w:val="000000" w:themeColor="text1"/>
          <w:sz w:val="22"/>
          <w:szCs w:val="22"/>
        </w:rPr>
        <w:t xml:space="preserve">. </w:t>
      </w:r>
      <w:r w:rsidR="00383281" w:rsidRPr="00D4166D">
        <w:rPr>
          <w:color w:val="000000" w:themeColor="text1"/>
          <w:sz w:val="22"/>
          <w:szCs w:val="22"/>
        </w:rPr>
        <w:t>201</w:t>
      </w:r>
      <w:r w:rsidR="004A1A82">
        <w:rPr>
          <w:color w:val="000000" w:themeColor="text1"/>
          <w:sz w:val="22"/>
          <w:szCs w:val="22"/>
        </w:rPr>
        <w:t>9</w:t>
      </w:r>
      <w:r w:rsidR="00BD3F6D" w:rsidRPr="00D4166D">
        <w:rPr>
          <w:color w:val="000000" w:themeColor="text1"/>
          <w:sz w:val="22"/>
          <w:szCs w:val="22"/>
        </w:rPr>
        <w:t xml:space="preserve"> ve 12.00 hodin.</w:t>
      </w:r>
      <w:r w:rsidR="00860166" w:rsidRPr="00D4166D">
        <w:rPr>
          <w:color w:val="000000" w:themeColor="text1"/>
          <w:sz w:val="22"/>
          <w:szCs w:val="22"/>
        </w:rPr>
        <w:t>)</w:t>
      </w:r>
      <w:r w:rsidR="00A02742" w:rsidRPr="00D4166D">
        <w:rPr>
          <w:color w:val="000000" w:themeColor="text1"/>
          <w:sz w:val="22"/>
          <w:szCs w:val="22"/>
        </w:rPr>
        <w:t xml:space="preserve"> Otevírání </w:t>
      </w:r>
      <w:r w:rsidR="00A02742" w:rsidRPr="00A02742">
        <w:rPr>
          <w:color w:val="000000" w:themeColor="text1"/>
          <w:sz w:val="22"/>
          <w:szCs w:val="22"/>
        </w:rPr>
        <w:t>nabídek se mohou zúčastnit účastníci, kteří podali nabídku ve lhůtě pro podání nabídek.</w:t>
      </w:r>
    </w:p>
    <w:p w:rsidR="00F17318" w:rsidRPr="00E47542" w:rsidRDefault="00F17318">
      <w:pPr>
        <w:numPr>
          <w:ilvl w:val="0"/>
          <w:numId w:val="1"/>
        </w:numPr>
        <w:spacing w:before="360"/>
        <w:ind w:left="714" w:hanging="357"/>
        <w:jc w:val="both"/>
        <w:rPr>
          <w:sz w:val="22"/>
          <w:szCs w:val="22"/>
        </w:rPr>
      </w:pPr>
      <w:r w:rsidRPr="00E47542">
        <w:rPr>
          <w:sz w:val="22"/>
          <w:szCs w:val="22"/>
        </w:rPr>
        <w:t xml:space="preserve">Společnost prohlašuje, že toto výběrové řízení není veřejnou obchodní soutěží ani veřejným příslibem a </w:t>
      </w:r>
      <w:r w:rsidRPr="00E47542">
        <w:rPr>
          <w:b/>
          <w:sz w:val="22"/>
          <w:szCs w:val="22"/>
        </w:rPr>
        <w:t>nejedná se o veřejnou zakázk</w:t>
      </w:r>
      <w:r w:rsidR="00B74109">
        <w:rPr>
          <w:b/>
          <w:sz w:val="22"/>
          <w:szCs w:val="22"/>
        </w:rPr>
        <w:t>u realizovanou dle zákona č. 134/201</w:t>
      </w:r>
      <w:r w:rsidRPr="00E47542">
        <w:rPr>
          <w:b/>
          <w:sz w:val="22"/>
          <w:szCs w:val="22"/>
        </w:rPr>
        <w:t>6 Sb. o veřejných zakázkách</w:t>
      </w:r>
      <w:r w:rsidRPr="00E47542">
        <w:rPr>
          <w:sz w:val="22"/>
          <w:szCs w:val="22"/>
        </w:rPr>
        <w:t>.</w:t>
      </w:r>
    </w:p>
    <w:p w:rsidR="00F17318" w:rsidRPr="00E47542" w:rsidRDefault="00F17318">
      <w:pPr>
        <w:numPr>
          <w:ilvl w:val="0"/>
          <w:numId w:val="1"/>
        </w:numPr>
        <w:spacing w:before="360"/>
        <w:ind w:left="714" w:hanging="357"/>
        <w:jc w:val="both"/>
        <w:rPr>
          <w:sz w:val="22"/>
          <w:szCs w:val="22"/>
        </w:rPr>
      </w:pPr>
      <w:r w:rsidRPr="00E47542">
        <w:rPr>
          <w:sz w:val="22"/>
          <w:szCs w:val="22"/>
        </w:rPr>
        <w:t>Společnost si vyhrazuje právo výběrové řízení zrušit.</w:t>
      </w:r>
    </w:p>
    <w:p w:rsidR="00F17318" w:rsidRPr="00E47542" w:rsidRDefault="00F17318">
      <w:pPr>
        <w:numPr>
          <w:ilvl w:val="0"/>
          <w:numId w:val="1"/>
        </w:numPr>
        <w:spacing w:before="360"/>
        <w:ind w:left="714" w:hanging="357"/>
        <w:jc w:val="both"/>
        <w:rPr>
          <w:sz w:val="22"/>
          <w:szCs w:val="22"/>
        </w:rPr>
      </w:pPr>
      <w:r w:rsidRPr="00E47542">
        <w:rPr>
          <w:sz w:val="22"/>
          <w:szCs w:val="22"/>
        </w:rPr>
        <w:t>Dle § 2e zákona č. 320/2001 Sb., o finanční kontrole ve veřejné správě je vybraný dodavatel osobou povinnou spolupůsobit při výkonu finanční kontroly</w:t>
      </w:r>
      <w:r w:rsidR="00564EC9" w:rsidRPr="00E47542">
        <w:rPr>
          <w:sz w:val="22"/>
          <w:szCs w:val="22"/>
        </w:rPr>
        <w:t>.</w:t>
      </w:r>
    </w:p>
    <w:sectPr w:rsidR="00F17318" w:rsidRPr="00E47542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278" w:rsidRDefault="00EF3278">
      <w:r>
        <w:separator/>
      </w:r>
    </w:p>
  </w:endnote>
  <w:endnote w:type="continuationSeparator" w:id="0">
    <w:p w:rsidR="00EF3278" w:rsidRDefault="00EF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278" w:rsidRDefault="00EF3278">
      <w:r>
        <w:separator/>
      </w:r>
    </w:p>
  </w:footnote>
  <w:footnote w:type="continuationSeparator" w:id="0">
    <w:p w:rsidR="00EF3278" w:rsidRDefault="00EF3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318" w:rsidRDefault="00A20DF3">
    <w:pPr>
      <w:pStyle w:val="Zhlav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266912E" wp14:editId="63DC9715">
          <wp:simplePos x="0" y="0"/>
          <wp:positionH relativeFrom="margin">
            <wp:posOffset>9525</wp:posOffset>
          </wp:positionH>
          <wp:positionV relativeFrom="margin">
            <wp:posOffset>-793750</wp:posOffset>
          </wp:positionV>
          <wp:extent cx="2143125" cy="860425"/>
          <wp:effectExtent l="0" t="0" r="0" b="0"/>
          <wp:wrapSquare wrapText="bothSides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60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60458E9A" wp14:editId="677C9B03">
          <wp:simplePos x="0" y="0"/>
          <wp:positionH relativeFrom="margin">
            <wp:posOffset>4638675</wp:posOffset>
          </wp:positionH>
          <wp:positionV relativeFrom="margin">
            <wp:posOffset>-803275</wp:posOffset>
          </wp:positionV>
          <wp:extent cx="1257935" cy="847725"/>
          <wp:effectExtent l="0" t="0" r="0" b="0"/>
          <wp:wrapSquare wrapText="bothSides"/>
          <wp:docPr id="4" name="obrázek 2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_black_white_lo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7318">
      <w:rPr>
        <w:sz w:val="24"/>
      </w:rPr>
      <w:tab/>
    </w:r>
    <w:r w:rsidR="00F17318">
      <w:rPr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3100F"/>
    <w:multiLevelType w:val="hybridMultilevel"/>
    <w:tmpl w:val="EFC88772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EC9"/>
    <w:rsid w:val="00020397"/>
    <w:rsid w:val="000604A7"/>
    <w:rsid w:val="00060E84"/>
    <w:rsid w:val="00096489"/>
    <w:rsid w:val="0012553C"/>
    <w:rsid w:val="001741DF"/>
    <w:rsid w:val="00186FC3"/>
    <w:rsid w:val="001E4EC6"/>
    <w:rsid w:val="002471E8"/>
    <w:rsid w:val="00265685"/>
    <w:rsid w:val="00295C15"/>
    <w:rsid w:val="002A2A02"/>
    <w:rsid w:val="002B2338"/>
    <w:rsid w:val="002B6A17"/>
    <w:rsid w:val="002C314D"/>
    <w:rsid w:val="00307D26"/>
    <w:rsid w:val="0031289D"/>
    <w:rsid w:val="00383281"/>
    <w:rsid w:val="003C78B5"/>
    <w:rsid w:val="003E1134"/>
    <w:rsid w:val="00421C8A"/>
    <w:rsid w:val="00444F9D"/>
    <w:rsid w:val="0044638C"/>
    <w:rsid w:val="004A1A82"/>
    <w:rsid w:val="004C2394"/>
    <w:rsid w:val="004D6184"/>
    <w:rsid w:val="00564EC9"/>
    <w:rsid w:val="00574690"/>
    <w:rsid w:val="00574C2F"/>
    <w:rsid w:val="005E5325"/>
    <w:rsid w:val="00653904"/>
    <w:rsid w:val="00673BC3"/>
    <w:rsid w:val="006A4F01"/>
    <w:rsid w:val="00762B08"/>
    <w:rsid w:val="00765CE3"/>
    <w:rsid w:val="007A7CF3"/>
    <w:rsid w:val="007C34C0"/>
    <w:rsid w:val="007F6827"/>
    <w:rsid w:val="00860166"/>
    <w:rsid w:val="008730D7"/>
    <w:rsid w:val="00907069"/>
    <w:rsid w:val="009640D4"/>
    <w:rsid w:val="009640F2"/>
    <w:rsid w:val="009865CD"/>
    <w:rsid w:val="00990781"/>
    <w:rsid w:val="009A50F1"/>
    <w:rsid w:val="009B486C"/>
    <w:rsid w:val="009C0A46"/>
    <w:rsid w:val="009D1219"/>
    <w:rsid w:val="00A02742"/>
    <w:rsid w:val="00A032A9"/>
    <w:rsid w:val="00A20DF3"/>
    <w:rsid w:val="00A32584"/>
    <w:rsid w:val="00A46662"/>
    <w:rsid w:val="00A96DEA"/>
    <w:rsid w:val="00B43C1A"/>
    <w:rsid w:val="00B5287A"/>
    <w:rsid w:val="00B74109"/>
    <w:rsid w:val="00BA1323"/>
    <w:rsid w:val="00BA7D3D"/>
    <w:rsid w:val="00BD3F6D"/>
    <w:rsid w:val="00BD581C"/>
    <w:rsid w:val="00C14C14"/>
    <w:rsid w:val="00C34062"/>
    <w:rsid w:val="00C35F09"/>
    <w:rsid w:val="00C431CD"/>
    <w:rsid w:val="00CB3E05"/>
    <w:rsid w:val="00D01F04"/>
    <w:rsid w:val="00D25FA2"/>
    <w:rsid w:val="00D2766E"/>
    <w:rsid w:val="00D37BDE"/>
    <w:rsid w:val="00D4166D"/>
    <w:rsid w:val="00D87694"/>
    <w:rsid w:val="00E27D13"/>
    <w:rsid w:val="00E47542"/>
    <w:rsid w:val="00EA614E"/>
    <w:rsid w:val="00EC0BF1"/>
    <w:rsid w:val="00EF3278"/>
    <w:rsid w:val="00F17318"/>
    <w:rsid w:val="00F45EC2"/>
    <w:rsid w:val="00F50565"/>
    <w:rsid w:val="00FB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91111"/>
  <w15:docId w15:val="{41F20EEA-D552-4CD4-9CC3-4B0DC3FF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Revize">
    <w:name w:val="Revision"/>
    <w:hidden/>
    <w:semiHidden/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unhideWhenUsed/>
    <w:rPr>
      <w:sz w:val="16"/>
      <w:szCs w:val="16"/>
    </w:rPr>
  </w:style>
  <w:style w:type="paragraph" w:styleId="Textkomente">
    <w:name w:val="annotation text"/>
    <w:basedOn w:val="Normln"/>
    <w:semiHidden/>
    <w:unhideWhenUsed/>
  </w:style>
  <w:style w:type="character" w:customStyle="1" w:styleId="TextkomenteChar">
    <w:name w:val="Text komentáře Char"/>
    <w:basedOn w:val="Standardnpsmoodstavce"/>
    <w:semiHidden/>
  </w:style>
  <w:style w:type="paragraph" w:styleId="Pedmtkomente">
    <w:name w:val="annotation subject"/>
    <w:basedOn w:val="Textkomente"/>
    <w:next w:val="Textkomente"/>
    <w:semiHidden/>
    <w:unhideWhenUsed/>
    <w:rPr>
      <w:b/>
      <w:bCs/>
    </w:rPr>
  </w:style>
  <w:style w:type="character" w:customStyle="1" w:styleId="PedmtkomenteChar">
    <w:name w:val="Předmět komentáře Char"/>
    <w:semiHidden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3BC3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3BC3"/>
  </w:style>
  <w:style w:type="character" w:styleId="Znakapoznpodarou">
    <w:name w:val="footnote reference"/>
    <w:uiPriority w:val="99"/>
    <w:semiHidden/>
    <w:unhideWhenUsed/>
    <w:rsid w:val="00673BC3"/>
    <w:rPr>
      <w:vertAlign w:val="superscript"/>
    </w:rPr>
  </w:style>
  <w:style w:type="character" w:customStyle="1" w:styleId="tsubjname">
    <w:name w:val="tsubjname"/>
    <w:basedOn w:val="Standardnpsmoodstavce"/>
    <w:rsid w:val="00860166"/>
  </w:style>
  <w:style w:type="paragraph" w:styleId="Odstavecseseznamem">
    <w:name w:val="List Paragraph"/>
    <w:basedOn w:val="Normln"/>
    <w:uiPriority w:val="34"/>
    <w:qFormat/>
    <w:rsid w:val="00E47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30AA9-159B-43C5-A136-D533C0D1D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MPO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Mgr. Jana Vopátková</dc:creator>
  <cp:keywords/>
  <cp:lastModifiedBy>CLEANSERV-01</cp:lastModifiedBy>
  <cp:revision>27</cp:revision>
  <dcterms:created xsi:type="dcterms:W3CDTF">2017-06-16T09:06:00Z</dcterms:created>
  <dcterms:modified xsi:type="dcterms:W3CDTF">2019-12-04T19:08:00Z</dcterms:modified>
</cp:coreProperties>
</file>