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3" w:rsidRPr="009F7753" w:rsidRDefault="006C4B13" w:rsidP="006C4B13">
      <w:pPr>
        <w:widowControl w:val="0"/>
        <w:jc w:val="center"/>
        <w:rPr>
          <w:rFonts w:ascii="Palatino Linotype" w:hAnsi="Palatino Linotype" w:cs="Arial"/>
          <w:b/>
          <w:sz w:val="28"/>
        </w:rPr>
      </w:pPr>
      <w:bookmarkStart w:id="0" w:name="_GoBack"/>
      <w:bookmarkEnd w:id="0"/>
      <w:r w:rsidRPr="009F7753">
        <w:rPr>
          <w:rFonts w:ascii="Palatino Linotype" w:hAnsi="Palatino Linotype" w:cs="Arial"/>
          <w:b/>
          <w:sz w:val="28"/>
        </w:rPr>
        <w:t>Veřejná zakázka na dodávky</w:t>
      </w:r>
    </w:p>
    <w:p w:rsidR="006C4B13" w:rsidRPr="000762AA" w:rsidRDefault="006C4B13" w:rsidP="006C4B13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:rsidR="006C4B13" w:rsidRDefault="006C4B13" w:rsidP="006C4B13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podle § </w:t>
      </w:r>
      <w:r>
        <w:rPr>
          <w:rFonts w:ascii="Palatino Linotype" w:hAnsi="Palatino Linotype" w:cs="Arial"/>
          <w:b/>
          <w:sz w:val="22"/>
          <w:szCs w:val="22"/>
        </w:rPr>
        <w:t>21 odst. 1 písm. f)</w:t>
      </w:r>
    </w:p>
    <w:p w:rsidR="006C4B13" w:rsidRPr="00B20AB9" w:rsidRDefault="006C4B13" w:rsidP="006C4B13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B20AB9">
        <w:rPr>
          <w:rFonts w:ascii="Palatino Linotype" w:hAnsi="Palatino Linotype" w:cs="Arial"/>
          <w:b/>
          <w:sz w:val="22"/>
          <w:szCs w:val="22"/>
        </w:rPr>
        <w:t xml:space="preserve">zákona č. </w:t>
      </w:r>
      <w:r>
        <w:rPr>
          <w:rFonts w:ascii="Palatino Linotype" w:hAnsi="Palatino Linotype" w:cs="Arial"/>
          <w:b/>
          <w:sz w:val="22"/>
          <w:szCs w:val="22"/>
        </w:rPr>
        <w:t>137</w:t>
      </w:r>
      <w:r w:rsidRPr="00B20AB9">
        <w:rPr>
          <w:rFonts w:ascii="Palatino Linotype" w:hAnsi="Palatino Linotype" w:cs="Arial"/>
          <w:b/>
          <w:sz w:val="22"/>
          <w:szCs w:val="22"/>
        </w:rPr>
        <w:t>/200</w:t>
      </w:r>
      <w:r>
        <w:rPr>
          <w:rFonts w:ascii="Palatino Linotype" w:hAnsi="Palatino Linotype" w:cs="Arial"/>
          <w:b/>
          <w:sz w:val="22"/>
          <w:szCs w:val="22"/>
        </w:rPr>
        <w:t>6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Sb., o veřejných zakázkách</w:t>
      </w:r>
      <w:r>
        <w:rPr>
          <w:rFonts w:ascii="Palatino Linotype" w:hAnsi="Palatino Linotype" w:cs="Arial"/>
          <w:b/>
          <w:sz w:val="22"/>
          <w:szCs w:val="22"/>
        </w:rPr>
        <w:t>, v platném znění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(dále jen zákon):</w:t>
      </w:r>
    </w:p>
    <w:p w:rsidR="006C4B13" w:rsidRDefault="006C4B13" w:rsidP="006C4B13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:rsidR="006C4B13" w:rsidRPr="00654AEB" w:rsidRDefault="006C4B13" w:rsidP="006C4B13">
      <w:pPr>
        <w:widowControl w:val="0"/>
        <w:jc w:val="center"/>
        <w:rPr>
          <w:rFonts w:ascii="Palatino Linotype" w:hAnsi="Palatino Linotype" w:cs="Arial"/>
          <w:b/>
          <w:sz w:val="34"/>
          <w:szCs w:val="36"/>
        </w:rPr>
      </w:pPr>
      <w:r w:rsidRPr="00654AEB">
        <w:rPr>
          <w:rFonts w:ascii="Palatino Linotype" w:hAnsi="Palatino Linotype" w:cs="Arial"/>
          <w:b/>
          <w:sz w:val="34"/>
          <w:szCs w:val="36"/>
        </w:rPr>
        <w:t>„ISŠ-COP Valašské Meziříčí – stavební úpravy domova mládeže</w:t>
      </w:r>
      <w:r>
        <w:rPr>
          <w:rFonts w:ascii="Palatino Linotype" w:hAnsi="Palatino Linotype" w:cs="Arial"/>
          <w:b/>
          <w:sz w:val="34"/>
          <w:szCs w:val="36"/>
        </w:rPr>
        <w:t xml:space="preserve"> – interiér</w:t>
      </w:r>
      <w:r w:rsidRPr="00654AEB">
        <w:rPr>
          <w:rFonts w:ascii="Palatino Linotype" w:hAnsi="Palatino Linotype" w:cs="Arial"/>
          <w:b/>
          <w:sz w:val="34"/>
          <w:szCs w:val="36"/>
        </w:rPr>
        <w:t>“</w:t>
      </w:r>
    </w:p>
    <w:p w:rsidR="006C4B13" w:rsidRDefault="006C4B13" w:rsidP="006C4B13">
      <w:pPr>
        <w:widowControl w:val="0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6C4B13" w:rsidRPr="003A6D50" w:rsidRDefault="006C4B13" w:rsidP="006C4B13">
      <w:pPr>
        <w:widowControl w:val="0"/>
        <w:jc w:val="center"/>
        <w:rPr>
          <w:rFonts w:ascii="Palatino Linotype" w:hAnsi="Palatino Linotype" w:cs="Arial"/>
          <w:b/>
          <w:color w:val="FF0000"/>
          <w:sz w:val="20"/>
          <w:szCs w:val="20"/>
        </w:rPr>
      </w:pPr>
      <w:r w:rsidRPr="00B20AB9">
        <w:rPr>
          <w:rFonts w:ascii="Palatino Linotype" w:hAnsi="Palatino Linotype" w:cs="Arial"/>
          <w:b/>
          <w:sz w:val="20"/>
          <w:szCs w:val="20"/>
        </w:rPr>
        <w:t xml:space="preserve">ve vztahu k zákonu se jedná o veřejnou zakázku </w:t>
      </w:r>
      <w:r w:rsidRPr="003222D4">
        <w:rPr>
          <w:rFonts w:ascii="Palatino Linotype" w:hAnsi="Palatino Linotype" w:cs="Arial"/>
          <w:b/>
          <w:sz w:val="20"/>
          <w:szCs w:val="20"/>
        </w:rPr>
        <w:t>podlimitní</w:t>
      </w:r>
    </w:p>
    <w:p w:rsidR="006C4B13" w:rsidRDefault="006C4B13" w:rsidP="006C4B13">
      <w:pPr>
        <w:widowControl w:val="0"/>
        <w:jc w:val="center"/>
        <w:rPr>
          <w:rFonts w:ascii="Palatino Linotype" w:hAnsi="Palatino Linotype" w:cs="Arial"/>
          <w:b/>
          <w:szCs w:val="20"/>
        </w:rPr>
      </w:pPr>
      <w:r>
        <w:rPr>
          <w:rFonts w:ascii="Palatino Linotype" w:hAnsi="Palatino Linotype" w:cs="Arial"/>
          <w:b/>
          <w:szCs w:val="20"/>
        </w:rPr>
        <w:t>zjednodušené podlimitní</w:t>
      </w:r>
      <w:r w:rsidRPr="00B20AB9">
        <w:rPr>
          <w:rFonts w:ascii="Palatino Linotype" w:hAnsi="Palatino Linotype" w:cs="Arial"/>
          <w:b/>
          <w:szCs w:val="20"/>
        </w:rPr>
        <w:t xml:space="preserve"> řízení</w:t>
      </w: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363AF6" w:rsidRDefault="00F46930" w:rsidP="00F46930">
      <w:pPr>
        <w:jc w:val="center"/>
        <w:rPr>
          <w:rFonts w:ascii="Palatino Linotype" w:hAnsi="Palatino Linotype" w:cs="Verdana"/>
          <w:bCs/>
          <w:iCs/>
          <w:caps/>
          <w:sz w:val="38"/>
          <w:szCs w:val="38"/>
        </w:rPr>
      </w:pPr>
      <w:r w:rsidRPr="00363AF6">
        <w:rPr>
          <w:rFonts w:ascii="Palatino Linotype" w:hAnsi="Palatino Linotype" w:cs="Verdana"/>
          <w:bCs/>
          <w:iCs/>
          <w:caps/>
          <w:sz w:val="38"/>
          <w:szCs w:val="38"/>
        </w:rPr>
        <w:t>vzory čestných prohlášení</w:t>
      </w:r>
    </w:p>
    <w:p w:rsidR="00F46930" w:rsidRPr="00CC5E0B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:rsidR="00F46930" w:rsidRDefault="002C0F63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V případě, že bude dodavatel prokazovat profesní a technické kvalifikační předpoklady prohlášením, poskytuje z</w:t>
      </w:r>
      <w:r w:rsidR="00F46930" w:rsidRPr="00F46930">
        <w:rPr>
          <w:rFonts w:ascii="Palatino Linotype" w:hAnsi="Palatino Linotype" w:cs="Verdana"/>
          <w:b/>
          <w:iCs/>
          <w:sz w:val="18"/>
          <w:szCs w:val="16"/>
        </w:rPr>
        <w:t>adavatel</w:t>
      </w:r>
      <w:r>
        <w:rPr>
          <w:rFonts w:ascii="Palatino Linotype" w:hAnsi="Palatino Linotype" w:cs="Verdana"/>
          <w:b/>
          <w:iCs/>
          <w:sz w:val="18"/>
          <w:szCs w:val="16"/>
        </w:rPr>
        <w:t xml:space="preserve"> </w:t>
      </w:r>
      <w:r w:rsidR="00F46930">
        <w:rPr>
          <w:rFonts w:ascii="Palatino Linotype" w:hAnsi="Palatino Linotype" w:cs="Verdana"/>
          <w:b/>
          <w:iCs/>
          <w:sz w:val="18"/>
          <w:szCs w:val="16"/>
        </w:rPr>
        <w:t xml:space="preserve">dodavatelům vzorové texty </w:t>
      </w:r>
      <w:r>
        <w:rPr>
          <w:rFonts w:ascii="Palatino Linotype" w:hAnsi="Palatino Linotype" w:cs="Verdana"/>
          <w:b/>
          <w:iCs/>
          <w:sz w:val="18"/>
          <w:szCs w:val="16"/>
        </w:rPr>
        <w:t xml:space="preserve">čestných </w:t>
      </w:r>
      <w:r w:rsidR="00F46930">
        <w:rPr>
          <w:rFonts w:ascii="Palatino Linotype" w:hAnsi="Palatino Linotype" w:cs="Verdana"/>
          <w:b/>
          <w:iCs/>
          <w:sz w:val="18"/>
          <w:szCs w:val="16"/>
        </w:rPr>
        <w:t>prohlášení. Vzory čestných prohlášení se vztahují:</w:t>
      </w:r>
    </w:p>
    <w:p w:rsidR="00F46930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:rsidR="00A2365A" w:rsidRDefault="00A2365A" w:rsidP="00A2365A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 prokázání základních kvalifikačních předpokladů</w:t>
      </w:r>
    </w:p>
    <w:p w:rsidR="00EE3130" w:rsidRPr="002C0F63" w:rsidRDefault="00EE3130" w:rsidP="00EE31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2C0F63">
        <w:rPr>
          <w:rFonts w:ascii="Palatino Linotype" w:hAnsi="Palatino Linotype" w:cs="Verdana"/>
          <w:b/>
          <w:iCs/>
          <w:sz w:val="18"/>
          <w:szCs w:val="16"/>
        </w:rPr>
        <w:t>k profesním kvalifikačním předpokladům</w:t>
      </w:r>
    </w:p>
    <w:p w:rsidR="00A2365A" w:rsidRDefault="00A2365A" w:rsidP="00A2365A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 prokázání ekonomické a finanční způsobilosti</w:t>
      </w:r>
    </w:p>
    <w:p w:rsidR="00EE3130" w:rsidRPr="002C0F63" w:rsidRDefault="00EE3130" w:rsidP="00EE31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2C0F63">
        <w:rPr>
          <w:rFonts w:ascii="Palatino Linotype" w:hAnsi="Palatino Linotype" w:cs="Verdana"/>
          <w:b/>
          <w:iCs/>
          <w:sz w:val="18"/>
          <w:szCs w:val="16"/>
        </w:rPr>
        <w:t>k technickým kvalifikačním předpokladům</w:t>
      </w:r>
    </w:p>
    <w:p w:rsidR="00A2365A" w:rsidRDefault="00A2365A" w:rsidP="00A2365A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skutečnostem uvedeným v § 68 odst. 3 zákona</w:t>
      </w:r>
    </w:p>
    <w:p w:rsidR="00A2365A" w:rsidRPr="00F46930" w:rsidRDefault="00A2365A" w:rsidP="00A2365A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jiných požadavků zadavatele pro plnění veřejné zakázky</w:t>
      </w: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A2365A" w:rsidRPr="00F46930" w:rsidRDefault="00F46930" w:rsidP="00A2365A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F46930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A2365A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:rsidR="00F46930" w:rsidRPr="00F46930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F46930" w:rsidRP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F71AB" w:rsidRPr="00257A41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46930" w:rsidRPr="00F46930" w:rsidRDefault="00F46930" w:rsidP="00F46930">
      <w:pPr>
        <w:suppressAutoHyphens/>
        <w:spacing w:before="240"/>
        <w:jc w:val="right"/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</w:p>
    <w:p w:rsidR="00F46930" w:rsidRPr="00F46930" w:rsidRDefault="00F46930" w:rsidP="00F46930">
      <w:pPr>
        <w:suppressAutoHyphens/>
        <w:spacing w:before="240"/>
        <w:jc w:val="right"/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</w:p>
    <w:p w:rsidR="00EE3130" w:rsidRDefault="00EE313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C0F63" w:rsidRDefault="002C0F6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Pr="004E7489" w:rsidRDefault="00A2365A" w:rsidP="00A2365A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 xml:space="preserve">1) </w:t>
      </w:r>
      <w:r w:rsidRPr="004E7489">
        <w:rPr>
          <w:rFonts w:ascii="Palatino Linotype" w:hAnsi="Palatino Linotype" w:cs="Arial"/>
          <w:b/>
          <w:sz w:val="22"/>
          <w:szCs w:val="20"/>
        </w:rPr>
        <w:t>Základní kvalifikační předpoklady podle ustanovení § 53 zákona</w:t>
      </w: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A2365A" w:rsidRPr="00BB54F2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čestně prohlašuje, že podle:</w:t>
      </w:r>
    </w:p>
    <w:p w:rsidR="00A2365A" w:rsidRPr="00BF17B2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53 odst. 1 písm. a) zákona – </w:t>
      </w:r>
      <w:r w:rsidRPr="006C75F9">
        <w:rPr>
          <w:rFonts w:ascii="Palatino Linotype" w:hAnsi="Palatino Linotype" w:cs="Arial"/>
          <w:sz w:val="20"/>
          <w:szCs w:val="20"/>
        </w:rPr>
        <w:t>nebyl pravomocně odsouzen pro trestný čin spáchaný ve prospěch organizované zločinecké skupiny, trestný čin účasti na organizované zločinecké skupině, legalizace výnosů z trestné</w:t>
      </w:r>
      <w:r>
        <w:rPr>
          <w:rFonts w:ascii="Palatino Linotype" w:hAnsi="Palatino Linotype" w:cs="Arial"/>
          <w:sz w:val="20"/>
          <w:szCs w:val="20"/>
        </w:rPr>
        <w:t xml:space="preserve"> činnosti, podílnictví, přijetí úplatku, podplacení, nepřímého úplatkářství, podvodu, úvěrového podvodu, vč. případů, kdy jde o přípravu nebo pokus nebo účastenství na takovém trestném činu, nebo došlo k zahlazení odsouzení za spáchání takového trestného činu.</w:t>
      </w:r>
    </w:p>
    <w:p w:rsidR="00A2365A" w:rsidRDefault="00A2365A" w:rsidP="00A2365A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Tento kvalifikační předpoklad splňuje jak právnická osoba, tak její statutární orgán, každý člen statutárního orgánu. Je-li statutárním orgánem dodavatele právnická osoba, splňuje tento kvalifikační předpoklad jak tato právnická osoba, tak její statutární orgán a každý člen statutárního orgánu.</w:t>
      </w:r>
    </w:p>
    <w:p w:rsidR="00A2365A" w:rsidRDefault="00A2365A" w:rsidP="00A2365A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numPr>
          <w:ilvl w:val="0"/>
          <w:numId w:val="1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§ 53 odst. 1 písm. b) zákona - nebyl pravomocně odsouzen pro trestný čin, jehož skutková podstata souvisí s předmětem podnikání dodavatele podle zvláštních právních předpisů nebo došlo k zahlazení odsouzení za spáchání takového trestného činu.</w:t>
      </w:r>
    </w:p>
    <w:p w:rsidR="00A2365A" w:rsidRDefault="00A2365A" w:rsidP="00A2365A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Tento kvalifikační předpoklad splňuje jak právnická osoba, tak její statutární orgán, každý člen statutárního orgánu. Je-li statutárním orgánem dodavatele právnická osoba, splňuje tento kvalifikační předpoklad jak tato právnická osoba, tak její statutární orgán a každý člen statutárního orgánu.</w:t>
      </w:r>
    </w:p>
    <w:p w:rsidR="00A2365A" w:rsidRDefault="00A2365A" w:rsidP="00A2365A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Pr="006C4B13" w:rsidRDefault="00A2365A" w:rsidP="00A2365A">
      <w:pPr>
        <w:numPr>
          <w:ilvl w:val="0"/>
          <w:numId w:val="1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c) zákona - v posledních 3 letech nenaplnil skutkovou podstatu jednání nekalé </w:t>
      </w:r>
      <w:r w:rsidRPr="006C4B13">
        <w:rPr>
          <w:rFonts w:ascii="Palatino Linotype" w:hAnsi="Palatino Linotype" w:cs="Arial"/>
          <w:sz w:val="20"/>
          <w:szCs w:val="20"/>
        </w:rPr>
        <w:t xml:space="preserve">soutěže formou podplácení podle </w:t>
      </w:r>
      <w:r w:rsidR="00FF042A" w:rsidRPr="006C4B13">
        <w:rPr>
          <w:rFonts w:ascii="Palatino Linotype" w:hAnsi="Palatino Linotype" w:cs="Arial"/>
          <w:sz w:val="20"/>
          <w:szCs w:val="20"/>
        </w:rPr>
        <w:t>§ 2976 a násl. občanského zákoníku</w:t>
      </w:r>
      <w:r w:rsidRPr="006C4B13">
        <w:rPr>
          <w:rFonts w:ascii="Palatino Linotype" w:hAnsi="Palatino Linotype" w:cs="Arial"/>
          <w:sz w:val="20"/>
          <w:szCs w:val="20"/>
        </w:rPr>
        <w:t>.</w:t>
      </w:r>
    </w:p>
    <w:p w:rsidR="00A2365A" w:rsidRDefault="00A2365A" w:rsidP="00A2365A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numPr>
          <w:ilvl w:val="0"/>
          <w:numId w:val="1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d) zákona - vůči majetku </w:t>
      </w:r>
      <w:r>
        <w:rPr>
          <w:rFonts w:ascii="Palatino Linotype" w:hAnsi="Palatino Linotype" w:cs="Arial"/>
          <w:sz w:val="20"/>
          <w:szCs w:val="20"/>
        </w:rPr>
        <w:t xml:space="preserve">dodavatele </w:t>
      </w:r>
      <w:r w:rsidRPr="00804E2C">
        <w:rPr>
          <w:rFonts w:ascii="Palatino Linotype" w:hAnsi="Palatino Linotype" w:cs="Arial"/>
          <w:sz w:val="20"/>
          <w:szCs w:val="20"/>
        </w:rPr>
        <w:t>neprobíhá nebo v posledních 3 letech neproběhlo insolven</w:t>
      </w:r>
      <w:r w:rsidR="00FF042A">
        <w:rPr>
          <w:rFonts w:ascii="Palatino Linotype" w:hAnsi="Palatino Linotype" w:cs="Arial"/>
          <w:sz w:val="20"/>
          <w:szCs w:val="20"/>
        </w:rPr>
        <w:t>č</w:t>
      </w:r>
      <w:r w:rsidRPr="00804E2C">
        <w:rPr>
          <w:rFonts w:ascii="Palatino Linotype" w:hAnsi="Palatino Linotype" w:cs="Arial"/>
          <w:sz w:val="20"/>
          <w:szCs w:val="20"/>
        </w:rPr>
        <w:t>ní řízení, v němž bylo vydáno rozhodnutí o úpadku nebo insolvenční návrh nebyl zamítnut proto, že majetek nepostačuje k úhradě nákladům insolvenčního řízení, nebo nebyl konkurz zrušen proto, že majetek byl zcela nedostačující nebo zavedena nucená správa podl</w:t>
      </w:r>
      <w:r>
        <w:rPr>
          <w:rFonts w:ascii="Palatino Linotype" w:hAnsi="Palatino Linotype" w:cs="Arial"/>
          <w:sz w:val="20"/>
          <w:szCs w:val="20"/>
        </w:rPr>
        <w:t>e zvláštních právních předpisů.</w:t>
      </w:r>
    </w:p>
    <w:p w:rsidR="00A2365A" w:rsidRDefault="00A2365A" w:rsidP="00A2365A">
      <w:pPr>
        <w:pStyle w:val="Odstavecseseznamem"/>
        <w:rPr>
          <w:rFonts w:ascii="Palatino Linotype" w:hAnsi="Palatino Linotype" w:cs="Arial"/>
          <w:sz w:val="20"/>
          <w:szCs w:val="20"/>
        </w:rPr>
      </w:pPr>
    </w:p>
    <w:p w:rsidR="00A2365A" w:rsidRPr="00804E2C" w:rsidRDefault="00A2365A" w:rsidP="00A2365A">
      <w:pPr>
        <w:numPr>
          <w:ilvl w:val="0"/>
          <w:numId w:val="1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e) zákona - </w:t>
      </w:r>
      <w:r>
        <w:rPr>
          <w:rFonts w:ascii="Palatino Linotype" w:hAnsi="Palatino Linotype" w:cs="Arial"/>
          <w:sz w:val="20"/>
          <w:szCs w:val="20"/>
        </w:rPr>
        <w:t>dodavatel</w:t>
      </w:r>
      <w:r w:rsidRPr="00804E2C">
        <w:rPr>
          <w:rFonts w:ascii="Palatino Linotype" w:hAnsi="Palatino Linotype" w:cs="Arial"/>
          <w:sz w:val="20"/>
          <w:szCs w:val="20"/>
        </w:rPr>
        <w:t xml:space="preserve"> není v likvidaci.</w:t>
      </w:r>
    </w:p>
    <w:p w:rsidR="00A2365A" w:rsidRDefault="00A2365A" w:rsidP="00A2365A">
      <w:pPr>
        <w:spacing w:before="60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numPr>
          <w:ilvl w:val="0"/>
          <w:numId w:val="1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f) zákona - </w:t>
      </w:r>
      <w:r>
        <w:rPr>
          <w:rFonts w:ascii="Palatino Linotype" w:hAnsi="Palatino Linotype" w:cs="Arial"/>
          <w:sz w:val="20"/>
          <w:szCs w:val="20"/>
        </w:rPr>
        <w:t>dodavatel</w:t>
      </w:r>
      <w:r w:rsidRPr="00804E2C">
        <w:rPr>
          <w:rFonts w:ascii="Palatino Linotype" w:hAnsi="Palatino Linotype" w:cs="Arial"/>
          <w:sz w:val="20"/>
          <w:szCs w:val="20"/>
        </w:rPr>
        <w:t xml:space="preserve"> nemá v evidenci daní zachyceny daňové nedoplatky, a to jak v České republice, tak v zemi sídla, místa p</w:t>
      </w:r>
      <w:r>
        <w:rPr>
          <w:rFonts w:ascii="Palatino Linotype" w:hAnsi="Palatino Linotype" w:cs="Arial"/>
          <w:sz w:val="20"/>
          <w:szCs w:val="20"/>
        </w:rPr>
        <w:t>odnikání či bydliště dodavatele, a to ani ve vztahu ke spotřební dani.</w:t>
      </w:r>
    </w:p>
    <w:p w:rsidR="00A2365A" w:rsidRPr="00095DF7" w:rsidRDefault="00A2365A" w:rsidP="00A2365A">
      <w:pPr>
        <w:rPr>
          <w:rFonts w:ascii="Palatino Linotype" w:hAnsi="Palatino Linotype" w:cs="Arial"/>
          <w:sz w:val="20"/>
          <w:szCs w:val="20"/>
        </w:rPr>
      </w:pPr>
    </w:p>
    <w:p w:rsidR="00A2365A" w:rsidRPr="00804E2C" w:rsidRDefault="00A2365A" w:rsidP="00A2365A">
      <w:pPr>
        <w:numPr>
          <w:ilvl w:val="0"/>
          <w:numId w:val="2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g) zákona - </w:t>
      </w:r>
      <w:r>
        <w:rPr>
          <w:rFonts w:ascii="Palatino Linotype" w:hAnsi="Palatino Linotype" w:cs="Arial"/>
          <w:sz w:val="20"/>
          <w:szCs w:val="20"/>
        </w:rPr>
        <w:t>dodavatel</w:t>
      </w:r>
      <w:r w:rsidRPr="00804E2C">
        <w:rPr>
          <w:rFonts w:ascii="Palatino Linotype" w:hAnsi="Palatino Linotype" w:cs="Arial"/>
          <w:sz w:val="20"/>
          <w:szCs w:val="20"/>
        </w:rPr>
        <w:t xml:space="preserve"> nemá nedoplatek na pojistném a na penále na veřejné zdravotní pojištění, a to jak v České republice, tak v zemi sídla, místa podnikání či bydliště dodavatele.</w:t>
      </w:r>
    </w:p>
    <w:p w:rsidR="00A2365A" w:rsidRDefault="00A2365A" w:rsidP="00A2365A">
      <w:pPr>
        <w:numPr>
          <w:ilvl w:val="0"/>
          <w:numId w:val="2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lastRenderedPageBreak/>
        <w:t xml:space="preserve">§ 53 odst. 1 písm. h) zákona </w:t>
      </w:r>
      <w:r>
        <w:rPr>
          <w:rFonts w:ascii="Palatino Linotype" w:hAnsi="Palatino Linotype" w:cs="Arial"/>
          <w:sz w:val="20"/>
          <w:szCs w:val="20"/>
        </w:rPr>
        <w:t>–</w:t>
      </w:r>
      <w:r w:rsidRPr="00804E2C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dodavatel </w:t>
      </w:r>
      <w:r w:rsidRPr="00804E2C">
        <w:rPr>
          <w:rFonts w:ascii="Palatino Linotype" w:hAnsi="Palatino Linotype" w:cs="Arial"/>
          <w:sz w:val="20"/>
          <w:szCs w:val="20"/>
        </w:rPr>
        <w:t>nemá nedoplatek na pojistném a na penále na sociálním zabezpečení a příspěvku na státní politiku zaměstnanosti, a to jak v České republice, tak v zemi sídla, místa podnikání či bydliště dodavatele.</w:t>
      </w:r>
    </w:p>
    <w:p w:rsidR="00A2365A" w:rsidRDefault="00A2365A" w:rsidP="00A2365A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i) zákona - </w:t>
      </w:r>
      <w:r>
        <w:rPr>
          <w:rFonts w:ascii="Palatino Linotype" w:hAnsi="Palatino Linotype" w:cs="Arial"/>
          <w:sz w:val="20"/>
          <w:szCs w:val="20"/>
        </w:rPr>
        <w:t>dodavatel</w:t>
      </w:r>
      <w:r w:rsidRPr="00804E2C">
        <w:rPr>
          <w:rFonts w:ascii="Palatino Linotype" w:hAnsi="Palatino Linotype" w:cs="Arial"/>
          <w:sz w:val="20"/>
          <w:szCs w:val="20"/>
        </w:rPr>
        <w:t xml:space="preserve"> nebyl v posledních 3 letech pravomocně disciplinárně potrestán či mu nebylo pravomocně uloženo kárné opatření pod</w:t>
      </w:r>
      <w:r>
        <w:rPr>
          <w:rFonts w:ascii="Palatino Linotype" w:hAnsi="Palatino Linotype" w:cs="Arial"/>
          <w:sz w:val="20"/>
          <w:szCs w:val="20"/>
        </w:rPr>
        <w:t>le zvláštních právních předpisů.</w:t>
      </w:r>
      <w:r w:rsidRPr="00804E2C">
        <w:rPr>
          <w:rFonts w:ascii="Palatino Linotype" w:hAnsi="Palatino Linotype" w:cs="Arial"/>
          <w:sz w:val="20"/>
          <w:szCs w:val="20"/>
        </w:rPr>
        <w:t xml:space="preserve"> </w:t>
      </w:r>
    </w:p>
    <w:p w:rsidR="00A2365A" w:rsidRDefault="00A2365A" w:rsidP="00A2365A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2365A" w:rsidRPr="00804E2C" w:rsidRDefault="00A2365A" w:rsidP="00A2365A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53 odst. 1 písm. j) zákona </w:t>
      </w:r>
      <w:r w:rsidRPr="00804E2C">
        <w:rPr>
          <w:rFonts w:ascii="Palatino Linotype" w:hAnsi="Palatino Linotype" w:cs="Arial"/>
          <w:sz w:val="20"/>
          <w:szCs w:val="20"/>
        </w:rPr>
        <w:t xml:space="preserve">- </w:t>
      </w:r>
      <w:r>
        <w:rPr>
          <w:rFonts w:ascii="Palatino Linotype" w:hAnsi="Palatino Linotype" w:cs="Arial"/>
          <w:sz w:val="20"/>
          <w:szCs w:val="20"/>
        </w:rPr>
        <w:t>dodavatel</w:t>
      </w:r>
      <w:r w:rsidRPr="00804E2C">
        <w:rPr>
          <w:rFonts w:ascii="Palatino Linotype" w:hAnsi="Palatino Linotype" w:cs="Arial"/>
          <w:sz w:val="20"/>
          <w:szCs w:val="20"/>
        </w:rPr>
        <w:t xml:space="preserve"> není veden v rejstříku osob se zákazem plnění veřejných zakázek.</w:t>
      </w:r>
    </w:p>
    <w:p w:rsidR="00A2365A" w:rsidRDefault="00A2365A" w:rsidP="00A2365A">
      <w:pPr>
        <w:spacing w:before="60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</w:p>
    <w:p w:rsidR="00A2365A" w:rsidRDefault="00A2365A" w:rsidP="00A2365A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804E2C">
        <w:rPr>
          <w:rFonts w:ascii="Palatino Linotype" w:hAnsi="Palatino Linotype" w:cs="Arial"/>
          <w:sz w:val="20"/>
          <w:szCs w:val="20"/>
        </w:rPr>
        <w:t xml:space="preserve">§ 53 odst. 1 písm. </w:t>
      </w:r>
      <w:r>
        <w:rPr>
          <w:rFonts w:ascii="Palatino Linotype" w:hAnsi="Palatino Linotype" w:cs="Arial"/>
          <w:sz w:val="20"/>
          <w:szCs w:val="20"/>
        </w:rPr>
        <w:t xml:space="preserve">k) zákona </w:t>
      </w:r>
      <w:r w:rsidRPr="00804E2C">
        <w:rPr>
          <w:rFonts w:ascii="Palatino Linotype" w:hAnsi="Palatino Linotype" w:cs="Arial"/>
          <w:sz w:val="20"/>
          <w:szCs w:val="20"/>
        </w:rPr>
        <w:t xml:space="preserve">- </w:t>
      </w:r>
      <w:r>
        <w:rPr>
          <w:rFonts w:ascii="Palatino Linotype" w:hAnsi="Palatino Linotype" w:cs="Arial"/>
          <w:sz w:val="20"/>
          <w:szCs w:val="20"/>
        </w:rPr>
        <w:t>dodavateli nebyla v posledních 3 letech pravomocně uložena pokuta za umožnění výkonu nelegální práce podle zvláštního předpisu (§ 5 písm. e) bod 3 zákona č. 435/2004 Sb., o zaměstnanosti, ve znění pozdějších předpisů).</w:t>
      </w: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22353" w:rsidRPr="00E875A1" w:rsidRDefault="00D22353" w:rsidP="00D22353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E875A1">
        <w:rPr>
          <w:rFonts w:ascii="Palatino Linotype" w:hAnsi="Palatino Linotype" w:cs="Arial"/>
          <w:sz w:val="20"/>
          <w:szCs w:val="20"/>
        </w:rPr>
        <w:t>§ 53 odst. 1 písm. l) zákona – vůči dodavateli nebyla v posledních 3 letech zavedena dočasná správa nebo v po</w:t>
      </w:r>
      <w:r>
        <w:rPr>
          <w:rFonts w:ascii="Palatino Linotype" w:hAnsi="Palatino Linotype" w:cs="Arial"/>
          <w:sz w:val="20"/>
          <w:szCs w:val="20"/>
        </w:rPr>
        <w:t xml:space="preserve">sledních 3 letech nebylo </w:t>
      </w:r>
      <w:r w:rsidRPr="00E875A1">
        <w:rPr>
          <w:rFonts w:ascii="Palatino Linotype" w:hAnsi="Palatino Linotype" w:cs="Arial"/>
          <w:sz w:val="20"/>
          <w:szCs w:val="20"/>
        </w:rPr>
        <w:t>uplatněno opatření k řešení krize podle zákona upravujícího ozdravné postupy a řešení krize na finančním trhu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D22353" w:rsidRDefault="00D22353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Default="00A2365A" w:rsidP="00A2365A">
      <w:pPr>
        <w:tabs>
          <w:tab w:val="left" w:pos="4111"/>
        </w:tabs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Dodavatel si je vědom skutečnosti, že podle ustanovení § 62 odst. 3 zákona, v případě, že jeho nabídka bude vybrána jako nejvýhodnější, je povinen před uzavřením smlouvy předložit zadavateli originály nebo úředně ověřené kopie dokladů prokazujících splnění kvalifikace (tj. Výpis z rejstříku trestů fyzických osob, výpis z rejstříku trestů právnických osob, potvrzení o bezdlužnosti FÚ, potvrzení o bezdlužnosti SSZ).</w:t>
      </w: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A2365A" w:rsidRPr="00496A96" w:rsidRDefault="00A2365A" w:rsidP="00A2365A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</w:t>
      </w:r>
      <w:r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podle občanského zákoníku a způsobu jednání podle výpisu z obchodního rejstříku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p w:rsidR="002C0F63" w:rsidRDefault="002C0F6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42510" w:rsidRDefault="0004251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E3130" w:rsidRDefault="00A2365A" w:rsidP="00EE31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</w:t>
      </w:r>
      <w:r w:rsidR="00EE3130">
        <w:rPr>
          <w:rFonts w:ascii="Palatino Linotype" w:hAnsi="Palatino Linotype" w:cs="Arial"/>
          <w:b/>
          <w:sz w:val="22"/>
          <w:szCs w:val="20"/>
        </w:rPr>
        <w:t xml:space="preserve">) Čestné prohlášení uchazeče </w:t>
      </w:r>
    </w:p>
    <w:p w:rsidR="00EE3130" w:rsidRDefault="00EE3130" w:rsidP="00EE31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t xml:space="preserve">k prokázání profesních kvalifikačních předpokladů podle § 54 zákona </w:t>
      </w:r>
    </w:p>
    <w:p w:rsidR="00EE3130" w:rsidRDefault="00EE3130" w:rsidP="00EE31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A2365A" w:rsidRPr="00BB54F2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EE3130" w:rsidRDefault="00EE3130" w:rsidP="00EE31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E3130" w:rsidRDefault="00EE3130" w:rsidP="00EE3130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čestně prohlašuje, že splňuje </w:t>
      </w:r>
      <w:r w:rsidR="00F071BA">
        <w:rPr>
          <w:rFonts w:ascii="Palatino Linotype" w:hAnsi="Palatino Linotype" w:cs="Arial"/>
          <w:sz w:val="20"/>
          <w:szCs w:val="20"/>
        </w:rPr>
        <w:t>profesní</w:t>
      </w:r>
      <w:r>
        <w:rPr>
          <w:rFonts w:ascii="Palatino Linotype" w:hAnsi="Palatino Linotype" w:cs="Arial"/>
          <w:sz w:val="20"/>
          <w:szCs w:val="20"/>
        </w:rPr>
        <w:t xml:space="preserve"> kvalifikační předpoklady v rozsahu:</w:t>
      </w:r>
    </w:p>
    <w:p w:rsidR="00EE3130" w:rsidRDefault="00EE3130" w:rsidP="00EE31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EE31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§ 54 písm. a) zákona</w:t>
      </w:r>
    </w:p>
    <w:p w:rsidR="00F071BA" w:rsidRDefault="00F071BA" w:rsidP="00EE3130">
      <w:pPr>
        <w:ind w:left="540" w:hanging="54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dodavatel </w:t>
      </w:r>
      <w:r w:rsidRPr="00F071BA">
        <w:rPr>
          <w:rFonts w:ascii="Palatino Linotype" w:hAnsi="Palatino Linotype" w:cs="Arial"/>
          <w:color w:val="FF0000"/>
          <w:sz w:val="20"/>
          <w:szCs w:val="20"/>
        </w:rPr>
        <w:t>je – není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 (nehodící</w:t>
      </w:r>
      <w:r w:rsidR="00A2365A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se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škrtnout)</w:t>
      </w:r>
      <w:r>
        <w:rPr>
          <w:rFonts w:ascii="Palatino Linotype" w:hAnsi="Palatino Linotype" w:cs="Arial"/>
          <w:sz w:val="20"/>
          <w:szCs w:val="20"/>
        </w:rPr>
        <w:t xml:space="preserve"> zapsán v obchodním rejstříku</w:t>
      </w:r>
      <w:r w:rsidR="002C0F63">
        <w:rPr>
          <w:rFonts w:ascii="Palatino Linotype" w:hAnsi="Palatino Linotype" w:cs="Arial"/>
          <w:sz w:val="20"/>
          <w:szCs w:val="20"/>
        </w:rPr>
        <w:t>.</w:t>
      </w:r>
    </w:p>
    <w:p w:rsidR="00F071BA" w:rsidRDefault="00F071BA" w:rsidP="00EE3130">
      <w:pPr>
        <w:ind w:left="540" w:hanging="540"/>
        <w:jc w:val="both"/>
        <w:rPr>
          <w:rFonts w:ascii="Palatino Linotype" w:hAnsi="Palatino Linotype" w:cs="Arial"/>
          <w:sz w:val="20"/>
          <w:szCs w:val="20"/>
        </w:rPr>
      </w:pPr>
    </w:p>
    <w:p w:rsidR="00F071BA" w:rsidRPr="00F071BA" w:rsidRDefault="00F071BA" w:rsidP="00EE31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  <w:r w:rsidRPr="00F071BA">
        <w:rPr>
          <w:rFonts w:ascii="Palatino Linotype" w:hAnsi="Palatino Linotype" w:cs="Arial"/>
          <w:b/>
          <w:sz w:val="20"/>
          <w:szCs w:val="20"/>
        </w:rPr>
        <w:t>§ 54 písm. b) zákona</w:t>
      </w:r>
    </w:p>
    <w:p w:rsidR="00F071BA" w:rsidRDefault="00F071BA" w:rsidP="00F071B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dodavatel má oprávnění k podnikání podle zvláštních právních předpisů v rozsahu odpovídajícím předmětu veřejné zakázky, a to:</w:t>
      </w:r>
    </w:p>
    <w:p w:rsidR="00F071BA" w:rsidRDefault="00F071BA" w:rsidP="00F071B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………………………..</w:t>
      </w:r>
    </w:p>
    <w:p w:rsidR="002C0F63" w:rsidRDefault="00F071BA" w:rsidP="00F071B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……………………….. </w:t>
      </w:r>
    </w:p>
    <w:p w:rsidR="00F071BA" w:rsidRPr="00F071BA" w:rsidRDefault="00F071BA" w:rsidP="00F071BA">
      <w:p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EE3130" w:rsidRDefault="00EE3130" w:rsidP="00EE31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EE3130" w:rsidRDefault="00EE3130" w:rsidP="00EE3130">
      <w:pPr>
        <w:tabs>
          <w:tab w:val="left" w:pos="4111"/>
        </w:tabs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Dodavatel si je vědom skutečnosti, že podle ustanovení § 62 odst. 3 zákona, v případě, že jeho nabídka bude vybrána jako nejvýhodnější, je povinen před uzavřením smlouvy předložit zadavateli originály nebo úředně ověřené kopie dokladů prokazujících splnění kvalifikace.</w:t>
      </w:r>
    </w:p>
    <w:p w:rsidR="00EE3130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EE3130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EE3130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EE3130" w:rsidRPr="00496A96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496A96" w:rsidRDefault="00EE3130" w:rsidP="00EE31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EE3130" w:rsidRDefault="00EE3130" w:rsidP="00EE3130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EE3130" w:rsidRDefault="00EE3130" w:rsidP="00EE3130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podle </w:t>
      </w:r>
      <w:r w:rsidR="00A2365A"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občanského zákoníku a způsobu jednání podle výpisu z obchodního rejstříku</w:t>
      </w:r>
      <w:r w:rsidR="00A2365A"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p w:rsidR="00EE3130" w:rsidRDefault="00EE313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E3130" w:rsidRDefault="00EE313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C4B13" w:rsidRDefault="006C4B13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Pr="004E7489" w:rsidRDefault="00A2365A" w:rsidP="00A2365A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3) Čestné prohlášení uchazeče k ekonomické a finanční způsobilosti dodavatele plnit veřejnou zakázku podle ust. § 50 odst. 1 písm. c) zákona</w:t>
      </w: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A2365A" w:rsidRPr="00BB54F2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čestně prohlašuje, že je ekonomicky a finančně způsobilý splnit veřejnou zakázku.</w:t>
      </w:r>
    </w:p>
    <w:p w:rsidR="00A2365A" w:rsidRDefault="00A2365A" w:rsidP="00A2365A">
      <w:pPr>
        <w:tabs>
          <w:tab w:val="left" w:pos="1418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A2365A" w:rsidRPr="00496A96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A2365A" w:rsidRPr="00901537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Pr="00901537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Pr="00901537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Pr="00901537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A2365A" w:rsidRPr="00496A96" w:rsidRDefault="00A2365A" w:rsidP="00A2365A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A2365A" w:rsidRDefault="00A2365A" w:rsidP="00A2365A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A2365A" w:rsidRPr="00901537" w:rsidRDefault="00A2365A" w:rsidP="00A2365A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</w:t>
      </w:r>
      <w:r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podle občanského zákoníku a způsobu jednání podle výpisu z obchodního rejstříku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071BA" w:rsidRDefault="00F071B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F71AB" w:rsidRPr="00EE3130" w:rsidRDefault="00A2365A" w:rsidP="002F71AB">
      <w:pPr>
        <w:autoSpaceDE w:val="0"/>
        <w:autoSpaceDN w:val="0"/>
        <w:jc w:val="center"/>
        <w:rPr>
          <w:rFonts w:ascii="Palatino Linotype" w:hAnsi="Palatino Linotype" w:cs="Arial"/>
          <w:b/>
          <w:i/>
          <w:color w:val="E36C0A" w:themeColor="accent6" w:themeShade="BF"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4</w:t>
      </w:r>
      <w:r w:rsidR="002F71AB">
        <w:rPr>
          <w:rFonts w:ascii="Palatino Linotype" w:hAnsi="Palatino Linotype" w:cs="Arial"/>
          <w:b/>
          <w:sz w:val="22"/>
          <w:szCs w:val="20"/>
        </w:rPr>
        <w:t>) Čestné prohlášení uchazeče k</w:t>
      </w:r>
      <w:r w:rsidR="00EE3130">
        <w:rPr>
          <w:rFonts w:ascii="Palatino Linotype" w:hAnsi="Palatino Linotype" w:cs="Arial"/>
          <w:b/>
          <w:sz w:val="22"/>
          <w:szCs w:val="20"/>
        </w:rPr>
        <w:t> prokázání technických kvalifikačních předpokladů</w:t>
      </w:r>
      <w:r w:rsidR="002F71AB">
        <w:rPr>
          <w:rFonts w:ascii="Palatino Linotype" w:hAnsi="Palatino Linotype" w:cs="Arial"/>
          <w:b/>
          <w:sz w:val="22"/>
          <w:szCs w:val="20"/>
        </w:rPr>
        <w:t xml:space="preserve"> </w:t>
      </w:r>
      <w:r w:rsidR="00EE3130">
        <w:rPr>
          <w:rFonts w:ascii="Palatino Linotype" w:hAnsi="Palatino Linotype" w:cs="Arial"/>
          <w:b/>
          <w:sz w:val="22"/>
          <w:szCs w:val="20"/>
        </w:rPr>
        <w:t xml:space="preserve">podle § 56 odst. </w:t>
      </w:r>
      <w:r w:rsidR="002C0F63">
        <w:rPr>
          <w:rFonts w:ascii="Palatino Linotype" w:hAnsi="Palatino Linotype" w:cs="Arial"/>
          <w:b/>
          <w:sz w:val="22"/>
          <w:szCs w:val="20"/>
        </w:rPr>
        <w:t>3</w:t>
      </w:r>
      <w:r w:rsidR="00EE3130">
        <w:rPr>
          <w:rFonts w:ascii="Palatino Linotype" w:hAnsi="Palatino Linotype" w:cs="Arial"/>
          <w:b/>
          <w:sz w:val="22"/>
          <w:szCs w:val="20"/>
        </w:rPr>
        <w:t xml:space="preserve"> </w:t>
      </w:r>
      <w:r w:rsidR="002F71AB">
        <w:rPr>
          <w:rFonts w:ascii="Palatino Linotype" w:hAnsi="Palatino Linotype" w:cs="Arial"/>
          <w:b/>
          <w:sz w:val="22"/>
          <w:szCs w:val="20"/>
        </w:rPr>
        <w:t>zákona</w:t>
      </w:r>
      <w:r w:rsidR="00EE3130">
        <w:rPr>
          <w:rFonts w:ascii="Palatino Linotype" w:hAnsi="Palatino Linotype" w:cs="Arial"/>
          <w:b/>
          <w:sz w:val="22"/>
          <w:szCs w:val="20"/>
        </w:rPr>
        <w:t xml:space="preserve"> </w:t>
      </w:r>
    </w:p>
    <w:p w:rsidR="002F71AB" w:rsidRDefault="002F71AB" w:rsidP="002F71A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2365A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A2365A" w:rsidRPr="00BB54F2" w:rsidRDefault="00A2365A" w:rsidP="00A2365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F46930" w:rsidRDefault="00F4693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E3130" w:rsidRDefault="00EE3130" w:rsidP="00EE3130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čestně prohlašuje, že splňuje technické kvalifikační předpoklady v rozsahu:</w:t>
      </w:r>
    </w:p>
    <w:p w:rsidR="00F46930" w:rsidRDefault="00F46930" w:rsidP="00F46930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97782" w:rsidRDefault="00097782" w:rsidP="00097782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§ 56 odst. </w:t>
      </w:r>
      <w:r w:rsidR="006C4B13">
        <w:rPr>
          <w:rFonts w:ascii="Palatino Linotype" w:hAnsi="Palatino Linotype" w:cs="Arial"/>
          <w:b/>
          <w:sz w:val="20"/>
          <w:szCs w:val="20"/>
        </w:rPr>
        <w:t>1</w:t>
      </w:r>
      <w:r>
        <w:rPr>
          <w:rFonts w:ascii="Palatino Linotype" w:hAnsi="Palatino Linotype" w:cs="Arial"/>
          <w:b/>
          <w:sz w:val="20"/>
          <w:szCs w:val="20"/>
        </w:rPr>
        <w:t xml:space="preserve"> písm. a) zákona</w:t>
      </w:r>
    </w:p>
    <w:p w:rsidR="00097782" w:rsidRDefault="00097782" w:rsidP="00097782">
      <w:pPr>
        <w:jc w:val="both"/>
        <w:rPr>
          <w:rFonts w:ascii="Palatino Linotype" w:hAnsi="Palatino Linotype" w:cs="Arial"/>
          <w:sz w:val="20"/>
          <w:szCs w:val="20"/>
        </w:rPr>
      </w:pPr>
      <w:r w:rsidRPr="00F071BA">
        <w:rPr>
          <w:rFonts w:ascii="Palatino Linotype" w:hAnsi="Palatino Linotype" w:cs="Arial"/>
          <w:sz w:val="20"/>
          <w:szCs w:val="20"/>
        </w:rPr>
        <w:t>Dodavatel realizoval za poslední</w:t>
      </w:r>
      <w:r>
        <w:rPr>
          <w:rFonts w:ascii="Palatino Linotype" w:hAnsi="Palatino Linotype" w:cs="Arial"/>
          <w:sz w:val="20"/>
          <w:szCs w:val="20"/>
        </w:rPr>
        <w:t>ch</w:t>
      </w:r>
      <w:r w:rsidRPr="00F071BA">
        <w:rPr>
          <w:rFonts w:ascii="Palatino Linotype" w:hAnsi="Palatino Linotype" w:cs="Arial"/>
          <w:sz w:val="20"/>
          <w:szCs w:val="20"/>
        </w:rPr>
        <w:t xml:space="preserve"> </w:t>
      </w:r>
      <w:r w:rsidR="006C4B13">
        <w:rPr>
          <w:rFonts w:ascii="Palatino Linotype" w:hAnsi="Palatino Linotype" w:cs="Arial"/>
          <w:sz w:val="20"/>
          <w:szCs w:val="20"/>
        </w:rPr>
        <w:t>3 roky</w:t>
      </w:r>
      <w:r w:rsidRPr="00F071BA">
        <w:rPr>
          <w:rFonts w:ascii="Palatino Linotype" w:hAnsi="Palatino Linotype" w:cs="Arial"/>
          <w:sz w:val="20"/>
          <w:szCs w:val="20"/>
        </w:rPr>
        <w:t xml:space="preserve"> obdobné </w:t>
      </w:r>
      <w:r w:rsidR="006C4B13">
        <w:rPr>
          <w:rFonts w:ascii="Palatino Linotype" w:hAnsi="Palatino Linotype" w:cs="Arial"/>
          <w:sz w:val="20"/>
          <w:szCs w:val="20"/>
        </w:rPr>
        <w:t>dodávky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071BA">
        <w:rPr>
          <w:rFonts w:ascii="Palatino Linotype" w:hAnsi="Palatino Linotype" w:cs="Arial"/>
          <w:sz w:val="20"/>
          <w:szCs w:val="20"/>
        </w:rPr>
        <w:t xml:space="preserve">v rozsahu </w:t>
      </w:r>
      <w:r w:rsidR="00A2365A">
        <w:rPr>
          <w:rFonts w:ascii="Palatino Linotype" w:hAnsi="Palatino Linotype" w:cs="Arial"/>
          <w:sz w:val="20"/>
          <w:szCs w:val="20"/>
        </w:rPr>
        <w:t>požadovaném v Zadávací dokumentaci – kvalifikační dokumentaci</w:t>
      </w:r>
      <w:r>
        <w:rPr>
          <w:rFonts w:ascii="Palatino Linotype" w:hAnsi="Palatino Linotype" w:cs="Arial"/>
          <w:sz w:val="20"/>
          <w:szCs w:val="20"/>
        </w:rPr>
        <w:t>, k nimž v případě, že s ním bude uzavřena smlouva, bude schopen doložit:</w:t>
      </w:r>
    </w:p>
    <w:p w:rsidR="00D4568F" w:rsidRDefault="00D4568F" w:rsidP="00D4568F">
      <w:pPr>
        <w:pStyle w:val="Odstavecseseznamem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sz w:val="20"/>
          <w:szCs w:val="20"/>
        </w:rPr>
      </w:pPr>
      <w:r w:rsidRPr="00D4568F">
        <w:rPr>
          <w:rFonts w:ascii="Palatino Linotype" w:hAnsi="Palatino Linotype" w:cs="Arial"/>
          <w:sz w:val="20"/>
          <w:szCs w:val="20"/>
        </w:rPr>
        <w:t>vyplněn</w:t>
      </w:r>
      <w:r>
        <w:rPr>
          <w:rFonts w:ascii="Palatino Linotype" w:hAnsi="Palatino Linotype" w:cs="Arial"/>
          <w:sz w:val="20"/>
          <w:szCs w:val="20"/>
        </w:rPr>
        <w:t>ou</w:t>
      </w:r>
      <w:r w:rsidRPr="00D4568F">
        <w:rPr>
          <w:rFonts w:ascii="Palatino Linotype" w:hAnsi="Palatino Linotype" w:cs="Arial"/>
          <w:sz w:val="20"/>
          <w:szCs w:val="20"/>
        </w:rPr>
        <w:t xml:space="preserve"> tabulk</w:t>
      </w:r>
      <w:r>
        <w:rPr>
          <w:rFonts w:ascii="Palatino Linotype" w:hAnsi="Palatino Linotype" w:cs="Arial"/>
          <w:sz w:val="20"/>
          <w:szCs w:val="20"/>
        </w:rPr>
        <w:t>u</w:t>
      </w:r>
      <w:r w:rsidRPr="00D4568F">
        <w:rPr>
          <w:rFonts w:ascii="Palatino Linotype" w:hAnsi="Palatino Linotype" w:cs="Arial"/>
          <w:sz w:val="20"/>
          <w:szCs w:val="20"/>
        </w:rPr>
        <w:t xml:space="preserve"> „Přehled realizovaných zakázek“</w:t>
      </w:r>
      <w:r>
        <w:rPr>
          <w:rFonts w:ascii="Palatino Linotype" w:hAnsi="Palatino Linotype" w:cs="Arial"/>
          <w:sz w:val="20"/>
          <w:szCs w:val="20"/>
        </w:rPr>
        <w:t>, která má podobu čestného prohlášení,</w:t>
      </w:r>
    </w:p>
    <w:p w:rsidR="00097782" w:rsidRPr="00D4568F" w:rsidRDefault="00097782" w:rsidP="00D4568F">
      <w:pPr>
        <w:pStyle w:val="Odstavecseseznamem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sz w:val="20"/>
          <w:szCs w:val="20"/>
        </w:rPr>
      </w:pPr>
      <w:r w:rsidRPr="00D4568F">
        <w:rPr>
          <w:rFonts w:ascii="Palatino Linotype" w:hAnsi="Palatino Linotype"/>
          <w:sz w:val="20"/>
          <w:szCs w:val="20"/>
        </w:rPr>
        <w:t xml:space="preserve">osvědčení objednatelů </w:t>
      </w:r>
      <w:r w:rsidR="006C4B13">
        <w:rPr>
          <w:rFonts w:ascii="Palatino Linotype" w:hAnsi="Palatino Linotype"/>
          <w:sz w:val="20"/>
          <w:szCs w:val="20"/>
        </w:rPr>
        <w:t>nebo jiné doklady podle ustanovení § 56 odst. 1 písm. a) bod 1. – 3. zákona</w:t>
      </w:r>
      <w:r w:rsidRPr="00D4568F">
        <w:rPr>
          <w:rFonts w:ascii="Palatino Linotype" w:hAnsi="Palatino Linotype"/>
          <w:sz w:val="20"/>
          <w:szCs w:val="20"/>
        </w:rPr>
        <w:t>.</w:t>
      </w:r>
    </w:p>
    <w:p w:rsidR="00097782" w:rsidRDefault="00097782" w:rsidP="00097782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97782" w:rsidRDefault="00097782" w:rsidP="00097782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§ 56 odst. </w:t>
      </w:r>
      <w:r w:rsidR="006C4B13">
        <w:rPr>
          <w:rFonts w:ascii="Palatino Linotype" w:hAnsi="Palatino Linotype" w:cs="Arial"/>
          <w:b/>
          <w:sz w:val="20"/>
          <w:szCs w:val="20"/>
        </w:rPr>
        <w:t>1</w:t>
      </w:r>
      <w:r>
        <w:rPr>
          <w:rFonts w:ascii="Palatino Linotype" w:hAnsi="Palatino Linotype" w:cs="Arial"/>
          <w:b/>
          <w:sz w:val="20"/>
          <w:szCs w:val="20"/>
        </w:rPr>
        <w:t xml:space="preserve"> písm. b) zákona</w:t>
      </w:r>
    </w:p>
    <w:p w:rsidR="00D4568F" w:rsidRDefault="00097782" w:rsidP="00097782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Dodavatel bude veřejnou zakázku realizovat prostřednictvím osob realizačního týmu</w:t>
      </w:r>
      <w:r w:rsidR="00D4568F">
        <w:rPr>
          <w:rFonts w:ascii="Palatino Linotype" w:hAnsi="Palatino Linotype" w:cs="Arial"/>
          <w:sz w:val="20"/>
          <w:szCs w:val="20"/>
        </w:rPr>
        <w:t>, který bude odpovídat podmínkám uvedeným v Kvalifikační dokumentaci,</w:t>
      </w:r>
      <w:r w:rsidR="00D4568F" w:rsidRPr="00D4568F">
        <w:rPr>
          <w:rFonts w:ascii="Palatino Linotype" w:hAnsi="Palatino Linotype" w:cs="Arial"/>
          <w:sz w:val="20"/>
          <w:szCs w:val="20"/>
        </w:rPr>
        <w:t xml:space="preserve"> </w:t>
      </w:r>
      <w:r w:rsidR="00D4568F">
        <w:rPr>
          <w:rFonts w:ascii="Palatino Linotype" w:hAnsi="Palatino Linotype" w:cs="Arial"/>
          <w:sz w:val="20"/>
          <w:szCs w:val="20"/>
        </w:rPr>
        <w:t>k němuž v případě, že s ním bude uzavřena smlouva, bude schopen doložit:</w:t>
      </w:r>
      <w:r>
        <w:rPr>
          <w:rFonts w:ascii="Palatino Linotype" w:hAnsi="Palatino Linotype" w:cs="Arial"/>
          <w:sz w:val="20"/>
          <w:szCs w:val="20"/>
        </w:rPr>
        <w:t xml:space="preserve"> </w:t>
      </w:r>
    </w:p>
    <w:p w:rsidR="00097782" w:rsidRDefault="00D4568F" w:rsidP="00D4568F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vyplněnou</w:t>
      </w:r>
      <w:r w:rsidR="00097782" w:rsidRPr="00D4568F">
        <w:rPr>
          <w:rFonts w:ascii="Palatino Linotype" w:hAnsi="Palatino Linotype" w:cs="Arial"/>
          <w:sz w:val="20"/>
          <w:szCs w:val="20"/>
        </w:rPr>
        <w:t xml:space="preserve"> tabulk</w:t>
      </w:r>
      <w:r>
        <w:rPr>
          <w:rFonts w:ascii="Palatino Linotype" w:hAnsi="Palatino Linotype" w:cs="Arial"/>
          <w:sz w:val="20"/>
          <w:szCs w:val="20"/>
        </w:rPr>
        <w:t>u</w:t>
      </w:r>
      <w:r w:rsidR="00097782" w:rsidRPr="00D4568F">
        <w:rPr>
          <w:rFonts w:ascii="Palatino Linotype" w:hAnsi="Palatino Linotype" w:cs="Arial"/>
          <w:sz w:val="20"/>
          <w:szCs w:val="20"/>
        </w:rPr>
        <w:t xml:space="preserve"> „Realizační tým“</w:t>
      </w:r>
      <w:r>
        <w:rPr>
          <w:rFonts w:ascii="Palatino Linotype" w:hAnsi="Palatino Linotype" w:cs="Arial"/>
          <w:sz w:val="20"/>
          <w:szCs w:val="20"/>
        </w:rPr>
        <w:t>, která má podobu čestného prohlášení,</w:t>
      </w:r>
    </w:p>
    <w:p w:rsidR="006C4B13" w:rsidRDefault="006C4B13" w:rsidP="00D4568F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doklady o vzdělání, praxi a referencích členů realizačního týmu</w:t>
      </w:r>
    </w:p>
    <w:p w:rsidR="00097782" w:rsidRDefault="00097782" w:rsidP="00097782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F46930" w:rsidRDefault="00EE3130" w:rsidP="00EE3130">
      <w:pPr>
        <w:tabs>
          <w:tab w:val="left" w:pos="4111"/>
        </w:tabs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Dodavatel si je vědom skutečnosti, že podle ustanovení § 62 odst. 3 zákona, v případě, že jeho nabídka bude vybrána jako nejvýhodnější, je povinen před uzavřením smlouvy předložit zadavateli originály nebo úředně ověřené kopie dokladů prokazujících splnění kvalifikace.</w:t>
      </w:r>
    </w:p>
    <w:p w:rsidR="00EE3130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EE3130" w:rsidRPr="00496A96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EE3130" w:rsidRPr="00496A96" w:rsidRDefault="00EE3130" w:rsidP="00EE31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EE3130" w:rsidRDefault="00EE3130" w:rsidP="00EE3130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EE3130" w:rsidRDefault="00EE3130" w:rsidP="00EE3130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EE3130" w:rsidRPr="00901537" w:rsidRDefault="00EE3130" w:rsidP="00EE31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podle </w:t>
      </w:r>
      <w:r w:rsidR="00D4568F"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občanského zákoníku a způsobu jednání podle výpisu z obchodního rejstříku</w:t>
      </w:r>
      <w:r w:rsidR="00D4568F"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p w:rsidR="00F46930" w:rsidRDefault="00F46930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F46930" w:rsidRDefault="00F46930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6C4B13" w:rsidRDefault="006C4B13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F46930" w:rsidRDefault="00F46930" w:rsidP="00F46930">
      <w:pPr>
        <w:tabs>
          <w:tab w:val="left" w:pos="4111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D4568F" w:rsidRPr="004E7489" w:rsidRDefault="00D4568F" w:rsidP="00D4568F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5) Čestné prohlášení uchazeče ke skutečnostem uvedeným v § 68 odst. 3 zákona</w:t>
      </w:r>
    </w:p>
    <w:p w:rsidR="00D4568F" w:rsidRDefault="00D4568F" w:rsidP="00D4568F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4568F" w:rsidRDefault="00D4568F" w:rsidP="00D4568F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D4568F" w:rsidRPr="00BB54F2" w:rsidRDefault="00D4568F" w:rsidP="00D4568F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D4568F" w:rsidRDefault="00D4568F" w:rsidP="00D4568F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4568F" w:rsidRDefault="00D4568F" w:rsidP="00D4568F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předkládá seznam statutárních orgánů nebo členů statutárních orgánů, kteří v posledních 3 letech od konce lhůty pro podání nabídek byli v pracovněprávním, funkčním či obdobném poměru u zadavatele:</w:t>
      </w:r>
    </w:p>
    <w:p w:rsidR="00D4568F" w:rsidRDefault="00D4568F" w:rsidP="00D4568F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</w:t>
      </w:r>
      <w:r w:rsidRPr="00124CB8">
        <w:rPr>
          <w:rFonts w:ascii="Palatino Linotype" w:hAnsi="Palatino Linotype" w:cs="Arial"/>
          <w:b/>
          <w:i/>
          <w:color w:val="FF0000"/>
          <w:sz w:val="20"/>
          <w:szCs w:val="20"/>
        </w:rPr>
        <w:t>od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avatel dokládá příslušný seznam:</w:t>
      </w: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124CB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................................................................................ </w:t>
      </w: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124CB8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SEZNAM NEBO UVÉST, ŽE TAKOVÉ OSOBY NEJSOU</w:t>
      </w:r>
    </w:p>
    <w:p w:rsidR="00D4568F" w:rsidRDefault="00D4568F" w:rsidP="00D4568F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D4568F" w:rsidRDefault="00D4568F" w:rsidP="00D4568F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má-li dodavatel formu akciové společnosti, předkládá seznam vlastníků akcií, jejichž souhrnná jmenovitá hodnota přesahuje 10 % základního kapitálu:</w:t>
      </w:r>
    </w:p>
    <w:p w:rsidR="00D4568F" w:rsidRDefault="00D4568F" w:rsidP="00D4568F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</w:t>
      </w:r>
      <w:r w:rsidRPr="00124CB8">
        <w:rPr>
          <w:rFonts w:ascii="Palatino Linotype" w:hAnsi="Palatino Linotype" w:cs="Arial"/>
          <w:b/>
          <w:i/>
          <w:color w:val="FF0000"/>
          <w:sz w:val="20"/>
          <w:szCs w:val="20"/>
        </w:rPr>
        <w:t>od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avatel dokládá příslušný seznam:</w:t>
      </w: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124CB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................................................................................ </w:t>
      </w:r>
    </w:p>
    <w:p w:rsidR="00D4568F" w:rsidRPr="00124CB8" w:rsidRDefault="00D4568F" w:rsidP="00D4568F">
      <w:pPr>
        <w:ind w:left="360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6C4B13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 SEZNAM </w:t>
      </w:r>
      <w:r w:rsidR="005E6FC1" w:rsidRPr="006C4B13">
        <w:rPr>
          <w:rFonts w:ascii="Palatino Linotype" w:hAnsi="Palatino Linotype" w:cs="Arial"/>
          <w:b/>
          <w:i/>
          <w:caps/>
          <w:color w:val="FF0000"/>
          <w:sz w:val="20"/>
          <w:szCs w:val="20"/>
        </w:rPr>
        <w:t>a datum vyhotovení tohoto seznamu</w:t>
      </w:r>
      <w:r w:rsidR="005E6FC1" w:rsidRPr="006C4B13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 w:rsidRPr="006C4B13">
        <w:rPr>
          <w:rFonts w:ascii="Palatino Linotype" w:hAnsi="Palatino Linotype" w:cs="Arial"/>
          <w:b/>
          <w:i/>
          <w:color w:val="FF0000"/>
          <w:sz w:val="20"/>
          <w:szCs w:val="20"/>
        </w:rPr>
        <w:t>NEBO UVÉST, ŽE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DODAVATEL NENÍ AKCIOVOU SPOLEČNOSTÍ</w:t>
      </w:r>
    </w:p>
    <w:p w:rsidR="00D4568F" w:rsidRDefault="00D4568F" w:rsidP="00D4568F">
      <w:p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D4568F" w:rsidRDefault="00D4568F" w:rsidP="00D4568F">
      <w:pPr>
        <w:numPr>
          <w:ilvl w:val="0"/>
          <w:numId w:val="3"/>
        </w:numPr>
        <w:spacing w:before="60"/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čestně prohlašuje, že neuzavřel a neuzavře zakázanou dohodu podle zvláštního právního předpisu (zákon č. 143/2001 Sb., o ochraně hospodářské soutěže a o změně některých zákonů – zákon o ochraně hospodářské soutěže, ve znění pozdějších předpisů) v souvislosti se zadávanou veřejnou zakázkou.</w:t>
      </w:r>
    </w:p>
    <w:p w:rsidR="00D4568F" w:rsidRDefault="00D4568F" w:rsidP="00D4568F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D4568F" w:rsidRPr="00496A96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D4568F" w:rsidRPr="00901537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Pr="00901537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Pr="00901537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Pr="00901537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D4568F" w:rsidRPr="00496A96" w:rsidRDefault="00D4568F" w:rsidP="00D4568F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7A19E8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D4568F" w:rsidRDefault="00D4568F" w:rsidP="00D4568F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</w:p>
    <w:p w:rsidR="00D4568F" w:rsidRDefault="00D4568F" w:rsidP="00D4568F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</w:t>
      </w:r>
      <w:r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podle občanského zákoníku a způsobu jednání podle výpisu z obchodního rejstříku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p w:rsidR="00D4568F" w:rsidRDefault="00D4568F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Default="00915B62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915B62" w:rsidRPr="004E7489" w:rsidRDefault="00915B62" w:rsidP="00915B62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6) Jiné požadavky zadavatele pro plnění veřejné zakázky</w:t>
      </w:r>
    </w:p>
    <w:p w:rsidR="00915B6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915B6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BB54F2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915B62" w:rsidRPr="00BB54F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6C4B13" w:rsidRPr="006C4B13">
        <w:rPr>
          <w:rFonts w:ascii="Palatino Linotype" w:hAnsi="Palatino Linotype" w:cs="Arial"/>
          <w:b/>
          <w:sz w:val="20"/>
          <w:szCs w:val="20"/>
        </w:rPr>
        <w:t>ISŠ-COP Valašské Meziříčí – stavební úpravy domova mládeže – interiér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915B6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915B6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čestně prohlašuje, že splní jiné požadavky zadavatele pro plnění veřejné zakázky:</w:t>
      </w:r>
    </w:p>
    <w:p w:rsidR="00915B62" w:rsidRDefault="00915B62" w:rsidP="00915B62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4560E9" w:rsidRPr="006C4B13" w:rsidRDefault="004560E9" w:rsidP="004560E9">
      <w:pPr>
        <w:pStyle w:val="Odstavecseseznamem"/>
        <w:widowControl w:val="0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Palatino Linotype" w:hAnsi="Palatino Linotype"/>
          <w:color w:val="E36C0A"/>
          <w:sz w:val="20"/>
        </w:rPr>
      </w:pPr>
      <w:r w:rsidRPr="006C4B13">
        <w:rPr>
          <w:rFonts w:ascii="Palatino Linotype" w:hAnsi="Palatino Linotype" w:cs="Arial"/>
          <w:sz w:val="20"/>
        </w:rPr>
        <w:t xml:space="preserve">Dodavatel se zavazuje, že dále uvedenou </w:t>
      </w:r>
      <w:r w:rsidRPr="006C4B13">
        <w:rPr>
          <w:rFonts w:ascii="Palatino Linotype" w:hAnsi="Palatino Linotype"/>
          <w:sz w:val="20"/>
        </w:rPr>
        <w:t>věcně vymezenou část veřejné zakázky nebude plnit subdodavatelem. Část veřejné zakázky, která nesmí být plněna subdodavatelem, je vymezena zadavatelem takto:</w:t>
      </w:r>
      <w:r w:rsidRPr="006C4B13">
        <w:rPr>
          <w:rFonts w:ascii="Palatino Linotype" w:hAnsi="Palatino Linotype"/>
          <w:color w:val="E36C0A"/>
          <w:sz w:val="20"/>
        </w:rPr>
        <w:t xml:space="preserve"> </w:t>
      </w:r>
    </w:p>
    <w:p w:rsidR="006C4B13" w:rsidRPr="006C4B13" w:rsidRDefault="006C4B13" w:rsidP="006C4B13">
      <w:pPr>
        <w:widowControl w:val="0"/>
        <w:numPr>
          <w:ilvl w:val="0"/>
          <w:numId w:val="14"/>
        </w:numPr>
        <w:spacing w:before="60"/>
        <w:jc w:val="both"/>
        <w:rPr>
          <w:rFonts w:ascii="Palatino Linotype" w:hAnsi="Palatino Linotype"/>
          <w:sz w:val="20"/>
        </w:rPr>
      </w:pPr>
      <w:r w:rsidRPr="006C4B13">
        <w:rPr>
          <w:rFonts w:ascii="Palatino Linotype" w:hAnsi="Palatino Linotype"/>
          <w:sz w:val="20"/>
        </w:rPr>
        <w:t>veškerá montáž interiérového vybavení</w:t>
      </w:r>
    </w:p>
    <w:p w:rsidR="006C4B13" w:rsidRPr="006C4B13" w:rsidRDefault="006C4B13" w:rsidP="006C4B13">
      <w:pPr>
        <w:widowControl w:val="0"/>
        <w:numPr>
          <w:ilvl w:val="0"/>
          <w:numId w:val="14"/>
        </w:numPr>
        <w:spacing w:before="60"/>
        <w:jc w:val="both"/>
        <w:rPr>
          <w:rFonts w:ascii="Palatino Linotype" w:hAnsi="Palatino Linotype"/>
          <w:sz w:val="20"/>
        </w:rPr>
      </w:pPr>
      <w:r w:rsidRPr="006C4B13">
        <w:rPr>
          <w:rFonts w:ascii="Palatino Linotype" w:hAnsi="Palatino Linotype"/>
          <w:sz w:val="20"/>
        </w:rPr>
        <w:t>prostřednictvím subdodavatele není dodavatel oprávněn plnit funkci člena realizačního týmu na pozici vedoucí zakázky</w:t>
      </w:r>
    </w:p>
    <w:p w:rsidR="004560E9" w:rsidRPr="006C4B13" w:rsidRDefault="004560E9" w:rsidP="004560E9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 xml:space="preserve">Dodavatel se zavazuje, že bude zpracovávat všechny </w:t>
      </w:r>
      <w:r w:rsidRPr="006C4B13">
        <w:rPr>
          <w:rFonts w:ascii="Palatino Linotype" w:hAnsi="Palatino Linotype" w:cs="Arial"/>
          <w:sz w:val="20"/>
          <w:szCs w:val="20"/>
        </w:rPr>
        <w:t>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 w:rsidR="004560E9" w:rsidRPr="006C4B13" w:rsidRDefault="004560E9" w:rsidP="004560E9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>Dodavatel se zavazuje, že v případě uzavření smlouvy, poskytne potřebné spolupůsobení při výkonu finanční kontroly podle § 2 písm. e) zákona č. 320/2001 Sb., o finanční kontrole ve veřejné správě. Závazek obsahuje také právo přístupu kontrolních orgánů v rámci kontroly k dokumentům, a to i k těm jejich částem, které podléhají ochraně podle zvláštních právních předpisů (např. obchodní tajemství) za předpokladu, že budou splněny požadavky kladené právními předpisy (např. zákon č. 255/2012 Sb., o kontrole) vč. zajištění stejných podmínek u svých subdodavatelů.</w:t>
      </w:r>
    </w:p>
    <w:p w:rsidR="004560E9" w:rsidRPr="006C4B13" w:rsidRDefault="004560E9" w:rsidP="004560E9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 xml:space="preserve">Dodavatel prohlašuje, že si je vědom skutečnosti, že není </w:t>
      </w:r>
      <w:r w:rsidRPr="006C4B13">
        <w:rPr>
          <w:rFonts w:ascii="Palatino Linotype" w:hAnsi="Palatino Linotype"/>
          <w:bCs/>
          <w:sz w:val="20"/>
        </w:rPr>
        <w:t xml:space="preserve">oprávněn v souvislosti s realizací zakázky postupovat své pohledávky jiným subjektům. </w:t>
      </w:r>
      <w:r w:rsidRPr="006C4B13">
        <w:rPr>
          <w:rFonts w:ascii="Palatino Linotype" w:hAnsi="Palatino Linotype" w:cs="Arial"/>
          <w:sz w:val="20"/>
        </w:rPr>
        <w:t>Dodavatel se zavazuje toto respektovat.</w:t>
      </w:r>
    </w:p>
    <w:p w:rsidR="006C4B13" w:rsidRPr="006C4B13" w:rsidRDefault="006C4B13" w:rsidP="006C4B13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>Dodavatel prohlašuje, že číslo účtu, které uvedl v návrhu smlouvy, skutečně odpovídá číslu účtu, který uchazeč užívá v rámci své podnikatelské činnosti, resp. že se jedná o bankovní účet plátce DPH, který je zveřejněn v registru plátců DPH, pokud je uchazeč plátcem DPH.</w:t>
      </w:r>
    </w:p>
    <w:p w:rsidR="004560E9" w:rsidRPr="006C4B13" w:rsidRDefault="004560E9" w:rsidP="004560E9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 xml:space="preserve">Dodavatel čestně prohlašuje, že </w:t>
      </w:r>
      <w:r w:rsidRPr="006C4B13">
        <w:rPr>
          <w:rFonts w:ascii="Palatino Linotype" w:hAnsi="Palatino Linotype" w:cs="Arial"/>
          <w:b/>
          <w:sz w:val="20"/>
        </w:rPr>
        <w:t xml:space="preserve">má </w:t>
      </w:r>
      <w:r w:rsidRPr="006C4B13">
        <w:rPr>
          <w:rFonts w:ascii="Palatino Linotype" w:hAnsi="Palatino Linotype" w:cs="Arial"/>
          <w:b/>
          <w:sz w:val="20"/>
          <w:szCs w:val="20"/>
          <w:lang w:eastAsia="x-none"/>
        </w:rPr>
        <w:t>sjednáno</w:t>
      </w:r>
      <w:r w:rsidRPr="006C4B13">
        <w:rPr>
          <w:rFonts w:ascii="Palatino Linotype" w:hAnsi="Palatino Linotype" w:cs="Arial"/>
          <w:sz w:val="20"/>
          <w:szCs w:val="20"/>
          <w:lang w:eastAsia="x-none"/>
        </w:rPr>
        <w:t xml:space="preserve"> </w:t>
      </w:r>
      <w:r w:rsidRPr="006C4B13">
        <w:rPr>
          <w:rFonts w:ascii="Palatino Linotype" w:hAnsi="Palatino Linotype" w:cs="Arial"/>
          <w:b/>
          <w:sz w:val="20"/>
          <w:szCs w:val="20"/>
          <w:lang w:eastAsia="x-none"/>
        </w:rPr>
        <w:t>/ sjedná</w:t>
      </w:r>
      <w:r w:rsidRPr="006C4B13">
        <w:rPr>
          <w:rFonts w:ascii="Palatino Linotype" w:hAnsi="Palatino Linotype" w:cs="Arial"/>
          <w:sz w:val="20"/>
          <w:szCs w:val="20"/>
          <w:lang w:eastAsia="x-none"/>
        </w:rPr>
        <w:t xml:space="preserve"> </w:t>
      </w:r>
      <w:r w:rsidRPr="006C4B13">
        <w:rPr>
          <w:rFonts w:ascii="Palatino Linotype" w:hAnsi="Palatino Linotype" w:cs="Arial"/>
          <w:i/>
          <w:color w:val="FF0000"/>
          <w:sz w:val="20"/>
          <w:szCs w:val="20"/>
          <w:lang w:eastAsia="x-none"/>
        </w:rPr>
        <w:t>(nehodící škrtněte)</w:t>
      </w:r>
      <w:r w:rsidRPr="006C4B13">
        <w:rPr>
          <w:rFonts w:ascii="Palatino Linotype" w:hAnsi="Palatino Linotype" w:cs="Arial"/>
          <w:i/>
          <w:sz w:val="20"/>
          <w:szCs w:val="20"/>
          <w:lang w:eastAsia="x-none"/>
        </w:rPr>
        <w:t xml:space="preserve"> </w:t>
      </w:r>
      <w:r w:rsidRPr="006C4B13">
        <w:rPr>
          <w:rFonts w:ascii="Palatino Linotype" w:hAnsi="Palatino Linotype" w:cs="Arial"/>
          <w:sz w:val="20"/>
          <w:szCs w:val="20"/>
          <w:lang w:eastAsia="x-none"/>
        </w:rPr>
        <w:t xml:space="preserve">pojištění odpovědnosti za škodu minimálně ve výši </w:t>
      </w:r>
      <w:r w:rsidR="006C4B13" w:rsidRPr="006C4B13">
        <w:rPr>
          <w:rFonts w:ascii="Palatino Linotype" w:hAnsi="Palatino Linotype" w:cs="Arial"/>
          <w:sz w:val="20"/>
          <w:szCs w:val="20"/>
          <w:lang w:eastAsia="x-none"/>
        </w:rPr>
        <w:t>5.000.000 Kč.</w:t>
      </w:r>
      <w:r w:rsidRPr="006C4B13">
        <w:rPr>
          <w:rFonts w:ascii="Palatino Linotype" w:hAnsi="Palatino Linotype" w:cs="Arial"/>
          <w:sz w:val="20"/>
          <w:szCs w:val="20"/>
          <w:lang w:eastAsia="x-none"/>
        </w:rPr>
        <w:t>. Dodavatel si je vědom skutečnosti, že pokud s ním bude uzavřena smlouva, předloží zadavateli před podpisem smlouvy kopii pojistné smlouvy.</w:t>
      </w:r>
    </w:p>
    <w:p w:rsidR="004560E9" w:rsidRPr="006C4B13" w:rsidRDefault="004560E9" w:rsidP="004560E9">
      <w:pPr>
        <w:pStyle w:val="Zkladntextodsazen"/>
        <w:numPr>
          <w:ilvl w:val="0"/>
          <w:numId w:val="15"/>
        </w:numPr>
        <w:spacing w:before="60"/>
        <w:jc w:val="both"/>
        <w:rPr>
          <w:rFonts w:ascii="Palatino Linotype" w:hAnsi="Palatino Linotype" w:cs="Arial"/>
          <w:sz w:val="20"/>
        </w:rPr>
      </w:pPr>
      <w:r w:rsidRPr="006C4B13">
        <w:rPr>
          <w:rFonts w:ascii="Palatino Linotype" w:hAnsi="Palatino Linotype" w:cs="Arial"/>
          <w:sz w:val="20"/>
        </w:rPr>
        <w:t>Dodavatel prohlašuje, že není současně subdodavatelem, jehož prostřednictvím jiný dodavatel v tomtéž zadávacím řízení prokazuje kvalifikaci.</w:t>
      </w:r>
    </w:p>
    <w:p w:rsidR="004560E9" w:rsidRPr="006C4B13" w:rsidRDefault="004560E9" w:rsidP="004560E9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6C4B13">
        <w:rPr>
          <w:rFonts w:ascii="Palatino Linotype" w:hAnsi="Palatino Linotype" w:cs="Arial"/>
          <w:b/>
          <w:i/>
          <w:color w:val="FF0000"/>
          <w:sz w:val="20"/>
          <w:szCs w:val="20"/>
        </w:rPr>
        <w:t>K prokázání jiných požadavků zadavatele pro lnění veřejné zakázce uchazeč dále dokládá:</w:t>
      </w:r>
    </w:p>
    <w:p w:rsidR="004560E9" w:rsidRPr="006C4B13" w:rsidRDefault="004560E9" w:rsidP="006C4B13">
      <w:pPr>
        <w:pStyle w:val="Odstavecseseznamem"/>
        <w:numPr>
          <w:ilvl w:val="0"/>
          <w:numId w:val="16"/>
        </w:num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6C4B13">
        <w:rPr>
          <w:rFonts w:ascii="Palatino Linotype" w:hAnsi="Palatino Linotype" w:cs="Arial"/>
          <w:b/>
          <w:i/>
          <w:color w:val="FF0000"/>
          <w:sz w:val="20"/>
          <w:szCs w:val="20"/>
        </w:rPr>
        <w:t>přehled subdodavatelů</w:t>
      </w:r>
    </w:p>
    <w:p w:rsidR="001F166B" w:rsidRDefault="001F166B" w:rsidP="00915B62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915B62" w:rsidRPr="00496A96" w:rsidRDefault="00915B62" w:rsidP="00915B62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C373C1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:rsidR="00915B62" w:rsidRPr="00901537" w:rsidRDefault="00915B62" w:rsidP="00915B62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915B62" w:rsidRPr="00496A96" w:rsidRDefault="00915B62" w:rsidP="00915B62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C373C1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915B62" w:rsidRDefault="00915B62" w:rsidP="006C4B13">
      <w:pPr>
        <w:tabs>
          <w:tab w:val="left" w:pos="2160"/>
        </w:tabs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DOPLNIT: </w:t>
      </w:r>
      <w:r w:rsidRPr="00901537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Podpis oprávněné osoby dodavatele v souladu se způsobem jednání právnické nebo fyzické osoby </w:t>
      </w:r>
      <w:r w:rsidRPr="00411B31">
        <w:rPr>
          <w:rFonts w:ascii="Palatino Linotype" w:hAnsi="Palatino Linotype" w:cs="Arial"/>
          <w:b/>
          <w:i/>
          <w:color w:val="FF0000"/>
          <w:sz w:val="20"/>
          <w:szCs w:val="20"/>
        </w:rPr>
        <w:t>podle občanského zákoníku a způsobu jednání podle výpisu z obchodního rejstříku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.</w:t>
      </w:r>
    </w:p>
    <w:sectPr w:rsidR="00915B62" w:rsidSect="00ED02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4" w:rsidRDefault="004F7D24">
      <w:r>
        <w:separator/>
      </w:r>
    </w:p>
  </w:endnote>
  <w:endnote w:type="continuationSeparator" w:id="0">
    <w:p w:rsidR="004F7D24" w:rsidRDefault="004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5A" w:rsidRPr="001E17E2" w:rsidRDefault="00A2365A" w:rsidP="00A2365A">
    <w:pPr>
      <w:pStyle w:val="Zpat"/>
      <w:pBdr>
        <w:bottom w:val="single" w:sz="12" w:space="1" w:color="auto"/>
      </w:pBdr>
      <w:rPr>
        <w:sz w:val="2"/>
      </w:rPr>
    </w:pPr>
  </w:p>
  <w:p w:rsidR="00A2365A" w:rsidRPr="003A6D50" w:rsidRDefault="00A2365A" w:rsidP="00A2365A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45205E">
      <w:rPr>
        <w:rStyle w:val="slostrnky"/>
        <w:rFonts w:ascii="Palatino Linotype" w:hAnsi="Palatino Linotype"/>
        <w:b/>
        <w:noProof/>
        <w:sz w:val="20"/>
        <w:szCs w:val="16"/>
      </w:rPr>
      <w:t>8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5A" w:rsidRPr="001E17E2" w:rsidRDefault="00A2365A" w:rsidP="00A2365A">
    <w:pPr>
      <w:pStyle w:val="Zpat"/>
      <w:pBdr>
        <w:bottom w:val="single" w:sz="12" w:space="1" w:color="auto"/>
      </w:pBdr>
      <w:rPr>
        <w:sz w:val="2"/>
      </w:rPr>
    </w:pPr>
  </w:p>
  <w:p w:rsidR="00A2365A" w:rsidRPr="003A6D50" w:rsidRDefault="00A2365A" w:rsidP="00A2365A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45205E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4" w:rsidRDefault="004F7D24">
      <w:r>
        <w:separator/>
      </w:r>
    </w:p>
  </w:footnote>
  <w:footnote w:type="continuationSeparator" w:id="0">
    <w:p w:rsidR="004F7D24" w:rsidRDefault="004F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F" w:rsidRPr="002C7C1F" w:rsidRDefault="002C7C1F" w:rsidP="002C7C1F">
    <w:pPr>
      <w:pStyle w:val="Zhlav"/>
      <w:pBdr>
        <w:bottom w:val="single" w:sz="12" w:space="1" w:color="auto"/>
      </w:pBdr>
      <w:spacing w:before="40"/>
      <w:rPr>
        <w:rFonts w:ascii="Palatino Linotype" w:hAnsi="Palatino Linotype" w:cs="Arial"/>
        <w:i/>
        <w:sz w:val="18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:noProof/>
      </w:rPr>
      <w:drawing>
        <wp:inline distT="0" distB="0" distL="0" distR="0" wp14:anchorId="6667059C" wp14:editId="194F0E96">
          <wp:extent cx="885825" cy="571500"/>
          <wp:effectExtent l="0" t="0" r="9525" b="0"/>
          <wp:docPr id="8" name="Obrázek 8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C1F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9F7753">
      <w:rPr>
        <w:rFonts w:ascii="Palatino Linotype" w:hAnsi="Palatino Linotype" w:cs="Arial"/>
        <w:i/>
        <w:sz w:val="16"/>
        <w:szCs w:val="16"/>
      </w:rPr>
      <w:t xml:space="preserve">„ISŠ-COP Valašské Meziříčí – stavební </w:t>
    </w:r>
    <w:r>
      <w:rPr>
        <w:rFonts w:ascii="Palatino Linotype" w:hAnsi="Palatino Linotype" w:cs="Arial"/>
        <w:i/>
        <w:sz w:val="16"/>
        <w:szCs w:val="16"/>
      </w:rPr>
      <w:t>úpravy domova mládeže- interiér</w:t>
    </w:r>
    <w:r w:rsidRPr="009F7753">
      <w:rPr>
        <w:rFonts w:ascii="Palatino Linotype" w:hAnsi="Palatino Linotype" w:cs="Arial"/>
        <w:i/>
        <w:sz w:val="16"/>
        <w:szCs w:val="16"/>
      </w:rPr>
      <w:t>“</w:t>
    </w:r>
    <w:r>
      <w:rPr>
        <w:rFonts w:ascii="Palatino Linotype" w:hAnsi="Palatino Linotype" w:cs="Arial"/>
        <w:i/>
        <w:sz w:val="16"/>
        <w:szCs w:val="16"/>
      </w:rPr>
      <w:t xml:space="preserve">      </w:t>
    </w:r>
    <w:r w:rsidRPr="009F7753">
      <w:rPr>
        <w:rFonts w:ascii="Palatino Linotype" w:hAnsi="Palatino Linotype" w:cs="Arial"/>
        <w:i/>
        <w:sz w:val="16"/>
        <w:szCs w:val="16"/>
      </w:rPr>
      <w:t xml:space="preserve">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08EF4CF7" wp14:editId="5F68433F">
          <wp:extent cx="876300" cy="676275"/>
          <wp:effectExtent l="0" t="0" r="0" b="9525"/>
          <wp:docPr id="7" name="Obrázek 7" descr="ISŠ-COP Valašské Meziříčí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SŠ-COP Valašské Meziříčí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C1F" w:rsidRDefault="002C7C1F" w:rsidP="002C7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F" w:rsidRPr="002C7C1F" w:rsidRDefault="002C7C1F" w:rsidP="002C7C1F">
    <w:pPr>
      <w:pStyle w:val="Zhlav"/>
      <w:pBdr>
        <w:bottom w:val="single" w:sz="12" w:space="1" w:color="auto"/>
      </w:pBdr>
      <w:spacing w:before="40"/>
      <w:rPr>
        <w:rFonts w:ascii="Palatino Linotype" w:hAnsi="Palatino Linotype" w:cs="Arial"/>
        <w:i/>
        <w:sz w:val="18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:noProof/>
      </w:rPr>
      <w:drawing>
        <wp:inline distT="0" distB="0" distL="0" distR="0" wp14:anchorId="64FB5C90" wp14:editId="1A1AF7C0">
          <wp:extent cx="885825" cy="571500"/>
          <wp:effectExtent l="0" t="0" r="9525" b="0"/>
          <wp:docPr id="6" name="Obrázek 6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C1F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9F7753">
      <w:rPr>
        <w:rFonts w:ascii="Palatino Linotype" w:hAnsi="Palatino Linotype" w:cs="Arial"/>
        <w:i/>
        <w:sz w:val="16"/>
        <w:szCs w:val="16"/>
      </w:rPr>
      <w:t xml:space="preserve">„ISŠ-COP Valašské Meziříčí – stavební </w:t>
    </w:r>
    <w:r>
      <w:rPr>
        <w:rFonts w:ascii="Palatino Linotype" w:hAnsi="Palatino Linotype" w:cs="Arial"/>
        <w:i/>
        <w:sz w:val="16"/>
        <w:szCs w:val="16"/>
      </w:rPr>
      <w:t>úpravy domova mládeže- interiér</w:t>
    </w:r>
    <w:r w:rsidRPr="009F7753">
      <w:rPr>
        <w:rFonts w:ascii="Palatino Linotype" w:hAnsi="Palatino Linotype" w:cs="Arial"/>
        <w:i/>
        <w:sz w:val="16"/>
        <w:szCs w:val="16"/>
      </w:rPr>
      <w:t>“</w:t>
    </w:r>
    <w:r>
      <w:rPr>
        <w:rFonts w:ascii="Palatino Linotype" w:hAnsi="Palatino Linotype" w:cs="Arial"/>
        <w:i/>
        <w:sz w:val="16"/>
        <w:szCs w:val="16"/>
      </w:rPr>
      <w:t xml:space="preserve">      </w:t>
    </w:r>
    <w:r w:rsidRPr="009F7753">
      <w:rPr>
        <w:rFonts w:ascii="Palatino Linotype" w:hAnsi="Palatino Linotype" w:cs="Arial"/>
        <w:i/>
        <w:sz w:val="16"/>
        <w:szCs w:val="16"/>
      </w:rPr>
      <w:t xml:space="preserve">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179F48C2" wp14:editId="54B7034E">
          <wp:extent cx="876300" cy="676275"/>
          <wp:effectExtent l="0" t="0" r="0" b="9525"/>
          <wp:docPr id="5" name="Obrázek 5" descr="ISŠ-COP Valašské Meziříčí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SŠ-COP Valašské Meziříčí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C1F" w:rsidRDefault="002C7C1F" w:rsidP="002C7C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52B10"/>
    <w:multiLevelType w:val="hybridMultilevel"/>
    <w:tmpl w:val="33AC96EC"/>
    <w:lvl w:ilvl="0" w:tplc="EA42AC1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1E4"/>
    <w:multiLevelType w:val="hybridMultilevel"/>
    <w:tmpl w:val="5C4671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F79CC"/>
    <w:multiLevelType w:val="hybridMultilevel"/>
    <w:tmpl w:val="4C0CD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21914EF"/>
    <w:multiLevelType w:val="hybridMultilevel"/>
    <w:tmpl w:val="7D8CE448"/>
    <w:lvl w:ilvl="0" w:tplc="3C4E0908">
      <w:start w:val="1"/>
      <w:numFmt w:val="bullet"/>
      <w:lvlText w:val="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1">
    <w:nsid w:val="65CB7BD2"/>
    <w:multiLevelType w:val="hybridMultilevel"/>
    <w:tmpl w:val="E6F851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004A77"/>
    <w:multiLevelType w:val="hybridMultilevel"/>
    <w:tmpl w:val="0B74A9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6A767D"/>
    <w:multiLevelType w:val="hybridMultilevel"/>
    <w:tmpl w:val="F16C5A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FC18E4"/>
    <w:multiLevelType w:val="hybridMultilevel"/>
    <w:tmpl w:val="1FF43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0"/>
    <w:rsid w:val="00042510"/>
    <w:rsid w:val="00071B24"/>
    <w:rsid w:val="0008640F"/>
    <w:rsid w:val="00097782"/>
    <w:rsid w:val="000E15CD"/>
    <w:rsid w:val="00136326"/>
    <w:rsid w:val="00177338"/>
    <w:rsid w:val="001926DD"/>
    <w:rsid w:val="001C49EC"/>
    <w:rsid w:val="001E4395"/>
    <w:rsid w:val="001F166B"/>
    <w:rsid w:val="00200675"/>
    <w:rsid w:val="00215461"/>
    <w:rsid w:val="00280D99"/>
    <w:rsid w:val="00286D3F"/>
    <w:rsid w:val="0029423A"/>
    <w:rsid w:val="002C0F63"/>
    <w:rsid w:val="002C3D76"/>
    <w:rsid w:val="002C7C1F"/>
    <w:rsid w:val="002E4D51"/>
    <w:rsid w:val="002F71AB"/>
    <w:rsid w:val="00302626"/>
    <w:rsid w:val="00306721"/>
    <w:rsid w:val="003A23AF"/>
    <w:rsid w:val="00401EA1"/>
    <w:rsid w:val="0045205E"/>
    <w:rsid w:val="004560E9"/>
    <w:rsid w:val="00472BB1"/>
    <w:rsid w:val="004B0EDF"/>
    <w:rsid w:val="004F7D24"/>
    <w:rsid w:val="00523F51"/>
    <w:rsid w:val="0054598A"/>
    <w:rsid w:val="005528A6"/>
    <w:rsid w:val="005751B6"/>
    <w:rsid w:val="005A519A"/>
    <w:rsid w:val="005E6FC1"/>
    <w:rsid w:val="00605C53"/>
    <w:rsid w:val="0061365A"/>
    <w:rsid w:val="006C4B13"/>
    <w:rsid w:val="00753D29"/>
    <w:rsid w:val="007932BB"/>
    <w:rsid w:val="007C46DE"/>
    <w:rsid w:val="00872218"/>
    <w:rsid w:val="0089799F"/>
    <w:rsid w:val="00900D62"/>
    <w:rsid w:val="00915B62"/>
    <w:rsid w:val="0097043F"/>
    <w:rsid w:val="00A174DF"/>
    <w:rsid w:val="00A2365A"/>
    <w:rsid w:val="00A25552"/>
    <w:rsid w:val="00A65122"/>
    <w:rsid w:val="00AD17F4"/>
    <w:rsid w:val="00AF611A"/>
    <w:rsid w:val="00B57AB4"/>
    <w:rsid w:val="00BB1B42"/>
    <w:rsid w:val="00BE3BB8"/>
    <w:rsid w:val="00BF7D46"/>
    <w:rsid w:val="00CD425F"/>
    <w:rsid w:val="00D12174"/>
    <w:rsid w:val="00D22353"/>
    <w:rsid w:val="00D37477"/>
    <w:rsid w:val="00D4568F"/>
    <w:rsid w:val="00D54BF5"/>
    <w:rsid w:val="00E303BB"/>
    <w:rsid w:val="00EB09C3"/>
    <w:rsid w:val="00ED02F6"/>
    <w:rsid w:val="00EE3130"/>
    <w:rsid w:val="00F071BA"/>
    <w:rsid w:val="00F46052"/>
    <w:rsid w:val="00F46930"/>
    <w:rsid w:val="00F56760"/>
    <w:rsid w:val="00FA5537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rsid w:val="002C0F63"/>
    <w:rPr>
      <w:sz w:val="24"/>
      <w:szCs w:val="24"/>
    </w:rPr>
  </w:style>
  <w:style w:type="paragraph" w:customStyle="1" w:styleId="Textpsmene">
    <w:name w:val="Text písmene"/>
    <w:basedOn w:val="Normln"/>
    <w:rsid w:val="002C0F63"/>
    <w:pPr>
      <w:numPr>
        <w:ilvl w:val="1"/>
        <w:numId w:val="2"/>
      </w:numPr>
      <w:jc w:val="both"/>
      <w:outlineLvl w:val="7"/>
    </w:pPr>
    <w:rPr>
      <w:szCs w:val="20"/>
    </w:rPr>
  </w:style>
  <w:style w:type="character" w:styleId="slostrnky">
    <w:name w:val="page number"/>
    <w:basedOn w:val="Standardnpsmoodstavce"/>
    <w:rsid w:val="00A2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rsid w:val="002C0F63"/>
    <w:rPr>
      <w:sz w:val="24"/>
      <w:szCs w:val="24"/>
    </w:rPr>
  </w:style>
  <w:style w:type="paragraph" w:customStyle="1" w:styleId="Textpsmene">
    <w:name w:val="Text písmene"/>
    <w:basedOn w:val="Normln"/>
    <w:rsid w:val="002C0F63"/>
    <w:pPr>
      <w:numPr>
        <w:ilvl w:val="1"/>
        <w:numId w:val="2"/>
      </w:numPr>
      <w:jc w:val="both"/>
      <w:outlineLvl w:val="7"/>
    </w:pPr>
    <w:rPr>
      <w:szCs w:val="20"/>
    </w:rPr>
  </w:style>
  <w:style w:type="character" w:styleId="slostrnky">
    <w:name w:val="page number"/>
    <w:basedOn w:val="Standardnpsmoodstavce"/>
    <w:rsid w:val="00A2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1</TotalTime>
  <Pages>8</Pages>
  <Words>2029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S-Invest CZ s.r.o.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Hadaš</cp:lastModifiedBy>
  <cp:revision>2</cp:revision>
  <cp:lastPrinted>2012-06-18T13:28:00Z</cp:lastPrinted>
  <dcterms:created xsi:type="dcterms:W3CDTF">2016-07-15T18:28:00Z</dcterms:created>
  <dcterms:modified xsi:type="dcterms:W3CDTF">2016-07-15T18:28:00Z</dcterms:modified>
</cp:coreProperties>
</file>