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2D" w:rsidRDefault="000D1F5E" w:rsidP="00DE14D9">
      <w:pPr>
        <w:pStyle w:val="Nadpis2"/>
        <w:rPr>
          <w:lang w:val="cs-CZ"/>
        </w:rPr>
      </w:pPr>
      <w:bookmarkStart w:id="0" w:name="_Toc371966153"/>
      <w:bookmarkStart w:id="1" w:name="_Toc404088638"/>
      <w:bookmarkStart w:id="2" w:name="_Toc404088644"/>
      <w:bookmarkStart w:id="3" w:name="_GoBack"/>
      <w:bookmarkEnd w:id="3"/>
      <w:r>
        <w:rPr>
          <w:lang w:val="cs-CZ"/>
        </w:rPr>
        <w:t xml:space="preserve">Identifikační </w:t>
      </w:r>
      <w:r w:rsidR="008D5ABE">
        <w:rPr>
          <w:lang w:val="cs-CZ"/>
        </w:rPr>
        <w:t xml:space="preserve">a kontaktní </w:t>
      </w:r>
      <w:r>
        <w:rPr>
          <w:lang w:val="cs-CZ"/>
        </w:rPr>
        <w:t>údaje</w:t>
      </w:r>
      <w:bookmarkEnd w:id="0"/>
      <w:r w:rsidR="0003789A">
        <w:rPr>
          <w:lang w:val="cs-CZ"/>
        </w:rPr>
        <w:t xml:space="preserve"> (</w:t>
      </w:r>
      <w:r w:rsidR="0003789A" w:rsidRPr="0003789A">
        <w:rPr>
          <w:i/>
          <w:lang w:val="cs-CZ"/>
        </w:rPr>
        <w:t>var. pro právnickou osobu</w:t>
      </w:r>
      <w:r w:rsidR="0003789A">
        <w:rPr>
          <w:lang w:val="cs-CZ"/>
        </w:rPr>
        <w:t>) - vzor</w:t>
      </w:r>
      <w:bookmarkEnd w:id="1"/>
      <w:bookmarkEnd w:id="2"/>
    </w:p>
    <w:p w:rsidR="00122266" w:rsidRDefault="00122266" w:rsidP="00457142">
      <w:pPr>
        <w:pStyle w:val="Nadpisplohy"/>
        <w:rPr>
          <w:lang w:val="cs-CZ"/>
        </w:rPr>
      </w:pPr>
    </w:p>
    <w:p w:rsidR="000D1F5E" w:rsidRDefault="000D1F5E" w:rsidP="00457142">
      <w:pPr>
        <w:pStyle w:val="Nadpisplohy"/>
      </w:pPr>
      <w:r>
        <w:t xml:space="preserve">IDENTIFIKAČNÍ </w:t>
      </w:r>
      <w:r w:rsidR="008D5ABE">
        <w:rPr>
          <w:lang w:val="cs-CZ"/>
        </w:rPr>
        <w:t xml:space="preserve">A KONTAKTNÍ </w:t>
      </w:r>
      <w:r>
        <w:t>ÚDAJE</w:t>
      </w:r>
    </w:p>
    <w:p w:rsidR="000D1F5E" w:rsidRPr="00457142" w:rsidRDefault="000D1F5E" w:rsidP="00457142">
      <w:pPr>
        <w:jc w:val="center"/>
        <w:rPr>
          <w:i/>
        </w:rPr>
      </w:pPr>
      <w:r w:rsidRPr="00457142">
        <w:rPr>
          <w:i/>
        </w:rPr>
        <w:t>varianta pro právnickou osobu</w:t>
      </w:r>
    </w:p>
    <w:p w:rsidR="00122266" w:rsidRDefault="00122266" w:rsidP="00457142">
      <w:pPr>
        <w:rPr>
          <w:b/>
        </w:rPr>
      </w:pPr>
    </w:p>
    <w:p w:rsidR="00457142" w:rsidRPr="00457142" w:rsidRDefault="00FC31C9" w:rsidP="00457142">
      <w:pPr>
        <w:rPr>
          <w:b/>
        </w:rPr>
      </w:pPr>
      <w:r w:rsidRPr="00FC31C9">
        <w:rPr>
          <w:b/>
        </w:rPr>
        <w:t>Veřejná zakázka</w:t>
      </w:r>
      <w:r w:rsidR="00457142" w:rsidRPr="00457142">
        <w:rPr>
          <w:b/>
        </w:rPr>
        <w:t xml:space="preserve">: </w:t>
      </w:r>
      <w:r w:rsidR="0060770E" w:rsidRPr="0060770E">
        <w:rPr>
          <w:b/>
        </w:rPr>
        <w:t>ISŠ - COP Valašské Meziříčí - inovace technologií praxe</w:t>
      </w:r>
      <w:r w:rsidR="00C90F58">
        <w:rPr>
          <w:b/>
        </w:rPr>
        <w:t xml:space="preserve"> - technologie</w:t>
      </w:r>
    </w:p>
    <w:p w:rsidR="000D1F5E" w:rsidRPr="00457142" w:rsidRDefault="00457142" w:rsidP="00457142">
      <w:pPr>
        <w:contextualSpacing/>
        <w:rPr>
          <w:b/>
        </w:rPr>
      </w:pPr>
      <w:r w:rsidRPr="00457142">
        <w:rPr>
          <w:b/>
        </w:rPr>
        <w:t xml:space="preserve">Zadavatel: </w:t>
      </w:r>
      <w:r w:rsidR="0060770E" w:rsidRPr="0060770E">
        <w:rPr>
          <w:b/>
        </w:rPr>
        <w:t>Integrovaná střední škola - Centrum odborné přípravy a Jazyková škola s právem státní jazykové zkoušky Valašské Meziříčí</w:t>
      </w:r>
    </w:p>
    <w:p w:rsidR="00122266" w:rsidRDefault="00122266" w:rsidP="009E02FA">
      <w:pPr>
        <w:rPr>
          <w:highlight w:val="yellow"/>
        </w:rPr>
      </w:pPr>
    </w:p>
    <w:p w:rsidR="000D1F5E" w:rsidRPr="00784C20" w:rsidRDefault="000D1F5E" w:rsidP="009E02FA">
      <w:pPr>
        <w:rPr>
          <w:highlight w:val="yellow"/>
        </w:rPr>
      </w:pPr>
      <w:r w:rsidRPr="00784C20">
        <w:rPr>
          <w:highlight w:val="yellow"/>
        </w:rPr>
        <w:t>firma</w:t>
      </w:r>
      <w:r w:rsidR="008D5ABE" w:rsidRPr="00784C20">
        <w:rPr>
          <w:highlight w:val="yellow"/>
        </w:rPr>
        <w:t>/název</w:t>
      </w:r>
      <w:r w:rsidRPr="00784C20">
        <w:rPr>
          <w:highlight w:val="yellow"/>
        </w:rPr>
        <w:t>:</w:t>
      </w:r>
    </w:p>
    <w:p w:rsidR="000D1F5E" w:rsidRPr="005725B5" w:rsidRDefault="000D1F5E" w:rsidP="009E02FA">
      <w:pPr>
        <w:rPr>
          <w:highlight w:val="yellow"/>
        </w:rPr>
      </w:pPr>
      <w:r w:rsidRPr="005725B5">
        <w:rPr>
          <w:highlight w:val="yellow"/>
        </w:rPr>
        <w:t>jednající:</w:t>
      </w:r>
    </w:p>
    <w:p w:rsidR="000D1F5E" w:rsidRPr="005725B5" w:rsidRDefault="000D1F5E" w:rsidP="009E02FA">
      <w:pPr>
        <w:rPr>
          <w:highlight w:val="yellow"/>
        </w:rPr>
      </w:pPr>
      <w:r w:rsidRPr="005725B5">
        <w:rPr>
          <w:highlight w:val="yellow"/>
        </w:rPr>
        <w:t>se sídlem:</w:t>
      </w:r>
    </w:p>
    <w:p w:rsidR="000D1F5E" w:rsidRPr="005725B5" w:rsidRDefault="000D1F5E" w:rsidP="009E02FA">
      <w:pPr>
        <w:rPr>
          <w:highlight w:val="yellow"/>
        </w:rPr>
      </w:pPr>
      <w:r w:rsidRPr="005725B5">
        <w:rPr>
          <w:highlight w:val="yellow"/>
        </w:rPr>
        <w:t>IČ:</w:t>
      </w:r>
    </w:p>
    <w:p w:rsidR="000D1F5E" w:rsidRPr="005725B5" w:rsidRDefault="000D1F5E" w:rsidP="009E02FA">
      <w:pPr>
        <w:rPr>
          <w:highlight w:val="yellow"/>
        </w:rPr>
      </w:pPr>
      <w:r w:rsidRPr="005725B5">
        <w:rPr>
          <w:highlight w:val="yellow"/>
        </w:rPr>
        <w:t>DIČ:</w:t>
      </w:r>
    </w:p>
    <w:p w:rsidR="000D1F5E" w:rsidRPr="005725B5" w:rsidRDefault="000D1F5E" w:rsidP="009E02FA">
      <w:pPr>
        <w:rPr>
          <w:highlight w:val="yellow"/>
        </w:rPr>
      </w:pPr>
      <w:r w:rsidRPr="005725B5">
        <w:rPr>
          <w:highlight w:val="yellow"/>
        </w:rPr>
        <w:t>společnost zapsaná v obchodním rejstříku vedeném ______________, oddíl C, vložka ____________</w:t>
      </w:r>
    </w:p>
    <w:p w:rsidR="000D1F5E" w:rsidRPr="005725B5" w:rsidRDefault="000D1F5E" w:rsidP="009E02FA">
      <w:pPr>
        <w:rPr>
          <w:highlight w:val="yellow"/>
        </w:rPr>
      </w:pPr>
      <w:r w:rsidRPr="005725B5">
        <w:rPr>
          <w:highlight w:val="yellow"/>
        </w:rPr>
        <w:t>osoba oprávněná jednat za uchazeče:</w:t>
      </w:r>
    </w:p>
    <w:p w:rsidR="000D1F5E" w:rsidRPr="005725B5" w:rsidRDefault="000D1F5E" w:rsidP="009E02FA">
      <w:pPr>
        <w:rPr>
          <w:highlight w:val="yellow"/>
        </w:rPr>
      </w:pPr>
      <w:r w:rsidRPr="005725B5">
        <w:rPr>
          <w:highlight w:val="yellow"/>
        </w:rPr>
        <w:t>tel.:</w:t>
      </w:r>
    </w:p>
    <w:p w:rsidR="00C928DD" w:rsidRDefault="000D1F5E" w:rsidP="009E02FA">
      <w:pPr>
        <w:rPr>
          <w:highlight w:val="yellow"/>
        </w:rPr>
      </w:pPr>
      <w:r w:rsidRPr="005725B5">
        <w:rPr>
          <w:highlight w:val="yellow"/>
        </w:rPr>
        <w:t>fax</w:t>
      </w:r>
      <w:r w:rsidR="00122266">
        <w:rPr>
          <w:highlight w:val="yellow"/>
        </w:rPr>
        <w:t>, pokud používá</w:t>
      </w:r>
      <w:r w:rsidRPr="005725B5">
        <w:rPr>
          <w:highlight w:val="yellow"/>
        </w:rPr>
        <w:t>:</w:t>
      </w:r>
    </w:p>
    <w:p w:rsidR="00C928DD" w:rsidRDefault="000D1F5E" w:rsidP="00C928DD">
      <w:pPr>
        <w:rPr>
          <w:highlight w:val="yellow"/>
        </w:rPr>
      </w:pPr>
      <w:r w:rsidRPr="005725B5">
        <w:rPr>
          <w:highlight w:val="yellow"/>
        </w:rPr>
        <w:t>e-mail:</w:t>
      </w:r>
    </w:p>
    <w:p w:rsidR="000D1F5E" w:rsidRPr="00C928DD" w:rsidRDefault="00721BF2" w:rsidP="00C928DD">
      <w:pPr>
        <w:rPr>
          <w:highlight w:val="yellow"/>
        </w:rPr>
      </w:pPr>
      <w:r w:rsidRPr="00387EE4">
        <w:rPr>
          <w:i/>
          <w:highlight w:val="yellow"/>
        </w:rPr>
        <w:t>p</w:t>
      </w:r>
      <w:r w:rsidR="000D1F5E" w:rsidRPr="00387EE4">
        <w:rPr>
          <w:i/>
          <w:highlight w:val="yellow"/>
        </w:rPr>
        <w:t xml:space="preserve">ozn. dodavatel doplní požadované identifikační </w:t>
      </w:r>
      <w:r w:rsidR="00DE4CEC" w:rsidRPr="00387EE4">
        <w:rPr>
          <w:i/>
          <w:highlight w:val="yellow"/>
        </w:rPr>
        <w:t xml:space="preserve">a kontaktní </w:t>
      </w:r>
      <w:r w:rsidR="000D1F5E" w:rsidRPr="00387EE4">
        <w:rPr>
          <w:i/>
          <w:highlight w:val="yellow"/>
        </w:rPr>
        <w:t>údaje</w:t>
      </w:r>
    </w:p>
    <w:p w:rsidR="00122266" w:rsidRDefault="00122266" w:rsidP="009E02FA"/>
    <w:p w:rsidR="00EA6353" w:rsidRDefault="00EA6353" w:rsidP="009E02FA">
      <w:r>
        <w:t>Nabídku podáváme na</w:t>
      </w:r>
    </w:p>
    <w:p w:rsidR="00EA6353" w:rsidRPr="00C41323" w:rsidRDefault="00EA6353" w:rsidP="009E02FA">
      <w:pPr>
        <w:rPr>
          <w:highlight w:val="yellow"/>
        </w:rPr>
      </w:pPr>
      <w:r w:rsidRPr="00C41323">
        <w:rPr>
          <w:highlight w:val="yellow"/>
        </w:rPr>
        <w:t>část 1. předmětu veřejné zakázky:</w:t>
      </w:r>
      <w:r w:rsidRPr="00C41323">
        <w:rPr>
          <w:highlight w:val="yellow"/>
        </w:rPr>
        <w:tab/>
      </w:r>
      <w:r w:rsidRPr="00C41323">
        <w:rPr>
          <w:highlight w:val="yellow"/>
        </w:rPr>
        <w:tab/>
        <w:t>ANO</w:t>
      </w:r>
    </w:p>
    <w:p w:rsidR="00EA6353" w:rsidRPr="00C41323" w:rsidRDefault="00EA6353" w:rsidP="009E02FA">
      <w:pPr>
        <w:rPr>
          <w:highlight w:val="yellow"/>
        </w:rPr>
      </w:pPr>
      <w:r w:rsidRPr="00C41323">
        <w:rPr>
          <w:highlight w:val="yellow"/>
        </w:rPr>
        <w:t>část 2. předmětu veřejné zakázky</w:t>
      </w:r>
      <w:r w:rsidRPr="00C41323">
        <w:rPr>
          <w:highlight w:val="yellow"/>
        </w:rPr>
        <w:tab/>
      </w:r>
      <w:r w:rsidRPr="00C41323">
        <w:rPr>
          <w:highlight w:val="yellow"/>
        </w:rPr>
        <w:tab/>
        <w:t>ANO</w:t>
      </w:r>
    </w:p>
    <w:p w:rsidR="00C90F58" w:rsidRPr="00C41323" w:rsidRDefault="00C90F58" w:rsidP="00C90F58">
      <w:pPr>
        <w:rPr>
          <w:highlight w:val="yellow"/>
        </w:rPr>
      </w:pPr>
      <w:r>
        <w:rPr>
          <w:highlight w:val="yellow"/>
        </w:rPr>
        <w:t>část 4</w:t>
      </w:r>
      <w:r w:rsidRPr="00C41323">
        <w:rPr>
          <w:highlight w:val="yellow"/>
        </w:rPr>
        <w:t>. předmětu veřejné zakázky</w:t>
      </w:r>
      <w:r w:rsidRPr="00C41323">
        <w:rPr>
          <w:highlight w:val="yellow"/>
        </w:rPr>
        <w:tab/>
      </w:r>
      <w:r w:rsidRPr="00C41323">
        <w:rPr>
          <w:highlight w:val="yellow"/>
        </w:rPr>
        <w:tab/>
        <w:t>ANO</w:t>
      </w:r>
    </w:p>
    <w:p w:rsidR="00C90F58" w:rsidRPr="00C41323" w:rsidRDefault="00C90F58" w:rsidP="00C90F58">
      <w:pPr>
        <w:rPr>
          <w:highlight w:val="yellow"/>
        </w:rPr>
      </w:pPr>
      <w:r>
        <w:rPr>
          <w:highlight w:val="yellow"/>
        </w:rPr>
        <w:t>část 5</w:t>
      </w:r>
      <w:r w:rsidRPr="00C41323">
        <w:rPr>
          <w:highlight w:val="yellow"/>
        </w:rPr>
        <w:t>. předmětu veřejné zakázky:</w:t>
      </w:r>
      <w:r w:rsidRPr="00C41323">
        <w:rPr>
          <w:highlight w:val="yellow"/>
        </w:rPr>
        <w:tab/>
      </w:r>
      <w:r w:rsidRPr="00C41323">
        <w:rPr>
          <w:highlight w:val="yellow"/>
        </w:rPr>
        <w:tab/>
        <w:t>ANO</w:t>
      </w:r>
    </w:p>
    <w:p w:rsidR="00C90F58" w:rsidRPr="00C41323" w:rsidRDefault="00C90F58" w:rsidP="00C90F58">
      <w:pPr>
        <w:rPr>
          <w:highlight w:val="yellow"/>
        </w:rPr>
      </w:pPr>
      <w:r>
        <w:rPr>
          <w:highlight w:val="yellow"/>
        </w:rPr>
        <w:t>část 7</w:t>
      </w:r>
      <w:r w:rsidRPr="00C41323">
        <w:rPr>
          <w:highlight w:val="yellow"/>
        </w:rPr>
        <w:t>. předmětu veřejné zakázky:</w:t>
      </w:r>
      <w:r w:rsidRPr="00C41323">
        <w:rPr>
          <w:highlight w:val="yellow"/>
        </w:rPr>
        <w:tab/>
      </w:r>
      <w:r w:rsidRPr="00C41323">
        <w:rPr>
          <w:highlight w:val="yellow"/>
        </w:rPr>
        <w:tab/>
        <w:t>ANO</w:t>
      </w:r>
    </w:p>
    <w:p w:rsidR="00C90F58" w:rsidRPr="00C41323" w:rsidRDefault="00C90F58" w:rsidP="00C90F58">
      <w:pPr>
        <w:rPr>
          <w:highlight w:val="yellow"/>
        </w:rPr>
      </w:pPr>
      <w:r>
        <w:rPr>
          <w:highlight w:val="yellow"/>
        </w:rPr>
        <w:lastRenderedPageBreak/>
        <w:t>část 9</w:t>
      </w:r>
      <w:r w:rsidRPr="00C41323">
        <w:rPr>
          <w:highlight w:val="yellow"/>
        </w:rPr>
        <w:t>. předmětu veřejné zakázky</w:t>
      </w:r>
      <w:r w:rsidRPr="00C41323">
        <w:rPr>
          <w:highlight w:val="yellow"/>
        </w:rPr>
        <w:tab/>
      </w:r>
      <w:r w:rsidRPr="00C41323">
        <w:rPr>
          <w:highlight w:val="yellow"/>
        </w:rPr>
        <w:tab/>
        <w:t>ANO</w:t>
      </w:r>
    </w:p>
    <w:p w:rsidR="00EA6353" w:rsidRPr="009E02FA" w:rsidRDefault="00EA6353" w:rsidP="009E02FA">
      <w:pPr>
        <w:rPr>
          <w:i/>
        </w:rPr>
      </w:pPr>
      <w:r w:rsidRPr="009E02FA">
        <w:rPr>
          <w:i/>
          <w:highlight w:val="yellow"/>
        </w:rPr>
        <w:t xml:space="preserve">pozn. dodavatel </w:t>
      </w:r>
      <w:r w:rsidR="00357F19" w:rsidRPr="009E02FA">
        <w:rPr>
          <w:i/>
          <w:highlight w:val="yellow"/>
        </w:rPr>
        <w:t>označí (např. kroužkem, křížkem) ANO</w:t>
      </w:r>
      <w:r w:rsidRPr="009E02FA">
        <w:rPr>
          <w:i/>
          <w:highlight w:val="yellow"/>
        </w:rPr>
        <w:t xml:space="preserve"> u té části předmětu veřejné zakázky, na kterou nabídku podává</w:t>
      </w:r>
    </w:p>
    <w:p w:rsidR="00290BDF" w:rsidRDefault="00290BDF" w:rsidP="009E02FA"/>
    <w:p w:rsidR="000D1F5E" w:rsidRDefault="00EA4B39" w:rsidP="008A5514">
      <w:pPr>
        <w:spacing w:before="0"/>
        <w:rPr>
          <w:highlight w:val="yellow"/>
        </w:rPr>
      </w:pPr>
      <w:r>
        <w:rPr>
          <w:highlight w:val="yellow"/>
        </w:rPr>
        <w:t>V _______________________ d</w:t>
      </w:r>
      <w:r w:rsidR="000D1F5E" w:rsidRPr="005725B5">
        <w:rPr>
          <w:highlight w:val="yellow"/>
        </w:rPr>
        <w:t>n</w:t>
      </w:r>
      <w:r>
        <w:rPr>
          <w:highlight w:val="yellow"/>
        </w:rPr>
        <w:t>e</w:t>
      </w:r>
      <w:r w:rsidR="000D1F5E" w:rsidRPr="005725B5">
        <w:rPr>
          <w:highlight w:val="yellow"/>
        </w:rPr>
        <w:t xml:space="preserve"> ________________</w:t>
      </w:r>
    </w:p>
    <w:p w:rsidR="00290BDF" w:rsidRDefault="00290BDF" w:rsidP="008A5514">
      <w:pPr>
        <w:spacing w:before="0"/>
        <w:rPr>
          <w:highlight w:val="yellow"/>
        </w:rPr>
      </w:pPr>
    </w:p>
    <w:p w:rsidR="00290BDF" w:rsidRPr="005725B5" w:rsidRDefault="00290BDF" w:rsidP="008A5514">
      <w:pPr>
        <w:spacing w:before="0"/>
        <w:rPr>
          <w:highlight w:val="yellow"/>
        </w:rPr>
      </w:pPr>
    </w:p>
    <w:p w:rsidR="000D1F5E" w:rsidRDefault="000D1F5E" w:rsidP="008A5514">
      <w:pPr>
        <w:spacing w:before="0"/>
        <w:jc w:val="right"/>
      </w:pPr>
      <w:r w:rsidRPr="005725B5">
        <w:rPr>
          <w:highlight w:val="yellow"/>
        </w:rPr>
        <w:t>_____________________________________</w:t>
      </w:r>
    </w:p>
    <w:p w:rsidR="003102BF" w:rsidRDefault="000D1F5E" w:rsidP="008A5514">
      <w:pPr>
        <w:spacing w:before="0"/>
        <w:jc w:val="right"/>
      </w:pPr>
      <w:r>
        <w:t>podpis osoby oprávněné za uchazeče jednat</w:t>
      </w:r>
    </w:p>
    <w:p w:rsidR="00B422A9" w:rsidRDefault="0003789A" w:rsidP="0003789A">
      <w:pPr>
        <w:pStyle w:val="Nadpis2"/>
      </w:pPr>
      <w:bookmarkStart w:id="4" w:name="_Toc404088639"/>
      <w:bookmarkStart w:id="5" w:name="_Toc404088645"/>
      <w:r w:rsidRPr="0003789A">
        <w:lastRenderedPageBreak/>
        <w:t>Identifikační a kontaktní údaje (</w:t>
      </w:r>
      <w:r w:rsidRPr="0003789A">
        <w:rPr>
          <w:i/>
        </w:rPr>
        <w:t xml:space="preserve">var. pro </w:t>
      </w:r>
      <w:r>
        <w:rPr>
          <w:i/>
          <w:lang w:val="cs-CZ"/>
        </w:rPr>
        <w:t xml:space="preserve">fyzickou </w:t>
      </w:r>
      <w:r w:rsidRPr="0003789A">
        <w:rPr>
          <w:i/>
        </w:rPr>
        <w:t>osobu</w:t>
      </w:r>
      <w:r w:rsidRPr="0003789A">
        <w:t>) - vzor</w:t>
      </w:r>
      <w:bookmarkEnd w:id="4"/>
      <w:bookmarkEnd w:id="5"/>
    </w:p>
    <w:p w:rsidR="00A35996" w:rsidRPr="00457142" w:rsidRDefault="00A35996" w:rsidP="00A35996"/>
    <w:p w:rsidR="00A35996" w:rsidRDefault="00A35996" w:rsidP="00A35996">
      <w:pPr>
        <w:pStyle w:val="Nadpisplohy"/>
      </w:pPr>
      <w:r>
        <w:t xml:space="preserve">IDENTIFIKAČNÍ </w:t>
      </w:r>
      <w:r>
        <w:rPr>
          <w:lang w:val="cs-CZ"/>
        </w:rPr>
        <w:t xml:space="preserve">A KONTAKTNÍ </w:t>
      </w:r>
      <w:r>
        <w:t>ÚDAJE</w:t>
      </w:r>
    </w:p>
    <w:p w:rsidR="000D1F5E" w:rsidRPr="00CE26A5" w:rsidRDefault="000D1F5E" w:rsidP="00CE26A5">
      <w:pPr>
        <w:jc w:val="center"/>
        <w:rPr>
          <w:i/>
        </w:rPr>
      </w:pPr>
      <w:r w:rsidRPr="00CE26A5">
        <w:rPr>
          <w:i/>
        </w:rPr>
        <w:t>varianta pro fyzickou osobu podnikatele</w:t>
      </w:r>
    </w:p>
    <w:p w:rsidR="00CE26A5" w:rsidRDefault="00CE26A5" w:rsidP="000D1F5E"/>
    <w:p w:rsidR="00122266" w:rsidRDefault="00122266" w:rsidP="0060770E">
      <w:pPr>
        <w:rPr>
          <w:b/>
        </w:rPr>
      </w:pPr>
    </w:p>
    <w:p w:rsidR="0060770E" w:rsidRPr="0060770E" w:rsidRDefault="00FC31C9" w:rsidP="0060770E">
      <w:pPr>
        <w:rPr>
          <w:b/>
        </w:rPr>
      </w:pPr>
      <w:r>
        <w:rPr>
          <w:b/>
        </w:rPr>
        <w:t>Veřejná z</w:t>
      </w:r>
      <w:r w:rsidR="0060770E" w:rsidRPr="0060770E">
        <w:rPr>
          <w:b/>
        </w:rPr>
        <w:t xml:space="preserve">akázka: ISŠ - COP Valašské Meziříčí - inovace </w:t>
      </w:r>
      <w:r w:rsidR="00AA191B">
        <w:rPr>
          <w:b/>
        </w:rPr>
        <w:t>technologií praxe - technologie</w:t>
      </w:r>
    </w:p>
    <w:p w:rsidR="000D1F5E" w:rsidRPr="00CE26A5" w:rsidRDefault="0060770E" w:rsidP="0060770E">
      <w:pPr>
        <w:contextualSpacing/>
        <w:rPr>
          <w:b/>
        </w:rPr>
      </w:pPr>
      <w:r w:rsidRPr="0060770E">
        <w:rPr>
          <w:b/>
        </w:rPr>
        <w:t>Zadavatel: Integrovaná střední škola - Centrum odborné přípravy a Jazyková škola s právem státní jazykové zkoušky Valašské Meziříčí</w:t>
      </w:r>
    </w:p>
    <w:p w:rsidR="008A5514" w:rsidRDefault="008A5514" w:rsidP="008A5514">
      <w:pPr>
        <w:spacing w:before="0"/>
      </w:pPr>
    </w:p>
    <w:p w:rsidR="000D1F5E" w:rsidRPr="005725B5" w:rsidRDefault="000D1F5E" w:rsidP="009F2933">
      <w:pPr>
        <w:rPr>
          <w:highlight w:val="yellow"/>
        </w:rPr>
      </w:pPr>
      <w:r w:rsidRPr="005725B5">
        <w:rPr>
          <w:highlight w:val="yellow"/>
        </w:rPr>
        <w:t>jméno, příjmení:</w:t>
      </w:r>
    </w:p>
    <w:p w:rsidR="000D1F5E" w:rsidRPr="005725B5" w:rsidRDefault="000D1F5E" w:rsidP="009F2933">
      <w:pPr>
        <w:rPr>
          <w:highlight w:val="yellow"/>
        </w:rPr>
      </w:pPr>
      <w:r w:rsidRPr="005725B5">
        <w:rPr>
          <w:highlight w:val="yellow"/>
        </w:rPr>
        <w:t>bytem:</w:t>
      </w:r>
    </w:p>
    <w:p w:rsidR="000D1F5E" w:rsidRPr="005725B5" w:rsidRDefault="000D1F5E" w:rsidP="009F2933">
      <w:pPr>
        <w:rPr>
          <w:highlight w:val="yellow"/>
        </w:rPr>
      </w:pPr>
      <w:r w:rsidRPr="005725B5">
        <w:rPr>
          <w:highlight w:val="yellow"/>
        </w:rPr>
        <w:t>podnikající pod obchodním jménem:</w:t>
      </w:r>
    </w:p>
    <w:p w:rsidR="000D1F5E" w:rsidRPr="005725B5" w:rsidRDefault="000D1F5E" w:rsidP="009F2933">
      <w:pPr>
        <w:rPr>
          <w:highlight w:val="yellow"/>
        </w:rPr>
      </w:pPr>
      <w:r w:rsidRPr="005725B5">
        <w:rPr>
          <w:highlight w:val="yellow"/>
        </w:rPr>
        <w:t>IČ:</w:t>
      </w:r>
    </w:p>
    <w:p w:rsidR="000D1F5E" w:rsidRPr="005725B5" w:rsidRDefault="000D1F5E" w:rsidP="009F2933">
      <w:pPr>
        <w:rPr>
          <w:highlight w:val="yellow"/>
        </w:rPr>
      </w:pPr>
      <w:r w:rsidRPr="005725B5">
        <w:rPr>
          <w:highlight w:val="yellow"/>
        </w:rPr>
        <w:t>DIČ:</w:t>
      </w:r>
    </w:p>
    <w:p w:rsidR="000D1F5E" w:rsidRPr="005725B5" w:rsidRDefault="000D1F5E" w:rsidP="009F2933">
      <w:pPr>
        <w:rPr>
          <w:highlight w:val="yellow"/>
        </w:rPr>
      </w:pPr>
      <w:r w:rsidRPr="005725B5">
        <w:rPr>
          <w:highlight w:val="yellow"/>
        </w:rPr>
        <w:t>osoba oprávněná jednat za uchazeče:</w:t>
      </w:r>
    </w:p>
    <w:p w:rsidR="000D1F5E" w:rsidRPr="005725B5" w:rsidRDefault="000D1F5E" w:rsidP="009F2933">
      <w:pPr>
        <w:rPr>
          <w:highlight w:val="yellow"/>
        </w:rPr>
      </w:pPr>
      <w:r w:rsidRPr="005725B5">
        <w:rPr>
          <w:highlight w:val="yellow"/>
        </w:rPr>
        <w:t>tel.:</w:t>
      </w:r>
    </w:p>
    <w:p w:rsidR="00122266" w:rsidRDefault="00122266" w:rsidP="00122266">
      <w:pPr>
        <w:rPr>
          <w:highlight w:val="yellow"/>
        </w:rPr>
      </w:pPr>
      <w:r w:rsidRPr="005725B5">
        <w:rPr>
          <w:highlight w:val="yellow"/>
        </w:rPr>
        <w:t>fax</w:t>
      </w:r>
      <w:r>
        <w:rPr>
          <w:highlight w:val="yellow"/>
        </w:rPr>
        <w:t>, pokud používá</w:t>
      </w:r>
      <w:r w:rsidRPr="005725B5">
        <w:rPr>
          <w:highlight w:val="yellow"/>
        </w:rPr>
        <w:t>:</w:t>
      </w:r>
    </w:p>
    <w:p w:rsidR="000D1F5E" w:rsidRPr="005725B5" w:rsidRDefault="000D1F5E" w:rsidP="009F2933">
      <w:pPr>
        <w:rPr>
          <w:highlight w:val="yellow"/>
        </w:rPr>
      </w:pPr>
      <w:r w:rsidRPr="005725B5">
        <w:rPr>
          <w:highlight w:val="yellow"/>
        </w:rPr>
        <w:t>e-mail:</w:t>
      </w:r>
    </w:p>
    <w:p w:rsidR="000D1F5E" w:rsidRPr="00CE26A5" w:rsidRDefault="00721BF2" w:rsidP="00696E5D">
      <w:pPr>
        <w:rPr>
          <w:i/>
        </w:rPr>
      </w:pPr>
      <w:r w:rsidRPr="00387EE4">
        <w:rPr>
          <w:i/>
          <w:highlight w:val="yellow"/>
        </w:rPr>
        <w:t>p</w:t>
      </w:r>
      <w:r w:rsidR="000D1F5E" w:rsidRPr="00387EE4">
        <w:rPr>
          <w:i/>
          <w:highlight w:val="yellow"/>
        </w:rPr>
        <w:t>ozn. dodavatel doplní požadované identifikační</w:t>
      </w:r>
      <w:r w:rsidR="00DE4CEC" w:rsidRPr="00387EE4">
        <w:rPr>
          <w:i/>
          <w:highlight w:val="yellow"/>
        </w:rPr>
        <w:t xml:space="preserve"> a kontaktní</w:t>
      </w:r>
      <w:r w:rsidR="000D1F5E" w:rsidRPr="00387EE4">
        <w:rPr>
          <w:i/>
          <w:highlight w:val="yellow"/>
        </w:rPr>
        <w:t xml:space="preserve"> údaje</w:t>
      </w:r>
    </w:p>
    <w:p w:rsidR="008A5514" w:rsidRDefault="008A5514" w:rsidP="00EA6353">
      <w:pPr>
        <w:spacing w:before="0"/>
      </w:pPr>
    </w:p>
    <w:p w:rsidR="00EA6353" w:rsidRDefault="00EA6353" w:rsidP="009F2933">
      <w:r>
        <w:t>Nabídku podáváme na</w:t>
      </w:r>
    </w:p>
    <w:p w:rsidR="00AA191B" w:rsidRPr="00C41323" w:rsidRDefault="00AA191B" w:rsidP="00AA191B">
      <w:pPr>
        <w:rPr>
          <w:highlight w:val="yellow"/>
        </w:rPr>
      </w:pPr>
      <w:r w:rsidRPr="00C41323">
        <w:rPr>
          <w:highlight w:val="yellow"/>
        </w:rPr>
        <w:t>část 1. předmětu veřejné zakázky:</w:t>
      </w:r>
      <w:r w:rsidRPr="00C41323">
        <w:rPr>
          <w:highlight w:val="yellow"/>
        </w:rPr>
        <w:tab/>
      </w:r>
      <w:r w:rsidRPr="00C41323">
        <w:rPr>
          <w:highlight w:val="yellow"/>
        </w:rPr>
        <w:tab/>
        <w:t>ANO</w:t>
      </w:r>
    </w:p>
    <w:p w:rsidR="00AA191B" w:rsidRPr="00C41323" w:rsidRDefault="00AA191B" w:rsidP="00AA191B">
      <w:pPr>
        <w:rPr>
          <w:highlight w:val="yellow"/>
        </w:rPr>
      </w:pPr>
      <w:r w:rsidRPr="00C41323">
        <w:rPr>
          <w:highlight w:val="yellow"/>
        </w:rPr>
        <w:t>část 2. předmětu veřejné zakázky</w:t>
      </w:r>
      <w:r w:rsidRPr="00C41323">
        <w:rPr>
          <w:highlight w:val="yellow"/>
        </w:rPr>
        <w:tab/>
      </w:r>
      <w:r w:rsidRPr="00C41323">
        <w:rPr>
          <w:highlight w:val="yellow"/>
        </w:rPr>
        <w:tab/>
        <w:t>ANO</w:t>
      </w:r>
    </w:p>
    <w:p w:rsidR="00AA191B" w:rsidRPr="00C41323" w:rsidRDefault="00AA191B" w:rsidP="00AA191B">
      <w:pPr>
        <w:rPr>
          <w:highlight w:val="yellow"/>
        </w:rPr>
      </w:pPr>
      <w:r>
        <w:rPr>
          <w:highlight w:val="yellow"/>
        </w:rPr>
        <w:t>část 4</w:t>
      </w:r>
      <w:r w:rsidRPr="00C41323">
        <w:rPr>
          <w:highlight w:val="yellow"/>
        </w:rPr>
        <w:t>. předmětu veřejné zakázky</w:t>
      </w:r>
      <w:r w:rsidRPr="00C41323">
        <w:rPr>
          <w:highlight w:val="yellow"/>
        </w:rPr>
        <w:tab/>
      </w:r>
      <w:r w:rsidRPr="00C41323">
        <w:rPr>
          <w:highlight w:val="yellow"/>
        </w:rPr>
        <w:tab/>
        <w:t>ANO</w:t>
      </w:r>
    </w:p>
    <w:p w:rsidR="00AA191B" w:rsidRPr="00C41323" w:rsidRDefault="00AA191B" w:rsidP="00AA191B">
      <w:pPr>
        <w:rPr>
          <w:highlight w:val="yellow"/>
        </w:rPr>
      </w:pPr>
      <w:r>
        <w:rPr>
          <w:highlight w:val="yellow"/>
        </w:rPr>
        <w:t>část 5</w:t>
      </w:r>
      <w:r w:rsidRPr="00C41323">
        <w:rPr>
          <w:highlight w:val="yellow"/>
        </w:rPr>
        <w:t>. předmětu veřejné zakázky:</w:t>
      </w:r>
      <w:r w:rsidRPr="00C41323">
        <w:rPr>
          <w:highlight w:val="yellow"/>
        </w:rPr>
        <w:tab/>
      </w:r>
      <w:r w:rsidRPr="00C41323">
        <w:rPr>
          <w:highlight w:val="yellow"/>
        </w:rPr>
        <w:tab/>
        <w:t>ANO</w:t>
      </w:r>
    </w:p>
    <w:p w:rsidR="00AA191B" w:rsidRPr="00C41323" w:rsidRDefault="00AA191B" w:rsidP="00AA191B">
      <w:pPr>
        <w:rPr>
          <w:highlight w:val="yellow"/>
        </w:rPr>
      </w:pPr>
      <w:r>
        <w:rPr>
          <w:highlight w:val="yellow"/>
        </w:rPr>
        <w:t>část 7</w:t>
      </w:r>
      <w:r w:rsidRPr="00C41323">
        <w:rPr>
          <w:highlight w:val="yellow"/>
        </w:rPr>
        <w:t>. předmětu veřejné zakázky:</w:t>
      </w:r>
      <w:r w:rsidRPr="00C41323">
        <w:rPr>
          <w:highlight w:val="yellow"/>
        </w:rPr>
        <w:tab/>
      </w:r>
      <w:r w:rsidRPr="00C41323">
        <w:rPr>
          <w:highlight w:val="yellow"/>
        </w:rPr>
        <w:tab/>
        <w:t>ANO</w:t>
      </w:r>
    </w:p>
    <w:p w:rsidR="00AA191B" w:rsidRPr="00C41323" w:rsidRDefault="00AA191B" w:rsidP="00AA191B">
      <w:pPr>
        <w:rPr>
          <w:highlight w:val="yellow"/>
        </w:rPr>
      </w:pPr>
      <w:r>
        <w:rPr>
          <w:highlight w:val="yellow"/>
        </w:rPr>
        <w:t>část 9</w:t>
      </w:r>
      <w:r w:rsidRPr="00C41323">
        <w:rPr>
          <w:highlight w:val="yellow"/>
        </w:rPr>
        <w:t>. předmětu veřejné zakázky</w:t>
      </w:r>
      <w:r w:rsidRPr="00C41323">
        <w:rPr>
          <w:highlight w:val="yellow"/>
        </w:rPr>
        <w:tab/>
      </w:r>
      <w:r w:rsidRPr="00C41323">
        <w:rPr>
          <w:highlight w:val="yellow"/>
        </w:rPr>
        <w:tab/>
        <w:t>ANO</w:t>
      </w:r>
    </w:p>
    <w:p w:rsidR="00EA6353" w:rsidRDefault="00EA6353" w:rsidP="009F2933">
      <w:pPr>
        <w:rPr>
          <w:i/>
        </w:rPr>
      </w:pPr>
      <w:r w:rsidRPr="009F2933">
        <w:rPr>
          <w:i/>
          <w:highlight w:val="yellow"/>
        </w:rPr>
        <w:lastRenderedPageBreak/>
        <w:t xml:space="preserve">pozn. dodavatel </w:t>
      </w:r>
      <w:r w:rsidR="00357F19" w:rsidRPr="009F2933">
        <w:rPr>
          <w:i/>
          <w:highlight w:val="yellow"/>
        </w:rPr>
        <w:t>označí (např. kroužkem, křížkem) ANO</w:t>
      </w:r>
      <w:r w:rsidRPr="009F2933">
        <w:rPr>
          <w:i/>
          <w:highlight w:val="yellow"/>
        </w:rPr>
        <w:t xml:space="preserve"> u té části předmětu veřejné zakázky, na kterou nabídku podává</w:t>
      </w:r>
    </w:p>
    <w:p w:rsidR="000D1F5E" w:rsidRDefault="000D1F5E" w:rsidP="008A5514">
      <w:pPr>
        <w:spacing w:before="0"/>
      </w:pPr>
    </w:p>
    <w:p w:rsidR="000D1F5E" w:rsidRDefault="000D1F5E" w:rsidP="008A5514">
      <w:pPr>
        <w:spacing w:before="0"/>
      </w:pPr>
    </w:p>
    <w:p w:rsidR="000D1F5E" w:rsidRDefault="000D1F5E" w:rsidP="008A5514">
      <w:pPr>
        <w:spacing w:before="0"/>
      </w:pPr>
    </w:p>
    <w:p w:rsidR="000D1F5E" w:rsidRDefault="000D1F5E" w:rsidP="008A5514">
      <w:pPr>
        <w:spacing w:before="0"/>
      </w:pPr>
      <w:r w:rsidRPr="005725B5">
        <w:rPr>
          <w:highlight w:val="yellow"/>
        </w:rPr>
        <w:t>V _______________________ dn</w:t>
      </w:r>
      <w:r w:rsidR="00364E22">
        <w:rPr>
          <w:highlight w:val="yellow"/>
        </w:rPr>
        <w:t>e</w:t>
      </w:r>
      <w:r w:rsidRPr="005725B5">
        <w:rPr>
          <w:highlight w:val="yellow"/>
        </w:rPr>
        <w:t xml:space="preserve"> ________________</w:t>
      </w:r>
    </w:p>
    <w:p w:rsidR="000D1F5E" w:rsidRDefault="000D1F5E" w:rsidP="008A5514">
      <w:pPr>
        <w:spacing w:before="0"/>
      </w:pPr>
    </w:p>
    <w:p w:rsidR="000D1F5E" w:rsidRDefault="000D1F5E" w:rsidP="008A5514">
      <w:pPr>
        <w:spacing w:before="0"/>
      </w:pPr>
    </w:p>
    <w:p w:rsidR="000D1F5E" w:rsidRDefault="000D1F5E" w:rsidP="008A5514">
      <w:pPr>
        <w:spacing w:before="0"/>
        <w:jc w:val="right"/>
      </w:pPr>
      <w:r w:rsidRPr="005725B5">
        <w:rPr>
          <w:highlight w:val="yellow"/>
        </w:rPr>
        <w:t>_____________________________________</w:t>
      </w:r>
    </w:p>
    <w:p w:rsidR="000D1F5E" w:rsidRDefault="000D1F5E" w:rsidP="008A5514">
      <w:pPr>
        <w:spacing w:before="0"/>
        <w:jc w:val="right"/>
      </w:pPr>
      <w:r>
        <w:t>podpis osoby oprávněné za uchazeče jednat</w:t>
      </w:r>
    </w:p>
    <w:p w:rsidR="000D1F5E" w:rsidRDefault="000D1F5E" w:rsidP="000D1F5E">
      <w:pPr>
        <w:pStyle w:val="Nadpis2"/>
      </w:pPr>
      <w:bookmarkStart w:id="6" w:name="_Toc371966154"/>
      <w:bookmarkStart w:id="7" w:name="_Toc404088640"/>
      <w:bookmarkStart w:id="8" w:name="_Toc404088646"/>
      <w:r>
        <w:rPr>
          <w:lang w:val="cs-CZ"/>
        </w:rPr>
        <w:lastRenderedPageBreak/>
        <w:t>Prohlášení o splnění základních kvalifikačních předpokladů</w:t>
      </w:r>
      <w:bookmarkEnd w:id="6"/>
      <w:r w:rsidR="002C2C3E">
        <w:rPr>
          <w:lang w:val="cs-CZ"/>
        </w:rPr>
        <w:t xml:space="preserve"> - vzor</w:t>
      </w:r>
      <w:bookmarkEnd w:id="7"/>
      <w:bookmarkEnd w:id="8"/>
    </w:p>
    <w:p w:rsidR="00B413AF" w:rsidRPr="00B413AF" w:rsidRDefault="00FC31C9" w:rsidP="00B413AF">
      <w:pPr>
        <w:rPr>
          <w:b/>
        </w:rPr>
      </w:pPr>
      <w:r w:rsidRPr="00FC31C9">
        <w:rPr>
          <w:b/>
        </w:rPr>
        <w:t>Veřejná zakázka</w:t>
      </w:r>
      <w:r w:rsidR="00B413AF" w:rsidRPr="00B413AF">
        <w:rPr>
          <w:b/>
        </w:rPr>
        <w:t>: ISŠ - COP Valašské Meziříčí - inovace technologií praxe - te</w:t>
      </w:r>
      <w:r w:rsidR="00CB1B85">
        <w:rPr>
          <w:b/>
        </w:rPr>
        <w:t>chnologie</w:t>
      </w:r>
    </w:p>
    <w:p w:rsidR="000D1F5E" w:rsidRPr="00854D6A" w:rsidRDefault="00B413AF" w:rsidP="00B413AF">
      <w:pPr>
        <w:contextualSpacing/>
        <w:rPr>
          <w:b/>
        </w:rPr>
      </w:pPr>
      <w:r w:rsidRPr="00B413AF">
        <w:rPr>
          <w:b/>
        </w:rPr>
        <w:t>Zadavatel: Integrovaná střední škola - Centrum odborné přípravy a Jazyková škola s právem státní jazykové zkoušky Valašské Meziříčí</w:t>
      </w:r>
    </w:p>
    <w:p w:rsidR="001075BD" w:rsidRDefault="001075BD" w:rsidP="000D1F5E"/>
    <w:p w:rsidR="000D1F5E" w:rsidRDefault="000D1F5E" w:rsidP="00854D6A">
      <w:pPr>
        <w:pStyle w:val="Nadpisplohy"/>
      </w:pPr>
      <w:r>
        <w:t>Čestné prohlášení dodavatele</w:t>
      </w:r>
    </w:p>
    <w:p w:rsidR="000D1F5E" w:rsidRPr="00854D6A" w:rsidRDefault="000D1F5E" w:rsidP="00854D6A">
      <w:pPr>
        <w:jc w:val="center"/>
        <w:rPr>
          <w:b/>
        </w:rPr>
      </w:pPr>
      <w:r w:rsidRPr="00854D6A">
        <w:rPr>
          <w:b/>
        </w:rPr>
        <w:t>o splnění základních kvalifikačních předpokladů</w:t>
      </w:r>
    </w:p>
    <w:p w:rsidR="00854D6A" w:rsidRDefault="00854D6A" w:rsidP="000D1F5E"/>
    <w:p w:rsidR="000D1F5E" w:rsidRDefault="000D1F5E" w:rsidP="000D1F5E">
      <w:r>
        <w:t xml:space="preserve">Prohlašuji, že dodavatel </w:t>
      </w:r>
      <w:r w:rsidRPr="005725B5">
        <w:rPr>
          <w:highlight w:val="yellow"/>
        </w:rPr>
        <w:t>_____________________</w:t>
      </w:r>
      <w:r w:rsidR="006158D8">
        <w:rPr>
          <w:rStyle w:val="Znakapoznpodarou"/>
        </w:rPr>
        <w:footnoteReference w:id="1"/>
      </w:r>
      <w:r>
        <w:t xml:space="preserve"> je dodavatelem,</w:t>
      </w:r>
    </w:p>
    <w:p w:rsidR="000D1F5E" w:rsidRDefault="001075BD" w:rsidP="000D1F5E">
      <w:r>
        <w:t>a</w:t>
      </w:r>
      <w:r w:rsidR="000D1F5E">
        <w:t>. který v posledních 3 letech nenaplnil skutkovou podstatu jednání nekalé soutěže formou podplácení podle zvláštního právního předpisu;</w:t>
      </w:r>
    </w:p>
    <w:p w:rsidR="000D1F5E" w:rsidRDefault="001075BD" w:rsidP="000D1F5E">
      <w:r>
        <w:t>b</w:t>
      </w:r>
      <w:r w:rsidR="000D1F5E">
        <w:t>.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0D1F5E" w:rsidRDefault="001075BD" w:rsidP="000D1F5E">
      <w:r>
        <w:t>c</w:t>
      </w:r>
      <w:r w:rsidR="000D1F5E">
        <w:t>. který není v likvidaci;</w:t>
      </w:r>
    </w:p>
    <w:p w:rsidR="000D1F5E" w:rsidRDefault="001075BD" w:rsidP="000D1F5E">
      <w:r>
        <w:t>d</w:t>
      </w:r>
      <w:r w:rsidR="000D1F5E">
        <w:t>. který nemá v evidenci daní zachyceny</w:t>
      </w:r>
      <w:r>
        <w:t xml:space="preserve"> ve vztahu ke spotřební dani</w:t>
      </w:r>
      <w:r w:rsidR="000D1F5E">
        <w:t xml:space="preserve"> daňové nedoplatky, a to jak v České republice, tak v zemi sídla, místa podnikání či bydliště dodavatele;</w:t>
      </w:r>
    </w:p>
    <w:p w:rsidR="000D1F5E" w:rsidRDefault="001075BD" w:rsidP="000D1F5E">
      <w:r>
        <w:t>e</w:t>
      </w:r>
      <w:r w:rsidR="000D1F5E">
        <w:t>. který nemá nedoplatek na pojistném a na penále na veřejné zdravotní pojištění, a to jak v České republice, tak v zemi sídla, místa podnikání či bydliště dodavatele;</w:t>
      </w:r>
    </w:p>
    <w:p w:rsidR="000D1F5E" w:rsidRDefault="001075BD" w:rsidP="000D1F5E">
      <w:r>
        <w:t>f</w:t>
      </w:r>
      <w:r w:rsidR="000D1F5E">
        <w:t>. který není veden v rejstříku osob se zákazem plnění veřejných zakázek; a</w:t>
      </w:r>
    </w:p>
    <w:p w:rsidR="000D1F5E" w:rsidRDefault="001075BD" w:rsidP="000D1F5E">
      <w:r>
        <w:t>g</w:t>
      </w:r>
      <w:r w:rsidR="000D1F5E">
        <w:t>. kterému nebyla v posledních 3 letech pravomocně uložena pokuta za umožnění výkonu nelegální práce podle zvláštního právního předpisu.</w:t>
      </w:r>
    </w:p>
    <w:p w:rsidR="001075BD" w:rsidRDefault="001075BD" w:rsidP="000D1F5E"/>
    <w:p w:rsidR="000D1F5E" w:rsidRPr="005725B5" w:rsidRDefault="000D1F5E" w:rsidP="000D1F5E">
      <w:pPr>
        <w:rPr>
          <w:highlight w:val="yellow"/>
        </w:rPr>
      </w:pPr>
      <w:r w:rsidRPr="005725B5">
        <w:rPr>
          <w:highlight w:val="yellow"/>
        </w:rPr>
        <w:t>V ______________________ dne _______________</w:t>
      </w:r>
      <w:r w:rsidR="006158D8">
        <w:rPr>
          <w:rStyle w:val="Znakapoznpodarou"/>
          <w:highlight w:val="yellow"/>
        </w:rPr>
        <w:footnoteReference w:id="2"/>
      </w:r>
    </w:p>
    <w:p w:rsidR="00854D6A" w:rsidRPr="005725B5" w:rsidRDefault="00854D6A" w:rsidP="000D1F5E">
      <w:pPr>
        <w:rPr>
          <w:highlight w:val="yellow"/>
        </w:rPr>
      </w:pPr>
    </w:p>
    <w:p w:rsidR="000D1F5E" w:rsidRDefault="000D1F5E" w:rsidP="00854D6A">
      <w:pPr>
        <w:jc w:val="right"/>
      </w:pPr>
      <w:r w:rsidRPr="005725B5">
        <w:rPr>
          <w:highlight w:val="yellow"/>
        </w:rPr>
        <w:t>____________________________</w:t>
      </w:r>
    </w:p>
    <w:p w:rsidR="00D76452" w:rsidRPr="00A91FA5" w:rsidRDefault="00A91FA5" w:rsidP="00A91FA5">
      <w:pPr>
        <w:spacing w:before="0"/>
        <w:jc w:val="right"/>
        <w:rPr>
          <w:highlight w:val="yellow"/>
        </w:rPr>
      </w:pPr>
      <w:r w:rsidRPr="00A91FA5">
        <w:t>podpis osoby oprávněné za uchazeče jednat</w:t>
      </w:r>
    </w:p>
    <w:p w:rsidR="00D76452" w:rsidRDefault="00D76452" w:rsidP="001075BD">
      <w:pPr>
        <w:spacing w:before="0"/>
        <w:rPr>
          <w:i/>
          <w:highlight w:val="yellow"/>
        </w:rPr>
        <w:sectPr w:rsidR="00D76452" w:rsidSect="00DB41EF">
          <w:headerReference w:type="default" r:id="rId9"/>
          <w:footerReference w:type="even" r:id="rId10"/>
          <w:footerReference w:type="default" r:id="rId11"/>
          <w:pgSz w:w="11906" w:h="16838" w:code="9"/>
          <w:pgMar w:top="1418" w:right="1418" w:bottom="1418" w:left="1418" w:header="709" w:footer="709" w:gutter="0"/>
          <w:cols w:space="708"/>
          <w:docGrid w:linePitch="360"/>
        </w:sectPr>
      </w:pPr>
    </w:p>
    <w:p w:rsidR="00D76452" w:rsidRDefault="00D76452" w:rsidP="00D76452">
      <w:pPr>
        <w:pStyle w:val="Nadpis2"/>
        <w:rPr>
          <w:lang w:val="cs-CZ"/>
        </w:rPr>
      </w:pPr>
      <w:bookmarkStart w:id="9" w:name="_Toc404088641"/>
      <w:bookmarkStart w:id="10" w:name="_Toc404088647"/>
      <w:r>
        <w:rPr>
          <w:lang w:val="cs-CZ"/>
        </w:rPr>
        <w:lastRenderedPageBreak/>
        <w:t xml:space="preserve">Seznam </w:t>
      </w:r>
      <w:r w:rsidRPr="00D76452">
        <w:rPr>
          <w:lang w:val="cs-CZ"/>
        </w:rPr>
        <w:t>významných dodávek dodavatele v posledních 3 letech</w:t>
      </w:r>
      <w:r w:rsidR="006761A8">
        <w:rPr>
          <w:lang w:val="cs-CZ"/>
        </w:rPr>
        <w:t xml:space="preserve"> - vzor</w:t>
      </w:r>
      <w:bookmarkEnd w:id="9"/>
      <w:bookmarkEnd w:id="10"/>
    </w:p>
    <w:p w:rsidR="00FD1FFF" w:rsidRDefault="00D76452" w:rsidP="002B3146">
      <w:pPr>
        <w:pStyle w:val="Nadpisplohy"/>
        <w:spacing w:before="240" w:line="240" w:lineRule="auto"/>
        <w:rPr>
          <w:lang w:val="cs-CZ"/>
        </w:rPr>
      </w:pPr>
      <w:r w:rsidRPr="00D76452">
        <w:t>Seznam významných dodávek</w:t>
      </w:r>
    </w:p>
    <w:p w:rsidR="00D76452" w:rsidRPr="00D76452" w:rsidRDefault="00D76452" w:rsidP="002B3146">
      <w:pPr>
        <w:pStyle w:val="Nadpisplohy"/>
        <w:spacing w:before="240" w:line="240" w:lineRule="auto"/>
        <w:contextualSpacing/>
      </w:pPr>
      <w:r w:rsidRPr="00FD1FFF">
        <w:rPr>
          <w:sz w:val="32"/>
        </w:rPr>
        <w:t>poskytnutých dodavatelem v posledních 3 letech</w:t>
      </w:r>
    </w:p>
    <w:p w:rsidR="00D76452" w:rsidRPr="00D76452" w:rsidRDefault="00D76452" w:rsidP="00D76452">
      <w:pPr>
        <w:rPr>
          <w:b/>
        </w:rPr>
      </w:pPr>
      <w:r w:rsidRPr="00D76452">
        <w:rPr>
          <w:b/>
        </w:rPr>
        <w:t xml:space="preserve">Veřejná zakázka: </w:t>
      </w:r>
      <w:r w:rsidR="002B3146" w:rsidRPr="002B3146">
        <w:rPr>
          <w:b/>
        </w:rPr>
        <w:t>ISŠ - COP Valašské Meziříčí - inovace te</w:t>
      </w:r>
      <w:r w:rsidR="00CB1B85">
        <w:rPr>
          <w:b/>
        </w:rPr>
        <w:t>chnologií praxe - technologie</w:t>
      </w:r>
    </w:p>
    <w:p w:rsidR="00D76452" w:rsidRDefault="00D76452" w:rsidP="00D76452">
      <w:pPr>
        <w:contextualSpacing/>
        <w:rPr>
          <w:b/>
        </w:rPr>
      </w:pPr>
      <w:r w:rsidRPr="00D76452">
        <w:rPr>
          <w:b/>
        </w:rPr>
        <w:t xml:space="preserve">Zadavatel: </w:t>
      </w:r>
      <w:r w:rsidR="002B3146" w:rsidRPr="002B3146">
        <w:rPr>
          <w:b/>
        </w:rPr>
        <w:t>Integrovaná střední škola - Centrum odborné přípravy a Jazyková škola s právem státní jazykové zkoušky Valašské Meziříčí</w:t>
      </w:r>
    </w:p>
    <w:p w:rsidR="00FD1FFF" w:rsidRPr="00FD1FFF" w:rsidRDefault="00224F2C" w:rsidP="00FD1FFF">
      <w:pPr>
        <w:spacing w:after="240"/>
        <w:rPr>
          <w:b/>
        </w:rPr>
      </w:pPr>
      <w:r>
        <w:rPr>
          <w:b/>
        </w:rPr>
        <w:t>Č</w:t>
      </w:r>
      <w:r w:rsidR="00FD1FFF" w:rsidRPr="00FD1FFF">
        <w:rPr>
          <w:b/>
        </w:rPr>
        <w:t xml:space="preserve">ást 1. předmětu: </w:t>
      </w:r>
      <w:r w:rsidR="00DE01EC" w:rsidRPr="00DE01EC">
        <w:rPr>
          <w:b/>
        </w:rPr>
        <w:t>Dodávka vybavení pro pekařský a cukrářský obor</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839"/>
        <w:gridCol w:w="3986"/>
        <w:gridCol w:w="2658"/>
        <w:gridCol w:w="2271"/>
      </w:tblGrid>
      <w:tr w:rsidR="00D76452" w:rsidRPr="00D76452" w:rsidTr="006C0D41">
        <w:tc>
          <w:tcPr>
            <w:tcW w:w="1418" w:type="dxa"/>
            <w:tcMar>
              <w:top w:w="57" w:type="dxa"/>
              <w:left w:w="85" w:type="dxa"/>
              <w:bottom w:w="57" w:type="dxa"/>
              <w:right w:w="85" w:type="dxa"/>
            </w:tcMar>
            <w:vAlign w:val="center"/>
          </w:tcPr>
          <w:p w:rsidR="00D76452" w:rsidRPr="00D76452" w:rsidRDefault="00D76452" w:rsidP="00D76452">
            <w:pPr>
              <w:spacing w:before="0" w:line="240" w:lineRule="auto"/>
              <w:jc w:val="center"/>
              <w:rPr>
                <w:b/>
              </w:rPr>
            </w:pPr>
            <w:r w:rsidRPr="00D76452">
              <w:rPr>
                <w:b/>
              </w:rPr>
              <w:t>Pořadové</w:t>
            </w:r>
            <w:r>
              <w:rPr>
                <w:b/>
              </w:rPr>
              <w:br/>
            </w:r>
            <w:r w:rsidRPr="00D76452">
              <w:rPr>
                <w:b/>
              </w:rPr>
              <w:t>číslo</w:t>
            </w:r>
            <w:r>
              <w:rPr>
                <w:b/>
              </w:rPr>
              <w:br/>
            </w:r>
            <w:r w:rsidRPr="00D76452">
              <w:rPr>
                <w:b/>
              </w:rPr>
              <w:t>dodávky</w:t>
            </w:r>
          </w:p>
        </w:tc>
        <w:tc>
          <w:tcPr>
            <w:tcW w:w="3839" w:type="dxa"/>
            <w:tcMar>
              <w:top w:w="57" w:type="dxa"/>
              <w:left w:w="85" w:type="dxa"/>
              <w:bottom w:w="57" w:type="dxa"/>
              <w:right w:w="85" w:type="dxa"/>
            </w:tcMar>
            <w:vAlign w:val="center"/>
          </w:tcPr>
          <w:p w:rsidR="00D76452" w:rsidRPr="00D76452" w:rsidRDefault="00D76452" w:rsidP="00D76452">
            <w:pPr>
              <w:spacing w:before="0" w:line="240" w:lineRule="auto"/>
              <w:jc w:val="center"/>
              <w:rPr>
                <w:b/>
              </w:rPr>
            </w:pPr>
            <w:r w:rsidRPr="00D76452">
              <w:rPr>
                <w:b/>
              </w:rPr>
              <w:t>Název objednatele</w:t>
            </w:r>
          </w:p>
        </w:tc>
        <w:tc>
          <w:tcPr>
            <w:tcW w:w="3986" w:type="dxa"/>
            <w:tcMar>
              <w:top w:w="57" w:type="dxa"/>
              <w:left w:w="85" w:type="dxa"/>
              <w:bottom w:w="57" w:type="dxa"/>
              <w:right w:w="85" w:type="dxa"/>
            </w:tcMar>
            <w:vAlign w:val="center"/>
          </w:tcPr>
          <w:p w:rsidR="00D76452" w:rsidRPr="00D76452" w:rsidRDefault="00D76452" w:rsidP="00D76452">
            <w:pPr>
              <w:spacing w:before="0" w:line="240" w:lineRule="auto"/>
              <w:jc w:val="center"/>
              <w:rPr>
                <w:b/>
              </w:rPr>
            </w:pPr>
            <w:r w:rsidRPr="00D76452">
              <w:rPr>
                <w:b/>
              </w:rPr>
              <w:t>Předmět dodávky</w:t>
            </w:r>
          </w:p>
        </w:tc>
        <w:tc>
          <w:tcPr>
            <w:tcW w:w="2658" w:type="dxa"/>
            <w:vAlign w:val="center"/>
          </w:tcPr>
          <w:p w:rsidR="00D76452" w:rsidRPr="00D76452" w:rsidRDefault="00D76452" w:rsidP="00D76452">
            <w:pPr>
              <w:spacing w:before="0" w:line="240" w:lineRule="auto"/>
              <w:jc w:val="center"/>
              <w:rPr>
                <w:b/>
              </w:rPr>
            </w:pPr>
            <w:r w:rsidRPr="00D76452">
              <w:rPr>
                <w:b/>
              </w:rPr>
              <w:t>Rozsah dodávky</w:t>
            </w:r>
            <w:r w:rsidRPr="00D76452">
              <w:rPr>
                <w:b/>
              </w:rPr>
              <w:br/>
              <w:t>(v Kč bez DPH)</w:t>
            </w:r>
          </w:p>
        </w:tc>
        <w:tc>
          <w:tcPr>
            <w:tcW w:w="2271" w:type="dxa"/>
            <w:tcMar>
              <w:top w:w="57" w:type="dxa"/>
              <w:left w:w="85" w:type="dxa"/>
              <w:bottom w:w="57" w:type="dxa"/>
              <w:right w:w="85" w:type="dxa"/>
            </w:tcMar>
            <w:vAlign w:val="center"/>
          </w:tcPr>
          <w:p w:rsidR="00D76452" w:rsidRPr="00D76452" w:rsidRDefault="00D76452" w:rsidP="00D76452">
            <w:pPr>
              <w:spacing w:before="0" w:line="240" w:lineRule="auto"/>
              <w:jc w:val="center"/>
              <w:rPr>
                <w:b/>
              </w:rPr>
            </w:pPr>
            <w:r w:rsidRPr="00D76452">
              <w:rPr>
                <w:b/>
              </w:rPr>
              <w:t>Doba plnění</w:t>
            </w:r>
            <w:r w:rsidRPr="00D76452">
              <w:rPr>
                <w:b/>
              </w:rPr>
              <w:br/>
              <w:t>(měsíc/rok)</w:t>
            </w:r>
          </w:p>
        </w:tc>
      </w:tr>
      <w:tr w:rsidR="00D76452" w:rsidRPr="00D76452" w:rsidTr="006C0D41">
        <w:tc>
          <w:tcPr>
            <w:tcW w:w="1418" w:type="dxa"/>
            <w:tcMar>
              <w:top w:w="57" w:type="dxa"/>
              <w:left w:w="85" w:type="dxa"/>
              <w:bottom w:w="57" w:type="dxa"/>
              <w:right w:w="85" w:type="dxa"/>
            </w:tcMar>
          </w:tcPr>
          <w:p w:rsidR="00D76452" w:rsidRPr="00D76452" w:rsidRDefault="00D76452" w:rsidP="00D76452">
            <w:pPr>
              <w:spacing w:before="0" w:line="240" w:lineRule="auto"/>
              <w:jc w:val="center"/>
            </w:pPr>
            <w:r w:rsidRPr="00D76452">
              <w:t>1</w:t>
            </w:r>
          </w:p>
        </w:tc>
        <w:tc>
          <w:tcPr>
            <w:tcW w:w="3839" w:type="dxa"/>
            <w:shd w:val="clear" w:color="auto" w:fill="FFFF00"/>
            <w:tcMar>
              <w:top w:w="57" w:type="dxa"/>
              <w:left w:w="85" w:type="dxa"/>
              <w:bottom w:w="57" w:type="dxa"/>
              <w:right w:w="85" w:type="dxa"/>
            </w:tcMar>
          </w:tcPr>
          <w:p w:rsidR="00D76452" w:rsidRPr="00D76452" w:rsidRDefault="00D76452" w:rsidP="00D76452">
            <w:pPr>
              <w:spacing w:before="0" w:line="240" w:lineRule="auto"/>
            </w:pPr>
          </w:p>
        </w:tc>
        <w:tc>
          <w:tcPr>
            <w:tcW w:w="3986" w:type="dxa"/>
            <w:shd w:val="clear" w:color="auto" w:fill="FFFF00"/>
            <w:tcMar>
              <w:top w:w="57" w:type="dxa"/>
              <w:left w:w="85" w:type="dxa"/>
              <w:bottom w:w="57" w:type="dxa"/>
              <w:right w:w="85" w:type="dxa"/>
            </w:tcMar>
          </w:tcPr>
          <w:p w:rsidR="00D76452" w:rsidRPr="00D76452" w:rsidRDefault="00D76452" w:rsidP="00D76452">
            <w:pPr>
              <w:spacing w:before="0" w:line="240" w:lineRule="auto"/>
            </w:pPr>
          </w:p>
        </w:tc>
        <w:tc>
          <w:tcPr>
            <w:tcW w:w="2658" w:type="dxa"/>
            <w:shd w:val="clear" w:color="auto" w:fill="FFFF00"/>
          </w:tcPr>
          <w:p w:rsidR="00D76452" w:rsidRPr="00D76452" w:rsidRDefault="00D76452" w:rsidP="00D76452">
            <w:pPr>
              <w:spacing w:before="0" w:line="240" w:lineRule="auto"/>
            </w:pPr>
          </w:p>
        </w:tc>
        <w:tc>
          <w:tcPr>
            <w:tcW w:w="2271" w:type="dxa"/>
            <w:shd w:val="clear" w:color="auto" w:fill="FFFF00"/>
            <w:tcMar>
              <w:top w:w="57" w:type="dxa"/>
              <w:left w:w="85" w:type="dxa"/>
              <w:bottom w:w="57" w:type="dxa"/>
              <w:right w:w="85" w:type="dxa"/>
            </w:tcMar>
          </w:tcPr>
          <w:p w:rsidR="00D76452" w:rsidRPr="00D76452" w:rsidRDefault="00D76452" w:rsidP="00D76452">
            <w:pPr>
              <w:spacing w:before="0" w:line="240" w:lineRule="auto"/>
            </w:pPr>
          </w:p>
        </w:tc>
      </w:tr>
      <w:tr w:rsidR="00D76452" w:rsidRPr="00D76452" w:rsidTr="006C0D41">
        <w:tc>
          <w:tcPr>
            <w:tcW w:w="1418" w:type="dxa"/>
            <w:tcMar>
              <w:top w:w="57" w:type="dxa"/>
              <w:left w:w="85" w:type="dxa"/>
              <w:bottom w:w="57" w:type="dxa"/>
              <w:right w:w="85" w:type="dxa"/>
            </w:tcMar>
          </w:tcPr>
          <w:p w:rsidR="00D76452" w:rsidRPr="00D76452" w:rsidRDefault="00D76452" w:rsidP="00D76452">
            <w:pPr>
              <w:spacing w:before="0" w:line="240" w:lineRule="auto"/>
              <w:jc w:val="center"/>
            </w:pPr>
            <w:r w:rsidRPr="00D76452">
              <w:t>2</w:t>
            </w:r>
          </w:p>
        </w:tc>
        <w:tc>
          <w:tcPr>
            <w:tcW w:w="3839" w:type="dxa"/>
            <w:shd w:val="clear" w:color="auto" w:fill="FFFF00"/>
            <w:tcMar>
              <w:top w:w="57" w:type="dxa"/>
              <w:left w:w="85" w:type="dxa"/>
              <w:bottom w:w="57" w:type="dxa"/>
              <w:right w:w="85" w:type="dxa"/>
            </w:tcMar>
          </w:tcPr>
          <w:p w:rsidR="00D76452" w:rsidRPr="00D76452" w:rsidRDefault="00D76452" w:rsidP="00D76452">
            <w:pPr>
              <w:spacing w:before="0" w:line="240" w:lineRule="auto"/>
            </w:pPr>
          </w:p>
        </w:tc>
        <w:tc>
          <w:tcPr>
            <w:tcW w:w="3986" w:type="dxa"/>
            <w:shd w:val="clear" w:color="auto" w:fill="FFFF00"/>
            <w:tcMar>
              <w:top w:w="57" w:type="dxa"/>
              <w:left w:w="85" w:type="dxa"/>
              <w:bottom w:w="57" w:type="dxa"/>
              <w:right w:w="85" w:type="dxa"/>
            </w:tcMar>
          </w:tcPr>
          <w:p w:rsidR="00D76452" w:rsidRPr="00D76452" w:rsidRDefault="00D76452" w:rsidP="00D76452">
            <w:pPr>
              <w:spacing w:before="0" w:line="240" w:lineRule="auto"/>
            </w:pPr>
          </w:p>
        </w:tc>
        <w:tc>
          <w:tcPr>
            <w:tcW w:w="2658" w:type="dxa"/>
            <w:shd w:val="clear" w:color="auto" w:fill="FFFF00"/>
          </w:tcPr>
          <w:p w:rsidR="00D76452" w:rsidRPr="00D76452" w:rsidRDefault="00D76452" w:rsidP="00D76452">
            <w:pPr>
              <w:spacing w:before="0" w:line="240" w:lineRule="auto"/>
            </w:pPr>
          </w:p>
        </w:tc>
        <w:tc>
          <w:tcPr>
            <w:tcW w:w="2271" w:type="dxa"/>
            <w:shd w:val="clear" w:color="auto" w:fill="FFFF00"/>
            <w:tcMar>
              <w:top w:w="57" w:type="dxa"/>
              <w:left w:w="85" w:type="dxa"/>
              <w:bottom w:w="57" w:type="dxa"/>
              <w:right w:w="85" w:type="dxa"/>
            </w:tcMar>
          </w:tcPr>
          <w:p w:rsidR="00D76452" w:rsidRPr="00D76452" w:rsidRDefault="00D76452" w:rsidP="00D76452">
            <w:pPr>
              <w:spacing w:before="0" w:line="240" w:lineRule="auto"/>
            </w:pPr>
          </w:p>
        </w:tc>
      </w:tr>
      <w:tr w:rsidR="00D76452" w:rsidRPr="00D76452" w:rsidTr="006C0D41">
        <w:tc>
          <w:tcPr>
            <w:tcW w:w="1418" w:type="dxa"/>
            <w:tcMar>
              <w:top w:w="57" w:type="dxa"/>
              <w:left w:w="85" w:type="dxa"/>
              <w:bottom w:w="57" w:type="dxa"/>
              <w:right w:w="85" w:type="dxa"/>
            </w:tcMar>
          </w:tcPr>
          <w:p w:rsidR="00D76452" w:rsidRPr="00D76452" w:rsidRDefault="00D76452" w:rsidP="00D76452">
            <w:pPr>
              <w:spacing w:before="0" w:line="240" w:lineRule="auto"/>
              <w:jc w:val="center"/>
            </w:pPr>
            <w:r w:rsidRPr="00D76452">
              <w:t>3</w:t>
            </w:r>
          </w:p>
        </w:tc>
        <w:tc>
          <w:tcPr>
            <w:tcW w:w="3839" w:type="dxa"/>
            <w:shd w:val="clear" w:color="auto" w:fill="FFFF00"/>
            <w:tcMar>
              <w:top w:w="57" w:type="dxa"/>
              <w:left w:w="85" w:type="dxa"/>
              <w:bottom w:w="57" w:type="dxa"/>
              <w:right w:w="85" w:type="dxa"/>
            </w:tcMar>
          </w:tcPr>
          <w:p w:rsidR="00D76452" w:rsidRPr="00D76452" w:rsidRDefault="00D76452" w:rsidP="00D76452">
            <w:pPr>
              <w:spacing w:before="0" w:line="240" w:lineRule="auto"/>
            </w:pPr>
          </w:p>
        </w:tc>
        <w:tc>
          <w:tcPr>
            <w:tcW w:w="3986" w:type="dxa"/>
            <w:shd w:val="clear" w:color="auto" w:fill="FFFF00"/>
            <w:tcMar>
              <w:top w:w="57" w:type="dxa"/>
              <w:left w:w="85" w:type="dxa"/>
              <w:bottom w:w="57" w:type="dxa"/>
              <w:right w:w="85" w:type="dxa"/>
            </w:tcMar>
          </w:tcPr>
          <w:p w:rsidR="00D76452" w:rsidRPr="00D76452" w:rsidRDefault="00D76452" w:rsidP="00D76452">
            <w:pPr>
              <w:spacing w:before="0" w:line="240" w:lineRule="auto"/>
            </w:pPr>
          </w:p>
        </w:tc>
        <w:tc>
          <w:tcPr>
            <w:tcW w:w="2658" w:type="dxa"/>
            <w:shd w:val="clear" w:color="auto" w:fill="FFFF00"/>
          </w:tcPr>
          <w:p w:rsidR="00D76452" w:rsidRPr="00D76452" w:rsidRDefault="00D76452" w:rsidP="00D76452">
            <w:pPr>
              <w:spacing w:before="0" w:line="240" w:lineRule="auto"/>
            </w:pPr>
          </w:p>
        </w:tc>
        <w:tc>
          <w:tcPr>
            <w:tcW w:w="2271" w:type="dxa"/>
            <w:shd w:val="clear" w:color="auto" w:fill="FFFF00"/>
            <w:tcMar>
              <w:top w:w="57" w:type="dxa"/>
              <w:left w:w="85" w:type="dxa"/>
              <w:bottom w:w="57" w:type="dxa"/>
              <w:right w:w="85" w:type="dxa"/>
            </w:tcMar>
          </w:tcPr>
          <w:p w:rsidR="00D76452" w:rsidRPr="00D76452" w:rsidRDefault="00D76452" w:rsidP="00D76452">
            <w:pPr>
              <w:spacing w:before="0" w:line="240" w:lineRule="auto"/>
            </w:pPr>
          </w:p>
        </w:tc>
      </w:tr>
    </w:tbl>
    <w:p w:rsidR="00D76452" w:rsidRPr="00D76452" w:rsidRDefault="00D76452" w:rsidP="00D76452">
      <w:pPr>
        <w:rPr>
          <w:i/>
        </w:rPr>
      </w:pPr>
      <w:r w:rsidRPr="00D76452">
        <w:rPr>
          <w:i/>
          <w:highlight w:val="yellow"/>
        </w:rPr>
        <w:t>pozn.: dodavatel doplní požadované údaje</w:t>
      </w:r>
    </w:p>
    <w:p w:rsidR="002B3146" w:rsidRDefault="002B3146" w:rsidP="002B3146">
      <w:pPr>
        <w:spacing w:before="0"/>
      </w:pPr>
    </w:p>
    <w:p w:rsidR="00D76452" w:rsidRPr="00D76452" w:rsidRDefault="00D76452" w:rsidP="002B3146">
      <w:pPr>
        <w:spacing w:before="0"/>
      </w:pPr>
      <w:r w:rsidRPr="00D76452">
        <w:t xml:space="preserve">V </w:t>
      </w:r>
      <w:r w:rsidRPr="000F1B57">
        <w:rPr>
          <w:highlight w:val="yellow"/>
        </w:rPr>
        <w:t>__________________</w:t>
      </w:r>
      <w:r w:rsidRPr="00D76452">
        <w:t xml:space="preserve"> dne </w:t>
      </w:r>
      <w:r w:rsidRPr="000F1B57">
        <w:rPr>
          <w:highlight w:val="yellow"/>
        </w:rPr>
        <w:t>_____________________</w:t>
      </w:r>
    </w:p>
    <w:p w:rsidR="00D76452" w:rsidRDefault="00D76452" w:rsidP="002B3146">
      <w:pPr>
        <w:spacing w:before="0"/>
      </w:pPr>
    </w:p>
    <w:p w:rsidR="002B3146" w:rsidRPr="00D76452" w:rsidRDefault="002B3146" w:rsidP="002B3146">
      <w:pPr>
        <w:spacing w:before="0"/>
      </w:pPr>
    </w:p>
    <w:p w:rsidR="00D76452" w:rsidRPr="00D76452" w:rsidRDefault="00D76452" w:rsidP="000F1B57">
      <w:pPr>
        <w:tabs>
          <w:tab w:val="right" w:pos="13892"/>
        </w:tabs>
        <w:spacing w:before="0"/>
        <w:jc w:val="right"/>
      </w:pPr>
      <w:r w:rsidRPr="000F1B57">
        <w:rPr>
          <w:highlight w:val="yellow"/>
        </w:rPr>
        <w:t>_______________________</w:t>
      </w:r>
    </w:p>
    <w:p w:rsidR="00D76452" w:rsidRDefault="00D76452" w:rsidP="000F1B57">
      <w:pPr>
        <w:tabs>
          <w:tab w:val="right" w:pos="13892"/>
        </w:tabs>
        <w:spacing w:before="0"/>
        <w:jc w:val="right"/>
      </w:pPr>
      <w:r w:rsidRPr="00D76452">
        <w:t>za prodávajícího</w:t>
      </w:r>
    </w:p>
    <w:p w:rsidR="00230965" w:rsidRDefault="00230965" w:rsidP="009443AD">
      <w:pPr>
        <w:pStyle w:val="Nadpisplohy"/>
        <w:pageBreakBefore/>
        <w:spacing w:before="240" w:line="240" w:lineRule="auto"/>
        <w:rPr>
          <w:lang w:val="cs-CZ"/>
        </w:rPr>
      </w:pPr>
      <w:r w:rsidRPr="00D76452">
        <w:lastRenderedPageBreak/>
        <w:t>Seznam významných dodávek</w:t>
      </w:r>
    </w:p>
    <w:p w:rsidR="00230965" w:rsidRPr="00D76452" w:rsidRDefault="00230965" w:rsidP="00230965">
      <w:pPr>
        <w:pStyle w:val="Nadpisplohy"/>
        <w:spacing w:before="240" w:line="240" w:lineRule="auto"/>
        <w:contextualSpacing/>
      </w:pPr>
      <w:r w:rsidRPr="00FD1FFF">
        <w:rPr>
          <w:sz w:val="32"/>
        </w:rPr>
        <w:t>poskytnutých dodavatelem v posledních 3 letech</w:t>
      </w:r>
    </w:p>
    <w:p w:rsidR="00230965" w:rsidRPr="00D76452" w:rsidRDefault="00230965" w:rsidP="00230965">
      <w:pPr>
        <w:rPr>
          <w:b/>
        </w:rPr>
      </w:pPr>
      <w:r w:rsidRPr="00D76452">
        <w:rPr>
          <w:b/>
        </w:rPr>
        <w:t xml:space="preserve">Veřejná zakázka: </w:t>
      </w:r>
      <w:r w:rsidRPr="002B3146">
        <w:rPr>
          <w:b/>
        </w:rPr>
        <w:t>ISŠ - COP Valašské Meziříčí - inovace te</w:t>
      </w:r>
      <w:r w:rsidR="00CB1B85">
        <w:rPr>
          <w:b/>
        </w:rPr>
        <w:t>chnologií praxe - technologie</w:t>
      </w:r>
    </w:p>
    <w:p w:rsidR="00230965" w:rsidRDefault="00230965" w:rsidP="00230965">
      <w:pPr>
        <w:contextualSpacing/>
        <w:rPr>
          <w:b/>
        </w:rPr>
      </w:pPr>
      <w:r w:rsidRPr="00D76452">
        <w:rPr>
          <w:b/>
        </w:rPr>
        <w:t xml:space="preserve">Zadavatel: </w:t>
      </w:r>
      <w:r w:rsidRPr="002B3146">
        <w:rPr>
          <w:b/>
        </w:rPr>
        <w:t>Integrovaná střední škola - Centrum odborné přípravy a Jazyková škola s právem státní jazykové zkoušky Valašské Meziříčí</w:t>
      </w:r>
    </w:p>
    <w:p w:rsidR="00230965" w:rsidRPr="00FD1FFF" w:rsidRDefault="00230965" w:rsidP="00230965">
      <w:pPr>
        <w:spacing w:after="240"/>
        <w:rPr>
          <w:b/>
        </w:rPr>
      </w:pPr>
      <w:r>
        <w:rPr>
          <w:b/>
        </w:rPr>
        <w:t>Č</w:t>
      </w:r>
      <w:r w:rsidRPr="00FD1FFF">
        <w:rPr>
          <w:b/>
        </w:rPr>
        <w:t xml:space="preserve">ást 2. předmětu: </w:t>
      </w:r>
      <w:r w:rsidR="00DE01EC" w:rsidRPr="00DE01EC">
        <w:rPr>
          <w:b/>
        </w:rPr>
        <w:t>Dodávka vybavení pro řeznicko-uzenářský obor a gastronomické obory</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839"/>
        <w:gridCol w:w="3986"/>
        <w:gridCol w:w="2658"/>
        <w:gridCol w:w="2271"/>
      </w:tblGrid>
      <w:tr w:rsidR="00230965" w:rsidRPr="00D76452" w:rsidTr="006C0D41">
        <w:tc>
          <w:tcPr>
            <w:tcW w:w="1418" w:type="dxa"/>
            <w:tcMar>
              <w:top w:w="57" w:type="dxa"/>
              <w:left w:w="85" w:type="dxa"/>
              <w:bottom w:w="57" w:type="dxa"/>
              <w:right w:w="85" w:type="dxa"/>
            </w:tcMar>
            <w:vAlign w:val="center"/>
          </w:tcPr>
          <w:p w:rsidR="00230965" w:rsidRPr="00D76452" w:rsidRDefault="00230965" w:rsidP="00D86724">
            <w:pPr>
              <w:spacing w:before="0" w:line="240" w:lineRule="auto"/>
              <w:jc w:val="center"/>
              <w:rPr>
                <w:b/>
              </w:rPr>
            </w:pPr>
            <w:r w:rsidRPr="00D76452">
              <w:rPr>
                <w:b/>
              </w:rPr>
              <w:t>Pořadové</w:t>
            </w:r>
            <w:r>
              <w:rPr>
                <w:b/>
              </w:rPr>
              <w:br/>
            </w:r>
            <w:r w:rsidRPr="00D76452">
              <w:rPr>
                <w:b/>
              </w:rPr>
              <w:t>číslo</w:t>
            </w:r>
            <w:r>
              <w:rPr>
                <w:b/>
              </w:rPr>
              <w:br/>
            </w:r>
            <w:r w:rsidRPr="00D76452">
              <w:rPr>
                <w:b/>
              </w:rPr>
              <w:t>dodávky</w:t>
            </w:r>
          </w:p>
        </w:tc>
        <w:tc>
          <w:tcPr>
            <w:tcW w:w="3839" w:type="dxa"/>
            <w:tcMar>
              <w:top w:w="57" w:type="dxa"/>
              <w:left w:w="85" w:type="dxa"/>
              <w:bottom w:w="57" w:type="dxa"/>
              <w:right w:w="85" w:type="dxa"/>
            </w:tcMar>
            <w:vAlign w:val="center"/>
          </w:tcPr>
          <w:p w:rsidR="00230965" w:rsidRPr="00D76452" w:rsidRDefault="00230965" w:rsidP="00D86724">
            <w:pPr>
              <w:spacing w:before="0" w:line="240" w:lineRule="auto"/>
              <w:jc w:val="center"/>
              <w:rPr>
                <w:b/>
              </w:rPr>
            </w:pPr>
            <w:r w:rsidRPr="00D76452">
              <w:rPr>
                <w:b/>
              </w:rPr>
              <w:t>Název objednatele</w:t>
            </w:r>
          </w:p>
        </w:tc>
        <w:tc>
          <w:tcPr>
            <w:tcW w:w="3986" w:type="dxa"/>
            <w:tcMar>
              <w:top w:w="57" w:type="dxa"/>
              <w:left w:w="85" w:type="dxa"/>
              <w:bottom w:w="57" w:type="dxa"/>
              <w:right w:w="85" w:type="dxa"/>
            </w:tcMar>
            <w:vAlign w:val="center"/>
          </w:tcPr>
          <w:p w:rsidR="00230965" w:rsidRPr="00D76452" w:rsidRDefault="00230965" w:rsidP="00D86724">
            <w:pPr>
              <w:spacing w:before="0" w:line="240" w:lineRule="auto"/>
              <w:jc w:val="center"/>
              <w:rPr>
                <w:b/>
              </w:rPr>
            </w:pPr>
            <w:r w:rsidRPr="00D76452">
              <w:rPr>
                <w:b/>
              </w:rPr>
              <w:t>Předmět dodávky</w:t>
            </w:r>
          </w:p>
        </w:tc>
        <w:tc>
          <w:tcPr>
            <w:tcW w:w="2658" w:type="dxa"/>
            <w:vAlign w:val="center"/>
          </w:tcPr>
          <w:p w:rsidR="00230965" w:rsidRPr="00D76452" w:rsidRDefault="00230965" w:rsidP="00D86724">
            <w:pPr>
              <w:spacing w:before="0" w:line="240" w:lineRule="auto"/>
              <w:jc w:val="center"/>
              <w:rPr>
                <w:b/>
              </w:rPr>
            </w:pPr>
            <w:r w:rsidRPr="00D76452">
              <w:rPr>
                <w:b/>
              </w:rPr>
              <w:t>Rozsah dodávky</w:t>
            </w:r>
            <w:r w:rsidRPr="00D76452">
              <w:rPr>
                <w:b/>
              </w:rPr>
              <w:br/>
              <w:t>(v Kč bez DPH)</w:t>
            </w:r>
          </w:p>
        </w:tc>
        <w:tc>
          <w:tcPr>
            <w:tcW w:w="2271" w:type="dxa"/>
            <w:tcMar>
              <w:top w:w="57" w:type="dxa"/>
              <w:left w:w="85" w:type="dxa"/>
              <w:bottom w:w="57" w:type="dxa"/>
              <w:right w:w="85" w:type="dxa"/>
            </w:tcMar>
            <w:vAlign w:val="center"/>
          </w:tcPr>
          <w:p w:rsidR="00230965" w:rsidRPr="00D76452" w:rsidRDefault="00230965" w:rsidP="00D86724">
            <w:pPr>
              <w:spacing w:before="0" w:line="240" w:lineRule="auto"/>
              <w:jc w:val="center"/>
              <w:rPr>
                <w:b/>
              </w:rPr>
            </w:pPr>
            <w:r w:rsidRPr="00D76452">
              <w:rPr>
                <w:b/>
              </w:rPr>
              <w:t>Doba plnění</w:t>
            </w:r>
            <w:r w:rsidRPr="00D76452">
              <w:rPr>
                <w:b/>
              </w:rPr>
              <w:br/>
              <w:t>(měsíc/rok)</w:t>
            </w:r>
          </w:p>
        </w:tc>
      </w:tr>
      <w:tr w:rsidR="00230965" w:rsidRPr="00D76452" w:rsidTr="006C0D41">
        <w:tc>
          <w:tcPr>
            <w:tcW w:w="1418" w:type="dxa"/>
            <w:tcMar>
              <w:top w:w="57" w:type="dxa"/>
              <w:left w:w="85" w:type="dxa"/>
              <w:bottom w:w="57" w:type="dxa"/>
              <w:right w:w="85" w:type="dxa"/>
            </w:tcMar>
          </w:tcPr>
          <w:p w:rsidR="00230965" w:rsidRPr="00D76452" w:rsidRDefault="00230965" w:rsidP="00D86724">
            <w:pPr>
              <w:spacing w:before="0" w:line="240" w:lineRule="auto"/>
              <w:jc w:val="center"/>
            </w:pPr>
            <w:r w:rsidRPr="00D76452">
              <w:t>1</w:t>
            </w:r>
          </w:p>
        </w:tc>
        <w:tc>
          <w:tcPr>
            <w:tcW w:w="3839" w:type="dxa"/>
            <w:shd w:val="clear" w:color="auto" w:fill="FFFF00"/>
            <w:tcMar>
              <w:top w:w="57" w:type="dxa"/>
              <w:left w:w="85" w:type="dxa"/>
              <w:bottom w:w="57" w:type="dxa"/>
              <w:right w:w="85" w:type="dxa"/>
            </w:tcMar>
          </w:tcPr>
          <w:p w:rsidR="00230965" w:rsidRPr="00D76452" w:rsidRDefault="00230965" w:rsidP="00D86724">
            <w:pPr>
              <w:spacing w:before="0" w:line="240" w:lineRule="auto"/>
            </w:pPr>
          </w:p>
        </w:tc>
        <w:tc>
          <w:tcPr>
            <w:tcW w:w="3986" w:type="dxa"/>
            <w:shd w:val="clear" w:color="auto" w:fill="FFFF00"/>
            <w:tcMar>
              <w:top w:w="57" w:type="dxa"/>
              <w:left w:w="85" w:type="dxa"/>
              <w:bottom w:w="57" w:type="dxa"/>
              <w:right w:w="85" w:type="dxa"/>
            </w:tcMar>
          </w:tcPr>
          <w:p w:rsidR="00230965" w:rsidRPr="00D76452" w:rsidRDefault="00230965" w:rsidP="00D86724">
            <w:pPr>
              <w:spacing w:before="0" w:line="240" w:lineRule="auto"/>
            </w:pPr>
          </w:p>
        </w:tc>
        <w:tc>
          <w:tcPr>
            <w:tcW w:w="2658" w:type="dxa"/>
            <w:shd w:val="clear" w:color="auto" w:fill="FFFF00"/>
          </w:tcPr>
          <w:p w:rsidR="00230965" w:rsidRPr="00D76452" w:rsidRDefault="00230965" w:rsidP="00D86724">
            <w:pPr>
              <w:spacing w:before="0" w:line="240" w:lineRule="auto"/>
            </w:pPr>
          </w:p>
        </w:tc>
        <w:tc>
          <w:tcPr>
            <w:tcW w:w="2271" w:type="dxa"/>
            <w:shd w:val="clear" w:color="auto" w:fill="FFFF00"/>
            <w:tcMar>
              <w:top w:w="57" w:type="dxa"/>
              <w:left w:w="85" w:type="dxa"/>
              <w:bottom w:w="57" w:type="dxa"/>
              <w:right w:w="85" w:type="dxa"/>
            </w:tcMar>
          </w:tcPr>
          <w:p w:rsidR="00230965" w:rsidRPr="00D76452" w:rsidRDefault="00230965" w:rsidP="00D86724">
            <w:pPr>
              <w:spacing w:before="0" w:line="240" w:lineRule="auto"/>
            </w:pPr>
          </w:p>
        </w:tc>
      </w:tr>
      <w:tr w:rsidR="00230965" w:rsidRPr="00D76452" w:rsidTr="006C0D41">
        <w:tc>
          <w:tcPr>
            <w:tcW w:w="1418" w:type="dxa"/>
            <w:tcMar>
              <w:top w:w="57" w:type="dxa"/>
              <w:left w:w="85" w:type="dxa"/>
              <w:bottom w:w="57" w:type="dxa"/>
              <w:right w:w="85" w:type="dxa"/>
            </w:tcMar>
          </w:tcPr>
          <w:p w:rsidR="00230965" w:rsidRPr="00D76452" w:rsidRDefault="00230965" w:rsidP="00D86724">
            <w:pPr>
              <w:spacing w:before="0" w:line="240" w:lineRule="auto"/>
              <w:jc w:val="center"/>
            </w:pPr>
            <w:r w:rsidRPr="00D76452">
              <w:t>2</w:t>
            </w:r>
          </w:p>
        </w:tc>
        <w:tc>
          <w:tcPr>
            <w:tcW w:w="3839" w:type="dxa"/>
            <w:shd w:val="clear" w:color="auto" w:fill="FFFF00"/>
            <w:tcMar>
              <w:top w:w="57" w:type="dxa"/>
              <w:left w:w="85" w:type="dxa"/>
              <w:bottom w:w="57" w:type="dxa"/>
              <w:right w:w="85" w:type="dxa"/>
            </w:tcMar>
          </w:tcPr>
          <w:p w:rsidR="00230965" w:rsidRPr="00D76452" w:rsidRDefault="00230965" w:rsidP="00D86724">
            <w:pPr>
              <w:spacing w:before="0" w:line="240" w:lineRule="auto"/>
            </w:pPr>
          </w:p>
        </w:tc>
        <w:tc>
          <w:tcPr>
            <w:tcW w:w="3986" w:type="dxa"/>
            <w:shd w:val="clear" w:color="auto" w:fill="FFFF00"/>
            <w:tcMar>
              <w:top w:w="57" w:type="dxa"/>
              <w:left w:w="85" w:type="dxa"/>
              <w:bottom w:w="57" w:type="dxa"/>
              <w:right w:w="85" w:type="dxa"/>
            </w:tcMar>
          </w:tcPr>
          <w:p w:rsidR="00230965" w:rsidRPr="00D76452" w:rsidRDefault="00230965" w:rsidP="00D86724">
            <w:pPr>
              <w:spacing w:before="0" w:line="240" w:lineRule="auto"/>
            </w:pPr>
          </w:p>
        </w:tc>
        <w:tc>
          <w:tcPr>
            <w:tcW w:w="2658" w:type="dxa"/>
            <w:shd w:val="clear" w:color="auto" w:fill="FFFF00"/>
          </w:tcPr>
          <w:p w:rsidR="00230965" w:rsidRPr="00D76452" w:rsidRDefault="00230965" w:rsidP="00D86724">
            <w:pPr>
              <w:spacing w:before="0" w:line="240" w:lineRule="auto"/>
            </w:pPr>
          </w:p>
        </w:tc>
        <w:tc>
          <w:tcPr>
            <w:tcW w:w="2271" w:type="dxa"/>
            <w:shd w:val="clear" w:color="auto" w:fill="FFFF00"/>
            <w:tcMar>
              <w:top w:w="57" w:type="dxa"/>
              <w:left w:w="85" w:type="dxa"/>
              <w:bottom w:w="57" w:type="dxa"/>
              <w:right w:w="85" w:type="dxa"/>
            </w:tcMar>
          </w:tcPr>
          <w:p w:rsidR="00230965" w:rsidRPr="00D76452" w:rsidRDefault="00230965" w:rsidP="00D86724">
            <w:pPr>
              <w:spacing w:before="0" w:line="240" w:lineRule="auto"/>
            </w:pPr>
          </w:p>
        </w:tc>
      </w:tr>
      <w:tr w:rsidR="00230965" w:rsidRPr="00D76452" w:rsidTr="006C0D41">
        <w:tc>
          <w:tcPr>
            <w:tcW w:w="1418" w:type="dxa"/>
            <w:tcMar>
              <w:top w:w="57" w:type="dxa"/>
              <w:left w:w="85" w:type="dxa"/>
              <w:bottom w:w="57" w:type="dxa"/>
              <w:right w:w="85" w:type="dxa"/>
            </w:tcMar>
          </w:tcPr>
          <w:p w:rsidR="00230965" w:rsidRPr="00D76452" w:rsidRDefault="00230965" w:rsidP="00D86724">
            <w:pPr>
              <w:spacing w:before="0" w:line="240" w:lineRule="auto"/>
              <w:jc w:val="center"/>
            </w:pPr>
            <w:r w:rsidRPr="00D76452">
              <w:t>3</w:t>
            </w:r>
          </w:p>
        </w:tc>
        <w:tc>
          <w:tcPr>
            <w:tcW w:w="3839" w:type="dxa"/>
            <w:shd w:val="clear" w:color="auto" w:fill="FFFF00"/>
            <w:tcMar>
              <w:top w:w="57" w:type="dxa"/>
              <w:left w:w="85" w:type="dxa"/>
              <w:bottom w:w="57" w:type="dxa"/>
              <w:right w:w="85" w:type="dxa"/>
            </w:tcMar>
          </w:tcPr>
          <w:p w:rsidR="00230965" w:rsidRPr="00D76452" w:rsidRDefault="00230965" w:rsidP="00D86724">
            <w:pPr>
              <w:spacing w:before="0" w:line="240" w:lineRule="auto"/>
            </w:pPr>
          </w:p>
        </w:tc>
        <w:tc>
          <w:tcPr>
            <w:tcW w:w="3986" w:type="dxa"/>
            <w:shd w:val="clear" w:color="auto" w:fill="FFFF00"/>
            <w:tcMar>
              <w:top w:w="57" w:type="dxa"/>
              <w:left w:w="85" w:type="dxa"/>
              <w:bottom w:w="57" w:type="dxa"/>
              <w:right w:w="85" w:type="dxa"/>
            </w:tcMar>
          </w:tcPr>
          <w:p w:rsidR="00230965" w:rsidRPr="00D76452" w:rsidRDefault="00230965" w:rsidP="00D86724">
            <w:pPr>
              <w:spacing w:before="0" w:line="240" w:lineRule="auto"/>
            </w:pPr>
          </w:p>
        </w:tc>
        <w:tc>
          <w:tcPr>
            <w:tcW w:w="2658" w:type="dxa"/>
            <w:shd w:val="clear" w:color="auto" w:fill="FFFF00"/>
          </w:tcPr>
          <w:p w:rsidR="00230965" w:rsidRPr="00D76452" w:rsidRDefault="00230965" w:rsidP="00D86724">
            <w:pPr>
              <w:spacing w:before="0" w:line="240" w:lineRule="auto"/>
            </w:pPr>
          </w:p>
        </w:tc>
        <w:tc>
          <w:tcPr>
            <w:tcW w:w="2271" w:type="dxa"/>
            <w:shd w:val="clear" w:color="auto" w:fill="FFFF00"/>
            <w:tcMar>
              <w:top w:w="57" w:type="dxa"/>
              <w:left w:w="85" w:type="dxa"/>
              <w:bottom w:w="57" w:type="dxa"/>
              <w:right w:w="85" w:type="dxa"/>
            </w:tcMar>
          </w:tcPr>
          <w:p w:rsidR="00230965" w:rsidRPr="00D76452" w:rsidRDefault="00230965" w:rsidP="00D86724">
            <w:pPr>
              <w:spacing w:before="0" w:line="240" w:lineRule="auto"/>
            </w:pPr>
          </w:p>
        </w:tc>
      </w:tr>
    </w:tbl>
    <w:p w:rsidR="00230965" w:rsidRPr="00D76452" w:rsidRDefault="00230965" w:rsidP="00230965">
      <w:pPr>
        <w:rPr>
          <w:i/>
        </w:rPr>
      </w:pPr>
      <w:r w:rsidRPr="00D76452">
        <w:rPr>
          <w:i/>
          <w:highlight w:val="yellow"/>
        </w:rPr>
        <w:t>pozn.: dodavatel doplní požadované údaje</w:t>
      </w:r>
    </w:p>
    <w:p w:rsidR="00230965" w:rsidRDefault="00230965" w:rsidP="00230965">
      <w:pPr>
        <w:spacing w:before="0"/>
      </w:pPr>
    </w:p>
    <w:p w:rsidR="00230965" w:rsidRPr="00D76452" w:rsidRDefault="00230965" w:rsidP="00230965">
      <w:pPr>
        <w:spacing w:before="0"/>
      </w:pPr>
      <w:r w:rsidRPr="00D76452">
        <w:t xml:space="preserve">V </w:t>
      </w:r>
      <w:r w:rsidRPr="006754BA">
        <w:rPr>
          <w:highlight w:val="yellow"/>
        </w:rPr>
        <w:t>__________________</w:t>
      </w:r>
      <w:r w:rsidRPr="00D76452">
        <w:t xml:space="preserve"> dne </w:t>
      </w:r>
      <w:r w:rsidRPr="006754BA">
        <w:rPr>
          <w:highlight w:val="yellow"/>
        </w:rPr>
        <w:t>_____________________</w:t>
      </w:r>
    </w:p>
    <w:p w:rsidR="00230965" w:rsidRDefault="00230965" w:rsidP="00230965">
      <w:pPr>
        <w:spacing w:before="0"/>
      </w:pPr>
    </w:p>
    <w:p w:rsidR="006754BA" w:rsidRDefault="006754BA" w:rsidP="00230965">
      <w:pPr>
        <w:tabs>
          <w:tab w:val="right" w:pos="13892"/>
        </w:tabs>
        <w:spacing w:before="0"/>
        <w:rPr>
          <w:highlight w:val="yellow"/>
        </w:rPr>
      </w:pPr>
    </w:p>
    <w:p w:rsidR="00230965" w:rsidRPr="00D76452" w:rsidRDefault="00230965" w:rsidP="006754BA">
      <w:pPr>
        <w:spacing w:before="0"/>
        <w:jc w:val="right"/>
      </w:pPr>
      <w:r w:rsidRPr="006754BA">
        <w:rPr>
          <w:highlight w:val="yellow"/>
        </w:rPr>
        <w:t>_______________________</w:t>
      </w:r>
    </w:p>
    <w:p w:rsidR="00230965" w:rsidRDefault="00230965" w:rsidP="006754BA">
      <w:pPr>
        <w:spacing w:before="0"/>
        <w:jc w:val="right"/>
      </w:pPr>
      <w:r w:rsidRPr="00D76452">
        <w:t>za prodávajícího</w:t>
      </w:r>
    </w:p>
    <w:p w:rsidR="006754BA" w:rsidRPr="00D76452" w:rsidRDefault="006754BA" w:rsidP="006754BA">
      <w:pPr>
        <w:spacing w:before="0"/>
        <w:jc w:val="right"/>
      </w:pPr>
    </w:p>
    <w:p w:rsidR="00CB1B85" w:rsidRDefault="00CB1B85" w:rsidP="00CB1B85">
      <w:pPr>
        <w:pStyle w:val="Nadpisplohy"/>
        <w:pageBreakBefore/>
        <w:spacing w:before="240" w:line="240" w:lineRule="auto"/>
        <w:rPr>
          <w:lang w:val="cs-CZ"/>
        </w:rPr>
      </w:pPr>
      <w:r w:rsidRPr="00D76452">
        <w:lastRenderedPageBreak/>
        <w:t>Seznam významných dodávek</w:t>
      </w:r>
    </w:p>
    <w:p w:rsidR="00CB1B85" w:rsidRPr="00D76452" w:rsidRDefault="00CB1B85" w:rsidP="00CB1B85">
      <w:pPr>
        <w:pStyle w:val="Nadpisplohy"/>
        <w:spacing w:before="240" w:line="240" w:lineRule="auto"/>
        <w:contextualSpacing/>
      </w:pPr>
      <w:r w:rsidRPr="00FD1FFF">
        <w:rPr>
          <w:sz w:val="32"/>
        </w:rPr>
        <w:t>poskytnutých dodavatelem v posledních 3 letech</w:t>
      </w:r>
    </w:p>
    <w:p w:rsidR="00CB1B85" w:rsidRPr="00D76452" w:rsidRDefault="00CB1B85" w:rsidP="00CB1B85">
      <w:pPr>
        <w:rPr>
          <w:b/>
        </w:rPr>
      </w:pPr>
      <w:r w:rsidRPr="00D76452">
        <w:rPr>
          <w:b/>
        </w:rPr>
        <w:t xml:space="preserve">Veřejná zakázka: </w:t>
      </w:r>
      <w:r w:rsidRPr="002B3146">
        <w:rPr>
          <w:b/>
        </w:rPr>
        <w:t>ISŠ - COP Valašské Meziříčí - inovace tec</w:t>
      </w:r>
      <w:r w:rsidR="008C60AB">
        <w:rPr>
          <w:b/>
        </w:rPr>
        <w:t>hnologií praxe - technologie</w:t>
      </w:r>
    </w:p>
    <w:p w:rsidR="00CB1B85" w:rsidRDefault="00CB1B85" w:rsidP="00CB1B85">
      <w:pPr>
        <w:contextualSpacing/>
        <w:rPr>
          <w:b/>
        </w:rPr>
      </w:pPr>
      <w:r w:rsidRPr="00D76452">
        <w:rPr>
          <w:b/>
        </w:rPr>
        <w:t xml:space="preserve">Zadavatel: </w:t>
      </w:r>
      <w:r w:rsidRPr="002B3146">
        <w:rPr>
          <w:b/>
        </w:rPr>
        <w:t>Integrovaná střední škola - Centrum odborné přípravy a Jazyková škola s právem státní jazykové zkoušky Valašské Meziříčí</w:t>
      </w:r>
    </w:p>
    <w:p w:rsidR="00CB1B85" w:rsidRPr="00FD1FFF" w:rsidRDefault="00CB1B85" w:rsidP="00CB1B85">
      <w:pPr>
        <w:spacing w:after="240"/>
        <w:rPr>
          <w:b/>
        </w:rPr>
      </w:pPr>
      <w:r>
        <w:rPr>
          <w:b/>
        </w:rPr>
        <w:t>Č</w:t>
      </w:r>
      <w:r w:rsidRPr="00FD1FFF">
        <w:rPr>
          <w:b/>
        </w:rPr>
        <w:t xml:space="preserve">ást </w:t>
      </w:r>
      <w:r w:rsidR="008C60AB">
        <w:rPr>
          <w:b/>
        </w:rPr>
        <w:t>4</w:t>
      </w:r>
      <w:r w:rsidRPr="00FD1FFF">
        <w:rPr>
          <w:b/>
        </w:rPr>
        <w:t>. předmětu: Dodávka vybavení pro strojní obory I.</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839"/>
        <w:gridCol w:w="3986"/>
        <w:gridCol w:w="2658"/>
        <w:gridCol w:w="2271"/>
      </w:tblGrid>
      <w:tr w:rsidR="00CB1B85" w:rsidRPr="00D76452" w:rsidTr="009541C4">
        <w:tc>
          <w:tcPr>
            <w:tcW w:w="1418"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Pořadové</w:t>
            </w:r>
            <w:r>
              <w:rPr>
                <w:b/>
              </w:rPr>
              <w:br/>
            </w:r>
            <w:r w:rsidRPr="00D76452">
              <w:rPr>
                <w:b/>
              </w:rPr>
              <w:t>číslo</w:t>
            </w:r>
            <w:r>
              <w:rPr>
                <w:b/>
              </w:rPr>
              <w:br/>
            </w:r>
            <w:r w:rsidRPr="00D76452">
              <w:rPr>
                <w:b/>
              </w:rPr>
              <w:t>dodávky</w:t>
            </w:r>
          </w:p>
        </w:tc>
        <w:tc>
          <w:tcPr>
            <w:tcW w:w="3839"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Název objednatele</w:t>
            </w:r>
          </w:p>
        </w:tc>
        <w:tc>
          <w:tcPr>
            <w:tcW w:w="3986"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Předmět dodávky</w:t>
            </w:r>
          </w:p>
        </w:tc>
        <w:tc>
          <w:tcPr>
            <w:tcW w:w="2658" w:type="dxa"/>
            <w:vAlign w:val="center"/>
          </w:tcPr>
          <w:p w:rsidR="00CB1B85" w:rsidRPr="00D76452" w:rsidRDefault="00CB1B85" w:rsidP="009541C4">
            <w:pPr>
              <w:spacing w:before="0" w:line="240" w:lineRule="auto"/>
              <w:jc w:val="center"/>
              <w:rPr>
                <w:b/>
              </w:rPr>
            </w:pPr>
            <w:r w:rsidRPr="00D76452">
              <w:rPr>
                <w:b/>
              </w:rPr>
              <w:t>Rozsah dodávky</w:t>
            </w:r>
            <w:r w:rsidRPr="00D76452">
              <w:rPr>
                <w:b/>
              </w:rPr>
              <w:br/>
              <w:t>(v Kč bez DPH)</w:t>
            </w:r>
          </w:p>
        </w:tc>
        <w:tc>
          <w:tcPr>
            <w:tcW w:w="2271"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Doba plnění</w:t>
            </w:r>
            <w:r w:rsidRPr="00D76452">
              <w:rPr>
                <w:b/>
              </w:rPr>
              <w:br/>
              <w:t>(měsíc/rok)</w:t>
            </w: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1</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2</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3</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bl>
    <w:p w:rsidR="00CB1B85" w:rsidRPr="00D76452" w:rsidRDefault="00CB1B85" w:rsidP="00CB1B85">
      <w:pPr>
        <w:rPr>
          <w:i/>
        </w:rPr>
      </w:pPr>
      <w:r w:rsidRPr="00D76452">
        <w:rPr>
          <w:i/>
          <w:highlight w:val="yellow"/>
        </w:rPr>
        <w:t>pozn.: dodavatel doplní požadované údaje</w:t>
      </w:r>
    </w:p>
    <w:p w:rsidR="00CB1B85" w:rsidRDefault="00CB1B85" w:rsidP="00CB1B85">
      <w:pPr>
        <w:spacing w:before="0"/>
      </w:pPr>
    </w:p>
    <w:p w:rsidR="00CB1B85" w:rsidRPr="00D76452" w:rsidRDefault="00CB1B85" w:rsidP="00CB1B85">
      <w:pPr>
        <w:spacing w:before="0"/>
      </w:pPr>
      <w:r w:rsidRPr="00D76452">
        <w:t xml:space="preserve">V </w:t>
      </w:r>
      <w:r w:rsidRPr="008C60AB">
        <w:rPr>
          <w:highlight w:val="yellow"/>
        </w:rPr>
        <w:t>__________________</w:t>
      </w:r>
      <w:r w:rsidRPr="00D76452">
        <w:t xml:space="preserve"> dne </w:t>
      </w:r>
      <w:r w:rsidRPr="008C60AB">
        <w:rPr>
          <w:highlight w:val="yellow"/>
        </w:rPr>
        <w:t>_____________________</w:t>
      </w:r>
    </w:p>
    <w:p w:rsidR="00CB1B85" w:rsidRDefault="00CB1B85" w:rsidP="00CB1B85">
      <w:pPr>
        <w:spacing w:before="0"/>
      </w:pPr>
    </w:p>
    <w:p w:rsidR="00CB1B85" w:rsidRPr="00D76452" w:rsidRDefault="00CB1B85" w:rsidP="00CB1B85">
      <w:pPr>
        <w:spacing w:before="0"/>
      </w:pPr>
    </w:p>
    <w:p w:rsidR="00CB1B85" w:rsidRPr="00D76452" w:rsidRDefault="00CB1B85" w:rsidP="008C60AB">
      <w:pPr>
        <w:spacing w:before="0"/>
        <w:jc w:val="right"/>
      </w:pPr>
      <w:r w:rsidRPr="008C60AB">
        <w:rPr>
          <w:highlight w:val="yellow"/>
        </w:rPr>
        <w:t>_______________________</w:t>
      </w:r>
    </w:p>
    <w:p w:rsidR="00CB1B85" w:rsidRPr="00D76452" w:rsidRDefault="00CB1B85" w:rsidP="008C60AB">
      <w:pPr>
        <w:spacing w:before="0"/>
        <w:jc w:val="right"/>
      </w:pPr>
      <w:r w:rsidRPr="00D76452">
        <w:t>za prodávajícího</w:t>
      </w:r>
    </w:p>
    <w:p w:rsidR="00CB1B85" w:rsidRDefault="00CB1B85" w:rsidP="008C60AB">
      <w:pPr>
        <w:spacing w:before="0"/>
        <w:jc w:val="right"/>
      </w:pPr>
    </w:p>
    <w:p w:rsidR="00CB1B85" w:rsidRDefault="00CB1B85" w:rsidP="00CB1B85">
      <w:pPr>
        <w:pStyle w:val="Nadpisplohy"/>
        <w:pageBreakBefore/>
        <w:spacing w:before="240" w:line="240" w:lineRule="auto"/>
        <w:rPr>
          <w:lang w:val="cs-CZ"/>
        </w:rPr>
      </w:pPr>
      <w:r w:rsidRPr="00D76452">
        <w:lastRenderedPageBreak/>
        <w:t>Seznam významných dodávek</w:t>
      </w:r>
    </w:p>
    <w:p w:rsidR="00CB1B85" w:rsidRPr="00D76452" w:rsidRDefault="00CB1B85" w:rsidP="00CB1B85">
      <w:pPr>
        <w:pStyle w:val="Nadpisplohy"/>
        <w:spacing w:before="240" w:line="240" w:lineRule="auto"/>
        <w:contextualSpacing/>
      </w:pPr>
      <w:r w:rsidRPr="00FD1FFF">
        <w:rPr>
          <w:sz w:val="32"/>
        </w:rPr>
        <w:t>poskytnutých dodavatelem v posledních 3 letech</w:t>
      </w:r>
    </w:p>
    <w:p w:rsidR="00CB1B85" w:rsidRPr="00D76452" w:rsidRDefault="00CB1B85" w:rsidP="00CB1B85">
      <w:pPr>
        <w:rPr>
          <w:b/>
        </w:rPr>
      </w:pPr>
      <w:r w:rsidRPr="00D76452">
        <w:rPr>
          <w:b/>
        </w:rPr>
        <w:t xml:space="preserve">Veřejná zakázka: </w:t>
      </w:r>
      <w:r w:rsidRPr="002B3146">
        <w:rPr>
          <w:b/>
        </w:rPr>
        <w:t>ISŠ - COP Valašské Meziříčí - inovace tec</w:t>
      </w:r>
      <w:r w:rsidR="00D25BE4">
        <w:rPr>
          <w:b/>
        </w:rPr>
        <w:t>hnologií praxe - technologie</w:t>
      </w:r>
    </w:p>
    <w:p w:rsidR="00CB1B85" w:rsidRDefault="00CB1B85" w:rsidP="00CB1B85">
      <w:pPr>
        <w:contextualSpacing/>
        <w:rPr>
          <w:b/>
        </w:rPr>
      </w:pPr>
      <w:r w:rsidRPr="00D76452">
        <w:rPr>
          <w:b/>
        </w:rPr>
        <w:t xml:space="preserve">Zadavatel: </w:t>
      </w:r>
      <w:r w:rsidRPr="002B3146">
        <w:rPr>
          <w:b/>
        </w:rPr>
        <w:t>Integrovaná střední škola - Centrum odborné přípravy a Jazyková škola s právem státní jazykové zkoušky Valašské Meziříčí</w:t>
      </w:r>
    </w:p>
    <w:p w:rsidR="00CB1B85" w:rsidRPr="00FD1FFF" w:rsidRDefault="00CB1B85" w:rsidP="00CB1B85">
      <w:pPr>
        <w:spacing w:after="240"/>
        <w:rPr>
          <w:b/>
        </w:rPr>
      </w:pPr>
      <w:r w:rsidRPr="00224F2C">
        <w:rPr>
          <w:b/>
        </w:rPr>
        <w:t>Č</w:t>
      </w:r>
      <w:r w:rsidRPr="00FD1FFF">
        <w:rPr>
          <w:b/>
        </w:rPr>
        <w:t xml:space="preserve">ást </w:t>
      </w:r>
      <w:r w:rsidR="00D25BE4">
        <w:rPr>
          <w:b/>
        </w:rPr>
        <w:t>5</w:t>
      </w:r>
      <w:r w:rsidRPr="00FD1FFF">
        <w:rPr>
          <w:b/>
        </w:rPr>
        <w:t>. předmětu: Dodávka vybavení pro strojní obory II.</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839"/>
        <w:gridCol w:w="3986"/>
        <w:gridCol w:w="2658"/>
        <w:gridCol w:w="2271"/>
      </w:tblGrid>
      <w:tr w:rsidR="00CB1B85" w:rsidRPr="00D76452" w:rsidTr="009541C4">
        <w:tc>
          <w:tcPr>
            <w:tcW w:w="1418"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Pořadové</w:t>
            </w:r>
            <w:r>
              <w:rPr>
                <w:b/>
              </w:rPr>
              <w:br/>
            </w:r>
            <w:r w:rsidRPr="00D76452">
              <w:rPr>
                <w:b/>
              </w:rPr>
              <w:t>číslo</w:t>
            </w:r>
            <w:r>
              <w:rPr>
                <w:b/>
              </w:rPr>
              <w:br/>
            </w:r>
            <w:r w:rsidRPr="00D76452">
              <w:rPr>
                <w:b/>
              </w:rPr>
              <w:t>dodávky</w:t>
            </w:r>
          </w:p>
        </w:tc>
        <w:tc>
          <w:tcPr>
            <w:tcW w:w="3839"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Název objednatele</w:t>
            </w:r>
          </w:p>
        </w:tc>
        <w:tc>
          <w:tcPr>
            <w:tcW w:w="3986"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Předmět dodávky</w:t>
            </w:r>
          </w:p>
        </w:tc>
        <w:tc>
          <w:tcPr>
            <w:tcW w:w="2658" w:type="dxa"/>
            <w:vAlign w:val="center"/>
          </w:tcPr>
          <w:p w:rsidR="00CB1B85" w:rsidRPr="00D76452" w:rsidRDefault="00CB1B85" w:rsidP="009541C4">
            <w:pPr>
              <w:spacing w:before="0" w:line="240" w:lineRule="auto"/>
              <w:jc w:val="center"/>
              <w:rPr>
                <w:b/>
              </w:rPr>
            </w:pPr>
            <w:r w:rsidRPr="00D76452">
              <w:rPr>
                <w:b/>
              </w:rPr>
              <w:t>Rozsah dodávky</w:t>
            </w:r>
            <w:r w:rsidRPr="00D76452">
              <w:rPr>
                <w:b/>
              </w:rPr>
              <w:br/>
              <w:t>(v Kč bez DPH)</w:t>
            </w:r>
          </w:p>
        </w:tc>
        <w:tc>
          <w:tcPr>
            <w:tcW w:w="2271"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Doba plnění</w:t>
            </w:r>
            <w:r w:rsidRPr="00D76452">
              <w:rPr>
                <w:b/>
              </w:rPr>
              <w:br/>
              <w:t>(měsíc/rok)</w:t>
            </w: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1</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2</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3</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bl>
    <w:p w:rsidR="00CB1B85" w:rsidRPr="00D76452" w:rsidRDefault="00CB1B85" w:rsidP="00CB1B85">
      <w:pPr>
        <w:rPr>
          <w:i/>
        </w:rPr>
      </w:pPr>
      <w:r w:rsidRPr="00D76452">
        <w:rPr>
          <w:i/>
          <w:highlight w:val="yellow"/>
        </w:rPr>
        <w:t>pozn.: dodavatel doplní požadované údaje</w:t>
      </w:r>
    </w:p>
    <w:p w:rsidR="00CB1B85" w:rsidRDefault="00CB1B85" w:rsidP="00CB1B85">
      <w:pPr>
        <w:spacing w:before="0"/>
      </w:pPr>
    </w:p>
    <w:p w:rsidR="00CB1B85" w:rsidRPr="00D76452" w:rsidRDefault="00CB1B85" w:rsidP="00CB1B85">
      <w:pPr>
        <w:spacing w:before="0"/>
      </w:pPr>
      <w:r w:rsidRPr="00D76452">
        <w:t xml:space="preserve">V </w:t>
      </w:r>
      <w:r w:rsidRPr="00D25BE4">
        <w:rPr>
          <w:highlight w:val="yellow"/>
        </w:rPr>
        <w:t>__________________</w:t>
      </w:r>
      <w:r w:rsidRPr="00D76452">
        <w:t xml:space="preserve"> dne </w:t>
      </w:r>
      <w:r w:rsidRPr="00D25BE4">
        <w:rPr>
          <w:highlight w:val="yellow"/>
        </w:rPr>
        <w:t>_____________________</w:t>
      </w:r>
    </w:p>
    <w:p w:rsidR="00CB1B85" w:rsidRDefault="00CB1B85" w:rsidP="00CB1B85">
      <w:pPr>
        <w:spacing w:before="0"/>
      </w:pPr>
    </w:p>
    <w:p w:rsidR="00CB1B85" w:rsidRPr="00D76452" w:rsidRDefault="00CB1B85" w:rsidP="00CB1B85">
      <w:pPr>
        <w:spacing w:before="0"/>
      </w:pPr>
    </w:p>
    <w:p w:rsidR="00CB1B85" w:rsidRPr="00D76452" w:rsidRDefault="00CB1B85" w:rsidP="00D25BE4">
      <w:pPr>
        <w:tabs>
          <w:tab w:val="right" w:pos="13892"/>
        </w:tabs>
        <w:spacing w:before="0"/>
        <w:jc w:val="right"/>
      </w:pPr>
      <w:r w:rsidRPr="00D25BE4">
        <w:rPr>
          <w:highlight w:val="yellow"/>
        </w:rPr>
        <w:t>_______________________</w:t>
      </w:r>
    </w:p>
    <w:p w:rsidR="00CB1B85" w:rsidRPr="00D76452" w:rsidRDefault="00CB1B85" w:rsidP="00D25BE4">
      <w:pPr>
        <w:tabs>
          <w:tab w:val="right" w:pos="13892"/>
        </w:tabs>
        <w:spacing w:before="0"/>
        <w:jc w:val="right"/>
      </w:pPr>
      <w:r w:rsidRPr="00D76452">
        <w:t>za prodávajícího</w:t>
      </w:r>
    </w:p>
    <w:p w:rsidR="00CB1B85" w:rsidRDefault="00CB1B85" w:rsidP="00D25BE4">
      <w:pPr>
        <w:tabs>
          <w:tab w:val="right" w:pos="13892"/>
        </w:tabs>
        <w:spacing w:before="0"/>
        <w:jc w:val="right"/>
      </w:pPr>
    </w:p>
    <w:p w:rsidR="00CB1B85" w:rsidRDefault="00CB1B85" w:rsidP="00CB1B85">
      <w:pPr>
        <w:pStyle w:val="Nadpisplohy"/>
        <w:pageBreakBefore/>
        <w:spacing w:before="240" w:line="240" w:lineRule="auto"/>
        <w:rPr>
          <w:lang w:val="cs-CZ"/>
        </w:rPr>
      </w:pPr>
      <w:r w:rsidRPr="00D76452">
        <w:lastRenderedPageBreak/>
        <w:t>Seznam významných dodávek</w:t>
      </w:r>
    </w:p>
    <w:p w:rsidR="00CB1B85" w:rsidRPr="00D76452" w:rsidRDefault="00CB1B85" w:rsidP="00CB1B85">
      <w:pPr>
        <w:pStyle w:val="Nadpisplohy"/>
        <w:spacing w:before="240" w:line="240" w:lineRule="auto"/>
        <w:contextualSpacing/>
      </w:pPr>
      <w:r w:rsidRPr="00FD1FFF">
        <w:rPr>
          <w:sz w:val="32"/>
        </w:rPr>
        <w:t>poskytnutých dodavatelem v posledních 3 letech</w:t>
      </w:r>
    </w:p>
    <w:p w:rsidR="00CB1B85" w:rsidRPr="00D76452" w:rsidRDefault="00CB1B85" w:rsidP="00CB1B85">
      <w:pPr>
        <w:rPr>
          <w:b/>
        </w:rPr>
      </w:pPr>
      <w:r w:rsidRPr="00D76452">
        <w:rPr>
          <w:b/>
        </w:rPr>
        <w:t xml:space="preserve">Veřejná zakázka: </w:t>
      </w:r>
      <w:r w:rsidRPr="002B3146">
        <w:rPr>
          <w:b/>
        </w:rPr>
        <w:t>ISŠ - COP Valašské Meziříčí - inovace tec</w:t>
      </w:r>
      <w:r w:rsidR="00EF5A14">
        <w:rPr>
          <w:b/>
        </w:rPr>
        <w:t>hnologií praxe - technologie</w:t>
      </w:r>
    </w:p>
    <w:p w:rsidR="00CB1B85" w:rsidRDefault="00CB1B85" w:rsidP="00CB1B85">
      <w:pPr>
        <w:contextualSpacing/>
        <w:rPr>
          <w:b/>
        </w:rPr>
      </w:pPr>
      <w:r w:rsidRPr="00D76452">
        <w:rPr>
          <w:b/>
        </w:rPr>
        <w:t xml:space="preserve">Zadavatel: </w:t>
      </w:r>
      <w:r w:rsidRPr="002B3146">
        <w:rPr>
          <w:b/>
        </w:rPr>
        <w:t>Integrovaná střední škola - Centrum odborné přípravy a Jazyková škola s právem státní jazykové zkoušky Valašské Meziříčí</w:t>
      </w:r>
    </w:p>
    <w:p w:rsidR="00CB1B85" w:rsidRPr="00FD1FFF" w:rsidRDefault="00CB1B85" w:rsidP="00CB1B85">
      <w:pPr>
        <w:spacing w:after="240"/>
        <w:rPr>
          <w:b/>
        </w:rPr>
      </w:pPr>
      <w:r w:rsidRPr="00224F2C">
        <w:rPr>
          <w:b/>
        </w:rPr>
        <w:t>Č</w:t>
      </w:r>
      <w:r w:rsidRPr="00FD1FFF">
        <w:rPr>
          <w:b/>
        </w:rPr>
        <w:t xml:space="preserve">ást </w:t>
      </w:r>
      <w:r w:rsidR="00EF5A14">
        <w:rPr>
          <w:b/>
        </w:rPr>
        <w:t>7</w:t>
      </w:r>
      <w:r w:rsidRPr="00FD1FFF">
        <w:rPr>
          <w:b/>
        </w:rPr>
        <w:t>. předmětu: Dodávka vybavení pro strojní obory IV.</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839"/>
        <w:gridCol w:w="3986"/>
        <w:gridCol w:w="2658"/>
        <w:gridCol w:w="2271"/>
      </w:tblGrid>
      <w:tr w:rsidR="00CB1B85" w:rsidRPr="00D76452" w:rsidTr="009541C4">
        <w:tc>
          <w:tcPr>
            <w:tcW w:w="1418"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Pořadové</w:t>
            </w:r>
            <w:r>
              <w:rPr>
                <w:b/>
              </w:rPr>
              <w:br/>
            </w:r>
            <w:r w:rsidRPr="00D76452">
              <w:rPr>
                <w:b/>
              </w:rPr>
              <w:t>číslo</w:t>
            </w:r>
            <w:r>
              <w:rPr>
                <w:b/>
              </w:rPr>
              <w:br/>
            </w:r>
            <w:r w:rsidRPr="00D76452">
              <w:rPr>
                <w:b/>
              </w:rPr>
              <w:t>dodávky</w:t>
            </w:r>
          </w:p>
        </w:tc>
        <w:tc>
          <w:tcPr>
            <w:tcW w:w="3839"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Název objednatele</w:t>
            </w:r>
          </w:p>
        </w:tc>
        <w:tc>
          <w:tcPr>
            <w:tcW w:w="3986"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Předmět dodávky</w:t>
            </w:r>
          </w:p>
        </w:tc>
        <w:tc>
          <w:tcPr>
            <w:tcW w:w="2658" w:type="dxa"/>
            <w:vAlign w:val="center"/>
          </w:tcPr>
          <w:p w:rsidR="00CB1B85" w:rsidRPr="00D76452" w:rsidRDefault="00CB1B85" w:rsidP="009541C4">
            <w:pPr>
              <w:spacing w:before="0" w:line="240" w:lineRule="auto"/>
              <w:jc w:val="center"/>
              <w:rPr>
                <w:b/>
              </w:rPr>
            </w:pPr>
            <w:r w:rsidRPr="00D76452">
              <w:rPr>
                <w:b/>
              </w:rPr>
              <w:t>Rozsah dodávky</w:t>
            </w:r>
            <w:r w:rsidRPr="00D76452">
              <w:rPr>
                <w:b/>
              </w:rPr>
              <w:br/>
              <w:t>(v Kč bez DPH)</w:t>
            </w:r>
          </w:p>
        </w:tc>
        <w:tc>
          <w:tcPr>
            <w:tcW w:w="2271"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Doba plnění</w:t>
            </w:r>
            <w:r w:rsidRPr="00D76452">
              <w:rPr>
                <w:b/>
              </w:rPr>
              <w:br/>
              <w:t>(měsíc/rok)</w:t>
            </w: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1</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2</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3</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bl>
    <w:p w:rsidR="00CB1B85" w:rsidRPr="00D76452" w:rsidRDefault="00CB1B85" w:rsidP="00CB1B85">
      <w:pPr>
        <w:rPr>
          <w:i/>
        </w:rPr>
      </w:pPr>
      <w:r w:rsidRPr="00D76452">
        <w:rPr>
          <w:i/>
          <w:highlight w:val="yellow"/>
        </w:rPr>
        <w:t>pozn.: dodavatel doplní požadované údaje</w:t>
      </w:r>
    </w:p>
    <w:p w:rsidR="00CB1B85" w:rsidRDefault="00CB1B85" w:rsidP="00CB1B85">
      <w:pPr>
        <w:spacing w:before="0"/>
      </w:pPr>
    </w:p>
    <w:p w:rsidR="00CB1B85" w:rsidRPr="00D76452" w:rsidRDefault="00CB1B85" w:rsidP="00CB1B85">
      <w:pPr>
        <w:spacing w:before="0"/>
      </w:pPr>
      <w:r w:rsidRPr="00D76452">
        <w:t xml:space="preserve">V </w:t>
      </w:r>
      <w:r w:rsidRPr="00EF5A14">
        <w:rPr>
          <w:highlight w:val="yellow"/>
        </w:rPr>
        <w:t>__________________</w:t>
      </w:r>
      <w:r w:rsidRPr="00D76452">
        <w:t xml:space="preserve"> dne </w:t>
      </w:r>
      <w:r w:rsidRPr="00EF5A14">
        <w:rPr>
          <w:highlight w:val="yellow"/>
        </w:rPr>
        <w:t>_____________________</w:t>
      </w:r>
    </w:p>
    <w:p w:rsidR="00CB1B85" w:rsidRDefault="00CB1B85" w:rsidP="00CB1B85">
      <w:pPr>
        <w:spacing w:before="0"/>
      </w:pPr>
    </w:p>
    <w:p w:rsidR="00CB1B85" w:rsidRPr="00D76452" w:rsidRDefault="00CB1B85" w:rsidP="00CB1B85">
      <w:pPr>
        <w:spacing w:before="0"/>
      </w:pPr>
    </w:p>
    <w:p w:rsidR="00CB1B85" w:rsidRPr="00D76452" w:rsidRDefault="00CB1B85" w:rsidP="00EF5A14">
      <w:pPr>
        <w:spacing w:before="0"/>
        <w:jc w:val="right"/>
      </w:pPr>
      <w:r w:rsidRPr="00EF5A14">
        <w:rPr>
          <w:highlight w:val="yellow"/>
        </w:rPr>
        <w:t>_______________________</w:t>
      </w:r>
    </w:p>
    <w:p w:rsidR="00CB1B85" w:rsidRPr="00D76452" w:rsidRDefault="00CB1B85" w:rsidP="00EF5A14">
      <w:pPr>
        <w:spacing w:before="0"/>
        <w:jc w:val="right"/>
      </w:pPr>
      <w:r w:rsidRPr="00D76452">
        <w:t>za prodávajícího</w:t>
      </w:r>
    </w:p>
    <w:p w:rsidR="00CB1B85" w:rsidRDefault="00CB1B85" w:rsidP="00EF5A14">
      <w:pPr>
        <w:spacing w:before="0"/>
        <w:jc w:val="right"/>
      </w:pPr>
    </w:p>
    <w:p w:rsidR="00CB1B85" w:rsidRDefault="00CB1B85" w:rsidP="00CB1B85">
      <w:pPr>
        <w:pStyle w:val="Nadpisplohy"/>
        <w:pageBreakBefore/>
        <w:spacing w:before="240" w:line="240" w:lineRule="auto"/>
        <w:rPr>
          <w:lang w:val="cs-CZ"/>
        </w:rPr>
      </w:pPr>
      <w:r w:rsidRPr="00D76452">
        <w:lastRenderedPageBreak/>
        <w:t>Seznam významných dodávek</w:t>
      </w:r>
    </w:p>
    <w:p w:rsidR="00CB1B85" w:rsidRPr="00D76452" w:rsidRDefault="00CB1B85" w:rsidP="00CB1B85">
      <w:pPr>
        <w:pStyle w:val="Nadpisplohy"/>
        <w:spacing w:before="240" w:line="240" w:lineRule="auto"/>
        <w:contextualSpacing/>
      </w:pPr>
      <w:r w:rsidRPr="00FD1FFF">
        <w:rPr>
          <w:sz w:val="32"/>
        </w:rPr>
        <w:t>poskytnutých dodavatelem v posledních 3 letech</w:t>
      </w:r>
    </w:p>
    <w:p w:rsidR="00CB1B85" w:rsidRPr="00D76452" w:rsidRDefault="00CB1B85" w:rsidP="00CB1B85">
      <w:pPr>
        <w:rPr>
          <w:b/>
        </w:rPr>
      </w:pPr>
      <w:r w:rsidRPr="00D76452">
        <w:rPr>
          <w:b/>
        </w:rPr>
        <w:t xml:space="preserve">Veřejná zakázka: </w:t>
      </w:r>
      <w:r w:rsidRPr="002B3146">
        <w:rPr>
          <w:b/>
        </w:rPr>
        <w:t>ISŠ - COP Valašské Meziříčí - inovace tec</w:t>
      </w:r>
      <w:r>
        <w:rPr>
          <w:b/>
        </w:rPr>
        <w:t>hnologií praxe - technologie</w:t>
      </w:r>
    </w:p>
    <w:p w:rsidR="00CB1B85" w:rsidRDefault="00CB1B85" w:rsidP="00CB1B85">
      <w:pPr>
        <w:contextualSpacing/>
        <w:rPr>
          <w:b/>
        </w:rPr>
      </w:pPr>
      <w:r w:rsidRPr="00D76452">
        <w:rPr>
          <w:b/>
        </w:rPr>
        <w:t xml:space="preserve">Zadavatel: </w:t>
      </w:r>
      <w:r w:rsidRPr="002B3146">
        <w:rPr>
          <w:b/>
        </w:rPr>
        <w:t>Integrovaná střední škola - Centrum odborné přípravy a Jazyková škola s právem státní jazykové zkoušky Valašské Meziříčí</w:t>
      </w:r>
    </w:p>
    <w:p w:rsidR="00CB1B85" w:rsidRPr="00FD1FFF" w:rsidRDefault="00CB1B85" w:rsidP="00CB1B85">
      <w:pPr>
        <w:spacing w:after="240"/>
        <w:rPr>
          <w:b/>
        </w:rPr>
      </w:pPr>
      <w:r w:rsidRPr="00224F2C">
        <w:rPr>
          <w:b/>
        </w:rPr>
        <w:t>Č</w:t>
      </w:r>
      <w:r>
        <w:rPr>
          <w:b/>
        </w:rPr>
        <w:t>ást 9</w:t>
      </w:r>
      <w:r w:rsidRPr="00FD1FFF">
        <w:rPr>
          <w:b/>
        </w:rPr>
        <w:t>. předmětu: Dodávka vybavení pro elektroobory II.</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3839"/>
        <w:gridCol w:w="3986"/>
        <w:gridCol w:w="2658"/>
        <w:gridCol w:w="2271"/>
      </w:tblGrid>
      <w:tr w:rsidR="00CB1B85" w:rsidRPr="00D76452" w:rsidTr="009541C4">
        <w:tc>
          <w:tcPr>
            <w:tcW w:w="1418"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Pořadové</w:t>
            </w:r>
            <w:r>
              <w:rPr>
                <w:b/>
              </w:rPr>
              <w:br/>
            </w:r>
            <w:r w:rsidRPr="00D76452">
              <w:rPr>
                <w:b/>
              </w:rPr>
              <w:t>číslo</w:t>
            </w:r>
            <w:r>
              <w:rPr>
                <w:b/>
              </w:rPr>
              <w:br/>
            </w:r>
            <w:r w:rsidRPr="00D76452">
              <w:rPr>
                <w:b/>
              </w:rPr>
              <w:t>dodávky</w:t>
            </w:r>
          </w:p>
        </w:tc>
        <w:tc>
          <w:tcPr>
            <w:tcW w:w="3839"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Název objednatele</w:t>
            </w:r>
          </w:p>
        </w:tc>
        <w:tc>
          <w:tcPr>
            <w:tcW w:w="3986"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Předmět dodávky</w:t>
            </w:r>
          </w:p>
        </w:tc>
        <w:tc>
          <w:tcPr>
            <w:tcW w:w="2658" w:type="dxa"/>
            <w:vAlign w:val="center"/>
          </w:tcPr>
          <w:p w:rsidR="00CB1B85" w:rsidRPr="00D76452" w:rsidRDefault="00CB1B85" w:rsidP="009541C4">
            <w:pPr>
              <w:spacing w:before="0" w:line="240" w:lineRule="auto"/>
              <w:jc w:val="center"/>
              <w:rPr>
                <w:b/>
              </w:rPr>
            </w:pPr>
            <w:r w:rsidRPr="00D76452">
              <w:rPr>
                <w:b/>
              </w:rPr>
              <w:t>Rozsah dodávky</w:t>
            </w:r>
            <w:r w:rsidRPr="00D76452">
              <w:rPr>
                <w:b/>
              </w:rPr>
              <w:br/>
              <w:t>(v Kč bez DPH)</w:t>
            </w:r>
          </w:p>
        </w:tc>
        <w:tc>
          <w:tcPr>
            <w:tcW w:w="2271" w:type="dxa"/>
            <w:tcMar>
              <w:top w:w="57" w:type="dxa"/>
              <w:left w:w="85" w:type="dxa"/>
              <w:bottom w:w="57" w:type="dxa"/>
              <w:right w:w="85" w:type="dxa"/>
            </w:tcMar>
            <w:vAlign w:val="center"/>
          </w:tcPr>
          <w:p w:rsidR="00CB1B85" w:rsidRPr="00D76452" w:rsidRDefault="00CB1B85" w:rsidP="009541C4">
            <w:pPr>
              <w:spacing w:before="0" w:line="240" w:lineRule="auto"/>
              <w:jc w:val="center"/>
              <w:rPr>
                <w:b/>
              </w:rPr>
            </w:pPr>
            <w:r w:rsidRPr="00D76452">
              <w:rPr>
                <w:b/>
              </w:rPr>
              <w:t>Doba plnění</w:t>
            </w:r>
            <w:r w:rsidRPr="00D76452">
              <w:rPr>
                <w:b/>
              </w:rPr>
              <w:br/>
              <w:t>(měsíc/rok)</w:t>
            </w: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1</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2</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r w:rsidR="00CB1B85" w:rsidRPr="00D76452" w:rsidTr="009541C4">
        <w:tc>
          <w:tcPr>
            <w:tcW w:w="1418" w:type="dxa"/>
            <w:tcMar>
              <w:top w:w="57" w:type="dxa"/>
              <w:left w:w="85" w:type="dxa"/>
              <w:bottom w:w="57" w:type="dxa"/>
              <w:right w:w="85" w:type="dxa"/>
            </w:tcMar>
          </w:tcPr>
          <w:p w:rsidR="00CB1B85" w:rsidRPr="00D76452" w:rsidRDefault="00CB1B85" w:rsidP="009541C4">
            <w:pPr>
              <w:spacing w:before="0" w:line="240" w:lineRule="auto"/>
              <w:jc w:val="center"/>
            </w:pPr>
            <w:r w:rsidRPr="00D76452">
              <w:t>3</w:t>
            </w:r>
          </w:p>
        </w:tc>
        <w:tc>
          <w:tcPr>
            <w:tcW w:w="3839"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3986"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c>
          <w:tcPr>
            <w:tcW w:w="2658" w:type="dxa"/>
            <w:shd w:val="clear" w:color="auto" w:fill="FFFF00"/>
          </w:tcPr>
          <w:p w:rsidR="00CB1B85" w:rsidRPr="00D76452" w:rsidRDefault="00CB1B85" w:rsidP="009541C4">
            <w:pPr>
              <w:spacing w:before="0" w:line="240" w:lineRule="auto"/>
            </w:pPr>
          </w:p>
        </w:tc>
        <w:tc>
          <w:tcPr>
            <w:tcW w:w="2271" w:type="dxa"/>
            <w:shd w:val="clear" w:color="auto" w:fill="FFFF00"/>
            <w:tcMar>
              <w:top w:w="57" w:type="dxa"/>
              <w:left w:w="85" w:type="dxa"/>
              <w:bottom w:w="57" w:type="dxa"/>
              <w:right w:w="85" w:type="dxa"/>
            </w:tcMar>
          </w:tcPr>
          <w:p w:rsidR="00CB1B85" w:rsidRPr="00D76452" w:rsidRDefault="00CB1B85" w:rsidP="009541C4">
            <w:pPr>
              <w:spacing w:before="0" w:line="240" w:lineRule="auto"/>
            </w:pPr>
          </w:p>
        </w:tc>
      </w:tr>
    </w:tbl>
    <w:p w:rsidR="00CB1B85" w:rsidRPr="00D76452" w:rsidRDefault="00CB1B85" w:rsidP="00CB1B85">
      <w:pPr>
        <w:rPr>
          <w:i/>
        </w:rPr>
      </w:pPr>
      <w:r w:rsidRPr="00D76452">
        <w:rPr>
          <w:i/>
          <w:highlight w:val="yellow"/>
        </w:rPr>
        <w:t>pozn.: dodavatel doplní požadované údaje</w:t>
      </w:r>
    </w:p>
    <w:p w:rsidR="00CB1B85" w:rsidRDefault="00CB1B85" w:rsidP="00CB1B85">
      <w:pPr>
        <w:spacing w:before="0"/>
      </w:pPr>
    </w:p>
    <w:p w:rsidR="00CB1B85" w:rsidRPr="00D76452" w:rsidRDefault="00CB1B85" w:rsidP="00CB1B85">
      <w:pPr>
        <w:spacing w:before="0"/>
      </w:pPr>
      <w:r w:rsidRPr="00D76452">
        <w:t xml:space="preserve">V </w:t>
      </w:r>
      <w:r w:rsidRPr="00CB1B85">
        <w:rPr>
          <w:highlight w:val="yellow"/>
        </w:rPr>
        <w:t>__________________</w:t>
      </w:r>
      <w:r w:rsidRPr="00D76452">
        <w:t xml:space="preserve"> dne </w:t>
      </w:r>
      <w:r w:rsidRPr="00CB1B85">
        <w:rPr>
          <w:highlight w:val="yellow"/>
        </w:rPr>
        <w:t>_____________________</w:t>
      </w:r>
    </w:p>
    <w:p w:rsidR="00CB1B85" w:rsidRDefault="00CB1B85" w:rsidP="00CB1B85">
      <w:pPr>
        <w:spacing w:before="0"/>
      </w:pPr>
    </w:p>
    <w:p w:rsidR="00CB1B85" w:rsidRPr="00D76452" w:rsidRDefault="00CB1B85" w:rsidP="00CB1B85">
      <w:pPr>
        <w:spacing w:before="0"/>
      </w:pPr>
    </w:p>
    <w:p w:rsidR="00CB1B85" w:rsidRPr="00D76452" w:rsidRDefault="00CB1B85" w:rsidP="00CB1B85">
      <w:pPr>
        <w:spacing w:before="0"/>
        <w:jc w:val="right"/>
      </w:pPr>
      <w:r w:rsidRPr="00CB1B85">
        <w:rPr>
          <w:highlight w:val="yellow"/>
        </w:rPr>
        <w:t>_______________________</w:t>
      </w:r>
    </w:p>
    <w:p w:rsidR="00CB1B85" w:rsidRPr="00D76452" w:rsidRDefault="00CB1B85" w:rsidP="00CB1B85">
      <w:pPr>
        <w:spacing w:before="0"/>
        <w:jc w:val="right"/>
      </w:pPr>
      <w:r w:rsidRPr="00D76452">
        <w:t>za prodávajícího</w:t>
      </w:r>
    </w:p>
    <w:p w:rsidR="00CB1B85" w:rsidRDefault="00CB1B85" w:rsidP="00CB1B85">
      <w:pPr>
        <w:spacing w:before="0"/>
        <w:jc w:val="right"/>
      </w:pPr>
    </w:p>
    <w:p w:rsidR="00D76452" w:rsidRDefault="00D76452" w:rsidP="002B3146">
      <w:pPr>
        <w:spacing w:before="0"/>
        <w:sectPr w:rsidR="00D76452" w:rsidSect="00D76452">
          <w:pgSz w:w="16838" w:h="11906" w:orient="landscape" w:code="9"/>
          <w:pgMar w:top="1418" w:right="1418" w:bottom="1418" w:left="1418" w:header="709" w:footer="709" w:gutter="0"/>
          <w:cols w:space="708"/>
          <w:docGrid w:linePitch="360"/>
        </w:sectPr>
      </w:pPr>
    </w:p>
    <w:p w:rsidR="00387EE4" w:rsidRDefault="00244C5B" w:rsidP="00244C5B">
      <w:pPr>
        <w:pStyle w:val="Nadpis2"/>
        <w:rPr>
          <w:lang w:val="cs-CZ"/>
        </w:rPr>
      </w:pPr>
      <w:bookmarkStart w:id="11" w:name="_Toc404088642"/>
      <w:bookmarkStart w:id="12" w:name="_Toc404088648"/>
      <w:r w:rsidRPr="00244C5B">
        <w:lastRenderedPageBreak/>
        <w:t>Čestné prohlášení o ekonomické a finanční způsobilosti dodavatele - vzor</w:t>
      </w:r>
      <w:bookmarkEnd w:id="11"/>
      <w:bookmarkEnd w:id="12"/>
    </w:p>
    <w:p w:rsidR="00244C5B" w:rsidRDefault="00244C5B" w:rsidP="00244C5B"/>
    <w:p w:rsidR="00244C5B" w:rsidRPr="00244C5B" w:rsidRDefault="00244C5B" w:rsidP="00244C5B">
      <w:pPr>
        <w:pStyle w:val="Nadpisplohy"/>
        <w:spacing w:before="240" w:line="240" w:lineRule="auto"/>
        <w:rPr>
          <w:lang w:val="cs-CZ"/>
        </w:rPr>
      </w:pPr>
      <w:r>
        <w:t>Čestné prohlášení</w:t>
      </w:r>
      <w:r>
        <w:rPr>
          <w:lang w:val="cs-CZ"/>
        </w:rPr>
        <w:t xml:space="preserve"> dodavatele</w:t>
      </w:r>
    </w:p>
    <w:p w:rsidR="00244C5B" w:rsidRPr="00D76452" w:rsidRDefault="00244C5B" w:rsidP="00244C5B">
      <w:pPr>
        <w:pStyle w:val="Nadpisplohy"/>
        <w:spacing w:before="240" w:line="240" w:lineRule="auto"/>
        <w:contextualSpacing/>
      </w:pPr>
      <w:r w:rsidRPr="00244C5B">
        <w:rPr>
          <w:sz w:val="32"/>
        </w:rPr>
        <w:t>o ekonomické a finanční způsobilosti</w:t>
      </w:r>
    </w:p>
    <w:p w:rsidR="00244C5B" w:rsidRDefault="00244C5B" w:rsidP="00244C5B"/>
    <w:p w:rsidR="00244C5B" w:rsidRPr="00D76452" w:rsidRDefault="00244C5B" w:rsidP="00244C5B">
      <w:pPr>
        <w:rPr>
          <w:b/>
        </w:rPr>
      </w:pPr>
      <w:r w:rsidRPr="00D76452">
        <w:rPr>
          <w:b/>
        </w:rPr>
        <w:t xml:space="preserve">Veřejná zakázka: </w:t>
      </w:r>
      <w:r w:rsidRPr="002B3146">
        <w:rPr>
          <w:b/>
        </w:rPr>
        <w:t>ISŠ - COP Valašské Meziříčí - inovace te</w:t>
      </w:r>
      <w:r w:rsidR="003D6FEC">
        <w:rPr>
          <w:b/>
        </w:rPr>
        <w:t>chnologií praxe - technologie</w:t>
      </w:r>
    </w:p>
    <w:p w:rsidR="00244C5B" w:rsidRDefault="00244C5B" w:rsidP="00244C5B">
      <w:pPr>
        <w:contextualSpacing/>
        <w:rPr>
          <w:b/>
        </w:rPr>
      </w:pPr>
      <w:r w:rsidRPr="00D76452">
        <w:rPr>
          <w:b/>
        </w:rPr>
        <w:t xml:space="preserve">Zadavatel: </w:t>
      </w:r>
      <w:r w:rsidRPr="002B3146">
        <w:rPr>
          <w:b/>
        </w:rPr>
        <w:t>Integrovaná střední škola - Centrum odborné přípravy a Jazyková škola s právem státní jazykové zkoušky Valašské Meziříčí</w:t>
      </w:r>
    </w:p>
    <w:p w:rsidR="00244C5B" w:rsidRPr="0030547C" w:rsidRDefault="00244C5B" w:rsidP="00244C5B"/>
    <w:p w:rsidR="00244C5B" w:rsidRPr="0030547C" w:rsidRDefault="00244C5B" w:rsidP="00244C5B">
      <w:r w:rsidRPr="0030547C">
        <w:t xml:space="preserve">Prohlašuji, že dodavatel </w:t>
      </w:r>
      <w:r w:rsidRPr="0030547C">
        <w:rPr>
          <w:highlight w:val="yellow"/>
        </w:rPr>
        <w:t>_____________________</w:t>
      </w:r>
      <w:r w:rsidRPr="0030547C">
        <w:rPr>
          <w:highlight w:val="yellow"/>
          <w:vertAlign w:val="superscript"/>
        </w:rPr>
        <w:footnoteReference w:id="3"/>
      </w:r>
      <w:r w:rsidRPr="0030547C">
        <w:t xml:space="preserve"> je ekonomicky a finančně způsobilý splnit předmět veřejné zakázky „</w:t>
      </w:r>
      <w:r w:rsidR="001A5B81" w:rsidRPr="001A5B81">
        <w:t>ISŠ - COP Valašské Meziříčí - inovace technologií praxe - technologie</w:t>
      </w:r>
      <w:r w:rsidRPr="0030547C">
        <w:t>“.</w:t>
      </w:r>
    </w:p>
    <w:p w:rsidR="00244C5B" w:rsidRPr="0030547C" w:rsidRDefault="00244C5B" w:rsidP="00244C5B"/>
    <w:p w:rsidR="00244C5B" w:rsidRPr="0030547C" w:rsidRDefault="00244C5B" w:rsidP="00244C5B"/>
    <w:p w:rsidR="00244C5B" w:rsidRPr="0030547C" w:rsidRDefault="00244C5B" w:rsidP="00244C5B"/>
    <w:p w:rsidR="00244C5B" w:rsidRPr="0030547C" w:rsidRDefault="00244C5B" w:rsidP="00244C5B">
      <w:r w:rsidRPr="0030547C">
        <w:t xml:space="preserve">V </w:t>
      </w:r>
      <w:r w:rsidRPr="0030547C">
        <w:rPr>
          <w:highlight w:val="yellow"/>
        </w:rPr>
        <w:t>______________</w:t>
      </w:r>
      <w:r w:rsidRPr="0030547C">
        <w:t xml:space="preserve"> dne </w:t>
      </w:r>
      <w:r w:rsidRPr="0030547C">
        <w:rPr>
          <w:highlight w:val="yellow"/>
        </w:rPr>
        <w:t>_______________</w:t>
      </w:r>
    </w:p>
    <w:p w:rsidR="00244C5B" w:rsidRPr="0030547C" w:rsidRDefault="00244C5B" w:rsidP="00244C5B"/>
    <w:p w:rsidR="00244C5B" w:rsidRPr="0030547C" w:rsidRDefault="00244C5B" w:rsidP="00244C5B">
      <w:pPr>
        <w:jc w:val="right"/>
      </w:pPr>
      <w:r w:rsidRPr="0030547C">
        <w:rPr>
          <w:highlight w:val="yellow"/>
        </w:rPr>
        <w:t>______________________</w:t>
      </w:r>
      <w:r w:rsidRPr="0030547C">
        <w:rPr>
          <w:highlight w:val="yellow"/>
          <w:vertAlign w:val="superscript"/>
        </w:rPr>
        <w:footnoteReference w:id="4"/>
      </w:r>
    </w:p>
    <w:p w:rsidR="00244C5B" w:rsidRPr="00244C5B" w:rsidRDefault="00695334" w:rsidP="00695334">
      <w:pPr>
        <w:jc w:val="right"/>
      </w:pPr>
      <w:r w:rsidRPr="00695334">
        <w:t>podpis osoby oprávněné za uchazeče jednat</w:t>
      </w:r>
    </w:p>
    <w:p w:rsidR="002C6F3D" w:rsidRDefault="002C6F3D" w:rsidP="002C6F3D">
      <w:pPr>
        <w:pStyle w:val="Nadpis2"/>
        <w:rPr>
          <w:lang w:val="cs-CZ"/>
        </w:rPr>
      </w:pPr>
      <w:bookmarkStart w:id="13" w:name="_Toc404088643"/>
      <w:bookmarkStart w:id="14" w:name="_Toc404088649"/>
      <w:r>
        <w:rPr>
          <w:lang w:val="cs-CZ"/>
        </w:rPr>
        <w:lastRenderedPageBreak/>
        <w:t>Obchodní podmínky</w:t>
      </w:r>
      <w:bookmarkEnd w:id="13"/>
      <w:bookmarkEnd w:id="14"/>
    </w:p>
    <w:p w:rsidR="00B00B4D" w:rsidRDefault="00B00B4D" w:rsidP="00B00B4D">
      <w:pPr>
        <w:pStyle w:val="Nadpisplohy"/>
        <w:spacing w:before="480"/>
        <w:rPr>
          <w:lang w:val="cs-CZ"/>
        </w:rPr>
      </w:pPr>
      <w:r>
        <w:t>KUPNÍ SMLOUVA</w:t>
      </w:r>
    </w:p>
    <w:p w:rsidR="00D3653F" w:rsidRPr="00D3653F" w:rsidRDefault="0061272D" w:rsidP="00D3653F">
      <w:pPr>
        <w:pStyle w:val="Nadpisplohy"/>
        <w:spacing w:before="0"/>
        <w:rPr>
          <w:caps/>
          <w:sz w:val="40"/>
          <w:szCs w:val="40"/>
          <w:lang w:val="cs-CZ"/>
        </w:rPr>
      </w:pPr>
      <w:r w:rsidRPr="0061272D">
        <w:rPr>
          <w:caps/>
          <w:sz w:val="40"/>
          <w:szCs w:val="40"/>
        </w:rPr>
        <w:t>VYBAVENÍ PRO PEKAŘSKÝ A CUKRÁŘSKÝ OBOR</w:t>
      </w:r>
    </w:p>
    <w:p w:rsidR="00B00B4D" w:rsidRDefault="00B00B4D" w:rsidP="00B00B4D">
      <w:pPr>
        <w:jc w:val="center"/>
      </w:pPr>
      <w:r>
        <w:t>(dále jen „smlouva“)</w:t>
      </w:r>
    </w:p>
    <w:p w:rsidR="00B00B4D" w:rsidRDefault="00B00B4D" w:rsidP="00B00B4D">
      <w:pPr>
        <w:jc w:val="center"/>
      </w:pPr>
      <w:r w:rsidRPr="007333F4">
        <w:t xml:space="preserve">uzavřená podle ust. § </w:t>
      </w:r>
      <w:r w:rsidR="00237660" w:rsidRPr="007333F4">
        <w:t>2079</w:t>
      </w:r>
      <w:r w:rsidRPr="007333F4">
        <w:t xml:space="preserve"> a násl. zákona č. </w:t>
      </w:r>
      <w:r w:rsidR="00237660" w:rsidRPr="007333F4">
        <w:t>89</w:t>
      </w:r>
      <w:r w:rsidRPr="007333F4">
        <w:t>/</w:t>
      </w:r>
      <w:r w:rsidR="00237660" w:rsidRPr="007333F4">
        <w:t>2012</w:t>
      </w:r>
      <w:r w:rsidRPr="007333F4">
        <w:t xml:space="preserve"> Sb.,</w:t>
      </w:r>
      <w:r w:rsidRPr="007333F4">
        <w:br/>
      </w:r>
      <w:r w:rsidR="00237660" w:rsidRPr="007333F4">
        <w:t>občanského zákoníku</w:t>
      </w:r>
      <w:r w:rsidRPr="007333F4">
        <w:t xml:space="preserve"> (dále i „</w:t>
      </w:r>
      <w:r w:rsidR="00237660" w:rsidRPr="007333F4">
        <w:t>občanský</w:t>
      </w:r>
      <w:r w:rsidRPr="007333F4">
        <w:t xml:space="preserve"> zákoník“)</w:t>
      </w:r>
    </w:p>
    <w:p w:rsidR="00B00B4D" w:rsidRDefault="00B00B4D" w:rsidP="00B00B4D"/>
    <w:p w:rsidR="00B00B4D" w:rsidRDefault="00B00B4D" w:rsidP="00B00B4D">
      <w:r>
        <w:t>Projekt: „ISŠ – COP Valašské Meziříčí – Inovace technologií praxe“</w:t>
      </w:r>
    </w:p>
    <w:p w:rsidR="00B00B4D" w:rsidRPr="000D6A8B" w:rsidRDefault="00B00B4D" w:rsidP="00B00B4D">
      <w:pPr>
        <w:contextualSpacing/>
        <w:rPr>
          <w:i/>
        </w:rPr>
      </w:pPr>
      <w:r w:rsidRPr="006A14ED">
        <w:t xml:space="preserve">Č. smlouvy kupujícího: </w:t>
      </w:r>
      <w:r w:rsidR="000D6A8B" w:rsidRPr="000D6A8B">
        <w:t>___________</w:t>
      </w:r>
      <w:r w:rsidR="000D6A8B">
        <w:t xml:space="preserve"> </w:t>
      </w:r>
      <w:r w:rsidR="000D6A8B">
        <w:rPr>
          <w:i/>
        </w:rPr>
        <w:t>pozn. doplní zadavatel před podpisem smlouvy</w:t>
      </w:r>
    </w:p>
    <w:p w:rsidR="00B00B4D" w:rsidRDefault="00B00B4D" w:rsidP="00B00B4D">
      <w:pPr>
        <w:contextualSpacing/>
      </w:pPr>
      <w:r>
        <w:t xml:space="preserve">Č. smlouvy prodávajícího: </w:t>
      </w:r>
      <w:r w:rsidRPr="00447BD4">
        <w:rPr>
          <w:highlight w:val="yellow"/>
        </w:rPr>
        <w:t>___________</w:t>
      </w:r>
      <w:r w:rsidR="00964602">
        <w:t xml:space="preserve"> </w:t>
      </w:r>
      <w:r w:rsidR="00964602" w:rsidRPr="00964602">
        <w:rPr>
          <w:i/>
          <w:highlight w:val="yellow"/>
        </w:rPr>
        <w:t>pozn. prodávající doplní číslo smlouvy, pokud smlouvy čísluje</w:t>
      </w:r>
    </w:p>
    <w:p w:rsidR="00B00B4D" w:rsidRDefault="00B00B4D" w:rsidP="00B00B4D"/>
    <w:p w:rsidR="00B00B4D" w:rsidRPr="00353D58" w:rsidRDefault="00B00B4D" w:rsidP="00B00B4D">
      <w:pPr>
        <w:keepNext/>
        <w:jc w:val="center"/>
        <w:rPr>
          <w:b/>
        </w:rPr>
      </w:pPr>
      <w:r w:rsidRPr="00353D58">
        <w:rPr>
          <w:b/>
        </w:rPr>
        <w:t>1. SMLUVNÍ STRANY</w:t>
      </w:r>
    </w:p>
    <w:p w:rsidR="00B00B4D" w:rsidRPr="00183771" w:rsidRDefault="00B00B4D" w:rsidP="00B00B4D">
      <w:pPr>
        <w:keepNext/>
        <w:spacing w:after="120"/>
        <w:rPr>
          <w:b/>
        </w:rPr>
      </w:pPr>
      <w:r w:rsidRPr="00183771">
        <w:rPr>
          <w:b/>
        </w:rPr>
        <w:t>Kupující: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B00B4D" w:rsidRPr="00353D58" w:rsidTr="006C0D41">
        <w:trPr>
          <w:cantSplit/>
          <w:trHeight w:val="20"/>
        </w:trPr>
        <w:tc>
          <w:tcPr>
            <w:tcW w:w="2890" w:type="dxa"/>
          </w:tcPr>
          <w:p w:rsidR="00B00B4D" w:rsidRPr="00353D58" w:rsidRDefault="00B00B4D" w:rsidP="001B33B5">
            <w:pPr>
              <w:spacing w:before="0" w:line="240" w:lineRule="auto"/>
              <w:jc w:val="left"/>
            </w:pPr>
            <w:r w:rsidRPr="00353D58">
              <w:t>Obchodní firma:</w:t>
            </w:r>
          </w:p>
        </w:tc>
        <w:tc>
          <w:tcPr>
            <w:tcW w:w="6322" w:type="dxa"/>
          </w:tcPr>
          <w:p w:rsidR="00B00B4D" w:rsidRPr="00353D58" w:rsidRDefault="00B00B4D" w:rsidP="001B33B5">
            <w:pPr>
              <w:spacing w:before="0" w:line="240" w:lineRule="auto"/>
              <w:jc w:val="left"/>
              <w:rPr>
                <w:b/>
              </w:rPr>
            </w:pPr>
            <w:r w:rsidRPr="00353D58">
              <w:rPr>
                <w:b/>
              </w:rPr>
              <w:t>Integrovaná střední škola – Centrum odborné přípravy a Jazyková škola s právem státní jazykové zkoušky Valašské Meziříčí</w:t>
            </w:r>
          </w:p>
        </w:tc>
      </w:tr>
      <w:tr w:rsidR="00B00B4D" w:rsidRPr="00353D58" w:rsidTr="006C0D41">
        <w:trPr>
          <w:cantSplit/>
          <w:trHeight w:val="20"/>
        </w:trPr>
        <w:tc>
          <w:tcPr>
            <w:tcW w:w="2890" w:type="dxa"/>
          </w:tcPr>
          <w:p w:rsidR="00B00B4D" w:rsidRPr="00721BF2" w:rsidRDefault="00B00B4D" w:rsidP="001B33B5">
            <w:pPr>
              <w:spacing w:before="0" w:line="240" w:lineRule="auto"/>
              <w:jc w:val="left"/>
            </w:pPr>
            <w:r w:rsidRPr="00721BF2">
              <w:t>Sídlo:</w:t>
            </w:r>
          </w:p>
        </w:tc>
        <w:tc>
          <w:tcPr>
            <w:tcW w:w="6322" w:type="dxa"/>
          </w:tcPr>
          <w:p w:rsidR="00B00B4D" w:rsidRPr="00721BF2" w:rsidRDefault="00B00B4D" w:rsidP="001B33B5">
            <w:pPr>
              <w:spacing w:before="0" w:line="240" w:lineRule="auto"/>
              <w:jc w:val="left"/>
            </w:pPr>
            <w:r w:rsidRPr="00721BF2">
              <w:t>Palackého 49, Valašské Meziříčí, PSČ 757 01</w:t>
            </w:r>
          </w:p>
        </w:tc>
      </w:tr>
      <w:tr w:rsidR="00B00B4D" w:rsidRPr="00353D58" w:rsidTr="006C0D41">
        <w:trPr>
          <w:cantSplit/>
          <w:trHeight w:val="20"/>
        </w:trPr>
        <w:tc>
          <w:tcPr>
            <w:tcW w:w="2890" w:type="dxa"/>
          </w:tcPr>
          <w:p w:rsidR="00B00B4D" w:rsidRPr="00721BF2" w:rsidRDefault="00B00B4D" w:rsidP="001B33B5">
            <w:pPr>
              <w:spacing w:before="0" w:line="240" w:lineRule="auto"/>
              <w:jc w:val="left"/>
            </w:pPr>
            <w:r w:rsidRPr="00721BF2">
              <w:t>Adresa pro korespondenci</w:t>
            </w:r>
            <w:r w:rsidRPr="00721BF2">
              <w:br/>
              <w:t>a fakturaci:</w:t>
            </w:r>
          </w:p>
        </w:tc>
        <w:tc>
          <w:tcPr>
            <w:tcW w:w="6322" w:type="dxa"/>
          </w:tcPr>
          <w:p w:rsidR="00B00B4D" w:rsidRPr="00721BF2" w:rsidRDefault="00B00B4D" w:rsidP="001B33B5">
            <w:pPr>
              <w:spacing w:before="0" w:line="240" w:lineRule="auto"/>
              <w:jc w:val="left"/>
            </w:pPr>
            <w:r w:rsidRPr="00721BF2">
              <w:rPr>
                <w:b/>
              </w:rPr>
              <w:t>Integrovaná střední škola – Centrum odborné přípravy a Jazyková škola s právem státní jazykové zkoušky Valašské Meziříčí, Palackého 49, 757 01 Valašské Meziříčí</w:t>
            </w:r>
          </w:p>
        </w:tc>
      </w:tr>
      <w:tr w:rsidR="00B00B4D" w:rsidRPr="00353D58" w:rsidTr="006C0D41">
        <w:trPr>
          <w:cantSplit/>
          <w:trHeight w:val="20"/>
        </w:trPr>
        <w:tc>
          <w:tcPr>
            <w:tcW w:w="2890" w:type="dxa"/>
          </w:tcPr>
          <w:p w:rsidR="00B00B4D" w:rsidRPr="00721BF2" w:rsidRDefault="00B00B4D" w:rsidP="001B33B5">
            <w:pPr>
              <w:spacing w:before="0" w:line="240" w:lineRule="auto"/>
              <w:jc w:val="left"/>
            </w:pPr>
            <w:r w:rsidRPr="00721BF2">
              <w:t>Osoba oprávněná</w:t>
            </w:r>
            <w:r w:rsidRPr="00721BF2">
              <w:br/>
              <w:t>k podpisu smlouvy:</w:t>
            </w:r>
          </w:p>
        </w:tc>
        <w:tc>
          <w:tcPr>
            <w:tcW w:w="6322" w:type="dxa"/>
          </w:tcPr>
          <w:p w:rsidR="00B00B4D" w:rsidRPr="00721BF2" w:rsidRDefault="00B00B4D" w:rsidP="001B33B5">
            <w:pPr>
              <w:spacing w:before="0" w:line="240" w:lineRule="auto"/>
              <w:jc w:val="left"/>
            </w:pPr>
            <w:r w:rsidRPr="00721BF2">
              <w:t xml:space="preserve">Mgr. Petr </w:t>
            </w:r>
            <w:proofErr w:type="spellStart"/>
            <w:r w:rsidRPr="00721BF2">
              <w:t>Pavlůsek</w:t>
            </w:r>
            <w:proofErr w:type="spellEnd"/>
            <w:r w:rsidRPr="00721BF2">
              <w:t>, ředitel školy</w:t>
            </w:r>
          </w:p>
        </w:tc>
      </w:tr>
      <w:tr w:rsidR="00B00B4D" w:rsidRPr="00353D58" w:rsidTr="006C0D41">
        <w:trPr>
          <w:cantSplit/>
          <w:trHeight w:val="20"/>
        </w:trPr>
        <w:tc>
          <w:tcPr>
            <w:tcW w:w="2890" w:type="dxa"/>
          </w:tcPr>
          <w:p w:rsidR="00B00B4D" w:rsidRPr="00353D58" w:rsidRDefault="00B00B4D" w:rsidP="001B33B5">
            <w:pPr>
              <w:spacing w:before="0" w:line="240" w:lineRule="auto"/>
              <w:jc w:val="left"/>
            </w:pPr>
            <w:r w:rsidRPr="00353D58">
              <w:t>IČ:</w:t>
            </w:r>
          </w:p>
        </w:tc>
        <w:tc>
          <w:tcPr>
            <w:tcW w:w="6322" w:type="dxa"/>
          </w:tcPr>
          <w:p w:rsidR="00B00B4D" w:rsidRPr="00353D58" w:rsidRDefault="00B00B4D" w:rsidP="001B33B5">
            <w:pPr>
              <w:spacing w:before="0" w:line="240" w:lineRule="auto"/>
              <w:jc w:val="left"/>
            </w:pPr>
            <w:r w:rsidRPr="00353D58">
              <w:t>00851574</w:t>
            </w:r>
          </w:p>
        </w:tc>
      </w:tr>
      <w:tr w:rsidR="00B00B4D" w:rsidRPr="00353D58" w:rsidTr="006C0D41">
        <w:trPr>
          <w:cantSplit/>
          <w:trHeight w:val="20"/>
        </w:trPr>
        <w:tc>
          <w:tcPr>
            <w:tcW w:w="2890" w:type="dxa"/>
          </w:tcPr>
          <w:p w:rsidR="00B00B4D" w:rsidRPr="00353D58" w:rsidRDefault="00B00B4D" w:rsidP="001B33B5">
            <w:pPr>
              <w:spacing w:before="0" w:line="240" w:lineRule="auto"/>
              <w:jc w:val="left"/>
            </w:pPr>
            <w:r w:rsidRPr="00353D58">
              <w:t>DIČ:</w:t>
            </w:r>
          </w:p>
        </w:tc>
        <w:tc>
          <w:tcPr>
            <w:tcW w:w="6322" w:type="dxa"/>
          </w:tcPr>
          <w:p w:rsidR="00B00B4D" w:rsidRPr="00353D58" w:rsidRDefault="00B00B4D" w:rsidP="001B33B5">
            <w:pPr>
              <w:spacing w:before="0" w:line="240" w:lineRule="auto"/>
              <w:jc w:val="left"/>
            </w:pPr>
            <w:r w:rsidRPr="00353D58">
              <w:t>CZ 00851574</w:t>
            </w:r>
          </w:p>
        </w:tc>
      </w:tr>
      <w:tr w:rsidR="00B00B4D" w:rsidRPr="00353D58" w:rsidTr="006C0D41">
        <w:trPr>
          <w:cantSplit/>
          <w:trHeight w:val="20"/>
        </w:trPr>
        <w:tc>
          <w:tcPr>
            <w:tcW w:w="2890" w:type="dxa"/>
          </w:tcPr>
          <w:p w:rsidR="00B00B4D" w:rsidRPr="00353D58" w:rsidRDefault="00B00B4D" w:rsidP="001B33B5">
            <w:pPr>
              <w:spacing w:before="0" w:line="240" w:lineRule="auto"/>
              <w:jc w:val="left"/>
            </w:pPr>
            <w:r w:rsidRPr="00353D58">
              <w:t>Název a adresa banky:</w:t>
            </w:r>
          </w:p>
        </w:tc>
        <w:tc>
          <w:tcPr>
            <w:tcW w:w="6322" w:type="dxa"/>
          </w:tcPr>
          <w:p w:rsidR="00B00B4D" w:rsidRPr="00353D58" w:rsidRDefault="00B00B4D" w:rsidP="001B33B5">
            <w:pPr>
              <w:spacing w:before="0" w:line="240" w:lineRule="auto"/>
              <w:jc w:val="left"/>
            </w:pPr>
            <w:r w:rsidRPr="00353D58">
              <w:t>KB Valašské Meziříčí</w:t>
            </w:r>
          </w:p>
        </w:tc>
      </w:tr>
      <w:tr w:rsidR="00B00B4D" w:rsidRPr="00353D58" w:rsidTr="006C0D41">
        <w:trPr>
          <w:cantSplit/>
          <w:trHeight w:val="20"/>
        </w:trPr>
        <w:tc>
          <w:tcPr>
            <w:tcW w:w="2890" w:type="dxa"/>
          </w:tcPr>
          <w:p w:rsidR="00B00B4D" w:rsidRPr="00353D58" w:rsidRDefault="00B00B4D" w:rsidP="001B33B5">
            <w:pPr>
              <w:spacing w:before="0" w:line="240" w:lineRule="auto"/>
              <w:jc w:val="left"/>
            </w:pPr>
            <w:r w:rsidRPr="00353D58">
              <w:t>Číslo účtu:</w:t>
            </w:r>
          </w:p>
        </w:tc>
        <w:tc>
          <w:tcPr>
            <w:tcW w:w="6322" w:type="dxa"/>
          </w:tcPr>
          <w:p w:rsidR="00B00B4D" w:rsidRPr="00353D58" w:rsidRDefault="00B00B4D" w:rsidP="001B33B5">
            <w:pPr>
              <w:spacing w:before="0" w:line="240" w:lineRule="auto"/>
              <w:jc w:val="left"/>
            </w:pPr>
            <w:r w:rsidRPr="00353D58">
              <w:t>27530851/0100</w:t>
            </w:r>
          </w:p>
        </w:tc>
      </w:tr>
    </w:tbl>
    <w:p w:rsidR="00B00B4D" w:rsidRDefault="00B00B4D" w:rsidP="00B00B4D"/>
    <w:p w:rsidR="00B00B4D" w:rsidRDefault="00B00B4D" w:rsidP="00B00B4D">
      <w:pPr>
        <w:jc w:val="center"/>
      </w:pPr>
      <w:r>
        <w:t>a</w:t>
      </w:r>
    </w:p>
    <w:p w:rsidR="00B00B4D" w:rsidRDefault="00B00B4D" w:rsidP="00B00B4D"/>
    <w:p w:rsidR="00B00B4D" w:rsidRPr="00183771" w:rsidRDefault="00B00B4D" w:rsidP="00B00B4D">
      <w:pPr>
        <w:keepNext/>
        <w:spacing w:after="120"/>
        <w:rPr>
          <w:b/>
        </w:rPr>
      </w:pPr>
      <w:r w:rsidRPr="00183771">
        <w:rPr>
          <w:b/>
        </w:rPr>
        <w:lastRenderedPageBreak/>
        <w:t>Prodávající: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B00B4D" w:rsidRPr="00183771" w:rsidTr="006C0D41">
        <w:trPr>
          <w:cantSplit/>
          <w:trHeight w:val="20"/>
        </w:trPr>
        <w:tc>
          <w:tcPr>
            <w:tcW w:w="2880" w:type="dxa"/>
          </w:tcPr>
          <w:p w:rsidR="00B00B4D" w:rsidRPr="00183771" w:rsidRDefault="00B00B4D" w:rsidP="001B33B5">
            <w:pPr>
              <w:spacing w:before="0" w:line="240" w:lineRule="auto"/>
              <w:jc w:val="left"/>
            </w:pPr>
            <w:r w:rsidRPr="00183771">
              <w:t xml:space="preserve">Obchodní firma </w:t>
            </w:r>
            <w:r w:rsidRPr="00183771">
              <w:rPr>
                <w:i/>
              </w:rPr>
              <w:t>/ Jméno a příjmení</w:t>
            </w:r>
            <w:r w:rsidRPr="00183771">
              <w:t>:</w:t>
            </w:r>
          </w:p>
        </w:tc>
        <w:tc>
          <w:tcPr>
            <w:tcW w:w="6300" w:type="dxa"/>
            <w:shd w:val="clear" w:color="auto" w:fill="FFFF00"/>
          </w:tcPr>
          <w:p w:rsidR="00B00B4D" w:rsidRPr="00183771" w:rsidRDefault="00B00B4D" w:rsidP="001B33B5">
            <w:pPr>
              <w:spacing w:before="0" w:line="240" w:lineRule="auto"/>
              <w:jc w:val="left"/>
              <w:rPr>
                <w:b/>
              </w:rPr>
            </w:pPr>
          </w:p>
        </w:tc>
      </w:tr>
      <w:tr w:rsidR="00B00B4D" w:rsidRPr="00183771" w:rsidTr="006C0D41">
        <w:trPr>
          <w:cantSplit/>
          <w:trHeight w:val="20"/>
        </w:trPr>
        <w:tc>
          <w:tcPr>
            <w:tcW w:w="2880" w:type="dxa"/>
          </w:tcPr>
          <w:p w:rsidR="00B00B4D" w:rsidRPr="00183771" w:rsidRDefault="00B00B4D" w:rsidP="001B33B5">
            <w:pPr>
              <w:spacing w:before="0" w:line="240" w:lineRule="auto"/>
              <w:jc w:val="left"/>
            </w:pPr>
            <w:r w:rsidRPr="00183771">
              <w:t xml:space="preserve">Sídlo </w:t>
            </w:r>
            <w:r w:rsidRPr="00183771">
              <w:rPr>
                <w:i/>
              </w:rPr>
              <w:t>/ Místo podnikání:</w:t>
            </w:r>
          </w:p>
        </w:tc>
        <w:tc>
          <w:tcPr>
            <w:tcW w:w="6300" w:type="dxa"/>
            <w:shd w:val="clear" w:color="auto" w:fill="FFFF00"/>
          </w:tcPr>
          <w:p w:rsidR="00B00B4D" w:rsidRPr="00183771" w:rsidRDefault="00B00B4D" w:rsidP="001B33B5">
            <w:pPr>
              <w:spacing w:before="0" w:line="240" w:lineRule="auto"/>
              <w:jc w:val="left"/>
            </w:pPr>
          </w:p>
        </w:tc>
      </w:tr>
      <w:tr w:rsidR="00B00B4D" w:rsidRPr="00183771" w:rsidTr="006C0D41">
        <w:trPr>
          <w:cantSplit/>
          <w:trHeight w:val="20"/>
        </w:trPr>
        <w:tc>
          <w:tcPr>
            <w:tcW w:w="2880" w:type="dxa"/>
          </w:tcPr>
          <w:p w:rsidR="00B00B4D" w:rsidRPr="00183771" w:rsidRDefault="00B00B4D" w:rsidP="001B33B5">
            <w:pPr>
              <w:spacing w:before="0" w:line="240" w:lineRule="auto"/>
              <w:jc w:val="left"/>
            </w:pPr>
            <w:r w:rsidRPr="00183771">
              <w:t>Zapsán:</w:t>
            </w:r>
          </w:p>
        </w:tc>
        <w:tc>
          <w:tcPr>
            <w:tcW w:w="6300" w:type="dxa"/>
            <w:shd w:val="clear" w:color="auto" w:fill="FFFF00"/>
          </w:tcPr>
          <w:p w:rsidR="00B00B4D" w:rsidRPr="00183771" w:rsidRDefault="00B00B4D" w:rsidP="001B33B5">
            <w:pPr>
              <w:spacing w:before="0" w:line="240" w:lineRule="auto"/>
              <w:jc w:val="left"/>
            </w:pPr>
          </w:p>
        </w:tc>
      </w:tr>
      <w:tr w:rsidR="00B00B4D" w:rsidRPr="00183771" w:rsidTr="006C0D41">
        <w:trPr>
          <w:cantSplit/>
          <w:trHeight w:val="20"/>
        </w:trPr>
        <w:tc>
          <w:tcPr>
            <w:tcW w:w="2880" w:type="dxa"/>
          </w:tcPr>
          <w:p w:rsidR="00B00B4D" w:rsidRPr="00183771" w:rsidRDefault="00B00B4D" w:rsidP="001B33B5">
            <w:pPr>
              <w:spacing w:before="0" w:line="240" w:lineRule="auto"/>
              <w:jc w:val="left"/>
            </w:pPr>
            <w:r w:rsidRPr="00183771">
              <w:t>Adresa pro korespondenci:</w:t>
            </w:r>
          </w:p>
        </w:tc>
        <w:tc>
          <w:tcPr>
            <w:tcW w:w="6300" w:type="dxa"/>
            <w:shd w:val="clear" w:color="auto" w:fill="FFFF00"/>
          </w:tcPr>
          <w:p w:rsidR="00B00B4D" w:rsidRPr="00183771" w:rsidRDefault="00B00B4D" w:rsidP="001B33B5">
            <w:pPr>
              <w:spacing w:before="0" w:line="240" w:lineRule="auto"/>
              <w:jc w:val="left"/>
            </w:pPr>
          </w:p>
        </w:tc>
      </w:tr>
      <w:tr w:rsidR="00B00B4D" w:rsidRPr="00183771" w:rsidTr="006C0D41">
        <w:trPr>
          <w:cantSplit/>
          <w:trHeight w:val="20"/>
        </w:trPr>
        <w:tc>
          <w:tcPr>
            <w:tcW w:w="2880" w:type="dxa"/>
          </w:tcPr>
          <w:p w:rsidR="00B00B4D" w:rsidRPr="00183771" w:rsidRDefault="00B00B4D" w:rsidP="001B33B5">
            <w:pPr>
              <w:spacing w:before="0" w:line="240" w:lineRule="auto"/>
              <w:jc w:val="left"/>
            </w:pPr>
            <w:r w:rsidRPr="00183771">
              <w:t>Osoba oprávněná</w:t>
            </w:r>
            <w:r>
              <w:br/>
            </w:r>
            <w:r w:rsidRPr="00183771">
              <w:t>k podpisu smlouvy:</w:t>
            </w:r>
          </w:p>
        </w:tc>
        <w:tc>
          <w:tcPr>
            <w:tcW w:w="6300" w:type="dxa"/>
            <w:shd w:val="clear" w:color="auto" w:fill="FFFF00"/>
          </w:tcPr>
          <w:p w:rsidR="00B00B4D" w:rsidRPr="00183771" w:rsidRDefault="00B00B4D" w:rsidP="001B33B5">
            <w:pPr>
              <w:spacing w:before="0" w:line="240" w:lineRule="auto"/>
              <w:jc w:val="left"/>
            </w:pPr>
          </w:p>
        </w:tc>
      </w:tr>
      <w:tr w:rsidR="00B00B4D" w:rsidRPr="00183771" w:rsidTr="006C0D41">
        <w:trPr>
          <w:cantSplit/>
          <w:trHeight w:val="20"/>
        </w:trPr>
        <w:tc>
          <w:tcPr>
            <w:tcW w:w="2880" w:type="dxa"/>
          </w:tcPr>
          <w:p w:rsidR="00B00B4D" w:rsidRPr="00183771" w:rsidRDefault="00B00B4D" w:rsidP="001B33B5">
            <w:pPr>
              <w:spacing w:before="0" w:line="240" w:lineRule="auto"/>
              <w:jc w:val="left"/>
            </w:pPr>
            <w:r w:rsidRPr="00183771">
              <w:t xml:space="preserve">IČ: </w:t>
            </w:r>
          </w:p>
        </w:tc>
        <w:tc>
          <w:tcPr>
            <w:tcW w:w="6300" w:type="dxa"/>
            <w:shd w:val="clear" w:color="auto" w:fill="FFFF00"/>
          </w:tcPr>
          <w:p w:rsidR="00B00B4D" w:rsidRPr="00183771" w:rsidRDefault="00B00B4D" w:rsidP="001B33B5">
            <w:pPr>
              <w:spacing w:before="0" w:line="240" w:lineRule="auto"/>
              <w:jc w:val="left"/>
            </w:pPr>
          </w:p>
        </w:tc>
      </w:tr>
      <w:tr w:rsidR="00B00B4D" w:rsidRPr="00183771" w:rsidTr="006C0D41">
        <w:trPr>
          <w:cantSplit/>
          <w:trHeight w:val="20"/>
        </w:trPr>
        <w:tc>
          <w:tcPr>
            <w:tcW w:w="2880" w:type="dxa"/>
          </w:tcPr>
          <w:p w:rsidR="00B00B4D" w:rsidRPr="00183771" w:rsidRDefault="00B00B4D" w:rsidP="001B33B5">
            <w:pPr>
              <w:spacing w:before="0" w:line="240" w:lineRule="auto"/>
              <w:jc w:val="left"/>
            </w:pPr>
            <w:r w:rsidRPr="00183771">
              <w:t>DIČ:</w:t>
            </w:r>
          </w:p>
        </w:tc>
        <w:tc>
          <w:tcPr>
            <w:tcW w:w="6300" w:type="dxa"/>
            <w:shd w:val="clear" w:color="auto" w:fill="FFFF00"/>
          </w:tcPr>
          <w:p w:rsidR="00B00B4D" w:rsidRPr="00183771" w:rsidRDefault="00B00B4D" w:rsidP="001B33B5">
            <w:pPr>
              <w:spacing w:before="0" w:line="240" w:lineRule="auto"/>
              <w:jc w:val="left"/>
            </w:pPr>
          </w:p>
        </w:tc>
      </w:tr>
      <w:tr w:rsidR="00B00B4D" w:rsidRPr="00183771" w:rsidTr="006C0D41">
        <w:trPr>
          <w:cantSplit/>
          <w:trHeight w:val="20"/>
        </w:trPr>
        <w:tc>
          <w:tcPr>
            <w:tcW w:w="2880" w:type="dxa"/>
          </w:tcPr>
          <w:p w:rsidR="00B00B4D" w:rsidRPr="00183771" w:rsidRDefault="00B00B4D" w:rsidP="001B33B5">
            <w:pPr>
              <w:spacing w:before="0" w:line="240" w:lineRule="auto"/>
              <w:jc w:val="left"/>
            </w:pPr>
            <w:r w:rsidRPr="00183771">
              <w:t>Název a adresa banky:</w:t>
            </w:r>
          </w:p>
        </w:tc>
        <w:tc>
          <w:tcPr>
            <w:tcW w:w="6300" w:type="dxa"/>
            <w:shd w:val="clear" w:color="auto" w:fill="FFFF00"/>
          </w:tcPr>
          <w:p w:rsidR="00B00B4D" w:rsidRPr="00183771" w:rsidRDefault="00B00B4D" w:rsidP="001B33B5">
            <w:pPr>
              <w:spacing w:before="0" w:line="240" w:lineRule="auto"/>
              <w:jc w:val="left"/>
            </w:pPr>
          </w:p>
        </w:tc>
      </w:tr>
      <w:tr w:rsidR="00B00B4D" w:rsidRPr="00183771" w:rsidTr="006C0D41">
        <w:trPr>
          <w:cantSplit/>
          <w:trHeight w:val="20"/>
        </w:trPr>
        <w:tc>
          <w:tcPr>
            <w:tcW w:w="2880" w:type="dxa"/>
          </w:tcPr>
          <w:p w:rsidR="00B00B4D" w:rsidRPr="00183771" w:rsidRDefault="00B00B4D" w:rsidP="001B33B5">
            <w:pPr>
              <w:spacing w:before="0" w:line="240" w:lineRule="auto"/>
              <w:jc w:val="left"/>
            </w:pPr>
            <w:r w:rsidRPr="00183771">
              <w:t>Číslo účtu:</w:t>
            </w:r>
          </w:p>
        </w:tc>
        <w:tc>
          <w:tcPr>
            <w:tcW w:w="6300" w:type="dxa"/>
            <w:shd w:val="clear" w:color="auto" w:fill="FFFF00"/>
          </w:tcPr>
          <w:p w:rsidR="00B00B4D" w:rsidRPr="00183771" w:rsidRDefault="00B00B4D" w:rsidP="001B33B5">
            <w:pPr>
              <w:spacing w:before="0" w:line="240" w:lineRule="auto"/>
              <w:jc w:val="left"/>
            </w:pPr>
          </w:p>
        </w:tc>
      </w:tr>
    </w:tbl>
    <w:p w:rsidR="00B00B4D" w:rsidRPr="004E4EC5" w:rsidRDefault="00B00B4D" w:rsidP="00B00B4D">
      <w:pPr>
        <w:rPr>
          <w:i/>
        </w:rPr>
      </w:pPr>
      <w:r w:rsidRPr="004E4EC5">
        <w:rPr>
          <w:i/>
          <w:highlight w:val="yellow"/>
        </w:rPr>
        <w:t xml:space="preserve">pozn.: </w:t>
      </w:r>
      <w:r w:rsidR="00721BF2">
        <w:rPr>
          <w:i/>
          <w:highlight w:val="yellow"/>
        </w:rPr>
        <w:t>dodavatel doplní požadované údaje</w:t>
      </w:r>
    </w:p>
    <w:p w:rsidR="00B00B4D" w:rsidRDefault="00B00B4D" w:rsidP="00B00B4D"/>
    <w:p w:rsidR="00B00B4D" w:rsidRDefault="00B00B4D" w:rsidP="00B00B4D">
      <w:r>
        <w:t xml:space="preserve">uzavírají tuto kupní smlouvu, kterou se prodávající zavazuje dodat kupujícímu zboží určené co do </w:t>
      </w:r>
      <w:r w:rsidRPr="00B92C85">
        <w:t>množství a druhu v článku 2 této kupní smlouvy a převést na něho vlastnické právo k této věci a</w:t>
      </w:r>
      <w:r>
        <w:t xml:space="preserve"> </w:t>
      </w:r>
      <w:r w:rsidRPr="00B92C85">
        <w:t>kupující se zavazuje zaplatit kupní cenu podle článku 4 této kupní smlouvy, a to vše za podmínek dále</w:t>
      </w:r>
      <w:r>
        <w:t xml:space="preserve"> ve smlouvě uvedených.</w:t>
      </w:r>
    </w:p>
    <w:p w:rsidR="00B00B4D" w:rsidRDefault="00B00B4D" w:rsidP="00B00B4D"/>
    <w:p w:rsidR="00B00B4D" w:rsidRDefault="00B00B4D" w:rsidP="00B00B4D">
      <w:pPr>
        <w:spacing w:after="120"/>
      </w:pPr>
      <w:r>
        <w:t>1.1. Osoby oprávněné k jednání za kupujícího: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B00B4D" w:rsidRPr="009562F6" w:rsidTr="006C0D41">
        <w:tc>
          <w:tcPr>
            <w:tcW w:w="3405" w:type="dxa"/>
          </w:tcPr>
          <w:p w:rsidR="00B00B4D" w:rsidRPr="004F049F" w:rsidRDefault="00B00B4D" w:rsidP="001B33B5">
            <w:pPr>
              <w:spacing w:before="0" w:line="240" w:lineRule="auto"/>
              <w:rPr>
                <w:rFonts w:asciiTheme="minorHAnsi" w:hAnsiTheme="minorHAnsi"/>
              </w:rPr>
            </w:pPr>
          </w:p>
        </w:tc>
        <w:tc>
          <w:tcPr>
            <w:tcW w:w="1354" w:type="dxa"/>
          </w:tcPr>
          <w:p w:rsidR="00B00B4D" w:rsidRPr="004F049F" w:rsidRDefault="00B00B4D" w:rsidP="001B33B5">
            <w:pPr>
              <w:spacing w:before="0" w:line="240" w:lineRule="auto"/>
              <w:jc w:val="center"/>
              <w:rPr>
                <w:rFonts w:asciiTheme="minorHAnsi" w:hAnsiTheme="minorHAnsi"/>
              </w:rPr>
            </w:pPr>
            <w:r w:rsidRPr="004F049F">
              <w:rPr>
                <w:rFonts w:asciiTheme="minorHAnsi" w:hAnsiTheme="minorHAnsi"/>
              </w:rPr>
              <w:t>Telefon</w:t>
            </w:r>
          </w:p>
        </w:tc>
        <w:tc>
          <w:tcPr>
            <w:tcW w:w="1354" w:type="dxa"/>
          </w:tcPr>
          <w:p w:rsidR="00B00B4D" w:rsidRPr="004F049F" w:rsidRDefault="00B00B4D" w:rsidP="001B33B5">
            <w:pPr>
              <w:spacing w:before="0" w:line="240" w:lineRule="auto"/>
              <w:jc w:val="center"/>
              <w:rPr>
                <w:rFonts w:asciiTheme="minorHAnsi" w:hAnsiTheme="minorHAnsi"/>
              </w:rPr>
            </w:pPr>
            <w:r w:rsidRPr="004F049F">
              <w:rPr>
                <w:rFonts w:asciiTheme="minorHAnsi" w:hAnsiTheme="minorHAnsi"/>
              </w:rPr>
              <w:t>Fax</w:t>
            </w:r>
          </w:p>
        </w:tc>
        <w:tc>
          <w:tcPr>
            <w:tcW w:w="3173" w:type="dxa"/>
          </w:tcPr>
          <w:p w:rsidR="00B00B4D" w:rsidRPr="004F049F" w:rsidRDefault="00B00B4D" w:rsidP="001B33B5">
            <w:pPr>
              <w:spacing w:before="0" w:line="240" w:lineRule="auto"/>
              <w:jc w:val="center"/>
              <w:rPr>
                <w:rFonts w:asciiTheme="minorHAnsi" w:hAnsiTheme="minorHAnsi"/>
              </w:rPr>
            </w:pPr>
            <w:r w:rsidRPr="004F049F">
              <w:rPr>
                <w:rFonts w:asciiTheme="minorHAnsi" w:hAnsiTheme="minorHAnsi"/>
              </w:rPr>
              <w:t>E-mail</w:t>
            </w:r>
          </w:p>
        </w:tc>
      </w:tr>
      <w:tr w:rsidR="00B00B4D" w:rsidRPr="009562F6" w:rsidTr="006C0D41">
        <w:tc>
          <w:tcPr>
            <w:tcW w:w="9286" w:type="dxa"/>
            <w:gridSpan w:val="4"/>
          </w:tcPr>
          <w:p w:rsidR="00B00B4D" w:rsidRPr="004F049F" w:rsidRDefault="00B00B4D" w:rsidP="001B33B5">
            <w:pPr>
              <w:spacing w:before="0" w:line="240" w:lineRule="auto"/>
              <w:rPr>
                <w:rFonts w:asciiTheme="minorHAnsi" w:hAnsiTheme="minorHAnsi"/>
              </w:rPr>
            </w:pPr>
            <w:r w:rsidRPr="004F049F">
              <w:rPr>
                <w:rFonts w:asciiTheme="minorHAnsi" w:hAnsiTheme="minorHAnsi"/>
              </w:rPr>
              <w:t>ve věcech obchodních:</w:t>
            </w:r>
          </w:p>
        </w:tc>
      </w:tr>
      <w:tr w:rsidR="00B00B4D" w:rsidRPr="00614DD3" w:rsidTr="006C0D41">
        <w:tc>
          <w:tcPr>
            <w:tcW w:w="3405" w:type="dxa"/>
          </w:tcPr>
          <w:p w:rsidR="00B00B4D" w:rsidRPr="00614DD3" w:rsidRDefault="009B5FF8" w:rsidP="001B33B5">
            <w:pPr>
              <w:spacing w:before="0" w:line="240" w:lineRule="auto"/>
              <w:rPr>
                <w:rFonts w:asciiTheme="minorHAnsi" w:hAnsiTheme="minorHAnsi"/>
              </w:rPr>
            </w:pPr>
            <w:r w:rsidRPr="00614DD3">
              <w:rPr>
                <w:rFonts w:asciiTheme="minorHAnsi" w:hAnsiTheme="minorHAnsi"/>
              </w:rPr>
              <w:t>Ing. Zdeněk Hadaš</w:t>
            </w:r>
          </w:p>
        </w:tc>
        <w:tc>
          <w:tcPr>
            <w:tcW w:w="1354" w:type="dxa"/>
          </w:tcPr>
          <w:p w:rsidR="00B00B4D" w:rsidRPr="00614DD3" w:rsidRDefault="009A5962" w:rsidP="001B33B5">
            <w:pPr>
              <w:spacing w:before="0" w:line="240" w:lineRule="auto"/>
              <w:jc w:val="center"/>
              <w:rPr>
                <w:rFonts w:asciiTheme="minorHAnsi" w:hAnsiTheme="minorHAnsi"/>
              </w:rPr>
            </w:pPr>
            <w:hyperlink r:id="rId12" w:tgtFrame="_blank" w:history="1">
              <w:r w:rsidR="009B5FF8" w:rsidRPr="00614DD3">
                <w:rPr>
                  <w:rStyle w:val="Hypertextovodkaz"/>
                  <w:rFonts w:asciiTheme="minorHAnsi" w:hAnsiTheme="minorHAnsi" w:cs="Arial"/>
                </w:rPr>
                <w:t>571 685 220</w:t>
              </w:r>
            </w:hyperlink>
          </w:p>
        </w:tc>
        <w:tc>
          <w:tcPr>
            <w:tcW w:w="1354" w:type="dxa"/>
          </w:tcPr>
          <w:p w:rsidR="00B00B4D" w:rsidRPr="00614DD3" w:rsidRDefault="009A5962" w:rsidP="001B33B5">
            <w:pPr>
              <w:spacing w:before="0" w:line="240" w:lineRule="auto"/>
              <w:jc w:val="center"/>
              <w:rPr>
                <w:rFonts w:asciiTheme="minorHAnsi" w:hAnsiTheme="minorHAnsi"/>
              </w:rPr>
            </w:pPr>
            <w:hyperlink r:id="rId13" w:tgtFrame="_blank" w:history="1">
              <w:r w:rsidR="009B5FF8" w:rsidRPr="00614DD3">
                <w:rPr>
                  <w:rStyle w:val="Hypertextovodkaz"/>
                  <w:rFonts w:asciiTheme="minorHAnsi" w:hAnsiTheme="minorHAnsi" w:cs="Arial"/>
                </w:rPr>
                <w:t>571 685 251</w:t>
              </w:r>
            </w:hyperlink>
          </w:p>
        </w:tc>
        <w:tc>
          <w:tcPr>
            <w:tcW w:w="3173" w:type="dxa"/>
          </w:tcPr>
          <w:p w:rsidR="00B00B4D" w:rsidRPr="00614DD3" w:rsidRDefault="009B5FF8" w:rsidP="001B33B5">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r w:rsidR="00B00B4D" w:rsidRPr="00614DD3" w:rsidTr="006C0D41">
        <w:tc>
          <w:tcPr>
            <w:tcW w:w="9286" w:type="dxa"/>
            <w:gridSpan w:val="4"/>
          </w:tcPr>
          <w:p w:rsidR="00B00B4D" w:rsidRPr="00614DD3" w:rsidRDefault="00B00B4D" w:rsidP="001B33B5">
            <w:pPr>
              <w:spacing w:before="0" w:line="240" w:lineRule="auto"/>
              <w:rPr>
                <w:rFonts w:asciiTheme="minorHAnsi" w:hAnsiTheme="minorHAnsi"/>
              </w:rPr>
            </w:pPr>
            <w:r w:rsidRPr="00614DD3">
              <w:rPr>
                <w:rFonts w:asciiTheme="minorHAnsi" w:hAnsiTheme="minorHAnsi"/>
              </w:rPr>
              <w:t>ve věcech technických:</w:t>
            </w:r>
          </w:p>
        </w:tc>
      </w:tr>
      <w:tr w:rsidR="00B00B4D" w:rsidRPr="009562F6" w:rsidTr="006C0D41">
        <w:trPr>
          <w:trHeight w:val="210"/>
        </w:trPr>
        <w:tc>
          <w:tcPr>
            <w:tcW w:w="3405" w:type="dxa"/>
          </w:tcPr>
          <w:p w:rsidR="00B00B4D" w:rsidRPr="00614DD3" w:rsidRDefault="009B5FF8" w:rsidP="001B33B5">
            <w:pPr>
              <w:spacing w:before="0" w:line="240" w:lineRule="auto"/>
              <w:rPr>
                <w:rFonts w:asciiTheme="minorHAnsi" w:hAnsiTheme="minorHAnsi"/>
              </w:rPr>
            </w:pPr>
            <w:r w:rsidRPr="00614DD3">
              <w:rPr>
                <w:rFonts w:asciiTheme="minorHAnsi" w:hAnsiTheme="minorHAnsi"/>
              </w:rPr>
              <w:t>Ing. Zdeněk Hadaš</w:t>
            </w:r>
          </w:p>
        </w:tc>
        <w:tc>
          <w:tcPr>
            <w:tcW w:w="1354" w:type="dxa"/>
          </w:tcPr>
          <w:p w:rsidR="00B00B4D" w:rsidRPr="00614DD3" w:rsidRDefault="009A5962" w:rsidP="001B33B5">
            <w:pPr>
              <w:spacing w:before="0" w:line="240" w:lineRule="auto"/>
              <w:jc w:val="center"/>
              <w:rPr>
                <w:rFonts w:asciiTheme="minorHAnsi" w:hAnsiTheme="minorHAnsi"/>
              </w:rPr>
            </w:pPr>
            <w:hyperlink r:id="rId14" w:tgtFrame="_blank" w:history="1">
              <w:r w:rsidR="009B5FF8" w:rsidRPr="00614DD3">
                <w:rPr>
                  <w:rStyle w:val="Hypertextovodkaz"/>
                  <w:rFonts w:asciiTheme="minorHAnsi" w:hAnsiTheme="minorHAnsi" w:cs="Arial"/>
                </w:rPr>
                <w:t>571 685 220</w:t>
              </w:r>
            </w:hyperlink>
          </w:p>
        </w:tc>
        <w:tc>
          <w:tcPr>
            <w:tcW w:w="1354" w:type="dxa"/>
          </w:tcPr>
          <w:p w:rsidR="00B00B4D" w:rsidRPr="00614DD3" w:rsidRDefault="009A5962" w:rsidP="001B33B5">
            <w:pPr>
              <w:spacing w:before="0" w:line="240" w:lineRule="auto"/>
              <w:jc w:val="center"/>
              <w:rPr>
                <w:rFonts w:asciiTheme="minorHAnsi" w:hAnsiTheme="minorHAnsi"/>
              </w:rPr>
            </w:pPr>
            <w:hyperlink r:id="rId15" w:tgtFrame="_blank" w:history="1">
              <w:r w:rsidR="009B5FF8" w:rsidRPr="00614DD3">
                <w:rPr>
                  <w:rStyle w:val="Hypertextovodkaz"/>
                  <w:rFonts w:asciiTheme="minorHAnsi" w:hAnsiTheme="minorHAnsi" w:cs="Arial"/>
                </w:rPr>
                <w:t>571 685 251</w:t>
              </w:r>
            </w:hyperlink>
          </w:p>
        </w:tc>
        <w:tc>
          <w:tcPr>
            <w:tcW w:w="3173" w:type="dxa"/>
          </w:tcPr>
          <w:p w:rsidR="00B00B4D" w:rsidRPr="00614DD3" w:rsidRDefault="009B5FF8" w:rsidP="001B33B5">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bl>
    <w:p w:rsidR="00B00B4D" w:rsidRPr="009B5FF8" w:rsidRDefault="00B00B4D" w:rsidP="00B00B4D"/>
    <w:p w:rsidR="00B00B4D" w:rsidRDefault="00B00B4D" w:rsidP="00B00B4D">
      <w:pPr>
        <w:spacing w:after="120"/>
      </w:pPr>
      <w:r>
        <w:t>1.2. Osoby oprávněné k jednání za prodávajícího: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B00B4D" w:rsidRPr="009562F6" w:rsidTr="006C0D41">
        <w:tc>
          <w:tcPr>
            <w:tcW w:w="3405" w:type="dxa"/>
          </w:tcPr>
          <w:p w:rsidR="00B00B4D" w:rsidRPr="009562F6" w:rsidRDefault="00B00B4D" w:rsidP="001B33B5">
            <w:pPr>
              <w:spacing w:before="0" w:line="240" w:lineRule="auto"/>
            </w:pPr>
          </w:p>
        </w:tc>
        <w:tc>
          <w:tcPr>
            <w:tcW w:w="1354" w:type="dxa"/>
          </w:tcPr>
          <w:p w:rsidR="00B00B4D" w:rsidRPr="009562F6" w:rsidRDefault="00B00B4D" w:rsidP="001B33B5">
            <w:pPr>
              <w:spacing w:before="0" w:line="240" w:lineRule="auto"/>
              <w:jc w:val="center"/>
            </w:pPr>
            <w:r w:rsidRPr="009562F6">
              <w:t>Telefon</w:t>
            </w:r>
          </w:p>
        </w:tc>
        <w:tc>
          <w:tcPr>
            <w:tcW w:w="1354" w:type="dxa"/>
          </w:tcPr>
          <w:p w:rsidR="00B00B4D" w:rsidRPr="009562F6" w:rsidRDefault="00B00B4D" w:rsidP="001B33B5">
            <w:pPr>
              <w:spacing w:before="0" w:line="240" w:lineRule="auto"/>
              <w:jc w:val="center"/>
            </w:pPr>
            <w:r w:rsidRPr="009562F6">
              <w:t>Fax</w:t>
            </w:r>
          </w:p>
        </w:tc>
        <w:tc>
          <w:tcPr>
            <w:tcW w:w="3173" w:type="dxa"/>
          </w:tcPr>
          <w:p w:rsidR="00B00B4D" w:rsidRPr="009562F6" w:rsidRDefault="00B00B4D" w:rsidP="001B33B5">
            <w:pPr>
              <w:spacing w:before="0" w:line="240" w:lineRule="auto"/>
              <w:jc w:val="center"/>
            </w:pPr>
            <w:r w:rsidRPr="009562F6">
              <w:t>E-mail</w:t>
            </w:r>
          </w:p>
        </w:tc>
      </w:tr>
      <w:tr w:rsidR="00B00B4D" w:rsidRPr="009562F6" w:rsidTr="006C0D41">
        <w:tc>
          <w:tcPr>
            <w:tcW w:w="9286" w:type="dxa"/>
            <w:gridSpan w:val="4"/>
          </w:tcPr>
          <w:p w:rsidR="00B00B4D" w:rsidRPr="009562F6" w:rsidRDefault="00B00B4D" w:rsidP="001B33B5">
            <w:pPr>
              <w:spacing w:before="0" w:line="240" w:lineRule="auto"/>
              <w:jc w:val="left"/>
            </w:pPr>
            <w:r w:rsidRPr="009562F6">
              <w:t>ve věcech obchodních:</w:t>
            </w:r>
          </w:p>
        </w:tc>
      </w:tr>
      <w:tr w:rsidR="00B00B4D" w:rsidRPr="009562F6" w:rsidTr="006C0D41">
        <w:tc>
          <w:tcPr>
            <w:tcW w:w="3405" w:type="dxa"/>
            <w:shd w:val="clear" w:color="auto" w:fill="FFFF00"/>
          </w:tcPr>
          <w:p w:rsidR="00B00B4D" w:rsidRPr="009562F6" w:rsidRDefault="00B00B4D" w:rsidP="001B33B5">
            <w:pPr>
              <w:spacing w:before="0" w:line="240" w:lineRule="auto"/>
            </w:pPr>
          </w:p>
        </w:tc>
        <w:tc>
          <w:tcPr>
            <w:tcW w:w="1354" w:type="dxa"/>
            <w:shd w:val="clear" w:color="auto" w:fill="FFFF00"/>
          </w:tcPr>
          <w:p w:rsidR="00B00B4D" w:rsidRPr="009562F6" w:rsidRDefault="00B00B4D" w:rsidP="001B33B5">
            <w:pPr>
              <w:spacing w:before="0" w:line="240" w:lineRule="auto"/>
              <w:jc w:val="center"/>
            </w:pPr>
          </w:p>
        </w:tc>
        <w:tc>
          <w:tcPr>
            <w:tcW w:w="1354" w:type="dxa"/>
            <w:shd w:val="clear" w:color="auto" w:fill="FFFF00"/>
          </w:tcPr>
          <w:p w:rsidR="00B00B4D" w:rsidRPr="009562F6" w:rsidRDefault="00B00B4D" w:rsidP="001B33B5">
            <w:pPr>
              <w:spacing w:before="0" w:line="240" w:lineRule="auto"/>
              <w:jc w:val="center"/>
            </w:pPr>
          </w:p>
        </w:tc>
        <w:tc>
          <w:tcPr>
            <w:tcW w:w="3173" w:type="dxa"/>
            <w:shd w:val="clear" w:color="auto" w:fill="FFFF00"/>
          </w:tcPr>
          <w:p w:rsidR="00B00B4D" w:rsidRPr="009562F6" w:rsidRDefault="00B00B4D" w:rsidP="001B33B5">
            <w:pPr>
              <w:spacing w:before="0" w:line="240" w:lineRule="auto"/>
              <w:jc w:val="center"/>
            </w:pPr>
          </w:p>
        </w:tc>
      </w:tr>
      <w:tr w:rsidR="00B00B4D" w:rsidRPr="009562F6" w:rsidTr="006C0D41">
        <w:tc>
          <w:tcPr>
            <w:tcW w:w="9286" w:type="dxa"/>
            <w:gridSpan w:val="4"/>
          </w:tcPr>
          <w:p w:rsidR="00B00B4D" w:rsidRPr="009562F6" w:rsidRDefault="00B00B4D" w:rsidP="001B33B5">
            <w:pPr>
              <w:spacing w:before="0" w:line="240" w:lineRule="auto"/>
              <w:jc w:val="left"/>
            </w:pPr>
            <w:r w:rsidRPr="009562F6">
              <w:t>ve věcech technických:</w:t>
            </w:r>
          </w:p>
        </w:tc>
      </w:tr>
      <w:tr w:rsidR="00B00B4D" w:rsidRPr="009562F6" w:rsidTr="006C0D41">
        <w:trPr>
          <w:trHeight w:val="210"/>
        </w:trPr>
        <w:tc>
          <w:tcPr>
            <w:tcW w:w="3405" w:type="dxa"/>
            <w:shd w:val="clear" w:color="auto" w:fill="FFFF00"/>
          </w:tcPr>
          <w:p w:rsidR="00B00B4D" w:rsidRPr="009562F6" w:rsidRDefault="00B00B4D" w:rsidP="001B33B5">
            <w:pPr>
              <w:spacing w:before="0" w:line="240" w:lineRule="auto"/>
            </w:pPr>
          </w:p>
        </w:tc>
        <w:tc>
          <w:tcPr>
            <w:tcW w:w="1354" w:type="dxa"/>
            <w:shd w:val="clear" w:color="auto" w:fill="FFFF00"/>
          </w:tcPr>
          <w:p w:rsidR="00B00B4D" w:rsidRPr="009562F6" w:rsidRDefault="00B00B4D" w:rsidP="001B33B5">
            <w:pPr>
              <w:spacing w:before="0" w:line="240" w:lineRule="auto"/>
              <w:jc w:val="center"/>
            </w:pPr>
          </w:p>
        </w:tc>
        <w:tc>
          <w:tcPr>
            <w:tcW w:w="1354" w:type="dxa"/>
            <w:shd w:val="clear" w:color="auto" w:fill="FFFF00"/>
          </w:tcPr>
          <w:p w:rsidR="00B00B4D" w:rsidRPr="009562F6" w:rsidRDefault="00B00B4D" w:rsidP="001B33B5">
            <w:pPr>
              <w:spacing w:before="0" w:line="240" w:lineRule="auto"/>
              <w:jc w:val="center"/>
            </w:pPr>
          </w:p>
        </w:tc>
        <w:tc>
          <w:tcPr>
            <w:tcW w:w="3173" w:type="dxa"/>
            <w:shd w:val="clear" w:color="auto" w:fill="FFFF00"/>
          </w:tcPr>
          <w:p w:rsidR="00B00B4D" w:rsidRPr="009562F6" w:rsidRDefault="00B00B4D" w:rsidP="001B33B5">
            <w:pPr>
              <w:spacing w:before="0" w:line="240" w:lineRule="auto"/>
              <w:jc w:val="center"/>
            </w:pPr>
          </w:p>
        </w:tc>
      </w:tr>
    </w:tbl>
    <w:p w:rsidR="00B00B4D" w:rsidRPr="009562F6" w:rsidRDefault="00B00B4D" w:rsidP="00B00B4D">
      <w:pPr>
        <w:rPr>
          <w:i/>
        </w:rPr>
      </w:pPr>
      <w:r w:rsidRPr="009562F6">
        <w:rPr>
          <w:i/>
          <w:highlight w:val="yellow"/>
        </w:rPr>
        <w:t>pozn.: údaje doplní dodavatel</w:t>
      </w:r>
    </w:p>
    <w:p w:rsidR="00B00B4D" w:rsidRPr="00545F65" w:rsidRDefault="00B00B4D" w:rsidP="00B00B4D">
      <w:pPr>
        <w:keepNext/>
        <w:jc w:val="center"/>
        <w:rPr>
          <w:b/>
        </w:rPr>
      </w:pPr>
      <w:r w:rsidRPr="00545F65">
        <w:rPr>
          <w:b/>
        </w:rPr>
        <w:t>2. PŘEDMĚT SMLOUVY</w:t>
      </w:r>
    </w:p>
    <w:p w:rsidR="00B00B4D" w:rsidRDefault="00B00B4D" w:rsidP="00B00B4D">
      <w:r w:rsidRPr="009B4995">
        <w:t>2.1. Předmětem smlouvy je dodávka</w:t>
      </w:r>
      <w:r w:rsidR="00614DD3" w:rsidRPr="009B4995">
        <w:t xml:space="preserve"> nového strojního a přístrojového vybavení</w:t>
      </w:r>
      <w:r w:rsidRPr="009B4995">
        <w:t xml:space="preserve"> vymezeného v příloze č. 1 této smlouvy, a to včetně </w:t>
      </w:r>
      <w:r w:rsidR="007F45AB" w:rsidRPr="009B4995">
        <w:t xml:space="preserve">jeho </w:t>
      </w:r>
      <w:r w:rsidR="00535BAA" w:rsidRPr="009B4995">
        <w:t xml:space="preserve">dopravy do místa plnění, </w:t>
      </w:r>
      <w:r w:rsidR="007F45AB" w:rsidRPr="009B4995">
        <w:t>instalace, zaškolení obsluhy, záručního servisu</w:t>
      </w:r>
      <w:r w:rsidR="00535BAA" w:rsidRPr="009B4995">
        <w:t>, likvidace vzniklého odpadu</w:t>
      </w:r>
      <w:r w:rsidR="007F45AB" w:rsidRPr="009B4995">
        <w:t xml:space="preserve"> </w:t>
      </w:r>
      <w:r w:rsidR="00B67592" w:rsidRPr="009B4995">
        <w:t>a dodání</w:t>
      </w:r>
      <w:r w:rsidR="007F45AB" w:rsidRPr="009B4995">
        <w:t xml:space="preserve"> </w:t>
      </w:r>
      <w:r w:rsidRPr="009B4995">
        <w:t>příslušné dokumentace (dále jen „předmět smlouvy“ nebo „zboží“).</w:t>
      </w:r>
    </w:p>
    <w:p w:rsidR="00666FBE" w:rsidRDefault="00666FBE" w:rsidP="00B00B4D">
      <w:r w:rsidRPr="00A30FA1">
        <w:t xml:space="preserve">2.2. Účelem použití zboží </w:t>
      </w:r>
      <w:r w:rsidR="005B2692" w:rsidRPr="005B2692">
        <w:t xml:space="preserve">kupujícím </w:t>
      </w:r>
      <w:r w:rsidRPr="00A30FA1">
        <w:t xml:space="preserve">je </w:t>
      </w:r>
      <w:r w:rsidR="00A30FA1">
        <w:t>výuka v rámci</w:t>
      </w:r>
      <w:r w:rsidRPr="00A30FA1">
        <w:t xml:space="preserve"> </w:t>
      </w:r>
      <w:r w:rsidR="00373A70" w:rsidRPr="00A30FA1">
        <w:t>vz</w:t>
      </w:r>
      <w:r w:rsidR="00FE7A13">
        <w:t>dělávací činnosti</w:t>
      </w:r>
      <w:r w:rsidRPr="00A30FA1">
        <w:t>.</w:t>
      </w:r>
    </w:p>
    <w:p w:rsidR="00B00B4D" w:rsidRDefault="00666FBE" w:rsidP="00B00B4D">
      <w:r>
        <w:t>2.3</w:t>
      </w:r>
      <w:r w:rsidR="00B00B4D">
        <w:t>. Prodávající se podpisem této smlouvy zavazuje dodat kupujícímu zboží specifikované ve smlouvě, převést na něj vlastnické právo ke zboží a odstranit případné vady v souladu s ustanoveními smlouvy.</w:t>
      </w:r>
    </w:p>
    <w:p w:rsidR="00B00B4D" w:rsidRDefault="00666FBE" w:rsidP="00B00B4D">
      <w:r>
        <w:t>2.4</w:t>
      </w:r>
      <w:r w:rsidR="00B00B4D">
        <w:t>. Kupující se tímto zavazuje objednané a řádně dodané bezvadné zboží převzít a zaplatit za něj dohodnutou kupní cenu způsobem ve smlouvě definovaným.</w:t>
      </w:r>
    </w:p>
    <w:p w:rsidR="00B00B4D" w:rsidRDefault="00666FBE" w:rsidP="00B00B4D">
      <w:r>
        <w:t>2.5</w:t>
      </w:r>
      <w:r w:rsidR="00B00B4D">
        <w:t>. Smluvní strany se dohodly, že ustanovení platných technických norem s písemným označením ČSN, EN, EN ISO bude kupující i prodávající brát za závazná. Neplnění jejich ustanovení bude považováno za podstatné porušení podmínek této smlouvy. Prodávající provede v souvislosti s předmětem plnění této smlouvy všechny zkoušky předepsané výše uvedenými normami, předpisy a ustanoveními. Úspěšnost těchto předepsaných zkoušek zdokumentuje prodávající formou vyžadovanou výše uvedenými normami a předpisy.</w:t>
      </w:r>
    </w:p>
    <w:p w:rsidR="00B00B4D" w:rsidRDefault="00666FBE" w:rsidP="00B00B4D">
      <w:r>
        <w:t>2.6</w:t>
      </w:r>
      <w:r w:rsidR="00B00B4D">
        <w:t>. Není-li ve smlouvě nebo v jednotlivých případech dohodnuto a uvedeno jinak, musí být veškeré dodané zboží nové a nepoužité a musí se jednat o výrobky, které jsou v souladu s právními předpisy a mají takové vlastnosti, které právní předpisy požadují, tj. zejména odpovídají závazným technickým, hygienickým a bezpečnostním normám a předpisům.</w:t>
      </w:r>
    </w:p>
    <w:p w:rsidR="00DA602E" w:rsidRDefault="00666FBE" w:rsidP="00B00B4D">
      <w:r>
        <w:t>2.7</w:t>
      </w:r>
      <w:r w:rsidR="00B00B4D">
        <w:t xml:space="preserve">. Prodávající se zavazuje, že v případě dodávaných výrobků bude dodržovat ustanovení § 13 zákona č. 22/1997 Sb., </w:t>
      </w:r>
      <w:r w:rsidR="00B00B4D" w:rsidRPr="007E02BC">
        <w:t>o technických požadavcích na výrobky a o změně a doplnění některých zákonů</w:t>
      </w:r>
      <w:r w:rsidR="00B00B4D">
        <w:t>, v platném znění (</w:t>
      </w:r>
      <w:r w:rsidR="00B00B4D" w:rsidRPr="00764D07">
        <w:t>Prohlášení o shodě</w:t>
      </w:r>
      <w:r w:rsidR="00B00B4D">
        <w:t>).</w:t>
      </w:r>
    </w:p>
    <w:p w:rsidR="001B7C3B" w:rsidRDefault="001B7C3B" w:rsidP="00B00B4D">
      <w:r w:rsidRPr="009B4995">
        <w:t>2.8</w:t>
      </w:r>
      <w:r w:rsidR="00031957" w:rsidRPr="009B4995">
        <w:t>.</w:t>
      </w:r>
      <w:r w:rsidRPr="009B4995">
        <w:t xml:space="preserve"> Předmět smlouvy se realizuje v rámci projektu „ISŠ-COP Valašské Meziříčí – Inovace technologií praxe“ (</w:t>
      </w:r>
      <w:proofErr w:type="spellStart"/>
      <w:r w:rsidRPr="009B4995">
        <w:t>reg</w:t>
      </w:r>
      <w:proofErr w:type="spellEnd"/>
      <w:r w:rsidRPr="009B4995">
        <w:t xml:space="preserve">. č. </w:t>
      </w:r>
      <w:proofErr w:type="spellStart"/>
      <w:r w:rsidRPr="009B4995">
        <w:t>CZ.1.12</w:t>
      </w:r>
      <w:proofErr w:type="spellEnd"/>
      <w:r w:rsidRPr="009B4995">
        <w:t>/2.2.00/31.01508), který je spolufinancován z Regionálního operačního programu Střední Morava.</w:t>
      </w:r>
    </w:p>
    <w:p w:rsidR="00B00B4D" w:rsidRDefault="00B00B4D" w:rsidP="00B00B4D"/>
    <w:p w:rsidR="00B00B4D" w:rsidRPr="00545F65" w:rsidRDefault="00B00B4D" w:rsidP="00B00B4D">
      <w:pPr>
        <w:keepNext/>
        <w:jc w:val="center"/>
        <w:rPr>
          <w:b/>
        </w:rPr>
      </w:pPr>
      <w:r w:rsidRPr="00545F65">
        <w:rPr>
          <w:b/>
        </w:rPr>
        <w:t>3. TERMÍN A MÍSTO DODÁNÍ</w:t>
      </w:r>
    </w:p>
    <w:p w:rsidR="00EB0502" w:rsidRPr="00EB0502" w:rsidRDefault="00B00B4D" w:rsidP="00EB0502">
      <w:r w:rsidRPr="00EB0502">
        <w:t xml:space="preserve">3.1. </w:t>
      </w:r>
      <w:r w:rsidR="00EB0502" w:rsidRPr="00EB0502">
        <w:t>Prodávající dodá zboží po obdržení písemné výzvy k plnění předmětu smlouvy.</w:t>
      </w:r>
    </w:p>
    <w:p w:rsidR="00EB0502" w:rsidRPr="00EB0502" w:rsidRDefault="00EB0502" w:rsidP="00EB0502">
      <w:r w:rsidRPr="00EB0502">
        <w:t xml:space="preserve">3.2. </w:t>
      </w:r>
      <w:r w:rsidR="00B00B4D" w:rsidRPr="00EB0502">
        <w:t xml:space="preserve">Prodávající dodá kupujícímu zboží, provede </w:t>
      </w:r>
      <w:r w:rsidRPr="00EB0502">
        <w:t>jeho instalaci</w:t>
      </w:r>
      <w:r w:rsidR="00B00B4D" w:rsidRPr="00EB0502">
        <w:t xml:space="preserve"> a za</w:t>
      </w:r>
      <w:r w:rsidRPr="00EB0502">
        <w:t>školí</w:t>
      </w:r>
      <w:r w:rsidR="00B00B4D" w:rsidRPr="00EB0502">
        <w:t xml:space="preserve"> obsluhu </w:t>
      </w:r>
      <w:r w:rsidRPr="00EB0502">
        <w:t xml:space="preserve">do </w:t>
      </w:r>
      <w:r w:rsidR="000E1F40">
        <w:t>60</w:t>
      </w:r>
      <w:r w:rsidR="00416B6F" w:rsidRPr="00EB0502">
        <w:t xml:space="preserve"> kalendářních dnů ode dne </w:t>
      </w:r>
      <w:r w:rsidRPr="00EB0502">
        <w:t xml:space="preserve">doručení </w:t>
      </w:r>
      <w:r w:rsidR="009B5FF8" w:rsidRPr="00EB0502">
        <w:t>výzvy k plnění smlouvy</w:t>
      </w:r>
      <w:r w:rsidRPr="00EB0502">
        <w:t>.</w:t>
      </w:r>
    </w:p>
    <w:p w:rsidR="00FD5A0F" w:rsidRDefault="00FD5A0F" w:rsidP="00B00B4D">
      <w:r w:rsidRPr="00EB0502">
        <w:lastRenderedPageBreak/>
        <w:t>3.</w:t>
      </w:r>
      <w:r w:rsidR="00ED2BD1">
        <w:t>3</w:t>
      </w:r>
      <w:r w:rsidRPr="00EB0502">
        <w:t>. Kupující je oprávněn účtovat prodávajícímu smluvní pokutu za prodlení s dodáním zboží</w:t>
      </w:r>
      <w:r w:rsidR="00667F3B" w:rsidRPr="00EB0502">
        <w:t xml:space="preserve"> podle tohoto článku</w:t>
      </w:r>
      <w:r w:rsidRPr="00EB0502">
        <w:t xml:space="preserve"> ve výši 1</w:t>
      </w:r>
      <w:r w:rsidR="00E0718E">
        <w:t> </w:t>
      </w:r>
      <w:r w:rsidRPr="00EB0502">
        <w:t>000,- Kč za každý i započatý den prodlení.</w:t>
      </w:r>
    </w:p>
    <w:p w:rsidR="00B00B4D" w:rsidRDefault="00B00B4D" w:rsidP="00B00B4D"/>
    <w:p w:rsidR="00B00B4D" w:rsidRPr="00545F65" w:rsidRDefault="00B00B4D" w:rsidP="00B00B4D">
      <w:pPr>
        <w:keepNext/>
        <w:jc w:val="center"/>
        <w:rPr>
          <w:b/>
        </w:rPr>
      </w:pPr>
      <w:r w:rsidRPr="00545F65">
        <w:rPr>
          <w:b/>
        </w:rPr>
        <w:t>4. KUPNÍ CENA</w:t>
      </w:r>
    </w:p>
    <w:p w:rsidR="00B00B4D" w:rsidRDefault="00B00B4D" w:rsidP="00B00B4D">
      <w:r>
        <w:t>4.1. Kupující zaplatí za zboží dodané řádně, včas a v požadovaném rozsahu kupní cenu</w:t>
      </w:r>
      <w:r w:rsidR="00EB0502">
        <w:t xml:space="preserve"> ve výši</w:t>
      </w:r>
    </w:p>
    <w:p w:rsidR="00B00B4D" w:rsidRDefault="00C00A16" w:rsidP="00B00B4D">
      <w:pPr>
        <w:jc w:val="center"/>
      </w:pPr>
      <w:r>
        <w:rPr>
          <w:highlight w:val="yellow"/>
        </w:rPr>
        <w:t>_______________</w:t>
      </w:r>
      <w:r w:rsidR="00B00B4D">
        <w:t xml:space="preserve"> Kč bez DPH</w:t>
      </w:r>
    </w:p>
    <w:p w:rsidR="00B00B4D" w:rsidRDefault="00C00A16" w:rsidP="00B00B4D">
      <w:pPr>
        <w:jc w:val="center"/>
      </w:pPr>
      <w:r>
        <w:rPr>
          <w:highlight w:val="yellow"/>
        </w:rPr>
        <w:t>_______________</w:t>
      </w:r>
      <w:r w:rsidR="00B00B4D" w:rsidRPr="00347906">
        <w:t xml:space="preserve"> </w:t>
      </w:r>
      <w:r w:rsidR="00B00B4D">
        <w:t xml:space="preserve">Kč DPH </w:t>
      </w:r>
      <w:r w:rsidR="00B00B4D" w:rsidRPr="005975C2">
        <w:rPr>
          <w:highlight w:val="yellow"/>
          <w:shd w:val="clear" w:color="auto" w:fill="FFFF00"/>
        </w:rPr>
        <w:t>___</w:t>
      </w:r>
      <w:r w:rsidR="00B00B4D">
        <w:t xml:space="preserve"> %</w:t>
      </w:r>
    </w:p>
    <w:p w:rsidR="00B00B4D" w:rsidRPr="0007199C" w:rsidRDefault="00C00A16" w:rsidP="00B00B4D">
      <w:pPr>
        <w:jc w:val="center"/>
        <w:rPr>
          <w:b/>
        </w:rPr>
      </w:pPr>
      <w:r>
        <w:rPr>
          <w:b/>
          <w:highlight w:val="yellow"/>
        </w:rPr>
        <w:t>_______________</w:t>
      </w:r>
      <w:r>
        <w:rPr>
          <w:b/>
        </w:rPr>
        <w:t xml:space="preserve"> Kč vč. DPH</w:t>
      </w:r>
    </w:p>
    <w:p w:rsidR="00B00B4D" w:rsidRPr="00347906" w:rsidRDefault="00B00B4D" w:rsidP="00B00B4D">
      <w:pPr>
        <w:rPr>
          <w:i/>
        </w:rPr>
      </w:pPr>
      <w:r w:rsidRPr="00347906">
        <w:rPr>
          <w:i/>
          <w:highlight w:val="yellow"/>
        </w:rPr>
        <w:t>pozn.: dodavatel doplní cenu celkem v členění cena celkem v Kč bez DPH, výše DPH v Kč vč. sazby DPH a cena celkem vč. DPH</w:t>
      </w:r>
    </w:p>
    <w:p w:rsidR="00B00B4D" w:rsidRDefault="00B00B4D" w:rsidP="00B00B4D">
      <w:r>
        <w:t>4.2. DPH bude účtováno v souladu s platnými předpisy.</w:t>
      </w:r>
    </w:p>
    <w:p w:rsidR="00B00B4D" w:rsidRDefault="00B00B4D" w:rsidP="00B00B4D">
      <w:r>
        <w:t>4.3. Kupní cena je stanovena jako cena pevná, nepodléhá žádným jiným změnám než těm, které jsou specificky dovoleny ve smlouvě, zejména v tomto článku a zahrnuje veškeré náklady prodávajícího související se splněním předmětu smlouvy.</w:t>
      </w:r>
    </w:p>
    <w:p w:rsidR="00B00B4D" w:rsidRDefault="00B00B4D" w:rsidP="00B00B4D"/>
    <w:p w:rsidR="00B00B4D" w:rsidRPr="00BD1438" w:rsidRDefault="00B00B4D" w:rsidP="00B00B4D">
      <w:pPr>
        <w:keepNext/>
        <w:jc w:val="center"/>
        <w:rPr>
          <w:b/>
        </w:rPr>
      </w:pPr>
      <w:r w:rsidRPr="00BD1438">
        <w:rPr>
          <w:b/>
        </w:rPr>
        <w:t>5. PLATEBNÍ PODMÍNKY A FAKTURACE</w:t>
      </w:r>
    </w:p>
    <w:p w:rsidR="00B00B4D" w:rsidRDefault="00B00B4D" w:rsidP="00B00B4D">
      <w:r>
        <w:t xml:space="preserve">5.1. Platby se uskuteční na základě faktury - daňového dokladu (dále jen faktury) </w:t>
      </w:r>
      <w:r w:rsidRPr="00C251F2">
        <w:t xml:space="preserve">prodávajícího. Splatnost faktury </w:t>
      </w:r>
      <w:r w:rsidR="00B54C36">
        <w:t xml:space="preserve">činí </w:t>
      </w:r>
      <w:r w:rsidR="004B1DF4" w:rsidRPr="00C251F2">
        <w:t>30</w:t>
      </w:r>
      <w:r w:rsidRPr="00C251F2">
        <w:t xml:space="preserve"> </w:t>
      </w:r>
      <w:r w:rsidR="009C0896" w:rsidRPr="00C251F2">
        <w:t xml:space="preserve">kalendářních </w:t>
      </w:r>
      <w:r w:rsidRPr="00C251F2">
        <w:t>dnů počínaje následujícím dnem po</w:t>
      </w:r>
      <w:r>
        <w:t xml:space="preserve"> prokazatelném doručení faktury </w:t>
      </w:r>
      <w:r w:rsidR="00B54C36">
        <w:t>kupujícímu</w:t>
      </w:r>
      <w:r>
        <w:t>.</w:t>
      </w:r>
    </w:p>
    <w:p w:rsidR="00B00B4D" w:rsidRDefault="00B00B4D" w:rsidP="00B00B4D">
      <w:r>
        <w:t>5.2. Platb</w:t>
      </w:r>
      <w:r w:rsidR="008A5514">
        <w:t>a</w:t>
      </w:r>
      <w:r>
        <w:t xml:space="preserve"> bud</w:t>
      </w:r>
      <w:r w:rsidR="008A5514">
        <w:t>e</w:t>
      </w:r>
      <w:r>
        <w:t xml:space="preserve"> </w:t>
      </w:r>
      <w:r w:rsidR="008A5514">
        <w:t>provedena</w:t>
      </w:r>
      <w:r>
        <w:t xml:space="preserve"> bezhotovostní formou na bankovní účet prodávajícího uvedený v této smlouvě. Smluvní strany se dohodly, že změnu bankovního spojení a čísla účtu prodávajícího lze provést pouze písemným dodatkem k této smlouvě nebo písemným sdělením prokazatelně doručeným prodávajícím kupujícímu, nejpozději spolu s příslušnou fakturou. Toto sdělení musí být originální a musí být podepsáno osobami oprávněnými k podpisu této smlouvy nebo statutárním orgánem prodávajícího. Kupující není v prodlení se zaplacením faktury, pokud nejpozději v poslední den její splatnosti byla částka odepsána z účtu kupujícího ve prospěch účtu prodávajícího. Faktura musí být zaslána samostatně, kupující v opačném případě není odpovědný za prodlení v platbě.</w:t>
      </w:r>
    </w:p>
    <w:p w:rsidR="00B00B4D" w:rsidRDefault="00B00B4D" w:rsidP="00B00B4D">
      <w:r>
        <w:t xml:space="preserve">5.3. Prodávající je povinen vystavit </w:t>
      </w:r>
      <w:r w:rsidR="00D32B1B">
        <w:t xml:space="preserve">fakturu nejpozději do </w:t>
      </w:r>
      <w:r>
        <w:t>15</w:t>
      </w:r>
      <w:r w:rsidR="00D32B1B">
        <w:t xml:space="preserve"> kalendářních</w:t>
      </w:r>
      <w:r>
        <w:t xml:space="preserve"> dnů ode dne uskutečnění zdanitelného plnění.</w:t>
      </w:r>
    </w:p>
    <w:p w:rsidR="00B00B4D" w:rsidRDefault="00B00B4D" w:rsidP="00B00B4D">
      <w:r w:rsidRPr="007333F4">
        <w:t xml:space="preserve">5.4. Faktura bude obsahovat náležitosti daňového dokladu podle zákona č. 235/2004 Sb., o dani z přidané hodnoty, v platném znění, náležitosti dle § </w:t>
      </w:r>
      <w:r w:rsidR="00042F7A" w:rsidRPr="007333F4">
        <w:t>435 občanského zákoníku</w:t>
      </w:r>
      <w:r w:rsidRPr="007333F4">
        <w:t xml:space="preserve"> a kromě toho zejména</w:t>
      </w:r>
      <w:r>
        <w:t xml:space="preserve"> číslo smlouvy kupujícího a bankovní spojení prodávajícího.</w:t>
      </w:r>
    </w:p>
    <w:p w:rsidR="009F1F8A" w:rsidRPr="009B4995" w:rsidRDefault="009F1F8A" w:rsidP="009F1F8A">
      <w:r w:rsidRPr="009B4995">
        <w:lastRenderedPageBreak/>
        <w:t>5.5. Prodávající je na každé faktuře povinen výslovně uvést, zda je, či není plátcem DPH. V případě, že Prodávající je plátcem DPH, pak součástí každé faktury musí být vedle shora uvedeného taktéž prohlášení Prodávajícího (podepsané statutárním orgánem) o tom, že:</w:t>
      </w:r>
    </w:p>
    <w:p w:rsidR="009F1F8A" w:rsidRPr="009B4995" w:rsidRDefault="009F1F8A" w:rsidP="009F1F8A">
      <w:pPr>
        <w:ind w:left="567"/>
      </w:pPr>
      <w:r w:rsidRPr="009B4995">
        <w:t>- nemá v úmyslu nezaplatit daň z přidané hodnoty u zdanitelného plnění podle této faktury (dále jen „daň“),</w:t>
      </w:r>
    </w:p>
    <w:p w:rsidR="009F1F8A" w:rsidRPr="009B4995" w:rsidRDefault="009F1F8A" w:rsidP="009F1F8A">
      <w:pPr>
        <w:ind w:left="567"/>
      </w:pPr>
      <w:r w:rsidRPr="009B4995">
        <w:t>- jemu nejsou známy skutečnosti, nasvědčující tomu, že se dostane do postavení, kdy nemůže daň zaplatit a ani se ke dni vystavení této faktury v takovém postavení nenachází,</w:t>
      </w:r>
    </w:p>
    <w:p w:rsidR="009F1F8A" w:rsidRPr="009B4995" w:rsidRDefault="009F1F8A" w:rsidP="009F1F8A">
      <w:pPr>
        <w:ind w:left="567"/>
      </w:pPr>
      <w:r w:rsidRPr="009B4995">
        <w:t>- nezkrátí daň nebo nevyláká daňovou výhodu.</w:t>
      </w:r>
    </w:p>
    <w:p w:rsidR="009F1F8A" w:rsidRPr="009B4995" w:rsidRDefault="009F1F8A" w:rsidP="009F1F8A">
      <w:pPr>
        <w:ind w:left="567"/>
      </w:pPr>
      <w:r w:rsidRPr="009B4995">
        <w:t>- nebude nespolehlivým plátcem,</w:t>
      </w:r>
    </w:p>
    <w:p w:rsidR="009F1F8A" w:rsidRPr="009B4995" w:rsidRDefault="009F1F8A" w:rsidP="009F1F8A">
      <w:pPr>
        <w:ind w:left="567"/>
      </w:pPr>
      <w:r w:rsidRPr="009B4995">
        <w:t>- bude mít u správce daně registrován bankovní účet používaný pro ekonomickou činnost,</w:t>
      </w:r>
    </w:p>
    <w:p w:rsidR="009F1F8A" w:rsidRPr="009B4995" w:rsidRDefault="009F1F8A" w:rsidP="009F1F8A">
      <w:pPr>
        <w:ind w:left="567"/>
      </w:pPr>
      <w:r w:rsidRPr="009B4995">
        <w:t>- souhlasí s tím, že pokud ke dni uskutečnění zdanitelného plnění bude o Zhotoviteli zveřejněna správcem daně skutečnost, že Zhotovitel je nespolehlivým plátcem, uhradí Objednatel daň z přidané hodnoty z přijatého zdanitelného plnění příslušnému správci daně,</w:t>
      </w:r>
    </w:p>
    <w:p w:rsidR="00E22DC4" w:rsidRPr="009B4995" w:rsidRDefault="009F1F8A" w:rsidP="009F1F8A">
      <w:pPr>
        <w:ind w:left="567"/>
      </w:pPr>
      <w:r w:rsidRPr="009B4995">
        <w:t>- souhlasí s tím, že pokud ke dni uskutečnění zdanitelného plnění bude zjištěna nesrovnalost v registraci bankovního účtu Zhotovitele určeného pro ekonomickou činnost správcem daně, uhradí Objednatel daň z přidané hodnoty z přijatého zdanitelného plnění příslušnému správci daně.</w:t>
      </w:r>
    </w:p>
    <w:p w:rsidR="00B00B4D" w:rsidRDefault="00B00B4D" w:rsidP="00B00B4D">
      <w:r w:rsidRPr="009B4995">
        <w:t>5.</w:t>
      </w:r>
      <w:r w:rsidR="00E22DC4" w:rsidRPr="009B4995">
        <w:t>6</w:t>
      </w:r>
      <w:r w:rsidRPr="009B4995">
        <w:t xml:space="preserve">. Faktura </w:t>
      </w:r>
      <w:r w:rsidR="00DC7289" w:rsidRPr="009B4995">
        <w:t xml:space="preserve">bude dále </w:t>
      </w:r>
      <w:r w:rsidRPr="009B4995">
        <w:t>obsahovat následující údaje:</w:t>
      </w:r>
    </w:p>
    <w:p w:rsidR="00B00B4D" w:rsidRDefault="00B00B4D" w:rsidP="00B00B4D">
      <w:pPr>
        <w:ind w:left="567"/>
      </w:pPr>
      <w:r>
        <w:t>- jméno a kód peněžního ústavu a číslo účtu prodávajícího v souladu s touto smlouvou,</w:t>
      </w:r>
    </w:p>
    <w:p w:rsidR="00B00B4D" w:rsidRDefault="00B00B4D" w:rsidP="00B00B4D">
      <w:pPr>
        <w:ind w:left="567"/>
      </w:pPr>
      <w:r>
        <w:t>- číslo smlouvy kupujícího a název projektu,</w:t>
      </w:r>
    </w:p>
    <w:p w:rsidR="00B00B4D" w:rsidRPr="0004000B" w:rsidRDefault="00B00B4D" w:rsidP="00B00B4D">
      <w:pPr>
        <w:ind w:left="567"/>
        <w:rPr>
          <w:rFonts w:asciiTheme="minorHAnsi" w:hAnsiTheme="minorHAnsi"/>
        </w:rPr>
      </w:pPr>
      <w:r>
        <w:t>- částka faktury v Kč včetně DPH, přičemž DPH bude ve výši dle zákona 235/2004 Sb.,</w:t>
      </w:r>
      <w:r w:rsidRPr="00CC41D6">
        <w:t xml:space="preserve"> o dani z </w:t>
      </w:r>
      <w:r w:rsidRPr="0004000B">
        <w:rPr>
          <w:rFonts w:asciiTheme="minorHAnsi" w:hAnsiTheme="minorHAnsi"/>
        </w:rPr>
        <w:t>přidané hodnoty, v platném znění,</w:t>
      </w:r>
    </w:p>
    <w:p w:rsidR="00B00B4D" w:rsidRDefault="00B00B4D" w:rsidP="00B00B4D">
      <w:pPr>
        <w:ind w:left="567"/>
        <w:rPr>
          <w:rFonts w:asciiTheme="minorHAnsi" w:hAnsiTheme="minorHAnsi"/>
        </w:rPr>
      </w:pPr>
      <w:r w:rsidRPr="0004000B">
        <w:rPr>
          <w:rFonts w:asciiTheme="minorHAnsi" w:hAnsiTheme="minorHAnsi"/>
        </w:rPr>
        <w:t>- jméno a podpis kontaktní osoby vystavovatele daň</w:t>
      </w:r>
      <w:r w:rsidR="003F6BFB" w:rsidRPr="0004000B">
        <w:rPr>
          <w:rFonts w:asciiTheme="minorHAnsi" w:hAnsiTheme="minorHAnsi"/>
        </w:rPr>
        <w:t>ového</w:t>
      </w:r>
      <w:r w:rsidRPr="0004000B">
        <w:rPr>
          <w:rFonts w:asciiTheme="minorHAnsi" w:hAnsiTheme="minorHAnsi"/>
        </w:rPr>
        <w:t xml:space="preserve"> dokladu.</w:t>
      </w:r>
    </w:p>
    <w:p w:rsidR="00E22DC4" w:rsidRDefault="00E22DC4" w:rsidP="00E22DC4">
      <w:pPr>
        <w:rPr>
          <w:rFonts w:asciiTheme="minorHAnsi" w:hAnsiTheme="minorHAnsi"/>
        </w:rPr>
      </w:pPr>
      <w:r w:rsidRPr="009B4995">
        <w:rPr>
          <w:rFonts w:asciiTheme="minorHAnsi" w:hAnsiTheme="minorHAnsi"/>
        </w:rPr>
        <w:t xml:space="preserve">5.7. </w:t>
      </w:r>
      <w:r w:rsidR="004160BD" w:rsidRPr="009B4995">
        <w:rPr>
          <w:rFonts w:asciiTheme="minorHAnsi" w:hAnsiTheme="minorHAnsi"/>
        </w:rPr>
        <w:t>Na každém originále faktury Prodávající uvede: „Tento doklad je hrazen v rámci projektu „ISŠ-COP Valašské Meziříčí – Inovace technologií praxe“ (</w:t>
      </w:r>
      <w:proofErr w:type="spellStart"/>
      <w:r w:rsidR="004160BD" w:rsidRPr="009B4995">
        <w:rPr>
          <w:rFonts w:asciiTheme="minorHAnsi" w:hAnsiTheme="minorHAnsi"/>
        </w:rPr>
        <w:t>reg</w:t>
      </w:r>
      <w:proofErr w:type="spellEnd"/>
      <w:r w:rsidR="004160BD" w:rsidRPr="009B4995">
        <w:rPr>
          <w:rFonts w:asciiTheme="minorHAnsi" w:hAnsiTheme="minorHAnsi"/>
        </w:rPr>
        <w:t xml:space="preserve">. č. </w:t>
      </w:r>
      <w:proofErr w:type="spellStart"/>
      <w:r w:rsidR="004160BD" w:rsidRPr="009B4995">
        <w:rPr>
          <w:rFonts w:asciiTheme="minorHAnsi" w:hAnsiTheme="minorHAnsi"/>
        </w:rPr>
        <w:t>CZ.1.12</w:t>
      </w:r>
      <w:proofErr w:type="spellEnd"/>
      <w:r w:rsidR="004160BD" w:rsidRPr="009B4995">
        <w:rPr>
          <w:rFonts w:asciiTheme="minorHAnsi" w:hAnsiTheme="minorHAnsi"/>
        </w:rPr>
        <w:t>/2.2.00/31.01508), hrazeného z dotace ROP Střední Morava“, a číslo této smlouvy.</w:t>
      </w:r>
    </w:p>
    <w:p w:rsidR="00B00B4D" w:rsidRDefault="00B00B4D" w:rsidP="00B00B4D">
      <w:r w:rsidRPr="0004000B">
        <w:rPr>
          <w:rFonts w:asciiTheme="minorHAnsi" w:hAnsiTheme="minorHAnsi"/>
        </w:rPr>
        <w:t>5.</w:t>
      </w:r>
      <w:r w:rsidR="00E22DC4">
        <w:rPr>
          <w:rFonts w:asciiTheme="minorHAnsi" w:hAnsiTheme="minorHAnsi"/>
        </w:rPr>
        <w:t>8</w:t>
      </w:r>
      <w:r w:rsidRPr="0004000B">
        <w:rPr>
          <w:rFonts w:asciiTheme="minorHAnsi" w:hAnsiTheme="minorHAnsi"/>
        </w:rPr>
        <w:t>. V případě, že faktura nebude obsahovat náležitosti uvedené v této smlouvě nebo bude uvedeno bankovní spojení a číslo účtu prodávajícího v rozporu s touto smlouvou nebo v rozporu s písemným sdělením o jeho změně nebo tyto náležitosti budou uvedeny chybně, kupující fakturu vrátí prodávajícímu se žádostí o provedení opravy či o doplnění. Ode dne doručení nové, doplněné nebo</w:t>
      </w:r>
      <w:r>
        <w:t xml:space="preserve"> opravené faktury běží nová lhůta splatnosti. </w:t>
      </w:r>
    </w:p>
    <w:p w:rsidR="00B00B4D" w:rsidRDefault="00B00B4D" w:rsidP="00B00B4D">
      <w:r>
        <w:t>5.</w:t>
      </w:r>
      <w:r w:rsidR="00E22DC4">
        <w:t>9</w:t>
      </w:r>
      <w:r>
        <w:t>. Veškeré bankovní výlohy a poplatky banky kupujícího spojené s platbou kupní ceny hradí kupující, ostatní bankovní výlohy a poplatky spojené s plněním této smlouvy hradí a jsou zahrnuty v kupní ceně.</w:t>
      </w:r>
    </w:p>
    <w:p w:rsidR="00B00B4D" w:rsidRDefault="00B00B4D" w:rsidP="00B00B4D">
      <w:r>
        <w:lastRenderedPageBreak/>
        <w:t>5.</w:t>
      </w:r>
      <w:r w:rsidR="00E22DC4">
        <w:t>10</w:t>
      </w:r>
      <w:r>
        <w:t>. Adresa pro zasílání faktur je uvedena v čl. 1 smlouvy.</w:t>
      </w:r>
    </w:p>
    <w:p w:rsidR="008035FC" w:rsidRDefault="008035FC" w:rsidP="00B00B4D">
      <w:r>
        <w:t>5.</w:t>
      </w:r>
      <w:r w:rsidR="00E22DC4">
        <w:t>11</w:t>
      </w:r>
      <w:r>
        <w:t>. Prodávající je oprávněn účtovat kupujícímu smluvní pokutu za prodlení s úhradou faktury</w:t>
      </w:r>
      <w:r w:rsidR="00BC7E92">
        <w:t xml:space="preserve"> podle tohoto článku</w:t>
      </w:r>
      <w:r>
        <w:t xml:space="preserve"> ve výši 1 000,- Kč za každý i započatý den prodlení.</w:t>
      </w:r>
    </w:p>
    <w:p w:rsidR="00B00B4D" w:rsidRDefault="00B00B4D" w:rsidP="00B00B4D"/>
    <w:p w:rsidR="00B00B4D" w:rsidRPr="00B9400D" w:rsidRDefault="00B00B4D" w:rsidP="00B00B4D">
      <w:pPr>
        <w:keepNext/>
        <w:jc w:val="center"/>
        <w:rPr>
          <w:b/>
        </w:rPr>
      </w:pPr>
      <w:r w:rsidRPr="00B9400D">
        <w:rPr>
          <w:b/>
        </w:rPr>
        <w:t>6. SPLNĚNÍ PŘEDMĚTU PLNĚNÍ SMLOUVY</w:t>
      </w:r>
    </w:p>
    <w:p w:rsidR="00B00B4D" w:rsidRDefault="00B00B4D" w:rsidP="00B00B4D">
      <w:r>
        <w:t>6.1. Předmět smlouvy je prodávajícím splněn jeho předáním a převzetím kupujícím, po dodání kompletního předmětu plnění na ujednané místo a v ujednaných termínech plnění. Tato skutečnost bude potvrzena Protokolem o předání a převzetí zboží, podepsaným osobami oprávněnými jednat ve věcech realizace za prodávajícího a kupujícího uvedených v čl. 1.</w:t>
      </w:r>
    </w:p>
    <w:p w:rsidR="00B00B4D" w:rsidRDefault="00B00B4D" w:rsidP="00B00B4D">
      <w:r>
        <w:t>6.2. Avízo o splnění předmětu smlouvy:</w:t>
      </w:r>
    </w:p>
    <w:p w:rsidR="00B00B4D" w:rsidRDefault="00B00B4D" w:rsidP="00B00B4D">
      <w:r>
        <w:t>6.2.1. Prodávající je povinen informo</w:t>
      </w:r>
      <w:r w:rsidR="004B2D43">
        <w:t>vat kupujícího minimálně 10</w:t>
      </w:r>
      <w:r>
        <w:t xml:space="preserve"> pracovních dnů před termínem expedice zboží, a to zasláním tzv. avíza. Toto avízo bude zasláno na adresu kupujícího uvedenou shora, k rukám osoby oprávněné k jednání za kupujícího ve věcech technických.</w:t>
      </w:r>
    </w:p>
    <w:p w:rsidR="00B00B4D" w:rsidRDefault="00B00B4D" w:rsidP="00B00B4D">
      <w:r>
        <w:t>6.2.2. Avízo bude obsahovat v souladu se smlouvou:</w:t>
      </w:r>
    </w:p>
    <w:p w:rsidR="00B00B4D" w:rsidRDefault="00B00B4D" w:rsidP="00B00B4D">
      <w:pPr>
        <w:ind w:left="567"/>
      </w:pPr>
      <w:r>
        <w:t>- číslo smlouvy</w:t>
      </w:r>
    </w:p>
    <w:p w:rsidR="00B00B4D" w:rsidRDefault="00B00B4D" w:rsidP="00B00B4D">
      <w:pPr>
        <w:ind w:left="567"/>
      </w:pPr>
      <w:r>
        <w:t>- popis dodávky zboží</w:t>
      </w:r>
    </w:p>
    <w:p w:rsidR="00B00B4D" w:rsidRDefault="00B00B4D" w:rsidP="00B00B4D">
      <w:pPr>
        <w:ind w:left="567"/>
      </w:pPr>
      <w:r>
        <w:t>- množství</w:t>
      </w:r>
    </w:p>
    <w:p w:rsidR="00B00B4D" w:rsidRDefault="00B00B4D" w:rsidP="00B00B4D">
      <w:pPr>
        <w:ind w:left="567"/>
      </w:pPr>
      <w:r>
        <w:t>- počet a druh balení</w:t>
      </w:r>
    </w:p>
    <w:p w:rsidR="00B00B4D" w:rsidRDefault="00B00B4D" w:rsidP="00B00B4D">
      <w:pPr>
        <w:ind w:left="567"/>
      </w:pPr>
      <w:r>
        <w:t>- místo dodání</w:t>
      </w:r>
    </w:p>
    <w:p w:rsidR="00B00B4D" w:rsidRDefault="00B00B4D" w:rsidP="00B00B4D">
      <w:pPr>
        <w:ind w:left="567"/>
      </w:pPr>
      <w:r>
        <w:t>- počet a typ dopravního prostředku určeného pro přepravu zboží</w:t>
      </w:r>
    </w:p>
    <w:p w:rsidR="00B00B4D" w:rsidRDefault="00B00B4D" w:rsidP="00B00B4D">
      <w:pPr>
        <w:ind w:left="567"/>
      </w:pPr>
      <w:r>
        <w:t>- datum plánovaného odeslání a plánovaného příjezdu zboží do místa dodání.</w:t>
      </w:r>
    </w:p>
    <w:p w:rsidR="00B00B4D" w:rsidRDefault="00B00B4D" w:rsidP="00B00B4D"/>
    <w:p w:rsidR="00B00B4D" w:rsidRPr="0016438C" w:rsidRDefault="00B00B4D" w:rsidP="00B00B4D">
      <w:pPr>
        <w:keepNext/>
        <w:jc w:val="center"/>
        <w:rPr>
          <w:b/>
        </w:rPr>
      </w:pPr>
      <w:r w:rsidRPr="0016438C">
        <w:rPr>
          <w:b/>
        </w:rPr>
        <w:t>7. PŘECHOD RIZIKA A VLASTNICTVÍ</w:t>
      </w:r>
    </w:p>
    <w:p w:rsidR="00B00B4D" w:rsidRDefault="00B00B4D" w:rsidP="00B00B4D">
      <w:r>
        <w:t>Vlastnické právo ke zboží nebo jeho části, včetně dokumentace přechází z prodávajícího na kupujícího okamžikem podpisu Protokolu o předání a převzetí zboží.</w:t>
      </w:r>
    </w:p>
    <w:p w:rsidR="00B00B4D" w:rsidRDefault="00B00B4D" w:rsidP="00B00B4D"/>
    <w:p w:rsidR="00B00B4D" w:rsidRPr="00395251" w:rsidRDefault="00B00B4D" w:rsidP="00B00B4D">
      <w:pPr>
        <w:keepNext/>
        <w:jc w:val="center"/>
        <w:rPr>
          <w:b/>
        </w:rPr>
      </w:pPr>
      <w:r w:rsidRPr="00395251">
        <w:rPr>
          <w:b/>
        </w:rPr>
        <w:t>8. POVINNOSTI PRODÁVAJÍCÍHO</w:t>
      </w:r>
    </w:p>
    <w:p w:rsidR="00B00B4D" w:rsidRDefault="00B00B4D" w:rsidP="00B00B4D">
      <w:r>
        <w:t>8.1. Prodávající se zavazuje provést plnění předmětu smlouvy vlastním jménem a na vlastní odpovědnost. Prodávající bude při plnění předmětu této smlouvy postupovat s odbornou péčí.</w:t>
      </w:r>
    </w:p>
    <w:p w:rsidR="00B00B4D" w:rsidRDefault="00B00B4D" w:rsidP="00B00B4D">
      <w:r>
        <w:t>8.2. Zboží, které je předmětem této smlouvy, prodávající dodá nebo provede v takovém rozsahu a jakosti, aby výsledkem byla dodávka zboží odpovídající podmínkám stanoveným touto smlouvou.</w:t>
      </w:r>
    </w:p>
    <w:p w:rsidR="00B00B4D" w:rsidRDefault="00B00B4D" w:rsidP="00F30C66">
      <w:r>
        <w:lastRenderedPageBreak/>
        <w:t>8.3. Smluvní strany se zavazují dodržovat zákony, obecně závazné právní předpisy platné v České republice (ČR), jakož i podmínky této smlouvy včetně oboustranně přijatých změn a dodatků k ní.</w:t>
      </w:r>
    </w:p>
    <w:p w:rsidR="00B00B4D" w:rsidRDefault="00B00B4D" w:rsidP="00F30C66">
      <w:r>
        <w:t xml:space="preserve">8.4. Prodávající zajistí a předloží kupujícímu všechny nutné certifikáty a dokumenty vydané příslušnými úřady ČR, které prokazují, že vyrobené, vyzkoušené a dodané zboží je v souladu s technickými normami, předpisy bezpečnosti práce a ostatními předpisy. Prodávající rovněž zajistí v rámci kupní ceny a předá kupujícímu v rámci Průvodně technické dokumentace, mimo jiné, Prohlášení o shodě výrobků tuzemského i zahraničního původu dle zákona č. 22/1997 Sb., </w:t>
      </w:r>
      <w:r w:rsidRPr="00395251">
        <w:t>o technických požadavcích na výrobky a o změně a doplnění některých zákonů</w:t>
      </w:r>
      <w:r>
        <w:t>, v platném znění.</w:t>
      </w:r>
    </w:p>
    <w:p w:rsidR="00B00B4D" w:rsidRDefault="00B00B4D" w:rsidP="00F30C66">
      <w:r>
        <w:t>8.5. Prodávající je povinen pro každou dodávku zboží poskytnout na své náklady řádné balení zboží úměrné použitému typu dopravy a povaze dodávky zboží v souladu s Podmínkami balení a značení dodávky zboží.</w:t>
      </w:r>
    </w:p>
    <w:p w:rsidR="00C54EE9" w:rsidRPr="009B5FF8" w:rsidRDefault="00C54EE9" w:rsidP="00F30C66">
      <w:r w:rsidRPr="009B5FF8">
        <w:t>8.6. Prodávající je povinen poskytnout potřebnou součinnost kupujícímu s vedením a průběžnou aktualizací reálného seznamu všech subdodavatelů včetně přehledu výše jejích podílu na plnění smlouvy. Tato součinnost spočívá zejména v předání seznamu všech subdodavatelů včetně přehledu jejich podílu na plnění smlouvy při zahájení plnění nejpozději do 5 pracovních dnů od zahájení plnění a předání aktualizovaného seznamu všech subdodavatelů včetně přehledu jejich podílu na plnění smlouvy při jakékoliv změně nejpozději do 5 pracovních dnů ode dne, kdy změna nastala. Kupující je oprávněn účtovat smluvní pokutu za nedodržení této povinnosti ve výši 1.000,- Kč za každý i započatý den zpoždění.</w:t>
      </w:r>
    </w:p>
    <w:p w:rsidR="00C54EE9" w:rsidRDefault="00C54EE9" w:rsidP="00F30C66">
      <w:r w:rsidRPr="009B5FF8">
        <w:t>8.7. Prodávající je povinen do 60 dnů ode dne splnění smlouvy předat kupujícímu seznam všech subdodavatelů prodávajícího včetně přehledu výše jejich podílu na plnění smlouvy, kteří se na plnění podíleli. Kupující je oprávněn účtovat smluvní pokutu za nedodržení této povinnosti ve výši 1.000,- Kč za každý i započatý den zpoždění.</w:t>
      </w:r>
    </w:p>
    <w:p w:rsidR="00F30C66" w:rsidRPr="00F30C66" w:rsidRDefault="00EB0502" w:rsidP="00F30C66">
      <w:r>
        <w:t>8.8.</w:t>
      </w:r>
      <w:r w:rsidR="00F30C66">
        <w:t xml:space="preserve"> Prodávající </w:t>
      </w:r>
      <w:r w:rsidR="00F30C66" w:rsidRPr="00271106">
        <w:rPr>
          <w:rFonts w:cs="Calibri"/>
        </w:rPr>
        <w:t xml:space="preserve">předloží </w:t>
      </w:r>
      <w:r w:rsidR="00F30C66">
        <w:rPr>
          <w:rFonts w:cs="Calibri"/>
        </w:rPr>
        <w:t>kupujícímu</w:t>
      </w:r>
      <w:r w:rsidR="00F30C66" w:rsidRPr="00271106">
        <w:rPr>
          <w:rFonts w:cs="Calibri"/>
        </w:rPr>
        <w:t>:</w:t>
      </w:r>
    </w:p>
    <w:p w:rsidR="00F30C66" w:rsidRPr="00271106" w:rsidRDefault="00B70B44" w:rsidP="00B70B44">
      <w:pPr>
        <w:pStyle w:val="Odstavecseseznamem"/>
        <w:widowControl w:val="0"/>
        <w:tabs>
          <w:tab w:val="left" w:pos="360"/>
        </w:tabs>
        <w:ind w:left="0"/>
        <w:rPr>
          <w:rFonts w:cs="Calibri"/>
          <w:color w:val="000000"/>
        </w:rPr>
      </w:pPr>
      <w:r>
        <w:rPr>
          <w:rFonts w:cs="Calibri"/>
        </w:rPr>
        <w:t xml:space="preserve">a. </w:t>
      </w:r>
      <w:r w:rsidR="00F30C66" w:rsidRPr="00271106">
        <w:rPr>
          <w:rFonts w:cs="Calibri"/>
        </w:rPr>
        <w:t xml:space="preserve">seznam subdodavatelů podle § </w:t>
      </w:r>
      <w:proofErr w:type="spellStart"/>
      <w:r w:rsidR="00F30C66" w:rsidRPr="00271106">
        <w:rPr>
          <w:rFonts w:cs="Calibri"/>
        </w:rPr>
        <w:t>147a</w:t>
      </w:r>
      <w:proofErr w:type="spellEnd"/>
      <w:r w:rsidR="00F30C66" w:rsidRPr="00271106">
        <w:rPr>
          <w:rFonts w:cs="Calibri"/>
        </w:rPr>
        <w:t xml:space="preserve"> odst. 4 zákona č. 137/2006 Sb., o veřejných zakázkách, ve znění pozdějších předpisů (ZVZ), v případě, že žádnému ze subdodavatelů za plnění subdodávky neuhradil více než zákonem stanovený limit, uvede do seznamu subdodávek "bez subdodavatelů nad zákonem stanovený limit", seznam subdodavatelů doručí nejpozději do 60 dnů od splnění smlouvy, pokud tak </w:t>
      </w:r>
      <w:r w:rsidR="00F30C66">
        <w:rPr>
          <w:rFonts w:cs="Calibri"/>
        </w:rPr>
        <w:t>prodávající</w:t>
      </w:r>
      <w:r w:rsidR="00F30C66" w:rsidRPr="00271106">
        <w:rPr>
          <w:rFonts w:cs="Calibri"/>
        </w:rPr>
        <w:t xml:space="preserve"> neučiní, je </w:t>
      </w:r>
      <w:r w:rsidR="00F30C66">
        <w:rPr>
          <w:rFonts w:cs="Calibri"/>
        </w:rPr>
        <w:t>kupující</w:t>
      </w:r>
      <w:r w:rsidR="00F30C66" w:rsidRPr="00271106">
        <w:rPr>
          <w:rFonts w:cs="Calibri"/>
        </w:rPr>
        <w:t xml:space="preserve"> oprávněn účtovat smluvní pokutu ve výši 1.000 Kč za každý i započatý den prodlení, právo na náhradu případné škody tím není dotčeno.</w:t>
      </w:r>
    </w:p>
    <w:p w:rsidR="00F30C66" w:rsidRPr="00271106" w:rsidRDefault="00B70B44" w:rsidP="00B70B44">
      <w:pPr>
        <w:pStyle w:val="Odstavecseseznamem"/>
        <w:widowControl w:val="0"/>
        <w:tabs>
          <w:tab w:val="left" w:pos="360"/>
        </w:tabs>
        <w:ind w:left="0"/>
        <w:rPr>
          <w:rFonts w:cs="Calibri"/>
          <w:color w:val="000000"/>
        </w:rPr>
      </w:pPr>
      <w:r>
        <w:rPr>
          <w:rFonts w:cs="Calibri"/>
          <w:color w:val="000000"/>
        </w:rPr>
        <w:t xml:space="preserve">b. </w:t>
      </w:r>
      <w:r w:rsidR="00F30C66" w:rsidRPr="00271106">
        <w:rPr>
          <w:rFonts w:cs="Calibri"/>
          <w:color w:val="000000"/>
        </w:rPr>
        <w:t xml:space="preserve">má-li subdodavatel formu akciové společnosti, bude přílohou seznamu i seznam vlastníků akcií, jejichž souhrnná jmenovitá hodnota přesáhne 10 % základního kapitálu, seznam bude vyhotoven ve lhůtě 90 dnů před dnem předložení seznamu subdodavatelů, </w:t>
      </w:r>
      <w:r w:rsidR="00F30C66" w:rsidRPr="00271106">
        <w:rPr>
          <w:rFonts w:cs="Calibri"/>
        </w:rPr>
        <w:t>v případě, že žádný ze subdodavatelů majících formu akciové společnosti nemá akcionáře nad zákonem stanovený limit, uvede do přílohy seznamu subdodávek "bez vlastníků akcií nad zákonem stanovenou hodnotu",</w:t>
      </w:r>
    </w:p>
    <w:p w:rsidR="005E5DF4" w:rsidRDefault="00B70B44" w:rsidP="005E5DF4">
      <w:pPr>
        <w:pStyle w:val="Odstavecseseznamem"/>
        <w:widowControl w:val="0"/>
        <w:tabs>
          <w:tab w:val="left" w:pos="360"/>
        </w:tabs>
        <w:ind w:left="0"/>
        <w:rPr>
          <w:rFonts w:cs="Calibri"/>
        </w:rPr>
      </w:pPr>
      <w:r>
        <w:rPr>
          <w:rFonts w:cs="Calibri"/>
        </w:rPr>
        <w:t xml:space="preserve">c. </w:t>
      </w:r>
      <w:r w:rsidR="00F30C66" w:rsidRPr="00271106">
        <w:rPr>
          <w:rFonts w:cs="Calibri"/>
        </w:rPr>
        <w:t xml:space="preserve">pro strukturu údajů platí § </w:t>
      </w:r>
      <w:proofErr w:type="spellStart"/>
      <w:r w:rsidR="00F30C66" w:rsidRPr="00271106">
        <w:rPr>
          <w:rFonts w:cs="Calibri"/>
        </w:rPr>
        <w:t>147a</w:t>
      </w:r>
      <w:proofErr w:type="spellEnd"/>
      <w:r w:rsidR="00F30C66" w:rsidRPr="00271106">
        <w:rPr>
          <w:rFonts w:cs="Calibri"/>
        </w:rPr>
        <w:t xml:space="preserve"> odst. 8 ZVZ.</w:t>
      </w:r>
    </w:p>
    <w:p w:rsidR="00EE1CF3" w:rsidRDefault="00EE1CF3" w:rsidP="005E5DF4">
      <w:pPr>
        <w:pStyle w:val="Odstavecseseznamem"/>
        <w:widowControl w:val="0"/>
        <w:tabs>
          <w:tab w:val="left" w:pos="360"/>
        </w:tabs>
        <w:ind w:left="0"/>
        <w:rPr>
          <w:rFonts w:cs="Calibri"/>
        </w:rPr>
      </w:pPr>
      <w:r w:rsidRPr="009B4995">
        <w:rPr>
          <w:rFonts w:cs="Calibri"/>
        </w:rPr>
        <w:lastRenderedPageBreak/>
        <w:t>8.9</w:t>
      </w:r>
      <w:r w:rsidR="00115903" w:rsidRPr="009B4995">
        <w:rPr>
          <w:rFonts w:cs="Calibri"/>
        </w:rPr>
        <w:t>.</w:t>
      </w:r>
      <w:r w:rsidRPr="009B4995">
        <w:rPr>
          <w:rFonts w:cs="Calibri"/>
        </w:rPr>
        <w:t xml:space="preserve"> Prodávající je povinen zajistit publicitu v rámci dodávaného movitého dlouhodobého majetku. U strojů a zařízení musí být na viditelném místě umístěn menší štítek nebo samolepka. Prodávající je povinen návrh štítku nebo samolepky včetně jejích velikostí předem projednat s </w:t>
      </w:r>
      <w:r w:rsidR="00287FA0" w:rsidRPr="009B4995">
        <w:rPr>
          <w:rFonts w:cs="Calibri"/>
        </w:rPr>
        <w:t>kupujícím</w:t>
      </w:r>
      <w:r w:rsidR="00AD3B2D" w:rsidRPr="009B4995">
        <w:rPr>
          <w:rFonts w:cs="Calibri"/>
        </w:rPr>
        <w:t>. V opačném případě má k</w:t>
      </w:r>
      <w:r w:rsidRPr="009B4995">
        <w:rPr>
          <w:rFonts w:cs="Calibri"/>
        </w:rPr>
        <w:t>upující právo trvat na odstranění nebo výměně.</w:t>
      </w:r>
    </w:p>
    <w:p w:rsidR="00B00B4D" w:rsidRDefault="00B00B4D" w:rsidP="00B00B4D"/>
    <w:p w:rsidR="00B00B4D" w:rsidRPr="00495B43" w:rsidRDefault="00B00B4D" w:rsidP="00B00B4D">
      <w:pPr>
        <w:keepNext/>
        <w:jc w:val="center"/>
        <w:rPr>
          <w:b/>
        </w:rPr>
      </w:pPr>
      <w:r w:rsidRPr="00495B43">
        <w:rPr>
          <w:b/>
        </w:rPr>
        <w:t>9. SYSTÉM ZAJIŠTĚNÍ JAKOSTI, KONTROLY A ZKOUŠKY</w:t>
      </w:r>
    </w:p>
    <w:p w:rsidR="00B00B4D" w:rsidRDefault="00B00B4D" w:rsidP="00B00B4D">
      <w:r>
        <w:t>9.1. Prodávající odpovídá za to, že předmět smlouvy včetně všech souvisejících činností prodávajícího a jeho subdodavatelů na všech dodavatelských úrovních bude provedeno v jakosti požadované smlouvou a obecně závaznými předpisy v ČR.</w:t>
      </w:r>
    </w:p>
    <w:p w:rsidR="001E124D" w:rsidRDefault="00B00B4D" w:rsidP="001E124D">
      <w:r>
        <w:t>9.2. Prodávající zajistí provedení kontrol a zkoušek všech věcí a služeb, které budou dodá</w:t>
      </w:r>
      <w:r w:rsidR="006C4DC3">
        <w:t>ny a prováděny v rámci smlouvy.</w:t>
      </w:r>
    </w:p>
    <w:p w:rsidR="00B00B4D" w:rsidRDefault="00B00B4D" w:rsidP="00B00B4D"/>
    <w:p w:rsidR="00B00B4D" w:rsidRPr="00495B43" w:rsidRDefault="00B00B4D" w:rsidP="00B00B4D">
      <w:pPr>
        <w:keepNext/>
        <w:jc w:val="center"/>
        <w:rPr>
          <w:b/>
        </w:rPr>
      </w:pPr>
      <w:r w:rsidRPr="00495B43">
        <w:rPr>
          <w:b/>
        </w:rPr>
        <w:t xml:space="preserve">10. </w:t>
      </w:r>
      <w:r w:rsidR="00666FBE" w:rsidRPr="001A445D">
        <w:rPr>
          <w:b/>
          <w:caps/>
        </w:rPr>
        <w:t xml:space="preserve">ZÁRUČNÍ </w:t>
      </w:r>
      <w:r w:rsidR="001A445D" w:rsidRPr="001A445D">
        <w:rPr>
          <w:b/>
          <w:caps/>
        </w:rPr>
        <w:t xml:space="preserve">a reklamační </w:t>
      </w:r>
      <w:r w:rsidR="00666FBE" w:rsidRPr="001A445D">
        <w:rPr>
          <w:b/>
          <w:caps/>
        </w:rPr>
        <w:t>PODMÍNKY</w:t>
      </w:r>
    </w:p>
    <w:p w:rsidR="00510F51" w:rsidRPr="00E0778C" w:rsidRDefault="00BD2711" w:rsidP="00510F51">
      <w:r w:rsidRPr="00E0778C">
        <w:t xml:space="preserve">10.1. </w:t>
      </w:r>
      <w:r w:rsidR="00FE1B51" w:rsidRPr="00E0778C">
        <w:t>Zárukou se prodávající zavazuje, že dodané zboží bude po celou záruční lhůtu způsobilé pro použití k smluvenému účelu a že je bez vad</w:t>
      </w:r>
      <w:r w:rsidR="00510F51" w:rsidRPr="00E0778C">
        <w:t>.</w:t>
      </w:r>
      <w:r w:rsidR="00FE1B51" w:rsidRPr="00E0778C">
        <w:t xml:space="preserve"> </w:t>
      </w:r>
      <w:r w:rsidR="00FE1B51" w:rsidRPr="00E0778C">
        <w:rPr>
          <w:rFonts w:cs="Calibri"/>
        </w:rPr>
        <w:t>Zboží má vady, jestliže neodpovídá požadavkům uvedeným ve smlouvě nebo jiné dokumentaci vztahující se ke zboží.</w:t>
      </w:r>
    </w:p>
    <w:p w:rsidR="00510F51" w:rsidRPr="00E0778C" w:rsidRDefault="00BD2711" w:rsidP="00510F51">
      <w:r w:rsidRPr="00E0778C">
        <w:rPr>
          <w:rFonts w:cs="Calibri"/>
        </w:rPr>
        <w:t xml:space="preserve">10.2. </w:t>
      </w:r>
      <w:r w:rsidR="00FE1B51" w:rsidRPr="00E0778C">
        <w:rPr>
          <w:rFonts w:cs="Calibri"/>
        </w:rPr>
        <w:t>Prodávající odpovídá za vady, jež má zboží v době předání.</w:t>
      </w:r>
    </w:p>
    <w:p w:rsidR="00FE1B51" w:rsidRPr="00E0778C" w:rsidRDefault="00BD2711" w:rsidP="00510F51">
      <w:r w:rsidRPr="00E0778C">
        <w:rPr>
          <w:rFonts w:cs="Calibri"/>
        </w:rPr>
        <w:t xml:space="preserve">10.3. </w:t>
      </w:r>
      <w:r w:rsidR="00FE1B51" w:rsidRPr="00E0778C">
        <w:rPr>
          <w:rFonts w:cs="Calibri"/>
        </w:rPr>
        <w:t>Prodávající odpovídá za vady, kt</w:t>
      </w:r>
      <w:r w:rsidRPr="00E0778C">
        <w:rPr>
          <w:rFonts w:cs="Calibri"/>
        </w:rPr>
        <w:t>eré se vyskytly v</w:t>
      </w:r>
      <w:r w:rsidR="00B70B44" w:rsidRPr="00E0778C">
        <w:rPr>
          <w:rFonts w:cs="Calibri"/>
        </w:rPr>
        <w:t> </w:t>
      </w:r>
      <w:r w:rsidRPr="00E0778C">
        <w:rPr>
          <w:rFonts w:cs="Calibri"/>
        </w:rPr>
        <w:t xml:space="preserve">záruční </w:t>
      </w:r>
      <w:r w:rsidR="00B70B44" w:rsidRPr="00E0778C">
        <w:rPr>
          <w:rFonts w:cs="Calibri"/>
        </w:rPr>
        <w:t>lhůtě</w:t>
      </w:r>
      <w:r w:rsidRPr="00E0778C">
        <w:rPr>
          <w:rFonts w:cs="Calibri"/>
        </w:rPr>
        <w:t>.</w:t>
      </w:r>
    </w:p>
    <w:p w:rsidR="000F3695" w:rsidRPr="009773CE" w:rsidRDefault="000F3695" w:rsidP="000F3695">
      <w:r w:rsidRPr="004C4B9B">
        <w:t>10.4. Prodávající odpovídá za vady, které se vyskytnou na zboží v záruční lhůtě, vyjma případů, kdy vada vznikla jako přímý důsledek toho, že se zbožím nebylo v této záruční lhůtě zacházeno v souladu s jeho účelem, požadavky provozních předpisů a za podmínek</w:t>
      </w:r>
      <w:r w:rsidRPr="009773CE">
        <w:t xml:space="preserve"> stanovených touto smlouvou (dále i „výluka záruky“). Tuto výluku záruky je prodávající povinen kupujícímu písemně prokázat, a to do </w:t>
      </w:r>
      <w:r w:rsidRPr="009773CE">
        <w:rPr>
          <w:highlight w:val="yellow"/>
        </w:rPr>
        <w:t>____</w:t>
      </w:r>
      <w:r w:rsidRPr="009773CE">
        <w:t xml:space="preserve"> kalendářních dnů ode dne oznámení výskytu vady. Neprokáže-li prodávající existenci výluky záruky ve stanovené lhůtě, má se za to, že reklamace je oprávněná.</w:t>
      </w:r>
    </w:p>
    <w:p w:rsidR="00A458D1" w:rsidRPr="009773CE" w:rsidRDefault="00FE1B51" w:rsidP="00A458D1">
      <w:pPr>
        <w:rPr>
          <w:i/>
        </w:rPr>
      </w:pPr>
      <w:r w:rsidRPr="00E0778C">
        <w:rPr>
          <w:i/>
          <w:highlight w:val="yellow"/>
        </w:rPr>
        <w:t>pozn. dodavatel doplní nabízenou lhůtu ve dnech</w:t>
      </w:r>
      <w:r w:rsidR="00B70B44" w:rsidRPr="00E0778C">
        <w:rPr>
          <w:i/>
          <w:highlight w:val="yellow"/>
        </w:rPr>
        <w:t xml:space="preserve"> (maximálně 10 kalendářních dnů)</w:t>
      </w:r>
    </w:p>
    <w:p w:rsidR="00666FBE" w:rsidRPr="009773CE" w:rsidRDefault="00BD2711" w:rsidP="00666FBE">
      <w:r w:rsidRPr="009773CE">
        <w:t>10.</w:t>
      </w:r>
      <w:r w:rsidR="00BF7CE0" w:rsidRPr="009773CE">
        <w:t>5</w:t>
      </w:r>
      <w:r w:rsidRPr="009773CE">
        <w:t xml:space="preserve">. </w:t>
      </w:r>
      <w:r w:rsidR="00666FBE" w:rsidRPr="009773CE">
        <w:t xml:space="preserve">Prodávající poskytuje kupujícímu záruku na zboží v délce </w:t>
      </w:r>
      <w:r w:rsidR="00666FBE" w:rsidRPr="009773CE">
        <w:rPr>
          <w:highlight w:val="yellow"/>
        </w:rPr>
        <w:t>____</w:t>
      </w:r>
      <w:r w:rsidR="00666FBE" w:rsidRPr="009773CE">
        <w:t xml:space="preserve"> měsíců</w:t>
      </w:r>
      <w:r w:rsidR="006C650F" w:rsidRPr="009773CE">
        <w:t xml:space="preserve">. Záruční </w:t>
      </w:r>
      <w:r w:rsidRPr="009773CE">
        <w:t>lhůta</w:t>
      </w:r>
      <w:r w:rsidR="006C650F" w:rsidRPr="009773CE">
        <w:t xml:space="preserve"> začíná </w:t>
      </w:r>
      <w:r w:rsidR="006C650F" w:rsidRPr="00E0778C">
        <w:t xml:space="preserve">plynout </w:t>
      </w:r>
      <w:r w:rsidR="0006556D" w:rsidRPr="00E0778C">
        <w:t xml:space="preserve">prvním </w:t>
      </w:r>
      <w:r w:rsidR="006C650F" w:rsidRPr="00E0778C">
        <w:t>dnem</w:t>
      </w:r>
      <w:r w:rsidR="0006556D" w:rsidRPr="00E0778C">
        <w:t xml:space="preserve"> následujícím po </w:t>
      </w:r>
      <w:r w:rsidR="00B72BB5">
        <w:t>předání zboží</w:t>
      </w:r>
      <w:r w:rsidR="0006556D" w:rsidRPr="00E0778C">
        <w:t>.</w:t>
      </w:r>
    </w:p>
    <w:p w:rsidR="00666FBE" w:rsidRPr="009773CE" w:rsidRDefault="00666FBE" w:rsidP="00666FBE">
      <w:pPr>
        <w:rPr>
          <w:i/>
        </w:rPr>
      </w:pPr>
      <w:r w:rsidRPr="009773CE">
        <w:rPr>
          <w:i/>
          <w:highlight w:val="yellow"/>
        </w:rPr>
        <w:t>pozn. dodavatel doplní nabízenou délku záruční doby v měsících (minimálně 24 měsíců)</w:t>
      </w:r>
    </w:p>
    <w:p w:rsidR="00BF021F" w:rsidRPr="009773CE" w:rsidRDefault="00BF7CE0" w:rsidP="00E30833">
      <w:r w:rsidRPr="00674EF3">
        <w:t>10.6</w:t>
      </w:r>
      <w:r w:rsidR="00B34464" w:rsidRPr="00674EF3">
        <w:t xml:space="preserve">. </w:t>
      </w:r>
      <w:r w:rsidR="00E30833" w:rsidRPr="00674EF3">
        <w:t>Kupující je povinen oznámit prodávajícímu</w:t>
      </w:r>
      <w:r w:rsidR="009773CE" w:rsidRPr="00674EF3">
        <w:t>, případně jím stanovené osobě</w:t>
      </w:r>
      <w:r w:rsidR="00E30833" w:rsidRPr="00674EF3">
        <w:t xml:space="preserve"> výskyt vady, včetně popisu, jak se vada projevuje nebo projevila</w:t>
      </w:r>
      <w:r w:rsidR="00BF021F" w:rsidRPr="00674EF3">
        <w:t xml:space="preserve"> (dále i reklamace)</w:t>
      </w:r>
      <w:r w:rsidR="00E30833" w:rsidRPr="00674EF3">
        <w:t xml:space="preserve">, a to bez zbytečného odkladu po </w:t>
      </w:r>
      <w:r w:rsidR="00FC3B43" w:rsidRPr="00674EF3">
        <w:t xml:space="preserve">jejím </w:t>
      </w:r>
      <w:r w:rsidR="00E30833" w:rsidRPr="00601392">
        <w:t xml:space="preserve">zjištění. </w:t>
      </w:r>
      <w:r w:rsidR="006C650F" w:rsidRPr="00601392">
        <w:rPr>
          <w:rFonts w:cs="Calibri"/>
        </w:rPr>
        <w:t xml:space="preserve">Jakmile </w:t>
      </w:r>
      <w:r w:rsidR="00961D0D" w:rsidRPr="00601392">
        <w:rPr>
          <w:rFonts w:cs="Calibri"/>
        </w:rPr>
        <w:t>kupující</w:t>
      </w:r>
      <w:r w:rsidR="006C650F" w:rsidRPr="00601392">
        <w:rPr>
          <w:rFonts w:cs="Calibri"/>
        </w:rPr>
        <w:t xml:space="preserve"> odeslal toto písemné oznámení, má se za to, že požaduje bezplatné</w:t>
      </w:r>
      <w:r w:rsidR="006C650F" w:rsidRPr="00674EF3">
        <w:rPr>
          <w:rFonts w:cs="Calibri"/>
        </w:rPr>
        <w:t xml:space="preserve"> odstranění vady.</w:t>
      </w:r>
    </w:p>
    <w:p w:rsidR="00BF021F" w:rsidRPr="009773CE" w:rsidRDefault="00BF7CE0" w:rsidP="00E30833">
      <w:r w:rsidRPr="00E0778C">
        <w:t>10.7</w:t>
      </w:r>
      <w:r w:rsidR="00B34464" w:rsidRPr="00E0778C">
        <w:t xml:space="preserve">. </w:t>
      </w:r>
      <w:r w:rsidR="00332C2D" w:rsidRPr="00E0778C">
        <w:t>Kupující vadu oznamuje</w:t>
      </w:r>
      <w:r w:rsidR="0006556D" w:rsidRPr="00E0778C">
        <w:t xml:space="preserve"> prodávajícímu písemně nebo ústně.</w:t>
      </w:r>
    </w:p>
    <w:p w:rsidR="00E30833" w:rsidRPr="009773CE" w:rsidRDefault="00BF7CE0" w:rsidP="00E30833">
      <w:r w:rsidRPr="009773CE">
        <w:lastRenderedPageBreak/>
        <w:t>10.8</w:t>
      </w:r>
      <w:r w:rsidR="00B34464" w:rsidRPr="009773CE">
        <w:t xml:space="preserve">. </w:t>
      </w:r>
      <w:r w:rsidR="00BF021F" w:rsidRPr="009773CE">
        <w:t>Prodávající je povinen přijetí reklamace píse</w:t>
      </w:r>
      <w:r w:rsidR="00B67E91" w:rsidRPr="009773CE">
        <w:t>m</w:t>
      </w:r>
      <w:r w:rsidR="00BF021F" w:rsidRPr="009773CE">
        <w:t>ně potvrdit</w:t>
      </w:r>
      <w:r w:rsidR="00FF1D1A" w:rsidRPr="009773CE">
        <w:t xml:space="preserve">. </w:t>
      </w:r>
      <w:r w:rsidR="001A445D" w:rsidRPr="009773CE">
        <w:t xml:space="preserve">Potvrzení </w:t>
      </w:r>
      <w:r w:rsidR="00FF1D1A" w:rsidRPr="009773CE">
        <w:t>j</w:t>
      </w:r>
      <w:r w:rsidR="001A445D" w:rsidRPr="009773CE">
        <w:t xml:space="preserve">e prodávající povinen kupujícímu doručit do </w:t>
      </w:r>
      <w:r w:rsidR="00B34464" w:rsidRPr="009773CE">
        <w:rPr>
          <w:highlight w:val="yellow"/>
        </w:rPr>
        <w:t>_____</w:t>
      </w:r>
      <w:r w:rsidR="00BF021F" w:rsidRPr="009773CE">
        <w:t xml:space="preserve"> pracovních dnů ode dne doručení reklamace. </w:t>
      </w:r>
      <w:r w:rsidR="00182D75" w:rsidRPr="009773CE">
        <w:t xml:space="preserve">Neobdrží-li kupující </w:t>
      </w:r>
      <w:r w:rsidR="001B33B5" w:rsidRPr="009773CE">
        <w:t xml:space="preserve">od prodávajícího </w:t>
      </w:r>
      <w:r w:rsidR="00182D75" w:rsidRPr="009773CE">
        <w:t xml:space="preserve">potvrzení o doručení </w:t>
      </w:r>
      <w:r w:rsidR="00BF021F" w:rsidRPr="009773CE">
        <w:t xml:space="preserve">reklamace </w:t>
      </w:r>
      <w:r w:rsidR="00B67E91" w:rsidRPr="009773CE">
        <w:t xml:space="preserve">v této lhůtě, </w:t>
      </w:r>
      <w:r w:rsidR="00BF021F" w:rsidRPr="009773CE">
        <w:t xml:space="preserve">je prodávající oprávněn uplatnit vůči kupujícímu smluvní pokutu ve výši </w:t>
      </w:r>
      <w:r w:rsidR="00402412">
        <w:t>1</w:t>
      </w:r>
      <w:r w:rsidR="0006556D">
        <w:t> </w:t>
      </w:r>
      <w:r w:rsidR="00402412">
        <w:t xml:space="preserve">000,- </w:t>
      </w:r>
      <w:r w:rsidR="00BF021F" w:rsidRPr="009773CE">
        <w:t>Kč za každé takové porušení smlouvy.</w:t>
      </w:r>
    </w:p>
    <w:p w:rsidR="00B34464" w:rsidRPr="009773CE" w:rsidRDefault="00B34464" w:rsidP="00B34464">
      <w:pPr>
        <w:rPr>
          <w:i/>
        </w:rPr>
      </w:pPr>
      <w:r w:rsidRPr="00E0778C">
        <w:rPr>
          <w:i/>
          <w:highlight w:val="yellow"/>
        </w:rPr>
        <w:t>pozn. dodavatel doplní nabízenou lhůtu v celých dnech</w:t>
      </w:r>
      <w:r w:rsidR="0006556D" w:rsidRPr="00E0778C">
        <w:rPr>
          <w:i/>
          <w:highlight w:val="yellow"/>
        </w:rPr>
        <w:t xml:space="preserve"> (maximálně 5 pracovních dnů)</w:t>
      </w:r>
    </w:p>
    <w:p w:rsidR="00E27EE3" w:rsidRPr="009773CE" w:rsidRDefault="00BF7CE0" w:rsidP="00E30833">
      <w:r w:rsidRPr="009773CE">
        <w:t>10.9</w:t>
      </w:r>
      <w:r w:rsidR="00B34464" w:rsidRPr="009773CE">
        <w:t xml:space="preserve">. </w:t>
      </w:r>
      <w:r w:rsidR="00E27EE3" w:rsidRPr="009773CE">
        <w:t>Prodávající</w:t>
      </w:r>
      <w:r w:rsidR="00117E27" w:rsidRPr="009773CE">
        <w:t xml:space="preserve"> se zavazuje nastoupit k odstranění </w:t>
      </w:r>
      <w:r w:rsidR="006C650F" w:rsidRPr="009773CE">
        <w:t xml:space="preserve">vady nebránící užívání zboží </w:t>
      </w:r>
      <w:r w:rsidR="00117E27" w:rsidRPr="009773CE">
        <w:t xml:space="preserve">do </w:t>
      </w:r>
      <w:r w:rsidR="00117E27" w:rsidRPr="009773CE">
        <w:rPr>
          <w:highlight w:val="yellow"/>
        </w:rPr>
        <w:t>____</w:t>
      </w:r>
      <w:r w:rsidR="00117E27" w:rsidRPr="009773CE">
        <w:t xml:space="preserve"> </w:t>
      </w:r>
      <w:r w:rsidR="001B33B5" w:rsidRPr="009773CE">
        <w:t xml:space="preserve">pracovních dnů </w:t>
      </w:r>
      <w:r w:rsidR="00E27EE3" w:rsidRPr="009773CE">
        <w:t xml:space="preserve">ode dne následujícího po dni doručení </w:t>
      </w:r>
      <w:r w:rsidR="00BF021F" w:rsidRPr="009773CE">
        <w:t>reklamace</w:t>
      </w:r>
      <w:r w:rsidR="006C650F" w:rsidRPr="009773CE">
        <w:rPr>
          <w:rFonts w:cs="Calibri"/>
        </w:rPr>
        <w:t>, pokud se smluvní strany nedohodnou jinak.</w:t>
      </w:r>
    </w:p>
    <w:p w:rsidR="00B34464" w:rsidRPr="009773CE" w:rsidRDefault="00B34464" w:rsidP="00B34464">
      <w:pPr>
        <w:rPr>
          <w:i/>
        </w:rPr>
      </w:pPr>
      <w:r w:rsidRPr="00E0778C">
        <w:rPr>
          <w:i/>
          <w:highlight w:val="yellow"/>
        </w:rPr>
        <w:t>pozn. dodavatel doplní nabízenou lhůtu v celých dnech</w:t>
      </w:r>
      <w:r w:rsidR="0006556D" w:rsidRPr="00E0778C">
        <w:rPr>
          <w:i/>
          <w:highlight w:val="yellow"/>
        </w:rPr>
        <w:t xml:space="preserve"> (maximálně 10 pracovních dnů)</w:t>
      </w:r>
    </w:p>
    <w:p w:rsidR="006C650F" w:rsidRPr="009773CE" w:rsidRDefault="00B34464" w:rsidP="00E30833">
      <w:pPr>
        <w:rPr>
          <w:rFonts w:cs="Calibri"/>
        </w:rPr>
      </w:pPr>
      <w:r w:rsidRPr="009773CE">
        <w:t>10.1</w:t>
      </w:r>
      <w:r w:rsidR="00BF7CE0" w:rsidRPr="009773CE">
        <w:t>0</w:t>
      </w:r>
      <w:r w:rsidRPr="009773CE">
        <w:t xml:space="preserve">. </w:t>
      </w:r>
      <w:r w:rsidR="006C650F" w:rsidRPr="009773CE">
        <w:t xml:space="preserve">Prodávající se zavazuje nastoupit k odstranění vady bránící užívání zboží do </w:t>
      </w:r>
      <w:r w:rsidR="006C650F" w:rsidRPr="009773CE">
        <w:rPr>
          <w:highlight w:val="yellow"/>
        </w:rPr>
        <w:t>____</w:t>
      </w:r>
      <w:r w:rsidR="006C650F" w:rsidRPr="009773CE">
        <w:t xml:space="preserve"> pracovních dnů ode dne následujícího po dni doručení reklamace</w:t>
      </w:r>
      <w:r w:rsidR="006C650F" w:rsidRPr="009773CE">
        <w:rPr>
          <w:rFonts w:cs="Calibri"/>
        </w:rPr>
        <w:t>, pokud se smluvní strany nedohodnou jinak.</w:t>
      </w:r>
    </w:p>
    <w:p w:rsidR="00943885" w:rsidRPr="009773CE" w:rsidRDefault="00BB2EC0" w:rsidP="00943885">
      <w:pPr>
        <w:rPr>
          <w:i/>
        </w:rPr>
      </w:pPr>
      <w:r w:rsidRPr="00E0778C">
        <w:rPr>
          <w:i/>
          <w:highlight w:val="yellow"/>
        </w:rPr>
        <w:t xml:space="preserve">pozn. dodavatel doplní nabízenou lhůtu v </w:t>
      </w:r>
      <w:r w:rsidR="001B33B5" w:rsidRPr="00E0778C">
        <w:rPr>
          <w:i/>
          <w:highlight w:val="yellow"/>
        </w:rPr>
        <w:t>celých dnech</w:t>
      </w:r>
      <w:r w:rsidR="0006556D" w:rsidRPr="00E0778C">
        <w:rPr>
          <w:i/>
          <w:highlight w:val="yellow"/>
        </w:rPr>
        <w:t xml:space="preserve"> (maximálně 5 pracovních dnů)</w:t>
      </w:r>
    </w:p>
    <w:p w:rsidR="00075E57" w:rsidRPr="009773CE" w:rsidRDefault="00B34464" w:rsidP="00075E57">
      <w:pPr>
        <w:rPr>
          <w:rFonts w:cs="Calibri"/>
        </w:rPr>
      </w:pPr>
      <w:r w:rsidRPr="009773CE">
        <w:rPr>
          <w:rFonts w:cs="Calibri"/>
        </w:rPr>
        <w:t>10.1</w:t>
      </w:r>
      <w:r w:rsidR="00BF7CE0" w:rsidRPr="009773CE">
        <w:rPr>
          <w:rFonts w:cs="Calibri"/>
        </w:rPr>
        <w:t>1</w:t>
      </w:r>
      <w:r w:rsidRPr="009773CE">
        <w:rPr>
          <w:rFonts w:cs="Calibri"/>
        </w:rPr>
        <w:t xml:space="preserve">. </w:t>
      </w:r>
      <w:r w:rsidR="00943885" w:rsidRPr="009773CE">
        <w:rPr>
          <w:rFonts w:cs="Calibri"/>
        </w:rPr>
        <w:t xml:space="preserve">Kupující je povinen umožnit prodávajícímu </w:t>
      </w:r>
      <w:r w:rsidRPr="009773CE">
        <w:rPr>
          <w:rFonts w:cs="Calibri"/>
        </w:rPr>
        <w:t>odstranění vady.</w:t>
      </w:r>
    </w:p>
    <w:p w:rsidR="00075E57" w:rsidRPr="009773CE" w:rsidRDefault="00BF7CE0" w:rsidP="00075E57">
      <w:r w:rsidRPr="009773CE">
        <w:rPr>
          <w:rFonts w:cs="Calibri"/>
        </w:rPr>
        <w:t>10.12</w:t>
      </w:r>
      <w:r w:rsidR="00B34464" w:rsidRPr="009773CE">
        <w:rPr>
          <w:rFonts w:cs="Calibri"/>
        </w:rPr>
        <w:t xml:space="preserve">. </w:t>
      </w:r>
      <w:r w:rsidR="00075E57" w:rsidRPr="009773CE">
        <w:rPr>
          <w:rFonts w:cs="Calibri"/>
        </w:rPr>
        <w:t xml:space="preserve">V případě, že prodávající nezačne s odstraněním vady ve lhůtě uvedené v odst. </w:t>
      </w:r>
      <w:r w:rsidR="00B34464" w:rsidRPr="009773CE">
        <w:rPr>
          <w:rFonts w:cs="Calibri"/>
        </w:rPr>
        <w:t>10.</w:t>
      </w:r>
      <w:r w:rsidRPr="009773CE">
        <w:rPr>
          <w:rFonts w:cs="Calibri"/>
        </w:rPr>
        <w:t>9</w:t>
      </w:r>
      <w:r w:rsidR="00B34464" w:rsidRPr="009773CE">
        <w:rPr>
          <w:rFonts w:cs="Calibri"/>
        </w:rPr>
        <w:t>.</w:t>
      </w:r>
      <w:r w:rsidR="00075E57" w:rsidRPr="009773CE">
        <w:rPr>
          <w:rFonts w:cs="Calibri"/>
        </w:rPr>
        <w:t xml:space="preserve"> a </w:t>
      </w:r>
      <w:r w:rsidR="00B34464" w:rsidRPr="009773CE">
        <w:rPr>
          <w:rFonts w:cs="Calibri"/>
        </w:rPr>
        <w:t>10.1</w:t>
      </w:r>
      <w:r w:rsidRPr="009773CE">
        <w:rPr>
          <w:rFonts w:cs="Calibri"/>
        </w:rPr>
        <w:t>0</w:t>
      </w:r>
      <w:r w:rsidR="00B34464" w:rsidRPr="009773CE">
        <w:rPr>
          <w:rFonts w:cs="Calibri"/>
        </w:rPr>
        <w:t xml:space="preserve">. </w:t>
      </w:r>
      <w:r w:rsidR="00075E57" w:rsidRPr="009773CE">
        <w:rPr>
          <w:rFonts w:cs="Calibri"/>
        </w:rPr>
        <w:t>tohoto článku, je kupující oprávněn objednat odstranění vady u jiné firmy (společnosti). V takovém případě je prodávající povinen uhradit náklady na odstranění vady, a to do 14 dnů od předložení jejich vyúčtování kupujícím</w:t>
      </w:r>
      <w:r w:rsidR="00B67E91" w:rsidRPr="009773CE">
        <w:rPr>
          <w:rFonts w:cs="Calibri"/>
        </w:rPr>
        <w:t xml:space="preserve"> vč. smluvní pokuty ve výši </w:t>
      </w:r>
      <w:r w:rsidR="00051A1A">
        <w:rPr>
          <w:rFonts w:cs="Calibri"/>
        </w:rPr>
        <w:t>5</w:t>
      </w:r>
      <w:r w:rsidR="0006556D">
        <w:rPr>
          <w:rFonts w:cs="Calibri"/>
        </w:rPr>
        <w:t> </w:t>
      </w:r>
      <w:r w:rsidR="00402412">
        <w:rPr>
          <w:rFonts w:cs="Calibri"/>
        </w:rPr>
        <w:t>000,-</w:t>
      </w:r>
      <w:r w:rsidR="00B67E91" w:rsidRPr="009773CE">
        <w:rPr>
          <w:rFonts w:cs="Calibri"/>
        </w:rPr>
        <w:t xml:space="preserve"> Kč za každé takové porušení smlouvy</w:t>
      </w:r>
      <w:r w:rsidR="00B34464" w:rsidRPr="009773CE">
        <w:rPr>
          <w:rFonts w:cs="Calibri"/>
        </w:rPr>
        <w:t>.</w:t>
      </w:r>
    </w:p>
    <w:p w:rsidR="00121B47" w:rsidRPr="009773CE" w:rsidRDefault="00BF7CE0" w:rsidP="00E30833">
      <w:r w:rsidRPr="009773CE">
        <w:t>10.13</w:t>
      </w:r>
      <w:r w:rsidR="00B34464" w:rsidRPr="009773CE">
        <w:t xml:space="preserve">. </w:t>
      </w:r>
      <w:r w:rsidR="004D46BC" w:rsidRPr="009773CE">
        <w:t xml:space="preserve">Prodávající se zavazuje odstranit </w:t>
      </w:r>
      <w:r w:rsidR="009E769E" w:rsidRPr="009773CE">
        <w:t xml:space="preserve">vadu zboží do </w:t>
      </w:r>
      <w:r w:rsidR="00117E27" w:rsidRPr="009773CE">
        <w:rPr>
          <w:highlight w:val="yellow"/>
        </w:rPr>
        <w:t>_____</w:t>
      </w:r>
      <w:r w:rsidR="00117E27" w:rsidRPr="009773CE">
        <w:t xml:space="preserve"> pracovních dnů</w:t>
      </w:r>
      <w:r w:rsidR="009E769E" w:rsidRPr="009773CE">
        <w:t xml:space="preserve"> ode dne nástupu k odstranění vady</w:t>
      </w:r>
      <w:r w:rsidR="00B67E91" w:rsidRPr="009773CE">
        <w:t>.</w:t>
      </w:r>
    </w:p>
    <w:p w:rsidR="00C52457" w:rsidRPr="009773CE" w:rsidRDefault="00BB2EC0" w:rsidP="00C52457">
      <w:pPr>
        <w:rPr>
          <w:i/>
        </w:rPr>
      </w:pPr>
      <w:r w:rsidRPr="00E0778C">
        <w:rPr>
          <w:i/>
          <w:highlight w:val="yellow"/>
        </w:rPr>
        <w:t>pozn. dodavatel doplní nabízenou lhůtu v</w:t>
      </w:r>
      <w:r w:rsidR="001B33B5" w:rsidRPr="00E0778C">
        <w:rPr>
          <w:i/>
          <w:highlight w:val="yellow"/>
        </w:rPr>
        <w:t xml:space="preserve"> c</w:t>
      </w:r>
      <w:r w:rsidRPr="00E0778C">
        <w:rPr>
          <w:i/>
          <w:highlight w:val="yellow"/>
        </w:rPr>
        <w:t>e</w:t>
      </w:r>
      <w:r w:rsidR="001B33B5" w:rsidRPr="00E0778C">
        <w:rPr>
          <w:i/>
          <w:highlight w:val="yellow"/>
        </w:rPr>
        <w:t>lých</w:t>
      </w:r>
      <w:r w:rsidRPr="00E0778C">
        <w:rPr>
          <w:i/>
          <w:highlight w:val="yellow"/>
        </w:rPr>
        <w:t xml:space="preserve"> dnech</w:t>
      </w:r>
      <w:r w:rsidR="0006556D" w:rsidRPr="00E0778C">
        <w:rPr>
          <w:i/>
          <w:highlight w:val="yellow"/>
        </w:rPr>
        <w:t xml:space="preserve"> (maximálně 20 pracovních dnů)</w:t>
      </w:r>
    </w:p>
    <w:p w:rsidR="00E15DBD" w:rsidRPr="009773CE" w:rsidRDefault="00BF7CE0" w:rsidP="00C52457">
      <w:pPr>
        <w:rPr>
          <w:rFonts w:cs="Calibri"/>
        </w:rPr>
      </w:pPr>
      <w:r w:rsidRPr="009773CE">
        <w:rPr>
          <w:rFonts w:cs="Calibri"/>
        </w:rPr>
        <w:t>10.14</w:t>
      </w:r>
      <w:r w:rsidR="00B34464" w:rsidRPr="009773CE">
        <w:rPr>
          <w:rFonts w:cs="Calibri"/>
        </w:rPr>
        <w:t xml:space="preserve">. </w:t>
      </w:r>
      <w:r w:rsidR="00C52457" w:rsidRPr="009773CE">
        <w:rPr>
          <w:rFonts w:cs="Calibri"/>
        </w:rPr>
        <w:t xml:space="preserve">Provedenou opravu vady </w:t>
      </w:r>
      <w:r w:rsidR="00632780" w:rsidRPr="009773CE">
        <w:rPr>
          <w:rFonts w:cs="Calibri"/>
        </w:rPr>
        <w:t xml:space="preserve">prodávající kupujícímu </w:t>
      </w:r>
      <w:r w:rsidR="00C52457" w:rsidRPr="009773CE">
        <w:rPr>
          <w:rFonts w:cs="Calibri"/>
        </w:rPr>
        <w:t xml:space="preserve">předá. Na provedenou opravu poskytne </w:t>
      </w:r>
      <w:r w:rsidR="00632780" w:rsidRPr="009773CE">
        <w:rPr>
          <w:rFonts w:cs="Calibri"/>
        </w:rPr>
        <w:t xml:space="preserve">prodávající </w:t>
      </w:r>
      <w:r w:rsidR="00C52457" w:rsidRPr="009773CE">
        <w:rPr>
          <w:rFonts w:cs="Calibri"/>
        </w:rPr>
        <w:t xml:space="preserve">záruku v délce </w:t>
      </w:r>
      <w:r w:rsidR="00C52457" w:rsidRPr="009773CE">
        <w:rPr>
          <w:rFonts w:cs="Calibri"/>
          <w:highlight w:val="yellow"/>
        </w:rPr>
        <w:t>______</w:t>
      </w:r>
      <w:r w:rsidR="00C52457" w:rsidRPr="009773CE">
        <w:rPr>
          <w:rFonts w:cs="Calibri"/>
        </w:rPr>
        <w:t xml:space="preserve"> měsíců. Běh této záruční lhůty neskončí před uplynutím záruční lhůty na celé </w:t>
      </w:r>
      <w:r w:rsidR="00E15DBD" w:rsidRPr="009773CE">
        <w:rPr>
          <w:rFonts w:cs="Calibri"/>
        </w:rPr>
        <w:t>zboží</w:t>
      </w:r>
      <w:r w:rsidR="00B34464" w:rsidRPr="009773CE">
        <w:rPr>
          <w:rFonts w:cs="Calibri"/>
        </w:rPr>
        <w:t>.</w:t>
      </w:r>
    </w:p>
    <w:p w:rsidR="00C52457" w:rsidRPr="009773CE" w:rsidRDefault="00E15DBD" w:rsidP="00C52457">
      <w:pPr>
        <w:rPr>
          <w:rFonts w:cs="Calibri"/>
          <w:i/>
        </w:rPr>
      </w:pPr>
      <w:r w:rsidRPr="00851259">
        <w:rPr>
          <w:rFonts w:cs="Calibri"/>
          <w:i/>
          <w:highlight w:val="yellow"/>
        </w:rPr>
        <w:t xml:space="preserve">pozn. </w:t>
      </w:r>
      <w:r w:rsidR="00C52457" w:rsidRPr="00851259">
        <w:rPr>
          <w:rFonts w:cs="Calibri"/>
          <w:i/>
          <w:highlight w:val="yellow"/>
        </w:rPr>
        <w:t>délku záruční d</w:t>
      </w:r>
      <w:r w:rsidRPr="00851259">
        <w:rPr>
          <w:rFonts w:cs="Calibri"/>
          <w:i/>
          <w:highlight w:val="yellow"/>
        </w:rPr>
        <w:t>oby v celých měsících doplní dodavatel</w:t>
      </w:r>
      <w:r w:rsidR="00851259" w:rsidRPr="00851259">
        <w:rPr>
          <w:rFonts w:cs="Calibri"/>
          <w:i/>
          <w:highlight w:val="yellow"/>
        </w:rPr>
        <w:t xml:space="preserve"> (minimálně </w:t>
      </w:r>
      <w:r w:rsidR="001E124D">
        <w:rPr>
          <w:rFonts w:cs="Calibri"/>
          <w:i/>
          <w:highlight w:val="yellow"/>
        </w:rPr>
        <w:t>24</w:t>
      </w:r>
      <w:r w:rsidR="00851259" w:rsidRPr="00851259">
        <w:rPr>
          <w:rFonts w:cs="Calibri"/>
          <w:i/>
          <w:highlight w:val="yellow"/>
        </w:rPr>
        <w:t xml:space="preserve"> měsíců)</w:t>
      </w:r>
    </w:p>
    <w:p w:rsidR="00674EF3" w:rsidRDefault="00B34464" w:rsidP="00E30833">
      <w:pPr>
        <w:rPr>
          <w:rFonts w:cs="Calibri"/>
        </w:rPr>
      </w:pPr>
      <w:r w:rsidRPr="009773CE">
        <w:rPr>
          <w:rFonts w:cs="Calibri"/>
        </w:rPr>
        <w:t>10.1</w:t>
      </w:r>
      <w:r w:rsidR="00BF7CE0" w:rsidRPr="009773CE">
        <w:rPr>
          <w:rFonts w:cs="Calibri"/>
        </w:rPr>
        <w:t>5</w:t>
      </w:r>
      <w:r w:rsidRPr="009773CE">
        <w:rPr>
          <w:rFonts w:cs="Calibri"/>
        </w:rPr>
        <w:t xml:space="preserve">. </w:t>
      </w:r>
      <w:r w:rsidR="00E15DBD" w:rsidRPr="009773CE">
        <w:rPr>
          <w:rFonts w:cs="Calibri"/>
        </w:rPr>
        <w:t xml:space="preserve">V případě vzniku škody při odstraňování záruční vady, je </w:t>
      </w:r>
      <w:r w:rsidRPr="009773CE">
        <w:rPr>
          <w:rFonts w:cs="Calibri"/>
        </w:rPr>
        <w:t xml:space="preserve">ji </w:t>
      </w:r>
      <w:r w:rsidR="00E15DBD" w:rsidRPr="009773CE">
        <w:rPr>
          <w:rFonts w:cs="Calibri"/>
        </w:rPr>
        <w:t>prodávající povinen nahradit v plné výši, a to do tří dnů od jejich uplatnění kupujícím.</w:t>
      </w:r>
    </w:p>
    <w:p w:rsidR="0081386C" w:rsidRDefault="0081386C" w:rsidP="00E30833">
      <w:pPr>
        <w:rPr>
          <w:rFonts w:cs="Calibri"/>
        </w:rPr>
      </w:pPr>
      <w:r w:rsidRPr="008B68AE">
        <w:rPr>
          <w:rFonts w:cs="Calibri"/>
        </w:rPr>
        <w:t>10.16. Na zá</w:t>
      </w:r>
      <w:r w:rsidR="008B68AE">
        <w:rPr>
          <w:rFonts w:cs="Calibri"/>
        </w:rPr>
        <w:t>ruční a reklamační podmínky</w:t>
      </w:r>
      <w:r w:rsidRPr="008B68AE">
        <w:rPr>
          <w:rFonts w:cs="Calibri"/>
        </w:rPr>
        <w:t xml:space="preserve"> </w:t>
      </w:r>
      <w:r w:rsidR="008B68AE">
        <w:rPr>
          <w:rFonts w:cs="Calibri"/>
        </w:rPr>
        <w:t>nemá vliv provádění servisu</w:t>
      </w:r>
      <w:r w:rsidRPr="008B68AE">
        <w:rPr>
          <w:rFonts w:cs="Calibri"/>
        </w:rPr>
        <w:t xml:space="preserve"> či oprav </w:t>
      </w:r>
      <w:r w:rsidR="000D490C" w:rsidRPr="008B68AE">
        <w:rPr>
          <w:rFonts w:cs="Calibri"/>
        </w:rPr>
        <w:t xml:space="preserve">zboží </w:t>
      </w:r>
      <w:r w:rsidRPr="008B68AE">
        <w:rPr>
          <w:rFonts w:cs="Calibri"/>
        </w:rPr>
        <w:t>osobou odlišnou od prodávajícího.</w:t>
      </w:r>
    </w:p>
    <w:p w:rsidR="009A4D3B" w:rsidRPr="009773CE" w:rsidRDefault="009A4D3B" w:rsidP="00E30833"/>
    <w:p w:rsidR="00B00B4D" w:rsidRPr="00904DC3" w:rsidRDefault="00B00B4D" w:rsidP="00B00B4D">
      <w:pPr>
        <w:keepNext/>
        <w:jc w:val="center"/>
        <w:rPr>
          <w:b/>
        </w:rPr>
      </w:pPr>
      <w:r w:rsidRPr="00904DC3">
        <w:rPr>
          <w:b/>
        </w:rPr>
        <w:t>11. SMLUVNÍ POKUTY</w:t>
      </w:r>
    </w:p>
    <w:p w:rsidR="00B00B4D" w:rsidRDefault="00B00B4D" w:rsidP="00B00B4D">
      <w:r>
        <w:t>11.</w:t>
      </w:r>
      <w:r w:rsidR="00CC1B75">
        <w:t>1</w:t>
      </w:r>
      <w:r>
        <w:t>. Smluvní strany se dohodly, že celková výše smluvních pokut uplatněných kupujícím vůči prodávajícímu nemůže přesáhnout 100 % kupní ceny.</w:t>
      </w:r>
    </w:p>
    <w:p w:rsidR="00B00B4D" w:rsidRDefault="00CC1B75" w:rsidP="00B00B4D">
      <w:r>
        <w:t>11.2</w:t>
      </w:r>
      <w:r w:rsidR="00B00B4D">
        <w:t xml:space="preserve">. Pokud není v ostatních ustanoveních této smlouvy řečeno jinak, úhrada smluvní pokuty neomezuje nároky kupujícího dané mu touto smlouvou i obecně závaznými předpisy, včetně nároku </w:t>
      </w:r>
      <w:r w:rsidR="00B00B4D">
        <w:lastRenderedPageBreak/>
        <w:t>na odstranění vady, odstoupení od smlouvy a náhradu škody v celém rozsahu způsobené škody, tj. i náhradu škody přesahující smluvní pokuty.</w:t>
      </w:r>
    </w:p>
    <w:p w:rsidR="00B00B4D" w:rsidRDefault="00CC1B75" w:rsidP="00B00B4D">
      <w:r>
        <w:t>11.3</w:t>
      </w:r>
      <w:r w:rsidR="00B00B4D">
        <w:t>. Kupující má právo odečíst smluvní pokuty od plateb prodávajícímu.</w:t>
      </w:r>
    </w:p>
    <w:p w:rsidR="00B00B4D" w:rsidRDefault="00CC1B75" w:rsidP="00B00B4D">
      <w:r>
        <w:t>11.4</w:t>
      </w:r>
      <w:r w:rsidR="00B00B4D">
        <w:t>. Nárok na smluvní pokutu není podmíněn žádnými formálními úkony ze strany kupujícího.</w:t>
      </w:r>
    </w:p>
    <w:p w:rsidR="00B00B4D" w:rsidRDefault="00B00B4D" w:rsidP="00B00B4D"/>
    <w:p w:rsidR="00B00B4D" w:rsidRPr="009D35F1" w:rsidRDefault="00B00B4D" w:rsidP="00B00B4D">
      <w:pPr>
        <w:keepNext/>
        <w:jc w:val="center"/>
        <w:rPr>
          <w:b/>
        </w:rPr>
      </w:pPr>
      <w:r w:rsidRPr="009D35F1">
        <w:rPr>
          <w:b/>
        </w:rPr>
        <w:t>12. ODSTOUPENÍ OD SMLOUVY</w:t>
      </w:r>
    </w:p>
    <w:p w:rsidR="00B00B4D" w:rsidRDefault="00B00B4D" w:rsidP="00B00B4D">
      <w:r>
        <w:t xml:space="preserve">12.1. Kupující má právo odstoupit od smlouvy v případě podstatného porušení smlouvy prodávajícím. </w:t>
      </w:r>
    </w:p>
    <w:p w:rsidR="00B00B4D" w:rsidRDefault="00B00B4D" w:rsidP="00B00B4D">
      <w:r>
        <w:t>12.2. Odstoupením od smlouvy pro její podstatné porušení nezaniká povinnost prodávajícího zaplatit kupujícímu smluvní pokuty a nahradit případné škody.</w:t>
      </w:r>
    </w:p>
    <w:p w:rsidR="00B00B4D" w:rsidRDefault="00B00B4D" w:rsidP="00B00B4D">
      <w:r>
        <w:t xml:space="preserve">12.3. V případě, že kupující odstoupí od smlouvy pro podstatné porušení smlouvy prodávajícím, zašle prodávajícímu „Oznámení o odstoupení pro podstatné porušení smlouvy“. Prodávající bude postupovat podle pokynů kupujícího uvedených v tomto oznámení. Pokud o to kupující požádá, je prodávající povinen postoupit kupujícímu veškerá práva, včetně práv z patentů a licenčních smluv a veškerého průmyslového a duševního vlastnictví vztahující se k převzaté části plnění. </w:t>
      </w:r>
    </w:p>
    <w:p w:rsidR="005E5DF4" w:rsidRDefault="00B00B4D" w:rsidP="005E5DF4">
      <w:r>
        <w:t>Kupující je v tomto případě oprávněn sám nebo prostřednictvím třetí osoby předmět smlouvy nebo jeho část dokončit případně opravit nebo jinak uvést předmět smlouvy do souladu s podmínkami této smlouvy. V takovém případě všechny náklady převyšující kupní cenu dle této smlouvy spojené s dokončením nebo uvedením předmětu smlouvy či jeho části do souladu se smlouvou uhradí prodávaj</w:t>
      </w:r>
      <w:r w:rsidR="00366B16">
        <w:t xml:space="preserve">ící kupujícímu do </w:t>
      </w:r>
      <w:r>
        <w:t>21 dnů po obdržení faktury kupujícího.</w:t>
      </w:r>
    </w:p>
    <w:p w:rsidR="00EE1CF3" w:rsidRPr="009B4995" w:rsidRDefault="00EE1CF3" w:rsidP="00EE1CF3">
      <w:r w:rsidRPr="009B4995">
        <w:t>12.4. Kupující může rovněž odstoupit od smlouvy pokud:</w:t>
      </w:r>
    </w:p>
    <w:p w:rsidR="00EE1CF3" w:rsidRPr="009B4995" w:rsidRDefault="00EE1CF3" w:rsidP="00EE1CF3">
      <w:r w:rsidRPr="009B4995">
        <w:t>a. bude zahájeno insolvenční řízení dle zák. č. 182/2006 Sb., o úpadku a způsobech jeho řešení, v platném znění, jehož předmětem bude úpadek nebo hrozící úpadek Prodávajícího,</w:t>
      </w:r>
    </w:p>
    <w:p w:rsidR="00EE1CF3" w:rsidRPr="009B4995" w:rsidRDefault="00EE1CF3" w:rsidP="00EE1CF3">
      <w:r w:rsidRPr="009B4995">
        <w:t xml:space="preserve">b. Prodávající vstoupil do likvidace, </w:t>
      </w:r>
    </w:p>
    <w:p w:rsidR="00EE1CF3" w:rsidRPr="009B4995" w:rsidRDefault="00EE1CF3" w:rsidP="00EE1CF3">
      <w:r w:rsidRPr="009B4995">
        <w:t>c. Prodávající uzavřel smlouvu o prodeji či nájmu podniku či jeho části, na základě které převedl, resp. pronajal, svůj podnik či tu jeho část, jejíž součástí jsou i práva a závazky z právního vztahu dle této smlouvy, na třetí osobu.</w:t>
      </w:r>
    </w:p>
    <w:p w:rsidR="00EE1CF3" w:rsidRDefault="00EE1CF3" w:rsidP="00EE1CF3">
      <w:r w:rsidRPr="009B4995">
        <w:t>d. Dojde k porušení pravidel publicity a vizuální identity.</w:t>
      </w:r>
    </w:p>
    <w:p w:rsidR="00B00B4D" w:rsidRDefault="00B00B4D" w:rsidP="00B00B4D"/>
    <w:p w:rsidR="00B00B4D" w:rsidRPr="004D6614" w:rsidRDefault="00B00B4D" w:rsidP="00B00B4D">
      <w:pPr>
        <w:keepNext/>
        <w:jc w:val="center"/>
        <w:rPr>
          <w:b/>
        </w:rPr>
      </w:pPr>
      <w:r w:rsidRPr="004D6614">
        <w:rPr>
          <w:b/>
        </w:rPr>
        <w:t>13. ŘEŠENÍ SPORŮ</w:t>
      </w:r>
    </w:p>
    <w:p w:rsidR="00B00B4D" w:rsidRDefault="00B00B4D" w:rsidP="00B00B4D">
      <w:r>
        <w:t>13.1. Kupující a prodávající vynaloží veškeré úsilí, aby všechny spory, které případně vyplynou z této smlouvy nebo v souvislosti s ní, byly urovnány především oboustrannou dohodou. V případě sporu musí povinná smluvní strana prokázat, že při stanovení podmínek této smlouvy a při jejich plnění neporušila obvyklou péči.</w:t>
      </w:r>
    </w:p>
    <w:p w:rsidR="00B00B4D" w:rsidRDefault="00B00B4D" w:rsidP="00B00B4D">
      <w:r>
        <w:lastRenderedPageBreak/>
        <w:t>13.2. Strany se zavazují řešit spory vzniklé v souvislosti s touto smlouvou především smírnou cestou. Spory, jež nebude mo</w:t>
      </w:r>
      <w:r w:rsidR="00366B16">
        <w:t xml:space="preserve">žné ve lhůtě </w:t>
      </w:r>
      <w:r>
        <w:t>20</w:t>
      </w:r>
      <w:r w:rsidR="00366B16">
        <w:t xml:space="preserve"> pracovních</w:t>
      </w:r>
      <w:r>
        <w:t xml:space="preserve"> dnů ode dne oznámení sporné otázky druhé smluvní straně vyřešit smírem, budou předloženy, pokud nebude předem písemně dohodnuto jinak, </w:t>
      </w:r>
      <w:r w:rsidR="00C54EE9">
        <w:t>věcně příslušnému soudu.</w:t>
      </w:r>
    </w:p>
    <w:p w:rsidR="00B00B4D" w:rsidRDefault="00B00B4D" w:rsidP="00B00B4D">
      <w:r>
        <w:t>13.3. Pokud kupující nestanoví jinak, předložení sporu k řešení podle ustanovení tohoto článku neopravňuje prodávajícího k přerušení plnění povinností daných mu touto smlouvou.</w:t>
      </w:r>
    </w:p>
    <w:p w:rsidR="00B00B4D" w:rsidRDefault="00B00B4D" w:rsidP="00B00B4D"/>
    <w:p w:rsidR="00B00B4D" w:rsidRPr="008C26B5" w:rsidRDefault="00B00B4D" w:rsidP="00B00B4D">
      <w:pPr>
        <w:keepNext/>
        <w:jc w:val="center"/>
        <w:rPr>
          <w:b/>
        </w:rPr>
      </w:pPr>
      <w:r w:rsidRPr="008C26B5">
        <w:rPr>
          <w:b/>
        </w:rPr>
        <w:t>14. ZÁSADY ETICKÉHO JEDNÁNÍ VE SMLUVNÍM VZTAHU</w:t>
      </w:r>
    </w:p>
    <w:p w:rsidR="00B00B4D" w:rsidRDefault="00B00B4D" w:rsidP="00B00B4D">
      <w:r>
        <w:t>14.1. Smluvní strany se dohodly na dodržování nejvyšších etických principů a protikorupčního jednání po dobu realizace této smlouvy.</w:t>
      </w:r>
    </w:p>
    <w:p w:rsidR="00B00B4D" w:rsidRDefault="00B00B4D" w:rsidP="00B00B4D">
      <w:r>
        <w:t xml:space="preserve">14.2. Kupující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této smlouvy. </w:t>
      </w:r>
    </w:p>
    <w:p w:rsidR="00B00B4D" w:rsidRDefault="00B00B4D" w:rsidP="00B00B4D">
      <w:r>
        <w:t>14.3. Prodávající je povinen zajisti</w:t>
      </w:r>
      <w:r w:rsidR="00366B16">
        <w:t xml:space="preserve">t, že i jím ovládané osoby </w:t>
      </w:r>
      <w:r w:rsidR="00C24FDB">
        <w:t>s</w:t>
      </w:r>
      <w:r>
        <w:t>e budou řídit těmito protikorupčními zásadami.</w:t>
      </w:r>
    </w:p>
    <w:p w:rsidR="00B00B4D" w:rsidRDefault="00B00B4D" w:rsidP="00B00B4D">
      <w:r>
        <w:t>14.4. Prodávající se dále zavazuje požádat osobu, která je osobou ovládající, o dodržování těchto zásad vůči prodávajícímu.</w:t>
      </w:r>
    </w:p>
    <w:p w:rsidR="00B00B4D" w:rsidRDefault="00B00B4D" w:rsidP="00B00B4D">
      <w:r>
        <w:t>14.5. Kupující si vyhrazuje právo vypovědět smlouvu, pokud shledá, že prodávající, příp. jeho ovládající či jím ovládaná osoba, se při realizaci této smlouvy přímo nebo prostřednictvím svého zástupce dopustil/a korupčního jednání a nepřijal/a žádné včasné a uspokojivé opatření k nápravě.</w:t>
      </w:r>
    </w:p>
    <w:p w:rsidR="00B00B4D" w:rsidRDefault="00B00B4D" w:rsidP="00B00B4D"/>
    <w:p w:rsidR="00B00B4D" w:rsidRPr="003B4339" w:rsidRDefault="00B00B4D" w:rsidP="00B00B4D">
      <w:pPr>
        <w:keepNext/>
        <w:jc w:val="center"/>
        <w:rPr>
          <w:b/>
        </w:rPr>
      </w:pPr>
      <w:r w:rsidRPr="003B4339">
        <w:rPr>
          <w:b/>
        </w:rPr>
        <w:t>15. DALŠÍ UJEDNÁNÍ</w:t>
      </w:r>
    </w:p>
    <w:p w:rsidR="00703905" w:rsidRDefault="00B00B4D" w:rsidP="00703905">
      <w:r>
        <w:t>15.1. Kupující sjednal s prodávajícím užívací práva k poskytnuté dokumentaci takto:</w:t>
      </w:r>
    </w:p>
    <w:p w:rsidR="00B00B4D" w:rsidRDefault="00703905" w:rsidP="00703905">
      <w:r>
        <w:t xml:space="preserve">a. </w:t>
      </w:r>
      <w:r w:rsidR="00B00B4D">
        <w:t>kupující se zavazuje, že provede taková opatření, aby nedošlo k užití výše uvedené dokumentace nad rámec sjednaný v tomto článku smlouvy,</w:t>
      </w:r>
    </w:p>
    <w:p w:rsidR="00B00B4D" w:rsidRDefault="00703905" w:rsidP="00703905">
      <w:pPr>
        <w:pStyle w:val="Odstavecseseznamem"/>
        <w:tabs>
          <w:tab w:val="left" w:pos="284"/>
        </w:tabs>
        <w:ind w:left="0"/>
      </w:pPr>
      <w:r>
        <w:t xml:space="preserve">b. </w:t>
      </w:r>
      <w:r w:rsidR="00B00B4D">
        <w:t>kupující/konečný zákazník je oprávněn použít výše uvedenou dokumentaci k opravě, údržbě či provozování stávajících obdobných zařízení či k výrobě nového obdobného zařízení, které je nebo se stane vlastnictvím kupujícího/konečného zákazníka a v nezbytné míře s touto dokumentací seznámit okruh třetích osob, které na základě výběrového řízení pro něho budou výše specifikované činnosti provádět.</w:t>
      </w:r>
    </w:p>
    <w:p w:rsidR="00B00B4D" w:rsidRDefault="00B00B4D" w:rsidP="00B00B4D">
      <w:r>
        <w:lastRenderedPageBreak/>
        <w:t>15.2. Prodávající ani kupující nesmí bez výslovného písemného předchozího souhlasu druhé smluvní strany postoupit třetí straně tuto smlouvu, jakékoli právo nebo závazek z této smlouvy vyplývající. Toto ustanovení se však nevztahuje na právní nástupce kupujícího a prodávajícího.</w:t>
      </w:r>
    </w:p>
    <w:p w:rsidR="00B00B4D" w:rsidRDefault="00B00B4D" w:rsidP="00B00B4D">
      <w:r>
        <w:t>15.3. Ustanovení této smlouvy budou posuzována za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rsidR="00D67994" w:rsidRPr="009B4995" w:rsidRDefault="00D67994" w:rsidP="00D67994">
      <w:r w:rsidRPr="009B4995">
        <w:t xml:space="preserve">15.4. Prodávající bere na vědomí, že předmět plnění bude spolufinancován z dotace ze zdrojů Evropské unie v rámci Regionálního operačního programu Střední Morava. </w:t>
      </w:r>
    </w:p>
    <w:p w:rsidR="00D67994" w:rsidRPr="009B4995" w:rsidRDefault="00D67994" w:rsidP="00D67994">
      <w:r w:rsidRPr="009B4995">
        <w:t xml:space="preserve">15.5.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Prodávající se zavazuje poskytnout požadované informace a dokumentaci zaměstnancům nebo zmocněncům Úřadu Regionální rady regionu soudržnosti Střední Morava, Ministerstva pro místní rozvoj,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 </w:t>
      </w:r>
    </w:p>
    <w:p w:rsidR="00D67994" w:rsidRPr="009B4995" w:rsidRDefault="00D67994" w:rsidP="00D67994">
      <w:r w:rsidRPr="009B4995">
        <w:t xml:space="preserve">15.6. Prodávající se zavazuje archivovat originální vyhotovení smlouvy, její dodatky, originály účetních dokladů a dalších dokladů vztahujících se k realizaci předmětu veřejné zakázky po dobu 10 let od proplacení závěrečné platby příjemci, tj. odepsání z účtu poskytovatele dotace (finančního ukončení projektu), minimálně však do konce roku 2025 a po tuto dobu umožnit osobám oprávněným k výkonu kontroly projektů provést kontrolu dokladů souvisejících s veřejnou zakázkou. </w:t>
      </w:r>
    </w:p>
    <w:p w:rsidR="00D67994" w:rsidRPr="009B4995" w:rsidRDefault="00D67994" w:rsidP="00D67994">
      <w:r w:rsidRPr="009B4995">
        <w:t xml:space="preserve">15.7. Prodávající se zavazuje umožnit osobám, oprávněným k výkonu kontroly projektu v programu, z něhož je zakázka hrazena, provést kontrolu těchto dokladů. </w:t>
      </w:r>
    </w:p>
    <w:p w:rsidR="00D67994" w:rsidRPr="009B4995" w:rsidRDefault="00D67994" w:rsidP="00D67994">
      <w:r w:rsidRPr="009B4995">
        <w:t>15.8. Prodávající se zavazuje poskytnout všem subjektům provádějícím kontrolu nezbytné informace týkající se dodavatelských činností souvisejících s projektem.</w:t>
      </w:r>
    </w:p>
    <w:p w:rsidR="00D67994" w:rsidRDefault="00D67994" w:rsidP="00D67994">
      <w:r w:rsidRPr="009B4995">
        <w:t>15.9. Prodávající se zavazuje postupovat podle příslušných pravidel poskytovatele dotace a opatřit všechny písemné zprávy, písemné výstupy a prezentace vizuální identitou projektů dle pravidel pro publicitu Regionálního operačního programu Střední Mo</w:t>
      </w:r>
      <w:r w:rsidR="00235939" w:rsidRPr="009B4995">
        <w:t>rava (</w:t>
      </w:r>
      <w:proofErr w:type="spellStart"/>
      <w:r w:rsidR="00235939" w:rsidRPr="009B4995">
        <w:t>www.rr-strednimorava.cz</w:t>
      </w:r>
      <w:proofErr w:type="spellEnd"/>
      <w:r w:rsidR="00235939" w:rsidRPr="009B4995">
        <w:t>).</w:t>
      </w:r>
    </w:p>
    <w:p w:rsidR="00D67994" w:rsidRDefault="00D67994" w:rsidP="00B00B4D"/>
    <w:p w:rsidR="00B00B4D" w:rsidRPr="008C26B5" w:rsidRDefault="00B00B4D" w:rsidP="00B00B4D">
      <w:pPr>
        <w:keepNext/>
        <w:jc w:val="center"/>
        <w:rPr>
          <w:b/>
        </w:rPr>
      </w:pPr>
      <w:r w:rsidRPr="008C26B5">
        <w:rPr>
          <w:b/>
        </w:rPr>
        <w:t>16. ZÁVĚREČNÁ USTANOVENÍ</w:t>
      </w:r>
    </w:p>
    <w:p w:rsidR="00B00B4D" w:rsidRDefault="00B00B4D" w:rsidP="00B00B4D">
      <w:r>
        <w:t>16.1. Změny a dodatky této smlouvy mohou být prováděny pouze po dohodě obou smluvních stran, a to formou číslovaného písemného dodatku řádně podepsaného oprávněnými zástupci obou smluvních stran. K platnosti dodatku smlouvy se vyžaduje dohoda o celém jeho obsahu.</w:t>
      </w:r>
    </w:p>
    <w:p w:rsidR="00B00B4D" w:rsidRDefault="00B00B4D" w:rsidP="00B00B4D">
      <w:r>
        <w:lastRenderedPageBreak/>
        <w:t>16.2. Případné změny kontaktních osob či telefonických nebo faxových spojení se považují za změněné dnem doručení doporučeného dopisu oznamujícího tuto změnu druhé smluvní straně.</w:t>
      </w:r>
    </w:p>
    <w:p w:rsidR="00B00B4D" w:rsidRDefault="00B00B4D" w:rsidP="00B00B4D">
      <w:r>
        <w:t>16.3. Sdělení budou zasílána na adresy pro korespondenci uvedené v článku 1 této smlouvy doporučeným dopisem faxem nebo elektronickou poštou. V pochybnostech se má za to, že oznámení je doručené dnem a hodinou odeslání faxové zprávy, oznámení odeslané doporučenou poštou se považuje za doručené třetím dnem od data razítka poštovního úřadu na podacím lístku. Kupující a prodávající mohou běžné záležitosti, které nemají charakter oficiálního sdělení např. vyjasňování stanovisek, výměnu názorů apod. vyřizovat telefonicky.</w:t>
      </w:r>
    </w:p>
    <w:p w:rsidR="00B00B4D" w:rsidRDefault="00B00B4D" w:rsidP="00B00B4D">
      <w:r>
        <w:t>16.4. Tato smlouva nabývá platnosti a účinnosti dnem jejího podpisu oprávněnými osobami obou smluvních stran.</w:t>
      </w:r>
    </w:p>
    <w:p w:rsidR="00B00B4D" w:rsidRDefault="00B00B4D" w:rsidP="00B00B4D">
      <w:r>
        <w:t>16.5. Veškerá ujednání mezi smluvními stranami, ať ústní nebo písemná předcházející podpisu této smlouvy a vztahující se k této smlouvě, ztrácejí podpisem této smlouvy platnost.</w:t>
      </w:r>
    </w:p>
    <w:p w:rsidR="00B00B4D" w:rsidRDefault="00B00B4D" w:rsidP="00B00B4D">
      <w:r>
        <w:t>16.6. Tato smlouva je vyhotovena v českém jazyku ve třech stejnopisech s platností originálu. Kupující obdrží dva stejnopisy, prodávající jeden.</w:t>
      </w:r>
    </w:p>
    <w:p w:rsidR="00B00B4D" w:rsidRDefault="00B00B4D" w:rsidP="00B00B4D">
      <w:r>
        <w:t>16.7. Obě smluvní strany podpisem svých oprávněných zástupců stvrzují, že smlouvu vzájemně projednaly, přečetly, a že smlouvu uzavřely dobrovolně, svobodně a vážně, určitě a srozumitelně, bez jakéhokoliv nátlaku, tísně či jinak jednostranně nápadně nevýhodných podmínek. Smluvním stranám nejsou známy žádné překážky, které by bránily uzavření této smlouvy.</w:t>
      </w:r>
    </w:p>
    <w:p w:rsidR="00B00B4D" w:rsidRDefault="00FC3283" w:rsidP="00B00B4D">
      <w:r>
        <w:t xml:space="preserve">16.8. </w:t>
      </w:r>
      <w:r w:rsidR="00B00B4D">
        <w:t>Přílohy smlouvy:</w:t>
      </w:r>
    </w:p>
    <w:p w:rsidR="00B00B4D" w:rsidRDefault="00B00B4D" w:rsidP="00B00B4D">
      <w:pPr>
        <w:pStyle w:val="Odstavecseseznamem"/>
        <w:ind w:left="567"/>
      </w:pPr>
      <w:r>
        <w:t>příloha č. 1 - technická specifikace zboží</w:t>
      </w:r>
    </w:p>
    <w:p w:rsidR="00B00B4D" w:rsidRDefault="00B00B4D" w:rsidP="00B00B4D">
      <w:pPr>
        <w:pStyle w:val="Odstavecseseznamem"/>
        <w:ind w:left="567"/>
      </w:pPr>
      <w:r>
        <w:t>příloha č. 2 - kalkulace nabídkové ceny</w:t>
      </w:r>
    </w:p>
    <w:p w:rsidR="00B00B4D" w:rsidRDefault="00B00B4D" w:rsidP="00B00B4D">
      <w:pPr>
        <w:pStyle w:val="Odstavecseseznamem"/>
        <w:ind w:left="567"/>
      </w:pPr>
      <w:r>
        <w:t xml:space="preserve">příloha č. </w:t>
      </w:r>
      <w:r w:rsidR="00DB41EF">
        <w:t>3</w:t>
      </w:r>
      <w:r>
        <w:t xml:space="preserve"> - subdodavatelské schéma</w:t>
      </w:r>
    </w:p>
    <w:p w:rsidR="00DB41EF" w:rsidRDefault="00DB41EF" w:rsidP="00B00B4D">
      <w:pPr>
        <w:pStyle w:val="Odstavecseseznamem"/>
        <w:ind w:left="567"/>
      </w:pPr>
    </w:p>
    <w:p w:rsidR="00B00B4D" w:rsidRDefault="00B00B4D" w:rsidP="00B00B4D"/>
    <w:p w:rsidR="00B00B4D" w:rsidRDefault="00B00B4D" w:rsidP="00B00B4D">
      <w:pPr>
        <w:tabs>
          <w:tab w:val="right" w:pos="9072"/>
        </w:tabs>
      </w:pPr>
      <w:r>
        <w:t>Ve Valašském Meziříčí dne</w:t>
      </w:r>
      <w:r w:rsidR="00FC5801">
        <w:t xml:space="preserve"> ________________</w:t>
      </w:r>
      <w:r w:rsidR="00FC5801">
        <w:tab/>
        <w:t xml:space="preserve">V </w:t>
      </w:r>
      <w:r w:rsidR="00FC5801" w:rsidRPr="00721D25">
        <w:rPr>
          <w:highlight w:val="yellow"/>
        </w:rPr>
        <w:t>________________</w:t>
      </w:r>
      <w:r>
        <w:t xml:space="preserve"> dne </w:t>
      </w:r>
      <w:r w:rsidR="00FC5801" w:rsidRPr="00721D25">
        <w:rPr>
          <w:highlight w:val="yellow"/>
        </w:rPr>
        <w:t>________________</w:t>
      </w:r>
    </w:p>
    <w:p w:rsidR="00B00B4D" w:rsidRDefault="00B00B4D" w:rsidP="00B00B4D">
      <w:pPr>
        <w:tabs>
          <w:tab w:val="right" w:pos="9072"/>
        </w:tabs>
      </w:pPr>
    </w:p>
    <w:p w:rsidR="00B00B4D" w:rsidRDefault="00B00B4D" w:rsidP="00B00B4D">
      <w:pPr>
        <w:tabs>
          <w:tab w:val="right" w:pos="9072"/>
        </w:tabs>
      </w:pPr>
      <w:r>
        <w:t>Za kupujícího:</w:t>
      </w:r>
      <w:r>
        <w:tab/>
        <w:t>Za prodávajícího:</w:t>
      </w:r>
    </w:p>
    <w:p w:rsidR="00B00B4D" w:rsidRDefault="00B00B4D" w:rsidP="00B00B4D">
      <w:pPr>
        <w:tabs>
          <w:tab w:val="right" w:pos="9072"/>
        </w:tabs>
      </w:pPr>
    </w:p>
    <w:p w:rsidR="00B00B4D" w:rsidRDefault="00B00B4D" w:rsidP="00B00B4D">
      <w:pPr>
        <w:tabs>
          <w:tab w:val="right" w:pos="9072"/>
        </w:tabs>
      </w:pPr>
    </w:p>
    <w:p w:rsidR="00B00B4D" w:rsidRDefault="001E0081" w:rsidP="00B00B4D">
      <w:pPr>
        <w:tabs>
          <w:tab w:val="right" w:pos="9072"/>
        </w:tabs>
      </w:pPr>
      <w:r w:rsidRPr="001E0081">
        <w:t>________________</w:t>
      </w:r>
      <w:r>
        <w:t>_________</w:t>
      </w:r>
      <w:r w:rsidR="00B00B4D">
        <w:tab/>
      </w:r>
      <w:r w:rsidRPr="00721D25">
        <w:rPr>
          <w:highlight w:val="yellow"/>
        </w:rPr>
        <w:t>_________________________</w:t>
      </w:r>
    </w:p>
    <w:p w:rsidR="00B00B4D" w:rsidRDefault="00B00B4D" w:rsidP="00B00B4D">
      <w:pPr>
        <w:tabs>
          <w:tab w:val="right" w:pos="9072"/>
        </w:tabs>
        <w:contextualSpacing/>
      </w:pPr>
      <w:r>
        <w:t xml:space="preserve">Mgr. Petr </w:t>
      </w:r>
      <w:proofErr w:type="spellStart"/>
      <w:r>
        <w:t>Pavlůsek</w:t>
      </w:r>
      <w:proofErr w:type="spellEnd"/>
      <w:r w:rsidR="00D00510">
        <w:tab/>
      </w:r>
    </w:p>
    <w:p w:rsidR="00B00B4D" w:rsidRDefault="00B00B4D" w:rsidP="00C54EE9">
      <w:pPr>
        <w:tabs>
          <w:tab w:val="right" w:pos="9072"/>
        </w:tabs>
        <w:contextualSpacing/>
      </w:pPr>
      <w:r>
        <w:t>ředitel školy</w:t>
      </w:r>
      <w:r w:rsidR="00D00510">
        <w:tab/>
      </w:r>
    </w:p>
    <w:p w:rsidR="00BB003D" w:rsidRDefault="00BB003D" w:rsidP="00B422A9">
      <w:pPr>
        <w:pageBreakBefore/>
        <w:rPr>
          <w:b/>
        </w:rPr>
      </w:pPr>
      <w:r>
        <w:rPr>
          <w:b/>
        </w:rPr>
        <w:lastRenderedPageBreak/>
        <w:t xml:space="preserve">Příloha č. 1 </w:t>
      </w:r>
      <w:r w:rsidR="00537DD9">
        <w:rPr>
          <w:b/>
        </w:rPr>
        <w:t>smlouvy - technická specifikace</w:t>
      </w:r>
      <w:r w:rsidR="00DB41EF">
        <w:rPr>
          <w:b/>
        </w:rPr>
        <w:t xml:space="preserve"> zboží</w:t>
      </w:r>
    </w:p>
    <w:p w:rsidR="00BB003D" w:rsidRDefault="00BB003D" w:rsidP="00BB003D">
      <w:pPr>
        <w:rPr>
          <w:b/>
        </w:rPr>
      </w:pPr>
    </w:p>
    <w:p w:rsidR="00BB003D" w:rsidRPr="00FB102A" w:rsidRDefault="00BB003D" w:rsidP="00BB003D">
      <w:pPr>
        <w:pStyle w:val="Nadpisplohy"/>
        <w:rPr>
          <w:lang w:val="cs-CZ"/>
        </w:rPr>
      </w:pPr>
      <w:r>
        <w:rPr>
          <w:lang w:val="cs-CZ"/>
        </w:rPr>
        <w:t>Technická specifikace zboží</w:t>
      </w:r>
    </w:p>
    <w:p w:rsidR="00B176DB" w:rsidRDefault="00B176DB" w:rsidP="00B176DB"/>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643"/>
        <w:gridCol w:w="4643"/>
      </w:tblGrid>
      <w:tr w:rsidR="00B176DB" w:rsidTr="0075106C">
        <w:tc>
          <w:tcPr>
            <w:tcW w:w="4643" w:type="dxa"/>
            <w:vAlign w:val="center"/>
          </w:tcPr>
          <w:p w:rsidR="00B176DB" w:rsidRPr="00053BBA" w:rsidRDefault="00B176DB" w:rsidP="00C31C21">
            <w:pPr>
              <w:spacing w:before="0" w:line="240" w:lineRule="auto"/>
              <w:jc w:val="center"/>
              <w:rPr>
                <w:b/>
              </w:rPr>
            </w:pPr>
            <w:r w:rsidRPr="00053BBA">
              <w:rPr>
                <w:b/>
              </w:rPr>
              <w:t>Zadavatelem minimálně požadovaná hodnota</w:t>
            </w:r>
          </w:p>
        </w:tc>
        <w:tc>
          <w:tcPr>
            <w:tcW w:w="4643" w:type="dxa"/>
            <w:vAlign w:val="center"/>
          </w:tcPr>
          <w:p w:rsidR="00B176DB" w:rsidRPr="00053BBA" w:rsidRDefault="00B176DB" w:rsidP="00C31C21">
            <w:pPr>
              <w:spacing w:before="0" w:line="240" w:lineRule="auto"/>
              <w:jc w:val="center"/>
              <w:rPr>
                <w:b/>
              </w:rPr>
            </w:pPr>
            <w:r w:rsidRPr="00053BBA">
              <w:rPr>
                <w:b/>
              </w:rPr>
              <w:t>Dodava</w:t>
            </w:r>
            <w:r w:rsidR="00792002">
              <w:rPr>
                <w:b/>
              </w:rPr>
              <w:t>telem nabízená hodnota/parametr</w:t>
            </w:r>
          </w:p>
        </w:tc>
      </w:tr>
      <w:tr w:rsidR="00346528" w:rsidTr="0075106C">
        <w:tc>
          <w:tcPr>
            <w:tcW w:w="9286" w:type="dxa"/>
            <w:gridSpan w:val="2"/>
            <w:shd w:val="clear" w:color="auto" w:fill="F2F2F2" w:themeFill="background1" w:themeFillShade="F2"/>
          </w:tcPr>
          <w:p w:rsidR="00346528" w:rsidRDefault="00F06AA0" w:rsidP="00346528">
            <w:pPr>
              <w:spacing w:before="0" w:line="240" w:lineRule="auto"/>
              <w:jc w:val="center"/>
            </w:pPr>
            <w:r w:rsidRPr="00F06AA0">
              <w:rPr>
                <w:b/>
              </w:rPr>
              <w:t>A. Pekařský obor</w:t>
            </w:r>
          </w:p>
        </w:tc>
      </w:tr>
      <w:tr w:rsidR="00E23FB2" w:rsidTr="00D40DF6">
        <w:tc>
          <w:tcPr>
            <w:tcW w:w="9286" w:type="dxa"/>
            <w:gridSpan w:val="2"/>
          </w:tcPr>
          <w:p w:rsidR="00E23FB2" w:rsidRPr="00E23FB2" w:rsidRDefault="00E23FB2" w:rsidP="00E23FB2">
            <w:pPr>
              <w:spacing w:before="0" w:line="240" w:lineRule="auto"/>
              <w:jc w:val="center"/>
              <w:rPr>
                <w:b/>
              </w:rPr>
            </w:pPr>
            <w:r w:rsidRPr="00E23FB2">
              <w:rPr>
                <w:b/>
                <w:u w:val="single"/>
              </w:rPr>
              <w:t>1. Pec etážová s kynárnou</w:t>
            </w:r>
          </w:p>
        </w:tc>
      </w:tr>
      <w:tr w:rsidR="00E23FB2" w:rsidTr="0075106C">
        <w:tc>
          <w:tcPr>
            <w:tcW w:w="4643" w:type="dxa"/>
          </w:tcPr>
          <w:p w:rsidR="00E23FB2" w:rsidRPr="00053BBA" w:rsidRDefault="00E23FB2" w:rsidP="00050D4D">
            <w:pPr>
              <w:spacing w:before="0" w:line="240" w:lineRule="auto"/>
              <w:jc w:val="left"/>
              <w:rPr>
                <w:u w:val="single"/>
              </w:rPr>
            </w:pPr>
            <w:r w:rsidRPr="00053BBA">
              <w:rPr>
                <w:i/>
                <w:highlight w:val="yellow"/>
              </w:rPr>
              <w:t>dodavatel doplní název výrobku, jeho typové označení</w:t>
            </w:r>
          </w:p>
        </w:tc>
        <w:tc>
          <w:tcPr>
            <w:tcW w:w="4643" w:type="dxa"/>
            <w:shd w:val="clear" w:color="auto" w:fill="FFFF00"/>
          </w:tcPr>
          <w:p w:rsidR="00E23FB2" w:rsidRDefault="00E23FB2" w:rsidP="00C31C21">
            <w:pPr>
              <w:spacing w:before="0" w:line="240" w:lineRule="auto"/>
              <w:jc w:val="left"/>
            </w:pPr>
          </w:p>
        </w:tc>
      </w:tr>
      <w:tr w:rsidR="00B02955" w:rsidTr="0075106C">
        <w:tc>
          <w:tcPr>
            <w:tcW w:w="4643" w:type="dxa"/>
          </w:tcPr>
          <w:p w:rsidR="00B02955" w:rsidRPr="00184563" w:rsidRDefault="00B02955" w:rsidP="007760F7">
            <w:pPr>
              <w:pStyle w:val="Odstavecseseznamem"/>
              <w:numPr>
                <w:ilvl w:val="0"/>
                <w:numId w:val="24"/>
              </w:numPr>
              <w:tabs>
                <w:tab w:val="left" w:pos="284"/>
              </w:tabs>
              <w:spacing w:before="0" w:line="240" w:lineRule="auto"/>
              <w:ind w:left="0" w:firstLine="0"/>
              <w:jc w:val="left"/>
              <w:rPr>
                <w:i/>
              </w:rPr>
            </w:pPr>
            <w:r w:rsidRPr="00184563">
              <w:rPr>
                <w:i/>
              </w:rPr>
              <w:t>zapařovací</w:t>
            </w:r>
            <w:r w:rsidR="00D11651" w:rsidRPr="00184563">
              <w:rPr>
                <w:i/>
              </w:rPr>
              <w:t xml:space="preserve"> v každé etáži</w:t>
            </w:r>
            <w:r w:rsidRPr="00184563">
              <w:rPr>
                <w:i/>
              </w:rPr>
              <w:t>,</w:t>
            </w:r>
          </w:p>
          <w:p w:rsidR="00B02955" w:rsidRPr="00184563" w:rsidRDefault="00B02955" w:rsidP="007760F7">
            <w:pPr>
              <w:pStyle w:val="Odstavecseseznamem"/>
              <w:numPr>
                <w:ilvl w:val="0"/>
                <w:numId w:val="24"/>
              </w:numPr>
              <w:tabs>
                <w:tab w:val="left" w:pos="284"/>
              </w:tabs>
              <w:spacing w:before="0" w:line="240" w:lineRule="auto"/>
              <w:ind w:left="0" w:firstLine="0"/>
              <w:jc w:val="left"/>
              <w:rPr>
                <w:i/>
              </w:rPr>
            </w:pPr>
            <w:r w:rsidRPr="00184563">
              <w:rPr>
                <w:i/>
              </w:rPr>
              <w:t xml:space="preserve">rozměry plechů </w:t>
            </w:r>
            <w:proofErr w:type="spellStart"/>
            <w:r w:rsidRPr="00184563">
              <w:rPr>
                <w:i/>
              </w:rPr>
              <w:t>600x800</w:t>
            </w:r>
            <w:proofErr w:type="spellEnd"/>
            <w:r w:rsidRPr="00184563">
              <w:rPr>
                <w:i/>
              </w:rPr>
              <w:t xml:space="preserve"> mm,</w:t>
            </w:r>
          </w:p>
          <w:p w:rsidR="00B02955" w:rsidRPr="00184563" w:rsidRDefault="00B02955" w:rsidP="007760F7">
            <w:pPr>
              <w:pStyle w:val="Odstavecseseznamem"/>
              <w:numPr>
                <w:ilvl w:val="0"/>
                <w:numId w:val="24"/>
              </w:numPr>
              <w:tabs>
                <w:tab w:val="left" w:pos="284"/>
              </w:tabs>
              <w:spacing w:before="0" w:line="240" w:lineRule="auto"/>
              <w:ind w:left="0" w:firstLine="0"/>
              <w:jc w:val="left"/>
              <w:rPr>
                <w:i/>
              </w:rPr>
            </w:pPr>
            <w:r w:rsidRPr="00184563">
              <w:rPr>
                <w:i/>
              </w:rPr>
              <w:t>3 etáže,</w:t>
            </w:r>
          </w:p>
          <w:p w:rsidR="00B02955" w:rsidRPr="00184563" w:rsidRDefault="00B02955" w:rsidP="007760F7">
            <w:pPr>
              <w:pStyle w:val="Odstavecseseznamem"/>
              <w:numPr>
                <w:ilvl w:val="0"/>
                <w:numId w:val="24"/>
              </w:numPr>
              <w:tabs>
                <w:tab w:val="left" w:pos="284"/>
              </w:tabs>
              <w:spacing w:before="0" w:line="240" w:lineRule="auto"/>
              <w:ind w:left="0" w:firstLine="0"/>
              <w:jc w:val="left"/>
              <w:rPr>
                <w:i/>
              </w:rPr>
            </w:pPr>
            <w:r w:rsidRPr="00184563">
              <w:rPr>
                <w:i/>
              </w:rPr>
              <w:t>ovládání pro etáže samostatně,</w:t>
            </w:r>
          </w:p>
          <w:p w:rsidR="00B02955" w:rsidRPr="00184563" w:rsidRDefault="0059730E" w:rsidP="007760F7">
            <w:pPr>
              <w:pStyle w:val="Odstavecseseznamem"/>
              <w:numPr>
                <w:ilvl w:val="0"/>
                <w:numId w:val="24"/>
              </w:numPr>
              <w:tabs>
                <w:tab w:val="left" w:pos="284"/>
              </w:tabs>
              <w:spacing w:before="0" w:line="240" w:lineRule="auto"/>
              <w:ind w:left="0" w:firstLine="0"/>
              <w:jc w:val="left"/>
              <w:rPr>
                <w:i/>
              </w:rPr>
            </w:pPr>
            <w:r w:rsidRPr="00184563">
              <w:rPr>
                <w:i/>
              </w:rPr>
              <w:t xml:space="preserve">digitální </w:t>
            </w:r>
            <w:r w:rsidR="00B02955" w:rsidRPr="00184563">
              <w:rPr>
                <w:i/>
              </w:rPr>
              <w:t>panel s průběhem pečení (všech veličin) samostatně pro každou etáž,</w:t>
            </w:r>
          </w:p>
          <w:p w:rsidR="00B02955" w:rsidRPr="00184563" w:rsidRDefault="00B02955" w:rsidP="007760F7">
            <w:pPr>
              <w:pStyle w:val="Odstavecseseznamem"/>
              <w:numPr>
                <w:ilvl w:val="0"/>
                <w:numId w:val="24"/>
              </w:numPr>
              <w:tabs>
                <w:tab w:val="left" w:pos="284"/>
              </w:tabs>
              <w:spacing w:before="0" w:line="240" w:lineRule="auto"/>
              <w:ind w:left="0" w:firstLine="0"/>
              <w:jc w:val="left"/>
              <w:rPr>
                <w:i/>
              </w:rPr>
            </w:pPr>
            <w:proofErr w:type="spellStart"/>
            <w:r w:rsidRPr="00184563">
              <w:rPr>
                <w:i/>
              </w:rPr>
              <w:t>pečná</w:t>
            </w:r>
            <w:proofErr w:type="spellEnd"/>
            <w:r w:rsidRPr="00184563">
              <w:rPr>
                <w:i/>
              </w:rPr>
              <w:t xml:space="preserve"> plocha </w:t>
            </w:r>
            <w:r w:rsidR="00184563" w:rsidRPr="00184563">
              <w:rPr>
                <w:i/>
              </w:rPr>
              <w:t>3</w:t>
            </w:r>
            <w:r w:rsidRPr="00184563">
              <w:rPr>
                <w:i/>
              </w:rPr>
              <w:t xml:space="preserve"> m</w:t>
            </w:r>
            <w:r w:rsidRPr="00184563">
              <w:rPr>
                <w:i/>
                <w:vertAlign w:val="superscript"/>
              </w:rPr>
              <w:t>2</w:t>
            </w:r>
            <w:r w:rsidRPr="00184563">
              <w:rPr>
                <w:i/>
              </w:rPr>
              <w:t>,</w:t>
            </w:r>
          </w:p>
          <w:p w:rsidR="00B02955" w:rsidRPr="00184563" w:rsidRDefault="00B02955" w:rsidP="007760F7">
            <w:pPr>
              <w:pStyle w:val="Odstavecseseznamem"/>
              <w:numPr>
                <w:ilvl w:val="0"/>
                <w:numId w:val="24"/>
              </w:numPr>
              <w:tabs>
                <w:tab w:val="left" w:pos="284"/>
              </w:tabs>
              <w:spacing w:before="0" w:line="240" w:lineRule="auto"/>
              <w:ind w:left="0" w:firstLine="0"/>
              <w:jc w:val="left"/>
              <w:rPr>
                <w:i/>
              </w:rPr>
            </w:pPr>
            <w:r w:rsidRPr="00184563">
              <w:rPr>
                <w:i/>
              </w:rPr>
              <w:t>digestoř pro odvod tepla,</w:t>
            </w:r>
          </w:p>
          <w:p w:rsidR="00B02955" w:rsidRPr="00184563" w:rsidRDefault="00B02955" w:rsidP="007760F7">
            <w:pPr>
              <w:pStyle w:val="Odstavecseseznamem"/>
              <w:numPr>
                <w:ilvl w:val="0"/>
                <w:numId w:val="24"/>
              </w:numPr>
              <w:tabs>
                <w:tab w:val="left" w:pos="284"/>
              </w:tabs>
              <w:spacing w:before="0" w:line="240" w:lineRule="auto"/>
              <w:ind w:left="0" w:firstLine="0"/>
              <w:jc w:val="left"/>
              <w:rPr>
                <w:i/>
              </w:rPr>
            </w:pPr>
            <w:r w:rsidRPr="00184563">
              <w:rPr>
                <w:i/>
              </w:rPr>
              <w:t>kynárna pod pecí</w:t>
            </w:r>
          </w:p>
        </w:tc>
        <w:tc>
          <w:tcPr>
            <w:tcW w:w="4643" w:type="dxa"/>
            <w:shd w:val="clear" w:color="auto" w:fill="FFFF00"/>
          </w:tcPr>
          <w:p w:rsidR="00B02955" w:rsidRDefault="00B02955" w:rsidP="00184563">
            <w:pPr>
              <w:tabs>
                <w:tab w:val="left" w:pos="284"/>
              </w:tabs>
              <w:spacing w:before="0" w:line="240" w:lineRule="auto"/>
              <w:jc w:val="left"/>
            </w:pPr>
          </w:p>
          <w:p w:rsidR="00184563" w:rsidRDefault="00184563" w:rsidP="00184563">
            <w:pPr>
              <w:tabs>
                <w:tab w:val="left" w:pos="284"/>
              </w:tabs>
              <w:spacing w:before="0" w:line="240" w:lineRule="auto"/>
              <w:jc w:val="left"/>
            </w:pPr>
          </w:p>
        </w:tc>
      </w:tr>
      <w:tr w:rsidR="00CE55A0" w:rsidTr="008D51DF">
        <w:tc>
          <w:tcPr>
            <w:tcW w:w="9286" w:type="dxa"/>
            <w:gridSpan w:val="2"/>
          </w:tcPr>
          <w:p w:rsidR="00CE55A0" w:rsidRPr="00CE55A0" w:rsidRDefault="00CE55A0" w:rsidP="00CE55A0">
            <w:pPr>
              <w:spacing w:before="0" w:line="240" w:lineRule="auto"/>
              <w:jc w:val="center"/>
              <w:rPr>
                <w:b/>
              </w:rPr>
            </w:pPr>
            <w:r w:rsidRPr="00CE55A0">
              <w:rPr>
                <w:b/>
                <w:u w:val="single"/>
              </w:rPr>
              <w:t>2. Spirálový hnětač</w:t>
            </w:r>
          </w:p>
        </w:tc>
      </w:tr>
      <w:tr w:rsidR="00CE55A0" w:rsidTr="0075106C">
        <w:tc>
          <w:tcPr>
            <w:tcW w:w="4643" w:type="dxa"/>
          </w:tcPr>
          <w:p w:rsidR="00CE55A0" w:rsidRPr="00053BBA" w:rsidRDefault="00CE55A0" w:rsidP="00050D4D">
            <w:pPr>
              <w:spacing w:before="0" w:line="240" w:lineRule="auto"/>
              <w:jc w:val="left"/>
              <w:rPr>
                <w:u w:val="single"/>
              </w:rPr>
            </w:pPr>
            <w:r w:rsidRPr="00053BBA">
              <w:rPr>
                <w:i/>
                <w:highlight w:val="yellow"/>
              </w:rPr>
              <w:t>dodavatel doplní název výrobku, jeho typové označení</w:t>
            </w:r>
          </w:p>
        </w:tc>
        <w:tc>
          <w:tcPr>
            <w:tcW w:w="4643" w:type="dxa"/>
            <w:shd w:val="clear" w:color="auto" w:fill="FFFF00"/>
          </w:tcPr>
          <w:p w:rsidR="00CE55A0" w:rsidRDefault="00CE55A0" w:rsidP="00C31C21">
            <w:pPr>
              <w:spacing w:before="0" w:line="240" w:lineRule="auto"/>
              <w:jc w:val="left"/>
            </w:pPr>
          </w:p>
        </w:tc>
      </w:tr>
      <w:tr w:rsidR="00B02955" w:rsidTr="0075106C">
        <w:tc>
          <w:tcPr>
            <w:tcW w:w="4643" w:type="dxa"/>
          </w:tcPr>
          <w:p w:rsidR="00B02955" w:rsidRPr="00184563" w:rsidRDefault="00B02955" w:rsidP="007760F7">
            <w:pPr>
              <w:pStyle w:val="Odstavecseseznamem"/>
              <w:numPr>
                <w:ilvl w:val="0"/>
                <w:numId w:val="25"/>
              </w:numPr>
              <w:tabs>
                <w:tab w:val="left" w:pos="284"/>
              </w:tabs>
              <w:spacing w:before="0" w:line="240" w:lineRule="auto"/>
              <w:ind w:left="0" w:firstLine="0"/>
              <w:jc w:val="left"/>
              <w:rPr>
                <w:i/>
              </w:rPr>
            </w:pPr>
            <w:r w:rsidRPr="00184563">
              <w:rPr>
                <w:i/>
              </w:rPr>
              <w:t>vyjíždějící díž,</w:t>
            </w:r>
          </w:p>
          <w:p w:rsidR="00B02955" w:rsidRPr="00184563" w:rsidRDefault="00B02955" w:rsidP="007760F7">
            <w:pPr>
              <w:pStyle w:val="Odstavecseseznamem"/>
              <w:numPr>
                <w:ilvl w:val="0"/>
                <w:numId w:val="25"/>
              </w:numPr>
              <w:tabs>
                <w:tab w:val="left" w:pos="284"/>
              </w:tabs>
              <w:spacing w:before="0" w:line="240" w:lineRule="auto"/>
              <w:ind w:left="0" w:firstLine="0"/>
              <w:jc w:val="left"/>
              <w:rPr>
                <w:i/>
              </w:rPr>
            </w:pPr>
            <w:r w:rsidRPr="00184563">
              <w:rPr>
                <w:i/>
              </w:rPr>
              <w:t>2 rychlosti – motor spirály,</w:t>
            </w:r>
          </w:p>
          <w:p w:rsidR="00B02955" w:rsidRPr="00184563" w:rsidRDefault="00B02955" w:rsidP="007760F7">
            <w:pPr>
              <w:pStyle w:val="Odstavecseseznamem"/>
              <w:numPr>
                <w:ilvl w:val="0"/>
                <w:numId w:val="25"/>
              </w:numPr>
              <w:tabs>
                <w:tab w:val="left" w:pos="284"/>
              </w:tabs>
              <w:spacing w:before="0" w:line="240" w:lineRule="auto"/>
              <w:ind w:left="0" w:firstLine="0"/>
              <w:jc w:val="left"/>
              <w:rPr>
                <w:i/>
              </w:rPr>
            </w:pPr>
            <w:r w:rsidRPr="00184563">
              <w:rPr>
                <w:i/>
              </w:rPr>
              <w:t xml:space="preserve">min. </w:t>
            </w:r>
            <w:proofErr w:type="spellStart"/>
            <w:r w:rsidRPr="00184563">
              <w:rPr>
                <w:i/>
              </w:rPr>
              <w:t>zámis</w:t>
            </w:r>
            <w:proofErr w:type="spellEnd"/>
            <w:r w:rsidRPr="00184563">
              <w:rPr>
                <w:i/>
              </w:rPr>
              <w:t xml:space="preserve"> </w:t>
            </w:r>
            <w:r w:rsidR="00184563" w:rsidRPr="00184563">
              <w:rPr>
                <w:i/>
              </w:rPr>
              <w:t>4</w:t>
            </w:r>
            <w:r w:rsidRPr="00184563">
              <w:rPr>
                <w:i/>
              </w:rPr>
              <w:t xml:space="preserve"> kg,</w:t>
            </w:r>
          </w:p>
          <w:p w:rsidR="0059730E" w:rsidRPr="00184563" w:rsidRDefault="0059730E" w:rsidP="007760F7">
            <w:pPr>
              <w:pStyle w:val="Odstavecseseznamem"/>
              <w:numPr>
                <w:ilvl w:val="0"/>
                <w:numId w:val="25"/>
              </w:numPr>
              <w:tabs>
                <w:tab w:val="left" w:pos="284"/>
              </w:tabs>
              <w:spacing w:before="0" w:line="240" w:lineRule="auto"/>
              <w:ind w:left="0" w:firstLine="0"/>
              <w:jc w:val="left"/>
              <w:rPr>
                <w:i/>
              </w:rPr>
            </w:pPr>
            <w:r w:rsidRPr="00184563">
              <w:rPr>
                <w:i/>
              </w:rPr>
              <w:t xml:space="preserve">max. </w:t>
            </w:r>
            <w:proofErr w:type="spellStart"/>
            <w:r w:rsidRPr="00184563">
              <w:rPr>
                <w:i/>
              </w:rPr>
              <w:t>zámis</w:t>
            </w:r>
            <w:proofErr w:type="spellEnd"/>
            <w:r w:rsidRPr="00184563">
              <w:rPr>
                <w:i/>
              </w:rPr>
              <w:t xml:space="preserve"> 80 kg,</w:t>
            </w:r>
          </w:p>
          <w:p w:rsidR="00B02955" w:rsidRPr="00184563" w:rsidRDefault="00B02955" w:rsidP="007760F7">
            <w:pPr>
              <w:pStyle w:val="Odstavecseseznamem"/>
              <w:numPr>
                <w:ilvl w:val="0"/>
                <w:numId w:val="25"/>
              </w:numPr>
              <w:tabs>
                <w:tab w:val="left" w:pos="284"/>
              </w:tabs>
              <w:spacing w:before="0" w:line="240" w:lineRule="auto"/>
              <w:ind w:left="0" w:firstLine="0"/>
              <w:jc w:val="left"/>
              <w:rPr>
                <w:i/>
              </w:rPr>
            </w:pPr>
            <w:r w:rsidRPr="00184563">
              <w:rPr>
                <w:i/>
              </w:rPr>
              <w:t>max. příkon 8 kW,</w:t>
            </w:r>
          </w:p>
          <w:p w:rsidR="00B02955" w:rsidRPr="00184563" w:rsidRDefault="00B02955" w:rsidP="007760F7">
            <w:pPr>
              <w:pStyle w:val="Odstavecseseznamem"/>
              <w:numPr>
                <w:ilvl w:val="0"/>
                <w:numId w:val="25"/>
              </w:numPr>
              <w:tabs>
                <w:tab w:val="left" w:pos="284"/>
              </w:tabs>
              <w:spacing w:before="0" w:line="240" w:lineRule="auto"/>
              <w:ind w:left="0" w:firstLine="0"/>
              <w:jc w:val="left"/>
              <w:rPr>
                <w:i/>
              </w:rPr>
            </w:pPr>
            <w:r w:rsidRPr="00184563">
              <w:rPr>
                <w:i/>
              </w:rPr>
              <w:t>samostatné mechanické budíky spojené,</w:t>
            </w:r>
          </w:p>
          <w:p w:rsidR="00B02955" w:rsidRPr="00184563" w:rsidRDefault="00B02955" w:rsidP="007760F7">
            <w:pPr>
              <w:pStyle w:val="Odstavecseseznamem"/>
              <w:numPr>
                <w:ilvl w:val="0"/>
                <w:numId w:val="25"/>
              </w:numPr>
              <w:tabs>
                <w:tab w:val="left" w:pos="284"/>
              </w:tabs>
              <w:spacing w:before="0" w:line="240" w:lineRule="auto"/>
              <w:ind w:left="0" w:firstLine="0"/>
              <w:jc w:val="left"/>
              <w:rPr>
                <w:i/>
              </w:rPr>
            </w:pPr>
            <w:proofErr w:type="spellStart"/>
            <w:r w:rsidRPr="00184563">
              <w:rPr>
                <w:i/>
              </w:rPr>
              <w:t>bypas</w:t>
            </w:r>
            <w:proofErr w:type="spellEnd"/>
            <w:r w:rsidRPr="00184563">
              <w:rPr>
                <w:i/>
              </w:rPr>
              <w:t xml:space="preserve"> v případě poruchy budíků – manuální start stroje,</w:t>
            </w:r>
          </w:p>
          <w:p w:rsidR="00B02955" w:rsidRPr="00184563" w:rsidRDefault="00B02955" w:rsidP="007760F7">
            <w:pPr>
              <w:pStyle w:val="Odstavecseseznamem"/>
              <w:numPr>
                <w:ilvl w:val="0"/>
                <w:numId w:val="25"/>
              </w:numPr>
              <w:tabs>
                <w:tab w:val="left" w:pos="284"/>
              </w:tabs>
              <w:spacing w:before="0" w:line="240" w:lineRule="auto"/>
              <w:ind w:left="0" w:firstLine="0"/>
              <w:jc w:val="left"/>
              <w:rPr>
                <w:i/>
              </w:rPr>
            </w:pPr>
            <w:r w:rsidRPr="00184563">
              <w:rPr>
                <w:i/>
              </w:rPr>
              <w:t>automatické dotahování díže k tělu stroje</w:t>
            </w:r>
          </w:p>
        </w:tc>
        <w:tc>
          <w:tcPr>
            <w:tcW w:w="4643" w:type="dxa"/>
            <w:shd w:val="clear" w:color="auto" w:fill="FFFF00"/>
          </w:tcPr>
          <w:p w:rsidR="00B02955" w:rsidRDefault="00B02955" w:rsidP="00C31C21">
            <w:pPr>
              <w:spacing w:before="0" w:line="240" w:lineRule="auto"/>
              <w:jc w:val="left"/>
            </w:pPr>
          </w:p>
        </w:tc>
      </w:tr>
      <w:tr w:rsidR="00D72821" w:rsidTr="00355D12">
        <w:tc>
          <w:tcPr>
            <w:tcW w:w="9286" w:type="dxa"/>
            <w:gridSpan w:val="2"/>
          </w:tcPr>
          <w:p w:rsidR="00D72821" w:rsidRPr="00D72821" w:rsidRDefault="00D72821" w:rsidP="00D72821">
            <w:pPr>
              <w:spacing w:before="0" w:line="240" w:lineRule="auto"/>
              <w:jc w:val="center"/>
              <w:rPr>
                <w:b/>
              </w:rPr>
            </w:pPr>
            <w:r w:rsidRPr="00D72821">
              <w:rPr>
                <w:b/>
                <w:u w:val="single"/>
              </w:rPr>
              <w:t xml:space="preserve">3. </w:t>
            </w:r>
            <w:proofErr w:type="spellStart"/>
            <w:r w:rsidRPr="00D72821">
              <w:rPr>
                <w:b/>
                <w:u w:val="single"/>
              </w:rPr>
              <w:t>Šoker</w:t>
            </w:r>
            <w:proofErr w:type="spellEnd"/>
          </w:p>
        </w:tc>
      </w:tr>
      <w:tr w:rsidR="00B02955" w:rsidTr="0075106C">
        <w:tc>
          <w:tcPr>
            <w:tcW w:w="4643" w:type="dxa"/>
          </w:tcPr>
          <w:p w:rsidR="00B02955"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354723" w:rsidRDefault="00B02955" w:rsidP="007760F7">
            <w:pPr>
              <w:pStyle w:val="Odstavecseseznamem"/>
              <w:numPr>
                <w:ilvl w:val="0"/>
                <w:numId w:val="26"/>
              </w:numPr>
              <w:tabs>
                <w:tab w:val="left" w:pos="262"/>
              </w:tabs>
              <w:spacing w:before="0" w:line="240" w:lineRule="auto"/>
              <w:ind w:left="0" w:firstLine="0"/>
              <w:jc w:val="left"/>
              <w:rPr>
                <w:i/>
              </w:rPr>
            </w:pPr>
            <w:r w:rsidRPr="00354723">
              <w:rPr>
                <w:i/>
              </w:rPr>
              <w:t xml:space="preserve">5 plechů </w:t>
            </w:r>
            <w:proofErr w:type="spellStart"/>
            <w:r w:rsidRPr="00354723">
              <w:rPr>
                <w:i/>
              </w:rPr>
              <w:t>400x600</w:t>
            </w:r>
            <w:proofErr w:type="spellEnd"/>
            <w:r w:rsidRPr="00354723">
              <w:rPr>
                <w:i/>
              </w:rPr>
              <w:t xml:space="preserve"> mm,</w:t>
            </w:r>
          </w:p>
          <w:p w:rsidR="00B02955" w:rsidRPr="00354723" w:rsidRDefault="00B02955" w:rsidP="007760F7">
            <w:pPr>
              <w:pStyle w:val="Odstavecseseznamem"/>
              <w:numPr>
                <w:ilvl w:val="0"/>
                <w:numId w:val="26"/>
              </w:numPr>
              <w:tabs>
                <w:tab w:val="left" w:pos="262"/>
              </w:tabs>
              <w:spacing w:before="0" w:line="240" w:lineRule="auto"/>
              <w:ind w:left="0" w:firstLine="0"/>
              <w:jc w:val="left"/>
              <w:rPr>
                <w:i/>
              </w:rPr>
            </w:pPr>
            <w:r w:rsidRPr="00354723">
              <w:rPr>
                <w:i/>
              </w:rPr>
              <w:t>signalizace teploty,</w:t>
            </w:r>
          </w:p>
          <w:p w:rsidR="00B02955" w:rsidRPr="00354723" w:rsidRDefault="00B02955" w:rsidP="007760F7">
            <w:pPr>
              <w:pStyle w:val="Odstavecseseznamem"/>
              <w:numPr>
                <w:ilvl w:val="0"/>
                <w:numId w:val="26"/>
              </w:numPr>
              <w:tabs>
                <w:tab w:val="left" w:pos="262"/>
              </w:tabs>
              <w:spacing w:before="0" w:line="240" w:lineRule="auto"/>
              <w:ind w:left="0" w:firstLine="0"/>
              <w:jc w:val="left"/>
              <w:rPr>
                <w:i/>
              </w:rPr>
            </w:pPr>
            <w:r w:rsidRPr="00354723">
              <w:rPr>
                <w:i/>
              </w:rPr>
              <w:t>napájení 230 V</w:t>
            </w:r>
          </w:p>
        </w:tc>
        <w:tc>
          <w:tcPr>
            <w:tcW w:w="4643" w:type="dxa"/>
            <w:shd w:val="clear" w:color="auto" w:fill="FFFF00"/>
          </w:tcPr>
          <w:p w:rsidR="00B02955" w:rsidRDefault="00B02955" w:rsidP="00C31C21">
            <w:pPr>
              <w:spacing w:before="0" w:line="240" w:lineRule="auto"/>
              <w:jc w:val="left"/>
            </w:pPr>
          </w:p>
        </w:tc>
      </w:tr>
      <w:tr w:rsidR="00D72821" w:rsidTr="004C68B1">
        <w:tc>
          <w:tcPr>
            <w:tcW w:w="9286" w:type="dxa"/>
            <w:gridSpan w:val="2"/>
          </w:tcPr>
          <w:p w:rsidR="00D72821" w:rsidRPr="00D72821" w:rsidRDefault="00D72821" w:rsidP="00D72821">
            <w:pPr>
              <w:spacing w:before="0" w:line="240" w:lineRule="auto"/>
              <w:jc w:val="center"/>
              <w:rPr>
                <w:b/>
              </w:rPr>
            </w:pPr>
            <w:r w:rsidRPr="00D72821">
              <w:rPr>
                <w:b/>
                <w:u w:val="single"/>
              </w:rPr>
              <w:lastRenderedPageBreak/>
              <w:t>4. Dělička těsta</w:t>
            </w:r>
          </w:p>
        </w:tc>
      </w:tr>
      <w:tr w:rsidR="00B02955" w:rsidTr="0075106C">
        <w:tc>
          <w:tcPr>
            <w:tcW w:w="4643" w:type="dxa"/>
          </w:tcPr>
          <w:p w:rsidR="00B02955"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354723" w:rsidRDefault="00B02955" w:rsidP="007760F7">
            <w:pPr>
              <w:pStyle w:val="Odstavecseseznamem"/>
              <w:numPr>
                <w:ilvl w:val="0"/>
                <w:numId w:val="27"/>
              </w:numPr>
              <w:tabs>
                <w:tab w:val="left" w:pos="284"/>
              </w:tabs>
              <w:spacing w:before="0" w:line="240" w:lineRule="auto"/>
              <w:ind w:left="0" w:firstLine="0"/>
              <w:jc w:val="left"/>
              <w:rPr>
                <w:i/>
              </w:rPr>
            </w:pPr>
            <w:r w:rsidRPr="00354723">
              <w:rPr>
                <w:i/>
              </w:rPr>
              <w:t>min. 30 klonů,</w:t>
            </w:r>
          </w:p>
          <w:p w:rsidR="00B02955" w:rsidRPr="00354723" w:rsidRDefault="00B02955" w:rsidP="007760F7">
            <w:pPr>
              <w:pStyle w:val="Odstavecseseznamem"/>
              <w:numPr>
                <w:ilvl w:val="0"/>
                <w:numId w:val="27"/>
              </w:numPr>
              <w:tabs>
                <w:tab w:val="left" w:pos="284"/>
              </w:tabs>
              <w:spacing w:before="0" w:line="240" w:lineRule="auto"/>
              <w:ind w:left="0" w:firstLine="0"/>
              <w:jc w:val="left"/>
              <w:rPr>
                <w:i/>
              </w:rPr>
            </w:pPr>
            <w:r w:rsidRPr="00354723">
              <w:rPr>
                <w:i/>
              </w:rPr>
              <w:t xml:space="preserve">rozsah </w:t>
            </w:r>
            <w:r w:rsidR="00354723" w:rsidRPr="00354723">
              <w:rPr>
                <w:i/>
              </w:rPr>
              <w:t>25 - 90</w:t>
            </w:r>
            <w:r w:rsidRPr="00354723">
              <w:rPr>
                <w:i/>
              </w:rPr>
              <w:t xml:space="preserve"> g,</w:t>
            </w:r>
          </w:p>
          <w:p w:rsidR="00B02955" w:rsidRPr="00354723" w:rsidRDefault="00B07DC9" w:rsidP="007760F7">
            <w:pPr>
              <w:pStyle w:val="Odstavecseseznamem"/>
              <w:numPr>
                <w:ilvl w:val="0"/>
                <w:numId w:val="27"/>
              </w:numPr>
              <w:tabs>
                <w:tab w:val="left" w:pos="284"/>
              </w:tabs>
              <w:spacing w:before="0" w:line="240" w:lineRule="auto"/>
              <w:ind w:left="0" w:firstLine="0"/>
              <w:jc w:val="left"/>
              <w:rPr>
                <w:i/>
              </w:rPr>
            </w:pPr>
            <w:r w:rsidRPr="00354723">
              <w:rPr>
                <w:i/>
              </w:rPr>
              <w:t>příkon do 1</w:t>
            </w:r>
            <w:r w:rsidR="00B02955" w:rsidRPr="00354723">
              <w:rPr>
                <w:i/>
              </w:rPr>
              <w:t>,5 kW,</w:t>
            </w:r>
          </w:p>
          <w:p w:rsidR="00B02955" w:rsidRPr="00354723" w:rsidRDefault="00B02955" w:rsidP="007760F7">
            <w:pPr>
              <w:pStyle w:val="Odstavecseseznamem"/>
              <w:numPr>
                <w:ilvl w:val="0"/>
                <w:numId w:val="27"/>
              </w:numPr>
              <w:tabs>
                <w:tab w:val="left" w:pos="284"/>
              </w:tabs>
              <w:spacing w:before="0" w:line="240" w:lineRule="auto"/>
              <w:ind w:left="0" w:firstLine="0"/>
              <w:jc w:val="left"/>
              <w:rPr>
                <w:i/>
              </w:rPr>
            </w:pPr>
            <w:r w:rsidRPr="00354723">
              <w:rPr>
                <w:i/>
              </w:rPr>
              <w:t>mobilita stroje,</w:t>
            </w:r>
          </w:p>
          <w:p w:rsidR="00B02955" w:rsidRPr="00354723" w:rsidRDefault="00B02955" w:rsidP="007760F7">
            <w:pPr>
              <w:pStyle w:val="Odstavecseseznamem"/>
              <w:numPr>
                <w:ilvl w:val="0"/>
                <w:numId w:val="27"/>
              </w:numPr>
              <w:tabs>
                <w:tab w:val="left" w:pos="284"/>
              </w:tabs>
              <w:spacing w:before="0" w:line="240" w:lineRule="auto"/>
              <w:ind w:left="0" w:firstLine="0"/>
              <w:jc w:val="left"/>
              <w:rPr>
                <w:i/>
              </w:rPr>
            </w:pPr>
            <w:r w:rsidRPr="00354723">
              <w:rPr>
                <w:i/>
              </w:rPr>
              <w:t>možnost dělení klonků pro svatební koláčky</w:t>
            </w:r>
          </w:p>
        </w:tc>
        <w:tc>
          <w:tcPr>
            <w:tcW w:w="4643" w:type="dxa"/>
            <w:shd w:val="clear" w:color="auto" w:fill="FFFF00"/>
          </w:tcPr>
          <w:p w:rsidR="00B02955" w:rsidRDefault="00B02955" w:rsidP="00C31C21">
            <w:pPr>
              <w:spacing w:before="0" w:line="240" w:lineRule="auto"/>
              <w:jc w:val="left"/>
            </w:pPr>
          </w:p>
        </w:tc>
      </w:tr>
      <w:tr w:rsidR="00D72821" w:rsidTr="009D3D76">
        <w:tc>
          <w:tcPr>
            <w:tcW w:w="9286" w:type="dxa"/>
            <w:gridSpan w:val="2"/>
          </w:tcPr>
          <w:p w:rsidR="00D72821" w:rsidRPr="00D72821" w:rsidRDefault="00D72821" w:rsidP="00D72821">
            <w:pPr>
              <w:spacing w:before="0" w:line="240" w:lineRule="auto"/>
              <w:jc w:val="center"/>
              <w:rPr>
                <w:b/>
              </w:rPr>
            </w:pPr>
            <w:r w:rsidRPr="00D72821">
              <w:rPr>
                <w:b/>
                <w:u w:val="single"/>
              </w:rPr>
              <w:t xml:space="preserve">5. </w:t>
            </w:r>
            <w:proofErr w:type="spellStart"/>
            <w:r w:rsidRPr="00D72821">
              <w:rPr>
                <w:b/>
                <w:u w:val="single"/>
              </w:rPr>
              <w:t>Rohlíkovací</w:t>
            </w:r>
            <w:proofErr w:type="spellEnd"/>
            <w:r w:rsidRPr="00D72821">
              <w:rPr>
                <w:b/>
                <w:u w:val="single"/>
              </w:rPr>
              <w:t xml:space="preserve"> stroj</w:t>
            </w:r>
          </w:p>
        </w:tc>
      </w:tr>
      <w:tr w:rsidR="00B02955" w:rsidTr="0075106C">
        <w:tc>
          <w:tcPr>
            <w:tcW w:w="4643" w:type="dxa"/>
          </w:tcPr>
          <w:p w:rsidR="00B02955"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354723" w:rsidRDefault="00B02955" w:rsidP="007760F7">
            <w:pPr>
              <w:pStyle w:val="Odstavecseseznamem"/>
              <w:numPr>
                <w:ilvl w:val="0"/>
                <w:numId w:val="28"/>
              </w:numPr>
              <w:tabs>
                <w:tab w:val="left" w:pos="284"/>
              </w:tabs>
              <w:spacing w:before="0" w:line="240" w:lineRule="auto"/>
              <w:ind w:left="0" w:firstLine="0"/>
              <w:jc w:val="left"/>
              <w:rPr>
                <w:i/>
              </w:rPr>
            </w:pPr>
            <w:r w:rsidRPr="00354723">
              <w:rPr>
                <w:i/>
              </w:rPr>
              <w:t>gramáž 30 – 1 000 g,</w:t>
            </w:r>
          </w:p>
          <w:p w:rsidR="00B02955" w:rsidRPr="00354723" w:rsidRDefault="00B02955" w:rsidP="007760F7">
            <w:pPr>
              <w:pStyle w:val="Odstavecseseznamem"/>
              <w:numPr>
                <w:ilvl w:val="0"/>
                <w:numId w:val="28"/>
              </w:numPr>
              <w:tabs>
                <w:tab w:val="left" w:pos="284"/>
              </w:tabs>
              <w:spacing w:before="0" w:line="240" w:lineRule="auto"/>
              <w:ind w:left="0" w:firstLine="0"/>
              <w:jc w:val="left"/>
              <w:rPr>
                <w:i/>
              </w:rPr>
            </w:pPr>
            <w:r w:rsidRPr="00354723">
              <w:rPr>
                <w:i/>
              </w:rPr>
              <w:t xml:space="preserve">výkon </w:t>
            </w:r>
            <w:r w:rsidR="00354723" w:rsidRPr="00354723">
              <w:rPr>
                <w:i/>
              </w:rPr>
              <w:t>3</w:t>
            </w:r>
            <w:r w:rsidRPr="00354723">
              <w:rPr>
                <w:i/>
              </w:rPr>
              <w:t xml:space="preserve"> 000 ks/hod.,</w:t>
            </w:r>
          </w:p>
          <w:p w:rsidR="00B02955" w:rsidRPr="00354723" w:rsidRDefault="00B02955" w:rsidP="007760F7">
            <w:pPr>
              <w:pStyle w:val="Odstavecseseznamem"/>
              <w:numPr>
                <w:ilvl w:val="0"/>
                <w:numId w:val="28"/>
              </w:numPr>
              <w:tabs>
                <w:tab w:val="left" w:pos="284"/>
              </w:tabs>
              <w:spacing w:before="0" w:line="240" w:lineRule="auto"/>
              <w:ind w:left="0" w:firstLine="0"/>
              <w:jc w:val="left"/>
              <w:rPr>
                <w:i/>
              </w:rPr>
            </w:pPr>
            <w:r w:rsidRPr="00354723">
              <w:rPr>
                <w:i/>
              </w:rPr>
              <w:t>jednoduché stáčení všech gramáží,</w:t>
            </w:r>
          </w:p>
          <w:p w:rsidR="00B02955" w:rsidRPr="00354723" w:rsidRDefault="00B02955" w:rsidP="007760F7">
            <w:pPr>
              <w:pStyle w:val="Odstavecseseznamem"/>
              <w:numPr>
                <w:ilvl w:val="0"/>
                <w:numId w:val="28"/>
              </w:numPr>
              <w:tabs>
                <w:tab w:val="left" w:pos="284"/>
              </w:tabs>
              <w:spacing w:before="0" w:line="240" w:lineRule="auto"/>
              <w:ind w:left="0" w:firstLine="0"/>
              <w:jc w:val="left"/>
              <w:rPr>
                <w:i/>
              </w:rPr>
            </w:pPr>
            <w:r w:rsidRPr="00354723">
              <w:rPr>
                <w:i/>
              </w:rPr>
              <w:t>2 válce,</w:t>
            </w:r>
          </w:p>
          <w:p w:rsidR="00B02955" w:rsidRPr="00354723" w:rsidRDefault="00B02955" w:rsidP="007760F7">
            <w:pPr>
              <w:pStyle w:val="Odstavecseseznamem"/>
              <w:numPr>
                <w:ilvl w:val="0"/>
                <w:numId w:val="28"/>
              </w:numPr>
              <w:tabs>
                <w:tab w:val="left" w:pos="284"/>
              </w:tabs>
              <w:spacing w:before="0" w:line="240" w:lineRule="auto"/>
              <w:ind w:left="0" w:firstLine="0"/>
              <w:jc w:val="left"/>
              <w:rPr>
                <w:i/>
              </w:rPr>
            </w:pPr>
            <w:r w:rsidRPr="00354723">
              <w:rPr>
                <w:i/>
              </w:rPr>
              <w:t>ochranné kryty proti vtažení ruky do stroje koncovým spínačem,</w:t>
            </w:r>
          </w:p>
          <w:p w:rsidR="00B02955" w:rsidRPr="00354723" w:rsidRDefault="00125628" w:rsidP="007760F7">
            <w:pPr>
              <w:pStyle w:val="Odstavecseseznamem"/>
              <w:numPr>
                <w:ilvl w:val="0"/>
                <w:numId w:val="28"/>
              </w:numPr>
              <w:tabs>
                <w:tab w:val="left" w:pos="284"/>
              </w:tabs>
              <w:spacing w:before="0" w:line="240" w:lineRule="auto"/>
              <w:ind w:left="0" w:firstLine="0"/>
              <w:jc w:val="left"/>
              <w:rPr>
                <w:i/>
              </w:rPr>
            </w:pPr>
            <w:r w:rsidRPr="00354723">
              <w:rPr>
                <w:i/>
              </w:rPr>
              <w:t xml:space="preserve">vkládání klonků přes </w:t>
            </w:r>
            <w:r w:rsidR="00B02955" w:rsidRPr="00354723">
              <w:rPr>
                <w:i/>
              </w:rPr>
              <w:t>vkládací pás,</w:t>
            </w:r>
          </w:p>
          <w:p w:rsidR="00B02955" w:rsidRPr="00354723" w:rsidRDefault="00B02955" w:rsidP="007760F7">
            <w:pPr>
              <w:pStyle w:val="Odstavecseseznamem"/>
              <w:numPr>
                <w:ilvl w:val="0"/>
                <w:numId w:val="28"/>
              </w:numPr>
              <w:tabs>
                <w:tab w:val="left" w:pos="284"/>
              </w:tabs>
              <w:spacing w:before="0" w:line="240" w:lineRule="auto"/>
              <w:ind w:left="0" w:firstLine="0"/>
              <w:jc w:val="left"/>
              <w:rPr>
                <w:i/>
              </w:rPr>
            </w:pPr>
            <w:r w:rsidRPr="00354723">
              <w:rPr>
                <w:i/>
              </w:rPr>
              <w:t>možno aretace horního pásu</w:t>
            </w:r>
          </w:p>
        </w:tc>
        <w:tc>
          <w:tcPr>
            <w:tcW w:w="4643" w:type="dxa"/>
            <w:shd w:val="clear" w:color="auto" w:fill="FFFF00"/>
          </w:tcPr>
          <w:p w:rsidR="00B02955" w:rsidRDefault="00B02955" w:rsidP="00C31C21">
            <w:pPr>
              <w:spacing w:before="0" w:line="240" w:lineRule="auto"/>
              <w:jc w:val="left"/>
            </w:pPr>
          </w:p>
        </w:tc>
      </w:tr>
      <w:tr w:rsidR="00D72821" w:rsidTr="00686E5E">
        <w:tc>
          <w:tcPr>
            <w:tcW w:w="9286" w:type="dxa"/>
            <w:gridSpan w:val="2"/>
          </w:tcPr>
          <w:p w:rsidR="00D72821" w:rsidRPr="00D72821" w:rsidRDefault="00D72821" w:rsidP="00D72821">
            <w:pPr>
              <w:spacing w:before="0" w:line="240" w:lineRule="auto"/>
              <w:jc w:val="center"/>
              <w:rPr>
                <w:b/>
              </w:rPr>
            </w:pPr>
            <w:r w:rsidRPr="00D72821">
              <w:rPr>
                <w:b/>
                <w:u w:val="single"/>
              </w:rPr>
              <w:t xml:space="preserve">6. </w:t>
            </w:r>
            <w:proofErr w:type="spellStart"/>
            <w:r w:rsidRPr="00D72821">
              <w:rPr>
                <w:b/>
                <w:u w:val="single"/>
              </w:rPr>
              <w:t>Hokovzdušná</w:t>
            </w:r>
            <w:proofErr w:type="spellEnd"/>
            <w:r w:rsidRPr="00D72821">
              <w:rPr>
                <w:b/>
                <w:u w:val="single"/>
              </w:rPr>
              <w:t xml:space="preserve"> pec elektrická</w:t>
            </w:r>
          </w:p>
        </w:tc>
      </w:tr>
      <w:tr w:rsidR="00B02955" w:rsidTr="0075106C">
        <w:tc>
          <w:tcPr>
            <w:tcW w:w="4643" w:type="dxa"/>
          </w:tcPr>
          <w:p w:rsidR="00B02955"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9225BE" w:rsidRDefault="00B02955" w:rsidP="007760F7">
            <w:pPr>
              <w:pStyle w:val="Odstavecseseznamem"/>
              <w:numPr>
                <w:ilvl w:val="0"/>
                <w:numId w:val="29"/>
              </w:numPr>
              <w:tabs>
                <w:tab w:val="left" w:pos="284"/>
              </w:tabs>
              <w:spacing w:before="0" w:line="240" w:lineRule="auto"/>
              <w:ind w:left="0" w:firstLine="0"/>
              <w:jc w:val="left"/>
              <w:rPr>
                <w:i/>
              </w:rPr>
            </w:pPr>
            <w:r w:rsidRPr="009225BE">
              <w:rPr>
                <w:i/>
              </w:rPr>
              <w:t>min. 10 pater,</w:t>
            </w:r>
          </w:p>
          <w:p w:rsidR="00125628" w:rsidRPr="009225BE" w:rsidRDefault="009225BE" w:rsidP="007760F7">
            <w:pPr>
              <w:pStyle w:val="Odstavecseseznamem"/>
              <w:numPr>
                <w:ilvl w:val="0"/>
                <w:numId w:val="29"/>
              </w:numPr>
              <w:tabs>
                <w:tab w:val="left" w:pos="284"/>
              </w:tabs>
              <w:spacing w:before="0" w:line="240" w:lineRule="auto"/>
              <w:ind w:left="0" w:firstLine="0"/>
              <w:jc w:val="left"/>
              <w:rPr>
                <w:i/>
              </w:rPr>
            </w:pPr>
            <w:r w:rsidRPr="009225BE">
              <w:rPr>
                <w:i/>
              </w:rPr>
              <w:t xml:space="preserve">rozměr plechů </w:t>
            </w:r>
            <w:proofErr w:type="spellStart"/>
            <w:r w:rsidRPr="009225BE">
              <w:rPr>
                <w:i/>
              </w:rPr>
              <w:t>400x</w:t>
            </w:r>
            <w:r w:rsidR="00125628" w:rsidRPr="009225BE">
              <w:rPr>
                <w:i/>
              </w:rPr>
              <w:t>600</w:t>
            </w:r>
            <w:proofErr w:type="spellEnd"/>
            <w:r w:rsidR="00125628" w:rsidRPr="009225BE">
              <w:rPr>
                <w:i/>
              </w:rPr>
              <w:t xml:space="preserve"> mm,</w:t>
            </w:r>
          </w:p>
          <w:p w:rsidR="00B02955" w:rsidRPr="009225BE" w:rsidRDefault="00B02955" w:rsidP="007760F7">
            <w:pPr>
              <w:pStyle w:val="Odstavecseseznamem"/>
              <w:numPr>
                <w:ilvl w:val="0"/>
                <w:numId w:val="29"/>
              </w:numPr>
              <w:tabs>
                <w:tab w:val="left" w:pos="284"/>
              </w:tabs>
              <w:spacing w:before="0" w:line="240" w:lineRule="auto"/>
              <w:ind w:left="0" w:firstLine="0"/>
              <w:jc w:val="left"/>
              <w:rPr>
                <w:i/>
              </w:rPr>
            </w:pPr>
            <w:r w:rsidRPr="009225BE">
              <w:rPr>
                <w:i/>
              </w:rPr>
              <w:t>pro pečení i rozpékání,</w:t>
            </w:r>
          </w:p>
          <w:p w:rsidR="00B02955" w:rsidRPr="009225BE" w:rsidRDefault="00B02955" w:rsidP="007760F7">
            <w:pPr>
              <w:pStyle w:val="Odstavecseseznamem"/>
              <w:numPr>
                <w:ilvl w:val="0"/>
                <w:numId w:val="29"/>
              </w:numPr>
              <w:tabs>
                <w:tab w:val="left" w:pos="284"/>
              </w:tabs>
              <w:spacing w:before="0" w:line="240" w:lineRule="auto"/>
              <w:ind w:left="0" w:firstLine="0"/>
              <w:jc w:val="left"/>
              <w:rPr>
                <w:i/>
              </w:rPr>
            </w:pPr>
            <w:r w:rsidRPr="009225BE">
              <w:rPr>
                <w:i/>
              </w:rPr>
              <w:t>ukazatele průběhu pečení (všech veličin),</w:t>
            </w:r>
          </w:p>
          <w:p w:rsidR="00B02955" w:rsidRPr="009225BE" w:rsidRDefault="00B02955" w:rsidP="007760F7">
            <w:pPr>
              <w:pStyle w:val="Odstavecseseznamem"/>
              <w:numPr>
                <w:ilvl w:val="0"/>
                <w:numId w:val="29"/>
              </w:numPr>
              <w:tabs>
                <w:tab w:val="left" w:pos="284"/>
              </w:tabs>
              <w:spacing w:before="0" w:line="240" w:lineRule="auto"/>
              <w:ind w:left="0" w:firstLine="0"/>
              <w:jc w:val="left"/>
              <w:rPr>
                <w:i/>
              </w:rPr>
            </w:pPr>
            <w:r w:rsidRPr="009225BE">
              <w:rPr>
                <w:i/>
              </w:rPr>
              <w:t>kynárna pod pecí pro dané plechy,</w:t>
            </w:r>
          </w:p>
          <w:p w:rsidR="00B02955" w:rsidRPr="009225BE" w:rsidRDefault="00B02955" w:rsidP="007760F7">
            <w:pPr>
              <w:pStyle w:val="Odstavecseseznamem"/>
              <w:numPr>
                <w:ilvl w:val="0"/>
                <w:numId w:val="29"/>
              </w:numPr>
              <w:tabs>
                <w:tab w:val="left" w:pos="284"/>
              </w:tabs>
              <w:spacing w:before="0" w:line="240" w:lineRule="auto"/>
              <w:ind w:left="0" w:firstLine="0"/>
              <w:jc w:val="left"/>
              <w:rPr>
                <w:i/>
              </w:rPr>
            </w:pPr>
            <w:r w:rsidRPr="009225BE">
              <w:rPr>
                <w:i/>
              </w:rPr>
              <w:t>zapařování pomocí trysek,</w:t>
            </w:r>
          </w:p>
          <w:p w:rsidR="00B02955" w:rsidRPr="009225BE" w:rsidRDefault="00B02955" w:rsidP="007760F7">
            <w:pPr>
              <w:pStyle w:val="Odstavecseseznamem"/>
              <w:numPr>
                <w:ilvl w:val="0"/>
                <w:numId w:val="29"/>
              </w:numPr>
              <w:tabs>
                <w:tab w:val="left" w:pos="284"/>
              </w:tabs>
              <w:spacing w:before="0" w:line="240" w:lineRule="auto"/>
              <w:ind w:left="0" w:firstLine="0"/>
              <w:jc w:val="left"/>
              <w:rPr>
                <w:i/>
              </w:rPr>
            </w:pPr>
            <w:r w:rsidRPr="009225BE">
              <w:rPr>
                <w:i/>
              </w:rPr>
              <w:t>proudění vzduchu pomocí turbín</w:t>
            </w:r>
          </w:p>
        </w:tc>
        <w:tc>
          <w:tcPr>
            <w:tcW w:w="4643" w:type="dxa"/>
            <w:shd w:val="clear" w:color="auto" w:fill="FFFF00"/>
          </w:tcPr>
          <w:p w:rsidR="00B02955" w:rsidRDefault="00B02955" w:rsidP="00C31C21">
            <w:pPr>
              <w:spacing w:before="0" w:line="240" w:lineRule="auto"/>
              <w:jc w:val="left"/>
            </w:pPr>
          </w:p>
        </w:tc>
      </w:tr>
      <w:tr w:rsidR="00D72821" w:rsidTr="00332C20">
        <w:tc>
          <w:tcPr>
            <w:tcW w:w="9286" w:type="dxa"/>
            <w:gridSpan w:val="2"/>
          </w:tcPr>
          <w:p w:rsidR="00D72821" w:rsidRPr="00D72821" w:rsidRDefault="00D72821" w:rsidP="00D72821">
            <w:pPr>
              <w:spacing w:before="0" w:line="240" w:lineRule="auto"/>
              <w:jc w:val="center"/>
              <w:rPr>
                <w:b/>
              </w:rPr>
            </w:pPr>
            <w:r w:rsidRPr="00D72821">
              <w:rPr>
                <w:b/>
                <w:u w:val="single"/>
              </w:rPr>
              <w:t>7. Chladicí box</w:t>
            </w:r>
          </w:p>
        </w:tc>
      </w:tr>
      <w:tr w:rsidR="00B02955" w:rsidTr="0075106C">
        <w:tc>
          <w:tcPr>
            <w:tcW w:w="4643" w:type="dxa"/>
          </w:tcPr>
          <w:p w:rsidR="00B02955"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9225BE" w:rsidRDefault="00B02955" w:rsidP="007760F7">
            <w:pPr>
              <w:pStyle w:val="Odstavecseseznamem"/>
              <w:numPr>
                <w:ilvl w:val="0"/>
                <w:numId w:val="30"/>
              </w:numPr>
              <w:tabs>
                <w:tab w:val="left" w:pos="284"/>
              </w:tabs>
              <w:spacing w:before="0" w:line="240" w:lineRule="auto"/>
              <w:ind w:left="0" w:firstLine="0"/>
              <w:jc w:val="left"/>
              <w:rPr>
                <w:i/>
              </w:rPr>
            </w:pPr>
            <w:r w:rsidRPr="009225BE">
              <w:rPr>
                <w:i/>
              </w:rPr>
              <w:t>stavebnicový systém na rozměr d-2650, š-1550, v-2000 mm,</w:t>
            </w:r>
          </w:p>
          <w:p w:rsidR="00B02955" w:rsidRPr="009225BE" w:rsidRDefault="00B02955" w:rsidP="007760F7">
            <w:pPr>
              <w:pStyle w:val="Odstavecseseznamem"/>
              <w:numPr>
                <w:ilvl w:val="0"/>
                <w:numId w:val="30"/>
              </w:numPr>
              <w:tabs>
                <w:tab w:val="left" w:pos="284"/>
              </w:tabs>
              <w:spacing w:before="0" w:line="240" w:lineRule="auto"/>
              <w:ind w:left="0" w:firstLine="0"/>
              <w:jc w:val="left"/>
              <w:rPr>
                <w:i/>
              </w:rPr>
            </w:pPr>
            <w:r w:rsidRPr="009225BE">
              <w:rPr>
                <w:i/>
              </w:rPr>
              <w:t>chladírenská technologie pro teplotu 0 °C,</w:t>
            </w:r>
          </w:p>
          <w:p w:rsidR="00B02955" w:rsidRDefault="00B02955" w:rsidP="007760F7">
            <w:pPr>
              <w:pStyle w:val="Odstavecseseznamem"/>
              <w:numPr>
                <w:ilvl w:val="0"/>
                <w:numId w:val="30"/>
              </w:numPr>
              <w:tabs>
                <w:tab w:val="left" w:pos="284"/>
              </w:tabs>
              <w:spacing w:before="0" w:line="240" w:lineRule="auto"/>
              <w:ind w:left="0" w:firstLine="0"/>
              <w:jc w:val="left"/>
            </w:pPr>
            <w:r w:rsidRPr="009225BE">
              <w:rPr>
                <w:i/>
              </w:rPr>
              <w:t>bez přechodového prahu</w:t>
            </w:r>
          </w:p>
        </w:tc>
        <w:tc>
          <w:tcPr>
            <w:tcW w:w="4643" w:type="dxa"/>
            <w:shd w:val="clear" w:color="auto" w:fill="FFFF00"/>
          </w:tcPr>
          <w:p w:rsidR="00B02955" w:rsidRDefault="00B02955" w:rsidP="00C31C21">
            <w:pPr>
              <w:spacing w:before="0" w:line="240" w:lineRule="auto"/>
              <w:jc w:val="left"/>
            </w:pPr>
          </w:p>
        </w:tc>
      </w:tr>
      <w:tr w:rsidR="00D72821" w:rsidTr="005B51FB">
        <w:tc>
          <w:tcPr>
            <w:tcW w:w="9286" w:type="dxa"/>
            <w:gridSpan w:val="2"/>
          </w:tcPr>
          <w:p w:rsidR="00D72821" w:rsidRPr="00D72821" w:rsidRDefault="00D72821" w:rsidP="00D72821">
            <w:pPr>
              <w:spacing w:before="0" w:line="240" w:lineRule="auto"/>
              <w:jc w:val="center"/>
              <w:rPr>
                <w:b/>
              </w:rPr>
            </w:pPr>
            <w:r w:rsidRPr="00D72821">
              <w:rPr>
                <w:b/>
                <w:u w:val="single"/>
              </w:rPr>
              <w:t>8. Kynárna</w:t>
            </w:r>
          </w:p>
        </w:tc>
      </w:tr>
      <w:tr w:rsidR="00B02955" w:rsidTr="0075106C">
        <w:tc>
          <w:tcPr>
            <w:tcW w:w="4643" w:type="dxa"/>
          </w:tcPr>
          <w:p w:rsidR="00B02955"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9225BE" w:rsidRDefault="00B02955" w:rsidP="007760F7">
            <w:pPr>
              <w:pStyle w:val="Odstavecseseznamem"/>
              <w:numPr>
                <w:ilvl w:val="0"/>
                <w:numId w:val="31"/>
              </w:numPr>
              <w:tabs>
                <w:tab w:val="left" w:pos="284"/>
              </w:tabs>
              <w:spacing w:before="0" w:line="240" w:lineRule="auto"/>
              <w:ind w:left="0" w:firstLine="0"/>
              <w:jc w:val="left"/>
              <w:rPr>
                <w:i/>
              </w:rPr>
            </w:pPr>
            <w:r w:rsidRPr="009225BE">
              <w:rPr>
                <w:i/>
              </w:rPr>
              <w:lastRenderedPageBreak/>
              <w:t>vnitřní osvětlení,</w:t>
            </w:r>
          </w:p>
          <w:p w:rsidR="00B02955" w:rsidRPr="009225BE" w:rsidRDefault="00B02955" w:rsidP="007760F7">
            <w:pPr>
              <w:pStyle w:val="Odstavecseseznamem"/>
              <w:numPr>
                <w:ilvl w:val="0"/>
                <w:numId w:val="31"/>
              </w:numPr>
              <w:tabs>
                <w:tab w:val="left" w:pos="284"/>
              </w:tabs>
              <w:spacing w:before="0" w:line="240" w:lineRule="auto"/>
              <w:ind w:left="0" w:firstLine="0"/>
              <w:jc w:val="left"/>
              <w:rPr>
                <w:i/>
              </w:rPr>
            </w:pPr>
            <w:r w:rsidRPr="009225BE">
              <w:rPr>
                <w:i/>
              </w:rPr>
              <w:t>jednoduché ovládání vně stroje,</w:t>
            </w:r>
          </w:p>
          <w:p w:rsidR="00B02955" w:rsidRPr="009225BE" w:rsidRDefault="00B02955" w:rsidP="007760F7">
            <w:pPr>
              <w:pStyle w:val="Odstavecseseznamem"/>
              <w:numPr>
                <w:ilvl w:val="0"/>
                <w:numId w:val="31"/>
              </w:numPr>
              <w:tabs>
                <w:tab w:val="left" w:pos="284"/>
              </w:tabs>
              <w:spacing w:before="0" w:line="240" w:lineRule="auto"/>
              <w:ind w:left="0" w:firstLine="0"/>
              <w:jc w:val="left"/>
              <w:rPr>
                <w:i/>
              </w:rPr>
            </w:pPr>
            <w:r w:rsidRPr="009225BE">
              <w:rPr>
                <w:i/>
              </w:rPr>
              <w:t>ukazatelé základních veličin,</w:t>
            </w:r>
          </w:p>
          <w:p w:rsidR="00125628" w:rsidRPr="009225BE" w:rsidRDefault="00125628" w:rsidP="007760F7">
            <w:pPr>
              <w:pStyle w:val="Odstavecseseznamem"/>
              <w:numPr>
                <w:ilvl w:val="0"/>
                <w:numId w:val="31"/>
              </w:numPr>
              <w:tabs>
                <w:tab w:val="left" w:pos="284"/>
              </w:tabs>
              <w:spacing w:before="0" w:line="240" w:lineRule="auto"/>
              <w:ind w:left="0" w:firstLine="0"/>
              <w:jc w:val="left"/>
              <w:rPr>
                <w:i/>
              </w:rPr>
            </w:pPr>
            <w:r w:rsidRPr="009225BE">
              <w:rPr>
                <w:i/>
              </w:rPr>
              <w:t xml:space="preserve">kynárna na </w:t>
            </w:r>
            <w:r w:rsidR="009225BE" w:rsidRPr="009225BE">
              <w:rPr>
                <w:i/>
              </w:rPr>
              <w:t>2</w:t>
            </w:r>
            <w:r w:rsidRPr="009225BE">
              <w:rPr>
                <w:i/>
              </w:rPr>
              <w:t xml:space="preserve"> vozíky (20 ks plechů 600 x 800 mm na 1 vozíku)</w:t>
            </w:r>
          </w:p>
          <w:p w:rsidR="009225BE" w:rsidRPr="009225BE" w:rsidRDefault="009225BE" w:rsidP="007760F7">
            <w:pPr>
              <w:pStyle w:val="Odstavecseseznamem"/>
              <w:numPr>
                <w:ilvl w:val="0"/>
                <w:numId w:val="31"/>
              </w:numPr>
              <w:tabs>
                <w:tab w:val="left" w:pos="284"/>
              </w:tabs>
              <w:spacing w:before="0" w:line="240" w:lineRule="auto"/>
              <w:ind w:left="0" w:firstLine="0"/>
              <w:jc w:val="left"/>
              <w:rPr>
                <w:i/>
              </w:rPr>
            </w:pPr>
            <w:r w:rsidRPr="009225BE">
              <w:rPr>
                <w:i/>
                <w:color w:val="000000" w:themeColor="text1"/>
              </w:rPr>
              <w:t>2 vozíky včetně plechů</w:t>
            </w:r>
          </w:p>
        </w:tc>
        <w:tc>
          <w:tcPr>
            <w:tcW w:w="4643" w:type="dxa"/>
            <w:shd w:val="clear" w:color="auto" w:fill="FFFF00"/>
          </w:tcPr>
          <w:p w:rsidR="00B02955" w:rsidRDefault="00B02955" w:rsidP="00C31C21">
            <w:pPr>
              <w:spacing w:before="0" w:line="240" w:lineRule="auto"/>
              <w:jc w:val="left"/>
            </w:pPr>
          </w:p>
        </w:tc>
      </w:tr>
      <w:tr w:rsidR="00D72821" w:rsidTr="00BB6821">
        <w:tc>
          <w:tcPr>
            <w:tcW w:w="9286" w:type="dxa"/>
            <w:gridSpan w:val="2"/>
            <w:shd w:val="clear" w:color="auto" w:fill="auto"/>
          </w:tcPr>
          <w:p w:rsidR="00D72821" w:rsidRPr="00D72821" w:rsidRDefault="00D72821" w:rsidP="00D72821">
            <w:pPr>
              <w:spacing w:before="0" w:line="240" w:lineRule="auto"/>
              <w:jc w:val="center"/>
              <w:rPr>
                <w:b/>
              </w:rPr>
            </w:pPr>
            <w:r w:rsidRPr="00D72821">
              <w:rPr>
                <w:b/>
                <w:u w:val="single"/>
              </w:rPr>
              <w:t>9. Fritéza na koblihy</w:t>
            </w:r>
          </w:p>
        </w:tc>
      </w:tr>
      <w:tr w:rsidR="00B02955" w:rsidTr="0075106C">
        <w:tc>
          <w:tcPr>
            <w:tcW w:w="4643" w:type="dxa"/>
            <w:shd w:val="clear" w:color="auto" w:fill="auto"/>
          </w:tcPr>
          <w:p w:rsidR="00B02955" w:rsidRPr="0028368B"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9225BE" w:rsidRDefault="00B02955" w:rsidP="007760F7">
            <w:pPr>
              <w:pStyle w:val="Odstavecseseznamem"/>
              <w:numPr>
                <w:ilvl w:val="0"/>
                <w:numId w:val="32"/>
              </w:numPr>
              <w:tabs>
                <w:tab w:val="left" w:pos="284"/>
              </w:tabs>
              <w:spacing w:before="0" w:line="240" w:lineRule="auto"/>
              <w:ind w:left="0" w:firstLine="0"/>
              <w:jc w:val="left"/>
              <w:rPr>
                <w:i/>
              </w:rPr>
            </w:pPr>
            <w:r w:rsidRPr="009225BE">
              <w:rPr>
                <w:i/>
              </w:rPr>
              <w:t xml:space="preserve">min. </w:t>
            </w:r>
            <w:r w:rsidR="009225BE" w:rsidRPr="009225BE">
              <w:rPr>
                <w:i/>
              </w:rPr>
              <w:t>24</w:t>
            </w:r>
            <w:r w:rsidRPr="009225BE">
              <w:rPr>
                <w:i/>
              </w:rPr>
              <w:t xml:space="preserve"> ks koblih,</w:t>
            </w:r>
          </w:p>
          <w:p w:rsidR="00B02955" w:rsidRPr="009225BE" w:rsidRDefault="00B02955" w:rsidP="007760F7">
            <w:pPr>
              <w:pStyle w:val="Odstavecseseznamem"/>
              <w:numPr>
                <w:ilvl w:val="0"/>
                <w:numId w:val="32"/>
              </w:numPr>
              <w:tabs>
                <w:tab w:val="left" w:pos="284"/>
              </w:tabs>
              <w:spacing w:before="0" w:line="240" w:lineRule="auto"/>
              <w:ind w:left="0" w:firstLine="0"/>
              <w:jc w:val="left"/>
              <w:rPr>
                <w:i/>
              </w:rPr>
            </w:pPr>
            <w:r w:rsidRPr="009225BE">
              <w:rPr>
                <w:i/>
              </w:rPr>
              <w:t>digitální bezpečnostní termostat,</w:t>
            </w:r>
          </w:p>
          <w:p w:rsidR="00B02955" w:rsidRPr="009225BE" w:rsidRDefault="00B02955" w:rsidP="007760F7">
            <w:pPr>
              <w:pStyle w:val="Odstavecseseznamem"/>
              <w:numPr>
                <w:ilvl w:val="0"/>
                <w:numId w:val="32"/>
              </w:numPr>
              <w:tabs>
                <w:tab w:val="left" w:pos="284"/>
              </w:tabs>
              <w:spacing w:before="0" w:line="240" w:lineRule="auto"/>
              <w:ind w:left="0" w:firstLine="0"/>
              <w:jc w:val="left"/>
              <w:rPr>
                <w:i/>
              </w:rPr>
            </w:pPr>
            <w:r w:rsidRPr="009225BE">
              <w:rPr>
                <w:i/>
              </w:rPr>
              <w:t>výpustný ventil na olej,</w:t>
            </w:r>
          </w:p>
          <w:p w:rsidR="00B02955" w:rsidRPr="009225BE" w:rsidRDefault="00B02955" w:rsidP="007760F7">
            <w:pPr>
              <w:pStyle w:val="Odstavecseseznamem"/>
              <w:numPr>
                <w:ilvl w:val="0"/>
                <w:numId w:val="32"/>
              </w:numPr>
              <w:tabs>
                <w:tab w:val="left" w:pos="284"/>
              </w:tabs>
              <w:spacing w:before="0" w:line="240" w:lineRule="auto"/>
              <w:ind w:left="0" w:firstLine="0"/>
              <w:jc w:val="left"/>
              <w:rPr>
                <w:i/>
              </w:rPr>
            </w:pPr>
            <w:r w:rsidRPr="009225BE">
              <w:rPr>
                <w:i/>
              </w:rPr>
              <w:t xml:space="preserve">vozík do kynárny, </w:t>
            </w:r>
            <w:proofErr w:type="spellStart"/>
            <w:r w:rsidR="009225BE" w:rsidRPr="009225BE">
              <w:rPr>
                <w:i/>
              </w:rPr>
              <w:t>600x400</w:t>
            </w:r>
            <w:proofErr w:type="spellEnd"/>
            <w:r w:rsidRPr="009225BE">
              <w:rPr>
                <w:i/>
              </w:rPr>
              <w:t>,</w:t>
            </w:r>
          </w:p>
          <w:p w:rsidR="00B02955" w:rsidRPr="009225BE" w:rsidRDefault="00B02955" w:rsidP="007760F7">
            <w:pPr>
              <w:pStyle w:val="Odstavecseseznamem"/>
              <w:numPr>
                <w:ilvl w:val="0"/>
                <w:numId w:val="32"/>
              </w:numPr>
              <w:tabs>
                <w:tab w:val="left" w:pos="284"/>
              </w:tabs>
              <w:spacing w:before="0" w:line="240" w:lineRule="auto"/>
              <w:ind w:left="0" w:firstLine="0"/>
              <w:jc w:val="left"/>
              <w:rPr>
                <w:i/>
              </w:rPr>
            </w:pPr>
            <w:r w:rsidRPr="009225BE">
              <w:rPr>
                <w:i/>
              </w:rPr>
              <w:t>objem oleje max. 30 l</w:t>
            </w:r>
          </w:p>
          <w:p w:rsidR="009225BE" w:rsidRPr="009225BE" w:rsidRDefault="009225BE" w:rsidP="007760F7">
            <w:pPr>
              <w:pStyle w:val="Odstavecseseznamem"/>
              <w:numPr>
                <w:ilvl w:val="0"/>
                <w:numId w:val="32"/>
              </w:numPr>
              <w:tabs>
                <w:tab w:val="left" w:pos="284"/>
              </w:tabs>
              <w:spacing w:before="0" w:line="240" w:lineRule="auto"/>
              <w:ind w:left="0" w:firstLine="0"/>
              <w:jc w:val="left"/>
              <w:rPr>
                <w:i/>
              </w:rPr>
            </w:pPr>
            <w:r w:rsidRPr="009225BE">
              <w:rPr>
                <w:i/>
                <w:color w:val="000000" w:themeColor="text1"/>
              </w:rPr>
              <w:t xml:space="preserve">5x shazovače </w:t>
            </w:r>
            <w:proofErr w:type="spellStart"/>
            <w:r w:rsidRPr="009225BE">
              <w:rPr>
                <w:i/>
                <w:color w:val="000000" w:themeColor="text1"/>
              </w:rPr>
              <w:t>600x400</w:t>
            </w:r>
            <w:proofErr w:type="spellEnd"/>
          </w:p>
        </w:tc>
        <w:tc>
          <w:tcPr>
            <w:tcW w:w="4643" w:type="dxa"/>
            <w:shd w:val="clear" w:color="auto" w:fill="FFFF00"/>
          </w:tcPr>
          <w:p w:rsidR="00B02955" w:rsidRDefault="00B02955" w:rsidP="00C31C21">
            <w:pPr>
              <w:spacing w:before="0" w:line="240" w:lineRule="auto"/>
              <w:jc w:val="left"/>
            </w:pPr>
          </w:p>
        </w:tc>
      </w:tr>
      <w:tr w:rsidR="00D72821" w:rsidTr="00640764">
        <w:tc>
          <w:tcPr>
            <w:tcW w:w="9286" w:type="dxa"/>
            <w:gridSpan w:val="2"/>
            <w:shd w:val="clear" w:color="auto" w:fill="auto"/>
          </w:tcPr>
          <w:p w:rsidR="00D72821" w:rsidRPr="00D72821" w:rsidRDefault="00D72821" w:rsidP="00D72821">
            <w:pPr>
              <w:spacing w:before="0" w:line="240" w:lineRule="auto"/>
              <w:jc w:val="center"/>
              <w:rPr>
                <w:b/>
              </w:rPr>
            </w:pPr>
            <w:r w:rsidRPr="00D72821">
              <w:rPr>
                <w:b/>
                <w:u w:val="single"/>
              </w:rPr>
              <w:t>10. Řezačka na chleba a veky</w:t>
            </w:r>
          </w:p>
        </w:tc>
      </w:tr>
      <w:tr w:rsidR="00B02955" w:rsidTr="0075106C">
        <w:tc>
          <w:tcPr>
            <w:tcW w:w="4643" w:type="dxa"/>
            <w:shd w:val="clear" w:color="auto" w:fill="auto"/>
          </w:tcPr>
          <w:p w:rsidR="00B02955" w:rsidRPr="0028368B"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D41DB6" w:rsidRDefault="00B02955" w:rsidP="007760F7">
            <w:pPr>
              <w:pStyle w:val="Odstavecseseznamem"/>
              <w:numPr>
                <w:ilvl w:val="0"/>
                <w:numId w:val="33"/>
              </w:numPr>
              <w:tabs>
                <w:tab w:val="left" w:pos="284"/>
              </w:tabs>
              <w:spacing w:before="0" w:line="240" w:lineRule="auto"/>
              <w:ind w:left="0" w:firstLine="0"/>
              <w:jc w:val="left"/>
              <w:rPr>
                <w:i/>
              </w:rPr>
            </w:pPr>
            <w:r w:rsidRPr="00D41DB6">
              <w:rPr>
                <w:i/>
              </w:rPr>
              <w:t xml:space="preserve">šíře prostoru min. </w:t>
            </w:r>
            <w:r w:rsidR="00CE36BF" w:rsidRPr="00D41DB6">
              <w:rPr>
                <w:i/>
              </w:rPr>
              <w:t>450</w:t>
            </w:r>
            <w:r w:rsidRPr="00D41DB6">
              <w:rPr>
                <w:i/>
              </w:rPr>
              <w:t xml:space="preserve"> mm,</w:t>
            </w:r>
          </w:p>
          <w:p w:rsidR="00B02955" w:rsidRPr="00D41DB6" w:rsidRDefault="00B02955" w:rsidP="007760F7">
            <w:pPr>
              <w:pStyle w:val="Odstavecseseznamem"/>
              <w:numPr>
                <w:ilvl w:val="0"/>
                <w:numId w:val="33"/>
              </w:numPr>
              <w:tabs>
                <w:tab w:val="left" w:pos="284"/>
              </w:tabs>
              <w:spacing w:before="0" w:line="240" w:lineRule="auto"/>
              <w:ind w:left="0" w:firstLine="0"/>
              <w:jc w:val="left"/>
              <w:rPr>
                <w:i/>
              </w:rPr>
            </w:pPr>
            <w:r w:rsidRPr="00D41DB6">
              <w:rPr>
                <w:i/>
              </w:rPr>
              <w:t xml:space="preserve">šíře krajíce </w:t>
            </w:r>
            <w:r w:rsidR="00125628" w:rsidRPr="00D41DB6">
              <w:rPr>
                <w:i/>
              </w:rPr>
              <w:t>12</w:t>
            </w:r>
            <w:r w:rsidRPr="00D41DB6">
              <w:rPr>
                <w:i/>
              </w:rPr>
              <w:t xml:space="preserve"> mm,</w:t>
            </w:r>
          </w:p>
          <w:p w:rsidR="00B02955" w:rsidRPr="00D41DB6" w:rsidRDefault="00B02955" w:rsidP="007760F7">
            <w:pPr>
              <w:pStyle w:val="Odstavecseseznamem"/>
              <w:numPr>
                <w:ilvl w:val="0"/>
                <w:numId w:val="33"/>
              </w:numPr>
              <w:tabs>
                <w:tab w:val="left" w:pos="284"/>
              </w:tabs>
              <w:spacing w:before="0" w:line="240" w:lineRule="auto"/>
              <w:ind w:left="0" w:firstLine="0"/>
              <w:jc w:val="left"/>
              <w:rPr>
                <w:i/>
              </w:rPr>
            </w:pPr>
            <w:r w:rsidRPr="00D41DB6">
              <w:rPr>
                <w:i/>
              </w:rPr>
              <w:t>ruční spouštění,</w:t>
            </w:r>
          </w:p>
          <w:p w:rsidR="00B02955" w:rsidRPr="00D41DB6" w:rsidRDefault="00D41DB6" w:rsidP="007760F7">
            <w:pPr>
              <w:pStyle w:val="Odstavecseseznamem"/>
              <w:numPr>
                <w:ilvl w:val="0"/>
                <w:numId w:val="33"/>
              </w:numPr>
              <w:tabs>
                <w:tab w:val="left" w:pos="284"/>
              </w:tabs>
              <w:spacing w:before="0" w:line="240" w:lineRule="auto"/>
              <w:ind w:left="0" w:firstLine="0"/>
              <w:jc w:val="left"/>
              <w:rPr>
                <w:i/>
              </w:rPr>
            </w:pPr>
            <w:r w:rsidRPr="00D41DB6">
              <w:rPr>
                <w:i/>
              </w:rPr>
              <w:t xml:space="preserve">ruční </w:t>
            </w:r>
            <w:r w:rsidR="00B02955" w:rsidRPr="00D41DB6">
              <w:rPr>
                <w:i/>
              </w:rPr>
              <w:t>tlačení výrobku do řezného prostoru,</w:t>
            </w:r>
          </w:p>
          <w:p w:rsidR="00B02955" w:rsidRPr="00D41DB6" w:rsidRDefault="00D41DB6" w:rsidP="007760F7">
            <w:pPr>
              <w:pStyle w:val="Odstavecseseznamem"/>
              <w:numPr>
                <w:ilvl w:val="0"/>
                <w:numId w:val="33"/>
              </w:numPr>
              <w:tabs>
                <w:tab w:val="left" w:pos="284"/>
              </w:tabs>
              <w:spacing w:before="0" w:line="240" w:lineRule="auto"/>
              <w:ind w:left="0" w:firstLine="0"/>
              <w:jc w:val="left"/>
              <w:rPr>
                <w:i/>
              </w:rPr>
            </w:pPr>
            <w:r w:rsidRPr="00D41DB6">
              <w:rPr>
                <w:i/>
                <w:color w:val="000000" w:themeColor="text1"/>
              </w:rPr>
              <w:t>systém naklonění umístění řezných nožů</w:t>
            </w:r>
          </w:p>
        </w:tc>
        <w:tc>
          <w:tcPr>
            <w:tcW w:w="4643" w:type="dxa"/>
            <w:shd w:val="clear" w:color="auto" w:fill="FFFF00"/>
          </w:tcPr>
          <w:p w:rsidR="00B02955" w:rsidRDefault="00B02955" w:rsidP="00C31C21">
            <w:pPr>
              <w:spacing w:before="0" w:line="240" w:lineRule="auto"/>
              <w:jc w:val="left"/>
            </w:pPr>
          </w:p>
        </w:tc>
      </w:tr>
      <w:tr w:rsidR="00B02955" w:rsidTr="00B02955">
        <w:tc>
          <w:tcPr>
            <w:tcW w:w="9286" w:type="dxa"/>
            <w:gridSpan w:val="2"/>
            <w:shd w:val="clear" w:color="auto" w:fill="F2F2F2" w:themeFill="background1" w:themeFillShade="F2"/>
          </w:tcPr>
          <w:p w:rsidR="00B02955" w:rsidRPr="00B02955" w:rsidRDefault="00B02955" w:rsidP="00B02955">
            <w:pPr>
              <w:spacing w:before="0" w:line="240" w:lineRule="auto"/>
              <w:jc w:val="center"/>
              <w:rPr>
                <w:b/>
              </w:rPr>
            </w:pPr>
            <w:r w:rsidRPr="00B02955">
              <w:rPr>
                <w:b/>
              </w:rPr>
              <w:t>B. Cukrářský obor</w:t>
            </w:r>
          </w:p>
        </w:tc>
      </w:tr>
      <w:tr w:rsidR="00D72821" w:rsidTr="00655341">
        <w:tc>
          <w:tcPr>
            <w:tcW w:w="9286" w:type="dxa"/>
            <w:gridSpan w:val="2"/>
          </w:tcPr>
          <w:p w:rsidR="00D72821" w:rsidRPr="00D72821" w:rsidRDefault="00D72821" w:rsidP="00D72821">
            <w:pPr>
              <w:spacing w:before="0" w:line="240" w:lineRule="auto"/>
              <w:jc w:val="center"/>
              <w:rPr>
                <w:b/>
              </w:rPr>
            </w:pPr>
            <w:r w:rsidRPr="00D72821">
              <w:rPr>
                <w:b/>
                <w:u w:val="single"/>
              </w:rPr>
              <w:t>1. Pec cukrářská</w:t>
            </w:r>
          </w:p>
        </w:tc>
      </w:tr>
      <w:tr w:rsidR="00B02955" w:rsidTr="0075106C">
        <w:tc>
          <w:tcPr>
            <w:tcW w:w="4643" w:type="dxa"/>
          </w:tcPr>
          <w:p w:rsidR="00B02955"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shd w:val="clear" w:color="auto" w:fill="auto"/>
          </w:tcPr>
          <w:p w:rsidR="00B02955" w:rsidRPr="00455F66" w:rsidRDefault="00B02955" w:rsidP="007760F7">
            <w:pPr>
              <w:pStyle w:val="Odstavecseseznamem"/>
              <w:numPr>
                <w:ilvl w:val="0"/>
                <w:numId w:val="34"/>
              </w:numPr>
              <w:tabs>
                <w:tab w:val="left" w:pos="284"/>
              </w:tabs>
              <w:spacing w:before="0" w:line="240" w:lineRule="auto"/>
              <w:ind w:left="0" w:firstLine="0"/>
              <w:jc w:val="left"/>
              <w:rPr>
                <w:i/>
              </w:rPr>
            </w:pPr>
            <w:r w:rsidRPr="00455F66">
              <w:rPr>
                <w:i/>
              </w:rPr>
              <w:t>min. 10 pater,</w:t>
            </w:r>
          </w:p>
          <w:p w:rsidR="00125628" w:rsidRPr="00455F66" w:rsidRDefault="00125628" w:rsidP="007760F7">
            <w:pPr>
              <w:pStyle w:val="Odstavecseseznamem"/>
              <w:numPr>
                <w:ilvl w:val="0"/>
                <w:numId w:val="34"/>
              </w:numPr>
              <w:tabs>
                <w:tab w:val="left" w:pos="284"/>
              </w:tabs>
              <w:spacing w:before="0" w:line="240" w:lineRule="auto"/>
              <w:ind w:left="0" w:firstLine="0"/>
              <w:jc w:val="left"/>
              <w:rPr>
                <w:i/>
              </w:rPr>
            </w:pPr>
            <w:r w:rsidRPr="00455F66">
              <w:rPr>
                <w:i/>
              </w:rPr>
              <w:t>rozměr plechů 400 x 600 mm,</w:t>
            </w:r>
          </w:p>
          <w:p w:rsidR="00B02955" w:rsidRPr="00455F66" w:rsidRDefault="00B02955" w:rsidP="007760F7">
            <w:pPr>
              <w:pStyle w:val="Odstavecseseznamem"/>
              <w:numPr>
                <w:ilvl w:val="0"/>
                <w:numId w:val="34"/>
              </w:numPr>
              <w:tabs>
                <w:tab w:val="left" w:pos="284"/>
              </w:tabs>
              <w:spacing w:before="0" w:line="240" w:lineRule="auto"/>
              <w:ind w:left="0" w:firstLine="0"/>
              <w:jc w:val="left"/>
              <w:rPr>
                <w:i/>
              </w:rPr>
            </w:pPr>
            <w:r w:rsidRPr="00455F66">
              <w:rPr>
                <w:i/>
              </w:rPr>
              <w:t>pro pečení i rozpékání,</w:t>
            </w:r>
          </w:p>
          <w:p w:rsidR="00B02955" w:rsidRPr="00455F66" w:rsidRDefault="00B02955" w:rsidP="007760F7">
            <w:pPr>
              <w:pStyle w:val="Odstavecseseznamem"/>
              <w:numPr>
                <w:ilvl w:val="0"/>
                <w:numId w:val="34"/>
              </w:numPr>
              <w:tabs>
                <w:tab w:val="left" w:pos="284"/>
              </w:tabs>
              <w:spacing w:before="0" w:line="240" w:lineRule="auto"/>
              <w:ind w:left="0" w:firstLine="0"/>
              <w:jc w:val="left"/>
              <w:rPr>
                <w:i/>
              </w:rPr>
            </w:pPr>
            <w:r w:rsidRPr="00455F66">
              <w:rPr>
                <w:i/>
              </w:rPr>
              <w:t>ukazatele průběhu pečení (všech veličin),</w:t>
            </w:r>
          </w:p>
          <w:p w:rsidR="00B02955" w:rsidRPr="00455F66" w:rsidRDefault="00B02955" w:rsidP="007760F7">
            <w:pPr>
              <w:pStyle w:val="Odstavecseseznamem"/>
              <w:numPr>
                <w:ilvl w:val="0"/>
                <w:numId w:val="34"/>
              </w:numPr>
              <w:tabs>
                <w:tab w:val="left" w:pos="284"/>
              </w:tabs>
              <w:spacing w:before="0" w:line="240" w:lineRule="auto"/>
              <w:ind w:left="0" w:firstLine="0"/>
              <w:jc w:val="left"/>
              <w:rPr>
                <w:i/>
              </w:rPr>
            </w:pPr>
            <w:r w:rsidRPr="00455F66">
              <w:rPr>
                <w:i/>
              </w:rPr>
              <w:t>kynárna pod pecí pro dané plechy,</w:t>
            </w:r>
          </w:p>
          <w:p w:rsidR="00B02955" w:rsidRPr="00455F66" w:rsidRDefault="00B02955" w:rsidP="007760F7">
            <w:pPr>
              <w:pStyle w:val="Odstavecseseznamem"/>
              <w:numPr>
                <w:ilvl w:val="0"/>
                <w:numId w:val="34"/>
              </w:numPr>
              <w:tabs>
                <w:tab w:val="left" w:pos="284"/>
              </w:tabs>
              <w:spacing w:before="0" w:line="240" w:lineRule="auto"/>
              <w:ind w:left="0" w:firstLine="0"/>
              <w:jc w:val="left"/>
              <w:rPr>
                <w:i/>
              </w:rPr>
            </w:pPr>
            <w:r w:rsidRPr="00455F66">
              <w:rPr>
                <w:i/>
              </w:rPr>
              <w:t>zapařování pomocí trysek,</w:t>
            </w:r>
          </w:p>
          <w:p w:rsidR="00B02955" w:rsidRPr="00455F66" w:rsidRDefault="00B02955" w:rsidP="007760F7">
            <w:pPr>
              <w:pStyle w:val="Odstavecseseznamem"/>
              <w:numPr>
                <w:ilvl w:val="0"/>
                <w:numId w:val="34"/>
              </w:numPr>
              <w:tabs>
                <w:tab w:val="left" w:pos="284"/>
              </w:tabs>
              <w:spacing w:before="0" w:line="240" w:lineRule="auto"/>
              <w:ind w:left="0" w:firstLine="0"/>
              <w:jc w:val="left"/>
              <w:rPr>
                <w:i/>
              </w:rPr>
            </w:pPr>
            <w:r w:rsidRPr="00455F66">
              <w:rPr>
                <w:i/>
              </w:rPr>
              <w:t>proudění vzduchu pomocí turbín</w:t>
            </w:r>
          </w:p>
        </w:tc>
        <w:tc>
          <w:tcPr>
            <w:tcW w:w="4643" w:type="dxa"/>
            <w:shd w:val="clear" w:color="auto" w:fill="FFFF00"/>
          </w:tcPr>
          <w:p w:rsidR="00B02955" w:rsidRDefault="00B02955" w:rsidP="00C31C21">
            <w:pPr>
              <w:spacing w:before="0" w:line="240" w:lineRule="auto"/>
              <w:jc w:val="left"/>
            </w:pPr>
          </w:p>
        </w:tc>
      </w:tr>
      <w:tr w:rsidR="00D72821" w:rsidTr="00A51E17">
        <w:tc>
          <w:tcPr>
            <w:tcW w:w="9286" w:type="dxa"/>
            <w:gridSpan w:val="2"/>
          </w:tcPr>
          <w:p w:rsidR="00D72821" w:rsidRPr="00D72821" w:rsidRDefault="00D72821" w:rsidP="00D72821">
            <w:pPr>
              <w:spacing w:before="0" w:line="240" w:lineRule="auto"/>
              <w:jc w:val="center"/>
              <w:rPr>
                <w:b/>
              </w:rPr>
            </w:pPr>
            <w:r w:rsidRPr="00D72821">
              <w:rPr>
                <w:b/>
                <w:u w:val="single"/>
              </w:rPr>
              <w:t>2. Univerzální šlehač</w:t>
            </w:r>
          </w:p>
        </w:tc>
      </w:tr>
      <w:tr w:rsidR="00B02955" w:rsidTr="0075106C">
        <w:tc>
          <w:tcPr>
            <w:tcW w:w="4643" w:type="dxa"/>
          </w:tcPr>
          <w:p w:rsidR="00B02955" w:rsidRPr="00FF5A7A"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125628" w:rsidRPr="00455F66" w:rsidRDefault="004446CB" w:rsidP="007760F7">
            <w:pPr>
              <w:pStyle w:val="Odstavecseseznamem"/>
              <w:numPr>
                <w:ilvl w:val="0"/>
                <w:numId w:val="35"/>
              </w:numPr>
              <w:tabs>
                <w:tab w:val="left" w:pos="284"/>
              </w:tabs>
              <w:spacing w:before="0" w:line="240" w:lineRule="auto"/>
              <w:ind w:left="0" w:firstLine="0"/>
              <w:jc w:val="left"/>
              <w:rPr>
                <w:i/>
              </w:rPr>
            </w:pPr>
            <w:r w:rsidRPr="00455F66">
              <w:rPr>
                <w:i/>
              </w:rPr>
              <w:t xml:space="preserve">objem </w:t>
            </w:r>
            <w:r w:rsidR="002A5D8F" w:rsidRPr="00455F66">
              <w:rPr>
                <w:i/>
              </w:rPr>
              <w:t>kotlíku</w:t>
            </w:r>
            <w:r w:rsidRPr="00455F66">
              <w:rPr>
                <w:i/>
              </w:rPr>
              <w:t xml:space="preserve"> 20 l,</w:t>
            </w:r>
          </w:p>
          <w:p w:rsidR="00B02955" w:rsidRPr="00455F66" w:rsidRDefault="00B02955" w:rsidP="007760F7">
            <w:pPr>
              <w:pStyle w:val="Odstavecseseznamem"/>
              <w:numPr>
                <w:ilvl w:val="0"/>
                <w:numId w:val="35"/>
              </w:numPr>
              <w:tabs>
                <w:tab w:val="left" w:pos="284"/>
              </w:tabs>
              <w:spacing w:before="0" w:line="240" w:lineRule="auto"/>
              <w:ind w:left="0" w:firstLine="0"/>
              <w:jc w:val="left"/>
              <w:rPr>
                <w:i/>
              </w:rPr>
            </w:pPr>
            <w:r w:rsidRPr="00455F66">
              <w:rPr>
                <w:i/>
              </w:rPr>
              <w:t>4 rychlostní programy,</w:t>
            </w:r>
          </w:p>
          <w:p w:rsidR="00B02955" w:rsidRPr="00455F66" w:rsidRDefault="00B02955" w:rsidP="007760F7">
            <w:pPr>
              <w:pStyle w:val="Odstavecseseznamem"/>
              <w:numPr>
                <w:ilvl w:val="0"/>
                <w:numId w:val="35"/>
              </w:numPr>
              <w:tabs>
                <w:tab w:val="left" w:pos="284"/>
              </w:tabs>
              <w:spacing w:before="0" w:line="240" w:lineRule="auto"/>
              <w:ind w:left="0" w:firstLine="0"/>
              <w:jc w:val="left"/>
              <w:rPr>
                <w:i/>
              </w:rPr>
            </w:pPr>
            <w:r w:rsidRPr="00455F66">
              <w:rPr>
                <w:i/>
              </w:rPr>
              <w:lastRenderedPageBreak/>
              <w:t>díž</w:t>
            </w:r>
            <w:r w:rsidR="004446CB" w:rsidRPr="00455F66">
              <w:rPr>
                <w:i/>
              </w:rPr>
              <w:t>/kotlík</w:t>
            </w:r>
            <w:r w:rsidRPr="00455F66">
              <w:rPr>
                <w:i/>
              </w:rPr>
              <w:t xml:space="preserve"> součásti stroje,</w:t>
            </w:r>
          </w:p>
          <w:p w:rsidR="00B02955" w:rsidRPr="00455F66" w:rsidRDefault="00B02955" w:rsidP="007760F7">
            <w:pPr>
              <w:pStyle w:val="Odstavecseseznamem"/>
              <w:numPr>
                <w:ilvl w:val="0"/>
                <w:numId w:val="35"/>
              </w:numPr>
              <w:tabs>
                <w:tab w:val="left" w:pos="284"/>
              </w:tabs>
              <w:spacing w:before="0" w:line="240" w:lineRule="auto"/>
              <w:ind w:left="0" w:firstLine="0"/>
              <w:jc w:val="left"/>
              <w:rPr>
                <w:i/>
              </w:rPr>
            </w:pPr>
            <w:r w:rsidRPr="00455F66">
              <w:rPr>
                <w:i/>
              </w:rPr>
              <w:t>výbava míchacími elementy</w:t>
            </w:r>
            <w:r w:rsidR="004446CB" w:rsidRPr="00455F66">
              <w:rPr>
                <w:i/>
              </w:rPr>
              <w:t xml:space="preserve"> (hák, metla, lopata)</w:t>
            </w:r>
            <w:r w:rsidRPr="00455F66">
              <w:rPr>
                <w:i/>
              </w:rPr>
              <w:t>,</w:t>
            </w:r>
          </w:p>
          <w:p w:rsidR="00B02955" w:rsidRPr="00455F66" w:rsidRDefault="00B02955" w:rsidP="007760F7">
            <w:pPr>
              <w:pStyle w:val="Odstavecseseznamem"/>
              <w:numPr>
                <w:ilvl w:val="0"/>
                <w:numId w:val="35"/>
              </w:numPr>
              <w:tabs>
                <w:tab w:val="left" w:pos="284"/>
              </w:tabs>
              <w:spacing w:before="0" w:line="240" w:lineRule="auto"/>
              <w:ind w:left="0" w:firstLine="0"/>
              <w:jc w:val="left"/>
              <w:rPr>
                <w:i/>
              </w:rPr>
            </w:pPr>
            <w:r w:rsidRPr="00455F66">
              <w:rPr>
                <w:i/>
              </w:rPr>
              <w:t>připojení na mlýnek,</w:t>
            </w:r>
          </w:p>
          <w:p w:rsidR="00125628" w:rsidRPr="00455F66" w:rsidRDefault="00125628" w:rsidP="007760F7">
            <w:pPr>
              <w:pStyle w:val="Odstavecseseznamem"/>
              <w:numPr>
                <w:ilvl w:val="0"/>
                <w:numId w:val="35"/>
              </w:numPr>
              <w:tabs>
                <w:tab w:val="left" w:pos="284"/>
              </w:tabs>
              <w:spacing w:before="0" w:line="240" w:lineRule="auto"/>
              <w:ind w:left="0" w:firstLine="0"/>
              <w:jc w:val="left"/>
              <w:rPr>
                <w:i/>
              </w:rPr>
            </w:pPr>
            <w:r w:rsidRPr="00455F66">
              <w:rPr>
                <w:i/>
              </w:rPr>
              <w:t>mlýnek,</w:t>
            </w:r>
          </w:p>
          <w:p w:rsidR="00125628" w:rsidRPr="00455F66" w:rsidRDefault="00125628" w:rsidP="007760F7">
            <w:pPr>
              <w:pStyle w:val="Odstavecseseznamem"/>
              <w:numPr>
                <w:ilvl w:val="0"/>
                <w:numId w:val="35"/>
              </w:numPr>
              <w:tabs>
                <w:tab w:val="left" w:pos="284"/>
              </w:tabs>
              <w:spacing w:before="0" w:line="240" w:lineRule="auto"/>
              <w:ind w:left="0" w:firstLine="0"/>
              <w:jc w:val="left"/>
              <w:rPr>
                <w:i/>
              </w:rPr>
            </w:pPr>
            <w:r w:rsidRPr="00455F66">
              <w:rPr>
                <w:i/>
              </w:rPr>
              <w:t>struhadlo,</w:t>
            </w:r>
          </w:p>
          <w:p w:rsidR="00B02955" w:rsidRPr="00455F66" w:rsidRDefault="002822D1" w:rsidP="007760F7">
            <w:pPr>
              <w:pStyle w:val="Odstavecseseznamem"/>
              <w:numPr>
                <w:ilvl w:val="0"/>
                <w:numId w:val="35"/>
              </w:numPr>
              <w:tabs>
                <w:tab w:val="left" w:pos="284"/>
              </w:tabs>
              <w:spacing w:before="0" w:line="240" w:lineRule="auto"/>
              <w:ind w:left="0" w:firstLine="0"/>
              <w:jc w:val="left"/>
              <w:rPr>
                <w:i/>
              </w:rPr>
            </w:pPr>
            <w:r w:rsidRPr="00455F66">
              <w:rPr>
                <w:i/>
              </w:rPr>
              <w:t>příkon do 1</w:t>
            </w:r>
            <w:r w:rsidR="00B02955" w:rsidRPr="00455F66">
              <w:rPr>
                <w:i/>
              </w:rPr>
              <w:t>,5 kW</w:t>
            </w:r>
          </w:p>
        </w:tc>
        <w:tc>
          <w:tcPr>
            <w:tcW w:w="4643" w:type="dxa"/>
            <w:shd w:val="clear" w:color="auto" w:fill="FFFF00"/>
          </w:tcPr>
          <w:p w:rsidR="00B02955" w:rsidRDefault="00B02955" w:rsidP="00C31C21">
            <w:pPr>
              <w:spacing w:before="0" w:line="240" w:lineRule="auto"/>
              <w:jc w:val="left"/>
            </w:pPr>
          </w:p>
        </w:tc>
      </w:tr>
      <w:tr w:rsidR="00D72821" w:rsidTr="00CD3A46">
        <w:tc>
          <w:tcPr>
            <w:tcW w:w="9286" w:type="dxa"/>
            <w:gridSpan w:val="2"/>
          </w:tcPr>
          <w:p w:rsidR="00D72821" w:rsidRPr="00D72821" w:rsidRDefault="00D72821" w:rsidP="00D72821">
            <w:pPr>
              <w:spacing w:before="0" w:line="240" w:lineRule="auto"/>
              <w:jc w:val="center"/>
              <w:rPr>
                <w:b/>
              </w:rPr>
            </w:pPr>
            <w:r w:rsidRPr="00D72821">
              <w:rPr>
                <w:b/>
                <w:u w:val="single"/>
              </w:rPr>
              <w:lastRenderedPageBreak/>
              <w:t xml:space="preserve">3. </w:t>
            </w:r>
            <w:proofErr w:type="spellStart"/>
            <w:r w:rsidRPr="00D72821">
              <w:rPr>
                <w:b/>
                <w:u w:val="single"/>
              </w:rPr>
              <w:t>Konvektomat</w:t>
            </w:r>
            <w:proofErr w:type="spellEnd"/>
          </w:p>
        </w:tc>
      </w:tr>
      <w:tr w:rsidR="00B02955" w:rsidTr="0075106C">
        <w:tc>
          <w:tcPr>
            <w:tcW w:w="4643" w:type="dxa"/>
          </w:tcPr>
          <w:p w:rsidR="00B02955" w:rsidRPr="00FF5A7A"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312ECD" w:rsidRDefault="00B02955" w:rsidP="007760F7">
            <w:pPr>
              <w:pStyle w:val="Odstavecseseznamem"/>
              <w:numPr>
                <w:ilvl w:val="0"/>
                <w:numId w:val="36"/>
              </w:numPr>
              <w:tabs>
                <w:tab w:val="left" w:pos="284"/>
              </w:tabs>
              <w:spacing w:before="0" w:line="240" w:lineRule="auto"/>
              <w:ind w:left="0" w:firstLine="0"/>
              <w:jc w:val="left"/>
              <w:rPr>
                <w:i/>
              </w:rPr>
            </w:pPr>
            <w:r w:rsidRPr="00312ECD">
              <w:rPr>
                <w:i/>
              </w:rPr>
              <w:t>počet jídel min. 150 ks/hod.,</w:t>
            </w:r>
          </w:p>
          <w:p w:rsidR="00B02955" w:rsidRPr="00312ECD" w:rsidRDefault="00B02955" w:rsidP="007760F7">
            <w:pPr>
              <w:pStyle w:val="Odstavecseseznamem"/>
              <w:numPr>
                <w:ilvl w:val="0"/>
                <w:numId w:val="36"/>
              </w:numPr>
              <w:tabs>
                <w:tab w:val="left" w:pos="284"/>
              </w:tabs>
              <w:spacing w:before="0" w:line="240" w:lineRule="auto"/>
              <w:ind w:left="0" w:firstLine="0"/>
              <w:jc w:val="left"/>
              <w:rPr>
                <w:i/>
              </w:rPr>
            </w:pPr>
            <w:r w:rsidRPr="00312ECD">
              <w:rPr>
                <w:i/>
              </w:rPr>
              <w:t xml:space="preserve">provozní režim 30 </w:t>
            </w:r>
            <w:r w:rsidR="00455F66" w:rsidRPr="00312ECD">
              <w:rPr>
                <w:i/>
              </w:rPr>
              <w:t>–</w:t>
            </w:r>
            <w:r w:rsidRPr="00312ECD">
              <w:rPr>
                <w:i/>
              </w:rPr>
              <w:t xml:space="preserve"> 300</w:t>
            </w:r>
            <w:r w:rsidR="00455F66" w:rsidRPr="00312ECD">
              <w:rPr>
                <w:i/>
              </w:rPr>
              <w:t xml:space="preserve"> </w:t>
            </w:r>
            <w:r w:rsidRPr="00312ECD">
              <w:rPr>
                <w:i/>
              </w:rPr>
              <w:t>°C,</w:t>
            </w:r>
          </w:p>
          <w:p w:rsidR="00B02955" w:rsidRPr="00312ECD" w:rsidRDefault="00B02955" w:rsidP="007760F7">
            <w:pPr>
              <w:pStyle w:val="Odstavecseseznamem"/>
              <w:numPr>
                <w:ilvl w:val="0"/>
                <w:numId w:val="36"/>
              </w:numPr>
              <w:tabs>
                <w:tab w:val="left" w:pos="284"/>
              </w:tabs>
              <w:spacing w:before="0" w:line="240" w:lineRule="auto"/>
              <w:ind w:left="0" w:firstLine="0"/>
              <w:jc w:val="left"/>
              <w:rPr>
                <w:i/>
              </w:rPr>
            </w:pPr>
            <w:r w:rsidRPr="00312ECD">
              <w:rPr>
                <w:i/>
              </w:rPr>
              <w:t>10 plechů,</w:t>
            </w:r>
          </w:p>
          <w:p w:rsidR="00B02955" w:rsidRPr="00312ECD" w:rsidRDefault="00B02955" w:rsidP="007760F7">
            <w:pPr>
              <w:pStyle w:val="Odstavecseseznamem"/>
              <w:numPr>
                <w:ilvl w:val="0"/>
                <w:numId w:val="36"/>
              </w:numPr>
              <w:tabs>
                <w:tab w:val="left" w:pos="284"/>
              </w:tabs>
              <w:spacing w:before="0" w:line="240" w:lineRule="auto"/>
              <w:ind w:left="0" w:firstLine="0"/>
              <w:jc w:val="left"/>
              <w:rPr>
                <w:i/>
              </w:rPr>
            </w:pPr>
            <w:r w:rsidRPr="00312ECD">
              <w:rPr>
                <w:i/>
              </w:rPr>
              <w:t>příkon do 2</w:t>
            </w:r>
            <w:r w:rsidR="00455F66" w:rsidRPr="00312ECD">
              <w:rPr>
                <w:i/>
              </w:rPr>
              <w:t>8</w:t>
            </w:r>
            <w:r w:rsidRPr="00312ECD">
              <w:rPr>
                <w:i/>
              </w:rPr>
              <w:t xml:space="preserve"> kW</w:t>
            </w:r>
          </w:p>
        </w:tc>
        <w:tc>
          <w:tcPr>
            <w:tcW w:w="4643" w:type="dxa"/>
            <w:shd w:val="clear" w:color="auto" w:fill="FFFF00"/>
          </w:tcPr>
          <w:p w:rsidR="00B02955" w:rsidRDefault="00B02955" w:rsidP="00C31C21">
            <w:pPr>
              <w:spacing w:before="0" w:line="240" w:lineRule="auto"/>
              <w:jc w:val="left"/>
            </w:pPr>
          </w:p>
        </w:tc>
      </w:tr>
      <w:tr w:rsidR="00D72821" w:rsidTr="00D325C4">
        <w:tc>
          <w:tcPr>
            <w:tcW w:w="9286" w:type="dxa"/>
            <w:gridSpan w:val="2"/>
          </w:tcPr>
          <w:p w:rsidR="00D72821" w:rsidRPr="00D72821" w:rsidRDefault="00D72821" w:rsidP="00D72821">
            <w:pPr>
              <w:spacing w:before="0" w:line="240" w:lineRule="auto"/>
              <w:jc w:val="center"/>
              <w:rPr>
                <w:b/>
              </w:rPr>
            </w:pPr>
            <w:r w:rsidRPr="00D72821">
              <w:rPr>
                <w:b/>
                <w:u w:val="single"/>
              </w:rPr>
              <w:t>4. Chladicí box</w:t>
            </w:r>
          </w:p>
        </w:tc>
      </w:tr>
      <w:tr w:rsidR="00B02955" w:rsidTr="0075106C">
        <w:tc>
          <w:tcPr>
            <w:tcW w:w="4643" w:type="dxa"/>
          </w:tcPr>
          <w:p w:rsidR="00B02955" w:rsidRPr="00FF5A7A" w:rsidRDefault="00B02955"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B02955" w:rsidRDefault="00B02955" w:rsidP="00C31C21">
            <w:pPr>
              <w:spacing w:before="0" w:line="240" w:lineRule="auto"/>
              <w:jc w:val="left"/>
            </w:pPr>
          </w:p>
        </w:tc>
      </w:tr>
      <w:tr w:rsidR="00B02955" w:rsidTr="0075106C">
        <w:tc>
          <w:tcPr>
            <w:tcW w:w="4643" w:type="dxa"/>
          </w:tcPr>
          <w:p w:rsidR="00B02955" w:rsidRPr="00312ECD" w:rsidRDefault="00B02955" w:rsidP="007760F7">
            <w:pPr>
              <w:pStyle w:val="Odstavecseseznamem"/>
              <w:numPr>
                <w:ilvl w:val="0"/>
                <w:numId w:val="37"/>
              </w:numPr>
              <w:tabs>
                <w:tab w:val="left" w:pos="284"/>
              </w:tabs>
              <w:spacing w:before="0" w:line="240" w:lineRule="auto"/>
              <w:ind w:left="0" w:firstLine="0"/>
              <w:jc w:val="left"/>
              <w:rPr>
                <w:i/>
              </w:rPr>
            </w:pPr>
            <w:r w:rsidRPr="00312ECD">
              <w:rPr>
                <w:i/>
              </w:rPr>
              <w:t>stavebnicový systém na rozměr d-3350, š-2050, v-2000 mm,</w:t>
            </w:r>
          </w:p>
          <w:p w:rsidR="00B02955" w:rsidRPr="00312ECD" w:rsidRDefault="00B02955" w:rsidP="007760F7">
            <w:pPr>
              <w:pStyle w:val="Odstavecseseznamem"/>
              <w:numPr>
                <w:ilvl w:val="0"/>
                <w:numId w:val="37"/>
              </w:numPr>
              <w:tabs>
                <w:tab w:val="left" w:pos="284"/>
              </w:tabs>
              <w:spacing w:before="0" w:line="240" w:lineRule="auto"/>
              <w:ind w:left="0" w:firstLine="0"/>
              <w:jc w:val="left"/>
              <w:rPr>
                <w:i/>
              </w:rPr>
            </w:pPr>
            <w:r w:rsidRPr="00312ECD">
              <w:rPr>
                <w:i/>
              </w:rPr>
              <w:t>chladírenská technologie pro teplotu 0</w:t>
            </w:r>
            <w:r w:rsidR="00312ECD" w:rsidRPr="00312ECD">
              <w:rPr>
                <w:i/>
              </w:rPr>
              <w:t xml:space="preserve"> </w:t>
            </w:r>
            <w:r w:rsidRPr="00312ECD">
              <w:rPr>
                <w:i/>
              </w:rPr>
              <w:t>°C,</w:t>
            </w:r>
          </w:p>
          <w:p w:rsidR="00B02955" w:rsidRPr="00312ECD" w:rsidRDefault="00B02955" w:rsidP="007760F7">
            <w:pPr>
              <w:pStyle w:val="Odstavecseseznamem"/>
              <w:numPr>
                <w:ilvl w:val="0"/>
                <w:numId w:val="37"/>
              </w:numPr>
              <w:tabs>
                <w:tab w:val="left" w:pos="284"/>
              </w:tabs>
              <w:spacing w:before="0" w:line="240" w:lineRule="auto"/>
              <w:ind w:left="0" w:firstLine="0"/>
              <w:jc w:val="left"/>
              <w:rPr>
                <w:i/>
              </w:rPr>
            </w:pPr>
            <w:r w:rsidRPr="00312ECD">
              <w:rPr>
                <w:i/>
              </w:rPr>
              <w:t>bez přechodového prahu,</w:t>
            </w:r>
          </w:p>
          <w:p w:rsidR="00B02955" w:rsidRPr="00312ECD" w:rsidRDefault="00B02955" w:rsidP="007760F7">
            <w:pPr>
              <w:pStyle w:val="Odstavecseseznamem"/>
              <w:numPr>
                <w:ilvl w:val="0"/>
                <w:numId w:val="37"/>
              </w:numPr>
              <w:tabs>
                <w:tab w:val="left" w:pos="284"/>
              </w:tabs>
              <w:spacing w:before="0" w:line="240" w:lineRule="auto"/>
              <w:ind w:left="0" w:firstLine="0"/>
              <w:jc w:val="left"/>
              <w:rPr>
                <w:i/>
              </w:rPr>
            </w:pPr>
            <w:r w:rsidRPr="00312ECD">
              <w:rPr>
                <w:i/>
              </w:rPr>
              <w:t>dvoudvéřový - průchozí</w:t>
            </w:r>
          </w:p>
        </w:tc>
        <w:tc>
          <w:tcPr>
            <w:tcW w:w="4643" w:type="dxa"/>
            <w:shd w:val="clear" w:color="auto" w:fill="FFFF00"/>
          </w:tcPr>
          <w:p w:rsidR="00B02955" w:rsidRDefault="00B02955" w:rsidP="00C31C21">
            <w:pPr>
              <w:spacing w:before="0" w:line="240" w:lineRule="auto"/>
              <w:jc w:val="left"/>
            </w:pPr>
          </w:p>
        </w:tc>
      </w:tr>
    </w:tbl>
    <w:p w:rsidR="00C65C29" w:rsidRPr="00ED2BD1" w:rsidRDefault="0075106C" w:rsidP="00BB003D">
      <w:pPr>
        <w:rPr>
          <w:b/>
          <w:i/>
          <w:color w:val="FF0000"/>
        </w:rPr>
      </w:pPr>
      <w:r w:rsidRPr="00ED2BD1">
        <w:rPr>
          <w:b/>
          <w:i/>
          <w:color w:val="FF0000"/>
          <w:highlight w:val="yellow"/>
        </w:rPr>
        <w:t>pozn. dodavatel doplní údaje, hodnoty a parametry nabízeného zboží do sloupce "Dodavatelem nabízená hodnota/parametr", a to minimálně v rozsahu údajů, hodnot a parametrů požadovaných zadavatelem ve sloupci "Zadavatelem minimálně požadovaná hodnota", je nedostačující uvedení pouze ANO</w:t>
      </w:r>
    </w:p>
    <w:p w:rsidR="00BB003D" w:rsidRDefault="00BB003D" w:rsidP="00BB003D"/>
    <w:p w:rsidR="0075106C" w:rsidRDefault="0075106C" w:rsidP="00BB003D"/>
    <w:p w:rsidR="0075106C" w:rsidRDefault="0075106C" w:rsidP="00BB003D"/>
    <w:p w:rsidR="00BB003D" w:rsidRDefault="00BB003D" w:rsidP="00BB003D">
      <w:pPr>
        <w:tabs>
          <w:tab w:val="right" w:pos="9072"/>
        </w:tabs>
      </w:pPr>
      <w:r>
        <w:t>____________________________</w:t>
      </w:r>
      <w:r>
        <w:tab/>
      </w:r>
      <w:r w:rsidRPr="00721D25">
        <w:rPr>
          <w:highlight w:val="yellow"/>
        </w:rPr>
        <w:t>___________________________</w:t>
      </w:r>
    </w:p>
    <w:p w:rsidR="00BB003D" w:rsidRDefault="00BB003D" w:rsidP="00BB003D">
      <w:pPr>
        <w:tabs>
          <w:tab w:val="right" w:pos="9072"/>
        </w:tabs>
        <w:contextualSpacing/>
      </w:pPr>
      <w:r>
        <w:t>za kupujícího</w:t>
      </w:r>
      <w:r>
        <w:tab/>
        <w:t>za prodávajícího</w:t>
      </w:r>
    </w:p>
    <w:p w:rsidR="00BB003D" w:rsidRDefault="00BB003D" w:rsidP="00BB003D">
      <w:pPr>
        <w:tabs>
          <w:tab w:val="right" w:pos="9072"/>
        </w:tabs>
        <w:contextualSpacing/>
      </w:pPr>
      <w:r>
        <w:t xml:space="preserve">Mgr. Petr </w:t>
      </w:r>
      <w:proofErr w:type="spellStart"/>
      <w:r>
        <w:t>Pavlůsek</w:t>
      </w:r>
      <w:proofErr w:type="spellEnd"/>
      <w:r>
        <w:t>, ředitel</w:t>
      </w:r>
      <w:r>
        <w:tab/>
      </w:r>
    </w:p>
    <w:p w:rsidR="00BB003D" w:rsidRDefault="00BB003D" w:rsidP="00BB003D"/>
    <w:p w:rsidR="00FB102A" w:rsidRDefault="00FB102A" w:rsidP="00B422A9">
      <w:pPr>
        <w:pageBreakBefore/>
        <w:rPr>
          <w:b/>
        </w:rPr>
      </w:pPr>
      <w:r>
        <w:rPr>
          <w:b/>
        </w:rPr>
        <w:lastRenderedPageBreak/>
        <w:t xml:space="preserve">Příloha č. </w:t>
      </w:r>
      <w:r w:rsidR="000E481B">
        <w:rPr>
          <w:b/>
        </w:rPr>
        <w:t>2</w:t>
      </w:r>
      <w:r>
        <w:rPr>
          <w:b/>
        </w:rPr>
        <w:t xml:space="preserve"> </w:t>
      </w:r>
      <w:r w:rsidR="00DB41EF">
        <w:rPr>
          <w:b/>
        </w:rPr>
        <w:t>smlouvy - kalkulace nabídkové ceny</w:t>
      </w:r>
    </w:p>
    <w:p w:rsidR="00FB102A" w:rsidRPr="00FF3FCA" w:rsidRDefault="00FB102A" w:rsidP="00FB102A"/>
    <w:p w:rsidR="00FB102A" w:rsidRPr="00FB102A" w:rsidRDefault="00FB102A" w:rsidP="00FB102A">
      <w:pPr>
        <w:pStyle w:val="Nadpisplohy"/>
        <w:rPr>
          <w:lang w:val="cs-CZ"/>
        </w:rPr>
      </w:pPr>
      <w:r>
        <w:rPr>
          <w:lang w:val="cs-CZ"/>
        </w:rPr>
        <w:t>Kalkulace nabídkové ceny</w:t>
      </w:r>
    </w:p>
    <w:p w:rsidR="00AB1FC5" w:rsidRDefault="00AB1FC5" w:rsidP="00AB1FC5"/>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936"/>
        <w:gridCol w:w="2835"/>
        <w:gridCol w:w="2439"/>
      </w:tblGrid>
      <w:tr w:rsidR="00346528" w:rsidTr="006D5CF1">
        <w:tc>
          <w:tcPr>
            <w:tcW w:w="9210" w:type="dxa"/>
            <w:gridSpan w:val="3"/>
            <w:shd w:val="clear" w:color="auto" w:fill="F2F2F2" w:themeFill="background1" w:themeFillShade="F2"/>
          </w:tcPr>
          <w:p w:rsidR="00346528" w:rsidRDefault="00694A80" w:rsidP="00346528">
            <w:pPr>
              <w:spacing w:before="0" w:line="240" w:lineRule="auto"/>
              <w:jc w:val="center"/>
            </w:pPr>
            <w:r w:rsidRPr="00694A80">
              <w:rPr>
                <w:b/>
              </w:rPr>
              <w:t>A. Pekařský obor</w:t>
            </w:r>
          </w:p>
        </w:tc>
      </w:tr>
      <w:tr w:rsidR="00694A80" w:rsidTr="006D5CF1">
        <w:tc>
          <w:tcPr>
            <w:tcW w:w="3936" w:type="dxa"/>
            <w:vMerge w:val="restart"/>
          </w:tcPr>
          <w:p w:rsidR="00694A80" w:rsidRDefault="00694A80" w:rsidP="007A4117">
            <w:pPr>
              <w:spacing w:before="0" w:line="240" w:lineRule="auto"/>
              <w:jc w:val="left"/>
            </w:pPr>
            <w:r>
              <w:t xml:space="preserve">1. </w:t>
            </w:r>
            <w:r w:rsidRPr="00AB1FC5">
              <w:t>Pec etážová s kynárnou</w:t>
            </w:r>
          </w:p>
        </w:tc>
        <w:tc>
          <w:tcPr>
            <w:tcW w:w="2835" w:type="dxa"/>
          </w:tcPr>
          <w:p w:rsidR="00694A80" w:rsidRDefault="00694A80" w:rsidP="00AB1FC5">
            <w:pPr>
              <w:spacing w:before="0" w:line="240" w:lineRule="auto"/>
              <w:jc w:val="right"/>
            </w:pPr>
            <w:r>
              <w:t>Počet kusů:</w:t>
            </w:r>
          </w:p>
        </w:tc>
        <w:tc>
          <w:tcPr>
            <w:tcW w:w="2439" w:type="dxa"/>
          </w:tcPr>
          <w:p w:rsidR="00694A80" w:rsidRDefault="00694A80" w:rsidP="00050D4D">
            <w:pPr>
              <w:spacing w:before="0" w:line="240" w:lineRule="auto"/>
              <w:jc w:val="right"/>
            </w:pPr>
            <w:r>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AB1FC5">
            <w:pPr>
              <w:spacing w:before="0" w:line="240" w:lineRule="auto"/>
              <w:jc w:val="right"/>
            </w:pPr>
            <w:r>
              <w:t>Cena v Kč bez DPH:</w:t>
            </w:r>
          </w:p>
        </w:tc>
        <w:tc>
          <w:tcPr>
            <w:tcW w:w="2439" w:type="dxa"/>
            <w:shd w:val="clear" w:color="auto" w:fill="FFFF00"/>
          </w:tcPr>
          <w:p w:rsidR="00694A80" w:rsidRPr="00BC108C"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AB1FC5">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Pr="00BC108C"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AB1FC5">
            <w:pPr>
              <w:spacing w:before="0" w:line="240" w:lineRule="auto"/>
              <w:jc w:val="right"/>
            </w:pPr>
            <w:r>
              <w:t>Cena v Kč vč. DPH:</w:t>
            </w:r>
          </w:p>
        </w:tc>
        <w:tc>
          <w:tcPr>
            <w:tcW w:w="2439" w:type="dxa"/>
            <w:shd w:val="clear" w:color="auto" w:fill="FFFF00"/>
          </w:tcPr>
          <w:p w:rsidR="00694A80" w:rsidRPr="00BC108C" w:rsidRDefault="00694A80" w:rsidP="00050D4D">
            <w:pPr>
              <w:spacing w:before="0" w:line="240" w:lineRule="auto"/>
              <w:jc w:val="right"/>
            </w:pPr>
          </w:p>
        </w:tc>
      </w:tr>
      <w:tr w:rsidR="00694A80" w:rsidTr="006D5CF1">
        <w:tc>
          <w:tcPr>
            <w:tcW w:w="3936" w:type="dxa"/>
            <w:vMerge w:val="restart"/>
          </w:tcPr>
          <w:p w:rsidR="00694A80" w:rsidRDefault="00694A80" w:rsidP="007A4117">
            <w:pPr>
              <w:spacing w:before="0" w:line="240" w:lineRule="auto"/>
              <w:jc w:val="left"/>
            </w:pPr>
            <w:r>
              <w:t xml:space="preserve">2. </w:t>
            </w:r>
            <w:r w:rsidRPr="00AB1FC5">
              <w:t>Spirálový hnětač</w:t>
            </w:r>
          </w:p>
        </w:tc>
        <w:tc>
          <w:tcPr>
            <w:tcW w:w="2835" w:type="dxa"/>
          </w:tcPr>
          <w:p w:rsidR="00694A80" w:rsidRDefault="00694A80" w:rsidP="00C31C21">
            <w:pPr>
              <w:spacing w:before="0" w:line="240" w:lineRule="auto"/>
              <w:jc w:val="right"/>
            </w:pPr>
            <w:r>
              <w:t>Počet kusů:</w:t>
            </w:r>
          </w:p>
        </w:tc>
        <w:tc>
          <w:tcPr>
            <w:tcW w:w="2439" w:type="dxa"/>
          </w:tcPr>
          <w:p w:rsidR="00694A80" w:rsidRDefault="00694A80" w:rsidP="00050D4D">
            <w:pPr>
              <w:spacing w:before="0" w:line="240" w:lineRule="auto"/>
              <w:jc w:val="right"/>
            </w:pPr>
            <w:r>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C31C21">
            <w:pPr>
              <w:spacing w:before="0" w:line="240" w:lineRule="auto"/>
              <w:jc w:val="right"/>
            </w:pPr>
            <w:r>
              <w:t>Cena v Kč bez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C31C21">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C31C21">
            <w:pPr>
              <w:spacing w:before="0" w:line="240" w:lineRule="auto"/>
              <w:jc w:val="right"/>
            </w:pPr>
            <w:r>
              <w:t>Cena v Kč vč.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val="restart"/>
          </w:tcPr>
          <w:p w:rsidR="00694A80" w:rsidRDefault="00694A80" w:rsidP="007A4117">
            <w:pPr>
              <w:spacing w:before="0" w:line="240" w:lineRule="auto"/>
              <w:jc w:val="left"/>
            </w:pPr>
            <w:r>
              <w:t xml:space="preserve">3. </w:t>
            </w:r>
            <w:proofErr w:type="spellStart"/>
            <w:r w:rsidRPr="00AB1FC5">
              <w:t>Šoker</w:t>
            </w:r>
            <w:proofErr w:type="spellEnd"/>
          </w:p>
        </w:tc>
        <w:tc>
          <w:tcPr>
            <w:tcW w:w="2835" w:type="dxa"/>
          </w:tcPr>
          <w:p w:rsidR="00694A80" w:rsidRDefault="00694A80" w:rsidP="00C31C21">
            <w:pPr>
              <w:spacing w:before="0" w:line="240" w:lineRule="auto"/>
              <w:jc w:val="right"/>
            </w:pPr>
            <w:r>
              <w:t>Počet kusů:</w:t>
            </w:r>
          </w:p>
        </w:tc>
        <w:tc>
          <w:tcPr>
            <w:tcW w:w="2439" w:type="dxa"/>
          </w:tcPr>
          <w:p w:rsidR="00694A80" w:rsidRDefault="00694A80" w:rsidP="00050D4D">
            <w:pPr>
              <w:spacing w:before="0" w:line="240" w:lineRule="auto"/>
              <w:jc w:val="right"/>
            </w:pPr>
            <w:r>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C31C21">
            <w:pPr>
              <w:spacing w:before="0" w:line="240" w:lineRule="auto"/>
              <w:jc w:val="right"/>
            </w:pPr>
            <w:r>
              <w:t>Cena v Kč bez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C31C21">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C31C21">
            <w:pPr>
              <w:spacing w:before="0" w:line="240" w:lineRule="auto"/>
              <w:jc w:val="right"/>
            </w:pPr>
            <w:r>
              <w:t>Cena v Kč vč. DPH:</w:t>
            </w:r>
          </w:p>
        </w:tc>
        <w:tc>
          <w:tcPr>
            <w:tcW w:w="2439" w:type="dxa"/>
            <w:shd w:val="clear" w:color="auto" w:fill="FFFF00"/>
          </w:tcPr>
          <w:p w:rsidR="00694A80" w:rsidRDefault="00694A80" w:rsidP="00050D4D">
            <w:pPr>
              <w:spacing w:before="0" w:line="240" w:lineRule="auto"/>
              <w:jc w:val="right"/>
            </w:pPr>
          </w:p>
        </w:tc>
      </w:tr>
      <w:tr w:rsidR="00694A80" w:rsidTr="00694A80">
        <w:tc>
          <w:tcPr>
            <w:tcW w:w="3936" w:type="dxa"/>
            <w:vMerge w:val="restart"/>
          </w:tcPr>
          <w:p w:rsidR="00694A80" w:rsidRDefault="00694A80" w:rsidP="007A4117">
            <w:pPr>
              <w:spacing w:before="0" w:line="240" w:lineRule="auto"/>
              <w:jc w:val="left"/>
            </w:pPr>
            <w:r>
              <w:t xml:space="preserve">4. </w:t>
            </w:r>
            <w:r w:rsidRPr="00AB1FC5">
              <w:t xml:space="preserve">Dělička </w:t>
            </w:r>
            <w:r>
              <w:t>těsta</w:t>
            </w:r>
          </w:p>
        </w:tc>
        <w:tc>
          <w:tcPr>
            <w:tcW w:w="2835" w:type="dxa"/>
          </w:tcPr>
          <w:p w:rsidR="00694A80" w:rsidRDefault="00694A80" w:rsidP="00050D4D">
            <w:pPr>
              <w:spacing w:before="0" w:line="240" w:lineRule="auto"/>
              <w:jc w:val="right"/>
            </w:pPr>
            <w:r>
              <w:t>Počet kusů:</w:t>
            </w:r>
          </w:p>
        </w:tc>
        <w:tc>
          <w:tcPr>
            <w:tcW w:w="2439" w:type="dxa"/>
            <w:shd w:val="clear" w:color="auto" w:fill="auto"/>
          </w:tcPr>
          <w:p w:rsidR="00694A80" w:rsidRDefault="00694A80" w:rsidP="00050D4D">
            <w:pPr>
              <w:spacing w:before="0" w:line="240" w:lineRule="auto"/>
              <w:jc w:val="right"/>
            </w:pPr>
            <w:r w:rsidRPr="00AB1FC5">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bez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vč. DPH:</w:t>
            </w:r>
          </w:p>
        </w:tc>
        <w:tc>
          <w:tcPr>
            <w:tcW w:w="2439" w:type="dxa"/>
            <w:shd w:val="clear" w:color="auto" w:fill="FFFF00"/>
          </w:tcPr>
          <w:p w:rsidR="00694A80" w:rsidRDefault="00694A80" w:rsidP="00050D4D">
            <w:pPr>
              <w:spacing w:before="0" w:line="240" w:lineRule="auto"/>
              <w:jc w:val="right"/>
            </w:pPr>
          </w:p>
        </w:tc>
      </w:tr>
      <w:tr w:rsidR="00694A80" w:rsidTr="00694A80">
        <w:tc>
          <w:tcPr>
            <w:tcW w:w="3936" w:type="dxa"/>
            <w:vMerge w:val="restart"/>
          </w:tcPr>
          <w:p w:rsidR="00694A80" w:rsidRDefault="00694A80" w:rsidP="007A4117">
            <w:pPr>
              <w:spacing w:before="0" w:line="240" w:lineRule="auto"/>
              <w:jc w:val="left"/>
            </w:pPr>
            <w:r>
              <w:t xml:space="preserve">5. </w:t>
            </w:r>
            <w:proofErr w:type="spellStart"/>
            <w:r w:rsidRPr="00CF650F">
              <w:t>Rohlíkovací</w:t>
            </w:r>
            <w:proofErr w:type="spellEnd"/>
            <w:r w:rsidRPr="00CF650F">
              <w:t xml:space="preserve"> stroj</w:t>
            </w:r>
          </w:p>
        </w:tc>
        <w:tc>
          <w:tcPr>
            <w:tcW w:w="2835" w:type="dxa"/>
          </w:tcPr>
          <w:p w:rsidR="00694A80" w:rsidRDefault="00694A80" w:rsidP="00050D4D">
            <w:pPr>
              <w:spacing w:before="0" w:line="240" w:lineRule="auto"/>
              <w:jc w:val="right"/>
            </w:pPr>
            <w:r>
              <w:t>Počet kusů:</w:t>
            </w:r>
          </w:p>
        </w:tc>
        <w:tc>
          <w:tcPr>
            <w:tcW w:w="2439" w:type="dxa"/>
            <w:shd w:val="clear" w:color="auto" w:fill="auto"/>
          </w:tcPr>
          <w:p w:rsidR="00694A80" w:rsidRDefault="00694A80" w:rsidP="00050D4D">
            <w:pPr>
              <w:spacing w:before="0" w:line="240" w:lineRule="auto"/>
              <w:jc w:val="right"/>
            </w:pPr>
            <w:r w:rsidRPr="00AB1FC5">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bez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vč. DPH:</w:t>
            </w:r>
          </w:p>
        </w:tc>
        <w:tc>
          <w:tcPr>
            <w:tcW w:w="2439" w:type="dxa"/>
            <w:shd w:val="clear" w:color="auto" w:fill="FFFF00"/>
          </w:tcPr>
          <w:p w:rsidR="00694A80" w:rsidRDefault="00694A80" w:rsidP="00050D4D">
            <w:pPr>
              <w:spacing w:before="0" w:line="240" w:lineRule="auto"/>
              <w:jc w:val="right"/>
            </w:pPr>
          </w:p>
        </w:tc>
      </w:tr>
      <w:tr w:rsidR="00694A80" w:rsidTr="00694A80">
        <w:tc>
          <w:tcPr>
            <w:tcW w:w="3936" w:type="dxa"/>
            <w:vMerge w:val="restart"/>
          </w:tcPr>
          <w:p w:rsidR="00694A80" w:rsidRDefault="00694A80" w:rsidP="007A4117">
            <w:pPr>
              <w:spacing w:before="0" w:line="240" w:lineRule="auto"/>
              <w:jc w:val="left"/>
            </w:pPr>
            <w:r>
              <w:t xml:space="preserve">6. </w:t>
            </w:r>
            <w:proofErr w:type="spellStart"/>
            <w:r w:rsidRPr="00AB1FC5">
              <w:t>Hokovzdušná</w:t>
            </w:r>
            <w:proofErr w:type="spellEnd"/>
            <w:r w:rsidRPr="00AB1FC5">
              <w:t xml:space="preserve"> pec elektrická</w:t>
            </w:r>
          </w:p>
        </w:tc>
        <w:tc>
          <w:tcPr>
            <w:tcW w:w="2835" w:type="dxa"/>
          </w:tcPr>
          <w:p w:rsidR="00694A80" w:rsidRDefault="00694A80" w:rsidP="00050D4D">
            <w:pPr>
              <w:spacing w:before="0" w:line="240" w:lineRule="auto"/>
              <w:jc w:val="right"/>
            </w:pPr>
            <w:r>
              <w:t>Počet kusů:</w:t>
            </w:r>
          </w:p>
        </w:tc>
        <w:tc>
          <w:tcPr>
            <w:tcW w:w="2439" w:type="dxa"/>
            <w:shd w:val="clear" w:color="auto" w:fill="auto"/>
          </w:tcPr>
          <w:p w:rsidR="00694A80" w:rsidRDefault="00694A80" w:rsidP="00050D4D">
            <w:pPr>
              <w:spacing w:before="0" w:line="240" w:lineRule="auto"/>
              <w:jc w:val="right"/>
            </w:pPr>
            <w:r w:rsidRPr="00AB1FC5">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bez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vč. DPH:</w:t>
            </w:r>
          </w:p>
        </w:tc>
        <w:tc>
          <w:tcPr>
            <w:tcW w:w="2439" w:type="dxa"/>
            <w:shd w:val="clear" w:color="auto" w:fill="FFFF00"/>
          </w:tcPr>
          <w:p w:rsidR="00694A80" w:rsidRDefault="00694A80" w:rsidP="00050D4D">
            <w:pPr>
              <w:spacing w:before="0" w:line="240" w:lineRule="auto"/>
              <w:jc w:val="right"/>
            </w:pPr>
          </w:p>
        </w:tc>
      </w:tr>
      <w:tr w:rsidR="00694A80" w:rsidTr="00694A80">
        <w:tc>
          <w:tcPr>
            <w:tcW w:w="3936" w:type="dxa"/>
            <w:vMerge w:val="restart"/>
          </w:tcPr>
          <w:p w:rsidR="00694A80" w:rsidRDefault="00694A80" w:rsidP="007A4117">
            <w:pPr>
              <w:spacing w:before="0" w:line="240" w:lineRule="auto"/>
              <w:jc w:val="left"/>
            </w:pPr>
            <w:r>
              <w:t>7. Chladi</w:t>
            </w:r>
            <w:r w:rsidRPr="00AB1FC5">
              <w:t>cí box</w:t>
            </w:r>
          </w:p>
        </w:tc>
        <w:tc>
          <w:tcPr>
            <w:tcW w:w="2835" w:type="dxa"/>
          </w:tcPr>
          <w:p w:rsidR="00694A80" w:rsidRDefault="00694A80" w:rsidP="00050D4D">
            <w:pPr>
              <w:spacing w:before="0" w:line="240" w:lineRule="auto"/>
              <w:jc w:val="right"/>
            </w:pPr>
            <w:r>
              <w:t>Počet kusů:</w:t>
            </w:r>
          </w:p>
        </w:tc>
        <w:tc>
          <w:tcPr>
            <w:tcW w:w="2439" w:type="dxa"/>
            <w:shd w:val="clear" w:color="auto" w:fill="auto"/>
          </w:tcPr>
          <w:p w:rsidR="00694A80" w:rsidRDefault="00694A80" w:rsidP="00050D4D">
            <w:pPr>
              <w:spacing w:before="0" w:line="240" w:lineRule="auto"/>
              <w:jc w:val="right"/>
            </w:pPr>
            <w:r>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bez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vč. DPH:</w:t>
            </w:r>
          </w:p>
        </w:tc>
        <w:tc>
          <w:tcPr>
            <w:tcW w:w="2439" w:type="dxa"/>
            <w:shd w:val="clear" w:color="auto" w:fill="FFFF00"/>
          </w:tcPr>
          <w:p w:rsidR="00694A80" w:rsidRDefault="00694A80" w:rsidP="00050D4D">
            <w:pPr>
              <w:spacing w:before="0" w:line="240" w:lineRule="auto"/>
              <w:jc w:val="right"/>
            </w:pPr>
          </w:p>
        </w:tc>
      </w:tr>
      <w:tr w:rsidR="00694A80" w:rsidTr="00694A80">
        <w:tc>
          <w:tcPr>
            <w:tcW w:w="3936" w:type="dxa"/>
            <w:vMerge w:val="restart"/>
          </w:tcPr>
          <w:p w:rsidR="00694A80" w:rsidRDefault="00694A80" w:rsidP="007A4117">
            <w:pPr>
              <w:spacing w:before="0" w:line="240" w:lineRule="auto"/>
              <w:jc w:val="left"/>
            </w:pPr>
            <w:r>
              <w:t xml:space="preserve">8. </w:t>
            </w:r>
            <w:r w:rsidRPr="00AB1FC5">
              <w:t>Kynárna</w:t>
            </w:r>
          </w:p>
        </w:tc>
        <w:tc>
          <w:tcPr>
            <w:tcW w:w="2835" w:type="dxa"/>
          </w:tcPr>
          <w:p w:rsidR="00694A80" w:rsidRDefault="00694A80" w:rsidP="00050D4D">
            <w:pPr>
              <w:spacing w:before="0" w:line="240" w:lineRule="auto"/>
              <w:jc w:val="right"/>
            </w:pPr>
            <w:r>
              <w:t>Počet kusů:</w:t>
            </w:r>
          </w:p>
        </w:tc>
        <w:tc>
          <w:tcPr>
            <w:tcW w:w="2439" w:type="dxa"/>
            <w:shd w:val="clear" w:color="auto" w:fill="auto"/>
          </w:tcPr>
          <w:p w:rsidR="00694A80" w:rsidRDefault="00694A80" w:rsidP="00050D4D">
            <w:pPr>
              <w:spacing w:before="0" w:line="240" w:lineRule="auto"/>
              <w:jc w:val="right"/>
            </w:pPr>
            <w:r w:rsidRPr="00AC717F">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bez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vč. DPH:</w:t>
            </w:r>
          </w:p>
        </w:tc>
        <w:tc>
          <w:tcPr>
            <w:tcW w:w="2439" w:type="dxa"/>
            <w:shd w:val="clear" w:color="auto" w:fill="FFFF00"/>
          </w:tcPr>
          <w:p w:rsidR="00694A80" w:rsidRDefault="00694A80" w:rsidP="00050D4D">
            <w:pPr>
              <w:spacing w:before="0" w:line="240" w:lineRule="auto"/>
              <w:jc w:val="right"/>
            </w:pPr>
          </w:p>
        </w:tc>
      </w:tr>
      <w:tr w:rsidR="00694A80" w:rsidTr="00694A80">
        <w:tc>
          <w:tcPr>
            <w:tcW w:w="3936" w:type="dxa"/>
            <w:vMerge w:val="restart"/>
          </w:tcPr>
          <w:p w:rsidR="00694A80" w:rsidRDefault="00694A80" w:rsidP="007A4117">
            <w:pPr>
              <w:spacing w:before="0" w:line="240" w:lineRule="auto"/>
              <w:jc w:val="left"/>
            </w:pPr>
            <w:r>
              <w:t xml:space="preserve">9. </w:t>
            </w:r>
            <w:r w:rsidRPr="00B073EC">
              <w:t>Fritéza na koblihy</w:t>
            </w:r>
          </w:p>
        </w:tc>
        <w:tc>
          <w:tcPr>
            <w:tcW w:w="2835" w:type="dxa"/>
          </w:tcPr>
          <w:p w:rsidR="00694A80" w:rsidRDefault="00694A80" w:rsidP="00050D4D">
            <w:pPr>
              <w:spacing w:before="0" w:line="240" w:lineRule="auto"/>
              <w:jc w:val="right"/>
            </w:pPr>
            <w:r>
              <w:t>Počet kusů:</w:t>
            </w:r>
          </w:p>
        </w:tc>
        <w:tc>
          <w:tcPr>
            <w:tcW w:w="2439" w:type="dxa"/>
            <w:shd w:val="clear" w:color="auto" w:fill="auto"/>
          </w:tcPr>
          <w:p w:rsidR="00694A80" w:rsidRDefault="00694A80" w:rsidP="00050D4D">
            <w:pPr>
              <w:spacing w:before="0" w:line="240" w:lineRule="auto"/>
              <w:jc w:val="right"/>
            </w:pPr>
            <w:r w:rsidRPr="00AC717F">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bez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050D4D">
            <w:pPr>
              <w:spacing w:before="0" w:line="240" w:lineRule="auto"/>
              <w:jc w:val="right"/>
            </w:pPr>
            <w:r>
              <w:t>Cena v Kč vč.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val="restart"/>
          </w:tcPr>
          <w:p w:rsidR="00694A80" w:rsidRDefault="00694A80" w:rsidP="007A4117">
            <w:pPr>
              <w:spacing w:before="0" w:line="240" w:lineRule="auto"/>
              <w:jc w:val="left"/>
            </w:pPr>
            <w:r>
              <w:t xml:space="preserve">10. </w:t>
            </w:r>
            <w:r w:rsidRPr="00AB1FC5">
              <w:t>Řezačka na chleba</w:t>
            </w:r>
            <w:r>
              <w:t xml:space="preserve"> a</w:t>
            </w:r>
            <w:r w:rsidRPr="00AB1FC5">
              <w:t xml:space="preserve"> veky</w:t>
            </w:r>
          </w:p>
        </w:tc>
        <w:tc>
          <w:tcPr>
            <w:tcW w:w="2835" w:type="dxa"/>
          </w:tcPr>
          <w:p w:rsidR="00694A80" w:rsidRDefault="00694A80" w:rsidP="00C31C21">
            <w:pPr>
              <w:spacing w:before="0" w:line="240" w:lineRule="auto"/>
              <w:jc w:val="right"/>
            </w:pPr>
            <w:r>
              <w:t>Počet kusů:</w:t>
            </w:r>
          </w:p>
        </w:tc>
        <w:tc>
          <w:tcPr>
            <w:tcW w:w="2439" w:type="dxa"/>
          </w:tcPr>
          <w:p w:rsidR="00694A80" w:rsidRDefault="00694A80" w:rsidP="00050D4D">
            <w:pPr>
              <w:spacing w:before="0" w:line="240" w:lineRule="auto"/>
              <w:jc w:val="right"/>
            </w:pPr>
            <w:r w:rsidRPr="00AC717F">
              <w:t>1 kus</w:t>
            </w: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C31C21">
            <w:pPr>
              <w:spacing w:before="0" w:line="240" w:lineRule="auto"/>
              <w:jc w:val="right"/>
            </w:pPr>
            <w:r>
              <w:t>Cena v Kč bez DPH:</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C31C21">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694A80" w:rsidRDefault="00694A80" w:rsidP="00050D4D">
            <w:pPr>
              <w:spacing w:before="0" w:line="240" w:lineRule="auto"/>
              <w:jc w:val="right"/>
            </w:pPr>
          </w:p>
        </w:tc>
      </w:tr>
      <w:tr w:rsidR="00694A80" w:rsidTr="006D5CF1">
        <w:tc>
          <w:tcPr>
            <w:tcW w:w="3936" w:type="dxa"/>
            <w:vMerge/>
          </w:tcPr>
          <w:p w:rsidR="00694A80" w:rsidRDefault="00694A80" w:rsidP="007A4117">
            <w:pPr>
              <w:spacing w:before="0" w:line="240" w:lineRule="auto"/>
              <w:jc w:val="left"/>
            </w:pPr>
          </w:p>
        </w:tc>
        <w:tc>
          <w:tcPr>
            <w:tcW w:w="2835" w:type="dxa"/>
          </w:tcPr>
          <w:p w:rsidR="00694A80" w:rsidRDefault="00694A80" w:rsidP="00C31C21">
            <w:pPr>
              <w:spacing w:before="0" w:line="240" w:lineRule="auto"/>
              <w:jc w:val="right"/>
            </w:pPr>
            <w:r>
              <w:t>Cena v Kč vč. DPH:</w:t>
            </w:r>
          </w:p>
        </w:tc>
        <w:tc>
          <w:tcPr>
            <w:tcW w:w="2439" w:type="dxa"/>
            <w:shd w:val="clear" w:color="auto" w:fill="FFFF00"/>
          </w:tcPr>
          <w:p w:rsidR="00694A80" w:rsidRDefault="00694A80" w:rsidP="00050D4D">
            <w:pPr>
              <w:spacing w:before="0" w:line="240" w:lineRule="auto"/>
              <w:jc w:val="right"/>
            </w:pPr>
          </w:p>
        </w:tc>
      </w:tr>
      <w:tr w:rsidR="007A4117" w:rsidTr="007A4117">
        <w:tc>
          <w:tcPr>
            <w:tcW w:w="3936" w:type="dxa"/>
            <w:vMerge w:val="restart"/>
            <w:shd w:val="clear" w:color="auto" w:fill="F2F2F2" w:themeFill="background1" w:themeFillShade="F2"/>
            <w:vAlign w:val="center"/>
          </w:tcPr>
          <w:p w:rsidR="007A4117" w:rsidRPr="007A4117" w:rsidRDefault="007A4117" w:rsidP="007A4117">
            <w:pPr>
              <w:spacing w:before="0" w:line="240" w:lineRule="auto"/>
              <w:jc w:val="left"/>
              <w:rPr>
                <w:b/>
              </w:rPr>
            </w:pPr>
            <w:r w:rsidRPr="007A4117">
              <w:rPr>
                <w:b/>
              </w:rPr>
              <w:t>CENA CELKEM</w:t>
            </w:r>
            <w:r w:rsidRPr="007A4117">
              <w:rPr>
                <w:b/>
              </w:rPr>
              <w:br/>
              <w:t>ZA PEKAŘSKÝ OBOR</w:t>
            </w:r>
          </w:p>
        </w:tc>
        <w:tc>
          <w:tcPr>
            <w:tcW w:w="2835" w:type="dxa"/>
            <w:shd w:val="clear" w:color="auto" w:fill="F2F2F2" w:themeFill="background1" w:themeFillShade="F2"/>
          </w:tcPr>
          <w:p w:rsidR="007A4117" w:rsidRPr="00AB1FC5" w:rsidRDefault="007A4117" w:rsidP="00050D4D">
            <w:pPr>
              <w:spacing w:before="0" w:line="240" w:lineRule="auto"/>
              <w:jc w:val="right"/>
              <w:rPr>
                <w:b/>
              </w:rPr>
            </w:pPr>
            <w:r>
              <w:rPr>
                <w:b/>
              </w:rPr>
              <w:t>Cena celkem v Kč bez DPH:</w:t>
            </w:r>
          </w:p>
        </w:tc>
        <w:tc>
          <w:tcPr>
            <w:tcW w:w="2439" w:type="dxa"/>
            <w:shd w:val="clear" w:color="auto" w:fill="FFFF00"/>
          </w:tcPr>
          <w:p w:rsidR="007A4117" w:rsidRPr="007A4117" w:rsidRDefault="007A4117" w:rsidP="00050D4D">
            <w:pPr>
              <w:spacing w:before="0" w:line="240" w:lineRule="auto"/>
              <w:jc w:val="right"/>
              <w:rPr>
                <w:b/>
              </w:rPr>
            </w:pPr>
          </w:p>
        </w:tc>
      </w:tr>
      <w:tr w:rsidR="007A4117" w:rsidTr="007A4117">
        <w:tc>
          <w:tcPr>
            <w:tcW w:w="3936" w:type="dxa"/>
            <w:vMerge/>
            <w:shd w:val="clear" w:color="auto" w:fill="F2F2F2" w:themeFill="background1" w:themeFillShade="F2"/>
          </w:tcPr>
          <w:p w:rsidR="007A4117" w:rsidRDefault="007A4117" w:rsidP="00AB1FC5">
            <w:pPr>
              <w:spacing w:before="0" w:line="240" w:lineRule="auto"/>
            </w:pPr>
          </w:p>
        </w:tc>
        <w:tc>
          <w:tcPr>
            <w:tcW w:w="2835" w:type="dxa"/>
            <w:shd w:val="clear" w:color="auto" w:fill="F2F2F2" w:themeFill="background1" w:themeFillShade="F2"/>
          </w:tcPr>
          <w:p w:rsidR="007A4117" w:rsidRPr="00AB1FC5" w:rsidRDefault="007A4117" w:rsidP="00050D4D">
            <w:pPr>
              <w:spacing w:before="0" w:line="240" w:lineRule="auto"/>
              <w:jc w:val="right"/>
              <w:rPr>
                <w:b/>
              </w:rPr>
            </w:pPr>
            <w:r>
              <w:rPr>
                <w:b/>
              </w:rPr>
              <w:t xml:space="preserve">DPH </w:t>
            </w:r>
            <w:r w:rsidRPr="00B9445E">
              <w:rPr>
                <w:b/>
                <w:highlight w:val="yellow"/>
              </w:rPr>
              <w:t>____</w:t>
            </w:r>
            <w:r>
              <w:rPr>
                <w:b/>
              </w:rPr>
              <w:t xml:space="preserve"> % celkem v Kč:</w:t>
            </w:r>
          </w:p>
        </w:tc>
        <w:tc>
          <w:tcPr>
            <w:tcW w:w="2439" w:type="dxa"/>
            <w:shd w:val="clear" w:color="auto" w:fill="FFFF00"/>
          </w:tcPr>
          <w:p w:rsidR="007A4117" w:rsidRPr="007A4117" w:rsidRDefault="007A4117" w:rsidP="00050D4D">
            <w:pPr>
              <w:spacing w:before="0" w:line="240" w:lineRule="auto"/>
              <w:jc w:val="right"/>
              <w:rPr>
                <w:b/>
              </w:rPr>
            </w:pPr>
          </w:p>
        </w:tc>
      </w:tr>
      <w:tr w:rsidR="007A4117" w:rsidTr="007A4117">
        <w:tc>
          <w:tcPr>
            <w:tcW w:w="3936" w:type="dxa"/>
            <w:vMerge/>
            <w:shd w:val="clear" w:color="auto" w:fill="F2F2F2" w:themeFill="background1" w:themeFillShade="F2"/>
          </w:tcPr>
          <w:p w:rsidR="007A4117" w:rsidRDefault="007A4117" w:rsidP="00AB1FC5">
            <w:pPr>
              <w:spacing w:before="0" w:line="240" w:lineRule="auto"/>
            </w:pPr>
          </w:p>
        </w:tc>
        <w:tc>
          <w:tcPr>
            <w:tcW w:w="2835" w:type="dxa"/>
            <w:shd w:val="clear" w:color="auto" w:fill="F2F2F2" w:themeFill="background1" w:themeFillShade="F2"/>
          </w:tcPr>
          <w:p w:rsidR="007A4117" w:rsidRPr="00AB1FC5" w:rsidRDefault="007A4117" w:rsidP="00050D4D">
            <w:pPr>
              <w:spacing w:before="0" w:line="240" w:lineRule="auto"/>
              <w:jc w:val="right"/>
              <w:rPr>
                <w:b/>
              </w:rPr>
            </w:pPr>
            <w:r>
              <w:rPr>
                <w:b/>
              </w:rPr>
              <w:t>Cena celkem v Kč vč. DPH:</w:t>
            </w:r>
          </w:p>
        </w:tc>
        <w:tc>
          <w:tcPr>
            <w:tcW w:w="2439" w:type="dxa"/>
            <w:shd w:val="clear" w:color="auto" w:fill="FFFF00"/>
          </w:tcPr>
          <w:p w:rsidR="007A4117" w:rsidRPr="007A4117" w:rsidRDefault="007A4117" w:rsidP="00050D4D">
            <w:pPr>
              <w:spacing w:before="0" w:line="240" w:lineRule="auto"/>
              <w:jc w:val="right"/>
              <w:rPr>
                <w:b/>
              </w:rPr>
            </w:pPr>
          </w:p>
        </w:tc>
      </w:tr>
      <w:tr w:rsidR="007A4117" w:rsidTr="00050D4D">
        <w:tc>
          <w:tcPr>
            <w:tcW w:w="9210" w:type="dxa"/>
            <w:gridSpan w:val="3"/>
          </w:tcPr>
          <w:p w:rsidR="007A4117" w:rsidRDefault="007A4117" w:rsidP="00050D4D">
            <w:pPr>
              <w:spacing w:before="0" w:line="240" w:lineRule="auto"/>
              <w:jc w:val="right"/>
            </w:pPr>
          </w:p>
        </w:tc>
      </w:tr>
      <w:tr w:rsidR="000A59E6" w:rsidTr="000A59E6">
        <w:tc>
          <w:tcPr>
            <w:tcW w:w="9210" w:type="dxa"/>
            <w:gridSpan w:val="3"/>
            <w:shd w:val="clear" w:color="auto" w:fill="F2F2F2" w:themeFill="background1" w:themeFillShade="F2"/>
          </w:tcPr>
          <w:p w:rsidR="000A59E6" w:rsidRPr="000A59E6" w:rsidRDefault="000A59E6" w:rsidP="000A59E6">
            <w:pPr>
              <w:spacing w:before="0" w:line="240" w:lineRule="auto"/>
              <w:jc w:val="center"/>
              <w:rPr>
                <w:b/>
              </w:rPr>
            </w:pPr>
            <w:r w:rsidRPr="000A59E6">
              <w:rPr>
                <w:b/>
              </w:rPr>
              <w:t>B. Cukrářský obor</w:t>
            </w:r>
          </w:p>
        </w:tc>
      </w:tr>
      <w:tr w:rsidR="007A4117" w:rsidTr="007A4117">
        <w:tc>
          <w:tcPr>
            <w:tcW w:w="3936" w:type="dxa"/>
            <w:vMerge w:val="restart"/>
          </w:tcPr>
          <w:p w:rsidR="007A4117" w:rsidRDefault="007A4117" w:rsidP="007A4117">
            <w:pPr>
              <w:spacing w:before="0" w:line="240" w:lineRule="auto"/>
              <w:jc w:val="left"/>
            </w:pPr>
            <w:r>
              <w:t xml:space="preserve">1. </w:t>
            </w:r>
            <w:r w:rsidRPr="003A28B0">
              <w:t>Pec cukrářská</w:t>
            </w:r>
          </w:p>
        </w:tc>
        <w:tc>
          <w:tcPr>
            <w:tcW w:w="2835" w:type="dxa"/>
          </w:tcPr>
          <w:p w:rsidR="007A4117" w:rsidRDefault="007A4117" w:rsidP="00050D4D">
            <w:pPr>
              <w:spacing w:before="0" w:line="240" w:lineRule="auto"/>
              <w:jc w:val="right"/>
            </w:pPr>
            <w:r>
              <w:t>Počet kusů:</w:t>
            </w:r>
          </w:p>
        </w:tc>
        <w:tc>
          <w:tcPr>
            <w:tcW w:w="2439" w:type="dxa"/>
            <w:shd w:val="clear" w:color="auto" w:fill="auto"/>
          </w:tcPr>
          <w:p w:rsidR="007A4117" w:rsidRDefault="000A59E6" w:rsidP="00050D4D">
            <w:pPr>
              <w:spacing w:before="0" w:line="240" w:lineRule="auto"/>
              <w:jc w:val="right"/>
            </w:pPr>
            <w:r w:rsidRPr="000A59E6">
              <w:t>1 kus</w:t>
            </w:r>
          </w:p>
        </w:tc>
      </w:tr>
      <w:tr w:rsidR="007A4117" w:rsidTr="006D5CF1">
        <w:tc>
          <w:tcPr>
            <w:tcW w:w="3936" w:type="dxa"/>
            <w:vMerge/>
          </w:tcPr>
          <w:p w:rsidR="007A4117" w:rsidRDefault="007A4117" w:rsidP="007A4117">
            <w:pPr>
              <w:spacing w:before="0" w:line="240" w:lineRule="auto"/>
              <w:jc w:val="left"/>
            </w:pPr>
          </w:p>
        </w:tc>
        <w:tc>
          <w:tcPr>
            <w:tcW w:w="2835" w:type="dxa"/>
          </w:tcPr>
          <w:p w:rsidR="007A4117" w:rsidRDefault="007A4117" w:rsidP="00050D4D">
            <w:pPr>
              <w:spacing w:before="0" w:line="240" w:lineRule="auto"/>
              <w:jc w:val="right"/>
            </w:pPr>
            <w:r>
              <w:t>Cena v Kč bez DPH:</w:t>
            </w:r>
          </w:p>
        </w:tc>
        <w:tc>
          <w:tcPr>
            <w:tcW w:w="2439" w:type="dxa"/>
            <w:shd w:val="clear" w:color="auto" w:fill="FFFF00"/>
          </w:tcPr>
          <w:p w:rsidR="007A4117" w:rsidRDefault="007A4117" w:rsidP="00050D4D">
            <w:pPr>
              <w:spacing w:before="0" w:line="240" w:lineRule="auto"/>
              <w:jc w:val="right"/>
            </w:pPr>
          </w:p>
        </w:tc>
      </w:tr>
      <w:tr w:rsidR="007A4117" w:rsidTr="006D5CF1">
        <w:tc>
          <w:tcPr>
            <w:tcW w:w="3936" w:type="dxa"/>
            <w:vMerge/>
          </w:tcPr>
          <w:p w:rsidR="007A4117" w:rsidRDefault="007A4117" w:rsidP="007A4117">
            <w:pPr>
              <w:spacing w:before="0" w:line="240" w:lineRule="auto"/>
              <w:jc w:val="left"/>
            </w:pPr>
          </w:p>
        </w:tc>
        <w:tc>
          <w:tcPr>
            <w:tcW w:w="2835" w:type="dxa"/>
          </w:tcPr>
          <w:p w:rsidR="007A4117" w:rsidRDefault="007A4117" w:rsidP="00050D4D">
            <w:pPr>
              <w:spacing w:before="0" w:line="240" w:lineRule="auto"/>
              <w:jc w:val="right"/>
            </w:pPr>
            <w:r>
              <w:t xml:space="preserve">DPH </w:t>
            </w:r>
            <w:r w:rsidRPr="00B9445E">
              <w:rPr>
                <w:highlight w:val="yellow"/>
              </w:rPr>
              <w:t>____</w:t>
            </w:r>
            <w:r>
              <w:t xml:space="preserve"> % v Kč:</w:t>
            </w:r>
          </w:p>
        </w:tc>
        <w:tc>
          <w:tcPr>
            <w:tcW w:w="2439" w:type="dxa"/>
            <w:shd w:val="clear" w:color="auto" w:fill="FFFF00"/>
          </w:tcPr>
          <w:p w:rsidR="007A4117" w:rsidRDefault="007A4117" w:rsidP="00050D4D">
            <w:pPr>
              <w:spacing w:before="0" w:line="240" w:lineRule="auto"/>
              <w:jc w:val="right"/>
            </w:pPr>
          </w:p>
        </w:tc>
      </w:tr>
      <w:tr w:rsidR="007A4117" w:rsidTr="006D5CF1">
        <w:tc>
          <w:tcPr>
            <w:tcW w:w="3936" w:type="dxa"/>
            <w:vMerge/>
          </w:tcPr>
          <w:p w:rsidR="007A4117" w:rsidRDefault="007A4117" w:rsidP="007A4117">
            <w:pPr>
              <w:spacing w:before="0" w:line="240" w:lineRule="auto"/>
              <w:jc w:val="left"/>
            </w:pPr>
          </w:p>
        </w:tc>
        <w:tc>
          <w:tcPr>
            <w:tcW w:w="2835" w:type="dxa"/>
          </w:tcPr>
          <w:p w:rsidR="007A4117" w:rsidRDefault="007A4117" w:rsidP="00050D4D">
            <w:pPr>
              <w:spacing w:before="0" w:line="240" w:lineRule="auto"/>
              <w:jc w:val="right"/>
            </w:pPr>
            <w:r>
              <w:t>Cena v Kč vč. DPH:</w:t>
            </w:r>
          </w:p>
        </w:tc>
        <w:tc>
          <w:tcPr>
            <w:tcW w:w="2439" w:type="dxa"/>
            <w:shd w:val="clear" w:color="auto" w:fill="FFFF00"/>
          </w:tcPr>
          <w:p w:rsidR="007A4117" w:rsidRDefault="007A4117" w:rsidP="00050D4D">
            <w:pPr>
              <w:spacing w:before="0" w:line="240" w:lineRule="auto"/>
              <w:jc w:val="right"/>
            </w:pPr>
          </w:p>
        </w:tc>
      </w:tr>
      <w:tr w:rsidR="007A4117" w:rsidTr="007A4117">
        <w:tc>
          <w:tcPr>
            <w:tcW w:w="3936" w:type="dxa"/>
            <w:vMerge w:val="restart"/>
          </w:tcPr>
          <w:p w:rsidR="007A4117" w:rsidRDefault="007A4117" w:rsidP="007A4117">
            <w:pPr>
              <w:spacing w:before="0" w:line="240" w:lineRule="auto"/>
              <w:jc w:val="left"/>
            </w:pPr>
            <w:r>
              <w:t>2. Univerzální šlehač</w:t>
            </w:r>
          </w:p>
        </w:tc>
        <w:tc>
          <w:tcPr>
            <w:tcW w:w="2835" w:type="dxa"/>
          </w:tcPr>
          <w:p w:rsidR="007A4117" w:rsidRDefault="007A4117" w:rsidP="00050D4D">
            <w:pPr>
              <w:spacing w:before="0" w:line="240" w:lineRule="auto"/>
              <w:jc w:val="right"/>
            </w:pPr>
            <w:r>
              <w:t>Počet kusů:</w:t>
            </w:r>
          </w:p>
        </w:tc>
        <w:tc>
          <w:tcPr>
            <w:tcW w:w="2439" w:type="dxa"/>
            <w:shd w:val="clear" w:color="auto" w:fill="auto"/>
          </w:tcPr>
          <w:p w:rsidR="007A4117" w:rsidRDefault="000A59E6" w:rsidP="00050D4D">
            <w:pPr>
              <w:spacing w:before="0" w:line="240" w:lineRule="auto"/>
              <w:jc w:val="right"/>
            </w:pPr>
            <w:r w:rsidRPr="000A59E6">
              <w:t>1 kus</w:t>
            </w:r>
          </w:p>
        </w:tc>
      </w:tr>
      <w:tr w:rsidR="007A4117" w:rsidTr="006D5CF1">
        <w:tc>
          <w:tcPr>
            <w:tcW w:w="3936" w:type="dxa"/>
            <w:vMerge/>
          </w:tcPr>
          <w:p w:rsidR="007A4117" w:rsidRDefault="007A4117" w:rsidP="007A4117">
            <w:pPr>
              <w:spacing w:before="0" w:line="240" w:lineRule="auto"/>
              <w:jc w:val="left"/>
            </w:pPr>
          </w:p>
        </w:tc>
        <w:tc>
          <w:tcPr>
            <w:tcW w:w="2835" w:type="dxa"/>
          </w:tcPr>
          <w:p w:rsidR="007A4117" w:rsidRDefault="007A4117" w:rsidP="00050D4D">
            <w:pPr>
              <w:spacing w:before="0" w:line="240" w:lineRule="auto"/>
              <w:jc w:val="right"/>
            </w:pPr>
            <w:r>
              <w:t>Cena v Kč bez DPH:</w:t>
            </w:r>
          </w:p>
        </w:tc>
        <w:tc>
          <w:tcPr>
            <w:tcW w:w="2439" w:type="dxa"/>
            <w:shd w:val="clear" w:color="auto" w:fill="FFFF00"/>
          </w:tcPr>
          <w:p w:rsidR="007A4117" w:rsidRDefault="007A4117" w:rsidP="00050D4D">
            <w:pPr>
              <w:spacing w:before="0" w:line="240" w:lineRule="auto"/>
              <w:jc w:val="right"/>
            </w:pPr>
          </w:p>
        </w:tc>
      </w:tr>
      <w:tr w:rsidR="007A4117" w:rsidTr="006D5CF1">
        <w:tc>
          <w:tcPr>
            <w:tcW w:w="3936" w:type="dxa"/>
            <w:vMerge/>
          </w:tcPr>
          <w:p w:rsidR="007A4117" w:rsidRDefault="007A4117" w:rsidP="007A4117">
            <w:pPr>
              <w:spacing w:before="0" w:line="240" w:lineRule="auto"/>
              <w:jc w:val="left"/>
            </w:pPr>
          </w:p>
        </w:tc>
        <w:tc>
          <w:tcPr>
            <w:tcW w:w="2835" w:type="dxa"/>
          </w:tcPr>
          <w:p w:rsidR="007A4117" w:rsidRDefault="007A4117" w:rsidP="00050D4D">
            <w:pPr>
              <w:spacing w:before="0" w:line="240" w:lineRule="auto"/>
              <w:jc w:val="right"/>
            </w:pPr>
            <w:r>
              <w:t xml:space="preserve">DPH </w:t>
            </w:r>
            <w:r w:rsidRPr="00B9445E">
              <w:rPr>
                <w:highlight w:val="yellow"/>
              </w:rPr>
              <w:t>____</w:t>
            </w:r>
            <w:r>
              <w:t xml:space="preserve"> % v Kč:</w:t>
            </w:r>
          </w:p>
        </w:tc>
        <w:tc>
          <w:tcPr>
            <w:tcW w:w="2439" w:type="dxa"/>
            <w:shd w:val="clear" w:color="auto" w:fill="FFFF00"/>
          </w:tcPr>
          <w:p w:rsidR="007A4117" w:rsidRDefault="007A4117" w:rsidP="00050D4D">
            <w:pPr>
              <w:spacing w:before="0" w:line="240" w:lineRule="auto"/>
              <w:jc w:val="right"/>
            </w:pPr>
          </w:p>
        </w:tc>
      </w:tr>
      <w:tr w:rsidR="007A4117" w:rsidTr="006D5CF1">
        <w:tc>
          <w:tcPr>
            <w:tcW w:w="3936" w:type="dxa"/>
            <w:vMerge/>
          </w:tcPr>
          <w:p w:rsidR="007A4117" w:rsidRDefault="007A4117" w:rsidP="007A4117">
            <w:pPr>
              <w:spacing w:before="0" w:line="240" w:lineRule="auto"/>
              <w:jc w:val="left"/>
            </w:pPr>
          </w:p>
        </w:tc>
        <w:tc>
          <w:tcPr>
            <w:tcW w:w="2835" w:type="dxa"/>
          </w:tcPr>
          <w:p w:rsidR="007A4117" w:rsidRDefault="007A4117" w:rsidP="00050D4D">
            <w:pPr>
              <w:spacing w:before="0" w:line="240" w:lineRule="auto"/>
              <w:jc w:val="right"/>
            </w:pPr>
            <w:r>
              <w:t>Cena v Kč vč. DPH:</w:t>
            </w:r>
          </w:p>
        </w:tc>
        <w:tc>
          <w:tcPr>
            <w:tcW w:w="2439" w:type="dxa"/>
            <w:shd w:val="clear" w:color="auto" w:fill="FFFF00"/>
          </w:tcPr>
          <w:p w:rsidR="007A4117" w:rsidRDefault="007A4117" w:rsidP="00050D4D">
            <w:pPr>
              <w:spacing w:before="0" w:line="240" w:lineRule="auto"/>
              <w:jc w:val="right"/>
            </w:pPr>
          </w:p>
        </w:tc>
      </w:tr>
      <w:tr w:rsidR="007A4117" w:rsidTr="007A4117">
        <w:tc>
          <w:tcPr>
            <w:tcW w:w="3936" w:type="dxa"/>
            <w:vMerge w:val="restart"/>
          </w:tcPr>
          <w:p w:rsidR="007A4117" w:rsidRDefault="007A4117" w:rsidP="007A4117">
            <w:pPr>
              <w:spacing w:before="0" w:line="240" w:lineRule="auto"/>
              <w:jc w:val="left"/>
            </w:pPr>
            <w:r>
              <w:t xml:space="preserve">3. </w:t>
            </w:r>
            <w:proofErr w:type="spellStart"/>
            <w:r w:rsidRPr="003A28B0">
              <w:t>Konvektomat</w:t>
            </w:r>
            <w:proofErr w:type="spellEnd"/>
          </w:p>
        </w:tc>
        <w:tc>
          <w:tcPr>
            <w:tcW w:w="2835" w:type="dxa"/>
          </w:tcPr>
          <w:p w:rsidR="007A4117" w:rsidRDefault="007A4117" w:rsidP="00050D4D">
            <w:pPr>
              <w:spacing w:before="0" w:line="240" w:lineRule="auto"/>
              <w:jc w:val="right"/>
            </w:pPr>
            <w:r>
              <w:t>Počet kusů:</w:t>
            </w:r>
          </w:p>
        </w:tc>
        <w:tc>
          <w:tcPr>
            <w:tcW w:w="2439" w:type="dxa"/>
            <w:shd w:val="clear" w:color="auto" w:fill="auto"/>
          </w:tcPr>
          <w:p w:rsidR="007A4117" w:rsidRDefault="000A59E6" w:rsidP="00050D4D">
            <w:pPr>
              <w:spacing w:before="0" w:line="240" w:lineRule="auto"/>
              <w:jc w:val="right"/>
            </w:pPr>
            <w:r w:rsidRPr="000A59E6">
              <w:t>1 kus</w:t>
            </w:r>
          </w:p>
        </w:tc>
      </w:tr>
      <w:tr w:rsidR="007A4117" w:rsidTr="006D5CF1">
        <w:tc>
          <w:tcPr>
            <w:tcW w:w="3936" w:type="dxa"/>
            <w:vMerge/>
          </w:tcPr>
          <w:p w:rsidR="007A4117" w:rsidRDefault="007A4117" w:rsidP="007A4117">
            <w:pPr>
              <w:spacing w:before="0" w:line="240" w:lineRule="auto"/>
              <w:jc w:val="left"/>
            </w:pPr>
          </w:p>
        </w:tc>
        <w:tc>
          <w:tcPr>
            <w:tcW w:w="2835" w:type="dxa"/>
          </w:tcPr>
          <w:p w:rsidR="007A4117" w:rsidRDefault="007A4117" w:rsidP="00050D4D">
            <w:pPr>
              <w:spacing w:before="0" w:line="240" w:lineRule="auto"/>
              <w:jc w:val="right"/>
            </w:pPr>
            <w:r>
              <w:t>Cena v Kč bez DPH:</w:t>
            </w:r>
          </w:p>
        </w:tc>
        <w:tc>
          <w:tcPr>
            <w:tcW w:w="2439" w:type="dxa"/>
            <w:shd w:val="clear" w:color="auto" w:fill="FFFF00"/>
          </w:tcPr>
          <w:p w:rsidR="007A4117" w:rsidRDefault="007A4117" w:rsidP="00050D4D">
            <w:pPr>
              <w:spacing w:before="0" w:line="240" w:lineRule="auto"/>
              <w:jc w:val="right"/>
            </w:pPr>
          </w:p>
        </w:tc>
      </w:tr>
      <w:tr w:rsidR="007A4117" w:rsidTr="006D5CF1">
        <w:tc>
          <w:tcPr>
            <w:tcW w:w="3936" w:type="dxa"/>
            <w:vMerge/>
          </w:tcPr>
          <w:p w:rsidR="007A4117" w:rsidRDefault="007A4117" w:rsidP="007A4117">
            <w:pPr>
              <w:spacing w:before="0" w:line="240" w:lineRule="auto"/>
              <w:jc w:val="left"/>
            </w:pPr>
          </w:p>
        </w:tc>
        <w:tc>
          <w:tcPr>
            <w:tcW w:w="2835" w:type="dxa"/>
          </w:tcPr>
          <w:p w:rsidR="007A4117" w:rsidRDefault="007A4117" w:rsidP="00050D4D">
            <w:pPr>
              <w:spacing w:before="0" w:line="240" w:lineRule="auto"/>
              <w:jc w:val="right"/>
            </w:pPr>
            <w:r>
              <w:t xml:space="preserve">DPH </w:t>
            </w:r>
            <w:r w:rsidRPr="00B9445E">
              <w:rPr>
                <w:highlight w:val="yellow"/>
              </w:rPr>
              <w:t>____</w:t>
            </w:r>
            <w:r>
              <w:t xml:space="preserve"> % v Kč:</w:t>
            </w:r>
          </w:p>
        </w:tc>
        <w:tc>
          <w:tcPr>
            <w:tcW w:w="2439" w:type="dxa"/>
            <w:shd w:val="clear" w:color="auto" w:fill="FFFF00"/>
          </w:tcPr>
          <w:p w:rsidR="007A4117" w:rsidRDefault="007A4117" w:rsidP="00050D4D">
            <w:pPr>
              <w:spacing w:before="0" w:line="240" w:lineRule="auto"/>
              <w:jc w:val="right"/>
            </w:pPr>
          </w:p>
        </w:tc>
      </w:tr>
      <w:tr w:rsidR="007A4117" w:rsidTr="006D5CF1">
        <w:tc>
          <w:tcPr>
            <w:tcW w:w="3936" w:type="dxa"/>
            <w:vMerge/>
          </w:tcPr>
          <w:p w:rsidR="007A4117" w:rsidRDefault="007A4117" w:rsidP="007A4117">
            <w:pPr>
              <w:spacing w:before="0" w:line="240" w:lineRule="auto"/>
              <w:jc w:val="left"/>
            </w:pPr>
          </w:p>
        </w:tc>
        <w:tc>
          <w:tcPr>
            <w:tcW w:w="2835" w:type="dxa"/>
          </w:tcPr>
          <w:p w:rsidR="007A4117" w:rsidRDefault="007A4117" w:rsidP="00050D4D">
            <w:pPr>
              <w:spacing w:before="0" w:line="240" w:lineRule="auto"/>
              <w:jc w:val="right"/>
            </w:pPr>
            <w:r>
              <w:t>Cena v Kč vč. DPH:</w:t>
            </w:r>
          </w:p>
        </w:tc>
        <w:tc>
          <w:tcPr>
            <w:tcW w:w="2439" w:type="dxa"/>
            <w:shd w:val="clear" w:color="auto" w:fill="FFFF00"/>
          </w:tcPr>
          <w:p w:rsidR="007A4117" w:rsidRDefault="007A4117" w:rsidP="00050D4D">
            <w:pPr>
              <w:spacing w:before="0" w:line="240" w:lineRule="auto"/>
              <w:jc w:val="right"/>
            </w:pPr>
          </w:p>
        </w:tc>
      </w:tr>
      <w:tr w:rsidR="007A4117" w:rsidTr="007A4117">
        <w:tc>
          <w:tcPr>
            <w:tcW w:w="3936" w:type="dxa"/>
            <w:vMerge w:val="restart"/>
          </w:tcPr>
          <w:p w:rsidR="007A4117" w:rsidRDefault="007A4117" w:rsidP="007A4117">
            <w:pPr>
              <w:spacing w:before="0" w:line="240" w:lineRule="auto"/>
              <w:jc w:val="left"/>
            </w:pPr>
            <w:r>
              <w:t xml:space="preserve">4. </w:t>
            </w:r>
            <w:r w:rsidRPr="003A28B0">
              <w:t>Chladicí box</w:t>
            </w:r>
          </w:p>
        </w:tc>
        <w:tc>
          <w:tcPr>
            <w:tcW w:w="2835" w:type="dxa"/>
          </w:tcPr>
          <w:p w:rsidR="007A4117" w:rsidRDefault="007A4117" w:rsidP="00050D4D">
            <w:pPr>
              <w:spacing w:before="0" w:line="240" w:lineRule="auto"/>
              <w:jc w:val="right"/>
            </w:pPr>
            <w:r>
              <w:t>Počet kusů:</w:t>
            </w:r>
          </w:p>
        </w:tc>
        <w:tc>
          <w:tcPr>
            <w:tcW w:w="2439" w:type="dxa"/>
            <w:shd w:val="clear" w:color="auto" w:fill="auto"/>
          </w:tcPr>
          <w:p w:rsidR="007A4117" w:rsidRDefault="000A59E6" w:rsidP="00050D4D">
            <w:pPr>
              <w:spacing w:before="0" w:line="240" w:lineRule="auto"/>
              <w:jc w:val="right"/>
            </w:pPr>
            <w:r w:rsidRPr="000A59E6">
              <w:t>1 kus</w:t>
            </w:r>
          </w:p>
        </w:tc>
      </w:tr>
      <w:tr w:rsidR="007A4117" w:rsidTr="006D5CF1">
        <w:tc>
          <w:tcPr>
            <w:tcW w:w="3936" w:type="dxa"/>
            <w:vMerge/>
          </w:tcPr>
          <w:p w:rsidR="007A4117" w:rsidRDefault="007A4117" w:rsidP="00AB1FC5">
            <w:pPr>
              <w:spacing w:before="0" w:line="240" w:lineRule="auto"/>
            </w:pPr>
          </w:p>
        </w:tc>
        <w:tc>
          <w:tcPr>
            <w:tcW w:w="2835" w:type="dxa"/>
          </w:tcPr>
          <w:p w:rsidR="007A4117" w:rsidRDefault="007A4117" w:rsidP="00050D4D">
            <w:pPr>
              <w:spacing w:before="0" w:line="240" w:lineRule="auto"/>
              <w:jc w:val="right"/>
            </w:pPr>
            <w:r>
              <w:t>Cena v Kč bez DPH:</w:t>
            </w:r>
          </w:p>
        </w:tc>
        <w:tc>
          <w:tcPr>
            <w:tcW w:w="2439" w:type="dxa"/>
            <w:shd w:val="clear" w:color="auto" w:fill="FFFF00"/>
          </w:tcPr>
          <w:p w:rsidR="007A4117" w:rsidRDefault="007A4117" w:rsidP="00050D4D">
            <w:pPr>
              <w:spacing w:before="0" w:line="240" w:lineRule="auto"/>
              <w:jc w:val="right"/>
            </w:pPr>
          </w:p>
        </w:tc>
      </w:tr>
      <w:tr w:rsidR="007A4117" w:rsidTr="006D5CF1">
        <w:tc>
          <w:tcPr>
            <w:tcW w:w="3936" w:type="dxa"/>
            <w:vMerge/>
          </w:tcPr>
          <w:p w:rsidR="007A4117" w:rsidRDefault="007A4117" w:rsidP="00AB1FC5">
            <w:pPr>
              <w:spacing w:before="0" w:line="240" w:lineRule="auto"/>
            </w:pPr>
          </w:p>
        </w:tc>
        <w:tc>
          <w:tcPr>
            <w:tcW w:w="2835" w:type="dxa"/>
          </w:tcPr>
          <w:p w:rsidR="007A4117" w:rsidRDefault="007A4117" w:rsidP="00050D4D">
            <w:pPr>
              <w:spacing w:before="0" w:line="240" w:lineRule="auto"/>
              <w:jc w:val="right"/>
            </w:pPr>
            <w:r>
              <w:t xml:space="preserve">DPH </w:t>
            </w:r>
            <w:r w:rsidRPr="00B9445E">
              <w:rPr>
                <w:highlight w:val="yellow"/>
              </w:rPr>
              <w:t>____</w:t>
            </w:r>
            <w:r>
              <w:t xml:space="preserve"> % v Kč:</w:t>
            </w:r>
          </w:p>
        </w:tc>
        <w:tc>
          <w:tcPr>
            <w:tcW w:w="2439" w:type="dxa"/>
            <w:shd w:val="clear" w:color="auto" w:fill="FFFF00"/>
          </w:tcPr>
          <w:p w:rsidR="007A4117" w:rsidRDefault="007A4117" w:rsidP="00050D4D">
            <w:pPr>
              <w:spacing w:before="0" w:line="240" w:lineRule="auto"/>
              <w:jc w:val="right"/>
            </w:pPr>
          </w:p>
        </w:tc>
      </w:tr>
      <w:tr w:rsidR="007A4117" w:rsidTr="006D5CF1">
        <w:tc>
          <w:tcPr>
            <w:tcW w:w="3936" w:type="dxa"/>
            <w:vMerge/>
          </w:tcPr>
          <w:p w:rsidR="007A4117" w:rsidRDefault="007A4117" w:rsidP="00AB1FC5">
            <w:pPr>
              <w:spacing w:before="0" w:line="240" w:lineRule="auto"/>
            </w:pPr>
          </w:p>
        </w:tc>
        <w:tc>
          <w:tcPr>
            <w:tcW w:w="2835" w:type="dxa"/>
          </w:tcPr>
          <w:p w:rsidR="007A4117" w:rsidRDefault="007A4117" w:rsidP="00050D4D">
            <w:pPr>
              <w:spacing w:before="0" w:line="240" w:lineRule="auto"/>
              <w:jc w:val="right"/>
            </w:pPr>
            <w:r>
              <w:t>Cena v Kč vč. DPH:</w:t>
            </w:r>
          </w:p>
        </w:tc>
        <w:tc>
          <w:tcPr>
            <w:tcW w:w="2439" w:type="dxa"/>
            <w:shd w:val="clear" w:color="auto" w:fill="FFFF00"/>
          </w:tcPr>
          <w:p w:rsidR="007A4117" w:rsidRDefault="007A4117" w:rsidP="00050D4D">
            <w:pPr>
              <w:spacing w:before="0" w:line="240" w:lineRule="auto"/>
              <w:jc w:val="right"/>
            </w:pPr>
          </w:p>
        </w:tc>
      </w:tr>
      <w:tr w:rsidR="009F1A48" w:rsidTr="009F1A48">
        <w:tc>
          <w:tcPr>
            <w:tcW w:w="3936" w:type="dxa"/>
            <w:vMerge w:val="restart"/>
            <w:shd w:val="clear" w:color="auto" w:fill="F2F2F2" w:themeFill="background1" w:themeFillShade="F2"/>
            <w:vAlign w:val="center"/>
          </w:tcPr>
          <w:p w:rsidR="009F1A48" w:rsidRPr="009F1A48" w:rsidRDefault="009F1A48" w:rsidP="009F1A48">
            <w:pPr>
              <w:spacing w:before="0" w:line="240" w:lineRule="auto"/>
              <w:jc w:val="left"/>
              <w:rPr>
                <w:b/>
              </w:rPr>
            </w:pPr>
            <w:r w:rsidRPr="009F1A48">
              <w:rPr>
                <w:b/>
              </w:rPr>
              <w:t>CENA CELKEM</w:t>
            </w:r>
            <w:r w:rsidRPr="009F1A48">
              <w:rPr>
                <w:b/>
              </w:rPr>
              <w:br/>
              <w:t>ZA CUKRÁŘSKÝ OBOR</w:t>
            </w:r>
          </w:p>
        </w:tc>
        <w:tc>
          <w:tcPr>
            <w:tcW w:w="2835" w:type="dxa"/>
            <w:shd w:val="clear" w:color="auto" w:fill="F2F2F2" w:themeFill="background1" w:themeFillShade="F2"/>
          </w:tcPr>
          <w:p w:rsidR="009F1A48" w:rsidRPr="00AB1FC5" w:rsidRDefault="009F1A48" w:rsidP="00050D4D">
            <w:pPr>
              <w:spacing w:before="0" w:line="240" w:lineRule="auto"/>
              <w:jc w:val="right"/>
              <w:rPr>
                <w:b/>
              </w:rPr>
            </w:pPr>
            <w:r>
              <w:rPr>
                <w:b/>
              </w:rPr>
              <w:t>Cena celkem v Kč bez DPH:</w:t>
            </w:r>
          </w:p>
        </w:tc>
        <w:tc>
          <w:tcPr>
            <w:tcW w:w="2439" w:type="dxa"/>
            <w:shd w:val="clear" w:color="auto" w:fill="FFFF00"/>
          </w:tcPr>
          <w:p w:rsidR="009F1A48" w:rsidRPr="009F1A48" w:rsidRDefault="009F1A48" w:rsidP="00050D4D">
            <w:pPr>
              <w:spacing w:before="0" w:line="240" w:lineRule="auto"/>
              <w:jc w:val="right"/>
              <w:rPr>
                <w:b/>
              </w:rPr>
            </w:pPr>
          </w:p>
        </w:tc>
      </w:tr>
      <w:tr w:rsidR="009F1A48" w:rsidTr="009F1A48">
        <w:tc>
          <w:tcPr>
            <w:tcW w:w="3936" w:type="dxa"/>
            <w:vMerge/>
            <w:shd w:val="clear" w:color="auto" w:fill="F2F2F2" w:themeFill="background1" w:themeFillShade="F2"/>
          </w:tcPr>
          <w:p w:rsidR="009F1A48" w:rsidRDefault="009F1A48" w:rsidP="00AB1FC5">
            <w:pPr>
              <w:spacing w:before="0" w:line="240" w:lineRule="auto"/>
            </w:pPr>
          </w:p>
        </w:tc>
        <w:tc>
          <w:tcPr>
            <w:tcW w:w="2835" w:type="dxa"/>
            <w:shd w:val="clear" w:color="auto" w:fill="F2F2F2" w:themeFill="background1" w:themeFillShade="F2"/>
          </w:tcPr>
          <w:p w:rsidR="009F1A48" w:rsidRDefault="009F1A48" w:rsidP="00050D4D">
            <w:pPr>
              <w:spacing w:before="0" w:line="240" w:lineRule="auto"/>
              <w:jc w:val="right"/>
            </w:pPr>
            <w:r>
              <w:rPr>
                <w:b/>
              </w:rPr>
              <w:t xml:space="preserve">DPH </w:t>
            </w:r>
            <w:r w:rsidRPr="00B9445E">
              <w:rPr>
                <w:b/>
                <w:highlight w:val="yellow"/>
              </w:rPr>
              <w:t>____</w:t>
            </w:r>
            <w:r>
              <w:rPr>
                <w:b/>
              </w:rPr>
              <w:t xml:space="preserve"> % celkem v Kč:</w:t>
            </w:r>
          </w:p>
        </w:tc>
        <w:tc>
          <w:tcPr>
            <w:tcW w:w="2439" w:type="dxa"/>
            <w:shd w:val="clear" w:color="auto" w:fill="FFFF00"/>
          </w:tcPr>
          <w:p w:rsidR="009F1A48" w:rsidRPr="009F1A48" w:rsidRDefault="009F1A48" w:rsidP="00050D4D">
            <w:pPr>
              <w:spacing w:before="0" w:line="240" w:lineRule="auto"/>
              <w:jc w:val="right"/>
              <w:rPr>
                <w:b/>
              </w:rPr>
            </w:pPr>
          </w:p>
        </w:tc>
      </w:tr>
      <w:tr w:rsidR="009F1A48" w:rsidTr="009F1A48">
        <w:tc>
          <w:tcPr>
            <w:tcW w:w="3936" w:type="dxa"/>
            <w:vMerge/>
            <w:shd w:val="clear" w:color="auto" w:fill="F2F2F2" w:themeFill="background1" w:themeFillShade="F2"/>
          </w:tcPr>
          <w:p w:rsidR="009F1A48" w:rsidRDefault="009F1A48" w:rsidP="00AB1FC5">
            <w:pPr>
              <w:spacing w:before="0" w:line="240" w:lineRule="auto"/>
            </w:pPr>
          </w:p>
        </w:tc>
        <w:tc>
          <w:tcPr>
            <w:tcW w:w="2835" w:type="dxa"/>
            <w:shd w:val="clear" w:color="auto" w:fill="F2F2F2" w:themeFill="background1" w:themeFillShade="F2"/>
          </w:tcPr>
          <w:p w:rsidR="009F1A48" w:rsidRDefault="009F1A48" w:rsidP="00050D4D">
            <w:pPr>
              <w:spacing w:before="0" w:line="240" w:lineRule="auto"/>
              <w:jc w:val="right"/>
            </w:pPr>
            <w:r>
              <w:rPr>
                <w:b/>
              </w:rPr>
              <w:t>Cena celkem v Kč vč. DPH:</w:t>
            </w:r>
          </w:p>
        </w:tc>
        <w:tc>
          <w:tcPr>
            <w:tcW w:w="2439" w:type="dxa"/>
            <w:shd w:val="clear" w:color="auto" w:fill="FFFF00"/>
          </w:tcPr>
          <w:p w:rsidR="009F1A48" w:rsidRPr="009F1A48" w:rsidRDefault="009F1A48" w:rsidP="00050D4D">
            <w:pPr>
              <w:spacing w:before="0" w:line="240" w:lineRule="auto"/>
              <w:jc w:val="right"/>
              <w:rPr>
                <w:b/>
              </w:rPr>
            </w:pPr>
          </w:p>
        </w:tc>
      </w:tr>
      <w:tr w:rsidR="00A22991" w:rsidTr="00A22991">
        <w:tc>
          <w:tcPr>
            <w:tcW w:w="9210" w:type="dxa"/>
            <w:gridSpan w:val="3"/>
            <w:shd w:val="clear" w:color="auto" w:fill="auto"/>
          </w:tcPr>
          <w:p w:rsidR="00A22991" w:rsidRPr="007D5454" w:rsidRDefault="00A22991" w:rsidP="00526134">
            <w:pPr>
              <w:spacing w:before="0" w:line="240" w:lineRule="auto"/>
              <w:jc w:val="center"/>
            </w:pPr>
          </w:p>
        </w:tc>
      </w:tr>
      <w:tr w:rsidR="00A22991" w:rsidTr="00A22991">
        <w:tc>
          <w:tcPr>
            <w:tcW w:w="3936" w:type="dxa"/>
            <w:vMerge w:val="restart"/>
            <w:shd w:val="clear" w:color="auto" w:fill="F2F2F2" w:themeFill="background1" w:themeFillShade="F2"/>
            <w:vAlign w:val="center"/>
          </w:tcPr>
          <w:p w:rsidR="00A22991" w:rsidRPr="00A22991" w:rsidRDefault="00A22991" w:rsidP="00A22991">
            <w:pPr>
              <w:spacing w:before="0" w:line="240" w:lineRule="auto"/>
              <w:jc w:val="left"/>
              <w:rPr>
                <w:b/>
              </w:rPr>
            </w:pPr>
            <w:r w:rsidRPr="00A22991">
              <w:rPr>
                <w:b/>
              </w:rPr>
              <w:t>CENA CELKEM</w:t>
            </w:r>
            <w:r w:rsidRPr="00A22991">
              <w:rPr>
                <w:b/>
              </w:rPr>
              <w:br/>
              <w:t>ZA PEKAŘSKÝ OBOR</w:t>
            </w:r>
            <w:r w:rsidRPr="00A22991">
              <w:rPr>
                <w:b/>
              </w:rPr>
              <w:br/>
              <w:t>A CUKRÁŘSKÝ OBOR</w:t>
            </w:r>
          </w:p>
        </w:tc>
        <w:tc>
          <w:tcPr>
            <w:tcW w:w="2835" w:type="dxa"/>
            <w:shd w:val="clear" w:color="auto" w:fill="F2F2F2" w:themeFill="background1" w:themeFillShade="F2"/>
          </w:tcPr>
          <w:p w:rsidR="00A22991" w:rsidRPr="00AB1FC5" w:rsidRDefault="00A22991" w:rsidP="002C3026">
            <w:pPr>
              <w:spacing w:before="0" w:line="240" w:lineRule="auto"/>
              <w:jc w:val="right"/>
              <w:rPr>
                <w:b/>
              </w:rPr>
            </w:pPr>
            <w:r>
              <w:rPr>
                <w:b/>
              </w:rPr>
              <w:t>Cena celkem v Kč bez DPH:</w:t>
            </w:r>
          </w:p>
        </w:tc>
        <w:tc>
          <w:tcPr>
            <w:tcW w:w="2439" w:type="dxa"/>
            <w:shd w:val="clear" w:color="auto" w:fill="FFFF00"/>
          </w:tcPr>
          <w:p w:rsidR="00A22991" w:rsidRPr="009F1A48" w:rsidRDefault="00A22991" w:rsidP="00050D4D">
            <w:pPr>
              <w:spacing w:before="0" w:line="240" w:lineRule="auto"/>
              <w:jc w:val="right"/>
              <w:rPr>
                <w:b/>
              </w:rPr>
            </w:pPr>
          </w:p>
        </w:tc>
      </w:tr>
      <w:tr w:rsidR="00A22991" w:rsidTr="009F1A48">
        <w:tc>
          <w:tcPr>
            <w:tcW w:w="3936" w:type="dxa"/>
            <w:vMerge/>
            <w:shd w:val="clear" w:color="auto" w:fill="F2F2F2" w:themeFill="background1" w:themeFillShade="F2"/>
          </w:tcPr>
          <w:p w:rsidR="00A22991" w:rsidRDefault="00A22991" w:rsidP="00AB1FC5">
            <w:pPr>
              <w:spacing w:before="0" w:line="240" w:lineRule="auto"/>
            </w:pPr>
          </w:p>
        </w:tc>
        <w:tc>
          <w:tcPr>
            <w:tcW w:w="2835" w:type="dxa"/>
            <w:shd w:val="clear" w:color="auto" w:fill="F2F2F2" w:themeFill="background1" w:themeFillShade="F2"/>
          </w:tcPr>
          <w:p w:rsidR="00A22991" w:rsidRDefault="00A22991" w:rsidP="002C3026">
            <w:pPr>
              <w:spacing w:before="0" w:line="240" w:lineRule="auto"/>
              <w:jc w:val="right"/>
            </w:pPr>
            <w:r>
              <w:rPr>
                <w:b/>
              </w:rPr>
              <w:t xml:space="preserve">DPH </w:t>
            </w:r>
            <w:r w:rsidRPr="00B9445E">
              <w:rPr>
                <w:b/>
                <w:highlight w:val="yellow"/>
              </w:rPr>
              <w:t>____</w:t>
            </w:r>
            <w:r>
              <w:rPr>
                <w:b/>
              </w:rPr>
              <w:t xml:space="preserve"> % celkem v Kč:</w:t>
            </w:r>
          </w:p>
        </w:tc>
        <w:tc>
          <w:tcPr>
            <w:tcW w:w="2439" w:type="dxa"/>
            <w:shd w:val="clear" w:color="auto" w:fill="FFFF00"/>
          </w:tcPr>
          <w:p w:rsidR="00A22991" w:rsidRPr="009F1A48" w:rsidRDefault="00A22991" w:rsidP="00050D4D">
            <w:pPr>
              <w:spacing w:before="0" w:line="240" w:lineRule="auto"/>
              <w:jc w:val="right"/>
              <w:rPr>
                <w:b/>
              </w:rPr>
            </w:pPr>
          </w:p>
        </w:tc>
      </w:tr>
      <w:tr w:rsidR="00A22991" w:rsidTr="009F1A48">
        <w:tc>
          <w:tcPr>
            <w:tcW w:w="3936" w:type="dxa"/>
            <w:vMerge/>
            <w:shd w:val="clear" w:color="auto" w:fill="F2F2F2" w:themeFill="background1" w:themeFillShade="F2"/>
          </w:tcPr>
          <w:p w:rsidR="00A22991" w:rsidRDefault="00A22991" w:rsidP="00AB1FC5">
            <w:pPr>
              <w:spacing w:before="0" w:line="240" w:lineRule="auto"/>
            </w:pPr>
          </w:p>
        </w:tc>
        <w:tc>
          <w:tcPr>
            <w:tcW w:w="2835" w:type="dxa"/>
            <w:shd w:val="clear" w:color="auto" w:fill="F2F2F2" w:themeFill="background1" w:themeFillShade="F2"/>
          </w:tcPr>
          <w:p w:rsidR="00A22991" w:rsidRDefault="00A22991" w:rsidP="002C3026">
            <w:pPr>
              <w:spacing w:before="0" w:line="240" w:lineRule="auto"/>
              <w:jc w:val="right"/>
            </w:pPr>
            <w:r>
              <w:rPr>
                <w:b/>
              </w:rPr>
              <w:t>Cena celkem v Kč vč. DPH:</w:t>
            </w:r>
          </w:p>
        </w:tc>
        <w:tc>
          <w:tcPr>
            <w:tcW w:w="2439" w:type="dxa"/>
            <w:shd w:val="clear" w:color="auto" w:fill="FFFF00"/>
          </w:tcPr>
          <w:p w:rsidR="00A22991" w:rsidRPr="009F1A48" w:rsidRDefault="00A22991" w:rsidP="00050D4D">
            <w:pPr>
              <w:spacing w:before="0" w:line="240" w:lineRule="auto"/>
              <w:jc w:val="right"/>
              <w:rPr>
                <w:b/>
              </w:rPr>
            </w:pPr>
          </w:p>
        </w:tc>
      </w:tr>
    </w:tbl>
    <w:p w:rsidR="00AB1FC5" w:rsidRPr="006D5CF1" w:rsidRDefault="006D5CF1" w:rsidP="002C6F3D">
      <w:pPr>
        <w:rPr>
          <w:i/>
        </w:rPr>
      </w:pPr>
      <w:r w:rsidRPr="006D5CF1">
        <w:rPr>
          <w:i/>
          <w:highlight w:val="yellow"/>
        </w:rPr>
        <w:t>pozn. dodavatel doplní požadované údaje do tabulky</w:t>
      </w:r>
    </w:p>
    <w:p w:rsidR="00AC717F" w:rsidRDefault="00AC717F" w:rsidP="002C6F3D"/>
    <w:p w:rsidR="00A26CFD" w:rsidRDefault="00A26CFD" w:rsidP="002C6F3D"/>
    <w:p w:rsidR="00B46F82" w:rsidRDefault="00B46F82" w:rsidP="00B46F82">
      <w:pPr>
        <w:tabs>
          <w:tab w:val="right" w:pos="9072"/>
        </w:tabs>
      </w:pPr>
      <w:r>
        <w:t>____________________________</w:t>
      </w:r>
      <w:r>
        <w:tab/>
      </w:r>
      <w:r w:rsidRPr="00721D25">
        <w:rPr>
          <w:highlight w:val="yellow"/>
        </w:rPr>
        <w:t>___________________________</w:t>
      </w:r>
    </w:p>
    <w:p w:rsidR="00B46F82" w:rsidRDefault="00B46F82" w:rsidP="00B46F82">
      <w:pPr>
        <w:tabs>
          <w:tab w:val="right" w:pos="9072"/>
        </w:tabs>
        <w:contextualSpacing/>
      </w:pPr>
      <w:r>
        <w:t>za kupujícího</w:t>
      </w:r>
      <w:r>
        <w:tab/>
        <w:t>za prodávajícího</w:t>
      </w:r>
    </w:p>
    <w:p w:rsidR="00B46F82" w:rsidRDefault="00B46F82" w:rsidP="00B46F82">
      <w:pPr>
        <w:tabs>
          <w:tab w:val="right" w:pos="9072"/>
        </w:tabs>
        <w:contextualSpacing/>
      </w:pPr>
      <w:r>
        <w:t xml:space="preserve">Mgr. Petr </w:t>
      </w:r>
      <w:proofErr w:type="spellStart"/>
      <w:r>
        <w:t>Pavlůsek</w:t>
      </w:r>
      <w:proofErr w:type="spellEnd"/>
      <w:r>
        <w:t>, ředitel</w:t>
      </w:r>
      <w:r>
        <w:tab/>
      </w:r>
    </w:p>
    <w:p w:rsidR="00B46F82" w:rsidRDefault="00B46F82" w:rsidP="002C6F3D"/>
    <w:p w:rsidR="00DB41EF" w:rsidRDefault="00DB41EF" w:rsidP="00997464">
      <w:pPr>
        <w:spacing w:before="0" w:after="120"/>
        <w:rPr>
          <w:rFonts w:cs="Calibri"/>
          <w:b/>
          <w:bCs/>
        </w:rPr>
        <w:sectPr w:rsidR="00DB41EF" w:rsidSect="00DB41EF">
          <w:pgSz w:w="11906" w:h="16838" w:code="9"/>
          <w:pgMar w:top="1418" w:right="1418" w:bottom="1418" w:left="1418" w:header="709" w:footer="709" w:gutter="0"/>
          <w:cols w:space="708"/>
          <w:docGrid w:linePitch="360"/>
        </w:sectPr>
      </w:pPr>
    </w:p>
    <w:p w:rsidR="00997464" w:rsidRDefault="00247B41" w:rsidP="00997464">
      <w:pPr>
        <w:spacing w:before="0" w:after="120"/>
        <w:rPr>
          <w:rFonts w:cs="Calibri"/>
          <w:b/>
          <w:bCs/>
        </w:rPr>
      </w:pPr>
      <w:r>
        <w:rPr>
          <w:rFonts w:cs="Calibri"/>
          <w:b/>
          <w:bCs/>
        </w:rPr>
        <w:lastRenderedPageBreak/>
        <w:t xml:space="preserve">Příloha č. </w:t>
      </w:r>
      <w:r w:rsidR="00DB41EF">
        <w:rPr>
          <w:rFonts w:cs="Calibri"/>
          <w:b/>
          <w:bCs/>
        </w:rPr>
        <w:t>3 smlouvy - subdodavatelské schéma</w:t>
      </w:r>
    </w:p>
    <w:p w:rsidR="0053768E" w:rsidRPr="00560EAB" w:rsidRDefault="0053768E" w:rsidP="0053768E">
      <w:pPr>
        <w:spacing w:before="0" w:after="120"/>
        <w:jc w:val="center"/>
        <w:rPr>
          <w:rFonts w:cs="Calibri"/>
          <w:b/>
          <w:bCs/>
          <w:sz w:val="48"/>
          <w:szCs w:val="48"/>
        </w:rPr>
      </w:pPr>
      <w:r w:rsidRPr="00560EAB">
        <w:rPr>
          <w:b/>
          <w:bCs/>
          <w:color w:val="000000"/>
          <w:sz w:val="48"/>
          <w:szCs w:val="48"/>
          <w:lang w:eastAsia="cs-CZ"/>
        </w:rPr>
        <w:t>Subdodavatelské schéma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2"/>
        <w:gridCol w:w="1202"/>
        <w:gridCol w:w="3499"/>
        <w:gridCol w:w="2724"/>
        <w:gridCol w:w="2400"/>
        <w:gridCol w:w="3005"/>
      </w:tblGrid>
      <w:tr w:rsidR="0053768E" w:rsidRPr="00997464" w:rsidTr="009F03BE">
        <w:trPr>
          <w:trHeight w:val="20"/>
          <w:jc w:val="center"/>
        </w:trPr>
        <w:tc>
          <w:tcPr>
            <w:tcW w:w="1312" w:type="dxa"/>
            <w:vAlign w:val="center"/>
          </w:tcPr>
          <w:p w:rsidR="0053768E" w:rsidRPr="00997464" w:rsidRDefault="0053768E" w:rsidP="009F03BE">
            <w:pPr>
              <w:spacing w:before="0" w:line="240" w:lineRule="auto"/>
              <w:jc w:val="center"/>
              <w:rPr>
                <w:b/>
                <w:bCs/>
                <w:color w:val="000000"/>
                <w:lang w:eastAsia="cs-CZ"/>
              </w:rPr>
            </w:pPr>
            <w:r w:rsidRPr="00997464">
              <w:rPr>
                <w:b/>
                <w:bCs/>
                <w:color w:val="000000"/>
                <w:lang w:eastAsia="cs-CZ"/>
              </w:rPr>
              <w:t>pořadové číslo subdodávky</w:t>
            </w:r>
          </w:p>
        </w:tc>
        <w:tc>
          <w:tcPr>
            <w:tcW w:w="1202" w:type="dxa"/>
            <w:vAlign w:val="center"/>
          </w:tcPr>
          <w:p w:rsidR="0053768E" w:rsidRPr="00997464" w:rsidRDefault="0053768E" w:rsidP="009F03BE">
            <w:pPr>
              <w:spacing w:before="0" w:line="240" w:lineRule="auto"/>
              <w:jc w:val="center"/>
              <w:rPr>
                <w:b/>
                <w:bCs/>
                <w:color w:val="000000"/>
                <w:lang w:eastAsia="cs-CZ"/>
              </w:rPr>
            </w:pPr>
            <w:r w:rsidRPr="00997464">
              <w:rPr>
                <w:b/>
                <w:bCs/>
                <w:color w:val="000000"/>
                <w:lang w:eastAsia="cs-CZ"/>
              </w:rPr>
              <w:t>IČ</w:t>
            </w:r>
          </w:p>
        </w:tc>
        <w:tc>
          <w:tcPr>
            <w:tcW w:w="3499" w:type="dxa"/>
            <w:vAlign w:val="center"/>
          </w:tcPr>
          <w:p w:rsidR="0053768E" w:rsidRPr="00997464" w:rsidRDefault="0053768E" w:rsidP="009F03BE">
            <w:pPr>
              <w:spacing w:before="0" w:line="240" w:lineRule="auto"/>
              <w:jc w:val="center"/>
              <w:rPr>
                <w:b/>
                <w:bCs/>
                <w:color w:val="000000"/>
                <w:lang w:eastAsia="cs-CZ"/>
              </w:rPr>
            </w:pPr>
            <w:r w:rsidRPr="00997464">
              <w:rPr>
                <w:b/>
                <w:bCs/>
                <w:color w:val="000000"/>
                <w:lang w:eastAsia="cs-CZ"/>
              </w:rPr>
              <w:t>název nebo obchodní firma/u fyzické osoby jméno, příjmení subdodavatele</w:t>
            </w:r>
          </w:p>
        </w:tc>
        <w:tc>
          <w:tcPr>
            <w:tcW w:w="2724" w:type="dxa"/>
            <w:vAlign w:val="center"/>
          </w:tcPr>
          <w:p w:rsidR="0053768E" w:rsidRPr="00997464" w:rsidRDefault="0053768E" w:rsidP="009F03BE">
            <w:pPr>
              <w:spacing w:before="0" w:line="240" w:lineRule="auto"/>
              <w:jc w:val="center"/>
              <w:rPr>
                <w:b/>
                <w:bCs/>
                <w:color w:val="000000"/>
                <w:lang w:eastAsia="cs-CZ"/>
              </w:rPr>
            </w:pPr>
            <w:r w:rsidRPr="00997464">
              <w:rPr>
                <w:b/>
                <w:bCs/>
                <w:color w:val="000000"/>
                <w:lang w:eastAsia="cs-CZ"/>
              </w:rPr>
              <w:t>země sídla, místo podnikání nebo bydliště subdodavatele</w:t>
            </w:r>
          </w:p>
        </w:tc>
        <w:tc>
          <w:tcPr>
            <w:tcW w:w="2400" w:type="dxa"/>
            <w:vAlign w:val="center"/>
          </w:tcPr>
          <w:p w:rsidR="0053768E" w:rsidRPr="00997464" w:rsidRDefault="0053768E" w:rsidP="009F03BE">
            <w:pPr>
              <w:spacing w:before="0" w:line="240" w:lineRule="auto"/>
              <w:jc w:val="center"/>
              <w:rPr>
                <w:b/>
                <w:bCs/>
                <w:color w:val="000000"/>
                <w:lang w:eastAsia="cs-CZ"/>
              </w:rPr>
            </w:pPr>
            <w:r w:rsidRPr="00997464">
              <w:rPr>
                <w:b/>
                <w:bCs/>
                <w:color w:val="000000"/>
                <w:lang w:eastAsia="cs-CZ"/>
              </w:rPr>
              <w:t>popis části předmětu plnění subdodavatelem</w:t>
            </w:r>
          </w:p>
        </w:tc>
        <w:tc>
          <w:tcPr>
            <w:tcW w:w="3005" w:type="dxa"/>
            <w:vAlign w:val="center"/>
          </w:tcPr>
          <w:p w:rsidR="0053768E" w:rsidRPr="00997464" w:rsidRDefault="0053768E" w:rsidP="009F03BE">
            <w:pPr>
              <w:spacing w:before="0" w:line="240" w:lineRule="auto"/>
              <w:jc w:val="center"/>
              <w:rPr>
                <w:b/>
                <w:bCs/>
                <w:color w:val="000000"/>
                <w:lang w:eastAsia="cs-CZ"/>
              </w:rPr>
            </w:pPr>
            <w:r w:rsidRPr="00997464">
              <w:rPr>
                <w:b/>
                <w:bCs/>
                <w:color w:val="000000"/>
                <w:lang w:eastAsia="cs-CZ"/>
              </w:rPr>
              <w:t xml:space="preserve">podíl v % na celkovém finančním plnění </w:t>
            </w:r>
            <w:r w:rsidRPr="00997464">
              <w:rPr>
                <w:color w:val="000000"/>
                <w:lang w:eastAsia="cs-CZ"/>
              </w:rPr>
              <w:t>(zaokrouhlena na 2 desetinná místa)</w:t>
            </w:r>
          </w:p>
        </w:tc>
      </w:tr>
      <w:tr w:rsidR="0053768E" w:rsidRPr="00997464" w:rsidTr="009F03BE">
        <w:trPr>
          <w:trHeight w:val="20"/>
          <w:jc w:val="center"/>
        </w:trPr>
        <w:tc>
          <w:tcPr>
            <w:tcW w:w="131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120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3499"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53768E" w:rsidRPr="00997464" w:rsidRDefault="0053768E" w:rsidP="009F03BE">
            <w:pPr>
              <w:spacing w:before="0" w:line="240" w:lineRule="auto"/>
              <w:jc w:val="center"/>
              <w:rPr>
                <w:color w:val="000000"/>
                <w:lang w:eastAsia="cs-CZ"/>
              </w:rPr>
            </w:pPr>
          </w:p>
        </w:tc>
      </w:tr>
      <w:tr w:rsidR="0053768E" w:rsidRPr="00997464" w:rsidTr="009F03BE">
        <w:trPr>
          <w:trHeight w:val="20"/>
          <w:jc w:val="center"/>
        </w:trPr>
        <w:tc>
          <w:tcPr>
            <w:tcW w:w="131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120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3499"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53768E" w:rsidRPr="00997464" w:rsidRDefault="0053768E" w:rsidP="009F03BE">
            <w:pPr>
              <w:spacing w:before="0" w:line="240" w:lineRule="auto"/>
              <w:jc w:val="center"/>
              <w:rPr>
                <w:color w:val="000000"/>
                <w:lang w:eastAsia="cs-CZ"/>
              </w:rPr>
            </w:pPr>
          </w:p>
        </w:tc>
      </w:tr>
      <w:tr w:rsidR="0053768E" w:rsidRPr="00997464" w:rsidTr="009F03BE">
        <w:trPr>
          <w:trHeight w:val="20"/>
          <w:jc w:val="center"/>
        </w:trPr>
        <w:tc>
          <w:tcPr>
            <w:tcW w:w="131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120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3499"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53768E" w:rsidRPr="00997464" w:rsidRDefault="0053768E" w:rsidP="009F03BE">
            <w:pPr>
              <w:spacing w:before="0" w:line="240" w:lineRule="auto"/>
              <w:jc w:val="center"/>
              <w:rPr>
                <w:color w:val="000000"/>
                <w:lang w:eastAsia="cs-CZ"/>
              </w:rPr>
            </w:pPr>
          </w:p>
        </w:tc>
      </w:tr>
      <w:tr w:rsidR="0053768E" w:rsidRPr="00997464" w:rsidTr="009F03BE">
        <w:trPr>
          <w:trHeight w:val="20"/>
          <w:jc w:val="center"/>
        </w:trPr>
        <w:tc>
          <w:tcPr>
            <w:tcW w:w="131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120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3499"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53768E" w:rsidRPr="00997464" w:rsidRDefault="0053768E" w:rsidP="009F03BE">
            <w:pPr>
              <w:spacing w:before="0" w:line="240" w:lineRule="auto"/>
              <w:jc w:val="center"/>
              <w:rPr>
                <w:color w:val="000000"/>
                <w:lang w:eastAsia="cs-CZ"/>
              </w:rPr>
            </w:pPr>
          </w:p>
        </w:tc>
      </w:tr>
      <w:tr w:rsidR="0053768E" w:rsidRPr="00997464" w:rsidTr="009F03BE">
        <w:trPr>
          <w:trHeight w:val="20"/>
          <w:jc w:val="center"/>
        </w:trPr>
        <w:tc>
          <w:tcPr>
            <w:tcW w:w="131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1202" w:type="dxa"/>
            <w:shd w:val="clear" w:color="auto" w:fill="FFFF00"/>
            <w:vAlign w:val="center"/>
          </w:tcPr>
          <w:p w:rsidR="0053768E" w:rsidRPr="00997464" w:rsidRDefault="0053768E" w:rsidP="009F03BE">
            <w:pPr>
              <w:spacing w:before="0" w:line="240" w:lineRule="auto"/>
              <w:jc w:val="center"/>
              <w:rPr>
                <w:color w:val="000000"/>
                <w:lang w:eastAsia="cs-CZ"/>
              </w:rPr>
            </w:pPr>
          </w:p>
        </w:tc>
        <w:tc>
          <w:tcPr>
            <w:tcW w:w="3499"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53768E" w:rsidRPr="00997464" w:rsidRDefault="0053768E"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53768E" w:rsidRPr="00997464" w:rsidRDefault="0053768E" w:rsidP="009F03BE">
            <w:pPr>
              <w:spacing w:before="0" w:line="240" w:lineRule="auto"/>
              <w:jc w:val="center"/>
              <w:rPr>
                <w:color w:val="000000"/>
                <w:lang w:eastAsia="cs-CZ"/>
              </w:rPr>
            </w:pPr>
          </w:p>
        </w:tc>
      </w:tr>
      <w:tr w:rsidR="0053768E" w:rsidRPr="00997464" w:rsidTr="009F03BE">
        <w:trPr>
          <w:trHeight w:val="20"/>
          <w:jc w:val="center"/>
        </w:trPr>
        <w:tc>
          <w:tcPr>
            <w:tcW w:w="11137" w:type="dxa"/>
            <w:gridSpan w:val="5"/>
            <w:vAlign w:val="center"/>
          </w:tcPr>
          <w:p w:rsidR="0053768E" w:rsidRPr="00997464" w:rsidRDefault="0053768E" w:rsidP="009F03BE">
            <w:pPr>
              <w:spacing w:before="0" w:line="240" w:lineRule="auto"/>
              <w:jc w:val="right"/>
              <w:rPr>
                <w:b/>
                <w:bCs/>
                <w:color w:val="000000"/>
                <w:lang w:eastAsia="cs-CZ"/>
              </w:rPr>
            </w:pPr>
            <w:r w:rsidRPr="00997464">
              <w:rPr>
                <w:b/>
                <w:bCs/>
                <w:color w:val="000000"/>
                <w:lang w:eastAsia="cs-CZ"/>
              </w:rPr>
              <w:t xml:space="preserve">celkový podíl subdodávek v %:  </w:t>
            </w:r>
          </w:p>
        </w:tc>
        <w:tc>
          <w:tcPr>
            <w:tcW w:w="3005" w:type="dxa"/>
            <w:shd w:val="clear" w:color="auto" w:fill="FFFF00"/>
            <w:vAlign w:val="center"/>
          </w:tcPr>
          <w:p w:rsidR="0053768E" w:rsidRPr="00997464" w:rsidRDefault="0053768E" w:rsidP="009F03BE">
            <w:pPr>
              <w:spacing w:before="0" w:line="240" w:lineRule="auto"/>
              <w:jc w:val="center"/>
              <w:rPr>
                <w:color w:val="000000"/>
                <w:lang w:eastAsia="cs-CZ"/>
              </w:rPr>
            </w:pPr>
          </w:p>
        </w:tc>
      </w:tr>
    </w:tbl>
    <w:p w:rsidR="0053768E" w:rsidRPr="00560EAB" w:rsidRDefault="0053768E" w:rsidP="0053768E">
      <w:pPr>
        <w:rPr>
          <w:i/>
        </w:rPr>
      </w:pPr>
      <w:r w:rsidRPr="00560EAB">
        <w:rPr>
          <w:i/>
          <w:highlight w:val="yellow"/>
        </w:rPr>
        <w:t>*pozn. dodavatel doplní požadované údaje do tabulky</w:t>
      </w:r>
    </w:p>
    <w:p w:rsidR="0053768E" w:rsidRPr="0053768E" w:rsidRDefault="0053768E" w:rsidP="00997464">
      <w:pPr>
        <w:spacing w:before="0" w:after="120"/>
        <w:rPr>
          <w:rFonts w:cs="Calibri"/>
          <w:bCs/>
        </w:rPr>
      </w:pPr>
    </w:p>
    <w:p w:rsidR="0053768E" w:rsidRPr="0053768E" w:rsidRDefault="0053768E" w:rsidP="00997464">
      <w:pPr>
        <w:spacing w:before="0" w:after="120"/>
        <w:rPr>
          <w:rFonts w:cs="Calibri"/>
          <w:bCs/>
        </w:rPr>
      </w:pPr>
    </w:p>
    <w:p w:rsidR="00997464" w:rsidRPr="00997464" w:rsidRDefault="00997464" w:rsidP="00997464">
      <w:pPr>
        <w:tabs>
          <w:tab w:val="right" w:pos="13892"/>
        </w:tabs>
        <w:spacing w:before="0"/>
        <w:rPr>
          <w:rFonts w:cs="Calibri"/>
          <w:b/>
          <w:bCs/>
        </w:rPr>
      </w:pPr>
      <w:r w:rsidRPr="00997464">
        <w:rPr>
          <w:rFonts w:cs="Calibri"/>
        </w:rPr>
        <w:t>_______</w:t>
      </w:r>
      <w:r>
        <w:rPr>
          <w:rFonts w:cs="Calibri"/>
        </w:rPr>
        <w:t>_____________________</w:t>
      </w:r>
      <w:r>
        <w:rPr>
          <w:rFonts w:cs="Calibri"/>
        </w:rPr>
        <w:tab/>
      </w:r>
      <w:r w:rsidRPr="00671816">
        <w:rPr>
          <w:rFonts w:cs="Calibri"/>
          <w:highlight w:val="yellow"/>
        </w:rPr>
        <w:t>___________________________</w:t>
      </w:r>
    </w:p>
    <w:p w:rsidR="00997464" w:rsidRPr="00997464" w:rsidRDefault="00997464" w:rsidP="00997464">
      <w:pPr>
        <w:tabs>
          <w:tab w:val="right" w:pos="13892"/>
        </w:tabs>
        <w:spacing w:before="0"/>
        <w:rPr>
          <w:rFonts w:cs="Calibri"/>
        </w:rPr>
      </w:pPr>
      <w:r w:rsidRPr="00997464">
        <w:rPr>
          <w:rFonts w:cs="Calibri"/>
        </w:rPr>
        <w:t xml:space="preserve">za </w:t>
      </w:r>
      <w:r w:rsidR="00A81EB8">
        <w:rPr>
          <w:rFonts w:cs="Calibri"/>
        </w:rPr>
        <w:t>kupujícího</w:t>
      </w:r>
      <w:r>
        <w:rPr>
          <w:rFonts w:cs="Calibri"/>
          <w:i/>
          <w:iCs/>
        </w:rPr>
        <w:tab/>
      </w:r>
      <w:r w:rsidRPr="00671816">
        <w:rPr>
          <w:rFonts w:cs="Calibri"/>
          <w:highlight w:val="yellow"/>
        </w:rPr>
        <w:t xml:space="preserve">za </w:t>
      </w:r>
      <w:r w:rsidR="00A81EB8" w:rsidRPr="00671816">
        <w:rPr>
          <w:rFonts w:cs="Calibri"/>
          <w:highlight w:val="yellow"/>
        </w:rPr>
        <w:t>prodávajícího</w:t>
      </w:r>
    </w:p>
    <w:p w:rsidR="00B422A9" w:rsidRDefault="001759DD" w:rsidP="00ED2BD1">
      <w:pPr>
        <w:tabs>
          <w:tab w:val="right" w:pos="13892"/>
        </w:tabs>
        <w:spacing w:before="0"/>
        <w:rPr>
          <w:rFonts w:cs="Calibri"/>
          <w:highlight w:val="yellow"/>
        </w:rPr>
      </w:pPr>
      <w:r w:rsidRPr="001759DD">
        <w:rPr>
          <w:rFonts w:cs="Calibri"/>
        </w:rPr>
        <w:t xml:space="preserve">Mgr. Petr </w:t>
      </w:r>
      <w:proofErr w:type="spellStart"/>
      <w:r w:rsidRPr="001759DD">
        <w:rPr>
          <w:rFonts w:cs="Calibri"/>
        </w:rPr>
        <w:t>Pavlůsek</w:t>
      </w:r>
      <w:proofErr w:type="spellEnd"/>
      <w:r w:rsidR="00997464" w:rsidRPr="00997464">
        <w:rPr>
          <w:rFonts w:cs="Calibri"/>
        </w:rPr>
        <w:t>, ředitel</w:t>
      </w:r>
    </w:p>
    <w:p w:rsidR="00671816" w:rsidRPr="00B422A9" w:rsidRDefault="00671816" w:rsidP="00B422A9">
      <w:pPr>
        <w:jc w:val="left"/>
        <w:rPr>
          <w:rFonts w:cs="Calibri"/>
          <w:highlight w:val="yellow"/>
        </w:rPr>
        <w:sectPr w:rsidR="00671816" w:rsidRPr="00B422A9" w:rsidSect="00DB41EF">
          <w:pgSz w:w="16838" w:h="11906" w:orient="landscape" w:code="9"/>
          <w:pgMar w:top="1418" w:right="1418" w:bottom="1418" w:left="1418" w:header="709" w:footer="709" w:gutter="0"/>
          <w:cols w:space="708"/>
          <w:docGrid w:linePitch="360"/>
        </w:sectPr>
      </w:pPr>
    </w:p>
    <w:p w:rsidR="00154E78" w:rsidRDefault="00154E78" w:rsidP="00154E78">
      <w:pPr>
        <w:pStyle w:val="Nadpisplohy"/>
        <w:spacing w:before="480"/>
        <w:rPr>
          <w:lang w:val="cs-CZ"/>
        </w:rPr>
      </w:pPr>
      <w:r>
        <w:lastRenderedPageBreak/>
        <w:t>KUPNÍ SMLOUVA</w:t>
      </w:r>
    </w:p>
    <w:p w:rsidR="00154E78" w:rsidRPr="00D3653F" w:rsidRDefault="004D28E9" w:rsidP="004D28E9">
      <w:pPr>
        <w:pStyle w:val="Nadpisplohy"/>
        <w:spacing w:before="0"/>
        <w:rPr>
          <w:caps/>
          <w:sz w:val="40"/>
          <w:szCs w:val="40"/>
          <w:lang w:val="cs-CZ"/>
        </w:rPr>
      </w:pPr>
      <w:r w:rsidRPr="004D28E9">
        <w:rPr>
          <w:caps/>
          <w:sz w:val="40"/>
          <w:szCs w:val="40"/>
        </w:rPr>
        <w:t>VYBAVENÍ PRO ŘEZNICKO-UZENÁŘSKÝ OBOR</w:t>
      </w:r>
      <w:r>
        <w:rPr>
          <w:caps/>
          <w:sz w:val="40"/>
          <w:szCs w:val="40"/>
          <w:lang w:val="cs-CZ"/>
        </w:rPr>
        <w:br/>
      </w:r>
      <w:r w:rsidRPr="004D28E9">
        <w:rPr>
          <w:caps/>
          <w:sz w:val="40"/>
          <w:szCs w:val="40"/>
        </w:rPr>
        <w:t>A GASTRONOMICKÉ OBORY</w:t>
      </w:r>
    </w:p>
    <w:p w:rsidR="00154E78" w:rsidRDefault="00154E78" w:rsidP="00154E78">
      <w:pPr>
        <w:jc w:val="center"/>
      </w:pPr>
      <w:r>
        <w:t>(dále jen „smlouva“)</w:t>
      </w:r>
    </w:p>
    <w:p w:rsidR="00154E78" w:rsidRDefault="00154E78" w:rsidP="00154E78">
      <w:pPr>
        <w:jc w:val="center"/>
      </w:pPr>
      <w:r w:rsidRPr="007333F4">
        <w:t>uzavřená podle ust. § 2079 a násl. zákona č. 89/2012 Sb.,</w:t>
      </w:r>
      <w:r w:rsidRPr="007333F4">
        <w:br/>
        <w:t>občanského zákoníku (dále i „občanský zákoník“)</w:t>
      </w:r>
    </w:p>
    <w:p w:rsidR="00154E78" w:rsidRDefault="00154E78" w:rsidP="00154E78"/>
    <w:p w:rsidR="00154E78" w:rsidRDefault="00154E78" w:rsidP="00154E78">
      <w:r>
        <w:t>Projekt: „ISŠ – COP Valašské Meziříčí – Inovace technologií praxe“</w:t>
      </w:r>
    </w:p>
    <w:p w:rsidR="00154E78" w:rsidRDefault="00154E78" w:rsidP="00154E78">
      <w:pPr>
        <w:contextualSpacing/>
      </w:pPr>
      <w:r w:rsidRPr="006A14ED">
        <w:t xml:space="preserve">Č. smlouvy kupujícího: </w:t>
      </w:r>
      <w:r w:rsidR="00721D25" w:rsidRPr="00721D25">
        <w:t xml:space="preserve">___________ </w:t>
      </w:r>
      <w:r w:rsidR="00721D25" w:rsidRPr="00721D25">
        <w:rPr>
          <w:i/>
        </w:rPr>
        <w:t>pozn. doplní zadavatel před podpisem smlouvy</w:t>
      </w:r>
    </w:p>
    <w:p w:rsidR="00154E78" w:rsidRDefault="00154E78" w:rsidP="00154E78">
      <w:pPr>
        <w:contextualSpacing/>
      </w:pPr>
      <w:r>
        <w:t xml:space="preserve">Č. smlouvy prodávajícího: </w:t>
      </w:r>
      <w:r w:rsidR="00073934">
        <w:rPr>
          <w:highlight w:val="yellow"/>
        </w:rPr>
        <w:t>_______</w:t>
      </w:r>
      <w:r w:rsidRPr="00447BD4">
        <w:rPr>
          <w:highlight w:val="yellow"/>
        </w:rPr>
        <w:t>____</w:t>
      </w:r>
      <w:r>
        <w:t xml:space="preserve"> </w:t>
      </w:r>
      <w:r w:rsidRPr="00964602">
        <w:rPr>
          <w:i/>
          <w:highlight w:val="yellow"/>
        </w:rPr>
        <w:t>pozn. prodávající doplní číslo smlouvy, pokud smlouvy čísluje</w:t>
      </w:r>
    </w:p>
    <w:p w:rsidR="00154E78" w:rsidRDefault="00154E78" w:rsidP="00154E78"/>
    <w:p w:rsidR="00154E78" w:rsidRPr="00353D58" w:rsidRDefault="00154E78" w:rsidP="00154E78">
      <w:pPr>
        <w:keepNext/>
        <w:jc w:val="center"/>
        <w:rPr>
          <w:b/>
        </w:rPr>
      </w:pPr>
      <w:r w:rsidRPr="00353D58">
        <w:rPr>
          <w:b/>
        </w:rPr>
        <w:t>1. SMLUVNÍ STRANY</w:t>
      </w:r>
    </w:p>
    <w:p w:rsidR="00154E78" w:rsidRPr="00183771" w:rsidRDefault="00154E78" w:rsidP="00154E78">
      <w:pPr>
        <w:keepNext/>
        <w:spacing w:after="120"/>
        <w:rPr>
          <w:b/>
        </w:rPr>
      </w:pPr>
      <w:r w:rsidRPr="00183771">
        <w:rPr>
          <w:b/>
        </w:rPr>
        <w:t>Kupující: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154E78" w:rsidRPr="00353D58" w:rsidTr="001E7C77">
        <w:trPr>
          <w:cantSplit/>
          <w:trHeight w:val="20"/>
        </w:trPr>
        <w:tc>
          <w:tcPr>
            <w:tcW w:w="2890" w:type="dxa"/>
          </w:tcPr>
          <w:p w:rsidR="00154E78" w:rsidRPr="00353D58" w:rsidRDefault="00154E78" w:rsidP="006B31B2">
            <w:pPr>
              <w:spacing w:before="0" w:line="240" w:lineRule="auto"/>
              <w:jc w:val="left"/>
            </w:pPr>
            <w:r w:rsidRPr="00353D58">
              <w:t>Obchodní firma:</w:t>
            </w:r>
          </w:p>
        </w:tc>
        <w:tc>
          <w:tcPr>
            <w:tcW w:w="6322" w:type="dxa"/>
          </w:tcPr>
          <w:p w:rsidR="00154E78" w:rsidRPr="00353D58" w:rsidRDefault="00154E78" w:rsidP="006B31B2">
            <w:pPr>
              <w:spacing w:before="0" w:line="240" w:lineRule="auto"/>
              <w:jc w:val="left"/>
              <w:rPr>
                <w:b/>
              </w:rPr>
            </w:pPr>
            <w:r w:rsidRPr="00353D58">
              <w:rPr>
                <w:b/>
              </w:rPr>
              <w:t>Integrovaná střední škola – Centrum odborné přípravy a Jazyková škola s právem státní jazykové zkoušky Valašské Meziříčí</w:t>
            </w:r>
          </w:p>
        </w:tc>
      </w:tr>
      <w:tr w:rsidR="00154E78" w:rsidRPr="00353D58" w:rsidTr="001E7C77">
        <w:trPr>
          <w:cantSplit/>
          <w:trHeight w:val="20"/>
        </w:trPr>
        <w:tc>
          <w:tcPr>
            <w:tcW w:w="2890" w:type="dxa"/>
          </w:tcPr>
          <w:p w:rsidR="00154E78" w:rsidRPr="00721BF2" w:rsidRDefault="00154E78" w:rsidP="006B31B2">
            <w:pPr>
              <w:spacing w:before="0" w:line="240" w:lineRule="auto"/>
              <w:jc w:val="left"/>
            </w:pPr>
            <w:r w:rsidRPr="00721BF2">
              <w:t>Sídlo:</w:t>
            </w:r>
          </w:p>
        </w:tc>
        <w:tc>
          <w:tcPr>
            <w:tcW w:w="6322" w:type="dxa"/>
          </w:tcPr>
          <w:p w:rsidR="00154E78" w:rsidRPr="00721BF2" w:rsidRDefault="00154E78" w:rsidP="006B31B2">
            <w:pPr>
              <w:spacing w:before="0" w:line="240" w:lineRule="auto"/>
              <w:jc w:val="left"/>
            </w:pPr>
            <w:r w:rsidRPr="00721BF2">
              <w:t>Palackého 49, Valašské Meziříčí, PSČ 757 01</w:t>
            </w:r>
          </w:p>
        </w:tc>
      </w:tr>
      <w:tr w:rsidR="00154E78" w:rsidRPr="00353D58" w:rsidTr="001E7C77">
        <w:trPr>
          <w:cantSplit/>
          <w:trHeight w:val="20"/>
        </w:trPr>
        <w:tc>
          <w:tcPr>
            <w:tcW w:w="2890" w:type="dxa"/>
          </w:tcPr>
          <w:p w:rsidR="00154E78" w:rsidRPr="00721BF2" w:rsidRDefault="00154E78" w:rsidP="006B31B2">
            <w:pPr>
              <w:spacing w:before="0" w:line="240" w:lineRule="auto"/>
              <w:jc w:val="left"/>
            </w:pPr>
            <w:r w:rsidRPr="00721BF2">
              <w:t>Adresa pro korespondenci</w:t>
            </w:r>
            <w:r w:rsidRPr="00721BF2">
              <w:br/>
              <w:t>a fakturaci:</w:t>
            </w:r>
          </w:p>
        </w:tc>
        <w:tc>
          <w:tcPr>
            <w:tcW w:w="6322" w:type="dxa"/>
          </w:tcPr>
          <w:p w:rsidR="00154E78" w:rsidRPr="00721BF2" w:rsidRDefault="00154E78" w:rsidP="006B31B2">
            <w:pPr>
              <w:spacing w:before="0" w:line="240" w:lineRule="auto"/>
              <w:jc w:val="left"/>
            </w:pPr>
            <w:r w:rsidRPr="00721BF2">
              <w:rPr>
                <w:b/>
              </w:rPr>
              <w:t>Integrovaná střední škola – Centrum odborné přípravy a Jazyková škola s právem státní jazykové zkoušky Valašské Meziříčí, Palackého 49, 757 01 Valašské Meziříčí</w:t>
            </w:r>
          </w:p>
        </w:tc>
      </w:tr>
      <w:tr w:rsidR="00154E78" w:rsidRPr="00353D58" w:rsidTr="001E7C77">
        <w:trPr>
          <w:cantSplit/>
          <w:trHeight w:val="20"/>
        </w:trPr>
        <w:tc>
          <w:tcPr>
            <w:tcW w:w="2890" w:type="dxa"/>
          </w:tcPr>
          <w:p w:rsidR="00154E78" w:rsidRPr="00721BF2" w:rsidRDefault="00154E78" w:rsidP="006B31B2">
            <w:pPr>
              <w:spacing w:before="0" w:line="240" w:lineRule="auto"/>
              <w:jc w:val="left"/>
            </w:pPr>
            <w:r w:rsidRPr="00721BF2">
              <w:t>Osoba oprávněná</w:t>
            </w:r>
            <w:r w:rsidRPr="00721BF2">
              <w:br/>
              <w:t>k podpisu smlouvy:</w:t>
            </w:r>
          </w:p>
        </w:tc>
        <w:tc>
          <w:tcPr>
            <w:tcW w:w="6322" w:type="dxa"/>
          </w:tcPr>
          <w:p w:rsidR="00154E78" w:rsidRPr="00721BF2" w:rsidRDefault="00154E78" w:rsidP="006B31B2">
            <w:pPr>
              <w:spacing w:before="0" w:line="240" w:lineRule="auto"/>
              <w:jc w:val="left"/>
            </w:pPr>
            <w:r w:rsidRPr="00721BF2">
              <w:t xml:space="preserve">Mgr. Petr </w:t>
            </w:r>
            <w:proofErr w:type="spellStart"/>
            <w:r w:rsidRPr="00721BF2">
              <w:t>Pavlůsek</w:t>
            </w:r>
            <w:proofErr w:type="spellEnd"/>
            <w:r w:rsidRPr="00721BF2">
              <w:t>, ředitel školy</w:t>
            </w:r>
          </w:p>
        </w:tc>
      </w:tr>
      <w:tr w:rsidR="00154E78" w:rsidRPr="00353D58" w:rsidTr="001E7C77">
        <w:trPr>
          <w:cantSplit/>
          <w:trHeight w:val="20"/>
        </w:trPr>
        <w:tc>
          <w:tcPr>
            <w:tcW w:w="2890" w:type="dxa"/>
          </w:tcPr>
          <w:p w:rsidR="00154E78" w:rsidRPr="00353D58" w:rsidRDefault="00154E78" w:rsidP="006B31B2">
            <w:pPr>
              <w:spacing w:before="0" w:line="240" w:lineRule="auto"/>
              <w:jc w:val="left"/>
            </w:pPr>
            <w:r w:rsidRPr="00353D58">
              <w:t>IČ:</w:t>
            </w:r>
          </w:p>
        </w:tc>
        <w:tc>
          <w:tcPr>
            <w:tcW w:w="6322" w:type="dxa"/>
          </w:tcPr>
          <w:p w:rsidR="00154E78" w:rsidRPr="00353D58" w:rsidRDefault="00154E78" w:rsidP="006B31B2">
            <w:pPr>
              <w:spacing w:before="0" w:line="240" w:lineRule="auto"/>
              <w:jc w:val="left"/>
            </w:pPr>
            <w:r w:rsidRPr="00353D58">
              <w:t>00851574</w:t>
            </w:r>
          </w:p>
        </w:tc>
      </w:tr>
      <w:tr w:rsidR="00154E78" w:rsidRPr="00353D58" w:rsidTr="001E7C77">
        <w:trPr>
          <w:cantSplit/>
          <w:trHeight w:val="20"/>
        </w:trPr>
        <w:tc>
          <w:tcPr>
            <w:tcW w:w="2890" w:type="dxa"/>
          </w:tcPr>
          <w:p w:rsidR="00154E78" w:rsidRPr="00353D58" w:rsidRDefault="00154E78" w:rsidP="006B31B2">
            <w:pPr>
              <w:spacing w:before="0" w:line="240" w:lineRule="auto"/>
              <w:jc w:val="left"/>
            </w:pPr>
            <w:r w:rsidRPr="00353D58">
              <w:t>DIČ:</w:t>
            </w:r>
          </w:p>
        </w:tc>
        <w:tc>
          <w:tcPr>
            <w:tcW w:w="6322" w:type="dxa"/>
          </w:tcPr>
          <w:p w:rsidR="00154E78" w:rsidRPr="00353D58" w:rsidRDefault="00154E78" w:rsidP="006B31B2">
            <w:pPr>
              <w:spacing w:before="0" w:line="240" w:lineRule="auto"/>
              <w:jc w:val="left"/>
            </w:pPr>
            <w:r w:rsidRPr="00353D58">
              <w:t>CZ 00851574</w:t>
            </w:r>
          </w:p>
        </w:tc>
      </w:tr>
      <w:tr w:rsidR="00154E78" w:rsidRPr="00353D58" w:rsidTr="001E7C77">
        <w:trPr>
          <w:cantSplit/>
          <w:trHeight w:val="20"/>
        </w:trPr>
        <w:tc>
          <w:tcPr>
            <w:tcW w:w="2890" w:type="dxa"/>
          </w:tcPr>
          <w:p w:rsidR="00154E78" w:rsidRPr="00353D58" w:rsidRDefault="00154E78" w:rsidP="006B31B2">
            <w:pPr>
              <w:spacing w:before="0" w:line="240" w:lineRule="auto"/>
              <w:jc w:val="left"/>
            </w:pPr>
            <w:r w:rsidRPr="00353D58">
              <w:t>Název a adresa banky:</w:t>
            </w:r>
          </w:p>
        </w:tc>
        <w:tc>
          <w:tcPr>
            <w:tcW w:w="6322" w:type="dxa"/>
          </w:tcPr>
          <w:p w:rsidR="00154E78" w:rsidRPr="00353D58" w:rsidRDefault="00154E78" w:rsidP="006B31B2">
            <w:pPr>
              <w:spacing w:before="0" w:line="240" w:lineRule="auto"/>
              <w:jc w:val="left"/>
            </w:pPr>
            <w:r w:rsidRPr="00353D58">
              <w:t>KB Valašské Meziříčí</w:t>
            </w:r>
          </w:p>
        </w:tc>
      </w:tr>
      <w:tr w:rsidR="00154E78" w:rsidRPr="00353D58" w:rsidTr="001E7C77">
        <w:trPr>
          <w:cantSplit/>
          <w:trHeight w:val="20"/>
        </w:trPr>
        <w:tc>
          <w:tcPr>
            <w:tcW w:w="2890" w:type="dxa"/>
          </w:tcPr>
          <w:p w:rsidR="00154E78" w:rsidRPr="00353D58" w:rsidRDefault="00154E78" w:rsidP="006B31B2">
            <w:pPr>
              <w:spacing w:before="0" w:line="240" w:lineRule="auto"/>
              <w:jc w:val="left"/>
            </w:pPr>
            <w:r w:rsidRPr="00353D58">
              <w:t>Číslo účtu:</w:t>
            </w:r>
          </w:p>
        </w:tc>
        <w:tc>
          <w:tcPr>
            <w:tcW w:w="6322" w:type="dxa"/>
          </w:tcPr>
          <w:p w:rsidR="00154E78" w:rsidRPr="00353D58" w:rsidRDefault="00154E78" w:rsidP="006B31B2">
            <w:pPr>
              <w:spacing w:before="0" w:line="240" w:lineRule="auto"/>
              <w:jc w:val="left"/>
            </w:pPr>
            <w:r w:rsidRPr="00353D58">
              <w:t>27530851/0100</w:t>
            </w:r>
          </w:p>
        </w:tc>
      </w:tr>
    </w:tbl>
    <w:p w:rsidR="00154E78" w:rsidRDefault="00154E78" w:rsidP="00154E78"/>
    <w:p w:rsidR="00154E78" w:rsidRDefault="00154E78" w:rsidP="00154E78">
      <w:pPr>
        <w:jc w:val="center"/>
      </w:pPr>
      <w:r>
        <w:t>a</w:t>
      </w:r>
    </w:p>
    <w:p w:rsidR="00154E78" w:rsidRDefault="00154E78" w:rsidP="00154E78"/>
    <w:p w:rsidR="00154E78" w:rsidRPr="00183771" w:rsidRDefault="00154E78" w:rsidP="00154E78">
      <w:pPr>
        <w:keepNext/>
        <w:spacing w:after="120"/>
        <w:rPr>
          <w:b/>
        </w:rPr>
      </w:pPr>
      <w:r w:rsidRPr="00183771">
        <w:rPr>
          <w:b/>
        </w:rPr>
        <w:lastRenderedPageBreak/>
        <w:t>Prodávající: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154E78" w:rsidRPr="00183771" w:rsidTr="001E7C77">
        <w:trPr>
          <w:cantSplit/>
          <w:trHeight w:val="20"/>
        </w:trPr>
        <w:tc>
          <w:tcPr>
            <w:tcW w:w="2880" w:type="dxa"/>
          </w:tcPr>
          <w:p w:rsidR="00154E78" w:rsidRPr="00183771" w:rsidRDefault="00154E78" w:rsidP="006B31B2">
            <w:pPr>
              <w:spacing w:before="0" w:line="240" w:lineRule="auto"/>
              <w:jc w:val="left"/>
            </w:pPr>
            <w:r w:rsidRPr="00183771">
              <w:t xml:space="preserve">Obchodní firma </w:t>
            </w:r>
            <w:r w:rsidRPr="00183771">
              <w:rPr>
                <w:i/>
              </w:rPr>
              <w:t>/ Jméno a příjmení</w:t>
            </w:r>
            <w:r w:rsidRPr="00183771">
              <w:t>:</w:t>
            </w:r>
          </w:p>
        </w:tc>
        <w:tc>
          <w:tcPr>
            <w:tcW w:w="6300" w:type="dxa"/>
            <w:shd w:val="clear" w:color="auto" w:fill="FFFF00"/>
          </w:tcPr>
          <w:p w:rsidR="00154E78" w:rsidRPr="00183771" w:rsidRDefault="00154E78" w:rsidP="006B31B2">
            <w:pPr>
              <w:spacing w:before="0" w:line="240" w:lineRule="auto"/>
              <w:jc w:val="left"/>
              <w:rPr>
                <w:b/>
              </w:rPr>
            </w:pPr>
          </w:p>
        </w:tc>
      </w:tr>
      <w:tr w:rsidR="00154E78" w:rsidRPr="00183771" w:rsidTr="001E7C77">
        <w:trPr>
          <w:cantSplit/>
          <w:trHeight w:val="20"/>
        </w:trPr>
        <w:tc>
          <w:tcPr>
            <w:tcW w:w="2880" w:type="dxa"/>
          </w:tcPr>
          <w:p w:rsidR="00154E78" w:rsidRPr="00183771" w:rsidRDefault="00154E78" w:rsidP="006B31B2">
            <w:pPr>
              <w:spacing w:before="0" w:line="240" w:lineRule="auto"/>
              <w:jc w:val="left"/>
            </w:pPr>
            <w:r w:rsidRPr="00183771">
              <w:t xml:space="preserve">Sídlo </w:t>
            </w:r>
            <w:r w:rsidRPr="00183771">
              <w:rPr>
                <w:i/>
              </w:rPr>
              <w:t>/ Místo podnikání:</w:t>
            </w:r>
          </w:p>
        </w:tc>
        <w:tc>
          <w:tcPr>
            <w:tcW w:w="6300" w:type="dxa"/>
            <w:shd w:val="clear" w:color="auto" w:fill="FFFF00"/>
          </w:tcPr>
          <w:p w:rsidR="00154E78" w:rsidRPr="00183771" w:rsidRDefault="00154E78" w:rsidP="006B31B2">
            <w:pPr>
              <w:spacing w:before="0" w:line="240" w:lineRule="auto"/>
              <w:jc w:val="left"/>
            </w:pPr>
          </w:p>
        </w:tc>
      </w:tr>
      <w:tr w:rsidR="00154E78" w:rsidRPr="00183771" w:rsidTr="001E7C77">
        <w:trPr>
          <w:cantSplit/>
          <w:trHeight w:val="20"/>
        </w:trPr>
        <w:tc>
          <w:tcPr>
            <w:tcW w:w="2880" w:type="dxa"/>
          </w:tcPr>
          <w:p w:rsidR="00154E78" w:rsidRPr="00183771" w:rsidRDefault="00154E78" w:rsidP="006B31B2">
            <w:pPr>
              <w:spacing w:before="0" w:line="240" w:lineRule="auto"/>
              <w:jc w:val="left"/>
            </w:pPr>
            <w:r w:rsidRPr="00183771">
              <w:t>Zapsán:</w:t>
            </w:r>
          </w:p>
        </w:tc>
        <w:tc>
          <w:tcPr>
            <w:tcW w:w="6300" w:type="dxa"/>
            <w:shd w:val="clear" w:color="auto" w:fill="FFFF00"/>
          </w:tcPr>
          <w:p w:rsidR="00154E78" w:rsidRPr="00183771" w:rsidRDefault="00154E78" w:rsidP="006B31B2">
            <w:pPr>
              <w:spacing w:before="0" w:line="240" w:lineRule="auto"/>
              <w:jc w:val="left"/>
            </w:pPr>
          </w:p>
        </w:tc>
      </w:tr>
      <w:tr w:rsidR="00154E78" w:rsidRPr="00183771" w:rsidTr="001E7C77">
        <w:trPr>
          <w:cantSplit/>
          <w:trHeight w:val="20"/>
        </w:trPr>
        <w:tc>
          <w:tcPr>
            <w:tcW w:w="2880" w:type="dxa"/>
          </w:tcPr>
          <w:p w:rsidR="00154E78" w:rsidRPr="00183771" w:rsidRDefault="00154E78" w:rsidP="006B31B2">
            <w:pPr>
              <w:spacing w:before="0" w:line="240" w:lineRule="auto"/>
              <w:jc w:val="left"/>
            </w:pPr>
            <w:r w:rsidRPr="00183771">
              <w:t>Adresa pro korespondenci:</w:t>
            </w:r>
          </w:p>
        </w:tc>
        <w:tc>
          <w:tcPr>
            <w:tcW w:w="6300" w:type="dxa"/>
            <w:shd w:val="clear" w:color="auto" w:fill="FFFF00"/>
          </w:tcPr>
          <w:p w:rsidR="00154E78" w:rsidRPr="00183771" w:rsidRDefault="00154E78" w:rsidP="006B31B2">
            <w:pPr>
              <w:spacing w:before="0" w:line="240" w:lineRule="auto"/>
              <w:jc w:val="left"/>
            </w:pPr>
          </w:p>
        </w:tc>
      </w:tr>
      <w:tr w:rsidR="00154E78" w:rsidRPr="00183771" w:rsidTr="001E7C77">
        <w:trPr>
          <w:cantSplit/>
          <w:trHeight w:val="20"/>
        </w:trPr>
        <w:tc>
          <w:tcPr>
            <w:tcW w:w="2880" w:type="dxa"/>
          </w:tcPr>
          <w:p w:rsidR="00154E78" w:rsidRPr="00183771" w:rsidRDefault="00154E78" w:rsidP="006B31B2">
            <w:pPr>
              <w:spacing w:before="0" w:line="240" w:lineRule="auto"/>
              <w:jc w:val="left"/>
            </w:pPr>
            <w:r w:rsidRPr="00183771">
              <w:t>Osoba oprávněná</w:t>
            </w:r>
            <w:r>
              <w:br/>
            </w:r>
            <w:r w:rsidRPr="00183771">
              <w:t>k podpisu smlouvy:</w:t>
            </w:r>
          </w:p>
        </w:tc>
        <w:tc>
          <w:tcPr>
            <w:tcW w:w="6300" w:type="dxa"/>
            <w:shd w:val="clear" w:color="auto" w:fill="FFFF00"/>
          </w:tcPr>
          <w:p w:rsidR="00154E78" w:rsidRPr="00183771" w:rsidRDefault="00154E78" w:rsidP="006B31B2">
            <w:pPr>
              <w:spacing w:before="0" w:line="240" w:lineRule="auto"/>
              <w:jc w:val="left"/>
            </w:pPr>
          </w:p>
        </w:tc>
      </w:tr>
      <w:tr w:rsidR="00154E78" w:rsidRPr="00183771" w:rsidTr="001E7C77">
        <w:trPr>
          <w:cantSplit/>
          <w:trHeight w:val="20"/>
        </w:trPr>
        <w:tc>
          <w:tcPr>
            <w:tcW w:w="2880" w:type="dxa"/>
          </w:tcPr>
          <w:p w:rsidR="00154E78" w:rsidRPr="00183771" w:rsidRDefault="00154E78" w:rsidP="006B31B2">
            <w:pPr>
              <w:spacing w:before="0" w:line="240" w:lineRule="auto"/>
              <w:jc w:val="left"/>
            </w:pPr>
            <w:r w:rsidRPr="00183771">
              <w:t xml:space="preserve">IČ: </w:t>
            </w:r>
          </w:p>
        </w:tc>
        <w:tc>
          <w:tcPr>
            <w:tcW w:w="6300" w:type="dxa"/>
            <w:shd w:val="clear" w:color="auto" w:fill="FFFF00"/>
          </w:tcPr>
          <w:p w:rsidR="00154E78" w:rsidRPr="00183771" w:rsidRDefault="00154E78" w:rsidP="006B31B2">
            <w:pPr>
              <w:spacing w:before="0" w:line="240" w:lineRule="auto"/>
              <w:jc w:val="left"/>
            </w:pPr>
          </w:p>
        </w:tc>
      </w:tr>
      <w:tr w:rsidR="00154E78" w:rsidRPr="00183771" w:rsidTr="001E7C77">
        <w:trPr>
          <w:cantSplit/>
          <w:trHeight w:val="20"/>
        </w:trPr>
        <w:tc>
          <w:tcPr>
            <w:tcW w:w="2880" w:type="dxa"/>
          </w:tcPr>
          <w:p w:rsidR="00154E78" w:rsidRPr="00183771" w:rsidRDefault="00154E78" w:rsidP="006B31B2">
            <w:pPr>
              <w:spacing w:before="0" w:line="240" w:lineRule="auto"/>
              <w:jc w:val="left"/>
            </w:pPr>
            <w:r w:rsidRPr="00183771">
              <w:t>DIČ:</w:t>
            </w:r>
          </w:p>
        </w:tc>
        <w:tc>
          <w:tcPr>
            <w:tcW w:w="6300" w:type="dxa"/>
            <w:shd w:val="clear" w:color="auto" w:fill="FFFF00"/>
          </w:tcPr>
          <w:p w:rsidR="00154E78" w:rsidRPr="00183771" w:rsidRDefault="00154E78" w:rsidP="006B31B2">
            <w:pPr>
              <w:spacing w:before="0" w:line="240" w:lineRule="auto"/>
              <w:jc w:val="left"/>
            </w:pPr>
          </w:p>
        </w:tc>
      </w:tr>
      <w:tr w:rsidR="00154E78" w:rsidRPr="00183771" w:rsidTr="001E7C77">
        <w:trPr>
          <w:cantSplit/>
          <w:trHeight w:val="20"/>
        </w:trPr>
        <w:tc>
          <w:tcPr>
            <w:tcW w:w="2880" w:type="dxa"/>
          </w:tcPr>
          <w:p w:rsidR="00154E78" w:rsidRPr="00183771" w:rsidRDefault="00154E78" w:rsidP="006B31B2">
            <w:pPr>
              <w:spacing w:before="0" w:line="240" w:lineRule="auto"/>
              <w:jc w:val="left"/>
            </w:pPr>
            <w:r w:rsidRPr="00183771">
              <w:t>Název a adresa banky:</w:t>
            </w:r>
          </w:p>
        </w:tc>
        <w:tc>
          <w:tcPr>
            <w:tcW w:w="6300" w:type="dxa"/>
            <w:shd w:val="clear" w:color="auto" w:fill="FFFF00"/>
          </w:tcPr>
          <w:p w:rsidR="00154E78" w:rsidRPr="00183771" w:rsidRDefault="00154E78" w:rsidP="006B31B2">
            <w:pPr>
              <w:spacing w:before="0" w:line="240" w:lineRule="auto"/>
              <w:jc w:val="left"/>
            </w:pPr>
          </w:p>
        </w:tc>
      </w:tr>
      <w:tr w:rsidR="00154E78" w:rsidRPr="00183771" w:rsidTr="001E7C77">
        <w:trPr>
          <w:cantSplit/>
          <w:trHeight w:val="20"/>
        </w:trPr>
        <w:tc>
          <w:tcPr>
            <w:tcW w:w="2880" w:type="dxa"/>
          </w:tcPr>
          <w:p w:rsidR="00154E78" w:rsidRPr="00183771" w:rsidRDefault="00154E78" w:rsidP="006B31B2">
            <w:pPr>
              <w:spacing w:before="0" w:line="240" w:lineRule="auto"/>
              <w:jc w:val="left"/>
            </w:pPr>
            <w:r w:rsidRPr="00183771">
              <w:t>Číslo účtu:</w:t>
            </w:r>
          </w:p>
        </w:tc>
        <w:tc>
          <w:tcPr>
            <w:tcW w:w="6300" w:type="dxa"/>
            <w:shd w:val="clear" w:color="auto" w:fill="FFFF00"/>
          </w:tcPr>
          <w:p w:rsidR="00154E78" w:rsidRPr="00183771" w:rsidRDefault="00154E78" w:rsidP="006B31B2">
            <w:pPr>
              <w:spacing w:before="0" w:line="240" w:lineRule="auto"/>
              <w:jc w:val="left"/>
            </w:pPr>
          </w:p>
        </w:tc>
      </w:tr>
    </w:tbl>
    <w:p w:rsidR="00154E78" w:rsidRPr="004E4EC5" w:rsidRDefault="00154E78" w:rsidP="00154E78">
      <w:pPr>
        <w:rPr>
          <w:i/>
        </w:rPr>
      </w:pPr>
      <w:r w:rsidRPr="004E4EC5">
        <w:rPr>
          <w:i/>
          <w:highlight w:val="yellow"/>
        </w:rPr>
        <w:t xml:space="preserve">pozn.: </w:t>
      </w:r>
      <w:r>
        <w:rPr>
          <w:i/>
          <w:highlight w:val="yellow"/>
        </w:rPr>
        <w:t>dodavatel doplní požadované údaje</w:t>
      </w:r>
    </w:p>
    <w:p w:rsidR="00154E78" w:rsidRDefault="00154E78" w:rsidP="00154E78"/>
    <w:p w:rsidR="00154E78" w:rsidRDefault="00154E78" w:rsidP="00154E78">
      <w:r>
        <w:t xml:space="preserve">uzavírají tuto kupní smlouvu, kterou se prodávající zavazuje dodat kupujícímu zboží určené co do </w:t>
      </w:r>
      <w:r w:rsidRPr="00B92C85">
        <w:t>množství a druhu v článku 2 této kupní smlouvy a převést na něho vlastnické právo k této věci a</w:t>
      </w:r>
      <w:r>
        <w:t xml:space="preserve"> </w:t>
      </w:r>
      <w:r w:rsidRPr="00B92C85">
        <w:t>kupující se zavazuje zaplatit kupní cenu podle článku 4 této kupní smlouvy, a to vše za podmínek dále</w:t>
      </w:r>
      <w:r>
        <w:t xml:space="preserve"> ve smlouvě uvedených.</w:t>
      </w:r>
    </w:p>
    <w:p w:rsidR="00154E78" w:rsidRDefault="00154E78" w:rsidP="00154E78"/>
    <w:p w:rsidR="00154E78" w:rsidRDefault="00154E78" w:rsidP="00154E78">
      <w:pPr>
        <w:spacing w:after="120"/>
      </w:pPr>
      <w:r>
        <w:t>1.1. Osoby oprávněné k jednání za kupujícího: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154E78" w:rsidRPr="009562F6" w:rsidTr="001E7C77">
        <w:tc>
          <w:tcPr>
            <w:tcW w:w="3405" w:type="dxa"/>
          </w:tcPr>
          <w:p w:rsidR="00154E78" w:rsidRPr="004F049F" w:rsidRDefault="00154E78" w:rsidP="006B31B2">
            <w:pPr>
              <w:spacing w:before="0" w:line="240" w:lineRule="auto"/>
              <w:rPr>
                <w:rFonts w:asciiTheme="minorHAnsi" w:hAnsiTheme="minorHAnsi"/>
              </w:rPr>
            </w:pPr>
          </w:p>
        </w:tc>
        <w:tc>
          <w:tcPr>
            <w:tcW w:w="1354" w:type="dxa"/>
          </w:tcPr>
          <w:p w:rsidR="00154E78" w:rsidRPr="004F049F" w:rsidRDefault="00154E78" w:rsidP="006B31B2">
            <w:pPr>
              <w:spacing w:before="0" w:line="240" w:lineRule="auto"/>
              <w:jc w:val="center"/>
              <w:rPr>
                <w:rFonts w:asciiTheme="minorHAnsi" w:hAnsiTheme="minorHAnsi"/>
              </w:rPr>
            </w:pPr>
            <w:r w:rsidRPr="004F049F">
              <w:rPr>
                <w:rFonts w:asciiTheme="minorHAnsi" w:hAnsiTheme="minorHAnsi"/>
              </w:rPr>
              <w:t>Telefon</w:t>
            </w:r>
          </w:p>
        </w:tc>
        <w:tc>
          <w:tcPr>
            <w:tcW w:w="1354" w:type="dxa"/>
          </w:tcPr>
          <w:p w:rsidR="00154E78" w:rsidRPr="004F049F" w:rsidRDefault="00154E78" w:rsidP="006B31B2">
            <w:pPr>
              <w:spacing w:before="0" w:line="240" w:lineRule="auto"/>
              <w:jc w:val="center"/>
              <w:rPr>
                <w:rFonts w:asciiTheme="minorHAnsi" w:hAnsiTheme="minorHAnsi"/>
              </w:rPr>
            </w:pPr>
            <w:r w:rsidRPr="004F049F">
              <w:rPr>
                <w:rFonts w:asciiTheme="minorHAnsi" w:hAnsiTheme="minorHAnsi"/>
              </w:rPr>
              <w:t>Fax</w:t>
            </w:r>
          </w:p>
        </w:tc>
        <w:tc>
          <w:tcPr>
            <w:tcW w:w="3173" w:type="dxa"/>
          </w:tcPr>
          <w:p w:rsidR="00154E78" w:rsidRPr="004F049F" w:rsidRDefault="00154E78" w:rsidP="006B31B2">
            <w:pPr>
              <w:spacing w:before="0" w:line="240" w:lineRule="auto"/>
              <w:jc w:val="center"/>
              <w:rPr>
                <w:rFonts w:asciiTheme="minorHAnsi" w:hAnsiTheme="minorHAnsi"/>
              </w:rPr>
            </w:pPr>
            <w:r w:rsidRPr="004F049F">
              <w:rPr>
                <w:rFonts w:asciiTheme="minorHAnsi" w:hAnsiTheme="minorHAnsi"/>
              </w:rPr>
              <w:t>E-mail</w:t>
            </w:r>
          </w:p>
        </w:tc>
      </w:tr>
      <w:tr w:rsidR="00154E78" w:rsidRPr="009562F6" w:rsidTr="001E7C77">
        <w:tc>
          <w:tcPr>
            <w:tcW w:w="9286" w:type="dxa"/>
            <w:gridSpan w:val="4"/>
          </w:tcPr>
          <w:p w:rsidR="00154E78" w:rsidRPr="004F049F" w:rsidRDefault="00154E78" w:rsidP="006B31B2">
            <w:pPr>
              <w:spacing w:before="0" w:line="240" w:lineRule="auto"/>
              <w:rPr>
                <w:rFonts w:asciiTheme="minorHAnsi" w:hAnsiTheme="minorHAnsi"/>
              </w:rPr>
            </w:pPr>
            <w:r w:rsidRPr="004F049F">
              <w:rPr>
                <w:rFonts w:asciiTheme="minorHAnsi" w:hAnsiTheme="minorHAnsi"/>
              </w:rPr>
              <w:t>ve věcech obchodních:</w:t>
            </w:r>
          </w:p>
        </w:tc>
      </w:tr>
      <w:tr w:rsidR="00154E78" w:rsidRPr="00614DD3" w:rsidTr="001E7C77">
        <w:tc>
          <w:tcPr>
            <w:tcW w:w="3405" w:type="dxa"/>
          </w:tcPr>
          <w:p w:rsidR="00154E78" w:rsidRPr="00614DD3" w:rsidRDefault="00154E78" w:rsidP="006B31B2">
            <w:pPr>
              <w:spacing w:before="0" w:line="240" w:lineRule="auto"/>
              <w:rPr>
                <w:rFonts w:asciiTheme="minorHAnsi" w:hAnsiTheme="minorHAnsi"/>
              </w:rPr>
            </w:pPr>
            <w:r w:rsidRPr="00614DD3">
              <w:rPr>
                <w:rFonts w:asciiTheme="minorHAnsi" w:hAnsiTheme="minorHAnsi"/>
              </w:rPr>
              <w:t>Ing. Zdeněk Hadaš</w:t>
            </w:r>
          </w:p>
        </w:tc>
        <w:tc>
          <w:tcPr>
            <w:tcW w:w="1354" w:type="dxa"/>
          </w:tcPr>
          <w:p w:rsidR="00154E78" w:rsidRPr="00614DD3" w:rsidRDefault="009A5962" w:rsidP="006B31B2">
            <w:pPr>
              <w:spacing w:before="0" w:line="240" w:lineRule="auto"/>
              <w:jc w:val="center"/>
              <w:rPr>
                <w:rFonts w:asciiTheme="minorHAnsi" w:hAnsiTheme="minorHAnsi"/>
              </w:rPr>
            </w:pPr>
            <w:hyperlink r:id="rId16" w:tgtFrame="_blank" w:history="1">
              <w:r w:rsidR="00154E78" w:rsidRPr="00614DD3">
                <w:rPr>
                  <w:rStyle w:val="Hypertextovodkaz"/>
                  <w:rFonts w:asciiTheme="minorHAnsi" w:hAnsiTheme="minorHAnsi" w:cs="Arial"/>
                </w:rPr>
                <w:t>571 685 220</w:t>
              </w:r>
            </w:hyperlink>
          </w:p>
        </w:tc>
        <w:tc>
          <w:tcPr>
            <w:tcW w:w="1354" w:type="dxa"/>
          </w:tcPr>
          <w:p w:rsidR="00154E78" w:rsidRPr="00614DD3" w:rsidRDefault="009A5962" w:rsidP="006B31B2">
            <w:pPr>
              <w:spacing w:before="0" w:line="240" w:lineRule="auto"/>
              <w:jc w:val="center"/>
              <w:rPr>
                <w:rFonts w:asciiTheme="minorHAnsi" w:hAnsiTheme="minorHAnsi"/>
              </w:rPr>
            </w:pPr>
            <w:hyperlink r:id="rId17" w:tgtFrame="_blank" w:history="1">
              <w:r w:rsidR="00154E78" w:rsidRPr="00614DD3">
                <w:rPr>
                  <w:rStyle w:val="Hypertextovodkaz"/>
                  <w:rFonts w:asciiTheme="minorHAnsi" w:hAnsiTheme="minorHAnsi" w:cs="Arial"/>
                </w:rPr>
                <w:t>571 685 251</w:t>
              </w:r>
            </w:hyperlink>
          </w:p>
        </w:tc>
        <w:tc>
          <w:tcPr>
            <w:tcW w:w="3173" w:type="dxa"/>
          </w:tcPr>
          <w:p w:rsidR="00154E78" w:rsidRPr="00614DD3" w:rsidRDefault="00154E78" w:rsidP="006B31B2">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r w:rsidR="00154E78" w:rsidRPr="00614DD3" w:rsidTr="001E7C77">
        <w:tc>
          <w:tcPr>
            <w:tcW w:w="9286" w:type="dxa"/>
            <w:gridSpan w:val="4"/>
          </w:tcPr>
          <w:p w:rsidR="00154E78" w:rsidRPr="00614DD3" w:rsidRDefault="00154E78" w:rsidP="006B31B2">
            <w:pPr>
              <w:spacing w:before="0" w:line="240" w:lineRule="auto"/>
              <w:rPr>
                <w:rFonts w:asciiTheme="minorHAnsi" w:hAnsiTheme="minorHAnsi"/>
              </w:rPr>
            </w:pPr>
            <w:r w:rsidRPr="00614DD3">
              <w:rPr>
                <w:rFonts w:asciiTheme="minorHAnsi" w:hAnsiTheme="minorHAnsi"/>
              </w:rPr>
              <w:t>ve věcech technických:</w:t>
            </w:r>
          </w:p>
        </w:tc>
      </w:tr>
      <w:tr w:rsidR="00154E78" w:rsidRPr="009562F6" w:rsidTr="001E7C77">
        <w:trPr>
          <w:trHeight w:val="210"/>
        </w:trPr>
        <w:tc>
          <w:tcPr>
            <w:tcW w:w="3405" w:type="dxa"/>
          </w:tcPr>
          <w:p w:rsidR="00154E78" w:rsidRPr="00614DD3" w:rsidRDefault="00154E78" w:rsidP="006B31B2">
            <w:pPr>
              <w:spacing w:before="0" w:line="240" w:lineRule="auto"/>
              <w:rPr>
                <w:rFonts w:asciiTheme="minorHAnsi" w:hAnsiTheme="minorHAnsi"/>
              </w:rPr>
            </w:pPr>
            <w:r w:rsidRPr="00614DD3">
              <w:rPr>
                <w:rFonts w:asciiTheme="minorHAnsi" w:hAnsiTheme="minorHAnsi"/>
              </w:rPr>
              <w:t>Ing. Zdeněk Hadaš</w:t>
            </w:r>
          </w:p>
        </w:tc>
        <w:tc>
          <w:tcPr>
            <w:tcW w:w="1354" w:type="dxa"/>
          </w:tcPr>
          <w:p w:rsidR="00154E78" w:rsidRPr="00614DD3" w:rsidRDefault="009A5962" w:rsidP="006B31B2">
            <w:pPr>
              <w:spacing w:before="0" w:line="240" w:lineRule="auto"/>
              <w:jc w:val="center"/>
              <w:rPr>
                <w:rFonts w:asciiTheme="minorHAnsi" w:hAnsiTheme="minorHAnsi"/>
              </w:rPr>
            </w:pPr>
            <w:hyperlink r:id="rId18" w:tgtFrame="_blank" w:history="1">
              <w:r w:rsidR="00154E78" w:rsidRPr="00614DD3">
                <w:rPr>
                  <w:rStyle w:val="Hypertextovodkaz"/>
                  <w:rFonts w:asciiTheme="minorHAnsi" w:hAnsiTheme="minorHAnsi" w:cs="Arial"/>
                </w:rPr>
                <w:t>571 685 220</w:t>
              </w:r>
            </w:hyperlink>
          </w:p>
        </w:tc>
        <w:tc>
          <w:tcPr>
            <w:tcW w:w="1354" w:type="dxa"/>
          </w:tcPr>
          <w:p w:rsidR="00154E78" w:rsidRPr="00614DD3" w:rsidRDefault="009A5962" w:rsidP="006B31B2">
            <w:pPr>
              <w:spacing w:before="0" w:line="240" w:lineRule="auto"/>
              <w:jc w:val="center"/>
              <w:rPr>
                <w:rFonts w:asciiTheme="minorHAnsi" w:hAnsiTheme="minorHAnsi"/>
              </w:rPr>
            </w:pPr>
            <w:hyperlink r:id="rId19" w:tgtFrame="_blank" w:history="1">
              <w:r w:rsidR="00154E78" w:rsidRPr="00614DD3">
                <w:rPr>
                  <w:rStyle w:val="Hypertextovodkaz"/>
                  <w:rFonts w:asciiTheme="minorHAnsi" w:hAnsiTheme="minorHAnsi" w:cs="Arial"/>
                </w:rPr>
                <w:t>571 685 251</w:t>
              </w:r>
            </w:hyperlink>
          </w:p>
        </w:tc>
        <w:tc>
          <w:tcPr>
            <w:tcW w:w="3173" w:type="dxa"/>
          </w:tcPr>
          <w:p w:rsidR="00154E78" w:rsidRPr="00614DD3" w:rsidRDefault="00154E78" w:rsidP="006B31B2">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bl>
    <w:p w:rsidR="00154E78" w:rsidRPr="009B5FF8" w:rsidRDefault="00154E78" w:rsidP="00154E78"/>
    <w:p w:rsidR="00154E78" w:rsidRDefault="00154E78" w:rsidP="00154E78">
      <w:pPr>
        <w:spacing w:after="120"/>
      </w:pPr>
      <w:r>
        <w:t>1.2. Osoby oprávněné k jednání za prodávajícího: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154E78" w:rsidRPr="009562F6" w:rsidTr="001E7C77">
        <w:tc>
          <w:tcPr>
            <w:tcW w:w="3405" w:type="dxa"/>
          </w:tcPr>
          <w:p w:rsidR="00154E78" w:rsidRPr="009562F6" w:rsidRDefault="00154E78" w:rsidP="006B31B2">
            <w:pPr>
              <w:spacing w:before="0" w:line="240" w:lineRule="auto"/>
            </w:pPr>
          </w:p>
        </w:tc>
        <w:tc>
          <w:tcPr>
            <w:tcW w:w="1354" w:type="dxa"/>
          </w:tcPr>
          <w:p w:rsidR="00154E78" w:rsidRPr="009562F6" w:rsidRDefault="00154E78" w:rsidP="006B31B2">
            <w:pPr>
              <w:spacing w:before="0" w:line="240" w:lineRule="auto"/>
              <w:jc w:val="center"/>
            </w:pPr>
            <w:r w:rsidRPr="009562F6">
              <w:t>Telefon</w:t>
            </w:r>
          </w:p>
        </w:tc>
        <w:tc>
          <w:tcPr>
            <w:tcW w:w="1354" w:type="dxa"/>
          </w:tcPr>
          <w:p w:rsidR="00154E78" w:rsidRPr="009562F6" w:rsidRDefault="00154E78" w:rsidP="006B31B2">
            <w:pPr>
              <w:spacing w:before="0" w:line="240" w:lineRule="auto"/>
              <w:jc w:val="center"/>
            </w:pPr>
            <w:r w:rsidRPr="009562F6">
              <w:t>Fax</w:t>
            </w:r>
          </w:p>
        </w:tc>
        <w:tc>
          <w:tcPr>
            <w:tcW w:w="3173" w:type="dxa"/>
          </w:tcPr>
          <w:p w:rsidR="00154E78" w:rsidRPr="009562F6" w:rsidRDefault="00154E78" w:rsidP="006B31B2">
            <w:pPr>
              <w:spacing w:before="0" w:line="240" w:lineRule="auto"/>
              <w:jc w:val="center"/>
            </w:pPr>
            <w:r w:rsidRPr="009562F6">
              <w:t>E-mail</w:t>
            </w:r>
          </w:p>
        </w:tc>
      </w:tr>
      <w:tr w:rsidR="00154E78" w:rsidRPr="009562F6" w:rsidTr="001E7C77">
        <w:tc>
          <w:tcPr>
            <w:tcW w:w="9286" w:type="dxa"/>
            <w:gridSpan w:val="4"/>
          </w:tcPr>
          <w:p w:rsidR="00154E78" w:rsidRPr="009562F6" w:rsidRDefault="00154E78" w:rsidP="006B31B2">
            <w:pPr>
              <w:spacing w:before="0" w:line="240" w:lineRule="auto"/>
              <w:jc w:val="left"/>
            </w:pPr>
            <w:r w:rsidRPr="009562F6">
              <w:t>ve věcech obchodních:</w:t>
            </w:r>
          </w:p>
        </w:tc>
      </w:tr>
      <w:tr w:rsidR="00154E78" w:rsidRPr="009562F6" w:rsidTr="001E7C77">
        <w:tc>
          <w:tcPr>
            <w:tcW w:w="3405" w:type="dxa"/>
            <w:shd w:val="clear" w:color="auto" w:fill="FFFF00"/>
          </w:tcPr>
          <w:p w:rsidR="00154E78" w:rsidRPr="009562F6" w:rsidRDefault="00154E78" w:rsidP="006B31B2">
            <w:pPr>
              <w:spacing w:before="0" w:line="240" w:lineRule="auto"/>
            </w:pPr>
          </w:p>
        </w:tc>
        <w:tc>
          <w:tcPr>
            <w:tcW w:w="1354" w:type="dxa"/>
            <w:shd w:val="clear" w:color="auto" w:fill="FFFF00"/>
          </w:tcPr>
          <w:p w:rsidR="00154E78" w:rsidRPr="009562F6" w:rsidRDefault="00154E78" w:rsidP="006B31B2">
            <w:pPr>
              <w:spacing w:before="0" w:line="240" w:lineRule="auto"/>
              <w:jc w:val="center"/>
            </w:pPr>
          </w:p>
        </w:tc>
        <w:tc>
          <w:tcPr>
            <w:tcW w:w="1354" w:type="dxa"/>
            <w:shd w:val="clear" w:color="auto" w:fill="FFFF00"/>
          </w:tcPr>
          <w:p w:rsidR="00154E78" w:rsidRPr="009562F6" w:rsidRDefault="00154E78" w:rsidP="006B31B2">
            <w:pPr>
              <w:spacing w:before="0" w:line="240" w:lineRule="auto"/>
              <w:jc w:val="center"/>
            </w:pPr>
          </w:p>
        </w:tc>
        <w:tc>
          <w:tcPr>
            <w:tcW w:w="3173" w:type="dxa"/>
            <w:shd w:val="clear" w:color="auto" w:fill="FFFF00"/>
          </w:tcPr>
          <w:p w:rsidR="00154E78" w:rsidRPr="009562F6" w:rsidRDefault="00154E78" w:rsidP="006B31B2">
            <w:pPr>
              <w:spacing w:before="0" w:line="240" w:lineRule="auto"/>
              <w:jc w:val="center"/>
            </w:pPr>
          </w:p>
        </w:tc>
      </w:tr>
      <w:tr w:rsidR="00154E78" w:rsidRPr="009562F6" w:rsidTr="001E7C77">
        <w:tc>
          <w:tcPr>
            <w:tcW w:w="9286" w:type="dxa"/>
            <w:gridSpan w:val="4"/>
          </w:tcPr>
          <w:p w:rsidR="00154E78" w:rsidRPr="009562F6" w:rsidRDefault="00154E78" w:rsidP="006B31B2">
            <w:pPr>
              <w:spacing w:before="0" w:line="240" w:lineRule="auto"/>
              <w:jc w:val="left"/>
            </w:pPr>
            <w:r w:rsidRPr="009562F6">
              <w:t>ve věcech technických:</w:t>
            </w:r>
          </w:p>
        </w:tc>
      </w:tr>
      <w:tr w:rsidR="00154E78" w:rsidRPr="009562F6" w:rsidTr="001E7C77">
        <w:trPr>
          <w:trHeight w:val="210"/>
        </w:trPr>
        <w:tc>
          <w:tcPr>
            <w:tcW w:w="3405" w:type="dxa"/>
            <w:shd w:val="clear" w:color="auto" w:fill="FFFF00"/>
          </w:tcPr>
          <w:p w:rsidR="00154E78" w:rsidRPr="009562F6" w:rsidRDefault="00154E78" w:rsidP="006B31B2">
            <w:pPr>
              <w:spacing w:before="0" w:line="240" w:lineRule="auto"/>
            </w:pPr>
          </w:p>
        </w:tc>
        <w:tc>
          <w:tcPr>
            <w:tcW w:w="1354" w:type="dxa"/>
            <w:shd w:val="clear" w:color="auto" w:fill="FFFF00"/>
          </w:tcPr>
          <w:p w:rsidR="00154E78" w:rsidRPr="009562F6" w:rsidRDefault="00154E78" w:rsidP="006B31B2">
            <w:pPr>
              <w:spacing w:before="0" w:line="240" w:lineRule="auto"/>
              <w:jc w:val="center"/>
            </w:pPr>
          </w:p>
        </w:tc>
        <w:tc>
          <w:tcPr>
            <w:tcW w:w="1354" w:type="dxa"/>
            <w:shd w:val="clear" w:color="auto" w:fill="FFFF00"/>
          </w:tcPr>
          <w:p w:rsidR="00154E78" w:rsidRPr="009562F6" w:rsidRDefault="00154E78" w:rsidP="006B31B2">
            <w:pPr>
              <w:spacing w:before="0" w:line="240" w:lineRule="auto"/>
              <w:jc w:val="center"/>
            </w:pPr>
          </w:p>
        </w:tc>
        <w:tc>
          <w:tcPr>
            <w:tcW w:w="3173" w:type="dxa"/>
            <w:shd w:val="clear" w:color="auto" w:fill="FFFF00"/>
          </w:tcPr>
          <w:p w:rsidR="00154E78" w:rsidRPr="009562F6" w:rsidRDefault="00154E78" w:rsidP="006B31B2">
            <w:pPr>
              <w:spacing w:before="0" w:line="240" w:lineRule="auto"/>
              <w:jc w:val="center"/>
            </w:pPr>
          </w:p>
        </w:tc>
      </w:tr>
    </w:tbl>
    <w:p w:rsidR="00154E78" w:rsidRPr="009562F6" w:rsidRDefault="00154E78" w:rsidP="00154E78">
      <w:pPr>
        <w:rPr>
          <w:i/>
        </w:rPr>
      </w:pPr>
      <w:r w:rsidRPr="009562F6">
        <w:rPr>
          <w:i/>
          <w:highlight w:val="yellow"/>
        </w:rPr>
        <w:t>pozn.: údaje doplní dodavatel</w:t>
      </w:r>
    </w:p>
    <w:p w:rsidR="00154E78" w:rsidRPr="00545F65" w:rsidRDefault="00154E78" w:rsidP="00154E78">
      <w:pPr>
        <w:keepNext/>
        <w:jc w:val="center"/>
        <w:rPr>
          <w:b/>
        </w:rPr>
      </w:pPr>
      <w:r w:rsidRPr="00545F65">
        <w:rPr>
          <w:b/>
        </w:rPr>
        <w:t>2. PŘEDMĚT SMLOUVY</w:t>
      </w:r>
    </w:p>
    <w:p w:rsidR="00154E78" w:rsidRDefault="00EF16DD" w:rsidP="00154E78">
      <w:r w:rsidRPr="00EF16DD">
        <w:t>2.1. Předmětem smlouvy je dodávka nového strojního a přístrojového vybavení vymezeného v příloze č. 1 této smlouvy, a to včetně jeho dopravy do místa plnění, instalace, zaškolení obsluhy, záručního servisu, likvidace vzniklého odpadu a dodání příslušné dokumentace (dále jen „předmět smlouvy“ nebo „zboží“).</w:t>
      </w:r>
    </w:p>
    <w:p w:rsidR="00154E78" w:rsidRDefault="00154E78" w:rsidP="00154E78">
      <w:r w:rsidRPr="00A30FA1">
        <w:t xml:space="preserve">2.2. Účelem použití zboží </w:t>
      </w:r>
      <w:r w:rsidRPr="005B2692">
        <w:t xml:space="preserve">kupujícím </w:t>
      </w:r>
      <w:r w:rsidRPr="00A30FA1">
        <w:t xml:space="preserve">je </w:t>
      </w:r>
      <w:r>
        <w:t>výuka v rámci</w:t>
      </w:r>
      <w:r w:rsidRPr="00A30FA1">
        <w:t xml:space="preserve"> vz</w:t>
      </w:r>
      <w:r>
        <w:t>dělávací činnosti</w:t>
      </w:r>
      <w:r w:rsidRPr="00A30FA1">
        <w:t>.</w:t>
      </w:r>
    </w:p>
    <w:p w:rsidR="00154E78" w:rsidRDefault="00154E78" w:rsidP="00154E78">
      <w:r>
        <w:t>2.3. Prodávající se podpisem této smlouvy zavazuje dodat kupujícímu zboží specifikované ve smlouvě, převést na něj vlastnické právo ke zboží a odstranit případné vady v souladu s ustanoveními smlouvy.</w:t>
      </w:r>
    </w:p>
    <w:p w:rsidR="00154E78" w:rsidRDefault="00154E78" w:rsidP="00154E78">
      <w:r>
        <w:t>2.4. Kupující se tímto zavazuje objednané a řádně dodané bezvadné zboží převzít a zaplatit za něj dohodnutou kupní cenu způsobem ve smlouvě definovaným.</w:t>
      </w:r>
    </w:p>
    <w:p w:rsidR="00154E78" w:rsidRDefault="00154E78" w:rsidP="00154E78">
      <w:r>
        <w:t>2.5. Smluvní strany se dohodly, že ustanovení platných technických norem s písemným označením ČSN, EN, EN ISO bude kupující i prodávající brát za závazná. Neplnění jejich ustanovení bude považováno za podstatné porušení podmínek této smlouvy. Prodávající provede v souvislosti s předmětem plnění této smlouvy všechny zkoušky předepsané výše uvedenými normami, předpisy a ustanoveními. Úspěšnost těchto předepsaných zkoušek zdokumentuje prodávající formou vyžadovanou výše uvedenými normami a předpisy.</w:t>
      </w:r>
    </w:p>
    <w:p w:rsidR="00154E78" w:rsidRDefault="00154E78" w:rsidP="00154E78">
      <w:r>
        <w:t>2.6. Není-li ve smlouvě nebo v jednotlivých případech dohodnuto a uvedeno jinak, musí být veškeré dodané zboží nové a nepoužité a musí se jednat o výrobky, které jsou v souladu s právními předpisy a mají takové vlastnosti, které právní předpisy požadují, tj. zejména odpovídají závazným technickým, hygienickým a bezpečnostním normám a předpisům.</w:t>
      </w:r>
    </w:p>
    <w:p w:rsidR="00154E78" w:rsidRDefault="00154E78" w:rsidP="00154E78">
      <w:r>
        <w:t xml:space="preserve">2.7. Prodávající se zavazuje, že v případě dodávaných výrobků bude dodržovat ustanovení § 13 zákona č. 22/1997 Sb., </w:t>
      </w:r>
      <w:r w:rsidRPr="007E02BC">
        <w:t>o technických požadavcích na výrobky a o změně a doplnění některých zákonů</w:t>
      </w:r>
      <w:r>
        <w:t>, v platném znění (</w:t>
      </w:r>
      <w:r w:rsidRPr="00764D07">
        <w:t>Prohlášení o shodě</w:t>
      </w:r>
      <w:r>
        <w:t>).</w:t>
      </w:r>
    </w:p>
    <w:p w:rsidR="00EF16DD" w:rsidRDefault="00EF16DD" w:rsidP="00154E78">
      <w:r w:rsidRPr="00EF16DD">
        <w:t>2.8</w:t>
      </w:r>
      <w:r w:rsidR="00031957">
        <w:t>.</w:t>
      </w:r>
      <w:r w:rsidRPr="00EF16DD">
        <w:t xml:space="preserve"> Předmět smlouvy se realizuje v rámci projektu „ISŠ-COP Valašské Meziříčí – Inovace technologií praxe“ (</w:t>
      </w:r>
      <w:proofErr w:type="spellStart"/>
      <w:r w:rsidRPr="00EF16DD">
        <w:t>reg</w:t>
      </w:r>
      <w:proofErr w:type="spellEnd"/>
      <w:r w:rsidRPr="00EF16DD">
        <w:t xml:space="preserve">. č. </w:t>
      </w:r>
      <w:proofErr w:type="spellStart"/>
      <w:r w:rsidRPr="00EF16DD">
        <w:t>CZ.1.12</w:t>
      </w:r>
      <w:proofErr w:type="spellEnd"/>
      <w:r w:rsidRPr="00EF16DD">
        <w:t>/2.2.00/31.01508), který je spolufinancován z Regionálního operačního programu Střední Morava.</w:t>
      </w:r>
    </w:p>
    <w:p w:rsidR="00154E78" w:rsidRDefault="00154E78" w:rsidP="00154E78"/>
    <w:p w:rsidR="00154E78" w:rsidRPr="00545F65" w:rsidRDefault="00154E78" w:rsidP="00154E78">
      <w:pPr>
        <w:keepNext/>
        <w:jc w:val="center"/>
        <w:rPr>
          <w:b/>
        </w:rPr>
      </w:pPr>
      <w:r w:rsidRPr="00545F65">
        <w:rPr>
          <w:b/>
        </w:rPr>
        <w:t>3. TERMÍN A MÍSTO DODÁNÍ</w:t>
      </w:r>
    </w:p>
    <w:p w:rsidR="00154E78" w:rsidRPr="00EB0502" w:rsidRDefault="00154E78" w:rsidP="00154E78">
      <w:r w:rsidRPr="00EB0502">
        <w:t>3.1. Prodávající dodá zboží po obdržení písemné výzvy k plnění předmětu smlouvy.</w:t>
      </w:r>
    </w:p>
    <w:p w:rsidR="00154E78" w:rsidRPr="00EB0502" w:rsidRDefault="00154E78" w:rsidP="00154E78">
      <w:r w:rsidRPr="00EB0502">
        <w:t xml:space="preserve">3.2. Prodávající dodá kupujícímu zboží, provede jeho instalaci a zaškolí obsluhu do </w:t>
      </w:r>
      <w:r w:rsidR="00C3785A">
        <w:t>60</w:t>
      </w:r>
      <w:r w:rsidRPr="00EB0502">
        <w:t xml:space="preserve"> kalendářních dnů ode dne doručení výzvy k plnění smlouvy.</w:t>
      </w:r>
    </w:p>
    <w:p w:rsidR="00154E78" w:rsidRDefault="00154E78" w:rsidP="00154E78">
      <w:r w:rsidRPr="00EB0502">
        <w:lastRenderedPageBreak/>
        <w:t>3.</w:t>
      </w:r>
      <w:r w:rsidR="004114FD">
        <w:t>3</w:t>
      </w:r>
      <w:r w:rsidRPr="00EB0502">
        <w:t>. Kupující je oprávněn účtovat prodávajícímu smluvní pokutu za prodlení s dodáním zboží podle tohoto článku ve výši 1</w:t>
      </w:r>
      <w:r>
        <w:t> </w:t>
      </w:r>
      <w:r w:rsidRPr="00EB0502">
        <w:t>000,- Kč za každý i započatý den prodlení.</w:t>
      </w:r>
    </w:p>
    <w:p w:rsidR="00154E78" w:rsidRDefault="00154E78" w:rsidP="00154E78"/>
    <w:p w:rsidR="00154E78" w:rsidRPr="00545F65" w:rsidRDefault="00154E78" w:rsidP="00154E78">
      <w:pPr>
        <w:keepNext/>
        <w:jc w:val="center"/>
        <w:rPr>
          <w:b/>
        </w:rPr>
      </w:pPr>
      <w:r w:rsidRPr="00545F65">
        <w:rPr>
          <w:b/>
        </w:rPr>
        <w:t>4. KUPNÍ CENA</w:t>
      </w:r>
    </w:p>
    <w:p w:rsidR="00154E78" w:rsidRDefault="00154E78" w:rsidP="00154E78">
      <w:r>
        <w:t>4.1. Kupující zaplatí za zboží dodané řádně, včas a v požadovaném rozsahu kupní cenu ve výši</w:t>
      </w:r>
    </w:p>
    <w:p w:rsidR="00154E78" w:rsidRDefault="00721D25" w:rsidP="00154E78">
      <w:pPr>
        <w:jc w:val="center"/>
      </w:pPr>
      <w:r>
        <w:rPr>
          <w:highlight w:val="yellow"/>
        </w:rPr>
        <w:t>_______________</w:t>
      </w:r>
      <w:r w:rsidR="00154E78">
        <w:t xml:space="preserve"> Kč bez DPH</w:t>
      </w:r>
    </w:p>
    <w:p w:rsidR="00154E78" w:rsidRDefault="00721D25" w:rsidP="00154E78">
      <w:pPr>
        <w:jc w:val="center"/>
      </w:pPr>
      <w:r>
        <w:rPr>
          <w:highlight w:val="yellow"/>
        </w:rPr>
        <w:t>_______________</w:t>
      </w:r>
      <w:r w:rsidR="00154E78" w:rsidRPr="00347906">
        <w:t xml:space="preserve"> </w:t>
      </w:r>
      <w:r w:rsidR="00154E78">
        <w:t xml:space="preserve">Kč DPH </w:t>
      </w:r>
      <w:r w:rsidR="00154E78" w:rsidRPr="005975C2">
        <w:rPr>
          <w:highlight w:val="yellow"/>
          <w:shd w:val="clear" w:color="auto" w:fill="FFFF00"/>
        </w:rPr>
        <w:t>___</w:t>
      </w:r>
      <w:r w:rsidR="00154E78">
        <w:t xml:space="preserve"> %</w:t>
      </w:r>
    </w:p>
    <w:p w:rsidR="00154E78" w:rsidRPr="0007199C" w:rsidRDefault="00721D25" w:rsidP="00154E78">
      <w:pPr>
        <w:jc w:val="center"/>
        <w:rPr>
          <w:b/>
        </w:rPr>
      </w:pPr>
      <w:r>
        <w:rPr>
          <w:b/>
          <w:highlight w:val="yellow"/>
        </w:rPr>
        <w:t>_______________</w:t>
      </w:r>
      <w:r>
        <w:rPr>
          <w:b/>
        </w:rPr>
        <w:t xml:space="preserve"> Kč vč. DPH</w:t>
      </w:r>
    </w:p>
    <w:p w:rsidR="00154E78" w:rsidRPr="00347906" w:rsidRDefault="00154E78" w:rsidP="00154E78">
      <w:pPr>
        <w:rPr>
          <w:i/>
        </w:rPr>
      </w:pPr>
      <w:r w:rsidRPr="00347906">
        <w:rPr>
          <w:i/>
          <w:highlight w:val="yellow"/>
        </w:rPr>
        <w:t>pozn.: dodavatel doplní cenu celkem v členění cena celkem v Kč bez DPH, výše DPH v Kč vč. sazby DPH a cena celkem vč. DPH</w:t>
      </w:r>
    </w:p>
    <w:p w:rsidR="00154E78" w:rsidRDefault="00154E78" w:rsidP="00154E78">
      <w:r>
        <w:t>4.2. DPH bude účtováno v souladu s platnými předpisy.</w:t>
      </w:r>
    </w:p>
    <w:p w:rsidR="00154E78" w:rsidRDefault="00154E78" w:rsidP="00154E78">
      <w:r>
        <w:t>4.3. Kupní cena je stanovena jako cena pevná, nepodléhá žádným jiným změnám než těm, které jsou specificky dovoleny ve smlouvě, zejména v tomto článku a zahrnuje veškeré náklady prodávajícího související se splněním předmětu smlouvy.</w:t>
      </w:r>
    </w:p>
    <w:p w:rsidR="00154E78" w:rsidRDefault="00154E78" w:rsidP="00154E78"/>
    <w:p w:rsidR="00154E78" w:rsidRPr="00BD1438" w:rsidRDefault="00154E78" w:rsidP="00154E78">
      <w:pPr>
        <w:keepNext/>
        <w:jc w:val="center"/>
        <w:rPr>
          <w:b/>
        </w:rPr>
      </w:pPr>
      <w:r w:rsidRPr="00BD1438">
        <w:rPr>
          <w:b/>
        </w:rPr>
        <w:t>5. PLATEBNÍ PODMÍNKY A FAKTURACE</w:t>
      </w:r>
    </w:p>
    <w:p w:rsidR="00EF16DD" w:rsidRDefault="00EF16DD" w:rsidP="00EF16DD">
      <w:r>
        <w:t>5.1. Platby se uskuteční na základě faktury - daňového dokladu (dále jen faktury) prodávajícího. Splatnost faktury činí 30 kalendářních dnů počínaje následujícím dnem po prokazatelném doručení faktury kupujícímu.</w:t>
      </w:r>
    </w:p>
    <w:p w:rsidR="00EF16DD" w:rsidRDefault="00EF16DD" w:rsidP="00EF16DD">
      <w:r>
        <w:t>5.2. Platba bude provedena bezhotovostní formou na bankovní účet prodávajícího uvedený v této smlouvě. Smluvní strany se dohodly, že změnu bankovního spojení a čísla účtu prodávajícího lze provést pouze písemným dodatkem k této smlouvě nebo písemným sdělením prokazatelně doručeným prodávajícím kupujícímu, nejpozději spolu s příslušnou fakturou. Toto sdělení musí být originální a musí být podepsáno osobami oprávněnými k podpisu této smlouvy nebo statutárním orgánem prodávajícího. Kupující není v prodlení se zaplacením faktury, pokud nejpozději v poslední den její splatnosti byla částka odepsána z účtu kupujícího ve prospěch účtu prodávajícího. Faktura musí být zaslána samostatně, kupující v opačném případě není odpovědný za prodlení v platbě.</w:t>
      </w:r>
    </w:p>
    <w:p w:rsidR="00EF16DD" w:rsidRDefault="00EF16DD" w:rsidP="00EF16DD">
      <w:r>
        <w:t>5.3. Prodávající je povinen vystavit fakturu nejpozději do 15 kalendářních dnů ode dne uskutečnění zdanitelného plnění.</w:t>
      </w:r>
    </w:p>
    <w:p w:rsidR="00EF16DD" w:rsidRDefault="00EF16DD" w:rsidP="00EF16DD">
      <w:r>
        <w:t>5.4. Faktura bude obsahovat náležitosti daňového dokladu podle zákona č. 235/2004 Sb., o dani z přidané hodnoty, v platném znění, náležitosti dle § 435 občanského zákoníku a kromě toho zejména číslo smlouvy kupujícího a bankovní spojení prodávajícího.</w:t>
      </w:r>
    </w:p>
    <w:p w:rsidR="00EF16DD" w:rsidRDefault="00EF16DD" w:rsidP="00EF16DD">
      <w:r>
        <w:lastRenderedPageBreak/>
        <w:t>5.5. Prodávající je na každé faktuře povinen výslovně uvést, zda je, či není plátcem DPH. V případě, že Prodávající je plátcem DPH, pak součástí každé faktury musí být vedle shora uvedeného taktéž prohlášení Prodávajícího (podepsané statutárním orgánem) o tom, že:</w:t>
      </w:r>
    </w:p>
    <w:p w:rsidR="00EF16DD" w:rsidRDefault="00EF16DD" w:rsidP="00EF16DD">
      <w:pPr>
        <w:ind w:left="567"/>
      </w:pPr>
      <w:r>
        <w:t>- nemá v úmyslu nezaplatit daň z přidané hodnoty u zdanitelného plnění podle této faktury (dále jen „daň“),</w:t>
      </w:r>
    </w:p>
    <w:p w:rsidR="00EF16DD" w:rsidRDefault="00EF16DD" w:rsidP="00EF16DD">
      <w:pPr>
        <w:ind w:left="567"/>
      </w:pPr>
      <w:r>
        <w:t>- jemu nejsou známy skutečnosti, nasvědčující tomu, že se dostane do postavení, kdy nemůže daň zaplatit a ani se ke dni vystavení této faktury v takovém postavení nenachází,</w:t>
      </w:r>
    </w:p>
    <w:p w:rsidR="00EF16DD" w:rsidRDefault="00EF16DD" w:rsidP="00EF16DD">
      <w:pPr>
        <w:ind w:left="567"/>
      </w:pPr>
      <w:r>
        <w:t>- nezkrátí daň nebo nevyláká daňovou výhodu.</w:t>
      </w:r>
    </w:p>
    <w:p w:rsidR="00EF16DD" w:rsidRDefault="00EF16DD" w:rsidP="00EF16DD">
      <w:pPr>
        <w:ind w:left="567"/>
      </w:pPr>
      <w:r>
        <w:t>- nebude nespolehlivým plátcem,</w:t>
      </w:r>
    </w:p>
    <w:p w:rsidR="00EF16DD" w:rsidRDefault="00EF16DD" w:rsidP="00EF16DD">
      <w:pPr>
        <w:ind w:left="567"/>
      </w:pPr>
      <w:r>
        <w:t>- bude mít u správce daně registrován bankovní účet používaný pro ekonomickou činnost,</w:t>
      </w:r>
    </w:p>
    <w:p w:rsidR="00EF16DD" w:rsidRDefault="00EF16DD" w:rsidP="00EF16DD">
      <w:pPr>
        <w:ind w:left="567"/>
      </w:pPr>
      <w:r>
        <w:t>- souhlasí s tím, že pokud ke dni uskutečnění zdanitelného plnění bude o Zhotoviteli zveřejněna správcem daně skutečnost, že Zhotovitel je nespolehlivým plátcem, uhradí Objednatel daň z přidané hodnoty z přijatého zdanitelného plnění příslušnému správci daně,</w:t>
      </w:r>
    </w:p>
    <w:p w:rsidR="00EF16DD" w:rsidRDefault="00EF16DD" w:rsidP="00EF16DD">
      <w:pPr>
        <w:ind w:left="567"/>
      </w:pPr>
      <w:r>
        <w:t>- souhlasí s tím, že pokud ke dni uskutečnění zdanitelného plnění bude zjištěna nesrovnalost v registraci bankovního účtu Zhotovitele určeného pro ekonomickou činnost správcem daně, uhradí Objednatel daň z přidané hodnoty z přijatého zdanitelného plnění příslušnému správci daně.</w:t>
      </w:r>
    </w:p>
    <w:p w:rsidR="00EF16DD" w:rsidRDefault="00EF16DD" w:rsidP="00EF16DD">
      <w:r>
        <w:t>5.6. Faktura bude dále obsahovat následující údaje:</w:t>
      </w:r>
    </w:p>
    <w:p w:rsidR="00EF16DD" w:rsidRDefault="00EF16DD" w:rsidP="00EF16DD">
      <w:pPr>
        <w:ind w:left="567"/>
      </w:pPr>
      <w:r>
        <w:t>- jméno a kód peněžního ústavu a číslo účtu prodávajícího v souladu s touto smlouvou,</w:t>
      </w:r>
    </w:p>
    <w:p w:rsidR="00EF16DD" w:rsidRDefault="00EF16DD" w:rsidP="00EF16DD">
      <w:pPr>
        <w:ind w:left="567"/>
      </w:pPr>
      <w:r>
        <w:t>- číslo smlouvy kupujícího a název projektu,</w:t>
      </w:r>
    </w:p>
    <w:p w:rsidR="00EF16DD" w:rsidRDefault="00EF16DD" w:rsidP="00EF16DD">
      <w:pPr>
        <w:ind w:left="567"/>
      </w:pPr>
      <w:r>
        <w:t>- částka faktury v Kč včetně DPH, přičemž DPH bude ve výši dle zákona 235/2004 Sb., o dani z přidané hodnoty, v platném znění,</w:t>
      </w:r>
    </w:p>
    <w:p w:rsidR="00EF16DD" w:rsidRDefault="00EF16DD" w:rsidP="00EF16DD">
      <w:pPr>
        <w:ind w:left="567"/>
      </w:pPr>
      <w:r>
        <w:t>- jméno a podpis kontaktní osoby vystavovatele daňového dokladu.</w:t>
      </w:r>
    </w:p>
    <w:p w:rsidR="00EF16DD" w:rsidRDefault="00EF16DD" w:rsidP="00EF16DD">
      <w:r>
        <w:t>5.7. Na každém originále faktury Prodávající uvede: „Tento doklad je hrazen v rámci projektu „ISŠ-COP Valašské Meziříčí – Inovace technologií praxe“ (</w:t>
      </w:r>
      <w:proofErr w:type="spellStart"/>
      <w:r>
        <w:t>reg</w:t>
      </w:r>
      <w:proofErr w:type="spellEnd"/>
      <w:r>
        <w:t xml:space="preserve">. č. </w:t>
      </w:r>
      <w:proofErr w:type="spellStart"/>
      <w:r>
        <w:t>CZ.1.12</w:t>
      </w:r>
      <w:proofErr w:type="spellEnd"/>
      <w:r>
        <w:t>/2.2.00/31.01508), hrazeného z dotace ROP Střední Morava“, a číslo této smlouvy.</w:t>
      </w:r>
    </w:p>
    <w:p w:rsidR="00EF16DD" w:rsidRDefault="00EF16DD" w:rsidP="00EF16DD">
      <w:r>
        <w:t xml:space="preserve">5.8. V případě, že faktura nebude obsahovat náležitosti uvedené v této smlouvě nebo bude uvedeno bankovní spojení a číslo účtu prodávajícího v rozporu s touto smlouvou nebo v rozporu s písemným sdělením o jeho změně nebo tyto náležitosti budou uvedeny chybně, kupující fakturu vrátí prodávajícímu se žádostí o provedení opravy či o doplnění. Ode dne doručení nové, doplněné nebo opravené faktury běží nová lhůta splatnosti. </w:t>
      </w:r>
    </w:p>
    <w:p w:rsidR="00EF16DD" w:rsidRDefault="00EF16DD" w:rsidP="00EF16DD">
      <w:r>
        <w:t>5.9. Veškeré bankovní výlohy a poplatky banky kupujícího spojené s platbou kupní ceny hradí kupující, ostatní bankovní výlohy a poplatky spojené s plněním této smlouvy hradí a jsou zahrnuty v kupní ceně.</w:t>
      </w:r>
    </w:p>
    <w:p w:rsidR="00EF16DD" w:rsidRDefault="00EF16DD" w:rsidP="00EF16DD">
      <w:r>
        <w:lastRenderedPageBreak/>
        <w:t>5.10. Adresa pro zasílání faktur je uvedena v čl. 1 smlouvy.</w:t>
      </w:r>
    </w:p>
    <w:p w:rsidR="00154E78" w:rsidRDefault="00EF16DD" w:rsidP="00EF16DD">
      <w:r>
        <w:t>5.11. Prodávající je oprávněn účtovat kupujícímu smluvní pokutu za prodlení s úhradou faktury podle tohoto článku ve výši 1 000,- Kč za každý i započatý den prodlení.</w:t>
      </w:r>
    </w:p>
    <w:p w:rsidR="00154E78" w:rsidRDefault="00154E78" w:rsidP="00154E78"/>
    <w:p w:rsidR="00154E78" w:rsidRPr="00B9400D" w:rsidRDefault="00154E78" w:rsidP="00154E78">
      <w:pPr>
        <w:keepNext/>
        <w:jc w:val="center"/>
        <w:rPr>
          <w:b/>
        </w:rPr>
      </w:pPr>
      <w:r w:rsidRPr="00B9400D">
        <w:rPr>
          <w:b/>
        </w:rPr>
        <w:t>6. SPLNĚNÍ PŘEDMĚTU PLNĚNÍ SMLOUVY</w:t>
      </w:r>
    </w:p>
    <w:p w:rsidR="00154E78" w:rsidRDefault="00154E78" w:rsidP="00154E78">
      <w:r>
        <w:t>6.1. Předmět smlouvy je prodávajícím splněn jeho předáním a převzetím kupujícím, po dodání kompletního předmětu plnění na ujednané místo a v ujednaných termínech plnění. Tato skutečnost bude potvrzena Protokolem o předání a převzetí zboží, podepsaným osobami oprávněnými jednat ve věcech realizace za prodávajícího a kupujícího uvedených v čl. 1.</w:t>
      </w:r>
    </w:p>
    <w:p w:rsidR="00154E78" w:rsidRDefault="00154E78" w:rsidP="00154E78">
      <w:r>
        <w:t>6.2. Avízo o splnění předmětu smlouvy:</w:t>
      </w:r>
    </w:p>
    <w:p w:rsidR="00154E78" w:rsidRDefault="00154E78" w:rsidP="00154E78">
      <w:r>
        <w:t>6.2.1. Prodávající je povinen informovat kupujícího minimálně 10 pracovních dnů před termínem expedice zboží, a to zasláním tzv. avíza. Toto avízo bude zasláno na adresu kupujícího uvedenou shora, k rukám osoby oprávněné k jednání za kupujícího ve věcech technických.</w:t>
      </w:r>
    </w:p>
    <w:p w:rsidR="00154E78" w:rsidRDefault="00154E78" w:rsidP="00154E78">
      <w:r>
        <w:t>6.2.2. Avízo bude obsahovat v souladu se smlouvou:</w:t>
      </w:r>
    </w:p>
    <w:p w:rsidR="00154E78" w:rsidRDefault="00154E78" w:rsidP="00154E78">
      <w:pPr>
        <w:ind w:left="567"/>
      </w:pPr>
      <w:r>
        <w:t>- číslo smlouvy</w:t>
      </w:r>
    </w:p>
    <w:p w:rsidR="00154E78" w:rsidRDefault="00154E78" w:rsidP="00154E78">
      <w:pPr>
        <w:ind w:left="567"/>
      </w:pPr>
      <w:r>
        <w:t>- popis dodávky zboží</w:t>
      </w:r>
    </w:p>
    <w:p w:rsidR="00154E78" w:rsidRDefault="00154E78" w:rsidP="00154E78">
      <w:pPr>
        <w:ind w:left="567"/>
      </w:pPr>
      <w:r>
        <w:t>- množství</w:t>
      </w:r>
    </w:p>
    <w:p w:rsidR="00154E78" w:rsidRDefault="00154E78" w:rsidP="00154E78">
      <w:pPr>
        <w:ind w:left="567"/>
      </w:pPr>
      <w:r>
        <w:t>- počet a druh balení</w:t>
      </w:r>
    </w:p>
    <w:p w:rsidR="00154E78" w:rsidRDefault="00154E78" w:rsidP="00154E78">
      <w:pPr>
        <w:ind w:left="567"/>
      </w:pPr>
      <w:r>
        <w:t>- místo dodání</w:t>
      </w:r>
    </w:p>
    <w:p w:rsidR="00154E78" w:rsidRDefault="00154E78" w:rsidP="00154E78">
      <w:pPr>
        <w:ind w:left="567"/>
      </w:pPr>
      <w:r>
        <w:t>- počet a typ dopravního prostředku určeného pro přepravu zboží</w:t>
      </w:r>
    </w:p>
    <w:p w:rsidR="00154E78" w:rsidRDefault="00154E78" w:rsidP="00154E78">
      <w:pPr>
        <w:ind w:left="567"/>
      </w:pPr>
      <w:r>
        <w:t>- datum plánovaného odeslání a plánovaného příjezdu zboží do místa dodání.</w:t>
      </w:r>
    </w:p>
    <w:p w:rsidR="00154E78" w:rsidRDefault="00154E78" w:rsidP="00154E78"/>
    <w:p w:rsidR="00154E78" w:rsidRPr="0016438C" w:rsidRDefault="00154E78" w:rsidP="00154E78">
      <w:pPr>
        <w:keepNext/>
        <w:jc w:val="center"/>
        <w:rPr>
          <w:b/>
        </w:rPr>
      </w:pPr>
      <w:r w:rsidRPr="0016438C">
        <w:rPr>
          <w:b/>
        </w:rPr>
        <w:t>7. PŘECHOD RIZIKA A VLASTNICTVÍ</w:t>
      </w:r>
    </w:p>
    <w:p w:rsidR="00154E78" w:rsidRDefault="00154E78" w:rsidP="00154E78">
      <w:r>
        <w:t>Vlastnické právo ke zboží nebo jeho části, včetně dokumentace přechází z prodávajícího na kupujícího okamžikem podpisu Protokolu o předání a převzetí zboží.</w:t>
      </w:r>
    </w:p>
    <w:p w:rsidR="00154E78" w:rsidRDefault="00154E78" w:rsidP="00154E78"/>
    <w:p w:rsidR="00154E78" w:rsidRPr="00395251" w:rsidRDefault="00154E78" w:rsidP="00154E78">
      <w:pPr>
        <w:keepNext/>
        <w:jc w:val="center"/>
        <w:rPr>
          <w:b/>
        </w:rPr>
      </w:pPr>
      <w:r w:rsidRPr="00395251">
        <w:rPr>
          <w:b/>
        </w:rPr>
        <w:t>8. POVINNOSTI PRODÁVAJÍCÍHO</w:t>
      </w:r>
    </w:p>
    <w:p w:rsidR="00154E78" w:rsidRDefault="00154E78" w:rsidP="00154E78">
      <w:r>
        <w:t>8.1. Prodávající se zavazuje provést plnění předmětu smlouvy vlastním jménem a na vlastní odpovědnost. Prodávající bude při plnění předmětu této smlouvy postupovat s odbornou péčí.</w:t>
      </w:r>
    </w:p>
    <w:p w:rsidR="00154E78" w:rsidRDefault="00154E78" w:rsidP="00154E78">
      <w:r>
        <w:t>8.2. Zboží, které je předmětem této smlouvy, prodávající dodá nebo provede v takovém rozsahu a jakosti, aby výsledkem byla dodávka zboží odpovídající podmínkám stanoveným touto smlouvou.</w:t>
      </w:r>
    </w:p>
    <w:p w:rsidR="00154E78" w:rsidRDefault="00154E78" w:rsidP="00154E78">
      <w:r>
        <w:lastRenderedPageBreak/>
        <w:t>8.3. Smluvní strany se zavazují dodržovat zákony, obecně závazné právní předpisy platné v České republice (ČR), jakož i podmínky této smlouvy včetně oboustranně přijatých změn a dodatků k ní.</w:t>
      </w:r>
    </w:p>
    <w:p w:rsidR="00154E78" w:rsidRDefault="00154E78" w:rsidP="00154E78">
      <w:r>
        <w:t xml:space="preserve">8.4. Prodávající zajistí a předloží kupujícímu všechny nutné certifikáty a dokumenty vydané příslušnými úřady ČR, které prokazují, že vyrobené, vyzkoušené a dodané zboží je v souladu s technickými normami, předpisy bezpečnosti práce a ostatními předpisy. Prodávající rovněž zajistí v rámci kupní ceny a předá kupujícímu v rámci Průvodně technické dokumentace, mimo jiné, Prohlášení o shodě výrobků tuzemského i zahraničního původu dle zákona č. 22/1997 Sb., </w:t>
      </w:r>
      <w:r w:rsidRPr="00395251">
        <w:t>o technických požadavcích na výrobky a o změně a doplnění některých zákonů</w:t>
      </w:r>
      <w:r>
        <w:t>, v platném znění.</w:t>
      </w:r>
    </w:p>
    <w:p w:rsidR="00154E78" w:rsidRDefault="00154E78" w:rsidP="00154E78">
      <w:r>
        <w:t>8.5. Prodávající je povinen pro každou dodávku zboží poskytnout na své náklady řádné balení zboží úměrné použitému typu dopravy a povaze dodávky zboží v souladu s Podmínkami balení a značení dodávky zboží.</w:t>
      </w:r>
    </w:p>
    <w:p w:rsidR="00154E78" w:rsidRPr="009B5FF8" w:rsidRDefault="00154E78" w:rsidP="00154E78">
      <w:r w:rsidRPr="009B5FF8">
        <w:t>8.6. Prodávající je povinen poskytnout potřebnou součinnost kupujícímu s vedením a průběžnou aktualizací reálného seznamu všech subdodavatelů včetně přehledu výše jejích podílu na plnění smlouvy. Tato součinnost spočívá zejména v předání seznamu všech subdodavatelů včetně přehledu jejich podílu na plnění smlouvy při zahájení plnění nejpozději do 5 pracovních dnů od zahájení plnění a předání aktualizovaného seznamu všech subdodavatelů včetně přehledu jejich podílu na plnění smlouvy při jakékoliv změně nejpozději do 5 pracovních dnů ode dne, kdy změna nastala. Kupující je oprávněn účtovat smluvní pokutu za nedodržení této povinnosti ve výši 1.000,- Kč za každý i započatý den zpoždění.</w:t>
      </w:r>
    </w:p>
    <w:p w:rsidR="00154E78" w:rsidRDefault="00154E78" w:rsidP="00154E78">
      <w:r w:rsidRPr="009B5FF8">
        <w:t>8.7. Prodávající je povinen do 60 dnů ode dne splnění smlouvy předat kupujícímu seznam všech subdodavatelů prodávajícího včetně přehledu výše jejich podílu na plnění smlouvy, kteří se na plnění podíleli. Kupující je oprávněn účtovat smluvní pokutu za nedodržení této povinnosti ve výši 1.000,- Kč za každý i započatý den zpoždění.</w:t>
      </w:r>
    </w:p>
    <w:p w:rsidR="00154E78" w:rsidRPr="00F30C66" w:rsidRDefault="00154E78" w:rsidP="00154E78">
      <w:r>
        <w:t xml:space="preserve">8.8. Prodávající </w:t>
      </w:r>
      <w:r w:rsidRPr="00271106">
        <w:rPr>
          <w:rFonts w:cs="Calibri"/>
        </w:rPr>
        <w:t xml:space="preserve">předloží </w:t>
      </w:r>
      <w:r>
        <w:rPr>
          <w:rFonts w:cs="Calibri"/>
        </w:rPr>
        <w:t>kupujícímu</w:t>
      </w:r>
      <w:r w:rsidRPr="00271106">
        <w:rPr>
          <w:rFonts w:cs="Calibri"/>
        </w:rPr>
        <w:t>:</w:t>
      </w:r>
    </w:p>
    <w:p w:rsidR="00154E78" w:rsidRPr="00271106" w:rsidRDefault="00154E78" w:rsidP="00154E78">
      <w:pPr>
        <w:pStyle w:val="Odstavecseseznamem"/>
        <w:widowControl w:val="0"/>
        <w:tabs>
          <w:tab w:val="left" w:pos="360"/>
        </w:tabs>
        <w:ind w:left="0"/>
        <w:rPr>
          <w:rFonts w:cs="Calibri"/>
          <w:color w:val="000000"/>
        </w:rPr>
      </w:pPr>
      <w:r>
        <w:rPr>
          <w:rFonts w:cs="Calibri"/>
        </w:rPr>
        <w:t xml:space="preserve">a. </w:t>
      </w:r>
      <w:r w:rsidRPr="00271106">
        <w:rPr>
          <w:rFonts w:cs="Calibri"/>
        </w:rPr>
        <w:t xml:space="preserve">seznam subdodavatelů podle § </w:t>
      </w:r>
      <w:proofErr w:type="spellStart"/>
      <w:r w:rsidRPr="00271106">
        <w:rPr>
          <w:rFonts w:cs="Calibri"/>
        </w:rPr>
        <w:t>147a</w:t>
      </w:r>
      <w:proofErr w:type="spellEnd"/>
      <w:r w:rsidRPr="00271106">
        <w:rPr>
          <w:rFonts w:cs="Calibri"/>
        </w:rPr>
        <w:t xml:space="preserve"> odst. 4 zákona č. 137/2006 Sb., o veřejných zakázkách, ve znění pozdějších předpisů (ZVZ), v případě, že žádnému ze subdodavatelů za plnění subdodávky neuhradil více než zákonem stanovený limit, uvede do seznamu subdodávek "bez subdodavatelů nad zákonem stanovený limit", seznam subdodavatelů doručí nejpozději do 60 dnů od splnění smlouvy, pokud tak </w:t>
      </w:r>
      <w:r>
        <w:rPr>
          <w:rFonts w:cs="Calibri"/>
        </w:rPr>
        <w:t>prodávající</w:t>
      </w:r>
      <w:r w:rsidRPr="00271106">
        <w:rPr>
          <w:rFonts w:cs="Calibri"/>
        </w:rPr>
        <w:t xml:space="preserve"> neučiní, je </w:t>
      </w:r>
      <w:r>
        <w:rPr>
          <w:rFonts w:cs="Calibri"/>
        </w:rPr>
        <w:t>kupující</w:t>
      </w:r>
      <w:r w:rsidRPr="00271106">
        <w:rPr>
          <w:rFonts w:cs="Calibri"/>
        </w:rPr>
        <w:t xml:space="preserve"> oprávněn účtovat smluvní pokutu ve výši 1.000 Kč za každý i započatý den prodlení, právo na náhradu případné škody tím není dotčeno.</w:t>
      </w:r>
    </w:p>
    <w:p w:rsidR="00154E78" w:rsidRPr="00271106" w:rsidRDefault="00154E78" w:rsidP="00154E78">
      <w:pPr>
        <w:pStyle w:val="Odstavecseseznamem"/>
        <w:widowControl w:val="0"/>
        <w:tabs>
          <w:tab w:val="left" w:pos="360"/>
        </w:tabs>
        <w:ind w:left="0"/>
        <w:rPr>
          <w:rFonts w:cs="Calibri"/>
          <w:color w:val="000000"/>
        </w:rPr>
      </w:pPr>
      <w:r>
        <w:rPr>
          <w:rFonts w:cs="Calibri"/>
          <w:color w:val="000000"/>
        </w:rPr>
        <w:t xml:space="preserve">b. </w:t>
      </w:r>
      <w:r w:rsidRPr="00271106">
        <w:rPr>
          <w:rFonts w:cs="Calibri"/>
          <w:color w:val="000000"/>
        </w:rPr>
        <w:t xml:space="preserve">má-li subdodavatel formu akciové společnosti, bude přílohou seznamu i seznam vlastníků akcií, jejichž souhrnná jmenovitá hodnota přesáhne 10 % základního kapitálu, seznam bude vyhotoven ve lhůtě 90 dnů před dnem předložení seznamu subdodavatelů, </w:t>
      </w:r>
      <w:r w:rsidRPr="00271106">
        <w:rPr>
          <w:rFonts w:cs="Calibri"/>
        </w:rPr>
        <w:t>v případě, že žádný ze subdodavatelů majících formu akciové společnosti nemá akcionáře nad zákonem stanovený limit, uvede do přílohy seznamu subdodávek "bez vlastníků akcií nad zákonem stanovenou hodnotu",</w:t>
      </w:r>
    </w:p>
    <w:p w:rsidR="00154E78" w:rsidRDefault="00154E78" w:rsidP="00154E78">
      <w:pPr>
        <w:pStyle w:val="Odstavecseseznamem"/>
        <w:widowControl w:val="0"/>
        <w:tabs>
          <w:tab w:val="left" w:pos="360"/>
        </w:tabs>
        <w:ind w:left="0"/>
        <w:rPr>
          <w:rFonts w:cs="Calibri"/>
        </w:rPr>
      </w:pPr>
      <w:r>
        <w:rPr>
          <w:rFonts w:cs="Calibri"/>
        </w:rPr>
        <w:t xml:space="preserve">c. </w:t>
      </w:r>
      <w:r w:rsidRPr="00271106">
        <w:rPr>
          <w:rFonts w:cs="Calibri"/>
        </w:rPr>
        <w:t xml:space="preserve">pro strukturu údajů platí § </w:t>
      </w:r>
      <w:proofErr w:type="spellStart"/>
      <w:r w:rsidRPr="00271106">
        <w:rPr>
          <w:rFonts w:cs="Calibri"/>
        </w:rPr>
        <w:t>147a</w:t>
      </w:r>
      <w:proofErr w:type="spellEnd"/>
      <w:r w:rsidRPr="00271106">
        <w:rPr>
          <w:rFonts w:cs="Calibri"/>
        </w:rPr>
        <w:t xml:space="preserve"> odst. 8 ZVZ.</w:t>
      </w:r>
    </w:p>
    <w:p w:rsidR="00087563" w:rsidRPr="00271106" w:rsidRDefault="00087563" w:rsidP="00154E78">
      <w:pPr>
        <w:pStyle w:val="Odstavecseseznamem"/>
        <w:widowControl w:val="0"/>
        <w:tabs>
          <w:tab w:val="left" w:pos="360"/>
        </w:tabs>
        <w:ind w:left="0"/>
        <w:rPr>
          <w:rFonts w:cs="Calibri"/>
          <w:color w:val="000000"/>
        </w:rPr>
      </w:pPr>
      <w:r w:rsidRPr="00087563">
        <w:rPr>
          <w:rFonts w:cs="Calibri"/>
          <w:color w:val="000000"/>
        </w:rPr>
        <w:lastRenderedPageBreak/>
        <w:t>8.9</w:t>
      </w:r>
      <w:r w:rsidR="00115903">
        <w:rPr>
          <w:rFonts w:cs="Calibri"/>
          <w:color w:val="000000"/>
        </w:rPr>
        <w:t>.</w:t>
      </w:r>
      <w:r w:rsidRPr="00087563">
        <w:rPr>
          <w:rFonts w:cs="Calibri"/>
          <w:color w:val="000000"/>
        </w:rPr>
        <w:t xml:space="preserve"> Prodávající je povinen zajistit publicitu v rámci dodávaného movitého dlouhodobého majetku. U strojů a zařízení musí být na viditelném místě umístěn menší štítek nebo samolepka. Prodávající je povinen návrh štítku nebo samolepky včetně jejích velikostí předem projednat s kupujícím. V opačném případě má kupující právo trvat na odstranění nebo výměně.</w:t>
      </w:r>
    </w:p>
    <w:p w:rsidR="00154E78" w:rsidRDefault="00154E78" w:rsidP="00154E78"/>
    <w:p w:rsidR="00154E78" w:rsidRPr="00495B43" w:rsidRDefault="00154E78" w:rsidP="00154E78">
      <w:pPr>
        <w:keepNext/>
        <w:jc w:val="center"/>
        <w:rPr>
          <w:b/>
        </w:rPr>
      </w:pPr>
      <w:r w:rsidRPr="00495B43">
        <w:rPr>
          <w:b/>
        </w:rPr>
        <w:t>9. SYSTÉM ZAJIŠTĚNÍ JAKOSTI, KONTROLY A ZKOUŠKY</w:t>
      </w:r>
    </w:p>
    <w:p w:rsidR="00154E78" w:rsidRDefault="00154E78" w:rsidP="00154E78">
      <w:r>
        <w:t>9.1. Prodávající odpovídá za to, že předmět smlouvy včetně všech souvisejících činností prodávajícího a jeho subdodavatelů na všech dodavatelských úrovních bude provedeno v jakosti požadované smlouvou a obecně závaznými předpisy v ČR.</w:t>
      </w:r>
    </w:p>
    <w:p w:rsidR="00154E78" w:rsidRDefault="00154E78" w:rsidP="00154E78">
      <w:r>
        <w:t>9.2. Prodávající zajistí provedení kontrol a zkoušek všech věcí a služeb, které budou dodány a prováděny v rámci smlouvy.</w:t>
      </w:r>
    </w:p>
    <w:p w:rsidR="00154E78" w:rsidRDefault="00154E78" w:rsidP="00154E78"/>
    <w:p w:rsidR="00154E78" w:rsidRPr="00495B43" w:rsidRDefault="00154E78" w:rsidP="00154E78">
      <w:pPr>
        <w:keepNext/>
        <w:jc w:val="center"/>
        <w:rPr>
          <w:b/>
        </w:rPr>
      </w:pPr>
      <w:r w:rsidRPr="00495B43">
        <w:rPr>
          <w:b/>
        </w:rPr>
        <w:t xml:space="preserve">10. </w:t>
      </w:r>
      <w:r w:rsidRPr="001A445D">
        <w:rPr>
          <w:b/>
          <w:caps/>
        </w:rPr>
        <w:t>ZÁRUČNÍ a reklamační PODMÍNKY</w:t>
      </w:r>
    </w:p>
    <w:p w:rsidR="00154E78" w:rsidRPr="00E0778C" w:rsidRDefault="00154E78" w:rsidP="00154E78">
      <w:r w:rsidRPr="00E0778C">
        <w:t xml:space="preserve">10.1. Zárukou se prodávající zavazuje, že dodané zboží bude po celou záruční lhůtu způsobilé pro použití k smluvenému účelu a že je bez vad. </w:t>
      </w:r>
      <w:r w:rsidRPr="00E0778C">
        <w:rPr>
          <w:rFonts w:cs="Calibri"/>
        </w:rPr>
        <w:t>Zboží má vady, jestliže neodpovídá požadavkům uvedeným ve smlouvě nebo jiné dokumentaci vztahující se ke zboží.</w:t>
      </w:r>
    </w:p>
    <w:p w:rsidR="00154E78" w:rsidRPr="00E0778C" w:rsidRDefault="00154E78" w:rsidP="00154E78">
      <w:r w:rsidRPr="00E0778C">
        <w:rPr>
          <w:rFonts w:cs="Calibri"/>
        </w:rPr>
        <w:t>10.2. Prodávající odpovídá za vady, jež má zboží v době předání.</w:t>
      </w:r>
    </w:p>
    <w:p w:rsidR="00154E78" w:rsidRPr="00E0778C" w:rsidRDefault="00154E78" w:rsidP="00154E78">
      <w:r w:rsidRPr="00E0778C">
        <w:rPr>
          <w:rFonts w:cs="Calibri"/>
        </w:rPr>
        <w:t>10.3. Prodávající odpovídá za vady, které se vyskytly v záruční lhůtě.</w:t>
      </w:r>
    </w:p>
    <w:p w:rsidR="000F3695" w:rsidRPr="009773CE" w:rsidRDefault="000F3695" w:rsidP="000F3695">
      <w:r w:rsidRPr="004C4B9B">
        <w:t>10.4. Prodávající odpovídá za vady, které se vyskytnou na zboží v záruční lhůtě, vyjma případů, kdy vada vznikla jako přímý důsledek toho, že se zbožím nebylo v této záruční lhůtě zacházeno v souladu s jeho účelem, požadavky provozních předpisů a za podmínek</w:t>
      </w:r>
      <w:r w:rsidRPr="009773CE">
        <w:t xml:space="preserve"> stanovených touto smlouvou (dále i „výluka záruky“). Tuto výluku záruky je prodávající povinen kupujícímu písemně prokázat, a to do </w:t>
      </w:r>
      <w:r w:rsidRPr="009773CE">
        <w:rPr>
          <w:highlight w:val="yellow"/>
        </w:rPr>
        <w:t>____</w:t>
      </w:r>
      <w:r w:rsidRPr="009773CE">
        <w:t xml:space="preserve"> kalendářních dnů ode dne oznámení výskytu vady. Neprokáže-li prodávající existenci výluky záruky ve stanovené lhůtě, má se za to, že reklamace je oprávněná.</w:t>
      </w:r>
    </w:p>
    <w:p w:rsidR="00154E78" w:rsidRPr="009773CE" w:rsidRDefault="00154E78" w:rsidP="00154E78">
      <w:pPr>
        <w:rPr>
          <w:i/>
        </w:rPr>
      </w:pPr>
      <w:r w:rsidRPr="00E0778C">
        <w:rPr>
          <w:i/>
          <w:highlight w:val="yellow"/>
        </w:rPr>
        <w:t>pozn. dodavatel doplní nabízenou lhůtu ve dnech (maximálně 10 kalendářních dnů)</w:t>
      </w:r>
    </w:p>
    <w:p w:rsidR="00255795" w:rsidRPr="009773CE" w:rsidRDefault="00255795" w:rsidP="00255795">
      <w:r w:rsidRPr="009773CE">
        <w:t xml:space="preserve">10.5. Prodávající poskytuje kupujícímu záruku na zboží v délce </w:t>
      </w:r>
      <w:r w:rsidRPr="009773CE">
        <w:rPr>
          <w:highlight w:val="yellow"/>
        </w:rPr>
        <w:t>____</w:t>
      </w:r>
      <w:r w:rsidRPr="009773CE">
        <w:t xml:space="preserve"> měsíců. Záruční lhůta začíná </w:t>
      </w:r>
      <w:r w:rsidRPr="00E0778C">
        <w:t xml:space="preserve">plynout prvním dnem následujícím po </w:t>
      </w:r>
      <w:r>
        <w:t>předání zboží</w:t>
      </w:r>
      <w:r w:rsidRPr="00E0778C">
        <w:t>.</w:t>
      </w:r>
    </w:p>
    <w:p w:rsidR="00154E78" w:rsidRPr="009773CE" w:rsidRDefault="00154E78" w:rsidP="00154E78">
      <w:pPr>
        <w:rPr>
          <w:i/>
        </w:rPr>
      </w:pPr>
      <w:r w:rsidRPr="009773CE">
        <w:rPr>
          <w:i/>
          <w:highlight w:val="yellow"/>
        </w:rPr>
        <w:t>pozn. dodavatel doplní nabízenou délku záruční doby v měsících (minimálně 24 měsíců)</w:t>
      </w:r>
    </w:p>
    <w:p w:rsidR="00154E78" w:rsidRPr="009773CE" w:rsidRDefault="00154E78" w:rsidP="00154E78">
      <w:r w:rsidRPr="00674EF3">
        <w:t xml:space="preserve">10.6. Kupující je povinen oznámit prodávajícímu, případně jím stanovené osobě výskyt vady, včetně popisu, jak se vada projevuje nebo projevila (dále i reklamace), a to bez zbytečného odkladu po jejím </w:t>
      </w:r>
      <w:r w:rsidRPr="007D5454">
        <w:t xml:space="preserve">zjištění. </w:t>
      </w:r>
      <w:r w:rsidRPr="007D5454">
        <w:rPr>
          <w:rFonts w:cs="Calibri"/>
        </w:rPr>
        <w:t xml:space="preserve">Jakmile </w:t>
      </w:r>
      <w:r w:rsidR="00431855" w:rsidRPr="007D5454">
        <w:rPr>
          <w:rFonts w:cs="Calibri"/>
        </w:rPr>
        <w:t>kupující</w:t>
      </w:r>
      <w:r w:rsidRPr="007D5454">
        <w:rPr>
          <w:rFonts w:cs="Calibri"/>
        </w:rPr>
        <w:t xml:space="preserve"> odeslal toto písemné oznámení, má se za to, že požaduje bezplatné</w:t>
      </w:r>
      <w:r w:rsidRPr="00674EF3">
        <w:rPr>
          <w:rFonts w:cs="Calibri"/>
        </w:rPr>
        <w:t xml:space="preserve"> odstranění vady.</w:t>
      </w:r>
    </w:p>
    <w:p w:rsidR="00154E78" w:rsidRPr="009773CE" w:rsidRDefault="00154E78" w:rsidP="00154E78">
      <w:r w:rsidRPr="00E0778C">
        <w:t>10.7. Kupující vadu oznamuje prodávajícímu písemně nebo ústně.</w:t>
      </w:r>
    </w:p>
    <w:p w:rsidR="00154E78" w:rsidRPr="009773CE" w:rsidRDefault="00154E78" w:rsidP="00154E78">
      <w:r w:rsidRPr="009773CE">
        <w:lastRenderedPageBreak/>
        <w:t xml:space="preserve">10.8. Prodávající je povinen přijetí reklamace písemně potvrdit. Potvrzení je prodávající povinen kupujícímu doručit do </w:t>
      </w:r>
      <w:r w:rsidRPr="009773CE">
        <w:rPr>
          <w:highlight w:val="yellow"/>
        </w:rPr>
        <w:t>_____</w:t>
      </w:r>
      <w:r w:rsidRPr="009773CE">
        <w:t xml:space="preserve"> pracovních dnů ode dne doručení reklamace. Neobdrží-li kupující od prodávajícího potvrzení o doručení reklamace v této lhůtě, je prodávající oprávněn uplatnit vůči kupujícímu smluvní pokutu ve výši </w:t>
      </w:r>
      <w:r>
        <w:t xml:space="preserve">1 000,- </w:t>
      </w:r>
      <w:r w:rsidRPr="009773CE">
        <w:t>Kč za každé takové porušení smlouvy.</w:t>
      </w:r>
    </w:p>
    <w:p w:rsidR="00154E78" w:rsidRPr="009773CE" w:rsidRDefault="00154E78" w:rsidP="00154E78">
      <w:pPr>
        <w:rPr>
          <w:i/>
        </w:rPr>
      </w:pPr>
      <w:r w:rsidRPr="00E0778C">
        <w:rPr>
          <w:i/>
          <w:highlight w:val="yellow"/>
        </w:rPr>
        <w:t>pozn. dodavatel doplní nabízenou lhůtu v celých dnech (maximálně 5 pracovních dnů)</w:t>
      </w:r>
    </w:p>
    <w:p w:rsidR="00154E78" w:rsidRPr="009773CE" w:rsidRDefault="00154E78" w:rsidP="00154E78">
      <w:r w:rsidRPr="009773CE">
        <w:t xml:space="preserve">10.9. Prodávající se zavazuje nastoupit k odstranění vady nebránící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154E78" w:rsidRPr="009773CE" w:rsidRDefault="00154E78" w:rsidP="00154E78">
      <w:pPr>
        <w:rPr>
          <w:i/>
        </w:rPr>
      </w:pPr>
      <w:r w:rsidRPr="00E0778C">
        <w:rPr>
          <w:i/>
          <w:highlight w:val="yellow"/>
        </w:rPr>
        <w:t>pozn. dodavatel doplní nabízenou lhůtu v celých dnech (maximálně 10 pracovních dnů)</w:t>
      </w:r>
    </w:p>
    <w:p w:rsidR="00154E78" w:rsidRPr="009773CE" w:rsidRDefault="00154E78" w:rsidP="00154E78">
      <w:pPr>
        <w:rPr>
          <w:rFonts w:cs="Calibri"/>
        </w:rPr>
      </w:pPr>
      <w:r w:rsidRPr="009773CE">
        <w:t xml:space="preserve">10.10. Prodávající se zavazuje nastoupit k odstranění vady 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154E78" w:rsidRPr="009773CE" w:rsidRDefault="00154E78" w:rsidP="00154E78">
      <w:pPr>
        <w:rPr>
          <w:i/>
        </w:rPr>
      </w:pPr>
      <w:r w:rsidRPr="00E0778C">
        <w:rPr>
          <w:i/>
          <w:highlight w:val="yellow"/>
        </w:rPr>
        <w:t>pozn. dodavatel doplní nabízenou lhůtu v celých dnech (maximálně 5 pracovních dnů)</w:t>
      </w:r>
    </w:p>
    <w:p w:rsidR="00154E78" w:rsidRPr="009773CE" w:rsidRDefault="00154E78" w:rsidP="00154E78">
      <w:pPr>
        <w:rPr>
          <w:rFonts w:cs="Calibri"/>
        </w:rPr>
      </w:pPr>
      <w:r w:rsidRPr="009773CE">
        <w:rPr>
          <w:rFonts w:cs="Calibri"/>
        </w:rPr>
        <w:t>10.11. Kupující je povinen umožnit prodávajícímu odstranění vady.</w:t>
      </w:r>
    </w:p>
    <w:p w:rsidR="00154E78" w:rsidRPr="009773CE" w:rsidRDefault="00154E78" w:rsidP="00154E78">
      <w:r w:rsidRPr="009773CE">
        <w:rPr>
          <w:rFonts w:cs="Calibri"/>
        </w:rPr>
        <w:t xml:space="preserve">10.12. V případě, že prodávající nezačne s odstraněním vady ve lhůtě uvedené v odst. 10.9. a 10.10. tohoto článku, je kupující oprávněn objednat odstranění vady u jiné firmy (společnosti). V takovém případě je prodávající povinen uhradit náklady na odstranění vady, a to do 14 dnů od předložení jejich vyúčtování kupujícím vč. smluvní pokuty ve výši </w:t>
      </w:r>
      <w:r>
        <w:rPr>
          <w:rFonts w:cs="Calibri"/>
        </w:rPr>
        <w:t>5 000,-</w:t>
      </w:r>
      <w:r w:rsidRPr="009773CE">
        <w:rPr>
          <w:rFonts w:cs="Calibri"/>
        </w:rPr>
        <w:t xml:space="preserve"> Kč za každé takové porušení smlouvy.</w:t>
      </w:r>
    </w:p>
    <w:p w:rsidR="00154E78" w:rsidRPr="009773CE" w:rsidRDefault="00154E78" w:rsidP="00154E78">
      <w:r w:rsidRPr="009773CE">
        <w:t xml:space="preserve">10.13. Prodávající se zavazuje odstranit vadu zboží do </w:t>
      </w:r>
      <w:r w:rsidRPr="009773CE">
        <w:rPr>
          <w:highlight w:val="yellow"/>
        </w:rPr>
        <w:t>_____</w:t>
      </w:r>
      <w:r w:rsidRPr="009773CE">
        <w:t xml:space="preserve"> pracovních dnů ode dne nástupu k odstranění vady.</w:t>
      </w:r>
    </w:p>
    <w:p w:rsidR="00154E78" w:rsidRPr="009773CE" w:rsidRDefault="00154E78" w:rsidP="00154E78">
      <w:pPr>
        <w:rPr>
          <w:i/>
        </w:rPr>
      </w:pPr>
      <w:r w:rsidRPr="00E0778C">
        <w:rPr>
          <w:i/>
          <w:highlight w:val="yellow"/>
        </w:rPr>
        <w:t>pozn. dodavatel doplní nabízenou lhůtu v celých dnech (maximálně 20 pracovních dnů)</w:t>
      </w:r>
    </w:p>
    <w:p w:rsidR="00154E78" w:rsidRPr="009773CE" w:rsidRDefault="00154E78" w:rsidP="00154E78">
      <w:pPr>
        <w:rPr>
          <w:rFonts w:cs="Calibri"/>
        </w:rPr>
      </w:pPr>
      <w:r w:rsidRPr="009773CE">
        <w:rPr>
          <w:rFonts w:cs="Calibri"/>
        </w:rPr>
        <w:t xml:space="preserve">10.14. Provedenou opravu vady prodávající kupujícímu předá. Na provedenou opravu poskytne prodávající záruku v délce </w:t>
      </w:r>
      <w:r w:rsidRPr="009773CE">
        <w:rPr>
          <w:rFonts w:cs="Calibri"/>
          <w:highlight w:val="yellow"/>
        </w:rPr>
        <w:t>______</w:t>
      </w:r>
      <w:r w:rsidRPr="009773CE">
        <w:rPr>
          <w:rFonts w:cs="Calibri"/>
        </w:rPr>
        <w:t xml:space="preserve"> měsíců. Běh této záruční lhůty neskončí před uplynutím záruční lhůty na celé zboží.</w:t>
      </w:r>
    </w:p>
    <w:p w:rsidR="00154E78" w:rsidRPr="009773CE" w:rsidRDefault="00154E78" w:rsidP="00154E78">
      <w:pPr>
        <w:rPr>
          <w:rFonts w:cs="Calibri"/>
          <w:i/>
        </w:rPr>
      </w:pPr>
      <w:r w:rsidRPr="00851259">
        <w:rPr>
          <w:rFonts w:cs="Calibri"/>
          <w:i/>
          <w:highlight w:val="yellow"/>
        </w:rPr>
        <w:t xml:space="preserve">pozn. délku záruční doby v celých měsících doplní dodavatel (minimálně </w:t>
      </w:r>
      <w:r>
        <w:rPr>
          <w:rFonts w:cs="Calibri"/>
          <w:i/>
          <w:highlight w:val="yellow"/>
        </w:rPr>
        <w:t>24</w:t>
      </w:r>
      <w:r w:rsidRPr="00851259">
        <w:rPr>
          <w:rFonts w:cs="Calibri"/>
          <w:i/>
          <w:highlight w:val="yellow"/>
        </w:rPr>
        <w:t xml:space="preserve"> měsíců)</w:t>
      </w:r>
    </w:p>
    <w:p w:rsidR="00154E78" w:rsidRDefault="00154E78" w:rsidP="00154E78">
      <w:pPr>
        <w:rPr>
          <w:rFonts w:cs="Calibri"/>
        </w:rPr>
      </w:pPr>
      <w:r w:rsidRPr="009773CE">
        <w:rPr>
          <w:rFonts w:cs="Calibri"/>
        </w:rPr>
        <w:t>10.15. V případě vzniku škody při odstraňování záruční vady, je ji prodávající povinen nahradit v plné výši, a to do tří dnů od jejich uplatnění kupujícím.</w:t>
      </w:r>
    </w:p>
    <w:p w:rsidR="00154E78" w:rsidRDefault="00154E78" w:rsidP="00154E78">
      <w:pPr>
        <w:rPr>
          <w:rFonts w:cs="Calibri"/>
        </w:rPr>
      </w:pPr>
      <w:r w:rsidRPr="008B68AE">
        <w:rPr>
          <w:rFonts w:cs="Calibri"/>
        </w:rPr>
        <w:t>10.16. Na zá</w:t>
      </w:r>
      <w:r>
        <w:rPr>
          <w:rFonts w:cs="Calibri"/>
        </w:rPr>
        <w:t>ruční a reklamační podmínky</w:t>
      </w:r>
      <w:r w:rsidRPr="008B68AE">
        <w:rPr>
          <w:rFonts w:cs="Calibri"/>
        </w:rPr>
        <w:t xml:space="preserve"> </w:t>
      </w:r>
      <w:r>
        <w:rPr>
          <w:rFonts w:cs="Calibri"/>
        </w:rPr>
        <w:t>nemá vliv provádění servisu</w:t>
      </w:r>
      <w:r w:rsidRPr="008B68AE">
        <w:rPr>
          <w:rFonts w:cs="Calibri"/>
        </w:rPr>
        <w:t xml:space="preserve"> či oprav zboží osobou odlišnou od prodávajícího.</w:t>
      </w:r>
    </w:p>
    <w:p w:rsidR="00154E78" w:rsidRPr="009773CE" w:rsidRDefault="00154E78" w:rsidP="00154E78"/>
    <w:p w:rsidR="00154E78" w:rsidRPr="00904DC3" w:rsidRDefault="00154E78" w:rsidP="00154E78">
      <w:pPr>
        <w:keepNext/>
        <w:jc w:val="center"/>
        <w:rPr>
          <w:b/>
        </w:rPr>
      </w:pPr>
      <w:r w:rsidRPr="00904DC3">
        <w:rPr>
          <w:b/>
        </w:rPr>
        <w:t>11. SMLUVNÍ POKUTY</w:t>
      </w:r>
    </w:p>
    <w:p w:rsidR="00154E78" w:rsidRDefault="00154E78" w:rsidP="00154E78">
      <w:r>
        <w:t>11.1. Smluvní strany se dohodly, že celková výše smluvních pokut uplatněných kupujícím vůči prodávajícímu nemůže přesáhnout 100 % kupní ceny.</w:t>
      </w:r>
    </w:p>
    <w:p w:rsidR="00154E78" w:rsidRDefault="00154E78" w:rsidP="00154E78">
      <w:r>
        <w:t xml:space="preserve">11.2. Pokud není v ostatních ustanoveních této smlouvy řečeno jinak, úhrada smluvní pokuty neomezuje nároky kupujícího dané mu touto smlouvou i obecně závaznými předpisy, včetně nároku </w:t>
      </w:r>
      <w:r>
        <w:lastRenderedPageBreak/>
        <w:t>na odstranění vady, odstoupení od smlouvy a náhradu škody v celém rozsahu způsobené škody, tj. i náhradu škody přesahující smluvní pokuty.</w:t>
      </w:r>
    </w:p>
    <w:p w:rsidR="00154E78" w:rsidRDefault="00154E78" w:rsidP="00154E78">
      <w:r>
        <w:t>11.3. Kupující má právo odečíst smluvní pokuty od plateb prodávajícímu.</w:t>
      </w:r>
    </w:p>
    <w:p w:rsidR="00154E78" w:rsidRDefault="00154E78" w:rsidP="00154E78">
      <w:r>
        <w:t>11.4. Nárok na smluvní pokutu není podmíněn žádnými formálními úkony ze strany kupujícího.</w:t>
      </w:r>
    </w:p>
    <w:p w:rsidR="00154E78" w:rsidRDefault="00154E78" w:rsidP="00154E78"/>
    <w:p w:rsidR="00154E78" w:rsidRPr="009D35F1" w:rsidRDefault="00154E78" w:rsidP="00154E78">
      <w:pPr>
        <w:keepNext/>
        <w:jc w:val="center"/>
        <w:rPr>
          <w:b/>
        </w:rPr>
      </w:pPr>
      <w:r w:rsidRPr="009D35F1">
        <w:rPr>
          <w:b/>
        </w:rPr>
        <w:t>12. ODSTOUPENÍ OD SMLOUVY</w:t>
      </w:r>
    </w:p>
    <w:p w:rsidR="00154E78" w:rsidRDefault="00154E78" w:rsidP="00154E78">
      <w:r>
        <w:t xml:space="preserve">12.1. Kupující má právo odstoupit od smlouvy v případě podstatného porušení smlouvy prodávajícím. </w:t>
      </w:r>
    </w:p>
    <w:p w:rsidR="00154E78" w:rsidRDefault="00154E78" w:rsidP="00154E78">
      <w:r>
        <w:t>12.2. Odstoupením od smlouvy pro její podstatné porušení nezaniká povinnost prodávajícího zaplatit kupujícímu smluvní pokuty a nahradit případné škody.</w:t>
      </w:r>
    </w:p>
    <w:p w:rsidR="00154E78" w:rsidRDefault="00154E78" w:rsidP="00154E78">
      <w:r>
        <w:t xml:space="preserve">12.3. V případě, že kupující odstoupí od smlouvy pro podstatné porušení smlouvy prodávajícím, zašle prodávajícímu „Oznámení o odstoupení pro podstatné porušení smlouvy“. Prodávající bude postupovat podle pokynů kupujícího uvedených v tomto oznámení. Pokud o to kupující požádá, je prodávající povinen postoupit kupujícímu veškerá práva, včetně práv z patentů a licenčních smluv a veškerého průmyslového a duševního vlastnictví vztahující se k převzaté části plnění. </w:t>
      </w:r>
    </w:p>
    <w:p w:rsidR="00154E78" w:rsidRDefault="00154E78" w:rsidP="00154E78">
      <w:r>
        <w:t>Kupující je v tomto případě oprávněn sám nebo prostřednictvím třetí osoby předmět smlouvy nebo jeho část dokončit případně opravit nebo jinak uvést předmět smlouvy do souladu s podmínkami této smlouvy. V takovém případě všechny náklady převyšující kupní cenu dle této smlouvy spojené s dokončením nebo uvedením předmětu smlouvy či jeho části do souladu se smlouvou uhradí prodávající kupujícímu do 21 dnů po obdržení faktury kupujícího.</w:t>
      </w:r>
    </w:p>
    <w:p w:rsidR="0064459E" w:rsidRDefault="0064459E" w:rsidP="0064459E">
      <w:r>
        <w:t>12.4. Kupující může rovněž odstoupit od smlouvy pokud:</w:t>
      </w:r>
    </w:p>
    <w:p w:rsidR="0064459E" w:rsidRDefault="0064459E" w:rsidP="0064459E">
      <w:r>
        <w:t>a. bude zahájeno insolvenční řízení dle zák. č. 182/2006 Sb., o úpadku a způsobech jeho řešení, v platném znění, jehož předmětem bude úpadek nebo hrozící úpadek Prodávajícího,</w:t>
      </w:r>
    </w:p>
    <w:p w:rsidR="0064459E" w:rsidRDefault="0064459E" w:rsidP="0064459E">
      <w:r>
        <w:t xml:space="preserve">b. Prodávající vstoupil do likvidace, </w:t>
      </w:r>
    </w:p>
    <w:p w:rsidR="0064459E" w:rsidRDefault="0064459E" w:rsidP="0064459E">
      <w:r>
        <w:t>c. Prodávající uzavřel smlouvu o prodeji či nájmu podniku či jeho části, na základě které převedl, resp. pronajal, svůj podnik či tu jeho část, jejíž součástí jsou i práva a závazky z právního vztahu dle této smlouvy, na třetí osobu.</w:t>
      </w:r>
    </w:p>
    <w:p w:rsidR="00154E78" w:rsidRDefault="0064459E" w:rsidP="0064459E">
      <w:r>
        <w:t>d. Dojde k porušení pravidel publicity a vizuální identity.</w:t>
      </w:r>
    </w:p>
    <w:p w:rsidR="0064459E" w:rsidRDefault="0064459E" w:rsidP="00154E78"/>
    <w:p w:rsidR="00154E78" w:rsidRPr="004D6614" w:rsidRDefault="00154E78" w:rsidP="00154E78">
      <w:pPr>
        <w:keepNext/>
        <w:jc w:val="center"/>
        <w:rPr>
          <w:b/>
        </w:rPr>
      </w:pPr>
      <w:r w:rsidRPr="004D6614">
        <w:rPr>
          <w:b/>
        </w:rPr>
        <w:t>13. ŘEŠENÍ SPORŮ</w:t>
      </w:r>
    </w:p>
    <w:p w:rsidR="00154E78" w:rsidRDefault="00154E78" w:rsidP="00154E78">
      <w:r>
        <w:t>13.1. Kupující a prodávající vynaloží veškeré úsilí, aby všechny spory, které případně vyplynou z této smlouvy nebo v souvislosti s ní, byly urovnány především oboustrannou dohodou. V případě sporu musí povinná smluvní strana prokázat, že při stanovení podmínek této smlouvy a při jejich plnění neporušila obvyklou péči.</w:t>
      </w:r>
    </w:p>
    <w:p w:rsidR="00154E78" w:rsidRDefault="00154E78" w:rsidP="00154E78">
      <w:r>
        <w:lastRenderedPageBreak/>
        <w:t>13.2. Strany se zavazují řešit spory vzniklé v souvislosti s touto smlouvou především smírnou cestou. Spory, jež nebude možné ve lhůtě 20 pracovních dnů ode dne oznámení sporné otázky druhé smluvní straně vyřešit smírem, budou předloženy, pokud nebude předem písemně dohodnuto jinak, věcně příslušnému soudu.</w:t>
      </w:r>
    </w:p>
    <w:p w:rsidR="00154E78" w:rsidRDefault="00154E78" w:rsidP="00154E78">
      <w:r>
        <w:t>13.3. Pokud kupující nestanoví jinak, předložení sporu k řešení podle ustanovení tohoto článku neopravňuje prodávajícího k přerušení plnění povinností daných mu touto smlouvou.</w:t>
      </w:r>
    </w:p>
    <w:p w:rsidR="00154E78" w:rsidRDefault="00154E78" w:rsidP="00154E78"/>
    <w:p w:rsidR="00154E78" w:rsidRPr="008C26B5" w:rsidRDefault="00154E78" w:rsidP="00154E78">
      <w:pPr>
        <w:keepNext/>
        <w:jc w:val="center"/>
        <w:rPr>
          <w:b/>
        </w:rPr>
      </w:pPr>
      <w:r w:rsidRPr="008C26B5">
        <w:rPr>
          <w:b/>
        </w:rPr>
        <w:t>14. ZÁSADY ETICKÉHO JEDNÁNÍ VE SMLUVNÍM VZTAHU</w:t>
      </w:r>
    </w:p>
    <w:p w:rsidR="00154E78" w:rsidRDefault="00154E78" w:rsidP="00154E78">
      <w:r>
        <w:t>14.1. Smluvní strany se dohodly na dodržování nejvyšších etických principů a protikorupčního jednání po dobu realizace této smlouvy.</w:t>
      </w:r>
    </w:p>
    <w:p w:rsidR="00154E78" w:rsidRDefault="00154E78" w:rsidP="00154E78">
      <w:r>
        <w:t xml:space="preserve">14.2. Kupující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této smlouvy. </w:t>
      </w:r>
    </w:p>
    <w:p w:rsidR="00154E78" w:rsidRDefault="00154E78" w:rsidP="00154E78">
      <w:r>
        <w:t>14.3. Prodávající je povinen zajistit, že i jím ovládané osoby se budou řídit těmito protikorupčními zásadami.</w:t>
      </w:r>
    </w:p>
    <w:p w:rsidR="00154E78" w:rsidRDefault="00154E78" w:rsidP="00154E78">
      <w:r>
        <w:t>14.4. Prodávající se dále zavazuje požádat osobu, která je osobou ovládající, o dodržování těchto zásad vůči prodávajícímu.</w:t>
      </w:r>
    </w:p>
    <w:p w:rsidR="00154E78" w:rsidRDefault="00154E78" w:rsidP="00154E78">
      <w:r>
        <w:t>14.5. Kupující si vyhrazuje právo vypovědět smlouvu, pokud shledá, že prodávající, příp. jeho ovládající či jím ovládaná osoba, se při realizaci této smlouvy přímo nebo prostřednictvím svého zástupce dopustil/a korupčního jednání a nepřijal/a žádné včasné a uspokojivé opatření k nápravě.</w:t>
      </w:r>
    </w:p>
    <w:p w:rsidR="00154E78" w:rsidRDefault="00154E78" w:rsidP="00154E78"/>
    <w:p w:rsidR="00154E78" w:rsidRPr="003B4339" w:rsidRDefault="00154E78" w:rsidP="00154E78">
      <w:pPr>
        <w:keepNext/>
        <w:jc w:val="center"/>
        <w:rPr>
          <w:b/>
        </w:rPr>
      </w:pPr>
      <w:r w:rsidRPr="003B4339">
        <w:rPr>
          <w:b/>
        </w:rPr>
        <w:t>15. DALŠÍ UJEDNÁNÍ</w:t>
      </w:r>
    </w:p>
    <w:p w:rsidR="00154E78" w:rsidRDefault="00154E78" w:rsidP="00154E78">
      <w:r>
        <w:t>15.1. Kupující sjednal s prodávajícím užívací práva k poskytnuté dokumentaci takto:</w:t>
      </w:r>
    </w:p>
    <w:p w:rsidR="00154E78" w:rsidRDefault="00703905" w:rsidP="00703905">
      <w:pPr>
        <w:tabs>
          <w:tab w:val="left" w:pos="284"/>
        </w:tabs>
      </w:pPr>
      <w:r>
        <w:t xml:space="preserve">a. </w:t>
      </w:r>
      <w:r w:rsidR="00154E78">
        <w:t>kupující se zavazuje, že provede taková opatření, aby nedošlo k užití výše uvedené dokumentace nad rámec sjednaný v tomto článku smlouvy,</w:t>
      </w:r>
    </w:p>
    <w:p w:rsidR="00154E78" w:rsidRDefault="00703905" w:rsidP="00703905">
      <w:pPr>
        <w:tabs>
          <w:tab w:val="left" w:pos="284"/>
        </w:tabs>
      </w:pPr>
      <w:r>
        <w:t xml:space="preserve">b. </w:t>
      </w:r>
      <w:r w:rsidR="00154E78">
        <w:t>kupující/konečný zákazník je oprávněn použít výše uvedenou dokumentaci k opravě, údržbě či provozování stávajících obdobných zařízení či k výrobě nového obdobného zařízení, které je nebo se stane vlastnictvím kupujícího/konečného zákazníka a v nezbytné míře s touto dokumentací seznámit okruh třetích osob, které na základě výběrového řízení pro něho budou výše specifikované činnosti provádět.</w:t>
      </w:r>
    </w:p>
    <w:p w:rsidR="00154E78" w:rsidRDefault="00154E78" w:rsidP="00154E78">
      <w:r>
        <w:lastRenderedPageBreak/>
        <w:t>15.2. Prodávající ani kupující nesmí bez výslovného písemného předchozího souhlasu druhé smluvní strany postoupit třetí straně tuto smlouvu, jakékoli právo nebo závazek z této smlouvy vyplývající. Toto ustanovení se však nevztahuje na právní nástupce kupujícího a prodávajícího.</w:t>
      </w:r>
    </w:p>
    <w:p w:rsidR="00154E78" w:rsidRDefault="00154E78" w:rsidP="00154E78">
      <w:r>
        <w:t>15.3. Ustanovení této smlouvy budou posuzována za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rsidR="001C6ED8" w:rsidRDefault="001C6ED8" w:rsidP="001C6ED8">
      <w:r>
        <w:t xml:space="preserve">15.4. Prodávající bere na vědomí, že předmět plnění bude spolufinancován z dotace ze zdrojů Evropské unie v rámci Regionálního operačního programu Střední Morava. </w:t>
      </w:r>
    </w:p>
    <w:p w:rsidR="001C6ED8" w:rsidRDefault="001C6ED8" w:rsidP="001C6ED8">
      <w:r>
        <w:t xml:space="preserve">15.5.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Prodávající se zavazuje poskytnout požadované informace a dokumentaci zaměstnancům nebo zmocněncům Úřadu Regionální rady regionu soudržnosti Střední Morava, Ministerstva pro místní rozvoj,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 </w:t>
      </w:r>
    </w:p>
    <w:p w:rsidR="001C6ED8" w:rsidRDefault="001C6ED8" w:rsidP="001C6ED8">
      <w:r>
        <w:t xml:space="preserve">15.6. Prodávající se zavazuje archivovat originální vyhotovení smlouvy, její dodatky, originály účetních dokladů a dalších dokladů vztahujících se k realizaci předmětu veřejné zakázky po dobu 10 let od proplacení závěrečné platby příjemci, tj. odepsání z účtu poskytovatele dotace (finančního ukončení projektu), minimálně však do konce roku 2025 a po tuto dobu umožnit osobám oprávněným k výkonu kontroly projektů provést kontrolu dokladů souvisejících s veřejnou zakázkou. </w:t>
      </w:r>
    </w:p>
    <w:p w:rsidR="001C6ED8" w:rsidRDefault="001C6ED8" w:rsidP="001C6ED8">
      <w:r>
        <w:t xml:space="preserve">15.7. Prodávající se zavazuje umožnit osobám, oprávněným k výkonu kontroly projektu v programu, z něhož je zakázka hrazena, provést kontrolu těchto dokladů. </w:t>
      </w:r>
    </w:p>
    <w:p w:rsidR="001C6ED8" w:rsidRDefault="001C6ED8" w:rsidP="001C6ED8">
      <w:r>
        <w:t>15.8. Prodávající se zavazuje poskytnout všem subjektům provádějícím kontrolu nezbytné informace týkající se dodavatelských činností souvisejících s projektem.</w:t>
      </w:r>
    </w:p>
    <w:p w:rsidR="00154E78" w:rsidRDefault="001C6ED8" w:rsidP="001C6ED8">
      <w:r>
        <w:t>15.9. Prodávající se zavazuje postupovat podle příslušných pravidel poskytovatele dotace a opatřit všechny písemné zprávy, písemné výstupy a prezentace vizuální identitou projektů dle pravidel pro publicitu Regionálního operačního programu Střední Morava (</w:t>
      </w:r>
      <w:proofErr w:type="spellStart"/>
      <w:r>
        <w:t>www.rr-strednimorava.cz</w:t>
      </w:r>
      <w:proofErr w:type="spellEnd"/>
      <w:r>
        <w:t>).</w:t>
      </w:r>
    </w:p>
    <w:p w:rsidR="001C6ED8" w:rsidRDefault="001C6ED8" w:rsidP="00154E78"/>
    <w:p w:rsidR="00154E78" w:rsidRPr="008C26B5" w:rsidRDefault="00154E78" w:rsidP="00154E78">
      <w:pPr>
        <w:keepNext/>
        <w:jc w:val="center"/>
        <w:rPr>
          <w:b/>
        </w:rPr>
      </w:pPr>
      <w:r w:rsidRPr="008C26B5">
        <w:rPr>
          <w:b/>
        </w:rPr>
        <w:t>16. ZÁVĚREČNÁ USTANOVENÍ</w:t>
      </w:r>
    </w:p>
    <w:p w:rsidR="00154E78" w:rsidRDefault="00154E78" w:rsidP="00154E78">
      <w:r>
        <w:t>16.1. Změny a dodatky této smlouvy mohou být prováděny pouze po dohodě obou smluvních stran, a to formou číslovaného písemného dodatku řádně podepsaného oprávněnými zástupci obou smluvních stran. K platnosti dodatku smlouvy se vyžaduje dohoda o celém jeho obsahu.</w:t>
      </w:r>
    </w:p>
    <w:p w:rsidR="00154E78" w:rsidRDefault="00154E78" w:rsidP="00154E78">
      <w:r>
        <w:lastRenderedPageBreak/>
        <w:t>16.2. Případné změny kontaktních osob či telefonických nebo faxových spojení se považují za změněné dnem doručení doporučeného dopisu oznamujícího tuto změnu druhé smluvní straně.</w:t>
      </w:r>
    </w:p>
    <w:p w:rsidR="00154E78" w:rsidRDefault="00154E78" w:rsidP="00154E78">
      <w:r>
        <w:t>16.3. Sdělení budou zasílána na adresy pro korespondenci uvedené v článku 1 této smlouvy doporučeným dopisem faxem nebo elektronickou poštou. V pochybnostech se má za to, že oznámení je doručené dnem a hodinou odeslání faxové zprávy, oznámení odeslané doporučenou poštou se považuje za doručené třetím dnem od data razítka poštovního úřadu na podacím lístku. Kupující a prodávající mohou běžné záležitosti, které nemají charakter oficiálního sdělení např. vyjasňování stanovisek, výměnu názorů apod. vyřizovat telefonicky.</w:t>
      </w:r>
    </w:p>
    <w:p w:rsidR="00154E78" w:rsidRDefault="00154E78" w:rsidP="00154E78">
      <w:r>
        <w:t>16.4. Tato smlouva nabývá platnosti a účinnosti dnem jejího podpisu oprávněnými osobami obou smluvních stran.</w:t>
      </w:r>
    </w:p>
    <w:p w:rsidR="00154E78" w:rsidRDefault="00154E78" w:rsidP="00154E78">
      <w:r>
        <w:t>16.5. Veškerá ujednání mezi smluvními stranami, ať ústní nebo písemná předcházející podpisu této smlouvy a vztahující se k této smlouvě, ztrácejí podpisem této smlouvy platnost.</w:t>
      </w:r>
    </w:p>
    <w:p w:rsidR="00154E78" w:rsidRDefault="00154E78" w:rsidP="00154E78">
      <w:r>
        <w:t>16.6. Tato smlouva je vyhotovena v českém jazyku ve třech stejnopisech s platností originálu. Kupující obdrží dva stejnopisy, prodávající jeden.</w:t>
      </w:r>
    </w:p>
    <w:p w:rsidR="00154E78" w:rsidRDefault="00154E78" w:rsidP="00154E78">
      <w:r>
        <w:t>16.7. Obě smluvní strany podpisem svých oprávněných zástupců stvrzují, že smlouvu vzájemně projednaly, přečetly, a že smlouvu uzavřely dobrovolně, svobodně a vážně, určitě a srozumitelně, bez jakéhokoliv nátlaku, tísně či jinak jednostranně nápadně nevýhodných podmínek. Smluvním stranám nejsou známy žádné překážky, které by bránily uzavření této smlouvy.</w:t>
      </w:r>
    </w:p>
    <w:p w:rsidR="00154E78" w:rsidRDefault="00154E78" w:rsidP="00154E78">
      <w:r>
        <w:t>16.8. Přílohy smlouvy:</w:t>
      </w:r>
    </w:p>
    <w:p w:rsidR="00154E78" w:rsidRDefault="00154E78" w:rsidP="00154E78">
      <w:pPr>
        <w:pStyle w:val="Odstavecseseznamem"/>
        <w:ind w:left="567"/>
      </w:pPr>
      <w:r>
        <w:t>příloha č. 1 - technická specifikace zboží</w:t>
      </w:r>
    </w:p>
    <w:p w:rsidR="00154E78" w:rsidRDefault="00154E78" w:rsidP="00154E78">
      <w:pPr>
        <w:pStyle w:val="Odstavecseseznamem"/>
        <w:ind w:left="567"/>
      </w:pPr>
      <w:r>
        <w:t>příloha č. 2 - kalkulace nabídkové ceny</w:t>
      </w:r>
    </w:p>
    <w:p w:rsidR="00154E78" w:rsidRDefault="00154E78" w:rsidP="00154E78">
      <w:pPr>
        <w:pStyle w:val="Odstavecseseznamem"/>
        <w:ind w:left="567"/>
      </w:pPr>
      <w:r>
        <w:t>příloha č. 3 - subdodavatelské schéma</w:t>
      </w:r>
    </w:p>
    <w:p w:rsidR="00154E78" w:rsidRDefault="00154E78" w:rsidP="00154E78">
      <w:pPr>
        <w:pStyle w:val="Odstavecseseznamem"/>
        <w:ind w:left="567"/>
      </w:pPr>
    </w:p>
    <w:p w:rsidR="00154E78" w:rsidRDefault="00154E78" w:rsidP="00154E78"/>
    <w:p w:rsidR="00154E78" w:rsidRDefault="00154E78" w:rsidP="00154E78">
      <w:pPr>
        <w:tabs>
          <w:tab w:val="right" w:pos="9072"/>
        </w:tabs>
      </w:pPr>
      <w:r>
        <w:t>Ve Valašském Meziříčí dne ________________</w:t>
      </w:r>
      <w:r>
        <w:tab/>
        <w:t xml:space="preserve">V </w:t>
      </w:r>
      <w:r w:rsidRPr="00721D25">
        <w:rPr>
          <w:highlight w:val="yellow"/>
        </w:rPr>
        <w:t>________________</w:t>
      </w:r>
      <w:r>
        <w:t xml:space="preserve"> dne </w:t>
      </w:r>
      <w:r w:rsidRPr="00721D25">
        <w:rPr>
          <w:highlight w:val="yellow"/>
        </w:rPr>
        <w:t>________________</w:t>
      </w:r>
    </w:p>
    <w:p w:rsidR="00154E78" w:rsidRDefault="00154E78" w:rsidP="00154E78">
      <w:pPr>
        <w:tabs>
          <w:tab w:val="right" w:pos="9072"/>
        </w:tabs>
      </w:pPr>
    </w:p>
    <w:p w:rsidR="00154E78" w:rsidRDefault="00154E78" w:rsidP="00154E78">
      <w:pPr>
        <w:tabs>
          <w:tab w:val="right" w:pos="9072"/>
        </w:tabs>
      </w:pPr>
      <w:r>
        <w:t>Za kupujícího:</w:t>
      </w:r>
      <w:r>
        <w:tab/>
        <w:t>Za prodávajícího:</w:t>
      </w:r>
    </w:p>
    <w:p w:rsidR="00154E78" w:rsidRDefault="00154E78" w:rsidP="00154E78">
      <w:pPr>
        <w:tabs>
          <w:tab w:val="right" w:pos="9072"/>
        </w:tabs>
      </w:pPr>
    </w:p>
    <w:p w:rsidR="00154E78" w:rsidRDefault="00154E78" w:rsidP="00154E78">
      <w:pPr>
        <w:tabs>
          <w:tab w:val="right" w:pos="9072"/>
        </w:tabs>
      </w:pPr>
    </w:p>
    <w:p w:rsidR="00154E78" w:rsidRDefault="00154E78" w:rsidP="00154E78">
      <w:pPr>
        <w:tabs>
          <w:tab w:val="right" w:pos="9072"/>
        </w:tabs>
      </w:pPr>
      <w:r w:rsidRPr="001E0081">
        <w:t>________________</w:t>
      </w:r>
      <w:r>
        <w:t>_________</w:t>
      </w:r>
      <w:r>
        <w:tab/>
      </w:r>
      <w:r w:rsidRPr="00721D25">
        <w:rPr>
          <w:highlight w:val="yellow"/>
        </w:rPr>
        <w:t>_________________________</w:t>
      </w:r>
    </w:p>
    <w:p w:rsidR="00154E78" w:rsidRDefault="00154E78" w:rsidP="00154E78">
      <w:pPr>
        <w:tabs>
          <w:tab w:val="right" w:pos="9072"/>
        </w:tabs>
        <w:contextualSpacing/>
      </w:pPr>
      <w:r>
        <w:t xml:space="preserve">Mgr. Petr </w:t>
      </w:r>
      <w:proofErr w:type="spellStart"/>
      <w:r>
        <w:t>Pavlůsek</w:t>
      </w:r>
      <w:proofErr w:type="spellEnd"/>
      <w:r>
        <w:tab/>
      </w:r>
    </w:p>
    <w:p w:rsidR="00154E78" w:rsidRDefault="00154E78" w:rsidP="00154E78">
      <w:pPr>
        <w:tabs>
          <w:tab w:val="right" w:pos="9072"/>
        </w:tabs>
        <w:contextualSpacing/>
      </w:pPr>
      <w:r>
        <w:t>ředitel školy</w:t>
      </w:r>
      <w:r>
        <w:tab/>
      </w:r>
    </w:p>
    <w:p w:rsidR="00154E78" w:rsidRDefault="00154E78" w:rsidP="00154E78">
      <w:pPr>
        <w:pageBreakBefore/>
        <w:rPr>
          <w:b/>
        </w:rPr>
      </w:pPr>
      <w:r>
        <w:rPr>
          <w:b/>
        </w:rPr>
        <w:lastRenderedPageBreak/>
        <w:t>Příloha č. 1 smlouvy - technická specifikace zboží</w:t>
      </w:r>
    </w:p>
    <w:p w:rsidR="00154E78" w:rsidRDefault="00154E78" w:rsidP="00154E78">
      <w:pPr>
        <w:rPr>
          <w:b/>
        </w:rPr>
      </w:pPr>
    </w:p>
    <w:p w:rsidR="00154E78" w:rsidRPr="00FB102A" w:rsidRDefault="00154E78" w:rsidP="00154E78">
      <w:pPr>
        <w:pStyle w:val="Nadpisplohy"/>
        <w:rPr>
          <w:lang w:val="cs-CZ"/>
        </w:rPr>
      </w:pPr>
      <w:r>
        <w:rPr>
          <w:lang w:val="cs-CZ"/>
        </w:rPr>
        <w:t>Technická specifikace zboží</w:t>
      </w:r>
    </w:p>
    <w:p w:rsidR="00154E78" w:rsidRDefault="00154E78" w:rsidP="00154E78"/>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643"/>
        <w:gridCol w:w="4643"/>
      </w:tblGrid>
      <w:tr w:rsidR="00154E78" w:rsidTr="00DF4BE7">
        <w:tc>
          <w:tcPr>
            <w:tcW w:w="4643" w:type="dxa"/>
            <w:vAlign w:val="center"/>
          </w:tcPr>
          <w:p w:rsidR="00154E78" w:rsidRPr="00053BBA" w:rsidRDefault="00154E78" w:rsidP="006B31B2">
            <w:pPr>
              <w:spacing w:before="0" w:line="240" w:lineRule="auto"/>
              <w:jc w:val="center"/>
              <w:rPr>
                <w:b/>
              </w:rPr>
            </w:pPr>
            <w:r w:rsidRPr="00053BBA">
              <w:rPr>
                <w:b/>
              </w:rPr>
              <w:t>Zadavatelem minimálně požadovaná hodnota</w:t>
            </w:r>
          </w:p>
        </w:tc>
        <w:tc>
          <w:tcPr>
            <w:tcW w:w="4643" w:type="dxa"/>
            <w:vAlign w:val="center"/>
          </w:tcPr>
          <w:p w:rsidR="00154E78" w:rsidRPr="00053BBA" w:rsidRDefault="00154E78" w:rsidP="006B31B2">
            <w:pPr>
              <w:spacing w:before="0" w:line="240" w:lineRule="auto"/>
              <w:jc w:val="center"/>
              <w:rPr>
                <w:b/>
              </w:rPr>
            </w:pPr>
            <w:r w:rsidRPr="00053BBA">
              <w:rPr>
                <w:b/>
              </w:rPr>
              <w:t>Dodava</w:t>
            </w:r>
            <w:r w:rsidR="001E7C77">
              <w:rPr>
                <w:b/>
              </w:rPr>
              <w:t>telem nabízená hodnota/parametr</w:t>
            </w:r>
          </w:p>
        </w:tc>
      </w:tr>
      <w:tr w:rsidR="00154E78" w:rsidTr="001E7C77">
        <w:tc>
          <w:tcPr>
            <w:tcW w:w="9286" w:type="dxa"/>
            <w:gridSpan w:val="2"/>
            <w:shd w:val="clear" w:color="auto" w:fill="F2F2F2" w:themeFill="background1" w:themeFillShade="F2"/>
          </w:tcPr>
          <w:p w:rsidR="00154E78" w:rsidRDefault="00587074" w:rsidP="006B31B2">
            <w:pPr>
              <w:spacing w:before="0" w:line="240" w:lineRule="auto"/>
              <w:jc w:val="center"/>
            </w:pPr>
            <w:r w:rsidRPr="00587074">
              <w:rPr>
                <w:b/>
              </w:rPr>
              <w:t>A. Řeznicko-uzenářský obor</w:t>
            </w:r>
          </w:p>
        </w:tc>
      </w:tr>
      <w:tr w:rsidR="00F3434D" w:rsidTr="00E268CE">
        <w:tc>
          <w:tcPr>
            <w:tcW w:w="9286" w:type="dxa"/>
            <w:gridSpan w:val="2"/>
          </w:tcPr>
          <w:p w:rsidR="00F3434D" w:rsidRPr="00F3434D" w:rsidRDefault="00F3434D" w:rsidP="00F3434D">
            <w:pPr>
              <w:spacing w:before="0" w:line="240" w:lineRule="auto"/>
              <w:jc w:val="center"/>
              <w:rPr>
                <w:b/>
              </w:rPr>
            </w:pPr>
            <w:r w:rsidRPr="00F3434D">
              <w:rPr>
                <w:b/>
                <w:u w:val="single"/>
              </w:rPr>
              <w:t>1. Kutr</w:t>
            </w:r>
          </w:p>
        </w:tc>
      </w:tr>
      <w:tr w:rsidR="00587074" w:rsidTr="00DF4BE7">
        <w:tc>
          <w:tcPr>
            <w:tcW w:w="4643" w:type="dxa"/>
          </w:tcPr>
          <w:p w:rsidR="00587074" w:rsidRPr="00053BBA" w:rsidRDefault="00587074" w:rsidP="00050D4D">
            <w:pPr>
              <w:spacing w:before="0" w:line="240" w:lineRule="auto"/>
              <w:jc w:val="left"/>
              <w:rPr>
                <w:u w:val="single"/>
              </w:rPr>
            </w:pPr>
            <w:r w:rsidRPr="00053BBA">
              <w:rPr>
                <w:i/>
                <w:highlight w:val="yellow"/>
              </w:rPr>
              <w:t>dodavatel doplní název výrobku, jeho typové označení</w:t>
            </w:r>
          </w:p>
        </w:tc>
        <w:tc>
          <w:tcPr>
            <w:tcW w:w="4643" w:type="dxa"/>
            <w:shd w:val="clear" w:color="auto" w:fill="FFFF00"/>
          </w:tcPr>
          <w:p w:rsidR="00587074" w:rsidRDefault="00587074" w:rsidP="006B31B2">
            <w:pPr>
              <w:spacing w:before="0" w:line="240" w:lineRule="auto"/>
              <w:jc w:val="left"/>
            </w:pPr>
          </w:p>
        </w:tc>
      </w:tr>
      <w:tr w:rsidR="00587074" w:rsidTr="00DF4BE7">
        <w:tc>
          <w:tcPr>
            <w:tcW w:w="4643" w:type="dxa"/>
            <w:shd w:val="clear" w:color="auto" w:fill="auto"/>
          </w:tcPr>
          <w:p w:rsidR="00587074" w:rsidRPr="00F03612" w:rsidRDefault="00587074" w:rsidP="007760F7">
            <w:pPr>
              <w:pStyle w:val="Odstavecseseznamem"/>
              <w:numPr>
                <w:ilvl w:val="0"/>
                <w:numId w:val="38"/>
              </w:numPr>
              <w:tabs>
                <w:tab w:val="left" w:pos="292"/>
              </w:tabs>
              <w:spacing w:before="0" w:line="240" w:lineRule="auto"/>
              <w:ind w:left="0" w:firstLine="0"/>
              <w:jc w:val="left"/>
              <w:rPr>
                <w:i/>
              </w:rPr>
            </w:pPr>
            <w:proofErr w:type="spellStart"/>
            <w:r w:rsidRPr="00F03612">
              <w:rPr>
                <w:i/>
              </w:rPr>
              <w:t>celonerezové</w:t>
            </w:r>
            <w:proofErr w:type="spellEnd"/>
            <w:r w:rsidRPr="00F03612">
              <w:rPr>
                <w:i/>
              </w:rPr>
              <w:t xml:space="preserve"> provedení,</w:t>
            </w:r>
          </w:p>
          <w:p w:rsidR="00587074" w:rsidRPr="00F03612" w:rsidRDefault="00587074" w:rsidP="007760F7">
            <w:pPr>
              <w:pStyle w:val="Odstavecseseznamem"/>
              <w:numPr>
                <w:ilvl w:val="0"/>
                <w:numId w:val="38"/>
              </w:numPr>
              <w:tabs>
                <w:tab w:val="left" w:pos="292"/>
              </w:tabs>
              <w:spacing w:before="0" w:line="240" w:lineRule="auto"/>
              <w:ind w:left="0" w:firstLine="0"/>
              <w:jc w:val="left"/>
              <w:rPr>
                <w:i/>
              </w:rPr>
            </w:pPr>
            <w:r w:rsidRPr="00F03612">
              <w:rPr>
                <w:i/>
              </w:rPr>
              <w:t>obsah mísy min. 20 l,</w:t>
            </w:r>
          </w:p>
          <w:p w:rsidR="00587074" w:rsidRPr="00F03612" w:rsidRDefault="00587074" w:rsidP="007760F7">
            <w:pPr>
              <w:pStyle w:val="Odstavecseseznamem"/>
              <w:numPr>
                <w:ilvl w:val="0"/>
                <w:numId w:val="38"/>
              </w:numPr>
              <w:tabs>
                <w:tab w:val="left" w:pos="292"/>
              </w:tabs>
              <w:spacing w:before="0" w:line="240" w:lineRule="auto"/>
              <w:ind w:left="0" w:firstLine="0"/>
              <w:jc w:val="left"/>
              <w:rPr>
                <w:i/>
              </w:rPr>
            </w:pPr>
            <w:r w:rsidRPr="00F03612">
              <w:rPr>
                <w:i/>
              </w:rPr>
              <w:t>min. 2 rychlosti nožů,</w:t>
            </w:r>
          </w:p>
          <w:p w:rsidR="00587074" w:rsidRPr="00F03612" w:rsidRDefault="00587074" w:rsidP="007760F7">
            <w:pPr>
              <w:pStyle w:val="Odstavecseseznamem"/>
              <w:numPr>
                <w:ilvl w:val="0"/>
                <w:numId w:val="38"/>
              </w:numPr>
              <w:tabs>
                <w:tab w:val="left" w:pos="292"/>
              </w:tabs>
              <w:spacing w:before="0" w:line="240" w:lineRule="auto"/>
              <w:ind w:left="0" w:firstLine="0"/>
              <w:jc w:val="left"/>
              <w:rPr>
                <w:i/>
              </w:rPr>
            </w:pPr>
            <w:r w:rsidRPr="00F03612">
              <w:rPr>
                <w:i/>
              </w:rPr>
              <w:t>min. 2 rychlosti mísy,</w:t>
            </w:r>
          </w:p>
          <w:p w:rsidR="00587074" w:rsidRPr="00F03612" w:rsidRDefault="00587074" w:rsidP="007760F7">
            <w:pPr>
              <w:pStyle w:val="Odstavecseseznamem"/>
              <w:numPr>
                <w:ilvl w:val="0"/>
                <w:numId w:val="38"/>
              </w:numPr>
              <w:tabs>
                <w:tab w:val="left" w:pos="292"/>
              </w:tabs>
              <w:spacing w:before="0" w:line="240" w:lineRule="auto"/>
              <w:ind w:left="0" w:firstLine="0"/>
              <w:jc w:val="left"/>
              <w:rPr>
                <w:i/>
              </w:rPr>
            </w:pPr>
            <w:r w:rsidRPr="00F03612">
              <w:rPr>
                <w:i/>
              </w:rPr>
              <w:t>min. třínožková sada nožů,</w:t>
            </w:r>
          </w:p>
          <w:p w:rsidR="00587074" w:rsidRPr="00F03612" w:rsidRDefault="00587074" w:rsidP="007760F7">
            <w:pPr>
              <w:pStyle w:val="Odstavecseseznamem"/>
              <w:numPr>
                <w:ilvl w:val="0"/>
                <w:numId w:val="38"/>
              </w:numPr>
              <w:tabs>
                <w:tab w:val="left" w:pos="292"/>
              </w:tabs>
              <w:spacing w:before="0" w:line="240" w:lineRule="auto"/>
              <w:ind w:left="0" w:firstLine="0"/>
              <w:jc w:val="left"/>
              <w:rPr>
                <w:i/>
              </w:rPr>
            </w:pPr>
            <w:r w:rsidRPr="00F03612">
              <w:rPr>
                <w:i/>
              </w:rPr>
              <w:t>samostatně stojící provedení</w:t>
            </w:r>
          </w:p>
        </w:tc>
        <w:tc>
          <w:tcPr>
            <w:tcW w:w="4643" w:type="dxa"/>
            <w:shd w:val="clear" w:color="auto" w:fill="FFFF00"/>
          </w:tcPr>
          <w:p w:rsidR="00587074" w:rsidRDefault="00587074" w:rsidP="006B31B2">
            <w:pPr>
              <w:spacing w:before="0" w:line="240" w:lineRule="auto"/>
              <w:jc w:val="left"/>
            </w:pPr>
          </w:p>
        </w:tc>
      </w:tr>
      <w:tr w:rsidR="00F3434D" w:rsidTr="001634CF">
        <w:tc>
          <w:tcPr>
            <w:tcW w:w="9286" w:type="dxa"/>
            <w:gridSpan w:val="2"/>
            <w:shd w:val="clear" w:color="auto" w:fill="auto"/>
          </w:tcPr>
          <w:p w:rsidR="00F3434D" w:rsidRPr="00F3434D" w:rsidRDefault="00F3434D" w:rsidP="00F3434D">
            <w:pPr>
              <w:spacing w:before="0" w:line="240" w:lineRule="auto"/>
              <w:jc w:val="center"/>
              <w:rPr>
                <w:b/>
              </w:rPr>
            </w:pPr>
            <w:r w:rsidRPr="00F3434D">
              <w:rPr>
                <w:b/>
                <w:u w:val="single"/>
              </w:rPr>
              <w:t>2. Mlýnek s míchačkou</w:t>
            </w:r>
          </w:p>
        </w:tc>
      </w:tr>
      <w:tr w:rsidR="00587074" w:rsidTr="00DF4BE7">
        <w:tc>
          <w:tcPr>
            <w:tcW w:w="4643" w:type="dxa"/>
            <w:shd w:val="clear" w:color="auto" w:fill="auto"/>
          </w:tcPr>
          <w:p w:rsidR="00587074" w:rsidRPr="00053BBA" w:rsidRDefault="00587074" w:rsidP="00050D4D">
            <w:pPr>
              <w:spacing w:before="0" w:line="240" w:lineRule="auto"/>
              <w:jc w:val="left"/>
              <w:rPr>
                <w:u w:val="single"/>
              </w:rPr>
            </w:pPr>
            <w:r w:rsidRPr="00053BBA">
              <w:rPr>
                <w:i/>
                <w:highlight w:val="yellow"/>
              </w:rPr>
              <w:t>dodavatel doplní název výrobku, jeho typové označení</w:t>
            </w:r>
          </w:p>
        </w:tc>
        <w:tc>
          <w:tcPr>
            <w:tcW w:w="4643" w:type="dxa"/>
            <w:shd w:val="clear" w:color="auto" w:fill="FFFF00"/>
          </w:tcPr>
          <w:p w:rsidR="00587074" w:rsidRDefault="00587074" w:rsidP="006B31B2">
            <w:pPr>
              <w:spacing w:before="0" w:line="240" w:lineRule="auto"/>
              <w:jc w:val="left"/>
            </w:pPr>
          </w:p>
        </w:tc>
      </w:tr>
      <w:tr w:rsidR="00587074" w:rsidTr="00DF4BE7">
        <w:tc>
          <w:tcPr>
            <w:tcW w:w="4643" w:type="dxa"/>
            <w:shd w:val="clear" w:color="auto" w:fill="auto"/>
          </w:tcPr>
          <w:p w:rsidR="00587074" w:rsidRPr="00F03612" w:rsidRDefault="00587074" w:rsidP="007760F7">
            <w:pPr>
              <w:pStyle w:val="Odstavecseseznamem"/>
              <w:numPr>
                <w:ilvl w:val="0"/>
                <w:numId w:val="39"/>
              </w:numPr>
              <w:tabs>
                <w:tab w:val="left" w:pos="284"/>
              </w:tabs>
              <w:spacing w:before="0" w:line="240" w:lineRule="auto"/>
              <w:ind w:left="0" w:firstLine="0"/>
              <w:jc w:val="left"/>
              <w:rPr>
                <w:i/>
              </w:rPr>
            </w:pPr>
            <w:proofErr w:type="spellStart"/>
            <w:r w:rsidRPr="00F03612">
              <w:rPr>
                <w:i/>
              </w:rPr>
              <w:t>celonerezové</w:t>
            </w:r>
            <w:proofErr w:type="spellEnd"/>
            <w:r w:rsidRPr="00F03612">
              <w:rPr>
                <w:i/>
              </w:rPr>
              <w:t xml:space="preserve"> provedení,</w:t>
            </w:r>
          </w:p>
          <w:p w:rsidR="00587074" w:rsidRPr="00F03612" w:rsidRDefault="00587074" w:rsidP="007760F7">
            <w:pPr>
              <w:pStyle w:val="Odstavecseseznamem"/>
              <w:numPr>
                <w:ilvl w:val="0"/>
                <w:numId w:val="39"/>
              </w:numPr>
              <w:tabs>
                <w:tab w:val="left" w:pos="284"/>
              </w:tabs>
              <w:spacing w:before="0" w:line="240" w:lineRule="auto"/>
              <w:ind w:left="0" w:firstLine="0"/>
              <w:jc w:val="left"/>
              <w:rPr>
                <w:i/>
              </w:rPr>
            </w:pPr>
            <w:proofErr w:type="spellStart"/>
            <w:r w:rsidRPr="00F03612">
              <w:rPr>
                <w:i/>
              </w:rPr>
              <w:t>jednorychlostní</w:t>
            </w:r>
            <w:proofErr w:type="spellEnd"/>
            <w:r w:rsidRPr="00F03612">
              <w:rPr>
                <w:i/>
              </w:rPr>
              <w:t xml:space="preserve"> stroj,</w:t>
            </w:r>
          </w:p>
          <w:p w:rsidR="00587074" w:rsidRPr="00F03612" w:rsidRDefault="00587074" w:rsidP="007760F7">
            <w:pPr>
              <w:pStyle w:val="Odstavecseseznamem"/>
              <w:numPr>
                <w:ilvl w:val="0"/>
                <w:numId w:val="39"/>
              </w:numPr>
              <w:tabs>
                <w:tab w:val="left" w:pos="284"/>
              </w:tabs>
              <w:spacing w:before="0" w:line="240" w:lineRule="auto"/>
              <w:ind w:left="0" w:firstLine="0"/>
              <w:jc w:val="left"/>
              <w:rPr>
                <w:i/>
              </w:rPr>
            </w:pPr>
            <w:r w:rsidRPr="00F03612">
              <w:rPr>
                <w:i/>
              </w:rPr>
              <w:t>kapacita min. 3</w:t>
            </w:r>
            <w:r w:rsidR="00DB791D" w:rsidRPr="00F03612">
              <w:rPr>
                <w:i/>
              </w:rPr>
              <w:t>0</w:t>
            </w:r>
            <w:r w:rsidRPr="00F03612">
              <w:rPr>
                <w:i/>
              </w:rPr>
              <w:t>0 kg/hod,</w:t>
            </w:r>
          </w:p>
          <w:p w:rsidR="00587074" w:rsidRPr="00F03612" w:rsidRDefault="00587074" w:rsidP="007760F7">
            <w:pPr>
              <w:pStyle w:val="Odstavecseseznamem"/>
              <w:numPr>
                <w:ilvl w:val="0"/>
                <w:numId w:val="39"/>
              </w:numPr>
              <w:tabs>
                <w:tab w:val="left" w:pos="284"/>
              </w:tabs>
              <w:spacing w:before="0" w:line="240" w:lineRule="auto"/>
              <w:ind w:left="0" w:firstLine="0"/>
              <w:jc w:val="left"/>
              <w:rPr>
                <w:i/>
              </w:rPr>
            </w:pPr>
            <w:r w:rsidRPr="00F03612">
              <w:rPr>
                <w:i/>
              </w:rPr>
              <w:t>obilní provedení</w:t>
            </w:r>
          </w:p>
        </w:tc>
        <w:tc>
          <w:tcPr>
            <w:tcW w:w="4643" w:type="dxa"/>
            <w:shd w:val="clear" w:color="auto" w:fill="FFFF00"/>
          </w:tcPr>
          <w:p w:rsidR="00587074" w:rsidRDefault="00587074" w:rsidP="006B31B2">
            <w:pPr>
              <w:spacing w:before="0" w:line="240" w:lineRule="auto"/>
              <w:jc w:val="left"/>
            </w:pPr>
          </w:p>
        </w:tc>
      </w:tr>
      <w:tr w:rsidR="00F3434D" w:rsidTr="005C52C5">
        <w:tc>
          <w:tcPr>
            <w:tcW w:w="9286" w:type="dxa"/>
            <w:gridSpan w:val="2"/>
            <w:shd w:val="clear" w:color="auto" w:fill="auto"/>
          </w:tcPr>
          <w:p w:rsidR="00F3434D" w:rsidRPr="00F3434D" w:rsidRDefault="00F3434D" w:rsidP="00F3434D">
            <w:pPr>
              <w:spacing w:before="0" w:line="240" w:lineRule="auto"/>
              <w:jc w:val="center"/>
              <w:rPr>
                <w:b/>
              </w:rPr>
            </w:pPr>
            <w:r w:rsidRPr="00F3434D">
              <w:rPr>
                <w:b/>
                <w:u w:val="single"/>
              </w:rPr>
              <w:t xml:space="preserve">3. </w:t>
            </w:r>
            <w:proofErr w:type="spellStart"/>
            <w:r w:rsidRPr="00F3434D">
              <w:rPr>
                <w:b/>
                <w:u w:val="single"/>
              </w:rPr>
              <w:t>Masírka</w:t>
            </w:r>
            <w:proofErr w:type="spellEnd"/>
            <w:r w:rsidRPr="00F3434D">
              <w:rPr>
                <w:b/>
                <w:u w:val="single"/>
              </w:rPr>
              <w:t xml:space="preserve"> s bubnem</w:t>
            </w:r>
          </w:p>
        </w:tc>
      </w:tr>
      <w:tr w:rsidR="00587074" w:rsidTr="00DF4BE7">
        <w:tc>
          <w:tcPr>
            <w:tcW w:w="4643" w:type="dxa"/>
            <w:shd w:val="clear" w:color="auto" w:fill="auto"/>
          </w:tcPr>
          <w:p w:rsidR="00587074" w:rsidRDefault="00587074"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587074" w:rsidRDefault="00587074" w:rsidP="006B31B2">
            <w:pPr>
              <w:spacing w:before="0" w:line="240" w:lineRule="auto"/>
              <w:jc w:val="left"/>
            </w:pPr>
          </w:p>
        </w:tc>
      </w:tr>
      <w:tr w:rsidR="00587074" w:rsidTr="00DF4BE7">
        <w:tc>
          <w:tcPr>
            <w:tcW w:w="4643" w:type="dxa"/>
            <w:shd w:val="clear" w:color="auto" w:fill="auto"/>
          </w:tcPr>
          <w:p w:rsidR="00587074" w:rsidRPr="00EF2CB6" w:rsidRDefault="00587074" w:rsidP="007760F7">
            <w:pPr>
              <w:pStyle w:val="Odstavecseseznamem"/>
              <w:numPr>
                <w:ilvl w:val="0"/>
                <w:numId w:val="40"/>
              </w:numPr>
              <w:tabs>
                <w:tab w:val="left" w:pos="284"/>
              </w:tabs>
              <w:spacing w:before="0" w:line="240" w:lineRule="auto"/>
              <w:ind w:left="0" w:firstLine="0"/>
              <w:jc w:val="left"/>
              <w:rPr>
                <w:i/>
              </w:rPr>
            </w:pPr>
            <w:proofErr w:type="spellStart"/>
            <w:r w:rsidRPr="00EF2CB6">
              <w:rPr>
                <w:i/>
              </w:rPr>
              <w:t>celonerezové</w:t>
            </w:r>
            <w:proofErr w:type="spellEnd"/>
            <w:r w:rsidRPr="00EF2CB6">
              <w:rPr>
                <w:i/>
              </w:rPr>
              <w:t xml:space="preserve"> provedení,</w:t>
            </w:r>
          </w:p>
          <w:p w:rsidR="00587074" w:rsidRPr="00EF2CB6" w:rsidRDefault="00587074" w:rsidP="007760F7">
            <w:pPr>
              <w:pStyle w:val="Odstavecseseznamem"/>
              <w:numPr>
                <w:ilvl w:val="0"/>
                <w:numId w:val="40"/>
              </w:numPr>
              <w:tabs>
                <w:tab w:val="left" w:pos="284"/>
              </w:tabs>
              <w:spacing w:before="0" w:line="240" w:lineRule="auto"/>
              <w:ind w:left="0" w:firstLine="0"/>
              <w:jc w:val="left"/>
              <w:rPr>
                <w:i/>
              </w:rPr>
            </w:pPr>
            <w:r w:rsidRPr="00EF2CB6">
              <w:rPr>
                <w:i/>
              </w:rPr>
              <w:t>obsah bubnu 100-150 l,</w:t>
            </w:r>
          </w:p>
          <w:p w:rsidR="00587074" w:rsidRPr="00EF2CB6" w:rsidRDefault="00587074" w:rsidP="007760F7">
            <w:pPr>
              <w:pStyle w:val="Odstavecseseznamem"/>
              <w:numPr>
                <w:ilvl w:val="0"/>
                <w:numId w:val="40"/>
              </w:numPr>
              <w:tabs>
                <w:tab w:val="left" w:pos="284"/>
              </w:tabs>
              <w:spacing w:before="0" w:line="240" w:lineRule="auto"/>
              <w:ind w:left="0" w:firstLine="0"/>
              <w:jc w:val="left"/>
              <w:rPr>
                <w:i/>
              </w:rPr>
            </w:pPr>
            <w:r w:rsidRPr="00EF2CB6">
              <w:rPr>
                <w:i/>
              </w:rPr>
              <w:t>integrované chlazení,</w:t>
            </w:r>
          </w:p>
          <w:p w:rsidR="00587074" w:rsidRPr="00EF2CB6" w:rsidRDefault="00587074" w:rsidP="007760F7">
            <w:pPr>
              <w:pStyle w:val="Odstavecseseznamem"/>
              <w:numPr>
                <w:ilvl w:val="0"/>
                <w:numId w:val="40"/>
              </w:numPr>
              <w:tabs>
                <w:tab w:val="left" w:pos="284"/>
              </w:tabs>
              <w:spacing w:before="0" w:line="240" w:lineRule="auto"/>
              <w:ind w:left="0" w:firstLine="0"/>
              <w:jc w:val="left"/>
              <w:rPr>
                <w:i/>
              </w:rPr>
            </w:pPr>
            <w:r w:rsidRPr="00EF2CB6">
              <w:rPr>
                <w:i/>
              </w:rPr>
              <w:t>integrovaná vakuová pumpa,</w:t>
            </w:r>
          </w:p>
          <w:p w:rsidR="00587074" w:rsidRPr="00EF2CB6" w:rsidRDefault="00587074" w:rsidP="007760F7">
            <w:pPr>
              <w:pStyle w:val="Odstavecseseznamem"/>
              <w:numPr>
                <w:ilvl w:val="0"/>
                <w:numId w:val="40"/>
              </w:numPr>
              <w:tabs>
                <w:tab w:val="left" w:pos="284"/>
              </w:tabs>
              <w:spacing w:before="0" w:line="240" w:lineRule="auto"/>
              <w:ind w:left="0" w:firstLine="0"/>
              <w:jc w:val="left"/>
              <w:rPr>
                <w:i/>
              </w:rPr>
            </w:pPr>
            <w:r w:rsidRPr="00EF2CB6">
              <w:rPr>
                <w:i/>
              </w:rPr>
              <w:t>vyprazdňování do 200 l vozíků,</w:t>
            </w:r>
          </w:p>
          <w:p w:rsidR="00587074" w:rsidRPr="00EF2CB6" w:rsidRDefault="00587074" w:rsidP="007760F7">
            <w:pPr>
              <w:pStyle w:val="Odstavecseseznamem"/>
              <w:numPr>
                <w:ilvl w:val="0"/>
                <w:numId w:val="40"/>
              </w:numPr>
              <w:tabs>
                <w:tab w:val="left" w:pos="284"/>
              </w:tabs>
              <w:spacing w:before="0" w:line="240" w:lineRule="auto"/>
              <w:ind w:left="0" w:firstLine="0"/>
              <w:jc w:val="left"/>
              <w:rPr>
                <w:i/>
              </w:rPr>
            </w:pPr>
            <w:r w:rsidRPr="00EF2CB6">
              <w:rPr>
                <w:i/>
              </w:rPr>
              <w:t>mobilní provedení</w:t>
            </w:r>
          </w:p>
        </w:tc>
        <w:tc>
          <w:tcPr>
            <w:tcW w:w="4643" w:type="dxa"/>
            <w:shd w:val="clear" w:color="auto" w:fill="FFFF00"/>
          </w:tcPr>
          <w:p w:rsidR="00587074" w:rsidRDefault="00587074" w:rsidP="006B31B2">
            <w:pPr>
              <w:spacing w:before="0" w:line="240" w:lineRule="auto"/>
              <w:jc w:val="left"/>
            </w:pPr>
          </w:p>
        </w:tc>
      </w:tr>
      <w:tr w:rsidR="009C438E" w:rsidTr="00D16643">
        <w:tc>
          <w:tcPr>
            <w:tcW w:w="9286" w:type="dxa"/>
            <w:gridSpan w:val="2"/>
            <w:shd w:val="clear" w:color="auto" w:fill="auto"/>
          </w:tcPr>
          <w:p w:rsidR="009C438E" w:rsidRPr="009C438E" w:rsidRDefault="009C438E" w:rsidP="009C438E">
            <w:pPr>
              <w:spacing w:before="0" w:line="240" w:lineRule="auto"/>
              <w:jc w:val="center"/>
              <w:rPr>
                <w:b/>
              </w:rPr>
            </w:pPr>
            <w:r w:rsidRPr="009C438E">
              <w:rPr>
                <w:b/>
                <w:u w:val="single"/>
              </w:rPr>
              <w:t>4. Výrobník ledu</w:t>
            </w:r>
          </w:p>
        </w:tc>
      </w:tr>
      <w:tr w:rsidR="00587074" w:rsidTr="00DF4BE7">
        <w:tc>
          <w:tcPr>
            <w:tcW w:w="4643" w:type="dxa"/>
            <w:shd w:val="clear" w:color="auto" w:fill="auto"/>
          </w:tcPr>
          <w:p w:rsidR="00587074" w:rsidRDefault="00587074"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587074" w:rsidRDefault="00587074" w:rsidP="006B31B2">
            <w:pPr>
              <w:spacing w:before="0" w:line="240" w:lineRule="auto"/>
              <w:jc w:val="left"/>
            </w:pPr>
          </w:p>
        </w:tc>
      </w:tr>
      <w:tr w:rsidR="00587074" w:rsidTr="00DF4BE7">
        <w:tc>
          <w:tcPr>
            <w:tcW w:w="4643" w:type="dxa"/>
            <w:shd w:val="clear" w:color="auto" w:fill="auto"/>
          </w:tcPr>
          <w:p w:rsidR="00587074" w:rsidRPr="00EF2CB6" w:rsidRDefault="00587074" w:rsidP="007760F7">
            <w:pPr>
              <w:pStyle w:val="Odstavecseseznamem"/>
              <w:numPr>
                <w:ilvl w:val="0"/>
                <w:numId w:val="41"/>
              </w:numPr>
              <w:tabs>
                <w:tab w:val="left" w:pos="284"/>
              </w:tabs>
              <w:spacing w:before="0" w:line="240" w:lineRule="auto"/>
              <w:ind w:left="0" w:firstLine="0"/>
              <w:jc w:val="left"/>
              <w:rPr>
                <w:i/>
              </w:rPr>
            </w:pPr>
            <w:r w:rsidRPr="00EF2CB6">
              <w:rPr>
                <w:i/>
              </w:rPr>
              <w:t>nerezové provedení,</w:t>
            </w:r>
          </w:p>
          <w:p w:rsidR="00587074" w:rsidRPr="00EF2CB6" w:rsidRDefault="00587074" w:rsidP="007760F7">
            <w:pPr>
              <w:pStyle w:val="Odstavecseseznamem"/>
              <w:numPr>
                <w:ilvl w:val="0"/>
                <w:numId w:val="41"/>
              </w:numPr>
              <w:tabs>
                <w:tab w:val="left" w:pos="284"/>
              </w:tabs>
              <w:spacing w:before="0" w:line="240" w:lineRule="auto"/>
              <w:ind w:left="0" w:firstLine="0"/>
              <w:jc w:val="left"/>
              <w:rPr>
                <w:i/>
              </w:rPr>
            </w:pPr>
            <w:r w:rsidRPr="00EF2CB6">
              <w:rPr>
                <w:i/>
              </w:rPr>
              <w:lastRenderedPageBreak/>
              <w:t>pro výrobu šupinkového ledu,</w:t>
            </w:r>
          </w:p>
          <w:p w:rsidR="00587074" w:rsidRPr="00EF2CB6" w:rsidRDefault="00587074" w:rsidP="007760F7">
            <w:pPr>
              <w:pStyle w:val="Odstavecseseznamem"/>
              <w:numPr>
                <w:ilvl w:val="0"/>
                <w:numId w:val="41"/>
              </w:numPr>
              <w:tabs>
                <w:tab w:val="left" w:pos="284"/>
              </w:tabs>
              <w:spacing w:before="0" w:line="240" w:lineRule="auto"/>
              <w:ind w:left="0" w:firstLine="0"/>
              <w:jc w:val="left"/>
              <w:rPr>
                <w:i/>
              </w:rPr>
            </w:pPr>
            <w:r w:rsidRPr="00EF2CB6">
              <w:rPr>
                <w:i/>
              </w:rPr>
              <w:t>denní výrobní výkon min. 150 kg/24 h,</w:t>
            </w:r>
          </w:p>
          <w:p w:rsidR="00587074" w:rsidRPr="00EF2CB6" w:rsidRDefault="00587074" w:rsidP="007760F7">
            <w:pPr>
              <w:pStyle w:val="Odstavecseseznamem"/>
              <w:numPr>
                <w:ilvl w:val="0"/>
                <w:numId w:val="41"/>
              </w:numPr>
              <w:tabs>
                <w:tab w:val="left" w:pos="284"/>
              </w:tabs>
              <w:spacing w:before="0" w:line="240" w:lineRule="auto"/>
              <w:ind w:left="0" w:firstLine="0"/>
              <w:jc w:val="left"/>
              <w:rPr>
                <w:i/>
              </w:rPr>
            </w:pPr>
            <w:r w:rsidRPr="00EF2CB6">
              <w:rPr>
                <w:i/>
              </w:rPr>
              <w:t>s vlastním chladicím agregátem</w:t>
            </w:r>
          </w:p>
        </w:tc>
        <w:tc>
          <w:tcPr>
            <w:tcW w:w="4643" w:type="dxa"/>
            <w:shd w:val="clear" w:color="auto" w:fill="FFFF00"/>
          </w:tcPr>
          <w:p w:rsidR="00587074" w:rsidRDefault="00587074" w:rsidP="006B31B2">
            <w:pPr>
              <w:spacing w:before="0" w:line="240" w:lineRule="auto"/>
              <w:jc w:val="left"/>
            </w:pPr>
          </w:p>
        </w:tc>
      </w:tr>
      <w:tr w:rsidR="009C438E" w:rsidTr="00E10EDF">
        <w:tc>
          <w:tcPr>
            <w:tcW w:w="9286" w:type="dxa"/>
            <w:gridSpan w:val="2"/>
            <w:shd w:val="clear" w:color="auto" w:fill="auto"/>
          </w:tcPr>
          <w:p w:rsidR="009C438E" w:rsidRPr="009C438E" w:rsidRDefault="009C438E" w:rsidP="009C438E">
            <w:pPr>
              <w:spacing w:before="0" w:line="240" w:lineRule="auto"/>
              <w:jc w:val="center"/>
              <w:rPr>
                <w:b/>
              </w:rPr>
            </w:pPr>
            <w:r w:rsidRPr="009C438E">
              <w:rPr>
                <w:b/>
                <w:u w:val="single"/>
              </w:rPr>
              <w:lastRenderedPageBreak/>
              <w:t>5. Vakuová balička</w:t>
            </w:r>
          </w:p>
        </w:tc>
      </w:tr>
      <w:tr w:rsidR="00587074" w:rsidTr="00DF4BE7">
        <w:tc>
          <w:tcPr>
            <w:tcW w:w="4643" w:type="dxa"/>
            <w:shd w:val="clear" w:color="auto" w:fill="auto"/>
          </w:tcPr>
          <w:p w:rsidR="00587074" w:rsidRDefault="00587074"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587074" w:rsidRDefault="00587074" w:rsidP="006B31B2">
            <w:pPr>
              <w:spacing w:before="0" w:line="240" w:lineRule="auto"/>
              <w:jc w:val="left"/>
            </w:pPr>
          </w:p>
        </w:tc>
      </w:tr>
      <w:tr w:rsidR="00587074" w:rsidTr="00DF4BE7">
        <w:tc>
          <w:tcPr>
            <w:tcW w:w="4643" w:type="dxa"/>
            <w:shd w:val="clear" w:color="auto" w:fill="auto"/>
          </w:tcPr>
          <w:p w:rsidR="00587074" w:rsidRPr="00EF2CB6" w:rsidRDefault="00587074" w:rsidP="007760F7">
            <w:pPr>
              <w:pStyle w:val="Odstavecseseznamem"/>
              <w:numPr>
                <w:ilvl w:val="0"/>
                <w:numId w:val="42"/>
              </w:numPr>
              <w:tabs>
                <w:tab w:val="left" w:pos="302"/>
              </w:tabs>
              <w:spacing w:before="0" w:line="240" w:lineRule="auto"/>
              <w:ind w:left="0" w:firstLine="0"/>
              <w:jc w:val="left"/>
              <w:rPr>
                <w:i/>
              </w:rPr>
            </w:pPr>
            <w:r w:rsidRPr="00EF2CB6">
              <w:rPr>
                <w:i/>
              </w:rPr>
              <w:t>stolní provedení,</w:t>
            </w:r>
          </w:p>
          <w:p w:rsidR="00587074" w:rsidRPr="00EF2CB6" w:rsidRDefault="00587074" w:rsidP="007760F7">
            <w:pPr>
              <w:pStyle w:val="Odstavecseseznamem"/>
              <w:numPr>
                <w:ilvl w:val="0"/>
                <w:numId w:val="42"/>
              </w:numPr>
              <w:tabs>
                <w:tab w:val="left" w:pos="302"/>
              </w:tabs>
              <w:spacing w:before="0" w:line="240" w:lineRule="auto"/>
              <w:ind w:left="0" w:firstLine="0"/>
              <w:jc w:val="left"/>
              <w:rPr>
                <w:i/>
              </w:rPr>
            </w:pPr>
            <w:r w:rsidRPr="00EF2CB6">
              <w:rPr>
                <w:i/>
              </w:rPr>
              <w:t>nerezový stroj,</w:t>
            </w:r>
          </w:p>
          <w:p w:rsidR="00587074" w:rsidRPr="00EF2CB6" w:rsidRDefault="00587074" w:rsidP="007760F7">
            <w:pPr>
              <w:pStyle w:val="Odstavecseseznamem"/>
              <w:numPr>
                <w:ilvl w:val="0"/>
                <w:numId w:val="42"/>
              </w:numPr>
              <w:tabs>
                <w:tab w:val="left" w:pos="302"/>
              </w:tabs>
              <w:spacing w:before="0" w:line="240" w:lineRule="auto"/>
              <w:ind w:left="0" w:firstLine="0"/>
              <w:jc w:val="left"/>
              <w:rPr>
                <w:i/>
              </w:rPr>
            </w:pPr>
            <w:r w:rsidRPr="00EF2CB6">
              <w:rPr>
                <w:i/>
              </w:rPr>
              <w:t>průhledné vrchní víko,</w:t>
            </w:r>
          </w:p>
          <w:p w:rsidR="00587074" w:rsidRPr="00EF2CB6" w:rsidRDefault="00587074" w:rsidP="007760F7">
            <w:pPr>
              <w:pStyle w:val="Odstavecseseznamem"/>
              <w:numPr>
                <w:ilvl w:val="0"/>
                <w:numId w:val="42"/>
              </w:numPr>
              <w:tabs>
                <w:tab w:val="left" w:pos="302"/>
              </w:tabs>
              <w:spacing w:before="0" w:line="240" w:lineRule="auto"/>
              <w:ind w:left="0" w:firstLine="0"/>
              <w:jc w:val="left"/>
              <w:rPr>
                <w:i/>
              </w:rPr>
            </w:pPr>
            <w:r w:rsidRPr="00EF2CB6">
              <w:rPr>
                <w:i/>
              </w:rPr>
              <w:t>svařovací lišta min. 300 mm,</w:t>
            </w:r>
          </w:p>
          <w:p w:rsidR="00587074" w:rsidRPr="00EF2CB6" w:rsidRDefault="00587074" w:rsidP="007760F7">
            <w:pPr>
              <w:pStyle w:val="Odstavecseseznamem"/>
              <w:numPr>
                <w:ilvl w:val="0"/>
                <w:numId w:val="42"/>
              </w:numPr>
              <w:tabs>
                <w:tab w:val="left" w:pos="302"/>
              </w:tabs>
              <w:spacing w:before="0" w:line="240" w:lineRule="auto"/>
              <w:ind w:left="0" w:firstLine="0"/>
              <w:jc w:val="left"/>
              <w:rPr>
                <w:i/>
              </w:rPr>
            </w:pPr>
            <w:r w:rsidRPr="00EF2CB6">
              <w:rPr>
                <w:i/>
              </w:rPr>
              <w:t>digitální ovládání</w:t>
            </w:r>
          </w:p>
        </w:tc>
        <w:tc>
          <w:tcPr>
            <w:tcW w:w="4643" w:type="dxa"/>
            <w:shd w:val="clear" w:color="auto" w:fill="FFFF00"/>
          </w:tcPr>
          <w:p w:rsidR="00587074" w:rsidRDefault="00587074" w:rsidP="006B31B2">
            <w:pPr>
              <w:spacing w:before="0" w:line="240" w:lineRule="auto"/>
              <w:jc w:val="left"/>
            </w:pPr>
          </w:p>
        </w:tc>
      </w:tr>
      <w:tr w:rsidR="003B1AEA" w:rsidTr="00323ACE">
        <w:tc>
          <w:tcPr>
            <w:tcW w:w="9286" w:type="dxa"/>
            <w:gridSpan w:val="2"/>
            <w:shd w:val="clear" w:color="auto" w:fill="auto"/>
          </w:tcPr>
          <w:p w:rsidR="003B1AEA" w:rsidRPr="003B1AEA" w:rsidRDefault="003B1AEA" w:rsidP="003B1AEA">
            <w:pPr>
              <w:spacing w:before="0" w:line="240" w:lineRule="auto"/>
              <w:jc w:val="center"/>
              <w:rPr>
                <w:b/>
              </w:rPr>
            </w:pPr>
            <w:r w:rsidRPr="003B1AEA">
              <w:rPr>
                <w:b/>
                <w:u w:val="single"/>
              </w:rPr>
              <w:t>6. Pístová plnička</w:t>
            </w:r>
          </w:p>
        </w:tc>
      </w:tr>
      <w:tr w:rsidR="00587074" w:rsidTr="00DF4BE7">
        <w:tc>
          <w:tcPr>
            <w:tcW w:w="4643" w:type="dxa"/>
            <w:shd w:val="clear" w:color="auto" w:fill="auto"/>
          </w:tcPr>
          <w:p w:rsidR="00587074" w:rsidRDefault="00587074"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587074" w:rsidRDefault="00587074" w:rsidP="006B31B2">
            <w:pPr>
              <w:spacing w:before="0" w:line="240" w:lineRule="auto"/>
              <w:jc w:val="left"/>
            </w:pPr>
          </w:p>
        </w:tc>
      </w:tr>
      <w:tr w:rsidR="00587074" w:rsidTr="00DF4BE7">
        <w:tc>
          <w:tcPr>
            <w:tcW w:w="4643" w:type="dxa"/>
            <w:shd w:val="clear" w:color="auto" w:fill="auto"/>
          </w:tcPr>
          <w:p w:rsidR="00587074" w:rsidRPr="00EF2CB6" w:rsidRDefault="00587074" w:rsidP="007760F7">
            <w:pPr>
              <w:pStyle w:val="Odstavecseseznamem"/>
              <w:numPr>
                <w:ilvl w:val="0"/>
                <w:numId w:val="43"/>
              </w:numPr>
              <w:tabs>
                <w:tab w:val="left" w:pos="284"/>
              </w:tabs>
              <w:spacing w:before="0" w:line="240" w:lineRule="auto"/>
              <w:ind w:left="0" w:firstLine="0"/>
              <w:jc w:val="left"/>
              <w:rPr>
                <w:i/>
              </w:rPr>
            </w:pPr>
            <w:proofErr w:type="spellStart"/>
            <w:r w:rsidRPr="00EF2CB6">
              <w:rPr>
                <w:i/>
              </w:rPr>
              <w:t>celonerezové</w:t>
            </w:r>
            <w:proofErr w:type="spellEnd"/>
            <w:r w:rsidRPr="00EF2CB6">
              <w:rPr>
                <w:i/>
              </w:rPr>
              <w:t xml:space="preserve"> provedení,</w:t>
            </w:r>
          </w:p>
          <w:p w:rsidR="00587074" w:rsidRPr="00EF2CB6" w:rsidRDefault="00587074" w:rsidP="007760F7">
            <w:pPr>
              <w:pStyle w:val="Odstavecseseznamem"/>
              <w:numPr>
                <w:ilvl w:val="0"/>
                <w:numId w:val="43"/>
              </w:numPr>
              <w:tabs>
                <w:tab w:val="left" w:pos="284"/>
              </w:tabs>
              <w:spacing w:before="0" w:line="240" w:lineRule="auto"/>
              <w:ind w:left="0" w:firstLine="0"/>
              <w:jc w:val="left"/>
              <w:rPr>
                <w:i/>
              </w:rPr>
            </w:pPr>
            <w:r w:rsidRPr="00EF2CB6">
              <w:rPr>
                <w:i/>
              </w:rPr>
              <w:t>nerezové provedení pístu,</w:t>
            </w:r>
          </w:p>
          <w:p w:rsidR="00587074" w:rsidRPr="00EF2CB6" w:rsidRDefault="00587074" w:rsidP="007760F7">
            <w:pPr>
              <w:pStyle w:val="Odstavecseseznamem"/>
              <w:numPr>
                <w:ilvl w:val="0"/>
                <w:numId w:val="43"/>
              </w:numPr>
              <w:tabs>
                <w:tab w:val="left" w:pos="284"/>
              </w:tabs>
              <w:spacing w:before="0" w:line="240" w:lineRule="auto"/>
              <w:ind w:left="0" w:firstLine="0"/>
              <w:jc w:val="left"/>
              <w:rPr>
                <w:i/>
              </w:rPr>
            </w:pPr>
            <w:r w:rsidRPr="00EF2CB6">
              <w:rPr>
                <w:i/>
              </w:rPr>
              <w:t>obsah pístu 20 l,</w:t>
            </w:r>
          </w:p>
          <w:p w:rsidR="00587074" w:rsidRPr="00EF2CB6" w:rsidRDefault="00587074" w:rsidP="007760F7">
            <w:pPr>
              <w:pStyle w:val="Odstavecseseznamem"/>
              <w:numPr>
                <w:ilvl w:val="0"/>
                <w:numId w:val="43"/>
              </w:numPr>
              <w:tabs>
                <w:tab w:val="left" w:pos="284"/>
              </w:tabs>
              <w:spacing w:before="0" w:line="240" w:lineRule="auto"/>
              <w:ind w:left="0" w:firstLine="0"/>
              <w:jc w:val="left"/>
              <w:rPr>
                <w:i/>
              </w:rPr>
            </w:pPr>
            <w:r w:rsidRPr="00EF2CB6">
              <w:rPr>
                <w:i/>
              </w:rPr>
              <w:t>hydraulický pohon pístu,</w:t>
            </w:r>
          </w:p>
          <w:p w:rsidR="00587074" w:rsidRPr="00EF2CB6" w:rsidRDefault="00587074" w:rsidP="007760F7">
            <w:pPr>
              <w:pStyle w:val="Odstavecseseznamem"/>
              <w:numPr>
                <w:ilvl w:val="0"/>
                <w:numId w:val="43"/>
              </w:numPr>
              <w:tabs>
                <w:tab w:val="left" w:pos="284"/>
              </w:tabs>
              <w:spacing w:before="0" w:line="240" w:lineRule="auto"/>
              <w:ind w:left="0" w:firstLine="0"/>
              <w:jc w:val="left"/>
              <w:rPr>
                <w:i/>
              </w:rPr>
            </w:pPr>
            <w:r w:rsidRPr="00EF2CB6">
              <w:rPr>
                <w:i/>
              </w:rPr>
              <w:t>regulace narážecího tlaku,</w:t>
            </w:r>
          </w:p>
          <w:p w:rsidR="00587074" w:rsidRPr="00EF2CB6" w:rsidRDefault="00587074" w:rsidP="007760F7">
            <w:pPr>
              <w:pStyle w:val="Odstavecseseznamem"/>
              <w:numPr>
                <w:ilvl w:val="0"/>
                <w:numId w:val="43"/>
              </w:numPr>
              <w:tabs>
                <w:tab w:val="left" w:pos="284"/>
              </w:tabs>
              <w:spacing w:before="0" w:line="240" w:lineRule="auto"/>
              <w:ind w:left="0" w:firstLine="0"/>
              <w:jc w:val="left"/>
              <w:rPr>
                <w:i/>
              </w:rPr>
            </w:pPr>
            <w:r w:rsidRPr="00EF2CB6">
              <w:rPr>
                <w:i/>
              </w:rPr>
              <w:t>mobilní provedení</w:t>
            </w:r>
          </w:p>
        </w:tc>
        <w:tc>
          <w:tcPr>
            <w:tcW w:w="4643" w:type="dxa"/>
            <w:shd w:val="clear" w:color="auto" w:fill="FFFF00"/>
          </w:tcPr>
          <w:p w:rsidR="00587074" w:rsidRDefault="00587074" w:rsidP="006B31B2">
            <w:pPr>
              <w:spacing w:before="0" w:line="240" w:lineRule="auto"/>
              <w:jc w:val="left"/>
            </w:pPr>
          </w:p>
        </w:tc>
      </w:tr>
      <w:tr w:rsidR="000B5FAD" w:rsidTr="00034B50">
        <w:tc>
          <w:tcPr>
            <w:tcW w:w="9286" w:type="dxa"/>
            <w:gridSpan w:val="2"/>
            <w:shd w:val="clear" w:color="auto" w:fill="auto"/>
          </w:tcPr>
          <w:p w:rsidR="000B5FAD" w:rsidRPr="000B5FAD" w:rsidRDefault="000B5FAD" w:rsidP="000B5FAD">
            <w:pPr>
              <w:spacing w:before="0" w:line="240" w:lineRule="auto"/>
              <w:jc w:val="center"/>
              <w:rPr>
                <w:b/>
              </w:rPr>
            </w:pPr>
            <w:r w:rsidRPr="000B5FAD">
              <w:rPr>
                <w:b/>
                <w:u w:val="single"/>
              </w:rPr>
              <w:t>7. Chladicí box</w:t>
            </w:r>
          </w:p>
        </w:tc>
      </w:tr>
      <w:tr w:rsidR="00587074" w:rsidTr="00DF4BE7">
        <w:tc>
          <w:tcPr>
            <w:tcW w:w="4643" w:type="dxa"/>
            <w:shd w:val="clear" w:color="auto" w:fill="auto"/>
          </w:tcPr>
          <w:p w:rsidR="00587074" w:rsidRDefault="00587074"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587074" w:rsidRDefault="00587074" w:rsidP="006B31B2">
            <w:pPr>
              <w:spacing w:before="0" w:line="240" w:lineRule="auto"/>
              <w:jc w:val="left"/>
            </w:pPr>
          </w:p>
        </w:tc>
      </w:tr>
      <w:tr w:rsidR="00587074" w:rsidTr="00DF4BE7">
        <w:tc>
          <w:tcPr>
            <w:tcW w:w="4643" w:type="dxa"/>
            <w:shd w:val="clear" w:color="auto" w:fill="auto"/>
          </w:tcPr>
          <w:p w:rsidR="00587074" w:rsidRPr="00D23469" w:rsidRDefault="00587074" w:rsidP="007760F7">
            <w:pPr>
              <w:pStyle w:val="Odstavecseseznamem"/>
              <w:numPr>
                <w:ilvl w:val="0"/>
                <w:numId w:val="44"/>
              </w:numPr>
              <w:tabs>
                <w:tab w:val="left" w:pos="284"/>
              </w:tabs>
              <w:spacing w:before="0" w:line="240" w:lineRule="auto"/>
              <w:ind w:left="0" w:firstLine="0"/>
              <w:jc w:val="left"/>
              <w:rPr>
                <w:i/>
              </w:rPr>
            </w:pPr>
            <w:r w:rsidRPr="00D23469">
              <w:rPr>
                <w:i/>
              </w:rPr>
              <w:t xml:space="preserve">rozměr </w:t>
            </w:r>
            <w:proofErr w:type="spellStart"/>
            <w:r w:rsidRPr="00D23469">
              <w:rPr>
                <w:i/>
              </w:rPr>
              <w:t>2000x2000x2600</w:t>
            </w:r>
            <w:proofErr w:type="spellEnd"/>
            <w:r w:rsidRPr="00D23469">
              <w:rPr>
                <w:i/>
              </w:rPr>
              <w:t xml:space="preserve"> mm,</w:t>
            </w:r>
          </w:p>
          <w:p w:rsidR="00587074" w:rsidRPr="00D23469" w:rsidRDefault="00E81E02" w:rsidP="007760F7">
            <w:pPr>
              <w:pStyle w:val="Odstavecseseznamem"/>
              <w:numPr>
                <w:ilvl w:val="0"/>
                <w:numId w:val="44"/>
              </w:numPr>
              <w:tabs>
                <w:tab w:val="left" w:pos="284"/>
              </w:tabs>
              <w:spacing w:before="0" w:line="240" w:lineRule="auto"/>
              <w:ind w:left="0" w:firstLine="0"/>
              <w:jc w:val="left"/>
              <w:rPr>
                <w:i/>
              </w:rPr>
            </w:pPr>
            <w:r w:rsidRPr="00D23469">
              <w:rPr>
                <w:i/>
              </w:rPr>
              <w:t xml:space="preserve">s </w:t>
            </w:r>
            <w:r w:rsidR="00587074" w:rsidRPr="00D23469">
              <w:rPr>
                <w:i/>
              </w:rPr>
              <w:t>podlah</w:t>
            </w:r>
            <w:r w:rsidRPr="00D23469">
              <w:rPr>
                <w:i/>
              </w:rPr>
              <w:t>ou</w:t>
            </w:r>
            <w:r w:rsidR="00587074" w:rsidRPr="00D23469">
              <w:rPr>
                <w:i/>
              </w:rPr>
              <w:t>,</w:t>
            </w:r>
          </w:p>
          <w:p w:rsidR="00587074" w:rsidRPr="00D23469" w:rsidRDefault="00587074" w:rsidP="007760F7">
            <w:pPr>
              <w:pStyle w:val="Odstavecseseznamem"/>
              <w:numPr>
                <w:ilvl w:val="0"/>
                <w:numId w:val="44"/>
              </w:numPr>
              <w:tabs>
                <w:tab w:val="left" w:pos="284"/>
              </w:tabs>
              <w:spacing w:before="0" w:line="240" w:lineRule="auto"/>
              <w:ind w:left="0" w:firstLine="0"/>
              <w:jc w:val="left"/>
              <w:rPr>
                <w:i/>
              </w:rPr>
            </w:pPr>
            <w:r w:rsidRPr="00D23469">
              <w:rPr>
                <w:i/>
              </w:rPr>
              <w:t xml:space="preserve">dveře otočné </w:t>
            </w:r>
            <w:proofErr w:type="spellStart"/>
            <w:r w:rsidRPr="00D23469">
              <w:rPr>
                <w:i/>
              </w:rPr>
              <w:t>TN</w:t>
            </w:r>
            <w:proofErr w:type="spellEnd"/>
            <w:r w:rsidRPr="00D23469">
              <w:rPr>
                <w:i/>
              </w:rPr>
              <w:t xml:space="preserve"> 65 800/2000 mm,</w:t>
            </w:r>
          </w:p>
          <w:p w:rsidR="00587074" w:rsidRDefault="00587074" w:rsidP="007760F7">
            <w:pPr>
              <w:pStyle w:val="Odstavecseseznamem"/>
              <w:numPr>
                <w:ilvl w:val="0"/>
                <w:numId w:val="44"/>
              </w:numPr>
              <w:tabs>
                <w:tab w:val="left" w:pos="284"/>
              </w:tabs>
              <w:spacing w:before="0" w:line="240" w:lineRule="auto"/>
              <w:ind w:left="0" w:firstLine="0"/>
              <w:jc w:val="left"/>
            </w:pPr>
            <w:r w:rsidRPr="00D23469">
              <w:rPr>
                <w:i/>
              </w:rPr>
              <w:t>chladírenská technologie boxu +0</w:t>
            </w:r>
            <w:r w:rsidR="00D23469" w:rsidRPr="00D23469">
              <w:rPr>
                <w:i/>
              </w:rPr>
              <w:t xml:space="preserve"> </w:t>
            </w:r>
            <w:r w:rsidRPr="00D23469">
              <w:rPr>
                <w:i/>
              </w:rPr>
              <w:t>°C</w:t>
            </w:r>
          </w:p>
        </w:tc>
        <w:tc>
          <w:tcPr>
            <w:tcW w:w="4643" w:type="dxa"/>
            <w:shd w:val="clear" w:color="auto" w:fill="FFFF00"/>
          </w:tcPr>
          <w:p w:rsidR="00587074" w:rsidRDefault="00587074" w:rsidP="006B31B2">
            <w:pPr>
              <w:spacing w:before="0" w:line="240" w:lineRule="auto"/>
              <w:jc w:val="left"/>
            </w:pPr>
          </w:p>
        </w:tc>
      </w:tr>
      <w:tr w:rsidR="000B5FAD" w:rsidTr="004869F1">
        <w:tc>
          <w:tcPr>
            <w:tcW w:w="9286" w:type="dxa"/>
            <w:gridSpan w:val="2"/>
            <w:shd w:val="clear" w:color="auto" w:fill="auto"/>
          </w:tcPr>
          <w:p w:rsidR="000B5FAD" w:rsidRPr="000B5FAD" w:rsidRDefault="000B5FAD" w:rsidP="000B5FAD">
            <w:pPr>
              <w:spacing w:before="0" w:line="240" w:lineRule="auto"/>
              <w:jc w:val="center"/>
              <w:rPr>
                <w:b/>
              </w:rPr>
            </w:pPr>
            <w:r w:rsidRPr="000B5FAD">
              <w:rPr>
                <w:b/>
                <w:u w:val="single"/>
              </w:rPr>
              <w:t xml:space="preserve">8. </w:t>
            </w:r>
            <w:proofErr w:type="spellStart"/>
            <w:r w:rsidRPr="000B5FAD">
              <w:rPr>
                <w:b/>
                <w:u w:val="single"/>
              </w:rPr>
              <w:t>Nastřikovačka</w:t>
            </w:r>
            <w:proofErr w:type="spellEnd"/>
          </w:p>
        </w:tc>
      </w:tr>
      <w:tr w:rsidR="00587074" w:rsidTr="00DF4BE7">
        <w:tc>
          <w:tcPr>
            <w:tcW w:w="4643" w:type="dxa"/>
            <w:shd w:val="clear" w:color="auto" w:fill="auto"/>
          </w:tcPr>
          <w:p w:rsidR="00587074" w:rsidRDefault="00587074"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587074" w:rsidRDefault="00587074" w:rsidP="006B31B2">
            <w:pPr>
              <w:spacing w:before="0" w:line="240" w:lineRule="auto"/>
              <w:jc w:val="left"/>
            </w:pPr>
          </w:p>
        </w:tc>
      </w:tr>
      <w:tr w:rsidR="00587074" w:rsidTr="00DF4BE7">
        <w:tc>
          <w:tcPr>
            <w:tcW w:w="4643" w:type="dxa"/>
            <w:shd w:val="clear" w:color="auto" w:fill="auto"/>
          </w:tcPr>
          <w:p w:rsidR="00587074" w:rsidRPr="00D23469" w:rsidRDefault="00587074" w:rsidP="007760F7">
            <w:pPr>
              <w:pStyle w:val="Odstavecseseznamem"/>
              <w:numPr>
                <w:ilvl w:val="0"/>
                <w:numId w:val="45"/>
              </w:numPr>
              <w:tabs>
                <w:tab w:val="left" w:pos="252"/>
              </w:tabs>
              <w:spacing w:before="0" w:line="240" w:lineRule="auto"/>
              <w:ind w:left="0" w:firstLine="0"/>
              <w:jc w:val="left"/>
              <w:rPr>
                <w:i/>
              </w:rPr>
            </w:pPr>
            <w:proofErr w:type="spellStart"/>
            <w:r w:rsidRPr="00D23469">
              <w:rPr>
                <w:i/>
              </w:rPr>
              <w:t>celonerezové</w:t>
            </w:r>
            <w:proofErr w:type="spellEnd"/>
            <w:r w:rsidRPr="00D23469">
              <w:rPr>
                <w:i/>
              </w:rPr>
              <w:t xml:space="preserve"> provedení,</w:t>
            </w:r>
          </w:p>
          <w:p w:rsidR="00587074" w:rsidRPr="00D23469" w:rsidRDefault="00587074" w:rsidP="007760F7">
            <w:pPr>
              <w:pStyle w:val="Odstavecseseznamem"/>
              <w:numPr>
                <w:ilvl w:val="0"/>
                <w:numId w:val="45"/>
              </w:numPr>
              <w:tabs>
                <w:tab w:val="left" w:pos="252"/>
              </w:tabs>
              <w:spacing w:before="0" w:line="240" w:lineRule="auto"/>
              <w:ind w:left="0" w:firstLine="0"/>
              <w:jc w:val="left"/>
              <w:rPr>
                <w:i/>
              </w:rPr>
            </w:pPr>
            <w:r w:rsidRPr="00D23469">
              <w:rPr>
                <w:i/>
              </w:rPr>
              <w:t>mobilní provedení,</w:t>
            </w:r>
          </w:p>
          <w:p w:rsidR="00587074" w:rsidRPr="00D23469" w:rsidRDefault="00587074" w:rsidP="007760F7">
            <w:pPr>
              <w:pStyle w:val="Odstavecseseznamem"/>
              <w:numPr>
                <w:ilvl w:val="0"/>
                <w:numId w:val="45"/>
              </w:numPr>
              <w:tabs>
                <w:tab w:val="left" w:pos="252"/>
              </w:tabs>
              <w:spacing w:before="0" w:line="240" w:lineRule="auto"/>
              <w:ind w:left="0" w:firstLine="0"/>
              <w:jc w:val="left"/>
              <w:rPr>
                <w:i/>
              </w:rPr>
            </w:pPr>
            <w:r w:rsidRPr="00D23469">
              <w:rPr>
                <w:i/>
              </w:rPr>
              <w:t xml:space="preserve">regulace </w:t>
            </w:r>
            <w:proofErr w:type="spellStart"/>
            <w:r w:rsidRPr="00D23469">
              <w:rPr>
                <w:i/>
              </w:rPr>
              <w:t>nastřikovacího</w:t>
            </w:r>
            <w:proofErr w:type="spellEnd"/>
            <w:r w:rsidRPr="00D23469">
              <w:rPr>
                <w:i/>
              </w:rPr>
              <w:t xml:space="preserve"> tlaku,</w:t>
            </w:r>
          </w:p>
          <w:p w:rsidR="00587074" w:rsidRPr="00D23469" w:rsidRDefault="00587074" w:rsidP="007760F7">
            <w:pPr>
              <w:pStyle w:val="Odstavecseseznamem"/>
              <w:numPr>
                <w:ilvl w:val="0"/>
                <w:numId w:val="45"/>
              </w:numPr>
              <w:tabs>
                <w:tab w:val="left" w:pos="252"/>
              </w:tabs>
              <w:spacing w:before="0" w:line="240" w:lineRule="auto"/>
              <w:ind w:left="0" w:firstLine="0"/>
              <w:jc w:val="left"/>
              <w:rPr>
                <w:i/>
              </w:rPr>
            </w:pPr>
            <w:r w:rsidRPr="00D23469">
              <w:rPr>
                <w:i/>
              </w:rPr>
              <w:t>automatický provoz</w:t>
            </w:r>
          </w:p>
        </w:tc>
        <w:tc>
          <w:tcPr>
            <w:tcW w:w="4643" w:type="dxa"/>
            <w:shd w:val="clear" w:color="auto" w:fill="FFFF00"/>
          </w:tcPr>
          <w:p w:rsidR="00587074" w:rsidRDefault="00587074" w:rsidP="006B31B2">
            <w:pPr>
              <w:spacing w:before="0" w:line="240" w:lineRule="auto"/>
              <w:jc w:val="left"/>
            </w:pPr>
          </w:p>
        </w:tc>
      </w:tr>
      <w:tr w:rsidR="00587074" w:rsidTr="00587074">
        <w:tc>
          <w:tcPr>
            <w:tcW w:w="9286" w:type="dxa"/>
            <w:gridSpan w:val="2"/>
            <w:shd w:val="clear" w:color="auto" w:fill="F2F2F2" w:themeFill="background1" w:themeFillShade="F2"/>
          </w:tcPr>
          <w:p w:rsidR="00587074" w:rsidRPr="00587074" w:rsidRDefault="00587074" w:rsidP="00587074">
            <w:pPr>
              <w:spacing w:before="0" w:line="240" w:lineRule="auto"/>
              <w:jc w:val="center"/>
              <w:rPr>
                <w:b/>
              </w:rPr>
            </w:pPr>
            <w:r w:rsidRPr="00587074">
              <w:rPr>
                <w:b/>
              </w:rPr>
              <w:t>B. Gastronomické obory</w:t>
            </w:r>
          </w:p>
        </w:tc>
      </w:tr>
      <w:tr w:rsidR="00A0114F" w:rsidTr="00DD3C66">
        <w:tc>
          <w:tcPr>
            <w:tcW w:w="9286" w:type="dxa"/>
            <w:gridSpan w:val="2"/>
            <w:shd w:val="clear" w:color="auto" w:fill="auto"/>
          </w:tcPr>
          <w:p w:rsidR="00A0114F" w:rsidRPr="00A0114F" w:rsidRDefault="00A0114F" w:rsidP="00A0114F">
            <w:pPr>
              <w:spacing w:before="0" w:line="240" w:lineRule="auto"/>
              <w:jc w:val="center"/>
              <w:rPr>
                <w:b/>
              </w:rPr>
            </w:pPr>
            <w:r w:rsidRPr="00A0114F">
              <w:rPr>
                <w:b/>
                <w:u w:val="single"/>
              </w:rPr>
              <w:t>Myčka nádobí</w:t>
            </w:r>
          </w:p>
        </w:tc>
      </w:tr>
      <w:tr w:rsidR="003F64AF" w:rsidTr="00DF4BE7">
        <w:tc>
          <w:tcPr>
            <w:tcW w:w="4643" w:type="dxa"/>
            <w:shd w:val="clear" w:color="auto" w:fill="auto"/>
          </w:tcPr>
          <w:p w:rsidR="003F64AF" w:rsidRDefault="003F64AF" w:rsidP="00050D4D">
            <w:pPr>
              <w:spacing w:before="0" w:line="240" w:lineRule="auto"/>
              <w:jc w:val="left"/>
            </w:pPr>
            <w:r w:rsidRPr="00053BBA">
              <w:rPr>
                <w:i/>
                <w:highlight w:val="yellow"/>
              </w:rPr>
              <w:t>dodavatel doplní název výrobku, jeho typové označení</w:t>
            </w:r>
          </w:p>
        </w:tc>
        <w:tc>
          <w:tcPr>
            <w:tcW w:w="4643" w:type="dxa"/>
            <w:shd w:val="clear" w:color="auto" w:fill="FFFF00"/>
          </w:tcPr>
          <w:p w:rsidR="003F64AF" w:rsidRDefault="003F64AF" w:rsidP="006B31B2">
            <w:pPr>
              <w:spacing w:before="0" w:line="240" w:lineRule="auto"/>
              <w:jc w:val="left"/>
            </w:pPr>
          </w:p>
        </w:tc>
      </w:tr>
      <w:tr w:rsidR="003F64AF" w:rsidTr="00DF4BE7">
        <w:tc>
          <w:tcPr>
            <w:tcW w:w="4643" w:type="dxa"/>
            <w:shd w:val="clear" w:color="auto" w:fill="auto"/>
          </w:tcPr>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lastRenderedPageBreak/>
              <w:t xml:space="preserve">Konstrukce z nerez oceli </w:t>
            </w:r>
            <w:proofErr w:type="spellStart"/>
            <w:r w:rsidRPr="002F07E9">
              <w:rPr>
                <w:i/>
              </w:rPr>
              <w:t>AISI</w:t>
            </w:r>
            <w:proofErr w:type="spellEnd"/>
            <w:r w:rsidRPr="002F07E9">
              <w:rPr>
                <w:i/>
              </w:rPr>
              <w:t xml:space="preserve"> 304</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Rozměr koše 500 x 500 mm,</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Zásuvná výška min</w:t>
            </w:r>
            <w:r w:rsidR="00F04302" w:rsidRPr="002F07E9">
              <w:rPr>
                <w:i/>
              </w:rPr>
              <w:t>.</w:t>
            </w:r>
            <w:r w:rsidRPr="002F07E9">
              <w:rPr>
                <w:i/>
              </w:rPr>
              <w:t xml:space="preserve"> 440 mm,</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Délky mycích cyklů</w:t>
            </w:r>
            <w:r w:rsidR="00F04302" w:rsidRPr="002F07E9">
              <w:rPr>
                <w:i/>
              </w:rPr>
              <w:t xml:space="preserve"> min.</w:t>
            </w:r>
            <w:r w:rsidR="00721928" w:rsidRPr="002F07E9">
              <w:rPr>
                <w:i/>
              </w:rPr>
              <w:t xml:space="preserve"> 60, </w:t>
            </w:r>
            <w:r w:rsidRPr="002F07E9">
              <w:rPr>
                <w:i/>
              </w:rPr>
              <w:t>90</w:t>
            </w:r>
            <w:r w:rsidR="00721928" w:rsidRPr="002F07E9">
              <w:rPr>
                <w:i/>
              </w:rPr>
              <w:t xml:space="preserve">, </w:t>
            </w:r>
            <w:r w:rsidRPr="002F07E9">
              <w:rPr>
                <w:i/>
              </w:rPr>
              <w:t>120</w:t>
            </w:r>
            <w:r w:rsidR="00721928" w:rsidRPr="002F07E9">
              <w:rPr>
                <w:i/>
              </w:rPr>
              <w:t xml:space="preserve"> a </w:t>
            </w:r>
            <w:r w:rsidRPr="002F07E9">
              <w:rPr>
                <w:i/>
              </w:rPr>
              <w:t>240 sec.</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Automatické spouštění programu po uzavření krytu,</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 xml:space="preserve">Automatické dávkovače mycích a </w:t>
            </w:r>
            <w:proofErr w:type="spellStart"/>
            <w:r w:rsidRPr="002F07E9">
              <w:rPr>
                <w:i/>
              </w:rPr>
              <w:t>oplachovacích</w:t>
            </w:r>
            <w:proofErr w:type="spellEnd"/>
            <w:r w:rsidRPr="002F07E9">
              <w:rPr>
                <w:i/>
              </w:rPr>
              <w:t xml:space="preserve"> prostředků,</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Základní výbava min 4 koše, koš na příbory, vložka na příbory,</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Rozměry 635 x 750 x 1515 s otevřeným krytem 1995 mm,</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Software na mytí sklenic, nádobí, příborů (stroj přizpůsobí parametry mytí nádobí)</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 xml:space="preserve">Spotřeba vody </w:t>
            </w:r>
            <w:r w:rsidR="00F04302" w:rsidRPr="002F07E9">
              <w:rPr>
                <w:i/>
              </w:rPr>
              <w:t>max.</w:t>
            </w:r>
            <w:r w:rsidRPr="002F07E9">
              <w:rPr>
                <w:i/>
              </w:rPr>
              <w:t xml:space="preserve"> 3 l/cyklus,</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Ovládání dotykovým displejem,</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proofErr w:type="spellStart"/>
            <w:r w:rsidRPr="002F07E9">
              <w:rPr>
                <w:i/>
              </w:rPr>
              <w:t>Samočístící</w:t>
            </w:r>
            <w:proofErr w:type="spellEnd"/>
            <w:r w:rsidRPr="002F07E9">
              <w:rPr>
                <w:i/>
              </w:rPr>
              <w:t xml:space="preserve"> program,</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Eliptické mycí pole,</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Automatické nastavení mycího tlaku,</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Senzor zakalení a senzor netěsnosti,</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Indikace poruch se záznamníkem,</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Filtrace plného proudu a filtrace odstředivou silou,</w:t>
            </w:r>
          </w:p>
          <w:p w:rsidR="00382CE0"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Rekuperace tepla z odpadní vody,</w:t>
            </w:r>
          </w:p>
          <w:p w:rsidR="003F64AF" w:rsidRPr="002F07E9" w:rsidRDefault="00382CE0" w:rsidP="007760F7">
            <w:pPr>
              <w:pStyle w:val="Odstavecseseznamem"/>
              <w:numPr>
                <w:ilvl w:val="0"/>
                <w:numId w:val="46"/>
              </w:numPr>
              <w:tabs>
                <w:tab w:val="left" w:pos="284"/>
              </w:tabs>
              <w:spacing w:before="0" w:line="240" w:lineRule="auto"/>
              <w:ind w:left="0" w:firstLine="0"/>
              <w:jc w:val="left"/>
              <w:rPr>
                <w:i/>
              </w:rPr>
            </w:pPr>
            <w:r w:rsidRPr="002F07E9">
              <w:rPr>
                <w:i/>
              </w:rPr>
              <w:t>Příkon 10 – 13 KW</w:t>
            </w:r>
          </w:p>
        </w:tc>
        <w:tc>
          <w:tcPr>
            <w:tcW w:w="4643" w:type="dxa"/>
            <w:shd w:val="clear" w:color="auto" w:fill="FFFF00"/>
          </w:tcPr>
          <w:p w:rsidR="003F64AF" w:rsidRDefault="003F64AF" w:rsidP="006B31B2">
            <w:pPr>
              <w:spacing w:before="0" w:line="240" w:lineRule="auto"/>
              <w:jc w:val="left"/>
            </w:pPr>
          </w:p>
        </w:tc>
      </w:tr>
    </w:tbl>
    <w:p w:rsidR="00154E78" w:rsidRPr="00EC51E3" w:rsidRDefault="001E7C77" w:rsidP="00154E78">
      <w:pPr>
        <w:rPr>
          <w:b/>
          <w:i/>
          <w:color w:val="FF0000"/>
        </w:rPr>
      </w:pPr>
      <w:r w:rsidRPr="00EC51E3">
        <w:rPr>
          <w:b/>
          <w:i/>
          <w:color w:val="FF0000"/>
          <w:highlight w:val="yellow"/>
        </w:rPr>
        <w:t>pozn. dodavatel doplní údaje, hodnoty a parametry nabízeného zboží do sloupce "Dodavatelem nabízená hodnota/parametr", a to minimálně v rozsahu údajů, hodnot a parametrů požadovaných zadavatelem ve sloupci "Zadavatelem minimálně požadovaná hodnota", je nedostačující uvedení pouze ANO</w:t>
      </w:r>
    </w:p>
    <w:p w:rsidR="00154E78" w:rsidRDefault="00154E78" w:rsidP="00154E78"/>
    <w:p w:rsidR="001E7C77" w:rsidRDefault="001E7C77" w:rsidP="00154E78"/>
    <w:p w:rsidR="001E7C77" w:rsidRDefault="001E7C77" w:rsidP="00154E78"/>
    <w:p w:rsidR="00154E78" w:rsidRDefault="00154E78" w:rsidP="00154E78">
      <w:pPr>
        <w:tabs>
          <w:tab w:val="right" w:pos="9072"/>
        </w:tabs>
      </w:pPr>
      <w:r>
        <w:t>____________________________</w:t>
      </w:r>
      <w:r>
        <w:tab/>
      </w:r>
      <w:r w:rsidRPr="00073934">
        <w:rPr>
          <w:highlight w:val="yellow"/>
        </w:rPr>
        <w:t>___________________________</w:t>
      </w:r>
    </w:p>
    <w:p w:rsidR="00154E78" w:rsidRDefault="00154E78" w:rsidP="00154E78">
      <w:pPr>
        <w:tabs>
          <w:tab w:val="right" w:pos="9072"/>
        </w:tabs>
        <w:contextualSpacing/>
      </w:pPr>
      <w:r>
        <w:t>za kupujícího</w:t>
      </w:r>
      <w:r>
        <w:tab/>
        <w:t>za prodávajícího</w:t>
      </w:r>
    </w:p>
    <w:p w:rsidR="00154E78" w:rsidRDefault="00154E78" w:rsidP="00154E78">
      <w:pPr>
        <w:tabs>
          <w:tab w:val="right" w:pos="9072"/>
        </w:tabs>
        <w:contextualSpacing/>
      </w:pPr>
      <w:r>
        <w:t xml:space="preserve">Mgr. Petr </w:t>
      </w:r>
      <w:proofErr w:type="spellStart"/>
      <w:r>
        <w:t>Pavlůsek</w:t>
      </w:r>
      <w:proofErr w:type="spellEnd"/>
      <w:r>
        <w:t>, ředitel</w:t>
      </w:r>
      <w:r>
        <w:tab/>
      </w:r>
    </w:p>
    <w:p w:rsidR="00154E78" w:rsidRDefault="00154E78" w:rsidP="00154E78"/>
    <w:p w:rsidR="00154E78" w:rsidRDefault="00154E78" w:rsidP="00154E78">
      <w:pPr>
        <w:pageBreakBefore/>
        <w:rPr>
          <w:b/>
        </w:rPr>
      </w:pPr>
      <w:r>
        <w:rPr>
          <w:b/>
        </w:rPr>
        <w:lastRenderedPageBreak/>
        <w:t>Příloha č. 2 smlouvy - kalkulace nabídkové ceny</w:t>
      </w:r>
    </w:p>
    <w:p w:rsidR="00154E78" w:rsidRDefault="00154E78" w:rsidP="00154E78">
      <w:pPr>
        <w:rPr>
          <w:b/>
        </w:rPr>
      </w:pPr>
    </w:p>
    <w:p w:rsidR="00154E78" w:rsidRPr="00FB102A" w:rsidRDefault="00154E78" w:rsidP="00154E78">
      <w:pPr>
        <w:pStyle w:val="Nadpisplohy"/>
        <w:rPr>
          <w:lang w:val="cs-CZ"/>
        </w:rPr>
      </w:pPr>
      <w:r>
        <w:rPr>
          <w:lang w:val="cs-CZ"/>
        </w:rPr>
        <w:t>Kalkulace nabídkové ceny</w:t>
      </w:r>
    </w:p>
    <w:p w:rsidR="00154E78" w:rsidRDefault="00154E78" w:rsidP="00154E78"/>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936"/>
        <w:gridCol w:w="2835"/>
        <w:gridCol w:w="2439"/>
      </w:tblGrid>
      <w:tr w:rsidR="00154E78" w:rsidTr="00ED3307">
        <w:tc>
          <w:tcPr>
            <w:tcW w:w="9210" w:type="dxa"/>
            <w:gridSpan w:val="3"/>
            <w:shd w:val="clear" w:color="auto" w:fill="F2F2F2" w:themeFill="background1" w:themeFillShade="F2"/>
          </w:tcPr>
          <w:p w:rsidR="00154E78" w:rsidRDefault="0015502F" w:rsidP="006B31B2">
            <w:pPr>
              <w:spacing w:before="0" w:line="240" w:lineRule="auto"/>
              <w:jc w:val="center"/>
            </w:pPr>
            <w:r w:rsidRPr="0015502F">
              <w:rPr>
                <w:b/>
              </w:rPr>
              <w:t>A. Řeznicko-uzenářský obor</w:t>
            </w:r>
          </w:p>
        </w:tc>
      </w:tr>
      <w:tr w:rsidR="00D556DF" w:rsidTr="00ED3307">
        <w:tc>
          <w:tcPr>
            <w:tcW w:w="3936" w:type="dxa"/>
            <w:vMerge w:val="restart"/>
          </w:tcPr>
          <w:p w:rsidR="00D556DF" w:rsidRDefault="00D556DF" w:rsidP="00050D4D">
            <w:pPr>
              <w:spacing w:before="0" w:line="240" w:lineRule="auto"/>
            </w:pPr>
            <w:r>
              <w:t xml:space="preserve">1. </w:t>
            </w:r>
            <w:r w:rsidRPr="00F7106B">
              <w:t>Kutr</w:t>
            </w:r>
          </w:p>
        </w:tc>
        <w:tc>
          <w:tcPr>
            <w:tcW w:w="2835" w:type="dxa"/>
          </w:tcPr>
          <w:p w:rsidR="00D556DF" w:rsidRDefault="00D556DF" w:rsidP="006B31B2">
            <w:pPr>
              <w:spacing w:before="0" w:line="240" w:lineRule="auto"/>
              <w:jc w:val="right"/>
            </w:pPr>
            <w:r>
              <w:t>Počet kusů:</w:t>
            </w:r>
          </w:p>
        </w:tc>
        <w:tc>
          <w:tcPr>
            <w:tcW w:w="2439" w:type="dxa"/>
          </w:tcPr>
          <w:p w:rsidR="00D556DF" w:rsidRDefault="00D556DF" w:rsidP="006B31B2">
            <w:pPr>
              <w:spacing w:before="0" w:line="240" w:lineRule="auto"/>
              <w:jc w:val="right"/>
            </w:pPr>
            <w:r>
              <w:t>1 kus</w:t>
            </w: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6B31B2">
            <w:pPr>
              <w:spacing w:before="0" w:line="240" w:lineRule="auto"/>
              <w:jc w:val="right"/>
            </w:pPr>
            <w:r>
              <w:t>Cena v Kč bez DPH:</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6B31B2">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6B31B2">
            <w:pPr>
              <w:spacing w:before="0" w:line="240" w:lineRule="auto"/>
              <w:jc w:val="right"/>
            </w:pPr>
            <w:r>
              <w:t>Cena v Kč vč. DPH:</w:t>
            </w:r>
          </w:p>
        </w:tc>
        <w:tc>
          <w:tcPr>
            <w:tcW w:w="2439" w:type="dxa"/>
            <w:shd w:val="clear" w:color="auto" w:fill="FFFF00"/>
          </w:tcPr>
          <w:p w:rsidR="00D556DF" w:rsidRPr="00BC108C" w:rsidRDefault="00D556DF" w:rsidP="006B31B2">
            <w:pPr>
              <w:spacing w:before="0" w:line="240" w:lineRule="auto"/>
              <w:jc w:val="right"/>
            </w:pPr>
          </w:p>
        </w:tc>
      </w:tr>
      <w:tr w:rsidR="00D556DF" w:rsidTr="00D556DF">
        <w:tc>
          <w:tcPr>
            <w:tcW w:w="3936" w:type="dxa"/>
            <w:vMerge w:val="restart"/>
          </w:tcPr>
          <w:p w:rsidR="00D556DF" w:rsidRDefault="00D556DF" w:rsidP="00050D4D">
            <w:pPr>
              <w:spacing w:before="0" w:line="240" w:lineRule="auto"/>
            </w:pPr>
            <w:r>
              <w:t xml:space="preserve">2. </w:t>
            </w:r>
            <w:r w:rsidRPr="00F7106B">
              <w:t>Mlýnek s míchačkou</w:t>
            </w:r>
          </w:p>
        </w:tc>
        <w:tc>
          <w:tcPr>
            <w:tcW w:w="2835" w:type="dxa"/>
          </w:tcPr>
          <w:p w:rsidR="00D556DF" w:rsidRDefault="00D556DF" w:rsidP="00050D4D">
            <w:pPr>
              <w:spacing w:before="0" w:line="240" w:lineRule="auto"/>
              <w:jc w:val="right"/>
            </w:pPr>
            <w:r>
              <w:t>Počet kusů:</w:t>
            </w:r>
          </w:p>
        </w:tc>
        <w:tc>
          <w:tcPr>
            <w:tcW w:w="2439" w:type="dxa"/>
            <w:shd w:val="clear" w:color="auto" w:fill="auto"/>
          </w:tcPr>
          <w:p w:rsidR="00D556DF" w:rsidRPr="00BC108C" w:rsidRDefault="00D556DF" w:rsidP="006B31B2">
            <w:pPr>
              <w:spacing w:before="0" w:line="240" w:lineRule="auto"/>
              <w:jc w:val="right"/>
            </w:pPr>
            <w:r w:rsidRPr="00D556DF">
              <w:t>1 kus</w:t>
            </w: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050D4D">
            <w:pPr>
              <w:spacing w:before="0" w:line="240" w:lineRule="auto"/>
              <w:jc w:val="right"/>
            </w:pPr>
            <w:r>
              <w:t>Cena v Kč bez DPH:</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050D4D">
            <w:pPr>
              <w:spacing w:before="0" w:line="240" w:lineRule="auto"/>
              <w:jc w:val="right"/>
            </w:pPr>
            <w:r>
              <w:t>Cena v Kč vč. DPH:</w:t>
            </w:r>
          </w:p>
        </w:tc>
        <w:tc>
          <w:tcPr>
            <w:tcW w:w="2439" w:type="dxa"/>
            <w:shd w:val="clear" w:color="auto" w:fill="FFFF00"/>
          </w:tcPr>
          <w:p w:rsidR="00D556DF" w:rsidRPr="00BC108C" w:rsidRDefault="00D556DF" w:rsidP="006B31B2">
            <w:pPr>
              <w:spacing w:before="0" w:line="240" w:lineRule="auto"/>
              <w:jc w:val="right"/>
            </w:pPr>
          </w:p>
        </w:tc>
      </w:tr>
      <w:tr w:rsidR="00D556DF" w:rsidTr="00D556DF">
        <w:tc>
          <w:tcPr>
            <w:tcW w:w="3936" w:type="dxa"/>
            <w:vMerge w:val="restart"/>
          </w:tcPr>
          <w:p w:rsidR="00D556DF" w:rsidRDefault="00D556DF" w:rsidP="00050D4D">
            <w:pPr>
              <w:spacing w:before="0" w:line="240" w:lineRule="auto"/>
            </w:pPr>
            <w:r>
              <w:t xml:space="preserve">3. </w:t>
            </w:r>
            <w:proofErr w:type="spellStart"/>
            <w:r w:rsidRPr="00F7106B">
              <w:t>Masírka</w:t>
            </w:r>
            <w:proofErr w:type="spellEnd"/>
            <w:r w:rsidRPr="00F7106B">
              <w:t xml:space="preserve"> s bubnem</w:t>
            </w:r>
          </w:p>
        </w:tc>
        <w:tc>
          <w:tcPr>
            <w:tcW w:w="2835" w:type="dxa"/>
          </w:tcPr>
          <w:p w:rsidR="00D556DF" w:rsidRDefault="00D556DF" w:rsidP="00050D4D">
            <w:pPr>
              <w:spacing w:before="0" w:line="240" w:lineRule="auto"/>
              <w:jc w:val="right"/>
            </w:pPr>
            <w:r>
              <w:t>Počet kusů:</w:t>
            </w:r>
          </w:p>
        </w:tc>
        <w:tc>
          <w:tcPr>
            <w:tcW w:w="2439" w:type="dxa"/>
            <w:shd w:val="clear" w:color="auto" w:fill="auto"/>
          </w:tcPr>
          <w:p w:rsidR="00D556DF" w:rsidRPr="00BC108C" w:rsidRDefault="00D556DF" w:rsidP="006B31B2">
            <w:pPr>
              <w:spacing w:before="0" w:line="240" w:lineRule="auto"/>
              <w:jc w:val="right"/>
            </w:pPr>
            <w:r w:rsidRPr="00D556DF">
              <w:t>1 kus</w:t>
            </w: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Cena v Kč bez DPH:</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Cena v Kč vč. DPH:</w:t>
            </w:r>
          </w:p>
        </w:tc>
        <w:tc>
          <w:tcPr>
            <w:tcW w:w="2439" w:type="dxa"/>
            <w:shd w:val="clear" w:color="auto" w:fill="FFFF00"/>
          </w:tcPr>
          <w:p w:rsidR="00D556DF" w:rsidRPr="00BC108C" w:rsidRDefault="00D556DF" w:rsidP="006B31B2">
            <w:pPr>
              <w:spacing w:before="0" w:line="240" w:lineRule="auto"/>
              <w:jc w:val="right"/>
            </w:pPr>
          </w:p>
        </w:tc>
      </w:tr>
      <w:tr w:rsidR="00D556DF" w:rsidTr="00D556DF">
        <w:tc>
          <w:tcPr>
            <w:tcW w:w="3936" w:type="dxa"/>
            <w:vMerge w:val="restart"/>
          </w:tcPr>
          <w:p w:rsidR="00D556DF" w:rsidRDefault="00D556DF" w:rsidP="00050D4D">
            <w:pPr>
              <w:spacing w:before="0" w:line="240" w:lineRule="auto"/>
            </w:pPr>
            <w:r>
              <w:t xml:space="preserve">4. </w:t>
            </w:r>
            <w:r w:rsidRPr="00F7106B">
              <w:t>Výrobník ledu</w:t>
            </w:r>
          </w:p>
        </w:tc>
        <w:tc>
          <w:tcPr>
            <w:tcW w:w="2835" w:type="dxa"/>
          </w:tcPr>
          <w:p w:rsidR="00D556DF" w:rsidRDefault="00D556DF" w:rsidP="00050D4D">
            <w:pPr>
              <w:spacing w:before="0" w:line="240" w:lineRule="auto"/>
              <w:jc w:val="right"/>
            </w:pPr>
            <w:r>
              <w:t>Počet kusů:</w:t>
            </w:r>
          </w:p>
        </w:tc>
        <w:tc>
          <w:tcPr>
            <w:tcW w:w="2439" w:type="dxa"/>
            <w:shd w:val="clear" w:color="auto" w:fill="auto"/>
          </w:tcPr>
          <w:p w:rsidR="00D556DF" w:rsidRPr="00BC108C" w:rsidRDefault="00D556DF" w:rsidP="006B31B2">
            <w:pPr>
              <w:spacing w:before="0" w:line="240" w:lineRule="auto"/>
              <w:jc w:val="right"/>
            </w:pPr>
            <w:r w:rsidRPr="00D556DF">
              <w:t>1 kus</w:t>
            </w: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Cena v Kč bez DPH:</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Cena v Kč vč. DPH:</w:t>
            </w:r>
          </w:p>
        </w:tc>
        <w:tc>
          <w:tcPr>
            <w:tcW w:w="2439" w:type="dxa"/>
            <w:shd w:val="clear" w:color="auto" w:fill="FFFF00"/>
          </w:tcPr>
          <w:p w:rsidR="00D556DF" w:rsidRPr="00BC108C" w:rsidRDefault="00D556DF" w:rsidP="006B31B2">
            <w:pPr>
              <w:spacing w:before="0" w:line="240" w:lineRule="auto"/>
              <w:jc w:val="right"/>
            </w:pPr>
          </w:p>
        </w:tc>
      </w:tr>
      <w:tr w:rsidR="00D556DF" w:rsidTr="00D556DF">
        <w:tc>
          <w:tcPr>
            <w:tcW w:w="3936" w:type="dxa"/>
            <w:vMerge w:val="restart"/>
          </w:tcPr>
          <w:p w:rsidR="00D556DF" w:rsidRDefault="00D556DF" w:rsidP="00050D4D">
            <w:pPr>
              <w:spacing w:before="0" w:line="240" w:lineRule="auto"/>
            </w:pPr>
            <w:r>
              <w:t xml:space="preserve">5. </w:t>
            </w:r>
            <w:r w:rsidRPr="00F7106B">
              <w:t>Vakuová balička</w:t>
            </w:r>
          </w:p>
        </w:tc>
        <w:tc>
          <w:tcPr>
            <w:tcW w:w="2835" w:type="dxa"/>
          </w:tcPr>
          <w:p w:rsidR="00D556DF" w:rsidRDefault="00D556DF" w:rsidP="00050D4D">
            <w:pPr>
              <w:spacing w:before="0" w:line="240" w:lineRule="auto"/>
              <w:jc w:val="right"/>
            </w:pPr>
            <w:r>
              <w:t>Počet kusů:</w:t>
            </w:r>
          </w:p>
        </w:tc>
        <w:tc>
          <w:tcPr>
            <w:tcW w:w="2439" w:type="dxa"/>
            <w:shd w:val="clear" w:color="auto" w:fill="auto"/>
          </w:tcPr>
          <w:p w:rsidR="00D556DF" w:rsidRPr="00BC108C" w:rsidRDefault="00887080" w:rsidP="006B31B2">
            <w:pPr>
              <w:spacing w:before="0" w:line="240" w:lineRule="auto"/>
              <w:jc w:val="right"/>
            </w:pPr>
            <w:r w:rsidRPr="00887080">
              <w:t>1 kus</w:t>
            </w: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Cena v Kč bez DPH:</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Cena v Kč vč. DPH:</w:t>
            </w:r>
          </w:p>
        </w:tc>
        <w:tc>
          <w:tcPr>
            <w:tcW w:w="2439" w:type="dxa"/>
            <w:shd w:val="clear" w:color="auto" w:fill="FFFF00"/>
          </w:tcPr>
          <w:p w:rsidR="00D556DF" w:rsidRPr="00BC108C" w:rsidRDefault="00D556DF" w:rsidP="006B31B2">
            <w:pPr>
              <w:spacing w:before="0" w:line="240" w:lineRule="auto"/>
              <w:jc w:val="right"/>
            </w:pPr>
          </w:p>
        </w:tc>
      </w:tr>
      <w:tr w:rsidR="00D556DF" w:rsidTr="00D556DF">
        <w:tc>
          <w:tcPr>
            <w:tcW w:w="3936" w:type="dxa"/>
            <w:vMerge w:val="restart"/>
          </w:tcPr>
          <w:p w:rsidR="00D556DF" w:rsidRDefault="00D556DF" w:rsidP="00050D4D">
            <w:pPr>
              <w:spacing w:before="0" w:line="240" w:lineRule="auto"/>
            </w:pPr>
            <w:r>
              <w:t>6. Pístová p</w:t>
            </w:r>
            <w:r w:rsidRPr="00F7106B">
              <w:t>lnička</w:t>
            </w:r>
          </w:p>
        </w:tc>
        <w:tc>
          <w:tcPr>
            <w:tcW w:w="2835" w:type="dxa"/>
          </w:tcPr>
          <w:p w:rsidR="00D556DF" w:rsidRDefault="00D556DF" w:rsidP="00050D4D">
            <w:pPr>
              <w:spacing w:before="0" w:line="240" w:lineRule="auto"/>
              <w:jc w:val="right"/>
            </w:pPr>
            <w:r>
              <w:t>Počet kusů:</w:t>
            </w:r>
          </w:p>
        </w:tc>
        <w:tc>
          <w:tcPr>
            <w:tcW w:w="2439" w:type="dxa"/>
            <w:shd w:val="clear" w:color="auto" w:fill="auto"/>
          </w:tcPr>
          <w:p w:rsidR="00D556DF" w:rsidRPr="00BC108C" w:rsidRDefault="00887080" w:rsidP="006B31B2">
            <w:pPr>
              <w:spacing w:before="0" w:line="240" w:lineRule="auto"/>
              <w:jc w:val="right"/>
            </w:pPr>
            <w:r w:rsidRPr="00887080">
              <w:t>1 kus</w:t>
            </w: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Cena v Kč bez DPH:</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tcPr>
          <w:p w:rsidR="00D556DF" w:rsidRDefault="00D556DF" w:rsidP="00D556DF">
            <w:pPr>
              <w:spacing w:before="0" w:line="240" w:lineRule="auto"/>
              <w:jc w:val="left"/>
            </w:pPr>
          </w:p>
        </w:tc>
        <w:tc>
          <w:tcPr>
            <w:tcW w:w="2835" w:type="dxa"/>
          </w:tcPr>
          <w:p w:rsidR="00D556DF" w:rsidRDefault="00D556DF" w:rsidP="00050D4D">
            <w:pPr>
              <w:spacing w:before="0" w:line="240" w:lineRule="auto"/>
              <w:jc w:val="right"/>
            </w:pPr>
            <w:r>
              <w:t>Cena v Kč vč. DPH:</w:t>
            </w:r>
          </w:p>
        </w:tc>
        <w:tc>
          <w:tcPr>
            <w:tcW w:w="2439" w:type="dxa"/>
            <w:shd w:val="clear" w:color="auto" w:fill="FFFF00"/>
          </w:tcPr>
          <w:p w:rsidR="00D556DF" w:rsidRPr="00BC108C" w:rsidRDefault="00D556DF" w:rsidP="006B31B2">
            <w:pPr>
              <w:spacing w:before="0" w:line="240" w:lineRule="auto"/>
              <w:jc w:val="right"/>
            </w:pPr>
          </w:p>
        </w:tc>
      </w:tr>
      <w:tr w:rsidR="00D556DF" w:rsidTr="00ED3307">
        <w:tc>
          <w:tcPr>
            <w:tcW w:w="3936" w:type="dxa"/>
            <w:vMerge w:val="restart"/>
          </w:tcPr>
          <w:p w:rsidR="00D556DF" w:rsidRDefault="00D556DF" w:rsidP="00050D4D">
            <w:pPr>
              <w:spacing w:before="0" w:line="240" w:lineRule="auto"/>
            </w:pPr>
            <w:r>
              <w:t xml:space="preserve">7. </w:t>
            </w:r>
            <w:r w:rsidRPr="00F7106B">
              <w:t>Chladicí box</w:t>
            </w:r>
          </w:p>
        </w:tc>
        <w:tc>
          <w:tcPr>
            <w:tcW w:w="2835" w:type="dxa"/>
          </w:tcPr>
          <w:p w:rsidR="00D556DF" w:rsidRDefault="00D556DF" w:rsidP="006B31B2">
            <w:pPr>
              <w:spacing w:before="0" w:line="240" w:lineRule="auto"/>
              <w:jc w:val="right"/>
            </w:pPr>
            <w:r>
              <w:t>Počet kusů:</w:t>
            </w:r>
          </w:p>
        </w:tc>
        <w:tc>
          <w:tcPr>
            <w:tcW w:w="2439" w:type="dxa"/>
          </w:tcPr>
          <w:p w:rsidR="00D556DF" w:rsidRDefault="00D556DF" w:rsidP="006B31B2">
            <w:pPr>
              <w:spacing w:before="0" w:line="240" w:lineRule="auto"/>
              <w:jc w:val="right"/>
            </w:pPr>
            <w:r>
              <w:t>1 kus</w:t>
            </w: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6B31B2">
            <w:pPr>
              <w:spacing w:before="0" w:line="240" w:lineRule="auto"/>
              <w:jc w:val="right"/>
            </w:pPr>
            <w:r>
              <w:t>Cena v Kč bez DPH:</w:t>
            </w:r>
          </w:p>
        </w:tc>
        <w:tc>
          <w:tcPr>
            <w:tcW w:w="2439" w:type="dxa"/>
            <w:shd w:val="clear" w:color="auto" w:fill="FFFF00"/>
          </w:tcPr>
          <w:p w:rsidR="00D556DF" w:rsidRDefault="00D556DF" w:rsidP="006B31B2">
            <w:pPr>
              <w:spacing w:before="0" w:line="240" w:lineRule="auto"/>
              <w:jc w:val="right"/>
            </w:pP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6B31B2">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D556DF" w:rsidRDefault="00D556DF" w:rsidP="006B31B2">
            <w:pPr>
              <w:spacing w:before="0" w:line="240" w:lineRule="auto"/>
              <w:jc w:val="right"/>
            </w:pP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6B31B2">
            <w:pPr>
              <w:spacing w:before="0" w:line="240" w:lineRule="auto"/>
              <w:jc w:val="right"/>
            </w:pPr>
            <w:r>
              <w:t>Cena v Kč vč. DPH:</w:t>
            </w:r>
          </w:p>
        </w:tc>
        <w:tc>
          <w:tcPr>
            <w:tcW w:w="2439" w:type="dxa"/>
            <w:shd w:val="clear" w:color="auto" w:fill="FFFF00"/>
          </w:tcPr>
          <w:p w:rsidR="00D556DF" w:rsidRDefault="00D556DF" w:rsidP="006B31B2">
            <w:pPr>
              <w:spacing w:before="0" w:line="240" w:lineRule="auto"/>
              <w:jc w:val="right"/>
            </w:pPr>
          </w:p>
        </w:tc>
      </w:tr>
      <w:tr w:rsidR="00D556DF" w:rsidTr="00ED3307">
        <w:tc>
          <w:tcPr>
            <w:tcW w:w="3936" w:type="dxa"/>
            <w:vMerge w:val="restart"/>
          </w:tcPr>
          <w:p w:rsidR="00D556DF" w:rsidRDefault="00D556DF" w:rsidP="00050D4D">
            <w:pPr>
              <w:spacing w:before="0" w:line="240" w:lineRule="auto"/>
            </w:pPr>
            <w:r>
              <w:t xml:space="preserve">8. </w:t>
            </w:r>
            <w:proofErr w:type="spellStart"/>
            <w:r w:rsidRPr="00F7106B">
              <w:t>Nastřikovačka</w:t>
            </w:r>
            <w:proofErr w:type="spellEnd"/>
          </w:p>
        </w:tc>
        <w:tc>
          <w:tcPr>
            <w:tcW w:w="2835" w:type="dxa"/>
          </w:tcPr>
          <w:p w:rsidR="00D556DF" w:rsidRDefault="00D556DF" w:rsidP="006B31B2">
            <w:pPr>
              <w:spacing w:before="0" w:line="240" w:lineRule="auto"/>
              <w:jc w:val="right"/>
            </w:pPr>
            <w:r>
              <w:t>Počet kusů:</w:t>
            </w:r>
          </w:p>
        </w:tc>
        <w:tc>
          <w:tcPr>
            <w:tcW w:w="2439" w:type="dxa"/>
          </w:tcPr>
          <w:p w:rsidR="00D556DF" w:rsidRDefault="00D556DF" w:rsidP="006B31B2">
            <w:pPr>
              <w:spacing w:before="0" w:line="240" w:lineRule="auto"/>
              <w:jc w:val="right"/>
            </w:pPr>
            <w:r>
              <w:t>1 kus</w:t>
            </w: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6B31B2">
            <w:pPr>
              <w:spacing w:before="0" w:line="240" w:lineRule="auto"/>
              <w:jc w:val="right"/>
            </w:pPr>
            <w:r>
              <w:t>Cena v Kč bez DPH:</w:t>
            </w:r>
          </w:p>
        </w:tc>
        <w:tc>
          <w:tcPr>
            <w:tcW w:w="2439" w:type="dxa"/>
            <w:shd w:val="clear" w:color="auto" w:fill="FFFF00"/>
          </w:tcPr>
          <w:p w:rsidR="00D556DF" w:rsidRDefault="00D556DF" w:rsidP="006B31B2">
            <w:pPr>
              <w:spacing w:before="0" w:line="240" w:lineRule="auto"/>
              <w:jc w:val="right"/>
            </w:pP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6B31B2">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D556DF" w:rsidRDefault="00D556DF" w:rsidP="006B31B2">
            <w:pPr>
              <w:spacing w:before="0" w:line="240" w:lineRule="auto"/>
              <w:jc w:val="right"/>
            </w:pPr>
          </w:p>
        </w:tc>
      </w:tr>
      <w:tr w:rsidR="00D556DF" w:rsidTr="00ED3307">
        <w:tc>
          <w:tcPr>
            <w:tcW w:w="3936" w:type="dxa"/>
            <w:vMerge/>
          </w:tcPr>
          <w:p w:rsidR="00D556DF" w:rsidRDefault="00D556DF" w:rsidP="006B31B2">
            <w:pPr>
              <w:spacing w:before="0" w:line="240" w:lineRule="auto"/>
            </w:pPr>
          </w:p>
        </w:tc>
        <w:tc>
          <w:tcPr>
            <w:tcW w:w="2835" w:type="dxa"/>
          </w:tcPr>
          <w:p w:rsidR="00D556DF" w:rsidRDefault="00D556DF" w:rsidP="006B31B2">
            <w:pPr>
              <w:spacing w:before="0" w:line="240" w:lineRule="auto"/>
              <w:jc w:val="right"/>
            </w:pPr>
            <w:r>
              <w:t>Cena v Kč vč. DPH:</w:t>
            </w:r>
          </w:p>
        </w:tc>
        <w:tc>
          <w:tcPr>
            <w:tcW w:w="2439" w:type="dxa"/>
            <w:shd w:val="clear" w:color="auto" w:fill="FFFF00"/>
          </w:tcPr>
          <w:p w:rsidR="00D556DF" w:rsidRDefault="00D556DF" w:rsidP="006B31B2">
            <w:pPr>
              <w:spacing w:before="0" w:line="240" w:lineRule="auto"/>
              <w:jc w:val="right"/>
            </w:pPr>
          </w:p>
        </w:tc>
      </w:tr>
      <w:tr w:rsidR="00D556DF" w:rsidTr="00ED3307">
        <w:tc>
          <w:tcPr>
            <w:tcW w:w="3936" w:type="dxa"/>
            <w:vMerge w:val="restart"/>
            <w:shd w:val="clear" w:color="auto" w:fill="F2F2F2" w:themeFill="background1" w:themeFillShade="F2"/>
            <w:vAlign w:val="center"/>
          </w:tcPr>
          <w:p w:rsidR="00D556DF" w:rsidRPr="00DC044D" w:rsidRDefault="00D556DF" w:rsidP="00D556DF">
            <w:pPr>
              <w:spacing w:before="0" w:line="240" w:lineRule="auto"/>
              <w:jc w:val="left"/>
              <w:rPr>
                <w:b/>
              </w:rPr>
            </w:pPr>
            <w:r w:rsidRPr="00D556DF">
              <w:rPr>
                <w:b/>
              </w:rPr>
              <w:t>CENA CELKEM</w:t>
            </w:r>
            <w:r>
              <w:rPr>
                <w:b/>
              </w:rPr>
              <w:br/>
            </w:r>
            <w:r w:rsidRPr="00D556DF">
              <w:rPr>
                <w:b/>
              </w:rPr>
              <w:t>ZA ŘEZNICKO-UZENÁŘSKÝ OBOR</w:t>
            </w:r>
          </w:p>
        </w:tc>
        <w:tc>
          <w:tcPr>
            <w:tcW w:w="2835" w:type="dxa"/>
            <w:shd w:val="clear" w:color="auto" w:fill="F2F2F2" w:themeFill="background1" w:themeFillShade="F2"/>
          </w:tcPr>
          <w:p w:rsidR="00D556DF" w:rsidRPr="00AB1FC5" w:rsidRDefault="00D556DF" w:rsidP="006B31B2">
            <w:pPr>
              <w:spacing w:before="0" w:line="240" w:lineRule="auto"/>
              <w:jc w:val="right"/>
              <w:rPr>
                <w:b/>
              </w:rPr>
            </w:pPr>
            <w:r>
              <w:rPr>
                <w:b/>
              </w:rPr>
              <w:t>Cena celkem v Kč bez DPH:</w:t>
            </w:r>
          </w:p>
        </w:tc>
        <w:tc>
          <w:tcPr>
            <w:tcW w:w="2439" w:type="dxa"/>
            <w:shd w:val="clear" w:color="auto" w:fill="FFFF00"/>
          </w:tcPr>
          <w:p w:rsidR="00D556DF" w:rsidRPr="00ED3307" w:rsidRDefault="00D556DF" w:rsidP="006B31B2">
            <w:pPr>
              <w:spacing w:before="0" w:line="240" w:lineRule="auto"/>
              <w:jc w:val="right"/>
              <w:rPr>
                <w:b/>
              </w:rPr>
            </w:pPr>
          </w:p>
        </w:tc>
      </w:tr>
      <w:tr w:rsidR="00D556DF" w:rsidTr="00ED3307">
        <w:tc>
          <w:tcPr>
            <w:tcW w:w="3936" w:type="dxa"/>
            <w:vMerge/>
            <w:shd w:val="clear" w:color="auto" w:fill="F2F2F2" w:themeFill="background1" w:themeFillShade="F2"/>
          </w:tcPr>
          <w:p w:rsidR="00D556DF" w:rsidRDefault="00D556DF" w:rsidP="006B31B2">
            <w:pPr>
              <w:spacing w:before="0" w:line="240" w:lineRule="auto"/>
            </w:pPr>
          </w:p>
        </w:tc>
        <w:tc>
          <w:tcPr>
            <w:tcW w:w="2835" w:type="dxa"/>
            <w:shd w:val="clear" w:color="auto" w:fill="F2F2F2" w:themeFill="background1" w:themeFillShade="F2"/>
          </w:tcPr>
          <w:p w:rsidR="00D556DF" w:rsidRDefault="00D556DF" w:rsidP="006B31B2">
            <w:pPr>
              <w:spacing w:before="0" w:line="240" w:lineRule="auto"/>
              <w:jc w:val="right"/>
            </w:pPr>
            <w:r>
              <w:rPr>
                <w:b/>
              </w:rPr>
              <w:t xml:space="preserve">DPH </w:t>
            </w:r>
            <w:r w:rsidRPr="00B9445E">
              <w:rPr>
                <w:b/>
                <w:highlight w:val="yellow"/>
              </w:rPr>
              <w:t>____</w:t>
            </w:r>
            <w:r>
              <w:rPr>
                <w:b/>
              </w:rPr>
              <w:t xml:space="preserve"> % celkem v Kč:</w:t>
            </w:r>
          </w:p>
        </w:tc>
        <w:tc>
          <w:tcPr>
            <w:tcW w:w="2439" w:type="dxa"/>
            <w:shd w:val="clear" w:color="auto" w:fill="FFFF00"/>
          </w:tcPr>
          <w:p w:rsidR="00D556DF" w:rsidRPr="00ED3307" w:rsidRDefault="00D556DF" w:rsidP="006B31B2">
            <w:pPr>
              <w:spacing w:before="0" w:line="240" w:lineRule="auto"/>
              <w:jc w:val="right"/>
              <w:rPr>
                <w:b/>
              </w:rPr>
            </w:pPr>
          </w:p>
        </w:tc>
      </w:tr>
      <w:tr w:rsidR="00D556DF" w:rsidTr="00ED3307">
        <w:tc>
          <w:tcPr>
            <w:tcW w:w="3936" w:type="dxa"/>
            <w:vMerge/>
            <w:shd w:val="clear" w:color="auto" w:fill="F2F2F2" w:themeFill="background1" w:themeFillShade="F2"/>
          </w:tcPr>
          <w:p w:rsidR="00D556DF" w:rsidRDefault="00D556DF" w:rsidP="006B31B2">
            <w:pPr>
              <w:spacing w:before="0" w:line="240" w:lineRule="auto"/>
            </w:pPr>
          </w:p>
        </w:tc>
        <w:tc>
          <w:tcPr>
            <w:tcW w:w="2835" w:type="dxa"/>
            <w:shd w:val="clear" w:color="auto" w:fill="F2F2F2" w:themeFill="background1" w:themeFillShade="F2"/>
          </w:tcPr>
          <w:p w:rsidR="00D556DF" w:rsidRDefault="00D556DF" w:rsidP="006B31B2">
            <w:pPr>
              <w:spacing w:before="0" w:line="240" w:lineRule="auto"/>
              <w:jc w:val="right"/>
            </w:pPr>
            <w:r>
              <w:rPr>
                <w:b/>
              </w:rPr>
              <w:t>Cena celkem v Kč vč. DPH:</w:t>
            </w:r>
          </w:p>
        </w:tc>
        <w:tc>
          <w:tcPr>
            <w:tcW w:w="2439" w:type="dxa"/>
            <w:shd w:val="clear" w:color="auto" w:fill="FFFF00"/>
          </w:tcPr>
          <w:p w:rsidR="00D556DF" w:rsidRPr="00ED3307" w:rsidRDefault="00D556DF" w:rsidP="006B31B2">
            <w:pPr>
              <w:spacing w:before="0" w:line="240" w:lineRule="auto"/>
              <w:jc w:val="right"/>
              <w:rPr>
                <w:b/>
              </w:rPr>
            </w:pPr>
          </w:p>
        </w:tc>
      </w:tr>
      <w:tr w:rsidR="00D556DF" w:rsidTr="00050D4D">
        <w:tc>
          <w:tcPr>
            <w:tcW w:w="9210" w:type="dxa"/>
            <w:gridSpan w:val="3"/>
            <w:shd w:val="clear" w:color="auto" w:fill="auto"/>
          </w:tcPr>
          <w:p w:rsidR="00D556DF" w:rsidRPr="00ED3307" w:rsidRDefault="00D556DF" w:rsidP="006B31B2">
            <w:pPr>
              <w:spacing w:before="0" w:line="240" w:lineRule="auto"/>
              <w:jc w:val="right"/>
              <w:rPr>
                <w:b/>
              </w:rPr>
            </w:pPr>
          </w:p>
        </w:tc>
      </w:tr>
      <w:tr w:rsidR="00D556DF" w:rsidTr="00D556DF">
        <w:tc>
          <w:tcPr>
            <w:tcW w:w="9210" w:type="dxa"/>
            <w:gridSpan w:val="3"/>
            <w:shd w:val="clear" w:color="auto" w:fill="F2F2F2" w:themeFill="background1" w:themeFillShade="F2"/>
          </w:tcPr>
          <w:p w:rsidR="00D556DF" w:rsidRPr="00ED3307" w:rsidRDefault="00D556DF" w:rsidP="00D556DF">
            <w:pPr>
              <w:spacing w:before="0" w:line="240" w:lineRule="auto"/>
              <w:jc w:val="center"/>
              <w:rPr>
                <w:b/>
              </w:rPr>
            </w:pPr>
            <w:r w:rsidRPr="00D556DF">
              <w:rPr>
                <w:b/>
              </w:rPr>
              <w:t>B. Gastronomické obory</w:t>
            </w:r>
          </w:p>
        </w:tc>
      </w:tr>
      <w:tr w:rsidR="00EC5760" w:rsidTr="00EC5760">
        <w:tc>
          <w:tcPr>
            <w:tcW w:w="3936" w:type="dxa"/>
            <w:vMerge w:val="restart"/>
            <w:shd w:val="clear" w:color="auto" w:fill="auto"/>
          </w:tcPr>
          <w:p w:rsidR="00EC5760" w:rsidRDefault="00EC5760" w:rsidP="006B31B2">
            <w:pPr>
              <w:spacing w:before="0" w:line="240" w:lineRule="auto"/>
            </w:pPr>
            <w:r w:rsidRPr="00EC5760">
              <w:t>Myčka nádobí</w:t>
            </w:r>
          </w:p>
        </w:tc>
        <w:tc>
          <w:tcPr>
            <w:tcW w:w="2835" w:type="dxa"/>
            <w:shd w:val="clear" w:color="auto" w:fill="auto"/>
          </w:tcPr>
          <w:p w:rsidR="00EC5760" w:rsidRDefault="00EC5760" w:rsidP="00050D4D">
            <w:pPr>
              <w:spacing w:before="0" w:line="240" w:lineRule="auto"/>
              <w:jc w:val="right"/>
            </w:pPr>
            <w:r>
              <w:t>Počet kusů:</w:t>
            </w:r>
          </w:p>
        </w:tc>
        <w:tc>
          <w:tcPr>
            <w:tcW w:w="2439" w:type="dxa"/>
            <w:shd w:val="clear" w:color="auto" w:fill="auto"/>
          </w:tcPr>
          <w:p w:rsidR="00EC5760" w:rsidRPr="00EC5760" w:rsidRDefault="00EC5760" w:rsidP="006B31B2">
            <w:pPr>
              <w:spacing w:before="0" w:line="240" w:lineRule="auto"/>
              <w:jc w:val="right"/>
            </w:pPr>
            <w:r w:rsidRPr="00EC5760">
              <w:t>2 kusy</w:t>
            </w:r>
          </w:p>
        </w:tc>
      </w:tr>
      <w:tr w:rsidR="00EC5760" w:rsidTr="00D556DF">
        <w:tc>
          <w:tcPr>
            <w:tcW w:w="3936" w:type="dxa"/>
            <w:vMerge/>
            <w:shd w:val="clear" w:color="auto" w:fill="auto"/>
          </w:tcPr>
          <w:p w:rsidR="00EC5760" w:rsidRDefault="00EC5760" w:rsidP="006B31B2">
            <w:pPr>
              <w:spacing w:before="0" w:line="240" w:lineRule="auto"/>
            </w:pPr>
          </w:p>
        </w:tc>
        <w:tc>
          <w:tcPr>
            <w:tcW w:w="2835" w:type="dxa"/>
            <w:shd w:val="clear" w:color="auto" w:fill="auto"/>
          </w:tcPr>
          <w:p w:rsidR="00EC5760" w:rsidRDefault="00EC5760" w:rsidP="00050D4D">
            <w:pPr>
              <w:spacing w:before="0" w:line="240" w:lineRule="auto"/>
              <w:jc w:val="right"/>
            </w:pPr>
            <w:r>
              <w:t>Cena v Kč bez DPH:</w:t>
            </w:r>
          </w:p>
        </w:tc>
        <w:tc>
          <w:tcPr>
            <w:tcW w:w="2439" w:type="dxa"/>
            <w:shd w:val="clear" w:color="auto" w:fill="FFFF00"/>
          </w:tcPr>
          <w:p w:rsidR="00EC5760" w:rsidRPr="00EC5760" w:rsidRDefault="00EC5760" w:rsidP="006B31B2">
            <w:pPr>
              <w:spacing w:before="0" w:line="240" w:lineRule="auto"/>
              <w:jc w:val="right"/>
            </w:pPr>
          </w:p>
        </w:tc>
      </w:tr>
      <w:tr w:rsidR="00EC5760" w:rsidTr="00D556DF">
        <w:tc>
          <w:tcPr>
            <w:tcW w:w="3936" w:type="dxa"/>
            <w:vMerge/>
            <w:shd w:val="clear" w:color="auto" w:fill="auto"/>
          </w:tcPr>
          <w:p w:rsidR="00EC5760" w:rsidRDefault="00EC5760" w:rsidP="006B31B2">
            <w:pPr>
              <w:spacing w:before="0" w:line="240" w:lineRule="auto"/>
            </w:pPr>
          </w:p>
        </w:tc>
        <w:tc>
          <w:tcPr>
            <w:tcW w:w="2835" w:type="dxa"/>
            <w:shd w:val="clear" w:color="auto" w:fill="auto"/>
          </w:tcPr>
          <w:p w:rsidR="00EC5760" w:rsidRDefault="00EC5760" w:rsidP="00050D4D">
            <w:pPr>
              <w:spacing w:before="0" w:line="240" w:lineRule="auto"/>
              <w:jc w:val="right"/>
            </w:pPr>
            <w:r>
              <w:t xml:space="preserve">DPH </w:t>
            </w:r>
            <w:r w:rsidRPr="00512EA9">
              <w:rPr>
                <w:highlight w:val="yellow"/>
              </w:rPr>
              <w:t>____</w:t>
            </w:r>
            <w:r>
              <w:t xml:space="preserve"> % v Kč:</w:t>
            </w:r>
          </w:p>
        </w:tc>
        <w:tc>
          <w:tcPr>
            <w:tcW w:w="2439" w:type="dxa"/>
            <w:shd w:val="clear" w:color="auto" w:fill="FFFF00"/>
          </w:tcPr>
          <w:p w:rsidR="00EC5760" w:rsidRPr="00EC5760" w:rsidRDefault="00EC5760" w:rsidP="006B31B2">
            <w:pPr>
              <w:spacing w:before="0" w:line="240" w:lineRule="auto"/>
              <w:jc w:val="right"/>
            </w:pPr>
          </w:p>
        </w:tc>
      </w:tr>
      <w:tr w:rsidR="00EC5760" w:rsidTr="00D556DF">
        <w:tc>
          <w:tcPr>
            <w:tcW w:w="3936" w:type="dxa"/>
            <w:vMerge/>
            <w:shd w:val="clear" w:color="auto" w:fill="auto"/>
          </w:tcPr>
          <w:p w:rsidR="00EC5760" w:rsidRDefault="00EC5760" w:rsidP="006B31B2">
            <w:pPr>
              <w:spacing w:before="0" w:line="240" w:lineRule="auto"/>
            </w:pPr>
          </w:p>
        </w:tc>
        <w:tc>
          <w:tcPr>
            <w:tcW w:w="2835" w:type="dxa"/>
            <w:shd w:val="clear" w:color="auto" w:fill="auto"/>
          </w:tcPr>
          <w:p w:rsidR="00EC5760" w:rsidRDefault="00EC5760" w:rsidP="00050D4D">
            <w:pPr>
              <w:spacing w:before="0" w:line="240" w:lineRule="auto"/>
              <w:jc w:val="right"/>
            </w:pPr>
            <w:r>
              <w:t>Cena v Kč vč. DPH:</w:t>
            </w:r>
          </w:p>
        </w:tc>
        <w:tc>
          <w:tcPr>
            <w:tcW w:w="2439" w:type="dxa"/>
            <w:shd w:val="clear" w:color="auto" w:fill="FFFF00"/>
          </w:tcPr>
          <w:p w:rsidR="00EC5760" w:rsidRPr="00EC5760" w:rsidRDefault="00EC5760" w:rsidP="006B31B2">
            <w:pPr>
              <w:spacing w:before="0" w:line="240" w:lineRule="auto"/>
              <w:jc w:val="right"/>
            </w:pPr>
          </w:p>
        </w:tc>
      </w:tr>
      <w:tr w:rsidR="00EC5760" w:rsidTr="007D5454">
        <w:tc>
          <w:tcPr>
            <w:tcW w:w="3936" w:type="dxa"/>
            <w:vMerge w:val="restart"/>
            <w:shd w:val="clear" w:color="auto" w:fill="F2F2F2" w:themeFill="background1" w:themeFillShade="F2"/>
            <w:vAlign w:val="center"/>
          </w:tcPr>
          <w:p w:rsidR="00EC5760" w:rsidRPr="00EC5760" w:rsidRDefault="00EC5760" w:rsidP="00EC5760">
            <w:pPr>
              <w:spacing w:before="0" w:line="240" w:lineRule="auto"/>
              <w:jc w:val="left"/>
              <w:rPr>
                <w:b/>
              </w:rPr>
            </w:pPr>
            <w:r w:rsidRPr="00EC5760">
              <w:rPr>
                <w:b/>
              </w:rPr>
              <w:t>CENA CELKEM</w:t>
            </w:r>
            <w:r w:rsidRPr="00EC5760">
              <w:rPr>
                <w:b/>
              </w:rPr>
              <w:br/>
              <w:t>ZA GASTRONOMICKÉ OBORY</w:t>
            </w:r>
          </w:p>
        </w:tc>
        <w:tc>
          <w:tcPr>
            <w:tcW w:w="2835" w:type="dxa"/>
            <w:shd w:val="clear" w:color="auto" w:fill="F2F2F2" w:themeFill="background1" w:themeFillShade="F2"/>
          </w:tcPr>
          <w:p w:rsidR="00EC5760" w:rsidRPr="00AB1FC5" w:rsidRDefault="00EC5760" w:rsidP="00050D4D">
            <w:pPr>
              <w:spacing w:before="0" w:line="240" w:lineRule="auto"/>
              <w:jc w:val="right"/>
              <w:rPr>
                <w:b/>
              </w:rPr>
            </w:pPr>
            <w:r>
              <w:rPr>
                <w:b/>
              </w:rPr>
              <w:t>Cena celkem v Kč bez DPH:</w:t>
            </w:r>
          </w:p>
        </w:tc>
        <w:tc>
          <w:tcPr>
            <w:tcW w:w="2439" w:type="dxa"/>
            <w:shd w:val="clear" w:color="auto" w:fill="FFFF00"/>
          </w:tcPr>
          <w:p w:rsidR="00EC5760" w:rsidRPr="00EC5760" w:rsidRDefault="00EC5760" w:rsidP="006B31B2">
            <w:pPr>
              <w:spacing w:before="0" w:line="240" w:lineRule="auto"/>
              <w:jc w:val="right"/>
              <w:rPr>
                <w:b/>
              </w:rPr>
            </w:pPr>
          </w:p>
        </w:tc>
      </w:tr>
      <w:tr w:rsidR="00EC5760" w:rsidTr="007D5454">
        <w:tc>
          <w:tcPr>
            <w:tcW w:w="3936" w:type="dxa"/>
            <w:vMerge/>
            <w:shd w:val="clear" w:color="auto" w:fill="F2F2F2" w:themeFill="background1" w:themeFillShade="F2"/>
          </w:tcPr>
          <w:p w:rsidR="00EC5760" w:rsidRDefault="00EC5760" w:rsidP="006B31B2">
            <w:pPr>
              <w:spacing w:before="0" w:line="240" w:lineRule="auto"/>
            </w:pPr>
          </w:p>
        </w:tc>
        <w:tc>
          <w:tcPr>
            <w:tcW w:w="2835" w:type="dxa"/>
            <w:shd w:val="clear" w:color="auto" w:fill="F2F2F2" w:themeFill="background1" w:themeFillShade="F2"/>
          </w:tcPr>
          <w:p w:rsidR="00EC5760" w:rsidRDefault="00EC5760" w:rsidP="00050D4D">
            <w:pPr>
              <w:spacing w:before="0" w:line="240" w:lineRule="auto"/>
              <w:jc w:val="right"/>
            </w:pPr>
            <w:r>
              <w:rPr>
                <w:b/>
              </w:rPr>
              <w:t xml:space="preserve">DPH </w:t>
            </w:r>
            <w:r w:rsidRPr="00512EA9">
              <w:rPr>
                <w:b/>
                <w:highlight w:val="yellow"/>
              </w:rPr>
              <w:t>____</w:t>
            </w:r>
            <w:r>
              <w:rPr>
                <w:b/>
              </w:rPr>
              <w:t xml:space="preserve"> % celkem v Kč:</w:t>
            </w:r>
          </w:p>
        </w:tc>
        <w:tc>
          <w:tcPr>
            <w:tcW w:w="2439" w:type="dxa"/>
            <w:shd w:val="clear" w:color="auto" w:fill="FFFF00"/>
          </w:tcPr>
          <w:p w:rsidR="00EC5760" w:rsidRPr="00EC5760" w:rsidRDefault="00EC5760" w:rsidP="006B31B2">
            <w:pPr>
              <w:spacing w:before="0" w:line="240" w:lineRule="auto"/>
              <w:jc w:val="right"/>
              <w:rPr>
                <w:b/>
              </w:rPr>
            </w:pPr>
          </w:p>
        </w:tc>
      </w:tr>
      <w:tr w:rsidR="00EC5760" w:rsidTr="007D5454">
        <w:tc>
          <w:tcPr>
            <w:tcW w:w="3936" w:type="dxa"/>
            <w:vMerge/>
            <w:shd w:val="clear" w:color="auto" w:fill="F2F2F2" w:themeFill="background1" w:themeFillShade="F2"/>
          </w:tcPr>
          <w:p w:rsidR="00EC5760" w:rsidRDefault="00EC5760" w:rsidP="006B31B2">
            <w:pPr>
              <w:spacing w:before="0" w:line="240" w:lineRule="auto"/>
            </w:pPr>
          </w:p>
        </w:tc>
        <w:tc>
          <w:tcPr>
            <w:tcW w:w="2835" w:type="dxa"/>
            <w:shd w:val="clear" w:color="auto" w:fill="F2F2F2" w:themeFill="background1" w:themeFillShade="F2"/>
          </w:tcPr>
          <w:p w:rsidR="00EC5760" w:rsidRDefault="00EC5760" w:rsidP="00050D4D">
            <w:pPr>
              <w:spacing w:before="0" w:line="240" w:lineRule="auto"/>
              <w:jc w:val="right"/>
            </w:pPr>
            <w:r>
              <w:rPr>
                <w:b/>
              </w:rPr>
              <w:t>Cena celkem v Kč vč. DPH:</w:t>
            </w:r>
          </w:p>
        </w:tc>
        <w:tc>
          <w:tcPr>
            <w:tcW w:w="2439" w:type="dxa"/>
            <w:shd w:val="clear" w:color="auto" w:fill="FFFF00"/>
          </w:tcPr>
          <w:p w:rsidR="00EC5760" w:rsidRPr="00EC5760" w:rsidRDefault="00EC5760" w:rsidP="006B31B2">
            <w:pPr>
              <w:spacing w:before="0" w:line="240" w:lineRule="auto"/>
              <w:jc w:val="right"/>
              <w:rPr>
                <w:b/>
              </w:rPr>
            </w:pPr>
          </w:p>
        </w:tc>
      </w:tr>
      <w:tr w:rsidR="00D556DF" w:rsidTr="00ED3307">
        <w:tc>
          <w:tcPr>
            <w:tcW w:w="9210" w:type="dxa"/>
            <w:gridSpan w:val="3"/>
          </w:tcPr>
          <w:p w:rsidR="00D556DF" w:rsidRDefault="00D556DF" w:rsidP="006B31B2">
            <w:pPr>
              <w:spacing w:before="0" w:line="240" w:lineRule="auto"/>
              <w:jc w:val="right"/>
            </w:pPr>
          </w:p>
        </w:tc>
      </w:tr>
      <w:tr w:rsidR="00D556DF" w:rsidTr="00ED3307">
        <w:tc>
          <w:tcPr>
            <w:tcW w:w="3936" w:type="dxa"/>
            <w:vMerge w:val="restart"/>
            <w:shd w:val="clear" w:color="auto" w:fill="F2F2F2" w:themeFill="background1" w:themeFillShade="F2"/>
            <w:vAlign w:val="center"/>
          </w:tcPr>
          <w:p w:rsidR="00D556DF" w:rsidRPr="00AB1FC5" w:rsidRDefault="00D556DF" w:rsidP="006B31B2">
            <w:pPr>
              <w:spacing w:before="0" w:line="240" w:lineRule="auto"/>
              <w:jc w:val="left"/>
              <w:rPr>
                <w:b/>
              </w:rPr>
            </w:pPr>
            <w:r w:rsidRPr="00AB1FC5">
              <w:rPr>
                <w:b/>
              </w:rPr>
              <w:t>CENA CELKEM</w:t>
            </w:r>
            <w:r w:rsidR="00260E62">
              <w:rPr>
                <w:b/>
              </w:rPr>
              <w:br/>
            </w:r>
            <w:r w:rsidR="00260E62" w:rsidRPr="00260E62">
              <w:rPr>
                <w:b/>
              </w:rPr>
              <w:t>ZA ŘEZNICKO-UZENÁŘSKÝ OBOR</w:t>
            </w:r>
            <w:r w:rsidR="00260E62">
              <w:rPr>
                <w:b/>
              </w:rPr>
              <w:br/>
              <w:t xml:space="preserve">A </w:t>
            </w:r>
            <w:r w:rsidR="00260E62" w:rsidRPr="00260E62">
              <w:rPr>
                <w:b/>
              </w:rPr>
              <w:t>GASTRONOMICKÉ OBORY</w:t>
            </w:r>
          </w:p>
        </w:tc>
        <w:tc>
          <w:tcPr>
            <w:tcW w:w="2835" w:type="dxa"/>
            <w:shd w:val="clear" w:color="auto" w:fill="F2F2F2" w:themeFill="background1" w:themeFillShade="F2"/>
          </w:tcPr>
          <w:p w:rsidR="00D556DF" w:rsidRPr="00AB1FC5" w:rsidRDefault="00D556DF" w:rsidP="006B31B2">
            <w:pPr>
              <w:spacing w:before="0" w:line="240" w:lineRule="auto"/>
              <w:jc w:val="right"/>
              <w:rPr>
                <w:b/>
              </w:rPr>
            </w:pPr>
            <w:r>
              <w:rPr>
                <w:b/>
              </w:rPr>
              <w:t>Cena celkem v Kč bez DPH:</w:t>
            </w:r>
          </w:p>
        </w:tc>
        <w:tc>
          <w:tcPr>
            <w:tcW w:w="2439" w:type="dxa"/>
            <w:shd w:val="clear" w:color="auto" w:fill="FFFF00"/>
          </w:tcPr>
          <w:p w:rsidR="00D556DF" w:rsidRPr="00ED3307" w:rsidRDefault="00D556DF" w:rsidP="006B31B2">
            <w:pPr>
              <w:spacing w:before="0" w:line="240" w:lineRule="auto"/>
              <w:jc w:val="right"/>
              <w:rPr>
                <w:b/>
              </w:rPr>
            </w:pPr>
          </w:p>
        </w:tc>
      </w:tr>
      <w:tr w:rsidR="00D556DF" w:rsidTr="00ED3307">
        <w:tc>
          <w:tcPr>
            <w:tcW w:w="3936" w:type="dxa"/>
            <w:vMerge/>
            <w:shd w:val="clear" w:color="auto" w:fill="F2F2F2" w:themeFill="background1" w:themeFillShade="F2"/>
          </w:tcPr>
          <w:p w:rsidR="00D556DF" w:rsidRPr="00AB1FC5" w:rsidRDefault="00D556DF" w:rsidP="006B31B2">
            <w:pPr>
              <w:spacing w:before="0" w:line="240" w:lineRule="auto"/>
              <w:rPr>
                <w:b/>
              </w:rPr>
            </w:pPr>
          </w:p>
        </w:tc>
        <w:tc>
          <w:tcPr>
            <w:tcW w:w="2835" w:type="dxa"/>
            <w:shd w:val="clear" w:color="auto" w:fill="F2F2F2" w:themeFill="background1" w:themeFillShade="F2"/>
          </w:tcPr>
          <w:p w:rsidR="00D556DF" w:rsidRPr="00AB1FC5" w:rsidRDefault="00D556DF" w:rsidP="006B31B2">
            <w:pPr>
              <w:spacing w:before="0" w:line="240" w:lineRule="auto"/>
              <w:jc w:val="right"/>
              <w:rPr>
                <w:b/>
              </w:rPr>
            </w:pPr>
            <w:r>
              <w:rPr>
                <w:b/>
              </w:rPr>
              <w:t xml:space="preserve">DPH </w:t>
            </w:r>
            <w:r w:rsidRPr="00B9445E">
              <w:rPr>
                <w:b/>
                <w:highlight w:val="yellow"/>
              </w:rPr>
              <w:t>____</w:t>
            </w:r>
            <w:r>
              <w:rPr>
                <w:b/>
              </w:rPr>
              <w:t xml:space="preserve"> % celkem v Kč:</w:t>
            </w:r>
          </w:p>
        </w:tc>
        <w:tc>
          <w:tcPr>
            <w:tcW w:w="2439" w:type="dxa"/>
            <w:shd w:val="clear" w:color="auto" w:fill="FFFF00"/>
          </w:tcPr>
          <w:p w:rsidR="00D556DF" w:rsidRPr="00ED3307" w:rsidRDefault="00D556DF" w:rsidP="006B31B2">
            <w:pPr>
              <w:spacing w:before="0" w:line="240" w:lineRule="auto"/>
              <w:jc w:val="right"/>
              <w:rPr>
                <w:b/>
              </w:rPr>
            </w:pPr>
          </w:p>
        </w:tc>
      </w:tr>
      <w:tr w:rsidR="00D556DF" w:rsidTr="00ED3307">
        <w:tc>
          <w:tcPr>
            <w:tcW w:w="3936" w:type="dxa"/>
            <w:vMerge/>
            <w:shd w:val="clear" w:color="auto" w:fill="F2F2F2" w:themeFill="background1" w:themeFillShade="F2"/>
          </w:tcPr>
          <w:p w:rsidR="00D556DF" w:rsidRPr="00AB1FC5" w:rsidRDefault="00D556DF" w:rsidP="006B31B2">
            <w:pPr>
              <w:spacing w:before="0" w:line="240" w:lineRule="auto"/>
              <w:rPr>
                <w:b/>
              </w:rPr>
            </w:pPr>
          </w:p>
        </w:tc>
        <w:tc>
          <w:tcPr>
            <w:tcW w:w="2835" w:type="dxa"/>
            <w:shd w:val="clear" w:color="auto" w:fill="F2F2F2" w:themeFill="background1" w:themeFillShade="F2"/>
          </w:tcPr>
          <w:p w:rsidR="00D556DF" w:rsidRPr="00AB1FC5" w:rsidRDefault="00D556DF" w:rsidP="006B31B2">
            <w:pPr>
              <w:spacing w:before="0" w:line="240" w:lineRule="auto"/>
              <w:jc w:val="right"/>
              <w:rPr>
                <w:b/>
              </w:rPr>
            </w:pPr>
            <w:r>
              <w:rPr>
                <w:b/>
              </w:rPr>
              <w:t>Cena celkem v Kč vč. DPH:</w:t>
            </w:r>
          </w:p>
        </w:tc>
        <w:tc>
          <w:tcPr>
            <w:tcW w:w="2439" w:type="dxa"/>
            <w:shd w:val="clear" w:color="auto" w:fill="FFFF00"/>
          </w:tcPr>
          <w:p w:rsidR="00D556DF" w:rsidRPr="00ED3307" w:rsidRDefault="00D556DF" w:rsidP="006B31B2">
            <w:pPr>
              <w:spacing w:before="0" w:line="240" w:lineRule="auto"/>
              <w:jc w:val="right"/>
              <w:rPr>
                <w:b/>
              </w:rPr>
            </w:pPr>
          </w:p>
        </w:tc>
      </w:tr>
    </w:tbl>
    <w:p w:rsidR="00154E78" w:rsidRPr="00C80835" w:rsidRDefault="00C80835" w:rsidP="00154E78">
      <w:pPr>
        <w:rPr>
          <w:i/>
        </w:rPr>
      </w:pPr>
      <w:r w:rsidRPr="00C80835">
        <w:rPr>
          <w:i/>
          <w:highlight w:val="yellow"/>
        </w:rPr>
        <w:t>pozn. dodavatel doplní požadované údaje do tabulky</w:t>
      </w:r>
    </w:p>
    <w:p w:rsidR="00154E78" w:rsidRDefault="00154E78" w:rsidP="00154E78"/>
    <w:p w:rsidR="00154E78" w:rsidRDefault="00154E78" w:rsidP="00154E78"/>
    <w:p w:rsidR="00154E78" w:rsidRDefault="00154E78" w:rsidP="00154E78">
      <w:pPr>
        <w:tabs>
          <w:tab w:val="right" w:pos="9072"/>
        </w:tabs>
      </w:pPr>
      <w:r>
        <w:t>____________________________</w:t>
      </w:r>
      <w:r>
        <w:tab/>
      </w:r>
      <w:r w:rsidRPr="00073934">
        <w:rPr>
          <w:highlight w:val="yellow"/>
        </w:rPr>
        <w:t>___________________________</w:t>
      </w:r>
    </w:p>
    <w:p w:rsidR="00154E78" w:rsidRDefault="00154E78" w:rsidP="00154E78">
      <w:pPr>
        <w:tabs>
          <w:tab w:val="right" w:pos="9072"/>
        </w:tabs>
        <w:contextualSpacing/>
      </w:pPr>
      <w:r>
        <w:t>za kupujícího</w:t>
      </w:r>
      <w:r>
        <w:tab/>
        <w:t>za prodávajícího</w:t>
      </w:r>
    </w:p>
    <w:p w:rsidR="00154E78" w:rsidRDefault="00154E78" w:rsidP="00154E78">
      <w:pPr>
        <w:tabs>
          <w:tab w:val="right" w:pos="9072"/>
        </w:tabs>
        <w:contextualSpacing/>
      </w:pPr>
      <w:r>
        <w:t xml:space="preserve">Mgr. Petr </w:t>
      </w:r>
      <w:proofErr w:type="spellStart"/>
      <w:r>
        <w:t>Pavlůsek</w:t>
      </w:r>
      <w:proofErr w:type="spellEnd"/>
      <w:r>
        <w:t>, ředitel</w:t>
      </w:r>
      <w:r>
        <w:tab/>
      </w:r>
    </w:p>
    <w:p w:rsidR="00154E78" w:rsidRDefault="00154E78" w:rsidP="00154E78"/>
    <w:p w:rsidR="00E818ED" w:rsidRDefault="00E818ED" w:rsidP="00154E78">
      <w:pPr>
        <w:spacing w:before="0" w:after="120"/>
        <w:rPr>
          <w:rFonts w:cs="Calibri"/>
          <w:b/>
          <w:bCs/>
        </w:rPr>
        <w:sectPr w:rsidR="00E818ED" w:rsidSect="00DB41EF">
          <w:footerReference w:type="even" r:id="rId20"/>
          <w:pgSz w:w="11906" w:h="16838" w:code="9"/>
          <w:pgMar w:top="1418" w:right="1418" w:bottom="1418" w:left="1418" w:header="709" w:footer="709" w:gutter="0"/>
          <w:cols w:space="708"/>
          <w:docGrid w:linePitch="360"/>
        </w:sectPr>
      </w:pPr>
    </w:p>
    <w:p w:rsidR="00154E78" w:rsidRDefault="00154E78" w:rsidP="00154E78">
      <w:pPr>
        <w:spacing w:before="0" w:after="120"/>
        <w:rPr>
          <w:rFonts w:cs="Calibri"/>
          <w:b/>
          <w:bCs/>
        </w:rPr>
      </w:pPr>
      <w:r>
        <w:rPr>
          <w:rFonts w:cs="Calibri"/>
          <w:b/>
          <w:bCs/>
        </w:rPr>
        <w:lastRenderedPageBreak/>
        <w:t>Příloha č. 3 smlouvy - subdodavatelské schéma</w:t>
      </w:r>
    </w:p>
    <w:p w:rsidR="00C80835" w:rsidRPr="00560EAB" w:rsidRDefault="00C80835" w:rsidP="00C80835">
      <w:pPr>
        <w:spacing w:before="0" w:after="120"/>
        <w:jc w:val="center"/>
        <w:rPr>
          <w:rFonts w:cs="Calibri"/>
          <w:b/>
          <w:bCs/>
          <w:sz w:val="48"/>
          <w:szCs w:val="48"/>
        </w:rPr>
      </w:pPr>
      <w:r w:rsidRPr="00560EAB">
        <w:rPr>
          <w:b/>
          <w:bCs/>
          <w:color w:val="000000"/>
          <w:sz w:val="48"/>
          <w:szCs w:val="48"/>
          <w:lang w:eastAsia="cs-CZ"/>
        </w:rPr>
        <w:t>Subdodavatelské schéma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2"/>
        <w:gridCol w:w="1202"/>
        <w:gridCol w:w="3499"/>
        <w:gridCol w:w="2724"/>
        <w:gridCol w:w="2400"/>
        <w:gridCol w:w="3005"/>
      </w:tblGrid>
      <w:tr w:rsidR="00C80835" w:rsidRPr="00997464" w:rsidTr="009F03BE">
        <w:trPr>
          <w:trHeight w:val="20"/>
          <w:jc w:val="center"/>
        </w:trPr>
        <w:tc>
          <w:tcPr>
            <w:tcW w:w="1312" w:type="dxa"/>
            <w:vAlign w:val="center"/>
          </w:tcPr>
          <w:p w:rsidR="00C80835" w:rsidRPr="00997464" w:rsidRDefault="00C80835" w:rsidP="009F03BE">
            <w:pPr>
              <w:spacing w:before="0" w:line="240" w:lineRule="auto"/>
              <w:jc w:val="center"/>
              <w:rPr>
                <w:b/>
                <w:bCs/>
                <w:color w:val="000000"/>
                <w:lang w:eastAsia="cs-CZ"/>
              </w:rPr>
            </w:pPr>
            <w:r w:rsidRPr="00997464">
              <w:rPr>
                <w:b/>
                <w:bCs/>
                <w:color w:val="000000"/>
                <w:lang w:eastAsia="cs-CZ"/>
              </w:rPr>
              <w:t>pořadové číslo subdodávky</w:t>
            </w:r>
          </w:p>
        </w:tc>
        <w:tc>
          <w:tcPr>
            <w:tcW w:w="1202" w:type="dxa"/>
            <w:vAlign w:val="center"/>
          </w:tcPr>
          <w:p w:rsidR="00C80835" w:rsidRPr="00997464" w:rsidRDefault="00C80835" w:rsidP="009F03BE">
            <w:pPr>
              <w:spacing w:before="0" w:line="240" w:lineRule="auto"/>
              <w:jc w:val="center"/>
              <w:rPr>
                <w:b/>
                <w:bCs/>
                <w:color w:val="000000"/>
                <w:lang w:eastAsia="cs-CZ"/>
              </w:rPr>
            </w:pPr>
            <w:r w:rsidRPr="00997464">
              <w:rPr>
                <w:b/>
                <w:bCs/>
                <w:color w:val="000000"/>
                <w:lang w:eastAsia="cs-CZ"/>
              </w:rPr>
              <w:t>IČ</w:t>
            </w:r>
          </w:p>
        </w:tc>
        <w:tc>
          <w:tcPr>
            <w:tcW w:w="3499" w:type="dxa"/>
            <w:vAlign w:val="center"/>
          </w:tcPr>
          <w:p w:rsidR="00C80835" w:rsidRPr="00997464" w:rsidRDefault="00C80835" w:rsidP="009F03BE">
            <w:pPr>
              <w:spacing w:before="0" w:line="240" w:lineRule="auto"/>
              <w:jc w:val="center"/>
              <w:rPr>
                <w:b/>
                <w:bCs/>
                <w:color w:val="000000"/>
                <w:lang w:eastAsia="cs-CZ"/>
              </w:rPr>
            </w:pPr>
            <w:r w:rsidRPr="00997464">
              <w:rPr>
                <w:b/>
                <w:bCs/>
                <w:color w:val="000000"/>
                <w:lang w:eastAsia="cs-CZ"/>
              </w:rPr>
              <w:t>název nebo obchodní firma/u fyzické osoby jméno, příjmení subdodavatele</w:t>
            </w:r>
          </w:p>
        </w:tc>
        <w:tc>
          <w:tcPr>
            <w:tcW w:w="2724" w:type="dxa"/>
            <w:vAlign w:val="center"/>
          </w:tcPr>
          <w:p w:rsidR="00C80835" w:rsidRPr="00997464" w:rsidRDefault="00C80835" w:rsidP="009F03BE">
            <w:pPr>
              <w:spacing w:before="0" w:line="240" w:lineRule="auto"/>
              <w:jc w:val="center"/>
              <w:rPr>
                <w:b/>
                <w:bCs/>
                <w:color w:val="000000"/>
                <w:lang w:eastAsia="cs-CZ"/>
              </w:rPr>
            </w:pPr>
            <w:r w:rsidRPr="00997464">
              <w:rPr>
                <w:b/>
                <w:bCs/>
                <w:color w:val="000000"/>
                <w:lang w:eastAsia="cs-CZ"/>
              </w:rPr>
              <w:t>země sídla, místo podnikání nebo bydliště subdodavatele</w:t>
            </w:r>
          </w:p>
        </w:tc>
        <w:tc>
          <w:tcPr>
            <w:tcW w:w="2400" w:type="dxa"/>
            <w:vAlign w:val="center"/>
          </w:tcPr>
          <w:p w:rsidR="00C80835" w:rsidRPr="00997464" w:rsidRDefault="00C80835" w:rsidP="009F03BE">
            <w:pPr>
              <w:spacing w:before="0" w:line="240" w:lineRule="auto"/>
              <w:jc w:val="center"/>
              <w:rPr>
                <w:b/>
                <w:bCs/>
                <w:color w:val="000000"/>
                <w:lang w:eastAsia="cs-CZ"/>
              </w:rPr>
            </w:pPr>
            <w:r w:rsidRPr="00997464">
              <w:rPr>
                <w:b/>
                <w:bCs/>
                <w:color w:val="000000"/>
                <w:lang w:eastAsia="cs-CZ"/>
              </w:rPr>
              <w:t>popis části předmětu plnění subdodavatelem</w:t>
            </w:r>
          </w:p>
        </w:tc>
        <w:tc>
          <w:tcPr>
            <w:tcW w:w="3005" w:type="dxa"/>
            <w:vAlign w:val="center"/>
          </w:tcPr>
          <w:p w:rsidR="00C80835" w:rsidRPr="00997464" w:rsidRDefault="00C80835" w:rsidP="009F03BE">
            <w:pPr>
              <w:spacing w:before="0" w:line="240" w:lineRule="auto"/>
              <w:jc w:val="center"/>
              <w:rPr>
                <w:b/>
                <w:bCs/>
                <w:color w:val="000000"/>
                <w:lang w:eastAsia="cs-CZ"/>
              </w:rPr>
            </w:pPr>
            <w:r w:rsidRPr="00997464">
              <w:rPr>
                <w:b/>
                <w:bCs/>
                <w:color w:val="000000"/>
                <w:lang w:eastAsia="cs-CZ"/>
              </w:rPr>
              <w:t xml:space="preserve">podíl v % na celkovém finančním plnění </w:t>
            </w:r>
            <w:r w:rsidRPr="00997464">
              <w:rPr>
                <w:color w:val="000000"/>
                <w:lang w:eastAsia="cs-CZ"/>
              </w:rPr>
              <w:t>(zaokrouhlena na 2 desetinná místa)</w:t>
            </w:r>
          </w:p>
        </w:tc>
      </w:tr>
      <w:tr w:rsidR="00C80835" w:rsidRPr="00997464" w:rsidTr="009F03BE">
        <w:trPr>
          <w:trHeight w:val="20"/>
          <w:jc w:val="center"/>
        </w:trPr>
        <w:tc>
          <w:tcPr>
            <w:tcW w:w="131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120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3499"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C80835" w:rsidRPr="00997464" w:rsidRDefault="00C80835" w:rsidP="009F03BE">
            <w:pPr>
              <w:spacing w:before="0" w:line="240" w:lineRule="auto"/>
              <w:jc w:val="center"/>
              <w:rPr>
                <w:color w:val="000000"/>
                <w:lang w:eastAsia="cs-CZ"/>
              </w:rPr>
            </w:pPr>
          </w:p>
        </w:tc>
      </w:tr>
      <w:tr w:rsidR="00C80835" w:rsidRPr="00997464" w:rsidTr="009F03BE">
        <w:trPr>
          <w:trHeight w:val="20"/>
          <w:jc w:val="center"/>
        </w:trPr>
        <w:tc>
          <w:tcPr>
            <w:tcW w:w="131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120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3499"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C80835" w:rsidRPr="00997464" w:rsidRDefault="00C80835" w:rsidP="009F03BE">
            <w:pPr>
              <w:spacing w:before="0" w:line="240" w:lineRule="auto"/>
              <w:jc w:val="center"/>
              <w:rPr>
                <w:color w:val="000000"/>
                <w:lang w:eastAsia="cs-CZ"/>
              </w:rPr>
            </w:pPr>
          </w:p>
        </w:tc>
      </w:tr>
      <w:tr w:rsidR="00C80835" w:rsidRPr="00997464" w:rsidTr="009F03BE">
        <w:trPr>
          <w:trHeight w:val="20"/>
          <w:jc w:val="center"/>
        </w:trPr>
        <w:tc>
          <w:tcPr>
            <w:tcW w:w="131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120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3499"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C80835" w:rsidRPr="00997464" w:rsidRDefault="00C80835" w:rsidP="009F03BE">
            <w:pPr>
              <w:spacing w:before="0" w:line="240" w:lineRule="auto"/>
              <w:jc w:val="center"/>
              <w:rPr>
                <w:color w:val="000000"/>
                <w:lang w:eastAsia="cs-CZ"/>
              </w:rPr>
            </w:pPr>
          </w:p>
        </w:tc>
      </w:tr>
      <w:tr w:rsidR="00C80835" w:rsidRPr="00997464" w:rsidTr="009F03BE">
        <w:trPr>
          <w:trHeight w:val="20"/>
          <w:jc w:val="center"/>
        </w:trPr>
        <w:tc>
          <w:tcPr>
            <w:tcW w:w="131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120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3499"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C80835" w:rsidRPr="00997464" w:rsidRDefault="00C80835" w:rsidP="009F03BE">
            <w:pPr>
              <w:spacing w:before="0" w:line="240" w:lineRule="auto"/>
              <w:jc w:val="center"/>
              <w:rPr>
                <w:color w:val="000000"/>
                <w:lang w:eastAsia="cs-CZ"/>
              </w:rPr>
            </w:pPr>
          </w:p>
        </w:tc>
      </w:tr>
      <w:tr w:rsidR="00C80835" w:rsidRPr="00997464" w:rsidTr="009F03BE">
        <w:trPr>
          <w:trHeight w:val="20"/>
          <w:jc w:val="center"/>
        </w:trPr>
        <w:tc>
          <w:tcPr>
            <w:tcW w:w="131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1202" w:type="dxa"/>
            <w:shd w:val="clear" w:color="auto" w:fill="FFFF00"/>
            <w:vAlign w:val="center"/>
          </w:tcPr>
          <w:p w:rsidR="00C80835" w:rsidRPr="00997464" w:rsidRDefault="00C80835" w:rsidP="009F03BE">
            <w:pPr>
              <w:spacing w:before="0" w:line="240" w:lineRule="auto"/>
              <w:jc w:val="center"/>
              <w:rPr>
                <w:color w:val="000000"/>
                <w:lang w:eastAsia="cs-CZ"/>
              </w:rPr>
            </w:pPr>
          </w:p>
        </w:tc>
        <w:tc>
          <w:tcPr>
            <w:tcW w:w="3499"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C80835" w:rsidRPr="00997464" w:rsidRDefault="00C80835" w:rsidP="009F03BE">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C80835" w:rsidRPr="00997464" w:rsidRDefault="00C80835" w:rsidP="009F03BE">
            <w:pPr>
              <w:spacing w:before="0" w:line="240" w:lineRule="auto"/>
              <w:jc w:val="center"/>
              <w:rPr>
                <w:color w:val="000000"/>
                <w:lang w:eastAsia="cs-CZ"/>
              </w:rPr>
            </w:pPr>
          </w:p>
        </w:tc>
      </w:tr>
      <w:tr w:rsidR="00C80835" w:rsidRPr="00997464" w:rsidTr="009F03BE">
        <w:trPr>
          <w:trHeight w:val="20"/>
          <w:jc w:val="center"/>
        </w:trPr>
        <w:tc>
          <w:tcPr>
            <w:tcW w:w="11137" w:type="dxa"/>
            <w:gridSpan w:val="5"/>
            <w:vAlign w:val="center"/>
          </w:tcPr>
          <w:p w:rsidR="00C80835" w:rsidRPr="00997464" w:rsidRDefault="00C80835" w:rsidP="009F03BE">
            <w:pPr>
              <w:spacing w:before="0" w:line="240" w:lineRule="auto"/>
              <w:jc w:val="right"/>
              <w:rPr>
                <w:b/>
                <w:bCs/>
                <w:color w:val="000000"/>
                <w:lang w:eastAsia="cs-CZ"/>
              </w:rPr>
            </w:pPr>
            <w:r w:rsidRPr="00997464">
              <w:rPr>
                <w:b/>
                <w:bCs/>
                <w:color w:val="000000"/>
                <w:lang w:eastAsia="cs-CZ"/>
              </w:rPr>
              <w:t xml:space="preserve">celkový podíl subdodávek v %:  </w:t>
            </w:r>
          </w:p>
        </w:tc>
        <w:tc>
          <w:tcPr>
            <w:tcW w:w="3005" w:type="dxa"/>
            <w:shd w:val="clear" w:color="auto" w:fill="FFFF00"/>
            <w:vAlign w:val="center"/>
          </w:tcPr>
          <w:p w:rsidR="00C80835" w:rsidRPr="00997464" w:rsidRDefault="00C80835" w:rsidP="009F03BE">
            <w:pPr>
              <w:spacing w:before="0" w:line="240" w:lineRule="auto"/>
              <w:jc w:val="center"/>
              <w:rPr>
                <w:color w:val="000000"/>
                <w:lang w:eastAsia="cs-CZ"/>
              </w:rPr>
            </w:pPr>
          </w:p>
        </w:tc>
      </w:tr>
    </w:tbl>
    <w:p w:rsidR="00C80835" w:rsidRPr="00560EAB" w:rsidRDefault="00C80835" w:rsidP="00C80835">
      <w:pPr>
        <w:rPr>
          <w:i/>
        </w:rPr>
      </w:pPr>
      <w:r w:rsidRPr="00560EAB">
        <w:rPr>
          <w:i/>
          <w:highlight w:val="yellow"/>
        </w:rPr>
        <w:t>*pozn. dodavatel doplní požadované údaje do tabulky</w:t>
      </w:r>
    </w:p>
    <w:p w:rsidR="00C80835" w:rsidRPr="0053768E" w:rsidRDefault="00C80835" w:rsidP="00C80835">
      <w:pPr>
        <w:spacing w:before="0" w:after="120"/>
        <w:rPr>
          <w:rFonts w:cs="Calibri"/>
          <w:bCs/>
        </w:rPr>
      </w:pPr>
    </w:p>
    <w:p w:rsidR="00C80835" w:rsidRPr="0053768E" w:rsidRDefault="00C80835" w:rsidP="00C80835">
      <w:pPr>
        <w:spacing w:before="0" w:after="120"/>
        <w:rPr>
          <w:rFonts w:cs="Calibri"/>
          <w:bCs/>
        </w:rPr>
      </w:pPr>
    </w:p>
    <w:p w:rsidR="00C80835" w:rsidRPr="00997464" w:rsidRDefault="00C80835" w:rsidP="00C80835">
      <w:pPr>
        <w:tabs>
          <w:tab w:val="right" w:pos="13892"/>
        </w:tabs>
        <w:spacing w:before="0"/>
        <w:rPr>
          <w:rFonts w:cs="Calibri"/>
          <w:b/>
          <w:bCs/>
        </w:rPr>
      </w:pPr>
      <w:r w:rsidRPr="00997464">
        <w:rPr>
          <w:rFonts w:cs="Calibri"/>
        </w:rPr>
        <w:t>_______</w:t>
      </w:r>
      <w:r>
        <w:rPr>
          <w:rFonts w:cs="Calibri"/>
        </w:rPr>
        <w:t>_____________________</w:t>
      </w:r>
      <w:r>
        <w:rPr>
          <w:rFonts w:cs="Calibri"/>
        </w:rPr>
        <w:tab/>
      </w:r>
      <w:r w:rsidRPr="00671816">
        <w:rPr>
          <w:rFonts w:cs="Calibri"/>
          <w:highlight w:val="yellow"/>
        </w:rPr>
        <w:t>___________________________</w:t>
      </w:r>
    </w:p>
    <w:p w:rsidR="00C80835" w:rsidRPr="00997464" w:rsidRDefault="00C80835" w:rsidP="00C80835">
      <w:pPr>
        <w:tabs>
          <w:tab w:val="right" w:pos="13892"/>
        </w:tabs>
        <w:spacing w:before="0"/>
        <w:rPr>
          <w:rFonts w:cs="Calibri"/>
        </w:rPr>
      </w:pPr>
      <w:r w:rsidRPr="00997464">
        <w:rPr>
          <w:rFonts w:cs="Calibri"/>
        </w:rPr>
        <w:t xml:space="preserve">za </w:t>
      </w:r>
      <w:r>
        <w:rPr>
          <w:rFonts w:cs="Calibri"/>
        </w:rPr>
        <w:t>kupujícího</w:t>
      </w:r>
      <w:r>
        <w:rPr>
          <w:rFonts w:cs="Calibri"/>
          <w:i/>
          <w:iCs/>
        </w:rPr>
        <w:tab/>
      </w:r>
      <w:r w:rsidRPr="00671816">
        <w:rPr>
          <w:rFonts w:cs="Calibri"/>
          <w:highlight w:val="yellow"/>
        </w:rPr>
        <w:t>za prodávajícího</w:t>
      </w:r>
    </w:p>
    <w:p w:rsidR="00890847" w:rsidRDefault="00C80835" w:rsidP="00E818ED">
      <w:pPr>
        <w:tabs>
          <w:tab w:val="right" w:pos="13892"/>
        </w:tabs>
        <w:spacing w:before="0"/>
        <w:rPr>
          <w:rFonts w:cs="Calibri"/>
        </w:rPr>
      </w:pPr>
      <w:r w:rsidRPr="001759DD">
        <w:rPr>
          <w:rFonts w:cs="Calibri"/>
        </w:rPr>
        <w:t xml:space="preserve">Mgr. Petr </w:t>
      </w:r>
      <w:proofErr w:type="spellStart"/>
      <w:r w:rsidRPr="001759DD">
        <w:rPr>
          <w:rFonts w:cs="Calibri"/>
        </w:rPr>
        <w:t>Pavlůsek</w:t>
      </w:r>
      <w:proofErr w:type="spellEnd"/>
      <w:r w:rsidRPr="00997464">
        <w:rPr>
          <w:rFonts w:cs="Calibri"/>
        </w:rPr>
        <w:t>, ředitel</w:t>
      </w:r>
      <w:r>
        <w:rPr>
          <w:rFonts w:cs="Calibri"/>
        </w:rPr>
        <w:tab/>
      </w:r>
    </w:p>
    <w:p w:rsidR="00890847" w:rsidRDefault="00890847" w:rsidP="00E818ED">
      <w:pPr>
        <w:tabs>
          <w:tab w:val="right" w:pos="13892"/>
        </w:tabs>
        <w:spacing w:before="0"/>
        <w:rPr>
          <w:rFonts w:cs="Calibri"/>
        </w:rPr>
        <w:sectPr w:rsidR="00890847" w:rsidSect="00E818ED">
          <w:footerReference w:type="even" r:id="rId21"/>
          <w:pgSz w:w="16838" w:h="11906" w:orient="landscape" w:code="9"/>
          <w:pgMar w:top="1418" w:right="1418" w:bottom="1418" w:left="1418" w:header="709" w:footer="709" w:gutter="0"/>
          <w:cols w:space="708"/>
          <w:docGrid w:linePitch="360"/>
        </w:sectPr>
      </w:pPr>
    </w:p>
    <w:p w:rsidR="00890847" w:rsidRDefault="00890847" w:rsidP="00890847">
      <w:pPr>
        <w:pStyle w:val="Nadpisplohy"/>
        <w:spacing w:before="480"/>
        <w:rPr>
          <w:lang w:val="cs-CZ"/>
        </w:rPr>
      </w:pPr>
      <w:r>
        <w:lastRenderedPageBreak/>
        <w:t>KUPNÍ SMLOUVA</w:t>
      </w:r>
    </w:p>
    <w:p w:rsidR="00890847" w:rsidRPr="00D3653F" w:rsidRDefault="00890847" w:rsidP="00890847">
      <w:pPr>
        <w:pStyle w:val="Nadpisplohy"/>
        <w:spacing w:before="0"/>
        <w:rPr>
          <w:caps/>
          <w:sz w:val="40"/>
          <w:szCs w:val="40"/>
          <w:lang w:val="cs-CZ"/>
        </w:rPr>
      </w:pPr>
      <w:r w:rsidRPr="00D3653F">
        <w:rPr>
          <w:caps/>
          <w:sz w:val="40"/>
          <w:szCs w:val="40"/>
        </w:rPr>
        <w:t xml:space="preserve">vybavení pro </w:t>
      </w:r>
      <w:r w:rsidRPr="00154E78">
        <w:rPr>
          <w:caps/>
          <w:sz w:val="40"/>
          <w:szCs w:val="40"/>
        </w:rPr>
        <w:t>strojní obory I.</w:t>
      </w:r>
    </w:p>
    <w:p w:rsidR="00890847" w:rsidRDefault="00890847" w:rsidP="00890847">
      <w:pPr>
        <w:jc w:val="center"/>
      </w:pPr>
      <w:r>
        <w:t>(dále jen „smlouva“)</w:t>
      </w:r>
    </w:p>
    <w:p w:rsidR="00890847" w:rsidRDefault="00890847" w:rsidP="00890847">
      <w:pPr>
        <w:jc w:val="center"/>
      </w:pPr>
      <w:r w:rsidRPr="007333F4">
        <w:t>uzavřená podle ust. § 2079 a násl. zákona č. 89/2012 Sb.,</w:t>
      </w:r>
      <w:r w:rsidRPr="007333F4">
        <w:br/>
        <w:t>občanského zákoníku (dále i „občanský zákoník“)</w:t>
      </w:r>
    </w:p>
    <w:p w:rsidR="00890847" w:rsidRDefault="00890847" w:rsidP="00890847"/>
    <w:p w:rsidR="00890847" w:rsidRDefault="00890847" w:rsidP="00890847">
      <w:r>
        <w:t>Projekt: „ISŠ – COP Valašské Meziříčí – Inovace technologií praxe“</w:t>
      </w:r>
    </w:p>
    <w:p w:rsidR="00890847" w:rsidRDefault="00890847" w:rsidP="00890847">
      <w:pPr>
        <w:contextualSpacing/>
      </w:pPr>
      <w:r w:rsidRPr="006A14ED">
        <w:t xml:space="preserve">Č. smlouvy kupujícího: </w:t>
      </w:r>
      <w:r w:rsidR="00787D07" w:rsidRPr="000D6A8B">
        <w:t>___________</w:t>
      </w:r>
      <w:r w:rsidR="00787D07">
        <w:t xml:space="preserve"> </w:t>
      </w:r>
      <w:r w:rsidR="00787D07">
        <w:rPr>
          <w:i/>
        </w:rPr>
        <w:t>pozn. doplní zadavatel před podpisem smlouvy</w:t>
      </w:r>
    </w:p>
    <w:p w:rsidR="00890847" w:rsidRDefault="00890847" w:rsidP="00890847">
      <w:pPr>
        <w:contextualSpacing/>
      </w:pPr>
      <w:r>
        <w:t xml:space="preserve">Č. smlouvy prodávajícího: </w:t>
      </w:r>
      <w:r w:rsidR="00787D07">
        <w:rPr>
          <w:highlight w:val="yellow"/>
        </w:rPr>
        <w:t>_______</w:t>
      </w:r>
      <w:r w:rsidRPr="00447BD4">
        <w:rPr>
          <w:highlight w:val="yellow"/>
        </w:rPr>
        <w:t>____</w:t>
      </w:r>
      <w:r>
        <w:t xml:space="preserve"> </w:t>
      </w:r>
      <w:r w:rsidRPr="00964602">
        <w:rPr>
          <w:i/>
          <w:highlight w:val="yellow"/>
        </w:rPr>
        <w:t>pozn. prodávající doplní číslo smlouvy, pokud smlouvy čísluje</w:t>
      </w:r>
    </w:p>
    <w:p w:rsidR="00890847" w:rsidRDefault="00890847" w:rsidP="00890847"/>
    <w:p w:rsidR="00890847" w:rsidRPr="00353D58" w:rsidRDefault="00890847" w:rsidP="00890847">
      <w:pPr>
        <w:keepNext/>
        <w:jc w:val="center"/>
        <w:rPr>
          <w:b/>
        </w:rPr>
      </w:pPr>
      <w:r w:rsidRPr="00353D58">
        <w:rPr>
          <w:b/>
        </w:rPr>
        <w:t>1. SMLUVNÍ STRANY</w:t>
      </w:r>
    </w:p>
    <w:p w:rsidR="00890847" w:rsidRPr="00183771" w:rsidRDefault="00890847" w:rsidP="00890847">
      <w:pPr>
        <w:keepNext/>
        <w:spacing w:after="120"/>
        <w:rPr>
          <w:b/>
        </w:rPr>
      </w:pPr>
      <w:r w:rsidRPr="00183771">
        <w:rPr>
          <w:b/>
        </w:rPr>
        <w:t>Kupující: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Obchodní firma:</w:t>
            </w:r>
          </w:p>
        </w:tc>
        <w:tc>
          <w:tcPr>
            <w:tcW w:w="6322" w:type="dxa"/>
          </w:tcPr>
          <w:p w:rsidR="00890847" w:rsidRPr="00353D58" w:rsidRDefault="00890847" w:rsidP="009541C4">
            <w:pPr>
              <w:spacing w:before="0" w:line="240" w:lineRule="auto"/>
              <w:jc w:val="left"/>
              <w:rPr>
                <w:b/>
              </w:rPr>
            </w:pPr>
            <w:r w:rsidRPr="00353D58">
              <w:rPr>
                <w:b/>
              </w:rPr>
              <w:t>Integrovaná střední škola – Centrum odborné přípravy a Jazyková škola s právem státní jazykové zkoušky Valašské Meziříčí</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Sídlo:</w:t>
            </w:r>
          </w:p>
        </w:tc>
        <w:tc>
          <w:tcPr>
            <w:tcW w:w="6322" w:type="dxa"/>
          </w:tcPr>
          <w:p w:rsidR="00890847" w:rsidRPr="00721BF2" w:rsidRDefault="00890847" w:rsidP="009541C4">
            <w:pPr>
              <w:spacing w:before="0" w:line="240" w:lineRule="auto"/>
              <w:jc w:val="left"/>
            </w:pPr>
            <w:r w:rsidRPr="00721BF2">
              <w:t>Palackého 49, Valašské Meziříčí, PSČ 757 01</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Adresa pro korespondenci</w:t>
            </w:r>
            <w:r w:rsidRPr="00721BF2">
              <w:br/>
              <w:t>a fakturaci:</w:t>
            </w:r>
          </w:p>
        </w:tc>
        <w:tc>
          <w:tcPr>
            <w:tcW w:w="6322" w:type="dxa"/>
          </w:tcPr>
          <w:p w:rsidR="00890847" w:rsidRPr="00721BF2" w:rsidRDefault="00890847" w:rsidP="009541C4">
            <w:pPr>
              <w:spacing w:before="0" w:line="240" w:lineRule="auto"/>
              <w:jc w:val="left"/>
            </w:pPr>
            <w:r w:rsidRPr="00721BF2">
              <w:rPr>
                <w:b/>
              </w:rPr>
              <w:t>Integrovaná střední škola – Centrum odborné přípravy a Jazyková škola s právem státní jazykové zkoušky Valašské Meziříčí, Palackého 49, 757 01 Valašské Meziříčí</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Osoba oprávněná</w:t>
            </w:r>
            <w:r w:rsidRPr="00721BF2">
              <w:br/>
              <w:t>k podpisu smlouvy:</w:t>
            </w:r>
          </w:p>
        </w:tc>
        <w:tc>
          <w:tcPr>
            <w:tcW w:w="6322" w:type="dxa"/>
          </w:tcPr>
          <w:p w:rsidR="00890847" w:rsidRPr="00721BF2" w:rsidRDefault="00890847" w:rsidP="009541C4">
            <w:pPr>
              <w:spacing w:before="0" w:line="240" w:lineRule="auto"/>
              <w:jc w:val="left"/>
            </w:pPr>
            <w:r w:rsidRPr="00721BF2">
              <w:t xml:space="preserve">Mgr. Petr </w:t>
            </w:r>
            <w:proofErr w:type="spellStart"/>
            <w:r w:rsidRPr="00721BF2">
              <w:t>Pavlůsek</w:t>
            </w:r>
            <w:proofErr w:type="spellEnd"/>
            <w:r w:rsidRPr="00721BF2">
              <w:t>, ředitel školy</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IČ:</w:t>
            </w:r>
          </w:p>
        </w:tc>
        <w:tc>
          <w:tcPr>
            <w:tcW w:w="6322" w:type="dxa"/>
          </w:tcPr>
          <w:p w:rsidR="00890847" w:rsidRPr="00353D58" w:rsidRDefault="00890847" w:rsidP="009541C4">
            <w:pPr>
              <w:spacing w:before="0" w:line="240" w:lineRule="auto"/>
              <w:jc w:val="left"/>
            </w:pPr>
            <w:r w:rsidRPr="00353D58">
              <w:t>00851574</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DIČ:</w:t>
            </w:r>
          </w:p>
        </w:tc>
        <w:tc>
          <w:tcPr>
            <w:tcW w:w="6322" w:type="dxa"/>
          </w:tcPr>
          <w:p w:rsidR="00890847" w:rsidRPr="00353D58" w:rsidRDefault="00890847" w:rsidP="009541C4">
            <w:pPr>
              <w:spacing w:before="0" w:line="240" w:lineRule="auto"/>
              <w:jc w:val="left"/>
            </w:pPr>
            <w:r w:rsidRPr="00353D58">
              <w:t>CZ 00851574</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Název a adresa banky:</w:t>
            </w:r>
          </w:p>
        </w:tc>
        <w:tc>
          <w:tcPr>
            <w:tcW w:w="6322" w:type="dxa"/>
          </w:tcPr>
          <w:p w:rsidR="00890847" w:rsidRPr="00353D58" w:rsidRDefault="00890847" w:rsidP="009541C4">
            <w:pPr>
              <w:spacing w:before="0" w:line="240" w:lineRule="auto"/>
              <w:jc w:val="left"/>
            </w:pPr>
            <w:r w:rsidRPr="00353D58">
              <w:t>KB Valašské Meziříčí</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Číslo účtu:</w:t>
            </w:r>
          </w:p>
        </w:tc>
        <w:tc>
          <w:tcPr>
            <w:tcW w:w="6322" w:type="dxa"/>
          </w:tcPr>
          <w:p w:rsidR="00890847" w:rsidRPr="00353D58" w:rsidRDefault="00890847" w:rsidP="009541C4">
            <w:pPr>
              <w:spacing w:before="0" w:line="240" w:lineRule="auto"/>
              <w:jc w:val="left"/>
            </w:pPr>
            <w:r w:rsidRPr="00353D58">
              <w:t>27530851/0100</w:t>
            </w:r>
          </w:p>
        </w:tc>
      </w:tr>
    </w:tbl>
    <w:p w:rsidR="00890847" w:rsidRDefault="00890847" w:rsidP="00890847"/>
    <w:p w:rsidR="00890847" w:rsidRDefault="00890847" w:rsidP="00890847">
      <w:pPr>
        <w:jc w:val="center"/>
      </w:pPr>
      <w:r>
        <w:t>a</w:t>
      </w:r>
    </w:p>
    <w:p w:rsidR="00890847" w:rsidRDefault="00890847" w:rsidP="00890847"/>
    <w:p w:rsidR="00890847" w:rsidRPr="00183771" w:rsidRDefault="00890847" w:rsidP="00890847">
      <w:pPr>
        <w:keepNext/>
        <w:spacing w:after="120"/>
        <w:rPr>
          <w:b/>
        </w:rPr>
      </w:pPr>
      <w:r w:rsidRPr="00183771">
        <w:rPr>
          <w:b/>
        </w:rPr>
        <w:lastRenderedPageBreak/>
        <w:t>Prodávající: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Obchodní firma </w:t>
            </w:r>
            <w:r w:rsidRPr="00183771">
              <w:rPr>
                <w:i/>
              </w:rPr>
              <w:t>/ Jméno a příjmení</w:t>
            </w:r>
            <w:r w:rsidRPr="00183771">
              <w:t>:</w:t>
            </w:r>
          </w:p>
        </w:tc>
        <w:tc>
          <w:tcPr>
            <w:tcW w:w="6300" w:type="dxa"/>
            <w:shd w:val="clear" w:color="auto" w:fill="FFFF00"/>
          </w:tcPr>
          <w:p w:rsidR="00890847" w:rsidRPr="00183771" w:rsidRDefault="00890847" w:rsidP="009541C4">
            <w:pPr>
              <w:spacing w:before="0" w:line="240" w:lineRule="auto"/>
              <w:jc w:val="left"/>
              <w:rPr>
                <w:b/>
              </w:rPr>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Sídlo </w:t>
            </w:r>
            <w:r w:rsidRPr="00183771">
              <w:rPr>
                <w:i/>
              </w:rPr>
              <w:t>/ Místo podnikání:</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Zapsán:</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Adresa pro korespondenci:</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Osoba oprávněná</w:t>
            </w:r>
            <w:r>
              <w:br/>
            </w:r>
            <w:r w:rsidRPr="00183771">
              <w:t>k podpisu smlouvy:</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IČ: </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DIČ:</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Název a adresa banky:</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Číslo účtu:</w:t>
            </w:r>
          </w:p>
        </w:tc>
        <w:tc>
          <w:tcPr>
            <w:tcW w:w="6300" w:type="dxa"/>
            <w:shd w:val="clear" w:color="auto" w:fill="FFFF00"/>
          </w:tcPr>
          <w:p w:rsidR="00890847" w:rsidRPr="00183771" w:rsidRDefault="00890847" w:rsidP="009541C4">
            <w:pPr>
              <w:spacing w:before="0" w:line="240" w:lineRule="auto"/>
              <w:jc w:val="left"/>
            </w:pPr>
          </w:p>
        </w:tc>
      </w:tr>
    </w:tbl>
    <w:p w:rsidR="00890847" w:rsidRPr="004E4EC5" w:rsidRDefault="00890847" w:rsidP="00890847">
      <w:pPr>
        <w:rPr>
          <w:i/>
        </w:rPr>
      </w:pPr>
      <w:r w:rsidRPr="004E4EC5">
        <w:rPr>
          <w:i/>
          <w:highlight w:val="yellow"/>
        </w:rPr>
        <w:t xml:space="preserve">pozn.: </w:t>
      </w:r>
      <w:r>
        <w:rPr>
          <w:i/>
          <w:highlight w:val="yellow"/>
        </w:rPr>
        <w:t>dodavatel doplní požadované údaje</w:t>
      </w:r>
    </w:p>
    <w:p w:rsidR="00890847" w:rsidRDefault="00890847" w:rsidP="00890847"/>
    <w:p w:rsidR="00890847" w:rsidRDefault="00890847" w:rsidP="00890847">
      <w:r>
        <w:t xml:space="preserve">uzavírají tuto kupní smlouvu, kterou se prodávající zavazuje dodat kupujícímu zboží určené co do </w:t>
      </w:r>
      <w:r w:rsidRPr="00B92C85">
        <w:t>množství a druhu v článku 2 této kupní smlouvy a převést na něho vlastnické právo k této věci a</w:t>
      </w:r>
      <w:r>
        <w:t xml:space="preserve"> </w:t>
      </w:r>
      <w:r w:rsidRPr="00B92C85">
        <w:t>kupující se zavazuje zaplatit kupní cenu podle článku 4 této kupní smlouvy, a to vše za podmínek dále</w:t>
      </w:r>
      <w:r>
        <w:t xml:space="preserve"> ve smlouvě uvedených.</w:t>
      </w:r>
    </w:p>
    <w:p w:rsidR="00890847" w:rsidRDefault="00890847" w:rsidP="00890847"/>
    <w:p w:rsidR="00890847" w:rsidRDefault="00890847" w:rsidP="00890847">
      <w:pPr>
        <w:spacing w:after="120"/>
      </w:pPr>
      <w:r>
        <w:t>1.1. Osoby oprávněné k jednání za kupujícího: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890847" w:rsidRPr="009562F6" w:rsidTr="009541C4">
        <w:tc>
          <w:tcPr>
            <w:tcW w:w="3405" w:type="dxa"/>
          </w:tcPr>
          <w:p w:rsidR="00890847" w:rsidRPr="004F049F" w:rsidRDefault="00890847" w:rsidP="009541C4">
            <w:pPr>
              <w:spacing w:before="0" w:line="240" w:lineRule="auto"/>
              <w:rPr>
                <w:rFonts w:asciiTheme="minorHAnsi" w:hAnsiTheme="minorHAnsi"/>
              </w:rPr>
            </w:pPr>
          </w:p>
        </w:tc>
        <w:tc>
          <w:tcPr>
            <w:tcW w:w="1354"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Telefon</w:t>
            </w:r>
          </w:p>
        </w:tc>
        <w:tc>
          <w:tcPr>
            <w:tcW w:w="1354"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Fax</w:t>
            </w:r>
          </w:p>
        </w:tc>
        <w:tc>
          <w:tcPr>
            <w:tcW w:w="3173"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E-mail</w:t>
            </w:r>
          </w:p>
        </w:tc>
      </w:tr>
      <w:tr w:rsidR="00890847" w:rsidRPr="009562F6" w:rsidTr="009541C4">
        <w:tc>
          <w:tcPr>
            <w:tcW w:w="9286" w:type="dxa"/>
            <w:gridSpan w:val="4"/>
          </w:tcPr>
          <w:p w:rsidR="00890847" w:rsidRPr="004F049F" w:rsidRDefault="00890847" w:rsidP="009541C4">
            <w:pPr>
              <w:spacing w:before="0" w:line="240" w:lineRule="auto"/>
              <w:rPr>
                <w:rFonts w:asciiTheme="minorHAnsi" w:hAnsiTheme="minorHAnsi"/>
              </w:rPr>
            </w:pPr>
            <w:r w:rsidRPr="004F049F">
              <w:rPr>
                <w:rFonts w:asciiTheme="minorHAnsi" w:hAnsiTheme="minorHAnsi"/>
              </w:rPr>
              <w:t>ve věcech obchodních:</w:t>
            </w:r>
          </w:p>
        </w:tc>
      </w:tr>
      <w:tr w:rsidR="00890847" w:rsidRPr="00614DD3" w:rsidTr="009541C4">
        <w:tc>
          <w:tcPr>
            <w:tcW w:w="3405" w:type="dxa"/>
          </w:tcPr>
          <w:p w:rsidR="00890847" w:rsidRPr="00614DD3" w:rsidRDefault="00890847" w:rsidP="009541C4">
            <w:pPr>
              <w:spacing w:before="0" w:line="240" w:lineRule="auto"/>
              <w:rPr>
                <w:rFonts w:asciiTheme="minorHAnsi" w:hAnsiTheme="minorHAnsi"/>
              </w:rPr>
            </w:pPr>
            <w:r w:rsidRPr="00614DD3">
              <w:rPr>
                <w:rFonts w:asciiTheme="minorHAnsi" w:hAnsiTheme="minorHAnsi"/>
              </w:rPr>
              <w:t>Ing. Zdeněk Hadaš</w:t>
            </w:r>
          </w:p>
        </w:tc>
        <w:tc>
          <w:tcPr>
            <w:tcW w:w="1354" w:type="dxa"/>
          </w:tcPr>
          <w:p w:rsidR="00890847" w:rsidRPr="00614DD3" w:rsidRDefault="009A5962" w:rsidP="009541C4">
            <w:pPr>
              <w:spacing w:before="0" w:line="240" w:lineRule="auto"/>
              <w:jc w:val="center"/>
              <w:rPr>
                <w:rFonts w:asciiTheme="minorHAnsi" w:hAnsiTheme="minorHAnsi"/>
              </w:rPr>
            </w:pPr>
            <w:hyperlink r:id="rId22" w:tgtFrame="_blank" w:history="1">
              <w:r w:rsidR="00890847" w:rsidRPr="00614DD3">
                <w:rPr>
                  <w:rStyle w:val="Hypertextovodkaz"/>
                  <w:rFonts w:asciiTheme="minorHAnsi" w:hAnsiTheme="minorHAnsi" w:cs="Arial"/>
                </w:rPr>
                <w:t>571 685 220</w:t>
              </w:r>
            </w:hyperlink>
          </w:p>
        </w:tc>
        <w:tc>
          <w:tcPr>
            <w:tcW w:w="1354" w:type="dxa"/>
          </w:tcPr>
          <w:p w:rsidR="00890847" w:rsidRPr="00614DD3" w:rsidRDefault="009A5962" w:rsidP="009541C4">
            <w:pPr>
              <w:spacing w:before="0" w:line="240" w:lineRule="auto"/>
              <w:jc w:val="center"/>
              <w:rPr>
                <w:rFonts w:asciiTheme="minorHAnsi" w:hAnsiTheme="minorHAnsi"/>
              </w:rPr>
            </w:pPr>
            <w:hyperlink r:id="rId23" w:tgtFrame="_blank" w:history="1">
              <w:r w:rsidR="00890847" w:rsidRPr="00614DD3">
                <w:rPr>
                  <w:rStyle w:val="Hypertextovodkaz"/>
                  <w:rFonts w:asciiTheme="minorHAnsi" w:hAnsiTheme="minorHAnsi" w:cs="Arial"/>
                </w:rPr>
                <w:t>571 685 251</w:t>
              </w:r>
            </w:hyperlink>
          </w:p>
        </w:tc>
        <w:tc>
          <w:tcPr>
            <w:tcW w:w="3173" w:type="dxa"/>
          </w:tcPr>
          <w:p w:rsidR="00890847" w:rsidRPr="00614DD3" w:rsidRDefault="00890847" w:rsidP="009541C4">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r w:rsidR="00890847" w:rsidRPr="00614DD3" w:rsidTr="009541C4">
        <w:tc>
          <w:tcPr>
            <w:tcW w:w="9286" w:type="dxa"/>
            <w:gridSpan w:val="4"/>
          </w:tcPr>
          <w:p w:rsidR="00890847" w:rsidRPr="00614DD3" w:rsidRDefault="00890847" w:rsidP="009541C4">
            <w:pPr>
              <w:spacing w:before="0" w:line="240" w:lineRule="auto"/>
              <w:rPr>
                <w:rFonts w:asciiTheme="minorHAnsi" w:hAnsiTheme="minorHAnsi"/>
              </w:rPr>
            </w:pPr>
            <w:r w:rsidRPr="00614DD3">
              <w:rPr>
                <w:rFonts w:asciiTheme="minorHAnsi" w:hAnsiTheme="minorHAnsi"/>
              </w:rPr>
              <w:t>ve věcech technických:</w:t>
            </w:r>
          </w:p>
        </w:tc>
      </w:tr>
      <w:tr w:rsidR="00890847" w:rsidRPr="009562F6" w:rsidTr="009541C4">
        <w:trPr>
          <w:trHeight w:val="210"/>
        </w:trPr>
        <w:tc>
          <w:tcPr>
            <w:tcW w:w="3405" w:type="dxa"/>
          </w:tcPr>
          <w:p w:rsidR="00890847" w:rsidRPr="00614DD3" w:rsidRDefault="00890847" w:rsidP="009541C4">
            <w:pPr>
              <w:spacing w:before="0" w:line="240" w:lineRule="auto"/>
              <w:rPr>
                <w:rFonts w:asciiTheme="minorHAnsi" w:hAnsiTheme="minorHAnsi"/>
              </w:rPr>
            </w:pPr>
            <w:r w:rsidRPr="00614DD3">
              <w:rPr>
                <w:rFonts w:asciiTheme="minorHAnsi" w:hAnsiTheme="minorHAnsi"/>
              </w:rPr>
              <w:t>Ing. Zdeněk Hadaš</w:t>
            </w:r>
          </w:p>
        </w:tc>
        <w:tc>
          <w:tcPr>
            <w:tcW w:w="1354" w:type="dxa"/>
          </w:tcPr>
          <w:p w:rsidR="00890847" w:rsidRPr="00614DD3" w:rsidRDefault="009A5962" w:rsidP="009541C4">
            <w:pPr>
              <w:spacing w:before="0" w:line="240" w:lineRule="auto"/>
              <w:jc w:val="center"/>
              <w:rPr>
                <w:rFonts w:asciiTheme="minorHAnsi" w:hAnsiTheme="minorHAnsi"/>
              </w:rPr>
            </w:pPr>
            <w:hyperlink r:id="rId24" w:tgtFrame="_blank" w:history="1">
              <w:r w:rsidR="00890847" w:rsidRPr="00614DD3">
                <w:rPr>
                  <w:rStyle w:val="Hypertextovodkaz"/>
                  <w:rFonts w:asciiTheme="minorHAnsi" w:hAnsiTheme="minorHAnsi" w:cs="Arial"/>
                </w:rPr>
                <w:t>571 685 220</w:t>
              </w:r>
            </w:hyperlink>
          </w:p>
        </w:tc>
        <w:tc>
          <w:tcPr>
            <w:tcW w:w="1354" w:type="dxa"/>
          </w:tcPr>
          <w:p w:rsidR="00890847" w:rsidRPr="00614DD3" w:rsidRDefault="009A5962" w:rsidP="009541C4">
            <w:pPr>
              <w:spacing w:before="0" w:line="240" w:lineRule="auto"/>
              <w:jc w:val="center"/>
              <w:rPr>
                <w:rFonts w:asciiTheme="minorHAnsi" w:hAnsiTheme="minorHAnsi"/>
              </w:rPr>
            </w:pPr>
            <w:hyperlink r:id="rId25" w:tgtFrame="_blank" w:history="1">
              <w:r w:rsidR="00890847" w:rsidRPr="00614DD3">
                <w:rPr>
                  <w:rStyle w:val="Hypertextovodkaz"/>
                  <w:rFonts w:asciiTheme="minorHAnsi" w:hAnsiTheme="minorHAnsi" w:cs="Arial"/>
                </w:rPr>
                <w:t>571 685 251</w:t>
              </w:r>
            </w:hyperlink>
          </w:p>
        </w:tc>
        <w:tc>
          <w:tcPr>
            <w:tcW w:w="3173" w:type="dxa"/>
          </w:tcPr>
          <w:p w:rsidR="00890847" w:rsidRPr="00614DD3" w:rsidRDefault="00890847" w:rsidP="009541C4">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bl>
    <w:p w:rsidR="00890847" w:rsidRPr="009B5FF8" w:rsidRDefault="00890847" w:rsidP="00890847"/>
    <w:p w:rsidR="00890847" w:rsidRDefault="00890847" w:rsidP="00890847">
      <w:pPr>
        <w:spacing w:after="120"/>
      </w:pPr>
      <w:r>
        <w:t>1.2. Osoby oprávněné k jednání za prodávajícího: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890847" w:rsidRPr="009562F6" w:rsidTr="009541C4">
        <w:tc>
          <w:tcPr>
            <w:tcW w:w="3405" w:type="dxa"/>
          </w:tcPr>
          <w:p w:rsidR="00890847" w:rsidRPr="009562F6" w:rsidRDefault="00890847" w:rsidP="009541C4">
            <w:pPr>
              <w:spacing w:before="0" w:line="240" w:lineRule="auto"/>
            </w:pPr>
          </w:p>
        </w:tc>
        <w:tc>
          <w:tcPr>
            <w:tcW w:w="1354" w:type="dxa"/>
          </w:tcPr>
          <w:p w:rsidR="00890847" w:rsidRPr="009562F6" w:rsidRDefault="00890847" w:rsidP="009541C4">
            <w:pPr>
              <w:spacing w:before="0" w:line="240" w:lineRule="auto"/>
              <w:jc w:val="center"/>
            </w:pPr>
            <w:r w:rsidRPr="009562F6">
              <w:t>Telefon</w:t>
            </w:r>
          </w:p>
        </w:tc>
        <w:tc>
          <w:tcPr>
            <w:tcW w:w="1354" w:type="dxa"/>
          </w:tcPr>
          <w:p w:rsidR="00890847" w:rsidRPr="009562F6" w:rsidRDefault="00890847" w:rsidP="009541C4">
            <w:pPr>
              <w:spacing w:before="0" w:line="240" w:lineRule="auto"/>
              <w:jc w:val="center"/>
            </w:pPr>
            <w:r w:rsidRPr="009562F6">
              <w:t>Fax</w:t>
            </w:r>
          </w:p>
        </w:tc>
        <w:tc>
          <w:tcPr>
            <w:tcW w:w="3173" w:type="dxa"/>
          </w:tcPr>
          <w:p w:rsidR="00890847" w:rsidRPr="009562F6" w:rsidRDefault="00890847" w:rsidP="009541C4">
            <w:pPr>
              <w:spacing w:before="0" w:line="240" w:lineRule="auto"/>
              <w:jc w:val="center"/>
            </w:pPr>
            <w:r w:rsidRPr="009562F6">
              <w:t>E-mail</w:t>
            </w:r>
          </w:p>
        </w:tc>
      </w:tr>
      <w:tr w:rsidR="00890847" w:rsidRPr="009562F6" w:rsidTr="009541C4">
        <w:tc>
          <w:tcPr>
            <w:tcW w:w="9286" w:type="dxa"/>
            <w:gridSpan w:val="4"/>
          </w:tcPr>
          <w:p w:rsidR="00890847" w:rsidRPr="009562F6" w:rsidRDefault="00890847" w:rsidP="009541C4">
            <w:pPr>
              <w:spacing w:before="0" w:line="240" w:lineRule="auto"/>
              <w:jc w:val="left"/>
            </w:pPr>
            <w:r w:rsidRPr="009562F6">
              <w:t>ve věcech obchodních:</w:t>
            </w:r>
          </w:p>
        </w:tc>
      </w:tr>
      <w:tr w:rsidR="00890847" w:rsidRPr="009562F6" w:rsidTr="009541C4">
        <w:tc>
          <w:tcPr>
            <w:tcW w:w="3405" w:type="dxa"/>
            <w:shd w:val="clear" w:color="auto" w:fill="FFFF00"/>
          </w:tcPr>
          <w:p w:rsidR="00890847" w:rsidRPr="009562F6" w:rsidRDefault="00890847" w:rsidP="009541C4">
            <w:pPr>
              <w:spacing w:before="0" w:line="240" w:lineRule="auto"/>
            </w:pPr>
          </w:p>
        </w:tc>
        <w:tc>
          <w:tcPr>
            <w:tcW w:w="1354" w:type="dxa"/>
            <w:shd w:val="clear" w:color="auto" w:fill="FFFF00"/>
          </w:tcPr>
          <w:p w:rsidR="00890847" w:rsidRPr="009562F6" w:rsidRDefault="00890847" w:rsidP="009541C4">
            <w:pPr>
              <w:spacing w:before="0" w:line="240" w:lineRule="auto"/>
              <w:jc w:val="center"/>
            </w:pPr>
          </w:p>
        </w:tc>
        <w:tc>
          <w:tcPr>
            <w:tcW w:w="1354" w:type="dxa"/>
            <w:shd w:val="clear" w:color="auto" w:fill="FFFF00"/>
          </w:tcPr>
          <w:p w:rsidR="00890847" w:rsidRPr="009562F6" w:rsidRDefault="00890847" w:rsidP="009541C4">
            <w:pPr>
              <w:spacing w:before="0" w:line="240" w:lineRule="auto"/>
              <w:jc w:val="center"/>
            </w:pPr>
          </w:p>
        </w:tc>
        <w:tc>
          <w:tcPr>
            <w:tcW w:w="3173" w:type="dxa"/>
            <w:shd w:val="clear" w:color="auto" w:fill="FFFF00"/>
          </w:tcPr>
          <w:p w:rsidR="00890847" w:rsidRPr="009562F6" w:rsidRDefault="00890847" w:rsidP="009541C4">
            <w:pPr>
              <w:spacing w:before="0" w:line="240" w:lineRule="auto"/>
              <w:jc w:val="center"/>
            </w:pPr>
          </w:p>
        </w:tc>
      </w:tr>
      <w:tr w:rsidR="00890847" w:rsidRPr="009562F6" w:rsidTr="009541C4">
        <w:tc>
          <w:tcPr>
            <w:tcW w:w="9286" w:type="dxa"/>
            <w:gridSpan w:val="4"/>
          </w:tcPr>
          <w:p w:rsidR="00890847" w:rsidRPr="009562F6" w:rsidRDefault="00890847" w:rsidP="009541C4">
            <w:pPr>
              <w:spacing w:before="0" w:line="240" w:lineRule="auto"/>
              <w:jc w:val="left"/>
            </w:pPr>
            <w:r w:rsidRPr="009562F6">
              <w:t>ve věcech technických:</w:t>
            </w:r>
          </w:p>
        </w:tc>
      </w:tr>
      <w:tr w:rsidR="00890847" w:rsidRPr="009562F6" w:rsidTr="009541C4">
        <w:trPr>
          <w:trHeight w:val="210"/>
        </w:trPr>
        <w:tc>
          <w:tcPr>
            <w:tcW w:w="3405" w:type="dxa"/>
            <w:shd w:val="clear" w:color="auto" w:fill="FFFF00"/>
          </w:tcPr>
          <w:p w:rsidR="00890847" w:rsidRPr="009562F6" w:rsidRDefault="00890847" w:rsidP="009541C4">
            <w:pPr>
              <w:spacing w:before="0" w:line="240" w:lineRule="auto"/>
            </w:pPr>
          </w:p>
        </w:tc>
        <w:tc>
          <w:tcPr>
            <w:tcW w:w="1354" w:type="dxa"/>
            <w:shd w:val="clear" w:color="auto" w:fill="FFFF00"/>
          </w:tcPr>
          <w:p w:rsidR="00890847" w:rsidRPr="009562F6" w:rsidRDefault="00890847" w:rsidP="009541C4">
            <w:pPr>
              <w:spacing w:before="0" w:line="240" w:lineRule="auto"/>
              <w:jc w:val="center"/>
            </w:pPr>
          </w:p>
        </w:tc>
        <w:tc>
          <w:tcPr>
            <w:tcW w:w="1354" w:type="dxa"/>
            <w:shd w:val="clear" w:color="auto" w:fill="FFFF00"/>
          </w:tcPr>
          <w:p w:rsidR="00890847" w:rsidRPr="009562F6" w:rsidRDefault="00890847" w:rsidP="009541C4">
            <w:pPr>
              <w:spacing w:before="0" w:line="240" w:lineRule="auto"/>
              <w:jc w:val="center"/>
            </w:pPr>
          </w:p>
        </w:tc>
        <w:tc>
          <w:tcPr>
            <w:tcW w:w="3173" w:type="dxa"/>
            <w:shd w:val="clear" w:color="auto" w:fill="FFFF00"/>
          </w:tcPr>
          <w:p w:rsidR="00890847" w:rsidRPr="009562F6" w:rsidRDefault="00890847" w:rsidP="009541C4">
            <w:pPr>
              <w:spacing w:before="0" w:line="240" w:lineRule="auto"/>
              <w:jc w:val="center"/>
            </w:pPr>
          </w:p>
        </w:tc>
      </w:tr>
    </w:tbl>
    <w:p w:rsidR="00890847" w:rsidRPr="009562F6" w:rsidRDefault="00890847" w:rsidP="00890847">
      <w:pPr>
        <w:rPr>
          <w:i/>
        </w:rPr>
      </w:pPr>
      <w:r w:rsidRPr="009562F6">
        <w:rPr>
          <w:i/>
          <w:highlight w:val="yellow"/>
        </w:rPr>
        <w:t>pozn.: údaje doplní dodavatel</w:t>
      </w:r>
    </w:p>
    <w:p w:rsidR="00890847" w:rsidRPr="00545F65" w:rsidRDefault="00890847" w:rsidP="00890847">
      <w:pPr>
        <w:keepNext/>
        <w:jc w:val="center"/>
        <w:rPr>
          <w:b/>
        </w:rPr>
      </w:pPr>
      <w:r w:rsidRPr="00545F65">
        <w:rPr>
          <w:b/>
        </w:rPr>
        <w:t>2. PŘEDMĚT SMLOUVY</w:t>
      </w:r>
    </w:p>
    <w:p w:rsidR="00890847" w:rsidRDefault="00890847" w:rsidP="00890847">
      <w:r w:rsidRPr="00EF16DD">
        <w:t>2.1. Předmětem smlouvy je dodávka nového strojního a přístrojového vybavení vymezeného v příloze č. 1 této smlouvy, a to včetně jeho dopravy do místa plnění, instalace, zaškolení obsluhy, záručního servisu, likvidace vzniklého odpadu a dodání příslušné dokumentace (dále jen „předmět smlouvy“ nebo „zboží“).</w:t>
      </w:r>
    </w:p>
    <w:p w:rsidR="00890847" w:rsidRDefault="00890847" w:rsidP="00890847">
      <w:r w:rsidRPr="00A30FA1">
        <w:t xml:space="preserve">2.2. Účelem použití zboží </w:t>
      </w:r>
      <w:r w:rsidRPr="005B2692">
        <w:t xml:space="preserve">kupujícím </w:t>
      </w:r>
      <w:r w:rsidRPr="00A30FA1">
        <w:t xml:space="preserve">je </w:t>
      </w:r>
      <w:r>
        <w:t>výuka v rámci</w:t>
      </w:r>
      <w:r w:rsidRPr="00A30FA1">
        <w:t xml:space="preserve"> vz</w:t>
      </w:r>
      <w:r>
        <w:t>dělávací činnosti</w:t>
      </w:r>
      <w:r w:rsidRPr="00A30FA1">
        <w:t>.</w:t>
      </w:r>
    </w:p>
    <w:p w:rsidR="00890847" w:rsidRDefault="00890847" w:rsidP="00890847">
      <w:r>
        <w:t>2.3. Prodávající se podpisem této smlouvy zavazuje dodat kupujícímu zboží specifikované ve smlouvě, převést na něj vlastnické právo ke zboží a odstranit případné vady v souladu s ustanoveními smlouvy.</w:t>
      </w:r>
    </w:p>
    <w:p w:rsidR="00890847" w:rsidRDefault="00890847" w:rsidP="00890847">
      <w:r>
        <w:t>2.4. Kupující se tímto zavazuje objednané a řádně dodané bezvadné zboží převzít a zaplatit za něj dohodnutou kupní cenu způsobem ve smlouvě definovaným.</w:t>
      </w:r>
    </w:p>
    <w:p w:rsidR="00890847" w:rsidRDefault="00890847" w:rsidP="00890847">
      <w:r>
        <w:t>2.5. Smluvní strany se dohodly, že ustanovení platných technických norem s písemným označením ČSN, EN, EN ISO bude kupující i prodávající brát za závazná. Neplnění jejich ustanovení bude považováno za podstatné porušení podmínek této smlouvy. Prodávající provede v souvislosti s předmětem plnění této smlouvy všechny zkoušky předepsané výše uvedenými normami, předpisy a ustanoveními. Úspěšnost těchto předepsaných zkoušek zdokumentuje prodávající formou vyžadovanou výše uvedenými normami a předpisy.</w:t>
      </w:r>
    </w:p>
    <w:p w:rsidR="00890847" w:rsidRDefault="00890847" w:rsidP="00890847">
      <w:r>
        <w:t>2.6. Není-li ve smlouvě nebo v jednotlivých případech dohodnuto a uvedeno jinak, musí být veškeré dodané zboží nové a nepoužité a musí se jednat o výrobky, které jsou v souladu s právními předpisy a mají takové vlastnosti, které právní předpisy požadují, tj. zejména odpovídají závazným technickým, hygienickým a bezpečnostním normám a předpisům.</w:t>
      </w:r>
    </w:p>
    <w:p w:rsidR="00890847" w:rsidRDefault="00890847" w:rsidP="00890847">
      <w:r>
        <w:t xml:space="preserve">2.7. Prodávající se zavazuje, že v případě dodávaných výrobků bude dodržovat ustanovení § 13 zákona č. 22/1997 Sb., </w:t>
      </w:r>
      <w:r w:rsidRPr="007E02BC">
        <w:t>o technických požadavcích na výrobky a o změně a doplnění některých zákonů</w:t>
      </w:r>
      <w:r>
        <w:t>, v platném znění (</w:t>
      </w:r>
      <w:r w:rsidRPr="00764D07">
        <w:t>Prohlášení o shodě</w:t>
      </w:r>
      <w:r>
        <w:t>).</w:t>
      </w:r>
    </w:p>
    <w:p w:rsidR="00890847" w:rsidRDefault="00890847" w:rsidP="00890847">
      <w:r w:rsidRPr="00EF16DD">
        <w:t>2.8</w:t>
      </w:r>
      <w:r>
        <w:t>.</w:t>
      </w:r>
      <w:r w:rsidRPr="00EF16DD">
        <w:t xml:space="preserve"> Předmět smlouvy se realizuje v rámci projektu „ISŠ-COP Valašské Meziříčí – Inovace technologií praxe“ (</w:t>
      </w:r>
      <w:proofErr w:type="spellStart"/>
      <w:r w:rsidRPr="00EF16DD">
        <w:t>reg</w:t>
      </w:r>
      <w:proofErr w:type="spellEnd"/>
      <w:r w:rsidRPr="00EF16DD">
        <w:t xml:space="preserve">. č. </w:t>
      </w:r>
      <w:proofErr w:type="spellStart"/>
      <w:r w:rsidRPr="00EF16DD">
        <w:t>CZ.1.12</w:t>
      </w:r>
      <w:proofErr w:type="spellEnd"/>
      <w:r w:rsidRPr="00EF16DD">
        <w:t>/2.2.00/31.01508), který je spolufinancován z Regionálního operačního programu Střední Morava.</w:t>
      </w:r>
    </w:p>
    <w:p w:rsidR="00890847" w:rsidRDefault="00890847" w:rsidP="00890847"/>
    <w:p w:rsidR="00890847" w:rsidRPr="00545F65" w:rsidRDefault="00890847" w:rsidP="00890847">
      <w:pPr>
        <w:keepNext/>
        <w:jc w:val="center"/>
        <w:rPr>
          <w:b/>
        </w:rPr>
      </w:pPr>
      <w:r w:rsidRPr="00545F65">
        <w:rPr>
          <w:b/>
        </w:rPr>
        <w:t>3. TERMÍN A MÍSTO DODÁNÍ</w:t>
      </w:r>
    </w:p>
    <w:p w:rsidR="00890847" w:rsidRPr="00EB0502" w:rsidRDefault="00890847" w:rsidP="00890847">
      <w:r w:rsidRPr="00EB0502">
        <w:t>3.1. Prodávající dodá zboží po obdržení písemné výzvy k plnění předmětu smlouvy.</w:t>
      </w:r>
    </w:p>
    <w:p w:rsidR="00890847" w:rsidRPr="00EB0502" w:rsidRDefault="00890847" w:rsidP="00890847">
      <w:r w:rsidRPr="00EB0502">
        <w:t xml:space="preserve">3.2. Prodávající dodá kupujícímu zboží, provede jeho instalaci a zaškolí obsluhu do </w:t>
      </w:r>
      <w:r>
        <w:t>60</w:t>
      </w:r>
      <w:r w:rsidRPr="00EB0502">
        <w:t xml:space="preserve"> kalendářních dnů ode dne doručení výzvy k plnění smlouvy.</w:t>
      </w:r>
    </w:p>
    <w:p w:rsidR="00890847" w:rsidRDefault="00890847" w:rsidP="00890847">
      <w:r w:rsidRPr="00EB0502">
        <w:lastRenderedPageBreak/>
        <w:t>3.</w:t>
      </w:r>
      <w:r w:rsidR="004114FD">
        <w:t>3</w:t>
      </w:r>
      <w:r w:rsidRPr="00EB0502">
        <w:t>. Kupující je oprávněn účtovat prodávajícímu smluvní pokutu za prodlení s dodáním zboží podle tohoto článku ve výši 1</w:t>
      </w:r>
      <w:r>
        <w:t> </w:t>
      </w:r>
      <w:r w:rsidRPr="00EB0502">
        <w:t>000,- Kč za každý i započatý den prodlení.</w:t>
      </w:r>
    </w:p>
    <w:p w:rsidR="00890847" w:rsidRDefault="00890847" w:rsidP="00890847"/>
    <w:p w:rsidR="00890847" w:rsidRPr="00545F65" w:rsidRDefault="00890847" w:rsidP="00890847">
      <w:pPr>
        <w:keepNext/>
        <w:jc w:val="center"/>
        <w:rPr>
          <w:b/>
        </w:rPr>
      </w:pPr>
      <w:r w:rsidRPr="00545F65">
        <w:rPr>
          <w:b/>
        </w:rPr>
        <w:t>4. KUPNÍ CENA</w:t>
      </w:r>
    </w:p>
    <w:p w:rsidR="00890847" w:rsidRDefault="00890847" w:rsidP="00890847">
      <w:r>
        <w:t>4.1. Kupující zaplatí za zboží dodané řádně, včas a v požadovaném rozsahu kupní cenu ve výši</w:t>
      </w:r>
    </w:p>
    <w:p w:rsidR="00890847" w:rsidRDefault="001F7F33" w:rsidP="00890847">
      <w:pPr>
        <w:jc w:val="center"/>
      </w:pPr>
      <w:r>
        <w:rPr>
          <w:highlight w:val="yellow"/>
        </w:rPr>
        <w:t>_______________</w:t>
      </w:r>
      <w:r w:rsidR="00890847">
        <w:t xml:space="preserve"> Kč bez DPH</w:t>
      </w:r>
    </w:p>
    <w:p w:rsidR="00890847" w:rsidRDefault="001F7F33" w:rsidP="00890847">
      <w:pPr>
        <w:jc w:val="center"/>
      </w:pPr>
      <w:r>
        <w:rPr>
          <w:highlight w:val="yellow"/>
        </w:rPr>
        <w:t>_______________</w:t>
      </w:r>
      <w:r w:rsidR="00890847" w:rsidRPr="00347906">
        <w:t xml:space="preserve"> </w:t>
      </w:r>
      <w:r w:rsidR="00890847">
        <w:t xml:space="preserve">Kč DPH </w:t>
      </w:r>
      <w:r w:rsidR="00890847" w:rsidRPr="005975C2">
        <w:rPr>
          <w:highlight w:val="yellow"/>
          <w:shd w:val="clear" w:color="auto" w:fill="FFFF00"/>
        </w:rPr>
        <w:t>___</w:t>
      </w:r>
      <w:r w:rsidR="00890847">
        <w:t xml:space="preserve"> %</w:t>
      </w:r>
    </w:p>
    <w:p w:rsidR="00890847" w:rsidRPr="0007199C" w:rsidRDefault="001F7F33" w:rsidP="00890847">
      <w:pPr>
        <w:jc w:val="center"/>
        <w:rPr>
          <w:b/>
        </w:rPr>
      </w:pPr>
      <w:r>
        <w:rPr>
          <w:b/>
          <w:highlight w:val="yellow"/>
        </w:rPr>
        <w:t>_______________</w:t>
      </w:r>
      <w:r>
        <w:rPr>
          <w:b/>
        </w:rPr>
        <w:t xml:space="preserve"> Kč vč. DPH</w:t>
      </w:r>
    </w:p>
    <w:p w:rsidR="00890847" w:rsidRPr="00347906" w:rsidRDefault="00890847" w:rsidP="00890847">
      <w:pPr>
        <w:rPr>
          <w:i/>
        </w:rPr>
      </w:pPr>
      <w:r w:rsidRPr="00347906">
        <w:rPr>
          <w:i/>
          <w:highlight w:val="yellow"/>
        </w:rPr>
        <w:t>pozn.: dodavatel doplní cenu celkem v členění cena celkem v Kč bez DPH, výše DPH v Kč vč. sazby DPH a cena celkem vč. DPH</w:t>
      </w:r>
    </w:p>
    <w:p w:rsidR="00890847" w:rsidRDefault="00890847" w:rsidP="00890847">
      <w:r>
        <w:t>4.2. DPH bude účtováno v souladu s platnými předpisy.</w:t>
      </w:r>
    </w:p>
    <w:p w:rsidR="00890847" w:rsidRDefault="00890847" w:rsidP="00890847">
      <w:r>
        <w:t>4.3. Kupní cena je stanovena jako cena pevná, nepodléhá žádným jiným změnám než těm, které jsou specificky dovoleny ve smlouvě, zejména v tomto článku a zahrnuje veškeré náklady prodávajícího související se splněním předmětu smlouvy.</w:t>
      </w:r>
    </w:p>
    <w:p w:rsidR="00890847" w:rsidRDefault="00890847" w:rsidP="00890847"/>
    <w:p w:rsidR="00890847" w:rsidRPr="00BD1438" w:rsidRDefault="00890847" w:rsidP="00890847">
      <w:pPr>
        <w:keepNext/>
        <w:jc w:val="center"/>
        <w:rPr>
          <w:b/>
        </w:rPr>
      </w:pPr>
      <w:r w:rsidRPr="00BD1438">
        <w:rPr>
          <w:b/>
        </w:rPr>
        <w:t>5. PLATEBNÍ PODMÍNKY A FAKTURACE</w:t>
      </w:r>
    </w:p>
    <w:p w:rsidR="00890847" w:rsidRDefault="00890847" w:rsidP="00890847">
      <w:r>
        <w:t>5.1. Platby se uskuteční na základě faktury - daňového dokladu (dále jen faktury) prodávajícího. Splatnost faktury činí 30 kalendářních dnů počínaje následujícím dnem po prokazatelném doručení faktury kupujícímu.</w:t>
      </w:r>
    </w:p>
    <w:p w:rsidR="00890847" w:rsidRDefault="00890847" w:rsidP="00890847">
      <w:r>
        <w:t>5.2. Platba bude provedena bezhotovostní formou na bankovní účet prodávajícího uvedený v této smlouvě. Smluvní strany se dohodly, že změnu bankovního spojení a čísla účtu prodávajícího lze provést pouze písemným dodatkem k této smlouvě nebo písemným sdělením prokazatelně doručeným prodávajícím kupujícímu, nejpozději spolu s příslušnou fakturou. Toto sdělení musí být originální a musí být podepsáno osobami oprávněnými k podpisu této smlouvy nebo statutárním orgánem prodávajícího. Kupující není v prodlení se zaplacením faktury, pokud nejpozději v poslední den její splatnosti byla částka odepsána z účtu kupujícího ve prospěch účtu prodávajícího. Faktura musí být zaslána samostatně, kupující v opačném případě není odpovědný za prodlení v platbě.</w:t>
      </w:r>
    </w:p>
    <w:p w:rsidR="00890847" w:rsidRDefault="00890847" w:rsidP="00890847">
      <w:r>
        <w:t>5.3. Prodávající je povinen vystavit fakturu nejpozději do 15 kalendářních dnů ode dne uskutečnění zdanitelného plnění.</w:t>
      </w:r>
    </w:p>
    <w:p w:rsidR="00890847" w:rsidRDefault="00890847" w:rsidP="00890847">
      <w:r>
        <w:t>5.4. Faktura bude obsahovat náležitosti daňového dokladu podle zákona č. 235/2004 Sb., o dani z přidané hodnoty, v platném znění, náležitosti dle § 435 občanského zákoníku a kromě toho zejména číslo smlouvy kupujícího a bankovní spojení prodávajícího.</w:t>
      </w:r>
    </w:p>
    <w:p w:rsidR="00890847" w:rsidRDefault="00890847" w:rsidP="00890847">
      <w:r>
        <w:lastRenderedPageBreak/>
        <w:t>5.5. Prodávající je na každé faktuře povinen výslovně uvést, zda je, či není plátcem DPH. V případě, že Prodávající je plátcem DPH, pak součástí každé faktury musí být vedle shora uvedeného taktéž prohlášení Prodávajícího (podepsané statutárním orgánem) o tom, že:</w:t>
      </w:r>
    </w:p>
    <w:p w:rsidR="00890847" w:rsidRDefault="00890847" w:rsidP="00890847">
      <w:pPr>
        <w:ind w:left="567"/>
      </w:pPr>
      <w:r>
        <w:t>- nemá v úmyslu nezaplatit daň z přidané hodnoty u zdanitelného plnění podle této faktury (dále jen „daň“),</w:t>
      </w:r>
    </w:p>
    <w:p w:rsidR="00890847" w:rsidRDefault="00890847" w:rsidP="00890847">
      <w:pPr>
        <w:ind w:left="567"/>
      </w:pPr>
      <w:r>
        <w:t>- jemu nejsou známy skutečnosti, nasvědčující tomu, že se dostane do postavení, kdy nemůže daň zaplatit a ani se ke dni vystavení této faktury v takovém postavení nenachází,</w:t>
      </w:r>
    </w:p>
    <w:p w:rsidR="00890847" w:rsidRDefault="00890847" w:rsidP="00890847">
      <w:pPr>
        <w:ind w:left="567"/>
      </w:pPr>
      <w:r>
        <w:t>- nezkrátí daň nebo nevyláká daňovou výhodu.</w:t>
      </w:r>
    </w:p>
    <w:p w:rsidR="00890847" w:rsidRDefault="00890847" w:rsidP="00890847">
      <w:pPr>
        <w:ind w:left="567"/>
      </w:pPr>
      <w:r>
        <w:t>- nebude nespolehlivým plátcem,</w:t>
      </w:r>
    </w:p>
    <w:p w:rsidR="00890847" w:rsidRDefault="00890847" w:rsidP="00890847">
      <w:pPr>
        <w:ind w:left="567"/>
      </w:pPr>
      <w:r>
        <w:t>- bude mít u správce daně registrován bankovní účet používaný pro ekonomickou činnost,</w:t>
      </w:r>
    </w:p>
    <w:p w:rsidR="00890847" w:rsidRDefault="00890847" w:rsidP="00890847">
      <w:pPr>
        <w:ind w:left="567"/>
      </w:pPr>
      <w:r>
        <w:t>- souhlasí s tím, že pokud ke dni uskutečnění zdanitelného plnění bude o Zhotoviteli zveřejněna správcem daně skutečnost, že Zhotovitel je nespolehlivým plátcem, uhradí Objednatel daň z přidané hodnoty z přijatého zdanitelného plnění příslušnému správci daně,</w:t>
      </w:r>
    </w:p>
    <w:p w:rsidR="00890847" w:rsidRDefault="00890847" w:rsidP="00890847">
      <w:pPr>
        <w:ind w:left="567"/>
      </w:pPr>
      <w:r>
        <w:t>- souhlasí s tím, že pokud ke dni uskutečnění zdanitelného plnění bude zjištěna nesrovnalost v registraci bankovního účtu Zhotovitele určeného pro ekonomickou činnost správcem daně, uhradí Objednatel daň z přidané hodnoty z přijatého zdanitelného plnění příslušnému správci daně.</w:t>
      </w:r>
    </w:p>
    <w:p w:rsidR="00890847" w:rsidRDefault="00890847" w:rsidP="00890847">
      <w:r>
        <w:t>5.6. Faktura bude dále obsahovat následující údaje:</w:t>
      </w:r>
    </w:p>
    <w:p w:rsidR="00890847" w:rsidRDefault="00890847" w:rsidP="00890847">
      <w:pPr>
        <w:ind w:left="567"/>
      </w:pPr>
      <w:r>
        <w:t>- jméno a kód peněžního ústavu a číslo účtu prodávajícího v souladu s touto smlouvou,</w:t>
      </w:r>
    </w:p>
    <w:p w:rsidR="00890847" w:rsidRDefault="00890847" w:rsidP="00890847">
      <w:pPr>
        <w:ind w:left="567"/>
      </w:pPr>
      <w:r>
        <w:t>- číslo smlouvy kupujícího a název projektu,</w:t>
      </w:r>
    </w:p>
    <w:p w:rsidR="00890847" w:rsidRDefault="00890847" w:rsidP="00890847">
      <w:pPr>
        <w:ind w:left="567"/>
      </w:pPr>
      <w:r>
        <w:t>- částka faktury v Kč včetně DPH, přičemž DPH bude ve výši dle zákona 235/2004 Sb., o dani z přidané hodnoty, v platném znění,</w:t>
      </w:r>
    </w:p>
    <w:p w:rsidR="00890847" w:rsidRDefault="00890847" w:rsidP="00890847">
      <w:pPr>
        <w:ind w:left="567"/>
      </w:pPr>
      <w:r>
        <w:t>- jméno a podpis kontaktní osoby vystavovatele daňového dokladu.</w:t>
      </w:r>
    </w:p>
    <w:p w:rsidR="00890847" w:rsidRDefault="00890847" w:rsidP="00890847">
      <w:r>
        <w:t>5.7. Na každém originále faktury Prodávající uvede: „Tento doklad je hrazen v rámci projektu „ISŠ-COP Valašské Meziříčí – Inovace technologií praxe“ (</w:t>
      </w:r>
      <w:proofErr w:type="spellStart"/>
      <w:r>
        <w:t>reg</w:t>
      </w:r>
      <w:proofErr w:type="spellEnd"/>
      <w:r>
        <w:t xml:space="preserve">. č. </w:t>
      </w:r>
      <w:proofErr w:type="spellStart"/>
      <w:r>
        <w:t>CZ.1.12</w:t>
      </w:r>
      <w:proofErr w:type="spellEnd"/>
      <w:r>
        <w:t>/2.2.00/31.01508), hrazeného z dotace ROP Střední Morava“, a číslo této smlouvy.</w:t>
      </w:r>
    </w:p>
    <w:p w:rsidR="00890847" w:rsidRDefault="00890847" w:rsidP="00890847">
      <w:r>
        <w:t xml:space="preserve">5.8. V případě, že faktura nebude obsahovat náležitosti uvedené v této smlouvě nebo bude uvedeno bankovní spojení a číslo účtu prodávajícího v rozporu s touto smlouvou nebo v rozporu s písemným sdělením o jeho změně nebo tyto náležitosti budou uvedeny chybně, kupující fakturu vrátí prodávajícímu se žádostí o provedení opravy či o doplnění. Ode dne doručení nové, doplněné nebo opravené faktury běží nová lhůta splatnosti. </w:t>
      </w:r>
    </w:p>
    <w:p w:rsidR="00890847" w:rsidRDefault="00890847" w:rsidP="00890847">
      <w:r>
        <w:t>5.9. Veškeré bankovní výlohy a poplatky banky kupujícího spojené s platbou kupní ceny hradí kupující, ostatní bankovní výlohy a poplatky spojené s plněním této smlouvy hradí a jsou zahrnuty v kupní ceně.</w:t>
      </w:r>
    </w:p>
    <w:p w:rsidR="00890847" w:rsidRDefault="00890847" w:rsidP="00890847">
      <w:r>
        <w:lastRenderedPageBreak/>
        <w:t>5.10. Adresa pro zasílání faktur je uvedena v čl. 1 smlouvy.</w:t>
      </w:r>
    </w:p>
    <w:p w:rsidR="00890847" w:rsidRDefault="00890847" w:rsidP="00890847">
      <w:r>
        <w:t>5.11. Prodávající je oprávněn účtovat kupujícímu smluvní pokutu za prodlení s úhradou faktury podle tohoto článku ve výši 1 000,- Kč za každý i započatý den prodlení.</w:t>
      </w:r>
    </w:p>
    <w:p w:rsidR="00890847" w:rsidRDefault="00890847" w:rsidP="00890847"/>
    <w:p w:rsidR="00890847" w:rsidRPr="00B9400D" w:rsidRDefault="00890847" w:rsidP="00890847">
      <w:pPr>
        <w:keepNext/>
        <w:jc w:val="center"/>
        <w:rPr>
          <w:b/>
        </w:rPr>
      </w:pPr>
      <w:r w:rsidRPr="00B9400D">
        <w:rPr>
          <w:b/>
        </w:rPr>
        <w:t>6. SPLNĚNÍ PŘEDMĚTU PLNĚNÍ SMLOUVY</w:t>
      </w:r>
    </w:p>
    <w:p w:rsidR="00890847" w:rsidRDefault="00890847" w:rsidP="00890847">
      <w:r>
        <w:t>6.1. Předmět smlouvy je prodávajícím splněn jeho předáním a převzetím kupujícím, po dodání kompletního předmětu plnění na ujednané místo a v ujednaných termínech plnění. Tato skutečnost bude potvrzena Protokolem o předání a převzetí zboží, podepsaným osobami oprávněnými jednat ve věcech realizace za prodávajícího a kupujícího uvedených v čl. 1.</w:t>
      </w:r>
    </w:p>
    <w:p w:rsidR="00890847" w:rsidRDefault="00890847" w:rsidP="00890847">
      <w:r>
        <w:t>6.2. Avízo o splnění předmětu smlouvy:</w:t>
      </w:r>
    </w:p>
    <w:p w:rsidR="00890847" w:rsidRDefault="00890847" w:rsidP="00890847">
      <w:r>
        <w:t>6.2.1. Prodávající je povinen informovat kupujícího minimálně 10 pracovních dnů před termínem expedice zboží, a to zasláním tzv. avíza. Toto avízo bude zasláno na adresu kupujícího uvedenou shora, k rukám osoby oprávněné k jednání za kupujícího ve věcech technických.</w:t>
      </w:r>
    </w:p>
    <w:p w:rsidR="00890847" w:rsidRDefault="00890847" w:rsidP="00890847">
      <w:r>
        <w:t>6.2.2. Avízo bude obsahovat v souladu se smlouvou:</w:t>
      </w:r>
    </w:p>
    <w:p w:rsidR="00890847" w:rsidRDefault="00890847" w:rsidP="00890847">
      <w:pPr>
        <w:ind w:left="567"/>
      </w:pPr>
      <w:r>
        <w:t>- číslo smlouvy</w:t>
      </w:r>
    </w:p>
    <w:p w:rsidR="00890847" w:rsidRDefault="00890847" w:rsidP="00890847">
      <w:pPr>
        <w:ind w:left="567"/>
      </w:pPr>
      <w:r>
        <w:t>- popis dodávky zboží</w:t>
      </w:r>
    </w:p>
    <w:p w:rsidR="00890847" w:rsidRDefault="00890847" w:rsidP="00890847">
      <w:pPr>
        <w:ind w:left="567"/>
      </w:pPr>
      <w:r>
        <w:t>- množství</w:t>
      </w:r>
    </w:p>
    <w:p w:rsidR="00890847" w:rsidRDefault="00890847" w:rsidP="00890847">
      <w:pPr>
        <w:ind w:left="567"/>
      </w:pPr>
      <w:r>
        <w:t>- počet a druh balení</w:t>
      </w:r>
    </w:p>
    <w:p w:rsidR="00890847" w:rsidRDefault="00890847" w:rsidP="00890847">
      <w:pPr>
        <w:ind w:left="567"/>
      </w:pPr>
      <w:r>
        <w:t>- místo dodání</w:t>
      </w:r>
    </w:p>
    <w:p w:rsidR="00890847" w:rsidRDefault="00890847" w:rsidP="00890847">
      <w:pPr>
        <w:ind w:left="567"/>
      </w:pPr>
      <w:r>
        <w:t>- počet a typ dopravního prostředku určeného pro přepravu zboží</w:t>
      </w:r>
    </w:p>
    <w:p w:rsidR="00890847" w:rsidRDefault="00890847" w:rsidP="00890847">
      <w:pPr>
        <w:ind w:left="567"/>
      </w:pPr>
      <w:r>
        <w:t>- datum plánovaného odeslání a plánovaného příjezdu zboží do místa dodání.</w:t>
      </w:r>
    </w:p>
    <w:p w:rsidR="00890847" w:rsidRDefault="00890847" w:rsidP="00890847"/>
    <w:p w:rsidR="00890847" w:rsidRPr="0016438C" w:rsidRDefault="00890847" w:rsidP="00890847">
      <w:pPr>
        <w:keepNext/>
        <w:jc w:val="center"/>
        <w:rPr>
          <w:b/>
        </w:rPr>
      </w:pPr>
      <w:r w:rsidRPr="0016438C">
        <w:rPr>
          <w:b/>
        </w:rPr>
        <w:t>7. PŘECHOD RIZIKA A VLASTNICTVÍ</w:t>
      </w:r>
    </w:p>
    <w:p w:rsidR="00890847" w:rsidRDefault="00890847" w:rsidP="00890847">
      <w:r>
        <w:t>Vlastnické právo ke zboží nebo jeho části, včetně dokumentace přechází z prodávajícího na kupujícího okamžikem podpisu Protokolu o předání a převzetí zboží.</w:t>
      </w:r>
    </w:p>
    <w:p w:rsidR="00890847" w:rsidRDefault="00890847" w:rsidP="00890847"/>
    <w:p w:rsidR="00890847" w:rsidRPr="00395251" w:rsidRDefault="00890847" w:rsidP="00890847">
      <w:pPr>
        <w:keepNext/>
        <w:jc w:val="center"/>
        <w:rPr>
          <w:b/>
        </w:rPr>
      </w:pPr>
      <w:r w:rsidRPr="00395251">
        <w:rPr>
          <w:b/>
        </w:rPr>
        <w:t>8. POVINNOSTI PRODÁVAJÍCÍHO</w:t>
      </w:r>
    </w:p>
    <w:p w:rsidR="00890847" w:rsidRDefault="00890847" w:rsidP="00890847">
      <w:r>
        <w:t>8.1. Prodávající se zavazuje provést plnění předmětu smlouvy vlastním jménem a na vlastní odpovědnost. Prodávající bude při plnění předmětu této smlouvy postupovat s odbornou péčí.</w:t>
      </w:r>
    </w:p>
    <w:p w:rsidR="00890847" w:rsidRDefault="00890847" w:rsidP="00890847">
      <w:r>
        <w:t>8.2. Zboží, které je předmětem této smlouvy, prodávající dodá nebo provede v takovém rozsahu a jakosti, aby výsledkem byla dodávka zboží odpovídající podmínkám stanoveným touto smlouvou.</w:t>
      </w:r>
    </w:p>
    <w:p w:rsidR="00890847" w:rsidRDefault="00890847" w:rsidP="00890847">
      <w:r>
        <w:lastRenderedPageBreak/>
        <w:t>8.3. Smluvní strany se zavazují dodržovat zákony, obecně závazné právní předpisy platné v České republice (ČR), jakož i podmínky této smlouvy včetně oboustranně přijatých změn a dodatků k ní.</w:t>
      </w:r>
    </w:p>
    <w:p w:rsidR="00890847" w:rsidRDefault="00890847" w:rsidP="00890847">
      <w:r>
        <w:t xml:space="preserve">8.4. Prodávající zajistí a předloží kupujícímu všechny nutné certifikáty a dokumenty vydané příslušnými úřady ČR, které prokazují, že vyrobené, vyzkoušené a dodané zboží je v souladu s technickými normami, předpisy bezpečnosti práce a ostatními předpisy. Prodávající rovněž zajistí v rámci kupní ceny a předá kupujícímu v rámci Průvodně technické dokumentace, mimo jiné, Prohlášení o shodě výrobků tuzemského i zahraničního původu dle zákona č. 22/1997 Sb., </w:t>
      </w:r>
      <w:r w:rsidRPr="00395251">
        <w:t>o technických požadavcích na výrobky a o změně a doplnění některých zákonů</w:t>
      </w:r>
      <w:r>
        <w:t>, v platném znění.</w:t>
      </w:r>
    </w:p>
    <w:p w:rsidR="00890847" w:rsidRDefault="00890847" w:rsidP="00890847">
      <w:r>
        <w:t>8.5. Prodávající je povinen pro každou dodávku zboží poskytnout na své náklady řádné balení zboží úměrné použitému typu dopravy a povaze dodávky zboží v souladu s Podmínkami balení a značení dodávky zboží.</w:t>
      </w:r>
    </w:p>
    <w:p w:rsidR="00890847" w:rsidRPr="009B5FF8" w:rsidRDefault="00890847" w:rsidP="00890847">
      <w:r w:rsidRPr="009B5FF8">
        <w:t>8.6. Prodávající je povinen poskytnout potřebnou součinnost kupujícímu s vedením a průběžnou aktualizací reálného seznamu všech subdodavatelů včetně přehledu výše jejích podílu na plnění smlouvy. Tato součinnost spočívá zejména v předání seznamu všech subdodavatelů včetně přehledu jejich podílu na plnění smlouvy při zahájení plnění nejpozději do 5 pracovních dnů od zahájení plnění a předání aktualizovaného seznamu všech subdodavatelů včetně přehledu jejich podílu na plnění smlouvy při jakékoliv změně nejpozději do 5 pracovních dnů ode dne, kdy změna nastala. Kupující je oprávněn účtovat smluvní pokutu za nedodržení této povinnosti ve výši 1.000,- Kč za každý i započatý den zpoždění.</w:t>
      </w:r>
    </w:p>
    <w:p w:rsidR="00890847" w:rsidRDefault="00890847" w:rsidP="00890847">
      <w:r w:rsidRPr="009B5FF8">
        <w:t>8.7. Prodávající je povinen do 60 dnů ode dne splnění smlouvy předat kupujícímu seznam všech subdodavatelů prodávajícího včetně přehledu výše jejich podílu na plnění smlouvy, kteří se na plnění podíleli. Kupující je oprávněn účtovat smluvní pokutu za nedodržení této povinnosti ve výši 1.000,- Kč za každý i započatý den zpoždění.</w:t>
      </w:r>
    </w:p>
    <w:p w:rsidR="00890847" w:rsidRPr="00F30C66" w:rsidRDefault="00890847" w:rsidP="00890847">
      <w:r>
        <w:t xml:space="preserve">8.8. Prodávající </w:t>
      </w:r>
      <w:r w:rsidRPr="00271106">
        <w:rPr>
          <w:rFonts w:cs="Calibri"/>
        </w:rPr>
        <w:t xml:space="preserve">předloží </w:t>
      </w:r>
      <w:r>
        <w:rPr>
          <w:rFonts w:cs="Calibri"/>
        </w:rPr>
        <w:t>kupujícímu</w:t>
      </w:r>
      <w:r w:rsidRPr="00271106">
        <w:rPr>
          <w:rFonts w:cs="Calibri"/>
        </w:rPr>
        <w:t>:</w:t>
      </w:r>
    </w:p>
    <w:p w:rsidR="00890847" w:rsidRPr="00271106" w:rsidRDefault="00890847" w:rsidP="00890847">
      <w:pPr>
        <w:pStyle w:val="Odstavecseseznamem"/>
        <w:widowControl w:val="0"/>
        <w:tabs>
          <w:tab w:val="left" w:pos="360"/>
        </w:tabs>
        <w:ind w:left="0"/>
        <w:rPr>
          <w:rFonts w:cs="Calibri"/>
          <w:color w:val="000000"/>
        </w:rPr>
      </w:pPr>
      <w:r>
        <w:rPr>
          <w:rFonts w:cs="Calibri"/>
        </w:rPr>
        <w:t xml:space="preserve">a. </w:t>
      </w:r>
      <w:r w:rsidRPr="00271106">
        <w:rPr>
          <w:rFonts w:cs="Calibri"/>
        </w:rPr>
        <w:t xml:space="preserve">seznam subdodavatelů podle § </w:t>
      </w:r>
      <w:proofErr w:type="spellStart"/>
      <w:r w:rsidRPr="00271106">
        <w:rPr>
          <w:rFonts w:cs="Calibri"/>
        </w:rPr>
        <w:t>147a</w:t>
      </w:r>
      <w:proofErr w:type="spellEnd"/>
      <w:r w:rsidRPr="00271106">
        <w:rPr>
          <w:rFonts w:cs="Calibri"/>
        </w:rPr>
        <w:t xml:space="preserve"> odst. 4 zákona č. 137/2006 Sb., o veřejných zakázkách, ve znění pozdějších předpisů (ZVZ), v případě, že žádnému ze subdodavatelů za plnění subdodávky neuhradil více než zákonem stanovený limit, uvede do seznamu subdodávek "bez subdodavatelů nad zákonem stanovený limit", seznam subdodavatelů doručí nejpozději do 60 dnů od splnění smlouvy, pokud tak </w:t>
      </w:r>
      <w:r>
        <w:rPr>
          <w:rFonts w:cs="Calibri"/>
        </w:rPr>
        <w:t>prodávající</w:t>
      </w:r>
      <w:r w:rsidRPr="00271106">
        <w:rPr>
          <w:rFonts w:cs="Calibri"/>
        </w:rPr>
        <w:t xml:space="preserve"> neučiní, je </w:t>
      </w:r>
      <w:r>
        <w:rPr>
          <w:rFonts w:cs="Calibri"/>
        </w:rPr>
        <w:t>kupující</w:t>
      </w:r>
      <w:r w:rsidRPr="00271106">
        <w:rPr>
          <w:rFonts w:cs="Calibri"/>
        </w:rPr>
        <w:t xml:space="preserve"> oprávněn účtovat smluvní pokutu ve výši 1.000 Kč za každý i započatý den prodlení, právo na náhradu případné škody tím není dotčeno.</w:t>
      </w:r>
    </w:p>
    <w:p w:rsidR="00890847" w:rsidRPr="00271106" w:rsidRDefault="00890847" w:rsidP="00890847">
      <w:pPr>
        <w:pStyle w:val="Odstavecseseznamem"/>
        <w:widowControl w:val="0"/>
        <w:tabs>
          <w:tab w:val="left" w:pos="360"/>
        </w:tabs>
        <w:ind w:left="0"/>
        <w:rPr>
          <w:rFonts w:cs="Calibri"/>
          <w:color w:val="000000"/>
        </w:rPr>
      </w:pPr>
      <w:r>
        <w:rPr>
          <w:rFonts w:cs="Calibri"/>
          <w:color w:val="000000"/>
        </w:rPr>
        <w:t xml:space="preserve">b. </w:t>
      </w:r>
      <w:r w:rsidRPr="00271106">
        <w:rPr>
          <w:rFonts w:cs="Calibri"/>
          <w:color w:val="000000"/>
        </w:rPr>
        <w:t xml:space="preserve">má-li subdodavatel formu akciové společnosti, bude přílohou seznamu i seznam vlastníků akcií, jejichž souhrnná jmenovitá hodnota přesáhne 10 % základního kapitálu, seznam bude vyhotoven ve lhůtě 90 dnů před dnem předložení seznamu subdodavatelů, </w:t>
      </w:r>
      <w:r w:rsidRPr="00271106">
        <w:rPr>
          <w:rFonts w:cs="Calibri"/>
        </w:rPr>
        <w:t>v případě, že žádný ze subdodavatelů majících formu akciové společnosti nemá akcionáře nad zákonem stanovený limit, uvede do přílohy seznamu subdodávek "bez vlastníků akcií nad zákonem stanovenou hodnotu",</w:t>
      </w:r>
    </w:p>
    <w:p w:rsidR="00890847" w:rsidRDefault="00890847" w:rsidP="00890847">
      <w:pPr>
        <w:pStyle w:val="Odstavecseseznamem"/>
        <w:widowControl w:val="0"/>
        <w:tabs>
          <w:tab w:val="left" w:pos="360"/>
        </w:tabs>
        <w:ind w:left="0"/>
        <w:rPr>
          <w:rFonts w:cs="Calibri"/>
        </w:rPr>
      </w:pPr>
      <w:r>
        <w:rPr>
          <w:rFonts w:cs="Calibri"/>
        </w:rPr>
        <w:t xml:space="preserve">c. </w:t>
      </w:r>
      <w:r w:rsidRPr="00271106">
        <w:rPr>
          <w:rFonts w:cs="Calibri"/>
        </w:rPr>
        <w:t xml:space="preserve">pro strukturu údajů platí § </w:t>
      </w:r>
      <w:proofErr w:type="spellStart"/>
      <w:r w:rsidRPr="00271106">
        <w:rPr>
          <w:rFonts w:cs="Calibri"/>
        </w:rPr>
        <w:t>147a</w:t>
      </w:r>
      <w:proofErr w:type="spellEnd"/>
      <w:r w:rsidRPr="00271106">
        <w:rPr>
          <w:rFonts w:cs="Calibri"/>
        </w:rPr>
        <w:t xml:space="preserve"> odst. 8 ZVZ.</w:t>
      </w:r>
    </w:p>
    <w:p w:rsidR="00890847" w:rsidRPr="00271106" w:rsidRDefault="00890847" w:rsidP="00890847">
      <w:pPr>
        <w:pStyle w:val="Odstavecseseznamem"/>
        <w:widowControl w:val="0"/>
        <w:tabs>
          <w:tab w:val="left" w:pos="360"/>
        </w:tabs>
        <w:ind w:left="0"/>
        <w:rPr>
          <w:rFonts w:cs="Calibri"/>
          <w:color w:val="000000"/>
        </w:rPr>
      </w:pPr>
      <w:r w:rsidRPr="00087563">
        <w:rPr>
          <w:rFonts w:cs="Calibri"/>
          <w:color w:val="000000"/>
        </w:rPr>
        <w:lastRenderedPageBreak/>
        <w:t>8.9</w:t>
      </w:r>
      <w:r>
        <w:rPr>
          <w:rFonts w:cs="Calibri"/>
          <w:color w:val="000000"/>
        </w:rPr>
        <w:t>.</w:t>
      </w:r>
      <w:r w:rsidRPr="00087563">
        <w:rPr>
          <w:rFonts w:cs="Calibri"/>
          <w:color w:val="000000"/>
        </w:rPr>
        <w:t xml:space="preserve"> Prodávající je povinen zajistit publicitu v rámci dodávaného movitého dlouhodobého majetku. U strojů a zařízení musí být na viditelném místě umístěn menší štítek nebo samolepka. Prodávající je povinen návrh štítku nebo samolepky včetně jejích velikostí předem projednat s kupujícím. V opačném případě má kupující právo trvat na odstranění nebo výměně.</w:t>
      </w:r>
    </w:p>
    <w:p w:rsidR="00890847" w:rsidRDefault="00890847" w:rsidP="00890847"/>
    <w:p w:rsidR="00890847" w:rsidRPr="00495B43" w:rsidRDefault="00890847" w:rsidP="00890847">
      <w:pPr>
        <w:keepNext/>
        <w:jc w:val="center"/>
        <w:rPr>
          <w:b/>
        </w:rPr>
      </w:pPr>
      <w:r w:rsidRPr="00495B43">
        <w:rPr>
          <w:b/>
        </w:rPr>
        <w:t>9. SYSTÉM ZAJIŠTĚNÍ JAKOSTI, KONTROLY A ZKOUŠKY</w:t>
      </w:r>
    </w:p>
    <w:p w:rsidR="00890847" w:rsidRDefault="00890847" w:rsidP="00890847">
      <w:r>
        <w:t>9.1. Prodávající odpovídá za to, že předmět smlouvy včetně všech souvisejících činností prodávajícího a jeho subdodavatelů na všech dodavatelských úrovních bude provedeno v jakosti požadované smlouvou a obecně závaznými předpisy v ČR.</w:t>
      </w:r>
    </w:p>
    <w:p w:rsidR="00890847" w:rsidRDefault="00890847" w:rsidP="00890847">
      <w:r>
        <w:t>9.2. Prodávající zajistí provedení kontrol a zkoušek všech věcí a služeb, které budou dodány a prováděny v rámci smlouvy.</w:t>
      </w:r>
    </w:p>
    <w:p w:rsidR="00890847" w:rsidRDefault="00890847" w:rsidP="00890847"/>
    <w:p w:rsidR="00890847" w:rsidRPr="00495B43" w:rsidRDefault="00890847" w:rsidP="00890847">
      <w:pPr>
        <w:keepNext/>
        <w:jc w:val="center"/>
        <w:rPr>
          <w:b/>
        </w:rPr>
      </w:pPr>
      <w:r w:rsidRPr="00495B43">
        <w:rPr>
          <w:b/>
        </w:rPr>
        <w:t xml:space="preserve">10. </w:t>
      </w:r>
      <w:r w:rsidRPr="001A445D">
        <w:rPr>
          <w:b/>
          <w:caps/>
        </w:rPr>
        <w:t>ZÁRUČNÍ a reklamační PODMÍNKY</w:t>
      </w:r>
    </w:p>
    <w:p w:rsidR="00890847" w:rsidRPr="00E0778C" w:rsidRDefault="00890847" w:rsidP="00890847">
      <w:r w:rsidRPr="00E0778C">
        <w:t xml:space="preserve">10.1. Zárukou se prodávající zavazuje, že dodané zboží bude po celou záruční lhůtu způsobilé pro použití k smluvenému účelu a že je bez vad. </w:t>
      </w:r>
      <w:r w:rsidRPr="00E0778C">
        <w:rPr>
          <w:rFonts w:cs="Calibri"/>
        </w:rPr>
        <w:t>Zboží má vady, jestliže neodpovídá požadavkům uvedeným ve smlouvě nebo jiné dokumentaci vztahující se ke zboží.</w:t>
      </w:r>
    </w:p>
    <w:p w:rsidR="00890847" w:rsidRPr="00E0778C" w:rsidRDefault="00890847" w:rsidP="00890847">
      <w:r w:rsidRPr="00E0778C">
        <w:rPr>
          <w:rFonts w:cs="Calibri"/>
        </w:rPr>
        <w:t>10.2. Prodávající odpovídá za vady, jež má zboží v době předání.</w:t>
      </w:r>
    </w:p>
    <w:p w:rsidR="00890847" w:rsidRPr="00E0778C" w:rsidRDefault="00890847" w:rsidP="00890847">
      <w:r w:rsidRPr="00E0778C">
        <w:rPr>
          <w:rFonts w:cs="Calibri"/>
        </w:rPr>
        <w:t>10.3. Prodávající odpovídá za vady, které se vyskytly v záruční lhůtě.</w:t>
      </w:r>
    </w:p>
    <w:p w:rsidR="000F3695" w:rsidRPr="009773CE" w:rsidRDefault="000F3695" w:rsidP="000F3695">
      <w:r w:rsidRPr="004C4B9B">
        <w:t>10.4. Prodávající odpovídá za vady, které se vyskytnou na zboží v záruční lhůtě, vyjma případů, kdy vada vznikla jako přímý důsledek toho, že se zbožím nebylo v této záruční lhůtě zacházeno v souladu s jeho účelem, požadavky provozních předpisů a za podmínek</w:t>
      </w:r>
      <w:r w:rsidRPr="009773CE">
        <w:t xml:space="preserve"> stanovených touto smlouvou (dále i „výluka záruky“). Tuto výluku záruky je prodávající povinen kupujícímu písemně prokázat, a to do </w:t>
      </w:r>
      <w:r w:rsidRPr="009773CE">
        <w:rPr>
          <w:highlight w:val="yellow"/>
        </w:rPr>
        <w:t>____</w:t>
      </w:r>
      <w:r w:rsidRPr="009773CE">
        <w:t xml:space="preserve"> kalendářních dnů ode dne oznámení výskytu vady. Neprokáže-li prodávající existenci výluky záruky ve stanovené lhůtě, má se za to, že reklamace je oprávněná.</w:t>
      </w:r>
    </w:p>
    <w:p w:rsidR="00890847" w:rsidRPr="009773CE" w:rsidRDefault="00890847" w:rsidP="00890847">
      <w:pPr>
        <w:rPr>
          <w:i/>
        </w:rPr>
      </w:pPr>
      <w:r w:rsidRPr="00E0778C">
        <w:rPr>
          <w:i/>
          <w:highlight w:val="yellow"/>
        </w:rPr>
        <w:t>pozn. dodavatel doplní nabízenou lhůtu ve dnech (maximálně 10 kalendářních dnů)</w:t>
      </w:r>
    </w:p>
    <w:p w:rsidR="00E12622" w:rsidRPr="009773CE" w:rsidRDefault="00E12622" w:rsidP="00E12622">
      <w:r w:rsidRPr="009773CE">
        <w:t xml:space="preserve">10.5. Prodávající poskytuje kupujícímu záruku na zboží v délce </w:t>
      </w:r>
      <w:r w:rsidRPr="009773CE">
        <w:rPr>
          <w:highlight w:val="yellow"/>
        </w:rPr>
        <w:t>____</w:t>
      </w:r>
      <w:r w:rsidRPr="009773CE">
        <w:t xml:space="preserve"> měsíců. Záruční lhůta začíná </w:t>
      </w:r>
      <w:r w:rsidRPr="00E0778C">
        <w:t xml:space="preserve">plynout prvním dnem následujícím po </w:t>
      </w:r>
      <w:r>
        <w:t>předání zboží</w:t>
      </w:r>
      <w:r w:rsidRPr="00E0778C">
        <w:t>.</w:t>
      </w:r>
    </w:p>
    <w:p w:rsidR="00890847" w:rsidRPr="009773CE" w:rsidRDefault="00890847" w:rsidP="00890847">
      <w:pPr>
        <w:rPr>
          <w:i/>
        </w:rPr>
      </w:pPr>
      <w:r w:rsidRPr="009773CE">
        <w:rPr>
          <w:i/>
          <w:highlight w:val="yellow"/>
        </w:rPr>
        <w:t>pozn. dodavatel doplní nabízenou délku záruční doby v měsících (minimálně 24 měsíců)</w:t>
      </w:r>
    </w:p>
    <w:p w:rsidR="00890847" w:rsidRPr="009773CE" w:rsidRDefault="00890847" w:rsidP="00890847">
      <w:r w:rsidRPr="00674EF3">
        <w:t xml:space="preserve">10.6. Kupující je povinen oznámit prodávajícímu, případně jím stanovené osobě výskyt vady, včetně popisu, jak se vada projevuje nebo projevila (dále i reklamace), a to bez zbytečného odkladu po jejím </w:t>
      </w:r>
      <w:r w:rsidRPr="001F144A">
        <w:t xml:space="preserve">zjištění. </w:t>
      </w:r>
      <w:r w:rsidRPr="001F144A">
        <w:rPr>
          <w:rFonts w:cs="Calibri"/>
        </w:rPr>
        <w:t xml:space="preserve">Jakmile </w:t>
      </w:r>
      <w:r w:rsidR="00431855" w:rsidRPr="001F144A">
        <w:rPr>
          <w:rFonts w:cs="Calibri"/>
        </w:rPr>
        <w:t xml:space="preserve">kupující </w:t>
      </w:r>
      <w:r w:rsidRPr="001F144A">
        <w:rPr>
          <w:rFonts w:cs="Calibri"/>
        </w:rPr>
        <w:t>odeslal toto písemné oznámení, má se za to, že požaduje bezplatné</w:t>
      </w:r>
      <w:r w:rsidRPr="00674EF3">
        <w:rPr>
          <w:rFonts w:cs="Calibri"/>
        </w:rPr>
        <w:t xml:space="preserve"> odstranění vady.</w:t>
      </w:r>
    </w:p>
    <w:p w:rsidR="00890847" w:rsidRPr="009773CE" w:rsidRDefault="00890847" w:rsidP="00890847">
      <w:r w:rsidRPr="00E0778C">
        <w:t>10.7. Kupující vadu oznamuje prodávajícímu písemně nebo ústně.</w:t>
      </w:r>
    </w:p>
    <w:p w:rsidR="00890847" w:rsidRPr="009773CE" w:rsidRDefault="00890847" w:rsidP="00890847">
      <w:r w:rsidRPr="009773CE">
        <w:lastRenderedPageBreak/>
        <w:t xml:space="preserve">10.8. Prodávající je povinen přijetí reklamace písemně potvrdit. Potvrzení je prodávající povinen kupujícímu doručit do </w:t>
      </w:r>
      <w:r w:rsidRPr="009773CE">
        <w:rPr>
          <w:highlight w:val="yellow"/>
        </w:rPr>
        <w:t>_____</w:t>
      </w:r>
      <w:r w:rsidRPr="009773CE">
        <w:t xml:space="preserve"> pracovních dnů ode dne doručení reklamace. Neobdrží-li kupující od prodávajícího potvrzení o doručení reklamace v této lhůtě, je prodávající oprávněn uplatnit vůči kupujícímu smluvní pokutu ve výši </w:t>
      </w:r>
      <w:r>
        <w:t xml:space="preserve">1 000,- </w:t>
      </w:r>
      <w:r w:rsidRPr="009773CE">
        <w:t>Kč za každé takové porušení smlouvy.</w:t>
      </w:r>
    </w:p>
    <w:p w:rsidR="00890847" w:rsidRPr="009773CE" w:rsidRDefault="00890847" w:rsidP="00890847">
      <w:pPr>
        <w:rPr>
          <w:i/>
        </w:rPr>
      </w:pPr>
      <w:r w:rsidRPr="00E0778C">
        <w:rPr>
          <w:i/>
          <w:highlight w:val="yellow"/>
        </w:rPr>
        <w:t>pozn. dodavatel doplní nabízenou lhůtu v celých dnech (maximálně 5 pracovních dnů)</w:t>
      </w:r>
    </w:p>
    <w:p w:rsidR="00890847" w:rsidRPr="009773CE" w:rsidRDefault="00890847" w:rsidP="00890847">
      <w:r w:rsidRPr="009773CE">
        <w:t xml:space="preserve">10.9. Prodávající se zavazuje nastoupit k odstranění vady nebránící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890847" w:rsidRPr="009773CE" w:rsidRDefault="00890847" w:rsidP="00890847">
      <w:pPr>
        <w:rPr>
          <w:i/>
        </w:rPr>
      </w:pPr>
      <w:r w:rsidRPr="00E0778C">
        <w:rPr>
          <w:i/>
          <w:highlight w:val="yellow"/>
        </w:rPr>
        <w:t>pozn. dodavatel doplní nabízenou lhůtu v celých dnech (maximálně 10 pracovních dnů)</w:t>
      </w:r>
    </w:p>
    <w:p w:rsidR="00890847" w:rsidRPr="009773CE" w:rsidRDefault="00890847" w:rsidP="00890847">
      <w:pPr>
        <w:rPr>
          <w:rFonts w:cs="Calibri"/>
        </w:rPr>
      </w:pPr>
      <w:r w:rsidRPr="009773CE">
        <w:t xml:space="preserve">10.10. Prodávající se zavazuje nastoupit k odstranění vady 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890847" w:rsidRPr="009773CE" w:rsidRDefault="00890847" w:rsidP="00890847">
      <w:pPr>
        <w:rPr>
          <w:i/>
        </w:rPr>
      </w:pPr>
      <w:r w:rsidRPr="00E0778C">
        <w:rPr>
          <w:i/>
          <w:highlight w:val="yellow"/>
        </w:rPr>
        <w:t>pozn. dodavatel doplní nabízenou lhůtu v celých dnech (maximálně 5 pracovních dnů)</w:t>
      </w:r>
    </w:p>
    <w:p w:rsidR="00890847" w:rsidRPr="009773CE" w:rsidRDefault="00890847" w:rsidP="00890847">
      <w:pPr>
        <w:rPr>
          <w:rFonts w:cs="Calibri"/>
        </w:rPr>
      </w:pPr>
      <w:r w:rsidRPr="009773CE">
        <w:rPr>
          <w:rFonts w:cs="Calibri"/>
        </w:rPr>
        <w:t>10.11. Kupující je povinen umožnit prodávajícímu odstranění vady.</w:t>
      </w:r>
    </w:p>
    <w:p w:rsidR="00890847" w:rsidRPr="009773CE" w:rsidRDefault="00890847" w:rsidP="00890847">
      <w:r w:rsidRPr="009773CE">
        <w:rPr>
          <w:rFonts w:cs="Calibri"/>
        </w:rPr>
        <w:t xml:space="preserve">10.12. V případě, že prodávající nezačne s odstraněním vady ve lhůtě uvedené v odst. 10.9. a 10.10. tohoto článku, je kupující oprávněn objednat odstranění vady u jiné firmy (společnosti). V takovém případě je prodávající povinen uhradit náklady na odstranění vady, a to do 14 dnů od předložení jejich vyúčtování kupujícím vč. smluvní pokuty ve výši </w:t>
      </w:r>
      <w:r>
        <w:rPr>
          <w:rFonts w:cs="Calibri"/>
        </w:rPr>
        <w:t>5 000,-</w:t>
      </w:r>
      <w:r w:rsidRPr="009773CE">
        <w:rPr>
          <w:rFonts w:cs="Calibri"/>
        </w:rPr>
        <w:t xml:space="preserve"> Kč za každé takové porušení smlouvy.</w:t>
      </w:r>
    </w:p>
    <w:p w:rsidR="00890847" w:rsidRPr="009773CE" w:rsidRDefault="00890847" w:rsidP="00890847">
      <w:r w:rsidRPr="009773CE">
        <w:t xml:space="preserve">10.13. Prodávající se zavazuje odstranit vadu zboží do </w:t>
      </w:r>
      <w:r w:rsidRPr="009773CE">
        <w:rPr>
          <w:highlight w:val="yellow"/>
        </w:rPr>
        <w:t>_____</w:t>
      </w:r>
      <w:r w:rsidRPr="009773CE">
        <w:t xml:space="preserve"> pracovních dnů ode dne nástupu k odstranění vady.</w:t>
      </w:r>
    </w:p>
    <w:p w:rsidR="00890847" w:rsidRPr="009773CE" w:rsidRDefault="00890847" w:rsidP="00890847">
      <w:pPr>
        <w:rPr>
          <w:i/>
        </w:rPr>
      </w:pPr>
      <w:r w:rsidRPr="00E0778C">
        <w:rPr>
          <w:i/>
          <w:highlight w:val="yellow"/>
        </w:rPr>
        <w:t>pozn. dodavatel doplní nabízenou lhůtu v celých dnech (maximálně 20 pracovních dnů)</w:t>
      </w:r>
    </w:p>
    <w:p w:rsidR="00890847" w:rsidRPr="009773CE" w:rsidRDefault="00890847" w:rsidP="00890847">
      <w:pPr>
        <w:rPr>
          <w:rFonts w:cs="Calibri"/>
        </w:rPr>
      </w:pPr>
      <w:r w:rsidRPr="009773CE">
        <w:rPr>
          <w:rFonts w:cs="Calibri"/>
        </w:rPr>
        <w:t xml:space="preserve">10.14. Provedenou opravu vady prodávající kupujícímu předá. Na provedenou opravu poskytne prodávající záruku v délce </w:t>
      </w:r>
      <w:r w:rsidRPr="009773CE">
        <w:rPr>
          <w:rFonts w:cs="Calibri"/>
          <w:highlight w:val="yellow"/>
        </w:rPr>
        <w:t>______</w:t>
      </w:r>
      <w:r w:rsidRPr="009773CE">
        <w:rPr>
          <w:rFonts w:cs="Calibri"/>
        </w:rPr>
        <w:t xml:space="preserve"> měsíců. Běh této záruční lhůty neskončí před uplynutím záruční lhůty na celé zboží.</w:t>
      </w:r>
    </w:p>
    <w:p w:rsidR="00890847" w:rsidRPr="009773CE" w:rsidRDefault="00890847" w:rsidP="00890847">
      <w:pPr>
        <w:rPr>
          <w:rFonts w:cs="Calibri"/>
          <w:i/>
        </w:rPr>
      </w:pPr>
      <w:r w:rsidRPr="00851259">
        <w:rPr>
          <w:rFonts w:cs="Calibri"/>
          <w:i/>
          <w:highlight w:val="yellow"/>
        </w:rPr>
        <w:t xml:space="preserve">pozn. délku záruční doby v celých měsících doplní dodavatel (minimálně </w:t>
      </w:r>
      <w:r>
        <w:rPr>
          <w:rFonts w:cs="Calibri"/>
          <w:i/>
          <w:highlight w:val="yellow"/>
        </w:rPr>
        <w:t>24</w:t>
      </w:r>
      <w:r w:rsidRPr="00851259">
        <w:rPr>
          <w:rFonts w:cs="Calibri"/>
          <w:i/>
          <w:highlight w:val="yellow"/>
        </w:rPr>
        <w:t xml:space="preserve"> měsíců)</w:t>
      </w:r>
    </w:p>
    <w:p w:rsidR="00890847" w:rsidRDefault="00890847" w:rsidP="00890847">
      <w:pPr>
        <w:rPr>
          <w:rFonts w:cs="Calibri"/>
        </w:rPr>
      </w:pPr>
      <w:r w:rsidRPr="009773CE">
        <w:rPr>
          <w:rFonts w:cs="Calibri"/>
        </w:rPr>
        <w:t>10.15. V případě vzniku škody při odstraňování záruční vady, je ji prodávající povinen nahradit v plné výši, a to do tří dnů od jejich uplatnění kupujícím.</w:t>
      </w:r>
    </w:p>
    <w:p w:rsidR="00890847" w:rsidRDefault="00890847" w:rsidP="00890847">
      <w:pPr>
        <w:rPr>
          <w:rFonts w:cs="Calibri"/>
        </w:rPr>
      </w:pPr>
      <w:r w:rsidRPr="008B68AE">
        <w:rPr>
          <w:rFonts w:cs="Calibri"/>
        </w:rPr>
        <w:t>10.16. Na zá</w:t>
      </w:r>
      <w:r>
        <w:rPr>
          <w:rFonts w:cs="Calibri"/>
        </w:rPr>
        <w:t>ruční a reklamační podmínky</w:t>
      </w:r>
      <w:r w:rsidRPr="008B68AE">
        <w:rPr>
          <w:rFonts w:cs="Calibri"/>
        </w:rPr>
        <w:t xml:space="preserve"> </w:t>
      </w:r>
      <w:r>
        <w:rPr>
          <w:rFonts w:cs="Calibri"/>
        </w:rPr>
        <w:t>nemá vliv provádění servisu</w:t>
      </w:r>
      <w:r w:rsidRPr="008B68AE">
        <w:rPr>
          <w:rFonts w:cs="Calibri"/>
        </w:rPr>
        <w:t xml:space="preserve"> či oprav zboží osobou odlišnou od prodávajícího.</w:t>
      </w:r>
    </w:p>
    <w:p w:rsidR="00890847" w:rsidRPr="009773CE" w:rsidRDefault="00890847" w:rsidP="00890847"/>
    <w:p w:rsidR="00890847" w:rsidRPr="00904DC3" w:rsidRDefault="00890847" w:rsidP="00890847">
      <w:pPr>
        <w:keepNext/>
        <w:jc w:val="center"/>
        <w:rPr>
          <w:b/>
        </w:rPr>
      </w:pPr>
      <w:r w:rsidRPr="00904DC3">
        <w:rPr>
          <w:b/>
        </w:rPr>
        <w:t>11. SMLUVNÍ POKUTY</w:t>
      </w:r>
    </w:p>
    <w:p w:rsidR="00890847" w:rsidRDefault="00890847" w:rsidP="00890847">
      <w:r>
        <w:t>11.1. Smluvní strany se dohodly, že celková výše smluvních pokut uplatněných kupujícím vůči prodávajícímu nemůže přesáhnout 100 % kupní ceny.</w:t>
      </w:r>
    </w:p>
    <w:p w:rsidR="00890847" w:rsidRDefault="00890847" w:rsidP="00890847">
      <w:r>
        <w:t xml:space="preserve">11.2. Pokud není v ostatních ustanoveních této smlouvy řečeno jinak, úhrada smluvní pokuty neomezuje nároky kupujícího dané mu touto smlouvou i obecně závaznými předpisy, včetně nároku </w:t>
      </w:r>
      <w:r>
        <w:lastRenderedPageBreak/>
        <w:t>na odstranění vady, odstoupení od smlouvy a náhradu škody v celém rozsahu způsobené škody, tj. i náhradu škody přesahující smluvní pokuty.</w:t>
      </w:r>
    </w:p>
    <w:p w:rsidR="00890847" w:rsidRDefault="00890847" w:rsidP="00890847">
      <w:r>
        <w:t>11.3. Kupující má právo odečíst smluvní pokuty od plateb prodávajícímu.</w:t>
      </w:r>
    </w:p>
    <w:p w:rsidR="00890847" w:rsidRDefault="00890847" w:rsidP="00890847">
      <w:r>
        <w:t>11.4. Nárok na smluvní pokutu není podmíněn žádnými formálními úkony ze strany kupujícího.</w:t>
      </w:r>
    </w:p>
    <w:p w:rsidR="00890847" w:rsidRDefault="00890847" w:rsidP="00890847"/>
    <w:p w:rsidR="00890847" w:rsidRPr="009D35F1" w:rsidRDefault="00890847" w:rsidP="00890847">
      <w:pPr>
        <w:keepNext/>
        <w:jc w:val="center"/>
        <w:rPr>
          <w:b/>
        </w:rPr>
      </w:pPr>
      <w:r w:rsidRPr="009D35F1">
        <w:rPr>
          <w:b/>
        </w:rPr>
        <w:t>12. ODSTOUPENÍ OD SMLOUVY</w:t>
      </w:r>
    </w:p>
    <w:p w:rsidR="00890847" w:rsidRDefault="00890847" w:rsidP="00890847">
      <w:r>
        <w:t xml:space="preserve">12.1. Kupující má právo odstoupit od smlouvy v případě podstatného porušení smlouvy prodávajícím. </w:t>
      </w:r>
    </w:p>
    <w:p w:rsidR="00890847" w:rsidRDefault="00890847" w:rsidP="00890847">
      <w:r>
        <w:t>12.2. Odstoupením od smlouvy pro její podstatné porušení nezaniká povinnost prodávajícího zaplatit kupujícímu smluvní pokuty a nahradit případné škody.</w:t>
      </w:r>
    </w:p>
    <w:p w:rsidR="00890847" w:rsidRDefault="00890847" w:rsidP="00890847">
      <w:r>
        <w:t xml:space="preserve">12.3. V případě, že kupující odstoupí od smlouvy pro podstatné porušení smlouvy prodávajícím, zašle prodávajícímu „Oznámení o odstoupení pro podstatné porušení smlouvy“. Prodávající bude postupovat podle pokynů kupujícího uvedených v tomto oznámení. Pokud o to kupující požádá, je prodávající povinen postoupit kupujícímu veškerá práva, včetně práv z patentů a licenčních smluv a veškerého průmyslového a duševního vlastnictví vztahující se k převzaté části plnění. </w:t>
      </w:r>
    </w:p>
    <w:p w:rsidR="00890847" w:rsidRDefault="00890847" w:rsidP="00890847">
      <w:r>
        <w:t>Kupující je v tomto případě oprávněn sám nebo prostřednictvím třetí osoby předmět smlouvy nebo jeho část dokončit případně opravit nebo jinak uvést předmět smlouvy do souladu s podmínkami této smlouvy. V takovém případě všechny náklady převyšující kupní cenu dle této smlouvy spojené s dokončením nebo uvedením předmětu smlouvy či jeho části do souladu se smlouvou uhradí prodávající kupujícímu do 21 dnů po obdržení faktury kupujícího.</w:t>
      </w:r>
    </w:p>
    <w:p w:rsidR="00890847" w:rsidRDefault="00890847" w:rsidP="00890847">
      <w:r>
        <w:t>12.4. Kupující může rovněž odstoupit od smlouvy pokud:</w:t>
      </w:r>
    </w:p>
    <w:p w:rsidR="00890847" w:rsidRDefault="00890847" w:rsidP="00890847">
      <w:r>
        <w:t>a. bude zahájeno insolvenční řízení dle zák. č. 182/2006 Sb., o úpadku a způsobech jeho řešení, v platném znění, jehož předmětem bude úpadek nebo hrozící úpadek Prodávajícího,</w:t>
      </w:r>
    </w:p>
    <w:p w:rsidR="00890847" w:rsidRDefault="00890847" w:rsidP="00890847">
      <w:r>
        <w:t xml:space="preserve">b. Prodávající vstoupil do likvidace, </w:t>
      </w:r>
    </w:p>
    <w:p w:rsidR="00890847" w:rsidRDefault="00890847" w:rsidP="00890847">
      <w:r>
        <w:t>c. Prodávající uzavřel smlouvu o prodeji či nájmu podniku či jeho části, na základě které převedl, resp. pronajal, svůj podnik či tu jeho část, jejíž součástí jsou i práva a závazky z právního vztahu dle této smlouvy, na třetí osobu.</w:t>
      </w:r>
    </w:p>
    <w:p w:rsidR="00890847" w:rsidRDefault="00890847" w:rsidP="00890847">
      <w:r>
        <w:t>d. Dojde k porušení pravidel publicity a vizuální identity.</w:t>
      </w:r>
    </w:p>
    <w:p w:rsidR="00890847" w:rsidRDefault="00890847" w:rsidP="00890847"/>
    <w:p w:rsidR="00890847" w:rsidRPr="004D6614" w:rsidRDefault="00890847" w:rsidP="00890847">
      <w:pPr>
        <w:keepNext/>
        <w:jc w:val="center"/>
        <w:rPr>
          <w:b/>
        </w:rPr>
      </w:pPr>
      <w:r w:rsidRPr="004D6614">
        <w:rPr>
          <w:b/>
        </w:rPr>
        <w:t>13. ŘEŠENÍ SPORŮ</w:t>
      </w:r>
    </w:p>
    <w:p w:rsidR="00890847" w:rsidRDefault="00890847" w:rsidP="00890847">
      <w:r>
        <w:t>13.1. Kupující a prodávající vynaloží veškeré úsilí, aby všechny spory, které případně vyplynou z této smlouvy nebo v souvislosti s ní, byly urovnány především oboustrannou dohodou. V případě sporu musí povinná smluvní strana prokázat, že při stanovení podmínek této smlouvy a při jejich plnění neporušila obvyklou péči.</w:t>
      </w:r>
    </w:p>
    <w:p w:rsidR="00890847" w:rsidRDefault="00890847" w:rsidP="00890847">
      <w:r>
        <w:lastRenderedPageBreak/>
        <w:t>13.2. Strany se zavazují řešit spory vzniklé v souvislosti s touto smlouvou především smírnou cestou. Spory, jež nebude možné ve lhůtě 20 pracovních dnů ode dne oznámení sporné otázky druhé smluvní straně vyřešit smírem, budou předloženy, pokud nebude předem písemně dohodnuto jinak, věcně příslušnému soudu.</w:t>
      </w:r>
    </w:p>
    <w:p w:rsidR="00890847" w:rsidRDefault="00890847" w:rsidP="00890847">
      <w:r>
        <w:t>13.3. Pokud kupující nestanoví jinak, předložení sporu k řešení podle ustanovení tohoto článku neopravňuje prodávajícího k přerušení plnění povinností daných mu touto smlouvou.</w:t>
      </w:r>
    </w:p>
    <w:p w:rsidR="00890847" w:rsidRDefault="00890847" w:rsidP="00890847"/>
    <w:p w:rsidR="00890847" w:rsidRPr="008C26B5" w:rsidRDefault="00890847" w:rsidP="00890847">
      <w:pPr>
        <w:keepNext/>
        <w:jc w:val="center"/>
        <w:rPr>
          <w:b/>
        </w:rPr>
      </w:pPr>
      <w:r w:rsidRPr="008C26B5">
        <w:rPr>
          <w:b/>
        </w:rPr>
        <w:t>14. ZÁSADY ETICKÉHO JEDNÁNÍ VE SMLUVNÍM VZTAHU</w:t>
      </w:r>
    </w:p>
    <w:p w:rsidR="00890847" w:rsidRDefault="00890847" w:rsidP="00890847">
      <w:r>
        <w:t>14.1. Smluvní strany se dohodly na dodržování nejvyšších etických principů a protikorupčního jednání po dobu realizace této smlouvy.</w:t>
      </w:r>
    </w:p>
    <w:p w:rsidR="00890847" w:rsidRDefault="00890847" w:rsidP="00890847">
      <w:r>
        <w:t xml:space="preserve">14.2. Kupující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této smlouvy. </w:t>
      </w:r>
    </w:p>
    <w:p w:rsidR="00890847" w:rsidRDefault="00890847" w:rsidP="00890847">
      <w:r>
        <w:t>14.3. Prodávající je povinen zajistit, že i jím ovládané osoby se budou řídit těmito protikorupčními zásadami.</w:t>
      </w:r>
    </w:p>
    <w:p w:rsidR="00890847" w:rsidRDefault="00890847" w:rsidP="00890847">
      <w:r>
        <w:t>14.4. Prodávající se dále zavazuje požádat osobu, která je osobou ovládající, o dodržování těchto zásad vůči prodávajícímu.</w:t>
      </w:r>
    </w:p>
    <w:p w:rsidR="00890847" w:rsidRDefault="00890847" w:rsidP="00890847">
      <w:r>
        <w:t>14.5. Kupující si vyhrazuje právo vypovědět smlouvu, pokud shledá, že prodávající, příp. jeho ovládající či jím ovládaná osoba, se při realizaci této smlouvy přímo nebo prostřednictvím svého zástupce dopustil/a korupčního jednání a nepřijal/a žádné včasné a uspokojivé opatření k nápravě.</w:t>
      </w:r>
    </w:p>
    <w:p w:rsidR="00890847" w:rsidRDefault="00890847" w:rsidP="00890847"/>
    <w:p w:rsidR="00890847" w:rsidRPr="003B4339" w:rsidRDefault="00890847" w:rsidP="00890847">
      <w:pPr>
        <w:keepNext/>
        <w:jc w:val="center"/>
        <w:rPr>
          <w:b/>
        </w:rPr>
      </w:pPr>
      <w:r w:rsidRPr="003B4339">
        <w:rPr>
          <w:b/>
        </w:rPr>
        <w:t>15. DALŠÍ UJEDNÁNÍ</w:t>
      </w:r>
    </w:p>
    <w:p w:rsidR="00890847" w:rsidRDefault="00890847" w:rsidP="00890847">
      <w:r>
        <w:t>15.1. Kupující sjednal s prodávajícím užívací práva k poskytnuté dokumentaci takto:</w:t>
      </w:r>
    </w:p>
    <w:p w:rsidR="00890847" w:rsidRDefault="00890847" w:rsidP="00890847">
      <w:pPr>
        <w:tabs>
          <w:tab w:val="left" w:pos="284"/>
        </w:tabs>
      </w:pPr>
      <w:r>
        <w:t>a. kupující se zavazuje, že provede taková opatření, aby nedošlo k užití výše uvedené dokumentace nad rámec sjednaný v tomto článku smlouvy,</w:t>
      </w:r>
    </w:p>
    <w:p w:rsidR="00890847" w:rsidRDefault="00890847" w:rsidP="00890847">
      <w:pPr>
        <w:tabs>
          <w:tab w:val="left" w:pos="284"/>
        </w:tabs>
      </w:pPr>
      <w:r>
        <w:t>b. kupující/konečný zákazník je oprávněn použít výše uvedenou dokumentaci k opravě, údržbě či provozování stávajících obdobných zařízení či k výrobě nového obdobného zařízení, které je nebo se stane vlastnictvím kupujícího/konečného zákazníka a v nezbytné míře s touto dokumentací seznámit okruh třetích osob, které na základě výběrového řízení pro něho budou výše specifikované činnosti provádět.</w:t>
      </w:r>
    </w:p>
    <w:p w:rsidR="00890847" w:rsidRDefault="00890847" w:rsidP="00890847">
      <w:r>
        <w:lastRenderedPageBreak/>
        <w:t>15.2. Prodávající ani kupující nesmí bez výslovného písemného předchozího souhlasu druhé smluvní strany postoupit třetí straně tuto smlouvu, jakékoli právo nebo závazek z této smlouvy vyplývající. Toto ustanovení se však nevztahuje na právní nástupce kupujícího a prodávajícího.</w:t>
      </w:r>
    </w:p>
    <w:p w:rsidR="00890847" w:rsidRDefault="00890847" w:rsidP="00890847">
      <w:r>
        <w:t>15.3. Ustanovení této smlouvy budou posuzována za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rsidR="00890847" w:rsidRDefault="00890847" w:rsidP="00890847">
      <w:r>
        <w:t xml:space="preserve">15.4. Prodávající bere na vědomí, že předmět plnění bude spolufinancován z dotace ze zdrojů Evropské unie v rámci Regionálního operačního programu Střední Morava. </w:t>
      </w:r>
    </w:p>
    <w:p w:rsidR="00890847" w:rsidRDefault="00890847" w:rsidP="00890847">
      <w:r>
        <w:t xml:space="preserve">15.5.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Prodávající se zavazuje poskytnout požadované informace a dokumentaci zaměstnancům nebo zmocněncům Úřadu Regionální rady regionu soudržnosti Střední Morava, Ministerstva pro místní rozvoj,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 </w:t>
      </w:r>
    </w:p>
    <w:p w:rsidR="00890847" w:rsidRDefault="00890847" w:rsidP="00890847">
      <w:r>
        <w:t xml:space="preserve">15.6. Prodávající se zavazuje archivovat originální vyhotovení smlouvy, její dodatky, originály účetních dokladů a dalších dokladů vztahujících se k realizaci předmětu veřejné zakázky po dobu 10 let od proplacení závěrečné platby příjemci, tj. odepsání z účtu poskytovatele dotace (finančního ukončení projektu), minimálně však do konce roku 2025 a po tuto dobu umožnit osobám oprávněným k výkonu kontroly projektů provést kontrolu dokladů souvisejících s veřejnou zakázkou. </w:t>
      </w:r>
    </w:p>
    <w:p w:rsidR="00890847" w:rsidRDefault="00890847" w:rsidP="00890847">
      <w:r>
        <w:t xml:space="preserve">15.7. Prodávající se zavazuje umožnit osobám, oprávněným k výkonu kontroly projektu v programu, z něhož je zakázka hrazena, provést kontrolu těchto dokladů. </w:t>
      </w:r>
    </w:p>
    <w:p w:rsidR="00890847" w:rsidRDefault="00890847" w:rsidP="00890847">
      <w:r>
        <w:t>15.8. Prodávající se zavazuje poskytnout všem subjektům provádějícím kontrolu nezbytné informace týkající se dodavatelských činností souvisejících s projektem.</w:t>
      </w:r>
    </w:p>
    <w:p w:rsidR="00890847" w:rsidRDefault="00890847" w:rsidP="00890847">
      <w:r>
        <w:t>15.9. Prodávající se zavazuje postupovat podle příslušných pravidel poskytovatele dotace a opatřit všechny písemné zprávy, písemné výstupy a prezentace vizuální identitou projektů dle pravidel pro publicitu Regionálního operačního programu Střední Morava (</w:t>
      </w:r>
      <w:proofErr w:type="spellStart"/>
      <w:r>
        <w:t>www.rr-strednimorava.cz</w:t>
      </w:r>
      <w:proofErr w:type="spellEnd"/>
      <w:r>
        <w:t>).</w:t>
      </w:r>
    </w:p>
    <w:p w:rsidR="00890847" w:rsidRDefault="00890847" w:rsidP="00890847"/>
    <w:p w:rsidR="00890847" w:rsidRPr="008C26B5" w:rsidRDefault="00890847" w:rsidP="00890847">
      <w:pPr>
        <w:keepNext/>
        <w:jc w:val="center"/>
        <w:rPr>
          <w:b/>
        </w:rPr>
      </w:pPr>
      <w:r w:rsidRPr="008C26B5">
        <w:rPr>
          <w:b/>
        </w:rPr>
        <w:t>16. ZÁVĚREČNÁ USTANOVENÍ</w:t>
      </w:r>
    </w:p>
    <w:p w:rsidR="00890847" w:rsidRDefault="00890847" w:rsidP="00890847">
      <w:r>
        <w:t>16.1. Změny a dodatky této smlouvy mohou být prováděny pouze po dohodě obou smluvních stran, a to formou číslovaného písemného dodatku řádně podepsaného oprávněnými zástupci obou smluvních stran. K platnosti dodatku smlouvy se vyžaduje dohoda o celém jeho obsahu.</w:t>
      </w:r>
    </w:p>
    <w:p w:rsidR="00890847" w:rsidRDefault="00890847" w:rsidP="00890847">
      <w:r>
        <w:lastRenderedPageBreak/>
        <w:t>16.2. Případné změny kontaktních osob či telefonických nebo faxových spojení se považují za změněné dnem doručení doporučeného dopisu oznamujícího tuto změnu druhé smluvní straně.</w:t>
      </w:r>
    </w:p>
    <w:p w:rsidR="00890847" w:rsidRDefault="00890847" w:rsidP="00890847">
      <w:r>
        <w:t>16.3. Sdělení budou zasílána na adresy pro korespondenci uvedené v článku 1 této smlouvy doporučeným dopisem faxem nebo elektronickou poštou. V pochybnostech se má za to, že oznámení je doručené dnem a hodinou odeslání faxové zprávy, oznámení odeslané doporučenou poštou se považuje za doručené třetím dnem od data razítka poštovního úřadu na podacím lístku. Kupující a prodávající mohou běžné záležitosti, které nemají charakter oficiálního sdělení např. vyjasňování stanovisek, výměnu názorů apod. vyřizovat telefonicky.</w:t>
      </w:r>
    </w:p>
    <w:p w:rsidR="00890847" w:rsidRDefault="00890847" w:rsidP="00890847">
      <w:r>
        <w:t>16.4. Tato smlouva nabývá platnosti a účinnosti dnem jejího podpisu oprávněnými osobami obou smluvních stran.</w:t>
      </w:r>
    </w:p>
    <w:p w:rsidR="00890847" w:rsidRDefault="00890847" w:rsidP="00890847">
      <w:r>
        <w:t>16.5. Veškerá ujednání mezi smluvními stranami, ať ústní nebo písemná předcházející podpisu této smlouvy a vztahující se k této smlouvě, ztrácejí podpisem této smlouvy platnost.</w:t>
      </w:r>
    </w:p>
    <w:p w:rsidR="00890847" w:rsidRDefault="00890847" w:rsidP="00890847">
      <w:r>
        <w:t>16.6. Tato smlouva je vyhotovena v českém jazyku ve třech stejnopisech s platností originálu. Kupující obdrží dva stejnopisy, prodávající jeden.</w:t>
      </w:r>
    </w:p>
    <w:p w:rsidR="00890847" w:rsidRDefault="00890847" w:rsidP="00890847">
      <w:r>
        <w:t>16.7. Obě smluvní strany podpisem svých oprávněných zástupců stvrzují, že smlouvu vzájemně projednaly, přečetly, a že smlouvu uzavřely dobrovolně, svobodně a vážně, určitě a srozumitelně, bez jakéhokoliv nátlaku, tísně či jinak jednostranně nápadně nevýhodných podmínek. Smluvním stranám nejsou známy žádné překážky, které by bránily uzavření této smlouvy.</w:t>
      </w:r>
    </w:p>
    <w:p w:rsidR="00890847" w:rsidRDefault="00890847" w:rsidP="00890847">
      <w:r>
        <w:t>16.8. Přílohy smlouvy:</w:t>
      </w:r>
    </w:p>
    <w:p w:rsidR="00890847" w:rsidRDefault="00890847" w:rsidP="00890847">
      <w:pPr>
        <w:pStyle w:val="Odstavecseseznamem"/>
        <w:ind w:left="567"/>
      </w:pPr>
      <w:r>
        <w:t>příloha č. 1 - technická specifikace zboží</w:t>
      </w:r>
    </w:p>
    <w:p w:rsidR="00890847" w:rsidRDefault="00890847" w:rsidP="00890847">
      <w:pPr>
        <w:pStyle w:val="Odstavecseseznamem"/>
        <w:ind w:left="567"/>
      </w:pPr>
      <w:r>
        <w:t>příloha č. 2 - kalkulace nabídkové ceny</w:t>
      </w:r>
    </w:p>
    <w:p w:rsidR="00890847" w:rsidRDefault="00890847" w:rsidP="00890847">
      <w:pPr>
        <w:pStyle w:val="Odstavecseseznamem"/>
        <w:ind w:left="567"/>
      </w:pPr>
      <w:r>
        <w:t>příloha č. 3 - subdodavatelské schéma</w:t>
      </w:r>
    </w:p>
    <w:p w:rsidR="00890847" w:rsidRDefault="00890847" w:rsidP="00890847">
      <w:pPr>
        <w:pStyle w:val="Odstavecseseznamem"/>
        <w:ind w:left="567"/>
      </w:pPr>
    </w:p>
    <w:p w:rsidR="00890847" w:rsidRDefault="00890847" w:rsidP="00890847"/>
    <w:p w:rsidR="00890847" w:rsidRDefault="00890847" w:rsidP="00890847">
      <w:pPr>
        <w:tabs>
          <w:tab w:val="right" w:pos="9072"/>
        </w:tabs>
      </w:pPr>
      <w:r>
        <w:t>Ve Valašském Meziříčí dne ________________</w:t>
      </w:r>
      <w:r>
        <w:tab/>
        <w:t xml:space="preserve">V </w:t>
      </w:r>
      <w:r w:rsidRPr="0053256C">
        <w:rPr>
          <w:highlight w:val="yellow"/>
        </w:rPr>
        <w:t>________________</w:t>
      </w:r>
      <w:r>
        <w:t xml:space="preserve"> dne </w:t>
      </w:r>
      <w:r w:rsidRPr="0053256C">
        <w:rPr>
          <w:highlight w:val="yellow"/>
        </w:rPr>
        <w:t>________________</w:t>
      </w:r>
    </w:p>
    <w:p w:rsidR="00890847" w:rsidRDefault="00890847" w:rsidP="00890847">
      <w:pPr>
        <w:tabs>
          <w:tab w:val="right" w:pos="9072"/>
        </w:tabs>
      </w:pPr>
    </w:p>
    <w:p w:rsidR="00890847" w:rsidRDefault="00890847" w:rsidP="00890847">
      <w:pPr>
        <w:tabs>
          <w:tab w:val="right" w:pos="9072"/>
        </w:tabs>
      </w:pPr>
      <w:r>
        <w:t>Za kupujícího:</w:t>
      </w:r>
      <w:r>
        <w:tab/>
        <w:t>Za prodávajícího:</w:t>
      </w:r>
    </w:p>
    <w:p w:rsidR="00890847" w:rsidRDefault="00890847" w:rsidP="00890847">
      <w:pPr>
        <w:tabs>
          <w:tab w:val="right" w:pos="9072"/>
        </w:tabs>
      </w:pPr>
    </w:p>
    <w:p w:rsidR="00890847" w:rsidRDefault="00890847" w:rsidP="00890847">
      <w:pPr>
        <w:tabs>
          <w:tab w:val="right" w:pos="9072"/>
        </w:tabs>
      </w:pPr>
    </w:p>
    <w:p w:rsidR="00890847" w:rsidRDefault="00890847" w:rsidP="00890847">
      <w:pPr>
        <w:tabs>
          <w:tab w:val="right" w:pos="9072"/>
        </w:tabs>
      </w:pPr>
      <w:r w:rsidRPr="001E0081">
        <w:t>________________</w:t>
      </w:r>
      <w:r>
        <w:t>_________</w:t>
      </w:r>
      <w:r>
        <w:tab/>
      </w:r>
      <w:r w:rsidRPr="0053256C">
        <w:rPr>
          <w:highlight w:val="yellow"/>
        </w:rPr>
        <w:t>_________________________</w:t>
      </w:r>
    </w:p>
    <w:p w:rsidR="00890847" w:rsidRDefault="00890847" w:rsidP="00890847">
      <w:pPr>
        <w:tabs>
          <w:tab w:val="right" w:pos="9072"/>
        </w:tabs>
        <w:contextualSpacing/>
      </w:pPr>
      <w:r>
        <w:t xml:space="preserve">Mgr. Petr </w:t>
      </w:r>
      <w:proofErr w:type="spellStart"/>
      <w:r>
        <w:t>Pavlůsek</w:t>
      </w:r>
      <w:proofErr w:type="spellEnd"/>
      <w:r>
        <w:tab/>
      </w:r>
    </w:p>
    <w:p w:rsidR="00890847" w:rsidRDefault="00890847" w:rsidP="00890847">
      <w:pPr>
        <w:tabs>
          <w:tab w:val="right" w:pos="9072"/>
        </w:tabs>
        <w:contextualSpacing/>
      </w:pPr>
      <w:r>
        <w:t>ředitel školy</w:t>
      </w:r>
      <w:r>
        <w:tab/>
      </w:r>
    </w:p>
    <w:p w:rsidR="00890847" w:rsidRDefault="00890847" w:rsidP="00890847">
      <w:pPr>
        <w:pageBreakBefore/>
        <w:rPr>
          <w:b/>
        </w:rPr>
      </w:pPr>
      <w:r>
        <w:rPr>
          <w:b/>
        </w:rPr>
        <w:lastRenderedPageBreak/>
        <w:t>Příloha č. 1 smlouvy - technická specifikace zboží</w:t>
      </w:r>
    </w:p>
    <w:p w:rsidR="00890847" w:rsidRDefault="00890847" w:rsidP="00890847">
      <w:pPr>
        <w:rPr>
          <w:b/>
        </w:rPr>
      </w:pPr>
    </w:p>
    <w:p w:rsidR="00890847" w:rsidRPr="00FB102A" w:rsidRDefault="00890847" w:rsidP="00890847">
      <w:pPr>
        <w:pStyle w:val="Nadpisplohy"/>
        <w:rPr>
          <w:lang w:val="cs-CZ"/>
        </w:rPr>
      </w:pPr>
      <w:r>
        <w:rPr>
          <w:lang w:val="cs-CZ"/>
        </w:rPr>
        <w:t>Technická specifikace zboží</w:t>
      </w:r>
    </w:p>
    <w:p w:rsidR="00890847" w:rsidRDefault="00890847" w:rsidP="00890847"/>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4A0" w:firstRow="1" w:lastRow="0" w:firstColumn="1" w:lastColumn="0" w:noHBand="0" w:noVBand="1"/>
      </w:tblPr>
      <w:tblGrid>
        <w:gridCol w:w="4643"/>
        <w:gridCol w:w="4643"/>
      </w:tblGrid>
      <w:tr w:rsidR="00890847" w:rsidTr="0053256C">
        <w:tc>
          <w:tcPr>
            <w:tcW w:w="4643" w:type="dxa"/>
            <w:vAlign w:val="center"/>
          </w:tcPr>
          <w:p w:rsidR="00890847" w:rsidRPr="00053BBA" w:rsidRDefault="00890847" w:rsidP="009541C4">
            <w:pPr>
              <w:spacing w:before="0" w:line="240" w:lineRule="auto"/>
              <w:jc w:val="center"/>
              <w:rPr>
                <w:b/>
              </w:rPr>
            </w:pPr>
            <w:r w:rsidRPr="00053BBA">
              <w:rPr>
                <w:b/>
              </w:rPr>
              <w:t>Zadavatelem minimálně požadovaná hodnota</w:t>
            </w:r>
          </w:p>
        </w:tc>
        <w:tc>
          <w:tcPr>
            <w:tcW w:w="4643" w:type="dxa"/>
            <w:vAlign w:val="center"/>
          </w:tcPr>
          <w:p w:rsidR="00890847" w:rsidRPr="00053BBA" w:rsidRDefault="00890847" w:rsidP="009541C4">
            <w:pPr>
              <w:spacing w:before="0" w:line="240" w:lineRule="auto"/>
              <w:jc w:val="center"/>
              <w:rPr>
                <w:b/>
              </w:rPr>
            </w:pPr>
            <w:r w:rsidRPr="00053BBA">
              <w:rPr>
                <w:b/>
              </w:rPr>
              <w:t>Dodava</w:t>
            </w:r>
            <w:r>
              <w:rPr>
                <w:b/>
              </w:rPr>
              <w:t>telem nabízená hodnota/parametr</w:t>
            </w:r>
          </w:p>
        </w:tc>
      </w:tr>
      <w:tr w:rsidR="00890847" w:rsidTr="0053256C">
        <w:tc>
          <w:tcPr>
            <w:tcW w:w="9286" w:type="dxa"/>
            <w:gridSpan w:val="2"/>
            <w:shd w:val="clear" w:color="auto" w:fill="F2F2F2" w:themeFill="background1" w:themeFillShade="F2"/>
          </w:tcPr>
          <w:p w:rsidR="00890847" w:rsidRDefault="00890847" w:rsidP="009541C4">
            <w:pPr>
              <w:spacing w:before="0" w:line="240" w:lineRule="auto"/>
              <w:jc w:val="center"/>
            </w:pPr>
            <w:r>
              <w:rPr>
                <w:b/>
              </w:rPr>
              <w:t>S</w:t>
            </w:r>
            <w:r w:rsidRPr="00154E78">
              <w:rPr>
                <w:b/>
              </w:rPr>
              <w:t>trojní obory I.</w:t>
            </w:r>
          </w:p>
        </w:tc>
      </w:tr>
      <w:tr w:rsidR="00E80C2C" w:rsidTr="005C7727">
        <w:tc>
          <w:tcPr>
            <w:tcW w:w="9286" w:type="dxa"/>
            <w:gridSpan w:val="2"/>
          </w:tcPr>
          <w:p w:rsidR="00E80C2C" w:rsidRPr="00E80C2C" w:rsidRDefault="00E80C2C" w:rsidP="00E80C2C">
            <w:pPr>
              <w:spacing w:before="0" w:line="240" w:lineRule="auto"/>
              <w:jc w:val="center"/>
              <w:rPr>
                <w:b/>
              </w:rPr>
            </w:pPr>
            <w:r w:rsidRPr="00E80C2C">
              <w:rPr>
                <w:b/>
                <w:u w:val="single"/>
              </w:rPr>
              <w:t xml:space="preserve">1. </w:t>
            </w:r>
            <w:proofErr w:type="spellStart"/>
            <w:r w:rsidRPr="00E80C2C">
              <w:rPr>
                <w:b/>
                <w:u w:val="single"/>
              </w:rPr>
              <w:t>CNC</w:t>
            </w:r>
            <w:proofErr w:type="spellEnd"/>
            <w:r w:rsidRPr="00E80C2C">
              <w:rPr>
                <w:b/>
                <w:u w:val="single"/>
              </w:rPr>
              <w:t xml:space="preserve"> obráběcí centrum včetně příslušenství</w:t>
            </w:r>
          </w:p>
        </w:tc>
      </w:tr>
      <w:tr w:rsidR="00E80C2C" w:rsidTr="0053256C">
        <w:tc>
          <w:tcPr>
            <w:tcW w:w="4643" w:type="dxa"/>
          </w:tcPr>
          <w:p w:rsidR="00E80C2C" w:rsidRPr="00053BBA" w:rsidRDefault="0034460B" w:rsidP="009541C4">
            <w:pPr>
              <w:spacing w:before="0" w:line="240" w:lineRule="auto"/>
              <w:jc w:val="left"/>
              <w:rPr>
                <w:u w:val="single"/>
              </w:rPr>
            </w:pPr>
            <w:r>
              <w:rPr>
                <w:i/>
                <w:highlight w:val="yellow"/>
              </w:rPr>
              <w:t xml:space="preserve">doplní se </w:t>
            </w:r>
            <w:r w:rsidR="00E80C2C" w:rsidRPr="00053BBA">
              <w:rPr>
                <w:i/>
                <w:highlight w:val="yellow"/>
              </w:rPr>
              <w:t>název výrobku, jeho typové označení</w:t>
            </w:r>
          </w:p>
        </w:tc>
        <w:tc>
          <w:tcPr>
            <w:tcW w:w="4643" w:type="dxa"/>
            <w:shd w:val="clear" w:color="auto" w:fill="FFFF00"/>
          </w:tcPr>
          <w:p w:rsidR="00E80C2C" w:rsidRDefault="00E80C2C" w:rsidP="009541C4">
            <w:pPr>
              <w:spacing w:before="0" w:line="240" w:lineRule="auto"/>
              <w:jc w:val="left"/>
            </w:pPr>
          </w:p>
        </w:tc>
      </w:tr>
      <w:tr w:rsidR="00890847" w:rsidTr="0053256C">
        <w:tc>
          <w:tcPr>
            <w:tcW w:w="4643" w:type="dxa"/>
            <w:shd w:val="clear" w:color="auto" w:fill="auto"/>
          </w:tcPr>
          <w:p w:rsidR="005C32C3" w:rsidRPr="009A5962" w:rsidRDefault="005C32C3"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Otáčky vřetene (</w:t>
            </w:r>
            <w:r w:rsidR="0034460B">
              <w:rPr>
                <w:rFonts w:asciiTheme="minorHAnsi" w:hAnsiTheme="minorHAnsi" w:cs="Arial"/>
                <w:i/>
              </w:rPr>
              <w:t xml:space="preserve">v </w:t>
            </w:r>
            <w:proofErr w:type="spellStart"/>
            <w:r w:rsidRPr="009A5962">
              <w:rPr>
                <w:rFonts w:asciiTheme="minorHAnsi" w:hAnsiTheme="minorHAnsi" w:cs="Arial"/>
                <w:i/>
              </w:rPr>
              <w:t>ot</w:t>
            </w:r>
            <w:proofErr w:type="spellEnd"/>
            <w:r w:rsidRPr="009A5962">
              <w:rPr>
                <w:rFonts w:asciiTheme="minorHAnsi" w:hAnsiTheme="minorHAnsi" w:cs="Arial"/>
                <w:i/>
              </w:rPr>
              <w:t>/min), min.</w:t>
            </w:r>
            <w:r w:rsidR="0034460B">
              <w:rPr>
                <w:rFonts w:asciiTheme="minorHAnsi" w:hAnsiTheme="minorHAnsi" w:cs="Arial"/>
                <w:i/>
              </w:rPr>
              <w:t xml:space="preserve"> </w:t>
            </w:r>
            <w:r w:rsidRPr="009A5962">
              <w:rPr>
                <w:rFonts w:asciiTheme="minorHAnsi" w:hAnsiTheme="minorHAnsi" w:cs="Arial"/>
                <w:i/>
              </w:rPr>
              <w:t xml:space="preserve">7000 – </w:t>
            </w:r>
            <w:proofErr w:type="spellStart"/>
            <w:r w:rsidRPr="009A5962">
              <w:rPr>
                <w:rFonts w:asciiTheme="minorHAnsi" w:hAnsiTheme="minorHAnsi" w:cs="Arial"/>
                <w:i/>
              </w:rPr>
              <w:t>max.9000</w:t>
            </w:r>
            <w:proofErr w:type="spellEnd"/>
            <w:r w:rsidRPr="009A5962">
              <w:rPr>
                <w:rFonts w:asciiTheme="minorHAnsi" w:hAnsiTheme="minorHAnsi" w:cs="Arial"/>
                <w:i/>
              </w:rPr>
              <w:t xml:space="preserve"> </w:t>
            </w:r>
            <w:proofErr w:type="spellStart"/>
            <w:r w:rsidRPr="009A5962">
              <w:rPr>
                <w:rFonts w:asciiTheme="minorHAnsi" w:hAnsiTheme="minorHAnsi" w:cs="Arial"/>
                <w:i/>
              </w:rPr>
              <w:t>ot</w:t>
            </w:r>
            <w:proofErr w:type="spellEnd"/>
            <w:r w:rsidRPr="009A5962">
              <w:rPr>
                <w:rFonts w:asciiTheme="minorHAnsi" w:hAnsiTheme="minorHAnsi" w:cs="Arial"/>
                <w:i/>
              </w:rPr>
              <w:t>/min.</w:t>
            </w:r>
          </w:p>
          <w:p w:rsidR="00CE3732" w:rsidRPr="009A5962" w:rsidRDefault="005C32C3"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 xml:space="preserve">Max. výkon vřetene </w:t>
            </w:r>
            <w:r w:rsidR="0034460B">
              <w:rPr>
                <w:rFonts w:asciiTheme="minorHAnsi" w:hAnsiTheme="minorHAnsi" w:cs="Arial"/>
                <w:i/>
              </w:rPr>
              <w:t xml:space="preserve">v </w:t>
            </w:r>
            <w:r w:rsidRPr="009A5962">
              <w:rPr>
                <w:rFonts w:asciiTheme="minorHAnsi" w:hAnsiTheme="minorHAnsi" w:cs="Arial"/>
                <w:i/>
              </w:rPr>
              <w:t xml:space="preserve">kW), </w:t>
            </w:r>
            <w:proofErr w:type="spellStart"/>
            <w:r w:rsidRPr="009A5962">
              <w:rPr>
                <w:rFonts w:asciiTheme="minorHAnsi" w:hAnsiTheme="minorHAnsi" w:cs="Arial"/>
                <w:i/>
              </w:rPr>
              <w:t>min.7</w:t>
            </w:r>
            <w:proofErr w:type="spellEnd"/>
            <w:r w:rsidRPr="009A5962">
              <w:rPr>
                <w:rFonts w:asciiTheme="minorHAnsi" w:hAnsiTheme="minorHAnsi" w:cs="Arial"/>
                <w:i/>
              </w:rPr>
              <w:t xml:space="preserve"> - max. 8,5 kW</w:t>
            </w:r>
          </w:p>
          <w:p w:rsidR="00CE3732" w:rsidRPr="009A5962" w:rsidRDefault="00CE3732"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Maximální kroutící moment vřetene (</w:t>
            </w:r>
            <w:r w:rsidR="0034460B">
              <w:rPr>
                <w:rFonts w:asciiTheme="minorHAnsi" w:hAnsiTheme="minorHAnsi" w:cs="Arial"/>
                <w:i/>
              </w:rPr>
              <w:t xml:space="preserve">v </w:t>
            </w:r>
            <w:proofErr w:type="spellStart"/>
            <w:r w:rsidRPr="009A5962">
              <w:rPr>
                <w:rFonts w:asciiTheme="minorHAnsi" w:hAnsiTheme="minorHAnsi" w:cs="Arial"/>
                <w:i/>
              </w:rPr>
              <w:t>Nm</w:t>
            </w:r>
            <w:proofErr w:type="spellEnd"/>
            <w:r w:rsidRPr="009A5962">
              <w:rPr>
                <w:rFonts w:asciiTheme="minorHAnsi" w:hAnsiTheme="minorHAnsi" w:cs="Arial"/>
                <w:i/>
              </w:rPr>
              <w:t xml:space="preserve">), </w:t>
            </w:r>
            <w:proofErr w:type="spellStart"/>
            <w:r w:rsidRPr="009A5962">
              <w:rPr>
                <w:rFonts w:asciiTheme="minorHAnsi" w:hAnsiTheme="minorHAnsi" w:cs="Arial"/>
                <w:i/>
              </w:rPr>
              <w:t>min.45</w:t>
            </w:r>
            <w:proofErr w:type="spellEnd"/>
          </w:p>
          <w:p w:rsidR="00306D83" w:rsidRPr="009A5962" w:rsidRDefault="00306D83"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Kužel vřetene</w:t>
            </w:r>
          </w:p>
          <w:p w:rsidR="00306D83" w:rsidRPr="009A5962" w:rsidRDefault="00306D83"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Rozjezdy v osách X/Y/Z (</w:t>
            </w:r>
            <w:r w:rsidR="0034460B">
              <w:rPr>
                <w:rFonts w:asciiTheme="minorHAnsi" w:hAnsiTheme="minorHAnsi" w:cs="Arial"/>
                <w:i/>
              </w:rPr>
              <w:t xml:space="preserve">v </w:t>
            </w:r>
            <w:r w:rsidRPr="009A5962">
              <w:rPr>
                <w:rFonts w:asciiTheme="minorHAnsi" w:hAnsiTheme="minorHAnsi" w:cs="Arial"/>
                <w:i/>
              </w:rPr>
              <w:t>mm), min. 550/450/470</w:t>
            </w:r>
          </w:p>
          <w:p w:rsidR="00306D83" w:rsidRPr="009A5962" w:rsidRDefault="008B4CB4"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Pracovní posuv v osách X/Y/Z (</w:t>
            </w:r>
            <w:r w:rsidR="0034460B">
              <w:rPr>
                <w:rFonts w:asciiTheme="minorHAnsi" w:hAnsiTheme="minorHAnsi" w:cs="Arial"/>
                <w:i/>
              </w:rPr>
              <w:t xml:space="preserve">v </w:t>
            </w:r>
            <w:r w:rsidRPr="009A5962">
              <w:rPr>
                <w:rFonts w:asciiTheme="minorHAnsi" w:hAnsiTheme="minorHAnsi" w:cs="Arial"/>
                <w:i/>
              </w:rPr>
              <w:t>m/min)</w:t>
            </w:r>
          </w:p>
          <w:p w:rsidR="008B4CB4" w:rsidRPr="009A5962" w:rsidRDefault="008B4CB4"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Rychloposuv v osách X/Y/Z (</w:t>
            </w:r>
            <w:r w:rsidR="0034460B">
              <w:rPr>
                <w:rFonts w:asciiTheme="minorHAnsi" w:hAnsiTheme="minorHAnsi" w:cs="Arial"/>
                <w:i/>
              </w:rPr>
              <w:t xml:space="preserve">v </w:t>
            </w:r>
            <w:r w:rsidRPr="009A5962">
              <w:rPr>
                <w:rFonts w:asciiTheme="minorHAnsi" w:hAnsiTheme="minorHAnsi" w:cs="Arial"/>
                <w:i/>
              </w:rPr>
              <w:t>m/min)</w:t>
            </w:r>
          </w:p>
          <w:p w:rsidR="008B4CB4" w:rsidRPr="009A5962" w:rsidRDefault="008B4CB4"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Maximální zatížení stolu (</w:t>
            </w:r>
            <w:r w:rsidR="0034460B">
              <w:rPr>
                <w:rFonts w:asciiTheme="minorHAnsi" w:hAnsiTheme="minorHAnsi" w:cs="Arial"/>
                <w:i/>
              </w:rPr>
              <w:t xml:space="preserve">v </w:t>
            </w:r>
            <w:r w:rsidRPr="009A5962">
              <w:rPr>
                <w:rFonts w:asciiTheme="minorHAnsi" w:hAnsiTheme="minorHAnsi" w:cs="Arial"/>
                <w:i/>
              </w:rPr>
              <w:t>kg)</w:t>
            </w:r>
          </w:p>
          <w:p w:rsidR="00510E9D" w:rsidRPr="009A5962" w:rsidRDefault="008B4CB4"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Rozměry pracovního stolu (</w:t>
            </w:r>
            <w:r w:rsidR="00B22EA5">
              <w:rPr>
                <w:rFonts w:asciiTheme="minorHAnsi" w:hAnsiTheme="minorHAnsi" w:cs="Arial"/>
                <w:i/>
              </w:rPr>
              <w:t xml:space="preserve">v </w:t>
            </w:r>
            <w:r w:rsidRPr="009A5962">
              <w:rPr>
                <w:rFonts w:asciiTheme="minorHAnsi" w:hAnsiTheme="minorHAnsi" w:cs="Arial"/>
                <w:i/>
              </w:rPr>
              <w:t xml:space="preserve">mm), min. </w:t>
            </w:r>
            <w:proofErr w:type="spellStart"/>
            <w:r w:rsidRPr="009A5962">
              <w:rPr>
                <w:rFonts w:asciiTheme="minorHAnsi" w:hAnsiTheme="minorHAnsi" w:cs="Arial"/>
                <w:i/>
              </w:rPr>
              <w:t>750x430</w:t>
            </w:r>
            <w:proofErr w:type="spellEnd"/>
          </w:p>
          <w:p w:rsidR="008B4CB4" w:rsidRPr="009A5962" w:rsidRDefault="00510E9D"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Počet upínacích drážek stolu, min. 3</w:t>
            </w:r>
          </w:p>
          <w:p w:rsidR="00E40D65" w:rsidRPr="009A5962" w:rsidRDefault="00E40D6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Typ zásobníku nástrojů – deštník resp. karusel</w:t>
            </w:r>
          </w:p>
          <w:p w:rsidR="00E40D65" w:rsidRPr="009A5962" w:rsidRDefault="00E40D6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Kapacita zásobníku, min. 16 pozic</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Chlazení vzduchem</w:t>
            </w:r>
            <w:r w:rsidR="00E80C2C">
              <w:rPr>
                <w:rFonts w:asciiTheme="minorHAnsi" w:hAnsiTheme="minorHAnsi" w:cs="Arial"/>
                <w:i/>
              </w:rPr>
              <w:t xml:space="preserve"> </w:t>
            </w:r>
            <w:r w:rsidRPr="009A5962">
              <w:rPr>
                <w:rFonts w:asciiTheme="minorHAnsi" w:hAnsiTheme="minorHAnsi" w:cs="Arial"/>
                <w:i/>
              </w:rPr>
              <w:t>-</w:t>
            </w:r>
            <w:r w:rsidR="00E80C2C">
              <w:rPr>
                <w:rFonts w:asciiTheme="minorHAnsi" w:hAnsiTheme="minorHAnsi" w:cs="Arial"/>
                <w:i/>
              </w:rPr>
              <w:t xml:space="preserve"> </w:t>
            </w:r>
            <w:r w:rsidRPr="009A5962">
              <w:rPr>
                <w:rFonts w:asciiTheme="minorHAnsi" w:hAnsiTheme="minorHAnsi" w:cs="Arial"/>
                <w:i/>
              </w:rPr>
              <w:t xml:space="preserve">vnější </w:t>
            </w:r>
            <w:proofErr w:type="spellStart"/>
            <w:r w:rsidRPr="009A5962">
              <w:rPr>
                <w:rFonts w:asciiTheme="minorHAnsi" w:hAnsiTheme="minorHAnsi" w:cs="Arial"/>
                <w:i/>
              </w:rPr>
              <w:t>ofuk</w:t>
            </w:r>
            <w:proofErr w:type="spellEnd"/>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Chlazení kapalinou - vnější trysky</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Kluzné vedení pohyblivých částí stroje ve všech osách</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Mechanické vřeteno s řemenový náhonem</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Minimální vzdálenost čela vřetene od stolu stroje</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i/>
              </w:rPr>
              <w:t>Počet uložení - vedení v osách X/Y/Z</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Přesnost polohování v osách X/Y/Z (</w:t>
            </w:r>
            <w:r w:rsidR="00B22EA5">
              <w:rPr>
                <w:rFonts w:asciiTheme="minorHAnsi" w:hAnsiTheme="minorHAnsi" w:cs="Arial"/>
                <w:i/>
              </w:rPr>
              <w:t xml:space="preserve">v </w:t>
            </w:r>
            <w:r w:rsidRPr="009A5962">
              <w:rPr>
                <w:rFonts w:asciiTheme="minorHAnsi" w:hAnsiTheme="minorHAnsi" w:cs="Arial"/>
                <w:i/>
              </w:rPr>
              <w:t>mm)</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 xml:space="preserve">Opakovaná přesnost polohování v osách X/Y/Z </w:t>
            </w:r>
            <w:r w:rsidRPr="009A5962">
              <w:rPr>
                <w:rFonts w:asciiTheme="minorHAnsi" w:hAnsiTheme="minorHAnsi" w:cs="Arial"/>
                <w:i/>
              </w:rPr>
              <w:lastRenderedPageBreak/>
              <w:t>(</w:t>
            </w:r>
            <w:r w:rsidR="00B22EA5">
              <w:rPr>
                <w:rFonts w:asciiTheme="minorHAnsi" w:hAnsiTheme="minorHAnsi" w:cs="Arial"/>
                <w:i/>
              </w:rPr>
              <w:t xml:space="preserve">v </w:t>
            </w:r>
            <w:r w:rsidRPr="009A5962">
              <w:rPr>
                <w:rFonts w:asciiTheme="minorHAnsi" w:hAnsiTheme="minorHAnsi" w:cs="Arial"/>
                <w:i/>
              </w:rPr>
              <w:t>mm)</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Maximální průměr nástroje v zásobníku (</w:t>
            </w:r>
            <w:r w:rsidR="00E80C2C">
              <w:rPr>
                <w:rFonts w:asciiTheme="minorHAnsi" w:hAnsiTheme="minorHAnsi" w:cs="Arial"/>
                <w:i/>
              </w:rPr>
              <w:t xml:space="preserve">v </w:t>
            </w:r>
            <w:r w:rsidRPr="009A5962">
              <w:rPr>
                <w:rFonts w:asciiTheme="minorHAnsi" w:hAnsiTheme="minorHAnsi" w:cs="Arial"/>
                <w:i/>
              </w:rPr>
              <w:t>mm)</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Maximální délka nástroje v zásobníku (</w:t>
            </w:r>
            <w:r w:rsidR="00E80C2C">
              <w:rPr>
                <w:rFonts w:asciiTheme="minorHAnsi" w:hAnsiTheme="minorHAnsi" w:cs="Arial"/>
                <w:i/>
              </w:rPr>
              <w:t xml:space="preserve">v </w:t>
            </w:r>
            <w:r w:rsidRPr="009A5962">
              <w:rPr>
                <w:rFonts w:asciiTheme="minorHAnsi" w:hAnsiTheme="minorHAnsi" w:cs="Arial"/>
                <w:i/>
              </w:rPr>
              <w:t>mm)</w:t>
            </w:r>
          </w:p>
          <w:p w:rsidR="005A7AF5" w:rsidRPr="009E4873" w:rsidRDefault="009E4873" w:rsidP="009A5962">
            <w:pPr>
              <w:pStyle w:val="Odstavecseseznamem"/>
              <w:numPr>
                <w:ilvl w:val="0"/>
                <w:numId w:val="47"/>
              </w:numPr>
              <w:tabs>
                <w:tab w:val="left" w:pos="284"/>
              </w:tabs>
              <w:spacing w:before="0"/>
              <w:ind w:left="0" w:firstLine="0"/>
              <w:rPr>
                <w:rFonts w:asciiTheme="minorHAnsi" w:hAnsiTheme="minorHAnsi" w:cs="Arial"/>
                <w:i/>
              </w:rPr>
            </w:pPr>
            <w:r w:rsidRPr="009E4873">
              <w:rPr>
                <w:rFonts w:asciiTheme="minorHAnsi" w:hAnsiTheme="minorHAnsi" w:cs="Arial"/>
                <w:i/>
              </w:rPr>
              <w:t>H</w:t>
            </w:r>
            <w:r w:rsidR="005A7AF5" w:rsidRPr="009E4873">
              <w:rPr>
                <w:rFonts w:asciiTheme="minorHAnsi" w:hAnsiTheme="minorHAnsi" w:cs="Arial"/>
                <w:i/>
              </w:rPr>
              <w:t>motnost nástroje při automat.</w:t>
            </w:r>
            <w:r w:rsidR="00E80C2C">
              <w:rPr>
                <w:rFonts w:asciiTheme="minorHAnsi" w:hAnsiTheme="minorHAnsi" w:cs="Arial"/>
                <w:i/>
              </w:rPr>
              <w:t xml:space="preserve"> </w:t>
            </w:r>
            <w:r w:rsidR="005A7AF5" w:rsidRPr="009E4873">
              <w:rPr>
                <w:rFonts w:asciiTheme="minorHAnsi" w:hAnsiTheme="minorHAnsi" w:cs="Arial"/>
                <w:i/>
              </w:rPr>
              <w:t>výměně</w:t>
            </w:r>
            <w:r w:rsidR="00E80C2C">
              <w:rPr>
                <w:rFonts w:asciiTheme="minorHAnsi" w:hAnsiTheme="minorHAnsi" w:cs="Arial"/>
                <w:i/>
              </w:rPr>
              <w:t xml:space="preserve"> </w:t>
            </w:r>
            <w:r w:rsidR="005A7AF5" w:rsidRPr="009E4873">
              <w:rPr>
                <w:rFonts w:asciiTheme="minorHAnsi" w:hAnsiTheme="minorHAnsi" w:cs="Arial"/>
                <w:i/>
              </w:rPr>
              <w:t>(</w:t>
            </w:r>
            <w:r w:rsidR="00E80C2C">
              <w:rPr>
                <w:rFonts w:asciiTheme="minorHAnsi" w:hAnsiTheme="minorHAnsi" w:cs="Arial"/>
                <w:i/>
              </w:rPr>
              <w:t xml:space="preserve">v </w:t>
            </w:r>
            <w:r w:rsidR="005A7AF5" w:rsidRPr="009E4873">
              <w:rPr>
                <w:rFonts w:asciiTheme="minorHAnsi" w:hAnsiTheme="minorHAnsi" w:cs="Arial"/>
                <w:i/>
              </w:rPr>
              <w:t>kg), min. 6 kg</w:t>
            </w:r>
          </w:p>
          <w:p w:rsidR="005A7AF5" w:rsidRPr="009A5962" w:rsidRDefault="005A7AF5"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Hmotnost stroje (</w:t>
            </w:r>
            <w:r w:rsidR="00E80C2C">
              <w:rPr>
                <w:rFonts w:asciiTheme="minorHAnsi" w:hAnsiTheme="minorHAnsi" w:cs="Arial"/>
                <w:i/>
              </w:rPr>
              <w:t xml:space="preserve">v </w:t>
            </w:r>
            <w:r w:rsidRPr="009A5962">
              <w:rPr>
                <w:rFonts w:asciiTheme="minorHAnsi" w:hAnsiTheme="minorHAnsi" w:cs="Arial"/>
                <w:i/>
              </w:rPr>
              <w:t>kg), max. 4600 kg</w:t>
            </w:r>
          </w:p>
          <w:p w:rsidR="00AB1EEE" w:rsidRPr="009A5962" w:rsidRDefault="00AB1EEE"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Litinová základna a skelet stroje</w:t>
            </w:r>
          </w:p>
          <w:p w:rsidR="00AB1EEE" w:rsidRPr="009A5962" w:rsidRDefault="00AB1EEE"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Mobilní el. ruční kolečko</w:t>
            </w:r>
          </w:p>
          <w:p w:rsidR="00370127" w:rsidRPr="009A5962" w:rsidRDefault="00370127"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 xml:space="preserve">Připojení do sítě kartou </w:t>
            </w:r>
            <w:proofErr w:type="spellStart"/>
            <w:r w:rsidRPr="009A5962">
              <w:rPr>
                <w:rFonts w:asciiTheme="minorHAnsi" w:hAnsiTheme="minorHAnsi" w:cs="Arial"/>
                <w:i/>
              </w:rPr>
              <w:t>ETHERNET</w:t>
            </w:r>
            <w:proofErr w:type="spellEnd"/>
          </w:p>
          <w:p w:rsidR="00370127" w:rsidRPr="009A5962" w:rsidRDefault="00370127"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Tlačítko pro ruční výměnu nástroje na vřeteníku</w:t>
            </w:r>
          </w:p>
          <w:p w:rsidR="00370127" w:rsidRPr="009A5962" w:rsidRDefault="00370127"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Dopravník třísek</w:t>
            </w:r>
          </w:p>
          <w:p w:rsidR="00370127" w:rsidRPr="009A5962" w:rsidRDefault="00370127"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Centrální hydraulický systém stroje</w:t>
            </w:r>
          </w:p>
          <w:p w:rsidR="00370127" w:rsidRPr="009A5962" w:rsidRDefault="00370127"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Centrální mazací systém mazání pohyblivých částí stroje</w:t>
            </w:r>
          </w:p>
          <w:p w:rsidR="00370127" w:rsidRPr="009A5962" w:rsidRDefault="00370127"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Intenzivní osvětlení pracovního prostoru</w:t>
            </w:r>
          </w:p>
          <w:p w:rsidR="00370127" w:rsidRPr="009A5962" w:rsidRDefault="00370127"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Signální maják</w:t>
            </w:r>
            <w:r w:rsidR="009E4873">
              <w:rPr>
                <w:rFonts w:asciiTheme="minorHAnsi" w:hAnsiTheme="minorHAnsi" w:cs="Arial"/>
                <w:i/>
              </w:rPr>
              <w:t xml:space="preserve"> </w:t>
            </w:r>
            <w:r w:rsidRPr="009A5962">
              <w:rPr>
                <w:rFonts w:asciiTheme="minorHAnsi" w:hAnsiTheme="minorHAnsi" w:cs="Arial"/>
                <w:i/>
              </w:rPr>
              <w:t>-</w:t>
            </w:r>
            <w:r w:rsidR="009E4873">
              <w:rPr>
                <w:rFonts w:asciiTheme="minorHAnsi" w:hAnsiTheme="minorHAnsi" w:cs="Arial"/>
                <w:i/>
              </w:rPr>
              <w:t xml:space="preserve"> </w:t>
            </w:r>
            <w:r w:rsidRPr="009A5962">
              <w:rPr>
                <w:rFonts w:asciiTheme="minorHAnsi" w:hAnsiTheme="minorHAnsi" w:cs="Arial"/>
                <w:i/>
              </w:rPr>
              <w:t>vizualizace provozního stavu</w:t>
            </w:r>
          </w:p>
          <w:p w:rsidR="00370127" w:rsidRPr="009A5962" w:rsidRDefault="00370127"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Stroj vybaven sedimentační nádobou</w:t>
            </w:r>
          </w:p>
          <w:p w:rsidR="00370127" w:rsidRPr="009E4873" w:rsidRDefault="00370127" w:rsidP="009A5962">
            <w:pPr>
              <w:pStyle w:val="Odstavecseseznamem"/>
              <w:numPr>
                <w:ilvl w:val="0"/>
                <w:numId w:val="47"/>
              </w:numPr>
              <w:tabs>
                <w:tab w:val="left" w:pos="284"/>
              </w:tabs>
              <w:spacing w:before="0"/>
              <w:ind w:left="0" w:firstLine="0"/>
              <w:rPr>
                <w:rFonts w:asciiTheme="minorHAnsi" w:hAnsiTheme="minorHAnsi" w:cs="Arial"/>
                <w:i/>
              </w:rPr>
            </w:pPr>
            <w:r w:rsidRPr="009E4873">
              <w:rPr>
                <w:rFonts w:asciiTheme="minorHAnsi" w:hAnsiTheme="minorHAnsi" w:cs="Arial"/>
                <w:i/>
              </w:rPr>
              <w:t>Krytování vedení ve všech osách</w:t>
            </w:r>
          </w:p>
          <w:p w:rsidR="002A4F6F" w:rsidRPr="009A5962" w:rsidRDefault="002A4F6F"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 xml:space="preserve">Celo-krytovaný stroj dle certifikátu </w:t>
            </w:r>
            <w:proofErr w:type="spellStart"/>
            <w:r w:rsidRPr="009A5962">
              <w:rPr>
                <w:rFonts w:asciiTheme="minorHAnsi" w:hAnsiTheme="minorHAnsi" w:cs="Arial"/>
                <w:i/>
              </w:rPr>
              <w:t>CE</w:t>
            </w:r>
            <w:proofErr w:type="spellEnd"/>
          </w:p>
          <w:p w:rsidR="002A4F6F" w:rsidRPr="009E4873" w:rsidRDefault="002A4F6F" w:rsidP="009A5962">
            <w:pPr>
              <w:pStyle w:val="Odstavecseseznamem"/>
              <w:numPr>
                <w:ilvl w:val="0"/>
                <w:numId w:val="47"/>
              </w:numPr>
              <w:tabs>
                <w:tab w:val="left" w:pos="284"/>
              </w:tabs>
              <w:spacing w:before="0"/>
              <w:ind w:left="0" w:firstLine="0"/>
              <w:rPr>
                <w:rFonts w:asciiTheme="minorHAnsi" w:hAnsiTheme="minorHAnsi" w:cs="Arial"/>
                <w:i/>
              </w:rPr>
            </w:pPr>
            <w:r w:rsidRPr="009E4873">
              <w:rPr>
                <w:rFonts w:asciiTheme="minorHAnsi" w:hAnsiTheme="minorHAnsi" w:cs="Arial"/>
                <w:i/>
              </w:rPr>
              <w:t xml:space="preserve">Jazyk návodu k obsluze </w:t>
            </w:r>
            <w:r w:rsidR="009E4873">
              <w:rPr>
                <w:rFonts w:asciiTheme="minorHAnsi" w:hAnsiTheme="minorHAnsi" w:cs="Arial"/>
                <w:i/>
              </w:rPr>
              <w:t>-</w:t>
            </w:r>
            <w:r w:rsidRPr="009E4873">
              <w:rPr>
                <w:rFonts w:asciiTheme="minorHAnsi" w:hAnsiTheme="minorHAnsi" w:cs="Arial"/>
                <w:i/>
              </w:rPr>
              <w:t xml:space="preserve"> čeština</w:t>
            </w:r>
          </w:p>
          <w:p w:rsidR="002A4F6F" w:rsidRPr="009A5962" w:rsidRDefault="002A4F6F" w:rsidP="009A5962">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Jazyk návodu k</w:t>
            </w:r>
            <w:r w:rsidR="009E4873">
              <w:rPr>
                <w:rFonts w:asciiTheme="minorHAnsi" w:hAnsiTheme="minorHAnsi" w:cs="Arial"/>
                <w:i/>
              </w:rPr>
              <w:t> </w:t>
            </w:r>
            <w:r w:rsidRPr="009A5962">
              <w:rPr>
                <w:rFonts w:asciiTheme="minorHAnsi" w:hAnsiTheme="minorHAnsi" w:cs="Arial"/>
                <w:i/>
              </w:rPr>
              <w:t>programování</w:t>
            </w:r>
            <w:r w:rsidR="009E4873">
              <w:rPr>
                <w:rFonts w:asciiTheme="minorHAnsi" w:hAnsiTheme="minorHAnsi" w:cs="Arial"/>
                <w:i/>
              </w:rPr>
              <w:t xml:space="preserve"> </w:t>
            </w:r>
            <w:r w:rsidRPr="009A5962">
              <w:rPr>
                <w:rFonts w:asciiTheme="minorHAnsi" w:hAnsiTheme="minorHAnsi" w:cs="Arial"/>
                <w:i/>
              </w:rPr>
              <w:t>- čeština</w:t>
            </w:r>
          </w:p>
          <w:p w:rsidR="002A4F6F" w:rsidRPr="009A5962" w:rsidRDefault="002A4F6F" w:rsidP="009E4873">
            <w:pPr>
              <w:pStyle w:val="Odstavecseseznamem"/>
              <w:numPr>
                <w:ilvl w:val="0"/>
                <w:numId w:val="47"/>
              </w:numPr>
              <w:tabs>
                <w:tab w:val="left" w:pos="284"/>
              </w:tabs>
              <w:spacing w:before="0"/>
              <w:ind w:left="0" w:firstLine="0"/>
              <w:rPr>
                <w:rFonts w:asciiTheme="minorHAnsi" w:hAnsiTheme="minorHAnsi" w:cs="Arial"/>
                <w:i/>
              </w:rPr>
            </w:pPr>
            <w:r w:rsidRPr="009A5962">
              <w:rPr>
                <w:rFonts w:asciiTheme="minorHAnsi" w:hAnsiTheme="minorHAnsi" w:cs="Arial"/>
                <w:i/>
              </w:rPr>
              <w:t xml:space="preserve"> </w:t>
            </w:r>
            <w:r w:rsidRPr="009E4873">
              <w:rPr>
                <w:rFonts w:asciiTheme="minorHAnsi" w:hAnsiTheme="minorHAnsi" w:cs="Arial"/>
                <w:i/>
              </w:rPr>
              <w:t>Řídící systém</w:t>
            </w:r>
            <w:r w:rsidR="009E4873" w:rsidRPr="009E4873">
              <w:rPr>
                <w:rFonts w:asciiTheme="minorHAnsi" w:hAnsiTheme="minorHAnsi" w:cs="Arial"/>
                <w:i/>
              </w:rPr>
              <w:t xml:space="preserve">, </w:t>
            </w:r>
            <w:r w:rsidR="009E4873" w:rsidRPr="00B22EA5">
              <w:rPr>
                <w:rFonts w:asciiTheme="minorHAnsi" w:hAnsiTheme="minorHAnsi" w:cs="Arial"/>
                <w:i/>
                <w:highlight w:val="yellow"/>
              </w:rPr>
              <w:t>pozn. kompatibilní</w:t>
            </w:r>
            <w:r w:rsidRPr="00B22EA5">
              <w:rPr>
                <w:rFonts w:asciiTheme="minorHAnsi" w:hAnsiTheme="minorHAnsi" w:cs="Arial"/>
                <w:i/>
                <w:highlight w:val="yellow"/>
              </w:rPr>
              <w:t xml:space="preserve"> </w:t>
            </w:r>
            <w:r w:rsidR="009E4873" w:rsidRPr="00B22EA5">
              <w:rPr>
                <w:rFonts w:asciiTheme="minorHAnsi" w:hAnsiTheme="minorHAnsi" w:cs="Arial"/>
                <w:i/>
                <w:highlight w:val="yellow"/>
              </w:rPr>
              <w:t xml:space="preserve">s </w:t>
            </w:r>
            <w:r w:rsidRPr="00B22EA5">
              <w:rPr>
                <w:rFonts w:asciiTheme="minorHAnsi" w:hAnsiTheme="minorHAnsi" w:cs="Arial"/>
                <w:i/>
                <w:highlight w:val="yellow"/>
              </w:rPr>
              <w:t xml:space="preserve"> </w:t>
            </w:r>
            <w:proofErr w:type="spellStart"/>
            <w:r w:rsidRPr="00B22EA5">
              <w:rPr>
                <w:rFonts w:asciiTheme="minorHAnsi" w:hAnsiTheme="minorHAnsi" w:cs="Arial"/>
                <w:i/>
                <w:highlight w:val="yellow"/>
              </w:rPr>
              <w:t>HEIDENHAIN</w:t>
            </w:r>
            <w:proofErr w:type="spellEnd"/>
            <w:r w:rsidRPr="00B22EA5">
              <w:rPr>
                <w:rFonts w:asciiTheme="minorHAnsi" w:hAnsiTheme="minorHAnsi" w:cs="Arial"/>
                <w:i/>
                <w:highlight w:val="yellow"/>
              </w:rPr>
              <w:t xml:space="preserve"> </w:t>
            </w:r>
            <w:proofErr w:type="spellStart"/>
            <w:r w:rsidRPr="00B22EA5">
              <w:rPr>
                <w:rFonts w:asciiTheme="minorHAnsi" w:hAnsiTheme="minorHAnsi" w:cs="Arial"/>
                <w:i/>
                <w:highlight w:val="yellow"/>
              </w:rPr>
              <w:t>TNCi</w:t>
            </w:r>
            <w:proofErr w:type="spellEnd"/>
            <w:r w:rsidRPr="00B22EA5">
              <w:rPr>
                <w:rFonts w:asciiTheme="minorHAnsi" w:hAnsiTheme="minorHAnsi" w:cs="Arial"/>
                <w:i/>
                <w:highlight w:val="yellow"/>
              </w:rPr>
              <w:t xml:space="preserve"> 530</w:t>
            </w:r>
            <w:r w:rsidR="009E4873" w:rsidRPr="00B22EA5">
              <w:rPr>
                <w:rFonts w:asciiTheme="minorHAnsi" w:hAnsiTheme="minorHAnsi" w:cs="Arial"/>
                <w:i/>
                <w:highlight w:val="yellow"/>
              </w:rPr>
              <w:t xml:space="preserve">, </w:t>
            </w:r>
            <w:r w:rsidRPr="00B22EA5">
              <w:rPr>
                <w:rFonts w:asciiTheme="minorHAnsi" w:hAnsiTheme="minorHAnsi" w:cs="Arial"/>
                <w:i/>
                <w:highlight w:val="yellow"/>
              </w:rPr>
              <w:t>doplňte výrobce a typ</w:t>
            </w:r>
          </w:p>
        </w:tc>
        <w:tc>
          <w:tcPr>
            <w:tcW w:w="4643" w:type="dxa"/>
            <w:shd w:val="clear" w:color="auto" w:fill="FFFF00"/>
          </w:tcPr>
          <w:p w:rsidR="00890847" w:rsidRDefault="00890847" w:rsidP="009541C4">
            <w:pPr>
              <w:spacing w:before="0" w:line="240" w:lineRule="auto"/>
              <w:jc w:val="left"/>
            </w:pPr>
          </w:p>
        </w:tc>
      </w:tr>
      <w:tr w:rsidR="00E80C2C" w:rsidRPr="00E64D6F" w:rsidTr="005B00C1">
        <w:tc>
          <w:tcPr>
            <w:tcW w:w="9286" w:type="dxa"/>
            <w:gridSpan w:val="2"/>
          </w:tcPr>
          <w:p w:rsidR="00E80C2C" w:rsidRPr="00E64D6F" w:rsidRDefault="00E80C2C" w:rsidP="00E64D6F">
            <w:pPr>
              <w:jc w:val="center"/>
              <w:rPr>
                <w:b/>
                <w:i/>
              </w:rPr>
            </w:pPr>
            <w:r w:rsidRPr="00E64D6F">
              <w:rPr>
                <w:b/>
                <w:i/>
              </w:rPr>
              <w:lastRenderedPageBreak/>
              <w:t>Programovací stanice</w:t>
            </w:r>
          </w:p>
        </w:tc>
      </w:tr>
      <w:tr w:rsidR="00E64D6F" w:rsidRPr="00E64D6F" w:rsidTr="0053256C">
        <w:tc>
          <w:tcPr>
            <w:tcW w:w="4643" w:type="dxa"/>
          </w:tcPr>
          <w:p w:rsidR="00E64D6F" w:rsidRPr="00E64D6F" w:rsidRDefault="00E64D6F" w:rsidP="00E64D6F">
            <w:pPr>
              <w:rPr>
                <w:i/>
              </w:rPr>
            </w:pPr>
            <w:r w:rsidRPr="00E64D6F">
              <w:rPr>
                <w:i/>
              </w:rPr>
              <w:t xml:space="preserve">Zařízení pro řízení frézky </w:t>
            </w:r>
            <w:r>
              <w:rPr>
                <w:i/>
              </w:rPr>
              <w:t xml:space="preserve">s </w:t>
            </w:r>
            <w:r w:rsidRPr="00E64D6F">
              <w:rPr>
                <w:i/>
              </w:rPr>
              <w:t>možnost</w:t>
            </w:r>
            <w:r>
              <w:rPr>
                <w:i/>
              </w:rPr>
              <w:t>í</w:t>
            </w:r>
            <w:r w:rsidRPr="00E64D6F">
              <w:rPr>
                <w:i/>
              </w:rPr>
              <w:t xml:space="preserve"> použ</w:t>
            </w:r>
            <w:r>
              <w:rPr>
                <w:i/>
              </w:rPr>
              <w:t>i</w:t>
            </w:r>
            <w:r w:rsidRPr="00E64D6F">
              <w:rPr>
                <w:i/>
              </w:rPr>
              <w:t>t</w:t>
            </w:r>
            <w:r>
              <w:rPr>
                <w:i/>
              </w:rPr>
              <w:t>í</w:t>
            </w:r>
            <w:r w:rsidRPr="00E64D6F">
              <w:rPr>
                <w:i/>
              </w:rPr>
              <w:t xml:space="preserve"> více řídicích systémů jednoduchou výměnou panelů řízení</w:t>
            </w:r>
          </w:p>
        </w:tc>
        <w:tc>
          <w:tcPr>
            <w:tcW w:w="4643" w:type="dxa"/>
            <w:shd w:val="clear" w:color="auto" w:fill="FFFF00"/>
          </w:tcPr>
          <w:p w:rsidR="00E64D6F" w:rsidRPr="00E64D6F" w:rsidRDefault="00E64D6F" w:rsidP="00601D7F">
            <w:pPr>
              <w:rPr>
                <w:i/>
              </w:rPr>
            </w:pPr>
            <w:r w:rsidRPr="00E64D6F">
              <w:rPr>
                <w:i/>
              </w:rPr>
              <w:t xml:space="preserve">Zařízení pro řízení frézky </w:t>
            </w:r>
            <w:r>
              <w:rPr>
                <w:i/>
              </w:rPr>
              <w:t xml:space="preserve">s </w:t>
            </w:r>
            <w:r w:rsidRPr="00E64D6F">
              <w:rPr>
                <w:i/>
              </w:rPr>
              <w:t>možnost</w:t>
            </w:r>
            <w:r>
              <w:rPr>
                <w:i/>
              </w:rPr>
              <w:t>í</w:t>
            </w:r>
            <w:r w:rsidRPr="00E64D6F">
              <w:rPr>
                <w:i/>
              </w:rPr>
              <w:t xml:space="preserve"> použ</w:t>
            </w:r>
            <w:r>
              <w:rPr>
                <w:i/>
              </w:rPr>
              <w:t>i</w:t>
            </w:r>
            <w:r w:rsidRPr="00E64D6F">
              <w:rPr>
                <w:i/>
              </w:rPr>
              <w:t>t</w:t>
            </w:r>
            <w:r>
              <w:rPr>
                <w:i/>
              </w:rPr>
              <w:t>í</w:t>
            </w:r>
            <w:r w:rsidRPr="00E64D6F">
              <w:rPr>
                <w:i/>
              </w:rPr>
              <w:t xml:space="preserve"> více řídicích systémů jednoduchou výměnou panelů řízení</w:t>
            </w:r>
          </w:p>
        </w:tc>
      </w:tr>
      <w:tr w:rsidR="00E64D6F" w:rsidRPr="00E64D6F" w:rsidTr="0053256C">
        <w:tc>
          <w:tcPr>
            <w:tcW w:w="4643" w:type="dxa"/>
          </w:tcPr>
          <w:p w:rsidR="00E64D6F" w:rsidRPr="00E64D6F" w:rsidRDefault="00E64D6F" w:rsidP="00E64D6F">
            <w:pPr>
              <w:rPr>
                <w:i/>
              </w:rPr>
            </w:pPr>
            <w:r w:rsidRPr="00E64D6F">
              <w:rPr>
                <w:i/>
              </w:rPr>
              <w:t>LCD monitor</w:t>
            </w:r>
          </w:p>
        </w:tc>
        <w:tc>
          <w:tcPr>
            <w:tcW w:w="4643" w:type="dxa"/>
            <w:shd w:val="clear" w:color="auto" w:fill="FFFF00"/>
          </w:tcPr>
          <w:p w:rsidR="00E64D6F" w:rsidRPr="00E64D6F" w:rsidRDefault="00E64D6F" w:rsidP="00601D7F">
            <w:pPr>
              <w:rPr>
                <w:i/>
              </w:rPr>
            </w:pPr>
            <w:r w:rsidRPr="00E64D6F">
              <w:rPr>
                <w:i/>
              </w:rPr>
              <w:t>LCD monitor</w:t>
            </w:r>
          </w:p>
        </w:tc>
      </w:tr>
      <w:tr w:rsidR="009E4873" w:rsidRPr="00E64D6F" w:rsidTr="0053256C">
        <w:tc>
          <w:tcPr>
            <w:tcW w:w="4643" w:type="dxa"/>
          </w:tcPr>
          <w:p w:rsidR="009E4873" w:rsidRPr="00E64D6F" w:rsidRDefault="009E4873" w:rsidP="00E80C2C">
            <w:pPr>
              <w:rPr>
                <w:i/>
              </w:rPr>
            </w:pPr>
            <w:r w:rsidRPr="00E64D6F">
              <w:rPr>
                <w:i/>
              </w:rPr>
              <w:t>Komunikace s řídicím PC pomocí USB</w:t>
            </w:r>
            <w:r w:rsidR="00E64D6F">
              <w:rPr>
                <w:i/>
              </w:rPr>
              <w:t xml:space="preserve"> nebo red</w:t>
            </w:r>
            <w:r w:rsidR="00E80C2C">
              <w:rPr>
                <w:i/>
              </w:rPr>
              <w:t>u</w:t>
            </w:r>
            <w:r w:rsidR="00E64D6F">
              <w:rPr>
                <w:i/>
              </w:rPr>
              <w:t>kcí</w:t>
            </w:r>
            <w:r w:rsidR="00E80C2C">
              <w:rPr>
                <w:i/>
              </w:rPr>
              <w:t xml:space="preserve">, </w:t>
            </w:r>
            <w:r w:rsidR="00E80C2C" w:rsidRPr="00B22EA5">
              <w:rPr>
                <w:i/>
                <w:highlight w:val="yellow"/>
              </w:rPr>
              <w:t>pozn. uveďte jednu z možností – USB nebo redukce</w:t>
            </w:r>
          </w:p>
        </w:tc>
        <w:tc>
          <w:tcPr>
            <w:tcW w:w="4643" w:type="dxa"/>
            <w:shd w:val="clear" w:color="auto" w:fill="FFFF00"/>
          </w:tcPr>
          <w:p w:rsidR="009E4873" w:rsidRPr="00E64D6F" w:rsidRDefault="009E4873" w:rsidP="00E64D6F">
            <w:pPr>
              <w:rPr>
                <w:i/>
              </w:rPr>
            </w:pPr>
          </w:p>
        </w:tc>
      </w:tr>
      <w:tr w:rsidR="00E64D6F" w:rsidRPr="00E64D6F" w:rsidTr="0053256C">
        <w:tc>
          <w:tcPr>
            <w:tcW w:w="4643" w:type="dxa"/>
          </w:tcPr>
          <w:p w:rsidR="00E64D6F" w:rsidRPr="00E64D6F" w:rsidRDefault="00E64D6F" w:rsidP="00E64D6F">
            <w:pPr>
              <w:rPr>
                <w:i/>
              </w:rPr>
            </w:pPr>
            <w:r w:rsidRPr="00E64D6F">
              <w:rPr>
                <w:i/>
              </w:rPr>
              <w:t>Klávesnice řízení</w:t>
            </w:r>
          </w:p>
        </w:tc>
        <w:tc>
          <w:tcPr>
            <w:tcW w:w="4643" w:type="dxa"/>
            <w:shd w:val="clear" w:color="auto" w:fill="FFFF00"/>
          </w:tcPr>
          <w:p w:rsidR="00E64D6F" w:rsidRPr="00E64D6F" w:rsidRDefault="00E64D6F" w:rsidP="00E64D6F">
            <w:pPr>
              <w:rPr>
                <w:i/>
              </w:rPr>
            </w:pPr>
            <w:r w:rsidRPr="00E64D6F">
              <w:rPr>
                <w:i/>
              </w:rPr>
              <w:t>Klávesnice řízení</w:t>
            </w:r>
          </w:p>
        </w:tc>
      </w:tr>
      <w:tr w:rsidR="00E80C2C" w:rsidTr="005742A8">
        <w:tc>
          <w:tcPr>
            <w:tcW w:w="9286" w:type="dxa"/>
            <w:gridSpan w:val="2"/>
          </w:tcPr>
          <w:p w:rsidR="00E80C2C" w:rsidRPr="00E80C2C" w:rsidRDefault="00E80C2C" w:rsidP="00E80C2C">
            <w:pPr>
              <w:spacing w:before="0" w:line="240" w:lineRule="auto"/>
              <w:jc w:val="center"/>
              <w:rPr>
                <w:b/>
              </w:rPr>
            </w:pPr>
            <w:r w:rsidRPr="00E80C2C">
              <w:rPr>
                <w:rFonts w:asciiTheme="minorHAnsi" w:hAnsiTheme="minorHAnsi"/>
                <w:b/>
                <w:u w:val="single"/>
              </w:rPr>
              <w:t xml:space="preserve">2. </w:t>
            </w:r>
            <w:proofErr w:type="spellStart"/>
            <w:r w:rsidRPr="00E80C2C">
              <w:rPr>
                <w:rFonts w:asciiTheme="minorHAnsi" w:hAnsiTheme="minorHAnsi"/>
                <w:b/>
                <w:u w:val="single"/>
              </w:rPr>
              <w:t>CNC</w:t>
            </w:r>
            <w:proofErr w:type="spellEnd"/>
            <w:r w:rsidRPr="00E80C2C">
              <w:rPr>
                <w:rFonts w:asciiTheme="minorHAnsi" w:hAnsiTheme="minorHAnsi"/>
                <w:b/>
                <w:u w:val="single"/>
              </w:rPr>
              <w:t xml:space="preserve"> soustruh včetně příslušenství</w:t>
            </w:r>
          </w:p>
        </w:tc>
      </w:tr>
      <w:tr w:rsidR="00890847" w:rsidTr="0053256C">
        <w:tc>
          <w:tcPr>
            <w:tcW w:w="4643" w:type="dxa"/>
          </w:tcPr>
          <w:p w:rsidR="00890847" w:rsidRPr="009A5962" w:rsidRDefault="0034460B" w:rsidP="009A5962">
            <w:pPr>
              <w:spacing w:before="0" w:line="240" w:lineRule="auto"/>
              <w:jc w:val="left"/>
              <w:rPr>
                <w:rFonts w:asciiTheme="minorHAnsi" w:hAnsiTheme="minorHAnsi"/>
                <w:u w:val="single"/>
              </w:rPr>
            </w:pPr>
            <w:r w:rsidRPr="0034460B">
              <w:rPr>
                <w:rFonts w:asciiTheme="minorHAnsi" w:hAnsiTheme="minorHAnsi"/>
                <w:i/>
                <w:highlight w:val="yellow"/>
              </w:rPr>
              <w:lastRenderedPageBreak/>
              <w:t xml:space="preserve">doplní se </w:t>
            </w:r>
            <w:r w:rsidR="00890847" w:rsidRPr="0034460B">
              <w:rPr>
                <w:rFonts w:asciiTheme="minorHAnsi" w:hAnsiTheme="minorHAnsi"/>
                <w:i/>
                <w:highlight w:val="yellow"/>
              </w:rPr>
              <w:t>název výrobku, jeho typové označení</w:t>
            </w:r>
          </w:p>
        </w:tc>
        <w:tc>
          <w:tcPr>
            <w:tcW w:w="4643" w:type="dxa"/>
            <w:shd w:val="clear" w:color="auto" w:fill="FFFF00"/>
          </w:tcPr>
          <w:p w:rsidR="00890847" w:rsidRDefault="00890847" w:rsidP="009541C4">
            <w:pPr>
              <w:spacing w:before="0" w:line="240" w:lineRule="auto"/>
              <w:jc w:val="left"/>
            </w:pPr>
          </w:p>
        </w:tc>
      </w:tr>
      <w:tr w:rsidR="00890847" w:rsidTr="0053256C">
        <w:tc>
          <w:tcPr>
            <w:tcW w:w="4643" w:type="dxa"/>
            <w:shd w:val="clear" w:color="auto" w:fill="auto"/>
          </w:tcPr>
          <w:p w:rsidR="00852A0B" w:rsidRPr="009A5962" w:rsidRDefault="002A4F6F"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Otáčky vřetene (</w:t>
            </w:r>
            <w:r w:rsidR="00B22EA5">
              <w:rPr>
                <w:rFonts w:asciiTheme="minorHAnsi" w:hAnsiTheme="minorHAnsi" w:cs="Arial"/>
                <w:i/>
              </w:rPr>
              <w:t xml:space="preserve">v </w:t>
            </w:r>
            <w:proofErr w:type="spellStart"/>
            <w:r w:rsidRPr="009A5962">
              <w:rPr>
                <w:rFonts w:asciiTheme="minorHAnsi" w:hAnsiTheme="minorHAnsi" w:cs="Arial"/>
                <w:i/>
              </w:rPr>
              <w:t>ot</w:t>
            </w:r>
            <w:proofErr w:type="spellEnd"/>
            <w:r w:rsidRPr="009A5962">
              <w:rPr>
                <w:rFonts w:asciiTheme="minorHAnsi" w:hAnsiTheme="minorHAnsi" w:cs="Arial"/>
                <w:i/>
              </w:rPr>
              <w:t>/min)</w:t>
            </w:r>
            <w:r w:rsidR="00852A0B" w:rsidRPr="009A5962">
              <w:rPr>
                <w:rFonts w:asciiTheme="minorHAnsi" w:hAnsiTheme="minorHAnsi" w:cs="Arial"/>
                <w:i/>
              </w:rPr>
              <w:t xml:space="preserve">, </w:t>
            </w:r>
            <w:r w:rsidRPr="009A5962">
              <w:rPr>
                <w:rFonts w:asciiTheme="minorHAnsi" w:hAnsiTheme="minorHAnsi" w:cs="Arial"/>
                <w:i/>
              </w:rPr>
              <w:t>minimální rozsah 50</w:t>
            </w:r>
            <w:r w:rsidR="00852A0B" w:rsidRPr="009A5962">
              <w:rPr>
                <w:rFonts w:asciiTheme="minorHAnsi" w:hAnsiTheme="minorHAnsi" w:cs="Arial"/>
                <w:i/>
              </w:rPr>
              <w:t xml:space="preserve"> – </w:t>
            </w:r>
            <w:r w:rsidRPr="009A5962">
              <w:rPr>
                <w:rFonts w:asciiTheme="minorHAnsi" w:hAnsiTheme="minorHAnsi" w:cs="Arial"/>
                <w:i/>
              </w:rPr>
              <w:t>4000</w:t>
            </w:r>
          </w:p>
          <w:p w:rsidR="00852A0B" w:rsidRPr="009A5962" w:rsidRDefault="00852A0B"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Výkon vřetene (</w:t>
            </w:r>
            <w:r w:rsidR="00B22EA5">
              <w:rPr>
                <w:rFonts w:asciiTheme="minorHAnsi" w:hAnsiTheme="minorHAnsi" w:cs="Arial"/>
                <w:i/>
              </w:rPr>
              <w:t xml:space="preserve">v </w:t>
            </w:r>
            <w:r w:rsidRPr="009A5962">
              <w:rPr>
                <w:rFonts w:asciiTheme="minorHAnsi" w:hAnsiTheme="minorHAnsi" w:cs="Arial"/>
                <w:i/>
              </w:rPr>
              <w:t>kW), minimálně 7 maximálně 12 kW</w:t>
            </w:r>
          </w:p>
          <w:p w:rsidR="00852A0B" w:rsidRPr="009A5962" w:rsidRDefault="00656D06"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Řemenový náhon vřetene</w:t>
            </w:r>
          </w:p>
          <w:p w:rsidR="00656D06" w:rsidRPr="009A5962" w:rsidRDefault="00656D06"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Max.</w:t>
            </w:r>
            <w:r w:rsidR="00FD6C66" w:rsidRPr="009A5962">
              <w:rPr>
                <w:rFonts w:asciiTheme="minorHAnsi" w:hAnsiTheme="minorHAnsi" w:cs="Arial"/>
                <w:i/>
              </w:rPr>
              <w:t xml:space="preserve"> </w:t>
            </w:r>
            <w:r w:rsidRPr="009A5962">
              <w:rPr>
                <w:rFonts w:asciiTheme="minorHAnsi" w:hAnsiTheme="minorHAnsi" w:cs="Arial"/>
                <w:i/>
              </w:rPr>
              <w:t>kroutící moment vřetene požadavek (</w:t>
            </w:r>
            <w:r w:rsidR="00B22EA5">
              <w:rPr>
                <w:rFonts w:asciiTheme="minorHAnsi" w:hAnsiTheme="minorHAnsi" w:cs="Arial"/>
                <w:i/>
              </w:rPr>
              <w:t xml:space="preserve">v </w:t>
            </w:r>
            <w:proofErr w:type="spellStart"/>
            <w:r w:rsidRPr="009A5962">
              <w:rPr>
                <w:rFonts w:asciiTheme="minorHAnsi" w:hAnsiTheme="minorHAnsi" w:cs="Arial"/>
                <w:i/>
              </w:rPr>
              <w:t>Nm</w:t>
            </w:r>
            <w:proofErr w:type="spellEnd"/>
            <w:r w:rsidRPr="009A5962">
              <w:rPr>
                <w:rFonts w:asciiTheme="minorHAnsi" w:hAnsiTheme="minorHAnsi" w:cs="Arial"/>
                <w:i/>
              </w:rPr>
              <w:t>) min. 90 max.</w:t>
            </w:r>
            <w:r w:rsidR="00E80C2C">
              <w:rPr>
                <w:rFonts w:asciiTheme="minorHAnsi" w:hAnsiTheme="minorHAnsi" w:cs="Arial"/>
                <w:i/>
              </w:rPr>
              <w:t xml:space="preserve"> </w:t>
            </w:r>
            <w:r w:rsidRPr="009A5962">
              <w:rPr>
                <w:rFonts w:asciiTheme="minorHAnsi" w:hAnsiTheme="minorHAnsi" w:cs="Arial"/>
                <w:i/>
              </w:rPr>
              <w:t xml:space="preserve">120 </w:t>
            </w:r>
            <w:proofErr w:type="spellStart"/>
            <w:r w:rsidRPr="009A5962">
              <w:rPr>
                <w:rFonts w:asciiTheme="minorHAnsi" w:hAnsiTheme="minorHAnsi" w:cs="Arial"/>
                <w:i/>
              </w:rPr>
              <w:t>Nm</w:t>
            </w:r>
            <w:proofErr w:type="spellEnd"/>
          </w:p>
          <w:p w:rsidR="00656D06" w:rsidRPr="009A5962" w:rsidRDefault="00656D06"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 xml:space="preserve">Typ </w:t>
            </w:r>
            <w:r w:rsidR="00E80C2C">
              <w:rPr>
                <w:rFonts w:asciiTheme="minorHAnsi" w:hAnsiTheme="minorHAnsi" w:cs="Arial"/>
                <w:i/>
              </w:rPr>
              <w:t>-</w:t>
            </w:r>
            <w:r w:rsidRPr="009A5962">
              <w:rPr>
                <w:rFonts w:asciiTheme="minorHAnsi" w:hAnsiTheme="minorHAnsi" w:cs="Arial"/>
                <w:i/>
              </w:rPr>
              <w:t xml:space="preserve"> systém upínání nástrojů v revolverové hlavě (např. </w:t>
            </w:r>
            <w:proofErr w:type="spellStart"/>
            <w:r w:rsidRPr="009A5962">
              <w:rPr>
                <w:rFonts w:asciiTheme="minorHAnsi" w:hAnsiTheme="minorHAnsi" w:cs="Arial"/>
                <w:i/>
              </w:rPr>
              <w:t>VDI</w:t>
            </w:r>
            <w:proofErr w:type="spellEnd"/>
            <w:r w:rsidRPr="009A5962">
              <w:rPr>
                <w:rFonts w:asciiTheme="minorHAnsi" w:hAnsiTheme="minorHAnsi" w:cs="Arial"/>
                <w:i/>
              </w:rPr>
              <w:t xml:space="preserve">, </w:t>
            </w:r>
            <w:proofErr w:type="spellStart"/>
            <w:r w:rsidRPr="009A5962">
              <w:rPr>
                <w:rFonts w:asciiTheme="minorHAnsi" w:hAnsiTheme="minorHAnsi" w:cs="Arial"/>
                <w:i/>
              </w:rPr>
              <w:t>Quick</w:t>
            </w:r>
            <w:proofErr w:type="spellEnd"/>
            <w:r w:rsidRPr="009A5962">
              <w:rPr>
                <w:rFonts w:asciiTheme="minorHAnsi" w:hAnsiTheme="minorHAnsi" w:cs="Arial"/>
                <w:i/>
              </w:rPr>
              <w:t xml:space="preserve"> </w:t>
            </w:r>
            <w:proofErr w:type="spellStart"/>
            <w:r w:rsidRPr="009A5962">
              <w:rPr>
                <w:rFonts w:asciiTheme="minorHAnsi" w:hAnsiTheme="minorHAnsi" w:cs="Arial"/>
                <w:i/>
              </w:rPr>
              <w:t>Flex</w:t>
            </w:r>
            <w:proofErr w:type="spellEnd"/>
            <w:r w:rsidRPr="009A5962">
              <w:rPr>
                <w:rFonts w:asciiTheme="minorHAnsi" w:hAnsiTheme="minorHAnsi" w:cs="Arial"/>
                <w:i/>
              </w:rPr>
              <w:t>)</w:t>
            </w:r>
          </w:p>
          <w:p w:rsidR="00656D06" w:rsidRPr="009A5962" w:rsidRDefault="0031171C"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Revolverová hlava - počet pozic, min. 10</w:t>
            </w:r>
          </w:p>
          <w:p w:rsidR="0031171C" w:rsidRPr="009A5962" w:rsidRDefault="00B06AF1"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Čas za-aretování revolverové hlavy při přetočení z polohy do polohy (v sekundách)</w:t>
            </w:r>
          </w:p>
          <w:p w:rsidR="00B06AF1" w:rsidRPr="009A5962" w:rsidRDefault="00AD6DFF"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Čas za-aretování revolverové hlavy při přetočení o 180° (v sekundách)</w:t>
            </w:r>
          </w:p>
          <w:p w:rsidR="00FD6C66" w:rsidRPr="009A5962" w:rsidRDefault="00FD6C66"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Kužel vřetene (doplní se rozměr)</w:t>
            </w:r>
          </w:p>
          <w:p w:rsidR="00FD6C66" w:rsidRPr="009A5962" w:rsidRDefault="00FD6C66"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Lineární valivé vedení pohyblivých částí stroje</w:t>
            </w:r>
          </w:p>
          <w:p w:rsidR="00FD6C66" w:rsidRPr="009A5962" w:rsidRDefault="00FD6C66"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 xml:space="preserve">Systém upínaní </w:t>
            </w:r>
            <w:r w:rsidR="00E80C2C">
              <w:rPr>
                <w:rFonts w:asciiTheme="minorHAnsi" w:hAnsiTheme="minorHAnsi" w:cs="Arial"/>
                <w:i/>
              </w:rPr>
              <w:t>-</w:t>
            </w:r>
            <w:r w:rsidRPr="009A5962">
              <w:rPr>
                <w:rFonts w:asciiTheme="minorHAnsi" w:hAnsiTheme="minorHAnsi" w:cs="Arial"/>
                <w:i/>
              </w:rPr>
              <w:t xml:space="preserve"> doplňte velikost sklíčidla</w:t>
            </w:r>
          </w:p>
          <w:p w:rsidR="00FD6C66" w:rsidRPr="009A5962" w:rsidRDefault="00FD6C66"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Průchod vřetene (</w:t>
            </w:r>
            <w:r w:rsidR="00E80C2C">
              <w:rPr>
                <w:rFonts w:asciiTheme="minorHAnsi" w:hAnsiTheme="minorHAnsi" w:cs="Arial"/>
                <w:i/>
              </w:rPr>
              <w:t xml:space="preserve">v </w:t>
            </w:r>
            <w:r w:rsidRPr="009A5962">
              <w:rPr>
                <w:rFonts w:asciiTheme="minorHAnsi" w:hAnsiTheme="minorHAnsi" w:cs="Arial"/>
                <w:i/>
              </w:rPr>
              <w:t>mm), min. 46, max. 52 mm</w:t>
            </w:r>
          </w:p>
          <w:p w:rsidR="00FD6C66" w:rsidRPr="009A5962" w:rsidRDefault="00EB16EF"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Maximální oběžný průměr nad ložem</w:t>
            </w:r>
            <w:r w:rsidR="00E80C2C">
              <w:rPr>
                <w:rFonts w:asciiTheme="minorHAnsi" w:hAnsiTheme="minorHAnsi" w:cs="Arial"/>
                <w:i/>
              </w:rPr>
              <w:t xml:space="preserve"> </w:t>
            </w:r>
            <w:r w:rsidRPr="009A5962">
              <w:rPr>
                <w:rFonts w:asciiTheme="minorHAnsi" w:hAnsiTheme="minorHAnsi" w:cs="Arial"/>
                <w:i/>
              </w:rPr>
              <w:t>(</w:t>
            </w:r>
            <w:r w:rsidR="00B22EA5">
              <w:rPr>
                <w:rFonts w:asciiTheme="minorHAnsi" w:hAnsiTheme="minorHAnsi" w:cs="Arial"/>
                <w:i/>
              </w:rPr>
              <w:t xml:space="preserve">v </w:t>
            </w:r>
            <w:r w:rsidRPr="009A5962">
              <w:rPr>
                <w:rFonts w:asciiTheme="minorHAnsi" w:hAnsiTheme="minorHAnsi" w:cs="Arial"/>
                <w:i/>
              </w:rPr>
              <w:t>mm), min. 480 – max. 510 mm</w:t>
            </w:r>
          </w:p>
          <w:p w:rsidR="00C60EB7" w:rsidRPr="009A5962" w:rsidRDefault="00982B46"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Maximální oběžný průměr nad supportem (mm), min. 360, max. 400 mm</w:t>
            </w:r>
          </w:p>
          <w:p w:rsidR="009075A4" w:rsidRPr="009A5962" w:rsidRDefault="00C60EB7"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Maximální obráběný průměr (</w:t>
            </w:r>
            <w:r w:rsidR="00E80C2C">
              <w:rPr>
                <w:rFonts w:asciiTheme="minorHAnsi" w:hAnsiTheme="minorHAnsi" w:cs="Arial"/>
                <w:i/>
              </w:rPr>
              <w:t xml:space="preserve">v </w:t>
            </w:r>
            <w:r w:rsidRPr="009A5962">
              <w:rPr>
                <w:rFonts w:asciiTheme="minorHAnsi" w:hAnsiTheme="minorHAnsi" w:cs="Arial"/>
                <w:i/>
              </w:rPr>
              <w:t>mm), min. 390 mm, max. 420 mm</w:t>
            </w:r>
          </w:p>
          <w:p w:rsidR="009075A4" w:rsidRPr="00E80C2C"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E80C2C">
              <w:rPr>
                <w:rFonts w:asciiTheme="minorHAnsi" w:hAnsiTheme="minorHAnsi" w:cs="Arial"/>
                <w:i/>
              </w:rPr>
              <w:t>Maximální obráběná délka (</w:t>
            </w:r>
            <w:r w:rsidR="00E80C2C" w:rsidRPr="00E80C2C">
              <w:rPr>
                <w:rFonts w:asciiTheme="minorHAnsi" w:hAnsiTheme="minorHAnsi" w:cs="Arial"/>
                <w:i/>
              </w:rPr>
              <w:t xml:space="preserve">v </w:t>
            </w:r>
            <w:r w:rsidRPr="00E80C2C">
              <w:rPr>
                <w:rFonts w:asciiTheme="minorHAnsi" w:hAnsiTheme="minorHAnsi" w:cs="Arial"/>
                <w:i/>
              </w:rPr>
              <w:t>mm), max. 510 mm</w:t>
            </w:r>
          </w:p>
          <w:p w:rsidR="009075A4" w:rsidRPr="00E80C2C"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E80C2C">
              <w:rPr>
                <w:rFonts w:asciiTheme="minorHAnsi" w:hAnsiTheme="minorHAnsi" w:cs="Arial"/>
                <w:i/>
              </w:rPr>
              <w:t>Max. průměr soustružené tyče (</w:t>
            </w:r>
            <w:r w:rsidR="00E80C2C" w:rsidRPr="00E80C2C">
              <w:rPr>
                <w:rFonts w:asciiTheme="minorHAnsi" w:hAnsiTheme="minorHAnsi" w:cs="Arial"/>
                <w:i/>
              </w:rPr>
              <w:t xml:space="preserve">v </w:t>
            </w:r>
            <w:r w:rsidRPr="00E80C2C">
              <w:rPr>
                <w:rFonts w:asciiTheme="minorHAnsi" w:hAnsiTheme="minorHAnsi" w:cs="Arial"/>
                <w:i/>
              </w:rPr>
              <w:t>mm), max. 52 mm</w:t>
            </w:r>
          </w:p>
          <w:p w:rsidR="009075A4" w:rsidRPr="009A5962"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Koník s </w:t>
            </w:r>
            <w:proofErr w:type="spellStart"/>
            <w:r w:rsidRPr="009A5962">
              <w:rPr>
                <w:rFonts w:asciiTheme="minorHAnsi" w:hAnsiTheme="minorHAnsi" w:cs="Arial"/>
                <w:i/>
              </w:rPr>
              <w:t>CNC</w:t>
            </w:r>
            <w:proofErr w:type="spellEnd"/>
            <w:r w:rsidRPr="009A5962">
              <w:rPr>
                <w:rFonts w:asciiTheme="minorHAnsi" w:hAnsiTheme="minorHAnsi" w:cs="Arial"/>
                <w:i/>
              </w:rPr>
              <w:t xml:space="preserve"> hydraulickou pinolou</w:t>
            </w:r>
          </w:p>
          <w:p w:rsidR="009075A4" w:rsidRPr="00E80C2C"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E80C2C">
              <w:rPr>
                <w:rFonts w:asciiTheme="minorHAnsi" w:hAnsiTheme="minorHAnsi" w:cs="Arial"/>
                <w:i/>
              </w:rPr>
              <w:t xml:space="preserve">Rozměr upínaných nástrojů vnější nůž </w:t>
            </w:r>
            <w:proofErr w:type="spellStart"/>
            <w:r w:rsidRPr="00E80C2C">
              <w:rPr>
                <w:rFonts w:asciiTheme="minorHAnsi" w:hAnsiTheme="minorHAnsi" w:cs="Arial"/>
                <w:i/>
              </w:rPr>
              <w:t>20x20</w:t>
            </w:r>
            <w:proofErr w:type="spellEnd"/>
            <w:r w:rsidRPr="00E80C2C">
              <w:rPr>
                <w:rFonts w:asciiTheme="minorHAnsi" w:hAnsiTheme="minorHAnsi" w:cs="Arial"/>
                <w:i/>
              </w:rPr>
              <w:t xml:space="preserve">, </w:t>
            </w:r>
            <w:proofErr w:type="spellStart"/>
            <w:r w:rsidRPr="00E80C2C">
              <w:rPr>
                <w:rFonts w:asciiTheme="minorHAnsi" w:hAnsiTheme="minorHAnsi" w:cs="Arial"/>
                <w:i/>
              </w:rPr>
              <w:t>vnitř</w:t>
            </w:r>
            <w:proofErr w:type="spellEnd"/>
            <w:r w:rsidRPr="00E80C2C">
              <w:rPr>
                <w:rFonts w:asciiTheme="minorHAnsi" w:hAnsiTheme="minorHAnsi" w:cs="Arial"/>
                <w:i/>
              </w:rPr>
              <w:t xml:space="preserve">. nůž </w:t>
            </w:r>
            <w:proofErr w:type="spellStart"/>
            <w:r w:rsidRPr="00E80C2C">
              <w:rPr>
                <w:rFonts w:asciiTheme="minorHAnsi" w:hAnsiTheme="minorHAnsi" w:cs="Arial"/>
                <w:i/>
              </w:rPr>
              <w:t>Ø32</w:t>
            </w:r>
            <w:proofErr w:type="spellEnd"/>
          </w:p>
          <w:p w:rsidR="009075A4" w:rsidRPr="009A5962"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Přesnost polohování stroje (</w:t>
            </w:r>
            <w:r w:rsidR="00B22EA5">
              <w:rPr>
                <w:rFonts w:asciiTheme="minorHAnsi" w:hAnsiTheme="minorHAnsi" w:cs="Arial"/>
                <w:i/>
              </w:rPr>
              <w:t xml:space="preserve">v </w:t>
            </w:r>
            <w:r w:rsidRPr="009A5962">
              <w:rPr>
                <w:rFonts w:asciiTheme="minorHAnsi" w:hAnsiTheme="minorHAnsi" w:cs="Arial"/>
                <w:i/>
              </w:rPr>
              <w:t>mm)</w:t>
            </w:r>
          </w:p>
          <w:p w:rsidR="009075A4" w:rsidRPr="009A5962"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Opakovaná přesnost polohování (</w:t>
            </w:r>
            <w:r w:rsidR="00B22EA5">
              <w:rPr>
                <w:rFonts w:asciiTheme="minorHAnsi" w:hAnsiTheme="minorHAnsi" w:cs="Arial"/>
                <w:i/>
              </w:rPr>
              <w:t xml:space="preserve">v </w:t>
            </w:r>
            <w:r w:rsidRPr="009A5962">
              <w:rPr>
                <w:rFonts w:asciiTheme="minorHAnsi" w:hAnsiTheme="minorHAnsi" w:cs="Arial"/>
                <w:i/>
              </w:rPr>
              <w:t>mm)</w:t>
            </w:r>
          </w:p>
          <w:p w:rsidR="009075A4" w:rsidRPr="009A5962"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Vnější chlazení nástrojů kapalinou</w:t>
            </w:r>
          </w:p>
          <w:p w:rsidR="009075A4" w:rsidRPr="009A5962"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Středové chlazení nástrojů kapalinou</w:t>
            </w:r>
          </w:p>
          <w:p w:rsidR="009075A4" w:rsidRPr="009A5962"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Hodnota rychloposuvu v osách X/Z (</w:t>
            </w:r>
            <w:r w:rsidR="00B22EA5">
              <w:rPr>
                <w:rFonts w:asciiTheme="minorHAnsi" w:hAnsiTheme="minorHAnsi" w:cs="Arial"/>
                <w:i/>
              </w:rPr>
              <w:t xml:space="preserve">v </w:t>
            </w:r>
            <w:r w:rsidRPr="009A5962">
              <w:rPr>
                <w:rFonts w:asciiTheme="minorHAnsi" w:hAnsiTheme="minorHAnsi" w:cs="Arial"/>
                <w:i/>
              </w:rPr>
              <w:t>m/min)</w:t>
            </w:r>
          </w:p>
          <w:p w:rsidR="009075A4" w:rsidRPr="009A5962"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Celo-litinové lože a skelet stroje</w:t>
            </w:r>
          </w:p>
          <w:p w:rsidR="009075A4" w:rsidRPr="009A5962"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Koncepce stroje – šikmé lože</w:t>
            </w:r>
          </w:p>
          <w:p w:rsidR="0000374A" w:rsidRPr="009A5962" w:rsidRDefault="009075A4"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lastRenderedPageBreak/>
              <w:t>Hmotnost stroje (</w:t>
            </w:r>
            <w:r w:rsidR="00B22EA5">
              <w:rPr>
                <w:rFonts w:asciiTheme="minorHAnsi" w:hAnsiTheme="minorHAnsi" w:cs="Arial"/>
                <w:i/>
              </w:rPr>
              <w:t xml:space="preserve">v </w:t>
            </w:r>
            <w:r w:rsidRPr="009A5962">
              <w:rPr>
                <w:rFonts w:asciiTheme="minorHAnsi" w:hAnsiTheme="minorHAnsi" w:cs="Arial"/>
                <w:i/>
              </w:rPr>
              <w:t>kg), max. 3350 kg</w:t>
            </w:r>
          </w:p>
          <w:p w:rsidR="009075A4" w:rsidRPr="009A5962" w:rsidRDefault="0000374A"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Příkon stroje (</w:t>
            </w:r>
            <w:r w:rsidR="00B22EA5">
              <w:rPr>
                <w:rFonts w:asciiTheme="minorHAnsi" w:hAnsiTheme="minorHAnsi" w:cs="Arial"/>
                <w:i/>
              </w:rPr>
              <w:t xml:space="preserve">v </w:t>
            </w:r>
            <w:proofErr w:type="spellStart"/>
            <w:r w:rsidRPr="009A5962">
              <w:rPr>
                <w:rFonts w:asciiTheme="minorHAnsi" w:hAnsiTheme="minorHAnsi" w:cs="Arial"/>
                <w:i/>
              </w:rPr>
              <w:t>kVA</w:t>
            </w:r>
            <w:proofErr w:type="spellEnd"/>
            <w:r w:rsidRPr="009A5962">
              <w:rPr>
                <w:rFonts w:asciiTheme="minorHAnsi" w:hAnsiTheme="minorHAnsi" w:cs="Arial"/>
                <w:i/>
              </w:rPr>
              <w:t xml:space="preserve">), max. 20 </w:t>
            </w:r>
            <w:proofErr w:type="spellStart"/>
            <w:r w:rsidRPr="009A5962">
              <w:rPr>
                <w:rFonts w:asciiTheme="minorHAnsi" w:hAnsiTheme="minorHAnsi" w:cs="Arial"/>
                <w:i/>
              </w:rPr>
              <w:t>kVA</w:t>
            </w:r>
            <w:proofErr w:type="spellEnd"/>
          </w:p>
          <w:p w:rsidR="007930D5" w:rsidRPr="009A5962" w:rsidRDefault="007930D5"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Článkový dopravník třísek</w:t>
            </w:r>
          </w:p>
          <w:p w:rsidR="007930D5" w:rsidRPr="009A5962" w:rsidRDefault="007930D5"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Maximální hmotnost obrobku bez podepření koníkem (</w:t>
            </w:r>
            <w:r w:rsidR="00B22EA5">
              <w:rPr>
                <w:rFonts w:asciiTheme="minorHAnsi" w:hAnsiTheme="minorHAnsi" w:cs="Arial"/>
                <w:i/>
              </w:rPr>
              <w:t xml:space="preserve">v </w:t>
            </w:r>
            <w:r w:rsidRPr="009A5962">
              <w:rPr>
                <w:rFonts w:asciiTheme="minorHAnsi" w:hAnsiTheme="minorHAnsi" w:cs="Arial"/>
                <w:i/>
              </w:rPr>
              <w:t>kg)</w:t>
            </w:r>
          </w:p>
          <w:p w:rsidR="00CC70E3" w:rsidRPr="009A5962" w:rsidRDefault="00CC70E3"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Centrální hydraulický systém stroje</w:t>
            </w:r>
          </w:p>
          <w:p w:rsidR="00CC70E3" w:rsidRPr="009A5962" w:rsidRDefault="00CC70E3"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Centrální mazací systém mazání pohyblivých částí stroje</w:t>
            </w:r>
          </w:p>
          <w:p w:rsidR="00CC70E3" w:rsidRPr="009A5962" w:rsidRDefault="00CC70E3"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Intenzivní osvětlení pracovního prostoru</w:t>
            </w:r>
          </w:p>
          <w:p w:rsidR="00CC70E3" w:rsidRPr="009A5962" w:rsidRDefault="00CC70E3"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Signální maják-vizualizace provozního stavu</w:t>
            </w:r>
          </w:p>
          <w:p w:rsidR="00CC70E3" w:rsidRPr="009A5962" w:rsidRDefault="00CC70E3"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 xml:space="preserve">Celo-krytovaný stroj dle certifikátu </w:t>
            </w:r>
            <w:proofErr w:type="spellStart"/>
            <w:r w:rsidRPr="009A5962">
              <w:rPr>
                <w:rFonts w:asciiTheme="minorHAnsi" w:hAnsiTheme="minorHAnsi" w:cs="Arial"/>
                <w:i/>
              </w:rPr>
              <w:t>CE</w:t>
            </w:r>
            <w:proofErr w:type="spellEnd"/>
          </w:p>
          <w:p w:rsidR="00CC70E3" w:rsidRPr="009A5962" w:rsidRDefault="00CC70E3"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3 sady měkkých čelistí a 1 sada kalených čelistí</w:t>
            </w:r>
          </w:p>
          <w:p w:rsidR="00CC70E3" w:rsidRPr="009A5962" w:rsidRDefault="00CC70E3"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Sada redukční vložek pro upínání nástrojů součástí dodávky stroje</w:t>
            </w:r>
          </w:p>
          <w:p w:rsidR="00CC70E3" w:rsidRPr="009A5962" w:rsidRDefault="00CC70E3"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Nádoba na třísky součástí dodávky stroje</w:t>
            </w:r>
          </w:p>
          <w:p w:rsidR="00CC70E3" w:rsidRPr="00E80C2C" w:rsidRDefault="00CC70E3" w:rsidP="009A5962">
            <w:pPr>
              <w:pStyle w:val="Odstavecseseznamem"/>
              <w:numPr>
                <w:ilvl w:val="0"/>
                <w:numId w:val="48"/>
              </w:numPr>
              <w:tabs>
                <w:tab w:val="left" w:pos="284"/>
              </w:tabs>
              <w:spacing w:before="0"/>
              <w:ind w:left="0" w:firstLine="0"/>
              <w:rPr>
                <w:rFonts w:asciiTheme="minorHAnsi" w:hAnsiTheme="minorHAnsi" w:cs="Arial"/>
                <w:i/>
              </w:rPr>
            </w:pPr>
            <w:r w:rsidRPr="00E80C2C">
              <w:rPr>
                <w:rFonts w:asciiTheme="minorHAnsi" w:hAnsiTheme="minorHAnsi" w:cs="Arial"/>
                <w:i/>
              </w:rPr>
              <w:t>Základní sada nástrojů pro vnější a vnitřní soustružení, upichování, zapichování, vrtání</w:t>
            </w:r>
          </w:p>
          <w:p w:rsidR="00CC70E3" w:rsidRPr="009A5962" w:rsidRDefault="001772E1"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 xml:space="preserve">Jazyk návodu k obsluze </w:t>
            </w:r>
            <w:r w:rsidR="00E80C2C">
              <w:rPr>
                <w:rFonts w:asciiTheme="minorHAnsi" w:hAnsiTheme="minorHAnsi" w:cs="Arial"/>
                <w:i/>
              </w:rPr>
              <w:t>-</w:t>
            </w:r>
            <w:r w:rsidRPr="009A5962">
              <w:rPr>
                <w:rFonts w:asciiTheme="minorHAnsi" w:hAnsiTheme="minorHAnsi" w:cs="Arial"/>
                <w:i/>
              </w:rPr>
              <w:t xml:space="preserve"> čeština</w:t>
            </w:r>
          </w:p>
          <w:p w:rsidR="001772E1" w:rsidRPr="009A5962" w:rsidRDefault="001772E1" w:rsidP="009A5962">
            <w:pPr>
              <w:pStyle w:val="Odstavecseseznamem"/>
              <w:numPr>
                <w:ilvl w:val="0"/>
                <w:numId w:val="48"/>
              </w:numPr>
              <w:tabs>
                <w:tab w:val="left" w:pos="284"/>
              </w:tabs>
              <w:spacing w:before="0"/>
              <w:ind w:left="0" w:firstLine="0"/>
              <w:rPr>
                <w:rFonts w:asciiTheme="minorHAnsi" w:hAnsiTheme="minorHAnsi" w:cs="Arial"/>
                <w:i/>
              </w:rPr>
            </w:pPr>
            <w:r w:rsidRPr="009A5962">
              <w:rPr>
                <w:rFonts w:asciiTheme="minorHAnsi" w:hAnsiTheme="minorHAnsi" w:cs="Arial"/>
                <w:i/>
              </w:rPr>
              <w:t>Jazyk návodu k programování - čeština</w:t>
            </w:r>
          </w:p>
        </w:tc>
        <w:tc>
          <w:tcPr>
            <w:tcW w:w="4643" w:type="dxa"/>
            <w:shd w:val="clear" w:color="auto" w:fill="FFFF00"/>
          </w:tcPr>
          <w:p w:rsidR="00890847" w:rsidRDefault="00890847" w:rsidP="009541C4">
            <w:pPr>
              <w:spacing w:before="0" w:line="240" w:lineRule="auto"/>
              <w:jc w:val="left"/>
            </w:pPr>
          </w:p>
        </w:tc>
      </w:tr>
      <w:tr w:rsidR="00E80C2C" w:rsidTr="00FA7D1E">
        <w:tc>
          <w:tcPr>
            <w:tcW w:w="9286" w:type="dxa"/>
            <w:gridSpan w:val="2"/>
          </w:tcPr>
          <w:p w:rsidR="00E80C2C" w:rsidRPr="00E80C2C" w:rsidRDefault="00E80C2C" w:rsidP="00E80C2C">
            <w:pPr>
              <w:spacing w:before="0" w:line="240" w:lineRule="auto"/>
              <w:jc w:val="center"/>
              <w:rPr>
                <w:b/>
              </w:rPr>
            </w:pPr>
            <w:r w:rsidRPr="00E80C2C">
              <w:rPr>
                <w:b/>
                <w:u w:val="single"/>
              </w:rPr>
              <w:lastRenderedPageBreak/>
              <w:t xml:space="preserve">3. Programovací stanice pro </w:t>
            </w:r>
            <w:proofErr w:type="spellStart"/>
            <w:r w:rsidRPr="00E80C2C">
              <w:rPr>
                <w:b/>
                <w:u w:val="single"/>
              </w:rPr>
              <w:t>CNC</w:t>
            </w:r>
            <w:proofErr w:type="spellEnd"/>
            <w:r w:rsidRPr="00E80C2C">
              <w:rPr>
                <w:b/>
                <w:u w:val="single"/>
              </w:rPr>
              <w:t xml:space="preserve"> frézku</w:t>
            </w:r>
          </w:p>
        </w:tc>
      </w:tr>
      <w:tr w:rsidR="00E80C2C" w:rsidTr="0053256C">
        <w:tc>
          <w:tcPr>
            <w:tcW w:w="4643" w:type="dxa"/>
          </w:tcPr>
          <w:p w:rsidR="00E80C2C" w:rsidRPr="00053BBA" w:rsidRDefault="00E80C2C" w:rsidP="009541C4">
            <w:pPr>
              <w:spacing w:before="0" w:line="240" w:lineRule="auto"/>
              <w:jc w:val="left"/>
              <w:rPr>
                <w:u w:val="single"/>
              </w:rPr>
            </w:pPr>
            <w:r w:rsidRPr="0034460B">
              <w:rPr>
                <w:i/>
                <w:highlight w:val="yellow"/>
              </w:rPr>
              <w:t xml:space="preserve">doplní </w:t>
            </w:r>
            <w:r w:rsidR="0034460B" w:rsidRPr="0034460B">
              <w:rPr>
                <w:i/>
                <w:highlight w:val="yellow"/>
              </w:rPr>
              <w:t xml:space="preserve">se </w:t>
            </w:r>
            <w:r w:rsidRPr="0034460B">
              <w:rPr>
                <w:i/>
                <w:highlight w:val="yellow"/>
              </w:rPr>
              <w:t>název výrobku, jeho typové označení</w:t>
            </w:r>
          </w:p>
        </w:tc>
        <w:tc>
          <w:tcPr>
            <w:tcW w:w="4643" w:type="dxa"/>
            <w:shd w:val="clear" w:color="auto" w:fill="FFFF00"/>
          </w:tcPr>
          <w:p w:rsidR="00E80C2C" w:rsidRDefault="00E80C2C" w:rsidP="009541C4">
            <w:pPr>
              <w:spacing w:before="0" w:line="240" w:lineRule="auto"/>
              <w:jc w:val="left"/>
            </w:pPr>
          </w:p>
        </w:tc>
      </w:tr>
      <w:tr w:rsidR="00890847" w:rsidTr="0053256C">
        <w:tc>
          <w:tcPr>
            <w:tcW w:w="4643" w:type="dxa"/>
            <w:shd w:val="clear" w:color="auto" w:fill="auto"/>
          </w:tcPr>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t>PC ke stroji:</w:t>
            </w:r>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t xml:space="preserve">základní deska - min. 6 krát port USB 2.0, příp. USB 3.0, </w:t>
            </w:r>
            <w:proofErr w:type="spellStart"/>
            <w:r w:rsidRPr="001772E1">
              <w:rPr>
                <w:i/>
              </w:rPr>
              <w:t>integr</w:t>
            </w:r>
            <w:proofErr w:type="spellEnd"/>
            <w:r w:rsidRPr="001772E1">
              <w:rPr>
                <w:i/>
              </w:rPr>
              <w:t xml:space="preserve">. zvuková karta, </w:t>
            </w:r>
            <w:proofErr w:type="spellStart"/>
            <w:r w:rsidRPr="001772E1">
              <w:rPr>
                <w:i/>
              </w:rPr>
              <w:t>integr</w:t>
            </w:r>
            <w:proofErr w:type="spellEnd"/>
            <w:r w:rsidRPr="001772E1">
              <w:rPr>
                <w:i/>
              </w:rPr>
              <w:t xml:space="preserve">. síťová karta - 10/100/1000 </w:t>
            </w:r>
            <w:proofErr w:type="spellStart"/>
            <w:r w:rsidRPr="001772E1">
              <w:rPr>
                <w:i/>
              </w:rPr>
              <w:t>Mb</w:t>
            </w:r>
            <w:proofErr w:type="spellEnd"/>
            <w:r w:rsidRPr="001772E1">
              <w:rPr>
                <w:i/>
              </w:rPr>
              <w:t>/s</w:t>
            </w:r>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t xml:space="preserve">procesor - s výkonem minimálně 7066 bodů dle testu </w:t>
            </w:r>
            <w:proofErr w:type="spellStart"/>
            <w:r w:rsidRPr="001772E1">
              <w:rPr>
                <w:i/>
              </w:rPr>
              <w:t>PassMark</w:t>
            </w:r>
            <w:proofErr w:type="spellEnd"/>
            <w:r w:rsidRPr="001772E1">
              <w:rPr>
                <w:i/>
              </w:rPr>
              <w:t>® Software na (http://</w:t>
            </w:r>
            <w:proofErr w:type="spellStart"/>
            <w:r w:rsidRPr="001772E1">
              <w:rPr>
                <w:i/>
              </w:rPr>
              <w:t>www.cpubenchmark.net</w:t>
            </w:r>
            <w:proofErr w:type="spellEnd"/>
            <w:r w:rsidRPr="001772E1">
              <w:rPr>
                <w:i/>
              </w:rPr>
              <w:t>/</w:t>
            </w:r>
            <w:proofErr w:type="spellStart"/>
            <w:r w:rsidRPr="001772E1">
              <w:rPr>
                <w:i/>
              </w:rPr>
              <w:t>high_end_cpus.html</w:t>
            </w:r>
            <w:proofErr w:type="spellEnd"/>
            <w:r w:rsidRPr="001772E1">
              <w:rPr>
                <w:i/>
              </w:rPr>
              <w:t xml:space="preserve">) v kategorii - </w:t>
            </w:r>
            <w:proofErr w:type="spellStart"/>
            <w:r w:rsidRPr="001772E1">
              <w:rPr>
                <w:i/>
              </w:rPr>
              <w:t>High</w:t>
            </w:r>
            <w:proofErr w:type="spellEnd"/>
            <w:r w:rsidRPr="001772E1">
              <w:rPr>
                <w:i/>
              </w:rPr>
              <w:t xml:space="preserve"> End </w:t>
            </w:r>
            <w:proofErr w:type="spellStart"/>
            <w:r w:rsidRPr="001772E1">
              <w:rPr>
                <w:i/>
              </w:rPr>
              <w:t>CPUs</w:t>
            </w:r>
            <w:proofErr w:type="spellEnd"/>
            <w:r w:rsidRPr="001772E1">
              <w:rPr>
                <w:i/>
              </w:rPr>
              <w:t xml:space="preserve"> Chart</w:t>
            </w:r>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t xml:space="preserve">skříň - </w:t>
            </w:r>
            <w:proofErr w:type="spellStart"/>
            <w:r w:rsidRPr="001772E1">
              <w:rPr>
                <w:i/>
              </w:rPr>
              <w:t>MiniTower</w:t>
            </w:r>
            <w:proofErr w:type="spellEnd"/>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t xml:space="preserve">zdroj - s výkonem min. 400 W; osazen 120 mm ventilátorem a aktivním </w:t>
            </w:r>
            <w:proofErr w:type="spellStart"/>
            <w:r w:rsidRPr="001772E1">
              <w:rPr>
                <w:i/>
              </w:rPr>
              <w:t>PFC</w:t>
            </w:r>
            <w:proofErr w:type="spellEnd"/>
            <w:r w:rsidRPr="001772E1">
              <w:rPr>
                <w:i/>
              </w:rPr>
              <w:t xml:space="preserve"> (</w:t>
            </w:r>
            <w:proofErr w:type="spellStart"/>
            <w:r w:rsidRPr="001772E1">
              <w:rPr>
                <w:i/>
              </w:rPr>
              <w:t>Power</w:t>
            </w:r>
            <w:proofErr w:type="spellEnd"/>
            <w:r w:rsidRPr="001772E1">
              <w:rPr>
                <w:i/>
              </w:rPr>
              <w:t xml:space="preserve"> </w:t>
            </w:r>
            <w:proofErr w:type="spellStart"/>
            <w:r w:rsidRPr="001772E1">
              <w:rPr>
                <w:i/>
              </w:rPr>
              <w:t>factor</w:t>
            </w:r>
            <w:proofErr w:type="spellEnd"/>
            <w:r w:rsidRPr="001772E1">
              <w:rPr>
                <w:i/>
              </w:rPr>
              <w:t xml:space="preserve"> </w:t>
            </w:r>
            <w:proofErr w:type="spellStart"/>
            <w:r w:rsidRPr="001772E1">
              <w:rPr>
                <w:i/>
              </w:rPr>
              <w:t>correction</w:t>
            </w:r>
            <w:proofErr w:type="spellEnd"/>
            <w:r w:rsidRPr="001772E1">
              <w:rPr>
                <w:i/>
              </w:rPr>
              <w:t>); otáčky ventilátoru řízené termoregulací; splňující požadavky na elektrickou bezpečnost a elektromagnetickou kompatibilitu (</w:t>
            </w:r>
            <w:proofErr w:type="spellStart"/>
            <w:r w:rsidRPr="001772E1">
              <w:rPr>
                <w:i/>
              </w:rPr>
              <w:t>EMC</w:t>
            </w:r>
            <w:proofErr w:type="spellEnd"/>
            <w:r w:rsidRPr="001772E1">
              <w:rPr>
                <w:i/>
              </w:rPr>
              <w:t>); splňuje směrnici 2005/32/EU = příkon v pohotovostním režimu &lt;</w:t>
            </w:r>
            <w:proofErr w:type="spellStart"/>
            <w:r w:rsidRPr="001772E1">
              <w:rPr>
                <w:i/>
              </w:rPr>
              <w:t>1W</w:t>
            </w:r>
            <w:proofErr w:type="spellEnd"/>
            <w:r w:rsidRPr="001772E1">
              <w:rPr>
                <w:i/>
              </w:rPr>
              <w:t>; účinnost zdroje alespoň 85 %</w:t>
            </w:r>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t xml:space="preserve">operační paměť - min. 4 GB </w:t>
            </w:r>
            <w:proofErr w:type="spellStart"/>
            <w:r w:rsidRPr="001772E1">
              <w:rPr>
                <w:i/>
              </w:rPr>
              <w:t>DDR3</w:t>
            </w:r>
            <w:proofErr w:type="spellEnd"/>
            <w:r w:rsidRPr="001772E1">
              <w:rPr>
                <w:i/>
              </w:rPr>
              <w:t xml:space="preserve"> 1600 MHz (1 modul)</w:t>
            </w:r>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lastRenderedPageBreak/>
              <w:t xml:space="preserve">grafická karta - </w:t>
            </w:r>
            <w:proofErr w:type="spellStart"/>
            <w:r w:rsidRPr="001772E1">
              <w:rPr>
                <w:i/>
              </w:rPr>
              <w:t>samostatná-vyhrazená</w:t>
            </w:r>
            <w:proofErr w:type="spellEnd"/>
            <w:r w:rsidRPr="001772E1">
              <w:rPr>
                <w:i/>
              </w:rPr>
              <w:t xml:space="preserve"> (externí) pro rozhraní PCI Express </w:t>
            </w:r>
            <w:proofErr w:type="spellStart"/>
            <w:r w:rsidRPr="001772E1">
              <w:rPr>
                <w:i/>
              </w:rPr>
              <w:t>x16</w:t>
            </w:r>
            <w:proofErr w:type="spellEnd"/>
            <w:r w:rsidRPr="001772E1">
              <w:rPr>
                <w:i/>
              </w:rPr>
              <w:t xml:space="preserve"> </w:t>
            </w:r>
            <w:proofErr w:type="spellStart"/>
            <w:r w:rsidRPr="001772E1">
              <w:rPr>
                <w:i/>
              </w:rPr>
              <w:t>v3.0</w:t>
            </w:r>
            <w:proofErr w:type="spellEnd"/>
            <w:r w:rsidRPr="001772E1">
              <w:rPr>
                <w:i/>
              </w:rPr>
              <w:t xml:space="preserve">, s operační pamětí min. 1 GB RAM </w:t>
            </w:r>
            <w:proofErr w:type="spellStart"/>
            <w:r w:rsidRPr="001772E1">
              <w:rPr>
                <w:i/>
              </w:rPr>
              <w:t>DDR5</w:t>
            </w:r>
            <w:proofErr w:type="spellEnd"/>
            <w:r w:rsidRPr="001772E1">
              <w:rPr>
                <w:i/>
              </w:rPr>
              <w:t xml:space="preserve">, alespoň 1x VGA (analogový), alespoň 1x </w:t>
            </w:r>
            <w:proofErr w:type="spellStart"/>
            <w:r w:rsidRPr="001772E1">
              <w:rPr>
                <w:i/>
              </w:rPr>
              <w:t>DVI</w:t>
            </w:r>
            <w:proofErr w:type="spellEnd"/>
            <w:r w:rsidRPr="001772E1">
              <w:rPr>
                <w:i/>
              </w:rPr>
              <w:t xml:space="preserve"> (digitální), popř. 1x </w:t>
            </w:r>
            <w:proofErr w:type="spellStart"/>
            <w:r w:rsidRPr="001772E1">
              <w:rPr>
                <w:i/>
              </w:rPr>
              <w:t>HDMI</w:t>
            </w:r>
            <w:proofErr w:type="spellEnd"/>
            <w:r w:rsidRPr="001772E1">
              <w:rPr>
                <w:i/>
              </w:rPr>
              <w:t xml:space="preserve"> (digitální); aktivní chlazení; disponující technologiemi jako jsou - </w:t>
            </w:r>
            <w:proofErr w:type="spellStart"/>
            <w:r w:rsidRPr="001772E1">
              <w:rPr>
                <w:i/>
              </w:rPr>
              <w:t>Shader</w:t>
            </w:r>
            <w:proofErr w:type="spellEnd"/>
            <w:r w:rsidRPr="001772E1">
              <w:rPr>
                <w:i/>
              </w:rPr>
              <w:t xml:space="preserve"> Model 5.0, </w:t>
            </w:r>
            <w:proofErr w:type="spellStart"/>
            <w:r w:rsidRPr="001772E1">
              <w:rPr>
                <w:i/>
              </w:rPr>
              <w:t>OpenGL</w:t>
            </w:r>
            <w:proofErr w:type="spellEnd"/>
            <w:r w:rsidRPr="001772E1">
              <w:rPr>
                <w:i/>
              </w:rPr>
              <w:t xml:space="preserve"> 4.1, Microsoft DirectX 11; s výkonem minimálně 2706 bodů dle testu </w:t>
            </w:r>
            <w:proofErr w:type="spellStart"/>
            <w:r w:rsidRPr="001772E1">
              <w:rPr>
                <w:i/>
              </w:rPr>
              <w:t>PassMark</w:t>
            </w:r>
            <w:proofErr w:type="spellEnd"/>
            <w:r w:rsidRPr="001772E1">
              <w:rPr>
                <w:i/>
              </w:rPr>
              <w:t>® Software na (http://</w:t>
            </w:r>
            <w:proofErr w:type="spellStart"/>
            <w:r w:rsidRPr="001772E1">
              <w:rPr>
                <w:i/>
              </w:rPr>
              <w:t>www.videocardbenchmark.net</w:t>
            </w:r>
            <w:proofErr w:type="spellEnd"/>
            <w:r w:rsidRPr="001772E1">
              <w:rPr>
                <w:i/>
              </w:rPr>
              <w:t>/</w:t>
            </w:r>
            <w:proofErr w:type="spellStart"/>
            <w:r w:rsidRPr="001772E1">
              <w:rPr>
                <w:i/>
              </w:rPr>
              <w:t>high_end_gpus.html</w:t>
            </w:r>
            <w:proofErr w:type="spellEnd"/>
            <w:r w:rsidRPr="001772E1">
              <w:rPr>
                <w:i/>
              </w:rPr>
              <w:t xml:space="preserve">) v kategorii - </w:t>
            </w:r>
            <w:proofErr w:type="spellStart"/>
            <w:r w:rsidRPr="001772E1">
              <w:rPr>
                <w:i/>
              </w:rPr>
              <w:t>High</w:t>
            </w:r>
            <w:proofErr w:type="spellEnd"/>
            <w:r w:rsidRPr="001772E1">
              <w:rPr>
                <w:i/>
              </w:rPr>
              <w:t xml:space="preserve"> End Video Card Chart</w:t>
            </w:r>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t xml:space="preserve">pevný disk - 1 </w:t>
            </w:r>
            <w:proofErr w:type="spellStart"/>
            <w:r w:rsidRPr="001772E1">
              <w:rPr>
                <w:i/>
              </w:rPr>
              <w:t>TB</w:t>
            </w:r>
            <w:proofErr w:type="spellEnd"/>
            <w:r w:rsidRPr="001772E1">
              <w:rPr>
                <w:i/>
              </w:rPr>
              <w:t xml:space="preserve"> (7200 </w:t>
            </w:r>
            <w:proofErr w:type="spellStart"/>
            <w:r w:rsidRPr="001772E1">
              <w:rPr>
                <w:i/>
              </w:rPr>
              <w:t>ot</w:t>
            </w:r>
            <w:proofErr w:type="spellEnd"/>
            <w:r w:rsidRPr="001772E1">
              <w:rPr>
                <w:i/>
              </w:rPr>
              <w:t xml:space="preserve">./min) s výkonem min. 1102 bodů dle testu </w:t>
            </w:r>
            <w:proofErr w:type="spellStart"/>
            <w:r w:rsidRPr="001772E1">
              <w:rPr>
                <w:i/>
              </w:rPr>
              <w:t>PassMark</w:t>
            </w:r>
            <w:proofErr w:type="spellEnd"/>
            <w:r w:rsidRPr="001772E1">
              <w:rPr>
                <w:i/>
              </w:rPr>
              <w:t>® Software na (http://</w:t>
            </w:r>
            <w:proofErr w:type="spellStart"/>
            <w:r w:rsidRPr="001772E1">
              <w:rPr>
                <w:i/>
              </w:rPr>
              <w:t>www.harddrivebenchmark.net</w:t>
            </w:r>
            <w:proofErr w:type="spellEnd"/>
            <w:r w:rsidRPr="001772E1">
              <w:rPr>
                <w:i/>
              </w:rPr>
              <w:t>/</w:t>
            </w:r>
            <w:proofErr w:type="spellStart"/>
            <w:r w:rsidRPr="001772E1">
              <w:rPr>
                <w:i/>
              </w:rPr>
              <w:t>mid_range_drives.html</w:t>
            </w:r>
            <w:proofErr w:type="spellEnd"/>
            <w:r w:rsidRPr="001772E1">
              <w:rPr>
                <w:i/>
              </w:rPr>
              <w:t xml:space="preserve">) v kategorii - </w:t>
            </w:r>
            <w:proofErr w:type="spellStart"/>
            <w:r w:rsidRPr="001772E1">
              <w:rPr>
                <w:i/>
              </w:rPr>
              <w:t>High-Mid</w:t>
            </w:r>
            <w:proofErr w:type="spellEnd"/>
            <w:r w:rsidRPr="001772E1">
              <w:rPr>
                <w:i/>
              </w:rPr>
              <w:t xml:space="preserve"> </w:t>
            </w:r>
            <w:proofErr w:type="spellStart"/>
            <w:r w:rsidRPr="001772E1">
              <w:rPr>
                <w:i/>
              </w:rPr>
              <w:t>Range</w:t>
            </w:r>
            <w:proofErr w:type="spellEnd"/>
            <w:r w:rsidRPr="001772E1">
              <w:rPr>
                <w:i/>
              </w:rPr>
              <w:t xml:space="preserve"> Hard Drive Chart</w:t>
            </w:r>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t xml:space="preserve">Monitor - LCD displej s úhlopříčkou obrazu 22 ", rozlišení - 1920 x 1080 </w:t>
            </w:r>
            <w:proofErr w:type="spellStart"/>
            <w:r w:rsidRPr="001772E1">
              <w:rPr>
                <w:i/>
              </w:rPr>
              <w:t>px</w:t>
            </w:r>
            <w:proofErr w:type="spellEnd"/>
            <w:r w:rsidRPr="001772E1">
              <w:rPr>
                <w:i/>
              </w:rPr>
              <w:t xml:space="preserve">, poměr stran 16:9, úprava povrchu displeje - matná, podsvícení - LED, počet barev - 16.7 mil., vstupy - 1x D-Sub 15-pin, 1x </w:t>
            </w:r>
            <w:proofErr w:type="spellStart"/>
            <w:r w:rsidRPr="001772E1">
              <w:rPr>
                <w:i/>
              </w:rPr>
              <w:t>DVI</w:t>
            </w:r>
            <w:proofErr w:type="spellEnd"/>
            <w:r w:rsidRPr="001772E1">
              <w:rPr>
                <w:i/>
              </w:rPr>
              <w:t xml:space="preserve">-D, 1x </w:t>
            </w:r>
            <w:proofErr w:type="spellStart"/>
            <w:r w:rsidRPr="001772E1">
              <w:rPr>
                <w:i/>
              </w:rPr>
              <w:t>HDMI</w:t>
            </w:r>
            <w:proofErr w:type="spellEnd"/>
            <w:r w:rsidRPr="001772E1">
              <w:rPr>
                <w:i/>
              </w:rPr>
              <w:t xml:space="preserve">, popř. </w:t>
            </w:r>
            <w:proofErr w:type="spellStart"/>
            <w:r w:rsidRPr="001772E1">
              <w:rPr>
                <w:i/>
              </w:rPr>
              <w:t>DP</w:t>
            </w:r>
            <w:proofErr w:type="spellEnd"/>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proofErr w:type="spellStart"/>
            <w:r w:rsidRPr="001772E1">
              <w:rPr>
                <w:i/>
              </w:rPr>
              <w:t>příšlušenství</w:t>
            </w:r>
            <w:proofErr w:type="spellEnd"/>
            <w:r w:rsidRPr="001772E1">
              <w:rPr>
                <w:i/>
              </w:rPr>
              <w:t xml:space="preserve"> - USB optická nebo laserová myš, USB klávesnice ve stejné barvě</w:t>
            </w:r>
          </w:p>
          <w:p w:rsidR="00890847" w:rsidRPr="001772E1" w:rsidRDefault="00890847" w:rsidP="007760F7">
            <w:pPr>
              <w:pStyle w:val="Odstavecseseznamem"/>
              <w:numPr>
                <w:ilvl w:val="0"/>
                <w:numId w:val="49"/>
              </w:numPr>
              <w:tabs>
                <w:tab w:val="left" w:pos="284"/>
              </w:tabs>
              <w:spacing w:before="0" w:line="240" w:lineRule="auto"/>
              <w:ind w:left="0" w:firstLine="0"/>
              <w:jc w:val="left"/>
              <w:rPr>
                <w:i/>
              </w:rPr>
            </w:pPr>
            <w:r w:rsidRPr="001772E1">
              <w:rPr>
                <w:i/>
              </w:rPr>
              <w:t>operační systém - plně kompatibilní s Microsoft Windows 7 64 bit, čeština, s podporou 64-bitových procesorů, časově neomezená licence přenositelná na jiné PC</w:t>
            </w:r>
          </w:p>
          <w:p w:rsidR="003637CF" w:rsidRDefault="00890847" w:rsidP="007760F7">
            <w:pPr>
              <w:pStyle w:val="Odstavecseseznamem"/>
              <w:numPr>
                <w:ilvl w:val="0"/>
                <w:numId w:val="49"/>
              </w:numPr>
              <w:tabs>
                <w:tab w:val="left" w:pos="284"/>
              </w:tabs>
              <w:spacing w:before="0" w:line="240" w:lineRule="auto"/>
              <w:ind w:left="0" w:firstLine="0"/>
              <w:jc w:val="left"/>
              <w:rPr>
                <w:i/>
              </w:rPr>
            </w:pPr>
            <w:r w:rsidRPr="001772E1">
              <w:rPr>
                <w:i/>
              </w:rPr>
              <w:t>řídicí modu</w:t>
            </w:r>
            <w:r w:rsidR="003637CF">
              <w:rPr>
                <w:i/>
              </w:rPr>
              <w:t>l programovacího pracoviště USB</w:t>
            </w:r>
          </w:p>
          <w:p w:rsidR="003637CF" w:rsidRDefault="00890847" w:rsidP="007760F7">
            <w:pPr>
              <w:pStyle w:val="Odstavecseseznamem"/>
              <w:numPr>
                <w:ilvl w:val="0"/>
                <w:numId w:val="58"/>
              </w:numPr>
              <w:tabs>
                <w:tab w:val="left" w:pos="284"/>
              </w:tabs>
              <w:spacing w:before="0" w:line="240" w:lineRule="auto"/>
              <w:jc w:val="left"/>
              <w:rPr>
                <w:i/>
              </w:rPr>
            </w:pPr>
            <w:r w:rsidRPr="001772E1">
              <w:rPr>
                <w:i/>
              </w:rPr>
              <w:t xml:space="preserve">ovládací základní jednotka, </w:t>
            </w:r>
          </w:p>
          <w:p w:rsidR="003637CF" w:rsidRDefault="00890847" w:rsidP="007760F7">
            <w:pPr>
              <w:pStyle w:val="Odstavecseseznamem"/>
              <w:numPr>
                <w:ilvl w:val="0"/>
                <w:numId w:val="58"/>
              </w:numPr>
              <w:tabs>
                <w:tab w:val="left" w:pos="284"/>
              </w:tabs>
              <w:spacing w:before="0" w:line="240" w:lineRule="auto"/>
              <w:jc w:val="left"/>
              <w:rPr>
                <w:i/>
              </w:rPr>
            </w:pPr>
            <w:r w:rsidRPr="001772E1">
              <w:rPr>
                <w:i/>
              </w:rPr>
              <w:t>připojení ke stroji pouze přes USB</w:t>
            </w:r>
            <w:r w:rsidR="0034460B">
              <w:rPr>
                <w:i/>
              </w:rPr>
              <w:t xml:space="preserve"> nebo redukci</w:t>
            </w:r>
            <w:r w:rsidRPr="001772E1">
              <w:rPr>
                <w:i/>
              </w:rPr>
              <w:t xml:space="preserve"> </w:t>
            </w:r>
          </w:p>
          <w:p w:rsidR="00890847" w:rsidRPr="001772E1" w:rsidRDefault="00890847" w:rsidP="007760F7">
            <w:pPr>
              <w:pStyle w:val="Odstavecseseznamem"/>
              <w:numPr>
                <w:ilvl w:val="0"/>
                <w:numId w:val="58"/>
              </w:numPr>
              <w:tabs>
                <w:tab w:val="left" w:pos="284"/>
              </w:tabs>
              <w:spacing w:before="0" w:line="240" w:lineRule="auto"/>
              <w:jc w:val="left"/>
              <w:rPr>
                <w:i/>
              </w:rPr>
            </w:pPr>
            <w:r w:rsidRPr="001772E1">
              <w:rPr>
                <w:i/>
              </w:rPr>
              <w:t>jednotka umožň</w:t>
            </w:r>
            <w:r w:rsidR="003637CF">
              <w:rPr>
                <w:i/>
              </w:rPr>
              <w:t>uje</w:t>
            </w:r>
            <w:r w:rsidRPr="001772E1">
              <w:rPr>
                <w:i/>
              </w:rPr>
              <w:t xml:space="preserve"> programování a simulaci více řídicích systémů na jednom stroji pomocí jednoduché výměny klávesnic a přepnutím software</w:t>
            </w:r>
          </w:p>
          <w:p w:rsidR="003637CF" w:rsidRDefault="00890847" w:rsidP="007760F7">
            <w:pPr>
              <w:pStyle w:val="Odstavecseseznamem"/>
              <w:numPr>
                <w:ilvl w:val="0"/>
                <w:numId w:val="49"/>
              </w:numPr>
              <w:tabs>
                <w:tab w:val="left" w:pos="284"/>
              </w:tabs>
              <w:spacing w:before="0" w:line="240" w:lineRule="auto"/>
              <w:ind w:left="0" w:firstLine="0"/>
              <w:jc w:val="left"/>
              <w:rPr>
                <w:i/>
              </w:rPr>
            </w:pPr>
            <w:r w:rsidRPr="001772E1">
              <w:rPr>
                <w:i/>
              </w:rPr>
              <w:t xml:space="preserve">klávesnice řídicího systému: </w:t>
            </w:r>
          </w:p>
          <w:p w:rsidR="003637CF" w:rsidRDefault="00890847" w:rsidP="007760F7">
            <w:pPr>
              <w:pStyle w:val="Odstavecseseznamem"/>
              <w:numPr>
                <w:ilvl w:val="0"/>
                <w:numId w:val="59"/>
              </w:numPr>
              <w:tabs>
                <w:tab w:val="left" w:pos="284"/>
              </w:tabs>
              <w:spacing w:before="0" w:line="240" w:lineRule="auto"/>
              <w:jc w:val="left"/>
              <w:rPr>
                <w:i/>
              </w:rPr>
            </w:pPr>
            <w:r w:rsidRPr="001772E1">
              <w:rPr>
                <w:i/>
              </w:rPr>
              <w:t>základní modul pracoviště USB,</w:t>
            </w:r>
          </w:p>
          <w:p w:rsidR="00890847" w:rsidRPr="001772E1" w:rsidRDefault="00890847" w:rsidP="007760F7">
            <w:pPr>
              <w:pStyle w:val="Odstavecseseznamem"/>
              <w:numPr>
                <w:ilvl w:val="0"/>
                <w:numId w:val="59"/>
              </w:numPr>
              <w:tabs>
                <w:tab w:val="left" w:pos="284"/>
              </w:tabs>
              <w:spacing w:before="0" w:line="240" w:lineRule="auto"/>
              <w:jc w:val="left"/>
              <w:rPr>
                <w:i/>
              </w:rPr>
            </w:pPr>
            <w:r w:rsidRPr="001772E1">
              <w:rPr>
                <w:i/>
              </w:rPr>
              <w:t>několik řídicích systémů na jednom stroji</w:t>
            </w:r>
          </w:p>
        </w:tc>
        <w:tc>
          <w:tcPr>
            <w:tcW w:w="4643" w:type="dxa"/>
            <w:shd w:val="clear" w:color="auto" w:fill="FFFF00"/>
          </w:tcPr>
          <w:p w:rsidR="00890847" w:rsidRDefault="00890847" w:rsidP="009541C4">
            <w:pPr>
              <w:spacing w:before="0" w:line="240" w:lineRule="auto"/>
              <w:jc w:val="left"/>
            </w:pPr>
          </w:p>
        </w:tc>
      </w:tr>
    </w:tbl>
    <w:p w:rsidR="00890847" w:rsidRPr="003637CF" w:rsidRDefault="00890847" w:rsidP="00890847">
      <w:pPr>
        <w:rPr>
          <w:b/>
          <w:i/>
          <w:color w:val="FF0000"/>
        </w:rPr>
      </w:pPr>
      <w:r w:rsidRPr="003637CF">
        <w:rPr>
          <w:b/>
          <w:i/>
          <w:color w:val="FF0000"/>
          <w:highlight w:val="yellow"/>
        </w:rPr>
        <w:lastRenderedPageBreak/>
        <w:t>pozn. dodavatel doplní údaje, hodnoty a parametry nabízeného zboží do sloupce "Dodavatelem nabízená hodnota/parametr", a to minimálně v rozsahu údajů, hodnot a parametrů požadovaných zadavatelem ve sloupci "Zadavatelem minimálně požadovaná hodnota", je nedostačující uvedení pouze ANO</w:t>
      </w:r>
    </w:p>
    <w:p w:rsidR="00890847" w:rsidRDefault="00890847" w:rsidP="00890847"/>
    <w:p w:rsidR="00890847" w:rsidRDefault="00890847" w:rsidP="00890847"/>
    <w:p w:rsidR="00890847" w:rsidRDefault="00890847" w:rsidP="00890847"/>
    <w:p w:rsidR="00890847" w:rsidRDefault="00890847" w:rsidP="00890847">
      <w:pPr>
        <w:tabs>
          <w:tab w:val="right" w:pos="9072"/>
        </w:tabs>
      </w:pPr>
      <w:r>
        <w:t>____________________________</w:t>
      </w:r>
      <w:r>
        <w:tab/>
      </w:r>
      <w:r w:rsidRPr="0053256C">
        <w:rPr>
          <w:highlight w:val="yellow"/>
        </w:rPr>
        <w:t>___________________________</w:t>
      </w:r>
    </w:p>
    <w:p w:rsidR="00890847" w:rsidRDefault="00890847" w:rsidP="00890847">
      <w:pPr>
        <w:tabs>
          <w:tab w:val="right" w:pos="9072"/>
        </w:tabs>
        <w:contextualSpacing/>
      </w:pPr>
      <w:r>
        <w:t>za kupujícího</w:t>
      </w:r>
      <w:r>
        <w:tab/>
        <w:t>za prodávajícího</w:t>
      </w:r>
    </w:p>
    <w:p w:rsidR="00890847" w:rsidRDefault="00890847" w:rsidP="00890847">
      <w:pPr>
        <w:tabs>
          <w:tab w:val="right" w:pos="9072"/>
        </w:tabs>
        <w:contextualSpacing/>
      </w:pPr>
      <w:r>
        <w:t xml:space="preserve">Mgr. Petr </w:t>
      </w:r>
      <w:proofErr w:type="spellStart"/>
      <w:r>
        <w:t>Pavlůsek</w:t>
      </w:r>
      <w:proofErr w:type="spellEnd"/>
      <w:r>
        <w:t>, ředitel</w:t>
      </w:r>
      <w:r>
        <w:tab/>
      </w:r>
    </w:p>
    <w:p w:rsidR="00890847" w:rsidRDefault="00890847" w:rsidP="00890847"/>
    <w:p w:rsidR="00890847" w:rsidRDefault="00890847" w:rsidP="00890847">
      <w:pPr>
        <w:pageBreakBefore/>
        <w:rPr>
          <w:b/>
        </w:rPr>
      </w:pPr>
      <w:r>
        <w:rPr>
          <w:b/>
        </w:rPr>
        <w:lastRenderedPageBreak/>
        <w:t>Příloha č. 2 smlouvy - kalkulace nabídkové ceny</w:t>
      </w:r>
    </w:p>
    <w:p w:rsidR="00890847" w:rsidRDefault="00890847" w:rsidP="00890847">
      <w:pPr>
        <w:rPr>
          <w:b/>
        </w:rPr>
      </w:pPr>
    </w:p>
    <w:p w:rsidR="00890847" w:rsidRPr="00FB102A" w:rsidRDefault="00890847" w:rsidP="00890847">
      <w:pPr>
        <w:pStyle w:val="Nadpisplohy"/>
        <w:rPr>
          <w:lang w:val="cs-CZ"/>
        </w:rPr>
      </w:pPr>
      <w:r>
        <w:rPr>
          <w:lang w:val="cs-CZ"/>
        </w:rPr>
        <w:t>Kalkulace nabídkové ceny</w:t>
      </w:r>
    </w:p>
    <w:p w:rsidR="00890847" w:rsidRDefault="00890847" w:rsidP="00890847"/>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936"/>
        <w:gridCol w:w="2835"/>
        <w:gridCol w:w="2439"/>
      </w:tblGrid>
      <w:tr w:rsidR="00890847" w:rsidTr="009541C4">
        <w:tc>
          <w:tcPr>
            <w:tcW w:w="9210" w:type="dxa"/>
            <w:gridSpan w:val="3"/>
            <w:shd w:val="clear" w:color="auto" w:fill="F2F2F2" w:themeFill="background1" w:themeFillShade="F2"/>
          </w:tcPr>
          <w:p w:rsidR="00890847" w:rsidRDefault="00890847" w:rsidP="009541C4">
            <w:pPr>
              <w:spacing w:before="0" w:line="240" w:lineRule="auto"/>
              <w:jc w:val="center"/>
            </w:pPr>
            <w:r>
              <w:rPr>
                <w:b/>
              </w:rPr>
              <w:t>S</w:t>
            </w:r>
            <w:r w:rsidRPr="00154E78">
              <w:rPr>
                <w:b/>
              </w:rPr>
              <w:t>trojní obory I.</w:t>
            </w:r>
          </w:p>
        </w:tc>
      </w:tr>
      <w:tr w:rsidR="00890847" w:rsidTr="009541C4">
        <w:tc>
          <w:tcPr>
            <w:tcW w:w="3936" w:type="dxa"/>
            <w:vMerge w:val="restart"/>
          </w:tcPr>
          <w:p w:rsidR="00890847" w:rsidRDefault="00890847" w:rsidP="009541C4">
            <w:pPr>
              <w:spacing w:before="0" w:line="240" w:lineRule="auto"/>
              <w:jc w:val="left"/>
            </w:pPr>
            <w:r>
              <w:t xml:space="preserve">1. </w:t>
            </w:r>
            <w:proofErr w:type="spellStart"/>
            <w:r w:rsidRPr="00154E78">
              <w:t>CNC</w:t>
            </w:r>
            <w:proofErr w:type="spellEnd"/>
            <w:r w:rsidRPr="00154E78">
              <w:t xml:space="preserve"> obráběcí centrum včetně příslušenství</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 xml:space="preserve">2. </w:t>
            </w:r>
            <w:proofErr w:type="spellStart"/>
            <w:r w:rsidRPr="00154E78">
              <w:t>CNC</w:t>
            </w:r>
            <w:proofErr w:type="spellEnd"/>
            <w:r w:rsidRPr="00154E78">
              <w:t xml:space="preserve"> soustruh včetně příslušenství</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3. P</w:t>
            </w:r>
            <w:r w:rsidRPr="00154E78">
              <w:t xml:space="preserve">rogramovací stanice pro </w:t>
            </w:r>
            <w:proofErr w:type="spellStart"/>
            <w:r w:rsidRPr="00154E78">
              <w:t>CNC</w:t>
            </w:r>
            <w:proofErr w:type="spellEnd"/>
            <w:r w:rsidRPr="00154E78">
              <w:t xml:space="preserve"> frézku</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shd w:val="clear" w:color="auto" w:fill="F2F2F2" w:themeFill="background1" w:themeFillShade="F2"/>
            <w:vAlign w:val="center"/>
          </w:tcPr>
          <w:p w:rsidR="00890847" w:rsidRPr="00DC044D" w:rsidRDefault="00890847" w:rsidP="009541C4">
            <w:pPr>
              <w:spacing w:before="0" w:line="240" w:lineRule="auto"/>
              <w:jc w:val="left"/>
              <w:rPr>
                <w:b/>
              </w:rPr>
            </w:pPr>
            <w:r>
              <w:rPr>
                <w:b/>
              </w:rPr>
              <w:t>CENA CELKEM</w:t>
            </w:r>
            <w:r>
              <w:rPr>
                <w:b/>
              </w:rPr>
              <w:br/>
              <w:t xml:space="preserve">ZA </w:t>
            </w:r>
            <w:r w:rsidRPr="00154E78">
              <w:rPr>
                <w:b/>
                <w:caps/>
              </w:rPr>
              <w:t>strojní obory I.</w:t>
            </w:r>
          </w:p>
        </w:tc>
        <w:tc>
          <w:tcPr>
            <w:tcW w:w="2835" w:type="dxa"/>
            <w:shd w:val="clear" w:color="auto" w:fill="F2F2F2" w:themeFill="background1" w:themeFillShade="F2"/>
          </w:tcPr>
          <w:p w:rsidR="00890847" w:rsidRPr="00AB1FC5" w:rsidRDefault="00890847" w:rsidP="009541C4">
            <w:pPr>
              <w:spacing w:before="0" w:line="240" w:lineRule="auto"/>
              <w:jc w:val="right"/>
              <w:rPr>
                <w:b/>
              </w:rPr>
            </w:pPr>
            <w:r>
              <w:rPr>
                <w:b/>
              </w:rPr>
              <w:t>Cena celkem v Kč bez DPH:</w:t>
            </w:r>
          </w:p>
        </w:tc>
        <w:tc>
          <w:tcPr>
            <w:tcW w:w="2439" w:type="dxa"/>
            <w:shd w:val="clear" w:color="auto" w:fill="FFFF00"/>
          </w:tcPr>
          <w:p w:rsidR="00890847" w:rsidRPr="00ED3307" w:rsidRDefault="00890847" w:rsidP="009541C4">
            <w:pPr>
              <w:spacing w:before="0" w:line="240" w:lineRule="auto"/>
              <w:jc w:val="right"/>
              <w:rPr>
                <w:b/>
              </w:rPr>
            </w:pPr>
          </w:p>
        </w:tc>
      </w:tr>
      <w:tr w:rsidR="00890847" w:rsidTr="009541C4">
        <w:tc>
          <w:tcPr>
            <w:tcW w:w="3936" w:type="dxa"/>
            <w:vMerge/>
            <w:shd w:val="clear" w:color="auto" w:fill="F2F2F2" w:themeFill="background1" w:themeFillShade="F2"/>
          </w:tcPr>
          <w:p w:rsidR="00890847" w:rsidRDefault="00890847" w:rsidP="009541C4">
            <w:pPr>
              <w:spacing w:before="0" w:line="240" w:lineRule="auto"/>
            </w:pPr>
          </w:p>
        </w:tc>
        <w:tc>
          <w:tcPr>
            <w:tcW w:w="2835" w:type="dxa"/>
            <w:shd w:val="clear" w:color="auto" w:fill="F2F2F2" w:themeFill="background1" w:themeFillShade="F2"/>
          </w:tcPr>
          <w:p w:rsidR="00890847" w:rsidRDefault="00890847" w:rsidP="009541C4">
            <w:pPr>
              <w:spacing w:before="0" w:line="240" w:lineRule="auto"/>
              <w:jc w:val="right"/>
            </w:pPr>
            <w:r>
              <w:rPr>
                <w:b/>
              </w:rPr>
              <w:t xml:space="preserve">DPH </w:t>
            </w:r>
            <w:r w:rsidRPr="00B9445E">
              <w:rPr>
                <w:b/>
                <w:highlight w:val="yellow"/>
              </w:rPr>
              <w:t>____</w:t>
            </w:r>
            <w:r>
              <w:rPr>
                <w:b/>
              </w:rPr>
              <w:t xml:space="preserve"> % celkem v Kč:</w:t>
            </w:r>
          </w:p>
        </w:tc>
        <w:tc>
          <w:tcPr>
            <w:tcW w:w="2439" w:type="dxa"/>
            <w:shd w:val="clear" w:color="auto" w:fill="FFFF00"/>
          </w:tcPr>
          <w:p w:rsidR="00890847" w:rsidRPr="00ED3307" w:rsidRDefault="00890847" w:rsidP="009541C4">
            <w:pPr>
              <w:spacing w:before="0" w:line="240" w:lineRule="auto"/>
              <w:jc w:val="right"/>
              <w:rPr>
                <w:b/>
              </w:rPr>
            </w:pPr>
          </w:p>
        </w:tc>
      </w:tr>
      <w:tr w:rsidR="00890847" w:rsidTr="009541C4">
        <w:tc>
          <w:tcPr>
            <w:tcW w:w="3936" w:type="dxa"/>
            <w:vMerge/>
            <w:shd w:val="clear" w:color="auto" w:fill="F2F2F2" w:themeFill="background1" w:themeFillShade="F2"/>
          </w:tcPr>
          <w:p w:rsidR="00890847" w:rsidRDefault="00890847" w:rsidP="009541C4">
            <w:pPr>
              <w:spacing w:before="0" w:line="240" w:lineRule="auto"/>
            </w:pPr>
          </w:p>
        </w:tc>
        <w:tc>
          <w:tcPr>
            <w:tcW w:w="2835" w:type="dxa"/>
            <w:shd w:val="clear" w:color="auto" w:fill="F2F2F2" w:themeFill="background1" w:themeFillShade="F2"/>
          </w:tcPr>
          <w:p w:rsidR="00890847" w:rsidRDefault="00890847" w:rsidP="009541C4">
            <w:pPr>
              <w:spacing w:before="0" w:line="240" w:lineRule="auto"/>
              <w:jc w:val="right"/>
            </w:pPr>
            <w:r>
              <w:rPr>
                <w:b/>
              </w:rPr>
              <w:t>Cena celkem v Kč vč. DPH:</w:t>
            </w:r>
          </w:p>
        </w:tc>
        <w:tc>
          <w:tcPr>
            <w:tcW w:w="2439" w:type="dxa"/>
            <w:shd w:val="clear" w:color="auto" w:fill="FFFF00"/>
          </w:tcPr>
          <w:p w:rsidR="00890847" w:rsidRPr="00ED3307" w:rsidRDefault="00890847" w:rsidP="009541C4">
            <w:pPr>
              <w:spacing w:before="0" w:line="240" w:lineRule="auto"/>
              <w:jc w:val="right"/>
              <w:rPr>
                <w:b/>
              </w:rPr>
            </w:pPr>
          </w:p>
        </w:tc>
      </w:tr>
    </w:tbl>
    <w:p w:rsidR="00890847" w:rsidRPr="00C80835" w:rsidRDefault="00890847" w:rsidP="00890847">
      <w:pPr>
        <w:rPr>
          <w:i/>
        </w:rPr>
      </w:pPr>
      <w:r w:rsidRPr="00C80835">
        <w:rPr>
          <w:i/>
          <w:highlight w:val="yellow"/>
        </w:rPr>
        <w:t>pozn. dodavatel doplní požadované údaje do tabulky</w:t>
      </w:r>
    </w:p>
    <w:p w:rsidR="00890847" w:rsidRDefault="00890847" w:rsidP="00890847"/>
    <w:p w:rsidR="00890847" w:rsidRDefault="00890847" w:rsidP="00890847"/>
    <w:p w:rsidR="00890847" w:rsidRDefault="00890847" w:rsidP="00890847">
      <w:pPr>
        <w:tabs>
          <w:tab w:val="right" w:pos="9072"/>
        </w:tabs>
      </w:pPr>
      <w:r>
        <w:t>____________________________</w:t>
      </w:r>
      <w:r>
        <w:tab/>
      </w:r>
      <w:r w:rsidRPr="0053256C">
        <w:rPr>
          <w:highlight w:val="yellow"/>
        </w:rPr>
        <w:t>___________________________</w:t>
      </w:r>
    </w:p>
    <w:p w:rsidR="00890847" w:rsidRDefault="00890847" w:rsidP="00890847">
      <w:pPr>
        <w:tabs>
          <w:tab w:val="right" w:pos="9072"/>
        </w:tabs>
        <w:contextualSpacing/>
      </w:pPr>
      <w:r>
        <w:t>za kupujícího</w:t>
      </w:r>
      <w:r>
        <w:tab/>
        <w:t>za prodávajícího</w:t>
      </w:r>
    </w:p>
    <w:p w:rsidR="00890847" w:rsidRDefault="00890847" w:rsidP="00890847">
      <w:pPr>
        <w:tabs>
          <w:tab w:val="right" w:pos="9072"/>
        </w:tabs>
        <w:contextualSpacing/>
      </w:pPr>
      <w:r>
        <w:t xml:space="preserve">Mgr. Petr </w:t>
      </w:r>
      <w:proofErr w:type="spellStart"/>
      <w:r>
        <w:t>Pavlůsek</w:t>
      </w:r>
      <w:proofErr w:type="spellEnd"/>
      <w:r>
        <w:t>, ředitel</w:t>
      </w:r>
      <w:r>
        <w:tab/>
      </w:r>
    </w:p>
    <w:p w:rsidR="00890847" w:rsidRDefault="00890847" w:rsidP="00890847"/>
    <w:p w:rsidR="00890847" w:rsidRDefault="00890847" w:rsidP="00890847">
      <w:pPr>
        <w:spacing w:before="0" w:after="120"/>
        <w:rPr>
          <w:rFonts w:cs="Calibri"/>
          <w:b/>
          <w:bCs/>
        </w:rPr>
        <w:sectPr w:rsidR="00890847" w:rsidSect="00DB41EF">
          <w:footerReference w:type="even" r:id="rId26"/>
          <w:pgSz w:w="11906" w:h="16838" w:code="9"/>
          <w:pgMar w:top="1418" w:right="1418" w:bottom="1418" w:left="1418" w:header="709" w:footer="709" w:gutter="0"/>
          <w:cols w:space="708"/>
          <w:docGrid w:linePitch="360"/>
        </w:sectPr>
      </w:pPr>
    </w:p>
    <w:p w:rsidR="00890847" w:rsidRDefault="00890847" w:rsidP="00890847">
      <w:pPr>
        <w:spacing w:before="0" w:after="120"/>
        <w:rPr>
          <w:rFonts w:cs="Calibri"/>
          <w:b/>
          <w:bCs/>
        </w:rPr>
      </w:pPr>
      <w:r>
        <w:rPr>
          <w:rFonts w:cs="Calibri"/>
          <w:b/>
          <w:bCs/>
        </w:rPr>
        <w:lastRenderedPageBreak/>
        <w:t>Příloha č. 3 smlouvy - subdodavatelské schéma</w:t>
      </w:r>
    </w:p>
    <w:p w:rsidR="00890847" w:rsidRPr="00560EAB" w:rsidRDefault="00890847" w:rsidP="00890847">
      <w:pPr>
        <w:spacing w:before="0" w:after="120"/>
        <w:jc w:val="center"/>
        <w:rPr>
          <w:rFonts w:cs="Calibri"/>
          <w:b/>
          <w:bCs/>
          <w:sz w:val="48"/>
          <w:szCs w:val="48"/>
        </w:rPr>
      </w:pPr>
      <w:r w:rsidRPr="00560EAB">
        <w:rPr>
          <w:b/>
          <w:bCs/>
          <w:color w:val="000000"/>
          <w:sz w:val="48"/>
          <w:szCs w:val="48"/>
          <w:lang w:eastAsia="cs-CZ"/>
        </w:rPr>
        <w:t>Subdodavatelské schéma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2"/>
        <w:gridCol w:w="1202"/>
        <w:gridCol w:w="3499"/>
        <w:gridCol w:w="2724"/>
        <w:gridCol w:w="2400"/>
        <w:gridCol w:w="3005"/>
      </w:tblGrid>
      <w:tr w:rsidR="00890847" w:rsidRPr="00997464" w:rsidTr="009541C4">
        <w:trPr>
          <w:trHeight w:val="20"/>
          <w:jc w:val="center"/>
        </w:trPr>
        <w:tc>
          <w:tcPr>
            <w:tcW w:w="1312"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pořadové číslo subdodávky</w:t>
            </w:r>
          </w:p>
        </w:tc>
        <w:tc>
          <w:tcPr>
            <w:tcW w:w="1202"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IČ</w:t>
            </w:r>
          </w:p>
        </w:tc>
        <w:tc>
          <w:tcPr>
            <w:tcW w:w="3499"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název nebo obchodní firma/u fyzické osoby jméno, příjmení subdodavatele</w:t>
            </w:r>
          </w:p>
        </w:tc>
        <w:tc>
          <w:tcPr>
            <w:tcW w:w="2724"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země sídla, místo podnikání nebo bydliště subdodavatele</w:t>
            </w:r>
          </w:p>
        </w:tc>
        <w:tc>
          <w:tcPr>
            <w:tcW w:w="2400"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popis části předmětu plnění subdodavatelem</w:t>
            </w:r>
          </w:p>
        </w:tc>
        <w:tc>
          <w:tcPr>
            <w:tcW w:w="3005"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 xml:space="preserve">podíl v % na celkovém finančním plnění </w:t>
            </w:r>
            <w:r w:rsidRPr="00997464">
              <w:rPr>
                <w:color w:val="000000"/>
                <w:lang w:eastAsia="cs-CZ"/>
              </w:rPr>
              <w:t>(zaokrouhlena na 2 desetinná místa)</w:t>
            </w: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1137" w:type="dxa"/>
            <w:gridSpan w:val="5"/>
            <w:vAlign w:val="center"/>
          </w:tcPr>
          <w:p w:rsidR="00890847" w:rsidRPr="00997464" w:rsidRDefault="00890847" w:rsidP="009541C4">
            <w:pPr>
              <w:spacing w:before="0" w:line="240" w:lineRule="auto"/>
              <w:jc w:val="right"/>
              <w:rPr>
                <w:b/>
                <w:bCs/>
                <w:color w:val="000000"/>
                <w:lang w:eastAsia="cs-CZ"/>
              </w:rPr>
            </w:pPr>
            <w:r w:rsidRPr="00997464">
              <w:rPr>
                <w:b/>
                <w:bCs/>
                <w:color w:val="000000"/>
                <w:lang w:eastAsia="cs-CZ"/>
              </w:rPr>
              <w:t xml:space="preserve">celkový podíl subdodávek v %: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bl>
    <w:p w:rsidR="00890847" w:rsidRPr="00560EAB" w:rsidRDefault="00890847" w:rsidP="00890847">
      <w:pPr>
        <w:rPr>
          <w:i/>
        </w:rPr>
      </w:pPr>
      <w:r w:rsidRPr="00560EAB">
        <w:rPr>
          <w:i/>
          <w:highlight w:val="yellow"/>
        </w:rPr>
        <w:t>*pozn. dodavatel doplní požadované údaje do tabulky</w:t>
      </w:r>
    </w:p>
    <w:p w:rsidR="00890847" w:rsidRPr="0053768E" w:rsidRDefault="00890847" w:rsidP="00890847">
      <w:pPr>
        <w:spacing w:before="0" w:after="120"/>
        <w:rPr>
          <w:rFonts w:cs="Calibri"/>
          <w:bCs/>
        </w:rPr>
      </w:pPr>
    </w:p>
    <w:p w:rsidR="00890847" w:rsidRPr="0053768E" w:rsidRDefault="00890847" w:rsidP="00890847">
      <w:pPr>
        <w:spacing w:before="0" w:after="120"/>
        <w:rPr>
          <w:rFonts w:cs="Calibri"/>
          <w:bCs/>
        </w:rPr>
      </w:pPr>
    </w:p>
    <w:p w:rsidR="00890847" w:rsidRPr="00997464" w:rsidRDefault="00890847" w:rsidP="00890847">
      <w:pPr>
        <w:tabs>
          <w:tab w:val="right" w:pos="13892"/>
        </w:tabs>
        <w:spacing w:before="0"/>
        <w:rPr>
          <w:rFonts w:cs="Calibri"/>
          <w:b/>
          <w:bCs/>
        </w:rPr>
      </w:pPr>
      <w:r w:rsidRPr="00997464">
        <w:rPr>
          <w:rFonts w:cs="Calibri"/>
        </w:rPr>
        <w:t>_______</w:t>
      </w:r>
      <w:r>
        <w:rPr>
          <w:rFonts w:cs="Calibri"/>
        </w:rPr>
        <w:t>_____________________</w:t>
      </w:r>
      <w:r>
        <w:rPr>
          <w:rFonts w:cs="Calibri"/>
        </w:rPr>
        <w:tab/>
      </w:r>
      <w:r w:rsidRPr="00671816">
        <w:rPr>
          <w:rFonts w:cs="Calibri"/>
          <w:highlight w:val="yellow"/>
        </w:rPr>
        <w:t>___________________________</w:t>
      </w:r>
    </w:p>
    <w:p w:rsidR="00890847" w:rsidRPr="00997464" w:rsidRDefault="00890847" w:rsidP="00890847">
      <w:pPr>
        <w:tabs>
          <w:tab w:val="right" w:pos="13892"/>
        </w:tabs>
        <w:spacing w:before="0"/>
        <w:rPr>
          <w:rFonts w:cs="Calibri"/>
        </w:rPr>
      </w:pPr>
      <w:r w:rsidRPr="00997464">
        <w:rPr>
          <w:rFonts w:cs="Calibri"/>
        </w:rPr>
        <w:t xml:space="preserve">za </w:t>
      </w:r>
      <w:r>
        <w:rPr>
          <w:rFonts w:cs="Calibri"/>
        </w:rPr>
        <w:t>kupujícího</w:t>
      </w:r>
      <w:r>
        <w:rPr>
          <w:rFonts w:cs="Calibri"/>
          <w:i/>
          <w:iCs/>
        </w:rPr>
        <w:tab/>
      </w:r>
      <w:r w:rsidRPr="00671816">
        <w:rPr>
          <w:rFonts w:cs="Calibri"/>
          <w:highlight w:val="yellow"/>
        </w:rPr>
        <w:t>za prodávajícího</w:t>
      </w:r>
    </w:p>
    <w:p w:rsidR="00890847" w:rsidRDefault="00890847" w:rsidP="006D2B36">
      <w:pPr>
        <w:tabs>
          <w:tab w:val="right" w:pos="13892"/>
        </w:tabs>
        <w:spacing w:before="0"/>
        <w:rPr>
          <w:rFonts w:cs="Calibri"/>
          <w:highlight w:val="yellow"/>
        </w:rPr>
      </w:pPr>
      <w:r w:rsidRPr="001759DD">
        <w:rPr>
          <w:rFonts w:cs="Calibri"/>
        </w:rPr>
        <w:t xml:space="preserve">Mgr. Petr </w:t>
      </w:r>
      <w:proofErr w:type="spellStart"/>
      <w:r w:rsidRPr="001759DD">
        <w:rPr>
          <w:rFonts w:cs="Calibri"/>
        </w:rPr>
        <w:t>Pavlůsek</w:t>
      </w:r>
      <w:proofErr w:type="spellEnd"/>
      <w:r w:rsidRPr="00997464">
        <w:rPr>
          <w:rFonts w:cs="Calibri"/>
        </w:rPr>
        <w:t>, ředitel</w:t>
      </w:r>
    </w:p>
    <w:p w:rsidR="00890847" w:rsidRPr="00B422A9" w:rsidRDefault="00890847" w:rsidP="00890847">
      <w:pPr>
        <w:jc w:val="left"/>
        <w:rPr>
          <w:rFonts w:cs="Calibri"/>
          <w:highlight w:val="yellow"/>
        </w:rPr>
        <w:sectPr w:rsidR="00890847" w:rsidRPr="00B422A9" w:rsidSect="00DB41EF">
          <w:pgSz w:w="16838" w:h="11906" w:orient="landscape" w:code="9"/>
          <w:pgMar w:top="1418" w:right="1418" w:bottom="1418" w:left="1418" w:header="709" w:footer="709" w:gutter="0"/>
          <w:cols w:space="708"/>
          <w:docGrid w:linePitch="360"/>
        </w:sectPr>
      </w:pPr>
    </w:p>
    <w:p w:rsidR="00890847" w:rsidRDefault="00890847" w:rsidP="00890847">
      <w:pPr>
        <w:pStyle w:val="Nadpisplohy"/>
        <w:spacing w:before="480"/>
        <w:rPr>
          <w:lang w:val="cs-CZ"/>
        </w:rPr>
      </w:pPr>
      <w:r>
        <w:lastRenderedPageBreak/>
        <w:t>KUPNÍ SMLOUVA</w:t>
      </w:r>
    </w:p>
    <w:p w:rsidR="00890847" w:rsidRPr="00700393" w:rsidRDefault="00890847" w:rsidP="00890847">
      <w:pPr>
        <w:pStyle w:val="Nadpisplohy"/>
        <w:spacing w:before="0"/>
        <w:rPr>
          <w:caps/>
          <w:sz w:val="40"/>
          <w:szCs w:val="40"/>
          <w:lang w:val="cs-CZ"/>
        </w:rPr>
      </w:pPr>
      <w:r w:rsidRPr="00D3653F">
        <w:rPr>
          <w:caps/>
          <w:sz w:val="40"/>
          <w:szCs w:val="40"/>
        </w:rPr>
        <w:t xml:space="preserve">vybavení pro </w:t>
      </w:r>
      <w:r>
        <w:rPr>
          <w:caps/>
          <w:sz w:val="40"/>
          <w:szCs w:val="40"/>
          <w:lang w:val="cs-CZ"/>
        </w:rPr>
        <w:t>Strojní</w:t>
      </w:r>
      <w:r w:rsidRPr="00A6419F">
        <w:rPr>
          <w:caps/>
          <w:sz w:val="40"/>
          <w:szCs w:val="40"/>
        </w:rPr>
        <w:t xml:space="preserve"> obory</w:t>
      </w:r>
      <w:r>
        <w:rPr>
          <w:caps/>
          <w:sz w:val="40"/>
          <w:szCs w:val="40"/>
          <w:lang w:val="cs-CZ"/>
        </w:rPr>
        <w:t xml:space="preserve"> II.</w:t>
      </w:r>
    </w:p>
    <w:p w:rsidR="00890847" w:rsidRDefault="00890847" w:rsidP="00890847">
      <w:pPr>
        <w:jc w:val="center"/>
      </w:pPr>
      <w:r>
        <w:t>(dále jen „smlouva“)</w:t>
      </w:r>
    </w:p>
    <w:p w:rsidR="00890847" w:rsidRDefault="00890847" w:rsidP="00890847">
      <w:pPr>
        <w:jc w:val="center"/>
      </w:pPr>
      <w:r w:rsidRPr="007333F4">
        <w:t>uzavřená podle ust. § 2079 a násl. zákona č. 89/2012 Sb.,</w:t>
      </w:r>
      <w:r w:rsidRPr="007333F4">
        <w:br/>
        <w:t>občanského zákoníku (dále i „občanský zákoník“)</w:t>
      </w:r>
    </w:p>
    <w:p w:rsidR="00890847" w:rsidRDefault="00890847" w:rsidP="00890847"/>
    <w:p w:rsidR="00890847" w:rsidRDefault="00890847" w:rsidP="00890847">
      <w:r>
        <w:t>Projekt: „ISŠ – COP Valašské Meziříčí – Inovace technologií praxe“</w:t>
      </w:r>
    </w:p>
    <w:p w:rsidR="00890847" w:rsidRDefault="00890847" w:rsidP="00890847">
      <w:pPr>
        <w:contextualSpacing/>
      </w:pPr>
      <w:r w:rsidRPr="007566AB">
        <w:t xml:space="preserve">Č. smlouvy kupujícího: </w:t>
      </w:r>
      <w:r w:rsidR="0053256C" w:rsidRPr="000D6A8B">
        <w:t>___________</w:t>
      </w:r>
      <w:r w:rsidR="0053256C">
        <w:t xml:space="preserve"> </w:t>
      </w:r>
      <w:r w:rsidR="0053256C">
        <w:rPr>
          <w:i/>
        </w:rPr>
        <w:t>pozn. doplní zadavatel před podpisem smlouvy</w:t>
      </w:r>
    </w:p>
    <w:p w:rsidR="00890847" w:rsidRDefault="00890847" w:rsidP="00890847">
      <w:pPr>
        <w:contextualSpacing/>
      </w:pPr>
      <w:r>
        <w:t xml:space="preserve">Č. smlouvy prodávajícího: </w:t>
      </w:r>
      <w:r w:rsidR="0053256C">
        <w:rPr>
          <w:highlight w:val="yellow"/>
        </w:rPr>
        <w:t>______</w:t>
      </w:r>
      <w:r w:rsidRPr="00447BD4">
        <w:rPr>
          <w:highlight w:val="yellow"/>
        </w:rPr>
        <w:t>_____</w:t>
      </w:r>
      <w:r>
        <w:t xml:space="preserve"> </w:t>
      </w:r>
      <w:r w:rsidRPr="00964602">
        <w:rPr>
          <w:i/>
          <w:highlight w:val="yellow"/>
        </w:rPr>
        <w:t>pozn. prodávající doplní číslo smlouvy, pokud smlouvy čísluje</w:t>
      </w:r>
    </w:p>
    <w:p w:rsidR="00890847" w:rsidRDefault="00890847" w:rsidP="00890847"/>
    <w:p w:rsidR="00890847" w:rsidRPr="00353D58" w:rsidRDefault="00890847" w:rsidP="00890847">
      <w:pPr>
        <w:keepNext/>
        <w:jc w:val="center"/>
        <w:rPr>
          <w:b/>
        </w:rPr>
      </w:pPr>
      <w:r w:rsidRPr="00353D58">
        <w:rPr>
          <w:b/>
        </w:rPr>
        <w:t>1. SMLUVNÍ STRANY</w:t>
      </w:r>
    </w:p>
    <w:p w:rsidR="00890847" w:rsidRPr="00183771" w:rsidRDefault="00890847" w:rsidP="00890847">
      <w:pPr>
        <w:keepNext/>
        <w:spacing w:after="120"/>
        <w:rPr>
          <w:b/>
        </w:rPr>
      </w:pPr>
      <w:r w:rsidRPr="00183771">
        <w:rPr>
          <w:b/>
        </w:rPr>
        <w:t>Kupující: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Obchodní firma:</w:t>
            </w:r>
          </w:p>
        </w:tc>
        <w:tc>
          <w:tcPr>
            <w:tcW w:w="6322" w:type="dxa"/>
          </w:tcPr>
          <w:p w:rsidR="00890847" w:rsidRPr="00353D58" w:rsidRDefault="00890847" w:rsidP="009541C4">
            <w:pPr>
              <w:spacing w:before="0" w:line="240" w:lineRule="auto"/>
              <w:jc w:val="left"/>
              <w:rPr>
                <w:b/>
              </w:rPr>
            </w:pPr>
            <w:r w:rsidRPr="00353D58">
              <w:rPr>
                <w:b/>
              </w:rPr>
              <w:t>Integrovaná střední škola – Centrum odborné přípravy a Jazyková škola s právem státní jazykové zkoušky Valašské Meziříčí</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Sídlo:</w:t>
            </w:r>
          </w:p>
        </w:tc>
        <w:tc>
          <w:tcPr>
            <w:tcW w:w="6322" w:type="dxa"/>
          </w:tcPr>
          <w:p w:rsidR="00890847" w:rsidRPr="00721BF2" w:rsidRDefault="00890847" w:rsidP="009541C4">
            <w:pPr>
              <w:spacing w:before="0" w:line="240" w:lineRule="auto"/>
              <w:jc w:val="left"/>
            </w:pPr>
            <w:r w:rsidRPr="00721BF2">
              <w:t>Palackého 49, Valašské Meziříčí, PSČ 757 01</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Adresa pro korespondenci</w:t>
            </w:r>
            <w:r w:rsidRPr="00721BF2">
              <w:br/>
              <w:t>a fakturaci:</w:t>
            </w:r>
          </w:p>
        </w:tc>
        <w:tc>
          <w:tcPr>
            <w:tcW w:w="6322" w:type="dxa"/>
          </w:tcPr>
          <w:p w:rsidR="00890847" w:rsidRPr="00721BF2" w:rsidRDefault="00890847" w:rsidP="009541C4">
            <w:pPr>
              <w:spacing w:before="0" w:line="240" w:lineRule="auto"/>
              <w:jc w:val="left"/>
            </w:pPr>
            <w:r w:rsidRPr="00721BF2">
              <w:rPr>
                <w:b/>
              </w:rPr>
              <w:t>Integrovaná střední škola – Centrum odborné přípravy a Jazyková škola s právem státní jazykové zkoušky Valašské Meziříčí, Palackého 49, 757 01 Valašské Meziříčí</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Osoba oprávněná</w:t>
            </w:r>
            <w:r w:rsidRPr="00721BF2">
              <w:br/>
              <w:t>k podpisu smlouvy:</w:t>
            </w:r>
          </w:p>
        </w:tc>
        <w:tc>
          <w:tcPr>
            <w:tcW w:w="6322" w:type="dxa"/>
          </w:tcPr>
          <w:p w:rsidR="00890847" w:rsidRPr="00721BF2" w:rsidRDefault="00890847" w:rsidP="009541C4">
            <w:pPr>
              <w:spacing w:before="0" w:line="240" w:lineRule="auto"/>
              <w:jc w:val="left"/>
            </w:pPr>
            <w:r w:rsidRPr="00721BF2">
              <w:t xml:space="preserve">Mgr. Petr </w:t>
            </w:r>
            <w:proofErr w:type="spellStart"/>
            <w:r w:rsidRPr="00721BF2">
              <w:t>Pavlůsek</w:t>
            </w:r>
            <w:proofErr w:type="spellEnd"/>
            <w:r w:rsidRPr="00721BF2">
              <w:t>, ředitel školy</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IČ:</w:t>
            </w:r>
          </w:p>
        </w:tc>
        <w:tc>
          <w:tcPr>
            <w:tcW w:w="6322" w:type="dxa"/>
          </w:tcPr>
          <w:p w:rsidR="00890847" w:rsidRPr="00353D58" w:rsidRDefault="00890847" w:rsidP="009541C4">
            <w:pPr>
              <w:spacing w:before="0" w:line="240" w:lineRule="auto"/>
              <w:jc w:val="left"/>
            </w:pPr>
            <w:r w:rsidRPr="00353D58">
              <w:t>00851574</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DIČ:</w:t>
            </w:r>
          </w:p>
        </w:tc>
        <w:tc>
          <w:tcPr>
            <w:tcW w:w="6322" w:type="dxa"/>
          </w:tcPr>
          <w:p w:rsidR="00890847" w:rsidRPr="00353D58" w:rsidRDefault="00890847" w:rsidP="009541C4">
            <w:pPr>
              <w:spacing w:before="0" w:line="240" w:lineRule="auto"/>
              <w:jc w:val="left"/>
            </w:pPr>
            <w:r w:rsidRPr="00353D58">
              <w:t>CZ 00851574</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Název a adresa banky:</w:t>
            </w:r>
          </w:p>
        </w:tc>
        <w:tc>
          <w:tcPr>
            <w:tcW w:w="6322" w:type="dxa"/>
          </w:tcPr>
          <w:p w:rsidR="00890847" w:rsidRPr="00353D58" w:rsidRDefault="00890847" w:rsidP="009541C4">
            <w:pPr>
              <w:spacing w:before="0" w:line="240" w:lineRule="auto"/>
              <w:jc w:val="left"/>
            </w:pPr>
            <w:r w:rsidRPr="00353D58">
              <w:t>KB Valašské Meziříčí</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Číslo účtu:</w:t>
            </w:r>
          </w:p>
        </w:tc>
        <w:tc>
          <w:tcPr>
            <w:tcW w:w="6322" w:type="dxa"/>
          </w:tcPr>
          <w:p w:rsidR="00890847" w:rsidRPr="00353D58" w:rsidRDefault="00890847" w:rsidP="009541C4">
            <w:pPr>
              <w:spacing w:before="0" w:line="240" w:lineRule="auto"/>
              <w:jc w:val="left"/>
            </w:pPr>
            <w:r w:rsidRPr="00353D58">
              <w:t>27530851/0100</w:t>
            </w:r>
          </w:p>
        </w:tc>
      </w:tr>
    </w:tbl>
    <w:p w:rsidR="00890847" w:rsidRDefault="00890847" w:rsidP="00890847"/>
    <w:p w:rsidR="00890847" w:rsidRDefault="00890847" w:rsidP="00890847">
      <w:pPr>
        <w:jc w:val="center"/>
      </w:pPr>
      <w:r>
        <w:t>a</w:t>
      </w:r>
    </w:p>
    <w:p w:rsidR="00890847" w:rsidRDefault="00890847" w:rsidP="00890847"/>
    <w:p w:rsidR="00890847" w:rsidRPr="00183771" w:rsidRDefault="00890847" w:rsidP="00890847">
      <w:pPr>
        <w:keepNext/>
        <w:spacing w:after="120"/>
        <w:rPr>
          <w:b/>
        </w:rPr>
      </w:pPr>
      <w:r w:rsidRPr="00183771">
        <w:rPr>
          <w:b/>
        </w:rPr>
        <w:lastRenderedPageBreak/>
        <w:t>Prodávající: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Obchodní firma </w:t>
            </w:r>
            <w:r w:rsidRPr="00183771">
              <w:rPr>
                <w:i/>
              </w:rPr>
              <w:t>/ Jméno a příjmení</w:t>
            </w:r>
            <w:r w:rsidRPr="00183771">
              <w:t>:</w:t>
            </w:r>
          </w:p>
        </w:tc>
        <w:tc>
          <w:tcPr>
            <w:tcW w:w="6300" w:type="dxa"/>
            <w:shd w:val="clear" w:color="auto" w:fill="FFFF00"/>
          </w:tcPr>
          <w:p w:rsidR="00890847" w:rsidRPr="00183771" w:rsidRDefault="00890847" w:rsidP="009541C4">
            <w:pPr>
              <w:spacing w:before="0" w:line="240" w:lineRule="auto"/>
              <w:jc w:val="left"/>
              <w:rPr>
                <w:b/>
              </w:rPr>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Sídlo </w:t>
            </w:r>
            <w:r w:rsidRPr="00183771">
              <w:rPr>
                <w:i/>
              </w:rPr>
              <w:t>/ Místo podnikání:</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Zapsán:</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Adresa pro korespondenci:</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Osoba oprávněná</w:t>
            </w:r>
            <w:r>
              <w:br/>
            </w:r>
            <w:r w:rsidRPr="00183771">
              <w:t>k podpisu smlouvy:</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IČ: </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DIČ:</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Název a adresa banky:</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Číslo účtu:</w:t>
            </w:r>
          </w:p>
        </w:tc>
        <w:tc>
          <w:tcPr>
            <w:tcW w:w="6300" w:type="dxa"/>
            <w:shd w:val="clear" w:color="auto" w:fill="FFFF00"/>
          </w:tcPr>
          <w:p w:rsidR="00890847" w:rsidRPr="00183771" w:rsidRDefault="00890847" w:rsidP="009541C4">
            <w:pPr>
              <w:spacing w:before="0" w:line="240" w:lineRule="auto"/>
              <w:jc w:val="left"/>
            </w:pPr>
          </w:p>
        </w:tc>
      </w:tr>
    </w:tbl>
    <w:p w:rsidR="00890847" w:rsidRPr="004E4EC5" w:rsidRDefault="00890847" w:rsidP="00890847">
      <w:pPr>
        <w:rPr>
          <w:i/>
        </w:rPr>
      </w:pPr>
      <w:r w:rsidRPr="004E4EC5">
        <w:rPr>
          <w:i/>
          <w:highlight w:val="yellow"/>
        </w:rPr>
        <w:t xml:space="preserve">pozn.: </w:t>
      </w:r>
      <w:r>
        <w:rPr>
          <w:i/>
          <w:highlight w:val="yellow"/>
        </w:rPr>
        <w:t>dodavatel doplní požadované údaje</w:t>
      </w:r>
    </w:p>
    <w:p w:rsidR="00890847" w:rsidRDefault="00890847" w:rsidP="00890847"/>
    <w:p w:rsidR="00890847" w:rsidRDefault="00890847" w:rsidP="00890847">
      <w:r>
        <w:t xml:space="preserve">uzavírají tuto kupní smlouvu, kterou se prodávající zavazuje dodat kupujícímu zboží určené co do </w:t>
      </w:r>
      <w:r w:rsidRPr="00B92C85">
        <w:t>množství a druhu v článku 2 této kupní smlouvy a převést na něho vlastnické právo k této věci a</w:t>
      </w:r>
      <w:r>
        <w:t xml:space="preserve"> </w:t>
      </w:r>
      <w:r w:rsidRPr="00B92C85">
        <w:t>kupující se zavazuje zaplatit kupní cenu podle článku 4 této kupní smlouvy, a to vše za podmínek dále</w:t>
      </w:r>
      <w:r>
        <w:t xml:space="preserve"> ve smlouvě uvedených.</w:t>
      </w:r>
    </w:p>
    <w:p w:rsidR="00890847" w:rsidRDefault="00890847" w:rsidP="00890847"/>
    <w:p w:rsidR="00890847" w:rsidRDefault="00890847" w:rsidP="00890847">
      <w:pPr>
        <w:spacing w:after="120"/>
      </w:pPr>
      <w:r>
        <w:t>1.1. Osoby oprávněné k jednání za kupujícího: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890847" w:rsidRPr="009562F6" w:rsidTr="009541C4">
        <w:tc>
          <w:tcPr>
            <w:tcW w:w="3405" w:type="dxa"/>
          </w:tcPr>
          <w:p w:rsidR="00890847" w:rsidRPr="004F049F" w:rsidRDefault="00890847" w:rsidP="009541C4">
            <w:pPr>
              <w:spacing w:before="0" w:line="240" w:lineRule="auto"/>
              <w:rPr>
                <w:rFonts w:asciiTheme="minorHAnsi" w:hAnsiTheme="minorHAnsi"/>
              </w:rPr>
            </w:pPr>
          </w:p>
        </w:tc>
        <w:tc>
          <w:tcPr>
            <w:tcW w:w="1354"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Telefon</w:t>
            </w:r>
          </w:p>
        </w:tc>
        <w:tc>
          <w:tcPr>
            <w:tcW w:w="1354"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Fax</w:t>
            </w:r>
          </w:p>
        </w:tc>
        <w:tc>
          <w:tcPr>
            <w:tcW w:w="3173"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E-mail</w:t>
            </w:r>
          </w:p>
        </w:tc>
      </w:tr>
      <w:tr w:rsidR="00890847" w:rsidRPr="009562F6" w:rsidTr="009541C4">
        <w:tc>
          <w:tcPr>
            <w:tcW w:w="9286" w:type="dxa"/>
            <w:gridSpan w:val="4"/>
          </w:tcPr>
          <w:p w:rsidR="00890847" w:rsidRPr="004F049F" w:rsidRDefault="00890847" w:rsidP="009541C4">
            <w:pPr>
              <w:spacing w:before="0" w:line="240" w:lineRule="auto"/>
              <w:rPr>
                <w:rFonts w:asciiTheme="minorHAnsi" w:hAnsiTheme="minorHAnsi"/>
              </w:rPr>
            </w:pPr>
            <w:r w:rsidRPr="004F049F">
              <w:rPr>
                <w:rFonts w:asciiTheme="minorHAnsi" w:hAnsiTheme="minorHAnsi"/>
              </w:rPr>
              <w:t>ve věcech obchodních:</w:t>
            </w:r>
          </w:p>
        </w:tc>
      </w:tr>
      <w:tr w:rsidR="00890847" w:rsidRPr="00614DD3" w:rsidTr="009541C4">
        <w:tc>
          <w:tcPr>
            <w:tcW w:w="3405" w:type="dxa"/>
          </w:tcPr>
          <w:p w:rsidR="00890847" w:rsidRPr="00614DD3" w:rsidRDefault="00890847" w:rsidP="009541C4">
            <w:pPr>
              <w:spacing w:before="0" w:line="240" w:lineRule="auto"/>
              <w:rPr>
                <w:rFonts w:asciiTheme="minorHAnsi" w:hAnsiTheme="minorHAnsi"/>
              </w:rPr>
            </w:pPr>
            <w:r w:rsidRPr="00614DD3">
              <w:rPr>
                <w:rFonts w:asciiTheme="minorHAnsi" w:hAnsiTheme="minorHAnsi"/>
              </w:rPr>
              <w:t>Ing. Zdeněk Hadaš</w:t>
            </w:r>
          </w:p>
        </w:tc>
        <w:tc>
          <w:tcPr>
            <w:tcW w:w="1354" w:type="dxa"/>
          </w:tcPr>
          <w:p w:rsidR="00890847" w:rsidRPr="00614DD3" w:rsidRDefault="009A5962" w:rsidP="009541C4">
            <w:pPr>
              <w:spacing w:before="0" w:line="240" w:lineRule="auto"/>
              <w:jc w:val="center"/>
              <w:rPr>
                <w:rFonts w:asciiTheme="minorHAnsi" w:hAnsiTheme="minorHAnsi"/>
              </w:rPr>
            </w:pPr>
            <w:hyperlink r:id="rId27" w:tgtFrame="_blank" w:history="1">
              <w:r w:rsidR="00890847" w:rsidRPr="00614DD3">
                <w:rPr>
                  <w:rStyle w:val="Hypertextovodkaz"/>
                  <w:rFonts w:asciiTheme="minorHAnsi" w:hAnsiTheme="minorHAnsi" w:cs="Arial"/>
                </w:rPr>
                <w:t>571 685 220</w:t>
              </w:r>
            </w:hyperlink>
          </w:p>
        </w:tc>
        <w:tc>
          <w:tcPr>
            <w:tcW w:w="1354" w:type="dxa"/>
          </w:tcPr>
          <w:p w:rsidR="00890847" w:rsidRPr="00614DD3" w:rsidRDefault="009A5962" w:rsidP="009541C4">
            <w:pPr>
              <w:spacing w:before="0" w:line="240" w:lineRule="auto"/>
              <w:jc w:val="center"/>
              <w:rPr>
                <w:rFonts w:asciiTheme="minorHAnsi" w:hAnsiTheme="minorHAnsi"/>
              </w:rPr>
            </w:pPr>
            <w:hyperlink r:id="rId28" w:tgtFrame="_blank" w:history="1">
              <w:r w:rsidR="00890847" w:rsidRPr="00614DD3">
                <w:rPr>
                  <w:rStyle w:val="Hypertextovodkaz"/>
                  <w:rFonts w:asciiTheme="minorHAnsi" w:hAnsiTheme="minorHAnsi" w:cs="Arial"/>
                </w:rPr>
                <w:t>571 685 251</w:t>
              </w:r>
            </w:hyperlink>
          </w:p>
        </w:tc>
        <w:tc>
          <w:tcPr>
            <w:tcW w:w="3173" w:type="dxa"/>
          </w:tcPr>
          <w:p w:rsidR="00890847" w:rsidRPr="00614DD3" w:rsidRDefault="00890847" w:rsidP="009541C4">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r w:rsidR="00890847" w:rsidRPr="00614DD3" w:rsidTr="009541C4">
        <w:tc>
          <w:tcPr>
            <w:tcW w:w="9286" w:type="dxa"/>
            <w:gridSpan w:val="4"/>
          </w:tcPr>
          <w:p w:rsidR="00890847" w:rsidRPr="00614DD3" w:rsidRDefault="00890847" w:rsidP="009541C4">
            <w:pPr>
              <w:spacing w:before="0" w:line="240" w:lineRule="auto"/>
              <w:rPr>
                <w:rFonts w:asciiTheme="minorHAnsi" w:hAnsiTheme="minorHAnsi"/>
              </w:rPr>
            </w:pPr>
            <w:r w:rsidRPr="00614DD3">
              <w:rPr>
                <w:rFonts w:asciiTheme="minorHAnsi" w:hAnsiTheme="minorHAnsi"/>
              </w:rPr>
              <w:t>ve věcech technických:</w:t>
            </w:r>
          </w:p>
        </w:tc>
      </w:tr>
      <w:tr w:rsidR="00890847" w:rsidRPr="009562F6" w:rsidTr="009541C4">
        <w:trPr>
          <w:trHeight w:val="210"/>
        </w:trPr>
        <w:tc>
          <w:tcPr>
            <w:tcW w:w="3405" w:type="dxa"/>
          </w:tcPr>
          <w:p w:rsidR="00890847" w:rsidRPr="00614DD3" w:rsidRDefault="00890847" w:rsidP="009541C4">
            <w:pPr>
              <w:spacing w:before="0" w:line="240" w:lineRule="auto"/>
              <w:rPr>
                <w:rFonts w:asciiTheme="minorHAnsi" w:hAnsiTheme="minorHAnsi"/>
              </w:rPr>
            </w:pPr>
            <w:r w:rsidRPr="00614DD3">
              <w:rPr>
                <w:rFonts w:asciiTheme="minorHAnsi" w:hAnsiTheme="minorHAnsi"/>
              </w:rPr>
              <w:t>Ing. Zdeněk Hadaš</w:t>
            </w:r>
          </w:p>
        </w:tc>
        <w:tc>
          <w:tcPr>
            <w:tcW w:w="1354" w:type="dxa"/>
          </w:tcPr>
          <w:p w:rsidR="00890847" w:rsidRPr="00614DD3" w:rsidRDefault="009A5962" w:rsidP="009541C4">
            <w:pPr>
              <w:spacing w:before="0" w:line="240" w:lineRule="auto"/>
              <w:jc w:val="center"/>
              <w:rPr>
                <w:rFonts w:asciiTheme="minorHAnsi" w:hAnsiTheme="minorHAnsi"/>
              </w:rPr>
            </w:pPr>
            <w:hyperlink r:id="rId29" w:tgtFrame="_blank" w:history="1">
              <w:r w:rsidR="00890847" w:rsidRPr="00614DD3">
                <w:rPr>
                  <w:rStyle w:val="Hypertextovodkaz"/>
                  <w:rFonts w:asciiTheme="minorHAnsi" w:hAnsiTheme="minorHAnsi" w:cs="Arial"/>
                </w:rPr>
                <w:t>571 685 220</w:t>
              </w:r>
            </w:hyperlink>
          </w:p>
        </w:tc>
        <w:tc>
          <w:tcPr>
            <w:tcW w:w="1354" w:type="dxa"/>
          </w:tcPr>
          <w:p w:rsidR="00890847" w:rsidRPr="00614DD3" w:rsidRDefault="009A5962" w:rsidP="009541C4">
            <w:pPr>
              <w:spacing w:before="0" w:line="240" w:lineRule="auto"/>
              <w:jc w:val="center"/>
              <w:rPr>
                <w:rFonts w:asciiTheme="minorHAnsi" w:hAnsiTheme="minorHAnsi"/>
              </w:rPr>
            </w:pPr>
            <w:hyperlink r:id="rId30" w:tgtFrame="_blank" w:history="1">
              <w:r w:rsidR="00890847" w:rsidRPr="00614DD3">
                <w:rPr>
                  <w:rStyle w:val="Hypertextovodkaz"/>
                  <w:rFonts w:asciiTheme="minorHAnsi" w:hAnsiTheme="minorHAnsi" w:cs="Arial"/>
                </w:rPr>
                <w:t>571 685 251</w:t>
              </w:r>
            </w:hyperlink>
          </w:p>
        </w:tc>
        <w:tc>
          <w:tcPr>
            <w:tcW w:w="3173" w:type="dxa"/>
          </w:tcPr>
          <w:p w:rsidR="00890847" w:rsidRPr="00614DD3" w:rsidRDefault="00890847" w:rsidP="009541C4">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bl>
    <w:p w:rsidR="00890847" w:rsidRPr="009B5FF8" w:rsidRDefault="00890847" w:rsidP="00890847"/>
    <w:p w:rsidR="00890847" w:rsidRDefault="00890847" w:rsidP="00890847">
      <w:pPr>
        <w:spacing w:after="120"/>
      </w:pPr>
      <w:r>
        <w:t>1.2. Osoby oprávněné k jednání za prodávajícího: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890847" w:rsidRPr="009562F6" w:rsidTr="009541C4">
        <w:tc>
          <w:tcPr>
            <w:tcW w:w="3405" w:type="dxa"/>
          </w:tcPr>
          <w:p w:rsidR="00890847" w:rsidRPr="009562F6" w:rsidRDefault="00890847" w:rsidP="009541C4">
            <w:pPr>
              <w:spacing w:before="0" w:line="240" w:lineRule="auto"/>
            </w:pPr>
          </w:p>
        </w:tc>
        <w:tc>
          <w:tcPr>
            <w:tcW w:w="1354" w:type="dxa"/>
          </w:tcPr>
          <w:p w:rsidR="00890847" w:rsidRPr="009562F6" w:rsidRDefault="00890847" w:rsidP="009541C4">
            <w:pPr>
              <w:spacing w:before="0" w:line="240" w:lineRule="auto"/>
              <w:jc w:val="center"/>
            </w:pPr>
            <w:r w:rsidRPr="009562F6">
              <w:t>Telefon</w:t>
            </w:r>
          </w:p>
        </w:tc>
        <w:tc>
          <w:tcPr>
            <w:tcW w:w="1354" w:type="dxa"/>
          </w:tcPr>
          <w:p w:rsidR="00890847" w:rsidRPr="009562F6" w:rsidRDefault="00890847" w:rsidP="009541C4">
            <w:pPr>
              <w:spacing w:before="0" w:line="240" w:lineRule="auto"/>
              <w:jc w:val="center"/>
            </w:pPr>
            <w:r w:rsidRPr="009562F6">
              <w:t>Fax</w:t>
            </w:r>
          </w:p>
        </w:tc>
        <w:tc>
          <w:tcPr>
            <w:tcW w:w="3173" w:type="dxa"/>
          </w:tcPr>
          <w:p w:rsidR="00890847" w:rsidRPr="009562F6" w:rsidRDefault="00890847" w:rsidP="009541C4">
            <w:pPr>
              <w:spacing w:before="0" w:line="240" w:lineRule="auto"/>
              <w:jc w:val="center"/>
            </w:pPr>
            <w:r w:rsidRPr="009562F6">
              <w:t>E-mail</w:t>
            </w:r>
          </w:p>
        </w:tc>
      </w:tr>
      <w:tr w:rsidR="00890847" w:rsidRPr="009562F6" w:rsidTr="009541C4">
        <w:tc>
          <w:tcPr>
            <w:tcW w:w="9286" w:type="dxa"/>
            <w:gridSpan w:val="4"/>
          </w:tcPr>
          <w:p w:rsidR="00890847" w:rsidRPr="009562F6" w:rsidRDefault="00890847" w:rsidP="009541C4">
            <w:pPr>
              <w:spacing w:before="0" w:line="240" w:lineRule="auto"/>
              <w:jc w:val="left"/>
            </w:pPr>
            <w:r w:rsidRPr="009562F6">
              <w:t>ve věcech obchodních:</w:t>
            </w:r>
          </w:p>
        </w:tc>
      </w:tr>
      <w:tr w:rsidR="00890847" w:rsidRPr="009562F6" w:rsidTr="009541C4">
        <w:tc>
          <w:tcPr>
            <w:tcW w:w="3405" w:type="dxa"/>
            <w:shd w:val="clear" w:color="auto" w:fill="FFFF00"/>
          </w:tcPr>
          <w:p w:rsidR="00890847" w:rsidRPr="009562F6" w:rsidRDefault="00890847" w:rsidP="009541C4">
            <w:pPr>
              <w:spacing w:before="0" w:line="240" w:lineRule="auto"/>
            </w:pPr>
          </w:p>
        </w:tc>
        <w:tc>
          <w:tcPr>
            <w:tcW w:w="1354" w:type="dxa"/>
            <w:shd w:val="clear" w:color="auto" w:fill="FFFF00"/>
          </w:tcPr>
          <w:p w:rsidR="00890847" w:rsidRPr="009562F6" w:rsidRDefault="00890847" w:rsidP="009541C4">
            <w:pPr>
              <w:spacing w:before="0" w:line="240" w:lineRule="auto"/>
              <w:jc w:val="center"/>
            </w:pPr>
          </w:p>
        </w:tc>
        <w:tc>
          <w:tcPr>
            <w:tcW w:w="1354" w:type="dxa"/>
            <w:shd w:val="clear" w:color="auto" w:fill="FFFF00"/>
          </w:tcPr>
          <w:p w:rsidR="00890847" w:rsidRPr="009562F6" w:rsidRDefault="00890847" w:rsidP="009541C4">
            <w:pPr>
              <w:spacing w:before="0" w:line="240" w:lineRule="auto"/>
              <w:jc w:val="center"/>
            </w:pPr>
          </w:p>
        </w:tc>
        <w:tc>
          <w:tcPr>
            <w:tcW w:w="3173" w:type="dxa"/>
            <w:shd w:val="clear" w:color="auto" w:fill="FFFF00"/>
          </w:tcPr>
          <w:p w:rsidR="00890847" w:rsidRPr="009562F6" w:rsidRDefault="00890847" w:rsidP="009541C4">
            <w:pPr>
              <w:spacing w:before="0" w:line="240" w:lineRule="auto"/>
              <w:jc w:val="center"/>
            </w:pPr>
          </w:p>
        </w:tc>
      </w:tr>
      <w:tr w:rsidR="00890847" w:rsidRPr="009562F6" w:rsidTr="009541C4">
        <w:tc>
          <w:tcPr>
            <w:tcW w:w="9286" w:type="dxa"/>
            <w:gridSpan w:val="4"/>
          </w:tcPr>
          <w:p w:rsidR="00890847" w:rsidRPr="009562F6" w:rsidRDefault="00890847" w:rsidP="009541C4">
            <w:pPr>
              <w:spacing w:before="0" w:line="240" w:lineRule="auto"/>
              <w:jc w:val="left"/>
            </w:pPr>
            <w:r w:rsidRPr="009562F6">
              <w:t>ve věcech technických:</w:t>
            </w:r>
          </w:p>
        </w:tc>
      </w:tr>
      <w:tr w:rsidR="00890847" w:rsidRPr="009562F6" w:rsidTr="009541C4">
        <w:trPr>
          <w:trHeight w:val="210"/>
        </w:trPr>
        <w:tc>
          <w:tcPr>
            <w:tcW w:w="3405" w:type="dxa"/>
            <w:shd w:val="clear" w:color="auto" w:fill="FFFF00"/>
          </w:tcPr>
          <w:p w:rsidR="00890847" w:rsidRPr="009562F6" w:rsidRDefault="00890847" w:rsidP="009541C4">
            <w:pPr>
              <w:spacing w:before="0" w:line="240" w:lineRule="auto"/>
            </w:pPr>
          </w:p>
        </w:tc>
        <w:tc>
          <w:tcPr>
            <w:tcW w:w="1354" w:type="dxa"/>
            <w:shd w:val="clear" w:color="auto" w:fill="FFFF00"/>
          </w:tcPr>
          <w:p w:rsidR="00890847" w:rsidRPr="009562F6" w:rsidRDefault="00890847" w:rsidP="009541C4">
            <w:pPr>
              <w:spacing w:before="0" w:line="240" w:lineRule="auto"/>
              <w:jc w:val="center"/>
            </w:pPr>
          </w:p>
        </w:tc>
        <w:tc>
          <w:tcPr>
            <w:tcW w:w="1354" w:type="dxa"/>
            <w:shd w:val="clear" w:color="auto" w:fill="FFFF00"/>
          </w:tcPr>
          <w:p w:rsidR="00890847" w:rsidRPr="009562F6" w:rsidRDefault="00890847" w:rsidP="009541C4">
            <w:pPr>
              <w:spacing w:before="0" w:line="240" w:lineRule="auto"/>
              <w:jc w:val="center"/>
            </w:pPr>
          </w:p>
        </w:tc>
        <w:tc>
          <w:tcPr>
            <w:tcW w:w="3173" w:type="dxa"/>
            <w:shd w:val="clear" w:color="auto" w:fill="FFFF00"/>
          </w:tcPr>
          <w:p w:rsidR="00890847" w:rsidRPr="009562F6" w:rsidRDefault="00890847" w:rsidP="009541C4">
            <w:pPr>
              <w:spacing w:before="0" w:line="240" w:lineRule="auto"/>
              <w:jc w:val="center"/>
            </w:pPr>
          </w:p>
        </w:tc>
      </w:tr>
    </w:tbl>
    <w:p w:rsidR="00890847" w:rsidRPr="009562F6" w:rsidRDefault="00890847" w:rsidP="00890847">
      <w:pPr>
        <w:rPr>
          <w:i/>
        </w:rPr>
      </w:pPr>
      <w:r w:rsidRPr="009562F6">
        <w:rPr>
          <w:i/>
          <w:highlight w:val="yellow"/>
        </w:rPr>
        <w:t>pozn.: údaje doplní dodavatel</w:t>
      </w:r>
    </w:p>
    <w:p w:rsidR="00890847" w:rsidRPr="00545F65" w:rsidRDefault="00890847" w:rsidP="00890847">
      <w:pPr>
        <w:keepNext/>
        <w:jc w:val="center"/>
        <w:rPr>
          <w:b/>
        </w:rPr>
      </w:pPr>
      <w:r w:rsidRPr="00545F65">
        <w:rPr>
          <w:b/>
        </w:rPr>
        <w:t>2. PŘEDMĚT SMLOUVY</w:t>
      </w:r>
    </w:p>
    <w:p w:rsidR="00890847" w:rsidRDefault="00890847" w:rsidP="00890847">
      <w:r w:rsidRPr="00755409">
        <w:t>2.1. Předmětem smlouvy je dodávka nového strojního a přístrojového vybavení vymezeného v příloze č. 1 této smlouvy, a to včetně jeho dopravy do místa plnění, instalace, zaškolení obsluhy, záručního servisu, likvidace vzniklého odpadu a dodání příslušné dokumentace (dále jen „předmět smlouvy“ nebo „zboží“).</w:t>
      </w:r>
    </w:p>
    <w:p w:rsidR="00890847" w:rsidRDefault="00890847" w:rsidP="00890847">
      <w:r w:rsidRPr="00A30FA1">
        <w:t xml:space="preserve">2.2. Účelem použití zboží </w:t>
      </w:r>
      <w:r w:rsidRPr="005B2692">
        <w:t xml:space="preserve">kupujícím </w:t>
      </w:r>
      <w:r w:rsidRPr="00A30FA1">
        <w:t xml:space="preserve">je </w:t>
      </w:r>
      <w:r>
        <w:t>výuka v rámci</w:t>
      </w:r>
      <w:r w:rsidRPr="00A30FA1">
        <w:t xml:space="preserve"> vz</w:t>
      </w:r>
      <w:r>
        <w:t>dělávací činnosti</w:t>
      </w:r>
      <w:r w:rsidRPr="00A30FA1">
        <w:t>.</w:t>
      </w:r>
    </w:p>
    <w:p w:rsidR="00890847" w:rsidRDefault="00890847" w:rsidP="00890847">
      <w:r>
        <w:t>2.3. Prodávající se podpisem této smlouvy zavazuje dodat kupujícímu zboží specifikované ve smlouvě, převést na něj vlastnické právo ke zboží a odstranit případné vady v souladu s ustanoveními smlouvy.</w:t>
      </w:r>
    </w:p>
    <w:p w:rsidR="00890847" w:rsidRDefault="00890847" w:rsidP="00890847">
      <w:r>
        <w:t>2.4. Kupující se tímto zavazuje objednané a řádně dodané bezvadné zboží převzít a zaplatit za něj dohodnutou kupní cenu způsobem ve smlouvě definovaným.</w:t>
      </w:r>
    </w:p>
    <w:p w:rsidR="00890847" w:rsidRDefault="00890847" w:rsidP="00890847">
      <w:r>
        <w:t>2.5. Smluvní strany se dohodly, že ustanovení platných technických norem s písemným označením ČSN, EN, EN ISO bude kupující i prodávající brát za závazná. Neplnění jejich ustanovení bude považováno za podstatné porušení podmínek této smlouvy. Prodávající provede v souvislosti s předmětem plnění této smlouvy všechny zkoušky předepsané výše uvedenými normami, předpisy a ustanoveními. Úspěšnost těchto předepsaných zkoušek zdokumentuje prodávající formou vyžadovanou výše uvedenými normami a předpisy.</w:t>
      </w:r>
    </w:p>
    <w:p w:rsidR="00890847" w:rsidRDefault="00890847" w:rsidP="00890847">
      <w:r>
        <w:t>2.6. Není-li ve smlouvě nebo v jednotlivých případech dohodnuto a uvedeno jinak, musí být veškeré dodané zboží nové a nepoužité a musí se jednat o výrobky, které jsou v souladu s právními předpisy a mají takové vlastnosti, které právní předpisy požadují, tj. zejména odpovídají závazným technickým, hygienickým a bezpečnostním normám a předpisům.</w:t>
      </w:r>
    </w:p>
    <w:p w:rsidR="00890847" w:rsidRDefault="00890847" w:rsidP="00890847">
      <w:r>
        <w:t xml:space="preserve">2.7. Prodávající se zavazuje, že v případě dodávaných výrobků bude dodržovat ustanovení § 13 zákona č. 22/1997 Sb., </w:t>
      </w:r>
      <w:r w:rsidRPr="007E02BC">
        <w:t>o technických požadavcích na výrobky a o změně a doplnění některých zákonů</w:t>
      </w:r>
      <w:r>
        <w:t>, v platném znění (</w:t>
      </w:r>
      <w:r w:rsidRPr="00764D07">
        <w:t>Prohlášení o shodě</w:t>
      </w:r>
      <w:r>
        <w:t>).</w:t>
      </w:r>
    </w:p>
    <w:p w:rsidR="00890847" w:rsidRDefault="00890847" w:rsidP="00890847">
      <w:r w:rsidRPr="003D4877">
        <w:t>2.8</w:t>
      </w:r>
      <w:r>
        <w:t>.</w:t>
      </w:r>
      <w:r w:rsidRPr="003D4877">
        <w:t xml:space="preserve"> Předmět smlouvy se realizuje v rámci projektu „ISŠ-COP Valašské Meziříčí – Inovace technologií praxe“ (</w:t>
      </w:r>
      <w:proofErr w:type="spellStart"/>
      <w:r w:rsidRPr="003D4877">
        <w:t>reg</w:t>
      </w:r>
      <w:proofErr w:type="spellEnd"/>
      <w:r w:rsidRPr="003D4877">
        <w:t xml:space="preserve">. č. </w:t>
      </w:r>
      <w:proofErr w:type="spellStart"/>
      <w:r w:rsidRPr="003D4877">
        <w:t>CZ.1.12</w:t>
      </w:r>
      <w:proofErr w:type="spellEnd"/>
      <w:r w:rsidRPr="003D4877">
        <w:t>/2.2.00/31.01508), který je spolufinancován z Regionálního operačního programu Střední Morava.</w:t>
      </w:r>
    </w:p>
    <w:p w:rsidR="00890847" w:rsidRDefault="00890847" w:rsidP="00890847"/>
    <w:p w:rsidR="00890847" w:rsidRPr="00545F65" w:rsidRDefault="00890847" w:rsidP="00890847">
      <w:pPr>
        <w:keepNext/>
        <w:jc w:val="center"/>
        <w:rPr>
          <w:b/>
        </w:rPr>
      </w:pPr>
      <w:r w:rsidRPr="00545F65">
        <w:rPr>
          <w:b/>
        </w:rPr>
        <w:t>3. TERMÍN A MÍSTO DODÁNÍ</w:t>
      </w:r>
    </w:p>
    <w:p w:rsidR="00890847" w:rsidRPr="00EB0502" w:rsidRDefault="00890847" w:rsidP="00890847">
      <w:r w:rsidRPr="00EB0502">
        <w:t>3.1. Prodávající dodá zboží po obdržení písemné výzvy k plnění předmětu smlouvy.</w:t>
      </w:r>
    </w:p>
    <w:p w:rsidR="00890847" w:rsidRPr="00EB0502" w:rsidRDefault="00890847" w:rsidP="00890847">
      <w:r w:rsidRPr="00EB0502">
        <w:t xml:space="preserve">3.2. Prodávající dodá kupujícímu zboží, provede jeho instalaci a zaškolí obsluhu do </w:t>
      </w:r>
      <w:r>
        <w:t>60</w:t>
      </w:r>
      <w:r w:rsidRPr="00EB0502">
        <w:t xml:space="preserve"> kalendářních dnů ode dne doručení výzvy k plnění smlouvy.</w:t>
      </w:r>
    </w:p>
    <w:p w:rsidR="00890847" w:rsidRDefault="00890847" w:rsidP="00890847">
      <w:r w:rsidRPr="00EB0502">
        <w:lastRenderedPageBreak/>
        <w:t>3.</w:t>
      </w:r>
      <w:r w:rsidR="006D2B36">
        <w:t>3</w:t>
      </w:r>
      <w:r w:rsidRPr="00EB0502">
        <w:t>. Kupující je oprávněn účtovat prodávajícímu smluvní pokutu za prodlení s dodáním zboží podle tohoto článku ve výši 1</w:t>
      </w:r>
      <w:r>
        <w:t> </w:t>
      </w:r>
      <w:r w:rsidRPr="00EB0502">
        <w:t>000,- Kč za každý i započatý den prodlení.</w:t>
      </w:r>
    </w:p>
    <w:p w:rsidR="00890847" w:rsidRDefault="00890847" w:rsidP="00890847"/>
    <w:p w:rsidR="00890847" w:rsidRPr="00545F65" w:rsidRDefault="00890847" w:rsidP="00890847">
      <w:pPr>
        <w:keepNext/>
        <w:jc w:val="center"/>
        <w:rPr>
          <w:b/>
        </w:rPr>
      </w:pPr>
      <w:r w:rsidRPr="00545F65">
        <w:rPr>
          <w:b/>
        </w:rPr>
        <w:t>4. KUPNÍ CENA</w:t>
      </w:r>
    </w:p>
    <w:p w:rsidR="00890847" w:rsidRDefault="00890847" w:rsidP="00890847">
      <w:r>
        <w:t>4.1. Kupující zaplatí za zboží dodané řádně, včas a v požadovaném rozsahu kupní cenu ve výši</w:t>
      </w:r>
    </w:p>
    <w:p w:rsidR="00890847" w:rsidRDefault="000E0249" w:rsidP="00890847">
      <w:pPr>
        <w:jc w:val="center"/>
      </w:pPr>
      <w:r>
        <w:rPr>
          <w:highlight w:val="yellow"/>
        </w:rPr>
        <w:t>_______________</w:t>
      </w:r>
      <w:r w:rsidR="00890847">
        <w:t xml:space="preserve"> Kč bez DPH</w:t>
      </w:r>
    </w:p>
    <w:p w:rsidR="00890847" w:rsidRDefault="000E0249" w:rsidP="00890847">
      <w:pPr>
        <w:jc w:val="center"/>
      </w:pPr>
      <w:r>
        <w:rPr>
          <w:highlight w:val="yellow"/>
        </w:rPr>
        <w:t>_______________</w:t>
      </w:r>
      <w:r w:rsidR="00890847" w:rsidRPr="00347906">
        <w:t xml:space="preserve"> </w:t>
      </w:r>
      <w:r w:rsidR="00890847">
        <w:t xml:space="preserve">Kč DPH </w:t>
      </w:r>
      <w:r w:rsidR="00890847" w:rsidRPr="005975C2">
        <w:rPr>
          <w:highlight w:val="yellow"/>
          <w:shd w:val="clear" w:color="auto" w:fill="FFFF00"/>
        </w:rPr>
        <w:t>___</w:t>
      </w:r>
      <w:r w:rsidR="00890847">
        <w:t xml:space="preserve"> %</w:t>
      </w:r>
    </w:p>
    <w:p w:rsidR="00890847" w:rsidRPr="0007199C" w:rsidRDefault="000E0249" w:rsidP="00890847">
      <w:pPr>
        <w:jc w:val="center"/>
        <w:rPr>
          <w:b/>
        </w:rPr>
      </w:pPr>
      <w:r>
        <w:rPr>
          <w:b/>
          <w:highlight w:val="yellow"/>
        </w:rPr>
        <w:t>_______________</w:t>
      </w:r>
      <w:r>
        <w:rPr>
          <w:b/>
        </w:rPr>
        <w:t xml:space="preserve"> Kč vč. DPH</w:t>
      </w:r>
    </w:p>
    <w:p w:rsidR="00890847" w:rsidRPr="00347906" w:rsidRDefault="00890847" w:rsidP="00890847">
      <w:pPr>
        <w:rPr>
          <w:i/>
        </w:rPr>
      </w:pPr>
      <w:r w:rsidRPr="00347906">
        <w:rPr>
          <w:i/>
          <w:highlight w:val="yellow"/>
        </w:rPr>
        <w:t>pozn.: dodavatel doplní cenu celkem v členění cena celkem v Kč bez DPH, výše DPH v Kč vč. sazby DPH a cena celkem vč. DPH</w:t>
      </w:r>
    </w:p>
    <w:p w:rsidR="00890847" w:rsidRDefault="00890847" w:rsidP="00890847">
      <w:r>
        <w:t>4.2. DPH bude účtováno v souladu s platnými předpisy.</w:t>
      </w:r>
    </w:p>
    <w:p w:rsidR="00890847" w:rsidRDefault="00890847" w:rsidP="00890847">
      <w:r>
        <w:t>4.3. Kupní cena je stanovena jako cena pevná, nepodléhá žádným jiným změnám než těm, které jsou specificky dovoleny ve smlouvě, zejména v tomto článku a zahrnuje veškeré náklady prodávajícího související se splněním předmětu smlouvy.</w:t>
      </w:r>
    </w:p>
    <w:p w:rsidR="00890847" w:rsidRDefault="00890847" w:rsidP="00890847"/>
    <w:p w:rsidR="00890847" w:rsidRPr="00BD1438" w:rsidRDefault="00890847" w:rsidP="00890847">
      <w:pPr>
        <w:keepNext/>
        <w:jc w:val="center"/>
        <w:rPr>
          <w:b/>
        </w:rPr>
      </w:pPr>
      <w:r w:rsidRPr="00BD1438">
        <w:rPr>
          <w:b/>
        </w:rPr>
        <w:t>5. PLATEBNÍ PODMÍNKY A FAKTURACE</w:t>
      </w:r>
    </w:p>
    <w:p w:rsidR="00890847" w:rsidRDefault="00890847" w:rsidP="00890847">
      <w:r>
        <w:t xml:space="preserve">5.1. Platby se uskuteční na základě faktury - daňového dokladu (dále jen faktury) </w:t>
      </w:r>
      <w:r w:rsidRPr="00C251F2">
        <w:t xml:space="preserve">prodávajícího. Splatnost faktury </w:t>
      </w:r>
      <w:r>
        <w:t xml:space="preserve">činí </w:t>
      </w:r>
      <w:r w:rsidRPr="00C251F2">
        <w:t>30 kalendářních dnů počínaje následujícím dnem po</w:t>
      </w:r>
      <w:r>
        <w:t xml:space="preserve"> prokazatelném doručení faktury kupujícímu.</w:t>
      </w:r>
    </w:p>
    <w:p w:rsidR="00890847" w:rsidRDefault="00890847" w:rsidP="00890847">
      <w:r>
        <w:t>5.2. Platba bude provedena bezhotovostní formou na bankovní účet prodávajícího uvedený v této smlouvě. Smluvní strany se dohodly, že změnu bankovního spojení a čísla účtu prodávajícího lze provést pouze písemným dodatkem k této smlouvě nebo písemným sdělením prokazatelně doručeným prodávajícím kupujícímu, nejpozději spolu s příslušnou fakturou. Toto sdělení musí být originální a musí být podepsáno osobami oprávněnými k podpisu této smlouvy nebo statutárním orgánem prodávajícího. Kupující není v prodlení se zaplacením faktury, pokud nejpozději v poslední den její splatnosti byla částka odepsána z účtu kupujícího ve prospěch účtu prodávajícího. Faktura musí být zaslána samostatně, kupující v opačném případě není odpovědný za prodlení v platbě.</w:t>
      </w:r>
    </w:p>
    <w:p w:rsidR="00890847" w:rsidRDefault="00890847" w:rsidP="00890847">
      <w:r>
        <w:t>5.3. Prodávající je povinen vystavit fakturu nejpozději do 15 kalendářních dnů ode dne uskutečnění zdanitelného plnění.</w:t>
      </w:r>
    </w:p>
    <w:p w:rsidR="00890847" w:rsidRDefault="00890847" w:rsidP="00890847">
      <w:r w:rsidRPr="00296D8E">
        <w:t>5.4. Faktura bude obsahovat náležitosti daňového dokladu podle zákona č. 235/2004 Sb., o dani z přidané hodnoty, v platném znění, náležitosti dle § 435 občanského zákoníku a kromě toho zejména číslo smlouvy kupujícího a bankovní spojení prodávajícího.</w:t>
      </w:r>
    </w:p>
    <w:p w:rsidR="00890847" w:rsidRDefault="00890847" w:rsidP="00890847">
      <w:r>
        <w:lastRenderedPageBreak/>
        <w:t>5.5. Prodávající je na každé faktuře povinen výslovně uvést, zda je, či není plátcem DPH. V případě, že Prodávající je plátcem DPH, pak součástí každé faktury musí být vedle shora uvedeného taktéž prohlášení Prodávajícího (podepsané statutárním orgánem) o tom, že:</w:t>
      </w:r>
    </w:p>
    <w:p w:rsidR="00890847" w:rsidRDefault="00890847" w:rsidP="00890847">
      <w:pPr>
        <w:ind w:left="567"/>
      </w:pPr>
      <w:r>
        <w:t>- nemá v úmyslu nezaplatit daň z přidané hodnoty u zdanitelného plnění podle této faktury (dále jen „daň“),</w:t>
      </w:r>
    </w:p>
    <w:p w:rsidR="00890847" w:rsidRDefault="00890847" w:rsidP="00890847">
      <w:pPr>
        <w:ind w:left="567"/>
      </w:pPr>
      <w:r>
        <w:t>- jemu nejsou známy skutečnosti, nasvědčující tomu, že se dostane do postavení, kdy nemůže daň zaplatit a ani se ke dni vystavení této faktury v takovém postavení nenachází,</w:t>
      </w:r>
    </w:p>
    <w:p w:rsidR="00890847" w:rsidRDefault="00890847" w:rsidP="00890847">
      <w:pPr>
        <w:ind w:left="567"/>
      </w:pPr>
      <w:r>
        <w:t>- nezkrátí daň nebo nevyláká daňovou výhodu.</w:t>
      </w:r>
    </w:p>
    <w:p w:rsidR="00890847" w:rsidRDefault="00890847" w:rsidP="00890847">
      <w:pPr>
        <w:ind w:left="567"/>
      </w:pPr>
      <w:r>
        <w:t>- nebude nespolehlivým plátcem,</w:t>
      </w:r>
    </w:p>
    <w:p w:rsidR="00890847" w:rsidRDefault="00890847" w:rsidP="00890847">
      <w:pPr>
        <w:ind w:left="567"/>
      </w:pPr>
      <w:r>
        <w:t>- bude mít u správce daně registrován bankovní účet používaný pro ekonomickou činnost,</w:t>
      </w:r>
    </w:p>
    <w:p w:rsidR="00890847" w:rsidRDefault="00890847" w:rsidP="00890847">
      <w:pPr>
        <w:ind w:left="567"/>
      </w:pPr>
      <w:r>
        <w:t>- souhlasí s tím, že pokud ke dni uskutečnění zdanitelného plnění bude o Zhotoviteli zveřejněna správcem daně skutečnost, že Zhotovitel je nespolehlivým plátcem, uhradí Objednatel daň z přidané hodnoty z přijatého zdanitelného plnění příslušnému správci daně,</w:t>
      </w:r>
    </w:p>
    <w:p w:rsidR="00890847" w:rsidRDefault="00890847" w:rsidP="00890847">
      <w:pPr>
        <w:ind w:left="567"/>
      </w:pPr>
      <w:r>
        <w:t>- souhlasí s tím, že pokud ke dni uskutečnění zdanitelného plnění bude zjištěna nesrovnalost v registraci bankovního účtu Zhotovitele určeného pro ekonomickou činnost správcem daně, uhradí Objednatel daň z přidané hodnoty z přijatého zdanitelného plnění příslušnému správci daně.</w:t>
      </w:r>
    </w:p>
    <w:p w:rsidR="00890847" w:rsidRDefault="00890847" w:rsidP="00890847">
      <w:r>
        <w:t>5.6. Faktura bude dále obsahovat následující údaje:</w:t>
      </w:r>
    </w:p>
    <w:p w:rsidR="00890847" w:rsidRDefault="00890847" w:rsidP="00890847">
      <w:pPr>
        <w:ind w:left="567"/>
      </w:pPr>
      <w:r>
        <w:t>- jméno a kód peněžního ústavu a číslo účtu prodávajícího v souladu s touto smlouvou,</w:t>
      </w:r>
    </w:p>
    <w:p w:rsidR="00890847" w:rsidRDefault="00890847" w:rsidP="00890847">
      <w:pPr>
        <w:ind w:left="567"/>
      </w:pPr>
      <w:r>
        <w:t>- číslo smlouvy kupujícího a název projektu,</w:t>
      </w:r>
    </w:p>
    <w:p w:rsidR="00890847" w:rsidRDefault="00890847" w:rsidP="00890847">
      <w:pPr>
        <w:ind w:left="567"/>
      </w:pPr>
      <w:r>
        <w:t>- částka faktury v Kč včetně DPH, přičemž DPH bude ve výši dle zákona 235/2004 Sb., o dani z přidané hodnoty, v platném znění,</w:t>
      </w:r>
    </w:p>
    <w:p w:rsidR="00890847" w:rsidRDefault="00890847" w:rsidP="00890847">
      <w:pPr>
        <w:ind w:left="567"/>
      </w:pPr>
      <w:r>
        <w:t>- jméno a podpis kontaktní osoby vystavovatele daňového dokladu.</w:t>
      </w:r>
    </w:p>
    <w:p w:rsidR="00890847" w:rsidRDefault="00890847" w:rsidP="00890847">
      <w:r>
        <w:t>5.7. Na každém originále faktury Prodávající uvede: „Tento doklad je hrazen v rámci projektu „ISŠ-COP Valašské Meziříčí – Inovace technologií praxe“ (</w:t>
      </w:r>
      <w:proofErr w:type="spellStart"/>
      <w:r>
        <w:t>reg</w:t>
      </w:r>
      <w:proofErr w:type="spellEnd"/>
      <w:r>
        <w:t xml:space="preserve">. č. </w:t>
      </w:r>
      <w:proofErr w:type="spellStart"/>
      <w:r>
        <w:t>CZ.1.12</w:t>
      </w:r>
      <w:proofErr w:type="spellEnd"/>
      <w:r>
        <w:t>/2.2.00/31.01508), hrazeného z dotace ROP Střední Morava“, a číslo této smlouvy.</w:t>
      </w:r>
    </w:p>
    <w:p w:rsidR="00890847" w:rsidRDefault="00890847" w:rsidP="00890847">
      <w:r>
        <w:t xml:space="preserve">5.8. V případě, že faktura nebude obsahovat náležitosti uvedené v této smlouvě nebo bude uvedeno bankovní spojení a číslo účtu prodávajícího v rozporu s touto smlouvou nebo v rozporu s písemným sdělením o jeho změně nebo tyto náležitosti budou uvedeny chybně, kupující fakturu vrátí prodávajícímu se žádostí o provedení opravy či o doplnění. Ode dne doručení nové, doplněné nebo opravené faktury běží nová lhůta splatnosti. </w:t>
      </w:r>
    </w:p>
    <w:p w:rsidR="00890847" w:rsidRDefault="00890847" w:rsidP="00890847">
      <w:r>
        <w:t>5.9. Veškeré bankovní výlohy a poplatky banky kupujícího spojené s platbou kupní ceny hradí kupující, ostatní bankovní výlohy a poplatky spojené s plněním této smlouvy hradí a jsou zahrnuty v kupní ceně.</w:t>
      </w:r>
    </w:p>
    <w:p w:rsidR="00890847" w:rsidRDefault="00890847" w:rsidP="00890847">
      <w:r>
        <w:lastRenderedPageBreak/>
        <w:t>5.10. Adresa pro zasílání faktur je uvedena v čl. 1 smlouvy.</w:t>
      </w:r>
    </w:p>
    <w:p w:rsidR="00890847" w:rsidRDefault="00890847" w:rsidP="00890847">
      <w:r>
        <w:t>5.11. Prodávající je oprávněn účtovat kupujícímu smluvní pokutu za prodlení s úhradou faktury podle tohoto článku ve výši 1 000,- Kč za každý i započatý den prodlení.</w:t>
      </w:r>
    </w:p>
    <w:p w:rsidR="00890847" w:rsidRDefault="00890847" w:rsidP="00890847"/>
    <w:p w:rsidR="00890847" w:rsidRPr="00B9400D" w:rsidRDefault="00890847" w:rsidP="00890847">
      <w:pPr>
        <w:keepNext/>
        <w:jc w:val="center"/>
        <w:rPr>
          <w:b/>
        </w:rPr>
      </w:pPr>
      <w:r w:rsidRPr="00B9400D">
        <w:rPr>
          <w:b/>
        </w:rPr>
        <w:t>6. SPLNĚNÍ PŘEDMĚTU PLNĚNÍ SMLOUVY</w:t>
      </w:r>
    </w:p>
    <w:p w:rsidR="00890847" w:rsidRDefault="00890847" w:rsidP="00890847">
      <w:r>
        <w:t>6.1. Předmět smlouvy je prodávajícím splněn jeho předáním a převzetím kupujícím, po dodání kompletního předmětu plnění na ujednané místo a v ujednaných termínech plnění. Tato skutečnost bude potvrzena Protokolem o předání a převzetí zboží, podepsaným osobami oprávněnými jednat ve věcech realizace za prodávajícího a kupujícího uvedených v čl. 1.</w:t>
      </w:r>
    </w:p>
    <w:p w:rsidR="00890847" w:rsidRDefault="00890847" w:rsidP="00890847">
      <w:r>
        <w:t>6.2. Avízo o splnění předmětu smlouvy:</w:t>
      </w:r>
    </w:p>
    <w:p w:rsidR="00890847" w:rsidRDefault="00890847" w:rsidP="00890847">
      <w:r>
        <w:t>6.2.1. Prodávající je povinen informovat kupujícího minimálně 10 pracovních dnů před termínem expedice zboží, a to zasláním tzv. avíza. Toto avízo bude zasláno na adresu kupujícího uvedenou shora, k rukám osoby oprávněné k jednání za kupujícího ve věcech technických.</w:t>
      </w:r>
    </w:p>
    <w:p w:rsidR="00890847" w:rsidRDefault="00890847" w:rsidP="00890847">
      <w:r>
        <w:t>6.2.2. Avízo bude obsahovat v souladu se smlouvou:</w:t>
      </w:r>
    </w:p>
    <w:p w:rsidR="00890847" w:rsidRDefault="00890847" w:rsidP="00890847">
      <w:pPr>
        <w:ind w:left="567"/>
      </w:pPr>
      <w:r>
        <w:t>- číslo smlouvy</w:t>
      </w:r>
    </w:p>
    <w:p w:rsidR="00890847" w:rsidRDefault="00890847" w:rsidP="00890847">
      <w:pPr>
        <w:ind w:left="567"/>
      </w:pPr>
      <w:r>
        <w:t>- popis dodávky zboží</w:t>
      </w:r>
    </w:p>
    <w:p w:rsidR="00890847" w:rsidRDefault="00890847" w:rsidP="00890847">
      <w:pPr>
        <w:ind w:left="567"/>
      </w:pPr>
      <w:r>
        <w:t>- množství</w:t>
      </w:r>
    </w:p>
    <w:p w:rsidR="00890847" w:rsidRDefault="00890847" w:rsidP="00890847">
      <w:pPr>
        <w:ind w:left="567"/>
      </w:pPr>
      <w:r>
        <w:t>- počet a druh balení</w:t>
      </w:r>
    </w:p>
    <w:p w:rsidR="00890847" w:rsidRDefault="00890847" w:rsidP="00890847">
      <w:pPr>
        <w:ind w:left="567"/>
      </w:pPr>
      <w:r>
        <w:t>- místo dodání</w:t>
      </w:r>
    </w:p>
    <w:p w:rsidR="00890847" w:rsidRDefault="00890847" w:rsidP="00890847">
      <w:pPr>
        <w:ind w:left="567"/>
      </w:pPr>
      <w:r>
        <w:t>- počet a typ dopravního prostředku určeného pro přepravu zboží</w:t>
      </w:r>
    </w:p>
    <w:p w:rsidR="00890847" w:rsidRDefault="00890847" w:rsidP="00890847">
      <w:pPr>
        <w:ind w:left="567"/>
      </w:pPr>
      <w:r>
        <w:t>- datum plánovaného odeslání a plánovaného příjezdu zboží do místa dodání.</w:t>
      </w:r>
    </w:p>
    <w:p w:rsidR="00890847" w:rsidRDefault="00890847" w:rsidP="00890847"/>
    <w:p w:rsidR="00890847" w:rsidRPr="0016438C" w:rsidRDefault="00890847" w:rsidP="00890847">
      <w:pPr>
        <w:keepNext/>
        <w:jc w:val="center"/>
        <w:rPr>
          <w:b/>
        </w:rPr>
      </w:pPr>
      <w:r w:rsidRPr="0016438C">
        <w:rPr>
          <w:b/>
        </w:rPr>
        <w:t>7. PŘECHOD RIZIKA A VLASTNICTVÍ</w:t>
      </w:r>
    </w:p>
    <w:p w:rsidR="00890847" w:rsidRDefault="00890847" w:rsidP="00890847">
      <w:r>
        <w:t>Vlastnické právo ke zboží nebo jeho části, včetně dokumentace přechází z prodávajícího na kupujícího okamžikem podpisu Protokolu o předání a převzetí zboží.</w:t>
      </w:r>
    </w:p>
    <w:p w:rsidR="00890847" w:rsidRDefault="00890847" w:rsidP="00890847"/>
    <w:p w:rsidR="00890847" w:rsidRPr="00395251" w:rsidRDefault="00890847" w:rsidP="00890847">
      <w:pPr>
        <w:keepNext/>
        <w:jc w:val="center"/>
        <w:rPr>
          <w:b/>
        </w:rPr>
      </w:pPr>
      <w:r w:rsidRPr="00395251">
        <w:rPr>
          <w:b/>
        </w:rPr>
        <w:t>8. POVINNOSTI PRODÁVAJÍCÍHO</w:t>
      </w:r>
    </w:p>
    <w:p w:rsidR="00890847" w:rsidRDefault="00890847" w:rsidP="00890847">
      <w:r>
        <w:t>8.1. Prodávající se zavazuje provést plnění předmětu smlouvy vlastním jménem a na vlastní odpovědnost. Prodávající bude při plnění předmětu této smlouvy postupovat s odbornou péčí.</w:t>
      </w:r>
    </w:p>
    <w:p w:rsidR="00890847" w:rsidRDefault="00890847" w:rsidP="00890847">
      <w:r>
        <w:t>8.2. Zboží, které je předmětem této smlouvy, prodávající dodá nebo provede v takovém rozsahu a jakosti, aby výsledkem byla dodávka zboží odpovídající podmínkám stanoveným touto smlouvou.</w:t>
      </w:r>
    </w:p>
    <w:p w:rsidR="00890847" w:rsidRDefault="00890847" w:rsidP="00890847">
      <w:r>
        <w:lastRenderedPageBreak/>
        <w:t>8.3. Smluvní strany se zavazují dodržovat zákony, obecně závazné právní předpisy platné v České republice (ČR), jakož i podmínky této smlouvy včetně oboustranně přijatých změn a dodatků k ní.</w:t>
      </w:r>
    </w:p>
    <w:p w:rsidR="00890847" w:rsidRDefault="00890847" w:rsidP="00890847">
      <w:r>
        <w:t xml:space="preserve">8.4. Prodávající zajistí a předloží kupujícímu všechny nutné certifikáty a dokumenty vydané příslušnými úřady ČR, které prokazují, že vyrobené, vyzkoušené a dodané zboží je v souladu s technickými normami, předpisy bezpečnosti práce a ostatními předpisy. Prodávající rovněž zajistí v rámci kupní ceny a předá kupujícímu v rámci Průvodně technické dokumentace, mimo jiné, Prohlášení o shodě výrobků tuzemského i zahraničního původu dle zákona č. 22/1997 Sb., </w:t>
      </w:r>
      <w:r w:rsidRPr="00395251">
        <w:t>o technických požadavcích na výrobky a o změně a doplnění některých zákonů</w:t>
      </w:r>
      <w:r>
        <w:t>, v platném znění.</w:t>
      </w:r>
    </w:p>
    <w:p w:rsidR="00890847" w:rsidRDefault="00890847" w:rsidP="00890847">
      <w:r>
        <w:t>8.5. Prodávající je povinen pro každou dodávku zboží poskytnout na své náklady řádné balení zboží úměrné použitému typu dopravy a povaze dodávky zboží v souladu s Podmínkami balení a značení dodávky zboží.</w:t>
      </w:r>
    </w:p>
    <w:p w:rsidR="00890847" w:rsidRPr="009B5FF8" w:rsidRDefault="00890847" w:rsidP="00890847">
      <w:r w:rsidRPr="009B5FF8">
        <w:t>8.6. Prodávající je povinen poskytnout potřebnou součinnost kupujícímu s vedením a průběžnou aktualizací reálného seznamu všech subdodavatelů včetně přehledu výše jejích podílu na plnění smlouvy. Tato součinnost spočívá zejména v předání seznamu všech subdodavatelů včetně přehledu jejich podílu na plnění smlouvy při zahájení plnění nejpozději do 5 pracovních dnů od zahájení plnění a předání aktualizovaného seznamu všech subdodavatelů včetně přehledu jejich podílu na plnění smlouvy při jakékoliv změně nejpozději do 5 pracovních dnů ode dne, kdy změna nastala. Kupující je oprávněn účtovat smluvní pokutu za nedodržení této povinnosti ve výši 1.000,- Kč za každý i započatý den zpoždění.</w:t>
      </w:r>
    </w:p>
    <w:p w:rsidR="00890847" w:rsidRDefault="00890847" w:rsidP="00890847">
      <w:r w:rsidRPr="009B5FF8">
        <w:t>8.7. Prodávající je povinen do 60 dnů ode dne splnění smlouvy předat kupujícímu seznam všech subdodavatelů prodávajícího včetně přehledu výše jejich podílu na plnění smlouvy, kteří se na plnění podíleli. Kupující je oprávněn účtovat smluvní pokutu za nedodržení této povinnosti ve výši 1.000,- Kč za každý i započatý den zpoždění.</w:t>
      </w:r>
    </w:p>
    <w:p w:rsidR="00890847" w:rsidRPr="00F30C66" w:rsidRDefault="00890847" w:rsidP="00890847">
      <w:r>
        <w:t xml:space="preserve">8.8. Prodávající </w:t>
      </w:r>
      <w:r w:rsidRPr="00271106">
        <w:rPr>
          <w:rFonts w:cs="Calibri"/>
        </w:rPr>
        <w:t xml:space="preserve">předloží </w:t>
      </w:r>
      <w:r>
        <w:rPr>
          <w:rFonts w:cs="Calibri"/>
        </w:rPr>
        <w:t>kupujícímu</w:t>
      </w:r>
      <w:r w:rsidRPr="00271106">
        <w:rPr>
          <w:rFonts w:cs="Calibri"/>
        </w:rPr>
        <w:t>:</w:t>
      </w:r>
    </w:p>
    <w:p w:rsidR="00890847" w:rsidRPr="00271106" w:rsidRDefault="00890847" w:rsidP="00890847">
      <w:pPr>
        <w:pStyle w:val="Odstavecseseznamem"/>
        <w:widowControl w:val="0"/>
        <w:tabs>
          <w:tab w:val="left" w:pos="360"/>
        </w:tabs>
        <w:ind w:left="0"/>
        <w:rPr>
          <w:rFonts w:cs="Calibri"/>
          <w:color w:val="000000"/>
        </w:rPr>
      </w:pPr>
      <w:r>
        <w:rPr>
          <w:rFonts w:cs="Calibri"/>
        </w:rPr>
        <w:t xml:space="preserve">a. </w:t>
      </w:r>
      <w:r w:rsidRPr="00271106">
        <w:rPr>
          <w:rFonts w:cs="Calibri"/>
        </w:rPr>
        <w:t xml:space="preserve">seznam subdodavatelů podle § </w:t>
      </w:r>
      <w:proofErr w:type="spellStart"/>
      <w:r w:rsidRPr="00271106">
        <w:rPr>
          <w:rFonts w:cs="Calibri"/>
        </w:rPr>
        <w:t>147a</w:t>
      </w:r>
      <w:proofErr w:type="spellEnd"/>
      <w:r w:rsidRPr="00271106">
        <w:rPr>
          <w:rFonts w:cs="Calibri"/>
        </w:rPr>
        <w:t xml:space="preserve"> odst. 4 zákona č. 137/2006 Sb., o veřejných zakázkách, ve znění pozdějších předpisů (ZVZ), v případě, že žádnému ze subdodavatelů za plnění subdodávky neuhradil více než zákonem stanovený limit, uvede do seznamu subdodávek "bez subdodavatelů nad zákonem stanovený limit", seznam subdodavatelů doručí nejpozději do 60 dnů od splnění smlouvy, pokud tak </w:t>
      </w:r>
      <w:r>
        <w:rPr>
          <w:rFonts w:cs="Calibri"/>
        </w:rPr>
        <w:t>prodávající</w:t>
      </w:r>
      <w:r w:rsidRPr="00271106">
        <w:rPr>
          <w:rFonts w:cs="Calibri"/>
        </w:rPr>
        <w:t xml:space="preserve"> neučiní, je </w:t>
      </w:r>
      <w:r>
        <w:rPr>
          <w:rFonts w:cs="Calibri"/>
        </w:rPr>
        <w:t>kupující</w:t>
      </w:r>
      <w:r w:rsidRPr="00271106">
        <w:rPr>
          <w:rFonts w:cs="Calibri"/>
        </w:rPr>
        <w:t xml:space="preserve"> oprávněn účtovat smluvní pokutu ve výši 1.000 Kč za každý i započatý den prodlení, právo na náhradu případné škody tím není dotčeno.</w:t>
      </w:r>
    </w:p>
    <w:p w:rsidR="00890847" w:rsidRPr="00271106" w:rsidRDefault="00890847" w:rsidP="00890847">
      <w:pPr>
        <w:pStyle w:val="Odstavecseseznamem"/>
        <w:widowControl w:val="0"/>
        <w:tabs>
          <w:tab w:val="left" w:pos="360"/>
        </w:tabs>
        <w:ind w:left="0"/>
        <w:rPr>
          <w:rFonts w:cs="Calibri"/>
          <w:color w:val="000000"/>
        </w:rPr>
      </w:pPr>
      <w:r>
        <w:rPr>
          <w:rFonts w:cs="Calibri"/>
          <w:color w:val="000000"/>
        </w:rPr>
        <w:t xml:space="preserve">b. </w:t>
      </w:r>
      <w:r w:rsidRPr="00271106">
        <w:rPr>
          <w:rFonts w:cs="Calibri"/>
          <w:color w:val="000000"/>
        </w:rPr>
        <w:t xml:space="preserve">má-li subdodavatel formu akciové společnosti, bude přílohou seznamu i seznam vlastníků akcií, jejichž souhrnná jmenovitá hodnota přesáhne 10 % základního kapitálu, seznam bude vyhotoven ve lhůtě 90 dnů před dnem předložení seznamu subdodavatelů, </w:t>
      </w:r>
      <w:r w:rsidRPr="00271106">
        <w:rPr>
          <w:rFonts w:cs="Calibri"/>
        </w:rPr>
        <w:t>v případě, že žádný ze subdodavatelů majících formu akciové společnosti nemá akcionáře nad zákonem stanovený limit, uvede do přílohy seznamu subdodávek "bez vlastníků akcií nad zákonem stanovenou hodnotu",</w:t>
      </w:r>
    </w:p>
    <w:p w:rsidR="00890847" w:rsidRPr="00271106" w:rsidRDefault="00890847" w:rsidP="00890847">
      <w:pPr>
        <w:pStyle w:val="Odstavecseseznamem"/>
        <w:widowControl w:val="0"/>
        <w:tabs>
          <w:tab w:val="left" w:pos="360"/>
        </w:tabs>
        <w:ind w:left="0"/>
        <w:rPr>
          <w:rFonts w:cs="Calibri"/>
          <w:color w:val="000000"/>
        </w:rPr>
      </w:pPr>
      <w:r>
        <w:rPr>
          <w:rFonts w:cs="Calibri"/>
        </w:rPr>
        <w:t xml:space="preserve">c. </w:t>
      </w:r>
      <w:r w:rsidRPr="00271106">
        <w:rPr>
          <w:rFonts w:cs="Calibri"/>
        </w:rPr>
        <w:t xml:space="preserve">pro strukturu údajů platí § </w:t>
      </w:r>
      <w:proofErr w:type="spellStart"/>
      <w:r w:rsidRPr="00271106">
        <w:rPr>
          <w:rFonts w:cs="Calibri"/>
        </w:rPr>
        <w:t>147a</w:t>
      </w:r>
      <w:proofErr w:type="spellEnd"/>
      <w:r w:rsidRPr="00271106">
        <w:rPr>
          <w:rFonts w:cs="Calibri"/>
        </w:rPr>
        <w:t xml:space="preserve"> odst. 8 ZVZ.</w:t>
      </w:r>
    </w:p>
    <w:p w:rsidR="00890847" w:rsidRDefault="00890847" w:rsidP="00890847">
      <w:r w:rsidRPr="00072D02">
        <w:lastRenderedPageBreak/>
        <w:t>8.9</w:t>
      </w:r>
      <w:r>
        <w:t>.</w:t>
      </w:r>
      <w:r w:rsidRPr="00072D02">
        <w:t xml:space="preserve"> Prodávající je povinen zajistit publicitu v rámci dodávaného movitého dlouhodobého majetku. U strojů a zařízení musí být na viditelném místě umístěn menší štítek nebo samolepka. Prodávající je povinen návrh štítku nebo samolepky včetně jejích velikostí předem projednat s kupujícím. V opačném případě má kupující právo trvat na odstranění nebo výměně.</w:t>
      </w:r>
    </w:p>
    <w:p w:rsidR="00890847" w:rsidRDefault="00890847" w:rsidP="00890847"/>
    <w:p w:rsidR="00890847" w:rsidRPr="00495B43" w:rsidRDefault="00890847" w:rsidP="00890847">
      <w:pPr>
        <w:keepNext/>
        <w:jc w:val="center"/>
        <w:rPr>
          <w:b/>
        </w:rPr>
      </w:pPr>
      <w:r w:rsidRPr="00495B43">
        <w:rPr>
          <w:b/>
        </w:rPr>
        <w:t>9. SYSTÉM ZAJIŠTĚNÍ JAKOSTI, KONTROLY A ZKOUŠKY</w:t>
      </w:r>
    </w:p>
    <w:p w:rsidR="00890847" w:rsidRDefault="00890847" w:rsidP="00890847">
      <w:r>
        <w:t>9.1. Prodávající odpovídá za to, že předmět smlouvy včetně všech souvisejících činností prodávajícího a jeho subdodavatelů na všech dodavatelských úrovních bude provedeno v jakosti požadované smlouvou a obecně závaznými předpisy v ČR.</w:t>
      </w:r>
    </w:p>
    <w:p w:rsidR="00890847" w:rsidRDefault="00890847" w:rsidP="00890847">
      <w:r>
        <w:t>9.2. Prodávající zajistí provedení kontrol a zkoušek všech věcí a služeb, které budou dodány a prováděny v rámci smlouvy.</w:t>
      </w:r>
    </w:p>
    <w:p w:rsidR="00890847" w:rsidRDefault="00890847" w:rsidP="00890847"/>
    <w:p w:rsidR="00890847" w:rsidRPr="00495B43" w:rsidRDefault="00890847" w:rsidP="00890847">
      <w:pPr>
        <w:keepNext/>
        <w:jc w:val="center"/>
        <w:rPr>
          <w:b/>
        </w:rPr>
      </w:pPr>
      <w:r w:rsidRPr="00495B43">
        <w:rPr>
          <w:b/>
        </w:rPr>
        <w:t xml:space="preserve">10. </w:t>
      </w:r>
      <w:r w:rsidRPr="001A445D">
        <w:rPr>
          <w:b/>
          <w:caps/>
        </w:rPr>
        <w:t>ZÁRUČNÍ a reklamační PODMÍNKY</w:t>
      </w:r>
    </w:p>
    <w:p w:rsidR="00890847" w:rsidRPr="00E0778C" w:rsidRDefault="00890847" w:rsidP="00890847">
      <w:r w:rsidRPr="00E0778C">
        <w:t xml:space="preserve">10.1. Zárukou se prodávající zavazuje, že dodané zboží bude po celou záruční lhůtu způsobilé pro použití k smluvenému účelu a že je bez vad. </w:t>
      </w:r>
      <w:r w:rsidRPr="00E0778C">
        <w:rPr>
          <w:rFonts w:cs="Calibri"/>
        </w:rPr>
        <w:t>Zboží má vady, jestliže neodpovídá požadavkům uvedeným ve smlouvě nebo jiné dokumentaci vztahující se ke zboží.</w:t>
      </w:r>
    </w:p>
    <w:p w:rsidR="00890847" w:rsidRPr="00E0778C" w:rsidRDefault="00890847" w:rsidP="00890847">
      <w:r w:rsidRPr="00E0778C">
        <w:rPr>
          <w:rFonts w:cs="Calibri"/>
        </w:rPr>
        <w:t>10.2. Prodávající odpovídá za vady, jež má zboží v době předání.</w:t>
      </w:r>
    </w:p>
    <w:p w:rsidR="00890847" w:rsidRPr="00E0778C" w:rsidRDefault="00890847" w:rsidP="00890847">
      <w:r w:rsidRPr="00E0778C">
        <w:rPr>
          <w:rFonts w:cs="Calibri"/>
        </w:rPr>
        <w:t>10.3. Prodávající odpovídá za vady, které se vyskytly v záruční lhůtě.</w:t>
      </w:r>
    </w:p>
    <w:p w:rsidR="000F3695" w:rsidRPr="009773CE" w:rsidRDefault="000F3695" w:rsidP="000F3695">
      <w:r w:rsidRPr="004C4B9B">
        <w:t>10.4. Prodávající odpovídá za vady, které se vyskytnou na zboží v záruční lhůtě, vyjma případů, kdy vada vznikla jako přímý důsledek toho, že se zbožím nebylo v této záruční lhůtě zacházeno v souladu s jeho účelem, požadavky provozních předpisů a za podmínek</w:t>
      </w:r>
      <w:r w:rsidRPr="009773CE">
        <w:t xml:space="preserve"> stanovených touto smlouvou (dále i „výluka záruky“). Tuto výluku záruky je prodávající povinen kupujícímu písemně prokázat, a to do </w:t>
      </w:r>
      <w:r w:rsidRPr="009773CE">
        <w:rPr>
          <w:highlight w:val="yellow"/>
        </w:rPr>
        <w:t>____</w:t>
      </w:r>
      <w:r w:rsidRPr="009773CE">
        <w:t xml:space="preserve"> kalendářních dnů ode dne oznámení výskytu vady. Neprokáže-li prodávající existenci výluky záruky ve stanovené lhůtě, má se za to, že reklamace je oprávněná.</w:t>
      </w:r>
    </w:p>
    <w:p w:rsidR="00890847" w:rsidRPr="009773CE" w:rsidRDefault="00890847" w:rsidP="00890847">
      <w:pPr>
        <w:rPr>
          <w:i/>
        </w:rPr>
      </w:pPr>
      <w:r w:rsidRPr="00E0778C">
        <w:rPr>
          <w:i/>
          <w:highlight w:val="yellow"/>
        </w:rPr>
        <w:t>pozn. dodavatel doplní nabízenou lhůtu ve dnech (maximálně 10 kalendářních dnů)</w:t>
      </w:r>
    </w:p>
    <w:p w:rsidR="00890847" w:rsidRPr="009773CE" w:rsidRDefault="00890847" w:rsidP="00890847">
      <w:r w:rsidRPr="009773CE">
        <w:t xml:space="preserve">10.5. Prodávající poskytuje kupujícímu záruku na zboží v délce </w:t>
      </w:r>
      <w:r w:rsidRPr="009773CE">
        <w:rPr>
          <w:highlight w:val="yellow"/>
        </w:rPr>
        <w:t>____</w:t>
      </w:r>
      <w:r w:rsidRPr="009773CE">
        <w:t xml:space="preserve"> měsíců. Záruční lhůta začíná </w:t>
      </w:r>
      <w:r w:rsidRPr="00E0778C">
        <w:t xml:space="preserve">plynout prvním dnem následujícím po </w:t>
      </w:r>
      <w:r w:rsidR="000743D7">
        <w:t>předání zboží</w:t>
      </w:r>
      <w:r w:rsidRPr="00E0778C">
        <w:t>.</w:t>
      </w:r>
    </w:p>
    <w:p w:rsidR="00890847" w:rsidRPr="009773CE" w:rsidRDefault="00890847" w:rsidP="00890847">
      <w:pPr>
        <w:rPr>
          <w:i/>
        </w:rPr>
      </w:pPr>
      <w:r w:rsidRPr="009773CE">
        <w:rPr>
          <w:i/>
          <w:highlight w:val="yellow"/>
        </w:rPr>
        <w:t>pozn. dodavatel doplní nabízenou délku záruční doby v měsících (minimálně 24 měsíců)</w:t>
      </w:r>
    </w:p>
    <w:p w:rsidR="00890847" w:rsidRPr="009773CE" w:rsidRDefault="00890847" w:rsidP="00890847">
      <w:r w:rsidRPr="00674EF3">
        <w:t xml:space="preserve">10.6. Kupující je povinen oznámit prodávajícímu, případně jím stanovené osobě výskyt vady, včetně popisu, jak se vada projevuje nebo projevila (dále i reklamace), a to bez zbytečného odkladu po jejím </w:t>
      </w:r>
      <w:r w:rsidRPr="00853EE5">
        <w:t xml:space="preserve">zjištění. </w:t>
      </w:r>
      <w:r w:rsidRPr="00853EE5">
        <w:rPr>
          <w:rFonts w:cs="Calibri"/>
        </w:rPr>
        <w:t xml:space="preserve">Jakmile </w:t>
      </w:r>
      <w:r w:rsidR="00431855" w:rsidRPr="00853EE5">
        <w:rPr>
          <w:rFonts w:cs="Calibri"/>
        </w:rPr>
        <w:t>kupující</w:t>
      </w:r>
      <w:r w:rsidRPr="00853EE5">
        <w:rPr>
          <w:rFonts w:cs="Calibri"/>
        </w:rPr>
        <w:t xml:space="preserve"> odeslal toto písemné oznámení, má se za to, že požaduje bezplatné</w:t>
      </w:r>
      <w:r w:rsidRPr="00674EF3">
        <w:rPr>
          <w:rFonts w:cs="Calibri"/>
        </w:rPr>
        <w:t xml:space="preserve"> odstranění vady.</w:t>
      </w:r>
    </w:p>
    <w:p w:rsidR="00890847" w:rsidRPr="009773CE" w:rsidRDefault="00890847" w:rsidP="00890847">
      <w:r w:rsidRPr="00E0778C">
        <w:t>10.7. Kupující vadu oznamuje prodávajícímu písemně nebo ústně.</w:t>
      </w:r>
    </w:p>
    <w:p w:rsidR="00890847" w:rsidRPr="009773CE" w:rsidRDefault="00890847" w:rsidP="00890847">
      <w:r w:rsidRPr="009773CE">
        <w:lastRenderedPageBreak/>
        <w:t xml:space="preserve">10.8. Prodávající je povinen přijetí reklamace písemně potvrdit. Potvrzení je prodávající povinen kupujícímu doručit do </w:t>
      </w:r>
      <w:r w:rsidRPr="009773CE">
        <w:rPr>
          <w:highlight w:val="yellow"/>
        </w:rPr>
        <w:t>_____</w:t>
      </w:r>
      <w:r w:rsidRPr="009773CE">
        <w:t xml:space="preserve"> pracovních dnů ode dne doručení reklamace. Neobdrží-li kupující od prodávajícího potvrzení o doručení reklamace v této lhůtě, je prodávající oprávněn uplatnit vůči kupujícímu smluvní pokutu ve výši </w:t>
      </w:r>
      <w:r>
        <w:t xml:space="preserve">1 000,- </w:t>
      </w:r>
      <w:r w:rsidRPr="009773CE">
        <w:t>Kč za každé takové porušení smlouvy.</w:t>
      </w:r>
    </w:p>
    <w:p w:rsidR="00890847" w:rsidRPr="009773CE" w:rsidRDefault="00890847" w:rsidP="00890847">
      <w:pPr>
        <w:rPr>
          <w:i/>
        </w:rPr>
      </w:pPr>
      <w:r w:rsidRPr="00E0778C">
        <w:rPr>
          <w:i/>
          <w:highlight w:val="yellow"/>
        </w:rPr>
        <w:t>pozn. dodavatel doplní nabízenou lhůtu v celých dnech (maximálně 5 pracovních dnů)</w:t>
      </w:r>
    </w:p>
    <w:p w:rsidR="00890847" w:rsidRPr="009773CE" w:rsidRDefault="00890847" w:rsidP="00890847">
      <w:r w:rsidRPr="009773CE">
        <w:t xml:space="preserve">10.9. Prodávající se zavazuje nastoupit k odstranění vady nebránící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890847" w:rsidRPr="009773CE" w:rsidRDefault="00890847" w:rsidP="00890847">
      <w:pPr>
        <w:rPr>
          <w:i/>
        </w:rPr>
      </w:pPr>
      <w:r w:rsidRPr="00E0778C">
        <w:rPr>
          <w:i/>
          <w:highlight w:val="yellow"/>
        </w:rPr>
        <w:t>pozn. dodavatel doplní nabízenou lhůtu v celých dnech (maximálně 10 pracovních dnů)</w:t>
      </w:r>
    </w:p>
    <w:p w:rsidR="00890847" w:rsidRPr="009773CE" w:rsidRDefault="00890847" w:rsidP="00890847">
      <w:pPr>
        <w:rPr>
          <w:rFonts w:cs="Calibri"/>
        </w:rPr>
      </w:pPr>
      <w:r w:rsidRPr="009773CE">
        <w:t xml:space="preserve">10.10. Prodávající se zavazuje nastoupit k odstranění vady 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890847" w:rsidRPr="009773CE" w:rsidRDefault="00890847" w:rsidP="00890847">
      <w:pPr>
        <w:rPr>
          <w:i/>
        </w:rPr>
      </w:pPr>
      <w:r w:rsidRPr="00E0778C">
        <w:rPr>
          <w:i/>
          <w:highlight w:val="yellow"/>
        </w:rPr>
        <w:t>pozn. dodavatel doplní nabízenou lhůtu v celých dnech (maximálně 5 pracovních dnů)</w:t>
      </w:r>
    </w:p>
    <w:p w:rsidR="00890847" w:rsidRPr="009773CE" w:rsidRDefault="00890847" w:rsidP="00890847">
      <w:pPr>
        <w:rPr>
          <w:rFonts w:cs="Calibri"/>
        </w:rPr>
      </w:pPr>
      <w:r w:rsidRPr="009773CE">
        <w:rPr>
          <w:rFonts w:cs="Calibri"/>
        </w:rPr>
        <w:t>10.11. Kupující je povinen umožnit prodávajícímu odstranění vady.</w:t>
      </w:r>
    </w:p>
    <w:p w:rsidR="00890847" w:rsidRPr="009773CE" w:rsidRDefault="00890847" w:rsidP="00890847">
      <w:r w:rsidRPr="009773CE">
        <w:rPr>
          <w:rFonts w:cs="Calibri"/>
        </w:rPr>
        <w:t xml:space="preserve">10.12. V případě, že prodávající nezačne s odstraněním vady ve lhůtě uvedené v odst. 10.9. a 10.10. tohoto článku, je kupující oprávněn objednat odstranění vady u jiné firmy (společnosti). V takovém případě je prodávající povinen uhradit náklady na odstranění vady, a to do 14 dnů od předložení jejich vyúčtování kupujícím vč. smluvní pokuty ve výši </w:t>
      </w:r>
      <w:r>
        <w:rPr>
          <w:rFonts w:cs="Calibri"/>
        </w:rPr>
        <w:t>5 000,-</w:t>
      </w:r>
      <w:r w:rsidRPr="009773CE">
        <w:rPr>
          <w:rFonts w:cs="Calibri"/>
        </w:rPr>
        <w:t xml:space="preserve"> Kč za každé takové porušení smlouvy.</w:t>
      </w:r>
    </w:p>
    <w:p w:rsidR="00890847" w:rsidRPr="009773CE" w:rsidRDefault="00890847" w:rsidP="00890847">
      <w:r w:rsidRPr="009773CE">
        <w:t xml:space="preserve">10.13. Prodávající se zavazuje odstranit vadu zboží do </w:t>
      </w:r>
      <w:r w:rsidRPr="009773CE">
        <w:rPr>
          <w:highlight w:val="yellow"/>
        </w:rPr>
        <w:t>_____</w:t>
      </w:r>
      <w:r w:rsidRPr="009773CE">
        <w:t xml:space="preserve"> pracovních dnů ode dne nástupu k odstranění vady.</w:t>
      </w:r>
    </w:p>
    <w:p w:rsidR="00890847" w:rsidRPr="009773CE" w:rsidRDefault="00890847" w:rsidP="00890847">
      <w:pPr>
        <w:rPr>
          <w:i/>
        </w:rPr>
      </w:pPr>
      <w:r w:rsidRPr="00E0778C">
        <w:rPr>
          <w:i/>
          <w:highlight w:val="yellow"/>
        </w:rPr>
        <w:t>pozn. dodavatel doplní nabízenou lhůtu v celých dnech (maximálně 20 pracovních dnů)</w:t>
      </w:r>
    </w:p>
    <w:p w:rsidR="00890847" w:rsidRPr="009773CE" w:rsidRDefault="00890847" w:rsidP="00890847">
      <w:pPr>
        <w:rPr>
          <w:rFonts w:cs="Calibri"/>
        </w:rPr>
      </w:pPr>
      <w:r w:rsidRPr="009773CE">
        <w:rPr>
          <w:rFonts w:cs="Calibri"/>
        </w:rPr>
        <w:t xml:space="preserve">10.14. Provedenou opravu vady prodávající kupujícímu předá. Na provedenou opravu poskytne prodávající záruku v délce </w:t>
      </w:r>
      <w:r w:rsidRPr="009773CE">
        <w:rPr>
          <w:rFonts w:cs="Calibri"/>
          <w:highlight w:val="yellow"/>
        </w:rPr>
        <w:t>______</w:t>
      </w:r>
      <w:r w:rsidRPr="009773CE">
        <w:rPr>
          <w:rFonts w:cs="Calibri"/>
        </w:rPr>
        <w:t xml:space="preserve"> měsíců. Běh této záruční lhůty neskončí před uplynutím záruční lhůty na celé zboží.</w:t>
      </w:r>
    </w:p>
    <w:p w:rsidR="00890847" w:rsidRPr="009773CE" w:rsidRDefault="00890847" w:rsidP="00890847">
      <w:pPr>
        <w:rPr>
          <w:rFonts w:cs="Calibri"/>
          <w:i/>
        </w:rPr>
      </w:pPr>
      <w:r w:rsidRPr="00851259">
        <w:rPr>
          <w:rFonts w:cs="Calibri"/>
          <w:i/>
          <w:highlight w:val="yellow"/>
        </w:rPr>
        <w:t xml:space="preserve">pozn. délku záruční doby v celých měsících doplní dodavatel (minimálně </w:t>
      </w:r>
      <w:r>
        <w:rPr>
          <w:rFonts w:cs="Calibri"/>
          <w:i/>
          <w:highlight w:val="yellow"/>
        </w:rPr>
        <w:t>24</w:t>
      </w:r>
      <w:r w:rsidRPr="00851259">
        <w:rPr>
          <w:rFonts w:cs="Calibri"/>
          <w:i/>
          <w:highlight w:val="yellow"/>
        </w:rPr>
        <w:t xml:space="preserve"> měsíců)</w:t>
      </w:r>
    </w:p>
    <w:p w:rsidR="00890847" w:rsidRDefault="00890847" w:rsidP="00890847">
      <w:pPr>
        <w:rPr>
          <w:rFonts w:cs="Calibri"/>
        </w:rPr>
      </w:pPr>
      <w:r w:rsidRPr="009773CE">
        <w:rPr>
          <w:rFonts w:cs="Calibri"/>
        </w:rPr>
        <w:t>10.15. V případě vzniku škody při odstraňování záruční vady, je ji prodávající povinen nahradit v plné výši, a to do tří dnů od jejich uplatnění kupujícím.</w:t>
      </w:r>
    </w:p>
    <w:p w:rsidR="00890847" w:rsidRDefault="00890847" w:rsidP="00890847">
      <w:pPr>
        <w:rPr>
          <w:rFonts w:cs="Calibri"/>
        </w:rPr>
      </w:pPr>
      <w:r w:rsidRPr="008B68AE">
        <w:rPr>
          <w:rFonts w:cs="Calibri"/>
        </w:rPr>
        <w:t>10.16. Na zá</w:t>
      </w:r>
      <w:r>
        <w:rPr>
          <w:rFonts w:cs="Calibri"/>
        </w:rPr>
        <w:t>ruční a reklamační podmínky</w:t>
      </w:r>
      <w:r w:rsidRPr="008B68AE">
        <w:rPr>
          <w:rFonts w:cs="Calibri"/>
        </w:rPr>
        <w:t xml:space="preserve"> </w:t>
      </w:r>
      <w:r>
        <w:rPr>
          <w:rFonts w:cs="Calibri"/>
        </w:rPr>
        <w:t>nemá vliv provádění servisu</w:t>
      </w:r>
      <w:r w:rsidRPr="008B68AE">
        <w:rPr>
          <w:rFonts w:cs="Calibri"/>
        </w:rPr>
        <w:t xml:space="preserve"> či oprav zboží osobou odlišnou od prodávajícího.</w:t>
      </w:r>
    </w:p>
    <w:p w:rsidR="00890847" w:rsidRPr="009773CE" w:rsidRDefault="00890847" w:rsidP="00890847"/>
    <w:p w:rsidR="00890847" w:rsidRPr="00904DC3" w:rsidRDefault="00890847" w:rsidP="00890847">
      <w:pPr>
        <w:keepNext/>
        <w:jc w:val="center"/>
        <w:rPr>
          <w:b/>
        </w:rPr>
      </w:pPr>
      <w:r w:rsidRPr="00904DC3">
        <w:rPr>
          <w:b/>
        </w:rPr>
        <w:t>11. SMLUVNÍ POKUTY</w:t>
      </w:r>
    </w:p>
    <w:p w:rsidR="00890847" w:rsidRDefault="00890847" w:rsidP="00890847">
      <w:r>
        <w:t>11.1. Smluvní strany se dohodly, že celková výše smluvních pokut uplatněných kupujícím vůči prodávajícímu nemůže přesáhnout 100 % kupní ceny.</w:t>
      </w:r>
    </w:p>
    <w:p w:rsidR="00890847" w:rsidRDefault="00890847" w:rsidP="00890847">
      <w:r>
        <w:t xml:space="preserve">11.2. Pokud není v ostatních ustanoveních této smlouvy řečeno jinak, úhrada smluvní pokuty neomezuje nároky kupujícího dané mu touto smlouvou i obecně závaznými předpisy, včetně nároku </w:t>
      </w:r>
      <w:r>
        <w:lastRenderedPageBreak/>
        <w:t>na odstranění vady, odstoupení od smlouvy a náhradu škody v celém rozsahu způsobené škody, tj. i náhradu škody přesahující smluvní pokuty.</w:t>
      </w:r>
    </w:p>
    <w:p w:rsidR="00890847" w:rsidRDefault="00890847" w:rsidP="00890847">
      <w:r>
        <w:t>11.3. Kupující má právo odečíst smluvní pokuty od plateb prodávajícímu.</w:t>
      </w:r>
    </w:p>
    <w:p w:rsidR="00890847" w:rsidRDefault="00890847" w:rsidP="00890847">
      <w:r>
        <w:t>11.4. Nárok na smluvní pokutu není podmíněn žádnými formálními úkony ze strany kupujícího.</w:t>
      </w:r>
    </w:p>
    <w:p w:rsidR="00890847" w:rsidRDefault="00890847" w:rsidP="00890847"/>
    <w:p w:rsidR="00890847" w:rsidRPr="009D35F1" w:rsidRDefault="00890847" w:rsidP="00890847">
      <w:pPr>
        <w:keepNext/>
        <w:jc w:val="center"/>
        <w:rPr>
          <w:b/>
        </w:rPr>
      </w:pPr>
      <w:r w:rsidRPr="009D35F1">
        <w:rPr>
          <w:b/>
        </w:rPr>
        <w:t>12. ODSTOUPENÍ OD SMLOUVY</w:t>
      </w:r>
    </w:p>
    <w:p w:rsidR="00890847" w:rsidRDefault="00890847" w:rsidP="00890847">
      <w:r>
        <w:t xml:space="preserve">12.1. Kupující má právo odstoupit od smlouvy v případě podstatného porušení smlouvy prodávajícím. </w:t>
      </w:r>
    </w:p>
    <w:p w:rsidR="00890847" w:rsidRDefault="00890847" w:rsidP="00890847">
      <w:r>
        <w:t>12.2. Odstoupením od smlouvy pro její podstatné porušení nezaniká povinnost prodávajícího zaplatit kupujícímu smluvní pokuty a nahradit případné škody.</w:t>
      </w:r>
    </w:p>
    <w:p w:rsidR="00890847" w:rsidRDefault="00890847" w:rsidP="00890847">
      <w:r>
        <w:t xml:space="preserve">12.3. V případě, že kupující odstoupí od smlouvy pro podstatné porušení smlouvy prodávajícím, zašle prodávajícímu „Oznámení o odstoupení pro podstatné porušení smlouvy“. Prodávající bude postupovat podle pokynů kupujícího uvedených v tomto oznámení. Pokud o to kupující požádá, je prodávající povinen postoupit kupujícímu veškerá práva, včetně práv z patentů a licenčních smluv a veškerého průmyslového a duševního vlastnictví vztahující se k převzaté části plnění. </w:t>
      </w:r>
    </w:p>
    <w:p w:rsidR="00890847" w:rsidRDefault="00890847" w:rsidP="00890847">
      <w:r>
        <w:t>Kupující je v tomto případě oprávněn sám nebo prostřednictvím třetí osoby předmět smlouvy nebo jeho část dokončit případně opravit nebo jinak uvést předmět smlouvy do souladu s podmínkami této smlouvy. V takovém případě všechny náklady převyšující kupní cenu dle této smlouvy spojené s dokončením nebo uvedením předmětu smlouvy či jeho části do souladu se smlouvou uhradí prodávající kupujícímu do 21 dnů po obdržení faktury kupujícího.</w:t>
      </w:r>
    </w:p>
    <w:p w:rsidR="00890847" w:rsidRDefault="00890847" w:rsidP="00890847">
      <w:r>
        <w:t>12.4. Kupující může rovněž odstoupit od smlouvy pokud:</w:t>
      </w:r>
    </w:p>
    <w:p w:rsidR="00890847" w:rsidRDefault="00890847" w:rsidP="00890847">
      <w:r>
        <w:t>a. bude zahájeno insolvenční řízení dle zák. č. 182/2006 Sb., o úpadku a způsobech jeho řešení, v platném znění, jehož předmětem bude úpadek nebo hrozící úpadek Prodávajícího,</w:t>
      </w:r>
    </w:p>
    <w:p w:rsidR="00890847" w:rsidRDefault="00890847" w:rsidP="00890847">
      <w:r>
        <w:t xml:space="preserve">b. Prodávající vstoupil do likvidace, </w:t>
      </w:r>
    </w:p>
    <w:p w:rsidR="00890847" w:rsidRDefault="00890847" w:rsidP="00890847">
      <w:r>
        <w:t>c. Prodávající uzavřel smlouvu o prodeji či nájmu podniku či jeho části, na základě které převedl, resp. pronajal, svůj podnik či tu jeho část, jejíž součástí jsou i práva a závazky z právního vztahu dle této smlouvy, na třetí osobu.</w:t>
      </w:r>
    </w:p>
    <w:p w:rsidR="00890847" w:rsidRDefault="00890847" w:rsidP="00890847">
      <w:r>
        <w:t>d. Dojde k porušení pravidel publicity a vizuální identity.</w:t>
      </w:r>
    </w:p>
    <w:p w:rsidR="00890847" w:rsidRDefault="00890847" w:rsidP="00890847"/>
    <w:p w:rsidR="00890847" w:rsidRPr="004D6614" w:rsidRDefault="00890847" w:rsidP="00890847">
      <w:pPr>
        <w:keepNext/>
        <w:jc w:val="center"/>
        <w:rPr>
          <w:b/>
        </w:rPr>
      </w:pPr>
      <w:r w:rsidRPr="004D6614">
        <w:rPr>
          <w:b/>
        </w:rPr>
        <w:t>13. ŘEŠENÍ SPORŮ</w:t>
      </w:r>
    </w:p>
    <w:p w:rsidR="00890847" w:rsidRDefault="00890847" w:rsidP="00890847">
      <w:r>
        <w:t>13.1. Kupující a prodávající vynaloží veškeré úsilí, aby všechny spory, které případně vyplynou z této smlouvy nebo v souvislosti s ní, byly urovnány především oboustrannou dohodou. V případě sporu musí povinná smluvní strana prokázat, že při stanovení podmínek této smlouvy a při jejich plnění neporušila obvyklou péči.</w:t>
      </w:r>
    </w:p>
    <w:p w:rsidR="00890847" w:rsidRDefault="00890847" w:rsidP="00890847">
      <w:r>
        <w:lastRenderedPageBreak/>
        <w:t>13.2. Strany se zavazují řešit spory vzniklé v souvislosti s touto smlouvou především smírnou cestou. Spory, jež nebude možné ve lhůtě 20 pracovních dnů ode dne oznámení sporné otázky druhé smluvní straně vyřešit smírem, budou předloženy, pokud nebude předem písemně dohodnuto jinak, věcně příslušnému soudu.</w:t>
      </w:r>
    </w:p>
    <w:p w:rsidR="00890847" w:rsidRDefault="00890847" w:rsidP="00890847">
      <w:r>
        <w:t>13.3. Pokud kupující nestanoví jinak, předložení sporu k řešení podle ustanovení tohoto článku neopravňuje prodávajícího k přerušení plnění povinností daných mu touto smlouvou.</w:t>
      </w:r>
    </w:p>
    <w:p w:rsidR="00890847" w:rsidRDefault="00890847" w:rsidP="00890847"/>
    <w:p w:rsidR="00890847" w:rsidRPr="008C26B5" w:rsidRDefault="00890847" w:rsidP="00890847">
      <w:pPr>
        <w:keepNext/>
        <w:jc w:val="center"/>
        <w:rPr>
          <w:b/>
        </w:rPr>
      </w:pPr>
      <w:r w:rsidRPr="008C26B5">
        <w:rPr>
          <w:b/>
        </w:rPr>
        <w:t>14. ZÁSADY ETICKÉHO JEDNÁNÍ VE SMLUVNÍM VZTAHU</w:t>
      </w:r>
    </w:p>
    <w:p w:rsidR="00890847" w:rsidRDefault="00890847" w:rsidP="00890847">
      <w:r>
        <w:t>14.1. Smluvní strany se dohodly na dodržování nejvyšších etických principů a protikorupčního jednání po dobu realizace této smlouvy.</w:t>
      </w:r>
    </w:p>
    <w:p w:rsidR="00890847" w:rsidRDefault="00890847" w:rsidP="00890847">
      <w:r>
        <w:t xml:space="preserve">14.2. Kupující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této smlouvy. </w:t>
      </w:r>
    </w:p>
    <w:p w:rsidR="00890847" w:rsidRDefault="00890847" w:rsidP="00890847">
      <w:r>
        <w:t>14.3. Prodávající je povinen zajistit, že i jím ovládané osoby se budou řídit těmito protikorupčními zásadami.</w:t>
      </w:r>
    </w:p>
    <w:p w:rsidR="00890847" w:rsidRDefault="00890847" w:rsidP="00890847">
      <w:r>
        <w:t>14.4. Prodávající se dále zavazuje požádat osobu, která je osobou ovládající, o dodržování těchto zásad vůči prodávajícímu.</w:t>
      </w:r>
    </w:p>
    <w:p w:rsidR="00890847" w:rsidRDefault="00890847" w:rsidP="00890847">
      <w:r>
        <w:t>14.5. Kupující si vyhrazuje právo vypovědět smlouvu, pokud shledá, že prodávající, příp. jeho ovládající či jím ovládaná osoba, se při realizaci této smlouvy přímo nebo prostřednictvím svého zástupce dopustil/a korupčního jednání a nepřijal/a žádné včasné a uspokojivé opatření k nápravě.</w:t>
      </w:r>
    </w:p>
    <w:p w:rsidR="00890847" w:rsidRDefault="00890847" w:rsidP="00890847"/>
    <w:p w:rsidR="00890847" w:rsidRPr="003B4339" w:rsidRDefault="00890847" w:rsidP="00890847">
      <w:pPr>
        <w:keepNext/>
        <w:jc w:val="center"/>
        <w:rPr>
          <w:b/>
        </w:rPr>
      </w:pPr>
      <w:r w:rsidRPr="003B4339">
        <w:rPr>
          <w:b/>
        </w:rPr>
        <w:t>15. DALŠÍ UJEDNÁNÍ</w:t>
      </w:r>
    </w:p>
    <w:p w:rsidR="00890847" w:rsidRDefault="00890847" w:rsidP="00890847">
      <w:r>
        <w:t>15.1. Kupující sjednal s prodávajícím užívací práva k poskytnuté dokumentaci takto:</w:t>
      </w:r>
    </w:p>
    <w:p w:rsidR="00890847" w:rsidRDefault="00890847" w:rsidP="00890847">
      <w:pPr>
        <w:tabs>
          <w:tab w:val="left" w:pos="284"/>
        </w:tabs>
      </w:pPr>
      <w:r>
        <w:t>a. kupující se zavazuje, že provede taková opatření, aby nedošlo k užití výše uvedené dokumentace nad rámec sjednaný v tomto článku smlouvy,</w:t>
      </w:r>
    </w:p>
    <w:p w:rsidR="00890847" w:rsidRDefault="00890847" w:rsidP="00890847">
      <w:pPr>
        <w:tabs>
          <w:tab w:val="left" w:pos="284"/>
        </w:tabs>
      </w:pPr>
      <w:r>
        <w:t>b. kupující/konečný zákazník je oprávněn použít výše uvedenou dokumentaci k opravě, údržbě či provozování stávajících obdobných zařízení či k výrobě nového obdobného zařízení, které je nebo se stane vlastnictvím kupujícího/konečného zákazníka a v nezbytné míře s touto dokumentací seznámit okruh třetích osob, které na základě výběrového řízení pro něho budou výše specifikované činnosti provádět.</w:t>
      </w:r>
    </w:p>
    <w:p w:rsidR="00890847" w:rsidRDefault="00890847" w:rsidP="00890847">
      <w:r>
        <w:lastRenderedPageBreak/>
        <w:t>15.2. Prodávající ani kupující nesmí bez výslovného písemného předchozího souhlasu druhé smluvní strany postoupit třetí straně tuto smlouvu, jakékoli právo nebo závazek z této smlouvy vyplývající. Toto ustanovení se však nevztahuje na právní nástupce kupujícího a prodávajícího.</w:t>
      </w:r>
    </w:p>
    <w:p w:rsidR="00890847" w:rsidRDefault="00890847" w:rsidP="00890847">
      <w:r>
        <w:t>15.3. Ustanovení této smlouvy budou posuzována za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rsidR="00890847" w:rsidRDefault="00890847" w:rsidP="00890847">
      <w:r>
        <w:t xml:space="preserve">15.4. Prodávající bere na vědomí, že předmět plnění bude spolufinancován z dotace ze zdrojů Evropské unie v rámci Regionálního operačního programu Střední Morava. </w:t>
      </w:r>
    </w:p>
    <w:p w:rsidR="00890847" w:rsidRDefault="00890847" w:rsidP="00890847">
      <w:r>
        <w:t xml:space="preserve">15.5.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Prodávající se zavazuje poskytnout požadované informace a dokumentaci zaměstnancům nebo zmocněncům Úřadu Regionální rady regionu soudržnosti Střední Morava, Ministerstva pro místní rozvoj,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 </w:t>
      </w:r>
    </w:p>
    <w:p w:rsidR="00890847" w:rsidRDefault="00890847" w:rsidP="00890847">
      <w:r>
        <w:t xml:space="preserve">15.6. Prodávající se zavazuje archivovat originální vyhotovení smlouvy, její dodatky, originály účetních dokladů a dalších dokladů vztahujících se k realizaci předmětu veřejné zakázky po dobu 10 let od proplacení závěrečné platby příjemci, tj. odepsání z účtu poskytovatele dotace (finančního ukončení projektu), minimálně však do konce roku 2025 a po tuto dobu umožnit osobám oprávněným k výkonu kontroly projektů provést kontrolu dokladů souvisejících s veřejnou zakázkou. </w:t>
      </w:r>
    </w:p>
    <w:p w:rsidR="00890847" w:rsidRDefault="00890847" w:rsidP="00890847">
      <w:r>
        <w:t xml:space="preserve">15.7. Prodávající se zavazuje umožnit osobám, oprávněným k výkonu kontroly projektu v programu, z něhož je zakázka hrazena, provést kontrolu těchto dokladů. </w:t>
      </w:r>
    </w:p>
    <w:p w:rsidR="00890847" w:rsidRDefault="00890847" w:rsidP="00890847">
      <w:r>
        <w:t>15.8. Prodávající se zavazuje poskytnout všem subjektům provádějícím kontrolu nezbytné informace týkající se dodavatelských činností souvisejících s projektem.</w:t>
      </w:r>
    </w:p>
    <w:p w:rsidR="00890847" w:rsidRDefault="00890847" w:rsidP="00890847">
      <w:r>
        <w:t>15.9. Prodávající se zavazuje postupovat podle příslušných pravidel poskytovatele dotace a opatřit všechny písemné zprávy, písemné výstupy a prezentace vizuální identitou projektů dle pravidel pro publicitu Regionálního operačního programu Střední Morava (</w:t>
      </w:r>
      <w:proofErr w:type="spellStart"/>
      <w:r>
        <w:t>www.rr-strednimorava.cz</w:t>
      </w:r>
      <w:proofErr w:type="spellEnd"/>
      <w:r>
        <w:t>).</w:t>
      </w:r>
    </w:p>
    <w:p w:rsidR="00890847" w:rsidRDefault="00890847" w:rsidP="00890847"/>
    <w:p w:rsidR="00890847" w:rsidRPr="008C26B5" w:rsidRDefault="00890847" w:rsidP="00890847">
      <w:pPr>
        <w:keepNext/>
        <w:jc w:val="center"/>
        <w:rPr>
          <w:b/>
        </w:rPr>
      </w:pPr>
      <w:r w:rsidRPr="008C26B5">
        <w:rPr>
          <w:b/>
        </w:rPr>
        <w:t>16. ZÁVĚREČNÁ USTANOVENÍ</w:t>
      </w:r>
    </w:p>
    <w:p w:rsidR="00890847" w:rsidRDefault="00890847" w:rsidP="00890847">
      <w:r>
        <w:t>16.1. Změny a dodatky této smlouvy mohou být prováděny pouze po dohodě obou smluvních stran, a to formou číslovaného písemného dodatku řádně podepsaného oprávněnými zástupci obou smluvních stran. K platnosti dodatku smlouvy se vyžaduje dohoda o celém jeho obsahu.</w:t>
      </w:r>
    </w:p>
    <w:p w:rsidR="00890847" w:rsidRDefault="00890847" w:rsidP="00890847">
      <w:r>
        <w:lastRenderedPageBreak/>
        <w:t>16.2. Případné změny kontaktních osob či telefonických nebo faxových spojení se považují za změněné dnem doručení doporučeného dopisu oznamujícího tuto změnu druhé smluvní straně.</w:t>
      </w:r>
    </w:p>
    <w:p w:rsidR="00890847" w:rsidRDefault="00890847" w:rsidP="00890847">
      <w:r>
        <w:t>16.3. Sdělení budou zasílána na adresy pro korespondenci uvedené v článku 1 této smlouvy doporučeným dopisem faxem nebo elektronickou poštou. V pochybnostech se má za to, že oznámení je doručené dnem a hodinou odeslání faxové zprávy, oznámení odeslané doporučenou poštou se považuje za doručené třetím dnem od data razítka poštovního úřadu na podacím lístku. Kupující a prodávající mohou běžné záležitosti, které nemají charakter oficiálního sdělení např. vyjasňování stanovisek, výměnu názorů apod. vyřizovat telefonicky.</w:t>
      </w:r>
    </w:p>
    <w:p w:rsidR="00890847" w:rsidRDefault="00890847" w:rsidP="00890847">
      <w:r>
        <w:t>16.4. Tato smlouva nabývá platnosti a účinnosti dnem jejího podpisu oprávněnými osobami obou smluvních stran.</w:t>
      </w:r>
    </w:p>
    <w:p w:rsidR="00890847" w:rsidRDefault="00890847" w:rsidP="00890847">
      <w:r>
        <w:t>16.5. Veškerá ujednání mezi smluvními stranami, ať ústní nebo písemná předcházející podpisu této smlouvy a vztahující se k této smlouvě, ztrácejí podpisem této smlouvy platnost.</w:t>
      </w:r>
    </w:p>
    <w:p w:rsidR="00890847" w:rsidRDefault="00890847" w:rsidP="00890847">
      <w:r>
        <w:t>16.6. Tato smlouva je vyhotovena v českém jazyku ve třech stejnopisech s platností originálu. Kupující obdrží dva stejnopisy, prodávající jeden.</w:t>
      </w:r>
    </w:p>
    <w:p w:rsidR="00890847" w:rsidRDefault="00890847" w:rsidP="00890847">
      <w:r>
        <w:t>16.7. Obě smluvní strany podpisem svých oprávněných zástupců stvrzují, že smlouvu vzájemně projednaly, přečetly, a že smlouvu uzavřely dobrovolně, svobodně a vážně, určitě a srozumitelně, bez jakéhokoliv nátlaku, tísně či jinak jednostranně nápadně nevýhodných podmínek. Smluvním stranám nejsou známy žádné překážky, které by bránily uzavření této smlouvy.</w:t>
      </w:r>
    </w:p>
    <w:p w:rsidR="00890847" w:rsidRDefault="00890847" w:rsidP="00890847">
      <w:r>
        <w:t>16.8. Přílohy smlouvy:</w:t>
      </w:r>
    </w:p>
    <w:p w:rsidR="00890847" w:rsidRDefault="00890847" w:rsidP="00890847">
      <w:pPr>
        <w:pStyle w:val="Odstavecseseznamem"/>
        <w:ind w:left="567"/>
      </w:pPr>
      <w:r>
        <w:t>příloha č. 1 - technická specifikace zboží</w:t>
      </w:r>
    </w:p>
    <w:p w:rsidR="00890847" w:rsidRDefault="00890847" w:rsidP="00890847">
      <w:pPr>
        <w:pStyle w:val="Odstavecseseznamem"/>
        <w:ind w:left="567"/>
      </w:pPr>
      <w:r>
        <w:t>příloha č. 2 - kalkulace nabídkové ceny</w:t>
      </w:r>
    </w:p>
    <w:p w:rsidR="00890847" w:rsidRDefault="00890847" w:rsidP="00890847">
      <w:pPr>
        <w:pStyle w:val="Odstavecseseznamem"/>
        <w:ind w:left="567"/>
      </w:pPr>
      <w:r>
        <w:t>příloha č. 3 - subdodavatelské schéma</w:t>
      </w:r>
    </w:p>
    <w:p w:rsidR="00890847" w:rsidRDefault="00890847" w:rsidP="00890847">
      <w:pPr>
        <w:pStyle w:val="Odstavecseseznamem"/>
        <w:ind w:left="567"/>
      </w:pPr>
    </w:p>
    <w:p w:rsidR="00890847" w:rsidRDefault="00890847" w:rsidP="00890847"/>
    <w:p w:rsidR="00890847" w:rsidRDefault="00890847" w:rsidP="00890847">
      <w:pPr>
        <w:tabs>
          <w:tab w:val="right" w:pos="9072"/>
        </w:tabs>
      </w:pPr>
      <w:r>
        <w:t>Ve Valašském Meziříčí dne ________________</w:t>
      </w:r>
      <w:r>
        <w:tab/>
        <w:t xml:space="preserve">V </w:t>
      </w:r>
      <w:r w:rsidRPr="001A264B">
        <w:rPr>
          <w:highlight w:val="yellow"/>
        </w:rPr>
        <w:t>________________</w:t>
      </w:r>
      <w:r>
        <w:t xml:space="preserve"> dne </w:t>
      </w:r>
      <w:r w:rsidRPr="001A264B">
        <w:rPr>
          <w:highlight w:val="yellow"/>
        </w:rPr>
        <w:t>________________</w:t>
      </w:r>
    </w:p>
    <w:p w:rsidR="00890847" w:rsidRDefault="00890847" w:rsidP="00890847">
      <w:pPr>
        <w:tabs>
          <w:tab w:val="right" w:pos="9072"/>
        </w:tabs>
      </w:pPr>
    </w:p>
    <w:p w:rsidR="00890847" w:rsidRDefault="00890847" w:rsidP="00890847">
      <w:pPr>
        <w:tabs>
          <w:tab w:val="right" w:pos="9072"/>
        </w:tabs>
      </w:pPr>
      <w:r>
        <w:t>Za kupujícího:</w:t>
      </w:r>
      <w:r>
        <w:tab/>
        <w:t>Za prodávajícího:</w:t>
      </w:r>
    </w:p>
    <w:p w:rsidR="00890847" w:rsidRDefault="00890847" w:rsidP="00890847">
      <w:pPr>
        <w:tabs>
          <w:tab w:val="right" w:pos="9072"/>
        </w:tabs>
      </w:pPr>
    </w:p>
    <w:p w:rsidR="00890847" w:rsidRDefault="00890847" w:rsidP="00890847">
      <w:pPr>
        <w:tabs>
          <w:tab w:val="right" w:pos="9072"/>
        </w:tabs>
      </w:pPr>
    </w:p>
    <w:p w:rsidR="00890847" w:rsidRDefault="00890847" w:rsidP="00890847">
      <w:pPr>
        <w:tabs>
          <w:tab w:val="right" w:pos="9072"/>
        </w:tabs>
      </w:pPr>
      <w:r w:rsidRPr="001E0081">
        <w:t>________________</w:t>
      </w:r>
      <w:r>
        <w:t>_________</w:t>
      </w:r>
      <w:r>
        <w:tab/>
      </w:r>
      <w:r w:rsidRPr="001A264B">
        <w:rPr>
          <w:highlight w:val="yellow"/>
        </w:rPr>
        <w:t>_________________________</w:t>
      </w:r>
    </w:p>
    <w:p w:rsidR="00890847" w:rsidRDefault="00890847" w:rsidP="00890847">
      <w:pPr>
        <w:tabs>
          <w:tab w:val="right" w:pos="9072"/>
        </w:tabs>
        <w:contextualSpacing/>
      </w:pPr>
      <w:r>
        <w:t xml:space="preserve">Mgr. Petr </w:t>
      </w:r>
      <w:proofErr w:type="spellStart"/>
      <w:r>
        <w:t>Pavlůsek</w:t>
      </w:r>
      <w:proofErr w:type="spellEnd"/>
      <w:r>
        <w:tab/>
      </w:r>
    </w:p>
    <w:p w:rsidR="00890847" w:rsidRDefault="00890847" w:rsidP="00890847">
      <w:pPr>
        <w:tabs>
          <w:tab w:val="right" w:pos="9072"/>
        </w:tabs>
        <w:contextualSpacing/>
      </w:pPr>
      <w:r>
        <w:t>ředitel školy</w:t>
      </w:r>
      <w:r>
        <w:tab/>
      </w:r>
    </w:p>
    <w:p w:rsidR="00890847" w:rsidRDefault="00890847" w:rsidP="00890847">
      <w:pPr>
        <w:pageBreakBefore/>
        <w:rPr>
          <w:b/>
        </w:rPr>
      </w:pPr>
      <w:r>
        <w:rPr>
          <w:b/>
        </w:rPr>
        <w:lastRenderedPageBreak/>
        <w:t>Příloha č. 1 smlouvy - technická specifikace zboží</w:t>
      </w:r>
    </w:p>
    <w:p w:rsidR="00890847" w:rsidRDefault="00890847" w:rsidP="00890847">
      <w:pPr>
        <w:rPr>
          <w:b/>
        </w:rPr>
      </w:pPr>
    </w:p>
    <w:p w:rsidR="00890847" w:rsidRPr="00FB102A" w:rsidRDefault="00890847" w:rsidP="00890847">
      <w:pPr>
        <w:pStyle w:val="Nadpisplohy"/>
        <w:rPr>
          <w:lang w:val="cs-CZ"/>
        </w:rPr>
      </w:pPr>
      <w:r>
        <w:rPr>
          <w:lang w:val="cs-CZ"/>
        </w:rPr>
        <w:t>Technická specifikace zboží</w:t>
      </w:r>
    </w:p>
    <w:p w:rsidR="00890847" w:rsidRDefault="00890847" w:rsidP="00890847"/>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643"/>
        <w:gridCol w:w="4643"/>
      </w:tblGrid>
      <w:tr w:rsidR="00890847" w:rsidTr="001A264B">
        <w:tc>
          <w:tcPr>
            <w:tcW w:w="4643" w:type="dxa"/>
            <w:vAlign w:val="center"/>
          </w:tcPr>
          <w:p w:rsidR="00890847" w:rsidRPr="00053BBA" w:rsidRDefault="00890847" w:rsidP="009541C4">
            <w:pPr>
              <w:spacing w:before="0" w:line="240" w:lineRule="auto"/>
              <w:jc w:val="center"/>
              <w:rPr>
                <w:b/>
              </w:rPr>
            </w:pPr>
            <w:r w:rsidRPr="00053BBA">
              <w:rPr>
                <w:b/>
              </w:rPr>
              <w:t>Zadavatelem minimálně požadovaná hodnota</w:t>
            </w:r>
          </w:p>
        </w:tc>
        <w:tc>
          <w:tcPr>
            <w:tcW w:w="4643" w:type="dxa"/>
            <w:vAlign w:val="center"/>
          </w:tcPr>
          <w:p w:rsidR="00890847" w:rsidRPr="00053BBA" w:rsidRDefault="00890847" w:rsidP="009541C4">
            <w:pPr>
              <w:spacing w:before="0" w:line="240" w:lineRule="auto"/>
              <w:jc w:val="center"/>
              <w:rPr>
                <w:b/>
              </w:rPr>
            </w:pPr>
            <w:r w:rsidRPr="00053BBA">
              <w:rPr>
                <w:b/>
              </w:rPr>
              <w:t>Dodava</w:t>
            </w:r>
            <w:r>
              <w:rPr>
                <w:b/>
              </w:rPr>
              <w:t>telem nabízená hodnota/parametr</w:t>
            </w:r>
          </w:p>
        </w:tc>
      </w:tr>
      <w:tr w:rsidR="00890847" w:rsidTr="009541C4">
        <w:tc>
          <w:tcPr>
            <w:tcW w:w="9286" w:type="dxa"/>
            <w:gridSpan w:val="2"/>
            <w:shd w:val="clear" w:color="auto" w:fill="F2F2F2" w:themeFill="background1" w:themeFillShade="F2"/>
          </w:tcPr>
          <w:p w:rsidR="00890847" w:rsidRDefault="00890847" w:rsidP="009541C4">
            <w:pPr>
              <w:spacing w:before="0" w:line="240" w:lineRule="auto"/>
              <w:jc w:val="center"/>
            </w:pPr>
            <w:r>
              <w:rPr>
                <w:b/>
              </w:rPr>
              <w:t>Strojní obory II.</w:t>
            </w:r>
          </w:p>
        </w:tc>
      </w:tr>
      <w:tr w:rsidR="0034460B" w:rsidTr="00776C9B">
        <w:tc>
          <w:tcPr>
            <w:tcW w:w="9286" w:type="dxa"/>
            <w:gridSpan w:val="2"/>
          </w:tcPr>
          <w:p w:rsidR="0034460B" w:rsidRPr="0034460B" w:rsidRDefault="0034460B" w:rsidP="0034460B">
            <w:pPr>
              <w:spacing w:before="0" w:line="240" w:lineRule="auto"/>
              <w:jc w:val="center"/>
              <w:rPr>
                <w:b/>
              </w:rPr>
            </w:pPr>
            <w:r w:rsidRPr="0034460B">
              <w:rPr>
                <w:b/>
                <w:u w:val="single"/>
              </w:rPr>
              <w:t>1. Závitořez</w:t>
            </w:r>
          </w:p>
        </w:tc>
      </w:tr>
      <w:tr w:rsidR="0034460B" w:rsidTr="001A264B">
        <w:tc>
          <w:tcPr>
            <w:tcW w:w="4643" w:type="dxa"/>
          </w:tcPr>
          <w:p w:rsidR="0034460B" w:rsidRPr="00053BBA" w:rsidRDefault="0034460B" w:rsidP="009541C4">
            <w:pPr>
              <w:spacing w:before="0" w:line="240" w:lineRule="auto"/>
              <w:jc w:val="left"/>
              <w:rPr>
                <w:u w:val="single"/>
              </w:rPr>
            </w:pPr>
            <w:r w:rsidRPr="00053BBA">
              <w:rPr>
                <w:i/>
                <w:highlight w:val="yellow"/>
              </w:rPr>
              <w:t xml:space="preserve">doplní </w:t>
            </w:r>
            <w:r>
              <w:rPr>
                <w:i/>
                <w:highlight w:val="yellow"/>
              </w:rPr>
              <w:t xml:space="preserve">se </w:t>
            </w:r>
            <w:r w:rsidRPr="00053BBA">
              <w:rPr>
                <w:i/>
                <w:highlight w:val="yellow"/>
              </w:rPr>
              <w:t>název výrobku, jeho typové označení</w:t>
            </w:r>
          </w:p>
        </w:tc>
        <w:tc>
          <w:tcPr>
            <w:tcW w:w="4643" w:type="dxa"/>
            <w:shd w:val="clear" w:color="auto" w:fill="FFFF00"/>
          </w:tcPr>
          <w:p w:rsidR="0034460B" w:rsidRDefault="0034460B" w:rsidP="009541C4">
            <w:pPr>
              <w:spacing w:before="0" w:line="240" w:lineRule="auto"/>
              <w:jc w:val="left"/>
            </w:pPr>
          </w:p>
        </w:tc>
      </w:tr>
      <w:tr w:rsidR="00890847" w:rsidTr="001A264B">
        <w:tc>
          <w:tcPr>
            <w:tcW w:w="4643" w:type="dxa"/>
            <w:shd w:val="clear" w:color="auto" w:fill="auto"/>
          </w:tcPr>
          <w:p w:rsidR="00890847" w:rsidRPr="00F927AD" w:rsidRDefault="00890847" w:rsidP="00B22EA5">
            <w:pPr>
              <w:pStyle w:val="Odstavecseseznamem"/>
              <w:numPr>
                <w:ilvl w:val="0"/>
                <w:numId w:val="50"/>
              </w:numPr>
              <w:tabs>
                <w:tab w:val="left" w:pos="284"/>
              </w:tabs>
              <w:spacing w:before="0" w:line="240" w:lineRule="auto"/>
              <w:ind w:left="0" w:firstLine="0"/>
              <w:jc w:val="left"/>
              <w:rPr>
                <w:i/>
              </w:rPr>
            </w:pPr>
            <w:r w:rsidRPr="00F927AD">
              <w:rPr>
                <w:i/>
              </w:rPr>
              <w:t>převodovka s kalenými hnacími hřídeli, uloženými na kuličkových ložiskách,</w:t>
            </w:r>
          </w:p>
          <w:p w:rsidR="00890847" w:rsidRPr="00F927AD" w:rsidRDefault="00890847" w:rsidP="00B22EA5">
            <w:pPr>
              <w:pStyle w:val="Odstavecseseznamem"/>
              <w:numPr>
                <w:ilvl w:val="0"/>
                <w:numId w:val="50"/>
              </w:numPr>
              <w:tabs>
                <w:tab w:val="left" w:pos="284"/>
              </w:tabs>
              <w:spacing w:before="0" w:line="240" w:lineRule="auto"/>
              <w:ind w:left="0" w:firstLine="0"/>
              <w:jc w:val="left"/>
              <w:rPr>
                <w:i/>
              </w:rPr>
            </w:pPr>
            <w:r w:rsidRPr="00F927AD">
              <w:rPr>
                <w:i/>
              </w:rPr>
              <w:t>rychlý zpětný chod,</w:t>
            </w:r>
          </w:p>
          <w:p w:rsidR="00890847" w:rsidRPr="00F927AD" w:rsidRDefault="00890847" w:rsidP="00B22EA5">
            <w:pPr>
              <w:pStyle w:val="Odstavecseseznamem"/>
              <w:numPr>
                <w:ilvl w:val="0"/>
                <w:numId w:val="50"/>
              </w:numPr>
              <w:tabs>
                <w:tab w:val="left" w:pos="284"/>
              </w:tabs>
              <w:spacing w:before="0" w:line="240" w:lineRule="auto"/>
              <w:ind w:left="0" w:firstLine="0"/>
              <w:jc w:val="left"/>
              <w:rPr>
                <w:i/>
              </w:rPr>
            </w:pPr>
            <w:r w:rsidRPr="00F927AD">
              <w:rPr>
                <w:i/>
              </w:rPr>
              <w:t>snadno vyměnitelné závitové hlavy pro trubkové kónické závity s minimálním rozsahem 1/2-2",</w:t>
            </w:r>
          </w:p>
          <w:p w:rsidR="00890847" w:rsidRPr="00F927AD" w:rsidRDefault="00890847" w:rsidP="00B22EA5">
            <w:pPr>
              <w:pStyle w:val="Odstavecseseznamem"/>
              <w:numPr>
                <w:ilvl w:val="0"/>
                <w:numId w:val="50"/>
              </w:numPr>
              <w:tabs>
                <w:tab w:val="left" w:pos="284"/>
              </w:tabs>
              <w:spacing w:before="0" w:line="240" w:lineRule="auto"/>
              <w:ind w:left="0" w:firstLine="0"/>
              <w:jc w:val="left"/>
              <w:rPr>
                <w:i/>
              </w:rPr>
            </w:pPr>
            <w:r w:rsidRPr="00F927AD">
              <w:rPr>
                <w:i/>
              </w:rPr>
              <w:t>stabilní pohonná jednotka s převody nevyžadujícími údržbu,</w:t>
            </w:r>
          </w:p>
          <w:p w:rsidR="00890847" w:rsidRPr="00F927AD" w:rsidRDefault="00890847" w:rsidP="00B22EA5">
            <w:pPr>
              <w:pStyle w:val="Odstavecseseznamem"/>
              <w:numPr>
                <w:ilvl w:val="0"/>
                <w:numId w:val="50"/>
              </w:numPr>
              <w:tabs>
                <w:tab w:val="left" w:pos="284"/>
              </w:tabs>
              <w:spacing w:before="0" w:line="240" w:lineRule="auto"/>
              <w:ind w:left="0" w:firstLine="0"/>
              <w:jc w:val="left"/>
              <w:rPr>
                <w:i/>
              </w:rPr>
            </w:pPr>
            <w:r w:rsidRPr="00F927AD">
              <w:rPr>
                <w:i/>
              </w:rPr>
              <w:t>univerzální motor s vysokou tažnou sílou 230 V, 50-60 Hz, minimálně 1200 W,</w:t>
            </w:r>
          </w:p>
          <w:p w:rsidR="00890847" w:rsidRPr="00F927AD" w:rsidRDefault="00890847" w:rsidP="00B22EA5">
            <w:pPr>
              <w:pStyle w:val="Odstavecseseznamem"/>
              <w:numPr>
                <w:ilvl w:val="0"/>
                <w:numId w:val="50"/>
              </w:numPr>
              <w:tabs>
                <w:tab w:val="left" w:pos="284"/>
              </w:tabs>
              <w:spacing w:before="0" w:line="240" w:lineRule="auto"/>
              <w:ind w:left="0" w:firstLine="0"/>
              <w:jc w:val="left"/>
              <w:rPr>
                <w:i/>
              </w:rPr>
            </w:pPr>
            <w:r w:rsidRPr="00F927AD">
              <w:rPr>
                <w:i/>
              </w:rPr>
              <w:t>pravý a levý běh,</w:t>
            </w:r>
          </w:p>
          <w:p w:rsidR="00890847" w:rsidRPr="00F927AD" w:rsidRDefault="00890847" w:rsidP="00B22EA5">
            <w:pPr>
              <w:pStyle w:val="Odstavecseseznamem"/>
              <w:numPr>
                <w:ilvl w:val="0"/>
                <w:numId w:val="50"/>
              </w:numPr>
              <w:tabs>
                <w:tab w:val="left" w:pos="284"/>
              </w:tabs>
              <w:spacing w:before="0" w:line="240" w:lineRule="auto"/>
              <w:ind w:left="0" w:firstLine="0"/>
              <w:jc w:val="left"/>
              <w:rPr>
                <w:i/>
              </w:rPr>
            </w:pPr>
            <w:r w:rsidRPr="00F927AD">
              <w:rPr>
                <w:i/>
              </w:rPr>
              <w:t>opěrná vidlice,</w:t>
            </w:r>
          </w:p>
          <w:p w:rsidR="00890847" w:rsidRPr="00F927AD" w:rsidRDefault="00890847" w:rsidP="00B22EA5">
            <w:pPr>
              <w:pStyle w:val="Odstavecseseznamem"/>
              <w:numPr>
                <w:ilvl w:val="0"/>
                <w:numId w:val="50"/>
              </w:numPr>
              <w:tabs>
                <w:tab w:val="left" w:pos="284"/>
              </w:tabs>
              <w:spacing w:before="0" w:line="240" w:lineRule="auto"/>
              <w:ind w:left="0" w:firstLine="0"/>
              <w:jc w:val="left"/>
              <w:rPr>
                <w:i/>
              </w:rPr>
            </w:pPr>
            <w:r w:rsidRPr="00F927AD">
              <w:rPr>
                <w:i/>
              </w:rPr>
              <w:t>uložení v pevném kufru</w:t>
            </w:r>
          </w:p>
        </w:tc>
        <w:tc>
          <w:tcPr>
            <w:tcW w:w="4643" w:type="dxa"/>
            <w:shd w:val="clear" w:color="auto" w:fill="FFFF00"/>
          </w:tcPr>
          <w:p w:rsidR="00890847" w:rsidRDefault="00890847" w:rsidP="009541C4">
            <w:pPr>
              <w:spacing w:before="0" w:line="240" w:lineRule="auto"/>
              <w:jc w:val="left"/>
            </w:pPr>
          </w:p>
        </w:tc>
      </w:tr>
      <w:tr w:rsidR="0034460B" w:rsidTr="003863F6">
        <w:tc>
          <w:tcPr>
            <w:tcW w:w="9286" w:type="dxa"/>
            <w:gridSpan w:val="2"/>
          </w:tcPr>
          <w:p w:rsidR="0034460B" w:rsidRPr="0034460B" w:rsidRDefault="0034460B" w:rsidP="0034460B">
            <w:pPr>
              <w:spacing w:before="0" w:line="240" w:lineRule="auto"/>
              <w:jc w:val="center"/>
              <w:rPr>
                <w:b/>
              </w:rPr>
            </w:pPr>
            <w:r w:rsidRPr="0034460B">
              <w:rPr>
                <w:b/>
                <w:u w:val="single"/>
              </w:rPr>
              <w:t>2. Ohýbačka trubek</w:t>
            </w:r>
          </w:p>
        </w:tc>
      </w:tr>
      <w:tr w:rsidR="00890847" w:rsidTr="001A264B">
        <w:tc>
          <w:tcPr>
            <w:tcW w:w="4643" w:type="dxa"/>
          </w:tcPr>
          <w:p w:rsidR="00890847" w:rsidRPr="00053BBA" w:rsidRDefault="00890847" w:rsidP="009541C4">
            <w:pPr>
              <w:spacing w:before="0" w:line="240" w:lineRule="auto"/>
              <w:jc w:val="left"/>
              <w:rPr>
                <w:u w:val="single"/>
              </w:rPr>
            </w:pPr>
            <w:r w:rsidRPr="00053BBA">
              <w:rPr>
                <w:i/>
                <w:highlight w:val="yellow"/>
              </w:rPr>
              <w:t xml:space="preserve">doplní </w:t>
            </w:r>
            <w:r w:rsidR="0034460B">
              <w:rPr>
                <w:i/>
                <w:highlight w:val="yellow"/>
              </w:rPr>
              <w:t xml:space="preserve">se </w:t>
            </w:r>
            <w:r w:rsidRPr="00053BBA">
              <w:rPr>
                <w:i/>
                <w:highlight w:val="yellow"/>
              </w:rPr>
              <w:t>název výrobku, jeho typové označení</w:t>
            </w:r>
          </w:p>
        </w:tc>
        <w:tc>
          <w:tcPr>
            <w:tcW w:w="4643" w:type="dxa"/>
            <w:shd w:val="clear" w:color="auto" w:fill="FFFF00"/>
          </w:tcPr>
          <w:p w:rsidR="00890847" w:rsidRDefault="00890847" w:rsidP="009541C4">
            <w:pPr>
              <w:spacing w:before="0" w:line="240" w:lineRule="auto"/>
              <w:jc w:val="left"/>
            </w:pPr>
          </w:p>
        </w:tc>
      </w:tr>
      <w:tr w:rsidR="00890847" w:rsidTr="001A264B">
        <w:tc>
          <w:tcPr>
            <w:tcW w:w="4643" w:type="dxa"/>
            <w:shd w:val="clear" w:color="auto" w:fill="auto"/>
          </w:tcPr>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k ohýbání materiálů plochých, čtyřhranných a kruhových průřezů a silnostěnných topenářských trubek,</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možnost ohýbat jednoduché i složité tvary,</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ohyby až do 180°,</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různé uzavřené tvary,</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nastavitelný úhlový doraz,</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tuhý stojan,</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rolny příčné sada 010 – 180,</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upínací podložky,</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stavitelný doraz,</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 xml:space="preserve">tvarovací přípravek </w:t>
            </w:r>
            <w:proofErr w:type="spellStart"/>
            <w:r w:rsidRPr="00F927AD">
              <w:rPr>
                <w:i/>
              </w:rPr>
              <w:t>TP</w:t>
            </w:r>
            <w:proofErr w:type="spellEnd"/>
            <w:r w:rsidRPr="00F927AD">
              <w:rPr>
                <w:i/>
              </w:rPr>
              <w:t xml:space="preserve"> 011,</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držák tvarovacího přípravku,</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 xml:space="preserve">zkracovačka </w:t>
            </w:r>
            <w:proofErr w:type="spellStart"/>
            <w:r w:rsidRPr="00F927AD">
              <w:rPr>
                <w:i/>
              </w:rPr>
              <w:t>ZK</w:t>
            </w:r>
            <w:proofErr w:type="spellEnd"/>
            <w:r w:rsidRPr="00F927AD">
              <w:rPr>
                <w:i/>
              </w:rPr>
              <w:t xml:space="preserve"> 020,</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ohýbačka kombi,</w:t>
            </w:r>
          </w:p>
          <w:p w:rsidR="00890847" w:rsidRPr="00F927AD" w:rsidRDefault="00890847" w:rsidP="00B22EA5">
            <w:pPr>
              <w:pStyle w:val="Odstavecseseznamem"/>
              <w:numPr>
                <w:ilvl w:val="0"/>
                <w:numId w:val="51"/>
              </w:numPr>
              <w:spacing w:before="0" w:line="240" w:lineRule="auto"/>
              <w:ind w:left="284" w:hanging="284"/>
              <w:jc w:val="left"/>
              <w:rPr>
                <w:i/>
              </w:rPr>
            </w:pPr>
            <w:proofErr w:type="spellStart"/>
            <w:r w:rsidRPr="00F927AD">
              <w:rPr>
                <w:i/>
              </w:rPr>
              <w:lastRenderedPageBreak/>
              <w:t>mezideska</w:t>
            </w:r>
            <w:proofErr w:type="spellEnd"/>
            <w:r w:rsidRPr="00F927AD">
              <w:rPr>
                <w:i/>
              </w:rPr>
              <w:t>,</w:t>
            </w:r>
          </w:p>
          <w:p w:rsidR="00890847" w:rsidRPr="00F927AD" w:rsidRDefault="00890847" w:rsidP="00B22EA5">
            <w:pPr>
              <w:pStyle w:val="Odstavecseseznamem"/>
              <w:numPr>
                <w:ilvl w:val="0"/>
                <w:numId w:val="51"/>
              </w:numPr>
              <w:spacing w:before="0" w:line="240" w:lineRule="auto"/>
              <w:ind w:left="284" w:hanging="284"/>
              <w:jc w:val="left"/>
              <w:rPr>
                <w:i/>
              </w:rPr>
            </w:pPr>
            <w:r w:rsidRPr="00F927AD">
              <w:rPr>
                <w:i/>
              </w:rPr>
              <w:t>topenářské kladky</w:t>
            </w:r>
          </w:p>
        </w:tc>
        <w:tc>
          <w:tcPr>
            <w:tcW w:w="4643" w:type="dxa"/>
            <w:shd w:val="clear" w:color="auto" w:fill="FFFF00"/>
          </w:tcPr>
          <w:p w:rsidR="00890847" w:rsidRDefault="00890847" w:rsidP="009541C4">
            <w:pPr>
              <w:spacing w:before="0" w:line="240" w:lineRule="auto"/>
              <w:jc w:val="left"/>
            </w:pPr>
          </w:p>
        </w:tc>
      </w:tr>
      <w:tr w:rsidR="0034460B" w:rsidTr="00BD14DD">
        <w:tc>
          <w:tcPr>
            <w:tcW w:w="9286" w:type="dxa"/>
            <w:gridSpan w:val="2"/>
          </w:tcPr>
          <w:p w:rsidR="0034460B" w:rsidRPr="0034460B" w:rsidRDefault="0034460B" w:rsidP="0034460B">
            <w:pPr>
              <w:spacing w:before="0" w:line="240" w:lineRule="auto"/>
              <w:jc w:val="center"/>
              <w:rPr>
                <w:b/>
              </w:rPr>
            </w:pPr>
            <w:r w:rsidRPr="0034460B">
              <w:rPr>
                <w:b/>
                <w:u w:val="single"/>
              </w:rPr>
              <w:lastRenderedPageBreak/>
              <w:t xml:space="preserve">3. Elektrická </w:t>
            </w:r>
            <w:proofErr w:type="spellStart"/>
            <w:r w:rsidRPr="0034460B">
              <w:rPr>
                <w:b/>
                <w:u w:val="single"/>
              </w:rPr>
              <w:t>signovačka</w:t>
            </w:r>
            <w:proofErr w:type="spellEnd"/>
          </w:p>
        </w:tc>
      </w:tr>
      <w:tr w:rsidR="0034460B" w:rsidTr="001A264B">
        <w:tc>
          <w:tcPr>
            <w:tcW w:w="4643" w:type="dxa"/>
          </w:tcPr>
          <w:p w:rsidR="0034460B" w:rsidRPr="00053BBA" w:rsidRDefault="0034460B" w:rsidP="009541C4">
            <w:pPr>
              <w:spacing w:before="0" w:line="240" w:lineRule="auto"/>
              <w:jc w:val="left"/>
              <w:rPr>
                <w:u w:val="single"/>
              </w:rPr>
            </w:pPr>
            <w:r w:rsidRPr="00053BBA">
              <w:rPr>
                <w:i/>
                <w:highlight w:val="yellow"/>
              </w:rPr>
              <w:t xml:space="preserve">doplní </w:t>
            </w:r>
            <w:r>
              <w:rPr>
                <w:i/>
                <w:highlight w:val="yellow"/>
              </w:rPr>
              <w:t xml:space="preserve">se </w:t>
            </w:r>
            <w:r w:rsidRPr="00053BBA">
              <w:rPr>
                <w:i/>
                <w:highlight w:val="yellow"/>
              </w:rPr>
              <w:t>název výrobku, jeho typové označení</w:t>
            </w:r>
          </w:p>
        </w:tc>
        <w:tc>
          <w:tcPr>
            <w:tcW w:w="4643" w:type="dxa"/>
            <w:shd w:val="clear" w:color="auto" w:fill="FFFF00"/>
          </w:tcPr>
          <w:p w:rsidR="0034460B" w:rsidRDefault="0034460B" w:rsidP="009541C4">
            <w:pPr>
              <w:spacing w:before="0" w:line="240" w:lineRule="auto"/>
              <w:jc w:val="left"/>
            </w:pPr>
          </w:p>
        </w:tc>
      </w:tr>
      <w:tr w:rsidR="00890847" w:rsidTr="001A264B">
        <w:tc>
          <w:tcPr>
            <w:tcW w:w="4643" w:type="dxa"/>
            <w:shd w:val="clear" w:color="auto" w:fill="auto"/>
          </w:tcPr>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masivní litinová konstrukce,</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nožní ovládání,</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posuvný spodní válec,</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hřídele z kvalitní oceli,</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sada 8 rolen plus další příslušenství,</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motor 400 V s automatickou brzdou</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délka hřídelí 140 mm,</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průměr hřídelí 62 mm,</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vyložení hřídelí 100 mm,</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max. tloušťka plechu 1,2 mm,</w:t>
            </w:r>
          </w:p>
          <w:p w:rsidR="00890847" w:rsidRPr="00F927AD" w:rsidRDefault="00890847" w:rsidP="00B22EA5">
            <w:pPr>
              <w:pStyle w:val="Odstavecseseznamem"/>
              <w:numPr>
                <w:ilvl w:val="0"/>
                <w:numId w:val="52"/>
              </w:numPr>
              <w:spacing w:before="0" w:line="240" w:lineRule="auto"/>
              <w:ind w:left="284" w:hanging="284"/>
              <w:jc w:val="left"/>
              <w:rPr>
                <w:i/>
              </w:rPr>
            </w:pPr>
            <w:r w:rsidRPr="00F927AD">
              <w:rPr>
                <w:i/>
              </w:rPr>
              <w:t xml:space="preserve">rolny </w:t>
            </w:r>
            <w:proofErr w:type="spellStart"/>
            <w:r w:rsidRPr="00F927AD">
              <w:rPr>
                <w:i/>
              </w:rPr>
              <w:t>S1</w:t>
            </w:r>
            <w:proofErr w:type="spellEnd"/>
            <w:r w:rsidRPr="00F927AD">
              <w:rPr>
                <w:i/>
              </w:rPr>
              <w:t xml:space="preserve"> – </w:t>
            </w:r>
            <w:proofErr w:type="spellStart"/>
            <w:r w:rsidRPr="00F927AD">
              <w:rPr>
                <w:i/>
              </w:rPr>
              <w:t>S5</w:t>
            </w:r>
            <w:proofErr w:type="spellEnd"/>
            <w:r w:rsidRPr="00F927AD">
              <w:rPr>
                <w:i/>
              </w:rPr>
              <w:t xml:space="preserve">, rolny </w:t>
            </w:r>
            <w:proofErr w:type="spellStart"/>
            <w:r w:rsidRPr="00F927AD">
              <w:rPr>
                <w:i/>
              </w:rPr>
              <w:t>S6</w:t>
            </w:r>
            <w:proofErr w:type="spellEnd"/>
            <w:r w:rsidRPr="00F927AD">
              <w:rPr>
                <w:i/>
              </w:rPr>
              <w:t xml:space="preserve">, </w:t>
            </w:r>
            <w:proofErr w:type="spellStart"/>
            <w:r w:rsidRPr="00F927AD">
              <w:rPr>
                <w:i/>
              </w:rPr>
              <w:t>S7</w:t>
            </w:r>
            <w:proofErr w:type="spellEnd"/>
            <w:r w:rsidRPr="00F927AD">
              <w:rPr>
                <w:i/>
              </w:rPr>
              <w:t xml:space="preserve">, </w:t>
            </w:r>
            <w:proofErr w:type="spellStart"/>
            <w:r w:rsidRPr="00F927AD">
              <w:rPr>
                <w:i/>
              </w:rPr>
              <w:t>S8</w:t>
            </w:r>
            <w:proofErr w:type="spellEnd"/>
          </w:p>
        </w:tc>
        <w:tc>
          <w:tcPr>
            <w:tcW w:w="4643" w:type="dxa"/>
            <w:shd w:val="clear" w:color="auto" w:fill="FFFF00"/>
          </w:tcPr>
          <w:p w:rsidR="00890847" w:rsidRDefault="00890847" w:rsidP="009541C4">
            <w:pPr>
              <w:spacing w:before="0" w:line="240" w:lineRule="auto"/>
              <w:jc w:val="left"/>
            </w:pPr>
          </w:p>
        </w:tc>
      </w:tr>
      <w:tr w:rsidR="00CD4FC7" w:rsidTr="001673DB">
        <w:tc>
          <w:tcPr>
            <w:tcW w:w="9286" w:type="dxa"/>
            <w:gridSpan w:val="2"/>
          </w:tcPr>
          <w:p w:rsidR="00CD4FC7" w:rsidRPr="00CD4FC7" w:rsidRDefault="00CD4FC7" w:rsidP="00CD4FC7">
            <w:pPr>
              <w:spacing w:before="0" w:line="240" w:lineRule="auto"/>
              <w:jc w:val="center"/>
              <w:rPr>
                <w:b/>
              </w:rPr>
            </w:pPr>
            <w:r w:rsidRPr="00CD4FC7">
              <w:rPr>
                <w:b/>
                <w:u w:val="single"/>
              </w:rPr>
              <w:t>4. Elektrická zakružovačka plechu včetně příslušenství</w:t>
            </w:r>
          </w:p>
        </w:tc>
      </w:tr>
      <w:tr w:rsidR="00890847" w:rsidTr="001A264B">
        <w:tc>
          <w:tcPr>
            <w:tcW w:w="4643" w:type="dxa"/>
          </w:tcPr>
          <w:p w:rsidR="00890847" w:rsidRDefault="00890847" w:rsidP="009541C4">
            <w:pPr>
              <w:spacing w:before="0" w:line="240" w:lineRule="auto"/>
              <w:jc w:val="left"/>
            </w:pPr>
            <w:r w:rsidRPr="00053BBA">
              <w:rPr>
                <w:i/>
                <w:highlight w:val="yellow"/>
              </w:rPr>
              <w:t xml:space="preserve">doplní </w:t>
            </w:r>
            <w:r w:rsidR="00CD4FC7">
              <w:rPr>
                <w:i/>
                <w:highlight w:val="yellow"/>
              </w:rPr>
              <w:t xml:space="preserve">se </w:t>
            </w:r>
            <w:r w:rsidRPr="00053BBA">
              <w:rPr>
                <w:i/>
                <w:highlight w:val="yellow"/>
              </w:rPr>
              <w:t>název výrobku, jeho typové označení</w:t>
            </w:r>
          </w:p>
        </w:tc>
        <w:tc>
          <w:tcPr>
            <w:tcW w:w="4643" w:type="dxa"/>
            <w:shd w:val="clear" w:color="auto" w:fill="FFFF00"/>
          </w:tcPr>
          <w:p w:rsidR="00890847" w:rsidRDefault="00890847" w:rsidP="009541C4">
            <w:pPr>
              <w:spacing w:before="0" w:line="240" w:lineRule="auto"/>
              <w:jc w:val="left"/>
            </w:pPr>
          </w:p>
        </w:tc>
      </w:tr>
      <w:tr w:rsidR="00890847" w:rsidTr="001A264B">
        <w:tc>
          <w:tcPr>
            <w:tcW w:w="4643" w:type="dxa"/>
            <w:shd w:val="clear" w:color="auto" w:fill="auto"/>
          </w:tcPr>
          <w:p w:rsidR="00890847" w:rsidRPr="00F927AD" w:rsidRDefault="00890847" w:rsidP="00B22EA5">
            <w:pPr>
              <w:pStyle w:val="Odstavecseseznamem"/>
              <w:numPr>
                <w:ilvl w:val="0"/>
                <w:numId w:val="53"/>
              </w:numPr>
              <w:spacing w:before="0" w:line="240" w:lineRule="auto"/>
              <w:ind w:left="284" w:hanging="284"/>
              <w:jc w:val="left"/>
              <w:rPr>
                <w:i/>
              </w:rPr>
            </w:pPr>
            <w:r w:rsidRPr="00F927AD">
              <w:rPr>
                <w:i/>
              </w:rPr>
              <w:t>délka válců 1 550 mm,</w:t>
            </w:r>
          </w:p>
          <w:p w:rsidR="00890847" w:rsidRPr="00F927AD" w:rsidRDefault="00890847" w:rsidP="00B22EA5">
            <w:pPr>
              <w:pStyle w:val="Odstavecseseznamem"/>
              <w:numPr>
                <w:ilvl w:val="0"/>
                <w:numId w:val="53"/>
              </w:numPr>
              <w:spacing w:before="0" w:line="240" w:lineRule="auto"/>
              <w:ind w:left="284" w:hanging="284"/>
              <w:jc w:val="left"/>
              <w:rPr>
                <w:i/>
              </w:rPr>
            </w:pPr>
            <w:r w:rsidRPr="00F927AD">
              <w:rPr>
                <w:i/>
              </w:rPr>
              <w:t>průměr válců 90 mm,</w:t>
            </w:r>
          </w:p>
          <w:p w:rsidR="00890847" w:rsidRPr="00F927AD" w:rsidRDefault="00890847" w:rsidP="00B22EA5">
            <w:pPr>
              <w:pStyle w:val="Odstavecseseznamem"/>
              <w:numPr>
                <w:ilvl w:val="0"/>
                <w:numId w:val="53"/>
              </w:numPr>
              <w:spacing w:before="0" w:line="240" w:lineRule="auto"/>
              <w:ind w:left="284" w:hanging="284"/>
              <w:jc w:val="left"/>
              <w:rPr>
                <w:i/>
              </w:rPr>
            </w:pPr>
            <w:r w:rsidRPr="00F927AD">
              <w:rPr>
                <w:i/>
              </w:rPr>
              <w:t>min. průměr zakružení 135 mm,</w:t>
            </w:r>
          </w:p>
          <w:p w:rsidR="00890847" w:rsidRPr="00F927AD" w:rsidRDefault="00890847" w:rsidP="00B22EA5">
            <w:pPr>
              <w:pStyle w:val="Odstavecseseznamem"/>
              <w:numPr>
                <w:ilvl w:val="0"/>
                <w:numId w:val="53"/>
              </w:numPr>
              <w:spacing w:before="0" w:line="240" w:lineRule="auto"/>
              <w:ind w:left="284" w:hanging="284"/>
              <w:jc w:val="left"/>
              <w:rPr>
                <w:i/>
              </w:rPr>
            </w:pPr>
            <w:r w:rsidRPr="00F927AD">
              <w:rPr>
                <w:i/>
              </w:rPr>
              <w:t>rychlost zakružování 6 m/min,</w:t>
            </w:r>
          </w:p>
          <w:p w:rsidR="00890847" w:rsidRPr="00F927AD" w:rsidRDefault="00890847" w:rsidP="00B22EA5">
            <w:pPr>
              <w:pStyle w:val="Odstavecseseznamem"/>
              <w:numPr>
                <w:ilvl w:val="0"/>
                <w:numId w:val="53"/>
              </w:numPr>
              <w:spacing w:before="0" w:line="240" w:lineRule="auto"/>
              <w:ind w:left="284" w:hanging="284"/>
              <w:jc w:val="left"/>
              <w:rPr>
                <w:i/>
              </w:rPr>
            </w:pPr>
            <w:r w:rsidRPr="00F927AD">
              <w:rPr>
                <w:i/>
              </w:rPr>
              <w:t>max. tloušťka plechu 2 mm</w:t>
            </w:r>
          </w:p>
        </w:tc>
        <w:tc>
          <w:tcPr>
            <w:tcW w:w="4643" w:type="dxa"/>
            <w:shd w:val="clear" w:color="auto" w:fill="FFFF00"/>
          </w:tcPr>
          <w:p w:rsidR="00890847" w:rsidRDefault="00890847" w:rsidP="009541C4">
            <w:pPr>
              <w:spacing w:before="0" w:line="240" w:lineRule="auto"/>
              <w:jc w:val="left"/>
            </w:pPr>
          </w:p>
        </w:tc>
      </w:tr>
      <w:tr w:rsidR="00CD4FC7" w:rsidTr="00DB4960">
        <w:tc>
          <w:tcPr>
            <w:tcW w:w="9286" w:type="dxa"/>
            <w:gridSpan w:val="2"/>
          </w:tcPr>
          <w:p w:rsidR="00CD4FC7" w:rsidRPr="00CD4FC7" w:rsidRDefault="00CD4FC7" w:rsidP="00CD4FC7">
            <w:pPr>
              <w:spacing w:before="0" w:line="240" w:lineRule="auto"/>
              <w:jc w:val="center"/>
              <w:rPr>
                <w:b/>
              </w:rPr>
            </w:pPr>
            <w:r w:rsidRPr="00CD4FC7">
              <w:rPr>
                <w:b/>
                <w:u w:val="single"/>
              </w:rPr>
              <w:t>5. Pákové nůžky na plech</w:t>
            </w:r>
          </w:p>
        </w:tc>
      </w:tr>
      <w:tr w:rsidR="00890847" w:rsidTr="001A264B">
        <w:tc>
          <w:tcPr>
            <w:tcW w:w="4643" w:type="dxa"/>
          </w:tcPr>
          <w:p w:rsidR="00890847" w:rsidRDefault="00890847" w:rsidP="009541C4">
            <w:pPr>
              <w:spacing w:before="0" w:line="240" w:lineRule="auto"/>
              <w:jc w:val="left"/>
            </w:pPr>
            <w:r w:rsidRPr="00053BBA">
              <w:rPr>
                <w:i/>
                <w:highlight w:val="yellow"/>
              </w:rPr>
              <w:t xml:space="preserve">doplní </w:t>
            </w:r>
            <w:r w:rsidR="00CD4FC7">
              <w:rPr>
                <w:i/>
                <w:highlight w:val="yellow"/>
              </w:rPr>
              <w:t xml:space="preserve">se </w:t>
            </w:r>
            <w:r w:rsidRPr="00053BBA">
              <w:rPr>
                <w:i/>
                <w:highlight w:val="yellow"/>
              </w:rPr>
              <w:t>název výrobku, jeho typové označení</w:t>
            </w:r>
          </w:p>
        </w:tc>
        <w:tc>
          <w:tcPr>
            <w:tcW w:w="4643" w:type="dxa"/>
            <w:shd w:val="clear" w:color="auto" w:fill="FFFF00"/>
          </w:tcPr>
          <w:p w:rsidR="00890847" w:rsidRDefault="00890847" w:rsidP="009541C4">
            <w:pPr>
              <w:spacing w:before="0" w:line="240" w:lineRule="auto"/>
              <w:jc w:val="left"/>
            </w:pPr>
          </w:p>
        </w:tc>
      </w:tr>
      <w:tr w:rsidR="00890847" w:rsidTr="001A264B">
        <w:tc>
          <w:tcPr>
            <w:tcW w:w="4643" w:type="dxa"/>
            <w:shd w:val="clear" w:color="auto" w:fill="auto"/>
          </w:tcPr>
          <w:p w:rsidR="00890847" w:rsidRPr="00F927AD" w:rsidRDefault="00890847" w:rsidP="00B22EA5">
            <w:pPr>
              <w:pStyle w:val="Odstavecseseznamem"/>
              <w:numPr>
                <w:ilvl w:val="0"/>
                <w:numId w:val="54"/>
              </w:numPr>
              <w:spacing w:before="0" w:line="240" w:lineRule="auto"/>
              <w:ind w:left="284" w:hanging="284"/>
              <w:jc w:val="left"/>
              <w:rPr>
                <w:i/>
              </w:rPr>
            </w:pPr>
            <w:r w:rsidRPr="00F927AD">
              <w:rPr>
                <w:i/>
              </w:rPr>
              <w:t>max. šířka plechu 1 050 mm,</w:t>
            </w:r>
          </w:p>
          <w:p w:rsidR="00890847" w:rsidRPr="00F927AD" w:rsidRDefault="00890847" w:rsidP="00B22EA5">
            <w:pPr>
              <w:pStyle w:val="Odstavecseseznamem"/>
              <w:numPr>
                <w:ilvl w:val="0"/>
                <w:numId w:val="54"/>
              </w:numPr>
              <w:spacing w:before="0" w:line="240" w:lineRule="auto"/>
              <w:ind w:left="284" w:hanging="284"/>
              <w:jc w:val="left"/>
              <w:rPr>
                <w:i/>
              </w:rPr>
            </w:pPr>
            <w:r w:rsidRPr="00F927AD">
              <w:rPr>
                <w:i/>
              </w:rPr>
              <w:t>max. tloušťka plechu 1,5 mm</w:t>
            </w:r>
          </w:p>
        </w:tc>
        <w:tc>
          <w:tcPr>
            <w:tcW w:w="4643" w:type="dxa"/>
            <w:shd w:val="clear" w:color="auto" w:fill="FFFF00"/>
          </w:tcPr>
          <w:p w:rsidR="00890847" w:rsidRDefault="00890847" w:rsidP="009541C4">
            <w:pPr>
              <w:spacing w:before="0" w:line="240" w:lineRule="auto"/>
              <w:jc w:val="left"/>
            </w:pPr>
          </w:p>
        </w:tc>
      </w:tr>
      <w:tr w:rsidR="00CD4FC7" w:rsidTr="002E2CC7">
        <w:tc>
          <w:tcPr>
            <w:tcW w:w="9286" w:type="dxa"/>
            <w:gridSpan w:val="2"/>
          </w:tcPr>
          <w:p w:rsidR="00CD4FC7" w:rsidRPr="00CD4FC7" w:rsidRDefault="00CD4FC7" w:rsidP="00CD4FC7">
            <w:pPr>
              <w:spacing w:before="0" w:line="240" w:lineRule="auto"/>
              <w:jc w:val="center"/>
              <w:rPr>
                <w:b/>
              </w:rPr>
            </w:pPr>
            <w:r w:rsidRPr="00CD4FC7">
              <w:rPr>
                <w:b/>
                <w:u w:val="single"/>
              </w:rPr>
              <w:t>6. Soustruh včetně příslušenství</w:t>
            </w:r>
          </w:p>
        </w:tc>
      </w:tr>
      <w:tr w:rsidR="00890847" w:rsidTr="001A264B">
        <w:tc>
          <w:tcPr>
            <w:tcW w:w="4643" w:type="dxa"/>
          </w:tcPr>
          <w:p w:rsidR="00890847" w:rsidRDefault="00890847" w:rsidP="009541C4">
            <w:pPr>
              <w:spacing w:before="0" w:line="240" w:lineRule="auto"/>
              <w:jc w:val="left"/>
            </w:pPr>
            <w:r w:rsidRPr="00053BBA">
              <w:rPr>
                <w:i/>
                <w:highlight w:val="yellow"/>
              </w:rPr>
              <w:t>dodavatel doplní název výrobku, jeho typové označení</w:t>
            </w:r>
          </w:p>
        </w:tc>
        <w:tc>
          <w:tcPr>
            <w:tcW w:w="4643" w:type="dxa"/>
            <w:shd w:val="clear" w:color="auto" w:fill="FFFF00"/>
          </w:tcPr>
          <w:p w:rsidR="00890847" w:rsidRDefault="00890847" w:rsidP="009541C4">
            <w:pPr>
              <w:spacing w:before="0" w:line="240" w:lineRule="auto"/>
              <w:jc w:val="left"/>
            </w:pPr>
          </w:p>
        </w:tc>
      </w:tr>
      <w:tr w:rsidR="00890847" w:rsidTr="001A264B">
        <w:tc>
          <w:tcPr>
            <w:tcW w:w="4643" w:type="dxa"/>
            <w:shd w:val="clear" w:color="auto" w:fill="auto"/>
          </w:tcPr>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výška hrotu 160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max. točný průměr nad ložem 312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max. točný průměr nad suportem 190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max. točný průměr bez můstku 430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délka můstku 230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vzdálenost mezi hroty 920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 xml:space="preserve">otáčky 65 – 1800 </w:t>
            </w:r>
            <w:proofErr w:type="spellStart"/>
            <w:r w:rsidRPr="00F927AD">
              <w:rPr>
                <w:i/>
              </w:rPr>
              <w:t>ot</w:t>
            </w:r>
            <w:proofErr w:type="spellEnd"/>
            <w:r w:rsidRPr="00F927AD">
              <w:rPr>
                <w:i/>
              </w:rPr>
              <w:t>./min,</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počet rychlostních stupňů 18,</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průchod vřetene 38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 xml:space="preserve">kužel vřetene </w:t>
            </w:r>
            <w:proofErr w:type="spellStart"/>
            <w:r w:rsidRPr="00F927AD">
              <w:rPr>
                <w:i/>
              </w:rPr>
              <w:t>MK5</w:t>
            </w:r>
            <w:proofErr w:type="spellEnd"/>
            <w:r w:rsidRPr="00F927AD">
              <w:rPr>
                <w:i/>
              </w:rPr>
              <w:t>,</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posuv pinoly 100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lastRenderedPageBreak/>
              <w:t xml:space="preserve">kužel koníka pinoly </w:t>
            </w:r>
            <w:proofErr w:type="spellStart"/>
            <w:r w:rsidRPr="00F927AD">
              <w:rPr>
                <w:i/>
              </w:rPr>
              <w:t>MK3</w:t>
            </w:r>
            <w:proofErr w:type="spellEnd"/>
            <w:r w:rsidRPr="00F927AD">
              <w:rPr>
                <w:i/>
              </w:rPr>
              <w:t>,</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posuv podélný 0,052-1,392 mm/</w:t>
            </w:r>
            <w:proofErr w:type="spellStart"/>
            <w:r w:rsidRPr="00F927AD">
              <w:rPr>
                <w:i/>
              </w:rPr>
              <w:t>ot</w:t>
            </w:r>
            <w:proofErr w:type="spellEnd"/>
            <w:r w:rsidRPr="00F927AD">
              <w:rPr>
                <w:i/>
              </w:rPr>
              <w:t>.,</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posuv příčný 0,014-0380 mm/</w:t>
            </w:r>
            <w:proofErr w:type="spellStart"/>
            <w:r w:rsidRPr="00F927AD">
              <w:rPr>
                <w:i/>
              </w:rPr>
              <w:t>ot</w:t>
            </w:r>
            <w:proofErr w:type="spellEnd"/>
            <w:r w:rsidRPr="00F927AD">
              <w:rPr>
                <w:i/>
              </w:rPr>
              <w:t>.,</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max. posuv nožového suportu 85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max. posuv příčného suportu 162 mm,</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metrický závit 0,4–7 mm/</w:t>
            </w:r>
            <w:proofErr w:type="spellStart"/>
            <w:r w:rsidRPr="00F927AD">
              <w:rPr>
                <w:i/>
              </w:rPr>
              <w:t>ot</w:t>
            </w:r>
            <w:proofErr w:type="spellEnd"/>
            <w:r w:rsidRPr="00F927AD">
              <w:rPr>
                <w:i/>
              </w:rPr>
              <w:t>.,</w:t>
            </w:r>
          </w:p>
          <w:p w:rsidR="00890847" w:rsidRPr="00F927AD" w:rsidRDefault="00890847" w:rsidP="00B22EA5">
            <w:pPr>
              <w:pStyle w:val="Odstavecseseznamem"/>
              <w:numPr>
                <w:ilvl w:val="0"/>
                <w:numId w:val="55"/>
              </w:numPr>
              <w:spacing w:before="0" w:line="240" w:lineRule="auto"/>
              <w:ind w:left="284" w:hanging="284"/>
              <w:jc w:val="left"/>
              <w:rPr>
                <w:i/>
              </w:rPr>
            </w:pPr>
            <w:r w:rsidRPr="00F927AD">
              <w:rPr>
                <w:i/>
              </w:rPr>
              <w:t xml:space="preserve">palcový závit 4-56 </w:t>
            </w:r>
            <w:proofErr w:type="spellStart"/>
            <w:r w:rsidRPr="00F927AD">
              <w:rPr>
                <w:i/>
              </w:rPr>
              <w:t>záv</w:t>
            </w:r>
            <w:proofErr w:type="spellEnd"/>
            <w:r w:rsidRPr="00F927AD">
              <w:rPr>
                <w:i/>
              </w:rPr>
              <w:t>./1“</w:t>
            </w:r>
          </w:p>
        </w:tc>
        <w:tc>
          <w:tcPr>
            <w:tcW w:w="4643" w:type="dxa"/>
            <w:shd w:val="clear" w:color="auto" w:fill="FFFF00"/>
          </w:tcPr>
          <w:p w:rsidR="00890847" w:rsidRDefault="00890847" w:rsidP="009541C4">
            <w:pPr>
              <w:spacing w:before="0" w:line="240" w:lineRule="auto"/>
              <w:jc w:val="left"/>
            </w:pPr>
          </w:p>
        </w:tc>
      </w:tr>
      <w:tr w:rsidR="00CD4FC7" w:rsidTr="00C12D85">
        <w:tc>
          <w:tcPr>
            <w:tcW w:w="9286" w:type="dxa"/>
            <w:gridSpan w:val="2"/>
          </w:tcPr>
          <w:p w:rsidR="00CD4FC7" w:rsidRPr="00CD4FC7" w:rsidRDefault="00CD4FC7" w:rsidP="00CD4FC7">
            <w:pPr>
              <w:spacing w:before="0" w:line="240" w:lineRule="auto"/>
              <w:jc w:val="center"/>
              <w:rPr>
                <w:b/>
              </w:rPr>
            </w:pPr>
            <w:r w:rsidRPr="00CD4FC7">
              <w:rPr>
                <w:b/>
                <w:u w:val="single"/>
              </w:rPr>
              <w:lastRenderedPageBreak/>
              <w:t>7. Frézka včetně příslušenství</w:t>
            </w:r>
          </w:p>
        </w:tc>
      </w:tr>
      <w:tr w:rsidR="00890847" w:rsidTr="001A264B">
        <w:tc>
          <w:tcPr>
            <w:tcW w:w="4643" w:type="dxa"/>
          </w:tcPr>
          <w:p w:rsidR="00890847" w:rsidRDefault="00890847" w:rsidP="009541C4">
            <w:pPr>
              <w:spacing w:before="0" w:line="240" w:lineRule="auto"/>
              <w:jc w:val="left"/>
            </w:pPr>
            <w:r w:rsidRPr="00053BBA">
              <w:rPr>
                <w:i/>
                <w:highlight w:val="yellow"/>
              </w:rPr>
              <w:t>dodavatel doplní název výrobku, jeho typové označení</w:t>
            </w:r>
          </w:p>
        </w:tc>
        <w:tc>
          <w:tcPr>
            <w:tcW w:w="4643" w:type="dxa"/>
            <w:shd w:val="clear" w:color="auto" w:fill="FFFF00"/>
          </w:tcPr>
          <w:p w:rsidR="00890847" w:rsidRDefault="00890847" w:rsidP="009541C4">
            <w:pPr>
              <w:spacing w:before="0" w:line="240" w:lineRule="auto"/>
              <w:jc w:val="left"/>
            </w:pPr>
          </w:p>
        </w:tc>
      </w:tr>
      <w:tr w:rsidR="00890847" w:rsidTr="00F927AD">
        <w:tc>
          <w:tcPr>
            <w:tcW w:w="4643" w:type="dxa"/>
            <w:shd w:val="clear" w:color="auto" w:fill="auto"/>
          </w:tcPr>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rozměry stolu 800 x 240 mm,</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počet T drážek 5,</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velikost drážek 14 mm,</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rozsah posuvu – osa X – strojní, 380 mm, osa Y - ruční, 200 mm, osa Z - ruční, 340 mm,</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trvalý vrtací výkon 25 mm,</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řezání závitů M 16,</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max. vrtací hloubka 120 mm,</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vyložení 240 – 650 mm,</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 xml:space="preserve">otáčky horizontálního vřetene 58 – 1355 </w:t>
            </w:r>
            <w:proofErr w:type="spellStart"/>
            <w:r w:rsidRPr="00F927AD">
              <w:rPr>
                <w:i/>
              </w:rPr>
              <w:t>ot</w:t>
            </w:r>
            <w:proofErr w:type="spellEnd"/>
            <w:r w:rsidRPr="00F927AD">
              <w:rPr>
                <w:i/>
              </w:rPr>
              <w:t xml:space="preserve">./min, počet </w:t>
            </w:r>
            <w:proofErr w:type="spellStart"/>
            <w:r w:rsidRPr="00F927AD">
              <w:rPr>
                <w:i/>
              </w:rPr>
              <w:t>rychl</w:t>
            </w:r>
            <w:proofErr w:type="spellEnd"/>
            <w:r w:rsidRPr="00F927AD">
              <w:rPr>
                <w:i/>
              </w:rPr>
              <w:t>. stupňů 9,</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 xml:space="preserve">otáčky vertikálního vřetene 115 – 1750 </w:t>
            </w:r>
            <w:proofErr w:type="spellStart"/>
            <w:r w:rsidRPr="00F927AD">
              <w:rPr>
                <w:i/>
              </w:rPr>
              <w:t>ot</w:t>
            </w:r>
            <w:proofErr w:type="spellEnd"/>
            <w:r w:rsidRPr="00F927AD">
              <w:rPr>
                <w:i/>
              </w:rPr>
              <w:t xml:space="preserve">./min, počet </w:t>
            </w:r>
            <w:proofErr w:type="spellStart"/>
            <w:r w:rsidRPr="00F927AD">
              <w:rPr>
                <w:i/>
              </w:rPr>
              <w:t>rychl</w:t>
            </w:r>
            <w:proofErr w:type="spellEnd"/>
            <w:r w:rsidRPr="00F927AD">
              <w:rPr>
                <w:i/>
              </w:rPr>
              <w:t>. stupňů 8,</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min. vzdálenost vřetene a stolu 90 mm,</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max. vzdálenost vřetene a stolu 400 mm,</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kužel vřetene ISO 40,</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zdvih pinoly 120 mm,</w:t>
            </w:r>
          </w:p>
          <w:p w:rsidR="00890847" w:rsidRPr="00F927AD" w:rsidRDefault="00890847" w:rsidP="00B22EA5">
            <w:pPr>
              <w:pStyle w:val="Odstavecseseznamem"/>
              <w:numPr>
                <w:ilvl w:val="0"/>
                <w:numId w:val="56"/>
              </w:numPr>
              <w:spacing w:before="0" w:line="240" w:lineRule="auto"/>
              <w:ind w:left="284" w:hanging="284"/>
              <w:jc w:val="left"/>
              <w:rPr>
                <w:i/>
              </w:rPr>
            </w:pPr>
            <w:r w:rsidRPr="00F927AD">
              <w:rPr>
                <w:i/>
              </w:rPr>
              <w:t xml:space="preserve">úhel naklopení frézovací hlavy – </w:t>
            </w:r>
            <w:proofErr w:type="spellStart"/>
            <w:r w:rsidRPr="00F927AD">
              <w:rPr>
                <w:i/>
              </w:rPr>
              <w:t>90°až</w:t>
            </w:r>
            <w:proofErr w:type="spellEnd"/>
            <w:r w:rsidRPr="00F927AD">
              <w:rPr>
                <w:i/>
              </w:rPr>
              <w:t xml:space="preserve"> + 90°</w:t>
            </w:r>
          </w:p>
        </w:tc>
        <w:tc>
          <w:tcPr>
            <w:tcW w:w="4643" w:type="dxa"/>
            <w:shd w:val="clear" w:color="auto" w:fill="FFFF00"/>
          </w:tcPr>
          <w:p w:rsidR="00890847" w:rsidRDefault="00890847" w:rsidP="009541C4">
            <w:pPr>
              <w:spacing w:before="0" w:line="240" w:lineRule="auto"/>
              <w:jc w:val="left"/>
            </w:pPr>
          </w:p>
        </w:tc>
      </w:tr>
      <w:tr w:rsidR="00A1216D" w:rsidTr="00F31FBA">
        <w:tc>
          <w:tcPr>
            <w:tcW w:w="9286" w:type="dxa"/>
            <w:gridSpan w:val="2"/>
          </w:tcPr>
          <w:p w:rsidR="00A1216D" w:rsidRPr="00A1216D" w:rsidRDefault="00A1216D" w:rsidP="00A1216D">
            <w:pPr>
              <w:spacing w:before="0" w:line="240" w:lineRule="auto"/>
              <w:jc w:val="center"/>
              <w:rPr>
                <w:b/>
              </w:rPr>
            </w:pPr>
            <w:r w:rsidRPr="00A1216D">
              <w:rPr>
                <w:b/>
                <w:u w:val="single"/>
              </w:rPr>
              <w:t>8. Strojní nůžky</w:t>
            </w:r>
          </w:p>
        </w:tc>
      </w:tr>
      <w:tr w:rsidR="00890847" w:rsidTr="001A264B">
        <w:tc>
          <w:tcPr>
            <w:tcW w:w="4643" w:type="dxa"/>
          </w:tcPr>
          <w:p w:rsidR="00890847" w:rsidRPr="00FB6BD9" w:rsidRDefault="00890847" w:rsidP="009541C4">
            <w:pPr>
              <w:spacing w:before="0" w:line="240" w:lineRule="auto"/>
              <w:jc w:val="left"/>
              <w:rPr>
                <w:i/>
              </w:rPr>
            </w:pPr>
            <w:r w:rsidRPr="00FB6BD9">
              <w:rPr>
                <w:i/>
                <w:highlight w:val="yellow"/>
              </w:rPr>
              <w:t>dodavatel doplní název výrobku, jeho typové označení</w:t>
            </w:r>
          </w:p>
        </w:tc>
        <w:tc>
          <w:tcPr>
            <w:tcW w:w="4643" w:type="dxa"/>
            <w:shd w:val="clear" w:color="auto" w:fill="FFFF00"/>
          </w:tcPr>
          <w:p w:rsidR="00890847" w:rsidRDefault="00890847" w:rsidP="009541C4">
            <w:pPr>
              <w:spacing w:before="0" w:line="240" w:lineRule="auto"/>
              <w:jc w:val="left"/>
            </w:pPr>
          </w:p>
        </w:tc>
      </w:tr>
      <w:tr w:rsidR="00890847" w:rsidTr="001A264B">
        <w:tc>
          <w:tcPr>
            <w:tcW w:w="4643" w:type="dxa"/>
            <w:shd w:val="clear" w:color="auto" w:fill="auto"/>
          </w:tcPr>
          <w:p w:rsidR="00890847" w:rsidRPr="00F927AD" w:rsidRDefault="00890847" w:rsidP="00477BC7">
            <w:pPr>
              <w:pStyle w:val="Odstavecseseznamem"/>
              <w:numPr>
                <w:ilvl w:val="0"/>
                <w:numId w:val="57"/>
              </w:numPr>
              <w:spacing w:before="0" w:line="240" w:lineRule="auto"/>
              <w:ind w:left="284" w:hanging="284"/>
              <w:jc w:val="left"/>
              <w:rPr>
                <w:i/>
              </w:rPr>
            </w:pPr>
            <w:r w:rsidRPr="00F927AD">
              <w:rPr>
                <w:i/>
              </w:rPr>
              <w:t>elektromechanické tabulové nůžky,</w:t>
            </w:r>
          </w:p>
          <w:p w:rsidR="00890847" w:rsidRPr="00F927AD" w:rsidRDefault="00890847" w:rsidP="00477BC7">
            <w:pPr>
              <w:pStyle w:val="Odstavecseseznamem"/>
              <w:numPr>
                <w:ilvl w:val="0"/>
                <w:numId w:val="57"/>
              </w:numPr>
              <w:spacing w:before="0" w:line="240" w:lineRule="auto"/>
              <w:ind w:left="284" w:hanging="284"/>
              <w:jc w:val="left"/>
              <w:rPr>
                <w:i/>
              </w:rPr>
            </w:pPr>
            <w:r w:rsidRPr="00F927AD">
              <w:rPr>
                <w:i/>
              </w:rPr>
              <w:t>robustní svařovaná konstrukce,</w:t>
            </w:r>
          </w:p>
          <w:p w:rsidR="00890847" w:rsidRPr="00F927AD" w:rsidRDefault="00890847" w:rsidP="00477BC7">
            <w:pPr>
              <w:pStyle w:val="Odstavecseseznamem"/>
              <w:numPr>
                <w:ilvl w:val="0"/>
                <w:numId w:val="57"/>
              </w:numPr>
              <w:spacing w:before="0" w:line="240" w:lineRule="auto"/>
              <w:ind w:left="284" w:hanging="284"/>
              <w:jc w:val="left"/>
              <w:rPr>
                <w:i/>
              </w:rPr>
            </w:pPr>
            <w:r w:rsidRPr="00F927AD">
              <w:rPr>
                <w:i/>
              </w:rPr>
              <w:t>pohyblivé části uloženy na ložiscích,</w:t>
            </w:r>
          </w:p>
          <w:p w:rsidR="00890847" w:rsidRPr="00F927AD" w:rsidRDefault="00890847" w:rsidP="00477BC7">
            <w:pPr>
              <w:pStyle w:val="Odstavecseseznamem"/>
              <w:numPr>
                <w:ilvl w:val="0"/>
                <w:numId w:val="57"/>
              </w:numPr>
              <w:spacing w:before="0" w:line="240" w:lineRule="auto"/>
              <w:ind w:left="284" w:hanging="284"/>
              <w:jc w:val="left"/>
              <w:rPr>
                <w:i/>
              </w:rPr>
            </w:pPr>
            <w:proofErr w:type="spellStart"/>
            <w:r w:rsidRPr="00F927AD">
              <w:rPr>
                <w:i/>
              </w:rPr>
              <w:t>central</w:t>
            </w:r>
            <w:proofErr w:type="spellEnd"/>
            <w:r w:rsidRPr="00F927AD">
              <w:rPr>
                <w:i/>
              </w:rPr>
              <w:t xml:space="preserve"> stop na stroji a na řídícím panelu,</w:t>
            </w:r>
          </w:p>
          <w:p w:rsidR="00890847" w:rsidRPr="00F927AD" w:rsidRDefault="00890847" w:rsidP="00477BC7">
            <w:pPr>
              <w:pStyle w:val="Odstavecseseznamem"/>
              <w:numPr>
                <w:ilvl w:val="0"/>
                <w:numId w:val="57"/>
              </w:numPr>
              <w:spacing w:before="0" w:line="240" w:lineRule="auto"/>
              <w:ind w:left="284" w:hanging="284"/>
              <w:jc w:val="left"/>
              <w:rPr>
                <w:i/>
              </w:rPr>
            </w:pPr>
            <w:r w:rsidRPr="00F927AD">
              <w:rPr>
                <w:i/>
              </w:rPr>
              <w:t>minimální střihací délka 2050 mm,</w:t>
            </w:r>
          </w:p>
          <w:p w:rsidR="00890847" w:rsidRPr="00F927AD" w:rsidRDefault="00890847" w:rsidP="00477BC7">
            <w:pPr>
              <w:pStyle w:val="Odstavecseseznamem"/>
              <w:numPr>
                <w:ilvl w:val="0"/>
                <w:numId w:val="57"/>
              </w:numPr>
              <w:spacing w:before="0" w:line="240" w:lineRule="auto"/>
              <w:ind w:left="284" w:hanging="284"/>
              <w:jc w:val="left"/>
              <w:rPr>
                <w:i/>
              </w:rPr>
            </w:pPr>
            <w:r w:rsidRPr="00F927AD">
              <w:rPr>
                <w:i/>
              </w:rPr>
              <w:t xml:space="preserve">síla stříhaného plechu od 4 mm (400 </w:t>
            </w:r>
            <w:proofErr w:type="spellStart"/>
            <w:r w:rsidRPr="00F927AD">
              <w:rPr>
                <w:i/>
              </w:rPr>
              <w:t>N.mm</w:t>
            </w:r>
            <w:proofErr w:type="spellEnd"/>
            <w:r w:rsidRPr="00F927AD">
              <w:rPr>
                <w:i/>
              </w:rPr>
              <w:t>-2),</w:t>
            </w:r>
          </w:p>
          <w:p w:rsidR="00890847" w:rsidRPr="00F927AD" w:rsidRDefault="00890847" w:rsidP="00477BC7">
            <w:pPr>
              <w:pStyle w:val="Odstavecseseznamem"/>
              <w:numPr>
                <w:ilvl w:val="0"/>
                <w:numId w:val="57"/>
              </w:numPr>
              <w:spacing w:before="0" w:line="240" w:lineRule="auto"/>
              <w:ind w:left="284" w:hanging="284"/>
              <w:jc w:val="left"/>
              <w:rPr>
                <w:i/>
              </w:rPr>
            </w:pPr>
            <w:r w:rsidRPr="00F927AD">
              <w:rPr>
                <w:i/>
              </w:rPr>
              <w:t>motoricky stavitelný zadní doraz s vysunutím minimálně 600 mm,</w:t>
            </w:r>
          </w:p>
          <w:p w:rsidR="00890847" w:rsidRPr="00F927AD" w:rsidRDefault="00890847" w:rsidP="00477BC7">
            <w:pPr>
              <w:pStyle w:val="Odstavecseseznamem"/>
              <w:numPr>
                <w:ilvl w:val="0"/>
                <w:numId w:val="57"/>
              </w:numPr>
              <w:spacing w:before="0" w:line="240" w:lineRule="auto"/>
              <w:ind w:left="284" w:hanging="284"/>
              <w:jc w:val="left"/>
              <w:rPr>
                <w:i/>
              </w:rPr>
            </w:pPr>
            <w:r w:rsidRPr="00F927AD">
              <w:rPr>
                <w:i/>
              </w:rPr>
              <w:t>výška stolu v rozmezí 750</w:t>
            </w:r>
            <w:r w:rsidR="00F927AD">
              <w:rPr>
                <w:i/>
              </w:rPr>
              <w:t xml:space="preserve"> </w:t>
            </w:r>
            <w:r w:rsidRPr="00F927AD">
              <w:rPr>
                <w:i/>
              </w:rPr>
              <w:t>-</w:t>
            </w:r>
            <w:r w:rsidR="00F927AD">
              <w:rPr>
                <w:i/>
              </w:rPr>
              <w:t xml:space="preserve"> </w:t>
            </w:r>
            <w:r w:rsidRPr="00F927AD">
              <w:rPr>
                <w:i/>
              </w:rPr>
              <w:t>850 mm</w:t>
            </w:r>
          </w:p>
        </w:tc>
        <w:tc>
          <w:tcPr>
            <w:tcW w:w="4643" w:type="dxa"/>
            <w:shd w:val="clear" w:color="auto" w:fill="FFFF00"/>
          </w:tcPr>
          <w:p w:rsidR="00890847" w:rsidRDefault="00890847" w:rsidP="009541C4">
            <w:pPr>
              <w:spacing w:before="0" w:line="240" w:lineRule="auto"/>
              <w:jc w:val="left"/>
            </w:pPr>
          </w:p>
        </w:tc>
      </w:tr>
    </w:tbl>
    <w:p w:rsidR="00890847" w:rsidRPr="006D1B81" w:rsidRDefault="00890847" w:rsidP="00890847">
      <w:pPr>
        <w:rPr>
          <w:b/>
          <w:i/>
          <w:color w:val="FF0000"/>
        </w:rPr>
      </w:pPr>
      <w:r w:rsidRPr="006D1B81">
        <w:rPr>
          <w:b/>
          <w:i/>
          <w:color w:val="FF0000"/>
          <w:highlight w:val="yellow"/>
        </w:rPr>
        <w:t xml:space="preserve">pozn. dodavatel doplní údaje, hodnoty a parametry nabízeného zboží do sloupce "Dodavatelem nabízená hodnota/parametr", a to minimálně v rozsahu údajů, hodnot a parametrů požadovaných </w:t>
      </w:r>
      <w:r w:rsidRPr="006D1B81">
        <w:rPr>
          <w:b/>
          <w:i/>
          <w:color w:val="FF0000"/>
          <w:highlight w:val="yellow"/>
        </w:rPr>
        <w:lastRenderedPageBreak/>
        <w:t>zadavatelem ve sloupci "Zadavatelem minimálně požadovaná hodnota", je nedostačující uvedení pouze ANO</w:t>
      </w:r>
    </w:p>
    <w:p w:rsidR="00890847" w:rsidRDefault="00890847" w:rsidP="00890847"/>
    <w:p w:rsidR="00890847" w:rsidRDefault="00890847" w:rsidP="00890847"/>
    <w:p w:rsidR="00890847" w:rsidRDefault="00890847" w:rsidP="00890847"/>
    <w:p w:rsidR="00890847" w:rsidRDefault="00890847" w:rsidP="00890847">
      <w:pPr>
        <w:tabs>
          <w:tab w:val="right" w:pos="9072"/>
        </w:tabs>
      </w:pPr>
      <w:r>
        <w:t>____________________________</w:t>
      </w:r>
      <w:r>
        <w:tab/>
      </w:r>
      <w:r w:rsidRPr="001A264B">
        <w:rPr>
          <w:highlight w:val="yellow"/>
        </w:rPr>
        <w:t>___________________________</w:t>
      </w:r>
    </w:p>
    <w:p w:rsidR="00890847" w:rsidRDefault="00890847" w:rsidP="00890847">
      <w:pPr>
        <w:tabs>
          <w:tab w:val="right" w:pos="9072"/>
        </w:tabs>
        <w:contextualSpacing/>
      </w:pPr>
      <w:r>
        <w:t>za kupujícího</w:t>
      </w:r>
      <w:r>
        <w:tab/>
        <w:t>za prodávajícího</w:t>
      </w:r>
    </w:p>
    <w:p w:rsidR="00890847" w:rsidRDefault="00890847" w:rsidP="00890847">
      <w:pPr>
        <w:tabs>
          <w:tab w:val="right" w:pos="9072"/>
        </w:tabs>
        <w:contextualSpacing/>
      </w:pPr>
      <w:r>
        <w:t xml:space="preserve">Mgr. Petr </w:t>
      </w:r>
      <w:proofErr w:type="spellStart"/>
      <w:r>
        <w:t>Pavlůsek</w:t>
      </w:r>
      <w:proofErr w:type="spellEnd"/>
      <w:r>
        <w:t>, ředitel</w:t>
      </w:r>
      <w:r>
        <w:tab/>
      </w:r>
    </w:p>
    <w:p w:rsidR="00890847" w:rsidRDefault="00890847" w:rsidP="00890847">
      <w:pPr>
        <w:pageBreakBefore/>
        <w:rPr>
          <w:b/>
        </w:rPr>
      </w:pPr>
      <w:r>
        <w:rPr>
          <w:b/>
        </w:rPr>
        <w:lastRenderedPageBreak/>
        <w:t>Příloha č. 2 smlouvy - kalkulace nabídkové ceny</w:t>
      </w:r>
    </w:p>
    <w:p w:rsidR="00890847" w:rsidRDefault="00890847" w:rsidP="00890847">
      <w:pPr>
        <w:rPr>
          <w:b/>
        </w:rPr>
      </w:pPr>
    </w:p>
    <w:p w:rsidR="00890847" w:rsidRPr="00FB102A" w:rsidRDefault="00890847" w:rsidP="00890847">
      <w:pPr>
        <w:pStyle w:val="Nadpisplohy"/>
        <w:rPr>
          <w:lang w:val="cs-CZ"/>
        </w:rPr>
      </w:pPr>
      <w:r>
        <w:rPr>
          <w:lang w:val="cs-CZ"/>
        </w:rPr>
        <w:t>Kalkulace nabídkové ceny</w:t>
      </w:r>
    </w:p>
    <w:p w:rsidR="00890847" w:rsidRDefault="00890847" w:rsidP="00890847"/>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936"/>
        <w:gridCol w:w="2835"/>
        <w:gridCol w:w="2439"/>
      </w:tblGrid>
      <w:tr w:rsidR="00890847" w:rsidTr="009541C4">
        <w:tc>
          <w:tcPr>
            <w:tcW w:w="9210" w:type="dxa"/>
            <w:gridSpan w:val="3"/>
            <w:shd w:val="clear" w:color="auto" w:fill="F2F2F2" w:themeFill="background1" w:themeFillShade="F2"/>
          </w:tcPr>
          <w:p w:rsidR="00890847" w:rsidRDefault="00890847" w:rsidP="009541C4">
            <w:pPr>
              <w:spacing w:before="0" w:line="240" w:lineRule="auto"/>
              <w:jc w:val="center"/>
            </w:pPr>
            <w:r>
              <w:rPr>
                <w:b/>
              </w:rPr>
              <w:t>S</w:t>
            </w:r>
            <w:r w:rsidRPr="00404F0A">
              <w:rPr>
                <w:b/>
              </w:rPr>
              <w:t>trojní obory II.</w:t>
            </w:r>
          </w:p>
        </w:tc>
      </w:tr>
      <w:tr w:rsidR="00890847" w:rsidTr="009541C4">
        <w:tc>
          <w:tcPr>
            <w:tcW w:w="3936" w:type="dxa"/>
            <w:vMerge w:val="restart"/>
          </w:tcPr>
          <w:p w:rsidR="00890847" w:rsidRDefault="00890847" w:rsidP="009541C4">
            <w:pPr>
              <w:spacing w:before="0" w:line="240" w:lineRule="auto"/>
            </w:pPr>
            <w:r>
              <w:t>1. Z</w:t>
            </w:r>
            <w:r w:rsidRPr="00404F0A">
              <w:t>ávitoře</w:t>
            </w:r>
            <w:r>
              <w:t>z</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2. O</w:t>
            </w:r>
            <w:r w:rsidRPr="00404F0A">
              <w:t>hýbačka trubek</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3. E</w:t>
            </w:r>
            <w:r w:rsidRPr="00404F0A">
              <w:t xml:space="preserve">lektrická </w:t>
            </w:r>
            <w:proofErr w:type="spellStart"/>
            <w:r w:rsidRPr="00404F0A">
              <w:t>signovačka</w:t>
            </w:r>
            <w:proofErr w:type="spellEnd"/>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jc w:val="left"/>
            </w:pPr>
            <w:r>
              <w:t>4. E</w:t>
            </w:r>
            <w:r w:rsidRPr="00404F0A">
              <w:t>lektrická zakružovačka plechu včetně příslušenství</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rsidRPr="00AB1FC5">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5. P</w:t>
            </w:r>
            <w:r w:rsidRPr="00404F0A">
              <w:t>ákové nůžky na plech</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rsidRPr="00AB1FC5">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6. S</w:t>
            </w:r>
            <w:r w:rsidRPr="00404F0A">
              <w:t>oustruh včetně příslušenství</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2</w:t>
            </w:r>
            <w:r w:rsidRPr="00AB1FC5">
              <w:t xml:space="preserve"> kus</w:t>
            </w:r>
            <w:r>
              <w:t>y</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7. F</w:t>
            </w:r>
            <w:r w:rsidRPr="00404F0A">
              <w:t>rézka včetně příslušenství</w:t>
            </w:r>
          </w:p>
        </w:tc>
        <w:tc>
          <w:tcPr>
            <w:tcW w:w="2835" w:type="dxa"/>
          </w:tcPr>
          <w:p w:rsidR="00890847" w:rsidRDefault="00890847" w:rsidP="009541C4">
            <w:pPr>
              <w:spacing w:before="0" w:line="240" w:lineRule="auto"/>
              <w:jc w:val="right"/>
            </w:pPr>
            <w:r>
              <w:t>Počet kusů:</w:t>
            </w:r>
          </w:p>
        </w:tc>
        <w:tc>
          <w:tcPr>
            <w:tcW w:w="2439" w:type="dxa"/>
            <w:shd w:val="clear" w:color="auto" w:fill="auto"/>
          </w:tcPr>
          <w:p w:rsidR="00890847" w:rsidRDefault="00890847" w:rsidP="009541C4">
            <w:pPr>
              <w:spacing w:before="0" w:line="240" w:lineRule="auto"/>
              <w:jc w:val="right"/>
            </w:pPr>
            <w:r>
              <w:t>2</w:t>
            </w:r>
            <w:r w:rsidRPr="00AB1FC5">
              <w:t xml:space="preserve"> kus</w:t>
            </w:r>
            <w:r>
              <w:t>y</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8. S</w:t>
            </w:r>
            <w:r w:rsidRPr="00404F0A">
              <w:t>trojní nůžky</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shd w:val="clear" w:color="auto" w:fill="F2F2F2" w:themeFill="background1" w:themeFillShade="F2"/>
            <w:vAlign w:val="center"/>
          </w:tcPr>
          <w:p w:rsidR="00890847" w:rsidRPr="00DC044D" w:rsidRDefault="00890847" w:rsidP="009541C4">
            <w:pPr>
              <w:spacing w:before="0" w:line="240" w:lineRule="auto"/>
              <w:jc w:val="left"/>
              <w:rPr>
                <w:b/>
              </w:rPr>
            </w:pPr>
            <w:r>
              <w:rPr>
                <w:b/>
              </w:rPr>
              <w:t>CENA CELKEM</w:t>
            </w:r>
            <w:r>
              <w:rPr>
                <w:b/>
              </w:rPr>
              <w:br/>
              <w:t xml:space="preserve">ZA </w:t>
            </w:r>
            <w:r w:rsidRPr="00FB6BD9">
              <w:rPr>
                <w:b/>
                <w:caps/>
              </w:rPr>
              <w:t>strojní obory II.</w:t>
            </w:r>
          </w:p>
        </w:tc>
        <w:tc>
          <w:tcPr>
            <w:tcW w:w="2835" w:type="dxa"/>
            <w:shd w:val="clear" w:color="auto" w:fill="F2F2F2" w:themeFill="background1" w:themeFillShade="F2"/>
          </w:tcPr>
          <w:p w:rsidR="00890847" w:rsidRPr="00AB1FC5" w:rsidRDefault="00890847" w:rsidP="009541C4">
            <w:pPr>
              <w:spacing w:before="0" w:line="240" w:lineRule="auto"/>
              <w:jc w:val="right"/>
              <w:rPr>
                <w:b/>
              </w:rPr>
            </w:pPr>
            <w:r>
              <w:rPr>
                <w:b/>
              </w:rPr>
              <w:t>Cena celkem v Kč bez DPH:</w:t>
            </w:r>
          </w:p>
        </w:tc>
        <w:tc>
          <w:tcPr>
            <w:tcW w:w="2439" w:type="dxa"/>
            <w:shd w:val="clear" w:color="auto" w:fill="FFFF00"/>
          </w:tcPr>
          <w:p w:rsidR="00890847" w:rsidRPr="00C80835" w:rsidRDefault="00890847" w:rsidP="009541C4">
            <w:pPr>
              <w:spacing w:before="0" w:line="240" w:lineRule="auto"/>
              <w:jc w:val="right"/>
              <w:rPr>
                <w:b/>
              </w:rPr>
            </w:pPr>
          </w:p>
        </w:tc>
      </w:tr>
      <w:tr w:rsidR="00890847" w:rsidTr="009541C4">
        <w:tc>
          <w:tcPr>
            <w:tcW w:w="3936" w:type="dxa"/>
            <w:vMerge/>
            <w:shd w:val="clear" w:color="auto" w:fill="F2F2F2" w:themeFill="background1" w:themeFillShade="F2"/>
          </w:tcPr>
          <w:p w:rsidR="00890847" w:rsidRDefault="00890847" w:rsidP="009541C4">
            <w:pPr>
              <w:spacing w:before="0" w:line="240" w:lineRule="auto"/>
            </w:pPr>
          </w:p>
        </w:tc>
        <w:tc>
          <w:tcPr>
            <w:tcW w:w="2835" w:type="dxa"/>
            <w:shd w:val="clear" w:color="auto" w:fill="F2F2F2" w:themeFill="background1" w:themeFillShade="F2"/>
          </w:tcPr>
          <w:p w:rsidR="00890847" w:rsidRDefault="00890847" w:rsidP="009541C4">
            <w:pPr>
              <w:spacing w:before="0" w:line="240" w:lineRule="auto"/>
              <w:jc w:val="right"/>
            </w:pPr>
            <w:r>
              <w:rPr>
                <w:b/>
              </w:rPr>
              <w:t xml:space="preserve">DPH </w:t>
            </w:r>
            <w:r w:rsidRPr="00B9445E">
              <w:rPr>
                <w:b/>
                <w:highlight w:val="yellow"/>
              </w:rPr>
              <w:t>____</w:t>
            </w:r>
            <w:r>
              <w:rPr>
                <w:b/>
              </w:rPr>
              <w:t xml:space="preserve"> % celkem v Kč:</w:t>
            </w:r>
          </w:p>
        </w:tc>
        <w:tc>
          <w:tcPr>
            <w:tcW w:w="2439" w:type="dxa"/>
            <w:shd w:val="clear" w:color="auto" w:fill="FFFF00"/>
          </w:tcPr>
          <w:p w:rsidR="00890847" w:rsidRPr="00C80835" w:rsidRDefault="00890847" w:rsidP="009541C4">
            <w:pPr>
              <w:spacing w:before="0" w:line="240" w:lineRule="auto"/>
              <w:jc w:val="right"/>
              <w:rPr>
                <w:b/>
              </w:rPr>
            </w:pPr>
          </w:p>
        </w:tc>
      </w:tr>
      <w:tr w:rsidR="00890847" w:rsidTr="009541C4">
        <w:tc>
          <w:tcPr>
            <w:tcW w:w="3936" w:type="dxa"/>
            <w:vMerge/>
            <w:shd w:val="clear" w:color="auto" w:fill="F2F2F2" w:themeFill="background1" w:themeFillShade="F2"/>
          </w:tcPr>
          <w:p w:rsidR="00890847" w:rsidRDefault="00890847" w:rsidP="009541C4">
            <w:pPr>
              <w:spacing w:before="0" w:line="240" w:lineRule="auto"/>
            </w:pPr>
          </w:p>
        </w:tc>
        <w:tc>
          <w:tcPr>
            <w:tcW w:w="2835" w:type="dxa"/>
            <w:shd w:val="clear" w:color="auto" w:fill="F2F2F2" w:themeFill="background1" w:themeFillShade="F2"/>
          </w:tcPr>
          <w:p w:rsidR="00890847" w:rsidRDefault="00890847" w:rsidP="009541C4">
            <w:pPr>
              <w:spacing w:before="0" w:line="240" w:lineRule="auto"/>
              <w:jc w:val="right"/>
            </w:pPr>
            <w:r>
              <w:rPr>
                <w:b/>
              </w:rPr>
              <w:t>Cena celkem v Kč vč. DPH:</w:t>
            </w:r>
          </w:p>
        </w:tc>
        <w:tc>
          <w:tcPr>
            <w:tcW w:w="2439" w:type="dxa"/>
            <w:shd w:val="clear" w:color="auto" w:fill="FFFF00"/>
          </w:tcPr>
          <w:p w:rsidR="00890847" w:rsidRPr="00C80835" w:rsidRDefault="00890847" w:rsidP="009541C4">
            <w:pPr>
              <w:spacing w:before="0" w:line="240" w:lineRule="auto"/>
              <w:jc w:val="right"/>
              <w:rPr>
                <w:b/>
              </w:rPr>
            </w:pPr>
          </w:p>
        </w:tc>
      </w:tr>
    </w:tbl>
    <w:p w:rsidR="00890847" w:rsidRPr="006F62F6" w:rsidRDefault="00890847" w:rsidP="00890847">
      <w:pPr>
        <w:rPr>
          <w:i/>
        </w:rPr>
      </w:pPr>
      <w:r w:rsidRPr="006F62F6">
        <w:rPr>
          <w:i/>
          <w:highlight w:val="yellow"/>
        </w:rPr>
        <w:t>pozn. dodavatel doplní požadované údaje do tabulky</w:t>
      </w:r>
    </w:p>
    <w:p w:rsidR="00890847" w:rsidRDefault="00890847" w:rsidP="00890847"/>
    <w:p w:rsidR="00890847" w:rsidRDefault="00890847" w:rsidP="00890847"/>
    <w:p w:rsidR="00890847" w:rsidRDefault="00890847" w:rsidP="00890847"/>
    <w:p w:rsidR="00890847" w:rsidRDefault="00890847" w:rsidP="00890847">
      <w:pPr>
        <w:tabs>
          <w:tab w:val="right" w:pos="9072"/>
        </w:tabs>
      </w:pPr>
      <w:r>
        <w:t>____________________________</w:t>
      </w:r>
      <w:r>
        <w:tab/>
      </w:r>
      <w:r w:rsidRPr="001A264B">
        <w:rPr>
          <w:highlight w:val="yellow"/>
        </w:rPr>
        <w:t>___________________________</w:t>
      </w:r>
    </w:p>
    <w:p w:rsidR="00890847" w:rsidRDefault="00890847" w:rsidP="00890847">
      <w:pPr>
        <w:tabs>
          <w:tab w:val="right" w:pos="9072"/>
        </w:tabs>
        <w:contextualSpacing/>
      </w:pPr>
      <w:r>
        <w:t>za kupujícího</w:t>
      </w:r>
      <w:r>
        <w:tab/>
        <w:t>za prodávajícího</w:t>
      </w:r>
    </w:p>
    <w:p w:rsidR="00890847" w:rsidRDefault="00890847" w:rsidP="00890847">
      <w:pPr>
        <w:tabs>
          <w:tab w:val="right" w:pos="9072"/>
        </w:tabs>
        <w:contextualSpacing/>
      </w:pPr>
      <w:r>
        <w:t xml:space="preserve">Mgr. Petr </w:t>
      </w:r>
      <w:proofErr w:type="spellStart"/>
      <w:r>
        <w:t>Pavlůsek</w:t>
      </w:r>
      <w:proofErr w:type="spellEnd"/>
      <w:r>
        <w:t>, ředitel</w:t>
      </w:r>
      <w:r>
        <w:tab/>
      </w:r>
    </w:p>
    <w:p w:rsidR="00890847" w:rsidRDefault="00890847" w:rsidP="00890847"/>
    <w:p w:rsidR="00890847" w:rsidRDefault="00890847" w:rsidP="00890847">
      <w:pPr>
        <w:spacing w:before="0" w:after="120"/>
        <w:rPr>
          <w:rFonts w:cs="Calibri"/>
          <w:b/>
          <w:bCs/>
        </w:rPr>
        <w:sectPr w:rsidR="00890847" w:rsidSect="00DB41EF">
          <w:footerReference w:type="even" r:id="rId31"/>
          <w:pgSz w:w="11906" w:h="16838" w:code="9"/>
          <w:pgMar w:top="1418" w:right="1418" w:bottom="1418" w:left="1418" w:header="709" w:footer="709" w:gutter="0"/>
          <w:cols w:space="708"/>
          <w:docGrid w:linePitch="360"/>
        </w:sectPr>
      </w:pPr>
    </w:p>
    <w:p w:rsidR="00890847" w:rsidRDefault="00890847" w:rsidP="00890847">
      <w:pPr>
        <w:tabs>
          <w:tab w:val="left" w:pos="4960"/>
        </w:tabs>
        <w:spacing w:before="0" w:after="120"/>
        <w:rPr>
          <w:rFonts w:cs="Calibri"/>
          <w:b/>
          <w:bCs/>
        </w:rPr>
      </w:pPr>
      <w:r>
        <w:rPr>
          <w:rFonts w:cs="Calibri"/>
          <w:b/>
          <w:bCs/>
        </w:rPr>
        <w:lastRenderedPageBreak/>
        <w:t>Příloha č. 3 smlouvy - subdodavatelské schéma</w:t>
      </w:r>
    </w:p>
    <w:p w:rsidR="00890847" w:rsidRPr="00560EAB" w:rsidRDefault="00890847" w:rsidP="00890847">
      <w:pPr>
        <w:spacing w:before="0" w:after="120"/>
        <w:jc w:val="center"/>
        <w:rPr>
          <w:rFonts w:cs="Calibri"/>
          <w:b/>
          <w:bCs/>
          <w:sz w:val="48"/>
          <w:szCs w:val="48"/>
        </w:rPr>
      </w:pPr>
      <w:r w:rsidRPr="00560EAB">
        <w:rPr>
          <w:b/>
          <w:bCs/>
          <w:color w:val="000000"/>
          <w:sz w:val="48"/>
          <w:szCs w:val="48"/>
          <w:lang w:eastAsia="cs-CZ"/>
        </w:rPr>
        <w:t>Subdodavatelské schéma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2"/>
        <w:gridCol w:w="1202"/>
        <w:gridCol w:w="3499"/>
        <w:gridCol w:w="2724"/>
        <w:gridCol w:w="2400"/>
        <w:gridCol w:w="3005"/>
      </w:tblGrid>
      <w:tr w:rsidR="00890847" w:rsidRPr="00997464" w:rsidTr="009541C4">
        <w:trPr>
          <w:trHeight w:val="20"/>
          <w:jc w:val="center"/>
        </w:trPr>
        <w:tc>
          <w:tcPr>
            <w:tcW w:w="1312"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pořadové číslo subdodávky</w:t>
            </w:r>
          </w:p>
        </w:tc>
        <w:tc>
          <w:tcPr>
            <w:tcW w:w="1202"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IČ</w:t>
            </w:r>
          </w:p>
        </w:tc>
        <w:tc>
          <w:tcPr>
            <w:tcW w:w="3499"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název nebo obchodní firma/u fyzické osoby jméno, příjmení subdodavatele</w:t>
            </w:r>
          </w:p>
        </w:tc>
        <w:tc>
          <w:tcPr>
            <w:tcW w:w="2724"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země sídla, místo podnikání nebo bydliště subdodavatele</w:t>
            </w:r>
          </w:p>
        </w:tc>
        <w:tc>
          <w:tcPr>
            <w:tcW w:w="2400"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popis části předmětu plnění subdodavatelem</w:t>
            </w:r>
          </w:p>
        </w:tc>
        <w:tc>
          <w:tcPr>
            <w:tcW w:w="3005"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 xml:space="preserve">podíl v % na celkovém finančním plnění </w:t>
            </w:r>
            <w:r w:rsidRPr="00997464">
              <w:rPr>
                <w:color w:val="000000"/>
                <w:lang w:eastAsia="cs-CZ"/>
              </w:rPr>
              <w:t>(zaokrouhlena na 2 desetinná místa)</w:t>
            </w: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1137" w:type="dxa"/>
            <w:gridSpan w:val="5"/>
            <w:vAlign w:val="center"/>
          </w:tcPr>
          <w:p w:rsidR="00890847" w:rsidRPr="00997464" w:rsidRDefault="00890847" w:rsidP="009541C4">
            <w:pPr>
              <w:spacing w:before="0" w:line="240" w:lineRule="auto"/>
              <w:jc w:val="right"/>
              <w:rPr>
                <w:b/>
                <w:bCs/>
                <w:color w:val="000000"/>
                <w:lang w:eastAsia="cs-CZ"/>
              </w:rPr>
            </w:pPr>
            <w:r w:rsidRPr="00997464">
              <w:rPr>
                <w:b/>
                <w:bCs/>
                <w:color w:val="000000"/>
                <w:lang w:eastAsia="cs-CZ"/>
              </w:rPr>
              <w:t xml:space="preserve">celkový podíl subdodávek v %: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bl>
    <w:p w:rsidR="00890847" w:rsidRPr="00560EAB" w:rsidRDefault="00890847" w:rsidP="00890847">
      <w:pPr>
        <w:rPr>
          <w:i/>
        </w:rPr>
      </w:pPr>
      <w:r w:rsidRPr="00560EAB">
        <w:rPr>
          <w:i/>
          <w:highlight w:val="yellow"/>
        </w:rPr>
        <w:t>*pozn. dodavatel doplní požadované údaje do tabulky</w:t>
      </w:r>
    </w:p>
    <w:p w:rsidR="00890847" w:rsidRPr="0053768E" w:rsidRDefault="00890847" w:rsidP="00890847">
      <w:pPr>
        <w:spacing w:before="0" w:after="120"/>
        <w:rPr>
          <w:rFonts w:cs="Calibri"/>
          <w:bCs/>
        </w:rPr>
      </w:pPr>
    </w:p>
    <w:p w:rsidR="00890847" w:rsidRPr="00997464" w:rsidRDefault="00890847" w:rsidP="00890847">
      <w:pPr>
        <w:tabs>
          <w:tab w:val="right" w:pos="13892"/>
        </w:tabs>
        <w:spacing w:before="0"/>
        <w:rPr>
          <w:rFonts w:cs="Calibri"/>
          <w:b/>
          <w:bCs/>
        </w:rPr>
      </w:pPr>
      <w:r w:rsidRPr="00997464">
        <w:rPr>
          <w:rFonts w:cs="Calibri"/>
        </w:rPr>
        <w:t>_______</w:t>
      </w:r>
      <w:r>
        <w:rPr>
          <w:rFonts w:cs="Calibri"/>
        </w:rPr>
        <w:t>_____________________</w:t>
      </w:r>
      <w:r>
        <w:rPr>
          <w:rFonts w:cs="Calibri"/>
        </w:rPr>
        <w:tab/>
      </w:r>
      <w:r w:rsidRPr="00671816">
        <w:rPr>
          <w:rFonts w:cs="Calibri"/>
          <w:highlight w:val="yellow"/>
        </w:rPr>
        <w:t>___________________________</w:t>
      </w:r>
    </w:p>
    <w:p w:rsidR="00890847" w:rsidRPr="00997464" w:rsidRDefault="00890847" w:rsidP="00890847">
      <w:pPr>
        <w:tabs>
          <w:tab w:val="right" w:pos="13892"/>
        </w:tabs>
        <w:spacing w:before="0"/>
        <w:rPr>
          <w:rFonts w:cs="Calibri"/>
        </w:rPr>
      </w:pPr>
      <w:r w:rsidRPr="00997464">
        <w:rPr>
          <w:rFonts w:cs="Calibri"/>
        </w:rPr>
        <w:t xml:space="preserve">za </w:t>
      </w:r>
      <w:r>
        <w:rPr>
          <w:rFonts w:cs="Calibri"/>
        </w:rPr>
        <w:t>kupujícího</w:t>
      </w:r>
      <w:r>
        <w:rPr>
          <w:rFonts w:cs="Calibri"/>
          <w:i/>
          <w:iCs/>
        </w:rPr>
        <w:tab/>
      </w:r>
      <w:r w:rsidRPr="00671816">
        <w:rPr>
          <w:rFonts w:cs="Calibri"/>
          <w:highlight w:val="yellow"/>
        </w:rPr>
        <w:t>za prodávajícího</w:t>
      </w:r>
    </w:p>
    <w:p w:rsidR="00890847" w:rsidRPr="00997464" w:rsidRDefault="00890847" w:rsidP="00890847">
      <w:pPr>
        <w:tabs>
          <w:tab w:val="right" w:pos="13892"/>
        </w:tabs>
        <w:spacing w:before="0"/>
        <w:rPr>
          <w:rFonts w:cs="Calibri"/>
        </w:rPr>
      </w:pPr>
      <w:r w:rsidRPr="001759DD">
        <w:rPr>
          <w:rFonts w:cs="Calibri"/>
        </w:rPr>
        <w:t xml:space="preserve">Mgr. Petr </w:t>
      </w:r>
      <w:proofErr w:type="spellStart"/>
      <w:r w:rsidRPr="001759DD">
        <w:rPr>
          <w:rFonts w:cs="Calibri"/>
        </w:rPr>
        <w:t>Pavlůsek</w:t>
      </w:r>
      <w:proofErr w:type="spellEnd"/>
      <w:r w:rsidRPr="00997464">
        <w:rPr>
          <w:rFonts w:cs="Calibri"/>
        </w:rPr>
        <w:t xml:space="preserve">, </w:t>
      </w:r>
      <w:proofErr w:type="spellStart"/>
      <w:r w:rsidRPr="00997464">
        <w:rPr>
          <w:rFonts w:cs="Calibri"/>
        </w:rPr>
        <w:t>ředitel</w:t>
      </w:r>
      <w:r w:rsidRPr="001759DD">
        <w:rPr>
          <w:rFonts w:cs="Calibri"/>
        </w:rPr>
        <w:t>Mgr</w:t>
      </w:r>
      <w:proofErr w:type="spellEnd"/>
      <w:r w:rsidRPr="001759DD">
        <w:rPr>
          <w:rFonts w:cs="Calibri"/>
        </w:rPr>
        <w:t xml:space="preserve">. Petr </w:t>
      </w:r>
      <w:proofErr w:type="spellStart"/>
      <w:r w:rsidRPr="001759DD">
        <w:rPr>
          <w:rFonts w:cs="Calibri"/>
        </w:rPr>
        <w:t>Pavlůsek</w:t>
      </w:r>
      <w:proofErr w:type="spellEnd"/>
      <w:r w:rsidRPr="00997464">
        <w:rPr>
          <w:rFonts w:cs="Calibri"/>
        </w:rPr>
        <w:t>, ředitel</w:t>
      </w:r>
      <w:r>
        <w:rPr>
          <w:rFonts w:cs="Calibri"/>
        </w:rPr>
        <w:tab/>
      </w:r>
    </w:p>
    <w:p w:rsidR="00890847" w:rsidRDefault="00890847" w:rsidP="00890847">
      <w:pPr>
        <w:jc w:val="left"/>
        <w:rPr>
          <w:rFonts w:cs="Calibri"/>
          <w:highlight w:val="yellow"/>
        </w:rPr>
      </w:pPr>
    </w:p>
    <w:p w:rsidR="00890847" w:rsidRPr="00B422A9" w:rsidRDefault="00890847" w:rsidP="00890847">
      <w:pPr>
        <w:jc w:val="left"/>
        <w:rPr>
          <w:rFonts w:cs="Calibri"/>
          <w:highlight w:val="yellow"/>
        </w:rPr>
        <w:sectPr w:rsidR="00890847" w:rsidRPr="00B422A9" w:rsidSect="00DB41EF">
          <w:footerReference w:type="even" r:id="rId32"/>
          <w:pgSz w:w="16838" w:h="11906" w:orient="landscape" w:code="9"/>
          <w:pgMar w:top="1418" w:right="1418" w:bottom="1418" w:left="1418" w:header="709" w:footer="709" w:gutter="0"/>
          <w:cols w:space="708"/>
          <w:docGrid w:linePitch="360"/>
        </w:sectPr>
      </w:pPr>
    </w:p>
    <w:p w:rsidR="00890847" w:rsidRDefault="00890847" w:rsidP="00890847">
      <w:pPr>
        <w:pStyle w:val="Nadpisplohy"/>
        <w:spacing w:before="480"/>
        <w:rPr>
          <w:lang w:val="cs-CZ"/>
        </w:rPr>
      </w:pPr>
      <w:r>
        <w:lastRenderedPageBreak/>
        <w:t>KUPNÍ SMLOUVA</w:t>
      </w:r>
    </w:p>
    <w:p w:rsidR="00890847" w:rsidRPr="00700393" w:rsidRDefault="00890847" w:rsidP="00890847">
      <w:pPr>
        <w:pStyle w:val="Nadpisplohy"/>
        <w:spacing w:before="0"/>
        <w:rPr>
          <w:caps/>
          <w:sz w:val="40"/>
          <w:szCs w:val="40"/>
          <w:lang w:val="cs-CZ"/>
        </w:rPr>
      </w:pPr>
      <w:r w:rsidRPr="00D3653F">
        <w:rPr>
          <w:caps/>
          <w:sz w:val="40"/>
          <w:szCs w:val="40"/>
        </w:rPr>
        <w:t xml:space="preserve">vybavení pro </w:t>
      </w:r>
      <w:r>
        <w:rPr>
          <w:caps/>
          <w:sz w:val="40"/>
          <w:szCs w:val="40"/>
          <w:lang w:val="cs-CZ"/>
        </w:rPr>
        <w:t>Strojní</w:t>
      </w:r>
      <w:r w:rsidRPr="00A6419F">
        <w:rPr>
          <w:caps/>
          <w:sz w:val="40"/>
          <w:szCs w:val="40"/>
        </w:rPr>
        <w:t xml:space="preserve"> obory</w:t>
      </w:r>
      <w:r>
        <w:rPr>
          <w:caps/>
          <w:sz w:val="40"/>
          <w:szCs w:val="40"/>
          <w:lang w:val="cs-CZ"/>
        </w:rPr>
        <w:t xml:space="preserve"> IV.</w:t>
      </w:r>
    </w:p>
    <w:p w:rsidR="00890847" w:rsidRDefault="00890847" w:rsidP="00890847">
      <w:pPr>
        <w:jc w:val="center"/>
      </w:pPr>
      <w:r>
        <w:t>(dále jen „smlouva“)</w:t>
      </w:r>
    </w:p>
    <w:p w:rsidR="00890847" w:rsidRDefault="00890847" w:rsidP="00890847">
      <w:pPr>
        <w:jc w:val="center"/>
      </w:pPr>
      <w:r w:rsidRPr="007333F4">
        <w:t>uzavřená podle ust. § 2079 a násl. zákona č. 89/2012 Sb.,</w:t>
      </w:r>
      <w:r w:rsidRPr="007333F4">
        <w:br/>
        <w:t>občanského zákoníku (dále i „občanský zákoník“)</w:t>
      </w:r>
    </w:p>
    <w:p w:rsidR="00890847" w:rsidRDefault="00890847" w:rsidP="00890847"/>
    <w:p w:rsidR="00890847" w:rsidRDefault="00890847" w:rsidP="00890847">
      <w:r>
        <w:t>Projekt: „ISŠ – COP Valašské Meziříčí – Inovace technologií praxe“</w:t>
      </w:r>
    </w:p>
    <w:p w:rsidR="00890847" w:rsidRDefault="00890847" w:rsidP="00890847">
      <w:pPr>
        <w:contextualSpacing/>
      </w:pPr>
      <w:r w:rsidRPr="00AF58B5">
        <w:t xml:space="preserve">Č. smlouvy kupujícího: </w:t>
      </w:r>
      <w:r w:rsidR="0027561C" w:rsidRPr="000D6A8B">
        <w:t>___________</w:t>
      </w:r>
      <w:r w:rsidR="0027561C">
        <w:t xml:space="preserve"> </w:t>
      </w:r>
      <w:r w:rsidR="0027561C">
        <w:rPr>
          <w:i/>
        </w:rPr>
        <w:t>pozn. doplní zadavatel před podpisem smlouvy</w:t>
      </w:r>
    </w:p>
    <w:p w:rsidR="00890847" w:rsidRDefault="00890847" w:rsidP="00890847">
      <w:pPr>
        <w:contextualSpacing/>
      </w:pPr>
      <w:r>
        <w:t xml:space="preserve">Č. smlouvy prodávajícího: </w:t>
      </w:r>
      <w:r w:rsidR="0027561C">
        <w:rPr>
          <w:highlight w:val="yellow"/>
        </w:rPr>
        <w:t>____</w:t>
      </w:r>
      <w:r w:rsidRPr="00447BD4">
        <w:rPr>
          <w:highlight w:val="yellow"/>
        </w:rPr>
        <w:t>_______</w:t>
      </w:r>
      <w:r>
        <w:t xml:space="preserve"> </w:t>
      </w:r>
      <w:r w:rsidRPr="00964602">
        <w:rPr>
          <w:i/>
          <w:highlight w:val="yellow"/>
        </w:rPr>
        <w:t>pozn. prodávající doplní číslo smlouvy, pokud smlouvy čísluje</w:t>
      </w:r>
    </w:p>
    <w:p w:rsidR="00890847" w:rsidRDefault="00890847" w:rsidP="00890847"/>
    <w:p w:rsidR="00890847" w:rsidRPr="00353D58" w:rsidRDefault="00890847" w:rsidP="00890847">
      <w:pPr>
        <w:keepNext/>
        <w:jc w:val="center"/>
        <w:rPr>
          <w:b/>
        </w:rPr>
      </w:pPr>
      <w:r w:rsidRPr="00353D58">
        <w:rPr>
          <w:b/>
        </w:rPr>
        <w:t>1. SMLUVNÍ STRANY</w:t>
      </w:r>
    </w:p>
    <w:p w:rsidR="00890847" w:rsidRPr="00183771" w:rsidRDefault="00890847" w:rsidP="00890847">
      <w:pPr>
        <w:keepNext/>
        <w:spacing w:after="120"/>
        <w:rPr>
          <w:b/>
        </w:rPr>
      </w:pPr>
      <w:r w:rsidRPr="00183771">
        <w:rPr>
          <w:b/>
        </w:rPr>
        <w:t>Kupující: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Obchodní firma:</w:t>
            </w:r>
          </w:p>
        </w:tc>
        <w:tc>
          <w:tcPr>
            <w:tcW w:w="6322" w:type="dxa"/>
          </w:tcPr>
          <w:p w:rsidR="00890847" w:rsidRPr="00353D58" w:rsidRDefault="00890847" w:rsidP="009541C4">
            <w:pPr>
              <w:spacing w:before="0" w:line="240" w:lineRule="auto"/>
              <w:jc w:val="left"/>
              <w:rPr>
                <w:b/>
              </w:rPr>
            </w:pPr>
            <w:r w:rsidRPr="00353D58">
              <w:rPr>
                <w:b/>
              </w:rPr>
              <w:t>Integrovaná střední škola – Centrum odborné přípravy a Jazyková škola s právem státní jazykové zkoušky Valašské Meziříčí</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Sídlo:</w:t>
            </w:r>
          </w:p>
        </w:tc>
        <w:tc>
          <w:tcPr>
            <w:tcW w:w="6322" w:type="dxa"/>
          </w:tcPr>
          <w:p w:rsidR="00890847" w:rsidRPr="00721BF2" w:rsidRDefault="00890847" w:rsidP="009541C4">
            <w:pPr>
              <w:spacing w:before="0" w:line="240" w:lineRule="auto"/>
              <w:jc w:val="left"/>
            </w:pPr>
            <w:r w:rsidRPr="00721BF2">
              <w:t>Palackého 49, Valašské Meziříčí, PSČ 757 01</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Adresa pro korespondenci</w:t>
            </w:r>
            <w:r w:rsidRPr="00721BF2">
              <w:br/>
              <w:t>a fakturaci:</w:t>
            </w:r>
          </w:p>
        </w:tc>
        <w:tc>
          <w:tcPr>
            <w:tcW w:w="6322" w:type="dxa"/>
          </w:tcPr>
          <w:p w:rsidR="00890847" w:rsidRPr="00721BF2" w:rsidRDefault="00890847" w:rsidP="009541C4">
            <w:pPr>
              <w:spacing w:before="0" w:line="240" w:lineRule="auto"/>
              <w:jc w:val="left"/>
            </w:pPr>
            <w:r w:rsidRPr="00721BF2">
              <w:rPr>
                <w:b/>
              </w:rPr>
              <w:t>Integrovaná střední škola – Centrum odborné přípravy a Jazyková škola s právem státní jazykové zkoušky Valašské Meziříčí, Palackého 49, 757 01 Valašské Meziříčí</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Osoba oprávněná</w:t>
            </w:r>
            <w:r w:rsidRPr="00721BF2">
              <w:br/>
              <w:t>k podpisu smlouvy:</w:t>
            </w:r>
          </w:p>
        </w:tc>
        <w:tc>
          <w:tcPr>
            <w:tcW w:w="6322" w:type="dxa"/>
          </w:tcPr>
          <w:p w:rsidR="00890847" w:rsidRPr="00721BF2" w:rsidRDefault="00890847" w:rsidP="009541C4">
            <w:pPr>
              <w:spacing w:before="0" w:line="240" w:lineRule="auto"/>
              <w:jc w:val="left"/>
            </w:pPr>
            <w:r w:rsidRPr="00721BF2">
              <w:t xml:space="preserve">Mgr. Petr </w:t>
            </w:r>
            <w:proofErr w:type="spellStart"/>
            <w:r w:rsidRPr="00721BF2">
              <w:t>Pavlůsek</w:t>
            </w:r>
            <w:proofErr w:type="spellEnd"/>
            <w:r w:rsidRPr="00721BF2">
              <w:t>, ředitel školy</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IČ:</w:t>
            </w:r>
          </w:p>
        </w:tc>
        <w:tc>
          <w:tcPr>
            <w:tcW w:w="6322" w:type="dxa"/>
          </w:tcPr>
          <w:p w:rsidR="00890847" w:rsidRPr="00353D58" w:rsidRDefault="00890847" w:rsidP="009541C4">
            <w:pPr>
              <w:spacing w:before="0" w:line="240" w:lineRule="auto"/>
              <w:jc w:val="left"/>
            </w:pPr>
            <w:r w:rsidRPr="00353D58">
              <w:t>00851574</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DIČ:</w:t>
            </w:r>
          </w:p>
        </w:tc>
        <w:tc>
          <w:tcPr>
            <w:tcW w:w="6322" w:type="dxa"/>
          </w:tcPr>
          <w:p w:rsidR="00890847" w:rsidRPr="00353D58" w:rsidRDefault="00890847" w:rsidP="009541C4">
            <w:pPr>
              <w:spacing w:before="0" w:line="240" w:lineRule="auto"/>
              <w:jc w:val="left"/>
            </w:pPr>
            <w:r w:rsidRPr="00353D58">
              <w:t>CZ 00851574</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Název a adresa banky:</w:t>
            </w:r>
          </w:p>
        </w:tc>
        <w:tc>
          <w:tcPr>
            <w:tcW w:w="6322" w:type="dxa"/>
          </w:tcPr>
          <w:p w:rsidR="00890847" w:rsidRPr="00353D58" w:rsidRDefault="00890847" w:rsidP="009541C4">
            <w:pPr>
              <w:spacing w:before="0" w:line="240" w:lineRule="auto"/>
              <w:jc w:val="left"/>
            </w:pPr>
            <w:r w:rsidRPr="00353D58">
              <w:t>KB Valašské Meziříčí</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Číslo účtu:</w:t>
            </w:r>
          </w:p>
        </w:tc>
        <w:tc>
          <w:tcPr>
            <w:tcW w:w="6322" w:type="dxa"/>
          </w:tcPr>
          <w:p w:rsidR="00890847" w:rsidRPr="00353D58" w:rsidRDefault="00890847" w:rsidP="009541C4">
            <w:pPr>
              <w:spacing w:before="0" w:line="240" w:lineRule="auto"/>
              <w:jc w:val="left"/>
            </w:pPr>
            <w:r w:rsidRPr="00353D58">
              <w:t>27530851/0100</w:t>
            </w:r>
          </w:p>
        </w:tc>
      </w:tr>
    </w:tbl>
    <w:p w:rsidR="00890847" w:rsidRDefault="00890847" w:rsidP="00890847"/>
    <w:p w:rsidR="00890847" w:rsidRDefault="00890847" w:rsidP="00890847">
      <w:pPr>
        <w:jc w:val="center"/>
      </w:pPr>
      <w:r>
        <w:t>a</w:t>
      </w:r>
    </w:p>
    <w:p w:rsidR="00890847" w:rsidRDefault="00890847" w:rsidP="00890847"/>
    <w:p w:rsidR="00890847" w:rsidRPr="00183771" w:rsidRDefault="00890847" w:rsidP="00890847">
      <w:pPr>
        <w:keepNext/>
        <w:spacing w:after="120"/>
        <w:rPr>
          <w:b/>
        </w:rPr>
      </w:pPr>
      <w:r w:rsidRPr="00183771">
        <w:rPr>
          <w:b/>
        </w:rPr>
        <w:lastRenderedPageBreak/>
        <w:t>Prodávající: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Obchodní firma </w:t>
            </w:r>
            <w:r w:rsidRPr="00183771">
              <w:rPr>
                <w:i/>
              </w:rPr>
              <w:t>/ Jméno a příjmení</w:t>
            </w:r>
            <w:r w:rsidRPr="00183771">
              <w:t>:</w:t>
            </w:r>
          </w:p>
        </w:tc>
        <w:tc>
          <w:tcPr>
            <w:tcW w:w="6300" w:type="dxa"/>
            <w:shd w:val="clear" w:color="auto" w:fill="FFFF00"/>
          </w:tcPr>
          <w:p w:rsidR="00890847" w:rsidRPr="00183771" w:rsidRDefault="00890847" w:rsidP="009541C4">
            <w:pPr>
              <w:spacing w:before="0" w:line="240" w:lineRule="auto"/>
              <w:jc w:val="left"/>
              <w:rPr>
                <w:b/>
              </w:rPr>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Sídlo </w:t>
            </w:r>
            <w:r w:rsidRPr="00183771">
              <w:rPr>
                <w:i/>
              </w:rPr>
              <w:t>/ Místo podnikání:</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Zapsán:</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Adresa pro korespondenci:</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Osoba oprávněná</w:t>
            </w:r>
            <w:r>
              <w:br/>
            </w:r>
            <w:r w:rsidRPr="00183771">
              <w:t>k podpisu smlouvy:</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IČ: </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DIČ:</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Název a adresa banky:</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Číslo účtu:</w:t>
            </w:r>
          </w:p>
        </w:tc>
        <w:tc>
          <w:tcPr>
            <w:tcW w:w="6300" w:type="dxa"/>
            <w:shd w:val="clear" w:color="auto" w:fill="FFFF00"/>
          </w:tcPr>
          <w:p w:rsidR="00890847" w:rsidRPr="00183771" w:rsidRDefault="00890847" w:rsidP="009541C4">
            <w:pPr>
              <w:spacing w:before="0" w:line="240" w:lineRule="auto"/>
              <w:jc w:val="left"/>
            </w:pPr>
          </w:p>
        </w:tc>
      </w:tr>
    </w:tbl>
    <w:p w:rsidR="00890847" w:rsidRPr="004E4EC5" w:rsidRDefault="00890847" w:rsidP="00890847">
      <w:pPr>
        <w:rPr>
          <w:i/>
        </w:rPr>
      </w:pPr>
      <w:r w:rsidRPr="004E4EC5">
        <w:rPr>
          <w:i/>
          <w:highlight w:val="yellow"/>
        </w:rPr>
        <w:t xml:space="preserve">pozn.: </w:t>
      </w:r>
      <w:r>
        <w:rPr>
          <w:i/>
          <w:highlight w:val="yellow"/>
        </w:rPr>
        <w:t>dodavatel doplní požadované údaje</w:t>
      </w:r>
    </w:p>
    <w:p w:rsidR="00890847" w:rsidRDefault="00890847" w:rsidP="00890847"/>
    <w:p w:rsidR="00890847" w:rsidRDefault="00890847" w:rsidP="00890847">
      <w:r>
        <w:t xml:space="preserve">uzavírají tuto kupní smlouvu, kterou se prodávající zavazuje dodat kupujícímu zboží určené co do </w:t>
      </w:r>
      <w:r w:rsidRPr="00B92C85">
        <w:t>množství a druhu v článku 2 této kupní smlouvy a převést na něho vlastnické právo k této věci a</w:t>
      </w:r>
      <w:r>
        <w:t xml:space="preserve"> </w:t>
      </w:r>
      <w:r w:rsidRPr="00B92C85">
        <w:t>kupující se zavazuje zaplatit kupní cenu podle článku 4 této kupní smlouvy, a to vše za podmínek dále</w:t>
      </w:r>
      <w:r>
        <w:t xml:space="preserve"> ve smlouvě uvedených.</w:t>
      </w:r>
    </w:p>
    <w:p w:rsidR="00890847" w:rsidRDefault="00890847" w:rsidP="00890847"/>
    <w:p w:rsidR="00890847" w:rsidRDefault="00890847" w:rsidP="00890847">
      <w:pPr>
        <w:spacing w:after="120"/>
      </w:pPr>
      <w:r>
        <w:t>1.1. Osoby oprávněné k jednání za kupujícího: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890847" w:rsidRPr="009562F6" w:rsidTr="009541C4">
        <w:tc>
          <w:tcPr>
            <w:tcW w:w="3405" w:type="dxa"/>
          </w:tcPr>
          <w:p w:rsidR="00890847" w:rsidRPr="004F049F" w:rsidRDefault="00890847" w:rsidP="009541C4">
            <w:pPr>
              <w:spacing w:before="0" w:line="240" w:lineRule="auto"/>
              <w:rPr>
                <w:rFonts w:asciiTheme="minorHAnsi" w:hAnsiTheme="minorHAnsi"/>
              </w:rPr>
            </w:pPr>
          </w:p>
        </w:tc>
        <w:tc>
          <w:tcPr>
            <w:tcW w:w="1354"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Telefon</w:t>
            </w:r>
          </w:p>
        </w:tc>
        <w:tc>
          <w:tcPr>
            <w:tcW w:w="1354"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Fax</w:t>
            </w:r>
          </w:p>
        </w:tc>
        <w:tc>
          <w:tcPr>
            <w:tcW w:w="3173"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E-mail</w:t>
            </w:r>
          </w:p>
        </w:tc>
      </w:tr>
      <w:tr w:rsidR="00890847" w:rsidRPr="009562F6" w:rsidTr="009541C4">
        <w:tc>
          <w:tcPr>
            <w:tcW w:w="9286" w:type="dxa"/>
            <w:gridSpan w:val="4"/>
          </w:tcPr>
          <w:p w:rsidR="00890847" w:rsidRPr="004F049F" w:rsidRDefault="00890847" w:rsidP="009541C4">
            <w:pPr>
              <w:spacing w:before="0" w:line="240" w:lineRule="auto"/>
              <w:rPr>
                <w:rFonts w:asciiTheme="minorHAnsi" w:hAnsiTheme="minorHAnsi"/>
              </w:rPr>
            </w:pPr>
            <w:r w:rsidRPr="004F049F">
              <w:rPr>
                <w:rFonts w:asciiTheme="minorHAnsi" w:hAnsiTheme="minorHAnsi"/>
              </w:rPr>
              <w:t>ve věcech obchodních:</w:t>
            </w:r>
          </w:p>
        </w:tc>
      </w:tr>
      <w:tr w:rsidR="00890847" w:rsidRPr="00614DD3" w:rsidTr="009541C4">
        <w:tc>
          <w:tcPr>
            <w:tcW w:w="3405" w:type="dxa"/>
          </w:tcPr>
          <w:p w:rsidR="00890847" w:rsidRPr="00614DD3" w:rsidRDefault="00890847" w:rsidP="009541C4">
            <w:pPr>
              <w:spacing w:before="0" w:line="240" w:lineRule="auto"/>
              <w:rPr>
                <w:rFonts w:asciiTheme="minorHAnsi" w:hAnsiTheme="minorHAnsi"/>
              </w:rPr>
            </w:pPr>
            <w:r w:rsidRPr="00614DD3">
              <w:rPr>
                <w:rFonts w:asciiTheme="minorHAnsi" w:hAnsiTheme="minorHAnsi"/>
              </w:rPr>
              <w:t>Ing. Zdeněk Hadaš</w:t>
            </w:r>
          </w:p>
        </w:tc>
        <w:tc>
          <w:tcPr>
            <w:tcW w:w="1354" w:type="dxa"/>
          </w:tcPr>
          <w:p w:rsidR="00890847" w:rsidRPr="00614DD3" w:rsidRDefault="009A5962" w:rsidP="009541C4">
            <w:pPr>
              <w:spacing w:before="0" w:line="240" w:lineRule="auto"/>
              <w:jc w:val="center"/>
              <w:rPr>
                <w:rFonts w:asciiTheme="minorHAnsi" w:hAnsiTheme="minorHAnsi"/>
              </w:rPr>
            </w:pPr>
            <w:hyperlink r:id="rId33" w:tgtFrame="_blank" w:history="1">
              <w:r w:rsidR="00890847" w:rsidRPr="00614DD3">
                <w:rPr>
                  <w:rStyle w:val="Hypertextovodkaz"/>
                  <w:rFonts w:asciiTheme="minorHAnsi" w:hAnsiTheme="minorHAnsi" w:cs="Arial"/>
                </w:rPr>
                <w:t>571 685 220</w:t>
              </w:r>
            </w:hyperlink>
          </w:p>
        </w:tc>
        <w:tc>
          <w:tcPr>
            <w:tcW w:w="1354" w:type="dxa"/>
          </w:tcPr>
          <w:p w:rsidR="00890847" w:rsidRPr="00614DD3" w:rsidRDefault="009A5962" w:rsidP="009541C4">
            <w:pPr>
              <w:spacing w:before="0" w:line="240" w:lineRule="auto"/>
              <w:jc w:val="center"/>
              <w:rPr>
                <w:rFonts w:asciiTheme="minorHAnsi" w:hAnsiTheme="minorHAnsi"/>
              </w:rPr>
            </w:pPr>
            <w:hyperlink r:id="rId34" w:tgtFrame="_blank" w:history="1">
              <w:r w:rsidR="00890847" w:rsidRPr="00614DD3">
                <w:rPr>
                  <w:rStyle w:val="Hypertextovodkaz"/>
                  <w:rFonts w:asciiTheme="minorHAnsi" w:hAnsiTheme="minorHAnsi" w:cs="Arial"/>
                </w:rPr>
                <w:t>571 685 251</w:t>
              </w:r>
            </w:hyperlink>
          </w:p>
        </w:tc>
        <w:tc>
          <w:tcPr>
            <w:tcW w:w="3173" w:type="dxa"/>
          </w:tcPr>
          <w:p w:rsidR="00890847" w:rsidRPr="00614DD3" w:rsidRDefault="00890847" w:rsidP="009541C4">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r w:rsidR="00890847" w:rsidRPr="00614DD3" w:rsidTr="009541C4">
        <w:tc>
          <w:tcPr>
            <w:tcW w:w="9286" w:type="dxa"/>
            <w:gridSpan w:val="4"/>
          </w:tcPr>
          <w:p w:rsidR="00890847" w:rsidRPr="00614DD3" w:rsidRDefault="00890847" w:rsidP="009541C4">
            <w:pPr>
              <w:spacing w:before="0" w:line="240" w:lineRule="auto"/>
              <w:rPr>
                <w:rFonts w:asciiTheme="minorHAnsi" w:hAnsiTheme="minorHAnsi"/>
              </w:rPr>
            </w:pPr>
            <w:r w:rsidRPr="00614DD3">
              <w:rPr>
                <w:rFonts w:asciiTheme="minorHAnsi" w:hAnsiTheme="minorHAnsi"/>
              </w:rPr>
              <w:t>ve věcech technických:</w:t>
            </w:r>
          </w:p>
        </w:tc>
      </w:tr>
      <w:tr w:rsidR="00890847" w:rsidRPr="009562F6" w:rsidTr="009541C4">
        <w:trPr>
          <w:trHeight w:val="210"/>
        </w:trPr>
        <w:tc>
          <w:tcPr>
            <w:tcW w:w="3405" w:type="dxa"/>
          </w:tcPr>
          <w:p w:rsidR="00890847" w:rsidRPr="00614DD3" w:rsidRDefault="00890847" w:rsidP="009541C4">
            <w:pPr>
              <w:spacing w:before="0" w:line="240" w:lineRule="auto"/>
              <w:rPr>
                <w:rFonts w:asciiTheme="minorHAnsi" w:hAnsiTheme="minorHAnsi"/>
              </w:rPr>
            </w:pPr>
            <w:r w:rsidRPr="00614DD3">
              <w:rPr>
                <w:rFonts w:asciiTheme="minorHAnsi" w:hAnsiTheme="minorHAnsi"/>
              </w:rPr>
              <w:t>Ing. Zdeněk Hadaš</w:t>
            </w:r>
          </w:p>
        </w:tc>
        <w:tc>
          <w:tcPr>
            <w:tcW w:w="1354" w:type="dxa"/>
          </w:tcPr>
          <w:p w:rsidR="00890847" w:rsidRPr="00614DD3" w:rsidRDefault="009A5962" w:rsidP="009541C4">
            <w:pPr>
              <w:spacing w:before="0" w:line="240" w:lineRule="auto"/>
              <w:jc w:val="center"/>
              <w:rPr>
                <w:rFonts w:asciiTheme="minorHAnsi" w:hAnsiTheme="minorHAnsi"/>
              </w:rPr>
            </w:pPr>
            <w:hyperlink r:id="rId35" w:tgtFrame="_blank" w:history="1">
              <w:r w:rsidR="00890847" w:rsidRPr="00614DD3">
                <w:rPr>
                  <w:rStyle w:val="Hypertextovodkaz"/>
                  <w:rFonts w:asciiTheme="minorHAnsi" w:hAnsiTheme="minorHAnsi" w:cs="Arial"/>
                </w:rPr>
                <w:t>571 685 220</w:t>
              </w:r>
            </w:hyperlink>
          </w:p>
        </w:tc>
        <w:tc>
          <w:tcPr>
            <w:tcW w:w="1354" w:type="dxa"/>
          </w:tcPr>
          <w:p w:rsidR="00890847" w:rsidRPr="00614DD3" w:rsidRDefault="009A5962" w:rsidP="009541C4">
            <w:pPr>
              <w:spacing w:before="0" w:line="240" w:lineRule="auto"/>
              <w:jc w:val="center"/>
              <w:rPr>
                <w:rFonts w:asciiTheme="minorHAnsi" w:hAnsiTheme="minorHAnsi"/>
              </w:rPr>
            </w:pPr>
            <w:hyperlink r:id="rId36" w:tgtFrame="_blank" w:history="1">
              <w:r w:rsidR="00890847" w:rsidRPr="00614DD3">
                <w:rPr>
                  <w:rStyle w:val="Hypertextovodkaz"/>
                  <w:rFonts w:asciiTheme="minorHAnsi" w:hAnsiTheme="minorHAnsi" w:cs="Arial"/>
                </w:rPr>
                <w:t>571 685 251</w:t>
              </w:r>
            </w:hyperlink>
          </w:p>
        </w:tc>
        <w:tc>
          <w:tcPr>
            <w:tcW w:w="3173" w:type="dxa"/>
          </w:tcPr>
          <w:p w:rsidR="00890847" w:rsidRPr="00614DD3" w:rsidRDefault="00890847" w:rsidP="009541C4">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bl>
    <w:p w:rsidR="00890847" w:rsidRPr="009B5FF8" w:rsidRDefault="00890847" w:rsidP="00890847"/>
    <w:p w:rsidR="00890847" w:rsidRDefault="00890847" w:rsidP="00890847">
      <w:pPr>
        <w:spacing w:after="120"/>
      </w:pPr>
      <w:r>
        <w:t>1.2. Osoby oprávněné k jednání za prodávajícího: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890847" w:rsidRPr="009562F6" w:rsidTr="009541C4">
        <w:tc>
          <w:tcPr>
            <w:tcW w:w="3405" w:type="dxa"/>
          </w:tcPr>
          <w:p w:rsidR="00890847" w:rsidRPr="009562F6" w:rsidRDefault="00890847" w:rsidP="009541C4">
            <w:pPr>
              <w:spacing w:before="0" w:line="240" w:lineRule="auto"/>
            </w:pPr>
          </w:p>
        </w:tc>
        <w:tc>
          <w:tcPr>
            <w:tcW w:w="1354" w:type="dxa"/>
          </w:tcPr>
          <w:p w:rsidR="00890847" w:rsidRPr="009562F6" w:rsidRDefault="00890847" w:rsidP="009541C4">
            <w:pPr>
              <w:spacing w:before="0" w:line="240" w:lineRule="auto"/>
              <w:jc w:val="center"/>
            </w:pPr>
            <w:r w:rsidRPr="009562F6">
              <w:t>Telefon</w:t>
            </w:r>
          </w:p>
        </w:tc>
        <w:tc>
          <w:tcPr>
            <w:tcW w:w="1354" w:type="dxa"/>
          </w:tcPr>
          <w:p w:rsidR="00890847" w:rsidRPr="009562F6" w:rsidRDefault="00890847" w:rsidP="009541C4">
            <w:pPr>
              <w:spacing w:before="0" w:line="240" w:lineRule="auto"/>
              <w:jc w:val="center"/>
            </w:pPr>
            <w:r w:rsidRPr="009562F6">
              <w:t>Fax</w:t>
            </w:r>
          </w:p>
        </w:tc>
        <w:tc>
          <w:tcPr>
            <w:tcW w:w="3173" w:type="dxa"/>
          </w:tcPr>
          <w:p w:rsidR="00890847" w:rsidRPr="009562F6" w:rsidRDefault="00890847" w:rsidP="009541C4">
            <w:pPr>
              <w:spacing w:before="0" w:line="240" w:lineRule="auto"/>
              <w:jc w:val="center"/>
            </w:pPr>
            <w:r w:rsidRPr="009562F6">
              <w:t>E-mail</w:t>
            </w:r>
          </w:p>
        </w:tc>
      </w:tr>
      <w:tr w:rsidR="00890847" w:rsidRPr="009562F6" w:rsidTr="009541C4">
        <w:tc>
          <w:tcPr>
            <w:tcW w:w="9286" w:type="dxa"/>
            <w:gridSpan w:val="4"/>
          </w:tcPr>
          <w:p w:rsidR="00890847" w:rsidRPr="009562F6" w:rsidRDefault="00890847" w:rsidP="009541C4">
            <w:pPr>
              <w:spacing w:before="0" w:line="240" w:lineRule="auto"/>
              <w:jc w:val="left"/>
            </w:pPr>
            <w:r w:rsidRPr="009562F6">
              <w:t>ve věcech obchodních:</w:t>
            </w:r>
          </w:p>
        </w:tc>
      </w:tr>
      <w:tr w:rsidR="00890847" w:rsidRPr="009562F6" w:rsidTr="009541C4">
        <w:tc>
          <w:tcPr>
            <w:tcW w:w="3405" w:type="dxa"/>
            <w:shd w:val="clear" w:color="auto" w:fill="FFFF00"/>
          </w:tcPr>
          <w:p w:rsidR="00890847" w:rsidRPr="009562F6" w:rsidRDefault="00890847" w:rsidP="009541C4">
            <w:pPr>
              <w:spacing w:before="0" w:line="240" w:lineRule="auto"/>
            </w:pPr>
          </w:p>
        </w:tc>
        <w:tc>
          <w:tcPr>
            <w:tcW w:w="1354" w:type="dxa"/>
            <w:shd w:val="clear" w:color="auto" w:fill="FFFF00"/>
          </w:tcPr>
          <w:p w:rsidR="00890847" w:rsidRPr="009562F6" w:rsidRDefault="00890847" w:rsidP="009541C4">
            <w:pPr>
              <w:spacing w:before="0" w:line="240" w:lineRule="auto"/>
              <w:jc w:val="center"/>
            </w:pPr>
          </w:p>
        </w:tc>
        <w:tc>
          <w:tcPr>
            <w:tcW w:w="1354" w:type="dxa"/>
            <w:shd w:val="clear" w:color="auto" w:fill="FFFF00"/>
          </w:tcPr>
          <w:p w:rsidR="00890847" w:rsidRPr="009562F6" w:rsidRDefault="00890847" w:rsidP="009541C4">
            <w:pPr>
              <w:spacing w:before="0" w:line="240" w:lineRule="auto"/>
              <w:jc w:val="center"/>
            </w:pPr>
          </w:p>
        </w:tc>
        <w:tc>
          <w:tcPr>
            <w:tcW w:w="3173" w:type="dxa"/>
            <w:shd w:val="clear" w:color="auto" w:fill="FFFF00"/>
          </w:tcPr>
          <w:p w:rsidR="00890847" w:rsidRPr="009562F6" w:rsidRDefault="00890847" w:rsidP="009541C4">
            <w:pPr>
              <w:spacing w:before="0" w:line="240" w:lineRule="auto"/>
              <w:jc w:val="center"/>
            </w:pPr>
          </w:p>
        </w:tc>
      </w:tr>
      <w:tr w:rsidR="00890847" w:rsidRPr="009562F6" w:rsidTr="009541C4">
        <w:tc>
          <w:tcPr>
            <w:tcW w:w="9286" w:type="dxa"/>
            <w:gridSpan w:val="4"/>
          </w:tcPr>
          <w:p w:rsidR="00890847" w:rsidRPr="009562F6" w:rsidRDefault="00890847" w:rsidP="009541C4">
            <w:pPr>
              <w:spacing w:before="0" w:line="240" w:lineRule="auto"/>
              <w:jc w:val="left"/>
            </w:pPr>
            <w:r w:rsidRPr="009562F6">
              <w:t>ve věcech technických:</w:t>
            </w:r>
          </w:p>
        </w:tc>
      </w:tr>
      <w:tr w:rsidR="00890847" w:rsidRPr="009562F6" w:rsidTr="009541C4">
        <w:trPr>
          <w:trHeight w:val="210"/>
        </w:trPr>
        <w:tc>
          <w:tcPr>
            <w:tcW w:w="3405" w:type="dxa"/>
            <w:shd w:val="clear" w:color="auto" w:fill="FFFF00"/>
          </w:tcPr>
          <w:p w:rsidR="00890847" w:rsidRPr="009562F6" w:rsidRDefault="00890847" w:rsidP="009541C4">
            <w:pPr>
              <w:spacing w:before="0" w:line="240" w:lineRule="auto"/>
            </w:pPr>
          </w:p>
        </w:tc>
        <w:tc>
          <w:tcPr>
            <w:tcW w:w="1354" w:type="dxa"/>
            <w:shd w:val="clear" w:color="auto" w:fill="FFFF00"/>
          </w:tcPr>
          <w:p w:rsidR="00890847" w:rsidRPr="009562F6" w:rsidRDefault="00890847" w:rsidP="009541C4">
            <w:pPr>
              <w:spacing w:before="0" w:line="240" w:lineRule="auto"/>
              <w:jc w:val="center"/>
            </w:pPr>
          </w:p>
        </w:tc>
        <w:tc>
          <w:tcPr>
            <w:tcW w:w="1354" w:type="dxa"/>
            <w:shd w:val="clear" w:color="auto" w:fill="FFFF00"/>
          </w:tcPr>
          <w:p w:rsidR="00890847" w:rsidRPr="009562F6" w:rsidRDefault="00890847" w:rsidP="009541C4">
            <w:pPr>
              <w:spacing w:before="0" w:line="240" w:lineRule="auto"/>
              <w:jc w:val="center"/>
            </w:pPr>
          </w:p>
        </w:tc>
        <w:tc>
          <w:tcPr>
            <w:tcW w:w="3173" w:type="dxa"/>
            <w:shd w:val="clear" w:color="auto" w:fill="FFFF00"/>
          </w:tcPr>
          <w:p w:rsidR="00890847" w:rsidRPr="009562F6" w:rsidRDefault="00890847" w:rsidP="009541C4">
            <w:pPr>
              <w:spacing w:before="0" w:line="240" w:lineRule="auto"/>
              <w:jc w:val="center"/>
            </w:pPr>
          </w:p>
        </w:tc>
      </w:tr>
    </w:tbl>
    <w:p w:rsidR="00890847" w:rsidRPr="009562F6" w:rsidRDefault="00890847" w:rsidP="00890847">
      <w:pPr>
        <w:rPr>
          <w:i/>
        </w:rPr>
      </w:pPr>
      <w:r w:rsidRPr="009562F6">
        <w:rPr>
          <w:i/>
          <w:highlight w:val="yellow"/>
        </w:rPr>
        <w:t>pozn.: údaje doplní dodavatel</w:t>
      </w:r>
    </w:p>
    <w:p w:rsidR="00890847" w:rsidRPr="00545F65" w:rsidRDefault="00890847" w:rsidP="00890847">
      <w:pPr>
        <w:keepNext/>
        <w:jc w:val="center"/>
        <w:rPr>
          <w:b/>
        </w:rPr>
      </w:pPr>
      <w:r w:rsidRPr="00545F65">
        <w:rPr>
          <w:b/>
        </w:rPr>
        <w:t>2. PŘEDMĚT SMLOUVY</w:t>
      </w:r>
    </w:p>
    <w:p w:rsidR="00890847" w:rsidRDefault="00890847" w:rsidP="00890847">
      <w:r w:rsidRPr="001F3753">
        <w:t>2.1. Předmětem smlouvy je dodávka nového strojního a přístrojového vybavení vymezeného v příloze č. 1 této smlouvy, a to včetně jeho dopravy do místa plnění, instalace, zaškolení obsluhy, záručního servisu, likvidace vzniklého odpadu a dodání příslušné dokumentace (dále jen „předmět smlouvy“ nebo „zboží“).</w:t>
      </w:r>
    </w:p>
    <w:p w:rsidR="00890847" w:rsidRDefault="00890847" w:rsidP="00890847">
      <w:r w:rsidRPr="00A30FA1">
        <w:t xml:space="preserve">2.2. Účelem použití zboží </w:t>
      </w:r>
      <w:r w:rsidRPr="005B2692">
        <w:t xml:space="preserve">kupujícím </w:t>
      </w:r>
      <w:r w:rsidRPr="00A30FA1">
        <w:t xml:space="preserve">je </w:t>
      </w:r>
      <w:r>
        <w:t>výuka v rámci</w:t>
      </w:r>
      <w:r w:rsidRPr="00A30FA1">
        <w:t xml:space="preserve"> vz</w:t>
      </w:r>
      <w:r>
        <w:t>dělávací činnosti</w:t>
      </w:r>
      <w:r w:rsidRPr="00A30FA1">
        <w:t>.</w:t>
      </w:r>
    </w:p>
    <w:p w:rsidR="00890847" w:rsidRDefault="00890847" w:rsidP="00890847">
      <w:r>
        <w:t>2.3. Prodávající se podpisem této smlouvy zavazuje dodat kupujícímu zboží specifikované ve smlouvě, převést na něj vlastnické právo ke zboží a odstranit případné vady v souladu s ustanoveními smlouvy.</w:t>
      </w:r>
    </w:p>
    <w:p w:rsidR="00890847" w:rsidRDefault="00890847" w:rsidP="00890847">
      <w:r>
        <w:t>2.4. Kupující se tímto zavazuje objednané a řádně dodané bezvadné zboží převzít a zaplatit za něj dohodnutou kupní cenu způsobem ve smlouvě definovaným.</w:t>
      </w:r>
    </w:p>
    <w:p w:rsidR="00890847" w:rsidRDefault="00890847" w:rsidP="00890847">
      <w:r>
        <w:t>2.5. Smluvní strany se dohodly, že ustanovení platných technických norem s písemným označením ČSN, EN, EN ISO bude kupující i prodávající brát za závazná. Neplnění jejich ustanovení bude považováno za podstatné porušení podmínek této smlouvy. Prodávající provede v souvislosti s předmětem plnění této smlouvy všechny zkoušky předepsané výše uvedenými normami, předpisy a ustanoveními. Úspěšnost těchto předepsaných zkoušek zdokumentuje prodávající formou vyžadovanou výše uvedenými normami a předpisy.</w:t>
      </w:r>
    </w:p>
    <w:p w:rsidR="00890847" w:rsidRDefault="00890847" w:rsidP="00890847">
      <w:r>
        <w:t>2.6. Není-li ve smlouvě nebo v jednotlivých případech dohodnuto a uvedeno jinak, musí být veškeré dodané zboží nové a nepoužité a musí se jednat o výrobky, které jsou v souladu s právními předpisy a mají takové vlastnosti, které právní předpisy požadují, tj. zejména odpovídají závazným technickým, hygienickým a bezpečnostním normám a předpisům.</w:t>
      </w:r>
    </w:p>
    <w:p w:rsidR="00890847" w:rsidRDefault="00890847" w:rsidP="00890847">
      <w:r>
        <w:t xml:space="preserve">2.7. Prodávající se zavazuje, že v případě dodávaných výrobků bude dodržovat ustanovení § 13 zákona č. 22/1997 Sb., </w:t>
      </w:r>
      <w:r w:rsidRPr="007E02BC">
        <w:t>o technických požadavcích na výrobky a o změně a doplnění některých zákonů</w:t>
      </w:r>
      <w:r>
        <w:t>, v platném znění (</w:t>
      </w:r>
      <w:r w:rsidRPr="00764D07">
        <w:t>Prohlášení o shodě</w:t>
      </w:r>
      <w:r>
        <w:t>).</w:t>
      </w:r>
    </w:p>
    <w:p w:rsidR="00890847" w:rsidRDefault="00890847" w:rsidP="00890847">
      <w:r w:rsidRPr="00A82741">
        <w:t>2.8. Předmět smlouvy se realizuje v rámci projektu „ISŠ-COP Valašské Meziříčí – Inovace technologií praxe“ (</w:t>
      </w:r>
      <w:proofErr w:type="spellStart"/>
      <w:r w:rsidRPr="00A82741">
        <w:t>reg</w:t>
      </w:r>
      <w:proofErr w:type="spellEnd"/>
      <w:r w:rsidRPr="00A82741">
        <w:t xml:space="preserve">. č. </w:t>
      </w:r>
      <w:proofErr w:type="spellStart"/>
      <w:r w:rsidRPr="00A82741">
        <w:t>CZ.1.12</w:t>
      </w:r>
      <w:proofErr w:type="spellEnd"/>
      <w:r w:rsidRPr="00A82741">
        <w:t>/2.2.00/31.01508), který je spolufinancován z Regionálního operačního programu Střední Morava.</w:t>
      </w:r>
    </w:p>
    <w:p w:rsidR="00890847" w:rsidRDefault="00890847" w:rsidP="00890847"/>
    <w:p w:rsidR="00890847" w:rsidRPr="00545F65" w:rsidRDefault="00890847" w:rsidP="00890847">
      <w:pPr>
        <w:keepNext/>
        <w:jc w:val="center"/>
        <w:rPr>
          <w:b/>
        </w:rPr>
      </w:pPr>
      <w:r w:rsidRPr="00545F65">
        <w:rPr>
          <w:b/>
        </w:rPr>
        <w:t>3. TERMÍN A MÍSTO DODÁNÍ</w:t>
      </w:r>
    </w:p>
    <w:p w:rsidR="00890847" w:rsidRPr="00EB0502" w:rsidRDefault="00890847" w:rsidP="00890847">
      <w:r w:rsidRPr="00EB0502">
        <w:t>3.1. Prodávající dodá zboží po obdržení písemné výzvy k plnění předmětu smlouvy.</w:t>
      </w:r>
    </w:p>
    <w:p w:rsidR="00890847" w:rsidRPr="00EB0502" w:rsidRDefault="00890847" w:rsidP="00890847">
      <w:r w:rsidRPr="00EB0502">
        <w:t xml:space="preserve">3.2. Prodávající dodá kupujícímu zboží, provede jeho instalaci a zaškolí obsluhu do </w:t>
      </w:r>
      <w:r>
        <w:t>60</w:t>
      </w:r>
      <w:r w:rsidRPr="00EB0502">
        <w:t xml:space="preserve"> kalendářních dnů ode dne doručení výzvy k plnění smlouvy.</w:t>
      </w:r>
    </w:p>
    <w:p w:rsidR="00890847" w:rsidRDefault="00890847" w:rsidP="00890847">
      <w:r w:rsidRPr="00EB0502">
        <w:lastRenderedPageBreak/>
        <w:t>3.</w:t>
      </w:r>
      <w:r w:rsidR="00A6784B">
        <w:t>3</w:t>
      </w:r>
      <w:r w:rsidRPr="00EB0502">
        <w:t>. Kupující je oprávněn účtovat prodávajícímu smluvní pokutu za prodlení s dodáním zboží podle tohoto článku ve výši 1</w:t>
      </w:r>
      <w:r>
        <w:t> </w:t>
      </w:r>
      <w:r w:rsidRPr="00EB0502">
        <w:t>000,- Kč za každý i započatý den prodlení.</w:t>
      </w:r>
    </w:p>
    <w:p w:rsidR="00890847" w:rsidRDefault="00890847" w:rsidP="00890847"/>
    <w:p w:rsidR="00890847" w:rsidRPr="00545F65" w:rsidRDefault="00890847" w:rsidP="00890847">
      <w:pPr>
        <w:keepNext/>
        <w:jc w:val="center"/>
        <w:rPr>
          <w:b/>
        </w:rPr>
      </w:pPr>
      <w:r w:rsidRPr="00545F65">
        <w:rPr>
          <w:b/>
        </w:rPr>
        <w:t>4. KUPNÍ CENA</w:t>
      </w:r>
    </w:p>
    <w:p w:rsidR="00890847" w:rsidRDefault="00890847" w:rsidP="00890847">
      <w:r>
        <w:t>4.1. Kupující zaplatí za zboží dodané řádně, včas a v požadovaném rozsahu kupní cenu ve výši</w:t>
      </w:r>
    </w:p>
    <w:p w:rsidR="00890847" w:rsidRDefault="00253F12" w:rsidP="00890847">
      <w:pPr>
        <w:jc w:val="center"/>
      </w:pPr>
      <w:r>
        <w:rPr>
          <w:highlight w:val="yellow"/>
        </w:rPr>
        <w:t>_______________</w:t>
      </w:r>
      <w:r w:rsidR="00890847">
        <w:t xml:space="preserve"> Kč bez DPH</w:t>
      </w:r>
    </w:p>
    <w:p w:rsidR="00890847" w:rsidRDefault="00253F12" w:rsidP="00890847">
      <w:pPr>
        <w:jc w:val="center"/>
      </w:pPr>
      <w:r>
        <w:rPr>
          <w:highlight w:val="yellow"/>
        </w:rPr>
        <w:t>_______________</w:t>
      </w:r>
      <w:r w:rsidR="00890847" w:rsidRPr="00347906">
        <w:t xml:space="preserve"> </w:t>
      </w:r>
      <w:r w:rsidR="00890847">
        <w:t xml:space="preserve">Kč DPH </w:t>
      </w:r>
      <w:r w:rsidR="00890847" w:rsidRPr="005975C2">
        <w:rPr>
          <w:highlight w:val="yellow"/>
          <w:shd w:val="clear" w:color="auto" w:fill="FFFF00"/>
        </w:rPr>
        <w:t>___</w:t>
      </w:r>
      <w:r w:rsidR="00890847">
        <w:t xml:space="preserve"> %</w:t>
      </w:r>
    </w:p>
    <w:p w:rsidR="00890847" w:rsidRPr="0007199C" w:rsidRDefault="00253F12" w:rsidP="00890847">
      <w:pPr>
        <w:jc w:val="center"/>
        <w:rPr>
          <w:b/>
        </w:rPr>
      </w:pPr>
      <w:r>
        <w:rPr>
          <w:b/>
          <w:highlight w:val="yellow"/>
        </w:rPr>
        <w:t>_______________</w:t>
      </w:r>
      <w:r>
        <w:rPr>
          <w:b/>
        </w:rPr>
        <w:t xml:space="preserve"> Kč vč. DPH</w:t>
      </w:r>
    </w:p>
    <w:p w:rsidR="00890847" w:rsidRPr="00347906" w:rsidRDefault="00890847" w:rsidP="00890847">
      <w:pPr>
        <w:rPr>
          <w:i/>
        </w:rPr>
      </w:pPr>
      <w:r w:rsidRPr="00347906">
        <w:rPr>
          <w:i/>
          <w:highlight w:val="yellow"/>
        </w:rPr>
        <w:t>pozn.: dodavatel doplní cenu celkem v členění cena celkem v Kč bez DPH, výše DPH v Kč vč. sazby DPH a cena celkem vč. DPH</w:t>
      </w:r>
    </w:p>
    <w:p w:rsidR="00890847" w:rsidRDefault="00890847" w:rsidP="00890847">
      <w:r>
        <w:t>4.2. DPH bude účtováno v souladu s platnými předpisy.</w:t>
      </w:r>
    </w:p>
    <w:p w:rsidR="00890847" w:rsidRDefault="00890847" w:rsidP="00890847">
      <w:r>
        <w:t>4.3. Kupní cena je stanovena jako cena pevná, nepodléhá žádným jiným změnám než těm, které jsou specificky dovoleny ve smlouvě, zejména v tomto článku a zahrnuje veškeré náklady prodávajícího související se splněním předmětu smlouvy.</w:t>
      </w:r>
    </w:p>
    <w:p w:rsidR="00890847" w:rsidRDefault="00890847" w:rsidP="00890847"/>
    <w:p w:rsidR="00890847" w:rsidRPr="00BD1438" w:rsidRDefault="00890847" w:rsidP="00890847">
      <w:pPr>
        <w:keepNext/>
        <w:jc w:val="center"/>
        <w:rPr>
          <w:b/>
        </w:rPr>
      </w:pPr>
      <w:r w:rsidRPr="00BD1438">
        <w:rPr>
          <w:b/>
        </w:rPr>
        <w:t>5. PLATEBNÍ PODMÍNKY A FAKTURACE</w:t>
      </w:r>
    </w:p>
    <w:p w:rsidR="00890847" w:rsidRDefault="00890847" w:rsidP="00890847">
      <w:r>
        <w:t xml:space="preserve">5.1. Platby se uskuteční na základě faktury - daňového dokladu (dále jen faktury) </w:t>
      </w:r>
      <w:r w:rsidRPr="00C251F2">
        <w:t xml:space="preserve">prodávajícího. Splatnost faktury </w:t>
      </w:r>
      <w:r>
        <w:t xml:space="preserve">činí </w:t>
      </w:r>
      <w:r w:rsidRPr="00C251F2">
        <w:t>30 kalendářních dnů počínaje následujícím dnem po</w:t>
      </w:r>
      <w:r>
        <w:t xml:space="preserve"> prokazatelném doručení faktury kupujícímu.</w:t>
      </w:r>
    </w:p>
    <w:p w:rsidR="00890847" w:rsidRDefault="00890847" w:rsidP="00890847">
      <w:r>
        <w:t>5.2. Platba bude provedena bezhotovostní formou na bankovní účet prodávajícího uvedený v této smlouvě. Smluvní strany se dohodly, že změnu bankovního spojení a čísla účtu prodávajícího lze provést pouze písemným dodatkem k této smlouvě nebo písemným sdělením prokazatelně doručeným prodávajícím kupujícímu, nejpozději spolu s příslušnou fakturou. Toto sdělení musí být originální a musí být podepsáno osobami oprávněnými k podpisu této smlouvy nebo statutárním orgánem prodávajícího. Kupující není v prodlení se zaplacením faktury, pokud nejpozději v poslední den její splatnosti byla částka odepsána z účtu kupujícího ve prospěch účtu prodávajícího. Faktura musí být zaslána samostatně, kupující v opačném případě není odpovědný za prodlení v platbě.</w:t>
      </w:r>
    </w:p>
    <w:p w:rsidR="00890847" w:rsidRDefault="00890847" w:rsidP="00890847">
      <w:r>
        <w:t>5.3. Prodávající je povinen vystavit fakturu nejpozději do 15 kalendářních dnů ode dne uskutečnění zdanitelného plnění.</w:t>
      </w:r>
    </w:p>
    <w:p w:rsidR="00890847" w:rsidRDefault="00890847" w:rsidP="00890847">
      <w:r w:rsidRPr="007333F4">
        <w:t>5.4. Faktura bude obsahovat náležitosti daňového dokladu podle zákona č. 235/2004 Sb., o dani z přidané hodnoty, v platném znění, náležitosti dle § 435 občanského zákoníku a kromě toho zejména</w:t>
      </w:r>
      <w:r>
        <w:t xml:space="preserve"> číslo smlouvy kupujícího a bankovní spojení prodávajícího.</w:t>
      </w:r>
    </w:p>
    <w:p w:rsidR="00890847" w:rsidRDefault="00890847" w:rsidP="00890847">
      <w:r>
        <w:lastRenderedPageBreak/>
        <w:t>5.5. Prodávající je na každé faktuře povinen výslovně uvést, zda je, či není plátcem DPH. V případě, že Prodávající je plátcem DPH, pak součástí každé faktury musí být vedle shora uvedeného taktéž prohlášení Prodávajícího (podepsané statutárním orgánem) o tom, že:</w:t>
      </w:r>
    </w:p>
    <w:p w:rsidR="00890847" w:rsidRDefault="00890847" w:rsidP="00890847">
      <w:pPr>
        <w:ind w:left="567"/>
      </w:pPr>
      <w:r>
        <w:t>- nemá v úmyslu nezaplatit daň z přidané hodnoty u zdanitelného plnění podle této faktury (dále jen „daň“),</w:t>
      </w:r>
    </w:p>
    <w:p w:rsidR="00890847" w:rsidRDefault="00890847" w:rsidP="00890847">
      <w:pPr>
        <w:ind w:left="567"/>
      </w:pPr>
      <w:r>
        <w:t>- jemu nejsou známy skutečnosti, nasvědčující tomu, že se dostane do postavení, kdy nemůže daň zaplatit a ani se ke dni vystavení této faktury v takovém postavení nenachází,</w:t>
      </w:r>
    </w:p>
    <w:p w:rsidR="00890847" w:rsidRDefault="00890847" w:rsidP="00890847">
      <w:pPr>
        <w:ind w:left="567"/>
      </w:pPr>
      <w:r>
        <w:t>- nezkrátí daň nebo nevyláká daňovou výhodu.</w:t>
      </w:r>
    </w:p>
    <w:p w:rsidR="00890847" w:rsidRDefault="00890847" w:rsidP="00890847">
      <w:pPr>
        <w:ind w:left="567"/>
      </w:pPr>
      <w:r>
        <w:t>- nebude nespolehlivým plátcem,</w:t>
      </w:r>
    </w:p>
    <w:p w:rsidR="00890847" w:rsidRDefault="00890847" w:rsidP="00890847">
      <w:pPr>
        <w:ind w:left="567"/>
      </w:pPr>
      <w:r>
        <w:t>- bude mít u správce daně registrován bankovní účet používaný pro ekonomickou činnost,</w:t>
      </w:r>
    </w:p>
    <w:p w:rsidR="00890847" w:rsidRDefault="00890847" w:rsidP="00890847">
      <w:pPr>
        <w:ind w:left="567"/>
      </w:pPr>
      <w:r>
        <w:t>- souhlasí s tím, že pokud ke dni uskutečnění zdanitelného plnění bude o Zhotoviteli zveřejněna správcem daně skutečnost, že Zhotovitel je nespolehlivým plátcem, uhradí Objednatel daň z přidané hodnoty z přijatého zdanitelného plnění příslušnému správci daně,</w:t>
      </w:r>
    </w:p>
    <w:p w:rsidR="00890847" w:rsidRDefault="00890847" w:rsidP="00890847">
      <w:pPr>
        <w:ind w:left="567"/>
      </w:pPr>
      <w:r>
        <w:t>- souhlasí s tím, že pokud ke dni uskutečnění zdanitelného plnění bude zjištěna nesrovnalost v registraci bankovního účtu Zhotovitele určeného pro ekonomickou činnost správcem daně, uhradí Objednatel daň z přidané hodnoty z přijatého zdanitelného plnění příslušnému správci daně.</w:t>
      </w:r>
    </w:p>
    <w:p w:rsidR="00890847" w:rsidRDefault="00890847" w:rsidP="00890847">
      <w:r>
        <w:t>5.6. Faktura bude dále obsahovat následující údaje:</w:t>
      </w:r>
    </w:p>
    <w:p w:rsidR="00890847" w:rsidRDefault="00890847" w:rsidP="00890847">
      <w:pPr>
        <w:ind w:left="567"/>
      </w:pPr>
      <w:r>
        <w:t>- jméno a kód peněžního ústavu a číslo účtu prodávajícího v souladu s touto smlouvou,</w:t>
      </w:r>
    </w:p>
    <w:p w:rsidR="00890847" w:rsidRDefault="00890847" w:rsidP="00890847">
      <w:pPr>
        <w:ind w:left="567"/>
      </w:pPr>
      <w:r>
        <w:t>- číslo smlouvy kupujícího a název projektu,</w:t>
      </w:r>
    </w:p>
    <w:p w:rsidR="00890847" w:rsidRDefault="00890847" w:rsidP="00890847">
      <w:pPr>
        <w:ind w:left="567"/>
      </w:pPr>
      <w:r>
        <w:t>- částka faktury v Kč včetně DPH, přičemž DPH bude ve výši dle zákona 235/2004 Sb., o dani z přidané hodnoty, v platném znění,</w:t>
      </w:r>
    </w:p>
    <w:p w:rsidR="00890847" w:rsidRDefault="00890847" w:rsidP="00890847">
      <w:pPr>
        <w:ind w:left="567"/>
      </w:pPr>
      <w:r>
        <w:t>- jméno a podpis kontaktní osoby vystavovatele daňového dokladu.</w:t>
      </w:r>
    </w:p>
    <w:p w:rsidR="00890847" w:rsidRDefault="00890847" w:rsidP="00890847">
      <w:r>
        <w:t>5.7. Na každém originále faktury Prodávající uvede: „Tento doklad je hrazen v rámci projektu „ISŠ-COP Valašské Meziříčí – Inovace technologií praxe“ (</w:t>
      </w:r>
      <w:proofErr w:type="spellStart"/>
      <w:r>
        <w:t>reg</w:t>
      </w:r>
      <w:proofErr w:type="spellEnd"/>
      <w:r>
        <w:t xml:space="preserve">. č. </w:t>
      </w:r>
      <w:proofErr w:type="spellStart"/>
      <w:r>
        <w:t>CZ.1.12</w:t>
      </w:r>
      <w:proofErr w:type="spellEnd"/>
      <w:r>
        <w:t>/2.2.00/31.01508), hrazeného z dotace ROP Střední Morava“, a číslo této smlouvy.</w:t>
      </w:r>
    </w:p>
    <w:p w:rsidR="00890847" w:rsidRDefault="00890847" w:rsidP="00890847">
      <w:r>
        <w:t xml:space="preserve">5.8. V případě, že faktura nebude obsahovat náležitosti uvedené v této smlouvě nebo bude uvedeno bankovní spojení a číslo účtu prodávajícího v rozporu s touto smlouvou nebo v rozporu s písemným sdělením o jeho změně nebo tyto náležitosti budou uvedeny chybně, kupující fakturu vrátí prodávajícímu se žádostí o provedení opravy či o doplnění. Ode dne doručení nové, doplněné nebo opravené faktury běží nová lhůta splatnosti. </w:t>
      </w:r>
    </w:p>
    <w:p w:rsidR="00890847" w:rsidRDefault="00890847" w:rsidP="00890847">
      <w:r>
        <w:t>5.9. Veškeré bankovní výlohy a poplatky banky kupujícího spojené s platbou kupní ceny hradí kupující, ostatní bankovní výlohy a poplatky spojené s plněním této smlouvy hradí a jsou zahrnuty v kupní ceně.</w:t>
      </w:r>
    </w:p>
    <w:p w:rsidR="00890847" w:rsidRDefault="00890847" w:rsidP="00890847">
      <w:r>
        <w:lastRenderedPageBreak/>
        <w:t>5.10. Adresa pro zasílání faktur je uvedena v čl. 1 smlouvy.</w:t>
      </w:r>
    </w:p>
    <w:p w:rsidR="00890847" w:rsidRDefault="00890847" w:rsidP="00890847">
      <w:r>
        <w:t>5.11. Prodávající je oprávněn účtovat kupujícímu smluvní pokutu za prodlení s úhradou faktury podle tohoto článku ve výši 1 000,- Kč za každý i započatý den prodlení.</w:t>
      </w:r>
    </w:p>
    <w:p w:rsidR="00890847" w:rsidRDefault="00890847" w:rsidP="00890847"/>
    <w:p w:rsidR="00890847" w:rsidRPr="00B9400D" w:rsidRDefault="00890847" w:rsidP="00890847">
      <w:pPr>
        <w:keepNext/>
        <w:jc w:val="center"/>
        <w:rPr>
          <w:b/>
        </w:rPr>
      </w:pPr>
      <w:r w:rsidRPr="00B9400D">
        <w:rPr>
          <w:b/>
        </w:rPr>
        <w:t>6. SPLNĚNÍ PŘEDMĚTU PLNĚNÍ SMLOUVY</w:t>
      </w:r>
    </w:p>
    <w:p w:rsidR="00890847" w:rsidRDefault="00890847" w:rsidP="00890847">
      <w:r>
        <w:t>6.1. Předmět smlouvy je prodávajícím splněn jeho předáním a převzetím kupujícím, po dodání kompletního předmětu plnění na ujednané místo a v ujednaných termínech plnění. Tato skutečnost bude potvrzena Protokolem o předání a převzetí zboží, podepsaným osobami oprávněnými jednat ve věcech realizace za prodávajícího a kupujícího uvedených v čl. 1.</w:t>
      </w:r>
    </w:p>
    <w:p w:rsidR="00890847" w:rsidRDefault="00890847" w:rsidP="00890847">
      <w:r>
        <w:t>6.2. Avízo o splnění předmětu smlouvy:</w:t>
      </w:r>
    </w:p>
    <w:p w:rsidR="00890847" w:rsidRDefault="00890847" w:rsidP="00890847">
      <w:r>
        <w:t>6.2.1. Prodávající je povinen informovat kupujícího minimálně 10 pracovních dnů před termínem expedice zboží, a to zasláním tzv. avíza. Toto avízo bude zasláno na adresu kupujícího uvedenou shora, k rukám osoby oprávněné k jednání za kupujícího ve věcech technických.</w:t>
      </w:r>
    </w:p>
    <w:p w:rsidR="00890847" w:rsidRDefault="00890847" w:rsidP="00890847">
      <w:r>
        <w:t>6.2.2. Avízo bude obsahovat v souladu se smlouvou:</w:t>
      </w:r>
    </w:p>
    <w:p w:rsidR="00890847" w:rsidRDefault="00890847" w:rsidP="00890847">
      <w:pPr>
        <w:ind w:left="567"/>
      </w:pPr>
      <w:r>
        <w:t>- číslo smlouvy</w:t>
      </w:r>
    </w:p>
    <w:p w:rsidR="00890847" w:rsidRDefault="00890847" w:rsidP="00890847">
      <w:pPr>
        <w:ind w:left="567"/>
      </w:pPr>
      <w:r>
        <w:t>- popis dodávky zboží</w:t>
      </w:r>
    </w:p>
    <w:p w:rsidR="00890847" w:rsidRDefault="00890847" w:rsidP="00890847">
      <w:pPr>
        <w:ind w:left="567"/>
      </w:pPr>
      <w:r>
        <w:t>- množství</w:t>
      </w:r>
    </w:p>
    <w:p w:rsidR="00890847" w:rsidRDefault="00890847" w:rsidP="00890847">
      <w:pPr>
        <w:ind w:left="567"/>
      </w:pPr>
      <w:r>
        <w:t>- počet a druh balení</w:t>
      </w:r>
    </w:p>
    <w:p w:rsidR="00890847" w:rsidRDefault="00890847" w:rsidP="00890847">
      <w:pPr>
        <w:ind w:left="567"/>
      </w:pPr>
      <w:r>
        <w:t>- místo dodání</w:t>
      </w:r>
    </w:p>
    <w:p w:rsidR="00890847" w:rsidRDefault="00890847" w:rsidP="00890847">
      <w:pPr>
        <w:ind w:left="567"/>
      </w:pPr>
      <w:r>
        <w:t>- počet a typ dopravního prostředku určeného pro přepravu zboží</w:t>
      </w:r>
    </w:p>
    <w:p w:rsidR="00890847" w:rsidRDefault="00890847" w:rsidP="00890847">
      <w:pPr>
        <w:ind w:left="567"/>
      </w:pPr>
      <w:r>
        <w:t>- datum plánovaného odeslání a plánovaného příjezdu zboží do místa dodání.</w:t>
      </w:r>
    </w:p>
    <w:p w:rsidR="00890847" w:rsidRDefault="00890847" w:rsidP="00890847"/>
    <w:p w:rsidR="00890847" w:rsidRPr="0016438C" w:rsidRDefault="00890847" w:rsidP="00890847">
      <w:pPr>
        <w:keepNext/>
        <w:jc w:val="center"/>
        <w:rPr>
          <w:b/>
        </w:rPr>
      </w:pPr>
      <w:r w:rsidRPr="0016438C">
        <w:rPr>
          <w:b/>
        </w:rPr>
        <w:t>7. PŘECHOD RIZIKA A VLASTNICTVÍ</w:t>
      </w:r>
    </w:p>
    <w:p w:rsidR="00890847" w:rsidRDefault="00890847" w:rsidP="00890847">
      <w:r>
        <w:t>Vlastnické právo ke zboží nebo jeho části, včetně dokumentace přechází z prodávajícího na kupujícího okamžikem podpisu Protokolu o předání a převzetí zboží.</w:t>
      </w:r>
    </w:p>
    <w:p w:rsidR="00890847" w:rsidRDefault="00890847" w:rsidP="00890847"/>
    <w:p w:rsidR="00890847" w:rsidRPr="00395251" w:rsidRDefault="00890847" w:rsidP="00890847">
      <w:pPr>
        <w:keepNext/>
        <w:jc w:val="center"/>
        <w:rPr>
          <w:b/>
        </w:rPr>
      </w:pPr>
      <w:r w:rsidRPr="00395251">
        <w:rPr>
          <w:b/>
        </w:rPr>
        <w:t>8. POVINNOSTI PRODÁVAJÍCÍHO</w:t>
      </w:r>
    </w:p>
    <w:p w:rsidR="00890847" w:rsidRDefault="00890847" w:rsidP="00890847">
      <w:r>
        <w:t>8.1. Prodávající se zavazuje provést plnění předmětu smlouvy vlastním jménem a na vlastní odpovědnost. Prodávající bude při plnění předmětu této smlouvy postupovat s odbornou péčí.</w:t>
      </w:r>
    </w:p>
    <w:p w:rsidR="00890847" w:rsidRDefault="00890847" w:rsidP="00890847">
      <w:r>
        <w:t>8.2. Zboží, které je předmětem této smlouvy, prodávající dodá nebo provede v takovém rozsahu a jakosti, aby výsledkem byla dodávka zboží odpovídající podmínkám stanoveným touto smlouvou.</w:t>
      </w:r>
    </w:p>
    <w:p w:rsidR="00890847" w:rsidRDefault="00890847" w:rsidP="00890847">
      <w:r>
        <w:lastRenderedPageBreak/>
        <w:t>8.3. Smluvní strany se zavazují dodržovat zákony, obecně závazné právní předpisy platné v České republice (ČR), jakož i podmínky této smlouvy včetně oboustranně přijatých změn a dodatků k ní.</w:t>
      </w:r>
    </w:p>
    <w:p w:rsidR="00890847" w:rsidRDefault="00890847" w:rsidP="00890847">
      <w:r>
        <w:t xml:space="preserve">8.4. Prodávající zajistí a předloží kupujícímu všechny nutné certifikáty a dokumenty vydané příslušnými úřady ČR, které prokazují, že vyrobené, vyzkoušené a dodané zboží je v souladu s technickými normami, předpisy bezpečnosti práce a ostatními předpisy. Prodávající rovněž zajistí v rámci kupní ceny a předá kupujícímu v rámci Průvodně technické dokumentace, mimo jiné, Prohlášení o shodě výrobků tuzemského i zahraničního původu dle zákona č. 22/1997 Sb., </w:t>
      </w:r>
      <w:r w:rsidRPr="00395251">
        <w:t>o technických požadavcích na výrobky a o změně a doplnění některých zákonů</w:t>
      </w:r>
      <w:r>
        <w:t>, v platném znění.</w:t>
      </w:r>
    </w:p>
    <w:p w:rsidR="00890847" w:rsidRDefault="00890847" w:rsidP="00890847">
      <w:r>
        <w:t>8.5. Prodávající je povinen pro každou dodávku zboží poskytnout na své náklady řádné balení zboží úměrné použitému typu dopravy a povaze dodávky zboží v souladu s Podmínkami balení a značení dodávky zboží.</w:t>
      </w:r>
    </w:p>
    <w:p w:rsidR="00890847" w:rsidRPr="009B5FF8" w:rsidRDefault="00890847" w:rsidP="00890847">
      <w:r w:rsidRPr="009B5FF8">
        <w:t>8.6. Prodávající je povinen poskytnout potřebnou součinnost kupujícímu s vedením a průběžnou aktualizací reálného seznamu všech subdodavatelů včetně přehledu výše jejích podílu na plnění smlouvy. Tato součinnost spočívá zejména v předání seznamu všech subdodavatelů včetně přehledu jejich podílu na plnění smlouvy při zahájení plnění nejpozději do 5 pracovních dnů od zahájení plnění a předání aktualizovaného seznamu všech subdodavatelů včetně přehledu jejich podílu na plnění smlouvy při jakékoliv změně nejpozději do 5 pracovních dnů ode dne, kdy změna nastala. Kupující je oprávněn účtovat smluvní pokutu za nedodržení této povinnosti ve výši 1.000,- Kč za každý i započatý den zpoždění.</w:t>
      </w:r>
    </w:p>
    <w:p w:rsidR="00890847" w:rsidRDefault="00890847" w:rsidP="00890847">
      <w:r w:rsidRPr="009B5FF8">
        <w:t>8.7. Prodávající je povinen do 60 dnů ode dne splnění smlouvy předat kupujícímu seznam všech subdodavatelů prodávajícího včetně přehledu výše jejich podílu na plnění smlouvy, kteří se na plnění podíleli. Kupující je oprávněn účtovat smluvní pokutu za nedodržení této povinnosti ve výši 1.000,- Kč za každý i započatý den zpoždění.</w:t>
      </w:r>
    </w:p>
    <w:p w:rsidR="00890847" w:rsidRPr="00F30C66" w:rsidRDefault="00890847" w:rsidP="00890847">
      <w:r>
        <w:t xml:space="preserve">8.8. Prodávající </w:t>
      </w:r>
      <w:r w:rsidRPr="00271106">
        <w:rPr>
          <w:rFonts w:cs="Calibri"/>
        </w:rPr>
        <w:t xml:space="preserve">předloží </w:t>
      </w:r>
      <w:r>
        <w:rPr>
          <w:rFonts w:cs="Calibri"/>
        </w:rPr>
        <w:t>kupujícímu</w:t>
      </w:r>
      <w:r w:rsidRPr="00271106">
        <w:rPr>
          <w:rFonts w:cs="Calibri"/>
        </w:rPr>
        <w:t>:</w:t>
      </w:r>
    </w:p>
    <w:p w:rsidR="00890847" w:rsidRPr="00271106" w:rsidRDefault="00890847" w:rsidP="00890847">
      <w:pPr>
        <w:pStyle w:val="Odstavecseseznamem"/>
        <w:widowControl w:val="0"/>
        <w:tabs>
          <w:tab w:val="left" w:pos="360"/>
        </w:tabs>
        <w:ind w:left="0"/>
        <w:rPr>
          <w:rFonts w:cs="Calibri"/>
          <w:color w:val="000000"/>
        </w:rPr>
      </w:pPr>
      <w:r>
        <w:rPr>
          <w:rFonts w:cs="Calibri"/>
        </w:rPr>
        <w:t xml:space="preserve">a. </w:t>
      </w:r>
      <w:r w:rsidRPr="00271106">
        <w:rPr>
          <w:rFonts w:cs="Calibri"/>
        </w:rPr>
        <w:t xml:space="preserve">seznam subdodavatelů podle § </w:t>
      </w:r>
      <w:proofErr w:type="spellStart"/>
      <w:r w:rsidRPr="00271106">
        <w:rPr>
          <w:rFonts w:cs="Calibri"/>
        </w:rPr>
        <w:t>147a</w:t>
      </w:r>
      <w:proofErr w:type="spellEnd"/>
      <w:r w:rsidRPr="00271106">
        <w:rPr>
          <w:rFonts w:cs="Calibri"/>
        </w:rPr>
        <w:t xml:space="preserve"> odst. 4 zákona č. 137/2006 Sb., o veřejných zakázkách, ve znění pozdějších předpisů (ZVZ), v případě, že žádnému ze subdodavatelů za plnění subdodávky neuhradil více než zákonem stanovený limit, uvede do seznamu subdodávek "bez subdodavatelů nad zákonem stanovený limit", seznam subdodavatelů doručí nejpozději do 60 dnů od splnění smlouvy, pokud tak </w:t>
      </w:r>
      <w:r>
        <w:rPr>
          <w:rFonts w:cs="Calibri"/>
        </w:rPr>
        <w:t>prodávající</w:t>
      </w:r>
      <w:r w:rsidRPr="00271106">
        <w:rPr>
          <w:rFonts w:cs="Calibri"/>
        </w:rPr>
        <w:t xml:space="preserve"> neučiní, je </w:t>
      </w:r>
      <w:r>
        <w:rPr>
          <w:rFonts w:cs="Calibri"/>
        </w:rPr>
        <w:t>kupující</w:t>
      </w:r>
      <w:r w:rsidRPr="00271106">
        <w:rPr>
          <w:rFonts w:cs="Calibri"/>
        </w:rPr>
        <w:t xml:space="preserve"> oprávněn účtovat smluvní pokutu ve výši 1.000 Kč za každý i započatý den prodlení, právo na náhradu případné škody tím není dotčeno.</w:t>
      </w:r>
    </w:p>
    <w:p w:rsidR="00890847" w:rsidRPr="00271106" w:rsidRDefault="00890847" w:rsidP="00890847">
      <w:pPr>
        <w:pStyle w:val="Odstavecseseznamem"/>
        <w:widowControl w:val="0"/>
        <w:tabs>
          <w:tab w:val="left" w:pos="360"/>
        </w:tabs>
        <w:ind w:left="0"/>
        <w:rPr>
          <w:rFonts w:cs="Calibri"/>
          <w:color w:val="000000"/>
        </w:rPr>
      </w:pPr>
      <w:r>
        <w:rPr>
          <w:rFonts w:cs="Calibri"/>
          <w:color w:val="000000"/>
        </w:rPr>
        <w:t xml:space="preserve">b. </w:t>
      </w:r>
      <w:r w:rsidRPr="00271106">
        <w:rPr>
          <w:rFonts w:cs="Calibri"/>
          <w:color w:val="000000"/>
        </w:rPr>
        <w:t xml:space="preserve">má-li subdodavatel formu akciové společnosti, bude přílohou seznamu i seznam vlastníků akcií, jejichž souhrnná jmenovitá hodnota přesáhne 10 % základního kapitálu, seznam bude vyhotoven ve lhůtě 90 dnů před dnem předložení seznamu subdodavatelů, </w:t>
      </w:r>
      <w:r w:rsidRPr="00271106">
        <w:rPr>
          <w:rFonts w:cs="Calibri"/>
        </w:rPr>
        <w:t>v případě, že žádný ze subdodavatelů majících formu akciové společnosti nemá akcionáře nad zákonem stanovený limit, uvede do přílohy seznamu subdodávek "bez vlastníků akcií nad zákonem stanovenou hodnotu",</w:t>
      </w:r>
    </w:p>
    <w:p w:rsidR="00890847" w:rsidRPr="00271106" w:rsidRDefault="00890847" w:rsidP="00890847">
      <w:pPr>
        <w:pStyle w:val="Odstavecseseznamem"/>
        <w:widowControl w:val="0"/>
        <w:tabs>
          <w:tab w:val="left" w:pos="360"/>
        </w:tabs>
        <w:ind w:left="0"/>
        <w:rPr>
          <w:rFonts w:cs="Calibri"/>
          <w:color w:val="000000"/>
        </w:rPr>
      </w:pPr>
      <w:r>
        <w:rPr>
          <w:rFonts w:cs="Calibri"/>
        </w:rPr>
        <w:t xml:space="preserve">c. </w:t>
      </w:r>
      <w:r w:rsidRPr="00271106">
        <w:rPr>
          <w:rFonts w:cs="Calibri"/>
        </w:rPr>
        <w:t xml:space="preserve">pro strukturu údajů platí § </w:t>
      </w:r>
      <w:proofErr w:type="spellStart"/>
      <w:r w:rsidRPr="00271106">
        <w:rPr>
          <w:rFonts w:cs="Calibri"/>
        </w:rPr>
        <w:t>147a</w:t>
      </w:r>
      <w:proofErr w:type="spellEnd"/>
      <w:r w:rsidRPr="00271106">
        <w:rPr>
          <w:rFonts w:cs="Calibri"/>
        </w:rPr>
        <w:t xml:space="preserve"> odst. 8 ZVZ.</w:t>
      </w:r>
    </w:p>
    <w:p w:rsidR="00890847" w:rsidRDefault="00890847" w:rsidP="00890847">
      <w:r w:rsidRPr="00516B9A">
        <w:lastRenderedPageBreak/>
        <w:t>8.9. Prodávající je povinen zajistit publicitu v rámci dodávaného movitého dlouhodobého majetku. U strojů a zařízení musí být na viditelném místě umístěn menší štítek nebo samolepka. Prodávající je povinen návrh štítku nebo samolepky včetně jejích velikostí předem projednat s kupujícím. V opačném případě má kupující právo trvat na odstranění nebo výměně.</w:t>
      </w:r>
    </w:p>
    <w:p w:rsidR="00890847" w:rsidRDefault="00890847" w:rsidP="00890847"/>
    <w:p w:rsidR="00890847" w:rsidRPr="00495B43" w:rsidRDefault="00890847" w:rsidP="00890847">
      <w:pPr>
        <w:keepNext/>
        <w:jc w:val="center"/>
        <w:rPr>
          <w:b/>
        </w:rPr>
      </w:pPr>
      <w:r w:rsidRPr="00495B43">
        <w:rPr>
          <w:b/>
        </w:rPr>
        <w:t>9. SYSTÉM ZAJIŠTĚNÍ JAKOSTI, KONTROLY A ZKOUŠKY</w:t>
      </w:r>
    </w:p>
    <w:p w:rsidR="00890847" w:rsidRDefault="00890847" w:rsidP="00890847">
      <w:r>
        <w:t>9.1. Prodávající odpovídá za to, že předmět smlouvy včetně všech souvisejících činností prodávajícího a jeho subdodavatelů na všech dodavatelských úrovních bude provedeno v jakosti požadované smlouvou a obecně závaznými předpisy v ČR.</w:t>
      </w:r>
    </w:p>
    <w:p w:rsidR="00890847" w:rsidRDefault="00890847" w:rsidP="00890847">
      <w:r>
        <w:t>9.2. Prodávající zajistí provedení kontrol a zkoušek všech věcí a služeb, které budou dodány a prováděny v rámci smlouvy.</w:t>
      </w:r>
    </w:p>
    <w:p w:rsidR="00890847" w:rsidRDefault="00890847" w:rsidP="00890847"/>
    <w:p w:rsidR="00890847" w:rsidRPr="00495B43" w:rsidRDefault="00890847" w:rsidP="00890847">
      <w:pPr>
        <w:keepNext/>
        <w:jc w:val="center"/>
        <w:rPr>
          <w:b/>
        </w:rPr>
      </w:pPr>
      <w:r w:rsidRPr="00495B43">
        <w:rPr>
          <w:b/>
        </w:rPr>
        <w:t xml:space="preserve">10. </w:t>
      </w:r>
      <w:r w:rsidRPr="001A445D">
        <w:rPr>
          <w:b/>
          <w:caps/>
        </w:rPr>
        <w:t>ZÁRUČNÍ a reklamační PODMÍNKY</w:t>
      </w:r>
    </w:p>
    <w:p w:rsidR="00890847" w:rsidRPr="00E0778C" w:rsidRDefault="00890847" w:rsidP="00890847">
      <w:r w:rsidRPr="00E0778C">
        <w:t xml:space="preserve">10.1. Zárukou se prodávající zavazuje, že dodané zboží bude po dobu záruční lhůtu způsobilé pro použití k smluvenému účelu a že je bez vad. </w:t>
      </w:r>
      <w:r w:rsidRPr="00E0778C">
        <w:rPr>
          <w:rFonts w:cs="Calibri"/>
        </w:rPr>
        <w:t>Zboží má vady, jestliže neodpovídá požadavkům uvedeným ve smlouvě nebo jiné dokumentaci vztahující se ke zboží.</w:t>
      </w:r>
    </w:p>
    <w:p w:rsidR="00890847" w:rsidRPr="00E0778C" w:rsidRDefault="00890847" w:rsidP="00890847">
      <w:r w:rsidRPr="00E0778C">
        <w:rPr>
          <w:rFonts w:cs="Calibri"/>
        </w:rPr>
        <w:t>10.2. Prodávající odpovídá za vady, jež má zboží v době předání.</w:t>
      </w:r>
    </w:p>
    <w:p w:rsidR="00890847" w:rsidRPr="00E0778C" w:rsidRDefault="00890847" w:rsidP="00890847">
      <w:r w:rsidRPr="00E0778C">
        <w:rPr>
          <w:rFonts w:cs="Calibri"/>
        </w:rPr>
        <w:t>10.3. Prodávající odpovídá za vady, které se vyskytly v záruční lhůtě.</w:t>
      </w:r>
    </w:p>
    <w:p w:rsidR="00901920" w:rsidRPr="009773CE" w:rsidRDefault="00901920" w:rsidP="00901920">
      <w:r w:rsidRPr="004C4B9B">
        <w:t>10.4. Prodávající odpovídá za vady, které se vyskytnou na zboží v záruční lhůtě, vyjma případů, kdy vada vznikla jako přímý důsledek toho, že se zbožím nebylo v této záruční lhůtě zacházeno v souladu s jeho účelem, požadavky provozních předpisů a za podmínek</w:t>
      </w:r>
      <w:r w:rsidRPr="009773CE">
        <w:t xml:space="preserve"> stanovených touto smlouvou (dále i „výluka záruky“). Tuto výluku záruky je prodávající povinen kupujícímu písemně prokázat, a to do </w:t>
      </w:r>
      <w:r w:rsidRPr="009773CE">
        <w:rPr>
          <w:highlight w:val="yellow"/>
        </w:rPr>
        <w:t>____</w:t>
      </w:r>
      <w:r w:rsidRPr="009773CE">
        <w:t xml:space="preserve"> kalendářních dnů ode dne oznámení výskytu vady. Neprokáže-li prodávající existenci výluky záruky ve stanovené lhůtě, má se za to, že reklamace je oprávněná.</w:t>
      </w:r>
    </w:p>
    <w:p w:rsidR="00890847" w:rsidRPr="009773CE" w:rsidRDefault="00890847" w:rsidP="00890847">
      <w:pPr>
        <w:rPr>
          <w:i/>
        </w:rPr>
      </w:pPr>
      <w:r w:rsidRPr="00E0778C">
        <w:rPr>
          <w:i/>
          <w:highlight w:val="yellow"/>
        </w:rPr>
        <w:t>pozn. dodavatel doplní nabízenou lhůtu ve dnech (maximálně 10 kalendářních dnů)</w:t>
      </w:r>
    </w:p>
    <w:p w:rsidR="0082108D" w:rsidRPr="009773CE" w:rsidRDefault="0082108D" w:rsidP="0082108D">
      <w:r w:rsidRPr="009773CE">
        <w:t xml:space="preserve">10.5. Prodávající poskytuje kupujícímu záruku na zboží v délce </w:t>
      </w:r>
      <w:r w:rsidRPr="009773CE">
        <w:rPr>
          <w:highlight w:val="yellow"/>
        </w:rPr>
        <w:t>____</w:t>
      </w:r>
      <w:r w:rsidRPr="009773CE">
        <w:t xml:space="preserve"> měsíců. Záruční lhůta začíná </w:t>
      </w:r>
      <w:r w:rsidRPr="00E0778C">
        <w:t xml:space="preserve">plynout prvním dnem následujícím po </w:t>
      </w:r>
      <w:r>
        <w:t>předání zboží</w:t>
      </w:r>
      <w:r w:rsidRPr="00E0778C">
        <w:t>.</w:t>
      </w:r>
    </w:p>
    <w:p w:rsidR="00890847" w:rsidRPr="009773CE" w:rsidRDefault="00890847" w:rsidP="00890847">
      <w:pPr>
        <w:rPr>
          <w:i/>
        </w:rPr>
      </w:pPr>
      <w:r w:rsidRPr="009773CE">
        <w:rPr>
          <w:i/>
          <w:highlight w:val="yellow"/>
        </w:rPr>
        <w:t>pozn. dodavatel doplní nabízenou délku záruční doby v měsících (minimálně 24 měsíců)</w:t>
      </w:r>
    </w:p>
    <w:p w:rsidR="00890847" w:rsidRPr="009773CE" w:rsidRDefault="00890847" w:rsidP="00890847">
      <w:r w:rsidRPr="00674EF3">
        <w:t xml:space="preserve">10.6. Kupující je povinen oznámit prodávajícímu, případně jím stanovené osobě výskyt vady, včetně popisu, jak se vada projevuje nebo projevila (dále i reklamace), a to bez zbytečného odkladu po jejím </w:t>
      </w:r>
      <w:r w:rsidRPr="00600483">
        <w:t xml:space="preserve">zjištění. </w:t>
      </w:r>
      <w:r w:rsidRPr="00600483">
        <w:rPr>
          <w:rFonts w:cs="Calibri"/>
        </w:rPr>
        <w:t xml:space="preserve">Jakmile </w:t>
      </w:r>
      <w:r w:rsidR="00431855" w:rsidRPr="00600483">
        <w:rPr>
          <w:rFonts w:cs="Calibri"/>
        </w:rPr>
        <w:t>kupující</w:t>
      </w:r>
      <w:r w:rsidRPr="00600483">
        <w:rPr>
          <w:rFonts w:cs="Calibri"/>
        </w:rPr>
        <w:t xml:space="preserve"> odeslal toto písemné oznámení, má se za to, že požaduje bezplatné</w:t>
      </w:r>
      <w:r w:rsidRPr="00674EF3">
        <w:rPr>
          <w:rFonts w:cs="Calibri"/>
        </w:rPr>
        <w:t xml:space="preserve"> odstranění vady.</w:t>
      </w:r>
    </w:p>
    <w:p w:rsidR="00890847" w:rsidRPr="009773CE" w:rsidRDefault="00890847" w:rsidP="00890847">
      <w:r w:rsidRPr="00E0778C">
        <w:t>10.7. Kupující vadu oznamuje prodávajícímu písemně nebo ústně.</w:t>
      </w:r>
    </w:p>
    <w:p w:rsidR="00890847" w:rsidRPr="009773CE" w:rsidRDefault="00890847" w:rsidP="00890847">
      <w:r w:rsidRPr="009773CE">
        <w:lastRenderedPageBreak/>
        <w:t xml:space="preserve">10.8. Prodávající je povinen přijetí reklamace písemně potvrdit. Potvrzení je prodávající povinen kupujícímu doručit do </w:t>
      </w:r>
      <w:r w:rsidRPr="009773CE">
        <w:rPr>
          <w:highlight w:val="yellow"/>
        </w:rPr>
        <w:t>_____</w:t>
      </w:r>
      <w:r w:rsidRPr="009773CE">
        <w:t xml:space="preserve"> pracovních dnů ode dne doručení reklamace. Neobdrží-li kupující od prodávajícího potvrzení o doručení reklamace v této lhůtě, je prodávající oprávněn uplatnit vůči kupujícímu smluvní pokutu ve výši </w:t>
      </w:r>
      <w:r>
        <w:t xml:space="preserve">1 000,- </w:t>
      </w:r>
      <w:r w:rsidRPr="009773CE">
        <w:t>Kč za každé takové porušení smlouvy.</w:t>
      </w:r>
    </w:p>
    <w:p w:rsidR="00890847" w:rsidRPr="009773CE" w:rsidRDefault="00890847" w:rsidP="00890847">
      <w:pPr>
        <w:rPr>
          <w:i/>
        </w:rPr>
      </w:pPr>
      <w:r w:rsidRPr="00E0778C">
        <w:rPr>
          <w:i/>
          <w:highlight w:val="yellow"/>
        </w:rPr>
        <w:t>pozn. dodavatel doplní nabízenou lhůtu v celých dnech (maximálně 5 pracovních dnů)</w:t>
      </w:r>
    </w:p>
    <w:p w:rsidR="00890847" w:rsidRPr="009773CE" w:rsidRDefault="00890847" w:rsidP="00890847">
      <w:r w:rsidRPr="009773CE">
        <w:t xml:space="preserve">10.9. Prodávající se zavazuje nastoupit k odstranění vady nebránící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890847" w:rsidRPr="009773CE" w:rsidRDefault="00890847" w:rsidP="00890847">
      <w:pPr>
        <w:rPr>
          <w:i/>
        </w:rPr>
      </w:pPr>
      <w:r w:rsidRPr="00E0778C">
        <w:rPr>
          <w:i/>
          <w:highlight w:val="yellow"/>
        </w:rPr>
        <w:t>pozn. dodavatel doplní nabízenou lhůtu v celých dnech (maximálně 10 pracovních dnů)</w:t>
      </w:r>
    </w:p>
    <w:p w:rsidR="00890847" w:rsidRPr="009773CE" w:rsidRDefault="00890847" w:rsidP="00890847">
      <w:pPr>
        <w:rPr>
          <w:rFonts w:cs="Calibri"/>
        </w:rPr>
      </w:pPr>
      <w:r w:rsidRPr="009773CE">
        <w:t xml:space="preserve">10.10. Prodávající se zavazuje nastoupit k odstranění vady 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890847" w:rsidRPr="009773CE" w:rsidRDefault="00890847" w:rsidP="00890847">
      <w:pPr>
        <w:rPr>
          <w:i/>
        </w:rPr>
      </w:pPr>
      <w:r w:rsidRPr="00E0778C">
        <w:rPr>
          <w:i/>
          <w:highlight w:val="yellow"/>
        </w:rPr>
        <w:t>pozn. dodavatel doplní nabízenou lhůtu v celých dnech (maximálně 5 pracovních dnů)</w:t>
      </w:r>
    </w:p>
    <w:p w:rsidR="00890847" w:rsidRPr="009773CE" w:rsidRDefault="00890847" w:rsidP="00890847">
      <w:pPr>
        <w:rPr>
          <w:rFonts w:cs="Calibri"/>
        </w:rPr>
      </w:pPr>
      <w:r w:rsidRPr="009773CE">
        <w:rPr>
          <w:rFonts w:cs="Calibri"/>
        </w:rPr>
        <w:t>10.11. Kupující je povinen umožnit prodávajícímu odstranění vady.</w:t>
      </w:r>
    </w:p>
    <w:p w:rsidR="00890847" w:rsidRPr="009773CE" w:rsidRDefault="00890847" w:rsidP="00890847">
      <w:r w:rsidRPr="009773CE">
        <w:rPr>
          <w:rFonts w:cs="Calibri"/>
        </w:rPr>
        <w:t xml:space="preserve">10.12. V případě, že prodávající nezačne s odstraněním vady ve lhůtě uvedené v odst. 10.9. a 10.10. tohoto článku, je kupující oprávněn objednat odstranění vady u jiné firmy (společnosti). V takovém případě je prodávající povinen uhradit náklady na odstranění vady, a to do 14 dnů od předložení jejich vyúčtování kupujícím vč. smluvní pokuty ve výši </w:t>
      </w:r>
      <w:r>
        <w:rPr>
          <w:rFonts w:cs="Calibri"/>
        </w:rPr>
        <w:t>5 000,-</w:t>
      </w:r>
      <w:r w:rsidRPr="009773CE">
        <w:rPr>
          <w:rFonts w:cs="Calibri"/>
        </w:rPr>
        <w:t xml:space="preserve"> Kč za každé takové porušení smlouvy.</w:t>
      </w:r>
    </w:p>
    <w:p w:rsidR="00890847" w:rsidRPr="009773CE" w:rsidRDefault="00890847" w:rsidP="00890847">
      <w:r w:rsidRPr="009773CE">
        <w:t xml:space="preserve">10.13. Prodávající se zavazuje odstranit vadu zboží do </w:t>
      </w:r>
      <w:r w:rsidRPr="009773CE">
        <w:rPr>
          <w:highlight w:val="yellow"/>
        </w:rPr>
        <w:t>_____</w:t>
      </w:r>
      <w:r w:rsidRPr="009773CE">
        <w:t xml:space="preserve"> pracovních dnů ode dne nástupu k odstranění vady.</w:t>
      </w:r>
    </w:p>
    <w:p w:rsidR="00890847" w:rsidRPr="009773CE" w:rsidRDefault="00890847" w:rsidP="00890847">
      <w:pPr>
        <w:rPr>
          <w:i/>
        </w:rPr>
      </w:pPr>
      <w:r w:rsidRPr="00E0778C">
        <w:rPr>
          <w:i/>
          <w:highlight w:val="yellow"/>
        </w:rPr>
        <w:t>pozn. dodavatel doplní nabízenou lhůtu v celých dnech (maximálně 20 pracovních dnů)</w:t>
      </w:r>
    </w:p>
    <w:p w:rsidR="00890847" w:rsidRPr="009773CE" w:rsidRDefault="00890847" w:rsidP="00890847">
      <w:pPr>
        <w:rPr>
          <w:rFonts w:cs="Calibri"/>
        </w:rPr>
      </w:pPr>
      <w:r w:rsidRPr="009773CE">
        <w:rPr>
          <w:rFonts w:cs="Calibri"/>
        </w:rPr>
        <w:t xml:space="preserve">10.14. Provedenou opravu vady prodávající kupujícímu předá. Na provedenou opravu poskytne prodávající záruku v délce </w:t>
      </w:r>
      <w:r w:rsidRPr="009773CE">
        <w:rPr>
          <w:rFonts w:cs="Calibri"/>
          <w:highlight w:val="yellow"/>
        </w:rPr>
        <w:t>______</w:t>
      </w:r>
      <w:r w:rsidRPr="009773CE">
        <w:rPr>
          <w:rFonts w:cs="Calibri"/>
        </w:rPr>
        <w:t xml:space="preserve"> měsíců. Běh této záruční lhůty neskončí před uplynutím záruční lhůty na celé zboží.</w:t>
      </w:r>
    </w:p>
    <w:p w:rsidR="00890847" w:rsidRPr="009773CE" w:rsidRDefault="00890847" w:rsidP="00890847">
      <w:pPr>
        <w:rPr>
          <w:rFonts w:cs="Calibri"/>
          <w:i/>
        </w:rPr>
      </w:pPr>
      <w:r w:rsidRPr="00851259">
        <w:rPr>
          <w:rFonts w:cs="Calibri"/>
          <w:i/>
          <w:highlight w:val="yellow"/>
        </w:rPr>
        <w:t xml:space="preserve">pozn. délku záruční doby v celých měsících doplní dodavatel (minimálně </w:t>
      </w:r>
      <w:r>
        <w:rPr>
          <w:rFonts w:cs="Calibri"/>
          <w:i/>
          <w:highlight w:val="yellow"/>
        </w:rPr>
        <w:t>24</w:t>
      </w:r>
      <w:r w:rsidRPr="00851259">
        <w:rPr>
          <w:rFonts w:cs="Calibri"/>
          <w:i/>
          <w:highlight w:val="yellow"/>
        </w:rPr>
        <w:t xml:space="preserve"> měsíců)</w:t>
      </w:r>
    </w:p>
    <w:p w:rsidR="00890847" w:rsidRDefault="00890847" w:rsidP="00890847">
      <w:pPr>
        <w:rPr>
          <w:rFonts w:cs="Calibri"/>
        </w:rPr>
      </w:pPr>
      <w:r w:rsidRPr="009773CE">
        <w:rPr>
          <w:rFonts w:cs="Calibri"/>
        </w:rPr>
        <w:t>10.15. V případě vzniku škody při odstraňování záruční vady, je ji prodávající povinen nahradit v plné výši, a to do tří dnů od jejich uplatnění kupujícím.</w:t>
      </w:r>
    </w:p>
    <w:p w:rsidR="00890847" w:rsidRDefault="00890847" w:rsidP="00890847">
      <w:pPr>
        <w:rPr>
          <w:rFonts w:cs="Calibri"/>
        </w:rPr>
      </w:pPr>
      <w:r w:rsidRPr="008B68AE">
        <w:rPr>
          <w:rFonts w:cs="Calibri"/>
        </w:rPr>
        <w:t>10.16. Na zá</w:t>
      </w:r>
      <w:r>
        <w:rPr>
          <w:rFonts w:cs="Calibri"/>
        </w:rPr>
        <w:t>ruční a reklamační podmínky</w:t>
      </w:r>
      <w:r w:rsidRPr="008B68AE">
        <w:rPr>
          <w:rFonts w:cs="Calibri"/>
        </w:rPr>
        <w:t xml:space="preserve"> </w:t>
      </w:r>
      <w:r>
        <w:rPr>
          <w:rFonts w:cs="Calibri"/>
        </w:rPr>
        <w:t>nemá vliv provádění servisu</w:t>
      </w:r>
      <w:r w:rsidRPr="008B68AE">
        <w:rPr>
          <w:rFonts w:cs="Calibri"/>
        </w:rPr>
        <w:t xml:space="preserve"> či oprav zboží osobou odlišnou od prodávajícího.</w:t>
      </w:r>
    </w:p>
    <w:p w:rsidR="00890847" w:rsidRPr="009773CE" w:rsidRDefault="00890847" w:rsidP="00890847"/>
    <w:p w:rsidR="00890847" w:rsidRPr="00904DC3" w:rsidRDefault="00890847" w:rsidP="00890847">
      <w:pPr>
        <w:keepNext/>
        <w:jc w:val="center"/>
        <w:rPr>
          <w:b/>
        </w:rPr>
      </w:pPr>
      <w:r w:rsidRPr="00904DC3">
        <w:rPr>
          <w:b/>
        </w:rPr>
        <w:t>11. SMLUVNÍ POKUTY</w:t>
      </w:r>
    </w:p>
    <w:p w:rsidR="00890847" w:rsidRDefault="00890847" w:rsidP="00890847">
      <w:r>
        <w:t>11.1. Smluvní strany se dohodly, že celková výše smluvních pokut uplatněných kupujícím vůči prodávajícímu nemůže přesáhnout 100 % kupní ceny.</w:t>
      </w:r>
    </w:p>
    <w:p w:rsidR="00890847" w:rsidRDefault="00890847" w:rsidP="00890847">
      <w:r>
        <w:t xml:space="preserve">11.2. Pokud není v ostatních ustanoveních této smlouvy řečeno jinak, úhrada smluvní pokuty neomezuje nároky kupujícího dané mu touto smlouvou i obecně závaznými předpisy, včetně nároku </w:t>
      </w:r>
      <w:r>
        <w:lastRenderedPageBreak/>
        <w:t>na odstranění vady, odstoupení od smlouvy a náhradu škody v celém rozsahu způsobené škody, tj. i náhradu škody přesahující smluvní pokuty.</w:t>
      </w:r>
    </w:p>
    <w:p w:rsidR="00890847" w:rsidRDefault="00890847" w:rsidP="00890847">
      <w:r>
        <w:t>11.3. Kupující má právo odečíst smluvní pokuty od plateb prodávajícímu.</w:t>
      </w:r>
    </w:p>
    <w:p w:rsidR="00890847" w:rsidRDefault="00890847" w:rsidP="00890847">
      <w:r>
        <w:t>11.4. Nárok na smluvní pokutu není podmíněn žádnými formálními úkony ze strany kupujícího.</w:t>
      </w:r>
    </w:p>
    <w:p w:rsidR="00890847" w:rsidRDefault="00890847" w:rsidP="00890847"/>
    <w:p w:rsidR="00890847" w:rsidRPr="009D35F1" w:rsidRDefault="00890847" w:rsidP="00890847">
      <w:pPr>
        <w:keepNext/>
        <w:jc w:val="center"/>
        <w:rPr>
          <w:b/>
        </w:rPr>
      </w:pPr>
      <w:r w:rsidRPr="009D35F1">
        <w:rPr>
          <w:b/>
        </w:rPr>
        <w:t>12. ODSTOUPENÍ OD SMLOUVY</w:t>
      </w:r>
    </w:p>
    <w:p w:rsidR="00890847" w:rsidRDefault="00890847" w:rsidP="00890847">
      <w:r>
        <w:t xml:space="preserve">12.1. Kupující má právo odstoupit od smlouvy v případě podstatného porušení smlouvy prodávajícím. </w:t>
      </w:r>
    </w:p>
    <w:p w:rsidR="00890847" w:rsidRDefault="00890847" w:rsidP="00890847">
      <w:r>
        <w:t>12.2. Odstoupením od smlouvy pro její podstatné porušení nezaniká povinnost prodávajícího zaplatit kupujícímu smluvní pokuty a nahradit případné škody.</w:t>
      </w:r>
    </w:p>
    <w:p w:rsidR="00890847" w:rsidRDefault="00890847" w:rsidP="00890847">
      <w:r>
        <w:t xml:space="preserve">12.3. V případě, že kupující odstoupí od smlouvy pro podstatné porušení smlouvy prodávajícím, zašle prodávajícímu „Oznámení o odstoupení pro podstatné porušení smlouvy“. Prodávající bude postupovat podle pokynů kupujícího uvedených v tomto oznámení. Pokud o to kupující požádá, je prodávající povinen postoupit kupujícímu veškerá práva, včetně práv z patentů a licenčních smluv a veškerého průmyslového a duševního vlastnictví vztahující se k převzaté části plnění. </w:t>
      </w:r>
    </w:p>
    <w:p w:rsidR="00890847" w:rsidRDefault="00890847" w:rsidP="00890847">
      <w:r>
        <w:t>Kupující je v tomto případě oprávněn sám nebo prostřednictvím třetí osoby předmět smlouvy nebo jeho část dokončit případně opravit nebo jinak uvést předmět smlouvy do souladu s podmínkami této smlouvy. V takovém případě všechny náklady převyšující kupní cenu dle této smlouvy spojené s dokončením nebo uvedením předmětu smlouvy či jeho části do souladu se smlouvou uhradí prodávající kupujícímu do 21 dnů po obdržení faktury kupujícího.</w:t>
      </w:r>
    </w:p>
    <w:p w:rsidR="00890847" w:rsidRDefault="00890847" w:rsidP="00890847">
      <w:r>
        <w:t>12.4. Kupující může rovněž odstoupit od smlouvy pokud:</w:t>
      </w:r>
    </w:p>
    <w:p w:rsidR="00890847" w:rsidRDefault="00890847" w:rsidP="00890847">
      <w:r>
        <w:t>a. bude zahájeno insolvenční řízení dle zák. č. 182/2006 Sb., o úpadku a způsobech jeho řešení, v platném znění, jehož předmětem bude úpadek nebo hrozící úpadek Prodávajícího,</w:t>
      </w:r>
    </w:p>
    <w:p w:rsidR="00890847" w:rsidRDefault="00890847" w:rsidP="00890847">
      <w:r>
        <w:t xml:space="preserve">b. Prodávající vstoupil do likvidace, </w:t>
      </w:r>
    </w:p>
    <w:p w:rsidR="00890847" w:rsidRDefault="00890847" w:rsidP="00890847">
      <w:r>
        <w:t>c. Prodávající uzavřel smlouvu o prodeji či nájmu podniku či jeho části, na základě které převedl, resp. pronajal, svůj podnik či tu jeho část, jejíž součástí jsou i práva a závazky z právního vztahu dle této smlouvy, na třetí osobu.</w:t>
      </w:r>
    </w:p>
    <w:p w:rsidR="00890847" w:rsidRDefault="00890847" w:rsidP="00890847">
      <w:r>
        <w:t>d. Dojde k porušení pravidel publicity a vizuální identity.</w:t>
      </w:r>
    </w:p>
    <w:p w:rsidR="00890847" w:rsidRDefault="00890847" w:rsidP="00890847"/>
    <w:p w:rsidR="00890847" w:rsidRPr="004D6614" w:rsidRDefault="00890847" w:rsidP="00890847">
      <w:pPr>
        <w:keepNext/>
        <w:jc w:val="center"/>
        <w:rPr>
          <w:b/>
        </w:rPr>
      </w:pPr>
      <w:r w:rsidRPr="004D6614">
        <w:rPr>
          <w:b/>
        </w:rPr>
        <w:t>13. ŘEŠENÍ SPORŮ</w:t>
      </w:r>
    </w:p>
    <w:p w:rsidR="00890847" w:rsidRDefault="00890847" w:rsidP="00890847">
      <w:r>
        <w:t>13.1. Kupující a prodávající vynaloží veškeré úsilí, aby všechny spory, které případně vyplynou z této smlouvy nebo v souvislosti s ní, byly urovnány především oboustrannou dohodou. V případě sporu musí povinná smluvní strana prokázat, že při stanovení podmínek této smlouvy a při jejich plnění neporušila obvyklou péči.</w:t>
      </w:r>
    </w:p>
    <w:p w:rsidR="00890847" w:rsidRDefault="00890847" w:rsidP="00890847">
      <w:r>
        <w:lastRenderedPageBreak/>
        <w:t>13.2. Strany se zavazují řešit spory vzniklé v souvislosti s touto smlouvou především smírnou cestou. Spory, jež nebude možné ve lhůtě 20 pracovních dnů ode dne oznámení sporné otázky druhé smluvní straně vyřešit smírem, budou předloženy, pokud nebude předem písemně dohodnuto jinak, věcně příslušnému soudu.</w:t>
      </w:r>
    </w:p>
    <w:p w:rsidR="00890847" w:rsidRDefault="00890847" w:rsidP="00890847">
      <w:r>
        <w:t>13.3. Pokud kupující nestanoví jinak, předložení sporu k řešení podle ustanovení tohoto článku neopravňuje prodávajícího k přerušení plnění povinností daných mu touto smlouvou.</w:t>
      </w:r>
    </w:p>
    <w:p w:rsidR="00890847" w:rsidRDefault="00890847" w:rsidP="00890847"/>
    <w:p w:rsidR="00890847" w:rsidRPr="008C26B5" w:rsidRDefault="00890847" w:rsidP="00890847">
      <w:pPr>
        <w:keepNext/>
        <w:jc w:val="center"/>
        <w:rPr>
          <w:b/>
        </w:rPr>
      </w:pPr>
      <w:r w:rsidRPr="008C26B5">
        <w:rPr>
          <w:b/>
        </w:rPr>
        <w:t>14. ZÁSADY ETICKÉHO JEDNÁNÍ VE SMLUVNÍM VZTAHU</w:t>
      </w:r>
    </w:p>
    <w:p w:rsidR="00890847" w:rsidRDefault="00890847" w:rsidP="00890847">
      <w:r>
        <w:t>14.1. Smluvní strany se dohodly na dodržování nejvyšších etických principů a protikorupčního jednání po dobu realizace této smlouvy.</w:t>
      </w:r>
    </w:p>
    <w:p w:rsidR="00890847" w:rsidRDefault="00890847" w:rsidP="00890847">
      <w:r>
        <w:t xml:space="preserve">14.2. Kupující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této smlouvy. </w:t>
      </w:r>
    </w:p>
    <w:p w:rsidR="00890847" w:rsidRDefault="00890847" w:rsidP="00890847">
      <w:r>
        <w:t>14.3. Prodávající je povinen zajistit, že i jím ovládané osoby se budou řídit těmito protikorupčními zásadami.</w:t>
      </w:r>
    </w:p>
    <w:p w:rsidR="00890847" w:rsidRDefault="00890847" w:rsidP="00890847">
      <w:r>
        <w:t>14.4. Prodávající se dále zavazuje požádat osobu, která je osobou ovládající, o dodržování těchto zásad vůči prodávajícímu.</w:t>
      </w:r>
    </w:p>
    <w:p w:rsidR="00890847" w:rsidRDefault="00890847" w:rsidP="00890847">
      <w:r>
        <w:t>14.5. Kupující si vyhrazuje právo vypovědět smlouvu, pokud shledá, že prodávající, příp. jeho ovládající či jím ovládaná osoba, se při realizaci této smlouvy přímo nebo prostřednictvím svého zástupce dopustil/a korupčního jednání a nepřijal/a žádné včasné a uspokojivé opatření k nápravě.</w:t>
      </w:r>
    </w:p>
    <w:p w:rsidR="00890847" w:rsidRDefault="00890847" w:rsidP="00890847"/>
    <w:p w:rsidR="00890847" w:rsidRPr="003B4339" w:rsidRDefault="00890847" w:rsidP="00890847">
      <w:pPr>
        <w:keepNext/>
        <w:jc w:val="center"/>
        <w:rPr>
          <w:b/>
        </w:rPr>
      </w:pPr>
      <w:r w:rsidRPr="003B4339">
        <w:rPr>
          <w:b/>
        </w:rPr>
        <w:t>15. DALŠÍ UJEDNÁNÍ</w:t>
      </w:r>
    </w:p>
    <w:p w:rsidR="00890847" w:rsidRDefault="00890847" w:rsidP="00890847">
      <w:r>
        <w:t>15.1. Kupující sjednal s prodávajícím užívací práva k poskytnuté dokumentaci takto:</w:t>
      </w:r>
    </w:p>
    <w:p w:rsidR="00890847" w:rsidRDefault="00890847" w:rsidP="00890847">
      <w:pPr>
        <w:tabs>
          <w:tab w:val="left" w:pos="284"/>
        </w:tabs>
      </w:pPr>
      <w:r>
        <w:t>a. kupující se zavazuje, že provede taková opatření, aby nedošlo k užití výše uvedené dokumentace nad rámec sjednaný v tomto článku smlouvy,</w:t>
      </w:r>
    </w:p>
    <w:p w:rsidR="00890847" w:rsidRDefault="00890847" w:rsidP="00890847">
      <w:pPr>
        <w:tabs>
          <w:tab w:val="left" w:pos="284"/>
        </w:tabs>
      </w:pPr>
      <w:r>
        <w:t>b. kupující/konečný zákazník je oprávněn použít výše uvedenou dokumentaci k opravě, údržbě či provozování stávajících obdobných zařízení či k výrobě nového obdobného zařízení, které je nebo se stane vlastnictvím kupujícího/konečného zákazníka a v nezbytné míře s touto dokumentací seznámit okruh třetích osob, které na základě výběrového řízení pro něho budou výše specifikované činnosti provádět.</w:t>
      </w:r>
    </w:p>
    <w:p w:rsidR="00890847" w:rsidRDefault="00890847" w:rsidP="00890847">
      <w:r>
        <w:lastRenderedPageBreak/>
        <w:t>15.2. Prodávající ani kupující nesmí bez výslovného písemného předchozího souhlasu druhé smluvní strany postoupit třetí straně tuto smlouvu, jakékoli právo nebo závazek z této smlouvy vyplývající. Toto ustanovení se však nevztahuje na právní nástupce kupujícího a prodávajícího.</w:t>
      </w:r>
    </w:p>
    <w:p w:rsidR="00890847" w:rsidRDefault="00890847" w:rsidP="00890847">
      <w:r>
        <w:t>15.3. Ustanovení této smlouvy budou posuzována za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rsidR="00890847" w:rsidRDefault="00890847" w:rsidP="00890847">
      <w:r>
        <w:t xml:space="preserve">15.4. Prodávající bere na vědomí, že předmět plnění bude spolufinancován z dotace ze zdrojů Evropské unie v rámci Regionálního operačního programu Střední Morava. </w:t>
      </w:r>
    </w:p>
    <w:p w:rsidR="00890847" w:rsidRDefault="00890847" w:rsidP="00890847">
      <w:r>
        <w:t xml:space="preserve">15.5.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Prodávající se zavazuje poskytnout požadované informace a dokumentaci zaměstnancům nebo zmocněncům Úřadu Regionální rady regionu soudržnosti Střední Morava, Ministerstva pro místní rozvoj,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 </w:t>
      </w:r>
    </w:p>
    <w:p w:rsidR="00890847" w:rsidRDefault="00890847" w:rsidP="00890847">
      <w:r>
        <w:t xml:space="preserve">15.6. Prodávající se zavazuje archivovat originální vyhotovení smlouvy, její dodatky, originály účetních dokladů a dalších dokladů vztahujících se k realizaci předmětu veřejné zakázky po dobu 10 let od proplacení závěrečné platby příjemci, tj. odepsání z účtu poskytovatele dotace (finančního ukončení projektu), minimálně však do konce roku 2025 a po tuto dobu umožnit osobám oprávněným k výkonu kontroly projektů provést kontrolu dokladů souvisejících s veřejnou zakázkou. </w:t>
      </w:r>
    </w:p>
    <w:p w:rsidR="00890847" w:rsidRDefault="00890847" w:rsidP="00890847">
      <w:r>
        <w:t xml:space="preserve">15.7. Prodávající se zavazuje umožnit osobám, oprávněným k výkonu kontroly projektu v programu, z něhož je zakázka hrazena, provést kontrolu těchto dokladů. </w:t>
      </w:r>
    </w:p>
    <w:p w:rsidR="00890847" w:rsidRDefault="00890847" w:rsidP="00890847">
      <w:r>
        <w:t>15.8. Prodávající se zavazuje poskytnout všem subjektům provádějícím kontrolu nezbytné informace týkající se dodavatelských činností souvisejících s projektem.</w:t>
      </w:r>
    </w:p>
    <w:p w:rsidR="00890847" w:rsidRDefault="00890847" w:rsidP="00890847">
      <w:r>
        <w:t>15.9. Prodávající se zavazuje postupovat podle příslušných pravidel poskytovatele dotace a opatřit všechny písemné zprávy, písemné výstupy a prezentace vizuální identitou projektů dle pravidel pro publicitu Regionálního operačního programu Střední Morava (</w:t>
      </w:r>
      <w:proofErr w:type="spellStart"/>
      <w:r>
        <w:t>www.rr-strednimorava.cz</w:t>
      </w:r>
      <w:proofErr w:type="spellEnd"/>
      <w:r>
        <w:t>).</w:t>
      </w:r>
    </w:p>
    <w:p w:rsidR="00890847" w:rsidRDefault="00890847" w:rsidP="00890847"/>
    <w:p w:rsidR="00890847" w:rsidRPr="008C26B5" w:rsidRDefault="00890847" w:rsidP="00890847">
      <w:pPr>
        <w:keepNext/>
        <w:jc w:val="center"/>
        <w:rPr>
          <w:b/>
        </w:rPr>
      </w:pPr>
      <w:r w:rsidRPr="008C26B5">
        <w:rPr>
          <w:b/>
        </w:rPr>
        <w:t>16. ZÁVĚREČNÁ USTANOVENÍ</w:t>
      </w:r>
    </w:p>
    <w:p w:rsidR="00890847" w:rsidRDefault="00890847" w:rsidP="00890847">
      <w:r>
        <w:t>16.1. Změny a dodatky této smlouvy mohou být prováděny pouze po dohodě obou smluvních stran, a to formou číslovaného písemného dodatku řádně podepsaného oprávněnými zástupci obou smluvních stran. K platnosti dodatku smlouvy se vyžaduje dohoda o celém jeho obsahu.</w:t>
      </w:r>
    </w:p>
    <w:p w:rsidR="00890847" w:rsidRDefault="00890847" w:rsidP="00890847">
      <w:r>
        <w:lastRenderedPageBreak/>
        <w:t>16.2. Případné změny kontaktních osob či telefonických nebo faxových spojení se považují za změněné dnem doručení doporučeného dopisu oznamujícího tuto změnu druhé smluvní straně.</w:t>
      </w:r>
    </w:p>
    <w:p w:rsidR="00890847" w:rsidRDefault="00890847" w:rsidP="00890847">
      <w:r>
        <w:t>16.3. Sdělení budou zasílána na adresy pro korespondenci uvedené v článku 1 této smlouvy doporučeným dopisem faxem nebo elektronickou poštou. V pochybnostech se má za to, že oznámení je doručené dnem a hodinou odeslání faxové zprávy, oznámení odeslané doporučenou poštou se považuje za doručené třetím dnem od data razítka poštovního úřadu na podacím lístku. Kupující a prodávající mohou běžné záležitosti, které nemají charakter oficiálního sdělení např. vyjasňování stanovisek, výměnu názorů apod. vyřizovat telefonicky.</w:t>
      </w:r>
    </w:p>
    <w:p w:rsidR="00890847" w:rsidRDefault="00890847" w:rsidP="00890847">
      <w:r>
        <w:t>16.4. Tato smlouva nabývá platnosti a účinnosti dnem jejího podpisu oprávněnými osobami obou smluvních stran.</w:t>
      </w:r>
    </w:p>
    <w:p w:rsidR="00890847" w:rsidRDefault="00890847" w:rsidP="00890847">
      <w:r>
        <w:t>16.5. Veškerá ujednání mezi smluvními stranami, ať ústní nebo písemná předcházející podpisu této smlouvy a vztahující se k této smlouvě, ztrácejí podpisem této smlouvy platnost.</w:t>
      </w:r>
    </w:p>
    <w:p w:rsidR="00890847" w:rsidRDefault="00890847" w:rsidP="00890847">
      <w:r>
        <w:t>16.6. Tato smlouva je vyhotovena v českém jazyku ve třech stejnopisech s platností originálu. Kupující obdrží dva stejnopisy, prodávající jeden.</w:t>
      </w:r>
    </w:p>
    <w:p w:rsidR="00890847" w:rsidRDefault="00890847" w:rsidP="00890847">
      <w:r>
        <w:t>16.7. Obě smluvní strany podpisem svých oprávněných zástupců stvrzují, že smlouvu vzájemně projednaly, přečetly, a že smlouvu uzavřely dobrovolně, svobodně a vážně, určitě a srozumitelně, bez jakéhokoliv nátlaku, tísně či jinak jednostranně nápadně nevýhodných podmínek. Smluvním stranám nejsou známy žádné překážky, které by bránily uzavření této smlouvy.</w:t>
      </w:r>
    </w:p>
    <w:p w:rsidR="00890847" w:rsidRDefault="00890847" w:rsidP="00890847">
      <w:r>
        <w:t>16.8. Přílohy smlouvy:</w:t>
      </w:r>
    </w:p>
    <w:p w:rsidR="00890847" w:rsidRDefault="00890847" w:rsidP="00890847">
      <w:pPr>
        <w:pStyle w:val="Odstavecseseznamem"/>
        <w:ind w:left="567"/>
      </w:pPr>
      <w:r>
        <w:t>příloha č. 1 - technická specifikace zboží</w:t>
      </w:r>
    </w:p>
    <w:p w:rsidR="00890847" w:rsidRDefault="00890847" w:rsidP="00890847">
      <w:pPr>
        <w:pStyle w:val="Odstavecseseznamem"/>
        <w:ind w:left="567"/>
      </w:pPr>
      <w:r>
        <w:t>příloha č. 2 - kalkulace nabídkové ceny</w:t>
      </w:r>
    </w:p>
    <w:p w:rsidR="00890847" w:rsidRDefault="00890847" w:rsidP="00890847">
      <w:pPr>
        <w:pStyle w:val="Odstavecseseznamem"/>
        <w:ind w:left="567"/>
      </w:pPr>
      <w:r>
        <w:t>příloha č. 3 - subdodavatelské schéma</w:t>
      </w:r>
    </w:p>
    <w:p w:rsidR="00890847" w:rsidRDefault="00890847" w:rsidP="00890847">
      <w:pPr>
        <w:pStyle w:val="Odstavecseseznamem"/>
        <w:ind w:left="567"/>
      </w:pPr>
    </w:p>
    <w:p w:rsidR="00890847" w:rsidRDefault="00890847" w:rsidP="00890847"/>
    <w:p w:rsidR="00890847" w:rsidRDefault="00890847" w:rsidP="00890847">
      <w:pPr>
        <w:tabs>
          <w:tab w:val="right" w:pos="9072"/>
        </w:tabs>
      </w:pPr>
      <w:r>
        <w:t>Ve Valašském Meziříčí dne ________________</w:t>
      </w:r>
      <w:r>
        <w:tab/>
        <w:t xml:space="preserve">V </w:t>
      </w:r>
      <w:r w:rsidRPr="00253F12">
        <w:rPr>
          <w:highlight w:val="yellow"/>
        </w:rPr>
        <w:t>________________</w:t>
      </w:r>
      <w:r>
        <w:t xml:space="preserve"> dne </w:t>
      </w:r>
      <w:r w:rsidRPr="00253F12">
        <w:rPr>
          <w:highlight w:val="yellow"/>
        </w:rPr>
        <w:t>________________</w:t>
      </w:r>
    </w:p>
    <w:p w:rsidR="00890847" w:rsidRDefault="00890847" w:rsidP="00890847">
      <w:pPr>
        <w:tabs>
          <w:tab w:val="right" w:pos="9072"/>
        </w:tabs>
      </w:pPr>
    </w:p>
    <w:p w:rsidR="00890847" w:rsidRDefault="00890847" w:rsidP="00890847">
      <w:pPr>
        <w:tabs>
          <w:tab w:val="right" w:pos="9072"/>
        </w:tabs>
      </w:pPr>
      <w:r>
        <w:t>Za kupujícího:</w:t>
      </w:r>
      <w:r>
        <w:tab/>
        <w:t>Za prodávajícího:</w:t>
      </w:r>
    </w:p>
    <w:p w:rsidR="00890847" w:rsidRDefault="00890847" w:rsidP="00890847">
      <w:pPr>
        <w:tabs>
          <w:tab w:val="right" w:pos="9072"/>
        </w:tabs>
      </w:pPr>
    </w:p>
    <w:p w:rsidR="00890847" w:rsidRDefault="00890847" w:rsidP="00890847">
      <w:pPr>
        <w:tabs>
          <w:tab w:val="right" w:pos="9072"/>
        </w:tabs>
      </w:pPr>
    </w:p>
    <w:p w:rsidR="00890847" w:rsidRDefault="00890847" w:rsidP="00890847">
      <w:pPr>
        <w:tabs>
          <w:tab w:val="right" w:pos="9072"/>
        </w:tabs>
      </w:pPr>
      <w:r w:rsidRPr="001E0081">
        <w:t>________________</w:t>
      </w:r>
      <w:r>
        <w:t>_________</w:t>
      </w:r>
      <w:r>
        <w:tab/>
      </w:r>
      <w:r w:rsidRPr="00253F12">
        <w:rPr>
          <w:highlight w:val="yellow"/>
        </w:rPr>
        <w:t>_________________________</w:t>
      </w:r>
    </w:p>
    <w:p w:rsidR="00890847" w:rsidRDefault="00890847" w:rsidP="00890847">
      <w:pPr>
        <w:tabs>
          <w:tab w:val="right" w:pos="9072"/>
        </w:tabs>
        <w:contextualSpacing/>
      </w:pPr>
      <w:r>
        <w:t xml:space="preserve">Mgr. Petr </w:t>
      </w:r>
      <w:proofErr w:type="spellStart"/>
      <w:r>
        <w:t>Pavlůsek</w:t>
      </w:r>
      <w:proofErr w:type="spellEnd"/>
      <w:r>
        <w:tab/>
      </w:r>
    </w:p>
    <w:p w:rsidR="00890847" w:rsidRDefault="00890847" w:rsidP="00890847">
      <w:pPr>
        <w:tabs>
          <w:tab w:val="right" w:pos="9072"/>
        </w:tabs>
        <w:contextualSpacing/>
      </w:pPr>
      <w:r>
        <w:t>ředitel školy</w:t>
      </w:r>
      <w:r>
        <w:tab/>
      </w:r>
    </w:p>
    <w:p w:rsidR="00890847" w:rsidRDefault="00890847" w:rsidP="00890847">
      <w:pPr>
        <w:pageBreakBefore/>
        <w:rPr>
          <w:b/>
        </w:rPr>
      </w:pPr>
      <w:r>
        <w:rPr>
          <w:b/>
        </w:rPr>
        <w:lastRenderedPageBreak/>
        <w:t>Příloha č. 1 smlouvy - technická specifikace zboží</w:t>
      </w:r>
    </w:p>
    <w:p w:rsidR="00890847" w:rsidRDefault="00890847" w:rsidP="00890847">
      <w:pPr>
        <w:rPr>
          <w:b/>
        </w:rPr>
      </w:pPr>
    </w:p>
    <w:p w:rsidR="00890847" w:rsidRPr="00FB102A" w:rsidRDefault="00890847" w:rsidP="00890847">
      <w:pPr>
        <w:pStyle w:val="Nadpisplohy"/>
        <w:rPr>
          <w:lang w:val="cs-CZ"/>
        </w:rPr>
      </w:pPr>
      <w:r>
        <w:rPr>
          <w:lang w:val="cs-CZ"/>
        </w:rPr>
        <w:t>Technická specifikace zboží</w:t>
      </w:r>
    </w:p>
    <w:p w:rsidR="00890847" w:rsidRDefault="00890847" w:rsidP="00890847"/>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643"/>
        <w:gridCol w:w="4643"/>
      </w:tblGrid>
      <w:tr w:rsidR="00890847" w:rsidTr="009541C4">
        <w:tc>
          <w:tcPr>
            <w:tcW w:w="4643" w:type="dxa"/>
            <w:vAlign w:val="center"/>
          </w:tcPr>
          <w:p w:rsidR="00890847" w:rsidRPr="00053BBA" w:rsidRDefault="00890847" w:rsidP="009541C4">
            <w:pPr>
              <w:spacing w:before="0" w:line="240" w:lineRule="auto"/>
              <w:jc w:val="center"/>
              <w:rPr>
                <w:b/>
              </w:rPr>
            </w:pPr>
            <w:r w:rsidRPr="00053BBA">
              <w:rPr>
                <w:b/>
              </w:rPr>
              <w:t>Zadavatelem minimálně požadovaná hodnota</w:t>
            </w:r>
          </w:p>
        </w:tc>
        <w:tc>
          <w:tcPr>
            <w:tcW w:w="4643" w:type="dxa"/>
            <w:vAlign w:val="center"/>
          </w:tcPr>
          <w:p w:rsidR="00890847" w:rsidRPr="00053BBA" w:rsidRDefault="00890847" w:rsidP="009541C4">
            <w:pPr>
              <w:spacing w:before="0" w:line="240" w:lineRule="auto"/>
              <w:jc w:val="center"/>
              <w:rPr>
                <w:b/>
              </w:rPr>
            </w:pPr>
            <w:r w:rsidRPr="00053BBA">
              <w:rPr>
                <w:b/>
              </w:rPr>
              <w:t>Dodava</w:t>
            </w:r>
            <w:r>
              <w:rPr>
                <w:b/>
              </w:rPr>
              <w:t>telem nabízená hodnota/parametr</w:t>
            </w:r>
          </w:p>
        </w:tc>
      </w:tr>
      <w:tr w:rsidR="00890847" w:rsidTr="009541C4">
        <w:tc>
          <w:tcPr>
            <w:tcW w:w="9286" w:type="dxa"/>
            <w:gridSpan w:val="2"/>
            <w:shd w:val="clear" w:color="auto" w:fill="F2F2F2" w:themeFill="background1" w:themeFillShade="F2"/>
          </w:tcPr>
          <w:p w:rsidR="00890847" w:rsidRDefault="00890847" w:rsidP="009541C4">
            <w:pPr>
              <w:spacing w:before="0" w:line="240" w:lineRule="auto"/>
              <w:jc w:val="center"/>
            </w:pPr>
            <w:r>
              <w:rPr>
                <w:b/>
              </w:rPr>
              <w:t>Strojní obory IV.</w:t>
            </w:r>
          </w:p>
        </w:tc>
      </w:tr>
      <w:tr w:rsidR="00BB17BD" w:rsidTr="009652D9">
        <w:tc>
          <w:tcPr>
            <w:tcW w:w="9286" w:type="dxa"/>
            <w:gridSpan w:val="2"/>
          </w:tcPr>
          <w:p w:rsidR="00BB17BD" w:rsidRPr="00BB17BD" w:rsidRDefault="00BB17BD" w:rsidP="00BB17BD">
            <w:pPr>
              <w:spacing w:before="0" w:line="240" w:lineRule="auto"/>
              <w:jc w:val="center"/>
              <w:rPr>
                <w:b/>
              </w:rPr>
            </w:pPr>
            <w:r w:rsidRPr="00BB17BD">
              <w:rPr>
                <w:b/>
                <w:u w:val="single"/>
              </w:rPr>
              <w:t>1. Pracoviště dopravy kapalin</w:t>
            </w:r>
          </w:p>
        </w:tc>
      </w:tr>
      <w:tr w:rsidR="00BB17BD" w:rsidTr="009541C4">
        <w:tc>
          <w:tcPr>
            <w:tcW w:w="4643" w:type="dxa"/>
          </w:tcPr>
          <w:p w:rsidR="00BB17BD" w:rsidRPr="00053BBA" w:rsidRDefault="00BB17BD" w:rsidP="009541C4">
            <w:pPr>
              <w:spacing w:before="0" w:line="240" w:lineRule="auto"/>
              <w:jc w:val="left"/>
              <w:rPr>
                <w:u w:val="single"/>
              </w:rPr>
            </w:pPr>
            <w:r w:rsidRPr="00053BBA">
              <w:rPr>
                <w:i/>
                <w:highlight w:val="yellow"/>
              </w:rPr>
              <w:t>pozn. dodavatel doplní název výrobku, jeho typové označení</w:t>
            </w:r>
          </w:p>
        </w:tc>
        <w:tc>
          <w:tcPr>
            <w:tcW w:w="4643" w:type="dxa"/>
            <w:shd w:val="clear" w:color="auto" w:fill="FFFF00"/>
          </w:tcPr>
          <w:p w:rsidR="00BB17BD" w:rsidRDefault="00BB17BD" w:rsidP="009541C4">
            <w:pPr>
              <w:spacing w:before="0" w:line="240" w:lineRule="auto"/>
              <w:jc w:val="left"/>
            </w:pPr>
          </w:p>
        </w:tc>
      </w:tr>
      <w:tr w:rsidR="00890847" w:rsidTr="009541C4">
        <w:tc>
          <w:tcPr>
            <w:tcW w:w="4643" w:type="dxa"/>
            <w:shd w:val="clear" w:color="auto" w:fill="auto"/>
          </w:tcPr>
          <w:p w:rsidR="00890847" w:rsidRPr="006C31AD" w:rsidRDefault="00890847" w:rsidP="00477BC7">
            <w:pPr>
              <w:pStyle w:val="Odstavecseseznamem"/>
              <w:numPr>
                <w:ilvl w:val="0"/>
                <w:numId w:val="60"/>
              </w:numPr>
              <w:spacing w:before="0" w:line="240" w:lineRule="auto"/>
              <w:ind w:left="284" w:hanging="284"/>
              <w:jc w:val="left"/>
              <w:rPr>
                <w:i/>
              </w:rPr>
            </w:pPr>
            <w:r w:rsidRPr="006C31AD">
              <w:rPr>
                <w:i/>
              </w:rPr>
              <w:t>základový ocelový rám,</w:t>
            </w:r>
          </w:p>
          <w:p w:rsidR="00890847" w:rsidRPr="006C31AD" w:rsidRDefault="00890847" w:rsidP="00477BC7">
            <w:pPr>
              <w:pStyle w:val="Odstavecseseznamem"/>
              <w:numPr>
                <w:ilvl w:val="0"/>
                <w:numId w:val="60"/>
              </w:numPr>
              <w:spacing w:before="0" w:line="240" w:lineRule="auto"/>
              <w:ind w:left="284" w:hanging="284"/>
              <w:jc w:val="left"/>
              <w:rPr>
                <w:i/>
              </w:rPr>
            </w:pPr>
            <w:r w:rsidRPr="006C31AD">
              <w:rPr>
                <w:i/>
              </w:rPr>
              <w:t>zásobní nádoba na vodu (uvnitř rámu pod čerpadly),</w:t>
            </w:r>
          </w:p>
          <w:p w:rsidR="00890847" w:rsidRPr="006C31AD" w:rsidRDefault="00890847" w:rsidP="00477BC7">
            <w:pPr>
              <w:pStyle w:val="Odstavecseseznamem"/>
              <w:numPr>
                <w:ilvl w:val="0"/>
                <w:numId w:val="60"/>
              </w:numPr>
              <w:spacing w:before="0" w:line="240" w:lineRule="auto"/>
              <w:ind w:left="284" w:hanging="284"/>
              <w:jc w:val="left"/>
              <w:rPr>
                <w:i/>
              </w:rPr>
            </w:pPr>
            <w:r w:rsidRPr="006C31AD">
              <w:rPr>
                <w:i/>
              </w:rPr>
              <w:t>jednotlivá čerpadla a propojovací systém potrubí,</w:t>
            </w:r>
          </w:p>
          <w:p w:rsidR="00890847" w:rsidRPr="006C31AD" w:rsidRDefault="00890847" w:rsidP="00477BC7">
            <w:pPr>
              <w:pStyle w:val="Odstavecseseznamem"/>
              <w:numPr>
                <w:ilvl w:val="0"/>
                <w:numId w:val="60"/>
              </w:numPr>
              <w:spacing w:before="0" w:line="240" w:lineRule="auto"/>
              <w:ind w:left="284" w:hanging="284"/>
              <w:jc w:val="left"/>
              <w:rPr>
                <w:i/>
              </w:rPr>
            </w:pPr>
            <w:r w:rsidRPr="006C31AD">
              <w:rPr>
                <w:i/>
              </w:rPr>
              <w:t>čerpadla:</w:t>
            </w:r>
          </w:p>
          <w:p w:rsidR="00890847" w:rsidRPr="006C31AD" w:rsidRDefault="00890847" w:rsidP="00477BC7">
            <w:pPr>
              <w:pStyle w:val="Odstavecseseznamem"/>
              <w:numPr>
                <w:ilvl w:val="2"/>
                <w:numId w:val="61"/>
              </w:numPr>
              <w:tabs>
                <w:tab w:val="left" w:pos="993"/>
              </w:tabs>
              <w:spacing w:before="0" w:line="240" w:lineRule="auto"/>
              <w:ind w:left="284" w:hanging="284"/>
              <w:jc w:val="left"/>
              <w:rPr>
                <w:i/>
              </w:rPr>
            </w:pPr>
            <w:r w:rsidRPr="006C31AD">
              <w:rPr>
                <w:i/>
              </w:rPr>
              <w:t>automatická domácí vodárna složená ze samonasávacího dvou-stupňového rotačního čerpadla, přírubového elektromotoru, výtlačné tvarovky, tlakové nádoby o objemu 33 l, tlakového spínače a kompletní elektroinstalace, světlost G 1 ¼“,</w:t>
            </w:r>
          </w:p>
          <w:p w:rsidR="00890847" w:rsidRPr="006C31AD" w:rsidRDefault="00890847" w:rsidP="00477BC7">
            <w:pPr>
              <w:pStyle w:val="Odstavecseseznamem"/>
              <w:numPr>
                <w:ilvl w:val="2"/>
                <w:numId w:val="61"/>
              </w:numPr>
              <w:tabs>
                <w:tab w:val="left" w:pos="993"/>
              </w:tabs>
              <w:spacing w:before="0" w:line="240" w:lineRule="auto"/>
              <w:ind w:left="284" w:hanging="284"/>
              <w:jc w:val="left"/>
              <w:rPr>
                <w:i/>
              </w:rPr>
            </w:pPr>
            <w:r w:rsidRPr="006C31AD">
              <w:rPr>
                <w:i/>
              </w:rPr>
              <w:t>monoblokové, jednostupňové odstředivé čerpadlo s ejektorem. Světlost G 1“,</w:t>
            </w:r>
          </w:p>
          <w:p w:rsidR="00890847" w:rsidRPr="006C31AD" w:rsidRDefault="00890847" w:rsidP="00477BC7">
            <w:pPr>
              <w:pStyle w:val="Odstavecseseznamem"/>
              <w:numPr>
                <w:ilvl w:val="2"/>
                <w:numId w:val="61"/>
              </w:numPr>
              <w:tabs>
                <w:tab w:val="left" w:pos="993"/>
              </w:tabs>
              <w:spacing w:before="0" w:line="240" w:lineRule="auto"/>
              <w:ind w:left="284" w:hanging="284"/>
              <w:jc w:val="left"/>
              <w:rPr>
                <w:i/>
              </w:rPr>
            </w:pPr>
            <w:r w:rsidRPr="006C31AD">
              <w:rPr>
                <w:i/>
              </w:rPr>
              <w:t>horizontální článkové pětistupňové odstředivé čerpadlo s elektromotorem na společné základové desce, světlost G 1 ¼“,</w:t>
            </w:r>
          </w:p>
          <w:p w:rsidR="00890847" w:rsidRPr="006C31AD" w:rsidRDefault="00890847" w:rsidP="00477BC7">
            <w:pPr>
              <w:pStyle w:val="Odstavecseseznamem"/>
              <w:numPr>
                <w:ilvl w:val="0"/>
                <w:numId w:val="60"/>
              </w:numPr>
              <w:spacing w:before="0" w:line="240" w:lineRule="auto"/>
              <w:ind w:left="284" w:hanging="284"/>
              <w:jc w:val="left"/>
              <w:rPr>
                <w:i/>
              </w:rPr>
            </w:pPr>
            <w:r w:rsidRPr="006C31AD">
              <w:rPr>
                <w:i/>
              </w:rPr>
              <w:t>vřetenové horizontální čerpadlo, monoblokové konstrukce s motorem, světlost G 1“,</w:t>
            </w:r>
          </w:p>
          <w:p w:rsidR="00890847" w:rsidRPr="006C31AD" w:rsidRDefault="00890847" w:rsidP="00477BC7">
            <w:pPr>
              <w:pStyle w:val="Odstavecseseznamem"/>
              <w:numPr>
                <w:ilvl w:val="0"/>
                <w:numId w:val="60"/>
              </w:numPr>
              <w:spacing w:before="0" w:line="240" w:lineRule="auto"/>
              <w:ind w:left="284" w:hanging="284"/>
              <w:jc w:val="left"/>
              <w:rPr>
                <w:i/>
              </w:rPr>
            </w:pPr>
            <w:r w:rsidRPr="006C31AD">
              <w:rPr>
                <w:i/>
              </w:rPr>
              <w:t>každé z čerpadel bude mít samostatné sání, opatřené sacím košem s klapkou, kulovým ventilem s odvodněním a vakuomanometrem,</w:t>
            </w:r>
          </w:p>
          <w:p w:rsidR="00890847" w:rsidRPr="006C31AD" w:rsidRDefault="00890847" w:rsidP="00477BC7">
            <w:pPr>
              <w:pStyle w:val="Odstavecseseznamem"/>
              <w:numPr>
                <w:ilvl w:val="0"/>
                <w:numId w:val="60"/>
              </w:numPr>
              <w:spacing w:before="0" w:line="240" w:lineRule="auto"/>
              <w:ind w:left="284" w:hanging="284"/>
              <w:jc w:val="left"/>
              <w:rPr>
                <w:i/>
              </w:rPr>
            </w:pPr>
            <w:r w:rsidRPr="006C31AD">
              <w:rPr>
                <w:i/>
              </w:rPr>
              <w:t>sací potrubí bude rozebíratelné – přírubový spoj,</w:t>
            </w:r>
          </w:p>
          <w:p w:rsidR="00890847" w:rsidRPr="006C31AD" w:rsidRDefault="00890847" w:rsidP="00477BC7">
            <w:pPr>
              <w:pStyle w:val="Odstavecseseznamem"/>
              <w:numPr>
                <w:ilvl w:val="0"/>
                <w:numId w:val="60"/>
              </w:numPr>
              <w:spacing w:before="0" w:line="240" w:lineRule="auto"/>
              <w:ind w:left="284" w:hanging="284"/>
              <w:jc w:val="left"/>
              <w:rPr>
                <w:i/>
              </w:rPr>
            </w:pPr>
            <w:r w:rsidRPr="006C31AD">
              <w:rPr>
                <w:i/>
              </w:rPr>
              <w:t>každé z čerpadel bude mít samostatný výtlak s kulovým ventilem s odvodněním a manometrem</w:t>
            </w:r>
          </w:p>
        </w:tc>
        <w:tc>
          <w:tcPr>
            <w:tcW w:w="4643" w:type="dxa"/>
            <w:shd w:val="clear" w:color="auto" w:fill="FFFF00"/>
          </w:tcPr>
          <w:p w:rsidR="00890847" w:rsidRDefault="00890847" w:rsidP="009541C4">
            <w:pPr>
              <w:spacing w:before="0" w:line="240" w:lineRule="auto"/>
              <w:jc w:val="left"/>
            </w:pPr>
          </w:p>
        </w:tc>
      </w:tr>
      <w:tr w:rsidR="00BB17BD" w:rsidTr="007D252E">
        <w:tc>
          <w:tcPr>
            <w:tcW w:w="9286" w:type="dxa"/>
            <w:gridSpan w:val="2"/>
          </w:tcPr>
          <w:p w:rsidR="00BB17BD" w:rsidRPr="00BB17BD" w:rsidRDefault="00BB17BD" w:rsidP="00BB17BD">
            <w:pPr>
              <w:spacing w:before="0" w:line="240" w:lineRule="auto"/>
              <w:jc w:val="center"/>
              <w:rPr>
                <w:b/>
              </w:rPr>
            </w:pPr>
            <w:r w:rsidRPr="00BB17BD">
              <w:rPr>
                <w:b/>
                <w:u w:val="single"/>
              </w:rPr>
              <w:t>2.</w:t>
            </w:r>
            <w:r>
              <w:rPr>
                <w:b/>
                <w:u w:val="single"/>
              </w:rPr>
              <w:t xml:space="preserve"> </w:t>
            </w:r>
            <w:r w:rsidRPr="00BB17BD">
              <w:rPr>
                <w:b/>
                <w:u w:val="single"/>
              </w:rPr>
              <w:t>Kompresor</w:t>
            </w:r>
          </w:p>
        </w:tc>
      </w:tr>
      <w:tr w:rsidR="00BB17BD" w:rsidTr="009541C4">
        <w:tc>
          <w:tcPr>
            <w:tcW w:w="4643" w:type="dxa"/>
          </w:tcPr>
          <w:p w:rsidR="00BB17BD" w:rsidRPr="00BB17BD" w:rsidRDefault="00BB17BD" w:rsidP="00BB17BD">
            <w:pPr>
              <w:pStyle w:val="Odstavecseseznamem"/>
              <w:spacing w:before="0" w:line="240" w:lineRule="auto"/>
              <w:ind w:left="0"/>
              <w:jc w:val="left"/>
              <w:rPr>
                <w:u w:val="single"/>
              </w:rPr>
            </w:pPr>
            <w:r w:rsidRPr="006C31AD">
              <w:rPr>
                <w:i/>
                <w:highlight w:val="yellow"/>
              </w:rPr>
              <w:t xml:space="preserve">dodavatel doplní název výrobku, jeho typové </w:t>
            </w:r>
            <w:r w:rsidRPr="006C31AD">
              <w:rPr>
                <w:i/>
                <w:highlight w:val="yellow"/>
              </w:rPr>
              <w:lastRenderedPageBreak/>
              <w:t>označení</w:t>
            </w:r>
          </w:p>
        </w:tc>
        <w:tc>
          <w:tcPr>
            <w:tcW w:w="4643" w:type="dxa"/>
            <w:shd w:val="clear" w:color="auto" w:fill="FFFF00"/>
          </w:tcPr>
          <w:p w:rsidR="00BB17BD" w:rsidRDefault="00BB17BD" w:rsidP="009541C4">
            <w:pPr>
              <w:spacing w:before="0" w:line="240" w:lineRule="auto"/>
              <w:jc w:val="left"/>
            </w:pPr>
          </w:p>
        </w:tc>
      </w:tr>
      <w:tr w:rsidR="00890847" w:rsidTr="009541C4">
        <w:tc>
          <w:tcPr>
            <w:tcW w:w="4643" w:type="dxa"/>
            <w:shd w:val="clear" w:color="auto" w:fill="auto"/>
          </w:tcPr>
          <w:p w:rsidR="00890847" w:rsidRPr="006C31AD" w:rsidRDefault="00890847" w:rsidP="00BB17BD">
            <w:pPr>
              <w:pStyle w:val="Odstavecseseznamem"/>
              <w:numPr>
                <w:ilvl w:val="0"/>
                <w:numId w:val="69"/>
              </w:numPr>
              <w:tabs>
                <w:tab w:val="left" w:pos="284"/>
              </w:tabs>
              <w:spacing w:before="0" w:line="240" w:lineRule="auto"/>
              <w:jc w:val="left"/>
              <w:rPr>
                <w:i/>
              </w:rPr>
            </w:pPr>
            <w:r w:rsidRPr="006C31AD">
              <w:rPr>
                <w:i/>
              </w:rPr>
              <w:lastRenderedPageBreak/>
              <w:t>max. provozní tlak 10 bar,</w:t>
            </w:r>
          </w:p>
          <w:p w:rsidR="00890847" w:rsidRPr="006C31AD" w:rsidRDefault="00890847" w:rsidP="00BB17BD">
            <w:pPr>
              <w:pStyle w:val="Odstavecseseznamem"/>
              <w:numPr>
                <w:ilvl w:val="0"/>
                <w:numId w:val="69"/>
              </w:numPr>
              <w:tabs>
                <w:tab w:val="left" w:pos="284"/>
              </w:tabs>
              <w:spacing w:before="0" w:line="240" w:lineRule="auto"/>
              <w:jc w:val="left"/>
              <w:rPr>
                <w:i/>
              </w:rPr>
            </w:pPr>
            <w:r w:rsidRPr="006C31AD">
              <w:rPr>
                <w:i/>
              </w:rPr>
              <w:t>objem tlakové nádoby 270 l,</w:t>
            </w:r>
          </w:p>
          <w:p w:rsidR="00890847" w:rsidRPr="006C31AD" w:rsidRDefault="00890847" w:rsidP="00BB17BD">
            <w:pPr>
              <w:pStyle w:val="Odstavecseseznamem"/>
              <w:numPr>
                <w:ilvl w:val="0"/>
                <w:numId w:val="69"/>
              </w:numPr>
              <w:tabs>
                <w:tab w:val="left" w:pos="284"/>
              </w:tabs>
              <w:spacing w:before="0" w:line="240" w:lineRule="auto"/>
              <w:jc w:val="left"/>
              <w:rPr>
                <w:i/>
              </w:rPr>
            </w:pPr>
            <w:proofErr w:type="spellStart"/>
            <w:r w:rsidRPr="006C31AD">
              <w:rPr>
                <w:i/>
              </w:rPr>
              <w:t>2válcový</w:t>
            </w:r>
            <w:proofErr w:type="spellEnd"/>
            <w:r w:rsidRPr="006C31AD">
              <w:rPr>
                <w:i/>
              </w:rPr>
              <w:t>,</w:t>
            </w:r>
          </w:p>
          <w:p w:rsidR="00890847" w:rsidRPr="006C31AD" w:rsidRDefault="00890847" w:rsidP="00BB17BD">
            <w:pPr>
              <w:pStyle w:val="Odstavecseseznamem"/>
              <w:numPr>
                <w:ilvl w:val="0"/>
                <w:numId w:val="69"/>
              </w:numPr>
              <w:tabs>
                <w:tab w:val="left" w:pos="284"/>
              </w:tabs>
              <w:spacing w:before="0" w:line="240" w:lineRule="auto"/>
              <w:jc w:val="left"/>
              <w:rPr>
                <w:i/>
              </w:rPr>
            </w:pPr>
            <w:proofErr w:type="spellStart"/>
            <w:r w:rsidRPr="006C31AD">
              <w:rPr>
                <w:i/>
              </w:rPr>
              <w:t>2stupňový</w:t>
            </w:r>
            <w:proofErr w:type="spellEnd"/>
            <w:r w:rsidRPr="006C31AD">
              <w:rPr>
                <w:i/>
              </w:rPr>
              <w:t>,</w:t>
            </w:r>
          </w:p>
          <w:p w:rsidR="00890847" w:rsidRPr="006C31AD" w:rsidRDefault="00890847" w:rsidP="00BB17BD">
            <w:pPr>
              <w:pStyle w:val="Odstavecseseznamem"/>
              <w:numPr>
                <w:ilvl w:val="0"/>
                <w:numId w:val="69"/>
              </w:numPr>
              <w:tabs>
                <w:tab w:val="left" w:pos="284"/>
              </w:tabs>
              <w:spacing w:before="0" w:line="240" w:lineRule="auto"/>
              <w:jc w:val="left"/>
              <w:rPr>
                <w:i/>
              </w:rPr>
            </w:pPr>
            <w:r w:rsidRPr="006C31AD">
              <w:rPr>
                <w:i/>
              </w:rPr>
              <w:t>max. průtok 650 l/min,</w:t>
            </w:r>
          </w:p>
          <w:p w:rsidR="00890847" w:rsidRPr="006C31AD" w:rsidRDefault="00890847" w:rsidP="00BB17BD">
            <w:pPr>
              <w:pStyle w:val="Odstavecseseznamem"/>
              <w:numPr>
                <w:ilvl w:val="0"/>
                <w:numId w:val="69"/>
              </w:numPr>
              <w:tabs>
                <w:tab w:val="left" w:pos="284"/>
              </w:tabs>
              <w:spacing w:before="0" w:line="240" w:lineRule="auto"/>
              <w:jc w:val="left"/>
              <w:rPr>
                <w:i/>
              </w:rPr>
            </w:pPr>
            <w:r w:rsidRPr="006C31AD">
              <w:rPr>
                <w:i/>
              </w:rPr>
              <w:t>plnící výkon 520 l/min,</w:t>
            </w:r>
          </w:p>
          <w:p w:rsidR="00890847" w:rsidRPr="006C31AD" w:rsidRDefault="00890847" w:rsidP="00BB17BD">
            <w:pPr>
              <w:pStyle w:val="Odstavecseseznamem"/>
              <w:numPr>
                <w:ilvl w:val="0"/>
                <w:numId w:val="69"/>
              </w:numPr>
              <w:tabs>
                <w:tab w:val="left" w:pos="284"/>
              </w:tabs>
              <w:spacing w:before="0" w:line="240" w:lineRule="auto"/>
              <w:jc w:val="left"/>
              <w:rPr>
                <w:i/>
              </w:rPr>
            </w:pPr>
            <w:r w:rsidRPr="006C31AD">
              <w:rPr>
                <w:i/>
              </w:rPr>
              <w:t xml:space="preserve">otáčky do 1 000 </w:t>
            </w:r>
            <w:proofErr w:type="spellStart"/>
            <w:r w:rsidRPr="006C31AD">
              <w:rPr>
                <w:i/>
              </w:rPr>
              <w:t>ot</w:t>
            </w:r>
            <w:proofErr w:type="spellEnd"/>
            <w:r w:rsidRPr="006C31AD">
              <w:rPr>
                <w:i/>
              </w:rPr>
              <w:t>./min,</w:t>
            </w:r>
          </w:p>
          <w:p w:rsidR="00890847" w:rsidRPr="006C31AD" w:rsidRDefault="00890847" w:rsidP="00BB17BD">
            <w:pPr>
              <w:pStyle w:val="Odstavecseseznamem"/>
              <w:numPr>
                <w:ilvl w:val="0"/>
                <w:numId w:val="69"/>
              </w:numPr>
              <w:tabs>
                <w:tab w:val="left" w:pos="284"/>
              </w:tabs>
              <w:spacing w:before="0" w:line="240" w:lineRule="auto"/>
              <w:jc w:val="left"/>
              <w:rPr>
                <w:i/>
              </w:rPr>
            </w:pPr>
            <w:r w:rsidRPr="006C31AD">
              <w:rPr>
                <w:i/>
              </w:rPr>
              <w:t>hladina akustického tlaku do 80 dB(A)</w:t>
            </w:r>
          </w:p>
        </w:tc>
        <w:tc>
          <w:tcPr>
            <w:tcW w:w="4643" w:type="dxa"/>
            <w:shd w:val="clear" w:color="auto" w:fill="FFFF00"/>
          </w:tcPr>
          <w:p w:rsidR="00890847" w:rsidRDefault="00890847" w:rsidP="009541C4">
            <w:pPr>
              <w:spacing w:before="0" w:line="240" w:lineRule="auto"/>
              <w:jc w:val="left"/>
            </w:pPr>
          </w:p>
        </w:tc>
      </w:tr>
    </w:tbl>
    <w:p w:rsidR="00890847" w:rsidRPr="006C31AD" w:rsidRDefault="00890847" w:rsidP="00890847">
      <w:pPr>
        <w:rPr>
          <w:b/>
          <w:i/>
          <w:color w:val="FF0000"/>
        </w:rPr>
      </w:pPr>
      <w:r w:rsidRPr="006C31AD">
        <w:rPr>
          <w:b/>
          <w:i/>
          <w:color w:val="FF0000"/>
          <w:highlight w:val="yellow"/>
        </w:rPr>
        <w:t>pozn. dodavatel doplní údaje, hodnoty a parametry nabízeného zboží do sloupce "Dodavatelem nabízená hodnota/parametr", a to minimálně v rozsahu údajů, hodnot a parametrů požadovaných zadavatelem ve sloupci "Zadavatelem minimálně požadovaná hodnota", je nedostačující uvedení pouze ANO</w:t>
      </w:r>
    </w:p>
    <w:p w:rsidR="00890847" w:rsidRDefault="00890847" w:rsidP="00890847"/>
    <w:p w:rsidR="00890847" w:rsidRDefault="00890847" w:rsidP="00890847"/>
    <w:p w:rsidR="00890847" w:rsidRDefault="00890847" w:rsidP="00890847"/>
    <w:p w:rsidR="00890847" w:rsidRDefault="00890847" w:rsidP="00890847">
      <w:pPr>
        <w:tabs>
          <w:tab w:val="right" w:pos="9072"/>
        </w:tabs>
      </w:pPr>
      <w:r>
        <w:t>____________________________</w:t>
      </w:r>
      <w:r>
        <w:tab/>
      </w:r>
      <w:r w:rsidRPr="00253F12">
        <w:rPr>
          <w:highlight w:val="yellow"/>
        </w:rPr>
        <w:t>___________________________</w:t>
      </w:r>
    </w:p>
    <w:p w:rsidR="00890847" w:rsidRDefault="00890847" w:rsidP="00890847">
      <w:pPr>
        <w:tabs>
          <w:tab w:val="right" w:pos="9072"/>
        </w:tabs>
        <w:contextualSpacing/>
      </w:pPr>
      <w:r>
        <w:t>za kupujícího</w:t>
      </w:r>
      <w:r>
        <w:tab/>
        <w:t>za prodávajícího</w:t>
      </w:r>
    </w:p>
    <w:p w:rsidR="00890847" w:rsidRDefault="00890847" w:rsidP="00890847">
      <w:pPr>
        <w:tabs>
          <w:tab w:val="right" w:pos="9072"/>
        </w:tabs>
        <w:contextualSpacing/>
      </w:pPr>
      <w:r>
        <w:t xml:space="preserve">Mgr. Petr </w:t>
      </w:r>
      <w:proofErr w:type="spellStart"/>
      <w:r>
        <w:t>Pavlůsek</w:t>
      </w:r>
      <w:proofErr w:type="spellEnd"/>
      <w:r>
        <w:t>, ředitel</w:t>
      </w:r>
      <w:r>
        <w:tab/>
      </w:r>
    </w:p>
    <w:p w:rsidR="00890847" w:rsidRDefault="00890847" w:rsidP="00890847"/>
    <w:p w:rsidR="00890847" w:rsidRDefault="00890847" w:rsidP="00890847">
      <w:pPr>
        <w:pageBreakBefore/>
        <w:rPr>
          <w:b/>
        </w:rPr>
      </w:pPr>
      <w:r>
        <w:rPr>
          <w:b/>
        </w:rPr>
        <w:lastRenderedPageBreak/>
        <w:t>Příloha č. 2 smlouvy - kalkulace nabídkové ceny</w:t>
      </w:r>
    </w:p>
    <w:p w:rsidR="00890847" w:rsidRDefault="00890847" w:rsidP="00890847">
      <w:pPr>
        <w:rPr>
          <w:b/>
        </w:rPr>
      </w:pPr>
    </w:p>
    <w:p w:rsidR="00890847" w:rsidRPr="00FB102A" w:rsidRDefault="00890847" w:rsidP="00890847">
      <w:pPr>
        <w:pStyle w:val="Nadpisplohy"/>
        <w:rPr>
          <w:lang w:val="cs-CZ"/>
        </w:rPr>
      </w:pPr>
      <w:r>
        <w:rPr>
          <w:lang w:val="cs-CZ"/>
        </w:rPr>
        <w:t>Kalkulace nabídkové ceny</w:t>
      </w:r>
    </w:p>
    <w:p w:rsidR="00890847" w:rsidRDefault="00890847" w:rsidP="00890847"/>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936"/>
        <w:gridCol w:w="2835"/>
        <w:gridCol w:w="2439"/>
      </w:tblGrid>
      <w:tr w:rsidR="00890847" w:rsidTr="009541C4">
        <w:tc>
          <w:tcPr>
            <w:tcW w:w="9210" w:type="dxa"/>
            <w:gridSpan w:val="3"/>
            <w:shd w:val="clear" w:color="auto" w:fill="F2F2F2" w:themeFill="background1" w:themeFillShade="F2"/>
          </w:tcPr>
          <w:p w:rsidR="00890847" w:rsidRDefault="00890847" w:rsidP="009541C4">
            <w:pPr>
              <w:spacing w:before="0" w:line="240" w:lineRule="auto"/>
              <w:jc w:val="center"/>
            </w:pPr>
            <w:r>
              <w:rPr>
                <w:b/>
              </w:rPr>
              <w:t>S</w:t>
            </w:r>
            <w:r w:rsidRPr="00404F0A">
              <w:rPr>
                <w:b/>
              </w:rPr>
              <w:t>trojní obory I</w:t>
            </w:r>
            <w:r>
              <w:rPr>
                <w:b/>
              </w:rPr>
              <w:t>V</w:t>
            </w:r>
            <w:r w:rsidRPr="00404F0A">
              <w:rPr>
                <w:b/>
              </w:rPr>
              <w:t>.</w:t>
            </w:r>
          </w:p>
        </w:tc>
      </w:tr>
      <w:tr w:rsidR="00890847" w:rsidTr="009541C4">
        <w:tc>
          <w:tcPr>
            <w:tcW w:w="3936" w:type="dxa"/>
            <w:vMerge w:val="restart"/>
          </w:tcPr>
          <w:p w:rsidR="00890847" w:rsidRDefault="00890847" w:rsidP="009541C4">
            <w:pPr>
              <w:spacing w:before="0" w:line="240" w:lineRule="auto"/>
            </w:pPr>
            <w:r>
              <w:t>1. P</w:t>
            </w:r>
            <w:r w:rsidRPr="002C2F36">
              <w:t>racoviště dopravy kapalin</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2 kusy</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2. K</w:t>
            </w:r>
            <w:r w:rsidRPr="002C2F36">
              <w:t>ompresor</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793A5D">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shd w:val="clear" w:color="auto" w:fill="F2F2F2" w:themeFill="background1" w:themeFillShade="F2"/>
            <w:vAlign w:val="center"/>
          </w:tcPr>
          <w:p w:rsidR="00890847" w:rsidRPr="00DC044D" w:rsidRDefault="00890847" w:rsidP="009541C4">
            <w:pPr>
              <w:spacing w:before="0" w:line="240" w:lineRule="auto"/>
              <w:jc w:val="left"/>
              <w:rPr>
                <w:b/>
              </w:rPr>
            </w:pPr>
            <w:r>
              <w:rPr>
                <w:b/>
              </w:rPr>
              <w:t>CENA CELKEM</w:t>
            </w:r>
            <w:r>
              <w:rPr>
                <w:b/>
              </w:rPr>
              <w:br/>
              <w:t xml:space="preserve">ZA </w:t>
            </w:r>
            <w:r w:rsidRPr="00FB6BD9">
              <w:rPr>
                <w:b/>
                <w:caps/>
              </w:rPr>
              <w:t>strojní obory I</w:t>
            </w:r>
            <w:r>
              <w:rPr>
                <w:b/>
                <w:caps/>
              </w:rPr>
              <w:t>V</w:t>
            </w:r>
            <w:r w:rsidRPr="00FB6BD9">
              <w:rPr>
                <w:b/>
                <w:caps/>
              </w:rPr>
              <w:t>.</w:t>
            </w:r>
          </w:p>
        </w:tc>
        <w:tc>
          <w:tcPr>
            <w:tcW w:w="2835" w:type="dxa"/>
            <w:shd w:val="clear" w:color="auto" w:fill="F2F2F2" w:themeFill="background1" w:themeFillShade="F2"/>
          </w:tcPr>
          <w:p w:rsidR="00890847" w:rsidRPr="00AB1FC5" w:rsidRDefault="00890847" w:rsidP="009541C4">
            <w:pPr>
              <w:spacing w:before="0" w:line="240" w:lineRule="auto"/>
              <w:jc w:val="right"/>
              <w:rPr>
                <w:b/>
              </w:rPr>
            </w:pPr>
            <w:r>
              <w:rPr>
                <w:b/>
              </w:rPr>
              <w:t>Cena celkem v Kč bez DPH:</w:t>
            </w:r>
          </w:p>
        </w:tc>
        <w:tc>
          <w:tcPr>
            <w:tcW w:w="2439" w:type="dxa"/>
            <w:shd w:val="clear" w:color="auto" w:fill="FFFF00"/>
          </w:tcPr>
          <w:p w:rsidR="00890847" w:rsidRPr="00FB2778" w:rsidRDefault="00890847" w:rsidP="009541C4">
            <w:pPr>
              <w:spacing w:before="0" w:line="240" w:lineRule="auto"/>
              <w:jc w:val="right"/>
              <w:rPr>
                <w:b/>
              </w:rPr>
            </w:pPr>
          </w:p>
        </w:tc>
      </w:tr>
      <w:tr w:rsidR="00890847" w:rsidTr="009541C4">
        <w:tc>
          <w:tcPr>
            <w:tcW w:w="3936" w:type="dxa"/>
            <w:vMerge/>
            <w:shd w:val="clear" w:color="auto" w:fill="F2F2F2" w:themeFill="background1" w:themeFillShade="F2"/>
          </w:tcPr>
          <w:p w:rsidR="00890847" w:rsidRDefault="00890847" w:rsidP="009541C4">
            <w:pPr>
              <w:spacing w:before="0" w:line="240" w:lineRule="auto"/>
            </w:pPr>
          </w:p>
        </w:tc>
        <w:tc>
          <w:tcPr>
            <w:tcW w:w="2835" w:type="dxa"/>
            <w:shd w:val="clear" w:color="auto" w:fill="F2F2F2" w:themeFill="background1" w:themeFillShade="F2"/>
          </w:tcPr>
          <w:p w:rsidR="00890847" w:rsidRDefault="00890847" w:rsidP="009541C4">
            <w:pPr>
              <w:spacing w:before="0" w:line="240" w:lineRule="auto"/>
              <w:jc w:val="right"/>
            </w:pPr>
            <w:r>
              <w:rPr>
                <w:b/>
              </w:rPr>
              <w:t xml:space="preserve">DPH </w:t>
            </w:r>
            <w:r w:rsidRPr="00B9445E">
              <w:rPr>
                <w:b/>
                <w:highlight w:val="yellow"/>
              </w:rPr>
              <w:t>____</w:t>
            </w:r>
            <w:r>
              <w:rPr>
                <w:b/>
              </w:rPr>
              <w:t xml:space="preserve"> % celkem v Kč:</w:t>
            </w:r>
          </w:p>
        </w:tc>
        <w:tc>
          <w:tcPr>
            <w:tcW w:w="2439" w:type="dxa"/>
            <w:shd w:val="clear" w:color="auto" w:fill="FFFF00"/>
          </w:tcPr>
          <w:p w:rsidR="00890847" w:rsidRPr="00FB2778" w:rsidRDefault="00890847" w:rsidP="009541C4">
            <w:pPr>
              <w:spacing w:before="0" w:line="240" w:lineRule="auto"/>
              <w:jc w:val="right"/>
              <w:rPr>
                <w:b/>
              </w:rPr>
            </w:pPr>
          </w:p>
        </w:tc>
      </w:tr>
      <w:tr w:rsidR="00890847" w:rsidTr="009541C4">
        <w:tc>
          <w:tcPr>
            <w:tcW w:w="3936" w:type="dxa"/>
            <w:vMerge/>
            <w:shd w:val="clear" w:color="auto" w:fill="F2F2F2" w:themeFill="background1" w:themeFillShade="F2"/>
          </w:tcPr>
          <w:p w:rsidR="00890847" w:rsidRDefault="00890847" w:rsidP="009541C4">
            <w:pPr>
              <w:spacing w:before="0" w:line="240" w:lineRule="auto"/>
            </w:pPr>
          </w:p>
        </w:tc>
        <w:tc>
          <w:tcPr>
            <w:tcW w:w="2835" w:type="dxa"/>
            <w:shd w:val="clear" w:color="auto" w:fill="F2F2F2" w:themeFill="background1" w:themeFillShade="F2"/>
          </w:tcPr>
          <w:p w:rsidR="00890847" w:rsidRDefault="00890847" w:rsidP="009541C4">
            <w:pPr>
              <w:spacing w:before="0" w:line="240" w:lineRule="auto"/>
              <w:jc w:val="right"/>
            </w:pPr>
            <w:r>
              <w:rPr>
                <w:b/>
              </w:rPr>
              <w:t>Cena celkem v Kč vč. DPH:</w:t>
            </w:r>
          </w:p>
        </w:tc>
        <w:tc>
          <w:tcPr>
            <w:tcW w:w="2439" w:type="dxa"/>
            <w:shd w:val="clear" w:color="auto" w:fill="FFFF00"/>
          </w:tcPr>
          <w:p w:rsidR="00890847" w:rsidRPr="00FB2778" w:rsidRDefault="00890847" w:rsidP="009541C4">
            <w:pPr>
              <w:spacing w:before="0" w:line="240" w:lineRule="auto"/>
              <w:jc w:val="right"/>
              <w:rPr>
                <w:b/>
              </w:rPr>
            </w:pPr>
          </w:p>
        </w:tc>
      </w:tr>
    </w:tbl>
    <w:p w:rsidR="00890847" w:rsidRPr="00FE2A61" w:rsidRDefault="00890847" w:rsidP="00890847">
      <w:pPr>
        <w:rPr>
          <w:i/>
        </w:rPr>
      </w:pPr>
      <w:r w:rsidRPr="00FE2A61">
        <w:rPr>
          <w:i/>
          <w:highlight w:val="yellow"/>
        </w:rPr>
        <w:t>pozn. dodavatel doplní požadované údaje do tabulky</w:t>
      </w:r>
    </w:p>
    <w:p w:rsidR="00890847" w:rsidRDefault="00890847" w:rsidP="00890847"/>
    <w:p w:rsidR="00890847" w:rsidRDefault="00890847" w:rsidP="00890847"/>
    <w:p w:rsidR="00890847" w:rsidRDefault="00890847" w:rsidP="00890847">
      <w:pPr>
        <w:tabs>
          <w:tab w:val="right" w:pos="9072"/>
        </w:tabs>
      </w:pPr>
      <w:r>
        <w:t>____________________________</w:t>
      </w:r>
      <w:r>
        <w:tab/>
      </w:r>
      <w:r w:rsidRPr="00253F12">
        <w:rPr>
          <w:highlight w:val="yellow"/>
        </w:rPr>
        <w:t>___________________________</w:t>
      </w:r>
    </w:p>
    <w:p w:rsidR="00890847" w:rsidRDefault="00890847" w:rsidP="00890847">
      <w:pPr>
        <w:tabs>
          <w:tab w:val="right" w:pos="9072"/>
        </w:tabs>
        <w:contextualSpacing/>
      </w:pPr>
      <w:r>
        <w:t>za kupujícího</w:t>
      </w:r>
      <w:r>
        <w:tab/>
        <w:t>za prodávajícího</w:t>
      </w:r>
    </w:p>
    <w:p w:rsidR="00890847" w:rsidRDefault="00890847" w:rsidP="00890847">
      <w:pPr>
        <w:tabs>
          <w:tab w:val="right" w:pos="9072"/>
        </w:tabs>
        <w:contextualSpacing/>
      </w:pPr>
      <w:r>
        <w:t xml:space="preserve">Mgr. Petr </w:t>
      </w:r>
      <w:proofErr w:type="spellStart"/>
      <w:r>
        <w:t>Pavlůsek</w:t>
      </w:r>
      <w:proofErr w:type="spellEnd"/>
      <w:r>
        <w:t>, ředitel</w:t>
      </w:r>
      <w:r>
        <w:tab/>
      </w:r>
    </w:p>
    <w:p w:rsidR="00890847" w:rsidRPr="00FE2A61" w:rsidRDefault="00890847" w:rsidP="00890847"/>
    <w:p w:rsidR="00890847" w:rsidRPr="00FE2A61" w:rsidRDefault="00890847" w:rsidP="00890847">
      <w:pPr>
        <w:sectPr w:rsidR="00890847" w:rsidRPr="00FE2A61" w:rsidSect="00DB41EF">
          <w:footerReference w:type="even" r:id="rId37"/>
          <w:pgSz w:w="11906" w:h="16838" w:code="9"/>
          <w:pgMar w:top="1418" w:right="1418" w:bottom="1418" w:left="1418" w:header="709" w:footer="709" w:gutter="0"/>
          <w:cols w:space="708"/>
          <w:docGrid w:linePitch="360"/>
        </w:sectPr>
      </w:pPr>
    </w:p>
    <w:p w:rsidR="00890847" w:rsidRDefault="00890847" w:rsidP="00890847">
      <w:pPr>
        <w:spacing w:before="0" w:after="120"/>
        <w:rPr>
          <w:rFonts w:cs="Calibri"/>
          <w:b/>
          <w:bCs/>
        </w:rPr>
      </w:pPr>
      <w:r>
        <w:rPr>
          <w:rFonts w:cs="Calibri"/>
          <w:b/>
          <w:bCs/>
        </w:rPr>
        <w:lastRenderedPageBreak/>
        <w:t>Příloha č. 3 smlouvy - subdodavatelské schéma</w:t>
      </w:r>
    </w:p>
    <w:p w:rsidR="00890847" w:rsidRPr="00560EAB" w:rsidRDefault="00890847" w:rsidP="00890847">
      <w:pPr>
        <w:spacing w:before="0" w:after="120"/>
        <w:jc w:val="center"/>
        <w:rPr>
          <w:rFonts w:cs="Calibri"/>
          <w:b/>
          <w:bCs/>
          <w:sz w:val="48"/>
          <w:szCs w:val="48"/>
        </w:rPr>
      </w:pPr>
      <w:r w:rsidRPr="00560EAB">
        <w:rPr>
          <w:b/>
          <w:bCs/>
          <w:color w:val="000000"/>
          <w:sz w:val="48"/>
          <w:szCs w:val="48"/>
          <w:lang w:eastAsia="cs-CZ"/>
        </w:rPr>
        <w:t>Subdodavatelské schéma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2"/>
        <w:gridCol w:w="1202"/>
        <w:gridCol w:w="3499"/>
        <w:gridCol w:w="2724"/>
        <w:gridCol w:w="2400"/>
        <w:gridCol w:w="3005"/>
      </w:tblGrid>
      <w:tr w:rsidR="00890847" w:rsidRPr="00997464" w:rsidTr="009541C4">
        <w:trPr>
          <w:trHeight w:val="20"/>
          <w:jc w:val="center"/>
        </w:trPr>
        <w:tc>
          <w:tcPr>
            <w:tcW w:w="1312"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pořadové číslo subdodávky</w:t>
            </w:r>
          </w:p>
        </w:tc>
        <w:tc>
          <w:tcPr>
            <w:tcW w:w="1202"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IČ</w:t>
            </w:r>
          </w:p>
        </w:tc>
        <w:tc>
          <w:tcPr>
            <w:tcW w:w="3499"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název nebo obchodní firma/u fyzické osoby jméno, příjmení subdodavatele</w:t>
            </w:r>
          </w:p>
        </w:tc>
        <w:tc>
          <w:tcPr>
            <w:tcW w:w="2724"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země sídla, místo podnikání nebo bydliště subdodavatele</w:t>
            </w:r>
          </w:p>
        </w:tc>
        <w:tc>
          <w:tcPr>
            <w:tcW w:w="2400"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popis části předmětu plnění subdodavatelem</w:t>
            </w:r>
          </w:p>
        </w:tc>
        <w:tc>
          <w:tcPr>
            <w:tcW w:w="3005"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 xml:space="preserve">podíl v % na celkovém finančním plnění </w:t>
            </w:r>
            <w:r w:rsidRPr="00997464">
              <w:rPr>
                <w:color w:val="000000"/>
                <w:lang w:eastAsia="cs-CZ"/>
              </w:rPr>
              <w:t>(zaokrouhlena na 2 desetinná místa)</w:t>
            </w: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1137" w:type="dxa"/>
            <w:gridSpan w:val="5"/>
            <w:vAlign w:val="center"/>
          </w:tcPr>
          <w:p w:rsidR="00890847" w:rsidRPr="00997464" w:rsidRDefault="00890847" w:rsidP="009541C4">
            <w:pPr>
              <w:spacing w:before="0" w:line="240" w:lineRule="auto"/>
              <w:jc w:val="right"/>
              <w:rPr>
                <w:b/>
                <w:bCs/>
                <w:color w:val="000000"/>
                <w:lang w:eastAsia="cs-CZ"/>
              </w:rPr>
            </w:pPr>
            <w:r w:rsidRPr="00997464">
              <w:rPr>
                <w:b/>
                <w:bCs/>
                <w:color w:val="000000"/>
                <w:lang w:eastAsia="cs-CZ"/>
              </w:rPr>
              <w:t xml:space="preserve">celkový podíl subdodávek v %: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bl>
    <w:p w:rsidR="00890847" w:rsidRPr="00560EAB" w:rsidRDefault="00890847" w:rsidP="00890847">
      <w:pPr>
        <w:rPr>
          <w:i/>
        </w:rPr>
      </w:pPr>
      <w:r w:rsidRPr="00560EAB">
        <w:rPr>
          <w:i/>
          <w:highlight w:val="yellow"/>
        </w:rPr>
        <w:t>*pozn. dodavatel doplní požadované údaje do tabulky</w:t>
      </w:r>
    </w:p>
    <w:p w:rsidR="00890847" w:rsidRPr="0053768E" w:rsidRDefault="00890847" w:rsidP="00890847">
      <w:pPr>
        <w:spacing w:before="0" w:after="120"/>
        <w:rPr>
          <w:rFonts w:cs="Calibri"/>
          <w:bCs/>
        </w:rPr>
      </w:pPr>
    </w:p>
    <w:p w:rsidR="00890847" w:rsidRPr="0053768E" w:rsidRDefault="00890847" w:rsidP="00890847">
      <w:pPr>
        <w:spacing w:before="0" w:after="120"/>
        <w:rPr>
          <w:rFonts w:cs="Calibri"/>
          <w:bCs/>
        </w:rPr>
      </w:pPr>
    </w:p>
    <w:p w:rsidR="00890847" w:rsidRPr="00997464" w:rsidRDefault="00890847" w:rsidP="00890847">
      <w:pPr>
        <w:tabs>
          <w:tab w:val="right" w:pos="13892"/>
        </w:tabs>
        <w:spacing w:before="0"/>
        <w:rPr>
          <w:rFonts w:cs="Calibri"/>
          <w:b/>
          <w:bCs/>
        </w:rPr>
      </w:pPr>
      <w:r w:rsidRPr="00997464">
        <w:rPr>
          <w:rFonts w:cs="Calibri"/>
        </w:rPr>
        <w:t>_______</w:t>
      </w:r>
      <w:r>
        <w:rPr>
          <w:rFonts w:cs="Calibri"/>
        </w:rPr>
        <w:t>_____________________</w:t>
      </w:r>
      <w:r>
        <w:rPr>
          <w:rFonts w:cs="Calibri"/>
        </w:rPr>
        <w:tab/>
      </w:r>
      <w:r w:rsidRPr="00671816">
        <w:rPr>
          <w:rFonts w:cs="Calibri"/>
          <w:highlight w:val="yellow"/>
        </w:rPr>
        <w:t>___________________________</w:t>
      </w:r>
    </w:p>
    <w:p w:rsidR="00890847" w:rsidRPr="00997464" w:rsidRDefault="00890847" w:rsidP="00890847">
      <w:pPr>
        <w:tabs>
          <w:tab w:val="right" w:pos="13892"/>
        </w:tabs>
        <w:spacing w:before="0"/>
        <w:rPr>
          <w:rFonts w:cs="Calibri"/>
        </w:rPr>
      </w:pPr>
      <w:r w:rsidRPr="00997464">
        <w:rPr>
          <w:rFonts w:cs="Calibri"/>
        </w:rPr>
        <w:t xml:space="preserve">za </w:t>
      </w:r>
      <w:r>
        <w:rPr>
          <w:rFonts w:cs="Calibri"/>
        </w:rPr>
        <w:t>kupujícího</w:t>
      </w:r>
      <w:r>
        <w:rPr>
          <w:rFonts w:cs="Calibri"/>
          <w:i/>
          <w:iCs/>
        </w:rPr>
        <w:tab/>
      </w:r>
      <w:r w:rsidRPr="00671816">
        <w:rPr>
          <w:rFonts w:cs="Calibri"/>
          <w:highlight w:val="yellow"/>
        </w:rPr>
        <w:t>za prodávajícího</w:t>
      </w:r>
    </w:p>
    <w:p w:rsidR="00890847" w:rsidRDefault="00890847" w:rsidP="00202904">
      <w:pPr>
        <w:tabs>
          <w:tab w:val="right" w:pos="13892"/>
        </w:tabs>
        <w:spacing w:before="0"/>
        <w:rPr>
          <w:rFonts w:cs="Calibri"/>
          <w:highlight w:val="yellow"/>
        </w:rPr>
      </w:pPr>
      <w:r w:rsidRPr="001759DD">
        <w:rPr>
          <w:rFonts w:cs="Calibri"/>
        </w:rPr>
        <w:t xml:space="preserve">Mgr. Petr </w:t>
      </w:r>
      <w:proofErr w:type="spellStart"/>
      <w:r w:rsidRPr="001759DD">
        <w:rPr>
          <w:rFonts w:cs="Calibri"/>
        </w:rPr>
        <w:t>Pavlůsek</w:t>
      </w:r>
      <w:proofErr w:type="spellEnd"/>
      <w:r w:rsidRPr="00997464">
        <w:rPr>
          <w:rFonts w:cs="Calibri"/>
        </w:rPr>
        <w:t>, ředitel</w:t>
      </w:r>
    </w:p>
    <w:p w:rsidR="00890847" w:rsidRPr="00B422A9" w:rsidRDefault="00890847" w:rsidP="00890847">
      <w:pPr>
        <w:jc w:val="left"/>
        <w:rPr>
          <w:rFonts w:cs="Calibri"/>
          <w:highlight w:val="yellow"/>
        </w:rPr>
        <w:sectPr w:rsidR="00890847" w:rsidRPr="00B422A9" w:rsidSect="00DB41EF">
          <w:pgSz w:w="16838" w:h="11906" w:orient="landscape" w:code="9"/>
          <w:pgMar w:top="1418" w:right="1418" w:bottom="1418" w:left="1418" w:header="709" w:footer="709" w:gutter="0"/>
          <w:cols w:space="708"/>
          <w:docGrid w:linePitch="360"/>
        </w:sectPr>
      </w:pPr>
    </w:p>
    <w:p w:rsidR="00890847" w:rsidRDefault="00890847" w:rsidP="00890847">
      <w:pPr>
        <w:pStyle w:val="Nadpisplohy"/>
        <w:spacing w:before="480"/>
        <w:rPr>
          <w:lang w:val="cs-CZ"/>
        </w:rPr>
      </w:pPr>
      <w:r>
        <w:lastRenderedPageBreak/>
        <w:t>KUPNÍ SMLOUVA</w:t>
      </w:r>
    </w:p>
    <w:p w:rsidR="00890847" w:rsidRPr="003523AB" w:rsidRDefault="00890847" w:rsidP="00890847">
      <w:pPr>
        <w:jc w:val="center"/>
        <w:rPr>
          <w:caps/>
          <w:sz w:val="40"/>
          <w:szCs w:val="40"/>
        </w:rPr>
      </w:pPr>
      <w:r w:rsidRPr="00964602">
        <w:rPr>
          <w:b/>
          <w:caps/>
          <w:sz w:val="40"/>
          <w:szCs w:val="40"/>
        </w:rPr>
        <w:t>vybav</w:t>
      </w:r>
      <w:r>
        <w:rPr>
          <w:b/>
          <w:caps/>
          <w:sz w:val="40"/>
          <w:szCs w:val="40"/>
        </w:rPr>
        <w:t>ení pro Elektroobory II.</w:t>
      </w:r>
    </w:p>
    <w:p w:rsidR="00890847" w:rsidRDefault="00890847" w:rsidP="00890847">
      <w:pPr>
        <w:jc w:val="center"/>
      </w:pPr>
      <w:r>
        <w:t>(dále jen „smlouva“)</w:t>
      </w:r>
    </w:p>
    <w:p w:rsidR="00890847" w:rsidRDefault="00890847" w:rsidP="00890847">
      <w:pPr>
        <w:jc w:val="center"/>
      </w:pPr>
      <w:r w:rsidRPr="007333F4">
        <w:t>uzavřená podle ust. § 2079 a násl. zákona č. 89/2012 Sb.,</w:t>
      </w:r>
      <w:r w:rsidRPr="007333F4">
        <w:br/>
        <w:t>občanského zákoníku</w:t>
      </w:r>
      <w:r w:rsidR="00202904">
        <w:t xml:space="preserve"> </w:t>
      </w:r>
      <w:r w:rsidRPr="007333F4">
        <w:t>(dále i „občanský zákoník“)</w:t>
      </w:r>
    </w:p>
    <w:p w:rsidR="00890847" w:rsidRDefault="00890847" w:rsidP="00890847"/>
    <w:p w:rsidR="00890847" w:rsidRDefault="00890847" w:rsidP="00890847">
      <w:r>
        <w:t>Projekt: „ISŠ – COP Valašské Meziříčí – Inovace technologií praxe“</w:t>
      </w:r>
    </w:p>
    <w:p w:rsidR="00890847" w:rsidRDefault="00890847" w:rsidP="00890847">
      <w:pPr>
        <w:contextualSpacing/>
      </w:pPr>
      <w:r w:rsidRPr="00CB595C">
        <w:t xml:space="preserve">Č. smlouvy kupujícího: </w:t>
      </w:r>
      <w:r w:rsidR="00253F12" w:rsidRPr="000D6A8B">
        <w:t>___________</w:t>
      </w:r>
      <w:r w:rsidR="00253F12">
        <w:t xml:space="preserve"> </w:t>
      </w:r>
      <w:r w:rsidR="00253F12">
        <w:rPr>
          <w:i/>
        </w:rPr>
        <w:t>pozn. doplní zadavatel před podpisem smlouvy</w:t>
      </w:r>
    </w:p>
    <w:p w:rsidR="00890847" w:rsidRPr="00964602" w:rsidRDefault="00890847" w:rsidP="00890847">
      <w:pPr>
        <w:contextualSpacing/>
        <w:rPr>
          <w:i/>
        </w:rPr>
      </w:pPr>
      <w:r>
        <w:t xml:space="preserve">Č. smlouvy prodávajícího: </w:t>
      </w:r>
      <w:r w:rsidRPr="00964602">
        <w:rPr>
          <w:highlight w:val="yellow"/>
        </w:rPr>
        <w:t xml:space="preserve">___________ </w:t>
      </w:r>
      <w:r w:rsidRPr="00964602">
        <w:rPr>
          <w:i/>
          <w:highlight w:val="yellow"/>
        </w:rPr>
        <w:t>pozn. prodávající doplní číslo smlouvy, pokud smlouvy čísluje</w:t>
      </w:r>
    </w:p>
    <w:p w:rsidR="00890847" w:rsidRDefault="00890847" w:rsidP="00890847"/>
    <w:p w:rsidR="00890847" w:rsidRPr="00353D58" w:rsidRDefault="00890847" w:rsidP="00890847">
      <w:pPr>
        <w:keepNext/>
        <w:jc w:val="center"/>
        <w:rPr>
          <w:b/>
        </w:rPr>
      </w:pPr>
      <w:r w:rsidRPr="00353D58">
        <w:rPr>
          <w:b/>
        </w:rPr>
        <w:t>1. SMLUVNÍ STRANY</w:t>
      </w:r>
    </w:p>
    <w:p w:rsidR="00890847" w:rsidRPr="00183771" w:rsidRDefault="00890847" w:rsidP="00890847">
      <w:pPr>
        <w:keepNext/>
        <w:spacing w:after="120"/>
        <w:rPr>
          <w:b/>
        </w:rPr>
      </w:pPr>
      <w:r w:rsidRPr="00183771">
        <w:rPr>
          <w:b/>
        </w:rPr>
        <w:t>Kupující: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Obchodní firma:</w:t>
            </w:r>
          </w:p>
        </w:tc>
        <w:tc>
          <w:tcPr>
            <w:tcW w:w="6322" w:type="dxa"/>
          </w:tcPr>
          <w:p w:rsidR="00890847" w:rsidRPr="00353D58" w:rsidRDefault="00890847" w:rsidP="009541C4">
            <w:pPr>
              <w:spacing w:before="0" w:line="240" w:lineRule="auto"/>
              <w:jc w:val="left"/>
              <w:rPr>
                <w:b/>
              </w:rPr>
            </w:pPr>
            <w:r w:rsidRPr="00353D58">
              <w:rPr>
                <w:b/>
              </w:rPr>
              <w:t>Integrovaná střední škola – Centrum odborné přípravy a Jazyková škola s právem státní jazykové zkoušky Valašské Meziříčí</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Sídlo:</w:t>
            </w:r>
          </w:p>
        </w:tc>
        <w:tc>
          <w:tcPr>
            <w:tcW w:w="6322" w:type="dxa"/>
          </w:tcPr>
          <w:p w:rsidR="00890847" w:rsidRPr="00721BF2" w:rsidRDefault="00890847" w:rsidP="009541C4">
            <w:pPr>
              <w:spacing w:before="0" w:line="240" w:lineRule="auto"/>
              <w:jc w:val="left"/>
            </w:pPr>
            <w:r w:rsidRPr="00721BF2">
              <w:t>Palackého 49, Valašské Meziříčí, PSČ 757 01</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Adresa pro korespondenci</w:t>
            </w:r>
            <w:r w:rsidRPr="00721BF2">
              <w:br/>
              <w:t>a fakturaci:</w:t>
            </w:r>
          </w:p>
        </w:tc>
        <w:tc>
          <w:tcPr>
            <w:tcW w:w="6322" w:type="dxa"/>
          </w:tcPr>
          <w:p w:rsidR="00890847" w:rsidRPr="00721BF2" w:rsidRDefault="00890847" w:rsidP="009541C4">
            <w:pPr>
              <w:spacing w:before="0" w:line="240" w:lineRule="auto"/>
              <w:jc w:val="left"/>
            </w:pPr>
            <w:r w:rsidRPr="00721BF2">
              <w:rPr>
                <w:b/>
              </w:rPr>
              <w:t>Integrovaná střední škola – Centrum odborné přípravy a Jazyková škola s právem státní jazykové zkoušky Valašské Meziříčí, Palackého 49, 757 01 Valašské Meziříčí</w:t>
            </w:r>
          </w:p>
        </w:tc>
      </w:tr>
      <w:tr w:rsidR="00890847" w:rsidRPr="00353D58" w:rsidTr="009541C4">
        <w:trPr>
          <w:cantSplit/>
          <w:trHeight w:val="20"/>
        </w:trPr>
        <w:tc>
          <w:tcPr>
            <w:tcW w:w="2890" w:type="dxa"/>
          </w:tcPr>
          <w:p w:rsidR="00890847" w:rsidRPr="00721BF2" w:rsidRDefault="00890847" w:rsidP="009541C4">
            <w:pPr>
              <w:spacing w:before="0" w:line="240" w:lineRule="auto"/>
              <w:jc w:val="left"/>
            </w:pPr>
            <w:r w:rsidRPr="00721BF2">
              <w:t>Osoba oprávněná</w:t>
            </w:r>
            <w:r w:rsidRPr="00721BF2">
              <w:br/>
              <w:t>k podpisu smlouvy:</w:t>
            </w:r>
          </w:p>
        </w:tc>
        <w:tc>
          <w:tcPr>
            <w:tcW w:w="6322" w:type="dxa"/>
          </w:tcPr>
          <w:p w:rsidR="00890847" w:rsidRPr="00721BF2" w:rsidRDefault="00890847" w:rsidP="009541C4">
            <w:pPr>
              <w:spacing w:before="0" w:line="240" w:lineRule="auto"/>
              <w:jc w:val="left"/>
            </w:pPr>
            <w:r w:rsidRPr="00721BF2">
              <w:t xml:space="preserve">Mgr. Petr </w:t>
            </w:r>
            <w:proofErr w:type="spellStart"/>
            <w:r w:rsidRPr="00721BF2">
              <w:t>Pavlůsek</w:t>
            </w:r>
            <w:proofErr w:type="spellEnd"/>
            <w:r w:rsidRPr="00721BF2">
              <w:t>, ředitel školy</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IČ:</w:t>
            </w:r>
          </w:p>
        </w:tc>
        <w:tc>
          <w:tcPr>
            <w:tcW w:w="6322" w:type="dxa"/>
          </w:tcPr>
          <w:p w:rsidR="00890847" w:rsidRPr="00353D58" w:rsidRDefault="00890847" w:rsidP="009541C4">
            <w:pPr>
              <w:spacing w:before="0" w:line="240" w:lineRule="auto"/>
              <w:jc w:val="left"/>
            </w:pPr>
            <w:r w:rsidRPr="00353D58">
              <w:t>00851574</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DIČ:</w:t>
            </w:r>
          </w:p>
        </w:tc>
        <w:tc>
          <w:tcPr>
            <w:tcW w:w="6322" w:type="dxa"/>
          </w:tcPr>
          <w:p w:rsidR="00890847" w:rsidRPr="00353D58" w:rsidRDefault="00890847" w:rsidP="009541C4">
            <w:pPr>
              <w:spacing w:before="0" w:line="240" w:lineRule="auto"/>
              <w:jc w:val="left"/>
            </w:pPr>
            <w:r w:rsidRPr="00353D58">
              <w:t>CZ 00851574</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Název a adresa banky:</w:t>
            </w:r>
          </w:p>
        </w:tc>
        <w:tc>
          <w:tcPr>
            <w:tcW w:w="6322" w:type="dxa"/>
          </w:tcPr>
          <w:p w:rsidR="00890847" w:rsidRPr="00353D58" w:rsidRDefault="00890847" w:rsidP="009541C4">
            <w:pPr>
              <w:spacing w:before="0" w:line="240" w:lineRule="auto"/>
              <w:jc w:val="left"/>
            </w:pPr>
            <w:r w:rsidRPr="00353D58">
              <w:t>KB Valašské Meziříčí</w:t>
            </w:r>
          </w:p>
        </w:tc>
      </w:tr>
      <w:tr w:rsidR="00890847" w:rsidRPr="00353D58" w:rsidTr="009541C4">
        <w:trPr>
          <w:cantSplit/>
          <w:trHeight w:val="20"/>
        </w:trPr>
        <w:tc>
          <w:tcPr>
            <w:tcW w:w="2890" w:type="dxa"/>
          </w:tcPr>
          <w:p w:rsidR="00890847" w:rsidRPr="00353D58" w:rsidRDefault="00890847" w:rsidP="009541C4">
            <w:pPr>
              <w:spacing w:before="0" w:line="240" w:lineRule="auto"/>
              <w:jc w:val="left"/>
            </w:pPr>
            <w:r w:rsidRPr="00353D58">
              <w:t>Číslo účtu:</w:t>
            </w:r>
          </w:p>
        </w:tc>
        <w:tc>
          <w:tcPr>
            <w:tcW w:w="6322" w:type="dxa"/>
          </w:tcPr>
          <w:p w:rsidR="00890847" w:rsidRPr="00353D58" w:rsidRDefault="00890847" w:rsidP="009541C4">
            <w:pPr>
              <w:spacing w:before="0" w:line="240" w:lineRule="auto"/>
              <w:jc w:val="left"/>
            </w:pPr>
            <w:r w:rsidRPr="00353D58">
              <w:t>27530851/0100</w:t>
            </w:r>
          </w:p>
        </w:tc>
      </w:tr>
    </w:tbl>
    <w:p w:rsidR="00890847" w:rsidRDefault="00890847" w:rsidP="00890847"/>
    <w:p w:rsidR="00890847" w:rsidRDefault="00890847" w:rsidP="00890847">
      <w:pPr>
        <w:jc w:val="center"/>
      </w:pPr>
      <w:r>
        <w:t>a</w:t>
      </w:r>
    </w:p>
    <w:p w:rsidR="00890847" w:rsidRDefault="00890847" w:rsidP="00890847"/>
    <w:p w:rsidR="00890847" w:rsidRPr="00183771" w:rsidRDefault="00890847" w:rsidP="00890847">
      <w:pPr>
        <w:keepNext/>
        <w:spacing w:after="120"/>
        <w:rPr>
          <w:b/>
        </w:rPr>
      </w:pPr>
      <w:r w:rsidRPr="00183771">
        <w:rPr>
          <w:b/>
        </w:rPr>
        <w:lastRenderedPageBreak/>
        <w:t>Prodávající:</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71" w:type="dxa"/>
          <w:bottom w:w="57" w:type="dxa"/>
          <w:right w:w="71" w:type="dxa"/>
        </w:tblCellMar>
        <w:tblLook w:val="0000" w:firstRow="0" w:lastRow="0" w:firstColumn="0" w:lastColumn="0" w:noHBand="0" w:noVBand="0"/>
      </w:tblPr>
      <w:tblGrid>
        <w:gridCol w:w="2890"/>
        <w:gridCol w:w="6322"/>
      </w:tblGrid>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Obchodní firma </w:t>
            </w:r>
            <w:r w:rsidRPr="00183771">
              <w:rPr>
                <w:i/>
              </w:rPr>
              <w:t>/ Jméno a příjmení</w:t>
            </w:r>
            <w:r w:rsidRPr="00183771">
              <w:t>:</w:t>
            </w:r>
          </w:p>
        </w:tc>
        <w:tc>
          <w:tcPr>
            <w:tcW w:w="6300" w:type="dxa"/>
            <w:shd w:val="clear" w:color="auto" w:fill="FFFF00"/>
          </w:tcPr>
          <w:p w:rsidR="00890847" w:rsidRPr="00183771" w:rsidRDefault="00890847" w:rsidP="009541C4">
            <w:pPr>
              <w:spacing w:before="0" w:line="240" w:lineRule="auto"/>
              <w:jc w:val="left"/>
              <w:rPr>
                <w:b/>
              </w:rPr>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Sídlo </w:t>
            </w:r>
            <w:r w:rsidRPr="00183771">
              <w:rPr>
                <w:i/>
              </w:rPr>
              <w:t>/ Místo podnikání:</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Zapsán:</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Adresa pro korespondenci:</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Osoba oprávněná</w:t>
            </w:r>
            <w:r>
              <w:br/>
            </w:r>
            <w:r w:rsidRPr="00183771">
              <w:t>k podpisu smlouvy:</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 xml:space="preserve">IČ: </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DIČ:</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Název a adresa banky:</w:t>
            </w:r>
          </w:p>
        </w:tc>
        <w:tc>
          <w:tcPr>
            <w:tcW w:w="6300" w:type="dxa"/>
            <w:shd w:val="clear" w:color="auto" w:fill="FFFF00"/>
          </w:tcPr>
          <w:p w:rsidR="00890847" w:rsidRPr="00183771" w:rsidRDefault="00890847" w:rsidP="009541C4">
            <w:pPr>
              <w:spacing w:before="0" w:line="240" w:lineRule="auto"/>
              <w:jc w:val="left"/>
            </w:pPr>
          </w:p>
        </w:tc>
      </w:tr>
      <w:tr w:rsidR="00890847" w:rsidRPr="00183771" w:rsidTr="009541C4">
        <w:trPr>
          <w:cantSplit/>
          <w:trHeight w:val="20"/>
        </w:trPr>
        <w:tc>
          <w:tcPr>
            <w:tcW w:w="2880" w:type="dxa"/>
          </w:tcPr>
          <w:p w:rsidR="00890847" w:rsidRPr="00183771" w:rsidRDefault="00890847" w:rsidP="009541C4">
            <w:pPr>
              <w:spacing w:before="0" w:line="240" w:lineRule="auto"/>
              <w:jc w:val="left"/>
            </w:pPr>
            <w:r w:rsidRPr="00183771">
              <w:t>Číslo účtu:</w:t>
            </w:r>
          </w:p>
        </w:tc>
        <w:tc>
          <w:tcPr>
            <w:tcW w:w="6300" w:type="dxa"/>
            <w:shd w:val="clear" w:color="auto" w:fill="FFFF00"/>
          </w:tcPr>
          <w:p w:rsidR="00890847" w:rsidRPr="00183771" w:rsidRDefault="00890847" w:rsidP="009541C4">
            <w:pPr>
              <w:spacing w:before="0" w:line="240" w:lineRule="auto"/>
              <w:jc w:val="left"/>
            </w:pPr>
          </w:p>
        </w:tc>
      </w:tr>
    </w:tbl>
    <w:p w:rsidR="00890847" w:rsidRPr="004E4EC5" w:rsidRDefault="00890847" w:rsidP="00890847">
      <w:pPr>
        <w:rPr>
          <w:i/>
        </w:rPr>
      </w:pPr>
      <w:r w:rsidRPr="004E4EC5">
        <w:rPr>
          <w:i/>
          <w:highlight w:val="yellow"/>
        </w:rPr>
        <w:t xml:space="preserve">pozn.: </w:t>
      </w:r>
      <w:r>
        <w:rPr>
          <w:i/>
          <w:highlight w:val="yellow"/>
        </w:rPr>
        <w:t>dodavatel doplní požadované údaje</w:t>
      </w:r>
    </w:p>
    <w:p w:rsidR="00890847" w:rsidRDefault="00890847" w:rsidP="00890847"/>
    <w:p w:rsidR="00890847" w:rsidRDefault="00890847" w:rsidP="00890847">
      <w:r>
        <w:t xml:space="preserve">uzavírají tuto kupní smlouvu, kterou se prodávající zavazuje dodat kupujícímu zboží určené co do </w:t>
      </w:r>
      <w:r w:rsidRPr="00B92C85">
        <w:t>množství a druhu v článku 2 této kupní smlouvy a převést na něho vlastnické právo k této věci a</w:t>
      </w:r>
      <w:r>
        <w:t xml:space="preserve"> </w:t>
      </w:r>
      <w:r w:rsidRPr="00B92C85">
        <w:t>kupující se zavazuje zaplatit kupní cenu podle článku 4 této kupní smlouvy, a to vše za podmínek dále</w:t>
      </w:r>
      <w:r>
        <w:t xml:space="preserve"> ve smlouvě uvedených.</w:t>
      </w:r>
    </w:p>
    <w:p w:rsidR="00890847" w:rsidRDefault="00890847" w:rsidP="00890847">
      <w:pPr>
        <w:spacing w:after="120"/>
      </w:pPr>
      <w:r>
        <w:t>1.1. Osoby oprávněné k jednání za kupujícího: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890847" w:rsidRPr="009562F6" w:rsidTr="009541C4">
        <w:tc>
          <w:tcPr>
            <w:tcW w:w="3405" w:type="dxa"/>
          </w:tcPr>
          <w:p w:rsidR="00890847" w:rsidRPr="004F049F" w:rsidRDefault="00890847" w:rsidP="009541C4">
            <w:pPr>
              <w:spacing w:before="0" w:line="240" w:lineRule="auto"/>
              <w:rPr>
                <w:rFonts w:asciiTheme="minorHAnsi" w:hAnsiTheme="minorHAnsi"/>
              </w:rPr>
            </w:pPr>
          </w:p>
        </w:tc>
        <w:tc>
          <w:tcPr>
            <w:tcW w:w="1354"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Telefon</w:t>
            </w:r>
          </w:p>
        </w:tc>
        <w:tc>
          <w:tcPr>
            <w:tcW w:w="1354"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Fax</w:t>
            </w:r>
          </w:p>
        </w:tc>
        <w:tc>
          <w:tcPr>
            <w:tcW w:w="3173" w:type="dxa"/>
          </w:tcPr>
          <w:p w:rsidR="00890847" w:rsidRPr="004F049F" w:rsidRDefault="00890847" w:rsidP="009541C4">
            <w:pPr>
              <w:spacing w:before="0" w:line="240" w:lineRule="auto"/>
              <w:jc w:val="center"/>
              <w:rPr>
                <w:rFonts w:asciiTheme="minorHAnsi" w:hAnsiTheme="minorHAnsi"/>
              </w:rPr>
            </w:pPr>
            <w:r w:rsidRPr="004F049F">
              <w:rPr>
                <w:rFonts w:asciiTheme="minorHAnsi" w:hAnsiTheme="minorHAnsi"/>
              </w:rPr>
              <w:t>E-mail</w:t>
            </w:r>
          </w:p>
        </w:tc>
      </w:tr>
      <w:tr w:rsidR="00890847" w:rsidRPr="009562F6" w:rsidTr="009541C4">
        <w:tc>
          <w:tcPr>
            <w:tcW w:w="9286" w:type="dxa"/>
            <w:gridSpan w:val="4"/>
          </w:tcPr>
          <w:p w:rsidR="00890847" w:rsidRPr="004F049F" w:rsidRDefault="00890847" w:rsidP="009541C4">
            <w:pPr>
              <w:spacing w:before="0" w:line="240" w:lineRule="auto"/>
              <w:rPr>
                <w:rFonts w:asciiTheme="minorHAnsi" w:hAnsiTheme="minorHAnsi"/>
              </w:rPr>
            </w:pPr>
            <w:r w:rsidRPr="004F049F">
              <w:rPr>
                <w:rFonts w:asciiTheme="minorHAnsi" w:hAnsiTheme="minorHAnsi"/>
              </w:rPr>
              <w:t>ve věcech obchodních:</w:t>
            </w:r>
          </w:p>
        </w:tc>
      </w:tr>
      <w:tr w:rsidR="00890847" w:rsidRPr="00614DD3" w:rsidTr="009541C4">
        <w:tc>
          <w:tcPr>
            <w:tcW w:w="3405" w:type="dxa"/>
          </w:tcPr>
          <w:p w:rsidR="00890847" w:rsidRPr="00614DD3" w:rsidRDefault="00890847" w:rsidP="009541C4">
            <w:pPr>
              <w:spacing w:before="0" w:line="240" w:lineRule="auto"/>
              <w:rPr>
                <w:rFonts w:asciiTheme="minorHAnsi" w:hAnsiTheme="minorHAnsi"/>
              </w:rPr>
            </w:pPr>
            <w:r w:rsidRPr="00614DD3">
              <w:rPr>
                <w:rFonts w:asciiTheme="minorHAnsi" w:hAnsiTheme="minorHAnsi"/>
              </w:rPr>
              <w:t>Ing. Zdeněk Hadaš</w:t>
            </w:r>
          </w:p>
        </w:tc>
        <w:tc>
          <w:tcPr>
            <w:tcW w:w="1354" w:type="dxa"/>
          </w:tcPr>
          <w:p w:rsidR="00890847" w:rsidRPr="00614DD3" w:rsidRDefault="009A5962" w:rsidP="009541C4">
            <w:pPr>
              <w:spacing w:before="0" w:line="240" w:lineRule="auto"/>
              <w:jc w:val="center"/>
              <w:rPr>
                <w:rFonts w:asciiTheme="minorHAnsi" w:hAnsiTheme="minorHAnsi"/>
              </w:rPr>
            </w:pPr>
            <w:hyperlink r:id="rId38" w:tgtFrame="_blank" w:history="1">
              <w:r w:rsidR="00890847" w:rsidRPr="00614DD3">
                <w:rPr>
                  <w:rStyle w:val="Hypertextovodkaz"/>
                  <w:rFonts w:asciiTheme="minorHAnsi" w:hAnsiTheme="minorHAnsi" w:cs="Arial"/>
                </w:rPr>
                <w:t>571 685 220</w:t>
              </w:r>
            </w:hyperlink>
          </w:p>
        </w:tc>
        <w:tc>
          <w:tcPr>
            <w:tcW w:w="1354" w:type="dxa"/>
          </w:tcPr>
          <w:p w:rsidR="00890847" w:rsidRPr="00614DD3" w:rsidRDefault="009A5962" w:rsidP="009541C4">
            <w:pPr>
              <w:spacing w:before="0" w:line="240" w:lineRule="auto"/>
              <w:jc w:val="center"/>
              <w:rPr>
                <w:rFonts w:asciiTheme="minorHAnsi" w:hAnsiTheme="minorHAnsi"/>
              </w:rPr>
            </w:pPr>
            <w:hyperlink r:id="rId39" w:tgtFrame="_blank" w:history="1">
              <w:r w:rsidR="00890847" w:rsidRPr="00614DD3">
                <w:rPr>
                  <w:rStyle w:val="Hypertextovodkaz"/>
                  <w:rFonts w:asciiTheme="minorHAnsi" w:hAnsiTheme="minorHAnsi" w:cs="Arial"/>
                </w:rPr>
                <w:t>571 685 251</w:t>
              </w:r>
            </w:hyperlink>
          </w:p>
        </w:tc>
        <w:tc>
          <w:tcPr>
            <w:tcW w:w="3173" w:type="dxa"/>
          </w:tcPr>
          <w:p w:rsidR="00890847" w:rsidRPr="00614DD3" w:rsidRDefault="00890847" w:rsidP="009541C4">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r w:rsidR="00890847" w:rsidRPr="00614DD3" w:rsidTr="009541C4">
        <w:tc>
          <w:tcPr>
            <w:tcW w:w="9286" w:type="dxa"/>
            <w:gridSpan w:val="4"/>
          </w:tcPr>
          <w:p w:rsidR="00890847" w:rsidRPr="00614DD3" w:rsidRDefault="00890847" w:rsidP="009541C4">
            <w:pPr>
              <w:spacing w:before="0" w:line="240" w:lineRule="auto"/>
              <w:rPr>
                <w:rFonts w:asciiTheme="minorHAnsi" w:hAnsiTheme="minorHAnsi"/>
              </w:rPr>
            </w:pPr>
            <w:r w:rsidRPr="00614DD3">
              <w:rPr>
                <w:rFonts w:asciiTheme="minorHAnsi" w:hAnsiTheme="minorHAnsi"/>
              </w:rPr>
              <w:t>ve věcech technických:</w:t>
            </w:r>
          </w:p>
        </w:tc>
      </w:tr>
      <w:tr w:rsidR="00890847" w:rsidRPr="009562F6" w:rsidTr="009541C4">
        <w:trPr>
          <w:trHeight w:val="210"/>
        </w:trPr>
        <w:tc>
          <w:tcPr>
            <w:tcW w:w="3405" w:type="dxa"/>
          </w:tcPr>
          <w:p w:rsidR="00890847" w:rsidRPr="00614DD3" w:rsidRDefault="00890847" w:rsidP="009541C4">
            <w:pPr>
              <w:spacing w:before="0" w:line="240" w:lineRule="auto"/>
              <w:rPr>
                <w:rFonts w:asciiTheme="minorHAnsi" w:hAnsiTheme="minorHAnsi"/>
              </w:rPr>
            </w:pPr>
            <w:r w:rsidRPr="00614DD3">
              <w:rPr>
                <w:rFonts w:asciiTheme="minorHAnsi" w:hAnsiTheme="minorHAnsi"/>
              </w:rPr>
              <w:t>Ing. Zdeněk Hadaš</w:t>
            </w:r>
          </w:p>
        </w:tc>
        <w:tc>
          <w:tcPr>
            <w:tcW w:w="1354" w:type="dxa"/>
          </w:tcPr>
          <w:p w:rsidR="00890847" w:rsidRPr="00614DD3" w:rsidRDefault="009A5962" w:rsidP="009541C4">
            <w:pPr>
              <w:spacing w:before="0" w:line="240" w:lineRule="auto"/>
              <w:jc w:val="center"/>
              <w:rPr>
                <w:rFonts w:asciiTheme="minorHAnsi" w:hAnsiTheme="minorHAnsi"/>
              </w:rPr>
            </w:pPr>
            <w:hyperlink r:id="rId40" w:tgtFrame="_blank" w:history="1">
              <w:r w:rsidR="00890847" w:rsidRPr="00614DD3">
                <w:rPr>
                  <w:rStyle w:val="Hypertextovodkaz"/>
                  <w:rFonts w:asciiTheme="minorHAnsi" w:hAnsiTheme="minorHAnsi" w:cs="Arial"/>
                </w:rPr>
                <w:t>571 685 220</w:t>
              </w:r>
            </w:hyperlink>
          </w:p>
        </w:tc>
        <w:tc>
          <w:tcPr>
            <w:tcW w:w="1354" w:type="dxa"/>
          </w:tcPr>
          <w:p w:rsidR="00890847" w:rsidRPr="00614DD3" w:rsidRDefault="009A5962" w:rsidP="009541C4">
            <w:pPr>
              <w:spacing w:before="0" w:line="240" w:lineRule="auto"/>
              <w:jc w:val="center"/>
              <w:rPr>
                <w:rFonts w:asciiTheme="minorHAnsi" w:hAnsiTheme="minorHAnsi"/>
              </w:rPr>
            </w:pPr>
            <w:hyperlink r:id="rId41" w:tgtFrame="_blank" w:history="1">
              <w:r w:rsidR="00890847" w:rsidRPr="00614DD3">
                <w:rPr>
                  <w:rStyle w:val="Hypertextovodkaz"/>
                  <w:rFonts w:asciiTheme="minorHAnsi" w:hAnsiTheme="minorHAnsi" w:cs="Arial"/>
                </w:rPr>
                <w:t>571 685 251</w:t>
              </w:r>
            </w:hyperlink>
          </w:p>
        </w:tc>
        <w:tc>
          <w:tcPr>
            <w:tcW w:w="3173" w:type="dxa"/>
          </w:tcPr>
          <w:p w:rsidR="00890847" w:rsidRPr="00614DD3" w:rsidRDefault="00890847" w:rsidP="009541C4">
            <w:pPr>
              <w:spacing w:before="0" w:line="240" w:lineRule="auto"/>
              <w:jc w:val="center"/>
              <w:rPr>
                <w:rFonts w:asciiTheme="minorHAnsi" w:hAnsiTheme="minorHAnsi"/>
              </w:rPr>
            </w:pPr>
            <w:proofErr w:type="spellStart"/>
            <w:r w:rsidRPr="00614DD3">
              <w:rPr>
                <w:rFonts w:asciiTheme="minorHAnsi" w:hAnsiTheme="minorHAnsi"/>
              </w:rPr>
              <w:t>zhadas@isscopvm.cz</w:t>
            </w:r>
            <w:proofErr w:type="spellEnd"/>
          </w:p>
        </w:tc>
      </w:tr>
    </w:tbl>
    <w:p w:rsidR="00890847" w:rsidRDefault="00890847" w:rsidP="00890847">
      <w:pPr>
        <w:spacing w:after="120"/>
      </w:pPr>
      <w:r>
        <w:t>1.2. Osoby oprávněné k jednání za prodávajícího: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3405"/>
        <w:gridCol w:w="1354"/>
        <w:gridCol w:w="1354"/>
        <w:gridCol w:w="3173"/>
      </w:tblGrid>
      <w:tr w:rsidR="00890847" w:rsidRPr="009562F6" w:rsidTr="009541C4">
        <w:tc>
          <w:tcPr>
            <w:tcW w:w="3405" w:type="dxa"/>
          </w:tcPr>
          <w:p w:rsidR="00890847" w:rsidRPr="009562F6" w:rsidRDefault="00890847" w:rsidP="009541C4">
            <w:pPr>
              <w:spacing w:before="0" w:line="240" w:lineRule="auto"/>
            </w:pPr>
          </w:p>
        </w:tc>
        <w:tc>
          <w:tcPr>
            <w:tcW w:w="1354" w:type="dxa"/>
          </w:tcPr>
          <w:p w:rsidR="00890847" w:rsidRPr="009562F6" w:rsidRDefault="00890847" w:rsidP="009541C4">
            <w:pPr>
              <w:spacing w:before="0" w:line="240" w:lineRule="auto"/>
              <w:jc w:val="center"/>
            </w:pPr>
            <w:r w:rsidRPr="009562F6">
              <w:t>Telefon</w:t>
            </w:r>
          </w:p>
        </w:tc>
        <w:tc>
          <w:tcPr>
            <w:tcW w:w="1354" w:type="dxa"/>
          </w:tcPr>
          <w:p w:rsidR="00890847" w:rsidRPr="009562F6" w:rsidRDefault="00890847" w:rsidP="009541C4">
            <w:pPr>
              <w:spacing w:before="0" w:line="240" w:lineRule="auto"/>
              <w:jc w:val="center"/>
            </w:pPr>
            <w:r w:rsidRPr="009562F6">
              <w:t>Fax</w:t>
            </w:r>
          </w:p>
        </w:tc>
        <w:tc>
          <w:tcPr>
            <w:tcW w:w="3173" w:type="dxa"/>
          </w:tcPr>
          <w:p w:rsidR="00890847" w:rsidRPr="009562F6" w:rsidRDefault="00890847" w:rsidP="009541C4">
            <w:pPr>
              <w:spacing w:before="0" w:line="240" w:lineRule="auto"/>
              <w:jc w:val="center"/>
            </w:pPr>
            <w:r w:rsidRPr="009562F6">
              <w:t>E-mail</w:t>
            </w:r>
          </w:p>
        </w:tc>
      </w:tr>
      <w:tr w:rsidR="00890847" w:rsidRPr="009562F6" w:rsidTr="009541C4">
        <w:tc>
          <w:tcPr>
            <w:tcW w:w="9286" w:type="dxa"/>
            <w:gridSpan w:val="4"/>
          </w:tcPr>
          <w:p w:rsidR="00890847" w:rsidRPr="009562F6" w:rsidRDefault="00890847" w:rsidP="009541C4">
            <w:pPr>
              <w:spacing w:before="0" w:line="240" w:lineRule="auto"/>
              <w:jc w:val="left"/>
            </w:pPr>
            <w:r w:rsidRPr="009562F6">
              <w:t>ve věcech obchodních:</w:t>
            </w:r>
          </w:p>
        </w:tc>
      </w:tr>
      <w:tr w:rsidR="00890847" w:rsidRPr="009562F6" w:rsidTr="009541C4">
        <w:tc>
          <w:tcPr>
            <w:tcW w:w="3405" w:type="dxa"/>
            <w:shd w:val="clear" w:color="auto" w:fill="FFFF00"/>
          </w:tcPr>
          <w:p w:rsidR="00890847" w:rsidRPr="009562F6" w:rsidRDefault="00890847" w:rsidP="009541C4">
            <w:pPr>
              <w:spacing w:before="0" w:line="240" w:lineRule="auto"/>
            </w:pPr>
          </w:p>
        </w:tc>
        <w:tc>
          <w:tcPr>
            <w:tcW w:w="1354" w:type="dxa"/>
            <w:shd w:val="clear" w:color="auto" w:fill="FFFF00"/>
          </w:tcPr>
          <w:p w:rsidR="00890847" w:rsidRPr="009562F6" w:rsidRDefault="00890847" w:rsidP="009541C4">
            <w:pPr>
              <w:spacing w:before="0" w:line="240" w:lineRule="auto"/>
              <w:jc w:val="center"/>
            </w:pPr>
          </w:p>
        </w:tc>
        <w:tc>
          <w:tcPr>
            <w:tcW w:w="1354" w:type="dxa"/>
            <w:shd w:val="clear" w:color="auto" w:fill="FFFF00"/>
          </w:tcPr>
          <w:p w:rsidR="00890847" w:rsidRPr="009562F6" w:rsidRDefault="00890847" w:rsidP="009541C4">
            <w:pPr>
              <w:spacing w:before="0" w:line="240" w:lineRule="auto"/>
              <w:jc w:val="center"/>
            </w:pPr>
          </w:p>
        </w:tc>
        <w:tc>
          <w:tcPr>
            <w:tcW w:w="3173" w:type="dxa"/>
            <w:shd w:val="clear" w:color="auto" w:fill="FFFF00"/>
          </w:tcPr>
          <w:p w:rsidR="00890847" w:rsidRPr="009562F6" w:rsidRDefault="00890847" w:rsidP="009541C4">
            <w:pPr>
              <w:spacing w:before="0" w:line="240" w:lineRule="auto"/>
              <w:jc w:val="center"/>
            </w:pPr>
          </w:p>
        </w:tc>
      </w:tr>
      <w:tr w:rsidR="00890847" w:rsidRPr="009562F6" w:rsidTr="009541C4">
        <w:tc>
          <w:tcPr>
            <w:tcW w:w="9286" w:type="dxa"/>
            <w:gridSpan w:val="4"/>
          </w:tcPr>
          <w:p w:rsidR="00890847" w:rsidRPr="009562F6" w:rsidRDefault="00890847" w:rsidP="009541C4">
            <w:pPr>
              <w:spacing w:before="0" w:line="240" w:lineRule="auto"/>
              <w:jc w:val="left"/>
            </w:pPr>
            <w:r w:rsidRPr="009562F6">
              <w:t>ve věcech technických:</w:t>
            </w:r>
          </w:p>
        </w:tc>
      </w:tr>
      <w:tr w:rsidR="00890847" w:rsidRPr="009562F6" w:rsidTr="009541C4">
        <w:trPr>
          <w:trHeight w:val="210"/>
        </w:trPr>
        <w:tc>
          <w:tcPr>
            <w:tcW w:w="3405" w:type="dxa"/>
            <w:shd w:val="clear" w:color="auto" w:fill="FFFF00"/>
          </w:tcPr>
          <w:p w:rsidR="00890847" w:rsidRPr="009562F6" w:rsidRDefault="00890847" w:rsidP="009541C4">
            <w:pPr>
              <w:spacing w:before="0" w:line="240" w:lineRule="auto"/>
            </w:pPr>
          </w:p>
        </w:tc>
        <w:tc>
          <w:tcPr>
            <w:tcW w:w="1354" w:type="dxa"/>
            <w:shd w:val="clear" w:color="auto" w:fill="FFFF00"/>
          </w:tcPr>
          <w:p w:rsidR="00890847" w:rsidRPr="009562F6" w:rsidRDefault="00890847" w:rsidP="009541C4">
            <w:pPr>
              <w:spacing w:before="0" w:line="240" w:lineRule="auto"/>
              <w:jc w:val="center"/>
            </w:pPr>
          </w:p>
        </w:tc>
        <w:tc>
          <w:tcPr>
            <w:tcW w:w="1354" w:type="dxa"/>
            <w:shd w:val="clear" w:color="auto" w:fill="FFFF00"/>
          </w:tcPr>
          <w:p w:rsidR="00890847" w:rsidRPr="009562F6" w:rsidRDefault="00890847" w:rsidP="009541C4">
            <w:pPr>
              <w:spacing w:before="0" w:line="240" w:lineRule="auto"/>
              <w:jc w:val="center"/>
            </w:pPr>
          </w:p>
        </w:tc>
        <w:tc>
          <w:tcPr>
            <w:tcW w:w="3173" w:type="dxa"/>
            <w:shd w:val="clear" w:color="auto" w:fill="FFFF00"/>
          </w:tcPr>
          <w:p w:rsidR="00890847" w:rsidRPr="009562F6" w:rsidRDefault="00890847" w:rsidP="009541C4">
            <w:pPr>
              <w:spacing w:before="0" w:line="240" w:lineRule="auto"/>
              <w:jc w:val="center"/>
            </w:pPr>
          </w:p>
        </w:tc>
      </w:tr>
    </w:tbl>
    <w:p w:rsidR="00890847" w:rsidRPr="009562F6" w:rsidRDefault="00890847" w:rsidP="00890847">
      <w:pPr>
        <w:rPr>
          <w:i/>
        </w:rPr>
      </w:pPr>
      <w:r w:rsidRPr="009562F6">
        <w:rPr>
          <w:i/>
          <w:highlight w:val="yellow"/>
        </w:rPr>
        <w:t>pozn.: údaje doplní dodavatel</w:t>
      </w:r>
    </w:p>
    <w:p w:rsidR="00890847" w:rsidRDefault="00890847" w:rsidP="00890847"/>
    <w:p w:rsidR="00890847" w:rsidRPr="00545F65" w:rsidRDefault="00890847" w:rsidP="00890847">
      <w:pPr>
        <w:keepNext/>
        <w:jc w:val="center"/>
        <w:rPr>
          <w:b/>
        </w:rPr>
      </w:pPr>
      <w:r w:rsidRPr="00545F65">
        <w:rPr>
          <w:b/>
        </w:rPr>
        <w:t>2. PŘEDMĚT SMLOUVY</w:t>
      </w:r>
    </w:p>
    <w:p w:rsidR="00890847" w:rsidRDefault="00890847" w:rsidP="00890847">
      <w:r w:rsidRPr="00116214">
        <w:t>2.1. Předmětem smlouvy je dodávka nového strojního a přístrojového vybavení vymezeného v příloze č. 1 této smlouvy, a to včetně jeho dopravy do místa plnění, instalace, zaškolení obsluhy, záručního servisu, likvidace vzniklého odpadu a dodání příslušné dokumentace (dále jen „předmět smlouvy“ nebo „zboží“).</w:t>
      </w:r>
    </w:p>
    <w:p w:rsidR="00890847" w:rsidRDefault="00890847" w:rsidP="00890847">
      <w:r w:rsidRPr="00A30FA1">
        <w:t xml:space="preserve">2.2. Účelem použití zboží </w:t>
      </w:r>
      <w:r w:rsidRPr="005B2692">
        <w:t xml:space="preserve">kupujícím </w:t>
      </w:r>
      <w:r w:rsidRPr="00A30FA1">
        <w:t xml:space="preserve">je </w:t>
      </w:r>
      <w:r>
        <w:t>výuka v rámci</w:t>
      </w:r>
      <w:r w:rsidRPr="00A30FA1">
        <w:t xml:space="preserve"> vz</w:t>
      </w:r>
      <w:r>
        <w:t>dělávací činnosti</w:t>
      </w:r>
      <w:r w:rsidRPr="00A30FA1">
        <w:t>.</w:t>
      </w:r>
    </w:p>
    <w:p w:rsidR="00890847" w:rsidRDefault="00890847" w:rsidP="00890847">
      <w:r>
        <w:t>2.3. Prodávající se podpisem této smlouvy zavazuje dodat kupujícímu zboží specifikované ve smlouvě, převést na něj vlastnické právo ke zboží a odstranit případné vady v souladu s ustanoveními smlouvy.</w:t>
      </w:r>
    </w:p>
    <w:p w:rsidR="00890847" w:rsidRDefault="00890847" w:rsidP="00890847">
      <w:r>
        <w:t>2.4. Kupující se tímto zavazuje objednané a řádně dodané bezvadné zboží převzít a zaplatit za něj dohodnutou kupní cenu způsobem ve smlouvě definovaným.</w:t>
      </w:r>
    </w:p>
    <w:p w:rsidR="00890847" w:rsidRDefault="00890847" w:rsidP="00890847">
      <w:r>
        <w:t>2.5. Smluvní strany se dohodly, že ustanovení platných technických norem s písemným označením ČSN, EN, EN ISO bude kupující i prodávající brát za závazná. Neplnění jejich ustanovení bude považováno za podstatné porušení podmínek této smlouvy. Prodávající provede v souvislosti s předmětem plnění této smlouvy všechny zkoušky předepsané výše uvedenými normami, předpisy a ustanoveními. Úspěšnost těchto předepsaných zkoušek zdokumentuje prodávající formou vyžadovanou výše uvedenými normami a předpisy.</w:t>
      </w:r>
    </w:p>
    <w:p w:rsidR="00890847" w:rsidRDefault="00890847" w:rsidP="00890847">
      <w:r>
        <w:t>2.6. Není-li ve smlouvě nebo v jednotlivých případech dohodnuto a uvedeno jinak, musí být veškeré dodané zboží nové a nepoužité a musí se jednat o výrobky, které jsou v souladu s právními předpisy a mají takové vlastnosti, které právní předpisy požadují, tj. zejména odpovídají závazným technickým, hygienickým a bezpečnostním normám a předpisům.</w:t>
      </w:r>
    </w:p>
    <w:p w:rsidR="00890847" w:rsidRDefault="00890847" w:rsidP="00890847">
      <w:r>
        <w:t xml:space="preserve">2.7. Prodávající se zavazuje, že v případě dodávaných výrobků bude dodržovat ustanovení § 13 zákona č. 22/1997 Sb., </w:t>
      </w:r>
      <w:r w:rsidRPr="007E02BC">
        <w:t>o technických požadavcích na výrobky a o změně a doplnění některých zákonů</w:t>
      </w:r>
      <w:r>
        <w:t>, v platném znění (</w:t>
      </w:r>
      <w:r w:rsidRPr="00764D07">
        <w:t>Prohlášení o shodě</w:t>
      </w:r>
      <w:r>
        <w:t>).</w:t>
      </w:r>
    </w:p>
    <w:p w:rsidR="00890847" w:rsidRDefault="00890847" w:rsidP="00890847">
      <w:r w:rsidRPr="00A7729C">
        <w:t>2.8. Předmět smlouvy se realizuje v rámci projektu „ISŠ-COP Valašské Meziříčí – Inovace technologií praxe“ (</w:t>
      </w:r>
      <w:proofErr w:type="spellStart"/>
      <w:r w:rsidRPr="00A7729C">
        <w:t>reg</w:t>
      </w:r>
      <w:proofErr w:type="spellEnd"/>
      <w:r w:rsidRPr="00A7729C">
        <w:t xml:space="preserve">. č. </w:t>
      </w:r>
      <w:proofErr w:type="spellStart"/>
      <w:r w:rsidRPr="00A7729C">
        <w:t>CZ.1.12</w:t>
      </w:r>
      <w:proofErr w:type="spellEnd"/>
      <w:r w:rsidRPr="00A7729C">
        <w:t>/2.2.00/31.01508), který je spolufinancován z Regionálního operačního programu Střední Morava.</w:t>
      </w:r>
    </w:p>
    <w:p w:rsidR="00890847" w:rsidRDefault="00890847" w:rsidP="00890847"/>
    <w:p w:rsidR="00890847" w:rsidRPr="00545F65" w:rsidRDefault="00890847" w:rsidP="00890847">
      <w:pPr>
        <w:keepNext/>
        <w:jc w:val="center"/>
        <w:rPr>
          <w:b/>
        </w:rPr>
      </w:pPr>
      <w:r w:rsidRPr="00545F65">
        <w:rPr>
          <w:b/>
        </w:rPr>
        <w:t>3. TERMÍN A MÍSTO DODÁNÍ</w:t>
      </w:r>
    </w:p>
    <w:p w:rsidR="00890847" w:rsidRPr="00EB0502" w:rsidRDefault="00890847" w:rsidP="00890847">
      <w:r w:rsidRPr="00EB0502">
        <w:t>3.1. Prodávající dodá zboží po obdržení písemné výzvy k plnění předmětu smlouvy.</w:t>
      </w:r>
    </w:p>
    <w:p w:rsidR="00890847" w:rsidRPr="00EB0502" w:rsidRDefault="00890847" w:rsidP="00890847">
      <w:r w:rsidRPr="00EB0502">
        <w:t xml:space="preserve">3.2. Prodávající dodá kupujícímu zboží, provede jeho instalaci a zaškolí obsluhu do </w:t>
      </w:r>
      <w:r>
        <w:t>60</w:t>
      </w:r>
      <w:r w:rsidRPr="00EB0502">
        <w:t xml:space="preserve"> kalendářních dnů ode dne doručení výzvy k plnění smlouvy.</w:t>
      </w:r>
    </w:p>
    <w:p w:rsidR="00890847" w:rsidRDefault="00890847" w:rsidP="00890847">
      <w:r w:rsidRPr="00EB0502">
        <w:t>3.</w:t>
      </w:r>
      <w:r w:rsidR="00B03A5E">
        <w:t>3</w:t>
      </w:r>
      <w:r w:rsidRPr="00EB0502">
        <w:t>. Kupující je oprávněn účtovat prodávajícímu smluvní pokutu za prodlení s dodáním zboží podle tohoto článku ve výši 1</w:t>
      </w:r>
      <w:r>
        <w:t> </w:t>
      </w:r>
      <w:r w:rsidRPr="00EB0502">
        <w:t>000,- Kč za každý i započatý den prodlení.</w:t>
      </w:r>
    </w:p>
    <w:p w:rsidR="00890847" w:rsidRDefault="00890847" w:rsidP="00890847"/>
    <w:p w:rsidR="00890847" w:rsidRPr="00545F65" w:rsidRDefault="00890847" w:rsidP="00890847">
      <w:pPr>
        <w:keepNext/>
        <w:jc w:val="center"/>
        <w:rPr>
          <w:b/>
        </w:rPr>
      </w:pPr>
      <w:r w:rsidRPr="00545F65">
        <w:rPr>
          <w:b/>
        </w:rPr>
        <w:t>4. KUPNÍ CENA</w:t>
      </w:r>
    </w:p>
    <w:p w:rsidR="00890847" w:rsidRDefault="00890847" w:rsidP="00890847">
      <w:r>
        <w:t>4.1. Kupující zaplatí za zboží dodané řádně, včas a v požadovaném rozsahu kupní cenu ve výši</w:t>
      </w:r>
    </w:p>
    <w:p w:rsidR="00890847" w:rsidRDefault="00253F12" w:rsidP="00890847">
      <w:pPr>
        <w:jc w:val="center"/>
      </w:pPr>
      <w:r>
        <w:rPr>
          <w:highlight w:val="yellow"/>
        </w:rPr>
        <w:t>_______________</w:t>
      </w:r>
      <w:r w:rsidR="00890847">
        <w:t xml:space="preserve"> Kč bez DPH</w:t>
      </w:r>
    </w:p>
    <w:p w:rsidR="00890847" w:rsidRDefault="00253F12" w:rsidP="00890847">
      <w:pPr>
        <w:jc w:val="center"/>
      </w:pPr>
      <w:r>
        <w:rPr>
          <w:highlight w:val="yellow"/>
        </w:rPr>
        <w:t>_______________</w:t>
      </w:r>
      <w:r w:rsidR="00890847" w:rsidRPr="00347906">
        <w:t xml:space="preserve"> </w:t>
      </w:r>
      <w:r w:rsidR="00890847">
        <w:t xml:space="preserve">Kč DPH </w:t>
      </w:r>
      <w:r w:rsidR="00890847" w:rsidRPr="005975C2">
        <w:rPr>
          <w:highlight w:val="yellow"/>
          <w:shd w:val="clear" w:color="auto" w:fill="FFFF00"/>
        </w:rPr>
        <w:t>___</w:t>
      </w:r>
      <w:r w:rsidR="00890847">
        <w:t xml:space="preserve"> %</w:t>
      </w:r>
    </w:p>
    <w:p w:rsidR="00890847" w:rsidRPr="0007199C" w:rsidRDefault="00253F12" w:rsidP="00890847">
      <w:pPr>
        <w:jc w:val="center"/>
        <w:rPr>
          <w:b/>
        </w:rPr>
      </w:pPr>
      <w:r>
        <w:rPr>
          <w:b/>
          <w:highlight w:val="yellow"/>
        </w:rPr>
        <w:t>_______________</w:t>
      </w:r>
      <w:r>
        <w:rPr>
          <w:b/>
        </w:rPr>
        <w:t xml:space="preserve"> Kč vč. DPH</w:t>
      </w:r>
    </w:p>
    <w:p w:rsidR="00890847" w:rsidRPr="00347906" w:rsidRDefault="00890847" w:rsidP="00890847">
      <w:pPr>
        <w:rPr>
          <w:i/>
        </w:rPr>
      </w:pPr>
      <w:r w:rsidRPr="00347906">
        <w:rPr>
          <w:i/>
          <w:highlight w:val="yellow"/>
        </w:rPr>
        <w:t>pozn.: dodavatel doplní cenu celkem v členění cena celkem v Kč bez DPH, výše DPH v Kč vč. sazby DPH a cena celkem vč. DPH</w:t>
      </w:r>
    </w:p>
    <w:p w:rsidR="00890847" w:rsidRDefault="00890847" w:rsidP="00890847">
      <w:r>
        <w:t>4.2. DPH bude účtováno v souladu s platnými předpisy.</w:t>
      </w:r>
    </w:p>
    <w:p w:rsidR="00890847" w:rsidRDefault="00890847" w:rsidP="00890847">
      <w:r>
        <w:t>4.3. Kupní cena je stanovena jako cena pevná, nepodléhá žádným jiným změnám než těm, které jsou specificky dovoleny ve smlouvě, zejména v tomto článku a zahrnuje veškeré náklady prodávajícího související se splněním předmětu smlouvy.</w:t>
      </w:r>
    </w:p>
    <w:p w:rsidR="00890847" w:rsidRDefault="00890847" w:rsidP="00890847"/>
    <w:p w:rsidR="00890847" w:rsidRPr="00BD1438" w:rsidRDefault="00890847" w:rsidP="00890847">
      <w:pPr>
        <w:keepNext/>
        <w:jc w:val="center"/>
        <w:rPr>
          <w:b/>
        </w:rPr>
      </w:pPr>
      <w:r w:rsidRPr="00BD1438">
        <w:rPr>
          <w:b/>
        </w:rPr>
        <w:t>5. PLATEBNÍ PODMÍNKY A FAKTURACE</w:t>
      </w:r>
    </w:p>
    <w:p w:rsidR="00890847" w:rsidRDefault="00890847" w:rsidP="00890847">
      <w:r>
        <w:t xml:space="preserve">5.1. Platby se uskuteční na základě faktury - daňového dokladu (dále jen faktury) </w:t>
      </w:r>
      <w:r w:rsidRPr="00C251F2">
        <w:t xml:space="preserve">prodávajícího. Splatnost faktury </w:t>
      </w:r>
      <w:r>
        <w:t xml:space="preserve">činí </w:t>
      </w:r>
      <w:r w:rsidRPr="00C251F2">
        <w:t>30 kalendářních dnů počínaje následujícím dnem po</w:t>
      </w:r>
      <w:r>
        <w:t xml:space="preserve"> prokazatelném doručení faktury kupujícímu.</w:t>
      </w:r>
    </w:p>
    <w:p w:rsidR="00890847" w:rsidRDefault="00890847" w:rsidP="00890847">
      <w:r>
        <w:t xml:space="preserve">5.2. </w:t>
      </w:r>
      <w:r w:rsidRPr="00CA0907">
        <w:t>Platba bude provedena bezhotovostní formou na bankovní účet prodávajícího uvedený v této smlouvě. Smluvní strany se dohodly, že změnu bankovního spojení a čísla účtu prodávajícího lze provést pouze písemným dodatkem k této smlouvě nebo písemným sdělením prokazatelně doručeným prodávajícím kupujícímu, nejpozději spolu s příslušnou fakturou. Toto sdělení musí být originální a musí být podepsáno osobami oprávněnými k podpisu této smlouvy nebo statutárním orgánem prodávajícího. Kupující není v prodlení se zaplacením faktury, pokud nejpozději v poslední den její splatnosti byla částka odepsána z účtu kupujícího ve prospěch účtu prodávajícího. Faktura musí být zaslána samostatně, kupující v opačném případě není odpovědný za prodlení v platbě.</w:t>
      </w:r>
    </w:p>
    <w:p w:rsidR="00890847" w:rsidRDefault="00890847" w:rsidP="00890847">
      <w:r>
        <w:t>5.3. Prodávající je povinen vystavit fakturu nejpozději do 15 kalendářních dnů ode dne uskutečnění zdanitelného plnění.</w:t>
      </w:r>
    </w:p>
    <w:p w:rsidR="00890847" w:rsidRDefault="00890847" w:rsidP="00890847">
      <w:r w:rsidRPr="007333F4">
        <w:t>5.4. Faktura bude obsahovat náležitosti daňového dokladu podle zákona č. 235/2004 Sb., o dani z přidané hodnoty, v platném znění, náležitosti dle § 435 občanského zákoníku a kromě toho zejména číslo smlouvy kupujícího a bankovní spojení prodávajícího.</w:t>
      </w:r>
    </w:p>
    <w:p w:rsidR="00890847" w:rsidRDefault="00890847" w:rsidP="00890847">
      <w:r>
        <w:t>5.5. Prodávající je na každé faktuře povinen výslovně uvést, zda je, či není plátcem DPH. V případě, že Prodávající je plátcem DPH, pak součástí každé faktury musí být vedle shora uvedeného taktéž prohlášení Prodávajícího (podepsané statutárním orgánem) o tom, že:</w:t>
      </w:r>
    </w:p>
    <w:p w:rsidR="00890847" w:rsidRDefault="00890847" w:rsidP="00890847">
      <w:pPr>
        <w:ind w:left="567"/>
      </w:pPr>
      <w:r>
        <w:lastRenderedPageBreak/>
        <w:t>- nemá v úmyslu nezaplatit daň z přidané hodnoty u zdanitelného plnění podle této faktury (dále jen „daň“),</w:t>
      </w:r>
    </w:p>
    <w:p w:rsidR="00890847" w:rsidRDefault="00890847" w:rsidP="00890847">
      <w:pPr>
        <w:ind w:left="567"/>
      </w:pPr>
      <w:r>
        <w:t>- jemu nejsou známy skutečnosti, nasvědčující tomu, že se dostane do postavení, kdy nemůže daň zaplatit a ani se ke dni vystavení této faktury v takovém postavení nenachází,</w:t>
      </w:r>
    </w:p>
    <w:p w:rsidR="00890847" w:rsidRDefault="00890847" w:rsidP="00890847">
      <w:pPr>
        <w:ind w:left="567"/>
      </w:pPr>
      <w:r>
        <w:t>- nezkrátí daň nebo nevyláká daňovou výhodu.</w:t>
      </w:r>
    </w:p>
    <w:p w:rsidR="00890847" w:rsidRDefault="00890847" w:rsidP="00890847">
      <w:pPr>
        <w:ind w:left="567"/>
      </w:pPr>
      <w:r>
        <w:t>- nebude nespolehlivým plátcem,</w:t>
      </w:r>
    </w:p>
    <w:p w:rsidR="00890847" w:rsidRDefault="00890847" w:rsidP="00890847">
      <w:pPr>
        <w:ind w:left="567"/>
      </w:pPr>
      <w:r>
        <w:t>- bude mít u správce daně registrován bankovní účet používaný pro ekonomickou činnost,</w:t>
      </w:r>
    </w:p>
    <w:p w:rsidR="00890847" w:rsidRDefault="00890847" w:rsidP="00890847">
      <w:pPr>
        <w:ind w:left="567"/>
      </w:pPr>
      <w:r>
        <w:t>- souhlasí s tím, že pokud ke dni uskutečnění zdanitelného plnění bude o Zhotoviteli zveřejněna správcem daně skutečnost, že Zhotovitel je nespolehlivým plátcem, uhradí Objednatel daň z přidané hodnoty z přijatého zdanitelného plnění příslušnému správci daně,</w:t>
      </w:r>
    </w:p>
    <w:p w:rsidR="00890847" w:rsidRDefault="00890847" w:rsidP="00890847">
      <w:pPr>
        <w:ind w:left="567"/>
      </w:pPr>
      <w:r>
        <w:t>- souhlasí s tím, že pokud ke dni uskutečnění zdanitelného plnění bude zjištěna nesrovnalost v registraci bankovního účtu Zhotovitele určeného pro ekonomickou činnost správcem daně, uhradí Objednatel daň z přidané hodnoty z přijatého zdanitelného plnění příslušnému správci daně.</w:t>
      </w:r>
    </w:p>
    <w:p w:rsidR="00890847" w:rsidRDefault="00890847" w:rsidP="00890847">
      <w:r>
        <w:t>5.6. Faktura bude dále obsahovat následující údaje:</w:t>
      </w:r>
    </w:p>
    <w:p w:rsidR="00890847" w:rsidRDefault="00890847" w:rsidP="00890847">
      <w:pPr>
        <w:ind w:left="567"/>
      </w:pPr>
      <w:r>
        <w:t>- jméno a kód peněžního ústavu a číslo účtu prodávajícího v souladu s touto smlouvou,</w:t>
      </w:r>
    </w:p>
    <w:p w:rsidR="00890847" w:rsidRDefault="00890847" w:rsidP="00890847">
      <w:pPr>
        <w:ind w:left="567"/>
      </w:pPr>
      <w:r>
        <w:t>- číslo smlouvy kupujícího a název projektu,</w:t>
      </w:r>
    </w:p>
    <w:p w:rsidR="00890847" w:rsidRDefault="00890847" w:rsidP="00890847">
      <w:pPr>
        <w:ind w:left="567"/>
      </w:pPr>
      <w:r>
        <w:t>- částka faktury v Kč včetně DPH, přičemž DPH bude ve výši dle zákona 235/2004 Sb., o dani z přidané hodnoty, v platném znění,</w:t>
      </w:r>
    </w:p>
    <w:p w:rsidR="00890847" w:rsidRDefault="00890847" w:rsidP="00890847">
      <w:pPr>
        <w:ind w:left="567"/>
      </w:pPr>
      <w:r>
        <w:t>- jméno a podpis kontaktní osoby vystavovatele daňového dokladu.</w:t>
      </w:r>
    </w:p>
    <w:p w:rsidR="00890847" w:rsidRDefault="00890847" w:rsidP="00890847">
      <w:r>
        <w:t>5.7. Na každém originále faktury Prodávající uvede: „Tento doklad je hrazen v rámci projektu „ISŠ-COP Valašské Meziříčí – Inovace technologií praxe“ (</w:t>
      </w:r>
      <w:proofErr w:type="spellStart"/>
      <w:r>
        <w:t>reg</w:t>
      </w:r>
      <w:proofErr w:type="spellEnd"/>
      <w:r>
        <w:t xml:space="preserve">. č. </w:t>
      </w:r>
      <w:proofErr w:type="spellStart"/>
      <w:r>
        <w:t>CZ.1.12</w:t>
      </w:r>
      <w:proofErr w:type="spellEnd"/>
      <w:r>
        <w:t>/2.2.00/31.01508), hrazeného z dotace ROP Střední Morava“, a číslo této smlouvy.</w:t>
      </w:r>
    </w:p>
    <w:p w:rsidR="00890847" w:rsidRDefault="00890847" w:rsidP="00890847">
      <w:r>
        <w:t xml:space="preserve">5.8. V případě, že faktura nebude obsahovat náležitosti uvedené v této smlouvě nebo bude uvedeno bankovní spojení a číslo účtu prodávajícího v rozporu s touto smlouvou nebo v rozporu s písemným sdělením o jeho změně nebo tyto náležitosti budou uvedeny chybně, kupující fakturu vrátí prodávajícímu se žádostí o provedení opravy či o doplnění. Ode dne doručení nové, doplněné nebo opravené faktury běží nová lhůta splatnosti. </w:t>
      </w:r>
    </w:p>
    <w:p w:rsidR="00890847" w:rsidRDefault="00890847" w:rsidP="00890847">
      <w:r>
        <w:t>5.9. Veškeré bankovní výlohy a poplatky banky kupujícího spojené s platbou kupní ceny hradí kupující, ostatní bankovní výlohy a poplatky spojené s plněním této smlouvy hradí a jsou zahrnuty v kupní ceně.</w:t>
      </w:r>
    </w:p>
    <w:p w:rsidR="00890847" w:rsidRDefault="00890847" w:rsidP="00890847">
      <w:r>
        <w:t>5.10. Adresa pro zasílání faktur je uvedena v čl. 1 smlouvy.</w:t>
      </w:r>
    </w:p>
    <w:p w:rsidR="00890847" w:rsidRDefault="00890847" w:rsidP="00890847">
      <w:r>
        <w:t>5.11. Prodávající je oprávněn účtovat kupujícímu smluvní pokutu za prodlení s úhradou faktury podle tohoto článku ve výši 1 000,- Kč za každý i započatý den prodlení.</w:t>
      </w:r>
    </w:p>
    <w:p w:rsidR="00890847" w:rsidRDefault="00890847" w:rsidP="00890847"/>
    <w:p w:rsidR="00890847" w:rsidRPr="00B9400D" w:rsidRDefault="00890847" w:rsidP="00890847">
      <w:pPr>
        <w:keepNext/>
        <w:jc w:val="center"/>
        <w:rPr>
          <w:b/>
        </w:rPr>
      </w:pPr>
      <w:r w:rsidRPr="00B9400D">
        <w:rPr>
          <w:b/>
        </w:rPr>
        <w:t>6. SPLNĚNÍ PŘEDMĚTU PLNĚNÍ SMLOUVY</w:t>
      </w:r>
    </w:p>
    <w:p w:rsidR="00890847" w:rsidRDefault="00890847" w:rsidP="00890847">
      <w:r>
        <w:t>6.1. Předmět smlouvy je prodávajícím splněn jeho předáním a převzetím kupujícím, po dodání kompletního předmětu plnění na ujednané místo a v ujednaných termínech plnění. Tato skutečnost bude potvrzena Protokolem o předání a převzetí zboží, podepsaným osobami oprávněnými jednat ve věcech realizace za prodávajícího a kupujícího uvedených v čl. 1.</w:t>
      </w:r>
    </w:p>
    <w:p w:rsidR="00890847" w:rsidRDefault="00890847" w:rsidP="00890847">
      <w:r>
        <w:t>6.2. Avízo o splnění předmětu smlouvy:</w:t>
      </w:r>
    </w:p>
    <w:p w:rsidR="00890847" w:rsidRDefault="00890847" w:rsidP="00890847">
      <w:r>
        <w:t>6.2.1. Prodávající je povinen informovat kupujícího minimálně 10 pracovních dnů před termínem expedice zboží, a to zasláním tzv. avíza. Toto avízo bude zasláno na adresu kupujícího uvedenou shora, k rukám osoby oprávněné k jednání za kupujícího ve věcech technických.</w:t>
      </w:r>
    </w:p>
    <w:p w:rsidR="00890847" w:rsidRDefault="00890847" w:rsidP="00890847">
      <w:r>
        <w:t>6.2.2. Avízo bude obsahovat v souladu se smlouvou:</w:t>
      </w:r>
    </w:p>
    <w:p w:rsidR="00890847" w:rsidRDefault="00890847" w:rsidP="00890847">
      <w:pPr>
        <w:ind w:left="567"/>
      </w:pPr>
      <w:r>
        <w:t>- číslo smlouvy</w:t>
      </w:r>
    </w:p>
    <w:p w:rsidR="00890847" w:rsidRDefault="00890847" w:rsidP="00890847">
      <w:pPr>
        <w:ind w:left="567"/>
      </w:pPr>
      <w:r>
        <w:t>- popis dodávky zboží</w:t>
      </w:r>
    </w:p>
    <w:p w:rsidR="00890847" w:rsidRDefault="00890847" w:rsidP="00890847">
      <w:pPr>
        <w:ind w:left="567"/>
      </w:pPr>
      <w:r>
        <w:t>- množství</w:t>
      </w:r>
    </w:p>
    <w:p w:rsidR="00890847" w:rsidRDefault="00890847" w:rsidP="00890847">
      <w:pPr>
        <w:ind w:left="567"/>
      </w:pPr>
      <w:r>
        <w:t>- počet a druh balení</w:t>
      </w:r>
    </w:p>
    <w:p w:rsidR="00890847" w:rsidRDefault="00890847" w:rsidP="00890847">
      <w:pPr>
        <w:ind w:left="567"/>
      </w:pPr>
      <w:r>
        <w:t>- místo dodání</w:t>
      </w:r>
    </w:p>
    <w:p w:rsidR="00890847" w:rsidRDefault="00890847" w:rsidP="00890847">
      <w:pPr>
        <w:ind w:left="567"/>
      </w:pPr>
      <w:r>
        <w:t>- počet a typ dopravního prostředku určeného pro přepravu zboží</w:t>
      </w:r>
    </w:p>
    <w:p w:rsidR="00890847" w:rsidRDefault="00890847" w:rsidP="00890847">
      <w:pPr>
        <w:ind w:left="567"/>
      </w:pPr>
      <w:r>
        <w:t>- datum plánovaného odeslání a plánovaného příjezdu zboží do místa dodání.</w:t>
      </w:r>
    </w:p>
    <w:p w:rsidR="00890847" w:rsidRDefault="00890847" w:rsidP="00890847"/>
    <w:p w:rsidR="00890847" w:rsidRPr="0016438C" w:rsidRDefault="00890847" w:rsidP="00890847">
      <w:pPr>
        <w:keepNext/>
        <w:jc w:val="center"/>
        <w:rPr>
          <w:b/>
        </w:rPr>
      </w:pPr>
      <w:r w:rsidRPr="0016438C">
        <w:rPr>
          <w:b/>
        </w:rPr>
        <w:t>7. PŘECHOD RIZIKA A VLASTNICTVÍ</w:t>
      </w:r>
    </w:p>
    <w:p w:rsidR="00890847" w:rsidRDefault="00890847" w:rsidP="00890847">
      <w:r>
        <w:t>Vlastnické právo ke zboží nebo jeho části, včetně dokumentace přechází z prodávajícího na kupujícího okamžikem podpisu Protokolu o předání a převzetí zboží.</w:t>
      </w:r>
    </w:p>
    <w:p w:rsidR="00890847" w:rsidRDefault="00890847" w:rsidP="00890847"/>
    <w:p w:rsidR="00890847" w:rsidRPr="00395251" w:rsidRDefault="00890847" w:rsidP="00890847">
      <w:pPr>
        <w:keepNext/>
        <w:jc w:val="center"/>
        <w:rPr>
          <w:b/>
        </w:rPr>
      </w:pPr>
      <w:r w:rsidRPr="00395251">
        <w:rPr>
          <w:b/>
        </w:rPr>
        <w:t>8. POVINNOSTI PRODÁVAJÍCÍHO</w:t>
      </w:r>
    </w:p>
    <w:p w:rsidR="00890847" w:rsidRDefault="00890847" w:rsidP="00890847">
      <w:r>
        <w:t>8.1. Prodávající se zavazuje provést plnění předmětu smlouvy vlastním jménem a na vlastní odpovědnost. Prodávající bude při plnění předmětu této smlouvy postupovat s odbornou péčí.</w:t>
      </w:r>
    </w:p>
    <w:p w:rsidR="00890847" w:rsidRDefault="00890847" w:rsidP="00890847">
      <w:r>
        <w:t>8.2. Zboží, které je předmětem této smlouvy, prodávající dodá nebo provede v takovém rozsahu a jakosti, aby výsledkem byla dodávka zboží odpovídající podmínkám stanoveným touto smlouvou.</w:t>
      </w:r>
    </w:p>
    <w:p w:rsidR="00890847" w:rsidRDefault="00890847" w:rsidP="00890847">
      <w:r>
        <w:t>8.3. Smluvní strany se zavazují dodržovat zákony, obecně závazné právní předpisy platné v České republice (ČR), jakož i podmínky této smlouvy včetně oboustranně přijatých změn a dodatků k ní.</w:t>
      </w:r>
    </w:p>
    <w:p w:rsidR="00890847" w:rsidRDefault="00890847" w:rsidP="00890847">
      <w:r>
        <w:t xml:space="preserve">8.4. Prodávající zajistí a předloží kupujícímu všechny nutné certifikáty a dokumenty vydané příslušnými úřady ČR, které prokazují, že vyrobené, vyzkoušené a dodané zboží je v souladu s </w:t>
      </w:r>
      <w:r>
        <w:lastRenderedPageBreak/>
        <w:t xml:space="preserve">technickými normami, předpisy bezpečnosti práce a ostatními předpisy. Prodávající rovněž zajistí v rámci kupní ceny a předá kupujícímu v rámci Průvodně technické dokumentace, mimo jiné, Prohlášení o shodě výrobků tuzemského i zahraničního původu dle zákona č. 22/1997 Sb., </w:t>
      </w:r>
      <w:r w:rsidRPr="00395251">
        <w:t>o technických požadavcích na výrobky a o změně a doplnění některých zákonů</w:t>
      </w:r>
      <w:r>
        <w:t>, v platném znění.</w:t>
      </w:r>
    </w:p>
    <w:p w:rsidR="00890847" w:rsidRDefault="00890847" w:rsidP="00890847">
      <w:r>
        <w:t>8.5. Prodávající je povinen pro každou dodávku zboží poskytnout na své náklady řádné balení zboží úměrné použitému typu dopravy a povaze dodávky zboží v souladu s Podmínkami balení a značení dodávky zboží.</w:t>
      </w:r>
    </w:p>
    <w:p w:rsidR="00890847" w:rsidRPr="009B5FF8" w:rsidRDefault="00890847" w:rsidP="00890847">
      <w:r w:rsidRPr="009B5FF8">
        <w:t>8.6. Prodávající je povinen poskytnout potřebnou součinnost kupujícímu s vedením a průběžnou aktualizací reálného seznamu všech subdodavatelů včetně přehledu výše jejích podílu na plnění smlouvy. Tato součinnost spočívá zejména v předání seznamu všech subdodavatelů včetně přehledu jejich podílu na plnění smlouvy při zahájení plnění nejpozději do 5 pracovních dnů od zahájení plnění a předání aktualizovaného seznamu všech subdodavatelů včetně přehledu jejich podílu na plnění smlouvy při jakékoliv změně nejpozději do 5 pracovních dnů ode dne, kdy změna nastala. Kupující je oprávněn účtovat smluvní pokutu za nedodržení této povinnosti ve výši 1.000,- Kč za každý i započatý den zpoždění.</w:t>
      </w:r>
    </w:p>
    <w:p w:rsidR="00890847" w:rsidRDefault="00890847" w:rsidP="00890847">
      <w:r w:rsidRPr="009B5FF8">
        <w:t>8.7. Prodávající je povinen do 60 dnů ode dne splnění smlouvy předat kupujícímu seznam všech subdodavatelů prodávajícího včetně přehledu výše jejich podílu na plnění smlouvy, kteří se na plnění podíleli. Kupující je oprávněn účtovat smluvní pokutu za nedodržení této povinnosti ve výši 1.000,- Kč za každý i započatý den zpoždění.</w:t>
      </w:r>
    </w:p>
    <w:p w:rsidR="00890847" w:rsidRPr="00F30C66" w:rsidRDefault="00890847" w:rsidP="00890847">
      <w:r>
        <w:t xml:space="preserve">8.8. Prodávající </w:t>
      </w:r>
      <w:r w:rsidRPr="00271106">
        <w:rPr>
          <w:rFonts w:cs="Calibri"/>
        </w:rPr>
        <w:t xml:space="preserve">předloží </w:t>
      </w:r>
      <w:r>
        <w:rPr>
          <w:rFonts w:cs="Calibri"/>
        </w:rPr>
        <w:t>kupujícímu</w:t>
      </w:r>
      <w:r w:rsidRPr="00271106">
        <w:rPr>
          <w:rFonts w:cs="Calibri"/>
        </w:rPr>
        <w:t>:</w:t>
      </w:r>
    </w:p>
    <w:p w:rsidR="00890847" w:rsidRPr="00271106" w:rsidRDefault="00890847" w:rsidP="00890847">
      <w:pPr>
        <w:pStyle w:val="Odstavecseseznamem"/>
        <w:widowControl w:val="0"/>
        <w:tabs>
          <w:tab w:val="left" w:pos="360"/>
        </w:tabs>
        <w:ind w:left="0"/>
        <w:rPr>
          <w:rFonts w:cs="Calibri"/>
          <w:color w:val="000000"/>
        </w:rPr>
      </w:pPr>
      <w:r>
        <w:rPr>
          <w:rFonts w:cs="Calibri"/>
        </w:rPr>
        <w:t xml:space="preserve">a. </w:t>
      </w:r>
      <w:r w:rsidRPr="00271106">
        <w:rPr>
          <w:rFonts w:cs="Calibri"/>
        </w:rPr>
        <w:t xml:space="preserve">seznam subdodavatelů podle § </w:t>
      </w:r>
      <w:proofErr w:type="spellStart"/>
      <w:r w:rsidRPr="00271106">
        <w:rPr>
          <w:rFonts w:cs="Calibri"/>
        </w:rPr>
        <w:t>147a</w:t>
      </w:r>
      <w:proofErr w:type="spellEnd"/>
      <w:r w:rsidRPr="00271106">
        <w:rPr>
          <w:rFonts w:cs="Calibri"/>
        </w:rPr>
        <w:t xml:space="preserve"> odst. 4 zákona č. 137/2006 Sb., o veřejných zakázkách, ve znění pozdějších předpisů (ZVZ), v případě, že žádnému ze subdodavatelů za plnění subdodávky neuhradil více než zákonem stanovený limit, uvede do seznamu subdodávek "bez subdodavatelů nad zákonem stanovený limit", seznam subdodavatelů doručí nejpozději do 60 dnů od splnění smlouvy, pokud tak </w:t>
      </w:r>
      <w:r>
        <w:rPr>
          <w:rFonts w:cs="Calibri"/>
        </w:rPr>
        <w:t>prodávající</w:t>
      </w:r>
      <w:r w:rsidRPr="00271106">
        <w:rPr>
          <w:rFonts w:cs="Calibri"/>
        </w:rPr>
        <w:t xml:space="preserve"> neučiní, je </w:t>
      </w:r>
      <w:r>
        <w:rPr>
          <w:rFonts w:cs="Calibri"/>
        </w:rPr>
        <w:t>kupující</w:t>
      </w:r>
      <w:r w:rsidRPr="00271106">
        <w:rPr>
          <w:rFonts w:cs="Calibri"/>
        </w:rPr>
        <w:t xml:space="preserve"> oprávněn účtovat smluvní pokutu ve výši 1.000 Kč za každý i započatý den prodlení, právo na náhradu případné škody tím není dotčeno.</w:t>
      </w:r>
    </w:p>
    <w:p w:rsidR="00890847" w:rsidRPr="00271106" w:rsidRDefault="00890847" w:rsidP="00890847">
      <w:pPr>
        <w:pStyle w:val="Odstavecseseznamem"/>
        <w:widowControl w:val="0"/>
        <w:tabs>
          <w:tab w:val="left" w:pos="360"/>
        </w:tabs>
        <w:ind w:left="0"/>
        <w:rPr>
          <w:rFonts w:cs="Calibri"/>
          <w:color w:val="000000"/>
        </w:rPr>
      </w:pPr>
      <w:r>
        <w:rPr>
          <w:rFonts w:cs="Calibri"/>
          <w:color w:val="000000"/>
        </w:rPr>
        <w:t xml:space="preserve">b. </w:t>
      </w:r>
      <w:r w:rsidRPr="00271106">
        <w:rPr>
          <w:rFonts w:cs="Calibri"/>
          <w:color w:val="000000"/>
        </w:rPr>
        <w:t xml:space="preserve">má-li subdodavatel formu akciové společnosti, bude přílohou seznamu i seznam vlastníků akcií, jejichž souhrnná jmenovitá hodnota přesáhne 10 % základního kapitálu, seznam bude vyhotoven ve lhůtě 90 dnů před dnem předložení seznamu subdodavatelů, </w:t>
      </w:r>
      <w:r w:rsidRPr="00271106">
        <w:rPr>
          <w:rFonts w:cs="Calibri"/>
        </w:rPr>
        <w:t>v případě, že žádný ze subdodavatelů majících formu akciové společnosti nemá akcionáře nad zákonem stanovený limit, uvede do přílohy seznamu subdodávek "bez vlastníků akcií nad zákonem stanovenou hodnotu",</w:t>
      </w:r>
    </w:p>
    <w:p w:rsidR="00890847" w:rsidRPr="00271106" w:rsidRDefault="00890847" w:rsidP="00890847">
      <w:pPr>
        <w:pStyle w:val="Odstavecseseznamem"/>
        <w:widowControl w:val="0"/>
        <w:tabs>
          <w:tab w:val="left" w:pos="360"/>
        </w:tabs>
        <w:ind w:left="0"/>
        <w:rPr>
          <w:rFonts w:cs="Calibri"/>
          <w:color w:val="000000"/>
        </w:rPr>
      </w:pPr>
      <w:r>
        <w:rPr>
          <w:rFonts w:cs="Calibri"/>
        </w:rPr>
        <w:t xml:space="preserve">c. </w:t>
      </w:r>
      <w:r w:rsidRPr="00271106">
        <w:rPr>
          <w:rFonts w:cs="Calibri"/>
        </w:rPr>
        <w:t xml:space="preserve">pro strukturu údajů platí § </w:t>
      </w:r>
      <w:proofErr w:type="spellStart"/>
      <w:r w:rsidRPr="00271106">
        <w:rPr>
          <w:rFonts w:cs="Calibri"/>
        </w:rPr>
        <w:t>147a</w:t>
      </w:r>
      <w:proofErr w:type="spellEnd"/>
      <w:r w:rsidRPr="00271106">
        <w:rPr>
          <w:rFonts w:cs="Calibri"/>
        </w:rPr>
        <w:t xml:space="preserve"> odst. 8 ZVZ.</w:t>
      </w:r>
    </w:p>
    <w:p w:rsidR="00890847" w:rsidRDefault="00890847" w:rsidP="00890847">
      <w:r w:rsidRPr="002C773E">
        <w:t>8.9. Prodávající je povinen zajistit publicitu v rámci dodávaného movitého dlouhodobého majetku. U strojů a zařízení musí být na viditelném místě umístěn menší štítek nebo samolepka. Prodávající je povinen návrh štítku nebo samolepky včetně jejích velikostí předem projednat s kupujícím. V opačném případě má kupující právo trvat na odstranění nebo výměně.</w:t>
      </w:r>
    </w:p>
    <w:p w:rsidR="00890847" w:rsidRDefault="00890847" w:rsidP="00890847"/>
    <w:p w:rsidR="00890847" w:rsidRPr="00495B43" w:rsidRDefault="00890847" w:rsidP="00890847">
      <w:pPr>
        <w:keepNext/>
        <w:jc w:val="center"/>
        <w:rPr>
          <w:b/>
        </w:rPr>
      </w:pPr>
      <w:r w:rsidRPr="00495B43">
        <w:rPr>
          <w:b/>
        </w:rPr>
        <w:t>9. SYSTÉM ZAJIŠTĚNÍ JAKOSTI, KONTROLY A ZKOUŠKY</w:t>
      </w:r>
    </w:p>
    <w:p w:rsidR="00890847" w:rsidRDefault="00890847" w:rsidP="00890847">
      <w:r>
        <w:t>9.1. Prodávající odpovídá za to, že předmět smlouvy včetně všech souvisejících činností prodávajícího a jeho subdodavatelů na všech dodavatelských úrovních bude provedeno v jakosti požadované smlouvou a obecně závaznými předpisy v ČR.</w:t>
      </w:r>
    </w:p>
    <w:p w:rsidR="00890847" w:rsidRDefault="00890847" w:rsidP="00890847">
      <w:r>
        <w:t>9.2. Prodávající zajistí provedení kontrol a zkoušek všech věcí a služeb, které budou dodány a prováděny v rámci smlouvy.</w:t>
      </w:r>
    </w:p>
    <w:p w:rsidR="00890847" w:rsidRDefault="00890847" w:rsidP="00890847"/>
    <w:p w:rsidR="00890847" w:rsidRPr="00495B43" w:rsidRDefault="00890847" w:rsidP="00890847">
      <w:pPr>
        <w:keepNext/>
        <w:jc w:val="center"/>
        <w:rPr>
          <w:b/>
        </w:rPr>
      </w:pPr>
      <w:r w:rsidRPr="00495B43">
        <w:rPr>
          <w:b/>
        </w:rPr>
        <w:t xml:space="preserve">10. </w:t>
      </w:r>
      <w:r w:rsidRPr="001A445D">
        <w:rPr>
          <w:b/>
          <w:caps/>
        </w:rPr>
        <w:t>ZÁRUČNÍ a reklamační PODMÍNKY</w:t>
      </w:r>
    </w:p>
    <w:p w:rsidR="00890847" w:rsidRPr="004C4B9B" w:rsidRDefault="00890847" w:rsidP="00890847">
      <w:r w:rsidRPr="004C4B9B">
        <w:t xml:space="preserve">10.1. Zárukou se prodávající zavazuje, že dodané zboží bude po celou záruční lhůtu způsobilé pro použití k smluvenému účelu a že je bez vad. </w:t>
      </w:r>
      <w:r w:rsidRPr="004C4B9B">
        <w:rPr>
          <w:rFonts w:cs="Calibri"/>
        </w:rPr>
        <w:t>Zboží má vady, jestliže neodpovídá požadavkům uvedeným ve smlouvě nebo jiné dokumentaci vztahující se ke zboží.</w:t>
      </w:r>
    </w:p>
    <w:p w:rsidR="00890847" w:rsidRPr="004C4B9B" w:rsidRDefault="00890847" w:rsidP="00890847">
      <w:r w:rsidRPr="004C4B9B">
        <w:rPr>
          <w:rFonts w:cs="Calibri"/>
        </w:rPr>
        <w:t>10.2. Prodávající odpovídá za vady, jež má zboží v době předání.</w:t>
      </w:r>
    </w:p>
    <w:p w:rsidR="00890847" w:rsidRPr="004C4B9B" w:rsidRDefault="00890847" w:rsidP="00890847">
      <w:r w:rsidRPr="004C4B9B">
        <w:rPr>
          <w:rFonts w:cs="Calibri"/>
        </w:rPr>
        <w:t>10.3. Prodávající odpovídá za vady, které se vyskytly v záruční lhůtě.</w:t>
      </w:r>
    </w:p>
    <w:p w:rsidR="00901920" w:rsidRPr="009773CE" w:rsidRDefault="00901920" w:rsidP="00901920">
      <w:r w:rsidRPr="004C4B9B">
        <w:t>10.4. Prodávající odpovídá za vady, které se vyskytnou na zboží v záruční lhůtě, vyjma případů, kdy vada vznikla jako přímý důsledek toho, že se zbožím nebylo v této záruční lhůtě zacházeno v souladu s jeho účelem, požadavky provozních předpisů a za podmínek</w:t>
      </w:r>
      <w:r w:rsidRPr="009773CE">
        <w:t xml:space="preserve"> stanovených touto smlouvou (dále i „výluka záruky“). Tuto výluku záruky je prodávající povinen kupujícímu písemně prokázat, a to do </w:t>
      </w:r>
      <w:r w:rsidRPr="009773CE">
        <w:rPr>
          <w:highlight w:val="yellow"/>
        </w:rPr>
        <w:t>____</w:t>
      </w:r>
      <w:r w:rsidRPr="009773CE">
        <w:t xml:space="preserve"> kalendářních dnů ode dne oznámení výskytu vady. Neprokáže-li prodávající existenci výluky záruky ve stanovené lhůtě, má se za to, že reklamace je oprávněná.</w:t>
      </w:r>
    </w:p>
    <w:p w:rsidR="00890847" w:rsidRPr="009773CE" w:rsidRDefault="00890847" w:rsidP="00890847">
      <w:pPr>
        <w:rPr>
          <w:i/>
        </w:rPr>
      </w:pPr>
      <w:r w:rsidRPr="004C4B9B">
        <w:rPr>
          <w:i/>
          <w:highlight w:val="yellow"/>
        </w:rPr>
        <w:t>pozn. dodavatel doplní nabízenou lhůtu ve dnech (maximálně 10 kalendářních dnů)</w:t>
      </w:r>
    </w:p>
    <w:p w:rsidR="00B03A5E" w:rsidRPr="009773CE" w:rsidRDefault="00B03A5E" w:rsidP="00B03A5E">
      <w:r w:rsidRPr="009773CE">
        <w:t xml:space="preserve">10.5. Prodávající poskytuje kupujícímu záruku na zboží v délce </w:t>
      </w:r>
      <w:r w:rsidRPr="009773CE">
        <w:rPr>
          <w:highlight w:val="yellow"/>
        </w:rPr>
        <w:t>____</w:t>
      </w:r>
      <w:r w:rsidRPr="009773CE">
        <w:t xml:space="preserve"> měsíců. Záruční lhůta začíná </w:t>
      </w:r>
      <w:r w:rsidRPr="00E0778C">
        <w:t xml:space="preserve">plynout prvním dnem následujícím po </w:t>
      </w:r>
      <w:r>
        <w:t>předání zboží</w:t>
      </w:r>
      <w:r w:rsidRPr="00E0778C">
        <w:t>.</w:t>
      </w:r>
    </w:p>
    <w:p w:rsidR="00890847" w:rsidRPr="009773CE" w:rsidRDefault="00890847" w:rsidP="00890847">
      <w:pPr>
        <w:rPr>
          <w:i/>
        </w:rPr>
      </w:pPr>
      <w:r w:rsidRPr="009773CE">
        <w:rPr>
          <w:i/>
          <w:highlight w:val="yellow"/>
        </w:rPr>
        <w:t>pozn. dodavatel doplní nabízenou délku záruční doby v měsících (minimálně 24 měsíců)</w:t>
      </w:r>
    </w:p>
    <w:p w:rsidR="00890847" w:rsidRPr="009773CE" w:rsidRDefault="00890847" w:rsidP="00890847">
      <w:r w:rsidRPr="00674EF3">
        <w:t xml:space="preserve">10.6. Kupující je povinen oznámit prodávajícímu, případně jím stanovené osobě výskyt vady, včetně popisu, jak se vada projevuje nebo projevila (dále i reklamace), a to bez zbytečného odkladu po jejím </w:t>
      </w:r>
      <w:r w:rsidRPr="00576004">
        <w:t xml:space="preserve">zjištění. </w:t>
      </w:r>
      <w:r w:rsidRPr="00576004">
        <w:rPr>
          <w:rFonts w:cs="Calibri"/>
        </w:rPr>
        <w:t>Jakmile</w:t>
      </w:r>
      <w:r w:rsidR="00431855" w:rsidRPr="00576004">
        <w:rPr>
          <w:rFonts w:cs="Calibri"/>
        </w:rPr>
        <w:t xml:space="preserve"> kupující</w:t>
      </w:r>
      <w:r w:rsidRPr="00576004">
        <w:rPr>
          <w:rFonts w:cs="Calibri"/>
        </w:rPr>
        <w:t xml:space="preserve"> odeslal toto písemné oznámení, má se za to, že požaduje bezplatné</w:t>
      </w:r>
      <w:r w:rsidRPr="00674EF3">
        <w:rPr>
          <w:rFonts w:cs="Calibri"/>
        </w:rPr>
        <w:t xml:space="preserve"> odstranění vady.</w:t>
      </w:r>
    </w:p>
    <w:p w:rsidR="00890847" w:rsidRPr="009773CE" w:rsidRDefault="00890847" w:rsidP="00890847">
      <w:r w:rsidRPr="004C4B9B">
        <w:t>10.7. Kupující vadu oznamuje prodávajícímu písemně nebo ústně.</w:t>
      </w:r>
    </w:p>
    <w:p w:rsidR="00890847" w:rsidRPr="009773CE" w:rsidRDefault="00890847" w:rsidP="00890847">
      <w:r w:rsidRPr="009773CE">
        <w:t xml:space="preserve">10.8. Prodávající je povinen přijetí reklamace písemně potvrdit. Potvrzení je prodávající povinen kupujícímu doručit do </w:t>
      </w:r>
      <w:r w:rsidRPr="009773CE">
        <w:rPr>
          <w:highlight w:val="yellow"/>
        </w:rPr>
        <w:t>_____</w:t>
      </w:r>
      <w:r w:rsidRPr="009773CE">
        <w:t xml:space="preserve"> pracovních dnů ode dne doručení reklamace. Neobdrží-li kupující od prodávajícího potvrzení o doručení reklamace v této lhůtě, je prodávající oprávněn uplatnit vůči kupujícímu smluvní pokutu ve výši </w:t>
      </w:r>
      <w:r>
        <w:t xml:space="preserve">1.000,- </w:t>
      </w:r>
      <w:r w:rsidRPr="009773CE">
        <w:t xml:space="preserve"> Kč za každé takové porušení smlouvy.</w:t>
      </w:r>
    </w:p>
    <w:p w:rsidR="00890847" w:rsidRPr="004C4B9B" w:rsidRDefault="00890847" w:rsidP="00890847">
      <w:pPr>
        <w:rPr>
          <w:i/>
          <w:highlight w:val="yellow"/>
        </w:rPr>
      </w:pPr>
      <w:r w:rsidRPr="004C4B9B">
        <w:rPr>
          <w:i/>
          <w:highlight w:val="yellow"/>
        </w:rPr>
        <w:t>pozn. dodavatel doplní nabízenou lhůtu v celých dnech (maximálně 5 pracovních dnů)</w:t>
      </w:r>
    </w:p>
    <w:p w:rsidR="00890847" w:rsidRPr="009773CE" w:rsidRDefault="00890847" w:rsidP="00890847">
      <w:r w:rsidRPr="009773CE">
        <w:lastRenderedPageBreak/>
        <w:t xml:space="preserve">10.9. Prodávající se zavazuje nastoupit k odstranění vady nebránící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890847" w:rsidRPr="004C4B9B" w:rsidRDefault="00890847" w:rsidP="00890847">
      <w:pPr>
        <w:rPr>
          <w:i/>
          <w:highlight w:val="yellow"/>
        </w:rPr>
      </w:pPr>
      <w:r w:rsidRPr="004C4B9B">
        <w:rPr>
          <w:i/>
          <w:highlight w:val="yellow"/>
        </w:rPr>
        <w:t>pozn. dodavatel doplní nabízenou lhůtu v celých dnech (maximálně 10 pracovních dnů)</w:t>
      </w:r>
    </w:p>
    <w:p w:rsidR="00890847" w:rsidRPr="009773CE" w:rsidRDefault="00890847" w:rsidP="00890847">
      <w:pPr>
        <w:rPr>
          <w:rFonts w:cs="Calibri"/>
        </w:rPr>
      </w:pPr>
      <w:r w:rsidRPr="009773CE">
        <w:t xml:space="preserve">10.10. Prodávající se zavazuje nastoupit k odstranění vady bránící užívání zboží do </w:t>
      </w:r>
      <w:r w:rsidRPr="009773CE">
        <w:rPr>
          <w:highlight w:val="yellow"/>
        </w:rPr>
        <w:t>____</w:t>
      </w:r>
      <w:r w:rsidRPr="009773CE">
        <w:t xml:space="preserve"> pracovních dnů ode dne následujícího po dni doručení reklamace</w:t>
      </w:r>
      <w:r w:rsidRPr="009773CE">
        <w:rPr>
          <w:rFonts w:cs="Calibri"/>
        </w:rPr>
        <w:t>, pokud se smluvní strany nedohodnou jinak.</w:t>
      </w:r>
    </w:p>
    <w:p w:rsidR="00890847" w:rsidRPr="004C4B9B" w:rsidRDefault="00890847" w:rsidP="00890847">
      <w:pPr>
        <w:rPr>
          <w:i/>
          <w:highlight w:val="yellow"/>
        </w:rPr>
      </w:pPr>
      <w:r w:rsidRPr="004C4B9B">
        <w:rPr>
          <w:i/>
          <w:highlight w:val="yellow"/>
        </w:rPr>
        <w:t>pozn. dodavatel doplní nabízenou lhůtu v celých dnech (maximálně 5 pracovních dnů)</w:t>
      </w:r>
    </w:p>
    <w:p w:rsidR="00890847" w:rsidRPr="009773CE" w:rsidRDefault="00890847" w:rsidP="00890847">
      <w:pPr>
        <w:rPr>
          <w:rFonts w:cs="Calibri"/>
        </w:rPr>
      </w:pPr>
      <w:r w:rsidRPr="009773CE">
        <w:rPr>
          <w:rFonts w:cs="Calibri"/>
        </w:rPr>
        <w:t>10.11. Kupující je povinen umožnit prodávajícímu odstranění vady.</w:t>
      </w:r>
    </w:p>
    <w:p w:rsidR="00890847" w:rsidRPr="009773CE" w:rsidRDefault="00890847" w:rsidP="00890847">
      <w:r w:rsidRPr="009773CE">
        <w:rPr>
          <w:rFonts w:cs="Calibri"/>
        </w:rPr>
        <w:t xml:space="preserve">10.12. V případě, že prodávající nezačne s odstraněním vady ve lhůtě uvedené v odst. 10.9. a 10.10. tohoto článku, je kupující oprávněn objednat odstranění vady u jiné firmy (společnosti). V takovém případě je prodávající povinen uhradit náklady na odstranění vady, a to do 14 dnů od předložení jejich vyúčtování kupujícím vč. smluvní pokuty ve výši </w:t>
      </w:r>
      <w:r>
        <w:rPr>
          <w:rFonts w:cs="Calibri"/>
        </w:rPr>
        <w:t>5.000,-</w:t>
      </w:r>
      <w:r w:rsidRPr="009773CE">
        <w:rPr>
          <w:rFonts w:cs="Calibri"/>
        </w:rPr>
        <w:t xml:space="preserve"> Kč za každé takové porušení smlouvy.</w:t>
      </w:r>
    </w:p>
    <w:p w:rsidR="00890847" w:rsidRPr="009773CE" w:rsidRDefault="00890847" w:rsidP="00890847">
      <w:r w:rsidRPr="009773CE">
        <w:t xml:space="preserve">10.13. Prodávající se zavazuje odstranit vadu zboží do </w:t>
      </w:r>
      <w:r w:rsidRPr="009773CE">
        <w:rPr>
          <w:highlight w:val="yellow"/>
        </w:rPr>
        <w:t>_____</w:t>
      </w:r>
      <w:r w:rsidRPr="009773CE">
        <w:t xml:space="preserve"> pracovních dnů ode dne nástupu k odstranění vady.</w:t>
      </w:r>
    </w:p>
    <w:p w:rsidR="00890847" w:rsidRPr="009773CE" w:rsidRDefault="00890847" w:rsidP="00890847">
      <w:pPr>
        <w:rPr>
          <w:i/>
        </w:rPr>
      </w:pPr>
      <w:r w:rsidRPr="004C4B9B">
        <w:rPr>
          <w:i/>
          <w:highlight w:val="yellow"/>
        </w:rPr>
        <w:t>pozn. dodavatel doplní nabízenou lhůtu v celých dnech (maximálně 20 pracovních dnů)</w:t>
      </w:r>
    </w:p>
    <w:p w:rsidR="00890847" w:rsidRPr="009773CE" w:rsidRDefault="00890847" w:rsidP="00890847">
      <w:pPr>
        <w:rPr>
          <w:rFonts w:cs="Calibri"/>
        </w:rPr>
      </w:pPr>
      <w:r w:rsidRPr="009773CE">
        <w:rPr>
          <w:rFonts w:cs="Calibri"/>
        </w:rPr>
        <w:t xml:space="preserve">10.14. Provedenou opravu vady prodávající kupujícímu předá. Na provedenou opravu poskytne prodávající záruku v délce </w:t>
      </w:r>
      <w:r w:rsidRPr="009773CE">
        <w:rPr>
          <w:rFonts w:cs="Calibri"/>
          <w:highlight w:val="yellow"/>
        </w:rPr>
        <w:t>______</w:t>
      </w:r>
      <w:r w:rsidRPr="009773CE">
        <w:rPr>
          <w:rFonts w:cs="Calibri"/>
        </w:rPr>
        <w:t xml:space="preserve"> měsíců. Běh této záruční lhůty neskončí před uplynutím záruční lhůty na celé zboží.</w:t>
      </w:r>
    </w:p>
    <w:p w:rsidR="00890847" w:rsidRPr="009773CE" w:rsidRDefault="00890847" w:rsidP="00890847">
      <w:pPr>
        <w:rPr>
          <w:rFonts w:cs="Calibri"/>
          <w:i/>
        </w:rPr>
      </w:pPr>
      <w:r w:rsidRPr="004C4B9B">
        <w:rPr>
          <w:rFonts w:cs="Calibri"/>
          <w:i/>
          <w:highlight w:val="yellow"/>
        </w:rPr>
        <w:t>pozn. délku záruční doby v celých měsících doplní dodavatel (minimálně 24 měsíců)</w:t>
      </w:r>
    </w:p>
    <w:p w:rsidR="00890847" w:rsidRDefault="00890847" w:rsidP="00890847">
      <w:pPr>
        <w:rPr>
          <w:rFonts w:cs="Calibri"/>
        </w:rPr>
      </w:pPr>
      <w:r w:rsidRPr="009773CE">
        <w:rPr>
          <w:rFonts w:cs="Calibri"/>
        </w:rPr>
        <w:t>10.15. V případě vzniku škody při odstraňování záruční vady, je ji prodávající povinen nahradit v plné výši, a to do tří dnů od jejich uplatnění kupujícím.</w:t>
      </w:r>
    </w:p>
    <w:p w:rsidR="00890847" w:rsidRPr="00674EF3" w:rsidRDefault="00890847" w:rsidP="00890847">
      <w:pPr>
        <w:rPr>
          <w:rFonts w:cs="Calibri"/>
        </w:rPr>
      </w:pPr>
      <w:r w:rsidRPr="009F5208">
        <w:rPr>
          <w:rFonts w:cs="Calibri"/>
        </w:rPr>
        <w:t>10.16. Na záruční a reklamační podmínky nemá vliv provádění servisu či oprav zboží osobou odlišnou od prodávajícího.</w:t>
      </w:r>
    </w:p>
    <w:p w:rsidR="00890847" w:rsidRPr="009773CE" w:rsidRDefault="00890847" w:rsidP="00890847"/>
    <w:p w:rsidR="00890847" w:rsidRPr="00904DC3" w:rsidRDefault="00890847" w:rsidP="00890847">
      <w:pPr>
        <w:keepNext/>
        <w:jc w:val="center"/>
        <w:rPr>
          <w:b/>
        </w:rPr>
      </w:pPr>
      <w:r w:rsidRPr="00904DC3">
        <w:rPr>
          <w:b/>
        </w:rPr>
        <w:t>11. SMLUVNÍ POKUTY</w:t>
      </w:r>
    </w:p>
    <w:p w:rsidR="00890847" w:rsidRDefault="00890847" w:rsidP="00890847">
      <w:r>
        <w:t>11.1. Smluvní strany se dohodly, že celková výše smluvních pokut uplatněných kupujícím vůči prodávajícímu nemůže přesáhnout 100 % kupní ceny.</w:t>
      </w:r>
    </w:p>
    <w:p w:rsidR="00890847" w:rsidRDefault="00890847" w:rsidP="00890847">
      <w:r>
        <w:t>11.2. Pokud není v ostatních ustanoveních této smlouvy řečeno jinak, úhrada smluvní pokuty neomezuje nároky kupujícího dané mu touto smlouvou i obecně závaznými předpisy, včetně nároku na odstranění vady, odstoupení od smlouvy a náhradu škody v celém rozsahu způsobené škody, tj. i náhradu škody přesahující smluvní pokuty.</w:t>
      </w:r>
    </w:p>
    <w:p w:rsidR="00890847" w:rsidRDefault="00890847" w:rsidP="00890847">
      <w:r>
        <w:t>11.3. Kupující má právo odečíst smluvní pokuty od plateb prodávajícímu.</w:t>
      </w:r>
    </w:p>
    <w:p w:rsidR="00890847" w:rsidRDefault="00890847" w:rsidP="00890847">
      <w:r>
        <w:t>11.4. Nárok na smluvní pokutu není podmíněn žádnými formálními úkony ze strany kupujícího.</w:t>
      </w:r>
    </w:p>
    <w:p w:rsidR="00890847" w:rsidRDefault="00890847" w:rsidP="00890847"/>
    <w:p w:rsidR="00890847" w:rsidRPr="009D35F1" w:rsidRDefault="00890847" w:rsidP="00890847">
      <w:pPr>
        <w:keepNext/>
        <w:jc w:val="center"/>
        <w:rPr>
          <w:b/>
        </w:rPr>
      </w:pPr>
      <w:r w:rsidRPr="009D35F1">
        <w:rPr>
          <w:b/>
        </w:rPr>
        <w:lastRenderedPageBreak/>
        <w:t>12. ODSTOUPENÍ OD SMLOUVY</w:t>
      </w:r>
    </w:p>
    <w:p w:rsidR="00890847" w:rsidRDefault="00890847" w:rsidP="00890847">
      <w:r>
        <w:t xml:space="preserve">12.1. Kupující má právo odstoupit od smlouvy v případě podstatného porušení smlouvy prodávajícím. </w:t>
      </w:r>
    </w:p>
    <w:p w:rsidR="00890847" w:rsidRDefault="00890847" w:rsidP="00890847">
      <w:r>
        <w:t>12.2. Odstoupením od smlouvy pro její podstatné porušení nezaniká povinnost prodávajícího zaplatit kupujícímu smluvní pokuty a nahradit případné škody.</w:t>
      </w:r>
    </w:p>
    <w:p w:rsidR="00890847" w:rsidRDefault="00890847" w:rsidP="00890847">
      <w:r>
        <w:t xml:space="preserve">12.3. V případě, že kupující odstoupí od smlouvy pro podstatné porušení smlouvy prodávajícím, zašle prodávajícímu „Oznámení o odstoupení pro podstatné porušení smlouvy“. Prodávající bude postupovat podle pokynů kupujícího uvedených v tomto oznámení. Pokud o to kupující požádá, je prodávající povinen postoupit kupujícímu veškerá práva, včetně práv z patentů a licenčních smluv a veškerého průmyslového a duševního vlastnictví vztahující se k převzaté části plnění. </w:t>
      </w:r>
    </w:p>
    <w:p w:rsidR="00890847" w:rsidRDefault="00890847" w:rsidP="00890847">
      <w:r>
        <w:t>Kupující je v tomto případě oprávněn sám nebo prostřednictvím třetí osoby předmět smlouvy nebo jeho část dokončit případně opravit nebo jinak uvést předmět smlouvy do souladu s podmínkami této smlouvy. V takovém případě všechny náklady převyšující kupní cenu dle této smlouvy spojené s dokončením nebo uvedením předmětu smlouvy či jeho části do souladu se smlouvou uhradí prodávající kupujícímu do 21 dnů po obdržení faktury kupujícího.</w:t>
      </w:r>
    </w:p>
    <w:p w:rsidR="00890847" w:rsidRDefault="00890847" w:rsidP="00890847">
      <w:r>
        <w:t>12.4. Kupující může rovněž odstoupit od smlouvy pokud:</w:t>
      </w:r>
    </w:p>
    <w:p w:rsidR="00890847" w:rsidRDefault="00890847" w:rsidP="00890847">
      <w:r>
        <w:t>a. bude zahájeno insolvenční řízení dle zák. č. 182/2006 Sb., o úpadku a způsobech jeho řešení, v platném znění, jehož předmětem bude úpadek nebo hrozící úpadek Prodávajícího,</w:t>
      </w:r>
    </w:p>
    <w:p w:rsidR="00890847" w:rsidRDefault="00890847" w:rsidP="00890847">
      <w:r>
        <w:t xml:space="preserve">b. Prodávající vstoupil do likvidace, </w:t>
      </w:r>
    </w:p>
    <w:p w:rsidR="00890847" w:rsidRDefault="00890847" w:rsidP="00890847">
      <w:r>
        <w:t>c. Prodávající uzavřel smlouvu o prodeji či nájmu podniku či jeho části, na základě které převedl, resp. pronajal, svůj podnik či tu jeho část, jejíž součástí jsou i práva a závazky z právního vztahu dle této smlouvy, na třetí osobu.</w:t>
      </w:r>
    </w:p>
    <w:p w:rsidR="00890847" w:rsidRDefault="00890847" w:rsidP="00890847">
      <w:r>
        <w:t>d. Dojde k porušení pravidel publicity a vizuální identity.</w:t>
      </w:r>
    </w:p>
    <w:p w:rsidR="00890847" w:rsidRDefault="00890847" w:rsidP="00890847"/>
    <w:p w:rsidR="00890847" w:rsidRPr="004D6614" w:rsidRDefault="00890847" w:rsidP="00890847">
      <w:pPr>
        <w:keepNext/>
        <w:jc w:val="center"/>
        <w:rPr>
          <w:b/>
        </w:rPr>
      </w:pPr>
      <w:r w:rsidRPr="004D6614">
        <w:rPr>
          <w:b/>
        </w:rPr>
        <w:t>13. ŘEŠENÍ SPORŮ</w:t>
      </w:r>
    </w:p>
    <w:p w:rsidR="00890847" w:rsidRDefault="00890847" w:rsidP="00890847">
      <w:r>
        <w:t>13.1. Kupující a prodávající vynaloží veškeré úsilí, aby všechny spory, které případně vyplynou z této smlouvy nebo v souvislosti s ní, byly urovnány především oboustrannou dohodou. V případě sporu musí povinná smluvní strana prokázat, že při stanovení podmínek této smlouvy a při jejich plnění neporušila obvyklou péči.</w:t>
      </w:r>
    </w:p>
    <w:p w:rsidR="00890847" w:rsidRDefault="00890847" w:rsidP="00890847">
      <w:r>
        <w:t>13.2. Strany se zavazují řešit spory vzniklé v souvislosti s touto smlouvou především smírnou cestou. Spory, jež nebude možné ve lhůtě 20 pracovních dnů ode dne oznámení sporné otázky druhé smluvní straně vyřešit smírem, budou předloženy, pokud nebude předem písemně dohodnuto jinak, věcně příslušnému soudu.</w:t>
      </w:r>
    </w:p>
    <w:p w:rsidR="00890847" w:rsidRDefault="00890847" w:rsidP="00890847">
      <w:r>
        <w:t>13.3. Pokud kupující nestanoví jinak, předložení sporu k řešení podle ustanovení tohoto článku neopravňuje prodávajícího k přerušení plnění povinností daných mu touto smlouvou.</w:t>
      </w:r>
    </w:p>
    <w:p w:rsidR="00890847" w:rsidRDefault="00890847" w:rsidP="00890847"/>
    <w:p w:rsidR="00890847" w:rsidRPr="008C26B5" w:rsidRDefault="00890847" w:rsidP="00890847">
      <w:pPr>
        <w:keepNext/>
        <w:jc w:val="center"/>
        <w:rPr>
          <w:b/>
        </w:rPr>
      </w:pPr>
      <w:r w:rsidRPr="008C26B5">
        <w:rPr>
          <w:b/>
        </w:rPr>
        <w:t>14. ZÁSADY ETICKÉHO JEDNÁNÍ VE SMLUVNÍM VZTAHU</w:t>
      </w:r>
    </w:p>
    <w:p w:rsidR="00890847" w:rsidRDefault="00890847" w:rsidP="00890847">
      <w:r>
        <w:t>14.1. Smluvní strany se dohodly na dodržování nejvyšších etických principů a protikorupčního jednání po dobu realizace této smlouvy.</w:t>
      </w:r>
    </w:p>
    <w:p w:rsidR="00890847" w:rsidRDefault="00890847" w:rsidP="00890847">
      <w:r>
        <w:t xml:space="preserve">14.2. Kupující pro dosažení tohoto účelu definuje dále uvedený pojem: „korupční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uzavření a realizaci této smlouvy. </w:t>
      </w:r>
    </w:p>
    <w:p w:rsidR="00890847" w:rsidRDefault="00890847" w:rsidP="00890847">
      <w:r>
        <w:t>14.3. Prodávající je povinen zajistit, že i jím ovládané osoby se budou řídit těmito protikorupčními zásadami.</w:t>
      </w:r>
    </w:p>
    <w:p w:rsidR="00890847" w:rsidRDefault="00890847" w:rsidP="00890847">
      <w:r>
        <w:t>14.4. Prodávající se dále zavazuje požádat osobu, která je osobou ovládající, o dodržování těchto zásad vůči prodávajícímu.</w:t>
      </w:r>
    </w:p>
    <w:p w:rsidR="00890847" w:rsidRDefault="00890847" w:rsidP="00890847">
      <w:r>
        <w:t>14.5. Kupující si vyhrazuje právo vypovědět smlouvu, pokud shledá, že prodávající, příp. jeho ovládající či jím ovládaná osoba, se při realizaci této smlouvy přímo nebo prostřednictvím svého zástupce dopustil/a korupčního jednání a nepřijal/a žádné včasné a uspokojivé opatření k nápravě.</w:t>
      </w:r>
    </w:p>
    <w:p w:rsidR="00890847" w:rsidRDefault="00890847" w:rsidP="00890847"/>
    <w:p w:rsidR="00890847" w:rsidRPr="003B4339" w:rsidRDefault="00890847" w:rsidP="00890847">
      <w:pPr>
        <w:keepNext/>
        <w:jc w:val="center"/>
        <w:rPr>
          <w:b/>
        </w:rPr>
      </w:pPr>
      <w:r w:rsidRPr="003B4339">
        <w:rPr>
          <w:b/>
        </w:rPr>
        <w:t>15. DALŠÍ UJEDNÁNÍ</w:t>
      </w:r>
    </w:p>
    <w:p w:rsidR="00890847" w:rsidRDefault="00890847" w:rsidP="00890847">
      <w:r>
        <w:t>15.1. Kupující sjednal s prodávajícím užívací práva k poskytnuté dokumentaci takto:</w:t>
      </w:r>
    </w:p>
    <w:p w:rsidR="00890847" w:rsidRDefault="00890847" w:rsidP="00890847">
      <w:pPr>
        <w:pStyle w:val="Odstavecseseznamem"/>
        <w:tabs>
          <w:tab w:val="left" w:pos="284"/>
        </w:tabs>
        <w:ind w:left="0"/>
      </w:pPr>
      <w:r>
        <w:t>a. kupující se zavazuje, že provede taková opatření, aby nedošlo k užití výše uvedené dokumentace nad rámec sjednaný v tomto článku smlouvy,</w:t>
      </w:r>
    </w:p>
    <w:p w:rsidR="00890847" w:rsidRDefault="00890847" w:rsidP="00890847">
      <w:pPr>
        <w:pStyle w:val="Odstavecseseznamem"/>
        <w:tabs>
          <w:tab w:val="left" w:pos="284"/>
        </w:tabs>
        <w:ind w:left="0"/>
      </w:pPr>
      <w:r>
        <w:t>b. kupující/konečný zákazník je oprávněn použít výše uvedenou dokumentaci k opravě, údržbě či provozování stávajících obdobných zařízení či k výrobě nového obdobného zařízení, které je nebo se stane vlastnictvím kupujícího/konečného zákazníka a v nezbytné míře s touto dokumentací seznámit okruh třetích osob, které na základě výběrového řízení pro něho budou výše specifikované činnosti provádět.</w:t>
      </w:r>
    </w:p>
    <w:p w:rsidR="00890847" w:rsidRDefault="00890847" w:rsidP="00890847">
      <w:r>
        <w:t>15.2. Prodávající ani kupující nesmí bez výslovného písemného předchozího souhlasu druhé smluvní strany postoupit třetí straně tuto smlouvu, jakékoli právo nebo závazek z této smlouvy vyplývající. Toto ustanovení se však nevztahuje na právní nástupce kupujícího a prodávajícího.</w:t>
      </w:r>
    </w:p>
    <w:p w:rsidR="00890847" w:rsidRDefault="00890847" w:rsidP="00890847">
      <w:r>
        <w:t xml:space="preserve">15.3. Ustanovení této smlouvy budou posuzována za samostatná a oddělitelná ujednání a neplatnost nebo nevymahatelnost kteréhokoliv z nich nesmí ovlivnit platnost a vymahatelnost zbývajících </w:t>
      </w:r>
      <w:r>
        <w:lastRenderedPageBreak/>
        <w:t>ustanovení této smlouvy. Jestliže se některé ustanovení stane neplatným, smluvní strany nahradí neplatné ustanovení novým, které bude nejbližší původnímu záměru.</w:t>
      </w:r>
    </w:p>
    <w:p w:rsidR="00890847" w:rsidRDefault="00890847" w:rsidP="00890847">
      <w:r>
        <w:t xml:space="preserve">15.4. Prodávající bere na vědomí, že předmět plnění bude spolufinancován z dotace ze zdrojů Evropské unie v rámci Regionálního operačního programu Střední Morava. </w:t>
      </w:r>
    </w:p>
    <w:p w:rsidR="00890847" w:rsidRDefault="00890847" w:rsidP="00890847">
      <w:r>
        <w:t xml:space="preserve">15.5.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Prodávající se zavazuje poskytnout požadované informace a dokumentaci zaměstnancům nebo zmocněncům Úřadu Regionální rady regionu soudržnosti Střední Morava, Ministerstva pro místní rozvoj,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 </w:t>
      </w:r>
    </w:p>
    <w:p w:rsidR="00890847" w:rsidRDefault="00890847" w:rsidP="00890847">
      <w:r>
        <w:t xml:space="preserve">15.6. Prodávající se zavazuje archivovat originální vyhotovení smlouvy, její dodatky, originály účetních dokladů a dalších dokladů vztahujících se k realizaci předmětu veřejné zakázky po dobu 10 let od proplacení závěrečné platby příjemci, tj. odepsání z účtu poskytovatele dotace (finančního ukončení projektu), minimálně však do konce roku 2025 a po tuto dobu umožnit osobám oprávněným k výkonu kontroly projektů provést kontrolu dokladů souvisejících s veřejnou zakázkou. </w:t>
      </w:r>
    </w:p>
    <w:p w:rsidR="00890847" w:rsidRDefault="00890847" w:rsidP="00890847">
      <w:r>
        <w:t xml:space="preserve">15.7. Prodávající se zavazuje umožnit osobám, oprávněným k výkonu kontroly projektu v programu, z něhož je zakázka hrazena, provést kontrolu těchto dokladů. </w:t>
      </w:r>
    </w:p>
    <w:p w:rsidR="00890847" w:rsidRDefault="00890847" w:rsidP="00890847">
      <w:r>
        <w:t>15.8. Prodávající se zavazuje poskytnout všem subjektům provádějícím kontrolu nezbytné informace týkající se dodavatelských činností souvisejících s projektem.</w:t>
      </w:r>
    </w:p>
    <w:p w:rsidR="00890847" w:rsidRDefault="00890847" w:rsidP="00890847">
      <w:r>
        <w:t>15.9. Prodávající se zavazuje postupovat podle příslušných pravidel poskytovatele dotace a opatřit všechny písemné zprávy, písemné výstupy a prezentace vizuální identitou projektů dle pravidel pro publicitu Regionálního operačního programu Střední Morava (</w:t>
      </w:r>
      <w:proofErr w:type="spellStart"/>
      <w:r>
        <w:t>www.rr-strednimorava.cz</w:t>
      </w:r>
      <w:proofErr w:type="spellEnd"/>
      <w:r>
        <w:t>).</w:t>
      </w:r>
    </w:p>
    <w:p w:rsidR="00890847" w:rsidRDefault="00890847" w:rsidP="00890847"/>
    <w:p w:rsidR="00890847" w:rsidRPr="008C26B5" w:rsidRDefault="00890847" w:rsidP="00890847">
      <w:pPr>
        <w:keepNext/>
        <w:jc w:val="center"/>
        <w:rPr>
          <w:b/>
        </w:rPr>
      </w:pPr>
      <w:r w:rsidRPr="008C26B5">
        <w:rPr>
          <w:b/>
        </w:rPr>
        <w:t>16. ZÁVĚREČNÁ USTANOVENÍ</w:t>
      </w:r>
    </w:p>
    <w:p w:rsidR="00890847" w:rsidRDefault="00890847" w:rsidP="00890847">
      <w:r>
        <w:t>16.1. Změny a dodatky této smlouvy mohou být prováděny pouze po dohodě obou smluvních stran, a to formou číslovaného písemného dodatku řádně podepsaného oprávněnými zástupci obou smluvních stran. K platnosti dodatku smlouvy se vyžaduje dohoda o celém jeho obsahu.</w:t>
      </w:r>
    </w:p>
    <w:p w:rsidR="00890847" w:rsidRDefault="00890847" w:rsidP="00890847">
      <w:r>
        <w:t>16.2. Případné změny kontaktních osob či telefonických nebo faxových spojení se považují za změněné dnem doručení doporučeného dopisu oznamujícího tuto změnu druhé smluvní straně.</w:t>
      </w:r>
    </w:p>
    <w:p w:rsidR="00890847" w:rsidRDefault="00890847" w:rsidP="00890847">
      <w:r>
        <w:t xml:space="preserve">16.3. Sdělení budou zasílána na adresy pro korespondenci uvedené v článku 1 této smlouvy doporučeným dopisem faxem nebo elektronickou poštou. V pochybnostech se má za to, že oznámení je doručené dnem a hodinou odeslání faxové zprávy, oznámení odeslané doporučenou poštou se </w:t>
      </w:r>
      <w:r>
        <w:lastRenderedPageBreak/>
        <w:t>považuje za doručené třetím dnem od data razítka poštovního úřadu na podacím lístku. Kupující a prodávající mohou běžné záležitosti, které nemají charakter oficiálního sdělení např. vyjasňování stanovisek, výměnu názorů apod. vyřizovat telefonicky.</w:t>
      </w:r>
    </w:p>
    <w:p w:rsidR="00890847" w:rsidRDefault="00890847" w:rsidP="00890847">
      <w:r>
        <w:t>16.4. Tato smlouva nabývá platnosti a účinnosti dnem jejího podpisu oprávněnými osobami obou smluvních stran.</w:t>
      </w:r>
    </w:p>
    <w:p w:rsidR="00890847" w:rsidRDefault="00890847" w:rsidP="00890847">
      <w:r>
        <w:t>16.5. Veškerá ujednání mezi smluvními stranami, ať ústní nebo písemná předcházející podpisu této smlouvy a vztahující se k této smlouvě, ztrácejí podpisem této smlouvy platnost.</w:t>
      </w:r>
    </w:p>
    <w:p w:rsidR="00890847" w:rsidRDefault="00890847" w:rsidP="00890847">
      <w:r>
        <w:t>16.6. Tato smlouva je vyhotovena v českém jazyku ve třech stejnopisech s platností originálu. Kupující obdrží dva stejnopisy, prodávající jeden.</w:t>
      </w:r>
    </w:p>
    <w:p w:rsidR="00890847" w:rsidRDefault="00890847" w:rsidP="00890847">
      <w:r>
        <w:t>16.7. Obě smluvní strany podpisem svých oprávněných zástupců stvrzují, že smlouvu vzájemně projednaly, přečetly, a že smlouvu uzavřely dobrovolně, svobodně a vážně, určitě a srozumitelně, bez jakéhokoliv nátlaku, tísně či jinak jednostranně nápadně nevýhodných podmínek. Smluvním stranám nejsou známy žádné překážky, které by bránily uzavření této smlouvy.</w:t>
      </w:r>
    </w:p>
    <w:p w:rsidR="00890847" w:rsidRDefault="00890847" w:rsidP="00890847">
      <w:r>
        <w:t>16.8. Přílohy smlouvy:</w:t>
      </w:r>
    </w:p>
    <w:p w:rsidR="00890847" w:rsidRDefault="00890847" w:rsidP="00890847">
      <w:pPr>
        <w:pStyle w:val="Odstavecseseznamem"/>
        <w:ind w:left="567"/>
      </w:pPr>
      <w:r>
        <w:t>příloha č. 1 - technická specifikace zboží</w:t>
      </w:r>
    </w:p>
    <w:p w:rsidR="00890847" w:rsidRDefault="00890847" w:rsidP="00890847">
      <w:pPr>
        <w:pStyle w:val="Odstavecseseznamem"/>
        <w:ind w:left="567"/>
      </w:pPr>
      <w:r>
        <w:t>příloha č. 2 - kalkulace nabídkové ceny</w:t>
      </w:r>
    </w:p>
    <w:p w:rsidR="00890847" w:rsidRDefault="00890847" w:rsidP="00890847">
      <w:pPr>
        <w:pStyle w:val="Odstavecseseznamem"/>
        <w:ind w:left="567"/>
      </w:pPr>
      <w:r>
        <w:t>příloha č. 3 - subdodavatelské schéma</w:t>
      </w:r>
    </w:p>
    <w:p w:rsidR="00890847" w:rsidRDefault="00890847" w:rsidP="00890847"/>
    <w:p w:rsidR="00890847" w:rsidRDefault="00890847" w:rsidP="00890847"/>
    <w:p w:rsidR="00890847" w:rsidRDefault="00890847" w:rsidP="00890847">
      <w:pPr>
        <w:tabs>
          <w:tab w:val="right" w:pos="9072"/>
        </w:tabs>
      </w:pPr>
      <w:r>
        <w:t>Ve Valašském Meziříčí dne ________________</w:t>
      </w:r>
      <w:r>
        <w:tab/>
        <w:t xml:space="preserve">V </w:t>
      </w:r>
      <w:r w:rsidRPr="00253F12">
        <w:rPr>
          <w:highlight w:val="yellow"/>
        </w:rPr>
        <w:t>________________</w:t>
      </w:r>
      <w:r>
        <w:t xml:space="preserve"> dne </w:t>
      </w:r>
      <w:r w:rsidRPr="00253F12">
        <w:rPr>
          <w:highlight w:val="yellow"/>
        </w:rPr>
        <w:t>________________</w:t>
      </w:r>
    </w:p>
    <w:p w:rsidR="00890847" w:rsidRDefault="00890847" w:rsidP="00890847">
      <w:pPr>
        <w:tabs>
          <w:tab w:val="right" w:pos="9072"/>
        </w:tabs>
      </w:pPr>
    </w:p>
    <w:p w:rsidR="00890847" w:rsidRDefault="00890847" w:rsidP="00890847">
      <w:pPr>
        <w:tabs>
          <w:tab w:val="right" w:pos="9072"/>
        </w:tabs>
      </w:pPr>
      <w:r>
        <w:t>Za kupujícího:</w:t>
      </w:r>
      <w:r>
        <w:tab/>
        <w:t>Za prodávajícího:</w:t>
      </w:r>
    </w:p>
    <w:p w:rsidR="00890847" w:rsidRDefault="00890847" w:rsidP="00890847">
      <w:pPr>
        <w:tabs>
          <w:tab w:val="right" w:pos="9072"/>
        </w:tabs>
      </w:pPr>
    </w:p>
    <w:p w:rsidR="00890847" w:rsidRDefault="00890847" w:rsidP="00890847">
      <w:pPr>
        <w:tabs>
          <w:tab w:val="right" w:pos="9072"/>
        </w:tabs>
      </w:pPr>
    </w:p>
    <w:p w:rsidR="00890847" w:rsidRDefault="00890847" w:rsidP="00890847">
      <w:pPr>
        <w:tabs>
          <w:tab w:val="right" w:pos="9072"/>
        </w:tabs>
        <w:contextualSpacing/>
      </w:pPr>
      <w:r w:rsidRPr="001E0081">
        <w:t>________________</w:t>
      </w:r>
      <w:r>
        <w:t>_________</w:t>
      </w:r>
      <w:r>
        <w:tab/>
      </w:r>
      <w:r w:rsidRPr="00253F12">
        <w:rPr>
          <w:highlight w:val="yellow"/>
        </w:rPr>
        <w:t>_________________________</w:t>
      </w:r>
    </w:p>
    <w:p w:rsidR="00890847" w:rsidRDefault="00890847" w:rsidP="00890847">
      <w:pPr>
        <w:tabs>
          <w:tab w:val="right" w:pos="9072"/>
        </w:tabs>
        <w:contextualSpacing/>
      </w:pPr>
      <w:r>
        <w:t xml:space="preserve">Mgr. Petr </w:t>
      </w:r>
      <w:proofErr w:type="spellStart"/>
      <w:r>
        <w:t>Pavlůsek</w:t>
      </w:r>
      <w:proofErr w:type="spellEnd"/>
      <w:r>
        <w:tab/>
      </w:r>
    </w:p>
    <w:p w:rsidR="00890847" w:rsidRDefault="00890847" w:rsidP="00890847">
      <w:pPr>
        <w:tabs>
          <w:tab w:val="right" w:pos="9072"/>
        </w:tabs>
        <w:contextualSpacing/>
      </w:pPr>
      <w:r>
        <w:t>ředitel školy</w:t>
      </w:r>
      <w:r>
        <w:tab/>
      </w:r>
    </w:p>
    <w:p w:rsidR="00890847" w:rsidRDefault="00890847" w:rsidP="00890847">
      <w:pPr>
        <w:pageBreakBefore/>
        <w:rPr>
          <w:b/>
        </w:rPr>
      </w:pPr>
      <w:r>
        <w:rPr>
          <w:b/>
        </w:rPr>
        <w:lastRenderedPageBreak/>
        <w:t>Příloha č. 1 smlouvy - technická specifikace</w:t>
      </w:r>
    </w:p>
    <w:p w:rsidR="00890847" w:rsidRDefault="00890847" w:rsidP="00890847">
      <w:pPr>
        <w:rPr>
          <w:b/>
        </w:rPr>
      </w:pPr>
    </w:p>
    <w:p w:rsidR="00890847" w:rsidRPr="00FB102A" w:rsidRDefault="00890847" w:rsidP="00890847">
      <w:pPr>
        <w:pStyle w:val="Nadpisplohy"/>
        <w:rPr>
          <w:lang w:val="cs-CZ"/>
        </w:rPr>
      </w:pPr>
      <w:r>
        <w:rPr>
          <w:lang w:val="cs-CZ"/>
        </w:rPr>
        <w:t>Technická specifikace zboží</w:t>
      </w:r>
    </w:p>
    <w:p w:rsidR="00890847" w:rsidRDefault="00890847" w:rsidP="00890847"/>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940"/>
        <w:gridCol w:w="4346"/>
      </w:tblGrid>
      <w:tr w:rsidR="00890847" w:rsidTr="000749AC">
        <w:tc>
          <w:tcPr>
            <w:tcW w:w="4940" w:type="dxa"/>
            <w:vAlign w:val="center"/>
          </w:tcPr>
          <w:p w:rsidR="00890847" w:rsidRPr="00053BBA" w:rsidRDefault="00890847" w:rsidP="009541C4">
            <w:pPr>
              <w:spacing w:before="0" w:line="240" w:lineRule="auto"/>
              <w:jc w:val="center"/>
              <w:rPr>
                <w:b/>
              </w:rPr>
            </w:pPr>
            <w:r w:rsidRPr="00053BBA">
              <w:rPr>
                <w:b/>
              </w:rPr>
              <w:t>Zadavatelem minimálně požadovaná hodnota</w:t>
            </w:r>
          </w:p>
        </w:tc>
        <w:tc>
          <w:tcPr>
            <w:tcW w:w="4346" w:type="dxa"/>
            <w:vAlign w:val="center"/>
          </w:tcPr>
          <w:p w:rsidR="00890847" w:rsidRPr="00053BBA" w:rsidRDefault="00890847" w:rsidP="009541C4">
            <w:pPr>
              <w:spacing w:before="0" w:line="240" w:lineRule="auto"/>
              <w:jc w:val="center"/>
              <w:rPr>
                <w:b/>
              </w:rPr>
            </w:pPr>
            <w:r w:rsidRPr="00053BBA">
              <w:rPr>
                <w:b/>
              </w:rPr>
              <w:t>Dodava</w:t>
            </w:r>
            <w:r>
              <w:rPr>
                <w:b/>
              </w:rPr>
              <w:t>telem nabízená hodnota/parametr</w:t>
            </w:r>
          </w:p>
        </w:tc>
      </w:tr>
      <w:tr w:rsidR="00890847" w:rsidTr="009541C4">
        <w:tc>
          <w:tcPr>
            <w:tcW w:w="9286" w:type="dxa"/>
            <w:gridSpan w:val="2"/>
            <w:shd w:val="clear" w:color="auto" w:fill="F2F2F2" w:themeFill="background1" w:themeFillShade="F2"/>
          </w:tcPr>
          <w:p w:rsidR="00890847" w:rsidRDefault="00890847" w:rsidP="009541C4">
            <w:pPr>
              <w:spacing w:before="0" w:line="240" w:lineRule="auto"/>
              <w:jc w:val="center"/>
            </w:pPr>
            <w:r>
              <w:rPr>
                <w:b/>
              </w:rPr>
              <w:t>E</w:t>
            </w:r>
            <w:r w:rsidRPr="00A92EF3">
              <w:rPr>
                <w:b/>
              </w:rPr>
              <w:t>lektroobory II.</w:t>
            </w:r>
          </w:p>
        </w:tc>
      </w:tr>
      <w:tr w:rsidR="000749AC" w:rsidTr="006952BD">
        <w:tc>
          <w:tcPr>
            <w:tcW w:w="9286" w:type="dxa"/>
            <w:gridSpan w:val="2"/>
          </w:tcPr>
          <w:p w:rsidR="000749AC" w:rsidRPr="000749AC" w:rsidRDefault="000749AC" w:rsidP="000749AC">
            <w:pPr>
              <w:spacing w:before="0" w:line="240" w:lineRule="auto"/>
              <w:jc w:val="center"/>
              <w:rPr>
                <w:b/>
              </w:rPr>
            </w:pPr>
            <w:r w:rsidRPr="000749AC">
              <w:rPr>
                <w:b/>
                <w:u w:val="single"/>
              </w:rPr>
              <w:t>1. Osciloskop digitální</w:t>
            </w:r>
          </w:p>
        </w:tc>
      </w:tr>
      <w:tr w:rsidR="000749AC" w:rsidTr="000749AC">
        <w:tc>
          <w:tcPr>
            <w:tcW w:w="4940" w:type="dxa"/>
          </w:tcPr>
          <w:p w:rsidR="000749AC" w:rsidRDefault="000749AC" w:rsidP="009541C4">
            <w:pPr>
              <w:spacing w:before="0" w:line="240" w:lineRule="auto"/>
              <w:jc w:val="left"/>
              <w:rPr>
                <w:u w:val="single"/>
              </w:rPr>
            </w:pPr>
            <w:r w:rsidRPr="00053BBA">
              <w:rPr>
                <w:i/>
                <w:highlight w:val="yellow"/>
              </w:rPr>
              <w:t>dodavatel doplní název výrobku, jeho typové označení</w:t>
            </w:r>
          </w:p>
        </w:tc>
        <w:tc>
          <w:tcPr>
            <w:tcW w:w="4346" w:type="dxa"/>
            <w:shd w:val="clear" w:color="auto" w:fill="FFFF00"/>
          </w:tcPr>
          <w:p w:rsidR="000749AC" w:rsidRDefault="000749AC" w:rsidP="009541C4">
            <w:pPr>
              <w:spacing w:before="0" w:line="240" w:lineRule="auto"/>
              <w:jc w:val="left"/>
            </w:pPr>
          </w:p>
        </w:tc>
      </w:tr>
      <w:tr w:rsidR="00890847" w:rsidTr="000749AC">
        <w:tc>
          <w:tcPr>
            <w:tcW w:w="4940" w:type="dxa"/>
          </w:tcPr>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šířka pásu min. 150 MHz,</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 xml:space="preserve">vzorkovací kmitočet min: </w:t>
            </w:r>
            <w:r w:rsidR="001B49FD" w:rsidRPr="001B49FD">
              <w:rPr>
                <w:i/>
              </w:rPr>
              <w:t>2</w:t>
            </w:r>
            <w:r w:rsidRPr="001B49FD">
              <w:rPr>
                <w:i/>
              </w:rPr>
              <w:t xml:space="preserve"> GS/s,</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 xml:space="preserve">hloubka paměti 25 </w:t>
            </w:r>
            <w:proofErr w:type="spellStart"/>
            <w:r w:rsidRPr="001B49FD">
              <w:rPr>
                <w:i/>
              </w:rPr>
              <w:t>kpts</w:t>
            </w:r>
            <w:proofErr w:type="spellEnd"/>
            <w:r w:rsidRPr="001B49FD">
              <w:rPr>
                <w:i/>
              </w:rPr>
              <w:t xml:space="preserve"> paměť/kanál,</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počet kanálů 4,</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150 MHz - 4 kanály,</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funkce přiblížení a rozdělení obrazovky,</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minimálně 8" TFT s vysokým rozlišením,</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USB konektor pro USB úložná média,</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 xml:space="preserve">časové rozlišení 10 </w:t>
            </w:r>
            <w:proofErr w:type="spellStart"/>
            <w:r w:rsidRPr="001B49FD">
              <w:rPr>
                <w:i/>
              </w:rPr>
              <w:t>psec</w:t>
            </w:r>
            <w:proofErr w:type="spellEnd"/>
            <w:r w:rsidRPr="001B49FD">
              <w:rPr>
                <w:i/>
              </w:rPr>
              <w:t>,</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minimálně 1 sonda pro každý kanál v příslušenství,</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 xml:space="preserve">interní paměť 64 MB, Funkce Split </w:t>
            </w:r>
            <w:proofErr w:type="spellStart"/>
            <w:r w:rsidRPr="001B49FD">
              <w:rPr>
                <w:i/>
              </w:rPr>
              <w:t>Screen</w:t>
            </w:r>
            <w:proofErr w:type="spellEnd"/>
            <w:r w:rsidRPr="001B49FD">
              <w:rPr>
                <w:i/>
              </w:rPr>
              <w:t>,</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 xml:space="preserve">vstupní impedance 50 Ω, 75 Ω nebo 1 </w:t>
            </w:r>
            <w:proofErr w:type="spellStart"/>
            <w:r w:rsidRPr="001B49FD">
              <w:rPr>
                <w:i/>
              </w:rPr>
              <w:t>MΩ</w:t>
            </w:r>
            <w:proofErr w:type="spellEnd"/>
            <w:r w:rsidRPr="001B49FD">
              <w:rPr>
                <w:i/>
              </w:rPr>
              <w:t xml:space="preserve">/14 </w:t>
            </w:r>
            <w:proofErr w:type="spellStart"/>
            <w:r w:rsidRPr="001B49FD">
              <w:rPr>
                <w:i/>
              </w:rPr>
              <w:t>pF</w:t>
            </w:r>
            <w:proofErr w:type="spellEnd"/>
            <w:r w:rsidRPr="001B49FD">
              <w:rPr>
                <w:i/>
              </w:rPr>
              <w:t xml:space="preserve"> ±2 </w:t>
            </w:r>
            <w:proofErr w:type="spellStart"/>
            <w:r w:rsidRPr="001B49FD">
              <w:rPr>
                <w:i/>
              </w:rPr>
              <w:t>pF</w:t>
            </w:r>
            <w:proofErr w:type="spellEnd"/>
            <w:r w:rsidRPr="001B49FD">
              <w:rPr>
                <w:i/>
              </w:rPr>
              <w:t>,</w:t>
            </w:r>
          </w:p>
          <w:p w:rsidR="00890847" w:rsidRPr="001B49FD" w:rsidRDefault="00890847" w:rsidP="009D19DC">
            <w:pPr>
              <w:pStyle w:val="Odstavecseseznamem"/>
              <w:numPr>
                <w:ilvl w:val="0"/>
                <w:numId w:val="62"/>
              </w:numPr>
              <w:spacing w:before="0" w:line="240" w:lineRule="auto"/>
              <w:ind w:left="284" w:hanging="284"/>
              <w:jc w:val="left"/>
              <w:rPr>
                <w:i/>
              </w:rPr>
            </w:pPr>
            <w:r w:rsidRPr="001B49FD">
              <w:rPr>
                <w:i/>
              </w:rPr>
              <w:t>rozhraní: USB, LAN</w:t>
            </w:r>
          </w:p>
        </w:tc>
        <w:tc>
          <w:tcPr>
            <w:tcW w:w="4346" w:type="dxa"/>
            <w:shd w:val="clear" w:color="auto" w:fill="FFFF00"/>
          </w:tcPr>
          <w:p w:rsidR="00890847" w:rsidRDefault="00890847" w:rsidP="009541C4">
            <w:pPr>
              <w:spacing w:before="0" w:line="240" w:lineRule="auto"/>
              <w:jc w:val="left"/>
            </w:pPr>
          </w:p>
        </w:tc>
      </w:tr>
      <w:tr w:rsidR="000749AC" w:rsidTr="00627C6D">
        <w:tc>
          <w:tcPr>
            <w:tcW w:w="9286" w:type="dxa"/>
            <w:gridSpan w:val="2"/>
          </w:tcPr>
          <w:p w:rsidR="000749AC" w:rsidRPr="000749AC" w:rsidRDefault="000749AC" w:rsidP="000749AC">
            <w:pPr>
              <w:spacing w:before="0" w:line="240" w:lineRule="auto"/>
              <w:jc w:val="center"/>
              <w:rPr>
                <w:b/>
              </w:rPr>
            </w:pPr>
            <w:r w:rsidRPr="000749AC">
              <w:rPr>
                <w:b/>
                <w:u w:val="single"/>
              </w:rPr>
              <w:t>2. Generátor funkcí</w:t>
            </w:r>
          </w:p>
        </w:tc>
      </w:tr>
      <w:tr w:rsidR="00890847" w:rsidTr="000749AC">
        <w:tc>
          <w:tcPr>
            <w:tcW w:w="4940" w:type="dxa"/>
          </w:tcPr>
          <w:p w:rsidR="00890847" w:rsidRPr="00053BBA" w:rsidRDefault="00890847" w:rsidP="009541C4">
            <w:pPr>
              <w:spacing w:before="0" w:line="240" w:lineRule="auto"/>
              <w:jc w:val="left"/>
              <w:rPr>
                <w:u w:val="single"/>
              </w:rPr>
            </w:pPr>
            <w:r w:rsidRPr="00053BBA">
              <w:rPr>
                <w:i/>
                <w:highlight w:val="yellow"/>
              </w:rPr>
              <w:t>dodavatel doplní název výrobku, jeho typové označení</w:t>
            </w:r>
          </w:p>
        </w:tc>
        <w:tc>
          <w:tcPr>
            <w:tcW w:w="4346" w:type="dxa"/>
            <w:shd w:val="clear" w:color="auto" w:fill="FFFF00"/>
          </w:tcPr>
          <w:p w:rsidR="00890847" w:rsidRDefault="00890847" w:rsidP="009541C4">
            <w:pPr>
              <w:spacing w:before="0" w:line="240" w:lineRule="auto"/>
              <w:jc w:val="left"/>
            </w:pPr>
          </w:p>
        </w:tc>
      </w:tr>
      <w:tr w:rsidR="00890847" w:rsidTr="000749AC">
        <w:tc>
          <w:tcPr>
            <w:tcW w:w="4940" w:type="dxa"/>
            <w:shd w:val="clear" w:color="auto" w:fill="auto"/>
          </w:tcPr>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frekvenční rozsah 1</w:t>
            </w:r>
            <w:r w:rsidR="002B3138" w:rsidRPr="002B3138">
              <w:rPr>
                <w:i/>
              </w:rPr>
              <w:t>0</w:t>
            </w:r>
            <w:r w:rsidRPr="002B3138">
              <w:rPr>
                <w:i/>
              </w:rPr>
              <w:t xml:space="preserve"> µHz - 50 MHz,</w:t>
            </w:r>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impedance 50 Ω,</w:t>
            </w:r>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napájení 100 - 240 V/AC,</w:t>
            </w:r>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frekvenční rozsah (obdélník) 1 µHz - 50 MHz, grafický barevný LCD displej se šířkou min. 10 cm,</w:t>
            </w:r>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frekvenční rozsah (sinus) 1 µHz - 50 MHz, rozlišení 1 µHz,</w:t>
            </w:r>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 xml:space="preserve">frekvenční rozsah (trojúhelník) 1 µHz - 1 MHz, </w:t>
            </w:r>
            <w:proofErr w:type="spellStart"/>
            <w:r w:rsidRPr="002B3138">
              <w:rPr>
                <w:i/>
              </w:rPr>
              <w:t>Trace</w:t>
            </w:r>
            <w:proofErr w:type="spellEnd"/>
            <w:r w:rsidRPr="002B3138">
              <w:rPr>
                <w:i/>
              </w:rPr>
              <w:t xml:space="preserve"> </w:t>
            </w:r>
            <w:proofErr w:type="spellStart"/>
            <w:r w:rsidRPr="002B3138">
              <w:rPr>
                <w:i/>
              </w:rPr>
              <w:t>Cache</w:t>
            </w:r>
            <w:proofErr w:type="spellEnd"/>
            <w:r w:rsidRPr="002B3138">
              <w:rPr>
                <w:i/>
              </w:rPr>
              <w:t xml:space="preserve">, 1 </w:t>
            </w:r>
            <w:proofErr w:type="spellStart"/>
            <w:r w:rsidRPr="002B3138">
              <w:rPr>
                <w:i/>
              </w:rPr>
              <w:t>MPt</w:t>
            </w:r>
            <w:proofErr w:type="spellEnd"/>
            <w:r w:rsidRPr="002B3138">
              <w:rPr>
                <w:i/>
              </w:rPr>
              <w:t>,</w:t>
            </w:r>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 xml:space="preserve">funkce kmitočtu 100 µHz - 50 MHz, Offset, 10 </w:t>
            </w:r>
            <w:proofErr w:type="spellStart"/>
            <w:r w:rsidRPr="002B3138">
              <w:rPr>
                <w:i/>
              </w:rPr>
              <w:t>mVpp</w:t>
            </w:r>
            <w:proofErr w:type="spellEnd"/>
            <w:r w:rsidRPr="002B3138">
              <w:rPr>
                <w:i/>
              </w:rPr>
              <w:t xml:space="preserve"> - 10 </w:t>
            </w:r>
            <w:proofErr w:type="spellStart"/>
            <w:r w:rsidRPr="002B3138">
              <w:rPr>
                <w:i/>
              </w:rPr>
              <w:t>Vpp</w:t>
            </w:r>
            <w:proofErr w:type="spellEnd"/>
            <w:r w:rsidRPr="002B3138">
              <w:rPr>
                <w:i/>
              </w:rPr>
              <w:t>,</w:t>
            </w:r>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lastRenderedPageBreak/>
              <w:t xml:space="preserve">doba náběhu obdélník &lt;8 </w:t>
            </w:r>
            <w:proofErr w:type="spellStart"/>
            <w:r w:rsidRPr="002B3138">
              <w:rPr>
                <w:i/>
              </w:rPr>
              <w:t>ns</w:t>
            </w:r>
            <w:proofErr w:type="spellEnd"/>
            <w:r w:rsidRPr="002B3138">
              <w:rPr>
                <w:i/>
              </w:rPr>
              <w:t xml:space="preserve">, spouštěč (synchronní) </w:t>
            </w:r>
            <w:proofErr w:type="spellStart"/>
            <w:r w:rsidRPr="002B3138">
              <w:rPr>
                <w:i/>
              </w:rPr>
              <w:t>TTL</w:t>
            </w:r>
            <w:proofErr w:type="spellEnd"/>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 xml:space="preserve">modulace (externí) </w:t>
            </w:r>
            <w:proofErr w:type="spellStart"/>
            <w:r w:rsidRPr="002B3138">
              <w:rPr>
                <w:i/>
              </w:rPr>
              <w:t>AM</w:t>
            </w:r>
            <w:proofErr w:type="spellEnd"/>
            <w:r w:rsidRPr="002B3138">
              <w:rPr>
                <w:i/>
              </w:rPr>
              <w:t>/FM/</w:t>
            </w:r>
            <w:proofErr w:type="spellStart"/>
            <w:r w:rsidRPr="002B3138">
              <w:rPr>
                <w:i/>
              </w:rPr>
              <w:t>FSK</w:t>
            </w:r>
            <w:proofErr w:type="spellEnd"/>
            <w:r w:rsidRPr="002B3138">
              <w:rPr>
                <w:i/>
              </w:rPr>
              <w:t>/</w:t>
            </w:r>
            <w:proofErr w:type="spellStart"/>
            <w:r w:rsidRPr="002B3138">
              <w:rPr>
                <w:i/>
              </w:rPr>
              <w:t>PWM</w:t>
            </w:r>
            <w:proofErr w:type="spellEnd"/>
            <w:r w:rsidRPr="002B3138">
              <w:rPr>
                <w:i/>
              </w:rPr>
              <w:t>,</w:t>
            </w:r>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 xml:space="preserve">modulace (vnitřní) </w:t>
            </w:r>
            <w:proofErr w:type="spellStart"/>
            <w:r w:rsidRPr="002B3138">
              <w:rPr>
                <w:i/>
              </w:rPr>
              <w:t>AM</w:t>
            </w:r>
            <w:proofErr w:type="spellEnd"/>
            <w:r w:rsidRPr="002B3138">
              <w:rPr>
                <w:i/>
              </w:rPr>
              <w:t>/FM/</w:t>
            </w:r>
            <w:proofErr w:type="spellStart"/>
            <w:r w:rsidRPr="002B3138">
              <w:rPr>
                <w:i/>
              </w:rPr>
              <w:t>FSK</w:t>
            </w:r>
            <w:proofErr w:type="spellEnd"/>
            <w:r w:rsidRPr="002B3138">
              <w:rPr>
                <w:i/>
              </w:rPr>
              <w:t>/</w:t>
            </w:r>
            <w:proofErr w:type="spellStart"/>
            <w:r w:rsidRPr="002B3138">
              <w:rPr>
                <w:i/>
              </w:rPr>
              <w:t>PWM</w:t>
            </w:r>
            <w:proofErr w:type="spellEnd"/>
            <w:r w:rsidRPr="002B3138">
              <w:rPr>
                <w:i/>
              </w:rPr>
              <w:t>,</w:t>
            </w:r>
          </w:p>
          <w:p w:rsidR="00890847" w:rsidRPr="002B3138" w:rsidRDefault="00890847" w:rsidP="009D19DC">
            <w:pPr>
              <w:pStyle w:val="Odstavecseseznamem"/>
              <w:numPr>
                <w:ilvl w:val="0"/>
                <w:numId w:val="63"/>
              </w:numPr>
              <w:spacing w:before="0" w:line="240" w:lineRule="auto"/>
              <w:ind w:left="284" w:hanging="284"/>
              <w:jc w:val="left"/>
              <w:rPr>
                <w:i/>
              </w:rPr>
            </w:pPr>
            <w:r w:rsidRPr="002B3138">
              <w:rPr>
                <w:i/>
              </w:rPr>
              <w:t>výstupní tvar(y) signálu sinus/obdélník/rampa/puls/šum/DC/Sin(x)/x/</w:t>
            </w:r>
            <w:proofErr w:type="spellStart"/>
            <w:r w:rsidRPr="002B3138">
              <w:rPr>
                <w:i/>
              </w:rPr>
              <w:t>exp</w:t>
            </w:r>
            <w:proofErr w:type="spellEnd"/>
            <w:r w:rsidRPr="002B3138">
              <w:rPr>
                <w:i/>
              </w:rPr>
              <w:t xml:space="preserve"> růst-pokles/negativní rampa/arbitrární signál</w:t>
            </w:r>
          </w:p>
        </w:tc>
        <w:tc>
          <w:tcPr>
            <w:tcW w:w="4346" w:type="dxa"/>
            <w:shd w:val="clear" w:color="auto" w:fill="FFFF00"/>
          </w:tcPr>
          <w:p w:rsidR="00890847" w:rsidRDefault="00890847" w:rsidP="009541C4">
            <w:pPr>
              <w:spacing w:before="0" w:line="240" w:lineRule="auto"/>
              <w:jc w:val="left"/>
            </w:pPr>
          </w:p>
        </w:tc>
      </w:tr>
      <w:tr w:rsidR="000749AC" w:rsidTr="00117077">
        <w:tc>
          <w:tcPr>
            <w:tcW w:w="9286" w:type="dxa"/>
            <w:gridSpan w:val="2"/>
          </w:tcPr>
          <w:p w:rsidR="000749AC" w:rsidRPr="000749AC" w:rsidRDefault="000749AC" w:rsidP="000749AC">
            <w:pPr>
              <w:spacing w:before="0" w:line="240" w:lineRule="auto"/>
              <w:jc w:val="center"/>
              <w:rPr>
                <w:b/>
              </w:rPr>
            </w:pPr>
            <w:r w:rsidRPr="000749AC">
              <w:rPr>
                <w:b/>
                <w:u w:val="single"/>
              </w:rPr>
              <w:lastRenderedPageBreak/>
              <w:t xml:space="preserve">3. </w:t>
            </w:r>
            <w:proofErr w:type="spellStart"/>
            <w:r w:rsidRPr="000749AC">
              <w:rPr>
                <w:b/>
                <w:u w:val="single"/>
              </w:rPr>
              <w:t>RLC</w:t>
            </w:r>
            <w:proofErr w:type="spellEnd"/>
            <w:r w:rsidRPr="000749AC">
              <w:rPr>
                <w:b/>
                <w:u w:val="single"/>
              </w:rPr>
              <w:t xml:space="preserve"> metr</w:t>
            </w:r>
          </w:p>
        </w:tc>
      </w:tr>
      <w:tr w:rsidR="00890847" w:rsidTr="000749AC">
        <w:tc>
          <w:tcPr>
            <w:tcW w:w="4940" w:type="dxa"/>
          </w:tcPr>
          <w:p w:rsidR="00890847" w:rsidRDefault="00890847" w:rsidP="009541C4">
            <w:pPr>
              <w:spacing w:before="0" w:line="240" w:lineRule="auto"/>
              <w:jc w:val="left"/>
            </w:pPr>
            <w:r w:rsidRPr="00053BBA">
              <w:rPr>
                <w:i/>
                <w:highlight w:val="yellow"/>
              </w:rPr>
              <w:t>dodavatel doplní název výrobku, jeho typové označení</w:t>
            </w:r>
          </w:p>
        </w:tc>
        <w:tc>
          <w:tcPr>
            <w:tcW w:w="4346" w:type="dxa"/>
            <w:shd w:val="clear" w:color="auto" w:fill="FFFF00"/>
          </w:tcPr>
          <w:p w:rsidR="00890847" w:rsidRDefault="00890847" w:rsidP="009541C4">
            <w:pPr>
              <w:spacing w:before="0" w:line="240" w:lineRule="auto"/>
              <w:jc w:val="left"/>
            </w:pPr>
          </w:p>
        </w:tc>
      </w:tr>
      <w:tr w:rsidR="00890847" w:rsidTr="000749AC">
        <w:tc>
          <w:tcPr>
            <w:tcW w:w="4940" w:type="dxa"/>
          </w:tcPr>
          <w:p w:rsidR="002B3138" w:rsidRPr="002B3138" w:rsidRDefault="00890847" w:rsidP="009D19DC">
            <w:pPr>
              <w:pStyle w:val="Odstavecseseznamem"/>
              <w:numPr>
                <w:ilvl w:val="0"/>
                <w:numId w:val="64"/>
              </w:numPr>
              <w:spacing w:before="0" w:line="240" w:lineRule="auto"/>
              <w:ind w:left="284" w:hanging="284"/>
              <w:jc w:val="left"/>
              <w:rPr>
                <w:i/>
              </w:rPr>
            </w:pPr>
            <w:r w:rsidRPr="002B3138">
              <w:rPr>
                <w:i/>
              </w:rPr>
              <w:t xml:space="preserve">testovací </w:t>
            </w:r>
            <w:r w:rsidRPr="002B3138">
              <w:rPr>
                <w:i/>
                <w:color w:val="000000" w:themeColor="text1"/>
              </w:rPr>
              <w:t xml:space="preserve">frekvence </w:t>
            </w:r>
            <w:r w:rsidR="002B3138" w:rsidRPr="002B3138">
              <w:rPr>
                <w:i/>
                <w:color w:val="000000" w:themeColor="text1"/>
              </w:rPr>
              <w:t xml:space="preserve">100 Hz až 200 </w:t>
            </w:r>
            <w:proofErr w:type="spellStart"/>
            <w:r w:rsidR="002B3138" w:rsidRPr="002B3138">
              <w:rPr>
                <w:i/>
                <w:color w:val="000000" w:themeColor="text1"/>
              </w:rPr>
              <w:t>Khz</w:t>
            </w:r>
            <w:proofErr w:type="spellEnd"/>
            <w:r w:rsidRPr="002B3138">
              <w:rPr>
                <w:i/>
                <w:color w:val="000000" w:themeColor="text1"/>
              </w:rPr>
              <w:t xml:space="preserve">, </w:t>
            </w:r>
          </w:p>
          <w:p w:rsidR="00890847" w:rsidRPr="002B3138" w:rsidRDefault="00890847" w:rsidP="009D19DC">
            <w:pPr>
              <w:pStyle w:val="Odstavecseseznamem"/>
              <w:numPr>
                <w:ilvl w:val="0"/>
                <w:numId w:val="64"/>
              </w:numPr>
              <w:spacing w:before="0" w:line="240" w:lineRule="auto"/>
              <w:ind w:left="284" w:hanging="284"/>
              <w:jc w:val="left"/>
              <w:rPr>
                <w:i/>
              </w:rPr>
            </w:pPr>
            <w:r w:rsidRPr="002B3138">
              <w:rPr>
                <w:i/>
              </w:rPr>
              <w:t>přesnost nastavené frekvence 0,1 %,</w:t>
            </w:r>
          </w:p>
          <w:p w:rsidR="00890847" w:rsidRPr="002B3138" w:rsidRDefault="00890847" w:rsidP="009D19DC">
            <w:pPr>
              <w:pStyle w:val="Odstavecseseznamem"/>
              <w:numPr>
                <w:ilvl w:val="0"/>
                <w:numId w:val="64"/>
              </w:numPr>
              <w:spacing w:before="0" w:line="240" w:lineRule="auto"/>
              <w:ind w:left="284" w:hanging="284"/>
              <w:jc w:val="left"/>
              <w:rPr>
                <w:i/>
              </w:rPr>
            </w:pPr>
            <w:r w:rsidRPr="002B3138">
              <w:rPr>
                <w:i/>
              </w:rPr>
              <w:t xml:space="preserve">testovací napětí 10 </w:t>
            </w:r>
            <w:proofErr w:type="spellStart"/>
            <w:r w:rsidRPr="002B3138">
              <w:rPr>
                <w:i/>
              </w:rPr>
              <w:t>mV</w:t>
            </w:r>
            <w:proofErr w:type="spellEnd"/>
            <w:r w:rsidRPr="002B3138">
              <w:rPr>
                <w:i/>
              </w:rPr>
              <w:t xml:space="preserve"> až 1 V s krokem 10 </w:t>
            </w:r>
            <w:proofErr w:type="spellStart"/>
            <w:r w:rsidRPr="002B3138">
              <w:rPr>
                <w:i/>
              </w:rPr>
              <w:t>mV</w:t>
            </w:r>
            <w:proofErr w:type="spellEnd"/>
            <w:r w:rsidRPr="002B3138">
              <w:rPr>
                <w:i/>
              </w:rPr>
              <w:t xml:space="preserve"> s přesností 10 %,</w:t>
            </w:r>
          </w:p>
          <w:p w:rsidR="00890847" w:rsidRPr="002B3138" w:rsidRDefault="00890847" w:rsidP="009D19DC">
            <w:pPr>
              <w:pStyle w:val="Odstavecseseznamem"/>
              <w:numPr>
                <w:ilvl w:val="0"/>
                <w:numId w:val="64"/>
              </w:numPr>
              <w:spacing w:before="0" w:line="240" w:lineRule="auto"/>
              <w:ind w:left="284" w:hanging="284"/>
              <w:jc w:val="left"/>
              <w:rPr>
                <w:i/>
              </w:rPr>
            </w:pPr>
            <w:r w:rsidRPr="002B3138">
              <w:rPr>
                <w:i/>
              </w:rPr>
              <w:t xml:space="preserve">primární parametr R, L, C, </w:t>
            </w:r>
            <w:proofErr w:type="spellStart"/>
            <w:r w:rsidRPr="002B3138">
              <w:rPr>
                <w:i/>
              </w:rPr>
              <w:t>ǀZǀ</w:t>
            </w:r>
            <w:proofErr w:type="spellEnd"/>
            <w:r w:rsidRPr="002B3138">
              <w:rPr>
                <w:i/>
              </w:rPr>
              <w:t>, Q faktor, D faktor, impedance, fázový úhel,</w:t>
            </w:r>
          </w:p>
          <w:p w:rsidR="00890847" w:rsidRPr="002B3138" w:rsidRDefault="00890847" w:rsidP="009D19DC">
            <w:pPr>
              <w:pStyle w:val="Odstavecseseznamem"/>
              <w:numPr>
                <w:ilvl w:val="0"/>
                <w:numId w:val="64"/>
              </w:numPr>
              <w:spacing w:before="0" w:line="240" w:lineRule="auto"/>
              <w:ind w:left="284" w:hanging="284"/>
              <w:jc w:val="left"/>
              <w:rPr>
                <w:i/>
              </w:rPr>
            </w:pPr>
            <w:r w:rsidRPr="002B3138">
              <w:rPr>
                <w:i/>
              </w:rPr>
              <w:t xml:space="preserve">sekundární parametr Q, D, </w:t>
            </w:r>
            <w:proofErr w:type="spellStart"/>
            <w:r w:rsidRPr="002B3138">
              <w:rPr>
                <w:i/>
              </w:rPr>
              <w:t>ESR</w:t>
            </w:r>
            <w:proofErr w:type="spellEnd"/>
            <w:r w:rsidRPr="002B3138">
              <w:rPr>
                <w:i/>
              </w:rPr>
              <w:t xml:space="preserve"> (střídavý odpor akumulátorů), </w:t>
            </w:r>
            <w:proofErr w:type="spellStart"/>
            <w:r w:rsidRPr="002B3138">
              <w:rPr>
                <w:i/>
              </w:rPr>
              <w:t>Xs</w:t>
            </w:r>
            <w:proofErr w:type="spellEnd"/>
            <w:r w:rsidRPr="002B3138">
              <w:rPr>
                <w:i/>
              </w:rPr>
              <w:t>, Θ,</w:t>
            </w:r>
          </w:p>
          <w:p w:rsidR="00890847" w:rsidRPr="002B3138" w:rsidRDefault="00890847" w:rsidP="009D19DC">
            <w:pPr>
              <w:pStyle w:val="Odstavecseseznamem"/>
              <w:numPr>
                <w:ilvl w:val="0"/>
                <w:numId w:val="64"/>
              </w:numPr>
              <w:spacing w:before="0" w:line="240" w:lineRule="auto"/>
              <w:ind w:left="284" w:hanging="284"/>
              <w:jc w:val="left"/>
              <w:rPr>
                <w:i/>
              </w:rPr>
            </w:pPr>
            <w:r w:rsidRPr="002B3138">
              <w:rPr>
                <w:i/>
              </w:rPr>
              <w:t>duální LCD displej,</w:t>
            </w:r>
          </w:p>
          <w:p w:rsidR="00890847" w:rsidRPr="002B3138" w:rsidRDefault="00890847" w:rsidP="009D19DC">
            <w:pPr>
              <w:pStyle w:val="Odstavecseseznamem"/>
              <w:numPr>
                <w:ilvl w:val="0"/>
                <w:numId w:val="64"/>
              </w:numPr>
              <w:spacing w:before="0" w:line="240" w:lineRule="auto"/>
              <w:ind w:left="284" w:hanging="284"/>
              <w:jc w:val="left"/>
              <w:rPr>
                <w:i/>
              </w:rPr>
            </w:pPr>
            <w:r w:rsidRPr="002B3138">
              <w:rPr>
                <w:i/>
              </w:rPr>
              <w:t>volba plně automatického / manuálního měření,</w:t>
            </w:r>
          </w:p>
          <w:p w:rsidR="00890847" w:rsidRPr="002B3138" w:rsidRDefault="00890847" w:rsidP="009D19DC">
            <w:pPr>
              <w:pStyle w:val="Odstavecseseznamem"/>
              <w:numPr>
                <w:ilvl w:val="0"/>
                <w:numId w:val="64"/>
              </w:numPr>
              <w:spacing w:before="0" w:line="240" w:lineRule="auto"/>
              <w:ind w:left="284" w:hanging="284"/>
              <w:jc w:val="left"/>
              <w:rPr>
                <w:i/>
              </w:rPr>
            </w:pPr>
            <w:r w:rsidRPr="002B3138">
              <w:rPr>
                <w:i/>
              </w:rPr>
              <w:t>stejnosměrné měření elektrického odporu,</w:t>
            </w:r>
          </w:p>
          <w:p w:rsidR="00890847" w:rsidRPr="002B3138" w:rsidRDefault="00890847" w:rsidP="009D19DC">
            <w:pPr>
              <w:pStyle w:val="Odstavecseseznamem"/>
              <w:numPr>
                <w:ilvl w:val="0"/>
                <w:numId w:val="64"/>
              </w:numPr>
              <w:spacing w:before="0" w:line="240" w:lineRule="auto"/>
              <w:ind w:left="284" w:hanging="284"/>
              <w:jc w:val="left"/>
              <w:rPr>
                <w:i/>
              </w:rPr>
            </w:pPr>
            <w:r w:rsidRPr="002B3138">
              <w:rPr>
                <w:i/>
                <w:color w:val="000000" w:themeColor="text1"/>
              </w:rPr>
              <w:t>USB rozhraní</w:t>
            </w:r>
            <w:r w:rsidR="002B3138" w:rsidRPr="002B3138">
              <w:rPr>
                <w:i/>
                <w:color w:val="000000" w:themeColor="text1"/>
              </w:rPr>
              <w:t>/možnost redukce k USB rozhraní</w:t>
            </w:r>
          </w:p>
        </w:tc>
        <w:tc>
          <w:tcPr>
            <w:tcW w:w="4346" w:type="dxa"/>
            <w:shd w:val="clear" w:color="auto" w:fill="FFFF00"/>
          </w:tcPr>
          <w:p w:rsidR="00890847" w:rsidRDefault="00890847" w:rsidP="009541C4">
            <w:pPr>
              <w:spacing w:before="0" w:line="240" w:lineRule="auto"/>
              <w:jc w:val="left"/>
            </w:pPr>
          </w:p>
        </w:tc>
      </w:tr>
      <w:tr w:rsidR="000749AC" w:rsidTr="00E10AC8">
        <w:tc>
          <w:tcPr>
            <w:tcW w:w="9286" w:type="dxa"/>
            <w:gridSpan w:val="2"/>
          </w:tcPr>
          <w:p w:rsidR="000749AC" w:rsidRPr="000749AC" w:rsidRDefault="000749AC" w:rsidP="000749AC">
            <w:pPr>
              <w:spacing w:before="0" w:line="240" w:lineRule="auto"/>
              <w:jc w:val="center"/>
              <w:rPr>
                <w:b/>
              </w:rPr>
            </w:pPr>
            <w:r w:rsidRPr="000749AC">
              <w:rPr>
                <w:b/>
                <w:u w:val="single"/>
              </w:rPr>
              <w:t xml:space="preserve">4. Stolní digitální </w:t>
            </w:r>
            <w:proofErr w:type="spellStart"/>
            <w:r w:rsidRPr="000749AC">
              <w:rPr>
                <w:b/>
                <w:u w:val="single"/>
              </w:rPr>
              <w:t>multimetr</w:t>
            </w:r>
            <w:proofErr w:type="spellEnd"/>
          </w:p>
        </w:tc>
      </w:tr>
      <w:tr w:rsidR="00890847" w:rsidTr="000749AC">
        <w:tc>
          <w:tcPr>
            <w:tcW w:w="4940" w:type="dxa"/>
          </w:tcPr>
          <w:p w:rsidR="00890847" w:rsidRDefault="00890847" w:rsidP="009541C4">
            <w:pPr>
              <w:spacing w:before="0" w:line="240" w:lineRule="auto"/>
              <w:jc w:val="left"/>
            </w:pPr>
            <w:r w:rsidRPr="00053BBA">
              <w:rPr>
                <w:i/>
                <w:highlight w:val="yellow"/>
              </w:rPr>
              <w:t>dodavatel doplní název výrobku, jeho typové označení</w:t>
            </w:r>
          </w:p>
        </w:tc>
        <w:tc>
          <w:tcPr>
            <w:tcW w:w="4346" w:type="dxa"/>
            <w:shd w:val="clear" w:color="auto" w:fill="FFFF00"/>
          </w:tcPr>
          <w:p w:rsidR="00890847" w:rsidRDefault="00890847" w:rsidP="009541C4">
            <w:pPr>
              <w:spacing w:before="0" w:line="240" w:lineRule="auto"/>
              <w:jc w:val="left"/>
            </w:pPr>
          </w:p>
        </w:tc>
      </w:tr>
      <w:tr w:rsidR="00890847" w:rsidTr="000749AC">
        <w:tc>
          <w:tcPr>
            <w:tcW w:w="4940" w:type="dxa"/>
          </w:tcPr>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 xml:space="preserve">napětí DC 120 </w:t>
            </w:r>
            <w:proofErr w:type="spellStart"/>
            <w:r w:rsidRPr="00AF612D">
              <w:rPr>
                <w:i/>
              </w:rPr>
              <w:t>mV</w:t>
            </w:r>
            <w:proofErr w:type="spellEnd"/>
            <w:r w:rsidRPr="00AF612D">
              <w:rPr>
                <w:i/>
              </w:rPr>
              <w:t xml:space="preserve"> až 1000 V</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proud DC 12 mA až 1</w:t>
            </w:r>
            <w:r w:rsidR="000F006B" w:rsidRPr="00AF612D">
              <w:rPr>
                <w:i/>
              </w:rPr>
              <w:t>0</w:t>
            </w:r>
            <w:r w:rsidRPr="00AF612D">
              <w:rPr>
                <w:i/>
              </w:rPr>
              <w:t xml:space="preserve"> A,</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přesnost +-0,012</w:t>
            </w:r>
            <w:r w:rsidR="000F006B" w:rsidRPr="00AF612D">
              <w:rPr>
                <w:i/>
              </w:rPr>
              <w:t xml:space="preserve"> </w:t>
            </w:r>
            <w:r w:rsidRPr="00AF612D">
              <w:rPr>
                <w:i/>
              </w:rPr>
              <w:t>%,</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proud AC 12 mA až 1</w:t>
            </w:r>
            <w:r w:rsidR="000F006B" w:rsidRPr="00AF612D">
              <w:rPr>
                <w:i/>
              </w:rPr>
              <w:t>0</w:t>
            </w:r>
            <w:r w:rsidRPr="00AF612D">
              <w:rPr>
                <w:i/>
              </w:rPr>
              <w:t xml:space="preserve"> A,</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 xml:space="preserve">napětí AC 120 </w:t>
            </w:r>
            <w:proofErr w:type="spellStart"/>
            <w:r w:rsidRPr="00AF612D">
              <w:rPr>
                <w:i/>
              </w:rPr>
              <w:t>mV</w:t>
            </w:r>
            <w:proofErr w:type="spellEnd"/>
            <w:r w:rsidRPr="00AF612D">
              <w:rPr>
                <w:i/>
              </w:rPr>
              <w:t xml:space="preserve"> až 750 V,</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 xml:space="preserve">odpor 0,1 Ω až 120 </w:t>
            </w:r>
            <w:proofErr w:type="spellStart"/>
            <w:r w:rsidRPr="00AF612D">
              <w:rPr>
                <w:i/>
              </w:rPr>
              <w:t>MΩ</w:t>
            </w:r>
            <w:proofErr w:type="spellEnd"/>
            <w:r w:rsidRPr="00AF612D">
              <w:rPr>
                <w:i/>
              </w:rPr>
              <w:t xml:space="preserve"> </w:t>
            </w:r>
            <w:proofErr w:type="spellStart"/>
            <w:r w:rsidRPr="00AF612D">
              <w:rPr>
                <w:i/>
              </w:rPr>
              <w:t>přesn</w:t>
            </w:r>
            <w:proofErr w:type="spellEnd"/>
            <w:r w:rsidRPr="00AF612D">
              <w:rPr>
                <w:i/>
              </w:rPr>
              <w:t>. +-0,05</w:t>
            </w:r>
            <w:r w:rsidR="000F006B" w:rsidRPr="00AF612D">
              <w:rPr>
                <w:i/>
              </w:rPr>
              <w:t xml:space="preserve"> </w:t>
            </w:r>
            <w:r w:rsidRPr="00AF612D">
              <w:rPr>
                <w:i/>
              </w:rPr>
              <w:t>%,</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test kontinuity obvodu,</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šířka pásma 30 Hz až 100 KHz,</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test diod,</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 xml:space="preserve">napětí </w:t>
            </w:r>
            <w:proofErr w:type="spellStart"/>
            <w:r w:rsidRPr="00AF612D">
              <w:rPr>
                <w:i/>
              </w:rPr>
              <w:t>AC+DC</w:t>
            </w:r>
            <w:proofErr w:type="spellEnd"/>
            <w:r w:rsidRPr="00AF612D">
              <w:rPr>
                <w:i/>
              </w:rPr>
              <w:t xml:space="preserve"> 120 </w:t>
            </w:r>
            <w:proofErr w:type="spellStart"/>
            <w:r w:rsidRPr="00AF612D">
              <w:rPr>
                <w:i/>
              </w:rPr>
              <w:t>mV</w:t>
            </w:r>
            <w:proofErr w:type="spellEnd"/>
            <w:r w:rsidRPr="00AF612D">
              <w:rPr>
                <w:i/>
              </w:rPr>
              <w:t xml:space="preserve"> až 750 V,</w:t>
            </w:r>
          </w:p>
          <w:p w:rsidR="00890847" w:rsidRPr="00AF612D" w:rsidRDefault="00890847" w:rsidP="009D19DC">
            <w:pPr>
              <w:pStyle w:val="Odstavecseseznamem"/>
              <w:numPr>
                <w:ilvl w:val="0"/>
                <w:numId w:val="65"/>
              </w:numPr>
              <w:spacing w:before="0" w:line="240" w:lineRule="auto"/>
              <w:ind w:left="284" w:hanging="284"/>
              <w:jc w:val="left"/>
              <w:rPr>
                <w:i/>
              </w:rPr>
            </w:pPr>
            <w:proofErr w:type="spellStart"/>
            <w:r w:rsidRPr="00AF612D">
              <w:rPr>
                <w:i/>
              </w:rPr>
              <w:t>TRMS</w:t>
            </w:r>
            <w:proofErr w:type="spellEnd"/>
            <w:r w:rsidRPr="00AF612D">
              <w:rPr>
                <w:i/>
              </w:rPr>
              <w:t xml:space="preserve"> </w:t>
            </w:r>
            <w:proofErr w:type="spellStart"/>
            <w:r w:rsidRPr="00AF612D">
              <w:rPr>
                <w:i/>
              </w:rPr>
              <w:t>AC+DC</w:t>
            </w:r>
            <w:proofErr w:type="spellEnd"/>
            <w:r w:rsidRPr="00AF612D">
              <w:rPr>
                <w:i/>
              </w:rPr>
              <w:t>,</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frekvence 5 Hz až 1 MHz,</w:t>
            </w:r>
          </w:p>
          <w:p w:rsidR="00890847" w:rsidRPr="00AF612D" w:rsidRDefault="00890847" w:rsidP="009D19DC">
            <w:pPr>
              <w:pStyle w:val="Odstavecseseznamem"/>
              <w:numPr>
                <w:ilvl w:val="0"/>
                <w:numId w:val="65"/>
              </w:numPr>
              <w:spacing w:before="0" w:line="240" w:lineRule="auto"/>
              <w:ind w:left="284" w:hanging="284"/>
              <w:jc w:val="left"/>
              <w:rPr>
                <w:i/>
              </w:rPr>
            </w:pPr>
            <w:r w:rsidRPr="00AF612D">
              <w:rPr>
                <w:i/>
              </w:rPr>
              <w:t xml:space="preserve">ostatní funkce </w:t>
            </w:r>
            <w:proofErr w:type="spellStart"/>
            <w:r w:rsidRPr="00AF612D">
              <w:rPr>
                <w:i/>
              </w:rPr>
              <w:t>dBm</w:t>
            </w:r>
            <w:proofErr w:type="spellEnd"/>
            <w:r w:rsidRPr="00AF612D">
              <w:rPr>
                <w:i/>
              </w:rPr>
              <w:t xml:space="preserve">, %, MIN, MAX, HOLD, </w:t>
            </w:r>
            <w:proofErr w:type="spellStart"/>
            <w:r w:rsidRPr="00AF612D">
              <w:rPr>
                <w:i/>
              </w:rPr>
              <w:t>COMP</w:t>
            </w:r>
            <w:proofErr w:type="spellEnd"/>
          </w:p>
        </w:tc>
        <w:tc>
          <w:tcPr>
            <w:tcW w:w="4346" w:type="dxa"/>
            <w:shd w:val="clear" w:color="auto" w:fill="FFFF00"/>
          </w:tcPr>
          <w:p w:rsidR="00890847" w:rsidRDefault="00890847" w:rsidP="009541C4">
            <w:pPr>
              <w:spacing w:before="0" w:line="240" w:lineRule="auto"/>
              <w:jc w:val="left"/>
            </w:pPr>
          </w:p>
        </w:tc>
      </w:tr>
      <w:tr w:rsidR="000749AC" w:rsidTr="004017A0">
        <w:tc>
          <w:tcPr>
            <w:tcW w:w="9286" w:type="dxa"/>
            <w:gridSpan w:val="2"/>
          </w:tcPr>
          <w:p w:rsidR="000749AC" w:rsidRPr="000749AC" w:rsidRDefault="000749AC" w:rsidP="000749AC">
            <w:pPr>
              <w:spacing w:before="0" w:line="240" w:lineRule="auto"/>
              <w:jc w:val="center"/>
              <w:rPr>
                <w:b/>
              </w:rPr>
            </w:pPr>
            <w:r w:rsidRPr="000749AC">
              <w:rPr>
                <w:b/>
                <w:u w:val="single"/>
              </w:rPr>
              <w:t>5. Logický analyzátor</w:t>
            </w:r>
          </w:p>
        </w:tc>
      </w:tr>
      <w:tr w:rsidR="00890847" w:rsidTr="000749AC">
        <w:tc>
          <w:tcPr>
            <w:tcW w:w="4940" w:type="dxa"/>
          </w:tcPr>
          <w:p w:rsidR="00890847" w:rsidRDefault="00890847" w:rsidP="009541C4">
            <w:pPr>
              <w:spacing w:before="0" w:line="240" w:lineRule="auto"/>
              <w:jc w:val="left"/>
            </w:pPr>
            <w:r w:rsidRPr="00053BBA">
              <w:rPr>
                <w:i/>
                <w:highlight w:val="yellow"/>
              </w:rPr>
              <w:t>dodavatel doplní název výrobku, jeho typové označení</w:t>
            </w:r>
          </w:p>
        </w:tc>
        <w:tc>
          <w:tcPr>
            <w:tcW w:w="4346" w:type="dxa"/>
            <w:shd w:val="clear" w:color="auto" w:fill="FFFF00"/>
          </w:tcPr>
          <w:p w:rsidR="00890847" w:rsidRDefault="00890847" w:rsidP="009541C4">
            <w:pPr>
              <w:spacing w:before="0" w:line="240" w:lineRule="auto"/>
              <w:jc w:val="left"/>
            </w:pPr>
          </w:p>
        </w:tc>
      </w:tr>
      <w:tr w:rsidR="00890847" w:rsidTr="000749AC">
        <w:tc>
          <w:tcPr>
            <w:tcW w:w="4940" w:type="dxa"/>
          </w:tcPr>
          <w:p w:rsidR="00890847" w:rsidRPr="0029143B" w:rsidRDefault="00890847" w:rsidP="009D19DC">
            <w:pPr>
              <w:pStyle w:val="Odstavecseseznamem"/>
              <w:numPr>
                <w:ilvl w:val="0"/>
                <w:numId w:val="66"/>
              </w:numPr>
              <w:spacing w:before="0" w:line="240" w:lineRule="auto"/>
              <w:ind w:left="284" w:hanging="284"/>
              <w:jc w:val="left"/>
              <w:rPr>
                <w:i/>
              </w:rPr>
            </w:pPr>
            <w:proofErr w:type="spellStart"/>
            <w:r w:rsidRPr="0029143B">
              <w:rPr>
                <w:i/>
              </w:rPr>
              <w:lastRenderedPageBreak/>
              <w:t>32kanálový</w:t>
            </w:r>
            <w:proofErr w:type="spellEnd"/>
            <w:r w:rsidRPr="0029143B">
              <w:rPr>
                <w:i/>
              </w:rPr>
              <w:t xml:space="preserve"> logický analyzátor,</w:t>
            </w:r>
          </w:p>
          <w:p w:rsidR="00890847" w:rsidRPr="0029143B" w:rsidRDefault="00890847" w:rsidP="009D19DC">
            <w:pPr>
              <w:pStyle w:val="Odstavecseseznamem"/>
              <w:numPr>
                <w:ilvl w:val="0"/>
                <w:numId w:val="66"/>
              </w:numPr>
              <w:spacing w:before="0" w:line="240" w:lineRule="auto"/>
              <w:ind w:left="284" w:hanging="284"/>
              <w:jc w:val="left"/>
              <w:rPr>
                <w:i/>
              </w:rPr>
            </w:pPr>
            <w:r w:rsidRPr="0029143B">
              <w:rPr>
                <w:i/>
              </w:rPr>
              <w:t>možná vzorkovací frekvence 100 MHz,</w:t>
            </w:r>
          </w:p>
          <w:p w:rsidR="00890847" w:rsidRPr="0029143B" w:rsidRDefault="00890847" w:rsidP="009D19DC">
            <w:pPr>
              <w:pStyle w:val="Odstavecseseznamem"/>
              <w:numPr>
                <w:ilvl w:val="0"/>
                <w:numId w:val="66"/>
              </w:numPr>
              <w:spacing w:before="0" w:line="240" w:lineRule="auto"/>
              <w:ind w:left="284" w:hanging="284"/>
              <w:jc w:val="left"/>
              <w:rPr>
                <w:i/>
              </w:rPr>
            </w:pPr>
            <w:r w:rsidRPr="0029143B">
              <w:rPr>
                <w:i/>
              </w:rPr>
              <w:t>programové vybavení pro měření a analýzu digitálních signálů,</w:t>
            </w:r>
          </w:p>
          <w:p w:rsidR="00890847" w:rsidRPr="0029143B" w:rsidRDefault="00890847" w:rsidP="009D19DC">
            <w:pPr>
              <w:pStyle w:val="Odstavecseseznamem"/>
              <w:numPr>
                <w:ilvl w:val="0"/>
                <w:numId w:val="66"/>
              </w:numPr>
              <w:spacing w:before="0" w:line="240" w:lineRule="auto"/>
              <w:ind w:left="284" w:hanging="284"/>
              <w:jc w:val="left"/>
              <w:rPr>
                <w:i/>
              </w:rPr>
            </w:pPr>
            <w:r w:rsidRPr="0029143B">
              <w:rPr>
                <w:i/>
              </w:rPr>
              <w:t>připojení k PC přes USB</w:t>
            </w:r>
          </w:p>
        </w:tc>
        <w:tc>
          <w:tcPr>
            <w:tcW w:w="4346" w:type="dxa"/>
            <w:shd w:val="clear" w:color="auto" w:fill="FFFF00"/>
          </w:tcPr>
          <w:p w:rsidR="00890847" w:rsidRDefault="00890847" w:rsidP="009541C4">
            <w:pPr>
              <w:spacing w:before="0" w:line="240" w:lineRule="auto"/>
              <w:jc w:val="left"/>
            </w:pPr>
          </w:p>
        </w:tc>
      </w:tr>
      <w:tr w:rsidR="007B6B4A" w:rsidTr="0018568A">
        <w:tc>
          <w:tcPr>
            <w:tcW w:w="9286" w:type="dxa"/>
            <w:gridSpan w:val="2"/>
          </w:tcPr>
          <w:p w:rsidR="007B6B4A" w:rsidRPr="007B6B4A" w:rsidRDefault="007B6B4A" w:rsidP="007B6B4A">
            <w:pPr>
              <w:spacing w:before="0" w:line="240" w:lineRule="auto"/>
              <w:jc w:val="center"/>
              <w:rPr>
                <w:b/>
              </w:rPr>
            </w:pPr>
            <w:r w:rsidRPr="007B6B4A">
              <w:rPr>
                <w:b/>
                <w:u w:val="single"/>
              </w:rPr>
              <w:t>6. Sdružený revizní přístroj</w:t>
            </w:r>
          </w:p>
        </w:tc>
      </w:tr>
      <w:tr w:rsidR="00890847" w:rsidTr="000749AC">
        <w:tc>
          <w:tcPr>
            <w:tcW w:w="4940" w:type="dxa"/>
          </w:tcPr>
          <w:p w:rsidR="00890847" w:rsidRDefault="00890847" w:rsidP="009541C4">
            <w:pPr>
              <w:spacing w:before="0" w:line="240" w:lineRule="auto"/>
              <w:jc w:val="left"/>
            </w:pPr>
            <w:r w:rsidRPr="00053BBA">
              <w:rPr>
                <w:i/>
                <w:highlight w:val="yellow"/>
              </w:rPr>
              <w:t>dodavatel doplní název výrobku, jeho typové označení</w:t>
            </w:r>
          </w:p>
        </w:tc>
        <w:tc>
          <w:tcPr>
            <w:tcW w:w="4346" w:type="dxa"/>
            <w:shd w:val="clear" w:color="auto" w:fill="FFFF00"/>
          </w:tcPr>
          <w:p w:rsidR="00890847" w:rsidRDefault="00890847" w:rsidP="009541C4">
            <w:pPr>
              <w:spacing w:before="0" w:line="240" w:lineRule="auto"/>
              <w:jc w:val="left"/>
            </w:pPr>
          </w:p>
        </w:tc>
      </w:tr>
      <w:tr w:rsidR="00890847" w:rsidTr="000749AC">
        <w:tc>
          <w:tcPr>
            <w:tcW w:w="4940" w:type="dxa"/>
          </w:tcPr>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měření spojitosti: zkratový proud &gt; 200 mA, automatické přepólování zkušebního proudu, kompenzace odporu měřicích vodičů, měření malým proudem přibližně 7 mA; sloužící k "</w:t>
            </w:r>
            <w:proofErr w:type="spellStart"/>
            <w:r w:rsidRPr="0029143B">
              <w:rPr>
                <w:i/>
              </w:rPr>
              <w:t>propískávání</w:t>
            </w:r>
            <w:proofErr w:type="spellEnd"/>
            <w:r w:rsidRPr="0029143B">
              <w:rPr>
                <w:i/>
              </w:rPr>
              <w:t>" obvodů, běžnému měření odporů,</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 xml:space="preserve">měření zemních odporů a </w:t>
            </w:r>
            <w:proofErr w:type="spellStart"/>
            <w:r w:rsidRPr="0029143B">
              <w:rPr>
                <w:i/>
              </w:rPr>
              <w:t>rezistivity</w:t>
            </w:r>
            <w:proofErr w:type="spellEnd"/>
            <w:r w:rsidRPr="0029143B">
              <w:rPr>
                <w:i/>
              </w:rPr>
              <w:t xml:space="preserve"> půdy: měření </w:t>
            </w:r>
            <w:proofErr w:type="spellStart"/>
            <w:r w:rsidRPr="0029143B">
              <w:rPr>
                <w:i/>
              </w:rPr>
              <w:t>třívodičovou</w:t>
            </w:r>
            <w:proofErr w:type="spellEnd"/>
            <w:r w:rsidRPr="0029143B">
              <w:rPr>
                <w:i/>
              </w:rPr>
              <w:t xml:space="preserve"> metodou, </w:t>
            </w:r>
            <w:proofErr w:type="spellStart"/>
            <w:r w:rsidRPr="0029143B">
              <w:rPr>
                <w:i/>
              </w:rPr>
              <w:t>třívodičovou</w:t>
            </w:r>
            <w:proofErr w:type="spellEnd"/>
            <w:r w:rsidRPr="0029143B">
              <w:rPr>
                <w:i/>
              </w:rPr>
              <w:t xml:space="preserve"> metodou + jedním klešťovým přístrojem bez rozpojování měřeného obvodu nebo dvěma klešťovými přístroji bez rozpojování měřeného obvodu a bez zatloukání sond, k měření </w:t>
            </w:r>
            <w:proofErr w:type="spellStart"/>
            <w:r w:rsidRPr="0029143B">
              <w:rPr>
                <w:i/>
              </w:rPr>
              <w:t>rezistivity</w:t>
            </w:r>
            <w:proofErr w:type="spellEnd"/>
            <w:r w:rsidRPr="0029143B">
              <w:rPr>
                <w:i/>
              </w:rPr>
              <w:t xml:space="preserve"> půdy,</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 xml:space="preserve">měření izolačních odporů: měření napětím 50 / 100 / 250 / 500 / 1000 V do hodnoty až 1000 </w:t>
            </w:r>
            <w:proofErr w:type="spellStart"/>
            <w:r w:rsidRPr="0029143B">
              <w:rPr>
                <w:i/>
              </w:rPr>
              <w:t>MΩ</w:t>
            </w:r>
            <w:proofErr w:type="spellEnd"/>
            <w:r w:rsidRPr="0029143B">
              <w:rPr>
                <w:i/>
              </w:rPr>
              <w:t>,</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test hlídačů izolace: v IT sítích testování hlídačů izolace a měření chybového unikajícího proudu při stavu jedné závady,</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měření proudových chráničů: typu AC, A nebo B standardní, test manuální, automatický možné provést kladnou i zápornou půlvlnou, měření dotykového napětí a zemního odporu / odporu smyčky bez vybavení proudového chrániče,</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měření skutečné impedance poruchové smyčky/sítě a zkratového proudu,</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měření impedance smyčky a sítě</w:t>
            </w:r>
            <w:r w:rsidR="0029143B" w:rsidRPr="0029143B">
              <w:rPr>
                <w:i/>
              </w:rPr>
              <w:t>,</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měření sledu fází,</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měření unikajícího proudu, klešťovým přístrojem,</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měření průrazného napětí varistorů (přepěťových ochran), v rozsahu minimálně 50 - 1000 V,</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měření osvětlení,</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lokátor,</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vyhledávání vodičů, pojistek a určování proudových okruhů,</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test přítomnosti napětí na ochranném vodiči,</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ukládání výsledků do paměti a přenos do PC, uložení min. 1000 měření,</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 xml:space="preserve">lze měřit v širokém rozsahu napětí (30 V / 50 V - </w:t>
            </w:r>
            <w:r w:rsidRPr="0029143B">
              <w:rPr>
                <w:i/>
              </w:rPr>
              <w:lastRenderedPageBreak/>
              <w:t>500 V) a kmitočtu (14 Hz - 500 Hz) sítě,</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port USB pro připojení k PC,</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grafický displej s rozlišením min. 320 x 240 bodů,</w:t>
            </w:r>
          </w:p>
          <w:p w:rsidR="00890847" w:rsidRPr="0029143B" w:rsidRDefault="00890847" w:rsidP="009D19DC">
            <w:pPr>
              <w:pStyle w:val="Odstavecseseznamem"/>
              <w:numPr>
                <w:ilvl w:val="0"/>
                <w:numId w:val="67"/>
              </w:numPr>
              <w:spacing w:before="0" w:line="240" w:lineRule="auto"/>
              <w:ind w:left="284" w:hanging="284"/>
              <w:jc w:val="left"/>
              <w:rPr>
                <w:i/>
              </w:rPr>
            </w:pPr>
            <w:r w:rsidRPr="0029143B">
              <w:rPr>
                <w:i/>
              </w:rPr>
              <w:t>PC software v české verzi nebo překladu, časově neomezená licence</w:t>
            </w:r>
          </w:p>
        </w:tc>
        <w:tc>
          <w:tcPr>
            <w:tcW w:w="4346" w:type="dxa"/>
            <w:shd w:val="clear" w:color="auto" w:fill="FFFF00"/>
          </w:tcPr>
          <w:p w:rsidR="00890847" w:rsidRDefault="00890847" w:rsidP="009541C4">
            <w:pPr>
              <w:spacing w:before="0" w:line="240" w:lineRule="auto"/>
              <w:jc w:val="left"/>
            </w:pPr>
          </w:p>
        </w:tc>
      </w:tr>
    </w:tbl>
    <w:p w:rsidR="00890847" w:rsidRPr="0029143B" w:rsidRDefault="00890847" w:rsidP="00890847">
      <w:pPr>
        <w:rPr>
          <w:b/>
          <w:i/>
          <w:color w:val="FF0000"/>
        </w:rPr>
      </w:pPr>
      <w:r w:rsidRPr="0029143B">
        <w:rPr>
          <w:b/>
          <w:i/>
          <w:color w:val="FF0000"/>
          <w:highlight w:val="yellow"/>
        </w:rPr>
        <w:lastRenderedPageBreak/>
        <w:t>pozn. dodavatel doplní údaje, hodnoty a parametry nabízeného zboží do sloupce "Dodavatelem nabízená hodnota/parametr", a to minimálně v rozsahu údajů, hodnot a parametrů požadovaných zadavatelem ve sloupci "Zadavatelem minimálně požadovaná hodnota", je nedostačující uvedení pouze ANO</w:t>
      </w:r>
    </w:p>
    <w:p w:rsidR="00890847" w:rsidRDefault="00890847" w:rsidP="00890847"/>
    <w:p w:rsidR="00890847" w:rsidRDefault="00890847" w:rsidP="00890847"/>
    <w:p w:rsidR="00890847" w:rsidRDefault="00890847" w:rsidP="00890847"/>
    <w:p w:rsidR="00890847" w:rsidRDefault="00890847" w:rsidP="00890847">
      <w:pPr>
        <w:tabs>
          <w:tab w:val="right" w:pos="9072"/>
        </w:tabs>
      </w:pPr>
      <w:r>
        <w:t>____________________________</w:t>
      </w:r>
      <w:r>
        <w:tab/>
      </w:r>
      <w:r w:rsidRPr="00253F12">
        <w:rPr>
          <w:highlight w:val="yellow"/>
        </w:rPr>
        <w:t>___________________________</w:t>
      </w:r>
    </w:p>
    <w:p w:rsidR="00890847" w:rsidRDefault="00890847" w:rsidP="00890847">
      <w:pPr>
        <w:tabs>
          <w:tab w:val="right" w:pos="9072"/>
        </w:tabs>
        <w:contextualSpacing/>
      </w:pPr>
      <w:r>
        <w:t>za kupujícího</w:t>
      </w:r>
      <w:r>
        <w:tab/>
        <w:t>za prodávajícího</w:t>
      </w:r>
    </w:p>
    <w:p w:rsidR="00890847" w:rsidRDefault="00890847" w:rsidP="00890847">
      <w:pPr>
        <w:tabs>
          <w:tab w:val="right" w:pos="9072"/>
        </w:tabs>
        <w:contextualSpacing/>
      </w:pPr>
      <w:r>
        <w:t xml:space="preserve">Mgr. Petr </w:t>
      </w:r>
      <w:proofErr w:type="spellStart"/>
      <w:r>
        <w:t>Pavlůsek</w:t>
      </w:r>
      <w:proofErr w:type="spellEnd"/>
      <w:r>
        <w:t>, ředitel</w:t>
      </w:r>
      <w:r>
        <w:tab/>
      </w:r>
    </w:p>
    <w:p w:rsidR="00890847" w:rsidRDefault="00890847" w:rsidP="00890847"/>
    <w:p w:rsidR="00890847" w:rsidRDefault="00890847" w:rsidP="00890847">
      <w:pPr>
        <w:pageBreakBefore/>
        <w:rPr>
          <w:b/>
        </w:rPr>
      </w:pPr>
      <w:r>
        <w:rPr>
          <w:b/>
        </w:rPr>
        <w:lastRenderedPageBreak/>
        <w:t>Příloha č. 2 smlouvy - kalkulace nabídkové ceny</w:t>
      </w:r>
    </w:p>
    <w:p w:rsidR="00890847" w:rsidRDefault="00890847" w:rsidP="00890847">
      <w:pPr>
        <w:rPr>
          <w:b/>
        </w:rPr>
      </w:pPr>
    </w:p>
    <w:p w:rsidR="00890847" w:rsidRPr="00FB102A" w:rsidRDefault="00890847" w:rsidP="00890847">
      <w:pPr>
        <w:pStyle w:val="Nadpisplohy"/>
        <w:rPr>
          <w:lang w:val="cs-CZ"/>
        </w:rPr>
      </w:pPr>
      <w:r>
        <w:rPr>
          <w:lang w:val="cs-CZ"/>
        </w:rPr>
        <w:t>Kalkulace nabídkové ceny</w:t>
      </w:r>
    </w:p>
    <w:p w:rsidR="00890847" w:rsidRDefault="00890847" w:rsidP="00890847"/>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936"/>
        <w:gridCol w:w="2835"/>
        <w:gridCol w:w="2439"/>
      </w:tblGrid>
      <w:tr w:rsidR="00890847" w:rsidTr="009541C4">
        <w:tc>
          <w:tcPr>
            <w:tcW w:w="9210" w:type="dxa"/>
            <w:gridSpan w:val="3"/>
            <w:shd w:val="clear" w:color="auto" w:fill="F2F2F2" w:themeFill="background1" w:themeFillShade="F2"/>
          </w:tcPr>
          <w:p w:rsidR="00890847" w:rsidRDefault="00890847" w:rsidP="009541C4">
            <w:pPr>
              <w:spacing w:before="0" w:line="240" w:lineRule="auto"/>
              <w:jc w:val="center"/>
            </w:pPr>
            <w:r>
              <w:rPr>
                <w:b/>
              </w:rPr>
              <w:t>E</w:t>
            </w:r>
            <w:r w:rsidRPr="00E76B99">
              <w:rPr>
                <w:b/>
              </w:rPr>
              <w:t>lektroobory II.</w:t>
            </w:r>
          </w:p>
        </w:tc>
      </w:tr>
      <w:tr w:rsidR="00890847" w:rsidTr="009541C4">
        <w:tc>
          <w:tcPr>
            <w:tcW w:w="3936" w:type="dxa"/>
            <w:vMerge w:val="restart"/>
          </w:tcPr>
          <w:p w:rsidR="00890847" w:rsidRDefault="00890847" w:rsidP="009541C4">
            <w:pPr>
              <w:spacing w:before="0" w:line="240" w:lineRule="auto"/>
            </w:pPr>
            <w:r>
              <w:t>1. O</w:t>
            </w:r>
            <w:r w:rsidRPr="00E76B99">
              <w:t>sciloskop digitální</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2 kusy</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846806">
              <w:rPr>
                <w:highlight w:val="yellow"/>
              </w:rPr>
              <w:t>____</w:t>
            </w:r>
            <w:r>
              <w:t xml:space="preserve"> % v Kč:</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Pr="00BC108C"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2. G</w:t>
            </w:r>
            <w:r w:rsidRPr="00E76B99">
              <w:t>enerátor funkcí</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846806">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 xml:space="preserve">3. </w:t>
            </w:r>
            <w:proofErr w:type="spellStart"/>
            <w:r w:rsidRPr="00E76B99">
              <w:t>RLC</w:t>
            </w:r>
            <w:proofErr w:type="spellEnd"/>
            <w:r w:rsidRPr="00E76B99">
              <w:t xml:space="preserve"> metr</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5 kusů</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512EA9">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4. S</w:t>
            </w:r>
            <w:r w:rsidRPr="00E76B99">
              <w:t xml:space="preserve">tolní digitální </w:t>
            </w:r>
            <w:proofErr w:type="spellStart"/>
            <w:r w:rsidRPr="00E76B99">
              <w:t>multimetr</w:t>
            </w:r>
            <w:proofErr w:type="spellEnd"/>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rsidRPr="00AB1FC5">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512EA9">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5. L</w:t>
            </w:r>
            <w:r w:rsidRPr="00E76B99">
              <w:t>ogický analyzátor</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t>2 kusy</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512EA9">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tcPr>
          <w:p w:rsidR="00890847" w:rsidRDefault="00890847" w:rsidP="009541C4">
            <w:pPr>
              <w:spacing w:before="0" w:line="240" w:lineRule="auto"/>
            </w:pPr>
            <w:r>
              <w:t>6. S</w:t>
            </w:r>
            <w:r w:rsidRPr="00E76B99">
              <w:t>družený revizní přístroj</w:t>
            </w:r>
          </w:p>
        </w:tc>
        <w:tc>
          <w:tcPr>
            <w:tcW w:w="2835" w:type="dxa"/>
          </w:tcPr>
          <w:p w:rsidR="00890847" w:rsidRDefault="00890847" w:rsidP="009541C4">
            <w:pPr>
              <w:spacing w:before="0" w:line="240" w:lineRule="auto"/>
              <w:jc w:val="right"/>
            </w:pPr>
            <w:r>
              <w:t>Počet kusů:</w:t>
            </w:r>
          </w:p>
        </w:tc>
        <w:tc>
          <w:tcPr>
            <w:tcW w:w="2439" w:type="dxa"/>
          </w:tcPr>
          <w:p w:rsidR="00890847" w:rsidRDefault="00890847" w:rsidP="009541C4">
            <w:pPr>
              <w:spacing w:before="0" w:line="240" w:lineRule="auto"/>
              <w:jc w:val="right"/>
            </w:pPr>
            <w:r w:rsidRPr="00AC717F">
              <w:t>1 kus</w:t>
            </w: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bez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 xml:space="preserve">DPH </w:t>
            </w:r>
            <w:r w:rsidRPr="00512EA9">
              <w:rPr>
                <w:highlight w:val="yellow"/>
              </w:rPr>
              <w:t>____</w:t>
            </w:r>
            <w:r>
              <w:t xml:space="preserve"> % v Kč:</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tcPr>
          <w:p w:rsidR="00890847" w:rsidRDefault="00890847" w:rsidP="009541C4">
            <w:pPr>
              <w:spacing w:before="0" w:line="240" w:lineRule="auto"/>
            </w:pPr>
          </w:p>
        </w:tc>
        <w:tc>
          <w:tcPr>
            <w:tcW w:w="2835" w:type="dxa"/>
          </w:tcPr>
          <w:p w:rsidR="00890847" w:rsidRDefault="00890847" w:rsidP="009541C4">
            <w:pPr>
              <w:spacing w:before="0" w:line="240" w:lineRule="auto"/>
              <w:jc w:val="right"/>
            </w:pPr>
            <w:r>
              <w:t>Cena v Kč vč. DPH:</w:t>
            </w:r>
          </w:p>
        </w:tc>
        <w:tc>
          <w:tcPr>
            <w:tcW w:w="2439" w:type="dxa"/>
            <w:shd w:val="clear" w:color="auto" w:fill="FFFF00"/>
          </w:tcPr>
          <w:p w:rsidR="00890847" w:rsidRDefault="00890847" w:rsidP="009541C4">
            <w:pPr>
              <w:spacing w:before="0" w:line="240" w:lineRule="auto"/>
              <w:jc w:val="right"/>
            </w:pPr>
          </w:p>
        </w:tc>
      </w:tr>
      <w:tr w:rsidR="00890847" w:rsidTr="009541C4">
        <w:tc>
          <w:tcPr>
            <w:tcW w:w="3936" w:type="dxa"/>
            <w:vMerge w:val="restart"/>
            <w:shd w:val="clear" w:color="auto" w:fill="F2F2F2" w:themeFill="background1" w:themeFillShade="F2"/>
            <w:vAlign w:val="center"/>
          </w:tcPr>
          <w:p w:rsidR="00890847" w:rsidRPr="00DC044D" w:rsidRDefault="00890847" w:rsidP="009541C4">
            <w:pPr>
              <w:spacing w:before="0" w:line="240" w:lineRule="auto"/>
              <w:jc w:val="left"/>
              <w:rPr>
                <w:b/>
              </w:rPr>
            </w:pPr>
            <w:r>
              <w:rPr>
                <w:b/>
              </w:rPr>
              <w:t>CENA CELKEM</w:t>
            </w:r>
            <w:r>
              <w:rPr>
                <w:b/>
              </w:rPr>
              <w:br/>
            </w:r>
            <w:r>
              <w:rPr>
                <w:b/>
              </w:rPr>
              <w:lastRenderedPageBreak/>
              <w:t xml:space="preserve">ZA </w:t>
            </w:r>
            <w:r w:rsidRPr="00E76B99">
              <w:rPr>
                <w:b/>
                <w:caps/>
              </w:rPr>
              <w:t>elektroobory II.</w:t>
            </w:r>
          </w:p>
        </w:tc>
        <w:tc>
          <w:tcPr>
            <w:tcW w:w="2835" w:type="dxa"/>
            <w:shd w:val="clear" w:color="auto" w:fill="F2F2F2" w:themeFill="background1" w:themeFillShade="F2"/>
          </w:tcPr>
          <w:p w:rsidR="00890847" w:rsidRPr="00AB1FC5" w:rsidRDefault="00890847" w:rsidP="009541C4">
            <w:pPr>
              <w:spacing w:before="0" w:line="240" w:lineRule="auto"/>
              <w:jc w:val="right"/>
              <w:rPr>
                <w:b/>
              </w:rPr>
            </w:pPr>
            <w:r>
              <w:rPr>
                <w:b/>
              </w:rPr>
              <w:lastRenderedPageBreak/>
              <w:t>Cena celkem v Kč bez DPH:</w:t>
            </w:r>
          </w:p>
        </w:tc>
        <w:tc>
          <w:tcPr>
            <w:tcW w:w="2439" w:type="dxa"/>
            <w:shd w:val="clear" w:color="auto" w:fill="FFFF00"/>
          </w:tcPr>
          <w:p w:rsidR="00890847" w:rsidRPr="00BC108C" w:rsidRDefault="00890847" w:rsidP="009541C4">
            <w:pPr>
              <w:spacing w:before="0" w:line="240" w:lineRule="auto"/>
              <w:jc w:val="right"/>
              <w:rPr>
                <w:b/>
              </w:rPr>
            </w:pPr>
          </w:p>
        </w:tc>
      </w:tr>
      <w:tr w:rsidR="00890847" w:rsidTr="009541C4">
        <w:tc>
          <w:tcPr>
            <w:tcW w:w="3936" w:type="dxa"/>
            <w:vMerge/>
            <w:shd w:val="clear" w:color="auto" w:fill="F2F2F2" w:themeFill="background1" w:themeFillShade="F2"/>
          </w:tcPr>
          <w:p w:rsidR="00890847" w:rsidRPr="00DC044D" w:rsidRDefault="00890847" w:rsidP="009541C4">
            <w:pPr>
              <w:spacing w:before="0" w:line="240" w:lineRule="auto"/>
              <w:rPr>
                <w:b/>
              </w:rPr>
            </w:pPr>
          </w:p>
        </w:tc>
        <w:tc>
          <w:tcPr>
            <w:tcW w:w="2835" w:type="dxa"/>
            <w:shd w:val="clear" w:color="auto" w:fill="F2F2F2" w:themeFill="background1" w:themeFillShade="F2"/>
          </w:tcPr>
          <w:p w:rsidR="00890847" w:rsidRPr="00AB1FC5" w:rsidRDefault="00890847" w:rsidP="009541C4">
            <w:pPr>
              <w:spacing w:before="0" w:line="240" w:lineRule="auto"/>
              <w:jc w:val="right"/>
              <w:rPr>
                <w:b/>
              </w:rPr>
            </w:pPr>
            <w:r>
              <w:rPr>
                <w:b/>
              </w:rPr>
              <w:t xml:space="preserve">DPH </w:t>
            </w:r>
            <w:r w:rsidRPr="00512EA9">
              <w:rPr>
                <w:b/>
                <w:highlight w:val="yellow"/>
              </w:rPr>
              <w:t>____</w:t>
            </w:r>
            <w:r>
              <w:rPr>
                <w:b/>
              </w:rPr>
              <w:t xml:space="preserve"> % celkem v Kč:</w:t>
            </w:r>
          </w:p>
        </w:tc>
        <w:tc>
          <w:tcPr>
            <w:tcW w:w="2439" w:type="dxa"/>
            <w:shd w:val="clear" w:color="auto" w:fill="FFFF00"/>
          </w:tcPr>
          <w:p w:rsidR="00890847" w:rsidRPr="00BC108C" w:rsidRDefault="00890847" w:rsidP="009541C4">
            <w:pPr>
              <w:spacing w:before="0" w:line="240" w:lineRule="auto"/>
              <w:jc w:val="right"/>
              <w:rPr>
                <w:b/>
              </w:rPr>
            </w:pPr>
          </w:p>
        </w:tc>
      </w:tr>
      <w:tr w:rsidR="00890847" w:rsidTr="009541C4">
        <w:tc>
          <w:tcPr>
            <w:tcW w:w="3936" w:type="dxa"/>
            <w:vMerge/>
            <w:shd w:val="clear" w:color="auto" w:fill="F2F2F2" w:themeFill="background1" w:themeFillShade="F2"/>
          </w:tcPr>
          <w:p w:rsidR="00890847" w:rsidRPr="00DC044D" w:rsidRDefault="00890847" w:rsidP="009541C4">
            <w:pPr>
              <w:spacing w:before="0" w:line="240" w:lineRule="auto"/>
              <w:rPr>
                <w:b/>
              </w:rPr>
            </w:pPr>
          </w:p>
        </w:tc>
        <w:tc>
          <w:tcPr>
            <w:tcW w:w="2835" w:type="dxa"/>
            <w:shd w:val="clear" w:color="auto" w:fill="F2F2F2" w:themeFill="background1" w:themeFillShade="F2"/>
          </w:tcPr>
          <w:p w:rsidR="00890847" w:rsidRPr="00AB1FC5" w:rsidRDefault="00890847" w:rsidP="009541C4">
            <w:pPr>
              <w:spacing w:before="0" w:line="240" w:lineRule="auto"/>
              <w:jc w:val="right"/>
              <w:rPr>
                <w:b/>
              </w:rPr>
            </w:pPr>
            <w:r>
              <w:rPr>
                <w:b/>
              </w:rPr>
              <w:t>Cena celkem v Kč vč. DPH:</w:t>
            </w:r>
          </w:p>
        </w:tc>
        <w:tc>
          <w:tcPr>
            <w:tcW w:w="2439" w:type="dxa"/>
            <w:shd w:val="clear" w:color="auto" w:fill="FFFF00"/>
          </w:tcPr>
          <w:p w:rsidR="00890847" w:rsidRPr="00BC108C" w:rsidRDefault="00890847" w:rsidP="009541C4">
            <w:pPr>
              <w:spacing w:before="0" w:line="240" w:lineRule="auto"/>
              <w:jc w:val="right"/>
              <w:rPr>
                <w:b/>
              </w:rPr>
            </w:pPr>
          </w:p>
        </w:tc>
      </w:tr>
    </w:tbl>
    <w:p w:rsidR="00890847" w:rsidRPr="00E6197C" w:rsidRDefault="00890847" w:rsidP="00890847">
      <w:pPr>
        <w:rPr>
          <w:i/>
        </w:rPr>
      </w:pPr>
      <w:r w:rsidRPr="00E6197C">
        <w:rPr>
          <w:i/>
          <w:highlight w:val="yellow"/>
        </w:rPr>
        <w:t>pozn. dodavatel doplní požadované údaje do tabulky</w:t>
      </w:r>
    </w:p>
    <w:p w:rsidR="00890847" w:rsidRDefault="00890847" w:rsidP="00890847"/>
    <w:p w:rsidR="00890847" w:rsidRDefault="00890847" w:rsidP="00890847"/>
    <w:p w:rsidR="00890847" w:rsidRDefault="00890847" w:rsidP="00890847"/>
    <w:p w:rsidR="00890847" w:rsidRDefault="00890847" w:rsidP="00890847">
      <w:pPr>
        <w:tabs>
          <w:tab w:val="right" w:pos="9072"/>
        </w:tabs>
      </w:pPr>
      <w:r>
        <w:t>____________________________</w:t>
      </w:r>
      <w:r>
        <w:tab/>
      </w:r>
      <w:r w:rsidRPr="00253F12">
        <w:rPr>
          <w:highlight w:val="yellow"/>
        </w:rPr>
        <w:t>___________________________</w:t>
      </w:r>
    </w:p>
    <w:p w:rsidR="00890847" w:rsidRDefault="00890847" w:rsidP="00890847">
      <w:pPr>
        <w:tabs>
          <w:tab w:val="right" w:pos="9072"/>
        </w:tabs>
        <w:contextualSpacing/>
      </w:pPr>
      <w:r>
        <w:t>za kupujícího</w:t>
      </w:r>
      <w:r>
        <w:tab/>
        <w:t>za prodávajícího</w:t>
      </w:r>
    </w:p>
    <w:p w:rsidR="00890847" w:rsidRDefault="00890847" w:rsidP="00890847">
      <w:pPr>
        <w:tabs>
          <w:tab w:val="right" w:pos="9072"/>
        </w:tabs>
        <w:contextualSpacing/>
      </w:pPr>
      <w:r>
        <w:t xml:space="preserve">Mgr. Petr </w:t>
      </w:r>
      <w:proofErr w:type="spellStart"/>
      <w:r>
        <w:t>Pavlůsek</w:t>
      </w:r>
      <w:proofErr w:type="spellEnd"/>
      <w:r>
        <w:t>, ředitel</w:t>
      </w:r>
      <w:r>
        <w:tab/>
      </w:r>
    </w:p>
    <w:p w:rsidR="00890847" w:rsidRPr="002C6F3D" w:rsidRDefault="00890847" w:rsidP="00890847"/>
    <w:p w:rsidR="00890847" w:rsidRPr="002C6F3D" w:rsidRDefault="00890847" w:rsidP="00890847">
      <w:pPr>
        <w:sectPr w:rsidR="00890847" w:rsidRPr="002C6F3D" w:rsidSect="003523AB">
          <w:footerReference w:type="even" r:id="rId42"/>
          <w:pgSz w:w="11906" w:h="16838" w:code="9"/>
          <w:pgMar w:top="1418" w:right="1418" w:bottom="1418" w:left="1418" w:header="709" w:footer="709" w:gutter="0"/>
          <w:cols w:space="708"/>
          <w:docGrid w:linePitch="360"/>
        </w:sectPr>
      </w:pPr>
    </w:p>
    <w:p w:rsidR="00890847" w:rsidRDefault="00890847" w:rsidP="00890847">
      <w:pPr>
        <w:spacing w:before="0" w:after="120"/>
        <w:rPr>
          <w:rFonts w:cs="Calibri"/>
          <w:b/>
          <w:bCs/>
        </w:rPr>
      </w:pPr>
      <w:r>
        <w:rPr>
          <w:rFonts w:cs="Calibri"/>
          <w:b/>
          <w:bCs/>
        </w:rPr>
        <w:lastRenderedPageBreak/>
        <w:t>Příloha č. 3 smlouvy - subdodavatelské schéma</w:t>
      </w:r>
    </w:p>
    <w:p w:rsidR="00890847" w:rsidRPr="00560EAB" w:rsidRDefault="00890847" w:rsidP="00890847">
      <w:pPr>
        <w:spacing w:before="0" w:after="120"/>
        <w:jc w:val="center"/>
        <w:rPr>
          <w:rFonts w:cs="Calibri"/>
          <w:b/>
          <w:bCs/>
          <w:sz w:val="48"/>
          <w:szCs w:val="48"/>
        </w:rPr>
      </w:pPr>
      <w:r w:rsidRPr="00560EAB">
        <w:rPr>
          <w:b/>
          <w:bCs/>
          <w:color w:val="000000"/>
          <w:sz w:val="48"/>
          <w:szCs w:val="48"/>
          <w:lang w:eastAsia="cs-CZ"/>
        </w:rPr>
        <w:t>Subdodavatelské schéma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2"/>
        <w:gridCol w:w="1202"/>
        <w:gridCol w:w="3499"/>
        <w:gridCol w:w="2724"/>
        <w:gridCol w:w="2400"/>
        <w:gridCol w:w="3005"/>
      </w:tblGrid>
      <w:tr w:rsidR="00890847" w:rsidRPr="00997464" w:rsidTr="009541C4">
        <w:trPr>
          <w:trHeight w:val="20"/>
          <w:jc w:val="center"/>
        </w:trPr>
        <w:tc>
          <w:tcPr>
            <w:tcW w:w="1312"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pořadové číslo subdodávky</w:t>
            </w:r>
          </w:p>
        </w:tc>
        <w:tc>
          <w:tcPr>
            <w:tcW w:w="1202"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IČ</w:t>
            </w:r>
          </w:p>
        </w:tc>
        <w:tc>
          <w:tcPr>
            <w:tcW w:w="3499"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název nebo obchodní firma/u fyzické osoby jméno, příjmení subdodavatele</w:t>
            </w:r>
          </w:p>
        </w:tc>
        <w:tc>
          <w:tcPr>
            <w:tcW w:w="2724"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země sídla, místo podnikání nebo bydliště subdodavatele</w:t>
            </w:r>
          </w:p>
        </w:tc>
        <w:tc>
          <w:tcPr>
            <w:tcW w:w="2400"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popis části předmětu plnění subdodavatelem</w:t>
            </w:r>
          </w:p>
        </w:tc>
        <w:tc>
          <w:tcPr>
            <w:tcW w:w="3005" w:type="dxa"/>
            <w:vAlign w:val="center"/>
          </w:tcPr>
          <w:p w:rsidR="00890847" w:rsidRPr="00997464" w:rsidRDefault="00890847" w:rsidP="009541C4">
            <w:pPr>
              <w:spacing w:before="0" w:line="240" w:lineRule="auto"/>
              <w:jc w:val="center"/>
              <w:rPr>
                <w:b/>
                <w:bCs/>
                <w:color w:val="000000"/>
                <w:lang w:eastAsia="cs-CZ"/>
              </w:rPr>
            </w:pPr>
            <w:r w:rsidRPr="00997464">
              <w:rPr>
                <w:b/>
                <w:bCs/>
                <w:color w:val="000000"/>
                <w:lang w:eastAsia="cs-CZ"/>
              </w:rPr>
              <w:t xml:space="preserve">podíl v % na celkovém finančním plnění </w:t>
            </w:r>
            <w:r w:rsidRPr="00997464">
              <w:rPr>
                <w:color w:val="000000"/>
                <w:lang w:eastAsia="cs-CZ"/>
              </w:rPr>
              <w:t>(zaokrouhlena na 2 desetinná místa)</w:t>
            </w: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31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1202" w:type="dxa"/>
            <w:shd w:val="clear" w:color="auto" w:fill="FFFF00"/>
            <w:vAlign w:val="center"/>
          </w:tcPr>
          <w:p w:rsidR="00890847" w:rsidRPr="00997464" w:rsidRDefault="00890847" w:rsidP="009541C4">
            <w:pPr>
              <w:spacing w:before="0" w:line="240" w:lineRule="auto"/>
              <w:jc w:val="center"/>
              <w:rPr>
                <w:color w:val="000000"/>
                <w:lang w:eastAsia="cs-CZ"/>
              </w:rPr>
            </w:pPr>
          </w:p>
        </w:tc>
        <w:tc>
          <w:tcPr>
            <w:tcW w:w="3499"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724"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2400" w:type="dxa"/>
            <w:shd w:val="clear" w:color="auto" w:fill="FFFF00"/>
            <w:vAlign w:val="center"/>
          </w:tcPr>
          <w:p w:rsidR="00890847" w:rsidRPr="00997464" w:rsidRDefault="00890847" w:rsidP="009541C4">
            <w:pPr>
              <w:spacing w:before="0" w:line="240" w:lineRule="auto"/>
              <w:jc w:val="left"/>
              <w:rPr>
                <w:color w:val="000000"/>
                <w:lang w:eastAsia="cs-CZ"/>
              </w:rPr>
            </w:pPr>
            <w:r w:rsidRPr="00997464">
              <w:rPr>
                <w:color w:val="000000"/>
                <w:lang w:eastAsia="cs-CZ"/>
              </w:rPr>
              <w:t>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r w:rsidR="00890847" w:rsidRPr="00997464" w:rsidTr="009541C4">
        <w:trPr>
          <w:trHeight w:val="20"/>
          <w:jc w:val="center"/>
        </w:trPr>
        <w:tc>
          <w:tcPr>
            <w:tcW w:w="11137" w:type="dxa"/>
            <w:gridSpan w:val="5"/>
            <w:vAlign w:val="center"/>
          </w:tcPr>
          <w:p w:rsidR="00890847" w:rsidRPr="00997464" w:rsidRDefault="00890847" w:rsidP="009541C4">
            <w:pPr>
              <w:spacing w:before="0" w:line="240" w:lineRule="auto"/>
              <w:jc w:val="right"/>
              <w:rPr>
                <w:b/>
                <w:bCs/>
                <w:color w:val="000000"/>
                <w:lang w:eastAsia="cs-CZ"/>
              </w:rPr>
            </w:pPr>
            <w:r w:rsidRPr="00997464">
              <w:rPr>
                <w:b/>
                <w:bCs/>
                <w:color w:val="000000"/>
                <w:lang w:eastAsia="cs-CZ"/>
              </w:rPr>
              <w:t xml:space="preserve">celkový podíl subdodávek v %:  </w:t>
            </w:r>
          </w:p>
        </w:tc>
        <w:tc>
          <w:tcPr>
            <w:tcW w:w="3005" w:type="dxa"/>
            <w:shd w:val="clear" w:color="auto" w:fill="FFFF00"/>
            <w:vAlign w:val="center"/>
          </w:tcPr>
          <w:p w:rsidR="00890847" w:rsidRPr="00997464" w:rsidRDefault="00890847" w:rsidP="009541C4">
            <w:pPr>
              <w:spacing w:before="0" w:line="240" w:lineRule="auto"/>
              <w:jc w:val="center"/>
              <w:rPr>
                <w:color w:val="000000"/>
                <w:lang w:eastAsia="cs-CZ"/>
              </w:rPr>
            </w:pPr>
          </w:p>
        </w:tc>
      </w:tr>
    </w:tbl>
    <w:p w:rsidR="00890847" w:rsidRPr="00560EAB" w:rsidRDefault="00890847" w:rsidP="00890847">
      <w:pPr>
        <w:rPr>
          <w:i/>
        </w:rPr>
      </w:pPr>
      <w:r w:rsidRPr="00560EAB">
        <w:rPr>
          <w:i/>
          <w:highlight w:val="yellow"/>
        </w:rPr>
        <w:t>*pozn. dodavatel doplní požadované údaje do tabulky</w:t>
      </w:r>
    </w:p>
    <w:p w:rsidR="00890847" w:rsidRPr="0053768E" w:rsidRDefault="00890847" w:rsidP="00890847">
      <w:pPr>
        <w:spacing w:before="0" w:after="120"/>
        <w:rPr>
          <w:rFonts w:cs="Calibri"/>
          <w:bCs/>
        </w:rPr>
      </w:pPr>
    </w:p>
    <w:p w:rsidR="00890847" w:rsidRPr="0053768E" w:rsidRDefault="00890847" w:rsidP="00890847">
      <w:pPr>
        <w:spacing w:before="0" w:after="120"/>
        <w:rPr>
          <w:rFonts w:cs="Calibri"/>
          <w:bCs/>
        </w:rPr>
      </w:pPr>
    </w:p>
    <w:p w:rsidR="00890847" w:rsidRPr="00997464" w:rsidRDefault="00890847" w:rsidP="00890847">
      <w:pPr>
        <w:tabs>
          <w:tab w:val="right" w:pos="13892"/>
        </w:tabs>
        <w:spacing w:before="0"/>
        <w:rPr>
          <w:rFonts w:cs="Calibri"/>
          <w:b/>
          <w:bCs/>
        </w:rPr>
      </w:pPr>
      <w:r w:rsidRPr="00997464">
        <w:rPr>
          <w:rFonts w:cs="Calibri"/>
        </w:rPr>
        <w:t>_______</w:t>
      </w:r>
      <w:r>
        <w:rPr>
          <w:rFonts w:cs="Calibri"/>
        </w:rPr>
        <w:t>_____________________</w:t>
      </w:r>
      <w:r>
        <w:rPr>
          <w:rFonts w:cs="Calibri"/>
        </w:rPr>
        <w:tab/>
      </w:r>
      <w:r w:rsidRPr="00671816">
        <w:rPr>
          <w:rFonts w:cs="Calibri"/>
          <w:highlight w:val="yellow"/>
        </w:rPr>
        <w:t>___________________________</w:t>
      </w:r>
    </w:p>
    <w:p w:rsidR="00890847" w:rsidRPr="00997464" w:rsidRDefault="00890847" w:rsidP="00890847">
      <w:pPr>
        <w:tabs>
          <w:tab w:val="right" w:pos="13892"/>
        </w:tabs>
        <w:spacing w:before="0"/>
        <w:rPr>
          <w:rFonts w:cs="Calibri"/>
        </w:rPr>
      </w:pPr>
      <w:r w:rsidRPr="00997464">
        <w:rPr>
          <w:rFonts w:cs="Calibri"/>
        </w:rPr>
        <w:t xml:space="preserve">za </w:t>
      </w:r>
      <w:r>
        <w:rPr>
          <w:rFonts w:cs="Calibri"/>
        </w:rPr>
        <w:t>kupujícího</w:t>
      </w:r>
      <w:r>
        <w:rPr>
          <w:rFonts w:cs="Calibri"/>
          <w:i/>
          <w:iCs/>
        </w:rPr>
        <w:tab/>
      </w:r>
      <w:r w:rsidRPr="00671816">
        <w:rPr>
          <w:rFonts w:cs="Calibri"/>
          <w:highlight w:val="yellow"/>
        </w:rPr>
        <w:t>za prodávajícího</w:t>
      </w:r>
    </w:p>
    <w:p w:rsidR="00890847" w:rsidRPr="00997464" w:rsidRDefault="00890847" w:rsidP="00890847">
      <w:pPr>
        <w:tabs>
          <w:tab w:val="right" w:pos="13892"/>
        </w:tabs>
        <w:spacing w:before="0"/>
        <w:rPr>
          <w:rFonts w:cs="Calibri"/>
        </w:rPr>
      </w:pPr>
      <w:r w:rsidRPr="001759DD">
        <w:rPr>
          <w:rFonts w:cs="Calibri"/>
        </w:rPr>
        <w:t xml:space="preserve">Mgr. Petr </w:t>
      </w:r>
      <w:proofErr w:type="spellStart"/>
      <w:r w:rsidRPr="001759DD">
        <w:rPr>
          <w:rFonts w:cs="Calibri"/>
        </w:rPr>
        <w:t>Pavlůsek</w:t>
      </w:r>
      <w:proofErr w:type="spellEnd"/>
      <w:r w:rsidRPr="00997464">
        <w:rPr>
          <w:rFonts w:cs="Calibri"/>
        </w:rPr>
        <w:t>, ředitel</w:t>
      </w:r>
      <w:r>
        <w:rPr>
          <w:rFonts w:cs="Calibri"/>
        </w:rPr>
        <w:tab/>
      </w:r>
    </w:p>
    <w:sectPr w:rsidR="00890847" w:rsidRPr="00997464" w:rsidSect="00253F12">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38" w:rsidRDefault="00FF7E38" w:rsidP="002C22DF">
      <w:pPr>
        <w:spacing w:line="240" w:lineRule="auto"/>
      </w:pPr>
      <w:r>
        <w:separator/>
      </w:r>
    </w:p>
  </w:endnote>
  <w:endnote w:type="continuationSeparator" w:id="0">
    <w:p w:rsidR="00FF7E38" w:rsidRDefault="00FF7E38" w:rsidP="002C2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D945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A5962" w:rsidRDefault="009A596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2F341B">
    <w:pPr>
      <w:pStyle w:val="Zpat"/>
      <w:jc w:val="center"/>
      <w:rPr>
        <w:lang w:val="cs-CZ"/>
      </w:rPr>
    </w:pPr>
    <w:r>
      <w:rPr>
        <w:noProof/>
        <w:lang w:val="cs-CZ" w:eastAsia="cs-CZ"/>
      </w:rPr>
      <w:drawing>
        <wp:inline distT="0" distB="0" distL="0" distR="0" wp14:anchorId="56206410" wp14:editId="33AB8E08">
          <wp:extent cx="2980055" cy="466725"/>
          <wp:effectExtent l="0" t="0" r="0"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_BAR_pod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0055" cy="466725"/>
                  </a:xfrm>
                  <a:prstGeom prst="rect">
                    <a:avLst/>
                  </a:prstGeom>
                </pic:spPr>
              </pic:pic>
            </a:graphicData>
          </a:graphic>
        </wp:inline>
      </w:drawing>
    </w:r>
  </w:p>
  <w:p w:rsidR="009A5962" w:rsidRPr="004A0BC4" w:rsidRDefault="009A5962" w:rsidP="000D1F5E">
    <w:pPr>
      <w:pStyle w:val="Zpat"/>
      <w:jc w:val="right"/>
      <w:rPr>
        <w:lang w:val="cs-CZ"/>
      </w:rPr>
    </w:pPr>
    <w:r>
      <w:rPr>
        <w:noProof/>
        <w:lang w:val="cs-CZ" w:eastAsia="cs-CZ"/>
      </w:rPr>
      <w:drawing>
        <wp:anchor distT="0" distB="0" distL="114300" distR="114300" simplePos="0" relativeHeight="251658240" behindDoc="0" locked="0" layoutInCell="1" allowOverlap="1" wp14:anchorId="5774A90A" wp14:editId="3185C032">
          <wp:simplePos x="0" y="0"/>
          <wp:positionH relativeFrom="column">
            <wp:posOffset>1918970</wp:posOffset>
          </wp:positionH>
          <wp:positionV relativeFrom="paragraph">
            <wp:posOffset>5056505</wp:posOffset>
          </wp:positionV>
          <wp:extent cx="3728085" cy="588010"/>
          <wp:effectExtent l="0" t="0" r="5715" b="2540"/>
          <wp:wrapNone/>
          <wp:docPr id="50" name="Obrázek 50" descr="ROP_BAR_p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_BAR_pod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2808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cs-CZ"/>
      </w:rPr>
      <w:tab/>
    </w:r>
    <w:r w:rsidRPr="00D75AF7">
      <w:rPr>
        <w:lang w:val="cs-CZ"/>
      </w:rPr>
      <w:fldChar w:fldCharType="begin"/>
    </w:r>
    <w:r w:rsidRPr="00D75AF7">
      <w:rPr>
        <w:lang w:val="cs-CZ"/>
      </w:rPr>
      <w:instrText>PAGE   \* MERGEFORMAT</w:instrText>
    </w:r>
    <w:r w:rsidRPr="00D75AF7">
      <w:rPr>
        <w:lang w:val="cs-CZ"/>
      </w:rPr>
      <w:fldChar w:fldCharType="separate"/>
    </w:r>
    <w:r w:rsidR="005B042F">
      <w:rPr>
        <w:noProof/>
        <w:lang w:val="cs-CZ"/>
      </w:rPr>
      <w:t>65</w:t>
    </w:r>
    <w:r w:rsidRPr="00D75AF7">
      <w:rPr>
        <w:lang w:val="cs-CZ"/>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D945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A5962" w:rsidRDefault="009A5962">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D945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A5962" w:rsidRDefault="009A5962">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D945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A5962" w:rsidRDefault="009A5962">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D945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A5962" w:rsidRDefault="009A5962">
    <w:pPr>
      <w:pStyle w:val="Zpat"/>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D945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A5962" w:rsidRDefault="009A5962">
    <w:pPr>
      <w:pStyle w:val="Zpat"/>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D945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A5962" w:rsidRDefault="009A5962">
    <w:pPr>
      <w:pStyle w:val="Zpat"/>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D945A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A5962" w:rsidRDefault="009A596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38" w:rsidRDefault="00FF7E38" w:rsidP="002C22DF">
      <w:pPr>
        <w:spacing w:line="240" w:lineRule="auto"/>
      </w:pPr>
      <w:r>
        <w:separator/>
      </w:r>
    </w:p>
  </w:footnote>
  <w:footnote w:type="continuationSeparator" w:id="0">
    <w:p w:rsidR="00FF7E38" w:rsidRDefault="00FF7E38" w:rsidP="002C22DF">
      <w:pPr>
        <w:spacing w:line="240" w:lineRule="auto"/>
      </w:pPr>
      <w:r>
        <w:continuationSeparator/>
      </w:r>
    </w:p>
  </w:footnote>
  <w:footnote w:id="1">
    <w:p w:rsidR="009A5962" w:rsidRPr="00673280" w:rsidRDefault="009A5962">
      <w:pPr>
        <w:pStyle w:val="Textpoznpodarou"/>
        <w:rPr>
          <w:i/>
          <w:highlight w:val="yellow"/>
        </w:rPr>
      </w:pPr>
      <w:r w:rsidRPr="00673280">
        <w:rPr>
          <w:rStyle w:val="Znakapoznpodarou"/>
          <w:i/>
          <w:highlight w:val="yellow"/>
        </w:rPr>
        <w:footnoteRef/>
      </w:r>
      <w:r w:rsidRPr="00673280">
        <w:rPr>
          <w:i/>
          <w:highlight w:val="yellow"/>
        </w:rPr>
        <w:t xml:space="preserve"> doplnit název dodavatele (firma u právnické osoby, jméno a příjmení u fyzické osoby - podnikatele)</w:t>
      </w:r>
    </w:p>
  </w:footnote>
  <w:footnote w:id="2">
    <w:p w:rsidR="009A5962" w:rsidRDefault="009A5962">
      <w:pPr>
        <w:pStyle w:val="Textpoznpodarou"/>
      </w:pPr>
      <w:r w:rsidRPr="00673280">
        <w:rPr>
          <w:rStyle w:val="Znakapoznpodarou"/>
          <w:i/>
          <w:highlight w:val="yellow"/>
        </w:rPr>
        <w:footnoteRef/>
      </w:r>
      <w:r w:rsidRPr="00673280">
        <w:rPr>
          <w:i/>
          <w:highlight w:val="yellow"/>
        </w:rPr>
        <w:t xml:space="preserve"> doplnit jméno, příjmení a podpis osoby oprávněné za dodavatele jednat</w:t>
      </w:r>
    </w:p>
  </w:footnote>
  <w:footnote w:id="3">
    <w:p w:rsidR="009A5962" w:rsidRDefault="009A5962" w:rsidP="00244C5B">
      <w:pPr>
        <w:pStyle w:val="Textpoznpodarou"/>
      </w:pPr>
      <w:r>
        <w:rPr>
          <w:rStyle w:val="Znakapoznpodarou"/>
        </w:rPr>
        <w:footnoteRef/>
      </w:r>
      <w:r>
        <w:t xml:space="preserve"> </w:t>
      </w:r>
      <w:r w:rsidRPr="00F7260F">
        <w:rPr>
          <w:i/>
          <w:highlight w:val="yellow"/>
        </w:rPr>
        <w:t>pozn.</w:t>
      </w:r>
      <w:r w:rsidRPr="00F7260F">
        <w:rPr>
          <w:highlight w:val="yellow"/>
        </w:rPr>
        <w:t xml:space="preserve"> </w:t>
      </w:r>
      <w:r w:rsidRPr="00F7260F">
        <w:rPr>
          <w:i/>
          <w:highlight w:val="yellow"/>
        </w:rPr>
        <w:t xml:space="preserve">doplnit </w:t>
      </w:r>
      <w:r w:rsidRPr="004614B1">
        <w:rPr>
          <w:i/>
          <w:highlight w:val="yellow"/>
        </w:rPr>
        <w:t xml:space="preserve">název </w:t>
      </w:r>
      <w:r>
        <w:rPr>
          <w:i/>
          <w:highlight w:val="yellow"/>
        </w:rPr>
        <w:t>dodavatele (</w:t>
      </w:r>
      <w:r w:rsidRPr="004614B1">
        <w:rPr>
          <w:i/>
          <w:highlight w:val="yellow"/>
        </w:rPr>
        <w:t>uchazeče</w:t>
      </w:r>
      <w:r>
        <w:rPr>
          <w:i/>
          <w:highlight w:val="yellow"/>
        </w:rPr>
        <w:t>)</w:t>
      </w:r>
    </w:p>
  </w:footnote>
  <w:footnote w:id="4">
    <w:p w:rsidR="009A5962" w:rsidRDefault="009A5962" w:rsidP="00244C5B">
      <w:pPr>
        <w:pStyle w:val="Textpoznpodarou"/>
      </w:pPr>
      <w:r>
        <w:rPr>
          <w:rStyle w:val="Znakapoznpodarou"/>
        </w:rPr>
        <w:footnoteRef/>
      </w:r>
      <w:r>
        <w:t xml:space="preserve"> </w:t>
      </w:r>
      <w:r w:rsidRPr="00F7260F">
        <w:rPr>
          <w:i/>
          <w:highlight w:val="yellow"/>
        </w:rPr>
        <w:t>pozn.</w:t>
      </w:r>
      <w:r w:rsidRPr="00F7260F">
        <w:rPr>
          <w:highlight w:val="yellow"/>
        </w:rPr>
        <w:t xml:space="preserve"> </w:t>
      </w:r>
      <w:r w:rsidRPr="00F7260F">
        <w:rPr>
          <w:i/>
          <w:highlight w:val="yellow"/>
        </w:rPr>
        <w:t xml:space="preserve">doplnit místo </w:t>
      </w:r>
      <w:r w:rsidRPr="004614B1">
        <w:rPr>
          <w:i/>
          <w:highlight w:val="yellow"/>
        </w:rPr>
        <w:t xml:space="preserve">a den podpisu, jméno, příjmení a podpis osoby oprávněné </w:t>
      </w:r>
      <w:r>
        <w:rPr>
          <w:i/>
          <w:highlight w:val="yellow"/>
        </w:rPr>
        <w:t xml:space="preserve">jménem či </w:t>
      </w:r>
      <w:r w:rsidRPr="004614B1">
        <w:rPr>
          <w:i/>
          <w:highlight w:val="yellow"/>
        </w:rPr>
        <w:t>za dodavatele jednat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2" w:rsidRDefault="009A5962" w:rsidP="00C952C5">
    <w:pPr>
      <w:pStyle w:val="Zhlav"/>
      <w:rPr>
        <w:lang w:val="cs-CZ"/>
      </w:rPr>
    </w:pPr>
    <w:r>
      <w:rPr>
        <w:noProof/>
        <w:lang w:val="cs-CZ" w:eastAsia="cs-CZ"/>
      </w:rPr>
      <w:drawing>
        <wp:anchor distT="0" distB="0" distL="114300" distR="114300" simplePos="0" relativeHeight="251659264" behindDoc="1" locked="0" layoutInCell="1" allowOverlap="0" wp14:anchorId="1811728F" wp14:editId="7064A7D2">
          <wp:simplePos x="0" y="0"/>
          <wp:positionH relativeFrom="column">
            <wp:posOffset>4944110</wp:posOffset>
          </wp:positionH>
          <wp:positionV relativeFrom="paragraph">
            <wp:posOffset>7620</wp:posOffset>
          </wp:positionV>
          <wp:extent cx="805815" cy="471170"/>
          <wp:effectExtent l="0" t="0" r="0" b="5080"/>
          <wp:wrapTight wrapText="bothSides">
            <wp:wrapPolygon edited="0">
              <wp:start x="14298" y="0"/>
              <wp:lineTo x="0" y="9606"/>
              <wp:lineTo x="0" y="19213"/>
              <wp:lineTo x="1532" y="20960"/>
              <wp:lineTo x="20426" y="20960"/>
              <wp:lineTo x="20936" y="17466"/>
              <wp:lineTo x="20426" y="10480"/>
              <wp:lineTo x="18894" y="1747"/>
              <wp:lineTo x="17362" y="0"/>
              <wp:lineTo x="14298"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p small 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47117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60288" behindDoc="0" locked="0" layoutInCell="1" allowOverlap="1" wp14:anchorId="67DA0BDF" wp14:editId="330669B1">
          <wp:simplePos x="0" y="0"/>
          <wp:positionH relativeFrom="column">
            <wp:posOffset>3175</wp:posOffset>
          </wp:positionH>
          <wp:positionV relativeFrom="paragraph">
            <wp:posOffset>8255</wp:posOffset>
          </wp:positionV>
          <wp:extent cx="434975" cy="323850"/>
          <wp:effectExtent l="0" t="0" r="3175" b="0"/>
          <wp:wrapSquare wrapText="bothSides"/>
          <wp:docPr id="3" name="Obrázek 3" descr="http://www.stredniskoly.cz/image/user_image.php?id=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edniskoly.cz/image/user_image.php?id=267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497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5962" w:rsidRDefault="009A5962" w:rsidP="00C952C5">
    <w:pPr>
      <w:pStyle w:val="Zhlav"/>
      <w:rPr>
        <w:lang w:val="cs-CZ"/>
      </w:rPr>
    </w:pPr>
  </w:p>
  <w:p w:rsidR="009A5962" w:rsidRDefault="009A5962" w:rsidP="00C952C5">
    <w:pPr>
      <w:pStyle w:val="Zhlav"/>
      <w:rPr>
        <w:lang w:val="cs-CZ"/>
      </w:rPr>
    </w:pPr>
  </w:p>
  <w:p w:rsidR="009A5962" w:rsidRPr="00C952C5" w:rsidRDefault="009A5962" w:rsidP="00C952C5">
    <w:pPr>
      <w:pStyle w:val="Zhlav"/>
      <w:rPr>
        <w:lang w:val="cs-CZ"/>
      </w:rPr>
    </w:pPr>
    <w:r>
      <w:rPr>
        <w:lang w:val="cs-CZ"/>
      </w:rPr>
      <w:t>Veřejná z</w:t>
    </w:r>
    <w:r w:rsidRPr="00C952C5">
      <w:rPr>
        <w:lang w:val="cs-CZ"/>
      </w:rPr>
      <w:t xml:space="preserve">akázka: </w:t>
    </w:r>
    <w:r w:rsidRPr="008E48B9">
      <w:rPr>
        <w:lang w:val="cs-CZ"/>
      </w:rPr>
      <w:t>ISŠ - COP Valašské Meziříčí - inovace te</w:t>
    </w:r>
    <w:r>
      <w:rPr>
        <w:lang w:val="cs-CZ"/>
      </w:rPr>
      <w:t>chnologií praxe - technologie</w:t>
    </w:r>
  </w:p>
  <w:p w:rsidR="009A5962" w:rsidRDefault="009A5962" w:rsidP="00C952C5">
    <w:pPr>
      <w:pStyle w:val="Zhlav"/>
    </w:pPr>
    <w:r w:rsidRPr="00C952C5">
      <w:rPr>
        <w:lang w:val="cs-CZ"/>
      </w:rPr>
      <w:t xml:space="preserve">Zadavatel: </w:t>
    </w:r>
    <w:r w:rsidRPr="008E48B9">
      <w:rPr>
        <w:lang w:val="cs-CZ"/>
      </w:rPr>
      <w:t>Integrovaná střední škola - Centrum odborné přípravy a Jazyková škola s právem státní jazykové zkoušky Valašské Meziříčí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C6D"/>
    <w:multiLevelType w:val="hybridMultilevel"/>
    <w:tmpl w:val="829AD2F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4A27BA"/>
    <w:multiLevelType w:val="hybridMultilevel"/>
    <w:tmpl w:val="96606570"/>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06ED6"/>
    <w:multiLevelType w:val="hybridMultilevel"/>
    <w:tmpl w:val="C9FA180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2F3389"/>
    <w:multiLevelType w:val="hybridMultilevel"/>
    <w:tmpl w:val="AAFE784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671626"/>
    <w:multiLevelType w:val="hybridMultilevel"/>
    <w:tmpl w:val="DC206D4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C25207"/>
    <w:multiLevelType w:val="hybridMultilevel"/>
    <w:tmpl w:val="1DAC8E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2E6FF0"/>
    <w:multiLevelType w:val="hybridMultilevel"/>
    <w:tmpl w:val="1A3CE37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DD562F"/>
    <w:multiLevelType w:val="multilevel"/>
    <w:tmpl w:val="6AEA21C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right"/>
      <w:pPr>
        <w:ind w:left="567" w:firstLine="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0694B8E"/>
    <w:multiLevelType w:val="multilevel"/>
    <w:tmpl w:val="9DB0133A"/>
    <w:lvl w:ilvl="0">
      <w:start w:val="1"/>
      <w:numFmt w:val="lowerLetter"/>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right"/>
      <w:pPr>
        <w:ind w:left="567" w:firstLine="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813560"/>
    <w:multiLevelType w:val="hybridMultilevel"/>
    <w:tmpl w:val="D8364D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CF3781"/>
    <w:multiLevelType w:val="multilevel"/>
    <w:tmpl w:val="5C58FAA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55358B5"/>
    <w:multiLevelType w:val="hybridMultilevel"/>
    <w:tmpl w:val="B9C4305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7666FA"/>
    <w:multiLevelType w:val="hybridMultilevel"/>
    <w:tmpl w:val="9E08230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ED03B70"/>
    <w:multiLevelType w:val="hybridMultilevel"/>
    <w:tmpl w:val="78A27664"/>
    <w:lvl w:ilvl="0" w:tplc="04050019">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7A0499"/>
    <w:multiLevelType w:val="hybridMultilevel"/>
    <w:tmpl w:val="1116FE8E"/>
    <w:lvl w:ilvl="0" w:tplc="BB566D5E">
      <w:start w:val="1"/>
      <w:numFmt w:val="decimal"/>
      <w:suff w:val="space"/>
      <w:lvlText w:val="%1."/>
      <w:lvlJc w:val="left"/>
      <w:pPr>
        <w:ind w:left="0" w:firstLine="0"/>
      </w:pPr>
      <w:rPr>
        <w:rFonts w:hint="default"/>
        <w:b w:val="0"/>
      </w:rPr>
    </w:lvl>
    <w:lvl w:ilvl="1" w:tplc="230CE8F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0130FA"/>
    <w:multiLevelType w:val="multilevel"/>
    <w:tmpl w:val="5C58FAA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35F2F3F"/>
    <w:multiLevelType w:val="hybridMultilevel"/>
    <w:tmpl w:val="70BEC40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300CD7"/>
    <w:multiLevelType w:val="hybridMultilevel"/>
    <w:tmpl w:val="6B10D3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9654D51"/>
    <w:multiLevelType w:val="hybridMultilevel"/>
    <w:tmpl w:val="A77A9E6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EE2350"/>
    <w:multiLevelType w:val="hybridMultilevel"/>
    <w:tmpl w:val="E5F2FE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D432BA7"/>
    <w:multiLevelType w:val="hybridMultilevel"/>
    <w:tmpl w:val="C9008D54"/>
    <w:lvl w:ilvl="0" w:tplc="27C8A0D6">
      <w:start w:val="1"/>
      <w:numFmt w:val="decimal"/>
      <w:suff w:val="space"/>
      <w:lvlText w:val="%1."/>
      <w:lvlJc w:val="left"/>
      <w:pPr>
        <w:ind w:left="0" w:firstLine="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2ED43247"/>
    <w:multiLevelType w:val="hybridMultilevel"/>
    <w:tmpl w:val="056C6AF2"/>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F29061C"/>
    <w:multiLevelType w:val="hybridMultilevel"/>
    <w:tmpl w:val="70A61C70"/>
    <w:lvl w:ilvl="0" w:tplc="84CAA278">
      <w:start w:val="1"/>
      <w:numFmt w:val="decimal"/>
      <w:pStyle w:val="Nadpis1"/>
      <w:suff w:val="space"/>
      <w:lvlText w:val="Čl. %1."/>
      <w:lvlJc w:val="left"/>
      <w:pPr>
        <w:ind w:left="0" w:firstLine="0"/>
      </w:pPr>
      <w:rPr>
        <w:rFonts w:cs="Times New Roman" w:hint="default"/>
      </w:rPr>
    </w:lvl>
    <w:lvl w:ilvl="1" w:tplc="F88CBFEE">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2192BD6"/>
    <w:multiLevelType w:val="hybridMultilevel"/>
    <w:tmpl w:val="78A27664"/>
    <w:lvl w:ilvl="0" w:tplc="04050019">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25B1027"/>
    <w:multiLevelType w:val="hybridMultilevel"/>
    <w:tmpl w:val="B2DC32F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2785656"/>
    <w:multiLevelType w:val="hybridMultilevel"/>
    <w:tmpl w:val="C916C84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4653334"/>
    <w:multiLevelType w:val="hybridMultilevel"/>
    <w:tmpl w:val="24D2E70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6121D8B"/>
    <w:multiLevelType w:val="multilevel"/>
    <w:tmpl w:val="6AEA21C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right"/>
      <w:pPr>
        <w:ind w:left="567" w:firstLine="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8625133"/>
    <w:multiLevelType w:val="hybridMultilevel"/>
    <w:tmpl w:val="D2080DC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9396E43"/>
    <w:multiLevelType w:val="hybridMultilevel"/>
    <w:tmpl w:val="83CEED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D471351"/>
    <w:multiLevelType w:val="hybridMultilevel"/>
    <w:tmpl w:val="7FB4BE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3125EB9"/>
    <w:multiLevelType w:val="hybridMultilevel"/>
    <w:tmpl w:val="6E74F66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5EA621C"/>
    <w:multiLevelType w:val="multilevel"/>
    <w:tmpl w:val="6AEA21C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right"/>
      <w:pPr>
        <w:ind w:left="567" w:firstLine="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6A15E2B"/>
    <w:multiLevelType w:val="hybridMultilevel"/>
    <w:tmpl w:val="AAAAC5B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748692E"/>
    <w:multiLevelType w:val="hybridMultilevel"/>
    <w:tmpl w:val="C618334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8D268F8"/>
    <w:multiLevelType w:val="multilevel"/>
    <w:tmpl w:val="E8D0039A"/>
    <w:lvl w:ilvl="0">
      <w:start w:val="1"/>
      <w:numFmt w:val="decimal"/>
      <w:suff w:val="space"/>
      <w:lvlText w:val="%1."/>
      <w:lvlJc w:val="left"/>
      <w:pPr>
        <w:ind w:left="0" w:firstLine="0"/>
      </w:pPr>
      <w:rPr>
        <w:rFonts w:hint="default"/>
      </w:rPr>
    </w:lvl>
    <w:lvl w:ilvl="1">
      <w:start w:val="1"/>
      <w:numFmt w:val="decimal"/>
      <w:suff w:val="space"/>
      <w:lvlText w:val="%1.%2."/>
      <w:lvlJc w:val="left"/>
      <w:pPr>
        <w:ind w:left="454" w:hanging="454"/>
      </w:pPr>
      <w:rPr>
        <w:rFonts w:ascii="Calibri" w:hAnsi="Calibri" w:hint="default"/>
        <w:b w:val="0"/>
        <w:i w:val="0"/>
        <w:sz w:val="22"/>
      </w:rPr>
    </w:lvl>
    <w:lvl w:ilvl="2">
      <w:start w:val="1"/>
      <w:numFmt w:val="decimal"/>
      <w:suff w:val="space"/>
      <w:lvlText w:val="%1.%2.%3."/>
      <w:lvlJc w:val="left"/>
      <w:pPr>
        <w:ind w:left="1072" w:hanging="504"/>
      </w:pPr>
      <w:rPr>
        <w:rFonts w:asciiTheme="minorHAnsi" w:hAnsiTheme="minorHAnsi" w:hint="default"/>
        <w:b w:val="0"/>
        <w:i w:val="0"/>
        <w:color w:val="auto"/>
        <w:sz w:val="22"/>
        <w:szCs w:val="22"/>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9866810"/>
    <w:multiLevelType w:val="multilevel"/>
    <w:tmpl w:val="5C58FAA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9FF715D"/>
    <w:multiLevelType w:val="hybridMultilevel"/>
    <w:tmpl w:val="8CFE743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0115E6B"/>
    <w:multiLevelType w:val="hybridMultilevel"/>
    <w:tmpl w:val="CD2CC69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20C6D21"/>
    <w:multiLevelType w:val="hybridMultilevel"/>
    <w:tmpl w:val="A7AA972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25A1B72"/>
    <w:multiLevelType w:val="hybridMultilevel"/>
    <w:tmpl w:val="317A625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3564DD4"/>
    <w:multiLevelType w:val="hybridMultilevel"/>
    <w:tmpl w:val="F300C9D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35B0A6F"/>
    <w:multiLevelType w:val="multilevel"/>
    <w:tmpl w:val="6AEA21C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right"/>
      <w:pPr>
        <w:ind w:left="567" w:firstLine="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3984492"/>
    <w:multiLevelType w:val="hybridMultilevel"/>
    <w:tmpl w:val="AB66E7D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3EE0961"/>
    <w:multiLevelType w:val="hybridMultilevel"/>
    <w:tmpl w:val="0A16717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7256602"/>
    <w:multiLevelType w:val="multilevel"/>
    <w:tmpl w:val="394A1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76457B2"/>
    <w:multiLevelType w:val="hybridMultilevel"/>
    <w:tmpl w:val="26CA6F08"/>
    <w:lvl w:ilvl="0" w:tplc="F88CBFEE">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9392E7C"/>
    <w:multiLevelType w:val="hybridMultilevel"/>
    <w:tmpl w:val="05303E5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A245BD4"/>
    <w:multiLevelType w:val="hybridMultilevel"/>
    <w:tmpl w:val="5A38B1D0"/>
    <w:lvl w:ilvl="0" w:tplc="2DDEF438">
      <w:start w:val="1"/>
      <w:numFmt w:val="upperRoman"/>
      <w:pStyle w:val="OPlnky"/>
      <w:lvlText w:val="%1."/>
      <w:lvlJc w:val="right"/>
      <w:pPr>
        <w:ind w:left="720" w:hanging="360"/>
      </w:pPr>
      <w:rPr>
        <w:rFonts w:cs="Times New Roman"/>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49">
    <w:nsid w:val="5B4E079A"/>
    <w:multiLevelType w:val="hybridMultilevel"/>
    <w:tmpl w:val="7E2026C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C381F86"/>
    <w:multiLevelType w:val="hybridMultilevel"/>
    <w:tmpl w:val="2A0457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C53213E"/>
    <w:multiLevelType w:val="multilevel"/>
    <w:tmpl w:val="6AEA21C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right"/>
      <w:pPr>
        <w:ind w:left="567" w:firstLine="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E621612"/>
    <w:multiLevelType w:val="hybridMultilevel"/>
    <w:tmpl w:val="AAAAB4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5E635698"/>
    <w:multiLevelType w:val="hybridMultilevel"/>
    <w:tmpl w:val="E0E0B0F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20E7654"/>
    <w:multiLevelType w:val="multilevel"/>
    <w:tmpl w:val="6AEA21C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right"/>
      <w:pPr>
        <w:ind w:left="567" w:firstLine="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4706440"/>
    <w:multiLevelType w:val="hybridMultilevel"/>
    <w:tmpl w:val="53C66C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4BB1D13"/>
    <w:multiLevelType w:val="hybridMultilevel"/>
    <w:tmpl w:val="0C4E46F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5802629"/>
    <w:multiLevelType w:val="multilevel"/>
    <w:tmpl w:val="69FAF41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b w:val="0"/>
      </w:rPr>
    </w:lvl>
    <w:lvl w:ilvl="2">
      <w:start w:val="1"/>
      <w:numFmt w:val="decimal"/>
      <w:suff w:val="space"/>
      <w:lvlText w:val="%3."/>
      <w:lvlJc w:val="right"/>
      <w:pPr>
        <w:ind w:left="567" w:firstLine="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81712D1"/>
    <w:multiLevelType w:val="hybridMultilevel"/>
    <w:tmpl w:val="0D06E20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8F55E91"/>
    <w:multiLevelType w:val="hybridMultilevel"/>
    <w:tmpl w:val="42FAC8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A9473D1"/>
    <w:multiLevelType w:val="hybridMultilevel"/>
    <w:tmpl w:val="E5F68FC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C3158F2"/>
    <w:multiLevelType w:val="hybridMultilevel"/>
    <w:tmpl w:val="0DA4D01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D4E2561"/>
    <w:multiLevelType w:val="hybridMultilevel"/>
    <w:tmpl w:val="8BC466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08B45C4"/>
    <w:multiLevelType w:val="multilevel"/>
    <w:tmpl w:val="6AEA21C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
      <w:lvlJc w:val="right"/>
      <w:pPr>
        <w:ind w:left="567" w:firstLine="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127409D"/>
    <w:multiLevelType w:val="hybridMultilevel"/>
    <w:tmpl w:val="EC3AEA7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C174B23"/>
    <w:multiLevelType w:val="hybridMultilevel"/>
    <w:tmpl w:val="88386D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C552C6F"/>
    <w:multiLevelType w:val="hybridMultilevel"/>
    <w:tmpl w:val="BF106460"/>
    <w:lvl w:ilvl="0" w:tplc="F88CBFEE">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E89335C"/>
    <w:multiLevelType w:val="hybridMultilevel"/>
    <w:tmpl w:val="3108842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FC919B8"/>
    <w:multiLevelType w:val="hybridMultilevel"/>
    <w:tmpl w:val="296C9B2A"/>
    <w:lvl w:ilvl="0" w:tplc="0C22D7F4">
      <w:start w:val="1"/>
      <w:numFmt w:val="decimal"/>
      <w:pStyle w:val="Nadpis2"/>
      <w:suff w:val="space"/>
      <w:lvlText w:val="Příloha č. %1 -"/>
      <w:lvlJc w:val="left"/>
      <w:pPr>
        <w:ind w:left="0" w:firstLine="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48"/>
  </w:num>
  <w:num w:numId="3">
    <w:abstractNumId w:val="36"/>
  </w:num>
  <w:num w:numId="4">
    <w:abstractNumId w:val="57"/>
  </w:num>
  <w:num w:numId="5">
    <w:abstractNumId w:val="54"/>
  </w:num>
  <w:num w:numId="6">
    <w:abstractNumId w:val="27"/>
  </w:num>
  <w:num w:numId="7">
    <w:abstractNumId w:val="51"/>
  </w:num>
  <w:num w:numId="8">
    <w:abstractNumId w:val="42"/>
  </w:num>
  <w:num w:numId="9">
    <w:abstractNumId w:val="63"/>
  </w:num>
  <w:num w:numId="10">
    <w:abstractNumId w:val="35"/>
  </w:num>
  <w:num w:numId="11">
    <w:abstractNumId w:val="32"/>
  </w:num>
  <w:num w:numId="12">
    <w:abstractNumId w:val="7"/>
  </w:num>
  <w:num w:numId="13">
    <w:abstractNumId w:val="14"/>
  </w:num>
  <w:num w:numId="14">
    <w:abstractNumId w:val="55"/>
  </w:num>
  <w:num w:numId="15">
    <w:abstractNumId w:val="61"/>
  </w:num>
  <w:num w:numId="16">
    <w:abstractNumId w:val="52"/>
  </w:num>
  <w:num w:numId="17">
    <w:abstractNumId w:val="12"/>
  </w:num>
  <w:num w:numId="18">
    <w:abstractNumId w:val="53"/>
  </w:num>
  <w:num w:numId="19">
    <w:abstractNumId w:val="20"/>
  </w:num>
  <w:num w:numId="20">
    <w:abstractNumId w:val="10"/>
  </w:num>
  <w:num w:numId="21">
    <w:abstractNumId w:val="68"/>
  </w:num>
  <w:num w:numId="22">
    <w:abstractNumId w:val="1"/>
  </w:num>
  <w:num w:numId="23">
    <w:abstractNumId w:val="15"/>
  </w:num>
  <w:num w:numId="24">
    <w:abstractNumId w:val="21"/>
  </w:num>
  <w:num w:numId="25">
    <w:abstractNumId w:val="40"/>
  </w:num>
  <w:num w:numId="26">
    <w:abstractNumId w:val="9"/>
  </w:num>
  <w:num w:numId="27">
    <w:abstractNumId w:val="26"/>
  </w:num>
  <w:num w:numId="28">
    <w:abstractNumId w:val="59"/>
  </w:num>
  <w:num w:numId="29">
    <w:abstractNumId w:val="3"/>
  </w:num>
  <w:num w:numId="30">
    <w:abstractNumId w:val="39"/>
  </w:num>
  <w:num w:numId="31">
    <w:abstractNumId w:val="16"/>
  </w:num>
  <w:num w:numId="32">
    <w:abstractNumId w:val="64"/>
  </w:num>
  <w:num w:numId="33">
    <w:abstractNumId w:val="38"/>
  </w:num>
  <w:num w:numId="34">
    <w:abstractNumId w:val="33"/>
  </w:num>
  <w:num w:numId="35">
    <w:abstractNumId w:val="31"/>
  </w:num>
  <w:num w:numId="36">
    <w:abstractNumId w:val="24"/>
  </w:num>
  <w:num w:numId="37">
    <w:abstractNumId w:val="56"/>
  </w:num>
  <w:num w:numId="38">
    <w:abstractNumId w:val="46"/>
  </w:num>
  <w:num w:numId="39">
    <w:abstractNumId w:val="66"/>
  </w:num>
  <w:num w:numId="40">
    <w:abstractNumId w:val="44"/>
  </w:num>
  <w:num w:numId="41">
    <w:abstractNumId w:val="50"/>
  </w:num>
  <w:num w:numId="42">
    <w:abstractNumId w:val="11"/>
  </w:num>
  <w:num w:numId="43">
    <w:abstractNumId w:val="19"/>
  </w:num>
  <w:num w:numId="44">
    <w:abstractNumId w:val="4"/>
  </w:num>
  <w:num w:numId="45">
    <w:abstractNumId w:val="43"/>
  </w:num>
  <w:num w:numId="46">
    <w:abstractNumId w:val="5"/>
  </w:num>
  <w:num w:numId="47">
    <w:abstractNumId w:val="13"/>
  </w:num>
  <w:num w:numId="48">
    <w:abstractNumId w:val="23"/>
  </w:num>
  <w:num w:numId="49">
    <w:abstractNumId w:val="67"/>
  </w:num>
  <w:num w:numId="50">
    <w:abstractNumId w:val="65"/>
  </w:num>
  <w:num w:numId="51">
    <w:abstractNumId w:val="2"/>
  </w:num>
  <w:num w:numId="52">
    <w:abstractNumId w:val="62"/>
  </w:num>
  <w:num w:numId="53">
    <w:abstractNumId w:val="17"/>
  </w:num>
  <w:num w:numId="54">
    <w:abstractNumId w:val="34"/>
  </w:num>
  <w:num w:numId="55">
    <w:abstractNumId w:val="29"/>
  </w:num>
  <w:num w:numId="56">
    <w:abstractNumId w:val="47"/>
  </w:num>
  <w:num w:numId="57">
    <w:abstractNumId w:val="60"/>
  </w:num>
  <w:num w:numId="58">
    <w:abstractNumId w:val="6"/>
  </w:num>
  <w:num w:numId="59">
    <w:abstractNumId w:val="0"/>
  </w:num>
  <w:num w:numId="60">
    <w:abstractNumId w:val="41"/>
  </w:num>
  <w:num w:numId="61">
    <w:abstractNumId w:val="58"/>
  </w:num>
  <w:num w:numId="62">
    <w:abstractNumId w:val="18"/>
  </w:num>
  <w:num w:numId="63">
    <w:abstractNumId w:val="30"/>
  </w:num>
  <w:num w:numId="64">
    <w:abstractNumId w:val="49"/>
  </w:num>
  <w:num w:numId="65">
    <w:abstractNumId w:val="25"/>
  </w:num>
  <w:num w:numId="66">
    <w:abstractNumId w:val="37"/>
  </w:num>
  <w:num w:numId="67">
    <w:abstractNumId w:val="28"/>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0C"/>
    <w:rsid w:val="00001943"/>
    <w:rsid w:val="00001E6E"/>
    <w:rsid w:val="0000374A"/>
    <w:rsid w:val="000051DE"/>
    <w:rsid w:val="00007D82"/>
    <w:rsid w:val="00010C63"/>
    <w:rsid w:val="00011218"/>
    <w:rsid w:val="0001139A"/>
    <w:rsid w:val="000113C5"/>
    <w:rsid w:val="00012882"/>
    <w:rsid w:val="00012E16"/>
    <w:rsid w:val="00013300"/>
    <w:rsid w:val="0001357A"/>
    <w:rsid w:val="000137C0"/>
    <w:rsid w:val="00014F64"/>
    <w:rsid w:val="000169E6"/>
    <w:rsid w:val="00016CB3"/>
    <w:rsid w:val="00016FD0"/>
    <w:rsid w:val="0001724B"/>
    <w:rsid w:val="000174D4"/>
    <w:rsid w:val="00021423"/>
    <w:rsid w:val="00023767"/>
    <w:rsid w:val="0002454C"/>
    <w:rsid w:val="00024FD0"/>
    <w:rsid w:val="00025565"/>
    <w:rsid w:val="00026F05"/>
    <w:rsid w:val="00030308"/>
    <w:rsid w:val="00031829"/>
    <w:rsid w:val="00031957"/>
    <w:rsid w:val="00031CA4"/>
    <w:rsid w:val="00032E22"/>
    <w:rsid w:val="000339AD"/>
    <w:rsid w:val="00034DD2"/>
    <w:rsid w:val="00036D02"/>
    <w:rsid w:val="000372E3"/>
    <w:rsid w:val="0003789A"/>
    <w:rsid w:val="0004000B"/>
    <w:rsid w:val="00042F7A"/>
    <w:rsid w:val="00042FCB"/>
    <w:rsid w:val="00043585"/>
    <w:rsid w:val="000437FD"/>
    <w:rsid w:val="00043EA3"/>
    <w:rsid w:val="00044F53"/>
    <w:rsid w:val="00046D8E"/>
    <w:rsid w:val="000479EB"/>
    <w:rsid w:val="000501B5"/>
    <w:rsid w:val="00050D4D"/>
    <w:rsid w:val="00051A1A"/>
    <w:rsid w:val="00052118"/>
    <w:rsid w:val="000524BC"/>
    <w:rsid w:val="00053288"/>
    <w:rsid w:val="0005393B"/>
    <w:rsid w:val="00053BBA"/>
    <w:rsid w:val="00054829"/>
    <w:rsid w:val="0005553F"/>
    <w:rsid w:val="00062306"/>
    <w:rsid w:val="00062516"/>
    <w:rsid w:val="00063BE5"/>
    <w:rsid w:val="0006440B"/>
    <w:rsid w:val="000644AB"/>
    <w:rsid w:val="00064C24"/>
    <w:rsid w:val="0006556D"/>
    <w:rsid w:val="00066B88"/>
    <w:rsid w:val="00067F1B"/>
    <w:rsid w:val="0007199C"/>
    <w:rsid w:val="00072D02"/>
    <w:rsid w:val="00073934"/>
    <w:rsid w:val="000743D7"/>
    <w:rsid w:val="000749AC"/>
    <w:rsid w:val="00075E57"/>
    <w:rsid w:val="00076448"/>
    <w:rsid w:val="00077F5C"/>
    <w:rsid w:val="0008006B"/>
    <w:rsid w:val="000800AC"/>
    <w:rsid w:val="00080A45"/>
    <w:rsid w:val="00081180"/>
    <w:rsid w:val="0008269D"/>
    <w:rsid w:val="00082BD0"/>
    <w:rsid w:val="00084E11"/>
    <w:rsid w:val="00087563"/>
    <w:rsid w:val="0008781F"/>
    <w:rsid w:val="00090300"/>
    <w:rsid w:val="000912D1"/>
    <w:rsid w:val="00091B92"/>
    <w:rsid w:val="00092C63"/>
    <w:rsid w:val="00093405"/>
    <w:rsid w:val="00093657"/>
    <w:rsid w:val="00094101"/>
    <w:rsid w:val="00094587"/>
    <w:rsid w:val="00094C37"/>
    <w:rsid w:val="0009542C"/>
    <w:rsid w:val="000960CE"/>
    <w:rsid w:val="000978F3"/>
    <w:rsid w:val="000A0043"/>
    <w:rsid w:val="000A006E"/>
    <w:rsid w:val="000A0432"/>
    <w:rsid w:val="000A0DA4"/>
    <w:rsid w:val="000A15C6"/>
    <w:rsid w:val="000A23F2"/>
    <w:rsid w:val="000A318B"/>
    <w:rsid w:val="000A36A6"/>
    <w:rsid w:val="000A57D3"/>
    <w:rsid w:val="000A59E6"/>
    <w:rsid w:val="000A764B"/>
    <w:rsid w:val="000A7749"/>
    <w:rsid w:val="000B10F2"/>
    <w:rsid w:val="000B1A41"/>
    <w:rsid w:val="000B2155"/>
    <w:rsid w:val="000B2F28"/>
    <w:rsid w:val="000B3F0B"/>
    <w:rsid w:val="000B4358"/>
    <w:rsid w:val="000B5923"/>
    <w:rsid w:val="000B5FAD"/>
    <w:rsid w:val="000B63FA"/>
    <w:rsid w:val="000B7D71"/>
    <w:rsid w:val="000C0709"/>
    <w:rsid w:val="000C1039"/>
    <w:rsid w:val="000C188D"/>
    <w:rsid w:val="000C329E"/>
    <w:rsid w:val="000C5C73"/>
    <w:rsid w:val="000C5CD4"/>
    <w:rsid w:val="000C747D"/>
    <w:rsid w:val="000C7735"/>
    <w:rsid w:val="000C7740"/>
    <w:rsid w:val="000C7C51"/>
    <w:rsid w:val="000D13D1"/>
    <w:rsid w:val="000D1F5E"/>
    <w:rsid w:val="000D23D0"/>
    <w:rsid w:val="000D2D5F"/>
    <w:rsid w:val="000D490C"/>
    <w:rsid w:val="000D5319"/>
    <w:rsid w:val="000D5B54"/>
    <w:rsid w:val="000D6A8B"/>
    <w:rsid w:val="000D707A"/>
    <w:rsid w:val="000D77CB"/>
    <w:rsid w:val="000E0249"/>
    <w:rsid w:val="000E1F40"/>
    <w:rsid w:val="000E36CE"/>
    <w:rsid w:val="000E43B3"/>
    <w:rsid w:val="000E481B"/>
    <w:rsid w:val="000E6460"/>
    <w:rsid w:val="000E73A7"/>
    <w:rsid w:val="000E7EC1"/>
    <w:rsid w:val="000F006B"/>
    <w:rsid w:val="000F0519"/>
    <w:rsid w:val="000F073E"/>
    <w:rsid w:val="000F1B57"/>
    <w:rsid w:val="000F1C48"/>
    <w:rsid w:val="000F2DB7"/>
    <w:rsid w:val="000F3386"/>
    <w:rsid w:val="000F3695"/>
    <w:rsid w:val="000F36F4"/>
    <w:rsid w:val="000F3E3B"/>
    <w:rsid w:val="000F5728"/>
    <w:rsid w:val="000F66A7"/>
    <w:rsid w:val="000F7079"/>
    <w:rsid w:val="00100437"/>
    <w:rsid w:val="00101121"/>
    <w:rsid w:val="00101663"/>
    <w:rsid w:val="001021EA"/>
    <w:rsid w:val="001029D6"/>
    <w:rsid w:val="001048DE"/>
    <w:rsid w:val="00106B0B"/>
    <w:rsid w:val="001075BD"/>
    <w:rsid w:val="00112DB4"/>
    <w:rsid w:val="00113EEE"/>
    <w:rsid w:val="001150E0"/>
    <w:rsid w:val="001154A0"/>
    <w:rsid w:val="001154C6"/>
    <w:rsid w:val="00115903"/>
    <w:rsid w:val="00115B84"/>
    <w:rsid w:val="00116214"/>
    <w:rsid w:val="0011734D"/>
    <w:rsid w:val="00117382"/>
    <w:rsid w:val="001175E4"/>
    <w:rsid w:val="00117A60"/>
    <w:rsid w:val="00117E27"/>
    <w:rsid w:val="00120DA7"/>
    <w:rsid w:val="00121B47"/>
    <w:rsid w:val="00122266"/>
    <w:rsid w:val="001233FB"/>
    <w:rsid w:val="001247A4"/>
    <w:rsid w:val="00125030"/>
    <w:rsid w:val="0012530D"/>
    <w:rsid w:val="00125628"/>
    <w:rsid w:val="00126074"/>
    <w:rsid w:val="00126EF7"/>
    <w:rsid w:val="00127E8D"/>
    <w:rsid w:val="00130757"/>
    <w:rsid w:val="00130C3F"/>
    <w:rsid w:val="0013113B"/>
    <w:rsid w:val="00132B09"/>
    <w:rsid w:val="001332A3"/>
    <w:rsid w:val="001343B1"/>
    <w:rsid w:val="00135B8F"/>
    <w:rsid w:val="00135C1E"/>
    <w:rsid w:val="00136736"/>
    <w:rsid w:val="001419C6"/>
    <w:rsid w:val="001427BA"/>
    <w:rsid w:val="0014366A"/>
    <w:rsid w:val="00144CB9"/>
    <w:rsid w:val="0014734F"/>
    <w:rsid w:val="001477C1"/>
    <w:rsid w:val="00150192"/>
    <w:rsid w:val="00151DA9"/>
    <w:rsid w:val="00152247"/>
    <w:rsid w:val="001534C7"/>
    <w:rsid w:val="0015369E"/>
    <w:rsid w:val="001538AE"/>
    <w:rsid w:val="00154363"/>
    <w:rsid w:val="00154E78"/>
    <w:rsid w:val="0015502F"/>
    <w:rsid w:val="0015600C"/>
    <w:rsid w:val="00156858"/>
    <w:rsid w:val="0015774C"/>
    <w:rsid w:val="0016040B"/>
    <w:rsid w:val="0016159B"/>
    <w:rsid w:val="00161789"/>
    <w:rsid w:val="00162D77"/>
    <w:rsid w:val="0016473C"/>
    <w:rsid w:val="001664CE"/>
    <w:rsid w:val="00166DF6"/>
    <w:rsid w:val="001671F2"/>
    <w:rsid w:val="0016745F"/>
    <w:rsid w:val="001704E8"/>
    <w:rsid w:val="00171902"/>
    <w:rsid w:val="00171C1F"/>
    <w:rsid w:val="001722F1"/>
    <w:rsid w:val="001729C0"/>
    <w:rsid w:val="00173A7C"/>
    <w:rsid w:val="00175075"/>
    <w:rsid w:val="00175474"/>
    <w:rsid w:val="001755D8"/>
    <w:rsid w:val="001759DD"/>
    <w:rsid w:val="001765B5"/>
    <w:rsid w:val="001770A5"/>
    <w:rsid w:val="001772E1"/>
    <w:rsid w:val="001773A6"/>
    <w:rsid w:val="00177455"/>
    <w:rsid w:val="0017786A"/>
    <w:rsid w:val="00180214"/>
    <w:rsid w:val="001822C4"/>
    <w:rsid w:val="00182D75"/>
    <w:rsid w:val="001838A2"/>
    <w:rsid w:val="00184563"/>
    <w:rsid w:val="001847AA"/>
    <w:rsid w:val="001847B5"/>
    <w:rsid w:val="001858B7"/>
    <w:rsid w:val="00186F86"/>
    <w:rsid w:val="00187329"/>
    <w:rsid w:val="0018759D"/>
    <w:rsid w:val="00187EB7"/>
    <w:rsid w:val="0019053B"/>
    <w:rsid w:val="00190C5C"/>
    <w:rsid w:val="0019284A"/>
    <w:rsid w:val="001940C3"/>
    <w:rsid w:val="001948AF"/>
    <w:rsid w:val="00194E11"/>
    <w:rsid w:val="001952FD"/>
    <w:rsid w:val="00195CFF"/>
    <w:rsid w:val="001A0376"/>
    <w:rsid w:val="001A08B6"/>
    <w:rsid w:val="001A1D53"/>
    <w:rsid w:val="001A264B"/>
    <w:rsid w:val="001A445D"/>
    <w:rsid w:val="001A5343"/>
    <w:rsid w:val="001A5376"/>
    <w:rsid w:val="001A5B81"/>
    <w:rsid w:val="001A5FB8"/>
    <w:rsid w:val="001A6529"/>
    <w:rsid w:val="001A6578"/>
    <w:rsid w:val="001A6D89"/>
    <w:rsid w:val="001A6EAD"/>
    <w:rsid w:val="001A795F"/>
    <w:rsid w:val="001A7A9F"/>
    <w:rsid w:val="001B09C3"/>
    <w:rsid w:val="001B1076"/>
    <w:rsid w:val="001B1112"/>
    <w:rsid w:val="001B33B5"/>
    <w:rsid w:val="001B3647"/>
    <w:rsid w:val="001B3878"/>
    <w:rsid w:val="001B49FD"/>
    <w:rsid w:val="001B53DD"/>
    <w:rsid w:val="001B5E1A"/>
    <w:rsid w:val="001B6B40"/>
    <w:rsid w:val="001B716A"/>
    <w:rsid w:val="001B7C3B"/>
    <w:rsid w:val="001C2AE1"/>
    <w:rsid w:val="001C3031"/>
    <w:rsid w:val="001C3AE0"/>
    <w:rsid w:val="001C3E2F"/>
    <w:rsid w:val="001C4B78"/>
    <w:rsid w:val="001C5B23"/>
    <w:rsid w:val="001C6ED8"/>
    <w:rsid w:val="001C6FAD"/>
    <w:rsid w:val="001C72A3"/>
    <w:rsid w:val="001D0D12"/>
    <w:rsid w:val="001D3CF8"/>
    <w:rsid w:val="001D424A"/>
    <w:rsid w:val="001D55A7"/>
    <w:rsid w:val="001D5D05"/>
    <w:rsid w:val="001D7FC7"/>
    <w:rsid w:val="001E0081"/>
    <w:rsid w:val="001E1235"/>
    <w:rsid w:val="001E124D"/>
    <w:rsid w:val="001E1FE4"/>
    <w:rsid w:val="001E2604"/>
    <w:rsid w:val="001E3297"/>
    <w:rsid w:val="001E3948"/>
    <w:rsid w:val="001E3D8B"/>
    <w:rsid w:val="001E5273"/>
    <w:rsid w:val="001E6697"/>
    <w:rsid w:val="001E7C77"/>
    <w:rsid w:val="001F086A"/>
    <w:rsid w:val="001F10E2"/>
    <w:rsid w:val="001F144A"/>
    <w:rsid w:val="001F293A"/>
    <w:rsid w:val="001F2B45"/>
    <w:rsid w:val="001F3753"/>
    <w:rsid w:val="001F3AF4"/>
    <w:rsid w:val="001F79C5"/>
    <w:rsid w:val="001F7F33"/>
    <w:rsid w:val="00200F90"/>
    <w:rsid w:val="0020117A"/>
    <w:rsid w:val="002023A2"/>
    <w:rsid w:val="0020261F"/>
    <w:rsid w:val="002027FA"/>
    <w:rsid w:val="00202904"/>
    <w:rsid w:val="00202A1A"/>
    <w:rsid w:val="00202EE1"/>
    <w:rsid w:val="00204A16"/>
    <w:rsid w:val="002060BF"/>
    <w:rsid w:val="00206CFA"/>
    <w:rsid w:val="00207704"/>
    <w:rsid w:val="00207809"/>
    <w:rsid w:val="002108C7"/>
    <w:rsid w:val="00210D98"/>
    <w:rsid w:val="0021226A"/>
    <w:rsid w:val="00213473"/>
    <w:rsid w:val="00213896"/>
    <w:rsid w:val="002154EA"/>
    <w:rsid w:val="00216B71"/>
    <w:rsid w:val="00216BA8"/>
    <w:rsid w:val="00217D2D"/>
    <w:rsid w:val="0022036F"/>
    <w:rsid w:val="00220C11"/>
    <w:rsid w:val="002234F0"/>
    <w:rsid w:val="00223F6E"/>
    <w:rsid w:val="00224447"/>
    <w:rsid w:val="00224625"/>
    <w:rsid w:val="00224F2C"/>
    <w:rsid w:val="002262E3"/>
    <w:rsid w:val="00226A4D"/>
    <w:rsid w:val="00227022"/>
    <w:rsid w:val="00230965"/>
    <w:rsid w:val="00230ACE"/>
    <w:rsid w:val="00231946"/>
    <w:rsid w:val="00231C50"/>
    <w:rsid w:val="0023293C"/>
    <w:rsid w:val="002355A7"/>
    <w:rsid w:val="00235939"/>
    <w:rsid w:val="002370C5"/>
    <w:rsid w:val="00237504"/>
    <w:rsid w:val="00237660"/>
    <w:rsid w:val="00237D52"/>
    <w:rsid w:val="00240F01"/>
    <w:rsid w:val="00241941"/>
    <w:rsid w:val="00243EED"/>
    <w:rsid w:val="00244386"/>
    <w:rsid w:val="00244447"/>
    <w:rsid w:val="00244C5B"/>
    <w:rsid w:val="0024541A"/>
    <w:rsid w:val="00247374"/>
    <w:rsid w:val="00247B41"/>
    <w:rsid w:val="0025009D"/>
    <w:rsid w:val="00250685"/>
    <w:rsid w:val="00251268"/>
    <w:rsid w:val="0025394C"/>
    <w:rsid w:val="00253971"/>
    <w:rsid w:val="00253F12"/>
    <w:rsid w:val="00253FE7"/>
    <w:rsid w:val="00254AF0"/>
    <w:rsid w:val="00254BC5"/>
    <w:rsid w:val="00254E55"/>
    <w:rsid w:val="00255795"/>
    <w:rsid w:val="00255C53"/>
    <w:rsid w:val="002566D6"/>
    <w:rsid w:val="00256EE2"/>
    <w:rsid w:val="002577E5"/>
    <w:rsid w:val="00257E12"/>
    <w:rsid w:val="00260E62"/>
    <w:rsid w:val="002612C9"/>
    <w:rsid w:val="002621CF"/>
    <w:rsid w:val="00262292"/>
    <w:rsid w:val="00262B37"/>
    <w:rsid w:val="00263114"/>
    <w:rsid w:val="00263355"/>
    <w:rsid w:val="00264AEF"/>
    <w:rsid w:val="00264FFD"/>
    <w:rsid w:val="00266645"/>
    <w:rsid w:val="0026686B"/>
    <w:rsid w:val="0026717D"/>
    <w:rsid w:val="00267997"/>
    <w:rsid w:val="0027062C"/>
    <w:rsid w:val="00271666"/>
    <w:rsid w:val="00271939"/>
    <w:rsid w:val="00271B35"/>
    <w:rsid w:val="00272130"/>
    <w:rsid w:val="0027235B"/>
    <w:rsid w:val="0027245A"/>
    <w:rsid w:val="00272B8F"/>
    <w:rsid w:val="00272CCE"/>
    <w:rsid w:val="002749EB"/>
    <w:rsid w:val="00274B86"/>
    <w:rsid w:val="00274FDA"/>
    <w:rsid w:val="0027561C"/>
    <w:rsid w:val="00276A66"/>
    <w:rsid w:val="00276F01"/>
    <w:rsid w:val="002779D4"/>
    <w:rsid w:val="00280088"/>
    <w:rsid w:val="00280F13"/>
    <w:rsid w:val="002822D1"/>
    <w:rsid w:val="002826F4"/>
    <w:rsid w:val="0028368B"/>
    <w:rsid w:val="00283A06"/>
    <w:rsid w:val="002842C1"/>
    <w:rsid w:val="00284C2E"/>
    <w:rsid w:val="00284D9E"/>
    <w:rsid w:val="002859DD"/>
    <w:rsid w:val="00287FA0"/>
    <w:rsid w:val="00290BDF"/>
    <w:rsid w:val="0029143B"/>
    <w:rsid w:val="002941F3"/>
    <w:rsid w:val="002946E7"/>
    <w:rsid w:val="0029589C"/>
    <w:rsid w:val="002964A6"/>
    <w:rsid w:val="00296B3D"/>
    <w:rsid w:val="00296D8E"/>
    <w:rsid w:val="002A1369"/>
    <w:rsid w:val="002A17D3"/>
    <w:rsid w:val="002A1929"/>
    <w:rsid w:val="002A19DA"/>
    <w:rsid w:val="002A3EBB"/>
    <w:rsid w:val="002A4F6F"/>
    <w:rsid w:val="002A54CE"/>
    <w:rsid w:val="002A5D8F"/>
    <w:rsid w:val="002A5E68"/>
    <w:rsid w:val="002A5F7A"/>
    <w:rsid w:val="002A6E84"/>
    <w:rsid w:val="002A7331"/>
    <w:rsid w:val="002B0EB5"/>
    <w:rsid w:val="002B0EBA"/>
    <w:rsid w:val="002B1213"/>
    <w:rsid w:val="002B1D83"/>
    <w:rsid w:val="002B27E6"/>
    <w:rsid w:val="002B2B42"/>
    <w:rsid w:val="002B3138"/>
    <w:rsid w:val="002B3146"/>
    <w:rsid w:val="002B3722"/>
    <w:rsid w:val="002B490C"/>
    <w:rsid w:val="002B52C7"/>
    <w:rsid w:val="002B534F"/>
    <w:rsid w:val="002B68AD"/>
    <w:rsid w:val="002B7112"/>
    <w:rsid w:val="002B72AE"/>
    <w:rsid w:val="002B7FB7"/>
    <w:rsid w:val="002C1317"/>
    <w:rsid w:val="002C22DF"/>
    <w:rsid w:val="002C24C8"/>
    <w:rsid w:val="002C2C3E"/>
    <w:rsid w:val="002C2F36"/>
    <w:rsid w:val="002C3026"/>
    <w:rsid w:val="002C3084"/>
    <w:rsid w:val="002C4027"/>
    <w:rsid w:val="002C5301"/>
    <w:rsid w:val="002C5D3A"/>
    <w:rsid w:val="002C6F3D"/>
    <w:rsid w:val="002C773E"/>
    <w:rsid w:val="002C7B3B"/>
    <w:rsid w:val="002D297F"/>
    <w:rsid w:val="002D4FAD"/>
    <w:rsid w:val="002D5E3C"/>
    <w:rsid w:val="002D73E0"/>
    <w:rsid w:val="002D750B"/>
    <w:rsid w:val="002E0BEF"/>
    <w:rsid w:val="002E25F0"/>
    <w:rsid w:val="002E2D99"/>
    <w:rsid w:val="002E5142"/>
    <w:rsid w:val="002E5813"/>
    <w:rsid w:val="002E58FF"/>
    <w:rsid w:val="002E6161"/>
    <w:rsid w:val="002E6908"/>
    <w:rsid w:val="002F07E9"/>
    <w:rsid w:val="002F1390"/>
    <w:rsid w:val="002F1EEF"/>
    <w:rsid w:val="002F3271"/>
    <w:rsid w:val="002F33DA"/>
    <w:rsid w:val="002F341B"/>
    <w:rsid w:val="002F620F"/>
    <w:rsid w:val="002F679B"/>
    <w:rsid w:val="002F7222"/>
    <w:rsid w:val="002F797F"/>
    <w:rsid w:val="002F7BE8"/>
    <w:rsid w:val="00300EFC"/>
    <w:rsid w:val="00302251"/>
    <w:rsid w:val="00305D1C"/>
    <w:rsid w:val="00306A3C"/>
    <w:rsid w:val="00306D83"/>
    <w:rsid w:val="00307DA7"/>
    <w:rsid w:val="003102BF"/>
    <w:rsid w:val="00310E75"/>
    <w:rsid w:val="00310F2A"/>
    <w:rsid w:val="00311280"/>
    <w:rsid w:val="003115CB"/>
    <w:rsid w:val="0031171C"/>
    <w:rsid w:val="00312ECD"/>
    <w:rsid w:val="00313A8B"/>
    <w:rsid w:val="00313DE0"/>
    <w:rsid w:val="003158A0"/>
    <w:rsid w:val="00316E31"/>
    <w:rsid w:val="003170D2"/>
    <w:rsid w:val="003240B9"/>
    <w:rsid w:val="0032535E"/>
    <w:rsid w:val="00325767"/>
    <w:rsid w:val="0033036D"/>
    <w:rsid w:val="0033129D"/>
    <w:rsid w:val="003313BA"/>
    <w:rsid w:val="003316A0"/>
    <w:rsid w:val="00332681"/>
    <w:rsid w:val="00332A62"/>
    <w:rsid w:val="00332C2D"/>
    <w:rsid w:val="00336878"/>
    <w:rsid w:val="003368F9"/>
    <w:rsid w:val="0033774C"/>
    <w:rsid w:val="003406B9"/>
    <w:rsid w:val="00341994"/>
    <w:rsid w:val="003431D8"/>
    <w:rsid w:val="00343593"/>
    <w:rsid w:val="003444D4"/>
    <w:rsid w:val="0034460B"/>
    <w:rsid w:val="003447AC"/>
    <w:rsid w:val="00346528"/>
    <w:rsid w:val="003466E0"/>
    <w:rsid w:val="003501F5"/>
    <w:rsid w:val="00351A9B"/>
    <w:rsid w:val="00351C9F"/>
    <w:rsid w:val="003523AB"/>
    <w:rsid w:val="00353B9C"/>
    <w:rsid w:val="00353EDC"/>
    <w:rsid w:val="00354427"/>
    <w:rsid w:val="00354723"/>
    <w:rsid w:val="00354A47"/>
    <w:rsid w:val="00354DDD"/>
    <w:rsid w:val="00355391"/>
    <w:rsid w:val="00356D4B"/>
    <w:rsid w:val="00357F19"/>
    <w:rsid w:val="00360C14"/>
    <w:rsid w:val="003615B8"/>
    <w:rsid w:val="003637CF"/>
    <w:rsid w:val="00364E22"/>
    <w:rsid w:val="00366383"/>
    <w:rsid w:val="00366B16"/>
    <w:rsid w:val="0036757E"/>
    <w:rsid w:val="0036763E"/>
    <w:rsid w:val="00370127"/>
    <w:rsid w:val="0037114A"/>
    <w:rsid w:val="003723EB"/>
    <w:rsid w:val="00373A70"/>
    <w:rsid w:val="0037483E"/>
    <w:rsid w:val="00374995"/>
    <w:rsid w:val="003749D8"/>
    <w:rsid w:val="00375A30"/>
    <w:rsid w:val="00375A47"/>
    <w:rsid w:val="00376181"/>
    <w:rsid w:val="0037714A"/>
    <w:rsid w:val="003772C9"/>
    <w:rsid w:val="00377482"/>
    <w:rsid w:val="00380FBE"/>
    <w:rsid w:val="00381E1F"/>
    <w:rsid w:val="0038242D"/>
    <w:rsid w:val="00382CE0"/>
    <w:rsid w:val="003837A5"/>
    <w:rsid w:val="00384966"/>
    <w:rsid w:val="003852EE"/>
    <w:rsid w:val="00386A16"/>
    <w:rsid w:val="00386A67"/>
    <w:rsid w:val="0038752C"/>
    <w:rsid w:val="00387EE4"/>
    <w:rsid w:val="0039074C"/>
    <w:rsid w:val="00390D6E"/>
    <w:rsid w:val="003926F1"/>
    <w:rsid w:val="00392768"/>
    <w:rsid w:val="00392F3B"/>
    <w:rsid w:val="003938D9"/>
    <w:rsid w:val="0039406A"/>
    <w:rsid w:val="003941EF"/>
    <w:rsid w:val="00394C8B"/>
    <w:rsid w:val="00394C96"/>
    <w:rsid w:val="003952F4"/>
    <w:rsid w:val="00395B39"/>
    <w:rsid w:val="003961EC"/>
    <w:rsid w:val="00396796"/>
    <w:rsid w:val="00396F87"/>
    <w:rsid w:val="003A06C2"/>
    <w:rsid w:val="003A1543"/>
    <w:rsid w:val="003A1911"/>
    <w:rsid w:val="003A2258"/>
    <w:rsid w:val="003A28B0"/>
    <w:rsid w:val="003A29C8"/>
    <w:rsid w:val="003A2E60"/>
    <w:rsid w:val="003A3723"/>
    <w:rsid w:val="003A393D"/>
    <w:rsid w:val="003A464B"/>
    <w:rsid w:val="003A4F87"/>
    <w:rsid w:val="003A586F"/>
    <w:rsid w:val="003A5916"/>
    <w:rsid w:val="003A6B82"/>
    <w:rsid w:val="003B1753"/>
    <w:rsid w:val="003B1A36"/>
    <w:rsid w:val="003B1AEA"/>
    <w:rsid w:val="003B2E87"/>
    <w:rsid w:val="003B3217"/>
    <w:rsid w:val="003B4E63"/>
    <w:rsid w:val="003B4F4C"/>
    <w:rsid w:val="003B67A6"/>
    <w:rsid w:val="003B6F64"/>
    <w:rsid w:val="003B6FE5"/>
    <w:rsid w:val="003B7605"/>
    <w:rsid w:val="003C01B3"/>
    <w:rsid w:val="003C1186"/>
    <w:rsid w:val="003C1221"/>
    <w:rsid w:val="003C1D50"/>
    <w:rsid w:val="003C2425"/>
    <w:rsid w:val="003C38C2"/>
    <w:rsid w:val="003C4277"/>
    <w:rsid w:val="003C42A2"/>
    <w:rsid w:val="003C4970"/>
    <w:rsid w:val="003C71A0"/>
    <w:rsid w:val="003C7245"/>
    <w:rsid w:val="003C7736"/>
    <w:rsid w:val="003D06A1"/>
    <w:rsid w:val="003D0E15"/>
    <w:rsid w:val="003D213E"/>
    <w:rsid w:val="003D2AD1"/>
    <w:rsid w:val="003D4877"/>
    <w:rsid w:val="003D5821"/>
    <w:rsid w:val="003D6131"/>
    <w:rsid w:val="003D6FEC"/>
    <w:rsid w:val="003E17C9"/>
    <w:rsid w:val="003E2063"/>
    <w:rsid w:val="003E38D3"/>
    <w:rsid w:val="003E6386"/>
    <w:rsid w:val="003F0B14"/>
    <w:rsid w:val="003F1498"/>
    <w:rsid w:val="003F2EDC"/>
    <w:rsid w:val="003F3EC3"/>
    <w:rsid w:val="003F64AF"/>
    <w:rsid w:val="003F6885"/>
    <w:rsid w:val="003F6BFB"/>
    <w:rsid w:val="00400440"/>
    <w:rsid w:val="00400B0C"/>
    <w:rsid w:val="0040134B"/>
    <w:rsid w:val="00401A61"/>
    <w:rsid w:val="004021C5"/>
    <w:rsid w:val="00402412"/>
    <w:rsid w:val="00404F0A"/>
    <w:rsid w:val="00410441"/>
    <w:rsid w:val="00410985"/>
    <w:rsid w:val="004114FD"/>
    <w:rsid w:val="00414493"/>
    <w:rsid w:val="00415ACA"/>
    <w:rsid w:val="00415D62"/>
    <w:rsid w:val="004160BD"/>
    <w:rsid w:val="00416B6F"/>
    <w:rsid w:val="00417636"/>
    <w:rsid w:val="004216F7"/>
    <w:rsid w:val="00421C4E"/>
    <w:rsid w:val="004238A6"/>
    <w:rsid w:val="00425C7A"/>
    <w:rsid w:val="004261CD"/>
    <w:rsid w:val="004268B1"/>
    <w:rsid w:val="00426F62"/>
    <w:rsid w:val="004275EC"/>
    <w:rsid w:val="0042773A"/>
    <w:rsid w:val="00431855"/>
    <w:rsid w:val="004328AA"/>
    <w:rsid w:val="00432ADB"/>
    <w:rsid w:val="00432ECE"/>
    <w:rsid w:val="004339A9"/>
    <w:rsid w:val="00433E25"/>
    <w:rsid w:val="00434180"/>
    <w:rsid w:val="00434A04"/>
    <w:rsid w:val="00434A75"/>
    <w:rsid w:val="00435074"/>
    <w:rsid w:val="00436846"/>
    <w:rsid w:val="00436A3A"/>
    <w:rsid w:val="00437B72"/>
    <w:rsid w:val="004406ED"/>
    <w:rsid w:val="00444020"/>
    <w:rsid w:val="004446CB"/>
    <w:rsid w:val="0044645D"/>
    <w:rsid w:val="00447FA8"/>
    <w:rsid w:val="004521D4"/>
    <w:rsid w:val="00453341"/>
    <w:rsid w:val="00453347"/>
    <w:rsid w:val="00453CB7"/>
    <w:rsid w:val="0045530F"/>
    <w:rsid w:val="004553CE"/>
    <w:rsid w:val="004556BE"/>
    <w:rsid w:val="00455F66"/>
    <w:rsid w:val="00456D1D"/>
    <w:rsid w:val="00457142"/>
    <w:rsid w:val="00457234"/>
    <w:rsid w:val="00461A49"/>
    <w:rsid w:val="0046236B"/>
    <w:rsid w:val="0046494E"/>
    <w:rsid w:val="0046534A"/>
    <w:rsid w:val="00471403"/>
    <w:rsid w:val="004719A5"/>
    <w:rsid w:val="00475279"/>
    <w:rsid w:val="004753AA"/>
    <w:rsid w:val="004755F7"/>
    <w:rsid w:val="0047671D"/>
    <w:rsid w:val="00477681"/>
    <w:rsid w:val="004777C8"/>
    <w:rsid w:val="00477BC7"/>
    <w:rsid w:val="0048153E"/>
    <w:rsid w:val="0048387F"/>
    <w:rsid w:val="00483C1B"/>
    <w:rsid w:val="00483F0B"/>
    <w:rsid w:val="0048413E"/>
    <w:rsid w:val="004869A3"/>
    <w:rsid w:val="00486A02"/>
    <w:rsid w:val="00487A0E"/>
    <w:rsid w:val="00487FA1"/>
    <w:rsid w:val="004907E3"/>
    <w:rsid w:val="00490F49"/>
    <w:rsid w:val="00491B2E"/>
    <w:rsid w:val="00492886"/>
    <w:rsid w:val="00493725"/>
    <w:rsid w:val="00493F35"/>
    <w:rsid w:val="00494D0B"/>
    <w:rsid w:val="00495193"/>
    <w:rsid w:val="00497B6C"/>
    <w:rsid w:val="004A0BC4"/>
    <w:rsid w:val="004A155E"/>
    <w:rsid w:val="004A1615"/>
    <w:rsid w:val="004A1A8D"/>
    <w:rsid w:val="004A299E"/>
    <w:rsid w:val="004A3C90"/>
    <w:rsid w:val="004A56EA"/>
    <w:rsid w:val="004A6717"/>
    <w:rsid w:val="004A7313"/>
    <w:rsid w:val="004B0387"/>
    <w:rsid w:val="004B1A59"/>
    <w:rsid w:val="004B1DF4"/>
    <w:rsid w:val="004B1ECD"/>
    <w:rsid w:val="004B23C8"/>
    <w:rsid w:val="004B2D43"/>
    <w:rsid w:val="004B2F72"/>
    <w:rsid w:val="004B3C91"/>
    <w:rsid w:val="004B410C"/>
    <w:rsid w:val="004B4667"/>
    <w:rsid w:val="004B47E5"/>
    <w:rsid w:val="004B4867"/>
    <w:rsid w:val="004B5851"/>
    <w:rsid w:val="004B5C3D"/>
    <w:rsid w:val="004B5F98"/>
    <w:rsid w:val="004C046E"/>
    <w:rsid w:val="004C0572"/>
    <w:rsid w:val="004C20A1"/>
    <w:rsid w:val="004C3269"/>
    <w:rsid w:val="004C48E5"/>
    <w:rsid w:val="004C4B9B"/>
    <w:rsid w:val="004C6FB0"/>
    <w:rsid w:val="004D0A75"/>
    <w:rsid w:val="004D16CC"/>
    <w:rsid w:val="004D28E9"/>
    <w:rsid w:val="004D3B47"/>
    <w:rsid w:val="004D46BC"/>
    <w:rsid w:val="004D4E59"/>
    <w:rsid w:val="004D5580"/>
    <w:rsid w:val="004D559F"/>
    <w:rsid w:val="004D5709"/>
    <w:rsid w:val="004D6EB4"/>
    <w:rsid w:val="004D7D03"/>
    <w:rsid w:val="004D7DEE"/>
    <w:rsid w:val="004E1C16"/>
    <w:rsid w:val="004E1F1C"/>
    <w:rsid w:val="004E20D7"/>
    <w:rsid w:val="004E23B7"/>
    <w:rsid w:val="004E2FB1"/>
    <w:rsid w:val="004E3114"/>
    <w:rsid w:val="004E41F5"/>
    <w:rsid w:val="004E5617"/>
    <w:rsid w:val="004E6363"/>
    <w:rsid w:val="004E64FE"/>
    <w:rsid w:val="004F049F"/>
    <w:rsid w:val="004F2D6B"/>
    <w:rsid w:val="004F2E79"/>
    <w:rsid w:val="004F54AB"/>
    <w:rsid w:val="004F69E6"/>
    <w:rsid w:val="004F7944"/>
    <w:rsid w:val="005025B3"/>
    <w:rsid w:val="00502758"/>
    <w:rsid w:val="005037BF"/>
    <w:rsid w:val="00506157"/>
    <w:rsid w:val="00506E7D"/>
    <w:rsid w:val="00510622"/>
    <w:rsid w:val="00510E9D"/>
    <w:rsid w:val="00510F51"/>
    <w:rsid w:val="00512EA9"/>
    <w:rsid w:val="00514471"/>
    <w:rsid w:val="005164E8"/>
    <w:rsid w:val="00516B9A"/>
    <w:rsid w:val="005172CC"/>
    <w:rsid w:val="00517358"/>
    <w:rsid w:val="00520EFB"/>
    <w:rsid w:val="00521DE7"/>
    <w:rsid w:val="00523AB3"/>
    <w:rsid w:val="005240BA"/>
    <w:rsid w:val="00525F36"/>
    <w:rsid w:val="00526134"/>
    <w:rsid w:val="0052792A"/>
    <w:rsid w:val="005313BE"/>
    <w:rsid w:val="005320D7"/>
    <w:rsid w:val="005324DB"/>
    <w:rsid w:val="0053256C"/>
    <w:rsid w:val="00532A37"/>
    <w:rsid w:val="005339D7"/>
    <w:rsid w:val="00533F61"/>
    <w:rsid w:val="00535BAA"/>
    <w:rsid w:val="00535D4B"/>
    <w:rsid w:val="005366AA"/>
    <w:rsid w:val="0053768E"/>
    <w:rsid w:val="00537DD9"/>
    <w:rsid w:val="00537FB6"/>
    <w:rsid w:val="00540169"/>
    <w:rsid w:val="00541E56"/>
    <w:rsid w:val="005426AD"/>
    <w:rsid w:val="00542809"/>
    <w:rsid w:val="00543E0A"/>
    <w:rsid w:val="0054404B"/>
    <w:rsid w:val="005441FD"/>
    <w:rsid w:val="0054534B"/>
    <w:rsid w:val="00545E1A"/>
    <w:rsid w:val="00546795"/>
    <w:rsid w:val="00547ACE"/>
    <w:rsid w:val="005501D3"/>
    <w:rsid w:val="005543B5"/>
    <w:rsid w:val="00554644"/>
    <w:rsid w:val="00554BCB"/>
    <w:rsid w:val="00555A32"/>
    <w:rsid w:val="005579A2"/>
    <w:rsid w:val="005605C1"/>
    <w:rsid w:val="005609CB"/>
    <w:rsid w:val="00561E93"/>
    <w:rsid w:val="005659F1"/>
    <w:rsid w:val="00565D21"/>
    <w:rsid w:val="0056625C"/>
    <w:rsid w:val="00570752"/>
    <w:rsid w:val="005725B5"/>
    <w:rsid w:val="00573363"/>
    <w:rsid w:val="00573FD7"/>
    <w:rsid w:val="0057412E"/>
    <w:rsid w:val="005744F0"/>
    <w:rsid w:val="005749FC"/>
    <w:rsid w:val="00575BC7"/>
    <w:rsid w:val="00576004"/>
    <w:rsid w:val="0057607A"/>
    <w:rsid w:val="00576307"/>
    <w:rsid w:val="005771FF"/>
    <w:rsid w:val="00577AC6"/>
    <w:rsid w:val="00581345"/>
    <w:rsid w:val="00581601"/>
    <w:rsid w:val="00582411"/>
    <w:rsid w:val="00583198"/>
    <w:rsid w:val="00583503"/>
    <w:rsid w:val="0058369D"/>
    <w:rsid w:val="005844C4"/>
    <w:rsid w:val="005855D8"/>
    <w:rsid w:val="00585C8E"/>
    <w:rsid w:val="00587074"/>
    <w:rsid w:val="00587C9B"/>
    <w:rsid w:val="005916BA"/>
    <w:rsid w:val="005917AB"/>
    <w:rsid w:val="00592BE6"/>
    <w:rsid w:val="005934F3"/>
    <w:rsid w:val="00593F3B"/>
    <w:rsid w:val="005960A6"/>
    <w:rsid w:val="0059657A"/>
    <w:rsid w:val="0059730E"/>
    <w:rsid w:val="00597CFD"/>
    <w:rsid w:val="005A0322"/>
    <w:rsid w:val="005A0B38"/>
    <w:rsid w:val="005A16FC"/>
    <w:rsid w:val="005A1A03"/>
    <w:rsid w:val="005A1ACB"/>
    <w:rsid w:val="005A21F3"/>
    <w:rsid w:val="005A2242"/>
    <w:rsid w:val="005A25BB"/>
    <w:rsid w:val="005A3190"/>
    <w:rsid w:val="005A3C57"/>
    <w:rsid w:val="005A43A3"/>
    <w:rsid w:val="005A7451"/>
    <w:rsid w:val="005A74B3"/>
    <w:rsid w:val="005A7AF5"/>
    <w:rsid w:val="005B042F"/>
    <w:rsid w:val="005B043A"/>
    <w:rsid w:val="005B133A"/>
    <w:rsid w:val="005B1817"/>
    <w:rsid w:val="005B25E1"/>
    <w:rsid w:val="005B2692"/>
    <w:rsid w:val="005B2B93"/>
    <w:rsid w:val="005B3330"/>
    <w:rsid w:val="005B3461"/>
    <w:rsid w:val="005B38BA"/>
    <w:rsid w:val="005B57B3"/>
    <w:rsid w:val="005B6815"/>
    <w:rsid w:val="005B6EC6"/>
    <w:rsid w:val="005B7016"/>
    <w:rsid w:val="005C1302"/>
    <w:rsid w:val="005C1BF2"/>
    <w:rsid w:val="005C2A6A"/>
    <w:rsid w:val="005C2CED"/>
    <w:rsid w:val="005C32C3"/>
    <w:rsid w:val="005C4879"/>
    <w:rsid w:val="005C4F48"/>
    <w:rsid w:val="005D01BD"/>
    <w:rsid w:val="005D5954"/>
    <w:rsid w:val="005D71ED"/>
    <w:rsid w:val="005E02B3"/>
    <w:rsid w:val="005E0B51"/>
    <w:rsid w:val="005E2427"/>
    <w:rsid w:val="005E26AB"/>
    <w:rsid w:val="005E33B6"/>
    <w:rsid w:val="005E5165"/>
    <w:rsid w:val="005E5DF4"/>
    <w:rsid w:val="005E5EDA"/>
    <w:rsid w:val="005E630C"/>
    <w:rsid w:val="005E7618"/>
    <w:rsid w:val="005E7B9B"/>
    <w:rsid w:val="005F16A3"/>
    <w:rsid w:val="005F33A9"/>
    <w:rsid w:val="005F3425"/>
    <w:rsid w:val="005F3433"/>
    <w:rsid w:val="005F56ED"/>
    <w:rsid w:val="005F5A54"/>
    <w:rsid w:val="005F65A5"/>
    <w:rsid w:val="005F65B6"/>
    <w:rsid w:val="00600483"/>
    <w:rsid w:val="006009E0"/>
    <w:rsid w:val="0060126A"/>
    <w:rsid w:val="00601392"/>
    <w:rsid w:val="006013C5"/>
    <w:rsid w:val="00602B30"/>
    <w:rsid w:val="00602B46"/>
    <w:rsid w:val="00603F70"/>
    <w:rsid w:val="006049ED"/>
    <w:rsid w:val="00604DA8"/>
    <w:rsid w:val="006070F9"/>
    <w:rsid w:val="0060770E"/>
    <w:rsid w:val="006111A2"/>
    <w:rsid w:val="006117DB"/>
    <w:rsid w:val="00611EDD"/>
    <w:rsid w:val="0061272D"/>
    <w:rsid w:val="00612743"/>
    <w:rsid w:val="00613C78"/>
    <w:rsid w:val="006144E8"/>
    <w:rsid w:val="00614DD3"/>
    <w:rsid w:val="0061567E"/>
    <w:rsid w:val="006158D8"/>
    <w:rsid w:val="006162BE"/>
    <w:rsid w:val="006163F9"/>
    <w:rsid w:val="006165AE"/>
    <w:rsid w:val="00616A16"/>
    <w:rsid w:val="00616D2B"/>
    <w:rsid w:val="00617269"/>
    <w:rsid w:val="0062010E"/>
    <w:rsid w:val="006209ED"/>
    <w:rsid w:val="00623F4F"/>
    <w:rsid w:val="00624CE9"/>
    <w:rsid w:val="006276C8"/>
    <w:rsid w:val="00630251"/>
    <w:rsid w:val="0063087B"/>
    <w:rsid w:val="0063133A"/>
    <w:rsid w:val="00631DBE"/>
    <w:rsid w:val="00631EC7"/>
    <w:rsid w:val="00632122"/>
    <w:rsid w:val="00632780"/>
    <w:rsid w:val="00633C85"/>
    <w:rsid w:val="00634D76"/>
    <w:rsid w:val="00634FE2"/>
    <w:rsid w:val="00635DA6"/>
    <w:rsid w:val="0063619F"/>
    <w:rsid w:val="006362B6"/>
    <w:rsid w:val="0064146F"/>
    <w:rsid w:val="006414D6"/>
    <w:rsid w:val="00641B23"/>
    <w:rsid w:val="00641DC3"/>
    <w:rsid w:val="0064388E"/>
    <w:rsid w:val="0064459E"/>
    <w:rsid w:val="006445C9"/>
    <w:rsid w:val="00644A81"/>
    <w:rsid w:val="00644D10"/>
    <w:rsid w:val="00647268"/>
    <w:rsid w:val="00647FA3"/>
    <w:rsid w:val="0065064F"/>
    <w:rsid w:val="006523A3"/>
    <w:rsid w:val="00652AE1"/>
    <w:rsid w:val="00653382"/>
    <w:rsid w:val="00653BC0"/>
    <w:rsid w:val="00656D06"/>
    <w:rsid w:val="00657CC3"/>
    <w:rsid w:val="00660852"/>
    <w:rsid w:val="006635B0"/>
    <w:rsid w:val="00666FBE"/>
    <w:rsid w:val="00667F3B"/>
    <w:rsid w:val="00670BB3"/>
    <w:rsid w:val="00670FB8"/>
    <w:rsid w:val="00671816"/>
    <w:rsid w:val="00672A4C"/>
    <w:rsid w:val="00672B11"/>
    <w:rsid w:val="00672CA8"/>
    <w:rsid w:val="00673280"/>
    <w:rsid w:val="00673CC6"/>
    <w:rsid w:val="00674182"/>
    <w:rsid w:val="0067492A"/>
    <w:rsid w:val="00674EF3"/>
    <w:rsid w:val="00675039"/>
    <w:rsid w:val="006754BA"/>
    <w:rsid w:val="0067599E"/>
    <w:rsid w:val="006761A8"/>
    <w:rsid w:val="00676504"/>
    <w:rsid w:val="00676B0D"/>
    <w:rsid w:val="00677048"/>
    <w:rsid w:val="00677ADD"/>
    <w:rsid w:val="0068365D"/>
    <w:rsid w:val="00683DD1"/>
    <w:rsid w:val="00685123"/>
    <w:rsid w:val="0068512B"/>
    <w:rsid w:val="00690A37"/>
    <w:rsid w:val="00691A3B"/>
    <w:rsid w:val="006926AE"/>
    <w:rsid w:val="00694A80"/>
    <w:rsid w:val="00694BC8"/>
    <w:rsid w:val="0069512F"/>
    <w:rsid w:val="00695334"/>
    <w:rsid w:val="0069658F"/>
    <w:rsid w:val="00696E5D"/>
    <w:rsid w:val="00697367"/>
    <w:rsid w:val="00697BDE"/>
    <w:rsid w:val="00697BF3"/>
    <w:rsid w:val="006A03DA"/>
    <w:rsid w:val="006A084D"/>
    <w:rsid w:val="006A14ED"/>
    <w:rsid w:val="006A2B55"/>
    <w:rsid w:val="006A2BDF"/>
    <w:rsid w:val="006A313C"/>
    <w:rsid w:val="006A37FD"/>
    <w:rsid w:val="006A3B9A"/>
    <w:rsid w:val="006A433C"/>
    <w:rsid w:val="006A48E9"/>
    <w:rsid w:val="006A5F6D"/>
    <w:rsid w:val="006A6293"/>
    <w:rsid w:val="006A7F56"/>
    <w:rsid w:val="006B23A5"/>
    <w:rsid w:val="006B2BAB"/>
    <w:rsid w:val="006B31B2"/>
    <w:rsid w:val="006B402D"/>
    <w:rsid w:val="006B5416"/>
    <w:rsid w:val="006B682B"/>
    <w:rsid w:val="006B6BB0"/>
    <w:rsid w:val="006B77EC"/>
    <w:rsid w:val="006B7819"/>
    <w:rsid w:val="006C0D41"/>
    <w:rsid w:val="006C15D9"/>
    <w:rsid w:val="006C160A"/>
    <w:rsid w:val="006C2A12"/>
    <w:rsid w:val="006C31AD"/>
    <w:rsid w:val="006C35CA"/>
    <w:rsid w:val="006C4DC3"/>
    <w:rsid w:val="006C6225"/>
    <w:rsid w:val="006C650F"/>
    <w:rsid w:val="006C6811"/>
    <w:rsid w:val="006D04AF"/>
    <w:rsid w:val="006D0EF0"/>
    <w:rsid w:val="006D16DE"/>
    <w:rsid w:val="006D1B81"/>
    <w:rsid w:val="006D2384"/>
    <w:rsid w:val="006D2B36"/>
    <w:rsid w:val="006D2D9E"/>
    <w:rsid w:val="006D30C1"/>
    <w:rsid w:val="006D3D0E"/>
    <w:rsid w:val="006D51DE"/>
    <w:rsid w:val="006D56BE"/>
    <w:rsid w:val="006D573D"/>
    <w:rsid w:val="006D5822"/>
    <w:rsid w:val="006D5CF1"/>
    <w:rsid w:val="006E17C9"/>
    <w:rsid w:val="006E1E88"/>
    <w:rsid w:val="006E2492"/>
    <w:rsid w:val="006E4567"/>
    <w:rsid w:val="006E4804"/>
    <w:rsid w:val="006E55DF"/>
    <w:rsid w:val="006E6085"/>
    <w:rsid w:val="006E7539"/>
    <w:rsid w:val="006E7C7F"/>
    <w:rsid w:val="006F0578"/>
    <w:rsid w:val="006F1885"/>
    <w:rsid w:val="006F2551"/>
    <w:rsid w:val="006F560A"/>
    <w:rsid w:val="006F5951"/>
    <w:rsid w:val="006F62F6"/>
    <w:rsid w:val="006F6841"/>
    <w:rsid w:val="0070027C"/>
    <w:rsid w:val="00700393"/>
    <w:rsid w:val="00700AF9"/>
    <w:rsid w:val="00701CAA"/>
    <w:rsid w:val="00701EFD"/>
    <w:rsid w:val="00702740"/>
    <w:rsid w:val="007034F7"/>
    <w:rsid w:val="00703905"/>
    <w:rsid w:val="007060EC"/>
    <w:rsid w:val="00711536"/>
    <w:rsid w:val="00711F38"/>
    <w:rsid w:val="00712C20"/>
    <w:rsid w:val="00713511"/>
    <w:rsid w:val="00713DC3"/>
    <w:rsid w:val="00713E7D"/>
    <w:rsid w:val="00716C90"/>
    <w:rsid w:val="00717DE9"/>
    <w:rsid w:val="00721928"/>
    <w:rsid w:val="00721BF2"/>
    <w:rsid w:val="00721D25"/>
    <w:rsid w:val="007238B5"/>
    <w:rsid w:val="0072417D"/>
    <w:rsid w:val="00724CF3"/>
    <w:rsid w:val="00724E60"/>
    <w:rsid w:val="007254A7"/>
    <w:rsid w:val="007265B1"/>
    <w:rsid w:val="007270AA"/>
    <w:rsid w:val="00727103"/>
    <w:rsid w:val="00727116"/>
    <w:rsid w:val="007272A5"/>
    <w:rsid w:val="00727439"/>
    <w:rsid w:val="0073050A"/>
    <w:rsid w:val="00732E91"/>
    <w:rsid w:val="007333F4"/>
    <w:rsid w:val="00735D2E"/>
    <w:rsid w:val="00735E11"/>
    <w:rsid w:val="00741919"/>
    <w:rsid w:val="00742ED1"/>
    <w:rsid w:val="00742F77"/>
    <w:rsid w:val="007439E8"/>
    <w:rsid w:val="00743B54"/>
    <w:rsid w:val="00744408"/>
    <w:rsid w:val="00746659"/>
    <w:rsid w:val="0074736F"/>
    <w:rsid w:val="007505EF"/>
    <w:rsid w:val="0075106C"/>
    <w:rsid w:val="007514BC"/>
    <w:rsid w:val="00751970"/>
    <w:rsid w:val="00753C97"/>
    <w:rsid w:val="00754A1C"/>
    <w:rsid w:val="00755409"/>
    <w:rsid w:val="00755893"/>
    <w:rsid w:val="00755F47"/>
    <w:rsid w:val="007564DA"/>
    <w:rsid w:val="007566AB"/>
    <w:rsid w:val="00756A63"/>
    <w:rsid w:val="007624FD"/>
    <w:rsid w:val="0076292D"/>
    <w:rsid w:val="00762ED3"/>
    <w:rsid w:val="00763D06"/>
    <w:rsid w:val="00765BAF"/>
    <w:rsid w:val="00766863"/>
    <w:rsid w:val="00766B98"/>
    <w:rsid w:val="00767464"/>
    <w:rsid w:val="007709CE"/>
    <w:rsid w:val="00771106"/>
    <w:rsid w:val="0077260B"/>
    <w:rsid w:val="00773BFB"/>
    <w:rsid w:val="007760F7"/>
    <w:rsid w:val="00776BD7"/>
    <w:rsid w:val="00776C6B"/>
    <w:rsid w:val="0077716F"/>
    <w:rsid w:val="00777E02"/>
    <w:rsid w:val="00780376"/>
    <w:rsid w:val="00780814"/>
    <w:rsid w:val="00782366"/>
    <w:rsid w:val="0078255F"/>
    <w:rsid w:val="00782978"/>
    <w:rsid w:val="007829C8"/>
    <w:rsid w:val="00782F36"/>
    <w:rsid w:val="00783C67"/>
    <w:rsid w:val="00783E5D"/>
    <w:rsid w:val="007842E8"/>
    <w:rsid w:val="00784C20"/>
    <w:rsid w:val="00786C29"/>
    <w:rsid w:val="00787D07"/>
    <w:rsid w:val="00790D4B"/>
    <w:rsid w:val="0079107E"/>
    <w:rsid w:val="00792002"/>
    <w:rsid w:val="007920CB"/>
    <w:rsid w:val="007927D3"/>
    <w:rsid w:val="00792A44"/>
    <w:rsid w:val="00792B44"/>
    <w:rsid w:val="007930D5"/>
    <w:rsid w:val="00793A5D"/>
    <w:rsid w:val="00793E5B"/>
    <w:rsid w:val="00794751"/>
    <w:rsid w:val="0079505D"/>
    <w:rsid w:val="0079599B"/>
    <w:rsid w:val="00795EDF"/>
    <w:rsid w:val="00797551"/>
    <w:rsid w:val="00797C44"/>
    <w:rsid w:val="007A0341"/>
    <w:rsid w:val="007A1726"/>
    <w:rsid w:val="007A22D0"/>
    <w:rsid w:val="007A3245"/>
    <w:rsid w:val="007A3B54"/>
    <w:rsid w:val="007A40FA"/>
    <w:rsid w:val="007A4117"/>
    <w:rsid w:val="007A547B"/>
    <w:rsid w:val="007A64F0"/>
    <w:rsid w:val="007B04AF"/>
    <w:rsid w:val="007B087D"/>
    <w:rsid w:val="007B0F14"/>
    <w:rsid w:val="007B10EB"/>
    <w:rsid w:val="007B121E"/>
    <w:rsid w:val="007B1521"/>
    <w:rsid w:val="007B1789"/>
    <w:rsid w:val="007B196C"/>
    <w:rsid w:val="007B1AE7"/>
    <w:rsid w:val="007B1CD0"/>
    <w:rsid w:val="007B1D3D"/>
    <w:rsid w:val="007B2209"/>
    <w:rsid w:val="007B25DB"/>
    <w:rsid w:val="007B29D9"/>
    <w:rsid w:val="007B40D9"/>
    <w:rsid w:val="007B56EE"/>
    <w:rsid w:val="007B6100"/>
    <w:rsid w:val="007B66E1"/>
    <w:rsid w:val="007B6826"/>
    <w:rsid w:val="007B6B4A"/>
    <w:rsid w:val="007B6F10"/>
    <w:rsid w:val="007C0728"/>
    <w:rsid w:val="007C1AB0"/>
    <w:rsid w:val="007C2CF4"/>
    <w:rsid w:val="007C31D8"/>
    <w:rsid w:val="007C36D6"/>
    <w:rsid w:val="007C40C7"/>
    <w:rsid w:val="007C7196"/>
    <w:rsid w:val="007D12A5"/>
    <w:rsid w:val="007D14E8"/>
    <w:rsid w:val="007D23AF"/>
    <w:rsid w:val="007D5454"/>
    <w:rsid w:val="007D614F"/>
    <w:rsid w:val="007D67A9"/>
    <w:rsid w:val="007D7453"/>
    <w:rsid w:val="007D7D7D"/>
    <w:rsid w:val="007D7DFB"/>
    <w:rsid w:val="007E04E0"/>
    <w:rsid w:val="007E2E87"/>
    <w:rsid w:val="007E3552"/>
    <w:rsid w:val="007E398A"/>
    <w:rsid w:val="007E3CF9"/>
    <w:rsid w:val="007E4EA7"/>
    <w:rsid w:val="007E6704"/>
    <w:rsid w:val="007F03B9"/>
    <w:rsid w:val="007F1A33"/>
    <w:rsid w:val="007F2645"/>
    <w:rsid w:val="007F2AA6"/>
    <w:rsid w:val="007F45AB"/>
    <w:rsid w:val="007F488F"/>
    <w:rsid w:val="007F4C3D"/>
    <w:rsid w:val="007F537D"/>
    <w:rsid w:val="007F646B"/>
    <w:rsid w:val="007F7C7E"/>
    <w:rsid w:val="00800816"/>
    <w:rsid w:val="00800B88"/>
    <w:rsid w:val="00800F4B"/>
    <w:rsid w:val="0080110E"/>
    <w:rsid w:val="00801202"/>
    <w:rsid w:val="00801ACB"/>
    <w:rsid w:val="00801EC4"/>
    <w:rsid w:val="00802C84"/>
    <w:rsid w:val="00803276"/>
    <w:rsid w:val="008035FC"/>
    <w:rsid w:val="0080448F"/>
    <w:rsid w:val="00805C9E"/>
    <w:rsid w:val="008068EF"/>
    <w:rsid w:val="00810639"/>
    <w:rsid w:val="00812F65"/>
    <w:rsid w:val="0081386C"/>
    <w:rsid w:val="008146B1"/>
    <w:rsid w:val="00814746"/>
    <w:rsid w:val="0081578C"/>
    <w:rsid w:val="00816002"/>
    <w:rsid w:val="008163F1"/>
    <w:rsid w:val="00816748"/>
    <w:rsid w:val="008204DA"/>
    <w:rsid w:val="0082108D"/>
    <w:rsid w:val="008213D7"/>
    <w:rsid w:val="00823E2A"/>
    <w:rsid w:val="00824352"/>
    <w:rsid w:val="0082437C"/>
    <w:rsid w:val="00824E4C"/>
    <w:rsid w:val="00824EF9"/>
    <w:rsid w:val="00825B30"/>
    <w:rsid w:val="00827253"/>
    <w:rsid w:val="008279E9"/>
    <w:rsid w:val="008314D6"/>
    <w:rsid w:val="008332B6"/>
    <w:rsid w:val="00833C33"/>
    <w:rsid w:val="008346F2"/>
    <w:rsid w:val="00834BB2"/>
    <w:rsid w:val="00835CBD"/>
    <w:rsid w:val="008366F7"/>
    <w:rsid w:val="00840C8E"/>
    <w:rsid w:val="00841205"/>
    <w:rsid w:val="008412CB"/>
    <w:rsid w:val="00841558"/>
    <w:rsid w:val="00841915"/>
    <w:rsid w:val="00842CB6"/>
    <w:rsid w:val="00844830"/>
    <w:rsid w:val="00844B92"/>
    <w:rsid w:val="00846806"/>
    <w:rsid w:val="00846BEA"/>
    <w:rsid w:val="00846C40"/>
    <w:rsid w:val="00851259"/>
    <w:rsid w:val="00851722"/>
    <w:rsid w:val="00852A0B"/>
    <w:rsid w:val="00852DE0"/>
    <w:rsid w:val="00853EE5"/>
    <w:rsid w:val="00854171"/>
    <w:rsid w:val="00854D6A"/>
    <w:rsid w:val="00855E05"/>
    <w:rsid w:val="00856124"/>
    <w:rsid w:val="00856869"/>
    <w:rsid w:val="00861157"/>
    <w:rsid w:val="008611CC"/>
    <w:rsid w:val="008616CF"/>
    <w:rsid w:val="00863E56"/>
    <w:rsid w:val="00865ACF"/>
    <w:rsid w:val="0086796A"/>
    <w:rsid w:val="0086798D"/>
    <w:rsid w:val="008705FC"/>
    <w:rsid w:val="00871209"/>
    <w:rsid w:val="0087207E"/>
    <w:rsid w:val="00872F0E"/>
    <w:rsid w:val="00872F8C"/>
    <w:rsid w:val="0087346C"/>
    <w:rsid w:val="00873DCC"/>
    <w:rsid w:val="0087501E"/>
    <w:rsid w:val="00875604"/>
    <w:rsid w:val="00876267"/>
    <w:rsid w:val="008766FA"/>
    <w:rsid w:val="00877650"/>
    <w:rsid w:val="00883263"/>
    <w:rsid w:val="0088336B"/>
    <w:rsid w:val="00883B7B"/>
    <w:rsid w:val="00886273"/>
    <w:rsid w:val="00886910"/>
    <w:rsid w:val="00887080"/>
    <w:rsid w:val="00887136"/>
    <w:rsid w:val="00887205"/>
    <w:rsid w:val="008873B3"/>
    <w:rsid w:val="00887635"/>
    <w:rsid w:val="00890847"/>
    <w:rsid w:val="00893137"/>
    <w:rsid w:val="00894F68"/>
    <w:rsid w:val="00897019"/>
    <w:rsid w:val="008A014E"/>
    <w:rsid w:val="008A0496"/>
    <w:rsid w:val="008A2E77"/>
    <w:rsid w:val="008A4280"/>
    <w:rsid w:val="008A4B18"/>
    <w:rsid w:val="008A5514"/>
    <w:rsid w:val="008A703D"/>
    <w:rsid w:val="008A7AD3"/>
    <w:rsid w:val="008B07BA"/>
    <w:rsid w:val="008B08FD"/>
    <w:rsid w:val="008B2306"/>
    <w:rsid w:val="008B242F"/>
    <w:rsid w:val="008B4024"/>
    <w:rsid w:val="008B4453"/>
    <w:rsid w:val="008B48E2"/>
    <w:rsid w:val="008B4B4E"/>
    <w:rsid w:val="008B4CB4"/>
    <w:rsid w:val="008B4F30"/>
    <w:rsid w:val="008B68AE"/>
    <w:rsid w:val="008B6C18"/>
    <w:rsid w:val="008B6D4D"/>
    <w:rsid w:val="008B7749"/>
    <w:rsid w:val="008B7C25"/>
    <w:rsid w:val="008B7DB0"/>
    <w:rsid w:val="008C3883"/>
    <w:rsid w:val="008C3A03"/>
    <w:rsid w:val="008C4786"/>
    <w:rsid w:val="008C583F"/>
    <w:rsid w:val="008C60AB"/>
    <w:rsid w:val="008C6CA8"/>
    <w:rsid w:val="008C76BA"/>
    <w:rsid w:val="008D0B5B"/>
    <w:rsid w:val="008D2243"/>
    <w:rsid w:val="008D2497"/>
    <w:rsid w:val="008D2F77"/>
    <w:rsid w:val="008D3AD6"/>
    <w:rsid w:val="008D3B79"/>
    <w:rsid w:val="008D5181"/>
    <w:rsid w:val="008D593E"/>
    <w:rsid w:val="008D5ABE"/>
    <w:rsid w:val="008D6879"/>
    <w:rsid w:val="008D75A3"/>
    <w:rsid w:val="008E026F"/>
    <w:rsid w:val="008E341F"/>
    <w:rsid w:val="008E3E35"/>
    <w:rsid w:val="008E48B9"/>
    <w:rsid w:val="008E49A2"/>
    <w:rsid w:val="008E57A2"/>
    <w:rsid w:val="008E5B91"/>
    <w:rsid w:val="008E5FE7"/>
    <w:rsid w:val="008E610B"/>
    <w:rsid w:val="008E6A76"/>
    <w:rsid w:val="008E6B47"/>
    <w:rsid w:val="008E6EF9"/>
    <w:rsid w:val="008E73B8"/>
    <w:rsid w:val="008F1703"/>
    <w:rsid w:val="008F2014"/>
    <w:rsid w:val="008F259A"/>
    <w:rsid w:val="008F3D67"/>
    <w:rsid w:val="008F4977"/>
    <w:rsid w:val="008F6D0F"/>
    <w:rsid w:val="00900BF4"/>
    <w:rsid w:val="00901920"/>
    <w:rsid w:val="00901E18"/>
    <w:rsid w:val="00902035"/>
    <w:rsid w:val="009024E4"/>
    <w:rsid w:val="009027EC"/>
    <w:rsid w:val="00902AE1"/>
    <w:rsid w:val="00903C54"/>
    <w:rsid w:val="009053FB"/>
    <w:rsid w:val="009063F0"/>
    <w:rsid w:val="009075A4"/>
    <w:rsid w:val="00907F2C"/>
    <w:rsid w:val="00910A63"/>
    <w:rsid w:val="00910EB3"/>
    <w:rsid w:val="009116B2"/>
    <w:rsid w:val="009150E4"/>
    <w:rsid w:val="0091544B"/>
    <w:rsid w:val="00917332"/>
    <w:rsid w:val="0091733A"/>
    <w:rsid w:val="00917437"/>
    <w:rsid w:val="00917F64"/>
    <w:rsid w:val="009225BE"/>
    <w:rsid w:val="00922E56"/>
    <w:rsid w:val="00923F48"/>
    <w:rsid w:val="00924FF7"/>
    <w:rsid w:val="0092539C"/>
    <w:rsid w:val="0092582D"/>
    <w:rsid w:val="00930E75"/>
    <w:rsid w:val="00930EB6"/>
    <w:rsid w:val="0093173C"/>
    <w:rsid w:val="00931C9B"/>
    <w:rsid w:val="009329DF"/>
    <w:rsid w:val="00933213"/>
    <w:rsid w:val="00933A53"/>
    <w:rsid w:val="00933D5E"/>
    <w:rsid w:val="00936157"/>
    <w:rsid w:val="009362E9"/>
    <w:rsid w:val="00941048"/>
    <w:rsid w:val="009413AC"/>
    <w:rsid w:val="00943885"/>
    <w:rsid w:val="009439E5"/>
    <w:rsid w:val="009443AD"/>
    <w:rsid w:val="00945723"/>
    <w:rsid w:val="00946286"/>
    <w:rsid w:val="00946D73"/>
    <w:rsid w:val="009472CD"/>
    <w:rsid w:val="0094780F"/>
    <w:rsid w:val="00950736"/>
    <w:rsid w:val="00950EA1"/>
    <w:rsid w:val="0095158D"/>
    <w:rsid w:val="0095164F"/>
    <w:rsid w:val="0095242A"/>
    <w:rsid w:val="0095279E"/>
    <w:rsid w:val="0095370B"/>
    <w:rsid w:val="00953C64"/>
    <w:rsid w:val="009541C4"/>
    <w:rsid w:val="00954871"/>
    <w:rsid w:val="00956ED3"/>
    <w:rsid w:val="0096138F"/>
    <w:rsid w:val="00961D0D"/>
    <w:rsid w:val="009626B5"/>
    <w:rsid w:val="009627A4"/>
    <w:rsid w:val="0096323B"/>
    <w:rsid w:val="00963472"/>
    <w:rsid w:val="00964602"/>
    <w:rsid w:val="00965751"/>
    <w:rsid w:val="009662C5"/>
    <w:rsid w:val="009668A0"/>
    <w:rsid w:val="009676D3"/>
    <w:rsid w:val="009677CA"/>
    <w:rsid w:val="00971526"/>
    <w:rsid w:val="00973F71"/>
    <w:rsid w:val="009756FD"/>
    <w:rsid w:val="00975EB0"/>
    <w:rsid w:val="00976409"/>
    <w:rsid w:val="00976DD3"/>
    <w:rsid w:val="009773CE"/>
    <w:rsid w:val="009806E9"/>
    <w:rsid w:val="00981459"/>
    <w:rsid w:val="0098206C"/>
    <w:rsid w:val="00982B46"/>
    <w:rsid w:val="00983EA9"/>
    <w:rsid w:val="00984448"/>
    <w:rsid w:val="00984729"/>
    <w:rsid w:val="00986F3C"/>
    <w:rsid w:val="00987AB5"/>
    <w:rsid w:val="00987DAB"/>
    <w:rsid w:val="00991B1D"/>
    <w:rsid w:val="00991BF1"/>
    <w:rsid w:val="0099388F"/>
    <w:rsid w:val="00993B32"/>
    <w:rsid w:val="00993B9F"/>
    <w:rsid w:val="009941CB"/>
    <w:rsid w:val="00994481"/>
    <w:rsid w:val="009950E4"/>
    <w:rsid w:val="00995EF5"/>
    <w:rsid w:val="00996635"/>
    <w:rsid w:val="00997464"/>
    <w:rsid w:val="00997A1F"/>
    <w:rsid w:val="009A3B13"/>
    <w:rsid w:val="009A4859"/>
    <w:rsid w:val="009A4D3B"/>
    <w:rsid w:val="009A4E89"/>
    <w:rsid w:val="009A5962"/>
    <w:rsid w:val="009A6573"/>
    <w:rsid w:val="009A702D"/>
    <w:rsid w:val="009A7358"/>
    <w:rsid w:val="009B047D"/>
    <w:rsid w:val="009B067B"/>
    <w:rsid w:val="009B0E09"/>
    <w:rsid w:val="009B0F55"/>
    <w:rsid w:val="009B173E"/>
    <w:rsid w:val="009B2822"/>
    <w:rsid w:val="009B387B"/>
    <w:rsid w:val="009B4611"/>
    <w:rsid w:val="009B4995"/>
    <w:rsid w:val="009B59BE"/>
    <w:rsid w:val="009B5C90"/>
    <w:rsid w:val="009B5DCC"/>
    <w:rsid w:val="009B5EBF"/>
    <w:rsid w:val="009B5FF8"/>
    <w:rsid w:val="009B669B"/>
    <w:rsid w:val="009B66C8"/>
    <w:rsid w:val="009C0896"/>
    <w:rsid w:val="009C0BE3"/>
    <w:rsid w:val="009C2E09"/>
    <w:rsid w:val="009C3649"/>
    <w:rsid w:val="009C438E"/>
    <w:rsid w:val="009C4791"/>
    <w:rsid w:val="009C4DC8"/>
    <w:rsid w:val="009C5FBD"/>
    <w:rsid w:val="009C74CC"/>
    <w:rsid w:val="009D09ED"/>
    <w:rsid w:val="009D136C"/>
    <w:rsid w:val="009D19DC"/>
    <w:rsid w:val="009D1A4E"/>
    <w:rsid w:val="009D27D7"/>
    <w:rsid w:val="009D28D1"/>
    <w:rsid w:val="009D352D"/>
    <w:rsid w:val="009D3A49"/>
    <w:rsid w:val="009D5217"/>
    <w:rsid w:val="009D548F"/>
    <w:rsid w:val="009D5506"/>
    <w:rsid w:val="009D554A"/>
    <w:rsid w:val="009D6678"/>
    <w:rsid w:val="009D717E"/>
    <w:rsid w:val="009D7AD5"/>
    <w:rsid w:val="009E02FA"/>
    <w:rsid w:val="009E07E0"/>
    <w:rsid w:val="009E179D"/>
    <w:rsid w:val="009E3418"/>
    <w:rsid w:val="009E4873"/>
    <w:rsid w:val="009E4D36"/>
    <w:rsid w:val="009E4DD0"/>
    <w:rsid w:val="009E5A3E"/>
    <w:rsid w:val="009E5E67"/>
    <w:rsid w:val="009E72E1"/>
    <w:rsid w:val="009E769E"/>
    <w:rsid w:val="009E7FBF"/>
    <w:rsid w:val="009F03BE"/>
    <w:rsid w:val="009F0D96"/>
    <w:rsid w:val="009F17A7"/>
    <w:rsid w:val="009F1A48"/>
    <w:rsid w:val="009F1F8A"/>
    <w:rsid w:val="009F2933"/>
    <w:rsid w:val="009F5124"/>
    <w:rsid w:val="009F5208"/>
    <w:rsid w:val="009F5AD6"/>
    <w:rsid w:val="009F5D4E"/>
    <w:rsid w:val="009F6358"/>
    <w:rsid w:val="009F7B36"/>
    <w:rsid w:val="00A007FD"/>
    <w:rsid w:val="00A0114F"/>
    <w:rsid w:val="00A02BE2"/>
    <w:rsid w:val="00A04205"/>
    <w:rsid w:val="00A064A6"/>
    <w:rsid w:val="00A06812"/>
    <w:rsid w:val="00A0757B"/>
    <w:rsid w:val="00A07BEB"/>
    <w:rsid w:val="00A100EE"/>
    <w:rsid w:val="00A107F2"/>
    <w:rsid w:val="00A10988"/>
    <w:rsid w:val="00A1216D"/>
    <w:rsid w:val="00A12FC5"/>
    <w:rsid w:val="00A15362"/>
    <w:rsid w:val="00A153B3"/>
    <w:rsid w:val="00A15858"/>
    <w:rsid w:val="00A163BF"/>
    <w:rsid w:val="00A16474"/>
    <w:rsid w:val="00A16635"/>
    <w:rsid w:val="00A16891"/>
    <w:rsid w:val="00A16AE9"/>
    <w:rsid w:val="00A171F0"/>
    <w:rsid w:val="00A20E3A"/>
    <w:rsid w:val="00A21400"/>
    <w:rsid w:val="00A21F09"/>
    <w:rsid w:val="00A22271"/>
    <w:rsid w:val="00A228A8"/>
    <w:rsid w:val="00A22991"/>
    <w:rsid w:val="00A24AD5"/>
    <w:rsid w:val="00A255AF"/>
    <w:rsid w:val="00A2585B"/>
    <w:rsid w:val="00A25A28"/>
    <w:rsid w:val="00A26BFC"/>
    <w:rsid w:val="00A26CFD"/>
    <w:rsid w:val="00A275D7"/>
    <w:rsid w:val="00A30FA1"/>
    <w:rsid w:val="00A315A6"/>
    <w:rsid w:val="00A319DF"/>
    <w:rsid w:val="00A32746"/>
    <w:rsid w:val="00A32CE5"/>
    <w:rsid w:val="00A33D3D"/>
    <w:rsid w:val="00A34B3A"/>
    <w:rsid w:val="00A34D34"/>
    <w:rsid w:val="00A35996"/>
    <w:rsid w:val="00A41B60"/>
    <w:rsid w:val="00A439C6"/>
    <w:rsid w:val="00A44197"/>
    <w:rsid w:val="00A44276"/>
    <w:rsid w:val="00A44AC4"/>
    <w:rsid w:val="00A45240"/>
    <w:rsid w:val="00A458D1"/>
    <w:rsid w:val="00A45D6D"/>
    <w:rsid w:val="00A46795"/>
    <w:rsid w:val="00A473F4"/>
    <w:rsid w:val="00A47FB7"/>
    <w:rsid w:val="00A50B0A"/>
    <w:rsid w:val="00A5250C"/>
    <w:rsid w:val="00A52F93"/>
    <w:rsid w:val="00A53370"/>
    <w:rsid w:val="00A54160"/>
    <w:rsid w:val="00A54230"/>
    <w:rsid w:val="00A54E3D"/>
    <w:rsid w:val="00A54EB3"/>
    <w:rsid w:val="00A557BC"/>
    <w:rsid w:val="00A55B50"/>
    <w:rsid w:val="00A5672E"/>
    <w:rsid w:val="00A5675E"/>
    <w:rsid w:val="00A57749"/>
    <w:rsid w:val="00A605A5"/>
    <w:rsid w:val="00A60F54"/>
    <w:rsid w:val="00A6231C"/>
    <w:rsid w:val="00A630A4"/>
    <w:rsid w:val="00A631BA"/>
    <w:rsid w:val="00A632B8"/>
    <w:rsid w:val="00A6419F"/>
    <w:rsid w:val="00A64BCA"/>
    <w:rsid w:val="00A6673D"/>
    <w:rsid w:val="00A66E58"/>
    <w:rsid w:val="00A6747E"/>
    <w:rsid w:val="00A6784B"/>
    <w:rsid w:val="00A67C2A"/>
    <w:rsid w:val="00A72B35"/>
    <w:rsid w:val="00A7304B"/>
    <w:rsid w:val="00A73384"/>
    <w:rsid w:val="00A77110"/>
    <w:rsid w:val="00A7729C"/>
    <w:rsid w:val="00A8009C"/>
    <w:rsid w:val="00A8185A"/>
    <w:rsid w:val="00A81EB8"/>
    <w:rsid w:val="00A82741"/>
    <w:rsid w:val="00A85266"/>
    <w:rsid w:val="00A85303"/>
    <w:rsid w:val="00A857ED"/>
    <w:rsid w:val="00A85849"/>
    <w:rsid w:val="00A86176"/>
    <w:rsid w:val="00A868A8"/>
    <w:rsid w:val="00A86FAD"/>
    <w:rsid w:val="00A8742A"/>
    <w:rsid w:val="00A87D7A"/>
    <w:rsid w:val="00A909F7"/>
    <w:rsid w:val="00A90D53"/>
    <w:rsid w:val="00A90EB9"/>
    <w:rsid w:val="00A9126A"/>
    <w:rsid w:val="00A91FA5"/>
    <w:rsid w:val="00A92791"/>
    <w:rsid w:val="00A92EF3"/>
    <w:rsid w:val="00A9324A"/>
    <w:rsid w:val="00A94337"/>
    <w:rsid w:val="00A95FE6"/>
    <w:rsid w:val="00A96E78"/>
    <w:rsid w:val="00AA0058"/>
    <w:rsid w:val="00AA0C2F"/>
    <w:rsid w:val="00AA14CC"/>
    <w:rsid w:val="00AA191B"/>
    <w:rsid w:val="00AA1BBF"/>
    <w:rsid w:val="00AA2247"/>
    <w:rsid w:val="00AA7C09"/>
    <w:rsid w:val="00AB16DD"/>
    <w:rsid w:val="00AB1EBE"/>
    <w:rsid w:val="00AB1EEE"/>
    <w:rsid w:val="00AB1FC5"/>
    <w:rsid w:val="00AB3F59"/>
    <w:rsid w:val="00AB497A"/>
    <w:rsid w:val="00AB5748"/>
    <w:rsid w:val="00AC2B18"/>
    <w:rsid w:val="00AC382F"/>
    <w:rsid w:val="00AC4723"/>
    <w:rsid w:val="00AC5101"/>
    <w:rsid w:val="00AC5586"/>
    <w:rsid w:val="00AC5DF8"/>
    <w:rsid w:val="00AC63D8"/>
    <w:rsid w:val="00AC67A3"/>
    <w:rsid w:val="00AC717F"/>
    <w:rsid w:val="00AC748B"/>
    <w:rsid w:val="00AC753E"/>
    <w:rsid w:val="00AC78D0"/>
    <w:rsid w:val="00AD1067"/>
    <w:rsid w:val="00AD3B2D"/>
    <w:rsid w:val="00AD4333"/>
    <w:rsid w:val="00AD444D"/>
    <w:rsid w:val="00AD6DFF"/>
    <w:rsid w:val="00AD7B07"/>
    <w:rsid w:val="00AE0A24"/>
    <w:rsid w:val="00AE1A72"/>
    <w:rsid w:val="00AE1F84"/>
    <w:rsid w:val="00AE32CA"/>
    <w:rsid w:val="00AE373B"/>
    <w:rsid w:val="00AE43DA"/>
    <w:rsid w:val="00AE6489"/>
    <w:rsid w:val="00AE7EB0"/>
    <w:rsid w:val="00AF192A"/>
    <w:rsid w:val="00AF374E"/>
    <w:rsid w:val="00AF3DBC"/>
    <w:rsid w:val="00AF58B5"/>
    <w:rsid w:val="00AF5F59"/>
    <w:rsid w:val="00AF612D"/>
    <w:rsid w:val="00AF7129"/>
    <w:rsid w:val="00AF7DE4"/>
    <w:rsid w:val="00B00B4D"/>
    <w:rsid w:val="00B011ED"/>
    <w:rsid w:val="00B02955"/>
    <w:rsid w:val="00B033E0"/>
    <w:rsid w:val="00B03A5E"/>
    <w:rsid w:val="00B03CEC"/>
    <w:rsid w:val="00B050DE"/>
    <w:rsid w:val="00B06AF1"/>
    <w:rsid w:val="00B073EC"/>
    <w:rsid w:val="00B07473"/>
    <w:rsid w:val="00B074AF"/>
    <w:rsid w:val="00B07DC9"/>
    <w:rsid w:val="00B10EBB"/>
    <w:rsid w:val="00B111F4"/>
    <w:rsid w:val="00B1323A"/>
    <w:rsid w:val="00B140C5"/>
    <w:rsid w:val="00B150D0"/>
    <w:rsid w:val="00B1543B"/>
    <w:rsid w:val="00B168E4"/>
    <w:rsid w:val="00B16E32"/>
    <w:rsid w:val="00B176DB"/>
    <w:rsid w:val="00B21092"/>
    <w:rsid w:val="00B22444"/>
    <w:rsid w:val="00B22EA5"/>
    <w:rsid w:val="00B23494"/>
    <w:rsid w:val="00B25297"/>
    <w:rsid w:val="00B2589A"/>
    <w:rsid w:val="00B261BF"/>
    <w:rsid w:val="00B26F97"/>
    <w:rsid w:val="00B319EB"/>
    <w:rsid w:val="00B31AE7"/>
    <w:rsid w:val="00B32105"/>
    <w:rsid w:val="00B3255A"/>
    <w:rsid w:val="00B339D2"/>
    <w:rsid w:val="00B34464"/>
    <w:rsid w:val="00B34478"/>
    <w:rsid w:val="00B34E84"/>
    <w:rsid w:val="00B35838"/>
    <w:rsid w:val="00B377BA"/>
    <w:rsid w:val="00B37E8D"/>
    <w:rsid w:val="00B4137F"/>
    <w:rsid w:val="00B413AF"/>
    <w:rsid w:val="00B41EC4"/>
    <w:rsid w:val="00B422A9"/>
    <w:rsid w:val="00B42649"/>
    <w:rsid w:val="00B4418F"/>
    <w:rsid w:val="00B4466C"/>
    <w:rsid w:val="00B4477A"/>
    <w:rsid w:val="00B463D3"/>
    <w:rsid w:val="00B46F82"/>
    <w:rsid w:val="00B46FBF"/>
    <w:rsid w:val="00B47088"/>
    <w:rsid w:val="00B476D8"/>
    <w:rsid w:val="00B50BD2"/>
    <w:rsid w:val="00B52FB2"/>
    <w:rsid w:val="00B53548"/>
    <w:rsid w:val="00B539AA"/>
    <w:rsid w:val="00B53D1F"/>
    <w:rsid w:val="00B54C36"/>
    <w:rsid w:val="00B54DEF"/>
    <w:rsid w:val="00B55892"/>
    <w:rsid w:val="00B566FC"/>
    <w:rsid w:val="00B5693F"/>
    <w:rsid w:val="00B56C7C"/>
    <w:rsid w:val="00B61032"/>
    <w:rsid w:val="00B6185E"/>
    <w:rsid w:val="00B62A75"/>
    <w:rsid w:val="00B65013"/>
    <w:rsid w:val="00B65816"/>
    <w:rsid w:val="00B65D4F"/>
    <w:rsid w:val="00B66309"/>
    <w:rsid w:val="00B66DD7"/>
    <w:rsid w:val="00B67592"/>
    <w:rsid w:val="00B67E91"/>
    <w:rsid w:val="00B70B44"/>
    <w:rsid w:val="00B7222A"/>
    <w:rsid w:val="00B72BB5"/>
    <w:rsid w:val="00B72EFE"/>
    <w:rsid w:val="00B733FD"/>
    <w:rsid w:val="00B74B32"/>
    <w:rsid w:val="00B74FF7"/>
    <w:rsid w:val="00B75C9D"/>
    <w:rsid w:val="00B7628A"/>
    <w:rsid w:val="00B76381"/>
    <w:rsid w:val="00B77818"/>
    <w:rsid w:val="00B77AAC"/>
    <w:rsid w:val="00B8126F"/>
    <w:rsid w:val="00B82784"/>
    <w:rsid w:val="00B82F65"/>
    <w:rsid w:val="00B830F1"/>
    <w:rsid w:val="00B833D8"/>
    <w:rsid w:val="00B8346C"/>
    <w:rsid w:val="00B83DD2"/>
    <w:rsid w:val="00B85EA3"/>
    <w:rsid w:val="00B9119A"/>
    <w:rsid w:val="00B912CB"/>
    <w:rsid w:val="00B918B2"/>
    <w:rsid w:val="00B919FC"/>
    <w:rsid w:val="00B91BF4"/>
    <w:rsid w:val="00B9445E"/>
    <w:rsid w:val="00B94821"/>
    <w:rsid w:val="00B9492F"/>
    <w:rsid w:val="00B94B54"/>
    <w:rsid w:val="00B94D68"/>
    <w:rsid w:val="00B96582"/>
    <w:rsid w:val="00B96CFD"/>
    <w:rsid w:val="00B97413"/>
    <w:rsid w:val="00BA09A4"/>
    <w:rsid w:val="00BA0C60"/>
    <w:rsid w:val="00BA1031"/>
    <w:rsid w:val="00BA1741"/>
    <w:rsid w:val="00BA2125"/>
    <w:rsid w:val="00BA3B97"/>
    <w:rsid w:val="00BA4E6B"/>
    <w:rsid w:val="00BA6252"/>
    <w:rsid w:val="00BA6CA5"/>
    <w:rsid w:val="00BA72EE"/>
    <w:rsid w:val="00BA73FB"/>
    <w:rsid w:val="00BA76B6"/>
    <w:rsid w:val="00BB003D"/>
    <w:rsid w:val="00BB05D5"/>
    <w:rsid w:val="00BB0BD8"/>
    <w:rsid w:val="00BB0DBA"/>
    <w:rsid w:val="00BB17BD"/>
    <w:rsid w:val="00BB23BB"/>
    <w:rsid w:val="00BB2EC0"/>
    <w:rsid w:val="00BB4976"/>
    <w:rsid w:val="00BB6506"/>
    <w:rsid w:val="00BB66C8"/>
    <w:rsid w:val="00BB7564"/>
    <w:rsid w:val="00BB7CD4"/>
    <w:rsid w:val="00BC0B17"/>
    <w:rsid w:val="00BC108C"/>
    <w:rsid w:val="00BC1263"/>
    <w:rsid w:val="00BC277A"/>
    <w:rsid w:val="00BC2B3C"/>
    <w:rsid w:val="00BC2B76"/>
    <w:rsid w:val="00BC2E65"/>
    <w:rsid w:val="00BC47D2"/>
    <w:rsid w:val="00BC4BCE"/>
    <w:rsid w:val="00BC4CF1"/>
    <w:rsid w:val="00BC6F2F"/>
    <w:rsid w:val="00BC7339"/>
    <w:rsid w:val="00BC7E92"/>
    <w:rsid w:val="00BD09E7"/>
    <w:rsid w:val="00BD0AE7"/>
    <w:rsid w:val="00BD1256"/>
    <w:rsid w:val="00BD1817"/>
    <w:rsid w:val="00BD2711"/>
    <w:rsid w:val="00BD2854"/>
    <w:rsid w:val="00BD39D9"/>
    <w:rsid w:val="00BD42DE"/>
    <w:rsid w:val="00BD49B1"/>
    <w:rsid w:val="00BD4DCE"/>
    <w:rsid w:val="00BD52A7"/>
    <w:rsid w:val="00BD54A1"/>
    <w:rsid w:val="00BD5A77"/>
    <w:rsid w:val="00BD5CF4"/>
    <w:rsid w:val="00BE00DF"/>
    <w:rsid w:val="00BE27FC"/>
    <w:rsid w:val="00BE34BC"/>
    <w:rsid w:val="00BE3E13"/>
    <w:rsid w:val="00BE5362"/>
    <w:rsid w:val="00BE6DF5"/>
    <w:rsid w:val="00BF021F"/>
    <w:rsid w:val="00BF11BD"/>
    <w:rsid w:val="00BF2856"/>
    <w:rsid w:val="00BF3B9B"/>
    <w:rsid w:val="00BF493E"/>
    <w:rsid w:val="00BF4D5C"/>
    <w:rsid w:val="00BF4FAD"/>
    <w:rsid w:val="00BF52C2"/>
    <w:rsid w:val="00BF57AF"/>
    <w:rsid w:val="00BF5829"/>
    <w:rsid w:val="00BF60E3"/>
    <w:rsid w:val="00BF6228"/>
    <w:rsid w:val="00BF634D"/>
    <w:rsid w:val="00BF770A"/>
    <w:rsid w:val="00BF7CE0"/>
    <w:rsid w:val="00C00A16"/>
    <w:rsid w:val="00C01380"/>
    <w:rsid w:val="00C03666"/>
    <w:rsid w:val="00C03B56"/>
    <w:rsid w:val="00C04269"/>
    <w:rsid w:val="00C05C41"/>
    <w:rsid w:val="00C05D36"/>
    <w:rsid w:val="00C06F04"/>
    <w:rsid w:val="00C070E1"/>
    <w:rsid w:val="00C07390"/>
    <w:rsid w:val="00C10DFB"/>
    <w:rsid w:val="00C10E83"/>
    <w:rsid w:val="00C11BAA"/>
    <w:rsid w:val="00C12722"/>
    <w:rsid w:val="00C12AA1"/>
    <w:rsid w:val="00C149AE"/>
    <w:rsid w:val="00C149C1"/>
    <w:rsid w:val="00C158EE"/>
    <w:rsid w:val="00C15CBF"/>
    <w:rsid w:val="00C16FA4"/>
    <w:rsid w:val="00C2188F"/>
    <w:rsid w:val="00C23FBE"/>
    <w:rsid w:val="00C24255"/>
    <w:rsid w:val="00C24FDB"/>
    <w:rsid w:val="00C251F2"/>
    <w:rsid w:val="00C256B2"/>
    <w:rsid w:val="00C25A69"/>
    <w:rsid w:val="00C25BFF"/>
    <w:rsid w:val="00C3024E"/>
    <w:rsid w:val="00C304B0"/>
    <w:rsid w:val="00C31BA2"/>
    <w:rsid w:val="00C31C21"/>
    <w:rsid w:val="00C339F4"/>
    <w:rsid w:val="00C3433B"/>
    <w:rsid w:val="00C34603"/>
    <w:rsid w:val="00C34E66"/>
    <w:rsid w:val="00C3624C"/>
    <w:rsid w:val="00C36251"/>
    <w:rsid w:val="00C36EDF"/>
    <w:rsid w:val="00C3785A"/>
    <w:rsid w:val="00C407B9"/>
    <w:rsid w:val="00C4091D"/>
    <w:rsid w:val="00C40BC5"/>
    <w:rsid w:val="00C410E5"/>
    <w:rsid w:val="00C41323"/>
    <w:rsid w:val="00C41701"/>
    <w:rsid w:val="00C41B39"/>
    <w:rsid w:val="00C41CB0"/>
    <w:rsid w:val="00C42835"/>
    <w:rsid w:val="00C449DC"/>
    <w:rsid w:val="00C44AA3"/>
    <w:rsid w:val="00C44D2C"/>
    <w:rsid w:val="00C45796"/>
    <w:rsid w:val="00C45ADC"/>
    <w:rsid w:val="00C45D4E"/>
    <w:rsid w:val="00C4626D"/>
    <w:rsid w:val="00C4677A"/>
    <w:rsid w:val="00C52457"/>
    <w:rsid w:val="00C54EE9"/>
    <w:rsid w:val="00C5577B"/>
    <w:rsid w:val="00C55EF2"/>
    <w:rsid w:val="00C56977"/>
    <w:rsid w:val="00C57644"/>
    <w:rsid w:val="00C57F51"/>
    <w:rsid w:val="00C6030A"/>
    <w:rsid w:val="00C60EB7"/>
    <w:rsid w:val="00C610EB"/>
    <w:rsid w:val="00C618C2"/>
    <w:rsid w:val="00C62E0D"/>
    <w:rsid w:val="00C63B53"/>
    <w:rsid w:val="00C64067"/>
    <w:rsid w:val="00C64F9E"/>
    <w:rsid w:val="00C65943"/>
    <w:rsid w:val="00C65B13"/>
    <w:rsid w:val="00C65C29"/>
    <w:rsid w:val="00C6624A"/>
    <w:rsid w:val="00C6662F"/>
    <w:rsid w:val="00C66C4B"/>
    <w:rsid w:val="00C66ED9"/>
    <w:rsid w:val="00C678CC"/>
    <w:rsid w:val="00C7296C"/>
    <w:rsid w:val="00C73E7E"/>
    <w:rsid w:val="00C74571"/>
    <w:rsid w:val="00C74AE5"/>
    <w:rsid w:val="00C75415"/>
    <w:rsid w:val="00C75479"/>
    <w:rsid w:val="00C76F36"/>
    <w:rsid w:val="00C80835"/>
    <w:rsid w:val="00C80873"/>
    <w:rsid w:val="00C814CC"/>
    <w:rsid w:val="00C81BBF"/>
    <w:rsid w:val="00C82C1B"/>
    <w:rsid w:val="00C85063"/>
    <w:rsid w:val="00C856E4"/>
    <w:rsid w:val="00C85BB6"/>
    <w:rsid w:val="00C85CE9"/>
    <w:rsid w:val="00C86017"/>
    <w:rsid w:val="00C861A3"/>
    <w:rsid w:val="00C865B0"/>
    <w:rsid w:val="00C90F58"/>
    <w:rsid w:val="00C9138D"/>
    <w:rsid w:val="00C927A1"/>
    <w:rsid w:val="00C928DD"/>
    <w:rsid w:val="00C94567"/>
    <w:rsid w:val="00C9491A"/>
    <w:rsid w:val="00C94A3E"/>
    <w:rsid w:val="00C94E5F"/>
    <w:rsid w:val="00C952C5"/>
    <w:rsid w:val="00C96246"/>
    <w:rsid w:val="00C97680"/>
    <w:rsid w:val="00CA053E"/>
    <w:rsid w:val="00CA06B3"/>
    <w:rsid w:val="00CA0907"/>
    <w:rsid w:val="00CA0D5A"/>
    <w:rsid w:val="00CA0E36"/>
    <w:rsid w:val="00CA1C78"/>
    <w:rsid w:val="00CA1D48"/>
    <w:rsid w:val="00CA207E"/>
    <w:rsid w:val="00CA2604"/>
    <w:rsid w:val="00CA277C"/>
    <w:rsid w:val="00CA39BB"/>
    <w:rsid w:val="00CA3ECE"/>
    <w:rsid w:val="00CA529D"/>
    <w:rsid w:val="00CA5357"/>
    <w:rsid w:val="00CA53BA"/>
    <w:rsid w:val="00CA563F"/>
    <w:rsid w:val="00CA6223"/>
    <w:rsid w:val="00CA7BFC"/>
    <w:rsid w:val="00CB02C8"/>
    <w:rsid w:val="00CB03DE"/>
    <w:rsid w:val="00CB14F2"/>
    <w:rsid w:val="00CB1B85"/>
    <w:rsid w:val="00CB301F"/>
    <w:rsid w:val="00CB39F9"/>
    <w:rsid w:val="00CB3B86"/>
    <w:rsid w:val="00CB3C04"/>
    <w:rsid w:val="00CB43A7"/>
    <w:rsid w:val="00CB5584"/>
    <w:rsid w:val="00CB55C1"/>
    <w:rsid w:val="00CB595C"/>
    <w:rsid w:val="00CB6079"/>
    <w:rsid w:val="00CB60BD"/>
    <w:rsid w:val="00CB6AEE"/>
    <w:rsid w:val="00CB723E"/>
    <w:rsid w:val="00CC1055"/>
    <w:rsid w:val="00CC1B75"/>
    <w:rsid w:val="00CC230F"/>
    <w:rsid w:val="00CC258B"/>
    <w:rsid w:val="00CC2A6D"/>
    <w:rsid w:val="00CC2CEB"/>
    <w:rsid w:val="00CC2D69"/>
    <w:rsid w:val="00CC33AD"/>
    <w:rsid w:val="00CC3C54"/>
    <w:rsid w:val="00CC492F"/>
    <w:rsid w:val="00CC689B"/>
    <w:rsid w:val="00CC6BD9"/>
    <w:rsid w:val="00CC6FBA"/>
    <w:rsid w:val="00CC70E3"/>
    <w:rsid w:val="00CD0728"/>
    <w:rsid w:val="00CD19FA"/>
    <w:rsid w:val="00CD257C"/>
    <w:rsid w:val="00CD3FF7"/>
    <w:rsid w:val="00CD4FC7"/>
    <w:rsid w:val="00CD7AB1"/>
    <w:rsid w:val="00CD7F9C"/>
    <w:rsid w:val="00CE16DD"/>
    <w:rsid w:val="00CE1F6B"/>
    <w:rsid w:val="00CE26A5"/>
    <w:rsid w:val="00CE26AA"/>
    <w:rsid w:val="00CE36BF"/>
    <w:rsid w:val="00CE3732"/>
    <w:rsid w:val="00CE55A0"/>
    <w:rsid w:val="00CE55C1"/>
    <w:rsid w:val="00CE6CF0"/>
    <w:rsid w:val="00CE7665"/>
    <w:rsid w:val="00CF0D90"/>
    <w:rsid w:val="00CF1DED"/>
    <w:rsid w:val="00CF21B1"/>
    <w:rsid w:val="00CF2D33"/>
    <w:rsid w:val="00CF30B5"/>
    <w:rsid w:val="00CF5AE6"/>
    <w:rsid w:val="00CF650F"/>
    <w:rsid w:val="00CF69B3"/>
    <w:rsid w:val="00CF7C20"/>
    <w:rsid w:val="00CF7C5B"/>
    <w:rsid w:val="00D00510"/>
    <w:rsid w:val="00D01137"/>
    <w:rsid w:val="00D0122F"/>
    <w:rsid w:val="00D0126C"/>
    <w:rsid w:val="00D03C1A"/>
    <w:rsid w:val="00D04A1F"/>
    <w:rsid w:val="00D06D94"/>
    <w:rsid w:val="00D07CD0"/>
    <w:rsid w:val="00D10C55"/>
    <w:rsid w:val="00D11651"/>
    <w:rsid w:val="00D1181A"/>
    <w:rsid w:val="00D120CF"/>
    <w:rsid w:val="00D121F4"/>
    <w:rsid w:val="00D1281E"/>
    <w:rsid w:val="00D135F6"/>
    <w:rsid w:val="00D139BF"/>
    <w:rsid w:val="00D14F27"/>
    <w:rsid w:val="00D15B51"/>
    <w:rsid w:val="00D20C68"/>
    <w:rsid w:val="00D21542"/>
    <w:rsid w:val="00D21C6F"/>
    <w:rsid w:val="00D23296"/>
    <w:rsid w:val="00D23469"/>
    <w:rsid w:val="00D23CB1"/>
    <w:rsid w:val="00D25BE4"/>
    <w:rsid w:val="00D26BC2"/>
    <w:rsid w:val="00D272E4"/>
    <w:rsid w:val="00D3010D"/>
    <w:rsid w:val="00D30908"/>
    <w:rsid w:val="00D3172B"/>
    <w:rsid w:val="00D32889"/>
    <w:rsid w:val="00D32B1B"/>
    <w:rsid w:val="00D32F80"/>
    <w:rsid w:val="00D33940"/>
    <w:rsid w:val="00D34C5F"/>
    <w:rsid w:val="00D34DF5"/>
    <w:rsid w:val="00D362A2"/>
    <w:rsid w:val="00D3653F"/>
    <w:rsid w:val="00D37F85"/>
    <w:rsid w:val="00D37FA6"/>
    <w:rsid w:val="00D4020F"/>
    <w:rsid w:val="00D40A53"/>
    <w:rsid w:val="00D41DB6"/>
    <w:rsid w:val="00D4326E"/>
    <w:rsid w:val="00D436A7"/>
    <w:rsid w:val="00D436AD"/>
    <w:rsid w:val="00D44C69"/>
    <w:rsid w:val="00D460C9"/>
    <w:rsid w:val="00D474B2"/>
    <w:rsid w:val="00D47D09"/>
    <w:rsid w:val="00D47E82"/>
    <w:rsid w:val="00D5014B"/>
    <w:rsid w:val="00D50B30"/>
    <w:rsid w:val="00D50CD2"/>
    <w:rsid w:val="00D514DA"/>
    <w:rsid w:val="00D517DA"/>
    <w:rsid w:val="00D52DF3"/>
    <w:rsid w:val="00D53657"/>
    <w:rsid w:val="00D53F0E"/>
    <w:rsid w:val="00D5476B"/>
    <w:rsid w:val="00D556DF"/>
    <w:rsid w:val="00D563D0"/>
    <w:rsid w:val="00D5709C"/>
    <w:rsid w:val="00D5717F"/>
    <w:rsid w:val="00D57ACF"/>
    <w:rsid w:val="00D57AE0"/>
    <w:rsid w:val="00D617BD"/>
    <w:rsid w:val="00D62209"/>
    <w:rsid w:val="00D623C6"/>
    <w:rsid w:val="00D6266A"/>
    <w:rsid w:val="00D632F6"/>
    <w:rsid w:val="00D6348D"/>
    <w:rsid w:val="00D63CAF"/>
    <w:rsid w:val="00D67555"/>
    <w:rsid w:val="00D67994"/>
    <w:rsid w:val="00D70534"/>
    <w:rsid w:val="00D70752"/>
    <w:rsid w:val="00D7185E"/>
    <w:rsid w:val="00D71E95"/>
    <w:rsid w:val="00D72215"/>
    <w:rsid w:val="00D72821"/>
    <w:rsid w:val="00D72D4E"/>
    <w:rsid w:val="00D74E7B"/>
    <w:rsid w:val="00D75AF7"/>
    <w:rsid w:val="00D7618C"/>
    <w:rsid w:val="00D76452"/>
    <w:rsid w:val="00D76FD5"/>
    <w:rsid w:val="00D80B01"/>
    <w:rsid w:val="00D82D20"/>
    <w:rsid w:val="00D84C28"/>
    <w:rsid w:val="00D850EF"/>
    <w:rsid w:val="00D858F3"/>
    <w:rsid w:val="00D86574"/>
    <w:rsid w:val="00D86724"/>
    <w:rsid w:val="00D87508"/>
    <w:rsid w:val="00D878D1"/>
    <w:rsid w:val="00D87A72"/>
    <w:rsid w:val="00D90A26"/>
    <w:rsid w:val="00D90F91"/>
    <w:rsid w:val="00D9215C"/>
    <w:rsid w:val="00D92514"/>
    <w:rsid w:val="00D92D7B"/>
    <w:rsid w:val="00D92E31"/>
    <w:rsid w:val="00D935EE"/>
    <w:rsid w:val="00D945A0"/>
    <w:rsid w:val="00D94E9B"/>
    <w:rsid w:val="00D955F9"/>
    <w:rsid w:val="00D9785C"/>
    <w:rsid w:val="00D97C64"/>
    <w:rsid w:val="00DA0F52"/>
    <w:rsid w:val="00DA180C"/>
    <w:rsid w:val="00DA37AB"/>
    <w:rsid w:val="00DA52C2"/>
    <w:rsid w:val="00DA602E"/>
    <w:rsid w:val="00DB0025"/>
    <w:rsid w:val="00DB0ACF"/>
    <w:rsid w:val="00DB0C17"/>
    <w:rsid w:val="00DB12D5"/>
    <w:rsid w:val="00DB1A94"/>
    <w:rsid w:val="00DB1DC5"/>
    <w:rsid w:val="00DB1EEF"/>
    <w:rsid w:val="00DB2ADC"/>
    <w:rsid w:val="00DB2F37"/>
    <w:rsid w:val="00DB3E5B"/>
    <w:rsid w:val="00DB41EF"/>
    <w:rsid w:val="00DB4672"/>
    <w:rsid w:val="00DB67BE"/>
    <w:rsid w:val="00DB791D"/>
    <w:rsid w:val="00DC044D"/>
    <w:rsid w:val="00DC22F5"/>
    <w:rsid w:val="00DC33EF"/>
    <w:rsid w:val="00DC36FB"/>
    <w:rsid w:val="00DC6C44"/>
    <w:rsid w:val="00DC6DB5"/>
    <w:rsid w:val="00DC7289"/>
    <w:rsid w:val="00DC7BFD"/>
    <w:rsid w:val="00DD17E5"/>
    <w:rsid w:val="00DD2B84"/>
    <w:rsid w:val="00DD45CB"/>
    <w:rsid w:val="00DD5632"/>
    <w:rsid w:val="00DD597D"/>
    <w:rsid w:val="00DD5D96"/>
    <w:rsid w:val="00DD6017"/>
    <w:rsid w:val="00DE01EC"/>
    <w:rsid w:val="00DE14D9"/>
    <w:rsid w:val="00DE26C0"/>
    <w:rsid w:val="00DE2E0C"/>
    <w:rsid w:val="00DE3273"/>
    <w:rsid w:val="00DE39CA"/>
    <w:rsid w:val="00DE4562"/>
    <w:rsid w:val="00DE4CEC"/>
    <w:rsid w:val="00DE5BB0"/>
    <w:rsid w:val="00DE5CF5"/>
    <w:rsid w:val="00DF0314"/>
    <w:rsid w:val="00DF0BD7"/>
    <w:rsid w:val="00DF0D34"/>
    <w:rsid w:val="00DF1E0D"/>
    <w:rsid w:val="00DF23CE"/>
    <w:rsid w:val="00DF4610"/>
    <w:rsid w:val="00DF4BE7"/>
    <w:rsid w:val="00DF504D"/>
    <w:rsid w:val="00DF523D"/>
    <w:rsid w:val="00DF59FB"/>
    <w:rsid w:val="00DF5C1A"/>
    <w:rsid w:val="00DF5D17"/>
    <w:rsid w:val="00DF77FD"/>
    <w:rsid w:val="00E002D6"/>
    <w:rsid w:val="00E0148E"/>
    <w:rsid w:val="00E01FF4"/>
    <w:rsid w:val="00E039F7"/>
    <w:rsid w:val="00E03EF9"/>
    <w:rsid w:val="00E044FE"/>
    <w:rsid w:val="00E0718E"/>
    <w:rsid w:val="00E0778C"/>
    <w:rsid w:val="00E0790B"/>
    <w:rsid w:val="00E10AEB"/>
    <w:rsid w:val="00E113B4"/>
    <w:rsid w:val="00E1146D"/>
    <w:rsid w:val="00E12110"/>
    <w:rsid w:val="00E12622"/>
    <w:rsid w:val="00E12E2B"/>
    <w:rsid w:val="00E14A16"/>
    <w:rsid w:val="00E14A4B"/>
    <w:rsid w:val="00E15532"/>
    <w:rsid w:val="00E15DBD"/>
    <w:rsid w:val="00E17675"/>
    <w:rsid w:val="00E17B81"/>
    <w:rsid w:val="00E17BE3"/>
    <w:rsid w:val="00E2064E"/>
    <w:rsid w:val="00E20D31"/>
    <w:rsid w:val="00E21011"/>
    <w:rsid w:val="00E22DC4"/>
    <w:rsid w:val="00E23AA2"/>
    <w:rsid w:val="00E23FB2"/>
    <w:rsid w:val="00E24207"/>
    <w:rsid w:val="00E251B6"/>
    <w:rsid w:val="00E25A3B"/>
    <w:rsid w:val="00E25E0A"/>
    <w:rsid w:val="00E26375"/>
    <w:rsid w:val="00E27EE3"/>
    <w:rsid w:val="00E30341"/>
    <w:rsid w:val="00E307D3"/>
    <w:rsid w:val="00E30833"/>
    <w:rsid w:val="00E31B87"/>
    <w:rsid w:val="00E327D7"/>
    <w:rsid w:val="00E33C4D"/>
    <w:rsid w:val="00E33E27"/>
    <w:rsid w:val="00E34C29"/>
    <w:rsid w:val="00E34DCA"/>
    <w:rsid w:val="00E360F9"/>
    <w:rsid w:val="00E3662C"/>
    <w:rsid w:val="00E36AC6"/>
    <w:rsid w:val="00E36CDA"/>
    <w:rsid w:val="00E40013"/>
    <w:rsid w:val="00E40D65"/>
    <w:rsid w:val="00E41181"/>
    <w:rsid w:val="00E41B88"/>
    <w:rsid w:val="00E44223"/>
    <w:rsid w:val="00E449D7"/>
    <w:rsid w:val="00E44F9F"/>
    <w:rsid w:val="00E46980"/>
    <w:rsid w:val="00E508C9"/>
    <w:rsid w:val="00E50B5F"/>
    <w:rsid w:val="00E53CD1"/>
    <w:rsid w:val="00E55565"/>
    <w:rsid w:val="00E56FD2"/>
    <w:rsid w:val="00E5723C"/>
    <w:rsid w:val="00E5780E"/>
    <w:rsid w:val="00E57BB7"/>
    <w:rsid w:val="00E61238"/>
    <w:rsid w:val="00E6197C"/>
    <w:rsid w:val="00E61F56"/>
    <w:rsid w:val="00E64D6F"/>
    <w:rsid w:val="00E67700"/>
    <w:rsid w:val="00E67BBB"/>
    <w:rsid w:val="00E71331"/>
    <w:rsid w:val="00E72984"/>
    <w:rsid w:val="00E7339E"/>
    <w:rsid w:val="00E74111"/>
    <w:rsid w:val="00E764F9"/>
    <w:rsid w:val="00E76B99"/>
    <w:rsid w:val="00E76CE1"/>
    <w:rsid w:val="00E77AA1"/>
    <w:rsid w:val="00E80C2C"/>
    <w:rsid w:val="00E818ED"/>
    <w:rsid w:val="00E81AB5"/>
    <w:rsid w:val="00E81DA8"/>
    <w:rsid w:val="00E81E02"/>
    <w:rsid w:val="00E822AC"/>
    <w:rsid w:val="00E832A2"/>
    <w:rsid w:val="00E85000"/>
    <w:rsid w:val="00E85584"/>
    <w:rsid w:val="00E8684B"/>
    <w:rsid w:val="00E9162E"/>
    <w:rsid w:val="00E92890"/>
    <w:rsid w:val="00E9430A"/>
    <w:rsid w:val="00E949E6"/>
    <w:rsid w:val="00E95120"/>
    <w:rsid w:val="00E95498"/>
    <w:rsid w:val="00E9798B"/>
    <w:rsid w:val="00EA08F4"/>
    <w:rsid w:val="00EA10C7"/>
    <w:rsid w:val="00EA1731"/>
    <w:rsid w:val="00EA1F72"/>
    <w:rsid w:val="00EA2473"/>
    <w:rsid w:val="00EA2705"/>
    <w:rsid w:val="00EA2B24"/>
    <w:rsid w:val="00EA47B4"/>
    <w:rsid w:val="00EA49C6"/>
    <w:rsid w:val="00EA4B39"/>
    <w:rsid w:val="00EA6353"/>
    <w:rsid w:val="00EB0502"/>
    <w:rsid w:val="00EB0CFB"/>
    <w:rsid w:val="00EB14A8"/>
    <w:rsid w:val="00EB16EF"/>
    <w:rsid w:val="00EB26AE"/>
    <w:rsid w:val="00EB38F7"/>
    <w:rsid w:val="00EB3C87"/>
    <w:rsid w:val="00EB509E"/>
    <w:rsid w:val="00EB5372"/>
    <w:rsid w:val="00EB71B8"/>
    <w:rsid w:val="00EC137B"/>
    <w:rsid w:val="00EC3DA0"/>
    <w:rsid w:val="00EC406F"/>
    <w:rsid w:val="00EC493C"/>
    <w:rsid w:val="00EC4C52"/>
    <w:rsid w:val="00EC51E3"/>
    <w:rsid w:val="00EC5760"/>
    <w:rsid w:val="00EC6215"/>
    <w:rsid w:val="00EC6F5D"/>
    <w:rsid w:val="00EC7350"/>
    <w:rsid w:val="00EC7EEB"/>
    <w:rsid w:val="00ED0EC3"/>
    <w:rsid w:val="00ED210D"/>
    <w:rsid w:val="00ED2BD1"/>
    <w:rsid w:val="00ED3307"/>
    <w:rsid w:val="00ED3B75"/>
    <w:rsid w:val="00ED581F"/>
    <w:rsid w:val="00ED5C5C"/>
    <w:rsid w:val="00ED5CE8"/>
    <w:rsid w:val="00ED62A7"/>
    <w:rsid w:val="00ED6DA5"/>
    <w:rsid w:val="00EE0A31"/>
    <w:rsid w:val="00EE0FA1"/>
    <w:rsid w:val="00EE1CF3"/>
    <w:rsid w:val="00EE1F59"/>
    <w:rsid w:val="00EE32B8"/>
    <w:rsid w:val="00EE5F93"/>
    <w:rsid w:val="00EE690F"/>
    <w:rsid w:val="00EE6F25"/>
    <w:rsid w:val="00EF16DD"/>
    <w:rsid w:val="00EF19D6"/>
    <w:rsid w:val="00EF222B"/>
    <w:rsid w:val="00EF2CB6"/>
    <w:rsid w:val="00EF35D3"/>
    <w:rsid w:val="00EF4156"/>
    <w:rsid w:val="00EF5A14"/>
    <w:rsid w:val="00EF5F3C"/>
    <w:rsid w:val="00EF6CBA"/>
    <w:rsid w:val="00F01473"/>
    <w:rsid w:val="00F01717"/>
    <w:rsid w:val="00F026C8"/>
    <w:rsid w:val="00F02A26"/>
    <w:rsid w:val="00F03612"/>
    <w:rsid w:val="00F04302"/>
    <w:rsid w:val="00F04CC6"/>
    <w:rsid w:val="00F05512"/>
    <w:rsid w:val="00F05877"/>
    <w:rsid w:val="00F06AA0"/>
    <w:rsid w:val="00F075BC"/>
    <w:rsid w:val="00F10B84"/>
    <w:rsid w:val="00F12FE7"/>
    <w:rsid w:val="00F14E74"/>
    <w:rsid w:val="00F152D7"/>
    <w:rsid w:val="00F162E2"/>
    <w:rsid w:val="00F21210"/>
    <w:rsid w:val="00F2157A"/>
    <w:rsid w:val="00F21F37"/>
    <w:rsid w:val="00F22673"/>
    <w:rsid w:val="00F23FCE"/>
    <w:rsid w:val="00F25380"/>
    <w:rsid w:val="00F25D88"/>
    <w:rsid w:val="00F30C66"/>
    <w:rsid w:val="00F315DF"/>
    <w:rsid w:val="00F324F8"/>
    <w:rsid w:val="00F32AED"/>
    <w:rsid w:val="00F33FF0"/>
    <w:rsid w:val="00F3434D"/>
    <w:rsid w:val="00F347E6"/>
    <w:rsid w:val="00F34D79"/>
    <w:rsid w:val="00F37586"/>
    <w:rsid w:val="00F4060C"/>
    <w:rsid w:val="00F41CF8"/>
    <w:rsid w:val="00F41EB4"/>
    <w:rsid w:val="00F4202B"/>
    <w:rsid w:val="00F42FDE"/>
    <w:rsid w:val="00F435D9"/>
    <w:rsid w:val="00F43AEB"/>
    <w:rsid w:val="00F442B3"/>
    <w:rsid w:val="00F44C1D"/>
    <w:rsid w:val="00F45016"/>
    <w:rsid w:val="00F46589"/>
    <w:rsid w:val="00F47440"/>
    <w:rsid w:val="00F5037C"/>
    <w:rsid w:val="00F54377"/>
    <w:rsid w:val="00F57933"/>
    <w:rsid w:val="00F60172"/>
    <w:rsid w:val="00F609E7"/>
    <w:rsid w:val="00F63A14"/>
    <w:rsid w:val="00F64747"/>
    <w:rsid w:val="00F64BF7"/>
    <w:rsid w:val="00F64D19"/>
    <w:rsid w:val="00F65671"/>
    <w:rsid w:val="00F70336"/>
    <w:rsid w:val="00F703E3"/>
    <w:rsid w:val="00F7106B"/>
    <w:rsid w:val="00F71979"/>
    <w:rsid w:val="00F72754"/>
    <w:rsid w:val="00F74396"/>
    <w:rsid w:val="00F76383"/>
    <w:rsid w:val="00F82B67"/>
    <w:rsid w:val="00F82F56"/>
    <w:rsid w:val="00F83F6A"/>
    <w:rsid w:val="00F85A8D"/>
    <w:rsid w:val="00F85C41"/>
    <w:rsid w:val="00F85F1C"/>
    <w:rsid w:val="00F86BE2"/>
    <w:rsid w:val="00F9044C"/>
    <w:rsid w:val="00F907D2"/>
    <w:rsid w:val="00F9183B"/>
    <w:rsid w:val="00F921F3"/>
    <w:rsid w:val="00F927AD"/>
    <w:rsid w:val="00F937AC"/>
    <w:rsid w:val="00F95379"/>
    <w:rsid w:val="00F96F40"/>
    <w:rsid w:val="00F9780A"/>
    <w:rsid w:val="00F97AF9"/>
    <w:rsid w:val="00F97C02"/>
    <w:rsid w:val="00F97E66"/>
    <w:rsid w:val="00FA0797"/>
    <w:rsid w:val="00FA0BFA"/>
    <w:rsid w:val="00FA0FE8"/>
    <w:rsid w:val="00FA2FA3"/>
    <w:rsid w:val="00FA35D9"/>
    <w:rsid w:val="00FA4146"/>
    <w:rsid w:val="00FA44E3"/>
    <w:rsid w:val="00FA44E7"/>
    <w:rsid w:val="00FA4961"/>
    <w:rsid w:val="00FB102A"/>
    <w:rsid w:val="00FB2778"/>
    <w:rsid w:val="00FB2FEB"/>
    <w:rsid w:val="00FB3C2E"/>
    <w:rsid w:val="00FB50FE"/>
    <w:rsid w:val="00FB5627"/>
    <w:rsid w:val="00FB66C0"/>
    <w:rsid w:val="00FB6BD9"/>
    <w:rsid w:val="00FB6DEC"/>
    <w:rsid w:val="00FB7D82"/>
    <w:rsid w:val="00FC0023"/>
    <w:rsid w:val="00FC0133"/>
    <w:rsid w:val="00FC1E13"/>
    <w:rsid w:val="00FC1F66"/>
    <w:rsid w:val="00FC2B32"/>
    <w:rsid w:val="00FC31C9"/>
    <w:rsid w:val="00FC3283"/>
    <w:rsid w:val="00FC3B43"/>
    <w:rsid w:val="00FC4CEE"/>
    <w:rsid w:val="00FC5583"/>
    <w:rsid w:val="00FC5801"/>
    <w:rsid w:val="00FC77D8"/>
    <w:rsid w:val="00FC7C9B"/>
    <w:rsid w:val="00FD1B39"/>
    <w:rsid w:val="00FD1FFF"/>
    <w:rsid w:val="00FD2585"/>
    <w:rsid w:val="00FD286C"/>
    <w:rsid w:val="00FD2EC4"/>
    <w:rsid w:val="00FD333C"/>
    <w:rsid w:val="00FD501F"/>
    <w:rsid w:val="00FD5A0F"/>
    <w:rsid w:val="00FD6BE7"/>
    <w:rsid w:val="00FD6C66"/>
    <w:rsid w:val="00FD7231"/>
    <w:rsid w:val="00FD7B37"/>
    <w:rsid w:val="00FE0440"/>
    <w:rsid w:val="00FE1ACF"/>
    <w:rsid w:val="00FE1B51"/>
    <w:rsid w:val="00FE29E3"/>
    <w:rsid w:val="00FE2A61"/>
    <w:rsid w:val="00FE3BD7"/>
    <w:rsid w:val="00FE54A5"/>
    <w:rsid w:val="00FE7769"/>
    <w:rsid w:val="00FE7A13"/>
    <w:rsid w:val="00FF1D1A"/>
    <w:rsid w:val="00FF2AFC"/>
    <w:rsid w:val="00FF2DD7"/>
    <w:rsid w:val="00FF3587"/>
    <w:rsid w:val="00FF3BB5"/>
    <w:rsid w:val="00FF3FCA"/>
    <w:rsid w:val="00FF49B9"/>
    <w:rsid w:val="00FF4BB8"/>
    <w:rsid w:val="00FF555B"/>
    <w:rsid w:val="00FF58B7"/>
    <w:rsid w:val="00FF5A7A"/>
    <w:rsid w:val="00FF74CB"/>
    <w:rsid w:val="00FF76AF"/>
    <w:rsid w:val="00FF7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4" w:semiHidden="1"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CD19FA"/>
    <w:pPr>
      <w:spacing w:before="120" w:line="276" w:lineRule="auto"/>
      <w:jc w:val="both"/>
    </w:pPr>
    <w:rPr>
      <w:rFonts w:ascii="Calibri" w:hAnsi="Calibri"/>
      <w:sz w:val="22"/>
      <w:szCs w:val="22"/>
      <w:lang w:eastAsia="en-US"/>
    </w:rPr>
  </w:style>
  <w:style w:type="paragraph" w:styleId="Nadpis1">
    <w:name w:val="heading 1"/>
    <w:basedOn w:val="Normln"/>
    <w:next w:val="Normln"/>
    <w:link w:val="Nadpis1Char"/>
    <w:uiPriority w:val="9"/>
    <w:qFormat/>
    <w:rsid w:val="00D135F6"/>
    <w:pPr>
      <w:keepNext/>
      <w:keepLines/>
      <w:numPr>
        <w:numId w:val="1"/>
      </w:numPr>
      <w:pBdr>
        <w:top w:val="single" w:sz="2" w:space="4" w:color="auto"/>
        <w:bottom w:val="single" w:sz="2" w:space="5" w:color="auto"/>
      </w:pBdr>
      <w:tabs>
        <w:tab w:val="left" w:pos="964"/>
      </w:tabs>
      <w:spacing w:before="240" w:after="240" w:line="240" w:lineRule="auto"/>
      <w:jc w:val="left"/>
      <w:outlineLvl w:val="0"/>
    </w:pPr>
    <w:rPr>
      <w:bCs/>
      <w:sz w:val="32"/>
      <w:szCs w:val="28"/>
    </w:rPr>
  </w:style>
  <w:style w:type="paragraph" w:styleId="Nadpis2">
    <w:name w:val="heading 2"/>
    <w:basedOn w:val="Normln"/>
    <w:next w:val="Normln"/>
    <w:link w:val="Nadpis2Char"/>
    <w:uiPriority w:val="99"/>
    <w:qFormat/>
    <w:rsid w:val="00387EE4"/>
    <w:pPr>
      <w:keepNext/>
      <w:keepLines/>
      <w:pageBreakBefore/>
      <w:numPr>
        <w:numId w:val="21"/>
      </w:numPr>
      <w:tabs>
        <w:tab w:val="left" w:pos="57"/>
      </w:tabs>
      <w:spacing w:before="0" w:after="360" w:line="240" w:lineRule="auto"/>
      <w:jc w:val="left"/>
      <w:outlineLvl w:val="1"/>
    </w:pPr>
    <w:rPr>
      <w:bCs/>
      <w:szCs w:val="26"/>
      <w:lang w:val="x-none"/>
    </w:rPr>
  </w:style>
  <w:style w:type="paragraph" w:styleId="Nadpis3">
    <w:name w:val="heading 3"/>
    <w:basedOn w:val="Normln"/>
    <w:next w:val="Normln"/>
    <w:link w:val="Nadpis3Char"/>
    <w:rsid w:val="00E9430A"/>
    <w:pPr>
      <w:keepNext/>
      <w:keepLines/>
      <w:spacing w:before="200"/>
      <w:outlineLvl w:val="2"/>
    </w:pPr>
    <w:rPr>
      <w:b/>
      <w:bCs/>
      <w:color w:val="4F81BD"/>
      <w:szCs w:val="20"/>
      <w:lang w:val="x-none" w:eastAsia="x-none"/>
    </w:rPr>
  </w:style>
  <w:style w:type="paragraph" w:styleId="Nadpis4">
    <w:name w:val="heading 4"/>
    <w:basedOn w:val="Normln"/>
    <w:next w:val="Normln"/>
    <w:link w:val="Nadpis4Char"/>
    <w:unhideWhenUsed/>
    <w:rsid w:val="00994481"/>
    <w:pPr>
      <w:keepNext/>
      <w:spacing w:before="240" w:after="60"/>
      <w:outlineLvl w:val="3"/>
    </w:pPr>
    <w:rPr>
      <w:b/>
      <w:bCs/>
      <w:sz w:val="28"/>
      <w:szCs w:val="28"/>
      <w:lang w:val="x-none"/>
    </w:rPr>
  </w:style>
  <w:style w:type="paragraph" w:styleId="Nadpis5">
    <w:name w:val="heading 5"/>
    <w:basedOn w:val="Normln"/>
    <w:next w:val="Normln"/>
    <w:link w:val="Nadpis5Char"/>
    <w:rsid w:val="00BA6CA5"/>
    <w:pPr>
      <w:keepNext/>
      <w:ind w:left="1008" w:hanging="1008"/>
      <w:outlineLvl w:val="4"/>
    </w:pPr>
    <w:rPr>
      <w:b/>
      <w:bCs/>
      <w:color w:val="FF0000"/>
    </w:rPr>
  </w:style>
  <w:style w:type="paragraph" w:styleId="Nadpis6">
    <w:name w:val="heading 6"/>
    <w:basedOn w:val="Normln"/>
    <w:next w:val="Normln"/>
    <w:link w:val="Nadpis6Char"/>
    <w:uiPriority w:val="9"/>
    <w:semiHidden/>
    <w:unhideWhenUsed/>
    <w:rsid w:val="00BA6CA5"/>
    <w:pPr>
      <w:keepNext/>
      <w:keepLines/>
      <w:spacing w:before="200"/>
      <w:ind w:left="1152" w:hanging="1152"/>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BA6CA5"/>
    <w:pPr>
      <w:keepNext/>
      <w:keepLines/>
      <w:spacing w:before="200"/>
      <w:ind w:left="1296" w:hanging="1296"/>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BA6CA5"/>
    <w:pPr>
      <w:keepNext/>
      <w:keepLines/>
      <w:spacing w:before="20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BA6CA5"/>
    <w:pPr>
      <w:keepNext/>
      <w:keepLines/>
      <w:spacing w:before="20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D135F6"/>
    <w:rPr>
      <w:rFonts w:ascii="Calibri" w:hAnsi="Calibri"/>
      <w:bCs/>
      <w:sz w:val="32"/>
      <w:szCs w:val="28"/>
      <w:lang w:eastAsia="en-US"/>
    </w:rPr>
  </w:style>
  <w:style w:type="character" w:customStyle="1" w:styleId="Nadpis2Char">
    <w:name w:val="Nadpis 2 Char"/>
    <w:link w:val="Nadpis2"/>
    <w:uiPriority w:val="99"/>
    <w:locked/>
    <w:rsid w:val="00387EE4"/>
    <w:rPr>
      <w:rFonts w:ascii="Calibri" w:hAnsi="Calibri"/>
      <w:bCs/>
      <w:sz w:val="22"/>
      <w:szCs w:val="26"/>
      <w:lang w:val="x-none" w:eastAsia="en-US"/>
    </w:rPr>
  </w:style>
  <w:style w:type="character" w:customStyle="1" w:styleId="Nadpis3Char">
    <w:name w:val="Nadpis 3 Char"/>
    <w:link w:val="Nadpis3"/>
    <w:uiPriority w:val="9"/>
    <w:semiHidden/>
    <w:locked/>
    <w:rsid w:val="00E9430A"/>
    <w:rPr>
      <w:rFonts w:ascii="Times New Roman" w:eastAsia="Times New Roman" w:hAnsi="Times New Roman" w:cs="Times New Roman"/>
      <w:b/>
      <w:bCs/>
      <w:color w:val="4F81BD"/>
      <w:sz w:val="24"/>
    </w:rPr>
  </w:style>
  <w:style w:type="paragraph" w:styleId="Nzev">
    <w:name w:val="Title"/>
    <w:basedOn w:val="Normln"/>
    <w:next w:val="Normln"/>
    <w:link w:val="NzevChar"/>
    <w:uiPriority w:val="10"/>
    <w:qFormat/>
    <w:rsid w:val="00274FDA"/>
    <w:pPr>
      <w:spacing w:line="240" w:lineRule="auto"/>
      <w:contextualSpacing/>
      <w:jc w:val="center"/>
    </w:pPr>
    <w:rPr>
      <w:b/>
      <w:caps/>
      <w:spacing w:val="5"/>
      <w:kern w:val="28"/>
      <w:sz w:val="52"/>
      <w:szCs w:val="52"/>
      <w:lang w:val="x-none" w:eastAsia="x-none"/>
    </w:rPr>
  </w:style>
  <w:style w:type="character" w:customStyle="1" w:styleId="NzevChar">
    <w:name w:val="Název Char"/>
    <w:link w:val="Nzev"/>
    <w:uiPriority w:val="10"/>
    <w:locked/>
    <w:rsid w:val="00274FDA"/>
    <w:rPr>
      <w:rFonts w:ascii="Times New Roman" w:eastAsia="Times New Roman" w:hAnsi="Times New Roman" w:cs="Times New Roman"/>
      <w:b/>
      <w:caps/>
      <w:spacing w:val="5"/>
      <w:kern w:val="28"/>
      <w:sz w:val="52"/>
      <w:szCs w:val="52"/>
    </w:rPr>
  </w:style>
  <w:style w:type="paragraph" w:styleId="Podtitul">
    <w:name w:val="Subtitle"/>
    <w:basedOn w:val="Normln"/>
    <w:next w:val="Normln"/>
    <w:link w:val="PodtitulChar"/>
    <w:uiPriority w:val="11"/>
    <w:qFormat/>
    <w:rsid w:val="00274FDA"/>
    <w:pPr>
      <w:numPr>
        <w:ilvl w:val="1"/>
      </w:numPr>
      <w:spacing w:line="240" w:lineRule="auto"/>
      <w:jc w:val="center"/>
    </w:pPr>
    <w:rPr>
      <w:i/>
      <w:iCs/>
      <w:spacing w:val="15"/>
      <w:szCs w:val="24"/>
      <w:lang w:val="x-none" w:eastAsia="x-none"/>
    </w:rPr>
  </w:style>
  <w:style w:type="character" w:customStyle="1" w:styleId="PodtitulChar">
    <w:name w:val="Podtitul Char"/>
    <w:link w:val="Podtitul"/>
    <w:uiPriority w:val="11"/>
    <w:locked/>
    <w:rsid w:val="00274FDA"/>
    <w:rPr>
      <w:rFonts w:ascii="Times New Roman" w:eastAsia="Times New Roman" w:hAnsi="Times New Roman" w:cs="Times New Roman"/>
      <w:i/>
      <w:iCs/>
      <w:spacing w:val="15"/>
      <w:sz w:val="24"/>
      <w:szCs w:val="24"/>
    </w:rPr>
  </w:style>
  <w:style w:type="paragraph" w:customStyle="1" w:styleId="NzevVZ">
    <w:name w:val="Název VZ"/>
    <w:basedOn w:val="Normln"/>
    <w:link w:val="NzevVZChar"/>
    <w:rsid w:val="00B53D1F"/>
    <w:pPr>
      <w:pBdr>
        <w:top w:val="single" w:sz="8" w:space="4" w:color="auto" w:shadow="1"/>
        <w:left w:val="single" w:sz="8" w:space="4" w:color="auto" w:shadow="1"/>
        <w:bottom w:val="single" w:sz="8" w:space="4" w:color="auto" w:shadow="1"/>
        <w:right w:val="single" w:sz="8" w:space="4" w:color="auto" w:shadow="1"/>
      </w:pBdr>
      <w:spacing w:before="360"/>
      <w:jc w:val="center"/>
    </w:pPr>
    <w:rPr>
      <w:b/>
      <w:sz w:val="36"/>
      <w:szCs w:val="20"/>
      <w:lang w:val="x-none" w:eastAsia="x-none"/>
      <w14:shadow w14:blurRad="50800" w14:dist="38100" w14:dir="2700000" w14:sx="100000" w14:sy="100000" w14:kx="0" w14:ky="0" w14:algn="tl">
        <w14:srgbClr w14:val="000000">
          <w14:alpha w14:val="60000"/>
        </w14:srgbClr>
      </w14:shadow>
    </w:rPr>
  </w:style>
  <w:style w:type="paragraph" w:styleId="Textbubliny">
    <w:name w:val="Balloon Text"/>
    <w:basedOn w:val="Normln"/>
    <w:link w:val="TextbublinyChar"/>
    <w:uiPriority w:val="99"/>
    <w:semiHidden/>
    <w:unhideWhenUsed/>
    <w:rsid w:val="00274FDA"/>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locked/>
    <w:rsid w:val="00274FDA"/>
    <w:rPr>
      <w:rFonts w:ascii="Tahoma" w:hAnsi="Tahoma" w:cs="Tahoma"/>
      <w:sz w:val="16"/>
      <w:szCs w:val="16"/>
    </w:rPr>
  </w:style>
  <w:style w:type="character" w:customStyle="1" w:styleId="NzevVZChar">
    <w:name w:val="Název VZ Char"/>
    <w:link w:val="NzevVZ"/>
    <w:locked/>
    <w:rsid w:val="00B53D1F"/>
    <w:rPr>
      <w:rFonts w:cs="Times New Roman"/>
      <w:b/>
      <w:sz w:val="36"/>
      <w14:shadow w14:blurRad="50800" w14:dist="38100" w14:dir="2700000" w14:sx="100000" w14:sy="100000" w14:kx="0" w14:ky="0" w14:algn="tl">
        <w14:srgbClr w14:val="000000">
          <w14:alpha w14:val="60000"/>
        </w14:srgbClr>
      </w14:shadow>
    </w:rPr>
  </w:style>
  <w:style w:type="paragraph" w:styleId="Nadpisobsahu">
    <w:name w:val="TOC Heading"/>
    <w:basedOn w:val="Nadpis1"/>
    <w:next w:val="Normln"/>
    <w:uiPriority w:val="39"/>
    <w:qFormat/>
    <w:rsid w:val="00042FCB"/>
    <w:pPr>
      <w:numPr>
        <w:numId w:val="0"/>
      </w:numPr>
      <w:pBdr>
        <w:top w:val="none" w:sz="0" w:space="0" w:color="auto"/>
        <w:bottom w:val="none" w:sz="0" w:space="0" w:color="auto"/>
      </w:pBdr>
      <w:spacing w:before="480" w:after="0" w:line="276" w:lineRule="auto"/>
      <w:outlineLvl w:val="9"/>
    </w:pPr>
    <w:rPr>
      <w:color w:val="365F91"/>
      <w:sz w:val="28"/>
    </w:rPr>
  </w:style>
  <w:style w:type="paragraph" w:styleId="Obsah1">
    <w:name w:val="toc 1"/>
    <w:basedOn w:val="Normln"/>
    <w:next w:val="Normln"/>
    <w:autoRedefine/>
    <w:uiPriority w:val="39"/>
    <w:unhideWhenUsed/>
    <w:rsid w:val="000169E6"/>
    <w:pPr>
      <w:tabs>
        <w:tab w:val="right" w:leader="dot" w:pos="9072"/>
      </w:tabs>
      <w:spacing w:after="100"/>
    </w:pPr>
  </w:style>
  <w:style w:type="character" w:styleId="Hypertextovodkaz">
    <w:name w:val="Hyperlink"/>
    <w:uiPriority w:val="99"/>
    <w:unhideWhenUsed/>
    <w:rsid w:val="00816002"/>
    <w:rPr>
      <w:rFonts w:cs="Times New Roman"/>
      <w:color w:val="auto"/>
      <w:u w:val="none"/>
    </w:rPr>
  </w:style>
  <w:style w:type="paragraph" w:customStyle="1" w:styleId="lovn">
    <w:name w:val="Číšlování"/>
    <w:basedOn w:val="Normln"/>
    <w:link w:val="lovnChar"/>
    <w:uiPriority w:val="99"/>
    <w:qFormat/>
    <w:rsid w:val="00E23AA2"/>
    <w:pPr>
      <w:tabs>
        <w:tab w:val="left" w:pos="397"/>
      </w:tabs>
      <w:outlineLvl w:val="0"/>
    </w:pPr>
    <w:rPr>
      <w:szCs w:val="20"/>
      <w:lang w:val="x-none" w:eastAsia="x-none"/>
    </w:rPr>
  </w:style>
  <w:style w:type="paragraph" w:styleId="Zhlav">
    <w:name w:val="header"/>
    <w:basedOn w:val="Normln"/>
    <w:link w:val="ZhlavChar"/>
    <w:uiPriority w:val="99"/>
    <w:unhideWhenUsed/>
    <w:rsid w:val="006117DB"/>
    <w:pPr>
      <w:tabs>
        <w:tab w:val="center" w:pos="4536"/>
        <w:tab w:val="right" w:pos="9072"/>
      </w:tabs>
      <w:spacing w:before="0" w:after="480"/>
      <w:contextualSpacing/>
    </w:pPr>
    <w:rPr>
      <w:b/>
      <w:sz w:val="16"/>
      <w:szCs w:val="20"/>
      <w:lang w:val="x-none" w:eastAsia="x-none"/>
    </w:rPr>
  </w:style>
  <w:style w:type="character" w:customStyle="1" w:styleId="ZhlavChar">
    <w:name w:val="Záhlaví Char"/>
    <w:link w:val="Zhlav"/>
    <w:uiPriority w:val="99"/>
    <w:locked/>
    <w:rsid w:val="006117DB"/>
    <w:rPr>
      <w:rFonts w:ascii="Calibri" w:hAnsi="Calibri"/>
      <w:b/>
      <w:sz w:val="16"/>
      <w:lang w:val="x-none" w:eastAsia="x-none"/>
    </w:rPr>
  </w:style>
  <w:style w:type="character" w:customStyle="1" w:styleId="lovnChar">
    <w:name w:val="Číšlování Char"/>
    <w:link w:val="lovn"/>
    <w:uiPriority w:val="99"/>
    <w:locked/>
    <w:rsid w:val="00E23AA2"/>
    <w:rPr>
      <w:rFonts w:cs="Times New Roman"/>
      <w:sz w:val="24"/>
    </w:rPr>
  </w:style>
  <w:style w:type="paragraph" w:styleId="Zpat">
    <w:name w:val="footer"/>
    <w:basedOn w:val="Normln"/>
    <w:link w:val="ZpatChar"/>
    <w:uiPriority w:val="99"/>
    <w:unhideWhenUsed/>
    <w:rsid w:val="002F341B"/>
    <w:pPr>
      <w:tabs>
        <w:tab w:val="center" w:pos="4536"/>
        <w:tab w:val="right" w:pos="9072"/>
      </w:tabs>
      <w:spacing w:before="480" w:line="240" w:lineRule="auto"/>
      <w:contextualSpacing/>
    </w:pPr>
    <w:rPr>
      <w:sz w:val="16"/>
      <w:szCs w:val="20"/>
      <w:lang w:val="x-none" w:eastAsia="x-none"/>
    </w:rPr>
  </w:style>
  <w:style w:type="character" w:customStyle="1" w:styleId="ZpatChar">
    <w:name w:val="Zápatí Char"/>
    <w:link w:val="Zpat"/>
    <w:uiPriority w:val="99"/>
    <w:locked/>
    <w:rsid w:val="002F341B"/>
    <w:rPr>
      <w:rFonts w:ascii="Calibri" w:hAnsi="Calibri"/>
      <w:sz w:val="16"/>
      <w:lang w:val="x-none" w:eastAsia="x-none"/>
    </w:rPr>
  </w:style>
  <w:style w:type="paragraph" w:styleId="Odstavecseseznamem">
    <w:name w:val="List Paragraph"/>
    <w:basedOn w:val="Normln"/>
    <w:link w:val="OdstavecseseznamemChar"/>
    <w:uiPriority w:val="34"/>
    <w:qFormat/>
    <w:rsid w:val="00F25380"/>
    <w:pPr>
      <w:ind w:left="720"/>
    </w:pPr>
  </w:style>
  <w:style w:type="paragraph" w:styleId="Obsah2">
    <w:name w:val="toc 2"/>
    <w:basedOn w:val="Normln"/>
    <w:next w:val="Normln"/>
    <w:autoRedefine/>
    <w:uiPriority w:val="39"/>
    <w:unhideWhenUsed/>
    <w:rsid w:val="00E9430A"/>
    <w:pPr>
      <w:spacing w:after="100"/>
      <w:ind w:left="240"/>
    </w:pPr>
  </w:style>
  <w:style w:type="paragraph" w:styleId="Obsah3">
    <w:name w:val="toc 3"/>
    <w:basedOn w:val="Normln"/>
    <w:next w:val="Normln"/>
    <w:autoRedefine/>
    <w:uiPriority w:val="39"/>
    <w:unhideWhenUsed/>
    <w:rsid w:val="00E9430A"/>
    <w:pPr>
      <w:spacing w:after="100"/>
      <w:ind w:left="440"/>
      <w:jc w:val="left"/>
    </w:pPr>
    <w:rPr>
      <w:lang w:eastAsia="cs-CZ"/>
    </w:rPr>
  </w:style>
  <w:style w:type="paragraph" w:styleId="Obsah4">
    <w:name w:val="toc 4"/>
    <w:basedOn w:val="Normln"/>
    <w:next w:val="Normln"/>
    <w:autoRedefine/>
    <w:uiPriority w:val="39"/>
    <w:unhideWhenUsed/>
    <w:rsid w:val="00E9430A"/>
    <w:pPr>
      <w:spacing w:after="100"/>
      <w:ind w:left="660"/>
      <w:jc w:val="left"/>
    </w:pPr>
    <w:rPr>
      <w:lang w:eastAsia="cs-CZ"/>
    </w:rPr>
  </w:style>
  <w:style w:type="paragraph" w:styleId="Obsah5">
    <w:name w:val="toc 5"/>
    <w:basedOn w:val="Normln"/>
    <w:next w:val="Normln"/>
    <w:autoRedefine/>
    <w:uiPriority w:val="39"/>
    <w:unhideWhenUsed/>
    <w:rsid w:val="00E9430A"/>
    <w:pPr>
      <w:spacing w:after="100"/>
      <w:ind w:left="880"/>
      <w:jc w:val="left"/>
    </w:pPr>
    <w:rPr>
      <w:lang w:eastAsia="cs-CZ"/>
    </w:rPr>
  </w:style>
  <w:style w:type="paragraph" w:styleId="Obsah6">
    <w:name w:val="toc 6"/>
    <w:basedOn w:val="Normln"/>
    <w:next w:val="Normln"/>
    <w:autoRedefine/>
    <w:uiPriority w:val="39"/>
    <w:unhideWhenUsed/>
    <w:rsid w:val="00E9430A"/>
    <w:pPr>
      <w:spacing w:after="100"/>
      <w:ind w:left="1100"/>
      <w:jc w:val="left"/>
    </w:pPr>
    <w:rPr>
      <w:lang w:eastAsia="cs-CZ"/>
    </w:rPr>
  </w:style>
  <w:style w:type="paragraph" w:styleId="Obsah7">
    <w:name w:val="toc 7"/>
    <w:basedOn w:val="Normln"/>
    <w:next w:val="Normln"/>
    <w:autoRedefine/>
    <w:uiPriority w:val="39"/>
    <w:unhideWhenUsed/>
    <w:rsid w:val="00E9430A"/>
    <w:pPr>
      <w:spacing w:after="100"/>
      <w:ind w:left="1320"/>
      <w:jc w:val="left"/>
    </w:pPr>
    <w:rPr>
      <w:lang w:eastAsia="cs-CZ"/>
    </w:rPr>
  </w:style>
  <w:style w:type="paragraph" w:styleId="Obsah8">
    <w:name w:val="toc 8"/>
    <w:basedOn w:val="Normln"/>
    <w:next w:val="Normln"/>
    <w:autoRedefine/>
    <w:uiPriority w:val="39"/>
    <w:unhideWhenUsed/>
    <w:rsid w:val="00E9430A"/>
    <w:pPr>
      <w:spacing w:after="100"/>
      <w:ind w:left="1540"/>
      <w:jc w:val="left"/>
    </w:pPr>
    <w:rPr>
      <w:lang w:eastAsia="cs-CZ"/>
    </w:rPr>
  </w:style>
  <w:style w:type="paragraph" w:styleId="Obsah9">
    <w:name w:val="toc 9"/>
    <w:basedOn w:val="Normln"/>
    <w:next w:val="Normln"/>
    <w:autoRedefine/>
    <w:uiPriority w:val="39"/>
    <w:unhideWhenUsed/>
    <w:rsid w:val="00E9430A"/>
    <w:pPr>
      <w:spacing w:after="100"/>
      <w:ind w:left="1760"/>
      <w:jc w:val="left"/>
    </w:pPr>
    <w:rPr>
      <w:lang w:eastAsia="cs-CZ"/>
    </w:rPr>
  </w:style>
  <w:style w:type="paragraph" w:customStyle="1" w:styleId="OPlnky">
    <w:name w:val="OP články"/>
    <w:basedOn w:val="Normln"/>
    <w:next w:val="Normln"/>
    <w:link w:val="OPlnkyChar"/>
    <w:qFormat/>
    <w:rsid w:val="00E23AA2"/>
    <w:pPr>
      <w:numPr>
        <w:numId w:val="2"/>
      </w:numPr>
      <w:jc w:val="center"/>
    </w:pPr>
    <w:rPr>
      <w:b/>
      <w:lang w:val="x-none"/>
    </w:rPr>
  </w:style>
  <w:style w:type="paragraph" w:customStyle="1" w:styleId="Nadpisplohy">
    <w:name w:val="Nadpis přílohy"/>
    <w:basedOn w:val="Normln"/>
    <w:link w:val="NadpisplohyChar"/>
    <w:qFormat/>
    <w:rsid w:val="009F7B36"/>
    <w:pPr>
      <w:jc w:val="center"/>
    </w:pPr>
    <w:rPr>
      <w:b/>
      <w:sz w:val="48"/>
      <w:szCs w:val="20"/>
      <w:lang w:val="x-none" w:eastAsia="x-none"/>
    </w:rPr>
  </w:style>
  <w:style w:type="character" w:customStyle="1" w:styleId="OPlnkyChar">
    <w:name w:val="OP články Char"/>
    <w:link w:val="OPlnky"/>
    <w:locked/>
    <w:rsid w:val="00E23AA2"/>
    <w:rPr>
      <w:rFonts w:ascii="Calibri" w:hAnsi="Calibri"/>
      <w:b/>
      <w:sz w:val="22"/>
      <w:szCs w:val="22"/>
      <w:lang w:val="x-none" w:eastAsia="en-US"/>
    </w:rPr>
  </w:style>
  <w:style w:type="table" w:styleId="Mkatabulky">
    <w:name w:val="Table Grid"/>
    <w:basedOn w:val="Normlntabulka"/>
    <w:uiPriority w:val="59"/>
    <w:rsid w:val="00436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plohyChar">
    <w:name w:val="Nadpis přílohy Char"/>
    <w:link w:val="Nadpisplohy"/>
    <w:locked/>
    <w:rsid w:val="009F7B36"/>
    <w:rPr>
      <w:rFonts w:ascii="Calibri" w:hAnsi="Calibri"/>
      <w:b/>
      <w:sz w:val="48"/>
      <w:lang w:val="x-none" w:eastAsia="x-none"/>
    </w:rPr>
  </w:style>
  <w:style w:type="table" w:customStyle="1" w:styleId="Svtlmka1">
    <w:name w:val="Světlá mřížka1"/>
    <w:basedOn w:val="Normlntabulka"/>
    <w:uiPriority w:val="62"/>
    <w:rsid w:val="004368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Zstupntext">
    <w:name w:val="Placeholder Text"/>
    <w:uiPriority w:val="99"/>
    <w:semiHidden/>
    <w:rsid w:val="00673CC6"/>
    <w:rPr>
      <w:rFonts w:cs="Times New Roman"/>
      <w:color w:val="808080"/>
    </w:rPr>
  </w:style>
  <w:style w:type="paragraph" w:styleId="Prosttext">
    <w:name w:val="Plain Text"/>
    <w:basedOn w:val="Normln"/>
    <w:link w:val="ProsttextChar"/>
    <w:uiPriority w:val="99"/>
    <w:semiHidden/>
    <w:unhideWhenUsed/>
    <w:rsid w:val="00C7296C"/>
    <w:pPr>
      <w:spacing w:line="240" w:lineRule="auto"/>
      <w:jc w:val="left"/>
    </w:pPr>
    <w:rPr>
      <w:rFonts w:ascii="Consolas" w:hAnsi="Consolas"/>
      <w:sz w:val="21"/>
      <w:szCs w:val="21"/>
      <w:lang w:val="x-none" w:eastAsia="x-none"/>
    </w:rPr>
  </w:style>
  <w:style w:type="character" w:customStyle="1" w:styleId="ProsttextChar">
    <w:name w:val="Prostý text Char"/>
    <w:link w:val="Prosttext"/>
    <w:uiPriority w:val="99"/>
    <w:semiHidden/>
    <w:locked/>
    <w:rsid w:val="00C7296C"/>
    <w:rPr>
      <w:rFonts w:ascii="Consolas" w:hAnsi="Consolas" w:cs="Times New Roman"/>
      <w:sz w:val="21"/>
      <w:szCs w:val="21"/>
    </w:rPr>
  </w:style>
  <w:style w:type="paragraph" w:customStyle="1" w:styleId="CharCharCharChar">
    <w:name w:val="Char Char Char Char"/>
    <w:basedOn w:val="Normln"/>
    <w:uiPriority w:val="99"/>
    <w:rsid w:val="009E72E1"/>
    <w:pPr>
      <w:spacing w:after="160" w:line="240" w:lineRule="exact"/>
      <w:jc w:val="left"/>
    </w:pPr>
    <w:rPr>
      <w:rFonts w:ascii="Verdana" w:hAnsi="Verdana" w:cs="Verdana"/>
      <w:sz w:val="20"/>
      <w:szCs w:val="20"/>
      <w:lang w:val="en-US"/>
    </w:rPr>
  </w:style>
  <w:style w:type="paragraph" w:customStyle="1" w:styleId="Smlouva-slo">
    <w:name w:val="Smlouva-číslo"/>
    <w:basedOn w:val="Normln"/>
    <w:rsid w:val="009E72E1"/>
    <w:pPr>
      <w:overflowPunct w:val="0"/>
      <w:autoSpaceDE w:val="0"/>
      <w:autoSpaceDN w:val="0"/>
      <w:adjustRightInd w:val="0"/>
      <w:spacing w:line="240" w:lineRule="atLeast"/>
      <w:textAlignment w:val="baseline"/>
    </w:pPr>
    <w:rPr>
      <w:szCs w:val="24"/>
      <w:lang w:eastAsia="cs-CZ"/>
    </w:rPr>
  </w:style>
  <w:style w:type="character" w:styleId="Odkaznakoment">
    <w:name w:val="annotation reference"/>
    <w:semiHidden/>
    <w:rsid w:val="00444020"/>
    <w:rPr>
      <w:sz w:val="16"/>
      <w:szCs w:val="16"/>
    </w:rPr>
  </w:style>
  <w:style w:type="paragraph" w:styleId="Textkomente">
    <w:name w:val="annotation text"/>
    <w:basedOn w:val="Normln"/>
    <w:semiHidden/>
    <w:rsid w:val="00444020"/>
    <w:rPr>
      <w:sz w:val="20"/>
      <w:szCs w:val="20"/>
    </w:rPr>
  </w:style>
  <w:style w:type="paragraph" w:styleId="Pedmtkomente">
    <w:name w:val="annotation subject"/>
    <w:basedOn w:val="Textkomente"/>
    <w:next w:val="Textkomente"/>
    <w:link w:val="PedmtkomenteChar"/>
    <w:rsid w:val="00444020"/>
    <w:rPr>
      <w:b/>
      <w:bCs/>
    </w:rPr>
  </w:style>
  <w:style w:type="paragraph" w:styleId="Zkladntextodsazen">
    <w:name w:val="Body Text Indent"/>
    <w:basedOn w:val="Normln"/>
    <w:link w:val="ZkladntextodsazenChar"/>
    <w:rsid w:val="0069658F"/>
    <w:pPr>
      <w:spacing w:line="240" w:lineRule="auto"/>
      <w:ind w:left="360"/>
    </w:pPr>
    <w:rPr>
      <w:szCs w:val="20"/>
      <w:lang w:val="x-none" w:eastAsia="x-none"/>
    </w:rPr>
  </w:style>
  <w:style w:type="character" w:customStyle="1" w:styleId="ZkladntextodsazenChar">
    <w:name w:val="Základní text odsazený Char"/>
    <w:link w:val="Zkladntextodsazen"/>
    <w:rsid w:val="0069658F"/>
    <w:rPr>
      <w:sz w:val="24"/>
    </w:rPr>
  </w:style>
  <w:style w:type="paragraph" w:customStyle="1" w:styleId="Styl1">
    <w:name w:val="Styl1"/>
    <w:basedOn w:val="Normln"/>
    <w:rsid w:val="0069658F"/>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hAnsi="Garamond"/>
      <w:b/>
      <w:sz w:val="28"/>
      <w:szCs w:val="28"/>
      <w:lang w:eastAsia="cs-CZ"/>
    </w:rPr>
  </w:style>
  <w:style w:type="character" w:styleId="slostrnky">
    <w:name w:val="page number"/>
    <w:basedOn w:val="Standardnpsmoodstavce"/>
    <w:rsid w:val="00F42FDE"/>
  </w:style>
  <w:style w:type="paragraph" w:styleId="Zkladntext2">
    <w:name w:val="Body Text 2"/>
    <w:basedOn w:val="Normln"/>
    <w:link w:val="Zkladntext2Char"/>
    <w:rsid w:val="00F42FDE"/>
    <w:pPr>
      <w:spacing w:line="480" w:lineRule="auto"/>
      <w:jc w:val="left"/>
    </w:pPr>
    <w:rPr>
      <w:szCs w:val="24"/>
      <w:lang w:val="x-none" w:eastAsia="x-none"/>
    </w:rPr>
  </w:style>
  <w:style w:type="character" w:customStyle="1" w:styleId="Zkladntext2Char">
    <w:name w:val="Základní text 2 Char"/>
    <w:link w:val="Zkladntext2"/>
    <w:rsid w:val="00F42FDE"/>
    <w:rPr>
      <w:sz w:val="24"/>
      <w:szCs w:val="24"/>
    </w:rPr>
  </w:style>
  <w:style w:type="paragraph" w:customStyle="1" w:styleId="CharCharCharChar3">
    <w:name w:val="Char Char Char Char3"/>
    <w:basedOn w:val="Normln"/>
    <w:rsid w:val="00113EEE"/>
    <w:pPr>
      <w:spacing w:after="160" w:line="240" w:lineRule="exact"/>
      <w:jc w:val="left"/>
    </w:pPr>
    <w:rPr>
      <w:rFonts w:ascii="Verdana" w:hAnsi="Verdana"/>
      <w:sz w:val="20"/>
      <w:szCs w:val="20"/>
      <w:lang w:val="en-US"/>
    </w:rPr>
  </w:style>
  <w:style w:type="character" w:styleId="Siln">
    <w:name w:val="Strong"/>
    <w:uiPriority w:val="22"/>
    <w:qFormat/>
    <w:rsid w:val="00113EEE"/>
    <w:rPr>
      <w:rFonts w:cs="Times New Roman"/>
      <w:b/>
      <w:bCs/>
    </w:rPr>
  </w:style>
  <w:style w:type="paragraph" w:customStyle="1" w:styleId="Odstavecseseznamem1">
    <w:name w:val="Odstavec se seznamem1"/>
    <w:basedOn w:val="Normln"/>
    <w:rsid w:val="00C6624A"/>
    <w:pPr>
      <w:ind w:left="720"/>
      <w:contextualSpacing/>
    </w:pPr>
  </w:style>
  <w:style w:type="paragraph" w:customStyle="1" w:styleId="slovanodstavectextu">
    <w:name w:val="Číslovaný odstavec textu"/>
    <w:basedOn w:val="Normln"/>
    <w:link w:val="slovanodstavectextuChar"/>
    <w:uiPriority w:val="99"/>
    <w:qFormat/>
    <w:rsid w:val="00EB71B8"/>
    <w:pPr>
      <w:tabs>
        <w:tab w:val="left" w:pos="454"/>
        <w:tab w:val="left" w:pos="907"/>
        <w:tab w:val="left" w:pos="1361"/>
        <w:tab w:val="left" w:pos="1814"/>
      </w:tabs>
      <w:spacing w:after="40"/>
    </w:pPr>
    <w:rPr>
      <w:rFonts w:eastAsia="Calibri"/>
      <w:lang w:val="x-none" w:bidi="en-US"/>
    </w:rPr>
  </w:style>
  <w:style w:type="character" w:customStyle="1" w:styleId="slovanodstavectextuChar">
    <w:name w:val="Číslovaný odstavec textu Char"/>
    <w:link w:val="slovanodstavectextu"/>
    <w:uiPriority w:val="99"/>
    <w:rsid w:val="00EB71B8"/>
    <w:rPr>
      <w:rFonts w:ascii="Calibri" w:eastAsia="Calibri" w:hAnsi="Calibri" w:cs="Times New Roman"/>
      <w:sz w:val="22"/>
      <w:szCs w:val="22"/>
      <w:lang w:eastAsia="en-US" w:bidi="en-US"/>
    </w:rPr>
  </w:style>
  <w:style w:type="character" w:customStyle="1" w:styleId="Nadpis4Char">
    <w:name w:val="Nadpis 4 Char"/>
    <w:link w:val="Nadpis4"/>
    <w:semiHidden/>
    <w:rsid w:val="00994481"/>
    <w:rPr>
      <w:rFonts w:ascii="Calibri" w:eastAsia="Times New Roman" w:hAnsi="Calibri" w:cs="Times New Roman"/>
      <w:b/>
      <w:bCs/>
      <w:sz w:val="28"/>
      <w:szCs w:val="28"/>
      <w:lang w:eastAsia="en-US"/>
    </w:rPr>
  </w:style>
  <w:style w:type="paragraph" w:customStyle="1" w:styleId="Default">
    <w:name w:val="Default"/>
    <w:rsid w:val="005A74B3"/>
    <w:pPr>
      <w:autoSpaceDE w:val="0"/>
      <w:autoSpaceDN w:val="0"/>
      <w:adjustRightInd w:val="0"/>
    </w:pPr>
    <w:rPr>
      <w:rFonts w:ascii="Arial" w:eastAsia="Calibri" w:hAnsi="Arial" w:cs="Arial"/>
      <w:color w:val="000000"/>
      <w:sz w:val="24"/>
      <w:szCs w:val="24"/>
      <w:lang w:eastAsia="en-US"/>
    </w:rPr>
  </w:style>
  <w:style w:type="character" w:customStyle="1" w:styleId="Nadpis5Char">
    <w:name w:val="Nadpis 5 Char"/>
    <w:link w:val="Nadpis5"/>
    <w:rsid w:val="00BA6CA5"/>
    <w:rPr>
      <w:rFonts w:ascii="Calibri" w:hAnsi="Calibri"/>
      <w:b/>
      <w:bCs/>
      <w:color w:val="FF0000"/>
      <w:sz w:val="24"/>
      <w:szCs w:val="22"/>
      <w:lang w:eastAsia="en-US"/>
    </w:rPr>
  </w:style>
  <w:style w:type="character" w:customStyle="1" w:styleId="Nadpis6Char">
    <w:name w:val="Nadpis 6 Char"/>
    <w:link w:val="Nadpis6"/>
    <w:uiPriority w:val="9"/>
    <w:semiHidden/>
    <w:rsid w:val="00BA6CA5"/>
    <w:rPr>
      <w:rFonts w:ascii="Cambria" w:hAnsi="Cambria"/>
      <w:i/>
      <w:iCs/>
      <w:color w:val="243F60"/>
      <w:sz w:val="24"/>
      <w:szCs w:val="22"/>
      <w:lang w:eastAsia="en-US"/>
    </w:rPr>
  </w:style>
  <w:style w:type="character" w:customStyle="1" w:styleId="Nadpis7Char">
    <w:name w:val="Nadpis 7 Char"/>
    <w:link w:val="Nadpis7"/>
    <w:uiPriority w:val="9"/>
    <w:semiHidden/>
    <w:rsid w:val="00BA6CA5"/>
    <w:rPr>
      <w:rFonts w:ascii="Cambria" w:hAnsi="Cambria"/>
      <w:i/>
      <w:iCs/>
      <w:color w:val="404040"/>
      <w:sz w:val="24"/>
      <w:szCs w:val="22"/>
      <w:lang w:eastAsia="en-US"/>
    </w:rPr>
  </w:style>
  <w:style w:type="character" w:customStyle="1" w:styleId="Nadpis8Char">
    <w:name w:val="Nadpis 8 Char"/>
    <w:link w:val="Nadpis8"/>
    <w:uiPriority w:val="9"/>
    <w:semiHidden/>
    <w:rsid w:val="00BA6CA5"/>
    <w:rPr>
      <w:rFonts w:ascii="Cambria" w:hAnsi="Cambria"/>
      <w:color w:val="404040"/>
      <w:lang w:eastAsia="en-US"/>
    </w:rPr>
  </w:style>
  <w:style w:type="character" w:customStyle="1" w:styleId="Nadpis9Char">
    <w:name w:val="Nadpis 9 Char"/>
    <w:link w:val="Nadpis9"/>
    <w:uiPriority w:val="9"/>
    <w:semiHidden/>
    <w:rsid w:val="00BA6CA5"/>
    <w:rPr>
      <w:rFonts w:ascii="Cambria" w:hAnsi="Cambria"/>
      <w:i/>
      <w:iCs/>
      <w:color w:val="404040"/>
      <w:lang w:eastAsia="en-US"/>
    </w:rPr>
  </w:style>
  <w:style w:type="character" w:customStyle="1" w:styleId="OdstavecseseznamemChar">
    <w:name w:val="Odstavec se seznamem Char"/>
    <w:link w:val="Odstavecseseznamem"/>
    <w:uiPriority w:val="34"/>
    <w:locked/>
    <w:rsid w:val="00F25380"/>
    <w:rPr>
      <w:rFonts w:ascii="Calibri" w:hAnsi="Calibri"/>
      <w:sz w:val="22"/>
      <w:szCs w:val="22"/>
      <w:lang w:eastAsia="en-US"/>
    </w:rPr>
  </w:style>
  <w:style w:type="paragraph" w:styleId="Zkladntext">
    <w:name w:val="Body Text"/>
    <w:basedOn w:val="Normln"/>
    <w:link w:val="ZkladntextChar"/>
    <w:rsid w:val="00D84C28"/>
  </w:style>
  <w:style w:type="character" w:customStyle="1" w:styleId="ZkladntextChar">
    <w:name w:val="Základní text Char"/>
    <w:link w:val="Zkladntext"/>
    <w:rsid w:val="00D84C28"/>
    <w:rPr>
      <w:sz w:val="24"/>
      <w:szCs w:val="22"/>
      <w:lang w:eastAsia="en-US"/>
    </w:rPr>
  </w:style>
  <w:style w:type="paragraph" w:customStyle="1" w:styleId="NeNadpis1">
    <w:name w:val="NeNadpis 1"/>
    <w:basedOn w:val="Nadpis1"/>
    <w:link w:val="NeNadpis1Char"/>
    <w:qFormat/>
    <w:rsid w:val="004D16CC"/>
    <w:pPr>
      <w:numPr>
        <w:numId w:val="0"/>
      </w:numPr>
    </w:pPr>
  </w:style>
  <w:style w:type="character" w:customStyle="1" w:styleId="NeNadpis1Char">
    <w:name w:val="NeNadpis 1 Char"/>
    <w:basedOn w:val="Nadpis1Char"/>
    <w:link w:val="NeNadpis1"/>
    <w:rsid w:val="004D16CC"/>
    <w:rPr>
      <w:rFonts w:ascii="Calibri" w:hAnsi="Calibri"/>
      <w:b w:val="0"/>
      <w:bCs/>
      <w:sz w:val="32"/>
      <w:szCs w:val="28"/>
      <w:lang w:eastAsia="en-US"/>
    </w:rPr>
  </w:style>
  <w:style w:type="paragraph" w:styleId="Textvbloku">
    <w:name w:val="Block Text"/>
    <w:basedOn w:val="Normln"/>
    <w:rsid w:val="009329DF"/>
    <w:pPr>
      <w:widowControl w:val="0"/>
      <w:spacing w:before="0" w:line="240" w:lineRule="auto"/>
      <w:ind w:right="-92"/>
    </w:pPr>
    <w:rPr>
      <w:rFonts w:ascii="Times New Roman" w:hAnsi="Times New Roman"/>
      <w:sz w:val="24"/>
      <w:szCs w:val="20"/>
      <w:lang w:eastAsia="cs-CZ"/>
    </w:rPr>
  </w:style>
  <w:style w:type="paragraph" w:customStyle="1" w:styleId="1styltextu">
    <w:name w:val="1. styl textu"/>
    <w:basedOn w:val="Normln"/>
    <w:rsid w:val="00B67592"/>
    <w:pPr>
      <w:spacing w:before="0" w:line="360" w:lineRule="auto"/>
      <w:ind w:firstLine="709"/>
    </w:pPr>
    <w:rPr>
      <w:rFonts w:ascii="Times New Roman" w:hAnsi="Times New Roman"/>
      <w:sz w:val="24"/>
      <w:szCs w:val="20"/>
      <w:lang w:eastAsia="cs-CZ"/>
    </w:rPr>
  </w:style>
  <w:style w:type="paragraph" w:customStyle="1" w:styleId="Odstavecodsazen">
    <w:name w:val="Odstavec odsazený"/>
    <w:basedOn w:val="Normln"/>
    <w:rsid w:val="00B67592"/>
    <w:pPr>
      <w:widowControl w:val="0"/>
      <w:tabs>
        <w:tab w:val="left" w:pos="1699"/>
      </w:tabs>
      <w:spacing w:before="0" w:line="240" w:lineRule="auto"/>
      <w:ind w:left="1332" w:hanging="849"/>
    </w:pPr>
    <w:rPr>
      <w:rFonts w:ascii="Times New Roman" w:hAnsi="Times New Roman"/>
      <w:noProof/>
      <w:color w:val="000000"/>
      <w:sz w:val="24"/>
      <w:szCs w:val="20"/>
      <w:lang w:eastAsia="cs-CZ"/>
    </w:rPr>
  </w:style>
  <w:style w:type="paragraph" w:styleId="Textpoznpodarou">
    <w:name w:val="footnote text"/>
    <w:basedOn w:val="Normln"/>
    <w:link w:val="TextpoznpodarouChar"/>
    <w:uiPriority w:val="99"/>
    <w:rsid w:val="006158D8"/>
    <w:pPr>
      <w:spacing w:before="0" w:line="240" w:lineRule="auto"/>
    </w:pPr>
    <w:rPr>
      <w:sz w:val="20"/>
      <w:szCs w:val="20"/>
    </w:rPr>
  </w:style>
  <w:style w:type="character" w:customStyle="1" w:styleId="TextpoznpodarouChar">
    <w:name w:val="Text pozn. pod čarou Char"/>
    <w:basedOn w:val="Standardnpsmoodstavce"/>
    <w:link w:val="Textpoznpodarou"/>
    <w:uiPriority w:val="99"/>
    <w:rsid w:val="006158D8"/>
    <w:rPr>
      <w:rFonts w:ascii="Calibri" w:hAnsi="Calibri"/>
      <w:lang w:eastAsia="en-US"/>
    </w:rPr>
  </w:style>
  <w:style w:type="character" w:styleId="Znakapoznpodarou">
    <w:name w:val="footnote reference"/>
    <w:basedOn w:val="Standardnpsmoodstavce"/>
    <w:uiPriority w:val="99"/>
    <w:rsid w:val="006158D8"/>
    <w:rPr>
      <w:vertAlign w:val="superscript"/>
    </w:rPr>
  </w:style>
  <w:style w:type="character" w:customStyle="1" w:styleId="PedmtkomenteChar">
    <w:name w:val="Předmět komentáře Char"/>
    <w:link w:val="Pedmtkomente"/>
    <w:rsid w:val="005C32C3"/>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4" w:semiHidden="1"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CD19FA"/>
    <w:pPr>
      <w:spacing w:before="120" w:line="276" w:lineRule="auto"/>
      <w:jc w:val="both"/>
    </w:pPr>
    <w:rPr>
      <w:rFonts w:ascii="Calibri" w:hAnsi="Calibri"/>
      <w:sz w:val="22"/>
      <w:szCs w:val="22"/>
      <w:lang w:eastAsia="en-US"/>
    </w:rPr>
  </w:style>
  <w:style w:type="paragraph" w:styleId="Nadpis1">
    <w:name w:val="heading 1"/>
    <w:basedOn w:val="Normln"/>
    <w:next w:val="Normln"/>
    <w:link w:val="Nadpis1Char"/>
    <w:uiPriority w:val="9"/>
    <w:qFormat/>
    <w:rsid w:val="00D135F6"/>
    <w:pPr>
      <w:keepNext/>
      <w:keepLines/>
      <w:numPr>
        <w:numId w:val="1"/>
      </w:numPr>
      <w:pBdr>
        <w:top w:val="single" w:sz="2" w:space="4" w:color="auto"/>
        <w:bottom w:val="single" w:sz="2" w:space="5" w:color="auto"/>
      </w:pBdr>
      <w:tabs>
        <w:tab w:val="left" w:pos="964"/>
      </w:tabs>
      <w:spacing w:before="240" w:after="240" w:line="240" w:lineRule="auto"/>
      <w:jc w:val="left"/>
      <w:outlineLvl w:val="0"/>
    </w:pPr>
    <w:rPr>
      <w:bCs/>
      <w:sz w:val="32"/>
      <w:szCs w:val="28"/>
    </w:rPr>
  </w:style>
  <w:style w:type="paragraph" w:styleId="Nadpis2">
    <w:name w:val="heading 2"/>
    <w:basedOn w:val="Normln"/>
    <w:next w:val="Normln"/>
    <w:link w:val="Nadpis2Char"/>
    <w:uiPriority w:val="99"/>
    <w:qFormat/>
    <w:rsid w:val="00387EE4"/>
    <w:pPr>
      <w:keepNext/>
      <w:keepLines/>
      <w:pageBreakBefore/>
      <w:numPr>
        <w:numId w:val="21"/>
      </w:numPr>
      <w:tabs>
        <w:tab w:val="left" w:pos="57"/>
      </w:tabs>
      <w:spacing w:before="0" w:after="360" w:line="240" w:lineRule="auto"/>
      <w:jc w:val="left"/>
      <w:outlineLvl w:val="1"/>
    </w:pPr>
    <w:rPr>
      <w:bCs/>
      <w:szCs w:val="26"/>
      <w:lang w:val="x-none"/>
    </w:rPr>
  </w:style>
  <w:style w:type="paragraph" w:styleId="Nadpis3">
    <w:name w:val="heading 3"/>
    <w:basedOn w:val="Normln"/>
    <w:next w:val="Normln"/>
    <w:link w:val="Nadpis3Char"/>
    <w:rsid w:val="00E9430A"/>
    <w:pPr>
      <w:keepNext/>
      <w:keepLines/>
      <w:spacing w:before="200"/>
      <w:outlineLvl w:val="2"/>
    </w:pPr>
    <w:rPr>
      <w:b/>
      <w:bCs/>
      <w:color w:val="4F81BD"/>
      <w:szCs w:val="20"/>
      <w:lang w:val="x-none" w:eastAsia="x-none"/>
    </w:rPr>
  </w:style>
  <w:style w:type="paragraph" w:styleId="Nadpis4">
    <w:name w:val="heading 4"/>
    <w:basedOn w:val="Normln"/>
    <w:next w:val="Normln"/>
    <w:link w:val="Nadpis4Char"/>
    <w:unhideWhenUsed/>
    <w:rsid w:val="00994481"/>
    <w:pPr>
      <w:keepNext/>
      <w:spacing w:before="240" w:after="60"/>
      <w:outlineLvl w:val="3"/>
    </w:pPr>
    <w:rPr>
      <w:b/>
      <w:bCs/>
      <w:sz w:val="28"/>
      <w:szCs w:val="28"/>
      <w:lang w:val="x-none"/>
    </w:rPr>
  </w:style>
  <w:style w:type="paragraph" w:styleId="Nadpis5">
    <w:name w:val="heading 5"/>
    <w:basedOn w:val="Normln"/>
    <w:next w:val="Normln"/>
    <w:link w:val="Nadpis5Char"/>
    <w:rsid w:val="00BA6CA5"/>
    <w:pPr>
      <w:keepNext/>
      <w:ind w:left="1008" w:hanging="1008"/>
      <w:outlineLvl w:val="4"/>
    </w:pPr>
    <w:rPr>
      <w:b/>
      <w:bCs/>
      <w:color w:val="FF0000"/>
    </w:rPr>
  </w:style>
  <w:style w:type="paragraph" w:styleId="Nadpis6">
    <w:name w:val="heading 6"/>
    <w:basedOn w:val="Normln"/>
    <w:next w:val="Normln"/>
    <w:link w:val="Nadpis6Char"/>
    <w:uiPriority w:val="9"/>
    <w:semiHidden/>
    <w:unhideWhenUsed/>
    <w:rsid w:val="00BA6CA5"/>
    <w:pPr>
      <w:keepNext/>
      <w:keepLines/>
      <w:spacing w:before="200"/>
      <w:ind w:left="1152" w:hanging="1152"/>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BA6CA5"/>
    <w:pPr>
      <w:keepNext/>
      <w:keepLines/>
      <w:spacing w:before="200"/>
      <w:ind w:left="1296" w:hanging="1296"/>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BA6CA5"/>
    <w:pPr>
      <w:keepNext/>
      <w:keepLines/>
      <w:spacing w:before="20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BA6CA5"/>
    <w:pPr>
      <w:keepNext/>
      <w:keepLines/>
      <w:spacing w:before="20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D135F6"/>
    <w:rPr>
      <w:rFonts w:ascii="Calibri" w:hAnsi="Calibri"/>
      <w:bCs/>
      <w:sz w:val="32"/>
      <w:szCs w:val="28"/>
      <w:lang w:eastAsia="en-US"/>
    </w:rPr>
  </w:style>
  <w:style w:type="character" w:customStyle="1" w:styleId="Nadpis2Char">
    <w:name w:val="Nadpis 2 Char"/>
    <w:link w:val="Nadpis2"/>
    <w:uiPriority w:val="99"/>
    <w:locked/>
    <w:rsid w:val="00387EE4"/>
    <w:rPr>
      <w:rFonts w:ascii="Calibri" w:hAnsi="Calibri"/>
      <w:bCs/>
      <w:sz w:val="22"/>
      <w:szCs w:val="26"/>
      <w:lang w:val="x-none" w:eastAsia="en-US"/>
    </w:rPr>
  </w:style>
  <w:style w:type="character" w:customStyle="1" w:styleId="Nadpis3Char">
    <w:name w:val="Nadpis 3 Char"/>
    <w:link w:val="Nadpis3"/>
    <w:uiPriority w:val="9"/>
    <w:semiHidden/>
    <w:locked/>
    <w:rsid w:val="00E9430A"/>
    <w:rPr>
      <w:rFonts w:ascii="Times New Roman" w:eastAsia="Times New Roman" w:hAnsi="Times New Roman" w:cs="Times New Roman"/>
      <w:b/>
      <w:bCs/>
      <w:color w:val="4F81BD"/>
      <w:sz w:val="24"/>
    </w:rPr>
  </w:style>
  <w:style w:type="paragraph" w:styleId="Nzev">
    <w:name w:val="Title"/>
    <w:basedOn w:val="Normln"/>
    <w:next w:val="Normln"/>
    <w:link w:val="NzevChar"/>
    <w:uiPriority w:val="10"/>
    <w:qFormat/>
    <w:rsid w:val="00274FDA"/>
    <w:pPr>
      <w:spacing w:line="240" w:lineRule="auto"/>
      <w:contextualSpacing/>
      <w:jc w:val="center"/>
    </w:pPr>
    <w:rPr>
      <w:b/>
      <w:caps/>
      <w:spacing w:val="5"/>
      <w:kern w:val="28"/>
      <w:sz w:val="52"/>
      <w:szCs w:val="52"/>
      <w:lang w:val="x-none" w:eastAsia="x-none"/>
    </w:rPr>
  </w:style>
  <w:style w:type="character" w:customStyle="1" w:styleId="NzevChar">
    <w:name w:val="Název Char"/>
    <w:link w:val="Nzev"/>
    <w:uiPriority w:val="10"/>
    <w:locked/>
    <w:rsid w:val="00274FDA"/>
    <w:rPr>
      <w:rFonts w:ascii="Times New Roman" w:eastAsia="Times New Roman" w:hAnsi="Times New Roman" w:cs="Times New Roman"/>
      <w:b/>
      <w:caps/>
      <w:spacing w:val="5"/>
      <w:kern w:val="28"/>
      <w:sz w:val="52"/>
      <w:szCs w:val="52"/>
    </w:rPr>
  </w:style>
  <w:style w:type="paragraph" w:styleId="Podtitul">
    <w:name w:val="Subtitle"/>
    <w:basedOn w:val="Normln"/>
    <w:next w:val="Normln"/>
    <w:link w:val="PodtitulChar"/>
    <w:uiPriority w:val="11"/>
    <w:qFormat/>
    <w:rsid w:val="00274FDA"/>
    <w:pPr>
      <w:numPr>
        <w:ilvl w:val="1"/>
      </w:numPr>
      <w:spacing w:line="240" w:lineRule="auto"/>
      <w:jc w:val="center"/>
    </w:pPr>
    <w:rPr>
      <w:i/>
      <w:iCs/>
      <w:spacing w:val="15"/>
      <w:szCs w:val="24"/>
      <w:lang w:val="x-none" w:eastAsia="x-none"/>
    </w:rPr>
  </w:style>
  <w:style w:type="character" w:customStyle="1" w:styleId="PodtitulChar">
    <w:name w:val="Podtitul Char"/>
    <w:link w:val="Podtitul"/>
    <w:uiPriority w:val="11"/>
    <w:locked/>
    <w:rsid w:val="00274FDA"/>
    <w:rPr>
      <w:rFonts w:ascii="Times New Roman" w:eastAsia="Times New Roman" w:hAnsi="Times New Roman" w:cs="Times New Roman"/>
      <w:i/>
      <w:iCs/>
      <w:spacing w:val="15"/>
      <w:sz w:val="24"/>
      <w:szCs w:val="24"/>
    </w:rPr>
  </w:style>
  <w:style w:type="paragraph" w:customStyle="1" w:styleId="NzevVZ">
    <w:name w:val="Název VZ"/>
    <w:basedOn w:val="Normln"/>
    <w:link w:val="NzevVZChar"/>
    <w:rsid w:val="00B53D1F"/>
    <w:pPr>
      <w:pBdr>
        <w:top w:val="single" w:sz="8" w:space="4" w:color="auto" w:shadow="1"/>
        <w:left w:val="single" w:sz="8" w:space="4" w:color="auto" w:shadow="1"/>
        <w:bottom w:val="single" w:sz="8" w:space="4" w:color="auto" w:shadow="1"/>
        <w:right w:val="single" w:sz="8" w:space="4" w:color="auto" w:shadow="1"/>
      </w:pBdr>
      <w:spacing w:before="360"/>
      <w:jc w:val="center"/>
    </w:pPr>
    <w:rPr>
      <w:b/>
      <w:sz w:val="36"/>
      <w:szCs w:val="20"/>
      <w:lang w:val="x-none" w:eastAsia="x-none"/>
      <w14:shadow w14:blurRad="50800" w14:dist="38100" w14:dir="2700000" w14:sx="100000" w14:sy="100000" w14:kx="0" w14:ky="0" w14:algn="tl">
        <w14:srgbClr w14:val="000000">
          <w14:alpha w14:val="60000"/>
        </w14:srgbClr>
      </w14:shadow>
    </w:rPr>
  </w:style>
  <w:style w:type="paragraph" w:styleId="Textbubliny">
    <w:name w:val="Balloon Text"/>
    <w:basedOn w:val="Normln"/>
    <w:link w:val="TextbublinyChar"/>
    <w:uiPriority w:val="99"/>
    <w:semiHidden/>
    <w:unhideWhenUsed/>
    <w:rsid w:val="00274FDA"/>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locked/>
    <w:rsid w:val="00274FDA"/>
    <w:rPr>
      <w:rFonts w:ascii="Tahoma" w:hAnsi="Tahoma" w:cs="Tahoma"/>
      <w:sz w:val="16"/>
      <w:szCs w:val="16"/>
    </w:rPr>
  </w:style>
  <w:style w:type="character" w:customStyle="1" w:styleId="NzevVZChar">
    <w:name w:val="Název VZ Char"/>
    <w:link w:val="NzevVZ"/>
    <w:locked/>
    <w:rsid w:val="00B53D1F"/>
    <w:rPr>
      <w:rFonts w:cs="Times New Roman"/>
      <w:b/>
      <w:sz w:val="36"/>
      <w14:shadow w14:blurRad="50800" w14:dist="38100" w14:dir="2700000" w14:sx="100000" w14:sy="100000" w14:kx="0" w14:ky="0" w14:algn="tl">
        <w14:srgbClr w14:val="000000">
          <w14:alpha w14:val="60000"/>
        </w14:srgbClr>
      </w14:shadow>
    </w:rPr>
  </w:style>
  <w:style w:type="paragraph" w:styleId="Nadpisobsahu">
    <w:name w:val="TOC Heading"/>
    <w:basedOn w:val="Nadpis1"/>
    <w:next w:val="Normln"/>
    <w:uiPriority w:val="39"/>
    <w:qFormat/>
    <w:rsid w:val="00042FCB"/>
    <w:pPr>
      <w:numPr>
        <w:numId w:val="0"/>
      </w:numPr>
      <w:pBdr>
        <w:top w:val="none" w:sz="0" w:space="0" w:color="auto"/>
        <w:bottom w:val="none" w:sz="0" w:space="0" w:color="auto"/>
      </w:pBdr>
      <w:spacing w:before="480" w:after="0" w:line="276" w:lineRule="auto"/>
      <w:outlineLvl w:val="9"/>
    </w:pPr>
    <w:rPr>
      <w:color w:val="365F91"/>
      <w:sz w:val="28"/>
    </w:rPr>
  </w:style>
  <w:style w:type="paragraph" w:styleId="Obsah1">
    <w:name w:val="toc 1"/>
    <w:basedOn w:val="Normln"/>
    <w:next w:val="Normln"/>
    <w:autoRedefine/>
    <w:uiPriority w:val="39"/>
    <w:unhideWhenUsed/>
    <w:rsid w:val="000169E6"/>
    <w:pPr>
      <w:tabs>
        <w:tab w:val="right" w:leader="dot" w:pos="9072"/>
      </w:tabs>
      <w:spacing w:after="100"/>
    </w:pPr>
  </w:style>
  <w:style w:type="character" w:styleId="Hypertextovodkaz">
    <w:name w:val="Hyperlink"/>
    <w:uiPriority w:val="99"/>
    <w:unhideWhenUsed/>
    <w:rsid w:val="00816002"/>
    <w:rPr>
      <w:rFonts w:cs="Times New Roman"/>
      <w:color w:val="auto"/>
      <w:u w:val="none"/>
    </w:rPr>
  </w:style>
  <w:style w:type="paragraph" w:customStyle="1" w:styleId="lovn">
    <w:name w:val="Číšlování"/>
    <w:basedOn w:val="Normln"/>
    <w:link w:val="lovnChar"/>
    <w:uiPriority w:val="99"/>
    <w:qFormat/>
    <w:rsid w:val="00E23AA2"/>
    <w:pPr>
      <w:tabs>
        <w:tab w:val="left" w:pos="397"/>
      </w:tabs>
      <w:outlineLvl w:val="0"/>
    </w:pPr>
    <w:rPr>
      <w:szCs w:val="20"/>
      <w:lang w:val="x-none" w:eastAsia="x-none"/>
    </w:rPr>
  </w:style>
  <w:style w:type="paragraph" w:styleId="Zhlav">
    <w:name w:val="header"/>
    <w:basedOn w:val="Normln"/>
    <w:link w:val="ZhlavChar"/>
    <w:uiPriority w:val="99"/>
    <w:unhideWhenUsed/>
    <w:rsid w:val="006117DB"/>
    <w:pPr>
      <w:tabs>
        <w:tab w:val="center" w:pos="4536"/>
        <w:tab w:val="right" w:pos="9072"/>
      </w:tabs>
      <w:spacing w:before="0" w:after="480"/>
      <w:contextualSpacing/>
    </w:pPr>
    <w:rPr>
      <w:b/>
      <w:sz w:val="16"/>
      <w:szCs w:val="20"/>
      <w:lang w:val="x-none" w:eastAsia="x-none"/>
    </w:rPr>
  </w:style>
  <w:style w:type="character" w:customStyle="1" w:styleId="ZhlavChar">
    <w:name w:val="Záhlaví Char"/>
    <w:link w:val="Zhlav"/>
    <w:uiPriority w:val="99"/>
    <w:locked/>
    <w:rsid w:val="006117DB"/>
    <w:rPr>
      <w:rFonts w:ascii="Calibri" w:hAnsi="Calibri"/>
      <w:b/>
      <w:sz w:val="16"/>
      <w:lang w:val="x-none" w:eastAsia="x-none"/>
    </w:rPr>
  </w:style>
  <w:style w:type="character" w:customStyle="1" w:styleId="lovnChar">
    <w:name w:val="Číšlování Char"/>
    <w:link w:val="lovn"/>
    <w:uiPriority w:val="99"/>
    <w:locked/>
    <w:rsid w:val="00E23AA2"/>
    <w:rPr>
      <w:rFonts w:cs="Times New Roman"/>
      <w:sz w:val="24"/>
    </w:rPr>
  </w:style>
  <w:style w:type="paragraph" w:styleId="Zpat">
    <w:name w:val="footer"/>
    <w:basedOn w:val="Normln"/>
    <w:link w:val="ZpatChar"/>
    <w:uiPriority w:val="99"/>
    <w:unhideWhenUsed/>
    <w:rsid w:val="002F341B"/>
    <w:pPr>
      <w:tabs>
        <w:tab w:val="center" w:pos="4536"/>
        <w:tab w:val="right" w:pos="9072"/>
      </w:tabs>
      <w:spacing w:before="480" w:line="240" w:lineRule="auto"/>
      <w:contextualSpacing/>
    </w:pPr>
    <w:rPr>
      <w:sz w:val="16"/>
      <w:szCs w:val="20"/>
      <w:lang w:val="x-none" w:eastAsia="x-none"/>
    </w:rPr>
  </w:style>
  <w:style w:type="character" w:customStyle="1" w:styleId="ZpatChar">
    <w:name w:val="Zápatí Char"/>
    <w:link w:val="Zpat"/>
    <w:uiPriority w:val="99"/>
    <w:locked/>
    <w:rsid w:val="002F341B"/>
    <w:rPr>
      <w:rFonts w:ascii="Calibri" w:hAnsi="Calibri"/>
      <w:sz w:val="16"/>
      <w:lang w:val="x-none" w:eastAsia="x-none"/>
    </w:rPr>
  </w:style>
  <w:style w:type="paragraph" w:styleId="Odstavecseseznamem">
    <w:name w:val="List Paragraph"/>
    <w:basedOn w:val="Normln"/>
    <w:link w:val="OdstavecseseznamemChar"/>
    <w:uiPriority w:val="34"/>
    <w:qFormat/>
    <w:rsid w:val="00F25380"/>
    <w:pPr>
      <w:ind w:left="720"/>
    </w:pPr>
  </w:style>
  <w:style w:type="paragraph" w:styleId="Obsah2">
    <w:name w:val="toc 2"/>
    <w:basedOn w:val="Normln"/>
    <w:next w:val="Normln"/>
    <w:autoRedefine/>
    <w:uiPriority w:val="39"/>
    <w:unhideWhenUsed/>
    <w:rsid w:val="00E9430A"/>
    <w:pPr>
      <w:spacing w:after="100"/>
      <w:ind w:left="240"/>
    </w:pPr>
  </w:style>
  <w:style w:type="paragraph" w:styleId="Obsah3">
    <w:name w:val="toc 3"/>
    <w:basedOn w:val="Normln"/>
    <w:next w:val="Normln"/>
    <w:autoRedefine/>
    <w:uiPriority w:val="39"/>
    <w:unhideWhenUsed/>
    <w:rsid w:val="00E9430A"/>
    <w:pPr>
      <w:spacing w:after="100"/>
      <w:ind w:left="440"/>
      <w:jc w:val="left"/>
    </w:pPr>
    <w:rPr>
      <w:lang w:eastAsia="cs-CZ"/>
    </w:rPr>
  </w:style>
  <w:style w:type="paragraph" w:styleId="Obsah4">
    <w:name w:val="toc 4"/>
    <w:basedOn w:val="Normln"/>
    <w:next w:val="Normln"/>
    <w:autoRedefine/>
    <w:uiPriority w:val="39"/>
    <w:unhideWhenUsed/>
    <w:rsid w:val="00E9430A"/>
    <w:pPr>
      <w:spacing w:after="100"/>
      <w:ind w:left="660"/>
      <w:jc w:val="left"/>
    </w:pPr>
    <w:rPr>
      <w:lang w:eastAsia="cs-CZ"/>
    </w:rPr>
  </w:style>
  <w:style w:type="paragraph" w:styleId="Obsah5">
    <w:name w:val="toc 5"/>
    <w:basedOn w:val="Normln"/>
    <w:next w:val="Normln"/>
    <w:autoRedefine/>
    <w:uiPriority w:val="39"/>
    <w:unhideWhenUsed/>
    <w:rsid w:val="00E9430A"/>
    <w:pPr>
      <w:spacing w:after="100"/>
      <w:ind w:left="880"/>
      <w:jc w:val="left"/>
    </w:pPr>
    <w:rPr>
      <w:lang w:eastAsia="cs-CZ"/>
    </w:rPr>
  </w:style>
  <w:style w:type="paragraph" w:styleId="Obsah6">
    <w:name w:val="toc 6"/>
    <w:basedOn w:val="Normln"/>
    <w:next w:val="Normln"/>
    <w:autoRedefine/>
    <w:uiPriority w:val="39"/>
    <w:unhideWhenUsed/>
    <w:rsid w:val="00E9430A"/>
    <w:pPr>
      <w:spacing w:after="100"/>
      <w:ind w:left="1100"/>
      <w:jc w:val="left"/>
    </w:pPr>
    <w:rPr>
      <w:lang w:eastAsia="cs-CZ"/>
    </w:rPr>
  </w:style>
  <w:style w:type="paragraph" w:styleId="Obsah7">
    <w:name w:val="toc 7"/>
    <w:basedOn w:val="Normln"/>
    <w:next w:val="Normln"/>
    <w:autoRedefine/>
    <w:uiPriority w:val="39"/>
    <w:unhideWhenUsed/>
    <w:rsid w:val="00E9430A"/>
    <w:pPr>
      <w:spacing w:after="100"/>
      <w:ind w:left="1320"/>
      <w:jc w:val="left"/>
    </w:pPr>
    <w:rPr>
      <w:lang w:eastAsia="cs-CZ"/>
    </w:rPr>
  </w:style>
  <w:style w:type="paragraph" w:styleId="Obsah8">
    <w:name w:val="toc 8"/>
    <w:basedOn w:val="Normln"/>
    <w:next w:val="Normln"/>
    <w:autoRedefine/>
    <w:uiPriority w:val="39"/>
    <w:unhideWhenUsed/>
    <w:rsid w:val="00E9430A"/>
    <w:pPr>
      <w:spacing w:after="100"/>
      <w:ind w:left="1540"/>
      <w:jc w:val="left"/>
    </w:pPr>
    <w:rPr>
      <w:lang w:eastAsia="cs-CZ"/>
    </w:rPr>
  </w:style>
  <w:style w:type="paragraph" w:styleId="Obsah9">
    <w:name w:val="toc 9"/>
    <w:basedOn w:val="Normln"/>
    <w:next w:val="Normln"/>
    <w:autoRedefine/>
    <w:uiPriority w:val="39"/>
    <w:unhideWhenUsed/>
    <w:rsid w:val="00E9430A"/>
    <w:pPr>
      <w:spacing w:after="100"/>
      <w:ind w:left="1760"/>
      <w:jc w:val="left"/>
    </w:pPr>
    <w:rPr>
      <w:lang w:eastAsia="cs-CZ"/>
    </w:rPr>
  </w:style>
  <w:style w:type="paragraph" w:customStyle="1" w:styleId="OPlnky">
    <w:name w:val="OP články"/>
    <w:basedOn w:val="Normln"/>
    <w:next w:val="Normln"/>
    <w:link w:val="OPlnkyChar"/>
    <w:qFormat/>
    <w:rsid w:val="00E23AA2"/>
    <w:pPr>
      <w:numPr>
        <w:numId w:val="2"/>
      </w:numPr>
      <w:jc w:val="center"/>
    </w:pPr>
    <w:rPr>
      <w:b/>
      <w:lang w:val="x-none"/>
    </w:rPr>
  </w:style>
  <w:style w:type="paragraph" w:customStyle="1" w:styleId="Nadpisplohy">
    <w:name w:val="Nadpis přílohy"/>
    <w:basedOn w:val="Normln"/>
    <w:link w:val="NadpisplohyChar"/>
    <w:qFormat/>
    <w:rsid w:val="009F7B36"/>
    <w:pPr>
      <w:jc w:val="center"/>
    </w:pPr>
    <w:rPr>
      <w:b/>
      <w:sz w:val="48"/>
      <w:szCs w:val="20"/>
      <w:lang w:val="x-none" w:eastAsia="x-none"/>
    </w:rPr>
  </w:style>
  <w:style w:type="character" w:customStyle="1" w:styleId="OPlnkyChar">
    <w:name w:val="OP články Char"/>
    <w:link w:val="OPlnky"/>
    <w:locked/>
    <w:rsid w:val="00E23AA2"/>
    <w:rPr>
      <w:rFonts w:ascii="Calibri" w:hAnsi="Calibri"/>
      <w:b/>
      <w:sz w:val="22"/>
      <w:szCs w:val="22"/>
      <w:lang w:val="x-none" w:eastAsia="en-US"/>
    </w:rPr>
  </w:style>
  <w:style w:type="table" w:styleId="Mkatabulky">
    <w:name w:val="Table Grid"/>
    <w:basedOn w:val="Normlntabulka"/>
    <w:uiPriority w:val="59"/>
    <w:rsid w:val="00436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plohyChar">
    <w:name w:val="Nadpis přílohy Char"/>
    <w:link w:val="Nadpisplohy"/>
    <w:locked/>
    <w:rsid w:val="009F7B36"/>
    <w:rPr>
      <w:rFonts w:ascii="Calibri" w:hAnsi="Calibri"/>
      <w:b/>
      <w:sz w:val="48"/>
      <w:lang w:val="x-none" w:eastAsia="x-none"/>
    </w:rPr>
  </w:style>
  <w:style w:type="table" w:customStyle="1" w:styleId="Svtlmka1">
    <w:name w:val="Světlá mřížka1"/>
    <w:basedOn w:val="Normlntabulka"/>
    <w:uiPriority w:val="62"/>
    <w:rsid w:val="004368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Zstupntext">
    <w:name w:val="Placeholder Text"/>
    <w:uiPriority w:val="99"/>
    <w:semiHidden/>
    <w:rsid w:val="00673CC6"/>
    <w:rPr>
      <w:rFonts w:cs="Times New Roman"/>
      <w:color w:val="808080"/>
    </w:rPr>
  </w:style>
  <w:style w:type="paragraph" w:styleId="Prosttext">
    <w:name w:val="Plain Text"/>
    <w:basedOn w:val="Normln"/>
    <w:link w:val="ProsttextChar"/>
    <w:uiPriority w:val="99"/>
    <w:semiHidden/>
    <w:unhideWhenUsed/>
    <w:rsid w:val="00C7296C"/>
    <w:pPr>
      <w:spacing w:line="240" w:lineRule="auto"/>
      <w:jc w:val="left"/>
    </w:pPr>
    <w:rPr>
      <w:rFonts w:ascii="Consolas" w:hAnsi="Consolas"/>
      <w:sz w:val="21"/>
      <w:szCs w:val="21"/>
      <w:lang w:val="x-none" w:eastAsia="x-none"/>
    </w:rPr>
  </w:style>
  <w:style w:type="character" w:customStyle="1" w:styleId="ProsttextChar">
    <w:name w:val="Prostý text Char"/>
    <w:link w:val="Prosttext"/>
    <w:uiPriority w:val="99"/>
    <w:semiHidden/>
    <w:locked/>
    <w:rsid w:val="00C7296C"/>
    <w:rPr>
      <w:rFonts w:ascii="Consolas" w:hAnsi="Consolas" w:cs="Times New Roman"/>
      <w:sz w:val="21"/>
      <w:szCs w:val="21"/>
    </w:rPr>
  </w:style>
  <w:style w:type="paragraph" w:customStyle="1" w:styleId="CharCharCharChar">
    <w:name w:val="Char Char Char Char"/>
    <w:basedOn w:val="Normln"/>
    <w:uiPriority w:val="99"/>
    <w:rsid w:val="009E72E1"/>
    <w:pPr>
      <w:spacing w:after="160" w:line="240" w:lineRule="exact"/>
      <w:jc w:val="left"/>
    </w:pPr>
    <w:rPr>
      <w:rFonts w:ascii="Verdana" w:hAnsi="Verdana" w:cs="Verdana"/>
      <w:sz w:val="20"/>
      <w:szCs w:val="20"/>
      <w:lang w:val="en-US"/>
    </w:rPr>
  </w:style>
  <w:style w:type="paragraph" w:customStyle="1" w:styleId="Smlouva-slo">
    <w:name w:val="Smlouva-číslo"/>
    <w:basedOn w:val="Normln"/>
    <w:rsid w:val="009E72E1"/>
    <w:pPr>
      <w:overflowPunct w:val="0"/>
      <w:autoSpaceDE w:val="0"/>
      <w:autoSpaceDN w:val="0"/>
      <w:adjustRightInd w:val="0"/>
      <w:spacing w:line="240" w:lineRule="atLeast"/>
      <w:textAlignment w:val="baseline"/>
    </w:pPr>
    <w:rPr>
      <w:szCs w:val="24"/>
      <w:lang w:eastAsia="cs-CZ"/>
    </w:rPr>
  </w:style>
  <w:style w:type="character" w:styleId="Odkaznakoment">
    <w:name w:val="annotation reference"/>
    <w:semiHidden/>
    <w:rsid w:val="00444020"/>
    <w:rPr>
      <w:sz w:val="16"/>
      <w:szCs w:val="16"/>
    </w:rPr>
  </w:style>
  <w:style w:type="paragraph" w:styleId="Textkomente">
    <w:name w:val="annotation text"/>
    <w:basedOn w:val="Normln"/>
    <w:semiHidden/>
    <w:rsid w:val="00444020"/>
    <w:rPr>
      <w:sz w:val="20"/>
      <w:szCs w:val="20"/>
    </w:rPr>
  </w:style>
  <w:style w:type="paragraph" w:styleId="Pedmtkomente">
    <w:name w:val="annotation subject"/>
    <w:basedOn w:val="Textkomente"/>
    <w:next w:val="Textkomente"/>
    <w:link w:val="PedmtkomenteChar"/>
    <w:rsid w:val="00444020"/>
    <w:rPr>
      <w:b/>
      <w:bCs/>
    </w:rPr>
  </w:style>
  <w:style w:type="paragraph" w:styleId="Zkladntextodsazen">
    <w:name w:val="Body Text Indent"/>
    <w:basedOn w:val="Normln"/>
    <w:link w:val="ZkladntextodsazenChar"/>
    <w:rsid w:val="0069658F"/>
    <w:pPr>
      <w:spacing w:line="240" w:lineRule="auto"/>
      <w:ind w:left="360"/>
    </w:pPr>
    <w:rPr>
      <w:szCs w:val="20"/>
      <w:lang w:val="x-none" w:eastAsia="x-none"/>
    </w:rPr>
  </w:style>
  <w:style w:type="character" w:customStyle="1" w:styleId="ZkladntextodsazenChar">
    <w:name w:val="Základní text odsazený Char"/>
    <w:link w:val="Zkladntextodsazen"/>
    <w:rsid w:val="0069658F"/>
    <w:rPr>
      <w:sz w:val="24"/>
    </w:rPr>
  </w:style>
  <w:style w:type="paragraph" w:customStyle="1" w:styleId="Styl1">
    <w:name w:val="Styl1"/>
    <w:basedOn w:val="Normln"/>
    <w:rsid w:val="0069658F"/>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hAnsi="Garamond"/>
      <w:b/>
      <w:sz w:val="28"/>
      <w:szCs w:val="28"/>
      <w:lang w:eastAsia="cs-CZ"/>
    </w:rPr>
  </w:style>
  <w:style w:type="character" w:styleId="slostrnky">
    <w:name w:val="page number"/>
    <w:basedOn w:val="Standardnpsmoodstavce"/>
    <w:rsid w:val="00F42FDE"/>
  </w:style>
  <w:style w:type="paragraph" w:styleId="Zkladntext2">
    <w:name w:val="Body Text 2"/>
    <w:basedOn w:val="Normln"/>
    <w:link w:val="Zkladntext2Char"/>
    <w:rsid w:val="00F42FDE"/>
    <w:pPr>
      <w:spacing w:line="480" w:lineRule="auto"/>
      <w:jc w:val="left"/>
    </w:pPr>
    <w:rPr>
      <w:szCs w:val="24"/>
      <w:lang w:val="x-none" w:eastAsia="x-none"/>
    </w:rPr>
  </w:style>
  <w:style w:type="character" w:customStyle="1" w:styleId="Zkladntext2Char">
    <w:name w:val="Základní text 2 Char"/>
    <w:link w:val="Zkladntext2"/>
    <w:rsid w:val="00F42FDE"/>
    <w:rPr>
      <w:sz w:val="24"/>
      <w:szCs w:val="24"/>
    </w:rPr>
  </w:style>
  <w:style w:type="paragraph" w:customStyle="1" w:styleId="CharCharCharChar3">
    <w:name w:val="Char Char Char Char3"/>
    <w:basedOn w:val="Normln"/>
    <w:rsid w:val="00113EEE"/>
    <w:pPr>
      <w:spacing w:after="160" w:line="240" w:lineRule="exact"/>
      <w:jc w:val="left"/>
    </w:pPr>
    <w:rPr>
      <w:rFonts w:ascii="Verdana" w:hAnsi="Verdana"/>
      <w:sz w:val="20"/>
      <w:szCs w:val="20"/>
      <w:lang w:val="en-US"/>
    </w:rPr>
  </w:style>
  <w:style w:type="character" w:styleId="Siln">
    <w:name w:val="Strong"/>
    <w:uiPriority w:val="22"/>
    <w:qFormat/>
    <w:rsid w:val="00113EEE"/>
    <w:rPr>
      <w:rFonts w:cs="Times New Roman"/>
      <w:b/>
      <w:bCs/>
    </w:rPr>
  </w:style>
  <w:style w:type="paragraph" w:customStyle="1" w:styleId="Odstavecseseznamem1">
    <w:name w:val="Odstavec se seznamem1"/>
    <w:basedOn w:val="Normln"/>
    <w:rsid w:val="00C6624A"/>
    <w:pPr>
      <w:ind w:left="720"/>
      <w:contextualSpacing/>
    </w:pPr>
  </w:style>
  <w:style w:type="paragraph" w:customStyle="1" w:styleId="slovanodstavectextu">
    <w:name w:val="Číslovaný odstavec textu"/>
    <w:basedOn w:val="Normln"/>
    <w:link w:val="slovanodstavectextuChar"/>
    <w:uiPriority w:val="99"/>
    <w:qFormat/>
    <w:rsid w:val="00EB71B8"/>
    <w:pPr>
      <w:tabs>
        <w:tab w:val="left" w:pos="454"/>
        <w:tab w:val="left" w:pos="907"/>
        <w:tab w:val="left" w:pos="1361"/>
        <w:tab w:val="left" w:pos="1814"/>
      </w:tabs>
      <w:spacing w:after="40"/>
    </w:pPr>
    <w:rPr>
      <w:rFonts w:eastAsia="Calibri"/>
      <w:lang w:val="x-none" w:bidi="en-US"/>
    </w:rPr>
  </w:style>
  <w:style w:type="character" w:customStyle="1" w:styleId="slovanodstavectextuChar">
    <w:name w:val="Číslovaný odstavec textu Char"/>
    <w:link w:val="slovanodstavectextu"/>
    <w:uiPriority w:val="99"/>
    <w:rsid w:val="00EB71B8"/>
    <w:rPr>
      <w:rFonts w:ascii="Calibri" w:eastAsia="Calibri" w:hAnsi="Calibri" w:cs="Times New Roman"/>
      <w:sz w:val="22"/>
      <w:szCs w:val="22"/>
      <w:lang w:eastAsia="en-US" w:bidi="en-US"/>
    </w:rPr>
  </w:style>
  <w:style w:type="character" w:customStyle="1" w:styleId="Nadpis4Char">
    <w:name w:val="Nadpis 4 Char"/>
    <w:link w:val="Nadpis4"/>
    <w:semiHidden/>
    <w:rsid w:val="00994481"/>
    <w:rPr>
      <w:rFonts w:ascii="Calibri" w:eastAsia="Times New Roman" w:hAnsi="Calibri" w:cs="Times New Roman"/>
      <w:b/>
      <w:bCs/>
      <w:sz w:val="28"/>
      <w:szCs w:val="28"/>
      <w:lang w:eastAsia="en-US"/>
    </w:rPr>
  </w:style>
  <w:style w:type="paragraph" w:customStyle="1" w:styleId="Default">
    <w:name w:val="Default"/>
    <w:rsid w:val="005A74B3"/>
    <w:pPr>
      <w:autoSpaceDE w:val="0"/>
      <w:autoSpaceDN w:val="0"/>
      <w:adjustRightInd w:val="0"/>
    </w:pPr>
    <w:rPr>
      <w:rFonts w:ascii="Arial" w:eastAsia="Calibri" w:hAnsi="Arial" w:cs="Arial"/>
      <w:color w:val="000000"/>
      <w:sz w:val="24"/>
      <w:szCs w:val="24"/>
      <w:lang w:eastAsia="en-US"/>
    </w:rPr>
  </w:style>
  <w:style w:type="character" w:customStyle="1" w:styleId="Nadpis5Char">
    <w:name w:val="Nadpis 5 Char"/>
    <w:link w:val="Nadpis5"/>
    <w:rsid w:val="00BA6CA5"/>
    <w:rPr>
      <w:rFonts w:ascii="Calibri" w:hAnsi="Calibri"/>
      <w:b/>
      <w:bCs/>
      <w:color w:val="FF0000"/>
      <w:sz w:val="24"/>
      <w:szCs w:val="22"/>
      <w:lang w:eastAsia="en-US"/>
    </w:rPr>
  </w:style>
  <w:style w:type="character" w:customStyle="1" w:styleId="Nadpis6Char">
    <w:name w:val="Nadpis 6 Char"/>
    <w:link w:val="Nadpis6"/>
    <w:uiPriority w:val="9"/>
    <w:semiHidden/>
    <w:rsid w:val="00BA6CA5"/>
    <w:rPr>
      <w:rFonts w:ascii="Cambria" w:hAnsi="Cambria"/>
      <w:i/>
      <w:iCs/>
      <w:color w:val="243F60"/>
      <w:sz w:val="24"/>
      <w:szCs w:val="22"/>
      <w:lang w:eastAsia="en-US"/>
    </w:rPr>
  </w:style>
  <w:style w:type="character" w:customStyle="1" w:styleId="Nadpis7Char">
    <w:name w:val="Nadpis 7 Char"/>
    <w:link w:val="Nadpis7"/>
    <w:uiPriority w:val="9"/>
    <w:semiHidden/>
    <w:rsid w:val="00BA6CA5"/>
    <w:rPr>
      <w:rFonts w:ascii="Cambria" w:hAnsi="Cambria"/>
      <w:i/>
      <w:iCs/>
      <w:color w:val="404040"/>
      <w:sz w:val="24"/>
      <w:szCs w:val="22"/>
      <w:lang w:eastAsia="en-US"/>
    </w:rPr>
  </w:style>
  <w:style w:type="character" w:customStyle="1" w:styleId="Nadpis8Char">
    <w:name w:val="Nadpis 8 Char"/>
    <w:link w:val="Nadpis8"/>
    <w:uiPriority w:val="9"/>
    <w:semiHidden/>
    <w:rsid w:val="00BA6CA5"/>
    <w:rPr>
      <w:rFonts w:ascii="Cambria" w:hAnsi="Cambria"/>
      <w:color w:val="404040"/>
      <w:lang w:eastAsia="en-US"/>
    </w:rPr>
  </w:style>
  <w:style w:type="character" w:customStyle="1" w:styleId="Nadpis9Char">
    <w:name w:val="Nadpis 9 Char"/>
    <w:link w:val="Nadpis9"/>
    <w:uiPriority w:val="9"/>
    <w:semiHidden/>
    <w:rsid w:val="00BA6CA5"/>
    <w:rPr>
      <w:rFonts w:ascii="Cambria" w:hAnsi="Cambria"/>
      <w:i/>
      <w:iCs/>
      <w:color w:val="404040"/>
      <w:lang w:eastAsia="en-US"/>
    </w:rPr>
  </w:style>
  <w:style w:type="character" w:customStyle="1" w:styleId="OdstavecseseznamemChar">
    <w:name w:val="Odstavec se seznamem Char"/>
    <w:link w:val="Odstavecseseznamem"/>
    <w:uiPriority w:val="34"/>
    <w:locked/>
    <w:rsid w:val="00F25380"/>
    <w:rPr>
      <w:rFonts w:ascii="Calibri" w:hAnsi="Calibri"/>
      <w:sz w:val="22"/>
      <w:szCs w:val="22"/>
      <w:lang w:eastAsia="en-US"/>
    </w:rPr>
  </w:style>
  <w:style w:type="paragraph" w:styleId="Zkladntext">
    <w:name w:val="Body Text"/>
    <w:basedOn w:val="Normln"/>
    <w:link w:val="ZkladntextChar"/>
    <w:rsid w:val="00D84C28"/>
  </w:style>
  <w:style w:type="character" w:customStyle="1" w:styleId="ZkladntextChar">
    <w:name w:val="Základní text Char"/>
    <w:link w:val="Zkladntext"/>
    <w:rsid w:val="00D84C28"/>
    <w:rPr>
      <w:sz w:val="24"/>
      <w:szCs w:val="22"/>
      <w:lang w:eastAsia="en-US"/>
    </w:rPr>
  </w:style>
  <w:style w:type="paragraph" w:customStyle="1" w:styleId="NeNadpis1">
    <w:name w:val="NeNadpis 1"/>
    <w:basedOn w:val="Nadpis1"/>
    <w:link w:val="NeNadpis1Char"/>
    <w:qFormat/>
    <w:rsid w:val="004D16CC"/>
    <w:pPr>
      <w:numPr>
        <w:numId w:val="0"/>
      </w:numPr>
    </w:pPr>
  </w:style>
  <w:style w:type="character" w:customStyle="1" w:styleId="NeNadpis1Char">
    <w:name w:val="NeNadpis 1 Char"/>
    <w:basedOn w:val="Nadpis1Char"/>
    <w:link w:val="NeNadpis1"/>
    <w:rsid w:val="004D16CC"/>
    <w:rPr>
      <w:rFonts w:ascii="Calibri" w:hAnsi="Calibri"/>
      <w:b w:val="0"/>
      <w:bCs/>
      <w:sz w:val="32"/>
      <w:szCs w:val="28"/>
      <w:lang w:eastAsia="en-US"/>
    </w:rPr>
  </w:style>
  <w:style w:type="paragraph" w:styleId="Textvbloku">
    <w:name w:val="Block Text"/>
    <w:basedOn w:val="Normln"/>
    <w:rsid w:val="009329DF"/>
    <w:pPr>
      <w:widowControl w:val="0"/>
      <w:spacing w:before="0" w:line="240" w:lineRule="auto"/>
      <w:ind w:right="-92"/>
    </w:pPr>
    <w:rPr>
      <w:rFonts w:ascii="Times New Roman" w:hAnsi="Times New Roman"/>
      <w:sz w:val="24"/>
      <w:szCs w:val="20"/>
      <w:lang w:eastAsia="cs-CZ"/>
    </w:rPr>
  </w:style>
  <w:style w:type="paragraph" w:customStyle="1" w:styleId="1styltextu">
    <w:name w:val="1. styl textu"/>
    <w:basedOn w:val="Normln"/>
    <w:rsid w:val="00B67592"/>
    <w:pPr>
      <w:spacing w:before="0" w:line="360" w:lineRule="auto"/>
      <w:ind w:firstLine="709"/>
    </w:pPr>
    <w:rPr>
      <w:rFonts w:ascii="Times New Roman" w:hAnsi="Times New Roman"/>
      <w:sz w:val="24"/>
      <w:szCs w:val="20"/>
      <w:lang w:eastAsia="cs-CZ"/>
    </w:rPr>
  </w:style>
  <w:style w:type="paragraph" w:customStyle="1" w:styleId="Odstavecodsazen">
    <w:name w:val="Odstavec odsazený"/>
    <w:basedOn w:val="Normln"/>
    <w:rsid w:val="00B67592"/>
    <w:pPr>
      <w:widowControl w:val="0"/>
      <w:tabs>
        <w:tab w:val="left" w:pos="1699"/>
      </w:tabs>
      <w:spacing w:before="0" w:line="240" w:lineRule="auto"/>
      <w:ind w:left="1332" w:hanging="849"/>
    </w:pPr>
    <w:rPr>
      <w:rFonts w:ascii="Times New Roman" w:hAnsi="Times New Roman"/>
      <w:noProof/>
      <w:color w:val="000000"/>
      <w:sz w:val="24"/>
      <w:szCs w:val="20"/>
      <w:lang w:eastAsia="cs-CZ"/>
    </w:rPr>
  </w:style>
  <w:style w:type="paragraph" w:styleId="Textpoznpodarou">
    <w:name w:val="footnote text"/>
    <w:basedOn w:val="Normln"/>
    <w:link w:val="TextpoznpodarouChar"/>
    <w:uiPriority w:val="99"/>
    <w:rsid w:val="006158D8"/>
    <w:pPr>
      <w:spacing w:before="0" w:line="240" w:lineRule="auto"/>
    </w:pPr>
    <w:rPr>
      <w:sz w:val="20"/>
      <w:szCs w:val="20"/>
    </w:rPr>
  </w:style>
  <w:style w:type="character" w:customStyle="1" w:styleId="TextpoznpodarouChar">
    <w:name w:val="Text pozn. pod čarou Char"/>
    <w:basedOn w:val="Standardnpsmoodstavce"/>
    <w:link w:val="Textpoznpodarou"/>
    <w:uiPriority w:val="99"/>
    <w:rsid w:val="006158D8"/>
    <w:rPr>
      <w:rFonts w:ascii="Calibri" w:hAnsi="Calibri"/>
      <w:lang w:eastAsia="en-US"/>
    </w:rPr>
  </w:style>
  <w:style w:type="character" w:styleId="Znakapoznpodarou">
    <w:name w:val="footnote reference"/>
    <w:basedOn w:val="Standardnpsmoodstavce"/>
    <w:uiPriority w:val="99"/>
    <w:rsid w:val="006158D8"/>
    <w:rPr>
      <w:vertAlign w:val="superscript"/>
    </w:rPr>
  </w:style>
  <w:style w:type="character" w:customStyle="1" w:styleId="PedmtkomenteChar">
    <w:name w:val="Předmět komentáře Char"/>
    <w:link w:val="Pedmtkomente"/>
    <w:rsid w:val="005C32C3"/>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762">
      <w:bodyDiv w:val="1"/>
      <w:marLeft w:val="0"/>
      <w:marRight w:val="0"/>
      <w:marTop w:val="0"/>
      <w:marBottom w:val="0"/>
      <w:divBdr>
        <w:top w:val="none" w:sz="0" w:space="0" w:color="auto"/>
        <w:left w:val="none" w:sz="0" w:space="0" w:color="auto"/>
        <w:bottom w:val="none" w:sz="0" w:space="0" w:color="auto"/>
        <w:right w:val="none" w:sz="0" w:space="0" w:color="auto"/>
      </w:divBdr>
    </w:div>
    <w:div w:id="220481677">
      <w:bodyDiv w:val="1"/>
      <w:marLeft w:val="0"/>
      <w:marRight w:val="0"/>
      <w:marTop w:val="0"/>
      <w:marBottom w:val="0"/>
      <w:divBdr>
        <w:top w:val="none" w:sz="0" w:space="0" w:color="auto"/>
        <w:left w:val="none" w:sz="0" w:space="0" w:color="auto"/>
        <w:bottom w:val="none" w:sz="0" w:space="0" w:color="auto"/>
        <w:right w:val="none" w:sz="0" w:space="0" w:color="auto"/>
      </w:divBdr>
    </w:div>
    <w:div w:id="376012568">
      <w:bodyDiv w:val="1"/>
      <w:marLeft w:val="0"/>
      <w:marRight w:val="0"/>
      <w:marTop w:val="0"/>
      <w:marBottom w:val="0"/>
      <w:divBdr>
        <w:top w:val="none" w:sz="0" w:space="0" w:color="auto"/>
        <w:left w:val="none" w:sz="0" w:space="0" w:color="auto"/>
        <w:bottom w:val="none" w:sz="0" w:space="0" w:color="auto"/>
        <w:right w:val="none" w:sz="0" w:space="0" w:color="auto"/>
      </w:divBdr>
    </w:div>
    <w:div w:id="433676438">
      <w:bodyDiv w:val="1"/>
      <w:marLeft w:val="0"/>
      <w:marRight w:val="0"/>
      <w:marTop w:val="0"/>
      <w:marBottom w:val="0"/>
      <w:divBdr>
        <w:top w:val="none" w:sz="0" w:space="0" w:color="auto"/>
        <w:left w:val="none" w:sz="0" w:space="0" w:color="auto"/>
        <w:bottom w:val="none" w:sz="0" w:space="0" w:color="auto"/>
        <w:right w:val="none" w:sz="0" w:space="0" w:color="auto"/>
      </w:divBdr>
    </w:div>
    <w:div w:id="487214053">
      <w:bodyDiv w:val="1"/>
      <w:marLeft w:val="0"/>
      <w:marRight w:val="0"/>
      <w:marTop w:val="0"/>
      <w:marBottom w:val="0"/>
      <w:divBdr>
        <w:top w:val="none" w:sz="0" w:space="0" w:color="auto"/>
        <w:left w:val="none" w:sz="0" w:space="0" w:color="auto"/>
        <w:bottom w:val="none" w:sz="0" w:space="0" w:color="auto"/>
        <w:right w:val="none" w:sz="0" w:space="0" w:color="auto"/>
      </w:divBdr>
    </w:div>
    <w:div w:id="539248095">
      <w:bodyDiv w:val="1"/>
      <w:marLeft w:val="0"/>
      <w:marRight w:val="0"/>
      <w:marTop w:val="0"/>
      <w:marBottom w:val="0"/>
      <w:divBdr>
        <w:top w:val="none" w:sz="0" w:space="0" w:color="auto"/>
        <w:left w:val="none" w:sz="0" w:space="0" w:color="auto"/>
        <w:bottom w:val="none" w:sz="0" w:space="0" w:color="auto"/>
        <w:right w:val="none" w:sz="0" w:space="0" w:color="auto"/>
      </w:divBdr>
    </w:div>
    <w:div w:id="586185723">
      <w:bodyDiv w:val="1"/>
      <w:marLeft w:val="0"/>
      <w:marRight w:val="0"/>
      <w:marTop w:val="0"/>
      <w:marBottom w:val="0"/>
      <w:divBdr>
        <w:top w:val="none" w:sz="0" w:space="0" w:color="auto"/>
        <w:left w:val="none" w:sz="0" w:space="0" w:color="auto"/>
        <w:bottom w:val="none" w:sz="0" w:space="0" w:color="auto"/>
        <w:right w:val="none" w:sz="0" w:space="0" w:color="auto"/>
      </w:divBdr>
    </w:div>
    <w:div w:id="592589007">
      <w:bodyDiv w:val="1"/>
      <w:marLeft w:val="0"/>
      <w:marRight w:val="0"/>
      <w:marTop w:val="0"/>
      <w:marBottom w:val="0"/>
      <w:divBdr>
        <w:top w:val="none" w:sz="0" w:space="0" w:color="auto"/>
        <w:left w:val="none" w:sz="0" w:space="0" w:color="auto"/>
        <w:bottom w:val="none" w:sz="0" w:space="0" w:color="auto"/>
        <w:right w:val="none" w:sz="0" w:space="0" w:color="auto"/>
      </w:divBdr>
    </w:div>
    <w:div w:id="594365958">
      <w:bodyDiv w:val="1"/>
      <w:marLeft w:val="0"/>
      <w:marRight w:val="0"/>
      <w:marTop w:val="0"/>
      <w:marBottom w:val="0"/>
      <w:divBdr>
        <w:top w:val="none" w:sz="0" w:space="0" w:color="auto"/>
        <w:left w:val="none" w:sz="0" w:space="0" w:color="auto"/>
        <w:bottom w:val="none" w:sz="0" w:space="0" w:color="auto"/>
        <w:right w:val="none" w:sz="0" w:space="0" w:color="auto"/>
      </w:divBdr>
    </w:div>
    <w:div w:id="617757657">
      <w:bodyDiv w:val="1"/>
      <w:marLeft w:val="0"/>
      <w:marRight w:val="0"/>
      <w:marTop w:val="0"/>
      <w:marBottom w:val="0"/>
      <w:divBdr>
        <w:top w:val="none" w:sz="0" w:space="0" w:color="auto"/>
        <w:left w:val="none" w:sz="0" w:space="0" w:color="auto"/>
        <w:bottom w:val="none" w:sz="0" w:space="0" w:color="auto"/>
        <w:right w:val="none" w:sz="0" w:space="0" w:color="auto"/>
      </w:divBdr>
    </w:div>
    <w:div w:id="691300830">
      <w:bodyDiv w:val="1"/>
      <w:marLeft w:val="0"/>
      <w:marRight w:val="0"/>
      <w:marTop w:val="0"/>
      <w:marBottom w:val="0"/>
      <w:divBdr>
        <w:top w:val="none" w:sz="0" w:space="0" w:color="auto"/>
        <w:left w:val="none" w:sz="0" w:space="0" w:color="auto"/>
        <w:bottom w:val="none" w:sz="0" w:space="0" w:color="auto"/>
        <w:right w:val="none" w:sz="0" w:space="0" w:color="auto"/>
      </w:divBdr>
    </w:div>
    <w:div w:id="800073925">
      <w:bodyDiv w:val="1"/>
      <w:marLeft w:val="0"/>
      <w:marRight w:val="0"/>
      <w:marTop w:val="0"/>
      <w:marBottom w:val="0"/>
      <w:divBdr>
        <w:top w:val="none" w:sz="0" w:space="0" w:color="auto"/>
        <w:left w:val="none" w:sz="0" w:space="0" w:color="auto"/>
        <w:bottom w:val="none" w:sz="0" w:space="0" w:color="auto"/>
        <w:right w:val="none" w:sz="0" w:space="0" w:color="auto"/>
      </w:divBdr>
    </w:div>
    <w:div w:id="810826476">
      <w:bodyDiv w:val="1"/>
      <w:marLeft w:val="0"/>
      <w:marRight w:val="0"/>
      <w:marTop w:val="0"/>
      <w:marBottom w:val="0"/>
      <w:divBdr>
        <w:top w:val="none" w:sz="0" w:space="0" w:color="auto"/>
        <w:left w:val="none" w:sz="0" w:space="0" w:color="auto"/>
        <w:bottom w:val="none" w:sz="0" w:space="0" w:color="auto"/>
        <w:right w:val="none" w:sz="0" w:space="0" w:color="auto"/>
      </w:divBdr>
    </w:div>
    <w:div w:id="853032684">
      <w:bodyDiv w:val="1"/>
      <w:marLeft w:val="0"/>
      <w:marRight w:val="0"/>
      <w:marTop w:val="0"/>
      <w:marBottom w:val="0"/>
      <w:divBdr>
        <w:top w:val="none" w:sz="0" w:space="0" w:color="auto"/>
        <w:left w:val="none" w:sz="0" w:space="0" w:color="auto"/>
        <w:bottom w:val="none" w:sz="0" w:space="0" w:color="auto"/>
        <w:right w:val="none" w:sz="0" w:space="0" w:color="auto"/>
      </w:divBdr>
    </w:div>
    <w:div w:id="879827901">
      <w:bodyDiv w:val="1"/>
      <w:marLeft w:val="0"/>
      <w:marRight w:val="0"/>
      <w:marTop w:val="0"/>
      <w:marBottom w:val="0"/>
      <w:divBdr>
        <w:top w:val="none" w:sz="0" w:space="0" w:color="auto"/>
        <w:left w:val="none" w:sz="0" w:space="0" w:color="auto"/>
        <w:bottom w:val="none" w:sz="0" w:space="0" w:color="auto"/>
        <w:right w:val="none" w:sz="0" w:space="0" w:color="auto"/>
      </w:divBdr>
    </w:div>
    <w:div w:id="893321242">
      <w:bodyDiv w:val="1"/>
      <w:marLeft w:val="0"/>
      <w:marRight w:val="0"/>
      <w:marTop w:val="0"/>
      <w:marBottom w:val="0"/>
      <w:divBdr>
        <w:top w:val="none" w:sz="0" w:space="0" w:color="auto"/>
        <w:left w:val="none" w:sz="0" w:space="0" w:color="auto"/>
        <w:bottom w:val="none" w:sz="0" w:space="0" w:color="auto"/>
        <w:right w:val="none" w:sz="0" w:space="0" w:color="auto"/>
      </w:divBdr>
    </w:div>
    <w:div w:id="1028531515">
      <w:bodyDiv w:val="1"/>
      <w:marLeft w:val="0"/>
      <w:marRight w:val="0"/>
      <w:marTop w:val="0"/>
      <w:marBottom w:val="0"/>
      <w:divBdr>
        <w:top w:val="none" w:sz="0" w:space="0" w:color="auto"/>
        <w:left w:val="none" w:sz="0" w:space="0" w:color="auto"/>
        <w:bottom w:val="none" w:sz="0" w:space="0" w:color="auto"/>
        <w:right w:val="none" w:sz="0" w:space="0" w:color="auto"/>
      </w:divBdr>
    </w:div>
    <w:div w:id="1198079996">
      <w:bodyDiv w:val="1"/>
      <w:marLeft w:val="0"/>
      <w:marRight w:val="0"/>
      <w:marTop w:val="0"/>
      <w:marBottom w:val="0"/>
      <w:divBdr>
        <w:top w:val="none" w:sz="0" w:space="0" w:color="auto"/>
        <w:left w:val="none" w:sz="0" w:space="0" w:color="auto"/>
        <w:bottom w:val="none" w:sz="0" w:space="0" w:color="auto"/>
        <w:right w:val="none" w:sz="0" w:space="0" w:color="auto"/>
      </w:divBdr>
    </w:div>
    <w:div w:id="1330862075">
      <w:bodyDiv w:val="1"/>
      <w:marLeft w:val="0"/>
      <w:marRight w:val="0"/>
      <w:marTop w:val="0"/>
      <w:marBottom w:val="0"/>
      <w:divBdr>
        <w:top w:val="none" w:sz="0" w:space="0" w:color="auto"/>
        <w:left w:val="none" w:sz="0" w:space="0" w:color="auto"/>
        <w:bottom w:val="none" w:sz="0" w:space="0" w:color="auto"/>
        <w:right w:val="none" w:sz="0" w:space="0" w:color="auto"/>
      </w:divBdr>
    </w:div>
    <w:div w:id="1335184457">
      <w:bodyDiv w:val="1"/>
      <w:marLeft w:val="0"/>
      <w:marRight w:val="0"/>
      <w:marTop w:val="0"/>
      <w:marBottom w:val="0"/>
      <w:divBdr>
        <w:top w:val="none" w:sz="0" w:space="0" w:color="auto"/>
        <w:left w:val="none" w:sz="0" w:space="0" w:color="auto"/>
        <w:bottom w:val="none" w:sz="0" w:space="0" w:color="auto"/>
        <w:right w:val="none" w:sz="0" w:space="0" w:color="auto"/>
      </w:divBdr>
    </w:div>
    <w:div w:id="1351758644">
      <w:bodyDiv w:val="1"/>
      <w:marLeft w:val="0"/>
      <w:marRight w:val="0"/>
      <w:marTop w:val="0"/>
      <w:marBottom w:val="0"/>
      <w:divBdr>
        <w:top w:val="none" w:sz="0" w:space="0" w:color="auto"/>
        <w:left w:val="none" w:sz="0" w:space="0" w:color="auto"/>
        <w:bottom w:val="none" w:sz="0" w:space="0" w:color="auto"/>
        <w:right w:val="none" w:sz="0" w:space="0" w:color="auto"/>
      </w:divBdr>
    </w:div>
    <w:div w:id="1364673676">
      <w:bodyDiv w:val="1"/>
      <w:marLeft w:val="0"/>
      <w:marRight w:val="0"/>
      <w:marTop w:val="0"/>
      <w:marBottom w:val="0"/>
      <w:divBdr>
        <w:top w:val="none" w:sz="0" w:space="0" w:color="auto"/>
        <w:left w:val="none" w:sz="0" w:space="0" w:color="auto"/>
        <w:bottom w:val="none" w:sz="0" w:space="0" w:color="auto"/>
        <w:right w:val="none" w:sz="0" w:space="0" w:color="auto"/>
      </w:divBdr>
    </w:div>
    <w:div w:id="1384327096">
      <w:bodyDiv w:val="1"/>
      <w:marLeft w:val="0"/>
      <w:marRight w:val="0"/>
      <w:marTop w:val="0"/>
      <w:marBottom w:val="0"/>
      <w:divBdr>
        <w:top w:val="none" w:sz="0" w:space="0" w:color="auto"/>
        <w:left w:val="none" w:sz="0" w:space="0" w:color="auto"/>
        <w:bottom w:val="none" w:sz="0" w:space="0" w:color="auto"/>
        <w:right w:val="none" w:sz="0" w:space="0" w:color="auto"/>
      </w:divBdr>
    </w:div>
    <w:div w:id="1474106071">
      <w:bodyDiv w:val="1"/>
      <w:marLeft w:val="0"/>
      <w:marRight w:val="0"/>
      <w:marTop w:val="0"/>
      <w:marBottom w:val="0"/>
      <w:divBdr>
        <w:top w:val="none" w:sz="0" w:space="0" w:color="auto"/>
        <w:left w:val="none" w:sz="0" w:space="0" w:color="auto"/>
        <w:bottom w:val="none" w:sz="0" w:space="0" w:color="auto"/>
        <w:right w:val="none" w:sz="0" w:space="0" w:color="auto"/>
      </w:divBdr>
    </w:div>
    <w:div w:id="1494830888">
      <w:bodyDiv w:val="1"/>
      <w:marLeft w:val="0"/>
      <w:marRight w:val="0"/>
      <w:marTop w:val="0"/>
      <w:marBottom w:val="0"/>
      <w:divBdr>
        <w:top w:val="none" w:sz="0" w:space="0" w:color="auto"/>
        <w:left w:val="none" w:sz="0" w:space="0" w:color="auto"/>
        <w:bottom w:val="none" w:sz="0" w:space="0" w:color="auto"/>
        <w:right w:val="none" w:sz="0" w:space="0" w:color="auto"/>
      </w:divBdr>
    </w:div>
    <w:div w:id="1596403672">
      <w:bodyDiv w:val="1"/>
      <w:marLeft w:val="0"/>
      <w:marRight w:val="0"/>
      <w:marTop w:val="0"/>
      <w:marBottom w:val="0"/>
      <w:divBdr>
        <w:top w:val="none" w:sz="0" w:space="0" w:color="auto"/>
        <w:left w:val="none" w:sz="0" w:space="0" w:color="auto"/>
        <w:bottom w:val="none" w:sz="0" w:space="0" w:color="auto"/>
        <w:right w:val="none" w:sz="0" w:space="0" w:color="auto"/>
      </w:divBdr>
    </w:div>
    <w:div w:id="1601600823">
      <w:bodyDiv w:val="1"/>
      <w:marLeft w:val="0"/>
      <w:marRight w:val="0"/>
      <w:marTop w:val="0"/>
      <w:marBottom w:val="0"/>
      <w:divBdr>
        <w:top w:val="none" w:sz="0" w:space="0" w:color="auto"/>
        <w:left w:val="none" w:sz="0" w:space="0" w:color="auto"/>
        <w:bottom w:val="none" w:sz="0" w:space="0" w:color="auto"/>
        <w:right w:val="none" w:sz="0" w:space="0" w:color="auto"/>
      </w:divBdr>
    </w:div>
    <w:div w:id="1616908561">
      <w:bodyDiv w:val="1"/>
      <w:marLeft w:val="0"/>
      <w:marRight w:val="0"/>
      <w:marTop w:val="0"/>
      <w:marBottom w:val="0"/>
      <w:divBdr>
        <w:top w:val="none" w:sz="0" w:space="0" w:color="auto"/>
        <w:left w:val="none" w:sz="0" w:space="0" w:color="auto"/>
        <w:bottom w:val="none" w:sz="0" w:space="0" w:color="auto"/>
        <w:right w:val="none" w:sz="0" w:space="0" w:color="auto"/>
      </w:divBdr>
    </w:div>
    <w:div w:id="1665862643">
      <w:bodyDiv w:val="1"/>
      <w:marLeft w:val="0"/>
      <w:marRight w:val="0"/>
      <w:marTop w:val="0"/>
      <w:marBottom w:val="0"/>
      <w:divBdr>
        <w:top w:val="none" w:sz="0" w:space="0" w:color="auto"/>
        <w:left w:val="none" w:sz="0" w:space="0" w:color="auto"/>
        <w:bottom w:val="none" w:sz="0" w:space="0" w:color="auto"/>
        <w:right w:val="none" w:sz="0" w:space="0" w:color="auto"/>
      </w:divBdr>
    </w:div>
    <w:div w:id="1675570595">
      <w:bodyDiv w:val="1"/>
      <w:marLeft w:val="0"/>
      <w:marRight w:val="0"/>
      <w:marTop w:val="0"/>
      <w:marBottom w:val="0"/>
      <w:divBdr>
        <w:top w:val="none" w:sz="0" w:space="0" w:color="auto"/>
        <w:left w:val="none" w:sz="0" w:space="0" w:color="auto"/>
        <w:bottom w:val="none" w:sz="0" w:space="0" w:color="auto"/>
        <w:right w:val="none" w:sz="0" w:space="0" w:color="auto"/>
      </w:divBdr>
    </w:div>
    <w:div w:id="1699313724">
      <w:bodyDiv w:val="1"/>
      <w:marLeft w:val="0"/>
      <w:marRight w:val="0"/>
      <w:marTop w:val="0"/>
      <w:marBottom w:val="0"/>
      <w:divBdr>
        <w:top w:val="none" w:sz="0" w:space="0" w:color="auto"/>
        <w:left w:val="none" w:sz="0" w:space="0" w:color="auto"/>
        <w:bottom w:val="none" w:sz="0" w:space="0" w:color="auto"/>
        <w:right w:val="none" w:sz="0" w:space="0" w:color="auto"/>
      </w:divBdr>
    </w:div>
    <w:div w:id="1749184291">
      <w:bodyDiv w:val="1"/>
      <w:marLeft w:val="0"/>
      <w:marRight w:val="0"/>
      <w:marTop w:val="0"/>
      <w:marBottom w:val="0"/>
      <w:divBdr>
        <w:top w:val="none" w:sz="0" w:space="0" w:color="auto"/>
        <w:left w:val="none" w:sz="0" w:space="0" w:color="auto"/>
        <w:bottom w:val="none" w:sz="0" w:space="0" w:color="auto"/>
        <w:right w:val="none" w:sz="0" w:space="0" w:color="auto"/>
      </w:divBdr>
    </w:div>
    <w:div w:id="1864590560">
      <w:bodyDiv w:val="1"/>
      <w:marLeft w:val="0"/>
      <w:marRight w:val="0"/>
      <w:marTop w:val="0"/>
      <w:marBottom w:val="0"/>
      <w:divBdr>
        <w:top w:val="none" w:sz="0" w:space="0" w:color="auto"/>
        <w:left w:val="none" w:sz="0" w:space="0" w:color="auto"/>
        <w:bottom w:val="none" w:sz="0" w:space="0" w:color="auto"/>
        <w:right w:val="none" w:sz="0" w:space="0" w:color="auto"/>
      </w:divBdr>
    </w:div>
    <w:div w:id="1868367162">
      <w:bodyDiv w:val="1"/>
      <w:marLeft w:val="0"/>
      <w:marRight w:val="0"/>
      <w:marTop w:val="0"/>
      <w:marBottom w:val="0"/>
      <w:divBdr>
        <w:top w:val="none" w:sz="0" w:space="0" w:color="auto"/>
        <w:left w:val="none" w:sz="0" w:space="0" w:color="auto"/>
        <w:bottom w:val="none" w:sz="0" w:space="0" w:color="auto"/>
        <w:right w:val="none" w:sz="0" w:space="0" w:color="auto"/>
      </w:divBdr>
    </w:div>
    <w:div w:id="2013950435">
      <w:bodyDiv w:val="1"/>
      <w:marLeft w:val="0"/>
      <w:marRight w:val="0"/>
      <w:marTop w:val="0"/>
      <w:marBottom w:val="0"/>
      <w:divBdr>
        <w:top w:val="none" w:sz="0" w:space="0" w:color="auto"/>
        <w:left w:val="none" w:sz="0" w:space="0" w:color="auto"/>
        <w:bottom w:val="none" w:sz="0" w:space="0" w:color="auto"/>
        <w:right w:val="none" w:sz="0" w:space="0" w:color="auto"/>
      </w:divBdr>
    </w:div>
    <w:div w:id="2117552626">
      <w:bodyDiv w:val="1"/>
      <w:marLeft w:val="0"/>
      <w:marRight w:val="0"/>
      <w:marTop w:val="0"/>
      <w:marBottom w:val="0"/>
      <w:divBdr>
        <w:top w:val="none" w:sz="0" w:space="0" w:color="auto"/>
        <w:left w:val="none" w:sz="0" w:space="0" w:color="auto"/>
        <w:bottom w:val="none" w:sz="0" w:space="0" w:color="auto"/>
        <w:right w:val="none" w:sz="0" w:space="0" w:color="auto"/>
      </w:divBdr>
    </w:div>
    <w:div w:id="2117745810">
      <w:bodyDiv w:val="1"/>
      <w:marLeft w:val="0"/>
      <w:marRight w:val="0"/>
      <w:marTop w:val="0"/>
      <w:marBottom w:val="0"/>
      <w:divBdr>
        <w:top w:val="none" w:sz="0" w:space="0" w:color="auto"/>
        <w:left w:val="none" w:sz="0" w:space="0" w:color="auto"/>
        <w:bottom w:val="none" w:sz="0" w:space="0" w:color="auto"/>
        <w:right w:val="none" w:sz="0" w:space="0" w:color="auto"/>
      </w:divBdr>
    </w:div>
    <w:div w:id="21363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571%20685%20251" TargetMode="External"/><Relationship Id="rId18" Type="http://schemas.openxmlformats.org/officeDocument/2006/relationships/hyperlink" Target="tel:571%20685%20220" TargetMode="External"/><Relationship Id="rId26" Type="http://schemas.openxmlformats.org/officeDocument/2006/relationships/footer" Target="footer5.xml"/><Relationship Id="rId39" Type="http://schemas.openxmlformats.org/officeDocument/2006/relationships/hyperlink" Target="tel:571%20685%20251"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tel:571%20685%20251" TargetMode="Externa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tel:571%20685%20220" TargetMode="External"/><Relationship Id="rId17" Type="http://schemas.openxmlformats.org/officeDocument/2006/relationships/hyperlink" Target="tel:571%20685%20251" TargetMode="External"/><Relationship Id="rId25" Type="http://schemas.openxmlformats.org/officeDocument/2006/relationships/hyperlink" Target="tel:571%20685%20251" TargetMode="External"/><Relationship Id="rId33" Type="http://schemas.openxmlformats.org/officeDocument/2006/relationships/hyperlink" Target="tel:571%20685%20220" TargetMode="External"/><Relationship Id="rId38" Type="http://schemas.openxmlformats.org/officeDocument/2006/relationships/hyperlink" Target="tel:571%20685%20220" TargetMode="External"/><Relationship Id="rId2" Type="http://schemas.openxmlformats.org/officeDocument/2006/relationships/numbering" Target="numbering.xml"/><Relationship Id="rId16" Type="http://schemas.openxmlformats.org/officeDocument/2006/relationships/hyperlink" Target="tel:571%20685%20220" TargetMode="External"/><Relationship Id="rId20" Type="http://schemas.openxmlformats.org/officeDocument/2006/relationships/footer" Target="footer3.xml"/><Relationship Id="rId29" Type="http://schemas.openxmlformats.org/officeDocument/2006/relationships/hyperlink" Target="tel:571%20685%20220" TargetMode="External"/><Relationship Id="rId41" Type="http://schemas.openxmlformats.org/officeDocument/2006/relationships/hyperlink" Target="tel:571%20685%202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tel:571%20685%20220" TargetMode="Externa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hyperlink" Target="tel:571%20685%20220" TargetMode="External"/><Relationship Id="rId5" Type="http://schemas.openxmlformats.org/officeDocument/2006/relationships/settings" Target="settings.xml"/><Relationship Id="rId15" Type="http://schemas.openxmlformats.org/officeDocument/2006/relationships/hyperlink" Target="tel:571%20685%20251" TargetMode="External"/><Relationship Id="rId23" Type="http://schemas.openxmlformats.org/officeDocument/2006/relationships/hyperlink" Target="tel:571%20685%20251" TargetMode="External"/><Relationship Id="rId28" Type="http://schemas.openxmlformats.org/officeDocument/2006/relationships/hyperlink" Target="tel:571%20685%20251" TargetMode="External"/><Relationship Id="rId36" Type="http://schemas.openxmlformats.org/officeDocument/2006/relationships/hyperlink" Target="tel:571%20685%20251" TargetMode="External"/><Relationship Id="rId10" Type="http://schemas.openxmlformats.org/officeDocument/2006/relationships/footer" Target="footer1.xml"/><Relationship Id="rId19" Type="http://schemas.openxmlformats.org/officeDocument/2006/relationships/hyperlink" Target="tel:571%20685%20251" TargetMode="External"/><Relationship Id="rId31" Type="http://schemas.openxmlformats.org/officeDocument/2006/relationships/footer" Target="footer6.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tel:571%20685%20220" TargetMode="External"/><Relationship Id="rId22" Type="http://schemas.openxmlformats.org/officeDocument/2006/relationships/hyperlink" Target="tel:571%20685%20220" TargetMode="External"/><Relationship Id="rId27" Type="http://schemas.openxmlformats.org/officeDocument/2006/relationships/hyperlink" Target="tel:571%20685%20220" TargetMode="External"/><Relationship Id="rId30" Type="http://schemas.openxmlformats.org/officeDocument/2006/relationships/hyperlink" Target="tel:571%20685%20251" TargetMode="External"/><Relationship Id="rId35" Type="http://schemas.openxmlformats.org/officeDocument/2006/relationships/hyperlink" Target="tel:571%20685%20220"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ternet\Plocha\V&#344;\Brunt&#225;l%20stavba%20zad&#225;vac&#237;%20dokumentace%20v1.dot-dopln&#283;n&#225;%20verz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DC1E-109D-4F2B-827A-5D64A0BE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Bruntál stavba zadávací dokumentace v1.dot-doplněná verze</Template>
  <TotalTime>1</TotalTime>
  <Pages>146</Pages>
  <Words>31223</Words>
  <Characters>184216</Characters>
  <Application>Microsoft Office Word</Application>
  <DocSecurity>0</DocSecurity>
  <Lines>1535</Lines>
  <Paragraphs>430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2014-11-18T14:42:00Z</cp:lastPrinted>
  <dcterms:created xsi:type="dcterms:W3CDTF">2014-11-18T14:43:00Z</dcterms:created>
  <dcterms:modified xsi:type="dcterms:W3CDTF">2014-11-18T14:43:00Z</dcterms:modified>
</cp:coreProperties>
</file>