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E5752" w14:textId="77777777" w:rsidR="00286658" w:rsidRPr="00AA04C6" w:rsidRDefault="00286658" w:rsidP="00286658">
      <w:pPr>
        <w:spacing w:after="0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A04C6">
        <w:rPr>
          <w:rFonts w:ascii="Arial" w:hAnsi="Arial" w:cs="Arial"/>
          <w:b/>
          <w:sz w:val="28"/>
          <w:szCs w:val="28"/>
        </w:rPr>
        <w:t>Smlouva o dílo</w:t>
      </w:r>
    </w:p>
    <w:p w14:paraId="18D8D363" w14:textId="77777777" w:rsidR="00286658" w:rsidRPr="00AA04C6" w:rsidRDefault="00286658" w:rsidP="00286658">
      <w:pPr>
        <w:spacing w:after="0"/>
        <w:ind w:left="284" w:hanging="284"/>
        <w:jc w:val="center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uzavřená dle ust. § 2586 a násl. zák. č. 89/2012 Sb., občanského zákoníku</w:t>
      </w:r>
    </w:p>
    <w:p w14:paraId="51323456" w14:textId="77777777" w:rsidR="00286658" w:rsidRPr="00AA04C6" w:rsidRDefault="00286658" w:rsidP="00286658">
      <w:pPr>
        <w:spacing w:after="0"/>
        <w:ind w:left="284" w:hanging="284"/>
        <w:jc w:val="center"/>
        <w:rPr>
          <w:rFonts w:ascii="Arial" w:hAnsi="Arial" w:cs="Arial"/>
          <w:sz w:val="21"/>
        </w:rPr>
      </w:pPr>
    </w:p>
    <w:p w14:paraId="0E0EAA00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b/>
          <w:sz w:val="21"/>
        </w:rPr>
      </w:pPr>
    </w:p>
    <w:p w14:paraId="639C84E9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b/>
          <w:sz w:val="21"/>
        </w:rPr>
        <w:t xml:space="preserve">Objednatel: </w:t>
      </w:r>
      <w:r w:rsidR="00B045AF" w:rsidRPr="00AA04C6">
        <w:rPr>
          <w:rFonts w:ascii="Arial" w:hAnsi="Arial" w:cs="Arial"/>
          <w:b/>
          <w:sz w:val="21"/>
        </w:rPr>
        <w:t>Hyundai Motor Manufacturing Czech s.r.o.</w:t>
      </w:r>
    </w:p>
    <w:p w14:paraId="06A3C05B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Se sídlem: </w:t>
      </w:r>
      <w:r w:rsidR="00B045AF" w:rsidRPr="00AA04C6">
        <w:rPr>
          <w:rFonts w:ascii="Arial" w:hAnsi="Arial" w:cs="Arial"/>
          <w:sz w:val="21"/>
        </w:rPr>
        <w:t>Průmyslová zóna Nošovice, Hyundai 700/1, 739 51 Nižní Lhoty</w:t>
      </w:r>
    </w:p>
    <w:p w14:paraId="53171123" w14:textId="77777777" w:rsidR="00B045AF" w:rsidRPr="00AA04C6" w:rsidRDefault="00B045AF" w:rsidP="00286658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Zapsán: v obchodním rejstříku vedeném Krajským soudem Ostrava, oddíl C, vložka 41484</w:t>
      </w:r>
    </w:p>
    <w:p w14:paraId="36F960C1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IČ</w:t>
      </w:r>
      <w:r w:rsidR="00A14519" w:rsidRPr="00AA04C6">
        <w:rPr>
          <w:rFonts w:ascii="Arial" w:hAnsi="Arial" w:cs="Arial"/>
          <w:sz w:val="21"/>
        </w:rPr>
        <w:t>O</w:t>
      </w:r>
      <w:r w:rsidRPr="00AA04C6">
        <w:rPr>
          <w:rFonts w:ascii="Arial" w:hAnsi="Arial" w:cs="Arial"/>
          <w:sz w:val="21"/>
        </w:rPr>
        <w:t xml:space="preserve">: </w:t>
      </w:r>
      <w:r w:rsidR="00B045AF" w:rsidRPr="00AA04C6">
        <w:rPr>
          <w:rFonts w:ascii="Arial" w:hAnsi="Arial" w:cs="Arial"/>
          <w:sz w:val="21"/>
        </w:rPr>
        <w:t>27773035</w:t>
      </w:r>
    </w:p>
    <w:p w14:paraId="18019B51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DIČ: </w:t>
      </w:r>
      <w:r w:rsidR="00B045AF" w:rsidRPr="00AA04C6">
        <w:rPr>
          <w:rFonts w:ascii="Arial" w:hAnsi="Arial" w:cs="Arial"/>
          <w:sz w:val="21"/>
        </w:rPr>
        <w:t>CZ27773035</w:t>
      </w:r>
    </w:p>
    <w:p w14:paraId="10B025AE" w14:textId="77777777" w:rsidR="00286658" w:rsidRPr="00AA04C6" w:rsidRDefault="00B045AF" w:rsidP="00286658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Zastoupený: Dongwoo Choi, jednatel</w:t>
      </w:r>
    </w:p>
    <w:p w14:paraId="50A240FA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</w:p>
    <w:p w14:paraId="7BA39C92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na straně jedné (dále jen „</w:t>
      </w:r>
      <w:r w:rsidRPr="00AA04C6">
        <w:rPr>
          <w:rFonts w:ascii="Arial" w:hAnsi="Arial" w:cs="Arial"/>
          <w:b/>
          <w:sz w:val="21"/>
        </w:rPr>
        <w:t>objednatel</w:t>
      </w:r>
      <w:r w:rsidRPr="00AA04C6">
        <w:rPr>
          <w:rFonts w:ascii="Arial" w:hAnsi="Arial" w:cs="Arial"/>
          <w:sz w:val="21"/>
        </w:rPr>
        <w:t>“)</w:t>
      </w:r>
    </w:p>
    <w:p w14:paraId="4EBA8081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</w:p>
    <w:p w14:paraId="63E0AB41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a</w:t>
      </w:r>
    </w:p>
    <w:p w14:paraId="3D16C703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</w:p>
    <w:p w14:paraId="2DDD953C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b/>
          <w:sz w:val="21"/>
        </w:rPr>
        <w:t>Zhotovitel: [DOPLNÍ UCHAZEČ]</w:t>
      </w:r>
    </w:p>
    <w:p w14:paraId="28B2DBCA" w14:textId="77777777" w:rsidR="00B045AF" w:rsidRPr="00AA04C6" w:rsidRDefault="00B045AF" w:rsidP="00B045AF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Se sídlem:</w:t>
      </w:r>
      <w:r w:rsidRPr="00AA04C6">
        <w:rPr>
          <w:rFonts w:ascii="Arial" w:hAnsi="Arial" w:cs="Arial"/>
          <w:b/>
          <w:sz w:val="21"/>
        </w:rPr>
        <w:t xml:space="preserve"> </w:t>
      </w:r>
      <w:r w:rsidRPr="00AA04C6">
        <w:rPr>
          <w:rFonts w:ascii="Arial" w:hAnsi="Arial" w:cs="Arial"/>
          <w:sz w:val="21"/>
        </w:rPr>
        <w:t>[DOPLNÍ UCHAZEČ]</w:t>
      </w:r>
    </w:p>
    <w:p w14:paraId="70A6A8AD" w14:textId="77777777" w:rsidR="00286658" w:rsidRPr="00AA04C6" w:rsidRDefault="00286658" w:rsidP="00286658">
      <w:pPr>
        <w:spacing w:after="0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Zapsán: [DOPLNÍ UCHAZEČ]</w:t>
      </w:r>
    </w:p>
    <w:p w14:paraId="44A1DBF3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IČ</w:t>
      </w:r>
      <w:r w:rsidR="00A14519" w:rsidRPr="00AA04C6">
        <w:rPr>
          <w:rFonts w:ascii="Arial" w:hAnsi="Arial" w:cs="Arial"/>
          <w:sz w:val="21"/>
        </w:rPr>
        <w:t>O</w:t>
      </w:r>
      <w:r w:rsidRPr="00AA04C6">
        <w:rPr>
          <w:rFonts w:ascii="Arial" w:hAnsi="Arial" w:cs="Arial"/>
          <w:sz w:val="21"/>
        </w:rPr>
        <w:t>: [DOPLNÍ UCHAZEČ]</w:t>
      </w:r>
    </w:p>
    <w:p w14:paraId="107FD0B9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DIČ: [DOPLNÍ UCHAZEČ]</w:t>
      </w:r>
    </w:p>
    <w:p w14:paraId="1276FBB6" w14:textId="77777777" w:rsidR="00B045AF" w:rsidRPr="00AA04C6" w:rsidRDefault="00B045AF" w:rsidP="00B045AF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Bankovní spojení: [DOPLNÍ UCHAZEČ]</w:t>
      </w:r>
    </w:p>
    <w:p w14:paraId="79A338ED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Zastoupený: [DOPLNÍ UCHAZEČ]</w:t>
      </w:r>
    </w:p>
    <w:p w14:paraId="05CBC4B4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</w:p>
    <w:p w14:paraId="7545D061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na straně druhé (dále jen „</w:t>
      </w:r>
      <w:r w:rsidRPr="00AA04C6">
        <w:rPr>
          <w:rFonts w:ascii="Arial" w:hAnsi="Arial" w:cs="Arial"/>
          <w:b/>
          <w:sz w:val="21"/>
        </w:rPr>
        <w:t>zhotovitel</w:t>
      </w:r>
      <w:r w:rsidRPr="00AA04C6">
        <w:rPr>
          <w:rFonts w:ascii="Arial" w:hAnsi="Arial" w:cs="Arial"/>
          <w:sz w:val="21"/>
        </w:rPr>
        <w:t>“)</w:t>
      </w:r>
    </w:p>
    <w:p w14:paraId="125812C6" w14:textId="77777777" w:rsidR="00992CE4" w:rsidRPr="00AA04C6" w:rsidRDefault="00992CE4" w:rsidP="00286658">
      <w:pPr>
        <w:spacing w:after="0"/>
        <w:ind w:left="284" w:hanging="284"/>
        <w:rPr>
          <w:rFonts w:ascii="Arial" w:hAnsi="Arial" w:cs="Arial"/>
          <w:sz w:val="21"/>
        </w:rPr>
      </w:pPr>
    </w:p>
    <w:p w14:paraId="57D50162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objednatel a zhotovitel dále také jako „</w:t>
      </w:r>
      <w:r w:rsidRPr="00AA04C6">
        <w:rPr>
          <w:rFonts w:ascii="Arial" w:hAnsi="Arial" w:cs="Arial"/>
          <w:b/>
          <w:sz w:val="21"/>
        </w:rPr>
        <w:t>smluvní strany</w:t>
      </w:r>
      <w:r w:rsidRPr="00AA04C6">
        <w:rPr>
          <w:rFonts w:ascii="Arial" w:hAnsi="Arial" w:cs="Arial"/>
          <w:sz w:val="21"/>
        </w:rPr>
        <w:t>“</w:t>
      </w:r>
    </w:p>
    <w:p w14:paraId="21A2E312" w14:textId="77777777" w:rsidR="000E722C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nebo jednotlivě jako „</w:t>
      </w:r>
      <w:r w:rsidRPr="00AA04C6">
        <w:rPr>
          <w:rFonts w:ascii="Arial" w:hAnsi="Arial" w:cs="Arial"/>
          <w:b/>
          <w:sz w:val="21"/>
        </w:rPr>
        <w:t>smluvní strana</w:t>
      </w:r>
      <w:r w:rsidRPr="00AA04C6">
        <w:rPr>
          <w:rFonts w:ascii="Arial" w:hAnsi="Arial" w:cs="Arial"/>
          <w:sz w:val="21"/>
        </w:rPr>
        <w:t>“</w:t>
      </w:r>
    </w:p>
    <w:p w14:paraId="00EDF48C" w14:textId="77777777" w:rsidR="00286658" w:rsidRPr="00AA04C6" w:rsidRDefault="00286658" w:rsidP="00F14684">
      <w:pPr>
        <w:spacing w:after="0"/>
        <w:rPr>
          <w:rFonts w:ascii="Arial" w:hAnsi="Arial" w:cs="Arial"/>
          <w:sz w:val="21"/>
        </w:rPr>
      </w:pPr>
    </w:p>
    <w:p w14:paraId="43CB4B84" w14:textId="545915AE" w:rsidR="000E722C" w:rsidRPr="00AA04C6" w:rsidRDefault="00286658" w:rsidP="00286658">
      <w:pPr>
        <w:spacing w:after="0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uzavírají tuto smlouvu v souladu s ustanovením § </w:t>
      </w:r>
      <w:r w:rsidR="00B045AF" w:rsidRPr="00AA04C6">
        <w:rPr>
          <w:rFonts w:ascii="Arial" w:hAnsi="Arial" w:cs="Arial"/>
          <w:sz w:val="21"/>
        </w:rPr>
        <w:t>2586 a násl. zákona č. </w:t>
      </w:r>
      <w:r w:rsidRPr="00AA04C6">
        <w:rPr>
          <w:rFonts w:ascii="Arial" w:hAnsi="Arial" w:cs="Arial"/>
          <w:sz w:val="21"/>
        </w:rPr>
        <w:t>89/2012 Sb</w:t>
      </w:r>
      <w:r w:rsidR="00F76B4C" w:rsidRPr="00AA04C6">
        <w:rPr>
          <w:rFonts w:ascii="Arial" w:hAnsi="Arial" w:cs="Arial"/>
          <w:sz w:val="21"/>
        </w:rPr>
        <w:t>., občanský zákoník, v platném</w:t>
      </w:r>
      <w:r w:rsidRPr="00AA04C6">
        <w:rPr>
          <w:rFonts w:ascii="Arial" w:hAnsi="Arial" w:cs="Arial"/>
          <w:sz w:val="21"/>
        </w:rPr>
        <w:t xml:space="preserve"> znění (dále jen „</w:t>
      </w:r>
      <w:r w:rsidRPr="00AA04C6">
        <w:rPr>
          <w:rFonts w:ascii="Arial" w:hAnsi="Arial" w:cs="Arial"/>
          <w:b/>
          <w:sz w:val="21"/>
        </w:rPr>
        <w:t>občanský zákoník</w:t>
      </w:r>
      <w:r w:rsidRPr="00AA04C6">
        <w:rPr>
          <w:rFonts w:ascii="Arial" w:hAnsi="Arial" w:cs="Arial"/>
          <w:sz w:val="21"/>
        </w:rPr>
        <w:t xml:space="preserve">“), jako výsledek </w:t>
      </w:r>
      <w:r w:rsidR="00F76B4C" w:rsidRPr="00AA04C6">
        <w:rPr>
          <w:rFonts w:ascii="Arial" w:hAnsi="Arial" w:cs="Arial"/>
          <w:sz w:val="21"/>
        </w:rPr>
        <w:t>výběrového</w:t>
      </w:r>
      <w:r w:rsidRPr="00AA04C6">
        <w:rPr>
          <w:rFonts w:ascii="Arial" w:hAnsi="Arial" w:cs="Arial"/>
          <w:sz w:val="21"/>
        </w:rPr>
        <w:t xml:space="preserve"> řízení na</w:t>
      </w:r>
      <w:r w:rsid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 xml:space="preserve">realizaci zakázky nazvané </w:t>
      </w:r>
      <w:r w:rsidR="009D4135" w:rsidRPr="00AA04C6">
        <w:rPr>
          <w:rFonts w:ascii="Arial" w:hAnsi="Arial" w:cs="Arial"/>
          <w:sz w:val="21"/>
        </w:rPr>
        <w:t>„</w:t>
      </w:r>
      <w:r w:rsidR="009D797C" w:rsidRPr="00AA04C6">
        <w:rPr>
          <w:rFonts w:ascii="Arial" w:hAnsi="Arial" w:cs="Arial"/>
          <w:sz w:val="21"/>
        </w:rPr>
        <w:t>VÝMĚNA OSVĚTLENÍ V HMMC NOŠOVICE, HALA FINÁLNÍ MONTÁŽE (SO400), SVAŘOVNY (SO220) A VPC (SO930)</w:t>
      </w:r>
      <w:r w:rsidRPr="00AA04C6">
        <w:rPr>
          <w:rFonts w:ascii="Arial" w:hAnsi="Arial" w:cs="Arial"/>
          <w:sz w:val="21"/>
        </w:rPr>
        <w:t>“ (dále jen „</w:t>
      </w:r>
      <w:r w:rsidRPr="00AA04C6">
        <w:rPr>
          <w:rFonts w:ascii="Arial" w:hAnsi="Arial" w:cs="Arial"/>
          <w:b/>
          <w:sz w:val="21"/>
        </w:rPr>
        <w:t>zakázka</w:t>
      </w:r>
      <w:r w:rsidRPr="00AA04C6">
        <w:rPr>
          <w:rFonts w:ascii="Arial" w:hAnsi="Arial" w:cs="Arial"/>
          <w:sz w:val="21"/>
        </w:rPr>
        <w:t xml:space="preserve">“), </w:t>
      </w:r>
      <w:r w:rsidR="000E722C" w:rsidRPr="00AA04C6">
        <w:rPr>
          <w:rFonts w:ascii="Arial" w:hAnsi="Arial" w:cs="Arial"/>
          <w:sz w:val="21"/>
        </w:rPr>
        <w:t xml:space="preserve">která </w:t>
      </w:r>
      <w:r w:rsidR="00F76B4C" w:rsidRPr="00AA04C6">
        <w:rPr>
          <w:rFonts w:ascii="Arial" w:hAnsi="Arial" w:cs="Arial"/>
          <w:sz w:val="21"/>
        </w:rPr>
        <w:t>se řídí metodickým pokynem „Pravidla pro výběr dodavatelů v OP PIK, č.j. MPO 65504</w:t>
      </w:r>
      <w:r w:rsidR="000E722C" w:rsidRPr="00AA04C6">
        <w:rPr>
          <w:rFonts w:ascii="Arial" w:hAnsi="Arial" w:cs="Arial"/>
          <w:sz w:val="21"/>
        </w:rPr>
        <w:t>/16/61100, platnými od 5. 12. 2016“.</w:t>
      </w:r>
    </w:p>
    <w:p w14:paraId="691CEAAF" w14:textId="77777777" w:rsidR="000E722C" w:rsidRPr="00AA04C6" w:rsidRDefault="000E722C" w:rsidP="00286658">
      <w:pPr>
        <w:spacing w:after="0"/>
        <w:jc w:val="both"/>
        <w:rPr>
          <w:rFonts w:ascii="Arial" w:hAnsi="Arial" w:cs="Arial"/>
          <w:sz w:val="21"/>
        </w:rPr>
      </w:pPr>
    </w:p>
    <w:p w14:paraId="156417D0" w14:textId="0A1C5588" w:rsidR="00286658" w:rsidRPr="00AA04C6" w:rsidRDefault="00F76B4C" w:rsidP="00286658">
      <w:pPr>
        <w:spacing w:after="0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Tato smlouva je součástí Z</w:t>
      </w:r>
      <w:r w:rsidR="00286658" w:rsidRPr="00AA04C6">
        <w:rPr>
          <w:rFonts w:ascii="Arial" w:hAnsi="Arial" w:cs="Arial"/>
          <w:sz w:val="21"/>
        </w:rPr>
        <w:t>adávací dokumentace zakázky</w:t>
      </w:r>
      <w:r w:rsidRPr="00AA04C6">
        <w:rPr>
          <w:rFonts w:ascii="Arial" w:hAnsi="Arial" w:cs="Arial"/>
          <w:sz w:val="21"/>
        </w:rPr>
        <w:t xml:space="preserve"> ze dne </w:t>
      </w:r>
      <w:r w:rsidR="008D5BAF">
        <w:rPr>
          <w:rFonts w:ascii="Arial" w:hAnsi="Arial" w:cs="Arial"/>
          <w:sz w:val="21"/>
        </w:rPr>
        <w:t>20</w:t>
      </w:r>
      <w:r w:rsidR="009D4135" w:rsidRPr="00AA04C6">
        <w:rPr>
          <w:rFonts w:ascii="Arial" w:hAnsi="Arial" w:cs="Arial"/>
          <w:sz w:val="21"/>
        </w:rPr>
        <w:t>. 4. 2017</w:t>
      </w:r>
      <w:r w:rsidR="00AA04C6">
        <w:rPr>
          <w:rFonts w:ascii="Arial" w:hAnsi="Arial" w:cs="Arial"/>
          <w:sz w:val="21"/>
        </w:rPr>
        <w:t xml:space="preserve"> </w:t>
      </w:r>
      <w:r w:rsidR="00AA04C6" w:rsidRPr="005311CC">
        <w:rPr>
          <w:rFonts w:ascii="Arial" w:hAnsi="Arial" w:cs="Arial"/>
          <w:sz w:val="21"/>
        </w:rPr>
        <w:t>(dále jen „</w:t>
      </w:r>
      <w:r w:rsidR="00AA04C6">
        <w:rPr>
          <w:rFonts w:ascii="Arial" w:hAnsi="Arial" w:cs="Arial"/>
          <w:b/>
          <w:sz w:val="21"/>
        </w:rPr>
        <w:t>zadávací dokumentace</w:t>
      </w:r>
      <w:r w:rsidR="00AA04C6" w:rsidRPr="005311CC">
        <w:rPr>
          <w:rFonts w:ascii="Arial" w:hAnsi="Arial" w:cs="Arial"/>
          <w:sz w:val="21"/>
        </w:rPr>
        <w:t>“)</w:t>
      </w:r>
      <w:r w:rsidRPr="00AA04C6">
        <w:rPr>
          <w:rFonts w:ascii="Arial" w:hAnsi="Arial" w:cs="Arial"/>
          <w:sz w:val="21"/>
        </w:rPr>
        <w:t>.</w:t>
      </w:r>
      <w:r w:rsidR="000E722C" w:rsidRPr="00AA04C6">
        <w:rPr>
          <w:rFonts w:ascii="Arial" w:hAnsi="Arial" w:cs="Arial"/>
          <w:sz w:val="21"/>
        </w:rPr>
        <w:t xml:space="preserve"> Zhotovitel bere na </w:t>
      </w:r>
      <w:r w:rsidRPr="00AA04C6">
        <w:rPr>
          <w:rFonts w:ascii="Arial" w:hAnsi="Arial" w:cs="Arial"/>
          <w:sz w:val="21"/>
        </w:rPr>
        <w:t xml:space="preserve">vědomí, že </w:t>
      </w:r>
      <w:r w:rsidR="000E722C" w:rsidRPr="00AA04C6">
        <w:rPr>
          <w:rFonts w:ascii="Arial" w:hAnsi="Arial" w:cs="Arial"/>
          <w:sz w:val="21"/>
        </w:rPr>
        <w:t>zakázka nepodléhá režimu</w:t>
      </w:r>
      <w:r w:rsidRPr="00AA04C6">
        <w:rPr>
          <w:rFonts w:ascii="Arial" w:hAnsi="Arial" w:cs="Arial"/>
          <w:sz w:val="21"/>
        </w:rPr>
        <w:t xml:space="preserve"> zákona č. 134/2016 Sb.,</w:t>
      </w:r>
      <w:r w:rsidR="000E722C" w:rsidRPr="00AA04C6">
        <w:rPr>
          <w:rFonts w:ascii="Arial" w:hAnsi="Arial" w:cs="Arial"/>
          <w:sz w:val="21"/>
        </w:rPr>
        <w:t xml:space="preserve"> o </w:t>
      </w:r>
      <w:r w:rsidRPr="00AA04C6">
        <w:rPr>
          <w:rFonts w:ascii="Arial" w:hAnsi="Arial" w:cs="Arial"/>
          <w:sz w:val="21"/>
        </w:rPr>
        <w:t>zadávání veřejných zakázek</w:t>
      </w:r>
      <w:r w:rsidR="000E722C" w:rsidRPr="00AA04C6">
        <w:rPr>
          <w:rFonts w:ascii="Arial" w:hAnsi="Arial" w:cs="Arial"/>
          <w:sz w:val="21"/>
        </w:rPr>
        <w:t>, v platném znění.</w:t>
      </w:r>
    </w:p>
    <w:p w14:paraId="3BF2510B" w14:textId="77777777" w:rsidR="009D4135" w:rsidRPr="00AA04C6" w:rsidRDefault="009D4135" w:rsidP="00286658">
      <w:pPr>
        <w:spacing w:after="0"/>
        <w:jc w:val="both"/>
        <w:rPr>
          <w:rFonts w:ascii="Arial" w:hAnsi="Arial" w:cs="Arial"/>
          <w:sz w:val="21"/>
        </w:rPr>
      </w:pPr>
    </w:p>
    <w:p w14:paraId="5A1BDB9A" w14:textId="77777777" w:rsidR="009D4135" w:rsidRPr="00AA04C6" w:rsidRDefault="009D4135" w:rsidP="00286658">
      <w:pPr>
        <w:spacing w:after="0"/>
        <w:jc w:val="both"/>
        <w:rPr>
          <w:rFonts w:ascii="Arial" w:hAnsi="Arial" w:cs="Arial"/>
          <w:sz w:val="21"/>
        </w:rPr>
      </w:pPr>
    </w:p>
    <w:p w14:paraId="79C47D28" w14:textId="77777777" w:rsidR="00286658" w:rsidRPr="00AA04C6" w:rsidRDefault="00286658" w:rsidP="00286658">
      <w:pPr>
        <w:numPr>
          <w:ilvl w:val="0"/>
          <w:numId w:val="9"/>
        </w:numPr>
        <w:spacing w:after="0"/>
        <w:ind w:left="284" w:hanging="284"/>
        <w:jc w:val="center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b/>
          <w:sz w:val="21"/>
        </w:rPr>
        <w:t>Předmět smlouvy</w:t>
      </w:r>
    </w:p>
    <w:p w14:paraId="02025C0D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b/>
          <w:sz w:val="21"/>
        </w:rPr>
      </w:pPr>
    </w:p>
    <w:p w14:paraId="2F91FD38" w14:textId="162231B1" w:rsidR="00426A10" w:rsidRPr="00AA04C6" w:rsidRDefault="00286658" w:rsidP="00F422CE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Předmětem této smlouvy je závazek zhotovitele provést na svůj náklad a nebezpečí pro</w:t>
      </w:r>
      <w:r w:rsidR="0014530F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objednatele dílo spočívající v</w:t>
      </w:r>
      <w:r w:rsidR="00FF6235" w:rsidRPr="00AA04C6">
        <w:rPr>
          <w:rFonts w:ascii="Arial" w:hAnsi="Arial" w:cs="Arial"/>
          <w:sz w:val="21"/>
        </w:rPr>
        <w:t xml:space="preserve"> realizaci </w:t>
      </w:r>
      <w:r w:rsidR="009D4135" w:rsidRPr="00AA04C6">
        <w:rPr>
          <w:rFonts w:ascii="Arial" w:hAnsi="Arial" w:cs="Arial"/>
          <w:sz w:val="21"/>
        </w:rPr>
        <w:t>výměny</w:t>
      </w:r>
      <w:r w:rsidR="00426A10" w:rsidRPr="00AA04C6">
        <w:rPr>
          <w:rFonts w:ascii="Arial" w:hAnsi="Arial" w:cs="Arial"/>
          <w:sz w:val="21"/>
        </w:rPr>
        <w:t xml:space="preserve"> výbojkového</w:t>
      </w:r>
      <w:r w:rsidR="009D4135" w:rsidRPr="00AA04C6">
        <w:rPr>
          <w:rFonts w:ascii="Arial" w:hAnsi="Arial" w:cs="Arial"/>
          <w:sz w:val="21"/>
        </w:rPr>
        <w:t xml:space="preserve"> osvětlení </w:t>
      </w:r>
      <w:r w:rsidR="00426A10" w:rsidRPr="00AA04C6">
        <w:rPr>
          <w:rFonts w:ascii="Arial" w:hAnsi="Arial" w:cs="Arial"/>
          <w:sz w:val="21"/>
        </w:rPr>
        <w:t xml:space="preserve">za LED osvětlení </w:t>
      </w:r>
      <w:r w:rsidR="009D4135" w:rsidRPr="00AA04C6">
        <w:rPr>
          <w:rFonts w:ascii="Arial" w:hAnsi="Arial" w:cs="Arial"/>
          <w:sz w:val="21"/>
        </w:rPr>
        <w:t>v průmyslovém areálu objednatele – hala finální montáže (SO400), hala svařovny (SO220) a</w:t>
      </w:r>
      <w:r w:rsidR="00B51084">
        <w:rPr>
          <w:rFonts w:ascii="Arial" w:hAnsi="Arial" w:cs="Arial"/>
          <w:sz w:val="21"/>
        </w:rPr>
        <w:t> </w:t>
      </w:r>
      <w:r w:rsidR="009D4135" w:rsidRPr="00AA04C6">
        <w:rPr>
          <w:rFonts w:ascii="Arial" w:hAnsi="Arial" w:cs="Arial"/>
          <w:sz w:val="21"/>
        </w:rPr>
        <w:t xml:space="preserve">hala VPC (SO930) </w:t>
      </w:r>
      <w:r w:rsidRPr="00AA04C6">
        <w:rPr>
          <w:rFonts w:ascii="Arial" w:hAnsi="Arial" w:cs="Arial"/>
          <w:sz w:val="21"/>
        </w:rPr>
        <w:t>dle požadavků objednatele vymezených dále v této smlouvě a</w:t>
      </w:r>
      <w:r w:rsidR="00B51084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 xml:space="preserve">vyplývajících ze zadávací </w:t>
      </w:r>
      <w:r w:rsidR="000E722C" w:rsidRPr="00AA04C6">
        <w:rPr>
          <w:rFonts w:ascii="Arial" w:hAnsi="Arial" w:cs="Arial"/>
          <w:sz w:val="21"/>
        </w:rPr>
        <w:t xml:space="preserve">dokumentace včetně jejich příloh </w:t>
      </w:r>
      <w:r w:rsidRPr="00AA04C6">
        <w:rPr>
          <w:rFonts w:ascii="Arial" w:hAnsi="Arial" w:cs="Arial"/>
          <w:sz w:val="21"/>
        </w:rPr>
        <w:t>(dále jen „</w:t>
      </w:r>
      <w:r w:rsidRPr="00AA04C6">
        <w:rPr>
          <w:rFonts w:ascii="Arial" w:hAnsi="Arial" w:cs="Arial"/>
          <w:b/>
          <w:sz w:val="21"/>
        </w:rPr>
        <w:t>dílo</w:t>
      </w:r>
      <w:r w:rsidRPr="00AA04C6">
        <w:rPr>
          <w:rFonts w:ascii="Arial" w:hAnsi="Arial" w:cs="Arial"/>
          <w:sz w:val="21"/>
        </w:rPr>
        <w:t>“), a to řádně,</w:t>
      </w:r>
      <w:r w:rsidR="000E722C" w:rsidRPr="00AA04C6">
        <w:rPr>
          <w:rFonts w:ascii="Arial" w:hAnsi="Arial" w:cs="Arial"/>
          <w:sz w:val="21"/>
        </w:rPr>
        <w:t xml:space="preserve"> včas,</w:t>
      </w:r>
      <w:r w:rsidRPr="00AA04C6">
        <w:rPr>
          <w:rFonts w:ascii="Arial" w:hAnsi="Arial" w:cs="Arial"/>
          <w:sz w:val="21"/>
        </w:rPr>
        <w:t xml:space="preserve"> bez vad a nedodělků. </w:t>
      </w:r>
      <w:r w:rsidR="00426A10" w:rsidRPr="00AA04C6">
        <w:rPr>
          <w:rFonts w:ascii="Arial" w:hAnsi="Arial" w:cs="Arial"/>
          <w:sz w:val="21"/>
        </w:rPr>
        <w:t>Dílo je blíže specifikováno v technické specifikaci</w:t>
      </w:r>
      <w:r w:rsidR="00E740C3" w:rsidRPr="00AA04C6">
        <w:rPr>
          <w:rFonts w:ascii="Arial" w:hAnsi="Arial" w:cs="Arial"/>
          <w:sz w:val="21"/>
        </w:rPr>
        <w:t xml:space="preserve"> dodávky</w:t>
      </w:r>
      <w:r w:rsidR="00426A10" w:rsidRPr="00AA04C6">
        <w:rPr>
          <w:rFonts w:ascii="Arial" w:hAnsi="Arial" w:cs="Arial"/>
          <w:sz w:val="21"/>
        </w:rPr>
        <w:t xml:space="preserve">, která tvoří Přílohu č. 1 této smlouvy. </w:t>
      </w:r>
    </w:p>
    <w:p w14:paraId="0EAC246B" w14:textId="501F72FA" w:rsidR="00FF6235" w:rsidRPr="00AA04C6" w:rsidRDefault="00426A10" w:rsidP="00F422CE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Zhotovitel je povinen obstarat si vše, co je nutné k provedení díla.</w:t>
      </w:r>
    </w:p>
    <w:p w14:paraId="2E432E1F" w14:textId="77777777" w:rsidR="00286658" w:rsidRPr="00AA04C6" w:rsidRDefault="00286658" w:rsidP="00F422CE">
      <w:pPr>
        <w:numPr>
          <w:ilvl w:val="0"/>
          <w:numId w:val="1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lastRenderedPageBreak/>
        <w:t xml:space="preserve">Objednatel se zavazuje dílo převzít a zaplatit zhotoviteli za řádně a včas provedené dílo cenu ve výši a za podmínek dle této smlouvy. </w:t>
      </w:r>
    </w:p>
    <w:p w14:paraId="624D1C86" w14:textId="77777777" w:rsidR="00286658" w:rsidRPr="00AA04C6" w:rsidRDefault="00286658" w:rsidP="00286658">
      <w:pPr>
        <w:pStyle w:val="ListParagraph"/>
        <w:spacing w:after="0"/>
        <w:ind w:left="284" w:hanging="284"/>
        <w:rPr>
          <w:rFonts w:ascii="Arial" w:hAnsi="Arial" w:cs="Arial"/>
          <w:sz w:val="21"/>
        </w:rPr>
      </w:pPr>
    </w:p>
    <w:p w14:paraId="434C2289" w14:textId="77777777" w:rsidR="00286658" w:rsidRPr="00AA04C6" w:rsidRDefault="00286658" w:rsidP="00F14684">
      <w:pPr>
        <w:numPr>
          <w:ilvl w:val="0"/>
          <w:numId w:val="9"/>
        </w:numPr>
        <w:spacing w:before="240" w:after="0"/>
        <w:ind w:left="284" w:hanging="284"/>
        <w:jc w:val="center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b/>
          <w:sz w:val="21"/>
        </w:rPr>
        <w:t>Cena</w:t>
      </w:r>
    </w:p>
    <w:p w14:paraId="5AD5C426" w14:textId="77777777" w:rsidR="00286658" w:rsidRPr="00AA04C6" w:rsidRDefault="00286658" w:rsidP="00F14684">
      <w:pPr>
        <w:spacing w:after="0"/>
        <w:rPr>
          <w:rFonts w:ascii="Arial" w:hAnsi="Arial" w:cs="Arial"/>
          <w:b/>
          <w:sz w:val="21"/>
        </w:rPr>
      </w:pPr>
    </w:p>
    <w:p w14:paraId="55D2D299" w14:textId="77777777" w:rsidR="00286658" w:rsidRPr="00AA04C6" w:rsidRDefault="00286658" w:rsidP="00F422CE">
      <w:pPr>
        <w:numPr>
          <w:ilvl w:val="0"/>
          <w:numId w:val="2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Celková cena za provedení díla dle této smlouvy je sjednána v souladu s cenou, kterou zhotovitel nabídl v rámci zadávacího řízení. </w:t>
      </w:r>
    </w:p>
    <w:p w14:paraId="13E62DE6" w14:textId="77777777" w:rsidR="00286658" w:rsidRPr="00AA04C6" w:rsidRDefault="00286658" w:rsidP="00F422CE">
      <w:pPr>
        <w:numPr>
          <w:ilvl w:val="0"/>
          <w:numId w:val="2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Celková cena činí: </w:t>
      </w:r>
      <w:r w:rsidR="00400AD6" w:rsidRPr="00AA04C6">
        <w:rPr>
          <w:rFonts w:ascii="Arial" w:hAnsi="Arial" w:cs="Arial"/>
          <w:sz w:val="21"/>
        </w:rPr>
        <w:t>[DOPLNÍ UCHAZEČ]</w:t>
      </w:r>
      <w:r w:rsidRPr="00AA04C6">
        <w:rPr>
          <w:rFonts w:ascii="Arial" w:hAnsi="Arial" w:cs="Arial"/>
          <w:sz w:val="21"/>
        </w:rPr>
        <w:t xml:space="preserve">,- Kč bez DPH, tj. </w:t>
      </w:r>
      <w:r w:rsidR="00400AD6" w:rsidRPr="00AA04C6">
        <w:rPr>
          <w:rFonts w:ascii="Arial" w:hAnsi="Arial" w:cs="Arial"/>
          <w:sz w:val="21"/>
        </w:rPr>
        <w:t>[DOPLNÍ UCHAZEČ]</w:t>
      </w:r>
      <w:r w:rsidRPr="00AA04C6">
        <w:rPr>
          <w:rFonts w:ascii="Arial" w:hAnsi="Arial" w:cs="Arial"/>
          <w:sz w:val="21"/>
        </w:rPr>
        <w:t>,- Kč vč.</w:t>
      </w:r>
      <w:r w:rsidR="00FF6235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DPH.</w:t>
      </w:r>
      <w:r w:rsidR="005C0856" w:rsidRPr="00AA04C6">
        <w:rPr>
          <w:rFonts w:ascii="Arial" w:hAnsi="Arial" w:cs="Arial"/>
          <w:sz w:val="21"/>
        </w:rPr>
        <w:t xml:space="preserve"> Výše samotné DPH činí: [DOPLNÍ UCHAZEČ]</w:t>
      </w:r>
      <w:r w:rsidR="00426A10" w:rsidRPr="00AA04C6">
        <w:rPr>
          <w:rFonts w:ascii="Arial" w:hAnsi="Arial" w:cs="Arial"/>
          <w:sz w:val="21"/>
        </w:rPr>
        <w:t>,- Kč</w:t>
      </w:r>
      <w:r w:rsidR="005C0856" w:rsidRPr="00AA04C6">
        <w:rPr>
          <w:rFonts w:ascii="Arial" w:hAnsi="Arial" w:cs="Arial"/>
          <w:sz w:val="21"/>
        </w:rPr>
        <w:t xml:space="preserve"> při sazbě DPH ve výši [DOPLNÍ UCHAZEČ] %.</w:t>
      </w:r>
    </w:p>
    <w:p w14:paraId="52783A6F" w14:textId="77777777" w:rsidR="00F04521" w:rsidRPr="00AA04C6" w:rsidRDefault="00286658" w:rsidP="00F422CE">
      <w:pPr>
        <w:numPr>
          <w:ilvl w:val="0"/>
          <w:numId w:val="2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Celková cena včetně DPH je sjednána jako závazná a nejvýše přípustná, a to i v případě změny zákonné sazby DPH.</w:t>
      </w:r>
    </w:p>
    <w:p w14:paraId="007B7CC4" w14:textId="0DDC8B1B" w:rsidR="00286658" w:rsidRPr="00AA04C6" w:rsidRDefault="00F04521" w:rsidP="00F422CE">
      <w:pPr>
        <w:numPr>
          <w:ilvl w:val="0"/>
          <w:numId w:val="2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Detailní rozpad celkové ceny je uveden v položkovém rozpočtu, který je přílohou zadávací dokumentace.</w:t>
      </w:r>
    </w:p>
    <w:p w14:paraId="1C6E2520" w14:textId="77777777" w:rsidR="00286658" w:rsidRPr="00AA04C6" w:rsidRDefault="00286658" w:rsidP="00F422CE">
      <w:pPr>
        <w:numPr>
          <w:ilvl w:val="0"/>
          <w:numId w:val="2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V celkové ceně jsou zahrnuty veškeré náklady zhotovitele nezbytné pro řádné a včasné provedení díla dle této smlouvy, tedy veškeré práce, dodávky, služby, poplatky, výkony a</w:t>
      </w:r>
      <w:r w:rsidR="00400AD6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další činnosti nutné pro řádné splnění předmětu této smlouvy.</w:t>
      </w:r>
    </w:p>
    <w:p w14:paraId="4892FFC3" w14:textId="77777777" w:rsidR="00286658" w:rsidRPr="00AA04C6" w:rsidRDefault="00286658" w:rsidP="00286658">
      <w:pPr>
        <w:spacing w:after="0"/>
        <w:ind w:left="284" w:hanging="284"/>
        <w:jc w:val="both"/>
        <w:rPr>
          <w:rFonts w:ascii="Arial" w:hAnsi="Arial" w:cs="Arial"/>
          <w:sz w:val="21"/>
        </w:rPr>
      </w:pPr>
    </w:p>
    <w:p w14:paraId="4A6AB797" w14:textId="77777777" w:rsidR="00286658" w:rsidRPr="00AA04C6" w:rsidRDefault="00286658" w:rsidP="00F14684">
      <w:pPr>
        <w:numPr>
          <w:ilvl w:val="0"/>
          <w:numId w:val="9"/>
        </w:numPr>
        <w:spacing w:before="240" w:after="0"/>
        <w:ind w:left="284" w:hanging="284"/>
        <w:jc w:val="center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b/>
          <w:sz w:val="21"/>
        </w:rPr>
        <w:t>Platební podmínky</w:t>
      </w:r>
    </w:p>
    <w:p w14:paraId="7B11F29F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b/>
          <w:sz w:val="21"/>
        </w:rPr>
      </w:pPr>
    </w:p>
    <w:p w14:paraId="7A95A4A3" w14:textId="26FFA962" w:rsidR="00286658" w:rsidRPr="00AA04C6" w:rsidRDefault="00286658" w:rsidP="00F422CE">
      <w:pPr>
        <w:numPr>
          <w:ilvl w:val="0"/>
          <w:numId w:val="3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Objednatel se zavazuje zaplatit zhotoviteli </w:t>
      </w:r>
      <w:r w:rsidR="00183624">
        <w:rPr>
          <w:rFonts w:ascii="Arial" w:hAnsi="Arial" w:cs="Arial"/>
          <w:sz w:val="21"/>
        </w:rPr>
        <w:t xml:space="preserve">celkovou </w:t>
      </w:r>
      <w:r w:rsidRPr="00AA04C6">
        <w:rPr>
          <w:rFonts w:ascii="Arial" w:hAnsi="Arial" w:cs="Arial"/>
          <w:sz w:val="21"/>
        </w:rPr>
        <w:t>cenu bezhotovostním převodem na</w:t>
      </w:r>
      <w:r w:rsidR="00183624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bankovní účet zhotovitele uvedený v záhlaví této smlouvy na základě faktury vystavené zhotovitelem po</w:t>
      </w:r>
      <w:r w:rsidR="00B51084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 xml:space="preserve">řádném splnění předmětu plnění dle této smlouvy. Splatnost faktury činí </w:t>
      </w:r>
      <w:r w:rsidR="00400AD6" w:rsidRPr="00AA04C6">
        <w:rPr>
          <w:rFonts w:ascii="Arial" w:hAnsi="Arial" w:cs="Arial"/>
          <w:b/>
          <w:sz w:val="21"/>
        </w:rPr>
        <w:t>45</w:t>
      </w:r>
      <w:r w:rsidR="00183624">
        <w:rPr>
          <w:rFonts w:ascii="Arial" w:hAnsi="Arial" w:cs="Arial"/>
          <w:b/>
          <w:sz w:val="21"/>
        </w:rPr>
        <w:t> </w:t>
      </w:r>
      <w:r w:rsidRPr="00AA04C6">
        <w:rPr>
          <w:rFonts w:ascii="Arial" w:hAnsi="Arial" w:cs="Arial"/>
          <w:b/>
          <w:sz w:val="21"/>
        </w:rPr>
        <w:t>dnů</w:t>
      </w:r>
      <w:r w:rsidRPr="00AA04C6">
        <w:rPr>
          <w:rFonts w:ascii="Arial" w:hAnsi="Arial" w:cs="Arial"/>
          <w:sz w:val="21"/>
        </w:rPr>
        <w:t xml:space="preserve"> od jejího prokazatelného doručení </w:t>
      </w:r>
      <w:r w:rsidR="00400AD6" w:rsidRPr="00AA04C6">
        <w:rPr>
          <w:rFonts w:ascii="Arial" w:hAnsi="Arial" w:cs="Arial"/>
          <w:sz w:val="21"/>
        </w:rPr>
        <w:t>objednateli</w:t>
      </w:r>
      <w:r w:rsidRPr="00AA04C6">
        <w:rPr>
          <w:rFonts w:ascii="Arial" w:hAnsi="Arial" w:cs="Arial"/>
          <w:sz w:val="21"/>
        </w:rPr>
        <w:t>.</w:t>
      </w:r>
    </w:p>
    <w:p w14:paraId="59D9EA30" w14:textId="1FA8B1F7" w:rsidR="00286658" w:rsidRPr="00AA04C6" w:rsidRDefault="00286658" w:rsidP="00F422CE">
      <w:pPr>
        <w:numPr>
          <w:ilvl w:val="0"/>
          <w:numId w:val="3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Zhotovitel vystaví fakturu do 7 kalendářních dnů po převzetí a akceptace díla objednatelem v</w:t>
      </w:r>
      <w:r w:rsidR="00B51084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 xml:space="preserve">souladu s čl. V. této </w:t>
      </w:r>
      <w:r w:rsidR="00400AD6" w:rsidRPr="00AA04C6">
        <w:rPr>
          <w:rFonts w:ascii="Arial" w:hAnsi="Arial" w:cs="Arial"/>
          <w:sz w:val="21"/>
        </w:rPr>
        <w:t>s</w:t>
      </w:r>
      <w:r w:rsidRPr="00AA04C6">
        <w:rPr>
          <w:rFonts w:ascii="Arial" w:hAnsi="Arial" w:cs="Arial"/>
          <w:sz w:val="21"/>
        </w:rPr>
        <w:t>mlouvy. Podmínkou pro vystavení faktury je řádné předání díla a</w:t>
      </w:r>
      <w:r w:rsidR="00B51084">
        <w:rPr>
          <w:rFonts w:ascii="Arial" w:hAnsi="Arial" w:cs="Arial"/>
          <w:sz w:val="21"/>
        </w:rPr>
        <w:t> </w:t>
      </w:r>
      <w:r w:rsidR="00400AD6" w:rsidRPr="00AA04C6">
        <w:rPr>
          <w:rFonts w:ascii="Arial" w:hAnsi="Arial" w:cs="Arial"/>
          <w:sz w:val="21"/>
        </w:rPr>
        <w:t>současně</w:t>
      </w:r>
      <w:r w:rsidRPr="00AA04C6">
        <w:rPr>
          <w:rFonts w:ascii="Arial" w:hAnsi="Arial" w:cs="Arial"/>
          <w:sz w:val="21"/>
        </w:rPr>
        <w:t xml:space="preserve"> jeho vyúčtování</w:t>
      </w:r>
      <w:r w:rsidR="00992CE4" w:rsidRPr="00AA04C6">
        <w:rPr>
          <w:rFonts w:ascii="Arial" w:hAnsi="Arial" w:cs="Arial"/>
          <w:sz w:val="21"/>
        </w:rPr>
        <w:t>. P</w:t>
      </w:r>
      <w:r w:rsidRPr="00AA04C6">
        <w:rPr>
          <w:rFonts w:ascii="Arial" w:hAnsi="Arial" w:cs="Arial"/>
          <w:sz w:val="21"/>
        </w:rPr>
        <w:t>řílohou faktury proto musí být soupis skutečně provedených prací, resp. předávací protokol dle</w:t>
      </w:r>
      <w:r w:rsidR="00992CE4" w:rsidRPr="00AA04C6">
        <w:rPr>
          <w:rFonts w:ascii="Arial" w:hAnsi="Arial" w:cs="Arial"/>
          <w:sz w:val="21"/>
        </w:rPr>
        <w:t xml:space="preserve"> náležitostí uvedených v </w:t>
      </w:r>
      <w:r w:rsidRPr="00AA04C6">
        <w:rPr>
          <w:rFonts w:ascii="Arial" w:hAnsi="Arial" w:cs="Arial"/>
          <w:sz w:val="21"/>
        </w:rPr>
        <w:t>čl</w:t>
      </w:r>
      <w:r w:rsidR="00992CE4" w:rsidRPr="00AA04C6">
        <w:rPr>
          <w:rFonts w:ascii="Arial" w:hAnsi="Arial" w:cs="Arial"/>
          <w:sz w:val="21"/>
        </w:rPr>
        <w:t>. </w:t>
      </w:r>
      <w:r w:rsidRPr="00AA04C6">
        <w:rPr>
          <w:rFonts w:ascii="Arial" w:hAnsi="Arial" w:cs="Arial"/>
          <w:sz w:val="21"/>
        </w:rPr>
        <w:t xml:space="preserve">V. této smlouvy. </w:t>
      </w:r>
    </w:p>
    <w:p w14:paraId="17FA1FB6" w14:textId="77777777" w:rsidR="00286658" w:rsidRPr="00AA04C6" w:rsidRDefault="00286658" w:rsidP="00F422CE">
      <w:pPr>
        <w:numPr>
          <w:ilvl w:val="0"/>
          <w:numId w:val="3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Zhotovitel se touto smlouvou zavazuje, že jím vystavená faktura bude obsahovat všechny náležitosti řádného daňového dokladu dle platné právní úpravy</w:t>
      </w:r>
      <w:r w:rsidR="00400AD6" w:rsidRPr="00AA04C6">
        <w:rPr>
          <w:rFonts w:ascii="Arial" w:hAnsi="Arial" w:cs="Arial"/>
          <w:sz w:val="21"/>
        </w:rPr>
        <w:t>.</w:t>
      </w:r>
    </w:p>
    <w:p w14:paraId="719F4EA6" w14:textId="77777777" w:rsidR="00992CE4" w:rsidRPr="00AA04C6" w:rsidRDefault="00286658" w:rsidP="00F422CE">
      <w:pPr>
        <w:numPr>
          <w:ilvl w:val="0"/>
          <w:numId w:val="3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V případě, že účetní doklady nebudou mít odpovídající náležitosti, je objednatel oprávněn zaslat je ve lhůtě splatnosti zpět zhotoviteli k doplnění, aniž se tak dostane do prodlení se</w:t>
      </w:r>
      <w:r w:rsidR="00992CE4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splatností. Důvody vrácení sdělí objednatel zhotoviteli písemně zároveň s</w:t>
      </w:r>
      <w:r w:rsidR="00992CE4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vráceným</w:t>
      </w:r>
      <w:r w:rsidR="00992CE4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daňovým dokladem. V závislosti na povaze vady je zhotovitel povinen daňový doklad včetně jeho příloh opravit nebo vyhotovit nový. Lhůta splatnosti počíná</w:t>
      </w:r>
      <w:r w:rsidR="00992CE4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běžet znovu od</w:t>
      </w:r>
      <w:r w:rsidR="0014530F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opětovného zaslání náležitě doplněných či opravených daňových</w:t>
      </w:r>
      <w:r w:rsidR="00992CE4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dokladů.</w:t>
      </w:r>
    </w:p>
    <w:p w14:paraId="079925BA" w14:textId="77777777" w:rsidR="00A31DC2" w:rsidRPr="00AA04C6" w:rsidRDefault="00A31DC2" w:rsidP="00A31DC2">
      <w:pPr>
        <w:spacing w:after="0"/>
        <w:jc w:val="both"/>
        <w:rPr>
          <w:rFonts w:ascii="Arial" w:hAnsi="Arial" w:cs="Arial"/>
          <w:sz w:val="21"/>
        </w:rPr>
      </w:pPr>
    </w:p>
    <w:p w14:paraId="194907F2" w14:textId="3EC17544" w:rsidR="00286658" w:rsidRPr="00AA04C6" w:rsidRDefault="00286658" w:rsidP="00CC0F3A">
      <w:pPr>
        <w:keepNext/>
        <w:numPr>
          <w:ilvl w:val="0"/>
          <w:numId w:val="9"/>
        </w:numPr>
        <w:spacing w:before="240" w:after="0"/>
        <w:ind w:left="284" w:hanging="284"/>
        <w:jc w:val="center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b/>
          <w:sz w:val="21"/>
        </w:rPr>
        <w:t>Termín</w:t>
      </w:r>
      <w:r w:rsidR="005E1BBD" w:rsidRPr="00AA04C6">
        <w:rPr>
          <w:rFonts w:ascii="Arial" w:hAnsi="Arial" w:cs="Arial"/>
          <w:b/>
          <w:sz w:val="21"/>
        </w:rPr>
        <w:t>y</w:t>
      </w:r>
      <w:r w:rsidRPr="00AA04C6">
        <w:rPr>
          <w:rFonts w:ascii="Arial" w:hAnsi="Arial" w:cs="Arial"/>
          <w:b/>
          <w:sz w:val="21"/>
        </w:rPr>
        <w:t xml:space="preserve"> plnění</w:t>
      </w:r>
    </w:p>
    <w:p w14:paraId="21C28B4F" w14:textId="77777777" w:rsidR="00286658" w:rsidRPr="00AA04C6" w:rsidRDefault="00286658" w:rsidP="00CC0F3A">
      <w:pPr>
        <w:keepNext/>
        <w:spacing w:after="0"/>
        <w:ind w:left="284" w:hanging="284"/>
        <w:rPr>
          <w:rFonts w:ascii="Arial" w:hAnsi="Arial" w:cs="Arial"/>
          <w:b/>
          <w:sz w:val="21"/>
        </w:rPr>
      </w:pPr>
    </w:p>
    <w:p w14:paraId="3D6E909E" w14:textId="234D863E" w:rsidR="00F04521" w:rsidRPr="00AA04C6" w:rsidRDefault="00F04521" w:rsidP="00F04521">
      <w:pPr>
        <w:numPr>
          <w:ilvl w:val="0"/>
          <w:numId w:val="10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Zhotovitel se zavazuje zahájit realizaci díla nejpozději do </w:t>
      </w:r>
      <w:r w:rsidRPr="00AA04C6">
        <w:rPr>
          <w:rFonts w:ascii="Arial" w:hAnsi="Arial" w:cs="Arial"/>
          <w:b/>
          <w:sz w:val="21"/>
        </w:rPr>
        <w:t>2</w:t>
      </w:r>
      <w:r w:rsidR="00C11644">
        <w:rPr>
          <w:rFonts w:ascii="Arial" w:hAnsi="Arial" w:cs="Arial"/>
          <w:b/>
          <w:sz w:val="21"/>
        </w:rPr>
        <w:t>2</w:t>
      </w:r>
      <w:r w:rsidRPr="00AA04C6">
        <w:rPr>
          <w:rFonts w:ascii="Arial" w:hAnsi="Arial" w:cs="Arial"/>
          <w:b/>
          <w:sz w:val="21"/>
        </w:rPr>
        <w:t>. 7. 2017</w:t>
      </w:r>
      <w:r w:rsidRPr="00AA04C6">
        <w:rPr>
          <w:rFonts w:ascii="Arial" w:hAnsi="Arial" w:cs="Arial"/>
          <w:sz w:val="21"/>
        </w:rPr>
        <w:t>.</w:t>
      </w:r>
    </w:p>
    <w:p w14:paraId="7B3BA299" w14:textId="775852F3" w:rsidR="00F04521" w:rsidRPr="00AA04C6" w:rsidRDefault="00286658" w:rsidP="007300D9">
      <w:pPr>
        <w:numPr>
          <w:ilvl w:val="0"/>
          <w:numId w:val="10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Zhotovitel se zavazuje </w:t>
      </w:r>
      <w:r w:rsidR="00F04521" w:rsidRPr="00AA04C6">
        <w:rPr>
          <w:rFonts w:ascii="Arial" w:hAnsi="Arial" w:cs="Arial"/>
          <w:sz w:val="21"/>
        </w:rPr>
        <w:t xml:space="preserve">dokončit a předat objednateli </w:t>
      </w:r>
      <w:r w:rsidRPr="00AA04C6">
        <w:rPr>
          <w:rFonts w:ascii="Arial" w:hAnsi="Arial" w:cs="Arial"/>
          <w:sz w:val="21"/>
        </w:rPr>
        <w:t>dílo dle podmínek sjednaných v čl.</w:t>
      </w:r>
      <w:r w:rsidR="00F04521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 xml:space="preserve">V. této smlouvy nejpozději do </w:t>
      </w:r>
      <w:r w:rsidR="009D4135" w:rsidRPr="00AA04C6">
        <w:rPr>
          <w:rFonts w:ascii="Arial" w:hAnsi="Arial" w:cs="Arial"/>
          <w:b/>
          <w:sz w:val="21"/>
        </w:rPr>
        <w:t>23. 12. 2017</w:t>
      </w:r>
      <w:r w:rsidR="00F04521" w:rsidRPr="00AA04C6">
        <w:rPr>
          <w:rFonts w:ascii="Arial" w:hAnsi="Arial" w:cs="Arial"/>
          <w:b/>
          <w:sz w:val="21"/>
        </w:rPr>
        <w:t>.</w:t>
      </w:r>
      <w:r w:rsidR="009D4135" w:rsidRPr="00AA04C6">
        <w:rPr>
          <w:rFonts w:ascii="Arial" w:hAnsi="Arial" w:cs="Arial"/>
          <w:sz w:val="21"/>
        </w:rPr>
        <w:t xml:space="preserve"> </w:t>
      </w:r>
      <w:r w:rsidR="00F04521" w:rsidRPr="00AA04C6">
        <w:rPr>
          <w:rFonts w:ascii="Arial" w:hAnsi="Arial" w:cs="Arial"/>
          <w:sz w:val="21"/>
        </w:rPr>
        <w:t>Zhotovitel se současně zavazuje</w:t>
      </w:r>
      <w:r w:rsidRPr="00AA04C6">
        <w:rPr>
          <w:rFonts w:ascii="Arial" w:hAnsi="Arial" w:cs="Arial"/>
          <w:sz w:val="21"/>
        </w:rPr>
        <w:t xml:space="preserve"> dodržet závazné </w:t>
      </w:r>
      <w:r w:rsidR="00F04521" w:rsidRPr="00AA04C6">
        <w:rPr>
          <w:rFonts w:ascii="Arial" w:hAnsi="Arial" w:cs="Arial"/>
          <w:sz w:val="21"/>
        </w:rPr>
        <w:t xml:space="preserve">dílčí </w:t>
      </w:r>
      <w:r w:rsidRPr="00AA04C6">
        <w:rPr>
          <w:rFonts w:ascii="Arial" w:hAnsi="Arial" w:cs="Arial"/>
          <w:sz w:val="21"/>
        </w:rPr>
        <w:t xml:space="preserve">termíny plnění </w:t>
      </w:r>
      <w:r w:rsidR="00F04521" w:rsidRPr="00AA04C6">
        <w:rPr>
          <w:rFonts w:ascii="Arial" w:hAnsi="Arial" w:cs="Arial"/>
          <w:sz w:val="21"/>
        </w:rPr>
        <w:t xml:space="preserve">(fáze) </w:t>
      </w:r>
      <w:r w:rsidRPr="00AA04C6">
        <w:rPr>
          <w:rFonts w:ascii="Arial" w:hAnsi="Arial" w:cs="Arial"/>
          <w:sz w:val="21"/>
        </w:rPr>
        <w:t>uvedené v</w:t>
      </w:r>
      <w:r w:rsidR="00F04521" w:rsidRPr="00AA04C6">
        <w:rPr>
          <w:rFonts w:ascii="Arial" w:hAnsi="Arial" w:cs="Arial"/>
          <w:sz w:val="21"/>
        </w:rPr>
        <w:t xml:space="preserve"> zadávací dokumentaci, tj.: </w:t>
      </w:r>
    </w:p>
    <w:p w14:paraId="1ABE5672" w14:textId="2AF8B75F" w:rsidR="00F04521" w:rsidRPr="00AA04C6" w:rsidRDefault="00F04521" w:rsidP="00F04521">
      <w:pPr>
        <w:spacing w:after="60"/>
        <w:ind w:left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Fáze 1: </w:t>
      </w:r>
      <w:r w:rsidR="00C11644">
        <w:rPr>
          <w:rFonts w:ascii="Arial" w:hAnsi="Arial" w:cs="Arial"/>
          <w:b/>
          <w:sz w:val="21"/>
        </w:rPr>
        <w:t>22</w:t>
      </w:r>
      <w:r w:rsidRPr="00AA04C6">
        <w:rPr>
          <w:rFonts w:ascii="Arial" w:hAnsi="Arial" w:cs="Arial"/>
          <w:b/>
          <w:sz w:val="21"/>
        </w:rPr>
        <w:t>. 7. 2017 – 6. 8. 2017</w:t>
      </w:r>
      <w:r w:rsidRPr="00AA04C6">
        <w:rPr>
          <w:rFonts w:ascii="Arial" w:hAnsi="Arial" w:cs="Arial"/>
          <w:sz w:val="21"/>
        </w:rPr>
        <w:t xml:space="preserve"> - výměna </w:t>
      </w:r>
      <w:r w:rsidR="00C11644">
        <w:rPr>
          <w:rFonts w:ascii="Arial" w:hAnsi="Arial" w:cs="Arial"/>
          <w:sz w:val="21"/>
        </w:rPr>
        <w:t>HID světel za LED (včetně víkendů)</w:t>
      </w:r>
      <w:r w:rsidRPr="00AA04C6">
        <w:rPr>
          <w:rFonts w:ascii="Arial" w:hAnsi="Arial" w:cs="Arial"/>
          <w:sz w:val="21"/>
        </w:rPr>
        <w:t>,</w:t>
      </w:r>
    </w:p>
    <w:p w14:paraId="703759C4" w14:textId="290E3C50" w:rsidR="00F04521" w:rsidRPr="00AA04C6" w:rsidRDefault="00F04521" w:rsidP="00F04521">
      <w:pPr>
        <w:spacing w:after="60"/>
        <w:ind w:left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Fáze 2: </w:t>
      </w:r>
      <w:r w:rsidRPr="00AA04C6">
        <w:rPr>
          <w:rFonts w:ascii="Arial" w:hAnsi="Arial" w:cs="Arial"/>
          <w:b/>
          <w:sz w:val="21"/>
        </w:rPr>
        <w:t>12. 8. 2017 – 22. 12. 2017</w:t>
      </w:r>
      <w:r w:rsidRPr="00AA04C6">
        <w:rPr>
          <w:rFonts w:ascii="Arial" w:hAnsi="Arial" w:cs="Arial"/>
          <w:sz w:val="21"/>
        </w:rPr>
        <w:t xml:space="preserve"> - instalace řídicího systému a uvedení do provozu,</w:t>
      </w:r>
    </w:p>
    <w:p w14:paraId="5D7B43E0" w14:textId="4E82AD0E" w:rsidR="00F04521" w:rsidRPr="00AA04C6" w:rsidRDefault="00F04521" w:rsidP="00B51566">
      <w:pPr>
        <w:spacing w:after="60"/>
        <w:ind w:firstLine="425"/>
        <w:jc w:val="both"/>
        <w:rPr>
          <w:rFonts w:ascii="Arial" w:hAnsi="Arial" w:cs="Arial"/>
          <w:snapToGrid w:val="0"/>
          <w:sz w:val="21"/>
        </w:rPr>
      </w:pPr>
      <w:r w:rsidRPr="00AA04C6">
        <w:rPr>
          <w:rFonts w:ascii="Arial" w:hAnsi="Arial" w:cs="Arial"/>
          <w:snapToGrid w:val="0"/>
          <w:sz w:val="21"/>
        </w:rPr>
        <w:lastRenderedPageBreak/>
        <w:t xml:space="preserve">Fáze 3: </w:t>
      </w:r>
      <w:r w:rsidRPr="00AA04C6">
        <w:rPr>
          <w:rFonts w:ascii="Arial" w:hAnsi="Arial" w:cs="Arial"/>
          <w:b/>
          <w:snapToGrid w:val="0"/>
          <w:sz w:val="21"/>
        </w:rPr>
        <w:t>23. 12. 2017</w:t>
      </w:r>
      <w:r w:rsidRPr="00AA04C6">
        <w:rPr>
          <w:rFonts w:ascii="Arial" w:hAnsi="Arial" w:cs="Arial"/>
          <w:snapToGrid w:val="0"/>
          <w:sz w:val="21"/>
        </w:rPr>
        <w:t xml:space="preserve"> -</w:t>
      </w:r>
      <w:r w:rsidR="00C11644">
        <w:rPr>
          <w:rFonts w:ascii="Arial" w:hAnsi="Arial" w:cs="Arial"/>
          <w:snapToGrid w:val="0"/>
          <w:sz w:val="21"/>
        </w:rPr>
        <w:t xml:space="preserve"> předání dodávky</w:t>
      </w:r>
      <w:r w:rsidRPr="00AA04C6">
        <w:rPr>
          <w:rFonts w:ascii="Arial" w:hAnsi="Arial" w:cs="Arial"/>
          <w:snapToGrid w:val="0"/>
          <w:sz w:val="21"/>
        </w:rPr>
        <w:t>.</w:t>
      </w:r>
    </w:p>
    <w:p w14:paraId="2028BB15" w14:textId="2B1304F9" w:rsidR="007300D9" w:rsidRPr="00AA04C6" w:rsidRDefault="00C11644" w:rsidP="00B51566">
      <w:pPr>
        <w:pStyle w:val="ListParagraph"/>
        <w:numPr>
          <w:ilvl w:val="0"/>
          <w:numId w:val="10"/>
        </w:numPr>
        <w:spacing w:after="60"/>
        <w:ind w:left="425" w:hanging="425"/>
        <w:jc w:val="both"/>
        <w:rPr>
          <w:rFonts w:ascii="Arial" w:hAnsi="Arial" w:cs="Arial"/>
          <w:snapToGrid w:val="0"/>
          <w:sz w:val="21"/>
        </w:rPr>
      </w:pPr>
      <w:r>
        <w:rPr>
          <w:rFonts w:ascii="Arial" w:hAnsi="Arial" w:cs="Arial"/>
          <w:snapToGrid w:val="0"/>
          <w:sz w:val="21"/>
        </w:rPr>
        <w:t>V období od 12. 8. 2017 – 22. 12. 2017 je práce možné vykonávat pouze o víkendech, a to </w:t>
      </w:r>
      <w:r w:rsidR="007300D9" w:rsidRPr="00AA04C6">
        <w:rPr>
          <w:rFonts w:ascii="Arial" w:hAnsi="Arial" w:cs="Arial"/>
          <w:snapToGrid w:val="0"/>
          <w:sz w:val="21"/>
        </w:rPr>
        <w:t>pouze pokud nemůže dojít k ovlivnění výroby,</w:t>
      </w:r>
      <w:r w:rsidR="00B51566" w:rsidRPr="00AA04C6">
        <w:rPr>
          <w:rFonts w:ascii="Arial" w:hAnsi="Arial" w:cs="Arial"/>
          <w:snapToGrid w:val="0"/>
          <w:sz w:val="21"/>
        </w:rPr>
        <w:t xml:space="preserve"> tzn</w:t>
      </w:r>
      <w:r w:rsidR="007300D9" w:rsidRPr="00AA04C6">
        <w:rPr>
          <w:rFonts w:ascii="Arial" w:hAnsi="Arial" w:cs="Arial"/>
          <w:snapToGrid w:val="0"/>
          <w:sz w:val="21"/>
        </w:rPr>
        <w:t>.</w:t>
      </w:r>
      <w:r w:rsidR="00B51566" w:rsidRPr="00AA04C6">
        <w:rPr>
          <w:rFonts w:ascii="Arial" w:hAnsi="Arial" w:cs="Arial"/>
          <w:snapToGrid w:val="0"/>
          <w:sz w:val="21"/>
        </w:rPr>
        <w:t xml:space="preserve"> </w:t>
      </w:r>
      <w:r w:rsidR="007300D9" w:rsidRPr="00AA04C6">
        <w:rPr>
          <w:rFonts w:ascii="Arial" w:hAnsi="Arial" w:cs="Arial"/>
          <w:snapToGrid w:val="0"/>
          <w:sz w:val="21"/>
        </w:rPr>
        <w:t>pokud nebude mimořádná víkendová směna. Zadavatel se zavazuje dodavatele včas in</w:t>
      </w:r>
      <w:r>
        <w:rPr>
          <w:rFonts w:ascii="Arial" w:hAnsi="Arial" w:cs="Arial"/>
          <w:snapToGrid w:val="0"/>
          <w:sz w:val="21"/>
        </w:rPr>
        <w:t>formovat o mimořádných směnách</w:t>
      </w:r>
      <w:r w:rsidR="007300D9" w:rsidRPr="00AA04C6">
        <w:rPr>
          <w:rFonts w:ascii="Arial" w:hAnsi="Arial" w:cs="Arial"/>
          <w:snapToGrid w:val="0"/>
          <w:sz w:val="21"/>
        </w:rPr>
        <w:t>, nejpozději však týden předem. Práce nemající za následek omezení výroby je možné provádět nepřetržitě včetně pracovních dnů.</w:t>
      </w:r>
    </w:p>
    <w:p w14:paraId="3F67189C" w14:textId="38718557" w:rsidR="00286658" w:rsidRPr="00AA04C6" w:rsidRDefault="007300D9" w:rsidP="00F422CE">
      <w:pPr>
        <w:numPr>
          <w:ilvl w:val="0"/>
          <w:numId w:val="10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Bližší časový </w:t>
      </w:r>
      <w:r w:rsidR="00286658" w:rsidRPr="00AA04C6">
        <w:rPr>
          <w:rFonts w:ascii="Arial" w:hAnsi="Arial" w:cs="Arial"/>
          <w:sz w:val="21"/>
        </w:rPr>
        <w:t>harmonogram</w:t>
      </w:r>
      <w:r w:rsidR="00B51566" w:rsidRPr="00AA04C6">
        <w:rPr>
          <w:rFonts w:ascii="Arial" w:hAnsi="Arial" w:cs="Arial"/>
          <w:sz w:val="21"/>
        </w:rPr>
        <w:t>, který je v souladu se zadávací dokumentací,</w:t>
      </w:r>
      <w:r w:rsidR="00FF6235" w:rsidRPr="00AA04C6">
        <w:rPr>
          <w:rFonts w:ascii="Arial" w:hAnsi="Arial" w:cs="Arial"/>
          <w:sz w:val="21"/>
        </w:rPr>
        <w:t xml:space="preserve"> </w:t>
      </w:r>
      <w:r w:rsidRPr="00AA04C6">
        <w:rPr>
          <w:rFonts w:ascii="Arial" w:hAnsi="Arial" w:cs="Arial"/>
          <w:sz w:val="21"/>
        </w:rPr>
        <w:t xml:space="preserve">předloží </w:t>
      </w:r>
      <w:r w:rsidR="00FF6235" w:rsidRPr="00AA04C6">
        <w:rPr>
          <w:rFonts w:ascii="Arial" w:hAnsi="Arial" w:cs="Arial"/>
          <w:sz w:val="21"/>
        </w:rPr>
        <w:t>dodavatel v rámci zadávacího řízení</w:t>
      </w:r>
      <w:r w:rsidR="00B51566" w:rsidRPr="00AA04C6">
        <w:rPr>
          <w:rFonts w:ascii="Arial" w:hAnsi="Arial" w:cs="Arial"/>
          <w:sz w:val="21"/>
        </w:rPr>
        <w:t>.</w:t>
      </w:r>
      <w:r w:rsidRPr="00AA04C6">
        <w:rPr>
          <w:rFonts w:ascii="Arial" w:hAnsi="Arial" w:cs="Arial"/>
          <w:sz w:val="21"/>
        </w:rPr>
        <w:t xml:space="preserve"> </w:t>
      </w:r>
      <w:r w:rsidR="00B51566" w:rsidRPr="00AA04C6">
        <w:rPr>
          <w:rFonts w:ascii="Arial" w:hAnsi="Arial" w:cs="Arial"/>
          <w:sz w:val="21"/>
        </w:rPr>
        <w:t xml:space="preserve">Tento časový harmonogram </w:t>
      </w:r>
      <w:r w:rsidR="00360766" w:rsidRPr="00AA04C6">
        <w:rPr>
          <w:rFonts w:ascii="Arial" w:hAnsi="Arial" w:cs="Arial"/>
          <w:sz w:val="21"/>
        </w:rPr>
        <w:t>se</w:t>
      </w:r>
      <w:r w:rsidR="00E740C3" w:rsidRPr="00AA04C6">
        <w:rPr>
          <w:rFonts w:ascii="Arial" w:hAnsi="Arial" w:cs="Arial"/>
          <w:sz w:val="21"/>
        </w:rPr>
        <w:t> </w:t>
      </w:r>
      <w:r w:rsidR="00FF6235" w:rsidRPr="00AA04C6">
        <w:rPr>
          <w:rFonts w:ascii="Arial" w:hAnsi="Arial" w:cs="Arial"/>
          <w:sz w:val="21"/>
        </w:rPr>
        <w:t>po</w:t>
      </w:r>
      <w:r w:rsidR="00E740C3" w:rsidRPr="00AA04C6">
        <w:rPr>
          <w:rFonts w:ascii="Arial" w:hAnsi="Arial" w:cs="Arial"/>
          <w:sz w:val="21"/>
        </w:rPr>
        <w:t> </w:t>
      </w:r>
      <w:r w:rsidR="00FF6235" w:rsidRPr="00AA04C6">
        <w:rPr>
          <w:rFonts w:ascii="Arial" w:hAnsi="Arial" w:cs="Arial"/>
          <w:sz w:val="21"/>
        </w:rPr>
        <w:t xml:space="preserve">písemném odsouhlasení </w:t>
      </w:r>
      <w:r w:rsidR="00360766" w:rsidRPr="00AA04C6">
        <w:rPr>
          <w:rFonts w:ascii="Arial" w:hAnsi="Arial" w:cs="Arial"/>
          <w:sz w:val="21"/>
        </w:rPr>
        <w:t>objednatele</w:t>
      </w:r>
      <w:r w:rsidR="00B51566" w:rsidRPr="00AA04C6">
        <w:rPr>
          <w:rFonts w:ascii="Arial" w:hAnsi="Arial" w:cs="Arial"/>
          <w:sz w:val="21"/>
        </w:rPr>
        <w:t>m</w:t>
      </w:r>
      <w:r w:rsidR="00360766" w:rsidRPr="00AA04C6">
        <w:rPr>
          <w:rFonts w:ascii="Arial" w:hAnsi="Arial" w:cs="Arial"/>
          <w:sz w:val="21"/>
        </w:rPr>
        <w:t xml:space="preserve"> </w:t>
      </w:r>
      <w:r w:rsidR="00FF6235" w:rsidRPr="00AA04C6">
        <w:rPr>
          <w:rFonts w:ascii="Arial" w:hAnsi="Arial" w:cs="Arial"/>
          <w:sz w:val="21"/>
        </w:rPr>
        <w:t>stává nedílnou součástí této smlouvy</w:t>
      </w:r>
      <w:r w:rsidR="00360766" w:rsidRPr="00AA04C6">
        <w:rPr>
          <w:rFonts w:ascii="Arial" w:hAnsi="Arial" w:cs="Arial"/>
          <w:sz w:val="21"/>
        </w:rPr>
        <w:t xml:space="preserve"> jako Příloha č. 4.</w:t>
      </w:r>
    </w:p>
    <w:p w14:paraId="25BD2FAF" w14:textId="77777777" w:rsidR="00286658" w:rsidRPr="00AA04C6" w:rsidRDefault="00286658" w:rsidP="00286658">
      <w:pPr>
        <w:spacing w:after="0"/>
        <w:ind w:left="284" w:hanging="284"/>
        <w:jc w:val="both"/>
        <w:rPr>
          <w:rFonts w:ascii="Arial" w:hAnsi="Arial" w:cs="Arial"/>
          <w:sz w:val="21"/>
        </w:rPr>
      </w:pPr>
    </w:p>
    <w:p w14:paraId="65DB1B52" w14:textId="77777777" w:rsidR="00286658" w:rsidRPr="00AA04C6" w:rsidRDefault="00286658" w:rsidP="00F14684">
      <w:pPr>
        <w:numPr>
          <w:ilvl w:val="0"/>
          <w:numId w:val="9"/>
        </w:numPr>
        <w:spacing w:before="240" w:after="0"/>
        <w:ind w:left="284" w:hanging="284"/>
        <w:jc w:val="center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b/>
          <w:sz w:val="21"/>
        </w:rPr>
        <w:t>Místo plnění</w:t>
      </w:r>
      <w:r w:rsidR="00E216BB" w:rsidRPr="00AA04C6">
        <w:rPr>
          <w:rFonts w:ascii="Arial" w:hAnsi="Arial" w:cs="Arial"/>
          <w:b/>
          <w:sz w:val="21"/>
        </w:rPr>
        <w:t>, kontaktní údaje a předání díla</w:t>
      </w:r>
    </w:p>
    <w:p w14:paraId="21B41552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b/>
          <w:sz w:val="21"/>
        </w:rPr>
      </w:pPr>
    </w:p>
    <w:p w14:paraId="14A2C049" w14:textId="77777777" w:rsidR="00286658" w:rsidRPr="00AA04C6" w:rsidRDefault="00286658" w:rsidP="00F422CE">
      <w:pPr>
        <w:numPr>
          <w:ilvl w:val="0"/>
          <w:numId w:val="4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Místem plnění je sídlo objednatele na adrese</w:t>
      </w:r>
      <w:r w:rsidR="00CF47BF" w:rsidRPr="00AA04C6">
        <w:rPr>
          <w:rFonts w:ascii="Arial" w:hAnsi="Arial" w:cs="Arial"/>
          <w:sz w:val="21"/>
        </w:rPr>
        <w:t>:</w:t>
      </w:r>
      <w:r w:rsidR="00CF47BF" w:rsidRPr="00AA04C6">
        <w:rPr>
          <w:rFonts w:ascii="Arial" w:hAnsi="Arial" w:cs="Arial"/>
          <w:b/>
          <w:sz w:val="21"/>
        </w:rPr>
        <w:t xml:space="preserve"> </w:t>
      </w:r>
      <w:r w:rsidR="00CF47BF" w:rsidRPr="00AA04C6">
        <w:rPr>
          <w:rFonts w:ascii="Arial" w:hAnsi="Arial" w:cs="Arial"/>
          <w:sz w:val="21"/>
        </w:rPr>
        <w:t>Průmyslová zóna Nošovice, Hyundai 700/1, 739 51 Nižní Lhoty</w:t>
      </w:r>
      <w:r w:rsidRPr="00AA04C6">
        <w:rPr>
          <w:rFonts w:ascii="Arial" w:hAnsi="Arial" w:cs="Arial"/>
          <w:sz w:val="21"/>
        </w:rPr>
        <w:t>.</w:t>
      </w:r>
    </w:p>
    <w:p w14:paraId="42B76DA9" w14:textId="5AE1B32C" w:rsidR="00286658" w:rsidRPr="00AA04C6" w:rsidRDefault="00286658" w:rsidP="00F422CE">
      <w:pPr>
        <w:numPr>
          <w:ilvl w:val="0"/>
          <w:numId w:val="4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Kontaktní osobou a odpovědným zaměstnancem objednatele je pro účely této smlouvy určen </w:t>
      </w:r>
      <w:r w:rsidR="00CF47BF" w:rsidRPr="00AA04C6">
        <w:rPr>
          <w:rFonts w:ascii="Arial" w:hAnsi="Arial" w:cs="Arial"/>
          <w:sz w:val="21"/>
        </w:rPr>
        <w:t xml:space="preserve">pan </w:t>
      </w:r>
      <w:r w:rsidR="00426A10" w:rsidRPr="00AA04C6">
        <w:rPr>
          <w:rFonts w:ascii="Arial" w:hAnsi="Arial" w:cs="Arial"/>
          <w:sz w:val="21"/>
        </w:rPr>
        <w:t>Jiří Vaculík</w:t>
      </w:r>
      <w:r w:rsidRPr="00AA04C6">
        <w:rPr>
          <w:rFonts w:ascii="Arial" w:hAnsi="Arial" w:cs="Arial"/>
          <w:sz w:val="21"/>
        </w:rPr>
        <w:t>, tel</w:t>
      </w:r>
      <w:r w:rsidR="00CF47BF" w:rsidRPr="00AA04C6">
        <w:rPr>
          <w:rFonts w:ascii="Arial" w:hAnsi="Arial" w:cs="Arial"/>
          <w:sz w:val="21"/>
        </w:rPr>
        <w:t xml:space="preserve">.: </w:t>
      </w:r>
      <w:r w:rsidR="009D4135" w:rsidRPr="00AA04C6">
        <w:rPr>
          <w:rFonts w:ascii="Arial" w:hAnsi="Arial" w:cs="Arial"/>
          <w:sz w:val="21"/>
        </w:rPr>
        <w:t>+42059614</w:t>
      </w:r>
      <w:r w:rsidR="00426A10" w:rsidRPr="00AA04C6">
        <w:rPr>
          <w:rFonts w:ascii="Arial" w:hAnsi="Arial" w:cs="Arial"/>
          <w:sz w:val="21"/>
        </w:rPr>
        <w:t>2124</w:t>
      </w:r>
      <w:r w:rsidRPr="00AA04C6">
        <w:rPr>
          <w:rFonts w:ascii="Arial" w:hAnsi="Arial" w:cs="Arial"/>
          <w:sz w:val="21"/>
        </w:rPr>
        <w:t xml:space="preserve">, e-mail: </w:t>
      </w:r>
      <w:r w:rsidR="00426A10" w:rsidRPr="00AA04C6">
        <w:rPr>
          <w:rFonts w:ascii="Arial" w:hAnsi="Arial" w:cs="Arial"/>
          <w:sz w:val="21"/>
        </w:rPr>
        <w:t>Jiri.Vaculik</w:t>
      </w:r>
      <w:r w:rsidR="009D4135" w:rsidRPr="00AA04C6">
        <w:rPr>
          <w:rFonts w:ascii="Arial" w:hAnsi="Arial" w:cs="Arial"/>
          <w:sz w:val="21"/>
        </w:rPr>
        <w:t>@hyundai-motor.cz</w:t>
      </w:r>
      <w:r w:rsidRPr="00AA04C6">
        <w:rPr>
          <w:rFonts w:ascii="Arial" w:hAnsi="Arial" w:cs="Arial"/>
          <w:sz w:val="21"/>
        </w:rPr>
        <w:t>.</w:t>
      </w:r>
    </w:p>
    <w:p w14:paraId="11F6CEA1" w14:textId="77777777" w:rsidR="00286658" w:rsidRPr="00AA04C6" w:rsidRDefault="00286658" w:rsidP="00F422CE">
      <w:pPr>
        <w:numPr>
          <w:ilvl w:val="0"/>
          <w:numId w:val="4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Kontaktní osobou zhotovitele je pro účely této smlouvy určen </w:t>
      </w:r>
      <w:r w:rsidR="00CF47BF" w:rsidRPr="00AA04C6">
        <w:rPr>
          <w:rFonts w:ascii="Arial" w:hAnsi="Arial" w:cs="Arial"/>
          <w:sz w:val="21"/>
        </w:rPr>
        <w:t>[DOPLNÍ UCHAZEČ]</w:t>
      </w:r>
      <w:r w:rsidRPr="00AA04C6">
        <w:rPr>
          <w:rFonts w:ascii="Arial" w:hAnsi="Arial" w:cs="Arial"/>
          <w:sz w:val="21"/>
        </w:rPr>
        <w:t>, tel.</w:t>
      </w:r>
      <w:r w:rsidR="00CF47BF" w:rsidRPr="00AA04C6">
        <w:rPr>
          <w:rFonts w:ascii="Arial" w:hAnsi="Arial" w:cs="Arial"/>
          <w:sz w:val="21"/>
        </w:rPr>
        <w:t>:</w:t>
      </w:r>
      <w:r w:rsidR="007E4EC9" w:rsidRPr="00AA04C6">
        <w:rPr>
          <w:rFonts w:ascii="Arial" w:hAnsi="Arial" w:cs="Arial"/>
          <w:sz w:val="21"/>
        </w:rPr>
        <w:t> </w:t>
      </w:r>
      <w:r w:rsidR="00CF47BF" w:rsidRPr="00AA04C6">
        <w:rPr>
          <w:rFonts w:ascii="Arial" w:hAnsi="Arial" w:cs="Arial"/>
          <w:sz w:val="21"/>
        </w:rPr>
        <w:t>[DOPLNÍ UCHAZEČ]</w:t>
      </w:r>
      <w:r w:rsidRPr="00AA04C6">
        <w:rPr>
          <w:rFonts w:ascii="Arial" w:hAnsi="Arial" w:cs="Arial"/>
          <w:sz w:val="21"/>
        </w:rPr>
        <w:t xml:space="preserve">, e-mail: </w:t>
      </w:r>
      <w:r w:rsidR="00CF47BF" w:rsidRPr="00AA04C6">
        <w:rPr>
          <w:rFonts w:ascii="Arial" w:hAnsi="Arial" w:cs="Arial"/>
          <w:sz w:val="21"/>
        </w:rPr>
        <w:t>[DOPLNÍ UCHAZEČ]</w:t>
      </w:r>
      <w:r w:rsidRPr="00AA04C6">
        <w:rPr>
          <w:rFonts w:ascii="Arial" w:hAnsi="Arial" w:cs="Arial"/>
          <w:sz w:val="21"/>
        </w:rPr>
        <w:t>.</w:t>
      </w:r>
    </w:p>
    <w:p w14:paraId="4461AEFC" w14:textId="462489ED" w:rsidR="00286658" w:rsidRPr="00AA04C6" w:rsidRDefault="00286658" w:rsidP="00F422CE">
      <w:pPr>
        <w:numPr>
          <w:ilvl w:val="0"/>
          <w:numId w:val="4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Dílo bude splněno jeho celkovým předáním a převzetím, a to bez vad a nedodělků v</w:t>
      </w:r>
      <w:r w:rsidR="00CF47BF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místě sídla objednatele, o čemž smluvní strany pořídí předávací protokol. Předávací protokol bude obsahovat alespoň: označení předmětu plnění (dílo), označení a</w:t>
      </w:r>
      <w:r w:rsidR="00CF47BF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identifikační údaje objednatele a zhotovitele, číslo smlouvy a datum jejího uzavření, prohlášení objednatele, že</w:t>
      </w:r>
      <w:r w:rsidR="00B51084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dílo přejímá, popř. nepřejímá, soupis provedených činností, datum a místo sepsání, jména a</w:t>
      </w:r>
      <w:r w:rsidR="00B51084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 xml:space="preserve">podpisy zástupců objednatele a zhotovitele. </w:t>
      </w:r>
    </w:p>
    <w:p w14:paraId="7282D1BC" w14:textId="77777777" w:rsidR="00286658" w:rsidRPr="00AA04C6" w:rsidRDefault="00286658" w:rsidP="00F422CE">
      <w:pPr>
        <w:numPr>
          <w:ilvl w:val="0"/>
          <w:numId w:val="4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Povinností zhotovitele je dodat dílo bezvadné, tzn. prosté všech vad a nedodělků. Povinnost zhotovitele je splněna předáním bezvadného díla, příp. až odstraněním vad a</w:t>
      </w:r>
      <w:r w:rsidR="0014530F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 xml:space="preserve">nedodělků. </w:t>
      </w:r>
    </w:p>
    <w:p w14:paraId="1FB5117C" w14:textId="77777777" w:rsidR="00286658" w:rsidRPr="00AA04C6" w:rsidRDefault="00286658" w:rsidP="00286658">
      <w:pPr>
        <w:spacing w:after="0"/>
        <w:ind w:left="284" w:hanging="284"/>
        <w:jc w:val="both"/>
        <w:rPr>
          <w:rFonts w:ascii="Arial" w:hAnsi="Arial" w:cs="Arial"/>
          <w:sz w:val="21"/>
        </w:rPr>
      </w:pPr>
    </w:p>
    <w:p w14:paraId="006C8304" w14:textId="77777777" w:rsidR="00286658" w:rsidRPr="00AA04C6" w:rsidRDefault="00286658" w:rsidP="00F14684">
      <w:pPr>
        <w:numPr>
          <w:ilvl w:val="0"/>
          <w:numId w:val="9"/>
        </w:numPr>
        <w:spacing w:before="240" w:after="0"/>
        <w:ind w:left="284" w:hanging="284"/>
        <w:jc w:val="center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b/>
          <w:sz w:val="21"/>
        </w:rPr>
        <w:t>Záruční podmínky</w:t>
      </w:r>
    </w:p>
    <w:p w14:paraId="5DEAD012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b/>
          <w:sz w:val="21"/>
        </w:rPr>
      </w:pPr>
    </w:p>
    <w:p w14:paraId="143D3569" w14:textId="221D9FFC" w:rsidR="00286658" w:rsidRPr="00AA04C6" w:rsidRDefault="00286658" w:rsidP="00F422CE">
      <w:pPr>
        <w:numPr>
          <w:ilvl w:val="0"/>
          <w:numId w:val="8"/>
        </w:numPr>
        <w:spacing w:after="60"/>
        <w:ind w:left="426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Zhotovitel </w:t>
      </w:r>
      <w:r w:rsidR="00CF0513" w:rsidRPr="00AA04C6">
        <w:rPr>
          <w:rFonts w:ascii="Arial" w:hAnsi="Arial" w:cs="Arial"/>
          <w:sz w:val="21"/>
        </w:rPr>
        <w:t>se zavazuje poskytnout</w:t>
      </w:r>
      <w:r w:rsidRPr="00AA04C6">
        <w:rPr>
          <w:rFonts w:ascii="Arial" w:hAnsi="Arial" w:cs="Arial"/>
          <w:sz w:val="21"/>
        </w:rPr>
        <w:t xml:space="preserve"> záruku za jakost </w:t>
      </w:r>
      <w:r w:rsidR="00CF0513" w:rsidRPr="00AA04C6">
        <w:rPr>
          <w:rFonts w:ascii="Arial" w:hAnsi="Arial" w:cs="Arial"/>
          <w:sz w:val="21"/>
        </w:rPr>
        <w:t xml:space="preserve">celého </w:t>
      </w:r>
      <w:r w:rsidR="00E740C3" w:rsidRPr="00AA04C6">
        <w:rPr>
          <w:rFonts w:ascii="Arial" w:hAnsi="Arial" w:cs="Arial"/>
          <w:sz w:val="21"/>
        </w:rPr>
        <w:t xml:space="preserve">díla </w:t>
      </w:r>
      <w:r w:rsidRPr="00AA04C6">
        <w:rPr>
          <w:rFonts w:ascii="Arial" w:hAnsi="Arial" w:cs="Arial"/>
          <w:sz w:val="21"/>
        </w:rPr>
        <w:t xml:space="preserve">v délce </w:t>
      </w:r>
      <w:r w:rsidRPr="00AA04C6">
        <w:rPr>
          <w:rFonts w:ascii="Arial" w:hAnsi="Arial" w:cs="Arial"/>
          <w:b/>
          <w:sz w:val="21"/>
        </w:rPr>
        <w:t>24 měsíců</w:t>
      </w:r>
      <w:r w:rsidRPr="00AA04C6">
        <w:rPr>
          <w:rFonts w:ascii="Arial" w:hAnsi="Arial" w:cs="Arial"/>
          <w:sz w:val="21"/>
        </w:rPr>
        <w:t xml:space="preserve"> ode dne převzetí díla objednatelem.</w:t>
      </w:r>
    </w:p>
    <w:p w14:paraId="0B36A72F" w14:textId="0526B9EA" w:rsidR="00E740C3" w:rsidRPr="00AA04C6" w:rsidRDefault="00E740C3" w:rsidP="00F422CE">
      <w:pPr>
        <w:numPr>
          <w:ilvl w:val="0"/>
          <w:numId w:val="8"/>
        </w:numPr>
        <w:spacing w:after="60"/>
        <w:ind w:left="426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Zhotovitel </w:t>
      </w:r>
      <w:r w:rsidR="00CC0F3A" w:rsidRPr="00AA04C6">
        <w:rPr>
          <w:rFonts w:ascii="Arial" w:hAnsi="Arial" w:cs="Arial"/>
          <w:sz w:val="21"/>
        </w:rPr>
        <w:t xml:space="preserve">se </w:t>
      </w:r>
      <w:r w:rsidR="00CF0513" w:rsidRPr="00AA04C6">
        <w:rPr>
          <w:rFonts w:ascii="Arial" w:hAnsi="Arial" w:cs="Arial"/>
          <w:sz w:val="21"/>
        </w:rPr>
        <w:t xml:space="preserve">dále </w:t>
      </w:r>
      <w:r w:rsidR="00CC0F3A" w:rsidRPr="00AA04C6">
        <w:rPr>
          <w:rFonts w:ascii="Arial" w:hAnsi="Arial" w:cs="Arial"/>
          <w:sz w:val="21"/>
        </w:rPr>
        <w:t xml:space="preserve">zavazuje poskytnout záruku </w:t>
      </w:r>
      <w:r w:rsidR="00CF0513" w:rsidRPr="00AA04C6">
        <w:rPr>
          <w:rFonts w:ascii="Arial" w:hAnsi="Arial" w:cs="Arial"/>
          <w:sz w:val="21"/>
        </w:rPr>
        <w:t xml:space="preserve">za jakost </w:t>
      </w:r>
      <w:r w:rsidRPr="00AA04C6">
        <w:rPr>
          <w:rFonts w:ascii="Arial" w:hAnsi="Arial" w:cs="Arial"/>
          <w:sz w:val="21"/>
        </w:rPr>
        <w:t xml:space="preserve">na svítidla v délce </w:t>
      </w:r>
      <w:r w:rsidRPr="00AA04C6">
        <w:rPr>
          <w:rFonts w:ascii="Arial" w:hAnsi="Arial" w:cs="Arial"/>
          <w:b/>
          <w:sz w:val="21"/>
        </w:rPr>
        <w:t>84 měsíců</w:t>
      </w:r>
      <w:r w:rsidRPr="00AA04C6">
        <w:rPr>
          <w:rFonts w:ascii="Arial" w:hAnsi="Arial" w:cs="Arial"/>
          <w:sz w:val="21"/>
        </w:rPr>
        <w:t xml:space="preserve"> ode</w:t>
      </w:r>
      <w:r w:rsid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 xml:space="preserve">dne převzetí díla objednatelem, která zahrnuje záruku </w:t>
      </w:r>
      <w:r w:rsidR="00CF0513" w:rsidRPr="00AA04C6">
        <w:rPr>
          <w:rFonts w:ascii="Arial" w:hAnsi="Arial" w:cs="Arial"/>
          <w:sz w:val="21"/>
        </w:rPr>
        <w:t xml:space="preserve">za jakost </w:t>
      </w:r>
      <w:r w:rsidRPr="00AA04C6">
        <w:rPr>
          <w:rFonts w:ascii="Arial" w:hAnsi="Arial" w:cs="Arial"/>
          <w:sz w:val="21"/>
        </w:rPr>
        <w:t>na mechanické komponenty svítidla a</w:t>
      </w:r>
      <w:r w:rsidR="00CF0513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 xml:space="preserve">záruku </w:t>
      </w:r>
      <w:r w:rsidR="00CF0513" w:rsidRPr="00AA04C6">
        <w:rPr>
          <w:rFonts w:ascii="Arial" w:hAnsi="Arial" w:cs="Arial"/>
          <w:sz w:val="21"/>
        </w:rPr>
        <w:t xml:space="preserve">za jakost </w:t>
      </w:r>
      <w:r w:rsidRPr="00AA04C6">
        <w:rPr>
          <w:rFonts w:ascii="Arial" w:hAnsi="Arial" w:cs="Arial"/>
          <w:sz w:val="21"/>
        </w:rPr>
        <w:t>na světelný zdroj LED.</w:t>
      </w:r>
    </w:p>
    <w:p w14:paraId="4AB865BA" w14:textId="2659EF21" w:rsidR="00E740C3" w:rsidRPr="00AA04C6" w:rsidRDefault="00E740C3" w:rsidP="00F422CE">
      <w:pPr>
        <w:numPr>
          <w:ilvl w:val="0"/>
          <w:numId w:val="8"/>
        </w:numPr>
        <w:spacing w:after="60"/>
        <w:ind w:left="426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Zhotovitel </w:t>
      </w:r>
      <w:r w:rsidR="00CF0513" w:rsidRPr="00AA04C6">
        <w:rPr>
          <w:rFonts w:ascii="Arial" w:hAnsi="Arial" w:cs="Arial"/>
          <w:sz w:val="21"/>
        </w:rPr>
        <w:t xml:space="preserve">se dále zavazuje </w:t>
      </w:r>
      <w:r w:rsidRPr="00AA04C6">
        <w:rPr>
          <w:rFonts w:ascii="Arial" w:hAnsi="Arial" w:cs="Arial"/>
          <w:sz w:val="21"/>
        </w:rPr>
        <w:t>poskyt</w:t>
      </w:r>
      <w:r w:rsidR="00CF0513" w:rsidRPr="00AA04C6">
        <w:rPr>
          <w:rFonts w:ascii="Arial" w:hAnsi="Arial" w:cs="Arial"/>
          <w:sz w:val="21"/>
        </w:rPr>
        <w:t>nout</w:t>
      </w:r>
      <w:r w:rsidRPr="00AA04C6">
        <w:rPr>
          <w:rFonts w:ascii="Arial" w:hAnsi="Arial" w:cs="Arial"/>
          <w:sz w:val="21"/>
        </w:rPr>
        <w:t xml:space="preserve"> záruku za jakost na napájecí driver v délce </w:t>
      </w:r>
      <w:r w:rsidRPr="00AA04C6">
        <w:rPr>
          <w:rFonts w:ascii="Arial" w:hAnsi="Arial" w:cs="Arial"/>
          <w:b/>
          <w:sz w:val="21"/>
        </w:rPr>
        <w:t>12</w:t>
      </w:r>
      <w:r w:rsidR="00B51084">
        <w:rPr>
          <w:rFonts w:ascii="Arial" w:hAnsi="Arial" w:cs="Arial"/>
          <w:b/>
          <w:sz w:val="21"/>
        </w:rPr>
        <w:t> </w:t>
      </w:r>
      <w:r w:rsidRPr="00AA04C6">
        <w:rPr>
          <w:rFonts w:ascii="Arial" w:hAnsi="Arial" w:cs="Arial"/>
          <w:b/>
          <w:sz w:val="21"/>
        </w:rPr>
        <w:t xml:space="preserve">měsíců </w:t>
      </w:r>
      <w:r w:rsidRPr="00AA04C6">
        <w:rPr>
          <w:rFonts w:ascii="Arial" w:hAnsi="Arial" w:cs="Arial"/>
          <w:sz w:val="21"/>
        </w:rPr>
        <w:t>ode dne převzetí díla objednatelem.</w:t>
      </w:r>
    </w:p>
    <w:p w14:paraId="1F237E7E" w14:textId="648502D6" w:rsidR="00286658" w:rsidRPr="00AA04C6" w:rsidRDefault="00286658" w:rsidP="00F422CE">
      <w:pPr>
        <w:numPr>
          <w:ilvl w:val="0"/>
          <w:numId w:val="8"/>
        </w:numPr>
        <w:spacing w:after="60"/>
        <w:ind w:left="426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Pokud je vadné plnění podstatným porušením této smlouvy, má objednatel právo na</w:t>
      </w:r>
      <w:r w:rsidR="00CF47BF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odstranění vady opravou nebo úpravou díla, na přiměřenou slevu nebo na</w:t>
      </w:r>
      <w:r w:rsidR="00F422CE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odstoupení od</w:t>
      </w:r>
      <w:r w:rsid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 xml:space="preserve">této smlouvy. </w:t>
      </w:r>
    </w:p>
    <w:p w14:paraId="2FB86D29" w14:textId="12732CC4" w:rsidR="00286658" w:rsidRPr="00AA04C6" w:rsidRDefault="00286658" w:rsidP="00F422CE">
      <w:pPr>
        <w:numPr>
          <w:ilvl w:val="0"/>
          <w:numId w:val="8"/>
        </w:numPr>
        <w:spacing w:after="60"/>
        <w:ind w:left="426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Zhotovitel je povinen</w:t>
      </w:r>
      <w:r w:rsidR="00CF47BF" w:rsidRPr="00AA04C6">
        <w:rPr>
          <w:rFonts w:ascii="Arial" w:hAnsi="Arial" w:cs="Arial"/>
          <w:sz w:val="21"/>
        </w:rPr>
        <w:t>,</w:t>
      </w:r>
      <w:r w:rsidRPr="00AA04C6">
        <w:rPr>
          <w:rFonts w:ascii="Arial" w:hAnsi="Arial" w:cs="Arial"/>
          <w:sz w:val="21"/>
        </w:rPr>
        <w:t xml:space="preserve"> na základě </w:t>
      </w:r>
      <w:r w:rsidR="002F66A4" w:rsidRPr="00AA04C6">
        <w:rPr>
          <w:rFonts w:ascii="Arial" w:hAnsi="Arial" w:cs="Arial"/>
          <w:sz w:val="21"/>
        </w:rPr>
        <w:t xml:space="preserve">odůvodněných </w:t>
      </w:r>
      <w:r w:rsidRPr="00AA04C6">
        <w:rPr>
          <w:rFonts w:ascii="Arial" w:hAnsi="Arial" w:cs="Arial"/>
          <w:sz w:val="21"/>
        </w:rPr>
        <w:t xml:space="preserve">připomínek objednatele k dílu, upravit </w:t>
      </w:r>
      <w:r w:rsidR="002F66A4" w:rsidRPr="00AA04C6">
        <w:rPr>
          <w:rFonts w:ascii="Arial" w:hAnsi="Arial" w:cs="Arial"/>
          <w:sz w:val="21"/>
        </w:rPr>
        <w:t>či</w:t>
      </w:r>
      <w:r w:rsidR="00B51084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doplnit řešení díla. Budou-li po předání a převzetí díla zjištěny vady či nedodělky, je</w:t>
      </w:r>
      <w:r w:rsidR="00F422CE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zhotovitel povinen odstranit je do 14 dnů od vyhotovení předávacího protokolu, v</w:t>
      </w:r>
      <w:r w:rsidR="00B51566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němž jsou takové vady a nedodělky uvedeny.</w:t>
      </w:r>
    </w:p>
    <w:p w14:paraId="51407903" w14:textId="77777777" w:rsidR="0014530F" w:rsidRPr="00AA04C6" w:rsidRDefault="00286658" w:rsidP="00F422CE">
      <w:pPr>
        <w:numPr>
          <w:ilvl w:val="0"/>
          <w:numId w:val="8"/>
        </w:numPr>
        <w:spacing w:after="60"/>
        <w:ind w:left="426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Zhotovitel je povinen provádět dílo v souladu s touto smlouvou, požadavky objednatele, zadávací</w:t>
      </w:r>
      <w:r w:rsidR="00CF47BF" w:rsidRPr="00AA04C6">
        <w:rPr>
          <w:rFonts w:ascii="Arial" w:hAnsi="Arial" w:cs="Arial"/>
          <w:sz w:val="21"/>
        </w:rPr>
        <w:t xml:space="preserve"> dokumentací </w:t>
      </w:r>
      <w:r w:rsidRPr="00AA04C6">
        <w:rPr>
          <w:rFonts w:ascii="Arial" w:hAnsi="Arial" w:cs="Arial"/>
          <w:sz w:val="21"/>
        </w:rPr>
        <w:t>a v souladu s obecně závaznými právními předpisy. Jestliže zhotovitel tyto povinnosti vyplývající ze smlouvy poruší a nezjedná nápravu ani v</w:t>
      </w:r>
      <w:r w:rsidR="0014530F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 xml:space="preserve">dodatečné </w:t>
      </w:r>
      <w:r w:rsidRPr="00AA04C6">
        <w:rPr>
          <w:rFonts w:ascii="Arial" w:hAnsi="Arial" w:cs="Arial"/>
          <w:sz w:val="21"/>
        </w:rPr>
        <w:lastRenderedPageBreak/>
        <w:t>přiměřené lhůtě, jedná se o podstatné porušení smlouvy ze strany zhotovitele a objednatel má právo od smlouvy okamžitě odstoupit.</w:t>
      </w:r>
    </w:p>
    <w:p w14:paraId="316F4DFE" w14:textId="77777777" w:rsidR="007E4EC9" w:rsidRPr="00AA04C6" w:rsidRDefault="007E4EC9" w:rsidP="002917E0">
      <w:pPr>
        <w:spacing w:after="0"/>
        <w:ind w:left="284"/>
        <w:jc w:val="both"/>
        <w:rPr>
          <w:rFonts w:ascii="Arial" w:hAnsi="Arial" w:cs="Arial"/>
          <w:sz w:val="21"/>
        </w:rPr>
      </w:pPr>
    </w:p>
    <w:p w14:paraId="160FE450" w14:textId="77777777" w:rsidR="00426A10" w:rsidRPr="00AA04C6" w:rsidRDefault="00426A10" w:rsidP="002917E0">
      <w:pPr>
        <w:numPr>
          <w:ilvl w:val="0"/>
          <w:numId w:val="9"/>
        </w:numPr>
        <w:spacing w:before="240" w:after="0"/>
        <w:ind w:left="0" w:firstLine="284"/>
        <w:jc w:val="center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b/>
          <w:sz w:val="21"/>
        </w:rPr>
        <w:t>Pojištění zhotovitele</w:t>
      </w:r>
    </w:p>
    <w:p w14:paraId="7AB69F22" w14:textId="77777777" w:rsidR="00426A10" w:rsidRPr="00AA04C6" w:rsidRDefault="00426A10" w:rsidP="002917E0">
      <w:pPr>
        <w:spacing w:after="0"/>
        <w:ind w:left="284"/>
        <w:rPr>
          <w:rFonts w:ascii="Arial" w:hAnsi="Arial" w:cs="Arial"/>
          <w:b/>
          <w:sz w:val="21"/>
        </w:rPr>
      </w:pPr>
    </w:p>
    <w:p w14:paraId="4B03E5E5" w14:textId="426A94E0" w:rsidR="00426A10" w:rsidRPr="00AA04C6" w:rsidRDefault="00142974" w:rsidP="00F422CE">
      <w:pPr>
        <w:numPr>
          <w:ilvl w:val="0"/>
          <w:numId w:val="13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Zhotovitel</w:t>
      </w:r>
      <w:r w:rsidR="00426A10" w:rsidRPr="00AA04C6">
        <w:rPr>
          <w:rFonts w:ascii="Arial" w:hAnsi="Arial" w:cs="Arial"/>
          <w:sz w:val="21"/>
        </w:rPr>
        <w:t xml:space="preserve"> je povinen si obstarat a udržovat výlučně na svůj náklad pojištění odpovědnosti za</w:t>
      </w:r>
      <w:r w:rsidR="00B51084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škodu</w:t>
      </w:r>
      <w:r w:rsidR="00E216BB" w:rsidRPr="00AA04C6">
        <w:rPr>
          <w:rFonts w:ascii="Arial" w:hAnsi="Arial" w:cs="Arial"/>
          <w:sz w:val="21"/>
        </w:rPr>
        <w:t xml:space="preserve"> způsobenou zhotovitelem při realizaci díla</w:t>
      </w:r>
      <w:r w:rsidR="00426A10" w:rsidRPr="00AA04C6">
        <w:rPr>
          <w:rFonts w:ascii="Arial" w:hAnsi="Arial" w:cs="Arial"/>
          <w:sz w:val="21"/>
        </w:rPr>
        <w:t>, a to v část</w:t>
      </w:r>
      <w:r w:rsidRPr="00AA04C6">
        <w:rPr>
          <w:rFonts w:ascii="Arial" w:hAnsi="Arial" w:cs="Arial"/>
          <w:sz w:val="21"/>
        </w:rPr>
        <w:t>ce odpovídající</w:t>
      </w:r>
      <w:r w:rsidR="00426A10" w:rsidRPr="00AA04C6">
        <w:rPr>
          <w:rFonts w:ascii="Arial" w:hAnsi="Arial" w:cs="Arial"/>
          <w:sz w:val="21"/>
        </w:rPr>
        <w:t xml:space="preserve"> rizikům,</w:t>
      </w:r>
      <w:r w:rsidR="00E216BB" w:rsidRPr="00AA04C6">
        <w:rPr>
          <w:rFonts w:ascii="Arial" w:hAnsi="Arial" w:cs="Arial"/>
          <w:sz w:val="21"/>
        </w:rPr>
        <w:t xml:space="preserve"> ke </w:t>
      </w:r>
      <w:r w:rsidRPr="00AA04C6">
        <w:rPr>
          <w:rFonts w:ascii="Arial" w:hAnsi="Arial" w:cs="Arial"/>
          <w:sz w:val="21"/>
        </w:rPr>
        <w:t>kterým může dojít při realizaci díla</w:t>
      </w:r>
      <w:r w:rsidR="00426A10" w:rsidRPr="00AA04C6">
        <w:rPr>
          <w:rFonts w:ascii="Arial" w:hAnsi="Arial" w:cs="Arial"/>
          <w:sz w:val="21"/>
        </w:rPr>
        <w:t>,</w:t>
      </w:r>
      <w:r w:rsidRPr="00AA04C6">
        <w:rPr>
          <w:rFonts w:ascii="Arial" w:hAnsi="Arial" w:cs="Arial"/>
          <w:sz w:val="21"/>
        </w:rPr>
        <w:t xml:space="preserve"> a</w:t>
      </w:r>
      <w:r w:rsidR="00426A10" w:rsidRPr="00AA04C6">
        <w:rPr>
          <w:rFonts w:ascii="Arial" w:hAnsi="Arial" w:cs="Arial"/>
          <w:sz w:val="21"/>
        </w:rPr>
        <w:t xml:space="preserve"> které přiměřeně pokry</w:t>
      </w:r>
      <w:r w:rsidRPr="00AA04C6">
        <w:rPr>
          <w:rFonts w:ascii="Arial" w:hAnsi="Arial" w:cs="Arial"/>
          <w:sz w:val="21"/>
        </w:rPr>
        <w:t xml:space="preserve">jí </w:t>
      </w:r>
      <w:r w:rsidR="00426A10" w:rsidRPr="00AA04C6">
        <w:rPr>
          <w:rFonts w:ascii="Arial" w:hAnsi="Arial" w:cs="Arial"/>
          <w:sz w:val="21"/>
        </w:rPr>
        <w:t xml:space="preserve">potenciální závazky </w:t>
      </w:r>
      <w:r w:rsidRPr="00AA04C6">
        <w:rPr>
          <w:rFonts w:ascii="Arial" w:hAnsi="Arial" w:cs="Arial"/>
          <w:sz w:val="21"/>
        </w:rPr>
        <w:t>zhotovitele</w:t>
      </w:r>
      <w:r w:rsidR="00426A10" w:rsidRPr="00AA04C6">
        <w:rPr>
          <w:rFonts w:ascii="Arial" w:hAnsi="Arial" w:cs="Arial"/>
          <w:sz w:val="21"/>
        </w:rPr>
        <w:t xml:space="preserve"> vůči </w:t>
      </w:r>
      <w:r w:rsidRPr="00AA04C6">
        <w:rPr>
          <w:rFonts w:ascii="Arial" w:hAnsi="Arial" w:cs="Arial"/>
          <w:sz w:val="21"/>
        </w:rPr>
        <w:t xml:space="preserve">objednateli </w:t>
      </w:r>
      <w:r w:rsidR="00426A10" w:rsidRPr="00AA04C6">
        <w:rPr>
          <w:rFonts w:ascii="Arial" w:hAnsi="Arial" w:cs="Arial"/>
          <w:sz w:val="21"/>
        </w:rPr>
        <w:t>v</w:t>
      </w:r>
      <w:r w:rsidRPr="00AA04C6">
        <w:rPr>
          <w:rFonts w:ascii="Arial" w:hAnsi="Arial" w:cs="Arial"/>
          <w:sz w:val="21"/>
        </w:rPr>
        <w:t> </w:t>
      </w:r>
      <w:r w:rsidR="00426A10" w:rsidRPr="00AA04C6">
        <w:rPr>
          <w:rFonts w:ascii="Arial" w:hAnsi="Arial" w:cs="Arial"/>
          <w:sz w:val="21"/>
        </w:rPr>
        <w:t xml:space="preserve">souvislosti s plněním </w:t>
      </w:r>
      <w:r w:rsidRPr="00AA04C6">
        <w:rPr>
          <w:rFonts w:ascii="Arial" w:hAnsi="Arial" w:cs="Arial"/>
          <w:sz w:val="21"/>
        </w:rPr>
        <w:t>této smlouvy, nejméně však s minimálním limitem pojistného krytí ve výši celkové ceny za provedení díla vč. DPH uvedené v čl. II této smlouvy.</w:t>
      </w:r>
    </w:p>
    <w:p w14:paraId="6F97567C" w14:textId="77777777" w:rsidR="00426A10" w:rsidRPr="00AA04C6" w:rsidRDefault="00142974" w:rsidP="00F422CE">
      <w:pPr>
        <w:numPr>
          <w:ilvl w:val="0"/>
          <w:numId w:val="13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Zhotovitel</w:t>
      </w:r>
      <w:r w:rsidR="00426A10" w:rsidRPr="00AA04C6">
        <w:rPr>
          <w:rFonts w:ascii="Arial" w:hAnsi="Arial" w:cs="Arial"/>
          <w:sz w:val="21"/>
        </w:rPr>
        <w:t xml:space="preserve"> je povinen na žádost </w:t>
      </w:r>
      <w:r w:rsidRPr="00AA04C6">
        <w:rPr>
          <w:rFonts w:ascii="Arial" w:hAnsi="Arial" w:cs="Arial"/>
          <w:sz w:val="21"/>
        </w:rPr>
        <w:t>objednatele</w:t>
      </w:r>
      <w:r w:rsidR="00426A10" w:rsidRPr="00AA04C6">
        <w:rPr>
          <w:rFonts w:ascii="Arial" w:hAnsi="Arial" w:cs="Arial"/>
          <w:sz w:val="21"/>
        </w:rPr>
        <w:t xml:space="preserve"> předložit doklad o </w:t>
      </w:r>
      <w:r w:rsidRPr="00AA04C6">
        <w:rPr>
          <w:rFonts w:ascii="Arial" w:hAnsi="Arial" w:cs="Arial"/>
          <w:sz w:val="21"/>
        </w:rPr>
        <w:t>zřízení výše uvedeného pojištění, a to nejpozději do sedmi (7</w:t>
      </w:r>
      <w:r w:rsidR="00426A10" w:rsidRPr="00AA04C6">
        <w:rPr>
          <w:rFonts w:ascii="Arial" w:hAnsi="Arial" w:cs="Arial"/>
          <w:sz w:val="21"/>
        </w:rPr>
        <w:t xml:space="preserve">) dnů po obdržení </w:t>
      </w:r>
      <w:r w:rsidRPr="00AA04C6">
        <w:rPr>
          <w:rFonts w:ascii="Arial" w:hAnsi="Arial" w:cs="Arial"/>
          <w:sz w:val="21"/>
        </w:rPr>
        <w:t xml:space="preserve">takové </w:t>
      </w:r>
      <w:r w:rsidR="00426A10" w:rsidRPr="00AA04C6">
        <w:rPr>
          <w:rFonts w:ascii="Arial" w:hAnsi="Arial" w:cs="Arial"/>
          <w:sz w:val="21"/>
        </w:rPr>
        <w:t xml:space="preserve">žádosti </w:t>
      </w:r>
      <w:r w:rsidRPr="00AA04C6">
        <w:rPr>
          <w:rFonts w:ascii="Arial" w:hAnsi="Arial" w:cs="Arial"/>
          <w:sz w:val="21"/>
        </w:rPr>
        <w:t>zhotovitelem</w:t>
      </w:r>
      <w:r w:rsidR="00426A10" w:rsidRPr="00AA04C6">
        <w:rPr>
          <w:rFonts w:ascii="Arial" w:hAnsi="Arial" w:cs="Arial"/>
          <w:sz w:val="21"/>
        </w:rPr>
        <w:t xml:space="preserve">. </w:t>
      </w:r>
    </w:p>
    <w:p w14:paraId="1BDDBA27" w14:textId="77777777" w:rsidR="00426A10" w:rsidRPr="00AA04C6" w:rsidRDefault="00426A10" w:rsidP="00F422CE">
      <w:pPr>
        <w:numPr>
          <w:ilvl w:val="0"/>
          <w:numId w:val="13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Pro vyloučení pochybností limity pojistného krytí nemají žádný dopad na odpovědnost </w:t>
      </w:r>
      <w:r w:rsidR="00142974" w:rsidRPr="00AA04C6">
        <w:rPr>
          <w:rFonts w:ascii="Arial" w:hAnsi="Arial" w:cs="Arial"/>
          <w:sz w:val="21"/>
        </w:rPr>
        <w:t xml:space="preserve">zhotovitele za případnou škodu </w:t>
      </w:r>
      <w:r w:rsidRPr="00AA04C6">
        <w:rPr>
          <w:rFonts w:ascii="Arial" w:hAnsi="Arial" w:cs="Arial"/>
          <w:sz w:val="21"/>
        </w:rPr>
        <w:t>ani nezakládají její omezení.</w:t>
      </w:r>
    </w:p>
    <w:p w14:paraId="243B1B3F" w14:textId="77777777" w:rsidR="00426A10" w:rsidRPr="00AA04C6" w:rsidRDefault="00426A10" w:rsidP="002917E0">
      <w:pPr>
        <w:spacing w:after="0"/>
        <w:ind w:left="284"/>
        <w:jc w:val="both"/>
        <w:rPr>
          <w:rFonts w:ascii="Arial" w:hAnsi="Arial" w:cs="Arial"/>
          <w:sz w:val="21"/>
        </w:rPr>
      </w:pPr>
    </w:p>
    <w:p w14:paraId="0A9118C1" w14:textId="77777777" w:rsidR="00286658" w:rsidRPr="00AA04C6" w:rsidRDefault="00286658" w:rsidP="00F14684">
      <w:pPr>
        <w:numPr>
          <w:ilvl w:val="0"/>
          <w:numId w:val="9"/>
        </w:numPr>
        <w:spacing w:before="240" w:after="0"/>
        <w:ind w:left="0" w:firstLine="284"/>
        <w:jc w:val="center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b/>
          <w:sz w:val="21"/>
        </w:rPr>
        <w:t>Odstoupení od smlouvy</w:t>
      </w:r>
    </w:p>
    <w:p w14:paraId="7B6F67EC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b/>
          <w:sz w:val="21"/>
        </w:rPr>
      </w:pPr>
    </w:p>
    <w:p w14:paraId="7BF2B155" w14:textId="77777777" w:rsidR="00286658" w:rsidRPr="00AA04C6" w:rsidRDefault="00286658" w:rsidP="00F422CE">
      <w:pPr>
        <w:numPr>
          <w:ilvl w:val="0"/>
          <w:numId w:val="14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Kterákoliv smluvní strana může od této smlouvy odstoupit, pokud zjistí podstatné porušení této smlouvy druhou smluvní stranou. </w:t>
      </w:r>
    </w:p>
    <w:p w14:paraId="2889F999" w14:textId="5789B018" w:rsidR="00286658" w:rsidRPr="00AA04C6" w:rsidRDefault="00286658" w:rsidP="00F422CE">
      <w:pPr>
        <w:numPr>
          <w:ilvl w:val="0"/>
          <w:numId w:val="14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Pro účely této smlouvy se za podstatné porušení smluvních povinností považuje takové porušení, u kterého strana porušující smlouvu měla nebo mohla předpokládat, že</w:t>
      </w:r>
      <w:r w:rsidR="00B51084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při</w:t>
      </w:r>
      <w:r w:rsidR="00B51084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 xml:space="preserve">takovémto porušení smlouvy, s přihlédnutím ke všem okolnostem, by druhá smluvní strana neměla zájem smlouvu uzavřít; zejména </w:t>
      </w:r>
    </w:p>
    <w:p w14:paraId="503935D4" w14:textId="77777777" w:rsidR="00286658" w:rsidRPr="00AA04C6" w:rsidRDefault="00286658" w:rsidP="00F422CE">
      <w:pPr>
        <w:numPr>
          <w:ilvl w:val="0"/>
          <w:numId w:val="11"/>
        </w:numPr>
        <w:spacing w:after="60"/>
        <w:ind w:left="851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prodlení zhotovitele s provedením díla o více než 60 dní; </w:t>
      </w:r>
    </w:p>
    <w:p w14:paraId="3DD2D84A" w14:textId="27C9D5F7" w:rsidR="00286658" w:rsidRPr="00AA04C6" w:rsidRDefault="00286658" w:rsidP="00F422CE">
      <w:pPr>
        <w:numPr>
          <w:ilvl w:val="0"/>
          <w:numId w:val="11"/>
        </w:numPr>
        <w:spacing w:after="60"/>
        <w:ind w:left="851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jestliže zhotovitel ujistil objednatele, že dílo má určité vlastnosti, zejména vlastnosti objednatelem vymíněné, anebo že nemá žádné vady, a toto ujištění se následně ukáže nepravdivým; </w:t>
      </w:r>
    </w:p>
    <w:p w14:paraId="5CC0534A" w14:textId="7AB58AF3" w:rsidR="00286658" w:rsidRPr="00AA04C6" w:rsidRDefault="00286658" w:rsidP="00F422CE">
      <w:pPr>
        <w:numPr>
          <w:ilvl w:val="0"/>
          <w:numId w:val="11"/>
        </w:numPr>
        <w:spacing w:after="60"/>
        <w:ind w:left="851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nemožnost odstranění vady díla; nebo</w:t>
      </w:r>
    </w:p>
    <w:p w14:paraId="594837DD" w14:textId="77777777" w:rsidR="00286658" w:rsidRPr="00AA04C6" w:rsidRDefault="00286658" w:rsidP="00F422CE">
      <w:pPr>
        <w:numPr>
          <w:ilvl w:val="0"/>
          <w:numId w:val="11"/>
        </w:numPr>
        <w:spacing w:after="60"/>
        <w:ind w:left="851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v případě, že se kterékoliv prohlášení zhotovitele uvedené v této smlouvě ukáže jako nepravdivé.</w:t>
      </w:r>
    </w:p>
    <w:p w14:paraId="42940E66" w14:textId="77777777" w:rsidR="00286658" w:rsidRPr="00AA04C6" w:rsidRDefault="00286658" w:rsidP="00F422CE">
      <w:pPr>
        <w:numPr>
          <w:ilvl w:val="0"/>
          <w:numId w:val="14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Odstoupení od této smlouvy musí mít písemnou formu</w:t>
      </w:r>
      <w:r w:rsidR="00CF47BF" w:rsidRPr="00AA04C6">
        <w:rPr>
          <w:rFonts w:ascii="Arial" w:hAnsi="Arial" w:cs="Arial"/>
          <w:sz w:val="21"/>
        </w:rPr>
        <w:t xml:space="preserve"> a</w:t>
      </w:r>
      <w:r w:rsidRPr="00AA04C6">
        <w:rPr>
          <w:rFonts w:ascii="Arial" w:hAnsi="Arial" w:cs="Arial"/>
          <w:sz w:val="21"/>
        </w:rPr>
        <w:t xml:space="preserve"> musí v něm být </w:t>
      </w:r>
      <w:r w:rsidR="00CF47BF" w:rsidRPr="00AA04C6">
        <w:rPr>
          <w:rFonts w:ascii="Arial" w:hAnsi="Arial" w:cs="Arial"/>
          <w:sz w:val="21"/>
        </w:rPr>
        <w:t>uveden</w:t>
      </w:r>
      <w:r w:rsidRPr="00AA04C6">
        <w:rPr>
          <w:rFonts w:ascii="Arial" w:hAnsi="Arial" w:cs="Arial"/>
          <w:sz w:val="21"/>
        </w:rPr>
        <w:t xml:space="preserve"> důvod odstoupení, jinak je odstoupení neplatné. Tato smlouva zaniká ke dni doručení oznámení odstupující smluvní strany o odstoupení druhé smluvní straně.</w:t>
      </w:r>
    </w:p>
    <w:p w14:paraId="4CE40508" w14:textId="28014C31" w:rsidR="007E4EC9" w:rsidRPr="00AA04C6" w:rsidRDefault="00286658" w:rsidP="007300D9">
      <w:pPr>
        <w:numPr>
          <w:ilvl w:val="0"/>
          <w:numId w:val="14"/>
        </w:numPr>
        <w:spacing w:after="60"/>
        <w:ind w:left="425" w:hanging="425"/>
        <w:jc w:val="both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sz w:val="21"/>
        </w:rPr>
        <w:t>Odstoupení od této smlouvy se nedotýká práva na náhradu škody vzniklého z porušení smluvní povinnosti, práva na zaplacení smluvní pokuty a úroku z prodlení, ani ujednání o</w:t>
      </w:r>
      <w:r w:rsidR="007D1678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způsobu řešení sporů a volbě práva.</w:t>
      </w:r>
    </w:p>
    <w:p w14:paraId="72444140" w14:textId="77777777" w:rsidR="00914310" w:rsidRPr="00AA04C6" w:rsidRDefault="00914310" w:rsidP="00286658">
      <w:pPr>
        <w:spacing w:after="0"/>
        <w:ind w:left="284" w:hanging="284"/>
        <w:rPr>
          <w:rFonts w:ascii="Arial" w:hAnsi="Arial" w:cs="Arial"/>
          <w:b/>
          <w:sz w:val="21"/>
        </w:rPr>
      </w:pPr>
    </w:p>
    <w:p w14:paraId="62A1E623" w14:textId="77777777" w:rsidR="00286658" w:rsidRPr="00AA04C6" w:rsidRDefault="00286658" w:rsidP="00F14684">
      <w:pPr>
        <w:numPr>
          <w:ilvl w:val="0"/>
          <w:numId w:val="9"/>
        </w:numPr>
        <w:spacing w:before="240" w:after="0"/>
        <w:ind w:left="0" w:firstLine="284"/>
        <w:jc w:val="center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b/>
          <w:sz w:val="21"/>
        </w:rPr>
        <w:t>Trvání smlouvy</w:t>
      </w:r>
    </w:p>
    <w:p w14:paraId="7806AB92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b/>
          <w:sz w:val="21"/>
        </w:rPr>
      </w:pPr>
    </w:p>
    <w:p w14:paraId="32F0FE98" w14:textId="0F213B3C" w:rsidR="00FF6235" w:rsidRPr="00AA04C6" w:rsidRDefault="00FF6235" w:rsidP="00F422CE">
      <w:pPr>
        <w:numPr>
          <w:ilvl w:val="0"/>
          <w:numId w:val="12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Tato smlouva se uzavírá na dobu určitou, a to do </w:t>
      </w:r>
      <w:r w:rsidR="009D4135" w:rsidRPr="00AA04C6">
        <w:rPr>
          <w:rFonts w:ascii="Arial" w:hAnsi="Arial" w:cs="Arial"/>
          <w:sz w:val="21"/>
        </w:rPr>
        <w:t>dne předání</w:t>
      </w:r>
      <w:r w:rsidR="00171A8A" w:rsidRPr="00AA04C6">
        <w:rPr>
          <w:rFonts w:ascii="Arial" w:hAnsi="Arial" w:cs="Arial"/>
          <w:sz w:val="21"/>
        </w:rPr>
        <w:t xml:space="preserve"> díla objednateli </w:t>
      </w:r>
      <w:r w:rsidR="009D4135" w:rsidRPr="00AA04C6">
        <w:rPr>
          <w:rFonts w:ascii="Arial" w:hAnsi="Arial" w:cs="Arial"/>
          <w:sz w:val="21"/>
        </w:rPr>
        <w:t>dle čl. V., odst. 5</w:t>
      </w:r>
      <w:r w:rsidRPr="00AA04C6">
        <w:rPr>
          <w:rFonts w:ascii="Arial" w:hAnsi="Arial" w:cs="Arial"/>
          <w:sz w:val="21"/>
        </w:rPr>
        <w:t>.</w:t>
      </w:r>
      <w:r w:rsidR="00360766" w:rsidRPr="00AA04C6">
        <w:rPr>
          <w:rFonts w:ascii="Arial" w:hAnsi="Arial" w:cs="Arial"/>
          <w:sz w:val="21"/>
        </w:rPr>
        <w:t xml:space="preserve"> Tímto není dotčena platnost čl. VI, X</w:t>
      </w:r>
      <w:r w:rsidR="00142974" w:rsidRPr="00AA04C6">
        <w:rPr>
          <w:rFonts w:ascii="Arial" w:hAnsi="Arial" w:cs="Arial"/>
          <w:sz w:val="21"/>
        </w:rPr>
        <w:t>I</w:t>
      </w:r>
      <w:r w:rsidR="00360766" w:rsidRPr="00AA04C6">
        <w:rPr>
          <w:rFonts w:ascii="Arial" w:hAnsi="Arial" w:cs="Arial"/>
          <w:sz w:val="21"/>
        </w:rPr>
        <w:t>. a dalších</w:t>
      </w:r>
      <w:r w:rsidR="009D4135" w:rsidRPr="00AA04C6">
        <w:rPr>
          <w:rFonts w:ascii="Arial" w:hAnsi="Arial" w:cs="Arial"/>
          <w:sz w:val="21"/>
        </w:rPr>
        <w:t xml:space="preserve"> ustanovení, z jejichž obsahu a </w:t>
      </w:r>
      <w:r w:rsidR="00360766" w:rsidRPr="00AA04C6">
        <w:rPr>
          <w:rFonts w:ascii="Arial" w:hAnsi="Arial" w:cs="Arial"/>
          <w:sz w:val="21"/>
        </w:rPr>
        <w:t>účelu je zřejmé, že zavazují strany i po uplynutí platnosti této smlouvy.</w:t>
      </w:r>
    </w:p>
    <w:p w14:paraId="6263DF1D" w14:textId="77777777" w:rsidR="00286658" w:rsidRPr="00AA04C6" w:rsidRDefault="00FF6235" w:rsidP="00F422CE">
      <w:pPr>
        <w:numPr>
          <w:ilvl w:val="0"/>
          <w:numId w:val="12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Tuto</w:t>
      </w:r>
      <w:r w:rsidR="00286658" w:rsidRPr="00AA04C6">
        <w:rPr>
          <w:rFonts w:ascii="Arial" w:hAnsi="Arial" w:cs="Arial"/>
          <w:sz w:val="21"/>
        </w:rPr>
        <w:t xml:space="preserve"> smlouvu ukončit na základě vzájemné písemné dohody obou smluvních stran, písemnou výpovědí smlouvy ze strany objednatele dle odst. 3 tohoto článku či ze strany </w:t>
      </w:r>
      <w:r w:rsidR="00286658" w:rsidRPr="00AA04C6">
        <w:rPr>
          <w:rFonts w:ascii="Arial" w:hAnsi="Arial" w:cs="Arial"/>
          <w:sz w:val="21"/>
        </w:rPr>
        <w:lastRenderedPageBreak/>
        <w:t>zhotovitele dle odst. 4 tohoto článku nebo odstoupením od smlouvy dle článku VI</w:t>
      </w:r>
      <w:r w:rsidR="00142974" w:rsidRPr="00AA04C6">
        <w:rPr>
          <w:rFonts w:ascii="Arial" w:hAnsi="Arial" w:cs="Arial"/>
          <w:sz w:val="21"/>
        </w:rPr>
        <w:t>I</w:t>
      </w:r>
      <w:r w:rsidR="00286658" w:rsidRPr="00AA04C6">
        <w:rPr>
          <w:rFonts w:ascii="Arial" w:hAnsi="Arial" w:cs="Arial"/>
          <w:sz w:val="21"/>
        </w:rPr>
        <w:t xml:space="preserve">I. této smlouvy, a dále v souladu s příslušnými ustanoveními občanského zákoníku. </w:t>
      </w:r>
    </w:p>
    <w:p w14:paraId="2C7349D5" w14:textId="77777777" w:rsidR="00286658" w:rsidRPr="00AA04C6" w:rsidRDefault="00286658" w:rsidP="00F422CE">
      <w:pPr>
        <w:numPr>
          <w:ilvl w:val="0"/>
          <w:numId w:val="12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Objednatel je oprávněn vypovědět smlouvu kdykoliv, a to i bez udání důvodu. Výpověď smlouvy musí být objednatelem učiněna písemně a doručena zhotoviteli, přičemž výpovědní doba v délce 1 měsíce počíná běžet dnem následujícím po dni doručení písemné výpovědi zhotoviteli. </w:t>
      </w:r>
    </w:p>
    <w:p w14:paraId="5DE4323D" w14:textId="2973138B" w:rsidR="00286658" w:rsidRPr="00AA04C6" w:rsidRDefault="00286658" w:rsidP="00F422CE">
      <w:pPr>
        <w:numPr>
          <w:ilvl w:val="0"/>
          <w:numId w:val="12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 xml:space="preserve">V případě předčasného ukončení smlouvy dohodou, výpovědí či odstoupením </w:t>
      </w:r>
      <w:r w:rsidR="005E1BBD" w:rsidRPr="00AA04C6">
        <w:rPr>
          <w:rFonts w:ascii="Arial" w:hAnsi="Arial" w:cs="Arial"/>
          <w:sz w:val="21"/>
        </w:rPr>
        <w:t xml:space="preserve">si </w:t>
      </w:r>
      <w:r w:rsidRPr="00AA04C6">
        <w:rPr>
          <w:rFonts w:ascii="Arial" w:hAnsi="Arial" w:cs="Arial"/>
          <w:sz w:val="21"/>
        </w:rPr>
        <w:t>smluvní strany vypořád</w:t>
      </w:r>
      <w:r w:rsidR="005E1BBD" w:rsidRPr="00AA04C6">
        <w:rPr>
          <w:rFonts w:ascii="Arial" w:hAnsi="Arial" w:cs="Arial"/>
          <w:sz w:val="21"/>
        </w:rPr>
        <w:t>ají</w:t>
      </w:r>
      <w:r w:rsidRPr="00AA04C6">
        <w:rPr>
          <w:rFonts w:ascii="Arial" w:hAnsi="Arial" w:cs="Arial"/>
          <w:sz w:val="21"/>
        </w:rPr>
        <w:t xml:space="preserve"> </w:t>
      </w:r>
      <w:r w:rsidR="005E1BBD" w:rsidRPr="00AA04C6">
        <w:rPr>
          <w:rFonts w:ascii="Arial" w:hAnsi="Arial" w:cs="Arial"/>
          <w:sz w:val="21"/>
        </w:rPr>
        <w:t xml:space="preserve">vzájemná </w:t>
      </w:r>
      <w:r w:rsidRPr="00AA04C6">
        <w:rPr>
          <w:rFonts w:ascii="Arial" w:hAnsi="Arial" w:cs="Arial"/>
          <w:sz w:val="21"/>
        </w:rPr>
        <w:t>práv</w:t>
      </w:r>
      <w:r w:rsidR="005E1BBD" w:rsidRPr="00AA04C6">
        <w:rPr>
          <w:rFonts w:ascii="Arial" w:hAnsi="Arial" w:cs="Arial"/>
          <w:sz w:val="21"/>
        </w:rPr>
        <w:t>a</w:t>
      </w:r>
      <w:r w:rsidRPr="00AA04C6">
        <w:rPr>
          <w:rFonts w:ascii="Arial" w:hAnsi="Arial" w:cs="Arial"/>
          <w:sz w:val="21"/>
        </w:rPr>
        <w:t xml:space="preserve"> a povinností v souladu s</w:t>
      </w:r>
      <w:r w:rsidR="005E1BBD" w:rsidRPr="00AA04C6">
        <w:rPr>
          <w:rFonts w:ascii="Arial" w:hAnsi="Arial" w:cs="Arial"/>
          <w:sz w:val="21"/>
        </w:rPr>
        <w:t xml:space="preserve"> platnými </w:t>
      </w:r>
      <w:r w:rsidRPr="00AA04C6">
        <w:rPr>
          <w:rFonts w:ascii="Arial" w:hAnsi="Arial" w:cs="Arial"/>
          <w:sz w:val="21"/>
        </w:rPr>
        <w:t>právními předpisy.</w:t>
      </w:r>
    </w:p>
    <w:p w14:paraId="16684167" w14:textId="77777777" w:rsidR="00F113B8" w:rsidRPr="00AA04C6" w:rsidRDefault="00F113B8" w:rsidP="00F113B8">
      <w:pPr>
        <w:spacing w:after="0"/>
        <w:jc w:val="both"/>
        <w:rPr>
          <w:rFonts w:ascii="Arial" w:hAnsi="Arial" w:cs="Arial"/>
          <w:sz w:val="21"/>
        </w:rPr>
      </w:pPr>
    </w:p>
    <w:p w14:paraId="38A1CDD5" w14:textId="77777777" w:rsidR="00286658" w:rsidRPr="00AA04C6" w:rsidRDefault="00286658" w:rsidP="00F14684">
      <w:pPr>
        <w:numPr>
          <w:ilvl w:val="0"/>
          <w:numId w:val="9"/>
        </w:numPr>
        <w:spacing w:before="240" w:after="0"/>
        <w:ind w:left="284" w:hanging="284"/>
        <w:jc w:val="center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b/>
          <w:sz w:val="21"/>
        </w:rPr>
        <w:t>Sankce</w:t>
      </w:r>
    </w:p>
    <w:p w14:paraId="32622DCF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b/>
          <w:sz w:val="21"/>
        </w:rPr>
      </w:pPr>
    </w:p>
    <w:p w14:paraId="7B843856" w14:textId="76E08C19" w:rsidR="00286658" w:rsidRPr="00AA04C6" w:rsidRDefault="00286658" w:rsidP="00F422CE">
      <w:pPr>
        <w:numPr>
          <w:ilvl w:val="0"/>
          <w:numId w:val="7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Pro případ prodlení zhotovitele s</w:t>
      </w:r>
      <w:r w:rsidR="00B51566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termín</w:t>
      </w:r>
      <w:r w:rsidR="00B51566" w:rsidRPr="00AA04C6">
        <w:rPr>
          <w:rFonts w:ascii="Arial" w:hAnsi="Arial" w:cs="Arial"/>
          <w:sz w:val="21"/>
        </w:rPr>
        <w:t xml:space="preserve">y </w:t>
      </w:r>
      <w:r w:rsidRPr="00AA04C6">
        <w:rPr>
          <w:rFonts w:ascii="Arial" w:hAnsi="Arial" w:cs="Arial"/>
          <w:sz w:val="21"/>
        </w:rPr>
        <w:t>plnění</w:t>
      </w:r>
      <w:r w:rsidR="00B51566" w:rsidRPr="00AA04C6">
        <w:rPr>
          <w:rFonts w:ascii="Arial" w:hAnsi="Arial" w:cs="Arial"/>
          <w:sz w:val="21"/>
        </w:rPr>
        <w:t xml:space="preserve"> (i dílčími)</w:t>
      </w:r>
      <w:r w:rsidRPr="00AA04C6">
        <w:rPr>
          <w:rFonts w:ascii="Arial" w:hAnsi="Arial" w:cs="Arial"/>
          <w:sz w:val="21"/>
        </w:rPr>
        <w:t xml:space="preserve"> </w:t>
      </w:r>
      <w:r w:rsidR="00B51566" w:rsidRPr="00AA04C6">
        <w:rPr>
          <w:rFonts w:ascii="Arial" w:hAnsi="Arial" w:cs="Arial"/>
          <w:sz w:val="21"/>
        </w:rPr>
        <w:t>dle</w:t>
      </w:r>
      <w:r w:rsidRPr="00AA04C6">
        <w:rPr>
          <w:rFonts w:ascii="Arial" w:hAnsi="Arial" w:cs="Arial"/>
          <w:sz w:val="21"/>
        </w:rPr>
        <w:t> článku IV. této smlouvy</w:t>
      </w:r>
      <w:r w:rsidR="00CF18D2" w:rsidRPr="00AA04C6">
        <w:rPr>
          <w:rFonts w:ascii="Arial" w:hAnsi="Arial" w:cs="Arial"/>
          <w:sz w:val="21"/>
        </w:rPr>
        <w:t xml:space="preserve"> a </w:t>
      </w:r>
      <w:r w:rsidR="00B51566" w:rsidRPr="00AA04C6">
        <w:rPr>
          <w:rFonts w:ascii="Arial" w:hAnsi="Arial" w:cs="Arial"/>
          <w:sz w:val="21"/>
        </w:rPr>
        <w:t>s časovým</w:t>
      </w:r>
      <w:r w:rsidR="00CF18D2" w:rsidRPr="00AA04C6">
        <w:rPr>
          <w:rFonts w:ascii="Arial" w:hAnsi="Arial" w:cs="Arial"/>
          <w:sz w:val="21"/>
        </w:rPr>
        <w:t> harm</w:t>
      </w:r>
      <w:r w:rsidR="00FF6235" w:rsidRPr="00AA04C6">
        <w:rPr>
          <w:rFonts w:ascii="Arial" w:hAnsi="Arial" w:cs="Arial"/>
          <w:sz w:val="21"/>
        </w:rPr>
        <w:t>onogram</w:t>
      </w:r>
      <w:r w:rsidR="00B51566" w:rsidRPr="00AA04C6">
        <w:rPr>
          <w:rFonts w:ascii="Arial" w:hAnsi="Arial" w:cs="Arial"/>
          <w:sz w:val="21"/>
        </w:rPr>
        <w:t>em</w:t>
      </w:r>
      <w:r w:rsidR="00FF6235" w:rsidRPr="00AA04C6">
        <w:rPr>
          <w:rFonts w:ascii="Arial" w:hAnsi="Arial" w:cs="Arial"/>
          <w:sz w:val="21"/>
        </w:rPr>
        <w:t xml:space="preserve"> uveden</w:t>
      </w:r>
      <w:r w:rsidR="00B51566" w:rsidRPr="00AA04C6">
        <w:rPr>
          <w:rFonts w:ascii="Arial" w:hAnsi="Arial" w:cs="Arial"/>
          <w:sz w:val="21"/>
        </w:rPr>
        <w:t>ý</w:t>
      </w:r>
      <w:r w:rsidR="00FF6235" w:rsidRPr="00AA04C6">
        <w:rPr>
          <w:rFonts w:ascii="Arial" w:hAnsi="Arial" w:cs="Arial"/>
          <w:sz w:val="21"/>
        </w:rPr>
        <w:t>m v Příloze č. 4</w:t>
      </w:r>
      <w:r w:rsidR="00CF18D2" w:rsidRPr="00AA04C6">
        <w:rPr>
          <w:rFonts w:ascii="Arial" w:hAnsi="Arial" w:cs="Arial"/>
          <w:sz w:val="21"/>
        </w:rPr>
        <w:t xml:space="preserve"> této smlouvy</w:t>
      </w:r>
      <w:r w:rsidRPr="00AA04C6">
        <w:rPr>
          <w:rFonts w:ascii="Arial" w:hAnsi="Arial" w:cs="Arial"/>
          <w:sz w:val="21"/>
        </w:rPr>
        <w:t xml:space="preserve">, </w:t>
      </w:r>
      <w:r w:rsidR="00E216BB" w:rsidRPr="00AA04C6">
        <w:rPr>
          <w:rFonts w:ascii="Arial" w:hAnsi="Arial" w:cs="Arial"/>
          <w:sz w:val="21"/>
        </w:rPr>
        <w:t xml:space="preserve">jakož i pro případ prodlení se splněním povinnosti </w:t>
      </w:r>
      <w:r w:rsidR="00B74497" w:rsidRPr="00AA04C6">
        <w:rPr>
          <w:rFonts w:ascii="Arial" w:hAnsi="Arial" w:cs="Arial"/>
          <w:sz w:val="21"/>
        </w:rPr>
        <w:t>obstarat a udržovat</w:t>
      </w:r>
      <w:r w:rsidR="00E216BB" w:rsidRPr="00AA04C6">
        <w:rPr>
          <w:rFonts w:ascii="Arial" w:hAnsi="Arial" w:cs="Arial"/>
          <w:sz w:val="21"/>
        </w:rPr>
        <w:t xml:space="preserve"> pojištění a doložit objednateli </w:t>
      </w:r>
      <w:r w:rsidR="00B74497" w:rsidRPr="00AA04C6">
        <w:rPr>
          <w:rFonts w:ascii="Arial" w:hAnsi="Arial" w:cs="Arial"/>
          <w:sz w:val="21"/>
        </w:rPr>
        <w:t>doklad o </w:t>
      </w:r>
      <w:r w:rsidR="00E216BB" w:rsidRPr="00AA04C6">
        <w:rPr>
          <w:rFonts w:ascii="Arial" w:hAnsi="Arial" w:cs="Arial"/>
          <w:sz w:val="21"/>
        </w:rPr>
        <w:t xml:space="preserve">uzavřeném pojištění dle čl. VII. této smlouvy, </w:t>
      </w:r>
      <w:r w:rsidRPr="00AA04C6">
        <w:rPr>
          <w:rFonts w:ascii="Arial" w:hAnsi="Arial" w:cs="Arial"/>
          <w:sz w:val="21"/>
        </w:rPr>
        <w:t>se</w:t>
      </w:r>
      <w:r w:rsidR="0014530F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zhotovitel zavazuje uhradit objednateli smluvní pokutu ve výši 0,</w:t>
      </w:r>
      <w:r w:rsidR="002A06CE" w:rsidRPr="00AA04C6">
        <w:rPr>
          <w:rFonts w:ascii="Arial" w:hAnsi="Arial" w:cs="Arial"/>
          <w:sz w:val="21"/>
        </w:rPr>
        <w:t>1</w:t>
      </w:r>
      <w:r w:rsidRPr="00AA04C6">
        <w:rPr>
          <w:rFonts w:ascii="Arial" w:hAnsi="Arial" w:cs="Arial"/>
          <w:sz w:val="21"/>
        </w:rPr>
        <w:t>% z celkové ceny včetně DPH uvedené v čl. II této smlouvy, a</w:t>
      </w:r>
      <w:r w:rsidR="00E216BB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to</w:t>
      </w:r>
      <w:r w:rsidR="00E216BB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za</w:t>
      </w:r>
      <w:r w:rsidR="00E216BB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každý i započatý den prodlení.</w:t>
      </w:r>
    </w:p>
    <w:p w14:paraId="1A7228CA" w14:textId="7F78C285" w:rsidR="00286658" w:rsidRPr="00AA04C6" w:rsidRDefault="00286658" w:rsidP="00F422CE">
      <w:pPr>
        <w:numPr>
          <w:ilvl w:val="0"/>
          <w:numId w:val="7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Uplatněním práv z vad či smluvních pokut není dotčeno právo na náhradu újmy v plné výši. Smluvní pokutu je objednatel oprávněn započíst oproti pohledávce zhotovitele.</w:t>
      </w:r>
    </w:p>
    <w:p w14:paraId="28939671" w14:textId="77777777" w:rsidR="00286658" w:rsidRPr="00AA04C6" w:rsidRDefault="00286658" w:rsidP="00F422CE">
      <w:pPr>
        <w:numPr>
          <w:ilvl w:val="0"/>
          <w:numId w:val="7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Smluvní pokuta je splatná do 30 dnů ode dne doručení výzvy k jejímu zaplacení. Dnem splatnosti se rozumí den připsání příslušné částky na účet objednatele.</w:t>
      </w:r>
    </w:p>
    <w:p w14:paraId="40FF2459" w14:textId="60B1B20F" w:rsidR="00286658" w:rsidRPr="00AA04C6" w:rsidRDefault="00286658" w:rsidP="00F422CE">
      <w:pPr>
        <w:numPr>
          <w:ilvl w:val="0"/>
          <w:numId w:val="7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Zhotovitel je povinen nahradit objednateli v plné výši újmu, která objednateli vznikla jako důsledek porušení povinností a závazků zhotovitele dle této smlouvy.</w:t>
      </w:r>
    </w:p>
    <w:p w14:paraId="1722461F" w14:textId="28604FA4" w:rsidR="00286658" w:rsidRPr="00AA04C6" w:rsidRDefault="00286658" w:rsidP="00F422CE">
      <w:pPr>
        <w:numPr>
          <w:ilvl w:val="0"/>
          <w:numId w:val="7"/>
        </w:numPr>
        <w:spacing w:after="60"/>
        <w:ind w:left="425" w:hanging="425"/>
        <w:jc w:val="both"/>
        <w:rPr>
          <w:rFonts w:ascii="Arial" w:hAnsi="Arial" w:cs="Arial"/>
          <w:sz w:val="21"/>
        </w:rPr>
      </w:pPr>
      <w:r w:rsidRPr="00AA04C6">
        <w:rPr>
          <w:rFonts w:ascii="Arial" w:hAnsi="Arial" w:cs="Arial"/>
          <w:sz w:val="21"/>
        </w:rPr>
        <w:t>Zhotovitel uhradí objednateli náklady vzniklé při uplat</w:t>
      </w:r>
      <w:r w:rsidR="007300D9" w:rsidRPr="00AA04C6">
        <w:rPr>
          <w:rFonts w:ascii="Arial" w:hAnsi="Arial" w:cs="Arial"/>
          <w:sz w:val="21"/>
        </w:rPr>
        <w:t>nění</w:t>
      </w:r>
      <w:r w:rsidRPr="00AA04C6">
        <w:rPr>
          <w:rFonts w:ascii="Arial" w:hAnsi="Arial" w:cs="Arial"/>
          <w:sz w:val="21"/>
        </w:rPr>
        <w:t xml:space="preserve"> práv z odpovědnosti za</w:t>
      </w:r>
      <w:r w:rsidR="0014530F" w:rsidRPr="00AA04C6">
        <w:rPr>
          <w:rFonts w:ascii="Arial" w:hAnsi="Arial" w:cs="Arial"/>
          <w:sz w:val="21"/>
        </w:rPr>
        <w:t> </w:t>
      </w:r>
      <w:r w:rsidRPr="00AA04C6">
        <w:rPr>
          <w:rFonts w:ascii="Arial" w:hAnsi="Arial" w:cs="Arial"/>
          <w:sz w:val="21"/>
        </w:rPr>
        <w:t>vady.</w:t>
      </w:r>
    </w:p>
    <w:p w14:paraId="18E8DA4C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</w:rPr>
      </w:pPr>
    </w:p>
    <w:p w14:paraId="380B5094" w14:textId="77777777" w:rsidR="00286658" w:rsidRPr="00AA04C6" w:rsidRDefault="00286658" w:rsidP="00F14684">
      <w:pPr>
        <w:numPr>
          <w:ilvl w:val="0"/>
          <w:numId w:val="9"/>
        </w:numPr>
        <w:spacing w:before="240" w:after="0"/>
        <w:ind w:left="284" w:hanging="284"/>
        <w:jc w:val="center"/>
        <w:rPr>
          <w:rFonts w:ascii="Arial" w:hAnsi="Arial" w:cs="Arial"/>
          <w:b/>
          <w:sz w:val="21"/>
        </w:rPr>
      </w:pPr>
      <w:r w:rsidRPr="00AA04C6">
        <w:rPr>
          <w:rFonts w:ascii="Arial" w:hAnsi="Arial" w:cs="Arial"/>
          <w:b/>
          <w:sz w:val="21"/>
        </w:rPr>
        <w:t>Závěrečná ustanovení</w:t>
      </w:r>
    </w:p>
    <w:p w14:paraId="251F15BC" w14:textId="77777777" w:rsidR="00286658" w:rsidRPr="00AA04C6" w:rsidRDefault="00286658" w:rsidP="00286658">
      <w:pPr>
        <w:spacing w:after="0"/>
        <w:ind w:left="284" w:hanging="284"/>
        <w:rPr>
          <w:rFonts w:ascii="Arial" w:hAnsi="Arial" w:cs="Arial"/>
          <w:sz w:val="21"/>
          <w:lang w:eastAsia="x-none"/>
        </w:rPr>
      </w:pPr>
    </w:p>
    <w:p w14:paraId="34918A37" w14:textId="77777777" w:rsidR="00286658" w:rsidRPr="00AA04C6" w:rsidRDefault="00286658" w:rsidP="00F422CE">
      <w:pPr>
        <w:pStyle w:val="Smlouva-slo"/>
        <w:widowControl w:val="0"/>
        <w:numPr>
          <w:ilvl w:val="0"/>
          <w:numId w:val="6"/>
        </w:numPr>
        <w:tabs>
          <w:tab w:val="left" w:pos="-567"/>
        </w:tabs>
        <w:spacing w:before="0" w:after="60" w:line="276" w:lineRule="auto"/>
        <w:ind w:left="425" w:hanging="425"/>
        <w:rPr>
          <w:rFonts w:ascii="Arial" w:hAnsi="Arial" w:cs="Arial"/>
          <w:sz w:val="21"/>
          <w:szCs w:val="22"/>
        </w:rPr>
      </w:pPr>
      <w:r w:rsidRPr="00AA04C6">
        <w:rPr>
          <w:rFonts w:ascii="Arial" w:hAnsi="Arial" w:cs="Arial"/>
          <w:sz w:val="21"/>
          <w:szCs w:val="22"/>
        </w:rPr>
        <w:t xml:space="preserve">Tato smlouva nabývá účinnosti okamžikem jejího podpisu </w:t>
      </w:r>
      <w:r w:rsidR="002A06CE" w:rsidRPr="00AA04C6">
        <w:rPr>
          <w:rFonts w:ascii="Arial" w:hAnsi="Arial" w:cs="Arial"/>
          <w:sz w:val="21"/>
          <w:szCs w:val="22"/>
        </w:rPr>
        <w:t xml:space="preserve">oběma </w:t>
      </w:r>
      <w:r w:rsidRPr="00AA04C6">
        <w:rPr>
          <w:rFonts w:ascii="Arial" w:hAnsi="Arial" w:cs="Arial"/>
          <w:sz w:val="21"/>
          <w:szCs w:val="22"/>
        </w:rPr>
        <w:t>smluvní</w:t>
      </w:r>
      <w:r w:rsidR="002A06CE" w:rsidRPr="00AA04C6">
        <w:rPr>
          <w:rFonts w:ascii="Arial" w:hAnsi="Arial" w:cs="Arial"/>
          <w:sz w:val="21"/>
          <w:szCs w:val="22"/>
        </w:rPr>
        <w:t>mi</w:t>
      </w:r>
      <w:r w:rsidRPr="00AA04C6">
        <w:rPr>
          <w:rFonts w:ascii="Arial" w:hAnsi="Arial" w:cs="Arial"/>
          <w:sz w:val="21"/>
          <w:szCs w:val="22"/>
        </w:rPr>
        <w:t xml:space="preserve"> stran</w:t>
      </w:r>
      <w:r w:rsidR="002A06CE" w:rsidRPr="00AA04C6">
        <w:rPr>
          <w:rFonts w:ascii="Arial" w:hAnsi="Arial" w:cs="Arial"/>
          <w:sz w:val="21"/>
          <w:szCs w:val="22"/>
        </w:rPr>
        <w:t>ami</w:t>
      </w:r>
      <w:r w:rsidRPr="00AA04C6">
        <w:rPr>
          <w:rFonts w:ascii="Arial" w:hAnsi="Arial" w:cs="Arial"/>
          <w:sz w:val="21"/>
          <w:szCs w:val="22"/>
        </w:rPr>
        <w:t>.</w:t>
      </w:r>
    </w:p>
    <w:p w14:paraId="4E702D4E" w14:textId="651A151E" w:rsidR="00286658" w:rsidRPr="00AA04C6" w:rsidRDefault="00CF18D2" w:rsidP="00F422CE">
      <w:pPr>
        <w:pStyle w:val="Smlouva-slo"/>
        <w:widowControl w:val="0"/>
        <w:numPr>
          <w:ilvl w:val="0"/>
          <w:numId w:val="6"/>
        </w:numPr>
        <w:tabs>
          <w:tab w:val="left" w:pos="-567"/>
        </w:tabs>
        <w:spacing w:before="0" w:after="60" w:line="276" w:lineRule="auto"/>
        <w:ind w:left="425" w:hanging="425"/>
        <w:rPr>
          <w:rFonts w:ascii="Arial" w:hAnsi="Arial" w:cs="Arial"/>
          <w:sz w:val="21"/>
          <w:szCs w:val="22"/>
        </w:rPr>
      </w:pPr>
      <w:r w:rsidRPr="00AA04C6">
        <w:rPr>
          <w:rFonts w:ascii="Arial" w:hAnsi="Arial" w:cs="Arial"/>
          <w:sz w:val="21"/>
          <w:szCs w:val="22"/>
        </w:rPr>
        <w:t>Nedílnou součástí této smlouvy jsou Všeobecné nákupní (obchodní) podmínky dodávek zboží a služeb společnosti Hyundai Motor Manufacturing Czech s.r.o., ve znění účinném od</w:t>
      </w:r>
      <w:r w:rsidR="00B51084">
        <w:rPr>
          <w:rFonts w:ascii="Arial" w:hAnsi="Arial" w:cs="Arial"/>
          <w:sz w:val="21"/>
          <w:szCs w:val="22"/>
        </w:rPr>
        <w:t> </w:t>
      </w:r>
      <w:r w:rsidRPr="00AA04C6">
        <w:rPr>
          <w:rFonts w:ascii="Arial" w:hAnsi="Arial" w:cs="Arial"/>
          <w:sz w:val="21"/>
          <w:szCs w:val="22"/>
        </w:rPr>
        <w:t>1. 6. 2015 (dále jen „</w:t>
      </w:r>
      <w:r w:rsidRPr="00AA04C6">
        <w:rPr>
          <w:rFonts w:ascii="Arial" w:hAnsi="Arial" w:cs="Arial"/>
          <w:b/>
          <w:sz w:val="21"/>
          <w:szCs w:val="22"/>
        </w:rPr>
        <w:t>Všeobecné nákupní podmínky HMMC</w:t>
      </w:r>
      <w:r w:rsidRPr="00AA04C6">
        <w:rPr>
          <w:rFonts w:ascii="Arial" w:hAnsi="Arial" w:cs="Arial"/>
          <w:sz w:val="21"/>
          <w:szCs w:val="22"/>
        </w:rPr>
        <w:t xml:space="preserve">“), které tvoří </w:t>
      </w:r>
      <w:r w:rsidR="0052368B" w:rsidRPr="00AA04C6">
        <w:rPr>
          <w:rFonts w:ascii="Arial" w:hAnsi="Arial" w:cs="Arial"/>
          <w:sz w:val="21"/>
          <w:szCs w:val="22"/>
        </w:rPr>
        <w:t>P</w:t>
      </w:r>
      <w:r w:rsidR="00FF6235" w:rsidRPr="00AA04C6">
        <w:rPr>
          <w:rFonts w:ascii="Arial" w:hAnsi="Arial" w:cs="Arial"/>
          <w:sz w:val="21"/>
          <w:szCs w:val="22"/>
        </w:rPr>
        <w:t>řílohu č.</w:t>
      </w:r>
      <w:r w:rsidR="00F375D8" w:rsidRPr="00AA04C6">
        <w:rPr>
          <w:rFonts w:ascii="Arial" w:hAnsi="Arial" w:cs="Arial"/>
          <w:sz w:val="21"/>
          <w:szCs w:val="22"/>
        </w:rPr>
        <w:t> </w:t>
      </w:r>
      <w:r w:rsidR="00FF6235" w:rsidRPr="00AA04C6">
        <w:rPr>
          <w:rFonts w:ascii="Arial" w:hAnsi="Arial" w:cs="Arial"/>
          <w:sz w:val="21"/>
          <w:szCs w:val="22"/>
        </w:rPr>
        <w:t>2</w:t>
      </w:r>
      <w:r w:rsidRPr="00AA04C6">
        <w:rPr>
          <w:rFonts w:ascii="Arial" w:hAnsi="Arial" w:cs="Arial"/>
          <w:sz w:val="21"/>
          <w:szCs w:val="22"/>
        </w:rPr>
        <w:t xml:space="preserve"> této smlouvy. </w:t>
      </w:r>
      <w:r w:rsidR="00424245" w:rsidRPr="00AA04C6">
        <w:rPr>
          <w:rFonts w:ascii="Arial" w:hAnsi="Arial" w:cs="Arial"/>
          <w:sz w:val="21"/>
          <w:szCs w:val="22"/>
        </w:rPr>
        <w:t xml:space="preserve">V případě rozporu </w:t>
      </w:r>
      <w:r w:rsidR="002F66A4" w:rsidRPr="00AA04C6">
        <w:rPr>
          <w:rFonts w:ascii="Arial" w:hAnsi="Arial" w:cs="Arial"/>
          <w:sz w:val="21"/>
          <w:szCs w:val="22"/>
        </w:rPr>
        <w:t>se</w:t>
      </w:r>
      <w:r w:rsidR="00424245" w:rsidRPr="00AA04C6">
        <w:rPr>
          <w:rFonts w:ascii="Arial" w:hAnsi="Arial" w:cs="Arial"/>
          <w:sz w:val="21"/>
          <w:szCs w:val="22"/>
        </w:rPr>
        <w:t xml:space="preserve"> přednost</w:t>
      </w:r>
      <w:r w:rsidR="002F66A4" w:rsidRPr="00AA04C6">
        <w:rPr>
          <w:rFonts w:ascii="Arial" w:hAnsi="Arial" w:cs="Arial"/>
          <w:sz w:val="21"/>
          <w:szCs w:val="22"/>
        </w:rPr>
        <w:t>ně použijí v následujícím pořadí:</w:t>
      </w:r>
      <w:r w:rsidR="00424245" w:rsidRPr="00AA04C6">
        <w:rPr>
          <w:rFonts w:ascii="Arial" w:hAnsi="Arial" w:cs="Arial"/>
          <w:sz w:val="21"/>
          <w:szCs w:val="22"/>
        </w:rPr>
        <w:t xml:space="preserve"> </w:t>
      </w:r>
      <w:r w:rsidR="002F66A4" w:rsidRPr="00AA04C6">
        <w:rPr>
          <w:rFonts w:ascii="Arial" w:hAnsi="Arial" w:cs="Arial"/>
          <w:sz w:val="21"/>
          <w:szCs w:val="22"/>
        </w:rPr>
        <w:t xml:space="preserve">1) </w:t>
      </w:r>
      <w:r w:rsidR="00424245" w:rsidRPr="00AA04C6">
        <w:rPr>
          <w:rFonts w:ascii="Arial" w:hAnsi="Arial" w:cs="Arial"/>
          <w:sz w:val="21"/>
          <w:szCs w:val="22"/>
        </w:rPr>
        <w:t>tato smlouva</w:t>
      </w:r>
      <w:r w:rsidR="002F66A4" w:rsidRPr="00AA04C6">
        <w:rPr>
          <w:rFonts w:ascii="Arial" w:hAnsi="Arial" w:cs="Arial"/>
          <w:sz w:val="21"/>
          <w:szCs w:val="22"/>
        </w:rPr>
        <w:t xml:space="preserve">, 2) </w:t>
      </w:r>
      <w:r w:rsidR="00424245" w:rsidRPr="00AA04C6">
        <w:rPr>
          <w:rFonts w:ascii="Arial" w:hAnsi="Arial" w:cs="Arial"/>
          <w:sz w:val="21"/>
          <w:szCs w:val="22"/>
        </w:rPr>
        <w:t>zadávací dokumentace</w:t>
      </w:r>
      <w:r w:rsidR="002F66A4" w:rsidRPr="00AA04C6">
        <w:rPr>
          <w:rFonts w:ascii="Arial" w:hAnsi="Arial" w:cs="Arial"/>
          <w:sz w:val="21"/>
          <w:szCs w:val="22"/>
        </w:rPr>
        <w:t xml:space="preserve"> a 3) Všeobecné nákupní podmínky HMMC</w:t>
      </w:r>
      <w:r w:rsidR="00424245" w:rsidRPr="00AA04C6">
        <w:rPr>
          <w:rFonts w:ascii="Arial" w:hAnsi="Arial" w:cs="Arial"/>
          <w:sz w:val="21"/>
          <w:szCs w:val="22"/>
        </w:rPr>
        <w:t xml:space="preserve">. </w:t>
      </w:r>
      <w:r w:rsidRPr="00AA04C6">
        <w:rPr>
          <w:rFonts w:ascii="Arial" w:hAnsi="Arial" w:cs="Arial"/>
          <w:sz w:val="21"/>
          <w:szCs w:val="22"/>
        </w:rPr>
        <w:t>Strany výslovně vylučují použití všeobecných obchodních podmínek zhotovitele.</w:t>
      </w:r>
    </w:p>
    <w:p w14:paraId="4086F48F" w14:textId="12805739" w:rsidR="00286658" w:rsidRPr="00AA04C6" w:rsidRDefault="00286658" w:rsidP="00F422CE">
      <w:pPr>
        <w:pStyle w:val="Smlouva-slo"/>
        <w:widowControl w:val="0"/>
        <w:numPr>
          <w:ilvl w:val="0"/>
          <w:numId w:val="6"/>
        </w:numPr>
        <w:tabs>
          <w:tab w:val="left" w:pos="-567"/>
        </w:tabs>
        <w:spacing w:before="0" w:after="60" w:line="276" w:lineRule="auto"/>
        <w:ind w:left="425" w:hanging="425"/>
        <w:rPr>
          <w:rFonts w:ascii="Arial" w:hAnsi="Arial" w:cs="Arial"/>
          <w:sz w:val="21"/>
          <w:szCs w:val="22"/>
        </w:rPr>
      </w:pPr>
      <w:r w:rsidRPr="00AA04C6">
        <w:rPr>
          <w:rFonts w:ascii="Arial" w:hAnsi="Arial" w:cs="Arial"/>
          <w:sz w:val="21"/>
          <w:szCs w:val="22"/>
        </w:rPr>
        <w:t>Práva vzniklá z této smlouvy nesmí být postoupena bez předchozího písemného souhlasu druhé smluvní strany. Za písemnou formu nebude pro tento účel považována výměna emailových, či jiných elektronických zpráv.</w:t>
      </w:r>
    </w:p>
    <w:p w14:paraId="1460E905" w14:textId="3E10FE1A" w:rsidR="00286658" w:rsidRPr="00AA04C6" w:rsidRDefault="00286658" w:rsidP="00F422CE">
      <w:pPr>
        <w:pStyle w:val="Smlouva-slo"/>
        <w:widowControl w:val="0"/>
        <w:numPr>
          <w:ilvl w:val="0"/>
          <w:numId w:val="6"/>
        </w:numPr>
        <w:tabs>
          <w:tab w:val="left" w:pos="-567"/>
        </w:tabs>
        <w:spacing w:before="0" w:after="60" w:line="276" w:lineRule="auto"/>
        <w:ind w:left="425" w:hanging="425"/>
        <w:rPr>
          <w:rFonts w:ascii="Arial" w:hAnsi="Arial" w:cs="Arial"/>
          <w:sz w:val="21"/>
          <w:szCs w:val="22"/>
        </w:rPr>
      </w:pPr>
      <w:r w:rsidRPr="00AA04C6">
        <w:rPr>
          <w:rFonts w:ascii="Arial" w:hAnsi="Arial" w:cs="Arial"/>
          <w:sz w:val="21"/>
          <w:szCs w:val="22"/>
        </w:rPr>
        <w:t>Tato smlouva je uzavřena podle práva České republiky. Ve věcech výslovně neupravených touto smlouvou se smluvní vztah řídí zákonem č. 89/2012 Sb., občanský zákoník, v </w:t>
      </w:r>
      <w:r w:rsidR="00F422CE" w:rsidRPr="00AA04C6">
        <w:rPr>
          <w:rFonts w:ascii="Arial" w:hAnsi="Arial" w:cs="Arial"/>
          <w:sz w:val="21"/>
          <w:szCs w:val="22"/>
        </w:rPr>
        <w:t xml:space="preserve">platném </w:t>
      </w:r>
      <w:r w:rsidRPr="00AA04C6">
        <w:rPr>
          <w:rFonts w:ascii="Arial" w:hAnsi="Arial" w:cs="Arial"/>
          <w:sz w:val="21"/>
          <w:szCs w:val="22"/>
        </w:rPr>
        <w:t xml:space="preserve">znění. </w:t>
      </w:r>
    </w:p>
    <w:p w14:paraId="64D81AD6" w14:textId="2CF10D14" w:rsidR="00286658" w:rsidRPr="00AA04C6" w:rsidRDefault="00286658" w:rsidP="00F422CE">
      <w:pPr>
        <w:pStyle w:val="Smlouva-slo"/>
        <w:widowControl w:val="0"/>
        <w:numPr>
          <w:ilvl w:val="0"/>
          <w:numId w:val="6"/>
        </w:numPr>
        <w:tabs>
          <w:tab w:val="left" w:pos="-567"/>
          <w:tab w:val="left" w:pos="0"/>
        </w:tabs>
        <w:spacing w:before="0" w:after="60" w:line="276" w:lineRule="auto"/>
        <w:ind w:left="425" w:hanging="425"/>
        <w:rPr>
          <w:rFonts w:ascii="Arial" w:hAnsi="Arial" w:cs="Arial"/>
          <w:sz w:val="21"/>
          <w:szCs w:val="22"/>
        </w:rPr>
      </w:pPr>
      <w:r w:rsidRPr="00AA04C6">
        <w:rPr>
          <w:rFonts w:ascii="Arial" w:hAnsi="Arial" w:cs="Arial"/>
          <w:sz w:val="21"/>
          <w:szCs w:val="22"/>
        </w:rPr>
        <w:t>Smluvní strany na sebe přebírají nebezpečí změny okolností v souvislosti s právy a</w:t>
      </w:r>
      <w:r w:rsidR="0014530F" w:rsidRPr="00AA04C6">
        <w:rPr>
          <w:rFonts w:ascii="Arial" w:hAnsi="Arial" w:cs="Arial"/>
          <w:sz w:val="21"/>
          <w:szCs w:val="22"/>
        </w:rPr>
        <w:t> </w:t>
      </w:r>
      <w:r w:rsidRPr="00AA04C6">
        <w:rPr>
          <w:rFonts w:ascii="Arial" w:hAnsi="Arial" w:cs="Arial"/>
          <w:sz w:val="21"/>
          <w:szCs w:val="22"/>
        </w:rPr>
        <w:t>povinnostmi smluvních stran vzniklými na základě této smlouvy. Smluvní strany vylučují uplatnění ustanovení § 1765 odst. 1 a § 1766 a § 2620 občanského zákoníku na</w:t>
      </w:r>
      <w:r w:rsidR="00F422CE" w:rsidRPr="00AA04C6">
        <w:rPr>
          <w:rFonts w:ascii="Arial" w:hAnsi="Arial" w:cs="Arial"/>
          <w:sz w:val="21"/>
          <w:szCs w:val="22"/>
        </w:rPr>
        <w:t> </w:t>
      </w:r>
      <w:r w:rsidRPr="00AA04C6">
        <w:rPr>
          <w:rFonts w:ascii="Arial" w:hAnsi="Arial" w:cs="Arial"/>
          <w:sz w:val="21"/>
          <w:szCs w:val="22"/>
        </w:rPr>
        <w:t>svůj smluvní vztah založený touto smlouvou.</w:t>
      </w:r>
    </w:p>
    <w:p w14:paraId="518A8285" w14:textId="4A51E27C" w:rsidR="00286658" w:rsidRPr="00AA04C6" w:rsidRDefault="00286658" w:rsidP="00F422CE">
      <w:pPr>
        <w:pStyle w:val="Smlouva-slo"/>
        <w:widowControl w:val="0"/>
        <w:numPr>
          <w:ilvl w:val="0"/>
          <w:numId w:val="6"/>
        </w:numPr>
        <w:tabs>
          <w:tab w:val="left" w:pos="-567"/>
          <w:tab w:val="left" w:pos="0"/>
        </w:tabs>
        <w:spacing w:before="0" w:after="60" w:line="276" w:lineRule="auto"/>
        <w:ind w:left="425" w:hanging="425"/>
        <w:rPr>
          <w:rFonts w:ascii="Arial" w:hAnsi="Arial" w:cs="Arial"/>
          <w:sz w:val="21"/>
          <w:szCs w:val="22"/>
        </w:rPr>
      </w:pPr>
      <w:r w:rsidRPr="00AA04C6">
        <w:rPr>
          <w:rFonts w:ascii="Arial" w:hAnsi="Arial" w:cs="Arial"/>
          <w:sz w:val="21"/>
          <w:szCs w:val="22"/>
        </w:rPr>
        <w:t xml:space="preserve">Nevymahatelnost nebo neplatnost kteréhokoli ustanovení této smlouvy neovlivní vymahatelnost nebo platnost této smlouvy jako celku, vyjma těch případů, kdy takové </w:t>
      </w:r>
      <w:r w:rsidRPr="00AA04C6">
        <w:rPr>
          <w:rFonts w:ascii="Arial" w:hAnsi="Arial" w:cs="Arial"/>
          <w:sz w:val="21"/>
          <w:szCs w:val="22"/>
        </w:rPr>
        <w:lastRenderedPageBreak/>
        <w:t>nevymahatelné nebo neplatné ustanovení nelze vyčlenit z této smlouvy, aniž by tím pozbyla platnosti. Smluvní strany se pro takový případ zavazují vynaložit v dobré víře veškeré úsilí na</w:t>
      </w:r>
      <w:r w:rsidR="00B51084">
        <w:rPr>
          <w:rFonts w:ascii="Arial" w:hAnsi="Arial" w:cs="Arial"/>
          <w:sz w:val="21"/>
          <w:szCs w:val="22"/>
        </w:rPr>
        <w:t> </w:t>
      </w:r>
      <w:r w:rsidRPr="00AA04C6">
        <w:rPr>
          <w:rFonts w:ascii="Arial" w:hAnsi="Arial" w:cs="Arial"/>
          <w:sz w:val="21"/>
          <w:szCs w:val="22"/>
        </w:rPr>
        <w:t>nahrazení takového neplatného nebo nevymahatelného ustanovení vymahatelným a</w:t>
      </w:r>
      <w:r w:rsidR="00B51084">
        <w:rPr>
          <w:rFonts w:ascii="Arial" w:hAnsi="Arial" w:cs="Arial"/>
          <w:sz w:val="21"/>
          <w:szCs w:val="22"/>
        </w:rPr>
        <w:t> </w:t>
      </w:r>
      <w:r w:rsidRPr="00AA04C6">
        <w:rPr>
          <w:rFonts w:ascii="Arial" w:hAnsi="Arial" w:cs="Arial"/>
          <w:sz w:val="21"/>
          <w:szCs w:val="22"/>
        </w:rPr>
        <w:t>platným ustanovením, jehož účel v nejvyšší možné míře odpovídá účelu původního ustanovení a cílům této smlouvy.</w:t>
      </w:r>
    </w:p>
    <w:p w14:paraId="49BE0F0B" w14:textId="3E356366" w:rsidR="00420804" w:rsidRPr="00AA04C6" w:rsidRDefault="00420804" w:rsidP="00F422CE">
      <w:pPr>
        <w:pStyle w:val="Smlouva-slo"/>
        <w:widowControl w:val="0"/>
        <w:numPr>
          <w:ilvl w:val="0"/>
          <w:numId w:val="6"/>
        </w:numPr>
        <w:tabs>
          <w:tab w:val="left" w:pos="-567"/>
          <w:tab w:val="left" w:pos="0"/>
        </w:tabs>
        <w:spacing w:before="0" w:after="60" w:line="276" w:lineRule="auto"/>
        <w:ind w:left="425" w:hanging="425"/>
        <w:rPr>
          <w:rFonts w:ascii="Arial" w:hAnsi="Arial" w:cs="Arial"/>
          <w:sz w:val="21"/>
          <w:szCs w:val="22"/>
        </w:rPr>
      </w:pPr>
      <w:r w:rsidRPr="00AA04C6">
        <w:rPr>
          <w:rFonts w:ascii="Arial" w:eastAsiaTheme="minorHAnsi" w:hAnsi="Arial" w:cs="Arial"/>
          <w:sz w:val="21"/>
          <w:szCs w:val="20"/>
        </w:rPr>
        <w:t>Dodavatel je povinný spolupůsobit při výkonu finanční kontroly dle § 2 e) zákona č.</w:t>
      </w:r>
      <w:r w:rsidR="00F375D8" w:rsidRPr="00AA04C6">
        <w:rPr>
          <w:rFonts w:ascii="Arial" w:eastAsiaTheme="minorHAnsi" w:hAnsi="Arial" w:cs="Arial"/>
          <w:sz w:val="21"/>
          <w:szCs w:val="20"/>
        </w:rPr>
        <w:t> </w:t>
      </w:r>
      <w:r w:rsidRPr="00AA04C6">
        <w:rPr>
          <w:rFonts w:ascii="Arial" w:eastAsiaTheme="minorHAnsi" w:hAnsi="Arial" w:cs="Arial"/>
          <w:sz w:val="21"/>
          <w:szCs w:val="20"/>
        </w:rPr>
        <w:t>320/2001 Sb., o finanční kontrole ve veřejné správě</w:t>
      </w:r>
      <w:r w:rsidR="00F422CE" w:rsidRPr="00AA04C6">
        <w:rPr>
          <w:rFonts w:ascii="Arial" w:eastAsiaTheme="minorHAnsi" w:hAnsi="Arial" w:cs="Arial"/>
          <w:sz w:val="21"/>
          <w:szCs w:val="20"/>
        </w:rPr>
        <w:t>, v platném znění.</w:t>
      </w:r>
    </w:p>
    <w:p w14:paraId="1B53F3F6" w14:textId="10F8301E" w:rsidR="00286658" w:rsidRPr="00AA04C6" w:rsidRDefault="00286658" w:rsidP="00F422CE">
      <w:pPr>
        <w:pStyle w:val="Smlouva-slo"/>
        <w:widowControl w:val="0"/>
        <w:numPr>
          <w:ilvl w:val="0"/>
          <w:numId w:val="6"/>
        </w:numPr>
        <w:tabs>
          <w:tab w:val="left" w:pos="-567"/>
          <w:tab w:val="left" w:pos="0"/>
        </w:tabs>
        <w:spacing w:before="0" w:after="60" w:line="276" w:lineRule="auto"/>
        <w:ind w:left="425" w:hanging="425"/>
        <w:rPr>
          <w:rFonts w:ascii="Arial" w:hAnsi="Arial" w:cs="Arial"/>
          <w:sz w:val="21"/>
          <w:szCs w:val="22"/>
        </w:rPr>
      </w:pPr>
      <w:r w:rsidRPr="00AA04C6">
        <w:rPr>
          <w:rFonts w:ascii="Arial" w:hAnsi="Arial" w:cs="Arial"/>
          <w:sz w:val="21"/>
          <w:szCs w:val="22"/>
        </w:rPr>
        <w:t xml:space="preserve">Změna nebo doplnění </w:t>
      </w:r>
      <w:r w:rsidR="005E1BBD" w:rsidRPr="00AA04C6">
        <w:rPr>
          <w:rFonts w:ascii="Arial" w:hAnsi="Arial" w:cs="Arial"/>
          <w:sz w:val="21"/>
          <w:szCs w:val="22"/>
        </w:rPr>
        <w:t xml:space="preserve">této </w:t>
      </w:r>
      <w:r w:rsidRPr="00AA04C6">
        <w:rPr>
          <w:rFonts w:ascii="Arial" w:hAnsi="Arial" w:cs="Arial"/>
          <w:sz w:val="21"/>
          <w:szCs w:val="22"/>
        </w:rPr>
        <w:t>smlouvy může být uskutečněna pouze písemným dodatkem k</w:t>
      </w:r>
      <w:r w:rsidR="002A06CE" w:rsidRPr="00AA04C6">
        <w:rPr>
          <w:rFonts w:ascii="Arial" w:hAnsi="Arial" w:cs="Arial"/>
          <w:sz w:val="21"/>
          <w:szCs w:val="22"/>
        </w:rPr>
        <w:t> </w:t>
      </w:r>
      <w:r w:rsidRPr="00AA04C6">
        <w:rPr>
          <w:rFonts w:ascii="Arial" w:hAnsi="Arial" w:cs="Arial"/>
          <w:sz w:val="21"/>
          <w:szCs w:val="22"/>
        </w:rPr>
        <w:t>této smlouvě podepsaným oběma smluvními stranami.</w:t>
      </w:r>
    </w:p>
    <w:p w14:paraId="7EC2EB78" w14:textId="5D44C0D6" w:rsidR="00286658" w:rsidRPr="00AA04C6" w:rsidRDefault="005E1BBD" w:rsidP="00F422CE">
      <w:pPr>
        <w:pStyle w:val="Smlouva-slo"/>
        <w:widowControl w:val="0"/>
        <w:numPr>
          <w:ilvl w:val="0"/>
          <w:numId w:val="6"/>
        </w:numPr>
        <w:tabs>
          <w:tab w:val="left" w:pos="-567"/>
          <w:tab w:val="left" w:pos="0"/>
        </w:tabs>
        <w:spacing w:before="0" w:after="60" w:line="276" w:lineRule="auto"/>
        <w:ind w:left="425" w:hanging="425"/>
        <w:rPr>
          <w:rFonts w:ascii="Arial" w:hAnsi="Arial" w:cs="Arial"/>
          <w:sz w:val="21"/>
          <w:szCs w:val="22"/>
        </w:rPr>
      </w:pPr>
      <w:r w:rsidRPr="00AA04C6">
        <w:rPr>
          <w:rFonts w:ascii="Arial" w:hAnsi="Arial" w:cs="Arial"/>
          <w:sz w:val="21"/>
          <w:szCs w:val="22"/>
        </w:rPr>
        <w:t>Tato s</w:t>
      </w:r>
      <w:r w:rsidR="00286658" w:rsidRPr="00AA04C6">
        <w:rPr>
          <w:rFonts w:ascii="Arial" w:hAnsi="Arial" w:cs="Arial"/>
          <w:sz w:val="21"/>
          <w:szCs w:val="22"/>
        </w:rPr>
        <w:t xml:space="preserve">mlouva </w:t>
      </w:r>
      <w:r w:rsidRPr="00AA04C6">
        <w:rPr>
          <w:rFonts w:ascii="Arial" w:hAnsi="Arial" w:cs="Arial"/>
          <w:sz w:val="21"/>
          <w:szCs w:val="22"/>
        </w:rPr>
        <w:t xml:space="preserve">je </w:t>
      </w:r>
      <w:r w:rsidR="00286658" w:rsidRPr="00AA04C6">
        <w:rPr>
          <w:rFonts w:ascii="Arial" w:hAnsi="Arial" w:cs="Arial"/>
          <w:sz w:val="21"/>
          <w:szCs w:val="22"/>
        </w:rPr>
        <w:t xml:space="preserve">vyhotovena ve </w:t>
      </w:r>
      <w:r w:rsidR="002A06CE" w:rsidRPr="00AA04C6">
        <w:rPr>
          <w:rFonts w:ascii="Arial" w:hAnsi="Arial" w:cs="Arial"/>
          <w:sz w:val="21"/>
          <w:szCs w:val="22"/>
        </w:rPr>
        <w:t xml:space="preserve">dvou </w:t>
      </w:r>
      <w:r w:rsidR="00286658" w:rsidRPr="00AA04C6">
        <w:rPr>
          <w:rFonts w:ascii="Arial" w:hAnsi="Arial" w:cs="Arial"/>
          <w:sz w:val="21"/>
          <w:szCs w:val="22"/>
        </w:rPr>
        <w:t>vyhotoveních, z nichž každá smluvní strana obdrží po</w:t>
      </w:r>
      <w:r w:rsidR="002A06CE" w:rsidRPr="00AA04C6">
        <w:rPr>
          <w:rFonts w:ascii="Arial" w:hAnsi="Arial" w:cs="Arial"/>
          <w:sz w:val="21"/>
          <w:szCs w:val="22"/>
        </w:rPr>
        <w:t> jednom.</w:t>
      </w:r>
      <w:r w:rsidR="00286658" w:rsidRPr="00AA04C6">
        <w:rPr>
          <w:rFonts w:ascii="Arial" w:hAnsi="Arial" w:cs="Arial"/>
          <w:sz w:val="21"/>
          <w:szCs w:val="22"/>
        </w:rPr>
        <w:t xml:space="preserve"> </w:t>
      </w:r>
    </w:p>
    <w:p w14:paraId="0D529F83" w14:textId="6702538E" w:rsidR="00914310" w:rsidRPr="00AA04C6" w:rsidRDefault="00286658" w:rsidP="00AA04C6">
      <w:pPr>
        <w:pStyle w:val="Smlouva-slo"/>
        <w:widowControl w:val="0"/>
        <w:numPr>
          <w:ilvl w:val="0"/>
          <w:numId w:val="6"/>
        </w:numPr>
        <w:tabs>
          <w:tab w:val="left" w:pos="-567"/>
          <w:tab w:val="left" w:pos="0"/>
        </w:tabs>
        <w:spacing w:before="0" w:after="120" w:line="276" w:lineRule="auto"/>
        <w:ind w:left="425" w:hanging="425"/>
        <w:rPr>
          <w:rFonts w:ascii="Arial" w:hAnsi="Arial" w:cs="Arial"/>
          <w:sz w:val="21"/>
          <w:szCs w:val="22"/>
        </w:rPr>
      </w:pPr>
      <w:r w:rsidRPr="00AA04C6">
        <w:rPr>
          <w:rFonts w:ascii="Arial" w:hAnsi="Arial" w:cs="Arial"/>
          <w:sz w:val="21"/>
          <w:szCs w:val="22"/>
        </w:rPr>
        <w:t>Nedílnou součástí této smlouvy jsou její přílohy:</w:t>
      </w:r>
    </w:p>
    <w:p w14:paraId="6FBE47F1" w14:textId="4DB5EFD6" w:rsidR="00CF18D2" w:rsidRPr="00AA04C6" w:rsidRDefault="00286658" w:rsidP="002F1795">
      <w:pPr>
        <w:pStyle w:val="Smlouva-slo"/>
        <w:widowControl w:val="0"/>
        <w:spacing w:before="0" w:after="60" w:line="276" w:lineRule="auto"/>
        <w:ind w:left="426"/>
        <w:rPr>
          <w:rFonts w:ascii="Arial" w:hAnsi="Arial" w:cs="Arial"/>
          <w:sz w:val="21"/>
          <w:szCs w:val="22"/>
        </w:rPr>
      </w:pPr>
      <w:r w:rsidRPr="00AA04C6">
        <w:rPr>
          <w:rFonts w:ascii="Arial" w:hAnsi="Arial" w:cs="Arial"/>
          <w:sz w:val="21"/>
          <w:szCs w:val="22"/>
        </w:rPr>
        <w:t xml:space="preserve">Příloha č. </w:t>
      </w:r>
      <w:r w:rsidR="00FF6235" w:rsidRPr="00AA04C6">
        <w:rPr>
          <w:rFonts w:ascii="Arial" w:hAnsi="Arial" w:cs="Arial"/>
          <w:sz w:val="21"/>
          <w:szCs w:val="22"/>
        </w:rPr>
        <w:t>1</w:t>
      </w:r>
      <w:r w:rsidRPr="00AA04C6">
        <w:rPr>
          <w:rFonts w:ascii="Arial" w:hAnsi="Arial" w:cs="Arial"/>
          <w:sz w:val="21"/>
          <w:szCs w:val="22"/>
        </w:rPr>
        <w:t xml:space="preserve"> – </w:t>
      </w:r>
      <w:r w:rsidR="00B76AC3" w:rsidRPr="00AA04C6">
        <w:rPr>
          <w:rFonts w:ascii="Arial" w:hAnsi="Arial" w:cs="Arial"/>
          <w:sz w:val="21"/>
          <w:szCs w:val="22"/>
        </w:rPr>
        <w:t>Technická specifikace d</w:t>
      </w:r>
      <w:r w:rsidR="00E740C3" w:rsidRPr="00AA04C6">
        <w:rPr>
          <w:rFonts w:ascii="Arial" w:hAnsi="Arial" w:cs="Arial"/>
          <w:sz w:val="21"/>
          <w:szCs w:val="22"/>
        </w:rPr>
        <w:t>odávky</w:t>
      </w:r>
    </w:p>
    <w:p w14:paraId="71DAD8B7" w14:textId="77777777" w:rsidR="00286658" w:rsidRPr="00AA04C6" w:rsidRDefault="00FF6235" w:rsidP="002F1795">
      <w:pPr>
        <w:pStyle w:val="Smlouva-slo"/>
        <w:widowControl w:val="0"/>
        <w:spacing w:before="0" w:after="60" w:line="276" w:lineRule="auto"/>
        <w:ind w:left="426"/>
        <w:rPr>
          <w:rFonts w:ascii="Arial" w:hAnsi="Arial" w:cs="Arial"/>
          <w:sz w:val="21"/>
          <w:szCs w:val="22"/>
        </w:rPr>
      </w:pPr>
      <w:r w:rsidRPr="00AA04C6">
        <w:rPr>
          <w:rFonts w:ascii="Arial" w:hAnsi="Arial" w:cs="Arial"/>
          <w:sz w:val="21"/>
          <w:szCs w:val="22"/>
        </w:rPr>
        <w:t>Příloha č. 2</w:t>
      </w:r>
      <w:r w:rsidR="00CF18D2" w:rsidRPr="00AA04C6">
        <w:rPr>
          <w:rFonts w:ascii="Arial" w:hAnsi="Arial" w:cs="Arial"/>
          <w:sz w:val="21"/>
          <w:szCs w:val="22"/>
        </w:rPr>
        <w:t xml:space="preserve"> – Všeobecné nákupní podmínky HMMC</w:t>
      </w:r>
    </w:p>
    <w:p w14:paraId="73B8E188" w14:textId="6F1A1CE5" w:rsidR="00286658" w:rsidRPr="00AA04C6" w:rsidRDefault="00286658" w:rsidP="002F1795">
      <w:pPr>
        <w:pStyle w:val="Smlouva-slo"/>
        <w:widowControl w:val="0"/>
        <w:spacing w:before="0" w:after="60" w:line="276" w:lineRule="auto"/>
        <w:ind w:left="426"/>
        <w:rPr>
          <w:rFonts w:ascii="Arial" w:hAnsi="Arial" w:cs="Arial"/>
          <w:sz w:val="21"/>
          <w:szCs w:val="22"/>
        </w:rPr>
      </w:pPr>
      <w:r w:rsidRPr="00AA04C6">
        <w:rPr>
          <w:rFonts w:ascii="Arial" w:hAnsi="Arial" w:cs="Arial"/>
          <w:sz w:val="21"/>
          <w:szCs w:val="22"/>
        </w:rPr>
        <w:t xml:space="preserve">Příloha č. </w:t>
      </w:r>
      <w:r w:rsidR="00FF6235" w:rsidRPr="00AA04C6">
        <w:rPr>
          <w:rFonts w:ascii="Arial" w:hAnsi="Arial" w:cs="Arial"/>
          <w:sz w:val="21"/>
          <w:szCs w:val="22"/>
        </w:rPr>
        <w:t>3</w:t>
      </w:r>
      <w:r w:rsidRPr="00AA04C6">
        <w:rPr>
          <w:rFonts w:ascii="Arial" w:hAnsi="Arial" w:cs="Arial"/>
          <w:sz w:val="21"/>
          <w:szCs w:val="22"/>
        </w:rPr>
        <w:t xml:space="preserve"> – Nabídka zhotovitele</w:t>
      </w:r>
      <w:r w:rsidR="00F422CE" w:rsidRPr="00AA04C6">
        <w:rPr>
          <w:rFonts w:ascii="Arial" w:hAnsi="Arial" w:cs="Arial"/>
          <w:sz w:val="21"/>
          <w:szCs w:val="22"/>
        </w:rPr>
        <w:t xml:space="preserve"> [DOPLNÍ UCHAZEČ]</w:t>
      </w:r>
    </w:p>
    <w:p w14:paraId="1F738C44" w14:textId="15F763C1" w:rsidR="00F113B8" w:rsidRPr="00AA04C6" w:rsidRDefault="00286658" w:rsidP="002F1795">
      <w:pPr>
        <w:pStyle w:val="Smlouva-slo"/>
        <w:widowControl w:val="0"/>
        <w:spacing w:before="0" w:after="60" w:line="276" w:lineRule="auto"/>
        <w:ind w:left="426"/>
        <w:rPr>
          <w:rFonts w:ascii="Arial" w:hAnsi="Arial" w:cs="Arial"/>
          <w:sz w:val="21"/>
          <w:szCs w:val="22"/>
        </w:rPr>
      </w:pPr>
      <w:r w:rsidRPr="00AA04C6">
        <w:rPr>
          <w:rFonts w:ascii="Arial" w:hAnsi="Arial" w:cs="Arial"/>
          <w:sz w:val="21"/>
          <w:szCs w:val="22"/>
        </w:rPr>
        <w:t xml:space="preserve">Příloha č. </w:t>
      </w:r>
      <w:r w:rsidR="00FF6235" w:rsidRPr="00AA04C6">
        <w:rPr>
          <w:rFonts w:ascii="Arial" w:hAnsi="Arial" w:cs="Arial"/>
          <w:sz w:val="21"/>
          <w:szCs w:val="22"/>
        </w:rPr>
        <w:t>4</w:t>
      </w:r>
      <w:r w:rsidRPr="00AA04C6">
        <w:rPr>
          <w:rFonts w:ascii="Arial" w:hAnsi="Arial" w:cs="Arial"/>
          <w:sz w:val="21"/>
          <w:szCs w:val="22"/>
        </w:rPr>
        <w:t xml:space="preserve"> – </w:t>
      </w:r>
      <w:r w:rsidR="00B76AC3" w:rsidRPr="00AA04C6">
        <w:rPr>
          <w:rFonts w:ascii="Arial" w:hAnsi="Arial" w:cs="Arial"/>
          <w:sz w:val="21"/>
          <w:szCs w:val="22"/>
        </w:rPr>
        <w:t>Časový h</w:t>
      </w:r>
      <w:r w:rsidRPr="00AA04C6">
        <w:rPr>
          <w:rFonts w:ascii="Arial" w:hAnsi="Arial" w:cs="Arial"/>
          <w:sz w:val="21"/>
          <w:szCs w:val="22"/>
        </w:rPr>
        <w:t>armonogram</w:t>
      </w:r>
      <w:r w:rsidR="00B76AC3" w:rsidRPr="00AA04C6">
        <w:rPr>
          <w:rFonts w:ascii="Arial" w:hAnsi="Arial" w:cs="Arial"/>
          <w:sz w:val="21"/>
          <w:szCs w:val="22"/>
        </w:rPr>
        <w:t xml:space="preserve"> </w:t>
      </w:r>
      <w:r w:rsidR="00F422CE" w:rsidRPr="00AA04C6">
        <w:rPr>
          <w:rFonts w:ascii="Arial" w:hAnsi="Arial" w:cs="Arial"/>
          <w:sz w:val="21"/>
          <w:szCs w:val="22"/>
        </w:rPr>
        <w:t>[DOPLNÍ UCHAZEČ]</w:t>
      </w:r>
    </w:p>
    <w:p w14:paraId="35BE299A" w14:textId="77777777" w:rsidR="00914310" w:rsidRDefault="00914310" w:rsidP="00286658">
      <w:pPr>
        <w:pStyle w:val="Smlouva-slo"/>
        <w:widowControl w:val="0"/>
        <w:spacing w:before="0" w:line="276" w:lineRule="auto"/>
        <w:rPr>
          <w:rFonts w:ascii="Arial" w:hAnsi="Arial" w:cs="Arial"/>
          <w:sz w:val="21"/>
          <w:szCs w:val="22"/>
        </w:rPr>
      </w:pPr>
    </w:p>
    <w:p w14:paraId="6FA3F80F" w14:textId="77777777" w:rsidR="00B51084" w:rsidRPr="00AA04C6" w:rsidRDefault="00B51084" w:rsidP="00286658">
      <w:pPr>
        <w:pStyle w:val="Smlouva-slo"/>
        <w:widowControl w:val="0"/>
        <w:spacing w:before="0" w:line="276" w:lineRule="auto"/>
        <w:rPr>
          <w:rFonts w:ascii="Arial" w:hAnsi="Arial" w:cs="Arial"/>
          <w:sz w:val="21"/>
          <w:szCs w:val="22"/>
        </w:rPr>
      </w:pPr>
    </w:p>
    <w:tbl>
      <w:tblPr>
        <w:tblW w:w="965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6"/>
        <w:gridCol w:w="5218"/>
      </w:tblGrid>
      <w:tr w:rsidR="00914310" w:rsidRPr="00AA04C6" w14:paraId="765B0711" w14:textId="77777777" w:rsidTr="00914310">
        <w:trPr>
          <w:cantSplit/>
          <w:trHeight w:val="321"/>
        </w:trPr>
        <w:tc>
          <w:tcPr>
            <w:tcW w:w="4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37A5" w14:textId="0B754B62" w:rsidR="000A7ED2" w:rsidRPr="00AA04C6" w:rsidRDefault="000A7ED2" w:rsidP="000A7ED2">
            <w:pPr>
              <w:suppressAutoHyphens/>
              <w:autoSpaceDN w:val="0"/>
              <w:snapToGrid w:val="0"/>
              <w:spacing w:before="120" w:after="0" w:line="240" w:lineRule="auto"/>
              <w:ind w:right="15"/>
              <w:jc w:val="both"/>
              <w:textAlignment w:val="baseline"/>
              <w:rPr>
                <w:rFonts w:ascii="Arial" w:eastAsia="Lucida Grande" w:hAnsi="Arial" w:cs="Arial"/>
                <w:color w:val="000000"/>
                <w:kern w:val="3"/>
                <w:sz w:val="21"/>
                <w:lang w:eastAsia="cs-CZ"/>
              </w:rPr>
            </w:pPr>
            <w:r w:rsidRPr="00AA04C6">
              <w:rPr>
                <w:rFonts w:ascii="Arial" w:eastAsia="Lucida Grande" w:hAnsi="Arial" w:cs="Arial"/>
                <w:color w:val="000000"/>
                <w:kern w:val="3"/>
                <w:sz w:val="21"/>
                <w:lang w:eastAsia="cs-CZ"/>
              </w:rPr>
              <w:t>V Nižních Lhotách dne ………..................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65CC" w14:textId="4B8E8035" w:rsidR="000A7ED2" w:rsidRPr="00AA04C6" w:rsidRDefault="000A7ED2" w:rsidP="000A7ED2">
            <w:pPr>
              <w:suppressAutoHyphens/>
              <w:autoSpaceDN w:val="0"/>
              <w:snapToGrid w:val="0"/>
              <w:spacing w:before="120" w:after="0" w:line="240" w:lineRule="auto"/>
              <w:ind w:right="15"/>
              <w:jc w:val="both"/>
              <w:textAlignment w:val="baseline"/>
              <w:rPr>
                <w:rFonts w:ascii="Arial" w:eastAsia="Lucida Grande" w:hAnsi="Arial" w:cs="Arial"/>
                <w:color w:val="000000"/>
                <w:kern w:val="3"/>
                <w:sz w:val="21"/>
                <w:lang w:eastAsia="cs-CZ"/>
              </w:rPr>
            </w:pPr>
            <w:r w:rsidRPr="00AA04C6">
              <w:rPr>
                <w:rFonts w:ascii="Arial" w:eastAsia="Lucida Grande" w:hAnsi="Arial" w:cs="Arial"/>
                <w:color w:val="000000"/>
                <w:kern w:val="3"/>
                <w:sz w:val="21"/>
                <w:lang w:eastAsia="cs-CZ"/>
              </w:rPr>
              <w:t xml:space="preserve">        V ........................ dne …………..........</w:t>
            </w:r>
          </w:p>
        </w:tc>
      </w:tr>
      <w:tr w:rsidR="00914310" w:rsidRPr="00AA04C6" w14:paraId="017B8C64" w14:textId="77777777" w:rsidTr="00914310">
        <w:trPr>
          <w:cantSplit/>
          <w:trHeight w:val="239"/>
        </w:trPr>
        <w:tc>
          <w:tcPr>
            <w:tcW w:w="4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B0DB7" w14:textId="77777777" w:rsidR="000A7ED2" w:rsidRPr="00AA04C6" w:rsidRDefault="000A7ED2" w:rsidP="000A7ED2">
            <w:pPr>
              <w:suppressAutoHyphens/>
              <w:autoSpaceDN w:val="0"/>
              <w:snapToGrid w:val="0"/>
              <w:spacing w:after="0" w:line="240" w:lineRule="auto"/>
              <w:ind w:right="17"/>
              <w:jc w:val="both"/>
              <w:textAlignment w:val="baseline"/>
              <w:rPr>
                <w:rFonts w:ascii="Arial" w:eastAsia="ヒラギノ角ゴ Pro W3" w:hAnsi="Arial" w:cs="Arial"/>
                <w:b/>
                <w:color w:val="000000"/>
                <w:kern w:val="3"/>
                <w:sz w:val="21"/>
                <w:lang w:eastAsia="cs-CZ"/>
              </w:rPr>
            </w:pPr>
          </w:p>
          <w:p w14:paraId="17B9F223" w14:textId="77777777" w:rsidR="000A7ED2" w:rsidRPr="00AA04C6" w:rsidRDefault="000A7ED2" w:rsidP="000A7ED2">
            <w:pPr>
              <w:suppressAutoHyphens/>
              <w:autoSpaceDN w:val="0"/>
              <w:spacing w:after="0" w:line="240" w:lineRule="auto"/>
              <w:ind w:right="17"/>
              <w:jc w:val="both"/>
              <w:textAlignment w:val="baseline"/>
              <w:rPr>
                <w:rFonts w:ascii="Arial" w:eastAsia="ヒラギノ角ゴ Pro W3" w:hAnsi="Arial" w:cs="Arial"/>
                <w:b/>
                <w:color w:val="000000"/>
                <w:kern w:val="3"/>
                <w:sz w:val="21"/>
                <w:lang w:eastAsia="cs-CZ"/>
              </w:rPr>
            </w:pPr>
          </w:p>
          <w:p w14:paraId="538AD539" w14:textId="0A18DF80" w:rsidR="000A7ED2" w:rsidRPr="00AA04C6" w:rsidRDefault="000A7ED2" w:rsidP="000A7ED2">
            <w:pPr>
              <w:suppressAutoHyphens/>
              <w:autoSpaceDN w:val="0"/>
              <w:spacing w:after="0" w:line="240" w:lineRule="auto"/>
              <w:ind w:right="17"/>
              <w:jc w:val="both"/>
              <w:textAlignment w:val="baseline"/>
              <w:rPr>
                <w:rFonts w:ascii="Arial" w:eastAsia="ヒラギノ角ゴ Pro W3" w:hAnsi="Arial" w:cs="Arial"/>
                <w:b/>
                <w:color w:val="000000"/>
                <w:kern w:val="3"/>
                <w:sz w:val="21"/>
                <w:lang w:eastAsia="cs-CZ"/>
              </w:rPr>
            </w:pPr>
            <w:r w:rsidRPr="00AA04C6">
              <w:rPr>
                <w:rFonts w:ascii="Arial" w:eastAsia="ヒラギノ角ゴ Pro W3" w:hAnsi="Arial" w:cs="Arial"/>
                <w:b/>
                <w:color w:val="000000"/>
                <w:kern w:val="3"/>
                <w:sz w:val="21"/>
                <w:lang w:eastAsia="cs-CZ"/>
              </w:rPr>
              <w:t>OBJEDNATEL: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C181" w14:textId="77777777" w:rsidR="000A7ED2" w:rsidRPr="00AA04C6" w:rsidRDefault="000A7ED2" w:rsidP="000A7ED2">
            <w:pPr>
              <w:suppressAutoHyphens/>
              <w:autoSpaceDN w:val="0"/>
              <w:snapToGrid w:val="0"/>
              <w:spacing w:after="0" w:line="240" w:lineRule="auto"/>
              <w:ind w:right="17"/>
              <w:jc w:val="both"/>
              <w:textAlignment w:val="baseline"/>
              <w:rPr>
                <w:rFonts w:ascii="Arial" w:eastAsia="ヒラギノ角ゴ Pro W3" w:hAnsi="Arial" w:cs="Arial"/>
                <w:b/>
                <w:color w:val="000000"/>
                <w:kern w:val="3"/>
                <w:sz w:val="21"/>
                <w:lang w:eastAsia="cs-CZ"/>
              </w:rPr>
            </w:pPr>
          </w:p>
          <w:p w14:paraId="20662484" w14:textId="34D9415A" w:rsidR="000A7ED2" w:rsidRPr="00AA04C6" w:rsidRDefault="000A7ED2" w:rsidP="000A7ED2">
            <w:pPr>
              <w:suppressAutoHyphens/>
              <w:autoSpaceDN w:val="0"/>
              <w:spacing w:after="0" w:line="240" w:lineRule="auto"/>
              <w:ind w:right="17"/>
              <w:jc w:val="both"/>
              <w:textAlignment w:val="baseline"/>
              <w:rPr>
                <w:rFonts w:ascii="Arial" w:eastAsia="ヒラギノ角ゴ Pro W3" w:hAnsi="Arial" w:cs="Arial"/>
                <w:b/>
                <w:color w:val="000000"/>
                <w:kern w:val="3"/>
                <w:sz w:val="21"/>
                <w:lang w:eastAsia="cs-CZ"/>
              </w:rPr>
            </w:pPr>
            <w:r w:rsidRPr="00AA04C6">
              <w:rPr>
                <w:rFonts w:ascii="Arial" w:eastAsia="ヒラギノ角ゴ Pro W3" w:hAnsi="Arial" w:cs="Arial"/>
                <w:b/>
                <w:color w:val="000000"/>
                <w:kern w:val="3"/>
                <w:sz w:val="21"/>
                <w:lang w:eastAsia="cs-CZ"/>
              </w:rPr>
              <w:t xml:space="preserve">            </w:t>
            </w:r>
          </w:p>
          <w:p w14:paraId="0993ADB4" w14:textId="3C0E2076" w:rsidR="000A7ED2" w:rsidRPr="00AA04C6" w:rsidRDefault="000A7ED2" w:rsidP="000A7ED2">
            <w:pPr>
              <w:suppressAutoHyphens/>
              <w:autoSpaceDN w:val="0"/>
              <w:spacing w:after="0" w:line="240" w:lineRule="auto"/>
              <w:ind w:right="17"/>
              <w:jc w:val="both"/>
              <w:textAlignment w:val="baseline"/>
              <w:rPr>
                <w:rFonts w:ascii="Arial" w:eastAsia="ヒラギノ角ゴ Pro W3" w:hAnsi="Arial" w:cs="Arial"/>
                <w:b/>
                <w:color w:val="000000"/>
                <w:kern w:val="3"/>
                <w:sz w:val="21"/>
                <w:lang w:eastAsia="cs-CZ"/>
              </w:rPr>
            </w:pPr>
            <w:r w:rsidRPr="00AA04C6">
              <w:rPr>
                <w:rFonts w:ascii="Arial" w:eastAsia="ヒラギノ角ゴ Pro W3" w:hAnsi="Arial" w:cs="Arial"/>
                <w:b/>
                <w:color w:val="000000"/>
                <w:kern w:val="3"/>
                <w:sz w:val="21"/>
                <w:lang w:eastAsia="cs-CZ"/>
              </w:rPr>
              <w:t xml:space="preserve">        ZHOTOVITEL:</w:t>
            </w:r>
          </w:p>
        </w:tc>
      </w:tr>
      <w:tr w:rsidR="00914310" w:rsidRPr="00AA04C6" w14:paraId="665BE93C" w14:textId="77777777" w:rsidTr="00914310">
        <w:trPr>
          <w:cantSplit/>
          <w:trHeight w:val="729"/>
        </w:trPr>
        <w:tc>
          <w:tcPr>
            <w:tcW w:w="4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57C11" w14:textId="77777777" w:rsidR="000A7ED2" w:rsidRPr="00AA04C6" w:rsidRDefault="000A7ED2" w:rsidP="000A7ED2">
            <w:pPr>
              <w:suppressAutoHyphens/>
              <w:autoSpaceDN w:val="0"/>
              <w:snapToGrid w:val="0"/>
              <w:spacing w:after="0" w:line="240" w:lineRule="auto"/>
              <w:ind w:right="15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</w:p>
          <w:p w14:paraId="62358AAA" w14:textId="77777777" w:rsidR="000A7ED2" w:rsidRDefault="000A7ED2" w:rsidP="000A7ED2">
            <w:pPr>
              <w:suppressAutoHyphens/>
              <w:autoSpaceDN w:val="0"/>
              <w:spacing w:after="0" w:line="240" w:lineRule="auto"/>
              <w:ind w:right="15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</w:p>
          <w:p w14:paraId="0070552F" w14:textId="77777777" w:rsidR="00B51084" w:rsidRDefault="00B51084" w:rsidP="000A7ED2">
            <w:pPr>
              <w:suppressAutoHyphens/>
              <w:autoSpaceDN w:val="0"/>
              <w:spacing w:after="0" w:line="240" w:lineRule="auto"/>
              <w:ind w:right="15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</w:p>
          <w:p w14:paraId="708097C1" w14:textId="77777777" w:rsidR="00B51084" w:rsidRDefault="00B51084" w:rsidP="000A7ED2">
            <w:pPr>
              <w:suppressAutoHyphens/>
              <w:autoSpaceDN w:val="0"/>
              <w:spacing w:after="0" w:line="240" w:lineRule="auto"/>
              <w:ind w:right="15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</w:p>
          <w:p w14:paraId="34A8FD1C" w14:textId="77777777" w:rsidR="00F73C06" w:rsidRPr="00AA04C6" w:rsidRDefault="00F73C06" w:rsidP="000A7ED2">
            <w:pPr>
              <w:suppressAutoHyphens/>
              <w:autoSpaceDN w:val="0"/>
              <w:spacing w:after="0" w:line="240" w:lineRule="auto"/>
              <w:ind w:right="15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</w:p>
          <w:p w14:paraId="3F065B8D" w14:textId="77777777" w:rsidR="000A7ED2" w:rsidRPr="00AA04C6" w:rsidRDefault="000A7ED2" w:rsidP="005E1BBD">
            <w:pPr>
              <w:suppressAutoHyphens/>
              <w:autoSpaceDN w:val="0"/>
              <w:spacing w:after="0" w:line="240" w:lineRule="auto"/>
              <w:ind w:right="15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</w:p>
          <w:p w14:paraId="71F30796" w14:textId="77777777" w:rsidR="000A7ED2" w:rsidRPr="00AA04C6" w:rsidRDefault="000A7ED2" w:rsidP="000A7ED2">
            <w:pPr>
              <w:suppressAutoHyphens/>
              <w:autoSpaceDN w:val="0"/>
              <w:spacing w:after="0" w:line="240" w:lineRule="auto"/>
              <w:ind w:right="13"/>
              <w:jc w:val="both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  <w:r w:rsidRPr="00AA04C6"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  <w:t>………………………………………............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7718" w14:textId="77777777" w:rsidR="000A7ED2" w:rsidRPr="00AA04C6" w:rsidRDefault="000A7ED2" w:rsidP="00914310">
            <w:pPr>
              <w:suppressAutoHyphens/>
              <w:autoSpaceDN w:val="0"/>
              <w:spacing w:after="0" w:line="240" w:lineRule="auto"/>
              <w:ind w:right="15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</w:p>
          <w:p w14:paraId="4E569C79" w14:textId="77777777" w:rsidR="000A7ED2" w:rsidRDefault="000A7ED2" w:rsidP="000A7ED2">
            <w:pPr>
              <w:suppressAutoHyphens/>
              <w:autoSpaceDN w:val="0"/>
              <w:spacing w:after="0" w:line="240" w:lineRule="auto"/>
              <w:ind w:right="15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</w:p>
          <w:p w14:paraId="104AC359" w14:textId="77777777" w:rsidR="00B51084" w:rsidRDefault="00B51084" w:rsidP="000A7ED2">
            <w:pPr>
              <w:suppressAutoHyphens/>
              <w:autoSpaceDN w:val="0"/>
              <w:spacing w:after="0" w:line="240" w:lineRule="auto"/>
              <w:ind w:right="15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</w:p>
          <w:p w14:paraId="5202F383" w14:textId="77777777" w:rsidR="00F73C06" w:rsidRDefault="00F73C06" w:rsidP="000A7ED2">
            <w:pPr>
              <w:suppressAutoHyphens/>
              <w:autoSpaceDN w:val="0"/>
              <w:spacing w:after="0" w:line="240" w:lineRule="auto"/>
              <w:ind w:right="15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</w:p>
          <w:p w14:paraId="1F34F27E" w14:textId="77777777" w:rsidR="00B51084" w:rsidRPr="00AA04C6" w:rsidRDefault="00B51084" w:rsidP="000A7ED2">
            <w:pPr>
              <w:suppressAutoHyphens/>
              <w:autoSpaceDN w:val="0"/>
              <w:spacing w:after="0" w:line="240" w:lineRule="auto"/>
              <w:ind w:right="15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</w:p>
          <w:p w14:paraId="0ECB18E6" w14:textId="2086F7DD" w:rsidR="00914310" w:rsidRPr="00AA04C6" w:rsidRDefault="00914310" w:rsidP="000A7ED2">
            <w:pPr>
              <w:suppressAutoHyphens/>
              <w:autoSpaceDN w:val="0"/>
              <w:spacing w:after="0" w:line="240" w:lineRule="auto"/>
              <w:ind w:right="15"/>
              <w:jc w:val="center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  <w:r w:rsidRPr="00AA04C6"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  <w:t xml:space="preserve"> </w:t>
            </w:r>
          </w:p>
          <w:p w14:paraId="68001614" w14:textId="6A9DEFC9" w:rsidR="000A7ED2" w:rsidRPr="00AA04C6" w:rsidRDefault="00914310" w:rsidP="00914310">
            <w:pPr>
              <w:suppressAutoHyphens/>
              <w:autoSpaceDN w:val="0"/>
              <w:spacing w:after="0" w:line="240" w:lineRule="auto"/>
              <w:ind w:right="13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  <w:r w:rsidRPr="00AA04C6"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  <w:t xml:space="preserve">        </w:t>
            </w:r>
            <w:r w:rsidR="000A7ED2" w:rsidRPr="00AA04C6"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  <w:t>………………………………………......</w:t>
            </w:r>
          </w:p>
        </w:tc>
      </w:tr>
      <w:tr w:rsidR="00914310" w:rsidRPr="00C30565" w14:paraId="61C93FE8" w14:textId="77777777" w:rsidTr="00914310">
        <w:trPr>
          <w:cantSplit/>
          <w:trHeight w:val="321"/>
        </w:trPr>
        <w:tc>
          <w:tcPr>
            <w:tcW w:w="4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799D" w14:textId="3E324794" w:rsidR="000A7ED2" w:rsidRPr="00C30565" w:rsidRDefault="000A7ED2" w:rsidP="000A7ED2">
            <w:pPr>
              <w:suppressAutoHyphens/>
              <w:autoSpaceDN w:val="0"/>
              <w:snapToGrid w:val="0"/>
              <w:spacing w:before="120" w:after="0" w:line="240" w:lineRule="auto"/>
              <w:ind w:right="13"/>
              <w:jc w:val="both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  <w:r w:rsidRPr="00C30565"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  <w:t>Hyundai Motor Manufacturing Czech s.r.o.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5846" w14:textId="4804EABB" w:rsidR="000A7ED2" w:rsidRPr="00C30565" w:rsidRDefault="00914310" w:rsidP="00914310">
            <w:pPr>
              <w:suppressAutoHyphens/>
              <w:autoSpaceDN w:val="0"/>
              <w:snapToGrid w:val="0"/>
              <w:spacing w:before="120" w:after="0" w:line="240" w:lineRule="auto"/>
              <w:ind w:right="13"/>
              <w:jc w:val="both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  <w:r w:rsidRPr="00C30565"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  <w:t xml:space="preserve">        </w:t>
            </w:r>
            <w:r w:rsidR="000A7ED2" w:rsidRPr="00C30565">
              <w:rPr>
                <w:rFonts w:ascii="Arial" w:hAnsi="Arial" w:cs="Arial"/>
                <w:sz w:val="21"/>
              </w:rPr>
              <w:t>[DOPLNÍ UCHAZEČ]</w:t>
            </w:r>
          </w:p>
        </w:tc>
      </w:tr>
      <w:tr w:rsidR="00914310" w:rsidRPr="00C30565" w14:paraId="72CC7661" w14:textId="77777777" w:rsidTr="00914310">
        <w:trPr>
          <w:cantSplit/>
          <w:trHeight w:val="321"/>
        </w:trPr>
        <w:tc>
          <w:tcPr>
            <w:tcW w:w="4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9641" w14:textId="6B7672DE" w:rsidR="000A7ED2" w:rsidRPr="00C30565" w:rsidRDefault="000A7ED2" w:rsidP="000A7ED2">
            <w:pPr>
              <w:suppressAutoHyphens/>
              <w:autoSpaceDN w:val="0"/>
              <w:snapToGrid w:val="0"/>
              <w:spacing w:before="120" w:after="0" w:line="240" w:lineRule="auto"/>
              <w:ind w:right="13"/>
              <w:jc w:val="both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  <w:r w:rsidRPr="00C30565">
              <w:rPr>
                <w:rFonts w:ascii="Arial" w:hAnsi="Arial" w:cs="Arial"/>
                <w:sz w:val="21"/>
              </w:rPr>
              <w:t>Dongwoo Choi, jednatel</w:t>
            </w:r>
          </w:p>
        </w:tc>
        <w:tc>
          <w:tcPr>
            <w:tcW w:w="5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EF76" w14:textId="7FADD34F" w:rsidR="000A7ED2" w:rsidRPr="00C30565" w:rsidRDefault="00914310" w:rsidP="00914310">
            <w:pPr>
              <w:suppressAutoHyphens/>
              <w:autoSpaceDN w:val="0"/>
              <w:snapToGrid w:val="0"/>
              <w:spacing w:before="120" w:after="0" w:line="240" w:lineRule="auto"/>
              <w:ind w:right="13"/>
              <w:jc w:val="both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</w:pPr>
            <w:r w:rsidRPr="00C30565">
              <w:rPr>
                <w:rFonts w:ascii="Arial" w:eastAsia="ヒラギノ角ゴ Pro W3" w:hAnsi="Arial" w:cs="Arial"/>
                <w:color w:val="000000"/>
                <w:kern w:val="3"/>
                <w:sz w:val="21"/>
                <w:lang w:eastAsia="cs-CZ"/>
              </w:rPr>
              <w:t xml:space="preserve">        </w:t>
            </w:r>
            <w:r w:rsidR="000A7ED2" w:rsidRPr="00C30565">
              <w:rPr>
                <w:rFonts w:ascii="Arial" w:hAnsi="Arial" w:cs="Arial"/>
                <w:sz w:val="21"/>
              </w:rPr>
              <w:t>[DOPLNÍ UCHAZEČ]</w:t>
            </w:r>
          </w:p>
        </w:tc>
      </w:tr>
    </w:tbl>
    <w:p w14:paraId="24A53137" w14:textId="77777777" w:rsidR="000E1420" w:rsidRPr="00C30565" w:rsidRDefault="00944B59">
      <w:pPr>
        <w:rPr>
          <w:rFonts w:ascii="Arial" w:hAnsi="Arial" w:cs="Arial"/>
          <w:sz w:val="21"/>
        </w:rPr>
      </w:pPr>
    </w:p>
    <w:sectPr w:rsidR="000E1420" w:rsidRPr="00C30565" w:rsidSect="00AB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DEB71" w14:textId="77777777" w:rsidR="0013261F" w:rsidRDefault="0013261F">
      <w:pPr>
        <w:spacing w:after="0" w:line="240" w:lineRule="auto"/>
      </w:pPr>
      <w:r>
        <w:separator/>
      </w:r>
    </w:p>
  </w:endnote>
  <w:endnote w:type="continuationSeparator" w:id="0">
    <w:p w14:paraId="4EEE51EB" w14:textId="77777777" w:rsidR="0013261F" w:rsidRDefault="0013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B131" w14:textId="77777777" w:rsidR="0013261F" w:rsidRDefault="0013261F">
      <w:pPr>
        <w:spacing w:after="0" w:line="240" w:lineRule="auto"/>
      </w:pPr>
      <w:r>
        <w:separator/>
      </w:r>
    </w:p>
  </w:footnote>
  <w:footnote w:type="continuationSeparator" w:id="0">
    <w:p w14:paraId="223EC5A2" w14:textId="77777777" w:rsidR="0013261F" w:rsidRDefault="0013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BB"/>
    <w:multiLevelType w:val="hybridMultilevel"/>
    <w:tmpl w:val="2CB68EB6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0F09"/>
    <w:multiLevelType w:val="hybridMultilevel"/>
    <w:tmpl w:val="FD1A7C94"/>
    <w:lvl w:ilvl="0" w:tplc="B36E1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87A8B"/>
    <w:multiLevelType w:val="hybridMultilevel"/>
    <w:tmpl w:val="2F74C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61C8E"/>
    <w:multiLevelType w:val="hybridMultilevel"/>
    <w:tmpl w:val="14823A3C"/>
    <w:lvl w:ilvl="0" w:tplc="D6C86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13757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6F52"/>
    <w:multiLevelType w:val="hybridMultilevel"/>
    <w:tmpl w:val="EC2AB416"/>
    <w:lvl w:ilvl="0" w:tplc="0405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58"/>
    <w:rsid w:val="00075784"/>
    <w:rsid w:val="000A4B59"/>
    <w:rsid w:val="000A7ED2"/>
    <w:rsid w:val="000E5153"/>
    <w:rsid w:val="000E722C"/>
    <w:rsid w:val="00104FC2"/>
    <w:rsid w:val="0013261F"/>
    <w:rsid w:val="00142974"/>
    <w:rsid w:val="0014530F"/>
    <w:rsid w:val="001514B2"/>
    <w:rsid w:val="00154638"/>
    <w:rsid w:val="00171A8A"/>
    <w:rsid w:val="00183624"/>
    <w:rsid w:val="00286658"/>
    <w:rsid w:val="002917E0"/>
    <w:rsid w:val="002A06CE"/>
    <w:rsid w:val="002A0E66"/>
    <w:rsid w:val="002B2BE2"/>
    <w:rsid w:val="002F1795"/>
    <w:rsid w:val="002F66A4"/>
    <w:rsid w:val="00327CB3"/>
    <w:rsid w:val="00360766"/>
    <w:rsid w:val="003A259C"/>
    <w:rsid w:val="003C5CC5"/>
    <w:rsid w:val="00400AD6"/>
    <w:rsid w:val="00420804"/>
    <w:rsid w:val="00424245"/>
    <w:rsid w:val="00426A10"/>
    <w:rsid w:val="004D3794"/>
    <w:rsid w:val="0052368B"/>
    <w:rsid w:val="0059330D"/>
    <w:rsid w:val="005A60F0"/>
    <w:rsid w:val="005C0856"/>
    <w:rsid w:val="005E1BBD"/>
    <w:rsid w:val="006108A1"/>
    <w:rsid w:val="00627BD1"/>
    <w:rsid w:val="006D1272"/>
    <w:rsid w:val="00723DE7"/>
    <w:rsid w:val="007300D9"/>
    <w:rsid w:val="007D1678"/>
    <w:rsid w:val="007D6C35"/>
    <w:rsid w:val="007E4EC9"/>
    <w:rsid w:val="008305F0"/>
    <w:rsid w:val="008739F8"/>
    <w:rsid w:val="008C4188"/>
    <w:rsid w:val="008D5BAF"/>
    <w:rsid w:val="00914310"/>
    <w:rsid w:val="00944B59"/>
    <w:rsid w:val="00992CE4"/>
    <w:rsid w:val="009C6034"/>
    <w:rsid w:val="009D4135"/>
    <w:rsid w:val="009D797C"/>
    <w:rsid w:val="009D7A3D"/>
    <w:rsid w:val="00A14519"/>
    <w:rsid w:val="00A31DC2"/>
    <w:rsid w:val="00A40DB8"/>
    <w:rsid w:val="00A97093"/>
    <w:rsid w:val="00AA04C6"/>
    <w:rsid w:val="00B045AF"/>
    <w:rsid w:val="00B51084"/>
    <w:rsid w:val="00B51566"/>
    <w:rsid w:val="00B74497"/>
    <w:rsid w:val="00B76AC3"/>
    <w:rsid w:val="00BC3566"/>
    <w:rsid w:val="00C11644"/>
    <w:rsid w:val="00C1260A"/>
    <w:rsid w:val="00C30565"/>
    <w:rsid w:val="00C3360B"/>
    <w:rsid w:val="00CC0F3A"/>
    <w:rsid w:val="00CF0513"/>
    <w:rsid w:val="00CF18D2"/>
    <w:rsid w:val="00CF47BF"/>
    <w:rsid w:val="00D44F26"/>
    <w:rsid w:val="00D618CB"/>
    <w:rsid w:val="00E216BB"/>
    <w:rsid w:val="00E740C3"/>
    <w:rsid w:val="00E80D63"/>
    <w:rsid w:val="00F04521"/>
    <w:rsid w:val="00F113B8"/>
    <w:rsid w:val="00F14684"/>
    <w:rsid w:val="00F375D8"/>
    <w:rsid w:val="00F422CE"/>
    <w:rsid w:val="00F73C06"/>
    <w:rsid w:val="00F76B4C"/>
    <w:rsid w:val="00FF36E7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D131"/>
  <w15:docId w15:val="{7385CAF2-4C19-4457-85BA-94244A0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658"/>
    <w:pPr>
      <w:ind w:left="708"/>
    </w:pPr>
  </w:style>
  <w:style w:type="paragraph" w:customStyle="1" w:styleId="Smlouva-slo">
    <w:name w:val="Smlouva-číslo"/>
    <w:basedOn w:val="Normal"/>
    <w:rsid w:val="00286658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2866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658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86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65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5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F3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F3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2157</Words>
  <Characters>12731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HMMC</Company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18105235</dc:creator>
  <cp:lastModifiedBy>Rehacek, Josef</cp:lastModifiedBy>
  <cp:revision>2</cp:revision>
  <cp:lastPrinted>2017-04-19T08:03:00Z</cp:lastPrinted>
  <dcterms:created xsi:type="dcterms:W3CDTF">2017-04-20T14:27:00Z</dcterms:created>
  <dcterms:modified xsi:type="dcterms:W3CDTF">2017-04-20T14:27:00Z</dcterms:modified>
</cp:coreProperties>
</file>