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6C7DE" w14:textId="77777777" w:rsidR="00FC5941" w:rsidRPr="00FE4324" w:rsidRDefault="00FC5941" w:rsidP="00B40C5F">
      <w:pPr>
        <w:pStyle w:val="Nadpis1"/>
      </w:pPr>
    </w:p>
    <w:p w14:paraId="29BE7B19" w14:textId="77777777" w:rsidR="00FC5941" w:rsidRPr="00FE4324" w:rsidRDefault="00FC5941" w:rsidP="004D11C2">
      <w:pPr>
        <w:numPr>
          <w:ilvl w:val="0"/>
          <w:numId w:val="2"/>
        </w:numPr>
        <w:jc w:val="both"/>
        <w:rPr>
          <w:rFonts w:ascii="Calibri" w:hAnsi="Calibri"/>
          <w:b/>
        </w:rPr>
      </w:pPr>
      <w:r w:rsidRPr="00FE4324">
        <w:rPr>
          <w:rFonts w:ascii="Calibri" w:hAnsi="Calibri"/>
          <w:b/>
        </w:rPr>
        <w:t>Identifikace zadavatele</w:t>
      </w:r>
    </w:p>
    <w:p w14:paraId="0B8533D8" w14:textId="77777777" w:rsidR="00A13A08" w:rsidRPr="00FE4324" w:rsidRDefault="00A13A08" w:rsidP="004D11C2">
      <w:pPr>
        <w:rPr>
          <w:rFonts w:ascii="Calibri" w:hAnsi="Calibri"/>
          <w:sz w:val="20"/>
          <w:szCs w:val="20"/>
          <w:highlight w:val="yellow"/>
        </w:rPr>
      </w:pPr>
    </w:p>
    <w:p w14:paraId="1831D7D3" w14:textId="77777777" w:rsidR="0006295A" w:rsidRPr="00326C53" w:rsidRDefault="0006295A" w:rsidP="004D11C2">
      <w:pPr>
        <w:rPr>
          <w:rFonts w:ascii="Calibri" w:hAnsi="Calibri" w:cs="Arial"/>
          <w:b/>
          <w:sz w:val="20"/>
          <w:szCs w:val="20"/>
        </w:rPr>
      </w:pPr>
      <w:r w:rsidRPr="00326C53">
        <w:rPr>
          <w:rFonts w:ascii="Calibri" w:hAnsi="Calibri" w:cs="Arial"/>
          <w:b/>
          <w:sz w:val="20"/>
          <w:szCs w:val="20"/>
        </w:rPr>
        <w:t>Zadavatel</w:t>
      </w:r>
    </w:p>
    <w:p w14:paraId="4B316B41" w14:textId="77777777" w:rsidR="0006295A" w:rsidRPr="00F91CED" w:rsidRDefault="0006295A" w:rsidP="004D11C2">
      <w:pPr>
        <w:rPr>
          <w:rFonts w:ascii="Calibri" w:hAnsi="Calibri" w:cs="Arial"/>
          <w:sz w:val="20"/>
          <w:szCs w:val="20"/>
        </w:rPr>
      </w:pPr>
      <w:r w:rsidRPr="00F91CED">
        <w:rPr>
          <w:rFonts w:ascii="Calibri" w:hAnsi="Calibri" w:cs="Arial"/>
          <w:sz w:val="20"/>
          <w:szCs w:val="20"/>
        </w:rPr>
        <w:t>Obchodní firma:</w:t>
      </w:r>
      <w:r w:rsidRPr="00F91CED">
        <w:rPr>
          <w:rFonts w:ascii="Calibri" w:hAnsi="Calibri" w:cs="Arial"/>
          <w:sz w:val="20"/>
          <w:szCs w:val="20"/>
        </w:rPr>
        <w:tab/>
      </w:r>
      <w:r w:rsidRPr="00F91CED">
        <w:rPr>
          <w:rFonts w:ascii="Calibri" w:hAnsi="Calibri" w:cs="Arial"/>
          <w:sz w:val="20"/>
          <w:szCs w:val="20"/>
        </w:rPr>
        <w:tab/>
        <w:t>GRUND a.s.</w:t>
      </w:r>
    </w:p>
    <w:p w14:paraId="41EC7FE5" w14:textId="77777777" w:rsidR="0006295A" w:rsidRPr="00C70D39" w:rsidRDefault="0006295A" w:rsidP="004D11C2">
      <w:pPr>
        <w:rPr>
          <w:rFonts w:ascii="Calibri" w:hAnsi="Calibri" w:cs="Arial"/>
          <w:sz w:val="20"/>
          <w:szCs w:val="20"/>
        </w:rPr>
      </w:pPr>
      <w:r w:rsidRPr="00C70D39">
        <w:rPr>
          <w:rFonts w:ascii="Calibri" w:hAnsi="Calibri" w:cs="Arial"/>
          <w:sz w:val="20"/>
          <w:szCs w:val="20"/>
        </w:rPr>
        <w:t>sídlo:</w:t>
      </w:r>
      <w:r w:rsidRPr="00C70D39">
        <w:rPr>
          <w:rFonts w:ascii="Calibri" w:hAnsi="Calibri" w:cs="Arial"/>
          <w:sz w:val="20"/>
          <w:szCs w:val="20"/>
        </w:rPr>
        <w:tab/>
      </w:r>
      <w:r w:rsidRPr="00C70D39">
        <w:rPr>
          <w:rFonts w:ascii="Calibri" w:hAnsi="Calibri" w:cs="Arial"/>
          <w:sz w:val="20"/>
          <w:szCs w:val="20"/>
        </w:rPr>
        <w:tab/>
      </w:r>
      <w:r w:rsidRPr="00C70D39">
        <w:rPr>
          <w:rFonts w:ascii="Calibri" w:hAnsi="Calibri" w:cs="Arial"/>
          <w:sz w:val="20"/>
          <w:szCs w:val="20"/>
        </w:rPr>
        <w:tab/>
        <w:t>Kalná Voda 5, Mladé Buky</w:t>
      </w:r>
      <w:r>
        <w:rPr>
          <w:rFonts w:ascii="Calibri" w:hAnsi="Calibri" w:cs="Arial"/>
          <w:sz w:val="20"/>
          <w:szCs w:val="20"/>
        </w:rPr>
        <w:t xml:space="preserve"> 542 23</w:t>
      </w:r>
    </w:p>
    <w:p w14:paraId="28F34185" w14:textId="77777777" w:rsidR="0006295A" w:rsidRPr="00F91CED" w:rsidRDefault="0006295A" w:rsidP="004D11C2">
      <w:pPr>
        <w:rPr>
          <w:rFonts w:ascii="Calibri" w:hAnsi="Calibri" w:cs="Arial"/>
          <w:sz w:val="20"/>
          <w:szCs w:val="20"/>
        </w:rPr>
      </w:pPr>
      <w:r w:rsidRPr="00C70D39">
        <w:rPr>
          <w:rFonts w:ascii="Calibri" w:hAnsi="Calibri" w:cs="Arial"/>
          <w:sz w:val="20"/>
          <w:szCs w:val="20"/>
        </w:rPr>
        <w:t>IČ:</w:t>
      </w:r>
      <w:r w:rsidRPr="00C70D39">
        <w:rPr>
          <w:rFonts w:ascii="Calibri" w:hAnsi="Calibri" w:cs="Arial"/>
          <w:sz w:val="20"/>
          <w:szCs w:val="20"/>
        </w:rPr>
        <w:tab/>
      </w:r>
      <w:r w:rsidRPr="00C70D39">
        <w:rPr>
          <w:rFonts w:ascii="Calibri" w:hAnsi="Calibri" w:cs="Arial"/>
          <w:sz w:val="20"/>
          <w:szCs w:val="20"/>
        </w:rPr>
        <w:tab/>
      </w:r>
      <w:r w:rsidRPr="00C70D39">
        <w:rPr>
          <w:rFonts w:ascii="Calibri" w:hAnsi="Calibri" w:cs="Arial"/>
          <w:sz w:val="20"/>
          <w:szCs w:val="20"/>
        </w:rPr>
        <w:tab/>
        <w:t>25263366</w:t>
      </w:r>
    </w:p>
    <w:p w14:paraId="1725502E" w14:textId="77777777" w:rsidR="0006295A" w:rsidRDefault="0006295A" w:rsidP="004D11C2">
      <w:pPr>
        <w:rPr>
          <w:rFonts w:ascii="Calibri" w:hAnsi="Calibri" w:cs="Arial"/>
          <w:sz w:val="20"/>
          <w:szCs w:val="20"/>
        </w:rPr>
      </w:pPr>
      <w:r w:rsidRPr="00F91CED">
        <w:rPr>
          <w:rFonts w:ascii="Calibri" w:hAnsi="Calibri" w:cs="Arial"/>
          <w:sz w:val="20"/>
          <w:szCs w:val="20"/>
        </w:rPr>
        <w:t>DIČ:</w:t>
      </w:r>
      <w:r w:rsidRPr="00F91CED">
        <w:rPr>
          <w:rFonts w:ascii="Calibri" w:hAnsi="Calibri" w:cs="Arial"/>
          <w:sz w:val="20"/>
          <w:szCs w:val="20"/>
        </w:rPr>
        <w:tab/>
      </w:r>
      <w:r w:rsidRPr="00F91CED">
        <w:rPr>
          <w:rFonts w:ascii="Calibri" w:hAnsi="Calibri" w:cs="Arial"/>
          <w:sz w:val="20"/>
          <w:szCs w:val="20"/>
        </w:rPr>
        <w:tab/>
      </w:r>
      <w:r w:rsidRPr="00F91CED">
        <w:rPr>
          <w:rFonts w:ascii="Calibri" w:hAnsi="Calibri" w:cs="Arial"/>
          <w:sz w:val="20"/>
          <w:szCs w:val="20"/>
        </w:rPr>
        <w:tab/>
        <w:t>CZ25263366</w:t>
      </w:r>
    </w:p>
    <w:p w14:paraId="0D81A56B" w14:textId="77777777" w:rsidR="0006295A" w:rsidRPr="00F91CED" w:rsidRDefault="0006295A" w:rsidP="004D11C2">
      <w:pPr>
        <w:rPr>
          <w:rFonts w:ascii="Calibri" w:hAnsi="Calibri" w:cs="Arial"/>
          <w:sz w:val="20"/>
          <w:szCs w:val="20"/>
        </w:rPr>
      </w:pPr>
      <w:r w:rsidRPr="00F91CED">
        <w:rPr>
          <w:rFonts w:ascii="Calibri" w:hAnsi="Calibri" w:cs="Arial"/>
          <w:sz w:val="20"/>
          <w:szCs w:val="20"/>
        </w:rPr>
        <w:t>jednající osoba:</w:t>
      </w:r>
      <w:r w:rsidRPr="00F91CED">
        <w:rPr>
          <w:rFonts w:ascii="Calibri" w:hAnsi="Calibri" w:cs="Arial"/>
          <w:sz w:val="20"/>
          <w:szCs w:val="20"/>
        </w:rPr>
        <w:tab/>
      </w:r>
      <w:r w:rsidRPr="00F91CED">
        <w:rPr>
          <w:rFonts w:ascii="Calibri" w:hAnsi="Calibri" w:cs="Arial"/>
          <w:sz w:val="20"/>
          <w:szCs w:val="20"/>
        </w:rPr>
        <w:tab/>
        <w:t xml:space="preserve">Jiří Grund, </w:t>
      </w:r>
      <w:r>
        <w:rPr>
          <w:rFonts w:ascii="Calibri" w:hAnsi="Calibri" w:cs="Arial"/>
          <w:sz w:val="20"/>
          <w:szCs w:val="20"/>
        </w:rPr>
        <w:t>člen</w:t>
      </w:r>
      <w:r w:rsidRPr="00F91CED">
        <w:rPr>
          <w:rFonts w:ascii="Calibri" w:hAnsi="Calibri" w:cs="Arial"/>
          <w:sz w:val="20"/>
          <w:szCs w:val="20"/>
        </w:rPr>
        <w:t xml:space="preserve"> představenstva</w:t>
      </w:r>
    </w:p>
    <w:p w14:paraId="41B3AFE5" w14:textId="77777777" w:rsidR="0006295A" w:rsidRPr="00F91CED" w:rsidRDefault="0006295A" w:rsidP="004D11C2">
      <w:pPr>
        <w:rPr>
          <w:rFonts w:ascii="Calibri" w:hAnsi="Calibri" w:cs="Arial"/>
          <w:sz w:val="20"/>
          <w:szCs w:val="20"/>
        </w:rPr>
      </w:pPr>
      <w:r w:rsidRPr="00F91CED">
        <w:rPr>
          <w:rFonts w:ascii="Calibri" w:hAnsi="Calibri" w:cs="Arial"/>
          <w:sz w:val="20"/>
          <w:szCs w:val="20"/>
        </w:rPr>
        <w:t>Zápis v OR:</w:t>
      </w:r>
      <w:r w:rsidRPr="00F91CED">
        <w:rPr>
          <w:rFonts w:ascii="Calibri" w:hAnsi="Calibri" w:cs="Arial"/>
          <w:sz w:val="20"/>
          <w:szCs w:val="20"/>
        </w:rPr>
        <w:tab/>
      </w:r>
      <w:r w:rsidRPr="00F91CED">
        <w:rPr>
          <w:rFonts w:ascii="Calibri" w:hAnsi="Calibri" w:cs="Arial"/>
          <w:sz w:val="20"/>
          <w:szCs w:val="20"/>
        </w:rPr>
        <w:tab/>
        <w:t>B 1578 vedená u Krajského soudu v Hradci Králové</w:t>
      </w:r>
    </w:p>
    <w:p w14:paraId="256FBC9C" w14:textId="77777777" w:rsidR="0006295A" w:rsidRPr="00326C53" w:rsidRDefault="0006295A" w:rsidP="004D11C2">
      <w:pPr>
        <w:rPr>
          <w:rFonts w:ascii="Calibri" w:hAnsi="Calibri"/>
          <w:sz w:val="20"/>
          <w:szCs w:val="20"/>
        </w:rPr>
      </w:pPr>
    </w:p>
    <w:p w14:paraId="4AA36D09" w14:textId="77777777" w:rsidR="0006295A" w:rsidRPr="00326C53" w:rsidRDefault="0006295A" w:rsidP="004D11C2">
      <w:pPr>
        <w:jc w:val="both"/>
        <w:rPr>
          <w:rFonts w:ascii="Calibri" w:hAnsi="Calibri"/>
          <w:sz w:val="20"/>
          <w:szCs w:val="20"/>
        </w:rPr>
      </w:pPr>
      <w:r w:rsidRPr="00326C53">
        <w:rPr>
          <w:rFonts w:ascii="Calibri" w:hAnsi="Calibri"/>
          <w:sz w:val="20"/>
          <w:szCs w:val="20"/>
        </w:rPr>
        <w:t>Kontaktní osoba:</w:t>
      </w:r>
      <w:r w:rsidRPr="00326C53">
        <w:rPr>
          <w:rFonts w:ascii="Calibri" w:hAnsi="Calibri"/>
          <w:sz w:val="20"/>
          <w:szCs w:val="20"/>
        </w:rPr>
        <w:tab/>
      </w:r>
      <w:r w:rsidRPr="00326C53">
        <w:rPr>
          <w:rFonts w:ascii="Calibri" w:hAnsi="Calibri"/>
          <w:sz w:val="20"/>
          <w:szCs w:val="20"/>
        </w:rPr>
        <w:tab/>
        <w:t>Jakub Kyloušek</w:t>
      </w:r>
    </w:p>
    <w:p w14:paraId="7A9ACD3B" w14:textId="77777777" w:rsidR="0006295A" w:rsidRPr="00326C53" w:rsidRDefault="0006295A" w:rsidP="004D11C2">
      <w:pPr>
        <w:jc w:val="both"/>
        <w:rPr>
          <w:rFonts w:ascii="Calibri" w:hAnsi="Calibri"/>
          <w:sz w:val="20"/>
          <w:szCs w:val="20"/>
        </w:rPr>
      </w:pPr>
      <w:r w:rsidRPr="00326C53">
        <w:rPr>
          <w:rFonts w:ascii="Calibri" w:hAnsi="Calibri"/>
          <w:sz w:val="20"/>
          <w:szCs w:val="20"/>
        </w:rPr>
        <w:t>Telefon, fax:</w:t>
      </w:r>
      <w:r w:rsidRPr="00326C53">
        <w:rPr>
          <w:rFonts w:ascii="Calibri" w:hAnsi="Calibri"/>
          <w:sz w:val="20"/>
          <w:szCs w:val="20"/>
        </w:rPr>
        <w:tab/>
      </w:r>
      <w:r w:rsidRPr="00326C53">
        <w:rPr>
          <w:rFonts w:ascii="Calibri" w:hAnsi="Calibri"/>
          <w:sz w:val="20"/>
          <w:szCs w:val="20"/>
        </w:rPr>
        <w:tab/>
        <w:t>608 613 039</w:t>
      </w:r>
    </w:p>
    <w:p w14:paraId="7B3DF130" w14:textId="1FC03DE8" w:rsidR="00FC5941" w:rsidRPr="00185F1D" w:rsidRDefault="0006295A" w:rsidP="004D11C2">
      <w:pPr>
        <w:jc w:val="both"/>
        <w:rPr>
          <w:rFonts w:ascii="Calibri" w:hAnsi="Calibri"/>
          <w:sz w:val="20"/>
          <w:szCs w:val="20"/>
        </w:rPr>
      </w:pPr>
      <w:r w:rsidRPr="00326C53">
        <w:rPr>
          <w:rFonts w:ascii="Calibri" w:hAnsi="Calibri"/>
          <w:sz w:val="20"/>
          <w:szCs w:val="20"/>
        </w:rPr>
        <w:t>E-mail:</w:t>
      </w:r>
      <w:r w:rsidRPr="00326C53">
        <w:rPr>
          <w:rFonts w:ascii="Calibri" w:hAnsi="Calibri"/>
          <w:sz w:val="20"/>
          <w:szCs w:val="20"/>
        </w:rPr>
        <w:tab/>
      </w:r>
      <w:r w:rsidRPr="00326C53">
        <w:rPr>
          <w:rFonts w:ascii="Calibri" w:hAnsi="Calibri"/>
          <w:sz w:val="20"/>
          <w:szCs w:val="20"/>
        </w:rPr>
        <w:tab/>
      </w:r>
      <w:r w:rsidRPr="00326C53">
        <w:rPr>
          <w:rFonts w:ascii="Calibri" w:hAnsi="Calibri"/>
          <w:sz w:val="20"/>
          <w:szCs w:val="20"/>
        </w:rPr>
        <w:tab/>
        <w:t xml:space="preserve">kylousek@gmail.com  </w:t>
      </w:r>
    </w:p>
    <w:p w14:paraId="125AB2CE" w14:textId="526731F1" w:rsidR="00C70140" w:rsidRDefault="00C70140" w:rsidP="004D11C2">
      <w:pPr>
        <w:jc w:val="both"/>
        <w:rPr>
          <w:rFonts w:ascii="Calibri" w:hAnsi="Calibri"/>
          <w:sz w:val="20"/>
          <w:szCs w:val="20"/>
        </w:rPr>
      </w:pPr>
    </w:p>
    <w:p w14:paraId="5BF3D745" w14:textId="77777777" w:rsidR="004D11C2" w:rsidRPr="00185F1D" w:rsidRDefault="004D11C2" w:rsidP="004D11C2">
      <w:pPr>
        <w:jc w:val="both"/>
        <w:rPr>
          <w:rFonts w:ascii="Calibri" w:hAnsi="Calibri"/>
          <w:sz w:val="20"/>
          <w:szCs w:val="20"/>
        </w:rPr>
      </w:pPr>
    </w:p>
    <w:p w14:paraId="3C8A3FC2" w14:textId="77777777" w:rsidR="00FC5941" w:rsidRPr="00185F1D" w:rsidRDefault="00C70140" w:rsidP="004D11C2">
      <w:pPr>
        <w:numPr>
          <w:ilvl w:val="0"/>
          <w:numId w:val="2"/>
        </w:numPr>
        <w:jc w:val="both"/>
        <w:rPr>
          <w:rFonts w:ascii="Calibri" w:hAnsi="Calibri"/>
          <w:b/>
        </w:rPr>
      </w:pPr>
      <w:r w:rsidRPr="00185F1D">
        <w:rPr>
          <w:rFonts w:ascii="Calibri" w:hAnsi="Calibri"/>
          <w:b/>
        </w:rPr>
        <w:t>Předmět</w:t>
      </w:r>
      <w:r w:rsidR="00FC5941" w:rsidRPr="00185F1D">
        <w:rPr>
          <w:rFonts w:ascii="Calibri" w:hAnsi="Calibri"/>
          <w:b/>
        </w:rPr>
        <w:t xml:space="preserve"> zakázky</w:t>
      </w:r>
    </w:p>
    <w:p w14:paraId="1EBCD4CA" w14:textId="77777777" w:rsidR="00FC5941" w:rsidRPr="004D11C2" w:rsidRDefault="00FC5941" w:rsidP="004D11C2">
      <w:pPr>
        <w:jc w:val="both"/>
        <w:rPr>
          <w:rFonts w:asciiTheme="minorHAnsi" w:hAnsiTheme="minorHAnsi"/>
          <w:sz w:val="20"/>
          <w:szCs w:val="20"/>
        </w:rPr>
      </w:pPr>
    </w:p>
    <w:p w14:paraId="5A5AA521" w14:textId="4C9A68F5" w:rsidR="004D11C2" w:rsidRPr="004D11C2" w:rsidRDefault="004D11C2" w:rsidP="004D11C2">
      <w:pPr>
        <w:jc w:val="both"/>
        <w:rPr>
          <w:rFonts w:asciiTheme="minorHAnsi" w:hAnsiTheme="minorHAnsi"/>
          <w:b/>
          <w:sz w:val="20"/>
          <w:szCs w:val="20"/>
        </w:rPr>
      </w:pPr>
      <w:r w:rsidRPr="004D11C2">
        <w:rPr>
          <w:rFonts w:asciiTheme="minorHAnsi" w:hAnsiTheme="minorHAnsi"/>
          <w:sz w:val="20"/>
          <w:szCs w:val="20"/>
        </w:rPr>
        <w:t>Firma GRUND a.s. je významným výrobcem koupelnových předložek, které se prodávají nejen v Evrop</w:t>
      </w:r>
      <w:r>
        <w:rPr>
          <w:rFonts w:asciiTheme="minorHAnsi" w:hAnsiTheme="minorHAnsi"/>
          <w:sz w:val="20"/>
          <w:szCs w:val="20"/>
        </w:rPr>
        <w:t xml:space="preserve">ě, ale i na dalších světadílech. </w:t>
      </w:r>
      <w:r w:rsidRPr="004D11C2">
        <w:rPr>
          <w:rFonts w:asciiTheme="minorHAnsi" w:hAnsiTheme="minorHAnsi"/>
          <w:sz w:val="20"/>
          <w:szCs w:val="20"/>
        </w:rPr>
        <w:t xml:space="preserve">Koupelnové předložky vyrábíme na všívacích strojích, následně na rubovou stranu nanášíme latexovou pěnu nebo tavné lepidlo. </w:t>
      </w:r>
      <w:r w:rsidRPr="004D11C2">
        <w:rPr>
          <w:rFonts w:asciiTheme="minorHAnsi" w:hAnsiTheme="minorHAnsi"/>
          <w:b/>
          <w:sz w:val="20"/>
          <w:szCs w:val="20"/>
        </w:rPr>
        <w:t>Dalším krokem je rozřezání pásu s předložkami na jednotlivé předložky. Po rozřezání předložek následuje operace entlování na overlockovém stroji, která je velmi náročná na lidské zdroje.</w:t>
      </w:r>
      <w:r>
        <w:rPr>
          <w:rFonts w:asciiTheme="minorHAnsi" w:hAnsiTheme="minorHAnsi"/>
          <w:b/>
          <w:sz w:val="20"/>
          <w:szCs w:val="20"/>
        </w:rPr>
        <w:t xml:space="preserve"> </w:t>
      </w:r>
      <w:r w:rsidRPr="004D11C2">
        <w:rPr>
          <w:rFonts w:asciiTheme="minorHAnsi" w:hAnsiTheme="minorHAnsi"/>
          <w:b/>
          <w:sz w:val="20"/>
          <w:szCs w:val="20"/>
        </w:rPr>
        <w:t>A právě operaci entlování bychom rádi automatizovali za pomocí robota, který by nám ušetřil potřebné lidské zdroje.</w:t>
      </w:r>
    </w:p>
    <w:p w14:paraId="4AEC02C5" w14:textId="77777777" w:rsidR="004D11C2" w:rsidRDefault="004D11C2" w:rsidP="004D11C2">
      <w:pPr>
        <w:jc w:val="both"/>
        <w:rPr>
          <w:rFonts w:asciiTheme="minorHAnsi" w:hAnsiTheme="minorHAnsi"/>
          <w:sz w:val="20"/>
          <w:szCs w:val="20"/>
        </w:rPr>
      </w:pPr>
    </w:p>
    <w:p w14:paraId="6A3D273C" w14:textId="77777777" w:rsidR="004D11C2" w:rsidRDefault="004D11C2" w:rsidP="004D11C2">
      <w:pPr>
        <w:jc w:val="both"/>
        <w:rPr>
          <w:rFonts w:asciiTheme="minorHAnsi" w:hAnsiTheme="minorHAnsi"/>
          <w:sz w:val="20"/>
          <w:szCs w:val="20"/>
        </w:rPr>
      </w:pPr>
      <w:r w:rsidRPr="004D11C2">
        <w:rPr>
          <w:rFonts w:asciiTheme="minorHAnsi" w:hAnsiTheme="minorHAnsi"/>
          <w:sz w:val="20"/>
          <w:szCs w:val="20"/>
        </w:rPr>
        <w:t>Detailní popis očekávané funkcionality</w:t>
      </w:r>
    </w:p>
    <w:p w14:paraId="4FD728DB" w14:textId="77777777" w:rsidR="004D11C2" w:rsidRDefault="004D11C2" w:rsidP="004D11C2">
      <w:pPr>
        <w:jc w:val="both"/>
        <w:rPr>
          <w:rFonts w:asciiTheme="minorHAnsi" w:hAnsiTheme="minorHAnsi"/>
          <w:sz w:val="20"/>
          <w:szCs w:val="20"/>
        </w:rPr>
      </w:pPr>
    </w:p>
    <w:p w14:paraId="085489ED" w14:textId="353AFF65" w:rsidR="004D11C2" w:rsidRPr="004D11C2" w:rsidRDefault="004D11C2" w:rsidP="004D11C2">
      <w:pPr>
        <w:jc w:val="both"/>
        <w:rPr>
          <w:rFonts w:asciiTheme="minorHAnsi" w:hAnsiTheme="minorHAnsi"/>
          <w:sz w:val="20"/>
          <w:szCs w:val="20"/>
          <w:u w:val="single"/>
        </w:rPr>
      </w:pPr>
      <w:r w:rsidRPr="004D11C2">
        <w:rPr>
          <w:rFonts w:asciiTheme="minorHAnsi" w:hAnsiTheme="minorHAnsi"/>
          <w:sz w:val="20"/>
          <w:szCs w:val="20"/>
          <w:u w:val="single"/>
        </w:rPr>
        <w:t>Materiál připravený k</w:t>
      </w:r>
      <w:r>
        <w:rPr>
          <w:rFonts w:asciiTheme="minorHAnsi" w:hAnsiTheme="minorHAnsi"/>
          <w:sz w:val="20"/>
          <w:szCs w:val="20"/>
          <w:u w:val="single"/>
        </w:rPr>
        <w:t> </w:t>
      </w:r>
      <w:r w:rsidRPr="004D11C2">
        <w:rPr>
          <w:rFonts w:asciiTheme="minorHAnsi" w:hAnsiTheme="minorHAnsi"/>
          <w:sz w:val="20"/>
          <w:szCs w:val="20"/>
          <w:u w:val="single"/>
        </w:rPr>
        <w:t>entlování</w:t>
      </w:r>
    </w:p>
    <w:p w14:paraId="2E3BEC3E" w14:textId="31FDE884" w:rsidR="004D11C2" w:rsidRPr="004D11C2" w:rsidRDefault="004D11C2" w:rsidP="004D11C2">
      <w:pPr>
        <w:pStyle w:val="Odstavecseseznamem"/>
        <w:numPr>
          <w:ilvl w:val="1"/>
          <w:numId w:val="2"/>
        </w:numPr>
        <w:spacing w:after="0" w:line="240" w:lineRule="auto"/>
        <w:jc w:val="both"/>
        <w:rPr>
          <w:rFonts w:asciiTheme="minorHAnsi" w:hAnsiTheme="minorHAnsi"/>
          <w:sz w:val="20"/>
          <w:szCs w:val="20"/>
        </w:rPr>
      </w:pPr>
      <w:r w:rsidRPr="004D11C2">
        <w:rPr>
          <w:rFonts w:asciiTheme="minorHAnsi" w:hAnsiTheme="minorHAnsi"/>
          <w:sz w:val="20"/>
          <w:szCs w:val="20"/>
        </w:rPr>
        <w:t xml:space="preserve">Naší představou je připravit předložky k entlování na manipulačním vozíku, naskládané na sebe do výšky cca 100 – 150 cm, s tolerancí přesnosti uložení do cca 15 cm. Z této zásoby by stroj automaticky odebíral jednu předložku po druhé a dopravil by je do prostoru samotného entlování. Analogicky očekáváme stejný postup při ukládání již hotových předložek na výstupu z automatického entlovacího zařízení. </w:t>
      </w:r>
    </w:p>
    <w:p w14:paraId="73CBB7C6" w14:textId="77777777" w:rsidR="004D11C2" w:rsidRDefault="004D11C2" w:rsidP="004D11C2">
      <w:pPr>
        <w:jc w:val="both"/>
        <w:rPr>
          <w:rFonts w:asciiTheme="minorHAnsi" w:hAnsiTheme="minorHAnsi"/>
          <w:sz w:val="20"/>
          <w:szCs w:val="20"/>
        </w:rPr>
      </w:pPr>
    </w:p>
    <w:p w14:paraId="21080B0B" w14:textId="77777777" w:rsidR="004D11C2" w:rsidRDefault="004D11C2" w:rsidP="004D11C2">
      <w:pPr>
        <w:jc w:val="both"/>
        <w:rPr>
          <w:rFonts w:asciiTheme="minorHAnsi" w:hAnsiTheme="minorHAnsi"/>
          <w:sz w:val="20"/>
          <w:szCs w:val="20"/>
          <w:u w:val="single"/>
        </w:rPr>
      </w:pPr>
      <w:r w:rsidRPr="004D11C2">
        <w:rPr>
          <w:rFonts w:asciiTheme="minorHAnsi" w:hAnsiTheme="minorHAnsi"/>
          <w:sz w:val="20"/>
          <w:szCs w:val="20"/>
          <w:u w:val="single"/>
        </w:rPr>
        <w:t>Automatické entlování</w:t>
      </w:r>
    </w:p>
    <w:p w14:paraId="4D212A8B" w14:textId="6C3EBF63" w:rsidR="004D11C2" w:rsidRP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u w:val="single"/>
        </w:rPr>
      </w:pPr>
      <w:r w:rsidRPr="004D11C2">
        <w:rPr>
          <w:rFonts w:asciiTheme="minorHAnsi" w:hAnsiTheme="minorHAnsi"/>
          <w:sz w:val="20"/>
          <w:szCs w:val="20"/>
        </w:rPr>
        <w:t xml:space="preserve">Entlovací hlava JUKI řady MO-6900G musí být obsahem dodávky. </w:t>
      </w:r>
      <w:r w:rsidR="00F67C21">
        <w:rPr>
          <w:rFonts w:asciiTheme="minorHAnsi" w:hAnsiTheme="minorHAnsi"/>
          <w:sz w:val="20"/>
          <w:szCs w:val="20"/>
        </w:rPr>
        <w:t xml:space="preserve">Popřípadě je možné nabídnout i jinou hlavu, ale ta musí splňovat minimální parametry výše uvedené. </w:t>
      </w:r>
      <w:r w:rsidRPr="004D11C2">
        <w:rPr>
          <w:rFonts w:asciiTheme="minorHAnsi" w:hAnsiTheme="minorHAnsi"/>
          <w:sz w:val="20"/>
          <w:szCs w:val="20"/>
        </w:rPr>
        <w:t>Cílem této operace je oentlovat celou předložku, když začátek entlování bude z jednoho definovaného místa na straně předložky. Samotný entl musí kopírovat hranu předložky s přesností +/- 1 mm. Entl musí končit 2 cm za definovaným místem startu.</w:t>
      </w:r>
    </w:p>
    <w:p w14:paraId="5CD8B644" w14:textId="5677CDDB" w:rsidR="004D11C2" w:rsidRP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u w:val="single"/>
        </w:rPr>
      </w:pPr>
      <w:r w:rsidRPr="004D11C2">
        <w:rPr>
          <w:rFonts w:asciiTheme="minorHAnsi" w:hAnsiTheme="minorHAnsi"/>
          <w:sz w:val="20"/>
          <w:szCs w:val="20"/>
        </w:rPr>
        <w:t>V úvahu připadají tyto tvary předložek:</w:t>
      </w:r>
    </w:p>
    <w:p w14:paraId="76AF32D9" w14:textId="77777777" w:rsidR="004D11C2" w:rsidRDefault="004D11C2" w:rsidP="004D11C2">
      <w:pPr>
        <w:pStyle w:val="Odstavecseseznamem"/>
        <w:numPr>
          <w:ilvl w:val="0"/>
          <w:numId w:val="35"/>
        </w:numPr>
        <w:spacing w:after="0" w:line="240" w:lineRule="auto"/>
        <w:jc w:val="both"/>
        <w:rPr>
          <w:rFonts w:asciiTheme="minorHAnsi" w:hAnsiTheme="minorHAnsi"/>
          <w:sz w:val="20"/>
          <w:szCs w:val="20"/>
        </w:rPr>
      </w:pPr>
      <w:r w:rsidRPr="004D11C2">
        <w:rPr>
          <w:rFonts w:asciiTheme="minorHAnsi" w:hAnsiTheme="minorHAnsi"/>
          <w:sz w:val="20"/>
          <w:szCs w:val="20"/>
        </w:rPr>
        <w:t>Obdélník/čtverec s ostrými rohy</w:t>
      </w:r>
    </w:p>
    <w:p w14:paraId="69A6CACE" w14:textId="77777777" w:rsidR="004D11C2" w:rsidRDefault="004D11C2" w:rsidP="004D11C2">
      <w:pPr>
        <w:pStyle w:val="Odstavecseseznamem"/>
        <w:numPr>
          <w:ilvl w:val="0"/>
          <w:numId w:val="35"/>
        </w:numPr>
        <w:spacing w:after="0" w:line="240" w:lineRule="auto"/>
        <w:jc w:val="both"/>
        <w:rPr>
          <w:rFonts w:asciiTheme="minorHAnsi" w:hAnsiTheme="minorHAnsi"/>
          <w:sz w:val="20"/>
          <w:szCs w:val="20"/>
        </w:rPr>
      </w:pPr>
      <w:r w:rsidRPr="004D11C2">
        <w:rPr>
          <w:rFonts w:asciiTheme="minorHAnsi" w:hAnsiTheme="minorHAnsi"/>
          <w:sz w:val="20"/>
          <w:szCs w:val="20"/>
        </w:rPr>
        <w:t>Obdélník/čtverec s kulatými rohy</w:t>
      </w:r>
    </w:p>
    <w:p w14:paraId="4531BD49" w14:textId="77777777" w:rsidR="004D11C2" w:rsidRDefault="004D11C2" w:rsidP="004D11C2">
      <w:pPr>
        <w:pStyle w:val="Odstavecseseznamem"/>
        <w:numPr>
          <w:ilvl w:val="0"/>
          <w:numId w:val="35"/>
        </w:numPr>
        <w:spacing w:after="0" w:line="240" w:lineRule="auto"/>
        <w:jc w:val="both"/>
        <w:rPr>
          <w:rFonts w:asciiTheme="minorHAnsi" w:hAnsiTheme="minorHAnsi"/>
          <w:sz w:val="20"/>
          <w:szCs w:val="20"/>
        </w:rPr>
      </w:pPr>
      <w:r w:rsidRPr="004D11C2">
        <w:rPr>
          <w:rFonts w:asciiTheme="minorHAnsi" w:hAnsiTheme="minorHAnsi"/>
          <w:sz w:val="20"/>
          <w:szCs w:val="20"/>
        </w:rPr>
        <w:t>Kruh, ovál</w:t>
      </w:r>
    </w:p>
    <w:p w14:paraId="2996A952" w14:textId="77777777" w:rsidR="004D11C2" w:rsidRDefault="004D11C2" w:rsidP="004D11C2">
      <w:pPr>
        <w:pStyle w:val="Odstavecseseznamem"/>
        <w:numPr>
          <w:ilvl w:val="0"/>
          <w:numId w:val="35"/>
        </w:numPr>
        <w:spacing w:after="0" w:line="240" w:lineRule="auto"/>
        <w:jc w:val="both"/>
        <w:rPr>
          <w:rFonts w:asciiTheme="minorHAnsi" w:hAnsiTheme="minorHAnsi"/>
          <w:sz w:val="20"/>
          <w:szCs w:val="20"/>
        </w:rPr>
      </w:pPr>
      <w:r w:rsidRPr="004D11C2">
        <w:rPr>
          <w:rFonts w:asciiTheme="minorHAnsi" w:hAnsiTheme="minorHAnsi"/>
          <w:sz w:val="20"/>
          <w:szCs w:val="20"/>
        </w:rPr>
        <w:t>Nepravidelné tvary s plynulými či ostrými přechody mezi jednotlivými křivkami</w:t>
      </w:r>
    </w:p>
    <w:p w14:paraId="0256B1C0" w14:textId="77777777" w:rsidR="004D11C2" w:rsidRDefault="004D11C2" w:rsidP="004D11C2">
      <w:pPr>
        <w:pStyle w:val="Odstavecseseznamem"/>
        <w:numPr>
          <w:ilvl w:val="1"/>
          <w:numId w:val="2"/>
        </w:numPr>
        <w:spacing w:after="0" w:line="240" w:lineRule="auto"/>
        <w:jc w:val="both"/>
        <w:rPr>
          <w:rFonts w:asciiTheme="minorHAnsi" w:hAnsiTheme="minorHAnsi"/>
          <w:sz w:val="20"/>
          <w:szCs w:val="20"/>
        </w:rPr>
      </w:pPr>
      <w:r w:rsidRPr="004D11C2">
        <w:rPr>
          <w:rFonts w:asciiTheme="minorHAnsi" w:hAnsiTheme="minorHAnsi"/>
          <w:sz w:val="20"/>
          <w:szCs w:val="20"/>
        </w:rPr>
        <w:t>Po ukončení entlování (viz výše zmiňovaná poloha 2 cm za startovacím bodem) je nutno ještě nechat cca 5 cm zbytek příze (entlovat již mimo vlastní předložku).</w:t>
      </w:r>
    </w:p>
    <w:p w14:paraId="78FEBEF6" w14:textId="5BD4809B" w:rsidR="004D11C2" w:rsidRPr="004D11C2" w:rsidRDefault="004D11C2" w:rsidP="004D11C2">
      <w:pPr>
        <w:pStyle w:val="Odstavecseseznamem"/>
        <w:numPr>
          <w:ilvl w:val="1"/>
          <w:numId w:val="2"/>
        </w:numPr>
        <w:spacing w:after="0" w:line="240" w:lineRule="auto"/>
        <w:jc w:val="both"/>
        <w:rPr>
          <w:rFonts w:asciiTheme="minorHAnsi" w:hAnsiTheme="minorHAnsi"/>
          <w:sz w:val="20"/>
          <w:szCs w:val="20"/>
        </w:rPr>
      </w:pPr>
      <w:r w:rsidRPr="004D11C2">
        <w:rPr>
          <w:rFonts w:asciiTheme="minorHAnsi" w:hAnsiTheme="minorHAnsi"/>
          <w:sz w:val="20"/>
          <w:szCs w:val="20"/>
        </w:rPr>
        <w:t xml:space="preserve">Při vlastním entlování je nutno pomocí proudu stlačeného vzduchu odfukovat přízi mimo entlovací hlavu (aby nebyla zašitá v samotném entlu). </w:t>
      </w:r>
    </w:p>
    <w:p w14:paraId="40A7EC46" w14:textId="77777777" w:rsidR="004D11C2" w:rsidRDefault="004D11C2" w:rsidP="004D11C2">
      <w:pPr>
        <w:jc w:val="both"/>
        <w:rPr>
          <w:rFonts w:asciiTheme="minorHAnsi" w:hAnsiTheme="minorHAnsi"/>
          <w:sz w:val="20"/>
          <w:szCs w:val="20"/>
        </w:rPr>
      </w:pPr>
    </w:p>
    <w:p w14:paraId="05532D57" w14:textId="77777777" w:rsidR="004D11C2" w:rsidRDefault="004D11C2" w:rsidP="004D11C2">
      <w:pPr>
        <w:jc w:val="both"/>
        <w:rPr>
          <w:rFonts w:asciiTheme="minorHAnsi" w:hAnsiTheme="minorHAnsi"/>
          <w:sz w:val="20"/>
          <w:szCs w:val="20"/>
          <w:u w:val="single"/>
        </w:rPr>
      </w:pPr>
      <w:r w:rsidRPr="004D11C2">
        <w:rPr>
          <w:rFonts w:asciiTheme="minorHAnsi" w:hAnsiTheme="minorHAnsi"/>
          <w:sz w:val="20"/>
          <w:szCs w:val="20"/>
          <w:u w:val="single"/>
        </w:rPr>
        <w:t>Přišití textilního poutka</w:t>
      </w:r>
    </w:p>
    <w:p w14:paraId="38BB99C0" w14:textId="5DAE065B" w:rsidR="004D11C2" w:rsidRPr="004D11C2" w:rsidRDefault="004D11C2" w:rsidP="004D11C2">
      <w:pPr>
        <w:pStyle w:val="Odstavecseseznamem"/>
        <w:numPr>
          <w:ilvl w:val="1"/>
          <w:numId w:val="2"/>
        </w:numPr>
        <w:spacing w:after="0" w:line="240" w:lineRule="auto"/>
        <w:jc w:val="both"/>
        <w:rPr>
          <w:rFonts w:asciiTheme="minorHAnsi" w:hAnsiTheme="minorHAnsi"/>
          <w:sz w:val="20"/>
          <w:szCs w:val="20"/>
          <w:u w:val="single"/>
        </w:rPr>
      </w:pPr>
      <w:r w:rsidRPr="004D11C2">
        <w:rPr>
          <w:rFonts w:asciiTheme="minorHAnsi" w:hAnsiTheme="minorHAnsi"/>
          <w:sz w:val="20"/>
          <w:szCs w:val="20"/>
        </w:rPr>
        <w:t xml:space="preserve">Ke každé předložce musí být přišito jedno textilní poutko, jehož hrana musí být rovnoběžná s hranou předložky, ke které je poutko přišito. Orientace poutka bude také vždy dána. Velikost textilního poutka </w:t>
      </w:r>
      <w:r w:rsidRPr="004D11C2">
        <w:rPr>
          <w:rFonts w:asciiTheme="minorHAnsi" w:hAnsiTheme="minorHAnsi"/>
          <w:sz w:val="20"/>
          <w:szCs w:val="20"/>
        </w:rPr>
        <w:lastRenderedPageBreak/>
        <w:t>může být různá, poutko může být i přeložené. Místo, kde má být poutko přišito, bude vždy předem definováno. Poutko musí být vždy přišito na spodní (rubové) straně předložky.</w:t>
      </w:r>
    </w:p>
    <w:p w14:paraId="09DF8158" w14:textId="77777777" w:rsidR="004D11C2" w:rsidRDefault="004D11C2" w:rsidP="004D11C2">
      <w:pPr>
        <w:jc w:val="both"/>
        <w:rPr>
          <w:rFonts w:asciiTheme="minorHAnsi" w:hAnsiTheme="minorHAnsi"/>
          <w:sz w:val="20"/>
          <w:szCs w:val="20"/>
          <w:u w:val="single"/>
        </w:rPr>
      </w:pPr>
    </w:p>
    <w:p w14:paraId="10062ED3" w14:textId="25DC2761" w:rsidR="004D11C2" w:rsidRPr="004D11C2" w:rsidRDefault="004D11C2" w:rsidP="004D11C2">
      <w:pPr>
        <w:jc w:val="both"/>
        <w:rPr>
          <w:rFonts w:asciiTheme="minorHAnsi" w:hAnsiTheme="minorHAnsi"/>
          <w:sz w:val="20"/>
          <w:szCs w:val="20"/>
          <w:u w:val="single"/>
        </w:rPr>
      </w:pPr>
      <w:r w:rsidRPr="004D11C2">
        <w:rPr>
          <w:rFonts w:asciiTheme="minorHAnsi" w:hAnsiTheme="minorHAnsi"/>
          <w:sz w:val="20"/>
          <w:szCs w:val="20"/>
          <w:u w:val="single"/>
        </w:rPr>
        <w:t>Zapošití konce entlu</w:t>
      </w:r>
    </w:p>
    <w:p w14:paraId="583F007C" w14:textId="125D9C96"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 xml:space="preserve">Zapošívací hlava JUKI řady LK-1900BW musí být obsahem dodávky. </w:t>
      </w:r>
      <w:r>
        <w:rPr>
          <w:rFonts w:asciiTheme="minorHAnsi" w:hAnsiTheme="minorHAnsi"/>
          <w:sz w:val="20"/>
          <w:szCs w:val="20"/>
        </w:rPr>
        <w:t xml:space="preserve">Popřípadě je možné nabídnout i jinou hlavu, ale ta musí splňovat minimální parametry výše uvedené. </w:t>
      </w:r>
      <w:r w:rsidRPr="004D11C2">
        <w:rPr>
          <w:rFonts w:asciiTheme="minorHAnsi" w:hAnsiTheme="minorHAnsi"/>
          <w:sz w:val="20"/>
          <w:szCs w:val="20"/>
        </w:rPr>
        <w:t xml:space="preserve">Po přišití poutka je nutno pomocí </w:t>
      </w:r>
      <w:r w:rsidR="00F67C21">
        <w:rPr>
          <w:rFonts w:asciiTheme="minorHAnsi" w:hAnsiTheme="minorHAnsi"/>
          <w:sz w:val="20"/>
          <w:szCs w:val="20"/>
        </w:rPr>
        <w:t>uvedené</w:t>
      </w:r>
      <w:r w:rsidRPr="004D11C2">
        <w:rPr>
          <w:rFonts w:asciiTheme="minorHAnsi" w:hAnsiTheme="minorHAnsi"/>
          <w:sz w:val="20"/>
          <w:szCs w:val="20"/>
        </w:rPr>
        <w:t xml:space="preserve"> šicí hlavy tzv. zapošít výše zmiňovaný 5 cm zbytek příze k již provedenému entlu.  U předložek s kulatými rohy je nutno zapošít pouze jeden konec entlu, u jiných tvarů nelze vyloučit nutnost zapošít více zbytků příze.</w:t>
      </w:r>
    </w:p>
    <w:p w14:paraId="0AC47C0C" w14:textId="77777777" w:rsidR="004D11C2" w:rsidRPr="004D11C2" w:rsidRDefault="004D11C2" w:rsidP="004D11C2">
      <w:pPr>
        <w:ind w:left="357"/>
        <w:jc w:val="both"/>
        <w:rPr>
          <w:rFonts w:asciiTheme="minorHAnsi" w:hAnsiTheme="minorHAnsi"/>
          <w:sz w:val="20"/>
          <w:szCs w:val="20"/>
        </w:rPr>
      </w:pPr>
    </w:p>
    <w:p w14:paraId="6DE31AEF" w14:textId="1BFF4902" w:rsidR="004D11C2" w:rsidRPr="004D11C2" w:rsidRDefault="004D11C2" w:rsidP="004D11C2">
      <w:pPr>
        <w:jc w:val="both"/>
        <w:rPr>
          <w:rFonts w:asciiTheme="minorHAnsi" w:hAnsiTheme="minorHAnsi"/>
          <w:sz w:val="20"/>
          <w:szCs w:val="20"/>
        </w:rPr>
      </w:pPr>
      <w:r w:rsidRPr="004D11C2">
        <w:rPr>
          <w:rFonts w:asciiTheme="minorHAnsi" w:hAnsiTheme="minorHAnsi"/>
          <w:b/>
          <w:sz w:val="20"/>
          <w:szCs w:val="20"/>
          <w:u w:val="single"/>
        </w:rPr>
        <w:t>Automatické entlovací zařízení</w:t>
      </w:r>
      <w:r w:rsidRPr="004D11C2">
        <w:rPr>
          <w:rFonts w:asciiTheme="minorHAnsi" w:hAnsiTheme="minorHAnsi"/>
          <w:sz w:val="20"/>
          <w:szCs w:val="20"/>
        </w:rPr>
        <w:t xml:space="preserve"> bude mít k dispozici databázi všech tvarů a rozměrů (výkresy), které budeme potřebovat zpracovávat. Zařízení by mělo opticky sledovat</w:t>
      </w:r>
      <w:r w:rsidR="00F67C21">
        <w:rPr>
          <w:rFonts w:asciiTheme="minorHAnsi" w:hAnsiTheme="minorHAnsi"/>
          <w:sz w:val="20"/>
          <w:szCs w:val="20"/>
        </w:rPr>
        <w:t xml:space="preserve"> okraj předložky a porovnávat jej</w:t>
      </w:r>
      <w:r w:rsidRPr="004D11C2">
        <w:rPr>
          <w:rFonts w:asciiTheme="minorHAnsi" w:hAnsiTheme="minorHAnsi"/>
          <w:sz w:val="20"/>
          <w:szCs w:val="20"/>
        </w:rPr>
        <w:t xml:space="preserve"> se zvoleným tvarem z databáze (ten zvolí operátor), pokud nebude odchylka větší než 3</w:t>
      </w:r>
      <w:r>
        <w:rPr>
          <w:rFonts w:asciiTheme="minorHAnsi" w:hAnsiTheme="minorHAnsi"/>
          <w:sz w:val="20"/>
          <w:szCs w:val="20"/>
        </w:rPr>
        <w:t xml:space="preserve"> </w:t>
      </w:r>
      <w:r w:rsidRPr="004D11C2">
        <w:rPr>
          <w:rFonts w:asciiTheme="minorHAnsi" w:hAnsiTheme="minorHAnsi"/>
          <w:sz w:val="20"/>
          <w:szCs w:val="20"/>
        </w:rPr>
        <w:t>% z rozměru (bude přesně zadefinováno v pozdější fázi), bude entlovat dle snímaného kraje předložky.</w:t>
      </w:r>
    </w:p>
    <w:p w14:paraId="3C8D3790" w14:textId="77777777" w:rsidR="004D11C2" w:rsidRPr="004D11C2" w:rsidRDefault="004D11C2" w:rsidP="004D11C2">
      <w:pPr>
        <w:pStyle w:val="Odstavecseseznamem"/>
        <w:spacing w:after="0" w:line="240" w:lineRule="auto"/>
        <w:ind w:left="1440"/>
        <w:jc w:val="both"/>
        <w:rPr>
          <w:rFonts w:asciiTheme="minorHAnsi" w:hAnsiTheme="minorHAnsi"/>
          <w:sz w:val="20"/>
          <w:szCs w:val="20"/>
        </w:rPr>
      </w:pPr>
    </w:p>
    <w:p w14:paraId="10996928" w14:textId="77777777" w:rsidR="004D11C2" w:rsidRPr="004D11C2" w:rsidRDefault="004D11C2" w:rsidP="004D11C2">
      <w:pPr>
        <w:jc w:val="both"/>
        <w:rPr>
          <w:rFonts w:asciiTheme="minorHAnsi" w:hAnsiTheme="minorHAnsi"/>
          <w:b/>
          <w:sz w:val="20"/>
          <w:szCs w:val="20"/>
          <w:u w:val="single"/>
        </w:rPr>
      </w:pPr>
      <w:r w:rsidRPr="004D11C2">
        <w:rPr>
          <w:rFonts w:asciiTheme="minorHAnsi" w:hAnsiTheme="minorHAnsi"/>
          <w:b/>
          <w:sz w:val="20"/>
          <w:szCs w:val="20"/>
          <w:u w:val="single"/>
        </w:rPr>
        <w:t>Ostatní</w:t>
      </w:r>
    </w:p>
    <w:p w14:paraId="5E012E3F"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 xml:space="preserve">Automatický systém monitorující přetrh příze pro entlování či zapošívání je nezbytný. </w:t>
      </w:r>
    </w:p>
    <w:p w14:paraId="71896F96"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Očekávaný cycle time pro celý proces u předložky rozměru 60 x 100 cm se 4 ostrými rohy je max. 35</w:t>
      </w:r>
      <w:r>
        <w:rPr>
          <w:rFonts w:asciiTheme="minorHAnsi" w:hAnsiTheme="minorHAnsi"/>
          <w:sz w:val="20"/>
          <w:szCs w:val="20"/>
        </w:rPr>
        <w:t> </w:t>
      </w:r>
      <w:r w:rsidRPr="004D11C2">
        <w:rPr>
          <w:rFonts w:asciiTheme="minorHAnsi" w:hAnsiTheme="minorHAnsi"/>
          <w:sz w:val="20"/>
          <w:szCs w:val="20"/>
        </w:rPr>
        <w:t>vteřin.</w:t>
      </w:r>
    </w:p>
    <w:p w14:paraId="6485D588"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Automatické entlovací zařízení musí být schopno zpracovávat všechny možné druhy předložek vyráběné firmou GRUND a.s.</w:t>
      </w:r>
    </w:p>
    <w:p w14:paraId="58C5979D"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Maximální rozměr předložky je 85 x 145 cm, minimální rozměr je 40 x 50 cm</w:t>
      </w:r>
      <w:r>
        <w:rPr>
          <w:rFonts w:asciiTheme="minorHAnsi" w:hAnsiTheme="minorHAnsi"/>
          <w:sz w:val="20"/>
          <w:szCs w:val="20"/>
        </w:rPr>
        <w:t>.</w:t>
      </w:r>
    </w:p>
    <w:p w14:paraId="1E4BE3F2" w14:textId="2BA09A09"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Při změně velikosti/tvaru</w:t>
      </w:r>
      <w:r w:rsidR="00F67C21">
        <w:rPr>
          <w:rFonts w:asciiTheme="minorHAnsi" w:hAnsiTheme="minorHAnsi"/>
          <w:sz w:val="20"/>
          <w:szCs w:val="20"/>
        </w:rPr>
        <w:t>/barvy</w:t>
      </w:r>
      <w:r w:rsidRPr="004D11C2">
        <w:rPr>
          <w:rFonts w:asciiTheme="minorHAnsi" w:hAnsiTheme="minorHAnsi"/>
          <w:sz w:val="20"/>
          <w:szCs w:val="20"/>
        </w:rPr>
        <w:t xml:space="preserve"> předložky vynucující přestavbu zařízení musí být operátor schopen provést tuto změnu do max. 5 minut.</w:t>
      </w:r>
    </w:p>
    <w:p w14:paraId="479D66D9"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Půdorys stroje max. 5.500 mm x 3.000 mm.</w:t>
      </w:r>
    </w:p>
    <w:p w14:paraId="4556A15B"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Rozměr vozíků (délka x šířka) max. 1.500 mm x 900 mm, vozíky budou použity stávající z ručních entlovacích pracovišť.</w:t>
      </w:r>
    </w:p>
    <w:p w14:paraId="48F373A4"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Pokud budou potřeba jakékoliv speciální přípravky mající vazbu na rozměr entlované předložky, součástí dodávky musí být alespoň 3 tyto přípravky pro různé velikosti (předpoklad pro velikost 60 x 100 cm, 70 x 120 cm a 50 x 90 cm).</w:t>
      </w:r>
    </w:p>
    <w:p w14:paraId="03B611B8"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Pro provoz stroje je k dispozici el. proud (3 x 400 V) a stlačený vzduch.</w:t>
      </w:r>
    </w:p>
    <w:p w14:paraId="61C3FC66"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Zařízení musí splňovat platnou legislativu ČR a mít prohlášení o shodě (CE).</w:t>
      </w:r>
    </w:p>
    <w:p w14:paraId="2FD9EBE1" w14:textId="77777777" w:rsid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Provedený entl a zapošití musí vydržet minimálně 10</w:t>
      </w:r>
      <w:r>
        <w:rPr>
          <w:rFonts w:asciiTheme="minorHAnsi" w:hAnsiTheme="minorHAnsi"/>
          <w:sz w:val="20"/>
          <w:szCs w:val="20"/>
        </w:rPr>
        <w:t>-</w:t>
      </w:r>
      <w:r w:rsidRPr="004D11C2">
        <w:rPr>
          <w:rFonts w:asciiTheme="minorHAnsi" w:hAnsiTheme="minorHAnsi"/>
          <w:sz w:val="20"/>
          <w:szCs w:val="20"/>
        </w:rPr>
        <w:t>násobný prací cyklus (standardní praní, max. 40°C) bez uvolnění entlovací příze či zapošívací nitě.</w:t>
      </w:r>
    </w:p>
    <w:p w14:paraId="1C5D7C7A" w14:textId="17FF151E" w:rsidR="004D11C2" w:rsidRPr="004D11C2" w:rsidRDefault="004D11C2" w:rsidP="004D11C2">
      <w:pPr>
        <w:pStyle w:val="Odstavecseseznamem"/>
        <w:numPr>
          <w:ilvl w:val="1"/>
          <w:numId w:val="2"/>
        </w:numPr>
        <w:spacing w:after="0" w:line="240" w:lineRule="auto"/>
        <w:ind w:left="714" w:hanging="357"/>
        <w:jc w:val="both"/>
        <w:rPr>
          <w:rFonts w:asciiTheme="minorHAnsi" w:hAnsiTheme="minorHAnsi"/>
          <w:sz w:val="20"/>
          <w:szCs w:val="20"/>
        </w:rPr>
      </w:pPr>
      <w:r w:rsidRPr="004D11C2">
        <w:rPr>
          <w:rFonts w:asciiTheme="minorHAnsi" w:hAnsiTheme="minorHAnsi"/>
          <w:sz w:val="20"/>
          <w:szCs w:val="20"/>
        </w:rPr>
        <w:t>Automatické entlovací zařízení nesmí žádným způsobem poškozovat entlovanou předložku a ani jinak snižovat její tržní hodnotu.</w:t>
      </w:r>
    </w:p>
    <w:p w14:paraId="497D26D1" w14:textId="77777777" w:rsidR="004D11C2" w:rsidRPr="004D11C2" w:rsidRDefault="004D11C2" w:rsidP="004D11C2">
      <w:pPr>
        <w:pStyle w:val="Odstavecseseznamem"/>
        <w:spacing w:after="0" w:line="240" w:lineRule="auto"/>
        <w:ind w:left="1440"/>
        <w:jc w:val="both"/>
        <w:rPr>
          <w:rFonts w:asciiTheme="minorHAnsi" w:hAnsiTheme="minorHAnsi"/>
          <w:sz w:val="20"/>
          <w:szCs w:val="20"/>
        </w:rPr>
      </w:pPr>
    </w:p>
    <w:p w14:paraId="25270B29" w14:textId="7D8072C2" w:rsidR="004D11C2" w:rsidRDefault="004D11C2" w:rsidP="004D11C2">
      <w:pPr>
        <w:jc w:val="both"/>
        <w:rPr>
          <w:rFonts w:asciiTheme="minorHAnsi" w:hAnsiTheme="minorHAnsi"/>
          <w:sz w:val="20"/>
          <w:szCs w:val="20"/>
        </w:rPr>
      </w:pPr>
      <w:r w:rsidRPr="004D11C2">
        <w:rPr>
          <w:rFonts w:asciiTheme="minorHAnsi" w:hAnsiTheme="minorHAnsi"/>
          <w:b/>
          <w:sz w:val="20"/>
          <w:szCs w:val="20"/>
          <w:u w:val="single"/>
        </w:rPr>
        <w:t>Záruka</w:t>
      </w:r>
      <w:r w:rsidRPr="004D11C2">
        <w:rPr>
          <w:rFonts w:asciiTheme="minorHAnsi" w:hAnsiTheme="minorHAnsi"/>
          <w:sz w:val="20"/>
          <w:szCs w:val="20"/>
        </w:rPr>
        <w:t xml:space="preserve"> je minimálně 1 rok od převzetí zařízení zákazníkem.</w:t>
      </w:r>
    </w:p>
    <w:p w14:paraId="43BF82D3" w14:textId="6C33C7D9" w:rsidR="008E2CD7" w:rsidRDefault="008E2CD7" w:rsidP="004D11C2">
      <w:pPr>
        <w:jc w:val="both"/>
        <w:rPr>
          <w:rFonts w:asciiTheme="minorHAnsi" w:hAnsiTheme="minorHAnsi"/>
          <w:sz w:val="20"/>
          <w:szCs w:val="20"/>
        </w:rPr>
      </w:pPr>
    </w:p>
    <w:p w14:paraId="6DD8DF07" w14:textId="77777777" w:rsidR="008E2CD7" w:rsidRPr="008E2CD7" w:rsidRDefault="008E2CD7" w:rsidP="008E2CD7">
      <w:pPr>
        <w:jc w:val="both"/>
        <w:rPr>
          <w:rFonts w:asciiTheme="minorHAnsi" w:hAnsiTheme="minorHAnsi"/>
          <w:sz w:val="20"/>
          <w:szCs w:val="20"/>
        </w:rPr>
      </w:pPr>
      <w:r w:rsidRPr="008E2CD7">
        <w:rPr>
          <w:rFonts w:asciiTheme="minorHAnsi" w:hAnsiTheme="minorHAnsi"/>
          <w:sz w:val="20"/>
          <w:szCs w:val="20"/>
        </w:rPr>
        <w:t xml:space="preserve">Nabídka bude předložena v českém jazyce (krycí list). Avšak texty samotné nabídky lze doložit i ve slovenském jazyce, anglickém jazyce, německém jazyce, či jiném světově uznávaném jazyce. </w:t>
      </w:r>
    </w:p>
    <w:p w14:paraId="33F0FAEB" w14:textId="77777777" w:rsidR="008E2CD7" w:rsidRPr="008E2CD7" w:rsidRDefault="008E2CD7" w:rsidP="008E2CD7">
      <w:pPr>
        <w:jc w:val="both"/>
        <w:rPr>
          <w:rFonts w:asciiTheme="minorHAnsi" w:hAnsiTheme="minorHAnsi"/>
          <w:sz w:val="20"/>
          <w:szCs w:val="20"/>
        </w:rPr>
      </w:pPr>
      <w:r w:rsidRPr="008E2CD7">
        <w:rPr>
          <w:rFonts w:asciiTheme="minorHAnsi" w:hAnsiTheme="minorHAnsi"/>
          <w:sz w:val="20"/>
          <w:szCs w:val="20"/>
        </w:rPr>
        <w:t>Předpokládaná hodnota zakázky zhruba 5 mil. Kč.</w:t>
      </w:r>
    </w:p>
    <w:p w14:paraId="1986B19E" w14:textId="2F655C62" w:rsidR="008E2CD7" w:rsidRDefault="008E2CD7" w:rsidP="008E2CD7">
      <w:pPr>
        <w:jc w:val="both"/>
        <w:rPr>
          <w:rFonts w:asciiTheme="minorHAnsi" w:hAnsiTheme="minorHAnsi"/>
          <w:sz w:val="20"/>
          <w:szCs w:val="20"/>
        </w:rPr>
      </w:pPr>
      <w:r w:rsidRPr="008E2CD7">
        <w:rPr>
          <w:rFonts w:asciiTheme="minorHAnsi" w:hAnsiTheme="minorHAnsi"/>
          <w:sz w:val="20"/>
          <w:szCs w:val="20"/>
        </w:rPr>
        <w:t>Zadavatel nepřipouští variantní řešení nabídek.</w:t>
      </w:r>
    </w:p>
    <w:p w14:paraId="5E95F9C9" w14:textId="51A5AAFB" w:rsidR="006B2BB6" w:rsidRDefault="006B2BB6" w:rsidP="008E2CD7">
      <w:pPr>
        <w:jc w:val="both"/>
        <w:rPr>
          <w:rFonts w:asciiTheme="minorHAnsi" w:hAnsiTheme="minorHAnsi"/>
          <w:sz w:val="20"/>
          <w:szCs w:val="20"/>
        </w:rPr>
      </w:pPr>
    </w:p>
    <w:p w14:paraId="5B9D4FA6" w14:textId="2D8D3BDD" w:rsidR="006B2BB6" w:rsidRDefault="006B2BB6" w:rsidP="008E2CD7">
      <w:pPr>
        <w:jc w:val="both"/>
        <w:rPr>
          <w:rFonts w:asciiTheme="minorHAnsi" w:hAnsiTheme="minorHAnsi"/>
          <w:sz w:val="20"/>
          <w:szCs w:val="20"/>
        </w:rPr>
      </w:pPr>
    </w:p>
    <w:p w14:paraId="1E3E4FC0" w14:textId="09398AD7" w:rsidR="006B2BB6" w:rsidRDefault="006B2BB6" w:rsidP="008E2CD7">
      <w:pPr>
        <w:jc w:val="both"/>
        <w:rPr>
          <w:rFonts w:asciiTheme="minorHAnsi" w:hAnsiTheme="minorHAnsi"/>
          <w:sz w:val="20"/>
          <w:szCs w:val="20"/>
        </w:rPr>
      </w:pPr>
      <w:r>
        <w:rPr>
          <w:rFonts w:asciiTheme="minorHAnsi" w:hAnsiTheme="minorHAnsi"/>
          <w:sz w:val="20"/>
          <w:szCs w:val="20"/>
        </w:rPr>
        <w:t>Jsou-li v ZD použity konkrétní názvy či označení výrobku, je to</w:t>
      </w:r>
      <w:r w:rsidR="00C001C2">
        <w:rPr>
          <w:rFonts w:asciiTheme="minorHAnsi" w:hAnsiTheme="minorHAnsi"/>
          <w:sz w:val="20"/>
          <w:szCs w:val="20"/>
        </w:rPr>
        <w:t xml:space="preserve"> uvedeno ve smyslu kvalit</w:t>
      </w:r>
      <w:r>
        <w:rPr>
          <w:rFonts w:asciiTheme="minorHAnsi" w:hAnsiTheme="minorHAnsi"/>
          <w:sz w:val="20"/>
          <w:szCs w:val="20"/>
        </w:rPr>
        <w:t>ativního</w:t>
      </w:r>
      <w:r w:rsidR="00C001C2">
        <w:rPr>
          <w:rFonts w:asciiTheme="minorHAnsi" w:hAnsiTheme="minorHAnsi"/>
          <w:sz w:val="20"/>
          <w:szCs w:val="20"/>
        </w:rPr>
        <w:t>. Dodavatel je oprávněn podat jakoukoliv srovnatelně kvalitní alternativu.</w:t>
      </w:r>
    </w:p>
    <w:p w14:paraId="6F0C6C28" w14:textId="1E1EB627" w:rsidR="008E2CD7" w:rsidRDefault="008E2CD7" w:rsidP="004D11C2">
      <w:pPr>
        <w:jc w:val="both"/>
        <w:rPr>
          <w:rFonts w:asciiTheme="minorHAnsi" w:hAnsiTheme="minorHAnsi"/>
          <w:sz w:val="20"/>
          <w:szCs w:val="20"/>
        </w:rPr>
      </w:pPr>
    </w:p>
    <w:p w14:paraId="1B3EA899" w14:textId="77777777" w:rsidR="008E2CD7" w:rsidRPr="004D11C2" w:rsidRDefault="008E2CD7" w:rsidP="004D11C2">
      <w:pPr>
        <w:jc w:val="both"/>
        <w:rPr>
          <w:rFonts w:asciiTheme="minorHAnsi" w:hAnsiTheme="minorHAnsi"/>
          <w:b/>
          <w:sz w:val="20"/>
          <w:szCs w:val="20"/>
          <w:u w:val="single"/>
        </w:rPr>
      </w:pPr>
    </w:p>
    <w:p w14:paraId="4D52409B" w14:textId="31990277" w:rsidR="00000883" w:rsidRPr="004311DA" w:rsidRDefault="00C62924" w:rsidP="004D11C2">
      <w:pPr>
        <w:jc w:val="both"/>
        <w:rPr>
          <w:rFonts w:cs="Calibri"/>
          <w:sz w:val="20"/>
          <w:szCs w:val="20"/>
        </w:rPr>
      </w:pPr>
      <w:r>
        <w:rPr>
          <w:rFonts w:cs="Calibri"/>
          <w:sz w:val="20"/>
          <w:szCs w:val="20"/>
        </w:rPr>
        <w:br w:type="page"/>
      </w:r>
    </w:p>
    <w:p w14:paraId="0352CC74" w14:textId="1BF7CC30" w:rsidR="00C70140" w:rsidRPr="0006295A" w:rsidRDefault="00966708" w:rsidP="004D11C2">
      <w:pPr>
        <w:numPr>
          <w:ilvl w:val="0"/>
          <w:numId w:val="2"/>
        </w:numPr>
        <w:jc w:val="both"/>
        <w:rPr>
          <w:rFonts w:ascii="Calibri" w:hAnsi="Calibri"/>
          <w:b/>
        </w:rPr>
      </w:pPr>
      <w:r w:rsidRPr="00FE4324">
        <w:rPr>
          <w:rFonts w:ascii="Calibri" w:hAnsi="Calibri"/>
          <w:b/>
        </w:rPr>
        <w:lastRenderedPageBreak/>
        <w:t>Obchodní podmínky, d</w:t>
      </w:r>
      <w:r w:rsidR="001A6A89" w:rsidRPr="00FE4324">
        <w:rPr>
          <w:rFonts w:ascii="Calibri" w:hAnsi="Calibri"/>
          <w:b/>
        </w:rPr>
        <w:t>oba a místo plnění zakázky</w:t>
      </w:r>
    </w:p>
    <w:p w14:paraId="2D3E918B" w14:textId="77777777" w:rsidR="0006295A" w:rsidRDefault="0006295A" w:rsidP="004D11C2">
      <w:pPr>
        <w:ind w:left="720"/>
        <w:jc w:val="both"/>
        <w:rPr>
          <w:rFonts w:ascii="Calibri" w:hAnsi="Calibri"/>
          <w:sz w:val="20"/>
          <w:szCs w:val="20"/>
        </w:rPr>
      </w:pPr>
    </w:p>
    <w:p w14:paraId="1A7A1FDC" w14:textId="5D131C01" w:rsidR="00000883" w:rsidRPr="00B40C5F" w:rsidRDefault="00000883" w:rsidP="004D11C2">
      <w:pPr>
        <w:numPr>
          <w:ilvl w:val="0"/>
          <w:numId w:val="19"/>
        </w:numPr>
        <w:jc w:val="both"/>
        <w:rPr>
          <w:rFonts w:ascii="Calibri" w:hAnsi="Calibri"/>
          <w:sz w:val="20"/>
          <w:szCs w:val="20"/>
        </w:rPr>
      </w:pPr>
      <w:r w:rsidRPr="00B40C5F">
        <w:rPr>
          <w:rFonts w:ascii="Calibri" w:hAnsi="Calibri"/>
          <w:sz w:val="20"/>
          <w:szCs w:val="20"/>
        </w:rPr>
        <w:t>Míst</w:t>
      </w:r>
      <w:r w:rsidR="004D11C2" w:rsidRPr="00B40C5F">
        <w:rPr>
          <w:rFonts w:ascii="Calibri" w:hAnsi="Calibri"/>
          <w:sz w:val="20"/>
          <w:szCs w:val="20"/>
        </w:rPr>
        <w:t>em</w:t>
      </w:r>
      <w:r w:rsidR="0006295A" w:rsidRPr="00B40C5F">
        <w:rPr>
          <w:rFonts w:ascii="Calibri" w:hAnsi="Calibri"/>
          <w:sz w:val="20"/>
          <w:szCs w:val="20"/>
        </w:rPr>
        <w:t xml:space="preserve"> plnění zakázky je </w:t>
      </w:r>
      <w:r w:rsidR="004D11C2" w:rsidRPr="00B40C5F">
        <w:rPr>
          <w:rFonts w:ascii="Calibri" w:hAnsi="Calibri"/>
          <w:sz w:val="20"/>
          <w:szCs w:val="20"/>
        </w:rPr>
        <w:t>provozovna na adrese sídla společnosti</w:t>
      </w:r>
      <w:r w:rsidR="002C66A8" w:rsidRPr="00B40C5F">
        <w:rPr>
          <w:rFonts w:ascii="Calibri" w:hAnsi="Calibri"/>
          <w:sz w:val="20"/>
          <w:szCs w:val="20"/>
        </w:rPr>
        <w:t>.</w:t>
      </w:r>
    </w:p>
    <w:p w14:paraId="2C39FE4B" w14:textId="78891E90" w:rsidR="00E118C5" w:rsidRPr="00B40C5F" w:rsidRDefault="00B40C5F" w:rsidP="004D11C2">
      <w:pPr>
        <w:numPr>
          <w:ilvl w:val="0"/>
          <w:numId w:val="19"/>
        </w:numPr>
        <w:jc w:val="both"/>
        <w:rPr>
          <w:rFonts w:asciiTheme="minorHAnsi" w:hAnsiTheme="minorHAnsi"/>
          <w:sz w:val="20"/>
          <w:szCs w:val="20"/>
        </w:rPr>
      </w:pPr>
      <w:r>
        <w:rPr>
          <w:rFonts w:ascii="Calibri" w:hAnsi="Calibri"/>
          <w:sz w:val="20"/>
          <w:szCs w:val="20"/>
        </w:rPr>
        <w:t>T</w:t>
      </w:r>
      <w:r w:rsidR="00E247AC" w:rsidRPr="00B40C5F">
        <w:rPr>
          <w:rFonts w:ascii="Calibri" w:hAnsi="Calibri"/>
          <w:sz w:val="20"/>
          <w:szCs w:val="20"/>
        </w:rPr>
        <w:t xml:space="preserve">ermín realizace </w:t>
      </w:r>
      <w:r w:rsidR="00A50710" w:rsidRPr="00B40C5F">
        <w:rPr>
          <w:rFonts w:ascii="Calibri" w:hAnsi="Calibri"/>
          <w:sz w:val="20"/>
          <w:szCs w:val="20"/>
        </w:rPr>
        <w:t>do 31.</w:t>
      </w:r>
      <w:r>
        <w:rPr>
          <w:rFonts w:ascii="Calibri" w:hAnsi="Calibri"/>
          <w:sz w:val="20"/>
          <w:szCs w:val="20"/>
        </w:rPr>
        <w:t xml:space="preserve"> </w:t>
      </w:r>
      <w:r w:rsidR="00BB605C">
        <w:rPr>
          <w:rFonts w:ascii="Calibri" w:hAnsi="Calibri"/>
          <w:sz w:val="20"/>
          <w:szCs w:val="20"/>
        </w:rPr>
        <w:t>10</w:t>
      </w:r>
      <w:r w:rsidR="00A50710" w:rsidRPr="00B40C5F">
        <w:rPr>
          <w:rFonts w:ascii="Calibri" w:hAnsi="Calibri"/>
          <w:sz w:val="20"/>
          <w:szCs w:val="20"/>
        </w:rPr>
        <w:t>.</w:t>
      </w:r>
      <w:r w:rsidR="00F67C21" w:rsidRPr="00B40C5F">
        <w:rPr>
          <w:rFonts w:ascii="Calibri" w:hAnsi="Calibri"/>
          <w:sz w:val="20"/>
          <w:szCs w:val="20"/>
        </w:rPr>
        <w:t xml:space="preserve"> 2018</w:t>
      </w:r>
    </w:p>
    <w:p w14:paraId="18997912" w14:textId="77777777" w:rsidR="004D11C2" w:rsidRPr="00B40C5F" w:rsidRDefault="00243BA7" w:rsidP="004D11C2">
      <w:pPr>
        <w:numPr>
          <w:ilvl w:val="0"/>
          <w:numId w:val="19"/>
        </w:numPr>
        <w:jc w:val="both"/>
        <w:rPr>
          <w:rFonts w:asciiTheme="minorHAnsi" w:hAnsiTheme="minorHAnsi"/>
          <w:sz w:val="20"/>
          <w:szCs w:val="20"/>
        </w:rPr>
      </w:pPr>
      <w:r w:rsidRPr="00B40C5F">
        <w:rPr>
          <w:rFonts w:asciiTheme="minorHAnsi" w:hAnsiTheme="minorHAnsi"/>
          <w:sz w:val="20"/>
          <w:szCs w:val="20"/>
        </w:rPr>
        <w:t>Splatnost faktur</w:t>
      </w:r>
      <w:r w:rsidR="00E118C5" w:rsidRPr="00B40C5F">
        <w:rPr>
          <w:rFonts w:asciiTheme="minorHAnsi" w:hAnsiTheme="minorHAnsi"/>
          <w:sz w:val="20"/>
          <w:szCs w:val="20"/>
        </w:rPr>
        <w:t xml:space="preserve"> může být i ni</w:t>
      </w:r>
      <w:r w:rsidR="004D11C2" w:rsidRPr="00B40C5F">
        <w:rPr>
          <w:rFonts w:asciiTheme="minorHAnsi" w:hAnsiTheme="minorHAnsi"/>
          <w:sz w:val="20"/>
          <w:szCs w:val="20"/>
        </w:rPr>
        <w:t>ž</w:t>
      </w:r>
      <w:r w:rsidR="00E118C5" w:rsidRPr="00B40C5F">
        <w:rPr>
          <w:rFonts w:asciiTheme="minorHAnsi" w:hAnsiTheme="minorHAnsi"/>
          <w:sz w:val="20"/>
          <w:szCs w:val="20"/>
        </w:rPr>
        <w:t xml:space="preserve">ší než </w:t>
      </w:r>
      <w:r w:rsidRPr="00B40C5F">
        <w:rPr>
          <w:rFonts w:asciiTheme="minorHAnsi" w:hAnsiTheme="minorHAnsi"/>
          <w:sz w:val="20"/>
          <w:szCs w:val="20"/>
        </w:rPr>
        <w:t>30 dní od data vystavení.</w:t>
      </w:r>
    </w:p>
    <w:p w14:paraId="77FFAE60" w14:textId="77777777" w:rsidR="00F67C21" w:rsidRPr="00B40C5F" w:rsidRDefault="004D11C2" w:rsidP="00F67C21">
      <w:pPr>
        <w:numPr>
          <w:ilvl w:val="0"/>
          <w:numId w:val="19"/>
        </w:numPr>
        <w:jc w:val="both"/>
        <w:rPr>
          <w:rFonts w:asciiTheme="minorHAnsi" w:hAnsiTheme="minorHAnsi"/>
          <w:sz w:val="20"/>
          <w:szCs w:val="20"/>
        </w:rPr>
      </w:pPr>
      <w:r w:rsidRPr="00B40C5F">
        <w:rPr>
          <w:rFonts w:asciiTheme="minorHAnsi" w:hAnsiTheme="minorHAnsi"/>
          <w:sz w:val="20"/>
          <w:szCs w:val="20"/>
        </w:rPr>
        <w:t xml:space="preserve">Platební podmínky: </w:t>
      </w:r>
    </w:p>
    <w:p w14:paraId="38B91B10" w14:textId="26D192C9" w:rsidR="00F67C21" w:rsidRPr="00B40C5F" w:rsidRDefault="00F67C21" w:rsidP="00F67C21">
      <w:pPr>
        <w:numPr>
          <w:ilvl w:val="1"/>
          <w:numId w:val="19"/>
        </w:numPr>
        <w:jc w:val="both"/>
        <w:rPr>
          <w:rFonts w:asciiTheme="minorHAnsi" w:hAnsiTheme="minorHAnsi"/>
          <w:sz w:val="20"/>
          <w:szCs w:val="20"/>
        </w:rPr>
      </w:pPr>
      <w:r w:rsidRPr="00B40C5F">
        <w:rPr>
          <w:rFonts w:asciiTheme="minorHAnsi" w:hAnsiTheme="minorHAnsi"/>
          <w:sz w:val="20"/>
          <w:szCs w:val="20"/>
        </w:rPr>
        <w:t>30% po objednání a potvrzení objednávky</w:t>
      </w:r>
    </w:p>
    <w:p w14:paraId="3050042A" w14:textId="77777777" w:rsidR="00F67C21" w:rsidRPr="00B40C5F" w:rsidRDefault="00F67C21" w:rsidP="00F67C21">
      <w:pPr>
        <w:numPr>
          <w:ilvl w:val="1"/>
          <w:numId w:val="19"/>
        </w:numPr>
        <w:jc w:val="both"/>
        <w:rPr>
          <w:rFonts w:asciiTheme="minorHAnsi" w:hAnsiTheme="minorHAnsi"/>
          <w:sz w:val="20"/>
          <w:szCs w:val="20"/>
        </w:rPr>
      </w:pPr>
      <w:r w:rsidRPr="00B40C5F">
        <w:rPr>
          <w:rFonts w:asciiTheme="minorHAnsi" w:hAnsiTheme="minorHAnsi"/>
          <w:sz w:val="20"/>
          <w:szCs w:val="20"/>
        </w:rPr>
        <w:t>20% po odsouhlasení a schválení 3D dokumentace</w:t>
      </w:r>
    </w:p>
    <w:p w14:paraId="4298704D" w14:textId="72088684" w:rsidR="00F67C21" w:rsidRPr="00B40C5F" w:rsidRDefault="00F67C21" w:rsidP="00F67C21">
      <w:pPr>
        <w:numPr>
          <w:ilvl w:val="1"/>
          <w:numId w:val="19"/>
        </w:numPr>
        <w:jc w:val="both"/>
        <w:rPr>
          <w:rFonts w:asciiTheme="minorHAnsi" w:hAnsiTheme="minorHAnsi"/>
          <w:sz w:val="20"/>
          <w:szCs w:val="20"/>
        </w:rPr>
      </w:pPr>
      <w:r w:rsidRPr="00B40C5F">
        <w:rPr>
          <w:rFonts w:asciiTheme="minorHAnsi" w:hAnsiTheme="minorHAnsi"/>
          <w:sz w:val="20"/>
          <w:szCs w:val="20"/>
        </w:rPr>
        <w:t>40% po dodání zařízení zákazníkovi a uvedení do provozu.</w:t>
      </w:r>
    </w:p>
    <w:p w14:paraId="01B34BC7" w14:textId="6D192079" w:rsidR="003B2B09" w:rsidRPr="00B40C5F" w:rsidRDefault="00F67C21" w:rsidP="00F67C21">
      <w:pPr>
        <w:numPr>
          <w:ilvl w:val="1"/>
          <w:numId w:val="19"/>
        </w:numPr>
        <w:jc w:val="both"/>
        <w:rPr>
          <w:rFonts w:asciiTheme="minorHAnsi" w:hAnsiTheme="minorHAnsi"/>
          <w:sz w:val="20"/>
          <w:szCs w:val="20"/>
        </w:rPr>
      </w:pPr>
      <w:r w:rsidRPr="00B40C5F">
        <w:rPr>
          <w:rFonts w:asciiTheme="minorHAnsi" w:hAnsiTheme="minorHAnsi"/>
          <w:sz w:val="20"/>
          <w:szCs w:val="20"/>
        </w:rPr>
        <w:t>10% po úspěšném ukončení zkušebního provozu</w:t>
      </w:r>
    </w:p>
    <w:p w14:paraId="39D4A25A" w14:textId="77777777" w:rsidR="00944CF9" w:rsidRPr="00FA3A87" w:rsidRDefault="00944CF9" w:rsidP="004D11C2">
      <w:pPr>
        <w:numPr>
          <w:ilvl w:val="0"/>
          <w:numId w:val="19"/>
        </w:numPr>
        <w:jc w:val="both"/>
        <w:rPr>
          <w:rFonts w:ascii="Calibri" w:hAnsi="Calibri"/>
          <w:sz w:val="20"/>
          <w:szCs w:val="20"/>
        </w:rPr>
      </w:pPr>
      <w:r w:rsidRPr="00B40C5F">
        <w:rPr>
          <w:rFonts w:ascii="Calibri" w:hAnsi="Calibri"/>
          <w:sz w:val="20"/>
          <w:szCs w:val="20"/>
        </w:rPr>
        <w:t>Další obchodní podmínky</w:t>
      </w:r>
      <w:r w:rsidRPr="00FA3A87">
        <w:rPr>
          <w:rFonts w:ascii="Calibri" w:hAnsi="Calibri"/>
          <w:sz w:val="20"/>
          <w:szCs w:val="20"/>
        </w:rPr>
        <w:t xml:space="preserve"> jsou uvedeny u předmětu zakázky jednotlivých čá</w:t>
      </w:r>
      <w:r w:rsidR="00667FD1" w:rsidRPr="00FA3A87">
        <w:rPr>
          <w:rFonts w:ascii="Calibri" w:hAnsi="Calibri"/>
          <w:sz w:val="20"/>
          <w:szCs w:val="20"/>
        </w:rPr>
        <w:t>stí (v kapitole 2).</w:t>
      </w:r>
    </w:p>
    <w:p w14:paraId="431AD55E" w14:textId="77777777" w:rsidR="0068270F" w:rsidRPr="003100F4" w:rsidRDefault="0068270F" w:rsidP="004D11C2">
      <w:pPr>
        <w:pStyle w:val="m5869117921533898545msolistparagraph"/>
        <w:numPr>
          <w:ilvl w:val="0"/>
          <w:numId w:val="19"/>
        </w:numPr>
        <w:shd w:val="clear" w:color="auto" w:fill="FFFFFF"/>
        <w:spacing w:before="0" w:beforeAutospacing="0" w:after="0" w:afterAutospacing="0"/>
        <w:ind w:left="714" w:hanging="357"/>
        <w:jc w:val="both"/>
        <w:rPr>
          <w:rFonts w:ascii="Calibri" w:hAnsi="Calibri" w:cs="Arial"/>
          <w:color w:val="222222"/>
          <w:sz w:val="20"/>
          <w:szCs w:val="20"/>
        </w:rPr>
      </w:pPr>
      <w:r w:rsidRPr="003100F4">
        <w:rPr>
          <w:rFonts w:ascii="Calibri" w:hAnsi="Calibri" w:cs="Arial"/>
          <w:color w:val="222222"/>
          <w:sz w:val="20"/>
          <w:szCs w:val="20"/>
        </w:rPr>
        <w:t>Jsou-li v ZD nebo jejich přílohách uvedeny konkrétní obchodní názvy, jedná se pouze o vymezení požadovaného standardu a zadavatel umožňuje i jiné technicky a kvalitativně srovnatelné řešení.</w:t>
      </w:r>
    </w:p>
    <w:p w14:paraId="0A88CC1F" w14:textId="77777777" w:rsidR="0031759A" w:rsidRPr="00FE4324" w:rsidRDefault="0031759A" w:rsidP="004D11C2">
      <w:pPr>
        <w:jc w:val="both"/>
        <w:rPr>
          <w:rFonts w:ascii="Calibri" w:hAnsi="Calibri"/>
          <w:sz w:val="20"/>
          <w:szCs w:val="20"/>
        </w:rPr>
      </w:pPr>
    </w:p>
    <w:p w14:paraId="3D0B86F2" w14:textId="77777777" w:rsidR="00667FD1" w:rsidRPr="00FE4324" w:rsidRDefault="00667FD1" w:rsidP="004D11C2">
      <w:pPr>
        <w:jc w:val="both"/>
        <w:rPr>
          <w:rFonts w:ascii="Calibri" w:hAnsi="Calibri"/>
          <w:sz w:val="20"/>
          <w:szCs w:val="20"/>
        </w:rPr>
      </w:pPr>
    </w:p>
    <w:p w14:paraId="7E44D467" w14:textId="77777777" w:rsidR="00C70140" w:rsidRPr="00FE4324" w:rsidRDefault="00511C7A" w:rsidP="004D11C2">
      <w:pPr>
        <w:numPr>
          <w:ilvl w:val="0"/>
          <w:numId w:val="2"/>
        </w:numPr>
        <w:jc w:val="both"/>
        <w:rPr>
          <w:rFonts w:ascii="Calibri" w:hAnsi="Calibri"/>
          <w:b/>
        </w:rPr>
      </w:pPr>
      <w:r w:rsidRPr="00FE4324">
        <w:rPr>
          <w:rFonts w:ascii="Calibri" w:hAnsi="Calibri"/>
          <w:b/>
        </w:rPr>
        <w:t>Podmínky a požadavky na zpracování nabídky</w:t>
      </w:r>
    </w:p>
    <w:p w14:paraId="31957DE3" w14:textId="77777777" w:rsidR="00966708" w:rsidRPr="00FE4324" w:rsidRDefault="00966708" w:rsidP="004D11C2">
      <w:pPr>
        <w:jc w:val="both"/>
        <w:rPr>
          <w:rFonts w:ascii="Calibri" w:hAnsi="Calibri" w:cs="Calibri"/>
          <w:sz w:val="20"/>
          <w:szCs w:val="20"/>
        </w:rPr>
      </w:pPr>
    </w:p>
    <w:p w14:paraId="4F0B3AB7" w14:textId="4A6D7E8A" w:rsidR="00966708" w:rsidRPr="00FE4324" w:rsidRDefault="00966708" w:rsidP="004D11C2">
      <w:pPr>
        <w:jc w:val="both"/>
        <w:rPr>
          <w:rFonts w:ascii="Calibri" w:hAnsi="Calibri" w:cs="Calibri"/>
          <w:sz w:val="20"/>
          <w:szCs w:val="20"/>
        </w:rPr>
      </w:pPr>
      <w:r w:rsidRPr="00FE4324">
        <w:rPr>
          <w:rFonts w:ascii="Calibri" w:hAnsi="Calibri" w:cs="Calibri"/>
          <w:sz w:val="20"/>
          <w:szCs w:val="20"/>
        </w:rPr>
        <w:t>Kompletní nabídka bude předložena v českém/slovenském</w:t>
      </w:r>
      <w:r w:rsidR="00E118C5">
        <w:rPr>
          <w:rFonts w:ascii="Calibri" w:hAnsi="Calibri" w:cs="Calibri"/>
          <w:sz w:val="20"/>
          <w:szCs w:val="20"/>
        </w:rPr>
        <w:t>, ale i některém z obvyklých světových jazyků</w:t>
      </w:r>
      <w:r w:rsidRPr="00FE4324">
        <w:rPr>
          <w:rFonts w:ascii="Calibri" w:hAnsi="Calibri" w:cs="Calibri"/>
          <w:sz w:val="20"/>
          <w:szCs w:val="20"/>
        </w:rPr>
        <w:t xml:space="preserve"> </w:t>
      </w:r>
      <w:r w:rsidR="00E118C5">
        <w:rPr>
          <w:rFonts w:ascii="Calibri" w:hAnsi="Calibri" w:cs="Calibri"/>
          <w:sz w:val="20"/>
          <w:szCs w:val="20"/>
        </w:rPr>
        <w:t>(angličtina, němčina, jiné)</w:t>
      </w:r>
      <w:r w:rsidRPr="00FE4324">
        <w:rPr>
          <w:rFonts w:ascii="Calibri" w:hAnsi="Calibri" w:cs="Calibri"/>
          <w:sz w:val="20"/>
          <w:szCs w:val="20"/>
        </w:rPr>
        <w:t xml:space="preserve"> v písemné formě</w:t>
      </w:r>
      <w:r w:rsidRPr="00FE4324">
        <w:rPr>
          <w:rFonts w:ascii="Calibri" w:hAnsi="Calibri" w:cs="Calibri"/>
          <w:b/>
          <w:sz w:val="20"/>
          <w:szCs w:val="20"/>
        </w:rPr>
        <w:t xml:space="preserve"> v jednom originále</w:t>
      </w:r>
      <w:r w:rsidRPr="00FE4324">
        <w:rPr>
          <w:rFonts w:ascii="Calibri" w:hAnsi="Calibri" w:cs="Calibri"/>
          <w:sz w:val="20"/>
          <w:szCs w:val="20"/>
        </w:rPr>
        <w:t>.</w:t>
      </w:r>
    </w:p>
    <w:p w14:paraId="7CD862BB" w14:textId="77777777" w:rsidR="00966708" w:rsidRPr="00FE4324" w:rsidRDefault="00966708" w:rsidP="004D11C2">
      <w:pPr>
        <w:jc w:val="both"/>
        <w:rPr>
          <w:rFonts w:ascii="Calibri" w:hAnsi="Calibri" w:cs="Calibri"/>
          <w:color w:val="000000"/>
          <w:sz w:val="20"/>
          <w:szCs w:val="20"/>
        </w:rPr>
      </w:pPr>
    </w:p>
    <w:p w14:paraId="1450A17D" w14:textId="77777777" w:rsidR="00966708" w:rsidRPr="00FE4324" w:rsidRDefault="00966708" w:rsidP="004D11C2">
      <w:pPr>
        <w:autoSpaceDE w:val="0"/>
        <w:autoSpaceDN w:val="0"/>
        <w:adjustRightInd w:val="0"/>
        <w:jc w:val="both"/>
        <w:rPr>
          <w:rFonts w:ascii="Calibri" w:hAnsi="Calibri" w:cs="Calibri"/>
          <w:b/>
          <w:color w:val="000000"/>
          <w:sz w:val="20"/>
          <w:szCs w:val="20"/>
        </w:rPr>
      </w:pPr>
      <w:r w:rsidRPr="00FE4324">
        <w:rPr>
          <w:rFonts w:ascii="Calibri" w:hAnsi="Calibri" w:cs="Calibri"/>
          <w:b/>
          <w:color w:val="000000"/>
          <w:sz w:val="20"/>
          <w:szCs w:val="20"/>
        </w:rPr>
        <w:t>Zadavatel požaduje, aby nabídka obsahovala:</w:t>
      </w:r>
    </w:p>
    <w:p w14:paraId="744FEE22" w14:textId="77777777" w:rsidR="00966708" w:rsidRPr="00FE4324" w:rsidRDefault="00966708" w:rsidP="004D11C2">
      <w:pPr>
        <w:numPr>
          <w:ilvl w:val="0"/>
          <w:numId w:val="14"/>
        </w:numPr>
        <w:tabs>
          <w:tab w:val="left" w:pos="360"/>
        </w:tabs>
        <w:overflowPunct w:val="0"/>
        <w:autoSpaceDE w:val="0"/>
        <w:autoSpaceDN w:val="0"/>
        <w:adjustRightInd w:val="0"/>
        <w:jc w:val="both"/>
        <w:textAlignment w:val="baseline"/>
        <w:rPr>
          <w:rFonts w:ascii="Calibri" w:hAnsi="Calibri" w:cs="Arial"/>
          <w:sz w:val="20"/>
          <w:szCs w:val="20"/>
        </w:rPr>
      </w:pPr>
      <w:r w:rsidRPr="00FE4324">
        <w:rPr>
          <w:rFonts w:ascii="Calibri" w:hAnsi="Calibri" w:cs="Arial"/>
          <w:sz w:val="20"/>
          <w:szCs w:val="20"/>
        </w:rPr>
        <w:t>krycí list nabídky a prohlášení o vázanosti obsahem zadávací dokumentace (viz přílohu č. 1); a</w:t>
      </w:r>
    </w:p>
    <w:p w14:paraId="0358C1D4" w14:textId="2C00F69E" w:rsidR="00966708" w:rsidRPr="00BB605C" w:rsidRDefault="00966708" w:rsidP="00BB605C">
      <w:pPr>
        <w:numPr>
          <w:ilvl w:val="0"/>
          <w:numId w:val="14"/>
        </w:numPr>
        <w:tabs>
          <w:tab w:val="left" w:pos="360"/>
        </w:tabs>
        <w:overflowPunct w:val="0"/>
        <w:autoSpaceDE w:val="0"/>
        <w:autoSpaceDN w:val="0"/>
        <w:adjustRightInd w:val="0"/>
        <w:jc w:val="both"/>
        <w:textAlignment w:val="baseline"/>
        <w:rPr>
          <w:rFonts w:ascii="Calibri" w:hAnsi="Calibri" w:cs="Arial"/>
          <w:sz w:val="20"/>
          <w:szCs w:val="20"/>
        </w:rPr>
      </w:pPr>
      <w:r w:rsidRPr="00FE4324">
        <w:rPr>
          <w:rFonts w:ascii="Calibri" w:hAnsi="Calibri" w:cs="Arial"/>
          <w:sz w:val="20"/>
          <w:szCs w:val="20"/>
        </w:rPr>
        <w:t xml:space="preserve">ostatní </w:t>
      </w:r>
      <w:r w:rsidRPr="003100F4">
        <w:rPr>
          <w:rFonts w:ascii="Calibri" w:hAnsi="Calibri" w:cs="Arial"/>
          <w:sz w:val="20"/>
          <w:szCs w:val="20"/>
        </w:rPr>
        <w:t>dokumenty nezbytné k posouzení souladu s předmětem zadání</w:t>
      </w:r>
      <w:r w:rsidR="00F92078" w:rsidRPr="003100F4">
        <w:rPr>
          <w:rFonts w:ascii="Calibri" w:hAnsi="Calibri" w:cs="Arial"/>
          <w:sz w:val="20"/>
          <w:szCs w:val="20"/>
        </w:rPr>
        <w:t xml:space="preserve"> (např. technické listy, popis řešení, schématický nákres, cenové složení nabídky apod.)</w:t>
      </w:r>
    </w:p>
    <w:p w14:paraId="7F10951D" w14:textId="77777777" w:rsidR="00966708" w:rsidRPr="003100F4" w:rsidRDefault="00966708" w:rsidP="004D11C2">
      <w:pPr>
        <w:autoSpaceDE w:val="0"/>
        <w:autoSpaceDN w:val="0"/>
        <w:adjustRightInd w:val="0"/>
        <w:ind w:left="540"/>
        <w:jc w:val="both"/>
        <w:rPr>
          <w:rFonts w:ascii="Calibri" w:hAnsi="Calibri" w:cs="Calibri"/>
          <w:color w:val="000000"/>
          <w:sz w:val="20"/>
          <w:szCs w:val="20"/>
        </w:rPr>
      </w:pPr>
    </w:p>
    <w:p w14:paraId="3A357518" w14:textId="77777777" w:rsidR="00966708" w:rsidRPr="00FE4324" w:rsidRDefault="00966708" w:rsidP="004D11C2">
      <w:pPr>
        <w:jc w:val="both"/>
        <w:rPr>
          <w:rFonts w:ascii="Calibri" w:hAnsi="Calibri" w:cs="Calibri"/>
          <w:sz w:val="20"/>
          <w:szCs w:val="20"/>
        </w:rPr>
      </w:pPr>
      <w:r w:rsidRPr="003100F4">
        <w:rPr>
          <w:rFonts w:ascii="Calibri" w:hAnsi="Calibri" w:cs="Calibri"/>
          <w:sz w:val="20"/>
          <w:szCs w:val="20"/>
        </w:rPr>
        <w:t>Dodavatel nabídku doručí v uzavřené</w:t>
      </w:r>
      <w:r w:rsidRPr="00FE4324">
        <w:rPr>
          <w:rFonts w:ascii="Calibri" w:hAnsi="Calibri" w:cs="Calibri"/>
          <w:sz w:val="20"/>
          <w:szCs w:val="20"/>
        </w:rPr>
        <w:t xml:space="preserve"> obálce, kterou doporučujeme opatřit razítkem dodavatele, jeho adresou a označit nápisem: </w:t>
      </w:r>
      <w:r w:rsidRPr="00FE4324">
        <w:rPr>
          <w:rFonts w:ascii="Calibri" w:hAnsi="Calibri" w:cs="Calibri"/>
          <w:b/>
          <w:sz w:val="20"/>
          <w:szCs w:val="20"/>
        </w:rPr>
        <w:t>NEOTVÍRAT – výběrové řízení</w:t>
      </w:r>
      <w:r w:rsidR="006F35A3">
        <w:rPr>
          <w:rFonts w:ascii="Calibri" w:hAnsi="Calibri" w:cs="Calibri"/>
          <w:b/>
          <w:sz w:val="20"/>
          <w:szCs w:val="20"/>
        </w:rPr>
        <w:t>.</w:t>
      </w:r>
      <w:r w:rsidRPr="00FE4324">
        <w:rPr>
          <w:rFonts w:ascii="Calibri" w:hAnsi="Calibri" w:cs="Calibri"/>
          <w:sz w:val="20"/>
          <w:szCs w:val="20"/>
        </w:rPr>
        <w:t xml:space="preserve"> Doručené nabídky budou evidovány a bude jim přiděleno pořadové číslo.</w:t>
      </w:r>
    </w:p>
    <w:p w14:paraId="2FD9E16D" w14:textId="77777777" w:rsidR="00FC5941" w:rsidRPr="00FE4324" w:rsidRDefault="00FC5941" w:rsidP="004D11C2">
      <w:pPr>
        <w:jc w:val="both"/>
        <w:rPr>
          <w:rFonts w:ascii="Calibri" w:hAnsi="Calibri"/>
          <w:b/>
          <w:sz w:val="20"/>
          <w:szCs w:val="20"/>
        </w:rPr>
      </w:pPr>
    </w:p>
    <w:p w14:paraId="54A9E5EB" w14:textId="77777777" w:rsidR="00A0283F" w:rsidRPr="00FE4324" w:rsidRDefault="00A0283F" w:rsidP="004D11C2">
      <w:pPr>
        <w:ind w:left="720"/>
        <w:jc w:val="both"/>
        <w:rPr>
          <w:rFonts w:ascii="Calibri" w:hAnsi="Calibri"/>
          <w:sz w:val="20"/>
          <w:szCs w:val="20"/>
        </w:rPr>
      </w:pPr>
    </w:p>
    <w:p w14:paraId="14E6419D" w14:textId="77777777" w:rsidR="00276730" w:rsidRPr="00FE4324" w:rsidRDefault="00276730" w:rsidP="004D11C2">
      <w:pPr>
        <w:numPr>
          <w:ilvl w:val="0"/>
          <w:numId w:val="2"/>
        </w:numPr>
        <w:jc w:val="both"/>
        <w:rPr>
          <w:rFonts w:ascii="Calibri" w:hAnsi="Calibri"/>
          <w:b/>
        </w:rPr>
      </w:pPr>
      <w:r w:rsidRPr="00FE4324">
        <w:rPr>
          <w:rFonts w:ascii="Calibri" w:hAnsi="Calibri"/>
          <w:b/>
        </w:rPr>
        <w:t>Způsob zpracování nabídkové ceny</w:t>
      </w:r>
    </w:p>
    <w:p w14:paraId="606FE452" w14:textId="77777777" w:rsidR="00C70140" w:rsidRPr="00FE4324" w:rsidRDefault="00C70140" w:rsidP="004D11C2">
      <w:pPr>
        <w:jc w:val="both"/>
        <w:rPr>
          <w:rFonts w:ascii="Calibri" w:hAnsi="Calibri" w:cs="Arial"/>
          <w:bCs/>
          <w:sz w:val="20"/>
          <w:szCs w:val="20"/>
        </w:rPr>
      </w:pPr>
    </w:p>
    <w:p w14:paraId="3F971826" w14:textId="77777777" w:rsidR="00C70140" w:rsidRPr="00FE4324" w:rsidRDefault="00C70140" w:rsidP="004D11C2">
      <w:pPr>
        <w:jc w:val="both"/>
        <w:rPr>
          <w:rFonts w:ascii="Calibri" w:hAnsi="Calibri" w:cs="Arial"/>
          <w:sz w:val="20"/>
          <w:szCs w:val="20"/>
        </w:rPr>
      </w:pPr>
      <w:r w:rsidRPr="00FE4324">
        <w:rPr>
          <w:rFonts w:ascii="Calibri" w:hAnsi="Calibri" w:cs="Arial"/>
          <w:sz w:val="20"/>
          <w:szCs w:val="20"/>
        </w:rPr>
        <w:t xml:space="preserve">V celkové ceně musí být zahrnuty veškeré náklady dodavatele nezbytné k realizaci dodávky. </w:t>
      </w:r>
      <w:r w:rsidRPr="00FE4324">
        <w:rPr>
          <w:rFonts w:ascii="Calibri" w:hAnsi="Calibri" w:cs="Arial"/>
          <w:bCs/>
          <w:sz w:val="20"/>
          <w:szCs w:val="20"/>
        </w:rPr>
        <w:t>Cena bude zahrnovat veškeré náklady nezbytné k řádnému, úplnému a kvalitnímu plnění předmětu zakázky včetně všech rizik a vlivů souvisejících s plněním předmětu zakázky. Nabídková cena musí rovněž zahrnovat pojištění, garance, daně, cla, poplatky, inflační vlivy a jakékoli další výdaje nutné pro realizaci zakázky. Nabídková cena je konečná a není přípustné ji v průběhu realizace zakázky navyšovat (případně, že ji lze navyšovat pouze při zákonné změně sazby DPH).</w:t>
      </w:r>
    </w:p>
    <w:p w14:paraId="22863509" w14:textId="77777777" w:rsidR="00C70140" w:rsidRPr="00FE4324" w:rsidRDefault="00C70140" w:rsidP="004D11C2">
      <w:pPr>
        <w:jc w:val="both"/>
        <w:rPr>
          <w:rFonts w:ascii="Calibri" w:hAnsi="Calibri" w:cs="Arial"/>
          <w:sz w:val="20"/>
          <w:szCs w:val="20"/>
        </w:rPr>
      </w:pPr>
    </w:p>
    <w:p w14:paraId="021C486A" w14:textId="300460FE" w:rsidR="00EC1A2A" w:rsidRDefault="00C70140" w:rsidP="004D11C2">
      <w:pPr>
        <w:jc w:val="both"/>
        <w:rPr>
          <w:rFonts w:ascii="Calibri" w:hAnsi="Calibri" w:cs="Arial"/>
          <w:sz w:val="20"/>
          <w:szCs w:val="20"/>
        </w:rPr>
      </w:pPr>
      <w:r w:rsidRPr="00FE4324">
        <w:rPr>
          <w:rFonts w:ascii="Calibri" w:hAnsi="Calibri" w:cs="Arial"/>
          <w:sz w:val="20"/>
          <w:szCs w:val="20"/>
        </w:rPr>
        <w:t xml:space="preserve">Celková nabídková cena bude uvedena absolutní částkou v Kč, a to v členění: nabídková cena bez daně z přidané hodnoty (DPH), samostatně DPH s příslušnou sazbou a nabídková cena včetně DPH. Celková nabídková cena v tomto členění bude uvedena na krycím listu nabídky (Příloha č. 1). </w:t>
      </w:r>
    </w:p>
    <w:p w14:paraId="3309B13D" w14:textId="77777777" w:rsidR="002C66A8" w:rsidRDefault="002C66A8" w:rsidP="004D11C2">
      <w:pPr>
        <w:jc w:val="both"/>
        <w:rPr>
          <w:rFonts w:ascii="Calibri" w:hAnsi="Calibri" w:cs="Arial"/>
          <w:sz w:val="20"/>
          <w:szCs w:val="20"/>
        </w:rPr>
      </w:pPr>
    </w:p>
    <w:p w14:paraId="11AD5BD6" w14:textId="2129F3DC" w:rsidR="00C70140" w:rsidRPr="00FE4324" w:rsidRDefault="00C70140" w:rsidP="004D11C2">
      <w:pPr>
        <w:jc w:val="both"/>
        <w:rPr>
          <w:rFonts w:ascii="Calibri" w:hAnsi="Calibri" w:cs="Arial"/>
          <w:sz w:val="20"/>
          <w:szCs w:val="20"/>
        </w:rPr>
      </w:pPr>
      <w:r w:rsidRPr="00FE4324">
        <w:rPr>
          <w:rFonts w:ascii="Calibri" w:hAnsi="Calibri" w:cs="Arial"/>
          <w:sz w:val="20"/>
          <w:szCs w:val="20"/>
        </w:rPr>
        <w:t>Zadavatel připouští, aby nabídková cena na krycím listu nabídky byla uvedena i v jiné měně. V takovém případě bude cena přepočtena na Kč kurzem ČNB platným ke dni lhůty pro dodání nabídek.</w:t>
      </w:r>
      <w:r w:rsidR="001B0DB7" w:rsidRPr="00FE4324">
        <w:rPr>
          <w:rFonts w:ascii="Calibri" w:hAnsi="Calibri" w:cs="Arial"/>
          <w:sz w:val="20"/>
          <w:szCs w:val="20"/>
        </w:rPr>
        <w:t xml:space="preserve"> </w:t>
      </w:r>
      <w:r w:rsidRPr="00FE4324">
        <w:rPr>
          <w:rFonts w:ascii="Calibri" w:hAnsi="Calibri" w:cs="Arial"/>
          <w:sz w:val="20"/>
          <w:szCs w:val="20"/>
        </w:rPr>
        <w:t>Zadavatel připouští překročení nabídkové ceny pouze v případě, dojde-li v průběhu realizace ke změně daňových předpis</w:t>
      </w:r>
      <w:r w:rsidR="003100F4">
        <w:rPr>
          <w:rFonts w:ascii="Calibri" w:hAnsi="Calibri" w:cs="Arial"/>
          <w:sz w:val="20"/>
          <w:szCs w:val="20"/>
        </w:rPr>
        <w:t>ů s </w:t>
      </w:r>
      <w:r w:rsidR="00966708" w:rsidRPr="00FE4324">
        <w:rPr>
          <w:rFonts w:ascii="Calibri" w:hAnsi="Calibri" w:cs="Arial"/>
          <w:sz w:val="20"/>
          <w:szCs w:val="20"/>
        </w:rPr>
        <w:t>dopadem na nabídkovou cenu.</w:t>
      </w:r>
    </w:p>
    <w:p w14:paraId="42A8D1BF" w14:textId="77777777" w:rsidR="00966708" w:rsidRPr="00FE4324" w:rsidRDefault="00966708" w:rsidP="004D11C2">
      <w:pPr>
        <w:jc w:val="both"/>
        <w:rPr>
          <w:rFonts w:ascii="Calibri" w:hAnsi="Calibri" w:cs="Arial"/>
          <w:sz w:val="20"/>
          <w:szCs w:val="20"/>
        </w:rPr>
      </w:pPr>
    </w:p>
    <w:p w14:paraId="61835E48" w14:textId="66F6F2A7" w:rsidR="00000883" w:rsidRPr="00FE4324" w:rsidRDefault="002C66A8" w:rsidP="004D11C2">
      <w:pPr>
        <w:jc w:val="both"/>
        <w:rPr>
          <w:rFonts w:ascii="Calibri" w:hAnsi="Calibri" w:cs="Arial"/>
          <w:sz w:val="20"/>
          <w:szCs w:val="20"/>
        </w:rPr>
      </w:pPr>
      <w:r>
        <w:rPr>
          <w:rFonts w:ascii="Calibri" w:hAnsi="Calibri" w:cs="Arial"/>
          <w:sz w:val="20"/>
          <w:szCs w:val="20"/>
        </w:rPr>
        <w:br w:type="column"/>
      </w:r>
    </w:p>
    <w:p w14:paraId="07C4DE74" w14:textId="77777777" w:rsidR="00FC5941" w:rsidRPr="00FE4324" w:rsidRDefault="000F1FE4" w:rsidP="004D11C2">
      <w:pPr>
        <w:numPr>
          <w:ilvl w:val="0"/>
          <w:numId w:val="2"/>
        </w:numPr>
        <w:jc w:val="both"/>
        <w:rPr>
          <w:rFonts w:ascii="Calibri" w:hAnsi="Calibri"/>
          <w:b/>
        </w:rPr>
      </w:pPr>
      <w:r w:rsidRPr="00FE4324">
        <w:rPr>
          <w:rFonts w:ascii="Calibri" w:hAnsi="Calibri"/>
          <w:b/>
        </w:rPr>
        <w:t>Základní hodnotící kritérium a způsob hodnocení</w:t>
      </w:r>
    </w:p>
    <w:p w14:paraId="2696CA01" w14:textId="77777777" w:rsidR="00C70140" w:rsidRPr="00FE4324" w:rsidRDefault="00C70140" w:rsidP="004D11C2">
      <w:pPr>
        <w:jc w:val="both"/>
        <w:rPr>
          <w:rFonts w:ascii="Calibri" w:hAnsi="Calibri"/>
          <w:b/>
          <w:sz w:val="20"/>
          <w:szCs w:val="20"/>
        </w:rPr>
      </w:pPr>
    </w:p>
    <w:p w14:paraId="01D0553E" w14:textId="77777777" w:rsidR="00C70140" w:rsidRPr="00FE4324" w:rsidRDefault="00C70140" w:rsidP="004D11C2">
      <w:pPr>
        <w:pStyle w:val="Zkladntext31"/>
        <w:rPr>
          <w:rFonts w:ascii="Calibri" w:hAnsi="Calibri" w:cs="Calibri"/>
          <w:sz w:val="20"/>
        </w:rPr>
      </w:pPr>
      <w:r w:rsidRPr="00FE4324">
        <w:rPr>
          <w:rFonts w:ascii="Calibri" w:hAnsi="Calibri" w:cs="Calibri"/>
          <w:sz w:val="20"/>
        </w:rPr>
        <w:t xml:space="preserve">Hodnoceny budou pouze nabídky, které splňují požadavky zadavatele na předmět zakázky. Základním hodnotícím kritériem pro hodnocení nabídek je </w:t>
      </w:r>
      <w:r w:rsidRPr="00FE4324">
        <w:rPr>
          <w:rFonts w:ascii="Calibri" w:hAnsi="Calibri" w:cs="Calibri"/>
          <w:b/>
          <w:sz w:val="20"/>
        </w:rPr>
        <w:t xml:space="preserve">ekonomická výhodnost nabídky </w:t>
      </w:r>
      <w:r w:rsidRPr="00FE4324">
        <w:rPr>
          <w:rFonts w:ascii="Calibri" w:hAnsi="Calibri" w:cs="Calibri"/>
          <w:sz w:val="20"/>
        </w:rPr>
        <w:t>stanovená dílčími hodnotícími kritérii:</w:t>
      </w:r>
    </w:p>
    <w:p w14:paraId="3062ECF0" w14:textId="77777777" w:rsidR="00C70140" w:rsidRPr="00FE4324" w:rsidRDefault="00C70140" w:rsidP="004D11C2">
      <w:pPr>
        <w:pStyle w:val="Zkladntext31"/>
        <w:rPr>
          <w:rFonts w:ascii="Calibri" w:hAnsi="Calibri" w:cs="Calibri"/>
          <w:sz w:val="20"/>
        </w:rPr>
      </w:pPr>
    </w:p>
    <w:tbl>
      <w:tblPr>
        <w:tblW w:w="0" w:type="auto"/>
        <w:tblInd w:w="108" w:type="dxa"/>
        <w:tblLayout w:type="fixed"/>
        <w:tblLook w:val="0000" w:firstRow="0" w:lastRow="0" w:firstColumn="0" w:lastColumn="0" w:noHBand="0" w:noVBand="0"/>
      </w:tblPr>
      <w:tblGrid>
        <w:gridCol w:w="7088"/>
        <w:gridCol w:w="2026"/>
      </w:tblGrid>
      <w:tr w:rsidR="00C70140" w:rsidRPr="00FE4324" w14:paraId="3C38549D" w14:textId="77777777" w:rsidTr="00281FFA">
        <w:tc>
          <w:tcPr>
            <w:tcW w:w="7088" w:type="dxa"/>
            <w:tcBorders>
              <w:top w:val="single" w:sz="4" w:space="0" w:color="000000"/>
              <w:left w:val="single" w:sz="4" w:space="0" w:color="000000"/>
              <w:bottom w:val="single" w:sz="4" w:space="0" w:color="000000"/>
            </w:tcBorders>
            <w:shd w:val="clear" w:color="auto" w:fill="E6E6E6"/>
          </w:tcPr>
          <w:p w14:paraId="5E287C9E" w14:textId="77777777" w:rsidR="00C70140" w:rsidRPr="00FE4324" w:rsidRDefault="00C70140" w:rsidP="004D11C2">
            <w:pPr>
              <w:snapToGrid w:val="0"/>
              <w:jc w:val="both"/>
              <w:rPr>
                <w:rFonts w:ascii="Calibri" w:hAnsi="Calibri" w:cs="Calibri"/>
                <w:b/>
                <w:sz w:val="20"/>
                <w:szCs w:val="20"/>
              </w:rPr>
            </w:pPr>
            <w:r w:rsidRPr="00FE4324">
              <w:rPr>
                <w:rFonts w:ascii="Calibri" w:hAnsi="Calibri" w:cs="Calibri"/>
                <w:b/>
                <w:sz w:val="20"/>
                <w:szCs w:val="20"/>
              </w:rPr>
              <w:t>Kritérium</w:t>
            </w:r>
          </w:p>
        </w:tc>
        <w:tc>
          <w:tcPr>
            <w:tcW w:w="2026" w:type="dxa"/>
            <w:tcBorders>
              <w:top w:val="single" w:sz="4" w:space="0" w:color="000000"/>
              <w:left w:val="single" w:sz="4" w:space="0" w:color="000000"/>
              <w:bottom w:val="single" w:sz="4" w:space="0" w:color="000000"/>
              <w:right w:val="single" w:sz="4" w:space="0" w:color="000000"/>
            </w:tcBorders>
            <w:shd w:val="clear" w:color="auto" w:fill="E6E6E6"/>
          </w:tcPr>
          <w:p w14:paraId="5241AA8A" w14:textId="77777777" w:rsidR="00C70140" w:rsidRPr="00FE4324" w:rsidRDefault="00C70140" w:rsidP="004D11C2">
            <w:pPr>
              <w:snapToGrid w:val="0"/>
              <w:jc w:val="both"/>
              <w:rPr>
                <w:rFonts w:ascii="Calibri" w:hAnsi="Calibri" w:cs="Calibri"/>
                <w:b/>
                <w:sz w:val="20"/>
                <w:szCs w:val="20"/>
              </w:rPr>
            </w:pPr>
            <w:r w:rsidRPr="00FE4324">
              <w:rPr>
                <w:rFonts w:ascii="Calibri" w:hAnsi="Calibri" w:cs="Calibri"/>
                <w:b/>
                <w:sz w:val="20"/>
                <w:szCs w:val="20"/>
              </w:rPr>
              <w:t>Váha kritéria</w:t>
            </w:r>
          </w:p>
        </w:tc>
      </w:tr>
      <w:tr w:rsidR="00C70140" w:rsidRPr="00FE4324" w14:paraId="75A0B241" w14:textId="77777777" w:rsidTr="00281FFA">
        <w:tc>
          <w:tcPr>
            <w:tcW w:w="7088" w:type="dxa"/>
            <w:tcBorders>
              <w:left w:val="single" w:sz="4" w:space="0" w:color="000000"/>
              <w:bottom w:val="single" w:sz="4" w:space="0" w:color="000000"/>
            </w:tcBorders>
          </w:tcPr>
          <w:p w14:paraId="5812D4C3" w14:textId="77777777" w:rsidR="00C70140" w:rsidRPr="00FE4324" w:rsidRDefault="00C70140" w:rsidP="004D11C2">
            <w:pPr>
              <w:snapToGrid w:val="0"/>
              <w:jc w:val="both"/>
              <w:rPr>
                <w:rFonts w:ascii="Calibri" w:hAnsi="Calibri" w:cs="Calibri"/>
                <w:sz w:val="20"/>
                <w:szCs w:val="20"/>
              </w:rPr>
            </w:pPr>
            <w:r w:rsidRPr="00FE4324">
              <w:rPr>
                <w:rFonts w:ascii="Calibri" w:hAnsi="Calibri" w:cs="Calibri"/>
                <w:sz w:val="20"/>
                <w:szCs w:val="20"/>
              </w:rPr>
              <w:t>Nabídková cena v Kč bez DPH</w:t>
            </w:r>
          </w:p>
        </w:tc>
        <w:tc>
          <w:tcPr>
            <w:tcW w:w="2026" w:type="dxa"/>
            <w:tcBorders>
              <w:left w:val="single" w:sz="4" w:space="0" w:color="000000"/>
              <w:bottom w:val="single" w:sz="4" w:space="0" w:color="000000"/>
              <w:right w:val="single" w:sz="4" w:space="0" w:color="000000"/>
            </w:tcBorders>
            <w:vAlign w:val="center"/>
          </w:tcPr>
          <w:p w14:paraId="657932DA" w14:textId="77777777" w:rsidR="00C70140" w:rsidRPr="00FE4324" w:rsidRDefault="00C70140" w:rsidP="004D11C2">
            <w:pPr>
              <w:snapToGrid w:val="0"/>
              <w:jc w:val="both"/>
              <w:rPr>
                <w:rFonts w:ascii="Calibri" w:hAnsi="Calibri" w:cs="Calibri"/>
                <w:sz w:val="20"/>
                <w:szCs w:val="20"/>
              </w:rPr>
            </w:pPr>
            <w:r w:rsidRPr="00FE4324">
              <w:rPr>
                <w:rFonts w:ascii="Calibri" w:hAnsi="Calibri" w:cs="Calibri"/>
                <w:sz w:val="20"/>
                <w:szCs w:val="20"/>
              </w:rPr>
              <w:t>100 %</w:t>
            </w:r>
          </w:p>
        </w:tc>
      </w:tr>
    </w:tbl>
    <w:p w14:paraId="30E35862" w14:textId="77777777" w:rsidR="00C70140" w:rsidRPr="00FE4324" w:rsidRDefault="00C70140" w:rsidP="004D11C2">
      <w:pPr>
        <w:jc w:val="both"/>
        <w:rPr>
          <w:rFonts w:ascii="Calibri" w:hAnsi="Calibri" w:cs="Calibri"/>
          <w:sz w:val="20"/>
          <w:szCs w:val="20"/>
        </w:rPr>
      </w:pPr>
    </w:p>
    <w:p w14:paraId="1CC26951" w14:textId="77777777" w:rsidR="00C70140" w:rsidRPr="00FE4324" w:rsidRDefault="00C70140" w:rsidP="004D11C2">
      <w:pPr>
        <w:jc w:val="both"/>
        <w:rPr>
          <w:rFonts w:ascii="Calibri" w:hAnsi="Calibri" w:cs="Calibri"/>
          <w:b/>
          <w:sz w:val="20"/>
          <w:szCs w:val="20"/>
          <w:u w:val="single"/>
        </w:rPr>
      </w:pPr>
      <w:r w:rsidRPr="00FE4324">
        <w:rPr>
          <w:rFonts w:ascii="Calibri" w:hAnsi="Calibri" w:cs="Calibri"/>
          <w:b/>
          <w:sz w:val="20"/>
          <w:szCs w:val="20"/>
          <w:u w:val="single"/>
        </w:rPr>
        <w:t>Způsob hodnocení</w:t>
      </w:r>
    </w:p>
    <w:p w14:paraId="694F075D" w14:textId="6B4FE9BC" w:rsidR="00C70140" w:rsidRPr="00FE4324" w:rsidRDefault="00C70140" w:rsidP="004D11C2">
      <w:pPr>
        <w:jc w:val="both"/>
        <w:rPr>
          <w:rFonts w:ascii="Calibri" w:hAnsi="Calibri" w:cs="Calibri"/>
          <w:b/>
          <w:sz w:val="20"/>
          <w:szCs w:val="20"/>
          <w:u w:val="single"/>
        </w:rPr>
      </w:pPr>
      <w:r w:rsidRPr="00FE4324">
        <w:rPr>
          <w:rFonts w:ascii="Calibri" w:hAnsi="Calibri" w:cs="Calibri"/>
          <w:sz w:val="20"/>
          <w:szCs w:val="20"/>
        </w:rPr>
        <w:t xml:space="preserve">Jednotlivé části budou hodnoceny odděleně. Hodnocení nabídek bude provádět </w:t>
      </w:r>
      <w:r w:rsidR="00754A32">
        <w:rPr>
          <w:rFonts w:ascii="Calibri" w:hAnsi="Calibri" w:cs="Calibri"/>
          <w:sz w:val="20"/>
          <w:szCs w:val="20"/>
        </w:rPr>
        <w:t>tří</w:t>
      </w:r>
      <w:r w:rsidRPr="00FE4324">
        <w:rPr>
          <w:rFonts w:ascii="Calibri" w:hAnsi="Calibri" w:cs="Calibri"/>
          <w:sz w:val="20"/>
          <w:szCs w:val="20"/>
        </w:rPr>
        <w:t>členná hodnotící komise.</w:t>
      </w:r>
      <w:r w:rsidR="001B0DB7" w:rsidRPr="00FE4324">
        <w:rPr>
          <w:rFonts w:ascii="Calibri" w:hAnsi="Calibri" w:cs="Calibri"/>
          <w:b/>
          <w:sz w:val="20"/>
          <w:szCs w:val="20"/>
          <w:u w:val="single"/>
        </w:rPr>
        <w:t xml:space="preserve"> </w:t>
      </w:r>
      <w:r w:rsidRPr="00FE4324">
        <w:rPr>
          <w:rFonts w:ascii="Calibri" w:hAnsi="Calibri" w:cs="Calibri"/>
          <w:sz w:val="20"/>
          <w:szCs w:val="20"/>
        </w:rPr>
        <w:t>Pro hodnocení nabídek použije hodnotící komise bodovací stupnici od 0 do 100 bodů a obodování dílčích hodnotících kritérií provede takto:</w:t>
      </w:r>
    </w:p>
    <w:p w14:paraId="17DA6ACE" w14:textId="77777777" w:rsidR="00C70140" w:rsidRPr="00FE4324" w:rsidRDefault="00C70140" w:rsidP="004D11C2">
      <w:pPr>
        <w:jc w:val="both"/>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1811"/>
        <w:gridCol w:w="3843"/>
      </w:tblGrid>
      <w:tr w:rsidR="00C70140" w:rsidRPr="00FE4324" w14:paraId="239F2983" w14:textId="77777777" w:rsidTr="00281FFA">
        <w:trPr>
          <w:jc w:val="center"/>
        </w:trPr>
        <w:tc>
          <w:tcPr>
            <w:tcW w:w="1811" w:type="dxa"/>
            <w:tcBorders>
              <w:bottom w:val="single" w:sz="4" w:space="0" w:color="auto"/>
            </w:tcBorders>
            <w:vAlign w:val="center"/>
          </w:tcPr>
          <w:p w14:paraId="31402985" w14:textId="77777777" w:rsidR="00C70140" w:rsidRPr="00FE4324" w:rsidRDefault="00C70140" w:rsidP="004D11C2">
            <w:pPr>
              <w:jc w:val="both"/>
              <w:rPr>
                <w:rFonts w:ascii="Calibri" w:hAnsi="Calibri" w:cs="Calibri"/>
                <w:sz w:val="20"/>
                <w:szCs w:val="20"/>
              </w:rPr>
            </w:pPr>
            <w:r w:rsidRPr="00FE4324">
              <w:rPr>
                <w:rFonts w:ascii="Calibri" w:hAnsi="Calibri" w:cs="Calibri"/>
                <w:sz w:val="20"/>
                <w:szCs w:val="20"/>
              </w:rPr>
              <w:t>Počet bodů</w:t>
            </w:r>
          </w:p>
        </w:tc>
        <w:tc>
          <w:tcPr>
            <w:tcW w:w="3843" w:type="dxa"/>
          </w:tcPr>
          <w:p w14:paraId="05858E24" w14:textId="77777777" w:rsidR="00C70140" w:rsidRPr="00FE4324" w:rsidRDefault="00C70140" w:rsidP="004D11C2">
            <w:pPr>
              <w:jc w:val="both"/>
              <w:rPr>
                <w:rFonts w:ascii="Calibri" w:hAnsi="Calibri" w:cs="Calibri"/>
                <w:sz w:val="20"/>
                <w:szCs w:val="20"/>
              </w:rPr>
            </w:pPr>
            <w:r w:rsidRPr="00FE4324">
              <w:rPr>
                <w:rFonts w:ascii="Calibri" w:hAnsi="Calibri" w:cs="Calibri"/>
                <w:sz w:val="20"/>
                <w:szCs w:val="20"/>
              </w:rPr>
              <w:t xml:space="preserve">    Nejvýhodnější nabídka </w:t>
            </w:r>
          </w:p>
          <w:p w14:paraId="6FAA9EBE" w14:textId="77777777" w:rsidR="00C70140" w:rsidRPr="00FE4324" w:rsidRDefault="00C70140" w:rsidP="004D11C2">
            <w:pPr>
              <w:jc w:val="both"/>
              <w:rPr>
                <w:rFonts w:ascii="Calibri" w:hAnsi="Calibri" w:cs="Calibri"/>
                <w:sz w:val="20"/>
                <w:szCs w:val="20"/>
              </w:rPr>
            </w:pPr>
            <w:r w:rsidRPr="00FE4324">
              <w:rPr>
                <w:rFonts w:ascii="Calibri" w:hAnsi="Calibri" w:cs="Calibri"/>
                <w:sz w:val="20"/>
                <w:szCs w:val="20"/>
              </w:rPr>
              <w:t>=  ------------------------------- x  100</w:t>
            </w:r>
          </w:p>
          <w:p w14:paraId="7F98CA8B" w14:textId="77777777" w:rsidR="00C70140" w:rsidRPr="00FE4324" w:rsidRDefault="00C70140" w:rsidP="004D11C2">
            <w:pPr>
              <w:jc w:val="both"/>
              <w:rPr>
                <w:rFonts w:ascii="Calibri" w:hAnsi="Calibri" w:cs="Calibri"/>
                <w:sz w:val="20"/>
                <w:szCs w:val="20"/>
              </w:rPr>
            </w:pPr>
            <w:r w:rsidRPr="00FE4324">
              <w:rPr>
                <w:rFonts w:ascii="Calibri" w:hAnsi="Calibri" w:cs="Calibri"/>
                <w:sz w:val="20"/>
                <w:szCs w:val="20"/>
              </w:rPr>
              <w:t xml:space="preserve">    Hodnocená nabídka</w:t>
            </w:r>
          </w:p>
        </w:tc>
      </w:tr>
    </w:tbl>
    <w:p w14:paraId="2C085989" w14:textId="77777777" w:rsidR="00C70140" w:rsidRPr="00FE4324" w:rsidRDefault="00C70140" w:rsidP="004D11C2">
      <w:pPr>
        <w:jc w:val="both"/>
        <w:rPr>
          <w:rFonts w:ascii="Calibri" w:hAnsi="Calibri" w:cs="Calibri"/>
          <w:b/>
          <w:sz w:val="20"/>
          <w:szCs w:val="20"/>
        </w:rPr>
      </w:pPr>
    </w:p>
    <w:p w14:paraId="575FB988" w14:textId="77777777" w:rsidR="00C70140" w:rsidRPr="00FE4324" w:rsidRDefault="00C70140" w:rsidP="004D11C2">
      <w:pPr>
        <w:jc w:val="both"/>
        <w:rPr>
          <w:rFonts w:ascii="Calibri" w:hAnsi="Calibri" w:cs="Calibri"/>
          <w:sz w:val="20"/>
          <w:szCs w:val="20"/>
        </w:rPr>
      </w:pPr>
      <w:r w:rsidRPr="00FE4324">
        <w:rPr>
          <w:rFonts w:ascii="Calibri" w:hAnsi="Calibri" w:cs="Calibri"/>
          <w:sz w:val="20"/>
          <w:szCs w:val="20"/>
        </w:rPr>
        <w:t>V případě mimořádně nízké nabídkové ceny si zadavatel vyhrazuje právo vyzvat dodavatele k jejímu vysvětlení.</w:t>
      </w:r>
    </w:p>
    <w:p w14:paraId="0E5D6B4E" w14:textId="77777777" w:rsidR="00C70140" w:rsidRPr="00FE4324" w:rsidRDefault="00C70140" w:rsidP="004D11C2">
      <w:pPr>
        <w:jc w:val="both"/>
        <w:rPr>
          <w:rFonts w:ascii="Calibri" w:hAnsi="Calibri"/>
          <w:b/>
          <w:sz w:val="20"/>
          <w:szCs w:val="20"/>
        </w:rPr>
      </w:pPr>
    </w:p>
    <w:p w14:paraId="30EA3B18" w14:textId="77777777" w:rsidR="00FC5941" w:rsidRPr="00FE4324" w:rsidRDefault="00FC5941" w:rsidP="004D11C2">
      <w:pPr>
        <w:jc w:val="both"/>
        <w:rPr>
          <w:rFonts w:ascii="Calibri" w:hAnsi="Calibri"/>
          <w:sz w:val="20"/>
          <w:szCs w:val="20"/>
        </w:rPr>
      </w:pPr>
    </w:p>
    <w:p w14:paraId="24E9E48F" w14:textId="77777777" w:rsidR="00FC5941" w:rsidRPr="00FE4324" w:rsidRDefault="00FC5941" w:rsidP="004D11C2">
      <w:pPr>
        <w:numPr>
          <w:ilvl w:val="0"/>
          <w:numId w:val="2"/>
        </w:numPr>
        <w:jc w:val="both"/>
        <w:rPr>
          <w:rFonts w:ascii="Calibri" w:hAnsi="Calibri"/>
          <w:b/>
        </w:rPr>
      </w:pPr>
      <w:r w:rsidRPr="00FE4324">
        <w:rPr>
          <w:rFonts w:ascii="Calibri" w:hAnsi="Calibri"/>
          <w:b/>
        </w:rPr>
        <w:t>Lhůta a místo pro předkládání nabídky</w:t>
      </w:r>
      <w:r w:rsidR="00966708" w:rsidRPr="00FE4324">
        <w:rPr>
          <w:rFonts w:ascii="Calibri" w:hAnsi="Calibri"/>
          <w:b/>
        </w:rPr>
        <w:t xml:space="preserve">, </w:t>
      </w:r>
      <w:r w:rsidR="006B06F9" w:rsidRPr="00FE4324">
        <w:rPr>
          <w:rFonts w:ascii="Calibri" w:hAnsi="Calibri"/>
          <w:b/>
        </w:rPr>
        <w:t>Otevírání nabídek</w:t>
      </w:r>
      <w:r w:rsidR="00966708" w:rsidRPr="00FE4324">
        <w:rPr>
          <w:rFonts w:ascii="Calibri" w:hAnsi="Calibri"/>
          <w:b/>
        </w:rPr>
        <w:t>, Poskytování dodatečných informací</w:t>
      </w:r>
    </w:p>
    <w:p w14:paraId="3BF1F773" w14:textId="77777777" w:rsidR="006B06F9" w:rsidRPr="00FE4324" w:rsidRDefault="006B06F9" w:rsidP="004D11C2">
      <w:pPr>
        <w:jc w:val="both"/>
        <w:rPr>
          <w:rFonts w:ascii="Calibri" w:hAnsi="Calibri"/>
          <w:sz w:val="20"/>
          <w:szCs w:val="20"/>
        </w:rPr>
      </w:pPr>
    </w:p>
    <w:p w14:paraId="4CAEC4C7" w14:textId="1C5134A2" w:rsidR="00EA0D00" w:rsidRPr="00B40C5F" w:rsidRDefault="006E5DF5" w:rsidP="004D11C2">
      <w:pPr>
        <w:jc w:val="both"/>
        <w:rPr>
          <w:rFonts w:ascii="Calibri" w:hAnsi="Calibri" w:cs="Calibri"/>
          <w:b/>
          <w:sz w:val="20"/>
          <w:szCs w:val="20"/>
          <w:highlight w:val="yellow"/>
        </w:rPr>
      </w:pPr>
      <w:r w:rsidRPr="00FE4324">
        <w:rPr>
          <w:rFonts w:ascii="Calibri" w:hAnsi="Calibri" w:cs="Calibri"/>
          <w:sz w:val="20"/>
          <w:szCs w:val="20"/>
        </w:rPr>
        <w:t xml:space="preserve">Dodavatel může svoji nabídku zaslat poštou, kurýrem či osobně doručit (v pracovní dny od 8:00 do </w:t>
      </w:r>
      <w:r w:rsidRPr="00243BA7">
        <w:rPr>
          <w:rFonts w:ascii="Calibri" w:hAnsi="Calibri" w:cs="Calibri"/>
          <w:sz w:val="20"/>
          <w:szCs w:val="20"/>
        </w:rPr>
        <w:t xml:space="preserve">16:00) na </w:t>
      </w:r>
      <w:r w:rsidRPr="00B40C5F">
        <w:rPr>
          <w:rFonts w:ascii="Calibri" w:hAnsi="Calibri" w:cs="Calibri"/>
          <w:sz w:val="20"/>
          <w:szCs w:val="20"/>
        </w:rPr>
        <w:t xml:space="preserve">adresu zadavatele: </w:t>
      </w:r>
      <w:r w:rsidR="00E118C5" w:rsidRPr="00B40C5F">
        <w:rPr>
          <w:rFonts w:ascii="Calibri" w:hAnsi="Calibri" w:cs="Arial"/>
          <w:sz w:val="20"/>
          <w:szCs w:val="20"/>
        </w:rPr>
        <w:t>Kalná Voda 5, Mladé Buky 542 23</w:t>
      </w:r>
      <w:r w:rsidRPr="00B40C5F">
        <w:rPr>
          <w:rFonts w:ascii="Calibri" w:hAnsi="Calibri" w:cs="Calibri"/>
          <w:b/>
          <w:bCs/>
          <w:sz w:val="20"/>
          <w:szCs w:val="20"/>
        </w:rPr>
        <w:t>.</w:t>
      </w:r>
      <w:r w:rsidRPr="00B40C5F">
        <w:rPr>
          <w:rFonts w:ascii="Calibri" w:hAnsi="Calibri" w:cs="Calibri"/>
          <w:sz w:val="20"/>
          <w:szCs w:val="20"/>
        </w:rPr>
        <w:t xml:space="preserve"> Lhůta pro doručení nabídky je nejpozději </w:t>
      </w:r>
      <w:r w:rsidRPr="00B40C5F">
        <w:rPr>
          <w:rFonts w:ascii="Calibri" w:hAnsi="Calibri" w:cs="Calibri"/>
          <w:b/>
          <w:sz w:val="20"/>
          <w:szCs w:val="20"/>
        </w:rPr>
        <w:t xml:space="preserve">do </w:t>
      </w:r>
      <w:r w:rsidR="00B40C5F" w:rsidRPr="00B40C5F">
        <w:rPr>
          <w:rFonts w:ascii="Calibri" w:hAnsi="Calibri" w:cs="Calibri"/>
          <w:b/>
          <w:sz w:val="20"/>
          <w:szCs w:val="20"/>
        </w:rPr>
        <w:t xml:space="preserve">2. </w:t>
      </w:r>
      <w:r w:rsidR="00BB605C">
        <w:rPr>
          <w:rFonts w:ascii="Calibri" w:hAnsi="Calibri" w:cs="Calibri"/>
          <w:b/>
          <w:sz w:val="20"/>
          <w:szCs w:val="20"/>
        </w:rPr>
        <w:t>10</w:t>
      </w:r>
      <w:bookmarkStart w:id="0" w:name="_GoBack"/>
      <w:bookmarkEnd w:id="0"/>
      <w:r w:rsidR="00B40C5F" w:rsidRPr="00B40C5F">
        <w:rPr>
          <w:rFonts w:ascii="Calibri" w:hAnsi="Calibri" w:cs="Calibri"/>
          <w:b/>
          <w:sz w:val="20"/>
          <w:szCs w:val="20"/>
        </w:rPr>
        <w:t>.</w:t>
      </w:r>
      <w:r w:rsidR="006560EB" w:rsidRPr="00B40C5F">
        <w:rPr>
          <w:rFonts w:ascii="Calibri" w:hAnsi="Calibri" w:cs="Calibri"/>
          <w:b/>
          <w:sz w:val="20"/>
          <w:szCs w:val="20"/>
        </w:rPr>
        <w:t xml:space="preserve"> 2017</w:t>
      </w:r>
      <w:r w:rsidRPr="00243BA7">
        <w:rPr>
          <w:rFonts w:ascii="Calibri" w:hAnsi="Calibri" w:cs="Calibri"/>
          <w:b/>
          <w:sz w:val="20"/>
          <w:szCs w:val="20"/>
        </w:rPr>
        <w:t xml:space="preserve"> do 10:00 hod.</w:t>
      </w:r>
      <w:r w:rsidRPr="00243BA7">
        <w:rPr>
          <w:rFonts w:ascii="Calibri" w:hAnsi="Calibri" w:cs="Calibri"/>
          <w:sz w:val="20"/>
          <w:szCs w:val="20"/>
        </w:rPr>
        <w:t xml:space="preserve"> Dodavatel je svou nabídkou vázán 30 kalendářních dnů ode dne následujícího po sko</w:t>
      </w:r>
      <w:r w:rsidR="0081207E" w:rsidRPr="00243BA7">
        <w:rPr>
          <w:rFonts w:ascii="Calibri" w:hAnsi="Calibri" w:cs="Calibri"/>
          <w:sz w:val="20"/>
          <w:szCs w:val="20"/>
        </w:rPr>
        <w:t>nčení</w:t>
      </w:r>
      <w:r w:rsidR="0081207E" w:rsidRPr="00754A32">
        <w:rPr>
          <w:rFonts w:ascii="Calibri" w:hAnsi="Calibri" w:cs="Calibri"/>
          <w:sz w:val="20"/>
          <w:szCs w:val="20"/>
        </w:rPr>
        <w:t xml:space="preserve"> lhůty pro podání nabídek.</w:t>
      </w:r>
    </w:p>
    <w:p w14:paraId="67BFE380" w14:textId="77777777" w:rsidR="0081207E" w:rsidRDefault="0081207E" w:rsidP="004D11C2">
      <w:pPr>
        <w:jc w:val="both"/>
        <w:rPr>
          <w:rFonts w:ascii="Calibri" w:hAnsi="Calibri" w:cs="Calibri"/>
          <w:sz w:val="20"/>
          <w:szCs w:val="20"/>
        </w:rPr>
      </w:pPr>
    </w:p>
    <w:p w14:paraId="3AC821DC" w14:textId="77777777" w:rsidR="008E2CD7" w:rsidRPr="00FE4324" w:rsidRDefault="008E2CD7" w:rsidP="008E2CD7">
      <w:pPr>
        <w:jc w:val="both"/>
        <w:rPr>
          <w:rFonts w:ascii="Calibri" w:hAnsi="Calibri" w:cs="Calibri"/>
          <w:sz w:val="20"/>
          <w:szCs w:val="20"/>
        </w:rPr>
      </w:pPr>
      <w:r w:rsidRPr="00FE4324">
        <w:rPr>
          <w:rFonts w:ascii="Calibri" w:hAnsi="Calibri" w:cs="Calibri"/>
          <w:b/>
          <w:bCs/>
          <w:sz w:val="20"/>
          <w:szCs w:val="20"/>
        </w:rPr>
        <w:t>Další informace</w:t>
      </w:r>
      <w:r w:rsidRPr="00FE4324">
        <w:rPr>
          <w:rFonts w:ascii="Calibri" w:hAnsi="Calibri" w:cs="Calibri"/>
          <w:sz w:val="20"/>
          <w:szCs w:val="20"/>
        </w:rPr>
        <w:t xml:space="preserve">: V případě dotazů či zájmu o bližší </w:t>
      </w:r>
      <w:r w:rsidRPr="00FE4324">
        <w:rPr>
          <w:rFonts w:ascii="Calibri" w:hAnsi="Calibri" w:cs="Calibri"/>
          <w:b/>
          <w:sz w:val="20"/>
          <w:szCs w:val="20"/>
        </w:rPr>
        <w:t xml:space="preserve">informace </w:t>
      </w:r>
      <w:r w:rsidRPr="00FE4324">
        <w:rPr>
          <w:rFonts w:ascii="Calibri" w:hAnsi="Calibri" w:cs="Calibri"/>
          <w:sz w:val="20"/>
          <w:szCs w:val="20"/>
        </w:rPr>
        <w:t xml:space="preserve">se obracejte na Jakuba Kylouška (tel. 608 613 039, e-mail: </w:t>
      </w:r>
      <w:hyperlink r:id="rId8" w:history="1">
        <w:r w:rsidRPr="00FE4324">
          <w:rPr>
            <w:rStyle w:val="Hypertextovodkaz"/>
            <w:rFonts w:ascii="Calibri" w:hAnsi="Calibri" w:cs="Calibri"/>
            <w:sz w:val="20"/>
            <w:szCs w:val="20"/>
          </w:rPr>
          <w:t>kylousek@gmail.com</w:t>
        </w:r>
      </w:hyperlink>
      <w:r w:rsidRPr="00FE4324">
        <w:rPr>
          <w:rFonts w:ascii="Calibri" w:hAnsi="Calibri" w:cs="Calibri"/>
          <w:sz w:val="20"/>
          <w:szCs w:val="20"/>
        </w:rPr>
        <w:t>).</w:t>
      </w:r>
    </w:p>
    <w:p w14:paraId="2AC7D8BA" w14:textId="77777777" w:rsidR="008E2CD7" w:rsidRPr="00FE4324" w:rsidRDefault="008E2CD7" w:rsidP="008E2CD7">
      <w:pPr>
        <w:jc w:val="both"/>
        <w:rPr>
          <w:rFonts w:ascii="Calibri" w:hAnsi="Calibri"/>
          <w:sz w:val="20"/>
          <w:szCs w:val="20"/>
        </w:rPr>
      </w:pPr>
    </w:p>
    <w:p w14:paraId="4FD22F50" w14:textId="77777777" w:rsidR="008E2CD7" w:rsidRPr="00FE4324" w:rsidRDefault="008E2CD7" w:rsidP="008E2CD7">
      <w:pPr>
        <w:jc w:val="both"/>
        <w:rPr>
          <w:rFonts w:ascii="Calibri" w:hAnsi="Calibri"/>
          <w:sz w:val="20"/>
          <w:szCs w:val="20"/>
        </w:rPr>
      </w:pPr>
      <w:r w:rsidRPr="00755597">
        <w:rPr>
          <w:rFonts w:ascii="Calibri" w:hAnsi="Calibri"/>
          <w:sz w:val="20"/>
          <w:szCs w:val="20"/>
        </w:rPr>
        <w:t>Otevírání obálek proběhne na výše uvedeném místě pro doručení nabídek</w:t>
      </w:r>
      <w:r>
        <w:rPr>
          <w:rFonts w:ascii="Calibri" w:hAnsi="Calibri"/>
          <w:sz w:val="20"/>
          <w:szCs w:val="20"/>
        </w:rPr>
        <w:t>,</w:t>
      </w:r>
      <w:r w:rsidRPr="00755597">
        <w:rPr>
          <w:rFonts w:ascii="Calibri" w:hAnsi="Calibri"/>
          <w:sz w:val="20"/>
          <w:szCs w:val="20"/>
        </w:rPr>
        <w:t xml:space="preserve"> a to ve stejný čas, kdy vyprší lhůta pro podání nabídek.</w:t>
      </w:r>
    </w:p>
    <w:p w14:paraId="4D6DDE70" w14:textId="77777777" w:rsidR="008E2CD7" w:rsidRPr="00FE4324" w:rsidRDefault="008E2CD7" w:rsidP="008E2CD7">
      <w:pPr>
        <w:jc w:val="both"/>
        <w:rPr>
          <w:rFonts w:ascii="Calibri" w:hAnsi="Calibri"/>
          <w:sz w:val="20"/>
          <w:szCs w:val="20"/>
        </w:rPr>
      </w:pPr>
    </w:p>
    <w:p w14:paraId="0AFB4861" w14:textId="77777777" w:rsidR="008E2CD7" w:rsidRDefault="008E2CD7" w:rsidP="008E2CD7">
      <w:pPr>
        <w:jc w:val="both"/>
        <w:rPr>
          <w:rFonts w:ascii="Calibri" w:hAnsi="Calibri"/>
          <w:sz w:val="20"/>
          <w:szCs w:val="20"/>
        </w:rPr>
      </w:pPr>
      <w:r w:rsidRPr="00732283">
        <w:rPr>
          <w:rFonts w:ascii="Calibri" w:hAnsi="Calibri"/>
          <w:sz w:val="20"/>
          <w:szCs w:val="20"/>
        </w:rPr>
        <w:t>Účastníci jsou oprávněni požadovat písemně vysvětlení zadávacích podmínek. Písemná žádost musí být zadavateli doručena nejpozději čtyři pracovní dny před uplynutím lhůty pro podání nabídek. Zadavatel odešle vysvětlení zadávacích podmínek nejpozději do dvou pracovních dnů od doručení žádosti. Jestliže zadavatel na žádost o vysvětlení, která není doručena včas, vysvětlení poskytne, nemusí dodržet lhůtu uvedenou v předchozí větě. Pokud je žádost o vysvětlení zadávacích podmínek doručena včas a zadavatel neuveřejní vysvětlení ve lhůtě, prodlouží lhůtu pro podání nabídek nejméně o tolik pracovních dnů, o kolik přes</w:t>
      </w:r>
      <w:r>
        <w:rPr>
          <w:rFonts w:ascii="Calibri" w:hAnsi="Calibri"/>
          <w:sz w:val="20"/>
          <w:szCs w:val="20"/>
        </w:rPr>
        <w:t>áhla doba od doručení žádosti o </w:t>
      </w:r>
      <w:r w:rsidRPr="00732283">
        <w:rPr>
          <w:rFonts w:ascii="Calibri" w:hAnsi="Calibri"/>
          <w:sz w:val="20"/>
          <w:szCs w:val="20"/>
        </w:rPr>
        <w:t>vysvětlení zadávacích podmínek do uveřejnění vysvětlení lhůtu dva pracovních dnů. Vysvětlení zadávacích podmínek může zadavatel poskytnout i bez předchozí žádosti. Vysvětlení zadávacích podmínek, včetně přesného znění požadavku, zveřejní zadavatel na profilu zadavatele a zároveň je neprodleně písemně oznámí všem dosud známým účastníkům.</w:t>
      </w:r>
    </w:p>
    <w:p w14:paraId="651474F9" w14:textId="77777777" w:rsidR="008E2CD7" w:rsidRDefault="008E2CD7" w:rsidP="008E2CD7">
      <w:pPr>
        <w:jc w:val="both"/>
        <w:rPr>
          <w:rFonts w:ascii="Calibri" w:hAnsi="Calibri"/>
          <w:sz w:val="20"/>
          <w:szCs w:val="20"/>
        </w:rPr>
      </w:pPr>
    </w:p>
    <w:p w14:paraId="5CD85616" w14:textId="77777777" w:rsidR="008E2CD7" w:rsidRPr="00FE4324" w:rsidRDefault="008E2CD7" w:rsidP="008E2CD7">
      <w:pPr>
        <w:jc w:val="both"/>
        <w:rPr>
          <w:rFonts w:ascii="Calibri" w:hAnsi="Calibri"/>
          <w:sz w:val="20"/>
          <w:szCs w:val="20"/>
        </w:rPr>
      </w:pPr>
      <w:r w:rsidRPr="00FE4324">
        <w:rPr>
          <w:rFonts w:ascii="Calibri" w:hAnsi="Calibri"/>
          <w:sz w:val="20"/>
          <w:szCs w:val="20"/>
        </w:rPr>
        <w:t>Doporučujeme zájemcům informovat nás o Vašem zájmu na kontaktním e-mailu pro případ, kdybychom v souladu s Pravidly pro výběr dodavatele např. prováděli úpravy v zadání, popřípadě prodlužovali lhůtu pro podání nabídek. Takto Vás bude</w:t>
      </w:r>
      <w:r>
        <w:rPr>
          <w:rFonts w:ascii="Calibri" w:hAnsi="Calibri"/>
          <w:sz w:val="20"/>
          <w:szCs w:val="20"/>
        </w:rPr>
        <w:t xml:space="preserve">me moci </w:t>
      </w:r>
      <w:r w:rsidRPr="00FE4324">
        <w:rPr>
          <w:rFonts w:ascii="Calibri" w:hAnsi="Calibri"/>
          <w:sz w:val="20"/>
          <w:szCs w:val="20"/>
        </w:rPr>
        <w:t>informovat přímo</w:t>
      </w:r>
      <w:r>
        <w:rPr>
          <w:rFonts w:ascii="Calibri" w:hAnsi="Calibri"/>
          <w:sz w:val="20"/>
          <w:szCs w:val="20"/>
        </w:rPr>
        <w:t>,</w:t>
      </w:r>
      <w:r w:rsidRPr="00FE4324">
        <w:rPr>
          <w:rFonts w:ascii="Calibri" w:hAnsi="Calibri"/>
          <w:sz w:val="20"/>
          <w:szCs w:val="20"/>
        </w:rPr>
        <w:t xml:space="preserve"> a nejen pouze skrze profil Zadavatele.</w:t>
      </w:r>
    </w:p>
    <w:p w14:paraId="726B7DD4" w14:textId="77777777" w:rsidR="008E2CD7" w:rsidRPr="00FE4324" w:rsidRDefault="008E2CD7" w:rsidP="008E2CD7">
      <w:pPr>
        <w:jc w:val="both"/>
        <w:rPr>
          <w:rFonts w:ascii="Calibri" w:hAnsi="Calibri"/>
          <w:sz w:val="20"/>
          <w:szCs w:val="20"/>
        </w:rPr>
      </w:pPr>
    </w:p>
    <w:p w14:paraId="20C7272D" w14:textId="77777777" w:rsidR="008E2CD7" w:rsidRPr="00FE4324" w:rsidRDefault="008E2CD7" w:rsidP="008E2CD7">
      <w:pPr>
        <w:jc w:val="both"/>
        <w:rPr>
          <w:rFonts w:ascii="Calibri" w:hAnsi="Calibri" w:cs="Calibri"/>
          <w:sz w:val="20"/>
          <w:szCs w:val="20"/>
        </w:rPr>
      </w:pPr>
      <w:r w:rsidRPr="00FE4324">
        <w:rPr>
          <w:rFonts w:ascii="Calibri" w:hAnsi="Calibri" w:cs="Calibri"/>
          <w:sz w:val="20"/>
          <w:szCs w:val="20"/>
        </w:rPr>
        <w:br w:type="column"/>
      </w:r>
    </w:p>
    <w:p w14:paraId="1336B840" w14:textId="77777777" w:rsidR="008E2CD7" w:rsidRPr="00FE4324" w:rsidRDefault="008E2CD7" w:rsidP="008E2CD7">
      <w:pPr>
        <w:numPr>
          <w:ilvl w:val="0"/>
          <w:numId w:val="2"/>
        </w:numPr>
        <w:jc w:val="both"/>
        <w:rPr>
          <w:rFonts w:ascii="Calibri" w:hAnsi="Calibri"/>
          <w:b/>
        </w:rPr>
      </w:pPr>
      <w:r w:rsidRPr="00FE4324">
        <w:rPr>
          <w:rFonts w:ascii="Calibri" w:hAnsi="Calibri"/>
          <w:b/>
        </w:rPr>
        <w:t>Ostatní podmínky</w:t>
      </w:r>
    </w:p>
    <w:p w14:paraId="35472CFE" w14:textId="77777777" w:rsidR="008E2CD7" w:rsidRPr="00732283" w:rsidRDefault="008E2CD7" w:rsidP="008E2CD7">
      <w:pPr>
        <w:numPr>
          <w:ilvl w:val="1"/>
          <w:numId w:val="2"/>
        </w:numPr>
        <w:jc w:val="both"/>
        <w:rPr>
          <w:rFonts w:asciiTheme="minorHAnsi" w:hAnsiTheme="minorHAnsi"/>
          <w:sz w:val="20"/>
          <w:szCs w:val="20"/>
        </w:rPr>
      </w:pPr>
      <w:r w:rsidRPr="00FE4324">
        <w:rPr>
          <w:rFonts w:ascii="Calibri" w:hAnsi="Calibri"/>
          <w:sz w:val="20"/>
          <w:szCs w:val="20"/>
        </w:rPr>
        <w:t xml:space="preserve">Dle § 2e zákona č. 320/2001 Sb., o finanční kontrole ve veřejné správě je vybraný dodavatel osobou </w:t>
      </w:r>
      <w:r w:rsidRPr="00732283">
        <w:rPr>
          <w:rFonts w:asciiTheme="minorHAnsi" w:hAnsiTheme="minorHAnsi"/>
          <w:sz w:val="20"/>
          <w:szCs w:val="20"/>
        </w:rPr>
        <w:t>povinnou spolupůsobit při výkonu finanční kontroly.</w:t>
      </w:r>
    </w:p>
    <w:p w14:paraId="0695D987" w14:textId="3F15181E" w:rsidR="008E2CD7" w:rsidRPr="00732283" w:rsidRDefault="008E2CD7" w:rsidP="008E2CD7">
      <w:pPr>
        <w:numPr>
          <w:ilvl w:val="1"/>
          <w:numId w:val="2"/>
        </w:numPr>
        <w:jc w:val="both"/>
        <w:rPr>
          <w:rFonts w:asciiTheme="minorHAnsi" w:hAnsiTheme="minorHAnsi"/>
          <w:sz w:val="20"/>
          <w:szCs w:val="20"/>
        </w:rPr>
      </w:pPr>
      <w:r w:rsidRPr="00732283">
        <w:rPr>
          <w:rFonts w:asciiTheme="minorHAnsi" w:hAnsiTheme="minorHAnsi"/>
          <w:sz w:val="20"/>
          <w:szCs w:val="20"/>
        </w:rPr>
        <w:t>Společnost prohlašuje, že toto výběrové řízení není veřejnou obchodní s</w:t>
      </w:r>
      <w:r>
        <w:rPr>
          <w:rFonts w:asciiTheme="minorHAnsi" w:hAnsiTheme="minorHAnsi"/>
          <w:sz w:val="20"/>
          <w:szCs w:val="20"/>
        </w:rPr>
        <w:t>outěží ani veřejným příslibem a </w:t>
      </w:r>
      <w:r w:rsidRPr="00732283">
        <w:rPr>
          <w:rFonts w:asciiTheme="minorHAnsi" w:hAnsiTheme="minorHAnsi"/>
          <w:b/>
          <w:sz w:val="20"/>
          <w:szCs w:val="20"/>
        </w:rPr>
        <w:t>nejedná se o veřejnou zakázku realizovanou dle zákona č. 134/2016 Sb., o zadávání veřejných zakázek.</w:t>
      </w:r>
    </w:p>
    <w:p w14:paraId="3DC6CDEF" w14:textId="77777777" w:rsidR="008E2CD7" w:rsidRPr="00732283" w:rsidRDefault="008E2CD7" w:rsidP="008E2CD7">
      <w:pPr>
        <w:numPr>
          <w:ilvl w:val="1"/>
          <w:numId w:val="2"/>
        </w:numPr>
        <w:jc w:val="both"/>
        <w:rPr>
          <w:rFonts w:asciiTheme="minorHAnsi" w:hAnsiTheme="minorHAnsi"/>
          <w:sz w:val="20"/>
          <w:szCs w:val="20"/>
        </w:rPr>
      </w:pPr>
      <w:r w:rsidRPr="00732283">
        <w:rPr>
          <w:rFonts w:asciiTheme="minorHAnsi" w:hAnsiTheme="minorHAnsi"/>
          <w:sz w:val="20"/>
          <w:szCs w:val="20"/>
        </w:rPr>
        <w:t>Zadavatel si vyhrazuje právo zrušit výběrové řízení, a to v souladu s Pravidly pro OP PIK.</w:t>
      </w:r>
    </w:p>
    <w:p w14:paraId="272429B5" w14:textId="77777777" w:rsidR="007E41FB" w:rsidRDefault="007E41FB" w:rsidP="008E2CD7">
      <w:pPr>
        <w:jc w:val="both"/>
        <w:rPr>
          <w:rFonts w:ascii="Calibri" w:hAnsi="Calibri"/>
          <w:sz w:val="20"/>
          <w:szCs w:val="20"/>
        </w:rPr>
      </w:pPr>
    </w:p>
    <w:p w14:paraId="3160CA24" w14:textId="77777777" w:rsidR="00F21F19" w:rsidRDefault="00F21F19" w:rsidP="004D11C2">
      <w:pPr>
        <w:jc w:val="both"/>
        <w:rPr>
          <w:rFonts w:ascii="Calibri" w:hAnsi="Calibri"/>
          <w:sz w:val="20"/>
          <w:szCs w:val="20"/>
        </w:rPr>
      </w:pPr>
    </w:p>
    <w:p w14:paraId="69378232" w14:textId="77777777" w:rsidR="00F21F19" w:rsidRPr="00FE4324" w:rsidRDefault="00F21F19" w:rsidP="004D11C2">
      <w:pPr>
        <w:jc w:val="both"/>
        <w:rPr>
          <w:rFonts w:ascii="Calibri" w:hAnsi="Calibri"/>
          <w:sz w:val="20"/>
          <w:szCs w:val="20"/>
        </w:rPr>
      </w:pPr>
    </w:p>
    <w:p w14:paraId="118A9E12" w14:textId="77777777" w:rsidR="007E41FB" w:rsidRPr="00FE4324" w:rsidRDefault="007E41FB" w:rsidP="004D11C2">
      <w:pPr>
        <w:jc w:val="both"/>
        <w:rPr>
          <w:rFonts w:ascii="Calibri" w:hAnsi="Calibri"/>
          <w:sz w:val="20"/>
          <w:szCs w:val="20"/>
        </w:rPr>
      </w:pPr>
    </w:p>
    <w:p w14:paraId="0DDECD38" w14:textId="77777777" w:rsidR="007E41FB" w:rsidRPr="00FE4324" w:rsidRDefault="007E41FB" w:rsidP="004D11C2">
      <w:pPr>
        <w:tabs>
          <w:tab w:val="left" w:pos="5010"/>
        </w:tabs>
        <w:jc w:val="both"/>
        <w:rPr>
          <w:rFonts w:ascii="Calibri" w:hAnsi="Calibri"/>
          <w:sz w:val="20"/>
          <w:szCs w:val="20"/>
        </w:rPr>
      </w:pPr>
      <w:r w:rsidRPr="00FE4324">
        <w:rPr>
          <w:rFonts w:ascii="Calibri" w:hAnsi="Calibri"/>
          <w:sz w:val="20"/>
          <w:szCs w:val="20"/>
        </w:rPr>
        <w:t>…………………………………………………………………………..</w:t>
      </w:r>
      <w:r w:rsidR="00CA614F" w:rsidRPr="00FE4324">
        <w:rPr>
          <w:rFonts w:ascii="Calibri" w:hAnsi="Calibri"/>
          <w:sz w:val="20"/>
          <w:szCs w:val="20"/>
        </w:rPr>
        <w:tab/>
      </w:r>
    </w:p>
    <w:p w14:paraId="3773850E" w14:textId="77777777" w:rsidR="00966708" w:rsidRPr="00FE4324" w:rsidRDefault="007E41FB" w:rsidP="004D11C2">
      <w:pPr>
        <w:jc w:val="both"/>
        <w:rPr>
          <w:rFonts w:ascii="Calibri" w:hAnsi="Calibri"/>
          <w:sz w:val="20"/>
          <w:szCs w:val="20"/>
        </w:rPr>
      </w:pPr>
      <w:r w:rsidRPr="00FE4324">
        <w:rPr>
          <w:rFonts w:ascii="Calibri" w:hAnsi="Calibri"/>
          <w:sz w:val="20"/>
          <w:szCs w:val="20"/>
        </w:rPr>
        <w:t xml:space="preserve">  Datum a podpis osoby oprávněné jednat za zadavatele</w:t>
      </w:r>
    </w:p>
    <w:p w14:paraId="65C44E43" w14:textId="77777777" w:rsidR="00966708" w:rsidRPr="00FE4324" w:rsidRDefault="00966708" w:rsidP="004D11C2">
      <w:pPr>
        <w:jc w:val="both"/>
        <w:rPr>
          <w:rFonts w:ascii="Calibri" w:hAnsi="Calibri"/>
          <w:b/>
          <w:sz w:val="20"/>
          <w:szCs w:val="20"/>
        </w:rPr>
      </w:pPr>
      <w:r w:rsidRPr="00FE4324">
        <w:rPr>
          <w:rFonts w:ascii="Calibri" w:hAnsi="Calibri"/>
          <w:sz w:val="20"/>
          <w:szCs w:val="20"/>
          <w:highlight w:val="green"/>
        </w:rPr>
        <w:br w:type="column"/>
      </w:r>
      <w:r w:rsidRPr="00FE4324">
        <w:rPr>
          <w:rFonts w:ascii="Calibri" w:hAnsi="Calibri"/>
          <w:b/>
          <w:sz w:val="20"/>
          <w:szCs w:val="20"/>
        </w:rPr>
        <w:lastRenderedPageBreak/>
        <w:t>Příloha č. 1 – Krycí list nabídky</w:t>
      </w:r>
    </w:p>
    <w:p w14:paraId="36FB5AEC" w14:textId="77777777" w:rsidR="00966708" w:rsidRPr="00FE4324" w:rsidRDefault="00966708" w:rsidP="004D11C2">
      <w:pPr>
        <w:jc w:val="both"/>
        <w:rPr>
          <w:rFonts w:ascii="Calibri" w:hAnsi="Calibri"/>
          <w:sz w:val="20"/>
          <w:szCs w:val="20"/>
        </w:rPr>
      </w:pPr>
    </w:p>
    <w:p w14:paraId="63DBEFDE" w14:textId="77777777" w:rsidR="005C5C60" w:rsidRPr="00FE4324" w:rsidRDefault="005C5C60" w:rsidP="004D11C2">
      <w:pPr>
        <w:rPr>
          <w:rFonts w:ascii="Calibri" w:hAnsi="Calibri" w:cs="Arial"/>
          <w:b/>
          <w:sz w:val="20"/>
          <w:szCs w:val="20"/>
        </w:rPr>
      </w:pPr>
      <w:r w:rsidRPr="00FE4324">
        <w:rPr>
          <w:rFonts w:ascii="Calibri" w:hAnsi="Calibri" w:cs="Arial"/>
          <w:b/>
          <w:sz w:val="20"/>
          <w:szCs w:val="20"/>
        </w:rPr>
        <w:t>Zadavatel:</w:t>
      </w:r>
    </w:p>
    <w:p w14:paraId="61D135E0" w14:textId="77777777" w:rsidR="00E118C5" w:rsidRPr="00F91CED" w:rsidRDefault="00E118C5" w:rsidP="004D11C2">
      <w:pPr>
        <w:rPr>
          <w:rFonts w:ascii="Calibri" w:hAnsi="Calibri" w:cs="Arial"/>
          <w:sz w:val="20"/>
          <w:szCs w:val="20"/>
        </w:rPr>
      </w:pPr>
      <w:r w:rsidRPr="00F91CED">
        <w:rPr>
          <w:rFonts w:ascii="Calibri" w:hAnsi="Calibri" w:cs="Arial"/>
          <w:sz w:val="20"/>
          <w:szCs w:val="20"/>
        </w:rPr>
        <w:t>Obchodní firma:</w:t>
      </w:r>
      <w:r w:rsidRPr="00F91CED">
        <w:rPr>
          <w:rFonts w:ascii="Calibri" w:hAnsi="Calibri" w:cs="Arial"/>
          <w:sz w:val="20"/>
          <w:szCs w:val="20"/>
        </w:rPr>
        <w:tab/>
      </w:r>
      <w:r w:rsidRPr="00F91CED">
        <w:rPr>
          <w:rFonts w:ascii="Calibri" w:hAnsi="Calibri" w:cs="Arial"/>
          <w:sz w:val="20"/>
          <w:szCs w:val="20"/>
        </w:rPr>
        <w:tab/>
        <w:t>GRUND a.s.</w:t>
      </w:r>
    </w:p>
    <w:p w14:paraId="320CAC84" w14:textId="77777777" w:rsidR="00E118C5" w:rsidRPr="00C70D39" w:rsidRDefault="00E118C5" w:rsidP="004D11C2">
      <w:pPr>
        <w:rPr>
          <w:rFonts w:ascii="Calibri" w:hAnsi="Calibri" w:cs="Arial"/>
          <w:sz w:val="20"/>
          <w:szCs w:val="20"/>
        </w:rPr>
      </w:pPr>
      <w:r w:rsidRPr="00C70D39">
        <w:rPr>
          <w:rFonts w:ascii="Calibri" w:hAnsi="Calibri" w:cs="Arial"/>
          <w:sz w:val="20"/>
          <w:szCs w:val="20"/>
        </w:rPr>
        <w:t>sídlo:</w:t>
      </w:r>
      <w:r w:rsidRPr="00C70D39">
        <w:rPr>
          <w:rFonts w:ascii="Calibri" w:hAnsi="Calibri" w:cs="Arial"/>
          <w:sz w:val="20"/>
          <w:szCs w:val="20"/>
        </w:rPr>
        <w:tab/>
      </w:r>
      <w:r w:rsidRPr="00C70D39">
        <w:rPr>
          <w:rFonts w:ascii="Calibri" w:hAnsi="Calibri" w:cs="Arial"/>
          <w:sz w:val="20"/>
          <w:szCs w:val="20"/>
        </w:rPr>
        <w:tab/>
      </w:r>
      <w:r w:rsidRPr="00C70D39">
        <w:rPr>
          <w:rFonts w:ascii="Calibri" w:hAnsi="Calibri" w:cs="Arial"/>
          <w:sz w:val="20"/>
          <w:szCs w:val="20"/>
        </w:rPr>
        <w:tab/>
        <w:t>Kalná Voda 5, Mladé Buky</w:t>
      </w:r>
      <w:r>
        <w:rPr>
          <w:rFonts w:ascii="Calibri" w:hAnsi="Calibri" w:cs="Arial"/>
          <w:sz w:val="20"/>
          <w:szCs w:val="20"/>
        </w:rPr>
        <w:t xml:space="preserve"> 542 23</w:t>
      </w:r>
    </w:p>
    <w:p w14:paraId="2B430B23" w14:textId="77777777" w:rsidR="00E118C5" w:rsidRPr="00F91CED" w:rsidRDefault="00E118C5" w:rsidP="004D11C2">
      <w:pPr>
        <w:rPr>
          <w:rFonts w:ascii="Calibri" w:hAnsi="Calibri" w:cs="Arial"/>
          <w:sz w:val="20"/>
          <w:szCs w:val="20"/>
        </w:rPr>
      </w:pPr>
      <w:r w:rsidRPr="00C70D39">
        <w:rPr>
          <w:rFonts w:ascii="Calibri" w:hAnsi="Calibri" w:cs="Arial"/>
          <w:sz w:val="20"/>
          <w:szCs w:val="20"/>
        </w:rPr>
        <w:t>IČ:</w:t>
      </w:r>
      <w:r w:rsidRPr="00C70D39">
        <w:rPr>
          <w:rFonts w:ascii="Calibri" w:hAnsi="Calibri" w:cs="Arial"/>
          <w:sz w:val="20"/>
          <w:szCs w:val="20"/>
        </w:rPr>
        <w:tab/>
      </w:r>
      <w:r w:rsidRPr="00C70D39">
        <w:rPr>
          <w:rFonts w:ascii="Calibri" w:hAnsi="Calibri" w:cs="Arial"/>
          <w:sz w:val="20"/>
          <w:szCs w:val="20"/>
        </w:rPr>
        <w:tab/>
      </w:r>
      <w:r w:rsidRPr="00C70D39">
        <w:rPr>
          <w:rFonts w:ascii="Calibri" w:hAnsi="Calibri" w:cs="Arial"/>
          <w:sz w:val="20"/>
          <w:szCs w:val="20"/>
        </w:rPr>
        <w:tab/>
        <w:t>25263366</w:t>
      </w:r>
    </w:p>
    <w:p w14:paraId="460F069F" w14:textId="77777777" w:rsidR="00E118C5" w:rsidRDefault="00E118C5" w:rsidP="004D11C2">
      <w:pPr>
        <w:rPr>
          <w:rFonts w:ascii="Calibri" w:hAnsi="Calibri" w:cs="Arial"/>
          <w:sz w:val="20"/>
          <w:szCs w:val="20"/>
        </w:rPr>
      </w:pPr>
      <w:r w:rsidRPr="00F91CED">
        <w:rPr>
          <w:rFonts w:ascii="Calibri" w:hAnsi="Calibri" w:cs="Arial"/>
          <w:sz w:val="20"/>
          <w:szCs w:val="20"/>
        </w:rPr>
        <w:t>DIČ:</w:t>
      </w:r>
      <w:r w:rsidRPr="00F91CED">
        <w:rPr>
          <w:rFonts w:ascii="Calibri" w:hAnsi="Calibri" w:cs="Arial"/>
          <w:sz w:val="20"/>
          <w:szCs w:val="20"/>
        </w:rPr>
        <w:tab/>
      </w:r>
      <w:r w:rsidRPr="00F91CED">
        <w:rPr>
          <w:rFonts w:ascii="Calibri" w:hAnsi="Calibri" w:cs="Arial"/>
          <w:sz w:val="20"/>
          <w:szCs w:val="20"/>
        </w:rPr>
        <w:tab/>
      </w:r>
      <w:r w:rsidRPr="00F91CED">
        <w:rPr>
          <w:rFonts w:ascii="Calibri" w:hAnsi="Calibri" w:cs="Arial"/>
          <w:sz w:val="20"/>
          <w:szCs w:val="20"/>
        </w:rPr>
        <w:tab/>
        <w:t>CZ25263366</w:t>
      </w:r>
    </w:p>
    <w:p w14:paraId="497DD17C" w14:textId="77777777" w:rsidR="00E118C5" w:rsidRPr="00F91CED" w:rsidRDefault="00E118C5" w:rsidP="004D11C2">
      <w:pPr>
        <w:rPr>
          <w:rFonts w:ascii="Calibri" w:hAnsi="Calibri" w:cs="Arial"/>
          <w:sz w:val="20"/>
          <w:szCs w:val="20"/>
        </w:rPr>
      </w:pPr>
      <w:r w:rsidRPr="00F91CED">
        <w:rPr>
          <w:rFonts w:ascii="Calibri" w:hAnsi="Calibri" w:cs="Arial"/>
          <w:sz w:val="20"/>
          <w:szCs w:val="20"/>
        </w:rPr>
        <w:t>jednající osoba:</w:t>
      </w:r>
      <w:r w:rsidRPr="00F91CED">
        <w:rPr>
          <w:rFonts w:ascii="Calibri" w:hAnsi="Calibri" w:cs="Arial"/>
          <w:sz w:val="20"/>
          <w:szCs w:val="20"/>
        </w:rPr>
        <w:tab/>
      </w:r>
      <w:r w:rsidRPr="00F91CED">
        <w:rPr>
          <w:rFonts w:ascii="Calibri" w:hAnsi="Calibri" w:cs="Arial"/>
          <w:sz w:val="20"/>
          <w:szCs w:val="20"/>
        </w:rPr>
        <w:tab/>
        <w:t xml:space="preserve">Jiří Grund, </w:t>
      </w:r>
      <w:r>
        <w:rPr>
          <w:rFonts w:ascii="Calibri" w:hAnsi="Calibri" w:cs="Arial"/>
          <w:sz w:val="20"/>
          <w:szCs w:val="20"/>
        </w:rPr>
        <w:t>člen</w:t>
      </w:r>
      <w:r w:rsidRPr="00F91CED">
        <w:rPr>
          <w:rFonts w:ascii="Calibri" w:hAnsi="Calibri" w:cs="Arial"/>
          <w:sz w:val="20"/>
          <w:szCs w:val="20"/>
        </w:rPr>
        <w:t xml:space="preserve"> představenstva</w:t>
      </w:r>
    </w:p>
    <w:p w14:paraId="7ADA6613" w14:textId="77777777" w:rsidR="00E118C5" w:rsidRPr="00F91CED" w:rsidRDefault="00E118C5" w:rsidP="004D11C2">
      <w:pPr>
        <w:rPr>
          <w:rFonts w:ascii="Calibri" w:hAnsi="Calibri" w:cs="Arial"/>
          <w:sz w:val="20"/>
          <w:szCs w:val="20"/>
        </w:rPr>
      </w:pPr>
      <w:r w:rsidRPr="00F91CED">
        <w:rPr>
          <w:rFonts w:ascii="Calibri" w:hAnsi="Calibri" w:cs="Arial"/>
          <w:sz w:val="20"/>
          <w:szCs w:val="20"/>
        </w:rPr>
        <w:t>Zápis v OR:</w:t>
      </w:r>
      <w:r w:rsidRPr="00F91CED">
        <w:rPr>
          <w:rFonts w:ascii="Calibri" w:hAnsi="Calibri" w:cs="Arial"/>
          <w:sz w:val="20"/>
          <w:szCs w:val="20"/>
        </w:rPr>
        <w:tab/>
      </w:r>
      <w:r w:rsidRPr="00F91CED">
        <w:rPr>
          <w:rFonts w:ascii="Calibri" w:hAnsi="Calibri" w:cs="Arial"/>
          <w:sz w:val="20"/>
          <w:szCs w:val="20"/>
        </w:rPr>
        <w:tab/>
        <w:t>B 1578 vedená u Krajského soudu v Hradci Králové</w:t>
      </w:r>
    </w:p>
    <w:p w14:paraId="25F31A3D" w14:textId="77777777" w:rsidR="00201340" w:rsidRPr="00FE4324" w:rsidRDefault="00201340" w:rsidP="004D11C2">
      <w:pPr>
        <w:rPr>
          <w:rFonts w:ascii="Calibri" w:hAnsi="Calibri" w:cs="Arial"/>
          <w:sz w:val="20"/>
          <w:szCs w:val="20"/>
        </w:rPr>
      </w:pPr>
    </w:p>
    <w:p w14:paraId="7A425492" w14:textId="77777777" w:rsidR="005C5C60" w:rsidRPr="00FE4324" w:rsidRDefault="005C5C60" w:rsidP="004D11C2">
      <w:pPr>
        <w:rPr>
          <w:rFonts w:ascii="Calibri" w:hAnsi="Calibri" w:cs="Arial"/>
          <w:sz w:val="20"/>
          <w:szCs w:val="20"/>
        </w:rPr>
      </w:pPr>
    </w:p>
    <w:p w14:paraId="5DB37101" w14:textId="2027EF73" w:rsidR="00000883" w:rsidRPr="00FE4324" w:rsidRDefault="00A13A08" w:rsidP="004D11C2">
      <w:pPr>
        <w:rPr>
          <w:rFonts w:ascii="Calibri" w:hAnsi="Calibri"/>
          <w:b/>
          <w:sz w:val="20"/>
          <w:szCs w:val="20"/>
        </w:rPr>
      </w:pPr>
      <w:r w:rsidRPr="00FE4324">
        <w:rPr>
          <w:rFonts w:ascii="Calibri" w:hAnsi="Calibri"/>
          <w:b/>
          <w:sz w:val="20"/>
          <w:szCs w:val="20"/>
        </w:rPr>
        <w:t xml:space="preserve">NÁZEV PROJEKTU: </w:t>
      </w:r>
      <w:r w:rsidR="008E2CD7" w:rsidRPr="008E2CD7">
        <w:rPr>
          <w:rFonts w:ascii="Calibri" w:hAnsi="Calibri"/>
          <w:b/>
          <w:sz w:val="20"/>
          <w:szCs w:val="20"/>
        </w:rPr>
        <w:t>GRUND - 3D koupelnová předložka</w:t>
      </w:r>
    </w:p>
    <w:p w14:paraId="39DEC163" w14:textId="0AB22555" w:rsidR="005C5C60" w:rsidRDefault="0065152A" w:rsidP="004D11C2">
      <w:pPr>
        <w:rPr>
          <w:rFonts w:ascii="Calibri" w:hAnsi="Calibri"/>
          <w:b/>
          <w:sz w:val="20"/>
          <w:szCs w:val="20"/>
        </w:rPr>
      </w:pPr>
      <w:r>
        <w:rPr>
          <w:rFonts w:ascii="Calibri" w:hAnsi="Calibri"/>
          <w:b/>
          <w:sz w:val="20"/>
          <w:szCs w:val="20"/>
        </w:rPr>
        <w:t>NÁZEV VÝBĚROVÉHO ŘÍZENÍ:</w:t>
      </w:r>
      <w:r w:rsidRPr="0065152A">
        <w:rPr>
          <w:rFonts w:ascii="Calibri" w:hAnsi="Calibri"/>
          <w:b/>
          <w:sz w:val="20"/>
          <w:szCs w:val="20"/>
        </w:rPr>
        <w:t xml:space="preserve"> </w:t>
      </w:r>
      <w:r w:rsidR="008E2CD7">
        <w:rPr>
          <w:rFonts w:ascii="Calibri" w:hAnsi="Calibri"/>
          <w:b/>
          <w:sz w:val="20"/>
          <w:szCs w:val="20"/>
        </w:rPr>
        <w:t>Entlovací stroj</w:t>
      </w:r>
    </w:p>
    <w:p w14:paraId="641BB9C8" w14:textId="77777777" w:rsidR="003100F4" w:rsidRPr="00FE4324" w:rsidRDefault="003100F4" w:rsidP="004D11C2">
      <w:pPr>
        <w:rPr>
          <w:rFonts w:ascii="Calibri" w:hAnsi="Calibri" w:cs="Arial"/>
          <w:sz w:val="20"/>
          <w:szCs w:val="20"/>
        </w:rPr>
      </w:pPr>
    </w:p>
    <w:p w14:paraId="31ADD5A6" w14:textId="77777777" w:rsidR="005C5C60" w:rsidRPr="00FE4324" w:rsidRDefault="005C5C60" w:rsidP="004D11C2">
      <w:pPr>
        <w:rPr>
          <w:rFonts w:ascii="Calibri" w:hAnsi="Calibri" w:cs="Arial"/>
          <w:b/>
          <w:sz w:val="20"/>
          <w:szCs w:val="20"/>
        </w:rPr>
      </w:pPr>
      <w:r w:rsidRPr="00FE4324">
        <w:rPr>
          <w:rFonts w:ascii="Calibri" w:hAnsi="Calibri" w:cs="Arial"/>
          <w:b/>
          <w:sz w:val="20"/>
          <w:szCs w:val="20"/>
        </w:rPr>
        <w:t>Dodavatel:</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6522"/>
      </w:tblGrid>
      <w:tr w:rsidR="005C5C60" w:rsidRPr="00FE4324" w14:paraId="118A23A1" w14:textId="77777777" w:rsidTr="0069068F">
        <w:tc>
          <w:tcPr>
            <w:tcW w:w="2658" w:type="dxa"/>
            <w:shd w:val="clear" w:color="auto" w:fill="E5B8B7"/>
          </w:tcPr>
          <w:p w14:paraId="74E9FD3F"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Obchodní firma:</w:t>
            </w:r>
          </w:p>
        </w:tc>
        <w:tc>
          <w:tcPr>
            <w:tcW w:w="6522" w:type="dxa"/>
          </w:tcPr>
          <w:p w14:paraId="4FA53FB7" w14:textId="77777777" w:rsidR="005C5C60" w:rsidRPr="00FE4324" w:rsidRDefault="005C5C60" w:rsidP="004D11C2">
            <w:pPr>
              <w:rPr>
                <w:rFonts w:ascii="Calibri" w:hAnsi="Calibri" w:cs="Arial"/>
                <w:sz w:val="20"/>
                <w:szCs w:val="20"/>
              </w:rPr>
            </w:pPr>
          </w:p>
        </w:tc>
      </w:tr>
      <w:tr w:rsidR="005C5C60" w:rsidRPr="00FE4324" w14:paraId="0A164ADF" w14:textId="77777777" w:rsidTr="0069068F">
        <w:tc>
          <w:tcPr>
            <w:tcW w:w="2658" w:type="dxa"/>
            <w:shd w:val="clear" w:color="auto" w:fill="E5B8B7"/>
          </w:tcPr>
          <w:p w14:paraId="7B858A49"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Sídlo/místo podnikání</w:t>
            </w:r>
          </w:p>
        </w:tc>
        <w:tc>
          <w:tcPr>
            <w:tcW w:w="6522" w:type="dxa"/>
          </w:tcPr>
          <w:p w14:paraId="4D171891" w14:textId="77777777" w:rsidR="005C5C60" w:rsidRPr="00FE4324" w:rsidRDefault="005C5C60" w:rsidP="004D11C2">
            <w:pPr>
              <w:rPr>
                <w:rFonts w:ascii="Calibri" w:hAnsi="Calibri" w:cs="Arial"/>
                <w:sz w:val="20"/>
                <w:szCs w:val="20"/>
              </w:rPr>
            </w:pPr>
          </w:p>
        </w:tc>
      </w:tr>
      <w:tr w:rsidR="005C5C60" w:rsidRPr="00FE4324" w14:paraId="6CA0F5B7" w14:textId="77777777" w:rsidTr="0069068F">
        <w:tc>
          <w:tcPr>
            <w:tcW w:w="2658" w:type="dxa"/>
            <w:shd w:val="clear" w:color="auto" w:fill="E5B8B7"/>
          </w:tcPr>
          <w:p w14:paraId="1442F879"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IČ, DIČ</w:t>
            </w:r>
          </w:p>
        </w:tc>
        <w:tc>
          <w:tcPr>
            <w:tcW w:w="6522" w:type="dxa"/>
          </w:tcPr>
          <w:p w14:paraId="6842FAEB" w14:textId="77777777" w:rsidR="005C5C60" w:rsidRPr="00FE4324" w:rsidRDefault="005C5C60" w:rsidP="004D11C2">
            <w:pPr>
              <w:rPr>
                <w:rFonts w:ascii="Calibri" w:hAnsi="Calibri" w:cs="Arial"/>
                <w:sz w:val="20"/>
                <w:szCs w:val="20"/>
              </w:rPr>
            </w:pPr>
          </w:p>
        </w:tc>
      </w:tr>
      <w:tr w:rsidR="005C5C60" w:rsidRPr="00FE4324" w14:paraId="22FA1DB0" w14:textId="77777777" w:rsidTr="0069068F">
        <w:tc>
          <w:tcPr>
            <w:tcW w:w="2658" w:type="dxa"/>
            <w:shd w:val="clear" w:color="auto" w:fill="E5B8B7"/>
          </w:tcPr>
          <w:p w14:paraId="75FF6058"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Jehož jménem jedná:</w:t>
            </w:r>
          </w:p>
        </w:tc>
        <w:tc>
          <w:tcPr>
            <w:tcW w:w="6522" w:type="dxa"/>
          </w:tcPr>
          <w:p w14:paraId="611FFB57" w14:textId="77777777" w:rsidR="005C5C60" w:rsidRPr="00FE4324" w:rsidRDefault="005C5C60" w:rsidP="004D11C2">
            <w:pPr>
              <w:rPr>
                <w:rFonts w:ascii="Calibri" w:hAnsi="Calibri" w:cs="Arial"/>
                <w:sz w:val="20"/>
                <w:szCs w:val="20"/>
              </w:rPr>
            </w:pPr>
          </w:p>
        </w:tc>
      </w:tr>
      <w:tr w:rsidR="005C5C60" w:rsidRPr="00FE4324" w14:paraId="5E25A651" w14:textId="77777777" w:rsidTr="0069068F">
        <w:tc>
          <w:tcPr>
            <w:tcW w:w="2658" w:type="dxa"/>
            <w:shd w:val="clear" w:color="auto" w:fill="E5B8B7"/>
          </w:tcPr>
          <w:p w14:paraId="70519DAF"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Kontaktní osoba:</w:t>
            </w:r>
          </w:p>
        </w:tc>
        <w:tc>
          <w:tcPr>
            <w:tcW w:w="6522" w:type="dxa"/>
          </w:tcPr>
          <w:p w14:paraId="061B3DFC" w14:textId="77777777" w:rsidR="005C5C60" w:rsidRPr="00FE4324" w:rsidRDefault="005C5C60" w:rsidP="004D11C2">
            <w:pPr>
              <w:rPr>
                <w:rFonts w:ascii="Calibri" w:hAnsi="Calibri" w:cs="Arial"/>
                <w:sz w:val="20"/>
                <w:szCs w:val="20"/>
              </w:rPr>
            </w:pPr>
          </w:p>
        </w:tc>
      </w:tr>
      <w:tr w:rsidR="005C5C60" w:rsidRPr="00FE4324" w14:paraId="53EA5CC0" w14:textId="77777777" w:rsidTr="0069068F">
        <w:tc>
          <w:tcPr>
            <w:tcW w:w="2658" w:type="dxa"/>
            <w:shd w:val="clear" w:color="auto" w:fill="E5B8B7"/>
          </w:tcPr>
          <w:p w14:paraId="656A4CFC"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Tel./fax:</w:t>
            </w:r>
          </w:p>
        </w:tc>
        <w:tc>
          <w:tcPr>
            <w:tcW w:w="6522" w:type="dxa"/>
          </w:tcPr>
          <w:p w14:paraId="3A185E67" w14:textId="77777777" w:rsidR="005C5C60" w:rsidRPr="00FE4324" w:rsidRDefault="005C5C60" w:rsidP="004D11C2">
            <w:pPr>
              <w:rPr>
                <w:rFonts w:ascii="Calibri" w:hAnsi="Calibri" w:cs="Arial"/>
                <w:sz w:val="20"/>
                <w:szCs w:val="20"/>
              </w:rPr>
            </w:pPr>
          </w:p>
        </w:tc>
      </w:tr>
      <w:tr w:rsidR="005C5C60" w:rsidRPr="00FE4324" w14:paraId="3D7195CE" w14:textId="77777777" w:rsidTr="0069068F">
        <w:tc>
          <w:tcPr>
            <w:tcW w:w="2658" w:type="dxa"/>
            <w:shd w:val="clear" w:color="auto" w:fill="E5B8B7"/>
          </w:tcPr>
          <w:p w14:paraId="60F50897"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E-mail:</w:t>
            </w:r>
          </w:p>
        </w:tc>
        <w:tc>
          <w:tcPr>
            <w:tcW w:w="6522" w:type="dxa"/>
          </w:tcPr>
          <w:p w14:paraId="335776B4" w14:textId="77777777" w:rsidR="005C5C60" w:rsidRPr="00FE4324" w:rsidRDefault="005C5C60" w:rsidP="004D11C2">
            <w:pPr>
              <w:rPr>
                <w:rFonts w:ascii="Calibri" w:hAnsi="Calibri" w:cs="Arial"/>
                <w:sz w:val="20"/>
                <w:szCs w:val="20"/>
              </w:rPr>
            </w:pPr>
          </w:p>
        </w:tc>
      </w:tr>
      <w:tr w:rsidR="005C5C60" w:rsidRPr="00FE4324" w14:paraId="7C621F89" w14:textId="77777777" w:rsidTr="0069068F">
        <w:tc>
          <w:tcPr>
            <w:tcW w:w="2658" w:type="dxa"/>
            <w:shd w:val="clear" w:color="auto" w:fill="E5B8B7"/>
          </w:tcPr>
          <w:p w14:paraId="498CE570"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URL adresa</w:t>
            </w:r>
          </w:p>
        </w:tc>
        <w:tc>
          <w:tcPr>
            <w:tcW w:w="6522" w:type="dxa"/>
          </w:tcPr>
          <w:p w14:paraId="3D4ADF37" w14:textId="77777777" w:rsidR="005C5C60" w:rsidRPr="00FE4324" w:rsidRDefault="005C5C60" w:rsidP="004D11C2">
            <w:pPr>
              <w:rPr>
                <w:rFonts w:ascii="Calibri" w:hAnsi="Calibri" w:cs="Arial"/>
                <w:sz w:val="20"/>
                <w:szCs w:val="20"/>
              </w:rPr>
            </w:pPr>
          </w:p>
        </w:tc>
      </w:tr>
    </w:tbl>
    <w:p w14:paraId="529B7931" w14:textId="62422A82" w:rsidR="00CE73D2" w:rsidRPr="00CE73D2" w:rsidRDefault="00CE73D2" w:rsidP="004D11C2">
      <w:pPr>
        <w:rPr>
          <w:rFonts w:asciiTheme="minorHAnsi" w:hAnsiTheme="minorHAnsi" w:cs="Arial"/>
          <w:b/>
          <w:sz w:val="20"/>
          <w:szCs w:val="20"/>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7"/>
        <w:gridCol w:w="3273"/>
      </w:tblGrid>
      <w:tr w:rsidR="005C5C60" w:rsidRPr="003100F4" w14:paraId="7113C8B9" w14:textId="77777777" w:rsidTr="0069068F">
        <w:tc>
          <w:tcPr>
            <w:tcW w:w="5907" w:type="dxa"/>
            <w:shd w:val="clear" w:color="auto" w:fill="E5B8B7"/>
          </w:tcPr>
          <w:p w14:paraId="2BEC6E59" w14:textId="77777777" w:rsidR="005C5C60" w:rsidRPr="003100F4" w:rsidRDefault="005C5C60" w:rsidP="004D11C2">
            <w:pPr>
              <w:rPr>
                <w:rFonts w:ascii="Calibri" w:hAnsi="Calibri" w:cs="Arial"/>
                <w:b/>
                <w:sz w:val="20"/>
                <w:szCs w:val="20"/>
              </w:rPr>
            </w:pPr>
            <w:r w:rsidRPr="003100F4">
              <w:rPr>
                <w:rFonts w:ascii="Calibri" w:hAnsi="Calibri" w:cs="Arial"/>
                <w:b/>
                <w:sz w:val="20"/>
                <w:szCs w:val="20"/>
              </w:rPr>
              <w:t>Celková nabídková cena bez DPH</w:t>
            </w:r>
          </w:p>
        </w:tc>
        <w:tc>
          <w:tcPr>
            <w:tcW w:w="3273" w:type="dxa"/>
          </w:tcPr>
          <w:p w14:paraId="28521C48" w14:textId="77777777" w:rsidR="005C5C60" w:rsidRPr="003100F4" w:rsidRDefault="005C5C60" w:rsidP="004D11C2">
            <w:pPr>
              <w:rPr>
                <w:rFonts w:ascii="Calibri" w:hAnsi="Calibri" w:cs="Arial"/>
                <w:b/>
                <w:sz w:val="20"/>
                <w:szCs w:val="20"/>
              </w:rPr>
            </w:pPr>
          </w:p>
        </w:tc>
      </w:tr>
      <w:tr w:rsidR="005C5C60" w:rsidRPr="003100F4" w14:paraId="2954FFC9" w14:textId="77777777" w:rsidTr="0069068F">
        <w:tc>
          <w:tcPr>
            <w:tcW w:w="5907" w:type="dxa"/>
            <w:shd w:val="clear" w:color="auto" w:fill="E5B8B7"/>
          </w:tcPr>
          <w:p w14:paraId="1F0867DB" w14:textId="77777777" w:rsidR="005C5C60" w:rsidRPr="003100F4" w:rsidRDefault="005C5C60" w:rsidP="004D11C2">
            <w:pPr>
              <w:rPr>
                <w:rFonts w:ascii="Calibri" w:hAnsi="Calibri" w:cs="Arial"/>
                <w:b/>
                <w:sz w:val="20"/>
                <w:szCs w:val="20"/>
              </w:rPr>
            </w:pPr>
            <w:r w:rsidRPr="003100F4">
              <w:rPr>
                <w:rFonts w:ascii="Calibri" w:hAnsi="Calibri" w:cs="Arial"/>
                <w:b/>
                <w:sz w:val="20"/>
                <w:szCs w:val="20"/>
              </w:rPr>
              <w:t>Sazba DPH</w:t>
            </w:r>
          </w:p>
        </w:tc>
        <w:tc>
          <w:tcPr>
            <w:tcW w:w="3273" w:type="dxa"/>
          </w:tcPr>
          <w:p w14:paraId="2084FFC6" w14:textId="77777777" w:rsidR="005C5C60" w:rsidRPr="003100F4" w:rsidRDefault="005C5C60" w:rsidP="004D11C2">
            <w:pPr>
              <w:rPr>
                <w:rFonts w:ascii="Calibri" w:hAnsi="Calibri" w:cs="Arial"/>
                <w:b/>
                <w:sz w:val="20"/>
                <w:szCs w:val="20"/>
              </w:rPr>
            </w:pPr>
          </w:p>
        </w:tc>
      </w:tr>
      <w:tr w:rsidR="005C5C60" w:rsidRPr="003100F4" w14:paraId="77009088" w14:textId="77777777" w:rsidTr="0069068F">
        <w:tc>
          <w:tcPr>
            <w:tcW w:w="5907" w:type="dxa"/>
            <w:shd w:val="clear" w:color="auto" w:fill="E5B8B7"/>
          </w:tcPr>
          <w:p w14:paraId="3CE585FB" w14:textId="77777777" w:rsidR="005C5C60" w:rsidRPr="003100F4" w:rsidRDefault="005C5C60" w:rsidP="004D11C2">
            <w:pPr>
              <w:tabs>
                <w:tab w:val="left" w:pos="4275"/>
              </w:tabs>
              <w:rPr>
                <w:rFonts w:ascii="Calibri" w:hAnsi="Calibri" w:cs="Arial"/>
                <w:b/>
                <w:sz w:val="20"/>
                <w:szCs w:val="20"/>
              </w:rPr>
            </w:pPr>
            <w:r w:rsidRPr="003100F4">
              <w:rPr>
                <w:rFonts w:ascii="Calibri" w:hAnsi="Calibri" w:cs="Arial"/>
                <w:b/>
                <w:sz w:val="20"/>
                <w:szCs w:val="20"/>
              </w:rPr>
              <w:t>Celková nabídková cena včetně DPH</w:t>
            </w:r>
          </w:p>
        </w:tc>
        <w:tc>
          <w:tcPr>
            <w:tcW w:w="3273" w:type="dxa"/>
          </w:tcPr>
          <w:p w14:paraId="4C51BE5B" w14:textId="77777777" w:rsidR="005C5C60" w:rsidRPr="003100F4" w:rsidRDefault="005C5C60" w:rsidP="004D11C2">
            <w:pPr>
              <w:rPr>
                <w:rFonts w:ascii="Calibri" w:hAnsi="Calibri" w:cs="Arial"/>
                <w:b/>
                <w:sz w:val="20"/>
                <w:szCs w:val="20"/>
              </w:rPr>
            </w:pPr>
          </w:p>
        </w:tc>
      </w:tr>
    </w:tbl>
    <w:p w14:paraId="0DCDC67E" w14:textId="77777777" w:rsidR="00E118C5" w:rsidRDefault="00E118C5" w:rsidP="004D11C2">
      <w:pPr>
        <w:rPr>
          <w:rFonts w:ascii="Calibri" w:hAnsi="Calibri"/>
          <w:b/>
          <w:sz w:val="20"/>
          <w:szCs w:val="20"/>
        </w:rPr>
      </w:pPr>
    </w:p>
    <w:p w14:paraId="4F5A6A3B" w14:textId="02CD01E1" w:rsidR="005C5C60" w:rsidRPr="00FE4324" w:rsidRDefault="005C5C60" w:rsidP="004D11C2">
      <w:pPr>
        <w:rPr>
          <w:rFonts w:ascii="Calibri" w:hAnsi="Calibri"/>
          <w:b/>
          <w:sz w:val="20"/>
          <w:szCs w:val="20"/>
        </w:rPr>
      </w:pPr>
      <w:r w:rsidRPr="00FE4324">
        <w:rPr>
          <w:rFonts w:ascii="Calibri" w:hAnsi="Calibri"/>
          <w:b/>
          <w:sz w:val="20"/>
          <w:szCs w:val="20"/>
        </w:rPr>
        <w:t>Osoba oprávněná jednat za uchazeče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6522"/>
      </w:tblGrid>
      <w:tr w:rsidR="005C5C60" w:rsidRPr="00FE4324" w14:paraId="28BAF94C" w14:textId="77777777" w:rsidTr="0069068F">
        <w:tc>
          <w:tcPr>
            <w:tcW w:w="2658" w:type="dxa"/>
            <w:shd w:val="clear" w:color="auto" w:fill="E5B8B7"/>
          </w:tcPr>
          <w:p w14:paraId="5AAA4208"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Titul, jméno, příjmení:</w:t>
            </w:r>
          </w:p>
        </w:tc>
        <w:tc>
          <w:tcPr>
            <w:tcW w:w="6522" w:type="dxa"/>
          </w:tcPr>
          <w:p w14:paraId="50B41CA0" w14:textId="77777777" w:rsidR="005C5C60" w:rsidRPr="00FE4324" w:rsidRDefault="005C5C60" w:rsidP="004D11C2">
            <w:pPr>
              <w:rPr>
                <w:rFonts w:ascii="Calibri" w:hAnsi="Calibri" w:cs="Arial"/>
                <w:sz w:val="20"/>
                <w:szCs w:val="20"/>
              </w:rPr>
            </w:pPr>
          </w:p>
        </w:tc>
      </w:tr>
      <w:tr w:rsidR="005C5C60" w:rsidRPr="00FE4324" w14:paraId="20DA5161" w14:textId="77777777" w:rsidTr="0069068F">
        <w:tc>
          <w:tcPr>
            <w:tcW w:w="2658" w:type="dxa"/>
            <w:shd w:val="clear" w:color="auto" w:fill="E5B8B7"/>
          </w:tcPr>
          <w:p w14:paraId="27FAA3EA"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Funkce:</w:t>
            </w:r>
          </w:p>
        </w:tc>
        <w:tc>
          <w:tcPr>
            <w:tcW w:w="6522" w:type="dxa"/>
          </w:tcPr>
          <w:p w14:paraId="556F108A" w14:textId="77777777" w:rsidR="005C5C60" w:rsidRPr="00FE4324" w:rsidRDefault="005C5C60" w:rsidP="004D11C2">
            <w:pPr>
              <w:rPr>
                <w:rFonts w:ascii="Calibri" w:hAnsi="Calibri" w:cs="Arial"/>
                <w:sz w:val="20"/>
                <w:szCs w:val="20"/>
              </w:rPr>
            </w:pPr>
          </w:p>
        </w:tc>
      </w:tr>
      <w:tr w:rsidR="005C5C60" w:rsidRPr="00FE4324" w14:paraId="1B2AE9B3" w14:textId="77777777" w:rsidTr="0069068F">
        <w:tc>
          <w:tcPr>
            <w:tcW w:w="2658" w:type="dxa"/>
            <w:shd w:val="clear" w:color="auto" w:fill="E5B8B7"/>
          </w:tcPr>
          <w:p w14:paraId="7270C882" w14:textId="77777777" w:rsidR="005C5C60" w:rsidRPr="00FE4324" w:rsidRDefault="005C5C60" w:rsidP="004D11C2">
            <w:pPr>
              <w:rPr>
                <w:rFonts w:ascii="Calibri" w:hAnsi="Calibri" w:cs="Arial"/>
                <w:i/>
                <w:sz w:val="20"/>
                <w:szCs w:val="20"/>
              </w:rPr>
            </w:pPr>
            <w:r w:rsidRPr="00FE4324">
              <w:rPr>
                <w:rFonts w:ascii="Calibri" w:hAnsi="Calibri" w:cs="Arial"/>
                <w:i/>
                <w:sz w:val="20"/>
                <w:szCs w:val="20"/>
              </w:rPr>
              <w:t>Podpis osoby oprávněné jednat jménem či za uchazeče:</w:t>
            </w:r>
          </w:p>
        </w:tc>
        <w:tc>
          <w:tcPr>
            <w:tcW w:w="6522" w:type="dxa"/>
          </w:tcPr>
          <w:p w14:paraId="6BC90DFF" w14:textId="77777777" w:rsidR="005C5C60" w:rsidRPr="00FE4324" w:rsidRDefault="005C5C60" w:rsidP="004D11C2">
            <w:pPr>
              <w:rPr>
                <w:rFonts w:ascii="Calibri" w:hAnsi="Calibri" w:cs="Arial"/>
                <w:sz w:val="20"/>
                <w:szCs w:val="20"/>
              </w:rPr>
            </w:pPr>
          </w:p>
        </w:tc>
      </w:tr>
      <w:tr w:rsidR="005C5C60" w:rsidRPr="00FE4324" w14:paraId="2F7A8C85" w14:textId="77777777" w:rsidTr="0069068F">
        <w:tc>
          <w:tcPr>
            <w:tcW w:w="9180" w:type="dxa"/>
            <w:gridSpan w:val="2"/>
            <w:shd w:val="clear" w:color="auto" w:fill="E5B8B7"/>
          </w:tcPr>
          <w:p w14:paraId="58542775" w14:textId="77777777" w:rsidR="005C5C60" w:rsidRPr="00FE4324" w:rsidRDefault="005C5C60" w:rsidP="004D11C2">
            <w:pPr>
              <w:rPr>
                <w:rFonts w:ascii="Calibri" w:hAnsi="Calibri" w:cs="Arial"/>
                <w:sz w:val="20"/>
                <w:szCs w:val="20"/>
              </w:rPr>
            </w:pPr>
            <w:r w:rsidRPr="00FE4324">
              <w:rPr>
                <w:rFonts w:ascii="Calibri" w:hAnsi="Calibri"/>
                <w:i/>
                <w:sz w:val="20"/>
                <w:szCs w:val="20"/>
              </w:rPr>
              <w:t>Pozn.: V případě podpisu osoby, která nejedná za uchazeče jako statutární orgán či jeho člen ve smyslu způsobu jednání dle OR, je nutné doložit plnou moc.</w:t>
            </w:r>
          </w:p>
        </w:tc>
      </w:tr>
    </w:tbl>
    <w:p w14:paraId="0B6D9C11" w14:textId="77777777" w:rsidR="005C5C60" w:rsidRPr="00FE4324" w:rsidRDefault="005C5C60" w:rsidP="004D11C2">
      <w:pPr>
        <w:jc w:val="both"/>
        <w:rPr>
          <w:rFonts w:ascii="Calibri" w:hAnsi="Calibri"/>
          <w:sz w:val="20"/>
          <w:szCs w:val="20"/>
        </w:rPr>
      </w:pPr>
    </w:p>
    <w:p w14:paraId="762DE115" w14:textId="77777777" w:rsidR="00CE73D2" w:rsidRDefault="00CE73D2" w:rsidP="004D11C2">
      <w:pPr>
        <w:rPr>
          <w:rFonts w:ascii="Calibri" w:hAnsi="Calibri" w:cs="PalatinoLinotype"/>
          <w:sz w:val="20"/>
          <w:szCs w:val="20"/>
        </w:rPr>
      </w:pPr>
    </w:p>
    <w:p w14:paraId="7D3F4C16" w14:textId="0C49617E" w:rsidR="00966708" w:rsidRPr="00FE4324" w:rsidRDefault="00966708" w:rsidP="004D11C2">
      <w:pPr>
        <w:rPr>
          <w:rFonts w:ascii="Calibri" w:hAnsi="Calibri" w:cs="PalatinoLinotype"/>
          <w:sz w:val="20"/>
          <w:szCs w:val="20"/>
        </w:rPr>
      </w:pPr>
      <w:r w:rsidRPr="00FE4324">
        <w:rPr>
          <w:rFonts w:ascii="Calibri" w:hAnsi="Calibri" w:cs="PalatinoLinotype"/>
          <w:sz w:val="20"/>
          <w:szCs w:val="20"/>
        </w:rPr>
        <w:t>Já, níže podepsaný (á)…………………………………………narozen(a)……………</w:t>
      </w:r>
    </w:p>
    <w:p w14:paraId="0056DA7D" w14:textId="77777777" w:rsidR="00966708" w:rsidRPr="00FE4324" w:rsidRDefault="00966708" w:rsidP="004D11C2">
      <w:pPr>
        <w:rPr>
          <w:rFonts w:ascii="Calibri" w:hAnsi="Calibri" w:cs="PalatinoLinotype"/>
          <w:sz w:val="20"/>
          <w:szCs w:val="20"/>
        </w:rPr>
      </w:pPr>
      <w:r w:rsidRPr="00FE4324">
        <w:rPr>
          <w:rFonts w:ascii="Calibri" w:hAnsi="Calibri" w:cs="PalatinoLinotype"/>
          <w:sz w:val="20"/>
          <w:szCs w:val="20"/>
        </w:rPr>
        <w:t>(jméno a příjmení)</w:t>
      </w:r>
    </w:p>
    <w:p w14:paraId="04B183DE" w14:textId="166D9335" w:rsidR="00CE73D2" w:rsidRDefault="00CE73D2" w:rsidP="004D11C2">
      <w:pPr>
        <w:rPr>
          <w:rFonts w:ascii="Calibri" w:hAnsi="Calibri" w:cs="PalatinoLinotype"/>
          <w:sz w:val="20"/>
          <w:szCs w:val="20"/>
        </w:rPr>
      </w:pPr>
    </w:p>
    <w:p w14:paraId="26761425" w14:textId="1E4CD5C4" w:rsidR="00966708" w:rsidRPr="00FE4324" w:rsidRDefault="00966708" w:rsidP="004D11C2">
      <w:pPr>
        <w:rPr>
          <w:rFonts w:ascii="Calibri" w:hAnsi="Calibri" w:cs="PalatinoLinotype"/>
          <w:sz w:val="20"/>
          <w:szCs w:val="20"/>
        </w:rPr>
      </w:pPr>
      <w:r w:rsidRPr="00FE4324">
        <w:rPr>
          <w:rFonts w:ascii="Calibri" w:hAnsi="Calibri" w:cs="PalatinoLinotype"/>
          <w:sz w:val="20"/>
          <w:szCs w:val="20"/>
        </w:rPr>
        <w:t>Jakožto…………………………………………………………………………………………</w:t>
      </w:r>
    </w:p>
    <w:p w14:paraId="1AEF8DDC" w14:textId="77777777" w:rsidR="00966708" w:rsidRPr="00FE4324" w:rsidRDefault="00966708" w:rsidP="004D11C2">
      <w:pPr>
        <w:ind w:firstLine="708"/>
        <w:rPr>
          <w:rFonts w:ascii="Calibri" w:hAnsi="Calibri" w:cs="PalatinoLinotype"/>
          <w:sz w:val="20"/>
          <w:szCs w:val="20"/>
        </w:rPr>
      </w:pPr>
      <w:r w:rsidRPr="00FE4324">
        <w:rPr>
          <w:rFonts w:ascii="Calibri" w:hAnsi="Calibri" w:cs="PalatinoLinotype"/>
          <w:sz w:val="20"/>
          <w:szCs w:val="20"/>
        </w:rPr>
        <w:t>(např. jednatel, předseda představenstva, apod.)</w:t>
      </w:r>
    </w:p>
    <w:p w14:paraId="7321F029" w14:textId="77777777" w:rsidR="00966708" w:rsidRPr="00FE4324" w:rsidRDefault="00966708" w:rsidP="004D11C2">
      <w:pPr>
        <w:rPr>
          <w:rFonts w:ascii="Calibri" w:hAnsi="Calibri" w:cs="Arial"/>
          <w:b/>
          <w:sz w:val="20"/>
          <w:szCs w:val="20"/>
        </w:rPr>
      </w:pPr>
    </w:p>
    <w:p w14:paraId="78073A6B" w14:textId="6F7E326A" w:rsidR="00966708" w:rsidRPr="00FE4324" w:rsidRDefault="00966708" w:rsidP="004D11C2">
      <w:pPr>
        <w:jc w:val="both"/>
        <w:rPr>
          <w:rFonts w:ascii="Calibri" w:hAnsi="Calibri" w:cs="PalatinoLinotype"/>
          <w:sz w:val="20"/>
          <w:szCs w:val="20"/>
        </w:rPr>
      </w:pPr>
      <w:r w:rsidRPr="00FE4324">
        <w:rPr>
          <w:rFonts w:ascii="Calibri" w:hAnsi="Calibri" w:cs="PalatinoLinotype"/>
          <w:sz w:val="20"/>
          <w:szCs w:val="20"/>
        </w:rPr>
        <w:t>tímto čestně prohlašuji, že uchazeč respektuje veškeré požadavky zadavatele stanovené v zadávací dokumentaci, nečiní k nim žádné výhrady a považuje je za závazné pro případné uzavření smlouvy se zadavatelem. V případě, že by jakékoliv údaje uvedené v nabídce, nebo standardní obchodní podm</w:t>
      </w:r>
      <w:r w:rsidR="00CE73D2">
        <w:rPr>
          <w:rFonts w:ascii="Calibri" w:hAnsi="Calibri" w:cs="PalatinoLinotype"/>
          <w:sz w:val="20"/>
          <w:szCs w:val="20"/>
        </w:rPr>
        <w:t>ínky uchazeče, byly v rozporu s </w:t>
      </w:r>
      <w:r w:rsidRPr="00FE4324">
        <w:rPr>
          <w:rFonts w:ascii="Calibri" w:hAnsi="Calibri" w:cs="PalatinoLinotype"/>
          <w:sz w:val="20"/>
          <w:szCs w:val="20"/>
        </w:rPr>
        <w:t>požadavky zadavatele uvedenými v zadávací dokumentaci, vždy mají přednost požadavky zadavatele. Uchazeč dále prohlašuje, že je vázán obsahem své nabídky po celou dobu zadávací lhůty.</w:t>
      </w:r>
    </w:p>
    <w:p w14:paraId="48591FDE" w14:textId="77777777" w:rsidR="00966708" w:rsidRDefault="00966708" w:rsidP="004D11C2">
      <w:pPr>
        <w:rPr>
          <w:rFonts w:ascii="Calibri" w:hAnsi="Calibri" w:cs="PalatinoLinotype"/>
          <w:sz w:val="20"/>
          <w:szCs w:val="20"/>
        </w:rPr>
      </w:pPr>
    </w:p>
    <w:p w14:paraId="7A13C386" w14:textId="61A6C7D6" w:rsidR="00E37F07" w:rsidRPr="00FE4324" w:rsidRDefault="00E37F07" w:rsidP="004D11C2">
      <w:pPr>
        <w:rPr>
          <w:rFonts w:ascii="Calibri" w:hAnsi="Calibri" w:cs="PalatinoLinotype"/>
          <w:sz w:val="20"/>
          <w:szCs w:val="20"/>
        </w:rPr>
      </w:pPr>
    </w:p>
    <w:p w14:paraId="1E287160" w14:textId="3883C51E" w:rsidR="00966708" w:rsidRPr="00FE4324" w:rsidRDefault="00966708" w:rsidP="004D11C2">
      <w:pPr>
        <w:tabs>
          <w:tab w:val="left" w:pos="360"/>
        </w:tabs>
        <w:jc w:val="both"/>
        <w:rPr>
          <w:rFonts w:ascii="Calibri" w:hAnsi="Calibri" w:cs="Arial"/>
          <w:sz w:val="20"/>
          <w:szCs w:val="20"/>
        </w:rPr>
      </w:pPr>
      <w:r w:rsidRPr="00FE4324">
        <w:rPr>
          <w:rFonts w:ascii="Calibri" w:hAnsi="Calibri" w:cs="PalatinoLinotype"/>
          <w:sz w:val="20"/>
          <w:szCs w:val="20"/>
        </w:rPr>
        <w:t>V………</w:t>
      </w:r>
      <w:r w:rsidR="009B62B8">
        <w:rPr>
          <w:rFonts w:ascii="Calibri" w:hAnsi="Calibri" w:cs="PalatinoLinotype"/>
          <w:sz w:val="20"/>
          <w:szCs w:val="20"/>
        </w:rPr>
        <w:t>………………………….</w:t>
      </w:r>
      <w:r w:rsidRPr="00FE4324">
        <w:rPr>
          <w:rFonts w:ascii="Calibri" w:hAnsi="Calibri" w:cs="PalatinoLinotype"/>
          <w:sz w:val="20"/>
          <w:szCs w:val="20"/>
        </w:rPr>
        <w:t>………dne………………….</w:t>
      </w:r>
    </w:p>
    <w:sectPr w:rsidR="00966708" w:rsidRPr="00FE432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59571" w14:textId="77777777" w:rsidR="008B0CF5" w:rsidRDefault="008B0CF5">
      <w:r>
        <w:separator/>
      </w:r>
    </w:p>
  </w:endnote>
  <w:endnote w:type="continuationSeparator" w:id="0">
    <w:p w14:paraId="320DE7E9" w14:textId="77777777" w:rsidR="008B0CF5" w:rsidRDefault="008B0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Linotype">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EE996" w14:textId="77777777" w:rsidR="00CE5336" w:rsidRPr="00A13A08" w:rsidRDefault="00CE5336">
    <w:pPr>
      <w:pStyle w:val="Zpat"/>
      <w:spacing w:before="120"/>
      <w:jc w:val="center"/>
      <w:rPr>
        <w:rStyle w:val="slostrnky"/>
        <w:rFonts w:ascii="Calibri" w:hAnsi="Calibri" w:cs="Arial"/>
        <w:b/>
        <w:bCs/>
        <w:color w:val="000099"/>
        <w:spacing w:val="70"/>
        <w:sz w:val="20"/>
        <w:szCs w:val="20"/>
      </w:rPr>
    </w:pPr>
    <w:r w:rsidRPr="00A13A08">
      <w:rPr>
        <w:rStyle w:val="slostrnky"/>
        <w:rFonts w:ascii="Calibri" w:hAnsi="Calibri" w:cs="Arial"/>
        <w:b/>
        <w:bCs/>
        <w:color w:val="000099"/>
        <w:spacing w:val="70"/>
        <w:sz w:val="20"/>
        <w:szCs w:val="20"/>
      </w:rPr>
      <w:t>INVESTICE DO VAŠÍ BUDOUCNOSTI</w:t>
    </w:r>
  </w:p>
  <w:p w14:paraId="32E3D8E3" w14:textId="3BE2C1CC" w:rsidR="00CE5336" w:rsidRPr="0069068F" w:rsidRDefault="00CE5336">
    <w:pPr>
      <w:pStyle w:val="Zpat"/>
      <w:spacing w:before="120"/>
      <w:jc w:val="center"/>
      <w:rPr>
        <w:rFonts w:ascii="Calibri" w:hAnsi="Calibri"/>
        <w:b/>
        <w:bCs/>
        <w:color w:val="000099"/>
        <w:spacing w:val="70"/>
        <w:sz w:val="20"/>
        <w:szCs w:val="20"/>
      </w:rPr>
    </w:pPr>
    <w:r w:rsidRPr="0069068F">
      <w:rPr>
        <w:rStyle w:val="slostrnky"/>
        <w:rFonts w:ascii="Calibri" w:hAnsi="Calibri"/>
        <w:sz w:val="20"/>
        <w:szCs w:val="20"/>
      </w:rPr>
      <w:fldChar w:fldCharType="begin"/>
    </w:r>
    <w:r w:rsidRPr="0069068F">
      <w:rPr>
        <w:rStyle w:val="slostrnky"/>
        <w:rFonts w:ascii="Calibri" w:hAnsi="Calibri"/>
        <w:sz w:val="20"/>
        <w:szCs w:val="20"/>
      </w:rPr>
      <w:instrText xml:space="preserve"> PAGE </w:instrText>
    </w:r>
    <w:r w:rsidRPr="0069068F">
      <w:rPr>
        <w:rStyle w:val="slostrnky"/>
        <w:rFonts w:ascii="Calibri" w:hAnsi="Calibri"/>
        <w:sz w:val="20"/>
        <w:szCs w:val="20"/>
      </w:rPr>
      <w:fldChar w:fldCharType="separate"/>
    </w:r>
    <w:r w:rsidR="00BB605C">
      <w:rPr>
        <w:rStyle w:val="slostrnky"/>
        <w:rFonts w:ascii="Calibri" w:hAnsi="Calibri"/>
        <w:noProof/>
        <w:sz w:val="20"/>
        <w:szCs w:val="20"/>
      </w:rPr>
      <w:t>2</w:t>
    </w:r>
    <w:r w:rsidRPr="0069068F">
      <w:rPr>
        <w:rStyle w:val="slostrnky"/>
        <w:rFonts w:ascii="Calibri" w:hAnsi="Calibri"/>
        <w:sz w:val="20"/>
        <w:szCs w:val="20"/>
      </w:rPr>
      <w:fldChar w:fldCharType="end"/>
    </w:r>
    <w:r w:rsidRPr="0069068F">
      <w:rPr>
        <w:rStyle w:val="slostrnky"/>
        <w:rFonts w:ascii="Calibri" w:hAnsi="Calibri" w:cs="Arial"/>
        <w:sz w:val="20"/>
        <w:szCs w:val="20"/>
      </w:rPr>
      <w:t>/</w:t>
    </w:r>
    <w:r w:rsidRPr="0069068F">
      <w:rPr>
        <w:rStyle w:val="slostrnky"/>
        <w:rFonts w:ascii="Calibri" w:hAnsi="Calibri"/>
        <w:sz w:val="20"/>
        <w:szCs w:val="20"/>
      </w:rPr>
      <w:fldChar w:fldCharType="begin"/>
    </w:r>
    <w:r w:rsidRPr="0069068F">
      <w:rPr>
        <w:rStyle w:val="slostrnky"/>
        <w:rFonts w:ascii="Calibri" w:hAnsi="Calibri"/>
        <w:sz w:val="20"/>
        <w:szCs w:val="20"/>
      </w:rPr>
      <w:instrText xml:space="preserve"> NUMPAGES </w:instrText>
    </w:r>
    <w:r w:rsidRPr="0069068F">
      <w:rPr>
        <w:rStyle w:val="slostrnky"/>
        <w:rFonts w:ascii="Calibri" w:hAnsi="Calibri"/>
        <w:sz w:val="20"/>
        <w:szCs w:val="20"/>
      </w:rPr>
      <w:fldChar w:fldCharType="separate"/>
    </w:r>
    <w:r w:rsidR="00BB605C">
      <w:rPr>
        <w:rStyle w:val="slostrnky"/>
        <w:rFonts w:ascii="Calibri" w:hAnsi="Calibri"/>
        <w:noProof/>
        <w:sz w:val="20"/>
        <w:szCs w:val="20"/>
      </w:rPr>
      <w:t>6</w:t>
    </w:r>
    <w:r w:rsidRPr="0069068F">
      <w:rPr>
        <w:rStyle w:val="slostrnky"/>
        <w:rFonts w:ascii="Calibri" w:hAnsi="Calibri"/>
        <w:sz w:val="20"/>
        <w:szCs w:val="20"/>
      </w:rPr>
      <w:fldChar w:fldCharType="end"/>
    </w:r>
  </w:p>
  <w:p w14:paraId="6A045B8C" w14:textId="77777777" w:rsidR="00CE5336" w:rsidRDefault="00CE533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1EE9B" w14:textId="77777777" w:rsidR="008B0CF5" w:rsidRDefault="008B0CF5">
      <w:r>
        <w:separator/>
      </w:r>
    </w:p>
  </w:footnote>
  <w:footnote w:type="continuationSeparator" w:id="0">
    <w:p w14:paraId="38E440F3" w14:textId="77777777" w:rsidR="008B0CF5" w:rsidRDefault="008B0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10" w:type="dxa"/>
      <w:tblInd w:w="-467" w:type="dxa"/>
      <w:tblCellMar>
        <w:left w:w="70" w:type="dxa"/>
        <w:right w:w="70" w:type="dxa"/>
      </w:tblCellMar>
      <w:tblLook w:val="0000" w:firstRow="0" w:lastRow="0" w:firstColumn="0" w:lastColumn="0" w:noHBand="0" w:noVBand="0"/>
    </w:tblPr>
    <w:tblGrid>
      <w:gridCol w:w="5145"/>
      <w:gridCol w:w="5065"/>
    </w:tblGrid>
    <w:tr w:rsidR="00CE5336" w14:paraId="5AC3CA1F" w14:textId="77777777" w:rsidTr="000A6159">
      <w:trPr>
        <w:trHeight w:val="1051"/>
      </w:trPr>
      <w:tc>
        <w:tcPr>
          <w:tcW w:w="5145" w:type="dxa"/>
          <w:vAlign w:val="center"/>
        </w:tcPr>
        <w:p w14:paraId="10E04ADE" w14:textId="77777777" w:rsidR="00CE5336" w:rsidRPr="0069068F" w:rsidRDefault="00CE5336" w:rsidP="007E41FB">
          <w:pPr>
            <w:pStyle w:val="Zhlav"/>
            <w:rPr>
              <w:rFonts w:ascii="Calibri" w:hAnsi="Calibri"/>
              <w:b/>
              <w:sz w:val="36"/>
              <w:szCs w:val="36"/>
            </w:rPr>
          </w:pPr>
          <w:r w:rsidRPr="0069068F">
            <w:rPr>
              <w:rFonts w:ascii="Calibri" w:hAnsi="Calibri"/>
              <w:b/>
              <w:noProof/>
              <w:sz w:val="36"/>
              <w:szCs w:val="36"/>
            </w:rPr>
            <w:t>ZADÁVACÍ DOKUMENTACE</w:t>
          </w:r>
        </w:p>
      </w:tc>
      <w:tc>
        <w:tcPr>
          <w:tcW w:w="5065" w:type="dxa"/>
          <w:vAlign w:val="center"/>
        </w:tcPr>
        <w:p w14:paraId="07A4DD20" w14:textId="77777777" w:rsidR="00CE5336" w:rsidRDefault="00CE5336" w:rsidP="007E41FB">
          <w:pPr>
            <w:pStyle w:val="Zhlav"/>
            <w:jc w:val="center"/>
          </w:pPr>
          <w:r>
            <w:rPr>
              <w:noProof/>
            </w:rPr>
            <w:drawing>
              <wp:inline distT="0" distB="0" distL="0" distR="0" wp14:anchorId="7CD7C950" wp14:editId="7D530A34">
                <wp:extent cx="1762125" cy="552450"/>
                <wp:effectExtent l="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tc>
    </w:tr>
  </w:tbl>
  <w:p w14:paraId="242DFBA1" w14:textId="77777777" w:rsidR="00CE5336" w:rsidRDefault="00CE533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1616"/>
    <w:multiLevelType w:val="hybridMultilevel"/>
    <w:tmpl w:val="3D4884D0"/>
    <w:lvl w:ilvl="0" w:tplc="3C8C57C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E25C54"/>
    <w:multiLevelType w:val="hybridMultilevel"/>
    <w:tmpl w:val="B0AC6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2D4E70"/>
    <w:multiLevelType w:val="hybridMultilevel"/>
    <w:tmpl w:val="B6845D0C"/>
    <w:lvl w:ilvl="0" w:tplc="182A4EA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93100F"/>
    <w:multiLevelType w:val="hybridMultilevel"/>
    <w:tmpl w:val="EFC88772"/>
    <w:lvl w:ilvl="0" w:tplc="E5929A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7306136"/>
    <w:multiLevelType w:val="hybridMultilevel"/>
    <w:tmpl w:val="69929EF0"/>
    <w:lvl w:ilvl="0" w:tplc="B3CE76E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8A5615"/>
    <w:multiLevelType w:val="hybridMultilevel"/>
    <w:tmpl w:val="76C4D6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0B9045C1"/>
    <w:multiLevelType w:val="hybridMultilevel"/>
    <w:tmpl w:val="85908ED0"/>
    <w:lvl w:ilvl="0" w:tplc="6AE2D6F4">
      <w:start w:val="1"/>
      <w:numFmt w:val="decimal"/>
      <w:lvlText w:val="%1)"/>
      <w:lvlJc w:val="left"/>
      <w:pPr>
        <w:tabs>
          <w:tab w:val="num" w:pos="786"/>
        </w:tabs>
        <w:ind w:left="786" w:hanging="360"/>
      </w:pPr>
      <w:rPr>
        <w:b w:val="0"/>
      </w:rPr>
    </w:lvl>
    <w:lvl w:ilvl="1" w:tplc="531828C2">
      <w:start w:val="5"/>
      <w:numFmt w:val="decimal"/>
      <w:lvlText w:val="(%2)"/>
      <w:lvlJc w:val="left"/>
      <w:pPr>
        <w:tabs>
          <w:tab w:val="num" w:pos="1560"/>
        </w:tabs>
        <w:ind w:left="1560" w:hanging="480"/>
      </w:pPr>
      <w:rPr>
        <w:rFonts w:hint="default"/>
      </w:rPr>
    </w:lvl>
    <w:lvl w:ilvl="2" w:tplc="182A4EA6">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7ED1815"/>
    <w:multiLevelType w:val="hybridMultilevel"/>
    <w:tmpl w:val="1B96AD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A1050C"/>
    <w:multiLevelType w:val="hybridMultilevel"/>
    <w:tmpl w:val="9884741A"/>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793754"/>
    <w:multiLevelType w:val="hybridMultilevel"/>
    <w:tmpl w:val="E1029DE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ABBAB332">
      <w:start w:val="1"/>
      <w:numFmt w:val="bullet"/>
      <w:lvlText w:val="-"/>
      <w:lvlJc w:val="left"/>
      <w:pPr>
        <w:tabs>
          <w:tab w:val="num" w:pos="2340"/>
        </w:tabs>
        <w:ind w:left="2340" w:hanging="360"/>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67E5B6D"/>
    <w:multiLevelType w:val="hybridMultilevel"/>
    <w:tmpl w:val="A554F94A"/>
    <w:lvl w:ilvl="0" w:tplc="7AA462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BE66233"/>
    <w:multiLevelType w:val="hybridMultilevel"/>
    <w:tmpl w:val="90800EEC"/>
    <w:lvl w:ilvl="0" w:tplc="D74E8E1E">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2F14419B"/>
    <w:multiLevelType w:val="hybridMultilevel"/>
    <w:tmpl w:val="2E90B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2BB7FCC"/>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4817805"/>
    <w:multiLevelType w:val="hybridMultilevel"/>
    <w:tmpl w:val="56906E0E"/>
    <w:lvl w:ilvl="0" w:tplc="04050005">
      <w:start w:val="1"/>
      <w:numFmt w:val="bullet"/>
      <w:lvlText w:val=""/>
      <w:lvlJc w:val="left"/>
      <w:pPr>
        <w:ind w:left="2136" w:hanging="360"/>
      </w:pPr>
      <w:rPr>
        <w:rFonts w:ascii="Wingdings" w:hAnsi="Wingdings"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5" w15:restartNumberingAfterBreak="0">
    <w:nsid w:val="36371655"/>
    <w:multiLevelType w:val="hybridMultilevel"/>
    <w:tmpl w:val="BE5C42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CA964D5"/>
    <w:multiLevelType w:val="hybridMultilevel"/>
    <w:tmpl w:val="2C32F58A"/>
    <w:lvl w:ilvl="0" w:tplc="36782810">
      <w:numFmt w:val="bullet"/>
      <w:lvlText w:val="-"/>
      <w:lvlJc w:val="left"/>
      <w:pPr>
        <w:ind w:left="1440" w:hanging="360"/>
      </w:pPr>
      <w:rPr>
        <w:rFonts w:ascii="Calibri" w:eastAsia="Times New Roman"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3D615FB4"/>
    <w:multiLevelType w:val="hybridMultilevel"/>
    <w:tmpl w:val="6B1EED70"/>
    <w:lvl w:ilvl="0" w:tplc="A12247B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1470291"/>
    <w:multiLevelType w:val="hybridMultilevel"/>
    <w:tmpl w:val="56B86CD2"/>
    <w:lvl w:ilvl="0" w:tplc="182A4EA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454F1BA6"/>
    <w:multiLevelType w:val="hybridMultilevel"/>
    <w:tmpl w:val="C0E6C3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704257C"/>
    <w:multiLevelType w:val="hybridMultilevel"/>
    <w:tmpl w:val="898C28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0639A9"/>
    <w:multiLevelType w:val="hybridMultilevel"/>
    <w:tmpl w:val="7CFC39F8"/>
    <w:lvl w:ilvl="0" w:tplc="3D5EBB0E">
      <w:numFmt w:val="bullet"/>
      <w:lvlText w:val="-"/>
      <w:lvlJc w:val="left"/>
      <w:pPr>
        <w:ind w:left="72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4ACE7B2C"/>
    <w:multiLevelType w:val="hybridMultilevel"/>
    <w:tmpl w:val="4778326E"/>
    <w:lvl w:ilvl="0" w:tplc="301E5EC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B44407B"/>
    <w:multiLevelType w:val="hybridMultilevel"/>
    <w:tmpl w:val="CBE806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7E1D5C"/>
    <w:multiLevelType w:val="hybridMultilevel"/>
    <w:tmpl w:val="B05E81E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DA5F5F"/>
    <w:multiLevelType w:val="hybridMultilevel"/>
    <w:tmpl w:val="2810510C"/>
    <w:lvl w:ilvl="0" w:tplc="04050019">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5A0778A8"/>
    <w:multiLevelType w:val="hybridMultilevel"/>
    <w:tmpl w:val="155E1C98"/>
    <w:lvl w:ilvl="0" w:tplc="66681A2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9A1DF7"/>
    <w:multiLevelType w:val="hybridMultilevel"/>
    <w:tmpl w:val="635403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C2F3BEB"/>
    <w:multiLevelType w:val="hybridMultilevel"/>
    <w:tmpl w:val="D4A8CE94"/>
    <w:lvl w:ilvl="0" w:tplc="04050017">
      <w:start w:val="1"/>
      <w:numFmt w:val="bullet"/>
      <w:lvlText w:val=""/>
      <w:lvlJc w:val="left"/>
      <w:pPr>
        <w:ind w:left="1800" w:hanging="360"/>
      </w:pPr>
      <w:rPr>
        <w:rFonts w:ascii="Symbol" w:hAnsi="Symbol" w:hint="default"/>
      </w:rPr>
    </w:lvl>
    <w:lvl w:ilvl="1" w:tplc="04050019" w:tentative="1">
      <w:start w:val="1"/>
      <w:numFmt w:val="bullet"/>
      <w:lvlText w:val="o"/>
      <w:lvlJc w:val="left"/>
      <w:pPr>
        <w:ind w:left="2520" w:hanging="360"/>
      </w:pPr>
      <w:rPr>
        <w:rFonts w:ascii="Courier New" w:hAnsi="Courier New" w:cs="Courier New" w:hint="default"/>
      </w:rPr>
    </w:lvl>
    <w:lvl w:ilvl="2" w:tplc="0405001B" w:tentative="1">
      <w:start w:val="1"/>
      <w:numFmt w:val="bullet"/>
      <w:lvlText w:val=""/>
      <w:lvlJc w:val="left"/>
      <w:pPr>
        <w:ind w:left="3240" w:hanging="360"/>
      </w:pPr>
      <w:rPr>
        <w:rFonts w:ascii="Wingdings" w:hAnsi="Wingdings" w:hint="default"/>
      </w:rPr>
    </w:lvl>
    <w:lvl w:ilvl="3" w:tplc="0405000F" w:tentative="1">
      <w:start w:val="1"/>
      <w:numFmt w:val="bullet"/>
      <w:lvlText w:val=""/>
      <w:lvlJc w:val="left"/>
      <w:pPr>
        <w:ind w:left="3960" w:hanging="360"/>
      </w:pPr>
      <w:rPr>
        <w:rFonts w:ascii="Symbol" w:hAnsi="Symbol" w:hint="default"/>
      </w:rPr>
    </w:lvl>
    <w:lvl w:ilvl="4" w:tplc="04050019" w:tentative="1">
      <w:start w:val="1"/>
      <w:numFmt w:val="bullet"/>
      <w:lvlText w:val="o"/>
      <w:lvlJc w:val="left"/>
      <w:pPr>
        <w:ind w:left="4680" w:hanging="360"/>
      </w:pPr>
      <w:rPr>
        <w:rFonts w:ascii="Courier New" w:hAnsi="Courier New" w:cs="Courier New" w:hint="default"/>
      </w:rPr>
    </w:lvl>
    <w:lvl w:ilvl="5" w:tplc="0405001B" w:tentative="1">
      <w:start w:val="1"/>
      <w:numFmt w:val="bullet"/>
      <w:lvlText w:val=""/>
      <w:lvlJc w:val="left"/>
      <w:pPr>
        <w:ind w:left="5400" w:hanging="360"/>
      </w:pPr>
      <w:rPr>
        <w:rFonts w:ascii="Wingdings" w:hAnsi="Wingdings" w:hint="default"/>
      </w:rPr>
    </w:lvl>
    <w:lvl w:ilvl="6" w:tplc="0405000F" w:tentative="1">
      <w:start w:val="1"/>
      <w:numFmt w:val="bullet"/>
      <w:lvlText w:val=""/>
      <w:lvlJc w:val="left"/>
      <w:pPr>
        <w:ind w:left="6120" w:hanging="360"/>
      </w:pPr>
      <w:rPr>
        <w:rFonts w:ascii="Symbol" w:hAnsi="Symbol" w:hint="default"/>
      </w:rPr>
    </w:lvl>
    <w:lvl w:ilvl="7" w:tplc="04050019" w:tentative="1">
      <w:start w:val="1"/>
      <w:numFmt w:val="bullet"/>
      <w:lvlText w:val="o"/>
      <w:lvlJc w:val="left"/>
      <w:pPr>
        <w:ind w:left="6840" w:hanging="360"/>
      </w:pPr>
      <w:rPr>
        <w:rFonts w:ascii="Courier New" w:hAnsi="Courier New" w:cs="Courier New" w:hint="default"/>
      </w:rPr>
    </w:lvl>
    <w:lvl w:ilvl="8" w:tplc="0405001B" w:tentative="1">
      <w:start w:val="1"/>
      <w:numFmt w:val="bullet"/>
      <w:lvlText w:val=""/>
      <w:lvlJc w:val="left"/>
      <w:pPr>
        <w:ind w:left="7560" w:hanging="360"/>
      </w:pPr>
      <w:rPr>
        <w:rFonts w:ascii="Wingdings" w:hAnsi="Wingdings" w:hint="default"/>
      </w:rPr>
    </w:lvl>
  </w:abstractNum>
  <w:abstractNum w:abstractNumId="29" w15:restartNumberingAfterBreak="0">
    <w:nsid w:val="5D7D5743"/>
    <w:multiLevelType w:val="hybridMultilevel"/>
    <w:tmpl w:val="D7FC95C2"/>
    <w:lvl w:ilvl="0" w:tplc="B0AEB4BE">
      <w:numFmt w:val="bullet"/>
      <w:lvlText w:val="-"/>
      <w:lvlJc w:val="left"/>
      <w:pPr>
        <w:ind w:left="1068" w:hanging="360"/>
      </w:pPr>
      <w:rPr>
        <w:rFonts w:ascii="Arial" w:eastAsia="Calibri"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60C123B8"/>
    <w:multiLevelType w:val="hybridMultilevel"/>
    <w:tmpl w:val="69262F3A"/>
    <w:lvl w:ilvl="0" w:tplc="36782810">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6E8D7857"/>
    <w:multiLevelType w:val="multilevel"/>
    <w:tmpl w:val="7940E86A"/>
    <w:lvl w:ilvl="0">
      <w:start w:val="1"/>
      <w:numFmt w:val="decimal"/>
      <w:lvlText w:val="%1."/>
      <w:lvlJc w:val="left"/>
      <w:pPr>
        <w:tabs>
          <w:tab w:val="num" w:pos="360"/>
        </w:tabs>
        <w:ind w:left="360" w:hanging="360"/>
      </w:pPr>
      <w:rPr>
        <w:rFonts w:hint="default"/>
      </w:rPr>
    </w:lvl>
    <w:lvl w:ilvl="1">
      <w:start w:val="1"/>
      <w:numFmt w:val="none"/>
      <w:lvlRestart w:val="0"/>
      <w:lvlText w:val="-"/>
      <w:lvlJc w:val="left"/>
      <w:pPr>
        <w:tabs>
          <w:tab w:val="num" w:pos="720"/>
        </w:tabs>
        <w:ind w:left="720" w:hanging="360"/>
      </w:pPr>
      <w:rPr>
        <w:rFonts w:hint="default"/>
      </w:rPr>
    </w:lvl>
    <w:lvl w:ilvl="2">
      <w:start w:val="1"/>
      <w:numFmt w:val="bullet"/>
      <w:lvlText w:val=""/>
      <w:lvlJc w:val="righ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9"/>
  </w:num>
  <w:num w:numId="2">
    <w:abstractNumId w:val="31"/>
  </w:num>
  <w:num w:numId="3">
    <w:abstractNumId w:val="13"/>
  </w:num>
  <w:num w:numId="4">
    <w:abstractNumId w:val="3"/>
  </w:num>
  <w:num w:numId="5">
    <w:abstractNumId w:val="25"/>
  </w:num>
  <w:num w:numId="6">
    <w:abstractNumId w:val="8"/>
  </w:num>
  <w:num w:numId="7">
    <w:abstractNumId w:val="6"/>
  </w:num>
  <w:num w:numId="8">
    <w:abstractNumId w:val="28"/>
  </w:num>
  <w:num w:numId="9">
    <w:abstractNumId w:val="17"/>
  </w:num>
  <w:num w:numId="10">
    <w:abstractNumId w:val="4"/>
  </w:num>
  <w:num w:numId="11">
    <w:abstractNumId w:val="2"/>
  </w:num>
  <w:num w:numId="12">
    <w:abstractNumId w:val="18"/>
  </w:num>
  <w:num w:numId="13">
    <w:abstractNumId w:val="23"/>
  </w:num>
  <w:num w:numId="14">
    <w:abstractNumId w:val="20"/>
  </w:num>
  <w:num w:numId="15">
    <w:abstractNumId w:val="19"/>
  </w:num>
  <w:num w:numId="16">
    <w:abstractNumId w:val="10"/>
  </w:num>
  <w:num w:numId="17">
    <w:abstractNumId w:val="27"/>
  </w:num>
  <w:num w:numId="18">
    <w:abstractNumId w:val="1"/>
  </w:num>
  <w:num w:numId="19">
    <w:abstractNumId w:val="15"/>
  </w:num>
  <w:num w:numId="20">
    <w:abstractNumId w:val="7"/>
  </w:num>
  <w:num w:numId="21">
    <w:abstractNumId w:val="30"/>
  </w:num>
  <w:num w:numId="22">
    <w:abstractNumId w:val="29"/>
  </w:num>
  <w:num w:numId="23">
    <w:abstractNumId w:val="11"/>
  </w:num>
  <w:num w:numId="24">
    <w:abstractNumId w:val="5"/>
  </w:num>
  <w:num w:numId="25">
    <w:abstractNumId w:val="12"/>
  </w:num>
  <w:num w:numId="26">
    <w:abstractNumId w:val="7"/>
  </w:num>
  <w:num w:numId="27">
    <w:abstractNumId w:val="30"/>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6"/>
  </w:num>
  <w:num w:numId="32">
    <w:abstractNumId w:val="22"/>
  </w:num>
  <w:num w:numId="33">
    <w:abstractNumId w:val="26"/>
  </w:num>
  <w:num w:numId="34">
    <w:abstractNumId w:val="24"/>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1"/>
    <w:rsid w:val="00000883"/>
    <w:rsid w:val="0001364B"/>
    <w:rsid w:val="00026274"/>
    <w:rsid w:val="00034358"/>
    <w:rsid w:val="000418BF"/>
    <w:rsid w:val="00055AAE"/>
    <w:rsid w:val="0006295A"/>
    <w:rsid w:val="000809FA"/>
    <w:rsid w:val="0009068E"/>
    <w:rsid w:val="000A4F35"/>
    <w:rsid w:val="000A6159"/>
    <w:rsid w:val="000E3A2B"/>
    <w:rsid w:val="000E595B"/>
    <w:rsid w:val="000F1FE4"/>
    <w:rsid w:val="0010369A"/>
    <w:rsid w:val="00113032"/>
    <w:rsid w:val="001263C5"/>
    <w:rsid w:val="00151F69"/>
    <w:rsid w:val="00162D8D"/>
    <w:rsid w:val="00163693"/>
    <w:rsid w:val="00164D99"/>
    <w:rsid w:val="00165A95"/>
    <w:rsid w:val="00185F1D"/>
    <w:rsid w:val="001863DE"/>
    <w:rsid w:val="001A6A89"/>
    <w:rsid w:val="001B0DB7"/>
    <w:rsid w:val="001D3CF9"/>
    <w:rsid w:val="001E4DCE"/>
    <w:rsid w:val="001E52A5"/>
    <w:rsid w:val="001F425F"/>
    <w:rsid w:val="00201340"/>
    <w:rsid w:val="002374C5"/>
    <w:rsid w:val="00243BA7"/>
    <w:rsid w:val="00245EDB"/>
    <w:rsid w:val="00251A51"/>
    <w:rsid w:val="0026260C"/>
    <w:rsid w:val="00267863"/>
    <w:rsid w:val="002739AF"/>
    <w:rsid w:val="00276730"/>
    <w:rsid w:val="00280833"/>
    <w:rsid w:val="00281FFA"/>
    <w:rsid w:val="00282AD3"/>
    <w:rsid w:val="00286905"/>
    <w:rsid w:val="00295318"/>
    <w:rsid w:val="002A7DEC"/>
    <w:rsid w:val="002B2D50"/>
    <w:rsid w:val="002C66A8"/>
    <w:rsid w:val="002D216D"/>
    <w:rsid w:val="002E2FF8"/>
    <w:rsid w:val="002F4681"/>
    <w:rsid w:val="002F5761"/>
    <w:rsid w:val="002F6072"/>
    <w:rsid w:val="003100F4"/>
    <w:rsid w:val="003170EE"/>
    <w:rsid w:val="0031759A"/>
    <w:rsid w:val="003312D3"/>
    <w:rsid w:val="00336142"/>
    <w:rsid w:val="003611C1"/>
    <w:rsid w:val="00372570"/>
    <w:rsid w:val="003A4A36"/>
    <w:rsid w:val="003B2B09"/>
    <w:rsid w:val="003C20A4"/>
    <w:rsid w:val="003D5AFB"/>
    <w:rsid w:val="004061A5"/>
    <w:rsid w:val="00413BFE"/>
    <w:rsid w:val="00424C04"/>
    <w:rsid w:val="004311DA"/>
    <w:rsid w:val="004432FD"/>
    <w:rsid w:val="00444584"/>
    <w:rsid w:val="00446626"/>
    <w:rsid w:val="0047242D"/>
    <w:rsid w:val="00494B94"/>
    <w:rsid w:val="00496C12"/>
    <w:rsid w:val="004A2F70"/>
    <w:rsid w:val="004B57E8"/>
    <w:rsid w:val="004D0864"/>
    <w:rsid w:val="004D11C2"/>
    <w:rsid w:val="004D4B9D"/>
    <w:rsid w:val="004E7D05"/>
    <w:rsid w:val="004F0364"/>
    <w:rsid w:val="00510358"/>
    <w:rsid w:val="00511C7A"/>
    <w:rsid w:val="00531E39"/>
    <w:rsid w:val="005439E9"/>
    <w:rsid w:val="00554239"/>
    <w:rsid w:val="00562D39"/>
    <w:rsid w:val="00570C46"/>
    <w:rsid w:val="0057222C"/>
    <w:rsid w:val="00572C93"/>
    <w:rsid w:val="00591A06"/>
    <w:rsid w:val="005B411B"/>
    <w:rsid w:val="005B46F5"/>
    <w:rsid w:val="005C5C60"/>
    <w:rsid w:val="005D1405"/>
    <w:rsid w:val="006126C7"/>
    <w:rsid w:val="0065152A"/>
    <w:rsid w:val="006560EB"/>
    <w:rsid w:val="00667FD1"/>
    <w:rsid w:val="00677702"/>
    <w:rsid w:val="0068270F"/>
    <w:rsid w:val="0069068F"/>
    <w:rsid w:val="006A2165"/>
    <w:rsid w:val="006B06F9"/>
    <w:rsid w:val="006B2BB6"/>
    <w:rsid w:val="006B7E7A"/>
    <w:rsid w:val="006E5DF5"/>
    <w:rsid w:val="006E7E7E"/>
    <w:rsid w:val="006F35A3"/>
    <w:rsid w:val="00700500"/>
    <w:rsid w:val="007075CC"/>
    <w:rsid w:val="007130D4"/>
    <w:rsid w:val="007171EA"/>
    <w:rsid w:val="00732A92"/>
    <w:rsid w:val="007365F0"/>
    <w:rsid w:val="00754A32"/>
    <w:rsid w:val="00755597"/>
    <w:rsid w:val="007575E2"/>
    <w:rsid w:val="00760444"/>
    <w:rsid w:val="00760D2B"/>
    <w:rsid w:val="007724B0"/>
    <w:rsid w:val="007763B1"/>
    <w:rsid w:val="007A082B"/>
    <w:rsid w:val="007A6029"/>
    <w:rsid w:val="007D0BD9"/>
    <w:rsid w:val="007D7972"/>
    <w:rsid w:val="007E1127"/>
    <w:rsid w:val="007E13CB"/>
    <w:rsid w:val="007E32E2"/>
    <w:rsid w:val="007E41FB"/>
    <w:rsid w:val="007F1B1F"/>
    <w:rsid w:val="00810AD5"/>
    <w:rsid w:val="0081207E"/>
    <w:rsid w:val="00816D27"/>
    <w:rsid w:val="0084264E"/>
    <w:rsid w:val="00845781"/>
    <w:rsid w:val="00864CD2"/>
    <w:rsid w:val="008822B6"/>
    <w:rsid w:val="00885DE4"/>
    <w:rsid w:val="008946B8"/>
    <w:rsid w:val="008B0CF5"/>
    <w:rsid w:val="008B347A"/>
    <w:rsid w:val="008B4803"/>
    <w:rsid w:val="008E2CD7"/>
    <w:rsid w:val="008E4A2E"/>
    <w:rsid w:val="008E5FFD"/>
    <w:rsid w:val="008E65BF"/>
    <w:rsid w:val="009303CA"/>
    <w:rsid w:val="00941E0F"/>
    <w:rsid w:val="00944CF9"/>
    <w:rsid w:val="00965E20"/>
    <w:rsid w:val="00966708"/>
    <w:rsid w:val="0097120E"/>
    <w:rsid w:val="00972103"/>
    <w:rsid w:val="00974716"/>
    <w:rsid w:val="00984316"/>
    <w:rsid w:val="009852A7"/>
    <w:rsid w:val="009B1839"/>
    <w:rsid w:val="009B4EE9"/>
    <w:rsid w:val="009B62B8"/>
    <w:rsid w:val="009C6E0B"/>
    <w:rsid w:val="009D7C83"/>
    <w:rsid w:val="009E2DC9"/>
    <w:rsid w:val="009E4C49"/>
    <w:rsid w:val="009F680B"/>
    <w:rsid w:val="00A0283F"/>
    <w:rsid w:val="00A13A08"/>
    <w:rsid w:val="00A152F9"/>
    <w:rsid w:val="00A26D38"/>
    <w:rsid w:val="00A3721D"/>
    <w:rsid w:val="00A42F8A"/>
    <w:rsid w:val="00A50710"/>
    <w:rsid w:val="00A56DBC"/>
    <w:rsid w:val="00A570D5"/>
    <w:rsid w:val="00A60203"/>
    <w:rsid w:val="00A73BA1"/>
    <w:rsid w:val="00A7671B"/>
    <w:rsid w:val="00A85A77"/>
    <w:rsid w:val="00A94039"/>
    <w:rsid w:val="00AA5C36"/>
    <w:rsid w:val="00AB1451"/>
    <w:rsid w:val="00AD1F95"/>
    <w:rsid w:val="00AE6CCC"/>
    <w:rsid w:val="00AF165D"/>
    <w:rsid w:val="00B302B3"/>
    <w:rsid w:val="00B40C5F"/>
    <w:rsid w:val="00B42D4D"/>
    <w:rsid w:val="00B66F74"/>
    <w:rsid w:val="00B73C48"/>
    <w:rsid w:val="00B74000"/>
    <w:rsid w:val="00B7563F"/>
    <w:rsid w:val="00B77B59"/>
    <w:rsid w:val="00B8121E"/>
    <w:rsid w:val="00B8441D"/>
    <w:rsid w:val="00BB605C"/>
    <w:rsid w:val="00BC5C8F"/>
    <w:rsid w:val="00BC77F0"/>
    <w:rsid w:val="00BE4560"/>
    <w:rsid w:val="00BF7759"/>
    <w:rsid w:val="00C001C2"/>
    <w:rsid w:val="00C01CFB"/>
    <w:rsid w:val="00C02EC6"/>
    <w:rsid w:val="00C44F4A"/>
    <w:rsid w:val="00C51730"/>
    <w:rsid w:val="00C5298C"/>
    <w:rsid w:val="00C62924"/>
    <w:rsid w:val="00C70140"/>
    <w:rsid w:val="00C96278"/>
    <w:rsid w:val="00C96D93"/>
    <w:rsid w:val="00CA614F"/>
    <w:rsid w:val="00CA727B"/>
    <w:rsid w:val="00CA72CA"/>
    <w:rsid w:val="00CA7D39"/>
    <w:rsid w:val="00CB53B2"/>
    <w:rsid w:val="00CD2C85"/>
    <w:rsid w:val="00CE2C87"/>
    <w:rsid w:val="00CE5336"/>
    <w:rsid w:val="00CE73D2"/>
    <w:rsid w:val="00D037B1"/>
    <w:rsid w:val="00D04861"/>
    <w:rsid w:val="00D12F44"/>
    <w:rsid w:val="00D14EA5"/>
    <w:rsid w:val="00D20250"/>
    <w:rsid w:val="00D225B1"/>
    <w:rsid w:val="00D2703D"/>
    <w:rsid w:val="00D40EC8"/>
    <w:rsid w:val="00D446E8"/>
    <w:rsid w:val="00D50EF4"/>
    <w:rsid w:val="00D524C7"/>
    <w:rsid w:val="00D562B0"/>
    <w:rsid w:val="00D70533"/>
    <w:rsid w:val="00D74BF3"/>
    <w:rsid w:val="00D92B43"/>
    <w:rsid w:val="00D96B2C"/>
    <w:rsid w:val="00DA04F8"/>
    <w:rsid w:val="00DB0FD7"/>
    <w:rsid w:val="00DC11E0"/>
    <w:rsid w:val="00DC6969"/>
    <w:rsid w:val="00DD5581"/>
    <w:rsid w:val="00DE00F9"/>
    <w:rsid w:val="00DF3D11"/>
    <w:rsid w:val="00DF4303"/>
    <w:rsid w:val="00E01639"/>
    <w:rsid w:val="00E118C5"/>
    <w:rsid w:val="00E14BD8"/>
    <w:rsid w:val="00E247AC"/>
    <w:rsid w:val="00E379EB"/>
    <w:rsid w:val="00E37F07"/>
    <w:rsid w:val="00E44815"/>
    <w:rsid w:val="00E630DC"/>
    <w:rsid w:val="00E65CBE"/>
    <w:rsid w:val="00E74127"/>
    <w:rsid w:val="00E80656"/>
    <w:rsid w:val="00E93B8C"/>
    <w:rsid w:val="00EA043A"/>
    <w:rsid w:val="00EA0D00"/>
    <w:rsid w:val="00EA361E"/>
    <w:rsid w:val="00EA5290"/>
    <w:rsid w:val="00EB6DAE"/>
    <w:rsid w:val="00EC11C4"/>
    <w:rsid w:val="00EC1A2A"/>
    <w:rsid w:val="00EC251C"/>
    <w:rsid w:val="00EF43DD"/>
    <w:rsid w:val="00EF687F"/>
    <w:rsid w:val="00F048FB"/>
    <w:rsid w:val="00F21F19"/>
    <w:rsid w:val="00F329D1"/>
    <w:rsid w:val="00F4784F"/>
    <w:rsid w:val="00F63A8D"/>
    <w:rsid w:val="00F67C21"/>
    <w:rsid w:val="00F72E07"/>
    <w:rsid w:val="00F74491"/>
    <w:rsid w:val="00F75EEC"/>
    <w:rsid w:val="00F92078"/>
    <w:rsid w:val="00FA3A87"/>
    <w:rsid w:val="00FB3F85"/>
    <w:rsid w:val="00FC5941"/>
    <w:rsid w:val="00FD1035"/>
    <w:rsid w:val="00FE43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94409F"/>
  <w15:docId w15:val="{912E493F-CC7B-466C-AAE7-44338445B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966708"/>
    <w:pPr>
      <w:keepNext/>
      <w:overflowPunct w:val="0"/>
      <w:autoSpaceDE w:val="0"/>
      <w:autoSpaceDN w:val="0"/>
      <w:adjustRightInd w:val="0"/>
      <w:jc w:val="center"/>
      <w:textAlignment w:val="baseline"/>
      <w:outlineLvl w:val="0"/>
    </w:pPr>
    <w:rPr>
      <w:szCs w:val="20"/>
    </w:rPr>
  </w:style>
  <w:style w:type="paragraph" w:styleId="Nadpis3">
    <w:name w:val="heading 3"/>
    <w:basedOn w:val="Normln"/>
    <w:next w:val="Normln"/>
    <w:link w:val="Nadpis3Char"/>
    <w:uiPriority w:val="9"/>
    <w:semiHidden/>
    <w:unhideWhenUsed/>
    <w:qFormat/>
    <w:rsid w:val="00966708"/>
    <w:pPr>
      <w:keepNext/>
      <w:overflowPunct w:val="0"/>
      <w:autoSpaceDE w:val="0"/>
      <w:autoSpaceDN w:val="0"/>
      <w:adjustRightInd w:val="0"/>
      <w:spacing w:before="240" w:after="60"/>
      <w:textAlignment w:val="baseline"/>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pPr>
      <w:tabs>
        <w:tab w:val="center" w:pos="4536"/>
        <w:tab w:val="right" w:pos="9072"/>
      </w:tabs>
    </w:pPr>
  </w:style>
  <w:style w:type="paragraph" w:styleId="Zpat">
    <w:name w:val="footer"/>
    <w:basedOn w:val="Normln"/>
    <w:semiHidden/>
    <w:pPr>
      <w:tabs>
        <w:tab w:val="center" w:pos="4536"/>
        <w:tab w:val="right" w:pos="9072"/>
      </w:tabs>
    </w:pPr>
  </w:style>
  <w:style w:type="character" w:styleId="slostrnky">
    <w:name w:val="page number"/>
    <w:basedOn w:val="Standardnpsmoodstavce"/>
    <w:semiHidden/>
  </w:style>
  <w:style w:type="paragraph" w:styleId="Textbubliny">
    <w:name w:val="Balloon Text"/>
    <w:basedOn w:val="Normln"/>
    <w:semiHidden/>
    <w:rPr>
      <w:rFonts w:ascii="Tahoma" w:hAnsi="Tahoma" w:cs="Tahoma"/>
      <w:sz w:val="16"/>
      <w:szCs w:val="16"/>
    </w:rPr>
  </w:style>
  <w:style w:type="paragraph" w:styleId="Revize">
    <w:name w:val="Revision"/>
    <w:hidden/>
    <w:semiHidden/>
    <w:rPr>
      <w:sz w:val="24"/>
      <w:szCs w:val="24"/>
    </w:rPr>
  </w:style>
  <w:style w:type="character" w:styleId="Odkaznakoment">
    <w:name w:val="annotation reference"/>
    <w:uiPriority w:val="99"/>
    <w:semiHidden/>
    <w:unhideWhenUsed/>
    <w:rsid w:val="00FC5941"/>
    <w:rPr>
      <w:sz w:val="16"/>
      <w:szCs w:val="16"/>
    </w:rPr>
  </w:style>
  <w:style w:type="paragraph" w:styleId="Textkomente">
    <w:name w:val="annotation text"/>
    <w:basedOn w:val="Normln"/>
    <w:link w:val="TextkomenteChar"/>
    <w:uiPriority w:val="99"/>
    <w:semiHidden/>
    <w:unhideWhenUsed/>
    <w:rsid w:val="00FC5941"/>
    <w:rPr>
      <w:sz w:val="20"/>
      <w:szCs w:val="20"/>
    </w:rPr>
  </w:style>
  <w:style w:type="character" w:customStyle="1" w:styleId="TextkomenteChar">
    <w:name w:val="Text komentáře Char"/>
    <w:basedOn w:val="Standardnpsmoodstavce"/>
    <w:link w:val="Textkomente"/>
    <w:uiPriority w:val="99"/>
    <w:semiHidden/>
    <w:rsid w:val="00FC5941"/>
  </w:style>
  <w:style w:type="paragraph" w:styleId="Pedmtkomente">
    <w:name w:val="annotation subject"/>
    <w:basedOn w:val="Textkomente"/>
    <w:next w:val="Textkomente"/>
    <w:link w:val="PedmtkomenteChar"/>
    <w:uiPriority w:val="99"/>
    <w:semiHidden/>
    <w:unhideWhenUsed/>
    <w:rsid w:val="00FC5941"/>
    <w:rPr>
      <w:b/>
      <w:bCs/>
    </w:rPr>
  </w:style>
  <w:style w:type="character" w:customStyle="1" w:styleId="PedmtkomenteChar">
    <w:name w:val="Předmět komentáře Char"/>
    <w:link w:val="Pedmtkomente"/>
    <w:uiPriority w:val="99"/>
    <w:semiHidden/>
    <w:rsid w:val="00FC5941"/>
    <w:rPr>
      <w:b/>
      <w:bCs/>
    </w:rPr>
  </w:style>
  <w:style w:type="paragraph" w:styleId="Textpoznpodarou">
    <w:name w:val="footnote text"/>
    <w:basedOn w:val="Normln"/>
    <w:link w:val="TextpoznpodarouChar"/>
    <w:uiPriority w:val="99"/>
    <w:semiHidden/>
    <w:unhideWhenUsed/>
    <w:rsid w:val="00F63A8D"/>
    <w:rPr>
      <w:sz w:val="20"/>
      <w:szCs w:val="20"/>
    </w:rPr>
  </w:style>
  <w:style w:type="character" w:customStyle="1" w:styleId="TextpoznpodarouChar">
    <w:name w:val="Text pozn. pod čarou Char"/>
    <w:basedOn w:val="Standardnpsmoodstavce"/>
    <w:link w:val="Textpoznpodarou"/>
    <w:uiPriority w:val="99"/>
    <w:semiHidden/>
    <w:rsid w:val="00F63A8D"/>
  </w:style>
  <w:style w:type="character" w:styleId="Znakapoznpodarou">
    <w:name w:val="footnote reference"/>
    <w:uiPriority w:val="99"/>
    <w:semiHidden/>
    <w:unhideWhenUsed/>
    <w:rsid w:val="00F63A8D"/>
    <w:rPr>
      <w:vertAlign w:val="superscript"/>
    </w:rPr>
  </w:style>
  <w:style w:type="paragraph" w:customStyle="1" w:styleId="text">
    <w:name w:val="text"/>
    <w:basedOn w:val="Normln"/>
    <w:rsid w:val="00276730"/>
    <w:pPr>
      <w:spacing w:after="120"/>
      <w:jc w:val="both"/>
    </w:pPr>
    <w:rPr>
      <w:rFonts w:ascii="Arial" w:hAnsi="Arial"/>
      <w:sz w:val="22"/>
      <w:szCs w:val="20"/>
    </w:rPr>
  </w:style>
  <w:style w:type="character" w:customStyle="1" w:styleId="ZhlavChar">
    <w:name w:val="Záhlaví Char"/>
    <w:link w:val="Zhlav"/>
    <w:rsid w:val="007E41FB"/>
    <w:rPr>
      <w:sz w:val="24"/>
      <w:szCs w:val="24"/>
    </w:rPr>
  </w:style>
  <w:style w:type="paragraph" w:customStyle="1" w:styleId="Zkladntext31">
    <w:name w:val="Základní text 31"/>
    <w:basedOn w:val="Normln"/>
    <w:rsid w:val="00C70140"/>
    <w:pPr>
      <w:suppressAutoHyphens/>
      <w:jc w:val="both"/>
    </w:pPr>
    <w:rPr>
      <w:szCs w:val="20"/>
      <w:lang w:eastAsia="ar-SA"/>
    </w:rPr>
  </w:style>
  <w:style w:type="character" w:styleId="Hypertextovodkaz">
    <w:name w:val="Hyperlink"/>
    <w:uiPriority w:val="99"/>
    <w:unhideWhenUsed/>
    <w:rsid w:val="006B06F9"/>
    <w:rPr>
      <w:color w:val="0000FF"/>
      <w:u w:val="single"/>
    </w:rPr>
  </w:style>
  <w:style w:type="character" w:customStyle="1" w:styleId="Nadpis1Char">
    <w:name w:val="Nadpis 1 Char"/>
    <w:link w:val="Nadpis1"/>
    <w:rsid w:val="00966708"/>
    <w:rPr>
      <w:sz w:val="24"/>
    </w:rPr>
  </w:style>
  <w:style w:type="character" w:customStyle="1" w:styleId="Nadpis3Char">
    <w:name w:val="Nadpis 3 Char"/>
    <w:link w:val="Nadpis3"/>
    <w:uiPriority w:val="9"/>
    <w:semiHidden/>
    <w:rsid w:val="00966708"/>
    <w:rPr>
      <w:rFonts w:ascii="Calibri Light" w:hAnsi="Calibri Light"/>
      <w:b/>
      <w:bCs/>
      <w:sz w:val="26"/>
      <w:szCs w:val="26"/>
    </w:rPr>
  </w:style>
  <w:style w:type="paragraph" w:styleId="Odstavecseseznamem">
    <w:name w:val="List Paragraph"/>
    <w:basedOn w:val="Normln"/>
    <w:link w:val="OdstavecseseznamemChar"/>
    <w:uiPriority w:val="34"/>
    <w:qFormat/>
    <w:rsid w:val="00A13A08"/>
    <w:pPr>
      <w:spacing w:after="200" w:line="276" w:lineRule="auto"/>
      <w:ind w:left="720"/>
      <w:contextualSpacing/>
    </w:pPr>
    <w:rPr>
      <w:rFonts w:ascii="Calibri" w:eastAsia="Calibri" w:hAnsi="Calibri"/>
      <w:sz w:val="22"/>
      <w:szCs w:val="22"/>
      <w:lang w:eastAsia="en-US"/>
    </w:rPr>
  </w:style>
  <w:style w:type="character" w:customStyle="1" w:styleId="platne">
    <w:name w:val="platne"/>
    <w:rsid w:val="00984316"/>
  </w:style>
  <w:style w:type="character" w:customStyle="1" w:styleId="OdstavecseseznamemChar">
    <w:name w:val="Odstavec se seznamem Char"/>
    <w:link w:val="Odstavecseseznamem"/>
    <w:uiPriority w:val="34"/>
    <w:locked/>
    <w:rsid w:val="00984316"/>
    <w:rPr>
      <w:rFonts w:ascii="Calibri" w:eastAsia="Calibri" w:hAnsi="Calibri"/>
      <w:sz w:val="22"/>
      <w:szCs w:val="22"/>
      <w:lang w:eastAsia="en-US"/>
    </w:rPr>
  </w:style>
  <w:style w:type="paragraph" w:styleId="Normlnweb">
    <w:name w:val="Normal (Web)"/>
    <w:basedOn w:val="Normln"/>
    <w:uiPriority w:val="99"/>
    <w:unhideWhenUsed/>
    <w:rsid w:val="0031759A"/>
    <w:pPr>
      <w:spacing w:before="100" w:beforeAutospacing="1" w:after="100" w:afterAutospacing="1"/>
    </w:pPr>
  </w:style>
  <w:style w:type="character" w:customStyle="1" w:styleId="apple-converted-space">
    <w:name w:val="apple-converted-space"/>
    <w:rsid w:val="0031759A"/>
  </w:style>
  <w:style w:type="paragraph" w:styleId="Zkladntext">
    <w:name w:val="Body Text"/>
    <w:basedOn w:val="Normln"/>
    <w:link w:val="ZkladntextChar"/>
    <w:semiHidden/>
    <w:rsid w:val="00944CF9"/>
    <w:pPr>
      <w:jc w:val="both"/>
    </w:pPr>
    <w:rPr>
      <w:sz w:val="20"/>
      <w:szCs w:val="20"/>
    </w:rPr>
  </w:style>
  <w:style w:type="character" w:customStyle="1" w:styleId="ZkladntextChar">
    <w:name w:val="Základní text Char"/>
    <w:basedOn w:val="Standardnpsmoodstavce"/>
    <w:link w:val="Zkladntext"/>
    <w:semiHidden/>
    <w:rsid w:val="00944CF9"/>
  </w:style>
  <w:style w:type="paragraph" w:customStyle="1" w:styleId="Texttabulky">
    <w:name w:val="Text tabulky"/>
    <w:rsid w:val="00944CF9"/>
    <w:pPr>
      <w:widowControl w:val="0"/>
    </w:pPr>
    <w:rPr>
      <w:snapToGrid w:val="0"/>
      <w:color w:val="000000"/>
      <w:sz w:val="24"/>
    </w:rPr>
  </w:style>
  <w:style w:type="paragraph" w:styleId="Nzev">
    <w:name w:val="Title"/>
    <w:basedOn w:val="Normln"/>
    <w:next w:val="Normln"/>
    <w:link w:val="NzevChar"/>
    <w:uiPriority w:val="10"/>
    <w:qFormat/>
    <w:rsid w:val="0081207E"/>
    <w:pPr>
      <w:spacing w:before="240" w:after="60"/>
      <w:jc w:val="center"/>
      <w:outlineLvl w:val="0"/>
    </w:pPr>
    <w:rPr>
      <w:rFonts w:ascii="Calibri Light" w:hAnsi="Calibri Light"/>
      <w:b/>
      <w:bCs/>
      <w:kern w:val="28"/>
      <w:sz w:val="32"/>
      <w:szCs w:val="32"/>
    </w:rPr>
  </w:style>
  <w:style w:type="character" w:customStyle="1" w:styleId="NzevChar">
    <w:name w:val="Název Char"/>
    <w:link w:val="Nzev"/>
    <w:uiPriority w:val="10"/>
    <w:rsid w:val="0081207E"/>
    <w:rPr>
      <w:rFonts w:ascii="Calibri Light" w:eastAsia="Times New Roman" w:hAnsi="Calibri Light" w:cs="Times New Roman"/>
      <w:b/>
      <w:bCs/>
      <w:kern w:val="28"/>
      <w:sz w:val="32"/>
      <w:szCs w:val="32"/>
    </w:rPr>
  </w:style>
  <w:style w:type="paragraph" w:customStyle="1" w:styleId="m5869117921533898545msolistparagraph">
    <w:name w:val="m_5869117921533898545msolistparagraph"/>
    <w:basedOn w:val="Normln"/>
    <w:rsid w:val="008120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84122">
      <w:bodyDiv w:val="1"/>
      <w:marLeft w:val="0"/>
      <w:marRight w:val="0"/>
      <w:marTop w:val="0"/>
      <w:marBottom w:val="0"/>
      <w:divBdr>
        <w:top w:val="none" w:sz="0" w:space="0" w:color="auto"/>
        <w:left w:val="none" w:sz="0" w:space="0" w:color="auto"/>
        <w:bottom w:val="none" w:sz="0" w:space="0" w:color="auto"/>
        <w:right w:val="none" w:sz="0" w:space="0" w:color="auto"/>
      </w:divBdr>
    </w:div>
    <w:div w:id="259339181">
      <w:bodyDiv w:val="1"/>
      <w:marLeft w:val="0"/>
      <w:marRight w:val="0"/>
      <w:marTop w:val="0"/>
      <w:marBottom w:val="0"/>
      <w:divBdr>
        <w:top w:val="none" w:sz="0" w:space="0" w:color="auto"/>
        <w:left w:val="none" w:sz="0" w:space="0" w:color="auto"/>
        <w:bottom w:val="none" w:sz="0" w:space="0" w:color="auto"/>
        <w:right w:val="none" w:sz="0" w:space="0" w:color="auto"/>
      </w:divBdr>
    </w:div>
    <w:div w:id="643778405">
      <w:bodyDiv w:val="1"/>
      <w:marLeft w:val="0"/>
      <w:marRight w:val="0"/>
      <w:marTop w:val="0"/>
      <w:marBottom w:val="0"/>
      <w:divBdr>
        <w:top w:val="none" w:sz="0" w:space="0" w:color="auto"/>
        <w:left w:val="none" w:sz="0" w:space="0" w:color="auto"/>
        <w:bottom w:val="none" w:sz="0" w:space="0" w:color="auto"/>
        <w:right w:val="none" w:sz="0" w:space="0" w:color="auto"/>
      </w:divBdr>
    </w:div>
    <w:div w:id="839586659">
      <w:bodyDiv w:val="1"/>
      <w:marLeft w:val="0"/>
      <w:marRight w:val="0"/>
      <w:marTop w:val="0"/>
      <w:marBottom w:val="0"/>
      <w:divBdr>
        <w:top w:val="none" w:sz="0" w:space="0" w:color="auto"/>
        <w:left w:val="none" w:sz="0" w:space="0" w:color="auto"/>
        <w:bottom w:val="none" w:sz="0" w:space="0" w:color="auto"/>
        <w:right w:val="none" w:sz="0" w:space="0" w:color="auto"/>
      </w:divBdr>
    </w:div>
    <w:div w:id="842234074">
      <w:bodyDiv w:val="1"/>
      <w:marLeft w:val="0"/>
      <w:marRight w:val="0"/>
      <w:marTop w:val="0"/>
      <w:marBottom w:val="0"/>
      <w:divBdr>
        <w:top w:val="none" w:sz="0" w:space="0" w:color="auto"/>
        <w:left w:val="none" w:sz="0" w:space="0" w:color="auto"/>
        <w:bottom w:val="none" w:sz="0" w:space="0" w:color="auto"/>
        <w:right w:val="none" w:sz="0" w:space="0" w:color="auto"/>
      </w:divBdr>
    </w:div>
    <w:div w:id="153446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ylousek@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8FE43-1FA6-49E9-8B4F-C240EE8C9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1886</Words>
  <Characters>11130</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1</vt:lpstr>
    </vt:vector>
  </TitlesOfParts>
  <Company>CzechInvest</Company>
  <LinksUpToDate>false</LinksUpToDate>
  <CharactersWithSpaces>12991</CharactersWithSpaces>
  <SharedDoc>false</SharedDoc>
  <HLinks>
    <vt:vector size="6" baseType="variant">
      <vt:variant>
        <vt:i4>7340109</vt:i4>
      </vt:variant>
      <vt:variant>
        <vt:i4>0</vt:i4>
      </vt:variant>
      <vt:variant>
        <vt:i4>0</vt:i4>
      </vt:variant>
      <vt:variant>
        <vt:i4>5</vt:i4>
      </vt:variant>
      <vt:variant>
        <vt:lpwstr>mailto:kylousek@gmail.com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Klara.Kalousova</dc:creator>
  <cp:lastModifiedBy>jakub kyloušek</cp:lastModifiedBy>
  <cp:revision>2</cp:revision>
  <cp:lastPrinted>2013-09-18T12:45:00Z</cp:lastPrinted>
  <dcterms:created xsi:type="dcterms:W3CDTF">2017-09-13T14:50:00Z</dcterms:created>
  <dcterms:modified xsi:type="dcterms:W3CDTF">2017-09-13T14:50:00Z</dcterms:modified>
</cp:coreProperties>
</file>