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EB" w:rsidRDefault="0033689B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Příloha č. 2</w:t>
      </w:r>
    </w:p>
    <w:p w:rsidR="00AE07EB" w:rsidRDefault="0033689B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Seznam osob, s jejichž pomocí</w:t>
      </w:r>
      <w:r>
        <w:rPr>
          <w:rFonts w:ascii="Book Antiqua" w:hAnsi="Book Antiqua"/>
          <w:b/>
          <w:bCs/>
          <w:sz w:val="32"/>
          <w:szCs w:val="32"/>
          <w:lang w:val="cs-CZ"/>
        </w:rPr>
        <w:t xml:space="preserve"> účastník zadávacího řízení</w:t>
      </w:r>
      <w:r>
        <w:rPr>
          <w:rFonts w:ascii="Book Antiqua" w:hAnsi="Book Antiqua"/>
          <w:b/>
          <w:bCs/>
          <w:sz w:val="32"/>
          <w:szCs w:val="32"/>
        </w:rPr>
        <w:t xml:space="preserve"> předpokládá realizaci zakázky</w:t>
      </w:r>
    </w:p>
    <w:p w:rsidR="00AE07EB" w:rsidRDefault="0033689B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79375</wp:posOffset>
                </wp:positionV>
                <wp:extent cx="6972300" cy="565150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65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8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9"/>
                              <w:gridCol w:w="3240"/>
                              <w:gridCol w:w="3240"/>
                              <w:gridCol w:w="2700"/>
                              <w:gridCol w:w="1441"/>
                            </w:tblGrid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1098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Seznam osob, s jejichž pomocí účastník zadávacího řízení předpokládá realizaci zakázky, v souladu se zák. č. 134/2016 Sb., o zadávání veřejných zakázek, </w:t>
                                  </w: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683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pStyle w:val="Zkladntext3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Podlimitní veřejná zakázka na stavební práce zadávaná v souladu s ust. § 53 zákona č. 134/2016 Sb., o zadávání veřejných zakázek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Část plnění VZ, kterou hodlá účastník zadávacího řízení zadat poddodavateli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  <w:t>podíl na plnění VZ v %</w:t>
                                  </w: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6839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before="120" w:after="120"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„</w:t>
                                  </w:r>
                                  <w:r w:rsidR="007564A6" w:rsidRPr="007564A6">
                                    <w:rPr>
                                      <w:rFonts w:ascii="Book Antiqua" w:hAnsi="Book Antiqua" w:cs="Arial"/>
                                      <w:b/>
                                      <w:sz w:val="22"/>
                                      <w:szCs w:val="22"/>
                                    </w:rPr>
                                    <w:t>Výměna UMT povrchu fotbalového hřiště</w:t>
                                  </w:r>
                                  <w:r w:rsidR="007564A6">
                                    <w:rPr>
                                      <w:rFonts w:ascii="Book Antiqua" w:hAnsi="Book Antiqua" w:cs="Arial"/>
                                      <w:b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Obchodní firma: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Tel./fax: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Spisová značka v obchodním rejstříku: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Osoba oprávněná jednat za účastníka zadávacího řízení: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Osoby zmocněné k dalším jednáním: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1098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Obchodní firma: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ind w:right="-648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Tel./fax: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Spisová značka v obchodním rejstříku: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Osoba oprávněná jednat 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za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účastníka</w:t>
                                  </w:r>
                                  <w:proofErr w:type="gramEnd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 zadávacího řízení 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E07EB">
                              <w:trPr>
                                <w:cantSplit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2_962502665"/>
                                  <w:bookmarkStart w:id="2" w:name="__UnoMark__281_962502665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33689B">
                                  <w:pPr>
                                    <w:spacing w:line="280" w:lineRule="atLeast"/>
                                  </w:pPr>
                                  <w:bookmarkStart w:id="3" w:name="__UnoMark__283_962502665"/>
                                  <w:bookmarkStart w:id="4" w:name="__UnoMark__284_962502665"/>
                                  <w:bookmarkEnd w:id="3"/>
                                  <w:bookmarkEnd w:id="4"/>
                                  <w:r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Osoby zmocněné k dalším jednáním: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5" w:name="__UnoMark__286_962502665"/>
                                  <w:bookmarkStart w:id="6" w:name="__UnoMark__285_962502665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270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7" w:name="__UnoMark__288_962502665"/>
                                  <w:bookmarkStart w:id="8" w:name="__UnoMark__287_962502665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</w:tcPr>
                                <w:p w:rsidR="00AE07EB" w:rsidRDefault="00AE07EB">
                                  <w:pPr>
                                    <w:spacing w:line="280" w:lineRule="atLeast"/>
                                    <w:rPr>
                                      <w:rFonts w:ascii="Book Antiqua" w:hAnsi="Book Antiqua"/>
                                      <w:sz w:val="22"/>
                                      <w:szCs w:val="22"/>
                                    </w:rPr>
                                  </w:pPr>
                                  <w:bookmarkStart w:id="9" w:name="__UnoMark__289_962502665"/>
                                  <w:bookmarkEnd w:id="9"/>
                                </w:p>
                              </w:tc>
                            </w:tr>
                          </w:tbl>
                          <w:p w:rsidR="00156B65" w:rsidRDefault="00156B6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38.55pt;margin-top:6.25pt;width:549pt;height:44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1098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9"/>
                        <w:gridCol w:w="3240"/>
                        <w:gridCol w:w="3240"/>
                        <w:gridCol w:w="2700"/>
                        <w:gridCol w:w="1441"/>
                      </w:tblGrid>
                      <w:tr w:rsidR="00AE07EB">
                        <w:trPr>
                          <w:cantSplit/>
                        </w:trPr>
                        <w:tc>
                          <w:tcPr>
                            <w:tcW w:w="1098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AE07EB" w:rsidRDefault="0033689B">
                            <w:pPr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Seznam osob, s jejichž pomocí účastník zadávacího řízení předpokládá realizaci zakázky, v souladu se zák. č. 134/2016 Sb., o zadávání veřejných zakázek, </w:t>
                            </w: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683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pStyle w:val="Zkladntext3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Podlimitní veřejná zakázka na stavební práce zadávaná v souladu s ust. § 53 zákona č. 134/2016 Sb., o zadávání veřejných zakázek</w:t>
                            </w: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AE07EB" w:rsidRDefault="0033689B">
                            <w:pPr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Část plnění VZ, kterou hodlá účastník zadávacího řízení zadat poddodavateli</w:t>
                            </w:r>
                          </w:p>
                        </w:tc>
                        <w:tc>
                          <w:tcPr>
                            <w:tcW w:w="144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AE07EB" w:rsidRDefault="0033689B">
                            <w:pPr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podíl na plnění VZ v %</w:t>
                            </w: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6839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before="120" w:after="120" w:line="280" w:lineRule="atLeast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 w:rsidR="007564A6" w:rsidRPr="007564A6"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  <w:t>Výměna UMT povrchu fotbalového hřiště</w:t>
                            </w:r>
                            <w:r w:rsidR="007564A6"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bookmarkStart w:id="10" w:name="_GoBack"/>
                            <w:bookmarkEnd w:id="10"/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Obchodní firma: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Tel./fax: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Spisová značka v obchodním rejstříku: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Osoba oprávněná jednat za účastníka zadávacího řízení: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Osoby zmocněné k dalším jednáním: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1098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Obchodní firma: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ind w:right="-648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Tel./fax: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Spisová značka v obchodním rejstříku: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Osoba oprávněná jednat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za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účastníka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zadávacího řízení 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E07EB">
                        <w:trPr>
                          <w:cantSplit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11" w:name="__UnoMark__282_962502665"/>
                            <w:bookmarkStart w:id="12" w:name="__UnoMark__281_962502665"/>
                            <w:bookmarkEnd w:id="11"/>
                            <w:bookmarkEnd w:id="12"/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33689B">
                            <w:pPr>
                              <w:spacing w:line="280" w:lineRule="atLeast"/>
                            </w:pPr>
                            <w:bookmarkStart w:id="13" w:name="__UnoMark__283_962502665"/>
                            <w:bookmarkStart w:id="14" w:name="__UnoMark__284_962502665"/>
                            <w:bookmarkEnd w:id="13"/>
                            <w:bookmarkEnd w:id="14"/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Osoby zmocněné k dalším jednáním: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15" w:name="__UnoMark__286_962502665"/>
                            <w:bookmarkStart w:id="16" w:name="__UnoMark__285_962502665"/>
                            <w:bookmarkEnd w:id="15"/>
                            <w:bookmarkEnd w:id="16"/>
                          </w:p>
                        </w:tc>
                        <w:tc>
                          <w:tcPr>
                            <w:tcW w:w="270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17" w:name="__UnoMark__288_962502665"/>
                            <w:bookmarkStart w:id="18" w:name="__UnoMark__287_962502665"/>
                            <w:bookmarkEnd w:id="17"/>
                            <w:bookmarkEnd w:id="18"/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</w:tcPr>
                          <w:p w:rsidR="00AE07EB" w:rsidRDefault="00AE07EB">
                            <w:pPr>
                              <w:spacing w:line="280" w:lineRule="atLeast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bookmarkStart w:id="19" w:name="__UnoMark__289_962502665"/>
                            <w:bookmarkEnd w:id="19"/>
                          </w:p>
                        </w:tc>
                      </w:tr>
                    </w:tbl>
                    <w:p w:rsidR="00156B65" w:rsidRDefault="00156B65"/>
                  </w:txbxContent>
                </v:textbox>
                <w10:wrap type="square" anchorx="page"/>
              </v:shape>
            </w:pict>
          </mc:Fallback>
        </mc:AlternateContent>
      </w:r>
    </w:p>
    <w:p w:rsidR="00AE07EB" w:rsidRDefault="00AE07EB"/>
    <w:p w:rsidR="00AE07EB" w:rsidRDefault="00AE07EB"/>
    <w:p w:rsidR="00AE07EB" w:rsidRDefault="0033689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 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 dne ……………</w:t>
      </w:r>
    </w:p>
    <w:p w:rsidR="00AE07EB" w:rsidRDefault="00AE07EB">
      <w:pPr>
        <w:jc w:val="both"/>
        <w:rPr>
          <w:rFonts w:ascii="Book Antiqua" w:hAnsi="Book Antiqua" w:cs="Arial"/>
        </w:rPr>
      </w:pPr>
    </w:p>
    <w:p w:rsidR="00AE07EB" w:rsidRDefault="00AE07EB">
      <w:pPr>
        <w:jc w:val="both"/>
        <w:rPr>
          <w:rFonts w:ascii="Book Antiqua" w:hAnsi="Book Antiqua" w:cs="Arial"/>
        </w:rPr>
      </w:pPr>
    </w:p>
    <w:p w:rsidR="00AE07EB" w:rsidRDefault="00AE07EB">
      <w:pPr>
        <w:jc w:val="both"/>
        <w:rPr>
          <w:rFonts w:ascii="Book Antiqua" w:hAnsi="Book Antiqua" w:cs="Arial"/>
        </w:rPr>
      </w:pPr>
    </w:p>
    <w:p w:rsidR="00AE07EB" w:rsidRDefault="00AE07EB">
      <w:pPr>
        <w:jc w:val="both"/>
        <w:rPr>
          <w:rFonts w:ascii="Book Antiqua" w:hAnsi="Book Antiqua" w:cs="Arial"/>
        </w:rPr>
      </w:pPr>
    </w:p>
    <w:p w:rsidR="00AE07EB" w:rsidRDefault="0033689B">
      <w:pPr>
        <w:tabs>
          <w:tab w:val="center" w:pos="7371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……………………………….</w:t>
      </w:r>
    </w:p>
    <w:p w:rsidR="00AE07EB" w:rsidRDefault="0033689B">
      <w:pPr>
        <w:tabs>
          <w:tab w:val="center" w:pos="7371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jméno a podpis</w:t>
      </w:r>
    </w:p>
    <w:p w:rsidR="00AE07EB" w:rsidRDefault="00AE07EB"/>
    <w:sectPr w:rsidR="00AE07EB">
      <w:headerReference w:type="default" r:id="rId6"/>
      <w:footerReference w:type="default" r:id="rId7"/>
      <w:pgSz w:w="11906" w:h="16838"/>
      <w:pgMar w:top="1418" w:right="1418" w:bottom="1418" w:left="1418" w:header="284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65" w:rsidRDefault="0033689B">
      <w:r>
        <w:separator/>
      </w:r>
    </w:p>
  </w:endnote>
  <w:endnote w:type="continuationSeparator" w:id="0">
    <w:p w:rsidR="00156B65" w:rsidRDefault="0033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EB" w:rsidRDefault="00AE07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65" w:rsidRDefault="0033689B">
      <w:r>
        <w:separator/>
      </w:r>
    </w:p>
  </w:footnote>
  <w:footnote w:type="continuationSeparator" w:id="0">
    <w:p w:rsidR="00156B65" w:rsidRDefault="0033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EB" w:rsidRDefault="00AE07EB">
    <w:pPr>
      <w:pStyle w:val="Zhlav"/>
      <w:jc w:val="center"/>
      <w:rPr>
        <w:rFonts w:ascii="Garamond" w:hAnsi="Garamond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EB"/>
    <w:rsid w:val="00156B65"/>
    <w:rsid w:val="002528E6"/>
    <w:rsid w:val="0033689B"/>
    <w:rsid w:val="007564A6"/>
    <w:rsid w:val="00A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6702"/>
  <w15:docId w15:val="{25E8DBAF-6AF4-470B-8983-D197E3C1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5A2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3A35A2"/>
  </w:style>
  <w:style w:type="character" w:customStyle="1" w:styleId="ZkladntextChar">
    <w:name w:val="Základní text Char"/>
    <w:basedOn w:val="Standardnpsmoodstavce"/>
    <w:link w:val="Zkladntext"/>
    <w:qFormat/>
    <w:rsid w:val="003A35A2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qFormat/>
    <w:rsid w:val="003A35A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A35A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kladntext3Char">
    <w:name w:val="Základní text 3 Char"/>
    <w:basedOn w:val="Standardnpsmoodstavce"/>
    <w:link w:val="Zkladntext3"/>
    <w:qFormat/>
    <w:rsid w:val="003A35A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rsid w:val="003A35A2"/>
    <w:pPr>
      <w:widowControl w:val="0"/>
      <w:jc w:val="both"/>
    </w:pPr>
    <w:rPr>
      <w:lang w:val="x-none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rsid w:val="003A35A2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pat">
    <w:name w:val="footer"/>
    <w:basedOn w:val="Normln"/>
    <w:link w:val="ZpatChar"/>
    <w:uiPriority w:val="99"/>
    <w:rsid w:val="003A35A2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Zkladntext3">
    <w:name w:val="Body Text 3"/>
    <w:basedOn w:val="Normln"/>
    <w:link w:val="Zkladntext3Char"/>
    <w:qFormat/>
    <w:rsid w:val="003A35A2"/>
    <w:pPr>
      <w:jc w:val="both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 &amp; Consulting service, s.r.o.</dc:creator>
  <dc:description/>
  <cp:lastModifiedBy>Websport</cp:lastModifiedBy>
  <cp:revision>3</cp:revision>
  <dcterms:created xsi:type="dcterms:W3CDTF">2019-02-05T11:56:00Z</dcterms:created>
  <dcterms:modified xsi:type="dcterms:W3CDTF">2019-02-13T08:04:00Z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