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7A" w:rsidRDefault="00354E7A" w:rsidP="003478A6">
      <w:pPr>
        <w:ind w:right="284"/>
        <w:rPr>
          <w:rFonts w:ascii="Palatino Linotype" w:hAnsi="Palatino Linotype"/>
          <w:b/>
          <w:iCs/>
        </w:rPr>
      </w:pPr>
    </w:p>
    <w:p w:rsidR="003478A6" w:rsidRPr="005E386E" w:rsidRDefault="003478A6" w:rsidP="003478A6">
      <w:pPr>
        <w:jc w:val="center"/>
        <w:rPr>
          <w:rFonts w:ascii="Palatino Linotype" w:eastAsia="Times New Roman" w:hAnsi="Palatino Linotype"/>
          <w:b/>
          <w:bCs/>
          <w:sz w:val="24"/>
          <w:szCs w:val="24"/>
        </w:rPr>
      </w:pPr>
      <w:r w:rsidRPr="005E386E">
        <w:rPr>
          <w:rFonts w:ascii="Palatino Linotype" w:hAnsi="Palatino Linotype"/>
          <w:b/>
          <w:bCs/>
          <w:sz w:val="24"/>
          <w:szCs w:val="24"/>
        </w:rPr>
        <w:t>Zadavatel:</w:t>
      </w:r>
    </w:p>
    <w:p w:rsidR="003478A6" w:rsidRPr="005E386E" w:rsidRDefault="003478A6" w:rsidP="003478A6">
      <w:pPr>
        <w:jc w:val="center"/>
        <w:rPr>
          <w:rFonts w:ascii="Palatino Linotype" w:hAnsi="Palatino Linotype"/>
          <w:b/>
          <w:bCs/>
          <w:sz w:val="24"/>
          <w:szCs w:val="24"/>
        </w:rPr>
      </w:pPr>
      <w:r w:rsidRPr="005E386E">
        <w:rPr>
          <w:rFonts w:ascii="Palatino Linotype" w:hAnsi="Palatino Linotype"/>
          <w:b/>
          <w:bCs/>
          <w:sz w:val="24"/>
          <w:szCs w:val="24"/>
        </w:rPr>
        <w:t>Dům dětí a mládeže hlavního města Prahy</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se sídlem:</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Karlínské náměstí 7, 186 00 Praha 8</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IČO:</w:t>
      </w:r>
    </w:p>
    <w:p w:rsidR="003478A6" w:rsidRPr="005E386E" w:rsidRDefault="003478A6" w:rsidP="003478A6">
      <w:pPr>
        <w:jc w:val="center"/>
        <w:rPr>
          <w:rFonts w:ascii="Palatino Linotype" w:hAnsi="Palatino Linotype" w:cs="Times New Roman"/>
          <w:b/>
          <w:iCs/>
          <w:sz w:val="24"/>
          <w:szCs w:val="24"/>
        </w:rPr>
      </w:pPr>
      <w:r w:rsidRPr="005E386E">
        <w:rPr>
          <w:rFonts w:ascii="Palatino Linotype" w:hAnsi="Palatino Linotype"/>
          <w:b/>
          <w:iCs/>
          <w:sz w:val="24"/>
          <w:szCs w:val="24"/>
        </w:rPr>
        <w:t>00064289</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zastoupený:</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Ing. Mgr. Liborem Bezděkem, ředitelem</w:t>
      </w:r>
    </w:p>
    <w:p w:rsidR="003478A6" w:rsidRPr="005E386E" w:rsidRDefault="003478A6" w:rsidP="003478A6">
      <w:pPr>
        <w:jc w:val="center"/>
        <w:rPr>
          <w:rFonts w:ascii="Palatino Linotype" w:hAnsi="Palatino Linotype" w:cs="Times New Roman"/>
          <w:b/>
          <w:bCs/>
          <w:sz w:val="24"/>
          <w:szCs w:val="24"/>
        </w:rPr>
      </w:pPr>
      <w:r w:rsidRPr="005E386E">
        <w:rPr>
          <w:rFonts w:ascii="Palatino Linotype" w:hAnsi="Palatino Linotype"/>
          <w:b/>
          <w:bCs/>
          <w:sz w:val="24"/>
          <w:szCs w:val="24"/>
        </w:rPr>
        <w:t>(dále jen „zadavatel“)</w:t>
      </w:r>
    </w:p>
    <w:p w:rsidR="003478A6" w:rsidRPr="005E386E" w:rsidRDefault="003478A6" w:rsidP="003478A6">
      <w:pPr>
        <w:jc w:val="center"/>
        <w:rPr>
          <w:rFonts w:ascii="Palatino Linotype" w:hAnsi="Palatino Linotype"/>
          <w:b/>
          <w:bCs/>
          <w:sz w:val="24"/>
          <w:szCs w:val="24"/>
        </w:rPr>
      </w:pPr>
    </w:p>
    <w:p w:rsidR="003478A6" w:rsidRDefault="003478A6" w:rsidP="003478A6">
      <w:pPr>
        <w:jc w:val="center"/>
        <w:rPr>
          <w:rFonts w:ascii="Palatino Linotype" w:hAnsi="Palatino Linotype"/>
          <w:b/>
          <w:bCs/>
          <w:sz w:val="24"/>
          <w:szCs w:val="24"/>
        </w:rPr>
      </w:pPr>
      <w:r w:rsidRPr="005E386E">
        <w:rPr>
          <w:rFonts w:ascii="Palatino Linotype" w:hAnsi="Palatino Linotype"/>
          <w:b/>
          <w:bCs/>
          <w:sz w:val="24"/>
          <w:szCs w:val="24"/>
        </w:rPr>
        <w:t>Vás vyzývá k účasti na výběrovém řízení na zakázku</w:t>
      </w:r>
    </w:p>
    <w:p w:rsidR="003478A6" w:rsidRPr="005E386E" w:rsidRDefault="003478A6" w:rsidP="003478A6">
      <w:pPr>
        <w:jc w:val="center"/>
        <w:rPr>
          <w:rFonts w:ascii="Palatino Linotype" w:hAnsi="Palatino Linotype"/>
          <w:b/>
          <w:bCs/>
          <w:sz w:val="24"/>
          <w:szCs w:val="24"/>
        </w:rPr>
      </w:pPr>
    </w:p>
    <w:p w:rsidR="003478A6" w:rsidRPr="005E386E" w:rsidRDefault="003478A6" w:rsidP="003478A6">
      <w:pPr>
        <w:jc w:val="center"/>
        <w:rPr>
          <w:rFonts w:ascii="Palatino Linotype" w:hAnsi="Palatino Linotype"/>
          <w:bCs/>
          <w:sz w:val="24"/>
          <w:szCs w:val="24"/>
        </w:rPr>
      </w:pPr>
      <w:r w:rsidRPr="005E386E">
        <w:rPr>
          <w:rFonts w:ascii="Palatino Linotype" w:hAnsi="Palatino Linotype"/>
          <w:bCs/>
          <w:sz w:val="24"/>
          <w:szCs w:val="24"/>
        </w:rPr>
        <w:t>Veřejná zakázka malého rozsahu:</w:t>
      </w:r>
    </w:p>
    <w:p w:rsidR="003478A6" w:rsidRPr="005E386E" w:rsidRDefault="003478A6" w:rsidP="003478A6">
      <w:pPr>
        <w:jc w:val="center"/>
        <w:rPr>
          <w:rFonts w:ascii="Palatino Linotype" w:hAnsi="Palatino Linotype"/>
          <w:b/>
          <w:i/>
          <w:sz w:val="24"/>
          <w:szCs w:val="24"/>
        </w:rPr>
      </w:pPr>
      <w:r w:rsidRPr="0066119D">
        <w:rPr>
          <w:rFonts w:ascii="Palatino Linotype" w:hAnsi="Palatino Linotype"/>
          <w:b/>
          <w:bCs/>
          <w:i/>
          <w:sz w:val="28"/>
          <w:szCs w:val="28"/>
        </w:rPr>
        <w:t>„</w:t>
      </w:r>
      <w:r w:rsidR="0066119D" w:rsidRPr="0066119D">
        <w:rPr>
          <w:rFonts w:ascii="Palatino Linotype" w:hAnsi="Palatino Linotype"/>
          <w:b/>
          <w:bCs/>
          <w:i/>
          <w:sz w:val="28"/>
          <w:szCs w:val="28"/>
        </w:rPr>
        <w:t>Rekonstrukce dětského hřiště v areálu</w:t>
      </w:r>
      <w:r w:rsidR="00933AA4" w:rsidRPr="0066119D">
        <w:rPr>
          <w:rFonts w:ascii="Palatino Linotype" w:hAnsi="Palatino Linotype"/>
          <w:b/>
          <w:bCs/>
          <w:i/>
          <w:sz w:val="28"/>
          <w:szCs w:val="28"/>
        </w:rPr>
        <w:t xml:space="preserve"> ŠvP </w:t>
      </w:r>
      <w:r w:rsidR="0066119D" w:rsidRPr="0066119D">
        <w:rPr>
          <w:rFonts w:ascii="Palatino Linotype" w:hAnsi="Palatino Linotype"/>
          <w:b/>
          <w:bCs/>
          <w:i/>
          <w:sz w:val="28"/>
          <w:szCs w:val="28"/>
        </w:rPr>
        <w:t>Střelské Hoštice</w:t>
      </w:r>
      <w:r w:rsidRPr="005E386E">
        <w:rPr>
          <w:rFonts w:ascii="Palatino Linotype" w:hAnsi="Palatino Linotype"/>
          <w:b/>
          <w:i/>
          <w:sz w:val="24"/>
          <w:szCs w:val="24"/>
        </w:rPr>
        <w:t>“</w:t>
      </w:r>
    </w:p>
    <w:p w:rsidR="003478A6" w:rsidRPr="005E386E" w:rsidRDefault="003478A6" w:rsidP="003478A6">
      <w:pPr>
        <w:jc w:val="center"/>
        <w:rPr>
          <w:rFonts w:ascii="Palatino Linotype" w:hAnsi="Palatino Linotype"/>
          <w:b/>
          <w:sz w:val="24"/>
          <w:szCs w:val="24"/>
        </w:rPr>
      </w:pPr>
      <w:r w:rsidRPr="005E386E">
        <w:rPr>
          <w:rFonts w:ascii="Palatino Linotype" w:hAnsi="Palatino Linotype"/>
          <w:b/>
          <w:sz w:val="24"/>
          <w:szCs w:val="24"/>
        </w:rPr>
        <w:t>(dále jen zakázka)</w:t>
      </w:r>
    </w:p>
    <w:p w:rsidR="003478A6" w:rsidRPr="005E386E" w:rsidRDefault="003478A6" w:rsidP="003478A6">
      <w:pPr>
        <w:jc w:val="center"/>
        <w:rPr>
          <w:rFonts w:ascii="Palatino Linotype" w:hAnsi="Palatino Linotype"/>
          <w:b/>
          <w:sz w:val="24"/>
          <w:szCs w:val="24"/>
        </w:rPr>
      </w:pPr>
    </w:p>
    <w:p w:rsidR="003478A6" w:rsidRPr="00FD05C1" w:rsidRDefault="003478A6" w:rsidP="003478A6">
      <w:pPr>
        <w:jc w:val="center"/>
        <w:rPr>
          <w:rFonts w:ascii="Palatino Linotype" w:hAnsi="Palatino Linotype"/>
          <w:iCs/>
          <w:sz w:val="24"/>
          <w:szCs w:val="24"/>
        </w:rPr>
      </w:pPr>
      <w:r w:rsidRPr="00FD05C1">
        <w:rPr>
          <w:rFonts w:ascii="Palatino Linotype" w:hAnsi="Palatino Linotype"/>
          <w:iCs/>
          <w:sz w:val="24"/>
          <w:szCs w:val="24"/>
        </w:rPr>
        <w:t xml:space="preserve">zadávaná dle ustanovení </w:t>
      </w:r>
      <w:r w:rsidR="0066119D" w:rsidRPr="00FD05C1">
        <w:rPr>
          <w:rFonts w:ascii="Palatino Linotype" w:hAnsi="Palatino Linotype"/>
          <w:iCs/>
          <w:sz w:val="24"/>
          <w:szCs w:val="24"/>
        </w:rPr>
        <w:t>§</w:t>
      </w:r>
      <w:r w:rsidR="0066119D">
        <w:rPr>
          <w:rFonts w:ascii="Palatino Linotype" w:hAnsi="Palatino Linotype"/>
          <w:iCs/>
          <w:sz w:val="24"/>
          <w:szCs w:val="24"/>
        </w:rPr>
        <w:t xml:space="preserve"> 6, </w:t>
      </w:r>
      <w:r w:rsidR="0066119D" w:rsidRPr="00FD05C1">
        <w:rPr>
          <w:rFonts w:ascii="Palatino Linotype" w:hAnsi="Palatino Linotype"/>
          <w:iCs/>
          <w:sz w:val="24"/>
          <w:szCs w:val="24"/>
        </w:rPr>
        <w:t>§</w:t>
      </w:r>
      <w:r w:rsidR="0066119D">
        <w:rPr>
          <w:rFonts w:ascii="Palatino Linotype" w:hAnsi="Palatino Linotype"/>
          <w:iCs/>
          <w:sz w:val="24"/>
          <w:szCs w:val="24"/>
        </w:rPr>
        <w:t xml:space="preserve"> 27 a </w:t>
      </w:r>
      <w:r w:rsidRPr="00FD05C1">
        <w:rPr>
          <w:rFonts w:ascii="Palatino Linotype" w:hAnsi="Palatino Linotype"/>
          <w:iCs/>
          <w:sz w:val="24"/>
          <w:szCs w:val="24"/>
        </w:rPr>
        <w:t xml:space="preserve">§ </w:t>
      </w:r>
      <w:r w:rsidR="00056B3B">
        <w:rPr>
          <w:rFonts w:ascii="Palatino Linotype" w:hAnsi="Palatino Linotype"/>
          <w:iCs/>
          <w:sz w:val="24"/>
          <w:szCs w:val="24"/>
        </w:rPr>
        <w:t>3</w:t>
      </w:r>
      <w:r w:rsidRPr="00FD05C1">
        <w:rPr>
          <w:rFonts w:ascii="Palatino Linotype" w:hAnsi="Palatino Linotype"/>
          <w:iCs/>
          <w:sz w:val="24"/>
          <w:szCs w:val="24"/>
        </w:rPr>
        <w:t>1 odst. zákona č. 13</w:t>
      </w:r>
      <w:r w:rsidR="00056B3B">
        <w:rPr>
          <w:rFonts w:ascii="Palatino Linotype" w:hAnsi="Palatino Linotype"/>
          <w:iCs/>
          <w:sz w:val="24"/>
          <w:szCs w:val="24"/>
        </w:rPr>
        <w:t>4/201</w:t>
      </w:r>
      <w:r w:rsidRPr="00FD05C1">
        <w:rPr>
          <w:rFonts w:ascii="Palatino Linotype" w:hAnsi="Palatino Linotype"/>
          <w:iCs/>
          <w:sz w:val="24"/>
          <w:szCs w:val="24"/>
        </w:rPr>
        <w:t xml:space="preserve">6 Sb., o </w:t>
      </w:r>
      <w:r w:rsidR="00056B3B">
        <w:rPr>
          <w:rFonts w:ascii="Palatino Linotype" w:hAnsi="Palatino Linotype"/>
          <w:iCs/>
          <w:sz w:val="24"/>
          <w:szCs w:val="24"/>
        </w:rPr>
        <w:t xml:space="preserve">zadávání </w:t>
      </w:r>
      <w:r w:rsidRPr="00FD05C1">
        <w:rPr>
          <w:rFonts w:ascii="Palatino Linotype" w:hAnsi="Palatino Linotype"/>
          <w:iCs/>
          <w:sz w:val="24"/>
          <w:szCs w:val="24"/>
        </w:rPr>
        <w:t>veřejných zakáz</w:t>
      </w:r>
      <w:r w:rsidR="00056B3B">
        <w:rPr>
          <w:rFonts w:ascii="Palatino Linotype" w:hAnsi="Palatino Linotype"/>
          <w:iCs/>
          <w:sz w:val="24"/>
          <w:szCs w:val="24"/>
        </w:rPr>
        <w:t>e</w:t>
      </w:r>
      <w:r w:rsidRPr="00FD05C1">
        <w:rPr>
          <w:rFonts w:ascii="Palatino Linotype" w:hAnsi="Palatino Linotype"/>
          <w:iCs/>
          <w:sz w:val="24"/>
          <w:szCs w:val="24"/>
        </w:rPr>
        <w:t>k, ve znění pozdějších předpisů</w:t>
      </w:r>
    </w:p>
    <w:p w:rsidR="00354E7A" w:rsidRDefault="00354E7A" w:rsidP="0066119D">
      <w:pPr>
        <w:rPr>
          <w:rFonts w:ascii="Palatino Linotype" w:hAnsi="Palatino Linotype"/>
          <w:b/>
          <w:iCs/>
          <w:sz w:val="24"/>
          <w:szCs w:val="24"/>
        </w:rPr>
      </w:pPr>
    </w:p>
    <w:p w:rsidR="00A400DE" w:rsidRPr="005E386E" w:rsidRDefault="00A400DE" w:rsidP="003478A6">
      <w:pPr>
        <w:jc w:val="center"/>
        <w:rPr>
          <w:rFonts w:ascii="Palatino Linotype" w:hAnsi="Palatino Linotype"/>
          <w:b/>
          <w:iCs/>
          <w:sz w:val="24"/>
          <w:szCs w:val="24"/>
        </w:rPr>
      </w:pPr>
    </w:p>
    <w:p w:rsidR="003478A6" w:rsidRPr="005E386E" w:rsidRDefault="003478A6" w:rsidP="003478A6">
      <w:pPr>
        <w:pStyle w:val="Odstavecseseznamem"/>
        <w:numPr>
          <w:ilvl w:val="0"/>
          <w:numId w:val="1"/>
        </w:numPr>
        <w:ind w:left="0"/>
        <w:jc w:val="center"/>
        <w:rPr>
          <w:rFonts w:ascii="Palatino Linotype" w:hAnsi="Palatino Linotype"/>
          <w:b/>
          <w:iCs/>
        </w:rPr>
      </w:pPr>
      <w:r w:rsidRPr="005E386E">
        <w:rPr>
          <w:rFonts w:ascii="Palatino Linotype" w:hAnsi="Palatino Linotype"/>
          <w:b/>
          <w:iCs/>
        </w:rPr>
        <w:t>Vymezení předmětu veřejné zakázky</w:t>
      </w:r>
    </w:p>
    <w:p w:rsidR="00280EF6" w:rsidRDefault="00933AA4" w:rsidP="00280EF6">
      <w:pPr>
        <w:pStyle w:val="Zkladntextodsazen"/>
        <w:spacing w:after="0"/>
        <w:ind w:left="0"/>
        <w:jc w:val="both"/>
        <w:rPr>
          <w:rFonts w:ascii="Palatino Linotype" w:hAnsi="Palatino Linotype"/>
        </w:rPr>
      </w:pPr>
      <w:bookmarkStart w:id="0" w:name="_GoBack"/>
      <w:bookmarkEnd w:id="0"/>
      <w:r w:rsidRPr="00933AA4">
        <w:rPr>
          <w:rFonts w:ascii="Palatino Linotype" w:hAnsi="Palatino Linotype"/>
        </w:rPr>
        <w:t xml:space="preserve">Jedná se o </w:t>
      </w:r>
      <w:r w:rsidR="0066119D">
        <w:rPr>
          <w:rFonts w:ascii="Palatino Linotype" w:hAnsi="Palatino Linotype"/>
        </w:rPr>
        <w:t>rekonstrukci dětského hřiště v areálu ŠvP Střelské Hoštice, výměnu poškozených prvků, doplnění nových hracích prvků</w:t>
      </w:r>
      <w:r w:rsidR="00454F98">
        <w:rPr>
          <w:rFonts w:ascii="Palatino Linotype" w:hAnsi="Palatino Linotype"/>
        </w:rPr>
        <w:t xml:space="preserve"> včetně montáže, betonáže základů prvků a jejich ukotvení</w:t>
      </w:r>
      <w:r w:rsidR="001023DF">
        <w:rPr>
          <w:rFonts w:ascii="Palatino Linotype" w:hAnsi="Palatino Linotype"/>
        </w:rPr>
        <w:t xml:space="preserve"> (ne ze dřeva)</w:t>
      </w:r>
      <w:r w:rsidR="0066119D">
        <w:rPr>
          <w:rFonts w:ascii="Palatino Linotype" w:hAnsi="Palatino Linotype"/>
        </w:rPr>
        <w:t xml:space="preserve"> a vybudování dopadových zón</w:t>
      </w:r>
      <w:r w:rsidR="00454F98">
        <w:rPr>
          <w:rFonts w:ascii="Palatino Linotype" w:hAnsi="Palatino Linotype"/>
        </w:rPr>
        <w:t xml:space="preserve"> (cca 25 m</w:t>
      </w:r>
      <w:r w:rsidR="00454F98">
        <w:rPr>
          <w:rFonts w:ascii="Palatino Linotype" w:hAnsi="Palatino Linotype"/>
          <w:vertAlign w:val="superscript"/>
        </w:rPr>
        <w:t>2</w:t>
      </w:r>
      <w:r w:rsidR="00454F98">
        <w:rPr>
          <w:rFonts w:ascii="Palatino Linotype" w:hAnsi="Palatino Linotype"/>
        </w:rPr>
        <w:t>)</w:t>
      </w:r>
      <w:r w:rsidR="00713DD5">
        <w:rPr>
          <w:rFonts w:ascii="Palatino Linotype" w:hAnsi="Palatino Linotype"/>
        </w:rPr>
        <w:t xml:space="preserve"> dle norem a jejich</w:t>
      </w:r>
      <w:r w:rsidR="001023DF">
        <w:rPr>
          <w:rFonts w:ascii="Palatino Linotype" w:hAnsi="Palatino Linotype"/>
        </w:rPr>
        <w:t xml:space="preserve"> ohraničení plastovými obrubníky</w:t>
      </w:r>
      <w:r w:rsidR="0066119D">
        <w:rPr>
          <w:rFonts w:ascii="Palatino Linotype" w:hAnsi="Palatino Linotype"/>
        </w:rPr>
        <w:t>.</w:t>
      </w:r>
      <w:r w:rsidR="00330BF8">
        <w:rPr>
          <w:rFonts w:ascii="Palatino Linotype" w:hAnsi="Palatino Linotype"/>
        </w:rPr>
        <w:t xml:space="preserve"> </w:t>
      </w:r>
    </w:p>
    <w:p w:rsidR="003478A6" w:rsidRDefault="00454F98" w:rsidP="00280EF6">
      <w:pPr>
        <w:pStyle w:val="Zkladntextodsazen"/>
        <w:spacing w:after="0"/>
        <w:ind w:left="0"/>
        <w:jc w:val="both"/>
        <w:rPr>
          <w:rFonts w:ascii="Palatino Linotype" w:hAnsi="Palatino Linotype"/>
        </w:rPr>
      </w:pPr>
      <w:r>
        <w:rPr>
          <w:rFonts w:ascii="Palatino Linotype" w:hAnsi="Palatino Linotype"/>
        </w:rPr>
        <w:t xml:space="preserve">Zadavatel </w:t>
      </w:r>
      <w:r w:rsidR="00280EF6">
        <w:rPr>
          <w:rFonts w:ascii="Palatino Linotype" w:hAnsi="Palatino Linotype"/>
        </w:rPr>
        <w:t>požaduje</w:t>
      </w:r>
      <w:r>
        <w:rPr>
          <w:rFonts w:ascii="Palatino Linotype" w:hAnsi="Palatino Linotype"/>
        </w:rPr>
        <w:t>:</w:t>
      </w:r>
    </w:p>
    <w:p w:rsidR="00280EF6" w:rsidRPr="00280EF6" w:rsidRDefault="00280EF6" w:rsidP="00280EF6">
      <w:pPr>
        <w:pStyle w:val="Odstavecseseznamem"/>
        <w:numPr>
          <w:ilvl w:val="0"/>
          <w:numId w:val="10"/>
        </w:numPr>
        <w:spacing w:after="200"/>
        <w:ind w:left="385" w:hanging="357"/>
        <w:rPr>
          <w:rFonts w:ascii="Palatino Linotype" w:hAnsi="Palatino Linotype"/>
        </w:rPr>
      </w:pPr>
      <w:r w:rsidRPr="00280EF6">
        <w:rPr>
          <w:rFonts w:ascii="Palatino Linotype" w:hAnsi="Palatino Linotype"/>
        </w:rPr>
        <w:t>veškeré nosné prvky kovové – žárově zinkované</w:t>
      </w:r>
      <w:r>
        <w:rPr>
          <w:rFonts w:ascii="Palatino Linotype" w:hAnsi="Palatino Linotype"/>
        </w:rPr>
        <w:t>,</w:t>
      </w:r>
      <w:r w:rsidRPr="00280EF6">
        <w:rPr>
          <w:rFonts w:ascii="Palatino Linotype" w:hAnsi="Palatino Linotype"/>
        </w:rPr>
        <w:t xml:space="preserve"> </w:t>
      </w:r>
    </w:p>
    <w:p w:rsidR="00280EF6" w:rsidRPr="00280EF6" w:rsidRDefault="00280EF6" w:rsidP="00280EF6">
      <w:pPr>
        <w:pStyle w:val="Odstavecseseznamem"/>
        <w:numPr>
          <w:ilvl w:val="0"/>
          <w:numId w:val="10"/>
        </w:numPr>
        <w:spacing w:after="200"/>
        <w:ind w:left="385" w:hanging="357"/>
        <w:rPr>
          <w:rFonts w:ascii="Palatino Linotype" w:hAnsi="Palatino Linotype"/>
        </w:rPr>
      </w:pPr>
      <w:r w:rsidRPr="00280EF6">
        <w:rPr>
          <w:rFonts w:ascii="Palatino Linotype" w:hAnsi="Palatino Linotype"/>
        </w:rPr>
        <w:t>průměr nosných sloupků cca 11 cm</w:t>
      </w:r>
      <w:r>
        <w:rPr>
          <w:rFonts w:ascii="Palatino Linotype" w:hAnsi="Palatino Linotype"/>
        </w:rPr>
        <w:t>,</w:t>
      </w:r>
      <w:r w:rsidRPr="00280EF6">
        <w:rPr>
          <w:rFonts w:ascii="Palatino Linotype" w:hAnsi="Palatino Linotype"/>
        </w:rPr>
        <w:t xml:space="preserve"> </w:t>
      </w:r>
    </w:p>
    <w:p w:rsidR="00280EF6" w:rsidRPr="00280EF6" w:rsidRDefault="00280EF6" w:rsidP="00280EF6">
      <w:pPr>
        <w:pStyle w:val="Odstavecseseznamem"/>
        <w:numPr>
          <w:ilvl w:val="0"/>
          <w:numId w:val="10"/>
        </w:numPr>
        <w:spacing w:after="200"/>
        <w:ind w:left="385" w:hanging="357"/>
        <w:rPr>
          <w:rFonts w:ascii="Palatino Linotype" w:hAnsi="Palatino Linotype"/>
        </w:rPr>
      </w:pPr>
      <w:r w:rsidRPr="00280EF6">
        <w:rPr>
          <w:rFonts w:ascii="Palatino Linotype" w:hAnsi="Palatino Linotype"/>
        </w:rPr>
        <w:t>gumové krytí vrchních otvorů sloupků na závity</w:t>
      </w:r>
      <w:r>
        <w:rPr>
          <w:rFonts w:ascii="Palatino Linotype" w:hAnsi="Palatino Linotype"/>
        </w:rPr>
        <w:t>,</w:t>
      </w:r>
      <w:r w:rsidRPr="00280EF6">
        <w:rPr>
          <w:rFonts w:ascii="Palatino Linotype" w:hAnsi="Palatino Linotype"/>
        </w:rPr>
        <w:t xml:space="preserve"> </w:t>
      </w:r>
    </w:p>
    <w:p w:rsidR="00280EF6" w:rsidRPr="00280EF6" w:rsidRDefault="00280EF6" w:rsidP="00280EF6">
      <w:pPr>
        <w:pStyle w:val="Odstavecseseznamem"/>
        <w:numPr>
          <w:ilvl w:val="0"/>
          <w:numId w:val="10"/>
        </w:numPr>
        <w:spacing w:after="200"/>
        <w:ind w:left="385" w:hanging="357"/>
        <w:rPr>
          <w:rFonts w:ascii="Palatino Linotype" w:hAnsi="Palatino Linotype"/>
        </w:rPr>
      </w:pPr>
      <w:r w:rsidRPr="00280EF6">
        <w:rPr>
          <w:rFonts w:ascii="Palatino Linotype" w:hAnsi="Palatino Linotype"/>
        </w:rPr>
        <w:t>všechny prvky s certifikací pro dětská hřiště</w:t>
      </w:r>
      <w:r>
        <w:rPr>
          <w:rFonts w:ascii="Palatino Linotype" w:hAnsi="Palatino Linotype"/>
        </w:rPr>
        <w:t>,</w:t>
      </w:r>
    </w:p>
    <w:p w:rsidR="00280EF6" w:rsidRPr="00280EF6" w:rsidRDefault="00280EF6" w:rsidP="00280EF6">
      <w:pPr>
        <w:pStyle w:val="Odstavecseseznamem"/>
        <w:numPr>
          <w:ilvl w:val="0"/>
          <w:numId w:val="10"/>
        </w:numPr>
        <w:spacing w:after="200"/>
        <w:ind w:left="385" w:hanging="357"/>
        <w:rPr>
          <w:rFonts w:ascii="Palatino Linotype" w:hAnsi="Palatino Linotype"/>
        </w:rPr>
      </w:pPr>
      <w:r w:rsidRPr="00280EF6">
        <w:rPr>
          <w:rFonts w:ascii="Palatino Linotype" w:hAnsi="Palatino Linotype"/>
        </w:rPr>
        <w:t>dopadové zóny dle norem z kačírku, budou – li třeba</w:t>
      </w:r>
      <w:r>
        <w:rPr>
          <w:rFonts w:ascii="Palatino Linotype" w:hAnsi="Palatino Linotype"/>
        </w:rPr>
        <w:t>,</w:t>
      </w:r>
    </w:p>
    <w:p w:rsidR="00280EF6" w:rsidRPr="00280EF6" w:rsidRDefault="00280EF6" w:rsidP="00280EF6">
      <w:pPr>
        <w:pStyle w:val="Odstavecseseznamem"/>
        <w:numPr>
          <w:ilvl w:val="0"/>
          <w:numId w:val="10"/>
        </w:numPr>
        <w:spacing w:after="200"/>
        <w:ind w:left="385" w:hanging="357"/>
        <w:rPr>
          <w:rFonts w:ascii="Palatino Linotype" w:hAnsi="Palatino Linotype"/>
        </w:rPr>
      </w:pPr>
      <w:r w:rsidRPr="00280EF6">
        <w:rPr>
          <w:rFonts w:ascii="Palatino Linotype" w:hAnsi="Palatino Linotype"/>
        </w:rPr>
        <w:t>ohraničení dopadových zón plastovými obrubníky</w:t>
      </w:r>
      <w:r>
        <w:rPr>
          <w:rFonts w:ascii="Palatino Linotype" w:hAnsi="Palatino Linotype"/>
        </w:rPr>
        <w:t>,</w:t>
      </w:r>
    </w:p>
    <w:p w:rsidR="00280EF6" w:rsidRPr="00280EF6" w:rsidRDefault="00280EF6" w:rsidP="00280EF6">
      <w:pPr>
        <w:pStyle w:val="Odstavecseseznamem"/>
        <w:numPr>
          <w:ilvl w:val="0"/>
          <w:numId w:val="10"/>
        </w:numPr>
        <w:spacing w:after="200"/>
        <w:ind w:left="385" w:hanging="357"/>
        <w:rPr>
          <w:rFonts w:ascii="Palatino Linotype" w:hAnsi="Palatino Linotype"/>
        </w:rPr>
      </w:pPr>
      <w:r w:rsidRPr="00280EF6">
        <w:rPr>
          <w:rFonts w:ascii="Palatino Linotype" w:hAnsi="Palatino Linotype"/>
        </w:rPr>
        <w:t>veškeré plastové prvky (plošiny, sedátka apod.) z 19 mm silného polyetylenu</w:t>
      </w:r>
      <w:r>
        <w:rPr>
          <w:rFonts w:ascii="Palatino Linotype" w:hAnsi="Palatino Linotype"/>
        </w:rPr>
        <w:t>.</w:t>
      </w:r>
    </w:p>
    <w:p w:rsidR="00280EF6" w:rsidRPr="00280EF6" w:rsidRDefault="00280EF6" w:rsidP="00280EF6">
      <w:pPr>
        <w:rPr>
          <w:rFonts w:ascii="Palatino Linotype" w:hAnsi="Palatino Linotype"/>
          <w:sz w:val="24"/>
          <w:szCs w:val="24"/>
          <w:u w:val="single"/>
        </w:rPr>
      </w:pPr>
      <w:r w:rsidRPr="00280EF6">
        <w:rPr>
          <w:rFonts w:ascii="Palatino Linotype" w:hAnsi="Palatino Linotype"/>
          <w:sz w:val="24"/>
          <w:szCs w:val="24"/>
          <w:u w:val="single"/>
        </w:rPr>
        <w:t>Výčet prvků:</w:t>
      </w:r>
    </w:p>
    <w:p w:rsidR="00280EF6" w:rsidRPr="00280EF6" w:rsidRDefault="00280EF6" w:rsidP="00280EF6">
      <w:pPr>
        <w:pStyle w:val="Odstavecseseznamem"/>
        <w:numPr>
          <w:ilvl w:val="0"/>
          <w:numId w:val="11"/>
        </w:numPr>
        <w:spacing w:after="200" w:line="276" w:lineRule="auto"/>
        <w:rPr>
          <w:rFonts w:ascii="Palatino Linotype" w:hAnsi="Palatino Linotype"/>
          <w:u w:val="single"/>
        </w:rPr>
      </w:pPr>
      <w:r w:rsidRPr="00280EF6">
        <w:rPr>
          <w:rFonts w:ascii="Palatino Linotype" w:hAnsi="Palatino Linotype"/>
          <w:u w:val="single"/>
        </w:rPr>
        <w:t>lanová pyramida</w:t>
      </w:r>
    </w:p>
    <w:p w:rsidR="00280EF6" w:rsidRPr="00280EF6" w:rsidRDefault="00280EF6" w:rsidP="00280EF6">
      <w:pPr>
        <w:pStyle w:val="Odstavecseseznamem"/>
        <w:rPr>
          <w:rFonts w:ascii="Palatino Linotype" w:hAnsi="Palatino Linotype"/>
        </w:rPr>
      </w:pPr>
      <w:r w:rsidRPr="00280EF6">
        <w:rPr>
          <w:rFonts w:ascii="Palatino Linotype" w:hAnsi="Palatino Linotype"/>
        </w:rPr>
        <w:t>s osmi základy, cca 3,20 m vysoká, průměr cca 4, 5 m,</w:t>
      </w:r>
    </w:p>
    <w:p w:rsidR="00280EF6" w:rsidRPr="00280EF6" w:rsidRDefault="00280EF6" w:rsidP="00280EF6">
      <w:pPr>
        <w:pStyle w:val="Odstavecseseznamem"/>
        <w:numPr>
          <w:ilvl w:val="0"/>
          <w:numId w:val="11"/>
        </w:numPr>
        <w:spacing w:after="200" w:line="276" w:lineRule="auto"/>
        <w:rPr>
          <w:rFonts w:ascii="Palatino Linotype" w:hAnsi="Palatino Linotype"/>
        </w:rPr>
      </w:pPr>
      <w:proofErr w:type="spellStart"/>
      <w:r w:rsidRPr="00280EF6">
        <w:rPr>
          <w:rFonts w:ascii="Palatino Linotype" w:hAnsi="Palatino Linotype"/>
          <w:u w:val="single"/>
        </w:rPr>
        <w:t>houpadlo</w:t>
      </w:r>
      <w:proofErr w:type="spellEnd"/>
      <w:r w:rsidRPr="00280EF6">
        <w:rPr>
          <w:rFonts w:ascii="Palatino Linotype" w:hAnsi="Palatino Linotype"/>
          <w:u w:val="single"/>
        </w:rPr>
        <w:t xml:space="preserve"> na pružině</w:t>
      </w:r>
      <w:r w:rsidRPr="00280EF6">
        <w:rPr>
          <w:rFonts w:ascii="Palatino Linotype" w:hAnsi="Palatino Linotype"/>
        </w:rPr>
        <w:t xml:space="preserve"> </w:t>
      </w:r>
    </w:p>
    <w:p w:rsidR="00280EF6" w:rsidRPr="00280EF6" w:rsidRDefault="00280EF6" w:rsidP="00280EF6">
      <w:pPr>
        <w:pStyle w:val="Odstavecseseznamem"/>
        <w:rPr>
          <w:rFonts w:ascii="Palatino Linotype" w:hAnsi="Palatino Linotype"/>
        </w:rPr>
      </w:pPr>
      <w:r w:rsidRPr="00280EF6">
        <w:rPr>
          <w:rFonts w:ascii="Palatino Linotype" w:hAnsi="Palatino Linotype"/>
        </w:rPr>
        <w:t>zvířátko, pro jednu osobu</w:t>
      </w:r>
    </w:p>
    <w:p w:rsidR="00280EF6" w:rsidRPr="00280EF6" w:rsidRDefault="00280EF6" w:rsidP="00280EF6">
      <w:pPr>
        <w:pStyle w:val="Odstavecseseznamem"/>
        <w:numPr>
          <w:ilvl w:val="0"/>
          <w:numId w:val="11"/>
        </w:numPr>
        <w:spacing w:after="200" w:line="276" w:lineRule="auto"/>
        <w:rPr>
          <w:rFonts w:ascii="Palatino Linotype" w:hAnsi="Palatino Linotype"/>
          <w:u w:val="single"/>
        </w:rPr>
      </w:pPr>
      <w:r w:rsidRPr="00280EF6">
        <w:rPr>
          <w:rFonts w:ascii="Palatino Linotype" w:hAnsi="Palatino Linotype"/>
          <w:u w:val="single"/>
        </w:rPr>
        <w:t>houpačka závěsná „hnízdo“</w:t>
      </w:r>
    </w:p>
    <w:p w:rsidR="00280EF6" w:rsidRPr="00280EF6" w:rsidRDefault="00280EF6" w:rsidP="00280EF6">
      <w:pPr>
        <w:pStyle w:val="Odstavecseseznamem"/>
        <w:rPr>
          <w:rFonts w:ascii="Palatino Linotype" w:hAnsi="Palatino Linotype"/>
        </w:rPr>
      </w:pPr>
      <w:r w:rsidRPr="00280EF6">
        <w:rPr>
          <w:rFonts w:ascii="Palatino Linotype" w:hAnsi="Palatino Linotype"/>
        </w:rPr>
        <w:lastRenderedPageBreak/>
        <w:t xml:space="preserve">celokovová, </w:t>
      </w:r>
      <w:proofErr w:type="gramStart"/>
      <w:r w:rsidRPr="00280EF6">
        <w:rPr>
          <w:rFonts w:ascii="Palatino Linotype" w:hAnsi="Palatino Linotype"/>
        </w:rPr>
        <w:t>do 1 m,  průměr</w:t>
      </w:r>
      <w:proofErr w:type="gramEnd"/>
      <w:r w:rsidRPr="00280EF6">
        <w:rPr>
          <w:rFonts w:ascii="Palatino Linotype" w:hAnsi="Palatino Linotype"/>
        </w:rPr>
        <w:t xml:space="preserve"> cca 1,20 m, </w:t>
      </w:r>
      <w:proofErr w:type="spellStart"/>
      <w:r w:rsidRPr="00280EF6">
        <w:rPr>
          <w:rFonts w:ascii="Palatino Linotype" w:hAnsi="Palatino Linotype"/>
        </w:rPr>
        <w:t>stojny</w:t>
      </w:r>
      <w:proofErr w:type="spellEnd"/>
      <w:r w:rsidRPr="00280EF6">
        <w:rPr>
          <w:rFonts w:ascii="Palatino Linotype" w:hAnsi="Palatino Linotype"/>
        </w:rPr>
        <w:t xml:space="preserve"> 100 x 100 mm ve tvaru písmene A s horní hrazdou</w:t>
      </w:r>
    </w:p>
    <w:p w:rsidR="00280EF6" w:rsidRPr="00280EF6" w:rsidRDefault="00280EF6" w:rsidP="00280EF6">
      <w:pPr>
        <w:pStyle w:val="Odstavecseseznamem"/>
        <w:numPr>
          <w:ilvl w:val="0"/>
          <w:numId w:val="11"/>
        </w:numPr>
        <w:spacing w:after="200" w:line="276" w:lineRule="auto"/>
        <w:rPr>
          <w:rFonts w:ascii="Palatino Linotype" w:hAnsi="Palatino Linotype"/>
          <w:u w:val="single"/>
        </w:rPr>
      </w:pPr>
      <w:r w:rsidRPr="00280EF6">
        <w:rPr>
          <w:rFonts w:ascii="Palatino Linotype" w:hAnsi="Palatino Linotype"/>
          <w:u w:val="single"/>
        </w:rPr>
        <w:t>kolotoč na stání</w:t>
      </w:r>
    </w:p>
    <w:p w:rsidR="00280EF6" w:rsidRPr="00280EF6" w:rsidRDefault="00280EF6" w:rsidP="00280EF6">
      <w:pPr>
        <w:pStyle w:val="Odstavecseseznamem"/>
        <w:rPr>
          <w:rFonts w:ascii="Palatino Linotype" w:hAnsi="Palatino Linotype"/>
          <w:u w:val="single"/>
        </w:rPr>
      </w:pPr>
      <w:r w:rsidRPr="00280EF6">
        <w:rPr>
          <w:rFonts w:ascii="Palatino Linotype" w:hAnsi="Palatino Linotype"/>
        </w:rPr>
        <w:t>kovový, průměr cca 0, 8 m pro 4 osoby</w:t>
      </w:r>
    </w:p>
    <w:p w:rsidR="00280EF6" w:rsidRPr="00280EF6" w:rsidRDefault="00280EF6" w:rsidP="00280EF6">
      <w:pPr>
        <w:pStyle w:val="Odstavecseseznamem"/>
        <w:numPr>
          <w:ilvl w:val="0"/>
          <w:numId w:val="11"/>
        </w:numPr>
        <w:spacing w:after="200" w:line="276" w:lineRule="auto"/>
        <w:rPr>
          <w:rFonts w:ascii="Palatino Linotype" w:hAnsi="Palatino Linotype"/>
          <w:u w:val="single"/>
        </w:rPr>
      </w:pPr>
      <w:r w:rsidRPr="00280EF6">
        <w:rPr>
          <w:rFonts w:ascii="Palatino Linotype" w:hAnsi="Palatino Linotype"/>
          <w:u w:val="single"/>
        </w:rPr>
        <w:t>Další lezecké a šplhací prvky</w:t>
      </w:r>
    </w:p>
    <w:p w:rsidR="00280EF6" w:rsidRPr="00280EF6" w:rsidRDefault="00280EF6" w:rsidP="00280EF6">
      <w:pPr>
        <w:pStyle w:val="Odstavecseseznamem"/>
        <w:numPr>
          <w:ilvl w:val="0"/>
          <w:numId w:val="10"/>
        </w:numPr>
        <w:spacing w:after="200" w:line="276" w:lineRule="auto"/>
        <w:rPr>
          <w:rFonts w:ascii="Palatino Linotype" w:hAnsi="Palatino Linotype"/>
        </w:rPr>
      </w:pPr>
      <w:r w:rsidRPr="00280EF6">
        <w:rPr>
          <w:rFonts w:ascii="Palatino Linotype" w:hAnsi="Palatino Linotype"/>
        </w:rPr>
        <w:t>Hrazdy kovové do 1 m, hliníkové kování s možností nastavení výšky, průměr sloupku 11 cm</w:t>
      </w:r>
    </w:p>
    <w:p w:rsidR="00280EF6" w:rsidRPr="00280EF6" w:rsidRDefault="00280EF6" w:rsidP="00280EF6">
      <w:pPr>
        <w:pStyle w:val="Odstavecseseznamem"/>
        <w:numPr>
          <w:ilvl w:val="0"/>
          <w:numId w:val="10"/>
        </w:numPr>
        <w:spacing w:after="200" w:line="276" w:lineRule="auto"/>
        <w:rPr>
          <w:rFonts w:ascii="Palatino Linotype" w:hAnsi="Palatino Linotype"/>
        </w:rPr>
      </w:pPr>
      <w:r w:rsidRPr="00280EF6">
        <w:rPr>
          <w:rFonts w:ascii="Palatino Linotype" w:hAnsi="Palatino Linotype"/>
        </w:rPr>
        <w:t>Lezecký a šplhací prvek do 1 m – sestava tří polí po cca 2 m s balančním lanem, lanovou sítí a lanovým žebříkem</w:t>
      </w:r>
    </w:p>
    <w:p w:rsidR="00280EF6" w:rsidRPr="00280EF6" w:rsidRDefault="00280EF6" w:rsidP="00280EF6">
      <w:pPr>
        <w:pStyle w:val="Odstavecseseznamem"/>
        <w:numPr>
          <w:ilvl w:val="0"/>
          <w:numId w:val="10"/>
        </w:numPr>
        <w:spacing w:after="200" w:line="276" w:lineRule="auto"/>
        <w:rPr>
          <w:rFonts w:ascii="Palatino Linotype" w:hAnsi="Palatino Linotype"/>
        </w:rPr>
      </w:pPr>
      <w:r w:rsidRPr="00280EF6">
        <w:rPr>
          <w:rFonts w:ascii="Palatino Linotype" w:hAnsi="Palatino Linotype"/>
        </w:rPr>
        <w:t>Věž s plošinou trojúhelníkového tvaru s výstupy ze tří stran – půlkulatý kovový žebříkový, lanový a šikmý polyetylenový výstup s otvory</w:t>
      </w:r>
    </w:p>
    <w:p w:rsidR="00280EF6" w:rsidRPr="00280EF6" w:rsidRDefault="00280EF6" w:rsidP="00280EF6">
      <w:pPr>
        <w:pStyle w:val="Odstavecseseznamem"/>
        <w:ind w:left="390"/>
        <w:rPr>
          <w:rFonts w:ascii="Palatino Linotype" w:hAnsi="Palatino Linotype"/>
        </w:rPr>
      </w:pPr>
      <w:r w:rsidRPr="00280EF6">
        <w:rPr>
          <w:rFonts w:ascii="Palatino Linotype" w:hAnsi="Palatino Linotype"/>
        </w:rPr>
        <w:t>(Veškeré pevné výstupy a podstava z 19 mm silného polyetylenu, nosné prvky věže spojeny vzájemně hliníkovým kováním)</w:t>
      </w:r>
    </w:p>
    <w:p w:rsidR="00280EF6" w:rsidRDefault="00280EF6" w:rsidP="00280EF6">
      <w:pPr>
        <w:pStyle w:val="Zkladntextodsazen"/>
        <w:spacing w:after="0"/>
        <w:ind w:left="720"/>
        <w:jc w:val="both"/>
        <w:rPr>
          <w:rFonts w:ascii="Palatino Linotype" w:hAnsi="Palatino Linotype"/>
        </w:rPr>
      </w:pPr>
    </w:p>
    <w:p w:rsidR="00454F98" w:rsidRPr="00933AA4" w:rsidRDefault="00454F98" w:rsidP="00454F98">
      <w:pPr>
        <w:pStyle w:val="Zkladntextodsazen"/>
        <w:spacing w:after="0"/>
        <w:ind w:left="0"/>
        <w:jc w:val="both"/>
        <w:rPr>
          <w:rFonts w:ascii="Palatino Linotype" w:hAnsi="Palatino Linotype"/>
        </w:rPr>
      </w:pPr>
      <w:r>
        <w:rPr>
          <w:rFonts w:ascii="Palatino Linotype" w:hAnsi="Palatino Linotype"/>
        </w:rPr>
        <w:t>Všechny prvky musí být certifikovány pro dětská hřiště</w:t>
      </w:r>
      <w:r w:rsidR="001023DF">
        <w:rPr>
          <w:rFonts w:ascii="Palatino Linotype" w:hAnsi="Palatino Linotype"/>
        </w:rPr>
        <w:t>.</w:t>
      </w:r>
    </w:p>
    <w:p w:rsidR="003478A6" w:rsidRPr="00A1380F" w:rsidRDefault="003478A6" w:rsidP="003478A6">
      <w:pPr>
        <w:pStyle w:val="Zkladntextodsazen"/>
        <w:spacing w:after="0"/>
        <w:ind w:left="0"/>
        <w:jc w:val="both"/>
        <w:rPr>
          <w:rFonts w:ascii="Palatino Linotype" w:hAnsi="Palatino Linotype"/>
        </w:rPr>
      </w:pPr>
    </w:p>
    <w:p w:rsidR="003478A6" w:rsidRDefault="003478A6" w:rsidP="003478A6">
      <w:pPr>
        <w:pStyle w:val="Zkladntextodsazen"/>
        <w:spacing w:after="0"/>
        <w:ind w:left="0"/>
        <w:jc w:val="both"/>
        <w:rPr>
          <w:rFonts w:ascii="Palatino Linotype" w:hAnsi="Palatino Linotype"/>
          <w:szCs w:val="24"/>
        </w:rPr>
      </w:pPr>
      <w:r w:rsidRPr="00C371D6">
        <w:rPr>
          <w:rFonts w:ascii="Palatino Linotype" w:hAnsi="Palatino Linotype"/>
          <w:szCs w:val="24"/>
        </w:rPr>
        <w:t xml:space="preserve">Kontaktní osoba pro případné dotazy za zadavatele je </w:t>
      </w:r>
      <w:r w:rsidR="00933AA4">
        <w:rPr>
          <w:rFonts w:ascii="Palatino Linotype" w:hAnsi="Palatino Linotype"/>
          <w:szCs w:val="24"/>
        </w:rPr>
        <w:t>vedoucí ŠvP Střelské Hoštice</w:t>
      </w:r>
      <w:r w:rsidR="00EF5F82">
        <w:rPr>
          <w:rFonts w:ascii="Palatino Linotype" w:hAnsi="Palatino Linotype"/>
          <w:szCs w:val="24"/>
        </w:rPr>
        <w:t xml:space="preserve"> –</w:t>
      </w:r>
      <w:r w:rsidR="00780516">
        <w:rPr>
          <w:rFonts w:ascii="Palatino Linotype" w:hAnsi="Palatino Linotype"/>
          <w:szCs w:val="24"/>
        </w:rPr>
        <w:t xml:space="preserve"> </w:t>
      </w:r>
      <w:r w:rsidR="00933AA4">
        <w:rPr>
          <w:rFonts w:ascii="Palatino Linotype" w:hAnsi="Palatino Linotype"/>
          <w:szCs w:val="24"/>
        </w:rPr>
        <w:t xml:space="preserve">Mgr. Dana </w:t>
      </w:r>
      <w:proofErr w:type="spellStart"/>
      <w:r w:rsidR="00933AA4">
        <w:rPr>
          <w:rFonts w:ascii="Palatino Linotype" w:hAnsi="Palatino Linotype"/>
          <w:szCs w:val="24"/>
        </w:rPr>
        <w:t>Šatrová</w:t>
      </w:r>
      <w:proofErr w:type="spellEnd"/>
      <w:r w:rsidR="00933AA4">
        <w:rPr>
          <w:rFonts w:ascii="Palatino Linotype" w:hAnsi="Palatino Linotype"/>
          <w:szCs w:val="24"/>
        </w:rPr>
        <w:t xml:space="preserve"> (</w:t>
      </w:r>
      <w:r w:rsidR="00780516">
        <w:rPr>
          <w:rFonts w:ascii="Palatino Linotype" w:hAnsi="Palatino Linotype"/>
          <w:szCs w:val="24"/>
        </w:rPr>
        <w:t>mobil:</w:t>
      </w:r>
      <w:r w:rsidR="007A66D0">
        <w:rPr>
          <w:rFonts w:ascii="Palatino Linotype" w:hAnsi="Palatino Linotype"/>
          <w:szCs w:val="24"/>
        </w:rPr>
        <w:t xml:space="preserve"> </w:t>
      </w:r>
      <w:r w:rsidR="00933AA4">
        <w:t>728 157 014</w:t>
      </w:r>
      <w:r w:rsidRPr="00C371D6">
        <w:rPr>
          <w:rFonts w:ascii="Palatino Linotype" w:hAnsi="Palatino Linotype"/>
          <w:szCs w:val="24"/>
        </w:rPr>
        <w:t xml:space="preserve">; e-mail: </w:t>
      </w:r>
      <w:hyperlink r:id="rId8" w:history="1">
        <w:r w:rsidR="00933AA4" w:rsidRPr="006315E1">
          <w:rPr>
            <w:rStyle w:val="Hypertextovodkaz"/>
            <w:rFonts w:ascii="Palatino Linotype" w:hAnsi="Palatino Linotype"/>
            <w:szCs w:val="24"/>
          </w:rPr>
          <w:t>strelskehostice@ddmpraha.cz</w:t>
        </w:r>
      </w:hyperlink>
      <w:r>
        <w:rPr>
          <w:rFonts w:ascii="Palatino Linotype" w:hAnsi="Palatino Linotype"/>
          <w:szCs w:val="24"/>
        </w:rPr>
        <w:t xml:space="preserve">). </w:t>
      </w:r>
    </w:p>
    <w:p w:rsidR="003478A6" w:rsidRDefault="003478A6" w:rsidP="003478A6">
      <w:pPr>
        <w:pStyle w:val="Zkladntextodsazen"/>
        <w:spacing w:after="0"/>
        <w:ind w:left="0"/>
        <w:jc w:val="both"/>
        <w:rPr>
          <w:rFonts w:ascii="Palatino Linotype" w:hAnsi="Palatino Linotype"/>
          <w:b/>
          <w:iCs/>
        </w:rPr>
      </w:pPr>
    </w:p>
    <w:p w:rsidR="003478A6" w:rsidRDefault="003478A6" w:rsidP="003478A6">
      <w:pPr>
        <w:pStyle w:val="Zkladntextodsazen"/>
        <w:spacing w:after="0"/>
        <w:ind w:left="0"/>
        <w:jc w:val="both"/>
        <w:rPr>
          <w:rFonts w:ascii="Palatino Linotype" w:hAnsi="Palatino Linotype"/>
          <w:iCs/>
        </w:rPr>
      </w:pPr>
      <w:r w:rsidRPr="00816966">
        <w:rPr>
          <w:rFonts w:ascii="Palatino Linotype" w:hAnsi="Palatino Linotype"/>
          <w:b/>
          <w:iCs/>
        </w:rPr>
        <w:t>Dodatečné informace</w:t>
      </w:r>
      <w:r w:rsidR="0066119D">
        <w:rPr>
          <w:rFonts w:ascii="Palatino Linotype" w:hAnsi="Palatino Linotype"/>
          <w:iCs/>
        </w:rPr>
        <w:t xml:space="preserve"> k zadání může ú</w:t>
      </w:r>
      <w:r w:rsidRPr="008C1E15">
        <w:rPr>
          <w:rFonts w:ascii="Palatino Linotype" w:hAnsi="Palatino Linotype"/>
          <w:iCs/>
        </w:rPr>
        <w:t>č</w:t>
      </w:r>
      <w:r w:rsidR="0066119D">
        <w:rPr>
          <w:rFonts w:ascii="Palatino Linotype" w:hAnsi="Palatino Linotype"/>
          <w:iCs/>
        </w:rPr>
        <w:t>astník</w:t>
      </w:r>
      <w:r w:rsidRPr="008C1E15">
        <w:rPr>
          <w:rFonts w:ascii="Palatino Linotype" w:hAnsi="Palatino Linotype"/>
          <w:iCs/>
        </w:rPr>
        <w:t xml:space="preserve"> požadovat po zadavateli nejpozději </w:t>
      </w:r>
      <w:r>
        <w:rPr>
          <w:rFonts w:ascii="Palatino Linotype" w:hAnsi="Palatino Linotype"/>
          <w:b/>
          <w:iCs/>
        </w:rPr>
        <w:t xml:space="preserve">do </w:t>
      </w:r>
      <w:r w:rsidR="0066119D">
        <w:rPr>
          <w:rFonts w:ascii="Palatino Linotype" w:hAnsi="Palatino Linotype"/>
          <w:b/>
          <w:iCs/>
        </w:rPr>
        <w:t>25</w:t>
      </w:r>
      <w:r>
        <w:rPr>
          <w:rFonts w:ascii="Palatino Linotype" w:hAnsi="Palatino Linotype"/>
          <w:b/>
          <w:iCs/>
        </w:rPr>
        <w:t xml:space="preserve">. </w:t>
      </w:r>
      <w:r w:rsidR="00280EF6">
        <w:rPr>
          <w:rFonts w:ascii="Palatino Linotype" w:hAnsi="Palatino Linotype"/>
          <w:b/>
          <w:iCs/>
        </w:rPr>
        <w:t>květ</w:t>
      </w:r>
      <w:r w:rsidR="0066119D">
        <w:rPr>
          <w:rFonts w:ascii="Palatino Linotype" w:hAnsi="Palatino Linotype"/>
          <w:b/>
          <w:iCs/>
        </w:rPr>
        <w:t>na</w:t>
      </w:r>
      <w:r w:rsidRPr="00816966">
        <w:rPr>
          <w:rFonts w:ascii="Palatino Linotype" w:hAnsi="Palatino Linotype"/>
          <w:b/>
          <w:iCs/>
        </w:rPr>
        <w:t xml:space="preserve"> 201</w:t>
      </w:r>
      <w:r w:rsidR="00280EF6">
        <w:rPr>
          <w:rFonts w:ascii="Palatino Linotype" w:hAnsi="Palatino Linotype"/>
          <w:b/>
          <w:iCs/>
        </w:rPr>
        <w:t>8</w:t>
      </w:r>
      <w:r w:rsidRPr="00816966">
        <w:rPr>
          <w:rFonts w:ascii="Palatino Linotype" w:hAnsi="Palatino Linotype"/>
          <w:b/>
          <w:iCs/>
        </w:rPr>
        <w:t xml:space="preserve">. </w:t>
      </w:r>
      <w:r>
        <w:rPr>
          <w:rFonts w:ascii="Palatino Linotype" w:hAnsi="Palatino Linotype"/>
          <w:iCs/>
        </w:rPr>
        <w:t xml:space="preserve">Dotazy budou zaslány elektronicky na e-mail </w:t>
      </w:r>
      <w:hyperlink r:id="rId9" w:history="1">
        <w:r w:rsidRPr="0054380A">
          <w:rPr>
            <w:rStyle w:val="Hypertextovodkaz"/>
            <w:rFonts w:ascii="Palatino Linotype" w:hAnsi="Palatino Linotype"/>
            <w:iCs/>
          </w:rPr>
          <w:t>vera.jezkova@ddmpraha.cz</w:t>
        </w:r>
      </w:hyperlink>
      <w:r>
        <w:rPr>
          <w:rFonts w:ascii="Palatino Linotype" w:hAnsi="Palatino Linotype"/>
          <w:iCs/>
        </w:rPr>
        <w:t xml:space="preserve">  a kopie odpovědí včetně dotazů bez identifikace dodavatele budou rozeslány elektronicky všem </w:t>
      </w:r>
      <w:r w:rsidR="0066119D">
        <w:rPr>
          <w:rFonts w:ascii="Palatino Linotype" w:hAnsi="Palatino Linotype"/>
          <w:iCs/>
        </w:rPr>
        <w:t>účastníkům výběrového řízení.</w:t>
      </w:r>
    </w:p>
    <w:p w:rsidR="003478A6" w:rsidRDefault="003478A6" w:rsidP="003478A6">
      <w:pPr>
        <w:pStyle w:val="Zkladntextodsazen"/>
        <w:spacing w:after="0"/>
        <w:ind w:left="0"/>
        <w:jc w:val="both"/>
        <w:rPr>
          <w:rFonts w:ascii="Palatino Linotype" w:hAnsi="Palatino Linotype"/>
          <w:iCs/>
        </w:rPr>
      </w:pPr>
    </w:p>
    <w:p w:rsidR="003478A6" w:rsidRDefault="00330BF8" w:rsidP="003478A6">
      <w:pPr>
        <w:pStyle w:val="Zkladntextodsazen"/>
        <w:spacing w:after="0"/>
        <w:ind w:left="0"/>
        <w:jc w:val="both"/>
        <w:rPr>
          <w:rFonts w:ascii="Palatino Linotype" w:hAnsi="Palatino Linotype"/>
          <w:b/>
          <w:iCs/>
        </w:rPr>
      </w:pPr>
      <w:r>
        <w:rPr>
          <w:rFonts w:ascii="Palatino Linotype" w:hAnsi="Palatino Linotype"/>
          <w:iCs/>
        </w:rPr>
        <w:t xml:space="preserve">Účastník zpracuje položkový rozpočet. </w:t>
      </w:r>
      <w:r w:rsidR="003478A6">
        <w:rPr>
          <w:rFonts w:ascii="Palatino Linotype" w:hAnsi="Palatino Linotype"/>
          <w:iCs/>
        </w:rPr>
        <w:t xml:space="preserve"> </w:t>
      </w:r>
      <w:r>
        <w:rPr>
          <w:rFonts w:ascii="Palatino Linotype" w:hAnsi="Palatino Linotype"/>
          <w:iCs/>
        </w:rPr>
        <w:t>Ú</w:t>
      </w:r>
      <w:r w:rsidR="003478A6">
        <w:rPr>
          <w:rFonts w:ascii="Palatino Linotype" w:hAnsi="Palatino Linotype"/>
          <w:iCs/>
        </w:rPr>
        <w:t>č</w:t>
      </w:r>
      <w:r w:rsidR="00454F98">
        <w:rPr>
          <w:rFonts w:ascii="Palatino Linotype" w:hAnsi="Palatino Linotype"/>
          <w:iCs/>
        </w:rPr>
        <w:t>astník</w:t>
      </w:r>
      <w:r w:rsidR="003478A6">
        <w:rPr>
          <w:rFonts w:ascii="Palatino Linotype" w:hAnsi="Palatino Linotype"/>
          <w:iCs/>
        </w:rPr>
        <w:t xml:space="preserve"> odpovídá za úplnost specifikace prací a dodávek při ocenění celé zakázky. </w:t>
      </w:r>
    </w:p>
    <w:p w:rsidR="00933AA4" w:rsidRDefault="00933AA4" w:rsidP="003478A6">
      <w:pPr>
        <w:pStyle w:val="Zkladntextodsazen"/>
        <w:spacing w:after="0"/>
        <w:ind w:left="0"/>
        <w:jc w:val="both"/>
        <w:rPr>
          <w:rFonts w:ascii="Palatino Linotype" w:hAnsi="Palatino Linotype"/>
          <w:b/>
          <w:iCs/>
        </w:rPr>
      </w:pPr>
    </w:p>
    <w:p w:rsidR="003478A6" w:rsidRPr="009A6E93" w:rsidRDefault="003478A6" w:rsidP="003478A6">
      <w:pPr>
        <w:pStyle w:val="Zkladntextodsazen"/>
        <w:spacing w:after="0"/>
        <w:ind w:left="0"/>
        <w:jc w:val="both"/>
        <w:rPr>
          <w:rFonts w:ascii="Palatino Linotype" w:hAnsi="Palatino Linotype"/>
          <w:b/>
          <w:iCs/>
        </w:rPr>
      </w:pPr>
      <w:r>
        <w:rPr>
          <w:rFonts w:ascii="Palatino Linotype" w:hAnsi="Palatino Linotype"/>
          <w:b/>
          <w:iCs/>
        </w:rPr>
        <w:t>Další požadavky na plnění veřejné zakázky:</w:t>
      </w:r>
    </w:p>
    <w:p w:rsidR="003478A6" w:rsidRPr="007B4539" w:rsidRDefault="003478A6" w:rsidP="003478A6">
      <w:pPr>
        <w:numPr>
          <w:ilvl w:val="0"/>
          <w:numId w:val="3"/>
        </w:numPr>
        <w:tabs>
          <w:tab w:val="clear" w:pos="720"/>
          <w:tab w:val="num" w:pos="-142"/>
        </w:tabs>
        <w:ind w:left="0" w:firstLine="0"/>
        <w:jc w:val="both"/>
        <w:rPr>
          <w:rFonts w:ascii="Palatino Linotype" w:hAnsi="Palatino Linotype"/>
          <w:sz w:val="24"/>
          <w:szCs w:val="24"/>
        </w:rPr>
      </w:pPr>
      <w:r w:rsidRPr="007B4539">
        <w:rPr>
          <w:rFonts w:ascii="Palatino Linotype" w:hAnsi="Palatino Linotype"/>
          <w:sz w:val="24"/>
          <w:szCs w:val="24"/>
        </w:rPr>
        <w:t>zhotovitel je povinen provádět práce, které budou předmětem smlouvy svými zaměstnanci. Pokud bude při plnění zakázky provádět činnosti prostřednictvím subdodavatelů, zodpovídá za plnění včetně odpovědnosti za škody, jako by činnost prováděl sám,</w:t>
      </w:r>
    </w:p>
    <w:p w:rsidR="003478A6" w:rsidRPr="007B4539" w:rsidRDefault="003478A6" w:rsidP="003478A6">
      <w:pPr>
        <w:numPr>
          <w:ilvl w:val="0"/>
          <w:numId w:val="2"/>
        </w:numPr>
        <w:tabs>
          <w:tab w:val="clear" w:pos="360"/>
          <w:tab w:val="num" w:pos="-142"/>
        </w:tabs>
        <w:ind w:left="0" w:firstLine="0"/>
        <w:jc w:val="both"/>
        <w:rPr>
          <w:rFonts w:ascii="Palatino Linotype" w:hAnsi="Palatino Linotype"/>
          <w:sz w:val="24"/>
          <w:szCs w:val="24"/>
        </w:rPr>
      </w:pPr>
      <w:r w:rsidRPr="007B4539">
        <w:rPr>
          <w:rFonts w:ascii="Palatino Linotype" w:hAnsi="Palatino Linotype"/>
          <w:sz w:val="24"/>
          <w:szCs w:val="24"/>
        </w:rPr>
        <w:t>zhotovitel je povinen dodržovat ustanovení platných vyhlášek o bezpečnosti práce a ochraně zdraví a dodržování těchto vyhlášek si sám zajistí,</w:t>
      </w:r>
    </w:p>
    <w:p w:rsidR="003478A6" w:rsidRPr="007B4539" w:rsidRDefault="003478A6" w:rsidP="003478A6">
      <w:pPr>
        <w:numPr>
          <w:ilvl w:val="0"/>
          <w:numId w:val="2"/>
        </w:numPr>
        <w:tabs>
          <w:tab w:val="clear" w:pos="360"/>
          <w:tab w:val="num" w:pos="-142"/>
        </w:tabs>
        <w:ind w:left="0" w:firstLine="0"/>
        <w:jc w:val="both"/>
        <w:rPr>
          <w:rFonts w:ascii="Palatino Linotype" w:hAnsi="Palatino Linotype"/>
          <w:sz w:val="24"/>
          <w:szCs w:val="24"/>
        </w:rPr>
      </w:pPr>
      <w:r w:rsidRPr="007B4539">
        <w:rPr>
          <w:rFonts w:ascii="Palatino Linotype" w:hAnsi="Palatino Linotype"/>
          <w:sz w:val="24"/>
          <w:szCs w:val="24"/>
        </w:rPr>
        <w:t>zhotovitel si zajistí vlastní měření odebrané vody a elektřiny,</w:t>
      </w:r>
    </w:p>
    <w:p w:rsidR="003478A6" w:rsidRPr="007B4539" w:rsidRDefault="003478A6" w:rsidP="003478A6">
      <w:pPr>
        <w:numPr>
          <w:ilvl w:val="0"/>
          <w:numId w:val="4"/>
        </w:numPr>
        <w:tabs>
          <w:tab w:val="clear" w:pos="720"/>
          <w:tab w:val="num" w:pos="-142"/>
          <w:tab w:val="num" w:pos="374"/>
        </w:tabs>
        <w:ind w:left="0" w:firstLine="0"/>
        <w:jc w:val="both"/>
        <w:rPr>
          <w:rFonts w:ascii="Palatino Linotype" w:hAnsi="Palatino Linotype"/>
          <w:sz w:val="24"/>
          <w:szCs w:val="24"/>
        </w:rPr>
      </w:pPr>
      <w:r w:rsidRPr="007B4539">
        <w:rPr>
          <w:rFonts w:ascii="Palatino Linotype" w:hAnsi="Palatino Linotype"/>
          <w:sz w:val="24"/>
          <w:szCs w:val="24"/>
        </w:rPr>
        <w:t>zadavatel požaduje naprosto korektní a vstřícné jednání všech řemeslníků a dalších reprezentantů firmy s lidmi v objektu, v němž jsou práce prováděny. Zhotovitel se nebude pohybovat po objektu v místech, kde nezasahuje stavba, v tomto ohledu se bude řídit pokyny pracovníků objektu, kteří budou určeni se zhotovitelem spolupracovat,</w:t>
      </w:r>
    </w:p>
    <w:p w:rsidR="003478A6" w:rsidRPr="007B4539" w:rsidRDefault="003478A6" w:rsidP="003478A6">
      <w:pPr>
        <w:numPr>
          <w:ilvl w:val="0"/>
          <w:numId w:val="2"/>
        </w:numPr>
        <w:tabs>
          <w:tab w:val="num" w:pos="-142"/>
        </w:tabs>
        <w:ind w:left="0" w:firstLine="0"/>
        <w:jc w:val="both"/>
        <w:rPr>
          <w:rFonts w:ascii="Palatino Linotype" w:hAnsi="Palatino Linotype"/>
          <w:sz w:val="24"/>
          <w:szCs w:val="24"/>
          <w:u w:val="single"/>
        </w:rPr>
      </w:pPr>
      <w:r w:rsidRPr="007B4539">
        <w:rPr>
          <w:rFonts w:ascii="Palatino Linotype" w:hAnsi="Palatino Linotype"/>
          <w:sz w:val="24"/>
          <w:szCs w:val="24"/>
        </w:rPr>
        <w:t xml:space="preserve">zhotovitel zajistí po celou dobu provádění prací, v době provádění prací, přítomnost odpovědné osoby řídící průběh prací (např. stavbyvedoucí, mistr). </w:t>
      </w:r>
    </w:p>
    <w:p w:rsidR="003478A6" w:rsidRPr="007B4539" w:rsidRDefault="003478A6" w:rsidP="003478A6">
      <w:pPr>
        <w:numPr>
          <w:ilvl w:val="0"/>
          <w:numId w:val="2"/>
        </w:numPr>
        <w:tabs>
          <w:tab w:val="num" w:pos="-142"/>
        </w:tabs>
        <w:ind w:left="0" w:firstLine="0"/>
        <w:jc w:val="both"/>
        <w:rPr>
          <w:rFonts w:ascii="Palatino Linotype" w:hAnsi="Palatino Linotype"/>
          <w:sz w:val="24"/>
          <w:szCs w:val="24"/>
        </w:rPr>
      </w:pPr>
      <w:r w:rsidRPr="007B4539">
        <w:rPr>
          <w:rFonts w:ascii="Palatino Linotype" w:hAnsi="Palatino Linotype"/>
          <w:sz w:val="24"/>
          <w:szCs w:val="24"/>
        </w:rPr>
        <w:t>zhotovitel zajistí, aby po celou dobu provádění prací, byl na pracovišti dostupný stavební deník,</w:t>
      </w:r>
    </w:p>
    <w:p w:rsidR="00055A55" w:rsidRDefault="00055A55" w:rsidP="003478A6">
      <w:pPr>
        <w:numPr>
          <w:ilvl w:val="0"/>
          <w:numId w:val="2"/>
        </w:numPr>
        <w:tabs>
          <w:tab w:val="num" w:pos="-142"/>
        </w:tabs>
        <w:ind w:left="0" w:firstLine="0"/>
        <w:jc w:val="both"/>
        <w:rPr>
          <w:rFonts w:ascii="Palatino Linotype" w:hAnsi="Palatino Linotype"/>
          <w:sz w:val="24"/>
          <w:szCs w:val="24"/>
        </w:rPr>
      </w:pPr>
      <w:r>
        <w:rPr>
          <w:rFonts w:ascii="Palatino Linotype" w:hAnsi="Palatino Linotype"/>
          <w:sz w:val="24"/>
          <w:szCs w:val="24"/>
        </w:rPr>
        <w:lastRenderedPageBreak/>
        <w:t xml:space="preserve">práce nesmí zásadně omezovat provoz </w:t>
      </w:r>
      <w:r w:rsidR="00933AA4">
        <w:rPr>
          <w:rFonts w:ascii="Palatino Linotype" w:hAnsi="Palatino Linotype"/>
          <w:sz w:val="24"/>
          <w:szCs w:val="24"/>
        </w:rPr>
        <w:t>ŠvP Střelské Hoštice</w:t>
      </w:r>
      <w:r>
        <w:rPr>
          <w:rFonts w:ascii="Palatino Linotype" w:hAnsi="Palatino Linotype"/>
          <w:sz w:val="24"/>
          <w:szCs w:val="24"/>
        </w:rPr>
        <w:t>.</w:t>
      </w:r>
    </w:p>
    <w:p w:rsidR="00FE14CC" w:rsidRPr="007B4539" w:rsidRDefault="00FE14CC" w:rsidP="00FE14CC">
      <w:pPr>
        <w:jc w:val="both"/>
        <w:rPr>
          <w:rFonts w:ascii="Palatino Linotype" w:hAnsi="Palatino Linotype"/>
          <w:sz w:val="24"/>
          <w:szCs w:val="24"/>
        </w:rPr>
      </w:pPr>
    </w:p>
    <w:p w:rsidR="003478A6" w:rsidRDefault="003478A6" w:rsidP="003478A6">
      <w:pPr>
        <w:pStyle w:val="Odstavecseseznamem"/>
        <w:numPr>
          <w:ilvl w:val="0"/>
          <w:numId w:val="1"/>
        </w:numPr>
        <w:ind w:left="0"/>
        <w:jc w:val="center"/>
        <w:rPr>
          <w:rFonts w:ascii="Palatino Linotype" w:hAnsi="Palatino Linotype"/>
          <w:b/>
        </w:rPr>
      </w:pPr>
      <w:r>
        <w:rPr>
          <w:rFonts w:ascii="Palatino Linotype" w:hAnsi="Palatino Linotype"/>
          <w:b/>
        </w:rPr>
        <w:t>Nabídka</w:t>
      </w:r>
    </w:p>
    <w:p w:rsidR="003478A6" w:rsidRDefault="003478A6" w:rsidP="003478A6">
      <w:pPr>
        <w:pStyle w:val="Odstavecseseznamem"/>
        <w:ind w:left="0"/>
        <w:jc w:val="both"/>
        <w:rPr>
          <w:rFonts w:ascii="Palatino Linotype" w:hAnsi="Palatino Linotype"/>
          <w:iCs/>
        </w:rPr>
      </w:pPr>
      <w:r w:rsidRPr="00FD05C1">
        <w:rPr>
          <w:rFonts w:ascii="Palatino Linotype" w:hAnsi="Palatino Linotype"/>
        </w:rPr>
        <w:t xml:space="preserve">Nabídka musí mít v úvodu rekapitulaci obsahu nabídky dle zadání a musí být zabezpečena proti neoprávněné manipulaci pevným, nerozebíratelným sešitím a stránkami očíslovanými nepřerušenou vzestupnou číselnou řadou. Podepsaný </w:t>
      </w:r>
      <w:r>
        <w:rPr>
          <w:rFonts w:ascii="Palatino Linotype" w:hAnsi="Palatino Linotype"/>
        </w:rPr>
        <w:t xml:space="preserve">přiložený </w:t>
      </w:r>
      <w:r w:rsidRPr="00FD05C1">
        <w:rPr>
          <w:rFonts w:ascii="Palatino Linotype" w:hAnsi="Palatino Linotype"/>
        </w:rPr>
        <w:t>návrh smlouvy předložte jako součást nabídky.</w:t>
      </w:r>
      <w:r w:rsidR="003D169D">
        <w:rPr>
          <w:rFonts w:ascii="Palatino Linotype" w:hAnsi="Palatino Linotype"/>
        </w:rPr>
        <w:t xml:space="preserve"> </w:t>
      </w:r>
      <w:r>
        <w:rPr>
          <w:rFonts w:ascii="Palatino Linotype" w:hAnsi="Palatino Linotype"/>
          <w:iCs/>
        </w:rPr>
        <w:t>Do nabídky uveďte celkový průběžný počet kalendářních dnů od zahájení prací po dokončení a předání díla a ostatní požadované údaje uvedené v příloze č. 1.</w:t>
      </w:r>
    </w:p>
    <w:p w:rsidR="003478A6" w:rsidRDefault="003478A6" w:rsidP="003478A6">
      <w:pPr>
        <w:pStyle w:val="Zkladntext"/>
        <w:tabs>
          <w:tab w:val="left" w:pos="-567"/>
          <w:tab w:val="left" w:pos="360"/>
        </w:tabs>
        <w:spacing w:after="0"/>
        <w:jc w:val="both"/>
        <w:rPr>
          <w:rFonts w:ascii="Palatino Linotype" w:hAnsi="Palatino Linotype"/>
          <w:sz w:val="24"/>
          <w:szCs w:val="24"/>
        </w:rPr>
      </w:pPr>
      <w:r w:rsidRPr="008A0EFE">
        <w:rPr>
          <w:rFonts w:ascii="Palatino Linotype" w:hAnsi="Palatino Linotype"/>
          <w:sz w:val="24"/>
          <w:szCs w:val="24"/>
        </w:rPr>
        <w:t>Nedílnou součástí nabídky</w:t>
      </w:r>
      <w:r>
        <w:rPr>
          <w:rFonts w:ascii="Palatino Linotype" w:hAnsi="Palatino Linotype"/>
          <w:sz w:val="24"/>
          <w:szCs w:val="24"/>
        </w:rPr>
        <w:t xml:space="preserve"> bude i vyplněná tabulka v příloze</w:t>
      </w:r>
      <w:r w:rsidRPr="008A0EFE">
        <w:rPr>
          <w:rFonts w:ascii="Palatino Linotype" w:hAnsi="Palatino Linotype"/>
          <w:sz w:val="24"/>
          <w:szCs w:val="24"/>
        </w:rPr>
        <w:t xml:space="preserve"> č. l</w:t>
      </w:r>
      <w:r>
        <w:rPr>
          <w:rFonts w:ascii="Palatino Linotype" w:hAnsi="Palatino Linotype"/>
          <w:sz w:val="24"/>
          <w:szCs w:val="24"/>
        </w:rPr>
        <w:t xml:space="preserve"> a </w:t>
      </w:r>
      <w:r w:rsidR="00330BF8">
        <w:rPr>
          <w:rFonts w:ascii="Palatino Linotype" w:hAnsi="Palatino Linotype"/>
          <w:sz w:val="24"/>
          <w:szCs w:val="24"/>
        </w:rPr>
        <w:t>položkový rozpočet</w:t>
      </w:r>
      <w:r>
        <w:rPr>
          <w:rFonts w:ascii="Palatino Linotype" w:hAnsi="Palatino Linotype"/>
          <w:sz w:val="24"/>
          <w:szCs w:val="24"/>
        </w:rPr>
        <w:t>.</w:t>
      </w:r>
    </w:p>
    <w:p w:rsidR="003478A6" w:rsidRPr="00D65738" w:rsidRDefault="003478A6" w:rsidP="003478A6">
      <w:pPr>
        <w:pStyle w:val="Zkladntext"/>
        <w:tabs>
          <w:tab w:val="left" w:pos="-567"/>
          <w:tab w:val="left" w:pos="360"/>
        </w:tabs>
        <w:spacing w:after="0"/>
        <w:jc w:val="both"/>
        <w:rPr>
          <w:rFonts w:ascii="Palatino Linotype" w:hAnsi="Palatino Linotype"/>
          <w:sz w:val="24"/>
          <w:szCs w:val="24"/>
        </w:rPr>
      </w:pPr>
    </w:p>
    <w:p w:rsidR="003478A6" w:rsidRPr="00FD05C1" w:rsidRDefault="003478A6" w:rsidP="003478A6">
      <w:pPr>
        <w:pStyle w:val="Odstavecseseznamem"/>
        <w:numPr>
          <w:ilvl w:val="0"/>
          <w:numId w:val="1"/>
        </w:numPr>
        <w:ind w:left="0"/>
        <w:jc w:val="center"/>
        <w:rPr>
          <w:rFonts w:ascii="Palatino Linotype" w:hAnsi="Palatino Linotype"/>
          <w:b/>
        </w:rPr>
      </w:pPr>
      <w:r>
        <w:rPr>
          <w:rFonts w:ascii="Palatino Linotype" w:hAnsi="Palatino Linotype"/>
          <w:b/>
        </w:rPr>
        <w:t>Místo plnění zakázky</w:t>
      </w:r>
    </w:p>
    <w:p w:rsidR="003478A6" w:rsidRPr="00933AA4" w:rsidRDefault="00933AA4" w:rsidP="003478A6">
      <w:pPr>
        <w:rPr>
          <w:rFonts w:ascii="Palatino Linotype" w:hAnsi="Palatino Linotype"/>
          <w:iCs/>
          <w:sz w:val="24"/>
          <w:szCs w:val="24"/>
        </w:rPr>
      </w:pPr>
      <w:r w:rsidRPr="00933AA4">
        <w:rPr>
          <w:rFonts w:ascii="Palatino Linotype" w:hAnsi="Palatino Linotype"/>
          <w:iCs/>
          <w:sz w:val="24"/>
          <w:szCs w:val="24"/>
        </w:rPr>
        <w:t xml:space="preserve">ŠvP Střelské Hoštice, </w:t>
      </w:r>
      <w:r w:rsidRPr="00933AA4">
        <w:rPr>
          <w:rFonts w:ascii="Palatino Linotype" w:hAnsi="Palatino Linotype"/>
          <w:sz w:val="24"/>
          <w:szCs w:val="24"/>
        </w:rPr>
        <w:t>Střelské Hoštice 100, okres Strakonice</w:t>
      </w:r>
    </w:p>
    <w:p w:rsidR="00FE14CC" w:rsidRPr="0066119D" w:rsidRDefault="00FE14CC" w:rsidP="00FE14CC">
      <w:pPr>
        <w:rPr>
          <w:rFonts w:ascii="Palatino Linotype" w:hAnsi="Palatino Linotype"/>
          <w:iCs/>
          <w:sz w:val="24"/>
          <w:szCs w:val="24"/>
        </w:rPr>
      </w:pPr>
      <w:r w:rsidRPr="00664E90">
        <w:rPr>
          <w:rFonts w:ascii="Palatino Linotype" w:hAnsi="Palatino Linotype"/>
          <w:b/>
          <w:iCs/>
          <w:sz w:val="24"/>
          <w:szCs w:val="24"/>
        </w:rPr>
        <w:t>Prohlídk</w:t>
      </w:r>
      <w:r w:rsidR="0066119D">
        <w:rPr>
          <w:rFonts w:ascii="Palatino Linotype" w:hAnsi="Palatino Linotype"/>
          <w:b/>
          <w:iCs/>
          <w:sz w:val="24"/>
          <w:szCs w:val="24"/>
        </w:rPr>
        <w:t>u</w:t>
      </w:r>
      <w:r w:rsidRPr="00664E90">
        <w:rPr>
          <w:rFonts w:ascii="Palatino Linotype" w:hAnsi="Palatino Linotype"/>
          <w:b/>
          <w:iCs/>
          <w:sz w:val="24"/>
          <w:szCs w:val="24"/>
        </w:rPr>
        <w:t xml:space="preserve"> místa plnění </w:t>
      </w:r>
      <w:r w:rsidR="0066119D">
        <w:rPr>
          <w:rFonts w:ascii="Palatino Linotype" w:hAnsi="Palatino Linotype"/>
          <w:b/>
          <w:iCs/>
          <w:sz w:val="24"/>
          <w:szCs w:val="24"/>
        </w:rPr>
        <w:t xml:space="preserve">je možné dohodnout s vedoucí ŠvP Střelské Hoštice Mgr. Danou </w:t>
      </w:r>
      <w:proofErr w:type="spellStart"/>
      <w:r w:rsidR="0066119D">
        <w:rPr>
          <w:rFonts w:ascii="Palatino Linotype" w:hAnsi="Palatino Linotype"/>
          <w:b/>
          <w:iCs/>
          <w:sz w:val="24"/>
          <w:szCs w:val="24"/>
        </w:rPr>
        <w:t>Šatrovou</w:t>
      </w:r>
      <w:proofErr w:type="spellEnd"/>
      <w:r w:rsidR="0066119D">
        <w:rPr>
          <w:rFonts w:ascii="Palatino Linotype" w:hAnsi="Palatino Linotype"/>
          <w:b/>
          <w:iCs/>
          <w:sz w:val="24"/>
          <w:szCs w:val="24"/>
        </w:rPr>
        <w:t xml:space="preserve"> </w:t>
      </w:r>
      <w:r w:rsidR="0066119D" w:rsidRPr="0066119D">
        <w:rPr>
          <w:rFonts w:ascii="Palatino Linotype" w:hAnsi="Palatino Linotype"/>
          <w:iCs/>
          <w:sz w:val="24"/>
          <w:szCs w:val="24"/>
        </w:rPr>
        <w:t>(kontakty viz výše).</w:t>
      </w:r>
    </w:p>
    <w:p w:rsidR="003478A6" w:rsidRPr="008C1E15" w:rsidRDefault="003478A6" w:rsidP="003478A6">
      <w:pPr>
        <w:rPr>
          <w:rFonts w:ascii="Palatino Linotype" w:hAnsi="Palatino Linotype"/>
          <w:iCs/>
        </w:rPr>
      </w:pPr>
    </w:p>
    <w:p w:rsidR="003478A6" w:rsidRDefault="003478A6" w:rsidP="003478A6">
      <w:pPr>
        <w:pStyle w:val="Odstavecseseznamem"/>
        <w:numPr>
          <w:ilvl w:val="0"/>
          <w:numId w:val="1"/>
        </w:numPr>
        <w:ind w:left="0"/>
        <w:jc w:val="center"/>
        <w:rPr>
          <w:rFonts w:ascii="Palatino Linotype" w:hAnsi="Palatino Linotype"/>
          <w:b/>
          <w:iCs/>
        </w:rPr>
      </w:pPr>
      <w:r>
        <w:rPr>
          <w:rFonts w:ascii="Palatino Linotype" w:hAnsi="Palatino Linotype"/>
          <w:b/>
          <w:iCs/>
        </w:rPr>
        <w:t>Termín plnění</w:t>
      </w:r>
    </w:p>
    <w:p w:rsidR="003478A6" w:rsidRPr="00A400DE" w:rsidRDefault="00167FF3" w:rsidP="00055A55">
      <w:pPr>
        <w:pStyle w:val="Zkladntext3"/>
        <w:tabs>
          <w:tab w:val="left" w:pos="-567"/>
        </w:tabs>
        <w:spacing w:after="0"/>
        <w:jc w:val="both"/>
        <w:rPr>
          <w:rFonts w:ascii="Palatino Linotype" w:hAnsi="Palatino Linotype"/>
          <w:iCs/>
          <w:sz w:val="24"/>
          <w:szCs w:val="24"/>
        </w:rPr>
      </w:pPr>
      <w:r>
        <w:rPr>
          <w:rFonts w:ascii="Palatino Linotype" w:hAnsi="Palatino Linotype"/>
          <w:iCs/>
          <w:sz w:val="24"/>
          <w:szCs w:val="24"/>
        </w:rPr>
        <w:t xml:space="preserve">Zadavatel preferuje termín </w:t>
      </w:r>
      <w:r w:rsidR="001023DF">
        <w:rPr>
          <w:rFonts w:ascii="Palatino Linotype" w:hAnsi="Palatino Linotype"/>
          <w:iCs/>
          <w:sz w:val="24"/>
          <w:szCs w:val="24"/>
        </w:rPr>
        <w:t>plnění</w:t>
      </w:r>
      <w:r w:rsidR="00A400DE">
        <w:rPr>
          <w:rFonts w:ascii="Palatino Linotype" w:hAnsi="Palatino Linotype"/>
          <w:iCs/>
          <w:sz w:val="24"/>
          <w:szCs w:val="24"/>
        </w:rPr>
        <w:t xml:space="preserve"> </w:t>
      </w:r>
      <w:r w:rsidR="00713DD5">
        <w:rPr>
          <w:rFonts w:ascii="Palatino Linotype" w:hAnsi="Palatino Linotype"/>
          <w:iCs/>
          <w:sz w:val="24"/>
          <w:szCs w:val="24"/>
        </w:rPr>
        <w:t>do 30. září 2018 s výjimkou letních prázdnin.</w:t>
      </w:r>
    </w:p>
    <w:p w:rsidR="003478A6" w:rsidRPr="00653B97" w:rsidRDefault="003478A6" w:rsidP="00FE14CC">
      <w:pPr>
        <w:pStyle w:val="Odstavecseseznamem"/>
        <w:ind w:left="0"/>
        <w:jc w:val="both"/>
        <w:rPr>
          <w:rFonts w:ascii="Palatino Linotype" w:hAnsi="Palatino Linotype"/>
          <w:iCs/>
        </w:rPr>
      </w:pPr>
    </w:p>
    <w:p w:rsidR="003478A6" w:rsidRDefault="003478A6" w:rsidP="00FE14CC">
      <w:pPr>
        <w:pStyle w:val="Odstavecseseznamem"/>
        <w:numPr>
          <w:ilvl w:val="0"/>
          <w:numId w:val="1"/>
        </w:numPr>
        <w:ind w:left="0"/>
        <w:jc w:val="center"/>
        <w:rPr>
          <w:rFonts w:ascii="Palatino Linotype" w:hAnsi="Palatino Linotype"/>
          <w:b/>
        </w:rPr>
      </w:pPr>
      <w:r w:rsidRPr="00653B97">
        <w:rPr>
          <w:rFonts w:ascii="Palatino Linotype" w:hAnsi="Palatino Linotype"/>
          <w:b/>
        </w:rPr>
        <w:t>Nabídková cena</w:t>
      </w:r>
    </w:p>
    <w:p w:rsidR="003478A6" w:rsidRPr="006658C2" w:rsidRDefault="003478A6" w:rsidP="00FE14CC">
      <w:pPr>
        <w:pStyle w:val="Zkladntext"/>
        <w:tabs>
          <w:tab w:val="left" w:pos="-567"/>
          <w:tab w:val="left" w:pos="360"/>
        </w:tabs>
        <w:spacing w:after="0"/>
        <w:jc w:val="both"/>
        <w:rPr>
          <w:rFonts w:ascii="Palatino Linotype" w:hAnsi="Palatino Linotype"/>
          <w:b/>
          <w:sz w:val="24"/>
          <w:szCs w:val="24"/>
        </w:rPr>
      </w:pPr>
      <w:r w:rsidRPr="006658C2">
        <w:rPr>
          <w:rFonts w:ascii="Palatino Linotype" w:hAnsi="Palatino Linotype"/>
          <w:sz w:val="24"/>
        </w:rPr>
        <w:t>Nabídkovou cenu uveď</w:t>
      </w:r>
      <w:r w:rsidR="00281004">
        <w:rPr>
          <w:rFonts w:ascii="Palatino Linotype" w:hAnsi="Palatino Linotype"/>
          <w:sz w:val="24"/>
        </w:rPr>
        <w:t xml:space="preserve">te formou položkového rozpočtu. </w:t>
      </w:r>
      <w:r w:rsidRPr="006658C2">
        <w:rPr>
          <w:rFonts w:ascii="Palatino Linotype" w:hAnsi="Palatino Linotype"/>
          <w:sz w:val="24"/>
        </w:rPr>
        <w:t>Celková n</w:t>
      </w:r>
      <w:r w:rsidRPr="006658C2">
        <w:rPr>
          <w:rFonts w:ascii="Palatino Linotype" w:hAnsi="Palatino Linotype"/>
          <w:sz w:val="24"/>
          <w:szCs w:val="24"/>
        </w:rPr>
        <w:t>abídková cena bude uvedena v příloze č. 1 a stanovena jako celková cena včetně DPH, samostatně bude uvedeno DPH a nabídková cena bez DPH.</w:t>
      </w:r>
    </w:p>
    <w:p w:rsidR="003478A6" w:rsidRPr="006658C2" w:rsidRDefault="003478A6" w:rsidP="00055A55">
      <w:pPr>
        <w:pStyle w:val="Zkladntext"/>
        <w:tabs>
          <w:tab w:val="left" w:pos="-567"/>
          <w:tab w:val="left" w:pos="360"/>
        </w:tabs>
        <w:spacing w:after="0"/>
        <w:jc w:val="both"/>
        <w:rPr>
          <w:rFonts w:ascii="Palatino Linotype" w:hAnsi="Palatino Linotype"/>
          <w:b/>
          <w:sz w:val="24"/>
          <w:szCs w:val="24"/>
        </w:rPr>
      </w:pPr>
      <w:r w:rsidRPr="006658C2">
        <w:rPr>
          <w:rFonts w:ascii="Palatino Linotype" w:hAnsi="Palatino Linotype"/>
          <w:sz w:val="24"/>
          <w:szCs w:val="24"/>
        </w:rPr>
        <w:t xml:space="preserve">Nabídková cena bude maximální a nejvýše přípustnou a bude obsahovat veškeré náklady v položkové cenové kalkulaci. Výše nabídkové ceny musí být garantována po celou dobu realizace díla, zadavatel připouští překročení výše nabídkové ceny pouze v souvislosti se změnou daňových předpisů a dále tehdy, jestliže by došlo ke změně plnění předmětu veřejné zakázky a v případech požadovaných víceprací písemně odsouhlasených zadavatelem. Jiné podmínky pro překročení ceny zadavatel nepřipouští. </w:t>
      </w:r>
    </w:p>
    <w:p w:rsidR="003478A6" w:rsidRPr="00416A8D" w:rsidRDefault="003478A6" w:rsidP="003D169D">
      <w:pPr>
        <w:pStyle w:val="Zkladntext"/>
        <w:tabs>
          <w:tab w:val="left" w:pos="-567"/>
          <w:tab w:val="left" w:pos="360"/>
        </w:tabs>
        <w:spacing w:after="0"/>
        <w:jc w:val="both"/>
        <w:rPr>
          <w:rFonts w:ascii="Palatino Linotype" w:hAnsi="Palatino Linotype"/>
          <w:b/>
          <w:i/>
          <w:sz w:val="24"/>
          <w:szCs w:val="24"/>
        </w:rPr>
      </w:pPr>
      <w:r w:rsidRPr="00416A8D">
        <w:rPr>
          <w:rFonts w:ascii="Palatino Linotype" w:hAnsi="Palatino Linotype"/>
          <w:b/>
          <w:i/>
          <w:sz w:val="24"/>
          <w:szCs w:val="24"/>
        </w:rPr>
        <w:t xml:space="preserve">Nedílnou součástí nabídky a </w:t>
      </w:r>
      <w:r w:rsidR="003D169D">
        <w:rPr>
          <w:rFonts w:ascii="Palatino Linotype" w:hAnsi="Palatino Linotype"/>
          <w:b/>
          <w:i/>
          <w:sz w:val="24"/>
          <w:szCs w:val="24"/>
        </w:rPr>
        <w:t>výkazu výměr</w:t>
      </w:r>
      <w:r w:rsidRPr="00416A8D">
        <w:rPr>
          <w:rFonts w:ascii="Palatino Linotype" w:hAnsi="Palatino Linotype"/>
          <w:b/>
          <w:i/>
          <w:sz w:val="24"/>
          <w:szCs w:val="24"/>
        </w:rPr>
        <w:t xml:space="preserve"> bude i vyplněná tabulka – příloha č. l.</w:t>
      </w:r>
    </w:p>
    <w:p w:rsidR="003478A6" w:rsidRDefault="003478A6" w:rsidP="003478A6">
      <w:pPr>
        <w:pStyle w:val="Odstavecseseznamem"/>
        <w:ind w:left="357" w:right="284"/>
        <w:jc w:val="both"/>
        <w:rPr>
          <w:rFonts w:ascii="Palatino Linotype" w:hAnsi="Palatino Linotype"/>
        </w:rPr>
      </w:pPr>
    </w:p>
    <w:p w:rsidR="003478A6" w:rsidRDefault="003478A6" w:rsidP="003478A6">
      <w:pPr>
        <w:pStyle w:val="Odstavecseseznamem"/>
        <w:numPr>
          <w:ilvl w:val="0"/>
          <w:numId w:val="1"/>
        </w:numPr>
        <w:ind w:right="284"/>
        <w:jc w:val="center"/>
        <w:rPr>
          <w:rFonts w:ascii="Palatino Linotype" w:hAnsi="Palatino Linotype"/>
          <w:b/>
        </w:rPr>
      </w:pPr>
      <w:r w:rsidRPr="001C4B6F">
        <w:rPr>
          <w:rFonts w:ascii="Palatino Linotype" w:hAnsi="Palatino Linotype"/>
          <w:b/>
        </w:rPr>
        <w:t>Platební podmínky</w:t>
      </w:r>
    </w:p>
    <w:p w:rsidR="003478A6" w:rsidRPr="006658C2" w:rsidRDefault="003478A6" w:rsidP="000F466D">
      <w:pPr>
        <w:pStyle w:val="Zkladntext"/>
        <w:tabs>
          <w:tab w:val="left" w:pos="-284"/>
        </w:tabs>
        <w:spacing w:after="0"/>
        <w:jc w:val="both"/>
        <w:rPr>
          <w:rFonts w:ascii="Palatino Linotype" w:hAnsi="Palatino Linotype"/>
          <w:b/>
          <w:sz w:val="24"/>
        </w:rPr>
      </w:pPr>
      <w:r w:rsidRPr="006658C2">
        <w:rPr>
          <w:rFonts w:ascii="Palatino Linotype" w:hAnsi="Palatino Linotype"/>
          <w:sz w:val="24"/>
        </w:rPr>
        <w:t>Záloha nebude před započetím prací poskytnuta</w:t>
      </w:r>
      <w:r>
        <w:rPr>
          <w:rFonts w:ascii="Palatino Linotype" w:hAnsi="Palatino Linotype"/>
          <w:sz w:val="24"/>
        </w:rPr>
        <w:t xml:space="preserve">, </w:t>
      </w:r>
      <w:r w:rsidRPr="006658C2">
        <w:rPr>
          <w:rFonts w:ascii="Palatino Linotype" w:hAnsi="Palatino Linotype"/>
          <w:sz w:val="24"/>
        </w:rPr>
        <w:t>objednavatel</w:t>
      </w:r>
      <w:r>
        <w:rPr>
          <w:rFonts w:ascii="Palatino Linotype" w:hAnsi="Palatino Linotype"/>
          <w:sz w:val="24"/>
        </w:rPr>
        <w:t xml:space="preserve"> je</w:t>
      </w:r>
      <w:r w:rsidRPr="006658C2">
        <w:rPr>
          <w:rFonts w:ascii="Palatino Linotype" w:hAnsi="Palatino Linotype"/>
          <w:sz w:val="24"/>
        </w:rPr>
        <w:t xml:space="preserve"> neposkytuje. Po řádném předání a převzetí předmětu plnění bez zjevných vad a nedodělků zadavatelem vystaví zhotovitel konečnou fakturu. Splatnost faktur vyžadujeme nejméně 1</w:t>
      </w:r>
      <w:r w:rsidR="00330BF8">
        <w:rPr>
          <w:rFonts w:ascii="Palatino Linotype" w:hAnsi="Palatino Linotype"/>
          <w:sz w:val="24"/>
        </w:rPr>
        <w:t>4</w:t>
      </w:r>
      <w:r w:rsidRPr="006658C2">
        <w:rPr>
          <w:rFonts w:ascii="Palatino Linotype" w:hAnsi="Palatino Linotype"/>
          <w:sz w:val="24"/>
        </w:rPr>
        <w:t xml:space="preserve"> dnů.</w:t>
      </w:r>
    </w:p>
    <w:p w:rsidR="003478A6" w:rsidRDefault="003478A6" w:rsidP="003478A6">
      <w:pPr>
        <w:pStyle w:val="Zkladntextodsazen2"/>
        <w:spacing w:after="0" w:line="240" w:lineRule="auto"/>
        <w:ind w:left="-703"/>
        <w:jc w:val="both"/>
        <w:rPr>
          <w:szCs w:val="24"/>
        </w:rPr>
      </w:pPr>
    </w:p>
    <w:p w:rsidR="003478A6" w:rsidRPr="00CB6194" w:rsidRDefault="003478A6" w:rsidP="003478A6">
      <w:pPr>
        <w:pStyle w:val="Zkladntextodsazen2"/>
        <w:numPr>
          <w:ilvl w:val="0"/>
          <w:numId w:val="1"/>
        </w:numPr>
        <w:spacing w:after="0" w:line="240" w:lineRule="auto"/>
        <w:jc w:val="center"/>
        <w:rPr>
          <w:rFonts w:ascii="Palatino Linotype" w:hAnsi="Palatino Linotype"/>
          <w:b/>
          <w:bCs/>
          <w:szCs w:val="24"/>
        </w:rPr>
      </w:pPr>
      <w:r w:rsidRPr="00CB6194">
        <w:rPr>
          <w:rFonts w:ascii="Palatino Linotype" w:hAnsi="Palatino Linotype"/>
          <w:b/>
          <w:bCs/>
          <w:szCs w:val="24"/>
        </w:rPr>
        <w:t>Doložení splnění kvalifikace způsobilosti</w:t>
      </w:r>
    </w:p>
    <w:p w:rsidR="003478A6" w:rsidRPr="00CB6194" w:rsidRDefault="003478A6" w:rsidP="000F466D">
      <w:pPr>
        <w:tabs>
          <w:tab w:val="left" w:pos="-567"/>
        </w:tabs>
        <w:jc w:val="both"/>
        <w:rPr>
          <w:rFonts w:ascii="Palatino Linotype" w:hAnsi="Palatino Linotype"/>
          <w:bCs/>
          <w:sz w:val="24"/>
          <w:szCs w:val="24"/>
        </w:rPr>
      </w:pPr>
      <w:r w:rsidRPr="00CB6194">
        <w:rPr>
          <w:rFonts w:ascii="Palatino Linotype" w:hAnsi="Palatino Linotype"/>
          <w:bCs/>
          <w:sz w:val="24"/>
          <w:szCs w:val="24"/>
        </w:rPr>
        <w:t>Zadavatel požaduje:</w:t>
      </w:r>
    </w:p>
    <w:p w:rsidR="003478A6" w:rsidRPr="00CB6194" w:rsidRDefault="003478A6" w:rsidP="000F466D">
      <w:pPr>
        <w:pStyle w:val="Odstavecseseznamem"/>
        <w:numPr>
          <w:ilvl w:val="0"/>
          <w:numId w:val="5"/>
        </w:numPr>
        <w:ind w:left="0" w:firstLine="0"/>
        <w:jc w:val="both"/>
        <w:rPr>
          <w:rFonts w:ascii="Palatino Linotype" w:hAnsi="Palatino Linotype"/>
          <w:b/>
          <w:bCs/>
        </w:rPr>
      </w:pPr>
      <w:r w:rsidRPr="00CB6194">
        <w:rPr>
          <w:rFonts w:ascii="Palatino Linotype" w:hAnsi="Palatino Linotype"/>
          <w:bCs/>
        </w:rPr>
        <w:t xml:space="preserve">prokázat splnění základních kvalifikačních předpokladů dle ustanovení </w:t>
      </w:r>
      <w:r w:rsidRPr="00CB6194">
        <w:rPr>
          <w:rFonts w:ascii="Palatino Linotype" w:hAnsi="Palatino Linotype"/>
          <w:b/>
        </w:rPr>
        <w:t xml:space="preserve">§ </w:t>
      </w:r>
      <w:r w:rsidR="00C70FCC">
        <w:rPr>
          <w:rFonts w:ascii="Palatino Linotype" w:hAnsi="Palatino Linotype"/>
          <w:b/>
        </w:rPr>
        <w:t xml:space="preserve">75 </w:t>
      </w:r>
      <w:r w:rsidRPr="00CB6194">
        <w:rPr>
          <w:rFonts w:ascii="Palatino Linotype" w:hAnsi="Palatino Linotype"/>
          <w:bCs/>
        </w:rPr>
        <w:t>zákona č.</w:t>
      </w:r>
      <w:r w:rsidR="00C70FCC">
        <w:rPr>
          <w:rFonts w:ascii="Palatino Linotype" w:hAnsi="Palatino Linotype"/>
          <w:bCs/>
        </w:rPr>
        <w:t xml:space="preserve"> </w:t>
      </w:r>
      <w:r w:rsidRPr="00CB6194">
        <w:rPr>
          <w:rFonts w:ascii="Palatino Linotype" w:hAnsi="Palatino Linotype"/>
          <w:bCs/>
        </w:rPr>
        <w:t>13</w:t>
      </w:r>
      <w:r w:rsidR="00C70FCC">
        <w:rPr>
          <w:rFonts w:ascii="Palatino Linotype" w:hAnsi="Palatino Linotype"/>
          <w:bCs/>
        </w:rPr>
        <w:t>4</w:t>
      </w:r>
      <w:r w:rsidRPr="00CB6194">
        <w:rPr>
          <w:rFonts w:ascii="Palatino Linotype" w:hAnsi="Palatino Linotype"/>
          <w:bCs/>
        </w:rPr>
        <w:t>/20</w:t>
      </w:r>
      <w:r w:rsidR="00C70FCC">
        <w:rPr>
          <w:rFonts w:ascii="Palatino Linotype" w:hAnsi="Palatino Linotype"/>
          <w:bCs/>
        </w:rPr>
        <w:t>1</w:t>
      </w:r>
      <w:r w:rsidRPr="00CB6194">
        <w:rPr>
          <w:rFonts w:ascii="Palatino Linotype" w:hAnsi="Palatino Linotype"/>
          <w:bCs/>
        </w:rPr>
        <w:t xml:space="preserve">6 Sb., zákona o </w:t>
      </w:r>
      <w:r w:rsidR="00C70FCC">
        <w:rPr>
          <w:rFonts w:ascii="Palatino Linotype" w:hAnsi="Palatino Linotype"/>
          <w:bCs/>
        </w:rPr>
        <w:t xml:space="preserve">zadávání </w:t>
      </w:r>
      <w:r w:rsidRPr="00CB6194">
        <w:rPr>
          <w:rFonts w:ascii="Palatino Linotype" w:hAnsi="Palatino Linotype"/>
          <w:bCs/>
        </w:rPr>
        <w:t xml:space="preserve">veřejných </w:t>
      </w:r>
      <w:r w:rsidR="00354E7A" w:rsidRPr="00CB6194">
        <w:rPr>
          <w:rFonts w:ascii="Palatino Linotype" w:hAnsi="Palatino Linotype"/>
          <w:bCs/>
        </w:rPr>
        <w:t>zakáz</w:t>
      </w:r>
      <w:r w:rsidR="00C70FCC">
        <w:rPr>
          <w:rFonts w:ascii="Palatino Linotype" w:hAnsi="Palatino Linotype"/>
          <w:bCs/>
        </w:rPr>
        <w:t>e</w:t>
      </w:r>
      <w:r w:rsidR="00354E7A" w:rsidRPr="00CB6194">
        <w:rPr>
          <w:rFonts w:ascii="Palatino Linotype" w:hAnsi="Palatino Linotype"/>
          <w:bCs/>
        </w:rPr>
        <w:t>k</w:t>
      </w:r>
      <w:r w:rsidR="00354E7A" w:rsidRPr="00CB6194">
        <w:rPr>
          <w:rFonts w:ascii="Palatino Linotype" w:hAnsi="Palatino Linotype"/>
          <w:b/>
        </w:rPr>
        <w:t>,</w:t>
      </w:r>
      <w:r w:rsidR="00954AA5">
        <w:rPr>
          <w:rFonts w:ascii="Palatino Linotype" w:hAnsi="Palatino Linotype"/>
          <w:b/>
        </w:rPr>
        <w:t xml:space="preserve"> </w:t>
      </w:r>
      <w:r w:rsidR="00954AA5">
        <w:rPr>
          <w:rFonts w:ascii="Palatino Linotype" w:hAnsi="Palatino Linotype"/>
        </w:rPr>
        <w:t xml:space="preserve">v souladu s ustanovením </w:t>
      </w:r>
      <w:r w:rsidR="00954AA5" w:rsidRPr="00CB6194">
        <w:rPr>
          <w:rFonts w:ascii="Palatino Linotype" w:hAnsi="Palatino Linotype"/>
          <w:b/>
        </w:rPr>
        <w:t xml:space="preserve">§ </w:t>
      </w:r>
      <w:r w:rsidR="00954AA5">
        <w:rPr>
          <w:rFonts w:ascii="Palatino Linotype" w:hAnsi="Palatino Linotype"/>
          <w:b/>
        </w:rPr>
        <w:t>86, odst. (2) je</w:t>
      </w:r>
      <w:r w:rsidR="00354E7A" w:rsidRPr="00CB6194">
        <w:rPr>
          <w:rFonts w:ascii="Palatino Linotype" w:hAnsi="Palatino Linotype"/>
        </w:rPr>
        <w:t xml:space="preserve"> </w:t>
      </w:r>
      <w:r w:rsidR="00954AA5" w:rsidRPr="00954AA5">
        <w:rPr>
          <w:rFonts w:ascii="Palatino Linotype" w:hAnsi="Palatino Linotype"/>
          <w:b/>
        </w:rPr>
        <w:t>s</w:t>
      </w:r>
      <w:r w:rsidRPr="00954AA5">
        <w:rPr>
          <w:rFonts w:ascii="Palatino Linotype" w:hAnsi="Palatino Linotype"/>
          <w:b/>
          <w:bCs/>
        </w:rPr>
        <w:t xml:space="preserve">plnění základních </w:t>
      </w:r>
      <w:r w:rsidR="003D169D" w:rsidRPr="00954AA5">
        <w:rPr>
          <w:rFonts w:ascii="Palatino Linotype" w:hAnsi="Palatino Linotype"/>
          <w:b/>
          <w:bCs/>
        </w:rPr>
        <w:t>kvalifikačních předpokladů</w:t>
      </w:r>
      <w:r w:rsidR="00C70FCC" w:rsidRPr="00954AA5">
        <w:rPr>
          <w:rFonts w:ascii="Palatino Linotype" w:hAnsi="Palatino Linotype"/>
          <w:b/>
          <w:bCs/>
        </w:rPr>
        <w:t xml:space="preserve"> </w:t>
      </w:r>
      <w:r w:rsidRPr="00954AA5">
        <w:rPr>
          <w:rFonts w:ascii="Palatino Linotype" w:hAnsi="Palatino Linotype"/>
          <w:b/>
          <w:bCs/>
        </w:rPr>
        <w:t xml:space="preserve">možné </w:t>
      </w:r>
      <w:r w:rsidR="00954AA5" w:rsidRPr="00954AA5">
        <w:rPr>
          <w:rFonts w:ascii="Palatino Linotype" w:hAnsi="Palatino Linotype"/>
          <w:b/>
          <w:bCs/>
        </w:rPr>
        <w:t xml:space="preserve">doložit </w:t>
      </w:r>
      <w:r w:rsidRPr="00954AA5">
        <w:rPr>
          <w:rFonts w:ascii="Palatino Linotype" w:hAnsi="Palatino Linotype"/>
          <w:b/>
          <w:bCs/>
        </w:rPr>
        <w:t>předložením čestného prohlášení</w:t>
      </w:r>
      <w:r w:rsidRPr="00CB6194">
        <w:rPr>
          <w:rFonts w:ascii="Palatino Linotype" w:hAnsi="Palatino Linotype"/>
          <w:bCs/>
        </w:rPr>
        <w:t>,</w:t>
      </w:r>
    </w:p>
    <w:p w:rsidR="003478A6" w:rsidRPr="00BA4E7C" w:rsidRDefault="003478A6" w:rsidP="000F466D">
      <w:pPr>
        <w:pStyle w:val="Odstavecseseznamem"/>
        <w:numPr>
          <w:ilvl w:val="0"/>
          <w:numId w:val="5"/>
        </w:numPr>
        <w:ind w:left="0" w:firstLine="0"/>
        <w:jc w:val="both"/>
        <w:rPr>
          <w:rFonts w:ascii="Palatino Linotype" w:hAnsi="Palatino Linotype"/>
          <w:b/>
          <w:bCs/>
        </w:rPr>
      </w:pPr>
      <w:r w:rsidRPr="00CB6194">
        <w:rPr>
          <w:rFonts w:ascii="Palatino Linotype" w:hAnsi="Palatino Linotype"/>
        </w:rPr>
        <w:lastRenderedPageBreak/>
        <w:t xml:space="preserve">prokázat splnění profesních kvalifikačních předpokladů dle </w:t>
      </w:r>
      <w:r w:rsidRPr="00CB6194">
        <w:rPr>
          <w:rFonts w:ascii="Palatino Linotype" w:hAnsi="Palatino Linotype"/>
          <w:b/>
        </w:rPr>
        <w:t xml:space="preserve">§ </w:t>
      </w:r>
      <w:r w:rsidR="00C70FCC">
        <w:rPr>
          <w:rFonts w:ascii="Palatino Linotype" w:hAnsi="Palatino Linotype"/>
          <w:b/>
        </w:rPr>
        <w:t>7</w:t>
      </w:r>
      <w:r w:rsidR="006702D8">
        <w:rPr>
          <w:rFonts w:ascii="Palatino Linotype" w:hAnsi="Palatino Linotype"/>
          <w:b/>
        </w:rPr>
        <w:t>7</w:t>
      </w:r>
      <w:r w:rsidR="00C70FCC">
        <w:rPr>
          <w:rFonts w:ascii="Palatino Linotype" w:hAnsi="Palatino Linotype"/>
          <w:b/>
        </w:rPr>
        <w:t>, odst. (1)</w:t>
      </w:r>
      <w:r w:rsidRPr="00CB6194">
        <w:rPr>
          <w:rFonts w:ascii="Palatino Linotype" w:hAnsi="Palatino Linotype"/>
          <w:b/>
          <w:bCs/>
        </w:rPr>
        <w:t xml:space="preserve"> </w:t>
      </w:r>
      <w:r w:rsidRPr="00CB6194">
        <w:rPr>
          <w:rFonts w:ascii="Palatino Linotype" w:hAnsi="Palatino Linotype"/>
          <w:bCs/>
        </w:rPr>
        <w:t xml:space="preserve">zákona č. </w:t>
      </w:r>
      <w:r w:rsidR="00C70FCC" w:rsidRPr="00CB6194">
        <w:rPr>
          <w:rFonts w:ascii="Palatino Linotype" w:hAnsi="Palatino Linotype"/>
          <w:bCs/>
        </w:rPr>
        <w:t>13</w:t>
      </w:r>
      <w:r w:rsidR="00C70FCC">
        <w:rPr>
          <w:rFonts w:ascii="Palatino Linotype" w:hAnsi="Palatino Linotype"/>
          <w:bCs/>
        </w:rPr>
        <w:t>4</w:t>
      </w:r>
      <w:r w:rsidR="00C70FCC" w:rsidRPr="00CB6194">
        <w:rPr>
          <w:rFonts w:ascii="Palatino Linotype" w:hAnsi="Palatino Linotype"/>
          <w:bCs/>
        </w:rPr>
        <w:t>/20</w:t>
      </w:r>
      <w:r w:rsidR="00C70FCC">
        <w:rPr>
          <w:rFonts w:ascii="Palatino Linotype" w:hAnsi="Palatino Linotype"/>
          <w:bCs/>
        </w:rPr>
        <w:t>1</w:t>
      </w:r>
      <w:r w:rsidR="00C70FCC" w:rsidRPr="00CB6194">
        <w:rPr>
          <w:rFonts w:ascii="Palatino Linotype" w:hAnsi="Palatino Linotype"/>
          <w:bCs/>
        </w:rPr>
        <w:t xml:space="preserve">6 Sb., zákona o </w:t>
      </w:r>
      <w:r w:rsidR="00C70FCC">
        <w:rPr>
          <w:rFonts w:ascii="Palatino Linotype" w:hAnsi="Palatino Linotype"/>
          <w:bCs/>
        </w:rPr>
        <w:t xml:space="preserve">zadávání </w:t>
      </w:r>
      <w:r w:rsidR="00C70FCC" w:rsidRPr="00CB6194">
        <w:rPr>
          <w:rFonts w:ascii="Palatino Linotype" w:hAnsi="Palatino Linotype"/>
          <w:bCs/>
        </w:rPr>
        <w:t>veřejných zakáz</w:t>
      </w:r>
      <w:r w:rsidR="00C70FCC">
        <w:rPr>
          <w:rFonts w:ascii="Palatino Linotype" w:hAnsi="Palatino Linotype"/>
          <w:bCs/>
        </w:rPr>
        <w:t>e</w:t>
      </w:r>
      <w:r w:rsidR="00C70FCC" w:rsidRPr="00CB6194">
        <w:rPr>
          <w:rFonts w:ascii="Palatino Linotype" w:hAnsi="Palatino Linotype"/>
          <w:bCs/>
        </w:rPr>
        <w:t xml:space="preserve">k </w:t>
      </w:r>
      <w:r w:rsidRPr="00CB6194">
        <w:rPr>
          <w:rFonts w:ascii="Palatino Linotype" w:hAnsi="Palatino Linotype"/>
          <w:bCs/>
        </w:rPr>
        <w:t>v platném znění včetně odpovídajících živnostenských oprávnění na všechny vykonávané činnosti</w:t>
      </w:r>
      <w:r>
        <w:rPr>
          <w:rFonts w:ascii="Palatino Linotype" w:hAnsi="Palatino Linotype"/>
          <w:bCs/>
        </w:rPr>
        <w:t>,</w:t>
      </w:r>
    </w:p>
    <w:p w:rsidR="003478A6" w:rsidRPr="00BA4E7C" w:rsidRDefault="003478A6" w:rsidP="000F466D">
      <w:pPr>
        <w:numPr>
          <w:ilvl w:val="0"/>
          <w:numId w:val="5"/>
        </w:numPr>
        <w:ind w:left="0" w:firstLine="0"/>
        <w:jc w:val="both"/>
        <w:rPr>
          <w:rFonts w:ascii="Palatino Linotype" w:hAnsi="Palatino Linotype"/>
          <w:b/>
          <w:sz w:val="24"/>
          <w:szCs w:val="24"/>
        </w:rPr>
      </w:pPr>
      <w:r w:rsidRPr="00BA4E7C">
        <w:rPr>
          <w:rFonts w:ascii="Palatino Linotype" w:hAnsi="Palatino Linotype"/>
          <w:bCs/>
          <w:sz w:val="24"/>
          <w:szCs w:val="24"/>
        </w:rPr>
        <w:t xml:space="preserve">doložit doklad, </w:t>
      </w:r>
      <w:r w:rsidRPr="00BA4E7C">
        <w:rPr>
          <w:rFonts w:ascii="Palatino Linotype" w:hAnsi="Palatino Linotype"/>
          <w:sz w:val="24"/>
          <w:szCs w:val="24"/>
        </w:rPr>
        <w:t>nebo čestné prohlášení</w:t>
      </w:r>
      <w:r w:rsidRPr="00BA4E7C">
        <w:rPr>
          <w:rFonts w:ascii="Palatino Linotype" w:hAnsi="Palatino Linotype"/>
          <w:b/>
          <w:sz w:val="24"/>
          <w:szCs w:val="24"/>
        </w:rPr>
        <w:t xml:space="preserve"> </w:t>
      </w:r>
      <w:r w:rsidRPr="00BA4E7C">
        <w:rPr>
          <w:rFonts w:ascii="Palatino Linotype" w:hAnsi="Palatino Linotype"/>
          <w:bCs/>
          <w:sz w:val="24"/>
          <w:szCs w:val="24"/>
        </w:rPr>
        <w:t>o existenci pojistné smlouvy, jejímž předmětem je pojištění zodpovědnosti za škodu způsobenou dodavatelem třetí osobě</w:t>
      </w:r>
      <w:r>
        <w:rPr>
          <w:rFonts w:ascii="Palatino Linotype" w:hAnsi="Palatino Linotype"/>
          <w:bCs/>
          <w:sz w:val="24"/>
          <w:szCs w:val="24"/>
        </w:rPr>
        <w:t xml:space="preserve"> ve výši min. </w:t>
      </w:r>
      <w:r w:rsidR="00A400DE" w:rsidRPr="00A400DE">
        <w:rPr>
          <w:rFonts w:ascii="Palatino Linotype" w:hAnsi="Palatino Linotype"/>
          <w:b/>
          <w:bCs/>
          <w:sz w:val="24"/>
          <w:szCs w:val="24"/>
        </w:rPr>
        <w:t>2</w:t>
      </w:r>
      <w:r w:rsidR="00933AA4" w:rsidRPr="00A400DE">
        <w:rPr>
          <w:rFonts w:ascii="Palatino Linotype" w:hAnsi="Palatino Linotype"/>
          <w:b/>
          <w:bCs/>
          <w:sz w:val="24"/>
          <w:szCs w:val="24"/>
        </w:rPr>
        <w:t xml:space="preserve"> </w:t>
      </w:r>
      <w:r w:rsidRPr="00A400DE">
        <w:rPr>
          <w:rFonts w:ascii="Palatino Linotype" w:hAnsi="Palatino Linotype"/>
          <w:b/>
          <w:bCs/>
          <w:sz w:val="24"/>
          <w:szCs w:val="24"/>
        </w:rPr>
        <w:t>mil</w:t>
      </w:r>
      <w:r w:rsidRPr="006658C2">
        <w:rPr>
          <w:rFonts w:ascii="Palatino Linotype" w:hAnsi="Palatino Linotype"/>
          <w:b/>
          <w:bCs/>
          <w:sz w:val="24"/>
          <w:szCs w:val="24"/>
        </w:rPr>
        <w:t>. Kč</w:t>
      </w:r>
      <w:r w:rsidRPr="00BA4E7C">
        <w:rPr>
          <w:rFonts w:ascii="Palatino Linotype" w:hAnsi="Palatino Linotype"/>
          <w:sz w:val="24"/>
          <w:szCs w:val="24"/>
        </w:rPr>
        <w:t xml:space="preserve">, popřípadě prohlášení </w:t>
      </w:r>
      <w:r w:rsidR="00330BF8">
        <w:rPr>
          <w:rFonts w:ascii="Palatino Linotype" w:hAnsi="Palatino Linotype"/>
          <w:sz w:val="24"/>
          <w:szCs w:val="24"/>
        </w:rPr>
        <w:t>účastníka</w:t>
      </w:r>
      <w:r w:rsidRPr="00BA4E7C">
        <w:rPr>
          <w:rFonts w:ascii="Palatino Linotype" w:hAnsi="Palatino Linotype"/>
          <w:sz w:val="24"/>
          <w:szCs w:val="24"/>
        </w:rPr>
        <w:t>, že takovou pojistnou smlouvu uzavře před podpisem smlouvy o dílo na tuto zakázku</w:t>
      </w:r>
      <w:r>
        <w:rPr>
          <w:rFonts w:ascii="Palatino Linotype" w:hAnsi="Palatino Linotype"/>
          <w:sz w:val="24"/>
          <w:szCs w:val="24"/>
        </w:rPr>
        <w:t>,</w:t>
      </w:r>
    </w:p>
    <w:p w:rsidR="003478A6" w:rsidRPr="00416A8D" w:rsidRDefault="003478A6" w:rsidP="000F466D">
      <w:pPr>
        <w:pStyle w:val="Odstavecseseznamem"/>
        <w:numPr>
          <w:ilvl w:val="0"/>
          <w:numId w:val="5"/>
        </w:numPr>
        <w:ind w:left="0" w:firstLine="0"/>
        <w:jc w:val="both"/>
        <w:rPr>
          <w:rFonts w:ascii="Palatino Linotype" w:hAnsi="Palatino Linotype"/>
          <w:b/>
          <w:bCs/>
        </w:rPr>
      </w:pPr>
      <w:r w:rsidRPr="00BA4E7C">
        <w:rPr>
          <w:rFonts w:ascii="Palatino Linotype" w:hAnsi="Palatino Linotype"/>
          <w:bCs/>
        </w:rPr>
        <w:t xml:space="preserve">přehled celkového obratu </w:t>
      </w:r>
      <w:r w:rsidR="00330BF8">
        <w:rPr>
          <w:rFonts w:ascii="Palatino Linotype" w:hAnsi="Palatino Linotype"/>
          <w:bCs/>
        </w:rPr>
        <w:t>účastníka</w:t>
      </w:r>
      <w:r w:rsidRPr="00BA4E7C">
        <w:rPr>
          <w:rFonts w:ascii="Palatino Linotype" w:hAnsi="Palatino Linotype"/>
          <w:bCs/>
        </w:rPr>
        <w:t xml:space="preserve"> za předcházející 3 účetní období</w:t>
      </w:r>
      <w:r>
        <w:rPr>
          <w:rFonts w:ascii="Palatino Linotype" w:hAnsi="Palatino Linotype"/>
          <w:bCs/>
        </w:rPr>
        <w:t xml:space="preserve">, min. </w:t>
      </w:r>
      <w:r w:rsidR="00330BF8">
        <w:rPr>
          <w:rFonts w:ascii="Palatino Linotype" w:hAnsi="Palatino Linotype"/>
          <w:b/>
          <w:bCs/>
        </w:rPr>
        <w:t>1</w:t>
      </w:r>
      <w:r>
        <w:rPr>
          <w:rFonts w:ascii="Palatino Linotype" w:hAnsi="Palatino Linotype"/>
          <w:b/>
          <w:bCs/>
        </w:rPr>
        <w:t xml:space="preserve"> mil. Kč </w:t>
      </w:r>
      <w:r>
        <w:rPr>
          <w:rFonts w:ascii="Palatino Linotype" w:hAnsi="Palatino Linotype"/>
          <w:bCs/>
        </w:rPr>
        <w:t>za každý sledovaný rok,</w:t>
      </w:r>
    </w:p>
    <w:p w:rsidR="003478A6" w:rsidRPr="00532874" w:rsidRDefault="003478A6" w:rsidP="000F466D">
      <w:pPr>
        <w:numPr>
          <w:ilvl w:val="0"/>
          <w:numId w:val="6"/>
        </w:numPr>
        <w:tabs>
          <w:tab w:val="left" w:pos="-142"/>
        </w:tabs>
        <w:ind w:left="0" w:firstLine="0"/>
        <w:jc w:val="both"/>
        <w:rPr>
          <w:rFonts w:ascii="Palatino Linotype" w:hAnsi="Palatino Linotype"/>
          <w:sz w:val="24"/>
          <w:szCs w:val="24"/>
        </w:rPr>
      </w:pPr>
      <w:r w:rsidRPr="00416A8D">
        <w:rPr>
          <w:rFonts w:ascii="Palatino Linotype" w:hAnsi="Palatino Linotype"/>
          <w:bCs/>
          <w:sz w:val="24"/>
          <w:szCs w:val="24"/>
        </w:rPr>
        <w:t xml:space="preserve">prokázat splnění technických kvalifikačních předpokladů dle </w:t>
      </w:r>
      <w:r w:rsidRPr="00416A8D">
        <w:rPr>
          <w:rFonts w:ascii="Palatino Linotype" w:hAnsi="Palatino Linotype"/>
          <w:b/>
          <w:sz w:val="24"/>
          <w:szCs w:val="24"/>
        </w:rPr>
        <w:t xml:space="preserve">§ </w:t>
      </w:r>
      <w:r w:rsidR="00C70FCC">
        <w:rPr>
          <w:rFonts w:ascii="Palatino Linotype" w:hAnsi="Palatino Linotype"/>
          <w:b/>
          <w:sz w:val="24"/>
          <w:szCs w:val="24"/>
        </w:rPr>
        <w:t>79</w:t>
      </w:r>
      <w:r w:rsidRPr="00954AA5">
        <w:rPr>
          <w:rFonts w:ascii="Palatino Linotype" w:hAnsi="Palatino Linotype"/>
          <w:b/>
          <w:bCs/>
          <w:sz w:val="24"/>
          <w:szCs w:val="24"/>
        </w:rPr>
        <w:t>,</w:t>
      </w:r>
      <w:r w:rsidR="00C70FCC" w:rsidRPr="00954AA5">
        <w:rPr>
          <w:rFonts w:ascii="Palatino Linotype" w:hAnsi="Palatino Linotype"/>
          <w:b/>
          <w:bCs/>
          <w:sz w:val="24"/>
          <w:szCs w:val="24"/>
        </w:rPr>
        <w:t xml:space="preserve"> odst. (2)</w:t>
      </w:r>
      <w:r w:rsidRPr="00416A8D">
        <w:rPr>
          <w:rFonts w:ascii="Palatino Linotype" w:hAnsi="Palatino Linotype"/>
          <w:bCs/>
          <w:sz w:val="24"/>
          <w:szCs w:val="24"/>
        </w:rPr>
        <w:t xml:space="preserve"> zákona č. 13</w:t>
      </w:r>
      <w:r w:rsidR="00954AA5">
        <w:rPr>
          <w:rFonts w:ascii="Palatino Linotype" w:hAnsi="Palatino Linotype"/>
          <w:bCs/>
          <w:sz w:val="24"/>
          <w:szCs w:val="24"/>
        </w:rPr>
        <w:t>4</w:t>
      </w:r>
      <w:r w:rsidRPr="00416A8D">
        <w:rPr>
          <w:rFonts w:ascii="Palatino Linotype" w:hAnsi="Palatino Linotype"/>
          <w:bCs/>
          <w:sz w:val="24"/>
          <w:szCs w:val="24"/>
        </w:rPr>
        <w:t>/20</w:t>
      </w:r>
      <w:r w:rsidR="00954AA5">
        <w:rPr>
          <w:rFonts w:ascii="Palatino Linotype" w:hAnsi="Palatino Linotype"/>
          <w:bCs/>
          <w:sz w:val="24"/>
          <w:szCs w:val="24"/>
        </w:rPr>
        <w:t>1</w:t>
      </w:r>
      <w:r w:rsidRPr="00416A8D">
        <w:rPr>
          <w:rFonts w:ascii="Palatino Linotype" w:hAnsi="Palatino Linotype"/>
          <w:bCs/>
          <w:sz w:val="24"/>
          <w:szCs w:val="24"/>
        </w:rPr>
        <w:t xml:space="preserve">6 </w:t>
      </w:r>
      <w:proofErr w:type="gramStart"/>
      <w:r w:rsidRPr="00416A8D">
        <w:rPr>
          <w:rFonts w:ascii="Palatino Linotype" w:hAnsi="Palatino Linotype"/>
          <w:bCs/>
          <w:sz w:val="24"/>
          <w:szCs w:val="24"/>
        </w:rPr>
        <w:t>Sb.,</w:t>
      </w:r>
      <w:r w:rsidRPr="00416A8D">
        <w:rPr>
          <w:rFonts w:ascii="Palatino Linotype" w:hAnsi="Palatino Linotype"/>
          <w:b/>
          <w:bCs/>
          <w:sz w:val="24"/>
          <w:szCs w:val="24"/>
        </w:rPr>
        <w:t>:</w:t>
      </w:r>
      <w:r w:rsidR="007B5FF5">
        <w:rPr>
          <w:rFonts w:ascii="Palatino Linotype" w:hAnsi="Palatino Linotype"/>
          <w:sz w:val="24"/>
          <w:szCs w:val="24"/>
        </w:rPr>
        <w:t xml:space="preserve"> </w:t>
      </w:r>
      <w:r w:rsidRPr="00416A8D">
        <w:rPr>
          <w:rFonts w:ascii="Palatino Linotype" w:hAnsi="Palatino Linotype"/>
          <w:bCs/>
          <w:sz w:val="24"/>
          <w:szCs w:val="24"/>
        </w:rPr>
        <w:t>doložit</w:t>
      </w:r>
      <w:proofErr w:type="gramEnd"/>
      <w:r w:rsidRPr="00416A8D">
        <w:rPr>
          <w:rFonts w:ascii="Palatino Linotype" w:hAnsi="Palatino Linotype"/>
          <w:bCs/>
          <w:sz w:val="24"/>
          <w:szCs w:val="24"/>
        </w:rPr>
        <w:t xml:space="preserve"> (v prosté kopii) seznam stavebních prací obdobného charakteru realizovaných za posledních 3 roky (</w:t>
      </w:r>
      <w:r w:rsidRPr="00416A8D">
        <w:rPr>
          <w:rFonts w:ascii="Palatino Linotype" w:hAnsi="Palatino Linotype"/>
          <w:b/>
          <w:bCs/>
          <w:sz w:val="24"/>
          <w:szCs w:val="24"/>
        </w:rPr>
        <w:t xml:space="preserve">nejméně 3 akcí, každá min za </w:t>
      </w:r>
      <w:r w:rsidR="00933AA4">
        <w:rPr>
          <w:rFonts w:ascii="Palatino Linotype" w:hAnsi="Palatino Linotype"/>
          <w:b/>
          <w:bCs/>
          <w:sz w:val="24"/>
          <w:szCs w:val="24"/>
        </w:rPr>
        <w:t>0,2</w:t>
      </w:r>
      <w:r w:rsidRPr="00416A8D">
        <w:rPr>
          <w:rFonts w:ascii="Palatino Linotype" w:hAnsi="Palatino Linotype"/>
          <w:b/>
          <w:bCs/>
          <w:sz w:val="24"/>
          <w:szCs w:val="24"/>
        </w:rPr>
        <w:t xml:space="preserve"> mil. Kč</w:t>
      </w:r>
      <w:r w:rsidRPr="00416A8D">
        <w:rPr>
          <w:rFonts w:ascii="Palatino Linotype" w:hAnsi="Palatino Linotype"/>
          <w:bCs/>
          <w:sz w:val="24"/>
          <w:szCs w:val="24"/>
        </w:rPr>
        <w:t>), seznam musí obsahovat cenu, dobu</w:t>
      </w:r>
      <w:r>
        <w:rPr>
          <w:rFonts w:ascii="Palatino Linotype" w:hAnsi="Palatino Linotype"/>
          <w:bCs/>
          <w:sz w:val="24"/>
          <w:szCs w:val="24"/>
        </w:rPr>
        <w:t xml:space="preserve"> plnění a místo provádění prací.</w:t>
      </w:r>
    </w:p>
    <w:p w:rsidR="003478A6" w:rsidRPr="006E47DD" w:rsidRDefault="003478A6" w:rsidP="000F466D">
      <w:pPr>
        <w:tabs>
          <w:tab w:val="left" w:pos="-142"/>
        </w:tabs>
        <w:jc w:val="both"/>
        <w:rPr>
          <w:rFonts w:ascii="Palatino Linotype" w:hAnsi="Palatino Linotype"/>
          <w:sz w:val="24"/>
          <w:szCs w:val="24"/>
        </w:rPr>
      </w:pPr>
    </w:p>
    <w:p w:rsidR="00CA6984" w:rsidRDefault="00954AA5" w:rsidP="00CA6984">
      <w:pPr>
        <w:tabs>
          <w:tab w:val="left" w:pos="-748"/>
        </w:tabs>
        <w:jc w:val="both"/>
        <w:rPr>
          <w:rFonts w:ascii="Palatino Linotype" w:hAnsi="Palatino Linotype"/>
          <w:sz w:val="24"/>
          <w:szCs w:val="24"/>
        </w:rPr>
      </w:pPr>
      <w:r w:rsidRPr="00954AA5">
        <w:rPr>
          <w:rFonts w:ascii="Palatino Linotype" w:hAnsi="Palatino Linotype"/>
          <w:sz w:val="24"/>
          <w:szCs w:val="24"/>
        </w:rPr>
        <w:t>Doklady prokazující základní způsobilost podle § 7</w:t>
      </w:r>
      <w:r w:rsidR="006702D8">
        <w:rPr>
          <w:rFonts w:ascii="Palatino Linotype" w:hAnsi="Palatino Linotype"/>
          <w:sz w:val="24"/>
          <w:szCs w:val="24"/>
        </w:rPr>
        <w:t>5</w:t>
      </w:r>
      <w:r w:rsidRPr="00954AA5">
        <w:rPr>
          <w:rFonts w:ascii="Palatino Linotype" w:hAnsi="Palatino Linotype"/>
          <w:sz w:val="24"/>
          <w:szCs w:val="24"/>
        </w:rPr>
        <w:t xml:space="preserve"> a profesní způsobilost podle § 77 odst. 1 musí prokazovat splnění požadovaného kritéria způsobilosti nejpozději v době 3 měsíců přede dnem zahájení zadávacího řízení. </w:t>
      </w:r>
    </w:p>
    <w:p w:rsidR="003478A6" w:rsidRPr="00954AA5" w:rsidRDefault="003478A6" w:rsidP="00CA6984">
      <w:pPr>
        <w:tabs>
          <w:tab w:val="left" w:pos="-748"/>
        </w:tabs>
        <w:jc w:val="both"/>
        <w:rPr>
          <w:rFonts w:ascii="Palatino Linotype" w:hAnsi="Palatino Linotype"/>
          <w:sz w:val="24"/>
          <w:szCs w:val="24"/>
        </w:rPr>
      </w:pPr>
      <w:r w:rsidRPr="00954AA5">
        <w:rPr>
          <w:rFonts w:ascii="Palatino Linotype" w:hAnsi="Palatino Linotype"/>
          <w:sz w:val="24"/>
          <w:szCs w:val="24"/>
        </w:rPr>
        <w:br/>
      </w:r>
      <w:r w:rsidR="00330BF8">
        <w:rPr>
          <w:rFonts w:ascii="Palatino Linotype" w:hAnsi="Palatino Linotype"/>
          <w:sz w:val="24"/>
          <w:szCs w:val="24"/>
        </w:rPr>
        <w:t>Účastník</w:t>
      </w:r>
      <w:r w:rsidR="00954AA5">
        <w:rPr>
          <w:rFonts w:ascii="Palatino Linotype" w:hAnsi="Palatino Linotype"/>
          <w:sz w:val="24"/>
          <w:szCs w:val="24"/>
        </w:rPr>
        <w:t xml:space="preserve"> může </w:t>
      </w:r>
      <w:r w:rsidR="00954AA5" w:rsidRPr="00954AA5">
        <w:rPr>
          <w:rFonts w:ascii="Palatino Linotype" w:hAnsi="Palatino Linotype"/>
          <w:sz w:val="24"/>
          <w:szCs w:val="24"/>
        </w:rPr>
        <w:t>nahradit požadované doklady jednotným evropským osvědčením pro veřejné zakázky.</w:t>
      </w:r>
    </w:p>
    <w:p w:rsidR="003478A6" w:rsidRDefault="00330BF8" w:rsidP="000F466D">
      <w:pPr>
        <w:pStyle w:val="Zkladntextodsazen2"/>
        <w:spacing w:after="0" w:line="240" w:lineRule="auto"/>
        <w:ind w:left="0"/>
        <w:jc w:val="both"/>
        <w:rPr>
          <w:rFonts w:ascii="Palatino Linotype" w:hAnsi="Palatino Linotype"/>
          <w:b/>
          <w:bCs/>
          <w:i/>
          <w:szCs w:val="24"/>
        </w:rPr>
      </w:pPr>
      <w:r>
        <w:rPr>
          <w:rFonts w:ascii="Palatino Linotype" w:hAnsi="Palatino Linotype"/>
          <w:b/>
          <w:i/>
          <w:szCs w:val="24"/>
        </w:rPr>
        <w:t>Ú</w:t>
      </w:r>
      <w:r w:rsidR="003478A6" w:rsidRPr="00CB6194">
        <w:rPr>
          <w:rFonts w:ascii="Palatino Linotype" w:hAnsi="Palatino Linotype"/>
          <w:b/>
          <w:i/>
          <w:szCs w:val="24"/>
        </w:rPr>
        <w:t>č</w:t>
      </w:r>
      <w:r>
        <w:rPr>
          <w:rFonts w:ascii="Palatino Linotype" w:hAnsi="Palatino Linotype"/>
          <w:b/>
          <w:i/>
          <w:szCs w:val="24"/>
        </w:rPr>
        <w:t>astník</w:t>
      </w:r>
      <w:r w:rsidR="003478A6" w:rsidRPr="00CB6194">
        <w:rPr>
          <w:rFonts w:ascii="Palatino Linotype" w:hAnsi="Palatino Linotype"/>
          <w:b/>
          <w:i/>
          <w:szCs w:val="24"/>
        </w:rPr>
        <w:t xml:space="preserve">, který nedoloží, či nesplní výše uvedené kvalifikační předpoklady, může být </w:t>
      </w:r>
      <w:r w:rsidR="003D169D" w:rsidRPr="00CB6194">
        <w:rPr>
          <w:rFonts w:ascii="Palatino Linotype" w:hAnsi="Palatino Linotype"/>
          <w:b/>
          <w:bCs/>
          <w:i/>
          <w:szCs w:val="24"/>
        </w:rPr>
        <w:t>zadavatelem vyloučen</w:t>
      </w:r>
      <w:r w:rsidR="003478A6" w:rsidRPr="00CB6194">
        <w:rPr>
          <w:rFonts w:ascii="Palatino Linotype" w:hAnsi="Palatino Linotype"/>
          <w:b/>
          <w:bCs/>
          <w:i/>
          <w:szCs w:val="24"/>
        </w:rPr>
        <w:t>.</w:t>
      </w:r>
    </w:p>
    <w:p w:rsidR="003478A6" w:rsidRPr="00CB6194" w:rsidRDefault="003478A6" w:rsidP="000F466D">
      <w:pPr>
        <w:pStyle w:val="Zkladntextodsazen2"/>
        <w:spacing w:after="0" w:line="240" w:lineRule="auto"/>
        <w:ind w:left="0"/>
        <w:jc w:val="both"/>
        <w:rPr>
          <w:rFonts w:ascii="Palatino Linotype" w:hAnsi="Palatino Linotype"/>
          <w:b/>
          <w:bCs/>
          <w:i/>
          <w:szCs w:val="24"/>
          <w:u w:val="single"/>
        </w:rPr>
      </w:pPr>
    </w:p>
    <w:p w:rsidR="003478A6" w:rsidRPr="00CB6194" w:rsidRDefault="003478A6" w:rsidP="000F466D">
      <w:pPr>
        <w:pStyle w:val="Zkladntext"/>
        <w:numPr>
          <w:ilvl w:val="0"/>
          <w:numId w:val="1"/>
        </w:numPr>
        <w:tabs>
          <w:tab w:val="left" w:pos="-567"/>
          <w:tab w:val="left" w:pos="360"/>
        </w:tabs>
        <w:spacing w:after="0"/>
        <w:ind w:left="0" w:firstLine="0"/>
        <w:jc w:val="center"/>
        <w:rPr>
          <w:rFonts w:ascii="Palatino Linotype" w:hAnsi="Palatino Linotype"/>
          <w:b/>
          <w:sz w:val="24"/>
          <w:szCs w:val="24"/>
        </w:rPr>
      </w:pPr>
      <w:r w:rsidRPr="00CB6194">
        <w:rPr>
          <w:rFonts w:ascii="Palatino Linotype" w:hAnsi="Palatino Linotype"/>
          <w:b/>
          <w:sz w:val="24"/>
          <w:szCs w:val="24"/>
        </w:rPr>
        <w:t>Kritéria pro hodnocení nabídek</w:t>
      </w:r>
    </w:p>
    <w:p w:rsidR="003478A6" w:rsidRDefault="003478A6" w:rsidP="000F466D">
      <w:pPr>
        <w:pStyle w:val="Zkladntextodsazen2"/>
        <w:spacing w:after="0" w:line="240" w:lineRule="auto"/>
        <w:ind w:left="0"/>
        <w:jc w:val="both"/>
        <w:rPr>
          <w:rFonts w:ascii="Palatino Linotype" w:hAnsi="Palatino Linotype"/>
          <w:b/>
          <w:i/>
          <w:szCs w:val="24"/>
        </w:rPr>
      </w:pPr>
      <w:r w:rsidRPr="00CB6194">
        <w:rPr>
          <w:rFonts w:ascii="Palatino Linotype" w:hAnsi="Palatino Linotype"/>
          <w:szCs w:val="24"/>
        </w:rPr>
        <w:t xml:space="preserve">Základním hodnotícím kritériem zadání veřejné zakázky dle § 78 odst. 1 zákona je </w:t>
      </w:r>
      <w:r>
        <w:rPr>
          <w:rFonts w:ascii="Palatino Linotype" w:hAnsi="Palatino Linotype"/>
          <w:b/>
          <w:i/>
          <w:szCs w:val="24"/>
        </w:rPr>
        <w:t>ekonomická výhodnost nabídky.</w:t>
      </w:r>
    </w:p>
    <w:p w:rsidR="003478A6" w:rsidRPr="006E47DD" w:rsidRDefault="003478A6" w:rsidP="000F466D">
      <w:pPr>
        <w:pStyle w:val="Zkladntext"/>
        <w:tabs>
          <w:tab w:val="left" w:pos="-567"/>
        </w:tabs>
        <w:spacing w:after="0"/>
        <w:rPr>
          <w:rFonts w:ascii="Palatino Linotype" w:hAnsi="Palatino Linotype"/>
          <w:b/>
          <w:sz w:val="24"/>
          <w:szCs w:val="24"/>
        </w:rPr>
      </w:pPr>
      <w:r>
        <w:rPr>
          <w:rFonts w:ascii="Palatino Linotype" w:hAnsi="Palatino Linotype"/>
          <w:sz w:val="24"/>
          <w:szCs w:val="24"/>
        </w:rPr>
        <w:t xml:space="preserve">Hodnocení nabídek bude provedenou </w:t>
      </w:r>
      <w:r w:rsidRPr="006E47DD">
        <w:rPr>
          <w:rFonts w:ascii="Palatino Linotype" w:hAnsi="Palatino Linotype"/>
          <w:sz w:val="24"/>
          <w:szCs w:val="24"/>
        </w:rPr>
        <w:t>pomocí bodovací stupnice na základě následujících kritérií:</w:t>
      </w:r>
    </w:p>
    <w:p w:rsidR="003478A6" w:rsidRPr="006E47DD" w:rsidRDefault="003478A6" w:rsidP="000F466D">
      <w:pPr>
        <w:pStyle w:val="Zkladntext2"/>
        <w:numPr>
          <w:ilvl w:val="0"/>
          <w:numId w:val="7"/>
        </w:numPr>
        <w:tabs>
          <w:tab w:val="left" w:pos="-567"/>
        </w:tabs>
        <w:spacing w:after="0" w:line="240" w:lineRule="auto"/>
        <w:ind w:left="0" w:firstLine="0"/>
        <w:rPr>
          <w:rFonts w:ascii="Palatino Linotype" w:hAnsi="Palatino Linotype"/>
          <w:b/>
          <w:bCs/>
          <w:szCs w:val="24"/>
        </w:rPr>
      </w:pPr>
      <w:r w:rsidRPr="006E47DD">
        <w:rPr>
          <w:rFonts w:ascii="Palatino Linotype" w:hAnsi="Palatino Linotype"/>
          <w:b/>
          <w:szCs w:val="24"/>
        </w:rPr>
        <w:t xml:space="preserve">nabídková cena bez DPH                                                                                             </w:t>
      </w:r>
      <w:r w:rsidRPr="006E47DD">
        <w:rPr>
          <w:rFonts w:ascii="Palatino Linotype" w:hAnsi="Palatino Linotype"/>
          <w:b/>
          <w:szCs w:val="24"/>
        </w:rPr>
        <w:tab/>
        <w:t xml:space="preserve">(80 %) </w:t>
      </w:r>
    </w:p>
    <w:p w:rsidR="003478A6" w:rsidRPr="006E47DD" w:rsidRDefault="003478A6" w:rsidP="000F466D">
      <w:pPr>
        <w:pStyle w:val="Zkladntext2"/>
        <w:numPr>
          <w:ilvl w:val="0"/>
          <w:numId w:val="7"/>
        </w:numPr>
        <w:tabs>
          <w:tab w:val="left" w:pos="-567"/>
        </w:tabs>
        <w:spacing w:after="0" w:line="240" w:lineRule="auto"/>
        <w:ind w:left="0" w:firstLine="0"/>
        <w:rPr>
          <w:rFonts w:ascii="Palatino Linotype" w:hAnsi="Palatino Linotype"/>
          <w:b/>
          <w:bCs/>
          <w:szCs w:val="24"/>
        </w:rPr>
      </w:pPr>
      <w:r w:rsidRPr="006E47DD">
        <w:rPr>
          <w:rFonts w:ascii="Palatino Linotype" w:hAnsi="Palatino Linotype"/>
          <w:b/>
          <w:bCs/>
          <w:szCs w:val="24"/>
        </w:rPr>
        <w:t xml:space="preserve">doba realizace zakázky  - počet kalendářních dnů celkem od zahájení prací do ukončení </w:t>
      </w:r>
    </w:p>
    <w:p w:rsidR="003478A6" w:rsidRPr="006E47DD" w:rsidRDefault="003478A6" w:rsidP="000F466D">
      <w:pPr>
        <w:pStyle w:val="Zkladntext2"/>
        <w:tabs>
          <w:tab w:val="left" w:pos="-567"/>
        </w:tabs>
        <w:spacing w:after="0" w:line="240" w:lineRule="auto"/>
        <w:rPr>
          <w:rFonts w:ascii="Palatino Linotype" w:hAnsi="Palatino Linotype"/>
          <w:bCs/>
          <w:szCs w:val="24"/>
        </w:rPr>
      </w:pPr>
      <w:r w:rsidRPr="006E47DD">
        <w:rPr>
          <w:rFonts w:ascii="Palatino Linotype" w:hAnsi="Palatino Linotype"/>
          <w:b/>
          <w:bCs/>
          <w:szCs w:val="24"/>
        </w:rPr>
        <w:t xml:space="preserve">      a předání díla                                                                                                  </w:t>
      </w:r>
      <w:r w:rsidR="00354E7A">
        <w:rPr>
          <w:rFonts w:ascii="Palatino Linotype" w:hAnsi="Palatino Linotype"/>
          <w:b/>
          <w:bCs/>
          <w:szCs w:val="24"/>
        </w:rPr>
        <w:tab/>
      </w:r>
      <w:r w:rsidRPr="006E47DD">
        <w:rPr>
          <w:rFonts w:ascii="Palatino Linotype" w:hAnsi="Palatino Linotype"/>
          <w:b/>
          <w:bCs/>
          <w:szCs w:val="24"/>
        </w:rPr>
        <w:t xml:space="preserve">            </w:t>
      </w:r>
      <w:r w:rsidRPr="006E47DD">
        <w:rPr>
          <w:rFonts w:ascii="Palatino Linotype" w:hAnsi="Palatino Linotype"/>
          <w:b/>
          <w:bCs/>
          <w:szCs w:val="24"/>
        </w:rPr>
        <w:tab/>
        <w:t>(15 %)</w:t>
      </w:r>
    </w:p>
    <w:p w:rsidR="003478A6" w:rsidRPr="006E47DD" w:rsidRDefault="003478A6" w:rsidP="007B5FF5">
      <w:pPr>
        <w:pStyle w:val="Zkladntextodsazen2"/>
        <w:numPr>
          <w:ilvl w:val="0"/>
          <w:numId w:val="6"/>
        </w:numPr>
        <w:spacing w:after="0" w:line="240" w:lineRule="auto"/>
        <w:ind w:left="720"/>
        <w:jc w:val="both"/>
        <w:rPr>
          <w:rFonts w:ascii="Palatino Linotype" w:hAnsi="Palatino Linotype"/>
          <w:b/>
          <w:bCs/>
          <w:szCs w:val="24"/>
        </w:rPr>
      </w:pPr>
      <w:r w:rsidRPr="006E47DD">
        <w:rPr>
          <w:rFonts w:ascii="Palatino Linotype" w:hAnsi="Palatino Linotype"/>
          <w:b/>
          <w:bCs/>
          <w:szCs w:val="24"/>
        </w:rPr>
        <w:t xml:space="preserve">délka záruky minimálně však 36 </w:t>
      </w:r>
      <w:proofErr w:type="gramStart"/>
      <w:r w:rsidRPr="006E47DD">
        <w:rPr>
          <w:rFonts w:ascii="Palatino Linotype" w:hAnsi="Palatino Linotype"/>
          <w:b/>
          <w:bCs/>
          <w:szCs w:val="24"/>
        </w:rPr>
        <w:t xml:space="preserve">měsíců      </w:t>
      </w:r>
      <w:r w:rsidRPr="006E47DD">
        <w:rPr>
          <w:rFonts w:ascii="Palatino Linotype" w:hAnsi="Palatino Linotype"/>
          <w:b/>
          <w:bCs/>
          <w:szCs w:val="24"/>
        </w:rPr>
        <w:tab/>
      </w:r>
      <w:r w:rsidRPr="006E47DD">
        <w:rPr>
          <w:rFonts w:ascii="Palatino Linotype" w:hAnsi="Palatino Linotype"/>
          <w:b/>
          <w:bCs/>
          <w:szCs w:val="24"/>
        </w:rPr>
        <w:tab/>
      </w:r>
      <w:r w:rsidRPr="006E47DD">
        <w:rPr>
          <w:rFonts w:ascii="Palatino Linotype" w:hAnsi="Palatino Linotype"/>
          <w:b/>
          <w:bCs/>
          <w:szCs w:val="24"/>
        </w:rPr>
        <w:tab/>
        <w:t xml:space="preserve">                                     ( 5 % )</w:t>
      </w:r>
      <w:proofErr w:type="gramEnd"/>
    </w:p>
    <w:p w:rsidR="003478A6" w:rsidRDefault="003478A6" w:rsidP="000F466D">
      <w:pPr>
        <w:pStyle w:val="Zkladntext2"/>
        <w:tabs>
          <w:tab w:val="left" w:pos="-567"/>
        </w:tabs>
        <w:spacing w:after="0" w:line="240" w:lineRule="auto"/>
        <w:rPr>
          <w:rFonts w:ascii="Palatino Linotype" w:hAnsi="Palatino Linotype"/>
          <w:szCs w:val="24"/>
        </w:rPr>
      </w:pPr>
    </w:p>
    <w:p w:rsidR="003478A6" w:rsidRPr="006E47DD" w:rsidRDefault="003478A6" w:rsidP="000F466D">
      <w:pPr>
        <w:pStyle w:val="Zkladntext2"/>
        <w:tabs>
          <w:tab w:val="left" w:pos="-567"/>
        </w:tabs>
        <w:spacing w:after="0" w:line="240" w:lineRule="auto"/>
        <w:jc w:val="both"/>
        <w:rPr>
          <w:rFonts w:ascii="Palatino Linotype" w:hAnsi="Palatino Linotype"/>
          <w:bCs/>
          <w:szCs w:val="24"/>
        </w:rPr>
      </w:pPr>
      <w:r w:rsidRPr="006E47DD">
        <w:rPr>
          <w:rFonts w:ascii="Palatino Linotype" w:hAnsi="Palatino Linotype"/>
          <w:szCs w:val="24"/>
        </w:rPr>
        <w:t>Bude-li hodnotící komise považovat hodnotu jiného dílčího kritéria než je nabídková cena za zjevně nepřiměřenou povaze závazku, který v kritériu vyjadřuje, přidělí takové nabídce v tomto kritériu 0 bodů.</w:t>
      </w:r>
    </w:p>
    <w:p w:rsidR="003478A6" w:rsidRDefault="003478A6" w:rsidP="000F466D">
      <w:pPr>
        <w:pStyle w:val="Zkladntext3"/>
        <w:tabs>
          <w:tab w:val="left" w:pos="-567"/>
        </w:tabs>
        <w:spacing w:after="0"/>
        <w:jc w:val="both"/>
        <w:rPr>
          <w:rFonts w:ascii="Palatino Linotype" w:hAnsi="Palatino Linotype"/>
          <w:sz w:val="24"/>
          <w:szCs w:val="24"/>
        </w:rPr>
      </w:pPr>
    </w:p>
    <w:p w:rsidR="003478A6" w:rsidRDefault="003478A6" w:rsidP="000F466D">
      <w:pPr>
        <w:pStyle w:val="Zkladntext3"/>
        <w:tabs>
          <w:tab w:val="left" w:pos="-567"/>
        </w:tabs>
        <w:spacing w:after="0"/>
        <w:jc w:val="both"/>
        <w:rPr>
          <w:rFonts w:ascii="Palatino Linotype" w:hAnsi="Palatino Linotype"/>
          <w:sz w:val="24"/>
          <w:szCs w:val="24"/>
        </w:rPr>
      </w:pPr>
      <w:r w:rsidRPr="006E47DD">
        <w:rPr>
          <w:rFonts w:ascii="Palatino Linotype" w:hAnsi="Palatino Linotype"/>
          <w:sz w:val="24"/>
          <w:szCs w:val="24"/>
        </w:rPr>
        <w:t xml:space="preserve">Pro hodnocení nabídek bude použito bodovací stupnice v rozsahu 0 až 100 bodů. Každé jednotlivé nabídce bude dle dílčího kritéria přidělena bodová hodnota, která odráží úspěšnost předmětné nabídky v rámci dílčího kriteria. Na základě součtu výsledných hodnot u jednotlivých nabídek hodnotící komise stanoví pořadí úspěšnosti jednotlivých nabídek tak, že jako nejúspěšnější bude stanovena nabídka, která dosáhla nejvyšší hodnoty. </w:t>
      </w:r>
    </w:p>
    <w:p w:rsidR="003478A6" w:rsidRDefault="003478A6" w:rsidP="000F466D">
      <w:pPr>
        <w:pStyle w:val="Zkladntext3"/>
        <w:tabs>
          <w:tab w:val="left" w:pos="-567"/>
        </w:tabs>
        <w:spacing w:after="0"/>
        <w:jc w:val="both"/>
        <w:rPr>
          <w:rFonts w:ascii="Palatino Linotype" w:hAnsi="Palatino Linotype"/>
          <w:sz w:val="24"/>
          <w:szCs w:val="24"/>
        </w:rPr>
      </w:pPr>
    </w:p>
    <w:p w:rsidR="003478A6" w:rsidRPr="006E47DD" w:rsidRDefault="003478A6" w:rsidP="000F466D">
      <w:pPr>
        <w:pStyle w:val="Zkladntext3"/>
        <w:tabs>
          <w:tab w:val="left" w:pos="-567"/>
        </w:tabs>
        <w:spacing w:after="0"/>
        <w:jc w:val="both"/>
        <w:rPr>
          <w:rFonts w:ascii="Palatino Linotype" w:hAnsi="Palatino Linotype"/>
          <w:sz w:val="24"/>
          <w:szCs w:val="24"/>
        </w:rPr>
      </w:pPr>
      <w:r w:rsidRPr="006E47DD">
        <w:rPr>
          <w:rFonts w:ascii="Palatino Linotype" w:hAnsi="Palatino Linotype"/>
          <w:b/>
          <w:sz w:val="24"/>
          <w:szCs w:val="24"/>
        </w:rPr>
        <w:lastRenderedPageBreak/>
        <w:t>Doba, po kterou je uchazeč vázán svou nab</w:t>
      </w:r>
      <w:r w:rsidR="00A400DE">
        <w:rPr>
          <w:rFonts w:ascii="Palatino Linotype" w:hAnsi="Palatino Linotype"/>
          <w:b/>
          <w:sz w:val="24"/>
          <w:szCs w:val="24"/>
        </w:rPr>
        <w:t xml:space="preserve">ídkou: do </w:t>
      </w:r>
      <w:r w:rsidR="00330BF8">
        <w:rPr>
          <w:rFonts w:ascii="Palatino Linotype" w:hAnsi="Palatino Linotype"/>
          <w:b/>
          <w:sz w:val="24"/>
          <w:szCs w:val="24"/>
        </w:rPr>
        <w:t>1</w:t>
      </w:r>
      <w:r w:rsidR="00713DD5">
        <w:rPr>
          <w:rFonts w:ascii="Palatino Linotype" w:hAnsi="Palatino Linotype"/>
          <w:b/>
          <w:sz w:val="24"/>
          <w:szCs w:val="24"/>
        </w:rPr>
        <w:t>5</w:t>
      </w:r>
      <w:r w:rsidRPr="006E47DD">
        <w:rPr>
          <w:rFonts w:ascii="Palatino Linotype" w:hAnsi="Palatino Linotype"/>
          <w:b/>
          <w:sz w:val="24"/>
          <w:szCs w:val="24"/>
        </w:rPr>
        <w:t xml:space="preserve">. </w:t>
      </w:r>
      <w:r w:rsidR="00713DD5">
        <w:rPr>
          <w:rFonts w:ascii="Palatino Linotype" w:hAnsi="Palatino Linotype"/>
          <w:b/>
          <w:sz w:val="24"/>
          <w:szCs w:val="24"/>
        </w:rPr>
        <w:t>června</w:t>
      </w:r>
      <w:r w:rsidRPr="006E47DD">
        <w:rPr>
          <w:rFonts w:ascii="Palatino Linotype" w:hAnsi="Palatino Linotype"/>
          <w:b/>
          <w:sz w:val="24"/>
          <w:szCs w:val="24"/>
        </w:rPr>
        <w:t xml:space="preserve"> 201</w:t>
      </w:r>
      <w:r w:rsidR="00713DD5">
        <w:rPr>
          <w:rFonts w:ascii="Palatino Linotype" w:hAnsi="Palatino Linotype"/>
          <w:b/>
          <w:sz w:val="24"/>
          <w:szCs w:val="24"/>
        </w:rPr>
        <w:t>8</w:t>
      </w:r>
    </w:p>
    <w:p w:rsidR="003478A6" w:rsidRPr="006709A6" w:rsidRDefault="003478A6" w:rsidP="000F466D">
      <w:pPr>
        <w:pStyle w:val="Zkladntextodsazen2"/>
        <w:spacing w:after="0" w:line="240" w:lineRule="auto"/>
        <w:ind w:left="0"/>
        <w:jc w:val="both"/>
        <w:rPr>
          <w:rFonts w:ascii="Palatino Linotype" w:hAnsi="Palatino Linotype"/>
          <w:szCs w:val="24"/>
        </w:rPr>
      </w:pPr>
    </w:p>
    <w:p w:rsidR="003478A6" w:rsidRPr="00FD05C1" w:rsidRDefault="003478A6" w:rsidP="000F466D">
      <w:pPr>
        <w:pStyle w:val="Odstavecseseznamem"/>
        <w:numPr>
          <w:ilvl w:val="0"/>
          <w:numId w:val="1"/>
        </w:numPr>
        <w:tabs>
          <w:tab w:val="left" w:pos="-567"/>
        </w:tabs>
        <w:ind w:left="0" w:firstLine="0"/>
        <w:jc w:val="center"/>
        <w:rPr>
          <w:rFonts w:ascii="Palatino Linotype" w:hAnsi="Palatino Linotype"/>
          <w:b/>
        </w:rPr>
      </w:pPr>
      <w:r w:rsidRPr="00FD05C1">
        <w:rPr>
          <w:rFonts w:ascii="Palatino Linotype" w:hAnsi="Palatino Linotype"/>
          <w:b/>
        </w:rPr>
        <w:t>Práva zadavatele</w:t>
      </w:r>
    </w:p>
    <w:p w:rsidR="003478A6" w:rsidRPr="00CB6194" w:rsidRDefault="003478A6" w:rsidP="000F466D">
      <w:pPr>
        <w:pStyle w:val="Zkladntextodsazen2"/>
        <w:spacing w:after="0" w:line="240" w:lineRule="auto"/>
        <w:ind w:left="0"/>
        <w:jc w:val="both"/>
        <w:rPr>
          <w:rFonts w:ascii="Palatino Linotype" w:hAnsi="Palatino Linotype"/>
          <w:b/>
          <w:bCs/>
          <w:szCs w:val="24"/>
          <w:u w:val="single"/>
        </w:rPr>
      </w:pPr>
      <w:r w:rsidRPr="00CB6194">
        <w:rPr>
          <w:rFonts w:ascii="Palatino Linotype" w:hAnsi="Palatino Linotype"/>
          <w:szCs w:val="24"/>
        </w:rPr>
        <w:t>Zadavatel si vyhrazuje právo na odmítnutí všech nabídek, zrušení výběrového řízení či možnost zadat k realizaci pouze vybrané ucelené části zakázky. Zadavatel si vyhrazuje právo jednat o konečném znění smlouvy.</w:t>
      </w:r>
    </w:p>
    <w:p w:rsidR="003478A6" w:rsidRDefault="003478A6" w:rsidP="000F466D">
      <w:pPr>
        <w:pStyle w:val="Nadpis2"/>
        <w:tabs>
          <w:tab w:val="left" w:pos="-709"/>
        </w:tabs>
        <w:spacing w:before="0"/>
        <w:rPr>
          <w:rFonts w:ascii="Palatino Linotype" w:hAnsi="Palatino Linotype"/>
          <w:b w:val="0"/>
          <w:sz w:val="24"/>
          <w:szCs w:val="24"/>
          <w:u w:val="single"/>
        </w:rPr>
      </w:pPr>
    </w:p>
    <w:p w:rsidR="003478A6" w:rsidRPr="006709A6" w:rsidRDefault="003478A6" w:rsidP="000F466D">
      <w:pPr>
        <w:pStyle w:val="Nadpis2"/>
        <w:numPr>
          <w:ilvl w:val="0"/>
          <w:numId w:val="1"/>
        </w:numPr>
        <w:tabs>
          <w:tab w:val="left" w:pos="-709"/>
        </w:tabs>
        <w:spacing w:before="0"/>
        <w:ind w:left="0" w:firstLine="0"/>
        <w:jc w:val="center"/>
        <w:rPr>
          <w:rFonts w:ascii="Palatino Linotype" w:hAnsi="Palatino Linotype"/>
          <w:color w:val="auto"/>
          <w:sz w:val="24"/>
          <w:szCs w:val="24"/>
        </w:rPr>
      </w:pPr>
      <w:r w:rsidRPr="006709A6">
        <w:rPr>
          <w:rFonts w:ascii="Palatino Linotype" w:hAnsi="Palatino Linotype"/>
          <w:color w:val="auto"/>
          <w:sz w:val="24"/>
          <w:szCs w:val="24"/>
        </w:rPr>
        <w:t>Lhůta pro podání nabídek</w:t>
      </w:r>
    </w:p>
    <w:p w:rsidR="003478A6" w:rsidRPr="00CB6194" w:rsidRDefault="00330BF8" w:rsidP="000F466D">
      <w:pPr>
        <w:pStyle w:val="Zhlav"/>
        <w:tabs>
          <w:tab w:val="clear" w:pos="4536"/>
          <w:tab w:val="clear" w:pos="9072"/>
          <w:tab w:val="left" w:pos="-709"/>
        </w:tabs>
        <w:jc w:val="both"/>
        <w:rPr>
          <w:rFonts w:ascii="Palatino Linotype" w:hAnsi="Palatino Linotype"/>
          <w:sz w:val="24"/>
          <w:szCs w:val="24"/>
        </w:rPr>
      </w:pPr>
      <w:r>
        <w:rPr>
          <w:rFonts w:ascii="Palatino Linotype" w:hAnsi="Palatino Linotype"/>
          <w:sz w:val="24"/>
          <w:szCs w:val="24"/>
        </w:rPr>
        <w:t>Účastníci</w:t>
      </w:r>
      <w:r w:rsidR="003478A6" w:rsidRPr="00CB6194">
        <w:rPr>
          <w:rFonts w:ascii="Palatino Linotype" w:hAnsi="Palatino Linotype"/>
          <w:sz w:val="24"/>
          <w:szCs w:val="24"/>
        </w:rPr>
        <w:t xml:space="preserve"> podají své nabídky osobně na podatelnu zadavatele, nebo poštou na adresu zadavatele:</w:t>
      </w:r>
    </w:p>
    <w:p w:rsidR="003478A6" w:rsidRPr="00CB6194" w:rsidRDefault="003478A6" w:rsidP="000F466D">
      <w:pPr>
        <w:tabs>
          <w:tab w:val="left" w:pos="-709"/>
        </w:tabs>
        <w:jc w:val="both"/>
        <w:rPr>
          <w:rFonts w:ascii="Palatino Linotype" w:hAnsi="Palatino Linotype"/>
          <w:sz w:val="24"/>
          <w:szCs w:val="24"/>
        </w:rPr>
      </w:pPr>
      <w:r w:rsidRPr="00CB6194">
        <w:rPr>
          <w:rFonts w:ascii="Palatino Linotype" w:hAnsi="Palatino Linotype"/>
          <w:sz w:val="24"/>
          <w:szCs w:val="24"/>
        </w:rPr>
        <w:t>Dům dětí a mládeže hlavního města Prahy, Karlínské nám.7/316,186 00 Praha 8 - Karlín.</w:t>
      </w:r>
    </w:p>
    <w:p w:rsidR="003478A6" w:rsidRPr="00CB6194" w:rsidRDefault="003478A6" w:rsidP="000F466D">
      <w:pPr>
        <w:tabs>
          <w:tab w:val="left" w:pos="-709"/>
        </w:tabs>
        <w:jc w:val="both"/>
        <w:rPr>
          <w:rFonts w:ascii="Palatino Linotype" w:hAnsi="Palatino Linotype"/>
          <w:sz w:val="24"/>
          <w:szCs w:val="24"/>
        </w:rPr>
      </w:pPr>
    </w:p>
    <w:p w:rsidR="003478A6" w:rsidRPr="006709A6" w:rsidRDefault="003478A6" w:rsidP="000F466D">
      <w:pPr>
        <w:numPr>
          <w:ilvl w:val="12"/>
          <w:numId w:val="0"/>
        </w:numPr>
        <w:tabs>
          <w:tab w:val="left" w:pos="-709"/>
        </w:tabs>
        <w:jc w:val="both"/>
        <w:rPr>
          <w:rFonts w:ascii="Palatino Linotype" w:hAnsi="Palatino Linotype"/>
          <w:b/>
          <w:i/>
          <w:sz w:val="24"/>
          <w:szCs w:val="24"/>
        </w:rPr>
      </w:pPr>
      <w:r w:rsidRPr="006709A6">
        <w:rPr>
          <w:rFonts w:ascii="Palatino Linotype" w:hAnsi="Palatino Linotype"/>
          <w:b/>
          <w:i/>
          <w:sz w:val="24"/>
          <w:szCs w:val="24"/>
        </w:rPr>
        <w:t xml:space="preserve">Lhůta pro </w:t>
      </w:r>
      <w:r w:rsidRPr="006709A6">
        <w:rPr>
          <w:rFonts w:ascii="Palatino Linotype" w:hAnsi="Palatino Linotype"/>
          <w:b/>
          <w:i/>
          <w:sz w:val="24"/>
          <w:szCs w:val="24"/>
          <w:u w:val="single"/>
        </w:rPr>
        <w:t>doručení</w:t>
      </w:r>
      <w:r w:rsidRPr="006709A6">
        <w:rPr>
          <w:rFonts w:ascii="Palatino Linotype" w:hAnsi="Palatino Linotype"/>
          <w:b/>
          <w:i/>
          <w:sz w:val="24"/>
          <w:szCs w:val="24"/>
        </w:rPr>
        <w:t xml:space="preserve"> nabídky končí v</w:t>
      </w:r>
      <w:r w:rsidR="00330BF8">
        <w:rPr>
          <w:rFonts w:ascii="Palatino Linotype" w:hAnsi="Palatino Linotype"/>
          <w:b/>
          <w:i/>
          <w:sz w:val="24"/>
          <w:szCs w:val="24"/>
        </w:rPr>
        <w:t>e</w:t>
      </w:r>
      <w:r w:rsidRPr="006709A6">
        <w:rPr>
          <w:rFonts w:ascii="Palatino Linotype" w:hAnsi="Palatino Linotype"/>
          <w:b/>
          <w:i/>
          <w:sz w:val="24"/>
          <w:szCs w:val="24"/>
        </w:rPr>
        <w:t xml:space="preserve"> </w:t>
      </w:r>
      <w:r w:rsidR="00330BF8">
        <w:rPr>
          <w:rFonts w:ascii="Palatino Linotype" w:hAnsi="Palatino Linotype"/>
          <w:b/>
          <w:i/>
          <w:sz w:val="24"/>
          <w:szCs w:val="24"/>
        </w:rPr>
        <w:t>čtvrtek</w:t>
      </w:r>
      <w:r w:rsidRPr="006709A6">
        <w:rPr>
          <w:rFonts w:ascii="Palatino Linotype" w:hAnsi="Palatino Linotype"/>
          <w:b/>
          <w:i/>
          <w:sz w:val="24"/>
          <w:szCs w:val="24"/>
        </w:rPr>
        <w:t xml:space="preserve"> dne </w:t>
      </w:r>
      <w:r w:rsidR="00330BF8">
        <w:rPr>
          <w:rFonts w:ascii="Palatino Linotype" w:hAnsi="Palatino Linotype"/>
          <w:b/>
          <w:i/>
          <w:sz w:val="24"/>
          <w:szCs w:val="24"/>
        </w:rPr>
        <w:t>3</w:t>
      </w:r>
      <w:r w:rsidR="00280EF6">
        <w:rPr>
          <w:rFonts w:ascii="Palatino Linotype" w:hAnsi="Palatino Linotype"/>
          <w:b/>
          <w:i/>
          <w:sz w:val="24"/>
          <w:szCs w:val="24"/>
        </w:rPr>
        <w:t>1</w:t>
      </w:r>
      <w:r w:rsidRPr="006709A6">
        <w:rPr>
          <w:rFonts w:ascii="Palatino Linotype" w:hAnsi="Palatino Linotype"/>
          <w:b/>
          <w:i/>
          <w:sz w:val="24"/>
          <w:szCs w:val="24"/>
        </w:rPr>
        <w:t xml:space="preserve">. </w:t>
      </w:r>
      <w:r w:rsidR="00280EF6">
        <w:rPr>
          <w:rFonts w:ascii="Palatino Linotype" w:hAnsi="Palatino Linotype"/>
          <w:b/>
          <w:i/>
          <w:sz w:val="24"/>
          <w:szCs w:val="24"/>
        </w:rPr>
        <w:t>května</w:t>
      </w:r>
      <w:r w:rsidRPr="006709A6">
        <w:rPr>
          <w:rFonts w:ascii="Palatino Linotype" w:hAnsi="Palatino Linotype"/>
          <w:b/>
          <w:i/>
          <w:sz w:val="24"/>
          <w:szCs w:val="24"/>
        </w:rPr>
        <w:t xml:space="preserve"> 201</w:t>
      </w:r>
      <w:r w:rsidR="00280EF6">
        <w:rPr>
          <w:rFonts w:ascii="Palatino Linotype" w:hAnsi="Palatino Linotype"/>
          <w:b/>
          <w:i/>
          <w:sz w:val="24"/>
          <w:szCs w:val="24"/>
        </w:rPr>
        <w:t>8</w:t>
      </w:r>
      <w:r w:rsidRPr="006709A6">
        <w:rPr>
          <w:rFonts w:ascii="Palatino Linotype" w:hAnsi="Palatino Linotype"/>
          <w:b/>
          <w:i/>
          <w:sz w:val="24"/>
          <w:szCs w:val="24"/>
        </w:rPr>
        <w:t xml:space="preserve"> </w:t>
      </w:r>
      <w:r w:rsidR="003D169D">
        <w:rPr>
          <w:rFonts w:ascii="Palatino Linotype" w:hAnsi="Palatino Linotype"/>
          <w:b/>
          <w:i/>
          <w:sz w:val="24"/>
          <w:szCs w:val="24"/>
        </w:rPr>
        <w:t>v</w:t>
      </w:r>
      <w:r w:rsidRPr="006709A6">
        <w:rPr>
          <w:rFonts w:ascii="Palatino Linotype" w:hAnsi="Palatino Linotype"/>
          <w:b/>
          <w:i/>
          <w:sz w:val="24"/>
          <w:szCs w:val="24"/>
        </w:rPr>
        <w:t> 1</w:t>
      </w:r>
      <w:r w:rsidR="00280EF6">
        <w:rPr>
          <w:rFonts w:ascii="Palatino Linotype" w:hAnsi="Palatino Linotype"/>
          <w:b/>
          <w:i/>
          <w:sz w:val="24"/>
          <w:szCs w:val="24"/>
        </w:rPr>
        <w:t>6</w:t>
      </w:r>
      <w:r w:rsidRPr="006709A6">
        <w:rPr>
          <w:rFonts w:ascii="Palatino Linotype" w:hAnsi="Palatino Linotype"/>
          <w:b/>
          <w:i/>
          <w:sz w:val="24"/>
          <w:szCs w:val="24"/>
        </w:rPr>
        <w:t>.</w:t>
      </w:r>
      <w:r w:rsidR="00280EF6">
        <w:rPr>
          <w:rFonts w:ascii="Palatino Linotype" w:hAnsi="Palatino Linotype"/>
          <w:b/>
          <w:i/>
          <w:sz w:val="24"/>
          <w:szCs w:val="24"/>
        </w:rPr>
        <w:t>0</w:t>
      </w:r>
      <w:r w:rsidRPr="006709A6">
        <w:rPr>
          <w:rFonts w:ascii="Palatino Linotype" w:hAnsi="Palatino Linotype"/>
          <w:b/>
          <w:i/>
          <w:sz w:val="24"/>
          <w:szCs w:val="24"/>
        </w:rPr>
        <w:t>0 hod.</w:t>
      </w:r>
    </w:p>
    <w:p w:rsidR="003478A6" w:rsidRPr="005240A5" w:rsidRDefault="003478A6" w:rsidP="000F466D">
      <w:pPr>
        <w:pStyle w:val="Zkladntext3"/>
        <w:tabs>
          <w:tab w:val="left" w:pos="-709"/>
        </w:tabs>
        <w:spacing w:after="0"/>
        <w:jc w:val="both"/>
        <w:rPr>
          <w:b/>
          <w:sz w:val="40"/>
          <w:szCs w:val="40"/>
        </w:rPr>
      </w:pPr>
      <w:r w:rsidRPr="00CB6194">
        <w:rPr>
          <w:rFonts w:ascii="Palatino Linotype" w:hAnsi="Palatino Linotype"/>
          <w:sz w:val="24"/>
          <w:szCs w:val="24"/>
        </w:rPr>
        <w:t xml:space="preserve">Všechny nabídky mají být doručeny do ukončení lhůty pro podání nabídky. </w:t>
      </w:r>
      <w:r w:rsidR="00330BF8">
        <w:rPr>
          <w:rFonts w:ascii="Palatino Linotype" w:hAnsi="Palatino Linotype"/>
          <w:sz w:val="24"/>
          <w:szCs w:val="24"/>
        </w:rPr>
        <w:t>Účastníc</w:t>
      </w:r>
      <w:r w:rsidRPr="00CB6194">
        <w:rPr>
          <w:rFonts w:ascii="Palatino Linotype" w:hAnsi="Palatino Linotype"/>
          <w:sz w:val="24"/>
          <w:szCs w:val="24"/>
        </w:rPr>
        <w:t>i podají nabídku v uzavřené neporušené obálce označené heslem ,,</w:t>
      </w:r>
      <w:proofErr w:type="gramStart"/>
      <w:r w:rsidRPr="00CB6194">
        <w:rPr>
          <w:rFonts w:ascii="Palatino Linotype" w:hAnsi="Palatino Linotype"/>
          <w:b/>
          <w:bCs/>
          <w:sz w:val="24"/>
          <w:szCs w:val="24"/>
        </w:rPr>
        <w:t>NEOTVÍRAT–SOUTĚŽ</w:t>
      </w:r>
      <w:proofErr w:type="gramEnd"/>
      <w:r w:rsidRPr="00CB6194">
        <w:rPr>
          <w:rFonts w:ascii="Palatino Linotype" w:hAnsi="Palatino Linotype"/>
          <w:b/>
          <w:bCs/>
          <w:sz w:val="24"/>
          <w:szCs w:val="24"/>
        </w:rPr>
        <w:t>“</w:t>
      </w:r>
      <w:r w:rsidRPr="00CB6194">
        <w:rPr>
          <w:rFonts w:ascii="Palatino Linotype" w:hAnsi="Palatino Linotype"/>
          <w:sz w:val="24"/>
          <w:szCs w:val="24"/>
        </w:rPr>
        <w:t xml:space="preserve"> a názvem zakázky</w:t>
      </w:r>
      <w:r w:rsidRPr="00CB6194">
        <w:rPr>
          <w:rFonts w:ascii="Palatino Linotype" w:hAnsi="Palatino Linotype"/>
          <w:b/>
          <w:bCs/>
          <w:sz w:val="24"/>
          <w:szCs w:val="24"/>
        </w:rPr>
        <w:t>„</w:t>
      </w:r>
      <w:r w:rsidR="00330BF8">
        <w:rPr>
          <w:rFonts w:ascii="Palatino Linotype" w:hAnsi="Palatino Linotype"/>
          <w:b/>
          <w:i/>
          <w:sz w:val="24"/>
          <w:szCs w:val="24"/>
        </w:rPr>
        <w:t>Rekonstrukce dětského hřiště v areálu ŠvP Střelské Hoštice</w:t>
      </w:r>
      <w:r>
        <w:rPr>
          <w:rFonts w:ascii="Palatino Linotype" w:hAnsi="Palatino Linotype"/>
          <w:b/>
          <w:sz w:val="24"/>
          <w:szCs w:val="24"/>
        </w:rPr>
        <w:t xml:space="preserve">“. </w:t>
      </w:r>
      <w:r w:rsidRPr="00CB6194">
        <w:rPr>
          <w:rFonts w:ascii="Palatino Linotype" w:hAnsi="Palatino Linotype"/>
          <w:sz w:val="24"/>
          <w:szCs w:val="24"/>
        </w:rPr>
        <w:t xml:space="preserve">Obal </w:t>
      </w:r>
      <w:proofErr w:type="gramStart"/>
      <w:r w:rsidRPr="00CB6194">
        <w:rPr>
          <w:rFonts w:ascii="Palatino Linotype" w:hAnsi="Palatino Linotype"/>
          <w:sz w:val="24"/>
          <w:szCs w:val="24"/>
        </w:rPr>
        <w:t>bude</w:t>
      </w:r>
      <w:proofErr w:type="gramEnd"/>
      <w:r w:rsidRPr="00CB6194">
        <w:rPr>
          <w:rFonts w:ascii="Palatino Linotype" w:hAnsi="Palatino Linotype"/>
          <w:sz w:val="24"/>
          <w:szCs w:val="24"/>
        </w:rPr>
        <w:t xml:space="preserve"> na uzavření  </w:t>
      </w:r>
      <w:r w:rsidRPr="00CB6194">
        <w:rPr>
          <w:rFonts w:ascii="Palatino Linotype" w:hAnsi="Palatino Linotype"/>
          <w:b/>
          <w:sz w:val="24"/>
          <w:szCs w:val="24"/>
        </w:rPr>
        <w:t xml:space="preserve">opatřen  razítkem zájemce přes </w:t>
      </w:r>
      <w:proofErr w:type="gramStart"/>
      <w:r w:rsidRPr="00CB6194">
        <w:rPr>
          <w:rFonts w:ascii="Palatino Linotype" w:hAnsi="Palatino Linotype"/>
          <w:b/>
          <w:sz w:val="24"/>
          <w:szCs w:val="24"/>
        </w:rPr>
        <w:t>přelep</w:t>
      </w:r>
      <w:proofErr w:type="gramEnd"/>
      <w:r w:rsidRPr="00532874">
        <w:rPr>
          <w:rFonts w:ascii="Palatino Linotype" w:hAnsi="Palatino Linotype"/>
          <w:sz w:val="24"/>
          <w:szCs w:val="24"/>
        </w:rPr>
        <w:t>, případně podpisem.</w:t>
      </w:r>
    </w:p>
    <w:p w:rsidR="003478A6" w:rsidRDefault="003478A6" w:rsidP="003478A6">
      <w:pPr>
        <w:tabs>
          <w:tab w:val="left" w:pos="0"/>
        </w:tabs>
        <w:ind w:left="357"/>
        <w:jc w:val="both"/>
      </w:pPr>
    </w:p>
    <w:p w:rsidR="003478A6" w:rsidRPr="008A0EFE" w:rsidRDefault="003478A6" w:rsidP="003478A6">
      <w:pPr>
        <w:pStyle w:val="Odstavecseseznamem"/>
        <w:numPr>
          <w:ilvl w:val="0"/>
          <w:numId w:val="1"/>
        </w:numPr>
        <w:tabs>
          <w:tab w:val="left" w:pos="-567"/>
        </w:tabs>
        <w:jc w:val="center"/>
        <w:rPr>
          <w:rFonts w:ascii="Palatino Linotype" w:hAnsi="Palatino Linotype"/>
          <w:b/>
        </w:rPr>
      </w:pPr>
      <w:r w:rsidRPr="008A0EFE">
        <w:rPr>
          <w:rFonts w:ascii="Palatino Linotype" w:hAnsi="Palatino Linotype"/>
          <w:b/>
        </w:rPr>
        <w:t>Další podmínky</w:t>
      </w:r>
    </w:p>
    <w:p w:rsidR="001023DF" w:rsidRPr="00280EF6" w:rsidRDefault="003478A6" w:rsidP="00280EF6">
      <w:pPr>
        <w:pStyle w:val="Zkladntext"/>
        <w:tabs>
          <w:tab w:val="left" w:pos="-567"/>
        </w:tabs>
        <w:spacing w:after="0"/>
        <w:ind w:left="357"/>
        <w:jc w:val="both"/>
        <w:rPr>
          <w:rFonts w:ascii="Palatino Linotype" w:hAnsi="Palatino Linotype"/>
          <w:b/>
          <w:sz w:val="24"/>
          <w:szCs w:val="24"/>
        </w:rPr>
      </w:pPr>
      <w:r w:rsidRPr="008A0EFE">
        <w:rPr>
          <w:rFonts w:ascii="Palatino Linotype" w:hAnsi="Palatino Linotype"/>
          <w:sz w:val="24"/>
          <w:szCs w:val="24"/>
        </w:rPr>
        <w:t xml:space="preserve">Veškeré náklady spojené se zpracováním nabídky nese </w:t>
      </w:r>
      <w:r w:rsidR="001023DF">
        <w:rPr>
          <w:rFonts w:ascii="Palatino Linotype" w:hAnsi="Palatino Linotype"/>
          <w:sz w:val="24"/>
          <w:szCs w:val="24"/>
        </w:rPr>
        <w:t>ú</w:t>
      </w:r>
      <w:r w:rsidR="00330BF8">
        <w:rPr>
          <w:rFonts w:ascii="Palatino Linotype" w:hAnsi="Palatino Linotype"/>
          <w:sz w:val="24"/>
          <w:szCs w:val="24"/>
        </w:rPr>
        <w:t>častník</w:t>
      </w:r>
      <w:r w:rsidRPr="008A0EFE">
        <w:rPr>
          <w:rFonts w:ascii="Palatino Linotype" w:hAnsi="Palatino Linotype"/>
          <w:sz w:val="24"/>
          <w:szCs w:val="24"/>
        </w:rPr>
        <w:t>.</w:t>
      </w:r>
    </w:p>
    <w:p w:rsidR="001023DF" w:rsidRDefault="001023DF" w:rsidP="003478A6">
      <w:pPr>
        <w:pStyle w:val="Zkladntext"/>
        <w:tabs>
          <w:tab w:val="left" w:pos="-567"/>
        </w:tabs>
        <w:spacing w:after="0"/>
        <w:ind w:left="357"/>
        <w:jc w:val="both"/>
        <w:rPr>
          <w:rFonts w:ascii="Palatino Linotype" w:hAnsi="Palatino Linotype"/>
          <w:sz w:val="24"/>
          <w:szCs w:val="24"/>
          <w:u w:val="single"/>
        </w:rPr>
      </w:pPr>
    </w:p>
    <w:p w:rsidR="003478A6" w:rsidRPr="008A0EFE" w:rsidRDefault="003478A6" w:rsidP="003478A6">
      <w:pPr>
        <w:pStyle w:val="Zkladntext"/>
        <w:numPr>
          <w:ilvl w:val="0"/>
          <w:numId w:val="1"/>
        </w:numPr>
        <w:tabs>
          <w:tab w:val="left" w:pos="-567"/>
        </w:tabs>
        <w:spacing w:after="0"/>
        <w:ind w:left="1077"/>
        <w:jc w:val="center"/>
        <w:rPr>
          <w:rFonts w:ascii="Palatino Linotype" w:hAnsi="Palatino Linotype"/>
          <w:b/>
          <w:sz w:val="24"/>
          <w:szCs w:val="24"/>
        </w:rPr>
      </w:pPr>
      <w:r w:rsidRPr="008A0EFE">
        <w:rPr>
          <w:rFonts w:ascii="Palatino Linotype" w:hAnsi="Palatino Linotype"/>
          <w:b/>
          <w:sz w:val="24"/>
          <w:szCs w:val="24"/>
        </w:rPr>
        <w:t>Závěrečná ustanovení</w:t>
      </w:r>
    </w:p>
    <w:p w:rsidR="003478A6" w:rsidRDefault="00330BF8" w:rsidP="000F466D">
      <w:pPr>
        <w:pStyle w:val="Zkladntextodsazen"/>
        <w:tabs>
          <w:tab w:val="left" w:pos="-567"/>
        </w:tabs>
        <w:spacing w:after="0"/>
        <w:ind w:left="0"/>
        <w:jc w:val="both"/>
        <w:rPr>
          <w:rFonts w:ascii="Palatino Linotype" w:hAnsi="Palatino Linotype"/>
          <w:bCs/>
          <w:iCs/>
          <w:szCs w:val="24"/>
        </w:rPr>
      </w:pPr>
      <w:r>
        <w:rPr>
          <w:rFonts w:ascii="Palatino Linotype" w:hAnsi="Palatino Linotype"/>
          <w:bCs/>
          <w:iCs/>
          <w:szCs w:val="24"/>
        </w:rPr>
        <w:t>Ú</w:t>
      </w:r>
      <w:r w:rsidR="003478A6" w:rsidRPr="008A0EFE">
        <w:rPr>
          <w:rFonts w:ascii="Palatino Linotype" w:hAnsi="Palatino Linotype"/>
          <w:bCs/>
          <w:iCs/>
          <w:szCs w:val="24"/>
        </w:rPr>
        <w:t>č</w:t>
      </w:r>
      <w:r>
        <w:rPr>
          <w:rFonts w:ascii="Palatino Linotype" w:hAnsi="Palatino Linotype"/>
          <w:bCs/>
          <w:iCs/>
          <w:szCs w:val="24"/>
        </w:rPr>
        <w:t>astník</w:t>
      </w:r>
      <w:r w:rsidR="003478A6" w:rsidRPr="008A0EFE">
        <w:rPr>
          <w:rFonts w:ascii="Palatino Linotype" w:hAnsi="Palatino Linotype"/>
          <w:bCs/>
          <w:iCs/>
          <w:szCs w:val="24"/>
        </w:rPr>
        <w:t xml:space="preserve"> bere na vědomí, že zadavatel je povinen na dotaz třetí osoby poskytovat informace dle zák. č. 106/1999 Sb., o svobodném přístupu k informacím s výjimkou informací podléhajících obchodnímu tajemství dle Občanského zákoníku.</w:t>
      </w:r>
    </w:p>
    <w:p w:rsidR="003478A6" w:rsidRPr="008A0EFE" w:rsidRDefault="003478A6" w:rsidP="000F466D">
      <w:pPr>
        <w:pStyle w:val="Zkladntextodsazen"/>
        <w:tabs>
          <w:tab w:val="left" w:pos="-567"/>
        </w:tabs>
        <w:spacing w:after="0"/>
        <w:ind w:left="0"/>
        <w:jc w:val="both"/>
        <w:rPr>
          <w:rFonts w:ascii="Palatino Linotype" w:hAnsi="Palatino Linotype"/>
          <w:bCs/>
          <w:iCs/>
          <w:szCs w:val="24"/>
        </w:rPr>
      </w:pPr>
    </w:p>
    <w:p w:rsidR="003478A6" w:rsidRPr="00D65738" w:rsidRDefault="003478A6" w:rsidP="000F466D">
      <w:pPr>
        <w:pStyle w:val="Odstavecseseznamem"/>
        <w:numPr>
          <w:ilvl w:val="0"/>
          <w:numId w:val="1"/>
        </w:numPr>
        <w:tabs>
          <w:tab w:val="left" w:pos="0"/>
        </w:tabs>
        <w:ind w:left="0" w:firstLine="0"/>
        <w:jc w:val="center"/>
        <w:rPr>
          <w:rFonts w:ascii="Palatino Linotype" w:hAnsi="Palatino Linotype"/>
          <w:b/>
        </w:rPr>
      </w:pPr>
      <w:r w:rsidRPr="00D65738">
        <w:rPr>
          <w:rFonts w:ascii="Palatino Linotype" w:hAnsi="Palatino Linotype"/>
          <w:b/>
        </w:rPr>
        <w:t>Otevírání obálek</w:t>
      </w:r>
    </w:p>
    <w:p w:rsidR="003478A6" w:rsidRPr="00D65738" w:rsidRDefault="003478A6" w:rsidP="000F466D">
      <w:pPr>
        <w:pStyle w:val="Nadpis2"/>
        <w:keepNext w:val="0"/>
        <w:numPr>
          <w:ilvl w:val="1"/>
          <w:numId w:val="0"/>
        </w:numPr>
        <w:tabs>
          <w:tab w:val="num" w:pos="426"/>
        </w:tabs>
        <w:spacing w:before="0"/>
        <w:jc w:val="both"/>
        <w:rPr>
          <w:rFonts w:ascii="Palatino Linotype" w:eastAsia="Times New Roman" w:hAnsi="Palatino Linotype" w:cs="Times New Roman"/>
          <w:b w:val="0"/>
          <w:color w:val="auto"/>
          <w:sz w:val="24"/>
          <w:szCs w:val="24"/>
        </w:rPr>
      </w:pPr>
      <w:r w:rsidRPr="00D65738">
        <w:rPr>
          <w:rFonts w:ascii="Palatino Linotype" w:eastAsia="Times New Roman" w:hAnsi="Palatino Linotype" w:cs="Times New Roman"/>
          <w:b w:val="0"/>
          <w:color w:val="auto"/>
          <w:sz w:val="24"/>
          <w:szCs w:val="24"/>
        </w:rPr>
        <w:t xml:space="preserve">Otevírání obálek bude zahájeno po uplynutí lhůty pro podání nabídek, tj. bezprostředně po uplynutí lhůty uvedené v čl. </w:t>
      </w:r>
      <w:r w:rsidRPr="00D65738">
        <w:rPr>
          <w:rFonts w:ascii="Palatino Linotype" w:hAnsi="Palatino Linotype"/>
          <w:b w:val="0"/>
          <w:color w:val="auto"/>
          <w:sz w:val="24"/>
          <w:szCs w:val="24"/>
        </w:rPr>
        <w:t>X</w:t>
      </w:r>
      <w:r w:rsidRPr="00D65738">
        <w:rPr>
          <w:rFonts w:ascii="Palatino Linotype" w:eastAsia="Times New Roman" w:hAnsi="Palatino Linotype" w:cs="Times New Roman"/>
          <w:b w:val="0"/>
          <w:color w:val="auto"/>
          <w:sz w:val="24"/>
          <w:szCs w:val="24"/>
        </w:rPr>
        <w:t xml:space="preserve"> této výzvy. Otevírání obálek s nabídkami bude </w:t>
      </w:r>
      <w:r w:rsidR="00330BF8">
        <w:rPr>
          <w:rFonts w:ascii="Palatino Linotype" w:eastAsia="Times New Roman" w:hAnsi="Palatino Linotype" w:cs="Times New Roman"/>
          <w:b w:val="0"/>
          <w:color w:val="auto"/>
          <w:sz w:val="24"/>
          <w:szCs w:val="24"/>
        </w:rPr>
        <w:t>neveřejné.</w:t>
      </w:r>
    </w:p>
    <w:p w:rsidR="003478A6" w:rsidRDefault="003478A6" w:rsidP="000F466D">
      <w:pPr>
        <w:tabs>
          <w:tab w:val="left" w:pos="0"/>
        </w:tabs>
        <w:jc w:val="both"/>
      </w:pPr>
    </w:p>
    <w:p w:rsidR="003478A6" w:rsidRDefault="003478A6" w:rsidP="000F466D">
      <w:pPr>
        <w:tabs>
          <w:tab w:val="left" w:pos="0"/>
        </w:tabs>
        <w:jc w:val="both"/>
        <w:rPr>
          <w:rFonts w:ascii="Palatino Linotype" w:hAnsi="Palatino Linotype"/>
          <w:sz w:val="24"/>
          <w:szCs w:val="24"/>
        </w:rPr>
      </w:pPr>
      <w:r w:rsidRPr="006709A6">
        <w:rPr>
          <w:rFonts w:ascii="Palatino Linotype" w:hAnsi="Palatino Linotype"/>
          <w:sz w:val="24"/>
          <w:szCs w:val="24"/>
        </w:rPr>
        <w:t>V Praze dne</w:t>
      </w:r>
      <w:r w:rsidR="00055A55">
        <w:rPr>
          <w:rFonts w:ascii="Palatino Linotype" w:hAnsi="Palatino Linotype"/>
          <w:sz w:val="24"/>
          <w:szCs w:val="24"/>
        </w:rPr>
        <w:t xml:space="preserve"> </w:t>
      </w:r>
      <w:r w:rsidR="00330BF8">
        <w:rPr>
          <w:rFonts w:ascii="Palatino Linotype" w:hAnsi="Palatino Linotype"/>
          <w:sz w:val="24"/>
          <w:szCs w:val="24"/>
        </w:rPr>
        <w:t>1</w:t>
      </w:r>
      <w:r w:rsidR="00280EF6">
        <w:rPr>
          <w:rFonts w:ascii="Palatino Linotype" w:hAnsi="Palatino Linotype"/>
          <w:sz w:val="24"/>
          <w:szCs w:val="24"/>
        </w:rPr>
        <w:t>6</w:t>
      </w:r>
      <w:r>
        <w:rPr>
          <w:rFonts w:ascii="Palatino Linotype" w:hAnsi="Palatino Linotype"/>
          <w:sz w:val="24"/>
          <w:szCs w:val="24"/>
        </w:rPr>
        <w:t xml:space="preserve">. </w:t>
      </w:r>
      <w:r w:rsidR="00324335">
        <w:rPr>
          <w:rFonts w:ascii="Palatino Linotype" w:hAnsi="Palatino Linotype"/>
          <w:sz w:val="24"/>
          <w:szCs w:val="24"/>
        </w:rPr>
        <w:t>květ</w:t>
      </w:r>
      <w:r w:rsidR="00330BF8">
        <w:rPr>
          <w:rFonts w:ascii="Palatino Linotype" w:hAnsi="Palatino Linotype"/>
          <w:sz w:val="24"/>
          <w:szCs w:val="24"/>
        </w:rPr>
        <w:t>na</w:t>
      </w:r>
      <w:r>
        <w:rPr>
          <w:rFonts w:ascii="Palatino Linotype" w:hAnsi="Palatino Linotype"/>
          <w:sz w:val="24"/>
          <w:szCs w:val="24"/>
        </w:rPr>
        <w:t xml:space="preserve"> 201</w:t>
      </w:r>
      <w:r w:rsidR="00280EF6">
        <w:rPr>
          <w:rFonts w:ascii="Palatino Linotype" w:hAnsi="Palatino Linotype"/>
          <w:sz w:val="24"/>
          <w:szCs w:val="24"/>
        </w:rPr>
        <w:t>8</w:t>
      </w:r>
    </w:p>
    <w:p w:rsidR="003478A6" w:rsidRDefault="003478A6" w:rsidP="003478A6">
      <w:pPr>
        <w:tabs>
          <w:tab w:val="left" w:pos="0"/>
        </w:tabs>
        <w:ind w:left="357"/>
        <w:jc w:val="both"/>
        <w:rPr>
          <w:rFonts w:ascii="Palatino Linotype" w:hAnsi="Palatino Linotype"/>
          <w:sz w:val="24"/>
          <w:szCs w:val="24"/>
        </w:rPr>
      </w:pPr>
    </w:p>
    <w:p w:rsidR="003478A6" w:rsidRDefault="003478A6" w:rsidP="003478A6">
      <w:pPr>
        <w:tabs>
          <w:tab w:val="left" w:pos="0"/>
        </w:tabs>
        <w:ind w:left="357"/>
        <w:jc w:val="both"/>
        <w:rPr>
          <w:rFonts w:ascii="Palatino Linotype" w:hAnsi="Palatino Linotype"/>
          <w:sz w:val="24"/>
          <w:szCs w:val="24"/>
        </w:rPr>
      </w:pPr>
    </w:p>
    <w:p w:rsidR="00354E7A" w:rsidRPr="002650E1" w:rsidRDefault="00354E7A" w:rsidP="003478A6">
      <w:pPr>
        <w:tabs>
          <w:tab w:val="left" w:pos="0"/>
        </w:tabs>
        <w:ind w:left="357"/>
        <w:jc w:val="both"/>
        <w:rPr>
          <w:rFonts w:ascii="Palatino Linotype" w:hAnsi="Palatino Linotype"/>
          <w:sz w:val="24"/>
          <w:szCs w:val="24"/>
        </w:rPr>
      </w:pPr>
    </w:p>
    <w:p w:rsidR="003478A6" w:rsidRDefault="002901F2" w:rsidP="003478A6">
      <w:pPr>
        <w:tabs>
          <w:tab w:val="left" w:pos="0"/>
        </w:tabs>
        <w:jc w:val="both"/>
      </w:pPr>
      <w:r>
        <w:tab/>
      </w:r>
      <w:r>
        <w:tab/>
      </w:r>
      <w:r>
        <w:tab/>
      </w:r>
      <w:r>
        <w:tab/>
      </w:r>
      <w:r>
        <w:tab/>
      </w:r>
      <w:r>
        <w:tab/>
      </w:r>
      <w:r>
        <w:tab/>
      </w:r>
      <w:r>
        <w:tab/>
      </w:r>
      <w:r>
        <w:tab/>
      </w:r>
      <w:r>
        <w:tab/>
      </w:r>
      <w:r w:rsidR="00713DD5">
        <w:t>Libor Bezděk</w:t>
      </w:r>
    </w:p>
    <w:p w:rsidR="003478A6" w:rsidRPr="001C4B6F" w:rsidRDefault="003478A6" w:rsidP="003478A6">
      <w:pPr>
        <w:tabs>
          <w:tab w:val="left" w:pos="0"/>
          <w:tab w:val="left" w:pos="5423"/>
        </w:tabs>
        <w:ind w:left="357"/>
        <w:jc w:val="both"/>
        <w:rPr>
          <w:rFonts w:ascii="Palatino Linotype" w:hAnsi="Palatino Linotype"/>
          <w:sz w:val="24"/>
          <w:szCs w:val="24"/>
        </w:rPr>
      </w:pPr>
      <w:r>
        <w:rPr>
          <w:rFonts w:ascii="Palatino Linotype" w:hAnsi="Palatino Linotype"/>
        </w:rPr>
        <w:tab/>
      </w:r>
      <w:r>
        <w:rPr>
          <w:rFonts w:ascii="Palatino Linotype" w:hAnsi="Palatino Linotype"/>
        </w:rPr>
        <w:tab/>
      </w:r>
      <w:r>
        <w:rPr>
          <w:rFonts w:ascii="Palatino Linotype" w:hAnsi="Palatino Linotype"/>
        </w:rPr>
        <w:tab/>
      </w:r>
      <w:r w:rsidRPr="001C4B6F">
        <w:rPr>
          <w:rFonts w:ascii="Palatino Linotype" w:hAnsi="Palatino Linotype"/>
          <w:sz w:val="24"/>
          <w:szCs w:val="24"/>
        </w:rPr>
        <w:t xml:space="preserve">……………………………  </w:t>
      </w:r>
    </w:p>
    <w:p w:rsidR="003478A6" w:rsidRPr="001C4B6F" w:rsidRDefault="003478A6" w:rsidP="003478A6">
      <w:pPr>
        <w:tabs>
          <w:tab w:val="left" w:pos="0"/>
          <w:tab w:val="left" w:pos="5423"/>
        </w:tabs>
        <w:ind w:left="357"/>
        <w:jc w:val="both"/>
        <w:rPr>
          <w:rFonts w:ascii="Palatino Linotype" w:hAnsi="Palatino Linotype"/>
          <w:sz w:val="24"/>
          <w:szCs w:val="24"/>
        </w:rPr>
      </w:pPr>
      <w:r w:rsidRPr="001C4B6F">
        <w:rPr>
          <w:rFonts w:ascii="Palatino Linotype" w:hAnsi="Palatino Linotype"/>
          <w:sz w:val="24"/>
          <w:szCs w:val="24"/>
        </w:rPr>
        <w:tab/>
      </w:r>
      <w:r w:rsidRPr="001C4B6F">
        <w:rPr>
          <w:rFonts w:ascii="Palatino Linotype" w:hAnsi="Palatino Linotype"/>
          <w:sz w:val="24"/>
          <w:szCs w:val="24"/>
        </w:rPr>
        <w:tab/>
      </w:r>
      <w:r w:rsidRPr="001C4B6F">
        <w:rPr>
          <w:rFonts w:ascii="Palatino Linotype" w:hAnsi="Palatino Linotype"/>
          <w:sz w:val="24"/>
          <w:szCs w:val="24"/>
        </w:rPr>
        <w:tab/>
        <w:t>Ing. Mgr. Libor Bezděk</w:t>
      </w:r>
    </w:p>
    <w:p w:rsidR="003478A6" w:rsidRDefault="003478A6" w:rsidP="003478A6">
      <w:pPr>
        <w:pStyle w:val="Zkladntext"/>
        <w:tabs>
          <w:tab w:val="center" w:pos="7230"/>
        </w:tabs>
        <w:ind w:left="357" w:hanging="748"/>
        <w:rPr>
          <w:rFonts w:ascii="Palatino Linotype" w:hAnsi="Palatino Linotype"/>
          <w:sz w:val="24"/>
          <w:szCs w:val="24"/>
        </w:rPr>
      </w:pPr>
      <w:r w:rsidRPr="001C4B6F">
        <w:rPr>
          <w:rFonts w:ascii="Palatino Linotype" w:hAnsi="Palatino Linotype"/>
          <w:sz w:val="24"/>
          <w:szCs w:val="24"/>
        </w:rPr>
        <w:tab/>
      </w:r>
      <w:r w:rsidRPr="001C4B6F">
        <w:rPr>
          <w:rFonts w:ascii="Palatino Linotype" w:hAnsi="Palatino Linotype"/>
          <w:sz w:val="24"/>
          <w:szCs w:val="24"/>
        </w:rPr>
        <w:tab/>
        <w:t xml:space="preserve">          ředitel </w:t>
      </w:r>
    </w:p>
    <w:p w:rsidR="003478A6" w:rsidRDefault="003478A6" w:rsidP="003478A6">
      <w:pPr>
        <w:pStyle w:val="Zkladntext"/>
        <w:tabs>
          <w:tab w:val="center" w:pos="7230"/>
        </w:tabs>
        <w:ind w:left="357" w:hanging="748"/>
        <w:rPr>
          <w:rFonts w:ascii="Palatino Linotype" w:hAnsi="Palatino Linotype"/>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1023DF" w:rsidRDefault="001023DF" w:rsidP="00FE14CC">
      <w:pPr>
        <w:pStyle w:val="Zkladntext3"/>
        <w:tabs>
          <w:tab w:val="left" w:pos="-561"/>
        </w:tabs>
        <w:spacing w:after="0"/>
        <w:ind w:right="-285"/>
        <w:rPr>
          <w:rFonts w:ascii="Palatino Linotype" w:hAnsi="Palatino Linotype"/>
          <w:b/>
          <w:sz w:val="24"/>
          <w:szCs w:val="24"/>
        </w:rPr>
      </w:pPr>
    </w:p>
    <w:p w:rsidR="001023DF" w:rsidRDefault="001023DF" w:rsidP="00FE14CC">
      <w:pPr>
        <w:pStyle w:val="Zkladntext3"/>
        <w:tabs>
          <w:tab w:val="left" w:pos="-561"/>
        </w:tabs>
        <w:spacing w:after="0"/>
        <w:ind w:right="-285"/>
        <w:rPr>
          <w:rFonts w:ascii="Palatino Linotype" w:hAnsi="Palatino Linotype"/>
          <w:b/>
          <w:sz w:val="24"/>
          <w:szCs w:val="24"/>
        </w:rPr>
      </w:pPr>
    </w:p>
    <w:p w:rsidR="003478A6" w:rsidRDefault="003478A6" w:rsidP="00FE14CC">
      <w:pPr>
        <w:pStyle w:val="Zkladntext3"/>
        <w:tabs>
          <w:tab w:val="left" w:pos="-561"/>
        </w:tabs>
        <w:spacing w:after="0"/>
        <w:ind w:right="-285"/>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r w:rsidRPr="007F37C8">
        <w:rPr>
          <w:rFonts w:ascii="Palatino Linotype" w:hAnsi="Palatino Linotype"/>
          <w:b/>
          <w:sz w:val="24"/>
          <w:szCs w:val="24"/>
        </w:rPr>
        <w:t>Příloha č. 1</w:t>
      </w:r>
    </w:p>
    <w:p w:rsidR="003478A6" w:rsidRPr="007F37C8"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Pr="009D3071" w:rsidRDefault="003478A6" w:rsidP="003478A6">
      <w:pPr>
        <w:pStyle w:val="Zkladntext3"/>
        <w:tabs>
          <w:tab w:val="left" w:pos="-561"/>
        </w:tabs>
        <w:spacing w:after="0"/>
        <w:ind w:left="357"/>
        <w:jc w:val="center"/>
        <w:rPr>
          <w:rFonts w:ascii="Palatino Linotype" w:hAnsi="Palatino Linotype"/>
          <w:b/>
          <w:sz w:val="28"/>
          <w:szCs w:val="28"/>
        </w:rPr>
      </w:pPr>
      <w:r w:rsidRPr="009D3071">
        <w:rPr>
          <w:rFonts w:ascii="Palatino Linotype" w:hAnsi="Palatino Linotype"/>
          <w:b/>
          <w:sz w:val="28"/>
          <w:szCs w:val="28"/>
        </w:rPr>
        <w:t>Zakázka: „</w:t>
      </w:r>
      <w:r w:rsidR="001023DF">
        <w:rPr>
          <w:rFonts w:ascii="Palatino Linotype" w:hAnsi="Palatino Linotype"/>
          <w:b/>
          <w:i/>
          <w:sz w:val="28"/>
          <w:szCs w:val="28"/>
        </w:rPr>
        <w:t>Rekonstrukce dětského hřiště v areálu ŠvP Střelské Hoštice</w:t>
      </w:r>
      <w:r w:rsidRPr="009D3071">
        <w:rPr>
          <w:rFonts w:ascii="Palatino Linotype" w:hAnsi="Palatino Linotype"/>
          <w:b/>
          <w:sz w:val="28"/>
          <w:szCs w:val="28"/>
        </w:rPr>
        <w:t>"</w:t>
      </w:r>
    </w:p>
    <w:p w:rsidR="003478A6" w:rsidRDefault="003478A6" w:rsidP="003478A6">
      <w:pPr>
        <w:pStyle w:val="Zkladntext3"/>
        <w:tabs>
          <w:tab w:val="left" w:pos="-561"/>
        </w:tabs>
        <w:spacing w:after="0"/>
        <w:ind w:left="-561" w:right="-285"/>
        <w:jc w:val="center"/>
        <w:rPr>
          <w:rFonts w:ascii="Palatino Linotype" w:hAnsi="Palatino Linotype"/>
          <w:b/>
          <w:position w:val="-6"/>
          <w:sz w:val="24"/>
          <w:szCs w:val="24"/>
        </w:rPr>
      </w:pPr>
    </w:p>
    <w:p w:rsidR="003478A6" w:rsidRPr="007F37C8" w:rsidRDefault="003478A6" w:rsidP="003478A6">
      <w:pPr>
        <w:pStyle w:val="Zkladntext3"/>
        <w:tabs>
          <w:tab w:val="left" w:pos="-561"/>
        </w:tabs>
        <w:spacing w:after="0"/>
        <w:rPr>
          <w:rFonts w:ascii="Palatino Linotype" w:hAnsi="Palatino Linotype"/>
          <w:b/>
          <w:sz w:val="24"/>
          <w:szCs w:val="24"/>
        </w:rPr>
      </w:pPr>
    </w:p>
    <w:tbl>
      <w:tblPr>
        <w:tblW w:w="9923" w:type="dxa"/>
        <w:tblInd w:w="212" w:type="dxa"/>
        <w:tblBorders>
          <w:top w:val="threeDEmboss" w:sz="24" w:space="0" w:color="auto"/>
          <w:left w:val="threeDEmboss" w:sz="24" w:space="0" w:color="auto"/>
          <w:bottom w:val="threeDEmboss" w:sz="24" w:space="0" w:color="auto"/>
          <w:right w:val="threeDEmboss" w:sz="24" w:space="0" w:color="auto"/>
        </w:tblBorders>
        <w:tblCellMar>
          <w:left w:w="70" w:type="dxa"/>
          <w:right w:w="70" w:type="dxa"/>
        </w:tblCellMar>
        <w:tblLook w:val="0000"/>
      </w:tblPr>
      <w:tblGrid>
        <w:gridCol w:w="6521"/>
        <w:gridCol w:w="3402"/>
      </w:tblGrid>
      <w:tr w:rsidR="003478A6" w:rsidRPr="007F37C8" w:rsidTr="00FE14CC">
        <w:trPr>
          <w:trHeight w:val="715"/>
        </w:trPr>
        <w:tc>
          <w:tcPr>
            <w:tcW w:w="6521" w:type="dxa"/>
            <w:tcBorders>
              <w:top w:val="triple" w:sz="4" w:space="0" w:color="auto"/>
              <w:left w:val="triple" w:sz="4" w:space="0" w:color="auto"/>
              <w:bottom w:val="single" w:sz="4" w:space="0" w:color="auto"/>
              <w:right w:val="single" w:sz="4" w:space="0" w:color="auto"/>
            </w:tcBorders>
          </w:tcPr>
          <w:p w:rsidR="00FE14CC" w:rsidRDefault="00FE14CC" w:rsidP="00FE14CC">
            <w:pPr>
              <w:pStyle w:val="Zkladntext2"/>
              <w:tabs>
                <w:tab w:val="left" w:pos="117"/>
              </w:tabs>
              <w:spacing w:after="0" w:line="240" w:lineRule="auto"/>
              <w:rPr>
                <w:rFonts w:ascii="Palatino Linotype" w:hAnsi="Palatino Linotype"/>
                <w:b/>
                <w:szCs w:val="24"/>
              </w:rPr>
            </w:pPr>
          </w:p>
          <w:p w:rsidR="003478A6" w:rsidRDefault="003478A6" w:rsidP="00FE14CC">
            <w:pPr>
              <w:pStyle w:val="Zkladntext2"/>
              <w:tabs>
                <w:tab w:val="left" w:pos="117"/>
              </w:tabs>
              <w:spacing w:after="0" w:line="240" w:lineRule="auto"/>
              <w:rPr>
                <w:rFonts w:ascii="Palatino Linotype" w:hAnsi="Palatino Linotype"/>
                <w:b/>
                <w:szCs w:val="24"/>
              </w:rPr>
            </w:pPr>
            <w:r w:rsidRPr="007F37C8">
              <w:rPr>
                <w:rFonts w:ascii="Palatino Linotype" w:hAnsi="Palatino Linotype"/>
                <w:b/>
                <w:szCs w:val="24"/>
              </w:rPr>
              <w:t>Celková cena bez DPH</w:t>
            </w:r>
          </w:p>
          <w:p w:rsidR="00FE14CC" w:rsidRPr="007F37C8" w:rsidRDefault="00FE14CC" w:rsidP="00FE14CC">
            <w:pPr>
              <w:pStyle w:val="Zkladntext2"/>
              <w:tabs>
                <w:tab w:val="left" w:pos="117"/>
              </w:tabs>
              <w:spacing w:after="0" w:line="240" w:lineRule="auto"/>
              <w:rPr>
                <w:rFonts w:ascii="Palatino Linotype" w:hAnsi="Palatino Linotype"/>
                <w:b/>
                <w:szCs w:val="24"/>
              </w:rPr>
            </w:pPr>
          </w:p>
        </w:tc>
        <w:tc>
          <w:tcPr>
            <w:tcW w:w="3402" w:type="dxa"/>
            <w:tcBorders>
              <w:top w:val="trip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ind w:left="567"/>
              <w:rPr>
                <w:rFonts w:ascii="Palatino Linotype" w:hAnsi="Palatino Linotype"/>
                <w:szCs w:val="24"/>
              </w:rPr>
            </w:pPr>
          </w:p>
        </w:tc>
      </w:tr>
      <w:tr w:rsidR="003478A6" w:rsidRPr="007F37C8" w:rsidTr="00FE14CC">
        <w:trPr>
          <w:trHeight w:val="498"/>
        </w:trPr>
        <w:tc>
          <w:tcPr>
            <w:tcW w:w="6521" w:type="dxa"/>
            <w:tcBorders>
              <w:top w:val="single" w:sz="4" w:space="0" w:color="auto"/>
              <w:left w:val="triple" w:sz="4" w:space="0" w:color="auto"/>
              <w:bottom w:val="single" w:sz="4" w:space="0" w:color="auto"/>
              <w:right w:val="single" w:sz="4" w:space="0" w:color="auto"/>
            </w:tcBorders>
          </w:tcPr>
          <w:p w:rsidR="00FE14CC" w:rsidRDefault="00FE14CC" w:rsidP="00FE14CC">
            <w:pPr>
              <w:pStyle w:val="Zkladntext2"/>
              <w:tabs>
                <w:tab w:val="left" w:pos="-561"/>
              </w:tabs>
              <w:spacing w:after="0" w:line="240" w:lineRule="auto"/>
              <w:rPr>
                <w:rFonts w:ascii="Palatino Linotype" w:hAnsi="Palatino Linotype"/>
                <w:b/>
                <w:bCs/>
                <w:szCs w:val="24"/>
              </w:rPr>
            </w:pPr>
          </w:p>
          <w:p w:rsidR="003478A6" w:rsidRDefault="003478A6" w:rsidP="00FE14CC">
            <w:pPr>
              <w:pStyle w:val="Zkladntext2"/>
              <w:tabs>
                <w:tab w:val="left" w:pos="-561"/>
              </w:tabs>
              <w:spacing w:after="0" w:line="240" w:lineRule="auto"/>
              <w:rPr>
                <w:rFonts w:ascii="Palatino Linotype" w:hAnsi="Palatino Linotype"/>
                <w:b/>
                <w:bCs/>
                <w:szCs w:val="24"/>
              </w:rPr>
            </w:pPr>
            <w:r w:rsidRPr="007F37C8">
              <w:rPr>
                <w:rFonts w:ascii="Palatino Linotype" w:hAnsi="Palatino Linotype"/>
                <w:b/>
                <w:bCs/>
                <w:szCs w:val="24"/>
              </w:rPr>
              <w:t>DPH 21 %</w:t>
            </w:r>
          </w:p>
          <w:p w:rsidR="00FE14CC" w:rsidRPr="007F37C8" w:rsidRDefault="00FE14CC" w:rsidP="00FE14CC">
            <w:pPr>
              <w:pStyle w:val="Zkladntext2"/>
              <w:tabs>
                <w:tab w:val="left" w:pos="-561"/>
              </w:tabs>
              <w:spacing w:after="0" w:line="240" w:lineRule="auto"/>
              <w:rPr>
                <w:rFonts w:ascii="Palatino Linotype" w:hAnsi="Palatino Linotype"/>
                <w:bCs/>
                <w:szCs w:val="24"/>
              </w:rPr>
            </w:pPr>
          </w:p>
        </w:tc>
        <w:tc>
          <w:tcPr>
            <w:tcW w:w="3402" w:type="dxa"/>
            <w:tcBorders>
              <w:top w:val="sing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ind w:left="567"/>
              <w:rPr>
                <w:rFonts w:ascii="Palatino Linotype" w:hAnsi="Palatino Linotype"/>
                <w:szCs w:val="24"/>
              </w:rPr>
            </w:pPr>
          </w:p>
        </w:tc>
      </w:tr>
      <w:tr w:rsidR="003478A6" w:rsidRPr="007F37C8" w:rsidTr="00FE14CC">
        <w:trPr>
          <w:trHeight w:val="722"/>
        </w:trPr>
        <w:tc>
          <w:tcPr>
            <w:tcW w:w="6521" w:type="dxa"/>
            <w:tcBorders>
              <w:top w:val="single" w:sz="4" w:space="0" w:color="auto"/>
              <w:left w:val="triple" w:sz="4" w:space="0" w:color="auto"/>
              <w:bottom w:val="triple" w:sz="4" w:space="0" w:color="auto"/>
              <w:right w:val="single" w:sz="4" w:space="0" w:color="auto"/>
            </w:tcBorders>
          </w:tcPr>
          <w:p w:rsidR="00FE14CC" w:rsidRDefault="00FE14CC" w:rsidP="00FE14CC">
            <w:pPr>
              <w:pStyle w:val="Zkladntext2"/>
              <w:tabs>
                <w:tab w:val="left" w:pos="117"/>
                <w:tab w:val="left" w:pos="461"/>
              </w:tabs>
              <w:spacing w:after="0" w:line="240" w:lineRule="auto"/>
              <w:rPr>
                <w:rFonts w:ascii="Palatino Linotype" w:hAnsi="Palatino Linotype"/>
                <w:b/>
                <w:szCs w:val="24"/>
              </w:rPr>
            </w:pPr>
          </w:p>
          <w:p w:rsidR="003478A6" w:rsidRDefault="003478A6" w:rsidP="00FE14CC">
            <w:pPr>
              <w:pStyle w:val="Zkladntext2"/>
              <w:tabs>
                <w:tab w:val="left" w:pos="117"/>
                <w:tab w:val="left" w:pos="461"/>
              </w:tabs>
              <w:spacing w:after="0" w:line="240" w:lineRule="auto"/>
              <w:rPr>
                <w:rFonts w:ascii="Palatino Linotype" w:hAnsi="Palatino Linotype"/>
                <w:b/>
                <w:szCs w:val="24"/>
              </w:rPr>
            </w:pPr>
            <w:r w:rsidRPr="007F37C8">
              <w:rPr>
                <w:rFonts w:ascii="Palatino Linotype" w:hAnsi="Palatino Linotype"/>
                <w:b/>
                <w:szCs w:val="24"/>
              </w:rPr>
              <w:t>Celková cena s</w:t>
            </w:r>
            <w:r w:rsidR="00FE14CC">
              <w:rPr>
                <w:rFonts w:ascii="Palatino Linotype" w:hAnsi="Palatino Linotype"/>
                <w:b/>
                <w:szCs w:val="24"/>
              </w:rPr>
              <w:t> </w:t>
            </w:r>
            <w:r w:rsidRPr="007F37C8">
              <w:rPr>
                <w:rFonts w:ascii="Palatino Linotype" w:hAnsi="Palatino Linotype"/>
                <w:b/>
                <w:szCs w:val="24"/>
              </w:rPr>
              <w:t>DPH</w:t>
            </w:r>
          </w:p>
          <w:p w:rsidR="00FE14CC" w:rsidRPr="007F37C8" w:rsidRDefault="00FE14CC" w:rsidP="00FE14CC">
            <w:pPr>
              <w:pStyle w:val="Zkladntext2"/>
              <w:tabs>
                <w:tab w:val="left" w:pos="117"/>
                <w:tab w:val="left" w:pos="461"/>
              </w:tabs>
              <w:spacing w:after="0" w:line="240" w:lineRule="auto"/>
              <w:rPr>
                <w:rFonts w:ascii="Palatino Linotype" w:hAnsi="Palatino Linotype"/>
                <w:b/>
                <w:szCs w:val="24"/>
              </w:rPr>
            </w:pPr>
          </w:p>
        </w:tc>
        <w:tc>
          <w:tcPr>
            <w:tcW w:w="3402" w:type="dxa"/>
            <w:tcBorders>
              <w:top w:val="single" w:sz="4" w:space="0" w:color="auto"/>
              <w:left w:val="single" w:sz="4" w:space="0" w:color="auto"/>
              <w:bottom w:val="triple" w:sz="4" w:space="0" w:color="auto"/>
              <w:right w:val="threeDEmboss" w:sz="24" w:space="0" w:color="auto"/>
            </w:tcBorders>
          </w:tcPr>
          <w:p w:rsidR="003478A6" w:rsidRPr="007F37C8" w:rsidRDefault="003478A6" w:rsidP="00FE14CC">
            <w:pPr>
              <w:pStyle w:val="Zkladntext2"/>
              <w:tabs>
                <w:tab w:val="left" w:pos="-561"/>
              </w:tabs>
              <w:ind w:left="567"/>
              <w:rPr>
                <w:rFonts w:ascii="Palatino Linotype" w:hAnsi="Palatino Linotype"/>
                <w:szCs w:val="24"/>
              </w:rPr>
            </w:pPr>
          </w:p>
        </w:tc>
      </w:tr>
      <w:tr w:rsidR="003478A6" w:rsidRPr="007F37C8" w:rsidTr="00FE14CC">
        <w:trPr>
          <w:trHeight w:val="543"/>
        </w:trPr>
        <w:tc>
          <w:tcPr>
            <w:tcW w:w="6521" w:type="dxa"/>
            <w:tcBorders>
              <w:top w:val="single" w:sz="4" w:space="0" w:color="auto"/>
              <w:left w:val="triple" w:sz="4" w:space="0" w:color="auto"/>
              <w:bottom w:val="single" w:sz="4" w:space="0" w:color="auto"/>
              <w:right w:val="single" w:sz="4" w:space="0" w:color="auto"/>
            </w:tcBorders>
          </w:tcPr>
          <w:p w:rsidR="003478A6" w:rsidRDefault="003478A6" w:rsidP="00FE14CC">
            <w:pPr>
              <w:pStyle w:val="Zkladntext2"/>
              <w:tabs>
                <w:tab w:val="left" w:pos="117"/>
                <w:tab w:val="left" w:pos="461"/>
              </w:tabs>
              <w:spacing w:after="0" w:line="240" w:lineRule="auto"/>
              <w:rPr>
                <w:rFonts w:ascii="Palatino Linotype" w:hAnsi="Palatino Linotype"/>
                <w:b/>
                <w:szCs w:val="24"/>
              </w:rPr>
            </w:pPr>
          </w:p>
          <w:p w:rsidR="003478A6" w:rsidRDefault="003478A6" w:rsidP="00FE14CC">
            <w:pPr>
              <w:pStyle w:val="Zkladntext2"/>
              <w:tabs>
                <w:tab w:val="left" w:pos="117"/>
                <w:tab w:val="left" w:pos="461"/>
              </w:tabs>
              <w:spacing w:after="0" w:line="240" w:lineRule="auto"/>
              <w:rPr>
                <w:rFonts w:ascii="Palatino Linotype" w:hAnsi="Palatino Linotype"/>
                <w:b/>
                <w:szCs w:val="24"/>
              </w:rPr>
            </w:pPr>
            <w:r>
              <w:rPr>
                <w:rFonts w:ascii="Palatino Linotype" w:hAnsi="Palatino Linotype"/>
                <w:b/>
                <w:szCs w:val="24"/>
              </w:rPr>
              <w:t>Doba plnění zakázky (počet kalendářních dnů celkem od zahájení prací do předání díla)</w:t>
            </w:r>
          </w:p>
          <w:p w:rsidR="00FE14CC" w:rsidRPr="007F37C8" w:rsidRDefault="00FE14CC" w:rsidP="00FE14CC">
            <w:pPr>
              <w:pStyle w:val="Zkladntext2"/>
              <w:tabs>
                <w:tab w:val="left" w:pos="117"/>
                <w:tab w:val="left" w:pos="461"/>
              </w:tabs>
              <w:spacing w:after="0" w:line="240" w:lineRule="auto"/>
              <w:jc w:val="center"/>
              <w:rPr>
                <w:rFonts w:ascii="Palatino Linotype" w:hAnsi="Palatino Linotype"/>
                <w:b/>
                <w:szCs w:val="24"/>
              </w:rPr>
            </w:pPr>
          </w:p>
        </w:tc>
        <w:tc>
          <w:tcPr>
            <w:tcW w:w="3402" w:type="dxa"/>
            <w:tcBorders>
              <w:top w:val="sing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spacing w:line="240" w:lineRule="auto"/>
              <w:ind w:left="567"/>
              <w:rPr>
                <w:rFonts w:ascii="Palatino Linotype" w:hAnsi="Palatino Linotype"/>
                <w:szCs w:val="24"/>
              </w:rPr>
            </w:pPr>
          </w:p>
        </w:tc>
      </w:tr>
      <w:tr w:rsidR="003478A6" w:rsidRPr="007F37C8" w:rsidTr="00FE14CC">
        <w:trPr>
          <w:trHeight w:val="516"/>
        </w:trPr>
        <w:tc>
          <w:tcPr>
            <w:tcW w:w="6521" w:type="dxa"/>
            <w:tcBorders>
              <w:top w:val="single" w:sz="4" w:space="0" w:color="auto"/>
              <w:left w:val="triple" w:sz="4" w:space="0" w:color="auto"/>
              <w:bottom w:val="single" w:sz="4" w:space="0" w:color="auto"/>
              <w:right w:val="single" w:sz="4" w:space="0" w:color="auto"/>
            </w:tcBorders>
          </w:tcPr>
          <w:p w:rsidR="003478A6" w:rsidRDefault="003478A6" w:rsidP="00FE14CC">
            <w:pPr>
              <w:pStyle w:val="Zkladntext2"/>
              <w:tabs>
                <w:tab w:val="left" w:pos="117"/>
                <w:tab w:val="left" w:pos="461"/>
              </w:tabs>
              <w:spacing w:after="0" w:line="240" w:lineRule="auto"/>
              <w:rPr>
                <w:rFonts w:ascii="Palatino Linotype" w:hAnsi="Palatino Linotype"/>
                <w:b/>
                <w:szCs w:val="24"/>
              </w:rPr>
            </w:pPr>
          </w:p>
          <w:p w:rsidR="003478A6" w:rsidRDefault="003478A6" w:rsidP="00FE14CC">
            <w:pPr>
              <w:pStyle w:val="Zkladntext2"/>
              <w:tabs>
                <w:tab w:val="left" w:pos="117"/>
                <w:tab w:val="left" w:pos="461"/>
              </w:tabs>
              <w:spacing w:after="0" w:line="240" w:lineRule="auto"/>
              <w:rPr>
                <w:rFonts w:ascii="Palatino Linotype" w:hAnsi="Palatino Linotype"/>
                <w:b/>
                <w:szCs w:val="24"/>
              </w:rPr>
            </w:pPr>
            <w:r>
              <w:rPr>
                <w:rFonts w:ascii="Palatino Linotype" w:hAnsi="Palatino Linotype"/>
                <w:b/>
                <w:szCs w:val="24"/>
              </w:rPr>
              <w:t>Záruční lhůta (v měsících – minimálně však 36 měsíců)</w:t>
            </w:r>
          </w:p>
          <w:p w:rsidR="003478A6" w:rsidRPr="007F37C8" w:rsidRDefault="003478A6" w:rsidP="00FE14CC">
            <w:pPr>
              <w:pStyle w:val="Zkladntext2"/>
              <w:tabs>
                <w:tab w:val="left" w:pos="117"/>
                <w:tab w:val="left" w:pos="461"/>
              </w:tabs>
              <w:spacing w:after="0" w:line="240" w:lineRule="auto"/>
              <w:rPr>
                <w:rFonts w:ascii="Palatino Linotype" w:hAnsi="Palatino Linotype"/>
                <w:b/>
                <w:szCs w:val="24"/>
              </w:rPr>
            </w:pPr>
          </w:p>
        </w:tc>
        <w:tc>
          <w:tcPr>
            <w:tcW w:w="3402" w:type="dxa"/>
            <w:tcBorders>
              <w:top w:val="sing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spacing w:line="240" w:lineRule="auto"/>
              <w:ind w:left="567"/>
              <w:rPr>
                <w:rFonts w:ascii="Palatino Linotype" w:hAnsi="Palatino Linotype"/>
                <w:szCs w:val="24"/>
              </w:rPr>
            </w:pPr>
          </w:p>
        </w:tc>
      </w:tr>
    </w:tbl>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r>
        <w:rPr>
          <w:rFonts w:ascii="Palatino Linotype" w:hAnsi="Palatino Linotype"/>
          <w:sz w:val="24"/>
          <w:szCs w:val="24"/>
        </w:rPr>
        <w:t>………………………………………………………………………………………………………………</w:t>
      </w:r>
    </w:p>
    <w:p w:rsidR="003478A6" w:rsidRPr="007F37C8" w:rsidRDefault="003478A6" w:rsidP="003478A6">
      <w:pPr>
        <w:tabs>
          <w:tab w:val="left" w:pos="-561"/>
        </w:tabs>
        <w:jc w:val="both"/>
        <w:rPr>
          <w:rFonts w:ascii="Palatino Linotype" w:hAnsi="Palatino Linotype"/>
          <w:sz w:val="24"/>
          <w:szCs w:val="24"/>
        </w:rPr>
      </w:pPr>
      <w:r>
        <w:rPr>
          <w:rFonts w:ascii="Palatino Linotype" w:hAnsi="Palatino Linotype"/>
          <w:sz w:val="24"/>
          <w:szCs w:val="24"/>
        </w:rPr>
        <w:tab/>
        <w:t>Jméno, příjmení a podpis oprávněné osoby jednat jménem uchazeče či za uchazeče</w:t>
      </w:r>
    </w:p>
    <w:p w:rsidR="00D93E0D" w:rsidRDefault="00D93E0D" w:rsidP="003478A6">
      <w:pPr>
        <w:spacing w:line="360" w:lineRule="auto"/>
      </w:pPr>
    </w:p>
    <w:sectPr w:rsidR="00D93E0D" w:rsidSect="00D93E0D">
      <w:headerReference w:type="default" r:id="rId10"/>
      <w:footerReference w:type="default" r:id="rId11"/>
      <w:pgSz w:w="11906" w:h="16838"/>
      <w:pgMar w:top="1417" w:right="849" w:bottom="1417" w:left="567" w:header="426"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90" w:rsidRDefault="00D55F90" w:rsidP="00D93E0D">
      <w:r>
        <w:separator/>
      </w:r>
    </w:p>
  </w:endnote>
  <w:endnote w:type="continuationSeparator" w:id="0">
    <w:p w:rsidR="00D55F90" w:rsidRDefault="00D55F90" w:rsidP="00D93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DB" w:rsidRDefault="008968DB">
    <w:pPr>
      <w:pStyle w:val="Zpat"/>
    </w:pPr>
    <w:r>
      <w:rPr>
        <w:noProof/>
        <w:lang w:eastAsia="cs-CZ"/>
      </w:rPr>
      <w:drawing>
        <wp:inline distT="0" distB="0" distL="0" distR="0">
          <wp:extent cx="6661150" cy="506730"/>
          <wp:effectExtent l="19050" t="0" r="6350" b="0"/>
          <wp:docPr id="2" name="Obrázek 1" descr="Snímek obrazovky 2015-06-09 v 11.4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5-06-09 v 11.47.24.png"/>
                  <pic:cNvPicPr/>
                </pic:nvPicPr>
                <pic:blipFill>
                  <a:blip r:embed="rId1"/>
                  <a:stretch>
                    <a:fillRect/>
                  </a:stretch>
                </pic:blipFill>
                <pic:spPr>
                  <a:xfrm>
                    <a:off x="0" y="0"/>
                    <a:ext cx="6661150" cy="50673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90" w:rsidRDefault="00D55F90" w:rsidP="00D93E0D">
      <w:r>
        <w:separator/>
      </w:r>
    </w:p>
  </w:footnote>
  <w:footnote w:type="continuationSeparator" w:id="0">
    <w:p w:rsidR="00D55F90" w:rsidRDefault="00D55F90" w:rsidP="00D9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DB" w:rsidRDefault="008968DB" w:rsidP="00D93E0D">
    <w:pPr>
      <w:pStyle w:val="Zhlav"/>
      <w:tabs>
        <w:tab w:val="clear" w:pos="9072"/>
        <w:tab w:val="right" w:pos="10632"/>
      </w:tabs>
    </w:pPr>
    <w:r>
      <w:rPr>
        <w:noProof/>
        <w:lang w:eastAsia="cs-CZ"/>
      </w:rPr>
      <w:drawing>
        <wp:inline distT="0" distB="0" distL="0" distR="0">
          <wp:extent cx="6661150" cy="752475"/>
          <wp:effectExtent l="19050" t="0" r="6350" b="0"/>
          <wp:docPr id="3" name="Obrázek 2" descr="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png"/>
                  <pic:cNvPicPr/>
                </pic:nvPicPr>
                <pic:blipFill>
                  <a:blip r:embed="rId1"/>
                  <a:stretch>
                    <a:fillRect/>
                  </a:stretch>
                </pic:blipFill>
                <pic:spPr>
                  <a:xfrm>
                    <a:off x="0" y="0"/>
                    <a:ext cx="6661150" cy="7524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F0A84C"/>
    <w:lvl w:ilvl="0">
      <w:numFmt w:val="decimal"/>
      <w:lvlText w:val="*"/>
      <w:lvlJc w:val="left"/>
      <w:pPr>
        <w:ind w:left="0" w:firstLine="0"/>
      </w:pPr>
    </w:lvl>
  </w:abstractNum>
  <w:abstractNum w:abstractNumId="1">
    <w:nsid w:val="1CB63A87"/>
    <w:multiLevelType w:val="hybridMultilevel"/>
    <w:tmpl w:val="03726D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B84703"/>
    <w:multiLevelType w:val="hybridMultilevel"/>
    <w:tmpl w:val="ECA64C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0C02DCC"/>
    <w:multiLevelType w:val="hybridMultilevel"/>
    <w:tmpl w:val="13782824"/>
    <w:lvl w:ilvl="0" w:tplc="BED8E5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8A57F9"/>
    <w:multiLevelType w:val="hybridMultilevel"/>
    <w:tmpl w:val="86EC7D82"/>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4409C0"/>
    <w:multiLevelType w:val="hybridMultilevel"/>
    <w:tmpl w:val="1F4AA62A"/>
    <w:lvl w:ilvl="0" w:tplc="39E2FB6C">
      <w:numFmt w:val="bullet"/>
      <w:lvlText w:val="-"/>
      <w:lvlJc w:val="left"/>
      <w:pPr>
        <w:ind w:left="390" w:hanging="360"/>
      </w:pPr>
      <w:rPr>
        <w:rFonts w:ascii="Calibri" w:eastAsia="Calibri" w:hAnsi="Calibri" w:cs="Times New Roman"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6">
    <w:nsid w:val="3DB225BA"/>
    <w:multiLevelType w:val="hybridMultilevel"/>
    <w:tmpl w:val="283A906E"/>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7E00EE"/>
    <w:multiLevelType w:val="hybridMultilevel"/>
    <w:tmpl w:val="A5F641B6"/>
    <w:lvl w:ilvl="0" w:tplc="CEE8455E">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6E0196"/>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9">
    <w:nsid w:val="703161FC"/>
    <w:multiLevelType w:val="hybridMultilevel"/>
    <w:tmpl w:val="A306986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nsid w:val="7A8B68BE"/>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2"/>
  </w:num>
  <w:num w:numId="4">
    <w:abstractNumId w:val="8"/>
  </w:num>
  <w:num w:numId="5">
    <w:abstractNumId w:val="6"/>
  </w:num>
  <w:num w:numId="6">
    <w:abstractNumId w:val="4"/>
  </w:num>
  <w:num w:numId="7">
    <w:abstractNumId w:val="0"/>
    <w:lvlOverride w:ilvl="0">
      <w:lvl w:ilvl="0">
        <w:numFmt w:val="bullet"/>
        <w:lvlText w:val=""/>
        <w:legacy w:legacy="1" w:legacySpace="0" w:legacyIndent="360"/>
        <w:lvlJc w:val="left"/>
        <w:pPr>
          <w:ind w:left="360" w:hanging="360"/>
        </w:pPr>
        <w:rPr>
          <w:rFonts w:ascii="Symbol" w:hAnsi="Symbol" w:hint="default"/>
          <w:color w:val="auto"/>
        </w:rPr>
      </w:lvl>
    </w:lvlOverride>
  </w:num>
  <w:num w:numId="8">
    <w:abstractNumId w:val="9"/>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D93E0D"/>
    <w:rsid w:val="00055A55"/>
    <w:rsid w:val="0005638B"/>
    <w:rsid w:val="00056B3B"/>
    <w:rsid w:val="00092F79"/>
    <w:rsid w:val="000F466D"/>
    <w:rsid w:val="001023DF"/>
    <w:rsid w:val="00116532"/>
    <w:rsid w:val="00167FF3"/>
    <w:rsid w:val="001773FE"/>
    <w:rsid w:val="002350F8"/>
    <w:rsid w:val="00280EF6"/>
    <w:rsid w:val="00281004"/>
    <w:rsid w:val="002901F2"/>
    <w:rsid w:val="00324335"/>
    <w:rsid w:val="00330BF8"/>
    <w:rsid w:val="003478A6"/>
    <w:rsid w:val="00354E7A"/>
    <w:rsid w:val="00384C5F"/>
    <w:rsid w:val="00385489"/>
    <w:rsid w:val="003A6899"/>
    <w:rsid w:val="003A7FF1"/>
    <w:rsid w:val="003C7814"/>
    <w:rsid w:val="003D169D"/>
    <w:rsid w:val="003F1F31"/>
    <w:rsid w:val="0041038D"/>
    <w:rsid w:val="00454F98"/>
    <w:rsid w:val="00541F0C"/>
    <w:rsid w:val="005A649A"/>
    <w:rsid w:val="00610C67"/>
    <w:rsid w:val="00641948"/>
    <w:rsid w:val="0066119D"/>
    <w:rsid w:val="006702D8"/>
    <w:rsid w:val="00670708"/>
    <w:rsid w:val="00713DD5"/>
    <w:rsid w:val="00780516"/>
    <w:rsid w:val="007A66D0"/>
    <w:rsid w:val="007B5FF5"/>
    <w:rsid w:val="00817FF7"/>
    <w:rsid w:val="008968DB"/>
    <w:rsid w:val="008C4A90"/>
    <w:rsid w:val="009012C5"/>
    <w:rsid w:val="00921932"/>
    <w:rsid w:val="00933AA4"/>
    <w:rsid w:val="00954AA5"/>
    <w:rsid w:val="009A7AA3"/>
    <w:rsid w:val="009F2F74"/>
    <w:rsid w:val="00A36D8C"/>
    <w:rsid w:val="00A400DE"/>
    <w:rsid w:val="00A914E4"/>
    <w:rsid w:val="00AD6D0C"/>
    <w:rsid w:val="00B078F1"/>
    <w:rsid w:val="00C70FCC"/>
    <w:rsid w:val="00C73D90"/>
    <w:rsid w:val="00CA6984"/>
    <w:rsid w:val="00CB0ACD"/>
    <w:rsid w:val="00CE0053"/>
    <w:rsid w:val="00D55F90"/>
    <w:rsid w:val="00D93E0D"/>
    <w:rsid w:val="00E07899"/>
    <w:rsid w:val="00E12E1B"/>
    <w:rsid w:val="00E66EF5"/>
    <w:rsid w:val="00E97F39"/>
    <w:rsid w:val="00ED42A4"/>
    <w:rsid w:val="00ED494C"/>
    <w:rsid w:val="00EE2E78"/>
    <w:rsid w:val="00EF5F82"/>
    <w:rsid w:val="00F2522F"/>
    <w:rsid w:val="00F359A7"/>
    <w:rsid w:val="00F44DAF"/>
    <w:rsid w:val="00F73F94"/>
    <w:rsid w:val="00F9648E"/>
    <w:rsid w:val="00FB0E77"/>
    <w:rsid w:val="00FE14C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DAF"/>
  </w:style>
  <w:style w:type="paragraph" w:styleId="Nadpis2">
    <w:name w:val="heading 2"/>
    <w:basedOn w:val="Normln"/>
    <w:next w:val="Normln"/>
    <w:link w:val="Nadpis2Char"/>
    <w:uiPriority w:val="9"/>
    <w:semiHidden/>
    <w:unhideWhenUsed/>
    <w:qFormat/>
    <w:rsid w:val="00347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93E0D"/>
    <w:pPr>
      <w:tabs>
        <w:tab w:val="center" w:pos="4536"/>
        <w:tab w:val="right" w:pos="9072"/>
      </w:tabs>
    </w:pPr>
  </w:style>
  <w:style w:type="character" w:customStyle="1" w:styleId="ZhlavChar">
    <w:name w:val="Záhlaví Char"/>
    <w:basedOn w:val="Standardnpsmoodstavce"/>
    <w:link w:val="Zhlav"/>
    <w:uiPriority w:val="99"/>
    <w:semiHidden/>
    <w:rsid w:val="00D93E0D"/>
  </w:style>
  <w:style w:type="paragraph" w:styleId="Zpat">
    <w:name w:val="footer"/>
    <w:basedOn w:val="Normln"/>
    <w:link w:val="ZpatChar"/>
    <w:uiPriority w:val="99"/>
    <w:semiHidden/>
    <w:unhideWhenUsed/>
    <w:rsid w:val="00D93E0D"/>
    <w:pPr>
      <w:tabs>
        <w:tab w:val="center" w:pos="4536"/>
        <w:tab w:val="right" w:pos="9072"/>
      </w:tabs>
    </w:pPr>
  </w:style>
  <w:style w:type="character" w:customStyle="1" w:styleId="ZpatChar">
    <w:name w:val="Zápatí Char"/>
    <w:basedOn w:val="Standardnpsmoodstavce"/>
    <w:link w:val="Zpat"/>
    <w:uiPriority w:val="99"/>
    <w:semiHidden/>
    <w:rsid w:val="00D93E0D"/>
  </w:style>
  <w:style w:type="paragraph" w:styleId="Textbubliny">
    <w:name w:val="Balloon Text"/>
    <w:basedOn w:val="Normln"/>
    <w:link w:val="TextbublinyChar"/>
    <w:uiPriority w:val="99"/>
    <w:semiHidden/>
    <w:unhideWhenUsed/>
    <w:rsid w:val="00D93E0D"/>
    <w:rPr>
      <w:rFonts w:ascii="Tahoma" w:hAnsi="Tahoma" w:cs="Tahoma"/>
      <w:sz w:val="16"/>
      <w:szCs w:val="16"/>
    </w:rPr>
  </w:style>
  <w:style w:type="character" w:customStyle="1" w:styleId="TextbublinyChar">
    <w:name w:val="Text bubliny Char"/>
    <w:basedOn w:val="Standardnpsmoodstavce"/>
    <w:link w:val="Textbubliny"/>
    <w:uiPriority w:val="99"/>
    <w:semiHidden/>
    <w:rsid w:val="00D93E0D"/>
    <w:rPr>
      <w:rFonts w:ascii="Tahoma" w:hAnsi="Tahoma" w:cs="Tahoma"/>
      <w:sz w:val="16"/>
      <w:szCs w:val="16"/>
    </w:rPr>
  </w:style>
  <w:style w:type="character" w:customStyle="1" w:styleId="Nadpis2Char">
    <w:name w:val="Nadpis 2 Char"/>
    <w:basedOn w:val="Standardnpsmoodstavce"/>
    <w:link w:val="Nadpis2"/>
    <w:uiPriority w:val="9"/>
    <w:semiHidden/>
    <w:rsid w:val="003478A6"/>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3478A6"/>
    <w:pPr>
      <w:ind w:left="720"/>
      <w:contextualSpacing/>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3478A6"/>
    <w:pPr>
      <w:spacing w:after="120"/>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3478A6"/>
    <w:rPr>
      <w:rFonts w:ascii="Times New Roman" w:eastAsia="Times New Roman" w:hAnsi="Times New Roman" w:cs="Times New Roman"/>
      <w:sz w:val="24"/>
      <w:szCs w:val="20"/>
      <w:lang w:eastAsia="cs-CZ"/>
    </w:rPr>
  </w:style>
  <w:style w:type="character" w:styleId="Hypertextovodkaz">
    <w:name w:val="Hyperlink"/>
    <w:rsid w:val="003478A6"/>
    <w:rPr>
      <w:color w:val="0000FF"/>
      <w:u w:val="single"/>
    </w:rPr>
  </w:style>
  <w:style w:type="paragraph" w:styleId="Zkladntext">
    <w:name w:val="Body Text"/>
    <w:basedOn w:val="Normln"/>
    <w:link w:val="ZkladntextChar"/>
    <w:uiPriority w:val="99"/>
    <w:unhideWhenUsed/>
    <w:rsid w:val="003478A6"/>
    <w:pPr>
      <w:spacing w:after="120"/>
    </w:pPr>
  </w:style>
  <w:style w:type="character" w:customStyle="1" w:styleId="ZkladntextChar">
    <w:name w:val="Základní text Char"/>
    <w:basedOn w:val="Standardnpsmoodstavce"/>
    <w:link w:val="Zkladntext"/>
    <w:uiPriority w:val="99"/>
    <w:rsid w:val="003478A6"/>
  </w:style>
  <w:style w:type="paragraph" w:styleId="Zkladntextodsazen2">
    <w:name w:val="Body Text Indent 2"/>
    <w:basedOn w:val="Normln"/>
    <w:link w:val="Zkladntextodsazen2Char"/>
    <w:rsid w:val="003478A6"/>
    <w:pPr>
      <w:spacing w:after="120" w:line="480" w:lineRule="auto"/>
      <w:ind w:left="283"/>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3478A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3478A6"/>
    <w:pPr>
      <w:spacing w:after="120" w:line="48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3478A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3478A6"/>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3478A6"/>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lskehostice@ddmprah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a.jezkova@ddmprah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FAD5-1511-48F7-A862-9E362134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1552</Words>
  <Characters>9162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vaculka</dc:creator>
  <cp:lastModifiedBy>JežkováVěra</cp:lastModifiedBy>
  <cp:revision>6</cp:revision>
  <cp:lastPrinted>2018-05-16T16:20:00Z</cp:lastPrinted>
  <dcterms:created xsi:type="dcterms:W3CDTF">2018-05-14T14:12:00Z</dcterms:created>
  <dcterms:modified xsi:type="dcterms:W3CDTF">2018-05-16T16:30:00Z</dcterms:modified>
</cp:coreProperties>
</file>