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33" w:rsidRPr="0034105E" w:rsidRDefault="00390DFE" w:rsidP="000C3233">
      <w:pPr>
        <w:ind w:left="2832" w:firstLine="708"/>
        <w:rPr>
          <w:rFonts w:asciiTheme="minorHAnsi" w:hAnsiTheme="minorHAnsi" w:cstheme="minorHAnsi"/>
          <w:b/>
          <w:sz w:val="28"/>
          <w:szCs w:val="19"/>
        </w:rPr>
      </w:pPr>
      <w:r w:rsidRPr="0034105E">
        <w:rPr>
          <w:rFonts w:asciiTheme="minorHAnsi" w:hAnsiTheme="minorHAnsi" w:cstheme="minorHAnsi"/>
          <w:b/>
          <w:sz w:val="28"/>
          <w:szCs w:val="19"/>
        </w:rPr>
        <w:t xml:space="preserve">Smlouva o </w:t>
      </w:r>
      <w:r w:rsidR="005F50BE" w:rsidRPr="0034105E">
        <w:rPr>
          <w:rFonts w:asciiTheme="minorHAnsi" w:hAnsiTheme="minorHAnsi" w:cstheme="minorHAnsi"/>
          <w:b/>
          <w:sz w:val="28"/>
          <w:szCs w:val="19"/>
        </w:rPr>
        <w:t>poskytování služeb</w:t>
      </w:r>
    </w:p>
    <w:p w:rsidR="0099027C" w:rsidRPr="0034105E" w:rsidRDefault="0099027C" w:rsidP="000C3233">
      <w:pPr>
        <w:ind w:left="2832" w:firstLine="708"/>
        <w:rPr>
          <w:rFonts w:asciiTheme="minorHAnsi" w:hAnsiTheme="minorHAnsi" w:cstheme="minorHAnsi"/>
          <w:b/>
          <w:sz w:val="19"/>
          <w:szCs w:val="19"/>
        </w:rPr>
      </w:pPr>
    </w:p>
    <w:p w:rsidR="000C3233" w:rsidRPr="0034105E" w:rsidRDefault="005F50BE" w:rsidP="005F50BE">
      <w:pPr>
        <w:pStyle w:val="Default"/>
        <w:jc w:val="center"/>
        <w:rPr>
          <w:rFonts w:asciiTheme="minorHAnsi" w:hAnsiTheme="minorHAnsi" w:cstheme="minorHAnsi"/>
          <w:sz w:val="19"/>
          <w:szCs w:val="19"/>
        </w:rPr>
      </w:pPr>
      <w:r w:rsidRPr="0034105E">
        <w:rPr>
          <w:rFonts w:asciiTheme="minorHAnsi" w:hAnsiTheme="minorHAnsi" w:cstheme="minorHAnsi"/>
          <w:sz w:val="19"/>
          <w:szCs w:val="19"/>
        </w:rPr>
        <w:t xml:space="preserve">uzavřená dle </w:t>
      </w:r>
      <w:proofErr w:type="spellStart"/>
      <w:r w:rsidRPr="0034105E">
        <w:rPr>
          <w:rFonts w:asciiTheme="minorHAnsi" w:hAnsiTheme="minorHAnsi" w:cstheme="minorHAnsi"/>
          <w:sz w:val="19"/>
          <w:szCs w:val="19"/>
        </w:rPr>
        <w:t>ust</w:t>
      </w:r>
      <w:proofErr w:type="spellEnd"/>
      <w:r w:rsidRPr="0034105E">
        <w:rPr>
          <w:rFonts w:asciiTheme="minorHAnsi" w:hAnsiTheme="minorHAnsi" w:cstheme="minorHAnsi"/>
          <w:sz w:val="19"/>
          <w:szCs w:val="19"/>
        </w:rPr>
        <w:t xml:space="preserve">. § 1746 odst. 2 a přiměřeně dle </w:t>
      </w:r>
      <w:proofErr w:type="spellStart"/>
      <w:r w:rsidRPr="0034105E">
        <w:rPr>
          <w:rFonts w:asciiTheme="minorHAnsi" w:hAnsiTheme="minorHAnsi" w:cstheme="minorHAnsi"/>
          <w:sz w:val="19"/>
          <w:szCs w:val="19"/>
        </w:rPr>
        <w:t>ust</w:t>
      </w:r>
      <w:proofErr w:type="spellEnd"/>
      <w:r w:rsidRPr="0034105E">
        <w:rPr>
          <w:rFonts w:asciiTheme="minorHAnsi" w:hAnsiTheme="minorHAnsi" w:cstheme="minorHAnsi"/>
          <w:sz w:val="19"/>
          <w:szCs w:val="19"/>
        </w:rPr>
        <w:t>. § 2586 a násl. zák. č. 89/2012 Sb., občanského zákoníku, ve znění pozdějších předpisů</w:t>
      </w:r>
      <w:r w:rsidR="000C3233" w:rsidRPr="0034105E">
        <w:rPr>
          <w:rFonts w:asciiTheme="minorHAnsi" w:hAnsiTheme="minorHAnsi" w:cstheme="minorHAnsi"/>
          <w:sz w:val="19"/>
          <w:szCs w:val="19"/>
        </w:rPr>
        <w:t>,</w:t>
      </w:r>
      <w:r w:rsidR="003816F2" w:rsidRPr="0034105E">
        <w:rPr>
          <w:rFonts w:asciiTheme="minorHAnsi" w:hAnsiTheme="minorHAnsi" w:cstheme="minorHAnsi"/>
          <w:sz w:val="19"/>
          <w:szCs w:val="19"/>
        </w:rPr>
        <w:t xml:space="preserve"> dále jen „občanský zákoník“,</w:t>
      </w:r>
      <w:r w:rsidR="000C3233" w:rsidRPr="0034105E">
        <w:rPr>
          <w:rFonts w:asciiTheme="minorHAnsi" w:hAnsiTheme="minorHAnsi" w:cstheme="minorHAnsi"/>
          <w:sz w:val="19"/>
          <w:szCs w:val="19"/>
        </w:rPr>
        <w:t xml:space="preserve"> níže uvedeného dne, měsíce a roku mezi smluvními stranami tohoto znění:</w:t>
      </w:r>
    </w:p>
    <w:p w:rsidR="003816F2" w:rsidRPr="0034105E" w:rsidRDefault="003816F2" w:rsidP="005F50BE">
      <w:pPr>
        <w:pStyle w:val="Default"/>
        <w:jc w:val="center"/>
        <w:rPr>
          <w:rFonts w:asciiTheme="minorHAnsi" w:hAnsiTheme="minorHAnsi" w:cstheme="minorHAnsi"/>
          <w:sz w:val="19"/>
          <w:szCs w:val="19"/>
        </w:rPr>
      </w:pPr>
    </w:p>
    <w:p w:rsidR="000C3233" w:rsidRPr="0034105E" w:rsidRDefault="000C3233" w:rsidP="000C3233">
      <w:pPr>
        <w:jc w:val="center"/>
        <w:rPr>
          <w:rFonts w:asciiTheme="minorHAnsi" w:hAnsiTheme="minorHAnsi" w:cstheme="minorHAnsi"/>
          <w:b/>
          <w:sz w:val="20"/>
          <w:szCs w:val="20"/>
        </w:rPr>
      </w:pPr>
      <w:r w:rsidRPr="0034105E">
        <w:rPr>
          <w:rFonts w:asciiTheme="minorHAnsi" w:hAnsiTheme="minorHAnsi" w:cstheme="minorHAnsi"/>
          <w:b/>
          <w:sz w:val="20"/>
          <w:szCs w:val="20"/>
        </w:rPr>
        <w:t>I.</w:t>
      </w:r>
    </w:p>
    <w:p w:rsidR="000C3233" w:rsidRPr="0034105E" w:rsidRDefault="000C3233" w:rsidP="00C43A0A">
      <w:pPr>
        <w:pStyle w:val="Nadpis1"/>
        <w:numPr>
          <w:ilvl w:val="0"/>
          <w:numId w:val="0"/>
        </w:numPr>
        <w:tabs>
          <w:tab w:val="left" w:pos="0"/>
        </w:tabs>
        <w:ind w:left="360"/>
        <w:rPr>
          <w:rFonts w:asciiTheme="minorHAnsi" w:hAnsiTheme="minorHAnsi" w:cstheme="minorHAnsi"/>
          <w:szCs w:val="20"/>
        </w:rPr>
      </w:pPr>
      <w:r w:rsidRPr="0034105E">
        <w:rPr>
          <w:rFonts w:asciiTheme="minorHAnsi" w:hAnsiTheme="minorHAnsi" w:cstheme="minorHAnsi"/>
          <w:szCs w:val="20"/>
        </w:rPr>
        <w:t>Smluvní strany</w:t>
      </w:r>
    </w:p>
    <w:p w:rsidR="000C3233" w:rsidRPr="0034105E" w:rsidRDefault="000C3233" w:rsidP="000C3233">
      <w:pPr>
        <w:numPr>
          <w:ilvl w:val="0"/>
          <w:numId w:val="1"/>
        </w:numPr>
        <w:tabs>
          <w:tab w:val="left" w:pos="360"/>
        </w:tabs>
        <w:suppressAutoHyphens w:val="0"/>
        <w:rPr>
          <w:rFonts w:asciiTheme="minorHAnsi" w:hAnsiTheme="minorHAnsi" w:cstheme="minorHAnsi"/>
          <w:b/>
          <w:sz w:val="20"/>
          <w:szCs w:val="20"/>
        </w:rPr>
      </w:pPr>
    </w:p>
    <w:p w:rsidR="000C3233" w:rsidRPr="008A7746" w:rsidRDefault="000C3233" w:rsidP="000C3233">
      <w:pPr>
        <w:tabs>
          <w:tab w:val="left" w:pos="2880"/>
        </w:tabs>
        <w:ind w:left="2880" w:hanging="2520"/>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se sídlem:</w:t>
      </w:r>
      <w:r w:rsidR="00795148" w:rsidRPr="008A7746">
        <w:rPr>
          <w:rFonts w:asciiTheme="minorHAnsi" w:hAnsiTheme="minorHAnsi" w:cstheme="minorHAnsi"/>
          <w:sz w:val="20"/>
          <w:szCs w:val="20"/>
          <w:highlight w:val="yellow"/>
        </w:rPr>
        <w:t xml:space="preserve"> </w:t>
      </w:r>
      <w:r w:rsidR="00795148" w:rsidRPr="008A7746">
        <w:rPr>
          <w:rFonts w:asciiTheme="minorHAnsi" w:hAnsiTheme="minorHAnsi" w:cstheme="minorHAnsi"/>
          <w:sz w:val="20"/>
          <w:szCs w:val="20"/>
          <w:highlight w:val="yellow"/>
        </w:rPr>
        <w:tab/>
      </w:r>
    </w:p>
    <w:p w:rsidR="000C3233" w:rsidRPr="008A7746" w:rsidRDefault="000C3233" w:rsidP="000C3233">
      <w:pPr>
        <w:tabs>
          <w:tab w:val="left" w:pos="2880"/>
        </w:tabs>
        <w:ind w:left="2880" w:hanging="2520"/>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IČ:</w:t>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p>
    <w:p w:rsidR="000C3233" w:rsidRPr="008A7746" w:rsidRDefault="000C3233" w:rsidP="000C3233">
      <w:pPr>
        <w:tabs>
          <w:tab w:val="left" w:pos="2880"/>
        </w:tabs>
        <w:ind w:left="2880" w:hanging="2520"/>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DIČ:</w:t>
      </w:r>
      <w:r w:rsidR="00795148" w:rsidRPr="008A7746">
        <w:rPr>
          <w:rFonts w:asciiTheme="minorHAnsi" w:hAnsiTheme="minorHAnsi" w:cstheme="minorHAnsi"/>
          <w:sz w:val="20"/>
          <w:szCs w:val="20"/>
          <w:highlight w:val="yellow"/>
        </w:rPr>
        <w:tab/>
      </w:r>
    </w:p>
    <w:p w:rsidR="000C3233" w:rsidRPr="008A7746" w:rsidRDefault="000C3233" w:rsidP="000C3233">
      <w:pPr>
        <w:tabs>
          <w:tab w:val="left" w:pos="2880"/>
        </w:tabs>
        <w:ind w:left="2880" w:hanging="2520"/>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Zastoupena:</w:t>
      </w:r>
      <w:r w:rsidR="00795148"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r w:rsidRPr="008A7746">
        <w:rPr>
          <w:rFonts w:asciiTheme="minorHAnsi" w:hAnsiTheme="minorHAnsi" w:cstheme="minorHAnsi"/>
          <w:sz w:val="20"/>
          <w:szCs w:val="20"/>
          <w:highlight w:val="yellow"/>
        </w:rPr>
        <w:tab/>
      </w:r>
    </w:p>
    <w:p w:rsidR="000C3233" w:rsidRPr="008A7746" w:rsidRDefault="000C3233" w:rsidP="000C3233">
      <w:pPr>
        <w:tabs>
          <w:tab w:val="left" w:pos="2880"/>
        </w:tabs>
        <w:ind w:left="2880" w:hanging="2520"/>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bankovní spojení:</w:t>
      </w:r>
      <w:r w:rsidRPr="008A7746">
        <w:rPr>
          <w:rFonts w:asciiTheme="minorHAnsi" w:hAnsiTheme="minorHAnsi" w:cstheme="minorHAnsi"/>
          <w:sz w:val="20"/>
          <w:szCs w:val="20"/>
          <w:highlight w:val="yellow"/>
        </w:rPr>
        <w:tab/>
      </w:r>
    </w:p>
    <w:p w:rsidR="000C3233" w:rsidRPr="0034105E" w:rsidRDefault="00795148" w:rsidP="000C3233">
      <w:pPr>
        <w:tabs>
          <w:tab w:val="left" w:pos="2880"/>
        </w:tabs>
        <w:ind w:left="2880" w:hanging="2520"/>
        <w:jc w:val="both"/>
        <w:rPr>
          <w:rFonts w:asciiTheme="minorHAnsi" w:hAnsiTheme="minorHAnsi" w:cstheme="minorHAnsi"/>
          <w:sz w:val="20"/>
          <w:szCs w:val="20"/>
        </w:rPr>
      </w:pPr>
      <w:r w:rsidRPr="008A7746">
        <w:rPr>
          <w:rFonts w:asciiTheme="minorHAnsi" w:hAnsiTheme="minorHAnsi" w:cstheme="minorHAnsi"/>
          <w:sz w:val="20"/>
          <w:szCs w:val="20"/>
          <w:highlight w:val="yellow"/>
        </w:rPr>
        <w:t>číslo účtu:</w:t>
      </w:r>
      <w:r w:rsidRPr="0034105E">
        <w:rPr>
          <w:rFonts w:asciiTheme="minorHAnsi" w:hAnsiTheme="minorHAnsi" w:cstheme="minorHAnsi"/>
          <w:sz w:val="20"/>
          <w:szCs w:val="20"/>
        </w:rPr>
        <w:t xml:space="preserve"> </w:t>
      </w:r>
      <w:r w:rsidRPr="0034105E">
        <w:rPr>
          <w:rFonts w:asciiTheme="minorHAnsi" w:hAnsiTheme="minorHAnsi" w:cstheme="minorHAnsi"/>
          <w:sz w:val="20"/>
          <w:szCs w:val="20"/>
        </w:rPr>
        <w:tab/>
      </w:r>
    </w:p>
    <w:p w:rsidR="000C3233" w:rsidRPr="0034105E" w:rsidRDefault="000C3233" w:rsidP="000C3233">
      <w:pPr>
        <w:tabs>
          <w:tab w:val="left" w:pos="2880"/>
        </w:tabs>
        <w:ind w:left="2880" w:hanging="2520"/>
        <w:jc w:val="both"/>
        <w:rPr>
          <w:rFonts w:asciiTheme="minorHAnsi" w:hAnsiTheme="minorHAnsi" w:cstheme="minorHAnsi"/>
          <w:b/>
          <w:sz w:val="20"/>
          <w:szCs w:val="20"/>
        </w:rPr>
      </w:pPr>
      <w:r w:rsidRPr="0034105E">
        <w:rPr>
          <w:rFonts w:asciiTheme="minorHAnsi" w:hAnsiTheme="minorHAnsi" w:cstheme="minorHAnsi"/>
          <w:b/>
          <w:sz w:val="20"/>
          <w:szCs w:val="20"/>
        </w:rPr>
        <w:t>dále jen „</w:t>
      </w:r>
      <w:r w:rsidR="005F50BE" w:rsidRPr="0034105E">
        <w:rPr>
          <w:rFonts w:asciiTheme="minorHAnsi" w:hAnsiTheme="minorHAnsi" w:cstheme="minorHAnsi"/>
          <w:b/>
          <w:sz w:val="20"/>
          <w:szCs w:val="20"/>
        </w:rPr>
        <w:t>dodavatel</w:t>
      </w:r>
      <w:r w:rsidRPr="0034105E">
        <w:rPr>
          <w:rFonts w:asciiTheme="minorHAnsi" w:hAnsiTheme="minorHAnsi" w:cstheme="minorHAnsi"/>
          <w:b/>
          <w:sz w:val="20"/>
          <w:szCs w:val="20"/>
        </w:rPr>
        <w:t>“</w:t>
      </w:r>
    </w:p>
    <w:p w:rsidR="000C3233" w:rsidRPr="0034105E" w:rsidRDefault="000C3233" w:rsidP="000C3233">
      <w:pPr>
        <w:ind w:firstLine="360"/>
        <w:rPr>
          <w:rFonts w:asciiTheme="minorHAnsi" w:hAnsiTheme="minorHAnsi" w:cstheme="minorHAnsi"/>
          <w:sz w:val="20"/>
          <w:szCs w:val="20"/>
        </w:rPr>
      </w:pPr>
    </w:p>
    <w:p w:rsidR="0099027C" w:rsidRPr="0034105E" w:rsidRDefault="0099027C" w:rsidP="000C3233">
      <w:pPr>
        <w:ind w:firstLine="360"/>
        <w:rPr>
          <w:rFonts w:asciiTheme="minorHAnsi" w:hAnsiTheme="minorHAnsi" w:cstheme="minorHAnsi"/>
          <w:sz w:val="20"/>
          <w:szCs w:val="20"/>
        </w:rPr>
      </w:pPr>
    </w:p>
    <w:p w:rsidR="000C3233" w:rsidRPr="0034105E" w:rsidRDefault="000C3233" w:rsidP="000C3233">
      <w:pPr>
        <w:ind w:firstLine="360"/>
        <w:rPr>
          <w:rFonts w:asciiTheme="minorHAnsi" w:hAnsiTheme="minorHAnsi" w:cstheme="minorHAnsi"/>
          <w:b/>
          <w:sz w:val="20"/>
          <w:szCs w:val="20"/>
        </w:rPr>
      </w:pPr>
      <w:r w:rsidRPr="0034105E">
        <w:rPr>
          <w:rFonts w:asciiTheme="minorHAnsi" w:hAnsiTheme="minorHAnsi" w:cstheme="minorHAnsi"/>
          <w:b/>
          <w:sz w:val="20"/>
          <w:szCs w:val="20"/>
        </w:rPr>
        <w:t>a</w:t>
      </w:r>
    </w:p>
    <w:p w:rsidR="00961E77" w:rsidRPr="0034105E" w:rsidRDefault="00961E77" w:rsidP="000C3233">
      <w:pPr>
        <w:rPr>
          <w:rFonts w:asciiTheme="minorHAnsi" w:hAnsiTheme="minorHAnsi" w:cstheme="minorHAnsi"/>
          <w:sz w:val="20"/>
          <w:szCs w:val="20"/>
        </w:rPr>
      </w:pPr>
    </w:p>
    <w:p w:rsidR="0099027C" w:rsidRPr="0034105E" w:rsidRDefault="0099027C" w:rsidP="000C3233">
      <w:pPr>
        <w:rPr>
          <w:rFonts w:asciiTheme="minorHAnsi" w:hAnsiTheme="minorHAnsi" w:cstheme="minorHAnsi"/>
          <w:sz w:val="20"/>
          <w:szCs w:val="20"/>
        </w:rPr>
      </w:pPr>
    </w:p>
    <w:p w:rsidR="00FD2D92" w:rsidRPr="0034105E" w:rsidRDefault="005F50BE" w:rsidP="000C3233">
      <w:pPr>
        <w:tabs>
          <w:tab w:val="left" w:pos="2880"/>
        </w:tabs>
        <w:ind w:left="2880" w:hanging="2520"/>
        <w:jc w:val="both"/>
        <w:rPr>
          <w:rFonts w:asciiTheme="minorHAnsi" w:hAnsiTheme="minorHAnsi" w:cstheme="minorHAnsi"/>
          <w:b/>
          <w:sz w:val="20"/>
          <w:szCs w:val="20"/>
        </w:rPr>
      </w:pPr>
      <w:r w:rsidRPr="0034105E">
        <w:rPr>
          <w:rFonts w:asciiTheme="minorHAnsi" w:hAnsiTheme="minorHAnsi" w:cstheme="minorHAnsi"/>
          <w:b/>
          <w:sz w:val="20"/>
          <w:szCs w:val="20"/>
        </w:rPr>
        <w:t>DIAMANT UNIPOOL s.r.o.</w:t>
      </w:r>
    </w:p>
    <w:p w:rsidR="000C3233" w:rsidRPr="0034105E" w:rsidRDefault="00F500B8" w:rsidP="000C3233">
      <w:pPr>
        <w:tabs>
          <w:tab w:val="left" w:pos="2880"/>
        </w:tabs>
        <w:ind w:left="2880" w:hanging="2520"/>
        <w:jc w:val="both"/>
        <w:rPr>
          <w:rFonts w:asciiTheme="minorHAnsi" w:hAnsiTheme="minorHAnsi" w:cstheme="minorHAnsi"/>
          <w:sz w:val="20"/>
          <w:szCs w:val="20"/>
        </w:rPr>
      </w:pPr>
      <w:r w:rsidRPr="0034105E">
        <w:rPr>
          <w:rFonts w:asciiTheme="minorHAnsi" w:hAnsiTheme="minorHAnsi" w:cstheme="minorHAnsi"/>
          <w:sz w:val="20"/>
          <w:szCs w:val="20"/>
        </w:rPr>
        <w:t xml:space="preserve">se sídlem:  </w:t>
      </w:r>
      <w:r w:rsidR="007848D3" w:rsidRPr="0034105E">
        <w:rPr>
          <w:rFonts w:asciiTheme="minorHAnsi" w:hAnsiTheme="minorHAnsi" w:cstheme="minorHAnsi"/>
          <w:sz w:val="20"/>
          <w:szCs w:val="20"/>
        </w:rPr>
        <w:tab/>
      </w:r>
      <w:r w:rsidR="005F50BE" w:rsidRPr="0034105E">
        <w:rPr>
          <w:rFonts w:asciiTheme="minorHAnsi" w:hAnsiTheme="minorHAnsi" w:cstheme="minorHAnsi"/>
          <w:sz w:val="20"/>
          <w:szCs w:val="20"/>
        </w:rPr>
        <w:t>Bynina 186, Valašské Meziříčí</w:t>
      </w:r>
      <w:r w:rsidR="00FD2D92" w:rsidRPr="0034105E">
        <w:rPr>
          <w:rFonts w:asciiTheme="minorHAnsi" w:hAnsiTheme="minorHAnsi" w:cstheme="minorHAnsi"/>
          <w:sz w:val="20"/>
          <w:szCs w:val="20"/>
        </w:rPr>
        <w:t xml:space="preserve">, PSČ </w:t>
      </w:r>
      <w:r w:rsidR="005F50BE" w:rsidRPr="0034105E">
        <w:rPr>
          <w:rFonts w:asciiTheme="minorHAnsi" w:hAnsiTheme="minorHAnsi" w:cstheme="minorHAnsi"/>
          <w:sz w:val="20"/>
          <w:szCs w:val="20"/>
        </w:rPr>
        <w:t>757 01</w:t>
      </w:r>
      <w:r w:rsidR="000C3233" w:rsidRPr="0034105E">
        <w:rPr>
          <w:rFonts w:asciiTheme="minorHAnsi" w:hAnsiTheme="minorHAnsi" w:cstheme="minorHAnsi"/>
          <w:sz w:val="20"/>
          <w:szCs w:val="20"/>
        </w:rPr>
        <w:tab/>
      </w:r>
    </w:p>
    <w:p w:rsidR="000C3233" w:rsidRPr="0034105E" w:rsidRDefault="000C3233" w:rsidP="000C3233">
      <w:pPr>
        <w:tabs>
          <w:tab w:val="left" w:pos="2880"/>
        </w:tabs>
        <w:ind w:left="2880" w:hanging="2520"/>
        <w:rPr>
          <w:rFonts w:asciiTheme="minorHAnsi" w:hAnsiTheme="minorHAnsi" w:cstheme="minorHAnsi"/>
          <w:sz w:val="20"/>
          <w:szCs w:val="20"/>
        </w:rPr>
      </w:pPr>
      <w:r w:rsidRPr="0034105E">
        <w:rPr>
          <w:rFonts w:asciiTheme="minorHAnsi" w:hAnsiTheme="minorHAnsi" w:cstheme="minorHAnsi"/>
          <w:sz w:val="20"/>
          <w:szCs w:val="20"/>
        </w:rPr>
        <w:t xml:space="preserve">IČ: </w:t>
      </w:r>
      <w:r w:rsidR="007848D3" w:rsidRPr="0034105E">
        <w:rPr>
          <w:rFonts w:asciiTheme="minorHAnsi" w:hAnsiTheme="minorHAnsi" w:cstheme="minorHAnsi"/>
          <w:sz w:val="20"/>
          <w:szCs w:val="20"/>
        </w:rPr>
        <w:tab/>
      </w:r>
      <w:r w:rsidR="005F50BE" w:rsidRPr="0034105E">
        <w:rPr>
          <w:rFonts w:asciiTheme="minorHAnsi" w:hAnsiTheme="minorHAnsi" w:cstheme="minorHAnsi"/>
          <w:sz w:val="20"/>
          <w:szCs w:val="20"/>
        </w:rPr>
        <w:t>253 53 209</w:t>
      </w:r>
      <w:r w:rsidRPr="0034105E">
        <w:rPr>
          <w:rFonts w:asciiTheme="minorHAnsi" w:hAnsiTheme="minorHAnsi" w:cstheme="minorHAnsi"/>
          <w:sz w:val="20"/>
          <w:szCs w:val="20"/>
        </w:rPr>
        <w:tab/>
      </w:r>
      <w:r w:rsidRPr="0034105E">
        <w:rPr>
          <w:rFonts w:asciiTheme="minorHAnsi" w:hAnsiTheme="minorHAnsi" w:cstheme="minorHAnsi"/>
          <w:sz w:val="20"/>
          <w:szCs w:val="20"/>
        </w:rPr>
        <w:tab/>
      </w:r>
      <w:r w:rsidRPr="0034105E">
        <w:rPr>
          <w:rFonts w:asciiTheme="minorHAnsi" w:hAnsiTheme="minorHAnsi" w:cstheme="minorHAnsi"/>
          <w:sz w:val="20"/>
          <w:szCs w:val="20"/>
        </w:rPr>
        <w:tab/>
      </w:r>
      <w:r w:rsidRPr="0034105E">
        <w:rPr>
          <w:rFonts w:asciiTheme="minorHAnsi" w:hAnsiTheme="minorHAnsi" w:cstheme="minorHAnsi"/>
          <w:sz w:val="20"/>
          <w:szCs w:val="20"/>
        </w:rPr>
        <w:tab/>
      </w:r>
      <w:r w:rsidRPr="0034105E">
        <w:rPr>
          <w:rFonts w:asciiTheme="minorHAnsi" w:hAnsiTheme="minorHAnsi" w:cstheme="minorHAnsi"/>
          <w:sz w:val="20"/>
          <w:szCs w:val="20"/>
        </w:rPr>
        <w:tab/>
      </w:r>
    </w:p>
    <w:p w:rsidR="000C3233" w:rsidRPr="0034105E" w:rsidRDefault="00F500B8" w:rsidP="000C3233">
      <w:pPr>
        <w:tabs>
          <w:tab w:val="left" w:pos="2880"/>
        </w:tabs>
        <w:ind w:left="2880" w:hanging="2520"/>
        <w:jc w:val="both"/>
        <w:rPr>
          <w:rFonts w:asciiTheme="minorHAnsi" w:hAnsiTheme="minorHAnsi" w:cstheme="minorHAnsi"/>
          <w:sz w:val="20"/>
          <w:szCs w:val="20"/>
        </w:rPr>
      </w:pPr>
      <w:r w:rsidRPr="0034105E">
        <w:rPr>
          <w:rFonts w:asciiTheme="minorHAnsi" w:hAnsiTheme="minorHAnsi" w:cstheme="minorHAnsi"/>
          <w:sz w:val="20"/>
          <w:szCs w:val="20"/>
        </w:rPr>
        <w:t xml:space="preserve">DIČ: </w:t>
      </w:r>
      <w:r w:rsidR="007848D3" w:rsidRPr="0034105E">
        <w:rPr>
          <w:rFonts w:asciiTheme="minorHAnsi" w:hAnsiTheme="minorHAnsi" w:cstheme="minorHAnsi"/>
          <w:sz w:val="20"/>
          <w:szCs w:val="20"/>
        </w:rPr>
        <w:tab/>
      </w:r>
      <w:r w:rsidR="00FD2D92" w:rsidRPr="0034105E">
        <w:rPr>
          <w:rFonts w:asciiTheme="minorHAnsi" w:hAnsiTheme="minorHAnsi" w:cstheme="minorHAnsi"/>
          <w:sz w:val="20"/>
          <w:szCs w:val="20"/>
        </w:rPr>
        <w:t>CZ</w:t>
      </w:r>
      <w:r w:rsidR="005F50BE" w:rsidRPr="0034105E">
        <w:rPr>
          <w:rFonts w:asciiTheme="minorHAnsi" w:hAnsiTheme="minorHAnsi" w:cstheme="minorHAnsi"/>
          <w:sz w:val="20"/>
          <w:szCs w:val="20"/>
        </w:rPr>
        <w:t>253 53 209</w:t>
      </w:r>
    </w:p>
    <w:p w:rsidR="000C3233" w:rsidRPr="0034105E" w:rsidRDefault="000C3233" w:rsidP="000C3233">
      <w:pPr>
        <w:tabs>
          <w:tab w:val="left" w:pos="2880"/>
        </w:tabs>
        <w:ind w:left="2880" w:hanging="2520"/>
        <w:jc w:val="both"/>
        <w:rPr>
          <w:rFonts w:asciiTheme="minorHAnsi" w:hAnsiTheme="minorHAnsi" w:cstheme="minorHAnsi"/>
          <w:sz w:val="20"/>
          <w:szCs w:val="20"/>
        </w:rPr>
      </w:pPr>
      <w:r w:rsidRPr="0034105E">
        <w:rPr>
          <w:rFonts w:asciiTheme="minorHAnsi" w:hAnsiTheme="minorHAnsi" w:cstheme="minorHAnsi"/>
          <w:sz w:val="20"/>
          <w:szCs w:val="20"/>
        </w:rPr>
        <w:t>zastoupena:</w:t>
      </w:r>
      <w:r w:rsidRPr="0034105E">
        <w:rPr>
          <w:rFonts w:asciiTheme="minorHAnsi" w:hAnsiTheme="minorHAnsi" w:cstheme="minorHAnsi"/>
          <w:sz w:val="20"/>
          <w:szCs w:val="20"/>
        </w:rPr>
        <w:tab/>
      </w:r>
      <w:r w:rsidR="00DC3C2C">
        <w:rPr>
          <w:rFonts w:asciiTheme="minorHAnsi" w:hAnsiTheme="minorHAnsi" w:cstheme="minorHAnsi"/>
          <w:sz w:val="20"/>
          <w:szCs w:val="20"/>
        </w:rPr>
        <w:t xml:space="preserve">Ing. Martin </w:t>
      </w:r>
      <w:r w:rsidR="005F50BE" w:rsidRPr="0034105E">
        <w:rPr>
          <w:rFonts w:asciiTheme="minorHAnsi" w:hAnsiTheme="minorHAnsi" w:cstheme="minorHAnsi"/>
          <w:sz w:val="20"/>
          <w:szCs w:val="20"/>
        </w:rPr>
        <w:t>Lukáš</w:t>
      </w:r>
      <w:r w:rsidR="00FD2D92" w:rsidRPr="0034105E">
        <w:rPr>
          <w:rFonts w:asciiTheme="minorHAnsi" w:hAnsiTheme="minorHAnsi" w:cstheme="minorHAnsi"/>
          <w:sz w:val="20"/>
          <w:szCs w:val="20"/>
        </w:rPr>
        <w:t>, jednatel</w:t>
      </w:r>
      <w:r w:rsidR="00DC3C2C">
        <w:rPr>
          <w:rFonts w:asciiTheme="minorHAnsi" w:hAnsiTheme="minorHAnsi" w:cstheme="minorHAnsi"/>
          <w:sz w:val="20"/>
          <w:szCs w:val="20"/>
        </w:rPr>
        <w:t xml:space="preserve"> společnosti</w:t>
      </w:r>
      <w:bookmarkStart w:id="0" w:name="_GoBack"/>
      <w:bookmarkEnd w:id="0"/>
      <w:r w:rsidRPr="0034105E">
        <w:rPr>
          <w:rFonts w:asciiTheme="minorHAnsi" w:hAnsiTheme="minorHAnsi" w:cstheme="minorHAnsi"/>
          <w:sz w:val="20"/>
          <w:szCs w:val="20"/>
        </w:rPr>
        <w:tab/>
      </w:r>
      <w:r w:rsidRPr="0034105E">
        <w:rPr>
          <w:rFonts w:asciiTheme="minorHAnsi" w:hAnsiTheme="minorHAnsi" w:cstheme="minorHAnsi"/>
          <w:sz w:val="20"/>
          <w:szCs w:val="20"/>
        </w:rPr>
        <w:tab/>
      </w:r>
    </w:p>
    <w:p w:rsidR="000C3233" w:rsidRPr="0034105E" w:rsidRDefault="00FD2D92" w:rsidP="000C3233">
      <w:pPr>
        <w:tabs>
          <w:tab w:val="left" w:pos="2880"/>
        </w:tabs>
        <w:ind w:left="2880" w:hanging="2520"/>
        <w:rPr>
          <w:rFonts w:asciiTheme="minorHAnsi" w:hAnsiTheme="minorHAnsi" w:cstheme="minorHAnsi"/>
          <w:b/>
          <w:sz w:val="20"/>
          <w:szCs w:val="20"/>
        </w:rPr>
      </w:pPr>
      <w:r w:rsidRPr="0034105E">
        <w:rPr>
          <w:rFonts w:asciiTheme="minorHAnsi" w:hAnsiTheme="minorHAnsi" w:cstheme="minorHAnsi"/>
          <w:b/>
          <w:sz w:val="20"/>
          <w:szCs w:val="20"/>
        </w:rPr>
        <w:t>dále jen „objednatel</w:t>
      </w:r>
      <w:r w:rsidR="000C3233" w:rsidRPr="0034105E">
        <w:rPr>
          <w:rFonts w:asciiTheme="minorHAnsi" w:hAnsiTheme="minorHAnsi" w:cstheme="minorHAnsi"/>
          <w:b/>
          <w:sz w:val="20"/>
          <w:szCs w:val="20"/>
        </w:rPr>
        <w:t xml:space="preserve">“ </w:t>
      </w:r>
    </w:p>
    <w:p w:rsidR="005F50BE" w:rsidRPr="0034105E" w:rsidRDefault="005F50BE" w:rsidP="000C3233">
      <w:pPr>
        <w:tabs>
          <w:tab w:val="left" w:pos="6800"/>
        </w:tabs>
        <w:spacing w:after="120"/>
        <w:rPr>
          <w:rFonts w:asciiTheme="minorHAnsi" w:hAnsiTheme="minorHAnsi" w:cstheme="minorHAnsi"/>
          <w:sz w:val="20"/>
          <w:szCs w:val="20"/>
        </w:rPr>
      </w:pPr>
    </w:p>
    <w:p w:rsidR="000C3233" w:rsidRPr="0034105E" w:rsidRDefault="000C3233" w:rsidP="000C3233">
      <w:pPr>
        <w:tabs>
          <w:tab w:val="left" w:pos="6800"/>
        </w:tabs>
        <w:spacing w:after="120"/>
        <w:rPr>
          <w:rFonts w:asciiTheme="minorHAnsi" w:hAnsiTheme="minorHAnsi" w:cstheme="minorHAnsi"/>
          <w:b/>
          <w:i/>
          <w:sz w:val="20"/>
          <w:szCs w:val="20"/>
        </w:rPr>
      </w:pPr>
      <w:r w:rsidRPr="0034105E">
        <w:rPr>
          <w:rFonts w:asciiTheme="minorHAnsi" w:hAnsiTheme="minorHAnsi" w:cstheme="minorHAnsi"/>
          <w:sz w:val="20"/>
          <w:szCs w:val="20"/>
        </w:rPr>
        <w:t xml:space="preserve">uzavírají na základě vzájemné shody tuto </w:t>
      </w:r>
      <w:r w:rsidR="00ED4C2E" w:rsidRPr="0034105E">
        <w:rPr>
          <w:rFonts w:asciiTheme="minorHAnsi" w:hAnsiTheme="minorHAnsi" w:cstheme="minorHAnsi"/>
          <w:b/>
          <w:i/>
          <w:sz w:val="20"/>
          <w:szCs w:val="20"/>
        </w:rPr>
        <w:t>S</w:t>
      </w:r>
      <w:r w:rsidRPr="0034105E">
        <w:rPr>
          <w:rFonts w:asciiTheme="minorHAnsi" w:hAnsiTheme="minorHAnsi" w:cstheme="minorHAnsi"/>
          <w:b/>
          <w:i/>
          <w:sz w:val="20"/>
          <w:szCs w:val="20"/>
        </w:rPr>
        <w:t>mlouvu</w:t>
      </w:r>
      <w:r w:rsidR="00FD2D92" w:rsidRPr="0034105E">
        <w:rPr>
          <w:rFonts w:asciiTheme="minorHAnsi" w:hAnsiTheme="minorHAnsi" w:cstheme="minorHAnsi"/>
          <w:b/>
          <w:i/>
          <w:sz w:val="20"/>
          <w:szCs w:val="20"/>
        </w:rPr>
        <w:t xml:space="preserve"> o </w:t>
      </w:r>
      <w:r w:rsidR="005F50BE" w:rsidRPr="0034105E">
        <w:rPr>
          <w:rFonts w:asciiTheme="minorHAnsi" w:hAnsiTheme="minorHAnsi" w:cstheme="minorHAnsi"/>
          <w:b/>
          <w:i/>
          <w:sz w:val="20"/>
          <w:szCs w:val="20"/>
        </w:rPr>
        <w:t>poskytování služeb</w:t>
      </w:r>
      <w:r w:rsidR="00721515" w:rsidRPr="0034105E">
        <w:rPr>
          <w:rFonts w:asciiTheme="minorHAnsi" w:hAnsiTheme="minorHAnsi" w:cstheme="minorHAnsi"/>
          <w:b/>
          <w:i/>
          <w:sz w:val="20"/>
          <w:szCs w:val="20"/>
        </w:rPr>
        <w:t xml:space="preserve"> dále jen „smlouva“.</w:t>
      </w:r>
    </w:p>
    <w:p w:rsidR="000C3233" w:rsidRPr="0034105E" w:rsidRDefault="000C3233" w:rsidP="000C3233">
      <w:pPr>
        <w:jc w:val="center"/>
        <w:rPr>
          <w:rFonts w:asciiTheme="minorHAnsi" w:hAnsiTheme="minorHAnsi" w:cstheme="minorHAnsi"/>
          <w:b/>
          <w:sz w:val="20"/>
          <w:szCs w:val="20"/>
        </w:rPr>
      </w:pPr>
      <w:r w:rsidRPr="0034105E">
        <w:rPr>
          <w:rFonts w:asciiTheme="minorHAnsi" w:hAnsiTheme="minorHAnsi" w:cstheme="minorHAnsi"/>
          <w:b/>
          <w:sz w:val="20"/>
          <w:szCs w:val="20"/>
        </w:rPr>
        <w:t>II.</w:t>
      </w:r>
    </w:p>
    <w:p w:rsidR="000C3233" w:rsidRPr="0034105E" w:rsidRDefault="000C3233" w:rsidP="001B2746">
      <w:pPr>
        <w:pStyle w:val="Nadpis1"/>
        <w:numPr>
          <w:ilvl w:val="0"/>
          <w:numId w:val="0"/>
        </w:numPr>
        <w:tabs>
          <w:tab w:val="left" w:pos="0"/>
        </w:tabs>
        <w:spacing w:after="120"/>
        <w:ind w:left="360"/>
        <w:rPr>
          <w:rFonts w:asciiTheme="minorHAnsi" w:hAnsiTheme="minorHAnsi" w:cstheme="minorHAnsi"/>
          <w:szCs w:val="20"/>
        </w:rPr>
      </w:pPr>
      <w:r w:rsidRPr="0034105E">
        <w:rPr>
          <w:rFonts w:asciiTheme="minorHAnsi" w:hAnsiTheme="minorHAnsi" w:cstheme="minorHAnsi"/>
          <w:szCs w:val="20"/>
        </w:rPr>
        <w:t>Základní ustanovení</w:t>
      </w:r>
    </w:p>
    <w:p w:rsidR="000C3233" w:rsidRPr="0034105E" w:rsidRDefault="000C3233"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w:t>
      </w:r>
      <w:r w:rsidRPr="0034105E">
        <w:rPr>
          <w:rFonts w:asciiTheme="minorHAnsi" w:hAnsiTheme="minorHAnsi" w:cstheme="minorHAnsi"/>
          <w:sz w:val="20"/>
          <w:szCs w:val="20"/>
        </w:rPr>
        <w:tab/>
        <w:t xml:space="preserve">Smluvní strany se dohodly, že tento závazkový vztah a vztahy z něj vyplývající se řídí zákonem č. </w:t>
      </w:r>
      <w:r w:rsidR="005F50BE" w:rsidRPr="0034105E">
        <w:rPr>
          <w:rFonts w:asciiTheme="minorHAnsi" w:hAnsiTheme="minorHAnsi" w:cstheme="minorHAnsi"/>
          <w:sz w:val="20"/>
          <w:szCs w:val="20"/>
        </w:rPr>
        <w:t>89/2012</w:t>
      </w:r>
      <w:r w:rsidRPr="0034105E">
        <w:rPr>
          <w:rFonts w:asciiTheme="minorHAnsi" w:hAnsiTheme="minorHAnsi" w:cstheme="minorHAnsi"/>
          <w:sz w:val="20"/>
          <w:szCs w:val="20"/>
        </w:rPr>
        <w:t xml:space="preserve"> Sb., </w:t>
      </w:r>
      <w:r w:rsidR="005F50BE" w:rsidRPr="0034105E">
        <w:rPr>
          <w:rFonts w:asciiTheme="minorHAnsi" w:hAnsiTheme="minorHAnsi" w:cstheme="minorHAnsi"/>
          <w:sz w:val="20"/>
          <w:szCs w:val="20"/>
        </w:rPr>
        <w:t>občanský zákoník</w:t>
      </w:r>
      <w:r w:rsidRPr="0034105E">
        <w:rPr>
          <w:rFonts w:asciiTheme="minorHAnsi" w:hAnsiTheme="minorHAnsi" w:cstheme="minorHAnsi"/>
          <w:sz w:val="20"/>
          <w:szCs w:val="20"/>
        </w:rPr>
        <w:t xml:space="preserve">, ve znění pozdějších předpisů, zejména pak podle </w:t>
      </w:r>
      <w:proofErr w:type="spellStart"/>
      <w:r w:rsidRPr="0034105E">
        <w:rPr>
          <w:rFonts w:asciiTheme="minorHAnsi" w:hAnsiTheme="minorHAnsi" w:cstheme="minorHAnsi"/>
          <w:sz w:val="20"/>
          <w:szCs w:val="20"/>
        </w:rPr>
        <w:t>ust</w:t>
      </w:r>
      <w:proofErr w:type="spellEnd"/>
      <w:r w:rsidRPr="0034105E">
        <w:rPr>
          <w:rFonts w:asciiTheme="minorHAnsi" w:hAnsiTheme="minorHAnsi" w:cstheme="minorHAnsi"/>
          <w:sz w:val="20"/>
          <w:szCs w:val="20"/>
        </w:rPr>
        <w:t xml:space="preserve">. § </w:t>
      </w:r>
      <w:r w:rsidR="005F50BE" w:rsidRPr="0034105E">
        <w:rPr>
          <w:rFonts w:asciiTheme="minorHAnsi" w:hAnsiTheme="minorHAnsi" w:cstheme="minorHAnsi"/>
          <w:sz w:val="20"/>
          <w:szCs w:val="20"/>
        </w:rPr>
        <w:t>1746</w:t>
      </w:r>
      <w:r w:rsidRPr="0034105E">
        <w:rPr>
          <w:rFonts w:asciiTheme="minorHAnsi" w:hAnsiTheme="minorHAnsi" w:cstheme="minorHAnsi"/>
          <w:sz w:val="20"/>
          <w:szCs w:val="20"/>
        </w:rPr>
        <w:t xml:space="preserve"> odst. </w:t>
      </w:r>
      <w:r w:rsidR="005F50BE" w:rsidRPr="0034105E">
        <w:rPr>
          <w:rFonts w:asciiTheme="minorHAnsi" w:hAnsiTheme="minorHAnsi" w:cstheme="minorHAnsi"/>
          <w:sz w:val="20"/>
          <w:szCs w:val="20"/>
        </w:rPr>
        <w:t>2 a p</w:t>
      </w:r>
      <w:r w:rsidR="005A12F6" w:rsidRPr="0034105E">
        <w:rPr>
          <w:rFonts w:asciiTheme="minorHAnsi" w:hAnsiTheme="minorHAnsi" w:cstheme="minorHAnsi"/>
          <w:sz w:val="20"/>
          <w:szCs w:val="20"/>
        </w:rPr>
        <w:t xml:space="preserve">řiměřeně dle </w:t>
      </w:r>
      <w:proofErr w:type="spellStart"/>
      <w:r w:rsidR="005A12F6" w:rsidRPr="0034105E">
        <w:rPr>
          <w:rFonts w:asciiTheme="minorHAnsi" w:hAnsiTheme="minorHAnsi" w:cstheme="minorHAnsi"/>
          <w:sz w:val="20"/>
          <w:szCs w:val="20"/>
        </w:rPr>
        <w:t>ust</w:t>
      </w:r>
      <w:proofErr w:type="spellEnd"/>
      <w:r w:rsidR="005A12F6" w:rsidRPr="0034105E">
        <w:rPr>
          <w:rFonts w:asciiTheme="minorHAnsi" w:hAnsiTheme="minorHAnsi" w:cstheme="minorHAnsi"/>
          <w:sz w:val="20"/>
          <w:szCs w:val="20"/>
        </w:rPr>
        <w:t xml:space="preserve">. § 2586 </w:t>
      </w:r>
      <w:r w:rsidRPr="0034105E">
        <w:rPr>
          <w:rFonts w:asciiTheme="minorHAnsi" w:hAnsiTheme="minorHAnsi" w:cstheme="minorHAnsi"/>
          <w:sz w:val="20"/>
          <w:szCs w:val="20"/>
        </w:rPr>
        <w:t xml:space="preserve">a násl. </w:t>
      </w:r>
      <w:r w:rsidR="005A12F6" w:rsidRPr="0034105E">
        <w:rPr>
          <w:rFonts w:asciiTheme="minorHAnsi" w:hAnsiTheme="minorHAnsi" w:cstheme="minorHAnsi"/>
          <w:sz w:val="20"/>
          <w:szCs w:val="20"/>
        </w:rPr>
        <w:t>občanského zákoníku</w:t>
      </w:r>
      <w:r w:rsidRPr="0034105E">
        <w:rPr>
          <w:rFonts w:asciiTheme="minorHAnsi" w:hAnsiTheme="minorHAnsi" w:cstheme="minorHAnsi"/>
          <w:sz w:val="20"/>
          <w:szCs w:val="20"/>
        </w:rPr>
        <w:t>.</w:t>
      </w:r>
    </w:p>
    <w:p w:rsidR="000C3233" w:rsidRPr="0034105E" w:rsidRDefault="000C3233"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2.</w:t>
      </w:r>
      <w:r w:rsidRPr="0034105E">
        <w:rPr>
          <w:rFonts w:asciiTheme="minorHAnsi" w:hAnsiTheme="minorHAnsi" w:cstheme="minorHAnsi"/>
          <w:sz w:val="20"/>
          <w:szCs w:val="20"/>
        </w:rPr>
        <w:tab/>
        <w:t xml:space="preserve">Smluvní strany shodně prohlašují, že údaje uvedené ve smlouvě a taktéž oprávnění k podnikání </w:t>
      </w:r>
      <w:r w:rsidR="00A328C0" w:rsidRPr="0034105E">
        <w:rPr>
          <w:rFonts w:asciiTheme="minorHAnsi" w:hAnsiTheme="minorHAnsi" w:cstheme="minorHAnsi"/>
          <w:sz w:val="20"/>
          <w:szCs w:val="20"/>
        </w:rPr>
        <w:t>dodavatele</w:t>
      </w:r>
      <w:r w:rsidRPr="0034105E">
        <w:rPr>
          <w:rFonts w:asciiTheme="minorHAnsi" w:hAnsiTheme="minorHAnsi" w:cstheme="minorHAnsi"/>
          <w:sz w:val="20"/>
          <w:szCs w:val="20"/>
        </w:rPr>
        <w:t xml:space="preserve"> jsou v souladu s právní skutečností v době uzavření této smlouvy.</w:t>
      </w:r>
    </w:p>
    <w:p w:rsidR="000C3233" w:rsidRPr="0034105E" w:rsidRDefault="000C3233"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3.</w:t>
      </w:r>
      <w:r w:rsidRPr="0034105E">
        <w:rPr>
          <w:rFonts w:asciiTheme="minorHAnsi" w:hAnsiTheme="minorHAnsi" w:cstheme="minorHAnsi"/>
          <w:sz w:val="20"/>
          <w:szCs w:val="20"/>
        </w:rPr>
        <w:tab/>
        <w:t>Smluvní strany se zavazují, že změny dotčených údajů oznámí bez prodlení druhé smluvní straně.</w:t>
      </w:r>
    </w:p>
    <w:p w:rsidR="003816F2" w:rsidRPr="0034105E" w:rsidRDefault="003816F2" w:rsidP="003816F2">
      <w:pPr>
        <w:tabs>
          <w:tab w:val="left" w:pos="426"/>
        </w:tabs>
        <w:spacing w:after="120"/>
        <w:ind w:left="426" w:hanging="426"/>
        <w:jc w:val="both"/>
        <w:rPr>
          <w:rFonts w:asciiTheme="minorHAnsi" w:hAnsiTheme="minorHAnsi" w:cstheme="minorHAnsi"/>
          <w:sz w:val="20"/>
          <w:szCs w:val="20"/>
        </w:rPr>
      </w:pPr>
      <w:r w:rsidRPr="0034105E">
        <w:rPr>
          <w:rFonts w:asciiTheme="minorHAnsi" w:hAnsiTheme="minorHAnsi" w:cstheme="minorHAnsi"/>
          <w:sz w:val="20"/>
          <w:szCs w:val="20"/>
        </w:rPr>
        <w:t xml:space="preserve">4. </w:t>
      </w:r>
      <w:r w:rsidRPr="0034105E">
        <w:rPr>
          <w:rFonts w:asciiTheme="minorHAnsi" w:hAnsiTheme="minorHAnsi" w:cstheme="minorHAnsi"/>
          <w:sz w:val="20"/>
          <w:szCs w:val="20"/>
        </w:rPr>
        <w:tab/>
        <w:t xml:space="preserve">Tato smlouva je uzavřena na základě výběrového řízení k zakázce na služby s názvem </w:t>
      </w:r>
      <w:r w:rsidR="0034105E" w:rsidRPr="000A4EBD">
        <w:rPr>
          <w:rFonts w:ascii="Arial Narrow" w:hAnsi="Arial Narrow" w:cs="TimesNewRoman,Italic"/>
          <w:b/>
          <w:iCs/>
          <w:sz w:val="19"/>
          <w:szCs w:val="19"/>
        </w:rPr>
        <w:t>„</w:t>
      </w:r>
      <w:r w:rsidR="0034105E" w:rsidRPr="0034105E">
        <w:rPr>
          <w:rFonts w:asciiTheme="minorHAnsi" w:hAnsiTheme="minorHAnsi" w:cstheme="minorHAnsi"/>
          <w:b/>
          <w:sz w:val="20"/>
          <w:szCs w:val="20"/>
        </w:rPr>
        <w:t>Účast na vybraných zahraničních veletrzích pro rok 2018“</w:t>
      </w:r>
      <w:r w:rsidR="0034105E" w:rsidRPr="000A4EBD">
        <w:rPr>
          <w:rFonts w:ascii="Arial Narrow" w:hAnsi="Arial Narrow" w:cs="TimesNewRoman,Italic"/>
          <w:b/>
          <w:iCs/>
          <w:sz w:val="19"/>
          <w:szCs w:val="19"/>
        </w:rPr>
        <w:t xml:space="preserve"> </w:t>
      </w:r>
      <w:r w:rsidRPr="0034105E">
        <w:rPr>
          <w:rFonts w:asciiTheme="minorHAnsi" w:hAnsiTheme="minorHAnsi" w:cstheme="minorHAnsi"/>
          <w:sz w:val="20"/>
          <w:szCs w:val="20"/>
        </w:rPr>
        <w:t>(dále jen jako „</w:t>
      </w:r>
      <w:r w:rsidRPr="0034105E">
        <w:rPr>
          <w:rFonts w:asciiTheme="minorHAnsi" w:hAnsiTheme="minorHAnsi" w:cstheme="minorHAnsi"/>
          <w:b/>
          <w:bCs/>
          <w:sz w:val="20"/>
          <w:szCs w:val="20"/>
        </w:rPr>
        <w:t>zakázka</w:t>
      </w:r>
      <w:r w:rsidRPr="0034105E">
        <w:rPr>
          <w:rFonts w:asciiTheme="minorHAnsi" w:hAnsiTheme="minorHAnsi" w:cstheme="minorHAnsi"/>
          <w:sz w:val="20"/>
          <w:szCs w:val="20"/>
        </w:rPr>
        <w:t>“) zadávané mimo režim zákona č. 134/2016 Sb., o zadávání veřejných zakázek a v souladu s Pravidly pro výběr dodavatelů</w:t>
      </w:r>
      <w:r w:rsidRPr="0034105E">
        <w:rPr>
          <w:rFonts w:asciiTheme="minorHAnsi" w:hAnsiTheme="minorHAnsi" w:cstheme="minorHAnsi"/>
          <w:b/>
          <w:sz w:val="20"/>
          <w:szCs w:val="20"/>
        </w:rPr>
        <w:t xml:space="preserve"> číslo jednací: </w:t>
      </w:r>
      <w:r w:rsidRPr="0034105E">
        <w:rPr>
          <w:rFonts w:asciiTheme="minorHAnsi" w:hAnsiTheme="minorHAnsi" w:cstheme="minorHAnsi"/>
          <w:iCs/>
          <w:sz w:val="20"/>
          <w:szCs w:val="20"/>
        </w:rPr>
        <w:t xml:space="preserve">MPO </w:t>
      </w:r>
      <w:proofErr w:type="spellStart"/>
      <w:r w:rsidR="0034105E" w:rsidRPr="0034105E">
        <w:rPr>
          <w:rFonts w:asciiTheme="minorHAnsi" w:hAnsiTheme="minorHAnsi" w:cstheme="minorHAnsi"/>
          <w:sz w:val="20"/>
          <w:szCs w:val="20"/>
        </w:rPr>
        <w:t>MPO</w:t>
      </w:r>
      <w:proofErr w:type="spellEnd"/>
      <w:r w:rsidR="0034105E" w:rsidRPr="0034105E">
        <w:rPr>
          <w:rFonts w:asciiTheme="minorHAnsi" w:hAnsiTheme="minorHAnsi" w:cstheme="minorHAnsi"/>
          <w:sz w:val="20"/>
          <w:szCs w:val="20"/>
        </w:rPr>
        <w:t xml:space="preserve"> 77867/17/61100, platné od 7. 12. 2017, účinné od 15. 1. 2018</w:t>
      </w:r>
      <w:r w:rsidRPr="0034105E">
        <w:rPr>
          <w:rFonts w:asciiTheme="minorHAnsi" w:hAnsiTheme="minorHAnsi" w:cstheme="minorHAnsi"/>
          <w:sz w:val="20"/>
          <w:szCs w:val="20"/>
        </w:rPr>
        <w:t xml:space="preserve">, v rámci projektu </w:t>
      </w:r>
      <w:r w:rsidRPr="0034105E">
        <w:rPr>
          <w:rFonts w:asciiTheme="minorHAnsi" w:hAnsiTheme="minorHAnsi" w:cstheme="minorHAnsi"/>
          <w:b/>
          <w:sz w:val="20"/>
          <w:szCs w:val="20"/>
        </w:rPr>
        <w:t>„Podpora exportu firmy DIAMANT UNIPOOL s.r.o. III.“</w:t>
      </w:r>
      <w:r w:rsidRPr="0034105E">
        <w:rPr>
          <w:rFonts w:asciiTheme="minorHAnsi" w:hAnsiTheme="minorHAnsi" w:cstheme="minorHAnsi"/>
          <w:sz w:val="20"/>
          <w:szCs w:val="20"/>
        </w:rPr>
        <w:t xml:space="preserve"> spolufinancovaného z Operačního programu Podnikání a inov</w:t>
      </w:r>
      <w:r w:rsidR="009B6E34">
        <w:rPr>
          <w:rFonts w:asciiTheme="minorHAnsi" w:hAnsiTheme="minorHAnsi" w:cstheme="minorHAnsi"/>
          <w:sz w:val="20"/>
          <w:szCs w:val="20"/>
        </w:rPr>
        <w:t>ace pro konkurenceschopnost (OP</w:t>
      </w:r>
      <w:r w:rsidRPr="0034105E">
        <w:rPr>
          <w:rFonts w:asciiTheme="minorHAnsi" w:hAnsiTheme="minorHAnsi" w:cstheme="minorHAnsi"/>
          <w:sz w:val="20"/>
          <w:szCs w:val="20"/>
        </w:rPr>
        <w:t>PIK), program Marketing, Výzva II, registrační číslo projektu: CZ.01.2.111/0.0/0.0/16_047/0007496, mezi objednatelem, jakožto zadavatelem zakázky, a dodavatelem, jakožto vybraným účastníkem</w:t>
      </w:r>
      <w:r w:rsidR="00A86D43" w:rsidRPr="0034105E">
        <w:rPr>
          <w:rFonts w:asciiTheme="minorHAnsi" w:hAnsiTheme="minorHAnsi" w:cstheme="minorHAnsi"/>
          <w:sz w:val="20"/>
          <w:szCs w:val="20"/>
        </w:rPr>
        <w:t xml:space="preserve"> výběrového řízení (vítězem)</w:t>
      </w:r>
      <w:r w:rsidRPr="0034105E">
        <w:rPr>
          <w:rFonts w:asciiTheme="minorHAnsi" w:hAnsiTheme="minorHAnsi" w:cstheme="minorHAnsi"/>
          <w:sz w:val="20"/>
          <w:szCs w:val="20"/>
        </w:rPr>
        <w:t>.</w:t>
      </w:r>
    </w:p>
    <w:p w:rsidR="000C3233" w:rsidRPr="0034105E" w:rsidRDefault="000C3233" w:rsidP="000C3233">
      <w:pPr>
        <w:jc w:val="center"/>
        <w:rPr>
          <w:rFonts w:asciiTheme="minorHAnsi" w:hAnsiTheme="minorHAnsi" w:cstheme="minorHAnsi"/>
          <w:b/>
          <w:sz w:val="20"/>
          <w:szCs w:val="20"/>
        </w:rPr>
      </w:pPr>
      <w:r w:rsidRPr="0034105E">
        <w:rPr>
          <w:rFonts w:asciiTheme="minorHAnsi" w:hAnsiTheme="minorHAnsi" w:cstheme="minorHAnsi"/>
          <w:b/>
          <w:sz w:val="20"/>
          <w:szCs w:val="20"/>
        </w:rPr>
        <w:t>III.</w:t>
      </w:r>
    </w:p>
    <w:p w:rsidR="000C3233" w:rsidRPr="0034105E" w:rsidRDefault="000C3233" w:rsidP="00355181">
      <w:pPr>
        <w:pStyle w:val="Nadpis1"/>
        <w:numPr>
          <w:ilvl w:val="0"/>
          <w:numId w:val="0"/>
        </w:numPr>
        <w:tabs>
          <w:tab w:val="left" w:pos="0"/>
        </w:tabs>
        <w:spacing w:after="120"/>
        <w:ind w:left="360"/>
        <w:rPr>
          <w:rFonts w:asciiTheme="minorHAnsi" w:hAnsiTheme="minorHAnsi" w:cstheme="minorHAnsi"/>
          <w:szCs w:val="20"/>
        </w:rPr>
      </w:pPr>
      <w:r w:rsidRPr="0034105E">
        <w:rPr>
          <w:rFonts w:asciiTheme="minorHAnsi" w:hAnsiTheme="minorHAnsi" w:cstheme="minorHAnsi"/>
          <w:szCs w:val="20"/>
        </w:rPr>
        <w:t>Předmět</w:t>
      </w:r>
      <w:r w:rsidR="00EB0F3E" w:rsidRPr="0034105E">
        <w:rPr>
          <w:rFonts w:asciiTheme="minorHAnsi" w:hAnsiTheme="minorHAnsi" w:cstheme="minorHAnsi"/>
          <w:szCs w:val="20"/>
        </w:rPr>
        <w:t xml:space="preserve"> plnění</w:t>
      </w:r>
      <w:r w:rsidRPr="0034105E">
        <w:rPr>
          <w:rFonts w:asciiTheme="minorHAnsi" w:hAnsiTheme="minorHAnsi" w:cstheme="minorHAnsi"/>
          <w:szCs w:val="20"/>
        </w:rPr>
        <w:t xml:space="preserve"> </w:t>
      </w:r>
    </w:p>
    <w:p w:rsidR="00EB0F3E" w:rsidRDefault="00EB0F3E" w:rsidP="006A3D1A">
      <w:pPr>
        <w:numPr>
          <w:ilvl w:val="0"/>
          <w:numId w:val="5"/>
        </w:numPr>
        <w:tabs>
          <w:tab w:val="left" w:pos="426"/>
        </w:tabs>
        <w:spacing w:after="120"/>
        <w:ind w:left="426" w:hanging="426"/>
        <w:rPr>
          <w:rFonts w:asciiTheme="minorHAnsi" w:hAnsiTheme="minorHAnsi" w:cstheme="minorHAnsi"/>
          <w:sz w:val="20"/>
          <w:szCs w:val="20"/>
        </w:rPr>
      </w:pPr>
      <w:r w:rsidRPr="0034105E">
        <w:rPr>
          <w:rFonts w:asciiTheme="minorHAnsi" w:hAnsiTheme="minorHAnsi" w:cstheme="minorHAnsi"/>
          <w:sz w:val="20"/>
          <w:szCs w:val="20"/>
        </w:rPr>
        <w:t xml:space="preserve">Předmětem plnění této smlouvy je zajištění marketingových aktivit v rámci projektu </w:t>
      </w:r>
      <w:r w:rsidRPr="0034105E">
        <w:rPr>
          <w:rFonts w:asciiTheme="minorHAnsi" w:hAnsiTheme="minorHAnsi" w:cstheme="minorHAnsi"/>
          <w:b/>
          <w:sz w:val="20"/>
          <w:szCs w:val="20"/>
        </w:rPr>
        <w:t xml:space="preserve">„Podpora exportu firmy DIAMANT UNIPOOL s.r.o. III., </w:t>
      </w:r>
      <w:r w:rsidRPr="0034105E">
        <w:rPr>
          <w:rFonts w:asciiTheme="minorHAnsi" w:hAnsiTheme="minorHAnsi" w:cstheme="minorHAnsi"/>
          <w:sz w:val="20"/>
          <w:szCs w:val="20"/>
        </w:rPr>
        <w:t xml:space="preserve">které představují individuální účasti </w:t>
      </w:r>
      <w:r w:rsidR="000A7BB0" w:rsidRPr="0034105E">
        <w:rPr>
          <w:rFonts w:asciiTheme="minorHAnsi" w:hAnsiTheme="minorHAnsi" w:cstheme="minorHAnsi"/>
          <w:sz w:val="20"/>
          <w:szCs w:val="20"/>
        </w:rPr>
        <w:t>objednatele</w:t>
      </w:r>
      <w:r w:rsidRPr="0034105E">
        <w:rPr>
          <w:rFonts w:asciiTheme="minorHAnsi" w:hAnsiTheme="minorHAnsi" w:cstheme="minorHAnsi"/>
          <w:sz w:val="20"/>
          <w:szCs w:val="20"/>
        </w:rPr>
        <w:t xml:space="preserve"> na zahraničních veletrzích a výstavách plánovaných pro rok 201</w:t>
      </w:r>
      <w:r w:rsidR="002E7488">
        <w:rPr>
          <w:rFonts w:asciiTheme="minorHAnsi" w:hAnsiTheme="minorHAnsi" w:cstheme="minorHAnsi"/>
          <w:sz w:val="20"/>
          <w:szCs w:val="20"/>
        </w:rPr>
        <w:t>8</w:t>
      </w:r>
      <w:r w:rsidRPr="0034105E">
        <w:rPr>
          <w:rFonts w:asciiTheme="minorHAnsi" w:hAnsiTheme="minorHAnsi" w:cstheme="minorHAnsi"/>
          <w:sz w:val="20"/>
          <w:szCs w:val="20"/>
        </w:rPr>
        <w:t xml:space="preserve"> a to veletrhů:</w:t>
      </w:r>
    </w:p>
    <w:p w:rsidR="006A3D1A" w:rsidRDefault="006A3D1A" w:rsidP="006A3D1A">
      <w:pPr>
        <w:pStyle w:val="Odstavecseseznamem"/>
        <w:numPr>
          <w:ilvl w:val="0"/>
          <w:numId w:val="17"/>
        </w:numPr>
        <w:tabs>
          <w:tab w:val="left" w:pos="426"/>
        </w:tabs>
        <w:spacing w:after="120"/>
        <w:rPr>
          <w:rFonts w:asciiTheme="minorHAnsi" w:hAnsiTheme="minorHAnsi" w:cstheme="minorHAnsi"/>
        </w:rPr>
      </w:pPr>
      <w:r w:rsidRPr="0034105E">
        <w:rPr>
          <w:rFonts w:asciiTheme="minorHAnsi" w:hAnsiTheme="minorHAnsi" w:cstheme="minorHAnsi"/>
        </w:rPr>
        <w:t xml:space="preserve">Název veletrhu: </w:t>
      </w:r>
      <w:r w:rsidR="0034105E" w:rsidRPr="006A3D1A">
        <w:rPr>
          <w:rFonts w:asciiTheme="minorHAnsi" w:hAnsiTheme="minorHAnsi" w:cstheme="minorHAnsi"/>
        </w:rPr>
        <w:t xml:space="preserve">ENERGIESPARMESSE </w:t>
      </w:r>
      <w:proofErr w:type="spellStart"/>
      <w:r w:rsidR="0034105E" w:rsidRPr="006A3D1A">
        <w:rPr>
          <w:rFonts w:asciiTheme="minorHAnsi" w:hAnsiTheme="minorHAnsi" w:cstheme="minorHAnsi"/>
        </w:rPr>
        <w:t>Wels</w:t>
      </w:r>
      <w:proofErr w:type="spellEnd"/>
      <w:r w:rsidR="0034105E" w:rsidRPr="006A3D1A">
        <w:rPr>
          <w:rFonts w:asciiTheme="minorHAnsi" w:hAnsiTheme="minorHAnsi" w:cstheme="minorHAnsi"/>
        </w:rPr>
        <w:t xml:space="preserve">, </w:t>
      </w:r>
      <w:r w:rsidRPr="0034105E">
        <w:rPr>
          <w:rFonts w:asciiTheme="minorHAnsi" w:hAnsiTheme="minorHAnsi" w:cstheme="minorHAnsi"/>
        </w:rPr>
        <w:t xml:space="preserve">Místo konání: </w:t>
      </w:r>
      <w:r w:rsidRPr="006A3D1A">
        <w:rPr>
          <w:rFonts w:asciiTheme="minorHAnsi" w:hAnsiTheme="minorHAnsi" w:cstheme="minorHAnsi"/>
        </w:rPr>
        <w:t xml:space="preserve">Rakousko / </w:t>
      </w:r>
      <w:proofErr w:type="spellStart"/>
      <w:r w:rsidRPr="006A3D1A">
        <w:rPr>
          <w:rFonts w:asciiTheme="minorHAnsi" w:hAnsiTheme="minorHAnsi" w:cstheme="minorHAnsi"/>
        </w:rPr>
        <w:t>Wels</w:t>
      </w:r>
      <w:proofErr w:type="spellEnd"/>
    </w:p>
    <w:p w:rsidR="006A3D1A" w:rsidRDefault="006A3D1A" w:rsidP="006A3D1A">
      <w:pPr>
        <w:pStyle w:val="Odstavecseseznamem"/>
        <w:numPr>
          <w:ilvl w:val="0"/>
          <w:numId w:val="17"/>
        </w:numPr>
        <w:tabs>
          <w:tab w:val="left" w:pos="426"/>
        </w:tabs>
        <w:spacing w:after="120"/>
        <w:rPr>
          <w:rFonts w:asciiTheme="minorHAnsi" w:hAnsiTheme="minorHAnsi" w:cstheme="minorHAnsi"/>
        </w:rPr>
      </w:pPr>
      <w:r w:rsidRPr="0034105E">
        <w:rPr>
          <w:rFonts w:asciiTheme="minorHAnsi" w:hAnsiTheme="minorHAnsi" w:cstheme="minorHAnsi"/>
        </w:rPr>
        <w:t xml:space="preserve">Název veletrhu: </w:t>
      </w:r>
      <w:r w:rsidR="0034105E" w:rsidRPr="006A3D1A">
        <w:rPr>
          <w:rFonts w:asciiTheme="minorHAnsi" w:hAnsiTheme="minorHAnsi" w:cstheme="minorHAnsi"/>
        </w:rPr>
        <w:t xml:space="preserve">POOL + GARDEN </w:t>
      </w:r>
      <w:proofErr w:type="spellStart"/>
      <w:r w:rsidR="0034105E" w:rsidRPr="006A3D1A">
        <w:rPr>
          <w:rFonts w:asciiTheme="minorHAnsi" w:hAnsiTheme="minorHAnsi" w:cstheme="minorHAnsi"/>
        </w:rPr>
        <w:t>Tulln</w:t>
      </w:r>
      <w:proofErr w:type="spellEnd"/>
      <w:r w:rsidR="0034105E" w:rsidRPr="006A3D1A">
        <w:rPr>
          <w:rFonts w:asciiTheme="minorHAnsi" w:hAnsiTheme="minorHAnsi" w:cstheme="minorHAnsi"/>
        </w:rPr>
        <w:t xml:space="preserve">, </w:t>
      </w:r>
      <w:r w:rsidRPr="0034105E">
        <w:rPr>
          <w:rFonts w:asciiTheme="minorHAnsi" w:hAnsiTheme="minorHAnsi" w:cstheme="minorHAnsi"/>
        </w:rPr>
        <w:t xml:space="preserve">Místo konání: </w:t>
      </w:r>
      <w:r w:rsidRPr="006A3D1A">
        <w:rPr>
          <w:rFonts w:asciiTheme="minorHAnsi" w:hAnsiTheme="minorHAnsi" w:cstheme="minorHAnsi"/>
        </w:rPr>
        <w:t xml:space="preserve">Rakousko / </w:t>
      </w:r>
      <w:proofErr w:type="spellStart"/>
      <w:r w:rsidRPr="006A3D1A">
        <w:rPr>
          <w:rFonts w:asciiTheme="minorHAnsi" w:hAnsiTheme="minorHAnsi" w:cstheme="minorHAnsi"/>
        </w:rPr>
        <w:t>Tulln</w:t>
      </w:r>
      <w:proofErr w:type="spellEnd"/>
    </w:p>
    <w:p w:rsidR="006A3D1A" w:rsidRDefault="006A3D1A" w:rsidP="006A3D1A">
      <w:pPr>
        <w:pStyle w:val="Odstavecseseznamem"/>
        <w:numPr>
          <w:ilvl w:val="0"/>
          <w:numId w:val="17"/>
        </w:numPr>
        <w:tabs>
          <w:tab w:val="left" w:pos="426"/>
        </w:tabs>
        <w:spacing w:after="120"/>
        <w:rPr>
          <w:rFonts w:asciiTheme="minorHAnsi" w:hAnsiTheme="minorHAnsi" w:cstheme="minorHAnsi"/>
        </w:rPr>
      </w:pPr>
      <w:r w:rsidRPr="0034105E">
        <w:rPr>
          <w:rFonts w:asciiTheme="minorHAnsi" w:hAnsiTheme="minorHAnsi" w:cstheme="minorHAnsi"/>
        </w:rPr>
        <w:t xml:space="preserve">Název veletrhu: </w:t>
      </w:r>
      <w:r w:rsidR="0034105E" w:rsidRPr="006A3D1A">
        <w:rPr>
          <w:rFonts w:asciiTheme="minorHAnsi" w:hAnsiTheme="minorHAnsi" w:cstheme="minorHAnsi"/>
        </w:rPr>
        <w:t>HOUSE DAYS,</w:t>
      </w:r>
      <w:r w:rsidRPr="006A3D1A">
        <w:rPr>
          <w:rFonts w:asciiTheme="minorHAnsi" w:hAnsiTheme="minorHAnsi" w:cstheme="minorHAnsi"/>
        </w:rPr>
        <w:t xml:space="preserve"> </w:t>
      </w:r>
      <w:r w:rsidRPr="0034105E">
        <w:rPr>
          <w:rFonts w:asciiTheme="minorHAnsi" w:hAnsiTheme="minorHAnsi" w:cstheme="minorHAnsi"/>
        </w:rPr>
        <w:t>Místo konání:</w:t>
      </w:r>
      <w:r w:rsidR="0034105E" w:rsidRPr="006A3D1A">
        <w:rPr>
          <w:rFonts w:asciiTheme="minorHAnsi" w:hAnsiTheme="minorHAnsi" w:cstheme="minorHAnsi"/>
        </w:rPr>
        <w:t xml:space="preserve"> </w:t>
      </w:r>
      <w:r w:rsidRPr="006A3D1A">
        <w:rPr>
          <w:rFonts w:asciiTheme="minorHAnsi" w:hAnsiTheme="minorHAnsi" w:cstheme="minorHAnsi"/>
        </w:rPr>
        <w:t>Polsko / Varšava</w:t>
      </w:r>
    </w:p>
    <w:p w:rsidR="0034105E" w:rsidRPr="006A3D1A" w:rsidRDefault="006A3D1A" w:rsidP="006A3D1A">
      <w:pPr>
        <w:pStyle w:val="Odstavecseseznamem"/>
        <w:numPr>
          <w:ilvl w:val="0"/>
          <w:numId w:val="17"/>
        </w:numPr>
        <w:tabs>
          <w:tab w:val="left" w:pos="426"/>
        </w:tabs>
        <w:spacing w:after="120"/>
        <w:rPr>
          <w:rFonts w:asciiTheme="minorHAnsi" w:hAnsiTheme="minorHAnsi" w:cstheme="minorHAnsi"/>
        </w:rPr>
      </w:pPr>
      <w:r w:rsidRPr="0034105E">
        <w:rPr>
          <w:rFonts w:asciiTheme="minorHAnsi" w:hAnsiTheme="minorHAnsi" w:cstheme="minorHAnsi"/>
        </w:rPr>
        <w:t xml:space="preserve">Název veletrhu: </w:t>
      </w:r>
      <w:r w:rsidR="0034105E" w:rsidRPr="006A3D1A">
        <w:rPr>
          <w:rFonts w:asciiTheme="minorHAnsi" w:hAnsiTheme="minorHAnsi" w:cstheme="minorHAnsi"/>
        </w:rPr>
        <w:t>CONECO Bratislava,</w:t>
      </w:r>
      <w:r w:rsidRPr="006A3D1A">
        <w:rPr>
          <w:rFonts w:asciiTheme="minorHAnsi" w:hAnsiTheme="minorHAnsi" w:cstheme="minorHAnsi"/>
        </w:rPr>
        <w:t xml:space="preserve"> </w:t>
      </w:r>
      <w:r w:rsidRPr="0034105E">
        <w:rPr>
          <w:rFonts w:asciiTheme="minorHAnsi" w:hAnsiTheme="minorHAnsi" w:cstheme="minorHAnsi"/>
        </w:rPr>
        <w:t xml:space="preserve">Místo konání: </w:t>
      </w:r>
      <w:r w:rsidR="0034105E" w:rsidRPr="006A3D1A">
        <w:rPr>
          <w:rFonts w:asciiTheme="minorHAnsi" w:hAnsiTheme="minorHAnsi" w:cstheme="minorHAnsi"/>
        </w:rPr>
        <w:t xml:space="preserve"> </w:t>
      </w:r>
      <w:r w:rsidRPr="006A3D1A">
        <w:rPr>
          <w:rFonts w:asciiTheme="minorHAnsi" w:hAnsiTheme="minorHAnsi" w:cstheme="minorHAnsi"/>
        </w:rPr>
        <w:t>Slovensko / Bratislava</w:t>
      </w:r>
    </w:p>
    <w:p w:rsidR="006A3D1A" w:rsidRDefault="006A3D1A" w:rsidP="006A3D1A">
      <w:pPr>
        <w:pStyle w:val="Odstavecseseznamem"/>
        <w:numPr>
          <w:ilvl w:val="0"/>
          <w:numId w:val="17"/>
        </w:numPr>
        <w:tabs>
          <w:tab w:val="left" w:pos="426"/>
        </w:tabs>
        <w:spacing w:after="120"/>
        <w:rPr>
          <w:rFonts w:asciiTheme="minorHAnsi" w:hAnsiTheme="minorHAnsi" w:cstheme="minorHAnsi"/>
        </w:rPr>
      </w:pPr>
      <w:r w:rsidRPr="0034105E">
        <w:rPr>
          <w:rFonts w:asciiTheme="minorHAnsi" w:hAnsiTheme="minorHAnsi" w:cstheme="minorHAnsi"/>
        </w:rPr>
        <w:t xml:space="preserve">Název veletrhu: </w:t>
      </w:r>
      <w:proofErr w:type="spellStart"/>
      <w:r w:rsidRPr="006A3D1A">
        <w:rPr>
          <w:rFonts w:asciiTheme="minorHAnsi" w:hAnsiTheme="minorHAnsi" w:cstheme="minorHAnsi"/>
        </w:rPr>
        <w:t>Welser</w:t>
      </w:r>
      <w:proofErr w:type="spellEnd"/>
      <w:r w:rsidRPr="006A3D1A">
        <w:rPr>
          <w:rFonts w:asciiTheme="minorHAnsi" w:hAnsiTheme="minorHAnsi" w:cstheme="minorHAnsi"/>
        </w:rPr>
        <w:t xml:space="preserve"> </w:t>
      </w:r>
      <w:proofErr w:type="spellStart"/>
      <w:r w:rsidRPr="006A3D1A">
        <w:rPr>
          <w:rFonts w:asciiTheme="minorHAnsi" w:hAnsiTheme="minorHAnsi" w:cstheme="minorHAnsi"/>
        </w:rPr>
        <w:t>Herbstmesse</w:t>
      </w:r>
      <w:proofErr w:type="spellEnd"/>
      <w:r w:rsidRPr="006A3D1A">
        <w:rPr>
          <w:rFonts w:asciiTheme="minorHAnsi" w:hAnsiTheme="minorHAnsi" w:cstheme="minorHAnsi"/>
        </w:rPr>
        <w:t xml:space="preserve">, </w:t>
      </w:r>
      <w:r w:rsidRPr="0034105E">
        <w:rPr>
          <w:rFonts w:asciiTheme="minorHAnsi" w:hAnsiTheme="minorHAnsi" w:cstheme="minorHAnsi"/>
        </w:rPr>
        <w:t xml:space="preserve">Místo konání: </w:t>
      </w:r>
      <w:r w:rsidRPr="006A3D1A">
        <w:rPr>
          <w:rFonts w:asciiTheme="minorHAnsi" w:hAnsiTheme="minorHAnsi" w:cstheme="minorHAnsi"/>
        </w:rPr>
        <w:t>Rakousko /</w:t>
      </w:r>
      <w:proofErr w:type="spellStart"/>
      <w:r w:rsidRPr="006A3D1A">
        <w:rPr>
          <w:rFonts w:asciiTheme="minorHAnsi" w:hAnsiTheme="minorHAnsi" w:cstheme="minorHAnsi"/>
        </w:rPr>
        <w:t>Wels</w:t>
      </w:r>
      <w:proofErr w:type="spellEnd"/>
    </w:p>
    <w:p w:rsidR="006A3D1A" w:rsidRPr="0034105E" w:rsidRDefault="006A3D1A" w:rsidP="006A3D1A">
      <w:pPr>
        <w:pStyle w:val="Odstavecseseznamem"/>
        <w:numPr>
          <w:ilvl w:val="0"/>
          <w:numId w:val="17"/>
        </w:numPr>
        <w:tabs>
          <w:tab w:val="left" w:pos="426"/>
        </w:tabs>
        <w:spacing w:after="120"/>
        <w:rPr>
          <w:rFonts w:asciiTheme="minorHAnsi" w:hAnsiTheme="minorHAnsi" w:cstheme="minorHAnsi"/>
        </w:rPr>
      </w:pPr>
      <w:r w:rsidRPr="0034105E">
        <w:rPr>
          <w:rFonts w:asciiTheme="minorHAnsi" w:hAnsiTheme="minorHAnsi" w:cstheme="minorHAnsi"/>
        </w:rPr>
        <w:t xml:space="preserve">Název veletrhu: </w:t>
      </w:r>
      <w:r w:rsidRPr="006A3D1A">
        <w:rPr>
          <w:rFonts w:asciiTheme="minorHAnsi" w:hAnsiTheme="minorHAnsi" w:cstheme="minorHAnsi"/>
        </w:rPr>
        <w:t xml:space="preserve">INTERBAD STUTGART, </w:t>
      </w:r>
      <w:r>
        <w:rPr>
          <w:rFonts w:asciiTheme="minorHAnsi" w:hAnsiTheme="minorHAnsi" w:cstheme="minorHAnsi"/>
        </w:rPr>
        <w:t>Místo konání:</w:t>
      </w:r>
      <w:r w:rsidRPr="006A3D1A">
        <w:rPr>
          <w:rFonts w:asciiTheme="minorHAnsi" w:hAnsiTheme="minorHAnsi" w:cstheme="minorHAnsi"/>
        </w:rPr>
        <w:t xml:space="preserve"> Německo / Stuttgart</w:t>
      </w:r>
    </w:p>
    <w:p w:rsidR="00F524C0" w:rsidRPr="0034105E" w:rsidRDefault="00A328C0" w:rsidP="00F524C0">
      <w:pPr>
        <w:numPr>
          <w:ilvl w:val="0"/>
          <w:numId w:val="5"/>
        </w:numPr>
        <w:tabs>
          <w:tab w:val="left" w:pos="426"/>
        </w:tabs>
        <w:spacing w:after="120"/>
        <w:ind w:left="426" w:hanging="426"/>
        <w:jc w:val="both"/>
        <w:rPr>
          <w:rFonts w:asciiTheme="minorHAnsi" w:hAnsiTheme="minorHAnsi" w:cstheme="minorHAnsi"/>
          <w:iCs/>
          <w:sz w:val="20"/>
          <w:szCs w:val="20"/>
        </w:rPr>
      </w:pPr>
      <w:r w:rsidRPr="0034105E">
        <w:rPr>
          <w:rFonts w:asciiTheme="minorHAnsi" w:hAnsiTheme="minorHAnsi" w:cstheme="minorHAnsi"/>
          <w:iCs/>
          <w:sz w:val="20"/>
          <w:szCs w:val="20"/>
        </w:rPr>
        <w:lastRenderedPageBreak/>
        <w:t>Dodavatel</w:t>
      </w:r>
      <w:r w:rsidR="009F5D8E" w:rsidRPr="0034105E">
        <w:rPr>
          <w:rFonts w:asciiTheme="minorHAnsi" w:hAnsiTheme="minorHAnsi" w:cstheme="minorHAnsi"/>
          <w:iCs/>
          <w:sz w:val="20"/>
          <w:szCs w:val="20"/>
        </w:rPr>
        <w:t xml:space="preserve"> se zavazuje realizovat </w:t>
      </w:r>
      <w:r w:rsidR="003C16D4" w:rsidRPr="0034105E">
        <w:rPr>
          <w:rFonts w:asciiTheme="minorHAnsi" w:hAnsiTheme="minorHAnsi" w:cstheme="minorHAnsi"/>
          <w:iCs/>
          <w:sz w:val="20"/>
          <w:szCs w:val="20"/>
        </w:rPr>
        <w:t>předmět</w:t>
      </w:r>
      <w:r w:rsidR="005A12F6" w:rsidRPr="0034105E">
        <w:rPr>
          <w:rFonts w:asciiTheme="minorHAnsi" w:hAnsiTheme="minorHAnsi" w:cstheme="minorHAnsi"/>
          <w:iCs/>
          <w:sz w:val="20"/>
          <w:szCs w:val="20"/>
        </w:rPr>
        <w:t xml:space="preserve"> této</w:t>
      </w:r>
      <w:r w:rsidR="003C16D4" w:rsidRPr="0034105E">
        <w:rPr>
          <w:rFonts w:asciiTheme="minorHAnsi" w:hAnsiTheme="minorHAnsi" w:cstheme="minorHAnsi"/>
          <w:iCs/>
          <w:sz w:val="20"/>
          <w:szCs w:val="20"/>
        </w:rPr>
        <w:t xml:space="preserve"> </w:t>
      </w:r>
      <w:r w:rsidR="00F46209" w:rsidRPr="0034105E">
        <w:rPr>
          <w:rFonts w:asciiTheme="minorHAnsi" w:hAnsiTheme="minorHAnsi" w:cstheme="minorHAnsi"/>
          <w:sz w:val="20"/>
          <w:szCs w:val="20"/>
        </w:rPr>
        <w:t>smlouv</w:t>
      </w:r>
      <w:r w:rsidR="003C16D4" w:rsidRPr="0034105E">
        <w:rPr>
          <w:rFonts w:asciiTheme="minorHAnsi" w:hAnsiTheme="minorHAnsi" w:cstheme="minorHAnsi"/>
          <w:sz w:val="20"/>
          <w:szCs w:val="20"/>
        </w:rPr>
        <w:t>y</w:t>
      </w:r>
      <w:r w:rsidR="00EB0F3E" w:rsidRPr="0034105E">
        <w:rPr>
          <w:rFonts w:asciiTheme="minorHAnsi" w:hAnsiTheme="minorHAnsi" w:cstheme="minorHAnsi"/>
          <w:sz w:val="20"/>
          <w:szCs w:val="20"/>
        </w:rPr>
        <w:t xml:space="preserve"> a to služby v podobě</w:t>
      </w:r>
      <w:r w:rsidR="003C16D4" w:rsidRPr="0034105E">
        <w:rPr>
          <w:rFonts w:asciiTheme="minorHAnsi" w:hAnsiTheme="minorHAnsi" w:cstheme="minorHAnsi"/>
          <w:iCs/>
          <w:sz w:val="20"/>
          <w:szCs w:val="20"/>
        </w:rPr>
        <w:t xml:space="preserve"> </w:t>
      </w:r>
      <w:r w:rsidR="00EB0F3E" w:rsidRPr="0034105E">
        <w:rPr>
          <w:rFonts w:asciiTheme="minorHAnsi" w:hAnsiTheme="minorHAnsi" w:cstheme="minorHAnsi"/>
          <w:b/>
          <w:iCs/>
          <w:sz w:val="20"/>
          <w:szCs w:val="20"/>
        </w:rPr>
        <w:t xml:space="preserve">grafického návrhu stánku, výkresové dokumentace stánku, pronájem stánku včetně pronájmu zařízení nutného k provozu výstavního stánku, doprava stánku a jeho zařízení na veletrh v zahraničí a zpět, včetně balného a manipulace, montáž a demontáž stánku a zabudování všech vystavovaných exponátů za asistence zaměstnance </w:t>
      </w:r>
      <w:r w:rsidR="00A86D43" w:rsidRPr="0034105E">
        <w:rPr>
          <w:rFonts w:asciiTheme="minorHAnsi" w:hAnsiTheme="minorHAnsi" w:cstheme="minorHAnsi"/>
          <w:b/>
          <w:iCs/>
          <w:sz w:val="20"/>
          <w:szCs w:val="20"/>
        </w:rPr>
        <w:t>objednatele</w:t>
      </w:r>
      <w:r w:rsidR="00EB0F3E" w:rsidRPr="0034105E">
        <w:rPr>
          <w:rFonts w:asciiTheme="minorHAnsi" w:hAnsiTheme="minorHAnsi" w:cstheme="minorHAnsi"/>
          <w:iCs/>
          <w:sz w:val="20"/>
          <w:szCs w:val="20"/>
        </w:rPr>
        <w:t xml:space="preserve"> (exponáty dodá </w:t>
      </w:r>
      <w:r w:rsidR="00A86D43" w:rsidRPr="0034105E">
        <w:rPr>
          <w:rFonts w:asciiTheme="minorHAnsi" w:hAnsiTheme="minorHAnsi" w:cstheme="minorHAnsi"/>
          <w:iCs/>
          <w:sz w:val="20"/>
          <w:szCs w:val="20"/>
        </w:rPr>
        <w:t>objednatel</w:t>
      </w:r>
      <w:r w:rsidR="00EB0F3E" w:rsidRPr="0034105E">
        <w:rPr>
          <w:rFonts w:asciiTheme="minorHAnsi" w:hAnsiTheme="minorHAnsi" w:cstheme="minorHAnsi"/>
          <w:iCs/>
          <w:sz w:val="20"/>
          <w:szCs w:val="20"/>
        </w:rPr>
        <w:t>) a dále poskytnutí všech nezbytných služeb, které jsou nutné ke splnění zakázky, spočívajících v uvedení stánku do plného provozu v místě realizace zahraničního veletrhu. Vše výše uvedené zůstává po celou dobu realizace jednotlivých veletrhů a také po jeho ukončení v majetku účastníka výběrového řízení (dodavatele).</w:t>
      </w:r>
    </w:p>
    <w:p w:rsidR="006E4F60" w:rsidRPr="0034105E" w:rsidRDefault="006E4F60" w:rsidP="006E4F60">
      <w:pPr>
        <w:numPr>
          <w:ilvl w:val="0"/>
          <w:numId w:val="5"/>
        </w:num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iCs/>
          <w:sz w:val="20"/>
          <w:szCs w:val="20"/>
        </w:rPr>
        <w:t>Dodavatel se zavazuje realizovat všechny výše uvedené služby v </w:t>
      </w:r>
      <w:r w:rsidR="006A3D1A">
        <w:rPr>
          <w:rFonts w:asciiTheme="minorHAnsi" w:hAnsiTheme="minorHAnsi" w:cstheme="minorHAnsi"/>
          <w:iCs/>
          <w:sz w:val="20"/>
          <w:szCs w:val="20"/>
        </w:rPr>
        <w:t>článku</w:t>
      </w:r>
      <w:r w:rsidRPr="0034105E">
        <w:rPr>
          <w:rFonts w:asciiTheme="minorHAnsi" w:hAnsiTheme="minorHAnsi" w:cstheme="minorHAnsi"/>
          <w:iCs/>
          <w:sz w:val="20"/>
          <w:szCs w:val="20"/>
        </w:rPr>
        <w:t xml:space="preserve"> III</w:t>
      </w:r>
      <w:r w:rsidR="006A3D1A">
        <w:rPr>
          <w:rFonts w:asciiTheme="minorHAnsi" w:hAnsiTheme="minorHAnsi" w:cstheme="minorHAnsi"/>
          <w:iCs/>
          <w:sz w:val="20"/>
          <w:szCs w:val="20"/>
        </w:rPr>
        <w:t xml:space="preserve"> v době </w:t>
      </w:r>
      <w:r w:rsidRPr="0034105E">
        <w:rPr>
          <w:rFonts w:asciiTheme="minorHAnsi" w:hAnsiTheme="minorHAnsi" w:cstheme="minorHAnsi"/>
          <w:iCs/>
          <w:sz w:val="20"/>
          <w:szCs w:val="20"/>
        </w:rPr>
        <w:t>2 této smlouvy v souladu s přílohou 1 - nabídka této smlouvy, která je sestavena v souladu s kompletní zadávací dokumentací a především přílohou 4 - technická specifikace zadávac</w:t>
      </w:r>
      <w:r w:rsidR="006A3D1A">
        <w:rPr>
          <w:rFonts w:asciiTheme="minorHAnsi" w:hAnsiTheme="minorHAnsi" w:cstheme="minorHAnsi"/>
          <w:iCs/>
          <w:sz w:val="20"/>
          <w:szCs w:val="20"/>
        </w:rPr>
        <w:t>í dokumentace výběrového řízení</w:t>
      </w:r>
      <w:r w:rsidR="006A3D1A" w:rsidRPr="0034105E">
        <w:rPr>
          <w:rFonts w:asciiTheme="minorHAnsi" w:hAnsiTheme="minorHAnsi" w:cstheme="minorHAnsi"/>
          <w:sz w:val="20"/>
          <w:szCs w:val="20"/>
        </w:rPr>
        <w:t xml:space="preserve"> </w:t>
      </w:r>
      <w:r w:rsidR="006A3D1A" w:rsidRPr="000A4EBD">
        <w:rPr>
          <w:rFonts w:ascii="Arial Narrow" w:hAnsi="Arial Narrow" w:cs="TimesNewRoman,Italic"/>
          <w:b/>
          <w:iCs/>
          <w:sz w:val="19"/>
          <w:szCs w:val="19"/>
        </w:rPr>
        <w:t>„</w:t>
      </w:r>
      <w:r w:rsidR="006A3D1A" w:rsidRPr="0034105E">
        <w:rPr>
          <w:rFonts w:asciiTheme="minorHAnsi" w:hAnsiTheme="minorHAnsi" w:cstheme="minorHAnsi"/>
          <w:b/>
          <w:sz w:val="20"/>
          <w:szCs w:val="20"/>
        </w:rPr>
        <w:t>Účast na vybraných zahraničních veletrzích pro rok 2018“</w:t>
      </w:r>
      <w:r w:rsidR="006A3D1A">
        <w:rPr>
          <w:rFonts w:asciiTheme="minorHAnsi" w:hAnsiTheme="minorHAnsi" w:cstheme="minorHAnsi"/>
          <w:b/>
          <w:sz w:val="20"/>
          <w:szCs w:val="20"/>
        </w:rPr>
        <w:t xml:space="preserve"> </w:t>
      </w:r>
      <w:r w:rsidRPr="0034105E">
        <w:rPr>
          <w:rFonts w:asciiTheme="minorHAnsi" w:hAnsiTheme="minorHAnsi" w:cstheme="minorHAnsi"/>
          <w:iCs/>
          <w:sz w:val="20"/>
          <w:szCs w:val="20"/>
        </w:rPr>
        <w:t>na všech jmenovaných veletrzích v</w:t>
      </w:r>
      <w:r w:rsidR="000742E9">
        <w:rPr>
          <w:rFonts w:asciiTheme="minorHAnsi" w:hAnsiTheme="minorHAnsi" w:cstheme="minorHAnsi"/>
          <w:iCs/>
          <w:sz w:val="20"/>
          <w:szCs w:val="20"/>
        </w:rPr>
        <w:t xml:space="preserve"> článku III </w:t>
      </w:r>
      <w:r w:rsidRPr="0034105E">
        <w:rPr>
          <w:rFonts w:asciiTheme="minorHAnsi" w:hAnsiTheme="minorHAnsi" w:cstheme="minorHAnsi"/>
          <w:iCs/>
          <w:sz w:val="20"/>
          <w:szCs w:val="20"/>
        </w:rPr>
        <w:t>bodě 1 této smlouvy.</w:t>
      </w:r>
    </w:p>
    <w:p w:rsidR="000C3233" w:rsidRPr="0034105E" w:rsidRDefault="000C3233" w:rsidP="000C3233">
      <w:pPr>
        <w:numPr>
          <w:ilvl w:val="0"/>
          <w:numId w:val="5"/>
        </w:num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Smluvní strany shodně prohlašují, že předmět smlouvy není plněním nemožným a že tuto smlouvu uzavřely po pečlivém zvážení všech možných důsledků.</w:t>
      </w:r>
    </w:p>
    <w:p w:rsidR="000C3233" w:rsidRPr="0034105E" w:rsidRDefault="000C3233" w:rsidP="000C3233">
      <w:pPr>
        <w:jc w:val="center"/>
        <w:rPr>
          <w:rFonts w:asciiTheme="minorHAnsi" w:hAnsiTheme="minorHAnsi" w:cstheme="minorHAnsi"/>
          <w:b/>
          <w:sz w:val="20"/>
          <w:szCs w:val="20"/>
        </w:rPr>
      </w:pPr>
      <w:r w:rsidRPr="0034105E">
        <w:rPr>
          <w:rFonts w:asciiTheme="minorHAnsi" w:hAnsiTheme="minorHAnsi" w:cstheme="minorHAnsi"/>
          <w:b/>
          <w:sz w:val="20"/>
          <w:szCs w:val="20"/>
        </w:rPr>
        <w:t>IV.</w:t>
      </w:r>
    </w:p>
    <w:p w:rsidR="000C3233" w:rsidRPr="0034105E" w:rsidRDefault="00D4110B" w:rsidP="00B05B49">
      <w:pPr>
        <w:pStyle w:val="Nadpis1"/>
        <w:numPr>
          <w:ilvl w:val="0"/>
          <w:numId w:val="0"/>
        </w:numPr>
        <w:tabs>
          <w:tab w:val="left" w:pos="0"/>
        </w:tabs>
        <w:spacing w:after="120"/>
        <w:ind w:left="360"/>
        <w:rPr>
          <w:rFonts w:asciiTheme="minorHAnsi" w:hAnsiTheme="minorHAnsi" w:cstheme="minorHAnsi"/>
          <w:szCs w:val="20"/>
        </w:rPr>
      </w:pPr>
      <w:r w:rsidRPr="0034105E">
        <w:rPr>
          <w:rFonts w:asciiTheme="minorHAnsi" w:hAnsiTheme="minorHAnsi" w:cstheme="minorHAnsi"/>
          <w:szCs w:val="20"/>
        </w:rPr>
        <w:t>Doba plnění a místo plnění</w:t>
      </w:r>
    </w:p>
    <w:p w:rsidR="006E4F60" w:rsidRPr="0034105E" w:rsidRDefault="000C3233" w:rsidP="006E4F60">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w:t>
      </w:r>
      <w:r w:rsidRPr="0034105E">
        <w:rPr>
          <w:rFonts w:asciiTheme="minorHAnsi" w:hAnsiTheme="minorHAnsi" w:cstheme="minorHAnsi"/>
          <w:sz w:val="20"/>
          <w:szCs w:val="20"/>
        </w:rPr>
        <w:tab/>
      </w:r>
      <w:r w:rsidR="00000CB1" w:rsidRPr="0034105E">
        <w:rPr>
          <w:rFonts w:asciiTheme="minorHAnsi" w:hAnsiTheme="minorHAnsi" w:cstheme="minorHAnsi"/>
          <w:sz w:val="20"/>
          <w:szCs w:val="20"/>
        </w:rPr>
        <w:t>Realizace předmětu plnění bude zahájena po oboustranném podpisu</w:t>
      </w:r>
      <w:r w:rsidR="006E4F60" w:rsidRPr="0034105E">
        <w:rPr>
          <w:rFonts w:asciiTheme="minorHAnsi" w:hAnsiTheme="minorHAnsi" w:cstheme="minorHAnsi"/>
          <w:sz w:val="20"/>
          <w:szCs w:val="20"/>
        </w:rPr>
        <w:t xml:space="preserve"> této smlouvy a předání upřesňující</w:t>
      </w:r>
      <w:r w:rsidR="00676424" w:rsidRPr="0034105E">
        <w:rPr>
          <w:rFonts w:asciiTheme="minorHAnsi" w:hAnsiTheme="minorHAnsi" w:cstheme="minorHAnsi"/>
          <w:sz w:val="20"/>
          <w:szCs w:val="20"/>
        </w:rPr>
        <w:t>ch</w:t>
      </w:r>
      <w:r w:rsidR="006E4F60" w:rsidRPr="0034105E">
        <w:rPr>
          <w:rFonts w:asciiTheme="minorHAnsi" w:hAnsiTheme="minorHAnsi" w:cstheme="minorHAnsi"/>
          <w:sz w:val="20"/>
          <w:szCs w:val="20"/>
        </w:rPr>
        <w:t xml:space="preserve"> podkladů objednatele</w:t>
      </w:r>
      <w:r w:rsidR="00000CB1" w:rsidRPr="0034105E">
        <w:rPr>
          <w:rFonts w:asciiTheme="minorHAnsi" w:hAnsiTheme="minorHAnsi" w:cstheme="minorHAnsi"/>
          <w:sz w:val="20"/>
          <w:szCs w:val="20"/>
        </w:rPr>
        <w:t xml:space="preserve"> pro </w:t>
      </w:r>
      <w:r w:rsidR="006E4F60" w:rsidRPr="0034105E">
        <w:rPr>
          <w:rFonts w:asciiTheme="minorHAnsi" w:hAnsiTheme="minorHAnsi" w:cstheme="minorHAnsi"/>
          <w:sz w:val="20"/>
          <w:szCs w:val="20"/>
        </w:rPr>
        <w:t>přípravu realizace prvního</w:t>
      </w:r>
      <w:r w:rsidR="00000CB1" w:rsidRPr="0034105E">
        <w:rPr>
          <w:rFonts w:asciiTheme="minorHAnsi" w:hAnsiTheme="minorHAnsi" w:cstheme="minorHAnsi"/>
          <w:sz w:val="20"/>
          <w:szCs w:val="20"/>
        </w:rPr>
        <w:t xml:space="preserve"> veletrhu na základě předávacího protokolu. Pok</w:t>
      </w:r>
      <w:r w:rsidR="00A328C0" w:rsidRPr="0034105E">
        <w:rPr>
          <w:rFonts w:asciiTheme="minorHAnsi" w:hAnsiTheme="minorHAnsi" w:cstheme="minorHAnsi"/>
          <w:sz w:val="20"/>
          <w:szCs w:val="20"/>
        </w:rPr>
        <w:t>ud nedojde k předání podkladů</w:t>
      </w:r>
      <w:r w:rsidR="006E4F60" w:rsidRPr="0034105E">
        <w:rPr>
          <w:rFonts w:asciiTheme="minorHAnsi" w:hAnsiTheme="minorHAnsi" w:cstheme="minorHAnsi"/>
          <w:sz w:val="20"/>
          <w:szCs w:val="20"/>
        </w:rPr>
        <w:t xml:space="preserve"> objednatele pro přípravu realizace prvního veletrhu</w:t>
      </w:r>
      <w:r w:rsidR="00A328C0" w:rsidRPr="0034105E">
        <w:rPr>
          <w:rFonts w:asciiTheme="minorHAnsi" w:hAnsiTheme="minorHAnsi" w:cstheme="minorHAnsi"/>
          <w:sz w:val="20"/>
          <w:szCs w:val="20"/>
        </w:rPr>
        <w:t>, dodavatel</w:t>
      </w:r>
      <w:r w:rsidR="00000CB1" w:rsidRPr="0034105E">
        <w:rPr>
          <w:rFonts w:asciiTheme="minorHAnsi" w:hAnsiTheme="minorHAnsi" w:cstheme="minorHAnsi"/>
          <w:sz w:val="20"/>
          <w:szCs w:val="20"/>
        </w:rPr>
        <w:t xml:space="preserve"> se nemůže domáhat plnění ze smlouvy.</w:t>
      </w:r>
      <w:r w:rsidR="006E4F60" w:rsidRPr="0034105E">
        <w:rPr>
          <w:rFonts w:asciiTheme="minorHAnsi" w:hAnsiTheme="minorHAnsi" w:cstheme="minorHAnsi"/>
          <w:sz w:val="20"/>
          <w:szCs w:val="20"/>
        </w:rPr>
        <w:t xml:space="preserve"> Objednatel předá před realizací každého veletrhu dodavateli upřesňující podklady pro přípravu realizace každého jednotlivého veletrhu s dostatečným časovým předstihem a to na základě předávacího protokolu. Dodavatel se zavazuje realizovat všechny služby v souladu s touto smlouvou a v souladu s předanými upřesňujícími podklady k jednotlivým veletrhům. Upřesňující podklady </w:t>
      </w:r>
      <w:r w:rsidR="00A87FEE" w:rsidRPr="0034105E">
        <w:rPr>
          <w:rFonts w:asciiTheme="minorHAnsi" w:hAnsiTheme="minorHAnsi" w:cstheme="minorHAnsi"/>
          <w:sz w:val="20"/>
          <w:szCs w:val="20"/>
        </w:rPr>
        <w:t>budou definovat přesný rozměr výstavní plochy, počet a podobu výstavních exponátů</w:t>
      </w:r>
      <w:r w:rsidR="006E4F60" w:rsidRPr="0034105E">
        <w:rPr>
          <w:rFonts w:asciiTheme="minorHAnsi" w:hAnsiTheme="minorHAnsi" w:cstheme="minorHAnsi"/>
          <w:sz w:val="20"/>
          <w:szCs w:val="20"/>
        </w:rPr>
        <w:t xml:space="preserve"> </w:t>
      </w:r>
      <w:r w:rsidR="00A87FEE" w:rsidRPr="0034105E">
        <w:rPr>
          <w:rFonts w:asciiTheme="minorHAnsi" w:hAnsiTheme="minorHAnsi" w:cstheme="minorHAnsi"/>
          <w:sz w:val="20"/>
          <w:szCs w:val="20"/>
        </w:rPr>
        <w:t>včetně přesných rozměrů.</w:t>
      </w:r>
    </w:p>
    <w:p w:rsidR="00000CB1" w:rsidRPr="0034105E" w:rsidRDefault="00000CB1" w:rsidP="00000CB1">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2.</w:t>
      </w:r>
      <w:r w:rsidRPr="0034105E">
        <w:rPr>
          <w:rFonts w:asciiTheme="minorHAnsi" w:hAnsiTheme="minorHAnsi" w:cstheme="minorHAnsi"/>
          <w:sz w:val="20"/>
          <w:szCs w:val="20"/>
        </w:rPr>
        <w:tab/>
        <w:t>Předmět plnění bude realizován průběžně. Termíny a místa realizace jednotlivých veletrhů, tedy místa plnění jednotlivých částí předmětu plnění jsou uvedeny níže v tabulce „</w:t>
      </w:r>
      <w:r w:rsidR="006A3D1A">
        <w:rPr>
          <w:rFonts w:asciiTheme="minorHAnsi" w:hAnsiTheme="minorHAnsi" w:cstheme="minorHAnsi"/>
          <w:sz w:val="20"/>
          <w:szCs w:val="20"/>
        </w:rPr>
        <w:t>Plánované veletrhy pro rok 2018</w:t>
      </w:r>
      <w:r w:rsidR="00D46EB3" w:rsidRPr="0034105E">
        <w:rPr>
          <w:rFonts w:asciiTheme="minorHAnsi" w:hAnsiTheme="minorHAnsi" w:cstheme="minorHAnsi"/>
          <w:sz w:val="20"/>
          <w:szCs w:val="20"/>
        </w:rPr>
        <w:t>.</w:t>
      </w:r>
    </w:p>
    <w:p w:rsidR="00082B7A" w:rsidRPr="0034105E" w:rsidRDefault="00082B7A" w:rsidP="00000CB1">
      <w:pPr>
        <w:tabs>
          <w:tab w:val="left" w:pos="426"/>
        </w:tabs>
        <w:spacing w:after="120"/>
        <w:ind w:left="420" w:hanging="420"/>
        <w:jc w:val="both"/>
        <w:rPr>
          <w:rFonts w:asciiTheme="minorHAnsi" w:hAnsiTheme="minorHAnsi" w:cstheme="minorHAnsi"/>
          <w:sz w:val="20"/>
          <w:szCs w:val="20"/>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641"/>
        <w:gridCol w:w="2641"/>
        <w:gridCol w:w="2591"/>
      </w:tblGrid>
      <w:tr w:rsidR="00000CB1" w:rsidRPr="0034105E" w:rsidTr="00505BA3">
        <w:trPr>
          <w:trHeight w:val="283"/>
          <w:jc w:val="center"/>
        </w:trPr>
        <w:tc>
          <w:tcPr>
            <w:tcW w:w="5000" w:type="pct"/>
            <w:gridSpan w:val="4"/>
            <w:shd w:val="clear" w:color="auto" w:fill="DEEAF6"/>
            <w:vAlign w:val="center"/>
          </w:tcPr>
          <w:p w:rsidR="00000CB1" w:rsidRPr="0034105E" w:rsidRDefault="00000CB1" w:rsidP="000742E9">
            <w:pPr>
              <w:tabs>
                <w:tab w:val="left" w:pos="400"/>
              </w:tabs>
              <w:ind w:left="67"/>
              <w:jc w:val="center"/>
              <w:rPr>
                <w:rFonts w:asciiTheme="minorHAnsi" w:hAnsiTheme="minorHAnsi" w:cstheme="minorHAnsi"/>
                <w:b/>
                <w:iCs/>
                <w:sz w:val="20"/>
                <w:szCs w:val="20"/>
              </w:rPr>
            </w:pPr>
            <w:r w:rsidRPr="0034105E">
              <w:rPr>
                <w:rFonts w:asciiTheme="minorHAnsi" w:hAnsiTheme="minorHAnsi" w:cstheme="minorHAnsi"/>
                <w:b/>
                <w:iCs/>
                <w:sz w:val="20"/>
                <w:szCs w:val="20"/>
              </w:rPr>
              <w:t>Plánované veletrhy pro rok 201</w:t>
            </w:r>
            <w:r w:rsidR="000742E9">
              <w:rPr>
                <w:rFonts w:asciiTheme="minorHAnsi" w:hAnsiTheme="minorHAnsi" w:cstheme="minorHAnsi"/>
                <w:b/>
                <w:iCs/>
                <w:sz w:val="20"/>
                <w:szCs w:val="20"/>
              </w:rPr>
              <w:t>8</w:t>
            </w:r>
          </w:p>
        </w:tc>
      </w:tr>
      <w:tr w:rsidR="00000CB1" w:rsidRPr="0034105E" w:rsidTr="00082B7A">
        <w:trPr>
          <w:trHeight w:val="20"/>
          <w:jc w:val="center"/>
        </w:trPr>
        <w:tc>
          <w:tcPr>
            <w:tcW w:w="892" w:type="pct"/>
            <w:shd w:val="clear" w:color="auto" w:fill="DEEAF6"/>
            <w:vAlign w:val="center"/>
          </w:tcPr>
          <w:p w:rsidR="00000CB1" w:rsidRPr="0034105E" w:rsidRDefault="00000CB1" w:rsidP="00505BA3">
            <w:pPr>
              <w:tabs>
                <w:tab w:val="left" w:pos="400"/>
              </w:tabs>
              <w:jc w:val="center"/>
              <w:rPr>
                <w:rFonts w:asciiTheme="minorHAnsi" w:hAnsiTheme="minorHAnsi" w:cstheme="minorHAnsi"/>
                <w:b/>
                <w:iCs/>
                <w:sz w:val="20"/>
                <w:szCs w:val="20"/>
              </w:rPr>
            </w:pPr>
            <w:r w:rsidRPr="0034105E">
              <w:rPr>
                <w:rFonts w:asciiTheme="minorHAnsi" w:hAnsiTheme="minorHAnsi" w:cstheme="minorHAnsi"/>
                <w:b/>
                <w:iCs/>
                <w:sz w:val="20"/>
                <w:szCs w:val="20"/>
              </w:rPr>
              <w:t>Pořadí plánovaného veletrhu</w:t>
            </w:r>
          </w:p>
        </w:tc>
        <w:tc>
          <w:tcPr>
            <w:tcW w:w="1378" w:type="pct"/>
            <w:shd w:val="clear" w:color="auto" w:fill="DEEAF6"/>
            <w:vAlign w:val="center"/>
          </w:tcPr>
          <w:p w:rsidR="00000CB1" w:rsidRPr="0034105E" w:rsidRDefault="00000CB1" w:rsidP="00505BA3">
            <w:pPr>
              <w:tabs>
                <w:tab w:val="left" w:pos="400"/>
              </w:tabs>
              <w:jc w:val="center"/>
              <w:rPr>
                <w:rFonts w:asciiTheme="minorHAnsi" w:hAnsiTheme="minorHAnsi" w:cstheme="minorHAnsi"/>
                <w:b/>
                <w:iCs/>
                <w:sz w:val="20"/>
                <w:szCs w:val="20"/>
              </w:rPr>
            </w:pPr>
            <w:r w:rsidRPr="0034105E">
              <w:rPr>
                <w:rFonts w:asciiTheme="minorHAnsi" w:hAnsiTheme="minorHAnsi" w:cstheme="minorHAnsi"/>
                <w:b/>
                <w:iCs/>
                <w:sz w:val="20"/>
                <w:szCs w:val="20"/>
              </w:rPr>
              <w:t>Název veletrhu</w:t>
            </w:r>
          </w:p>
        </w:tc>
        <w:tc>
          <w:tcPr>
            <w:tcW w:w="1378" w:type="pct"/>
            <w:shd w:val="clear" w:color="auto" w:fill="DEEAF6"/>
            <w:vAlign w:val="center"/>
          </w:tcPr>
          <w:p w:rsidR="00000CB1" w:rsidRPr="0034105E" w:rsidRDefault="00000CB1" w:rsidP="00505BA3">
            <w:pPr>
              <w:tabs>
                <w:tab w:val="left" w:pos="400"/>
              </w:tabs>
              <w:jc w:val="center"/>
              <w:rPr>
                <w:rFonts w:asciiTheme="minorHAnsi" w:hAnsiTheme="minorHAnsi" w:cstheme="minorHAnsi"/>
                <w:b/>
                <w:iCs/>
                <w:sz w:val="20"/>
                <w:szCs w:val="20"/>
              </w:rPr>
            </w:pPr>
            <w:r w:rsidRPr="0034105E">
              <w:rPr>
                <w:rFonts w:asciiTheme="minorHAnsi" w:hAnsiTheme="minorHAnsi" w:cstheme="minorHAnsi"/>
                <w:b/>
                <w:iCs/>
                <w:sz w:val="20"/>
                <w:szCs w:val="20"/>
              </w:rPr>
              <w:t>Místo konání veletrhu</w:t>
            </w:r>
          </w:p>
        </w:tc>
        <w:tc>
          <w:tcPr>
            <w:tcW w:w="1352" w:type="pct"/>
            <w:shd w:val="clear" w:color="auto" w:fill="DEEAF6"/>
            <w:vAlign w:val="center"/>
          </w:tcPr>
          <w:p w:rsidR="00000CB1" w:rsidRPr="0034105E" w:rsidRDefault="00000CB1" w:rsidP="00505BA3">
            <w:pPr>
              <w:tabs>
                <w:tab w:val="left" w:pos="400"/>
              </w:tabs>
              <w:ind w:left="67"/>
              <w:jc w:val="center"/>
              <w:rPr>
                <w:rFonts w:asciiTheme="minorHAnsi" w:hAnsiTheme="minorHAnsi" w:cstheme="minorHAnsi"/>
                <w:b/>
                <w:iCs/>
                <w:sz w:val="20"/>
                <w:szCs w:val="20"/>
              </w:rPr>
            </w:pPr>
            <w:r w:rsidRPr="0034105E">
              <w:rPr>
                <w:rFonts w:asciiTheme="minorHAnsi" w:hAnsiTheme="minorHAnsi" w:cstheme="minorHAnsi"/>
                <w:b/>
                <w:iCs/>
                <w:sz w:val="20"/>
                <w:szCs w:val="20"/>
              </w:rPr>
              <w:t>Termín konaní veletrhu</w:t>
            </w:r>
          </w:p>
        </w:tc>
      </w:tr>
      <w:tr w:rsidR="00000CB1" w:rsidRPr="0034105E" w:rsidTr="00082B7A">
        <w:trPr>
          <w:trHeight w:val="20"/>
          <w:jc w:val="center"/>
        </w:trPr>
        <w:tc>
          <w:tcPr>
            <w:tcW w:w="892" w:type="pct"/>
            <w:shd w:val="clear" w:color="auto" w:fill="auto"/>
            <w:vAlign w:val="center"/>
          </w:tcPr>
          <w:p w:rsidR="00000CB1" w:rsidRPr="0034105E" w:rsidRDefault="00000CB1" w:rsidP="00505BA3">
            <w:pPr>
              <w:tabs>
                <w:tab w:val="left" w:pos="400"/>
              </w:tabs>
              <w:jc w:val="center"/>
              <w:rPr>
                <w:rFonts w:asciiTheme="minorHAnsi" w:hAnsiTheme="minorHAnsi" w:cstheme="minorHAnsi"/>
                <w:iCs/>
                <w:sz w:val="20"/>
                <w:szCs w:val="20"/>
              </w:rPr>
            </w:pPr>
            <w:r w:rsidRPr="0034105E">
              <w:rPr>
                <w:rFonts w:asciiTheme="minorHAnsi" w:hAnsiTheme="minorHAnsi" w:cstheme="minorHAnsi"/>
                <w:iCs/>
                <w:sz w:val="20"/>
                <w:szCs w:val="20"/>
              </w:rPr>
              <w:t>1</w:t>
            </w:r>
          </w:p>
        </w:tc>
        <w:tc>
          <w:tcPr>
            <w:tcW w:w="1378" w:type="pct"/>
            <w:shd w:val="clear" w:color="auto" w:fill="auto"/>
            <w:vAlign w:val="center"/>
          </w:tcPr>
          <w:p w:rsidR="00000CB1" w:rsidRPr="0034105E" w:rsidRDefault="006A3D1A" w:rsidP="009B6E34">
            <w:pPr>
              <w:jc w:val="center"/>
              <w:rPr>
                <w:rFonts w:asciiTheme="minorHAnsi" w:hAnsiTheme="minorHAnsi" w:cstheme="minorHAnsi"/>
                <w:sz w:val="20"/>
                <w:szCs w:val="20"/>
              </w:rPr>
            </w:pPr>
            <w:r w:rsidRPr="006A3D1A">
              <w:rPr>
                <w:rFonts w:asciiTheme="minorHAnsi" w:hAnsiTheme="minorHAnsi" w:cstheme="minorHAnsi"/>
                <w:sz w:val="20"/>
                <w:szCs w:val="20"/>
              </w:rPr>
              <w:t xml:space="preserve">ENERGIESPARMESSE </w:t>
            </w:r>
            <w:proofErr w:type="spellStart"/>
            <w:r w:rsidRPr="006A3D1A">
              <w:rPr>
                <w:rFonts w:asciiTheme="minorHAnsi" w:hAnsiTheme="minorHAnsi" w:cstheme="minorHAnsi"/>
                <w:sz w:val="20"/>
                <w:szCs w:val="20"/>
              </w:rPr>
              <w:t>Wels</w:t>
            </w:r>
            <w:proofErr w:type="spellEnd"/>
          </w:p>
        </w:tc>
        <w:tc>
          <w:tcPr>
            <w:tcW w:w="1378" w:type="pct"/>
            <w:shd w:val="clear" w:color="auto" w:fill="auto"/>
            <w:vAlign w:val="center"/>
          </w:tcPr>
          <w:p w:rsidR="00000CB1" w:rsidRPr="006A3D1A" w:rsidRDefault="006A3D1A" w:rsidP="00505BA3">
            <w:pPr>
              <w:jc w:val="center"/>
              <w:rPr>
                <w:rFonts w:asciiTheme="minorHAnsi" w:hAnsiTheme="minorHAnsi" w:cstheme="minorHAnsi"/>
                <w:sz w:val="20"/>
                <w:szCs w:val="20"/>
              </w:rPr>
            </w:pPr>
            <w:r w:rsidRPr="006A3D1A">
              <w:rPr>
                <w:rFonts w:asciiTheme="minorHAnsi" w:hAnsiTheme="minorHAnsi" w:cstheme="minorHAnsi"/>
                <w:sz w:val="20"/>
                <w:szCs w:val="20"/>
              </w:rPr>
              <w:t xml:space="preserve">Rakousko / </w:t>
            </w:r>
            <w:proofErr w:type="spellStart"/>
            <w:r w:rsidRPr="006A3D1A">
              <w:rPr>
                <w:rFonts w:asciiTheme="minorHAnsi" w:hAnsiTheme="minorHAnsi" w:cstheme="minorHAnsi"/>
                <w:sz w:val="20"/>
                <w:szCs w:val="20"/>
              </w:rPr>
              <w:t>Wels</w:t>
            </w:r>
            <w:proofErr w:type="spellEnd"/>
          </w:p>
        </w:tc>
        <w:tc>
          <w:tcPr>
            <w:tcW w:w="1352" w:type="pct"/>
            <w:shd w:val="clear" w:color="auto" w:fill="FFFFFF" w:themeFill="background1"/>
            <w:vAlign w:val="center"/>
          </w:tcPr>
          <w:p w:rsidR="00000CB1" w:rsidRPr="006A3D1A" w:rsidRDefault="00342DD9" w:rsidP="00505BA3">
            <w:pPr>
              <w:jc w:val="center"/>
              <w:rPr>
                <w:rFonts w:asciiTheme="minorHAnsi" w:hAnsiTheme="minorHAnsi" w:cstheme="minorHAnsi"/>
                <w:sz w:val="20"/>
                <w:szCs w:val="20"/>
              </w:rPr>
            </w:pPr>
            <w:r>
              <w:rPr>
                <w:rFonts w:asciiTheme="minorHAnsi" w:hAnsiTheme="minorHAnsi" w:cstheme="minorHAnsi"/>
                <w:sz w:val="20"/>
                <w:szCs w:val="20"/>
              </w:rPr>
              <w:t>0</w:t>
            </w:r>
            <w:r w:rsidR="006A3D1A" w:rsidRPr="006A3D1A">
              <w:rPr>
                <w:rFonts w:asciiTheme="minorHAnsi" w:hAnsiTheme="minorHAnsi" w:cstheme="minorHAnsi"/>
                <w:sz w:val="20"/>
                <w:szCs w:val="20"/>
              </w:rPr>
              <w:t xml:space="preserve">2. </w:t>
            </w:r>
            <w:r>
              <w:rPr>
                <w:rFonts w:asciiTheme="minorHAnsi" w:hAnsiTheme="minorHAnsi" w:cstheme="minorHAnsi"/>
                <w:sz w:val="20"/>
                <w:szCs w:val="20"/>
              </w:rPr>
              <w:t>0</w:t>
            </w:r>
            <w:r w:rsidR="006A3D1A" w:rsidRPr="006A3D1A">
              <w:rPr>
                <w:rFonts w:asciiTheme="minorHAnsi" w:hAnsiTheme="minorHAnsi" w:cstheme="minorHAnsi"/>
                <w:sz w:val="20"/>
                <w:szCs w:val="20"/>
              </w:rPr>
              <w:t xml:space="preserve">3. - </w:t>
            </w:r>
            <w:r>
              <w:rPr>
                <w:rFonts w:asciiTheme="minorHAnsi" w:hAnsiTheme="minorHAnsi" w:cstheme="minorHAnsi"/>
                <w:sz w:val="20"/>
                <w:szCs w:val="20"/>
              </w:rPr>
              <w:t>0</w:t>
            </w:r>
            <w:r w:rsidR="006A3D1A" w:rsidRPr="006A3D1A">
              <w:rPr>
                <w:rFonts w:asciiTheme="minorHAnsi" w:hAnsiTheme="minorHAnsi" w:cstheme="minorHAnsi"/>
                <w:sz w:val="20"/>
                <w:szCs w:val="20"/>
              </w:rPr>
              <w:t xml:space="preserve">4. </w:t>
            </w:r>
            <w:r>
              <w:rPr>
                <w:rFonts w:asciiTheme="minorHAnsi" w:hAnsiTheme="minorHAnsi" w:cstheme="minorHAnsi"/>
                <w:sz w:val="20"/>
                <w:szCs w:val="20"/>
              </w:rPr>
              <w:t>0</w:t>
            </w:r>
            <w:r w:rsidR="006A3D1A" w:rsidRPr="006A3D1A">
              <w:rPr>
                <w:rFonts w:asciiTheme="minorHAnsi" w:hAnsiTheme="minorHAnsi" w:cstheme="minorHAnsi"/>
                <w:sz w:val="20"/>
                <w:szCs w:val="20"/>
              </w:rPr>
              <w:t>3. 2018</w:t>
            </w:r>
          </w:p>
        </w:tc>
      </w:tr>
      <w:tr w:rsidR="00000CB1" w:rsidRPr="0034105E" w:rsidTr="00082B7A">
        <w:trPr>
          <w:trHeight w:val="20"/>
          <w:jc w:val="center"/>
        </w:trPr>
        <w:tc>
          <w:tcPr>
            <w:tcW w:w="892" w:type="pct"/>
            <w:shd w:val="clear" w:color="auto" w:fill="auto"/>
            <w:vAlign w:val="center"/>
          </w:tcPr>
          <w:p w:rsidR="00000CB1" w:rsidRPr="0034105E" w:rsidRDefault="00000CB1" w:rsidP="00505BA3">
            <w:pPr>
              <w:tabs>
                <w:tab w:val="left" w:pos="400"/>
              </w:tabs>
              <w:jc w:val="center"/>
              <w:rPr>
                <w:rFonts w:asciiTheme="minorHAnsi" w:eastAsia="Calibri" w:hAnsiTheme="minorHAnsi" w:cstheme="minorHAnsi"/>
                <w:bCs/>
                <w:sz w:val="20"/>
                <w:szCs w:val="20"/>
              </w:rPr>
            </w:pPr>
            <w:r w:rsidRPr="0034105E">
              <w:rPr>
                <w:rFonts w:asciiTheme="minorHAnsi" w:eastAsia="Calibri" w:hAnsiTheme="minorHAnsi" w:cstheme="minorHAnsi"/>
                <w:bCs/>
                <w:sz w:val="20"/>
                <w:szCs w:val="20"/>
              </w:rPr>
              <w:t>2</w:t>
            </w:r>
          </w:p>
        </w:tc>
        <w:tc>
          <w:tcPr>
            <w:tcW w:w="1378" w:type="pct"/>
            <w:shd w:val="clear" w:color="auto" w:fill="auto"/>
            <w:vAlign w:val="center"/>
          </w:tcPr>
          <w:p w:rsidR="00000CB1" w:rsidRPr="006A3D1A" w:rsidRDefault="006A3D1A" w:rsidP="009B6E34">
            <w:pPr>
              <w:jc w:val="center"/>
              <w:rPr>
                <w:rFonts w:asciiTheme="minorHAnsi" w:hAnsiTheme="minorHAnsi" w:cstheme="minorHAnsi"/>
                <w:sz w:val="20"/>
                <w:szCs w:val="20"/>
              </w:rPr>
            </w:pPr>
            <w:r w:rsidRPr="006A3D1A">
              <w:rPr>
                <w:rFonts w:asciiTheme="minorHAnsi" w:hAnsiTheme="minorHAnsi" w:cstheme="minorHAnsi"/>
                <w:sz w:val="20"/>
                <w:szCs w:val="20"/>
              </w:rPr>
              <w:t xml:space="preserve">POOL + GARDEN </w:t>
            </w:r>
            <w:proofErr w:type="spellStart"/>
            <w:r w:rsidRPr="006A3D1A">
              <w:rPr>
                <w:rFonts w:asciiTheme="minorHAnsi" w:hAnsiTheme="minorHAnsi" w:cstheme="minorHAnsi"/>
                <w:sz w:val="20"/>
                <w:szCs w:val="20"/>
              </w:rPr>
              <w:t>Tulln</w:t>
            </w:r>
            <w:proofErr w:type="spellEnd"/>
          </w:p>
        </w:tc>
        <w:tc>
          <w:tcPr>
            <w:tcW w:w="1378" w:type="pct"/>
            <w:shd w:val="clear" w:color="auto" w:fill="auto"/>
            <w:vAlign w:val="center"/>
          </w:tcPr>
          <w:p w:rsidR="00000CB1" w:rsidRPr="006A3D1A" w:rsidRDefault="006A3D1A" w:rsidP="00505BA3">
            <w:pPr>
              <w:jc w:val="center"/>
              <w:rPr>
                <w:rFonts w:asciiTheme="minorHAnsi" w:hAnsiTheme="minorHAnsi" w:cstheme="minorHAnsi"/>
                <w:sz w:val="20"/>
                <w:szCs w:val="20"/>
              </w:rPr>
            </w:pPr>
            <w:r w:rsidRPr="006A3D1A">
              <w:rPr>
                <w:rFonts w:asciiTheme="minorHAnsi" w:hAnsiTheme="minorHAnsi" w:cstheme="minorHAnsi"/>
                <w:sz w:val="20"/>
                <w:szCs w:val="20"/>
              </w:rPr>
              <w:t xml:space="preserve">Rakousko / </w:t>
            </w:r>
            <w:proofErr w:type="spellStart"/>
            <w:r w:rsidRPr="006A3D1A">
              <w:rPr>
                <w:rFonts w:asciiTheme="minorHAnsi" w:hAnsiTheme="minorHAnsi" w:cstheme="minorHAnsi"/>
                <w:sz w:val="20"/>
                <w:szCs w:val="20"/>
              </w:rPr>
              <w:t>Tulln</w:t>
            </w:r>
            <w:proofErr w:type="spellEnd"/>
          </w:p>
        </w:tc>
        <w:tc>
          <w:tcPr>
            <w:tcW w:w="1352" w:type="pct"/>
            <w:shd w:val="clear" w:color="auto" w:fill="FFFFFF" w:themeFill="background1"/>
            <w:vAlign w:val="center"/>
          </w:tcPr>
          <w:p w:rsidR="00000CB1" w:rsidRPr="006A3D1A" w:rsidRDefault="006A3D1A" w:rsidP="00505BA3">
            <w:pPr>
              <w:jc w:val="center"/>
              <w:rPr>
                <w:rFonts w:asciiTheme="minorHAnsi" w:hAnsiTheme="minorHAnsi" w:cstheme="minorHAnsi"/>
                <w:sz w:val="20"/>
                <w:szCs w:val="20"/>
              </w:rPr>
            </w:pPr>
            <w:r w:rsidRPr="006A3D1A">
              <w:rPr>
                <w:rFonts w:asciiTheme="minorHAnsi" w:hAnsiTheme="minorHAnsi" w:cstheme="minorHAnsi"/>
                <w:sz w:val="20"/>
                <w:szCs w:val="20"/>
              </w:rPr>
              <w:t xml:space="preserve">22. </w:t>
            </w:r>
            <w:r w:rsidR="00342DD9">
              <w:rPr>
                <w:rFonts w:asciiTheme="minorHAnsi" w:hAnsiTheme="minorHAnsi" w:cstheme="minorHAnsi"/>
                <w:sz w:val="20"/>
                <w:szCs w:val="20"/>
              </w:rPr>
              <w:t>0</w:t>
            </w:r>
            <w:r w:rsidRPr="006A3D1A">
              <w:rPr>
                <w:rFonts w:asciiTheme="minorHAnsi" w:hAnsiTheme="minorHAnsi" w:cstheme="minorHAnsi"/>
                <w:sz w:val="20"/>
                <w:szCs w:val="20"/>
              </w:rPr>
              <w:t xml:space="preserve">3. - 25. </w:t>
            </w:r>
            <w:r w:rsidR="00342DD9">
              <w:rPr>
                <w:rFonts w:asciiTheme="minorHAnsi" w:hAnsiTheme="minorHAnsi" w:cstheme="minorHAnsi"/>
                <w:sz w:val="20"/>
                <w:szCs w:val="20"/>
              </w:rPr>
              <w:t>0</w:t>
            </w:r>
            <w:r w:rsidRPr="006A3D1A">
              <w:rPr>
                <w:rFonts w:asciiTheme="minorHAnsi" w:hAnsiTheme="minorHAnsi" w:cstheme="minorHAnsi"/>
                <w:sz w:val="20"/>
                <w:szCs w:val="20"/>
              </w:rPr>
              <w:t>3. 2018</w:t>
            </w:r>
          </w:p>
        </w:tc>
      </w:tr>
      <w:tr w:rsidR="006A3D1A" w:rsidRPr="0034105E" w:rsidTr="0039300A">
        <w:trPr>
          <w:trHeight w:val="248"/>
          <w:jc w:val="center"/>
        </w:trPr>
        <w:tc>
          <w:tcPr>
            <w:tcW w:w="892" w:type="pct"/>
            <w:shd w:val="clear" w:color="auto" w:fill="auto"/>
            <w:vAlign w:val="center"/>
          </w:tcPr>
          <w:p w:rsidR="006A3D1A" w:rsidRPr="0034105E" w:rsidRDefault="006A3D1A" w:rsidP="006A3D1A">
            <w:pPr>
              <w:tabs>
                <w:tab w:val="left" w:pos="400"/>
              </w:tabs>
              <w:jc w:val="center"/>
              <w:rPr>
                <w:rFonts w:asciiTheme="minorHAnsi" w:eastAsia="Calibri" w:hAnsiTheme="minorHAnsi" w:cstheme="minorHAnsi"/>
                <w:bCs/>
                <w:sz w:val="20"/>
                <w:szCs w:val="20"/>
              </w:rPr>
            </w:pPr>
            <w:r w:rsidRPr="0034105E">
              <w:rPr>
                <w:rFonts w:asciiTheme="minorHAnsi" w:eastAsia="Calibri" w:hAnsiTheme="minorHAnsi" w:cstheme="minorHAnsi"/>
                <w:bCs/>
                <w:sz w:val="20"/>
                <w:szCs w:val="20"/>
              </w:rPr>
              <w:t>3</w:t>
            </w:r>
          </w:p>
        </w:tc>
        <w:tc>
          <w:tcPr>
            <w:tcW w:w="1378" w:type="pct"/>
            <w:shd w:val="clear" w:color="auto" w:fill="auto"/>
          </w:tcPr>
          <w:p w:rsidR="006A3D1A" w:rsidRPr="006A3D1A" w:rsidRDefault="006A3D1A" w:rsidP="009B6E34">
            <w:pPr>
              <w:jc w:val="center"/>
              <w:rPr>
                <w:rFonts w:asciiTheme="minorHAnsi" w:hAnsiTheme="minorHAnsi" w:cstheme="minorHAnsi"/>
                <w:sz w:val="20"/>
                <w:szCs w:val="20"/>
              </w:rPr>
            </w:pPr>
            <w:r w:rsidRPr="007A38EC">
              <w:rPr>
                <w:rFonts w:asciiTheme="minorHAnsi" w:hAnsiTheme="minorHAnsi" w:cstheme="minorHAnsi"/>
                <w:sz w:val="20"/>
                <w:szCs w:val="20"/>
              </w:rPr>
              <w:t>HOUSE DAYS</w:t>
            </w:r>
          </w:p>
        </w:tc>
        <w:tc>
          <w:tcPr>
            <w:tcW w:w="1378" w:type="pct"/>
            <w:shd w:val="clear" w:color="auto" w:fill="auto"/>
            <w:vAlign w:val="center"/>
          </w:tcPr>
          <w:p w:rsidR="006A3D1A" w:rsidRPr="0034105E" w:rsidRDefault="006A3D1A" w:rsidP="006A3D1A">
            <w:pPr>
              <w:jc w:val="center"/>
              <w:rPr>
                <w:rFonts w:asciiTheme="minorHAnsi" w:hAnsiTheme="minorHAnsi" w:cstheme="minorHAnsi"/>
                <w:sz w:val="20"/>
                <w:szCs w:val="20"/>
              </w:rPr>
            </w:pPr>
            <w:r w:rsidRPr="006A3D1A">
              <w:rPr>
                <w:rFonts w:asciiTheme="minorHAnsi" w:hAnsiTheme="minorHAnsi" w:cstheme="minorHAnsi"/>
                <w:sz w:val="20"/>
                <w:szCs w:val="20"/>
              </w:rPr>
              <w:t>Polsko / Varšava</w:t>
            </w:r>
          </w:p>
        </w:tc>
        <w:tc>
          <w:tcPr>
            <w:tcW w:w="1352" w:type="pct"/>
            <w:shd w:val="clear" w:color="auto" w:fill="FFFFFF" w:themeFill="background1"/>
            <w:vAlign w:val="center"/>
          </w:tcPr>
          <w:p w:rsidR="006A3D1A" w:rsidRPr="006A3D1A" w:rsidRDefault="006A3D1A" w:rsidP="006A3D1A">
            <w:pPr>
              <w:tabs>
                <w:tab w:val="left" w:pos="426"/>
              </w:tabs>
              <w:jc w:val="center"/>
              <w:rPr>
                <w:rFonts w:asciiTheme="minorHAnsi" w:hAnsiTheme="minorHAnsi" w:cstheme="minorHAnsi"/>
                <w:sz w:val="20"/>
                <w:szCs w:val="20"/>
              </w:rPr>
            </w:pPr>
            <w:r w:rsidRPr="006A3D1A">
              <w:rPr>
                <w:rFonts w:asciiTheme="minorHAnsi" w:hAnsiTheme="minorHAnsi" w:cstheme="minorHAnsi"/>
                <w:sz w:val="20"/>
                <w:szCs w:val="20"/>
              </w:rPr>
              <w:t>23.</w:t>
            </w:r>
            <w:r w:rsidR="00342DD9">
              <w:rPr>
                <w:rFonts w:asciiTheme="minorHAnsi" w:hAnsiTheme="minorHAnsi" w:cstheme="minorHAnsi"/>
                <w:sz w:val="20"/>
                <w:szCs w:val="20"/>
              </w:rPr>
              <w:t xml:space="preserve"> 0</w:t>
            </w:r>
            <w:r w:rsidRPr="006A3D1A">
              <w:rPr>
                <w:rFonts w:asciiTheme="minorHAnsi" w:hAnsiTheme="minorHAnsi" w:cstheme="minorHAnsi"/>
                <w:sz w:val="20"/>
                <w:szCs w:val="20"/>
              </w:rPr>
              <w:t xml:space="preserve">3. - 25. </w:t>
            </w:r>
            <w:r w:rsidR="00342DD9">
              <w:rPr>
                <w:rFonts w:asciiTheme="minorHAnsi" w:hAnsiTheme="minorHAnsi" w:cstheme="minorHAnsi"/>
                <w:sz w:val="20"/>
                <w:szCs w:val="20"/>
              </w:rPr>
              <w:t>0</w:t>
            </w:r>
            <w:r w:rsidRPr="006A3D1A">
              <w:rPr>
                <w:rFonts w:asciiTheme="minorHAnsi" w:hAnsiTheme="minorHAnsi" w:cstheme="minorHAnsi"/>
                <w:sz w:val="20"/>
                <w:szCs w:val="20"/>
              </w:rPr>
              <w:t>3. 2018</w:t>
            </w:r>
          </w:p>
        </w:tc>
      </w:tr>
      <w:tr w:rsidR="006A3D1A" w:rsidRPr="0034105E" w:rsidTr="0039300A">
        <w:trPr>
          <w:trHeight w:val="20"/>
          <w:jc w:val="center"/>
        </w:trPr>
        <w:tc>
          <w:tcPr>
            <w:tcW w:w="892" w:type="pct"/>
            <w:shd w:val="clear" w:color="auto" w:fill="auto"/>
            <w:vAlign w:val="center"/>
          </w:tcPr>
          <w:p w:rsidR="006A3D1A" w:rsidRPr="0034105E" w:rsidRDefault="006A3D1A" w:rsidP="006A3D1A">
            <w:pPr>
              <w:tabs>
                <w:tab w:val="left" w:pos="400"/>
              </w:tabs>
              <w:jc w:val="center"/>
              <w:rPr>
                <w:rFonts w:asciiTheme="minorHAnsi" w:eastAsia="Calibri" w:hAnsiTheme="minorHAnsi" w:cstheme="minorHAnsi"/>
                <w:bCs/>
                <w:sz w:val="20"/>
                <w:szCs w:val="20"/>
              </w:rPr>
            </w:pPr>
            <w:r w:rsidRPr="0034105E">
              <w:rPr>
                <w:rFonts w:asciiTheme="minorHAnsi" w:eastAsia="Calibri" w:hAnsiTheme="minorHAnsi" w:cstheme="minorHAnsi"/>
                <w:bCs/>
                <w:sz w:val="20"/>
                <w:szCs w:val="20"/>
              </w:rPr>
              <w:t>4</w:t>
            </w:r>
          </w:p>
        </w:tc>
        <w:tc>
          <w:tcPr>
            <w:tcW w:w="1378" w:type="pct"/>
            <w:shd w:val="clear" w:color="auto" w:fill="auto"/>
          </w:tcPr>
          <w:p w:rsidR="006A3D1A" w:rsidRPr="006A3D1A" w:rsidRDefault="006A3D1A" w:rsidP="009B6E34">
            <w:pPr>
              <w:jc w:val="center"/>
              <w:rPr>
                <w:rFonts w:asciiTheme="minorHAnsi" w:hAnsiTheme="minorHAnsi" w:cstheme="minorHAnsi"/>
                <w:sz w:val="20"/>
                <w:szCs w:val="20"/>
              </w:rPr>
            </w:pPr>
            <w:r w:rsidRPr="006A3D1A">
              <w:rPr>
                <w:rFonts w:asciiTheme="minorHAnsi" w:hAnsiTheme="minorHAnsi" w:cstheme="minorHAnsi"/>
                <w:sz w:val="20"/>
                <w:szCs w:val="20"/>
              </w:rPr>
              <w:t>CONECO Bratislava</w:t>
            </w:r>
          </w:p>
        </w:tc>
        <w:tc>
          <w:tcPr>
            <w:tcW w:w="1378" w:type="pct"/>
            <w:shd w:val="clear" w:color="auto" w:fill="auto"/>
            <w:vAlign w:val="center"/>
          </w:tcPr>
          <w:p w:rsidR="006A3D1A" w:rsidRPr="006A3D1A" w:rsidRDefault="006A3D1A" w:rsidP="006A3D1A">
            <w:pPr>
              <w:jc w:val="center"/>
              <w:rPr>
                <w:rFonts w:asciiTheme="minorHAnsi" w:hAnsiTheme="minorHAnsi" w:cstheme="minorHAnsi"/>
                <w:sz w:val="20"/>
                <w:szCs w:val="20"/>
              </w:rPr>
            </w:pPr>
            <w:r w:rsidRPr="006A3D1A">
              <w:rPr>
                <w:rFonts w:asciiTheme="minorHAnsi" w:hAnsiTheme="minorHAnsi" w:cstheme="minorHAnsi"/>
                <w:sz w:val="20"/>
                <w:szCs w:val="20"/>
              </w:rPr>
              <w:t>Slovensko / Bratislava</w:t>
            </w:r>
          </w:p>
        </w:tc>
        <w:tc>
          <w:tcPr>
            <w:tcW w:w="1352" w:type="pct"/>
            <w:shd w:val="clear" w:color="auto" w:fill="FFFFFF" w:themeFill="background1"/>
            <w:vAlign w:val="center"/>
          </w:tcPr>
          <w:p w:rsidR="006A3D1A" w:rsidRPr="006A3D1A" w:rsidRDefault="006A3D1A" w:rsidP="006A3D1A">
            <w:pPr>
              <w:jc w:val="center"/>
              <w:rPr>
                <w:rFonts w:asciiTheme="minorHAnsi" w:hAnsiTheme="minorHAnsi" w:cstheme="minorHAnsi"/>
                <w:sz w:val="20"/>
                <w:szCs w:val="20"/>
              </w:rPr>
            </w:pPr>
            <w:r w:rsidRPr="006A3D1A">
              <w:rPr>
                <w:rFonts w:asciiTheme="minorHAnsi" w:hAnsiTheme="minorHAnsi" w:cstheme="minorHAnsi"/>
                <w:sz w:val="20"/>
                <w:szCs w:val="20"/>
              </w:rPr>
              <w:t xml:space="preserve">11. </w:t>
            </w:r>
            <w:r w:rsidR="00342DD9">
              <w:rPr>
                <w:rFonts w:asciiTheme="minorHAnsi" w:hAnsiTheme="minorHAnsi" w:cstheme="minorHAnsi"/>
                <w:sz w:val="20"/>
                <w:szCs w:val="20"/>
              </w:rPr>
              <w:t>0</w:t>
            </w:r>
            <w:r w:rsidRPr="006A3D1A">
              <w:rPr>
                <w:rFonts w:asciiTheme="minorHAnsi" w:hAnsiTheme="minorHAnsi" w:cstheme="minorHAnsi"/>
                <w:sz w:val="20"/>
                <w:szCs w:val="20"/>
              </w:rPr>
              <w:t xml:space="preserve">4. - 14. </w:t>
            </w:r>
            <w:r w:rsidR="00342DD9">
              <w:rPr>
                <w:rFonts w:asciiTheme="minorHAnsi" w:hAnsiTheme="minorHAnsi" w:cstheme="minorHAnsi"/>
                <w:sz w:val="20"/>
                <w:szCs w:val="20"/>
              </w:rPr>
              <w:t>0</w:t>
            </w:r>
            <w:r w:rsidRPr="006A3D1A">
              <w:rPr>
                <w:rFonts w:asciiTheme="minorHAnsi" w:hAnsiTheme="minorHAnsi" w:cstheme="minorHAnsi"/>
                <w:sz w:val="20"/>
                <w:szCs w:val="20"/>
              </w:rPr>
              <w:t>4. 2018</w:t>
            </w:r>
          </w:p>
        </w:tc>
      </w:tr>
      <w:tr w:rsidR="00000CB1" w:rsidRPr="0034105E" w:rsidTr="00082B7A">
        <w:trPr>
          <w:trHeight w:val="20"/>
          <w:jc w:val="center"/>
        </w:trPr>
        <w:tc>
          <w:tcPr>
            <w:tcW w:w="892" w:type="pct"/>
            <w:shd w:val="clear" w:color="auto" w:fill="auto"/>
            <w:vAlign w:val="center"/>
          </w:tcPr>
          <w:p w:rsidR="00000CB1" w:rsidRPr="0034105E" w:rsidRDefault="00000CB1" w:rsidP="00505BA3">
            <w:pPr>
              <w:tabs>
                <w:tab w:val="left" w:pos="400"/>
              </w:tabs>
              <w:jc w:val="center"/>
              <w:rPr>
                <w:rFonts w:asciiTheme="minorHAnsi" w:eastAsia="Calibri" w:hAnsiTheme="minorHAnsi" w:cstheme="minorHAnsi"/>
                <w:bCs/>
                <w:sz w:val="20"/>
                <w:szCs w:val="20"/>
              </w:rPr>
            </w:pPr>
            <w:r w:rsidRPr="0034105E">
              <w:rPr>
                <w:rFonts w:asciiTheme="minorHAnsi" w:eastAsia="Calibri" w:hAnsiTheme="minorHAnsi" w:cstheme="minorHAnsi"/>
                <w:bCs/>
                <w:sz w:val="20"/>
                <w:szCs w:val="20"/>
              </w:rPr>
              <w:t>5</w:t>
            </w:r>
          </w:p>
        </w:tc>
        <w:tc>
          <w:tcPr>
            <w:tcW w:w="1378" w:type="pct"/>
            <w:shd w:val="clear" w:color="auto" w:fill="auto"/>
            <w:vAlign w:val="center"/>
          </w:tcPr>
          <w:p w:rsidR="00000CB1" w:rsidRPr="006A3D1A" w:rsidRDefault="006A3D1A" w:rsidP="009B6E34">
            <w:pPr>
              <w:jc w:val="center"/>
              <w:rPr>
                <w:rFonts w:asciiTheme="minorHAnsi" w:hAnsiTheme="minorHAnsi" w:cstheme="minorHAnsi"/>
                <w:sz w:val="20"/>
                <w:szCs w:val="20"/>
              </w:rPr>
            </w:pPr>
            <w:proofErr w:type="spellStart"/>
            <w:r w:rsidRPr="006A3D1A">
              <w:rPr>
                <w:rFonts w:asciiTheme="minorHAnsi" w:hAnsiTheme="minorHAnsi" w:cstheme="minorHAnsi"/>
                <w:sz w:val="20"/>
                <w:szCs w:val="20"/>
              </w:rPr>
              <w:t>Welser</w:t>
            </w:r>
            <w:proofErr w:type="spellEnd"/>
            <w:r w:rsidRPr="006A3D1A">
              <w:rPr>
                <w:rFonts w:asciiTheme="minorHAnsi" w:hAnsiTheme="minorHAnsi" w:cstheme="minorHAnsi"/>
                <w:sz w:val="20"/>
                <w:szCs w:val="20"/>
              </w:rPr>
              <w:t xml:space="preserve"> </w:t>
            </w:r>
            <w:proofErr w:type="spellStart"/>
            <w:r w:rsidRPr="006A3D1A">
              <w:rPr>
                <w:rFonts w:asciiTheme="minorHAnsi" w:hAnsiTheme="minorHAnsi" w:cstheme="minorHAnsi"/>
                <w:sz w:val="20"/>
                <w:szCs w:val="20"/>
              </w:rPr>
              <w:t>Herbstmesse</w:t>
            </w:r>
            <w:proofErr w:type="spellEnd"/>
          </w:p>
        </w:tc>
        <w:tc>
          <w:tcPr>
            <w:tcW w:w="1378" w:type="pct"/>
            <w:shd w:val="clear" w:color="auto" w:fill="auto"/>
            <w:vAlign w:val="center"/>
          </w:tcPr>
          <w:p w:rsidR="00000CB1" w:rsidRPr="006A3D1A" w:rsidRDefault="006A3D1A" w:rsidP="00505BA3">
            <w:pPr>
              <w:jc w:val="center"/>
              <w:rPr>
                <w:rFonts w:asciiTheme="minorHAnsi" w:hAnsiTheme="minorHAnsi" w:cstheme="minorHAnsi"/>
                <w:sz w:val="20"/>
                <w:szCs w:val="20"/>
              </w:rPr>
            </w:pPr>
            <w:r w:rsidRPr="006A3D1A">
              <w:rPr>
                <w:rFonts w:asciiTheme="minorHAnsi" w:hAnsiTheme="minorHAnsi" w:cstheme="minorHAnsi"/>
                <w:sz w:val="20"/>
                <w:szCs w:val="20"/>
              </w:rPr>
              <w:t>Rakousko /</w:t>
            </w:r>
            <w:proofErr w:type="spellStart"/>
            <w:r w:rsidRPr="006A3D1A">
              <w:rPr>
                <w:rFonts w:asciiTheme="minorHAnsi" w:hAnsiTheme="minorHAnsi" w:cstheme="minorHAnsi"/>
                <w:sz w:val="20"/>
                <w:szCs w:val="20"/>
              </w:rPr>
              <w:t>Wels</w:t>
            </w:r>
            <w:proofErr w:type="spellEnd"/>
          </w:p>
        </w:tc>
        <w:tc>
          <w:tcPr>
            <w:tcW w:w="1352" w:type="pct"/>
            <w:shd w:val="clear" w:color="auto" w:fill="FFFFFF" w:themeFill="background1"/>
            <w:vAlign w:val="center"/>
          </w:tcPr>
          <w:p w:rsidR="00000CB1" w:rsidRPr="006A3D1A" w:rsidRDefault="00342DD9" w:rsidP="00505BA3">
            <w:pPr>
              <w:jc w:val="center"/>
              <w:rPr>
                <w:rFonts w:asciiTheme="minorHAnsi" w:hAnsiTheme="minorHAnsi" w:cstheme="minorHAnsi"/>
                <w:sz w:val="20"/>
                <w:szCs w:val="20"/>
              </w:rPr>
            </w:pPr>
            <w:r>
              <w:rPr>
                <w:rFonts w:asciiTheme="minorHAnsi" w:hAnsiTheme="minorHAnsi" w:cstheme="minorHAnsi"/>
                <w:sz w:val="20"/>
                <w:szCs w:val="20"/>
              </w:rPr>
              <w:t>0</w:t>
            </w:r>
            <w:r w:rsidR="006A3D1A" w:rsidRPr="006A3D1A">
              <w:rPr>
                <w:rFonts w:asciiTheme="minorHAnsi" w:hAnsiTheme="minorHAnsi" w:cstheme="minorHAnsi"/>
                <w:sz w:val="20"/>
                <w:szCs w:val="20"/>
              </w:rPr>
              <w:t xml:space="preserve">6. </w:t>
            </w:r>
            <w:r>
              <w:rPr>
                <w:rFonts w:asciiTheme="minorHAnsi" w:hAnsiTheme="minorHAnsi" w:cstheme="minorHAnsi"/>
                <w:sz w:val="20"/>
                <w:szCs w:val="20"/>
              </w:rPr>
              <w:t>0</w:t>
            </w:r>
            <w:r w:rsidR="006A3D1A" w:rsidRPr="006A3D1A">
              <w:rPr>
                <w:rFonts w:asciiTheme="minorHAnsi" w:hAnsiTheme="minorHAnsi" w:cstheme="minorHAnsi"/>
                <w:sz w:val="20"/>
                <w:szCs w:val="20"/>
              </w:rPr>
              <w:t xml:space="preserve">9. - </w:t>
            </w:r>
            <w:r>
              <w:rPr>
                <w:rFonts w:asciiTheme="minorHAnsi" w:hAnsiTheme="minorHAnsi" w:cstheme="minorHAnsi"/>
                <w:sz w:val="20"/>
                <w:szCs w:val="20"/>
              </w:rPr>
              <w:t>0</w:t>
            </w:r>
            <w:r w:rsidR="006A3D1A" w:rsidRPr="006A3D1A">
              <w:rPr>
                <w:rFonts w:asciiTheme="minorHAnsi" w:hAnsiTheme="minorHAnsi" w:cstheme="minorHAnsi"/>
                <w:sz w:val="20"/>
                <w:szCs w:val="20"/>
              </w:rPr>
              <w:t xml:space="preserve">9. </w:t>
            </w:r>
            <w:r>
              <w:rPr>
                <w:rFonts w:asciiTheme="minorHAnsi" w:hAnsiTheme="minorHAnsi" w:cstheme="minorHAnsi"/>
                <w:sz w:val="20"/>
                <w:szCs w:val="20"/>
              </w:rPr>
              <w:t>0</w:t>
            </w:r>
            <w:r w:rsidR="006A3D1A" w:rsidRPr="006A3D1A">
              <w:rPr>
                <w:rFonts w:asciiTheme="minorHAnsi" w:hAnsiTheme="minorHAnsi" w:cstheme="minorHAnsi"/>
                <w:sz w:val="20"/>
                <w:szCs w:val="20"/>
              </w:rPr>
              <w:t>9. 2018</w:t>
            </w:r>
          </w:p>
        </w:tc>
      </w:tr>
      <w:tr w:rsidR="006A3D1A" w:rsidRPr="0034105E" w:rsidTr="00082B7A">
        <w:trPr>
          <w:trHeight w:val="20"/>
          <w:jc w:val="center"/>
        </w:trPr>
        <w:tc>
          <w:tcPr>
            <w:tcW w:w="892" w:type="pct"/>
            <w:shd w:val="clear" w:color="auto" w:fill="auto"/>
            <w:vAlign w:val="center"/>
          </w:tcPr>
          <w:p w:rsidR="006A3D1A" w:rsidRPr="0034105E" w:rsidRDefault="006A3D1A" w:rsidP="00505BA3">
            <w:pPr>
              <w:tabs>
                <w:tab w:val="left" w:pos="400"/>
              </w:tabs>
              <w:jc w:val="center"/>
              <w:rPr>
                <w:rFonts w:asciiTheme="minorHAnsi" w:eastAsia="Calibri" w:hAnsiTheme="minorHAnsi" w:cstheme="minorHAnsi"/>
                <w:bCs/>
                <w:sz w:val="20"/>
                <w:szCs w:val="20"/>
              </w:rPr>
            </w:pPr>
            <w:r>
              <w:rPr>
                <w:rFonts w:asciiTheme="minorHAnsi" w:eastAsia="Calibri" w:hAnsiTheme="minorHAnsi" w:cstheme="minorHAnsi"/>
                <w:bCs/>
                <w:sz w:val="20"/>
                <w:szCs w:val="20"/>
              </w:rPr>
              <w:t>6</w:t>
            </w:r>
          </w:p>
        </w:tc>
        <w:tc>
          <w:tcPr>
            <w:tcW w:w="1378" w:type="pct"/>
            <w:shd w:val="clear" w:color="auto" w:fill="auto"/>
            <w:vAlign w:val="center"/>
          </w:tcPr>
          <w:p w:rsidR="006A3D1A" w:rsidRPr="0034105E" w:rsidRDefault="006A3D1A" w:rsidP="009B6E34">
            <w:pPr>
              <w:jc w:val="center"/>
              <w:rPr>
                <w:rFonts w:asciiTheme="minorHAnsi" w:hAnsiTheme="minorHAnsi" w:cstheme="minorHAnsi"/>
                <w:bCs/>
                <w:color w:val="000000"/>
                <w:sz w:val="20"/>
                <w:szCs w:val="20"/>
              </w:rPr>
            </w:pPr>
            <w:r w:rsidRPr="006A3D1A">
              <w:rPr>
                <w:rFonts w:asciiTheme="minorHAnsi" w:hAnsiTheme="minorHAnsi" w:cstheme="minorHAnsi"/>
                <w:sz w:val="20"/>
                <w:szCs w:val="20"/>
              </w:rPr>
              <w:t>INTERBAD STUTGART</w:t>
            </w:r>
          </w:p>
        </w:tc>
        <w:tc>
          <w:tcPr>
            <w:tcW w:w="1378" w:type="pct"/>
            <w:shd w:val="clear" w:color="auto" w:fill="auto"/>
            <w:vAlign w:val="center"/>
          </w:tcPr>
          <w:p w:rsidR="006A3D1A" w:rsidRPr="0034105E" w:rsidRDefault="006A3D1A" w:rsidP="00505BA3">
            <w:pPr>
              <w:jc w:val="center"/>
              <w:rPr>
                <w:rFonts w:asciiTheme="minorHAnsi" w:hAnsiTheme="minorHAnsi" w:cstheme="minorHAnsi"/>
                <w:color w:val="000000"/>
                <w:sz w:val="20"/>
                <w:szCs w:val="20"/>
              </w:rPr>
            </w:pPr>
            <w:r w:rsidRPr="006A3D1A">
              <w:rPr>
                <w:rFonts w:asciiTheme="minorHAnsi" w:hAnsiTheme="minorHAnsi" w:cstheme="minorHAnsi"/>
                <w:sz w:val="20"/>
                <w:szCs w:val="20"/>
              </w:rPr>
              <w:t>Německo / Stuttgart</w:t>
            </w:r>
          </w:p>
        </w:tc>
        <w:tc>
          <w:tcPr>
            <w:tcW w:w="1352" w:type="pct"/>
            <w:shd w:val="clear" w:color="auto" w:fill="FFFFFF" w:themeFill="background1"/>
            <w:vAlign w:val="center"/>
          </w:tcPr>
          <w:p w:rsidR="006A3D1A" w:rsidRPr="0034105E" w:rsidRDefault="006A3D1A" w:rsidP="00505BA3">
            <w:pPr>
              <w:jc w:val="center"/>
              <w:rPr>
                <w:rFonts w:asciiTheme="minorHAnsi" w:hAnsiTheme="minorHAnsi" w:cstheme="minorHAnsi"/>
                <w:color w:val="000000"/>
                <w:sz w:val="20"/>
                <w:szCs w:val="20"/>
              </w:rPr>
            </w:pPr>
            <w:r w:rsidRPr="006A3D1A">
              <w:rPr>
                <w:rFonts w:asciiTheme="minorHAnsi" w:hAnsiTheme="minorHAnsi" w:cstheme="minorHAnsi"/>
                <w:sz w:val="20"/>
                <w:szCs w:val="20"/>
              </w:rPr>
              <w:t>23. 10. - 26. 10. 2018</w:t>
            </w:r>
          </w:p>
        </w:tc>
      </w:tr>
    </w:tbl>
    <w:p w:rsidR="00000CB1" w:rsidRPr="0034105E" w:rsidRDefault="00000CB1" w:rsidP="00000CB1">
      <w:pPr>
        <w:tabs>
          <w:tab w:val="left" w:pos="400"/>
        </w:tabs>
        <w:autoSpaceDE w:val="0"/>
        <w:autoSpaceDN w:val="0"/>
        <w:adjustRightInd w:val="0"/>
        <w:contextualSpacing/>
        <w:jc w:val="both"/>
        <w:rPr>
          <w:rFonts w:asciiTheme="minorHAnsi" w:hAnsiTheme="minorHAnsi" w:cstheme="minorHAnsi"/>
          <w:sz w:val="20"/>
          <w:szCs w:val="20"/>
        </w:rPr>
      </w:pPr>
    </w:p>
    <w:p w:rsidR="00017CB4" w:rsidRPr="0034105E" w:rsidRDefault="00017CB4" w:rsidP="00DC5AC6">
      <w:pPr>
        <w:ind w:left="426" w:hanging="426"/>
        <w:jc w:val="both"/>
        <w:rPr>
          <w:rFonts w:asciiTheme="minorHAnsi" w:hAnsiTheme="minorHAnsi" w:cstheme="minorHAnsi"/>
          <w:sz w:val="20"/>
          <w:szCs w:val="20"/>
        </w:rPr>
      </w:pPr>
      <w:r w:rsidRPr="0034105E">
        <w:rPr>
          <w:rFonts w:asciiTheme="minorHAnsi" w:hAnsiTheme="minorHAnsi" w:cstheme="minorHAnsi"/>
          <w:sz w:val="20"/>
          <w:szCs w:val="20"/>
        </w:rPr>
        <w:t>3.</w:t>
      </w:r>
      <w:r w:rsidRPr="0034105E">
        <w:rPr>
          <w:rFonts w:asciiTheme="minorHAnsi" w:hAnsiTheme="minorHAnsi" w:cstheme="minorHAnsi"/>
          <w:sz w:val="20"/>
          <w:szCs w:val="20"/>
        </w:rPr>
        <w:tab/>
      </w:r>
      <w:r w:rsidR="00000CB1" w:rsidRPr="0034105E">
        <w:rPr>
          <w:rFonts w:asciiTheme="minorHAnsi" w:hAnsiTheme="minorHAnsi" w:cstheme="minorHAnsi"/>
          <w:sz w:val="20"/>
          <w:szCs w:val="20"/>
        </w:rPr>
        <w:t xml:space="preserve">Po dokončení montáže a kompletní zprovoznění stánku bude výstavní stánek předán </w:t>
      </w:r>
      <w:r w:rsidR="00A328C0" w:rsidRPr="0034105E">
        <w:rPr>
          <w:rFonts w:asciiTheme="minorHAnsi" w:hAnsiTheme="minorHAnsi" w:cstheme="minorHAnsi"/>
          <w:sz w:val="20"/>
          <w:szCs w:val="20"/>
        </w:rPr>
        <w:t>dodavate</w:t>
      </w:r>
      <w:r w:rsidR="00000CB1" w:rsidRPr="0034105E">
        <w:rPr>
          <w:rFonts w:asciiTheme="minorHAnsi" w:hAnsiTheme="minorHAnsi" w:cstheme="minorHAnsi"/>
          <w:sz w:val="20"/>
          <w:szCs w:val="20"/>
        </w:rPr>
        <w:t xml:space="preserve">lem objednateli </w:t>
      </w:r>
      <w:r w:rsidR="00000CB1" w:rsidRPr="0034105E">
        <w:rPr>
          <w:rFonts w:asciiTheme="minorHAnsi" w:hAnsiTheme="minorHAnsi" w:cstheme="minorHAnsi"/>
          <w:b/>
          <w:sz w:val="20"/>
          <w:szCs w:val="20"/>
        </w:rPr>
        <w:t>nejpozději</w:t>
      </w:r>
      <w:r w:rsidR="006D7E50" w:rsidRPr="0034105E">
        <w:rPr>
          <w:rFonts w:asciiTheme="minorHAnsi" w:hAnsiTheme="minorHAnsi" w:cstheme="minorHAnsi"/>
          <w:b/>
          <w:sz w:val="20"/>
          <w:szCs w:val="20"/>
        </w:rPr>
        <w:t xml:space="preserve"> v</w:t>
      </w:r>
      <w:r w:rsidR="00000CB1" w:rsidRPr="0034105E">
        <w:rPr>
          <w:rFonts w:asciiTheme="minorHAnsi" w:hAnsiTheme="minorHAnsi" w:cstheme="minorHAnsi"/>
          <w:b/>
          <w:sz w:val="20"/>
          <w:szCs w:val="20"/>
        </w:rPr>
        <w:t xml:space="preserve"> den před oficiálním zahájením každého jednotlivého veletrhu </w:t>
      </w:r>
      <w:r w:rsidR="00000CB1" w:rsidRPr="0034105E">
        <w:rPr>
          <w:rFonts w:asciiTheme="minorHAnsi" w:hAnsiTheme="minorHAnsi" w:cstheme="minorHAnsi"/>
          <w:sz w:val="20"/>
          <w:szCs w:val="20"/>
        </w:rPr>
        <w:t>a to na základě odsouhlaseného a oběma stranami podepsaného předávacího protokolu bez výhrad bránících provozu stánku.</w:t>
      </w:r>
    </w:p>
    <w:p w:rsidR="00D46EB3" w:rsidRPr="0034105E" w:rsidRDefault="00D46EB3" w:rsidP="00DC5AC6">
      <w:pPr>
        <w:ind w:left="426" w:hanging="426"/>
        <w:jc w:val="both"/>
        <w:rPr>
          <w:rFonts w:asciiTheme="minorHAnsi" w:hAnsiTheme="minorHAnsi" w:cstheme="minorHAnsi"/>
          <w:sz w:val="20"/>
          <w:szCs w:val="20"/>
        </w:rPr>
      </w:pPr>
    </w:p>
    <w:p w:rsidR="00000CB1" w:rsidRPr="0034105E" w:rsidRDefault="00017CB4" w:rsidP="00017CB4">
      <w:pPr>
        <w:ind w:left="426" w:hanging="426"/>
        <w:jc w:val="both"/>
        <w:rPr>
          <w:rFonts w:asciiTheme="minorHAnsi" w:hAnsiTheme="minorHAnsi" w:cstheme="minorHAnsi"/>
          <w:sz w:val="20"/>
          <w:szCs w:val="20"/>
        </w:rPr>
      </w:pPr>
      <w:r w:rsidRPr="0034105E">
        <w:rPr>
          <w:rFonts w:asciiTheme="minorHAnsi" w:hAnsiTheme="minorHAnsi" w:cstheme="minorHAnsi"/>
          <w:sz w:val="20"/>
          <w:szCs w:val="20"/>
        </w:rPr>
        <w:t>4.</w:t>
      </w:r>
      <w:r w:rsidRPr="0034105E">
        <w:rPr>
          <w:rFonts w:asciiTheme="minorHAnsi" w:hAnsiTheme="minorHAnsi" w:cstheme="minorHAnsi"/>
          <w:sz w:val="20"/>
          <w:szCs w:val="20"/>
        </w:rPr>
        <w:tab/>
      </w:r>
      <w:r w:rsidR="00000CB1" w:rsidRPr="0034105E">
        <w:rPr>
          <w:rFonts w:asciiTheme="minorHAnsi" w:hAnsiTheme="minorHAnsi" w:cstheme="minorHAnsi"/>
          <w:sz w:val="20"/>
          <w:szCs w:val="20"/>
        </w:rPr>
        <w:t xml:space="preserve">Po ukončení užívání výstavního stánku objednatelem bude výstavní stánek předán objednatelem </w:t>
      </w:r>
      <w:r w:rsidR="00A328C0" w:rsidRPr="0034105E">
        <w:rPr>
          <w:rFonts w:asciiTheme="minorHAnsi" w:hAnsiTheme="minorHAnsi" w:cstheme="minorHAnsi"/>
          <w:sz w:val="20"/>
          <w:szCs w:val="20"/>
        </w:rPr>
        <w:t>dodavateli</w:t>
      </w:r>
      <w:r w:rsidR="00000CB1" w:rsidRPr="0034105E">
        <w:rPr>
          <w:rFonts w:asciiTheme="minorHAnsi" w:hAnsiTheme="minorHAnsi" w:cstheme="minorHAnsi"/>
          <w:sz w:val="20"/>
          <w:szCs w:val="20"/>
        </w:rPr>
        <w:t xml:space="preserve"> k </w:t>
      </w:r>
      <w:r w:rsidR="00000CB1" w:rsidRPr="0034105E">
        <w:rPr>
          <w:rFonts w:asciiTheme="minorHAnsi" w:hAnsiTheme="minorHAnsi" w:cstheme="minorHAnsi"/>
          <w:b/>
          <w:sz w:val="20"/>
          <w:szCs w:val="20"/>
        </w:rPr>
        <w:t xml:space="preserve">demontáži a to nejdříve v den ukončení </w:t>
      </w:r>
      <w:r w:rsidR="00AD0A94" w:rsidRPr="0034105E">
        <w:rPr>
          <w:rFonts w:asciiTheme="minorHAnsi" w:hAnsiTheme="minorHAnsi" w:cstheme="minorHAnsi"/>
          <w:b/>
          <w:bCs/>
          <w:sz w:val="20"/>
          <w:szCs w:val="20"/>
        </w:rPr>
        <w:t xml:space="preserve">každého jednotlivého </w:t>
      </w:r>
      <w:r w:rsidR="00000CB1" w:rsidRPr="0034105E">
        <w:rPr>
          <w:rFonts w:asciiTheme="minorHAnsi" w:hAnsiTheme="minorHAnsi" w:cstheme="minorHAnsi"/>
          <w:b/>
          <w:sz w:val="20"/>
          <w:szCs w:val="20"/>
        </w:rPr>
        <w:t>veletrhu</w:t>
      </w:r>
      <w:r w:rsidR="00000CB1" w:rsidRPr="0034105E">
        <w:rPr>
          <w:rFonts w:asciiTheme="minorHAnsi" w:hAnsiTheme="minorHAnsi" w:cstheme="minorHAnsi"/>
          <w:sz w:val="20"/>
          <w:szCs w:val="20"/>
        </w:rPr>
        <w:t xml:space="preserve"> na základě odsouhlaseného a oběma stranami podepsaného předávacího protokolu. </w:t>
      </w:r>
    </w:p>
    <w:p w:rsidR="00D46EB3" w:rsidRPr="0034105E" w:rsidRDefault="00D46EB3" w:rsidP="00017CB4">
      <w:pPr>
        <w:ind w:left="426" w:hanging="426"/>
        <w:jc w:val="both"/>
        <w:rPr>
          <w:rFonts w:asciiTheme="minorHAnsi" w:hAnsiTheme="minorHAnsi" w:cstheme="minorHAnsi"/>
          <w:sz w:val="20"/>
          <w:szCs w:val="20"/>
        </w:rPr>
      </w:pPr>
    </w:p>
    <w:p w:rsidR="00D46EB3" w:rsidRPr="0034105E" w:rsidRDefault="00D46EB3" w:rsidP="00017CB4">
      <w:pPr>
        <w:ind w:left="426" w:hanging="426"/>
        <w:jc w:val="both"/>
        <w:rPr>
          <w:rFonts w:asciiTheme="minorHAnsi" w:hAnsiTheme="minorHAnsi" w:cstheme="minorHAnsi"/>
          <w:b/>
          <w:bCs/>
          <w:sz w:val="20"/>
          <w:szCs w:val="20"/>
        </w:rPr>
      </w:pPr>
      <w:r w:rsidRPr="0034105E">
        <w:rPr>
          <w:rFonts w:asciiTheme="minorHAnsi" w:hAnsiTheme="minorHAnsi" w:cstheme="minorHAnsi"/>
          <w:sz w:val="20"/>
          <w:szCs w:val="20"/>
        </w:rPr>
        <w:t>5.</w:t>
      </w:r>
      <w:r w:rsidRPr="0034105E">
        <w:rPr>
          <w:rFonts w:asciiTheme="minorHAnsi" w:hAnsiTheme="minorHAnsi" w:cstheme="minorHAnsi"/>
          <w:sz w:val="20"/>
          <w:szCs w:val="20"/>
        </w:rPr>
        <w:tab/>
      </w:r>
      <w:r w:rsidRPr="0034105E">
        <w:rPr>
          <w:rFonts w:asciiTheme="minorHAnsi" w:hAnsiTheme="minorHAnsi" w:cstheme="minorHAnsi"/>
          <w:b/>
          <w:bCs/>
          <w:sz w:val="20"/>
          <w:szCs w:val="20"/>
        </w:rPr>
        <w:t>Technické parametry a další požadavky na stánek a zařízení nutného k provozu stánku je blíže specifikováno příloze 1 – nabídka této smlouvy.</w:t>
      </w:r>
    </w:p>
    <w:p w:rsidR="00D46EB3" w:rsidRPr="0034105E" w:rsidRDefault="00D46EB3" w:rsidP="00017CB4">
      <w:pPr>
        <w:ind w:left="426" w:hanging="426"/>
        <w:jc w:val="both"/>
        <w:rPr>
          <w:rFonts w:asciiTheme="minorHAnsi" w:hAnsiTheme="minorHAnsi" w:cstheme="minorHAnsi"/>
          <w:sz w:val="20"/>
          <w:szCs w:val="20"/>
        </w:rPr>
      </w:pPr>
    </w:p>
    <w:p w:rsidR="00DC5AC6" w:rsidRPr="0034105E" w:rsidRDefault="00D46EB3" w:rsidP="00DC5AC6">
      <w:pPr>
        <w:ind w:left="426" w:hanging="426"/>
        <w:jc w:val="both"/>
        <w:rPr>
          <w:rFonts w:asciiTheme="minorHAnsi" w:hAnsiTheme="minorHAnsi" w:cstheme="minorHAnsi"/>
          <w:bCs/>
          <w:sz w:val="20"/>
          <w:szCs w:val="20"/>
        </w:rPr>
      </w:pPr>
      <w:r w:rsidRPr="0034105E">
        <w:rPr>
          <w:rFonts w:asciiTheme="minorHAnsi" w:hAnsiTheme="minorHAnsi" w:cstheme="minorHAnsi"/>
          <w:sz w:val="20"/>
          <w:szCs w:val="20"/>
        </w:rPr>
        <w:t>6</w:t>
      </w:r>
      <w:r w:rsidR="00DC5AC6" w:rsidRPr="0034105E">
        <w:rPr>
          <w:rFonts w:asciiTheme="minorHAnsi" w:hAnsiTheme="minorHAnsi" w:cstheme="minorHAnsi"/>
          <w:sz w:val="20"/>
          <w:szCs w:val="20"/>
        </w:rPr>
        <w:t>.</w:t>
      </w:r>
      <w:r w:rsidR="00DC5AC6" w:rsidRPr="0034105E">
        <w:rPr>
          <w:rFonts w:asciiTheme="minorHAnsi" w:hAnsiTheme="minorHAnsi" w:cstheme="minorHAnsi"/>
          <w:sz w:val="20"/>
          <w:szCs w:val="20"/>
        </w:rPr>
        <w:tab/>
      </w:r>
      <w:r w:rsidR="00DC5AC6" w:rsidRPr="0034105E">
        <w:rPr>
          <w:rFonts w:asciiTheme="minorHAnsi" w:hAnsiTheme="minorHAnsi" w:cstheme="minorHAnsi"/>
          <w:b/>
          <w:bCs/>
          <w:sz w:val="20"/>
          <w:szCs w:val="20"/>
        </w:rPr>
        <w:t xml:space="preserve">Grafický návrh stánku </w:t>
      </w:r>
      <w:r w:rsidR="00DC5AC6" w:rsidRPr="0034105E">
        <w:rPr>
          <w:rFonts w:asciiTheme="minorHAnsi" w:hAnsiTheme="minorHAnsi" w:cstheme="minorHAnsi"/>
          <w:bCs/>
          <w:sz w:val="20"/>
          <w:szCs w:val="20"/>
        </w:rPr>
        <w:t xml:space="preserve">bude sestaven a odevzdán dodavatelem </w:t>
      </w:r>
      <w:r w:rsidR="002E72D3" w:rsidRPr="0034105E">
        <w:rPr>
          <w:rFonts w:asciiTheme="minorHAnsi" w:hAnsiTheme="minorHAnsi" w:cstheme="minorHAnsi"/>
          <w:bCs/>
          <w:sz w:val="20"/>
          <w:szCs w:val="20"/>
        </w:rPr>
        <w:t>objedna</w:t>
      </w:r>
      <w:r w:rsidR="00FC2FF1" w:rsidRPr="0034105E">
        <w:rPr>
          <w:rFonts w:asciiTheme="minorHAnsi" w:hAnsiTheme="minorHAnsi" w:cstheme="minorHAnsi"/>
          <w:bCs/>
          <w:sz w:val="20"/>
          <w:szCs w:val="20"/>
        </w:rPr>
        <w:t xml:space="preserve">teli nejpozději </w:t>
      </w:r>
      <w:r w:rsidR="001F1F7A">
        <w:rPr>
          <w:rFonts w:asciiTheme="minorHAnsi" w:hAnsiTheme="minorHAnsi" w:cstheme="minorHAnsi"/>
          <w:bCs/>
          <w:sz w:val="20"/>
          <w:szCs w:val="20"/>
        </w:rPr>
        <w:t>5</w:t>
      </w:r>
      <w:r w:rsidR="00DC5AC6" w:rsidRPr="0034105E">
        <w:rPr>
          <w:rFonts w:asciiTheme="minorHAnsi" w:hAnsiTheme="minorHAnsi" w:cstheme="minorHAnsi"/>
          <w:bCs/>
          <w:sz w:val="20"/>
          <w:szCs w:val="20"/>
        </w:rPr>
        <w:t xml:space="preserve"> kalendářních dnů před realizací každého jednotlivého veletrhu v souladu s </w:t>
      </w:r>
      <w:r w:rsidR="002E72D3" w:rsidRPr="0034105E">
        <w:rPr>
          <w:rFonts w:asciiTheme="minorHAnsi" w:hAnsiTheme="minorHAnsi" w:cstheme="minorHAnsi"/>
          <w:bCs/>
          <w:sz w:val="20"/>
          <w:szCs w:val="20"/>
        </w:rPr>
        <w:t>bližší specifikací</w:t>
      </w:r>
      <w:r w:rsidR="00E4699F" w:rsidRPr="0034105E">
        <w:rPr>
          <w:rFonts w:asciiTheme="minorHAnsi" w:hAnsiTheme="minorHAnsi" w:cstheme="minorHAnsi"/>
          <w:bCs/>
          <w:sz w:val="20"/>
          <w:szCs w:val="20"/>
        </w:rPr>
        <w:t xml:space="preserve"> v</w:t>
      </w:r>
      <w:r w:rsidR="002E72D3" w:rsidRPr="0034105E">
        <w:rPr>
          <w:rFonts w:asciiTheme="minorHAnsi" w:hAnsiTheme="minorHAnsi" w:cstheme="minorHAnsi"/>
          <w:bCs/>
          <w:sz w:val="20"/>
          <w:szCs w:val="20"/>
        </w:rPr>
        <w:t xml:space="preserve"> příloze 1 – nabídka této smlouvy. </w:t>
      </w:r>
      <w:r w:rsidR="00DC5AC6" w:rsidRPr="0034105E">
        <w:rPr>
          <w:rFonts w:asciiTheme="minorHAnsi" w:hAnsiTheme="minorHAnsi" w:cstheme="minorHAnsi"/>
          <w:bCs/>
          <w:sz w:val="20"/>
          <w:szCs w:val="20"/>
        </w:rPr>
        <w:t xml:space="preserve">Konečná podoba každého jednotlivého grafického návrhu musí být </w:t>
      </w:r>
      <w:r w:rsidR="00E4699F" w:rsidRPr="0034105E">
        <w:rPr>
          <w:rFonts w:asciiTheme="minorHAnsi" w:hAnsiTheme="minorHAnsi" w:cstheme="minorHAnsi"/>
          <w:bCs/>
          <w:sz w:val="20"/>
          <w:szCs w:val="20"/>
        </w:rPr>
        <w:t>objednatelem</w:t>
      </w:r>
      <w:r w:rsidR="00DC5AC6" w:rsidRPr="0034105E">
        <w:rPr>
          <w:rFonts w:asciiTheme="minorHAnsi" w:hAnsiTheme="minorHAnsi" w:cstheme="minorHAnsi"/>
          <w:bCs/>
          <w:sz w:val="20"/>
          <w:szCs w:val="20"/>
        </w:rPr>
        <w:t xml:space="preserve"> odsouhlasen na základě písemného potvrzení.</w:t>
      </w:r>
    </w:p>
    <w:p w:rsidR="00D46EB3" w:rsidRPr="0034105E" w:rsidRDefault="00D46EB3" w:rsidP="00DC5AC6">
      <w:pPr>
        <w:ind w:left="426" w:hanging="426"/>
        <w:jc w:val="both"/>
        <w:rPr>
          <w:rFonts w:asciiTheme="minorHAnsi" w:hAnsiTheme="minorHAnsi" w:cstheme="minorHAnsi"/>
          <w:bCs/>
          <w:sz w:val="20"/>
          <w:szCs w:val="20"/>
        </w:rPr>
      </w:pPr>
    </w:p>
    <w:p w:rsidR="00E4699F" w:rsidRPr="0034105E" w:rsidRDefault="00D46EB3" w:rsidP="00DC5AC6">
      <w:pPr>
        <w:ind w:left="426" w:hanging="426"/>
        <w:jc w:val="both"/>
        <w:rPr>
          <w:rFonts w:asciiTheme="minorHAnsi" w:hAnsiTheme="minorHAnsi" w:cstheme="minorHAnsi"/>
          <w:bCs/>
          <w:sz w:val="20"/>
          <w:szCs w:val="20"/>
        </w:rPr>
      </w:pPr>
      <w:r w:rsidRPr="0034105E">
        <w:rPr>
          <w:rFonts w:asciiTheme="minorHAnsi" w:hAnsiTheme="minorHAnsi" w:cstheme="minorHAnsi"/>
          <w:sz w:val="20"/>
          <w:szCs w:val="20"/>
        </w:rPr>
        <w:t>7</w:t>
      </w:r>
      <w:r w:rsidR="00E4699F" w:rsidRPr="0034105E">
        <w:rPr>
          <w:rFonts w:asciiTheme="minorHAnsi" w:hAnsiTheme="minorHAnsi" w:cstheme="minorHAnsi"/>
          <w:bCs/>
          <w:sz w:val="20"/>
          <w:szCs w:val="20"/>
        </w:rPr>
        <w:t>.</w:t>
      </w:r>
      <w:r w:rsidR="00E4699F" w:rsidRPr="0034105E">
        <w:rPr>
          <w:rFonts w:asciiTheme="minorHAnsi" w:hAnsiTheme="minorHAnsi" w:cstheme="minorHAnsi"/>
          <w:bCs/>
          <w:sz w:val="20"/>
          <w:szCs w:val="20"/>
        </w:rPr>
        <w:tab/>
      </w:r>
      <w:r w:rsidR="00E4699F" w:rsidRPr="0034105E">
        <w:rPr>
          <w:rFonts w:asciiTheme="minorHAnsi" w:hAnsiTheme="minorHAnsi" w:cstheme="minorHAnsi"/>
          <w:b/>
          <w:bCs/>
          <w:sz w:val="20"/>
          <w:szCs w:val="20"/>
        </w:rPr>
        <w:t xml:space="preserve">Výkresová dokumentace stánku </w:t>
      </w:r>
      <w:r w:rsidR="00E4699F" w:rsidRPr="0034105E">
        <w:rPr>
          <w:rFonts w:asciiTheme="minorHAnsi" w:hAnsiTheme="minorHAnsi" w:cstheme="minorHAnsi"/>
          <w:bCs/>
          <w:sz w:val="20"/>
          <w:szCs w:val="20"/>
        </w:rPr>
        <w:t>bude sestavena a odevzdána dodavatelem objednate</w:t>
      </w:r>
      <w:r w:rsidR="008315F8" w:rsidRPr="0034105E">
        <w:rPr>
          <w:rFonts w:asciiTheme="minorHAnsi" w:hAnsiTheme="minorHAnsi" w:cstheme="minorHAnsi"/>
          <w:bCs/>
          <w:sz w:val="20"/>
          <w:szCs w:val="20"/>
        </w:rPr>
        <w:t xml:space="preserve">li nejpozději </w:t>
      </w:r>
      <w:r w:rsidR="001F1F7A">
        <w:rPr>
          <w:rFonts w:asciiTheme="minorHAnsi" w:hAnsiTheme="minorHAnsi" w:cstheme="minorHAnsi"/>
          <w:bCs/>
          <w:sz w:val="20"/>
          <w:szCs w:val="20"/>
        </w:rPr>
        <w:t>5</w:t>
      </w:r>
      <w:r w:rsidR="009B6E34">
        <w:rPr>
          <w:rFonts w:asciiTheme="minorHAnsi" w:hAnsiTheme="minorHAnsi" w:cstheme="minorHAnsi"/>
          <w:bCs/>
          <w:sz w:val="20"/>
          <w:szCs w:val="20"/>
        </w:rPr>
        <w:t xml:space="preserve"> </w:t>
      </w:r>
      <w:r w:rsidR="00E4699F" w:rsidRPr="0034105E">
        <w:rPr>
          <w:rFonts w:asciiTheme="minorHAnsi" w:hAnsiTheme="minorHAnsi" w:cstheme="minorHAnsi"/>
          <w:bCs/>
          <w:sz w:val="20"/>
          <w:szCs w:val="20"/>
        </w:rPr>
        <w:t>kalendářních dnů před realizací každého jednotlivého veletrhu v souladu s bližší specifikací v příloze 1 – nabídka této smlouvy. Každá jednotlivá technická specifikace musí být objednatelem odsouhlasena na základě písemného potvrzení.</w:t>
      </w:r>
    </w:p>
    <w:p w:rsidR="00D46EB3" w:rsidRPr="0034105E" w:rsidRDefault="00D46EB3" w:rsidP="00DC5AC6">
      <w:pPr>
        <w:ind w:left="426" w:hanging="426"/>
        <w:jc w:val="both"/>
        <w:rPr>
          <w:rFonts w:asciiTheme="minorHAnsi" w:hAnsiTheme="minorHAnsi" w:cstheme="minorHAnsi"/>
          <w:bCs/>
          <w:sz w:val="20"/>
          <w:szCs w:val="20"/>
        </w:rPr>
      </w:pPr>
    </w:p>
    <w:p w:rsidR="00E4699F" w:rsidRPr="0034105E" w:rsidRDefault="00D46EB3" w:rsidP="00DC5AC6">
      <w:pPr>
        <w:ind w:left="426" w:hanging="426"/>
        <w:jc w:val="both"/>
        <w:rPr>
          <w:rFonts w:asciiTheme="minorHAnsi" w:hAnsiTheme="minorHAnsi" w:cstheme="minorHAnsi"/>
          <w:sz w:val="20"/>
          <w:szCs w:val="20"/>
        </w:rPr>
      </w:pPr>
      <w:r w:rsidRPr="0034105E">
        <w:rPr>
          <w:rFonts w:asciiTheme="minorHAnsi" w:hAnsiTheme="minorHAnsi" w:cstheme="minorHAnsi"/>
          <w:sz w:val="20"/>
          <w:szCs w:val="20"/>
        </w:rPr>
        <w:lastRenderedPageBreak/>
        <w:t>8</w:t>
      </w:r>
      <w:r w:rsidR="00E4699F" w:rsidRPr="0034105E">
        <w:rPr>
          <w:rFonts w:asciiTheme="minorHAnsi" w:hAnsiTheme="minorHAnsi" w:cstheme="minorHAnsi"/>
          <w:sz w:val="20"/>
          <w:szCs w:val="20"/>
        </w:rPr>
        <w:t>.</w:t>
      </w:r>
      <w:r w:rsidRPr="0034105E">
        <w:rPr>
          <w:rFonts w:asciiTheme="minorHAnsi" w:hAnsiTheme="minorHAnsi" w:cstheme="minorHAnsi"/>
          <w:sz w:val="20"/>
          <w:szCs w:val="20"/>
        </w:rPr>
        <w:tab/>
      </w:r>
      <w:r w:rsidRPr="0034105E">
        <w:rPr>
          <w:rFonts w:asciiTheme="minorHAnsi" w:hAnsiTheme="minorHAnsi" w:cstheme="minorHAnsi"/>
          <w:b/>
          <w:sz w:val="20"/>
          <w:szCs w:val="20"/>
        </w:rPr>
        <w:t>Doprava stánku a jeho zařízení na veletrh v zahraničí a zpět, včetně balného a manipulace</w:t>
      </w:r>
      <w:r w:rsidRPr="0034105E">
        <w:rPr>
          <w:rFonts w:asciiTheme="minorHAnsi" w:hAnsiTheme="minorHAnsi" w:cstheme="minorHAnsi"/>
          <w:sz w:val="20"/>
          <w:szCs w:val="20"/>
        </w:rPr>
        <w:t xml:space="preserve"> je blíže specifikována </w:t>
      </w:r>
      <w:r w:rsidRPr="0034105E">
        <w:rPr>
          <w:rFonts w:asciiTheme="minorHAnsi" w:hAnsiTheme="minorHAnsi" w:cstheme="minorHAnsi"/>
          <w:bCs/>
          <w:sz w:val="20"/>
          <w:szCs w:val="20"/>
        </w:rPr>
        <w:t>v příloze 1 – nabídka této smlouvy</w:t>
      </w:r>
      <w:r w:rsidRPr="0034105E">
        <w:rPr>
          <w:rFonts w:asciiTheme="minorHAnsi" w:hAnsiTheme="minorHAnsi" w:cstheme="minorHAnsi"/>
          <w:sz w:val="20"/>
          <w:szCs w:val="20"/>
        </w:rPr>
        <w:t>. Dodavatel je povinen zajistit dopravu včetně balného a manipulace se stánkem a jeho zařízením do každého jednotlivého místa konání jednotlivých veletrhů (veletržní areál). Dodavatel je povinen zajistit odvoz (dopravu) stánku a jeho zařízení po skončení veletrhu z místa konání každého jednotlivého veletrhu zpět např. do provozovny dodavatele. Nakládka a vykládka proběhne v souladu s pokyny a podmínkami organizátora veletrhu.</w:t>
      </w:r>
    </w:p>
    <w:p w:rsidR="00D46EB3" w:rsidRPr="0034105E" w:rsidRDefault="00D46EB3" w:rsidP="00D46EB3">
      <w:pPr>
        <w:ind w:left="426" w:hanging="426"/>
        <w:jc w:val="both"/>
        <w:rPr>
          <w:rFonts w:asciiTheme="minorHAnsi" w:hAnsiTheme="minorHAnsi" w:cstheme="minorHAnsi"/>
          <w:sz w:val="20"/>
          <w:szCs w:val="20"/>
        </w:rPr>
      </w:pPr>
    </w:p>
    <w:p w:rsidR="00D46EB3" w:rsidRPr="0034105E" w:rsidRDefault="00D46EB3" w:rsidP="00D46EB3">
      <w:pPr>
        <w:ind w:left="426" w:hanging="426"/>
        <w:jc w:val="both"/>
        <w:rPr>
          <w:rFonts w:asciiTheme="minorHAnsi" w:hAnsiTheme="minorHAnsi" w:cstheme="minorHAnsi"/>
          <w:sz w:val="20"/>
          <w:szCs w:val="20"/>
        </w:rPr>
      </w:pPr>
      <w:r w:rsidRPr="00342DD9">
        <w:rPr>
          <w:rFonts w:asciiTheme="minorHAnsi" w:hAnsiTheme="minorHAnsi" w:cstheme="minorHAnsi"/>
          <w:sz w:val="20"/>
          <w:szCs w:val="20"/>
        </w:rPr>
        <w:t>9.</w:t>
      </w:r>
      <w:r w:rsidRPr="0034105E">
        <w:rPr>
          <w:rFonts w:asciiTheme="minorHAnsi" w:hAnsiTheme="minorHAnsi" w:cstheme="minorHAnsi"/>
          <w:b/>
          <w:sz w:val="20"/>
          <w:szCs w:val="20"/>
        </w:rPr>
        <w:tab/>
        <w:t xml:space="preserve">Zahájení montáže pronajatého stánku a zařízení nutného k provozu výstavního stánku včetně zabudování všech vystavovaných exponátů proběhne za asistence zástupce </w:t>
      </w:r>
      <w:r w:rsidR="00A86D43" w:rsidRPr="0034105E">
        <w:rPr>
          <w:rFonts w:asciiTheme="minorHAnsi" w:hAnsiTheme="minorHAnsi" w:cstheme="minorHAnsi"/>
          <w:b/>
          <w:sz w:val="20"/>
          <w:szCs w:val="20"/>
        </w:rPr>
        <w:t>objednatele</w:t>
      </w:r>
      <w:r w:rsidRPr="0034105E">
        <w:rPr>
          <w:rFonts w:asciiTheme="minorHAnsi" w:hAnsiTheme="minorHAnsi" w:cstheme="minorHAnsi"/>
          <w:sz w:val="20"/>
          <w:szCs w:val="20"/>
        </w:rPr>
        <w:t xml:space="preserve"> na pronajaté ploše </w:t>
      </w:r>
      <w:r w:rsidR="00A86D43" w:rsidRPr="0034105E">
        <w:rPr>
          <w:rFonts w:asciiTheme="minorHAnsi" w:hAnsiTheme="minorHAnsi" w:cstheme="minorHAnsi"/>
          <w:sz w:val="20"/>
          <w:szCs w:val="20"/>
        </w:rPr>
        <w:t>objedna</w:t>
      </w:r>
      <w:r w:rsidRPr="0034105E">
        <w:rPr>
          <w:rFonts w:asciiTheme="minorHAnsi" w:hAnsiTheme="minorHAnsi" w:cstheme="minorHAnsi"/>
          <w:sz w:val="20"/>
          <w:szCs w:val="20"/>
        </w:rPr>
        <w:t xml:space="preserve">tele ve výstavním areálu a to minimálně 2 – 3 dny před zahájením každého jednotlivého veletrhu nebo dle pokynů organizátora veletrhu či pokynů </w:t>
      </w:r>
      <w:r w:rsidR="00A86D43" w:rsidRPr="0034105E">
        <w:rPr>
          <w:rFonts w:asciiTheme="minorHAnsi" w:hAnsiTheme="minorHAnsi" w:cstheme="minorHAnsi"/>
          <w:sz w:val="20"/>
          <w:szCs w:val="20"/>
        </w:rPr>
        <w:t>objednatele</w:t>
      </w:r>
      <w:r w:rsidRPr="0034105E">
        <w:rPr>
          <w:rFonts w:asciiTheme="minorHAnsi" w:hAnsiTheme="minorHAnsi" w:cstheme="minorHAnsi"/>
          <w:sz w:val="20"/>
          <w:szCs w:val="20"/>
        </w:rPr>
        <w:t xml:space="preserve">. Blíže specifikováno v příloze </w:t>
      </w:r>
      <w:r w:rsidRPr="0034105E">
        <w:rPr>
          <w:rFonts w:asciiTheme="minorHAnsi" w:hAnsiTheme="minorHAnsi" w:cstheme="minorHAnsi"/>
          <w:bCs/>
          <w:sz w:val="20"/>
          <w:szCs w:val="20"/>
        </w:rPr>
        <w:t>1 – nabídka této smlouvy</w:t>
      </w:r>
      <w:r w:rsidRPr="0034105E">
        <w:rPr>
          <w:rFonts w:asciiTheme="minorHAnsi" w:hAnsiTheme="minorHAnsi" w:cstheme="minorHAnsi"/>
          <w:sz w:val="20"/>
          <w:szCs w:val="20"/>
        </w:rPr>
        <w:t>.</w:t>
      </w:r>
    </w:p>
    <w:p w:rsidR="00D46EB3" w:rsidRPr="0034105E" w:rsidRDefault="00D46EB3" w:rsidP="00D46EB3">
      <w:pPr>
        <w:ind w:left="426" w:hanging="426"/>
        <w:jc w:val="both"/>
        <w:rPr>
          <w:rFonts w:asciiTheme="minorHAnsi" w:hAnsiTheme="minorHAnsi" w:cstheme="minorHAnsi"/>
          <w:sz w:val="20"/>
          <w:szCs w:val="20"/>
        </w:rPr>
      </w:pPr>
    </w:p>
    <w:p w:rsidR="00D46EB3" w:rsidRPr="0034105E" w:rsidRDefault="00D46EB3" w:rsidP="00D46EB3">
      <w:pPr>
        <w:ind w:left="426" w:hanging="426"/>
        <w:jc w:val="both"/>
        <w:rPr>
          <w:rFonts w:asciiTheme="minorHAnsi" w:hAnsiTheme="minorHAnsi" w:cstheme="minorHAnsi"/>
          <w:sz w:val="20"/>
          <w:szCs w:val="20"/>
        </w:rPr>
      </w:pPr>
      <w:r w:rsidRPr="00342DD9">
        <w:rPr>
          <w:rFonts w:asciiTheme="minorHAnsi" w:hAnsiTheme="minorHAnsi" w:cstheme="minorHAnsi"/>
          <w:sz w:val="20"/>
          <w:szCs w:val="20"/>
        </w:rPr>
        <w:t>10.</w:t>
      </w:r>
      <w:r w:rsidRPr="0034105E">
        <w:rPr>
          <w:rFonts w:asciiTheme="minorHAnsi" w:hAnsiTheme="minorHAnsi" w:cstheme="minorHAnsi"/>
          <w:b/>
          <w:sz w:val="20"/>
          <w:szCs w:val="20"/>
        </w:rPr>
        <w:tab/>
        <w:t xml:space="preserve">Zahájení demontáže pronajatého stánku a zařízení nutného k provozu výstavního stánku včetně všech vystavovaných exponátů proběhne za asistence zástupce </w:t>
      </w:r>
      <w:r w:rsidR="00A86D43" w:rsidRPr="0034105E">
        <w:rPr>
          <w:rFonts w:asciiTheme="minorHAnsi" w:hAnsiTheme="minorHAnsi" w:cstheme="minorHAnsi"/>
          <w:b/>
          <w:sz w:val="20"/>
          <w:szCs w:val="20"/>
        </w:rPr>
        <w:t>objednatele</w:t>
      </w:r>
      <w:r w:rsidRPr="0034105E">
        <w:rPr>
          <w:rFonts w:asciiTheme="minorHAnsi" w:hAnsiTheme="minorHAnsi" w:cstheme="minorHAnsi"/>
          <w:b/>
          <w:sz w:val="20"/>
          <w:szCs w:val="20"/>
        </w:rPr>
        <w:t xml:space="preserve"> </w:t>
      </w:r>
      <w:r w:rsidRPr="0034105E">
        <w:rPr>
          <w:rFonts w:asciiTheme="minorHAnsi" w:hAnsiTheme="minorHAnsi" w:cstheme="minorHAnsi"/>
          <w:sz w:val="20"/>
          <w:szCs w:val="20"/>
        </w:rPr>
        <w:t xml:space="preserve">na pronajaté ploše </w:t>
      </w:r>
      <w:r w:rsidR="00A86D43" w:rsidRPr="0034105E">
        <w:rPr>
          <w:rFonts w:asciiTheme="minorHAnsi" w:hAnsiTheme="minorHAnsi" w:cstheme="minorHAnsi"/>
          <w:sz w:val="20"/>
          <w:szCs w:val="20"/>
        </w:rPr>
        <w:t>objednatele</w:t>
      </w:r>
      <w:r w:rsidRPr="0034105E">
        <w:rPr>
          <w:rFonts w:asciiTheme="minorHAnsi" w:hAnsiTheme="minorHAnsi" w:cstheme="minorHAnsi"/>
          <w:sz w:val="20"/>
          <w:szCs w:val="20"/>
        </w:rPr>
        <w:t xml:space="preserve"> ve výstavním areálu nejdříve poslední den veletrhu po skončení návštěvních hodin daného veletrhu dle pokynů organizátora veletrhu a dohody s objednatelem. Demontáž musí být dokončena nejpozději do 2 dní po dni, kdy skončí oficiální návštěvní hodiny v souladu s pokyny organizátora veletrhu. Blíže specifikováno v příloze </w:t>
      </w:r>
      <w:r w:rsidRPr="0034105E">
        <w:rPr>
          <w:rFonts w:asciiTheme="minorHAnsi" w:hAnsiTheme="minorHAnsi" w:cstheme="minorHAnsi"/>
          <w:bCs/>
          <w:sz w:val="20"/>
          <w:szCs w:val="20"/>
        </w:rPr>
        <w:t>1 – nabídka této smlouvy</w:t>
      </w:r>
      <w:r w:rsidRPr="0034105E">
        <w:rPr>
          <w:rFonts w:asciiTheme="minorHAnsi" w:hAnsiTheme="minorHAnsi" w:cstheme="minorHAnsi"/>
          <w:sz w:val="20"/>
          <w:szCs w:val="20"/>
        </w:rPr>
        <w:t>.</w:t>
      </w:r>
    </w:p>
    <w:p w:rsidR="000C3233" w:rsidRPr="0034105E" w:rsidRDefault="000C3233" w:rsidP="000C3233">
      <w:pPr>
        <w:jc w:val="center"/>
        <w:rPr>
          <w:rFonts w:asciiTheme="minorHAnsi" w:hAnsiTheme="minorHAnsi" w:cstheme="minorHAnsi"/>
          <w:b/>
          <w:sz w:val="20"/>
          <w:szCs w:val="20"/>
        </w:rPr>
      </w:pPr>
      <w:r w:rsidRPr="0034105E">
        <w:rPr>
          <w:rFonts w:asciiTheme="minorHAnsi" w:hAnsiTheme="minorHAnsi" w:cstheme="minorHAnsi"/>
          <w:b/>
          <w:sz w:val="20"/>
          <w:szCs w:val="20"/>
        </w:rPr>
        <w:t>V.</w:t>
      </w:r>
    </w:p>
    <w:p w:rsidR="000C3233" w:rsidRPr="0034105E" w:rsidRDefault="00042B78" w:rsidP="00873C99">
      <w:pPr>
        <w:pStyle w:val="Nadpis1"/>
        <w:numPr>
          <w:ilvl w:val="0"/>
          <w:numId w:val="0"/>
        </w:numPr>
        <w:tabs>
          <w:tab w:val="left" w:pos="0"/>
        </w:tabs>
        <w:spacing w:after="120"/>
        <w:ind w:left="360"/>
        <w:rPr>
          <w:rFonts w:asciiTheme="minorHAnsi" w:hAnsiTheme="minorHAnsi" w:cstheme="minorHAnsi"/>
          <w:szCs w:val="20"/>
        </w:rPr>
      </w:pPr>
      <w:r w:rsidRPr="0034105E">
        <w:rPr>
          <w:rFonts w:asciiTheme="minorHAnsi" w:hAnsiTheme="minorHAnsi" w:cstheme="minorHAnsi"/>
          <w:szCs w:val="20"/>
        </w:rPr>
        <w:t>Cena a úhrada nákladů,</w:t>
      </w:r>
      <w:r w:rsidR="000C3233" w:rsidRPr="0034105E">
        <w:rPr>
          <w:rFonts w:asciiTheme="minorHAnsi" w:hAnsiTheme="minorHAnsi" w:cstheme="minorHAnsi"/>
          <w:szCs w:val="20"/>
        </w:rPr>
        <w:t xml:space="preserve"> platební podmínky</w:t>
      </w:r>
    </w:p>
    <w:p w:rsidR="006344E1" w:rsidRPr="0034105E" w:rsidRDefault="000C3233"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w:t>
      </w:r>
      <w:r w:rsidRPr="0034105E">
        <w:rPr>
          <w:rFonts w:asciiTheme="minorHAnsi" w:hAnsiTheme="minorHAnsi" w:cstheme="minorHAnsi"/>
          <w:sz w:val="20"/>
          <w:szCs w:val="20"/>
        </w:rPr>
        <w:tab/>
        <w:t>Smluvní strany se dohodly</w:t>
      </w:r>
      <w:r w:rsidR="00776ED2" w:rsidRPr="0034105E">
        <w:rPr>
          <w:rFonts w:asciiTheme="minorHAnsi" w:hAnsiTheme="minorHAnsi" w:cstheme="minorHAnsi"/>
          <w:sz w:val="20"/>
          <w:szCs w:val="20"/>
        </w:rPr>
        <w:t xml:space="preserve">, že cena předmětu </w:t>
      </w:r>
      <w:r w:rsidR="00906251" w:rsidRPr="0034105E">
        <w:rPr>
          <w:rFonts w:asciiTheme="minorHAnsi" w:hAnsiTheme="minorHAnsi" w:cstheme="minorHAnsi"/>
          <w:sz w:val="20"/>
          <w:szCs w:val="20"/>
        </w:rPr>
        <w:t>plnění</w:t>
      </w:r>
      <w:r w:rsidR="00776ED2" w:rsidRPr="0034105E">
        <w:rPr>
          <w:rFonts w:asciiTheme="minorHAnsi" w:hAnsiTheme="minorHAnsi" w:cstheme="minorHAnsi"/>
          <w:sz w:val="20"/>
          <w:szCs w:val="20"/>
        </w:rPr>
        <w:t xml:space="preserve"> činí:</w:t>
      </w:r>
    </w:p>
    <w:p w:rsidR="0027466C" w:rsidRPr="0034105E" w:rsidRDefault="0027466C" w:rsidP="00776ED2">
      <w:pPr>
        <w:ind w:left="499"/>
        <w:jc w:val="both"/>
        <w:rPr>
          <w:rFonts w:asciiTheme="minorHAnsi" w:hAnsiTheme="minorHAnsi" w:cstheme="minorHAnsi"/>
          <w:b/>
          <w:iCs/>
          <w:sz w:val="20"/>
          <w:szCs w:val="20"/>
        </w:rPr>
      </w:pPr>
    </w:p>
    <w:p w:rsidR="000742E9" w:rsidRPr="000742E9" w:rsidRDefault="00906251" w:rsidP="000742E9">
      <w:pPr>
        <w:ind w:left="499"/>
        <w:jc w:val="both"/>
        <w:rPr>
          <w:rFonts w:asciiTheme="minorHAnsi" w:hAnsiTheme="minorHAnsi" w:cstheme="minorHAnsi"/>
          <w:b/>
          <w:iCs/>
          <w:sz w:val="20"/>
          <w:szCs w:val="20"/>
        </w:rPr>
      </w:pPr>
      <w:r w:rsidRPr="0034105E">
        <w:rPr>
          <w:rFonts w:asciiTheme="minorHAnsi" w:hAnsiTheme="minorHAnsi" w:cstheme="minorHAnsi"/>
          <w:b/>
          <w:iCs/>
          <w:sz w:val="20"/>
          <w:szCs w:val="20"/>
        </w:rPr>
        <w:t xml:space="preserve">(1) Veletrh </w:t>
      </w:r>
      <w:r w:rsidR="000742E9" w:rsidRPr="000742E9">
        <w:rPr>
          <w:rFonts w:asciiTheme="minorHAnsi" w:hAnsiTheme="minorHAnsi" w:cstheme="minorHAnsi"/>
          <w:b/>
          <w:iCs/>
          <w:sz w:val="20"/>
          <w:szCs w:val="20"/>
        </w:rPr>
        <w:t xml:space="preserve">ENERGIESPARMESSE </w:t>
      </w:r>
      <w:proofErr w:type="spellStart"/>
      <w:r w:rsidR="000742E9" w:rsidRPr="000742E9">
        <w:rPr>
          <w:rFonts w:asciiTheme="minorHAnsi" w:hAnsiTheme="minorHAnsi" w:cstheme="minorHAnsi"/>
          <w:b/>
          <w:iCs/>
          <w:sz w:val="20"/>
          <w:szCs w:val="20"/>
        </w:rPr>
        <w:t>Wels</w:t>
      </w:r>
      <w:proofErr w:type="spellEnd"/>
      <w:r w:rsidRPr="0034105E">
        <w:rPr>
          <w:rFonts w:asciiTheme="minorHAnsi" w:hAnsiTheme="minorHAnsi" w:cstheme="minorHAnsi"/>
          <w:b/>
          <w:iCs/>
          <w:sz w:val="20"/>
          <w:szCs w:val="20"/>
        </w:rPr>
        <w:t>, te</w:t>
      </w:r>
      <w:r w:rsidR="000742E9">
        <w:rPr>
          <w:rFonts w:asciiTheme="minorHAnsi" w:hAnsiTheme="minorHAnsi" w:cstheme="minorHAnsi"/>
          <w:b/>
          <w:iCs/>
          <w:sz w:val="20"/>
          <w:szCs w:val="20"/>
        </w:rPr>
        <w:t xml:space="preserve">rmín veletrhu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2.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3. -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4.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3. 2018</w:t>
      </w:r>
    </w:p>
    <w:p w:rsidR="00776ED2" w:rsidRPr="008A7746" w:rsidRDefault="00961E77" w:rsidP="0090625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 xml:space="preserve">cena bez DPH  </w:t>
      </w:r>
      <w:r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776ED2" w:rsidRPr="008A7746" w:rsidRDefault="00961E77" w:rsidP="0090625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DPH</w:t>
      </w:r>
      <w:r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776ED2" w:rsidRPr="0034105E" w:rsidRDefault="00961E77" w:rsidP="00906251">
      <w:pPr>
        <w:tabs>
          <w:tab w:val="left" w:pos="7513"/>
        </w:tabs>
        <w:spacing w:after="120"/>
        <w:ind w:left="499"/>
        <w:jc w:val="both"/>
        <w:rPr>
          <w:rFonts w:asciiTheme="minorHAnsi" w:hAnsiTheme="minorHAnsi" w:cstheme="minorHAnsi"/>
          <w:sz w:val="20"/>
          <w:szCs w:val="20"/>
        </w:rPr>
      </w:pPr>
      <w:r w:rsidRPr="008A7746">
        <w:rPr>
          <w:rFonts w:asciiTheme="minorHAnsi" w:hAnsiTheme="minorHAnsi" w:cstheme="minorHAnsi"/>
          <w:sz w:val="20"/>
          <w:szCs w:val="20"/>
          <w:highlight w:val="yellow"/>
        </w:rPr>
        <w:t>cena včetně DPH</w:t>
      </w:r>
      <w:r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776ED2" w:rsidRPr="0034105E" w:rsidRDefault="00776ED2" w:rsidP="00776ED2">
      <w:pPr>
        <w:ind w:left="499"/>
        <w:jc w:val="both"/>
        <w:rPr>
          <w:rFonts w:asciiTheme="minorHAnsi" w:hAnsiTheme="minorHAnsi" w:cstheme="minorHAnsi"/>
          <w:sz w:val="20"/>
          <w:szCs w:val="20"/>
        </w:rPr>
      </w:pPr>
    </w:p>
    <w:p w:rsidR="000742E9" w:rsidRDefault="00906251" w:rsidP="000742E9">
      <w:pPr>
        <w:ind w:left="499"/>
        <w:jc w:val="both"/>
        <w:rPr>
          <w:rFonts w:asciiTheme="minorHAnsi" w:hAnsiTheme="minorHAnsi" w:cstheme="minorHAnsi"/>
          <w:b/>
          <w:iCs/>
          <w:sz w:val="20"/>
          <w:szCs w:val="20"/>
        </w:rPr>
      </w:pPr>
      <w:r w:rsidRPr="0034105E">
        <w:rPr>
          <w:rFonts w:asciiTheme="minorHAnsi" w:hAnsiTheme="minorHAnsi" w:cstheme="minorHAnsi"/>
          <w:b/>
          <w:iCs/>
          <w:sz w:val="20"/>
          <w:szCs w:val="20"/>
        </w:rPr>
        <w:t xml:space="preserve">(2) Veletrh </w:t>
      </w:r>
      <w:r w:rsidR="000742E9" w:rsidRPr="000742E9">
        <w:rPr>
          <w:rFonts w:asciiTheme="minorHAnsi" w:hAnsiTheme="minorHAnsi" w:cstheme="minorHAnsi"/>
          <w:b/>
          <w:iCs/>
          <w:sz w:val="20"/>
          <w:szCs w:val="20"/>
        </w:rPr>
        <w:t xml:space="preserve">POOL + GARDEN </w:t>
      </w:r>
      <w:proofErr w:type="spellStart"/>
      <w:r w:rsidR="000742E9" w:rsidRPr="000742E9">
        <w:rPr>
          <w:rFonts w:asciiTheme="minorHAnsi" w:hAnsiTheme="minorHAnsi" w:cstheme="minorHAnsi"/>
          <w:b/>
          <w:iCs/>
          <w:sz w:val="20"/>
          <w:szCs w:val="20"/>
        </w:rPr>
        <w:t>Tulln</w:t>
      </w:r>
      <w:proofErr w:type="spellEnd"/>
      <w:r w:rsidRPr="0034105E">
        <w:rPr>
          <w:rFonts w:asciiTheme="minorHAnsi" w:hAnsiTheme="minorHAnsi" w:cstheme="minorHAnsi"/>
          <w:b/>
          <w:iCs/>
          <w:sz w:val="20"/>
          <w:szCs w:val="20"/>
        </w:rPr>
        <w:t xml:space="preserve">, termín </w:t>
      </w:r>
      <w:r w:rsidR="000742E9">
        <w:rPr>
          <w:rFonts w:asciiTheme="minorHAnsi" w:hAnsiTheme="minorHAnsi" w:cstheme="minorHAnsi"/>
          <w:b/>
          <w:iCs/>
          <w:sz w:val="20"/>
          <w:szCs w:val="20"/>
        </w:rPr>
        <w:t xml:space="preserve">veletrhu </w:t>
      </w:r>
      <w:r w:rsidR="000742E9" w:rsidRPr="000742E9">
        <w:rPr>
          <w:rFonts w:asciiTheme="minorHAnsi" w:hAnsiTheme="minorHAnsi" w:cstheme="minorHAnsi"/>
          <w:b/>
          <w:iCs/>
          <w:sz w:val="20"/>
          <w:szCs w:val="20"/>
        </w:rPr>
        <w:t xml:space="preserve">22.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3. - 25.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3. 2018</w:t>
      </w:r>
    </w:p>
    <w:p w:rsidR="00776ED2" w:rsidRPr="008A7746" w:rsidRDefault="00961E77" w:rsidP="0090625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cena bez DPH</w:t>
      </w:r>
      <w:r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776ED2" w:rsidRPr="008A7746" w:rsidRDefault="00961E77" w:rsidP="0090625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 xml:space="preserve">DPH </w:t>
      </w:r>
      <w:r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776ED2" w:rsidRPr="0034105E" w:rsidRDefault="00795148" w:rsidP="00906251">
      <w:pPr>
        <w:tabs>
          <w:tab w:val="left" w:pos="7513"/>
        </w:tabs>
        <w:spacing w:after="120"/>
        <w:ind w:left="499"/>
        <w:jc w:val="both"/>
        <w:rPr>
          <w:rFonts w:asciiTheme="minorHAnsi" w:hAnsiTheme="minorHAnsi" w:cstheme="minorHAnsi"/>
          <w:sz w:val="20"/>
          <w:szCs w:val="20"/>
        </w:rPr>
      </w:pPr>
      <w:r w:rsidRPr="008A7746">
        <w:rPr>
          <w:rFonts w:asciiTheme="minorHAnsi" w:hAnsiTheme="minorHAnsi" w:cstheme="minorHAnsi"/>
          <w:sz w:val="20"/>
          <w:szCs w:val="20"/>
          <w:highlight w:val="yellow"/>
        </w:rPr>
        <w:t xml:space="preserve">cena </w:t>
      </w:r>
      <w:r w:rsidR="00961E77" w:rsidRPr="008A7746">
        <w:rPr>
          <w:rFonts w:asciiTheme="minorHAnsi" w:hAnsiTheme="minorHAnsi" w:cstheme="minorHAnsi"/>
          <w:sz w:val="20"/>
          <w:szCs w:val="20"/>
          <w:highlight w:val="yellow"/>
        </w:rPr>
        <w:t>včetně DPH</w:t>
      </w:r>
      <w:r w:rsidR="00961E77"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776ED2" w:rsidRPr="0034105E" w:rsidRDefault="00776ED2" w:rsidP="00776ED2">
      <w:pPr>
        <w:ind w:left="499"/>
        <w:jc w:val="both"/>
        <w:rPr>
          <w:rFonts w:asciiTheme="minorHAnsi" w:hAnsiTheme="minorHAnsi" w:cstheme="minorHAnsi"/>
          <w:sz w:val="20"/>
          <w:szCs w:val="20"/>
        </w:rPr>
      </w:pPr>
    </w:p>
    <w:p w:rsidR="000742E9" w:rsidRPr="000742E9" w:rsidRDefault="006344E1" w:rsidP="000742E9">
      <w:pPr>
        <w:ind w:left="499"/>
        <w:jc w:val="both"/>
        <w:rPr>
          <w:rFonts w:asciiTheme="minorHAnsi" w:hAnsiTheme="minorHAnsi" w:cstheme="minorHAnsi"/>
          <w:b/>
          <w:iCs/>
          <w:sz w:val="20"/>
          <w:szCs w:val="20"/>
        </w:rPr>
      </w:pPr>
      <w:r w:rsidRPr="0034105E">
        <w:rPr>
          <w:rFonts w:asciiTheme="minorHAnsi" w:hAnsiTheme="minorHAnsi" w:cstheme="minorHAnsi"/>
          <w:b/>
          <w:iCs/>
          <w:sz w:val="20"/>
          <w:szCs w:val="20"/>
        </w:rPr>
        <w:t xml:space="preserve">(3) Veletrh </w:t>
      </w:r>
      <w:r w:rsidR="000742E9" w:rsidRPr="000742E9">
        <w:rPr>
          <w:rFonts w:asciiTheme="minorHAnsi" w:hAnsiTheme="minorHAnsi" w:cstheme="minorHAnsi"/>
          <w:b/>
          <w:iCs/>
          <w:sz w:val="20"/>
          <w:szCs w:val="20"/>
        </w:rPr>
        <w:t>HOUSE DAYS</w:t>
      </w:r>
      <w:r w:rsidRPr="0034105E">
        <w:rPr>
          <w:rFonts w:asciiTheme="minorHAnsi" w:hAnsiTheme="minorHAnsi" w:cstheme="minorHAnsi"/>
          <w:b/>
          <w:iCs/>
          <w:sz w:val="20"/>
          <w:szCs w:val="20"/>
        </w:rPr>
        <w:t xml:space="preserve">, termín veletrhu </w:t>
      </w:r>
      <w:r w:rsidR="000742E9" w:rsidRPr="000742E9">
        <w:rPr>
          <w:rFonts w:asciiTheme="minorHAnsi" w:hAnsiTheme="minorHAnsi" w:cstheme="minorHAnsi"/>
          <w:b/>
          <w:iCs/>
          <w:sz w:val="20"/>
          <w:szCs w:val="20"/>
        </w:rPr>
        <w:t>23.</w:t>
      </w:r>
      <w:r w:rsidR="00342DD9">
        <w:rPr>
          <w:rFonts w:asciiTheme="minorHAnsi" w:hAnsiTheme="minorHAnsi" w:cstheme="minorHAnsi"/>
          <w:b/>
          <w:iCs/>
          <w:sz w:val="20"/>
          <w:szCs w:val="20"/>
        </w:rPr>
        <w:t xml:space="preserve"> 0</w:t>
      </w:r>
      <w:r w:rsidR="000742E9" w:rsidRPr="000742E9">
        <w:rPr>
          <w:rFonts w:asciiTheme="minorHAnsi" w:hAnsiTheme="minorHAnsi" w:cstheme="minorHAnsi"/>
          <w:b/>
          <w:iCs/>
          <w:sz w:val="20"/>
          <w:szCs w:val="20"/>
        </w:rPr>
        <w:t xml:space="preserve">3. - 25.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3. 2018</w:t>
      </w:r>
    </w:p>
    <w:p w:rsidR="00776ED2" w:rsidRPr="008A7746" w:rsidRDefault="00961E77" w:rsidP="006344E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cena bez DPH</w:t>
      </w:r>
      <w:r w:rsidRPr="008A7746">
        <w:rPr>
          <w:rFonts w:asciiTheme="minorHAnsi" w:hAnsiTheme="minorHAnsi" w:cstheme="minorHAnsi"/>
          <w:sz w:val="20"/>
          <w:szCs w:val="20"/>
          <w:highlight w:val="yellow"/>
        </w:rPr>
        <w:tab/>
      </w:r>
      <w:r w:rsidR="006344E1" w:rsidRPr="008A7746">
        <w:rPr>
          <w:rFonts w:asciiTheme="minorHAnsi" w:hAnsiTheme="minorHAnsi" w:cstheme="minorHAnsi"/>
          <w:sz w:val="20"/>
          <w:szCs w:val="20"/>
          <w:highlight w:val="yellow"/>
        </w:rPr>
        <w:t>K</w:t>
      </w:r>
      <w:r w:rsidR="00776ED2" w:rsidRPr="008A7746">
        <w:rPr>
          <w:rFonts w:asciiTheme="minorHAnsi" w:hAnsiTheme="minorHAnsi" w:cstheme="minorHAnsi"/>
          <w:sz w:val="20"/>
          <w:szCs w:val="20"/>
          <w:highlight w:val="yellow"/>
        </w:rPr>
        <w:t>č</w:t>
      </w:r>
    </w:p>
    <w:p w:rsidR="00776ED2" w:rsidRPr="008A7746" w:rsidRDefault="00961E77" w:rsidP="006344E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DPH</w:t>
      </w:r>
      <w:r w:rsidRPr="008A7746">
        <w:rPr>
          <w:rFonts w:asciiTheme="minorHAnsi" w:hAnsiTheme="minorHAnsi" w:cstheme="minorHAnsi"/>
          <w:sz w:val="20"/>
          <w:szCs w:val="20"/>
          <w:highlight w:val="yellow"/>
        </w:rPr>
        <w:tab/>
      </w:r>
      <w:r w:rsidR="00776ED2" w:rsidRPr="008A7746">
        <w:rPr>
          <w:rFonts w:asciiTheme="minorHAnsi" w:hAnsiTheme="minorHAnsi" w:cstheme="minorHAnsi"/>
          <w:sz w:val="20"/>
          <w:szCs w:val="20"/>
          <w:highlight w:val="yellow"/>
        </w:rPr>
        <w:t>Kč</w:t>
      </w:r>
    </w:p>
    <w:p w:rsidR="000742E9" w:rsidRDefault="00961E77" w:rsidP="006344E1">
      <w:pPr>
        <w:tabs>
          <w:tab w:val="left" w:pos="7513"/>
        </w:tabs>
        <w:spacing w:after="120"/>
        <w:ind w:left="499"/>
        <w:jc w:val="both"/>
        <w:rPr>
          <w:rFonts w:asciiTheme="minorHAnsi" w:hAnsiTheme="minorHAnsi" w:cstheme="minorHAnsi"/>
          <w:sz w:val="20"/>
          <w:szCs w:val="20"/>
        </w:rPr>
      </w:pPr>
      <w:r w:rsidRPr="008A7746">
        <w:rPr>
          <w:rFonts w:asciiTheme="minorHAnsi" w:hAnsiTheme="minorHAnsi" w:cstheme="minorHAnsi"/>
          <w:sz w:val="20"/>
          <w:szCs w:val="20"/>
          <w:highlight w:val="yellow"/>
        </w:rPr>
        <w:t>cena včetně DPH</w:t>
      </w:r>
      <w:r w:rsidR="008A7746" w:rsidRPr="008A7746">
        <w:rPr>
          <w:rFonts w:asciiTheme="minorHAnsi" w:hAnsiTheme="minorHAnsi" w:cstheme="minorHAnsi"/>
          <w:sz w:val="20"/>
          <w:szCs w:val="20"/>
          <w:highlight w:val="yellow"/>
        </w:rPr>
        <w:tab/>
        <w:t>Kč</w:t>
      </w:r>
    </w:p>
    <w:p w:rsidR="00776ED2" w:rsidRPr="0034105E" w:rsidRDefault="00961E77" w:rsidP="000742E9">
      <w:pPr>
        <w:tabs>
          <w:tab w:val="left" w:pos="7513"/>
        </w:tabs>
        <w:ind w:left="499"/>
        <w:jc w:val="both"/>
        <w:rPr>
          <w:rFonts w:asciiTheme="minorHAnsi" w:hAnsiTheme="minorHAnsi" w:cstheme="minorHAnsi"/>
          <w:sz w:val="20"/>
          <w:szCs w:val="20"/>
        </w:rPr>
      </w:pPr>
      <w:r w:rsidRPr="0034105E">
        <w:rPr>
          <w:rFonts w:asciiTheme="minorHAnsi" w:hAnsiTheme="minorHAnsi" w:cstheme="minorHAnsi"/>
          <w:sz w:val="20"/>
          <w:szCs w:val="20"/>
        </w:rPr>
        <w:tab/>
      </w:r>
      <w:r w:rsidR="00776ED2" w:rsidRPr="0034105E">
        <w:rPr>
          <w:rFonts w:asciiTheme="minorHAnsi" w:hAnsiTheme="minorHAnsi" w:cstheme="minorHAnsi"/>
          <w:sz w:val="20"/>
          <w:szCs w:val="20"/>
        </w:rPr>
        <w:t>Kč</w:t>
      </w:r>
    </w:p>
    <w:p w:rsidR="000742E9" w:rsidRDefault="006344E1" w:rsidP="000742E9">
      <w:pPr>
        <w:ind w:left="499"/>
        <w:jc w:val="both"/>
        <w:rPr>
          <w:rFonts w:asciiTheme="minorHAnsi" w:hAnsiTheme="minorHAnsi" w:cstheme="minorHAnsi"/>
          <w:b/>
          <w:iCs/>
          <w:sz w:val="20"/>
          <w:szCs w:val="20"/>
        </w:rPr>
      </w:pPr>
      <w:r w:rsidRPr="0034105E">
        <w:rPr>
          <w:rFonts w:asciiTheme="minorHAnsi" w:hAnsiTheme="minorHAnsi" w:cstheme="minorHAnsi"/>
          <w:b/>
          <w:iCs/>
          <w:sz w:val="20"/>
          <w:szCs w:val="20"/>
        </w:rPr>
        <w:t xml:space="preserve">(4) Veletrh </w:t>
      </w:r>
      <w:r w:rsidR="000742E9" w:rsidRPr="000742E9">
        <w:rPr>
          <w:rFonts w:asciiTheme="minorHAnsi" w:hAnsiTheme="minorHAnsi" w:cstheme="minorHAnsi"/>
          <w:b/>
          <w:iCs/>
          <w:sz w:val="20"/>
          <w:szCs w:val="20"/>
        </w:rPr>
        <w:t>CONECO Bratislava</w:t>
      </w:r>
      <w:r w:rsidRPr="0034105E">
        <w:rPr>
          <w:rFonts w:asciiTheme="minorHAnsi" w:hAnsiTheme="minorHAnsi" w:cstheme="minorHAnsi"/>
          <w:b/>
          <w:iCs/>
          <w:sz w:val="20"/>
          <w:szCs w:val="20"/>
        </w:rPr>
        <w:t>,</w:t>
      </w:r>
      <w:r w:rsidR="000742E9">
        <w:rPr>
          <w:rFonts w:asciiTheme="minorHAnsi" w:hAnsiTheme="minorHAnsi" w:cstheme="minorHAnsi"/>
          <w:b/>
          <w:iCs/>
          <w:sz w:val="20"/>
          <w:szCs w:val="20"/>
        </w:rPr>
        <w:t xml:space="preserve"> termín veletrhu </w:t>
      </w:r>
      <w:r w:rsidR="000742E9" w:rsidRPr="000742E9">
        <w:rPr>
          <w:rFonts w:asciiTheme="minorHAnsi" w:hAnsiTheme="minorHAnsi" w:cstheme="minorHAnsi"/>
          <w:b/>
          <w:iCs/>
          <w:sz w:val="20"/>
          <w:szCs w:val="20"/>
        </w:rPr>
        <w:t xml:space="preserve">11.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4. - 14.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4. 2018</w:t>
      </w:r>
    </w:p>
    <w:p w:rsidR="006344E1" w:rsidRPr="008A7746" w:rsidRDefault="006344E1" w:rsidP="006344E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cena bez DPH</w:t>
      </w:r>
      <w:r w:rsidRPr="008A7746">
        <w:rPr>
          <w:rFonts w:asciiTheme="minorHAnsi" w:hAnsiTheme="minorHAnsi" w:cstheme="minorHAnsi"/>
          <w:sz w:val="20"/>
          <w:szCs w:val="20"/>
          <w:highlight w:val="yellow"/>
        </w:rPr>
        <w:tab/>
        <w:t>Kč</w:t>
      </w:r>
    </w:p>
    <w:p w:rsidR="006344E1" w:rsidRPr="008A7746" w:rsidRDefault="006344E1" w:rsidP="006344E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DPH</w:t>
      </w:r>
      <w:r w:rsidRPr="008A7746">
        <w:rPr>
          <w:rFonts w:asciiTheme="minorHAnsi" w:hAnsiTheme="minorHAnsi" w:cstheme="minorHAnsi"/>
          <w:sz w:val="20"/>
          <w:szCs w:val="20"/>
          <w:highlight w:val="yellow"/>
        </w:rPr>
        <w:tab/>
        <w:t>Kč</w:t>
      </w:r>
    </w:p>
    <w:p w:rsidR="006344E1" w:rsidRPr="0034105E" w:rsidRDefault="006344E1" w:rsidP="006344E1">
      <w:pPr>
        <w:tabs>
          <w:tab w:val="left" w:pos="7513"/>
        </w:tabs>
        <w:spacing w:after="120"/>
        <w:ind w:left="499"/>
        <w:jc w:val="both"/>
        <w:rPr>
          <w:rFonts w:asciiTheme="minorHAnsi" w:hAnsiTheme="minorHAnsi" w:cstheme="minorHAnsi"/>
          <w:sz w:val="20"/>
          <w:szCs w:val="20"/>
        </w:rPr>
      </w:pPr>
      <w:r w:rsidRPr="008A7746">
        <w:rPr>
          <w:rFonts w:asciiTheme="minorHAnsi" w:hAnsiTheme="minorHAnsi" w:cstheme="minorHAnsi"/>
          <w:sz w:val="20"/>
          <w:szCs w:val="20"/>
          <w:highlight w:val="yellow"/>
        </w:rPr>
        <w:t>cena včetně DPH</w:t>
      </w:r>
      <w:r w:rsidRPr="008A7746">
        <w:rPr>
          <w:rFonts w:asciiTheme="minorHAnsi" w:hAnsiTheme="minorHAnsi" w:cstheme="minorHAnsi"/>
          <w:sz w:val="20"/>
          <w:szCs w:val="20"/>
          <w:highlight w:val="yellow"/>
        </w:rPr>
        <w:tab/>
        <w:t>Kč</w:t>
      </w:r>
    </w:p>
    <w:p w:rsidR="006344E1" w:rsidRPr="0034105E" w:rsidRDefault="006344E1" w:rsidP="006344E1">
      <w:pPr>
        <w:ind w:left="499"/>
        <w:jc w:val="both"/>
        <w:rPr>
          <w:rFonts w:asciiTheme="minorHAnsi" w:hAnsiTheme="minorHAnsi" w:cstheme="minorHAnsi"/>
          <w:b/>
          <w:iCs/>
          <w:sz w:val="20"/>
          <w:szCs w:val="20"/>
        </w:rPr>
      </w:pPr>
    </w:p>
    <w:p w:rsidR="000742E9" w:rsidRDefault="006344E1" w:rsidP="000742E9">
      <w:pPr>
        <w:ind w:left="499"/>
        <w:jc w:val="both"/>
        <w:rPr>
          <w:rFonts w:asciiTheme="minorHAnsi" w:hAnsiTheme="minorHAnsi" w:cstheme="minorHAnsi"/>
          <w:sz w:val="20"/>
          <w:szCs w:val="20"/>
        </w:rPr>
      </w:pPr>
      <w:r w:rsidRPr="0034105E">
        <w:rPr>
          <w:rFonts w:asciiTheme="minorHAnsi" w:hAnsiTheme="minorHAnsi" w:cstheme="minorHAnsi"/>
          <w:b/>
          <w:iCs/>
          <w:sz w:val="20"/>
          <w:szCs w:val="20"/>
        </w:rPr>
        <w:t xml:space="preserve">(5) Veletrh </w:t>
      </w:r>
      <w:proofErr w:type="spellStart"/>
      <w:r w:rsidR="000742E9" w:rsidRPr="000742E9">
        <w:rPr>
          <w:rFonts w:asciiTheme="minorHAnsi" w:hAnsiTheme="minorHAnsi" w:cstheme="minorHAnsi"/>
          <w:b/>
          <w:iCs/>
          <w:sz w:val="20"/>
          <w:szCs w:val="20"/>
        </w:rPr>
        <w:t>Welser</w:t>
      </w:r>
      <w:proofErr w:type="spellEnd"/>
      <w:r w:rsidR="000742E9" w:rsidRPr="000742E9">
        <w:rPr>
          <w:rFonts w:asciiTheme="minorHAnsi" w:hAnsiTheme="minorHAnsi" w:cstheme="minorHAnsi"/>
          <w:b/>
          <w:iCs/>
          <w:sz w:val="20"/>
          <w:szCs w:val="20"/>
        </w:rPr>
        <w:t xml:space="preserve"> </w:t>
      </w:r>
      <w:proofErr w:type="spellStart"/>
      <w:r w:rsidR="000742E9" w:rsidRPr="000742E9">
        <w:rPr>
          <w:rFonts w:asciiTheme="minorHAnsi" w:hAnsiTheme="minorHAnsi" w:cstheme="minorHAnsi"/>
          <w:b/>
          <w:iCs/>
          <w:sz w:val="20"/>
          <w:szCs w:val="20"/>
        </w:rPr>
        <w:t>Herbstmesse</w:t>
      </w:r>
      <w:proofErr w:type="spellEnd"/>
      <w:r w:rsidRPr="0034105E">
        <w:rPr>
          <w:rFonts w:asciiTheme="minorHAnsi" w:hAnsiTheme="minorHAnsi" w:cstheme="minorHAnsi"/>
          <w:b/>
          <w:iCs/>
          <w:sz w:val="20"/>
          <w:szCs w:val="20"/>
        </w:rPr>
        <w:t>, term</w:t>
      </w:r>
      <w:r w:rsidR="000742E9">
        <w:rPr>
          <w:rFonts w:asciiTheme="minorHAnsi" w:hAnsiTheme="minorHAnsi" w:cstheme="minorHAnsi"/>
          <w:b/>
          <w:iCs/>
          <w:sz w:val="20"/>
          <w:szCs w:val="20"/>
        </w:rPr>
        <w:t xml:space="preserve">ín veletrhu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6.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9. -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 xml:space="preserve">9. </w:t>
      </w:r>
      <w:r w:rsidR="00342DD9">
        <w:rPr>
          <w:rFonts w:asciiTheme="minorHAnsi" w:hAnsiTheme="minorHAnsi" w:cstheme="minorHAnsi"/>
          <w:b/>
          <w:iCs/>
          <w:sz w:val="20"/>
          <w:szCs w:val="20"/>
        </w:rPr>
        <w:t>0</w:t>
      </w:r>
      <w:r w:rsidR="000742E9" w:rsidRPr="000742E9">
        <w:rPr>
          <w:rFonts w:asciiTheme="minorHAnsi" w:hAnsiTheme="minorHAnsi" w:cstheme="minorHAnsi"/>
          <w:b/>
          <w:iCs/>
          <w:sz w:val="20"/>
          <w:szCs w:val="20"/>
        </w:rPr>
        <w:t>9. 2018</w:t>
      </w:r>
    </w:p>
    <w:p w:rsidR="006344E1" w:rsidRPr="008A7746" w:rsidRDefault="006344E1" w:rsidP="006344E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cena bez DPH</w:t>
      </w:r>
      <w:r w:rsidRPr="008A7746">
        <w:rPr>
          <w:rFonts w:asciiTheme="minorHAnsi" w:hAnsiTheme="minorHAnsi" w:cstheme="minorHAnsi"/>
          <w:sz w:val="20"/>
          <w:szCs w:val="20"/>
          <w:highlight w:val="yellow"/>
        </w:rPr>
        <w:tab/>
        <w:t>Kč</w:t>
      </w:r>
    </w:p>
    <w:p w:rsidR="006344E1" w:rsidRPr="008A7746" w:rsidRDefault="006344E1" w:rsidP="006344E1">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DPH</w:t>
      </w:r>
      <w:r w:rsidRPr="008A7746">
        <w:rPr>
          <w:rFonts w:asciiTheme="minorHAnsi" w:hAnsiTheme="minorHAnsi" w:cstheme="minorHAnsi"/>
          <w:sz w:val="20"/>
          <w:szCs w:val="20"/>
          <w:highlight w:val="yellow"/>
        </w:rPr>
        <w:tab/>
        <w:t>Kč</w:t>
      </w:r>
    </w:p>
    <w:p w:rsidR="006344E1" w:rsidRDefault="006344E1" w:rsidP="006344E1">
      <w:pPr>
        <w:tabs>
          <w:tab w:val="left" w:pos="7513"/>
        </w:tabs>
        <w:spacing w:after="120"/>
        <w:ind w:left="499"/>
        <w:jc w:val="both"/>
        <w:rPr>
          <w:rFonts w:asciiTheme="minorHAnsi" w:hAnsiTheme="minorHAnsi" w:cstheme="minorHAnsi"/>
          <w:sz w:val="20"/>
          <w:szCs w:val="20"/>
        </w:rPr>
      </w:pPr>
      <w:r w:rsidRPr="008A7746">
        <w:rPr>
          <w:rFonts w:asciiTheme="minorHAnsi" w:hAnsiTheme="minorHAnsi" w:cstheme="minorHAnsi"/>
          <w:sz w:val="20"/>
          <w:szCs w:val="20"/>
          <w:highlight w:val="yellow"/>
        </w:rPr>
        <w:t>cena včetně DPH</w:t>
      </w:r>
      <w:r w:rsidRPr="008A7746">
        <w:rPr>
          <w:rFonts w:asciiTheme="minorHAnsi" w:hAnsiTheme="minorHAnsi" w:cstheme="minorHAnsi"/>
          <w:sz w:val="20"/>
          <w:szCs w:val="20"/>
          <w:highlight w:val="yellow"/>
        </w:rPr>
        <w:tab/>
        <w:t>Kč</w:t>
      </w:r>
    </w:p>
    <w:p w:rsidR="000742E9" w:rsidRPr="0034105E" w:rsidRDefault="000742E9" w:rsidP="006344E1">
      <w:pPr>
        <w:tabs>
          <w:tab w:val="left" w:pos="7513"/>
        </w:tabs>
        <w:spacing w:after="120"/>
        <w:ind w:left="499"/>
        <w:jc w:val="both"/>
        <w:rPr>
          <w:rFonts w:asciiTheme="minorHAnsi" w:hAnsiTheme="minorHAnsi" w:cstheme="minorHAnsi"/>
          <w:sz w:val="20"/>
          <w:szCs w:val="20"/>
        </w:rPr>
      </w:pPr>
    </w:p>
    <w:p w:rsidR="000742E9" w:rsidRPr="000742E9" w:rsidRDefault="000742E9" w:rsidP="000742E9">
      <w:pPr>
        <w:ind w:left="499"/>
        <w:jc w:val="both"/>
        <w:rPr>
          <w:rFonts w:asciiTheme="minorHAnsi" w:hAnsiTheme="minorHAnsi" w:cstheme="minorHAnsi"/>
          <w:b/>
          <w:iCs/>
          <w:sz w:val="20"/>
          <w:szCs w:val="20"/>
        </w:rPr>
      </w:pPr>
      <w:r w:rsidRPr="0034105E">
        <w:rPr>
          <w:rFonts w:asciiTheme="minorHAnsi" w:hAnsiTheme="minorHAnsi" w:cstheme="minorHAnsi"/>
          <w:b/>
          <w:iCs/>
          <w:sz w:val="20"/>
          <w:szCs w:val="20"/>
        </w:rPr>
        <w:t>(</w:t>
      </w:r>
      <w:r>
        <w:rPr>
          <w:rFonts w:asciiTheme="minorHAnsi" w:hAnsiTheme="minorHAnsi" w:cstheme="minorHAnsi"/>
          <w:b/>
          <w:iCs/>
          <w:sz w:val="20"/>
          <w:szCs w:val="20"/>
        </w:rPr>
        <w:t>6</w:t>
      </w:r>
      <w:r w:rsidRPr="0034105E">
        <w:rPr>
          <w:rFonts w:asciiTheme="minorHAnsi" w:hAnsiTheme="minorHAnsi" w:cstheme="minorHAnsi"/>
          <w:b/>
          <w:iCs/>
          <w:sz w:val="20"/>
          <w:szCs w:val="20"/>
        </w:rPr>
        <w:t xml:space="preserve">) Veletrh </w:t>
      </w:r>
      <w:r w:rsidRPr="000742E9">
        <w:rPr>
          <w:rFonts w:asciiTheme="minorHAnsi" w:hAnsiTheme="minorHAnsi" w:cstheme="minorHAnsi"/>
          <w:b/>
          <w:iCs/>
          <w:sz w:val="20"/>
          <w:szCs w:val="20"/>
        </w:rPr>
        <w:t>INTERBAD STUTGART</w:t>
      </w:r>
      <w:r w:rsidRPr="0034105E">
        <w:rPr>
          <w:rFonts w:asciiTheme="minorHAnsi" w:hAnsiTheme="minorHAnsi" w:cstheme="minorHAnsi"/>
          <w:b/>
          <w:iCs/>
          <w:sz w:val="20"/>
          <w:szCs w:val="20"/>
        </w:rPr>
        <w:t>, term</w:t>
      </w:r>
      <w:r>
        <w:rPr>
          <w:rFonts w:asciiTheme="minorHAnsi" w:hAnsiTheme="minorHAnsi" w:cstheme="minorHAnsi"/>
          <w:b/>
          <w:iCs/>
          <w:sz w:val="20"/>
          <w:szCs w:val="20"/>
        </w:rPr>
        <w:t xml:space="preserve">ín veletrhu </w:t>
      </w:r>
      <w:r w:rsidRPr="000742E9">
        <w:rPr>
          <w:rFonts w:asciiTheme="minorHAnsi" w:hAnsiTheme="minorHAnsi" w:cstheme="minorHAnsi"/>
          <w:b/>
          <w:iCs/>
          <w:sz w:val="20"/>
          <w:szCs w:val="20"/>
        </w:rPr>
        <w:t>23. 10. - 26. 10. 2018</w:t>
      </w:r>
    </w:p>
    <w:p w:rsidR="000742E9" w:rsidRPr="008A7746" w:rsidRDefault="000742E9" w:rsidP="000742E9">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cena bez DPH</w:t>
      </w:r>
      <w:r w:rsidRPr="008A7746">
        <w:rPr>
          <w:rFonts w:asciiTheme="minorHAnsi" w:hAnsiTheme="minorHAnsi" w:cstheme="minorHAnsi"/>
          <w:sz w:val="20"/>
          <w:szCs w:val="20"/>
          <w:highlight w:val="yellow"/>
        </w:rPr>
        <w:tab/>
        <w:t>Kč</w:t>
      </w:r>
    </w:p>
    <w:p w:rsidR="000742E9" w:rsidRPr="008A7746" w:rsidRDefault="000742E9" w:rsidP="000742E9">
      <w:pPr>
        <w:tabs>
          <w:tab w:val="left" w:pos="7513"/>
        </w:tabs>
        <w:ind w:left="499"/>
        <w:jc w:val="both"/>
        <w:rPr>
          <w:rFonts w:asciiTheme="minorHAnsi" w:hAnsiTheme="minorHAnsi" w:cstheme="minorHAnsi"/>
          <w:sz w:val="20"/>
          <w:szCs w:val="20"/>
          <w:highlight w:val="yellow"/>
        </w:rPr>
      </w:pPr>
      <w:r w:rsidRPr="008A7746">
        <w:rPr>
          <w:rFonts w:asciiTheme="minorHAnsi" w:hAnsiTheme="minorHAnsi" w:cstheme="minorHAnsi"/>
          <w:sz w:val="20"/>
          <w:szCs w:val="20"/>
          <w:highlight w:val="yellow"/>
        </w:rPr>
        <w:t>DPH</w:t>
      </w:r>
      <w:r w:rsidRPr="008A7746">
        <w:rPr>
          <w:rFonts w:asciiTheme="minorHAnsi" w:hAnsiTheme="minorHAnsi" w:cstheme="minorHAnsi"/>
          <w:sz w:val="20"/>
          <w:szCs w:val="20"/>
          <w:highlight w:val="yellow"/>
        </w:rPr>
        <w:tab/>
        <w:t>Kč</w:t>
      </w:r>
    </w:p>
    <w:p w:rsidR="000742E9" w:rsidRPr="0034105E" w:rsidRDefault="000742E9" w:rsidP="000742E9">
      <w:pPr>
        <w:tabs>
          <w:tab w:val="left" w:pos="7513"/>
        </w:tabs>
        <w:spacing w:after="120"/>
        <w:ind w:left="499"/>
        <w:jc w:val="both"/>
        <w:rPr>
          <w:rFonts w:asciiTheme="minorHAnsi" w:hAnsiTheme="minorHAnsi" w:cstheme="minorHAnsi"/>
          <w:sz w:val="20"/>
          <w:szCs w:val="20"/>
        </w:rPr>
      </w:pPr>
      <w:r w:rsidRPr="008A7746">
        <w:rPr>
          <w:rFonts w:asciiTheme="minorHAnsi" w:hAnsiTheme="minorHAnsi" w:cstheme="minorHAnsi"/>
          <w:sz w:val="20"/>
          <w:szCs w:val="20"/>
          <w:highlight w:val="yellow"/>
        </w:rPr>
        <w:t>cena včetně DPH</w:t>
      </w:r>
      <w:r w:rsidRPr="008A7746">
        <w:rPr>
          <w:rFonts w:asciiTheme="minorHAnsi" w:hAnsiTheme="minorHAnsi" w:cstheme="minorHAnsi"/>
          <w:sz w:val="20"/>
          <w:szCs w:val="20"/>
          <w:highlight w:val="yellow"/>
        </w:rPr>
        <w:tab/>
        <w:t>Kč</w:t>
      </w:r>
    </w:p>
    <w:p w:rsidR="000742E9" w:rsidRDefault="000742E9" w:rsidP="000742E9">
      <w:pPr>
        <w:ind w:left="499"/>
        <w:jc w:val="both"/>
        <w:rPr>
          <w:rFonts w:asciiTheme="minorHAnsi" w:hAnsiTheme="minorHAnsi" w:cstheme="minorHAnsi"/>
          <w:sz w:val="20"/>
          <w:szCs w:val="20"/>
        </w:rPr>
      </w:pPr>
    </w:p>
    <w:p w:rsidR="00776ED2" w:rsidRPr="008A7746" w:rsidRDefault="00776ED2" w:rsidP="00776ED2">
      <w:pPr>
        <w:ind w:left="499"/>
        <w:jc w:val="both"/>
        <w:rPr>
          <w:rFonts w:asciiTheme="minorHAnsi" w:hAnsiTheme="minorHAnsi" w:cstheme="minorHAnsi"/>
          <w:b/>
          <w:sz w:val="22"/>
          <w:szCs w:val="20"/>
          <w:highlight w:val="yellow"/>
          <w:u w:val="single"/>
        </w:rPr>
      </w:pPr>
      <w:r w:rsidRPr="008A7746">
        <w:rPr>
          <w:rFonts w:asciiTheme="minorHAnsi" w:hAnsiTheme="minorHAnsi" w:cstheme="minorHAnsi"/>
          <w:b/>
          <w:sz w:val="22"/>
          <w:szCs w:val="20"/>
          <w:highlight w:val="yellow"/>
          <w:u w:val="single"/>
        </w:rPr>
        <w:t xml:space="preserve">Cena celkem za předmět plnění </w:t>
      </w:r>
    </w:p>
    <w:p w:rsidR="00776ED2" w:rsidRPr="008A7746" w:rsidRDefault="00776ED2" w:rsidP="006344E1">
      <w:pPr>
        <w:tabs>
          <w:tab w:val="left" w:pos="7513"/>
        </w:tabs>
        <w:ind w:left="499"/>
        <w:jc w:val="both"/>
        <w:rPr>
          <w:rFonts w:asciiTheme="minorHAnsi" w:hAnsiTheme="minorHAnsi" w:cstheme="minorHAnsi"/>
          <w:b/>
          <w:sz w:val="22"/>
          <w:szCs w:val="20"/>
          <w:highlight w:val="yellow"/>
        </w:rPr>
      </w:pPr>
      <w:r w:rsidRPr="008A7746">
        <w:rPr>
          <w:rFonts w:asciiTheme="minorHAnsi" w:hAnsiTheme="minorHAnsi" w:cstheme="minorHAnsi"/>
          <w:b/>
          <w:sz w:val="22"/>
          <w:szCs w:val="20"/>
          <w:highlight w:val="yellow"/>
        </w:rPr>
        <w:t>cena celk</w:t>
      </w:r>
      <w:r w:rsidR="005943E1" w:rsidRPr="008A7746">
        <w:rPr>
          <w:rFonts w:asciiTheme="minorHAnsi" w:hAnsiTheme="minorHAnsi" w:cstheme="minorHAnsi"/>
          <w:b/>
          <w:sz w:val="22"/>
          <w:szCs w:val="20"/>
          <w:highlight w:val="yellow"/>
        </w:rPr>
        <w:t xml:space="preserve">em </w:t>
      </w:r>
      <w:r w:rsidR="005943E1" w:rsidRPr="008A7746">
        <w:rPr>
          <w:rFonts w:asciiTheme="minorHAnsi" w:hAnsiTheme="minorHAnsi" w:cstheme="minorHAnsi"/>
          <w:b/>
          <w:sz w:val="22"/>
          <w:szCs w:val="20"/>
          <w:highlight w:val="yellow"/>
        </w:rPr>
        <w:tab/>
      </w:r>
      <w:r w:rsidRPr="008A7746">
        <w:rPr>
          <w:rFonts w:asciiTheme="minorHAnsi" w:hAnsiTheme="minorHAnsi" w:cstheme="minorHAnsi"/>
          <w:b/>
          <w:sz w:val="22"/>
          <w:szCs w:val="20"/>
          <w:highlight w:val="yellow"/>
        </w:rPr>
        <w:t>Kč</w:t>
      </w:r>
    </w:p>
    <w:p w:rsidR="00776ED2" w:rsidRPr="008A7746" w:rsidRDefault="005943E1" w:rsidP="006344E1">
      <w:pPr>
        <w:tabs>
          <w:tab w:val="left" w:pos="7513"/>
        </w:tabs>
        <w:ind w:left="499"/>
        <w:jc w:val="both"/>
        <w:rPr>
          <w:rFonts w:asciiTheme="minorHAnsi" w:hAnsiTheme="minorHAnsi" w:cstheme="minorHAnsi"/>
          <w:b/>
          <w:sz w:val="22"/>
          <w:szCs w:val="20"/>
          <w:highlight w:val="yellow"/>
        </w:rPr>
      </w:pPr>
      <w:r w:rsidRPr="008A7746">
        <w:rPr>
          <w:rFonts w:asciiTheme="minorHAnsi" w:hAnsiTheme="minorHAnsi" w:cstheme="minorHAnsi"/>
          <w:b/>
          <w:sz w:val="22"/>
          <w:szCs w:val="20"/>
          <w:highlight w:val="yellow"/>
        </w:rPr>
        <w:t>DPH celkem</w:t>
      </w:r>
      <w:r w:rsidRPr="008A7746">
        <w:rPr>
          <w:rFonts w:asciiTheme="minorHAnsi" w:hAnsiTheme="minorHAnsi" w:cstheme="minorHAnsi"/>
          <w:b/>
          <w:sz w:val="22"/>
          <w:szCs w:val="20"/>
          <w:highlight w:val="yellow"/>
        </w:rPr>
        <w:tab/>
      </w:r>
      <w:r w:rsidR="00776ED2" w:rsidRPr="008A7746">
        <w:rPr>
          <w:rFonts w:asciiTheme="minorHAnsi" w:hAnsiTheme="minorHAnsi" w:cstheme="minorHAnsi"/>
          <w:b/>
          <w:sz w:val="22"/>
          <w:szCs w:val="20"/>
          <w:highlight w:val="yellow"/>
        </w:rPr>
        <w:t>Kč</w:t>
      </w:r>
    </w:p>
    <w:p w:rsidR="00776ED2" w:rsidRPr="009B6E34" w:rsidRDefault="005943E1" w:rsidP="006344E1">
      <w:pPr>
        <w:tabs>
          <w:tab w:val="left" w:pos="7513"/>
        </w:tabs>
        <w:spacing w:after="120"/>
        <w:ind w:left="499"/>
        <w:jc w:val="both"/>
        <w:rPr>
          <w:rFonts w:asciiTheme="minorHAnsi" w:hAnsiTheme="minorHAnsi" w:cstheme="minorHAnsi"/>
          <w:b/>
          <w:sz w:val="22"/>
          <w:szCs w:val="20"/>
        </w:rPr>
      </w:pPr>
      <w:r w:rsidRPr="008A7746">
        <w:rPr>
          <w:rFonts w:asciiTheme="minorHAnsi" w:hAnsiTheme="minorHAnsi" w:cstheme="minorHAnsi"/>
          <w:b/>
          <w:sz w:val="22"/>
          <w:szCs w:val="20"/>
          <w:highlight w:val="yellow"/>
        </w:rPr>
        <w:t>cena celkem včetně DPH</w:t>
      </w:r>
      <w:r w:rsidRPr="008A7746">
        <w:rPr>
          <w:rFonts w:asciiTheme="minorHAnsi" w:hAnsiTheme="minorHAnsi" w:cstheme="minorHAnsi"/>
          <w:b/>
          <w:sz w:val="22"/>
          <w:szCs w:val="20"/>
          <w:highlight w:val="yellow"/>
        </w:rPr>
        <w:tab/>
      </w:r>
      <w:r w:rsidR="00776ED2" w:rsidRPr="008A7746">
        <w:rPr>
          <w:rFonts w:asciiTheme="minorHAnsi" w:hAnsiTheme="minorHAnsi" w:cstheme="minorHAnsi"/>
          <w:b/>
          <w:sz w:val="22"/>
          <w:szCs w:val="20"/>
          <w:highlight w:val="yellow"/>
        </w:rPr>
        <w:t>Kč</w:t>
      </w:r>
    </w:p>
    <w:p w:rsidR="000A484F" w:rsidRPr="0034105E" w:rsidRDefault="000A484F" w:rsidP="00776ED2">
      <w:pPr>
        <w:tabs>
          <w:tab w:val="left" w:pos="426"/>
        </w:tabs>
        <w:spacing w:after="120"/>
        <w:ind w:left="420" w:hanging="420"/>
        <w:jc w:val="both"/>
        <w:rPr>
          <w:rFonts w:asciiTheme="minorHAnsi" w:hAnsiTheme="minorHAnsi" w:cstheme="minorHAnsi"/>
          <w:b/>
          <w:i/>
          <w:color w:val="FF9900"/>
          <w:sz w:val="20"/>
          <w:szCs w:val="20"/>
        </w:rPr>
      </w:pPr>
    </w:p>
    <w:p w:rsidR="00BD7DB8" w:rsidRPr="0034105E" w:rsidRDefault="00FC1E3E" w:rsidP="00BD7DB8">
      <w:pPr>
        <w:numPr>
          <w:ilvl w:val="0"/>
          <w:numId w:val="5"/>
        </w:numPr>
        <w:tabs>
          <w:tab w:val="left" w:pos="426"/>
        </w:tabs>
        <w:spacing w:after="120"/>
        <w:ind w:left="426" w:hanging="426"/>
        <w:jc w:val="both"/>
        <w:rPr>
          <w:rFonts w:asciiTheme="minorHAnsi" w:hAnsiTheme="minorHAnsi" w:cstheme="minorHAnsi"/>
          <w:sz w:val="20"/>
          <w:szCs w:val="20"/>
        </w:rPr>
      </w:pPr>
      <w:r w:rsidRPr="0034105E">
        <w:rPr>
          <w:rFonts w:asciiTheme="minorHAnsi" w:hAnsiTheme="minorHAnsi" w:cstheme="minorHAnsi"/>
          <w:sz w:val="20"/>
          <w:szCs w:val="20"/>
        </w:rPr>
        <w:lastRenderedPageBreak/>
        <w:t xml:space="preserve">Celková cena předmětu plnění zahrnuje veškeré náklady </w:t>
      </w:r>
      <w:r w:rsidR="00A328C0" w:rsidRPr="0034105E">
        <w:rPr>
          <w:rFonts w:asciiTheme="minorHAnsi" w:hAnsiTheme="minorHAnsi" w:cstheme="minorHAnsi"/>
          <w:sz w:val="20"/>
          <w:szCs w:val="20"/>
        </w:rPr>
        <w:t>dodavatele</w:t>
      </w:r>
      <w:r w:rsidRPr="0034105E">
        <w:rPr>
          <w:rFonts w:asciiTheme="minorHAnsi" w:hAnsiTheme="minorHAnsi" w:cstheme="minorHAnsi"/>
          <w:sz w:val="20"/>
          <w:szCs w:val="20"/>
        </w:rPr>
        <w:t xml:space="preserve"> pro řádné a úplné plnění zakázky. Celková cena je konečná a není přípustné ji v průběhu realizace zakázky měnit nebo navyšovat</w:t>
      </w:r>
      <w:r w:rsidR="000C3233" w:rsidRPr="0034105E">
        <w:rPr>
          <w:rFonts w:asciiTheme="minorHAnsi" w:hAnsiTheme="minorHAnsi" w:cstheme="minorHAnsi"/>
          <w:sz w:val="20"/>
          <w:szCs w:val="20"/>
        </w:rPr>
        <w:t xml:space="preserve"> Dojde-li však v průběhu plnění předmětu smlouvy ke změně zákonné sazby DPH, je prodávající od okamžiku nabytí účinnosti změny sazby DPH povinen účtovat </w:t>
      </w:r>
      <w:r w:rsidR="0027466C" w:rsidRPr="0034105E">
        <w:rPr>
          <w:rFonts w:asciiTheme="minorHAnsi" w:hAnsiTheme="minorHAnsi" w:cstheme="minorHAnsi"/>
          <w:sz w:val="20"/>
          <w:szCs w:val="20"/>
        </w:rPr>
        <w:t>objednateli</w:t>
      </w:r>
      <w:r w:rsidR="000C3233" w:rsidRPr="0034105E">
        <w:rPr>
          <w:rFonts w:asciiTheme="minorHAnsi" w:hAnsiTheme="minorHAnsi" w:cstheme="minorHAnsi"/>
          <w:sz w:val="20"/>
          <w:szCs w:val="20"/>
        </w:rPr>
        <w:t xml:space="preserve"> k ceně bez DPH platnou sazbu DPH. O této skutečnosti nejsou smluvní strany povinny uzavírat dodatek k této smlouvě.</w:t>
      </w:r>
    </w:p>
    <w:p w:rsidR="00776ED2" w:rsidRPr="0034105E" w:rsidRDefault="00776ED2" w:rsidP="00BD7DB8">
      <w:pPr>
        <w:numPr>
          <w:ilvl w:val="0"/>
          <w:numId w:val="5"/>
        </w:numPr>
        <w:tabs>
          <w:tab w:val="left" w:pos="426"/>
        </w:tabs>
        <w:spacing w:after="120"/>
        <w:ind w:left="426" w:hanging="426"/>
        <w:jc w:val="both"/>
        <w:rPr>
          <w:rFonts w:asciiTheme="minorHAnsi" w:hAnsiTheme="minorHAnsi" w:cstheme="minorHAnsi"/>
          <w:sz w:val="20"/>
          <w:szCs w:val="20"/>
        </w:rPr>
      </w:pPr>
      <w:r w:rsidRPr="0034105E">
        <w:rPr>
          <w:rFonts w:asciiTheme="minorHAnsi" w:hAnsiTheme="minorHAnsi" w:cstheme="minorHAnsi"/>
          <w:sz w:val="20"/>
          <w:szCs w:val="20"/>
        </w:rPr>
        <w:t>Objednatel zálohy na platby neumožňuje.</w:t>
      </w:r>
    </w:p>
    <w:p w:rsidR="00776ED2" w:rsidRPr="0034105E" w:rsidRDefault="0027466C" w:rsidP="00776ED2">
      <w:pPr>
        <w:numPr>
          <w:ilvl w:val="0"/>
          <w:numId w:val="5"/>
        </w:numPr>
        <w:tabs>
          <w:tab w:val="left" w:pos="426"/>
        </w:tabs>
        <w:spacing w:after="120"/>
        <w:ind w:left="426" w:hanging="426"/>
        <w:jc w:val="both"/>
        <w:rPr>
          <w:rFonts w:asciiTheme="minorHAnsi" w:hAnsiTheme="minorHAnsi" w:cstheme="minorHAnsi"/>
          <w:sz w:val="20"/>
          <w:szCs w:val="20"/>
        </w:rPr>
      </w:pPr>
      <w:r w:rsidRPr="0034105E">
        <w:rPr>
          <w:rFonts w:asciiTheme="minorHAnsi" w:hAnsiTheme="minorHAnsi" w:cstheme="minorHAnsi"/>
          <w:sz w:val="20"/>
          <w:szCs w:val="20"/>
        </w:rPr>
        <w:t xml:space="preserve">Cena předmětu plnění bude hrazena postupně na základě vystavených faktur dodavatelem a to vždy zpětně za splnění každé jednotlivé marketingové aktivity samostatně tzn. po ukončení účasti </w:t>
      </w:r>
      <w:r w:rsidR="00A86D43" w:rsidRPr="0034105E">
        <w:rPr>
          <w:rFonts w:asciiTheme="minorHAnsi" w:hAnsiTheme="minorHAnsi" w:cstheme="minorHAnsi"/>
          <w:sz w:val="20"/>
          <w:szCs w:val="20"/>
        </w:rPr>
        <w:t>objedna</w:t>
      </w:r>
      <w:r w:rsidRPr="0034105E">
        <w:rPr>
          <w:rFonts w:asciiTheme="minorHAnsi" w:hAnsiTheme="minorHAnsi" w:cstheme="minorHAnsi"/>
          <w:sz w:val="20"/>
          <w:szCs w:val="20"/>
        </w:rPr>
        <w:t xml:space="preserve">tele na každém jednotlivém veletrhu. Dodavatelem bude vystavena faktura nejpozději do 30 dnů po splnění všech služeb poskytovaných objednateli v rámci každého jednotlivého veletrhu. </w:t>
      </w:r>
      <w:r w:rsidR="00A328C0" w:rsidRPr="0034105E">
        <w:rPr>
          <w:rFonts w:asciiTheme="minorHAnsi" w:hAnsiTheme="minorHAnsi" w:cstheme="minorHAnsi"/>
          <w:b/>
          <w:sz w:val="20"/>
          <w:szCs w:val="20"/>
        </w:rPr>
        <w:t>Dodava</w:t>
      </w:r>
      <w:r w:rsidRPr="0034105E">
        <w:rPr>
          <w:rFonts w:asciiTheme="minorHAnsi" w:hAnsiTheme="minorHAnsi" w:cstheme="minorHAnsi"/>
          <w:b/>
          <w:sz w:val="20"/>
          <w:szCs w:val="20"/>
        </w:rPr>
        <w:t xml:space="preserve">tel vystaví za každý jednotlivý veletrh minimálně dvě faktury a to jednu fakturu zvlášť za dopravu stánku a jeho zařízení na veletrh v zahraničí a zpět, včetně balného a manipulace a druhou fakturu za ostatní služby. Na faktuře musí být uveden rozpis cen za jednotlivé služby poskytované v rámci každého veletrhu v souladu s rozpisem ceny v krycím listě nabídky – příloha 1 této </w:t>
      </w:r>
      <w:r w:rsidR="00721515" w:rsidRPr="0034105E">
        <w:rPr>
          <w:rFonts w:asciiTheme="minorHAnsi" w:hAnsiTheme="minorHAnsi" w:cstheme="minorHAnsi"/>
          <w:b/>
          <w:sz w:val="20"/>
          <w:szCs w:val="20"/>
        </w:rPr>
        <w:t>smlouvy</w:t>
      </w:r>
      <w:r w:rsidRPr="0034105E">
        <w:rPr>
          <w:rFonts w:asciiTheme="minorHAnsi" w:hAnsiTheme="minorHAnsi" w:cstheme="minorHAnsi"/>
          <w:b/>
          <w:sz w:val="20"/>
          <w:szCs w:val="20"/>
        </w:rPr>
        <w:t>.</w:t>
      </w:r>
    </w:p>
    <w:p w:rsidR="004768FF" w:rsidRPr="0034105E" w:rsidRDefault="00873C99" w:rsidP="004768FF">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5</w:t>
      </w:r>
      <w:r w:rsidR="00C43A0A" w:rsidRPr="0034105E">
        <w:rPr>
          <w:rFonts w:asciiTheme="minorHAnsi" w:hAnsiTheme="minorHAnsi" w:cstheme="minorHAnsi"/>
          <w:sz w:val="20"/>
          <w:szCs w:val="20"/>
        </w:rPr>
        <w:t>.</w:t>
      </w:r>
      <w:r w:rsidR="000C3233" w:rsidRPr="0034105E">
        <w:rPr>
          <w:rFonts w:asciiTheme="minorHAnsi" w:hAnsiTheme="minorHAnsi" w:cstheme="minorHAnsi"/>
          <w:sz w:val="20"/>
          <w:szCs w:val="20"/>
        </w:rPr>
        <w:tab/>
      </w:r>
      <w:r w:rsidR="00A83CC8" w:rsidRPr="0034105E">
        <w:rPr>
          <w:rFonts w:asciiTheme="minorHAnsi" w:hAnsiTheme="minorHAnsi" w:cstheme="minorHAnsi"/>
          <w:sz w:val="20"/>
          <w:szCs w:val="20"/>
        </w:rPr>
        <w:t xml:space="preserve">Lhůta </w:t>
      </w:r>
      <w:r w:rsidR="00982FC3" w:rsidRPr="0034105E">
        <w:rPr>
          <w:rFonts w:asciiTheme="minorHAnsi" w:hAnsiTheme="minorHAnsi" w:cstheme="minorHAnsi"/>
          <w:sz w:val="20"/>
          <w:szCs w:val="20"/>
        </w:rPr>
        <w:t>splatnosti faktur je do 3</w:t>
      </w:r>
      <w:r w:rsidR="00010FB6" w:rsidRPr="0034105E">
        <w:rPr>
          <w:rFonts w:asciiTheme="minorHAnsi" w:hAnsiTheme="minorHAnsi" w:cstheme="minorHAnsi"/>
          <w:sz w:val="20"/>
          <w:szCs w:val="20"/>
        </w:rPr>
        <w:t xml:space="preserve">0 dní ode dne doručení faktury </w:t>
      </w:r>
      <w:r w:rsidR="00A328C0" w:rsidRPr="0034105E">
        <w:rPr>
          <w:rFonts w:asciiTheme="minorHAnsi" w:hAnsiTheme="minorHAnsi" w:cstheme="minorHAnsi"/>
          <w:sz w:val="20"/>
          <w:szCs w:val="20"/>
        </w:rPr>
        <w:t>dodavatelem</w:t>
      </w:r>
      <w:r w:rsidR="00587F0D" w:rsidRPr="0034105E">
        <w:rPr>
          <w:rFonts w:asciiTheme="minorHAnsi" w:hAnsiTheme="minorHAnsi" w:cstheme="minorHAnsi"/>
          <w:sz w:val="20"/>
          <w:szCs w:val="20"/>
        </w:rPr>
        <w:t>,</w:t>
      </w:r>
      <w:r w:rsidR="00010FB6" w:rsidRPr="0034105E">
        <w:rPr>
          <w:rFonts w:asciiTheme="minorHAnsi" w:hAnsiTheme="minorHAnsi" w:cstheme="minorHAnsi"/>
          <w:sz w:val="20"/>
          <w:szCs w:val="20"/>
        </w:rPr>
        <w:t xml:space="preserve"> povinnost zaplatit je splněna dnem </w:t>
      </w:r>
      <w:r w:rsidR="00982FC3" w:rsidRPr="0034105E">
        <w:rPr>
          <w:rFonts w:asciiTheme="minorHAnsi" w:hAnsiTheme="minorHAnsi" w:cstheme="minorHAnsi"/>
          <w:sz w:val="20"/>
          <w:szCs w:val="20"/>
        </w:rPr>
        <w:t>přip</w:t>
      </w:r>
      <w:r w:rsidR="00010FB6" w:rsidRPr="0034105E">
        <w:rPr>
          <w:rFonts w:asciiTheme="minorHAnsi" w:hAnsiTheme="minorHAnsi" w:cstheme="minorHAnsi"/>
          <w:sz w:val="20"/>
          <w:szCs w:val="20"/>
        </w:rPr>
        <w:t>sání př</w:t>
      </w:r>
      <w:r w:rsidR="00587F0D" w:rsidRPr="0034105E">
        <w:rPr>
          <w:rFonts w:asciiTheme="minorHAnsi" w:hAnsiTheme="minorHAnsi" w:cstheme="minorHAnsi"/>
          <w:sz w:val="20"/>
          <w:szCs w:val="20"/>
        </w:rPr>
        <w:t xml:space="preserve">íslušné částky </w:t>
      </w:r>
      <w:r w:rsidR="00982FC3" w:rsidRPr="0034105E">
        <w:rPr>
          <w:rFonts w:asciiTheme="minorHAnsi" w:hAnsiTheme="minorHAnsi" w:cstheme="minorHAnsi"/>
          <w:sz w:val="20"/>
          <w:szCs w:val="20"/>
        </w:rPr>
        <w:t xml:space="preserve">na účet </w:t>
      </w:r>
      <w:r w:rsidR="00A328C0" w:rsidRPr="0034105E">
        <w:rPr>
          <w:rFonts w:asciiTheme="minorHAnsi" w:hAnsiTheme="minorHAnsi" w:cstheme="minorHAnsi"/>
          <w:sz w:val="20"/>
          <w:szCs w:val="20"/>
        </w:rPr>
        <w:t>dodavate</w:t>
      </w:r>
      <w:r w:rsidR="00982FC3" w:rsidRPr="0034105E">
        <w:rPr>
          <w:rFonts w:asciiTheme="minorHAnsi" w:hAnsiTheme="minorHAnsi" w:cstheme="minorHAnsi"/>
          <w:sz w:val="20"/>
          <w:szCs w:val="20"/>
        </w:rPr>
        <w:t>le</w:t>
      </w:r>
      <w:r w:rsidR="00010FB6" w:rsidRPr="0034105E">
        <w:rPr>
          <w:rFonts w:asciiTheme="minorHAnsi" w:hAnsiTheme="minorHAnsi" w:cstheme="minorHAnsi"/>
          <w:sz w:val="20"/>
          <w:szCs w:val="20"/>
        </w:rPr>
        <w:t>.</w:t>
      </w:r>
    </w:p>
    <w:p w:rsidR="000C3233" w:rsidRPr="0034105E" w:rsidRDefault="00FC1E3E"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6</w:t>
      </w:r>
      <w:r w:rsidR="00C43A0A" w:rsidRPr="0034105E">
        <w:rPr>
          <w:rFonts w:asciiTheme="minorHAnsi" w:hAnsiTheme="minorHAnsi" w:cstheme="minorHAnsi"/>
          <w:sz w:val="20"/>
          <w:szCs w:val="20"/>
        </w:rPr>
        <w:t>.</w:t>
      </w:r>
      <w:r w:rsidR="000C3233" w:rsidRPr="0034105E">
        <w:rPr>
          <w:rFonts w:asciiTheme="minorHAnsi" w:hAnsiTheme="minorHAnsi" w:cstheme="minorHAnsi"/>
          <w:sz w:val="20"/>
          <w:szCs w:val="20"/>
        </w:rPr>
        <w:tab/>
        <w:t>Faktura musí obsahovat náležitosti stanov</w:t>
      </w:r>
      <w:r w:rsidR="00CB452D" w:rsidRPr="0034105E">
        <w:rPr>
          <w:rFonts w:asciiTheme="minorHAnsi" w:hAnsiTheme="minorHAnsi" w:cstheme="minorHAnsi"/>
          <w:sz w:val="20"/>
          <w:szCs w:val="20"/>
        </w:rPr>
        <w:t>ené platnými právními předpisy zákona č. 89/2012 Sb., občanský zákoník, ve znění pozdějších předpisů</w:t>
      </w:r>
      <w:r w:rsidR="000C3233" w:rsidRPr="0034105E">
        <w:rPr>
          <w:rFonts w:asciiTheme="minorHAnsi" w:hAnsiTheme="minorHAnsi" w:cstheme="minorHAnsi"/>
          <w:sz w:val="20"/>
          <w:szCs w:val="20"/>
        </w:rPr>
        <w:t xml:space="preserve">. </w:t>
      </w:r>
      <w:r w:rsidR="00CB452D" w:rsidRPr="0034105E">
        <w:rPr>
          <w:rFonts w:asciiTheme="minorHAnsi" w:hAnsiTheme="minorHAnsi" w:cstheme="minorHAnsi"/>
          <w:sz w:val="20"/>
          <w:szCs w:val="20"/>
        </w:rPr>
        <w:t xml:space="preserve">V rámci těchto </w:t>
      </w:r>
      <w:r w:rsidR="000C3233" w:rsidRPr="0034105E">
        <w:rPr>
          <w:rFonts w:asciiTheme="minorHAnsi" w:hAnsiTheme="minorHAnsi" w:cstheme="minorHAnsi"/>
          <w:sz w:val="20"/>
          <w:szCs w:val="20"/>
        </w:rPr>
        <w:t xml:space="preserve">náležitostí je </w:t>
      </w:r>
      <w:r w:rsidR="00A328C0" w:rsidRPr="0034105E">
        <w:rPr>
          <w:rFonts w:asciiTheme="minorHAnsi" w:hAnsiTheme="minorHAnsi" w:cstheme="minorHAnsi"/>
          <w:sz w:val="20"/>
          <w:szCs w:val="20"/>
        </w:rPr>
        <w:t>dodava</w:t>
      </w:r>
      <w:r w:rsidR="00CB452D" w:rsidRPr="0034105E">
        <w:rPr>
          <w:rFonts w:asciiTheme="minorHAnsi" w:hAnsiTheme="minorHAnsi" w:cstheme="minorHAnsi"/>
          <w:sz w:val="20"/>
          <w:szCs w:val="20"/>
        </w:rPr>
        <w:t xml:space="preserve">tel </w:t>
      </w:r>
      <w:r w:rsidR="000C3233" w:rsidRPr="0034105E">
        <w:rPr>
          <w:rFonts w:asciiTheme="minorHAnsi" w:hAnsiTheme="minorHAnsi" w:cstheme="minorHAnsi"/>
          <w:sz w:val="20"/>
          <w:szCs w:val="20"/>
        </w:rPr>
        <w:t xml:space="preserve">povinen vyznačit na faktuře i tyto skutečnosti - předmět smlouvy a jeho přesnou specifikaci, vlastnoruční podpis včetně kontaktního telefonu odpovědné osoby, odkaz na </w:t>
      </w:r>
      <w:r w:rsidR="00721515" w:rsidRPr="0034105E">
        <w:rPr>
          <w:rFonts w:asciiTheme="minorHAnsi" w:hAnsiTheme="minorHAnsi" w:cstheme="minorHAnsi"/>
          <w:sz w:val="20"/>
          <w:szCs w:val="20"/>
        </w:rPr>
        <w:t>tuto smlouvu.</w:t>
      </w:r>
    </w:p>
    <w:p w:rsidR="000C3233" w:rsidRPr="0034105E" w:rsidRDefault="00FC1E3E"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7</w:t>
      </w:r>
      <w:r w:rsidR="00C43A0A" w:rsidRPr="0034105E">
        <w:rPr>
          <w:rFonts w:asciiTheme="minorHAnsi" w:hAnsiTheme="minorHAnsi" w:cstheme="minorHAnsi"/>
          <w:sz w:val="20"/>
          <w:szCs w:val="20"/>
        </w:rPr>
        <w:t>.</w:t>
      </w:r>
      <w:r w:rsidR="000C3233" w:rsidRPr="0034105E">
        <w:rPr>
          <w:rFonts w:asciiTheme="minorHAnsi" w:hAnsiTheme="minorHAnsi" w:cstheme="minorHAnsi"/>
          <w:sz w:val="20"/>
          <w:szCs w:val="20"/>
        </w:rPr>
        <w:tab/>
        <w:t xml:space="preserve">Nebude-li faktura obsahovat některou náležitost nebo bude chybně vyúčtována cena, je </w:t>
      </w:r>
      <w:r w:rsidR="00587F0D" w:rsidRPr="0034105E">
        <w:rPr>
          <w:rFonts w:asciiTheme="minorHAnsi" w:hAnsiTheme="minorHAnsi" w:cstheme="minorHAnsi"/>
          <w:sz w:val="20"/>
          <w:szCs w:val="20"/>
        </w:rPr>
        <w:t>objednatel</w:t>
      </w:r>
      <w:r w:rsidR="000C3233" w:rsidRPr="0034105E">
        <w:rPr>
          <w:rFonts w:asciiTheme="minorHAnsi" w:hAnsiTheme="minorHAnsi" w:cstheme="minorHAnsi"/>
          <w:sz w:val="20"/>
          <w:szCs w:val="20"/>
        </w:rPr>
        <w:t xml:space="preserve"> oprávněn fakturu před uplynutím lhůty splatnosti vrátit druhé smluvní straně bez zaplacení k provedení opravy. Ve vrácené faktuře vyznačí </w:t>
      </w:r>
      <w:r w:rsidR="00587F0D" w:rsidRPr="0034105E">
        <w:rPr>
          <w:rFonts w:asciiTheme="minorHAnsi" w:hAnsiTheme="minorHAnsi" w:cstheme="minorHAnsi"/>
          <w:sz w:val="20"/>
          <w:szCs w:val="20"/>
        </w:rPr>
        <w:t>objednatel</w:t>
      </w:r>
      <w:r w:rsidR="000C3233" w:rsidRPr="0034105E">
        <w:rPr>
          <w:rFonts w:asciiTheme="minorHAnsi" w:hAnsiTheme="minorHAnsi" w:cstheme="minorHAnsi"/>
          <w:sz w:val="20"/>
          <w:szCs w:val="20"/>
        </w:rPr>
        <w:t xml:space="preserve"> důvod vrácení. Druhá smluvní strana provede opravu vystavením nové faktury. Vrátí-li </w:t>
      </w:r>
      <w:r w:rsidR="00587F0D" w:rsidRPr="0034105E">
        <w:rPr>
          <w:rFonts w:asciiTheme="minorHAnsi" w:hAnsiTheme="minorHAnsi" w:cstheme="minorHAnsi"/>
          <w:sz w:val="20"/>
          <w:szCs w:val="20"/>
        </w:rPr>
        <w:t>objednatel</w:t>
      </w:r>
      <w:r w:rsidR="000C3233" w:rsidRPr="0034105E">
        <w:rPr>
          <w:rFonts w:asciiTheme="minorHAnsi" w:hAnsiTheme="minorHAnsi" w:cstheme="minorHAnsi"/>
          <w:sz w:val="20"/>
          <w:szCs w:val="20"/>
        </w:rPr>
        <w:t xml:space="preserve"> vadnou fakturu druhé smluvní straně, přestává běžet původní lhůta splatnosti. Celá lhůta běží opět ode dne doručení nově vyhotovené faktury. Stejný termín splatnosti platí i při placení jiných plateb (např. úroků z prodlení, smluvní pokuty, náhrady škod aj.).</w:t>
      </w:r>
    </w:p>
    <w:p w:rsidR="008A1FC5" w:rsidRPr="0034105E" w:rsidRDefault="008A1FC5" w:rsidP="005534D6">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t>V</w:t>
      </w:r>
      <w:r w:rsidR="00721515" w:rsidRPr="0034105E">
        <w:rPr>
          <w:rFonts w:asciiTheme="minorHAnsi" w:hAnsiTheme="minorHAnsi" w:cstheme="minorHAnsi"/>
          <w:b/>
          <w:sz w:val="20"/>
          <w:szCs w:val="20"/>
        </w:rPr>
        <w:t>I</w:t>
      </w:r>
      <w:r w:rsidRPr="0034105E">
        <w:rPr>
          <w:rFonts w:asciiTheme="minorHAnsi" w:hAnsiTheme="minorHAnsi" w:cstheme="minorHAnsi"/>
          <w:b/>
          <w:sz w:val="20"/>
          <w:szCs w:val="20"/>
        </w:rPr>
        <w:t>.</w:t>
      </w:r>
    </w:p>
    <w:p w:rsidR="00DB09FD" w:rsidRPr="0034105E" w:rsidRDefault="00DB09FD" w:rsidP="00342DD9">
      <w:pPr>
        <w:widowControl w:val="0"/>
        <w:spacing w:after="120"/>
        <w:jc w:val="center"/>
        <w:rPr>
          <w:rFonts w:asciiTheme="minorHAnsi" w:hAnsiTheme="minorHAnsi" w:cstheme="minorHAnsi"/>
          <w:b/>
          <w:bCs/>
          <w:sz w:val="20"/>
          <w:szCs w:val="20"/>
        </w:rPr>
      </w:pPr>
      <w:r w:rsidRPr="0034105E">
        <w:rPr>
          <w:rFonts w:asciiTheme="minorHAnsi" w:hAnsiTheme="minorHAnsi" w:cstheme="minorHAnsi"/>
          <w:b/>
          <w:bCs/>
          <w:sz w:val="20"/>
          <w:szCs w:val="20"/>
        </w:rPr>
        <w:t>Práva a povinnosti smluvních stran</w:t>
      </w:r>
    </w:p>
    <w:p w:rsidR="00DB09FD" w:rsidRPr="0034105E" w:rsidRDefault="00DB09FD" w:rsidP="005534D6">
      <w:pPr>
        <w:widowControl w:val="0"/>
        <w:ind w:left="425" w:hanging="425"/>
        <w:jc w:val="both"/>
        <w:rPr>
          <w:rFonts w:asciiTheme="minorHAnsi" w:hAnsiTheme="minorHAnsi" w:cstheme="minorHAnsi"/>
          <w:sz w:val="20"/>
          <w:szCs w:val="20"/>
        </w:rPr>
      </w:pPr>
      <w:r w:rsidRPr="0034105E">
        <w:rPr>
          <w:rFonts w:asciiTheme="minorHAnsi" w:hAnsiTheme="minorHAnsi" w:cstheme="minorHAnsi"/>
          <w:sz w:val="20"/>
          <w:szCs w:val="20"/>
        </w:rPr>
        <w:t xml:space="preserve">1. </w:t>
      </w:r>
      <w:r w:rsidRPr="0034105E">
        <w:rPr>
          <w:rFonts w:asciiTheme="minorHAnsi" w:hAnsiTheme="minorHAnsi" w:cstheme="minorHAnsi"/>
          <w:sz w:val="20"/>
          <w:szCs w:val="20"/>
        </w:rPr>
        <w:tab/>
        <w:t xml:space="preserve">Dodavatel je povinen si při poskytování služeb dle této </w:t>
      </w:r>
      <w:r w:rsidR="00721515" w:rsidRPr="0034105E">
        <w:rPr>
          <w:rFonts w:asciiTheme="minorHAnsi" w:hAnsiTheme="minorHAnsi" w:cstheme="minorHAnsi"/>
          <w:sz w:val="20"/>
          <w:szCs w:val="20"/>
        </w:rPr>
        <w:t>smlouvy</w:t>
      </w:r>
      <w:r w:rsidRPr="0034105E">
        <w:rPr>
          <w:rFonts w:asciiTheme="minorHAnsi" w:hAnsiTheme="minorHAnsi" w:cstheme="minorHAnsi"/>
          <w:sz w:val="20"/>
          <w:szCs w:val="20"/>
        </w:rPr>
        <w:t xml:space="preserve"> si počínat tak, aby v rámci své činnosti nezpůsobil objednateli škodu nebo nepoškodil dobré jméno objednatele.</w:t>
      </w:r>
    </w:p>
    <w:p w:rsidR="00DB09FD" w:rsidRPr="0034105E" w:rsidRDefault="00DB09FD" w:rsidP="005534D6">
      <w:pPr>
        <w:widowControl w:val="0"/>
        <w:ind w:left="425" w:hanging="425"/>
        <w:jc w:val="both"/>
        <w:rPr>
          <w:rFonts w:asciiTheme="minorHAnsi" w:hAnsiTheme="minorHAnsi" w:cstheme="minorHAnsi"/>
          <w:sz w:val="20"/>
          <w:szCs w:val="20"/>
        </w:rPr>
      </w:pPr>
    </w:p>
    <w:p w:rsidR="00DB09FD" w:rsidRPr="0034105E" w:rsidRDefault="00DB09FD" w:rsidP="005534D6">
      <w:pPr>
        <w:widowControl w:val="0"/>
        <w:ind w:left="425" w:hanging="425"/>
        <w:jc w:val="both"/>
        <w:rPr>
          <w:rFonts w:asciiTheme="minorHAnsi" w:hAnsiTheme="minorHAnsi" w:cstheme="minorHAnsi"/>
          <w:sz w:val="20"/>
          <w:szCs w:val="20"/>
        </w:rPr>
      </w:pPr>
      <w:r w:rsidRPr="0034105E">
        <w:rPr>
          <w:rFonts w:asciiTheme="minorHAnsi" w:hAnsiTheme="minorHAnsi" w:cstheme="minorHAnsi"/>
          <w:sz w:val="20"/>
          <w:szCs w:val="20"/>
        </w:rPr>
        <w:t>2.</w:t>
      </w:r>
      <w:r w:rsidRPr="0034105E">
        <w:rPr>
          <w:rFonts w:asciiTheme="minorHAnsi" w:hAnsiTheme="minorHAnsi" w:cstheme="minorHAnsi"/>
          <w:sz w:val="20"/>
          <w:szCs w:val="20"/>
        </w:rPr>
        <w:tab/>
        <w:t xml:space="preserve">Dodavatel se zavazuje pronajmout objednateli </w:t>
      </w:r>
      <w:r w:rsidRPr="0034105E">
        <w:rPr>
          <w:rFonts w:asciiTheme="minorHAnsi" w:hAnsiTheme="minorHAnsi" w:cstheme="minorHAnsi"/>
          <w:b/>
          <w:sz w:val="20"/>
          <w:szCs w:val="20"/>
        </w:rPr>
        <w:t xml:space="preserve">výstavní </w:t>
      </w:r>
      <w:r w:rsidRPr="0034105E">
        <w:rPr>
          <w:rFonts w:asciiTheme="minorHAnsi" w:hAnsiTheme="minorHAnsi" w:cstheme="minorHAnsi"/>
          <w:b/>
          <w:iCs/>
          <w:sz w:val="20"/>
          <w:szCs w:val="20"/>
        </w:rPr>
        <w:t xml:space="preserve">stánek včetně zařízení nutného k jeho provozu </w:t>
      </w:r>
      <w:r w:rsidRPr="0034105E">
        <w:rPr>
          <w:rFonts w:asciiTheme="minorHAnsi" w:hAnsiTheme="minorHAnsi" w:cstheme="minorHAnsi"/>
          <w:sz w:val="20"/>
          <w:szCs w:val="20"/>
        </w:rPr>
        <w:t xml:space="preserve">ve stavu způsobilém obvyklému užívání, zejména k prezentaci objednatele jakožto vystavovatele a jeho výstavních exponátů. </w:t>
      </w:r>
      <w:r w:rsidR="00A328C0" w:rsidRPr="0034105E">
        <w:rPr>
          <w:rFonts w:asciiTheme="minorHAnsi" w:hAnsiTheme="minorHAnsi" w:cstheme="minorHAnsi"/>
          <w:sz w:val="20"/>
          <w:szCs w:val="20"/>
        </w:rPr>
        <w:t>Dodavatel</w:t>
      </w:r>
      <w:r w:rsidRPr="0034105E">
        <w:rPr>
          <w:rFonts w:asciiTheme="minorHAnsi" w:hAnsiTheme="minorHAnsi" w:cstheme="minorHAnsi"/>
          <w:sz w:val="20"/>
          <w:szCs w:val="20"/>
        </w:rPr>
        <w:t xml:space="preserve"> se dále zavazuje bez zbytečného odkladu informovat objednatele o tom, že v určených prostorách příslušného výstavního areálu byly instalovány a rozmístěny všechny součásti výstavního stánku a</w:t>
      </w:r>
      <w:r w:rsidR="00721515" w:rsidRPr="0034105E">
        <w:rPr>
          <w:rFonts w:asciiTheme="minorHAnsi" w:hAnsiTheme="minorHAnsi" w:cstheme="minorHAnsi"/>
          <w:sz w:val="20"/>
          <w:szCs w:val="20"/>
        </w:rPr>
        <w:t xml:space="preserve"> postupovat dle </w:t>
      </w:r>
      <w:r w:rsidR="000742E9">
        <w:rPr>
          <w:rFonts w:asciiTheme="minorHAnsi" w:hAnsiTheme="minorHAnsi" w:cstheme="minorHAnsi"/>
          <w:sz w:val="20"/>
          <w:szCs w:val="20"/>
        </w:rPr>
        <w:t xml:space="preserve">článku IV bodu </w:t>
      </w:r>
      <w:r w:rsidR="00721515" w:rsidRPr="0034105E">
        <w:rPr>
          <w:rFonts w:asciiTheme="minorHAnsi" w:hAnsiTheme="minorHAnsi" w:cstheme="minorHAnsi"/>
          <w:sz w:val="20"/>
          <w:szCs w:val="20"/>
        </w:rPr>
        <w:t>3 této smlouvy</w:t>
      </w:r>
      <w:r w:rsidRPr="0034105E">
        <w:rPr>
          <w:rFonts w:asciiTheme="minorHAnsi" w:hAnsiTheme="minorHAnsi" w:cstheme="minorHAnsi"/>
          <w:sz w:val="20"/>
          <w:szCs w:val="20"/>
        </w:rPr>
        <w:t>.</w:t>
      </w:r>
    </w:p>
    <w:p w:rsidR="00DB09FD" w:rsidRPr="0034105E" w:rsidRDefault="00DB09FD" w:rsidP="005534D6">
      <w:pPr>
        <w:widowControl w:val="0"/>
        <w:ind w:left="425" w:hanging="425"/>
        <w:jc w:val="both"/>
        <w:rPr>
          <w:rFonts w:asciiTheme="minorHAnsi" w:hAnsiTheme="minorHAnsi" w:cstheme="minorHAnsi"/>
          <w:sz w:val="20"/>
          <w:szCs w:val="20"/>
        </w:rPr>
      </w:pPr>
    </w:p>
    <w:p w:rsidR="00DB09FD" w:rsidRPr="0034105E" w:rsidRDefault="00DB09FD" w:rsidP="005534D6">
      <w:pPr>
        <w:widowControl w:val="0"/>
        <w:ind w:left="425" w:hanging="425"/>
        <w:jc w:val="both"/>
        <w:rPr>
          <w:rFonts w:asciiTheme="minorHAnsi" w:hAnsiTheme="minorHAnsi" w:cstheme="minorHAnsi"/>
          <w:sz w:val="20"/>
          <w:szCs w:val="20"/>
        </w:rPr>
      </w:pPr>
      <w:r w:rsidRPr="0034105E">
        <w:rPr>
          <w:rFonts w:asciiTheme="minorHAnsi" w:hAnsiTheme="minorHAnsi" w:cstheme="minorHAnsi"/>
          <w:sz w:val="20"/>
          <w:szCs w:val="20"/>
        </w:rPr>
        <w:t>3.</w:t>
      </w:r>
      <w:r w:rsidRPr="0034105E">
        <w:rPr>
          <w:rFonts w:asciiTheme="minorHAnsi" w:hAnsiTheme="minorHAnsi" w:cstheme="minorHAnsi"/>
          <w:sz w:val="20"/>
          <w:szCs w:val="20"/>
        </w:rPr>
        <w:tab/>
        <w:t xml:space="preserve">Dodavatel postupuje při provádění </w:t>
      </w:r>
      <w:r w:rsidR="00AC5E47" w:rsidRPr="0034105E">
        <w:rPr>
          <w:rFonts w:asciiTheme="minorHAnsi" w:hAnsiTheme="minorHAnsi" w:cstheme="minorHAnsi"/>
          <w:sz w:val="20"/>
          <w:szCs w:val="20"/>
        </w:rPr>
        <w:t xml:space="preserve">služeb </w:t>
      </w:r>
      <w:r w:rsidRPr="0034105E">
        <w:rPr>
          <w:rFonts w:asciiTheme="minorHAnsi" w:hAnsiTheme="minorHAnsi" w:cstheme="minorHAnsi"/>
          <w:sz w:val="20"/>
          <w:szCs w:val="20"/>
        </w:rPr>
        <w:t xml:space="preserve">a zařizování souvisejících záležitostí s odbornou péčí, od pokynů objednatele se může odchýlit jen tehdy, je-li to naléhavě nezbytné v zájmu objednatele a dodavatele nemůže včas obdržet jeho souhlas, jinak odpovídá za vzniklou škodu. </w:t>
      </w:r>
      <w:r w:rsidR="00AC5E47" w:rsidRPr="0034105E">
        <w:rPr>
          <w:rFonts w:asciiTheme="minorHAnsi" w:hAnsiTheme="minorHAnsi" w:cstheme="minorHAnsi"/>
          <w:sz w:val="20"/>
          <w:szCs w:val="20"/>
        </w:rPr>
        <w:t>Dodavatel se řídí pokyny objednatele a sděluje mu veškeré informace související s plněním předmětu smlouvy a další informace, které mohou mít vliv na rozhodování objednatele. Na výzvu objednatele je povinen bez odkladu podat zprávu o stavu provádění služeb a zařizování souvisejících záležitostí.</w:t>
      </w:r>
    </w:p>
    <w:p w:rsidR="00AC5E47" w:rsidRPr="0034105E" w:rsidRDefault="00AC5E47" w:rsidP="005534D6">
      <w:pPr>
        <w:widowControl w:val="0"/>
        <w:ind w:left="426" w:hanging="426"/>
        <w:jc w:val="both"/>
        <w:rPr>
          <w:rFonts w:asciiTheme="minorHAnsi" w:hAnsiTheme="minorHAnsi" w:cstheme="minorHAnsi"/>
          <w:sz w:val="20"/>
          <w:szCs w:val="20"/>
        </w:rPr>
      </w:pPr>
    </w:p>
    <w:p w:rsidR="00AC5E47" w:rsidRPr="0034105E" w:rsidRDefault="00AC5E47" w:rsidP="005534D6">
      <w:pPr>
        <w:widowControl w:val="0"/>
        <w:ind w:left="426" w:hanging="426"/>
        <w:jc w:val="both"/>
        <w:rPr>
          <w:rFonts w:asciiTheme="minorHAnsi" w:hAnsiTheme="minorHAnsi" w:cstheme="minorHAnsi"/>
          <w:sz w:val="20"/>
          <w:szCs w:val="20"/>
        </w:rPr>
      </w:pPr>
      <w:r w:rsidRPr="0034105E">
        <w:rPr>
          <w:rFonts w:asciiTheme="minorHAnsi" w:hAnsiTheme="minorHAnsi" w:cstheme="minorHAnsi"/>
          <w:sz w:val="20"/>
          <w:szCs w:val="20"/>
        </w:rPr>
        <w:t>4.</w:t>
      </w:r>
      <w:r w:rsidRPr="0034105E">
        <w:rPr>
          <w:rFonts w:asciiTheme="minorHAnsi" w:hAnsiTheme="minorHAnsi" w:cstheme="minorHAnsi"/>
          <w:sz w:val="20"/>
          <w:szCs w:val="20"/>
        </w:rPr>
        <w:tab/>
        <w:t>Objednatel je oprávněn kontrolovat provádění sjednaného plnění a požadovat odstranění zjištěných nedostatků bez zbytečných odkladů ve lhůtě přiměřené charakteru zjištěné závady.</w:t>
      </w:r>
    </w:p>
    <w:p w:rsidR="00AC5E47" w:rsidRPr="0034105E" w:rsidRDefault="00AC5E47" w:rsidP="005534D6">
      <w:pPr>
        <w:widowControl w:val="0"/>
        <w:ind w:left="426" w:hanging="426"/>
        <w:jc w:val="both"/>
        <w:rPr>
          <w:rFonts w:asciiTheme="minorHAnsi" w:hAnsiTheme="minorHAnsi" w:cstheme="minorHAnsi"/>
          <w:sz w:val="20"/>
          <w:szCs w:val="20"/>
        </w:rPr>
      </w:pPr>
    </w:p>
    <w:p w:rsidR="00AC5E47" w:rsidRPr="0034105E" w:rsidRDefault="00AC5E47" w:rsidP="005534D6">
      <w:pPr>
        <w:widowControl w:val="0"/>
        <w:ind w:left="426" w:hanging="426"/>
        <w:jc w:val="both"/>
        <w:rPr>
          <w:rFonts w:asciiTheme="minorHAnsi" w:hAnsiTheme="minorHAnsi" w:cstheme="minorHAnsi"/>
          <w:sz w:val="20"/>
          <w:szCs w:val="20"/>
        </w:rPr>
      </w:pPr>
      <w:r w:rsidRPr="0034105E">
        <w:rPr>
          <w:rFonts w:asciiTheme="minorHAnsi" w:hAnsiTheme="minorHAnsi" w:cstheme="minorHAnsi"/>
          <w:sz w:val="20"/>
          <w:szCs w:val="20"/>
        </w:rPr>
        <w:t>5.</w:t>
      </w:r>
      <w:r w:rsidRPr="0034105E">
        <w:rPr>
          <w:rFonts w:asciiTheme="minorHAnsi" w:hAnsiTheme="minorHAnsi" w:cstheme="minorHAnsi"/>
          <w:sz w:val="20"/>
          <w:szCs w:val="20"/>
        </w:rPr>
        <w:tab/>
        <w:t>Objednatel neodpovídá za opotřebení kompletního vybavení výstavního stánku ani jeho zařízení způsobené jejím užíváním.</w:t>
      </w:r>
    </w:p>
    <w:p w:rsidR="0035016E" w:rsidRPr="0034105E" w:rsidRDefault="0035016E" w:rsidP="005534D6">
      <w:pPr>
        <w:widowControl w:val="0"/>
        <w:ind w:left="426" w:hanging="426"/>
        <w:jc w:val="both"/>
        <w:rPr>
          <w:rFonts w:asciiTheme="minorHAnsi" w:hAnsiTheme="minorHAnsi" w:cstheme="minorHAnsi"/>
          <w:sz w:val="20"/>
          <w:szCs w:val="20"/>
        </w:rPr>
      </w:pPr>
    </w:p>
    <w:p w:rsidR="00AC5E47" w:rsidRPr="0034105E" w:rsidRDefault="00AC5E47" w:rsidP="005534D6">
      <w:pPr>
        <w:widowControl w:val="0"/>
        <w:ind w:left="426" w:hanging="426"/>
        <w:jc w:val="both"/>
        <w:rPr>
          <w:rFonts w:asciiTheme="minorHAnsi" w:hAnsiTheme="minorHAnsi" w:cstheme="minorHAnsi"/>
          <w:sz w:val="20"/>
          <w:szCs w:val="20"/>
        </w:rPr>
      </w:pPr>
      <w:r w:rsidRPr="0034105E">
        <w:rPr>
          <w:rFonts w:asciiTheme="minorHAnsi" w:hAnsiTheme="minorHAnsi" w:cstheme="minorHAnsi"/>
          <w:sz w:val="20"/>
          <w:szCs w:val="20"/>
        </w:rPr>
        <w:t xml:space="preserve">6. </w:t>
      </w:r>
      <w:r w:rsidRPr="0034105E">
        <w:rPr>
          <w:rFonts w:asciiTheme="minorHAnsi" w:hAnsiTheme="minorHAnsi" w:cstheme="minorHAnsi"/>
          <w:sz w:val="20"/>
          <w:szCs w:val="20"/>
        </w:rPr>
        <w:tab/>
        <w:t>V případě nezbytnosti, nebo v důsledku nepředvídatelných okolností je objednatel oprávněn jednostranně změnit rozsah požadovaných služeb anebo může jednostranně akci zrušit. Dodavatel má nárok na úhradu prokazatelně vynaložených nákladů, které do té doby vynaložil, pokud se smluvní strany ohledně plnění předmětu této smlouvy nedohodnou písemně jinak.</w:t>
      </w:r>
    </w:p>
    <w:p w:rsidR="00DB09FD" w:rsidRPr="0034105E" w:rsidRDefault="00DB09FD" w:rsidP="005534D6">
      <w:pPr>
        <w:widowControl w:val="0"/>
        <w:ind w:left="426" w:hanging="426"/>
        <w:jc w:val="both"/>
        <w:rPr>
          <w:rFonts w:asciiTheme="minorHAnsi" w:hAnsiTheme="minorHAnsi" w:cstheme="minorHAnsi"/>
          <w:sz w:val="20"/>
          <w:szCs w:val="20"/>
        </w:rPr>
      </w:pPr>
    </w:p>
    <w:p w:rsidR="00DB09FD" w:rsidRPr="0034105E" w:rsidRDefault="0035016E" w:rsidP="005534D6">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t>V</w:t>
      </w:r>
      <w:r w:rsidR="00721515" w:rsidRPr="0034105E">
        <w:rPr>
          <w:rFonts w:asciiTheme="minorHAnsi" w:hAnsiTheme="minorHAnsi" w:cstheme="minorHAnsi"/>
          <w:b/>
          <w:sz w:val="20"/>
          <w:szCs w:val="20"/>
        </w:rPr>
        <w:t>II</w:t>
      </w:r>
      <w:r w:rsidRPr="0034105E">
        <w:rPr>
          <w:rFonts w:asciiTheme="minorHAnsi" w:hAnsiTheme="minorHAnsi" w:cstheme="minorHAnsi"/>
          <w:b/>
          <w:sz w:val="20"/>
          <w:szCs w:val="20"/>
        </w:rPr>
        <w:t>.</w:t>
      </w:r>
    </w:p>
    <w:p w:rsidR="00C41BBA" w:rsidRPr="0034105E" w:rsidRDefault="00C41BBA" w:rsidP="005534D6">
      <w:pPr>
        <w:widowControl w:val="0"/>
        <w:tabs>
          <w:tab w:val="left" w:pos="426"/>
        </w:tabs>
        <w:spacing w:after="120"/>
        <w:ind w:left="420" w:hanging="420"/>
        <w:jc w:val="center"/>
        <w:rPr>
          <w:rFonts w:asciiTheme="minorHAnsi" w:hAnsiTheme="minorHAnsi" w:cstheme="minorHAnsi"/>
          <w:b/>
          <w:sz w:val="20"/>
          <w:szCs w:val="20"/>
        </w:rPr>
      </w:pPr>
      <w:r w:rsidRPr="0034105E">
        <w:rPr>
          <w:rFonts w:asciiTheme="minorHAnsi" w:hAnsiTheme="minorHAnsi" w:cstheme="minorHAnsi"/>
          <w:b/>
          <w:sz w:val="20"/>
          <w:szCs w:val="20"/>
        </w:rPr>
        <w:t>Odpovědnost za vady, reklamace</w:t>
      </w:r>
    </w:p>
    <w:p w:rsidR="0035016E" w:rsidRPr="0034105E" w:rsidRDefault="0035016E" w:rsidP="005534D6">
      <w:pPr>
        <w:widowControl w:val="0"/>
        <w:tabs>
          <w:tab w:val="left" w:pos="426"/>
        </w:tabs>
        <w:spacing w:after="120"/>
        <w:ind w:left="425" w:hanging="425"/>
        <w:jc w:val="both"/>
        <w:rPr>
          <w:rFonts w:asciiTheme="minorHAnsi" w:hAnsiTheme="minorHAnsi" w:cstheme="minorHAnsi"/>
          <w:sz w:val="20"/>
          <w:szCs w:val="20"/>
        </w:rPr>
      </w:pPr>
      <w:r w:rsidRPr="0034105E">
        <w:rPr>
          <w:rFonts w:asciiTheme="minorHAnsi" w:hAnsiTheme="minorHAnsi" w:cstheme="minorHAnsi"/>
          <w:sz w:val="20"/>
          <w:szCs w:val="20"/>
        </w:rPr>
        <w:t>1.</w:t>
      </w:r>
      <w:r w:rsidRPr="0034105E">
        <w:rPr>
          <w:rFonts w:asciiTheme="minorHAnsi" w:hAnsiTheme="minorHAnsi" w:cstheme="minorHAnsi"/>
          <w:sz w:val="20"/>
          <w:szCs w:val="20"/>
        </w:rPr>
        <w:tab/>
        <w:t xml:space="preserve">Dodavatel se zavazuje, že všechny služby dle </w:t>
      </w:r>
      <w:r w:rsidR="00721515" w:rsidRPr="0034105E">
        <w:rPr>
          <w:rFonts w:asciiTheme="minorHAnsi" w:hAnsiTheme="minorHAnsi" w:cstheme="minorHAnsi"/>
          <w:sz w:val="20"/>
          <w:szCs w:val="20"/>
        </w:rPr>
        <w:t>této smlouvy</w:t>
      </w:r>
      <w:r w:rsidRPr="0034105E">
        <w:rPr>
          <w:rFonts w:asciiTheme="minorHAnsi" w:hAnsiTheme="minorHAnsi" w:cstheme="minorHAnsi"/>
          <w:sz w:val="20"/>
          <w:szCs w:val="20"/>
        </w:rPr>
        <w:t xml:space="preserve"> budou uskutečněny v kvalitě pro tyto služby obvyklé tak, aby jejich výsledek odpovídal účelu této </w:t>
      </w:r>
      <w:r w:rsidR="00721515" w:rsidRPr="0034105E">
        <w:rPr>
          <w:rFonts w:asciiTheme="minorHAnsi" w:hAnsiTheme="minorHAnsi" w:cstheme="minorHAnsi"/>
          <w:sz w:val="20"/>
          <w:szCs w:val="20"/>
        </w:rPr>
        <w:t>smlouvy,</w:t>
      </w:r>
      <w:r w:rsidRPr="0034105E">
        <w:rPr>
          <w:rFonts w:asciiTheme="minorHAnsi" w:hAnsiTheme="minorHAnsi" w:cstheme="minorHAnsi"/>
          <w:sz w:val="20"/>
          <w:szCs w:val="20"/>
        </w:rPr>
        <w:t xml:space="preserve"> a budou v době jejich provedení bez vad.</w:t>
      </w:r>
    </w:p>
    <w:p w:rsidR="0035016E" w:rsidRPr="0034105E" w:rsidRDefault="0035016E" w:rsidP="005534D6">
      <w:pPr>
        <w:widowControl w:val="0"/>
        <w:tabs>
          <w:tab w:val="left" w:pos="426"/>
        </w:tabs>
        <w:spacing w:after="120"/>
        <w:ind w:left="425" w:hanging="425"/>
        <w:jc w:val="both"/>
        <w:rPr>
          <w:rFonts w:asciiTheme="minorHAnsi" w:hAnsiTheme="minorHAnsi" w:cstheme="minorHAnsi"/>
          <w:sz w:val="20"/>
          <w:szCs w:val="20"/>
        </w:rPr>
      </w:pPr>
      <w:r w:rsidRPr="0034105E">
        <w:rPr>
          <w:rFonts w:asciiTheme="minorHAnsi" w:hAnsiTheme="minorHAnsi" w:cstheme="minorHAnsi"/>
          <w:sz w:val="20"/>
          <w:szCs w:val="20"/>
        </w:rPr>
        <w:lastRenderedPageBreak/>
        <w:t>2.</w:t>
      </w:r>
      <w:r w:rsidRPr="0034105E">
        <w:rPr>
          <w:rFonts w:asciiTheme="minorHAnsi" w:hAnsiTheme="minorHAnsi" w:cstheme="minorHAnsi"/>
          <w:sz w:val="20"/>
          <w:szCs w:val="20"/>
        </w:rPr>
        <w:tab/>
        <w:t xml:space="preserve">Dodavatel odpovídá objednateli za vady a časová prodlení při zajištění a poskytování služeb podle této </w:t>
      </w:r>
      <w:r w:rsidR="00721515" w:rsidRPr="0034105E">
        <w:rPr>
          <w:rFonts w:asciiTheme="minorHAnsi" w:hAnsiTheme="minorHAnsi" w:cstheme="minorHAnsi"/>
          <w:sz w:val="20"/>
          <w:szCs w:val="20"/>
        </w:rPr>
        <w:t>smlouvy</w:t>
      </w:r>
      <w:r w:rsidRPr="0034105E">
        <w:rPr>
          <w:rFonts w:asciiTheme="minorHAnsi" w:hAnsiTheme="minorHAnsi" w:cstheme="minorHAnsi"/>
          <w:sz w:val="20"/>
          <w:szCs w:val="20"/>
        </w:rPr>
        <w:t xml:space="preserve">. Dodavatel odpovídá za vady poskytnutého plnění v době předání a převzetí dle </w:t>
      </w:r>
      <w:r w:rsidR="000742E9">
        <w:rPr>
          <w:rFonts w:asciiTheme="minorHAnsi" w:hAnsiTheme="minorHAnsi" w:cstheme="minorHAnsi"/>
          <w:sz w:val="20"/>
          <w:szCs w:val="20"/>
        </w:rPr>
        <w:t xml:space="preserve">článku IV bodu </w:t>
      </w:r>
      <w:r w:rsidRPr="0034105E">
        <w:rPr>
          <w:rFonts w:asciiTheme="minorHAnsi" w:hAnsiTheme="minorHAnsi" w:cstheme="minorHAnsi"/>
          <w:sz w:val="20"/>
          <w:szCs w:val="20"/>
        </w:rPr>
        <w:t xml:space="preserve">3 této </w:t>
      </w:r>
      <w:r w:rsidR="00721515" w:rsidRPr="0034105E">
        <w:rPr>
          <w:rFonts w:asciiTheme="minorHAnsi" w:hAnsiTheme="minorHAnsi" w:cstheme="minorHAnsi"/>
          <w:sz w:val="20"/>
          <w:szCs w:val="20"/>
        </w:rPr>
        <w:t>smlouvy</w:t>
      </w:r>
      <w:r w:rsidRPr="0034105E">
        <w:rPr>
          <w:rFonts w:asciiTheme="minorHAnsi" w:hAnsiTheme="minorHAnsi" w:cstheme="minorHAnsi"/>
          <w:sz w:val="20"/>
          <w:szCs w:val="20"/>
        </w:rPr>
        <w:t>, které se projeví v průběhu realizace každého jednotlivého veletrhu. Dodavatel se zavazuje odstranit nedostatky při zajištění a poskytování služeb, a to bezodkladně na svůj náklad, pokud se nedohodnou s objednatelem jinak, o čemž je nutno zhotovit písemný záznam.</w:t>
      </w:r>
    </w:p>
    <w:p w:rsidR="00363089" w:rsidRPr="0034105E" w:rsidRDefault="0035016E" w:rsidP="005534D6">
      <w:pPr>
        <w:widowControl w:val="0"/>
        <w:tabs>
          <w:tab w:val="left" w:pos="426"/>
        </w:tabs>
        <w:spacing w:after="120"/>
        <w:ind w:left="425" w:hanging="425"/>
        <w:jc w:val="both"/>
        <w:rPr>
          <w:rFonts w:asciiTheme="minorHAnsi" w:hAnsiTheme="minorHAnsi" w:cstheme="minorHAnsi"/>
          <w:sz w:val="20"/>
          <w:szCs w:val="20"/>
        </w:rPr>
      </w:pPr>
      <w:r w:rsidRPr="0034105E">
        <w:rPr>
          <w:rFonts w:asciiTheme="minorHAnsi" w:hAnsiTheme="minorHAnsi" w:cstheme="minorHAnsi"/>
          <w:sz w:val="20"/>
          <w:szCs w:val="20"/>
        </w:rPr>
        <w:t>3.</w:t>
      </w:r>
      <w:r w:rsidRPr="0034105E">
        <w:rPr>
          <w:rFonts w:asciiTheme="minorHAnsi" w:hAnsiTheme="minorHAnsi" w:cstheme="minorHAnsi"/>
          <w:sz w:val="20"/>
          <w:szCs w:val="20"/>
        </w:rPr>
        <w:tab/>
        <w:t xml:space="preserve">V případě, že objednatel má za to, že poskytnutá služba vykazuje vadu, je povinen tuto skutečnost bez zbytečného odkladu oznámit (reklamovat) dodavateli. Zjevné vady, spočívající zejména v tom, že výstavní stánek a jeho zařízení neodpovídá zadání podle této </w:t>
      </w:r>
      <w:r w:rsidR="00721515" w:rsidRPr="0034105E">
        <w:rPr>
          <w:rFonts w:asciiTheme="minorHAnsi" w:hAnsiTheme="minorHAnsi" w:cstheme="minorHAnsi"/>
          <w:sz w:val="20"/>
          <w:szCs w:val="20"/>
        </w:rPr>
        <w:t>smlouvy</w:t>
      </w:r>
      <w:r w:rsidR="00FC31BA" w:rsidRPr="0034105E">
        <w:rPr>
          <w:rFonts w:asciiTheme="minorHAnsi" w:hAnsiTheme="minorHAnsi" w:cstheme="minorHAnsi"/>
          <w:sz w:val="20"/>
          <w:szCs w:val="20"/>
        </w:rPr>
        <w:t xml:space="preserve"> a přílohy - </w:t>
      </w:r>
      <w:r w:rsidR="00721515" w:rsidRPr="0034105E">
        <w:rPr>
          <w:rFonts w:asciiTheme="minorHAnsi" w:hAnsiTheme="minorHAnsi" w:cstheme="minorHAnsi"/>
          <w:sz w:val="20"/>
          <w:szCs w:val="20"/>
        </w:rPr>
        <w:t>1 n</w:t>
      </w:r>
      <w:r w:rsidR="00FC31BA" w:rsidRPr="0034105E">
        <w:rPr>
          <w:rFonts w:asciiTheme="minorHAnsi" w:hAnsiTheme="minorHAnsi" w:cstheme="minorHAnsi"/>
          <w:sz w:val="20"/>
          <w:szCs w:val="20"/>
        </w:rPr>
        <w:t>abídka.</w:t>
      </w:r>
    </w:p>
    <w:p w:rsidR="00FC31BA" w:rsidRPr="0034105E" w:rsidRDefault="00FC31BA" w:rsidP="005534D6">
      <w:pPr>
        <w:widowControl w:val="0"/>
        <w:tabs>
          <w:tab w:val="left" w:pos="426"/>
        </w:tabs>
        <w:spacing w:after="120"/>
        <w:ind w:left="425" w:hanging="425"/>
        <w:jc w:val="both"/>
        <w:rPr>
          <w:rFonts w:asciiTheme="minorHAnsi" w:hAnsiTheme="minorHAnsi" w:cstheme="minorHAnsi"/>
          <w:sz w:val="20"/>
          <w:szCs w:val="20"/>
        </w:rPr>
      </w:pPr>
      <w:r w:rsidRPr="0034105E">
        <w:rPr>
          <w:rFonts w:asciiTheme="minorHAnsi" w:hAnsiTheme="minorHAnsi" w:cstheme="minorHAnsi"/>
          <w:sz w:val="20"/>
          <w:szCs w:val="20"/>
        </w:rPr>
        <w:t>4.</w:t>
      </w:r>
      <w:r w:rsidRPr="0034105E">
        <w:rPr>
          <w:rFonts w:asciiTheme="minorHAnsi" w:hAnsiTheme="minorHAnsi" w:cstheme="minorHAnsi"/>
          <w:sz w:val="20"/>
          <w:szCs w:val="20"/>
        </w:rPr>
        <w:tab/>
        <w:t xml:space="preserve">Dodavatel je povinen prokazatelné vady odstranit na vlastní náklady bez zbytečného odkladu ve lhůtě přiměřené charakteru zjištěné vady. Objednatel může požadovat opravu realizace předmětu plnění tak, aby to odpovídalo účelu, který je uveden v této </w:t>
      </w:r>
      <w:r w:rsidR="00721515" w:rsidRPr="0034105E">
        <w:rPr>
          <w:rFonts w:asciiTheme="minorHAnsi" w:hAnsiTheme="minorHAnsi" w:cstheme="minorHAnsi"/>
          <w:sz w:val="20"/>
          <w:szCs w:val="20"/>
        </w:rPr>
        <w:t>smlouvě</w:t>
      </w:r>
      <w:r w:rsidRPr="0034105E">
        <w:rPr>
          <w:rFonts w:asciiTheme="minorHAnsi" w:hAnsiTheme="minorHAnsi" w:cstheme="minorHAnsi"/>
          <w:sz w:val="20"/>
          <w:szCs w:val="20"/>
        </w:rPr>
        <w:t xml:space="preserve">. Nebude-li možné odstranit vadu do zahájení příslušného veletrhu nebo naruší-li vada, která se projevila po zahájení </w:t>
      </w:r>
      <w:r w:rsidR="005534D6" w:rsidRPr="0034105E">
        <w:rPr>
          <w:rFonts w:asciiTheme="minorHAnsi" w:hAnsiTheme="minorHAnsi" w:cstheme="minorHAnsi"/>
          <w:sz w:val="20"/>
          <w:szCs w:val="20"/>
        </w:rPr>
        <w:t xml:space="preserve">veletrhu, </w:t>
      </w:r>
      <w:r w:rsidRPr="0034105E">
        <w:rPr>
          <w:rFonts w:asciiTheme="minorHAnsi" w:hAnsiTheme="minorHAnsi" w:cstheme="minorHAnsi"/>
          <w:sz w:val="20"/>
          <w:szCs w:val="20"/>
        </w:rPr>
        <w:t xml:space="preserve">účel </w:t>
      </w:r>
      <w:r w:rsidR="005534D6" w:rsidRPr="0034105E">
        <w:rPr>
          <w:rFonts w:asciiTheme="minorHAnsi" w:hAnsiTheme="minorHAnsi" w:cstheme="minorHAnsi"/>
          <w:sz w:val="20"/>
          <w:szCs w:val="20"/>
        </w:rPr>
        <w:t xml:space="preserve">pro který je služba realizována dle </w:t>
      </w:r>
      <w:r w:rsidR="00721515" w:rsidRPr="0034105E">
        <w:rPr>
          <w:rFonts w:asciiTheme="minorHAnsi" w:hAnsiTheme="minorHAnsi" w:cstheme="minorHAnsi"/>
          <w:sz w:val="20"/>
          <w:szCs w:val="20"/>
        </w:rPr>
        <w:t>této smlouvy</w:t>
      </w:r>
      <w:r w:rsidRPr="0034105E">
        <w:rPr>
          <w:rFonts w:asciiTheme="minorHAnsi" w:hAnsiTheme="minorHAnsi" w:cstheme="minorHAnsi"/>
          <w:sz w:val="20"/>
          <w:szCs w:val="20"/>
        </w:rPr>
        <w:t>, uhradí dodavatel sankci ve výši 0,</w:t>
      </w:r>
      <w:r w:rsidR="0005542D" w:rsidRPr="0034105E">
        <w:rPr>
          <w:rFonts w:asciiTheme="minorHAnsi" w:hAnsiTheme="minorHAnsi" w:cstheme="minorHAnsi"/>
          <w:sz w:val="20"/>
          <w:szCs w:val="20"/>
        </w:rPr>
        <w:t>1</w:t>
      </w:r>
      <w:r w:rsidRPr="0034105E">
        <w:rPr>
          <w:rFonts w:asciiTheme="minorHAnsi" w:hAnsiTheme="minorHAnsi" w:cstheme="minorHAnsi"/>
          <w:sz w:val="20"/>
          <w:szCs w:val="20"/>
        </w:rPr>
        <w:t xml:space="preserve"> % z ceny za </w:t>
      </w:r>
      <w:r w:rsidR="005534D6" w:rsidRPr="0034105E">
        <w:rPr>
          <w:rFonts w:asciiTheme="minorHAnsi" w:hAnsiTheme="minorHAnsi" w:cstheme="minorHAnsi"/>
          <w:sz w:val="20"/>
          <w:szCs w:val="20"/>
        </w:rPr>
        <w:t>příslušnou marketingovou aktivitu (příslušný veletrh)</w:t>
      </w:r>
      <w:r w:rsidR="00AA3E84" w:rsidRPr="0034105E">
        <w:rPr>
          <w:rFonts w:asciiTheme="minorHAnsi" w:hAnsiTheme="minorHAnsi" w:cstheme="minorHAnsi"/>
          <w:sz w:val="20"/>
          <w:szCs w:val="20"/>
        </w:rPr>
        <w:t xml:space="preserve"> a to bez DPH dle </w:t>
      </w:r>
      <w:r w:rsidR="000742E9">
        <w:rPr>
          <w:rFonts w:asciiTheme="minorHAnsi" w:hAnsiTheme="minorHAnsi" w:cstheme="minorHAnsi"/>
          <w:sz w:val="20"/>
          <w:szCs w:val="20"/>
        </w:rPr>
        <w:t xml:space="preserve">článku V bodu </w:t>
      </w:r>
      <w:r w:rsidR="00AA3E84" w:rsidRPr="0034105E">
        <w:rPr>
          <w:rFonts w:asciiTheme="minorHAnsi" w:hAnsiTheme="minorHAnsi" w:cstheme="minorHAnsi"/>
          <w:sz w:val="20"/>
          <w:szCs w:val="20"/>
        </w:rPr>
        <w:t xml:space="preserve">1 této </w:t>
      </w:r>
      <w:r w:rsidR="00721515" w:rsidRPr="0034105E">
        <w:rPr>
          <w:rFonts w:asciiTheme="minorHAnsi" w:hAnsiTheme="minorHAnsi" w:cstheme="minorHAnsi"/>
          <w:sz w:val="20"/>
          <w:szCs w:val="20"/>
        </w:rPr>
        <w:t>smlouvy</w:t>
      </w:r>
      <w:r w:rsidRPr="0034105E">
        <w:rPr>
          <w:rFonts w:asciiTheme="minorHAnsi" w:hAnsiTheme="minorHAnsi" w:cstheme="minorHAnsi"/>
          <w:sz w:val="20"/>
          <w:szCs w:val="20"/>
        </w:rPr>
        <w:t>. Smluvní pokuty nemají vliv na právo na náhradu škody vzniklé neplněním povinností dodavatele.</w:t>
      </w:r>
    </w:p>
    <w:p w:rsidR="00FC31BA" w:rsidRPr="0034105E" w:rsidRDefault="00FC31BA" w:rsidP="00AA3E84">
      <w:pPr>
        <w:pStyle w:val="Default"/>
        <w:widowControl w:val="0"/>
        <w:ind w:left="425" w:hanging="425"/>
        <w:jc w:val="both"/>
        <w:rPr>
          <w:rFonts w:asciiTheme="minorHAnsi" w:eastAsia="Times New Roman" w:hAnsiTheme="minorHAnsi" w:cstheme="minorHAnsi"/>
          <w:color w:val="auto"/>
          <w:sz w:val="20"/>
          <w:szCs w:val="20"/>
          <w:lang w:eastAsia="ar-SA"/>
        </w:rPr>
      </w:pPr>
      <w:r w:rsidRPr="0034105E">
        <w:rPr>
          <w:rFonts w:asciiTheme="minorHAnsi" w:hAnsiTheme="minorHAnsi" w:cstheme="minorHAnsi"/>
          <w:sz w:val="20"/>
          <w:szCs w:val="20"/>
        </w:rPr>
        <w:t>5.</w:t>
      </w:r>
      <w:r w:rsidRPr="0034105E">
        <w:rPr>
          <w:rFonts w:asciiTheme="minorHAnsi" w:hAnsiTheme="minorHAnsi" w:cstheme="minorHAnsi"/>
          <w:sz w:val="20"/>
          <w:szCs w:val="20"/>
        </w:rPr>
        <w:tab/>
      </w:r>
      <w:r w:rsidRPr="0034105E">
        <w:rPr>
          <w:rFonts w:asciiTheme="minorHAnsi" w:eastAsia="Times New Roman" w:hAnsiTheme="minorHAnsi" w:cstheme="minorHAnsi"/>
          <w:color w:val="auto"/>
          <w:sz w:val="20"/>
          <w:szCs w:val="20"/>
          <w:lang w:eastAsia="ar-SA"/>
        </w:rPr>
        <w:t>Náklady na odstranění oznámené vady nese dodavatel ve sporných případech až do doby, než se prokáže, zdali byla vada oznámena oprávněně. Prokáže-li se ve sporných případech, že objednatel oznámil vadu neoprávněně, je povinen uhradit dodavateli veškeré náklady dodavatelem účelně vynaložené v souvislosti s odstraněním neoprávněně oznámené vady.</w:t>
      </w:r>
    </w:p>
    <w:p w:rsidR="00FC31BA" w:rsidRPr="0034105E" w:rsidRDefault="00FC31BA" w:rsidP="00AA3E84">
      <w:pPr>
        <w:pStyle w:val="Default"/>
        <w:widowControl w:val="0"/>
        <w:ind w:left="425" w:hanging="425"/>
        <w:jc w:val="both"/>
        <w:rPr>
          <w:rFonts w:asciiTheme="minorHAnsi" w:eastAsia="Times New Roman" w:hAnsiTheme="minorHAnsi" w:cstheme="minorHAnsi"/>
          <w:color w:val="auto"/>
          <w:sz w:val="20"/>
          <w:szCs w:val="20"/>
          <w:lang w:eastAsia="ar-SA"/>
        </w:rPr>
      </w:pPr>
    </w:p>
    <w:p w:rsidR="00FC31BA" w:rsidRPr="0034105E" w:rsidRDefault="00FC31BA" w:rsidP="00AA3E84">
      <w:pPr>
        <w:pStyle w:val="Default"/>
        <w:widowControl w:val="0"/>
        <w:ind w:left="426" w:hanging="426"/>
        <w:jc w:val="both"/>
        <w:rPr>
          <w:rFonts w:asciiTheme="minorHAnsi" w:eastAsia="Times New Roman" w:hAnsiTheme="minorHAnsi" w:cstheme="minorHAnsi"/>
          <w:color w:val="auto"/>
          <w:sz w:val="20"/>
          <w:szCs w:val="20"/>
          <w:lang w:eastAsia="ar-SA"/>
        </w:rPr>
      </w:pPr>
      <w:r w:rsidRPr="0034105E">
        <w:rPr>
          <w:rFonts w:asciiTheme="minorHAnsi" w:eastAsia="Times New Roman" w:hAnsiTheme="minorHAnsi" w:cstheme="minorHAnsi"/>
          <w:color w:val="auto"/>
          <w:sz w:val="20"/>
          <w:szCs w:val="20"/>
          <w:lang w:eastAsia="ar-SA"/>
        </w:rPr>
        <w:t>6.</w:t>
      </w:r>
      <w:r w:rsidRPr="0034105E">
        <w:rPr>
          <w:rFonts w:asciiTheme="minorHAnsi" w:eastAsia="Times New Roman" w:hAnsiTheme="minorHAnsi" w:cstheme="minorHAnsi"/>
          <w:color w:val="auto"/>
          <w:sz w:val="20"/>
          <w:szCs w:val="20"/>
          <w:lang w:eastAsia="ar-SA"/>
        </w:rPr>
        <w:tab/>
        <w:t>V případě, že dodavatel bude v prodlení s odstraněním oznámené vady, je objednatel oprávněn odstranění vady provést sám nebo prostřednictvím třetí osoby na náklady dodavatele. Náklady s tím spojené je dodavatel povinen uhradit objednateli do 15 kalendářních dnů po obdržení písemné výzvy k úhradě.</w:t>
      </w:r>
    </w:p>
    <w:p w:rsidR="00FC31BA" w:rsidRPr="0034105E" w:rsidRDefault="00FC31BA" w:rsidP="005534D6">
      <w:pPr>
        <w:widowControl w:val="0"/>
        <w:tabs>
          <w:tab w:val="left" w:pos="426"/>
        </w:tabs>
        <w:spacing w:after="120"/>
        <w:jc w:val="both"/>
        <w:rPr>
          <w:rFonts w:asciiTheme="minorHAnsi" w:hAnsiTheme="minorHAnsi" w:cstheme="minorHAnsi"/>
          <w:b/>
          <w:sz w:val="20"/>
          <w:szCs w:val="20"/>
        </w:rPr>
      </w:pPr>
    </w:p>
    <w:p w:rsidR="00C41BBA" w:rsidRPr="0034105E" w:rsidRDefault="00C41BBA" w:rsidP="005534D6">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t>VI</w:t>
      </w:r>
      <w:r w:rsidR="00721515" w:rsidRPr="0034105E">
        <w:rPr>
          <w:rFonts w:asciiTheme="minorHAnsi" w:hAnsiTheme="minorHAnsi" w:cstheme="minorHAnsi"/>
          <w:b/>
          <w:sz w:val="20"/>
          <w:szCs w:val="20"/>
        </w:rPr>
        <w:t>II</w:t>
      </w:r>
      <w:r w:rsidRPr="0034105E">
        <w:rPr>
          <w:rFonts w:asciiTheme="minorHAnsi" w:hAnsiTheme="minorHAnsi" w:cstheme="minorHAnsi"/>
          <w:b/>
          <w:sz w:val="20"/>
          <w:szCs w:val="20"/>
        </w:rPr>
        <w:t>.</w:t>
      </w:r>
    </w:p>
    <w:p w:rsidR="005534D6" w:rsidRPr="0034105E" w:rsidRDefault="00AA3E84" w:rsidP="005534D6">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t>Sankce</w:t>
      </w: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1.</w:t>
      </w:r>
      <w:r w:rsidRPr="0034105E">
        <w:rPr>
          <w:rFonts w:asciiTheme="minorHAnsi" w:hAnsiTheme="minorHAnsi" w:cstheme="minorHAnsi"/>
          <w:sz w:val="20"/>
          <w:szCs w:val="20"/>
        </w:rPr>
        <w:tab/>
        <w:t xml:space="preserve">Pokud bude dodavatel v prodlení s poskytováním služeb dle této smlouvy, tj. zejména s předáním výstavního stánku, rozmístěním nebo odstraněním výstavních exponátů a zařízení, má objednatel právo požadovat uhrazení smluvní pokuty ze strany dodavatele ve výši 0,1 % z ceny za příslušnou marketingovou aktivitu </w:t>
      </w:r>
      <w:r w:rsidR="00721515" w:rsidRPr="0034105E">
        <w:rPr>
          <w:rFonts w:asciiTheme="minorHAnsi" w:hAnsiTheme="minorHAnsi" w:cstheme="minorHAnsi"/>
          <w:sz w:val="20"/>
          <w:szCs w:val="20"/>
        </w:rPr>
        <w:t xml:space="preserve">dle </w:t>
      </w:r>
      <w:r w:rsidR="000742E9">
        <w:rPr>
          <w:rFonts w:asciiTheme="minorHAnsi" w:hAnsiTheme="minorHAnsi" w:cstheme="minorHAnsi"/>
          <w:sz w:val="20"/>
          <w:szCs w:val="20"/>
        </w:rPr>
        <w:t xml:space="preserve">článku V bodu </w:t>
      </w:r>
      <w:r w:rsidR="00721515" w:rsidRPr="0034105E">
        <w:rPr>
          <w:rFonts w:asciiTheme="minorHAnsi" w:hAnsiTheme="minorHAnsi" w:cstheme="minorHAnsi"/>
          <w:sz w:val="20"/>
          <w:szCs w:val="20"/>
        </w:rPr>
        <w:t>1 této s</w:t>
      </w:r>
      <w:r w:rsidRPr="0034105E">
        <w:rPr>
          <w:rFonts w:asciiTheme="minorHAnsi" w:hAnsiTheme="minorHAnsi" w:cstheme="minorHAnsi"/>
          <w:sz w:val="20"/>
          <w:szCs w:val="20"/>
        </w:rPr>
        <w:t>mlouvy za každý i započatý den prodlení.</w:t>
      </w: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2.</w:t>
      </w:r>
      <w:r w:rsidRPr="0034105E">
        <w:rPr>
          <w:rFonts w:asciiTheme="minorHAnsi" w:hAnsiTheme="minorHAnsi" w:cstheme="minorHAnsi"/>
          <w:sz w:val="20"/>
          <w:szCs w:val="20"/>
        </w:rPr>
        <w:tab/>
        <w:t>Pokud bude objednatel v prodlení s platbou vyplývající z této smlouvy, sjednávají si smluvní strany možnost uplatnění úroku z prodlení ve výši 0,0</w:t>
      </w:r>
      <w:r w:rsidR="0005542D" w:rsidRPr="0034105E">
        <w:rPr>
          <w:rFonts w:asciiTheme="minorHAnsi" w:hAnsiTheme="minorHAnsi" w:cstheme="minorHAnsi"/>
          <w:sz w:val="20"/>
          <w:szCs w:val="20"/>
        </w:rPr>
        <w:t>5</w:t>
      </w:r>
      <w:r w:rsidRPr="0034105E">
        <w:rPr>
          <w:rFonts w:asciiTheme="minorHAnsi" w:hAnsiTheme="minorHAnsi" w:cstheme="minorHAnsi"/>
          <w:sz w:val="20"/>
          <w:szCs w:val="20"/>
        </w:rPr>
        <w:t>% z dlužné částky za každý i započatý den prodlení.</w:t>
      </w: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3.</w:t>
      </w:r>
      <w:r w:rsidRPr="0034105E">
        <w:rPr>
          <w:rFonts w:asciiTheme="minorHAnsi" w:hAnsiTheme="minorHAnsi" w:cstheme="minorHAnsi"/>
          <w:sz w:val="20"/>
          <w:szCs w:val="20"/>
        </w:rPr>
        <w:tab/>
      </w:r>
      <w:r w:rsidR="0005542D" w:rsidRPr="0034105E">
        <w:rPr>
          <w:rFonts w:asciiTheme="minorHAnsi" w:hAnsiTheme="minorHAnsi" w:cstheme="minorHAnsi"/>
          <w:sz w:val="20"/>
          <w:szCs w:val="20"/>
        </w:rPr>
        <w:t>Smluvní pokuty jsou splatné do 30</w:t>
      </w:r>
      <w:r w:rsidRPr="0034105E">
        <w:rPr>
          <w:rFonts w:asciiTheme="minorHAnsi" w:hAnsiTheme="minorHAnsi" w:cstheme="minorHAnsi"/>
          <w:sz w:val="20"/>
          <w:szCs w:val="20"/>
        </w:rPr>
        <w:t xml:space="preserve"> kalendářních dnů od doručení výzvy k</w:t>
      </w:r>
      <w:r w:rsidR="0005542D" w:rsidRPr="0034105E">
        <w:rPr>
          <w:rFonts w:asciiTheme="minorHAnsi" w:hAnsiTheme="minorHAnsi" w:cstheme="minorHAnsi"/>
          <w:sz w:val="20"/>
          <w:szCs w:val="20"/>
        </w:rPr>
        <w:t> </w:t>
      </w:r>
      <w:r w:rsidRPr="0034105E">
        <w:rPr>
          <w:rFonts w:asciiTheme="minorHAnsi" w:hAnsiTheme="minorHAnsi" w:cstheme="minorHAnsi"/>
          <w:sz w:val="20"/>
          <w:szCs w:val="20"/>
        </w:rPr>
        <w:t>zaplacení</w:t>
      </w:r>
      <w:r w:rsidR="0005542D" w:rsidRPr="0034105E">
        <w:rPr>
          <w:rFonts w:asciiTheme="minorHAnsi" w:hAnsiTheme="minorHAnsi" w:cstheme="minorHAnsi"/>
          <w:sz w:val="20"/>
          <w:szCs w:val="20"/>
        </w:rPr>
        <w:t xml:space="preserve"> s příslušným daňovým dokladem</w:t>
      </w:r>
      <w:r w:rsidRPr="0034105E">
        <w:rPr>
          <w:rFonts w:asciiTheme="minorHAnsi" w:hAnsiTheme="minorHAnsi" w:cstheme="minorHAnsi"/>
          <w:sz w:val="20"/>
          <w:szCs w:val="20"/>
        </w:rPr>
        <w:t>.</w:t>
      </w: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4.</w:t>
      </w:r>
      <w:r w:rsidRPr="0034105E">
        <w:rPr>
          <w:rFonts w:asciiTheme="minorHAnsi" w:hAnsiTheme="minorHAnsi" w:cstheme="minorHAnsi"/>
          <w:sz w:val="20"/>
          <w:szCs w:val="20"/>
        </w:rPr>
        <w:tab/>
        <w:t>Povinnost zaplatit smluvní pokutu může vzniknout i opakovaně, její celková výše není omezena.</w:t>
      </w: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p>
    <w:p w:rsidR="00AA3E84" w:rsidRPr="0034105E" w:rsidRDefault="00AA3E84" w:rsidP="00AA3E84">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5.</w:t>
      </w:r>
      <w:r w:rsidRPr="0034105E">
        <w:rPr>
          <w:rFonts w:asciiTheme="minorHAnsi" w:hAnsiTheme="minorHAnsi" w:cstheme="minorHAnsi"/>
          <w:sz w:val="20"/>
          <w:szCs w:val="20"/>
        </w:rPr>
        <w:tab/>
        <w:t>Ujedná</w:t>
      </w:r>
      <w:r w:rsidR="0005542D" w:rsidRPr="0034105E">
        <w:rPr>
          <w:rFonts w:asciiTheme="minorHAnsi" w:hAnsiTheme="minorHAnsi" w:cstheme="minorHAnsi"/>
          <w:sz w:val="20"/>
          <w:szCs w:val="20"/>
        </w:rPr>
        <w:t xml:space="preserve">ní o </w:t>
      </w:r>
      <w:r w:rsidR="00721515" w:rsidRPr="0034105E">
        <w:rPr>
          <w:rFonts w:asciiTheme="minorHAnsi" w:hAnsiTheme="minorHAnsi" w:cstheme="minorHAnsi"/>
          <w:sz w:val="20"/>
          <w:szCs w:val="20"/>
        </w:rPr>
        <w:t>smluvních pokutách v této s</w:t>
      </w:r>
      <w:r w:rsidRPr="0034105E">
        <w:rPr>
          <w:rFonts w:asciiTheme="minorHAnsi" w:hAnsiTheme="minorHAnsi" w:cstheme="minorHAnsi"/>
          <w:sz w:val="20"/>
          <w:szCs w:val="20"/>
        </w:rPr>
        <w:t>mlouvě</w:t>
      </w:r>
      <w:r w:rsidR="0005542D" w:rsidRPr="0034105E">
        <w:rPr>
          <w:rFonts w:asciiTheme="minorHAnsi" w:hAnsiTheme="minorHAnsi" w:cstheme="minorHAnsi"/>
          <w:sz w:val="20"/>
          <w:szCs w:val="20"/>
        </w:rPr>
        <w:t xml:space="preserve"> </w:t>
      </w:r>
      <w:r w:rsidRPr="0034105E">
        <w:rPr>
          <w:rFonts w:asciiTheme="minorHAnsi" w:hAnsiTheme="minorHAnsi" w:cstheme="minorHAnsi"/>
          <w:sz w:val="20"/>
          <w:szCs w:val="20"/>
        </w:rPr>
        <w:t>nemají vliv na právo objednatele na plnou náhradu škody vzniklé z porušení povinnosti dodavatele, ke kterému se smluvní pokuta vztahuje.</w:t>
      </w:r>
    </w:p>
    <w:p w:rsidR="00AA3E84" w:rsidRPr="0034105E" w:rsidRDefault="00AA3E84" w:rsidP="005534D6">
      <w:pPr>
        <w:widowControl w:val="0"/>
        <w:jc w:val="center"/>
        <w:rPr>
          <w:rFonts w:asciiTheme="minorHAnsi" w:hAnsiTheme="minorHAnsi" w:cstheme="minorHAnsi"/>
          <w:b/>
          <w:sz w:val="20"/>
          <w:szCs w:val="20"/>
        </w:rPr>
      </w:pPr>
    </w:p>
    <w:p w:rsidR="005534D6" w:rsidRPr="0034105E" w:rsidRDefault="00721515" w:rsidP="005534D6">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t>IX</w:t>
      </w:r>
      <w:r w:rsidR="00CB6319" w:rsidRPr="0034105E">
        <w:rPr>
          <w:rFonts w:asciiTheme="minorHAnsi" w:hAnsiTheme="minorHAnsi" w:cstheme="minorHAnsi"/>
          <w:b/>
          <w:sz w:val="20"/>
          <w:szCs w:val="20"/>
        </w:rPr>
        <w:t>.</w:t>
      </w:r>
    </w:p>
    <w:p w:rsidR="00C41BBA" w:rsidRPr="0034105E" w:rsidRDefault="00363089" w:rsidP="005534D6">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t>Odstoupení od smlouvy</w:t>
      </w:r>
    </w:p>
    <w:p w:rsidR="0005542D" w:rsidRPr="0034105E" w:rsidRDefault="0005542D" w:rsidP="00491DB1">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1.</w:t>
      </w:r>
      <w:r w:rsidRPr="0034105E">
        <w:rPr>
          <w:rFonts w:asciiTheme="minorHAnsi" w:hAnsiTheme="minorHAnsi" w:cstheme="minorHAnsi"/>
          <w:sz w:val="20"/>
          <w:szCs w:val="20"/>
        </w:rPr>
        <w:tab/>
      </w:r>
      <w:r w:rsidR="00491DB1" w:rsidRPr="0034105E">
        <w:rPr>
          <w:rFonts w:asciiTheme="minorHAnsi" w:hAnsiTheme="minorHAnsi" w:cstheme="minorHAnsi"/>
          <w:sz w:val="20"/>
          <w:szCs w:val="20"/>
        </w:rPr>
        <w:t>Od této smlouvy může odstoupit kterákoliv smluvní strana, pokud lze prokazatelně zjistit podstatné porušení této smlouvy druhou smluvní stranou. Podstatným porušením tét</w:t>
      </w:r>
      <w:r w:rsidR="00721515" w:rsidRPr="0034105E">
        <w:rPr>
          <w:rFonts w:asciiTheme="minorHAnsi" w:hAnsiTheme="minorHAnsi" w:cstheme="minorHAnsi"/>
          <w:sz w:val="20"/>
          <w:szCs w:val="20"/>
        </w:rPr>
        <w:t>o s</w:t>
      </w:r>
      <w:r w:rsidR="00491DB1" w:rsidRPr="0034105E">
        <w:rPr>
          <w:rFonts w:asciiTheme="minorHAnsi" w:hAnsiTheme="minorHAnsi" w:cstheme="minorHAnsi"/>
          <w:sz w:val="20"/>
          <w:szCs w:val="20"/>
        </w:rPr>
        <w:t xml:space="preserve">mlouvy se mimo jiné rozumí řádné neprovedení služeb dodavatelem dle </w:t>
      </w:r>
      <w:r w:rsidR="000742E9">
        <w:rPr>
          <w:rFonts w:asciiTheme="minorHAnsi" w:hAnsiTheme="minorHAnsi" w:cstheme="minorHAnsi"/>
          <w:sz w:val="20"/>
          <w:szCs w:val="20"/>
        </w:rPr>
        <w:t>článku</w:t>
      </w:r>
      <w:r w:rsidR="00721515" w:rsidRPr="0034105E">
        <w:rPr>
          <w:rFonts w:asciiTheme="minorHAnsi" w:hAnsiTheme="minorHAnsi" w:cstheme="minorHAnsi"/>
          <w:sz w:val="20"/>
          <w:szCs w:val="20"/>
        </w:rPr>
        <w:t xml:space="preserve"> III. této s</w:t>
      </w:r>
      <w:r w:rsidR="00491DB1" w:rsidRPr="0034105E">
        <w:rPr>
          <w:rFonts w:asciiTheme="minorHAnsi" w:hAnsiTheme="minorHAnsi" w:cstheme="minorHAnsi"/>
          <w:sz w:val="20"/>
          <w:szCs w:val="20"/>
        </w:rPr>
        <w:t xml:space="preserve">mlouvy nebo prodlení objednatele s úhradou faktur delší než 90 kalendářních dní. </w:t>
      </w:r>
    </w:p>
    <w:p w:rsidR="00491DB1" w:rsidRPr="0034105E" w:rsidRDefault="00491DB1" w:rsidP="00491DB1">
      <w:pPr>
        <w:widowControl w:val="0"/>
        <w:tabs>
          <w:tab w:val="left" w:pos="426"/>
        </w:tabs>
        <w:ind w:left="425" w:hanging="425"/>
        <w:jc w:val="both"/>
        <w:rPr>
          <w:rFonts w:asciiTheme="minorHAnsi" w:hAnsiTheme="minorHAnsi" w:cstheme="minorHAnsi"/>
          <w:sz w:val="20"/>
          <w:szCs w:val="20"/>
        </w:rPr>
      </w:pPr>
    </w:p>
    <w:p w:rsidR="00491DB1" w:rsidRPr="0034105E" w:rsidRDefault="0005542D" w:rsidP="0005542D">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2.</w:t>
      </w:r>
      <w:r w:rsidRPr="0034105E">
        <w:rPr>
          <w:rFonts w:asciiTheme="minorHAnsi" w:hAnsiTheme="minorHAnsi" w:cstheme="minorHAnsi"/>
          <w:sz w:val="20"/>
          <w:szCs w:val="20"/>
        </w:rPr>
        <w:tab/>
      </w:r>
      <w:r w:rsidR="00491DB1" w:rsidRPr="0034105E">
        <w:rPr>
          <w:rFonts w:asciiTheme="minorHAnsi" w:hAnsiTheme="minorHAnsi" w:cstheme="minorHAnsi"/>
          <w:sz w:val="20"/>
          <w:szCs w:val="20"/>
        </w:rPr>
        <w:t>Odstoupení musí být učiněno písemně a oznámeno druhé smluvní straně. V odstoupení musí být dále uveden důvod, pro který strana od smlouvy odstupuje. Odstoupení nabývá účinnosti následující den po dni doručení písemného</w:t>
      </w:r>
      <w:r w:rsidR="00721515" w:rsidRPr="0034105E">
        <w:rPr>
          <w:rFonts w:asciiTheme="minorHAnsi" w:hAnsiTheme="minorHAnsi" w:cstheme="minorHAnsi"/>
          <w:sz w:val="20"/>
          <w:szCs w:val="20"/>
        </w:rPr>
        <w:t xml:space="preserve"> oznámení o odstoupení od této s</w:t>
      </w:r>
      <w:r w:rsidR="00491DB1" w:rsidRPr="0034105E">
        <w:rPr>
          <w:rFonts w:asciiTheme="minorHAnsi" w:hAnsiTheme="minorHAnsi" w:cstheme="minorHAnsi"/>
          <w:sz w:val="20"/>
          <w:szCs w:val="20"/>
        </w:rPr>
        <w:t>mlouvy</w:t>
      </w:r>
      <w:r w:rsidR="00721515" w:rsidRPr="0034105E">
        <w:rPr>
          <w:rFonts w:asciiTheme="minorHAnsi" w:hAnsiTheme="minorHAnsi" w:cstheme="minorHAnsi"/>
          <w:sz w:val="20"/>
          <w:szCs w:val="20"/>
        </w:rPr>
        <w:t xml:space="preserve"> </w:t>
      </w:r>
      <w:r w:rsidR="00491DB1" w:rsidRPr="0034105E">
        <w:rPr>
          <w:rFonts w:asciiTheme="minorHAnsi" w:hAnsiTheme="minorHAnsi" w:cstheme="minorHAnsi"/>
          <w:sz w:val="20"/>
          <w:szCs w:val="20"/>
        </w:rPr>
        <w:t>druhé straně.</w:t>
      </w:r>
    </w:p>
    <w:p w:rsidR="0005542D" w:rsidRPr="0034105E" w:rsidRDefault="00491DB1" w:rsidP="0005542D">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 xml:space="preserve"> </w:t>
      </w:r>
    </w:p>
    <w:p w:rsidR="00491DB1" w:rsidRPr="0034105E" w:rsidRDefault="0005542D" w:rsidP="0005542D">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3.</w:t>
      </w:r>
      <w:r w:rsidRPr="0034105E">
        <w:rPr>
          <w:rFonts w:asciiTheme="minorHAnsi" w:hAnsiTheme="minorHAnsi" w:cstheme="minorHAnsi"/>
          <w:sz w:val="20"/>
          <w:szCs w:val="20"/>
        </w:rPr>
        <w:tab/>
      </w:r>
      <w:r w:rsidR="00491DB1" w:rsidRPr="0034105E">
        <w:rPr>
          <w:rFonts w:asciiTheme="minorHAnsi" w:hAnsiTheme="minorHAnsi" w:cstheme="minorHAnsi"/>
          <w:sz w:val="20"/>
          <w:szCs w:val="20"/>
        </w:rPr>
        <w:t xml:space="preserve">V případě odstoupení některé smluvní strany od této smlouvy nejsou smluvní strany povinny si vrátit plnění, které si na základě této smlouvy doposud poskytly, a objednatel je povinen uhradit dodavateli úplatu za služby poskytnuté do nabytí účinnosti odstoupení. Odstoupení od smlouvy se nedotýká nároku na náhradu škody či smluvní pokuty. </w:t>
      </w:r>
    </w:p>
    <w:p w:rsidR="00491DB1" w:rsidRPr="0034105E" w:rsidRDefault="00491DB1" w:rsidP="0005542D">
      <w:pPr>
        <w:widowControl w:val="0"/>
        <w:tabs>
          <w:tab w:val="left" w:pos="426"/>
        </w:tabs>
        <w:ind w:left="425" w:hanging="425"/>
        <w:jc w:val="both"/>
        <w:rPr>
          <w:rFonts w:asciiTheme="minorHAnsi" w:hAnsiTheme="minorHAnsi" w:cstheme="minorHAnsi"/>
          <w:sz w:val="20"/>
          <w:szCs w:val="20"/>
        </w:rPr>
      </w:pPr>
    </w:p>
    <w:p w:rsidR="00253B55" w:rsidRPr="0034105E" w:rsidRDefault="00491DB1" w:rsidP="0005542D">
      <w:pPr>
        <w:widowControl w:val="0"/>
        <w:tabs>
          <w:tab w:val="left" w:pos="426"/>
        </w:tabs>
        <w:ind w:left="425" w:hanging="425"/>
        <w:jc w:val="both"/>
        <w:rPr>
          <w:rFonts w:asciiTheme="minorHAnsi" w:hAnsiTheme="minorHAnsi" w:cstheme="minorHAnsi"/>
          <w:sz w:val="20"/>
          <w:szCs w:val="20"/>
        </w:rPr>
      </w:pPr>
      <w:r w:rsidRPr="0034105E">
        <w:rPr>
          <w:rFonts w:asciiTheme="minorHAnsi" w:hAnsiTheme="minorHAnsi" w:cstheme="minorHAnsi"/>
          <w:sz w:val="20"/>
          <w:szCs w:val="20"/>
        </w:rPr>
        <w:t>4.</w:t>
      </w:r>
      <w:r w:rsidRPr="0034105E">
        <w:rPr>
          <w:rFonts w:asciiTheme="minorHAnsi" w:hAnsiTheme="minorHAnsi" w:cstheme="minorHAnsi"/>
          <w:sz w:val="20"/>
          <w:szCs w:val="20"/>
        </w:rPr>
        <w:tab/>
        <w:t>Odstoupení od smlouvy se rovněž nedotýká ujednání, která mají vzhledem ke své povaze zavazovat smluvní strany i po odstoupení od smlouvy, zejména ujednání o způsobu řešení sporů.</w:t>
      </w:r>
    </w:p>
    <w:p w:rsidR="00F97B55" w:rsidRPr="0034105E" w:rsidRDefault="00F97B55" w:rsidP="005534D6">
      <w:pPr>
        <w:widowControl w:val="0"/>
        <w:jc w:val="center"/>
        <w:rPr>
          <w:rFonts w:asciiTheme="minorHAnsi" w:hAnsiTheme="minorHAnsi" w:cstheme="minorHAnsi"/>
          <w:b/>
          <w:sz w:val="20"/>
          <w:szCs w:val="20"/>
        </w:rPr>
      </w:pPr>
    </w:p>
    <w:p w:rsidR="000C3233" w:rsidRPr="0034105E" w:rsidRDefault="00721515" w:rsidP="000742E9">
      <w:pPr>
        <w:widowControl w:val="0"/>
        <w:jc w:val="center"/>
        <w:rPr>
          <w:rFonts w:asciiTheme="minorHAnsi" w:hAnsiTheme="minorHAnsi" w:cstheme="minorHAnsi"/>
          <w:b/>
          <w:sz w:val="20"/>
          <w:szCs w:val="20"/>
        </w:rPr>
      </w:pPr>
      <w:r w:rsidRPr="0034105E">
        <w:rPr>
          <w:rFonts w:asciiTheme="minorHAnsi" w:hAnsiTheme="minorHAnsi" w:cstheme="minorHAnsi"/>
          <w:b/>
          <w:sz w:val="20"/>
          <w:szCs w:val="20"/>
        </w:rPr>
        <w:lastRenderedPageBreak/>
        <w:t>X</w:t>
      </w:r>
      <w:r w:rsidR="000C3233" w:rsidRPr="0034105E">
        <w:rPr>
          <w:rFonts w:asciiTheme="minorHAnsi" w:hAnsiTheme="minorHAnsi" w:cstheme="minorHAnsi"/>
          <w:b/>
          <w:sz w:val="20"/>
          <w:szCs w:val="20"/>
        </w:rPr>
        <w:t>.</w:t>
      </w:r>
    </w:p>
    <w:p w:rsidR="000C3233" w:rsidRPr="0034105E" w:rsidRDefault="00363089" w:rsidP="000742E9">
      <w:pPr>
        <w:pStyle w:val="Nadpis1"/>
        <w:keepNext w:val="0"/>
        <w:widowControl w:val="0"/>
        <w:numPr>
          <w:ilvl w:val="0"/>
          <w:numId w:val="0"/>
        </w:numPr>
        <w:tabs>
          <w:tab w:val="left" w:pos="0"/>
        </w:tabs>
        <w:spacing w:after="120"/>
        <w:ind w:left="360"/>
        <w:rPr>
          <w:rFonts w:asciiTheme="minorHAnsi" w:hAnsiTheme="minorHAnsi" w:cstheme="minorHAnsi"/>
          <w:szCs w:val="20"/>
        </w:rPr>
      </w:pPr>
      <w:r w:rsidRPr="0034105E">
        <w:rPr>
          <w:rFonts w:asciiTheme="minorHAnsi" w:hAnsiTheme="minorHAnsi" w:cstheme="minorHAnsi"/>
          <w:szCs w:val="20"/>
        </w:rPr>
        <w:t>Závěrečné ustanovení</w:t>
      </w:r>
    </w:p>
    <w:p w:rsidR="000C3233" w:rsidRPr="0034105E" w:rsidRDefault="00CB6319"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w:t>
      </w:r>
      <w:r w:rsidR="000C3233" w:rsidRPr="0034105E">
        <w:rPr>
          <w:rFonts w:asciiTheme="minorHAnsi" w:hAnsiTheme="minorHAnsi" w:cstheme="minorHAnsi"/>
          <w:sz w:val="20"/>
          <w:szCs w:val="20"/>
        </w:rPr>
        <w:t>.</w:t>
      </w:r>
      <w:r w:rsidR="000C3233" w:rsidRPr="0034105E">
        <w:rPr>
          <w:rFonts w:asciiTheme="minorHAnsi" w:hAnsiTheme="minorHAnsi" w:cstheme="minorHAnsi"/>
          <w:sz w:val="20"/>
          <w:szCs w:val="20"/>
        </w:rPr>
        <w:tab/>
        <w:t>Změnit nebo doplnit tuto smlouvu mohou smluvní strany pouze formou písemných dodatků, které budou číslovány vzestupně, výslovně prohlášeny za dodatek této smlouvy a podepsány osobami oprávněnými jednat za smluvní strany.</w:t>
      </w:r>
    </w:p>
    <w:p w:rsidR="000C3233" w:rsidRPr="0034105E" w:rsidRDefault="000C3233"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2.</w:t>
      </w:r>
      <w:r w:rsidRPr="0034105E">
        <w:rPr>
          <w:rFonts w:asciiTheme="minorHAnsi" w:hAnsiTheme="minorHAnsi" w:cstheme="minorHAnsi"/>
          <w:sz w:val="20"/>
          <w:szCs w:val="20"/>
        </w:rPr>
        <w:tab/>
        <w:t xml:space="preserve">Případná neplatnost některého z ustanovení této </w:t>
      </w:r>
      <w:r w:rsidR="00CB6319" w:rsidRPr="0034105E">
        <w:rPr>
          <w:rFonts w:asciiTheme="minorHAnsi" w:hAnsiTheme="minorHAnsi" w:cstheme="minorHAnsi"/>
          <w:sz w:val="20"/>
          <w:szCs w:val="20"/>
        </w:rPr>
        <w:t>smlouvy</w:t>
      </w:r>
      <w:r w:rsidRPr="0034105E">
        <w:rPr>
          <w:rFonts w:asciiTheme="minorHAnsi" w:hAnsiTheme="minorHAnsi" w:cstheme="minorHAnsi"/>
          <w:sz w:val="20"/>
          <w:szCs w:val="20"/>
        </w:rPr>
        <w:t xml:space="preserve"> nemá za následek neplatnost ostatních ustanovení.</w:t>
      </w:r>
    </w:p>
    <w:p w:rsidR="000C3233" w:rsidRPr="0034105E" w:rsidRDefault="000C3233"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 xml:space="preserve">3. </w:t>
      </w:r>
      <w:r w:rsidRPr="0034105E">
        <w:rPr>
          <w:rFonts w:asciiTheme="minorHAnsi" w:hAnsiTheme="minorHAnsi" w:cstheme="minorHAnsi"/>
          <w:sz w:val="20"/>
          <w:szCs w:val="20"/>
        </w:rPr>
        <w:tab/>
        <w:t>Pro případ, že kterékoliv ustanovení této smlouvy se stane neúčinným nebo neplatným, smluvní strany se zavazují bez zbytečných odkladů nahradit takové ustanovení novým.</w:t>
      </w:r>
    </w:p>
    <w:p w:rsidR="000C3233" w:rsidRPr="0034105E" w:rsidRDefault="000C3233"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4.</w:t>
      </w:r>
      <w:r w:rsidRPr="0034105E">
        <w:rPr>
          <w:rFonts w:asciiTheme="minorHAnsi" w:hAnsiTheme="minorHAnsi" w:cstheme="minorHAnsi"/>
          <w:sz w:val="20"/>
          <w:szCs w:val="20"/>
        </w:rPr>
        <w:tab/>
        <w:t>Písemnosti se považují za doručené i v případě, že kterákoliv ze stran její doručení odmítne, či jinak znemožní.</w:t>
      </w:r>
    </w:p>
    <w:p w:rsidR="00547CA0" w:rsidRPr="0034105E" w:rsidRDefault="001465C1" w:rsidP="00547CA0">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 xml:space="preserve">5.   </w:t>
      </w:r>
      <w:r w:rsidR="00547CA0" w:rsidRPr="0034105E">
        <w:rPr>
          <w:rFonts w:asciiTheme="minorHAnsi" w:hAnsiTheme="minorHAnsi" w:cstheme="minorHAnsi"/>
          <w:sz w:val="20"/>
          <w:szCs w:val="20"/>
        </w:rPr>
        <w:tab/>
      </w:r>
      <w:r w:rsidR="00E62CE8" w:rsidRPr="0034105E">
        <w:rPr>
          <w:rFonts w:asciiTheme="minorHAnsi" w:hAnsiTheme="minorHAnsi" w:cstheme="minorHAnsi"/>
          <w:sz w:val="20"/>
          <w:szCs w:val="20"/>
        </w:rPr>
        <w:t>Smluvní strany se dohodly, že všechny spory vznikající z této smlouvy a v souvislosti s ní budou rozhodovány s konečnou platností u Soudu v České republice.</w:t>
      </w:r>
      <w:r w:rsidR="00BE21B7" w:rsidRPr="0034105E">
        <w:rPr>
          <w:rFonts w:asciiTheme="minorHAnsi" w:hAnsiTheme="minorHAnsi" w:cstheme="minorHAnsi"/>
          <w:sz w:val="20"/>
          <w:szCs w:val="20"/>
        </w:rPr>
        <w:t xml:space="preserve"> </w:t>
      </w:r>
      <w:r w:rsidR="00547CA0" w:rsidRPr="0034105E">
        <w:rPr>
          <w:rFonts w:asciiTheme="minorHAnsi" w:hAnsiTheme="minorHAnsi" w:cstheme="minorHAnsi"/>
          <w:sz w:val="20"/>
          <w:szCs w:val="20"/>
        </w:rPr>
        <w:t>Na otázky výslovně neupravené v této smlouvě se přiměřeně použijí ustanovení zákona č. 89/2012 Sb., občanský zákoník, ve znění pozdějších předpisů. Pro úpravu otázek neřešených v této smlouvě se vylučuje použití zvyklostí nebo praxe zavedené mezi smluvními stranami.</w:t>
      </w:r>
    </w:p>
    <w:p w:rsidR="000C3233" w:rsidRPr="0034105E" w:rsidRDefault="0015337B"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 xml:space="preserve">6.    </w:t>
      </w:r>
      <w:r w:rsidR="00547CA0" w:rsidRPr="0034105E">
        <w:rPr>
          <w:rFonts w:asciiTheme="minorHAnsi" w:hAnsiTheme="minorHAnsi" w:cstheme="minorHAnsi"/>
          <w:sz w:val="20"/>
          <w:szCs w:val="20"/>
        </w:rPr>
        <w:tab/>
      </w:r>
      <w:r w:rsidR="000C3233" w:rsidRPr="0034105E">
        <w:rPr>
          <w:rFonts w:asciiTheme="minorHAnsi" w:hAnsiTheme="minorHAnsi" w:cstheme="minorHAnsi"/>
          <w:sz w:val="20"/>
          <w:szCs w:val="20"/>
        </w:rPr>
        <w:t>Smluvní strany shodně prohlašují, že si tuto smlouvu přečetly před jejím podpisem, že byla uzavřena podle jejich pravé a svobodné vůle určitě, vážně a srozumitelně, nikoliv v tísni nebo za nápadně nevýhodných podmínek a její autentičnost stvrzují svými podpisy.</w:t>
      </w:r>
    </w:p>
    <w:p w:rsidR="000C3233" w:rsidRPr="0034105E" w:rsidRDefault="00BE21B7" w:rsidP="005534D6">
      <w:pPr>
        <w:widowControl w:val="0"/>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7</w:t>
      </w:r>
      <w:r w:rsidR="000C3233" w:rsidRPr="0034105E">
        <w:rPr>
          <w:rFonts w:asciiTheme="minorHAnsi" w:hAnsiTheme="minorHAnsi" w:cstheme="minorHAnsi"/>
          <w:sz w:val="20"/>
          <w:szCs w:val="20"/>
        </w:rPr>
        <w:t>.</w:t>
      </w:r>
      <w:r w:rsidR="000C3233" w:rsidRPr="0034105E">
        <w:rPr>
          <w:rFonts w:asciiTheme="minorHAnsi" w:hAnsiTheme="minorHAnsi" w:cstheme="minorHAnsi"/>
          <w:sz w:val="20"/>
          <w:szCs w:val="20"/>
        </w:rPr>
        <w:tab/>
        <w:t xml:space="preserve">Tato smlouva je vyhotovena ve </w:t>
      </w:r>
      <w:r w:rsidR="0015337B" w:rsidRPr="0034105E">
        <w:rPr>
          <w:rFonts w:asciiTheme="minorHAnsi" w:hAnsiTheme="minorHAnsi" w:cstheme="minorHAnsi"/>
          <w:sz w:val="20"/>
          <w:szCs w:val="20"/>
        </w:rPr>
        <w:t>čtyřech</w:t>
      </w:r>
      <w:r w:rsidR="000C3233" w:rsidRPr="0034105E">
        <w:rPr>
          <w:rFonts w:asciiTheme="minorHAnsi" w:hAnsiTheme="minorHAnsi" w:cstheme="minorHAnsi"/>
          <w:sz w:val="20"/>
          <w:szCs w:val="20"/>
        </w:rPr>
        <w:t xml:space="preserve"> stejnopisech s platností originálu podepsaných oprávněnými zástupci smluvních stran, přičemž kupující obdrží </w:t>
      </w:r>
      <w:r w:rsidR="0015337B" w:rsidRPr="0034105E">
        <w:rPr>
          <w:rFonts w:asciiTheme="minorHAnsi" w:hAnsiTheme="minorHAnsi" w:cstheme="minorHAnsi"/>
          <w:sz w:val="20"/>
          <w:szCs w:val="20"/>
        </w:rPr>
        <w:t>tři</w:t>
      </w:r>
      <w:r w:rsidR="000C3233" w:rsidRPr="0034105E">
        <w:rPr>
          <w:rFonts w:asciiTheme="minorHAnsi" w:hAnsiTheme="minorHAnsi" w:cstheme="minorHAnsi"/>
          <w:sz w:val="20"/>
          <w:szCs w:val="20"/>
        </w:rPr>
        <w:t xml:space="preserve"> a prodávající jedno vyhotovení.</w:t>
      </w:r>
    </w:p>
    <w:p w:rsidR="000C3233" w:rsidRPr="0034105E" w:rsidRDefault="00BE21B7" w:rsidP="0082783E">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8</w:t>
      </w:r>
      <w:r w:rsidR="000C3233" w:rsidRPr="0034105E">
        <w:rPr>
          <w:rFonts w:asciiTheme="minorHAnsi" w:hAnsiTheme="minorHAnsi" w:cstheme="minorHAnsi"/>
          <w:sz w:val="20"/>
          <w:szCs w:val="20"/>
        </w:rPr>
        <w:t>.</w:t>
      </w:r>
      <w:r w:rsidR="000C3233" w:rsidRPr="0034105E">
        <w:rPr>
          <w:rFonts w:asciiTheme="minorHAnsi" w:hAnsiTheme="minorHAnsi" w:cstheme="minorHAnsi"/>
          <w:sz w:val="20"/>
          <w:szCs w:val="20"/>
        </w:rPr>
        <w:tab/>
      </w:r>
      <w:r w:rsidR="000C3233" w:rsidRPr="0034105E">
        <w:rPr>
          <w:rFonts w:asciiTheme="minorHAnsi" w:hAnsiTheme="minorHAnsi" w:cstheme="minorHAnsi"/>
          <w:b/>
          <w:sz w:val="20"/>
          <w:szCs w:val="20"/>
        </w:rPr>
        <w:t xml:space="preserve">V souladu s ust. § 2 e) zákona č. 320/2001 Sb., o finanční kontrole ve veřejné správě, </w:t>
      </w:r>
      <w:r w:rsidR="001465C1" w:rsidRPr="0034105E">
        <w:rPr>
          <w:rFonts w:asciiTheme="minorHAnsi" w:hAnsiTheme="minorHAnsi" w:cstheme="minorHAnsi"/>
          <w:b/>
          <w:sz w:val="20"/>
          <w:szCs w:val="20"/>
        </w:rPr>
        <w:t xml:space="preserve">je </w:t>
      </w:r>
      <w:r w:rsidR="000C3233" w:rsidRPr="0034105E">
        <w:rPr>
          <w:rFonts w:asciiTheme="minorHAnsi" w:hAnsiTheme="minorHAnsi" w:cstheme="minorHAnsi"/>
          <w:b/>
          <w:sz w:val="20"/>
          <w:szCs w:val="20"/>
        </w:rPr>
        <w:t>dodavatel osobou povinnou spolupůsobit při výkonu finanční kontroly.</w:t>
      </w:r>
      <w:r w:rsidR="000C3233" w:rsidRPr="0034105E">
        <w:rPr>
          <w:rFonts w:asciiTheme="minorHAnsi" w:hAnsiTheme="minorHAnsi" w:cstheme="minorHAnsi"/>
          <w:sz w:val="20"/>
          <w:szCs w:val="20"/>
        </w:rPr>
        <w:t xml:space="preserve"> </w:t>
      </w:r>
    </w:p>
    <w:p w:rsidR="000C3233" w:rsidRPr="0034105E" w:rsidRDefault="00BE21B7" w:rsidP="0082783E">
      <w:pPr>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9</w:t>
      </w:r>
      <w:r w:rsidR="000C3233" w:rsidRPr="0034105E">
        <w:rPr>
          <w:rFonts w:asciiTheme="minorHAnsi" w:hAnsiTheme="minorHAnsi" w:cstheme="minorHAnsi"/>
          <w:sz w:val="20"/>
          <w:szCs w:val="20"/>
        </w:rPr>
        <w:t>.</w:t>
      </w:r>
      <w:r w:rsidR="000C3233" w:rsidRPr="0034105E">
        <w:rPr>
          <w:rFonts w:asciiTheme="minorHAnsi" w:hAnsiTheme="minorHAnsi" w:cstheme="minorHAnsi"/>
          <w:sz w:val="20"/>
          <w:szCs w:val="20"/>
        </w:rPr>
        <w:tab/>
      </w:r>
      <w:r w:rsidR="00547CA0" w:rsidRPr="0034105E">
        <w:rPr>
          <w:rFonts w:asciiTheme="minorHAnsi" w:hAnsiTheme="minorHAnsi" w:cstheme="minorHAnsi"/>
          <w:sz w:val="20"/>
          <w:szCs w:val="20"/>
        </w:rPr>
        <w:t xml:space="preserve">Objednatel </w:t>
      </w:r>
      <w:r w:rsidR="000C3233" w:rsidRPr="0034105E">
        <w:rPr>
          <w:rFonts w:asciiTheme="minorHAnsi" w:hAnsiTheme="minorHAnsi" w:cstheme="minorHAnsi"/>
          <w:sz w:val="20"/>
          <w:szCs w:val="20"/>
        </w:rPr>
        <w:t xml:space="preserve">je příjemcem dotace na předmět této </w:t>
      </w:r>
      <w:r w:rsidR="00721515" w:rsidRPr="0034105E">
        <w:rPr>
          <w:rFonts w:asciiTheme="minorHAnsi" w:hAnsiTheme="minorHAnsi" w:cstheme="minorHAnsi"/>
          <w:sz w:val="20"/>
          <w:szCs w:val="20"/>
        </w:rPr>
        <w:t>smlouvě</w:t>
      </w:r>
      <w:r w:rsidR="000C3233" w:rsidRPr="0034105E">
        <w:rPr>
          <w:rFonts w:asciiTheme="minorHAnsi" w:hAnsiTheme="minorHAnsi" w:cstheme="minorHAnsi"/>
          <w:sz w:val="20"/>
          <w:szCs w:val="20"/>
        </w:rPr>
        <w:t xml:space="preserve"> z dotačního programu v rámci Operačního programu Podnikání a inovace (OP</w:t>
      </w:r>
      <w:r w:rsidR="00BE174B" w:rsidRPr="0034105E">
        <w:rPr>
          <w:rFonts w:asciiTheme="minorHAnsi" w:hAnsiTheme="minorHAnsi" w:cstheme="minorHAnsi"/>
          <w:sz w:val="20"/>
          <w:szCs w:val="20"/>
        </w:rPr>
        <w:t xml:space="preserve"> </w:t>
      </w:r>
      <w:r w:rsidR="000C3233" w:rsidRPr="0034105E">
        <w:rPr>
          <w:rFonts w:asciiTheme="minorHAnsi" w:hAnsiTheme="minorHAnsi" w:cstheme="minorHAnsi"/>
          <w:sz w:val="20"/>
          <w:szCs w:val="20"/>
        </w:rPr>
        <w:t>PI</w:t>
      </w:r>
      <w:r w:rsidR="00BE174B" w:rsidRPr="0034105E">
        <w:rPr>
          <w:rFonts w:asciiTheme="minorHAnsi" w:hAnsiTheme="minorHAnsi" w:cstheme="minorHAnsi"/>
          <w:sz w:val="20"/>
          <w:szCs w:val="20"/>
        </w:rPr>
        <w:t>K</w:t>
      </w:r>
      <w:r w:rsidR="000C3233" w:rsidRPr="0034105E">
        <w:rPr>
          <w:rFonts w:asciiTheme="minorHAnsi" w:hAnsiTheme="minorHAnsi" w:cstheme="minorHAnsi"/>
          <w:sz w:val="20"/>
          <w:szCs w:val="20"/>
        </w:rPr>
        <w:t xml:space="preserve">) – program </w:t>
      </w:r>
      <w:r w:rsidR="0015337B" w:rsidRPr="0034105E">
        <w:rPr>
          <w:rFonts w:asciiTheme="minorHAnsi" w:hAnsiTheme="minorHAnsi" w:cstheme="minorHAnsi"/>
          <w:sz w:val="20"/>
          <w:szCs w:val="20"/>
        </w:rPr>
        <w:t>Marketing</w:t>
      </w:r>
      <w:r w:rsidR="00D16F84" w:rsidRPr="0034105E">
        <w:rPr>
          <w:rFonts w:asciiTheme="minorHAnsi" w:hAnsiTheme="minorHAnsi" w:cstheme="minorHAnsi"/>
          <w:sz w:val="20"/>
          <w:szCs w:val="20"/>
        </w:rPr>
        <w:t xml:space="preserve"> </w:t>
      </w:r>
      <w:r w:rsidR="001465C1" w:rsidRPr="0034105E">
        <w:rPr>
          <w:rFonts w:asciiTheme="minorHAnsi" w:hAnsiTheme="minorHAnsi" w:cstheme="minorHAnsi"/>
          <w:sz w:val="20"/>
          <w:szCs w:val="20"/>
        </w:rPr>
        <w:t xml:space="preserve">– </w:t>
      </w:r>
      <w:r w:rsidR="00D16F84" w:rsidRPr="0034105E">
        <w:rPr>
          <w:rFonts w:asciiTheme="minorHAnsi" w:hAnsiTheme="minorHAnsi" w:cstheme="minorHAnsi"/>
          <w:sz w:val="20"/>
          <w:szCs w:val="20"/>
        </w:rPr>
        <w:t>I</w:t>
      </w:r>
      <w:r w:rsidR="001465C1" w:rsidRPr="0034105E">
        <w:rPr>
          <w:rFonts w:asciiTheme="minorHAnsi" w:hAnsiTheme="minorHAnsi" w:cstheme="minorHAnsi"/>
          <w:sz w:val="20"/>
          <w:szCs w:val="20"/>
        </w:rPr>
        <w:t xml:space="preserve">I. </w:t>
      </w:r>
      <w:r w:rsidR="00D16F84" w:rsidRPr="0034105E">
        <w:rPr>
          <w:rFonts w:asciiTheme="minorHAnsi" w:hAnsiTheme="minorHAnsi" w:cstheme="minorHAnsi"/>
          <w:sz w:val="20"/>
          <w:szCs w:val="20"/>
        </w:rPr>
        <w:t>výzva</w:t>
      </w:r>
      <w:r w:rsidR="0082783E" w:rsidRPr="0034105E">
        <w:rPr>
          <w:rFonts w:asciiTheme="minorHAnsi" w:hAnsiTheme="minorHAnsi" w:cstheme="minorHAnsi"/>
          <w:sz w:val="20"/>
          <w:szCs w:val="20"/>
        </w:rPr>
        <w:t>.</w:t>
      </w:r>
    </w:p>
    <w:p w:rsidR="000C3233" w:rsidRPr="0034105E" w:rsidRDefault="00BE21B7"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10</w:t>
      </w:r>
      <w:r w:rsidR="000C3233" w:rsidRPr="0034105E">
        <w:rPr>
          <w:rFonts w:asciiTheme="minorHAnsi" w:hAnsiTheme="minorHAnsi" w:cstheme="minorHAnsi"/>
          <w:sz w:val="20"/>
          <w:szCs w:val="20"/>
        </w:rPr>
        <w:t>.</w:t>
      </w:r>
      <w:r w:rsidR="00547CA0" w:rsidRPr="0034105E">
        <w:rPr>
          <w:rFonts w:asciiTheme="minorHAnsi" w:hAnsiTheme="minorHAnsi" w:cstheme="minorHAnsi"/>
          <w:sz w:val="20"/>
          <w:szCs w:val="20"/>
        </w:rPr>
        <w:t xml:space="preserve">   </w:t>
      </w:r>
      <w:r w:rsidR="000C3233" w:rsidRPr="0034105E">
        <w:rPr>
          <w:rFonts w:asciiTheme="minorHAnsi" w:hAnsiTheme="minorHAnsi" w:cstheme="minorHAnsi"/>
          <w:sz w:val="20"/>
          <w:szCs w:val="20"/>
        </w:rPr>
        <w:t>Smlouva nabývá platnosti a účinnosti dnem, kdy dojde k oboustrannému vyjád</w:t>
      </w:r>
      <w:r w:rsidR="00CB6319" w:rsidRPr="0034105E">
        <w:rPr>
          <w:rFonts w:asciiTheme="minorHAnsi" w:hAnsiTheme="minorHAnsi" w:cstheme="minorHAnsi"/>
          <w:sz w:val="20"/>
          <w:szCs w:val="20"/>
        </w:rPr>
        <w:t>ření souhlasu s obsahem smlouvy prostřednictvím podpisu oprávněnými zástupci obou smluvních stran.</w:t>
      </w:r>
    </w:p>
    <w:p w:rsidR="00CB6319" w:rsidRPr="0034105E" w:rsidRDefault="00CB6319"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11.</w:t>
      </w:r>
      <w:r w:rsidRPr="0034105E">
        <w:rPr>
          <w:rFonts w:asciiTheme="minorHAnsi" w:hAnsiTheme="minorHAnsi" w:cstheme="minorHAnsi"/>
          <w:sz w:val="20"/>
          <w:szCs w:val="20"/>
        </w:rPr>
        <w:tab/>
        <w:t xml:space="preserve">Tato smlouva zaniká v případě písemné dohody obou stran nebo na základě doručeného písemného odstoupení od této </w:t>
      </w:r>
      <w:r w:rsidR="00721515" w:rsidRPr="0034105E">
        <w:rPr>
          <w:rFonts w:asciiTheme="minorHAnsi" w:hAnsiTheme="minorHAnsi" w:cstheme="minorHAnsi"/>
          <w:sz w:val="20"/>
          <w:szCs w:val="20"/>
        </w:rPr>
        <w:t>smlouvy</w:t>
      </w:r>
      <w:r w:rsidRPr="0034105E">
        <w:rPr>
          <w:rFonts w:asciiTheme="minorHAnsi" w:hAnsiTheme="minorHAnsi" w:cstheme="minorHAnsi"/>
          <w:sz w:val="20"/>
          <w:szCs w:val="20"/>
        </w:rPr>
        <w:t xml:space="preserve"> dle </w:t>
      </w:r>
      <w:r w:rsidR="000742E9">
        <w:rPr>
          <w:rFonts w:asciiTheme="minorHAnsi" w:hAnsiTheme="minorHAnsi" w:cstheme="minorHAnsi"/>
          <w:sz w:val="20"/>
          <w:szCs w:val="20"/>
        </w:rPr>
        <w:t xml:space="preserve">článku </w:t>
      </w:r>
      <w:r w:rsidR="00E760C6" w:rsidRPr="0034105E">
        <w:rPr>
          <w:rFonts w:asciiTheme="minorHAnsi" w:hAnsiTheme="minorHAnsi" w:cstheme="minorHAnsi"/>
          <w:sz w:val="20"/>
          <w:szCs w:val="20"/>
        </w:rPr>
        <w:t>IX</w:t>
      </w:r>
      <w:r w:rsidRPr="0034105E">
        <w:rPr>
          <w:rFonts w:asciiTheme="minorHAnsi" w:hAnsiTheme="minorHAnsi" w:cstheme="minorHAnsi"/>
          <w:sz w:val="20"/>
          <w:szCs w:val="20"/>
        </w:rPr>
        <w:t>.</w:t>
      </w:r>
    </w:p>
    <w:p w:rsidR="000C3233" w:rsidRPr="0034105E" w:rsidRDefault="00BE21B7" w:rsidP="000C3233">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11</w:t>
      </w:r>
      <w:r w:rsidR="000C3233" w:rsidRPr="0034105E">
        <w:rPr>
          <w:rFonts w:asciiTheme="minorHAnsi" w:hAnsiTheme="minorHAnsi" w:cstheme="minorHAnsi"/>
          <w:sz w:val="20"/>
          <w:szCs w:val="20"/>
        </w:rPr>
        <w:t>.</w:t>
      </w:r>
      <w:r w:rsidR="000C3233" w:rsidRPr="0034105E">
        <w:rPr>
          <w:rFonts w:asciiTheme="minorHAnsi" w:hAnsiTheme="minorHAnsi" w:cstheme="minorHAnsi"/>
          <w:sz w:val="20"/>
          <w:szCs w:val="20"/>
        </w:rPr>
        <w:tab/>
        <w:t>Přílohy smlouvy:</w:t>
      </w:r>
    </w:p>
    <w:p w:rsidR="00F35577" w:rsidRPr="0034105E" w:rsidRDefault="000C3233" w:rsidP="00F35577">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ab/>
        <w:t>Příloha č. 1 – Nabídka</w:t>
      </w:r>
    </w:p>
    <w:p w:rsidR="00F35577" w:rsidRPr="0034105E" w:rsidRDefault="00E62CE8" w:rsidP="00F35577">
      <w:pPr>
        <w:tabs>
          <w:tab w:val="left" w:pos="426"/>
        </w:tabs>
        <w:spacing w:after="120"/>
        <w:ind w:left="420" w:hanging="420"/>
        <w:jc w:val="both"/>
        <w:rPr>
          <w:rFonts w:asciiTheme="minorHAnsi" w:hAnsiTheme="minorHAnsi" w:cstheme="minorHAnsi"/>
          <w:sz w:val="20"/>
          <w:szCs w:val="20"/>
        </w:rPr>
      </w:pPr>
      <w:r w:rsidRPr="0034105E">
        <w:rPr>
          <w:rFonts w:asciiTheme="minorHAnsi" w:hAnsiTheme="minorHAnsi" w:cstheme="minorHAnsi"/>
          <w:sz w:val="20"/>
          <w:szCs w:val="20"/>
        </w:rPr>
        <w:t>V</w:t>
      </w:r>
      <w:r w:rsidR="004D3DDD" w:rsidRPr="0034105E">
        <w:rPr>
          <w:rFonts w:asciiTheme="minorHAnsi" w:hAnsiTheme="minorHAnsi" w:cstheme="minorHAnsi"/>
          <w:sz w:val="20"/>
          <w:szCs w:val="20"/>
        </w:rPr>
        <w:t> </w:t>
      </w:r>
    </w:p>
    <w:p w:rsidR="00E62CE8" w:rsidRPr="0034105E" w:rsidRDefault="00E62CE8" w:rsidP="00F35577">
      <w:pPr>
        <w:tabs>
          <w:tab w:val="left" w:pos="426"/>
        </w:tabs>
        <w:spacing w:after="120"/>
        <w:ind w:left="420" w:hanging="420"/>
        <w:jc w:val="both"/>
        <w:rPr>
          <w:rFonts w:asciiTheme="minorHAnsi" w:hAnsiTheme="minorHAnsi" w:cstheme="minorHAnsi"/>
          <w:sz w:val="20"/>
          <w:szCs w:val="20"/>
        </w:rPr>
      </w:pPr>
    </w:p>
    <w:p w:rsidR="0099027C" w:rsidRPr="0034105E" w:rsidRDefault="0099027C" w:rsidP="00F35577">
      <w:pPr>
        <w:tabs>
          <w:tab w:val="left" w:pos="426"/>
        </w:tabs>
        <w:spacing w:after="120"/>
        <w:ind w:left="420" w:hanging="420"/>
        <w:jc w:val="both"/>
        <w:rPr>
          <w:rFonts w:asciiTheme="minorHAnsi" w:hAnsiTheme="minorHAnsi" w:cstheme="minorHAnsi"/>
          <w:sz w:val="20"/>
          <w:szCs w:val="20"/>
        </w:rPr>
      </w:pPr>
    </w:p>
    <w:p w:rsidR="00F97B55" w:rsidRPr="0034105E" w:rsidRDefault="00F97B55" w:rsidP="00F35577">
      <w:pPr>
        <w:tabs>
          <w:tab w:val="left" w:pos="426"/>
        </w:tabs>
        <w:spacing w:after="120"/>
        <w:ind w:left="420" w:hanging="420"/>
        <w:jc w:val="both"/>
        <w:rPr>
          <w:rFonts w:asciiTheme="minorHAnsi" w:hAnsiTheme="minorHAnsi" w:cstheme="minorHAnsi"/>
          <w:sz w:val="20"/>
          <w:szCs w:val="20"/>
        </w:rPr>
      </w:pPr>
    </w:p>
    <w:p w:rsidR="000C3233" w:rsidRPr="0034105E" w:rsidRDefault="000C3233" w:rsidP="00F35577">
      <w:pPr>
        <w:tabs>
          <w:tab w:val="left" w:pos="426"/>
        </w:tabs>
        <w:spacing w:after="120"/>
        <w:jc w:val="both"/>
        <w:rPr>
          <w:rFonts w:asciiTheme="minorHAnsi" w:hAnsiTheme="minorHAnsi" w:cstheme="minorHAnsi"/>
          <w:sz w:val="20"/>
          <w:szCs w:val="20"/>
        </w:rPr>
      </w:pPr>
      <w:r w:rsidRPr="0034105E">
        <w:rPr>
          <w:rFonts w:asciiTheme="minorHAnsi" w:hAnsiTheme="minorHAnsi" w:cstheme="minorHAnsi"/>
          <w:sz w:val="20"/>
          <w:szCs w:val="20"/>
        </w:rPr>
        <w:t>………………………………………….</w:t>
      </w:r>
      <w:r w:rsidRPr="0034105E">
        <w:rPr>
          <w:rFonts w:asciiTheme="minorHAnsi" w:hAnsiTheme="minorHAnsi" w:cstheme="minorHAnsi"/>
          <w:sz w:val="20"/>
          <w:szCs w:val="20"/>
        </w:rPr>
        <w:tab/>
      </w:r>
      <w:r w:rsidRPr="0034105E">
        <w:rPr>
          <w:rFonts w:asciiTheme="minorHAnsi" w:hAnsiTheme="minorHAnsi" w:cstheme="minorHAnsi"/>
          <w:sz w:val="20"/>
          <w:szCs w:val="20"/>
        </w:rPr>
        <w:tab/>
      </w:r>
      <w:r w:rsidRPr="0034105E">
        <w:rPr>
          <w:rFonts w:asciiTheme="minorHAnsi" w:hAnsiTheme="minorHAnsi" w:cstheme="minorHAnsi"/>
          <w:sz w:val="20"/>
          <w:szCs w:val="20"/>
        </w:rPr>
        <w:tab/>
      </w:r>
      <w:r w:rsidR="00547CA0" w:rsidRPr="0034105E">
        <w:rPr>
          <w:rFonts w:asciiTheme="minorHAnsi" w:hAnsiTheme="minorHAnsi" w:cstheme="minorHAnsi"/>
          <w:sz w:val="20"/>
          <w:szCs w:val="20"/>
        </w:rPr>
        <w:tab/>
      </w:r>
      <w:r w:rsidR="00547CA0" w:rsidRPr="0034105E">
        <w:rPr>
          <w:rFonts w:asciiTheme="minorHAnsi" w:hAnsiTheme="minorHAnsi" w:cstheme="minorHAnsi"/>
          <w:sz w:val="20"/>
          <w:szCs w:val="20"/>
        </w:rPr>
        <w:tab/>
      </w:r>
      <w:r w:rsidRPr="0034105E">
        <w:rPr>
          <w:rFonts w:asciiTheme="minorHAnsi" w:hAnsiTheme="minorHAnsi" w:cstheme="minorHAnsi"/>
          <w:sz w:val="20"/>
          <w:szCs w:val="20"/>
        </w:rPr>
        <w:tab/>
        <w:t>…………………………………………….</w:t>
      </w:r>
    </w:p>
    <w:p w:rsidR="00EE38E5" w:rsidRPr="0034105E" w:rsidRDefault="0015337B" w:rsidP="00CF1D94">
      <w:pPr>
        <w:tabs>
          <w:tab w:val="left" w:pos="426"/>
          <w:tab w:val="left" w:pos="5760"/>
        </w:tabs>
        <w:ind w:left="420" w:hanging="420"/>
        <w:jc w:val="both"/>
        <w:rPr>
          <w:rFonts w:asciiTheme="minorHAnsi" w:hAnsiTheme="minorHAnsi" w:cstheme="minorHAnsi"/>
          <w:sz w:val="20"/>
          <w:szCs w:val="20"/>
        </w:rPr>
      </w:pPr>
      <w:r w:rsidRPr="0034105E">
        <w:rPr>
          <w:rFonts w:asciiTheme="minorHAnsi" w:hAnsiTheme="minorHAnsi" w:cstheme="minorHAnsi"/>
          <w:sz w:val="20"/>
          <w:szCs w:val="20"/>
        </w:rPr>
        <w:t xml:space="preserve"> </w:t>
      </w:r>
      <w:r w:rsidR="0034105E">
        <w:rPr>
          <w:rFonts w:asciiTheme="minorHAnsi" w:hAnsiTheme="minorHAnsi" w:cstheme="minorHAnsi"/>
          <w:sz w:val="20"/>
          <w:szCs w:val="20"/>
        </w:rPr>
        <w:t xml:space="preserve">        </w:t>
      </w:r>
      <w:r w:rsidR="000C3233" w:rsidRPr="0034105E">
        <w:rPr>
          <w:rFonts w:asciiTheme="minorHAnsi" w:hAnsiTheme="minorHAnsi" w:cstheme="minorHAnsi"/>
          <w:sz w:val="20"/>
          <w:szCs w:val="20"/>
        </w:rPr>
        <w:t xml:space="preserve">podpis </w:t>
      </w:r>
      <w:r w:rsidR="00547CA0" w:rsidRPr="0034105E">
        <w:rPr>
          <w:rFonts w:asciiTheme="minorHAnsi" w:hAnsiTheme="minorHAnsi" w:cstheme="minorHAnsi"/>
          <w:sz w:val="20"/>
          <w:szCs w:val="20"/>
        </w:rPr>
        <w:t>dodavatele</w:t>
      </w:r>
      <w:r w:rsidR="00EE38E5" w:rsidRPr="0034105E">
        <w:rPr>
          <w:rFonts w:asciiTheme="minorHAnsi" w:hAnsiTheme="minorHAnsi" w:cstheme="minorHAnsi"/>
          <w:sz w:val="20"/>
          <w:szCs w:val="20"/>
        </w:rPr>
        <w:tab/>
      </w:r>
      <w:r w:rsidR="00EE38E5" w:rsidRPr="0034105E">
        <w:rPr>
          <w:rFonts w:asciiTheme="minorHAnsi" w:hAnsiTheme="minorHAnsi" w:cstheme="minorHAnsi"/>
          <w:sz w:val="20"/>
          <w:szCs w:val="20"/>
        </w:rPr>
        <w:tab/>
      </w:r>
      <w:r w:rsidR="0034105E" w:rsidRPr="0034105E">
        <w:rPr>
          <w:rFonts w:asciiTheme="minorHAnsi" w:hAnsiTheme="minorHAnsi" w:cstheme="minorHAnsi"/>
          <w:sz w:val="20"/>
          <w:szCs w:val="20"/>
        </w:rPr>
        <w:t xml:space="preserve"> </w:t>
      </w:r>
      <w:r w:rsidR="0034105E">
        <w:rPr>
          <w:rFonts w:asciiTheme="minorHAnsi" w:hAnsiTheme="minorHAnsi" w:cstheme="minorHAnsi"/>
          <w:sz w:val="20"/>
          <w:szCs w:val="20"/>
        </w:rPr>
        <w:t xml:space="preserve">        </w:t>
      </w:r>
      <w:r w:rsidR="0034105E" w:rsidRPr="0034105E">
        <w:rPr>
          <w:rFonts w:asciiTheme="minorHAnsi" w:hAnsiTheme="minorHAnsi" w:cstheme="minorHAnsi"/>
          <w:sz w:val="20"/>
          <w:szCs w:val="20"/>
        </w:rPr>
        <w:t xml:space="preserve">podpis </w:t>
      </w:r>
      <w:r w:rsidR="0034105E">
        <w:rPr>
          <w:rFonts w:asciiTheme="minorHAnsi" w:hAnsiTheme="minorHAnsi" w:cstheme="minorHAnsi"/>
          <w:sz w:val="20"/>
          <w:szCs w:val="20"/>
        </w:rPr>
        <w:t>objednatele</w:t>
      </w:r>
    </w:p>
    <w:sectPr w:rsidR="00EE38E5" w:rsidRPr="0034105E" w:rsidSect="00342DD9">
      <w:pgSz w:w="11906" w:h="16838"/>
      <w:pgMar w:top="567" w:right="1134"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C000247B" w:usb2="00000009" w:usb3="00000000" w:csb0="000001FF"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8CEAFCC"/>
    <w:name w:val="WW8Num26"/>
    <w:lvl w:ilvl="0">
      <w:start w:val="1"/>
      <w:numFmt w:val="decimal"/>
      <w:lvlText w:val="%1."/>
      <w:lvlJc w:val="left"/>
      <w:pPr>
        <w:tabs>
          <w:tab w:val="num" w:pos="360"/>
        </w:tabs>
        <w:ind w:left="360" w:hanging="360"/>
      </w:pPr>
      <w:rPr>
        <w:b w:val="0"/>
      </w:rPr>
    </w:lvl>
  </w:abstractNum>
  <w:abstractNum w:abstractNumId="1" w15:restartNumberingAfterBreak="0">
    <w:nsid w:val="094C4BE5"/>
    <w:multiLevelType w:val="hybridMultilevel"/>
    <w:tmpl w:val="05EEE3B8"/>
    <w:lvl w:ilvl="0" w:tplc="45E254DC">
      <w:start w:val="7"/>
      <w:numFmt w:val="bullet"/>
      <w:lvlText w:val="-"/>
      <w:lvlJc w:val="left"/>
      <w:pPr>
        <w:ind w:left="1776" w:hanging="360"/>
      </w:pPr>
      <w:rPr>
        <w:rFonts w:ascii="Arial Narrow" w:eastAsia="Times New Roman" w:hAnsi="Arial Narrow"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0E6D1C3C"/>
    <w:multiLevelType w:val="multilevel"/>
    <w:tmpl w:val="DB341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640A17"/>
    <w:multiLevelType w:val="hybridMultilevel"/>
    <w:tmpl w:val="697422D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1B01D39"/>
    <w:multiLevelType w:val="hybridMultilevel"/>
    <w:tmpl w:val="1AF0BCE6"/>
    <w:lvl w:ilvl="0" w:tplc="D6AC0A50">
      <w:start w:val="3"/>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645D5B"/>
    <w:multiLevelType w:val="hybridMultilevel"/>
    <w:tmpl w:val="CD62B870"/>
    <w:lvl w:ilvl="0" w:tplc="26701C7C">
      <w:start w:val="2"/>
      <w:numFmt w:val="decimal"/>
      <w:lvlText w:val="%1."/>
      <w:lvlJc w:val="left"/>
      <w:pPr>
        <w:tabs>
          <w:tab w:val="num" w:pos="720"/>
        </w:tabs>
        <w:ind w:left="720" w:hanging="360"/>
      </w:pPr>
      <w:rPr>
        <w:rFonts w:ascii="Arial Narrow" w:eastAsia="Times New Roman" w:hAnsi="Arial Narrow" w:cs="Arial Narr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5F54709"/>
    <w:multiLevelType w:val="hybridMultilevel"/>
    <w:tmpl w:val="46D6E746"/>
    <w:lvl w:ilvl="0" w:tplc="1D14E628">
      <w:start w:val="1"/>
      <w:numFmt w:val="lowerLetter"/>
      <w:lvlText w:val="%1)"/>
      <w:lvlJc w:val="left"/>
      <w:pPr>
        <w:tabs>
          <w:tab w:val="num" w:pos="765"/>
        </w:tabs>
        <w:ind w:left="765" w:hanging="360"/>
      </w:pPr>
      <w:rPr>
        <w:rFonts w:ascii="Arial Narrow" w:eastAsia="Times New Roman" w:hAnsi="Arial Narrow" w:cs="Arial Narrow"/>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9" w15:restartNumberingAfterBreak="0">
    <w:nsid w:val="3C926162"/>
    <w:multiLevelType w:val="hybridMultilevel"/>
    <w:tmpl w:val="8D9E524C"/>
    <w:lvl w:ilvl="0" w:tplc="ADC853EC">
      <w:start w:val="1"/>
      <w:numFmt w:val="decimal"/>
      <w:lvlText w:val="%1."/>
      <w:lvlJc w:val="left"/>
      <w:pPr>
        <w:ind w:left="765" w:hanging="4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DD687A"/>
    <w:multiLevelType w:val="hybridMultilevel"/>
    <w:tmpl w:val="57629CB8"/>
    <w:lvl w:ilvl="0" w:tplc="43602ED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7D5668"/>
    <w:multiLevelType w:val="multilevel"/>
    <w:tmpl w:val="2BB41D66"/>
    <w:lvl w:ilvl="0">
      <w:start w:val="1"/>
      <w:numFmt w:val="decimal"/>
      <w:lvlText w:val="%1."/>
      <w:lvlJc w:val="left"/>
      <w:pPr>
        <w:ind w:left="720" w:hanging="360"/>
      </w:pPr>
      <w:rPr>
        <w:rFonts w:ascii="Arial Narrow" w:eastAsia="Times New Roman" w:hAnsi="Arial Narrow" w:cs="Times New Roman"/>
        <w:b w:val="0"/>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320" w:hanging="72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60" w:hanging="1080"/>
      </w:pPr>
      <w:rPr>
        <w:rFonts w:hint="default"/>
      </w:rPr>
    </w:lvl>
    <w:lvl w:ilvl="8">
      <w:start w:val="1"/>
      <w:numFmt w:val="decimal"/>
      <w:isLgl/>
      <w:lvlText w:val="%1.%2.%3.%4.%5.%6.%7.%8.%9"/>
      <w:lvlJc w:val="left"/>
      <w:pPr>
        <w:ind w:left="2280" w:hanging="1440"/>
      </w:pPr>
      <w:rPr>
        <w:rFonts w:hint="default"/>
      </w:rPr>
    </w:lvl>
  </w:abstractNum>
  <w:abstractNum w:abstractNumId="12" w15:restartNumberingAfterBreak="0">
    <w:nsid w:val="4E526E5A"/>
    <w:multiLevelType w:val="hybridMultilevel"/>
    <w:tmpl w:val="A09030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C914A35"/>
    <w:multiLevelType w:val="hybridMultilevel"/>
    <w:tmpl w:val="846CA864"/>
    <w:lvl w:ilvl="0" w:tplc="43D6FF2A">
      <w:start w:val="2"/>
      <w:numFmt w:val="bullet"/>
      <w:lvlText w:val="-"/>
      <w:lvlJc w:val="left"/>
      <w:pPr>
        <w:ind w:left="855" w:hanging="360"/>
      </w:pPr>
      <w:rPr>
        <w:rFonts w:ascii="Arial Narrow" w:eastAsia="Times New Roman" w:hAnsi="Arial Narrow" w:cs="Aria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5" w15:restartNumberingAfterBreak="0">
    <w:nsid w:val="73443863"/>
    <w:multiLevelType w:val="hybridMultilevel"/>
    <w:tmpl w:val="6534DDEC"/>
    <w:lvl w:ilvl="0" w:tplc="12A006A0">
      <w:start w:val="6"/>
      <w:numFmt w:val="upperRoman"/>
      <w:lvlText w:val="%1."/>
      <w:lvlJc w:val="left"/>
      <w:pPr>
        <w:tabs>
          <w:tab w:val="num" w:pos="1080"/>
        </w:tabs>
        <w:ind w:left="1080" w:hanging="72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E82F07"/>
    <w:multiLevelType w:val="hybridMultilevel"/>
    <w:tmpl w:val="99106CB6"/>
    <w:lvl w:ilvl="0" w:tplc="F71A3AAA">
      <w:start w:val="1"/>
      <w:numFmt w:val="decimal"/>
      <w:pStyle w:val="Nadpis1"/>
      <w:lvlText w:val="%1."/>
      <w:lvlJc w:val="left"/>
      <w:pPr>
        <w:tabs>
          <w:tab w:val="num" w:pos="720"/>
        </w:tabs>
        <w:ind w:left="720" w:hanging="360"/>
      </w:pPr>
      <w:rPr>
        <w:rFonts w:hint="default"/>
      </w:rPr>
    </w:lvl>
    <w:lvl w:ilvl="1" w:tplc="011A86CC">
      <w:numFmt w:val="none"/>
      <w:pStyle w:val="Nadpis2"/>
      <w:lvlText w:val=""/>
      <w:lvlJc w:val="left"/>
      <w:pPr>
        <w:tabs>
          <w:tab w:val="num" w:pos="360"/>
        </w:tabs>
      </w:pPr>
    </w:lvl>
    <w:lvl w:ilvl="2" w:tplc="B832DBE4">
      <w:numFmt w:val="none"/>
      <w:lvlText w:val=""/>
      <w:lvlJc w:val="left"/>
      <w:pPr>
        <w:tabs>
          <w:tab w:val="num" w:pos="360"/>
        </w:tabs>
      </w:pPr>
    </w:lvl>
    <w:lvl w:ilvl="3" w:tplc="5842459A">
      <w:numFmt w:val="none"/>
      <w:lvlText w:val=""/>
      <w:lvlJc w:val="left"/>
      <w:pPr>
        <w:tabs>
          <w:tab w:val="num" w:pos="360"/>
        </w:tabs>
      </w:pPr>
    </w:lvl>
    <w:lvl w:ilvl="4" w:tplc="9F1EA948">
      <w:numFmt w:val="none"/>
      <w:lvlText w:val=""/>
      <w:lvlJc w:val="left"/>
      <w:pPr>
        <w:tabs>
          <w:tab w:val="num" w:pos="360"/>
        </w:tabs>
      </w:pPr>
    </w:lvl>
    <w:lvl w:ilvl="5" w:tplc="B46C3CAE">
      <w:numFmt w:val="none"/>
      <w:lvlText w:val=""/>
      <w:lvlJc w:val="left"/>
      <w:pPr>
        <w:tabs>
          <w:tab w:val="num" w:pos="360"/>
        </w:tabs>
      </w:pPr>
    </w:lvl>
    <w:lvl w:ilvl="6" w:tplc="32AAF54C">
      <w:numFmt w:val="none"/>
      <w:lvlText w:val=""/>
      <w:lvlJc w:val="left"/>
      <w:pPr>
        <w:tabs>
          <w:tab w:val="num" w:pos="360"/>
        </w:tabs>
      </w:pPr>
    </w:lvl>
    <w:lvl w:ilvl="7" w:tplc="EBBA0232">
      <w:numFmt w:val="none"/>
      <w:lvlText w:val=""/>
      <w:lvlJc w:val="left"/>
      <w:pPr>
        <w:tabs>
          <w:tab w:val="num" w:pos="360"/>
        </w:tabs>
      </w:pPr>
    </w:lvl>
    <w:lvl w:ilvl="8" w:tplc="801E9936">
      <w:numFmt w:val="none"/>
      <w:lvlText w:val=""/>
      <w:lvlJc w:val="left"/>
      <w:pPr>
        <w:tabs>
          <w:tab w:val="num" w:pos="360"/>
        </w:tabs>
      </w:pPr>
    </w:lvl>
  </w:abstractNum>
  <w:num w:numId="1">
    <w:abstractNumId w:val="0"/>
    <w:lvlOverride w:ilvl="0">
      <w:startOverride w:val="1"/>
    </w:lvlOverride>
  </w:num>
  <w:num w:numId="2">
    <w:abstractNumId w:val="17"/>
  </w:num>
  <w:num w:numId="3">
    <w:abstractNumId w:val="15"/>
  </w:num>
  <w:num w:numId="4">
    <w:abstractNumId w:val="14"/>
  </w:num>
  <w:num w:numId="5">
    <w:abstractNumId w:val="11"/>
  </w:num>
  <w:num w:numId="6">
    <w:abstractNumId w:val="8"/>
  </w:num>
  <w:num w:numId="7">
    <w:abstractNumId w:val="6"/>
  </w:num>
  <w:num w:numId="8">
    <w:abstractNumId w:val="5"/>
  </w:num>
  <w:num w:numId="9">
    <w:abstractNumId w:val="10"/>
  </w:num>
  <w:num w:numId="10">
    <w:abstractNumId w:val="13"/>
  </w:num>
  <w:num w:numId="11">
    <w:abstractNumId w:val="4"/>
  </w:num>
  <w:num w:numId="12">
    <w:abstractNumId w:val="16"/>
  </w:num>
  <w:num w:numId="13">
    <w:abstractNumId w:val="7"/>
  </w:num>
  <w:num w:numId="14">
    <w:abstractNumId w:val="3"/>
  </w:num>
  <w:num w:numId="15">
    <w:abstractNumId w:val="9"/>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C3233"/>
    <w:rsid w:val="00000CB1"/>
    <w:rsid w:val="00001F04"/>
    <w:rsid w:val="000061C8"/>
    <w:rsid w:val="00010FB6"/>
    <w:rsid w:val="00017CB4"/>
    <w:rsid w:val="00042B78"/>
    <w:rsid w:val="000435C2"/>
    <w:rsid w:val="00053433"/>
    <w:rsid w:val="0005542D"/>
    <w:rsid w:val="00071698"/>
    <w:rsid w:val="000742E9"/>
    <w:rsid w:val="0007587A"/>
    <w:rsid w:val="00082B7A"/>
    <w:rsid w:val="000A484F"/>
    <w:rsid w:val="000A7BB0"/>
    <w:rsid w:val="000B1AB6"/>
    <w:rsid w:val="000C3233"/>
    <w:rsid w:val="000C792A"/>
    <w:rsid w:val="000E47C4"/>
    <w:rsid w:val="00124698"/>
    <w:rsid w:val="00124ED3"/>
    <w:rsid w:val="00125670"/>
    <w:rsid w:val="001465C1"/>
    <w:rsid w:val="0015337B"/>
    <w:rsid w:val="00153AAB"/>
    <w:rsid w:val="001560D0"/>
    <w:rsid w:val="00157869"/>
    <w:rsid w:val="00157F3A"/>
    <w:rsid w:val="00176C35"/>
    <w:rsid w:val="00183F3E"/>
    <w:rsid w:val="001A354E"/>
    <w:rsid w:val="001B2746"/>
    <w:rsid w:val="001C3FC0"/>
    <w:rsid w:val="001C7C4C"/>
    <w:rsid w:val="001E79EE"/>
    <w:rsid w:val="001F184F"/>
    <w:rsid w:val="001F1F7A"/>
    <w:rsid w:val="00203F99"/>
    <w:rsid w:val="00253B55"/>
    <w:rsid w:val="00263AD2"/>
    <w:rsid w:val="0027466C"/>
    <w:rsid w:val="002841C9"/>
    <w:rsid w:val="00284FFE"/>
    <w:rsid w:val="00287A55"/>
    <w:rsid w:val="00290749"/>
    <w:rsid w:val="002B338D"/>
    <w:rsid w:val="002B4C4C"/>
    <w:rsid w:val="002C7954"/>
    <w:rsid w:val="002D3F05"/>
    <w:rsid w:val="002D68DB"/>
    <w:rsid w:val="002E72D3"/>
    <w:rsid w:val="002E7488"/>
    <w:rsid w:val="002F5B1C"/>
    <w:rsid w:val="00306C54"/>
    <w:rsid w:val="003070A7"/>
    <w:rsid w:val="00325027"/>
    <w:rsid w:val="0034105E"/>
    <w:rsid w:val="00342DD9"/>
    <w:rsid w:val="00344596"/>
    <w:rsid w:val="0035016E"/>
    <w:rsid w:val="00354C31"/>
    <w:rsid w:val="00355181"/>
    <w:rsid w:val="00363089"/>
    <w:rsid w:val="003816F2"/>
    <w:rsid w:val="00384411"/>
    <w:rsid w:val="00387087"/>
    <w:rsid w:val="00390DFE"/>
    <w:rsid w:val="00395BCA"/>
    <w:rsid w:val="003C16D4"/>
    <w:rsid w:val="003C6A97"/>
    <w:rsid w:val="00413799"/>
    <w:rsid w:val="0041463A"/>
    <w:rsid w:val="00433930"/>
    <w:rsid w:val="0043724C"/>
    <w:rsid w:val="00442030"/>
    <w:rsid w:val="00472581"/>
    <w:rsid w:val="004768FF"/>
    <w:rsid w:val="00491DB1"/>
    <w:rsid w:val="004B4B78"/>
    <w:rsid w:val="004C62B1"/>
    <w:rsid w:val="004D0567"/>
    <w:rsid w:val="004D3DDD"/>
    <w:rsid w:val="004E0C66"/>
    <w:rsid w:val="005243CD"/>
    <w:rsid w:val="00525387"/>
    <w:rsid w:val="00547CA0"/>
    <w:rsid w:val="005513A6"/>
    <w:rsid w:val="005534D6"/>
    <w:rsid w:val="00560D16"/>
    <w:rsid w:val="0056638E"/>
    <w:rsid w:val="00587F0D"/>
    <w:rsid w:val="005943E1"/>
    <w:rsid w:val="005A12F6"/>
    <w:rsid w:val="005E4A50"/>
    <w:rsid w:val="005F50BE"/>
    <w:rsid w:val="005F5B59"/>
    <w:rsid w:val="0060310D"/>
    <w:rsid w:val="0061066F"/>
    <w:rsid w:val="0062199E"/>
    <w:rsid w:val="006344E1"/>
    <w:rsid w:val="006355F5"/>
    <w:rsid w:val="00676424"/>
    <w:rsid w:val="00683D0A"/>
    <w:rsid w:val="006917A7"/>
    <w:rsid w:val="006A3D1A"/>
    <w:rsid w:val="006C4587"/>
    <w:rsid w:val="006D7E50"/>
    <w:rsid w:val="006E2848"/>
    <w:rsid w:val="006E4250"/>
    <w:rsid w:val="006E4F60"/>
    <w:rsid w:val="006E67DE"/>
    <w:rsid w:val="00702D4E"/>
    <w:rsid w:val="00714D94"/>
    <w:rsid w:val="00715072"/>
    <w:rsid w:val="00717740"/>
    <w:rsid w:val="00721515"/>
    <w:rsid w:val="00750DFD"/>
    <w:rsid w:val="00776ED2"/>
    <w:rsid w:val="007848D3"/>
    <w:rsid w:val="00787D77"/>
    <w:rsid w:val="00792189"/>
    <w:rsid w:val="00795148"/>
    <w:rsid w:val="007B0E79"/>
    <w:rsid w:val="007E7438"/>
    <w:rsid w:val="0082783E"/>
    <w:rsid w:val="008315F8"/>
    <w:rsid w:val="00832826"/>
    <w:rsid w:val="008374E5"/>
    <w:rsid w:val="0085438F"/>
    <w:rsid w:val="00854CB3"/>
    <w:rsid w:val="008638F8"/>
    <w:rsid w:val="00872F86"/>
    <w:rsid w:val="00873C99"/>
    <w:rsid w:val="008744CB"/>
    <w:rsid w:val="008748C8"/>
    <w:rsid w:val="00876B93"/>
    <w:rsid w:val="0088165F"/>
    <w:rsid w:val="008851CB"/>
    <w:rsid w:val="00890C57"/>
    <w:rsid w:val="008A1FC5"/>
    <w:rsid w:val="008A7746"/>
    <w:rsid w:val="008B507E"/>
    <w:rsid w:val="008C179C"/>
    <w:rsid w:val="008E27DE"/>
    <w:rsid w:val="008F2437"/>
    <w:rsid w:val="00906251"/>
    <w:rsid w:val="00906EEE"/>
    <w:rsid w:val="009145E9"/>
    <w:rsid w:val="009564BA"/>
    <w:rsid w:val="00961E77"/>
    <w:rsid w:val="00964863"/>
    <w:rsid w:val="00964CC0"/>
    <w:rsid w:val="009665C8"/>
    <w:rsid w:val="00982FC3"/>
    <w:rsid w:val="0099027C"/>
    <w:rsid w:val="00993AA8"/>
    <w:rsid w:val="009A51A9"/>
    <w:rsid w:val="009B6E34"/>
    <w:rsid w:val="009F5D8E"/>
    <w:rsid w:val="00A03416"/>
    <w:rsid w:val="00A16211"/>
    <w:rsid w:val="00A328C0"/>
    <w:rsid w:val="00A50718"/>
    <w:rsid w:val="00A62C1F"/>
    <w:rsid w:val="00A67283"/>
    <w:rsid w:val="00A80C41"/>
    <w:rsid w:val="00A83CC8"/>
    <w:rsid w:val="00A86D43"/>
    <w:rsid w:val="00A87FEE"/>
    <w:rsid w:val="00A963AA"/>
    <w:rsid w:val="00AA188F"/>
    <w:rsid w:val="00AA307A"/>
    <w:rsid w:val="00AA3E84"/>
    <w:rsid w:val="00AC5E47"/>
    <w:rsid w:val="00AD0A94"/>
    <w:rsid w:val="00AF122D"/>
    <w:rsid w:val="00B05B49"/>
    <w:rsid w:val="00B14FCF"/>
    <w:rsid w:val="00B22CD0"/>
    <w:rsid w:val="00B51372"/>
    <w:rsid w:val="00B6279C"/>
    <w:rsid w:val="00B971C9"/>
    <w:rsid w:val="00BA22E9"/>
    <w:rsid w:val="00BA26A7"/>
    <w:rsid w:val="00BA5A6E"/>
    <w:rsid w:val="00BB3575"/>
    <w:rsid w:val="00BC4719"/>
    <w:rsid w:val="00BD06CC"/>
    <w:rsid w:val="00BD0B38"/>
    <w:rsid w:val="00BD7D32"/>
    <w:rsid w:val="00BD7DB8"/>
    <w:rsid w:val="00BE174B"/>
    <w:rsid w:val="00BE21B7"/>
    <w:rsid w:val="00BF038F"/>
    <w:rsid w:val="00C07E55"/>
    <w:rsid w:val="00C41BBA"/>
    <w:rsid w:val="00C43950"/>
    <w:rsid w:val="00C43A0A"/>
    <w:rsid w:val="00C6552C"/>
    <w:rsid w:val="00C73D84"/>
    <w:rsid w:val="00C82A59"/>
    <w:rsid w:val="00CA47CB"/>
    <w:rsid w:val="00CA6FB9"/>
    <w:rsid w:val="00CB3D34"/>
    <w:rsid w:val="00CB452D"/>
    <w:rsid w:val="00CB6319"/>
    <w:rsid w:val="00CC3F35"/>
    <w:rsid w:val="00CC5150"/>
    <w:rsid w:val="00CD7022"/>
    <w:rsid w:val="00CF1D94"/>
    <w:rsid w:val="00CF5EF4"/>
    <w:rsid w:val="00D076B3"/>
    <w:rsid w:val="00D117D8"/>
    <w:rsid w:val="00D16F84"/>
    <w:rsid w:val="00D2603A"/>
    <w:rsid w:val="00D4110B"/>
    <w:rsid w:val="00D46EB3"/>
    <w:rsid w:val="00D830FF"/>
    <w:rsid w:val="00D90B51"/>
    <w:rsid w:val="00DA26DB"/>
    <w:rsid w:val="00DA4782"/>
    <w:rsid w:val="00DB09FD"/>
    <w:rsid w:val="00DB42E3"/>
    <w:rsid w:val="00DC3C2C"/>
    <w:rsid w:val="00DC5877"/>
    <w:rsid w:val="00DC5AC6"/>
    <w:rsid w:val="00DF0049"/>
    <w:rsid w:val="00E008D8"/>
    <w:rsid w:val="00E2738C"/>
    <w:rsid w:val="00E4699F"/>
    <w:rsid w:val="00E54737"/>
    <w:rsid w:val="00E62CE8"/>
    <w:rsid w:val="00E7507C"/>
    <w:rsid w:val="00E760C6"/>
    <w:rsid w:val="00E77181"/>
    <w:rsid w:val="00EA1108"/>
    <w:rsid w:val="00EB0F3E"/>
    <w:rsid w:val="00EB1500"/>
    <w:rsid w:val="00ED4C2E"/>
    <w:rsid w:val="00EE283A"/>
    <w:rsid w:val="00EE38E5"/>
    <w:rsid w:val="00F32768"/>
    <w:rsid w:val="00F35577"/>
    <w:rsid w:val="00F35EAE"/>
    <w:rsid w:val="00F46209"/>
    <w:rsid w:val="00F500B8"/>
    <w:rsid w:val="00F524C0"/>
    <w:rsid w:val="00F538B5"/>
    <w:rsid w:val="00F8154D"/>
    <w:rsid w:val="00F97B55"/>
    <w:rsid w:val="00FA1CD2"/>
    <w:rsid w:val="00FB09DB"/>
    <w:rsid w:val="00FC1E3E"/>
    <w:rsid w:val="00FC2364"/>
    <w:rsid w:val="00FC2FF1"/>
    <w:rsid w:val="00FC31BA"/>
    <w:rsid w:val="00FD2D92"/>
    <w:rsid w:val="00FE115D"/>
    <w:rsid w:val="00FE36DE"/>
    <w:rsid w:val="00FF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ABA3A0-450D-445B-AFAB-01B24021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3233"/>
    <w:pPr>
      <w:suppressAutoHyphens/>
    </w:pPr>
    <w:rPr>
      <w:sz w:val="24"/>
      <w:szCs w:val="24"/>
      <w:lang w:eastAsia="ar-SA"/>
    </w:rPr>
  </w:style>
  <w:style w:type="paragraph" w:styleId="Nadpis1">
    <w:name w:val="heading 1"/>
    <w:basedOn w:val="Normln"/>
    <w:next w:val="Normln"/>
    <w:qFormat/>
    <w:rsid w:val="000C3233"/>
    <w:pPr>
      <w:keepNext/>
      <w:numPr>
        <w:numId w:val="2"/>
      </w:numPr>
      <w:suppressAutoHyphens w:val="0"/>
      <w:jc w:val="center"/>
      <w:outlineLvl w:val="0"/>
    </w:pPr>
    <w:rPr>
      <w:b/>
      <w:bCs/>
      <w:sz w:val="20"/>
    </w:rPr>
  </w:style>
  <w:style w:type="paragraph" w:styleId="Nadpis2">
    <w:name w:val="heading 2"/>
    <w:basedOn w:val="Normln"/>
    <w:next w:val="Normln"/>
    <w:qFormat/>
    <w:rsid w:val="000C3233"/>
    <w:pPr>
      <w:keepNext/>
      <w:numPr>
        <w:ilvl w:val="1"/>
        <w:numId w:val="2"/>
      </w:numPr>
      <w:suppressAutoHyphens w:val="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C3233"/>
    <w:pPr>
      <w:suppressAutoHyphens w:val="0"/>
      <w:spacing w:after="120" w:line="480" w:lineRule="auto"/>
    </w:pPr>
  </w:style>
  <w:style w:type="paragraph" w:styleId="Textbubliny">
    <w:name w:val="Balloon Text"/>
    <w:basedOn w:val="Normln"/>
    <w:semiHidden/>
    <w:rsid w:val="00715072"/>
    <w:rPr>
      <w:rFonts w:ascii="Tahoma" w:hAnsi="Tahoma" w:cs="Tahoma"/>
      <w:sz w:val="16"/>
      <w:szCs w:val="16"/>
    </w:rPr>
  </w:style>
  <w:style w:type="paragraph" w:customStyle="1" w:styleId="Textodstavce">
    <w:name w:val="Text odstavce"/>
    <w:basedOn w:val="Normln"/>
    <w:rsid w:val="00C43A0A"/>
    <w:pPr>
      <w:tabs>
        <w:tab w:val="left" w:pos="851"/>
      </w:tabs>
      <w:suppressAutoHyphens w:val="0"/>
      <w:spacing w:before="120" w:after="120"/>
      <w:jc w:val="both"/>
      <w:outlineLvl w:val="6"/>
    </w:pPr>
    <w:rPr>
      <w:szCs w:val="20"/>
      <w:lang w:eastAsia="cs-CZ"/>
    </w:rPr>
  </w:style>
  <w:style w:type="paragraph" w:customStyle="1" w:styleId="Default">
    <w:name w:val="Default"/>
    <w:rsid w:val="00A67283"/>
    <w:pPr>
      <w:autoSpaceDE w:val="0"/>
      <w:autoSpaceDN w:val="0"/>
      <w:adjustRightInd w:val="0"/>
    </w:pPr>
    <w:rPr>
      <w:rFonts w:ascii="Calibri" w:eastAsia="Calibri" w:hAnsi="Calibri" w:cs="Calibri"/>
      <w:color w:val="000000"/>
      <w:sz w:val="24"/>
      <w:szCs w:val="24"/>
      <w:lang w:eastAsia="en-US"/>
    </w:rPr>
  </w:style>
  <w:style w:type="character" w:styleId="Zdraznn">
    <w:name w:val="Emphasis"/>
    <w:qFormat/>
    <w:rsid w:val="0056638E"/>
    <w:rPr>
      <w:i/>
      <w:iCs/>
    </w:rPr>
  </w:style>
  <w:style w:type="paragraph" w:styleId="Zpat">
    <w:name w:val="footer"/>
    <w:basedOn w:val="Normln"/>
    <w:link w:val="ZpatChar"/>
    <w:rsid w:val="00776ED2"/>
    <w:pPr>
      <w:tabs>
        <w:tab w:val="center" w:pos="4536"/>
        <w:tab w:val="right" w:pos="9072"/>
      </w:tabs>
      <w:suppressAutoHyphens w:val="0"/>
    </w:pPr>
    <w:rPr>
      <w:lang w:eastAsia="cs-CZ"/>
    </w:rPr>
  </w:style>
  <w:style w:type="character" w:customStyle="1" w:styleId="ZpatChar">
    <w:name w:val="Zápatí Char"/>
    <w:link w:val="Zpat"/>
    <w:rsid w:val="00776ED2"/>
    <w:rPr>
      <w:sz w:val="24"/>
      <w:szCs w:val="24"/>
    </w:rPr>
  </w:style>
  <w:style w:type="paragraph" w:styleId="Odstavecseseznamem">
    <w:name w:val="List Paragraph"/>
    <w:basedOn w:val="Normln"/>
    <w:qFormat/>
    <w:rsid w:val="005A12F6"/>
    <w:pPr>
      <w:suppressAutoHyphens w:val="0"/>
      <w:ind w:left="708"/>
    </w:pPr>
    <w:rPr>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6</Pages>
  <Words>2973</Words>
  <Characters>17547</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admin</dc:creator>
  <cp:lastModifiedBy>Michaela Foglová</cp:lastModifiedBy>
  <cp:revision>49</cp:revision>
  <cp:lastPrinted>2013-05-09T17:47:00Z</cp:lastPrinted>
  <dcterms:created xsi:type="dcterms:W3CDTF">2013-05-09T17:48:00Z</dcterms:created>
  <dcterms:modified xsi:type="dcterms:W3CDTF">2018-01-26T11:20:00Z</dcterms:modified>
</cp:coreProperties>
</file>