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154" w:rsidRPr="00E37E8C" w:rsidRDefault="00B16154" w:rsidP="00B16154">
      <w:pPr>
        <w:rPr>
          <w:rStyle w:val="Siln"/>
          <w:rFonts w:ascii="Arial" w:hAnsi="Arial" w:cs="Arial"/>
          <w:sz w:val="22"/>
          <w:szCs w:val="22"/>
        </w:rPr>
      </w:pPr>
      <w:r w:rsidRPr="00E37E8C">
        <w:rPr>
          <w:rStyle w:val="Siln"/>
          <w:rFonts w:ascii="Arial" w:hAnsi="Arial" w:cs="Arial"/>
          <w:sz w:val="22"/>
          <w:szCs w:val="22"/>
        </w:rPr>
        <w:t>Příloha č. 3</w:t>
      </w:r>
    </w:p>
    <w:p w:rsidR="00B16154" w:rsidRPr="00E37E8C" w:rsidRDefault="00B16154" w:rsidP="00B16154">
      <w:pPr>
        <w:ind w:left="68"/>
        <w:jc w:val="center"/>
        <w:outlineLvl w:val="0"/>
        <w:rPr>
          <w:rFonts w:ascii="Arial" w:hAnsi="Arial" w:cs="Arial"/>
          <w:b/>
        </w:rPr>
      </w:pPr>
      <w:bookmarkStart w:id="0" w:name="_Toc369498413"/>
    </w:p>
    <w:p w:rsidR="00B16154" w:rsidRPr="00E37E8C" w:rsidRDefault="00B16154" w:rsidP="00B16154">
      <w:pPr>
        <w:ind w:left="68"/>
        <w:jc w:val="center"/>
        <w:outlineLvl w:val="0"/>
        <w:rPr>
          <w:rFonts w:ascii="Arial" w:hAnsi="Arial" w:cs="Arial"/>
          <w:b/>
        </w:rPr>
      </w:pPr>
    </w:p>
    <w:p w:rsidR="00B16154" w:rsidRPr="00E37E8C" w:rsidRDefault="00B16154" w:rsidP="00B16154">
      <w:pPr>
        <w:spacing w:line="320" w:lineRule="exact"/>
        <w:ind w:left="68"/>
        <w:jc w:val="center"/>
        <w:outlineLvl w:val="0"/>
        <w:rPr>
          <w:rFonts w:ascii="Arial" w:hAnsi="Arial" w:cs="Arial"/>
          <w:b/>
          <w:sz w:val="22"/>
          <w:szCs w:val="22"/>
        </w:rPr>
      </w:pPr>
      <w:bookmarkStart w:id="1" w:name="_Toc374942173"/>
      <w:bookmarkStart w:id="2" w:name="_Toc374942295"/>
      <w:bookmarkStart w:id="3" w:name="_Toc375128030"/>
      <w:bookmarkStart w:id="4" w:name="_Toc399246761"/>
      <w:bookmarkStart w:id="5" w:name="_Toc463336375"/>
      <w:bookmarkStart w:id="6" w:name="_Toc472327495"/>
      <w:bookmarkStart w:id="7" w:name="_Toc486088747"/>
      <w:bookmarkEnd w:id="0"/>
      <w:r w:rsidRPr="00E37E8C">
        <w:rPr>
          <w:rFonts w:ascii="Arial" w:hAnsi="Arial" w:cs="Arial"/>
          <w:b/>
          <w:sz w:val="22"/>
          <w:szCs w:val="22"/>
        </w:rPr>
        <w:t>ČESTNÉ PROHLÁŠENÍ UCHAZEČE</w:t>
      </w:r>
      <w:bookmarkEnd w:id="1"/>
      <w:bookmarkEnd w:id="2"/>
      <w:bookmarkEnd w:id="3"/>
      <w:bookmarkEnd w:id="4"/>
      <w:bookmarkEnd w:id="5"/>
      <w:bookmarkEnd w:id="6"/>
      <w:bookmarkEnd w:id="7"/>
    </w:p>
    <w:p w:rsidR="00B16154" w:rsidRPr="00E37E8C" w:rsidRDefault="00B16154" w:rsidP="00B16154">
      <w:pPr>
        <w:spacing w:line="320" w:lineRule="exact"/>
        <w:ind w:left="68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B16154" w:rsidRPr="00E37E8C" w:rsidRDefault="00B16154" w:rsidP="00B16154">
      <w:pPr>
        <w:spacing w:line="320" w:lineRule="exact"/>
        <w:ind w:left="68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B16154" w:rsidRPr="00E37E8C" w:rsidRDefault="00B16154" w:rsidP="00B16154">
      <w:pPr>
        <w:spacing w:line="320" w:lineRule="exact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99196E">
        <w:rPr>
          <w:rFonts w:ascii="Arial" w:hAnsi="Arial" w:cs="Arial"/>
          <w:sz w:val="22"/>
          <w:szCs w:val="22"/>
        </w:rPr>
        <w:t xml:space="preserve">K nabídce podané ve výběrovém řízení </w:t>
      </w:r>
      <w:r w:rsidRPr="0099196E">
        <w:rPr>
          <w:rStyle w:val="Siln"/>
          <w:rFonts w:ascii="Arial" w:hAnsi="Arial" w:cs="Arial"/>
          <w:sz w:val="22"/>
          <w:szCs w:val="22"/>
        </w:rPr>
        <w:t>na zakázku „</w:t>
      </w:r>
      <w:r w:rsidR="00BA38E9" w:rsidRPr="0099196E">
        <w:rPr>
          <w:rStyle w:val="Siln"/>
          <w:rFonts w:ascii="Arial" w:hAnsi="Arial" w:cs="Arial"/>
          <w:bCs w:val="0"/>
          <w:i/>
          <w:sz w:val="22"/>
          <w:szCs w:val="22"/>
        </w:rPr>
        <w:t xml:space="preserve">Vysokokapacitní </w:t>
      </w:r>
      <w:proofErr w:type="spellStart"/>
      <w:r w:rsidR="00BA38E9" w:rsidRPr="0099196E">
        <w:rPr>
          <w:rStyle w:val="Siln"/>
          <w:rFonts w:ascii="Arial" w:hAnsi="Arial" w:cs="Arial"/>
          <w:bCs w:val="0"/>
          <w:i/>
          <w:sz w:val="22"/>
          <w:szCs w:val="22"/>
        </w:rPr>
        <w:t>sekvenátor</w:t>
      </w:r>
      <w:proofErr w:type="spellEnd"/>
      <w:r w:rsidR="00BA38E9" w:rsidRPr="0099196E">
        <w:rPr>
          <w:rStyle w:val="Siln"/>
          <w:rFonts w:ascii="Arial" w:hAnsi="Arial" w:cs="Arial"/>
          <w:bCs w:val="0"/>
          <w:i/>
          <w:sz w:val="22"/>
          <w:szCs w:val="22"/>
        </w:rPr>
        <w:t xml:space="preserve"> nové generace pro </w:t>
      </w:r>
      <w:proofErr w:type="spellStart"/>
      <w:r w:rsidR="00BA38E9" w:rsidRPr="0099196E">
        <w:rPr>
          <w:rStyle w:val="Siln"/>
          <w:rFonts w:ascii="Arial" w:hAnsi="Arial" w:cs="Arial"/>
          <w:bCs w:val="0"/>
          <w:i/>
          <w:sz w:val="22"/>
          <w:szCs w:val="22"/>
        </w:rPr>
        <w:t>sekvenaci</w:t>
      </w:r>
      <w:proofErr w:type="spellEnd"/>
      <w:r w:rsidR="00BA38E9" w:rsidRPr="0099196E">
        <w:rPr>
          <w:rStyle w:val="Siln"/>
          <w:rFonts w:ascii="Arial" w:hAnsi="Arial" w:cs="Arial"/>
          <w:bCs w:val="0"/>
          <w:i/>
          <w:sz w:val="22"/>
          <w:szCs w:val="22"/>
        </w:rPr>
        <w:t xml:space="preserve"> celkové DNA a RNA</w:t>
      </w:r>
      <w:r w:rsidRPr="0099196E">
        <w:rPr>
          <w:rStyle w:val="Siln"/>
          <w:rFonts w:ascii="Arial" w:hAnsi="Arial" w:cs="Arial"/>
          <w:sz w:val="22"/>
          <w:szCs w:val="22"/>
        </w:rPr>
        <w:t xml:space="preserve">“ v rámci projektu </w:t>
      </w:r>
      <w:proofErr w:type="spellStart"/>
      <w:r w:rsidRPr="0099196E">
        <w:rPr>
          <w:rStyle w:val="Siln"/>
          <w:rFonts w:ascii="Arial" w:hAnsi="Arial" w:cs="Arial"/>
          <w:sz w:val="22"/>
          <w:szCs w:val="22"/>
        </w:rPr>
        <w:t>reg</w:t>
      </w:r>
      <w:proofErr w:type="spellEnd"/>
      <w:r w:rsidRPr="0099196E">
        <w:rPr>
          <w:rStyle w:val="Siln"/>
          <w:rFonts w:ascii="Arial" w:hAnsi="Arial" w:cs="Arial"/>
          <w:sz w:val="22"/>
          <w:szCs w:val="22"/>
        </w:rPr>
        <w:t xml:space="preserve">. č.: </w:t>
      </w:r>
      <w:r w:rsidR="0099196E" w:rsidRPr="0099196E">
        <w:rPr>
          <w:rFonts w:ascii="Century Gothic" w:eastAsiaTheme="minorHAnsi" w:hAnsi="Century Gothic" w:cstheme="minorHAnsi"/>
          <w:b/>
          <w:sz w:val="22"/>
          <w:szCs w:val="22"/>
          <w:lang w:eastAsia="en-US"/>
        </w:rPr>
        <w:t>CZ.01.1.02/0.0/0.0/16_092/0010034</w:t>
      </w:r>
      <w:r w:rsidRPr="0099196E">
        <w:rPr>
          <w:rStyle w:val="datalabel"/>
          <w:rFonts w:ascii="Arial" w:hAnsi="Arial" w:cs="Arial"/>
          <w:b/>
          <w:sz w:val="22"/>
          <w:szCs w:val="22"/>
        </w:rPr>
        <w:t xml:space="preserve"> </w:t>
      </w:r>
      <w:r w:rsidR="0099196E" w:rsidRPr="0099196E">
        <w:rPr>
          <w:rFonts w:ascii="Century Gothic" w:eastAsiaTheme="minorHAnsi" w:hAnsi="Century Gothic" w:cstheme="minorHAnsi"/>
          <w:b/>
          <w:sz w:val="22"/>
          <w:szCs w:val="22"/>
          <w:lang w:eastAsia="en-US"/>
        </w:rPr>
        <w:t xml:space="preserve">Rozšíření centra pro přípravu vzorků pro </w:t>
      </w:r>
      <w:proofErr w:type="spellStart"/>
      <w:r w:rsidR="0099196E" w:rsidRPr="0099196E">
        <w:rPr>
          <w:rFonts w:ascii="Century Gothic" w:eastAsiaTheme="minorHAnsi" w:hAnsi="Century Gothic" w:cstheme="minorHAnsi"/>
          <w:b/>
          <w:sz w:val="22"/>
          <w:szCs w:val="22"/>
          <w:lang w:eastAsia="en-US"/>
        </w:rPr>
        <w:t>preklinické</w:t>
      </w:r>
      <w:proofErr w:type="spellEnd"/>
      <w:r w:rsidR="0099196E" w:rsidRPr="0099196E">
        <w:rPr>
          <w:rFonts w:ascii="Century Gothic" w:eastAsiaTheme="minorHAnsi" w:hAnsi="Century Gothic" w:cstheme="minorHAnsi"/>
          <w:b/>
          <w:sz w:val="22"/>
          <w:szCs w:val="22"/>
          <w:lang w:eastAsia="en-US"/>
        </w:rPr>
        <w:t xml:space="preserve"> a klinické testování</w:t>
      </w:r>
      <w:r w:rsidRPr="0099196E">
        <w:rPr>
          <w:rStyle w:val="Siln"/>
          <w:rFonts w:ascii="Arial" w:hAnsi="Arial" w:cs="Arial"/>
          <w:sz w:val="22"/>
          <w:szCs w:val="22"/>
        </w:rPr>
        <w:t xml:space="preserve"> v rámci Operačního programu Podnikání a inovace pro konkurenceschopnost.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Obchodní firma: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bookmarkStart w:id="8" w:name="_Toc325354471"/>
      <w:bookmarkStart w:id="9" w:name="_Toc365899649"/>
      <w:bookmarkStart w:id="10" w:name="_Toc369498414"/>
      <w:bookmarkStart w:id="11" w:name="_Toc374942174"/>
      <w:bookmarkStart w:id="12" w:name="_Toc374942296"/>
      <w:bookmarkStart w:id="13" w:name="_Toc375128031"/>
      <w:bookmarkStart w:id="14" w:name="_Toc399246762"/>
      <w:bookmarkStart w:id="15" w:name="_Toc463336376"/>
      <w:bookmarkStart w:id="16" w:name="_Toc472327496"/>
      <w:bookmarkStart w:id="17" w:name="_Toc486088748"/>
      <w:r w:rsidRPr="00E37E8C">
        <w:rPr>
          <w:rFonts w:ascii="Arial" w:hAnsi="Arial" w:cs="Arial"/>
          <w:sz w:val="22"/>
          <w:szCs w:val="22"/>
        </w:rPr>
        <w:t>IČ: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sídlo: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zapsaná v obchodním rejstříku (či jiném obdobném rejstříku v zemi svého sídla), vedeném (uveďte kým):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pod značkou (uveďte značku):</w:t>
      </w:r>
    </w:p>
    <w:p w:rsidR="00B16154" w:rsidRPr="00E37E8C" w:rsidRDefault="00B16154" w:rsidP="00B16154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k prokázání své kvalifikace ve výše uvedeném výběrovém řízení prohlašuje čestně ve smyslu Pravidel pro výběr dodavatelů a postupu dle pravidel nebo zákona č. 134/2016 Sb., o zadávání veřejných zakázek, vydaných Ministerstvem průmyslu a obchodu, toto: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spacing w:line="320" w:lineRule="exact"/>
        <w:jc w:val="center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I.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Uchazeč:</w:t>
      </w:r>
    </w:p>
    <w:p w:rsidR="00B16154" w:rsidRPr="00E37E8C" w:rsidRDefault="00B16154" w:rsidP="00B16154">
      <w:pPr>
        <w:pStyle w:val="Odstavecseseznamem"/>
        <w:numPr>
          <w:ilvl w:val="0"/>
          <w:numId w:val="1"/>
        </w:numPr>
        <w:spacing w:after="0" w:line="320" w:lineRule="exact"/>
        <w:ind w:left="426" w:hanging="426"/>
        <w:rPr>
          <w:rFonts w:ascii="Arial" w:hAnsi="Arial" w:cs="Arial"/>
          <w:sz w:val="22"/>
          <w:szCs w:val="22"/>
        </w:rPr>
      </w:pPr>
      <w:bookmarkStart w:id="18" w:name="p_74.1.a"/>
      <w:bookmarkEnd w:id="18"/>
      <w:r w:rsidRPr="00E37E8C">
        <w:rPr>
          <w:rFonts w:ascii="Arial" w:hAnsi="Arial" w:cs="Arial"/>
          <w:sz w:val="22"/>
          <w:szCs w:val="22"/>
        </w:rPr>
        <w:t>nebyl v zemi svého sídla v posledních 5 letech před zahájením výběrového řízení pravomocně odsouzen pro některý z těchto trestných činů: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trestný čin spáchaný ve prospěch organizované zločinecké skupiny nebo trestný čin účasti na organizované zločinecké skupině,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trestný čin obchodování s lidmi,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tyto trestné činy proti majetku 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1. podvod,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2. úvěrový podvod,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3. dotační podvod,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4. podílnictví,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5. podílnictví z nedbalosti,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6. legalizace výnosů z trestné činnosti,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7. legalizace výnosů z trestné činnosti z nedbalosti,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tyto trestné činy hospodářské 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1. zneužití informace a postavení v obchodním styku,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2. sjednání výhody při zadání veřejné zakázky, při veřejné soutěži a veřejné dražbě,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3. pletichy při zadání veřejné zakázky a při veřejné soutěži,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4. pletichy při veřejné dražbě,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5. poškození finančních zájmů Evropské unie,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trestné činy obecně nebezpečné,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lastRenderedPageBreak/>
        <w:t>trestné činy proti České republice, cizímu státu a mezinárodní organizaci,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tyto trestné činy proti pořádku ve věcech veřejných </w:t>
      </w:r>
    </w:p>
    <w:p w:rsidR="00B16154" w:rsidRPr="00E37E8C" w:rsidRDefault="00B16154" w:rsidP="00B16154">
      <w:pPr>
        <w:pStyle w:val="Odstavecseseznamem"/>
        <w:spacing w:after="0" w:line="320" w:lineRule="exact"/>
        <w:ind w:left="851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1. trestné činy proti výkonu pravomoci orgánu veřejné moci a úřední osoby,</w:t>
      </w:r>
    </w:p>
    <w:p w:rsidR="00B16154" w:rsidRPr="00E37E8C" w:rsidRDefault="00B16154" w:rsidP="00B16154">
      <w:pPr>
        <w:pStyle w:val="Odstavecseseznamem"/>
        <w:spacing w:after="0" w:line="320" w:lineRule="exact"/>
        <w:ind w:left="851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2. trestné činy úředních osob,</w:t>
      </w:r>
    </w:p>
    <w:p w:rsidR="00B16154" w:rsidRPr="00E37E8C" w:rsidRDefault="00B16154" w:rsidP="00B16154">
      <w:pPr>
        <w:pStyle w:val="Odstavecseseznamem"/>
        <w:spacing w:after="0" w:line="320" w:lineRule="exact"/>
        <w:ind w:left="851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3. úplatkářství,</w:t>
      </w:r>
    </w:p>
    <w:p w:rsidR="00B16154" w:rsidRPr="00E37E8C" w:rsidRDefault="00B16154" w:rsidP="00B16154">
      <w:pPr>
        <w:pStyle w:val="Odstavecseseznamem"/>
        <w:spacing w:after="0" w:line="320" w:lineRule="exact"/>
        <w:ind w:left="851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4. jiná rušení činnosti orgánu veřejné moci.</w:t>
      </w:r>
    </w:p>
    <w:p w:rsidR="00B16154" w:rsidRPr="00E37E8C" w:rsidRDefault="00B16154" w:rsidP="00B16154">
      <w:pPr>
        <w:pStyle w:val="Odstavecseseznamem"/>
        <w:spacing w:after="0" w:line="320" w:lineRule="exact"/>
        <w:ind w:left="426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 xml:space="preserve">nebo obdobný trestný čin podle právního řádu země sídla uchazeče; </w:t>
      </w:r>
    </w:p>
    <w:p w:rsidR="00B16154" w:rsidRPr="00E37E8C" w:rsidRDefault="00B16154" w:rsidP="00B16154">
      <w:pPr>
        <w:pStyle w:val="Odstavecseseznamem"/>
        <w:spacing w:after="0" w:line="320" w:lineRule="exact"/>
        <w:ind w:left="426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k zahlazeným odsouzením se nepřihlíží,</w:t>
      </w:r>
    </w:p>
    <w:p w:rsidR="00B16154" w:rsidRPr="00E37E8C" w:rsidRDefault="00B16154" w:rsidP="00B16154">
      <w:pP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19" w:name="p_74.1.b"/>
      <w:bookmarkEnd w:id="19"/>
      <w:r w:rsidRPr="00E37E8C">
        <w:rPr>
          <w:rFonts w:ascii="Arial" w:hAnsi="Arial" w:cs="Arial"/>
          <w:sz w:val="22"/>
          <w:szCs w:val="22"/>
        </w:rPr>
        <w:t xml:space="preserve">b) </w:t>
      </w:r>
      <w:r w:rsidRPr="00E37E8C">
        <w:rPr>
          <w:rFonts w:ascii="Arial" w:hAnsi="Arial" w:cs="Arial"/>
          <w:sz w:val="22"/>
          <w:szCs w:val="22"/>
        </w:rPr>
        <w:tab/>
        <w:t>nemá v České republice nebo v zemi svého sídla v evidenci daní zachycen splatný daňový nedoplatek,</w:t>
      </w:r>
    </w:p>
    <w:p w:rsidR="00B16154" w:rsidRPr="00E37E8C" w:rsidRDefault="00B16154" w:rsidP="00B16154">
      <w:pP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20" w:name="p_74.1.c"/>
      <w:bookmarkEnd w:id="20"/>
      <w:r w:rsidRPr="00E37E8C">
        <w:rPr>
          <w:rFonts w:ascii="Arial" w:hAnsi="Arial" w:cs="Arial"/>
          <w:sz w:val="22"/>
          <w:szCs w:val="22"/>
        </w:rPr>
        <w:t xml:space="preserve">c) </w:t>
      </w:r>
      <w:r w:rsidRPr="00E37E8C">
        <w:rPr>
          <w:rFonts w:ascii="Arial" w:hAnsi="Arial" w:cs="Arial"/>
          <w:sz w:val="22"/>
          <w:szCs w:val="22"/>
        </w:rPr>
        <w:tab/>
        <w:t>nemá v České republice nebo v zemi svého sídla splatný nedoplatek na pojistném nebo na penále na veřejné zdravotní pojištění,</w:t>
      </w:r>
    </w:p>
    <w:p w:rsidR="00B16154" w:rsidRPr="00E37E8C" w:rsidRDefault="00B16154" w:rsidP="00B16154">
      <w:pP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21" w:name="p_74.1.d"/>
      <w:bookmarkEnd w:id="21"/>
      <w:r w:rsidRPr="00E37E8C">
        <w:rPr>
          <w:rFonts w:ascii="Arial" w:hAnsi="Arial" w:cs="Arial"/>
          <w:sz w:val="22"/>
          <w:szCs w:val="22"/>
        </w:rPr>
        <w:t xml:space="preserve">d) </w:t>
      </w:r>
      <w:r w:rsidRPr="00E37E8C">
        <w:rPr>
          <w:rFonts w:ascii="Arial" w:hAnsi="Arial" w:cs="Arial"/>
          <w:sz w:val="22"/>
          <w:szCs w:val="22"/>
        </w:rPr>
        <w:tab/>
        <w:t>nemá v České republice nebo v zemi svého sídla splatný nedoplatek na pojistném nebo na penále na sociální zabezpečení a příspěvku na státní politiku zaměstnanosti,</w:t>
      </w:r>
    </w:p>
    <w:p w:rsidR="00B16154" w:rsidRPr="00E37E8C" w:rsidRDefault="00B16154" w:rsidP="00B16154">
      <w:pP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22" w:name="p_74.1.e"/>
      <w:bookmarkEnd w:id="22"/>
      <w:r w:rsidRPr="00E37E8C">
        <w:rPr>
          <w:rFonts w:ascii="Arial" w:hAnsi="Arial" w:cs="Arial"/>
          <w:sz w:val="22"/>
          <w:szCs w:val="22"/>
        </w:rPr>
        <w:t xml:space="preserve">e) </w:t>
      </w:r>
      <w:r w:rsidRPr="00E37E8C">
        <w:rPr>
          <w:rFonts w:ascii="Arial" w:hAnsi="Arial" w:cs="Arial"/>
          <w:sz w:val="22"/>
          <w:szCs w:val="22"/>
        </w:rPr>
        <w:tab/>
        <w:t xml:space="preserve">není v likvidaci, nebylo proti němu vydáno rozhodnutí o úpadku, nebyla vůči němu nařízena nucená správa </w:t>
      </w:r>
      <w:proofErr w:type="spellStart"/>
      <w:r w:rsidRPr="00E37E8C">
        <w:rPr>
          <w:rFonts w:ascii="Arial" w:hAnsi="Arial" w:cs="Arial"/>
          <w:sz w:val="22"/>
          <w:szCs w:val="22"/>
        </w:rPr>
        <w:t>anení</w:t>
      </w:r>
      <w:proofErr w:type="spellEnd"/>
      <w:r w:rsidRPr="00E37E8C">
        <w:rPr>
          <w:rFonts w:ascii="Arial" w:hAnsi="Arial" w:cs="Arial"/>
          <w:sz w:val="22"/>
          <w:szCs w:val="22"/>
        </w:rPr>
        <w:t xml:space="preserve"> v obdobné situaci podle právního řádu země svého sídla.</w:t>
      </w:r>
      <w:bookmarkStart w:id="23" w:name="p_74.2"/>
      <w:bookmarkEnd w:id="23"/>
    </w:p>
    <w:p w:rsidR="00B16154" w:rsidRPr="00E37E8C" w:rsidRDefault="00B16154" w:rsidP="00B16154">
      <w:pPr>
        <w:spacing w:line="320" w:lineRule="exact"/>
        <w:ind w:left="-300"/>
        <w:jc w:val="both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spacing w:line="320" w:lineRule="exact"/>
        <w:jc w:val="center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II.</w:t>
      </w:r>
    </w:p>
    <w:p w:rsidR="00B16154" w:rsidRPr="00E37E8C" w:rsidRDefault="00B16154" w:rsidP="00B16154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Uchazeč, je-li právnickou osobou, prohlašuje, že podmínky podle části I. písm. a) tohoto čestného prohlášení splňuje tato právnická osoba a zároveň každý člen statutárního orgánu. Je-li členem statutárního orgánu uchazeče právnická osoba, prohlašuje, uchazeč, že podmínku podle části I. písm. a) tohoto čestného prohlášení splňuje</w:t>
      </w:r>
      <w:bookmarkStart w:id="24" w:name="p_74.2.a"/>
      <w:bookmarkEnd w:id="24"/>
      <w:r w:rsidRPr="00E37E8C">
        <w:rPr>
          <w:rFonts w:ascii="Arial" w:hAnsi="Arial" w:cs="Arial"/>
          <w:sz w:val="22"/>
          <w:szCs w:val="22"/>
        </w:rPr>
        <w:t xml:space="preserve"> tato právnická osoba,</w:t>
      </w:r>
      <w:bookmarkStart w:id="25" w:name="p_74.2.b"/>
      <w:bookmarkEnd w:id="25"/>
      <w:r w:rsidRPr="00E37E8C">
        <w:rPr>
          <w:rFonts w:ascii="Arial" w:hAnsi="Arial" w:cs="Arial"/>
          <w:sz w:val="22"/>
          <w:szCs w:val="22"/>
        </w:rPr>
        <w:t xml:space="preserve"> dále každý člen statutárního orgánu této právnické osoby a</w:t>
      </w:r>
      <w:bookmarkStart w:id="26" w:name="p_74.2.c"/>
      <w:bookmarkEnd w:id="26"/>
      <w:r w:rsidRPr="00E37E8C">
        <w:rPr>
          <w:rFonts w:ascii="Arial" w:hAnsi="Arial" w:cs="Arial"/>
          <w:sz w:val="22"/>
          <w:szCs w:val="22"/>
        </w:rPr>
        <w:t xml:space="preserve"> osoba zastupující tuto právnickou osobu v statutárním orgánu uchazeče.</w:t>
      </w:r>
    </w:p>
    <w:p w:rsidR="00B16154" w:rsidRPr="00E37E8C" w:rsidRDefault="00B16154" w:rsidP="00B16154">
      <w:pPr>
        <w:spacing w:line="320" w:lineRule="exact"/>
        <w:ind w:left="426"/>
        <w:jc w:val="both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tabs>
          <w:tab w:val="left" w:pos="6096"/>
        </w:tabs>
        <w:spacing w:line="320" w:lineRule="exact"/>
        <w:outlineLvl w:val="0"/>
        <w:rPr>
          <w:rFonts w:ascii="Arial" w:hAnsi="Arial" w:cs="Arial"/>
          <w:sz w:val="22"/>
          <w:szCs w:val="22"/>
        </w:rPr>
      </w:pPr>
      <w:bookmarkStart w:id="27" w:name="_Toc486088749"/>
      <w:bookmarkStart w:id="28" w:name="_Toc374942175"/>
      <w:bookmarkStart w:id="29" w:name="_Toc374942297"/>
      <w:bookmarkStart w:id="30" w:name="_Toc375128032"/>
      <w:bookmarkStart w:id="31" w:name="_Toc399246763"/>
      <w:bookmarkStart w:id="32" w:name="_Toc463336377"/>
      <w:bookmarkStart w:id="33" w:name="_Toc472327497"/>
      <w:bookmarkStart w:id="34" w:name="_Toc325354472"/>
      <w:bookmarkStart w:id="35" w:name="_Toc365899650"/>
      <w:bookmarkStart w:id="36" w:name="_Toc369498415"/>
      <w:r w:rsidRPr="00E37E8C">
        <w:rPr>
          <w:rFonts w:ascii="Arial" w:hAnsi="Arial" w:cs="Arial"/>
          <w:sz w:val="22"/>
          <w:szCs w:val="22"/>
        </w:rPr>
        <w:t>V</w:t>
      </w:r>
      <w:bookmarkStart w:id="37" w:name="_Toc486088750"/>
      <w:bookmarkEnd w:id="27"/>
      <w:r w:rsidRPr="00E37E8C">
        <w:rPr>
          <w:rFonts w:ascii="Arial" w:hAnsi="Arial" w:cs="Arial"/>
          <w:sz w:val="22"/>
          <w:szCs w:val="22"/>
        </w:rPr>
        <w:t xml:space="preserve">                    dne</w:t>
      </w:r>
      <w:bookmarkEnd w:id="28"/>
      <w:bookmarkEnd w:id="29"/>
      <w:bookmarkEnd w:id="30"/>
      <w:bookmarkEnd w:id="31"/>
      <w:bookmarkEnd w:id="32"/>
      <w:bookmarkEnd w:id="33"/>
      <w:bookmarkEnd w:id="37"/>
    </w:p>
    <w:p w:rsidR="00B16154" w:rsidRPr="00E37E8C" w:rsidRDefault="00B16154" w:rsidP="00B16154">
      <w:pPr>
        <w:tabs>
          <w:tab w:val="left" w:pos="5940"/>
          <w:tab w:val="left" w:pos="6096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tabs>
          <w:tab w:val="left" w:pos="5940"/>
          <w:tab w:val="left" w:pos="6096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tabs>
          <w:tab w:val="left" w:pos="5103"/>
          <w:tab w:val="left" w:pos="6096"/>
        </w:tabs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__________________________________</w:t>
      </w:r>
    </w:p>
    <w:p w:rsidR="00B16154" w:rsidRPr="00E37E8C" w:rsidRDefault="00B16154" w:rsidP="00B16154">
      <w:pPr>
        <w:tabs>
          <w:tab w:val="left" w:pos="6096"/>
          <w:tab w:val="left" w:pos="6663"/>
        </w:tabs>
        <w:spacing w:line="320" w:lineRule="exact"/>
        <w:ind w:left="720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podpis</w:t>
      </w:r>
      <w:r w:rsidRPr="00E37E8C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:rsidR="00B16154" w:rsidRPr="00E37E8C" w:rsidRDefault="00B16154" w:rsidP="00B16154">
      <w:pPr>
        <w:tabs>
          <w:tab w:val="left" w:pos="6096"/>
          <w:tab w:val="left" w:pos="6663"/>
        </w:tabs>
        <w:spacing w:line="320" w:lineRule="exact"/>
        <w:ind w:left="720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Jméno a příjmení:</w:t>
      </w:r>
    </w:p>
    <w:p w:rsidR="00B16154" w:rsidRPr="00E37E8C" w:rsidRDefault="00B16154" w:rsidP="00B16154">
      <w:pPr>
        <w:tabs>
          <w:tab w:val="left" w:pos="6096"/>
          <w:tab w:val="left" w:pos="6663"/>
        </w:tabs>
        <w:spacing w:line="320" w:lineRule="exact"/>
        <w:ind w:left="720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Funkce:</w:t>
      </w:r>
    </w:p>
    <w:p w:rsidR="00B16154" w:rsidRPr="00E37E8C" w:rsidRDefault="00B16154" w:rsidP="00B16154">
      <w:pPr>
        <w:tabs>
          <w:tab w:val="left" w:pos="6096"/>
          <w:tab w:val="left" w:pos="6663"/>
        </w:tabs>
        <w:spacing w:line="320" w:lineRule="exact"/>
        <w:ind w:left="720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Obchodní firma:</w:t>
      </w:r>
      <w:bookmarkEnd w:id="34"/>
      <w:bookmarkEnd w:id="35"/>
      <w:bookmarkEnd w:id="36"/>
    </w:p>
    <w:p w:rsidR="00603D28" w:rsidRDefault="00603D28"/>
    <w:sectPr w:rsidR="00603D28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F2BAB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154" w:rsidRDefault="00B16154" w:rsidP="00B16154">
      <w:r>
        <w:separator/>
      </w:r>
    </w:p>
  </w:endnote>
  <w:endnote w:type="continuationSeparator" w:id="1">
    <w:p w:rsidR="00B16154" w:rsidRDefault="00B16154" w:rsidP="00B1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154" w:rsidRDefault="00B16154" w:rsidP="00B16154">
      <w:r>
        <w:separator/>
      </w:r>
    </w:p>
  </w:footnote>
  <w:footnote w:type="continuationSeparator" w:id="1">
    <w:p w:rsidR="00B16154" w:rsidRDefault="00B16154" w:rsidP="00B16154">
      <w:r>
        <w:continuationSeparator/>
      </w:r>
    </w:p>
  </w:footnote>
  <w:footnote w:id="2">
    <w:p w:rsidR="00B16154" w:rsidRPr="00CD4894" w:rsidRDefault="00B16154" w:rsidP="00B16154">
      <w:pPr>
        <w:spacing w:before="120"/>
        <w:jc w:val="both"/>
        <w:rPr>
          <w:rFonts w:ascii="Century Gothic" w:hAnsi="Century Gothic" w:cs="Aparajita"/>
          <w:sz w:val="16"/>
          <w:szCs w:val="16"/>
        </w:rPr>
      </w:pPr>
      <w:r w:rsidRPr="00CD4894">
        <w:rPr>
          <w:rStyle w:val="Znakapoznpodarou"/>
          <w:rFonts w:cs="Aparajita"/>
          <w:sz w:val="16"/>
          <w:szCs w:val="16"/>
        </w:rPr>
        <w:footnoteRef/>
      </w:r>
      <w:r w:rsidRPr="00CD4894">
        <w:rPr>
          <w:rFonts w:ascii="Century Gothic" w:hAnsi="Century Gothic" w:cs="Aparajita"/>
          <w:sz w:val="16"/>
          <w:szCs w:val="16"/>
        </w:rPr>
        <w:t xml:space="preserve"> Způsob podepisování je uveden v bodu 1</w:t>
      </w:r>
      <w:r>
        <w:rPr>
          <w:rFonts w:ascii="Century Gothic" w:hAnsi="Century Gothic" w:cs="Aparajita"/>
          <w:sz w:val="16"/>
          <w:szCs w:val="16"/>
        </w:rPr>
        <w:t>2</w:t>
      </w:r>
      <w:r w:rsidRPr="00CD4894">
        <w:rPr>
          <w:rFonts w:ascii="Century Gothic" w:hAnsi="Century Gothic" w:cs="Aparajita"/>
          <w:sz w:val="16"/>
          <w:szCs w:val="16"/>
        </w:rPr>
        <w:t xml:space="preserve"> Zadávací dokumentace.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61F" w:rsidRPr="0086061F" w:rsidRDefault="0086061F" w:rsidP="0086061F">
    <w:pPr>
      <w:pStyle w:val="Zhlav"/>
      <w:jc w:val="right"/>
    </w:pPr>
    <w:r w:rsidRPr="0086061F">
      <w:drawing>
        <wp:inline distT="0" distB="0" distL="0" distR="0">
          <wp:extent cx="1765300" cy="553085"/>
          <wp:effectExtent l="19050" t="0" r="6350" b="0"/>
          <wp:docPr id="4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8124A"/>
    <w:multiLevelType w:val="hybridMultilevel"/>
    <w:tmpl w:val="E3A4BB4A"/>
    <w:lvl w:ilvl="0" w:tplc="877C18F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3BB63DB"/>
    <w:multiLevelType w:val="hybridMultilevel"/>
    <w:tmpl w:val="FC001F12"/>
    <w:lvl w:ilvl="0" w:tplc="9FCCC804">
      <w:start w:val="1"/>
      <w:numFmt w:val="lowerLetter"/>
      <w:lvlText w:val="%1)"/>
      <w:lvlJc w:val="left"/>
      <w:pPr>
        <w:ind w:left="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80" w:hanging="360"/>
      </w:pPr>
    </w:lvl>
    <w:lvl w:ilvl="2" w:tplc="0405001B" w:tentative="1">
      <w:start w:val="1"/>
      <w:numFmt w:val="lowerRoman"/>
      <w:lvlText w:val="%3."/>
      <w:lvlJc w:val="right"/>
      <w:pPr>
        <w:ind w:left="1500" w:hanging="180"/>
      </w:pPr>
    </w:lvl>
    <w:lvl w:ilvl="3" w:tplc="0405000F" w:tentative="1">
      <w:start w:val="1"/>
      <w:numFmt w:val="decimal"/>
      <w:lvlText w:val="%4."/>
      <w:lvlJc w:val="left"/>
      <w:pPr>
        <w:ind w:left="2220" w:hanging="360"/>
      </w:pPr>
    </w:lvl>
    <w:lvl w:ilvl="4" w:tplc="04050019" w:tentative="1">
      <w:start w:val="1"/>
      <w:numFmt w:val="lowerLetter"/>
      <w:lvlText w:val="%5."/>
      <w:lvlJc w:val="left"/>
      <w:pPr>
        <w:ind w:left="2940" w:hanging="360"/>
      </w:pPr>
    </w:lvl>
    <w:lvl w:ilvl="5" w:tplc="0405001B" w:tentative="1">
      <w:start w:val="1"/>
      <w:numFmt w:val="lowerRoman"/>
      <w:lvlText w:val="%6."/>
      <w:lvlJc w:val="right"/>
      <w:pPr>
        <w:ind w:left="3660" w:hanging="180"/>
      </w:pPr>
    </w:lvl>
    <w:lvl w:ilvl="6" w:tplc="0405000F" w:tentative="1">
      <w:start w:val="1"/>
      <w:numFmt w:val="decimal"/>
      <w:lvlText w:val="%7."/>
      <w:lvlJc w:val="left"/>
      <w:pPr>
        <w:ind w:left="4380" w:hanging="360"/>
      </w:pPr>
    </w:lvl>
    <w:lvl w:ilvl="7" w:tplc="04050019" w:tentative="1">
      <w:start w:val="1"/>
      <w:numFmt w:val="lowerLetter"/>
      <w:lvlText w:val="%8."/>
      <w:lvlJc w:val="left"/>
      <w:pPr>
        <w:ind w:left="5100" w:hanging="360"/>
      </w:pPr>
    </w:lvl>
    <w:lvl w:ilvl="8" w:tplc="0405001B" w:tentative="1">
      <w:start w:val="1"/>
      <w:numFmt w:val="lowerRoman"/>
      <w:lvlText w:val="%9."/>
      <w:lvlJc w:val="right"/>
      <w:pPr>
        <w:ind w:left="582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peliaev Stanislav">
    <w15:presenceInfo w15:providerId="AD" w15:userId="S-1-5-21-2984124291-429177831-1523700565-135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6154"/>
    <w:rsid w:val="00036A4E"/>
    <w:rsid w:val="004E54A5"/>
    <w:rsid w:val="00603D28"/>
    <w:rsid w:val="0086061F"/>
    <w:rsid w:val="0099196E"/>
    <w:rsid w:val="00A321F6"/>
    <w:rsid w:val="00B16154"/>
    <w:rsid w:val="00BA38E9"/>
    <w:rsid w:val="00C9597C"/>
    <w:rsid w:val="00DE409F"/>
    <w:rsid w:val="00ED2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6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uiPriority w:val="99"/>
    <w:unhideWhenUsed/>
    <w:rsid w:val="00B16154"/>
    <w:rPr>
      <w:vertAlign w:val="superscript"/>
    </w:rPr>
  </w:style>
  <w:style w:type="character" w:styleId="Siln">
    <w:name w:val="Strong"/>
    <w:uiPriority w:val="99"/>
    <w:qFormat/>
    <w:rsid w:val="00B16154"/>
    <w:rPr>
      <w:b/>
      <w:bCs/>
    </w:rPr>
  </w:style>
  <w:style w:type="character" w:customStyle="1" w:styleId="datalabel">
    <w:name w:val="datalabel"/>
    <w:rsid w:val="00B16154"/>
  </w:style>
  <w:style w:type="paragraph" w:styleId="Odstavecseseznamem">
    <w:name w:val="List Paragraph"/>
    <w:basedOn w:val="Normln"/>
    <w:link w:val="OdstavecseseznamemChar"/>
    <w:uiPriority w:val="34"/>
    <w:qFormat/>
    <w:rsid w:val="00B16154"/>
    <w:pPr>
      <w:spacing w:after="120" w:line="276" w:lineRule="auto"/>
      <w:ind w:left="720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B16154"/>
    <w:rPr>
      <w:rFonts w:ascii="Century Gothic" w:eastAsia="Times New Roman" w:hAnsi="Century Gothic" w:cs="Century Gothic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321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321F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321F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321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321F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21F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21F6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860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606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60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6061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467</Words>
  <Characters>2762</Characters>
  <Application>Microsoft Office Word</Application>
  <DocSecurity>0</DocSecurity>
  <Lines>23</Lines>
  <Paragraphs>6</Paragraphs>
  <ScaleCrop>false</ScaleCrop>
  <Company/>
  <LinksUpToDate>false</LinksUpToDate>
  <CharactersWithSpaces>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pavka</cp:lastModifiedBy>
  <cp:revision>6</cp:revision>
  <dcterms:created xsi:type="dcterms:W3CDTF">2017-07-06T09:26:00Z</dcterms:created>
  <dcterms:modified xsi:type="dcterms:W3CDTF">2017-09-26T18:44:00Z</dcterms:modified>
</cp:coreProperties>
</file>