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004EA3D2"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w:t>
      </w:r>
      <w:proofErr w:type="spellStart"/>
      <w:r w:rsidRPr="00E937DC">
        <w:rPr>
          <w:rFonts w:ascii="Arial" w:hAnsi="Arial" w:cs="Arial"/>
        </w:rPr>
        <w:t>reg</w:t>
      </w:r>
      <w:proofErr w:type="spellEnd"/>
      <w:r w:rsidRPr="00E937DC">
        <w:rPr>
          <w:rFonts w:ascii="Arial" w:hAnsi="Arial" w:cs="Arial"/>
        </w:rPr>
        <w:t xml:space="preserve">. č. </w:t>
      </w:r>
      <w:r w:rsidRPr="00E937DC">
        <w:rPr>
          <w:rFonts w:ascii="Arial" w:hAnsi="Arial" w:cs="Arial"/>
          <w:b/>
          <w:bCs/>
        </w:rPr>
        <w:t>CZ.01.1.02/0.0/0.0/19_297/0019558, Výzkumně-vývojové centrum pro GLP testování</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710B4777"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115048" w:rsidRPr="00115048">
        <w:rPr>
          <w:rFonts w:ascii="Arial" w:hAnsi="Arial" w:cs="Arial"/>
          <w:b/>
          <w:bCs/>
        </w:rPr>
        <w:t>Skenovací elektronový mikroskop s příslušenstvím</w:t>
      </w:r>
      <w:r w:rsidR="000A4A03" w:rsidRPr="000A4A03">
        <w:rPr>
          <w:rFonts w:ascii="Arial" w:hAnsi="Arial" w:cs="Arial"/>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lastRenderedPageBreak/>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29394E"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xml:space="preserve">. Zahrnuje vždy cenu dopravy zařízení a všeho potřebného materiálu a osob až na místo instalace (montáže), zaškolení obsluhy, záruk, </w:t>
      </w:r>
      <w:r w:rsidRPr="0029394E">
        <w:rPr>
          <w:rFonts w:ascii="Arial" w:hAnsi="Arial" w:cs="Arial"/>
        </w:rPr>
        <w:t>daní, cel a ostatních poplatků, a zohledňuje také inflační vlivy. Cenu lze měnit jen za podmínek, za kterých to čerpání veřejných prostředků připouští.</w:t>
      </w:r>
    </w:p>
    <w:p w14:paraId="4E8BC63E" w14:textId="5EB3450A" w:rsidR="009417B1" w:rsidRPr="0029394E" w:rsidRDefault="009417B1" w:rsidP="000A1C5B">
      <w:pPr>
        <w:keepLines/>
        <w:numPr>
          <w:ilvl w:val="0"/>
          <w:numId w:val="28"/>
        </w:numPr>
        <w:autoSpaceDE w:val="0"/>
        <w:autoSpaceDN w:val="0"/>
        <w:spacing w:line="320" w:lineRule="exact"/>
        <w:ind w:left="426" w:hanging="426"/>
        <w:jc w:val="both"/>
        <w:rPr>
          <w:rFonts w:ascii="Arial" w:hAnsi="Arial" w:cs="Arial"/>
        </w:rPr>
      </w:pPr>
      <w:r w:rsidRPr="0029394E">
        <w:rPr>
          <w:rFonts w:ascii="Arial" w:hAnsi="Arial" w:cs="Arial"/>
        </w:rPr>
        <w:t xml:space="preserve">Kupující se zavazuje uhradit prodávajícímu </w:t>
      </w:r>
      <w:r w:rsidR="004D5470" w:rsidRPr="0029394E">
        <w:rPr>
          <w:rFonts w:ascii="Arial" w:hAnsi="Arial" w:cs="Arial"/>
        </w:rPr>
        <w:t xml:space="preserve">kupní </w:t>
      </w:r>
      <w:r w:rsidRPr="0029394E">
        <w:rPr>
          <w:rFonts w:ascii="Arial" w:hAnsi="Arial" w:cs="Arial"/>
        </w:rPr>
        <w:t xml:space="preserve">cenu ve dvou </w:t>
      </w:r>
      <w:r w:rsidR="004D5470" w:rsidRPr="0029394E">
        <w:rPr>
          <w:rFonts w:ascii="Arial" w:hAnsi="Arial" w:cs="Arial"/>
        </w:rPr>
        <w:t>částech</w:t>
      </w:r>
      <w:r w:rsidR="00816349" w:rsidRPr="0029394E">
        <w:rPr>
          <w:rFonts w:ascii="Arial" w:hAnsi="Arial" w:cs="Arial"/>
        </w:rPr>
        <w:t>,</w:t>
      </w:r>
      <w:r w:rsidRPr="0029394E">
        <w:rPr>
          <w:rFonts w:ascii="Arial" w:hAnsi="Arial" w:cs="Arial"/>
        </w:rPr>
        <w:t xml:space="preserve"> a to na základě</w:t>
      </w:r>
      <w:r w:rsidR="004D5470" w:rsidRPr="0029394E">
        <w:rPr>
          <w:rFonts w:ascii="Arial" w:hAnsi="Arial" w:cs="Arial"/>
        </w:rPr>
        <w:t xml:space="preserve"> </w:t>
      </w:r>
      <w:r w:rsidRPr="0029394E">
        <w:rPr>
          <w:rFonts w:ascii="Arial" w:hAnsi="Arial" w:cs="Arial"/>
        </w:rPr>
        <w:t>– faktury. První fakturu je prodávající oprávněn vystavit po</w:t>
      </w:r>
      <w:r w:rsidR="0029394E" w:rsidRPr="0029394E">
        <w:rPr>
          <w:rFonts w:ascii="Arial" w:hAnsi="Arial" w:cs="Arial"/>
        </w:rPr>
        <w:t xml:space="preserve"> dodání </w:t>
      </w:r>
      <w:r w:rsidR="00C020C0">
        <w:rPr>
          <w:rFonts w:ascii="Arial" w:hAnsi="Arial" w:cs="Arial"/>
        </w:rPr>
        <w:t>zařízení do místa plnění</w:t>
      </w:r>
      <w:r w:rsidR="0029394E" w:rsidRPr="0029394E">
        <w:rPr>
          <w:rFonts w:ascii="Arial" w:hAnsi="Arial" w:cs="Arial"/>
        </w:rPr>
        <w:t>,</w:t>
      </w:r>
      <w:r w:rsidR="00E95291" w:rsidRPr="0029394E">
        <w:rPr>
          <w:rFonts w:ascii="Arial" w:hAnsi="Arial" w:cs="Arial"/>
        </w:rPr>
        <w:t xml:space="preserve"> a to ve výši </w:t>
      </w:r>
      <w:r w:rsidR="004D5470" w:rsidRPr="0029394E">
        <w:rPr>
          <w:rFonts w:ascii="Arial" w:hAnsi="Arial" w:cs="Arial"/>
        </w:rPr>
        <w:t>nejvýše</w:t>
      </w:r>
      <w:r w:rsidR="00E95291" w:rsidRPr="0029394E">
        <w:rPr>
          <w:rFonts w:ascii="Arial" w:hAnsi="Arial" w:cs="Arial"/>
        </w:rPr>
        <w:t xml:space="preserve"> </w:t>
      </w:r>
      <w:r w:rsidR="0029394E" w:rsidRPr="0029394E">
        <w:rPr>
          <w:rFonts w:ascii="Arial" w:hAnsi="Arial" w:cs="Arial"/>
        </w:rPr>
        <w:t>50</w:t>
      </w:r>
      <w:r w:rsidRPr="0029394E">
        <w:rPr>
          <w:rFonts w:ascii="Arial" w:hAnsi="Arial" w:cs="Arial"/>
        </w:rPr>
        <w:t xml:space="preserve"> % z kupní ceny. Druhou fakturu </w:t>
      </w:r>
      <w:r w:rsidR="00E95291" w:rsidRPr="0029394E">
        <w:rPr>
          <w:rFonts w:ascii="Arial" w:hAnsi="Arial" w:cs="Arial"/>
        </w:rPr>
        <w:t>na zbývající částku</w:t>
      </w:r>
      <w:r w:rsidR="00816349" w:rsidRPr="0029394E">
        <w:rPr>
          <w:rFonts w:ascii="Arial" w:hAnsi="Arial" w:cs="Arial"/>
        </w:rPr>
        <w:t xml:space="preserve"> (</w:t>
      </w:r>
      <w:r w:rsidR="0029394E" w:rsidRPr="0029394E">
        <w:rPr>
          <w:rFonts w:ascii="Arial" w:hAnsi="Arial" w:cs="Arial"/>
        </w:rPr>
        <w:t>50</w:t>
      </w:r>
      <w:r w:rsidR="00816349" w:rsidRPr="0029394E">
        <w:rPr>
          <w:rFonts w:ascii="Arial" w:hAnsi="Arial" w:cs="Arial"/>
        </w:rPr>
        <w:t xml:space="preserve"> %)</w:t>
      </w:r>
      <w:r w:rsidR="00E95291" w:rsidRPr="0029394E">
        <w:rPr>
          <w:rFonts w:ascii="Arial" w:hAnsi="Arial" w:cs="Arial"/>
        </w:rPr>
        <w:t xml:space="preserve"> </w:t>
      </w:r>
      <w:r w:rsidRPr="0029394E">
        <w:rPr>
          <w:rFonts w:ascii="Arial" w:hAnsi="Arial" w:cs="Arial"/>
        </w:rPr>
        <w:t xml:space="preserve">je prodávající oprávněn vystavit po </w:t>
      </w:r>
      <w:r w:rsidR="0029394E" w:rsidRPr="0029394E">
        <w:rPr>
          <w:rFonts w:ascii="Arial" w:hAnsi="Arial" w:cs="Arial"/>
        </w:rPr>
        <w:t>nainstalování</w:t>
      </w:r>
      <w:r w:rsidRPr="0029394E">
        <w:rPr>
          <w:rFonts w:ascii="Arial" w:hAnsi="Arial" w:cs="Arial"/>
        </w:rPr>
        <w:t xml:space="preserve"> </w:t>
      </w:r>
      <w:r w:rsidR="0029394E">
        <w:rPr>
          <w:rFonts w:ascii="Arial" w:hAnsi="Arial" w:cs="Arial"/>
        </w:rPr>
        <w:t xml:space="preserve">a předení </w:t>
      </w:r>
      <w:r w:rsidRPr="0029394E">
        <w:rPr>
          <w:rFonts w:ascii="Arial" w:hAnsi="Arial" w:cs="Arial"/>
        </w:rPr>
        <w:t>vě</w:t>
      </w:r>
      <w:r w:rsidR="00E95291" w:rsidRPr="0029394E">
        <w:rPr>
          <w:rFonts w:ascii="Arial" w:hAnsi="Arial" w:cs="Arial"/>
        </w:rPr>
        <w:t xml:space="preserve">ci a podpisu protokolu dle čl. IV </w:t>
      </w:r>
      <w:r w:rsidR="004D5470" w:rsidRPr="0029394E">
        <w:rPr>
          <w:rFonts w:ascii="Arial" w:hAnsi="Arial" w:cs="Arial"/>
        </w:rPr>
        <w:t>odst.</w:t>
      </w:r>
      <w:r w:rsidR="00E95291" w:rsidRPr="0029394E">
        <w:rPr>
          <w:rFonts w:ascii="Arial" w:hAnsi="Arial" w:cs="Arial"/>
        </w:rPr>
        <w:t xml:space="preserve"> </w:t>
      </w:r>
      <w:r w:rsidR="0029394E" w:rsidRPr="0029394E">
        <w:rPr>
          <w:rFonts w:ascii="Arial" w:hAnsi="Arial" w:cs="Arial"/>
        </w:rPr>
        <w:t>5</w:t>
      </w:r>
      <w:r w:rsidRPr="0029394E">
        <w:rPr>
          <w:rFonts w:ascii="Arial" w:hAnsi="Arial" w:cs="Arial"/>
        </w:rPr>
        <w:t xml:space="preserve">. </w:t>
      </w:r>
    </w:p>
    <w:p w14:paraId="634104CC" w14:textId="1048296F" w:rsidR="00C5122C" w:rsidRPr="00EB36B1" w:rsidRDefault="00C5122C" w:rsidP="000A1C5B">
      <w:pPr>
        <w:keepLines/>
        <w:numPr>
          <w:ilvl w:val="0"/>
          <w:numId w:val="28"/>
        </w:numPr>
        <w:autoSpaceDE w:val="0"/>
        <w:autoSpaceDN w:val="0"/>
        <w:spacing w:line="320" w:lineRule="exact"/>
        <w:ind w:left="426" w:hanging="426"/>
        <w:jc w:val="both"/>
        <w:rPr>
          <w:rFonts w:ascii="Arial" w:hAnsi="Arial" w:cs="Arial"/>
        </w:rPr>
      </w:pPr>
      <w:r w:rsidRPr="00C5122C">
        <w:rPr>
          <w:rFonts w:ascii="Arial" w:hAnsi="Arial" w:cs="Arial"/>
        </w:rPr>
        <w:t xml:space="preserve">Po přijetí zálohy </w:t>
      </w:r>
      <w:r w:rsidR="004D5470">
        <w:rPr>
          <w:rFonts w:ascii="Arial" w:hAnsi="Arial" w:cs="Arial"/>
        </w:rPr>
        <w:t>je</w:t>
      </w:r>
      <w:r w:rsidRPr="00C5122C">
        <w:rPr>
          <w:rFonts w:ascii="Arial" w:hAnsi="Arial" w:cs="Arial"/>
        </w:rPr>
        <w:t xml:space="preserve"> prodávající </w:t>
      </w:r>
      <w:r w:rsidR="004D5470">
        <w:rPr>
          <w:rFonts w:ascii="Arial" w:hAnsi="Arial" w:cs="Arial"/>
        </w:rPr>
        <w:t xml:space="preserve">povinen </w:t>
      </w:r>
      <w:r w:rsidRPr="00C5122C">
        <w:rPr>
          <w:rFonts w:ascii="Arial" w:hAnsi="Arial" w:cs="Arial"/>
        </w:rPr>
        <w:t xml:space="preserve">v zákonné lhůtě bez výzvy </w:t>
      </w:r>
      <w:r w:rsidR="004D5470">
        <w:rPr>
          <w:rFonts w:ascii="Arial" w:hAnsi="Arial" w:cs="Arial"/>
        </w:rPr>
        <w:t>vystavit</w:t>
      </w:r>
      <w:r w:rsidRPr="00C5122C">
        <w:rPr>
          <w:rFonts w:ascii="Arial" w:hAnsi="Arial" w:cs="Arial"/>
        </w:rPr>
        <w:t xml:space="preserve"> daňový doklad k přijaté záloze.</w:t>
      </w:r>
    </w:p>
    <w:p w14:paraId="506202DD" w14:textId="1D30C9EB"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b/>
        </w:rPr>
        <w:t>Splatnost faktur je 30 dnů</w:t>
      </w:r>
      <w:r w:rsidRPr="009417B1">
        <w:rPr>
          <w:rFonts w:ascii="Arial" w:hAnsi="Arial" w:cs="Arial"/>
        </w:rPr>
        <w:t xml:space="preserve"> od</w:t>
      </w:r>
      <w:r w:rsidR="004D5470">
        <w:rPr>
          <w:rFonts w:ascii="Arial" w:hAnsi="Arial" w:cs="Arial"/>
        </w:rPr>
        <w:t>e</w:t>
      </w:r>
      <w:r w:rsidRPr="009417B1">
        <w:rPr>
          <w:rFonts w:ascii="Arial" w:hAnsi="Arial" w:cs="Arial"/>
        </w:rPr>
        <w:t xml:space="preserve"> </w:t>
      </w:r>
      <w:r w:rsidR="004D5470">
        <w:rPr>
          <w:rFonts w:ascii="Arial" w:hAnsi="Arial" w:cs="Arial"/>
        </w:rPr>
        <w:t>dne vystavení. Faktura musí být doručena kupujícímu nejpozději pátý den po svém vystavení. Při překročení lhůty podle předchozí věty se prodlužuje doba splatnosti podle věty první, a to o dobu překračující uvedenou lhůtu</w:t>
      </w:r>
      <w:r w:rsidRPr="009417B1">
        <w:rPr>
          <w:rFonts w:ascii="Arial" w:hAnsi="Arial" w:cs="Arial"/>
        </w:rPr>
        <w:t xml:space="preserve">. Faktura bude uhrazena bezhotovostním převodem na účet prodávajícího </w:t>
      </w:r>
      <w:r w:rsidR="004D5470">
        <w:rPr>
          <w:rFonts w:ascii="Arial" w:hAnsi="Arial" w:cs="Arial"/>
        </w:rPr>
        <w:t xml:space="preserve">v ní </w:t>
      </w:r>
      <w:r w:rsidRPr="009417B1">
        <w:rPr>
          <w:rFonts w:ascii="Arial" w:hAnsi="Arial" w:cs="Arial"/>
        </w:rPr>
        <w:t>uvedený.</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w:t>
      </w:r>
      <w:bookmarkStart w:id="0" w:name="_GoBack"/>
      <w:bookmarkEnd w:id="0"/>
      <w:r w:rsidRPr="009417B1">
        <w:rPr>
          <w:rFonts w:ascii="Arial" w:hAnsi="Arial" w:cs="Arial"/>
        </w:rPr>
        <w:t>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2FC47706" w:rsidR="009E7B4C" w:rsidRPr="00403DA0"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w:t>
      </w:r>
      <w:r w:rsidRPr="00403DA0">
        <w:rPr>
          <w:rFonts w:ascii="Arial" w:hAnsi="Arial" w:cs="Arial"/>
        </w:rPr>
        <w:t xml:space="preserve">nejpozději </w:t>
      </w:r>
      <w:r w:rsidRPr="00403DA0">
        <w:rPr>
          <w:rFonts w:ascii="Arial" w:hAnsi="Arial" w:cs="Arial"/>
          <w:b/>
        </w:rPr>
        <w:t xml:space="preserve">do </w:t>
      </w:r>
      <w:r w:rsidR="00403DA0" w:rsidRPr="00403DA0">
        <w:rPr>
          <w:rFonts w:ascii="Arial" w:hAnsi="Arial" w:cs="Arial"/>
          <w:b/>
        </w:rPr>
        <w:t>6</w:t>
      </w:r>
      <w:r w:rsidR="009417B1" w:rsidRPr="00403DA0">
        <w:rPr>
          <w:rFonts w:ascii="Arial" w:hAnsi="Arial" w:cs="Arial"/>
          <w:b/>
        </w:rPr>
        <w:t xml:space="preserve"> </w:t>
      </w:r>
      <w:r w:rsidR="00403DA0" w:rsidRPr="00403DA0">
        <w:rPr>
          <w:rFonts w:ascii="Arial" w:hAnsi="Arial" w:cs="Arial"/>
          <w:b/>
        </w:rPr>
        <w:t>měsíců</w:t>
      </w:r>
      <w:r w:rsidR="009417B1" w:rsidRPr="00403DA0">
        <w:rPr>
          <w:rFonts w:ascii="Arial" w:hAnsi="Arial" w:cs="Arial"/>
          <w:b/>
        </w:rPr>
        <w:t xml:space="preserve"> </w:t>
      </w:r>
      <w:r w:rsidR="009417B1" w:rsidRPr="00403DA0">
        <w:rPr>
          <w:rFonts w:ascii="Arial" w:hAnsi="Arial" w:cs="Arial"/>
        </w:rPr>
        <w:t>od</w:t>
      </w:r>
      <w:r w:rsidRPr="00403DA0">
        <w:rPr>
          <w:rFonts w:ascii="Arial" w:hAnsi="Arial" w:cs="Arial"/>
        </w:rPr>
        <w:t xml:space="preserve"> podpisu smlouvy.</w:t>
      </w:r>
    </w:p>
    <w:p w14:paraId="451BD35E" w14:textId="416F7663" w:rsidR="000257C0" w:rsidRPr="00D17879" w:rsidRDefault="00FA60D5" w:rsidP="004D5470">
      <w:pPr>
        <w:numPr>
          <w:ilvl w:val="0"/>
          <w:numId w:val="10"/>
        </w:numPr>
        <w:spacing w:line="320" w:lineRule="exact"/>
        <w:ind w:left="426" w:hanging="426"/>
        <w:jc w:val="both"/>
        <w:rPr>
          <w:rFonts w:ascii="Arial" w:hAnsi="Arial" w:cs="Arial"/>
          <w:color w:val="000000" w:themeColor="text1"/>
        </w:rPr>
      </w:pPr>
      <w:r w:rsidRPr="00403DA0">
        <w:rPr>
          <w:rFonts w:ascii="Arial" w:hAnsi="Arial" w:cs="Arial"/>
        </w:rPr>
        <w:t xml:space="preserve">V rámci instalace (montáže) předmětu smlouvy bude provedeno </w:t>
      </w:r>
      <w:r w:rsidR="00FB30C4" w:rsidRPr="00403DA0">
        <w:rPr>
          <w:rFonts w:ascii="Arial" w:hAnsi="Arial" w:cs="Arial"/>
        </w:rPr>
        <w:t xml:space="preserve">napojení na provozní media, uvedení do chodu, </w:t>
      </w:r>
      <w:r w:rsidR="007A0A9B" w:rsidRPr="00403DA0">
        <w:rPr>
          <w:rFonts w:ascii="Arial" w:hAnsi="Arial" w:cs="Arial"/>
        </w:rPr>
        <w:t xml:space="preserve">kalibraci, </w:t>
      </w:r>
      <w:r w:rsidR="00FB30C4" w:rsidRPr="00403DA0">
        <w:rPr>
          <w:rFonts w:ascii="Arial" w:hAnsi="Arial" w:cs="Arial"/>
        </w:rPr>
        <w:t xml:space="preserve">provedení funkčních zkoušek včetně protokolárního předání </w:t>
      </w:r>
      <w:r w:rsidR="00676DEE" w:rsidRPr="00403DA0">
        <w:rPr>
          <w:rFonts w:ascii="Arial" w:hAnsi="Arial" w:cs="Arial"/>
        </w:rPr>
        <w:t>předmětu koupě</w:t>
      </w:r>
      <w:r w:rsidR="00FB30C4" w:rsidRPr="00403DA0">
        <w:rPr>
          <w:rFonts w:ascii="Arial" w:hAnsi="Arial" w:cs="Arial"/>
        </w:rPr>
        <w:t xml:space="preserve">, zaškolení </w:t>
      </w:r>
      <w:r w:rsidR="00FB30C4" w:rsidRPr="00403DA0">
        <w:rPr>
          <w:rFonts w:ascii="Arial" w:hAnsi="Arial" w:cs="Arial"/>
          <w:color w:val="000000" w:themeColor="text1"/>
        </w:rPr>
        <w:t xml:space="preserve">obsluhy na místě a dodání </w:t>
      </w:r>
      <w:r w:rsidR="000A6F47" w:rsidRPr="00403DA0">
        <w:rPr>
          <w:rFonts w:ascii="Arial" w:hAnsi="Arial" w:cs="Arial"/>
          <w:color w:val="000000" w:themeColor="text1"/>
        </w:rPr>
        <w:t xml:space="preserve">uživatelské příručky a ostatní </w:t>
      </w:r>
      <w:r w:rsidR="00FB30C4" w:rsidRPr="00403DA0">
        <w:rPr>
          <w:rFonts w:ascii="Arial" w:hAnsi="Arial" w:cs="Arial"/>
          <w:color w:val="000000" w:themeColor="text1"/>
        </w:rPr>
        <w:t>technické dokumentace</w:t>
      </w:r>
      <w:r w:rsidR="00676DEE" w:rsidRPr="00D17879">
        <w:rPr>
          <w:rFonts w:ascii="Arial" w:hAnsi="Arial" w:cs="Arial"/>
          <w:color w:val="000000" w:themeColor="text1"/>
        </w:rPr>
        <w:t xml:space="preserve"> k předmětu </w:t>
      </w:r>
      <w:r w:rsidR="00487660">
        <w:rPr>
          <w:rFonts w:ascii="Arial" w:hAnsi="Arial" w:cs="Arial"/>
          <w:color w:val="000000" w:themeColor="text1"/>
        </w:rPr>
        <w:t>smlouvy</w:t>
      </w:r>
      <w:r w:rsidR="000A6F47" w:rsidRPr="00D17879">
        <w:rPr>
          <w:rFonts w:ascii="Arial" w:hAnsi="Arial" w:cs="Arial"/>
          <w:color w:val="000000" w:themeColor="text1"/>
        </w:rPr>
        <w:t xml:space="preserve"> (</w:t>
      </w:r>
      <w:r w:rsidR="008161CF">
        <w:rPr>
          <w:rFonts w:ascii="Arial" w:hAnsi="Arial" w:cs="Arial"/>
          <w:color w:val="000000" w:themeColor="text1"/>
        </w:rPr>
        <w:t>například Návod k použití, Dodací list, Prohlášení o shodě, Instalační protokol</w:t>
      </w:r>
      <w:r w:rsidR="000A6F47" w:rsidRPr="00D17879">
        <w:rPr>
          <w:rFonts w:ascii="Arial" w:hAnsi="Arial" w:cs="Arial"/>
          <w:color w:val="000000" w:themeColor="text1"/>
        </w:rPr>
        <w:t>)</w:t>
      </w:r>
      <w:r w:rsidR="00FB30C4" w:rsidRPr="00D17879">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D17879">
        <w:rPr>
          <w:rFonts w:ascii="Arial" w:hAnsi="Arial" w:cs="Arial"/>
          <w:color w:val="000000" w:themeColor="text1"/>
        </w:rPr>
        <w:lastRenderedPageBreak/>
        <w:t xml:space="preserve">Součástí instalace </w:t>
      </w:r>
      <w:r w:rsidR="00FA60D5">
        <w:rPr>
          <w:rFonts w:ascii="Arial" w:hAnsi="Arial" w:cs="Arial"/>
          <w:color w:val="000000" w:themeColor="text1"/>
        </w:rPr>
        <w:t xml:space="preserve">(montáže) </w:t>
      </w:r>
      <w:r w:rsidRPr="00D17879">
        <w:rPr>
          <w:rFonts w:ascii="Arial" w:hAnsi="Arial" w:cs="Arial"/>
          <w:color w:val="000000" w:themeColor="text1"/>
        </w:rPr>
        <w:t xml:space="preserve">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7C7A32" w:rsidRDefault="00FB30C4" w:rsidP="00114910">
      <w:pPr>
        <w:pStyle w:val="Nadpis1"/>
        <w:spacing w:before="0" w:after="0" w:line="320" w:lineRule="exact"/>
        <w:jc w:val="center"/>
        <w:rPr>
          <w:sz w:val="24"/>
        </w:rPr>
      </w:pPr>
      <w:r w:rsidRPr="007C7A32">
        <w:rPr>
          <w:sz w:val="24"/>
        </w:rPr>
        <w:t xml:space="preserve">Záruka na </w:t>
      </w:r>
      <w:r w:rsidR="00B040F9" w:rsidRPr="007C7A32">
        <w:rPr>
          <w:sz w:val="24"/>
        </w:rPr>
        <w:t>jakost</w:t>
      </w:r>
    </w:p>
    <w:p w14:paraId="33ABF46C" w14:textId="70435EF1" w:rsidR="009D7693" w:rsidRPr="007C7A32" w:rsidRDefault="00195F5F" w:rsidP="00FA60D5">
      <w:pPr>
        <w:numPr>
          <w:ilvl w:val="0"/>
          <w:numId w:val="17"/>
        </w:numPr>
        <w:spacing w:line="320" w:lineRule="exact"/>
        <w:ind w:left="426" w:hanging="426"/>
        <w:jc w:val="both"/>
        <w:rPr>
          <w:rFonts w:ascii="Arial" w:hAnsi="Arial" w:cs="Arial"/>
        </w:rPr>
      </w:pPr>
      <w:r w:rsidRPr="007C7A32">
        <w:rPr>
          <w:rFonts w:ascii="Arial" w:hAnsi="Arial" w:cs="Arial"/>
        </w:rPr>
        <w:t>Prodávající poskyt</w:t>
      </w:r>
      <w:r w:rsidR="00FA60D5" w:rsidRPr="007C7A32">
        <w:rPr>
          <w:rFonts w:ascii="Arial" w:hAnsi="Arial" w:cs="Arial"/>
        </w:rPr>
        <w:t xml:space="preserve">uje na předmět smlouvy </w:t>
      </w:r>
      <w:r w:rsidRPr="007C7A32">
        <w:rPr>
          <w:rFonts w:ascii="Arial" w:hAnsi="Arial" w:cs="Arial"/>
        </w:rPr>
        <w:t xml:space="preserve">záruku na jakost po dobu </w:t>
      </w:r>
      <w:r w:rsidR="008161CF" w:rsidRPr="007C7A32">
        <w:rPr>
          <w:rFonts w:ascii="Arial" w:hAnsi="Arial" w:cs="Arial"/>
        </w:rPr>
        <w:t>24</w:t>
      </w:r>
      <w:r w:rsidR="00816349" w:rsidRPr="007C7A32">
        <w:rPr>
          <w:rFonts w:ascii="Arial" w:hAnsi="Arial" w:cs="Arial"/>
        </w:rPr>
        <w:t xml:space="preserve"> </w:t>
      </w:r>
      <w:r w:rsidRPr="007C7A32">
        <w:rPr>
          <w:rFonts w:ascii="Arial" w:hAnsi="Arial" w:cs="Arial"/>
        </w:rPr>
        <w:t>měsíců</w:t>
      </w:r>
      <w:r w:rsidR="009F1A9B" w:rsidRPr="007C7A32">
        <w:rPr>
          <w:rFonts w:ascii="Arial" w:hAnsi="Arial" w:cs="Arial"/>
        </w:rPr>
        <w:t>, vyjma příslušenství spotřebního charakteru</w:t>
      </w:r>
      <w:r w:rsidR="007C7A32" w:rsidRPr="007C7A32">
        <w:rPr>
          <w:rFonts w:ascii="Arial" w:hAnsi="Arial" w:cs="Arial"/>
        </w:rPr>
        <w:t>,</w:t>
      </w:r>
      <w:r w:rsidR="00FA60D5" w:rsidRPr="007C7A32">
        <w:rPr>
          <w:rFonts w:ascii="Arial" w:hAnsi="Arial" w:cs="Arial"/>
        </w:rPr>
        <w:t xml:space="preserve"> </w:t>
      </w:r>
      <w:r w:rsidR="009F1A9B" w:rsidRPr="007C7A32">
        <w:rPr>
          <w:rFonts w:ascii="Arial" w:hAnsi="Arial" w:cs="Arial"/>
        </w:rPr>
        <w:t xml:space="preserve">jehož záruční </w:t>
      </w:r>
      <w:r w:rsidR="00FA60D5" w:rsidRPr="007C7A32">
        <w:rPr>
          <w:rFonts w:ascii="Arial" w:hAnsi="Arial" w:cs="Arial"/>
        </w:rPr>
        <w:t>doba</w:t>
      </w:r>
      <w:r w:rsidR="009F1A9B" w:rsidRPr="007C7A32">
        <w:rPr>
          <w:rFonts w:ascii="Arial" w:hAnsi="Arial" w:cs="Arial"/>
        </w:rPr>
        <w:t xml:space="preserve"> činí 6 měsíců.</w:t>
      </w:r>
    </w:p>
    <w:p w14:paraId="66CCACEC" w14:textId="2055692C" w:rsidR="00FB30C4" w:rsidRPr="007C7A32" w:rsidRDefault="00FB30C4" w:rsidP="00FA60D5">
      <w:pPr>
        <w:numPr>
          <w:ilvl w:val="0"/>
          <w:numId w:val="17"/>
        </w:numPr>
        <w:spacing w:line="320" w:lineRule="exact"/>
        <w:ind w:left="426" w:hanging="426"/>
        <w:jc w:val="both"/>
        <w:rPr>
          <w:rFonts w:ascii="Arial" w:hAnsi="Arial" w:cs="Arial"/>
        </w:rPr>
      </w:pPr>
      <w:r w:rsidRPr="007C7A32">
        <w:rPr>
          <w:rFonts w:ascii="Arial" w:hAnsi="Arial" w:cs="Arial"/>
        </w:rPr>
        <w:t xml:space="preserve">Záruční </w:t>
      </w:r>
      <w:r w:rsidR="008F06C1" w:rsidRPr="007C7A32">
        <w:rPr>
          <w:rFonts w:ascii="Arial" w:hAnsi="Arial" w:cs="Arial"/>
        </w:rPr>
        <w:t xml:space="preserve">doba </w:t>
      </w:r>
      <w:r w:rsidRPr="007C7A32">
        <w:rPr>
          <w:rFonts w:ascii="Arial" w:hAnsi="Arial" w:cs="Arial"/>
        </w:rPr>
        <w:t xml:space="preserve">začíná </w:t>
      </w:r>
      <w:r w:rsidR="008F06C1" w:rsidRPr="007C7A32">
        <w:rPr>
          <w:rFonts w:ascii="Arial" w:hAnsi="Arial" w:cs="Arial"/>
        </w:rPr>
        <w:t xml:space="preserve">běžet </w:t>
      </w:r>
      <w:r w:rsidRPr="007C7A32">
        <w:rPr>
          <w:rFonts w:ascii="Arial" w:hAnsi="Arial" w:cs="Arial"/>
        </w:rPr>
        <w:t xml:space="preserve">dnem </w:t>
      </w:r>
      <w:r w:rsidR="00FA60D5" w:rsidRPr="007C7A32">
        <w:rPr>
          <w:rFonts w:ascii="Arial" w:hAnsi="Arial" w:cs="Arial"/>
        </w:rPr>
        <w:t>předáním</w:t>
      </w:r>
      <w:r w:rsidRPr="007C7A32">
        <w:rPr>
          <w:rFonts w:ascii="Arial" w:hAnsi="Arial" w:cs="Arial"/>
        </w:rPr>
        <w:t xml:space="preserve"> </w:t>
      </w:r>
      <w:r w:rsidR="008F06C1" w:rsidRPr="007C7A32">
        <w:rPr>
          <w:rFonts w:ascii="Arial" w:hAnsi="Arial" w:cs="Arial"/>
        </w:rPr>
        <w:t xml:space="preserve">předmětu </w:t>
      </w:r>
      <w:r w:rsidR="00FA60D5" w:rsidRPr="007C7A32">
        <w:rPr>
          <w:rFonts w:ascii="Arial" w:hAnsi="Arial" w:cs="Arial"/>
        </w:rPr>
        <w:t>smlouvy</w:t>
      </w:r>
      <w:r w:rsidRPr="007C7A32">
        <w:rPr>
          <w:rFonts w:ascii="Arial" w:hAnsi="Arial" w:cs="Arial"/>
        </w:rPr>
        <w:t>. Záruční doba se prodlužuje o</w:t>
      </w:r>
      <w:r w:rsidR="00102E3F" w:rsidRPr="007C7A32">
        <w:rPr>
          <w:rFonts w:ascii="Arial" w:hAnsi="Arial" w:cs="Arial"/>
        </w:rPr>
        <w:t> </w:t>
      </w:r>
      <w:r w:rsidRPr="007C7A32">
        <w:rPr>
          <w:rFonts w:ascii="Arial" w:hAnsi="Arial" w:cs="Arial"/>
        </w:rPr>
        <w:t xml:space="preserve">dobu, po kterou kupující nemůže užívat </w:t>
      </w:r>
      <w:r w:rsidR="00FA60D5" w:rsidRPr="007C7A32">
        <w:rPr>
          <w:rFonts w:ascii="Arial" w:hAnsi="Arial" w:cs="Arial"/>
        </w:rPr>
        <w:t>předmět smlouvy</w:t>
      </w:r>
      <w:r w:rsidRPr="007C7A32">
        <w:rPr>
          <w:rFonts w:ascii="Arial" w:hAnsi="Arial" w:cs="Arial"/>
        </w:rPr>
        <w:t xml:space="preserve"> pro jeho vady.</w:t>
      </w:r>
    </w:p>
    <w:p w14:paraId="5512C3D5" w14:textId="77777777" w:rsidR="005E22A3" w:rsidRPr="007C7A32" w:rsidRDefault="005E22A3" w:rsidP="00FA60D5">
      <w:pPr>
        <w:keepLines/>
        <w:numPr>
          <w:ilvl w:val="0"/>
          <w:numId w:val="17"/>
        </w:numPr>
        <w:autoSpaceDE w:val="0"/>
        <w:autoSpaceDN w:val="0"/>
        <w:spacing w:line="320" w:lineRule="exact"/>
        <w:ind w:left="426" w:hanging="426"/>
        <w:jc w:val="both"/>
        <w:rPr>
          <w:rFonts w:ascii="Arial" w:hAnsi="Arial" w:cs="Arial"/>
        </w:rPr>
      </w:pPr>
      <w:r w:rsidRPr="007C7A32">
        <w:rPr>
          <w:rFonts w:ascii="Arial" w:hAnsi="Arial" w:cs="Arial"/>
        </w:rPr>
        <w:t xml:space="preserve">V době záruční lhůty nebude za opravy účtován materiál, komponenty, práce za odstranění závad, cestovní či jiné náhrady. </w:t>
      </w:r>
    </w:p>
    <w:p w14:paraId="4BEFA403" w14:textId="171F0D4F" w:rsidR="005E22A3" w:rsidRPr="007C7A32" w:rsidRDefault="005E22A3" w:rsidP="00FA60D5">
      <w:pPr>
        <w:keepLines/>
        <w:numPr>
          <w:ilvl w:val="0"/>
          <w:numId w:val="17"/>
        </w:numPr>
        <w:autoSpaceDE w:val="0"/>
        <w:autoSpaceDN w:val="0"/>
        <w:spacing w:line="320" w:lineRule="exact"/>
        <w:ind w:left="426" w:hanging="426"/>
        <w:jc w:val="both"/>
        <w:rPr>
          <w:rFonts w:ascii="Arial" w:hAnsi="Arial" w:cs="Arial"/>
        </w:rPr>
      </w:pPr>
      <w:r w:rsidRPr="007C7A32">
        <w:rPr>
          <w:rFonts w:ascii="Arial" w:hAnsi="Arial" w:cs="Arial"/>
        </w:rPr>
        <w:t xml:space="preserve">Délka záruční doby se prodlužuje o počet dnů od ohlášení závady až do jejího úplného odstranění. </w:t>
      </w:r>
    </w:p>
    <w:p w14:paraId="4373D491" w14:textId="77777777" w:rsidR="005E22A3" w:rsidRPr="007C7A32" w:rsidRDefault="005E22A3" w:rsidP="00FA60D5">
      <w:pPr>
        <w:keepLines/>
        <w:numPr>
          <w:ilvl w:val="0"/>
          <w:numId w:val="17"/>
        </w:numPr>
        <w:autoSpaceDE w:val="0"/>
        <w:autoSpaceDN w:val="0"/>
        <w:spacing w:line="320" w:lineRule="exact"/>
        <w:ind w:left="426" w:hanging="426"/>
        <w:jc w:val="both"/>
        <w:rPr>
          <w:rFonts w:ascii="Arial" w:hAnsi="Arial" w:cs="Arial"/>
        </w:rPr>
      </w:pPr>
      <w:r w:rsidRPr="007C7A32">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7C7A32" w:rsidRDefault="000A4A03" w:rsidP="00FA60D5">
      <w:pPr>
        <w:numPr>
          <w:ilvl w:val="0"/>
          <w:numId w:val="17"/>
        </w:numPr>
        <w:spacing w:line="320" w:lineRule="exact"/>
        <w:ind w:left="426" w:hanging="426"/>
        <w:jc w:val="both"/>
        <w:rPr>
          <w:rFonts w:ascii="Arial" w:hAnsi="Arial" w:cs="Arial"/>
        </w:rPr>
      </w:pPr>
      <w:r w:rsidRPr="007C7A32">
        <w:rPr>
          <w:rFonts w:ascii="Arial" w:hAnsi="Arial" w:cs="Arial"/>
        </w:rPr>
        <w:t xml:space="preserve">Prodávající se zavazuje zajistit </w:t>
      </w:r>
      <w:r w:rsidR="00C5122C" w:rsidRPr="007C7A32">
        <w:rPr>
          <w:rFonts w:ascii="Arial" w:hAnsi="Arial" w:cs="Arial"/>
        </w:rPr>
        <w:t xml:space="preserve">aplikační a technickou podporu po celou dobu životnosti </w:t>
      </w:r>
      <w:r w:rsidR="00FA60D5" w:rsidRPr="007C7A32">
        <w:rPr>
          <w:rFonts w:ascii="Arial" w:hAnsi="Arial" w:cs="Arial"/>
        </w:rPr>
        <w:t>předmětu smlouvy</w:t>
      </w:r>
      <w:r w:rsidR="00C5122C" w:rsidRPr="007C7A32">
        <w:rPr>
          <w:rFonts w:ascii="Arial" w:hAnsi="Arial" w:cs="Arial"/>
        </w:rPr>
        <w:t xml:space="preserve">, nejméně však </w:t>
      </w:r>
      <w:r w:rsidRPr="007C7A32">
        <w:rPr>
          <w:rFonts w:ascii="Arial" w:hAnsi="Arial" w:cs="Arial"/>
        </w:rPr>
        <w:t>po dobu 10 let.</w:t>
      </w:r>
    </w:p>
    <w:p w14:paraId="7083E31E" w14:textId="77777777" w:rsidR="00C5122C" w:rsidRPr="007C7A32" w:rsidRDefault="00C5122C" w:rsidP="00FA60D5">
      <w:pPr>
        <w:numPr>
          <w:ilvl w:val="0"/>
          <w:numId w:val="17"/>
        </w:numPr>
        <w:spacing w:line="320" w:lineRule="exact"/>
        <w:ind w:left="426" w:hanging="426"/>
        <w:jc w:val="both"/>
        <w:rPr>
          <w:rFonts w:ascii="Arial" w:hAnsi="Arial" w:cs="Arial"/>
        </w:rPr>
      </w:pPr>
      <w:r w:rsidRPr="007C7A32">
        <w:rPr>
          <w:rFonts w:ascii="Arial" w:hAnsi="Arial" w:cs="Arial"/>
        </w:rPr>
        <w:t>Prodávající se zavazuje zajistit pozáruční servis.</w:t>
      </w:r>
    </w:p>
    <w:p w14:paraId="0EACD9C8" w14:textId="4299BEB0" w:rsidR="00E701D4" w:rsidRPr="007C7A32" w:rsidRDefault="00E701D4" w:rsidP="00FA60D5">
      <w:pPr>
        <w:numPr>
          <w:ilvl w:val="0"/>
          <w:numId w:val="17"/>
        </w:numPr>
        <w:spacing w:line="320" w:lineRule="exact"/>
        <w:ind w:left="426" w:hanging="426"/>
        <w:jc w:val="both"/>
        <w:rPr>
          <w:rFonts w:ascii="Arial" w:hAnsi="Arial" w:cs="Arial"/>
        </w:rPr>
      </w:pPr>
      <w:r w:rsidRPr="007C7A32">
        <w:rPr>
          <w:rFonts w:ascii="Arial" w:hAnsi="Arial" w:cs="Arial"/>
        </w:rPr>
        <w:t xml:space="preserve">V rámci záručního i pozáručního servisu garantuje prodávající servisní zásah maximálně do </w:t>
      </w:r>
      <w:r w:rsidR="008161CF" w:rsidRPr="007C7A32">
        <w:rPr>
          <w:rFonts w:ascii="Arial" w:hAnsi="Arial" w:cs="Arial"/>
        </w:rPr>
        <w:t>5</w:t>
      </w:r>
      <w:r w:rsidR="005B65BD" w:rsidRPr="007C7A32">
        <w:rPr>
          <w:rFonts w:ascii="Arial" w:hAnsi="Arial" w:cs="Arial"/>
        </w:rPr>
        <w:t xml:space="preserve"> </w:t>
      </w:r>
      <w:r w:rsidRPr="007C7A32">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16C3220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proofErr w:type="spellStart"/>
      <w:r w:rsidR="00C5122C" w:rsidRPr="00E937DC">
        <w:rPr>
          <w:rFonts w:ascii="Arial" w:hAnsi="Arial" w:cs="Arial"/>
        </w:rPr>
        <w:t>reg</w:t>
      </w:r>
      <w:proofErr w:type="spellEnd"/>
      <w:r w:rsidR="00C5122C" w:rsidRPr="00E937DC">
        <w:rPr>
          <w:rFonts w:ascii="Arial" w:hAnsi="Arial" w:cs="Arial"/>
        </w:rPr>
        <w:t xml:space="preserve">. č.: </w:t>
      </w:r>
      <w:r w:rsidR="00B0488D" w:rsidRPr="00E937DC">
        <w:rPr>
          <w:rFonts w:ascii="Arial" w:hAnsi="Arial" w:cs="Arial"/>
          <w:b/>
          <w:bCs/>
        </w:rPr>
        <w:t>CZ.01.1.02/0.0/0.0/19_297/0019558</w:t>
      </w:r>
      <w:r w:rsidR="004E0FC7" w:rsidRPr="00E937DC">
        <w:rPr>
          <w:rFonts w:ascii="Arial" w:hAnsi="Arial" w:cs="Arial"/>
          <w:b/>
          <w:bCs/>
        </w:rPr>
        <w:t>,</w:t>
      </w:r>
      <w:r w:rsidR="00C51C47" w:rsidRPr="00E937DC">
        <w:rPr>
          <w:rFonts w:ascii="Arial" w:hAnsi="Arial" w:cs="Arial"/>
          <w:b/>
          <w:bCs/>
        </w:rPr>
        <w:t xml:space="preserve"> Výzkumně-vývojové centrum pro GLP testování</w:t>
      </w:r>
      <w:r w:rsidR="00114910" w:rsidRPr="00E937DC">
        <w:rPr>
          <w:rFonts w:ascii="Arial" w:hAnsi="Arial" w:cs="Arial"/>
        </w:rPr>
        <w:t xml:space="preserve">, </w:t>
      </w:r>
      <w:r w:rsidRPr="00E937DC">
        <w:rPr>
          <w:rFonts w:ascii="Arial" w:hAnsi="Arial" w:cs="Arial"/>
        </w:rPr>
        <w:t xml:space="preserve">v rámci Operačního programu Podnikání a inovace pro konkurenceschopnost, zejména </w:t>
      </w:r>
      <w:r w:rsidRPr="00E937DC">
        <w:rPr>
          <w:rFonts w:ascii="Arial" w:hAnsi="Arial" w:cs="Arial"/>
        </w:rPr>
        <w:lastRenderedPageBreak/>
        <w:t>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89C0" w16cex:dateUtc="2020-10-08T10:51:00Z"/>
  <w16cex:commentExtensible w16cex:durableId="23298A06" w16cex:dateUtc="2020-10-08T10:52:00Z"/>
  <w16cex:commentExtensible w16cex:durableId="23298AB0" w16cex:dateUtc="2020-10-08T10: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43C15" w14:textId="77777777" w:rsidR="000F2BC0" w:rsidRDefault="000F2BC0" w:rsidP="005D166E">
      <w:r>
        <w:separator/>
      </w:r>
    </w:p>
  </w:endnote>
  <w:endnote w:type="continuationSeparator" w:id="0">
    <w:p w14:paraId="3640F934" w14:textId="77777777" w:rsidR="000F2BC0" w:rsidRDefault="000F2BC0"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71A11" w14:textId="77777777" w:rsidR="000F2BC0" w:rsidRDefault="000F2BC0" w:rsidP="005D166E">
      <w:r>
        <w:separator/>
      </w:r>
    </w:p>
  </w:footnote>
  <w:footnote w:type="continuationSeparator" w:id="0">
    <w:p w14:paraId="68751AFE" w14:textId="77777777" w:rsidR="000F2BC0" w:rsidRDefault="000F2BC0"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2BC0"/>
    <w:rsid w:val="000F60FD"/>
    <w:rsid w:val="00102E3F"/>
    <w:rsid w:val="00114910"/>
    <w:rsid w:val="00115048"/>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9394E"/>
    <w:rsid w:val="002A359F"/>
    <w:rsid w:val="002D32BE"/>
    <w:rsid w:val="002E1FBF"/>
    <w:rsid w:val="002F6DB8"/>
    <w:rsid w:val="00311730"/>
    <w:rsid w:val="0031787C"/>
    <w:rsid w:val="00357CB1"/>
    <w:rsid w:val="00362E9A"/>
    <w:rsid w:val="00364D3D"/>
    <w:rsid w:val="00387BE1"/>
    <w:rsid w:val="00390F1C"/>
    <w:rsid w:val="00396CB3"/>
    <w:rsid w:val="003D65C3"/>
    <w:rsid w:val="003D6ED1"/>
    <w:rsid w:val="003E66AA"/>
    <w:rsid w:val="00403DA0"/>
    <w:rsid w:val="00410D83"/>
    <w:rsid w:val="004119AC"/>
    <w:rsid w:val="00457A2D"/>
    <w:rsid w:val="0046146E"/>
    <w:rsid w:val="00461CEF"/>
    <w:rsid w:val="00463101"/>
    <w:rsid w:val="00480AD5"/>
    <w:rsid w:val="00487660"/>
    <w:rsid w:val="0049081A"/>
    <w:rsid w:val="004927BD"/>
    <w:rsid w:val="004960EE"/>
    <w:rsid w:val="004B239E"/>
    <w:rsid w:val="004D4C4B"/>
    <w:rsid w:val="004D5470"/>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C7A32"/>
    <w:rsid w:val="007D279A"/>
    <w:rsid w:val="007D4425"/>
    <w:rsid w:val="007F2F4B"/>
    <w:rsid w:val="00804777"/>
    <w:rsid w:val="00805AF4"/>
    <w:rsid w:val="008119B1"/>
    <w:rsid w:val="0081270F"/>
    <w:rsid w:val="008131A0"/>
    <w:rsid w:val="008161CF"/>
    <w:rsid w:val="00816349"/>
    <w:rsid w:val="00822B0C"/>
    <w:rsid w:val="008475FA"/>
    <w:rsid w:val="00864413"/>
    <w:rsid w:val="00864F37"/>
    <w:rsid w:val="00881496"/>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C020C0"/>
    <w:rsid w:val="00C06143"/>
    <w:rsid w:val="00C17C24"/>
    <w:rsid w:val="00C368CF"/>
    <w:rsid w:val="00C439E9"/>
    <w:rsid w:val="00C5122C"/>
    <w:rsid w:val="00C51C47"/>
    <w:rsid w:val="00C8152B"/>
    <w:rsid w:val="00CA191B"/>
    <w:rsid w:val="00CB3AAD"/>
    <w:rsid w:val="00CD6334"/>
    <w:rsid w:val="00D00A05"/>
    <w:rsid w:val="00D06F59"/>
    <w:rsid w:val="00D077F1"/>
    <w:rsid w:val="00D17879"/>
    <w:rsid w:val="00D608C2"/>
    <w:rsid w:val="00D63098"/>
    <w:rsid w:val="00D91696"/>
    <w:rsid w:val="00DA71DD"/>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0" ma:contentTypeDescription="Vytvoří nový dokument" ma:contentTypeScope="" ma:versionID="3a50747982b2c27f44408bba20b7e55a">
  <xsd:schema xmlns:xsd="http://www.w3.org/2001/XMLSchema" xmlns:xs="http://www.w3.org/2001/XMLSchema" xmlns:p="http://schemas.microsoft.com/office/2006/metadata/properties" xmlns:ns2="cad302b9-e29b-4568-aef0-6ccaa05b1e80" targetNamespace="http://schemas.microsoft.com/office/2006/metadata/properties" ma:root="true" ma:fieldsID="321ec5174f3e4b5820b0692928781a64" ns2:_="">
    <xsd:import namespace="cad302b9-e29b-4568-aef0-6ccaa05b1e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3.xml><?xml version="1.0" encoding="utf-8"?>
<ds:datastoreItem xmlns:ds="http://schemas.openxmlformats.org/officeDocument/2006/customXml" ds:itemID="{3B8CB9E6-F538-4278-BA36-5A280E9BF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025BD-982E-4720-B8A9-BC67BD06B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1472</Words>
  <Characters>8312</Characters>
  <Application>Microsoft Office Word</Application>
  <DocSecurity>0</DocSecurity>
  <Lines>69</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9765</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7</cp:revision>
  <cp:lastPrinted>2016-11-28T06:39:00Z</cp:lastPrinted>
  <dcterms:created xsi:type="dcterms:W3CDTF">2020-10-08T10:56:00Z</dcterms:created>
  <dcterms:modified xsi:type="dcterms:W3CDTF">2020-10-08T11:16:00Z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