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66352D" w14:textId="0719F12F" w:rsidR="00FB30C4" w:rsidRPr="009417B1" w:rsidRDefault="00362E9A" w:rsidP="00114910">
      <w:pPr>
        <w:pBdr>
          <w:bottom w:val="single" w:sz="4" w:space="1" w:color="auto"/>
        </w:pBdr>
        <w:spacing w:line="320" w:lineRule="exact"/>
        <w:jc w:val="center"/>
        <w:rPr>
          <w:rFonts w:ascii="Arial" w:hAnsi="Arial" w:cs="Arial"/>
          <w:b/>
          <w:sz w:val="32"/>
        </w:rPr>
      </w:pPr>
      <w:r>
        <w:rPr>
          <w:rFonts w:ascii="Arial" w:hAnsi="Arial" w:cs="Arial"/>
          <w:b/>
          <w:sz w:val="32"/>
        </w:rPr>
        <w:br/>
      </w:r>
      <w:r w:rsidR="006B0B2D" w:rsidRPr="009417B1">
        <w:rPr>
          <w:rFonts w:ascii="Arial" w:hAnsi="Arial" w:cs="Arial"/>
          <w:b/>
          <w:sz w:val="32"/>
        </w:rPr>
        <w:t>KUPNÍ SMLOUV</w:t>
      </w:r>
      <w:r w:rsidR="00945A4B" w:rsidRPr="009417B1">
        <w:rPr>
          <w:rFonts w:ascii="Arial" w:hAnsi="Arial" w:cs="Arial"/>
          <w:b/>
          <w:sz w:val="32"/>
        </w:rPr>
        <w:t>A</w:t>
      </w:r>
    </w:p>
    <w:p w14:paraId="5B12C986" w14:textId="77777777" w:rsidR="00945A4B" w:rsidRPr="009417B1" w:rsidRDefault="00945A4B" w:rsidP="00114910">
      <w:pPr>
        <w:spacing w:line="320" w:lineRule="exact"/>
        <w:jc w:val="center"/>
        <w:rPr>
          <w:rFonts w:ascii="Arial" w:hAnsi="Arial" w:cs="Arial"/>
          <w:sz w:val="22"/>
          <w:szCs w:val="22"/>
        </w:rPr>
      </w:pPr>
      <w:r w:rsidRPr="009417B1">
        <w:rPr>
          <w:rFonts w:ascii="Arial" w:hAnsi="Arial" w:cs="Arial"/>
          <w:sz w:val="22"/>
          <w:szCs w:val="22"/>
        </w:rPr>
        <w:t>uzavřená dle § 2079 a násl. zákona č. 89/2012 Sb.,</w:t>
      </w:r>
    </w:p>
    <w:p w14:paraId="7ACA1323" w14:textId="77777777" w:rsidR="00945A4B" w:rsidRPr="009417B1" w:rsidRDefault="00945A4B" w:rsidP="00114910">
      <w:pPr>
        <w:spacing w:line="320" w:lineRule="exact"/>
        <w:jc w:val="center"/>
        <w:rPr>
          <w:rFonts w:ascii="Arial" w:hAnsi="Arial" w:cs="Arial"/>
          <w:sz w:val="22"/>
          <w:szCs w:val="22"/>
        </w:rPr>
      </w:pPr>
      <w:r w:rsidRPr="009417B1">
        <w:rPr>
          <w:rFonts w:ascii="Arial" w:hAnsi="Arial" w:cs="Arial"/>
          <w:sz w:val="22"/>
          <w:szCs w:val="22"/>
        </w:rPr>
        <w:t>občanského zákoníku, v platném znění</w:t>
      </w:r>
    </w:p>
    <w:p w14:paraId="354D106A" w14:textId="77777777" w:rsidR="00945A4B" w:rsidRPr="009417B1" w:rsidRDefault="00945A4B" w:rsidP="00114910">
      <w:pPr>
        <w:spacing w:line="320" w:lineRule="exact"/>
        <w:rPr>
          <w:rFonts w:ascii="Arial" w:hAnsi="Arial" w:cs="Arial"/>
        </w:rPr>
      </w:pPr>
    </w:p>
    <w:p w14:paraId="64CA1AC3" w14:textId="77777777" w:rsidR="00CB3AAD" w:rsidRPr="009417B1" w:rsidRDefault="00CB3AAD" w:rsidP="00114910">
      <w:pPr>
        <w:spacing w:line="320" w:lineRule="exact"/>
        <w:rPr>
          <w:rFonts w:ascii="Arial" w:hAnsi="Arial" w:cs="Arial"/>
        </w:rPr>
      </w:pPr>
    </w:p>
    <w:p w14:paraId="3871A6FF" w14:textId="77777777" w:rsidR="00CB3AAD" w:rsidRPr="009417B1" w:rsidRDefault="00CB3AAD" w:rsidP="00114910">
      <w:pPr>
        <w:numPr>
          <w:ilvl w:val="0"/>
          <w:numId w:val="6"/>
        </w:numPr>
        <w:spacing w:line="320" w:lineRule="exact"/>
        <w:rPr>
          <w:rFonts w:ascii="Arial" w:hAnsi="Arial" w:cs="Arial"/>
          <w:b/>
        </w:rPr>
      </w:pPr>
      <w:r w:rsidRPr="009417B1">
        <w:rPr>
          <w:rFonts w:ascii="Arial" w:hAnsi="Arial" w:cs="Arial"/>
          <w:b/>
        </w:rPr>
        <w:t>Prodávající:</w:t>
      </w:r>
    </w:p>
    <w:p w14:paraId="7B205DA6" w14:textId="7ABE0CB7" w:rsidR="008D2469" w:rsidRPr="009417B1" w:rsidRDefault="000A1C5B" w:rsidP="00114910">
      <w:pPr>
        <w:spacing w:line="320" w:lineRule="exact"/>
        <w:ind w:left="720"/>
        <w:rPr>
          <w:rFonts w:ascii="Arial" w:hAnsi="Arial" w:cs="Arial"/>
        </w:rPr>
      </w:pPr>
      <w:r>
        <w:rPr>
          <w:rFonts w:ascii="Arial" w:hAnsi="Arial" w:cs="Arial"/>
        </w:rPr>
        <w:t>obchodní firma:</w:t>
      </w:r>
      <w:r>
        <w:rPr>
          <w:rFonts w:ascii="Arial" w:hAnsi="Arial" w:cs="Arial"/>
        </w:rPr>
        <w:tab/>
      </w:r>
      <w:r>
        <w:rPr>
          <w:rFonts w:ascii="Arial" w:hAnsi="Arial" w:cs="Arial"/>
        </w:rPr>
        <w:tab/>
      </w:r>
      <w:r w:rsidR="00364D3D" w:rsidRPr="000A1C5B">
        <w:rPr>
          <w:rFonts w:ascii="Arial" w:hAnsi="Arial" w:cs="Arial"/>
          <w:b/>
          <w:bCs/>
        </w:rPr>
        <w:t>(doplní uchazeč)</w:t>
      </w:r>
      <w:r w:rsidR="00DF18DD" w:rsidRPr="000A1C5B">
        <w:rPr>
          <w:rFonts w:ascii="Arial" w:hAnsi="Arial" w:cs="Arial"/>
          <w:b/>
          <w:bCs/>
        </w:rPr>
        <w:br/>
      </w:r>
      <w:r w:rsidR="00DF18DD" w:rsidRPr="009417B1">
        <w:rPr>
          <w:rFonts w:ascii="Arial" w:hAnsi="Arial" w:cs="Arial"/>
        </w:rPr>
        <w:t>se sídlem</w:t>
      </w:r>
      <w:r w:rsidR="00364D3D" w:rsidRPr="009417B1">
        <w:rPr>
          <w:rFonts w:ascii="Arial" w:hAnsi="Arial" w:cs="Arial"/>
        </w:rPr>
        <w:t>:</w:t>
      </w:r>
      <w:r w:rsidR="00364D3D" w:rsidRPr="009417B1">
        <w:rPr>
          <w:rFonts w:ascii="Arial" w:hAnsi="Arial" w:cs="Arial"/>
        </w:rPr>
        <w:tab/>
      </w:r>
      <w:r w:rsidR="00364D3D" w:rsidRPr="009417B1">
        <w:rPr>
          <w:rFonts w:ascii="Arial" w:hAnsi="Arial" w:cs="Arial"/>
        </w:rPr>
        <w:tab/>
        <w:t>(doplní uchazeč)</w:t>
      </w:r>
      <w:r w:rsidR="00CB3AAD" w:rsidRPr="009417B1">
        <w:rPr>
          <w:rFonts w:ascii="Arial" w:hAnsi="Arial" w:cs="Arial"/>
        </w:rPr>
        <w:br/>
      </w:r>
      <w:r w:rsidR="00945A4B" w:rsidRPr="009417B1">
        <w:rPr>
          <w:rFonts w:ascii="Arial" w:hAnsi="Arial" w:cs="Arial"/>
        </w:rPr>
        <w:t>zastupuje</w:t>
      </w:r>
      <w:r w:rsidR="00FB30C4" w:rsidRPr="009417B1">
        <w:rPr>
          <w:rFonts w:ascii="Arial" w:hAnsi="Arial" w:cs="Arial"/>
        </w:rPr>
        <w:t>:</w:t>
      </w:r>
      <w:r w:rsidR="00364D3D" w:rsidRPr="009417B1">
        <w:rPr>
          <w:rFonts w:ascii="Arial" w:hAnsi="Arial" w:cs="Arial"/>
        </w:rPr>
        <w:tab/>
      </w:r>
      <w:r w:rsidR="00364D3D" w:rsidRPr="009417B1">
        <w:rPr>
          <w:rFonts w:ascii="Arial" w:hAnsi="Arial" w:cs="Arial"/>
        </w:rPr>
        <w:tab/>
        <w:t>(doplní uchazeč)</w:t>
      </w:r>
    </w:p>
    <w:p w14:paraId="23B5A16B" w14:textId="77777777" w:rsidR="00ED1052" w:rsidRPr="009417B1" w:rsidRDefault="00DF18DD" w:rsidP="00114910">
      <w:pPr>
        <w:spacing w:line="320" w:lineRule="exact"/>
        <w:ind w:left="720"/>
        <w:rPr>
          <w:rFonts w:ascii="Arial" w:hAnsi="Arial" w:cs="Arial"/>
        </w:rPr>
      </w:pPr>
      <w:r w:rsidRPr="009417B1">
        <w:rPr>
          <w:rFonts w:ascii="Arial" w:hAnsi="Arial" w:cs="Arial"/>
        </w:rPr>
        <w:t xml:space="preserve">IČ: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t>(doplní uchazeč)</w:t>
      </w:r>
    </w:p>
    <w:p w14:paraId="09FE3FF2" w14:textId="77777777" w:rsidR="00DF18DD" w:rsidRPr="009417B1" w:rsidRDefault="00FB30C4" w:rsidP="00114910">
      <w:pPr>
        <w:spacing w:line="320" w:lineRule="exact"/>
        <w:ind w:left="720"/>
        <w:rPr>
          <w:rFonts w:ascii="Arial" w:hAnsi="Arial" w:cs="Arial"/>
        </w:rPr>
      </w:pPr>
      <w:r w:rsidRPr="009417B1">
        <w:rPr>
          <w:rFonts w:ascii="Arial" w:hAnsi="Arial" w:cs="Arial"/>
        </w:rPr>
        <w:t xml:space="preserve">DIČ: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t>(doplní uchazeč)</w:t>
      </w:r>
    </w:p>
    <w:p w14:paraId="37887442" w14:textId="799D8B2E" w:rsidR="009E7B4C" w:rsidRPr="009417B1" w:rsidRDefault="006403CE" w:rsidP="00114910">
      <w:pPr>
        <w:spacing w:line="320" w:lineRule="exact"/>
        <w:ind w:left="705"/>
        <w:rPr>
          <w:rFonts w:ascii="Arial" w:hAnsi="Arial" w:cs="Arial"/>
        </w:rPr>
      </w:pPr>
      <w:r w:rsidRPr="009417B1">
        <w:rPr>
          <w:rFonts w:ascii="Arial" w:hAnsi="Arial" w:cs="Arial"/>
        </w:rPr>
        <w:t>zapsan</w:t>
      </w:r>
      <w:r w:rsidR="00102E3F" w:rsidRPr="009417B1">
        <w:rPr>
          <w:rFonts w:ascii="Arial" w:hAnsi="Arial" w:cs="Arial"/>
        </w:rPr>
        <w:t>á</w:t>
      </w:r>
      <w:r w:rsidR="00676DEE" w:rsidRPr="009417B1">
        <w:rPr>
          <w:rFonts w:ascii="Arial" w:hAnsi="Arial" w:cs="Arial"/>
        </w:rPr>
        <w:t xml:space="preserve"> v obchodním rejstříku vedeném </w:t>
      </w:r>
      <w:r w:rsidR="000A1C5B">
        <w:rPr>
          <w:rFonts w:ascii="Arial" w:hAnsi="Arial" w:cs="Arial"/>
        </w:rPr>
        <w:t>Krajským/</w:t>
      </w:r>
      <w:r w:rsidR="00676DEE" w:rsidRPr="009417B1">
        <w:rPr>
          <w:rFonts w:ascii="Arial" w:hAnsi="Arial" w:cs="Arial"/>
        </w:rPr>
        <w:t xml:space="preserve">Městským soudem v </w:t>
      </w:r>
      <w:r w:rsidR="00364D3D" w:rsidRPr="009417B1">
        <w:rPr>
          <w:rFonts w:ascii="Arial" w:hAnsi="Arial" w:cs="Arial"/>
        </w:rPr>
        <w:t>(doplní uchazeč)</w:t>
      </w:r>
      <w:r w:rsidR="00676DEE" w:rsidRPr="009417B1">
        <w:rPr>
          <w:rFonts w:ascii="Arial" w:hAnsi="Arial" w:cs="Arial"/>
        </w:rPr>
        <w:t xml:space="preserve">, </w:t>
      </w:r>
      <w:r w:rsidR="000A1C5B">
        <w:rPr>
          <w:rFonts w:ascii="Arial" w:hAnsi="Arial" w:cs="Arial"/>
        </w:rPr>
        <w:t>pod zn. (doplní uchazeč)</w:t>
      </w:r>
      <w:r w:rsidR="00CB3AAD" w:rsidRPr="009417B1">
        <w:rPr>
          <w:rFonts w:ascii="Arial" w:hAnsi="Arial" w:cs="Arial"/>
        </w:rPr>
        <w:br/>
      </w:r>
    </w:p>
    <w:p w14:paraId="08E0D7B4" w14:textId="77777777" w:rsidR="00FB30C4" w:rsidRPr="009417B1" w:rsidRDefault="00CB3AAD" w:rsidP="00114910">
      <w:pPr>
        <w:spacing w:line="320" w:lineRule="exact"/>
        <w:ind w:left="720"/>
        <w:rPr>
          <w:rFonts w:ascii="Arial" w:hAnsi="Arial" w:cs="Arial"/>
        </w:rPr>
      </w:pPr>
      <w:r w:rsidRPr="009417B1">
        <w:rPr>
          <w:rFonts w:ascii="Arial" w:hAnsi="Arial" w:cs="Arial"/>
        </w:rPr>
        <w:t xml:space="preserve">dále jen </w:t>
      </w:r>
      <w:r w:rsidR="00B066BC" w:rsidRPr="009417B1">
        <w:rPr>
          <w:rFonts w:ascii="Arial" w:hAnsi="Arial" w:cs="Arial"/>
        </w:rPr>
        <w:t>„</w:t>
      </w:r>
      <w:r w:rsidR="00461CEF" w:rsidRPr="009417B1">
        <w:rPr>
          <w:rFonts w:ascii="Arial" w:hAnsi="Arial" w:cs="Arial"/>
          <w:b/>
        </w:rPr>
        <w:t>prodávající</w:t>
      </w:r>
      <w:r w:rsidR="00B066BC" w:rsidRPr="009417B1">
        <w:rPr>
          <w:rFonts w:ascii="Arial" w:hAnsi="Arial" w:cs="Arial"/>
        </w:rPr>
        <w:t>"</w:t>
      </w:r>
      <w:r w:rsidR="00FB30C4" w:rsidRPr="009417B1">
        <w:rPr>
          <w:rFonts w:ascii="Arial" w:hAnsi="Arial" w:cs="Arial"/>
        </w:rPr>
        <w:br/>
      </w:r>
      <w:r w:rsidR="00FB30C4" w:rsidRPr="009417B1">
        <w:rPr>
          <w:rFonts w:ascii="Arial" w:hAnsi="Arial" w:cs="Arial"/>
        </w:rPr>
        <w:br/>
      </w:r>
    </w:p>
    <w:p w14:paraId="34BFD20F" w14:textId="77777777" w:rsidR="00CB3AAD" w:rsidRPr="009417B1" w:rsidRDefault="00CB3AAD" w:rsidP="00114910">
      <w:pPr>
        <w:numPr>
          <w:ilvl w:val="0"/>
          <w:numId w:val="6"/>
        </w:numPr>
        <w:spacing w:line="320" w:lineRule="exact"/>
        <w:rPr>
          <w:rFonts w:ascii="Arial" w:hAnsi="Arial" w:cs="Arial"/>
          <w:b/>
        </w:rPr>
      </w:pPr>
      <w:r w:rsidRPr="009417B1">
        <w:rPr>
          <w:rFonts w:ascii="Arial" w:hAnsi="Arial" w:cs="Arial"/>
          <w:b/>
        </w:rPr>
        <w:t>Kupující:</w:t>
      </w:r>
    </w:p>
    <w:p w14:paraId="3DEA4FBB" w14:textId="2BF16BB5" w:rsidR="00ED1052" w:rsidRPr="009417B1" w:rsidRDefault="000A1C5B" w:rsidP="00114910">
      <w:pPr>
        <w:spacing w:line="320" w:lineRule="exact"/>
        <w:ind w:left="720"/>
        <w:rPr>
          <w:rFonts w:ascii="Arial" w:hAnsi="Arial" w:cs="Arial"/>
        </w:rPr>
      </w:pPr>
      <w:r w:rsidRPr="000A1C5B">
        <w:rPr>
          <w:rFonts w:ascii="Arial" w:hAnsi="Arial" w:cs="Arial"/>
          <w:bCs/>
        </w:rPr>
        <w:t>obchodní firma:</w:t>
      </w:r>
      <w:r w:rsidRPr="000A1C5B">
        <w:rPr>
          <w:rFonts w:ascii="Arial" w:hAnsi="Arial" w:cs="Arial"/>
          <w:bCs/>
        </w:rPr>
        <w:tab/>
      </w:r>
      <w:r>
        <w:rPr>
          <w:rFonts w:ascii="Arial" w:hAnsi="Arial" w:cs="Arial"/>
          <w:bCs/>
        </w:rPr>
        <w:tab/>
      </w:r>
      <w:r w:rsidR="00FB30C4" w:rsidRPr="009417B1">
        <w:rPr>
          <w:rFonts w:ascii="Arial" w:hAnsi="Arial" w:cs="Arial"/>
          <w:b/>
        </w:rPr>
        <w:t xml:space="preserve">Contipro </w:t>
      </w:r>
      <w:r w:rsidR="003E66AA" w:rsidRPr="009417B1">
        <w:rPr>
          <w:rFonts w:ascii="Arial" w:hAnsi="Arial" w:cs="Arial"/>
          <w:b/>
        </w:rPr>
        <w:t>a.</w:t>
      </w:r>
      <w:r>
        <w:rPr>
          <w:rFonts w:ascii="Arial" w:hAnsi="Arial" w:cs="Arial"/>
          <w:b/>
        </w:rPr>
        <w:t xml:space="preserve"> </w:t>
      </w:r>
      <w:r w:rsidR="003E66AA" w:rsidRPr="009417B1">
        <w:rPr>
          <w:rFonts w:ascii="Arial" w:hAnsi="Arial" w:cs="Arial"/>
          <w:b/>
        </w:rPr>
        <w:t>s.</w:t>
      </w:r>
      <w:r w:rsidR="00FB30C4" w:rsidRPr="009417B1">
        <w:rPr>
          <w:rFonts w:ascii="Arial" w:hAnsi="Arial" w:cs="Arial"/>
          <w:b/>
        </w:rPr>
        <w:br/>
      </w:r>
      <w:r w:rsidR="00FB30C4" w:rsidRPr="009417B1">
        <w:rPr>
          <w:rFonts w:ascii="Arial" w:hAnsi="Arial" w:cs="Arial"/>
        </w:rPr>
        <w:t xml:space="preserve">se sídlem: </w:t>
      </w:r>
      <w:r w:rsidR="00364D3D" w:rsidRPr="009417B1">
        <w:rPr>
          <w:rFonts w:ascii="Arial" w:hAnsi="Arial" w:cs="Arial"/>
        </w:rPr>
        <w:tab/>
      </w:r>
      <w:r w:rsidR="00364D3D" w:rsidRPr="009417B1">
        <w:rPr>
          <w:rFonts w:ascii="Arial" w:hAnsi="Arial" w:cs="Arial"/>
        </w:rPr>
        <w:tab/>
      </w:r>
      <w:r w:rsidR="00FB30C4" w:rsidRPr="009417B1">
        <w:rPr>
          <w:rFonts w:ascii="Arial" w:hAnsi="Arial" w:cs="Arial"/>
        </w:rPr>
        <w:t xml:space="preserve">Dolní Dobrouč 401, </w:t>
      </w:r>
      <w:r>
        <w:rPr>
          <w:rFonts w:ascii="Arial" w:hAnsi="Arial" w:cs="Arial"/>
        </w:rPr>
        <w:t xml:space="preserve">PSČ </w:t>
      </w:r>
      <w:r w:rsidR="00FB30C4" w:rsidRPr="009417B1">
        <w:rPr>
          <w:rFonts w:ascii="Arial" w:hAnsi="Arial" w:cs="Arial"/>
        </w:rPr>
        <w:t>56102</w:t>
      </w:r>
      <w:r w:rsidR="00FB30C4" w:rsidRPr="009417B1">
        <w:rPr>
          <w:rFonts w:ascii="Arial" w:hAnsi="Arial" w:cs="Arial"/>
        </w:rPr>
        <w:br/>
      </w:r>
      <w:r w:rsidR="00945A4B" w:rsidRPr="009417B1">
        <w:rPr>
          <w:rFonts w:ascii="Arial" w:hAnsi="Arial" w:cs="Arial"/>
        </w:rPr>
        <w:t>zastupuje</w:t>
      </w:r>
      <w:r w:rsidR="00FB30C4" w:rsidRPr="009417B1">
        <w:rPr>
          <w:rFonts w:ascii="Arial" w:hAnsi="Arial" w:cs="Arial"/>
        </w:rPr>
        <w:t>:</w:t>
      </w:r>
      <w:r w:rsidR="00364D3D" w:rsidRPr="009417B1">
        <w:rPr>
          <w:rFonts w:ascii="Arial" w:hAnsi="Arial" w:cs="Arial"/>
        </w:rPr>
        <w:tab/>
      </w:r>
      <w:r w:rsidR="00364D3D" w:rsidRPr="009417B1">
        <w:rPr>
          <w:rFonts w:ascii="Arial" w:hAnsi="Arial" w:cs="Arial"/>
        </w:rPr>
        <w:tab/>
      </w:r>
      <w:r w:rsidR="00676DEE" w:rsidRPr="009417B1">
        <w:rPr>
          <w:rFonts w:ascii="Arial" w:hAnsi="Arial" w:cs="Arial"/>
        </w:rPr>
        <w:t xml:space="preserve">doc. RNDr. Vladimír Velebný, CSc., </w:t>
      </w:r>
      <w:r w:rsidR="005C6773" w:rsidRPr="009417B1">
        <w:rPr>
          <w:rFonts w:ascii="Arial" w:hAnsi="Arial" w:cs="Arial"/>
        </w:rPr>
        <w:t>předseda představenstva</w:t>
      </w:r>
      <w:r w:rsidR="003D6ED1" w:rsidRPr="009417B1">
        <w:rPr>
          <w:rFonts w:ascii="Arial" w:hAnsi="Arial" w:cs="Arial"/>
        </w:rPr>
        <w:br/>
      </w:r>
      <w:r w:rsidR="00FB30C4" w:rsidRPr="009417B1">
        <w:rPr>
          <w:rFonts w:ascii="Arial" w:hAnsi="Arial" w:cs="Arial"/>
        </w:rPr>
        <w:t>I</w:t>
      </w:r>
      <w:r w:rsidR="003E66AA" w:rsidRPr="009417B1">
        <w:rPr>
          <w:rFonts w:ascii="Arial" w:hAnsi="Arial" w:cs="Arial"/>
        </w:rPr>
        <w:t>Č</w:t>
      </w:r>
      <w:r w:rsidR="00FB30C4" w:rsidRPr="009417B1">
        <w:rPr>
          <w:rFonts w:ascii="Arial" w:hAnsi="Arial" w:cs="Arial"/>
        </w:rPr>
        <w:t xml:space="preserve">: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r>
      <w:r w:rsidR="003E66AA" w:rsidRPr="009417B1">
        <w:rPr>
          <w:rFonts w:ascii="Arial" w:hAnsi="Arial" w:cs="Arial"/>
        </w:rPr>
        <w:t>60917431</w:t>
      </w:r>
      <w:r w:rsidR="00FB30C4" w:rsidRPr="009417B1">
        <w:rPr>
          <w:rFonts w:ascii="Arial" w:hAnsi="Arial" w:cs="Arial"/>
        </w:rPr>
        <w:tab/>
      </w:r>
      <w:r w:rsidR="00FB30C4" w:rsidRPr="009417B1">
        <w:rPr>
          <w:rFonts w:ascii="Arial" w:hAnsi="Arial" w:cs="Arial"/>
        </w:rPr>
        <w:tab/>
      </w:r>
    </w:p>
    <w:p w14:paraId="6101A14F" w14:textId="2F32FCFF" w:rsidR="00125D16" w:rsidRPr="009417B1" w:rsidRDefault="00FB30C4" w:rsidP="00114910">
      <w:pPr>
        <w:spacing w:line="320" w:lineRule="exact"/>
        <w:ind w:left="720"/>
        <w:rPr>
          <w:rFonts w:ascii="Arial" w:hAnsi="Arial" w:cs="Arial"/>
        </w:rPr>
      </w:pPr>
      <w:r w:rsidRPr="009417B1">
        <w:rPr>
          <w:rFonts w:ascii="Arial" w:hAnsi="Arial" w:cs="Arial"/>
        </w:rPr>
        <w:t>DI</w:t>
      </w:r>
      <w:r w:rsidR="003E66AA" w:rsidRPr="009417B1">
        <w:rPr>
          <w:rFonts w:ascii="Arial" w:hAnsi="Arial" w:cs="Arial"/>
        </w:rPr>
        <w:t>Č</w:t>
      </w:r>
      <w:r w:rsidRPr="009417B1">
        <w:rPr>
          <w:rFonts w:ascii="Arial" w:hAnsi="Arial" w:cs="Arial"/>
        </w:rPr>
        <w:t xml:space="preserve">: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r>
      <w:r w:rsidR="008D2469" w:rsidRPr="009417B1">
        <w:rPr>
          <w:rFonts w:ascii="Arial" w:hAnsi="Arial" w:cs="Arial"/>
        </w:rPr>
        <w:t>CZ</w:t>
      </w:r>
      <w:r w:rsidR="003E66AA" w:rsidRPr="009417B1">
        <w:rPr>
          <w:rFonts w:ascii="Arial" w:hAnsi="Arial" w:cs="Arial"/>
        </w:rPr>
        <w:t>60917431</w:t>
      </w:r>
      <w:r w:rsidR="003D6ED1" w:rsidRPr="009417B1">
        <w:rPr>
          <w:rFonts w:ascii="Arial" w:hAnsi="Arial" w:cs="Arial"/>
        </w:rPr>
        <w:tab/>
      </w:r>
    </w:p>
    <w:p w14:paraId="16962E84" w14:textId="6DCB4690" w:rsidR="00ED1052" w:rsidRPr="009417B1" w:rsidRDefault="00676DEE" w:rsidP="00114910">
      <w:pPr>
        <w:spacing w:line="320" w:lineRule="exact"/>
        <w:ind w:left="720"/>
        <w:rPr>
          <w:rFonts w:ascii="Arial" w:hAnsi="Arial" w:cs="Arial"/>
        </w:rPr>
      </w:pPr>
      <w:r w:rsidRPr="009417B1">
        <w:rPr>
          <w:rFonts w:ascii="Arial" w:hAnsi="Arial" w:cs="Arial"/>
        </w:rPr>
        <w:t>zapsan</w:t>
      </w:r>
      <w:r w:rsidR="00102E3F" w:rsidRPr="009417B1">
        <w:rPr>
          <w:rFonts w:ascii="Arial" w:hAnsi="Arial" w:cs="Arial"/>
        </w:rPr>
        <w:t>á</w:t>
      </w:r>
      <w:r w:rsidRPr="009417B1">
        <w:rPr>
          <w:rFonts w:ascii="Arial" w:hAnsi="Arial" w:cs="Arial"/>
        </w:rPr>
        <w:t xml:space="preserve"> v obchodním rejstříku vedeném Krajským soudem v Hradci Králové</w:t>
      </w:r>
      <w:r w:rsidR="000A1C5B">
        <w:rPr>
          <w:rFonts w:ascii="Arial" w:hAnsi="Arial" w:cs="Arial"/>
        </w:rPr>
        <w:t xml:space="preserve"> pod zn.</w:t>
      </w:r>
      <w:r w:rsidRPr="009417B1">
        <w:rPr>
          <w:rFonts w:ascii="Arial" w:hAnsi="Arial" w:cs="Arial"/>
        </w:rPr>
        <w:t xml:space="preserve"> </w:t>
      </w:r>
      <w:r w:rsidR="003E66AA" w:rsidRPr="009417B1">
        <w:rPr>
          <w:rFonts w:ascii="Arial" w:hAnsi="Arial" w:cs="Arial"/>
        </w:rPr>
        <w:t>B</w:t>
      </w:r>
      <w:r w:rsidR="000A1C5B">
        <w:rPr>
          <w:rFonts w:ascii="Arial" w:hAnsi="Arial" w:cs="Arial"/>
        </w:rPr>
        <w:t xml:space="preserve"> </w:t>
      </w:r>
      <w:r w:rsidR="003E66AA" w:rsidRPr="009417B1">
        <w:rPr>
          <w:rFonts w:ascii="Arial" w:hAnsi="Arial" w:cs="Arial"/>
        </w:rPr>
        <w:t>1176</w:t>
      </w:r>
    </w:p>
    <w:p w14:paraId="1A833720" w14:textId="2C40AE0B" w:rsidR="00FB30C4" w:rsidRDefault="00FB30C4" w:rsidP="00114910">
      <w:pPr>
        <w:spacing w:line="320" w:lineRule="exact"/>
        <w:ind w:left="720"/>
        <w:rPr>
          <w:rFonts w:ascii="Arial" w:hAnsi="Arial" w:cs="Arial"/>
        </w:rPr>
      </w:pPr>
      <w:r w:rsidRPr="009417B1">
        <w:rPr>
          <w:rFonts w:ascii="Arial" w:hAnsi="Arial" w:cs="Arial"/>
        </w:rPr>
        <w:br/>
        <w:t>dále jen „</w:t>
      </w:r>
      <w:r w:rsidR="00461CEF" w:rsidRPr="009417B1">
        <w:rPr>
          <w:rFonts w:ascii="Arial" w:hAnsi="Arial" w:cs="Arial"/>
          <w:b/>
        </w:rPr>
        <w:t>kupující</w:t>
      </w:r>
      <w:r w:rsidRPr="009417B1">
        <w:rPr>
          <w:rFonts w:ascii="Arial" w:hAnsi="Arial" w:cs="Arial"/>
        </w:rPr>
        <w:t>“</w:t>
      </w:r>
    </w:p>
    <w:p w14:paraId="6E6899AF" w14:textId="67BDCC4D" w:rsidR="00E173EC" w:rsidRDefault="00E173EC" w:rsidP="00114910">
      <w:pPr>
        <w:spacing w:line="320" w:lineRule="exact"/>
        <w:ind w:left="720"/>
        <w:rPr>
          <w:rFonts w:ascii="Arial" w:hAnsi="Arial" w:cs="Arial"/>
        </w:rPr>
      </w:pPr>
    </w:p>
    <w:p w14:paraId="7753A619" w14:textId="77777777" w:rsidR="000A1C5B" w:rsidRDefault="000A1C5B" w:rsidP="00114910">
      <w:pPr>
        <w:spacing w:line="320" w:lineRule="exact"/>
        <w:ind w:left="720"/>
        <w:rPr>
          <w:rFonts w:ascii="Arial" w:hAnsi="Arial" w:cs="Arial"/>
        </w:rPr>
      </w:pPr>
    </w:p>
    <w:p w14:paraId="326D882B" w14:textId="5103C7D1" w:rsidR="00E173EC" w:rsidRPr="00E173EC" w:rsidRDefault="00E173EC" w:rsidP="00E173EC">
      <w:pPr>
        <w:pStyle w:val="Nadpis1"/>
        <w:spacing w:before="0" w:after="0" w:line="320" w:lineRule="exact"/>
        <w:jc w:val="center"/>
        <w:rPr>
          <w:sz w:val="24"/>
        </w:rPr>
      </w:pPr>
      <w:r>
        <w:rPr>
          <w:sz w:val="24"/>
        </w:rPr>
        <w:t>Účel smlouvy</w:t>
      </w:r>
    </w:p>
    <w:p w14:paraId="058761A7" w14:textId="16F2D389" w:rsidR="00E173EC" w:rsidRPr="00E173EC" w:rsidRDefault="00AF5354" w:rsidP="000A1C5B">
      <w:pPr>
        <w:widowControl w:val="0"/>
        <w:autoSpaceDE w:val="0"/>
        <w:autoSpaceDN w:val="0"/>
        <w:adjustRightInd w:val="0"/>
        <w:spacing w:line="320" w:lineRule="exact"/>
        <w:jc w:val="both"/>
        <w:rPr>
          <w:rFonts w:ascii="Arial" w:hAnsi="Arial" w:cs="Arial"/>
        </w:rPr>
      </w:pPr>
      <w:r>
        <w:rPr>
          <w:rFonts w:ascii="Arial" w:hAnsi="Arial" w:cs="Arial"/>
        </w:rPr>
        <w:t xml:space="preserve">Účelem této smlouvy je přispět k úspěšnému vyřešení </w:t>
      </w:r>
      <w:r w:rsidRPr="00E937DC">
        <w:rPr>
          <w:rFonts w:ascii="Arial" w:hAnsi="Arial" w:cs="Arial"/>
        </w:rPr>
        <w:t>projekt</w:t>
      </w:r>
      <w:r>
        <w:rPr>
          <w:rFonts w:ascii="Arial" w:hAnsi="Arial" w:cs="Arial"/>
        </w:rPr>
        <w:t>u kupujícího</w:t>
      </w:r>
      <w:r w:rsidRPr="00E937DC">
        <w:rPr>
          <w:rFonts w:ascii="Arial" w:hAnsi="Arial" w:cs="Arial"/>
        </w:rPr>
        <w:t xml:space="preserve"> </w:t>
      </w:r>
      <w:proofErr w:type="spellStart"/>
      <w:r w:rsidRPr="00E937DC">
        <w:rPr>
          <w:rFonts w:ascii="Arial" w:hAnsi="Arial" w:cs="Arial"/>
        </w:rPr>
        <w:t>reg</w:t>
      </w:r>
      <w:proofErr w:type="spellEnd"/>
      <w:r w:rsidRPr="00E937DC">
        <w:rPr>
          <w:rFonts w:ascii="Arial" w:hAnsi="Arial" w:cs="Arial"/>
        </w:rPr>
        <w:t xml:space="preserve">. č. </w:t>
      </w:r>
      <w:r w:rsidR="00C91B52" w:rsidRPr="00C91B52">
        <w:rPr>
          <w:rFonts w:ascii="Arial" w:hAnsi="Arial" w:cs="Arial"/>
          <w:b/>
          <w:bCs/>
        </w:rPr>
        <w:t>CZ.01.1.02/0.0/0.0/20_338/0023823</w:t>
      </w:r>
      <w:r w:rsidRPr="00E937DC">
        <w:rPr>
          <w:rFonts w:ascii="Arial" w:hAnsi="Arial" w:cs="Arial"/>
          <w:b/>
          <w:bCs/>
        </w:rPr>
        <w:t xml:space="preserve">, </w:t>
      </w:r>
      <w:r w:rsidR="00CC07BA" w:rsidRPr="00CC07BA">
        <w:rPr>
          <w:rFonts w:ascii="Arial" w:hAnsi="Arial" w:cs="Arial"/>
          <w:b/>
          <w:bCs/>
        </w:rPr>
        <w:t>Rozšíření VaV centra do oblasti kmenových buněk a pokročilé humánní medicíny</w:t>
      </w:r>
      <w:r w:rsidRPr="00E937DC">
        <w:rPr>
          <w:rFonts w:ascii="Arial" w:hAnsi="Arial" w:cs="Arial"/>
        </w:rPr>
        <w:t xml:space="preserve"> v rámci Operačního programu Podnikání a inovace pro konkurenceschopnost</w:t>
      </w:r>
      <w:r>
        <w:rPr>
          <w:rFonts w:ascii="Arial" w:hAnsi="Arial" w:cs="Arial"/>
        </w:rPr>
        <w:t>, a to uskutečněním předmětu této smlouvy na základě výběru kupujícího, jak vzešel ze zadávacího řízení.</w:t>
      </w:r>
      <w:r w:rsidRPr="00E173EC">
        <w:rPr>
          <w:rFonts w:ascii="Arial" w:hAnsi="Arial" w:cs="Arial"/>
        </w:rPr>
        <w:t xml:space="preserve"> </w:t>
      </w:r>
    </w:p>
    <w:p w14:paraId="72CAC818" w14:textId="77777777" w:rsidR="00E173EC" w:rsidRPr="00E173EC" w:rsidRDefault="00E173EC" w:rsidP="00E173EC">
      <w:pPr>
        <w:widowControl w:val="0"/>
        <w:autoSpaceDE w:val="0"/>
        <w:autoSpaceDN w:val="0"/>
        <w:adjustRightInd w:val="0"/>
        <w:spacing w:line="320" w:lineRule="exact"/>
        <w:ind w:left="714"/>
        <w:jc w:val="both"/>
        <w:rPr>
          <w:rFonts w:ascii="Arial" w:hAnsi="Arial" w:cs="Arial"/>
        </w:rPr>
      </w:pPr>
    </w:p>
    <w:p w14:paraId="5422DC60" w14:textId="3F4CC784" w:rsidR="00E173EC" w:rsidRPr="00E173EC" w:rsidRDefault="00FB30C4" w:rsidP="00E173EC">
      <w:pPr>
        <w:pStyle w:val="Nadpis1"/>
        <w:spacing w:before="0" w:after="0" w:line="320" w:lineRule="exact"/>
        <w:jc w:val="center"/>
        <w:rPr>
          <w:sz w:val="24"/>
        </w:rPr>
      </w:pPr>
      <w:r w:rsidRPr="001C1F18">
        <w:rPr>
          <w:sz w:val="24"/>
        </w:rPr>
        <w:t>Předmět smlouvy</w:t>
      </w:r>
    </w:p>
    <w:p w14:paraId="464E01EE" w14:textId="15AF5055" w:rsidR="001418C9" w:rsidRPr="009417B1" w:rsidRDefault="00FB30C4" w:rsidP="000A1C5B">
      <w:pPr>
        <w:widowControl w:val="0"/>
        <w:numPr>
          <w:ilvl w:val="0"/>
          <w:numId w:val="44"/>
        </w:numPr>
        <w:autoSpaceDE w:val="0"/>
        <w:autoSpaceDN w:val="0"/>
        <w:adjustRightInd w:val="0"/>
        <w:spacing w:line="320" w:lineRule="exact"/>
        <w:ind w:left="426" w:hanging="426"/>
        <w:jc w:val="both"/>
        <w:rPr>
          <w:rFonts w:ascii="Arial" w:hAnsi="Arial" w:cs="Arial"/>
        </w:rPr>
      </w:pPr>
      <w:r w:rsidRPr="009417B1">
        <w:rPr>
          <w:rFonts w:ascii="Arial" w:hAnsi="Arial" w:cs="Arial"/>
        </w:rPr>
        <w:t xml:space="preserve">Prodávající se </w:t>
      </w:r>
      <w:r w:rsidR="00945A4B" w:rsidRPr="009417B1">
        <w:rPr>
          <w:rFonts w:ascii="Arial" w:hAnsi="Arial" w:cs="Arial"/>
        </w:rPr>
        <w:t xml:space="preserve">touto smlouvou </w:t>
      </w:r>
      <w:r w:rsidRPr="009417B1">
        <w:rPr>
          <w:rFonts w:ascii="Arial" w:hAnsi="Arial" w:cs="Arial"/>
        </w:rPr>
        <w:t xml:space="preserve">zavazuje dodat kupujícímu </w:t>
      </w:r>
      <w:r w:rsidR="00676DEE" w:rsidRPr="009417B1">
        <w:rPr>
          <w:rFonts w:ascii="Arial" w:hAnsi="Arial" w:cs="Arial"/>
        </w:rPr>
        <w:t xml:space="preserve">předmět koupě </w:t>
      </w:r>
      <w:r w:rsidR="00364D3D" w:rsidRPr="009417B1">
        <w:rPr>
          <w:rFonts w:ascii="Arial" w:hAnsi="Arial" w:cs="Arial"/>
        </w:rPr>
        <w:t>vymezený v odst. 2 a</w:t>
      </w:r>
      <w:r w:rsidRPr="009417B1">
        <w:rPr>
          <w:rFonts w:ascii="Arial" w:hAnsi="Arial" w:cs="Arial"/>
        </w:rPr>
        <w:t xml:space="preserve"> převést na ně</w:t>
      </w:r>
      <w:r w:rsidR="00125D16" w:rsidRPr="009417B1">
        <w:rPr>
          <w:rFonts w:ascii="Arial" w:hAnsi="Arial" w:cs="Arial"/>
        </w:rPr>
        <w:t>j</w:t>
      </w:r>
      <w:r w:rsidRPr="009417B1">
        <w:rPr>
          <w:rFonts w:ascii="Arial" w:hAnsi="Arial" w:cs="Arial"/>
        </w:rPr>
        <w:t xml:space="preserve"> vlastnické právo k </w:t>
      </w:r>
      <w:r w:rsidR="00945A4B" w:rsidRPr="009417B1">
        <w:rPr>
          <w:rFonts w:ascii="Arial" w:hAnsi="Arial" w:cs="Arial"/>
        </w:rPr>
        <w:t>němu</w:t>
      </w:r>
      <w:r w:rsidRPr="009417B1">
        <w:rPr>
          <w:rFonts w:ascii="Arial" w:hAnsi="Arial" w:cs="Arial"/>
        </w:rPr>
        <w:t>. Kupující se zavazuje</w:t>
      </w:r>
      <w:r w:rsidR="00676DEE" w:rsidRPr="009417B1">
        <w:rPr>
          <w:rFonts w:ascii="Arial" w:hAnsi="Arial" w:cs="Arial"/>
        </w:rPr>
        <w:t xml:space="preserve"> předmět koupě převzít a</w:t>
      </w:r>
      <w:r w:rsidRPr="009417B1">
        <w:rPr>
          <w:rFonts w:ascii="Arial" w:hAnsi="Arial" w:cs="Arial"/>
        </w:rPr>
        <w:t xml:space="preserve"> zaplatit</w:t>
      </w:r>
      <w:r w:rsidR="00676DEE" w:rsidRPr="009417B1">
        <w:rPr>
          <w:rFonts w:ascii="Arial" w:hAnsi="Arial" w:cs="Arial"/>
        </w:rPr>
        <w:t xml:space="preserve"> za něj řádně a</w:t>
      </w:r>
      <w:r w:rsidR="00B066BC" w:rsidRPr="009417B1">
        <w:rPr>
          <w:rFonts w:ascii="Arial" w:hAnsi="Arial" w:cs="Arial"/>
        </w:rPr>
        <w:t> </w:t>
      </w:r>
      <w:r w:rsidRPr="009417B1">
        <w:rPr>
          <w:rFonts w:ascii="Arial" w:hAnsi="Arial" w:cs="Arial"/>
        </w:rPr>
        <w:t>v</w:t>
      </w:r>
      <w:r w:rsidR="00676DEE" w:rsidRPr="009417B1">
        <w:rPr>
          <w:rFonts w:ascii="Arial" w:hAnsi="Arial" w:cs="Arial"/>
        </w:rPr>
        <w:t>čas</w:t>
      </w:r>
      <w:r w:rsidRPr="009417B1">
        <w:rPr>
          <w:rFonts w:ascii="Arial" w:hAnsi="Arial" w:cs="Arial"/>
        </w:rPr>
        <w:t xml:space="preserve"> kupní cenu</w:t>
      </w:r>
      <w:r w:rsidR="009417B1">
        <w:rPr>
          <w:rFonts w:ascii="Arial" w:hAnsi="Arial" w:cs="Arial"/>
        </w:rPr>
        <w:t xml:space="preserve"> dle čl. III</w:t>
      </w:r>
      <w:r w:rsidRPr="009417B1">
        <w:rPr>
          <w:rFonts w:ascii="Arial" w:hAnsi="Arial" w:cs="Arial"/>
        </w:rPr>
        <w:t>.</w:t>
      </w:r>
    </w:p>
    <w:p w14:paraId="39ACF229" w14:textId="2DED22D4" w:rsidR="005C0427" w:rsidRDefault="005C0427" w:rsidP="000A1C5B">
      <w:pPr>
        <w:widowControl w:val="0"/>
        <w:numPr>
          <w:ilvl w:val="0"/>
          <w:numId w:val="44"/>
        </w:numPr>
        <w:autoSpaceDE w:val="0"/>
        <w:autoSpaceDN w:val="0"/>
        <w:adjustRightInd w:val="0"/>
        <w:spacing w:line="320" w:lineRule="exact"/>
        <w:ind w:left="426" w:hanging="426"/>
        <w:jc w:val="both"/>
        <w:rPr>
          <w:rFonts w:ascii="Arial" w:hAnsi="Arial" w:cs="Arial"/>
        </w:rPr>
      </w:pPr>
      <w:r w:rsidRPr="009417B1">
        <w:rPr>
          <w:rFonts w:ascii="Arial" w:hAnsi="Arial" w:cs="Arial"/>
        </w:rPr>
        <w:t xml:space="preserve">Předmětem smlouvy je </w:t>
      </w:r>
      <w:r w:rsidR="00D81847" w:rsidRPr="00D81847">
        <w:rPr>
          <w:rFonts w:ascii="Arial" w:hAnsi="Arial" w:cs="Arial"/>
          <w:b/>
          <w:bCs/>
        </w:rPr>
        <w:t xml:space="preserve">UV </w:t>
      </w:r>
      <w:proofErr w:type="spellStart"/>
      <w:r w:rsidR="00D81847" w:rsidRPr="00D81847">
        <w:rPr>
          <w:rFonts w:ascii="Arial" w:hAnsi="Arial" w:cs="Arial"/>
          <w:b/>
          <w:bCs/>
        </w:rPr>
        <w:t>crosslin</w:t>
      </w:r>
      <w:r w:rsidR="00D81847">
        <w:rPr>
          <w:rFonts w:ascii="Arial" w:hAnsi="Arial" w:cs="Arial"/>
          <w:b/>
          <w:bCs/>
        </w:rPr>
        <w:t>k</w:t>
      </w:r>
      <w:r w:rsidR="00D81847" w:rsidRPr="00D81847">
        <w:rPr>
          <w:rFonts w:ascii="Arial" w:hAnsi="Arial" w:cs="Arial"/>
          <w:b/>
          <w:bCs/>
        </w:rPr>
        <w:t>er</w:t>
      </w:r>
      <w:proofErr w:type="spellEnd"/>
      <w:r w:rsidR="00F03038">
        <w:rPr>
          <w:rFonts w:ascii="Arial" w:hAnsi="Arial" w:cs="Arial"/>
          <w:b/>
          <w:bCs/>
        </w:rPr>
        <w:t xml:space="preserve"> </w:t>
      </w:r>
      <w:r w:rsidR="00CC3FEE">
        <w:rPr>
          <w:rFonts w:ascii="Arial" w:hAnsi="Arial" w:cs="Arial"/>
          <w:b/>
          <w:bCs/>
        </w:rPr>
        <w:t xml:space="preserve">- </w:t>
      </w:r>
      <w:r w:rsidR="00F03038">
        <w:rPr>
          <w:rFonts w:ascii="Arial" w:hAnsi="Arial" w:cs="Arial"/>
          <w:b/>
          <w:bCs/>
        </w:rPr>
        <w:t>2. dílčí plnění</w:t>
      </w:r>
      <w:r w:rsidR="000A4A03" w:rsidRPr="000A4A03">
        <w:rPr>
          <w:rFonts w:ascii="Arial" w:hAnsi="Arial" w:cs="Arial"/>
        </w:rPr>
        <w:t>.</w:t>
      </w:r>
      <w:r w:rsidRPr="009417B1">
        <w:rPr>
          <w:rFonts w:ascii="Arial" w:hAnsi="Arial" w:cs="Arial"/>
        </w:rPr>
        <w:t xml:space="preserve"> Technická specifikace předmětu </w:t>
      </w:r>
      <w:r w:rsidR="00FA60D5">
        <w:rPr>
          <w:rFonts w:ascii="Arial" w:hAnsi="Arial" w:cs="Arial"/>
        </w:rPr>
        <w:t>smlouvy</w:t>
      </w:r>
      <w:r w:rsidRPr="009417B1">
        <w:rPr>
          <w:rFonts w:ascii="Arial" w:hAnsi="Arial" w:cs="Arial"/>
        </w:rPr>
        <w:t xml:space="preserve"> je obsažena v</w:t>
      </w:r>
      <w:r w:rsidR="00816349">
        <w:rPr>
          <w:rFonts w:ascii="Arial" w:hAnsi="Arial" w:cs="Arial"/>
        </w:rPr>
        <w:t xml:space="preserve"> nabídce podané do výběrového řízení, která je </w:t>
      </w:r>
      <w:r w:rsidRPr="009417B1">
        <w:rPr>
          <w:rFonts w:ascii="Arial" w:hAnsi="Arial" w:cs="Arial"/>
        </w:rPr>
        <w:t>přílo</w:t>
      </w:r>
      <w:r w:rsidR="00816349">
        <w:rPr>
          <w:rFonts w:ascii="Arial" w:hAnsi="Arial" w:cs="Arial"/>
        </w:rPr>
        <w:t>hou</w:t>
      </w:r>
      <w:r w:rsidRPr="009417B1">
        <w:rPr>
          <w:rFonts w:ascii="Arial" w:hAnsi="Arial" w:cs="Arial"/>
        </w:rPr>
        <w:t xml:space="preserve"> č. </w:t>
      </w:r>
      <w:r w:rsidR="000A4A03">
        <w:rPr>
          <w:rFonts w:ascii="Arial" w:hAnsi="Arial" w:cs="Arial"/>
        </w:rPr>
        <w:t>1</w:t>
      </w:r>
      <w:r w:rsidRPr="009417B1">
        <w:rPr>
          <w:rFonts w:ascii="Arial" w:hAnsi="Arial" w:cs="Arial"/>
        </w:rPr>
        <w:t xml:space="preserve"> této smlouvy</w:t>
      </w:r>
      <w:r w:rsidR="002D32BE" w:rsidRPr="009417B1">
        <w:rPr>
          <w:rFonts w:ascii="Arial" w:hAnsi="Arial" w:cs="Arial"/>
        </w:rPr>
        <w:t xml:space="preserve"> a </w:t>
      </w:r>
      <w:r w:rsidR="00945A4B" w:rsidRPr="009417B1">
        <w:rPr>
          <w:rFonts w:ascii="Arial" w:hAnsi="Arial" w:cs="Arial"/>
        </w:rPr>
        <w:t>tvoří její nedílnou součást</w:t>
      </w:r>
      <w:r w:rsidRPr="009417B1">
        <w:rPr>
          <w:rFonts w:ascii="Arial" w:hAnsi="Arial" w:cs="Arial"/>
        </w:rPr>
        <w:t>.</w:t>
      </w:r>
    </w:p>
    <w:p w14:paraId="3AD2DB8C" w14:textId="56C68487" w:rsidR="00FB682F" w:rsidRDefault="000A1C5B" w:rsidP="000A1C5B">
      <w:pPr>
        <w:widowControl w:val="0"/>
        <w:numPr>
          <w:ilvl w:val="0"/>
          <w:numId w:val="44"/>
        </w:numPr>
        <w:autoSpaceDE w:val="0"/>
        <w:autoSpaceDN w:val="0"/>
        <w:adjustRightInd w:val="0"/>
        <w:spacing w:line="320" w:lineRule="exact"/>
        <w:ind w:left="426" w:hanging="426"/>
        <w:jc w:val="both"/>
        <w:rPr>
          <w:rFonts w:ascii="Arial" w:hAnsi="Arial" w:cs="Arial"/>
        </w:rPr>
      </w:pPr>
      <w:r>
        <w:rPr>
          <w:rFonts w:ascii="Arial" w:hAnsi="Arial" w:cs="Arial"/>
        </w:rPr>
        <w:lastRenderedPageBreak/>
        <w:t xml:space="preserve">Předmět </w:t>
      </w:r>
      <w:r w:rsidR="00FA60D5">
        <w:rPr>
          <w:rFonts w:ascii="Arial" w:hAnsi="Arial" w:cs="Arial"/>
        </w:rPr>
        <w:t>smlouvy</w:t>
      </w:r>
      <w:r w:rsidR="00FB682F">
        <w:rPr>
          <w:rFonts w:ascii="Arial" w:hAnsi="Arial" w:cs="Arial"/>
        </w:rPr>
        <w:t xml:space="preserve"> musí být nov</w:t>
      </w:r>
      <w:r>
        <w:rPr>
          <w:rFonts w:ascii="Arial" w:hAnsi="Arial" w:cs="Arial"/>
        </w:rPr>
        <w:t>ý</w:t>
      </w:r>
      <w:r w:rsidR="002E1FBF">
        <w:rPr>
          <w:rFonts w:ascii="Arial" w:hAnsi="Arial" w:cs="Arial"/>
        </w:rPr>
        <w:t>, nerepasovan</w:t>
      </w:r>
      <w:r>
        <w:rPr>
          <w:rFonts w:ascii="Arial" w:hAnsi="Arial" w:cs="Arial"/>
        </w:rPr>
        <w:t>ý</w:t>
      </w:r>
      <w:r w:rsidR="002E1FBF">
        <w:rPr>
          <w:rFonts w:ascii="Arial" w:hAnsi="Arial" w:cs="Arial"/>
        </w:rPr>
        <w:t>.</w:t>
      </w:r>
    </w:p>
    <w:p w14:paraId="18D70BF5" w14:textId="77777777" w:rsidR="00D561E6" w:rsidRPr="009417B1" w:rsidRDefault="00D561E6" w:rsidP="00D561E6">
      <w:pPr>
        <w:widowControl w:val="0"/>
        <w:autoSpaceDE w:val="0"/>
        <w:autoSpaceDN w:val="0"/>
        <w:adjustRightInd w:val="0"/>
        <w:spacing w:line="320" w:lineRule="exact"/>
        <w:jc w:val="both"/>
        <w:rPr>
          <w:rFonts w:ascii="Arial" w:hAnsi="Arial" w:cs="Arial"/>
        </w:rPr>
      </w:pPr>
    </w:p>
    <w:p w14:paraId="3B1B47BA" w14:textId="77777777" w:rsidR="00FB30C4" w:rsidRPr="001C1F18" w:rsidRDefault="00FB30C4" w:rsidP="00114910">
      <w:pPr>
        <w:pStyle w:val="Nadpis1"/>
        <w:spacing w:before="0" w:after="0" w:line="320" w:lineRule="exact"/>
        <w:jc w:val="center"/>
        <w:rPr>
          <w:sz w:val="24"/>
        </w:rPr>
      </w:pPr>
      <w:r w:rsidRPr="001C1F18">
        <w:rPr>
          <w:sz w:val="24"/>
        </w:rPr>
        <w:t>Kupní cena a platební podmínky</w:t>
      </w:r>
    </w:p>
    <w:p w14:paraId="209B8396" w14:textId="2AFCC2B5" w:rsidR="00945A4B" w:rsidRDefault="00945A4B" w:rsidP="000A1C5B">
      <w:pPr>
        <w:pStyle w:val="Odstavecseseznamem"/>
        <w:numPr>
          <w:ilvl w:val="0"/>
          <w:numId w:val="28"/>
        </w:numPr>
        <w:spacing w:line="320" w:lineRule="exact"/>
        <w:ind w:left="426" w:hanging="426"/>
        <w:jc w:val="both"/>
        <w:rPr>
          <w:rFonts w:ascii="Arial" w:hAnsi="Arial" w:cs="Arial"/>
        </w:rPr>
      </w:pPr>
      <w:r w:rsidRPr="009417B1" w:rsidDel="00B066BC">
        <w:rPr>
          <w:rFonts w:ascii="Arial" w:hAnsi="Arial" w:cs="Arial"/>
        </w:rPr>
        <w:t xml:space="preserve">Kupní cena za předmět </w:t>
      </w:r>
      <w:r w:rsidR="00FA60D5">
        <w:rPr>
          <w:rFonts w:ascii="Arial" w:hAnsi="Arial" w:cs="Arial"/>
        </w:rPr>
        <w:t>smlouvy</w:t>
      </w:r>
      <w:r w:rsidRPr="009417B1" w:rsidDel="00B066BC">
        <w:rPr>
          <w:rFonts w:ascii="Arial" w:hAnsi="Arial" w:cs="Arial"/>
        </w:rPr>
        <w:t xml:space="preserve"> </w:t>
      </w:r>
      <w:r w:rsidRPr="009417B1">
        <w:rPr>
          <w:rFonts w:ascii="Arial" w:hAnsi="Arial" w:cs="Arial"/>
        </w:rPr>
        <w:t>činí</w:t>
      </w:r>
      <w:r w:rsidRPr="009417B1" w:rsidDel="00B066BC">
        <w:rPr>
          <w:rFonts w:ascii="Arial" w:hAnsi="Arial" w:cs="Arial"/>
        </w:rPr>
        <w:t>:</w:t>
      </w:r>
    </w:p>
    <w:p w14:paraId="48104486" w14:textId="631A7EED" w:rsidR="000A1C5B" w:rsidRDefault="000A1C5B" w:rsidP="000A1C5B">
      <w:pPr>
        <w:pStyle w:val="Odstavecseseznamem"/>
        <w:tabs>
          <w:tab w:val="left" w:pos="851"/>
          <w:tab w:val="right" w:leader="dot" w:pos="9072"/>
        </w:tabs>
        <w:spacing w:line="320" w:lineRule="exact"/>
        <w:ind w:left="851" w:hanging="425"/>
        <w:jc w:val="both"/>
        <w:rPr>
          <w:rFonts w:ascii="Arial" w:hAnsi="Arial" w:cs="Arial"/>
        </w:rPr>
      </w:pPr>
      <w:r>
        <w:rPr>
          <w:rFonts w:ascii="Arial" w:hAnsi="Arial" w:cs="Arial"/>
        </w:rPr>
        <w:t xml:space="preserve">a) </w:t>
      </w:r>
      <w:r>
        <w:rPr>
          <w:rFonts w:ascii="Arial" w:hAnsi="Arial" w:cs="Arial"/>
        </w:rPr>
        <w:tab/>
        <w:t>cena bez DPH</w:t>
      </w:r>
      <w:r>
        <w:rPr>
          <w:rFonts w:ascii="Arial" w:hAnsi="Arial" w:cs="Arial"/>
        </w:rPr>
        <w:tab/>
      </w:r>
      <w:r w:rsidR="00284E36">
        <w:rPr>
          <w:rFonts w:ascii="Arial" w:hAnsi="Arial" w:cs="Arial"/>
        </w:rPr>
        <w:t xml:space="preserve">0 000 000,00 </w:t>
      </w:r>
      <w:r>
        <w:rPr>
          <w:rFonts w:ascii="Arial" w:hAnsi="Arial" w:cs="Arial"/>
        </w:rPr>
        <w:t>Kč</w:t>
      </w:r>
      <w:r w:rsidR="00487660">
        <w:rPr>
          <w:rFonts w:ascii="Arial" w:hAnsi="Arial" w:cs="Arial"/>
        </w:rPr>
        <w:t xml:space="preserve"> </w:t>
      </w:r>
      <w:r w:rsidR="00487660" w:rsidRPr="009417B1">
        <w:rPr>
          <w:rFonts w:ascii="Arial" w:hAnsi="Arial" w:cs="Arial"/>
        </w:rPr>
        <w:t>(doplní uchazeč)</w:t>
      </w:r>
    </w:p>
    <w:p w14:paraId="301CD4B8" w14:textId="0BD08F70" w:rsidR="000A1C5B" w:rsidRDefault="000A1C5B" w:rsidP="000A1C5B">
      <w:pPr>
        <w:pStyle w:val="Odstavecseseznamem"/>
        <w:tabs>
          <w:tab w:val="left" w:pos="851"/>
          <w:tab w:val="right" w:leader="dot" w:pos="9071"/>
        </w:tabs>
        <w:spacing w:line="320" w:lineRule="exact"/>
        <w:ind w:left="851" w:hanging="425"/>
        <w:jc w:val="both"/>
        <w:rPr>
          <w:rFonts w:ascii="Arial" w:hAnsi="Arial" w:cs="Arial"/>
        </w:rPr>
      </w:pPr>
      <w:r>
        <w:rPr>
          <w:rFonts w:ascii="Arial" w:hAnsi="Arial" w:cs="Arial"/>
        </w:rPr>
        <w:t xml:space="preserve">b) </w:t>
      </w:r>
      <w:r>
        <w:rPr>
          <w:rFonts w:ascii="Arial" w:hAnsi="Arial" w:cs="Arial"/>
        </w:rPr>
        <w:tab/>
        <w:t>DPH ve výši … %</w:t>
      </w:r>
      <w:r>
        <w:rPr>
          <w:rFonts w:ascii="Arial" w:hAnsi="Arial" w:cs="Arial"/>
        </w:rPr>
        <w:tab/>
      </w:r>
      <w:r w:rsidR="00284E36">
        <w:rPr>
          <w:rFonts w:ascii="Arial" w:hAnsi="Arial" w:cs="Arial"/>
        </w:rPr>
        <w:t xml:space="preserve">0 000 000,00 </w:t>
      </w:r>
      <w:r>
        <w:rPr>
          <w:rFonts w:ascii="Arial" w:hAnsi="Arial" w:cs="Arial"/>
        </w:rPr>
        <w:t>Kč</w:t>
      </w:r>
      <w:r w:rsidR="00487660">
        <w:rPr>
          <w:rFonts w:ascii="Arial" w:hAnsi="Arial" w:cs="Arial"/>
        </w:rPr>
        <w:t xml:space="preserve"> </w:t>
      </w:r>
      <w:r w:rsidR="00487660" w:rsidRPr="009417B1">
        <w:rPr>
          <w:rFonts w:ascii="Arial" w:hAnsi="Arial" w:cs="Arial"/>
        </w:rPr>
        <w:t>(doplní uchazeč)</w:t>
      </w:r>
    </w:p>
    <w:p w14:paraId="67D5A6EC" w14:textId="4881390A" w:rsidR="000A1C5B" w:rsidRPr="009417B1" w:rsidDel="00B066BC" w:rsidRDefault="000A1C5B" w:rsidP="000A1C5B">
      <w:pPr>
        <w:pStyle w:val="Odstavecseseznamem"/>
        <w:tabs>
          <w:tab w:val="left" w:pos="851"/>
          <w:tab w:val="right" w:leader="dot" w:pos="9071"/>
        </w:tabs>
        <w:spacing w:line="320" w:lineRule="exact"/>
        <w:ind w:left="851" w:hanging="425"/>
        <w:jc w:val="both"/>
        <w:rPr>
          <w:rFonts w:ascii="Arial" w:hAnsi="Arial" w:cs="Arial"/>
        </w:rPr>
      </w:pPr>
      <w:r>
        <w:rPr>
          <w:rFonts w:ascii="Arial" w:hAnsi="Arial" w:cs="Arial"/>
        </w:rPr>
        <w:t xml:space="preserve">c) </w:t>
      </w:r>
      <w:r>
        <w:rPr>
          <w:rFonts w:ascii="Arial" w:hAnsi="Arial" w:cs="Arial"/>
        </w:rPr>
        <w:tab/>
        <w:t>cena celkem včetně DPH</w:t>
      </w:r>
      <w:r>
        <w:rPr>
          <w:rFonts w:ascii="Arial" w:hAnsi="Arial" w:cs="Arial"/>
        </w:rPr>
        <w:tab/>
      </w:r>
      <w:r w:rsidR="00284E36">
        <w:rPr>
          <w:rFonts w:ascii="Arial" w:hAnsi="Arial" w:cs="Arial"/>
        </w:rPr>
        <w:t>0 000 000,00 Kč</w:t>
      </w:r>
      <w:r w:rsidR="00487660">
        <w:rPr>
          <w:rFonts w:ascii="Arial" w:hAnsi="Arial" w:cs="Arial"/>
        </w:rPr>
        <w:t xml:space="preserve"> </w:t>
      </w:r>
      <w:r w:rsidR="00487660" w:rsidRPr="009417B1">
        <w:rPr>
          <w:rFonts w:ascii="Arial" w:hAnsi="Arial" w:cs="Arial"/>
        </w:rPr>
        <w:t>(doplní uchazeč)</w:t>
      </w:r>
    </w:p>
    <w:p w14:paraId="2248665D" w14:textId="3DC65E77" w:rsidR="009417B1" w:rsidRPr="00EB36B1" w:rsidRDefault="009417B1" w:rsidP="000A1C5B">
      <w:pPr>
        <w:numPr>
          <w:ilvl w:val="0"/>
          <w:numId w:val="28"/>
        </w:numPr>
        <w:spacing w:line="320" w:lineRule="exact"/>
        <w:ind w:left="426" w:hanging="426"/>
        <w:jc w:val="both"/>
        <w:rPr>
          <w:rFonts w:ascii="Arial" w:hAnsi="Arial" w:cs="Arial"/>
        </w:rPr>
      </w:pPr>
      <w:r w:rsidRPr="00EB36B1">
        <w:rPr>
          <w:rFonts w:ascii="Arial" w:hAnsi="Arial" w:cs="Arial"/>
        </w:rPr>
        <w:t xml:space="preserve">Kupní cena je nejvyšší přípustná a zahrnuje veškeré náklady nezbytné k řádnému, úplnému a jinak bezvadnému </w:t>
      </w:r>
      <w:r w:rsidR="00FA60D5">
        <w:rPr>
          <w:rFonts w:ascii="Arial" w:hAnsi="Arial" w:cs="Arial"/>
        </w:rPr>
        <w:t>s</w:t>
      </w:r>
      <w:r w:rsidRPr="00EB36B1">
        <w:rPr>
          <w:rFonts w:ascii="Arial" w:hAnsi="Arial" w:cs="Arial"/>
        </w:rPr>
        <w:t>plnění této smlouvy při zohlednění všech rizik a okolností ovlivňujících plnění</w:t>
      </w:r>
      <w:r w:rsidR="000A1C5B">
        <w:rPr>
          <w:rFonts w:ascii="Arial" w:hAnsi="Arial" w:cs="Arial"/>
        </w:rPr>
        <w:t>, i když je prodávající v době uzavření smlouvy nepředpokládal</w:t>
      </w:r>
      <w:r w:rsidRPr="00EB36B1">
        <w:rPr>
          <w:rFonts w:ascii="Arial" w:hAnsi="Arial" w:cs="Arial"/>
        </w:rPr>
        <w:t>. Zahrnuje vždy cenu dopravy zařízení a všeho potřebného materiálu a osob až na místo instalace (montáže), zaškolení obsluhy, záruk, daní, cel a ostatních poplatků, a zohledňuje také inflační vlivy. Cenu lze měnit jen za podmínek, za kterých to čerpání veřejných prostředků připouští.</w:t>
      </w:r>
    </w:p>
    <w:p w14:paraId="6D067C61" w14:textId="77777777" w:rsidR="0073383F" w:rsidRPr="001038C1" w:rsidRDefault="0073383F" w:rsidP="0073383F">
      <w:pPr>
        <w:keepLines/>
        <w:numPr>
          <w:ilvl w:val="0"/>
          <w:numId w:val="28"/>
        </w:numPr>
        <w:autoSpaceDE w:val="0"/>
        <w:autoSpaceDN w:val="0"/>
        <w:spacing w:line="320" w:lineRule="exact"/>
        <w:ind w:left="426" w:hanging="426"/>
        <w:jc w:val="both"/>
        <w:rPr>
          <w:rFonts w:ascii="Arial" w:hAnsi="Arial" w:cs="Arial"/>
        </w:rPr>
      </w:pPr>
      <w:r w:rsidRPr="001038C1">
        <w:rPr>
          <w:rFonts w:ascii="Arial" w:hAnsi="Arial" w:cs="Arial"/>
        </w:rPr>
        <w:t xml:space="preserve">Kupující se zavazuje uhradit prodávajícímu kupní cenu na základě vystavené faktury. Prodávající je oprávněn vystavit po dodání věci a podpisu protokolu dle čl. IV odst. 5. </w:t>
      </w:r>
    </w:p>
    <w:p w14:paraId="506202DD" w14:textId="5D57C8C4" w:rsidR="000257C0" w:rsidRPr="009417B1" w:rsidRDefault="000257C0" w:rsidP="000A1C5B">
      <w:pPr>
        <w:keepLines/>
        <w:numPr>
          <w:ilvl w:val="0"/>
          <w:numId w:val="28"/>
        </w:numPr>
        <w:autoSpaceDE w:val="0"/>
        <w:autoSpaceDN w:val="0"/>
        <w:spacing w:line="320" w:lineRule="exact"/>
        <w:ind w:left="426" w:hanging="426"/>
        <w:jc w:val="both"/>
        <w:rPr>
          <w:rFonts w:ascii="Arial" w:hAnsi="Arial" w:cs="Arial"/>
        </w:rPr>
      </w:pPr>
      <w:r w:rsidRPr="009417B1">
        <w:rPr>
          <w:rFonts w:ascii="Arial" w:hAnsi="Arial" w:cs="Arial"/>
          <w:b/>
        </w:rPr>
        <w:t xml:space="preserve">Splatnost </w:t>
      </w:r>
      <w:r w:rsidR="00420502">
        <w:rPr>
          <w:rFonts w:ascii="Arial" w:hAnsi="Arial" w:cs="Arial"/>
          <w:b/>
        </w:rPr>
        <w:t>daňových dokladů</w:t>
      </w:r>
      <w:r w:rsidRPr="009417B1">
        <w:rPr>
          <w:rFonts w:ascii="Arial" w:hAnsi="Arial" w:cs="Arial"/>
          <w:b/>
        </w:rPr>
        <w:t xml:space="preserve"> je 30 </w:t>
      </w:r>
      <w:r w:rsidR="00420502">
        <w:rPr>
          <w:rFonts w:ascii="Arial" w:hAnsi="Arial" w:cs="Arial"/>
          <w:b/>
        </w:rPr>
        <w:t xml:space="preserve">kalendářních </w:t>
      </w:r>
      <w:r w:rsidRPr="009417B1">
        <w:rPr>
          <w:rFonts w:ascii="Arial" w:hAnsi="Arial" w:cs="Arial"/>
          <w:b/>
        </w:rPr>
        <w:t>dnů</w:t>
      </w:r>
      <w:r w:rsidRPr="009417B1">
        <w:rPr>
          <w:rFonts w:ascii="Arial" w:hAnsi="Arial" w:cs="Arial"/>
        </w:rPr>
        <w:t xml:space="preserve"> </w:t>
      </w:r>
      <w:r w:rsidR="00712078">
        <w:rPr>
          <w:rFonts w:ascii="Arial" w:hAnsi="Arial" w:cs="Arial"/>
        </w:rPr>
        <w:t>od doručení do sídla zadavatele</w:t>
      </w:r>
      <w:r w:rsidR="004D5470">
        <w:rPr>
          <w:rFonts w:ascii="Arial" w:hAnsi="Arial" w:cs="Arial"/>
        </w:rPr>
        <w:t xml:space="preserve">. </w:t>
      </w:r>
      <w:r w:rsidRPr="009417B1">
        <w:rPr>
          <w:rFonts w:ascii="Arial" w:hAnsi="Arial" w:cs="Arial"/>
        </w:rPr>
        <w:t xml:space="preserve">Faktura bude uhrazena bezhotovostním převodem na účet prodávajícího </w:t>
      </w:r>
      <w:r w:rsidR="004D5470">
        <w:rPr>
          <w:rFonts w:ascii="Arial" w:hAnsi="Arial" w:cs="Arial"/>
        </w:rPr>
        <w:t xml:space="preserve">v ní </w:t>
      </w:r>
      <w:r w:rsidRPr="009417B1">
        <w:rPr>
          <w:rFonts w:ascii="Arial" w:hAnsi="Arial" w:cs="Arial"/>
        </w:rPr>
        <w:t>uvedený.</w:t>
      </w:r>
      <w:r w:rsidR="00BF206C">
        <w:rPr>
          <w:rFonts w:ascii="Arial" w:hAnsi="Arial" w:cs="Arial"/>
        </w:rPr>
        <w:t xml:space="preserve"> </w:t>
      </w:r>
      <w:r w:rsidR="00BF206C" w:rsidRPr="008008C8">
        <w:rPr>
          <w:rFonts w:ascii="Arial" w:hAnsi="Arial" w:cs="Arial"/>
        </w:rPr>
        <w:t>V případě, že u faktury budou nalezeny nesrovnalosti, bude tato vrácena zhotoviteli. Lhůta pro proplacení faktury se v takovém případě počítá od nového dodání opraveného daňového dokladu.</w:t>
      </w:r>
    </w:p>
    <w:p w14:paraId="5B14C2AF" w14:textId="3BDCA754" w:rsidR="000257C0" w:rsidRPr="009417B1" w:rsidRDefault="000257C0" w:rsidP="000A1C5B">
      <w:pPr>
        <w:keepLines/>
        <w:numPr>
          <w:ilvl w:val="0"/>
          <w:numId w:val="28"/>
        </w:numPr>
        <w:autoSpaceDE w:val="0"/>
        <w:autoSpaceDN w:val="0"/>
        <w:spacing w:line="320" w:lineRule="exact"/>
        <w:ind w:left="426" w:hanging="426"/>
        <w:jc w:val="both"/>
        <w:rPr>
          <w:rFonts w:ascii="Arial" w:hAnsi="Arial" w:cs="Arial"/>
        </w:rPr>
      </w:pPr>
      <w:r w:rsidRPr="009417B1">
        <w:rPr>
          <w:rFonts w:ascii="Arial" w:hAnsi="Arial" w:cs="Arial"/>
        </w:rPr>
        <w:t>Faktura musí splňovat náležitosti daňového dokladu ve smyslu § 29 zákona č. 235/2004 Sb., o dani z přidané hodnoty</w:t>
      </w:r>
      <w:r w:rsidR="004D5470">
        <w:rPr>
          <w:rFonts w:ascii="Arial" w:hAnsi="Arial" w:cs="Arial"/>
        </w:rPr>
        <w:t>,</w:t>
      </w:r>
      <w:r w:rsidRPr="009417B1">
        <w:rPr>
          <w:rFonts w:ascii="Arial" w:hAnsi="Arial" w:cs="Arial"/>
        </w:rPr>
        <w:t xml:space="preserve"> ve znění pozdějších předpisů</w:t>
      </w:r>
      <w:r w:rsidR="004D5470">
        <w:rPr>
          <w:rFonts w:ascii="Arial" w:hAnsi="Arial" w:cs="Arial"/>
        </w:rPr>
        <w:t xml:space="preserve"> (dále jen „zákon o DPH“)</w:t>
      </w:r>
      <w:r w:rsidRPr="009417B1">
        <w:rPr>
          <w:rFonts w:ascii="Arial" w:hAnsi="Arial" w:cs="Arial"/>
        </w:rPr>
        <w:t>, jinak je kupující oprávněn fakturu vrátit prodávajícímu k opravě, a to až do data její splatnosti. V takovém případě běží lhůta splatnosti faktury nově od počátku dnem doručení opravené faktury kupujícímu</w:t>
      </w:r>
      <w:r w:rsidR="004D5470">
        <w:rPr>
          <w:rFonts w:ascii="Arial" w:hAnsi="Arial" w:cs="Arial"/>
        </w:rPr>
        <w:t>, ustanovení odst. 5 se použije obdobně</w:t>
      </w:r>
      <w:r w:rsidRPr="009417B1">
        <w:rPr>
          <w:rFonts w:ascii="Arial" w:hAnsi="Arial" w:cs="Arial"/>
        </w:rPr>
        <w:t>.</w:t>
      </w:r>
    </w:p>
    <w:p w14:paraId="467D8AB7" w14:textId="3423A7FC" w:rsidR="000257C0" w:rsidRPr="009417B1" w:rsidRDefault="000257C0" w:rsidP="000A1C5B">
      <w:pPr>
        <w:keepLines/>
        <w:numPr>
          <w:ilvl w:val="0"/>
          <w:numId w:val="28"/>
        </w:numPr>
        <w:autoSpaceDE w:val="0"/>
        <w:autoSpaceDN w:val="0"/>
        <w:spacing w:line="320" w:lineRule="exact"/>
        <w:ind w:left="426" w:hanging="426"/>
        <w:jc w:val="both"/>
        <w:rPr>
          <w:rFonts w:ascii="Arial" w:hAnsi="Arial" w:cs="Arial"/>
        </w:rPr>
      </w:pPr>
      <w:r w:rsidRPr="009417B1">
        <w:rPr>
          <w:rFonts w:ascii="Arial" w:hAnsi="Arial" w:cs="Arial"/>
        </w:rPr>
        <w:t xml:space="preserve">Na položky </w:t>
      </w:r>
      <w:r w:rsidR="004D5470">
        <w:rPr>
          <w:rFonts w:ascii="Arial" w:hAnsi="Arial" w:cs="Arial"/>
        </w:rPr>
        <w:t>s</w:t>
      </w:r>
      <w:r w:rsidRPr="009417B1">
        <w:rPr>
          <w:rFonts w:ascii="Arial" w:hAnsi="Arial" w:cs="Arial"/>
        </w:rPr>
        <w:t>mlouvy splňující podmínky §</w:t>
      </w:r>
      <w:r w:rsidR="00864F37">
        <w:rPr>
          <w:rFonts w:ascii="Arial" w:hAnsi="Arial" w:cs="Arial"/>
        </w:rPr>
        <w:t xml:space="preserve"> </w:t>
      </w:r>
      <w:r w:rsidRPr="009417B1">
        <w:rPr>
          <w:rFonts w:ascii="Arial" w:hAnsi="Arial" w:cs="Arial"/>
        </w:rPr>
        <w:t xml:space="preserve">92f zákona </w:t>
      </w:r>
      <w:r w:rsidR="004D5470">
        <w:rPr>
          <w:rFonts w:ascii="Arial" w:hAnsi="Arial" w:cs="Arial"/>
        </w:rPr>
        <w:t>o DPH</w:t>
      </w:r>
      <w:r w:rsidRPr="009417B1">
        <w:rPr>
          <w:rFonts w:ascii="Arial" w:hAnsi="Arial" w:cs="Arial"/>
        </w:rPr>
        <w:t xml:space="preserve"> bude aplikován režim přenesení daňové povinnosti podle § 92a zákona </w:t>
      </w:r>
      <w:r w:rsidR="004D5470">
        <w:rPr>
          <w:rFonts w:ascii="Arial" w:hAnsi="Arial" w:cs="Arial"/>
        </w:rPr>
        <w:t>o DPH</w:t>
      </w:r>
      <w:r w:rsidRPr="009417B1">
        <w:rPr>
          <w:rFonts w:ascii="Arial" w:hAnsi="Arial" w:cs="Arial"/>
        </w:rPr>
        <w:t xml:space="preserve">, tj. daňový doklad bude zhotovitelem vystaven podle § 92a odst. 2 </w:t>
      </w:r>
      <w:r w:rsidR="004D5470">
        <w:rPr>
          <w:rFonts w:ascii="Arial" w:hAnsi="Arial" w:cs="Arial"/>
        </w:rPr>
        <w:t xml:space="preserve">zákona o DPH </w:t>
      </w:r>
      <w:r w:rsidRPr="009417B1">
        <w:rPr>
          <w:rFonts w:ascii="Arial" w:hAnsi="Arial" w:cs="Arial"/>
        </w:rPr>
        <w:t>a výši daně je povinen doplnit v evidenci pro účely daně z přidané hodnoty a přiznat příjemce plnění (kupující).</w:t>
      </w:r>
    </w:p>
    <w:p w14:paraId="593F71D6" w14:textId="77777777" w:rsidR="000257C0" w:rsidRPr="009417B1" w:rsidRDefault="000257C0" w:rsidP="000A1C5B">
      <w:pPr>
        <w:keepLines/>
        <w:numPr>
          <w:ilvl w:val="0"/>
          <w:numId w:val="28"/>
        </w:numPr>
        <w:autoSpaceDE w:val="0"/>
        <w:autoSpaceDN w:val="0"/>
        <w:spacing w:line="320" w:lineRule="exact"/>
        <w:ind w:left="426" w:hanging="426"/>
        <w:jc w:val="both"/>
        <w:rPr>
          <w:rFonts w:ascii="Arial" w:hAnsi="Arial" w:cs="Arial"/>
        </w:rPr>
      </w:pPr>
      <w:r w:rsidRPr="009417B1">
        <w:rPr>
          <w:rFonts w:ascii="Arial" w:hAnsi="Arial" w:cs="Arial"/>
        </w:rPr>
        <w:t>V případě pochybností se má za to, že faktura byla uhrazena dnem odepsání příslušné částky z účtu kupujícího ve prospěch účtu prodávajícího uvedeného na faktuře.</w:t>
      </w:r>
    </w:p>
    <w:p w14:paraId="5CBE875F" w14:textId="77777777" w:rsidR="00FB30C4" w:rsidRPr="009417B1" w:rsidRDefault="00FB30C4" w:rsidP="00114910">
      <w:pPr>
        <w:pStyle w:val="Nadpis1"/>
        <w:numPr>
          <w:ilvl w:val="0"/>
          <w:numId w:val="0"/>
        </w:numPr>
        <w:spacing w:before="0" w:after="0" w:line="320" w:lineRule="exact"/>
        <w:ind w:left="646"/>
        <w:jc w:val="center"/>
        <w:rPr>
          <w:rFonts w:cs="Arial"/>
          <w:sz w:val="20"/>
        </w:rPr>
      </w:pPr>
    </w:p>
    <w:p w14:paraId="145C1EF5" w14:textId="77777777" w:rsidR="00FB30C4" w:rsidRPr="001C1F18" w:rsidRDefault="00FB30C4" w:rsidP="00114910">
      <w:pPr>
        <w:pStyle w:val="Nadpis1"/>
        <w:spacing w:before="0" w:after="0" w:line="320" w:lineRule="exact"/>
        <w:jc w:val="center"/>
        <w:rPr>
          <w:sz w:val="24"/>
        </w:rPr>
      </w:pPr>
      <w:r w:rsidRPr="001C1F18">
        <w:rPr>
          <w:sz w:val="24"/>
        </w:rPr>
        <w:t>Místo plnění a způsob plnění</w:t>
      </w:r>
    </w:p>
    <w:p w14:paraId="2D1C4F82" w14:textId="22804C97" w:rsidR="00FB30C4" w:rsidRPr="004D5470" w:rsidRDefault="00FB30C4" w:rsidP="004D5470">
      <w:pPr>
        <w:numPr>
          <w:ilvl w:val="0"/>
          <w:numId w:val="10"/>
        </w:numPr>
        <w:spacing w:line="320" w:lineRule="exact"/>
        <w:ind w:left="426" w:hanging="426"/>
        <w:jc w:val="both"/>
        <w:rPr>
          <w:rFonts w:ascii="Arial" w:hAnsi="Arial" w:cs="Arial"/>
          <w:bCs/>
        </w:rPr>
      </w:pPr>
      <w:r w:rsidRPr="009417B1">
        <w:rPr>
          <w:rFonts w:ascii="Arial" w:hAnsi="Arial" w:cs="Arial"/>
        </w:rPr>
        <w:t>Míst</w:t>
      </w:r>
      <w:r w:rsidR="00B040F9" w:rsidRPr="009417B1">
        <w:rPr>
          <w:rFonts w:ascii="Arial" w:hAnsi="Arial" w:cs="Arial"/>
        </w:rPr>
        <w:t>em</w:t>
      </w:r>
      <w:r w:rsidRPr="009417B1">
        <w:rPr>
          <w:rFonts w:ascii="Arial" w:hAnsi="Arial" w:cs="Arial"/>
        </w:rPr>
        <w:t xml:space="preserve"> plnění je </w:t>
      </w:r>
      <w:r w:rsidR="004D5470" w:rsidRPr="004D5470">
        <w:rPr>
          <w:rFonts w:ascii="Arial" w:hAnsi="Arial" w:cs="Arial"/>
          <w:bCs/>
        </w:rPr>
        <w:t>sídlo kupujícího.</w:t>
      </w:r>
    </w:p>
    <w:p w14:paraId="3222F20A" w14:textId="4E442688" w:rsidR="009E7B4C" w:rsidRPr="00BC17F7" w:rsidRDefault="005E22A3" w:rsidP="004D5470">
      <w:pPr>
        <w:keepLines/>
        <w:numPr>
          <w:ilvl w:val="0"/>
          <w:numId w:val="10"/>
        </w:numPr>
        <w:autoSpaceDE w:val="0"/>
        <w:autoSpaceDN w:val="0"/>
        <w:spacing w:line="320" w:lineRule="exact"/>
        <w:ind w:left="426" w:hanging="426"/>
        <w:jc w:val="both"/>
        <w:rPr>
          <w:rFonts w:ascii="Arial" w:hAnsi="Arial" w:cs="Arial"/>
        </w:rPr>
      </w:pPr>
      <w:r w:rsidRPr="009417B1">
        <w:rPr>
          <w:rFonts w:ascii="Arial" w:hAnsi="Arial" w:cs="Arial"/>
        </w:rPr>
        <w:t xml:space="preserve">Prodávající je povinen dodat </w:t>
      </w:r>
      <w:r w:rsidR="00FA60D5">
        <w:rPr>
          <w:rFonts w:ascii="Arial" w:hAnsi="Arial" w:cs="Arial"/>
        </w:rPr>
        <w:t>předmět smlouvy</w:t>
      </w:r>
      <w:r w:rsidRPr="009417B1">
        <w:rPr>
          <w:rFonts w:ascii="Arial" w:hAnsi="Arial" w:cs="Arial"/>
        </w:rPr>
        <w:t xml:space="preserve"> </w:t>
      </w:r>
      <w:r w:rsidRPr="00BC17F7">
        <w:rPr>
          <w:rFonts w:ascii="Arial" w:hAnsi="Arial" w:cs="Arial"/>
        </w:rPr>
        <w:t xml:space="preserve">nejpozději </w:t>
      </w:r>
      <w:r w:rsidRPr="00BC17F7">
        <w:rPr>
          <w:rFonts w:ascii="Arial" w:hAnsi="Arial" w:cs="Arial"/>
          <w:b/>
        </w:rPr>
        <w:t>do</w:t>
      </w:r>
      <w:r w:rsidR="0073383F" w:rsidRPr="00BC17F7">
        <w:rPr>
          <w:rFonts w:ascii="Arial" w:hAnsi="Arial" w:cs="Arial"/>
          <w:b/>
        </w:rPr>
        <w:t xml:space="preserve"> 1</w:t>
      </w:r>
      <w:r w:rsidR="0088542D" w:rsidRPr="00BC17F7">
        <w:rPr>
          <w:rFonts w:ascii="Arial" w:hAnsi="Arial" w:cs="Arial"/>
          <w:b/>
        </w:rPr>
        <w:t>5</w:t>
      </w:r>
      <w:r w:rsidR="009417B1" w:rsidRPr="00BC17F7">
        <w:rPr>
          <w:rFonts w:ascii="Arial" w:hAnsi="Arial" w:cs="Arial"/>
          <w:b/>
        </w:rPr>
        <w:t xml:space="preserve"> týdnů </w:t>
      </w:r>
      <w:r w:rsidR="009417B1" w:rsidRPr="00BC17F7">
        <w:rPr>
          <w:rFonts w:ascii="Arial" w:hAnsi="Arial" w:cs="Arial"/>
        </w:rPr>
        <w:t>od</w:t>
      </w:r>
      <w:r w:rsidRPr="00BC17F7">
        <w:rPr>
          <w:rFonts w:ascii="Arial" w:hAnsi="Arial" w:cs="Arial"/>
        </w:rPr>
        <w:t xml:space="preserve"> podpisu smlouvy.</w:t>
      </w:r>
    </w:p>
    <w:p w14:paraId="451BD35E" w14:textId="57C3E235" w:rsidR="000257C0" w:rsidRPr="0073383F" w:rsidRDefault="00FA60D5" w:rsidP="004D5470">
      <w:pPr>
        <w:numPr>
          <w:ilvl w:val="0"/>
          <w:numId w:val="10"/>
        </w:numPr>
        <w:spacing w:line="320" w:lineRule="exact"/>
        <w:ind w:left="426" w:hanging="426"/>
        <w:jc w:val="both"/>
        <w:rPr>
          <w:rFonts w:ascii="Arial" w:hAnsi="Arial" w:cs="Arial"/>
          <w:color w:val="000000" w:themeColor="text1"/>
        </w:rPr>
      </w:pPr>
      <w:r w:rsidRPr="00BC17F7">
        <w:rPr>
          <w:rFonts w:ascii="Arial" w:hAnsi="Arial" w:cs="Arial"/>
        </w:rPr>
        <w:t xml:space="preserve">V rámci instalace (montáže) předmětu smlouvy bude provedeno </w:t>
      </w:r>
      <w:r w:rsidR="00FB30C4" w:rsidRPr="00BC17F7">
        <w:rPr>
          <w:rFonts w:ascii="Arial" w:hAnsi="Arial" w:cs="Arial"/>
        </w:rPr>
        <w:t xml:space="preserve">napojení na provozní media, uvedení do chodu, </w:t>
      </w:r>
      <w:r w:rsidR="007A0A9B" w:rsidRPr="00BC17F7">
        <w:rPr>
          <w:rFonts w:ascii="Arial" w:hAnsi="Arial" w:cs="Arial"/>
        </w:rPr>
        <w:t xml:space="preserve">kalibraci, </w:t>
      </w:r>
      <w:r w:rsidR="00FB30C4" w:rsidRPr="00BC17F7">
        <w:rPr>
          <w:rFonts w:ascii="Arial" w:hAnsi="Arial" w:cs="Arial"/>
        </w:rPr>
        <w:t xml:space="preserve">provedení funkčních zkoušek včetně protokolárního předání </w:t>
      </w:r>
      <w:r w:rsidR="00676DEE" w:rsidRPr="00BC17F7">
        <w:rPr>
          <w:rFonts w:ascii="Arial" w:hAnsi="Arial" w:cs="Arial"/>
        </w:rPr>
        <w:t>předmětu koupě</w:t>
      </w:r>
      <w:r w:rsidR="00FB30C4" w:rsidRPr="00BC17F7">
        <w:rPr>
          <w:rFonts w:ascii="Arial" w:hAnsi="Arial" w:cs="Arial"/>
        </w:rPr>
        <w:t xml:space="preserve">, zaškolení </w:t>
      </w:r>
      <w:r w:rsidR="00FB30C4" w:rsidRPr="00BC17F7">
        <w:rPr>
          <w:rFonts w:ascii="Arial" w:hAnsi="Arial" w:cs="Arial"/>
          <w:color w:val="000000" w:themeColor="text1"/>
        </w:rPr>
        <w:t xml:space="preserve">obsluhy na místě a dodání </w:t>
      </w:r>
      <w:r w:rsidR="000A6F47" w:rsidRPr="00BC17F7">
        <w:rPr>
          <w:rFonts w:ascii="Arial" w:hAnsi="Arial" w:cs="Arial"/>
          <w:color w:val="000000" w:themeColor="text1"/>
        </w:rPr>
        <w:t>uživatelské příručky</w:t>
      </w:r>
      <w:r w:rsidR="000A6F47" w:rsidRPr="0073383F">
        <w:rPr>
          <w:rFonts w:ascii="Arial" w:hAnsi="Arial" w:cs="Arial"/>
          <w:color w:val="000000" w:themeColor="text1"/>
        </w:rPr>
        <w:t xml:space="preserve"> a ostatní </w:t>
      </w:r>
      <w:r w:rsidR="00FB30C4" w:rsidRPr="0073383F">
        <w:rPr>
          <w:rFonts w:ascii="Arial" w:hAnsi="Arial" w:cs="Arial"/>
          <w:color w:val="000000" w:themeColor="text1"/>
        </w:rPr>
        <w:t>technické dokumentace</w:t>
      </w:r>
      <w:r w:rsidR="00676DEE" w:rsidRPr="0073383F">
        <w:rPr>
          <w:rFonts w:ascii="Arial" w:hAnsi="Arial" w:cs="Arial"/>
          <w:color w:val="000000" w:themeColor="text1"/>
        </w:rPr>
        <w:t xml:space="preserve"> k předmětu </w:t>
      </w:r>
      <w:r w:rsidR="00487660" w:rsidRPr="0073383F">
        <w:rPr>
          <w:rFonts w:ascii="Arial" w:hAnsi="Arial" w:cs="Arial"/>
          <w:color w:val="000000" w:themeColor="text1"/>
        </w:rPr>
        <w:t>smlouvy</w:t>
      </w:r>
      <w:r w:rsidR="00FB30C4" w:rsidRPr="0073383F">
        <w:rPr>
          <w:rFonts w:ascii="Arial" w:hAnsi="Arial" w:cs="Arial"/>
          <w:color w:val="000000" w:themeColor="text1"/>
        </w:rPr>
        <w:t>.</w:t>
      </w:r>
    </w:p>
    <w:p w14:paraId="57889052" w14:textId="73CC8E53" w:rsidR="007A0A9B" w:rsidRPr="0073383F" w:rsidRDefault="007A0A9B" w:rsidP="004D5470">
      <w:pPr>
        <w:numPr>
          <w:ilvl w:val="0"/>
          <w:numId w:val="10"/>
        </w:numPr>
        <w:spacing w:line="320" w:lineRule="exact"/>
        <w:ind w:left="426" w:hanging="426"/>
        <w:jc w:val="both"/>
        <w:rPr>
          <w:rFonts w:ascii="Arial" w:hAnsi="Arial" w:cs="Arial"/>
          <w:color w:val="000000" w:themeColor="text1"/>
        </w:rPr>
      </w:pPr>
      <w:r w:rsidRPr="0073383F">
        <w:rPr>
          <w:rFonts w:ascii="Arial" w:hAnsi="Arial" w:cs="Arial"/>
          <w:color w:val="000000" w:themeColor="text1"/>
        </w:rPr>
        <w:t xml:space="preserve">Součástí instalace </w:t>
      </w:r>
      <w:r w:rsidR="00FA60D5" w:rsidRPr="0073383F">
        <w:rPr>
          <w:rFonts w:ascii="Arial" w:hAnsi="Arial" w:cs="Arial"/>
          <w:color w:val="000000" w:themeColor="text1"/>
        </w:rPr>
        <w:t xml:space="preserve">(montáže) </w:t>
      </w:r>
      <w:r w:rsidRPr="0073383F">
        <w:rPr>
          <w:rFonts w:ascii="Arial" w:hAnsi="Arial" w:cs="Arial"/>
          <w:color w:val="000000" w:themeColor="text1"/>
        </w:rPr>
        <w:t xml:space="preserve">bude kontrola parametrů předmětu koupě. </w:t>
      </w:r>
      <w:r w:rsidR="00E95291" w:rsidRPr="0073383F">
        <w:rPr>
          <w:rFonts w:ascii="Arial" w:hAnsi="Arial" w:cs="Arial"/>
          <w:color w:val="000000" w:themeColor="text1"/>
        </w:rPr>
        <w:t xml:space="preserve">Seznam těchto parametrů je vymezen v poslední části technické specifikace, která </w:t>
      </w:r>
      <w:r w:rsidR="005B65BD" w:rsidRPr="0073383F">
        <w:rPr>
          <w:rFonts w:ascii="Arial" w:hAnsi="Arial" w:cs="Arial"/>
          <w:color w:val="000000" w:themeColor="text1"/>
        </w:rPr>
        <w:t>je součástí</w:t>
      </w:r>
      <w:r w:rsidR="00E95291" w:rsidRPr="0073383F">
        <w:rPr>
          <w:rFonts w:ascii="Arial" w:hAnsi="Arial" w:cs="Arial"/>
          <w:color w:val="000000" w:themeColor="text1"/>
        </w:rPr>
        <w:t xml:space="preserve"> zadávací dokumentace k veřejné zakázce, z níž tato smlouva vzešla.</w:t>
      </w:r>
    </w:p>
    <w:p w14:paraId="347EDDF2" w14:textId="3B46A103" w:rsidR="00FA60D5" w:rsidRDefault="000257C0" w:rsidP="004D5470">
      <w:pPr>
        <w:numPr>
          <w:ilvl w:val="0"/>
          <w:numId w:val="10"/>
        </w:numPr>
        <w:spacing w:line="320" w:lineRule="exact"/>
        <w:ind w:left="426" w:hanging="426"/>
        <w:jc w:val="both"/>
        <w:rPr>
          <w:rFonts w:ascii="Arial" w:hAnsi="Arial" w:cs="Arial"/>
        </w:rPr>
      </w:pPr>
      <w:r w:rsidRPr="0073383F">
        <w:rPr>
          <w:rFonts w:ascii="Arial" w:hAnsi="Arial" w:cs="Arial"/>
        </w:rPr>
        <w:lastRenderedPageBreak/>
        <w:t xml:space="preserve">O </w:t>
      </w:r>
      <w:r w:rsidR="00FA60D5" w:rsidRPr="0073383F">
        <w:rPr>
          <w:rFonts w:ascii="Arial" w:hAnsi="Arial" w:cs="Arial"/>
        </w:rPr>
        <w:t>předání předmětu smlouvy</w:t>
      </w:r>
      <w:r w:rsidRPr="0073383F">
        <w:rPr>
          <w:rFonts w:ascii="Arial" w:hAnsi="Arial" w:cs="Arial"/>
        </w:rPr>
        <w:t xml:space="preserve"> bude </w:t>
      </w:r>
      <w:r w:rsidR="00FA60D5" w:rsidRPr="0073383F">
        <w:rPr>
          <w:rFonts w:ascii="Arial" w:hAnsi="Arial" w:cs="Arial"/>
        </w:rPr>
        <w:t xml:space="preserve">smluvními </w:t>
      </w:r>
      <w:r w:rsidRPr="0073383F">
        <w:rPr>
          <w:rFonts w:ascii="Arial" w:hAnsi="Arial" w:cs="Arial"/>
        </w:rPr>
        <w:t xml:space="preserve">stranami pořízen </w:t>
      </w:r>
      <w:r w:rsidR="00FA60D5" w:rsidRPr="0073383F">
        <w:rPr>
          <w:rFonts w:ascii="Arial" w:hAnsi="Arial" w:cs="Arial"/>
        </w:rPr>
        <w:t xml:space="preserve">předávací </w:t>
      </w:r>
      <w:r w:rsidRPr="0073383F">
        <w:rPr>
          <w:rFonts w:ascii="Arial" w:hAnsi="Arial" w:cs="Arial"/>
        </w:rPr>
        <w:t>protokol, který</w:t>
      </w:r>
      <w:r w:rsidRPr="009417B1">
        <w:rPr>
          <w:rFonts w:ascii="Arial" w:hAnsi="Arial" w:cs="Arial"/>
        </w:rPr>
        <w:t xml:space="preserve"> </w:t>
      </w:r>
      <w:r w:rsidR="00FA60D5">
        <w:rPr>
          <w:rFonts w:ascii="Arial" w:hAnsi="Arial" w:cs="Arial"/>
        </w:rPr>
        <w:t>smějí podepsat pouze k tomu oprávněné osoby jednající v zastoupení smluvních stran.</w:t>
      </w:r>
      <w:r w:rsidR="00AF5354">
        <w:rPr>
          <w:rFonts w:ascii="Arial" w:hAnsi="Arial" w:cs="Arial"/>
        </w:rPr>
        <w:t xml:space="preserve"> </w:t>
      </w:r>
      <w:r w:rsidR="00362E9A">
        <w:rPr>
          <w:rFonts w:ascii="Arial" w:hAnsi="Arial" w:cs="Arial"/>
        </w:rPr>
        <w:t>Podpis předávacího protokolu smí kupující odmítnout, pokud předmět smlouvy není splněn řádně.</w:t>
      </w:r>
    </w:p>
    <w:p w14:paraId="2C468A8C" w14:textId="77777777" w:rsidR="005B5962" w:rsidRPr="009417B1" w:rsidRDefault="005B5962" w:rsidP="00114910">
      <w:pPr>
        <w:spacing w:line="320" w:lineRule="exact"/>
        <w:ind w:left="720"/>
        <w:jc w:val="both"/>
        <w:rPr>
          <w:rFonts w:ascii="Arial" w:hAnsi="Arial" w:cs="Arial"/>
        </w:rPr>
      </w:pPr>
    </w:p>
    <w:p w14:paraId="293DF0EE" w14:textId="52364638" w:rsidR="00FB30C4" w:rsidRPr="001C1F18" w:rsidRDefault="005E22A3" w:rsidP="00FA60D5">
      <w:pPr>
        <w:pStyle w:val="Nadpis1"/>
        <w:spacing w:before="0" w:after="0" w:line="320" w:lineRule="exact"/>
        <w:ind w:left="0" w:firstLine="0"/>
        <w:jc w:val="center"/>
        <w:rPr>
          <w:sz w:val="24"/>
        </w:rPr>
      </w:pPr>
      <w:r w:rsidRPr="001C1F18">
        <w:rPr>
          <w:sz w:val="24"/>
        </w:rPr>
        <w:t>P</w:t>
      </w:r>
      <w:r w:rsidR="00FB30C4" w:rsidRPr="001C1F18">
        <w:rPr>
          <w:sz w:val="24"/>
        </w:rPr>
        <w:t>řechod vlastnick</w:t>
      </w:r>
      <w:r w:rsidR="00FA60D5">
        <w:rPr>
          <w:sz w:val="24"/>
        </w:rPr>
        <w:t>ého</w:t>
      </w:r>
      <w:r w:rsidR="00FB30C4" w:rsidRPr="001C1F18">
        <w:rPr>
          <w:sz w:val="24"/>
        </w:rPr>
        <w:t xml:space="preserve"> práv</w:t>
      </w:r>
      <w:r w:rsidR="00FA60D5">
        <w:rPr>
          <w:sz w:val="24"/>
        </w:rPr>
        <w:t>a</w:t>
      </w:r>
    </w:p>
    <w:p w14:paraId="4850ACA8" w14:textId="1A677537" w:rsidR="00FB30C4" w:rsidRPr="009417B1" w:rsidRDefault="009D7693" w:rsidP="00FA60D5">
      <w:pPr>
        <w:spacing w:line="320" w:lineRule="exact"/>
        <w:jc w:val="both"/>
        <w:rPr>
          <w:rFonts w:ascii="Arial" w:hAnsi="Arial" w:cs="Arial"/>
        </w:rPr>
      </w:pPr>
      <w:r w:rsidRPr="009417B1">
        <w:rPr>
          <w:rFonts w:ascii="Arial" w:hAnsi="Arial" w:cs="Arial"/>
        </w:rPr>
        <w:t xml:space="preserve">Vlastnické právo k předmětu </w:t>
      </w:r>
      <w:r w:rsidR="00FA60D5">
        <w:rPr>
          <w:rFonts w:ascii="Arial" w:hAnsi="Arial" w:cs="Arial"/>
        </w:rPr>
        <w:t>smlouvy</w:t>
      </w:r>
      <w:r w:rsidRPr="009417B1">
        <w:rPr>
          <w:rFonts w:ascii="Arial" w:hAnsi="Arial" w:cs="Arial"/>
        </w:rPr>
        <w:t xml:space="preserve"> přechází na kupujícího</w:t>
      </w:r>
      <w:r w:rsidR="00FB30C4" w:rsidRPr="009417B1">
        <w:rPr>
          <w:rFonts w:ascii="Arial" w:hAnsi="Arial" w:cs="Arial"/>
        </w:rPr>
        <w:t xml:space="preserve"> </w:t>
      </w:r>
      <w:r w:rsidR="00FA60D5">
        <w:rPr>
          <w:rFonts w:ascii="Arial" w:hAnsi="Arial" w:cs="Arial"/>
        </w:rPr>
        <w:t>za podmínek, které stanoví zákon</w:t>
      </w:r>
      <w:r w:rsidR="00FB30C4" w:rsidRPr="009417B1">
        <w:rPr>
          <w:rFonts w:ascii="Arial" w:hAnsi="Arial" w:cs="Arial"/>
        </w:rPr>
        <w:t>.</w:t>
      </w:r>
    </w:p>
    <w:p w14:paraId="59FC8CD6" w14:textId="77777777" w:rsidR="00FB30C4" w:rsidRPr="009417B1" w:rsidRDefault="00FB30C4" w:rsidP="00114910">
      <w:pPr>
        <w:spacing w:line="320" w:lineRule="exact"/>
        <w:ind w:left="720"/>
        <w:rPr>
          <w:rFonts w:ascii="Arial" w:hAnsi="Arial" w:cs="Arial"/>
        </w:rPr>
      </w:pPr>
    </w:p>
    <w:p w14:paraId="48B3C57C" w14:textId="77777777" w:rsidR="00FB30C4" w:rsidRPr="00F03038" w:rsidRDefault="00FB30C4" w:rsidP="00114910">
      <w:pPr>
        <w:pStyle w:val="Nadpis1"/>
        <w:spacing w:before="0" w:after="0" w:line="320" w:lineRule="exact"/>
        <w:jc w:val="center"/>
        <w:rPr>
          <w:sz w:val="24"/>
        </w:rPr>
      </w:pPr>
      <w:r w:rsidRPr="00F03038">
        <w:rPr>
          <w:sz w:val="24"/>
        </w:rPr>
        <w:t xml:space="preserve">Záruka na </w:t>
      </w:r>
      <w:r w:rsidR="00B040F9" w:rsidRPr="00F03038">
        <w:rPr>
          <w:sz w:val="24"/>
        </w:rPr>
        <w:t>jakost</w:t>
      </w:r>
    </w:p>
    <w:p w14:paraId="33ABF46C" w14:textId="4D58902C" w:rsidR="009D7693" w:rsidRPr="00F03038" w:rsidRDefault="00195F5F" w:rsidP="00FA60D5">
      <w:pPr>
        <w:numPr>
          <w:ilvl w:val="0"/>
          <w:numId w:val="17"/>
        </w:numPr>
        <w:spacing w:line="320" w:lineRule="exact"/>
        <w:ind w:left="426" w:hanging="426"/>
        <w:jc w:val="both"/>
        <w:rPr>
          <w:rFonts w:ascii="Arial" w:hAnsi="Arial" w:cs="Arial"/>
        </w:rPr>
      </w:pPr>
      <w:r w:rsidRPr="00F03038">
        <w:rPr>
          <w:rFonts w:ascii="Arial" w:hAnsi="Arial" w:cs="Arial"/>
        </w:rPr>
        <w:t>Prodávající poskyt</w:t>
      </w:r>
      <w:r w:rsidR="00FA60D5" w:rsidRPr="00F03038">
        <w:rPr>
          <w:rFonts w:ascii="Arial" w:hAnsi="Arial" w:cs="Arial"/>
        </w:rPr>
        <w:t xml:space="preserve">uje na předmět smlouvy </w:t>
      </w:r>
      <w:r w:rsidRPr="00F03038">
        <w:rPr>
          <w:rFonts w:ascii="Arial" w:hAnsi="Arial" w:cs="Arial"/>
        </w:rPr>
        <w:t xml:space="preserve">záruku na jakost po dobu </w:t>
      </w:r>
      <w:r w:rsidR="00F03038" w:rsidRPr="00F03038">
        <w:rPr>
          <w:rFonts w:ascii="Arial" w:hAnsi="Arial" w:cs="Arial"/>
        </w:rPr>
        <w:t>12</w:t>
      </w:r>
      <w:r w:rsidR="00816349" w:rsidRPr="00F03038">
        <w:rPr>
          <w:rFonts w:ascii="Arial" w:hAnsi="Arial" w:cs="Arial"/>
        </w:rPr>
        <w:t xml:space="preserve"> </w:t>
      </w:r>
      <w:r w:rsidRPr="00F03038">
        <w:rPr>
          <w:rFonts w:ascii="Arial" w:hAnsi="Arial" w:cs="Arial"/>
        </w:rPr>
        <w:t>měsíců</w:t>
      </w:r>
      <w:r w:rsidR="00F03038" w:rsidRPr="00F03038">
        <w:rPr>
          <w:rFonts w:ascii="Arial" w:hAnsi="Arial" w:cs="Arial"/>
        </w:rPr>
        <w:t>.</w:t>
      </w:r>
    </w:p>
    <w:p w14:paraId="66CCACEC" w14:textId="2055692C" w:rsidR="00FB30C4" w:rsidRPr="00F03038" w:rsidRDefault="00FB30C4" w:rsidP="00FA60D5">
      <w:pPr>
        <w:numPr>
          <w:ilvl w:val="0"/>
          <w:numId w:val="17"/>
        </w:numPr>
        <w:spacing w:line="320" w:lineRule="exact"/>
        <w:ind w:left="426" w:hanging="426"/>
        <w:jc w:val="both"/>
        <w:rPr>
          <w:rFonts w:ascii="Arial" w:hAnsi="Arial" w:cs="Arial"/>
        </w:rPr>
      </w:pPr>
      <w:r w:rsidRPr="00F03038">
        <w:rPr>
          <w:rFonts w:ascii="Arial" w:hAnsi="Arial" w:cs="Arial"/>
        </w:rPr>
        <w:t xml:space="preserve">Záruční </w:t>
      </w:r>
      <w:r w:rsidR="008F06C1" w:rsidRPr="00F03038">
        <w:rPr>
          <w:rFonts w:ascii="Arial" w:hAnsi="Arial" w:cs="Arial"/>
        </w:rPr>
        <w:t xml:space="preserve">doba </w:t>
      </w:r>
      <w:r w:rsidRPr="00F03038">
        <w:rPr>
          <w:rFonts w:ascii="Arial" w:hAnsi="Arial" w:cs="Arial"/>
        </w:rPr>
        <w:t xml:space="preserve">začíná </w:t>
      </w:r>
      <w:r w:rsidR="008F06C1" w:rsidRPr="00F03038">
        <w:rPr>
          <w:rFonts w:ascii="Arial" w:hAnsi="Arial" w:cs="Arial"/>
        </w:rPr>
        <w:t xml:space="preserve">běžet </w:t>
      </w:r>
      <w:r w:rsidRPr="00F03038">
        <w:rPr>
          <w:rFonts w:ascii="Arial" w:hAnsi="Arial" w:cs="Arial"/>
        </w:rPr>
        <w:t xml:space="preserve">dnem </w:t>
      </w:r>
      <w:r w:rsidR="00FA60D5" w:rsidRPr="00F03038">
        <w:rPr>
          <w:rFonts w:ascii="Arial" w:hAnsi="Arial" w:cs="Arial"/>
        </w:rPr>
        <w:t>předáním</w:t>
      </w:r>
      <w:r w:rsidRPr="00F03038">
        <w:rPr>
          <w:rFonts w:ascii="Arial" w:hAnsi="Arial" w:cs="Arial"/>
        </w:rPr>
        <w:t xml:space="preserve"> </w:t>
      </w:r>
      <w:r w:rsidR="008F06C1" w:rsidRPr="00F03038">
        <w:rPr>
          <w:rFonts w:ascii="Arial" w:hAnsi="Arial" w:cs="Arial"/>
        </w:rPr>
        <w:t xml:space="preserve">předmětu </w:t>
      </w:r>
      <w:r w:rsidR="00FA60D5" w:rsidRPr="00F03038">
        <w:rPr>
          <w:rFonts w:ascii="Arial" w:hAnsi="Arial" w:cs="Arial"/>
        </w:rPr>
        <w:t>smlouvy</w:t>
      </w:r>
      <w:r w:rsidRPr="00F03038">
        <w:rPr>
          <w:rFonts w:ascii="Arial" w:hAnsi="Arial" w:cs="Arial"/>
        </w:rPr>
        <w:t>. Záruční doba se prodlužuje o</w:t>
      </w:r>
      <w:r w:rsidR="00102E3F" w:rsidRPr="00F03038">
        <w:rPr>
          <w:rFonts w:ascii="Arial" w:hAnsi="Arial" w:cs="Arial"/>
        </w:rPr>
        <w:t> </w:t>
      </w:r>
      <w:r w:rsidRPr="00F03038">
        <w:rPr>
          <w:rFonts w:ascii="Arial" w:hAnsi="Arial" w:cs="Arial"/>
        </w:rPr>
        <w:t xml:space="preserve">dobu, po kterou kupující nemůže užívat </w:t>
      </w:r>
      <w:r w:rsidR="00FA60D5" w:rsidRPr="00F03038">
        <w:rPr>
          <w:rFonts w:ascii="Arial" w:hAnsi="Arial" w:cs="Arial"/>
        </w:rPr>
        <w:t>předmět smlouvy</w:t>
      </w:r>
      <w:r w:rsidRPr="00F03038">
        <w:rPr>
          <w:rFonts w:ascii="Arial" w:hAnsi="Arial" w:cs="Arial"/>
        </w:rPr>
        <w:t xml:space="preserve"> pro jeho vady.</w:t>
      </w:r>
    </w:p>
    <w:p w14:paraId="5512C3D5" w14:textId="77777777" w:rsidR="005E22A3" w:rsidRPr="009417B1" w:rsidRDefault="005E22A3" w:rsidP="00FA60D5">
      <w:pPr>
        <w:keepLines/>
        <w:numPr>
          <w:ilvl w:val="0"/>
          <w:numId w:val="17"/>
        </w:numPr>
        <w:autoSpaceDE w:val="0"/>
        <w:autoSpaceDN w:val="0"/>
        <w:spacing w:line="320" w:lineRule="exact"/>
        <w:ind w:left="426" w:hanging="426"/>
        <w:jc w:val="both"/>
        <w:rPr>
          <w:rFonts w:ascii="Arial" w:hAnsi="Arial" w:cs="Arial"/>
        </w:rPr>
      </w:pPr>
      <w:r w:rsidRPr="009417B1">
        <w:rPr>
          <w:rFonts w:ascii="Arial" w:hAnsi="Arial" w:cs="Arial"/>
        </w:rPr>
        <w:t xml:space="preserve">V době záruční lhůty nebude za opravy účtován materiál, komponenty, práce za odstranění závad, cestovní či jiné náhrady. </w:t>
      </w:r>
    </w:p>
    <w:p w14:paraId="4BEFA403" w14:textId="171F0D4F" w:rsidR="005E22A3" w:rsidRPr="009417B1" w:rsidRDefault="005E22A3" w:rsidP="00FA60D5">
      <w:pPr>
        <w:keepLines/>
        <w:numPr>
          <w:ilvl w:val="0"/>
          <w:numId w:val="17"/>
        </w:numPr>
        <w:autoSpaceDE w:val="0"/>
        <w:autoSpaceDN w:val="0"/>
        <w:spacing w:line="320" w:lineRule="exact"/>
        <w:ind w:left="426" w:hanging="426"/>
        <w:jc w:val="both"/>
        <w:rPr>
          <w:rFonts w:ascii="Arial" w:hAnsi="Arial" w:cs="Arial"/>
        </w:rPr>
      </w:pPr>
      <w:r w:rsidRPr="009417B1">
        <w:rPr>
          <w:rFonts w:ascii="Arial" w:hAnsi="Arial" w:cs="Arial"/>
        </w:rPr>
        <w:t xml:space="preserve">Délka záruční doby se prodlužuje o počet dnů od ohlášení závady až do jejího úplného odstranění. </w:t>
      </w:r>
    </w:p>
    <w:p w14:paraId="4373D491" w14:textId="77777777" w:rsidR="005E22A3" w:rsidRPr="009417B1" w:rsidRDefault="005E22A3" w:rsidP="00FA60D5">
      <w:pPr>
        <w:keepLines/>
        <w:numPr>
          <w:ilvl w:val="0"/>
          <w:numId w:val="17"/>
        </w:numPr>
        <w:autoSpaceDE w:val="0"/>
        <w:autoSpaceDN w:val="0"/>
        <w:spacing w:line="320" w:lineRule="exact"/>
        <w:ind w:left="426" w:hanging="426"/>
        <w:jc w:val="both"/>
        <w:rPr>
          <w:rFonts w:ascii="Arial" w:hAnsi="Arial" w:cs="Arial"/>
        </w:rPr>
      </w:pPr>
      <w:r w:rsidRPr="009417B1">
        <w:rPr>
          <w:rFonts w:ascii="Arial" w:hAnsi="Arial" w:cs="Arial"/>
        </w:rPr>
        <w:t xml:space="preserve">Záruka se nevztahuje na poškození věci způsobené kupujícím neodborným zásahem nebo nesprávnou obsluhou a dále na škody způsobené zásahem třetí osoby a vyšší mocí. </w:t>
      </w:r>
    </w:p>
    <w:p w14:paraId="1B24DECB" w14:textId="613DF3BD" w:rsidR="000A4A03" w:rsidRDefault="000A4A03" w:rsidP="00FA60D5">
      <w:pPr>
        <w:numPr>
          <w:ilvl w:val="0"/>
          <w:numId w:val="17"/>
        </w:numPr>
        <w:spacing w:line="320" w:lineRule="exact"/>
        <w:ind w:left="426" w:hanging="426"/>
        <w:jc w:val="both"/>
        <w:rPr>
          <w:rFonts w:ascii="Arial" w:hAnsi="Arial" w:cs="Arial"/>
        </w:rPr>
      </w:pPr>
      <w:r w:rsidRPr="00EB36B1">
        <w:rPr>
          <w:rFonts w:ascii="Arial" w:hAnsi="Arial" w:cs="Arial"/>
        </w:rPr>
        <w:t xml:space="preserve">Prodávající se zavazuje zajistit </w:t>
      </w:r>
      <w:r w:rsidR="00C5122C">
        <w:rPr>
          <w:rFonts w:ascii="Arial" w:hAnsi="Arial" w:cs="Arial"/>
        </w:rPr>
        <w:t xml:space="preserve">aplikační a technickou podporu po celou dobu životnosti </w:t>
      </w:r>
      <w:r w:rsidR="00FA60D5">
        <w:rPr>
          <w:rFonts w:ascii="Arial" w:hAnsi="Arial" w:cs="Arial"/>
        </w:rPr>
        <w:t>předmětu smlouvy</w:t>
      </w:r>
      <w:r w:rsidR="00C5122C">
        <w:rPr>
          <w:rFonts w:ascii="Arial" w:hAnsi="Arial" w:cs="Arial"/>
        </w:rPr>
        <w:t xml:space="preserve">, nejméně však </w:t>
      </w:r>
      <w:r w:rsidRPr="00EB36B1">
        <w:rPr>
          <w:rFonts w:ascii="Arial" w:hAnsi="Arial" w:cs="Arial"/>
        </w:rPr>
        <w:t>po dobu 10 let.</w:t>
      </w:r>
    </w:p>
    <w:p w14:paraId="7083E31E" w14:textId="77777777" w:rsidR="00C5122C" w:rsidRDefault="00C5122C" w:rsidP="00FA60D5">
      <w:pPr>
        <w:numPr>
          <w:ilvl w:val="0"/>
          <w:numId w:val="17"/>
        </w:numPr>
        <w:spacing w:line="320" w:lineRule="exact"/>
        <w:ind w:left="426" w:hanging="426"/>
        <w:jc w:val="both"/>
        <w:rPr>
          <w:rFonts w:ascii="Arial" w:hAnsi="Arial" w:cs="Arial"/>
        </w:rPr>
      </w:pPr>
      <w:r>
        <w:rPr>
          <w:rFonts w:ascii="Arial" w:hAnsi="Arial" w:cs="Arial"/>
        </w:rPr>
        <w:t>Prodávající se zavazuje zajistit pozáruční servis.</w:t>
      </w:r>
    </w:p>
    <w:p w14:paraId="094263F0" w14:textId="77777777" w:rsidR="0064184E" w:rsidRPr="00EB36B1" w:rsidRDefault="0064184E" w:rsidP="0064184E">
      <w:pPr>
        <w:numPr>
          <w:ilvl w:val="0"/>
          <w:numId w:val="17"/>
        </w:numPr>
        <w:spacing w:line="320" w:lineRule="exact"/>
        <w:ind w:left="426" w:hanging="426"/>
        <w:jc w:val="both"/>
        <w:rPr>
          <w:rFonts w:ascii="Arial" w:hAnsi="Arial" w:cs="Arial"/>
        </w:rPr>
      </w:pPr>
      <w:r>
        <w:rPr>
          <w:rFonts w:ascii="Arial" w:hAnsi="Arial" w:cs="Arial"/>
        </w:rPr>
        <w:t xml:space="preserve">V rámci záručního i pozáručního servisu garantuje prodávající reakční čas při nahlášení závady do maximálně 2 pracovních dnů a servisní zásah </w:t>
      </w:r>
      <w:r w:rsidRPr="00063DC8">
        <w:rPr>
          <w:rFonts w:ascii="Arial" w:hAnsi="Arial" w:cs="Arial"/>
        </w:rPr>
        <w:t>maximálně do 10 pracovních dnů.</w:t>
      </w:r>
    </w:p>
    <w:p w14:paraId="182B8614" w14:textId="77777777" w:rsidR="00FB30C4" w:rsidRPr="009417B1" w:rsidRDefault="00FB30C4" w:rsidP="00114910">
      <w:pPr>
        <w:pStyle w:val="Nadpis1"/>
        <w:numPr>
          <w:ilvl w:val="0"/>
          <w:numId w:val="0"/>
        </w:numPr>
        <w:spacing w:before="0" w:after="0" w:line="320" w:lineRule="exact"/>
        <w:ind w:left="646"/>
        <w:jc w:val="center"/>
        <w:rPr>
          <w:rFonts w:cs="Arial"/>
          <w:sz w:val="20"/>
        </w:rPr>
      </w:pPr>
    </w:p>
    <w:p w14:paraId="58C37E7D" w14:textId="77777777" w:rsidR="00FB30C4" w:rsidRPr="001C1F18" w:rsidRDefault="00265F20" w:rsidP="00114910">
      <w:pPr>
        <w:pStyle w:val="Nadpis1"/>
        <w:spacing w:before="0" w:after="0" w:line="320" w:lineRule="exact"/>
        <w:jc w:val="center"/>
        <w:rPr>
          <w:sz w:val="24"/>
        </w:rPr>
      </w:pPr>
      <w:r w:rsidRPr="001C1F18">
        <w:rPr>
          <w:sz w:val="24"/>
        </w:rPr>
        <w:t>Ostatní ujednání</w:t>
      </w:r>
    </w:p>
    <w:p w14:paraId="5ED8575A" w14:textId="77777777" w:rsidR="00FB30C4" w:rsidRPr="009417B1" w:rsidRDefault="00195F5F" w:rsidP="00284E36">
      <w:pPr>
        <w:numPr>
          <w:ilvl w:val="0"/>
          <w:numId w:val="15"/>
        </w:numPr>
        <w:spacing w:line="320" w:lineRule="exact"/>
        <w:ind w:left="426" w:hanging="426"/>
        <w:jc w:val="both"/>
        <w:rPr>
          <w:rFonts w:ascii="Arial" w:hAnsi="Arial" w:cs="Arial"/>
        </w:rPr>
      </w:pPr>
      <w:r w:rsidRPr="009417B1">
        <w:rPr>
          <w:rFonts w:ascii="Arial" w:hAnsi="Arial" w:cs="Arial"/>
        </w:rPr>
        <w:t>Prodávající je v</w:t>
      </w:r>
      <w:r w:rsidR="007A13E4" w:rsidRPr="009417B1">
        <w:rPr>
          <w:rFonts w:ascii="Arial" w:hAnsi="Arial" w:cs="Arial"/>
        </w:rPr>
        <w:t xml:space="preserve"> případě prodlení </w:t>
      </w:r>
      <w:r w:rsidRPr="009417B1">
        <w:rPr>
          <w:rFonts w:ascii="Arial" w:hAnsi="Arial" w:cs="Arial"/>
        </w:rPr>
        <w:t>kupujícího se zaplacením faktury</w:t>
      </w:r>
      <w:r w:rsidR="004E0FC7">
        <w:rPr>
          <w:rFonts w:ascii="Arial" w:hAnsi="Arial" w:cs="Arial"/>
        </w:rPr>
        <w:t xml:space="preserve"> </w:t>
      </w:r>
      <w:r w:rsidR="00102E3F" w:rsidRPr="009417B1">
        <w:rPr>
          <w:rFonts w:ascii="Arial" w:hAnsi="Arial" w:cs="Arial"/>
        </w:rPr>
        <w:t xml:space="preserve">oprávněn </w:t>
      </w:r>
      <w:r w:rsidR="00864413" w:rsidRPr="009417B1">
        <w:rPr>
          <w:rFonts w:ascii="Arial" w:hAnsi="Arial" w:cs="Arial"/>
        </w:rPr>
        <w:t xml:space="preserve">požadovat </w:t>
      </w:r>
      <w:r w:rsidRPr="009417B1">
        <w:rPr>
          <w:rFonts w:ascii="Arial" w:hAnsi="Arial" w:cs="Arial"/>
        </w:rPr>
        <w:t xml:space="preserve">po </w:t>
      </w:r>
      <w:r w:rsidR="00864413" w:rsidRPr="009417B1">
        <w:rPr>
          <w:rFonts w:ascii="Arial" w:hAnsi="Arial" w:cs="Arial"/>
        </w:rPr>
        <w:t>kupující</w:t>
      </w:r>
      <w:r w:rsidRPr="009417B1">
        <w:rPr>
          <w:rFonts w:ascii="Arial" w:hAnsi="Arial" w:cs="Arial"/>
        </w:rPr>
        <w:t>m smluvní pokutu ve výši</w:t>
      </w:r>
      <w:r w:rsidR="004E0FC7">
        <w:rPr>
          <w:rFonts w:ascii="Arial" w:hAnsi="Arial" w:cs="Arial"/>
        </w:rPr>
        <w:t xml:space="preserve"> </w:t>
      </w:r>
      <w:r w:rsidR="007A13E4" w:rsidRPr="009417B1">
        <w:rPr>
          <w:rFonts w:ascii="Arial" w:hAnsi="Arial" w:cs="Arial"/>
        </w:rPr>
        <w:t>0,</w:t>
      </w:r>
      <w:r w:rsidR="009818D8" w:rsidRPr="009417B1">
        <w:rPr>
          <w:rFonts w:ascii="Arial" w:hAnsi="Arial" w:cs="Arial"/>
        </w:rPr>
        <w:t>0</w:t>
      </w:r>
      <w:r w:rsidR="00B70766" w:rsidRPr="009417B1">
        <w:rPr>
          <w:rFonts w:ascii="Arial" w:hAnsi="Arial" w:cs="Arial"/>
        </w:rPr>
        <w:t>5</w:t>
      </w:r>
      <w:r w:rsidR="004E0FC7">
        <w:rPr>
          <w:rFonts w:ascii="Arial" w:hAnsi="Arial" w:cs="Arial"/>
        </w:rPr>
        <w:t xml:space="preserve"> </w:t>
      </w:r>
      <w:r w:rsidR="00FB30C4" w:rsidRPr="009417B1">
        <w:rPr>
          <w:rFonts w:ascii="Arial" w:hAnsi="Arial" w:cs="Arial"/>
        </w:rPr>
        <w:t xml:space="preserve">% z kupní ceny za každý </w:t>
      </w:r>
      <w:r w:rsidR="007A13E4" w:rsidRPr="009417B1">
        <w:rPr>
          <w:rFonts w:ascii="Arial" w:hAnsi="Arial" w:cs="Arial"/>
        </w:rPr>
        <w:t>započatý týden</w:t>
      </w:r>
      <w:r w:rsidR="00FB30C4" w:rsidRPr="009417B1">
        <w:rPr>
          <w:rFonts w:ascii="Arial" w:hAnsi="Arial" w:cs="Arial"/>
        </w:rPr>
        <w:t xml:space="preserve"> prodlení.</w:t>
      </w:r>
    </w:p>
    <w:p w14:paraId="2C9BFEA6" w14:textId="687A6331" w:rsidR="00195F5F" w:rsidRDefault="00195F5F" w:rsidP="00284E36">
      <w:pPr>
        <w:numPr>
          <w:ilvl w:val="0"/>
          <w:numId w:val="15"/>
        </w:numPr>
        <w:spacing w:line="320" w:lineRule="exact"/>
        <w:ind w:left="426" w:hanging="426"/>
        <w:jc w:val="both"/>
        <w:rPr>
          <w:rFonts w:ascii="Arial" w:hAnsi="Arial" w:cs="Arial"/>
        </w:rPr>
      </w:pPr>
      <w:r w:rsidRPr="009417B1">
        <w:rPr>
          <w:rFonts w:ascii="Arial" w:hAnsi="Arial" w:cs="Arial"/>
        </w:rPr>
        <w:t xml:space="preserve">Kupující je oprávněn v případě nedodržení </w:t>
      </w:r>
      <w:r w:rsidR="00284E36">
        <w:rPr>
          <w:rFonts w:ascii="Arial" w:hAnsi="Arial" w:cs="Arial"/>
        </w:rPr>
        <w:t>termínu</w:t>
      </w:r>
      <w:r w:rsidRPr="009417B1">
        <w:rPr>
          <w:rFonts w:ascii="Arial" w:hAnsi="Arial" w:cs="Arial"/>
        </w:rPr>
        <w:t xml:space="preserve"> </w:t>
      </w:r>
      <w:r w:rsidRPr="0089486B">
        <w:rPr>
          <w:rFonts w:ascii="Arial" w:hAnsi="Arial" w:cs="Arial"/>
        </w:rPr>
        <w:t xml:space="preserve">plnění dle čl. </w:t>
      </w:r>
      <w:r w:rsidR="0089486B" w:rsidRPr="0089486B">
        <w:rPr>
          <w:rFonts w:ascii="Arial" w:hAnsi="Arial" w:cs="Arial"/>
        </w:rPr>
        <w:t>I</w:t>
      </w:r>
      <w:r w:rsidRPr="0089486B">
        <w:rPr>
          <w:rFonts w:ascii="Arial" w:hAnsi="Arial" w:cs="Arial"/>
        </w:rPr>
        <w:t>V</w:t>
      </w:r>
      <w:r w:rsidR="00284E36">
        <w:rPr>
          <w:rFonts w:ascii="Arial" w:hAnsi="Arial" w:cs="Arial"/>
        </w:rPr>
        <w:t xml:space="preserve"> odst. 2</w:t>
      </w:r>
      <w:r w:rsidRPr="009417B1">
        <w:rPr>
          <w:rFonts w:ascii="Arial" w:hAnsi="Arial" w:cs="Arial"/>
        </w:rPr>
        <w:t xml:space="preserve"> požadovat po prodávajícím smluvní pokutu ve výši 0,</w:t>
      </w:r>
      <w:r w:rsidR="00D00A05" w:rsidRPr="009417B1">
        <w:rPr>
          <w:rFonts w:ascii="Arial" w:hAnsi="Arial" w:cs="Arial"/>
        </w:rPr>
        <w:t>0</w:t>
      </w:r>
      <w:r w:rsidRPr="009417B1">
        <w:rPr>
          <w:rFonts w:ascii="Arial" w:hAnsi="Arial" w:cs="Arial"/>
        </w:rPr>
        <w:t>5</w:t>
      </w:r>
      <w:r w:rsidR="004E0FC7">
        <w:rPr>
          <w:rFonts w:ascii="Arial" w:hAnsi="Arial" w:cs="Arial"/>
        </w:rPr>
        <w:t xml:space="preserve"> </w:t>
      </w:r>
      <w:r w:rsidRPr="009417B1">
        <w:rPr>
          <w:rFonts w:ascii="Arial" w:hAnsi="Arial" w:cs="Arial"/>
        </w:rPr>
        <w:t>% z celkové kupní ceny za každý započatý den prodlení.</w:t>
      </w:r>
    </w:p>
    <w:p w14:paraId="3A3C4B08" w14:textId="6F44C3F9" w:rsidR="00F3148F" w:rsidRPr="009417B1" w:rsidRDefault="00F3148F" w:rsidP="00284E36">
      <w:pPr>
        <w:numPr>
          <w:ilvl w:val="0"/>
          <w:numId w:val="15"/>
        </w:numPr>
        <w:spacing w:line="320" w:lineRule="exact"/>
        <w:ind w:left="426" w:hanging="426"/>
        <w:jc w:val="both"/>
        <w:rPr>
          <w:rFonts w:ascii="Arial" w:hAnsi="Arial" w:cs="Arial"/>
        </w:rPr>
      </w:pPr>
      <w:r>
        <w:rPr>
          <w:rFonts w:ascii="Arial" w:hAnsi="Arial" w:cs="Arial"/>
        </w:rPr>
        <w:t>Nárok na smluvní pokutu nevylučuje nárok na náhradu škody.</w:t>
      </w:r>
    </w:p>
    <w:p w14:paraId="7784EFCE" w14:textId="77777777" w:rsidR="00195F5F" w:rsidRPr="009417B1" w:rsidRDefault="00195F5F" w:rsidP="00284E36">
      <w:pPr>
        <w:numPr>
          <w:ilvl w:val="0"/>
          <w:numId w:val="15"/>
        </w:numPr>
        <w:spacing w:line="320" w:lineRule="exact"/>
        <w:ind w:left="426" w:hanging="426"/>
        <w:jc w:val="both"/>
        <w:rPr>
          <w:rFonts w:ascii="Arial" w:hAnsi="Arial" w:cs="Arial"/>
        </w:rPr>
      </w:pPr>
      <w:r w:rsidRPr="009417B1">
        <w:rPr>
          <w:rFonts w:ascii="Arial" w:hAnsi="Arial" w:cs="Arial"/>
        </w:rPr>
        <w:t>Kupující je oprávněn od smlouvy odstoupit, pokud:</w:t>
      </w:r>
    </w:p>
    <w:p w14:paraId="41F0B94E" w14:textId="3C1F0AD0" w:rsidR="00195F5F" w:rsidRPr="009417B1" w:rsidRDefault="00195F5F" w:rsidP="00F3148F">
      <w:pPr>
        <w:spacing w:line="320" w:lineRule="exact"/>
        <w:ind w:left="851" w:hanging="425"/>
        <w:jc w:val="both"/>
        <w:rPr>
          <w:rFonts w:ascii="Arial" w:hAnsi="Arial" w:cs="Arial"/>
        </w:rPr>
      </w:pPr>
      <w:r w:rsidRPr="009417B1">
        <w:rPr>
          <w:rFonts w:ascii="Arial" w:hAnsi="Arial" w:cs="Arial"/>
        </w:rPr>
        <w:t xml:space="preserve">a) </w:t>
      </w:r>
      <w:r w:rsidR="00F3148F">
        <w:rPr>
          <w:rFonts w:ascii="Arial" w:hAnsi="Arial" w:cs="Arial"/>
        </w:rPr>
        <w:tab/>
      </w:r>
      <w:r w:rsidRPr="009417B1">
        <w:rPr>
          <w:rFonts w:ascii="Arial" w:hAnsi="Arial" w:cs="Arial"/>
        </w:rPr>
        <w:t>bude prodávající v prodlení s plněním závazků z této smlouvy o více než 30 dnů, nebo</w:t>
      </w:r>
    </w:p>
    <w:p w14:paraId="4B01CEC2" w14:textId="0DEEA203" w:rsidR="00195F5F" w:rsidRDefault="0012713C" w:rsidP="00F3148F">
      <w:pPr>
        <w:spacing w:line="320" w:lineRule="exact"/>
        <w:ind w:left="851" w:hanging="425"/>
        <w:jc w:val="both"/>
        <w:rPr>
          <w:rFonts w:ascii="Arial" w:hAnsi="Arial" w:cs="Arial"/>
        </w:rPr>
      </w:pPr>
      <w:r>
        <w:rPr>
          <w:rFonts w:ascii="Arial" w:hAnsi="Arial" w:cs="Arial"/>
        </w:rPr>
        <w:t>b</w:t>
      </w:r>
      <w:r w:rsidR="00195F5F" w:rsidRPr="009417B1">
        <w:rPr>
          <w:rFonts w:ascii="Arial" w:hAnsi="Arial" w:cs="Arial"/>
        </w:rPr>
        <w:t xml:space="preserve">) </w:t>
      </w:r>
      <w:r w:rsidR="00F3148F">
        <w:rPr>
          <w:rFonts w:ascii="Arial" w:hAnsi="Arial" w:cs="Arial"/>
        </w:rPr>
        <w:tab/>
      </w:r>
      <w:r w:rsidR="00195F5F" w:rsidRPr="009417B1">
        <w:rPr>
          <w:rFonts w:ascii="Arial" w:hAnsi="Arial" w:cs="Arial"/>
        </w:rPr>
        <w:t>pokud právo odstoupit od smlouvy vyplývá z právního předpisu</w:t>
      </w:r>
      <w:r w:rsidR="00816349">
        <w:rPr>
          <w:rFonts w:ascii="Arial" w:hAnsi="Arial" w:cs="Arial"/>
        </w:rPr>
        <w:t>,</w:t>
      </w:r>
    </w:p>
    <w:p w14:paraId="1F65D81F" w14:textId="26E6C474" w:rsidR="007A0A9B" w:rsidRPr="009417B1" w:rsidRDefault="0012713C" w:rsidP="00F3148F">
      <w:pPr>
        <w:spacing w:line="320" w:lineRule="exact"/>
        <w:ind w:left="851" w:hanging="425"/>
        <w:jc w:val="both"/>
        <w:rPr>
          <w:rFonts w:ascii="Arial" w:hAnsi="Arial" w:cs="Arial"/>
        </w:rPr>
      </w:pPr>
      <w:r>
        <w:rPr>
          <w:rFonts w:ascii="Arial" w:hAnsi="Arial" w:cs="Arial"/>
        </w:rPr>
        <w:t>c</w:t>
      </w:r>
      <w:r w:rsidR="007A0A9B">
        <w:rPr>
          <w:rFonts w:ascii="Arial" w:hAnsi="Arial" w:cs="Arial"/>
        </w:rPr>
        <w:t xml:space="preserve">) </w:t>
      </w:r>
      <w:r w:rsidR="00F3148F">
        <w:rPr>
          <w:rFonts w:ascii="Arial" w:hAnsi="Arial" w:cs="Arial"/>
        </w:rPr>
        <w:tab/>
      </w:r>
      <w:r w:rsidR="007A0A9B">
        <w:rPr>
          <w:rFonts w:ascii="Arial" w:hAnsi="Arial" w:cs="Arial"/>
        </w:rPr>
        <w:t xml:space="preserve">pokud předmět </w:t>
      </w:r>
      <w:r w:rsidR="00F3148F">
        <w:rPr>
          <w:rFonts w:ascii="Arial" w:hAnsi="Arial" w:cs="Arial"/>
        </w:rPr>
        <w:t>smlouvy</w:t>
      </w:r>
      <w:r w:rsidR="007A0A9B">
        <w:rPr>
          <w:rFonts w:ascii="Arial" w:hAnsi="Arial" w:cs="Arial"/>
        </w:rPr>
        <w:t xml:space="preserve"> nebude splňovat parametry definované technickou specifikací </w:t>
      </w:r>
      <w:r w:rsidR="00F3148F">
        <w:rPr>
          <w:rFonts w:ascii="Arial" w:hAnsi="Arial" w:cs="Arial"/>
        </w:rPr>
        <w:t>po</w:t>
      </w:r>
      <w:r w:rsidR="007A0A9B">
        <w:rPr>
          <w:rFonts w:ascii="Arial" w:hAnsi="Arial" w:cs="Arial"/>
        </w:rPr>
        <w:t xml:space="preserve">dle čl. </w:t>
      </w:r>
      <w:r w:rsidR="00F3148F">
        <w:rPr>
          <w:rFonts w:ascii="Arial" w:hAnsi="Arial" w:cs="Arial"/>
        </w:rPr>
        <w:t>II odst. 2</w:t>
      </w:r>
      <w:r w:rsidR="007A0A9B">
        <w:rPr>
          <w:rFonts w:ascii="Arial" w:hAnsi="Arial" w:cs="Arial"/>
        </w:rPr>
        <w:t>.</w:t>
      </w:r>
    </w:p>
    <w:p w14:paraId="06A949A9" w14:textId="743B3595" w:rsidR="00220AA5" w:rsidRDefault="00220AA5" w:rsidP="00284E36">
      <w:pPr>
        <w:numPr>
          <w:ilvl w:val="0"/>
          <w:numId w:val="15"/>
        </w:numPr>
        <w:spacing w:line="320" w:lineRule="exact"/>
        <w:ind w:left="426" w:hanging="426"/>
        <w:jc w:val="both"/>
        <w:rPr>
          <w:rFonts w:ascii="Arial" w:hAnsi="Arial" w:cs="Arial"/>
        </w:rPr>
      </w:pPr>
      <w:r w:rsidRPr="00E937DC">
        <w:rPr>
          <w:rFonts w:ascii="Arial" w:hAnsi="Arial" w:cs="Arial"/>
        </w:rPr>
        <w:t xml:space="preserve">Prodávající prohlašuje, že si je vědom skutečnosti, že podpisem této smlouvy se stává osobou povinnou spolupůsobit při výkonu finanční kontroly dle § 2 </w:t>
      </w:r>
      <w:r w:rsidR="00F3148F">
        <w:rPr>
          <w:rFonts w:ascii="Arial" w:hAnsi="Arial" w:cs="Arial"/>
        </w:rPr>
        <w:t xml:space="preserve">písm. </w:t>
      </w:r>
      <w:r w:rsidRPr="00E937DC">
        <w:rPr>
          <w:rFonts w:ascii="Arial" w:hAnsi="Arial" w:cs="Arial"/>
        </w:rPr>
        <w:t>e) zákona č. 320/2001 Sb., o</w:t>
      </w:r>
      <w:r w:rsidR="00F3148F">
        <w:rPr>
          <w:rFonts w:ascii="Arial" w:hAnsi="Arial" w:cs="Arial"/>
        </w:rPr>
        <w:t> </w:t>
      </w:r>
      <w:r w:rsidRPr="00E937DC">
        <w:rPr>
          <w:rFonts w:ascii="Arial" w:hAnsi="Arial" w:cs="Arial"/>
        </w:rPr>
        <w:t>finanční kontrole ve veřejné správě, ve znění pozdějších předpisů</w:t>
      </w:r>
      <w:r w:rsidR="00F3148F">
        <w:rPr>
          <w:rFonts w:ascii="Arial" w:hAnsi="Arial" w:cs="Arial"/>
        </w:rPr>
        <w:t>,</w:t>
      </w:r>
      <w:r w:rsidRPr="00E937DC">
        <w:rPr>
          <w:rFonts w:ascii="Arial" w:hAnsi="Arial" w:cs="Arial"/>
        </w:rPr>
        <w:t xml:space="preserve"> a zavazuje se poskytnout součinnost subjektům provádějícím kontrolu v souvislosti s dotací, která byla přidělena kupujícímu na projekt </w:t>
      </w:r>
      <w:proofErr w:type="spellStart"/>
      <w:r w:rsidR="00C5122C" w:rsidRPr="00E937DC">
        <w:rPr>
          <w:rFonts w:ascii="Arial" w:hAnsi="Arial" w:cs="Arial"/>
        </w:rPr>
        <w:t>reg</w:t>
      </w:r>
      <w:proofErr w:type="spellEnd"/>
      <w:r w:rsidR="00C5122C" w:rsidRPr="00E937DC">
        <w:rPr>
          <w:rFonts w:ascii="Arial" w:hAnsi="Arial" w:cs="Arial"/>
        </w:rPr>
        <w:t xml:space="preserve">. č.: </w:t>
      </w:r>
      <w:r w:rsidR="00C91B52" w:rsidRPr="00C91B52">
        <w:rPr>
          <w:rFonts w:ascii="Arial" w:hAnsi="Arial" w:cs="Arial"/>
          <w:b/>
          <w:bCs/>
        </w:rPr>
        <w:t>CZ.01.1.02/0.0/0.0/20_338/0023823</w:t>
      </w:r>
      <w:r w:rsidR="00C91B52" w:rsidRPr="00E937DC">
        <w:rPr>
          <w:rFonts w:ascii="Arial" w:hAnsi="Arial" w:cs="Arial"/>
          <w:b/>
          <w:bCs/>
        </w:rPr>
        <w:t xml:space="preserve">, </w:t>
      </w:r>
      <w:r w:rsidR="00C91B52" w:rsidRPr="00CC07BA">
        <w:rPr>
          <w:rFonts w:ascii="Arial" w:hAnsi="Arial" w:cs="Arial"/>
          <w:b/>
          <w:bCs/>
        </w:rPr>
        <w:t>Rozšíření VaV centra do oblasti kmenových buněk a pokročilé humánní medicíny</w:t>
      </w:r>
      <w:r w:rsidR="00114910" w:rsidRPr="00E937DC">
        <w:rPr>
          <w:rFonts w:ascii="Arial" w:hAnsi="Arial" w:cs="Arial"/>
        </w:rPr>
        <w:t xml:space="preserve">, </w:t>
      </w:r>
      <w:r w:rsidRPr="00E937DC">
        <w:rPr>
          <w:rFonts w:ascii="Arial" w:hAnsi="Arial" w:cs="Arial"/>
        </w:rPr>
        <w:t>v rámci Operačního programu Podnikání a inovace pro konkurenceschopnost, zejména že jim poskytnout nezbytné doklady a informace týkající se dodavatelských činností souvisejících s uvedeným projektem.</w:t>
      </w:r>
    </w:p>
    <w:p w14:paraId="40298BB9" w14:textId="3D826310" w:rsidR="007F2F4B" w:rsidRPr="00E937DC" w:rsidRDefault="007F2F4B" w:rsidP="00284E36">
      <w:pPr>
        <w:spacing w:line="320" w:lineRule="exact"/>
        <w:ind w:left="426" w:hanging="426"/>
        <w:jc w:val="both"/>
        <w:rPr>
          <w:rFonts w:ascii="Arial" w:hAnsi="Arial" w:cs="Arial"/>
        </w:rPr>
      </w:pPr>
    </w:p>
    <w:p w14:paraId="470B5A34" w14:textId="77777777" w:rsidR="00FB30C4" w:rsidRPr="001C1F18" w:rsidRDefault="00265F20" w:rsidP="00114910">
      <w:pPr>
        <w:pStyle w:val="Nadpis1"/>
        <w:spacing w:before="0" w:after="0" w:line="320" w:lineRule="exact"/>
        <w:jc w:val="center"/>
        <w:rPr>
          <w:sz w:val="24"/>
        </w:rPr>
      </w:pPr>
      <w:r w:rsidRPr="001C1F18">
        <w:rPr>
          <w:sz w:val="24"/>
        </w:rPr>
        <w:lastRenderedPageBreak/>
        <w:t>Závěrečná ustanovení</w:t>
      </w:r>
    </w:p>
    <w:p w14:paraId="199063C5" w14:textId="311D2C65" w:rsidR="005E22A3" w:rsidRPr="009417B1" w:rsidRDefault="005E22A3" w:rsidP="00F3148F">
      <w:pPr>
        <w:keepLines/>
        <w:numPr>
          <w:ilvl w:val="0"/>
          <w:numId w:val="14"/>
        </w:numPr>
        <w:autoSpaceDE w:val="0"/>
        <w:autoSpaceDN w:val="0"/>
        <w:spacing w:line="320" w:lineRule="exact"/>
        <w:ind w:left="426" w:hanging="426"/>
        <w:jc w:val="both"/>
        <w:rPr>
          <w:rFonts w:ascii="Arial" w:hAnsi="Arial" w:cs="Arial"/>
        </w:rPr>
      </w:pPr>
      <w:r w:rsidRPr="009417B1">
        <w:rPr>
          <w:rFonts w:ascii="Arial" w:hAnsi="Arial" w:cs="Arial"/>
        </w:rPr>
        <w:t xml:space="preserve">Prodávající se zavazuje, že umožní všem subjektům oprávněným k výkonu kontroly, z jehož prostředků je plnění dle této smlouvy hrazeno, provést kontrolu dokladů souvisejících s tímto plněním, a to po dobu danou </w:t>
      </w:r>
      <w:r w:rsidR="00F3148F">
        <w:rPr>
          <w:rFonts w:ascii="Arial" w:hAnsi="Arial" w:cs="Arial"/>
        </w:rPr>
        <w:t xml:space="preserve">obecně závaznými </w:t>
      </w:r>
      <w:r w:rsidRPr="009417B1">
        <w:rPr>
          <w:rFonts w:ascii="Arial" w:hAnsi="Arial" w:cs="Arial"/>
        </w:rPr>
        <w:t>právními předpisy k jejich archivaci (</w:t>
      </w:r>
      <w:r w:rsidR="00F3148F">
        <w:rPr>
          <w:rFonts w:ascii="Arial" w:hAnsi="Arial" w:cs="Arial"/>
        </w:rPr>
        <w:t xml:space="preserve">např. </w:t>
      </w:r>
      <w:r w:rsidRPr="009417B1">
        <w:rPr>
          <w:rFonts w:ascii="Arial" w:hAnsi="Arial" w:cs="Arial"/>
        </w:rPr>
        <w:t xml:space="preserve">zákon č. 563/1991 Sb., o účetnictví, </w:t>
      </w:r>
      <w:r w:rsidR="00F3148F">
        <w:rPr>
          <w:rFonts w:ascii="Arial" w:hAnsi="Arial" w:cs="Arial"/>
        </w:rPr>
        <w:t>ve znění pozdějších předpisů,</w:t>
      </w:r>
      <w:r w:rsidRPr="009417B1">
        <w:rPr>
          <w:rFonts w:ascii="Arial" w:hAnsi="Arial" w:cs="Arial"/>
        </w:rPr>
        <w:t xml:space="preserve"> a zákon č. 235/2004 Sb., o dani z</w:t>
      </w:r>
      <w:r w:rsidR="00F3148F">
        <w:rPr>
          <w:rFonts w:ascii="Arial" w:hAnsi="Arial" w:cs="Arial"/>
        </w:rPr>
        <w:t> </w:t>
      </w:r>
      <w:r w:rsidRPr="009417B1">
        <w:rPr>
          <w:rFonts w:ascii="Arial" w:hAnsi="Arial" w:cs="Arial"/>
        </w:rPr>
        <w:t xml:space="preserve">přidané hodnoty, </w:t>
      </w:r>
      <w:r w:rsidR="00F3148F">
        <w:rPr>
          <w:rFonts w:ascii="Arial" w:hAnsi="Arial" w:cs="Arial"/>
        </w:rPr>
        <w:t>ve znění pozdějších předpisů</w:t>
      </w:r>
      <w:r w:rsidRPr="009417B1">
        <w:rPr>
          <w:rFonts w:ascii="Arial" w:hAnsi="Arial" w:cs="Arial"/>
        </w:rPr>
        <w:t xml:space="preserve">). </w:t>
      </w:r>
    </w:p>
    <w:p w14:paraId="53503F1A" w14:textId="7C5511D7" w:rsidR="005E22A3" w:rsidRDefault="005E22A3" w:rsidP="00F3148F">
      <w:pPr>
        <w:keepLines/>
        <w:numPr>
          <w:ilvl w:val="0"/>
          <w:numId w:val="14"/>
        </w:numPr>
        <w:autoSpaceDE w:val="0"/>
        <w:autoSpaceDN w:val="0"/>
        <w:spacing w:line="320" w:lineRule="exact"/>
        <w:ind w:left="426" w:hanging="426"/>
        <w:jc w:val="both"/>
        <w:rPr>
          <w:rFonts w:ascii="Arial" w:hAnsi="Arial" w:cs="Arial"/>
        </w:rPr>
      </w:pPr>
      <w:r w:rsidRPr="009417B1">
        <w:rPr>
          <w:rFonts w:ascii="Arial" w:hAnsi="Arial" w:cs="Arial"/>
        </w:rPr>
        <w:t xml:space="preserve">Práva a povinnosti smluvních stran vznikající z této smlouvy a výslovně neupravené jejím zněním se řídí </w:t>
      </w:r>
      <w:r w:rsidR="00F3148F">
        <w:rPr>
          <w:rFonts w:ascii="Arial" w:hAnsi="Arial" w:cs="Arial"/>
        </w:rPr>
        <w:t>právním řádem</w:t>
      </w:r>
      <w:r w:rsidRPr="009417B1">
        <w:rPr>
          <w:rFonts w:ascii="Arial" w:hAnsi="Arial" w:cs="Arial"/>
        </w:rPr>
        <w:t xml:space="preserve"> České republiky s vyloučením případných kolizních norem, zejména </w:t>
      </w:r>
      <w:r w:rsidR="00F3148F">
        <w:rPr>
          <w:rFonts w:ascii="Arial" w:hAnsi="Arial" w:cs="Arial"/>
        </w:rPr>
        <w:t xml:space="preserve">zákonem č. 89/2012 Sb., </w:t>
      </w:r>
      <w:r w:rsidRPr="009417B1">
        <w:rPr>
          <w:rFonts w:ascii="Arial" w:hAnsi="Arial" w:cs="Arial"/>
        </w:rPr>
        <w:t>občanským zákoníkem</w:t>
      </w:r>
      <w:r w:rsidR="00F3148F">
        <w:rPr>
          <w:rFonts w:ascii="Arial" w:hAnsi="Arial" w:cs="Arial"/>
        </w:rPr>
        <w:t>, ve znění pozdějších předpisů</w:t>
      </w:r>
      <w:r w:rsidRPr="009417B1">
        <w:rPr>
          <w:rFonts w:ascii="Arial" w:hAnsi="Arial" w:cs="Arial"/>
        </w:rPr>
        <w:t>.</w:t>
      </w:r>
    </w:p>
    <w:p w14:paraId="4891ADAC" w14:textId="77777777" w:rsidR="000A4A03" w:rsidRPr="00EB36B1" w:rsidRDefault="000A4A03" w:rsidP="00F3148F">
      <w:pPr>
        <w:keepLines/>
        <w:numPr>
          <w:ilvl w:val="0"/>
          <w:numId w:val="14"/>
        </w:numPr>
        <w:autoSpaceDE w:val="0"/>
        <w:autoSpaceDN w:val="0"/>
        <w:spacing w:line="320" w:lineRule="exact"/>
        <w:ind w:left="426" w:hanging="426"/>
        <w:jc w:val="both"/>
        <w:rPr>
          <w:rFonts w:ascii="Arial" w:hAnsi="Arial" w:cs="Arial"/>
        </w:rPr>
      </w:pPr>
      <w:r w:rsidRPr="00EB36B1">
        <w:rPr>
          <w:rFonts w:ascii="Arial" w:hAnsi="Arial" w:cs="Arial"/>
        </w:rPr>
        <w:t>Nároky z této smlouvy, zejména nárok na zaplacení ceny, nesmějí být postoupeny bez předchozího písemného souhlasu kupujícího třetí osobě.</w:t>
      </w:r>
    </w:p>
    <w:p w14:paraId="17C08889" w14:textId="77777777" w:rsidR="005E22A3" w:rsidRPr="009417B1" w:rsidRDefault="005E22A3" w:rsidP="00F3148F">
      <w:pPr>
        <w:keepLines/>
        <w:numPr>
          <w:ilvl w:val="0"/>
          <w:numId w:val="14"/>
        </w:numPr>
        <w:autoSpaceDE w:val="0"/>
        <w:autoSpaceDN w:val="0"/>
        <w:spacing w:line="320" w:lineRule="exact"/>
        <w:ind w:left="426" w:hanging="426"/>
        <w:jc w:val="both"/>
        <w:rPr>
          <w:rFonts w:ascii="Arial" w:hAnsi="Arial" w:cs="Arial"/>
        </w:rPr>
      </w:pPr>
      <w:r w:rsidRPr="009417B1">
        <w:rPr>
          <w:rFonts w:ascii="Arial" w:hAnsi="Arial" w:cs="Arial"/>
        </w:rPr>
        <w:t>Tuto smlouvu lze měnit či doplňovat pouze písemnými číslovanými dodatky, které budou za dodatek smlouvy výslovně označeny a podepsány oprávněnými zástupci obou smluvních stran.</w:t>
      </w:r>
    </w:p>
    <w:p w14:paraId="5042BC92" w14:textId="4C89554F" w:rsidR="005E22A3" w:rsidRPr="009417B1" w:rsidRDefault="005E22A3" w:rsidP="00F3148F">
      <w:pPr>
        <w:keepLines/>
        <w:numPr>
          <w:ilvl w:val="0"/>
          <w:numId w:val="14"/>
        </w:numPr>
        <w:autoSpaceDE w:val="0"/>
        <w:autoSpaceDN w:val="0"/>
        <w:spacing w:line="320" w:lineRule="exact"/>
        <w:ind w:left="426" w:hanging="426"/>
        <w:jc w:val="both"/>
        <w:rPr>
          <w:rFonts w:ascii="Arial" w:hAnsi="Arial" w:cs="Arial"/>
        </w:rPr>
      </w:pPr>
      <w:r w:rsidRPr="009417B1">
        <w:rPr>
          <w:rFonts w:ascii="Arial" w:hAnsi="Arial" w:cs="Arial"/>
        </w:rPr>
        <w:t>Tato smlouva nabývá účinnosti dnem podpisu oprávněnými zástupci obou smluvních stran.</w:t>
      </w:r>
    </w:p>
    <w:p w14:paraId="2B490DD9" w14:textId="77777777" w:rsidR="005E22A3" w:rsidRPr="009417B1" w:rsidRDefault="005E22A3" w:rsidP="00F3148F">
      <w:pPr>
        <w:keepLines/>
        <w:numPr>
          <w:ilvl w:val="0"/>
          <w:numId w:val="14"/>
        </w:numPr>
        <w:autoSpaceDE w:val="0"/>
        <w:autoSpaceDN w:val="0"/>
        <w:spacing w:line="320" w:lineRule="exact"/>
        <w:ind w:left="426" w:hanging="426"/>
        <w:jc w:val="both"/>
        <w:rPr>
          <w:rFonts w:ascii="Arial" w:hAnsi="Arial" w:cs="Arial"/>
        </w:rPr>
      </w:pPr>
      <w:r w:rsidRPr="009417B1">
        <w:rPr>
          <w:rFonts w:ascii="Arial" w:hAnsi="Arial" w:cs="Arial"/>
        </w:rPr>
        <w:t>Je-li nebo stane-li se kterékoli ustanovení této smlouvy v jakémkoli směru nezákonným, neplatným či nevykonatelným, zákonnost a vykonatelnost zbývajících ustanovení této smlouvy tím nebude dotčena ani oslabena. Smluvní strany se zavazují, že jakékoli takové nezákonné, neplatné nebo nevykonatelné ustanovení nahradí novým, které bude nezákonnému, neplatnému či nevykonatelnému ustanovení svým významem co nejblíže.</w:t>
      </w:r>
    </w:p>
    <w:p w14:paraId="2CA50B62" w14:textId="77777777" w:rsidR="005E22A3" w:rsidRPr="009417B1" w:rsidRDefault="005E22A3" w:rsidP="00F3148F">
      <w:pPr>
        <w:keepLines/>
        <w:numPr>
          <w:ilvl w:val="0"/>
          <w:numId w:val="14"/>
        </w:numPr>
        <w:autoSpaceDE w:val="0"/>
        <w:autoSpaceDN w:val="0"/>
        <w:spacing w:line="320" w:lineRule="exact"/>
        <w:ind w:left="426" w:hanging="426"/>
        <w:jc w:val="both"/>
        <w:rPr>
          <w:rFonts w:ascii="Arial" w:hAnsi="Arial" w:cs="Arial"/>
        </w:rPr>
      </w:pPr>
      <w:r w:rsidRPr="009417B1">
        <w:rPr>
          <w:rFonts w:ascii="Arial" w:hAnsi="Arial" w:cs="Arial"/>
        </w:rPr>
        <w:t xml:space="preserve">Tato smlouva je sepsána ve </w:t>
      </w:r>
      <w:r w:rsidRPr="009417B1">
        <w:rPr>
          <w:rFonts w:ascii="Arial" w:hAnsi="Arial" w:cs="Arial"/>
          <w:b/>
        </w:rPr>
        <w:t>2 vyhotoveních</w:t>
      </w:r>
      <w:r w:rsidRPr="009417B1">
        <w:rPr>
          <w:rFonts w:ascii="Arial" w:hAnsi="Arial" w:cs="Arial"/>
        </w:rPr>
        <w:t>, po jednom vyhotovení pro prodávajícího, po jednom vyhotovení pro kupujícího.</w:t>
      </w:r>
    </w:p>
    <w:p w14:paraId="52B2885D" w14:textId="658394EF" w:rsidR="005E22A3" w:rsidRPr="009417B1" w:rsidRDefault="005E22A3" w:rsidP="00F3148F">
      <w:pPr>
        <w:keepLines/>
        <w:numPr>
          <w:ilvl w:val="0"/>
          <w:numId w:val="14"/>
        </w:numPr>
        <w:autoSpaceDE w:val="0"/>
        <w:autoSpaceDN w:val="0"/>
        <w:spacing w:line="320" w:lineRule="exact"/>
        <w:ind w:left="426" w:hanging="426"/>
        <w:jc w:val="both"/>
        <w:rPr>
          <w:rFonts w:ascii="Arial" w:hAnsi="Arial" w:cs="Arial"/>
        </w:rPr>
      </w:pPr>
      <w:r w:rsidRPr="009417B1">
        <w:rPr>
          <w:rFonts w:ascii="Arial" w:hAnsi="Arial" w:cs="Arial"/>
        </w:rPr>
        <w:t xml:space="preserve">Nedílnou součástí této smlouvy je </w:t>
      </w:r>
      <w:r w:rsidRPr="009417B1">
        <w:rPr>
          <w:rFonts w:ascii="Arial" w:hAnsi="Arial" w:cs="Arial"/>
          <w:b/>
        </w:rPr>
        <w:t xml:space="preserve">příloha č. 1 </w:t>
      </w:r>
      <w:r w:rsidRPr="009417B1">
        <w:rPr>
          <w:rFonts w:ascii="Arial" w:hAnsi="Arial" w:cs="Arial"/>
        </w:rPr>
        <w:t xml:space="preserve">– </w:t>
      </w:r>
      <w:r w:rsidR="00816349">
        <w:rPr>
          <w:rFonts w:ascii="Arial" w:hAnsi="Arial" w:cs="Arial"/>
        </w:rPr>
        <w:t>podaná nabídka do výběrového řízení.</w:t>
      </w:r>
      <w:r w:rsidR="00AF5354">
        <w:rPr>
          <w:rFonts w:ascii="Arial" w:hAnsi="Arial" w:cs="Arial"/>
        </w:rPr>
        <w:t xml:space="preserve"> Smluvní strany prohlašují, že se s přílohou seznámily a jakou součást této smlouvy ji bez výhrad přijímají.</w:t>
      </w:r>
    </w:p>
    <w:p w14:paraId="262648DB" w14:textId="1F9BB866" w:rsidR="00FB30C4" w:rsidRDefault="00FB30C4" w:rsidP="00114910">
      <w:pPr>
        <w:spacing w:line="320" w:lineRule="exact"/>
        <w:rPr>
          <w:rFonts w:ascii="Arial" w:hAnsi="Arial" w:cs="Arial"/>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539"/>
      </w:tblGrid>
      <w:tr w:rsidR="00362E9A" w14:paraId="0239866B" w14:textId="77777777" w:rsidTr="00362E9A">
        <w:tc>
          <w:tcPr>
            <w:tcW w:w="4605" w:type="dxa"/>
          </w:tcPr>
          <w:p w14:paraId="65C97C58" w14:textId="57D40D88" w:rsidR="00362E9A" w:rsidRDefault="00362E9A" w:rsidP="00362E9A">
            <w:pPr>
              <w:spacing w:after="240"/>
              <w:rPr>
                <w:rFonts w:ascii="Arial" w:hAnsi="Arial" w:cs="Arial"/>
              </w:rPr>
            </w:pPr>
            <w:r>
              <w:rPr>
                <w:rFonts w:ascii="Arial" w:hAnsi="Arial" w:cs="Arial"/>
              </w:rPr>
              <w:t>Prodávající:</w:t>
            </w:r>
          </w:p>
        </w:tc>
        <w:tc>
          <w:tcPr>
            <w:tcW w:w="4606" w:type="dxa"/>
          </w:tcPr>
          <w:p w14:paraId="7DB41FEB" w14:textId="476C11A8" w:rsidR="00362E9A" w:rsidRDefault="00362E9A" w:rsidP="00362E9A">
            <w:pPr>
              <w:spacing w:after="240"/>
              <w:rPr>
                <w:rFonts w:ascii="Arial" w:hAnsi="Arial" w:cs="Arial"/>
              </w:rPr>
            </w:pPr>
            <w:r>
              <w:rPr>
                <w:rFonts w:ascii="Arial" w:hAnsi="Arial" w:cs="Arial"/>
              </w:rPr>
              <w:t>Kupující:</w:t>
            </w:r>
          </w:p>
        </w:tc>
      </w:tr>
      <w:tr w:rsidR="00362E9A" w14:paraId="2B98797A" w14:textId="77777777" w:rsidTr="00362E9A">
        <w:tc>
          <w:tcPr>
            <w:tcW w:w="4605" w:type="dxa"/>
          </w:tcPr>
          <w:p w14:paraId="73E656B6" w14:textId="3927BB73" w:rsidR="00362E9A" w:rsidRDefault="00362E9A" w:rsidP="00362E9A">
            <w:pPr>
              <w:spacing w:after="240"/>
              <w:rPr>
                <w:rFonts w:ascii="Arial" w:hAnsi="Arial" w:cs="Arial"/>
              </w:rPr>
            </w:pPr>
            <w:r>
              <w:rPr>
                <w:rFonts w:ascii="Arial" w:hAnsi="Arial" w:cs="Arial"/>
              </w:rPr>
              <w:t>V</w:t>
            </w:r>
            <w:r w:rsidR="00487660">
              <w:rPr>
                <w:rFonts w:ascii="Arial" w:hAnsi="Arial" w:cs="Arial"/>
              </w:rPr>
              <w:t xml:space="preserve"> </w:t>
            </w:r>
            <w:r w:rsidR="00487660" w:rsidRPr="009417B1">
              <w:rPr>
                <w:rFonts w:ascii="Arial" w:hAnsi="Arial" w:cs="Arial"/>
              </w:rPr>
              <w:t>(doplní uchazeč)</w:t>
            </w:r>
          </w:p>
        </w:tc>
        <w:tc>
          <w:tcPr>
            <w:tcW w:w="4606" w:type="dxa"/>
          </w:tcPr>
          <w:p w14:paraId="66998BE3" w14:textId="7BD4679D" w:rsidR="00362E9A" w:rsidRDefault="00362E9A" w:rsidP="00362E9A">
            <w:pPr>
              <w:spacing w:after="240"/>
              <w:rPr>
                <w:rFonts w:ascii="Arial" w:hAnsi="Arial" w:cs="Arial"/>
              </w:rPr>
            </w:pPr>
            <w:r>
              <w:rPr>
                <w:rFonts w:ascii="Arial" w:hAnsi="Arial" w:cs="Arial"/>
              </w:rPr>
              <w:t>V Dolní Dobrouči</w:t>
            </w:r>
          </w:p>
        </w:tc>
      </w:tr>
      <w:tr w:rsidR="00362E9A" w14:paraId="206BCA5E" w14:textId="77777777" w:rsidTr="00362E9A">
        <w:tc>
          <w:tcPr>
            <w:tcW w:w="4605" w:type="dxa"/>
          </w:tcPr>
          <w:p w14:paraId="13791A62" w14:textId="1EE8C668" w:rsidR="00362E9A" w:rsidRDefault="00362E9A" w:rsidP="00362E9A">
            <w:pPr>
              <w:spacing w:after="240"/>
              <w:rPr>
                <w:rFonts w:ascii="Arial" w:hAnsi="Arial" w:cs="Arial"/>
              </w:rPr>
            </w:pPr>
            <w:r>
              <w:rPr>
                <w:rFonts w:ascii="Arial" w:hAnsi="Arial" w:cs="Arial"/>
              </w:rPr>
              <w:t>dne</w:t>
            </w:r>
          </w:p>
        </w:tc>
        <w:tc>
          <w:tcPr>
            <w:tcW w:w="4606" w:type="dxa"/>
          </w:tcPr>
          <w:p w14:paraId="27F5EC02" w14:textId="133D27AB" w:rsidR="00362E9A" w:rsidRDefault="00362E9A" w:rsidP="00362E9A">
            <w:pPr>
              <w:spacing w:after="240"/>
              <w:rPr>
                <w:rFonts w:ascii="Arial" w:hAnsi="Arial" w:cs="Arial"/>
              </w:rPr>
            </w:pPr>
            <w:r>
              <w:rPr>
                <w:rFonts w:ascii="Arial" w:hAnsi="Arial" w:cs="Arial"/>
              </w:rPr>
              <w:t>dne</w:t>
            </w:r>
          </w:p>
        </w:tc>
      </w:tr>
      <w:tr w:rsidR="00362E9A" w14:paraId="2183BEF1" w14:textId="77777777" w:rsidTr="00362E9A">
        <w:tc>
          <w:tcPr>
            <w:tcW w:w="4605" w:type="dxa"/>
          </w:tcPr>
          <w:p w14:paraId="2C8DFA1C" w14:textId="77777777" w:rsidR="00362E9A" w:rsidRDefault="00362E9A" w:rsidP="00362E9A">
            <w:pPr>
              <w:jc w:val="center"/>
              <w:rPr>
                <w:rFonts w:ascii="Arial" w:hAnsi="Arial" w:cs="Arial"/>
              </w:rPr>
            </w:pPr>
          </w:p>
          <w:p w14:paraId="4643A21D" w14:textId="1AFBBD58" w:rsidR="00362E9A" w:rsidRDefault="00362E9A" w:rsidP="00362E9A">
            <w:pPr>
              <w:jc w:val="center"/>
              <w:rPr>
                <w:rFonts w:ascii="Arial" w:hAnsi="Arial" w:cs="Arial"/>
              </w:rPr>
            </w:pPr>
          </w:p>
          <w:p w14:paraId="469B9463" w14:textId="77777777" w:rsidR="00362E9A" w:rsidRDefault="00362E9A" w:rsidP="00362E9A">
            <w:pPr>
              <w:jc w:val="center"/>
              <w:rPr>
                <w:rFonts w:ascii="Arial" w:hAnsi="Arial" w:cs="Arial"/>
              </w:rPr>
            </w:pPr>
          </w:p>
          <w:p w14:paraId="7546D2DF" w14:textId="77777777" w:rsidR="00362E9A" w:rsidRDefault="00362E9A" w:rsidP="00362E9A">
            <w:pPr>
              <w:jc w:val="center"/>
              <w:rPr>
                <w:rFonts w:ascii="Arial" w:hAnsi="Arial" w:cs="Arial"/>
              </w:rPr>
            </w:pPr>
          </w:p>
          <w:p w14:paraId="109DD13B" w14:textId="24E444EB" w:rsidR="00362E9A" w:rsidRDefault="00362E9A" w:rsidP="00362E9A">
            <w:pPr>
              <w:jc w:val="center"/>
              <w:rPr>
                <w:rFonts w:ascii="Arial" w:hAnsi="Arial" w:cs="Arial"/>
              </w:rPr>
            </w:pPr>
            <w:r>
              <w:rPr>
                <w:rFonts w:ascii="Arial" w:hAnsi="Arial" w:cs="Arial"/>
              </w:rPr>
              <w:t>Jméno Příjmení</w:t>
            </w:r>
            <w:r w:rsidR="00487660">
              <w:rPr>
                <w:rFonts w:ascii="Arial" w:hAnsi="Arial" w:cs="Arial"/>
              </w:rPr>
              <w:t xml:space="preserve"> </w:t>
            </w:r>
            <w:r w:rsidR="00487660" w:rsidRPr="009417B1">
              <w:rPr>
                <w:rFonts w:ascii="Arial" w:hAnsi="Arial" w:cs="Arial"/>
              </w:rPr>
              <w:t>(doplní uchazeč)</w:t>
            </w:r>
          </w:p>
          <w:p w14:paraId="23E2C193" w14:textId="566A86B4" w:rsidR="00362E9A" w:rsidRDefault="00362E9A" w:rsidP="00362E9A">
            <w:pPr>
              <w:jc w:val="center"/>
              <w:rPr>
                <w:rFonts w:ascii="Arial" w:hAnsi="Arial" w:cs="Arial"/>
              </w:rPr>
            </w:pPr>
            <w:r>
              <w:rPr>
                <w:rFonts w:ascii="Arial" w:hAnsi="Arial" w:cs="Arial"/>
              </w:rPr>
              <w:t>funkce</w:t>
            </w:r>
            <w:r w:rsidR="00487660">
              <w:rPr>
                <w:rFonts w:ascii="Arial" w:hAnsi="Arial" w:cs="Arial"/>
              </w:rPr>
              <w:t xml:space="preserve"> </w:t>
            </w:r>
            <w:r w:rsidR="00487660" w:rsidRPr="009417B1">
              <w:rPr>
                <w:rFonts w:ascii="Arial" w:hAnsi="Arial" w:cs="Arial"/>
              </w:rPr>
              <w:t>(doplní uchazeč)</w:t>
            </w:r>
          </w:p>
          <w:p w14:paraId="623F301E" w14:textId="5C2B3230" w:rsidR="00362E9A" w:rsidRDefault="00362E9A" w:rsidP="00362E9A">
            <w:pPr>
              <w:jc w:val="center"/>
              <w:rPr>
                <w:rFonts w:ascii="Arial" w:hAnsi="Arial" w:cs="Arial"/>
              </w:rPr>
            </w:pPr>
            <w:r>
              <w:rPr>
                <w:rFonts w:ascii="Arial" w:hAnsi="Arial" w:cs="Arial"/>
              </w:rPr>
              <w:t>obchodní firma</w:t>
            </w:r>
            <w:r w:rsidR="00487660">
              <w:rPr>
                <w:rFonts w:ascii="Arial" w:hAnsi="Arial" w:cs="Arial"/>
              </w:rPr>
              <w:t xml:space="preserve"> </w:t>
            </w:r>
            <w:r w:rsidR="00487660" w:rsidRPr="009417B1">
              <w:rPr>
                <w:rFonts w:ascii="Arial" w:hAnsi="Arial" w:cs="Arial"/>
              </w:rPr>
              <w:t>(doplní uchazeč)</w:t>
            </w:r>
          </w:p>
        </w:tc>
        <w:tc>
          <w:tcPr>
            <w:tcW w:w="4606" w:type="dxa"/>
          </w:tcPr>
          <w:p w14:paraId="6A05D5E6" w14:textId="77777777" w:rsidR="00362E9A" w:rsidRDefault="00362E9A" w:rsidP="00362E9A">
            <w:pPr>
              <w:jc w:val="center"/>
              <w:rPr>
                <w:rFonts w:ascii="Arial" w:hAnsi="Arial" w:cs="Arial"/>
              </w:rPr>
            </w:pPr>
          </w:p>
          <w:p w14:paraId="7BD69F73" w14:textId="59987560" w:rsidR="00362E9A" w:rsidRDefault="00362E9A" w:rsidP="00362E9A">
            <w:pPr>
              <w:jc w:val="center"/>
              <w:rPr>
                <w:rFonts w:ascii="Arial" w:hAnsi="Arial" w:cs="Arial"/>
              </w:rPr>
            </w:pPr>
          </w:p>
          <w:p w14:paraId="48DBD4CB" w14:textId="77777777" w:rsidR="00362E9A" w:rsidRDefault="00362E9A" w:rsidP="00362E9A">
            <w:pPr>
              <w:jc w:val="center"/>
              <w:rPr>
                <w:rFonts w:ascii="Arial" w:hAnsi="Arial" w:cs="Arial"/>
              </w:rPr>
            </w:pPr>
          </w:p>
          <w:p w14:paraId="43A75FFB" w14:textId="77777777" w:rsidR="00362E9A" w:rsidRDefault="00362E9A" w:rsidP="00362E9A">
            <w:pPr>
              <w:jc w:val="center"/>
              <w:rPr>
                <w:rFonts w:ascii="Arial" w:hAnsi="Arial" w:cs="Arial"/>
              </w:rPr>
            </w:pPr>
          </w:p>
          <w:p w14:paraId="6C18A0FE" w14:textId="73B00B1D" w:rsidR="00362E9A" w:rsidRDefault="00362E9A" w:rsidP="00362E9A">
            <w:pPr>
              <w:jc w:val="center"/>
              <w:rPr>
                <w:rFonts w:ascii="Arial" w:hAnsi="Arial" w:cs="Arial"/>
              </w:rPr>
            </w:pPr>
            <w:r>
              <w:rPr>
                <w:rFonts w:ascii="Arial" w:hAnsi="Arial" w:cs="Arial"/>
              </w:rPr>
              <w:t>doc. RNDr. Vladimír Velebný, CSc.</w:t>
            </w:r>
          </w:p>
          <w:p w14:paraId="23C59C35" w14:textId="77777777" w:rsidR="00362E9A" w:rsidRDefault="00362E9A" w:rsidP="00362E9A">
            <w:pPr>
              <w:jc w:val="center"/>
              <w:rPr>
                <w:rFonts w:ascii="Arial" w:hAnsi="Arial" w:cs="Arial"/>
              </w:rPr>
            </w:pPr>
            <w:r>
              <w:rPr>
                <w:rFonts w:ascii="Arial" w:hAnsi="Arial" w:cs="Arial"/>
              </w:rPr>
              <w:t>předseda představenstva</w:t>
            </w:r>
          </w:p>
          <w:p w14:paraId="2D25E30A" w14:textId="21C34DA2" w:rsidR="00362E9A" w:rsidRDefault="00362E9A" w:rsidP="00362E9A">
            <w:pPr>
              <w:jc w:val="center"/>
              <w:rPr>
                <w:rFonts w:ascii="Arial" w:hAnsi="Arial" w:cs="Arial"/>
              </w:rPr>
            </w:pPr>
            <w:r>
              <w:rPr>
                <w:rFonts w:ascii="Arial" w:hAnsi="Arial" w:cs="Arial"/>
              </w:rPr>
              <w:t>Contipro a. s.</w:t>
            </w:r>
          </w:p>
        </w:tc>
      </w:tr>
    </w:tbl>
    <w:p w14:paraId="4BD1A8C0" w14:textId="77777777" w:rsidR="00063F2C" w:rsidRPr="00362E9A" w:rsidRDefault="00063F2C" w:rsidP="00362E9A">
      <w:pPr>
        <w:tabs>
          <w:tab w:val="left" w:pos="5387"/>
        </w:tabs>
        <w:ind w:firstLine="357"/>
        <w:rPr>
          <w:rFonts w:ascii="Arial" w:hAnsi="Arial" w:cs="Arial"/>
          <w:sz w:val="2"/>
          <w:szCs w:val="2"/>
        </w:rPr>
      </w:pPr>
    </w:p>
    <w:sectPr w:rsidR="00063F2C" w:rsidRPr="00362E9A" w:rsidSect="000A1C5B">
      <w:headerReference w:type="default" r:id="rId11"/>
      <w:type w:val="continuous"/>
      <w:pgSz w:w="11907" w:h="16840" w:code="9"/>
      <w:pgMar w:top="1418" w:right="1418" w:bottom="1418" w:left="1418" w:header="561" w:footer="675"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2E2451" w14:textId="77777777" w:rsidR="00DF3212" w:rsidRDefault="00DF3212" w:rsidP="005D166E">
      <w:r>
        <w:separator/>
      </w:r>
    </w:p>
  </w:endnote>
  <w:endnote w:type="continuationSeparator" w:id="0">
    <w:p w14:paraId="3FDD3FFC" w14:textId="77777777" w:rsidR="00DF3212" w:rsidRDefault="00DF3212" w:rsidP="005D16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BCD974" w14:textId="77777777" w:rsidR="00DF3212" w:rsidRDefault="00DF3212" w:rsidP="005D166E">
      <w:r>
        <w:separator/>
      </w:r>
    </w:p>
  </w:footnote>
  <w:footnote w:type="continuationSeparator" w:id="0">
    <w:p w14:paraId="63FC28F5" w14:textId="77777777" w:rsidR="00DF3212" w:rsidRDefault="00DF3212" w:rsidP="005D16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EAFDC" w14:textId="77777777" w:rsidR="00125D16" w:rsidRDefault="00816349" w:rsidP="00816349">
    <w:pPr>
      <w:jc w:val="right"/>
    </w:pPr>
    <w:r w:rsidRPr="001F4556">
      <w:rPr>
        <w:noProof/>
      </w:rPr>
      <w:drawing>
        <wp:inline distT="0" distB="0" distL="0" distR="0" wp14:anchorId="76736B72" wp14:editId="44EDEE3F">
          <wp:extent cx="1762125" cy="5524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extLst>
                      <a:ext uri="{28A0092B-C50C-407E-A947-70E740481C1C}">
                        <a14:useLocalDpi xmlns:a14="http://schemas.microsoft.com/office/drawing/2010/main" val="0"/>
                      </a:ext>
                    </a:extLst>
                  </a:blip>
                  <a:srcRect l="57742" t="36420" r="16814" b="37704"/>
                  <a:stretch>
                    <a:fillRect/>
                  </a:stretch>
                </pic:blipFill>
                <pic:spPr bwMode="auto">
                  <a:xfrm>
                    <a:off x="0" y="0"/>
                    <a:ext cx="1762125" cy="5524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upperRoman"/>
      <w:pStyle w:val="Nadpis1"/>
      <w:lvlText w:val="%1."/>
      <w:legacy w:legacy="1" w:legacySpace="0" w:legacyIndent="708"/>
      <w:lvlJc w:val="left"/>
      <w:pPr>
        <w:ind w:left="708" w:hanging="708"/>
      </w:pPr>
    </w:lvl>
    <w:lvl w:ilvl="1">
      <w:start w:val="1"/>
      <w:numFmt w:val="upperLetter"/>
      <w:pStyle w:val="Nadpis2"/>
      <w:lvlText w:val="%2."/>
      <w:legacy w:legacy="1" w:legacySpace="0" w:legacyIndent="708"/>
      <w:lvlJc w:val="left"/>
      <w:pPr>
        <w:ind w:left="1416" w:hanging="708"/>
      </w:pPr>
    </w:lvl>
    <w:lvl w:ilvl="2">
      <w:start w:val="1"/>
      <w:numFmt w:val="decimal"/>
      <w:pStyle w:val="Nadpis3"/>
      <w:lvlText w:val="%3."/>
      <w:legacy w:legacy="1" w:legacySpace="0" w:legacyIndent="708"/>
      <w:lvlJc w:val="left"/>
      <w:pPr>
        <w:ind w:left="2124" w:hanging="708"/>
      </w:pPr>
    </w:lvl>
    <w:lvl w:ilvl="3">
      <w:start w:val="1"/>
      <w:numFmt w:val="lowerLetter"/>
      <w:pStyle w:val="Nadpis4"/>
      <w:lvlText w:val="%4)"/>
      <w:legacy w:legacy="1" w:legacySpace="0" w:legacyIndent="708"/>
      <w:lvlJc w:val="left"/>
      <w:pPr>
        <w:ind w:left="2832" w:hanging="708"/>
      </w:pPr>
    </w:lvl>
    <w:lvl w:ilvl="4">
      <w:start w:val="1"/>
      <w:numFmt w:val="decimal"/>
      <w:pStyle w:val="Nadpis5"/>
      <w:lvlText w:val="(%5)"/>
      <w:legacy w:legacy="1" w:legacySpace="0" w:legacyIndent="708"/>
      <w:lvlJc w:val="left"/>
      <w:pPr>
        <w:ind w:left="3540" w:hanging="708"/>
      </w:pPr>
    </w:lvl>
    <w:lvl w:ilvl="5">
      <w:start w:val="1"/>
      <w:numFmt w:val="lowerLetter"/>
      <w:pStyle w:val="Nadpis6"/>
      <w:lvlText w:val="(%6)"/>
      <w:legacy w:legacy="1" w:legacySpace="0" w:legacyIndent="708"/>
      <w:lvlJc w:val="left"/>
      <w:pPr>
        <w:ind w:left="4248" w:hanging="708"/>
      </w:pPr>
    </w:lvl>
    <w:lvl w:ilvl="6">
      <w:start w:val="1"/>
      <w:numFmt w:val="lowerRoman"/>
      <w:pStyle w:val="Nadpis7"/>
      <w:lvlText w:val="(%7)"/>
      <w:legacy w:legacy="1" w:legacySpace="0" w:legacyIndent="708"/>
      <w:lvlJc w:val="left"/>
      <w:pPr>
        <w:ind w:left="4956" w:hanging="708"/>
      </w:pPr>
    </w:lvl>
    <w:lvl w:ilvl="7">
      <w:start w:val="1"/>
      <w:numFmt w:val="lowerLetter"/>
      <w:pStyle w:val="Nadpis8"/>
      <w:lvlText w:val="(%8)"/>
      <w:legacy w:legacy="1" w:legacySpace="0" w:legacyIndent="708"/>
      <w:lvlJc w:val="left"/>
      <w:pPr>
        <w:ind w:left="5664" w:hanging="708"/>
      </w:pPr>
    </w:lvl>
    <w:lvl w:ilvl="8">
      <w:start w:val="1"/>
      <w:numFmt w:val="lowerRoman"/>
      <w:pStyle w:val="Nadpis9"/>
      <w:lvlText w:val="(%9)"/>
      <w:legacy w:legacy="1" w:legacySpace="0" w:legacyIndent="708"/>
      <w:lvlJc w:val="left"/>
      <w:pPr>
        <w:ind w:left="6372" w:hanging="708"/>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374413"/>
    <w:multiLevelType w:val="hybridMultilevel"/>
    <w:tmpl w:val="83FA94E8"/>
    <w:lvl w:ilvl="0" w:tplc="6DDC03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6D12411"/>
    <w:multiLevelType w:val="hybridMultilevel"/>
    <w:tmpl w:val="691E3E0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A133D2B"/>
    <w:multiLevelType w:val="hybridMultilevel"/>
    <w:tmpl w:val="3170FC50"/>
    <w:lvl w:ilvl="0" w:tplc="6DDC03EE">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5" w15:restartNumberingAfterBreak="0">
    <w:nsid w:val="0F7D6DBD"/>
    <w:multiLevelType w:val="hybridMultilevel"/>
    <w:tmpl w:val="6B0049FA"/>
    <w:lvl w:ilvl="0" w:tplc="872E7418">
      <w:start w:val="1"/>
      <w:numFmt w:val="bullet"/>
      <w:lvlText w:val=""/>
      <w:lvlJc w:val="left"/>
      <w:pPr>
        <w:tabs>
          <w:tab w:val="num" w:pos="360"/>
        </w:tabs>
        <w:ind w:left="360" w:hanging="360"/>
      </w:pPr>
      <w:rPr>
        <w:rFonts w:ascii="Symbol" w:hAnsi="Symbol" w:hint="default"/>
        <w:color w:val="auto"/>
      </w:rPr>
    </w:lvl>
    <w:lvl w:ilvl="1" w:tplc="04050003" w:tentative="1">
      <w:start w:val="1"/>
      <w:numFmt w:val="bullet"/>
      <w:lvlText w:val="o"/>
      <w:lvlJc w:val="left"/>
      <w:pPr>
        <w:tabs>
          <w:tab w:val="num" w:pos="540"/>
        </w:tabs>
        <w:ind w:left="540" w:hanging="360"/>
      </w:pPr>
      <w:rPr>
        <w:rFonts w:ascii="Courier New" w:hAnsi="Courier New" w:cs="Courier New" w:hint="default"/>
      </w:rPr>
    </w:lvl>
    <w:lvl w:ilvl="2" w:tplc="04050005" w:tentative="1">
      <w:start w:val="1"/>
      <w:numFmt w:val="bullet"/>
      <w:lvlText w:val=""/>
      <w:lvlJc w:val="left"/>
      <w:pPr>
        <w:tabs>
          <w:tab w:val="num" w:pos="1260"/>
        </w:tabs>
        <w:ind w:left="1260" w:hanging="360"/>
      </w:pPr>
      <w:rPr>
        <w:rFonts w:ascii="Wingdings" w:hAnsi="Wingdings" w:hint="default"/>
      </w:rPr>
    </w:lvl>
    <w:lvl w:ilvl="3" w:tplc="04050001" w:tentative="1">
      <w:start w:val="1"/>
      <w:numFmt w:val="bullet"/>
      <w:lvlText w:val=""/>
      <w:lvlJc w:val="left"/>
      <w:pPr>
        <w:tabs>
          <w:tab w:val="num" w:pos="1980"/>
        </w:tabs>
        <w:ind w:left="1980" w:hanging="360"/>
      </w:pPr>
      <w:rPr>
        <w:rFonts w:ascii="Symbol" w:hAnsi="Symbol" w:hint="default"/>
      </w:rPr>
    </w:lvl>
    <w:lvl w:ilvl="4" w:tplc="04050003" w:tentative="1">
      <w:start w:val="1"/>
      <w:numFmt w:val="bullet"/>
      <w:lvlText w:val="o"/>
      <w:lvlJc w:val="left"/>
      <w:pPr>
        <w:tabs>
          <w:tab w:val="num" w:pos="2700"/>
        </w:tabs>
        <w:ind w:left="2700" w:hanging="360"/>
      </w:pPr>
      <w:rPr>
        <w:rFonts w:ascii="Courier New" w:hAnsi="Courier New" w:cs="Courier New" w:hint="default"/>
      </w:rPr>
    </w:lvl>
    <w:lvl w:ilvl="5" w:tplc="04050005" w:tentative="1">
      <w:start w:val="1"/>
      <w:numFmt w:val="bullet"/>
      <w:lvlText w:val=""/>
      <w:lvlJc w:val="left"/>
      <w:pPr>
        <w:tabs>
          <w:tab w:val="num" w:pos="3420"/>
        </w:tabs>
        <w:ind w:left="3420" w:hanging="360"/>
      </w:pPr>
      <w:rPr>
        <w:rFonts w:ascii="Wingdings" w:hAnsi="Wingdings" w:hint="default"/>
      </w:rPr>
    </w:lvl>
    <w:lvl w:ilvl="6" w:tplc="04050001" w:tentative="1">
      <w:start w:val="1"/>
      <w:numFmt w:val="bullet"/>
      <w:lvlText w:val=""/>
      <w:lvlJc w:val="left"/>
      <w:pPr>
        <w:tabs>
          <w:tab w:val="num" w:pos="4140"/>
        </w:tabs>
        <w:ind w:left="4140" w:hanging="360"/>
      </w:pPr>
      <w:rPr>
        <w:rFonts w:ascii="Symbol" w:hAnsi="Symbol" w:hint="default"/>
      </w:rPr>
    </w:lvl>
    <w:lvl w:ilvl="7" w:tplc="04050003" w:tentative="1">
      <w:start w:val="1"/>
      <w:numFmt w:val="bullet"/>
      <w:lvlText w:val="o"/>
      <w:lvlJc w:val="left"/>
      <w:pPr>
        <w:tabs>
          <w:tab w:val="num" w:pos="4860"/>
        </w:tabs>
        <w:ind w:left="4860" w:hanging="360"/>
      </w:pPr>
      <w:rPr>
        <w:rFonts w:ascii="Courier New" w:hAnsi="Courier New" w:cs="Courier New" w:hint="default"/>
      </w:rPr>
    </w:lvl>
    <w:lvl w:ilvl="8" w:tplc="04050005" w:tentative="1">
      <w:start w:val="1"/>
      <w:numFmt w:val="bullet"/>
      <w:lvlText w:val=""/>
      <w:lvlJc w:val="left"/>
      <w:pPr>
        <w:tabs>
          <w:tab w:val="num" w:pos="5580"/>
        </w:tabs>
        <w:ind w:left="5580" w:hanging="360"/>
      </w:pPr>
      <w:rPr>
        <w:rFonts w:ascii="Wingdings" w:hAnsi="Wingdings" w:hint="default"/>
      </w:rPr>
    </w:lvl>
  </w:abstractNum>
  <w:abstractNum w:abstractNumId="6" w15:restartNumberingAfterBreak="0">
    <w:nsid w:val="137222E0"/>
    <w:multiLevelType w:val="multilevel"/>
    <w:tmpl w:val="CFE03B76"/>
    <w:lvl w:ilvl="0">
      <w:start w:val="1"/>
      <w:numFmt w:val="decimal"/>
      <w:lvlText w:val="%1"/>
      <w:lvlJc w:val="left"/>
      <w:pPr>
        <w:ind w:left="432" w:hanging="432"/>
      </w:pPr>
      <w:rPr>
        <w:sz w:val="24"/>
        <w:szCs w:val="24"/>
      </w:rPr>
    </w:lvl>
    <w:lvl w:ilvl="1">
      <w:start w:val="1"/>
      <w:numFmt w:val="decimal"/>
      <w:lvlText w:val="%1.%2"/>
      <w:lvlJc w:val="left"/>
      <w:pPr>
        <w:ind w:left="1002" w:hanging="576"/>
      </w:pPr>
      <w:rPr>
        <w:b w:val="0"/>
        <w:color w:val="auto"/>
      </w:rPr>
    </w:lvl>
    <w:lvl w:ilvl="2">
      <w:start w:val="1"/>
      <w:numFmt w:val="decimal"/>
      <w:lvlText w:val="%1.%2.%3"/>
      <w:lvlJc w:val="left"/>
      <w:pPr>
        <w:ind w:left="720" w:hanging="720"/>
      </w:pPr>
      <w:rPr>
        <w:rFonts w:asciiTheme="minorHAnsi" w:hAnsiTheme="minorHAnsi" w:cstheme="minorHAnsi" w:hint="default"/>
        <w:b w:val="0"/>
        <w:color w:val="auto"/>
        <w:sz w:val="22"/>
        <w:szCs w:val="22"/>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71529FC"/>
    <w:multiLevelType w:val="hybridMultilevel"/>
    <w:tmpl w:val="AF3C06BC"/>
    <w:lvl w:ilvl="0" w:tplc="B7F60354">
      <w:start w:val="1"/>
      <w:numFmt w:val="decimal"/>
      <w:lvlText w:val="%1."/>
      <w:lvlJc w:val="left"/>
      <w:pPr>
        <w:ind w:left="720" w:hanging="360"/>
      </w:pPr>
      <w:rPr>
        <w:rFonts w:hint="default"/>
        <w:sz w:val="20"/>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F0D7320"/>
    <w:multiLevelType w:val="hybridMultilevel"/>
    <w:tmpl w:val="D2D619CA"/>
    <w:lvl w:ilvl="0" w:tplc="84508EE6">
      <w:start w:val="1"/>
      <w:numFmt w:val="decimal"/>
      <w:lvlText w:val="%1."/>
      <w:lvlJc w:val="left"/>
      <w:pPr>
        <w:ind w:left="720" w:hanging="360"/>
      </w:pPr>
    </w:lvl>
    <w:lvl w:ilvl="1" w:tplc="B02AD3A2">
      <w:start w:val="1"/>
      <w:numFmt w:val="lowerLetter"/>
      <w:lvlText w:val="%2."/>
      <w:lvlJc w:val="left"/>
      <w:pPr>
        <w:ind w:left="1440" w:hanging="360"/>
      </w:pPr>
    </w:lvl>
    <w:lvl w:ilvl="2" w:tplc="74BE2974" w:tentative="1">
      <w:start w:val="1"/>
      <w:numFmt w:val="lowerRoman"/>
      <w:lvlText w:val="%3."/>
      <w:lvlJc w:val="right"/>
      <w:pPr>
        <w:ind w:left="2160" w:hanging="180"/>
      </w:pPr>
    </w:lvl>
    <w:lvl w:ilvl="3" w:tplc="C2886C18" w:tentative="1">
      <w:start w:val="1"/>
      <w:numFmt w:val="decimal"/>
      <w:lvlText w:val="%4."/>
      <w:lvlJc w:val="left"/>
      <w:pPr>
        <w:ind w:left="2880" w:hanging="360"/>
      </w:pPr>
    </w:lvl>
    <w:lvl w:ilvl="4" w:tplc="689C956A" w:tentative="1">
      <w:start w:val="1"/>
      <w:numFmt w:val="lowerLetter"/>
      <w:lvlText w:val="%5."/>
      <w:lvlJc w:val="left"/>
      <w:pPr>
        <w:ind w:left="3600" w:hanging="360"/>
      </w:pPr>
    </w:lvl>
    <w:lvl w:ilvl="5" w:tplc="8AEAB978" w:tentative="1">
      <w:start w:val="1"/>
      <w:numFmt w:val="lowerRoman"/>
      <w:lvlText w:val="%6."/>
      <w:lvlJc w:val="right"/>
      <w:pPr>
        <w:ind w:left="4320" w:hanging="180"/>
      </w:pPr>
    </w:lvl>
    <w:lvl w:ilvl="6" w:tplc="CFEE75F6" w:tentative="1">
      <w:start w:val="1"/>
      <w:numFmt w:val="decimal"/>
      <w:lvlText w:val="%7."/>
      <w:lvlJc w:val="left"/>
      <w:pPr>
        <w:ind w:left="5040" w:hanging="360"/>
      </w:pPr>
    </w:lvl>
    <w:lvl w:ilvl="7" w:tplc="E098C5FA" w:tentative="1">
      <w:start w:val="1"/>
      <w:numFmt w:val="lowerLetter"/>
      <w:lvlText w:val="%8."/>
      <w:lvlJc w:val="left"/>
      <w:pPr>
        <w:ind w:left="5760" w:hanging="360"/>
      </w:pPr>
    </w:lvl>
    <w:lvl w:ilvl="8" w:tplc="BD46CB04" w:tentative="1">
      <w:start w:val="1"/>
      <w:numFmt w:val="lowerRoman"/>
      <w:lvlText w:val="%9."/>
      <w:lvlJc w:val="right"/>
      <w:pPr>
        <w:ind w:left="6480" w:hanging="180"/>
      </w:pPr>
    </w:lvl>
  </w:abstractNum>
  <w:abstractNum w:abstractNumId="9" w15:restartNumberingAfterBreak="0">
    <w:nsid w:val="1F3D289D"/>
    <w:multiLevelType w:val="hybridMultilevel"/>
    <w:tmpl w:val="B640268A"/>
    <w:lvl w:ilvl="0" w:tplc="08E2015E">
      <w:start w:val="1"/>
      <w:numFmt w:val="bullet"/>
      <w:lvlText w:val="o"/>
      <w:lvlJc w:val="left"/>
      <w:pPr>
        <w:ind w:left="1429" w:hanging="360"/>
      </w:pPr>
      <w:rPr>
        <w:rFonts w:ascii="Courier New" w:hAnsi="Courier New" w:cs="Courier New" w:hint="default"/>
      </w:rPr>
    </w:lvl>
    <w:lvl w:ilvl="1" w:tplc="F5BA641E">
      <w:start w:val="1"/>
      <w:numFmt w:val="bullet"/>
      <w:lvlText w:val="o"/>
      <w:lvlJc w:val="left"/>
      <w:pPr>
        <w:ind w:left="2149" w:hanging="360"/>
      </w:pPr>
      <w:rPr>
        <w:rFonts w:ascii="Courier New" w:hAnsi="Courier New" w:cs="Courier New" w:hint="default"/>
      </w:rPr>
    </w:lvl>
    <w:lvl w:ilvl="2" w:tplc="40D0BD5C">
      <w:start w:val="1"/>
      <w:numFmt w:val="bullet"/>
      <w:lvlText w:val=""/>
      <w:lvlJc w:val="left"/>
      <w:pPr>
        <w:ind w:left="2869" w:hanging="360"/>
      </w:pPr>
      <w:rPr>
        <w:rFonts w:ascii="Wingdings" w:hAnsi="Wingdings" w:cs="Wingdings" w:hint="default"/>
      </w:rPr>
    </w:lvl>
    <w:lvl w:ilvl="3" w:tplc="1A00F73E">
      <w:start w:val="1"/>
      <w:numFmt w:val="bullet"/>
      <w:lvlText w:val=""/>
      <w:lvlJc w:val="left"/>
      <w:pPr>
        <w:ind w:left="3589" w:hanging="360"/>
      </w:pPr>
      <w:rPr>
        <w:rFonts w:ascii="Symbol" w:hAnsi="Symbol" w:cs="Symbol" w:hint="default"/>
      </w:rPr>
    </w:lvl>
    <w:lvl w:ilvl="4" w:tplc="AEBCEA28">
      <w:start w:val="1"/>
      <w:numFmt w:val="bullet"/>
      <w:lvlText w:val="o"/>
      <w:lvlJc w:val="left"/>
      <w:pPr>
        <w:ind w:left="4309" w:hanging="360"/>
      </w:pPr>
      <w:rPr>
        <w:rFonts w:ascii="Courier New" w:hAnsi="Courier New" w:cs="Courier New" w:hint="default"/>
      </w:rPr>
    </w:lvl>
    <w:lvl w:ilvl="5" w:tplc="A68CF630">
      <w:start w:val="1"/>
      <w:numFmt w:val="bullet"/>
      <w:lvlText w:val=""/>
      <w:lvlJc w:val="left"/>
      <w:pPr>
        <w:ind w:left="5029" w:hanging="360"/>
      </w:pPr>
      <w:rPr>
        <w:rFonts w:ascii="Wingdings" w:hAnsi="Wingdings" w:cs="Wingdings" w:hint="default"/>
      </w:rPr>
    </w:lvl>
    <w:lvl w:ilvl="6" w:tplc="45EA9648">
      <w:start w:val="1"/>
      <w:numFmt w:val="bullet"/>
      <w:lvlText w:val=""/>
      <w:lvlJc w:val="left"/>
      <w:pPr>
        <w:ind w:left="5749" w:hanging="360"/>
      </w:pPr>
      <w:rPr>
        <w:rFonts w:ascii="Symbol" w:hAnsi="Symbol" w:cs="Symbol" w:hint="default"/>
      </w:rPr>
    </w:lvl>
    <w:lvl w:ilvl="7" w:tplc="BA76B366">
      <w:start w:val="1"/>
      <w:numFmt w:val="bullet"/>
      <w:lvlText w:val="o"/>
      <w:lvlJc w:val="left"/>
      <w:pPr>
        <w:ind w:left="6469" w:hanging="360"/>
      </w:pPr>
      <w:rPr>
        <w:rFonts w:ascii="Courier New" w:hAnsi="Courier New" w:cs="Courier New" w:hint="default"/>
      </w:rPr>
    </w:lvl>
    <w:lvl w:ilvl="8" w:tplc="EE5E3116">
      <w:start w:val="1"/>
      <w:numFmt w:val="bullet"/>
      <w:lvlText w:val=""/>
      <w:lvlJc w:val="left"/>
      <w:pPr>
        <w:ind w:left="7189" w:hanging="360"/>
      </w:pPr>
      <w:rPr>
        <w:rFonts w:ascii="Wingdings" w:hAnsi="Wingdings" w:cs="Wingdings" w:hint="default"/>
      </w:rPr>
    </w:lvl>
  </w:abstractNum>
  <w:abstractNum w:abstractNumId="10" w15:restartNumberingAfterBreak="0">
    <w:nsid w:val="21C83BC0"/>
    <w:multiLevelType w:val="hybridMultilevel"/>
    <w:tmpl w:val="9B0CBDE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89051D1"/>
    <w:multiLevelType w:val="hybridMultilevel"/>
    <w:tmpl w:val="68F60EA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9F96AB6"/>
    <w:multiLevelType w:val="hybridMultilevel"/>
    <w:tmpl w:val="1B0856CC"/>
    <w:lvl w:ilvl="0" w:tplc="04050003">
      <w:start w:val="1"/>
      <w:numFmt w:val="decimal"/>
      <w:lvlText w:val="%1."/>
      <w:lvlJc w:val="left"/>
      <w:pPr>
        <w:ind w:left="720" w:hanging="360"/>
      </w:pPr>
      <w:rPr>
        <w:sz w:val="20"/>
        <w:szCs w:val="20"/>
      </w:rPr>
    </w:lvl>
    <w:lvl w:ilvl="1" w:tplc="04050003"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13" w15:restartNumberingAfterBreak="0">
    <w:nsid w:val="2C0325E4"/>
    <w:multiLevelType w:val="hybridMultilevel"/>
    <w:tmpl w:val="9B0CBDE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CA86F03"/>
    <w:multiLevelType w:val="hybridMultilevel"/>
    <w:tmpl w:val="50FC539C"/>
    <w:lvl w:ilvl="0" w:tplc="A314B070">
      <w:start w:val="1"/>
      <w:numFmt w:val="decimal"/>
      <w:lvlText w:val="%1)"/>
      <w:lvlJc w:val="left"/>
      <w:pPr>
        <w:tabs>
          <w:tab w:val="num" w:pos="0"/>
        </w:tabs>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EC906E4"/>
    <w:multiLevelType w:val="hybridMultilevel"/>
    <w:tmpl w:val="0082F7A0"/>
    <w:lvl w:ilvl="0" w:tplc="444A52FA">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47364EE"/>
    <w:multiLevelType w:val="hybridMultilevel"/>
    <w:tmpl w:val="762003C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8EF5915"/>
    <w:multiLevelType w:val="hybridMultilevel"/>
    <w:tmpl w:val="9378F61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3A6D16A9"/>
    <w:multiLevelType w:val="hybridMultilevel"/>
    <w:tmpl w:val="9ADEAA8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2C5582"/>
    <w:multiLevelType w:val="hybridMultilevel"/>
    <w:tmpl w:val="27485F70"/>
    <w:lvl w:ilvl="0" w:tplc="C76AE02C">
      <w:start w:val="1"/>
      <w:numFmt w:val="decimal"/>
      <w:lvlText w:val="%1)"/>
      <w:lvlJc w:val="left"/>
      <w:pPr>
        <w:tabs>
          <w:tab w:val="num" w:pos="0"/>
        </w:tabs>
        <w:ind w:left="720" w:hanging="360"/>
      </w:pPr>
      <w:rPr>
        <w:rFonts w:cs="Times New Roman" w:hint="default"/>
        <w:sz w:val="22"/>
        <w:szCs w:val="22"/>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409274A8"/>
    <w:multiLevelType w:val="hybridMultilevel"/>
    <w:tmpl w:val="A1AA965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425924D8"/>
    <w:multiLevelType w:val="multilevel"/>
    <w:tmpl w:val="E2C6445A"/>
    <w:lvl w:ilvl="0">
      <w:start w:val="1"/>
      <w:numFmt w:val="decimal"/>
      <w:lvlText w:val="Článek %1"/>
      <w:lvlJc w:val="left"/>
      <w:pPr>
        <w:tabs>
          <w:tab w:val="num" w:pos="1080"/>
        </w:tabs>
        <w:ind w:left="0" w:firstLine="0"/>
      </w:pPr>
      <w:rPr>
        <w:rFonts w:ascii="Times New Roman" w:hAnsi="Times New Roman" w:hint="default"/>
        <w:sz w:val="24"/>
      </w:rPr>
    </w:lvl>
    <w:lvl w:ilvl="1">
      <w:start w:val="1"/>
      <w:numFmt w:val="none"/>
      <w:isLgl/>
      <w:suff w:val="space"/>
      <w:lvlText w:val="%1"/>
      <w:lvlJc w:val="left"/>
      <w:pPr>
        <w:ind w:left="0" w:firstLine="0"/>
      </w:pPr>
      <w:rPr>
        <w:rFonts w:ascii="Times New Roman" w:hAnsi="Times New Roman" w:hint="default"/>
      </w:r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441D622B"/>
    <w:multiLevelType w:val="hybridMultilevel"/>
    <w:tmpl w:val="55DE99A8"/>
    <w:lvl w:ilvl="0" w:tplc="04050003">
      <w:start w:val="1"/>
      <w:numFmt w:val="decimal"/>
      <w:lvlText w:val="%1."/>
      <w:lvlJc w:val="left"/>
      <w:pPr>
        <w:ind w:left="720" w:hanging="360"/>
      </w:pPr>
      <w:rPr>
        <w:sz w:val="20"/>
        <w:szCs w:val="20"/>
      </w:rPr>
    </w:lvl>
    <w:lvl w:ilvl="1" w:tplc="04050003">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23" w15:restartNumberingAfterBreak="0">
    <w:nsid w:val="47D61575"/>
    <w:multiLevelType w:val="hybridMultilevel"/>
    <w:tmpl w:val="54325A8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488D7DB2"/>
    <w:multiLevelType w:val="hybridMultilevel"/>
    <w:tmpl w:val="0C9ADF78"/>
    <w:lvl w:ilvl="0" w:tplc="D220A8B8">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4FE11FFF"/>
    <w:multiLevelType w:val="hybridMultilevel"/>
    <w:tmpl w:val="54325A8E"/>
    <w:lvl w:ilvl="0" w:tplc="235827DA">
      <w:start w:val="1"/>
      <w:numFmt w:val="decimal"/>
      <w:lvlText w:val="%1."/>
      <w:lvlJc w:val="left"/>
      <w:pPr>
        <w:ind w:left="720" w:hanging="360"/>
      </w:pPr>
    </w:lvl>
    <w:lvl w:ilvl="1" w:tplc="5B089BEA" w:tentative="1">
      <w:start w:val="1"/>
      <w:numFmt w:val="lowerLetter"/>
      <w:lvlText w:val="%2."/>
      <w:lvlJc w:val="left"/>
      <w:pPr>
        <w:ind w:left="1440" w:hanging="360"/>
      </w:pPr>
    </w:lvl>
    <w:lvl w:ilvl="2" w:tplc="FD9C0E78" w:tentative="1">
      <w:start w:val="1"/>
      <w:numFmt w:val="lowerRoman"/>
      <w:lvlText w:val="%3."/>
      <w:lvlJc w:val="right"/>
      <w:pPr>
        <w:ind w:left="2160" w:hanging="180"/>
      </w:pPr>
    </w:lvl>
    <w:lvl w:ilvl="3" w:tplc="5E16E5D8" w:tentative="1">
      <w:start w:val="1"/>
      <w:numFmt w:val="decimal"/>
      <w:lvlText w:val="%4."/>
      <w:lvlJc w:val="left"/>
      <w:pPr>
        <w:ind w:left="2880" w:hanging="360"/>
      </w:pPr>
    </w:lvl>
    <w:lvl w:ilvl="4" w:tplc="13E817BE" w:tentative="1">
      <w:start w:val="1"/>
      <w:numFmt w:val="lowerLetter"/>
      <w:lvlText w:val="%5."/>
      <w:lvlJc w:val="left"/>
      <w:pPr>
        <w:ind w:left="3600" w:hanging="360"/>
      </w:pPr>
    </w:lvl>
    <w:lvl w:ilvl="5" w:tplc="5D60AFD0" w:tentative="1">
      <w:start w:val="1"/>
      <w:numFmt w:val="lowerRoman"/>
      <w:lvlText w:val="%6."/>
      <w:lvlJc w:val="right"/>
      <w:pPr>
        <w:ind w:left="4320" w:hanging="180"/>
      </w:pPr>
    </w:lvl>
    <w:lvl w:ilvl="6" w:tplc="43BC18BC" w:tentative="1">
      <w:start w:val="1"/>
      <w:numFmt w:val="decimal"/>
      <w:lvlText w:val="%7."/>
      <w:lvlJc w:val="left"/>
      <w:pPr>
        <w:ind w:left="5040" w:hanging="360"/>
      </w:pPr>
    </w:lvl>
    <w:lvl w:ilvl="7" w:tplc="575AA79C" w:tentative="1">
      <w:start w:val="1"/>
      <w:numFmt w:val="lowerLetter"/>
      <w:lvlText w:val="%8."/>
      <w:lvlJc w:val="left"/>
      <w:pPr>
        <w:ind w:left="5760" w:hanging="360"/>
      </w:pPr>
    </w:lvl>
    <w:lvl w:ilvl="8" w:tplc="A1D04AD8" w:tentative="1">
      <w:start w:val="1"/>
      <w:numFmt w:val="lowerRoman"/>
      <w:lvlText w:val="%9."/>
      <w:lvlJc w:val="right"/>
      <w:pPr>
        <w:ind w:left="6480" w:hanging="180"/>
      </w:pPr>
    </w:lvl>
  </w:abstractNum>
  <w:abstractNum w:abstractNumId="26" w15:restartNumberingAfterBreak="0">
    <w:nsid w:val="50981D3C"/>
    <w:multiLevelType w:val="hybridMultilevel"/>
    <w:tmpl w:val="873A350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5B1B648C"/>
    <w:multiLevelType w:val="singleLevel"/>
    <w:tmpl w:val="1936B5A0"/>
    <w:lvl w:ilvl="0">
      <w:start w:val="1"/>
      <w:numFmt w:val="decimal"/>
      <w:lvlText w:val="%1."/>
      <w:legacy w:legacy="1" w:legacySpace="0" w:legacyIndent="283"/>
      <w:lvlJc w:val="left"/>
      <w:pPr>
        <w:ind w:left="283" w:hanging="283"/>
      </w:pPr>
    </w:lvl>
  </w:abstractNum>
  <w:abstractNum w:abstractNumId="28" w15:restartNumberingAfterBreak="0">
    <w:nsid w:val="5EE005C9"/>
    <w:multiLevelType w:val="hybridMultilevel"/>
    <w:tmpl w:val="83FA94E8"/>
    <w:lvl w:ilvl="0" w:tplc="6DDC03EE">
      <w:start w:val="1"/>
      <w:numFmt w:val="lowerLetter"/>
      <w:lvlText w:val="%1)"/>
      <w:lvlJc w:val="left"/>
      <w:pPr>
        <w:ind w:left="135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76A138D"/>
    <w:multiLevelType w:val="hybridMultilevel"/>
    <w:tmpl w:val="4A90E3A6"/>
    <w:lvl w:ilvl="0" w:tplc="88B8919A">
      <w:start w:val="300"/>
      <w:numFmt w:val="lowerRoman"/>
      <w:lvlText w:val="%1)"/>
      <w:lvlJc w:val="left"/>
      <w:pPr>
        <w:ind w:left="1440" w:hanging="720"/>
      </w:pPr>
      <w:rPr>
        <w:rFonts w:cs="Times New Roman"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87E0302"/>
    <w:multiLevelType w:val="hybridMultilevel"/>
    <w:tmpl w:val="3170FC50"/>
    <w:lvl w:ilvl="0" w:tplc="6DDC03EE">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31" w15:restartNumberingAfterBreak="0">
    <w:nsid w:val="6ED51E8F"/>
    <w:multiLevelType w:val="hybridMultilevel"/>
    <w:tmpl w:val="24C2B3E6"/>
    <w:lvl w:ilvl="0" w:tplc="A314B070">
      <w:start w:val="1"/>
      <w:numFmt w:val="decimal"/>
      <w:lvlText w:val="%1)"/>
      <w:lvlJc w:val="left"/>
      <w:pPr>
        <w:tabs>
          <w:tab w:val="num" w:pos="0"/>
        </w:tabs>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739C7934"/>
    <w:multiLevelType w:val="hybridMultilevel"/>
    <w:tmpl w:val="09EC0D9C"/>
    <w:lvl w:ilvl="0" w:tplc="04050011">
      <w:start w:val="1"/>
      <w:numFmt w:val="decimal"/>
      <w:lvlText w:val="%1)"/>
      <w:lvlJc w:val="left"/>
      <w:pPr>
        <w:ind w:left="502" w:hanging="360"/>
      </w:pPr>
      <w:rPr>
        <w:rFonts w:cs="Times New Roman" w:hint="default"/>
      </w:rPr>
    </w:lvl>
    <w:lvl w:ilvl="1" w:tplc="04050019">
      <w:start w:val="1"/>
      <w:numFmt w:val="lowerLetter"/>
      <w:lvlText w:val="%2."/>
      <w:lvlJc w:val="left"/>
      <w:pPr>
        <w:ind w:left="1222" w:hanging="360"/>
      </w:pPr>
      <w:rPr>
        <w:rFonts w:cs="Times New Roman"/>
      </w:rPr>
    </w:lvl>
    <w:lvl w:ilvl="2" w:tplc="0405001B" w:tentative="1">
      <w:start w:val="1"/>
      <w:numFmt w:val="lowerRoman"/>
      <w:lvlText w:val="%3."/>
      <w:lvlJc w:val="right"/>
      <w:pPr>
        <w:ind w:left="1942" w:hanging="180"/>
      </w:pPr>
      <w:rPr>
        <w:rFonts w:cs="Times New Roman"/>
      </w:rPr>
    </w:lvl>
    <w:lvl w:ilvl="3" w:tplc="0405000F" w:tentative="1">
      <w:start w:val="1"/>
      <w:numFmt w:val="decimal"/>
      <w:lvlText w:val="%4."/>
      <w:lvlJc w:val="left"/>
      <w:pPr>
        <w:ind w:left="2662" w:hanging="360"/>
      </w:pPr>
      <w:rPr>
        <w:rFonts w:cs="Times New Roman"/>
      </w:rPr>
    </w:lvl>
    <w:lvl w:ilvl="4" w:tplc="04050019" w:tentative="1">
      <w:start w:val="1"/>
      <w:numFmt w:val="lowerLetter"/>
      <w:lvlText w:val="%5."/>
      <w:lvlJc w:val="left"/>
      <w:pPr>
        <w:ind w:left="3382" w:hanging="360"/>
      </w:pPr>
      <w:rPr>
        <w:rFonts w:cs="Times New Roman"/>
      </w:rPr>
    </w:lvl>
    <w:lvl w:ilvl="5" w:tplc="0405001B" w:tentative="1">
      <w:start w:val="1"/>
      <w:numFmt w:val="lowerRoman"/>
      <w:lvlText w:val="%6."/>
      <w:lvlJc w:val="right"/>
      <w:pPr>
        <w:ind w:left="4102" w:hanging="180"/>
      </w:pPr>
      <w:rPr>
        <w:rFonts w:cs="Times New Roman"/>
      </w:rPr>
    </w:lvl>
    <w:lvl w:ilvl="6" w:tplc="0405000F" w:tentative="1">
      <w:start w:val="1"/>
      <w:numFmt w:val="decimal"/>
      <w:lvlText w:val="%7."/>
      <w:lvlJc w:val="left"/>
      <w:pPr>
        <w:ind w:left="4822" w:hanging="360"/>
      </w:pPr>
      <w:rPr>
        <w:rFonts w:cs="Times New Roman"/>
      </w:rPr>
    </w:lvl>
    <w:lvl w:ilvl="7" w:tplc="04050019" w:tentative="1">
      <w:start w:val="1"/>
      <w:numFmt w:val="lowerLetter"/>
      <w:lvlText w:val="%8."/>
      <w:lvlJc w:val="left"/>
      <w:pPr>
        <w:ind w:left="5542" w:hanging="360"/>
      </w:pPr>
      <w:rPr>
        <w:rFonts w:cs="Times New Roman"/>
      </w:rPr>
    </w:lvl>
    <w:lvl w:ilvl="8" w:tplc="0405001B" w:tentative="1">
      <w:start w:val="1"/>
      <w:numFmt w:val="lowerRoman"/>
      <w:lvlText w:val="%9."/>
      <w:lvlJc w:val="right"/>
      <w:pPr>
        <w:ind w:left="6262" w:hanging="180"/>
      </w:pPr>
      <w:rPr>
        <w:rFonts w:cs="Times New Roman"/>
      </w:rPr>
    </w:lvl>
  </w:abstractNum>
  <w:abstractNum w:abstractNumId="33" w15:restartNumberingAfterBreak="0">
    <w:nsid w:val="7D917ED3"/>
    <w:multiLevelType w:val="hybridMultilevel"/>
    <w:tmpl w:val="CCE2A99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27"/>
  </w:num>
  <w:num w:numId="4">
    <w:abstractNumId w:val="9"/>
  </w:num>
  <w:num w:numId="5">
    <w:abstractNumId w:val="21"/>
  </w:num>
  <w:num w:numId="6">
    <w:abstractNumId w:val="17"/>
  </w:num>
  <w:num w:numId="7">
    <w:abstractNumId w:val="18"/>
  </w:num>
  <w:num w:numId="8">
    <w:abstractNumId w:val="12"/>
  </w:num>
  <w:num w:numId="9">
    <w:abstractNumId w:val="15"/>
  </w:num>
  <w:num w:numId="10">
    <w:abstractNumId w:val="11"/>
  </w:num>
  <w:num w:numId="11">
    <w:abstractNumId w:val="8"/>
  </w:num>
  <w:num w:numId="12">
    <w:abstractNumId w:val="25"/>
  </w:num>
  <w:num w:numId="13">
    <w:abstractNumId w:val="26"/>
  </w:num>
  <w:num w:numId="14">
    <w:abstractNumId w:val="3"/>
  </w:num>
  <w:num w:numId="15">
    <w:abstractNumId w:val="13"/>
  </w:num>
  <w:num w:numId="16">
    <w:abstractNumId w:val="5"/>
  </w:num>
  <w:num w:numId="17">
    <w:abstractNumId w:val="23"/>
  </w:num>
  <w:num w:numId="18">
    <w:abstractNumId w:val="16"/>
  </w:num>
  <w:num w:numId="19">
    <w:abstractNumId w:val="33"/>
  </w:num>
  <w:num w:numId="20">
    <w:abstractNumId w:val="30"/>
  </w:num>
  <w:num w:numId="21">
    <w:abstractNumId w:val="4"/>
  </w:num>
  <w:num w:numId="22">
    <w:abstractNumId w:val="2"/>
  </w:num>
  <w:num w:numId="23">
    <w:abstractNumId w:val="28"/>
  </w:num>
  <w:num w:numId="24">
    <w:abstractNumId w:val="0"/>
    <w:lvlOverride w:ilvl="0">
      <w:startOverride w:val="1"/>
    </w:lvlOverride>
    <w:lvlOverride w:ilvl="1">
      <w:startOverride w:val="1"/>
    </w:lvlOverride>
    <w:lvlOverride w:ilvl="2">
      <w:startOverride w:val="1"/>
    </w:lvlOverride>
    <w:lvlOverride w:ilvl="3">
      <w:startOverride w:val="3"/>
    </w:lvlOverride>
  </w:num>
  <w:num w:numId="25">
    <w:abstractNumId w:val="0"/>
    <w:lvlOverride w:ilvl="0">
      <w:startOverride w:val="1"/>
    </w:lvlOverride>
    <w:lvlOverride w:ilvl="1">
      <w:startOverride w:val="1"/>
    </w:lvlOverride>
    <w:lvlOverride w:ilvl="2">
      <w:startOverride w:val="1"/>
    </w:lvlOverride>
    <w:lvlOverride w:ilvl="3">
      <w:startOverride w:val="3"/>
    </w:lvlOverride>
  </w:num>
  <w:num w:numId="26">
    <w:abstractNumId w:val="29"/>
  </w:num>
  <w:num w:numId="27">
    <w:abstractNumId w:val="0"/>
    <w:lvlOverride w:ilvl="0">
      <w:startOverride w:val="1"/>
    </w:lvlOverride>
    <w:lvlOverride w:ilvl="1">
      <w:startOverride w:val="1"/>
    </w:lvlOverride>
    <w:lvlOverride w:ilvl="2">
      <w:startOverride w:val="1"/>
    </w:lvlOverride>
    <w:lvlOverride w:ilvl="3">
      <w:startOverride w:val="3"/>
    </w:lvlOverride>
  </w:num>
  <w:num w:numId="28">
    <w:abstractNumId w:val="22"/>
  </w:num>
  <w:num w:numId="29">
    <w:abstractNumId w:val="20"/>
  </w:num>
  <w:num w:numId="30">
    <w:abstractNumId w:val="24"/>
  </w:num>
  <w:num w:numId="31">
    <w:abstractNumId w:val="6"/>
  </w:num>
  <w:num w:numId="32">
    <w:abstractNumId w:val="31"/>
  </w:num>
  <w:num w:numId="33">
    <w:abstractNumId w:val="14"/>
  </w:num>
  <w:num w:numId="34">
    <w:abstractNumId w:val="19"/>
  </w:num>
  <w:num w:numId="35">
    <w:abstractNumId w:val="32"/>
  </w:num>
  <w:num w:numId="36">
    <w:abstractNumId w:val="0"/>
  </w:num>
  <w:num w:numId="37">
    <w:abstractNumId w:val="0"/>
  </w:num>
  <w:num w:numId="38">
    <w:abstractNumId w:val="0"/>
  </w:num>
  <w:num w:numId="39">
    <w:abstractNumId w:val="0"/>
  </w:num>
  <w:num w:numId="40">
    <w:abstractNumId w:val="0"/>
  </w:num>
  <w:num w:numId="41">
    <w:abstractNumId w:val="0"/>
  </w:num>
  <w:num w:numId="42">
    <w:abstractNumId w:val="0"/>
  </w:num>
  <w:num w:numId="43">
    <w:abstractNumId w:val="10"/>
  </w:num>
  <w:num w:numId="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359F"/>
    <w:rsid w:val="00004B9A"/>
    <w:rsid w:val="0001592C"/>
    <w:rsid w:val="00021FEF"/>
    <w:rsid w:val="000257C0"/>
    <w:rsid w:val="00033A50"/>
    <w:rsid w:val="00043661"/>
    <w:rsid w:val="0004554E"/>
    <w:rsid w:val="00056701"/>
    <w:rsid w:val="00063F2C"/>
    <w:rsid w:val="000663C9"/>
    <w:rsid w:val="00070913"/>
    <w:rsid w:val="00095564"/>
    <w:rsid w:val="000A1C5B"/>
    <w:rsid w:val="000A43C9"/>
    <w:rsid w:val="000A4A03"/>
    <w:rsid w:val="000A5B12"/>
    <w:rsid w:val="000A6F47"/>
    <w:rsid w:val="000B5236"/>
    <w:rsid w:val="000E5B2F"/>
    <w:rsid w:val="000F60FD"/>
    <w:rsid w:val="00102E3F"/>
    <w:rsid w:val="00114910"/>
    <w:rsid w:val="00125D16"/>
    <w:rsid w:val="0012713C"/>
    <w:rsid w:val="00140310"/>
    <w:rsid w:val="001418C9"/>
    <w:rsid w:val="00143860"/>
    <w:rsid w:val="001442A7"/>
    <w:rsid w:val="001462AD"/>
    <w:rsid w:val="00147879"/>
    <w:rsid w:val="00153AF4"/>
    <w:rsid w:val="001643B4"/>
    <w:rsid w:val="00183574"/>
    <w:rsid w:val="001846AE"/>
    <w:rsid w:val="00195F5F"/>
    <w:rsid w:val="001B6B00"/>
    <w:rsid w:val="001B7C4D"/>
    <w:rsid w:val="001C0FBE"/>
    <w:rsid w:val="001C1F18"/>
    <w:rsid w:val="001D74E7"/>
    <w:rsid w:val="001F5C7E"/>
    <w:rsid w:val="001F70AF"/>
    <w:rsid w:val="001F73D0"/>
    <w:rsid w:val="00220AA5"/>
    <w:rsid w:val="00241A65"/>
    <w:rsid w:val="00261603"/>
    <w:rsid w:val="00265F20"/>
    <w:rsid w:val="00282C2D"/>
    <w:rsid w:val="00284A9B"/>
    <w:rsid w:val="00284E36"/>
    <w:rsid w:val="00290507"/>
    <w:rsid w:val="002A359F"/>
    <w:rsid w:val="002D32BE"/>
    <w:rsid w:val="002E1FBF"/>
    <w:rsid w:val="002F6DB8"/>
    <w:rsid w:val="00311730"/>
    <w:rsid w:val="0031787C"/>
    <w:rsid w:val="003215E6"/>
    <w:rsid w:val="00357CB1"/>
    <w:rsid w:val="00362E9A"/>
    <w:rsid w:val="00364D3D"/>
    <w:rsid w:val="00387BE1"/>
    <w:rsid w:val="00390F1C"/>
    <w:rsid w:val="00396CB3"/>
    <w:rsid w:val="003D65C3"/>
    <w:rsid w:val="003D6ED1"/>
    <w:rsid w:val="003E66AA"/>
    <w:rsid w:val="00410D83"/>
    <w:rsid w:val="004119AC"/>
    <w:rsid w:val="00420502"/>
    <w:rsid w:val="00457A2D"/>
    <w:rsid w:val="0046146E"/>
    <w:rsid w:val="00461CEF"/>
    <w:rsid w:val="00463101"/>
    <w:rsid w:val="00480AD5"/>
    <w:rsid w:val="00487660"/>
    <w:rsid w:val="0049081A"/>
    <w:rsid w:val="004927BD"/>
    <w:rsid w:val="004960EE"/>
    <w:rsid w:val="004B239E"/>
    <w:rsid w:val="004D4C4B"/>
    <w:rsid w:val="004D5470"/>
    <w:rsid w:val="004E0FC7"/>
    <w:rsid w:val="0055660A"/>
    <w:rsid w:val="00560759"/>
    <w:rsid w:val="00573CE2"/>
    <w:rsid w:val="00573F18"/>
    <w:rsid w:val="005855CE"/>
    <w:rsid w:val="005936EF"/>
    <w:rsid w:val="005A64EE"/>
    <w:rsid w:val="005B5962"/>
    <w:rsid w:val="005B65BD"/>
    <w:rsid w:val="005C0427"/>
    <w:rsid w:val="005C0B46"/>
    <w:rsid w:val="005C6773"/>
    <w:rsid w:val="005D0C05"/>
    <w:rsid w:val="005D166E"/>
    <w:rsid w:val="005D2C7C"/>
    <w:rsid w:val="005D3A4D"/>
    <w:rsid w:val="005E0983"/>
    <w:rsid w:val="005E22A3"/>
    <w:rsid w:val="005F7876"/>
    <w:rsid w:val="00603DB6"/>
    <w:rsid w:val="00611006"/>
    <w:rsid w:val="00617A01"/>
    <w:rsid w:val="00627C8E"/>
    <w:rsid w:val="006313CD"/>
    <w:rsid w:val="00637449"/>
    <w:rsid w:val="006403CE"/>
    <w:rsid w:val="00640992"/>
    <w:rsid w:val="0064184E"/>
    <w:rsid w:val="00644E37"/>
    <w:rsid w:val="0065308E"/>
    <w:rsid w:val="00661BE9"/>
    <w:rsid w:val="00676DEE"/>
    <w:rsid w:val="00692E1E"/>
    <w:rsid w:val="006A292C"/>
    <w:rsid w:val="006A7758"/>
    <w:rsid w:val="006B0B2D"/>
    <w:rsid w:val="006E6FF7"/>
    <w:rsid w:val="006F274B"/>
    <w:rsid w:val="00712078"/>
    <w:rsid w:val="0073383F"/>
    <w:rsid w:val="007339FA"/>
    <w:rsid w:val="007441D0"/>
    <w:rsid w:val="007642B2"/>
    <w:rsid w:val="00777C8D"/>
    <w:rsid w:val="007944CD"/>
    <w:rsid w:val="007A0A9B"/>
    <w:rsid w:val="007A13E4"/>
    <w:rsid w:val="007B3DA7"/>
    <w:rsid w:val="007D279A"/>
    <w:rsid w:val="007D4425"/>
    <w:rsid w:val="007F2F4B"/>
    <w:rsid w:val="00804777"/>
    <w:rsid w:val="00805AF4"/>
    <w:rsid w:val="008119B1"/>
    <w:rsid w:val="0081270F"/>
    <w:rsid w:val="008131A0"/>
    <w:rsid w:val="00816349"/>
    <w:rsid w:val="00822B0C"/>
    <w:rsid w:val="008475FA"/>
    <w:rsid w:val="00864413"/>
    <w:rsid w:val="00864F37"/>
    <w:rsid w:val="00881496"/>
    <w:rsid w:val="0088542D"/>
    <w:rsid w:val="0089486B"/>
    <w:rsid w:val="00895D65"/>
    <w:rsid w:val="008A07D1"/>
    <w:rsid w:val="008C4020"/>
    <w:rsid w:val="008C60E5"/>
    <w:rsid w:val="008C6FAA"/>
    <w:rsid w:val="008D2469"/>
    <w:rsid w:val="008F06C1"/>
    <w:rsid w:val="008F63CC"/>
    <w:rsid w:val="00905097"/>
    <w:rsid w:val="00920BD0"/>
    <w:rsid w:val="00921859"/>
    <w:rsid w:val="00923137"/>
    <w:rsid w:val="009417B1"/>
    <w:rsid w:val="00945A4B"/>
    <w:rsid w:val="00950885"/>
    <w:rsid w:val="00951094"/>
    <w:rsid w:val="00955E89"/>
    <w:rsid w:val="00956841"/>
    <w:rsid w:val="00962187"/>
    <w:rsid w:val="009664BA"/>
    <w:rsid w:val="009818D8"/>
    <w:rsid w:val="009A12B6"/>
    <w:rsid w:val="009A2EEA"/>
    <w:rsid w:val="009A657D"/>
    <w:rsid w:val="009B0A2A"/>
    <w:rsid w:val="009D7693"/>
    <w:rsid w:val="009E18F1"/>
    <w:rsid w:val="009E7B4C"/>
    <w:rsid w:val="009F1A9B"/>
    <w:rsid w:val="00A00A36"/>
    <w:rsid w:val="00A012A2"/>
    <w:rsid w:val="00A04C2B"/>
    <w:rsid w:val="00A47E85"/>
    <w:rsid w:val="00A511F4"/>
    <w:rsid w:val="00A5378F"/>
    <w:rsid w:val="00A67891"/>
    <w:rsid w:val="00A71272"/>
    <w:rsid w:val="00A911B2"/>
    <w:rsid w:val="00AA526E"/>
    <w:rsid w:val="00AA6606"/>
    <w:rsid w:val="00AA7B86"/>
    <w:rsid w:val="00AB5D62"/>
    <w:rsid w:val="00AB605B"/>
    <w:rsid w:val="00AC7357"/>
    <w:rsid w:val="00AD5416"/>
    <w:rsid w:val="00AE7741"/>
    <w:rsid w:val="00AF5354"/>
    <w:rsid w:val="00B040F9"/>
    <w:rsid w:val="00B0488D"/>
    <w:rsid w:val="00B066BC"/>
    <w:rsid w:val="00B26B6B"/>
    <w:rsid w:val="00B31B00"/>
    <w:rsid w:val="00B67C76"/>
    <w:rsid w:val="00B70766"/>
    <w:rsid w:val="00B819ED"/>
    <w:rsid w:val="00B94C5A"/>
    <w:rsid w:val="00BA0975"/>
    <w:rsid w:val="00BA5624"/>
    <w:rsid w:val="00BB2C64"/>
    <w:rsid w:val="00BB51E0"/>
    <w:rsid w:val="00BC17F7"/>
    <w:rsid w:val="00BC6B4A"/>
    <w:rsid w:val="00BD4E5C"/>
    <w:rsid w:val="00BE465A"/>
    <w:rsid w:val="00BF206C"/>
    <w:rsid w:val="00C06143"/>
    <w:rsid w:val="00C17C24"/>
    <w:rsid w:val="00C368CF"/>
    <w:rsid w:val="00C439E9"/>
    <w:rsid w:val="00C5122C"/>
    <w:rsid w:val="00C51C47"/>
    <w:rsid w:val="00C8152B"/>
    <w:rsid w:val="00C91B52"/>
    <w:rsid w:val="00CA191B"/>
    <w:rsid w:val="00CB3AAD"/>
    <w:rsid w:val="00CC07BA"/>
    <w:rsid w:val="00CC3FEE"/>
    <w:rsid w:val="00CD6334"/>
    <w:rsid w:val="00D00A05"/>
    <w:rsid w:val="00D06F59"/>
    <w:rsid w:val="00D077F1"/>
    <w:rsid w:val="00D17879"/>
    <w:rsid w:val="00D561E6"/>
    <w:rsid w:val="00D608C2"/>
    <w:rsid w:val="00D63098"/>
    <w:rsid w:val="00D81847"/>
    <w:rsid w:val="00D91696"/>
    <w:rsid w:val="00DB17BE"/>
    <w:rsid w:val="00DC6281"/>
    <w:rsid w:val="00DE46F6"/>
    <w:rsid w:val="00DE552A"/>
    <w:rsid w:val="00DF18DD"/>
    <w:rsid w:val="00DF3212"/>
    <w:rsid w:val="00DF4EB2"/>
    <w:rsid w:val="00E062FD"/>
    <w:rsid w:val="00E173EC"/>
    <w:rsid w:val="00E3523E"/>
    <w:rsid w:val="00E4183A"/>
    <w:rsid w:val="00E57CEB"/>
    <w:rsid w:val="00E701D4"/>
    <w:rsid w:val="00E70B55"/>
    <w:rsid w:val="00E937DC"/>
    <w:rsid w:val="00E95291"/>
    <w:rsid w:val="00EB1AAE"/>
    <w:rsid w:val="00ED1052"/>
    <w:rsid w:val="00ED2F15"/>
    <w:rsid w:val="00ED6340"/>
    <w:rsid w:val="00EE325E"/>
    <w:rsid w:val="00EE6D48"/>
    <w:rsid w:val="00F03038"/>
    <w:rsid w:val="00F13BC6"/>
    <w:rsid w:val="00F24CA2"/>
    <w:rsid w:val="00F3148F"/>
    <w:rsid w:val="00F4305E"/>
    <w:rsid w:val="00F52B28"/>
    <w:rsid w:val="00F74795"/>
    <w:rsid w:val="00F91394"/>
    <w:rsid w:val="00FA2F16"/>
    <w:rsid w:val="00FA60D5"/>
    <w:rsid w:val="00FB0148"/>
    <w:rsid w:val="00FB0927"/>
    <w:rsid w:val="00FB30C4"/>
    <w:rsid w:val="00FB682F"/>
    <w:rsid w:val="00FB7B0C"/>
    <w:rsid w:val="00FD7519"/>
    <w:rsid w:val="00FF1CB5"/>
    <w:rsid w:val="00FF1F74"/>
    <w:rsid w:val="00FF7246"/>
    <w:rsid w:val="00FF778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9FB7379"/>
  <w15:docId w15:val="{AC8E0A26-72B5-3A42-BB5B-5D1F16BF6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65F20"/>
  </w:style>
  <w:style w:type="paragraph" w:styleId="Nadpis1">
    <w:name w:val="heading 1"/>
    <w:basedOn w:val="Normln"/>
    <w:next w:val="Normln"/>
    <w:uiPriority w:val="99"/>
    <w:qFormat/>
    <w:rsid w:val="00265F20"/>
    <w:pPr>
      <w:keepNext/>
      <w:numPr>
        <w:numId w:val="1"/>
      </w:numPr>
      <w:spacing w:before="240" w:after="60"/>
      <w:outlineLvl w:val="0"/>
    </w:pPr>
    <w:rPr>
      <w:rFonts w:ascii="Arial" w:hAnsi="Arial"/>
      <w:b/>
      <w:kern w:val="28"/>
      <w:sz w:val="28"/>
    </w:rPr>
  </w:style>
  <w:style w:type="paragraph" w:styleId="Nadpis2">
    <w:name w:val="heading 2"/>
    <w:basedOn w:val="Normln"/>
    <w:next w:val="Normln"/>
    <w:uiPriority w:val="99"/>
    <w:qFormat/>
    <w:rsid w:val="00265F20"/>
    <w:pPr>
      <w:keepNext/>
      <w:numPr>
        <w:ilvl w:val="1"/>
        <w:numId w:val="1"/>
      </w:numPr>
      <w:spacing w:before="240" w:after="60"/>
      <w:outlineLvl w:val="1"/>
    </w:pPr>
    <w:rPr>
      <w:rFonts w:ascii="Arial" w:hAnsi="Arial"/>
      <w:b/>
      <w:i/>
      <w:sz w:val="24"/>
    </w:rPr>
  </w:style>
  <w:style w:type="paragraph" w:styleId="Nadpis3">
    <w:name w:val="heading 3"/>
    <w:basedOn w:val="Normln"/>
    <w:next w:val="Normln"/>
    <w:uiPriority w:val="99"/>
    <w:qFormat/>
    <w:rsid w:val="00265F20"/>
    <w:pPr>
      <w:keepNext/>
      <w:numPr>
        <w:ilvl w:val="2"/>
        <w:numId w:val="1"/>
      </w:numPr>
      <w:spacing w:before="240" w:after="60"/>
      <w:outlineLvl w:val="2"/>
    </w:pPr>
    <w:rPr>
      <w:rFonts w:ascii="Arial" w:hAnsi="Arial"/>
      <w:sz w:val="24"/>
    </w:rPr>
  </w:style>
  <w:style w:type="paragraph" w:styleId="Nadpis4">
    <w:name w:val="heading 4"/>
    <w:basedOn w:val="Normln"/>
    <w:next w:val="Normln"/>
    <w:uiPriority w:val="99"/>
    <w:qFormat/>
    <w:rsid w:val="00265F20"/>
    <w:pPr>
      <w:keepNext/>
      <w:numPr>
        <w:ilvl w:val="3"/>
        <w:numId w:val="1"/>
      </w:numPr>
      <w:spacing w:before="240" w:after="60"/>
      <w:outlineLvl w:val="3"/>
    </w:pPr>
    <w:rPr>
      <w:rFonts w:ascii="Arial" w:hAnsi="Arial"/>
      <w:b/>
      <w:sz w:val="24"/>
    </w:rPr>
  </w:style>
  <w:style w:type="paragraph" w:styleId="Nadpis5">
    <w:name w:val="heading 5"/>
    <w:basedOn w:val="Normln"/>
    <w:next w:val="Normln"/>
    <w:uiPriority w:val="99"/>
    <w:qFormat/>
    <w:rsid w:val="00265F20"/>
    <w:pPr>
      <w:numPr>
        <w:ilvl w:val="4"/>
        <w:numId w:val="1"/>
      </w:numPr>
      <w:spacing w:before="240" w:after="60"/>
      <w:outlineLvl w:val="4"/>
    </w:pPr>
    <w:rPr>
      <w:rFonts w:ascii="Arial" w:hAnsi="Arial"/>
      <w:sz w:val="22"/>
    </w:rPr>
  </w:style>
  <w:style w:type="paragraph" w:styleId="Nadpis6">
    <w:name w:val="heading 6"/>
    <w:basedOn w:val="Normln"/>
    <w:next w:val="Normln"/>
    <w:uiPriority w:val="99"/>
    <w:qFormat/>
    <w:rsid w:val="00265F20"/>
    <w:pPr>
      <w:numPr>
        <w:ilvl w:val="5"/>
        <w:numId w:val="1"/>
      </w:numPr>
      <w:spacing w:before="240" w:after="60"/>
      <w:outlineLvl w:val="5"/>
    </w:pPr>
    <w:rPr>
      <w:i/>
      <w:sz w:val="22"/>
    </w:rPr>
  </w:style>
  <w:style w:type="paragraph" w:styleId="Nadpis7">
    <w:name w:val="heading 7"/>
    <w:basedOn w:val="Normln"/>
    <w:next w:val="Normln"/>
    <w:uiPriority w:val="99"/>
    <w:qFormat/>
    <w:rsid w:val="00265F20"/>
    <w:pPr>
      <w:numPr>
        <w:ilvl w:val="6"/>
        <w:numId w:val="1"/>
      </w:numPr>
      <w:spacing w:before="240" w:after="60"/>
      <w:outlineLvl w:val="6"/>
    </w:pPr>
    <w:rPr>
      <w:rFonts w:ascii="Arial" w:hAnsi="Arial"/>
    </w:rPr>
  </w:style>
  <w:style w:type="paragraph" w:styleId="Nadpis8">
    <w:name w:val="heading 8"/>
    <w:basedOn w:val="Normln"/>
    <w:next w:val="Normln"/>
    <w:uiPriority w:val="99"/>
    <w:qFormat/>
    <w:rsid w:val="00265F20"/>
    <w:pPr>
      <w:numPr>
        <w:ilvl w:val="7"/>
        <w:numId w:val="1"/>
      </w:numPr>
      <w:spacing w:before="240" w:after="60"/>
      <w:outlineLvl w:val="7"/>
    </w:pPr>
    <w:rPr>
      <w:rFonts w:ascii="Arial" w:hAnsi="Arial"/>
      <w:i/>
    </w:rPr>
  </w:style>
  <w:style w:type="paragraph" w:styleId="Nadpis9">
    <w:name w:val="heading 9"/>
    <w:basedOn w:val="Normln"/>
    <w:next w:val="Normln"/>
    <w:uiPriority w:val="99"/>
    <w:qFormat/>
    <w:rsid w:val="00265F20"/>
    <w:pPr>
      <w:numPr>
        <w:ilvl w:val="8"/>
        <w:numId w:val="1"/>
      </w:numPr>
      <w:spacing w:before="240" w:after="60"/>
      <w:outlineLvl w:val="8"/>
    </w:pPr>
    <w:rPr>
      <w:rFonts w:ascii="Arial" w:hAnsi="Arial"/>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3">
    <w:name w:val="Body Text 3"/>
    <w:basedOn w:val="Normln"/>
    <w:semiHidden/>
    <w:rsid w:val="00265F20"/>
    <w:pPr>
      <w:pBdr>
        <w:bottom w:val="single" w:sz="4" w:space="1" w:color="auto"/>
      </w:pBdr>
      <w:tabs>
        <w:tab w:val="left" w:pos="0"/>
        <w:tab w:val="left" w:pos="5143"/>
        <w:tab w:val="right" w:pos="9923"/>
      </w:tabs>
    </w:pPr>
    <w:rPr>
      <w:rFonts w:ascii="Arial" w:hAnsi="Arial"/>
      <w:color w:val="808080"/>
    </w:rPr>
  </w:style>
  <w:style w:type="paragraph" w:customStyle="1" w:styleId="text">
    <w:name w:val="text"/>
    <w:basedOn w:val="Normln"/>
    <w:rsid w:val="00265F20"/>
    <w:pPr>
      <w:tabs>
        <w:tab w:val="left" w:pos="851"/>
      </w:tabs>
      <w:spacing w:after="80"/>
      <w:ind w:firstLine="426"/>
      <w:jc w:val="both"/>
    </w:pPr>
    <w:rPr>
      <w:rFonts w:ascii="Arial" w:hAnsi="Arial"/>
      <w:sz w:val="22"/>
    </w:rPr>
  </w:style>
  <w:style w:type="paragraph" w:customStyle="1" w:styleId="textosloven">
    <w:name w:val="text oslovení"/>
    <w:basedOn w:val="text"/>
    <w:rsid w:val="00265F20"/>
    <w:pPr>
      <w:tabs>
        <w:tab w:val="right" w:pos="9923"/>
      </w:tabs>
      <w:spacing w:before="80" w:after="0"/>
      <w:ind w:firstLine="0"/>
      <w:jc w:val="left"/>
    </w:pPr>
  </w:style>
  <w:style w:type="character" w:styleId="Hypertextovodkaz">
    <w:name w:val="Hyperlink"/>
    <w:semiHidden/>
    <w:rsid w:val="00265F20"/>
    <w:rPr>
      <w:color w:val="0000FF"/>
      <w:u w:val="single"/>
    </w:rPr>
  </w:style>
  <w:style w:type="paragraph" w:styleId="Zkladntext">
    <w:name w:val="Body Text"/>
    <w:basedOn w:val="Normln"/>
    <w:semiHidden/>
    <w:rsid w:val="00265F20"/>
    <w:pPr>
      <w:spacing w:after="120"/>
    </w:pPr>
  </w:style>
  <w:style w:type="paragraph" w:styleId="Zhlav">
    <w:name w:val="header"/>
    <w:basedOn w:val="Normln"/>
    <w:link w:val="ZhlavChar"/>
    <w:uiPriority w:val="99"/>
    <w:rsid w:val="00265F20"/>
    <w:pPr>
      <w:tabs>
        <w:tab w:val="center" w:pos="4536"/>
        <w:tab w:val="right" w:pos="9072"/>
      </w:tabs>
    </w:pPr>
  </w:style>
  <w:style w:type="paragraph" w:styleId="Zpat">
    <w:name w:val="footer"/>
    <w:basedOn w:val="Normln"/>
    <w:semiHidden/>
    <w:rsid w:val="00265F20"/>
    <w:pPr>
      <w:tabs>
        <w:tab w:val="center" w:pos="4536"/>
        <w:tab w:val="right" w:pos="9072"/>
      </w:tabs>
    </w:pPr>
  </w:style>
  <w:style w:type="paragraph" w:styleId="Zkladntext2">
    <w:name w:val="Body Text 2"/>
    <w:basedOn w:val="Normln"/>
    <w:semiHidden/>
    <w:rsid w:val="00265F20"/>
    <w:pPr>
      <w:jc w:val="center"/>
    </w:pPr>
    <w:rPr>
      <w:rFonts w:ascii="Arial" w:hAnsi="Arial"/>
      <w:i/>
      <w:color w:val="808080"/>
      <w:sz w:val="24"/>
    </w:rPr>
  </w:style>
  <w:style w:type="paragraph" w:styleId="Zkladntextodsazen">
    <w:name w:val="Body Text Indent"/>
    <w:basedOn w:val="Normln"/>
    <w:semiHidden/>
    <w:rsid w:val="00265F20"/>
    <w:pPr>
      <w:ind w:firstLine="426"/>
      <w:jc w:val="both"/>
    </w:pPr>
    <w:rPr>
      <w:rFonts w:ascii="Arial" w:hAnsi="Arial" w:cs="Arial"/>
      <w:b/>
      <w:sz w:val="24"/>
    </w:rPr>
  </w:style>
  <w:style w:type="paragraph" w:styleId="Seznam2">
    <w:name w:val="List 2"/>
    <w:basedOn w:val="Normln"/>
    <w:semiHidden/>
    <w:rsid w:val="00265F20"/>
    <w:pPr>
      <w:ind w:left="566" w:hanging="283"/>
    </w:pPr>
    <w:rPr>
      <w:lang w:val="it-IT" w:eastAsia="en-US"/>
    </w:rPr>
  </w:style>
  <w:style w:type="paragraph" w:styleId="Zkladntextodsazen2">
    <w:name w:val="Body Text Indent 2"/>
    <w:basedOn w:val="Normln"/>
    <w:semiHidden/>
    <w:rsid w:val="00265F20"/>
    <w:pPr>
      <w:ind w:firstLine="426"/>
      <w:jc w:val="both"/>
    </w:pPr>
    <w:rPr>
      <w:b/>
      <w:bCs/>
      <w:sz w:val="24"/>
    </w:rPr>
  </w:style>
  <w:style w:type="paragraph" w:customStyle="1" w:styleId="nadp1">
    <w:name w:val="nadp1"/>
    <w:basedOn w:val="Normln"/>
    <w:rsid w:val="00265F20"/>
    <w:pPr>
      <w:ind w:left="283" w:hanging="283"/>
    </w:pPr>
    <w:rPr>
      <w:b/>
      <w:sz w:val="24"/>
      <w:u w:val="single"/>
    </w:rPr>
  </w:style>
  <w:style w:type="character" w:styleId="Siln">
    <w:name w:val="Strong"/>
    <w:uiPriority w:val="99"/>
    <w:qFormat/>
    <w:rsid w:val="00ED6340"/>
    <w:rPr>
      <w:b/>
      <w:bCs/>
    </w:rPr>
  </w:style>
  <w:style w:type="character" w:styleId="Znakapoznpodarou">
    <w:name w:val="footnote reference"/>
    <w:uiPriority w:val="99"/>
    <w:semiHidden/>
    <w:rsid w:val="00ED6340"/>
    <w:rPr>
      <w:vertAlign w:val="superscript"/>
    </w:rPr>
  </w:style>
  <w:style w:type="paragraph" w:customStyle="1" w:styleId="Normbezmezer">
    <w:name w:val="Norm bez mezer"/>
    <w:basedOn w:val="Normln"/>
    <w:link w:val="NormbezmezerChar"/>
    <w:uiPriority w:val="99"/>
    <w:rsid w:val="00ED6340"/>
    <w:pPr>
      <w:jc w:val="both"/>
    </w:pPr>
    <w:rPr>
      <w:rFonts w:ascii="Century Gothic" w:hAnsi="Century Gothic" w:cs="Century Gothic"/>
    </w:rPr>
  </w:style>
  <w:style w:type="character" w:customStyle="1" w:styleId="NormbezmezerChar">
    <w:name w:val="Norm bez mezer Char"/>
    <w:link w:val="Normbezmezer"/>
    <w:uiPriority w:val="99"/>
    <w:locked/>
    <w:rsid w:val="00ED6340"/>
    <w:rPr>
      <w:rFonts w:ascii="Century Gothic" w:hAnsi="Century Gothic" w:cs="Century Gothic"/>
    </w:rPr>
  </w:style>
  <w:style w:type="paragraph" w:styleId="Podnadpis">
    <w:name w:val="Subtitle"/>
    <w:basedOn w:val="Normln"/>
    <w:next w:val="Normln"/>
    <w:link w:val="PodnadpisChar"/>
    <w:uiPriority w:val="11"/>
    <w:qFormat/>
    <w:rsid w:val="00FB30C4"/>
    <w:pPr>
      <w:keepNext/>
      <w:spacing w:after="60"/>
      <w:jc w:val="center"/>
      <w:outlineLvl w:val="1"/>
    </w:pPr>
    <w:rPr>
      <w:rFonts w:ascii="Arial" w:hAnsi="Arial" w:cs="Arial"/>
      <w:sz w:val="24"/>
      <w:szCs w:val="24"/>
    </w:rPr>
  </w:style>
  <w:style w:type="character" w:customStyle="1" w:styleId="PodnadpisChar">
    <w:name w:val="Podnadpis Char"/>
    <w:link w:val="Podnadpis"/>
    <w:uiPriority w:val="11"/>
    <w:rsid w:val="00FB30C4"/>
    <w:rPr>
      <w:rFonts w:ascii="Arial" w:hAnsi="Arial" w:cs="Arial"/>
      <w:sz w:val="24"/>
      <w:szCs w:val="24"/>
    </w:rPr>
  </w:style>
  <w:style w:type="table" w:styleId="Mkatabulky">
    <w:name w:val="Table Grid"/>
    <w:basedOn w:val="Normlntabulka"/>
    <w:uiPriority w:val="59"/>
    <w:rsid w:val="001478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4960EE"/>
    <w:rPr>
      <w:rFonts w:ascii="Tahoma" w:hAnsi="Tahoma" w:cs="Tahoma"/>
      <w:sz w:val="16"/>
      <w:szCs w:val="16"/>
    </w:rPr>
  </w:style>
  <w:style w:type="character" w:customStyle="1" w:styleId="TextbublinyChar">
    <w:name w:val="Text bubliny Char"/>
    <w:link w:val="Textbubliny"/>
    <w:uiPriority w:val="99"/>
    <w:semiHidden/>
    <w:rsid w:val="004960EE"/>
    <w:rPr>
      <w:rFonts w:ascii="Tahoma" w:hAnsi="Tahoma" w:cs="Tahoma"/>
      <w:sz w:val="16"/>
      <w:szCs w:val="16"/>
    </w:rPr>
  </w:style>
  <w:style w:type="paragraph" w:styleId="Odstavecseseznamem">
    <w:name w:val="List Paragraph"/>
    <w:basedOn w:val="Normln"/>
    <w:link w:val="OdstavecseseznamemChar"/>
    <w:uiPriority w:val="34"/>
    <w:qFormat/>
    <w:rsid w:val="009A2EEA"/>
    <w:pPr>
      <w:ind w:left="720"/>
      <w:contextualSpacing/>
    </w:pPr>
  </w:style>
  <w:style w:type="character" w:styleId="Odkaznakoment">
    <w:name w:val="annotation reference"/>
    <w:basedOn w:val="Standardnpsmoodstavce"/>
    <w:uiPriority w:val="99"/>
    <w:semiHidden/>
    <w:unhideWhenUsed/>
    <w:rsid w:val="005C0427"/>
    <w:rPr>
      <w:sz w:val="16"/>
      <w:szCs w:val="16"/>
    </w:rPr>
  </w:style>
  <w:style w:type="paragraph" w:styleId="Textkomente">
    <w:name w:val="annotation text"/>
    <w:basedOn w:val="Normln"/>
    <w:link w:val="TextkomenteChar"/>
    <w:uiPriority w:val="99"/>
    <w:semiHidden/>
    <w:unhideWhenUsed/>
    <w:rsid w:val="005C0427"/>
  </w:style>
  <w:style w:type="character" w:customStyle="1" w:styleId="TextkomenteChar">
    <w:name w:val="Text komentáře Char"/>
    <w:basedOn w:val="Standardnpsmoodstavce"/>
    <w:link w:val="Textkomente"/>
    <w:uiPriority w:val="99"/>
    <w:semiHidden/>
    <w:rsid w:val="005C0427"/>
  </w:style>
  <w:style w:type="paragraph" w:styleId="Pedmtkomente">
    <w:name w:val="annotation subject"/>
    <w:basedOn w:val="Textkomente"/>
    <w:next w:val="Textkomente"/>
    <w:link w:val="PedmtkomenteChar"/>
    <w:uiPriority w:val="99"/>
    <w:semiHidden/>
    <w:unhideWhenUsed/>
    <w:rsid w:val="005C0427"/>
    <w:rPr>
      <w:b/>
      <w:bCs/>
    </w:rPr>
  </w:style>
  <w:style w:type="character" w:customStyle="1" w:styleId="PedmtkomenteChar">
    <w:name w:val="Předmět komentáře Char"/>
    <w:basedOn w:val="TextkomenteChar"/>
    <w:link w:val="Pedmtkomente"/>
    <w:uiPriority w:val="99"/>
    <w:semiHidden/>
    <w:rsid w:val="005C0427"/>
    <w:rPr>
      <w:b/>
      <w:bCs/>
    </w:rPr>
  </w:style>
  <w:style w:type="paragraph" w:styleId="Revize">
    <w:name w:val="Revision"/>
    <w:hidden/>
    <w:uiPriority w:val="99"/>
    <w:semiHidden/>
    <w:rsid w:val="00637449"/>
  </w:style>
  <w:style w:type="character" w:customStyle="1" w:styleId="OdstavecseseznamemChar">
    <w:name w:val="Odstavec se seznamem Char"/>
    <w:basedOn w:val="Standardnpsmoodstavce"/>
    <w:link w:val="Odstavecseseznamem"/>
    <w:uiPriority w:val="34"/>
    <w:rsid w:val="00611006"/>
  </w:style>
  <w:style w:type="character" w:customStyle="1" w:styleId="ZhlavChar">
    <w:name w:val="Záhlaví Char"/>
    <w:basedOn w:val="Standardnpsmoodstavce"/>
    <w:link w:val="Zhlav"/>
    <w:uiPriority w:val="99"/>
    <w:rsid w:val="00816349"/>
  </w:style>
  <w:style w:type="paragraph" w:customStyle="1" w:styleId="Default">
    <w:name w:val="Default"/>
    <w:rsid w:val="00B0488D"/>
    <w:pPr>
      <w:autoSpaceDE w:val="0"/>
      <w:autoSpaceDN w:val="0"/>
      <w:adjustRightInd w:val="0"/>
    </w:pPr>
    <w:rPr>
      <w:rFonts w:ascii="Calibri" w:hAnsi="Calibri" w:cs="Calibri"/>
      <w:color w:val="000000"/>
      <w:sz w:val="24"/>
      <w:szCs w:val="24"/>
    </w:rPr>
  </w:style>
  <w:style w:type="character" w:customStyle="1" w:styleId="datalabel">
    <w:name w:val="datalabel"/>
    <w:basedOn w:val="Standardnpsmoodstavce"/>
    <w:rsid w:val="00CC07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424715">
      <w:bodyDiv w:val="1"/>
      <w:marLeft w:val="0"/>
      <w:marRight w:val="0"/>
      <w:marTop w:val="0"/>
      <w:marBottom w:val="0"/>
      <w:divBdr>
        <w:top w:val="none" w:sz="0" w:space="0" w:color="auto"/>
        <w:left w:val="none" w:sz="0" w:space="0" w:color="auto"/>
        <w:bottom w:val="none" w:sz="0" w:space="0" w:color="auto"/>
        <w:right w:val="none" w:sz="0" w:space="0" w:color="auto"/>
      </w:divBdr>
    </w:div>
    <w:div w:id="1461344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D1B196FB6308C54390A8C85CCF6E369C" ma:contentTypeVersion="2" ma:contentTypeDescription="Vytvoří nový dokument" ma:contentTypeScope="" ma:versionID="ac7509d01411d14b5bf362ff00e4c77b">
  <xsd:schema xmlns:xsd="http://www.w3.org/2001/XMLSchema" xmlns:xs="http://www.w3.org/2001/XMLSchema" xmlns:p="http://schemas.microsoft.com/office/2006/metadata/properties" xmlns:ns2="8a6a68cd-50b0-4803-8cce-a015c6264639" targetNamespace="http://schemas.microsoft.com/office/2006/metadata/properties" ma:root="true" ma:fieldsID="d9adda4a741ef871c2f96d97576174c8" ns2:_="">
    <xsd:import namespace="8a6a68cd-50b0-4803-8cce-a015c626463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6a68cd-50b0-4803-8cce-a015c62646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158F96-9BE5-48EB-A5D4-DA140F181AF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4541F5D-3167-4B23-AA0F-6EDA504CD3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6a68cd-50b0-4803-8cce-a015c62646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D060B4-41A9-4BBC-AA37-48CED4B07B0F}">
  <ds:schemaRefs>
    <ds:schemaRef ds:uri="http://schemas.microsoft.com/sharepoint/v3/contenttype/forms"/>
  </ds:schemaRefs>
</ds:datastoreItem>
</file>

<file path=customXml/itemProps4.xml><?xml version="1.0" encoding="utf-8"?>
<ds:datastoreItem xmlns:ds="http://schemas.openxmlformats.org/officeDocument/2006/customXml" ds:itemID="{F466513A-6983-4B97-A242-05A080286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1406</Words>
  <Characters>7964</Characters>
  <Application>Microsoft Office Word</Application>
  <DocSecurity>0</DocSecurity>
  <Lines>66</Lines>
  <Paragraphs>18</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TRIGON PLUS</Company>
  <LinksUpToDate>false</LinksUpToDate>
  <CharactersWithSpaces>9352</CharactersWithSpaces>
  <SharedDoc>false</SharedDoc>
  <HLinks>
    <vt:vector size="36" baseType="variant">
      <vt:variant>
        <vt:i4>786532</vt:i4>
      </vt:variant>
      <vt:variant>
        <vt:i4>9</vt:i4>
      </vt:variant>
      <vt:variant>
        <vt:i4>0</vt:i4>
      </vt:variant>
      <vt:variant>
        <vt:i4>5</vt:i4>
      </vt:variant>
      <vt:variant>
        <vt:lpwstr>mailto:mail@trigon-plus.cz</vt:lpwstr>
      </vt:variant>
      <vt:variant>
        <vt:lpwstr/>
      </vt:variant>
      <vt:variant>
        <vt:i4>3342406</vt:i4>
      </vt:variant>
      <vt:variant>
        <vt:i4>6</vt:i4>
      </vt:variant>
      <vt:variant>
        <vt:i4>0</vt:i4>
      </vt:variant>
      <vt:variant>
        <vt:i4>5</vt:i4>
      </vt:variant>
      <vt:variant>
        <vt:lpwstr>mailto:musil@trigon-plus.cz</vt:lpwstr>
      </vt:variant>
      <vt:variant>
        <vt:lpwstr/>
      </vt:variant>
      <vt:variant>
        <vt:i4>2556026</vt:i4>
      </vt:variant>
      <vt:variant>
        <vt:i4>3</vt:i4>
      </vt:variant>
      <vt:variant>
        <vt:i4>0</vt:i4>
      </vt:variant>
      <vt:variant>
        <vt:i4>5</vt:i4>
      </vt:variant>
      <vt:variant>
        <vt:lpwstr>http://www.trigon-plus.cz/</vt:lpwstr>
      </vt:variant>
      <vt:variant>
        <vt:lpwstr/>
      </vt:variant>
      <vt:variant>
        <vt:i4>786532</vt:i4>
      </vt:variant>
      <vt:variant>
        <vt:i4>0</vt:i4>
      </vt:variant>
      <vt:variant>
        <vt:i4>0</vt:i4>
      </vt:variant>
      <vt:variant>
        <vt:i4>5</vt:i4>
      </vt:variant>
      <vt:variant>
        <vt:lpwstr>mailto:mail@trigon-plus.cz</vt:lpwstr>
      </vt:variant>
      <vt:variant>
        <vt:lpwstr/>
      </vt:variant>
      <vt:variant>
        <vt:i4>786532</vt:i4>
      </vt:variant>
      <vt:variant>
        <vt:i4>0</vt:i4>
      </vt:variant>
      <vt:variant>
        <vt:i4>0</vt:i4>
      </vt:variant>
      <vt:variant>
        <vt:i4>5</vt:i4>
      </vt:variant>
      <vt:variant>
        <vt:lpwstr>mailto:mail@trigon-plus.cz</vt:lpwstr>
      </vt:variant>
      <vt:variant>
        <vt:lpwstr/>
      </vt:variant>
      <vt:variant>
        <vt:i4>6094856</vt:i4>
      </vt:variant>
      <vt:variant>
        <vt:i4>0</vt:i4>
      </vt:variant>
      <vt:variant>
        <vt:i4>0</vt:i4>
      </vt:variant>
      <vt:variant>
        <vt:i4>5</vt:i4>
      </vt:variant>
      <vt:variant>
        <vt:lpwstr>http://www.trigon-plus.cz/Article.asp?nDepartmentID=4&amp;nArticleID=6&amp;nLanguageID=1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umpod16</dc:creator>
  <cp:lastModifiedBy>Kateřina Malárová</cp:lastModifiedBy>
  <cp:revision>4</cp:revision>
  <cp:lastPrinted>2016-11-28T06:39:00Z</cp:lastPrinted>
  <dcterms:created xsi:type="dcterms:W3CDTF">2022-01-11T13:52:00Z</dcterms:created>
  <dcterms:modified xsi:type="dcterms:W3CDTF">2022-01-11T14:57:00Z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0x010100D1B196FB6308C54390A8C85CCF6E369C</vt:lpwstr>
  </property>
</Properties>
</file>