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07D6729E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25495B">
        <w:rPr>
          <w:rFonts w:ascii="Palatino Linotype" w:hAnsi="Palatino Linotype" w:cs="Times New Roman"/>
          <w:i/>
          <w:iCs/>
          <w:sz w:val="28"/>
          <w:szCs w:val="28"/>
        </w:rPr>
        <w:t>6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43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395"/>
        <w:gridCol w:w="5040"/>
      </w:tblGrid>
      <w:tr w:rsidR="002B6188" w:rsidRPr="00EC7224" w14:paraId="78CBC759" w14:textId="77777777" w:rsidTr="0019223C">
        <w:tc>
          <w:tcPr>
            <w:tcW w:w="4395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19223C">
        <w:tc>
          <w:tcPr>
            <w:tcW w:w="4395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19223C">
        <w:tc>
          <w:tcPr>
            <w:tcW w:w="4395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19223C">
        <w:tc>
          <w:tcPr>
            <w:tcW w:w="4395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EC7224" w:rsidRDefault="00BE5BCA" w:rsidP="00214026">
      <w:pPr>
        <w:autoSpaceDE/>
        <w:autoSpaceDN/>
        <w:spacing w:before="100" w:beforeAutospacing="1" w:after="100" w:afterAutospacing="1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2AEABCE3" w14:textId="456942D7" w:rsidR="00DC71DF" w:rsidRDefault="00DC71DF" w:rsidP="00DC71DF">
      <w:pPr>
        <w:autoSpaceDE/>
        <w:autoSpaceDN/>
        <w:spacing w:after="0"/>
        <w:jc w:val="both"/>
        <w:rPr>
          <w:rFonts w:ascii="Palatino Linotype" w:hAnsi="Palatino Linotype" w:cs="Times New Roman"/>
          <w:sz w:val="22"/>
          <w:szCs w:val="22"/>
        </w:rPr>
      </w:pPr>
      <w:r w:rsidRPr="008A1259">
        <w:rPr>
          <w:rFonts w:ascii="Palatino Linotype" w:hAnsi="Palatino Linotype" w:cs="Times New Roman"/>
          <w:kern w:val="0"/>
          <w:sz w:val="22"/>
          <w:szCs w:val="22"/>
        </w:rPr>
        <w:t xml:space="preserve">Předmětem plnění výběrového řízení je dodávka </w:t>
      </w:r>
      <w:r w:rsidR="009E3DB7" w:rsidRPr="00397650">
        <w:rPr>
          <w:rFonts w:ascii="Palatino Linotype" w:hAnsi="Palatino Linotype" w:cs="Times New Roman"/>
          <w:b/>
          <w:bCs/>
          <w:kern w:val="0"/>
          <w:sz w:val="22"/>
          <w:szCs w:val="22"/>
        </w:rPr>
        <w:t>2 kusů</w:t>
      </w:r>
      <w:r w:rsidR="009E3DB7">
        <w:rPr>
          <w:rFonts w:ascii="Palatino Linotype" w:hAnsi="Palatino Linotype" w:cs="Times New Roman"/>
          <w:kern w:val="0"/>
          <w:sz w:val="22"/>
          <w:szCs w:val="22"/>
        </w:rPr>
        <w:t xml:space="preserve"> </w:t>
      </w:r>
      <w:r w:rsidR="009E3DB7" w:rsidRPr="00397650">
        <w:rPr>
          <w:rFonts w:ascii="Palatino Linotype" w:hAnsi="Palatino Linotype" w:cs="Times New Roman"/>
          <w:b/>
          <w:bCs/>
          <w:kern w:val="0"/>
          <w:sz w:val="22"/>
          <w:szCs w:val="22"/>
        </w:rPr>
        <w:t>inkubátorů s regulací CO</w:t>
      </w:r>
      <w:r w:rsidR="009E3DB7" w:rsidRPr="00397650">
        <w:rPr>
          <w:rFonts w:ascii="Palatino Linotype" w:hAnsi="Palatino Linotype" w:cs="Times New Roman"/>
          <w:b/>
          <w:bCs/>
          <w:kern w:val="0"/>
          <w:sz w:val="22"/>
          <w:szCs w:val="22"/>
          <w:vertAlign w:val="subscript"/>
        </w:rPr>
        <w:t>2</w:t>
      </w:r>
      <w:r w:rsidR="009E3DB7">
        <w:rPr>
          <w:rFonts w:ascii="Palatino Linotype" w:hAnsi="Palatino Linotype" w:cs="Times New Roman"/>
          <w:kern w:val="0"/>
          <w:sz w:val="22"/>
          <w:szCs w:val="22"/>
        </w:rPr>
        <w:t xml:space="preserve">. Zařízení budou sloužit ke kultivaci kmenových buněk a dalších buněčných kultur. Vzhledem k tomu, že jeden inkubátor bude sloužit k vývoji veterinárního léčivého přípravku obsahujícího mezenchymální kmenové buňky, musí splňovat podmínky GMP. Druhý inkubátor bude využíván ke kultivaci buněčných kultur a provádění testů </w:t>
      </w:r>
      <w:r w:rsidR="009413E0">
        <w:rPr>
          <w:rFonts w:ascii="Palatino Linotype" w:hAnsi="Palatino Linotype" w:cs="Times New Roman"/>
          <w:kern w:val="0"/>
          <w:sz w:val="22"/>
          <w:szCs w:val="22"/>
        </w:rPr>
        <w:t>bezpečnosti v režimu GLP.</w:t>
      </w:r>
    </w:p>
    <w:p w14:paraId="62E25C0F" w14:textId="30ABFF28" w:rsidR="00BE5BCA" w:rsidRPr="00214026" w:rsidRDefault="00BE5BCA" w:rsidP="00214026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Veškeré dodané technické vybavení musí být nové, využití dříve používaných či </w:t>
      </w:r>
      <w:r w:rsidRPr="00214026">
        <w:rPr>
          <w:rFonts w:ascii="Palatino Linotype" w:hAnsi="Palatino Linotype" w:cs="Times New Roman"/>
          <w:bCs/>
          <w:kern w:val="0"/>
          <w:sz w:val="22"/>
          <w:szCs w:val="22"/>
        </w:rPr>
        <w:t>repasovaných součástí je nepřijatelné.</w:t>
      </w:r>
    </w:p>
    <w:p w14:paraId="30DE96D9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664DD21B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20F29699" w14:textId="3C289464" w:rsidR="00BE5BCA" w:rsidRDefault="00214026" w:rsidP="00214026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7BD19226" w14:textId="26AEEF93" w:rsidR="00795D43" w:rsidRDefault="00E246B7" w:rsidP="00E246B7">
      <w:pPr>
        <w:jc w:val="both"/>
        <w:rPr>
          <w:rFonts w:ascii="Palatino Linotype" w:hAnsi="Palatino Linotype" w:cs="Book Antiqua"/>
          <w:b/>
          <w:bCs/>
          <w:color w:val="000000"/>
          <w:sz w:val="22"/>
          <w:szCs w:val="22"/>
        </w:rPr>
      </w:pPr>
      <w:r w:rsidRPr="00713105">
        <w:rPr>
          <w:rFonts w:ascii="Palatino Linotype" w:hAnsi="Palatino Linotype"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2029A961" w14:textId="77777777" w:rsidR="00795D43" w:rsidRDefault="00795D43">
      <w:pPr>
        <w:autoSpaceDE/>
        <w:autoSpaceDN/>
        <w:spacing w:after="200" w:line="276" w:lineRule="auto"/>
        <w:rPr>
          <w:rFonts w:ascii="Palatino Linotype" w:hAnsi="Palatino Linotype" w:cs="Book Antiqua"/>
          <w:b/>
          <w:bCs/>
          <w:color w:val="000000"/>
          <w:sz w:val="22"/>
          <w:szCs w:val="22"/>
        </w:rPr>
      </w:pPr>
      <w:r>
        <w:rPr>
          <w:rFonts w:ascii="Palatino Linotype" w:hAnsi="Palatino Linotype" w:cs="Book Antiqua"/>
          <w:b/>
          <w:bCs/>
          <w:color w:val="000000"/>
          <w:sz w:val="22"/>
          <w:szCs w:val="22"/>
        </w:rPr>
        <w:br w:type="page"/>
      </w:r>
    </w:p>
    <w:p w14:paraId="53563C59" w14:textId="48F7BE36" w:rsidR="00BE5BCA" w:rsidRDefault="00122CDE" w:rsidP="00C10093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lastRenderedPageBreak/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p w14:paraId="6348FAE7" w14:textId="7C4A104B" w:rsidR="0025495B" w:rsidRPr="0025495B" w:rsidRDefault="00C10093" w:rsidP="00C10093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  <w:u w:val="single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  <w:u w:val="single"/>
        </w:rPr>
        <w:t>Dílčí plnění č. 3</w:t>
      </w:r>
    </w:p>
    <w:tbl>
      <w:tblPr>
        <w:tblW w:w="89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701"/>
        <w:gridCol w:w="1724"/>
      </w:tblGrid>
      <w:tr w:rsidR="00F5565E" w:rsidRPr="00EC7224" w14:paraId="357E0FE5" w14:textId="77777777" w:rsidTr="00DE20F1">
        <w:trPr>
          <w:trHeight w:val="30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150C1B" w14:textId="64C1B2D7" w:rsidR="00F5565E" w:rsidRDefault="00F5565E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BE5BCA" w:rsidRPr="00EC7224" w14:paraId="0F946344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4D0134EC" w:rsidR="00BE5BCA" w:rsidRPr="00EC7224" w:rsidRDefault="00C25E22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4872BC" w:rsidRPr="00EC7224" w14:paraId="599154CA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AB0DBA1" w14:textId="5B905011" w:rsidR="004872BC" w:rsidRPr="00EC7224" w:rsidRDefault="009413E0" w:rsidP="004872BC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</w:rPr>
              <w:t>Inkubátor s regulací CO</w:t>
            </w:r>
            <w:r w:rsidRPr="00DE20F1"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  <w:vertAlign w:val="subscript"/>
              </w:rPr>
              <w:t>2</w:t>
            </w:r>
            <w:r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</w:rPr>
              <w:t xml:space="preserve"> pro kultivaci mezenchymálních kmenových buněk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DE6849A" w14:textId="583A028E" w:rsidR="004872BC" w:rsidRPr="00EC7224" w:rsidRDefault="004872BC" w:rsidP="004872B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7A1557" w14:textId="77777777" w:rsidR="004872BC" w:rsidRPr="00EC7224" w:rsidRDefault="004872BC" w:rsidP="004872BC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4C143F16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EAD57" w14:textId="58AB8091" w:rsidR="00795D43" w:rsidRPr="00EC7224" w:rsidRDefault="009413E0" w:rsidP="00DE20F1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Objem minimálně 170 litrů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A1EC" w14:textId="2BAB8735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A0DF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5D2658B3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C5120C" w14:textId="46700D19" w:rsidR="00795D43" w:rsidRPr="0019223C" w:rsidRDefault="009413E0" w:rsidP="00DE20F1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Maximální hmotnost bez příslušenství 200 kg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3526" w14:textId="6E6EBA41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9DAB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7ADBB76B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5B1FB" w14:textId="53B34A6D" w:rsidR="00795D43" w:rsidRPr="0019223C" w:rsidRDefault="009413E0" w:rsidP="00DE20F1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Napětí 230 V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B3AF" w14:textId="28EC4870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F480B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18312568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87397" w14:textId="203B2957" w:rsidR="00795D43" w:rsidRPr="00EC7224" w:rsidRDefault="009413E0" w:rsidP="00DE20F1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Minimální teplotní rozsah +6 až +50 °C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3B19" w14:textId="0BA3B374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26B7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6A12B3C6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4C1FA" w14:textId="18ADBE1B" w:rsidR="00795D43" w:rsidRPr="00EC7224" w:rsidRDefault="009413E0" w:rsidP="00DE20F1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Teplotní odchylka prostorová (stanovena při 37 °C) maximálně 0,5 °C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5A55" w14:textId="2228168D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01F6F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3F4C65E6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79396" w14:textId="5C62E0EE" w:rsidR="00795D43" w:rsidRPr="00EC7224" w:rsidRDefault="009413E0" w:rsidP="00DE20F1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Teplotní výkyvy v čase (stanoveno při 37 °C) maximálně ± 0,5 °C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C778" w14:textId="76F5D58B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289A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0994DC85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E0D1B" w14:textId="585C0378" w:rsidR="00795D43" w:rsidRPr="00EC7224" w:rsidRDefault="009413E0" w:rsidP="00DE20F1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Maximální doba návratu teploty na 37 °C po 30 vteřinách otevřených dveří 10 min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BBDE" w14:textId="500E29C9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259E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2C7C3CF9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C7DAF" w14:textId="5CFDF9D8" w:rsidR="00795D43" w:rsidRPr="0014220E" w:rsidRDefault="0014220E" w:rsidP="00DE20F1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14220E">
              <w:rPr>
                <w:rFonts w:ascii="Palatino Linotype" w:eastAsia="Palatino Linotype" w:hAnsi="Palatino Linotype" w:cs="Palatino Linotype"/>
                <w:sz w:val="22"/>
                <w:szCs w:val="22"/>
              </w:rPr>
              <w:t>Minimální rozsah CO</w:t>
            </w:r>
            <w:r w:rsidRPr="00DE20F1">
              <w:rPr>
                <w:rFonts w:ascii="Palatino Linotype" w:eastAsia="Palatino Linotype" w:hAnsi="Palatino Linotype" w:cs="Palatino Linotype"/>
                <w:sz w:val="22"/>
                <w:szCs w:val="22"/>
                <w:vertAlign w:val="subscript"/>
              </w:rPr>
              <w:t>2</w:t>
            </w:r>
            <w:r w:rsidRPr="0014220E"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– 0 až 20 %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239" w14:textId="4A65DA43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D1C5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201F3998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BDE18" w14:textId="1666B8D9" w:rsidR="00795D43" w:rsidRPr="0014220E" w:rsidRDefault="0014220E" w:rsidP="00DE20F1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</w:pPr>
            <w:r w:rsidRPr="0014220E">
              <w:rPr>
                <w:rFonts w:ascii="Palatino Linotype" w:hAnsi="Palatino Linotype" w:cs="Century Gothic"/>
                <w:sz w:val="22"/>
                <w:szCs w:val="22"/>
              </w:rPr>
              <w:t>Humidita ≥ 90 %</w:t>
            </w:r>
            <w:r w:rsidR="00DE20F1">
              <w:rPr>
                <w:rFonts w:ascii="Palatino Linotype" w:hAnsi="Palatino Linotype" w:cs="Century Gothic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1D0D" w14:textId="407318CD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6FDE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1486A3EA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13A8F" w14:textId="7DCE2D74" w:rsidR="00795D43" w:rsidRPr="0014220E" w:rsidRDefault="0014220E" w:rsidP="00DE20F1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Je vybaven minimálně 3 vnitřními policemi (děrované, nerezová ocel)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7597" w14:textId="6D836729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BDC13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5C346646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3AFE4" w14:textId="77777777" w:rsidR="00795D43" w:rsidRDefault="0014220E" w:rsidP="00DE20F1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Minimální počet kultivačních lahví v inkubátoru:</w:t>
            </w:r>
          </w:p>
          <w:p w14:paraId="58395CA1" w14:textId="77777777" w:rsidR="0014220E" w:rsidRPr="00DE20F1" w:rsidRDefault="0014220E" w:rsidP="00DE20F1">
            <w:pPr>
              <w:pStyle w:val="Odstavecseseznamem"/>
              <w:numPr>
                <w:ilvl w:val="0"/>
                <w:numId w:val="20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DE20F1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48 ks kultivačních lahví o podstavě 150 cm</w:t>
            </w:r>
            <w:r w:rsidRPr="00DE20F1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vertAlign w:val="superscript"/>
                <w:lang w:eastAsia="en-US"/>
              </w:rPr>
              <w:t>2</w:t>
            </w:r>
            <w:r w:rsidRPr="00DE20F1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, nebo</w:t>
            </w:r>
          </w:p>
          <w:p w14:paraId="0C4B07C6" w14:textId="706EA8ED" w:rsidR="0014220E" w:rsidRPr="0014220E" w:rsidRDefault="0014220E" w:rsidP="00DE20F1">
            <w:pPr>
              <w:pStyle w:val="Odstavecseseznamem"/>
              <w:numPr>
                <w:ilvl w:val="0"/>
                <w:numId w:val="20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DE20F1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132 ks kultivačních lahví o podstavě 75 cm</w:t>
            </w:r>
            <w:r w:rsidRPr="00DE20F1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0083" w14:textId="1A8B4FDC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E634E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2FBCD9F8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7B72" w14:textId="49BE6C7A" w:rsidR="00795D43" w:rsidRPr="00DE20F1" w:rsidRDefault="0014220E" w:rsidP="00DE20F1">
            <w:pPr>
              <w:autoSpaceDE/>
              <w:autoSpaceDN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Pevně utěsněné vnitřní nedělené dveře z tvrzeného bezpečnostního skla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B376" w14:textId="65199198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170B0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795D43" w:rsidRPr="00EC7224" w14:paraId="6972780B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C440" w14:textId="29546055" w:rsidR="00795D43" w:rsidRPr="00DE20F1" w:rsidRDefault="0014220E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Kontinuální filtrace vzduchu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FBE31" w14:textId="20F35E3F" w:rsidR="00795D43" w:rsidRPr="00EC7224" w:rsidRDefault="00795D43" w:rsidP="00795D43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029DB" w14:textId="77777777" w:rsidR="00795D43" w:rsidRPr="00EC7224" w:rsidRDefault="00795D43" w:rsidP="00795D43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3D7E727E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6C011" w14:textId="250078D1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Zachování všech parametrů i v případě naplnění vnitřní kapacity přístroje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195A" w14:textId="36059904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06EFC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69A5ACF9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A2832" w14:textId="3210D140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Display – dotykové rozhraní, informace 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v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 českém či anglickém jazyce. Alarm při překročení mezí měřených parametrů.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4E3E7" w14:textId="0FCBF3C4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7D150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496C4849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62488" w14:textId="4A384EBA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Vestavěné řízení a monitorování teploty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5FBA" w14:textId="1E5365D2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9591B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0723E730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E6796" w14:textId="6D312489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Vestavěné řízení a monitorování hladiny CO</w:t>
            </w:r>
            <w:r w:rsidRPr="00DE20F1">
              <w:rPr>
                <w:rFonts w:ascii="Palatino Linotype" w:eastAsia="Palatino Linotype" w:hAnsi="Palatino Linotype" w:cs="Palatino Linotype"/>
                <w:sz w:val="22"/>
                <w:szCs w:val="22"/>
                <w:vertAlign w:val="subscript"/>
              </w:rPr>
              <w:t>2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  <w:vertAlign w:val="subscript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9106" w14:textId="0075E4F0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08179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5D8F5B1E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3E817" w14:textId="11539C5A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Vestavěné monitorování humidity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A7E7" w14:textId="45DC6EC7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511FA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5AA89769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79556" w14:textId="4FA1D07B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Vysokoteplotní dezinfekce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8E01B" w14:textId="3492ACD9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A39CE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084A171E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B0C78" w14:textId="0DC7E9D6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ULPA/HEPA filtr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2883" w14:textId="79FDDCFE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3064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49BB0039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29112" w14:textId="4962607A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lastRenderedPageBreak/>
              <w:t>Dostupnost náhradních dílů po dobu minimálně 10 let je garantována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5D92" w14:textId="1B13E626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67173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3005A1D5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6FD53" w14:textId="5E1C08D4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Dvoustupňový redukční ventil na CO</w:t>
            </w:r>
            <w:r w:rsidRPr="00DE20F1">
              <w:rPr>
                <w:rFonts w:ascii="Palatino Linotype" w:eastAsia="Palatino Linotype" w:hAnsi="Palatino Linotype" w:cs="Palatino Linotype"/>
                <w:sz w:val="22"/>
                <w:szCs w:val="22"/>
                <w:vertAlign w:val="subscript"/>
              </w:rPr>
              <w:t>2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je součástí nabídky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11339" w14:textId="65710C9B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B512B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111D2434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94F99" w14:textId="748B850E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Zařízení je dodáno včetně všech potřebných dílů tak, aby při zajištění tlakové lahve zadavatelem mohl být přístroj na místě uveden do provozu dodavatelem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F7493" w14:textId="3CFD771E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81CFF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0E28EE55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2DD4D" w14:textId="77777777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Instalační kvalifikace v rozsahu viz níže je součástí dodávky:</w:t>
            </w:r>
          </w:p>
          <w:p w14:paraId="36464E03" w14:textId="277C5456" w:rsidR="00475DB6" w:rsidRDefault="00475DB6" w:rsidP="00475DB6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kontrola dokumentace dodávky </w:t>
            </w:r>
            <w:r w:rsidRPr="00C05CAE">
              <w:rPr>
                <w:rFonts w:ascii="Palatino Linotype" w:eastAsia="Palatino Linotype" w:hAnsi="Palatino Linotype" w:cs="Palatino Linotype"/>
                <w:sz w:val="22"/>
                <w:szCs w:val="22"/>
              </w:rPr>
              <w:t>(kalibrace a certifikáty, materiálové certifikáty, osvědčení a prohlášení o shodě, dokumentace umožňující provoz a údržbu zařízení – návody k obsluze atd.)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,</w:t>
            </w:r>
          </w:p>
          <w:p w14:paraId="00520917" w14:textId="67BC3098" w:rsidR="00475DB6" w:rsidRDefault="00475DB6" w:rsidP="00475DB6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k</w:t>
            </w:r>
            <w:r w:rsidRPr="00C05CAE">
              <w:rPr>
                <w:rFonts w:ascii="Palatino Linotype" w:eastAsia="Palatino Linotype" w:hAnsi="Palatino Linotype" w:cs="Palatino Linotype"/>
                <w:sz w:val="22"/>
                <w:szCs w:val="22"/>
              </w:rPr>
              <w:t>ontrola instalace (kontrola zařízení na místě – ověření zařízení a prvků (včetně označení), kontrola rozměrů, kontrola připojených vstupů včetně elektrického připojení, kontrola umístění)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,</w:t>
            </w:r>
          </w:p>
          <w:p w14:paraId="353730BF" w14:textId="39A130C1" w:rsidR="00475DB6" w:rsidRPr="00C05CAE" w:rsidRDefault="00475DB6" w:rsidP="00475DB6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k</w:t>
            </w:r>
            <w:r w:rsidRPr="00C05CAE">
              <w:rPr>
                <w:rFonts w:ascii="Palatino Linotype" w:eastAsia="Palatino Linotype" w:hAnsi="Palatino Linotype" w:cs="Palatino Linotype"/>
                <w:sz w:val="22"/>
                <w:szCs w:val="22"/>
              </w:rPr>
              <w:t>ontrola funkčnosti zařízení a řídicího systému (vizuální kontrola nepoškozenosti např. zkouška otvírání dveří, zkouška ovládání, těsnosti vnitřních dveří, vysokoteplotní dezinfekce atd.)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5DC44" w14:textId="62CF8773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FDE1D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170357A0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D6D98" w14:textId="2C269DB9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Operační kvalifikace v rozsahu viz níže je součástí dodávky:</w:t>
            </w:r>
          </w:p>
          <w:p w14:paraId="21424526" w14:textId="77D8276A" w:rsidR="00475DB6" w:rsidRDefault="00475DB6" w:rsidP="00475DB6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stanovení teplotní mapy (alespoň 3 čidla, přičemž je umístěno na jedné z vnitřních polic, teplota ve všech měřených bodech musí být v přijatelném rozmezí, maximální rozdíl mezi nejteplejším a nejchladnějším místem musí být maximálně 0,5 °C)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,</w:t>
            </w:r>
          </w:p>
          <w:p w14:paraId="70D21430" w14:textId="3A6CFC67" w:rsidR="00475DB6" w:rsidRPr="001735E4" w:rsidRDefault="00475DB6" w:rsidP="00475DB6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stanovení koncentrace CO</w:t>
            </w:r>
            <w:r w:rsidRPr="00DE20F1">
              <w:rPr>
                <w:rFonts w:ascii="Palatino Linotype" w:eastAsia="Palatino Linotype" w:hAnsi="Palatino Linotype" w:cs="Palatino Linotype"/>
                <w:sz w:val="22"/>
                <w:szCs w:val="22"/>
                <w:vertAlign w:val="subscript"/>
              </w:rPr>
              <w:t>2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D5977" w14:textId="4E8C208A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E16F5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1EBB8C95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8CE17" w14:textId="021BCEAB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Součástí IQ a OQ jsou platné kalibrační certifikáty měřidel použitých ke kvalifikaci a platné certifikáty servisního technika, který kvalifikaci provádí</w:t>
            </w:r>
            <w:r w:rsidR="00DE20F1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73514" w14:textId="70C93F32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C093F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1E03C85B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5CB6E" w14:textId="027A24EA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Zařízení je možné připojit do nadřazeného monitorovacího systému používaného u zadavatele. Připojení je možné 2 způsoby:</w:t>
            </w:r>
          </w:p>
          <w:p w14:paraId="11051DB2" w14:textId="528280D7" w:rsidR="00475DB6" w:rsidRDefault="00475DB6" w:rsidP="00475DB6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komunikační rozhraní Ethernet a některý z komunikačních protokolů ModbusTCP, EthernetIP a Profinet. Další protokoly je nutné potvrdit inženýrem automatizace ve společnosti zadavatele</w:t>
            </w:r>
            <w:r w:rsidR="006E46E0">
              <w:rPr>
                <w:rFonts w:ascii="Palatino Linotype" w:eastAsia="Palatino Linotype" w:hAnsi="Palatino Linotype" w:cs="Palatino Linotype"/>
                <w:sz w:val="22"/>
                <w:szCs w:val="22"/>
              </w:rPr>
              <w:t>,</w:t>
            </w:r>
          </w:p>
          <w:p w14:paraId="06C34B85" w14:textId="67D1A81E" w:rsidR="00475DB6" w:rsidRPr="008427ED" w:rsidRDefault="00475DB6" w:rsidP="00475DB6">
            <w:pPr>
              <w:pStyle w:val="Odstavecseseznamem"/>
              <w:numPr>
                <w:ilvl w:val="0"/>
                <w:numId w:val="21"/>
              </w:num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lastRenderedPageBreak/>
              <w:t>rozhraní RS485 s protokolem ModbusRTU, analogové výstupy</w:t>
            </w:r>
            <w:r w:rsidR="006E46E0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E00C" w14:textId="76E5694E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lastRenderedPageBreak/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3DEB6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202BE894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F9B16" w14:textId="4B6BC9D4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Pro externí záznam musí být zpřístupněny minimálně provozní podmínky uvnitř inkubátoru, tj. teplota, vlhkost a koncentrace CO</w:t>
            </w:r>
            <w:r w:rsidRPr="006E46E0">
              <w:rPr>
                <w:rFonts w:ascii="Palatino Linotype" w:eastAsia="Palatino Linotype" w:hAnsi="Palatino Linotype" w:cs="Palatino Linotype"/>
                <w:sz w:val="22"/>
                <w:szCs w:val="22"/>
                <w:vertAlign w:val="subscript"/>
              </w:rPr>
              <w:t>2</w:t>
            </w:r>
            <w:r w:rsidR="006E46E0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677E" w14:textId="5A05D204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83812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2DF1AC0F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4DBE58D" w14:textId="6E82BD0B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</w:rPr>
              <w:t>Inkubátor s regulací CO</w:t>
            </w:r>
            <w:r w:rsidRPr="00F65784"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  <w:vertAlign w:val="subscript"/>
              </w:rPr>
              <w:t>2</w:t>
            </w:r>
            <w:r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</w:rPr>
              <w:t xml:space="preserve"> pro kultivaci </w:t>
            </w:r>
            <w:r w:rsidR="00F411FF">
              <w:rPr>
                <w:rFonts w:ascii="Palatino Linotype" w:eastAsia="Palatino Linotype" w:hAnsi="Palatino Linotype" w:cs="Palatino Linotype"/>
                <w:b/>
                <w:bCs/>
                <w:color w:val="000000" w:themeColor="text1"/>
                <w:sz w:val="22"/>
                <w:szCs w:val="22"/>
              </w:rPr>
              <w:t>dalších buněčných kultur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3024192" w14:textId="6B6D2B50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89A2E5E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52A52054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4D96E" w14:textId="0D13CD61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Objem minimálně 170 litrů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629D3" w14:textId="4C09B6D9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F6DD4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0D003D98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7DBA0" w14:textId="4BBAC3F3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Maximální hmotnost bez příslušenství 200 kg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16E20" w14:textId="7D3916FE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ABC23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1728FF0B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610C1" w14:textId="56FC2694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Napětí 230 V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6D1F" w14:textId="4278DEE0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FE9CC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3D671DB8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3D8E5" w14:textId="2260EBC9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Minimální teplotní rozsah +6 až +50 °C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4A355" w14:textId="6290A2BE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ABB0F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100E81E4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874CC" w14:textId="7B4246B2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Teplotní odchylka prostorová (stanovena při 37 °C) maximálně 0,5 °C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5787F" w14:textId="4FB2D5B1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C776F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5EC1866C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C8040" w14:textId="389F2236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Teplotní výkyvy v čase (stanoveno při 37 °C) maximálně ± 0,5 °C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22B1" w14:textId="4F67087E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CBB7E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4A1AF8D0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7F88C" w14:textId="4BF03BB9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Maximální doba návratu teploty na 37 °C po 30 vteřinách otevřených dveří 10 min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B6F9" w14:textId="3145AAE8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65D6D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37F6E144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CC1AF" w14:textId="5A2FF455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14220E">
              <w:rPr>
                <w:rFonts w:ascii="Palatino Linotype" w:eastAsia="Palatino Linotype" w:hAnsi="Palatino Linotype" w:cs="Palatino Linotype"/>
                <w:sz w:val="22"/>
                <w:szCs w:val="22"/>
              </w:rPr>
              <w:t>Minimální rozsah CO2 – 0 až 20 %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24A7" w14:textId="72E1664D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DD87D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02CBF496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922B8" w14:textId="7CBD4FB2" w:rsidR="00475DB6" w:rsidRPr="0014220E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 w:rsidRPr="0014220E">
              <w:rPr>
                <w:rFonts w:ascii="Palatino Linotype" w:hAnsi="Palatino Linotype" w:cs="Century Gothic"/>
                <w:sz w:val="22"/>
                <w:szCs w:val="22"/>
              </w:rPr>
              <w:t>Humidita ≥ 90 %</w:t>
            </w:r>
            <w:r w:rsidR="00F65784">
              <w:rPr>
                <w:rFonts w:ascii="Palatino Linotype" w:hAnsi="Palatino Linotype" w:cs="Century Gothic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D1FE" w14:textId="01B9FF97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605DF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722A82BC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DAC80" w14:textId="05A7524F" w:rsidR="00475DB6" w:rsidRPr="0014220E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Je vybaven minimálně 3 vnitřními policemi (děrované, nerezová ocel)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9725" w14:textId="19D1846C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64ED0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3FD78A60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44B4F" w14:textId="77777777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Minimální počet kultivačních lahví v inkubátoru:</w:t>
            </w:r>
          </w:p>
          <w:p w14:paraId="4F6AE3E5" w14:textId="77777777" w:rsidR="00F411FF" w:rsidRPr="00F65784" w:rsidRDefault="00475DB6" w:rsidP="00F65784">
            <w:pPr>
              <w:pStyle w:val="Odstavecseseznamem"/>
              <w:numPr>
                <w:ilvl w:val="0"/>
                <w:numId w:val="20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 w:rsidRPr="00F6578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48 ks kultivačních lahví o podstavě 150 cm</w:t>
            </w:r>
            <w:r w:rsidRPr="00F6578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vertAlign w:val="superscript"/>
                <w:lang w:eastAsia="en-US"/>
              </w:rPr>
              <w:t>2</w:t>
            </w:r>
            <w:r w:rsidRPr="00F6578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, nebo</w:t>
            </w:r>
          </w:p>
          <w:p w14:paraId="3CEB8DC3" w14:textId="7F0D50E0" w:rsidR="00475DB6" w:rsidRPr="00F411FF" w:rsidRDefault="00475DB6" w:rsidP="00F65784">
            <w:pPr>
              <w:pStyle w:val="Odstavecseseznamem"/>
              <w:numPr>
                <w:ilvl w:val="0"/>
                <w:numId w:val="20"/>
              </w:num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lang w:eastAsia="en-US"/>
              </w:rPr>
            </w:pPr>
            <w:r w:rsidRPr="00F6578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132 ks kultivačních lahví o podstavě 75 cm</w:t>
            </w:r>
            <w:r w:rsidRPr="00F6578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vertAlign w:val="superscript"/>
                <w:lang w:eastAsia="en-US"/>
              </w:rPr>
              <w:t>2</w:t>
            </w:r>
            <w:r w:rsidR="00F6578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A5977" w14:textId="0541E8A9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70C17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65F1C60F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A7856" w14:textId="3CE499B6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Pevně utěsněné vnitřní nedělené dveře z tvrzeného bezpečnostního skla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74E41" w14:textId="7249682C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1E818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6F8D0B27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762C" w14:textId="28E9AA2B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Kontinuální filtrace vzduchu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3C44" w14:textId="250643EE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CE515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32CD031F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CDDC4" w14:textId="2731FF4D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Zachování všech parametrů i v případě naplnění vnitřní kapacity přístroje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6379" w14:textId="02CDA822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8E670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66D52CEE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D6054" w14:textId="7F1F0F2F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Display – dotykové rozhraní, informace 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v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 českém či anglickém jazyce. Alarm při překročení mezí měřených parametrů.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4DE2" w14:textId="2453C2D1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9A8FF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3AD6C609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87654" w14:textId="65967894" w:rsidR="00475DB6" w:rsidRDefault="00475DB6" w:rsidP="00F65784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Vestavěné řízení a monitorování teploty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03D6B" w14:textId="04ACC29A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127F6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0BA03D78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BD536" w14:textId="589CC55E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Vestavěné řízení a monitorování hladiny CO</w:t>
            </w:r>
            <w:r w:rsidRPr="00F65784">
              <w:rPr>
                <w:rFonts w:ascii="Palatino Linotype" w:eastAsia="Palatino Linotype" w:hAnsi="Palatino Linotype" w:cs="Palatino Linotype"/>
                <w:sz w:val="22"/>
                <w:szCs w:val="22"/>
                <w:vertAlign w:val="subscript"/>
              </w:rPr>
              <w:t>2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  <w:vertAlign w:val="subscript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F858F" w14:textId="7635A31E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A2FB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4F166DAE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C6A69" w14:textId="114C8DCE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Vestavěné monitorování humidity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B2878" w14:textId="38925C9D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C53C4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2F0E2093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2F56E" w14:textId="40E8C578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Vysokoteplotní dezinfekce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E6350" w14:textId="600225AF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4D28D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3DA591F7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B3B96" w14:textId="3CEC57D3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ULPA/HEPA filtr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D22A" w14:textId="32FA8D28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08BF2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3E0F12DC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51100" w14:textId="51F1FB37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Dostupnost náhradních dílů po dobu minimálně 10 let je garantována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A130E" w14:textId="119D8660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9C2B2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5463DC24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3CAAF" w14:textId="4B3F4459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>Dvoustupňový redukční ventil na CO</w:t>
            </w:r>
            <w:r w:rsidRPr="00F65784">
              <w:rPr>
                <w:rFonts w:ascii="Palatino Linotype" w:eastAsia="Palatino Linotype" w:hAnsi="Palatino Linotype" w:cs="Palatino Linotype"/>
                <w:sz w:val="22"/>
                <w:szCs w:val="22"/>
                <w:vertAlign w:val="subscript"/>
              </w:rPr>
              <w:t>2</w:t>
            </w: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t xml:space="preserve"> je součástí nabídky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38526" w14:textId="44657BBA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7DA06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475DB6" w:rsidRPr="00EC7224" w14:paraId="5AE03E4C" w14:textId="77777777" w:rsidTr="00DE20F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78DA1" w14:textId="552DDC3A" w:rsidR="00475DB6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eastAsia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eastAsia="Palatino Linotype" w:hAnsi="Palatino Linotype" w:cs="Palatino Linotype"/>
                <w:sz w:val="22"/>
                <w:szCs w:val="22"/>
              </w:rPr>
              <w:lastRenderedPageBreak/>
              <w:t>Zařízení je dodáno včetně všech potřebných dílů tak, aby při zajištění tlakové lahve zadavatelem mohl být přístroj na místě uveden do provozu dodavatelem</w:t>
            </w:r>
            <w:r w:rsidR="00F65784">
              <w:rPr>
                <w:rFonts w:ascii="Palatino Linotype" w:eastAsia="Palatino Linotype" w:hAnsi="Palatino Linotype" w:cs="Palatino Linotype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5545" w14:textId="36831C6F" w:rsidR="00475DB6" w:rsidRDefault="00475DB6" w:rsidP="00475DB6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1149A" w14:textId="77777777" w:rsidR="00475DB6" w:rsidRPr="00EC7224" w:rsidRDefault="00475DB6" w:rsidP="00475DB6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5195D" w14:textId="77777777" w:rsidR="003C7F0F" w:rsidRDefault="003C7F0F">
      <w:pPr>
        <w:spacing w:after="0"/>
      </w:pPr>
      <w:r>
        <w:separator/>
      </w:r>
    </w:p>
  </w:endnote>
  <w:endnote w:type="continuationSeparator" w:id="0">
    <w:p w14:paraId="10683AE9" w14:textId="77777777" w:rsidR="003C7F0F" w:rsidRDefault="003C7F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3C7F0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DCC0F" w14:textId="77777777" w:rsidR="003C7F0F" w:rsidRDefault="003C7F0F">
      <w:pPr>
        <w:spacing w:after="0"/>
      </w:pPr>
      <w:r>
        <w:separator/>
      </w:r>
    </w:p>
  </w:footnote>
  <w:footnote w:type="continuationSeparator" w:id="0">
    <w:p w14:paraId="7E59277B" w14:textId="77777777" w:rsidR="003C7F0F" w:rsidRDefault="003C7F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62339"/>
    <w:multiLevelType w:val="hybridMultilevel"/>
    <w:tmpl w:val="F49495D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3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1802581"/>
    <w:multiLevelType w:val="hybridMultilevel"/>
    <w:tmpl w:val="E5B63E7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8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14"/>
  </w:num>
  <w:num w:numId="5">
    <w:abstractNumId w:val="17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1"/>
  </w:num>
  <w:num w:numId="20">
    <w:abstractNumId w:val="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65A89"/>
    <w:rsid w:val="000B6E5A"/>
    <w:rsid w:val="000F35FF"/>
    <w:rsid w:val="00122CDE"/>
    <w:rsid w:val="00123C9A"/>
    <w:rsid w:val="0014220E"/>
    <w:rsid w:val="001735E4"/>
    <w:rsid w:val="001871E6"/>
    <w:rsid w:val="00192213"/>
    <w:rsid w:val="0019223C"/>
    <w:rsid w:val="001A237E"/>
    <w:rsid w:val="001B525C"/>
    <w:rsid w:val="00214026"/>
    <w:rsid w:val="002265DE"/>
    <w:rsid w:val="0025495B"/>
    <w:rsid w:val="00272D2B"/>
    <w:rsid w:val="002B08ED"/>
    <w:rsid w:val="002B6188"/>
    <w:rsid w:val="002C3B29"/>
    <w:rsid w:val="002C4ED9"/>
    <w:rsid w:val="002E3F14"/>
    <w:rsid w:val="00397650"/>
    <w:rsid w:val="003A19D0"/>
    <w:rsid w:val="003C3535"/>
    <w:rsid w:val="003C7F0F"/>
    <w:rsid w:val="003F63EB"/>
    <w:rsid w:val="00425E0D"/>
    <w:rsid w:val="00475DB6"/>
    <w:rsid w:val="004872BC"/>
    <w:rsid w:val="005421E2"/>
    <w:rsid w:val="005C1C50"/>
    <w:rsid w:val="006436E5"/>
    <w:rsid w:val="00667117"/>
    <w:rsid w:val="006A2D66"/>
    <w:rsid w:val="006E46E0"/>
    <w:rsid w:val="007303D4"/>
    <w:rsid w:val="007449FA"/>
    <w:rsid w:val="007645DD"/>
    <w:rsid w:val="00775C2B"/>
    <w:rsid w:val="00792023"/>
    <w:rsid w:val="00795D43"/>
    <w:rsid w:val="00796A2E"/>
    <w:rsid w:val="007B23A3"/>
    <w:rsid w:val="007D55B5"/>
    <w:rsid w:val="00825360"/>
    <w:rsid w:val="008427ED"/>
    <w:rsid w:val="008B7D17"/>
    <w:rsid w:val="00907FD2"/>
    <w:rsid w:val="00920CEF"/>
    <w:rsid w:val="009413E0"/>
    <w:rsid w:val="00980A3A"/>
    <w:rsid w:val="009E3DB7"/>
    <w:rsid w:val="00A136A4"/>
    <w:rsid w:val="00A2118E"/>
    <w:rsid w:val="00A7419F"/>
    <w:rsid w:val="00AB550F"/>
    <w:rsid w:val="00AD455D"/>
    <w:rsid w:val="00B02044"/>
    <w:rsid w:val="00BC1432"/>
    <w:rsid w:val="00BE5BCA"/>
    <w:rsid w:val="00BF6FBF"/>
    <w:rsid w:val="00C05CAE"/>
    <w:rsid w:val="00C10093"/>
    <w:rsid w:val="00C25E22"/>
    <w:rsid w:val="00C602F5"/>
    <w:rsid w:val="00CE38A7"/>
    <w:rsid w:val="00D41856"/>
    <w:rsid w:val="00D538EF"/>
    <w:rsid w:val="00DB3921"/>
    <w:rsid w:val="00DC71DF"/>
    <w:rsid w:val="00DE20F1"/>
    <w:rsid w:val="00E246B7"/>
    <w:rsid w:val="00E252C7"/>
    <w:rsid w:val="00EC44CB"/>
    <w:rsid w:val="00EC7224"/>
    <w:rsid w:val="00F411FF"/>
    <w:rsid w:val="00F455BB"/>
    <w:rsid w:val="00F5565E"/>
    <w:rsid w:val="00F65784"/>
    <w:rsid w:val="00F664EF"/>
    <w:rsid w:val="00F82632"/>
    <w:rsid w:val="00F82857"/>
    <w:rsid w:val="00F92EBA"/>
    <w:rsid w:val="00FA2716"/>
    <w:rsid w:val="00FA3DE7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989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pavka</dc:creator>
  <cp:lastModifiedBy>Kateřina Malárová</cp:lastModifiedBy>
  <cp:revision>4</cp:revision>
  <dcterms:created xsi:type="dcterms:W3CDTF">2021-05-21T10:27:00Z</dcterms:created>
  <dcterms:modified xsi:type="dcterms:W3CDTF">2021-05-28T04:11:00Z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