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74B4" w:rsidRPr="00CC3F51" w:rsidRDefault="00D474B4" w:rsidP="00D474B4">
      <w:pPr>
        <w:rPr>
          <w:sz w:val="24"/>
        </w:rPr>
      </w:pPr>
      <w:r w:rsidRPr="00CC3F51">
        <w:rPr>
          <w:sz w:val="24"/>
        </w:rPr>
        <w:t>Příloha zadávací dokumentace</w:t>
      </w:r>
      <w:r w:rsidR="00EE1D6F" w:rsidRPr="00CC3F51">
        <w:rPr>
          <w:sz w:val="24"/>
        </w:rPr>
        <w:t xml:space="preserve"> č. 1</w:t>
      </w:r>
      <w:r w:rsidRPr="00CC3F51">
        <w:rPr>
          <w:sz w:val="24"/>
        </w:rPr>
        <w:t>:</w:t>
      </w:r>
      <w:r w:rsidR="003F119F" w:rsidRPr="00CC3F51">
        <w:rPr>
          <w:noProof/>
          <w:sz w:val="24"/>
        </w:rPr>
        <w:t xml:space="preserve"> </w:t>
      </w:r>
    </w:p>
    <w:tbl>
      <w:tblPr>
        <w:tblW w:w="10467" w:type="dxa"/>
        <w:tblInd w:w="-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4"/>
        <w:gridCol w:w="2855"/>
        <w:gridCol w:w="548"/>
        <w:gridCol w:w="5966"/>
        <w:gridCol w:w="554"/>
      </w:tblGrid>
      <w:tr w:rsidR="00AE6CEB" w:rsidRPr="00AE6CEB" w:rsidTr="008D4B11">
        <w:trPr>
          <w:gridBefore w:val="1"/>
          <w:wBefore w:w="544" w:type="dxa"/>
          <w:trHeight w:val="367"/>
        </w:trPr>
        <w:tc>
          <w:tcPr>
            <w:tcW w:w="9923" w:type="dxa"/>
            <w:gridSpan w:val="4"/>
            <w:tcBorders>
              <w:bottom w:val="single" w:sz="4" w:space="0" w:color="auto"/>
            </w:tcBorders>
            <w:vAlign w:val="center"/>
          </w:tcPr>
          <w:p w:rsidR="00AE6CEB" w:rsidRPr="00AE6CEB" w:rsidRDefault="00AE6CEB" w:rsidP="00AE6CEB">
            <w:pPr>
              <w:keepNext/>
              <w:overflowPunct w:val="0"/>
              <w:autoSpaceDE w:val="0"/>
              <w:autoSpaceDN w:val="0"/>
              <w:adjustRightInd w:val="0"/>
              <w:spacing w:before="0" w:after="0"/>
              <w:jc w:val="center"/>
              <w:textAlignment w:val="baseline"/>
              <w:outlineLvl w:val="0"/>
              <w:rPr>
                <w:rFonts w:ascii="Times New Roman" w:hAnsi="Times New Roman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E6CEB">
              <w:rPr>
                <w:rFonts w:ascii="Times New Roman" w:hAnsi="Times New Roman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KRYCÍ LIST NABÍDKY </w:t>
            </w:r>
          </w:p>
        </w:tc>
      </w:tr>
      <w:tr w:rsidR="00AE6CEB" w:rsidRPr="00625058" w:rsidTr="008D4B11">
        <w:trPr>
          <w:gridBefore w:val="1"/>
          <w:wBefore w:w="544" w:type="dxa"/>
          <w:trHeight w:val="360"/>
        </w:trPr>
        <w:tc>
          <w:tcPr>
            <w:tcW w:w="9923" w:type="dxa"/>
            <w:gridSpan w:val="4"/>
            <w:shd w:val="clear" w:color="auto" w:fill="auto"/>
            <w:vAlign w:val="center"/>
          </w:tcPr>
          <w:p w:rsidR="00AE6CEB" w:rsidRPr="00625058" w:rsidRDefault="00AE6CEB" w:rsidP="00AE6CEB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b/>
                <w:bCs/>
                <w:sz w:val="24"/>
              </w:rPr>
            </w:pPr>
            <w:r w:rsidRPr="009268ED">
              <w:rPr>
                <w:b/>
                <w:bCs/>
                <w:sz w:val="28"/>
                <w:szCs w:val="28"/>
              </w:rPr>
              <w:t>1.</w:t>
            </w:r>
            <w:r w:rsidRPr="00625058">
              <w:rPr>
                <w:b/>
                <w:bCs/>
                <w:sz w:val="24"/>
              </w:rPr>
              <w:t xml:space="preserve"> </w:t>
            </w:r>
            <w:r w:rsidRPr="00625058">
              <w:rPr>
                <w:b/>
                <w:bCs/>
                <w:sz w:val="28"/>
                <w:szCs w:val="28"/>
              </w:rPr>
              <w:t>Zakázka</w:t>
            </w:r>
          </w:p>
        </w:tc>
      </w:tr>
      <w:tr w:rsidR="002A57FB" w:rsidRPr="00625058" w:rsidTr="008D4B11">
        <w:trPr>
          <w:gridBefore w:val="1"/>
          <w:wBefore w:w="544" w:type="dxa"/>
          <w:trHeight w:val="265"/>
        </w:trPr>
        <w:tc>
          <w:tcPr>
            <w:tcW w:w="3403" w:type="dxa"/>
            <w:gridSpan w:val="2"/>
            <w:tcBorders>
              <w:bottom w:val="single" w:sz="4" w:space="0" w:color="auto"/>
            </w:tcBorders>
          </w:tcPr>
          <w:p w:rsidR="002A57FB" w:rsidRPr="00625058" w:rsidRDefault="002A57FB" w:rsidP="002A57FB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 w:val="24"/>
              </w:rPr>
            </w:pPr>
            <w:r w:rsidRPr="00625058">
              <w:rPr>
                <w:sz w:val="24"/>
              </w:rPr>
              <w:t>Název:</w:t>
            </w:r>
          </w:p>
        </w:tc>
        <w:tc>
          <w:tcPr>
            <w:tcW w:w="6520" w:type="dxa"/>
            <w:gridSpan w:val="2"/>
            <w:tcBorders>
              <w:bottom w:val="single" w:sz="4" w:space="0" w:color="auto"/>
            </w:tcBorders>
          </w:tcPr>
          <w:p w:rsidR="002A57FB" w:rsidRPr="00625058" w:rsidRDefault="008D4B11" w:rsidP="00B4398C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rFonts w:cs="Tahoma,Bold"/>
                <w:b/>
                <w:bCs/>
                <w:sz w:val="24"/>
                <w:highlight w:val="yellow"/>
              </w:rPr>
            </w:pPr>
            <w:r w:rsidRPr="008D4B11">
              <w:rPr>
                <w:b/>
                <w:bCs/>
                <w:sz w:val="28"/>
                <w:szCs w:val="28"/>
              </w:rPr>
              <w:t>Výběrové řízení na dodávku IT techniky II</w:t>
            </w:r>
          </w:p>
        </w:tc>
      </w:tr>
      <w:tr w:rsidR="002A57FB" w:rsidRPr="00625058" w:rsidTr="008D4B11">
        <w:trPr>
          <w:gridBefore w:val="1"/>
          <w:wBefore w:w="544" w:type="dxa"/>
          <w:trHeight w:val="427"/>
        </w:trPr>
        <w:tc>
          <w:tcPr>
            <w:tcW w:w="992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A57FB" w:rsidRPr="00625058" w:rsidRDefault="00625058" w:rsidP="002A57FB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b/>
                <w:bCs/>
                <w:sz w:val="28"/>
                <w:szCs w:val="28"/>
              </w:rPr>
            </w:pPr>
            <w:r w:rsidRPr="00625058">
              <w:rPr>
                <w:b/>
                <w:bCs/>
                <w:sz w:val="28"/>
                <w:szCs w:val="28"/>
              </w:rPr>
              <w:t>2. Základní identifikační údaje o účastníkovi</w:t>
            </w:r>
          </w:p>
        </w:tc>
      </w:tr>
      <w:tr w:rsidR="002A57FB" w:rsidRPr="00625058" w:rsidTr="009268ED">
        <w:trPr>
          <w:gridBefore w:val="1"/>
          <w:wBefore w:w="544" w:type="dxa"/>
          <w:trHeight w:val="465"/>
        </w:trPr>
        <w:tc>
          <w:tcPr>
            <w:tcW w:w="3403" w:type="dxa"/>
            <w:gridSpan w:val="2"/>
          </w:tcPr>
          <w:p w:rsidR="002A57FB" w:rsidRPr="00625058" w:rsidRDefault="002A57FB" w:rsidP="002A57FB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 w:val="24"/>
              </w:rPr>
            </w:pPr>
            <w:r w:rsidRPr="00625058">
              <w:rPr>
                <w:sz w:val="24"/>
              </w:rPr>
              <w:t xml:space="preserve">Obchodní firma / </w:t>
            </w:r>
          </w:p>
          <w:p w:rsidR="002A57FB" w:rsidRPr="00625058" w:rsidRDefault="002A57FB" w:rsidP="002A57FB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 w:val="24"/>
              </w:rPr>
            </w:pPr>
            <w:r w:rsidRPr="00625058">
              <w:rPr>
                <w:sz w:val="24"/>
              </w:rPr>
              <w:t>Jméno a příjmení:</w:t>
            </w:r>
          </w:p>
        </w:tc>
        <w:tc>
          <w:tcPr>
            <w:tcW w:w="6520" w:type="dxa"/>
            <w:gridSpan w:val="2"/>
          </w:tcPr>
          <w:p w:rsidR="002A57FB" w:rsidRPr="00625058" w:rsidRDefault="002A57FB" w:rsidP="002A57FB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Cs w:val="22"/>
              </w:rPr>
            </w:pPr>
          </w:p>
        </w:tc>
      </w:tr>
      <w:tr w:rsidR="002A57FB" w:rsidRPr="00625058" w:rsidTr="009268ED">
        <w:trPr>
          <w:gridBefore w:val="1"/>
          <w:wBefore w:w="544" w:type="dxa"/>
          <w:trHeight w:val="465"/>
        </w:trPr>
        <w:tc>
          <w:tcPr>
            <w:tcW w:w="3403" w:type="dxa"/>
            <w:gridSpan w:val="2"/>
          </w:tcPr>
          <w:p w:rsidR="002A57FB" w:rsidRPr="00625058" w:rsidRDefault="002A57FB" w:rsidP="002A57FB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 w:val="24"/>
              </w:rPr>
            </w:pPr>
            <w:r w:rsidRPr="00625058">
              <w:rPr>
                <w:sz w:val="24"/>
              </w:rPr>
              <w:t>Sídlo /</w:t>
            </w:r>
          </w:p>
          <w:p w:rsidR="002A57FB" w:rsidRPr="00625058" w:rsidRDefault="002A57FB" w:rsidP="002A57FB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 w:val="24"/>
              </w:rPr>
            </w:pPr>
            <w:r w:rsidRPr="00625058">
              <w:rPr>
                <w:sz w:val="24"/>
              </w:rPr>
              <w:t xml:space="preserve">Místo podnikání: </w:t>
            </w:r>
          </w:p>
        </w:tc>
        <w:tc>
          <w:tcPr>
            <w:tcW w:w="6520" w:type="dxa"/>
            <w:gridSpan w:val="2"/>
          </w:tcPr>
          <w:p w:rsidR="002A57FB" w:rsidRPr="00625058" w:rsidRDefault="002A57FB" w:rsidP="002A57FB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Cs w:val="22"/>
              </w:rPr>
            </w:pPr>
          </w:p>
        </w:tc>
      </w:tr>
      <w:tr w:rsidR="002A57FB" w:rsidRPr="00625058" w:rsidTr="008D4B11">
        <w:trPr>
          <w:gridBefore w:val="1"/>
          <w:wBefore w:w="544" w:type="dxa"/>
          <w:trHeight w:val="364"/>
        </w:trPr>
        <w:tc>
          <w:tcPr>
            <w:tcW w:w="3403" w:type="dxa"/>
            <w:gridSpan w:val="2"/>
          </w:tcPr>
          <w:p w:rsidR="002A57FB" w:rsidRPr="00625058" w:rsidRDefault="002A57FB" w:rsidP="002A57FB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 w:val="24"/>
                <w:szCs w:val="22"/>
              </w:rPr>
            </w:pPr>
            <w:r w:rsidRPr="00625058">
              <w:rPr>
                <w:sz w:val="24"/>
                <w:szCs w:val="22"/>
              </w:rPr>
              <w:t>Tel.:</w:t>
            </w:r>
          </w:p>
        </w:tc>
        <w:tc>
          <w:tcPr>
            <w:tcW w:w="6520" w:type="dxa"/>
            <w:gridSpan w:val="2"/>
          </w:tcPr>
          <w:p w:rsidR="002A57FB" w:rsidRPr="00625058" w:rsidRDefault="002A57FB" w:rsidP="002A57FB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Cs w:val="22"/>
              </w:rPr>
            </w:pPr>
          </w:p>
        </w:tc>
      </w:tr>
      <w:tr w:rsidR="002A57FB" w:rsidRPr="00625058" w:rsidTr="009268ED">
        <w:trPr>
          <w:gridBefore w:val="1"/>
          <w:wBefore w:w="544" w:type="dxa"/>
          <w:trHeight w:val="465"/>
        </w:trPr>
        <w:tc>
          <w:tcPr>
            <w:tcW w:w="3403" w:type="dxa"/>
            <w:gridSpan w:val="2"/>
          </w:tcPr>
          <w:p w:rsidR="002A57FB" w:rsidRPr="00625058" w:rsidRDefault="002A57FB" w:rsidP="002A57FB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 w:val="24"/>
              </w:rPr>
            </w:pPr>
            <w:r w:rsidRPr="00625058">
              <w:rPr>
                <w:sz w:val="24"/>
              </w:rPr>
              <w:t>E-mail (pro komunikaci v průběhu výběrového řízení):</w:t>
            </w:r>
          </w:p>
        </w:tc>
        <w:tc>
          <w:tcPr>
            <w:tcW w:w="6520" w:type="dxa"/>
            <w:gridSpan w:val="2"/>
          </w:tcPr>
          <w:p w:rsidR="002A57FB" w:rsidRPr="00625058" w:rsidRDefault="002A57FB" w:rsidP="002A57FB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Cs w:val="22"/>
              </w:rPr>
            </w:pPr>
          </w:p>
        </w:tc>
      </w:tr>
      <w:tr w:rsidR="002A57FB" w:rsidRPr="00625058" w:rsidTr="008D4B11">
        <w:trPr>
          <w:gridBefore w:val="1"/>
          <w:wBefore w:w="544" w:type="dxa"/>
          <w:trHeight w:val="308"/>
        </w:trPr>
        <w:tc>
          <w:tcPr>
            <w:tcW w:w="3403" w:type="dxa"/>
            <w:gridSpan w:val="2"/>
          </w:tcPr>
          <w:p w:rsidR="002A57FB" w:rsidRPr="00625058" w:rsidRDefault="002A57FB" w:rsidP="002A57FB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 w:val="24"/>
              </w:rPr>
            </w:pPr>
            <w:r w:rsidRPr="00625058">
              <w:rPr>
                <w:sz w:val="24"/>
              </w:rPr>
              <w:t>URL adresa:</w:t>
            </w:r>
          </w:p>
        </w:tc>
        <w:tc>
          <w:tcPr>
            <w:tcW w:w="6520" w:type="dxa"/>
            <w:gridSpan w:val="2"/>
          </w:tcPr>
          <w:p w:rsidR="002A57FB" w:rsidRPr="00625058" w:rsidRDefault="002A57FB" w:rsidP="002A57FB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Cs w:val="22"/>
              </w:rPr>
            </w:pPr>
          </w:p>
        </w:tc>
      </w:tr>
      <w:tr w:rsidR="002A57FB" w:rsidRPr="00625058" w:rsidTr="008D4B11">
        <w:trPr>
          <w:gridBefore w:val="1"/>
          <w:wBefore w:w="544" w:type="dxa"/>
          <w:trHeight w:val="270"/>
        </w:trPr>
        <w:tc>
          <w:tcPr>
            <w:tcW w:w="3403" w:type="dxa"/>
            <w:gridSpan w:val="2"/>
          </w:tcPr>
          <w:p w:rsidR="002A57FB" w:rsidRPr="00625058" w:rsidRDefault="002A57FB" w:rsidP="002A57FB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 w:val="24"/>
              </w:rPr>
            </w:pPr>
            <w:r w:rsidRPr="00625058">
              <w:rPr>
                <w:sz w:val="24"/>
              </w:rPr>
              <w:t>IČ:</w:t>
            </w:r>
          </w:p>
        </w:tc>
        <w:tc>
          <w:tcPr>
            <w:tcW w:w="6520" w:type="dxa"/>
            <w:gridSpan w:val="2"/>
          </w:tcPr>
          <w:p w:rsidR="002A57FB" w:rsidRPr="00625058" w:rsidRDefault="002A57FB" w:rsidP="002A57FB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Cs w:val="22"/>
              </w:rPr>
            </w:pPr>
          </w:p>
        </w:tc>
      </w:tr>
      <w:tr w:rsidR="002A57FB" w:rsidRPr="00625058" w:rsidTr="008D4B11">
        <w:trPr>
          <w:gridBefore w:val="1"/>
          <w:wBefore w:w="544" w:type="dxa"/>
          <w:trHeight w:val="261"/>
        </w:trPr>
        <w:tc>
          <w:tcPr>
            <w:tcW w:w="3403" w:type="dxa"/>
            <w:gridSpan w:val="2"/>
          </w:tcPr>
          <w:p w:rsidR="002A57FB" w:rsidRPr="00625058" w:rsidRDefault="002A57FB" w:rsidP="002A57FB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 w:val="24"/>
              </w:rPr>
            </w:pPr>
            <w:r w:rsidRPr="00625058">
              <w:rPr>
                <w:sz w:val="24"/>
              </w:rPr>
              <w:t>DIČ:</w:t>
            </w:r>
          </w:p>
        </w:tc>
        <w:tc>
          <w:tcPr>
            <w:tcW w:w="6520" w:type="dxa"/>
            <w:gridSpan w:val="2"/>
          </w:tcPr>
          <w:p w:rsidR="002A57FB" w:rsidRPr="00625058" w:rsidRDefault="002A57FB" w:rsidP="002A57FB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Cs w:val="22"/>
              </w:rPr>
            </w:pPr>
          </w:p>
        </w:tc>
      </w:tr>
      <w:tr w:rsidR="002A57FB" w:rsidRPr="00625058" w:rsidTr="008D4B11">
        <w:trPr>
          <w:gridBefore w:val="1"/>
          <w:wBefore w:w="544" w:type="dxa"/>
          <w:trHeight w:val="250"/>
        </w:trPr>
        <w:tc>
          <w:tcPr>
            <w:tcW w:w="3403" w:type="dxa"/>
            <w:gridSpan w:val="2"/>
          </w:tcPr>
          <w:p w:rsidR="002A57FB" w:rsidRPr="00625058" w:rsidRDefault="002A57FB" w:rsidP="002A57FB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 w:val="24"/>
              </w:rPr>
            </w:pPr>
            <w:r w:rsidRPr="00625058">
              <w:rPr>
                <w:sz w:val="24"/>
              </w:rPr>
              <w:t>Kontaktní osoba:</w:t>
            </w:r>
          </w:p>
        </w:tc>
        <w:tc>
          <w:tcPr>
            <w:tcW w:w="6520" w:type="dxa"/>
            <w:gridSpan w:val="2"/>
          </w:tcPr>
          <w:p w:rsidR="002A57FB" w:rsidRPr="00625058" w:rsidRDefault="002A57FB" w:rsidP="002A57FB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Cs w:val="22"/>
              </w:rPr>
            </w:pPr>
          </w:p>
        </w:tc>
      </w:tr>
      <w:tr w:rsidR="002A57FB" w:rsidRPr="00625058" w:rsidTr="008D4B11">
        <w:trPr>
          <w:gridBefore w:val="1"/>
          <w:wBefore w:w="544" w:type="dxa"/>
          <w:trHeight w:val="392"/>
        </w:trPr>
        <w:tc>
          <w:tcPr>
            <w:tcW w:w="9923" w:type="dxa"/>
            <w:gridSpan w:val="4"/>
          </w:tcPr>
          <w:p w:rsidR="002A57FB" w:rsidRPr="00625058" w:rsidRDefault="00625058" w:rsidP="002A57FB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025716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>Kritéria hodnocení</w:t>
            </w:r>
          </w:p>
        </w:tc>
      </w:tr>
      <w:tr w:rsidR="002A57FB" w:rsidRPr="00625058" w:rsidTr="008D4B11">
        <w:trPr>
          <w:gridBefore w:val="1"/>
          <w:wBefore w:w="544" w:type="dxa"/>
          <w:trHeight w:val="277"/>
        </w:trPr>
        <w:tc>
          <w:tcPr>
            <w:tcW w:w="3403" w:type="dxa"/>
            <w:gridSpan w:val="2"/>
            <w:vMerge w:val="restart"/>
          </w:tcPr>
          <w:p w:rsidR="002A57FB" w:rsidRPr="008D4B11" w:rsidRDefault="008D4B11" w:rsidP="008D4B11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 w:val="22"/>
                <w:szCs w:val="22"/>
              </w:rPr>
            </w:pPr>
            <w:r w:rsidRPr="008D4B11">
              <w:rPr>
                <w:sz w:val="22"/>
                <w:szCs w:val="22"/>
              </w:rPr>
              <w:t xml:space="preserve">3.1 </w:t>
            </w:r>
            <w:r w:rsidR="002A57FB" w:rsidRPr="008D4B11">
              <w:rPr>
                <w:sz w:val="22"/>
                <w:szCs w:val="22"/>
              </w:rPr>
              <w:t>Nabídková cena v Kč</w:t>
            </w:r>
          </w:p>
          <w:p w:rsidR="002A57FB" w:rsidRPr="008D4B11" w:rsidRDefault="002A57FB" w:rsidP="008D4B11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 w:val="22"/>
                <w:szCs w:val="22"/>
              </w:rPr>
            </w:pPr>
            <w:r w:rsidRPr="008D4B11">
              <w:rPr>
                <w:sz w:val="22"/>
                <w:szCs w:val="22"/>
              </w:rPr>
              <w:t>(</w:t>
            </w:r>
            <w:r w:rsidR="008D4B11" w:rsidRPr="008D4B11">
              <w:rPr>
                <w:sz w:val="22"/>
                <w:szCs w:val="22"/>
              </w:rPr>
              <w:t>5</w:t>
            </w:r>
            <w:r w:rsidRPr="008D4B11">
              <w:rPr>
                <w:sz w:val="22"/>
                <w:szCs w:val="22"/>
              </w:rPr>
              <w:t>0 %)</w:t>
            </w:r>
          </w:p>
        </w:tc>
        <w:tc>
          <w:tcPr>
            <w:tcW w:w="6520" w:type="dxa"/>
            <w:gridSpan w:val="2"/>
          </w:tcPr>
          <w:p w:rsidR="002A57FB" w:rsidRPr="00625058" w:rsidRDefault="002A57FB" w:rsidP="002A57FB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 w:val="24"/>
              </w:rPr>
            </w:pPr>
            <w:r w:rsidRPr="00625058">
              <w:rPr>
                <w:sz w:val="24"/>
              </w:rPr>
              <w:t>Cena celkem bez DPH:</w:t>
            </w:r>
          </w:p>
        </w:tc>
      </w:tr>
      <w:tr w:rsidR="002A57FB" w:rsidRPr="00625058" w:rsidTr="008D4B11">
        <w:trPr>
          <w:gridBefore w:val="1"/>
          <w:wBefore w:w="544" w:type="dxa"/>
          <w:trHeight w:val="252"/>
        </w:trPr>
        <w:tc>
          <w:tcPr>
            <w:tcW w:w="3403" w:type="dxa"/>
            <w:gridSpan w:val="2"/>
            <w:vMerge/>
          </w:tcPr>
          <w:p w:rsidR="002A57FB" w:rsidRPr="008D4B11" w:rsidRDefault="002A57FB" w:rsidP="002A57FB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6520" w:type="dxa"/>
            <w:gridSpan w:val="2"/>
          </w:tcPr>
          <w:p w:rsidR="002A57FB" w:rsidRPr="00625058" w:rsidRDefault="002A57FB" w:rsidP="002A57FB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 w:val="24"/>
              </w:rPr>
            </w:pPr>
            <w:r w:rsidRPr="00625058">
              <w:rPr>
                <w:sz w:val="24"/>
              </w:rPr>
              <w:t>DPH:</w:t>
            </w:r>
          </w:p>
        </w:tc>
      </w:tr>
      <w:tr w:rsidR="002A57FB" w:rsidRPr="00625058" w:rsidTr="008D4B11">
        <w:trPr>
          <w:gridBefore w:val="1"/>
          <w:wBefore w:w="544" w:type="dxa"/>
          <w:trHeight w:val="243"/>
        </w:trPr>
        <w:tc>
          <w:tcPr>
            <w:tcW w:w="3403" w:type="dxa"/>
            <w:gridSpan w:val="2"/>
            <w:vMerge/>
          </w:tcPr>
          <w:p w:rsidR="002A57FB" w:rsidRPr="008D4B11" w:rsidRDefault="002A57FB" w:rsidP="002A57FB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6520" w:type="dxa"/>
            <w:gridSpan w:val="2"/>
          </w:tcPr>
          <w:p w:rsidR="002A57FB" w:rsidRPr="00625058" w:rsidRDefault="009268ED" w:rsidP="008D4B11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 w:val="24"/>
              </w:rPr>
            </w:pPr>
            <w:r w:rsidRPr="00025716">
              <w:rPr>
                <w:sz w:val="24"/>
              </w:rPr>
              <w:t>Cena celkem s DPH</w:t>
            </w:r>
            <w:r>
              <w:rPr>
                <w:rStyle w:val="Znakapoznpodarou"/>
                <w:sz w:val="24"/>
              </w:rPr>
              <w:footnoteReference w:id="1"/>
            </w:r>
            <w:r w:rsidRPr="00025716">
              <w:rPr>
                <w:sz w:val="24"/>
              </w:rPr>
              <w:t>:</w:t>
            </w:r>
          </w:p>
        </w:tc>
      </w:tr>
      <w:tr w:rsidR="008D4B11" w:rsidRPr="00625058" w:rsidTr="009268ED">
        <w:trPr>
          <w:gridBefore w:val="1"/>
          <w:wBefore w:w="544" w:type="dxa"/>
          <w:trHeight w:val="465"/>
        </w:trPr>
        <w:tc>
          <w:tcPr>
            <w:tcW w:w="3403" w:type="dxa"/>
            <w:gridSpan w:val="2"/>
          </w:tcPr>
          <w:p w:rsidR="008D4B11" w:rsidRPr="008D4B11" w:rsidRDefault="008D4B11" w:rsidP="002A57FB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 w:val="22"/>
                <w:szCs w:val="22"/>
              </w:rPr>
            </w:pPr>
            <w:r w:rsidRPr="008D4B11">
              <w:rPr>
                <w:sz w:val="22"/>
                <w:szCs w:val="22"/>
              </w:rPr>
              <w:t>3.2.1</w:t>
            </w:r>
            <w:r>
              <w:rPr>
                <w:sz w:val="22"/>
                <w:szCs w:val="22"/>
              </w:rPr>
              <w:t xml:space="preserve"> </w:t>
            </w:r>
            <w:r w:rsidRPr="008D4B11">
              <w:rPr>
                <w:sz w:val="22"/>
                <w:szCs w:val="22"/>
              </w:rPr>
              <w:t>Technické parametry</w:t>
            </w:r>
          </w:p>
          <w:p w:rsidR="008D4B11" w:rsidRDefault="008D4B11" w:rsidP="008D4B11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 w:val="22"/>
                <w:szCs w:val="22"/>
              </w:rPr>
            </w:pPr>
            <w:r w:rsidRPr="008D4B11">
              <w:rPr>
                <w:sz w:val="22"/>
                <w:szCs w:val="22"/>
              </w:rPr>
              <w:t xml:space="preserve">Workstation/Server pro CAE I </w:t>
            </w:r>
          </w:p>
          <w:p w:rsidR="008D4B11" w:rsidRPr="008D4B11" w:rsidRDefault="008D4B11" w:rsidP="008D4B11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 w:val="22"/>
                <w:szCs w:val="22"/>
              </w:rPr>
            </w:pPr>
            <w:r w:rsidRPr="008D4B11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8D4B11">
              <w:rPr>
                <w:sz w:val="22"/>
                <w:szCs w:val="22"/>
              </w:rPr>
              <w:t>výkon CPU</w:t>
            </w:r>
            <w:bookmarkStart w:id="0" w:name="_GoBack"/>
            <w:bookmarkEnd w:id="0"/>
            <w:r w:rsidRPr="008D4B11">
              <w:rPr>
                <w:sz w:val="22"/>
                <w:szCs w:val="22"/>
              </w:rPr>
              <w:t xml:space="preserve"> (20%)</w:t>
            </w:r>
          </w:p>
        </w:tc>
        <w:tc>
          <w:tcPr>
            <w:tcW w:w="6520" w:type="dxa"/>
            <w:gridSpan w:val="2"/>
          </w:tcPr>
          <w:p w:rsidR="00782E55" w:rsidRPr="00025716" w:rsidRDefault="00782E55" w:rsidP="00782E55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 w:val="24"/>
              </w:rPr>
            </w:pPr>
            <w:r w:rsidRPr="002459B3">
              <w:rPr>
                <w:szCs w:val="20"/>
              </w:rPr>
              <w:t xml:space="preserve">Hodnota výkonu CPU a GPU bude posuzována dle hodnot </w:t>
            </w:r>
            <w:proofErr w:type="spellStart"/>
            <w:r w:rsidRPr="002459B3">
              <w:rPr>
                <w:szCs w:val="20"/>
              </w:rPr>
              <w:t>PassMark</w:t>
            </w:r>
            <w:proofErr w:type="spellEnd"/>
            <w:r w:rsidRPr="002459B3">
              <w:rPr>
                <w:szCs w:val="20"/>
              </w:rPr>
              <w:t xml:space="preserve"> Benchmarku - </w:t>
            </w:r>
            <w:hyperlink r:id="rId7" w:history="1">
              <w:r w:rsidRPr="002459B3">
                <w:rPr>
                  <w:szCs w:val="20"/>
                </w:rPr>
                <w:t>https://www.passmark.com</w:t>
              </w:r>
            </w:hyperlink>
            <w:r>
              <w:rPr>
                <w:szCs w:val="20"/>
              </w:rPr>
              <w:t xml:space="preserve">. </w:t>
            </w:r>
            <w:r w:rsidRPr="002459B3">
              <w:rPr>
                <w:szCs w:val="20"/>
              </w:rPr>
              <w:t xml:space="preserve">Hodnoty </w:t>
            </w:r>
            <w:proofErr w:type="spellStart"/>
            <w:r w:rsidRPr="002459B3">
              <w:rPr>
                <w:szCs w:val="20"/>
              </w:rPr>
              <w:t>PassMark</w:t>
            </w:r>
            <w:proofErr w:type="spellEnd"/>
            <w:r w:rsidRPr="002459B3">
              <w:rPr>
                <w:szCs w:val="20"/>
              </w:rPr>
              <w:t xml:space="preserve"> Benchmarku budou posuzovány ke dni hodnocení výběrového řízení.  </w:t>
            </w:r>
          </w:p>
        </w:tc>
      </w:tr>
      <w:tr w:rsidR="008D4B11" w:rsidRPr="00625058" w:rsidTr="009268ED">
        <w:trPr>
          <w:gridBefore w:val="1"/>
          <w:wBefore w:w="544" w:type="dxa"/>
          <w:trHeight w:val="465"/>
        </w:trPr>
        <w:tc>
          <w:tcPr>
            <w:tcW w:w="3403" w:type="dxa"/>
            <w:gridSpan w:val="2"/>
          </w:tcPr>
          <w:p w:rsidR="008D4B11" w:rsidRDefault="008D4B11" w:rsidP="002A57FB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 w:val="22"/>
                <w:szCs w:val="22"/>
              </w:rPr>
            </w:pPr>
            <w:r w:rsidRPr="008D4B11">
              <w:rPr>
                <w:sz w:val="22"/>
                <w:szCs w:val="22"/>
              </w:rPr>
              <w:t>3.2.</w:t>
            </w:r>
            <w:r>
              <w:rPr>
                <w:sz w:val="22"/>
                <w:szCs w:val="22"/>
              </w:rPr>
              <w:t xml:space="preserve">2 </w:t>
            </w:r>
            <w:r w:rsidRPr="008D4B11">
              <w:rPr>
                <w:sz w:val="22"/>
                <w:szCs w:val="22"/>
              </w:rPr>
              <w:t>Technické parametry</w:t>
            </w:r>
          </w:p>
          <w:p w:rsidR="008D4B11" w:rsidRDefault="008D4B11" w:rsidP="008D4B11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 w:val="22"/>
                <w:szCs w:val="22"/>
              </w:rPr>
            </w:pPr>
            <w:r w:rsidRPr="008D4B11">
              <w:rPr>
                <w:sz w:val="22"/>
                <w:szCs w:val="22"/>
              </w:rPr>
              <w:t xml:space="preserve">Workstation/Server pro CAE I </w:t>
            </w:r>
          </w:p>
          <w:p w:rsidR="008D4B11" w:rsidRPr="008D4B11" w:rsidRDefault="008D4B11" w:rsidP="008D4B11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8D4B11">
              <w:rPr>
                <w:sz w:val="22"/>
                <w:szCs w:val="22"/>
              </w:rPr>
              <w:t xml:space="preserve"> výkon GPU</w:t>
            </w:r>
            <w:r>
              <w:rPr>
                <w:sz w:val="22"/>
                <w:szCs w:val="22"/>
              </w:rPr>
              <w:t xml:space="preserve"> (5%)</w:t>
            </w:r>
          </w:p>
        </w:tc>
        <w:tc>
          <w:tcPr>
            <w:tcW w:w="6520" w:type="dxa"/>
            <w:gridSpan w:val="2"/>
          </w:tcPr>
          <w:p w:rsidR="008D4B11" w:rsidRPr="00025716" w:rsidRDefault="00782E55" w:rsidP="008D4B11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 w:val="24"/>
              </w:rPr>
            </w:pPr>
            <w:r w:rsidRPr="002459B3">
              <w:rPr>
                <w:szCs w:val="20"/>
              </w:rPr>
              <w:t xml:space="preserve">Hodnota výkonu CPU a GPU bude posuzována dle hodnot </w:t>
            </w:r>
            <w:proofErr w:type="spellStart"/>
            <w:r w:rsidRPr="002459B3">
              <w:rPr>
                <w:szCs w:val="20"/>
              </w:rPr>
              <w:t>PassMark</w:t>
            </w:r>
            <w:proofErr w:type="spellEnd"/>
            <w:r w:rsidRPr="002459B3">
              <w:rPr>
                <w:szCs w:val="20"/>
              </w:rPr>
              <w:t xml:space="preserve"> Benchmarku - </w:t>
            </w:r>
            <w:hyperlink r:id="rId8" w:history="1">
              <w:r w:rsidRPr="002459B3">
                <w:rPr>
                  <w:szCs w:val="20"/>
                </w:rPr>
                <w:t>https://www.passmark.com</w:t>
              </w:r>
            </w:hyperlink>
            <w:r>
              <w:rPr>
                <w:szCs w:val="20"/>
              </w:rPr>
              <w:t xml:space="preserve">. </w:t>
            </w:r>
            <w:r w:rsidRPr="002459B3">
              <w:rPr>
                <w:szCs w:val="20"/>
              </w:rPr>
              <w:t xml:space="preserve">Hodnoty </w:t>
            </w:r>
            <w:proofErr w:type="spellStart"/>
            <w:r w:rsidRPr="002459B3">
              <w:rPr>
                <w:szCs w:val="20"/>
              </w:rPr>
              <w:t>PassMark</w:t>
            </w:r>
            <w:proofErr w:type="spellEnd"/>
            <w:r w:rsidRPr="002459B3">
              <w:rPr>
                <w:szCs w:val="20"/>
              </w:rPr>
              <w:t xml:space="preserve"> Benchmarku budou posuzovány ke dni hodnocení výběrového řízení.  </w:t>
            </w:r>
          </w:p>
        </w:tc>
      </w:tr>
      <w:tr w:rsidR="008D4B11" w:rsidRPr="00625058" w:rsidTr="009268ED">
        <w:trPr>
          <w:gridBefore w:val="1"/>
          <w:wBefore w:w="544" w:type="dxa"/>
          <w:trHeight w:val="465"/>
        </w:trPr>
        <w:tc>
          <w:tcPr>
            <w:tcW w:w="3403" w:type="dxa"/>
            <w:gridSpan w:val="2"/>
          </w:tcPr>
          <w:p w:rsidR="008D4B11" w:rsidRDefault="008D4B11" w:rsidP="008D4B11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 w:val="22"/>
                <w:szCs w:val="22"/>
              </w:rPr>
            </w:pPr>
            <w:r w:rsidRPr="008D4B11">
              <w:rPr>
                <w:sz w:val="22"/>
                <w:szCs w:val="22"/>
              </w:rPr>
              <w:t>3.2.</w:t>
            </w:r>
            <w:r>
              <w:rPr>
                <w:sz w:val="22"/>
                <w:szCs w:val="22"/>
              </w:rPr>
              <w:t xml:space="preserve">3 </w:t>
            </w:r>
            <w:r w:rsidRPr="008D4B11">
              <w:rPr>
                <w:sz w:val="22"/>
                <w:szCs w:val="22"/>
              </w:rPr>
              <w:t>Technické parametry</w:t>
            </w:r>
          </w:p>
          <w:p w:rsidR="008D4B11" w:rsidRDefault="008D4B11" w:rsidP="008D4B11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 w:val="22"/>
                <w:szCs w:val="22"/>
              </w:rPr>
            </w:pPr>
            <w:r w:rsidRPr="008D4B11">
              <w:rPr>
                <w:sz w:val="22"/>
                <w:szCs w:val="22"/>
              </w:rPr>
              <w:t xml:space="preserve">Workstation/Server pro CAE </w:t>
            </w:r>
            <w:r>
              <w:rPr>
                <w:sz w:val="22"/>
                <w:szCs w:val="22"/>
              </w:rPr>
              <w:t>I</w:t>
            </w:r>
            <w:r w:rsidRPr="008D4B11">
              <w:rPr>
                <w:sz w:val="22"/>
                <w:szCs w:val="22"/>
              </w:rPr>
              <w:t>I</w:t>
            </w:r>
          </w:p>
          <w:p w:rsidR="008D4B11" w:rsidRPr="008D4B11" w:rsidRDefault="008D4B11" w:rsidP="008D4B11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 w:val="22"/>
                <w:szCs w:val="22"/>
              </w:rPr>
            </w:pPr>
            <w:r w:rsidRPr="008D4B11">
              <w:rPr>
                <w:sz w:val="22"/>
                <w:szCs w:val="22"/>
              </w:rPr>
              <w:t>- výkon GPU</w:t>
            </w:r>
            <w:r>
              <w:rPr>
                <w:sz w:val="22"/>
                <w:szCs w:val="22"/>
              </w:rPr>
              <w:t xml:space="preserve"> (5%)</w:t>
            </w:r>
          </w:p>
        </w:tc>
        <w:tc>
          <w:tcPr>
            <w:tcW w:w="6520" w:type="dxa"/>
            <w:gridSpan w:val="2"/>
          </w:tcPr>
          <w:p w:rsidR="008D4B11" w:rsidRPr="00025716" w:rsidRDefault="00782E55" w:rsidP="008D4B11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 w:val="24"/>
              </w:rPr>
            </w:pPr>
            <w:r w:rsidRPr="002459B3">
              <w:rPr>
                <w:szCs w:val="20"/>
              </w:rPr>
              <w:t xml:space="preserve">Hodnota výkonu CPU a GPU bude posuzována dle hodnot </w:t>
            </w:r>
            <w:proofErr w:type="spellStart"/>
            <w:r w:rsidRPr="002459B3">
              <w:rPr>
                <w:szCs w:val="20"/>
              </w:rPr>
              <w:t>PassMark</w:t>
            </w:r>
            <w:proofErr w:type="spellEnd"/>
            <w:r w:rsidRPr="002459B3">
              <w:rPr>
                <w:szCs w:val="20"/>
              </w:rPr>
              <w:t xml:space="preserve"> Benchmarku - </w:t>
            </w:r>
            <w:hyperlink r:id="rId9" w:history="1">
              <w:r w:rsidRPr="002459B3">
                <w:rPr>
                  <w:szCs w:val="20"/>
                </w:rPr>
                <w:t>https://www.passmark.com</w:t>
              </w:r>
            </w:hyperlink>
            <w:r>
              <w:rPr>
                <w:szCs w:val="20"/>
              </w:rPr>
              <w:t xml:space="preserve">. </w:t>
            </w:r>
            <w:r w:rsidRPr="002459B3">
              <w:rPr>
                <w:szCs w:val="20"/>
              </w:rPr>
              <w:t xml:space="preserve">Hodnoty </w:t>
            </w:r>
            <w:proofErr w:type="spellStart"/>
            <w:r w:rsidRPr="002459B3">
              <w:rPr>
                <w:szCs w:val="20"/>
              </w:rPr>
              <w:t>PassMark</w:t>
            </w:r>
            <w:proofErr w:type="spellEnd"/>
            <w:r w:rsidRPr="002459B3">
              <w:rPr>
                <w:szCs w:val="20"/>
              </w:rPr>
              <w:t xml:space="preserve"> Benchmarku budou posuzovány ke dni hodnocení výběrového řízení.  </w:t>
            </w:r>
          </w:p>
        </w:tc>
      </w:tr>
      <w:tr w:rsidR="008D4B11" w:rsidRPr="00625058" w:rsidTr="009268ED">
        <w:trPr>
          <w:gridBefore w:val="1"/>
          <w:wBefore w:w="544" w:type="dxa"/>
          <w:trHeight w:val="465"/>
        </w:trPr>
        <w:tc>
          <w:tcPr>
            <w:tcW w:w="3403" w:type="dxa"/>
            <w:gridSpan w:val="2"/>
          </w:tcPr>
          <w:p w:rsidR="008D4B11" w:rsidRDefault="008D4B11" w:rsidP="008D4B11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 w:val="22"/>
                <w:szCs w:val="22"/>
              </w:rPr>
            </w:pPr>
            <w:r w:rsidRPr="008D4B11">
              <w:rPr>
                <w:sz w:val="22"/>
                <w:szCs w:val="22"/>
              </w:rPr>
              <w:t>3.2.</w:t>
            </w:r>
            <w:r>
              <w:rPr>
                <w:sz w:val="22"/>
                <w:szCs w:val="22"/>
              </w:rPr>
              <w:t xml:space="preserve">4 </w:t>
            </w:r>
            <w:r w:rsidRPr="008D4B11">
              <w:rPr>
                <w:sz w:val="22"/>
                <w:szCs w:val="22"/>
              </w:rPr>
              <w:t>Technické parametry</w:t>
            </w:r>
          </w:p>
          <w:p w:rsidR="008D4B11" w:rsidRDefault="008D4B11" w:rsidP="008D4B11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 w:val="22"/>
                <w:szCs w:val="22"/>
              </w:rPr>
            </w:pPr>
            <w:r w:rsidRPr="008D4B11">
              <w:rPr>
                <w:sz w:val="22"/>
                <w:szCs w:val="22"/>
              </w:rPr>
              <w:t xml:space="preserve">Workstation/Server pro CAE </w:t>
            </w:r>
            <w:r>
              <w:rPr>
                <w:sz w:val="22"/>
                <w:szCs w:val="22"/>
              </w:rPr>
              <w:t>I</w:t>
            </w:r>
            <w:r w:rsidRPr="008D4B11">
              <w:rPr>
                <w:sz w:val="22"/>
                <w:szCs w:val="22"/>
              </w:rPr>
              <w:t>I</w:t>
            </w:r>
          </w:p>
          <w:p w:rsidR="008D4B11" w:rsidRPr="008D4B11" w:rsidRDefault="008D4B11" w:rsidP="008D4B11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 w:val="22"/>
                <w:szCs w:val="22"/>
              </w:rPr>
            </w:pPr>
            <w:r w:rsidRPr="008D4B11">
              <w:rPr>
                <w:sz w:val="22"/>
                <w:szCs w:val="22"/>
              </w:rPr>
              <w:t>- výkon GPU</w:t>
            </w:r>
            <w:r>
              <w:rPr>
                <w:sz w:val="22"/>
                <w:szCs w:val="22"/>
              </w:rPr>
              <w:t xml:space="preserve"> </w:t>
            </w:r>
            <w:r w:rsidRPr="008D4B11">
              <w:rPr>
                <w:sz w:val="22"/>
                <w:szCs w:val="22"/>
              </w:rPr>
              <w:t>(20%)</w:t>
            </w:r>
          </w:p>
        </w:tc>
        <w:tc>
          <w:tcPr>
            <w:tcW w:w="6520" w:type="dxa"/>
            <w:gridSpan w:val="2"/>
          </w:tcPr>
          <w:p w:rsidR="008D4B11" w:rsidRPr="00025716" w:rsidRDefault="00782E55" w:rsidP="008D4B11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 w:val="24"/>
              </w:rPr>
            </w:pPr>
            <w:r w:rsidRPr="002459B3">
              <w:rPr>
                <w:szCs w:val="20"/>
              </w:rPr>
              <w:t xml:space="preserve">Hodnota výkonu CPU a GPU bude posuzována dle hodnot </w:t>
            </w:r>
            <w:proofErr w:type="spellStart"/>
            <w:r w:rsidRPr="002459B3">
              <w:rPr>
                <w:szCs w:val="20"/>
              </w:rPr>
              <w:t>PassMark</w:t>
            </w:r>
            <w:proofErr w:type="spellEnd"/>
            <w:r w:rsidRPr="002459B3">
              <w:rPr>
                <w:szCs w:val="20"/>
              </w:rPr>
              <w:t xml:space="preserve"> Benchmarku - </w:t>
            </w:r>
            <w:hyperlink r:id="rId10" w:history="1">
              <w:r w:rsidRPr="002459B3">
                <w:rPr>
                  <w:szCs w:val="20"/>
                </w:rPr>
                <w:t>https://www.passmark.com</w:t>
              </w:r>
            </w:hyperlink>
            <w:r>
              <w:rPr>
                <w:szCs w:val="20"/>
              </w:rPr>
              <w:t xml:space="preserve">. </w:t>
            </w:r>
            <w:r w:rsidRPr="002459B3">
              <w:rPr>
                <w:szCs w:val="20"/>
              </w:rPr>
              <w:t xml:space="preserve">Hodnoty </w:t>
            </w:r>
            <w:proofErr w:type="spellStart"/>
            <w:r w:rsidRPr="002459B3">
              <w:rPr>
                <w:szCs w:val="20"/>
              </w:rPr>
              <w:t>PassMark</w:t>
            </w:r>
            <w:proofErr w:type="spellEnd"/>
            <w:r w:rsidRPr="002459B3">
              <w:rPr>
                <w:szCs w:val="20"/>
              </w:rPr>
              <w:t xml:space="preserve"> Benchmarku budou posuzovány ke dni hodnocení výběrového řízení.  </w:t>
            </w:r>
          </w:p>
        </w:tc>
      </w:tr>
      <w:tr w:rsidR="008D4B11" w:rsidRPr="00625058" w:rsidTr="008D4B11">
        <w:tblPrEx>
          <w:jc w:val="center"/>
          <w:tblInd w:w="0" w:type="dxa"/>
        </w:tblPrEx>
        <w:trPr>
          <w:gridAfter w:val="1"/>
          <w:wAfter w:w="554" w:type="dxa"/>
          <w:trHeight w:val="330"/>
          <w:jc w:val="center"/>
        </w:trPr>
        <w:tc>
          <w:tcPr>
            <w:tcW w:w="9913" w:type="dxa"/>
            <w:gridSpan w:val="4"/>
            <w:shd w:val="clear" w:color="auto" w:fill="auto"/>
            <w:vAlign w:val="center"/>
          </w:tcPr>
          <w:p w:rsidR="008D4B11" w:rsidRPr="00625058" w:rsidRDefault="008D4B11" w:rsidP="008D4B11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  <w:r w:rsidRPr="00DE7FED">
              <w:rPr>
                <w:b/>
                <w:bCs/>
                <w:sz w:val="28"/>
                <w:szCs w:val="28"/>
              </w:rPr>
              <w:t xml:space="preserve">. </w:t>
            </w:r>
            <w:r>
              <w:rPr>
                <w:b/>
                <w:bCs/>
                <w:sz w:val="28"/>
                <w:szCs w:val="28"/>
              </w:rPr>
              <w:t>Osoba oprávněná jednat za účastníka</w:t>
            </w:r>
          </w:p>
        </w:tc>
      </w:tr>
      <w:tr w:rsidR="008D4B11" w:rsidRPr="00625058" w:rsidTr="008D4B11">
        <w:tblPrEx>
          <w:jc w:val="center"/>
          <w:tblInd w:w="0" w:type="dxa"/>
        </w:tblPrEx>
        <w:trPr>
          <w:gridAfter w:val="1"/>
          <w:wAfter w:w="554" w:type="dxa"/>
          <w:trHeight w:val="294"/>
          <w:jc w:val="center"/>
        </w:trPr>
        <w:tc>
          <w:tcPr>
            <w:tcW w:w="3399" w:type="dxa"/>
            <w:gridSpan w:val="2"/>
            <w:vAlign w:val="center"/>
          </w:tcPr>
          <w:p w:rsidR="008D4B11" w:rsidRPr="00625058" w:rsidRDefault="008D4B11" w:rsidP="008D4B11">
            <w:pPr>
              <w:spacing w:before="0" w:after="0"/>
              <w:jc w:val="left"/>
              <w:rPr>
                <w:sz w:val="24"/>
              </w:rPr>
            </w:pPr>
            <w:r w:rsidRPr="00625058">
              <w:rPr>
                <w:sz w:val="24"/>
              </w:rPr>
              <w:t>Titul, jméno, příjmení:</w:t>
            </w:r>
          </w:p>
        </w:tc>
        <w:tc>
          <w:tcPr>
            <w:tcW w:w="6514" w:type="dxa"/>
            <w:gridSpan w:val="2"/>
          </w:tcPr>
          <w:p w:rsidR="008D4B11" w:rsidRPr="00625058" w:rsidRDefault="008D4B11" w:rsidP="008D4B11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Cs w:val="22"/>
              </w:rPr>
            </w:pPr>
          </w:p>
        </w:tc>
      </w:tr>
      <w:tr w:rsidR="008D4B11" w:rsidRPr="00625058" w:rsidTr="008D4B11">
        <w:tblPrEx>
          <w:jc w:val="center"/>
          <w:tblInd w:w="0" w:type="dxa"/>
        </w:tblPrEx>
        <w:trPr>
          <w:gridAfter w:val="1"/>
          <w:wAfter w:w="554" w:type="dxa"/>
          <w:trHeight w:val="271"/>
          <w:jc w:val="center"/>
        </w:trPr>
        <w:tc>
          <w:tcPr>
            <w:tcW w:w="3399" w:type="dxa"/>
            <w:gridSpan w:val="2"/>
            <w:vAlign w:val="center"/>
          </w:tcPr>
          <w:p w:rsidR="008D4B11" w:rsidRPr="00625058" w:rsidRDefault="008D4B11" w:rsidP="008D4B11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 w:val="24"/>
              </w:rPr>
            </w:pPr>
            <w:r w:rsidRPr="00625058">
              <w:rPr>
                <w:sz w:val="24"/>
              </w:rPr>
              <w:t>Funkce:</w:t>
            </w:r>
          </w:p>
        </w:tc>
        <w:tc>
          <w:tcPr>
            <w:tcW w:w="6514" w:type="dxa"/>
            <w:gridSpan w:val="2"/>
          </w:tcPr>
          <w:p w:rsidR="008D4B11" w:rsidRPr="00625058" w:rsidRDefault="008D4B11" w:rsidP="008D4B11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Cs w:val="22"/>
              </w:rPr>
            </w:pPr>
          </w:p>
        </w:tc>
      </w:tr>
      <w:tr w:rsidR="008D4B11" w:rsidRPr="00625058" w:rsidTr="003F119F">
        <w:tblPrEx>
          <w:jc w:val="center"/>
          <w:tblInd w:w="0" w:type="dxa"/>
        </w:tblPrEx>
        <w:trPr>
          <w:gridAfter w:val="1"/>
          <w:wAfter w:w="554" w:type="dxa"/>
          <w:trHeight w:val="1182"/>
          <w:jc w:val="center"/>
        </w:trPr>
        <w:tc>
          <w:tcPr>
            <w:tcW w:w="3399" w:type="dxa"/>
            <w:gridSpan w:val="2"/>
            <w:vAlign w:val="center"/>
          </w:tcPr>
          <w:p w:rsidR="008D4B11" w:rsidRPr="00EF0351" w:rsidRDefault="008D4B11" w:rsidP="008D4B11">
            <w:pPr>
              <w:rPr>
                <w:sz w:val="24"/>
              </w:rPr>
            </w:pPr>
            <w:r w:rsidRPr="00EF0351">
              <w:rPr>
                <w:sz w:val="24"/>
              </w:rPr>
              <w:t xml:space="preserve">Podpis osoby oprávněné jednat </w:t>
            </w:r>
            <w:r>
              <w:rPr>
                <w:sz w:val="24"/>
              </w:rPr>
              <w:t>za účastníka</w:t>
            </w:r>
            <w:r w:rsidRPr="00EF0351">
              <w:rPr>
                <w:sz w:val="24"/>
              </w:rPr>
              <w:t>:</w:t>
            </w:r>
          </w:p>
        </w:tc>
        <w:tc>
          <w:tcPr>
            <w:tcW w:w="6514" w:type="dxa"/>
            <w:gridSpan w:val="2"/>
          </w:tcPr>
          <w:p w:rsidR="008D4B11" w:rsidRPr="00625058" w:rsidRDefault="008D4B11" w:rsidP="008D4B11">
            <w:pPr>
              <w:overflowPunct w:val="0"/>
              <w:autoSpaceDE w:val="0"/>
              <w:autoSpaceDN w:val="0"/>
              <w:adjustRightInd w:val="0"/>
              <w:spacing w:before="0" w:after="0"/>
              <w:jc w:val="left"/>
              <w:textAlignment w:val="baseline"/>
              <w:rPr>
                <w:szCs w:val="22"/>
              </w:rPr>
            </w:pPr>
          </w:p>
        </w:tc>
      </w:tr>
      <w:tr w:rsidR="008D4B11" w:rsidRPr="00625058" w:rsidTr="008D4B11">
        <w:tblPrEx>
          <w:jc w:val="center"/>
          <w:tblInd w:w="0" w:type="dxa"/>
        </w:tblPrEx>
        <w:trPr>
          <w:gridAfter w:val="1"/>
          <w:wAfter w:w="554" w:type="dxa"/>
          <w:trHeight w:val="135"/>
          <w:jc w:val="center"/>
        </w:trPr>
        <w:tc>
          <w:tcPr>
            <w:tcW w:w="9913" w:type="dxa"/>
            <w:gridSpan w:val="4"/>
            <w:vAlign w:val="center"/>
          </w:tcPr>
          <w:p w:rsidR="008D4B11" w:rsidRPr="008D4B11" w:rsidRDefault="008D4B11" w:rsidP="008D4B11">
            <w:pPr>
              <w:rPr>
                <w:i/>
                <w:sz w:val="18"/>
                <w:szCs w:val="18"/>
              </w:rPr>
            </w:pPr>
            <w:r w:rsidRPr="008D4B11">
              <w:rPr>
                <w:i/>
                <w:sz w:val="18"/>
                <w:szCs w:val="18"/>
              </w:rPr>
              <w:t>Pozn.: V případě podpisu osoby, která nejedná za účastníka jako statutární orgán či jeho člen ve smyslu způsobu jednání dle OR, je nutné doložit plnou moc.</w:t>
            </w:r>
          </w:p>
        </w:tc>
      </w:tr>
    </w:tbl>
    <w:p w:rsidR="00D474B4" w:rsidRPr="00625058" w:rsidRDefault="00D474B4" w:rsidP="00D474B4">
      <w:pPr>
        <w:ind w:left="-142" w:right="866"/>
        <w:rPr>
          <w:rFonts w:cs="Arial"/>
          <w:b/>
          <w:sz w:val="8"/>
          <w:szCs w:val="8"/>
        </w:rPr>
      </w:pPr>
    </w:p>
    <w:sectPr w:rsidR="00D474B4" w:rsidRPr="00625058" w:rsidSect="003412E8">
      <w:headerReference w:type="default" r:id="rId11"/>
      <w:footerReference w:type="default" r:id="rId12"/>
      <w:type w:val="continuous"/>
      <w:pgSz w:w="11906" w:h="16838" w:code="9"/>
      <w:pgMar w:top="1814" w:right="851" w:bottom="1985" w:left="851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7357" w:rsidRDefault="00E07357">
      <w:r>
        <w:separator/>
      </w:r>
    </w:p>
  </w:endnote>
  <w:endnote w:type="continuationSeparator" w:id="0">
    <w:p w:rsidR="00E07357" w:rsidRDefault="00E07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TES FHT Standard">
    <w:panose1 w:val="020B0604020202020204"/>
    <w:charset w:val="EE"/>
    <w:family w:val="swiss"/>
    <w:pitch w:val="variable"/>
    <w:sig w:usb0="8000008F" w:usb1="10002042" w:usb2="00000000" w:usb3="00000000" w:csb0="0000009B" w:csb1="00000000"/>
    <w:embedRegular r:id="rId1" w:fontKey="{8D1C29DD-AA35-4F54-9A7A-929F76BA824B}"/>
    <w:embedBold r:id="rId2" w:fontKey="{6FADEE94-A893-46B5-A525-8429F5AEFB49}"/>
    <w:embedItalic r:id="rId3" w:fontKey="{1193FE9A-0E59-44B3-8201-FA60B7CEAEBC}"/>
  </w:font>
  <w:font w:name="COMTES FHT Title">
    <w:panose1 w:val="020B0807040502030204"/>
    <w:charset w:val="EE"/>
    <w:family w:val="swiss"/>
    <w:pitch w:val="variable"/>
    <w:sig w:usb0="800000AF" w:usb1="5000204A" w:usb2="00000000" w:usb3="00000000" w:csb0="0000009B" w:csb1="00000000"/>
    <w:embedBold r:id="rId4" w:fontKey="{5757D351-44EA-4BB4-ABB8-4A386126779C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TES FHT Subtitle">
    <w:panose1 w:val="020B0605020202020204"/>
    <w:charset w:val="EE"/>
    <w:family w:val="swiss"/>
    <w:pitch w:val="variable"/>
    <w:sig w:usb0="800000AF" w:usb1="5000204A" w:usb2="00000000" w:usb3="00000000" w:csb0="0000009B" w:csb1="00000000"/>
    <w:embedBold r:id="rId5" w:fontKey="{79E1E1AE-4C5B-4CF5-B5D4-B4885038142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027AEC3E-46D0-41DE-B34E-6B64AAB2217C}"/>
  </w:font>
  <w:font w:name="___WRD_EMBED_SUB_40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7" w:fontKey="{6A40A1BB-AE9B-4914-8AC0-1ED7BC4A7E48}"/>
  </w:font>
  <w:font w:name="Tahom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8" w:fontKey="{7EAEF975-D670-4326-A595-593D6298D3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07"/>
      <w:gridCol w:w="1474"/>
      <w:gridCol w:w="284"/>
      <w:gridCol w:w="284"/>
      <w:gridCol w:w="3572"/>
      <w:gridCol w:w="284"/>
      <w:gridCol w:w="284"/>
      <w:gridCol w:w="2041"/>
      <w:gridCol w:w="284"/>
      <w:gridCol w:w="567"/>
      <w:gridCol w:w="227"/>
    </w:tblGrid>
    <w:tr w:rsidR="00774D4A" w:rsidRPr="00074EEB" w:rsidTr="00C73E24">
      <w:trPr>
        <w:trHeight w:hRule="exact" w:val="284"/>
      </w:trPr>
      <w:tc>
        <w:tcPr>
          <w:tcW w:w="907" w:type="dxa"/>
          <w:tcBorders>
            <w:top w:val="single" w:sz="4" w:space="0" w:color="F23424"/>
          </w:tcBorders>
        </w:tcPr>
        <w:p w:rsidR="00774D4A" w:rsidRPr="00074EEB" w:rsidRDefault="002F0731" w:rsidP="0042762F">
          <w:pPr>
            <w:spacing w:before="0" w:after="0"/>
            <w:rPr>
              <w:color w:val="666666"/>
              <w:sz w:val="16"/>
              <w:szCs w:val="16"/>
            </w:rPr>
          </w:pPr>
          <w:r>
            <w:rPr>
              <w:noProof/>
              <w:color w:val="666666"/>
              <w:sz w:val="16"/>
              <w:szCs w:val="16"/>
            </w:rPr>
            <w:drawing>
              <wp:anchor distT="0" distB="0" distL="114300" distR="114300" simplePos="0" relativeHeight="251658752" behindDoc="0" locked="1" layoutInCell="1" allowOverlap="1" wp14:anchorId="182F901C" wp14:editId="73B83798">
                <wp:simplePos x="0" y="0"/>
                <wp:positionH relativeFrom="column">
                  <wp:posOffset>0</wp:posOffset>
                </wp:positionH>
                <wp:positionV relativeFrom="page">
                  <wp:posOffset>250825</wp:posOffset>
                </wp:positionV>
                <wp:extent cx="389890" cy="389890"/>
                <wp:effectExtent l="19050" t="0" r="0" b="0"/>
                <wp:wrapNone/>
                <wp:docPr id="17" name="obrázek 17" descr="logo_TUV-SUD_(zapati)_8bi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logo_TUV-SUD_(zapati)_8bi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9890" cy="389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74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3572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2041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before="0" w:after="0"/>
            <w:ind w:right="57"/>
            <w:jc w:val="right"/>
            <w:rPr>
              <w:color w:val="666666"/>
              <w:sz w:val="16"/>
              <w:szCs w:val="16"/>
            </w:rPr>
          </w:pPr>
        </w:p>
      </w:tc>
      <w:tc>
        <w:tcPr>
          <w:tcW w:w="227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</w:tr>
    <w:tr w:rsidR="00774D4A" w:rsidRPr="00074EEB" w:rsidTr="0042762F">
      <w:trPr>
        <w:trHeight w:hRule="exact" w:val="907"/>
      </w:trPr>
      <w:tc>
        <w:tcPr>
          <w:tcW w:w="907" w:type="dxa"/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1474" w:type="dxa"/>
        </w:tcPr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COMTES FHT a.s.</w:t>
          </w:r>
        </w:p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8"/>
              <w:szCs w:val="16"/>
            </w:rPr>
          </w:pPr>
        </w:p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Průmyslová 995</w:t>
          </w:r>
        </w:p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334 41 Dobřany</w:t>
          </w:r>
        </w:p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Česká republika</w:t>
          </w:r>
        </w:p>
      </w:tc>
      <w:tc>
        <w:tcPr>
          <w:tcW w:w="284" w:type="dxa"/>
          <w:tcBorders>
            <w:right w:val="single" w:sz="4" w:space="0" w:color="999999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left w:val="single" w:sz="4" w:space="0" w:color="999999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3572" w:type="dxa"/>
        </w:tcPr>
        <w:p w:rsidR="00774D4A" w:rsidRPr="00074EEB" w:rsidRDefault="00774D4A" w:rsidP="0042762F">
          <w:pPr>
            <w:tabs>
              <w:tab w:val="left" w:pos="680"/>
            </w:tabs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IČ:</w:t>
          </w:r>
          <w:r w:rsidRPr="00074EEB">
            <w:rPr>
              <w:color w:val="666666"/>
              <w:sz w:val="16"/>
              <w:szCs w:val="16"/>
            </w:rPr>
            <w:tab/>
            <w:t>263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16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919</w:t>
          </w:r>
        </w:p>
        <w:p w:rsidR="00774D4A" w:rsidRPr="00074EEB" w:rsidRDefault="00774D4A" w:rsidP="0042762F">
          <w:pPr>
            <w:tabs>
              <w:tab w:val="left" w:pos="680"/>
            </w:tabs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DIČ:</w:t>
          </w:r>
          <w:r w:rsidRPr="00074EEB">
            <w:rPr>
              <w:color w:val="666666"/>
              <w:sz w:val="16"/>
              <w:szCs w:val="16"/>
            </w:rPr>
            <w:tab/>
            <w:t>CZ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263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16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919</w:t>
          </w:r>
        </w:p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8"/>
              <w:szCs w:val="16"/>
            </w:rPr>
          </w:pPr>
        </w:p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Společnost je vedená:</w:t>
          </w:r>
        </w:p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U Krajského soudu v Plzni, oddíl B, vložka 1469</w:t>
          </w:r>
        </w:p>
      </w:tc>
      <w:tc>
        <w:tcPr>
          <w:tcW w:w="284" w:type="dxa"/>
          <w:tcBorders>
            <w:right w:val="single" w:sz="4" w:space="0" w:color="999999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left w:val="single" w:sz="4" w:space="0" w:color="999999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2041" w:type="dxa"/>
        </w:tcPr>
        <w:p w:rsidR="00774D4A" w:rsidRPr="00074EEB" w:rsidRDefault="00774D4A" w:rsidP="0042762F">
          <w:pPr>
            <w:tabs>
              <w:tab w:val="left" w:pos="340"/>
            </w:tabs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T:</w:t>
          </w:r>
          <w:r w:rsidRPr="00074EEB">
            <w:rPr>
              <w:color w:val="666666"/>
              <w:sz w:val="16"/>
              <w:szCs w:val="16"/>
            </w:rPr>
            <w:tab/>
            <w:t>+420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377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197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311</w:t>
          </w:r>
        </w:p>
        <w:p w:rsidR="00774D4A" w:rsidRPr="00074EEB" w:rsidRDefault="00774D4A" w:rsidP="0042762F">
          <w:pPr>
            <w:tabs>
              <w:tab w:val="left" w:pos="340"/>
            </w:tabs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F:</w:t>
          </w:r>
          <w:r w:rsidRPr="00074EEB">
            <w:rPr>
              <w:color w:val="666666"/>
              <w:sz w:val="16"/>
              <w:szCs w:val="16"/>
            </w:rPr>
            <w:tab/>
            <w:t>+420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377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197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310</w:t>
          </w:r>
        </w:p>
        <w:p w:rsidR="00774D4A" w:rsidRPr="00074EEB" w:rsidRDefault="00774D4A" w:rsidP="0042762F">
          <w:pPr>
            <w:tabs>
              <w:tab w:val="left" w:pos="340"/>
            </w:tabs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E:</w:t>
          </w:r>
          <w:r w:rsidRPr="00074EEB">
            <w:rPr>
              <w:color w:val="666666"/>
              <w:sz w:val="16"/>
              <w:szCs w:val="16"/>
            </w:rPr>
            <w:tab/>
            <w:t>comtes@comtesfht.cz</w:t>
          </w:r>
        </w:p>
        <w:p w:rsidR="00774D4A" w:rsidRPr="00074EEB" w:rsidRDefault="00774D4A" w:rsidP="0042762F">
          <w:pPr>
            <w:tabs>
              <w:tab w:val="left" w:pos="340"/>
            </w:tabs>
            <w:spacing w:before="0" w:after="0"/>
            <w:ind w:left="57" w:right="57"/>
            <w:rPr>
              <w:color w:val="666666"/>
              <w:sz w:val="8"/>
              <w:szCs w:val="16"/>
            </w:rPr>
          </w:pPr>
          <w:r w:rsidRPr="00074EEB">
            <w:rPr>
              <w:color w:val="666666"/>
              <w:sz w:val="8"/>
              <w:szCs w:val="16"/>
            </w:rPr>
            <w:tab/>
          </w:r>
        </w:p>
        <w:p w:rsidR="00774D4A" w:rsidRPr="00074EEB" w:rsidRDefault="00774D4A" w:rsidP="0042762F">
          <w:pPr>
            <w:tabs>
              <w:tab w:val="left" w:pos="340"/>
            </w:tabs>
            <w:spacing w:before="0" w:after="0"/>
            <w:ind w:left="57" w:right="57"/>
            <w:rPr>
              <w:color w:val="F23424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ab/>
          </w:r>
          <w:r w:rsidRPr="00074EEB">
            <w:rPr>
              <w:color w:val="F23424"/>
              <w:sz w:val="16"/>
              <w:szCs w:val="16"/>
            </w:rPr>
            <w:t>www.comtesfht.cz</w:t>
          </w:r>
        </w:p>
      </w:tc>
      <w:tc>
        <w:tcPr>
          <w:tcW w:w="284" w:type="dxa"/>
          <w:tcBorders>
            <w:right w:val="single" w:sz="4" w:space="0" w:color="999999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567" w:type="dxa"/>
          <w:tcBorders>
            <w:left w:val="single" w:sz="4" w:space="0" w:color="999999"/>
          </w:tcBorders>
          <w:vAlign w:val="center"/>
        </w:tcPr>
        <w:p w:rsidR="00774D4A" w:rsidRPr="00074EEB" w:rsidRDefault="00774D4A" w:rsidP="0042762F">
          <w:pPr>
            <w:spacing w:before="0" w:after="0"/>
            <w:ind w:right="57"/>
            <w:jc w:val="right"/>
            <w:rPr>
              <w:color w:val="666666"/>
              <w:sz w:val="16"/>
              <w:szCs w:val="16"/>
            </w:rPr>
          </w:pPr>
          <w:r>
            <w:rPr>
              <w:color w:val="666666"/>
              <w:sz w:val="16"/>
              <w:szCs w:val="16"/>
            </w:rPr>
            <w:fldChar w:fldCharType="begin"/>
          </w:r>
          <w:r>
            <w:rPr>
              <w:color w:val="666666"/>
              <w:sz w:val="16"/>
              <w:szCs w:val="16"/>
            </w:rPr>
            <w:instrText xml:space="preserve"> PAGE  \* Arabic  \* MERGEFORMAT </w:instrText>
          </w:r>
          <w:r>
            <w:rPr>
              <w:color w:val="666666"/>
              <w:sz w:val="16"/>
              <w:szCs w:val="16"/>
            </w:rPr>
            <w:fldChar w:fldCharType="separate"/>
          </w:r>
          <w:r w:rsidR="00782E55">
            <w:rPr>
              <w:noProof/>
              <w:color w:val="666666"/>
              <w:sz w:val="16"/>
              <w:szCs w:val="16"/>
            </w:rPr>
            <w:t>1</w:t>
          </w:r>
          <w:r>
            <w:rPr>
              <w:color w:val="666666"/>
              <w:sz w:val="16"/>
              <w:szCs w:val="16"/>
            </w:rPr>
            <w:fldChar w:fldCharType="end"/>
          </w:r>
          <w:r>
            <w:rPr>
              <w:color w:val="666666"/>
              <w:sz w:val="16"/>
              <w:szCs w:val="16"/>
            </w:rPr>
            <w:t>/</w:t>
          </w:r>
          <w:r w:rsidR="00782E55">
            <w:rPr>
              <w:noProof/>
              <w:color w:val="666666"/>
              <w:sz w:val="16"/>
              <w:szCs w:val="16"/>
            </w:rPr>
            <w:fldChar w:fldCharType="begin"/>
          </w:r>
          <w:r w:rsidR="00782E55">
            <w:rPr>
              <w:noProof/>
              <w:color w:val="666666"/>
              <w:sz w:val="16"/>
              <w:szCs w:val="16"/>
            </w:rPr>
            <w:instrText xml:space="preserve"> NUMPAGES  \* Arabic  \* MERGEFORMAT </w:instrText>
          </w:r>
          <w:r w:rsidR="00782E55">
            <w:rPr>
              <w:noProof/>
              <w:color w:val="666666"/>
              <w:sz w:val="16"/>
              <w:szCs w:val="16"/>
            </w:rPr>
            <w:fldChar w:fldCharType="separate"/>
          </w:r>
          <w:r w:rsidR="00782E55">
            <w:rPr>
              <w:noProof/>
              <w:color w:val="666666"/>
              <w:sz w:val="16"/>
              <w:szCs w:val="16"/>
            </w:rPr>
            <w:t>1</w:t>
          </w:r>
          <w:r w:rsidR="00782E55">
            <w:rPr>
              <w:noProof/>
              <w:color w:val="666666"/>
              <w:sz w:val="16"/>
              <w:szCs w:val="16"/>
            </w:rPr>
            <w:fldChar w:fldCharType="end"/>
          </w:r>
        </w:p>
      </w:tc>
      <w:tc>
        <w:tcPr>
          <w:tcW w:w="227" w:type="dxa"/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</w:tr>
  </w:tbl>
  <w:p w:rsidR="00774D4A" w:rsidRPr="009B2F08" w:rsidRDefault="00774D4A" w:rsidP="0042762F">
    <w:pPr>
      <w:pStyle w:val="Zpat"/>
      <w:spacing w:before="0" w:after="0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7357" w:rsidRDefault="00E07357">
      <w:r>
        <w:separator/>
      </w:r>
    </w:p>
  </w:footnote>
  <w:footnote w:type="continuationSeparator" w:id="0">
    <w:p w:rsidR="00E07357" w:rsidRDefault="00E07357">
      <w:r>
        <w:continuationSeparator/>
      </w:r>
    </w:p>
  </w:footnote>
  <w:footnote w:id="1">
    <w:p w:rsidR="009268ED" w:rsidRPr="001F57C9" w:rsidRDefault="009268ED" w:rsidP="009268ED">
      <w:pPr>
        <w:pStyle w:val="Textpoznpodarou"/>
        <w:rPr>
          <w:rFonts w:ascii="COMTES FHT Standard" w:hAnsi="COMTES FHT Standard"/>
        </w:rPr>
      </w:pPr>
      <w:r w:rsidRPr="001F57C9">
        <w:rPr>
          <w:rStyle w:val="Znakapoznpodarou"/>
          <w:rFonts w:ascii="COMTES FHT Standard" w:hAnsi="COMTES FHT Standard"/>
        </w:rPr>
        <w:footnoteRef/>
      </w:r>
      <w:r w:rsidRPr="001F57C9">
        <w:rPr>
          <w:rFonts w:ascii="COMTES FHT Standard" w:hAnsi="COMTES FHT Standard"/>
        </w:rPr>
        <w:t xml:space="preserve"> Členění ceny bude uvedeno dle potřeb zadavatele, který může v ZD požadovat pouze uvedení ceny bez DPH.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06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969"/>
      <w:gridCol w:w="6237"/>
    </w:tblGrid>
    <w:tr w:rsidR="00774D4A" w:rsidRPr="002B485A" w:rsidTr="002B485A">
      <w:trPr>
        <w:trHeight w:hRule="exact" w:val="680"/>
      </w:trPr>
      <w:tc>
        <w:tcPr>
          <w:tcW w:w="3969" w:type="dxa"/>
        </w:tcPr>
        <w:p w:rsidR="00774D4A" w:rsidRPr="002B485A" w:rsidRDefault="002F0731" w:rsidP="005D7C43">
          <w:pPr>
            <w:rPr>
              <w:sz w:val="16"/>
            </w:rPr>
          </w:pPr>
          <w:r>
            <w:rPr>
              <w:noProof/>
              <w:sz w:val="16"/>
            </w:rPr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ge">
                  <wp:posOffset>11430</wp:posOffset>
                </wp:positionV>
                <wp:extent cx="2184400" cy="488950"/>
                <wp:effectExtent l="19050" t="0" r="6350" b="0"/>
                <wp:wrapNone/>
                <wp:docPr id="6" name="obrázek 6" descr="logo_COMTES-FHT_8bi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_COMTES-FHT_8bi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84400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bottom w:val="single" w:sz="4" w:space="0" w:color="999999"/>
          </w:tcBorders>
        </w:tcPr>
        <w:p w:rsidR="00774D4A" w:rsidRPr="002B485A" w:rsidRDefault="00C70A92" w:rsidP="003F119F">
          <w:pPr>
            <w:jc w:val="right"/>
            <w:rPr>
              <w:sz w:val="16"/>
            </w:rPr>
          </w:pPr>
          <w:r>
            <w:rPr>
              <w:noProof/>
              <w:sz w:val="16"/>
            </w:rPr>
            <w:drawing>
              <wp:anchor distT="0" distB="0" distL="114300" distR="114300" simplePos="0" relativeHeight="251657728" behindDoc="1" locked="0" layoutInCell="1" allowOverlap="1" wp14:anchorId="64ED37B4" wp14:editId="7B7EE8E7">
                <wp:simplePos x="0" y="0"/>
                <wp:positionH relativeFrom="column">
                  <wp:posOffset>1797050</wp:posOffset>
                </wp:positionH>
                <wp:positionV relativeFrom="page">
                  <wp:posOffset>-169545</wp:posOffset>
                </wp:positionV>
                <wp:extent cx="2038350" cy="638175"/>
                <wp:effectExtent l="0" t="0" r="0" b="9525"/>
                <wp:wrapNone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8350" cy="6381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774D4A" w:rsidRPr="002B485A" w:rsidTr="002B485A">
      <w:trPr>
        <w:trHeight w:hRule="exact" w:val="227"/>
      </w:trPr>
      <w:tc>
        <w:tcPr>
          <w:tcW w:w="10206" w:type="dxa"/>
          <w:gridSpan w:val="2"/>
          <w:vAlign w:val="bottom"/>
        </w:tcPr>
        <w:p w:rsidR="00774D4A" w:rsidRPr="002B485A" w:rsidRDefault="00774D4A" w:rsidP="005D7C43">
          <w:pPr>
            <w:rPr>
              <w:sz w:val="16"/>
            </w:rPr>
          </w:pPr>
        </w:p>
      </w:tc>
    </w:tr>
  </w:tbl>
  <w:p w:rsidR="00774D4A" w:rsidRPr="0076038F" w:rsidRDefault="00774D4A" w:rsidP="008D4B11">
    <w:pPr>
      <w:pStyle w:val="Zhlav"/>
      <w:rPr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168F8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82675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69E90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03275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F4978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07EBC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23835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E8FA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08B4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5A86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137290"/>
    <w:multiLevelType w:val="multilevel"/>
    <w:tmpl w:val="A72EFA26"/>
    <w:lvl w:ilvl="0">
      <w:start w:val="1"/>
      <w:numFmt w:val="decimal"/>
      <w:pStyle w:val="Nadpis1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1080"/>
        </w:tabs>
        <w:ind w:left="851" w:hanging="851"/>
      </w:pPr>
      <w:rPr>
        <w:rFonts w:hint="default"/>
      </w:rPr>
    </w:lvl>
    <w:lvl w:ilvl="3">
      <w:start w:val="1"/>
      <w:numFmt w:val="decimal"/>
      <w:suff w:val="nothing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Restart w:val="3"/>
      <w:suff w:val="nothing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1FF815DA"/>
    <w:multiLevelType w:val="multilevel"/>
    <w:tmpl w:val="7F707E72"/>
    <w:styleLink w:val="Seznamslovan"/>
    <w:lvl w:ilvl="0">
      <w:start w:val="1"/>
      <w:numFmt w:val="decimal"/>
      <w:lvlText w:val="%1."/>
      <w:lvlJc w:val="left"/>
      <w:pPr>
        <w:tabs>
          <w:tab w:val="num" w:pos="641"/>
        </w:tabs>
        <w:ind w:left="641" w:hanging="357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924"/>
        </w:tabs>
        <w:ind w:left="92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color w:val="auto"/>
      </w:rPr>
    </w:lvl>
  </w:abstractNum>
  <w:abstractNum w:abstractNumId="12" w15:restartNumberingAfterBreak="0">
    <w:nsid w:val="27D37F25"/>
    <w:multiLevelType w:val="multilevel"/>
    <w:tmpl w:val="D0CA61FA"/>
    <w:styleLink w:val="Seznamodrky"/>
    <w:lvl w:ilvl="0">
      <w:start w:val="1"/>
      <w:numFmt w:val="bullet"/>
      <w:lvlText w:val=""/>
      <w:lvlJc w:val="left"/>
      <w:pPr>
        <w:tabs>
          <w:tab w:val="num" w:pos="641"/>
        </w:tabs>
        <w:ind w:left="641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"/>
      <w:lvlJc w:val="left"/>
      <w:pPr>
        <w:tabs>
          <w:tab w:val="num" w:pos="924"/>
        </w:tabs>
        <w:ind w:left="924" w:hanging="357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</w:rPr>
    </w:lvl>
    <w:lvl w:ilvl="3">
      <w:start w:val="1"/>
      <w:numFmt w:val="bullet"/>
      <w:lvlText w:val=""/>
      <w:lvlJc w:val="left"/>
      <w:pPr>
        <w:tabs>
          <w:tab w:val="num" w:pos="1491"/>
        </w:tabs>
        <w:ind w:left="1491" w:hanging="357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1775"/>
        </w:tabs>
        <w:ind w:left="1775" w:hanging="357"/>
      </w:pPr>
      <w:rPr>
        <w:rFonts w:ascii="Symbol" w:hAnsi="Symbol" w:hint="default"/>
        <w:color w:val="auto"/>
      </w:rPr>
    </w:lvl>
    <w:lvl w:ilvl="5">
      <w:start w:val="1"/>
      <w:numFmt w:val="bullet"/>
      <w:lvlText w:val=""/>
      <w:lvlJc w:val="left"/>
      <w:pPr>
        <w:tabs>
          <w:tab w:val="num" w:pos="2058"/>
        </w:tabs>
        <w:ind w:left="2058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342"/>
        </w:tabs>
        <w:ind w:left="2342" w:hanging="357"/>
      </w:pPr>
      <w:rPr>
        <w:rFonts w:ascii="Symbol" w:hAnsi="Symbol" w:hint="default"/>
      </w:rPr>
    </w:lvl>
    <w:lvl w:ilvl="7">
      <w:start w:val="1"/>
      <w:numFmt w:val="bullet"/>
      <w:lvlText w:val=""/>
      <w:lvlJc w:val="left"/>
      <w:pPr>
        <w:tabs>
          <w:tab w:val="num" w:pos="2625"/>
        </w:tabs>
        <w:ind w:left="2625" w:hanging="357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2909"/>
        </w:tabs>
        <w:ind w:left="2909" w:hanging="357"/>
      </w:pPr>
      <w:rPr>
        <w:rFonts w:ascii="Symbol" w:hAnsi="Symbol" w:hint="default"/>
        <w:color w:val="auto"/>
      </w:rPr>
    </w:lvl>
  </w:abstractNum>
  <w:abstractNum w:abstractNumId="13" w15:restartNumberingAfterBreak="0">
    <w:nsid w:val="29E851A8"/>
    <w:multiLevelType w:val="multilevel"/>
    <w:tmpl w:val="9CBE8C20"/>
    <w:lvl w:ilvl="0">
      <w:start w:val="1"/>
      <w:numFmt w:val="upperLetter"/>
      <w:lvlText w:val="%1/"/>
      <w:lvlJc w:val="left"/>
      <w:pPr>
        <w:ind w:left="851" w:hanging="709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089" w:hanging="709"/>
      </w:pPr>
      <w:rPr>
        <w:rFonts w:hint="default"/>
        <w:sz w:val="24"/>
        <w:szCs w:val="24"/>
      </w:rPr>
    </w:lvl>
    <w:lvl w:ilvl="2">
      <w:start w:val="1"/>
      <w:numFmt w:val="decimal"/>
      <w:lvlText w:val="%2.%3"/>
      <w:lvlJc w:val="left"/>
      <w:pPr>
        <w:ind w:left="2269" w:hanging="709"/>
      </w:pPr>
      <w:rPr>
        <w:rFonts w:hint="default"/>
        <w:b w:val="0"/>
      </w:rPr>
    </w:lvl>
    <w:lvl w:ilvl="3">
      <w:start w:val="1"/>
      <w:numFmt w:val="decimal"/>
      <w:lvlText w:val="%4)"/>
      <w:lvlJc w:val="left"/>
      <w:pPr>
        <w:ind w:left="9781" w:hanging="709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1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1"/>
  </w:num>
  <w:num w:numId="13">
    <w:abstractNumId w:val="12"/>
  </w:num>
  <w:num w:numId="14">
    <w:abstractNumId w:val="10"/>
  </w:num>
  <w:num w:numId="15">
    <w:abstractNumId w:val="10"/>
  </w:num>
  <w:num w:numId="16">
    <w:abstractNumId w:val="10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37F2"/>
    <w:rsid w:val="00011B40"/>
    <w:rsid w:val="00036C3D"/>
    <w:rsid w:val="000537F2"/>
    <w:rsid w:val="00060C4D"/>
    <w:rsid w:val="000721D5"/>
    <w:rsid w:val="000B4201"/>
    <w:rsid w:val="000C1072"/>
    <w:rsid w:val="000D5440"/>
    <w:rsid w:val="000E00A7"/>
    <w:rsid w:val="00100D86"/>
    <w:rsid w:val="00104B7C"/>
    <w:rsid w:val="0011024C"/>
    <w:rsid w:val="001255D9"/>
    <w:rsid w:val="0014354C"/>
    <w:rsid w:val="00144C43"/>
    <w:rsid w:val="00156329"/>
    <w:rsid w:val="00161CBD"/>
    <w:rsid w:val="001653D4"/>
    <w:rsid w:val="00166B94"/>
    <w:rsid w:val="001B3E05"/>
    <w:rsid w:val="001C7D25"/>
    <w:rsid w:val="001E0B0C"/>
    <w:rsid w:val="001F57C9"/>
    <w:rsid w:val="00207795"/>
    <w:rsid w:val="0022272D"/>
    <w:rsid w:val="0022617F"/>
    <w:rsid w:val="00233533"/>
    <w:rsid w:val="002410D5"/>
    <w:rsid w:val="002524D1"/>
    <w:rsid w:val="00265605"/>
    <w:rsid w:val="00284E1B"/>
    <w:rsid w:val="002A5742"/>
    <w:rsid w:val="002A57FB"/>
    <w:rsid w:val="002B485A"/>
    <w:rsid w:val="002F0731"/>
    <w:rsid w:val="002F5837"/>
    <w:rsid w:val="003141A5"/>
    <w:rsid w:val="003412E8"/>
    <w:rsid w:val="00346991"/>
    <w:rsid w:val="00347708"/>
    <w:rsid w:val="00373D86"/>
    <w:rsid w:val="00374495"/>
    <w:rsid w:val="00391782"/>
    <w:rsid w:val="00393109"/>
    <w:rsid w:val="003B4DEA"/>
    <w:rsid w:val="003E4C72"/>
    <w:rsid w:val="003E5EF6"/>
    <w:rsid w:val="003F119F"/>
    <w:rsid w:val="00405685"/>
    <w:rsid w:val="00410A17"/>
    <w:rsid w:val="0041358C"/>
    <w:rsid w:val="004140EC"/>
    <w:rsid w:val="004232F7"/>
    <w:rsid w:val="0042762F"/>
    <w:rsid w:val="004528FF"/>
    <w:rsid w:val="00480712"/>
    <w:rsid w:val="004B2AA7"/>
    <w:rsid w:val="004B665E"/>
    <w:rsid w:val="004C2ED3"/>
    <w:rsid w:val="004D4E1D"/>
    <w:rsid w:val="004D5623"/>
    <w:rsid w:val="004F1E1E"/>
    <w:rsid w:val="00501137"/>
    <w:rsid w:val="005165CB"/>
    <w:rsid w:val="005476C4"/>
    <w:rsid w:val="00561D18"/>
    <w:rsid w:val="00571831"/>
    <w:rsid w:val="00572ABD"/>
    <w:rsid w:val="00594FAA"/>
    <w:rsid w:val="005C7E5F"/>
    <w:rsid w:val="005D0F58"/>
    <w:rsid w:val="005D40E6"/>
    <w:rsid w:val="005D7C43"/>
    <w:rsid w:val="005E1759"/>
    <w:rsid w:val="0062296B"/>
    <w:rsid w:val="00625058"/>
    <w:rsid w:val="0067012E"/>
    <w:rsid w:val="00694CEF"/>
    <w:rsid w:val="006A0282"/>
    <w:rsid w:val="006C744A"/>
    <w:rsid w:val="006F2CF2"/>
    <w:rsid w:val="007172A0"/>
    <w:rsid w:val="00737EA0"/>
    <w:rsid w:val="0075371A"/>
    <w:rsid w:val="0076038F"/>
    <w:rsid w:val="00774D4A"/>
    <w:rsid w:val="00782E55"/>
    <w:rsid w:val="00785BFA"/>
    <w:rsid w:val="00791617"/>
    <w:rsid w:val="007B0E1A"/>
    <w:rsid w:val="007C3C95"/>
    <w:rsid w:val="007E04BA"/>
    <w:rsid w:val="007F0743"/>
    <w:rsid w:val="007F495E"/>
    <w:rsid w:val="00811FC4"/>
    <w:rsid w:val="00820364"/>
    <w:rsid w:val="00821A78"/>
    <w:rsid w:val="0084370B"/>
    <w:rsid w:val="008525FC"/>
    <w:rsid w:val="0087312C"/>
    <w:rsid w:val="00880886"/>
    <w:rsid w:val="008A0AEF"/>
    <w:rsid w:val="008C6B4D"/>
    <w:rsid w:val="008D4B11"/>
    <w:rsid w:val="008E2D61"/>
    <w:rsid w:val="009268ED"/>
    <w:rsid w:val="00956FC4"/>
    <w:rsid w:val="00973848"/>
    <w:rsid w:val="009778AE"/>
    <w:rsid w:val="00992981"/>
    <w:rsid w:val="009A7900"/>
    <w:rsid w:val="009B2F08"/>
    <w:rsid w:val="009C335A"/>
    <w:rsid w:val="009F1456"/>
    <w:rsid w:val="00A63DA5"/>
    <w:rsid w:val="00A65C7D"/>
    <w:rsid w:val="00A7613B"/>
    <w:rsid w:val="00A805F2"/>
    <w:rsid w:val="00A921CE"/>
    <w:rsid w:val="00A93A91"/>
    <w:rsid w:val="00AA240A"/>
    <w:rsid w:val="00AA703B"/>
    <w:rsid w:val="00AE3BBC"/>
    <w:rsid w:val="00AE6CEB"/>
    <w:rsid w:val="00AF18DC"/>
    <w:rsid w:val="00AF1FC0"/>
    <w:rsid w:val="00AF64C4"/>
    <w:rsid w:val="00B073C5"/>
    <w:rsid w:val="00B35DC5"/>
    <w:rsid w:val="00B42F11"/>
    <w:rsid w:val="00B4398C"/>
    <w:rsid w:val="00B72FE2"/>
    <w:rsid w:val="00B8151E"/>
    <w:rsid w:val="00B8545E"/>
    <w:rsid w:val="00B95EFD"/>
    <w:rsid w:val="00BB1D7B"/>
    <w:rsid w:val="00BC4A74"/>
    <w:rsid w:val="00BD2AE7"/>
    <w:rsid w:val="00BE0BD9"/>
    <w:rsid w:val="00BE4003"/>
    <w:rsid w:val="00BF0BAF"/>
    <w:rsid w:val="00C056C9"/>
    <w:rsid w:val="00C14386"/>
    <w:rsid w:val="00C307F9"/>
    <w:rsid w:val="00C365B4"/>
    <w:rsid w:val="00C45860"/>
    <w:rsid w:val="00C51522"/>
    <w:rsid w:val="00C53914"/>
    <w:rsid w:val="00C70A92"/>
    <w:rsid w:val="00C73E24"/>
    <w:rsid w:val="00C77C82"/>
    <w:rsid w:val="00C93DA6"/>
    <w:rsid w:val="00C9506B"/>
    <w:rsid w:val="00CA3217"/>
    <w:rsid w:val="00CC1526"/>
    <w:rsid w:val="00CC3F51"/>
    <w:rsid w:val="00CE3C20"/>
    <w:rsid w:val="00CE44AC"/>
    <w:rsid w:val="00CF74DA"/>
    <w:rsid w:val="00CF754E"/>
    <w:rsid w:val="00D03697"/>
    <w:rsid w:val="00D474B4"/>
    <w:rsid w:val="00D634C7"/>
    <w:rsid w:val="00D85B75"/>
    <w:rsid w:val="00D86A62"/>
    <w:rsid w:val="00DE4E32"/>
    <w:rsid w:val="00DF3FCD"/>
    <w:rsid w:val="00DF5441"/>
    <w:rsid w:val="00DF65ED"/>
    <w:rsid w:val="00DF7319"/>
    <w:rsid w:val="00E007A1"/>
    <w:rsid w:val="00E04C0A"/>
    <w:rsid w:val="00E07357"/>
    <w:rsid w:val="00E13671"/>
    <w:rsid w:val="00E13BC0"/>
    <w:rsid w:val="00E301E1"/>
    <w:rsid w:val="00E31F73"/>
    <w:rsid w:val="00E35DB2"/>
    <w:rsid w:val="00E52DAC"/>
    <w:rsid w:val="00E54B8F"/>
    <w:rsid w:val="00E82E0D"/>
    <w:rsid w:val="00E86733"/>
    <w:rsid w:val="00E869D0"/>
    <w:rsid w:val="00EB3E4A"/>
    <w:rsid w:val="00EE1D6F"/>
    <w:rsid w:val="00EE72FE"/>
    <w:rsid w:val="00EF7AAA"/>
    <w:rsid w:val="00F416ED"/>
    <w:rsid w:val="00F56DB0"/>
    <w:rsid w:val="00F90AAE"/>
    <w:rsid w:val="00F90F22"/>
    <w:rsid w:val="00F944FE"/>
    <w:rsid w:val="00FC4286"/>
    <w:rsid w:val="00FC7EDB"/>
    <w:rsid w:val="00FD2A18"/>
    <w:rsid w:val="00FE7158"/>
    <w:rsid w:val="00FE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,"/>
  <w:listSeparator w:val=";"/>
  <w15:docId w15:val="{01F6D35E-DFA2-416D-9037-BFC2C4214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qFormat="1"/>
    <w:lsdException w:name="heading 3" w:qFormat="1"/>
    <w:lsdException w:name="heading 4" w:uiPriority="99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E86733"/>
    <w:pPr>
      <w:spacing w:before="20" w:after="20"/>
      <w:jc w:val="both"/>
    </w:pPr>
    <w:rPr>
      <w:rFonts w:ascii="COMTES FHT Standard" w:hAnsi="COMTES FHT Standard"/>
      <w:szCs w:val="24"/>
    </w:rPr>
  </w:style>
  <w:style w:type="paragraph" w:styleId="Nadpis1">
    <w:name w:val="heading 1"/>
    <w:basedOn w:val="Normln"/>
    <w:next w:val="Normln"/>
    <w:uiPriority w:val="99"/>
    <w:qFormat/>
    <w:rsid w:val="00C14386"/>
    <w:pPr>
      <w:keepNext/>
      <w:numPr>
        <w:numId w:val="16"/>
      </w:numPr>
      <w:spacing w:before="240" w:after="120"/>
      <w:jc w:val="left"/>
      <w:outlineLvl w:val="0"/>
    </w:pPr>
    <w:rPr>
      <w:rFonts w:ascii="COMTES FHT Title" w:hAnsi="COMTES FHT Title" w:cs="Arial"/>
      <w:b/>
      <w:bCs/>
      <w:kern w:val="32"/>
      <w:sz w:val="30"/>
      <w:szCs w:val="32"/>
    </w:rPr>
  </w:style>
  <w:style w:type="paragraph" w:styleId="Nadpis2">
    <w:name w:val="heading 2"/>
    <w:basedOn w:val="Normln"/>
    <w:next w:val="Normln"/>
    <w:qFormat/>
    <w:rsid w:val="00C14386"/>
    <w:pPr>
      <w:keepNext/>
      <w:numPr>
        <w:ilvl w:val="1"/>
        <w:numId w:val="16"/>
      </w:numPr>
      <w:spacing w:before="240" w:after="60"/>
      <w:jc w:val="left"/>
      <w:outlineLvl w:val="1"/>
    </w:pPr>
    <w:rPr>
      <w:rFonts w:ascii="COMTES FHT Subtitle" w:hAnsi="COMTES FHT Subtitle" w:cs="Arial"/>
      <w:b/>
      <w:bCs/>
      <w:iCs/>
      <w:sz w:val="26"/>
      <w:szCs w:val="28"/>
    </w:rPr>
  </w:style>
  <w:style w:type="paragraph" w:styleId="Nadpis3">
    <w:name w:val="heading 3"/>
    <w:basedOn w:val="Normln"/>
    <w:next w:val="Normln"/>
    <w:qFormat/>
    <w:rsid w:val="00C14386"/>
    <w:pPr>
      <w:keepNext/>
      <w:numPr>
        <w:ilvl w:val="2"/>
        <w:numId w:val="16"/>
      </w:numPr>
      <w:tabs>
        <w:tab w:val="left" w:pos="851"/>
      </w:tabs>
      <w:spacing w:before="240" w:after="60"/>
      <w:jc w:val="left"/>
      <w:outlineLvl w:val="2"/>
    </w:pPr>
    <w:rPr>
      <w:rFonts w:ascii="COMTES FHT Subtitle" w:hAnsi="COMTES FHT Subtitle" w:cs="Arial"/>
      <w:b/>
      <w:bCs/>
      <w:sz w:val="24"/>
      <w:szCs w:val="26"/>
    </w:rPr>
  </w:style>
  <w:style w:type="paragraph" w:styleId="Nadpis4">
    <w:name w:val="heading 4"/>
    <w:basedOn w:val="Normln"/>
    <w:next w:val="Normln"/>
    <w:uiPriority w:val="99"/>
    <w:qFormat/>
    <w:rsid w:val="00E86733"/>
    <w:pPr>
      <w:keepNext/>
      <w:spacing w:before="120" w:after="60"/>
      <w:jc w:val="left"/>
      <w:outlineLvl w:val="3"/>
    </w:pPr>
    <w:rPr>
      <w:b/>
      <w:bCs/>
      <w:sz w:val="22"/>
      <w:szCs w:val="28"/>
    </w:rPr>
  </w:style>
  <w:style w:type="paragraph" w:styleId="Nadpis5">
    <w:name w:val="heading 5"/>
    <w:basedOn w:val="Normln"/>
    <w:next w:val="Normln"/>
    <w:qFormat/>
    <w:rsid w:val="00E86733"/>
    <w:pPr>
      <w:spacing w:before="120" w:after="60"/>
      <w:jc w:val="left"/>
      <w:outlineLvl w:val="4"/>
    </w:pPr>
    <w:rPr>
      <w:b/>
      <w:bCs/>
      <w:iCs/>
      <w:szCs w:val="26"/>
    </w:rPr>
  </w:style>
  <w:style w:type="paragraph" w:styleId="Nadpis6">
    <w:name w:val="heading 6"/>
    <w:basedOn w:val="Normln"/>
    <w:next w:val="Normln"/>
    <w:qFormat/>
    <w:rsid w:val="00E86733"/>
    <w:pPr>
      <w:spacing w:before="120" w:after="60"/>
      <w:jc w:val="left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qFormat/>
    <w:rsid w:val="00E86733"/>
    <w:pPr>
      <w:spacing w:before="120" w:after="60"/>
      <w:jc w:val="left"/>
      <w:outlineLvl w:val="6"/>
    </w:pPr>
    <w:rPr>
      <w:b/>
    </w:rPr>
  </w:style>
  <w:style w:type="paragraph" w:styleId="Nadpis8">
    <w:name w:val="heading 8"/>
    <w:basedOn w:val="Normln"/>
    <w:next w:val="Normln"/>
    <w:qFormat/>
    <w:rsid w:val="00E86733"/>
    <w:pPr>
      <w:spacing w:before="120" w:after="60"/>
      <w:jc w:val="left"/>
      <w:outlineLvl w:val="7"/>
    </w:pPr>
    <w:rPr>
      <w:b/>
      <w:iCs/>
    </w:rPr>
  </w:style>
  <w:style w:type="paragraph" w:styleId="Nadpis9">
    <w:name w:val="heading 9"/>
    <w:basedOn w:val="Normln"/>
    <w:next w:val="Normln"/>
    <w:qFormat/>
    <w:rsid w:val="00E86733"/>
    <w:pPr>
      <w:spacing w:before="120" w:after="60"/>
      <w:jc w:val="left"/>
      <w:outlineLvl w:val="8"/>
    </w:pPr>
    <w:rPr>
      <w:rFonts w:cs="Arial"/>
      <w:b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dresa">
    <w:name w:val="Adresa"/>
    <w:basedOn w:val="Normln"/>
    <w:rsid w:val="00E86733"/>
    <w:pPr>
      <w:jc w:val="left"/>
    </w:pPr>
    <w:rPr>
      <w:rFonts w:ascii="COMTES FHT Subtitle" w:hAnsi="COMTES FHT Subtitle"/>
      <w:b/>
      <w:color w:val="808080"/>
    </w:rPr>
  </w:style>
  <w:style w:type="character" w:styleId="slostrnky">
    <w:name w:val="page number"/>
    <w:basedOn w:val="Standardnpsmoodstavce"/>
    <w:rsid w:val="00E86733"/>
    <w:rPr>
      <w:rFonts w:ascii="COMTES FHT Title" w:hAnsi="COMTES FHT Title"/>
      <w:b/>
      <w:color w:val="A6A6A6"/>
      <w:spacing w:val="4"/>
      <w:w w:val="85"/>
      <w:sz w:val="18"/>
    </w:rPr>
  </w:style>
  <w:style w:type="character" w:styleId="Hypertextovodkaz">
    <w:name w:val="Hyperlink"/>
    <w:basedOn w:val="Standardnpsmoodstavce"/>
    <w:rsid w:val="00E86733"/>
    <w:rPr>
      <w:color w:val="808080"/>
      <w:u w:val="single"/>
    </w:rPr>
  </w:style>
  <w:style w:type="paragraph" w:customStyle="1" w:styleId="Infotabulka">
    <w:name w:val="Info tabulka"/>
    <w:basedOn w:val="Normln"/>
    <w:rsid w:val="00E86733"/>
    <w:pPr>
      <w:ind w:left="142" w:right="142"/>
      <w:jc w:val="left"/>
    </w:pPr>
    <w:rPr>
      <w:sz w:val="18"/>
    </w:rPr>
  </w:style>
  <w:style w:type="paragraph" w:customStyle="1" w:styleId="Infotabulkapopisky">
    <w:name w:val="Info tabulka popisky"/>
    <w:basedOn w:val="Normln"/>
    <w:rsid w:val="00E86733"/>
    <w:pPr>
      <w:ind w:left="142" w:right="57"/>
      <w:jc w:val="left"/>
    </w:pPr>
    <w:rPr>
      <w:color w:val="A6A6A6"/>
      <w:spacing w:val="4"/>
      <w:sz w:val="19"/>
    </w:rPr>
  </w:style>
  <w:style w:type="numbering" w:customStyle="1" w:styleId="Seznamslovan">
    <w:name w:val="Seznam číslovaný"/>
    <w:basedOn w:val="Bezseznamu"/>
    <w:rsid w:val="00E86733"/>
    <w:pPr>
      <w:numPr>
        <w:numId w:val="7"/>
      </w:numPr>
    </w:pPr>
  </w:style>
  <w:style w:type="paragraph" w:customStyle="1" w:styleId="Nadpisautoi">
    <w:name w:val="Nadpis autoři"/>
    <w:basedOn w:val="Normln"/>
    <w:rsid w:val="00E86733"/>
    <w:pPr>
      <w:jc w:val="left"/>
    </w:pPr>
    <w:rPr>
      <w:sz w:val="24"/>
    </w:rPr>
  </w:style>
  <w:style w:type="paragraph" w:customStyle="1" w:styleId="Nadpisobsah">
    <w:name w:val="Nadpis obsah"/>
    <w:basedOn w:val="Normln"/>
    <w:next w:val="Normln"/>
    <w:rsid w:val="00C14386"/>
    <w:pPr>
      <w:spacing w:before="240" w:after="120"/>
      <w:jc w:val="left"/>
    </w:pPr>
    <w:rPr>
      <w:rFonts w:ascii="COMTES FHT Title" w:hAnsi="COMTES FHT Title"/>
      <w:b/>
      <w:sz w:val="30"/>
    </w:rPr>
  </w:style>
  <w:style w:type="paragraph" w:customStyle="1" w:styleId="Nadpispodtitul">
    <w:name w:val="Nadpis podtitul"/>
    <w:basedOn w:val="Normln"/>
    <w:next w:val="Normln"/>
    <w:rsid w:val="00E86733"/>
    <w:pPr>
      <w:spacing w:before="60" w:after="60"/>
      <w:jc w:val="left"/>
    </w:pPr>
    <w:rPr>
      <w:rFonts w:ascii="COMTES FHT Subtitle" w:hAnsi="COMTES FHT Subtitle"/>
      <w:b/>
      <w:sz w:val="28"/>
    </w:rPr>
  </w:style>
  <w:style w:type="paragraph" w:customStyle="1" w:styleId="Nadpistitul">
    <w:name w:val="Nadpis titul"/>
    <w:basedOn w:val="Normln"/>
    <w:next w:val="Normln"/>
    <w:rsid w:val="00E86733"/>
    <w:pPr>
      <w:spacing w:before="60" w:after="60"/>
      <w:jc w:val="left"/>
    </w:pPr>
    <w:rPr>
      <w:rFonts w:ascii="COMTES FHT Title" w:hAnsi="COMTES FHT Title"/>
      <w:b/>
      <w:sz w:val="36"/>
    </w:rPr>
  </w:style>
  <w:style w:type="paragraph" w:customStyle="1" w:styleId="Nzevsouboru">
    <w:name w:val="Název souboru"/>
    <w:basedOn w:val="Normln"/>
    <w:rsid w:val="00E86733"/>
    <w:pPr>
      <w:spacing w:before="0" w:after="0"/>
      <w:jc w:val="left"/>
    </w:pPr>
    <w:rPr>
      <w:color w:val="B2B2B2"/>
      <w:sz w:val="16"/>
    </w:rPr>
  </w:style>
  <w:style w:type="paragraph" w:customStyle="1" w:styleId="Obrzek">
    <w:name w:val="Obrázek"/>
    <w:basedOn w:val="Normln"/>
    <w:next w:val="Normln"/>
    <w:rsid w:val="00E86733"/>
    <w:pPr>
      <w:keepNext/>
      <w:spacing w:before="240" w:after="60"/>
      <w:jc w:val="center"/>
    </w:pPr>
  </w:style>
  <w:style w:type="paragraph" w:styleId="Obsah1">
    <w:name w:val="toc 1"/>
    <w:basedOn w:val="Normln"/>
    <w:next w:val="Normln"/>
    <w:semiHidden/>
    <w:rsid w:val="00E86733"/>
    <w:pPr>
      <w:tabs>
        <w:tab w:val="left" w:pos="601"/>
        <w:tab w:val="right" w:pos="9061"/>
      </w:tabs>
      <w:spacing w:before="240" w:after="60"/>
    </w:pPr>
    <w:rPr>
      <w:rFonts w:ascii="COMTES FHT Title" w:hAnsi="COMTES FHT Title"/>
      <w:b/>
      <w:sz w:val="24"/>
    </w:rPr>
  </w:style>
  <w:style w:type="paragraph" w:styleId="Obsah2">
    <w:name w:val="toc 2"/>
    <w:basedOn w:val="Normln"/>
    <w:next w:val="Normln"/>
    <w:semiHidden/>
    <w:rsid w:val="00E86733"/>
    <w:pPr>
      <w:tabs>
        <w:tab w:val="left" w:pos="799"/>
        <w:tab w:val="right" w:pos="9061"/>
      </w:tabs>
      <w:spacing w:before="40" w:after="40"/>
      <w:ind w:left="198"/>
    </w:pPr>
    <w:rPr>
      <w:rFonts w:ascii="COMTES FHT Subtitle" w:hAnsi="COMTES FHT Subtitle"/>
      <w:b/>
      <w:sz w:val="22"/>
    </w:rPr>
  </w:style>
  <w:style w:type="paragraph" w:styleId="Obsah3">
    <w:name w:val="toc 3"/>
    <w:basedOn w:val="Normln"/>
    <w:next w:val="Normln"/>
    <w:semiHidden/>
    <w:rsid w:val="00E86733"/>
    <w:pPr>
      <w:tabs>
        <w:tab w:val="left" w:pos="1202"/>
        <w:tab w:val="right" w:pos="9061"/>
      </w:tabs>
      <w:spacing w:before="40" w:after="40"/>
      <w:ind w:left="403"/>
    </w:pPr>
  </w:style>
  <w:style w:type="paragraph" w:styleId="Obsah4">
    <w:name w:val="toc 4"/>
    <w:basedOn w:val="Normln"/>
    <w:next w:val="Normln"/>
    <w:semiHidden/>
    <w:rsid w:val="00E86733"/>
    <w:pPr>
      <w:spacing w:before="40" w:after="40"/>
      <w:ind w:left="601"/>
    </w:pPr>
  </w:style>
  <w:style w:type="paragraph" w:styleId="Obsah5">
    <w:name w:val="toc 5"/>
    <w:basedOn w:val="Normln"/>
    <w:next w:val="Normln"/>
    <w:semiHidden/>
    <w:rsid w:val="00E86733"/>
    <w:pPr>
      <w:spacing w:before="40" w:after="40"/>
      <w:ind w:left="799"/>
    </w:pPr>
  </w:style>
  <w:style w:type="paragraph" w:styleId="Obsah6">
    <w:name w:val="toc 6"/>
    <w:basedOn w:val="Normln"/>
    <w:next w:val="Normln"/>
    <w:semiHidden/>
    <w:rsid w:val="00E86733"/>
    <w:pPr>
      <w:spacing w:before="40" w:after="40"/>
      <w:ind w:left="998"/>
    </w:pPr>
  </w:style>
  <w:style w:type="paragraph" w:styleId="Obsah7">
    <w:name w:val="toc 7"/>
    <w:basedOn w:val="Normln"/>
    <w:next w:val="Normln"/>
    <w:semiHidden/>
    <w:rsid w:val="00E86733"/>
    <w:pPr>
      <w:spacing w:before="40" w:after="40"/>
      <w:ind w:left="1202"/>
    </w:pPr>
  </w:style>
  <w:style w:type="paragraph" w:styleId="Obsah8">
    <w:name w:val="toc 8"/>
    <w:basedOn w:val="Normln"/>
    <w:next w:val="Normln"/>
    <w:semiHidden/>
    <w:rsid w:val="00E86733"/>
    <w:pPr>
      <w:spacing w:before="40" w:after="40"/>
      <w:ind w:left="1400"/>
    </w:pPr>
  </w:style>
  <w:style w:type="paragraph" w:styleId="Obsah9">
    <w:name w:val="toc 9"/>
    <w:basedOn w:val="Normln"/>
    <w:next w:val="Normln"/>
    <w:semiHidden/>
    <w:rsid w:val="00E86733"/>
    <w:pPr>
      <w:spacing w:before="40" w:after="40"/>
      <w:ind w:left="1599"/>
    </w:pPr>
  </w:style>
  <w:style w:type="paragraph" w:customStyle="1" w:styleId="Popisky">
    <w:name w:val="Popisky"/>
    <w:basedOn w:val="Normln"/>
    <w:rsid w:val="0067012E"/>
    <w:pPr>
      <w:jc w:val="left"/>
    </w:pPr>
    <w:rPr>
      <w:rFonts w:ascii="COMTES FHT Subtitle" w:hAnsi="COMTES FHT Subtitle"/>
      <w:b/>
      <w:color w:val="595959"/>
    </w:rPr>
  </w:style>
  <w:style w:type="character" w:customStyle="1" w:styleId="Skryttext">
    <w:name w:val="Skrytý text"/>
    <w:basedOn w:val="Standardnpsmoodstavce"/>
    <w:rsid w:val="00E86733"/>
    <w:rPr>
      <w:rFonts w:ascii="Tahoma" w:hAnsi="Tahoma"/>
      <w:vanish/>
      <w:color w:val="B2B2B2"/>
      <w:sz w:val="16"/>
    </w:rPr>
  </w:style>
  <w:style w:type="character" w:styleId="Sledovanodkaz">
    <w:name w:val="FollowedHyperlink"/>
    <w:basedOn w:val="Standardnpsmoodstavce"/>
    <w:rsid w:val="00E86733"/>
    <w:rPr>
      <w:color w:val="808080"/>
      <w:u w:val="single"/>
    </w:rPr>
  </w:style>
  <w:style w:type="paragraph" w:styleId="Titulek">
    <w:name w:val="caption"/>
    <w:basedOn w:val="Normln"/>
    <w:next w:val="Normln"/>
    <w:qFormat/>
    <w:rsid w:val="00E86733"/>
    <w:pPr>
      <w:spacing w:before="60" w:after="60"/>
      <w:jc w:val="left"/>
    </w:pPr>
    <w:rPr>
      <w:bCs/>
      <w:szCs w:val="20"/>
    </w:rPr>
  </w:style>
  <w:style w:type="paragraph" w:styleId="Zhlav">
    <w:name w:val="header"/>
    <w:basedOn w:val="Normln"/>
    <w:rsid w:val="009B2F08"/>
    <w:pPr>
      <w:tabs>
        <w:tab w:val="center" w:pos="5103"/>
        <w:tab w:val="right" w:pos="10206"/>
      </w:tabs>
      <w:jc w:val="left"/>
    </w:pPr>
    <w:rPr>
      <w:sz w:val="16"/>
    </w:rPr>
  </w:style>
  <w:style w:type="paragraph" w:styleId="Zpat">
    <w:name w:val="footer"/>
    <w:basedOn w:val="Normln"/>
    <w:rsid w:val="009B2F08"/>
    <w:pPr>
      <w:tabs>
        <w:tab w:val="center" w:pos="5103"/>
        <w:tab w:val="right" w:pos="10206"/>
      </w:tabs>
      <w:jc w:val="left"/>
    </w:pPr>
    <w:rPr>
      <w:sz w:val="16"/>
    </w:rPr>
  </w:style>
  <w:style w:type="numbering" w:customStyle="1" w:styleId="Seznamodrky">
    <w:name w:val="Seznam odrážky"/>
    <w:basedOn w:val="Bezseznamu"/>
    <w:rsid w:val="00E86733"/>
    <w:pPr>
      <w:numPr>
        <w:numId w:val="8"/>
      </w:numPr>
    </w:pPr>
  </w:style>
  <w:style w:type="table" w:styleId="Mkatabulky">
    <w:name w:val="Table Grid"/>
    <w:basedOn w:val="Normlntabulka"/>
    <w:rsid w:val="00E136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268ED"/>
    <w:pPr>
      <w:overflowPunct w:val="0"/>
      <w:autoSpaceDE w:val="0"/>
      <w:autoSpaceDN w:val="0"/>
      <w:adjustRightInd w:val="0"/>
      <w:spacing w:before="0" w:after="0"/>
      <w:jc w:val="left"/>
      <w:textAlignment w:val="baseline"/>
    </w:pPr>
    <w:rPr>
      <w:rFonts w:ascii="Times New Roman" w:hAnsi="Times New Roman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268ED"/>
  </w:style>
  <w:style w:type="character" w:styleId="Znakapoznpodarou">
    <w:name w:val="footnote reference"/>
    <w:uiPriority w:val="99"/>
    <w:semiHidden/>
    <w:unhideWhenUsed/>
    <w:rsid w:val="009268ED"/>
    <w:rPr>
      <w:vertAlign w:val="superscript"/>
    </w:rPr>
  </w:style>
  <w:style w:type="paragraph" w:customStyle="1" w:styleId="Default">
    <w:name w:val="Default"/>
    <w:rsid w:val="008D4B11"/>
    <w:pPr>
      <w:autoSpaceDE w:val="0"/>
      <w:autoSpaceDN w:val="0"/>
      <w:adjustRightInd w:val="0"/>
    </w:pPr>
    <w:rPr>
      <w:rFonts w:ascii="___WRD_EMBED_SUB_40" w:eastAsiaTheme="minorHAnsi" w:hAnsi="___WRD_EMBED_SUB_40" w:cs="___WRD_EMBED_SUB_40"/>
      <w:color w:val="000000"/>
      <w:sz w:val="24"/>
      <w:szCs w:val="24"/>
      <w:lang w:eastAsia="en-US"/>
    </w:rPr>
  </w:style>
  <w:style w:type="paragraph" w:customStyle="1" w:styleId="Bezmezer1">
    <w:name w:val="Bez mezer1"/>
    <w:aliases w:val="Text"/>
    <w:basedOn w:val="Normln"/>
    <w:link w:val="BezmezerChar"/>
    <w:uiPriority w:val="1"/>
    <w:qFormat/>
    <w:rsid w:val="00782E55"/>
    <w:pPr>
      <w:spacing w:before="120" w:after="0" w:line="276" w:lineRule="auto"/>
      <w:ind w:left="2269" w:hanging="709"/>
    </w:pPr>
    <w:rPr>
      <w:rFonts w:ascii="Calibri" w:hAnsi="Calibri"/>
      <w:sz w:val="22"/>
      <w:szCs w:val="22"/>
      <w:lang w:val="x-none" w:eastAsia="en-US"/>
    </w:rPr>
  </w:style>
  <w:style w:type="character" w:customStyle="1" w:styleId="BezmezerChar">
    <w:name w:val="Bez mezer Char"/>
    <w:aliases w:val="Text Char"/>
    <w:link w:val="Bezmezer1"/>
    <w:uiPriority w:val="1"/>
    <w:rsid w:val="00782E55"/>
    <w:rPr>
      <w:rFonts w:ascii="Calibri" w:hAnsi="Calibri"/>
      <w:sz w:val="22"/>
      <w:szCs w:val="22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ssmark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passmark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passmark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assmark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ileserver01\Sablony\V&#344;\P&#345;&#237;loha%20&#269;.%201%20-%20Kryc&#237;%20list%20nab&#237;dky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Příloha č. 1 - Krycí list nabídky.dotx</Template>
  <TotalTime>129</TotalTime>
  <Pages>1</Pages>
  <Words>278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papír CZ</vt:lpstr>
    </vt:vector>
  </TitlesOfParts>
  <Company>COMTES FHT a.s.</Company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 CZ</dc:title>
  <dc:creator>Jana Škalová</dc:creator>
  <cp:lastModifiedBy>Vít Novák</cp:lastModifiedBy>
  <cp:revision>27</cp:revision>
  <cp:lastPrinted>2016-04-26T07:15:00Z</cp:lastPrinted>
  <dcterms:created xsi:type="dcterms:W3CDTF">2015-07-16T09:21:00Z</dcterms:created>
  <dcterms:modified xsi:type="dcterms:W3CDTF">2018-12-14T08:07:00Z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ývojová verze">
    <vt:lpwstr>2014.05</vt:lpwstr>
  </property>
</Properties>
</file>