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6F" w:rsidRDefault="003F626F" w:rsidP="00170912">
      <w:pPr>
        <w:spacing w:line="240" w:lineRule="auto"/>
        <w:jc w:val="center"/>
        <w:rPr>
          <w:rFonts w:ascii="Arial" w:hAnsi="Arial" w:cs="Arial"/>
          <w:b/>
          <w:sz w:val="32"/>
          <w:szCs w:val="32"/>
        </w:rPr>
      </w:pPr>
    </w:p>
    <w:p w:rsidR="00FC79BD" w:rsidRPr="00FC15B8" w:rsidRDefault="003F626F" w:rsidP="00FC79BD">
      <w:pPr>
        <w:spacing w:line="240" w:lineRule="auto"/>
        <w:jc w:val="center"/>
        <w:rPr>
          <w:rFonts w:ascii="Arial" w:hAnsi="Arial" w:cs="Arial"/>
          <w:b/>
          <w:sz w:val="32"/>
          <w:szCs w:val="32"/>
        </w:rPr>
      </w:pPr>
      <w:r>
        <w:rPr>
          <w:rFonts w:ascii="Arial" w:hAnsi="Arial" w:cs="Arial"/>
          <w:b/>
          <w:sz w:val="32"/>
          <w:szCs w:val="32"/>
        </w:rPr>
        <w:t>Opravená verze</w:t>
      </w:r>
      <w:r w:rsidR="00FC79BD">
        <w:rPr>
          <w:rFonts w:ascii="Arial" w:hAnsi="Arial" w:cs="Arial"/>
          <w:b/>
          <w:sz w:val="32"/>
          <w:szCs w:val="32"/>
        </w:rPr>
        <w:t xml:space="preserve"> Seznamu požadovaných technických parametrů</w:t>
      </w:r>
    </w:p>
    <w:p w:rsidR="003F626F" w:rsidRPr="00FC15B8" w:rsidRDefault="003F626F" w:rsidP="003F626F">
      <w:pPr>
        <w:spacing w:line="240" w:lineRule="auto"/>
        <w:jc w:val="center"/>
        <w:rPr>
          <w:rFonts w:ascii="Arial" w:hAnsi="Arial" w:cs="Arial"/>
          <w:b/>
          <w:sz w:val="32"/>
          <w:szCs w:val="32"/>
        </w:rPr>
      </w:pPr>
    </w:p>
    <w:p w:rsidR="00FC79BD" w:rsidRDefault="00FC79BD" w:rsidP="00FC79BD">
      <w:pPr>
        <w:spacing w:line="240" w:lineRule="auto"/>
        <w:jc w:val="both"/>
        <w:rPr>
          <w:rFonts w:ascii="Arial" w:hAnsi="Arial" w:cs="Arial"/>
        </w:rPr>
      </w:pPr>
      <w:r>
        <w:rPr>
          <w:rFonts w:ascii="Arial" w:hAnsi="Arial" w:cs="Arial"/>
        </w:rPr>
        <w:t>V původní verzi Seznamu byl mylně uveden parametr s hodnotou:</w:t>
      </w:r>
    </w:p>
    <w:tbl>
      <w:tblPr>
        <w:tblStyle w:val="Mkatabulky"/>
        <w:tblW w:w="0" w:type="auto"/>
        <w:jc w:val="center"/>
        <w:tblLook w:val="04A0" w:firstRow="1" w:lastRow="0" w:firstColumn="1" w:lastColumn="0" w:noHBand="0" w:noVBand="1"/>
      </w:tblPr>
      <w:tblGrid>
        <w:gridCol w:w="3539"/>
        <w:gridCol w:w="2415"/>
        <w:gridCol w:w="2972"/>
      </w:tblGrid>
      <w:tr w:rsidR="00FC79BD" w:rsidTr="00FD56F8">
        <w:trPr>
          <w:jc w:val="center"/>
        </w:trPr>
        <w:tc>
          <w:tcPr>
            <w:tcW w:w="3539" w:type="dxa"/>
            <w:shd w:val="clear" w:color="auto" w:fill="BFBFBF" w:themeFill="background1" w:themeFillShade="BF"/>
            <w:vAlign w:val="center"/>
          </w:tcPr>
          <w:p w:rsidR="00FC79BD" w:rsidRPr="00FC79BD" w:rsidRDefault="00FC79BD" w:rsidP="00FD56F8">
            <w:pPr>
              <w:jc w:val="both"/>
              <w:rPr>
                <w:rFonts w:ascii="Arial" w:hAnsi="Arial" w:cs="Arial"/>
              </w:rPr>
            </w:pPr>
            <w:r w:rsidRPr="00FC79BD">
              <w:rPr>
                <w:rFonts w:ascii="Arial" w:hAnsi="Arial" w:cs="Arial"/>
              </w:rPr>
              <w:t>Minimální vzdálenost čela vřetene od plochy stolu</w:t>
            </w:r>
          </w:p>
        </w:tc>
        <w:tc>
          <w:tcPr>
            <w:tcW w:w="2415" w:type="dxa"/>
            <w:vAlign w:val="center"/>
          </w:tcPr>
          <w:p w:rsidR="00FC79BD" w:rsidRPr="00FC79BD" w:rsidRDefault="00FC79BD" w:rsidP="00FD56F8">
            <w:pPr>
              <w:jc w:val="center"/>
              <w:rPr>
                <w:rFonts w:ascii="Arial" w:hAnsi="Arial" w:cs="Arial"/>
              </w:rPr>
            </w:pPr>
            <w:r w:rsidRPr="00FC79BD">
              <w:rPr>
                <w:rFonts w:ascii="Arial" w:hAnsi="Arial" w:cs="Arial"/>
                <w:color w:val="FF0000"/>
              </w:rPr>
              <w:t>Minimálně</w:t>
            </w:r>
            <w:r w:rsidRPr="00FC79BD">
              <w:rPr>
                <w:rFonts w:ascii="Arial" w:hAnsi="Arial" w:cs="Arial"/>
              </w:rPr>
              <w:t xml:space="preserve"> 120 mm</w:t>
            </w:r>
          </w:p>
        </w:tc>
        <w:tc>
          <w:tcPr>
            <w:tcW w:w="2972" w:type="dxa"/>
            <w:vAlign w:val="center"/>
          </w:tcPr>
          <w:p w:rsidR="00FC79BD" w:rsidRDefault="00FC79BD" w:rsidP="00FD56F8">
            <w:pPr>
              <w:jc w:val="center"/>
              <w:rPr>
                <w:rFonts w:ascii="Arial" w:hAnsi="Arial" w:cs="Arial"/>
              </w:rPr>
            </w:pPr>
          </w:p>
        </w:tc>
      </w:tr>
    </w:tbl>
    <w:p w:rsidR="00FC79BD" w:rsidRPr="00FC79BD" w:rsidRDefault="00FC79BD" w:rsidP="00FC79BD">
      <w:pPr>
        <w:spacing w:line="240" w:lineRule="auto"/>
        <w:jc w:val="both"/>
        <w:rPr>
          <w:rFonts w:ascii="Arial" w:hAnsi="Arial" w:cs="Arial"/>
        </w:rPr>
      </w:pPr>
    </w:p>
    <w:p w:rsidR="00FC79BD" w:rsidRDefault="00FC79BD" w:rsidP="00FC79BD">
      <w:pPr>
        <w:spacing w:line="240" w:lineRule="auto"/>
        <w:jc w:val="both"/>
        <w:rPr>
          <w:rFonts w:ascii="Arial" w:hAnsi="Arial" w:cs="Arial"/>
        </w:rPr>
      </w:pPr>
      <w:r>
        <w:rPr>
          <w:rFonts w:ascii="Arial" w:hAnsi="Arial" w:cs="Arial"/>
        </w:rPr>
        <w:t>Správný údaj je tento:</w:t>
      </w:r>
    </w:p>
    <w:tbl>
      <w:tblPr>
        <w:tblStyle w:val="Mkatabulky"/>
        <w:tblW w:w="0" w:type="auto"/>
        <w:jc w:val="center"/>
        <w:tblLook w:val="04A0" w:firstRow="1" w:lastRow="0" w:firstColumn="1" w:lastColumn="0" w:noHBand="0" w:noVBand="1"/>
      </w:tblPr>
      <w:tblGrid>
        <w:gridCol w:w="3539"/>
        <w:gridCol w:w="2415"/>
        <w:gridCol w:w="2972"/>
      </w:tblGrid>
      <w:tr w:rsidR="00FC79BD" w:rsidTr="00FD56F8">
        <w:trPr>
          <w:jc w:val="center"/>
        </w:trPr>
        <w:tc>
          <w:tcPr>
            <w:tcW w:w="3539" w:type="dxa"/>
            <w:shd w:val="clear" w:color="auto" w:fill="BFBFBF" w:themeFill="background1" w:themeFillShade="BF"/>
            <w:vAlign w:val="center"/>
          </w:tcPr>
          <w:p w:rsidR="00FC79BD" w:rsidRPr="00FC79BD" w:rsidRDefault="00FC79BD" w:rsidP="00FD56F8">
            <w:pPr>
              <w:jc w:val="both"/>
              <w:rPr>
                <w:rFonts w:ascii="Arial" w:hAnsi="Arial" w:cs="Arial"/>
              </w:rPr>
            </w:pPr>
            <w:r w:rsidRPr="00FC79BD">
              <w:rPr>
                <w:rFonts w:ascii="Arial" w:hAnsi="Arial" w:cs="Arial"/>
              </w:rPr>
              <w:t>Minimální vzdálenost čela vřetene od plochy stolu</w:t>
            </w:r>
          </w:p>
        </w:tc>
        <w:tc>
          <w:tcPr>
            <w:tcW w:w="2415" w:type="dxa"/>
            <w:vAlign w:val="center"/>
          </w:tcPr>
          <w:p w:rsidR="00FC79BD" w:rsidRPr="00FC79BD" w:rsidRDefault="00FC79BD" w:rsidP="00FD56F8">
            <w:pPr>
              <w:jc w:val="center"/>
              <w:rPr>
                <w:rFonts w:ascii="Arial" w:hAnsi="Arial" w:cs="Arial"/>
              </w:rPr>
            </w:pPr>
            <w:r w:rsidRPr="00FC79BD">
              <w:rPr>
                <w:rFonts w:ascii="Arial" w:hAnsi="Arial" w:cs="Arial"/>
                <w:color w:val="00B050"/>
              </w:rPr>
              <w:t xml:space="preserve">Maximálně </w:t>
            </w:r>
            <w:r w:rsidR="00A702D4">
              <w:rPr>
                <w:rFonts w:ascii="Arial" w:hAnsi="Arial" w:cs="Arial"/>
              </w:rPr>
              <w:t>120 mm</w:t>
            </w:r>
            <w:bookmarkStart w:id="0" w:name="_GoBack"/>
            <w:bookmarkEnd w:id="0"/>
          </w:p>
        </w:tc>
        <w:tc>
          <w:tcPr>
            <w:tcW w:w="2972" w:type="dxa"/>
            <w:vAlign w:val="center"/>
          </w:tcPr>
          <w:p w:rsidR="00FC79BD" w:rsidRDefault="00FC79BD" w:rsidP="00FD56F8">
            <w:pPr>
              <w:jc w:val="center"/>
              <w:rPr>
                <w:rFonts w:ascii="Arial" w:hAnsi="Arial" w:cs="Arial"/>
              </w:rPr>
            </w:pPr>
          </w:p>
        </w:tc>
      </w:tr>
    </w:tbl>
    <w:p w:rsidR="00FC79BD" w:rsidRDefault="00FC79BD" w:rsidP="00FC79BD">
      <w:pPr>
        <w:spacing w:line="240" w:lineRule="auto"/>
        <w:jc w:val="both"/>
        <w:rPr>
          <w:rFonts w:ascii="Arial" w:hAnsi="Arial" w:cs="Arial"/>
        </w:rPr>
      </w:pPr>
    </w:p>
    <w:p w:rsidR="00FC79BD" w:rsidRDefault="00FC79BD" w:rsidP="00FC79BD">
      <w:pPr>
        <w:spacing w:line="240" w:lineRule="auto"/>
        <w:jc w:val="both"/>
        <w:rPr>
          <w:rFonts w:ascii="Arial" w:hAnsi="Arial" w:cs="Arial"/>
        </w:rPr>
      </w:pPr>
      <w:r>
        <w:rPr>
          <w:rFonts w:ascii="Arial" w:hAnsi="Arial" w:cs="Arial"/>
        </w:rPr>
        <w:t xml:space="preserve">Správná hodnota „maximálně 120 mm“ je již opravena níže na další straně. Za toto pochybení se zadavatel omlouvá, nicméně lhůta pro podání nabídek se nijak nemění. Pochybení není </w:t>
      </w:r>
      <w:r w:rsidR="00FA04DD">
        <w:rPr>
          <w:rFonts w:ascii="Arial" w:hAnsi="Arial" w:cs="Arial"/>
        </w:rPr>
        <w:t>zásadního charakteru a neomezuje</w:t>
      </w:r>
      <w:r>
        <w:rPr>
          <w:rFonts w:ascii="Arial" w:hAnsi="Arial" w:cs="Arial"/>
        </w:rPr>
        <w:t xml:space="preserve"> </w:t>
      </w:r>
      <w:r w:rsidR="00FA04DD">
        <w:rPr>
          <w:rFonts w:ascii="Arial" w:hAnsi="Arial" w:cs="Arial"/>
        </w:rPr>
        <w:t>okruh možných dodavatelů. Rovněž čas zbývající do p</w:t>
      </w:r>
      <w:r w:rsidR="0046481E">
        <w:rPr>
          <w:rFonts w:ascii="Arial" w:hAnsi="Arial" w:cs="Arial"/>
        </w:rPr>
        <w:t>odání nabídek je dostačující (16</w:t>
      </w:r>
      <w:r w:rsidR="00FA04DD">
        <w:rPr>
          <w:rFonts w:ascii="Arial" w:hAnsi="Arial" w:cs="Arial"/>
        </w:rPr>
        <w:t xml:space="preserve"> kalendářních dní). </w:t>
      </w: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170912">
      <w:pPr>
        <w:spacing w:line="240" w:lineRule="auto"/>
        <w:jc w:val="center"/>
        <w:rPr>
          <w:rFonts w:ascii="Arial" w:hAnsi="Arial" w:cs="Arial"/>
          <w:b/>
          <w:sz w:val="32"/>
          <w:szCs w:val="32"/>
        </w:rPr>
      </w:pPr>
    </w:p>
    <w:p w:rsidR="003F626F" w:rsidRDefault="003F626F" w:rsidP="00FA04DD">
      <w:pPr>
        <w:spacing w:line="240" w:lineRule="auto"/>
        <w:rPr>
          <w:rFonts w:ascii="Arial" w:hAnsi="Arial" w:cs="Arial"/>
          <w:b/>
          <w:sz w:val="32"/>
          <w:szCs w:val="32"/>
        </w:rPr>
      </w:pPr>
    </w:p>
    <w:p w:rsidR="004B0358" w:rsidRPr="00FC15B8" w:rsidRDefault="00EF0DE3" w:rsidP="00170912">
      <w:pPr>
        <w:spacing w:line="240" w:lineRule="auto"/>
        <w:jc w:val="center"/>
        <w:rPr>
          <w:rFonts w:ascii="Arial" w:hAnsi="Arial" w:cs="Arial"/>
          <w:b/>
          <w:sz w:val="32"/>
          <w:szCs w:val="32"/>
        </w:rPr>
      </w:pPr>
      <w:r>
        <w:rPr>
          <w:rFonts w:ascii="Arial" w:hAnsi="Arial" w:cs="Arial"/>
          <w:b/>
          <w:sz w:val="32"/>
          <w:szCs w:val="32"/>
        </w:rPr>
        <w:lastRenderedPageBreak/>
        <w:t>Seznam požadovaných technických parametrů</w:t>
      </w:r>
    </w:p>
    <w:p w:rsidR="00777CAB" w:rsidRDefault="00EF0DE3" w:rsidP="00777CAB">
      <w:pPr>
        <w:spacing w:line="240" w:lineRule="auto"/>
        <w:jc w:val="center"/>
        <w:rPr>
          <w:rFonts w:ascii="Arial" w:hAnsi="Arial" w:cs="Arial"/>
          <w:sz w:val="18"/>
          <w:szCs w:val="18"/>
        </w:rPr>
      </w:pPr>
      <w:r>
        <w:rPr>
          <w:rFonts w:ascii="Arial" w:hAnsi="Arial" w:cs="Arial"/>
          <w:sz w:val="18"/>
          <w:szCs w:val="18"/>
        </w:rPr>
        <w:t>(příloha č. 3</w:t>
      </w:r>
      <w:r w:rsidR="00FC15B8">
        <w:rPr>
          <w:rFonts w:ascii="Arial" w:hAnsi="Arial" w:cs="Arial"/>
          <w:sz w:val="18"/>
          <w:szCs w:val="18"/>
        </w:rPr>
        <w:t xml:space="preserve"> Z</w:t>
      </w:r>
      <w:r w:rsidR="00777CAB" w:rsidRPr="00FC15B8">
        <w:rPr>
          <w:rFonts w:ascii="Arial" w:hAnsi="Arial" w:cs="Arial"/>
          <w:sz w:val="18"/>
          <w:szCs w:val="18"/>
        </w:rPr>
        <w:t>adávací dokumentace)</w:t>
      </w:r>
    </w:p>
    <w:p w:rsidR="00DD1118" w:rsidRPr="00FC15B8" w:rsidRDefault="00DD1118" w:rsidP="00DD1118"/>
    <w:p w:rsidR="00EA172A" w:rsidRDefault="00EA172A" w:rsidP="00777CAB">
      <w:pPr>
        <w:spacing w:line="240" w:lineRule="auto"/>
        <w:jc w:val="center"/>
        <w:rPr>
          <w:rFonts w:ascii="Arial" w:hAnsi="Arial" w:cs="Arial"/>
          <w:b/>
          <w:sz w:val="36"/>
          <w:szCs w:val="36"/>
        </w:rPr>
      </w:pPr>
      <w:r>
        <w:rPr>
          <w:rFonts w:ascii="Arial" w:hAnsi="Arial" w:cs="Arial"/>
          <w:b/>
          <w:sz w:val="36"/>
          <w:szCs w:val="36"/>
        </w:rPr>
        <w:t>Tříosé CNC vertikální obráběcí centrum</w:t>
      </w:r>
      <w:r w:rsidRPr="00EA172A">
        <w:rPr>
          <w:rFonts w:ascii="Arial" w:hAnsi="Arial" w:cs="Arial"/>
          <w:b/>
          <w:sz w:val="36"/>
          <w:szCs w:val="36"/>
        </w:rPr>
        <w:t xml:space="preserve"> </w:t>
      </w:r>
    </w:p>
    <w:p w:rsidR="00091991" w:rsidRPr="008D3A78" w:rsidRDefault="00501E0A" w:rsidP="00777CAB">
      <w:pPr>
        <w:spacing w:line="240" w:lineRule="auto"/>
        <w:jc w:val="center"/>
        <w:rPr>
          <w:rFonts w:ascii="Arial" w:hAnsi="Arial" w:cs="Arial"/>
          <w:b/>
          <w:sz w:val="28"/>
          <w:szCs w:val="28"/>
        </w:rPr>
      </w:pPr>
      <w:r>
        <w:rPr>
          <w:rFonts w:ascii="Arial" w:hAnsi="Arial" w:cs="Arial"/>
          <w:b/>
          <w:sz w:val="28"/>
          <w:szCs w:val="28"/>
        </w:rPr>
        <w:t>P</w:t>
      </w:r>
      <w:r w:rsidR="00D22BB1">
        <w:rPr>
          <w:rFonts w:ascii="Arial" w:hAnsi="Arial" w:cs="Arial"/>
          <w:b/>
          <w:sz w:val="28"/>
          <w:szCs w:val="28"/>
        </w:rPr>
        <w:t xml:space="preserve">arametry </w:t>
      </w:r>
      <w:r>
        <w:rPr>
          <w:rFonts w:ascii="Arial" w:hAnsi="Arial" w:cs="Arial"/>
          <w:b/>
          <w:sz w:val="28"/>
          <w:szCs w:val="28"/>
        </w:rPr>
        <w:t>bez hodnot</w:t>
      </w:r>
      <w:r w:rsidR="00B03A42">
        <w:rPr>
          <w:rFonts w:ascii="Arial" w:hAnsi="Arial" w:cs="Arial"/>
          <w:b/>
          <w:sz w:val="28"/>
          <w:szCs w:val="28"/>
        </w:rPr>
        <w:t xml:space="preserve"> a příslušenství</w:t>
      </w:r>
    </w:p>
    <w:tbl>
      <w:tblPr>
        <w:tblStyle w:val="Mkatabulky"/>
        <w:tblW w:w="0" w:type="auto"/>
        <w:jc w:val="center"/>
        <w:tblLook w:val="04A0" w:firstRow="1" w:lastRow="0" w:firstColumn="1" w:lastColumn="0" w:noHBand="0" w:noVBand="1"/>
      </w:tblPr>
      <w:tblGrid>
        <w:gridCol w:w="7508"/>
        <w:gridCol w:w="693"/>
        <w:gridCol w:w="699"/>
      </w:tblGrid>
      <w:tr w:rsidR="009950A2" w:rsidTr="00EB6497">
        <w:trPr>
          <w:jc w:val="center"/>
        </w:trPr>
        <w:tc>
          <w:tcPr>
            <w:tcW w:w="7508" w:type="dxa"/>
            <w:vMerge w:val="restart"/>
            <w:shd w:val="clear" w:color="auto" w:fill="95B3D7" w:themeFill="accent1" w:themeFillTint="99"/>
            <w:vAlign w:val="center"/>
          </w:tcPr>
          <w:p w:rsidR="009950A2" w:rsidRDefault="009950A2" w:rsidP="00777CAB">
            <w:pPr>
              <w:jc w:val="center"/>
              <w:rPr>
                <w:rFonts w:ascii="Arial" w:hAnsi="Arial" w:cs="Arial"/>
              </w:rPr>
            </w:pPr>
            <w:r>
              <w:rPr>
                <w:rFonts w:ascii="Arial" w:hAnsi="Arial" w:cs="Arial"/>
              </w:rPr>
              <w:t>Technický parametr</w:t>
            </w:r>
            <w:r w:rsidR="006D1C64">
              <w:rPr>
                <w:rFonts w:ascii="Arial" w:hAnsi="Arial" w:cs="Arial"/>
              </w:rPr>
              <w:t xml:space="preserve"> a jednotka</w:t>
            </w:r>
          </w:p>
        </w:tc>
        <w:tc>
          <w:tcPr>
            <w:tcW w:w="1392" w:type="dxa"/>
            <w:gridSpan w:val="2"/>
            <w:shd w:val="clear" w:color="auto" w:fill="95B3D7" w:themeFill="accent1" w:themeFillTint="99"/>
          </w:tcPr>
          <w:p w:rsidR="009950A2" w:rsidRDefault="009950A2" w:rsidP="00777CAB">
            <w:pPr>
              <w:jc w:val="center"/>
              <w:rPr>
                <w:rFonts w:ascii="Arial" w:hAnsi="Arial" w:cs="Arial"/>
              </w:rPr>
            </w:pPr>
            <w:r>
              <w:rPr>
                <w:rFonts w:ascii="Arial" w:hAnsi="Arial" w:cs="Arial"/>
              </w:rPr>
              <w:t>Splňuje</w:t>
            </w:r>
            <w:r w:rsidR="006E0EAE">
              <w:rPr>
                <w:rFonts w:ascii="Arial" w:hAnsi="Arial" w:cs="Arial"/>
              </w:rPr>
              <w:t>*</w:t>
            </w:r>
          </w:p>
        </w:tc>
      </w:tr>
      <w:tr w:rsidR="009950A2" w:rsidTr="00EB6497">
        <w:trPr>
          <w:jc w:val="center"/>
        </w:trPr>
        <w:tc>
          <w:tcPr>
            <w:tcW w:w="7508" w:type="dxa"/>
            <w:vMerge/>
            <w:shd w:val="clear" w:color="auto" w:fill="95B3D7" w:themeFill="accent1" w:themeFillTint="99"/>
          </w:tcPr>
          <w:p w:rsidR="009950A2" w:rsidRDefault="009950A2" w:rsidP="00777CAB">
            <w:pPr>
              <w:jc w:val="center"/>
              <w:rPr>
                <w:rFonts w:ascii="Arial" w:hAnsi="Arial" w:cs="Arial"/>
              </w:rPr>
            </w:pPr>
          </w:p>
        </w:tc>
        <w:tc>
          <w:tcPr>
            <w:tcW w:w="693" w:type="dxa"/>
            <w:shd w:val="clear" w:color="auto" w:fill="95B3D7" w:themeFill="accent1" w:themeFillTint="99"/>
          </w:tcPr>
          <w:p w:rsidR="009950A2" w:rsidRDefault="009950A2" w:rsidP="00777CAB">
            <w:pPr>
              <w:jc w:val="center"/>
              <w:rPr>
                <w:rFonts w:ascii="Arial" w:hAnsi="Arial" w:cs="Arial"/>
              </w:rPr>
            </w:pPr>
            <w:r>
              <w:rPr>
                <w:rFonts w:ascii="Arial" w:hAnsi="Arial" w:cs="Arial"/>
              </w:rPr>
              <w:t>ANO</w:t>
            </w:r>
          </w:p>
        </w:tc>
        <w:tc>
          <w:tcPr>
            <w:tcW w:w="699" w:type="dxa"/>
            <w:shd w:val="clear" w:color="auto" w:fill="95B3D7" w:themeFill="accent1" w:themeFillTint="99"/>
          </w:tcPr>
          <w:p w:rsidR="009950A2" w:rsidRDefault="009950A2" w:rsidP="00777CAB">
            <w:pPr>
              <w:jc w:val="center"/>
              <w:rPr>
                <w:rFonts w:ascii="Arial" w:hAnsi="Arial" w:cs="Arial"/>
              </w:rPr>
            </w:pPr>
            <w:r>
              <w:rPr>
                <w:rFonts w:ascii="Arial" w:hAnsi="Arial" w:cs="Arial"/>
              </w:rPr>
              <w:t>NE</w:t>
            </w:r>
          </w:p>
        </w:tc>
      </w:tr>
      <w:tr w:rsidR="009950A2" w:rsidTr="00501E0A">
        <w:trPr>
          <w:jc w:val="center"/>
        </w:trPr>
        <w:tc>
          <w:tcPr>
            <w:tcW w:w="7508" w:type="dxa"/>
            <w:shd w:val="clear" w:color="auto" w:fill="BFBFBF" w:themeFill="background1" w:themeFillShade="BF"/>
            <w:vAlign w:val="center"/>
          </w:tcPr>
          <w:p w:rsidR="00501E0A" w:rsidRDefault="00B03A42" w:rsidP="009950A2">
            <w:pPr>
              <w:jc w:val="both"/>
              <w:rPr>
                <w:rFonts w:ascii="Arial" w:hAnsi="Arial" w:cs="Arial"/>
              </w:rPr>
            </w:pPr>
            <w:r>
              <w:rPr>
                <w:rFonts w:ascii="Arial" w:hAnsi="Arial" w:cs="Arial"/>
              </w:rPr>
              <w:t>Typ převodu – dvoustupňová planetová převodovka</w:t>
            </w:r>
          </w:p>
        </w:tc>
        <w:tc>
          <w:tcPr>
            <w:tcW w:w="693" w:type="dxa"/>
            <w:vAlign w:val="center"/>
          </w:tcPr>
          <w:p w:rsidR="009950A2" w:rsidRDefault="009950A2" w:rsidP="00777CAB">
            <w:pPr>
              <w:jc w:val="center"/>
              <w:rPr>
                <w:rFonts w:ascii="Arial" w:hAnsi="Arial" w:cs="Arial"/>
              </w:rPr>
            </w:pPr>
            <w:r>
              <w:rPr>
                <w:rFonts w:ascii="Arial" w:hAnsi="Arial" w:cs="Arial"/>
              </w:rPr>
              <w:t>ANO</w:t>
            </w:r>
          </w:p>
        </w:tc>
        <w:tc>
          <w:tcPr>
            <w:tcW w:w="699" w:type="dxa"/>
            <w:vAlign w:val="center"/>
          </w:tcPr>
          <w:p w:rsidR="009950A2" w:rsidRDefault="009950A2" w:rsidP="00777CAB">
            <w:pPr>
              <w:jc w:val="center"/>
              <w:rPr>
                <w:rFonts w:ascii="Arial" w:hAnsi="Arial" w:cs="Arial"/>
              </w:rPr>
            </w:pPr>
            <w:r>
              <w:rPr>
                <w:rFonts w:ascii="Arial" w:hAnsi="Arial" w:cs="Arial"/>
              </w:rPr>
              <w:t>NE</w:t>
            </w:r>
          </w:p>
        </w:tc>
      </w:tr>
      <w:tr w:rsidR="009950A2" w:rsidTr="00501E0A">
        <w:trPr>
          <w:jc w:val="center"/>
        </w:trPr>
        <w:tc>
          <w:tcPr>
            <w:tcW w:w="7508" w:type="dxa"/>
            <w:shd w:val="clear" w:color="auto" w:fill="BFBFBF" w:themeFill="background1" w:themeFillShade="BF"/>
            <w:vAlign w:val="center"/>
          </w:tcPr>
          <w:p w:rsidR="00501E0A" w:rsidRDefault="00B03A42" w:rsidP="009950A2">
            <w:pPr>
              <w:jc w:val="both"/>
              <w:rPr>
                <w:rFonts w:ascii="Arial" w:hAnsi="Arial" w:cs="Arial"/>
              </w:rPr>
            </w:pPr>
            <w:r>
              <w:rPr>
                <w:rFonts w:ascii="Arial" w:hAnsi="Arial" w:cs="Arial"/>
              </w:rPr>
              <w:t>Přímé odměřování pravítky</w:t>
            </w:r>
          </w:p>
        </w:tc>
        <w:tc>
          <w:tcPr>
            <w:tcW w:w="693" w:type="dxa"/>
            <w:vAlign w:val="center"/>
          </w:tcPr>
          <w:p w:rsidR="009950A2" w:rsidRDefault="009950A2" w:rsidP="00777CAB">
            <w:pPr>
              <w:jc w:val="center"/>
              <w:rPr>
                <w:rFonts w:ascii="Arial" w:hAnsi="Arial" w:cs="Arial"/>
              </w:rPr>
            </w:pPr>
            <w:r>
              <w:rPr>
                <w:rFonts w:ascii="Arial" w:hAnsi="Arial" w:cs="Arial"/>
              </w:rPr>
              <w:t>ANO</w:t>
            </w:r>
          </w:p>
        </w:tc>
        <w:tc>
          <w:tcPr>
            <w:tcW w:w="699" w:type="dxa"/>
            <w:vAlign w:val="center"/>
          </w:tcPr>
          <w:p w:rsidR="009950A2" w:rsidRDefault="009950A2" w:rsidP="00777CAB">
            <w:pPr>
              <w:jc w:val="center"/>
              <w:rPr>
                <w:rFonts w:ascii="Arial" w:hAnsi="Arial" w:cs="Arial"/>
              </w:rPr>
            </w:pPr>
            <w:r>
              <w:rPr>
                <w:rFonts w:ascii="Arial" w:hAnsi="Arial" w:cs="Arial"/>
              </w:rPr>
              <w:t>NE</w:t>
            </w:r>
          </w:p>
        </w:tc>
      </w:tr>
      <w:tr w:rsidR="006D1C64" w:rsidTr="00501E0A">
        <w:trPr>
          <w:jc w:val="center"/>
        </w:trPr>
        <w:tc>
          <w:tcPr>
            <w:tcW w:w="7508" w:type="dxa"/>
            <w:shd w:val="clear" w:color="auto" w:fill="BFBFBF" w:themeFill="background1" w:themeFillShade="BF"/>
            <w:vAlign w:val="center"/>
          </w:tcPr>
          <w:p w:rsidR="00501E0A" w:rsidRDefault="00B03A42" w:rsidP="009950A2">
            <w:pPr>
              <w:jc w:val="both"/>
              <w:rPr>
                <w:rFonts w:ascii="Arial" w:hAnsi="Arial" w:cs="Arial"/>
              </w:rPr>
            </w:pPr>
            <w:r>
              <w:rPr>
                <w:rFonts w:ascii="Arial" w:hAnsi="Arial" w:cs="Arial"/>
              </w:rPr>
              <w:t>Dopravník třísek s možností vynášení třísek nalevo nebo napravo</w:t>
            </w:r>
          </w:p>
        </w:tc>
        <w:tc>
          <w:tcPr>
            <w:tcW w:w="693" w:type="dxa"/>
            <w:vAlign w:val="center"/>
          </w:tcPr>
          <w:p w:rsidR="006D1C64" w:rsidRDefault="006D1C64" w:rsidP="00777CAB">
            <w:pPr>
              <w:jc w:val="center"/>
              <w:rPr>
                <w:rFonts w:ascii="Arial" w:hAnsi="Arial" w:cs="Arial"/>
              </w:rPr>
            </w:pPr>
            <w:r>
              <w:rPr>
                <w:rFonts w:ascii="Arial" w:hAnsi="Arial" w:cs="Arial"/>
              </w:rPr>
              <w:t>ANO</w:t>
            </w:r>
          </w:p>
        </w:tc>
        <w:tc>
          <w:tcPr>
            <w:tcW w:w="699" w:type="dxa"/>
            <w:vAlign w:val="center"/>
          </w:tcPr>
          <w:p w:rsidR="006D1C64" w:rsidRDefault="006D1C64" w:rsidP="00777CAB">
            <w:pPr>
              <w:jc w:val="center"/>
              <w:rPr>
                <w:rFonts w:ascii="Arial" w:hAnsi="Arial" w:cs="Arial"/>
              </w:rPr>
            </w:pPr>
            <w:r>
              <w:rPr>
                <w:rFonts w:ascii="Arial" w:hAnsi="Arial" w:cs="Arial"/>
              </w:rPr>
              <w:t>NE</w:t>
            </w:r>
          </w:p>
        </w:tc>
      </w:tr>
      <w:tr w:rsidR="006D1C64" w:rsidTr="00501E0A">
        <w:trPr>
          <w:jc w:val="center"/>
        </w:trPr>
        <w:tc>
          <w:tcPr>
            <w:tcW w:w="7508" w:type="dxa"/>
            <w:shd w:val="clear" w:color="auto" w:fill="BFBFBF" w:themeFill="background1" w:themeFillShade="BF"/>
            <w:vAlign w:val="center"/>
          </w:tcPr>
          <w:p w:rsidR="00501E0A" w:rsidRDefault="00B03A42" w:rsidP="009950A2">
            <w:pPr>
              <w:jc w:val="both"/>
              <w:rPr>
                <w:rFonts w:ascii="Arial" w:hAnsi="Arial" w:cs="Arial"/>
              </w:rPr>
            </w:pPr>
            <w:r>
              <w:rPr>
                <w:rFonts w:ascii="Arial" w:hAnsi="Arial" w:cs="Arial"/>
              </w:rPr>
              <w:t>Elektronická softwarová teplotní kompenzace stroje s vývěvou oleje převodové skříně</w:t>
            </w:r>
          </w:p>
        </w:tc>
        <w:tc>
          <w:tcPr>
            <w:tcW w:w="693" w:type="dxa"/>
            <w:vAlign w:val="center"/>
          </w:tcPr>
          <w:p w:rsidR="006D1C64" w:rsidRDefault="006D1C64" w:rsidP="00777CAB">
            <w:pPr>
              <w:jc w:val="center"/>
              <w:rPr>
                <w:rFonts w:ascii="Arial" w:hAnsi="Arial" w:cs="Arial"/>
              </w:rPr>
            </w:pPr>
            <w:r>
              <w:rPr>
                <w:rFonts w:ascii="Arial" w:hAnsi="Arial" w:cs="Arial"/>
              </w:rPr>
              <w:t>ANO</w:t>
            </w:r>
          </w:p>
        </w:tc>
        <w:tc>
          <w:tcPr>
            <w:tcW w:w="699" w:type="dxa"/>
            <w:vAlign w:val="center"/>
          </w:tcPr>
          <w:p w:rsidR="006D1C64" w:rsidRDefault="006D1C64" w:rsidP="00777CAB">
            <w:pPr>
              <w:jc w:val="center"/>
              <w:rPr>
                <w:rFonts w:ascii="Arial" w:hAnsi="Arial" w:cs="Arial"/>
              </w:rPr>
            </w:pPr>
            <w:r>
              <w:rPr>
                <w:rFonts w:ascii="Arial" w:hAnsi="Arial" w:cs="Arial"/>
              </w:rPr>
              <w:t>NE</w:t>
            </w:r>
          </w:p>
        </w:tc>
      </w:tr>
      <w:tr w:rsidR="006D1C64" w:rsidTr="00501E0A">
        <w:trPr>
          <w:jc w:val="center"/>
        </w:trPr>
        <w:tc>
          <w:tcPr>
            <w:tcW w:w="7508" w:type="dxa"/>
            <w:shd w:val="clear" w:color="auto" w:fill="BFBFBF" w:themeFill="background1" w:themeFillShade="BF"/>
            <w:vAlign w:val="center"/>
          </w:tcPr>
          <w:p w:rsidR="00501E0A" w:rsidRDefault="00B03A42" w:rsidP="009950A2">
            <w:pPr>
              <w:jc w:val="both"/>
              <w:rPr>
                <w:rFonts w:ascii="Arial" w:hAnsi="Arial" w:cs="Arial"/>
              </w:rPr>
            </w:pPr>
            <w:r>
              <w:rPr>
                <w:rFonts w:ascii="Arial" w:hAnsi="Arial" w:cs="Arial"/>
              </w:rPr>
              <w:t xml:space="preserve">Přívod chladicí kapaliny osou vřetene – kapalina a filtrační stanice 7 </w:t>
            </w:r>
            <w:proofErr w:type="spellStart"/>
            <w:r>
              <w:rPr>
                <w:rFonts w:ascii="Arial" w:hAnsi="Arial" w:cs="Arial"/>
              </w:rPr>
              <w:t>MPa</w:t>
            </w:r>
            <w:proofErr w:type="spellEnd"/>
            <w:r>
              <w:rPr>
                <w:rFonts w:ascii="Arial" w:hAnsi="Arial" w:cs="Arial"/>
              </w:rPr>
              <w:t>, nastavitelný tlak 25 – 70 Bar</w:t>
            </w:r>
          </w:p>
        </w:tc>
        <w:tc>
          <w:tcPr>
            <w:tcW w:w="693" w:type="dxa"/>
            <w:vAlign w:val="center"/>
          </w:tcPr>
          <w:p w:rsidR="006D1C64" w:rsidRDefault="006D1C64" w:rsidP="00777CAB">
            <w:pPr>
              <w:jc w:val="center"/>
              <w:rPr>
                <w:rFonts w:ascii="Arial" w:hAnsi="Arial" w:cs="Arial"/>
              </w:rPr>
            </w:pPr>
            <w:r>
              <w:rPr>
                <w:rFonts w:ascii="Arial" w:hAnsi="Arial" w:cs="Arial"/>
              </w:rPr>
              <w:t>ANO</w:t>
            </w:r>
          </w:p>
        </w:tc>
        <w:tc>
          <w:tcPr>
            <w:tcW w:w="699" w:type="dxa"/>
            <w:vAlign w:val="center"/>
          </w:tcPr>
          <w:p w:rsidR="006D1C64" w:rsidRDefault="006D1C64" w:rsidP="00777CAB">
            <w:pPr>
              <w:jc w:val="center"/>
              <w:rPr>
                <w:rFonts w:ascii="Arial" w:hAnsi="Arial" w:cs="Arial"/>
              </w:rPr>
            </w:pPr>
            <w:r>
              <w:rPr>
                <w:rFonts w:ascii="Arial" w:hAnsi="Arial" w:cs="Arial"/>
              </w:rPr>
              <w:t>NE</w:t>
            </w:r>
          </w:p>
        </w:tc>
      </w:tr>
      <w:tr w:rsidR="006D1C64" w:rsidTr="00501E0A">
        <w:trPr>
          <w:jc w:val="center"/>
        </w:trPr>
        <w:tc>
          <w:tcPr>
            <w:tcW w:w="7508" w:type="dxa"/>
            <w:shd w:val="clear" w:color="auto" w:fill="BFBFBF" w:themeFill="background1" w:themeFillShade="BF"/>
            <w:vAlign w:val="center"/>
          </w:tcPr>
          <w:p w:rsidR="00501E0A" w:rsidRDefault="00B03A42" w:rsidP="009950A2">
            <w:pPr>
              <w:jc w:val="both"/>
              <w:rPr>
                <w:rFonts w:ascii="Arial" w:hAnsi="Arial" w:cs="Arial"/>
              </w:rPr>
            </w:pPr>
            <w:r>
              <w:rPr>
                <w:rFonts w:ascii="Arial" w:hAnsi="Arial" w:cs="Arial"/>
              </w:rPr>
              <w:t>Řídicí systém</w:t>
            </w:r>
            <w:r w:rsidRPr="00DF6AEC">
              <w:rPr>
                <w:rFonts w:ascii="Arial" w:hAnsi="Arial" w:cs="Arial"/>
              </w:rPr>
              <w:t>: CNC řídicí systém</w:t>
            </w:r>
            <w:r>
              <w:rPr>
                <w:rFonts w:ascii="Arial" w:hAnsi="Arial" w:cs="Arial"/>
              </w:rPr>
              <w:t xml:space="preserve"> v českém jazyce,</w:t>
            </w:r>
            <w:r w:rsidRPr="00DF6AEC">
              <w:rPr>
                <w:rFonts w:ascii="Arial" w:hAnsi="Arial" w:cs="Arial"/>
              </w:rPr>
              <w:t xml:space="preserve"> kompatibilní se </w:t>
            </w:r>
            <w:r>
              <w:rPr>
                <w:rFonts w:ascii="Arial" w:hAnsi="Arial" w:cs="Arial"/>
              </w:rPr>
              <w:t xml:space="preserve">stávajícím </w:t>
            </w:r>
            <w:r w:rsidRPr="00DF6AEC">
              <w:rPr>
                <w:rFonts w:ascii="Arial" w:hAnsi="Arial" w:cs="Arial"/>
              </w:rPr>
              <w:t xml:space="preserve">systémem používaným ve společnosti </w:t>
            </w:r>
            <w:proofErr w:type="gramStart"/>
            <w:r w:rsidRPr="00DF6AEC">
              <w:rPr>
                <w:rFonts w:ascii="Arial" w:hAnsi="Arial" w:cs="Arial"/>
              </w:rPr>
              <w:t>zadavatele.</w:t>
            </w:r>
            <w:r>
              <w:rPr>
                <w:rFonts w:ascii="Arial" w:hAnsi="Arial" w:cs="Arial"/>
              </w:rPr>
              <w:t>**</w:t>
            </w:r>
            <w:proofErr w:type="gramEnd"/>
          </w:p>
        </w:tc>
        <w:tc>
          <w:tcPr>
            <w:tcW w:w="693" w:type="dxa"/>
            <w:vAlign w:val="center"/>
          </w:tcPr>
          <w:p w:rsidR="006D1C64" w:rsidRDefault="006D1C64" w:rsidP="00777CAB">
            <w:pPr>
              <w:jc w:val="center"/>
              <w:rPr>
                <w:rFonts w:ascii="Arial" w:hAnsi="Arial" w:cs="Arial"/>
              </w:rPr>
            </w:pPr>
            <w:r>
              <w:rPr>
                <w:rFonts w:ascii="Arial" w:hAnsi="Arial" w:cs="Arial"/>
              </w:rPr>
              <w:t>ANO</w:t>
            </w:r>
          </w:p>
        </w:tc>
        <w:tc>
          <w:tcPr>
            <w:tcW w:w="699" w:type="dxa"/>
            <w:vAlign w:val="center"/>
          </w:tcPr>
          <w:p w:rsidR="006D1C64" w:rsidRDefault="006D1C64" w:rsidP="00777CAB">
            <w:pPr>
              <w:jc w:val="center"/>
              <w:rPr>
                <w:rFonts w:ascii="Arial" w:hAnsi="Arial" w:cs="Arial"/>
              </w:rPr>
            </w:pPr>
            <w:r>
              <w:rPr>
                <w:rFonts w:ascii="Arial" w:hAnsi="Arial" w:cs="Arial"/>
              </w:rPr>
              <w:t>NE</w:t>
            </w:r>
          </w:p>
        </w:tc>
      </w:tr>
    </w:tbl>
    <w:p w:rsidR="00091991" w:rsidRPr="00DF6AEC" w:rsidRDefault="006E0EAE" w:rsidP="00B03A42">
      <w:pPr>
        <w:spacing w:after="0" w:line="240" w:lineRule="auto"/>
        <w:jc w:val="both"/>
        <w:rPr>
          <w:rFonts w:ascii="Arial" w:hAnsi="Arial" w:cs="Arial"/>
          <w:sz w:val="18"/>
          <w:szCs w:val="18"/>
        </w:rPr>
      </w:pPr>
      <w:r w:rsidRPr="00DF6AEC">
        <w:rPr>
          <w:rFonts w:ascii="Arial" w:hAnsi="Arial" w:cs="Arial"/>
          <w:sz w:val="18"/>
          <w:szCs w:val="18"/>
        </w:rPr>
        <w:t>*Zakroužkujte</w:t>
      </w:r>
      <w:r w:rsidR="008D3A78" w:rsidRPr="00DF6AEC">
        <w:rPr>
          <w:rFonts w:ascii="Arial" w:hAnsi="Arial" w:cs="Arial"/>
          <w:sz w:val="18"/>
          <w:szCs w:val="18"/>
        </w:rPr>
        <w:t xml:space="preserve"> dle skutečnosti</w:t>
      </w:r>
      <w:r w:rsidR="00C538BE" w:rsidRPr="00DF6AEC">
        <w:rPr>
          <w:rFonts w:ascii="Arial" w:hAnsi="Arial" w:cs="Arial"/>
          <w:sz w:val="18"/>
          <w:szCs w:val="18"/>
        </w:rPr>
        <w:t>. Aby nabídka prošla do hodnocení, musí uchazeč u všech parametrů zakroužkovat „ANO“.</w:t>
      </w:r>
    </w:p>
    <w:p w:rsidR="00176200" w:rsidRPr="00B03A42" w:rsidRDefault="00DF6AEC" w:rsidP="00B03A42">
      <w:pPr>
        <w:spacing w:after="0" w:line="240" w:lineRule="auto"/>
        <w:jc w:val="both"/>
        <w:rPr>
          <w:rFonts w:ascii="Arial" w:hAnsi="Arial" w:cs="Arial"/>
          <w:sz w:val="18"/>
          <w:szCs w:val="18"/>
        </w:rPr>
      </w:pPr>
      <w:r w:rsidRPr="00DF6AEC">
        <w:rPr>
          <w:rFonts w:ascii="Arial" w:hAnsi="Arial" w:cs="Arial"/>
          <w:sz w:val="18"/>
          <w:szCs w:val="18"/>
        </w:rPr>
        <w:t xml:space="preserve">**Zadavatel používá </w:t>
      </w:r>
      <w:r w:rsidR="00B03A42">
        <w:rPr>
          <w:rFonts w:ascii="Arial" w:hAnsi="Arial" w:cs="Arial"/>
          <w:sz w:val="18"/>
          <w:szCs w:val="18"/>
        </w:rPr>
        <w:t>na svých CNC obráběcích strojích systém HEIDENHAIN</w:t>
      </w:r>
    </w:p>
    <w:p w:rsidR="00176200" w:rsidRDefault="00176200" w:rsidP="008D3A78">
      <w:pPr>
        <w:spacing w:line="240" w:lineRule="auto"/>
        <w:jc w:val="both"/>
        <w:rPr>
          <w:rFonts w:ascii="Arial" w:hAnsi="Arial" w:cs="Arial"/>
        </w:rPr>
      </w:pPr>
    </w:p>
    <w:p w:rsidR="00501E0A" w:rsidRPr="008D3A78" w:rsidRDefault="00501E0A" w:rsidP="00501E0A">
      <w:pPr>
        <w:spacing w:line="240" w:lineRule="auto"/>
        <w:jc w:val="center"/>
        <w:rPr>
          <w:rFonts w:ascii="Arial" w:hAnsi="Arial" w:cs="Arial"/>
          <w:b/>
          <w:sz w:val="28"/>
          <w:szCs w:val="28"/>
        </w:rPr>
      </w:pPr>
      <w:r>
        <w:rPr>
          <w:rFonts w:ascii="Arial" w:hAnsi="Arial" w:cs="Arial"/>
          <w:b/>
          <w:sz w:val="28"/>
          <w:szCs w:val="28"/>
        </w:rPr>
        <w:t>Parametry s hodnotou</w:t>
      </w:r>
    </w:p>
    <w:tbl>
      <w:tblPr>
        <w:tblStyle w:val="Mkatabulky"/>
        <w:tblW w:w="0" w:type="auto"/>
        <w:jc w:val="center"/>
        <w:tblLook w:val="04A0" w:firstRow="1" w:lastRow="0" w:firstColumn="1" w:lastColumn="0" w:noHBand="0" w:noVBand="1"/>
      </w:tblPr>
      <w:tblGrid>
        <w:gridCol w:w="3539"/>
        <w:gridCol w:w="2415"/>
        <w:gridCol w:w="2972"/>
      </w:tblGrid>
      <w:tr w:rsidR="00501E0A" w:rsidTr="00EB6497">
        <w:trPr>
          <w:trHeight w:val="516"/>
          <w:jc w:val="center"/>
        </w:trPr>
        <w:tc>
          <w:tcPr>
            <w:tcW w:w="3539" w:type="dxa"/>
            <w:shd w:val="clear" w:color="auto" w:fill="95B3D7" w:themeFill="accent1" w:themeFillTint="99"/>
            <w:vAlign w:val="center"/>
          </w:tcPr>
          <w:p w:rsidR="00501E0A" w:rsidRDefault="00501E0A" w:rsidP="001C3692">
            <w:pPr>
              <w:jc w:val="center"/>
              <w:rPr>
                <w:rFonts w:ascii="Arial" w:hAnsi="Arial" w:cs="Arial"/>
              </w:rPr>
            </w:pPr>
            <w:r>
              <w:rPr>
                <w:rFonts w:ascii="Arial" w:hAnsi="Arial" w:cs="Arial"/>
              </w:rPr>
              <w:t>Technický parametr a jednotka</w:t>
            </w:r>
          </w:p>
        </w:tc>
        <w:tc>
          <w:tcPr>
            <w:tcW w:w="2415" w:type="dxa"/>
            <w:shd w:val="clear" w:color="auto" w:fill="95B3D7" w:themeFill="accent1" w:themeFillTint="99"/>
          </w:tcPr>
          <w:p w:rsidR="00501E0A" w:rsidRDefault="00501E0A" w:rsidP="001C3692">
            <w:pPr>
              <w:jc w:val="center"/>
              <w:rPr>
                <w:rFonts w:ascii="Arial" w:hAnsi="Arial" w:cs="Arial"/>
              </w:rPr>
            </w:pPr>
            <w:r>
              <w:rPr>
                <w:rFonts w:ascii="Arial" w:hAnsi="Arial" w:cs="Arial"/>
              </w:rPr>
              <w:t>Požadovaná hodnota + jednotka</w:t>
            </w:r>
          </w:p>
        </w:tc>
        <w:tc>
          <w:tcPr>
            <w:tcW w:w="2972" w:type="dxa"/>
            <w:shd w:val="clear" w:color="auto" w:fill="95B3D7" w:themeFill="accent1" w:themeFillTint="99"/>
          </w:tcPr>
          <w:p w:rsidR="00501E0A" w:rsidRDefault="00501E0A" w:rsidP="001C3692">
            <w:pPr>
              <w:jc w:val="center"/>
              <w:rPr>
                <w:rFonts w:ascii="Arial" w:hAnsi="Arial" w:cs="Arial"/>
              </w:rPr>
            </w:pPr>
            <w:r>
              <w:rPr>
                <w:rFonts w:ascii="Arial" w:hAnsi="Arial" w:cs="Arial"/>
              </w:rPr>
              <w:t>Hodnota uvedená uchazečem</w:t>
            </w:r>
          </w:p>
        </w:tc>
      </w:tr>
      <w:tr w:rsidR="00501E0A" w:rsidTr="00C538BE">
        <w:trPr>
          <w:jc w:val="center"/>
        </w:trPr>
        <w:tc>
          <w:tcPr>
            <w:tcW w:w="3539" w:type="dxa"/>
            <w:shd w:val="clear" w:color="auto" w:fill="BFBFBF" w:themeFill="background1" w:themeFillShade="BF"/>
          </w:tcPr>
          <w:p w:rsidR="00501E0A" w:rsidRDefault="00EA172A" w:rsidP="00AD3751">
            <w:pPr>
              <w:jc w:val="both"/>
              <w:rPr>
                <w:rFonts w:ascii="Arial" w:hAnsi="Arial" w:cs="Arial"/>
              </w:rPr>
            </w:pPr>
            <w:r>
              <w:rPr>
                <w:rFonts w:ascii="Arial" w:hAnsi="Arial" w:cs="Arial"/>
              </w:rPr>
              <w:t>Pojezd v ose X</w:t>
            </w:r>
          </w:p>
        </w:tc>
        <w:tc>
          <w:tcPr>
            <w:tcW w:w="2415" w:type="dxa"/>
            <w:vAlign w:val="center"/>
          </w:tcPr>
          <w:p w:rsidR="00501E0A" w:rsidRDefault="00EA172A" w:rsidP="001C3692">
            <w:pPr>
              <w:jc w:val="center"/>
              <w:rPr>
                <w:rFonts w:ascii="Arial" w:hAnsi="Arial" w:cs="Arial"/>
              </w:rPr>
            </w:pPr>
            <w:r>
              <w:rPr>
                <w:rFonts w:ascii="Arial" w:hAnsi="Arial" w:cs="Arial"/>
              </w:rPr>
              <w:t>Minimálně 2.000 mm</w:t>
            </w:r>
          </w:p>
        </w:tc>
        <w:tc>
          <w:tcPr>
            <w:tcW w:w="2972" w:type="dxa"/>
            <w:vAlign w:val="center"/>
          </w:tcPr>
          <w:p w:rsidR="00501E0A" w:rsidRDefault="00501E0A" w:rsidP="001C3692">
            <w:pPr>
              <w:jc w:val="center"/>
              <w:rPr>
                <w:rFonts w:ascii="Arial" w:hAnsi="Arial" w:cs="Arial"/>
              </w:rPr>
            </w:pPr>
          </w:p>
        </w:tc>
      </w:tr>
      <w:tr w:rsidR="00501E0A" w:rsidTr="00AD3751">
        <w:trPr>
          <w:jc w:val="center"/>
        </w:trPr>
        <w:tc>
          <w:tcPr>
            <w:tcW w:w="3539" w:type="dxa"/>
            <w:shd w:val="clear" w:color="auto" w:fill="BFBFBF" w:themeFill="background1" w:themeFillShade="BF"/>
            <w:vAlign w:val="center"/>
          </w:tcPr>
          <w:p w:rsidR="00C538BE" w:rsidRDefault="00EA172A" w:rsidP="001C3692">
            <w:pPr>
              <w:jc w:val="both"/>
              <w:rPr>
                <w:rFonts w:ascii="Arial" w:hAnsi="Arial" w:cs="Arial"/>
              </w:rPr>
            </w:pPr>
            <w:r>
              <w:rPr>
                <w:rFonts w:ascii="Arial" w:hAnsi="Arial" w:cs="Arial"/>
              </w:rPr>
              <w:t>Pojezd v ose Y</w:t>
            </w:r>
          </w:p>
        </w:tc>
        <w:tc>
          <w:tcPr>
            <w:tcW w:w="2415" w:type="dxa"/>
            <w:vAlign w:val="center"/>
          </w:tcPr>
          <w:p w:rsidR="00501E0A" w:rsidRDefault="00EA172A" w:rsidP="001C3692">
            <w:pPr>
              <w:jc w:val="center"/>
              <w:rPr>
                <w:rFonts w:ascii="Arial" w:hAnsi="Arial" w:cs="Arial"/>
              </w:rPr>
            </w:pPr>
            <w:r>
              <w:rPr>
                <w:rFonts w:ascii="Arial" w:hAnsi="Arial" w:cs="Arial"/>
              </w:rPr>
              <w:t>Minimálně 800 mm</w:t>
            </w:r>
          </w:p>
        </w:tc>
        <w:tc>
          <w:tcPr>
            <w:tcW w:w="2972" w:type="dxa"/>
            <w:vAlign w:val="center"/>
          </w:tcPr>
          <w:p w:rsidR="00501E0A" w:rsidRDefault="00501E0A" w:rsidP="001C3692">
            <w:pPr>
              <w:jc w:val="center"/>
              <w:rPr>
                <w:rFonts w:ascii="Arial" w:hAnsi="Arial" w:cs="Arial"/>
              </w:rPr>
            </w:pPr>
          </w:p>
        </w:tc>
      </w:tr>
      <w:tr w:rsidR="00501E0A" w:rsidTr="00C538BE">
        <w:trPr>
          <w:jc w:val="center"/>
        </w:trPr>
        <w:tc>
          <w:tcPr>
            <w:tcW w:w="3539" w:type="dxa"/>
            <w:shd w:val="clear" w:color="auto" w:fill="BFBFBF" w:themeFill="background1" w:themeFillShade="BF"/>
            <w:vAlign w:val="center"/>
          </w:tcPr>
          <w:p w:rsidR="00501E0A" w:rsidRDefault="00EA172A" w:rsidP="001C3692">
            <w:pPr>
              <w:jc w:val="both"/>
              <w:rPr>
                <w:rFonts w:ascii="Arial" w:hAnsi="Arial" w:cs="Arial"/>
              </w:rPr>
            </w:pPr>
            <w:r>
              <w:rPr>
                <w:rFonts w:ascii="Arial" w:hAnsi="Arial" w:cs="Arial"/>
              </w:rPr>
              <w:t>Pojezd v ose Z</w:t>
            </w:r>
          </w:p>
        </w:tc>
        <w:tc>
          <w:tcPr>
            <w:tcW w:w="2415" w:type="dxa"/>
            <w:vAlign w:val="center"/>
          </w:tcPr>
          <w:p w:rsidR="00501E0A" w:rsidRDefault="00EA172A" w:rsidP="001C3692">
            <w:pPr>
              <w:jc w:val="center"/>
              <w:rPr>
                <w:rFonts w:ascii="Arial" w:hAnsi="Arial" w:cs="Arial"/>
              </w:rPr>
            </w:pPr>
            <w:r>
              <w:rPr>
                <w:rFonts w:ascii="Arial" w:hAnsi="Arial" w:cs="Arial"/>
              </w:rPr>
              <w:t>Minimálně 800</w:t>
            </w:r>
          </w:p>
        </w:tc>
        <w:tc>
          <w:tcPr>
            <w:tcW w:w="2972" w:type="dxa"/>
            <w:vAlign w:val="center"/>
          </w:tcPr>
          <w:p w:rsidR="00501E0A" w:rsidRDefault="00501E0A" w:rsidP="001C3692">
            <w:pPr>
              <w:jc w:val="center"/>
              <w:rPr>
                <w:rFonts w:ascii="Arial" w:hAnsi="Arial" w:cs="Arial"/>
              </w:rPr>
            </w:pPr>
          </w:p>
        </w:tc>
      </w:tr>
      <w:tr w:rsidR="00501E0A" w:rsidTr="00C538BE">
        <w:trPr>
          <w:jc w:val="center"/>
        </w:trPr>
        <w:tc>
          <w:tcPr>
            <w:tcW w:w="3539" w:type="dxa"/>
            <w:shd w:val="clear" w:color="auto" w:fill="BFBFBF" w:themeFill="background1" w:themeFillShade="BF"/>
            <w:vAlign w:val="center"/>
          </w:tcPr>
          <w:p w:rsidR="00C538BE" w:rsidRDefault="00EA172A" w:rsidP="001C3692">
            <w:pPr>
              <w:jc w:val="both"/>
              <w:rPr>
                <w:rFonts w:ascii="Arial" w:hAnsi="Arial" w:cs="Arial"/>
              </w:rPr>
            </w:pPr>
            <w:r>
              <w:rPr>
                <w:rFonts w:ascii="Arial" w:hAnsi="Arial" w:cs="Arial"/>
              </w:rPr>
              <w:t>Velikost upínacího stolu</w:t>
            </w:r>
          </w:p>
        </w:tc>
        <w:tc>
          <w:tcPr>
            <w:tcW w:w="2415" w:type="dxa"/>
            <w:vAlign w:val="center"/>
          </w:tcPr>
          <w:p w:rsidR="00501E0A" w:rsidRDefault="00EA172A" w:rsidP="001C3692">
            <w:pPr>
              <w:jc w:val="center"/>
              <w:rPr>
                <w:rFonts w:ascii="Arial" w:hAnsi="Arial" w:cs="Arial"/>
              </w:rPr>
            </w:pPr>
            <w:r>
              <w:rPr>
                <w:rFonts w:ascii="Arial" w:hAnsi="Arial" w:cs="Arial"/>
              </w:rPr>
              <w:t>Minimálně 2.200 x 780 mm</w:t>
            </w:r>
          </w:p>
        </w:tc>
        <w:tc>
          <w:tcPr>
            <w:tcW w:w="2972" w:type="dxa"/>
            <w:vAlign w:val="center"/>
          </w:tcPr>
          <w:p w:rsidR="00501E0A" w:rsidRDefault="00501E0A" w:rsidP="001C3692">
            <w:pPr>
              <w:jc w:val="center"/>
              <w:rPr>
                <w:rFonts w:ascii="Arial" w:hAnsi="Arial" w:cs="Arial"/>
              </w:rPr>
            </w:pPr>
          </w:p>
        </w:tc>
      </w:tr>
      <w:tr w:rsidR="00AD3751" w:rsidTr="00C538BE">
        <w:trPr>
          <w:jc w:val="center"/>
        </w:trPr>
        <w:tc>
          <w:tcPr>
            <w:tcW w:w="3539" w:type="dxa"/>
            <w:shd w:val="clear" w:color="auto" w:fill="BFBFBF" w:themeFill="background1" w:themeFillShade="BF"/>
            <w:vAlign w:val="center"/>
          </w:tcPr>
          <w:p w:rsidR="00AD3751" w:rsidRDefault="00EA172A" w:rsidP="001C3692">
            <w:pPr>
              <w:jc w:val="both"/>
              <w:rPr>
                <w:rFonts w:ascii="Arial" w:hAnsi="Arial" w:cs="Arial"/>
              </w:rPr>
            </w:pPr>
            <w:r>
              <w:rPr>
                <w:rFonts w:ascii="Arial" w:hAnsi="Arial" w:cs="Arial"/>
              </w:rPr>
              <w:t>Maximální zatížení stolu</w:t>
            </w:r>
          </w:p>
        </w:tc>
        <w:tc>
          <w:tcPr>
            <w:tcW w:w="2415" w:type="dxa"/>
            <w:vAlign w:val="center"/>
          </w:tcPr>
          <w:p w:rsidR="00AD3751" w:rsidRDefault="00EA172A" w:rsidP="001C3692">
            <w:pPr>
              <w:jc w:val="center"/>
              <w:rPr>
                <w:rFonts w:ascii="Arial" w:hAnsi="Arial" w:cs="Arial"/>
              </w:rPr>
            </w:pPr>
            <w:r>
              <w:rPr>
                <w:rFonts w:ascii="Arial" w:hAnsi="Arial" w:cs="Arial"/>
              </w:rPr>
              <w:t>Minimálně 2.900 kg</w:t>
            </w:r>
          </w:p>
        </w:tc>
        <w:tc>
          <w:tcPr>
            <w:tcW w:w="2972" w:type="dxa"/>
            <w:vAlign w:val="center"/>
          </w:tcPr>
          <w:p w:rsidR="00AD3751" w:rsidRDefault="00AD3751" w:rsidP="001C3692">
            <w:pPr>
              <w:jc w:val="center"/>
              <w:rPr>
                <w:rFonts w:ascii="Arial" w:hAnsi="Arial" w:cs="Arial"/>
              </w:rPr>
            </w:pPr>
          </w:p>
        </w:tc>
      </w:tr>
      <w:tr w:rsidR="00AD3751" w:rsidTr="00C538BE">
        <w:trPr>
          <w:jc w:val="center"/>
        </w:trPr>
        <w:tc>
          <w:tcPr>
            <w:tcW w:w="3539" w:type="dxa"/>
            <w:shd w:val="clear" w:color="auto" w:fill="BFBFBF" w:themeFill="background1" w:themeFillShade="BF"/>
            <w:vAlign w:val="center"/>
          </w:tcPr>
          <w:p w:rsidR="00AD3751" w:rsidRDefault="00EA172A" w:rsidP="001C3692">
            <w:pPr>
              <w:jc w:val="both"/>
              <w:rPr>
                <w:rFonts w:ascii="Arial" w:hAnsi="Arial" w:cs="Arial"/>
              </w:rPr>
            </w:pPr>
            <w:r>
              <w:rPr>
                <w:rFonts w:ascii="Arial" w:hAnsi="Arial" w:cs="Arial"/>
              </w:rPr>
              <w:t>Otáčky vřetene</w:t>
            </w:r>
          </w:p>
        </w:tc>
        <w:tc>
          <w:tcPr>
            <w:tcW w:w="2415" w:type="dxa"/>
            <w:vAlign w:val="center"/>
          </w:tcPr>
          <w:p w:rsidR="00AD3751" w:rsidRDefault="00EA172A" w:rsidP="001C3692">
            <w:pPr>
              <w:jc w:val="center"/>
              <w:rPr>
                <w:rFonts w:ascii="Arial" w:hAnsi="Arial" w:cs="Arial"/>
              </w:rPr>
            </w:pPr>
            <w:r>
              <w:rPr>
                <w:rFonts w:ascii="Arial" w:hAnsi="Arial" w:cs="Arial"/>
              </w:rPr>
              <w:t xml:space="preserve">Minimálně 8.000 </w:t>
            </w:r>
            <w:proofErr w:type="spellStart"/>
            <w:proofErr w:type="gramStart"/>
            <w:r>
              <w:rPr>
                <w:rFonts w:ascii="Arial" w:hAnsi="Arial" w:cs="Arial"/>
              </w:rPr>
              <w:t>ot</w:t>
            </w:r>
            <w:proofErr w:type="spellEnd"/>
            <w:r>
              <w:rPr>
                <w:rFonts w:ascii="Arial" w:hAnsi="Arial" w:cs="Arial"/>
              </w:rPr>
              <w:t>./min.</w:t>
            </w:r>
            <w:proofErr w:type="gramEnd"/>
          </w:p>
        </w:tc>
        <w:tc>
          <w:tcPr>
            <w:tcW w:w="2972" w:type="dxa"/>
            <w:vAlign w:val="center"/>
          </w:tcPr>
          <w:p w:rsidR="00AD3751" w:rsidRDefault="00AD3751" w:rsidP="001C3692">
            <w:pPr>
              <w:jc w:val="center"/>
              <w:rPr>
                <w:rFonts w:ascii="Arial" w:hAnsi="Arial" w:cs="Arial"/>
              </w:rPr>
            </w:pPr>
          </w:p>
        </w:tc>
      </w:tr>
      <w:tr w:rsidR="00AD3751" w:rsidTr="00C538BE">
        <w:trPr>
          <w:jc w:val="center"/>
        </w:trPr>
        <w:tc>
          <w:tcPr>
            <w:tcW w:w="3539" w:type="dxa"/>
            <w:shd w:val="clear" w:color="auto" w:fill="BFBFBF" w:themeFill="background1" w:themeFillShade="BF"/>
            <w:vAlign w:val="center"/>
          </w:tcPr>
          <w:p w:rsidR="00AD3751" w:rsidRDefault="00EA172A" w:rsidP="001C3692">
            <w:pPr>
              <w:jc w:val="both"/>
              <w:rPr>
                <w:rFonts w:ascii="Arial" w:hAnsi="Arial" w:cs="Arial"/>
              </w:rPr>
            </w:pPr>
            <w:r>
              <w:rPr>
                <w:rFonts w:ascii="Arial" w:hAnsi="Arial" w:cs="Arial"/>
              </w:rPr>
              <w:t>Maximální krouticí moment na vřeteni</w:t>
            </w:r>
          </w:p>
        </w:tc>
        <w:tc>
          <w:tcPr>
            <w:tcW w:w="2415" w:type="dxa"/>
            <w:vAlign w:val="center"/>
          </w:tcPr>
          <w:p w:rsidR="00AD3751" w:rsidRDefault="00EA172A" w:rsidP="001C3692">
            <w:pPr>
              <w:jc w:val="center"/>
              <w:rPr>
                <w:rFonts w:ascii="Arial" w:hAnsi="Arial" w:cs="Arial"/>
              </w:rPr>
            </w:pPr>
            <w:r>
              <w:rPr>
                <w:rFonts w:ascii="Arial" w:hAnsi="Arial" w:cs="Arial"/>
              </w:rPr>
              <w:t xml:space="preserve">Minimálně 750 </w:t>
            </w:r>
            <w:proofErr w:type="spellStart"/>
            <w:r>
              <w:rPr>
                <w:rFonts w:ascii="Arial" w:hAnsi="Arial" w:cs="Arial"/>
              </w:rPr>
              <w:t>Nm</w:t>
            </w:r>
            <w:proofErr w:type="spellEnd"/>
          </w:p>
        </w:tc>
        <w:tc>
          <w:tcPr>
            <w:tcW w:w="2972" w:type="dxa"/>
            <w:vAlign w:val="center"/>
          </w:tcPr>
          <w:p w:rsidR="00AD3751" w:rsidRDefault="00AD3751" w:rsidP="001C3692">
            <w:pPr>
              <w:jc w:val="center"/>
              <w:rPr>
                <w:rFonts w:ascii="Arial" w:hAnsi="Arial" w:cs="Arial"/>
              </w:rPr>
            </w:pPr>
          </w:p>
        </w:tc>
      </w:tr>
      <w:tr w:rsidR="00AD3751" w:rsidTr="00C538BE">
        <w:trPr>
          <w:jc w:val="center"/>
        </w:trPr>
        <w:tc>
          <w:tcPr>
            <w:tcW w:w="3539" w:type="dxa"/>
            <w:shd w:val="clear" w:color="auto" w:fill="BFBFBF" w:themeFill="background1" w:themeFillShade="BF"/>
            <w:vAlign w:val="center"/>
          </w:tcPr>
          <w:p w:rsidR="00AD3751" w:rsidRDefault="00EA172A" w:rsidP="001C3692">
            <w:pPr>
              <w:jc w:val="both"/>
              <w:rPr>
                <w:rFonts w:ascii="Arial" w:hAnsi="Arial" w:cs="Arial"/>
              </w:rPr>
            </w:pPr>
            <w:r>
              <w:rPr>
                <w:rFonts w:ascii="Arial" w:hAnsi="Arial" w:cs="Arial"/>
              </w:rPr>
              <w:t>Výkon motoru</w:t>
            </w:r>
          </w:p>
        </w:tc>
        <w:tc>
          <w:tcPr>
            <w:tcW w:w="2415" w:type="dxa"/>
            <w:vAlign w:val="center"/>
          </w:tcPr>
          <w:p w:rsidR="00AD3751" w:rsidRDefault="00EA172A" w:rsidP="001C3692">
            <w:pPr>
              <w:jc w:val="center"/>
              <w:rPr>
                <w:rFonts w:ascii="Arial" w:hAnsi="Arial" w:cs="Arial"/>
              </w:rPr>
            </w:pPr>
            <w:r>
              <w:rPr>
                <w:rFonts w:ascii="Arial" w:hAnsi="Arial" w:cs="Arial"/>
              </w:rPr>
              <w:t>Minimálně 25 kW</w:t>
            </w:r>
          </w:p>
        </w:tc>
        <w:tc>
          <w:tcPr>
            <w:tcW w:w="2972" w:type="dxa"/>
            <w:vAlign w:val="center"/>
          </w:tcPr>
          <w:p w:rsidR="00AD3751" w:rsidRDefault="00AD3751" w:rsidP="001C3692">
            <w:pPr>
              <w:jc w:val="center"/>
              <w:rPr>
                <w:rFonts w:ascii="Arial" w:hAnsi="Arial" w:cs="Arial"/>
              </w:rPr>
            </w:pPr>
          </w:p>
        </w:tc>
      </w:tr>
      <w:tr w:rsidR="00AD3751" w:rsidTr="00C538BE">
        <w:trPr>
          <w:jc w:val="center"/>
        </w:trPr>
        <w:tc>
          <w:tcPr>
            <w:tcW w:w="3539" w:type="dxa"/>
            <w:shd w:val="clear" w:color="auto" w:fill="BFBFBF" w:themeFill="background1" w:themeFillShade="BF"/>
            <w:vAlign w:val="center"/>
          </w:tcPr>
          <w:p w:rsidR="00AD3751" w:rsidRDefault="00EA172A" w:rsidP="001C3692">
            <w:pPr>
              <w:jc w:val="both"/>
              <w:rPr>
                <w:rFonts w:ascii="Arial" w:hAnsi="Arial" w:cs="Arial"/>
              </w:rPr>
            </w:pPr>
            <w:r>
              <w:rPr>
                <w:rFonts w:ascii="Arial" w:hAnsi="Arial" w:cs="Arial"/>
              </w:rPr>
              <w:t xml:space="preserve">Upínací kužel nástroje </w:t>
            </w:r>
          </w:p>
        </w:tc>
        <w:tc>
          <w:tcPr>
            <w:tcW w:w="2415" w:type="dxa"/>
            <w:vAlign w:val="center"/>
          </w:tcPr>
          <w:p w:rsidR="00AD3751" w:rsidRDefault="00EA172A" w:rsidP="001C3692">
            <w:pPr>
              <w:jc w:val="center"/>
              <w:rPr>
                <w:rFonts w:ascii="Arial" w:hAnsi="Arial" w:cs="Arial"/>
              </w:rPr>
            </w:pPr>
            <w:r>
              <w:rPr>
                <w:rFonts w:ascii="Arial" w:hAnsi="Arial" w:cs="Arial"/>
              </w:rPr>
              <w:t>ISO 50</w:t>
            </w:r>
          </w:p>
        </w:tc>
        <w:tc>
          <w:tcPr>
            <w:tcW w:w="2972" w:type="dxa"/>
            <w:vAlign w:val="center"/>
          </w:tcPr>
          <w:p w:rsidR="00AD3751" w:rsidRDefault="00AD3751" w:rsidP="001C3692">
            <w:pPr>
              <w:jc w:val="center"/>
              <w:rPr>
                <w:rFonts w:ascii="Arial" w:hAnsi="Arial" w:cs="Arial"/>
              </w:rPr>
            </w:pPr>
          </w:p>
        </w:tc>
      </w:tr>
      <w:tr w:rsidR="00AD3751" w:rsidTr="00C538BE">
        <w:trPr>
          <w:jc w:val="center"/>
        </w:trPr>
        <w:tc>
          <w:tcPr>
            <w:tcW w:w="3539" w:type="dxa"/>
            <w:shd w:val="clear" w:color="auto" w:fill="BFBFBF" w:themeFill="background1" w:themeFillShade="BF"/>
            <w:vAlign w:val="center"/>
          </w:tcPr>
          <w:p w:rsidR="00AD3751" w:rsidRPr="00FA04DD" w:rsidRDefault="00EA172A" w:rsidP="001C3692">
            <w:pPr>
              <w:jc w:val="both"/>
              <w:rPr>
                <w:rFonts w:ascii="Arial" w:hAnsi="Arial" w:cs="Arial"/>
              </w:rPr>
            </w:pPr>
            <w:r w:rsidRPr="00FA04DD">
              <w:rPr>
                <w:rFonts w:ascii="Arial" w:hAnsi="Arial" w:cs="Arial"/>
              </w:rPr>
              <w:t>Minimální vzdálenost čela vřetene od plochy stolu</w:t>
            </w:r>
          </w:p>
        </w:tc>
        <w:tc>
          <w:tcPr>
            <w:tcW w:w="2415" w:type="dxa"/>
            <w:vAlign w:val="center"/>
          </w:tcPr>
          <w:p w:rsidR="00AD3751" w:rsidRPr="00FA04DD" w:rsidRDefault="00836761" w:rsidP="001C3692">
            <w:pPr>
              <w:jc w:val="center"/>
              <w:rPr>
                <w:rFonts w:ascii="Arial" w:hAnsi="Arial" w:cs="Arial"/>
              </w:rPr>
            </w:pPr>
            <w:r w:rsidRPr="00FA04DD">
              <w:rPr>
                <w:rFonts w:ascii="Arial" w:hAnsi="Arial" w:cs="Arial"/>
              </w:rPr>
              <w:t>Max</w:t>
            </w:r>
            <w:r w:rsidR="00EA172A" w:rsidRPr="00FA04DD">
              <w:rPr>
                <w:rFonts w:ascii="Arial" w:hAnsi="Arial" w:cs="Arial"/>
              </w:rPr>
              <w:t>imálně 120 mm</w:t>
            </w:r>
          </w:p>
        </w:tc>
        <w:tc>
          <w:tcPr>
            <w:tcW w:w="2972" w:type="dxa"/>
            <w:vAlign w:val="center"/>
          </w:tcPr>
          <w:p w:rsidR="00AD3751" w:rsidRDefault="00AD3751" w:rsidP="001C3692">
            <w:pPr>
              <w:jc w:val="center"/>
              <w:rPr>
                <w:rFonts w:ascii="Arial" w:hAnsi="Arial" w:cs="Arial"/>
              </w:rPr>
            </w:pPr>
          </w:p>
        </w:tc>
      </w:tr>
      <w:tr w:rsidR="00AD3751" w:rsidTr="00C538BE">
        <w:trPr>
          <w:jc w:val="center"/>
        </w:trPr>
        <w:tc>
          <w:tcPr>
            <w:tcW w:w="3539" w:type="dxa"/>
            <w:shd w:val="clear" w:color="auto" w:fill="BFBFBF" w:themeFill="background1" w:themeFillShade="BF"/>
            <w:vAlign w:val="center"/>
          </w:tcPr>
          <w:p w:rsidR="00AD3751" w:rsidRDefault="00EA172A" w:rsidP="001C3692">
            <w:pPr>
              <w:jc w:val="both"/>
              <w:rPr>
                <w:rFonts w:ascii="Arial" w:hAnsi="Arial" w:cs="Arial"/>
              </w:rPr>
            </w:pPr>
            <w:r>
              <w:rPr>
                <w:rFonts w:ascii="Arial" w:hAnsi="Arial" w:cs="Arial"/>
              </w:rPr>
              <w:t>Přesnost polohování (VDI/DGQ 3441)</w:t>
            </w:r>
          </w:p>
        </w:tc>
        <w:tc>
          <w:tcPr>
            <w:tcW w:w="2415" w:type="dxa"/>
            <w:vAlign w:val="center"/>
          </w:tcPr>
          <w:p w:rsidR="00AD3751" w:rsidRDefault="00EA172A" w:rsidP="001C3692">
            <w:pPr>
              <w:jc w:val="center"/>
              <w:rPr>
                <w:rFonts w:ascii="Arial" w:hAnsi="Arial" w:cs="Arial"/>
              </w:rPr>
            </w:pPr>
            <w:r>
              <w:rPr>
                <w:rFonts w:ascii="Arial" w:hAnsi="Arial" w:cs="Arial"/>
              </w:rPr>
              <w:t>Maximálně 0,01 mm</w:t>
            </w:r>
          </w:p>
        </w:tc>
        <w:tc>
          <w:tcPr>
            <w:tcW w:w="2972" w:type="dxa"/>
            <w:vAlign w:val="center"/>
          </w:tcPr>
          <w:p w:rsidR="00AD3751" w:rsidRDefault="00AD3751" w:rsidP="001C3692">
            <w:pPr>
              <w:jc w:val="center"/>
              <w:rPr>
                <w:rFonts w:ascii="Arial" w:hAnsi="Arial" w:cs="Arial"/>
              </w:rPr>
            </w:pPr>
          </w:p>
        </w:tc>
      </w:tr>
      <w:tr w:rsidR="00146E94" w:rsidTr="00C538BE">
        <w:trPr>
          <w:jc w:val="center"/>
        </w:trPr>
        <w:tc>
          <w:tcPr>
            <w:tcW w:w="3539" w:type="dxa"/>
            <w:shd w:val="clear" w:color="auto" w:fill="BFBFBF" w:themeFill="background1" w:themeFillShade="BF"/>
            <w:vAlign w:val="center"/>
          </w:tcPr>
          <w:p w:rsidR="00146E94" w:rsidRDefault="00EA172A" w:rsidP="001C3692">
            <w:pPr>
              <w:jc w:val="both"/>
              <w:rPr>
                <w:rFonts w:ascii="Arial" w:hAnsi="Arial" w:cs="Arial"/>
              </w:rPr>
            </w:pPr>
            <w:r>
              <w:rPr>
                <w:rFonts w:ascii="Arial" w:hAnsi="Arial" w:cs="Arial"/>
              </w:rPr>
              <w:t>Opakovaná přesnost (VDI/DGQ 3441)</w:t>
            </w:r>
          </w:p>
        </w:tc>
        <w:tc>
          <w:tcPr>
            <w:tcW w:w="2415" w:type="dxa"/>
            <w:vAlign w:val="center"/>
          </w:tcPr>
          <w:p w:rsidR="00146E94" w:rsidRDefault="00EA172A" w:rsidP="001C3692">
            <w:pPr>
              <w:jc w:val="center"/>
              <w:rPr>
                <w:rFonts w:ascii="Arial" w:hAnsi="Arial" w:cs="Arial"/>
              </w:rPr>
            </w:pPr>
            <w:r>
              <w:rPr>
                <w:rFonts w:ascii="Arial" w:hAnsi="Arial" w:cs="Arial"/>
              </w:rPr>
              <w:t>Maximálně 0,005 mm</w:t>
            </w:r>
          </w:p>
        </w:tc>
        <w:tc>
          <w:tcPr>
            <w:tcW w:w="2972" w:type="dxa"/>
            <w:vAlign w:val="center"/>
          </w:tcPr>
          <w:p w:rsidR="00146E94" w:rsidRDefault="00146E94" w:rsidP="001C3692">
            <w:pPr>
              <w:jc w:val="center"/>
              <w:rPr>
                <w:rFonts w:ascii="Arial" w:hAnsi="Arial" w:cs="Arial"/>
              </w:rPr>
            </w:pPr>
          </w:p>
        </w:tc>
      </w:tr>
      <w:tr w:rsidR="00146E94" w:rsidTr="00C538BE">
        <w:trPr>
          <w:jc w:val="center"/>
        </w:trPr>
        <w:tc>
          <w:tcPr>
            <w:tcW w:w="3539" w:type="dxa"/>
            <w:shd w:val="clear" w:color="auto" w:fill="BFBFBF" w:themeFill="background1" w:themeFillShade="BF"/>
            <w:vAlign w:val="center"/>
          </w:tcPr>
          <w:p w:rsidR="00146E94" w:rsidRDefault="00EA172A" w:rsidP="001C3692">
            <w:pPr>
              <w:jc w:val="both"/>
              <w:rPr>
                <w:rFonts w:ascii="Arial" w:hAnsi="Arial" w:cs="Arial"/>
              </w:rPr>
            </w:pPr>
            <w:r>
              <w:rPr>
                <w:rFonts w:ascii="Arial" w:hAnsi="Arial" w:cs="Arial"/>
              </w:rPr>
              <w:t>Počet míst v zásobníku nástrojů</w:t>
            </w:r>
          </w:p>
        </w:tc>
        <w:tc>
          <w:tcPr>
            <w:tcW w:w="2415" w:type="dxa"/>
            <w:vAlign w:val="center"/>
          </w:tcPr>
          <w:p w:rsidR="00146E94" w:rsidRDefault="00EA172A" w:rsidP="001C3692">
            <w:pPr>
              <w:jc w:val="center"/>
              <w:rPr>
                <w:rFonts w:ascii="Arial" w:hAnsi="Arial" w:cs="Arial"/>
              </w:rPr>
            </w:pPr>
            <w:r>
              <w:rPr>
                <w:rFonts w:ascii="Arial" w:hAnsi="Arial" w:cs="Arial"/>
              </w:rPr>
              <w:t>Minimálně 22</w:t>
            </w:r>
          </w:p>
        </w:tc>
        <w:tc>
          <w:tcPr>
            <w:tcW w:w="2972" w:type="dxa"/>
            <w:vAlign w:val="center"/>
          </w:tcPr>
          <w:p w:rsidR="00146E94" w:rsidRDefault="00146E94" w:rsidP="001C3692">
            <w:pPr>
              <w:jc w:val="center"/>
              <w:rPr>
                <w:rFonts w:ascii="Arial" w:hAnsi="Arial" w:cs="Arial"/>
              </w:rPr>
            </w:pPr>
          </w:p>
        </w:tc>
      </w:tr>
      <w:tr w:rsidR="00EA172A" w:rsidTr="00C538BE">
        <w:trPr>
          <w:jc w:val="center"/>
        </w:trPr>
        <w:tc>
          <w:tcPr>
            <w:tcW w:w="3539" w:type="dxa"/>
            <w:shd w:val="clear" w:color="auto" w:fill="BFBFBF" w:themeFill="background1" w:themeFillShade="BF"/>
            <w:vAlign w:val="center"/>
          </w:tcPr>
          <w:p w:rsidR="00EA172A" w:rsidRDefault="00EA172A" w:rsidP="001C3692">
            <w:pPr>
              <w:jc w:val="both"/>
              <w:rPr>
                <w:rFonts w:ascii="Arial" w:hAnsi="Arial" w:cs="Arial"/>
              </w:rPr>
            </w:pPr>
            <w:r>
              <w:rPr>
                <w:rFonts w:ascii="Arial" w:hAnsi="Arial" w:cs="Arial"/>
              </w:rPr>
              <w:t>Provozní příkon</w:t>
            </w:r>
          </w:p>
        </w:tc>
        <w:tc>
          <w:tcPr>
            <w:tcW w:w="2415" w:type="dxa"/>
            <w:vAlign w:val="center"/>
          </w:tcPr>
          <w:p w:rsidR="00EA172A" w:rsidRDefault="00EA172A" w:rsidP="001C3692">
            <w:pPr>
              <w:jc w:val="center"/>
              <w:rPr>
                <w:rFonts w:ascii="Arial" w:hAnsi="Arial" w:cs="Arial"/>
              </w:rPr>
            </w:pPr>
            <w:r>
              <w:rPr>
                <w:rFonts w:ascii="Arial" w:hAnsi="Arial" w:cs="Arial"/>
              </w:rPr>
              <w:t xml:space="preserve">Minimálně 35 </w:t>
            </w:r>
            <w:proofErr w:type="spellStart"/>
            <w:r>
              <w:rPr>
                <w:rFonts w:ascii="Arial" w:hAnsi="Arial" w:cs="Arial"/>
              </w:rPr>
              <w:t>kVA</w:t>
            </w:r>
            <w:proofErr w:type="spellEnd"/>
          </w:p>
        </w:tc>
        <w:tc>
          <w:tcPr>
            <w:tcW w:w="2972" w:type="dxa"/>
            <w:vAlign w:val="center"/>
          </w:tcPr>
          <w:p w:rsidR="00EA172A" w:rsidRDefault="00EA172A" w:rsidP="001C3692">
            <w:pPr>
              <w:jc w:val="center"/>
              <w:rPr>
                <w:rFonts w:ascii="Arial" w:hAnsi="Arial" w:cs="Arial"/>
              </w:rPr>
            </w:pPr>
          </w:p>
        </w:tc>
      </w:tr>
    </w:tbl>
    <w:p w:rsidR="00501E0A" w:rsidRPr="00B03A42" w:rsidRDefault="00C538BE" w:rsidP="008D3A78">
      <w:pPr>
        <w:spacing w:line="240" w:lineRule="auto"/>
        <w:jc w:val="both"/>
        <w:rPr>
          <w:rFonts w:ascii="Arial" w:hAnsi="Arial" w:cs="Arial"/>
          <w:sz w:val="18"/>
          <w:szCs w:val="18"/>
        </w:rPr>
      </w:pPr>
      <w:r w:rsidRPr="00DF6AEC">
        <w:rPr>
          <w:rFonts w:ascii="Arial" w:hAnsi="Arial" w:cs="Arial"/>
          <w:sz w:val="18"/>
          <w:szCs w:val="18"/>
        </w:rPr>
        <w:t>*Doplňte</w:t>
      </w:r>
      <w:r w:rsidR="00501E0A" w:rsidRPr="00DF6AEC">
        <w:rPr>
          <w:rFonts w:ascii="Arial" w:hAnsi="Arial" w:cs="Arial"/>
          <w:sz w:val="18"/>
          <w:szCs w:val="18"/>
        </w:rPr>
        <w:t xml:space="preserve"> </w:t>
      </w:r>
      <w:r w:rsidRPr="00DF6AEC">
        <w:rPr>
          <w:rFonts w:ascii="Arial" w:hAnsi="Arial" w:cs="Arial"/>
          <w:sz w:val="18"/>
          <w:szCs w:val="18"/>
        </w:rPr>
        <w:t xml:space="preserve">hodnotu </w:t>
      </w:r>
      <w:r w:rsidR="00501E0A" w:rsidRPr="00DF6AEC">
        <w:rPr>
          <w:rFonts w:ascii="Arial" w:hAnsi="Arial" w:cs="Arial"/>
          <w:sz w:val="18"/>
          <w:szCs w:val="18"/>
        </w:rPr>
        <w:t>dle skutečnosti</w:t>
      </w:r>
    </w:p>
    <w:p w:rsidR="00B03A42" w:rsidRDefault="00B03A42" w:rsidP="00EA30AB">
      <w:pPr>
        <w:jc w:val="center"/>
        <w:rPr>
          <w:rFonts w:ascii="Arial" w:hAnsi="Arial" w:cs="Arial"/>
          <w:b/>
        </w:rPr>
      </w:pPr>
    </w:p>
    <w:p w:rsidR="00EA30AB" w:rsidRPr="00EA30AB" w:rsidRDefault="00EA30AB" w:rsidP="00EA30AB">
      <w:pPr>
        <w:jc w:val="center"/>
        <w:rPr>
          <w:rFonts w:ascii="Arial" w:hAnsi="Arial" w:cs="Arial"/>
          <w:b/>
        </w:rPr>
      </w:pPr>
      <w:r w:rsidRPr="00EA30AB">
        <w:rPr>
          <w:rFonts w:ascii="Arial" w:hAnsi="Arial" w:cs="Arial"/>
          <w:b/>
        </w:rPr>
        <w:t>Jsou-li v Zadávací dokumentaci nebo v jejich přílohách uvedeny konkrétní obchodní názvy, jedná se pouze o vymezení požadovaného standardu a zadavatel umožňuje i jiné technicky a kvalitativně srovnatelné řešení.</w:t>
      </w:r>
    </w:p>
    <w:p w:rsidR="00EA30AB" w:rsidRDefault="00EA30AB" w:rsidP="009B5EF2">
      <w:pPr>
        <w:spacing w:line="240" w:lineRule="auto"/>
        <w:jc w:val="both"/>
        <w:rPr>
          <w:rFonts w:ascii="Arial" w:hAnsi="Arial" w:cs="Arial"/>
          <w:u w:val="single"/>
        </w:rPr>
      </w:pPr>
    </w:p>
    <w:p w:rsidR="00EA30AB" w:rsidRDefault="00EA30AB" w:rsidP="009B5EF2">
      <w:pPr>
        <w:spacing w:line="240" w:lineRule="auto"/>
        <w:jc w:val="both"/>
        <w:rPr>
          <w:rFonts w:ascii="Arial" w:hAnsi="Arial" w:cs="Arial"/>
          <w:u w:val="single"/>
        </w:rPr>
      </w:pPr>
    </w:p>
    <w:p w:rsidR="009B5EF2" w:rsidRPr="00FC15B8" w:rsidRDefault="009B5EF2" w:rsidP="009B5EF2">
      <w:pPr>
        <w:spacing w:line="240" w:lineRule="auto"/>
        <w:jc w:val="both"/>
        <w:rPr>
          <w:rFonts w:ascii="Arial" w:hAnsi="Arial" w:cs="Arial"/>
        </w:rPr>
      </w:pPr>
      <w:r w:rsidRPr="00FC15B8">
        <w:rPr>
          <w:rFonts w:ascii="Arial" w:hAnsi="Arial" w:cs="Arial"/>
          <w:u w:val="single"/>
        </w:rPr>
        <w:t>Obchodní firma</w:t>
      </w:r>
      <w:r w:rsidRPr="00FC15B8">
        <w:rPr>
          <w:rFonts w:ascii="Arial" w:hAnsi="Arial" w:cs="Arial"/>
        </w:rPr>
        <w:t xml:space="preserve">: </w:t>
      </w:r>
    </w:p>
    <w:p w:rsidR="009B5EF2" w:rsidRPr="00FC15B8" w:rsidRDefault="009B5EF2" w:rsidP="009B5EF2">
      <w:pPr>
        <w:spacing w:line="240" w:lineRule="auto"/>
        <w:jc w:val="both"/>
        <w:rPr>
          <w:rFonts w:ascii="Arial" w:hAnsi="Arial" w:cs="Arial"/>
          <w:u w:val="single"/>
        </w:rPr>
      </w:pPr>
      <w:r w:rsidRPr="00FC15B8">
        <w:rPr>
          <w:rFonts w:ascii="Arial" w:hAnsi="Arial" w:cs="Arial"/>
          <w:u w:val="single"/>
        </w:rPr>
        <w:t>Sídlo</w:t>
      </w:r>
      <w:r w:rsidRPr="00FC15B8">
        <w:rPr>
          <w:rFonts w:ascii="Arial" w:hAnsi="Arial" w:cs="Arial"/>
        </w:rPr>
        <w:t>:</w:t>
      </w:r>
      <w:r w:rsidR="008E2247" w:rsidRPr="00FC15B8">
        <w:rPr>
          <w:rFonts w:ascii="Arial" w:hAnsi="Arial" w:cs="Arial"/>
        </w:rPr>
        <w:t xml:space="preserve"> </w:t>
      </w:r>
    </w:p>
    <w:p w:rsidR="009B5EF2" w:rsidRPr="00FC15B8" w:rsidRDefault="009B5EF2" w:rsidP="009B5EF2">
      <w:pPr>
        <w:spacing w:line="240" w:lineRule="auto"/>
        <w:jc w:val="both"/>
        <w:rPr>
          <w:rFonts w:ascii="Arial" w:hAnsi="Arial" w:cs="Arial"/>
          <w:u w:val="single"/>
        </w:rPr>
      </w:pPr>
      <w:r w:rsidRPr="00FC15B8">
        <w:rPr>
          <w:rFonts w:ascii="Arial" w:hAnsi="Arial" w:cs="Arial"/>
          <w:u w:val="single"/>
        </w:rPr>
        <w:t>IČ</w:t>
      </w:r>
      <w:r w:rsidR="0074401F">
        <w:rPr>
          <w:rFonts w:ascii="Arial" w:hAnsi="Arial" w:cs="Arial"/>
          <w:u w:val="single"/>
        </w:rPr>
        <w:t>O</w:t>
      </w:r>
      <w:r w:rsidRPr="00FC15B8">
        <w:rPr>
          <w:rFonts w:ascii="Arial" w:hAnsi="Arial" w:cs="Arial"/>
        </w:rPr>
        <w:t>:</w:t>
      </w:r>
      <w:r w:rsidR="008E2247" w:rsidRPr="00FC15B8">
        <w:rPr>
          <w:rFonts w:ascii="Arial" w:hAnsi="Arial" w:cs="Arial"/>
        </w:rPr>
        <w:t xml:space="preserve"> </w:t>
      </w:r>
    </w:p>
    <w:p w:rsidR="009B5EF2" w:rsidRPr="00FC15B8" w:rsidRDefault="009B5EF2" w:rsidP="009B5EF2">
      <w:pPr>
        <w:spacing w:line="240" w:lineRule="auto"/>
        <w:jc w:val="both"/>
        <w:rPr>
          <w:rFonts w:ascii="Arial" w:hAnsi="Arial" w:cs="Arial"/>
        </w:rPr>
      </w:pPr>
      <w:r w:rsidRPr="00FC15B8">
        <w:rPr>
          <w:rFonts w:ascii="Arial" w:hAnsi="Arial" w:cs="Arial"/>
          <w:u w:val="single"/>
        </w:rPr>
        <w:t>Osoba oprávněná jednat jménem dodavatele</w:t>
      </w:r>
      <w:r w:rsidRPr="00FC15B8">
        <w:rPr>
          <w:rFonts w:ascii="Arial" w:hAnsi="Arial" w:cs="Arial"/>
        </w:rPr>
        <w:t xml:space="preserve">: </w:t>
      </w:r>
    </w:p>
    <w:p w:rsidR="0007288A" w:rsidRPr="00FC15B8" w:rsidRDefault="0007288A" w:rsidP="009B5EF2">
      <w:pPr>
        <w:jc w:val="both"/>
        <w:rPr>
          <w:rFonts w:ascii="Arial" w:hAnsi="Arial" w:cs="Arial"/>
        </w:rPr>
      </w:pPr>
    </w:p>
    <w:p w:rsidR="00160DD2" w:rsidRPr="00FC15B8" w:rsidRDefault="0007288A" w:rsidP="0007288A">
      <w:pPr>
        <w:jc w:val="both"/>
        <w:rPr>
          <w:rFonts w:ascii="Arial" w:hAnsi="Arial" w:cs="Arial"/>
        </w:rPr>
      </w:pPr>
      <w:r w:rsidRPr="00FC15B8">
        <w:rPr>
          <w:rFonts w:ascii="Arial" w:hAnsi="Arial" w:cs="Arial"/>
        </w:rPr>
        <w:t>V …………………………………….…, dne …………………………….</w:t>
      </w:r>
    </w:p>
    <w:p w:rsidR="00160DD2" w:rsidRPr="00FC15B8" w:rsidRDefault="00160DD2" w:rsidP="00160DD2">
      <w:pPr>
        <w:jc w:val="right"/>
        <w:rPr>
          <w:rFonts w:ascii="Arial" w:hAnsi="Arial" w:cs="Arial"/>
          <w:i/>
        </w:rPr>
      </w:pPr>
      <w:r w:rsidRPr="00FC15B8">
        <w:rPr>
          <w:rFonts w:ascii="Arial" w:hAnsi="Arial" w:cs="Arial"/>
          <w:i/>
        </w:rPr>
        <w:t>_______________________</w:t>
      </w:r>
    </w:p>
    <w:p w:rsidR="00160DD2" w:rsidRPr="00FC15B8" w:rsidRDefault="00160DD2" w:rsidP="00160DD2">
      <w:pPr>
        <w:jc w:val="right"/>
        <w:rPr>
          <w:rFonts w:ascii="Arial" w:hAnsi="Arial" w:cs="Arial"/>
          <w:i/>
          <w:vertAlign w:val="superscript"/>
        </w:rPr>
      </w:pPr>
      <w:r w:rsidRPr="00FC15B8">
        <w:rPr>
          <w:rFonts w:ascii="Arial" w:hAnsi="Arial" w:cs="Arial"/>
          <w:i/>
        </w:rPr>
        <w:t>podpis oprávněné os</w:t>
      </w:r>
      <w:r w:rsidR="00E95B1C" w:rsidRPr="00FC15B8">
        <w:rPr>
          <w:rFonts w:ascii="Arial" w:hAnsi="Arial" w:cs="Arial"/>
          <w:i/>
        </w:rPr>
        <w:t>oby</w:t>
      </w:r>
      <w:r w:rsidR="00C538BE">
        <w:rPr>
          <w:rFonts w:ascii="Arial" w:hAnsi="Arial" w:cs="Arial"/>
          <w:i/>
          <w:vertAlign w:val="superscript"/>
        </w:rPr>
        <w:t>1</w:t>
      </w:r>
    </w:p>
    <w:p w:rsidR="00160DD2" w:rsidRPr="00FC15B8" w:rsidRDefault="00160DD2" w:rsidP="0007288A">
      <w:pPr>
        <w:jc w:val="both"/>
        <w:rPr>
          <w:rFonts w:ascii="Arial" w:hAnsi="Arial" w:cs="Arial"/>
        </w:rPr>
      </w:pPr>
    </w:p>
    <w:p w:rsidR="002C0D16" w:rsidRPr="00FC15B8" w:rsidRDefault="00C538BE" w:rsidP="00160DD2">
      <w:pPr>
        <w:jc w:val="both"/>
        <w:rPr>
          <w:rFonts w:ascii="Arial" w:hAnsi="Arial" w:cs="Arial"/>
          <w:i/>
          <w:sz w:val="18"/>
          <w:szCs w:val="18"/>
        </w:rPr>
      </w:pPr>
      <w:r>
        <w:rPr>
          <w:rFonts w:ascii="Arial" w:hAnsi="Arial" w:cs="Arial"/>
          <w:i/>
          <w:sz w:val="18"/>
          <w:szCs w:val="18"/>
          <w:vertAlign w:val="superscript"/>
        </w:rPr>
        <w:t>1</w:t>
      </w:r>
      <w:r w:rsidR="00E95B1C" w:rsidRPr="00FC15B8">
        <w:rPr>
          <w:rFonts w:ascii="Arial" w:hAnsi="Arial" w:cs="Arial"/>
          <w:i/>
          <w:sz w:val="18"/>
          <w:szCs w:val="18"/>
          <w:vertAlign w:val="superscript"/>
        </w:rPr>
        <w:t xml:space="preserve"> </w:t>
      </w:r>
      <w:r w:rsidR="00E95B1C" w:rsidRPr="00FC15B8">
        <w:rPr>
          <w:rFonts w:ascii="Arial" w:hAnsi="Arial" w:cs="Arial"/>
          <w:i/>
          <w:sz w:val="18"/>
          <w:szCs w:val="18"/>
        </w:rPr>
        <w:t>Osobou oprávněnou se rozumí statutární orgán uchazeče (v případě, že za uchazeče mohou jednat členové statutárního orgánu pouze společně, je nutné uvést všechny takové členy statutárního orgánu) nebo uchazečem písemně zmocněná osoba (v případě takového pověření musí být součástí nabídky plná moc)</w:t>
      </w:r>
    </w:p>
    <w:p w:rsidR="0007288A" w:rsidRPr="009B5EF2" w:rsidRDefault="0007288A" w:rsidP="009B5EF2">
      <w:pPr>
        <w:jc w:val="both"/>
      </w:pPr>
    </w:p>
    <w:sectPr w:rsidR="0007288A" w:rsidRPr="009B5EF2" w:rsidSect="004B03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14" w:rsidRDefault="00B30B14" w:rsidP="009B5EF2">
      <w:pPr>
        <w:spacing w:after="0" w:line="240" w:lineRule="auto"/>
      </w:pPr>
      <w:r>
        <w:separator/>
      </w:r>
    </w:p>
  </w:endnote>
  <w:endnote w:type="continuationSeparator" w:id="0">
    <w:p w:rsidR="00B30B14" w:rsidRDefault="00B30B14" w:rsidP="009B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14" w:rsidRDefault="00B30B14" w:rsidP="009B5EF2">
      <w:pPr>
        <w:spacing w:after="0" w:line="240" w:lineRule="auto"/>
      </w:pPr>
      <w:r>
        <w:separator/>
      </w:r>
    </w:p>
  </w:footnote>
  <w:footnote w:type="continuationSeparator" w:id="0">
    <w:p w:rsidR="00B30B14" w:rsidRDefault="00B30B14" w:rsidP="009B5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5465"/>
      <w:gridCol w:w="3607"/>
    </w:tblGrid>
    <w:tr w:rsidR="001C3692" w:rsidTr="001C3692">
      <w:tc>
        <w:tcPr>
          <w:tcW w:w="4606" w:type="dxa"/>
          <w:vAlign w:val="center"/>
        </w:tcPr>
        <w:p w:rsidR="001C3692" w:rsidRDefault="001C3692" w:rsidP="001C3692">
          <w:pPr>
            <w:pStyle w:val="Zhlav"/>
          </w:pPr>
          <w:r w:rsidRPr="00CA24FE">
            <w:rPr>
              <w:noProof/>
              <w:lang w:eastAsia="cs-CZ"/>
            </w:rPr>
            <w:drawing>
              <wp:inline distT="0" distB="0" distL="0" distR="0" wp14:anchorId="209930DE" wp14:editId="2FF4686D">
                <wp:extent cx="3381375" cy="8191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819150"/>
                        </a:xfrm>
                        <a:prstGeom prst="rect">
                          <a:avLst/>
                        </a:prstGeom>
                        <a:noFill/>
                        <a:ln>
                          <a:noFill/>
                        </a:ln>
                      </pic:spPr>
                    </pic:pic>
                  </a:graphicData>
                </a:graphic>
              </wp:inline>
            </w:drawing>
          </w:r>
        </w:p>
      </w:tc>
      <w:tc>
        <w:tcPr>
          <w:tcW w:w="4606" w:type="dxa"/>
        </w:tcPr>
        <w:p w:rsidR="001C3692" w:rsidRDefault="001C3692" w:rsidP="001C3692">
          <w:pPr>
            <w:pStyle w:val="Zhlav"/>
            <w:jc w:val="right"/>
          </w:pPr>
          <w:r w:rsidRPr="00CA24FE">
            <w:rPr>
              <w:noProof/>
              <w:lang w:eastAsia="cs-CZ"/>
            </w:rPr>
            <w:drawing>
              <wp:inline distT="0" distB="0" distL="0" distR="0" wp14:anchorId="7836E180" wp14:editId="6C75DED0">
                <wp:extent cx="1323975" cy="7429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742950"/>
                        </a:xfrm>
                        <a:prstGeom prst="rect">
                          <a:avLst/>
                        </a:prstGeom>
                        <a:noFill/>
                        <a:ln>
                          <a:noFill/>
                        </a:ln>
                      </pic:spPr>
                    </pic:pic>
                  </a:graphicData>
                </a:graphic>
              </wp:inline>
            </w:drawing>
          </w:r>
        </w:p>
      </w:tc>
    </w:tr>
  </w:tbl>
  <w:p w:rsidR="001C3692" w:rsidRDefault="001C36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58D"/>
    <w:multiLevelType w:val="hybridMultilevel"/>
    <w:tmpl w:val="F0FA2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DB656C"/>
    <w:multiLevelType w:val="hybridMultilevel"/>
    <w:tmpl w:val="778A7DEC"/>
    <w:lvl w:ilvl="0" w:tplc="BCDE45F2">
      <w:start w:val="1"/>
      <w:numFmt w:val="lowerLetter"/>
      <w:lvlText w:val="%1)"/>
      <w:lvlJc w:val="left"/>
      <w:pPr>
        <w:tabs>
          <w:tab w:val="num" w:pos="360"/>
        </w:tabs>
        <w:ind w:left="360" w:hanging="360"/>
      </w:pPr>
      <w:rPr>
        <w:rFonts w:hint="default"/>
      </w:rPr>
    </w:lvl>
    <w:lvl w:ilvl="1" w:tplc="BCDE45F2">
      <w:start w:val="1"/>
      <w:numFmt w:val="low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A1385DAC">
      <w:start w:val="1"/>
      <w:numFmt w:val="decimal"/>
      <w:lvlText w:val="%4."/>
      <w:lvlJc w:val="left"/>
      <w:pPr>
        <w:tabs>
          <w:tab w:val="num" w:pos="2500"/>
        </w:tabs>
        <w:ind w:left="2500" w:hanging="340"/>
      </w:pPr>
      <w:rPr>
        <w:rFonts w:ascii="Arial" w:hAnsi="Arial" w:hint="default"/>
        <w:b w:val="0"/>
        <w:i w:val="0"/>
        <w:sz w:val="20"/>
        <w:szCs w:val="20"/>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53B80033"/>
    <w:multiLevelType w:val="hybridMultilevel"/>
    <w:tmpl w:val="8C8AF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F2"/>
    <w:rsid w:val="00004B28"/>
    <w:rsid w:val="00044F19"/>
    <w:rsid w:val="0007288A"/>
    <w:rsid w:val="00091991"/>
    <w:rsid w:val="000B6AF8"/>
    <w:rsid w:val="000B6B3A"/>
    <w:rsid w:val="001001EC"/>
    <w:rsid w:val="00122BB4"/>
    <w:rsid w:val="00126BD4"/>
    <w:rsid w:val="0014516E"/>
    <w:rsid w:val="00146E94"/>
    <w:rsid w:val="00160DD2"/>
    <w:rsid w:val="00165685"/>
    <w:rsid w:val="00166B60"/>
    <w:rsid w:val="00166B95"/>
    <w:rsid w:val="00170912"/>
    <w:rsid w:val="00176200"/>
    <w:rsid w:val="001B0573"/>
    <w:rsid w:val="001C23F6"/>
    <w:rsid w:val="001C3692"/>
    <w:rsid w:val="001E0866"/>
    <w:rsid w:val="00210EA4"/>
    <w:rsid w:val="00231209"/>
    <w:rsid w:val="002329B0"/>
    <w:rsid w:val="002436B2"/>
    <w:rsid w:val="00272BE4"/>
    <w:rsid w:val="002C0D16"/>
    <w:rsid w:val="002C7DEC"/>
    <w:rsid w:val="003566A6"/>
    <w:rsid w:val="003657A5"/>
    <w:rsid w:val="00371253"/>
    <w:rsid w:val="003836FB"/>
    <w:rsid w:val="003B642E"/>
    <w:rsid w:val="003C0073"/>
    <w:rsid w:val="003E0358"/>
    <w:rsid w:val="003E2062"/>
    <w:rsid w:val="003F626F"/>
    <w:rsid w:val="00400E53"/>
    <w:rsid w:val="00451958"/>
    <w:rsid w:val="0046481E"/>
    <w:rsid w:val="0048577F"/>
    <w:rsid w:val="004A7FAD"/>
    <w:rsid w:val="004B0358"/>
    <w:rsid w:val="004B3CF3"/>
    <w:rsid w:val="004C093C"/>
    <w:rsid w:val="004C66BF"/>
    <w:rsid w:val="00501E0A"/>
    <w:rsid w:val="005067D2"/>
    <w:rsid w:val="00506B8F"/>
    <w:rsid w:val="00533624"/>
    <w:rsid w:val="005455C8"/>
    <w:rsid w:val="00545BF2"/>
    <w:rsid w:val="005A4CA5"/>
    <w:rsid w:val="005D088B"/>
    <w:rsid w:val="005D432E"/>
    <w:rsid w:val="005D7D3D"/>
    <w:rsid w:val="005E1B8E"/>
    <w:rsid w:val="005F0AD6"/>
    <w:rsid w:val="00633421"/>
    <w:rsid w:val="006334AD"/>
    <w:rsid w:val="00652AF7"/>
    <w:rsid w:val="00682A61"/>
    <w:rsid w:val="006A2D72"/>
    <w:rsid w:val="006C2310"/>
    <w:rsid w:val="006D1C64"/>
    <w:rsid w:val="006E0EAE"/>
    <w:rsid w:val="006F181A"/>
    <w:rsid w:val="00714E14"/>
    <w:rsid w:val="007346FF"/>
    <w:rsid w:val="0074401F"/>
    <w:rsid w:val="007445EC"/>
    <w:rsid w:val="00771E63"/>
    <w:rsid w:val="007747C1"/>
    <w:rsid w:val="00775532"/>
    <w:rsid w:val="00776F1D"/>
    <w:rsid w:val="00777CAB"/>
    <w:rsid w:val="007B1ED8"/>
    <w:rsid w:val="007E5315"/>
    <w:rsid w:val="008103AD"/>
    <w:rsid w:val="00836761"/>
    <w:rsid w:val="00837F99"/>
    <w:rsid w:val="00845BFB"/>
    <w:rsid w:val="008514B1"/>
    <w:rsid w:val="008636E3"/>
    <w:rsid w:val="008669F0"/>
    <w:rsid w:val="0087736A"/>
    <w:rsid w:val="008776E7"/>
    <w:rsid w:val="00883A89"/>
    <w:rsid w:val="008D3A78"/>
    <w:rsid w:val="008E2247"/>
    <w:rsid w:val="00901DB7"/>
    <w:rsid w:val="0093174D"/>
    <w:rsid w:val="00940901"/>
    <w:rsid w:val="00956EA5"/>
    <w:rsid w:val="009574FD"/>
    <w:rsid w:val="00992FE2"/>
    <w:rsid w:val="009950A2"/>
    <w:rsid w:val="009A6FD3"/>
    <w:rsid w:val="009B5EF2"/>
    <w:rsid w:val="009C65D7"/>
    <w:rsid w:val="009E2FF0"/>
    <w:rsid w:val="009F79F2"/>
    <w:rsid w:val="00A340E3"/>
    <w:rsid w:val="00A54952"/>
    <w:rsid w:val="00A702D4"/>
    <w:rsid w:val="00A93116"/>
    <w:rsid w:val="00AB59E8"/>
    <w:rsid w:val="00AC592E"/>
    <w:rsid w:val="00AD3751"/>
    <w:rsid w:val="00AF0FB8"/>
    <w:rsid w:val="00B03A42"/>
    <w:rsid w:val="00B15F96"/>
    <w:rsid w:val="00B30B14"/>
    <w:rsid w:val="00B6241E"/>
    <w:rsid w:val="00B750B0"/>
    <w:rsid w:val="00B91FFC"/>
    <w:rsid w:val="00B95267"/>
    <w:rsid w:val="00C00D58"/>
    <w:rsid w:val="00C02524"/>
    <w:rsid w:val="00C24D8D"/>
    <w:rsid w:val="00C538BE"/>
    <w:rsid w:val="00C57A88"/>
    <w:rsid w:val="00C712D0"/>
    <w:rsid w:val="00C90009"/>
    <w:rsid w:val="00CA253E"/>
    <w:rsid w:val="00CC2E02"/>
    <w:rsid w:val="00CD0826"/>
    <w:rsid w:val="00CD30B2"/>
    <w:rsid w:val="00D05FC2"/>
    <w:rsid w:val="00D17587"/>
    <w:rsid w:val="00D22BB1"/>
    <w:rsid w:val="00DB0C7F"/>
    <w:rsid w:val="00DB4D06"/>
    <w:rsid w:val="00DD1118"/>
    <w:rsid w:val="00DE2056"/>
    <w:rsid w:val="00DF6558"/>
    <w:rsid w:val="00DF6AEC"/>
    <w:rsid w:val="00E03196"/>
    <w:rsid w:val="00E732E1"/>
    <w:rsid w:val="00E95B1C"/>
    <w:rsid w:val="00EA172A"/>
    <w:rsid w:val="00EA30AB"/>
    <w:rsid w:val="00EB6497"/>
    <w:rsid w:val="00EC196D"/>
    <w:rsid w:val="00EE02B6"/>
    <w:rsid w:val="00EF0DE3"/>
    <w:rsid w:val="00F1170E"/>
    <w:rsid w:val="00F47581"/>
    <w:rsid w:val="00F523F9"/>
    <w:rsid w:val="00F94F39"/>
    <w:rsid w:val="00FA04DD"/>
    <w:rsid w:val="00FA60EB"/>
    <w:rsid w:val="00FB7A7C"/>
    <w:rsid w:val="00FC15B8"/>
    <w:rsid w:val="00FC79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2E163-E842-4B5E-91A3-BFEED2D3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3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5E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5EF2"/>
  </w:style>
  <w:style w:type="paragraph" w:styleId="Zpat">
    <w:name w:val="footer"/>
    <w:basedOn w:val="Normln"/>
    <w:link w:val="ZpatChar"/>
    <w:uiPriority w:val="99"/>
    <w:unhideWhenUsed/>
    <w:rsid w:val="009B5EF2"/>
    <w:pPr>
      <w:tabs>
        <w:tab w:val="center" w:pos="4536"/>
        <w:tab w:val="right" w:pos="9072"/>
      </w:tabs>
      <w:spacing w:after="0" w:line="240" w:lineRule="auto"/>
    </w:pPr>
  </w:style>
  <w:style w:type="character" w:customStyle="1" w:styleId="ZpatChar">
    <w:name w:val="Zápatí Char"/>
    <w:basedOn w:val="Standardnpsmoodstavce"/>
    <w:link w:val="Zpat"/>
    <w:uiPriority w:val="99"/>
    <w:rsid w:val="009B5EF2"/>
  </w:style>
  <w:style w:type="paragraph" w:styleId="Textbubliny">
    <w:name w:val="Balloon Text"/>
    <w:basedOn w:val="Normln"/>
    <w:link w:val="TextbublinyChar"/>
    <w:uiPriority w:val="99"/>
    <w:semiHidden/>
    <w:unhideWhenUsed/>
    <w:rsid w:val="009B5E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5EF2"/>
    <w:rPr>
      <w:rFonts w:ascii="Tahoma" w:hAnsi="Tahoma" w:cs="Tahoma"/>
      <w:sz w:val="16"/>
      <w:szCs w:val="16"/>
    </w:rPr>
  </w:style>
  <w:style w:type="paragraph" w:styleId="Bezmezer">
    <w:name w:val="No Spacing"/>
    <w:uiPriority w:val="1"/>
    <w:qFormat/>
    <w:rsid w:val="00C02524"/>
    <w:pPr>
      <w:spacing w:after="0" w:line="240" w:lineRule="auto"/>
    </w:pPr>
  </w:style>
  <w:style w:type="table" w:styleId="Mkatabulky">
    <w:name w:val="Table Grid"/>
    <w:basedOn w:val="Normlntabulka"/>
    <w:uiPriority w:val="59"/>
    <w:rsid w:val="0009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5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4294963389</TotalTime>
  <Pages>3</Pages>
  <Words>426</Words>
  <Characters>2519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Mičkalová</dc:creator>
  <cp:lastModifiedBy>Pavel Dominik</cp:lastModifiedBy>
  <cp:revision>49</cp:revision>
  <dcterms:created xsi:type="dcterms:W3CDTF">2016-03-02T13:39:00Z</dcterms:created>
  <dcterms:modified xsi:type="dcterms:W3CDTF">2017-06-24T12:29:00Z</dcterms:modified>
</cp:coreProperties>
</file>