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F58" w:rsidRPr="00607C92" w:rsidRDefault="00607C92" w:rsidP="00607C92">
      <w:pPr>
        <w:jc w:val="right"/>
        <w:rPr>
          <w:rFonts w:ascii="Calibri" w:hAnsi="Calibri"/>
          <w:sz w:val="22"/>
          <w:szCs w:val="22"/>
        </w:rPr>
      </w:pPr>
      <w:r w:rsidRPr="00607C92">
        <w:rPr>
          <w:rFonts w:ascii="Calibri" w:hAnsi="Calibri"/>
          <w:sz w:val="22"/>
          <w:szCs w:val="22"/>
        </w:rPr>
        <w:t>Příloha č. 2</w:t>
      </w:r>
    </w:p>
    <w:p w:rsidR="00411F58" w:rsidRPr="00324053" w:rsidRDefault="00411F58" w:rsidP="00324053">
      <w:pPr>
        <w:jc w:val="center"/>
        <w:rPr>
          <w:rFonts w:ascii="Calibri" w:hAnsi="Calibri"/>
          <w:b/>
          <w:sz w:val="32"/>
          <w:szCs w:val="32"/>
        </w:rPr>
      </w:pPr>
      <w:r w:rsidRPr="00324053">
        <w:rPr>
          <w:rFonts w:ascii="Calibri" w:hAnsi="Calibri"/>
          <w:b/>
          <w:sz w:val="32"/>
          <w:szCs w:val="32"/>
        </w:rPr>
        <w:t>Smlouva o dílo</w:t>
      </w:r>
    </w:p>
    <w:p w:rsidR="00411F58" w:rsidRPr="00DB2FC0" w:rsidRDefault="00411F58" w:rsidP="00324053">
      <w:pPr>
        <w:jc w:val="center"/>
        <w:rPr>
          <w:rFonts w:ascii="Calibri" w:hAnsi="Calibri"/>
          <w:b/>
        </w:rPr>
      </w:pPr>
      <w:r w:rsidRPr="00DB2FC0">
        <w:rPr>
          <w:rFonts w:ascii="Calibri" w:hAnsi="Calibri"/>
          <w:b/>
        </w:rPr>
        <w:t>Číslo projektu: CH.10/1/040</w:t>
      </w:r>
    </w:p>
    <w:p w:rsidR="00411F58" w:rsidRPr="00324053" w:rsidRDefault="00411F58" w:rsidP="00324053">
      <w:pPr>
        <w:jc w:val="center"/>
        <w:rPr>
          <w:rFonts w:ascii="Calibri" w:hAnsi="Calibri"/>
          <w:i/>
          <w:sz w:val="32"/>
          <w:szCs w:val="32"/>
        </w:rPr>
      </w:pPr>
      <w:r w:rsidRPr="00DB2FC0">
        <w:rPr>
          <w:rFonts w:ascii="Calibri" w:hAnsi="Calibri"/>
          <w:b/>
        </w:rPr>
        <w:t>Víc hlav víc ví – paliativní péče v odborném a veřejném diskurzu</w:t>
      </w:r>
    </w:p>
    <w:p w:rsidR="00411F58" w:rsidRPr="00324053" w:rsidRDefault="00411F58" w:rsidP="00324053">
      <w:pPr>
        <w:jc w:val="center"/>
        <w:rPr>
          <w:rFonts w:ascii="Calibri" w:hAnsi="Calibri"/>
          <w:i/>
          <w:sz w:val="22"/>
          <w:szCs w:val="22"/>
        </w:rPr>
      </w:pPr>
    </w:p>
    <w:p w:rsidR="00411F58" w:rsidRPr="00324053" w:rsidRDefault="00411F58" w:rsidP="00324053">
      <w:pPr>
        <w:jc w:val="center"/>
        <w:rPr>
          <w:rFonts w:ascii="Calibri" w:hAnsi="Calibri"/>
          <w:i/>
          <w:sz w:val="22"/>
          <w:szCs w:val="22"/>
        </w:rPr>
      </w:pPr>
    </w:p>
    <w:p w:rsidR="00411F58" w:rsidRPr="00324053" w:rsidRDefault="00411F58" w:rsidP="00324053">
      <w:pPr>
        <w:jc w:val="center"/>
        <w:rPr>
          <w:rFonts w:ascii="Calibri" w:hAnsi="Calibri"/>
          <w:i/>
          <w:sz w:val="22"/>
          <w:szCs w:val="22"/>
        </w:rPr>
      </w:pPr>
    </w:p>
    <w:p w:rsidR="00411F58" w:rsidRPr="00324053" w:rsidRDefault="00411F58" w:rsidP="00324053">
      <w:pPr>
        <w:rPr>
          <w:rFonts w:ascii="Calibri" w:hAnsi="Calibri"/>
          <w:sz w:val="22"/>
          <w:szCs w:val="22"/>
        </w:rPr>
      </w:pPr>
      <w:r w:rsidRPr="00324053">
        <w:rPr>
          <w:rFonts w:ascii="Calibri" w:hAnsi="Calibri"/>
          <w:sz w:val="22"/>
          <w:szCs w:val="22"/>
        </w:rPr>
        <w:t>Smluvní strany:</w:t>
      </w:r>
    </w:p>
    <w:p w:rsidR="00411F58" w:rsidRPr="00324053" w:rsidRDefault="00411F58" w:rsidP="00324053">
      <w:pPr>
        <w:rPr>
          <w:rFonts w:ascii="Calibri" w:hAnsi="Calibri"/>
          <w:sz w:val="22"/>
          <w:szCs w:val="22"/>
        </w:rPr>
      </w:pPr>
    </w:p>
    <w:p w:rsidR="00411F58" w:rsidRPr="00324053" w:rsidRDefault="00411F58" w:rsidP="00324053">
      <w:pPr>
        <w:rPr>
          <w:rFonts w:ascii="Calibri" w:hAnsi="Calibri"/>
          <w:sz w:val="22"/>
          <w:szCs w:val="22"/>
        </w:rPr>
      </w:pPr>
      <w:r w:rsidRPr="00324053">
        <w:rPr>
          <w:rFonts w:ascii="Calibri" w:hAnsi="Calibri"/>
          <w:b/>
          <w:sz w:val="22"/>
          <w:szCs w:val="22"/>
        </w:rPr>
        <w:t xml:space="preserve">1. </w:t>
      </w:r>
    </w:p>
    <w:p w:rsidR="00411F58" w:rsidRPr="00B6553B" w:rsidRDefault="00411F58" w:rsidP="00324053">
      <w:pPr>
        <w:rPr>
          <w:rFonts w:ascii="Calibri" w:hAnsi="Calibri"/>
          <w:b/>
          <w:sz w:val="22"/>
          <w:szCs w:val="22"/>
        </w:rPr>
      </w:pPr>
      <w:r w:rsidRPr="00B6553B">
        <w:rPr>
          <w:rFonts w:ascii="Calibri" w:hAnsi="Calibri"/>
          <w:b/>
          <w:sz w:val="22"/>
          <w:szCs w:val="22"/>
        </w:rPr>
        <w:t xml:space="preserve">Cesta </w:t>
      </w:r>
      <w:proofErr w:type="gramStart"/>
      <w:r w:rsidRPr="00B6553B">
        <w:rPr>
          <w:rFonts w:ascii="Calibri" w:hAnsi="Calibri"/>
          <w:b/>
          <w:sz w:val="22"/>
          <w:szCs w:val="22"/>
        </w:rPr>
        <w:t>domů</w:t>
      </w:r>
      <w:r w:rsidR="00134C6F" w:rsidRPr="00B6553B">
        <w:rPr>
          <w:rFonts w:ascii="Calibri" w:hAnsi="Calibri"/>
          <w:b/>
          <w:sz w:val="22"/>
          <w:szCs w:val="22"/>
        </w:rPr>
        <w:t xml:space="preserve">, </w:t>
      </w:r>
      <w:proofErr w:type="spellStart"/>
      <w:r w:rsidR="00134C6F" w:rsidRPr="00B6553B">
        <w:rPr>
          <w:rFonts w:ascii="Calibri" w:hAnsi="Calibri"/>
          <w:b/>
          <w:sz w:val="22"/>
          <w:szCs w:val="22"/>
        </w:rPr>
        <w:t>z.ú</w:t>
      </w:r>
      <w:proofErr w:type="spellEnd"/>
      <w:r w:rsidR="00134C6F" w:rsidRPr="00B6553B">
        <w:rPr>
          <w:rFonts w:ascii="Calibri" w:hAnsi="Calibri"/>
          <w:b/>
          <w:sz w:val="22"/>
          <w:szCs w:val="22"/>
        </w:rPr>
        <w:t>.</w:t>
      </w:r>
      <w:proofErr w:type="gramEnd"/>
    </w:p>
    <w:p w:rsidR="00411F58" w:rsidRPr="00324053" w:rsidRDefault="00411F58" w:rsidP="00324053">
      <w:pPr>
        <w:rPr>
          <w:rFonts w:ascii="Calibri" w:hAnsi="Calibri"/>
          <w:sz w:val="22"/>
          <w:szCs w:val="22"/>
        </w:rPr>
      </w:pPr>
      <w:r w:rsidRPr="00324053">
        <w:rPr>
          <w:rFonts w:ascii="Calibri" w:hAnsi="Calibri"/>
          <w:sz w:val="22"/>
          <w:szCs w:val="22"/>
        </w:rPr>
        <w:t>Bubenská 421/3, 170</w:t>
      </w:r>
      <w:r>
        <w:rPr>
          <w:rFonts w:ascii="Calibri" w:hAnsi="Calibri"/>
          <w:sz w:val="22"/>
          <w:szCs w:val="22"/>
        </w:rPr>
        <w:t xml:space="preserve"> </w:t>
      </w:r>
      <w:r w:rsidRPr="00324053">
        <w:rPr>
          <w:rFonts w:ascii="Calibri" w:hAnsi="Calibri"/>
          <w:sz w:val="22"/>
          <w:szCs w:val="22"/>
        </w:rPr>
        <w:t>00 Praha 7</w:t>
      </w:r>
    </w:p>
    <w:p w:rsidR="00411F58" w:rsidRDefault="00411F58" w:rsidP="00324053">
      <w:pPr>
        <w:rPr>
          <w:rFonts w:ascii="Calibri" w:hAnsi="Calibri"/>
          <w:sz w:val="22"/>
          <w:szCs w:val="22"/>
        </w:rPr>
      </w:pPr>
      <w:r w:rsidRPr="00324053">
        <w:rPr>
          <w:rFonts w:ascii="Calibri" w:hAnsi="Calibri"/>
          <w:sz w:val="22"/>
          <w:szCs w:val="22"/>
        </w:rPr>
        <w:t>IČ: 26528843</w:t>
      </w:r>
    </w:p>
    <w:p w:rsidR="00837386" w:rsidRPr="00324053" w:rsidRDefault="00837386" w:rsidP="0083738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zapsaná pod spisovou značkou </w:t>
      </w:r>
      <w:r w:rsidRPr="00837386">
        <w:rPr>
          <w:rFonts w:ascii="Calibri" w:hAnsi="Calibri"/>
          <w:sz w:val="22"/>
          <w:szCs w:val="22"/>
        </w:rPr>
        <w:t>U 130</w:t>
      </w:r>
      <w:r>
        <w:rPr>
          <w:rFonts w:ascii="Calibri" w:hAnsi="Calibri"/>
          <w:sz w:val="22"/>
          <w:szCs w:val="22"/>
        </w:rPr>
        <w:t xml:space="preserve"> v rejstříku ústavů vedeném Městským soudem v Praze</w:t>
      </w:r>
    </w:p>
    <w:p w:rsidR="00411F58" w:rsidRPr="00324053" w:rsidRDefault="00411F58" w:rsidP="00324053">
      <w:pPr>
        <w:rPr>
          <w:rFonts w:ascii="Calibri" w:hAnsi="Calibri"/>
          <w:sz w:val="22"/>
          <w:szCs w:val="22"/>
        </w:rPr>
      </w:pPr>
      <w:r w:rsidRPr="00324053">
        <w:rPr>
          <w:rFonts w:ascii="Calibri" w:hAnsi="Calibri"/>
          <w:sz w:val="22"/>
          <w:szCs w:val="22"/>
        </w:rPr>
        <w:t>zastoupena Mgr. Markem Uhlířem, ředitelem</w:t>
      </w:r>
    </w:p>
    <w:p w:rsidR="00411F58" w:rsidRPr="00324053" w:rsidRDefault="00411F58" w:rsidP="00324053">
      <w:pPr>
        <w:rPr>
          <w:rFonts w:ascii="Calibri" w:hAnsi="Calibri"/>
          <w:b/>
          <w:sz w:val="22"/>
          <w:szCs w:val="22"/>
        </w:rPr>
      </w:pPr>
      <w:r w:rsidRPr="00324053">
        <w:rPr>
          <w:rFonts w:ascii="Calibri" w:hAnsi="Calibri"/>
          <w:sz w:val="22"/>
          <w:szCs w:val="22"/>
        </w:rPr>
        <w:t xml:space="preserve">dále jen </w:t>
      </w:r>
      <w:r w:rsidRPr="00324053">
        <w:rPr>
          <w:rFonts w:ascii="Calibri" w:hAnsi="Calibri"/>
          <w:b/>
          <w:sz w:val="22"/>
          <w:szCs w:val="22"/>
        </w:rPr>
        <w:t>„objednatel“</w:t>
      </w:r>
    </w:p>
    <w:p w:rsidR="00411F58" w:rsidRPr="00324053" w:rsidRDefault="00411F58" w:rsidP="00324053">
      <w:pPr>
        <w:rPr>
          <w:rFonts w:ascii="Calibri" w:hAnsi="Calibri"/>
          <w:b/>
          <w:sz w:val="22"/>
          <w:szCs w:val="22"/>
        </w:rPr>
      </w:pPr>
    </w:p>
    <w:p w:rsidR="00411F58" w:rsidRPr="00324053" w:rsidRDefault="00411F58" w:rsidP="00324053">
      <w:pPr>
        <w:rPr>
          <w:rFonts w:ascii="Calibri" w:hAnsi="Calibri"/>
          <w:sz w:val="22"/>
          <w:szCs w:val="22"/>
        </w:rPr>
      </w:pPr>
      <w:r w:rsidRPr="00324053">
        <w:rPr>
          <w:rFonts w:ascii="Calibri" w:hAnsi="Calibri"/>
          <w:sz w:val="22"/>
          <w:szCs w:val="22"/>
        </w:rPr>
        <w:t>a</w:t>
      </w:r>
    </w:p>
    <w:p w:rsidR="00411F58" w:rsidRPr="00324053" w:rsidRDefault="00411F58" w:rsidP="00324053">
      <w:pPr>
        <w:rPr>
          <w:rFonts w:ascii="Calibri" w:hAnsi="Calibri"/>
          <w:sz w:val="22"/>
          <w:szCs w:val="22"/>
        </w:rPr>
      </w:pPr>
    </w:p>
    <w:p w:rsidR="00411F58" w:rsidRPr="00324053" w:rsidRDefault="00411F58" w:rsidP="00324053">
      <w:pPr>
        <w:rPr>
          <w:rFonts w:ascii="Calibri" w:hAnsi="Calibri"/>
          <w:sz w:val="22"/>
          <w:szCs w:val="22"/>
        </w:rPr>
      </w:pPr>
      <w:r w:rsidRPr="00324053">
        <w:rPr>
          <w:rFonts w:ascii="Calibri" w:hAnsi="Calibri"/>
          <w:b/>
          <w:sz w:val="22"/>
          <w:szCs w:val="22"/>
        </w:rPr>
        <w:t>2.</w:t>
      </w:r>
    </w:p>
    <w:p w:rsidR="00411F58" w:rsidRPr="00B6553B" w:rsidRDefault="00983286" w:rsidP="00324053">
      <w:pPr>
        <w:rPr>
          <w:rFonts w:ascii="Calibri" w:hAnsi="Calibri"/>
          <w:b/>
          <w:sz w:val="22"/>
          <w:szCs w:val="22"/>
        </w:rPr>
      </w:pPr>
      <w:r w:rsidRPr="00B6553B">
        <w:rPr>
          <w:rFonts w:ascii="Calibri" w:hAnsi="Calibri"/>
          <w:b/>
          <w:sz w:val="22"/>
          <w:szCs w:val="22"/>
          <w:highlight w:val="yellow"/>
        </w:rPr>
        <w:t>(doplní uchazeč)</w:t>
      </w:r>
    </w:p>
    <w:p w:rsidR="00411F58" w:rsidRPr="00324053" w:rsidRDefault="00411F58" w:rsidP="00324053">
      <w:pPr>
        <w:rPr>
          <w:rFonts w:ascii="Calibri" w:hAnsi="Calibri"/>
          <w:sz w:val="22"/>
          <w:szCs w:val="22"/>
        </w:rPr>
      </w:pPr>
      <w:r w:rsidRPr="00324053">
        <w:rPr>
          <w:rFonts w:ascii="Calibri" w:hAnsi="Calibri"/>
          <w:sz w:val="22"/>
          <w:szCs w:val="22"/>
        </w:rPr>
        <w:t xml:space="preserve">Sídlo: </w:t>
      </w:r>
      <w:r w:rsidR="00983286" w:rsidRPr="00D51335">
        <w:rPr>
          <w:rFonts w:ascii="Calibri" w:hAnsi="Calibri"/>
          <w:sz w:val="22"/>
          <w:szCs w:val="22"/>
          <w:highlight w:val="yellow"/>
        </w:rPr>
        <w:t>(</w:t>
      </w:r>
      <w:r w:rsidR="00983286">
        <w:rPr>
          <w:rFonts w:ascii="Calibri" w:hAnsi="Calibri"/>
          <w:sz w:val="22"/>
          <w:szCs w:val="22"/>
          <w:highlight w:val="yellow"/>
        </w:rPr>
        <w:t>doplní uchazeč</w:t>
      </w:r>
      <w:r w:rsidR="00983286" w:rsidRPr="00D51335">
        <w:rPr>
          <w:rFonts w:ascii="Calibri" w:hAnsi="Calibri"/>
          <w:sz w:val="22"/>
          <w:szCs w:val="22"/>
          <w:highlight w:val="yellow"/>
        </w:rPr>
        <w:t>)</w:t>
      </w:r>
    </w:p>
    <w:p w:rsidR="00411F58" w:rsidRDefault="00411F58" w:rsidP="00324053">
      <w:pPr>
        <w:rPr>
          <w:rFonts w:ascii="Calibri" w:hAnsi="Calibri"/>
          <w:sz w:val="22"/>
          <w:szCs w:val="22"/>
        </w:rPr>
      </w:pPr>
      <w:r w:rsidRPr="00324053">
        <w:rPr>
          <w:rFonts w:ascii="Calibri" w:hAnsi="Calibri"/>
          <w:sz w:val="22"/>
          <w:szCs w:val="22"/>
        </w:rPr>
        <w:t xml:space="preserve">IČ: </w:t>
      </w:r>
      <w:r w:rsidR="00983286" w:rsidRPr="00D51335">
        <w:rPr>
          <w:rFonts w:ascii="Calibri" w:hAnsi="Calibri"/>
          <w:sz w:val="22"/>
          <w:szCs w:val="22"/>
          <w:highlight w:val="yellow"/>
        </w:rPr>
        <w:t>(</w:t>
      </w:r>
      <w:r w:rsidR="00983286">
        <w:rPr>
          <w:rFonts w:ascii="Calibri" w:hAnsi="Calibri"/>
          <w:sz w:val="22"/>
          <w:szCs w:val="22"/>
          <w:highlight w:val="yellow"/>
        </w:rPr>
        <w:t>doplní uchazeč</w:t>
      </w:r>
      <w:r w:rsidR="00983286" w:rsidRPr="00D51335">
        <w:rPr>
          <w:rFonts w:ascii="Calibri" w:hAnsi="Calibri"/>
          <w:sz w:val="22"/>
          <w:szCs w:val="22"/>
          <w:highlight w:val="yellow"/>
        </w:rPr>
        <w:t>)</w:t>
      </w:r>
    </w:p>
    <w:p w:rsidR="004D317B" w:rsidRDefault="00983286" w:rsidP="004D317B">
      <w:pPr>
        <w:rPr>
          <w:rFonts w:ascii="Calibri" w:hAnsi="Calibri"/>
          <w:sz w:val="22"/>
          <w:szCs w:val="22"/>
        </w:rPr>
      </w:pPr>
      <w:r w:rsidRPr="00D51335">
        <w:rPr>
          <w:rFonts w:ascii="Calibri" w:hAnsi="Calibri"/>
          <w:sz w:val="22"/>
          <w:szCs w:val="22"/>
          <w:highlight w:val="yellow"/>
        </w:rPr>
        <w:t>(</w:t>
      </w:r>
      <w:r>
        <w:rPr>
          <w:rFonts w:ascii="Calibri" w:hAnsi="Calibri"/>
          <w:sz w:val="22"/>
          <w:szCs w:val="22"/>
          <w:highlight w:val="yellow"/>
        </w:rPr>
        <w:t>doplní uchazeč</w:t>
      </w:r>
      <w:r w:rsidRPr="00D51335">
        <w:rPr>
          <w:rFonts w:ascii="Calibri" w:hAnsi="Calibri"/>
          <w:sz w:val="22"/>
          <w:szCs w:val="22"/>
          <w:highlight w:val="yellow"/>
        </w:rPr>
        <w:t>)</w:t>
      </w:r>
    </w:p>
    <w:p w:rsidR="004D317B" w:rsidRPr="00324053" w:rsidRDefault="00983286" w:rsidP="004D317B">
      <w:pPr>
        <w:rPr>
          <w:rFonts w:ascii="Calibri" w:hAnsi="Calibri"/>
          <w:sz w:val="22"/>
          <w:szCs w:val="22"/>
        </w:rPr>
      </w:pPr>
      <w:r w:rsidRPr="00D51335">
        <w:rPr>
          <w:rFonts w:ascii="Calibri" w:hAnsi="Calibri"/>
          <w:sz w:val="22"/>
          <w:szCs w:val="22"/>
          <w:highlight w:val="yellow"/>
        </w:rPr>
        <w:t>(</w:t>
      </w:r>
      <w:r>
        <w:rPr>
          <w:rFonts w:ascii="Calibri" w:hAnsi="Calibri"/>
          <w:sz w:val="22"/>
          <w:szCs w:val="22"/>
          <w:highlight w:val="yellow"/>
        </w:rPr>
        <w:t>doplní uchazeč</w:t>
      </w:r>
      <w:r w:rsidRPr="00D51335">
        <w:rPr>
          <w:rFonts w:ascii="Calibri" w:hAnsi="Calibri"/>
          <w:sz w:val="22"/>
          <w:szCs w:val="22"/>
          <w:highlight w:val="yellow"/>
        </w:rPr>
        <w:t>)</w:t>
      </w:r>
    </w:p>
    <w:p w:rsidR="00411F58" w:rsidRPr="00324053" w:rsidRDefault="00411F58" w:rsidP="00324053">
      <w:pPr>
        <w:rPr>
          <w:rFonts w:ascii="Calibri" w:hAnsi="Calibri"/>
          <w:sz w:val="22"/>
          <w:szCs w:val="22"/>
        </w:rPr>
      </w:pPr>
      <w:r w:rsidRPr="00324053">
        <w:rPr>
          <w:rFonts w:ascii="Calibri" w:hAnsi="Calibri"/>
          <w:sz w:val="22"/>
          <w:szCs w:val="22"/>
        </w:rPr>
        <w:t xml:space="preserve">Číslo účtu: </w:t>
      </w:r>
      <w:r w:rsidR="00983286" w:rsidRPr="00D51335">
        <w:rPr>
          <w:rFonts w:ascii="Calibri" w:hAnsi="Calibri"/>
          <w:sz w:val="22"/>
          <w:szCs w:val="22"/>
          <w:highlight w:val="yellow"/>
        </w:rPr>
        <w:t>(</w:t>
      </w:r>
      <w:r w:rsidR="00983286">
        <w:rPr>
          <w:rFonts w:ascii="Calibri" w:hAnsi="Calibri"/>
          <w:sz w:val="22"/>
          <w:szCs w:val="22"/>
          <w:highlight w:val="yellow"/>
        </w:rPr>
        <w:t>doplní uchazeč</w:t>
      </w:r>
      <w:r w:rsidR="00983286" w:rsidRPr="00D51335">
        <w:rPr>
          <w:rFonts w:ascii="Calibri" w:hAnsi="Calibri"/>
          <w:sz w:val="22"/>
          <w:szCs w:val="22"/>
          <w:highlight w:val="yellow"/>
        </w:rPr>
        <w:t>)</w:t>
      </w:r>
    </w:p>
    <w:p w:rsidR="00411F58" w:rsidRPr="00324053" w:rsidRDefault="00411F58" w:rsidP="00324053">
      <w:pPr>
        <w:rPr>
          <w:rFonts w:ascii="Calibri" w:hAnsi="Calibri"/>
          <w:sz w:val="22"/>
          <w:szCs w:val="22"/>
        </w:rPr>
      </w:pPr>
    </w:p>
    <w:p w:rsidR="00411F58" w:rsidRPr="00324053" w:rsidRDefault="00411F58" w:rsidP="00324053">
      <w:pPr>
        <w:rPr>
          <w:rFonts w:ascii="Calibri" w:hAnsi="Calibri"/>
          <w:b/>
          <w:sz w:val="22"/>
          <w:szCs w:val="22"/>
        </w:rPr>
      </w:pPr>
      <w:r w:rsidRPr="00324053">
        <w:rPr>
          <w:rFonts w:ascii="Calibri" w:hAnsi="Calibri"/>
          <w:sz w:val="22"/>
          <w:szCs w:val="22"/>
        </w:rPr>
        <w:t>dále jen</w:t>
      </w:r>
      <w:r w:rsidRPr="00324053">
        <w:rPr>
          <w:rFonts w:ascii="Calibri" w:hAnsi="Calibri"/>
          <w:b/>
          <w:sz w:val="22"/>
          <w:szCs w:val="22"/>
        </w:rPr>
        <w:t xml:space="preserve"> „dodavatel“</w:t>
      </w:r>
    </w:p>
    <w:p w:rsidR="00983286" w:rsidRPr="00B6553B" w:rsidRDefault="00983286" w:rsidP="00324053">
      <w:pPr>
        <w:pStyle w:val="Odstavecseseznamem"/>
        <w:ind w:left="0"/>
        <w:rPr>
          <w:rFonts w:ascii="Calibri" w:hAnsi="Calibri"/>
          <w:color w:val="auto"/>
          <w:sz w:val="22"/>
          <w:szCs w:val="22"/>
        </w:rPr>
      </w:pPr>
    </w:p>
    <w:p w:rsidR="00411F58" w:rsidRDefault="00983286" w:rsidP="00324053">
      <w:pPr>
        <w:pStyle w:val="Odstavecseseznamem"/>
        <w:ind w:left="0"/>
        <w:rPr>
          <w:rFonts w:ascii="Calibri" w:hAnsi="Calibri"/>
          <w:color w:val="auto"/>
          <w:sz w:val="22"/>
          <w:szCs w:val="22"/>
        </w:rPr>
      </w:pPr>
      <w:r w:rsidRPr="00B6553B">
        <w:rPr>
          <w:rFonts w:ascii="Calibri" w:hAnsi="Calibri"/>
          <w:color w:val="auto"/>
          <w:sz w:val="22"/>
          <w:szCs w:val="22"/>
        </w:rPr>
        <w:t>objednatel a dodavatel společně (dále také „</w:t>
      </w:r>
      <w:r w:rsidRPr="00B6553B">
        <w:rPr>
          <w:rFonts w:ascii="Calibri" w:hAnsi="Calibri"/>
          <w:b/>
          <w:color w:val="auto"/>
          <w:sz w:val="22"/>
          <w:szCs w:val="22"/>
        </w:rPr>
        <w:t>smluvní strany</w:t>
      </w:r>
      <w:r w:rsidRPr="00B6553B">
        <w:rPr>
          <w:rFonts w:ascii="Calibri" w:hAnsi="Calibri"/>
          <w:color w:val="auto"/>
          <w:sz w:val="22"/>
          <w:szCs w:val="22"/>
        </w:rPr>
        <w:t>“)</w:t>
      </w:r>
    </w:p>
    <w:p w:rsidR="00411F58" w:rsidRPr="00324053" w:rsidRDefault="00411F58" w:rsidP="00324053">
      <w:pPr>
        <w:rPr>
          <w:rFonts w:ascii="Calibri" w:hAnsi="Calibri"/>
          <w:sz w:val="22"/>
          <w:szCs w:val="22"/>
        </w:rPr>
      </w:pPr>
    </w:p>
    <w:p w:rsidR="00411F58" w:rsidRPr="00324053" w:rsidRDefault="00411F58" w:rsidP="00324053">
      <w:pPr>
        <w:rPr>
          <w:rFonts w:ascii="Calibri" w:hAnsi="Calibri"/>
          <w:sz w:val="22"/>
          <w:szCs w:val="22"/>
        </w:rPr>
      </w:pPr>
    </w:p>
    <w:p w:rsidR="00411F58" w:rsidRPr="00324053" w:rsidRDefault="00411F58" w:rsidP="00324053">
      <w:pPr>
        <w:rPr>
          <w:rFonts w:ascii="Calibri" w:hAnsi="Calibri"/>
          <w:sz w:val="22"/>
          <w:szCs w:val="22"/>
        </w:rPr>
      </w:pPr>
      <w:r w:rsidRPr="00324053">
        <w:rPr>
          <w:rFonts w:ascii="Calibri" w:hAnsi="Calibri"/>
          <w:sz w:val="22"/>
          <w:szCs w:val="22"/>
        </w:rPr>
        <w:t xml:space="preserve">uzavírají </w:t>
      </w:r>
      <w:r w:rsidR="004D317B">
        <w:rPr>
          <w:rFonts w:ascii="Calibri" w:hAnsi="Calibri"/>
          <w:sz w:val="22"/>
          <w:szCs w:val="22"/>
        </w:rPr>
        <w:t xml:space="preserve">níže uvedeného dne následující smlouvu o dílo ve smyslu </w:t>
      </w:r>
      <w:r w:rsidR="00C83C5B">
        <w:rPr>
          <w:rFonts w:ascii="Calibri" w:hAnsi="Calibri"/>
          <w:sz w:val="22"/>
          <w:szCs w:val="22"/>
        </w:rPr>
        <w:t xml:space="preserve">ustanovení </w:t>
      </w:r>
      <w:r w:rsidR="008E515A">
        <w:rPr>
          <w:rFonts w:ascii="Calibri" w:hAnsi="Calibri"/>
          <w:sz w:val="22"/>
          <w:szCs w:val="22"/>
        </w:rPr>
        <w:t>§ 2586 zákona číslo 89/2012 Sb., občanský zákoník, v platném a účinném znění (dále jen „</w:t>
      </w:r>
      <w:r w:rsidR="008E515A" w:rsidRPr="00B6553B">
        <w:rPr>
          <w:rFonts w:ascii="Calibri" w:hAnsi="Calibri"/>
          <w:b/>
          <w:sz w:val="22"/>
          <w:szCs w:val="22"/>
        </w:rPr>
        <w:t>občanský zákoník</w:t>
      </w:r>
      <w:r w:rsidR="008E515A">
        <w:rPr>
          <w:rFonts w:ascii="Calibri" w:hAnsi="Calibri"/>
          <w:sz w:val="22"/>
          <w:szCs w:val="22"/>
        </w:rPr>
        <w:t>“; dále jen „</w:t>
      </w:r>
      <w:r w:rsidR="008E515A" w:rsidRPr="00B6553B">
        <w:rPr>
          <w:rFonts w:ascii="Calibri" w:hAnsi="Calibri"/>
          <w:b/>
          <w:sz w:val="22"/>
          <w:szCs w:val="22"/>
        </w:rPr>
        <w:t>smlouva</w:t>
      </w:r>
      <w:r w:rsidR="008E515A">
        <w:rPr>
          <w:rFonts w:ascii="Calibri" w:hAnsi="Calibri"/>
          <w:sz w:val="22"/>
          <w:szCs w:val="22"/>
        </w:rPr>
        <w:t>“)</w:t>
      </w:r>
    </w:p>
    <w:p w:rsidR="00411F58" w:rsidRPr="00324053" w:rsidRDefault="00411F58" w:rsidP="00324053">
      <w:pPr>
        <w:rPr>
          <w:rFonts w:ascii="Calibri" w:hAnsi="Calibri"/>
          <w:sz w:val="22"/>
          <w:szCs w:val="22"/>
        </w:rPr>
      </w:pPr>
    </w:p>
    <w:p w:rsidR="00411F58" w:rsidRPr="00324053" w:rsidRDefault="00411F58" w:rsidP="00324053">
      <w:pPr>
        <w:rPr>
          <w:rFonts w:ascii="Calibri" w:hAnsi="Calibri"/>
          <w:sz w:val="22"/>
          <w:szCs w:val="22"/>
        </w:rPr>
      </w:pPr>
    </w:p>
    <w:p w:rsidR="00411F58" w:rsidRPr="00324053" w:rsidRDefault="00411F58" w:rsidP="00324053">
      <w:pPr>
        <w:pStyle w:val="FormtovanvHTML"/>
        <w:jc w:val="center"/>
        <w:rPr>
          <w:rFonts w:ascii="Calibri" w:hAnsi="Calibri"/>
          <w:b/>
          <w:sz w:val="22"/>
          <w:szCs w:val="22"/>
        </w:rPr>
      </w:pPr>
      <w:r w:rsidRPr="00324053">
        <w:rPr>
          <w:rFonts w:ascii="Calibri" w:hAnsi="Calibri"/>
          <w:b/>
          <w:sz w:val="22"/>
          <w:szCs w:val="22"/>
        </w:rPr>
        <w:t>k zakázce malého rozs</w:t>
      </w:r>
      <w:r>
        <w:rPr>
          <w:rFonts w:ascii="Calibri" w:hAnsi="Calibri"/>
          <w:b/>
          <w:sz w:val="22"/>
          <w:szCs w:val="22"/>
        </w:rPr>
        <w:t>ahu „</w:t>
      </w:r>
      <w:r w:rsidR="00134C6F">
        <w:rPr>
          <w:rFonts w:ascii="Calibri" w:hAnsi="Calibri"/>
          <w:b/>
          <w:sz w:val="22"/>
          <w:szCs w:val="22"/>
        </w:rPr>
        <w:t xml:space="preserve">Výroba </w:t>
      </w:r>
      <w:r w:rsidR="004E3762">
        <w:rPr>
          <w:rFonts w:ascii="Calibri" w:hAnsi="Calibri"/>
          <w:b/>
          <w:sz w:val="22"/>
          <w:szCs w:val="22"/>
        </w:rPr>
        <w:t xml:space="preserve">osvětového </w:t>
      </w:r>
      <w:r w:rsidR="00134C6F">
        <w:rPr>
          <w:rFonts w:ascii="Calibri" w:hAnsi="Calibri"/>
          <w:b/>
          <w:sz w:val="22"/>
          <w:szCs w:val="22"/>
        </w:rPr>
        <w:t>animovaného videospotu</w:t>
      </w:r>
      <w:r w:rsidRPr="00324053">
        <w:rPr>
          <w:rFonts w:ascii="Calibri" w:hAnsi="Calibri"/>
          <w:b/>
          <w:sz w:val="22"/>
          <w:szCs w:val="22"/>
        </w:rPr>
        <w:t>“</w:t>
      </w:r>
    </w:p>
    <w:p w:rsidR="00411F58" w:rsidRPr="00324053" w:rsidRDefault="00411F58" w:rsidP="00324053">
      <w:pPr>
        <w:pStyle w:val="FormtovanvHTML"/>
        <w:jc w:val="center"/>
        <w:rPr>
          <w:rFonts w:ascii="Calibri" w:hAnsi="Calibri"/>
          <w:b/>
          <w:sz w:val="22"/>
          <w:szCs w:val="22"/>
        </w:rPr>
      </w:pPr>
    </w:p>
    <w:p w:rsidR="00411F58" w:rsidRPr="00324053" w:rsidRDefault="00411F58" w:rsidP="00324053">
      <w:pPr>
        <w:pStyle w:val="FormtovanvHTML"/>
        <w:jc w:val="center"/>
        <w:rPr>
          <w:rFonts w:ascii="Calibri" w:hAnsi="Calibri"/>
          <w:b/>
          <w:sz w:val="22"/>
          <w:szCs w:val="22"/>
        </w:rPr>
      </w:pPr>
    </w:p>
    <w:p w:rsidR="00411F58" w:rsidRPr="00324053" w:rsidRDefault="00411F58" w:rsidP="00324053">
      <w:pPr>
        <w:jc w:val="center"/>
        <w:rPr>
          <w:rFonts w:ascii="Calibri" w:hAnsi="Calibri"/>
          <w:b/>
          <w:sz w:val="22"/>
          <w:szCs w:val="22"/>
        </w:rPr>
      </w:pPr>
      <w:r w:rsidRPr="00324053">
        <w:rPr>
          <w:rFonts w:ascii="Calibri" w:hAnsi="Calibri"/>
          <w:b/>
          <w:sz w:val="22"/>
          <w:szCs w:val="22"/>
        </w:rPr>
        <w:t>Článek I.</w:t>
      </w:r>
    </w:p>
    <w:p w:rsidR="00411F58" w:rsidRPr="00324053" w:rsidRDefault="00411F58" w:rsidP="00324053">
      <w:pPr>
        <w:jc w:val="center"/>
        <w:rPr>
          <w:rFonts w:ascii="Calibri" w:hAnsi="Calibri"/>
          <w:sz w:val="22"/>
          <w:szCs w:val="22"/>
        </w:rPr>
      </w:pPr>
      <w:r w:rsidRPr="00324053">
        <w:rPr>
          <w:rFonts w:ascii="Calibri" w:hAnsi="Calibri"/>
          <w:b/>
          <w:sz w:val="22"/>
          <w:szCs w:val="22"/>
        </w:rPr>
        <w:t>Předmět plnění</w:t>
      </w:r>
    </w:p>
    <w:p w:rsidR="00411F58" w:rsidRPr="00324053" w:rsidRDefault="00411F58" w:rsidP="00324053">
      <w:pPr>
        <w:rPr>
          <w:rFonts w:ascii="Calibri" w:hAnsi="Calibri"/>
          <w:sz w:val="22"/>
          <w:szCs w:val="22"/>
        </w:rPr>
      </w:pPr>
    </w:p>
    <w:p w:rsidR="00411F58" w:rsidRPr="00324053" w:rsidRDefault="00411F58" w:rsidP="00B6553B">
      <w:pPr>
        <w:jc w:val="both"/>
        <w:rPr>
          <w:rFonts w:ascii="Calibri" w:hAnsi="Calibri"/>
          <w:sz w:val="22"/>
          <w:szCs w:val="22"/>
        </w:rPr>
      </w:pPr>
      <w:r w:rsidRPr="00324053">
        <w:rPr>
          <w:rFonts w:ascii="Calibri" w:hAnsi="Calibri"/>
          <w:sz w:val="22"/>
          <w:szCs w:val="22"/>
        </w:rPr>
        <w:t>Dodavatel se touto smlouvou objednateli zavazuje, že pro něj ve sjednané době a za sjednaných podmínek z</w:t>
      </w:r>
      <w:r>
        <w:rPr>
          <w:rFonts w:ascii="Calibri" w:hAnsi="Calibri"/>
          <w:sz w:val="22"/>
          <w:szCs w:val="22"/>
        </w:rPr>
        <w:t xml:space="preserve">abezpečí výrobu </w:t>
      </w:r>
      <w:r w:rsidR="001D1891">
        <w:rPr>
          <w:rFonts w:ascii="Calibri" w:hAnsi="Calibri"/>
          <w:sz w:val="22"/>
          <w:szCs w:val="22"/>
        </w:rPr>
        <w:t xml:space="preserve">níže definovaného </w:t>
      </w:r>
      <w:r w:rsidR="004E3762">
        <w:rPr>
          <w:rFonts w:ascii="Calibri" w:hAnsi="Calibri"/>
          <w:sz w:val="22"/>
          <w:szCs w:val="22"/>
        </w:rPr>
        <w:t xml:space="preserve">osvětového </w:t>
      </w:r>
      <w:r w:rsidR="001D1891">
        <w:rPr>
          <w:rFonts w:ascii="Calibri" w:hAnsi="Calibri"/>
          <w:sz w:val="22"/>
          <w:szCs w:val="22"/>
        </w:rPr>
        <w:t xml:space="preserve">2D </w:t>
      </w:r>
      <w:r w:rsidR="004E3762">
        <w:rPr>
          <w:rFonts w:ascii="Calibri" w:hAnsi="Calibri"/>
          <w:sz w:val="22"/>
          <w:szCs w:val="22"/>
        </w:rPr>
        <w:t xml:space="preserve">animovaného videospotu, který je součástí </w:t>
      </w:r>
      <w:r>
        <w:rPr>
          <w:rFonts w:ascii="Calibri" w:hAnsi="Calibri"/>
          <w:sz w:val="22"/>
          <w:szCs w:val="22"/>
        </w:rPr>
        <w:t>projekt</w:t>
      </w:r>
      <w:r w:rsidR="004E3762">
        <w:rPr>
          <w:rFonts w:ascii="Calibri" w:hAnsi="Calibri"/>
          <w:sz w:val="22"/>
          <w:szCs w:val="22"/>
        </w:rPr>
        <w:t xml:space="preserve">u </w:t>
      </w:r>
      <w:r>
        <w:rPr>
          <w:rFonts w:ascii="Calibri" w:hAnsi="Calibri"/>
          <w:sz w:val="22"/>
          <w:szCs w:val="22"/>
        </w:rPr>
        <w:t xml:space="preserve">„Víc hlav víc ví – paliativní péče v odborném a veřejném diskurzu“ (projekt </w:t>
      </w:r>
      <w:r w:rsidR="008355C9">
        <w:rPr>
          <w:rFonts w:ascii="Calibri" w:hAnsi="Calibri"/>
          <w:sz w:val="22"/>
          <w:szCs w:val="22"/>
        </w:rPr>
        <w:t xml:space="preserve">je </w:t>
      </w:r>
      <w:r>
        <w:rPr>
          <w:rFonts w:ascii="Calibri" w:hAnsi="Calibri"/>
          <w:sz w:val="22"/>
          <w:szCs w:val="22"/>
        </w:rPr>
        <w:t>podpořen z Programu švýcarsko-české spolupráce)</w:t>
      </w:r>
      <w:r w:rsidR="008355C9">
        <w:rPr>
          <w:rFonts w:ascii="Calibri" w:hAnsi="Calibri"/>
          <w:sz w:val="22"/>
          <w:szCs w:val="22"/>
        </w:rPr>
        <w:t>.</w:t>
      </w:r>
    </w:p>
    <w:p w:rsidR="00411F58" w:rsidRPr="00324053" w:rsidRDefault="00411F58" w:rsidP="00324053">
      <w:pPr>
        <w:pStyle w:val="FormtovanvHTML"/>
        <w:rPr>
          <w:rFonts w:ascii="Calibri" w:hAnsi="Calibri"/>
          <w:sz w:val="22"/>
          <w:szCs w:val="22"/>
        </w:rPr>
      </w:pPr>
    </w:p>
    <w:p w:rsidR="00BD0E15" w:rsidRPr="00B6553B" w:rsidRDefault="00E67D1B" w:rsidP="00B6553B">
      <w:pPr>
        <w:pStyle w:val="Nadpis4"/>
        <w:numPr>
          <w:ilvl w:val="0"/>
          <w:numId w:val="0"/>
        </w:numPr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lastRenderedPageBreak/>
        <w:t xml:space="preserve">Obecně k </w:t>
      </w:r>
      <w:r w:rsidR="00BD0E15" w:rsidRPr="00B6553B">
        <w:rPr>
          <w:rFonts w:ascii="Calibri" w:hAnsi="Calibri"/>
          <w:color w:val="auto"/>
          <w:sz w:val="22"/>
          <w:szCs w:val="22"/>
        </w:rPr>
        <w:t xml:space="preserve">předmětu </w:t>
      </w:r>
      <w:r w:rsidR="001C474B">
        <w:rPr>
          <w:rFonts w:ascii="Calibri" w:hAnsi="Calibri"/>
          <w:color w:val="auto"/>
          <w:sz w:val="22"/>
          <w:szCs w:val="22"/>
        </w:rPr>
        <w:t>smlouvy:</w:t>
      </w:r>
    </w:p>
    <w:p w:rsidR="00BD0E15" w:rsidRPr="00B6553B" w:rsidRDefault="00BD0E15" w:rsidP="00B6553B">
      <w:pPr>
        <w:pStyle w:val="Nadpis4"/>
        <w:numPr>
          <w:ilvl w:val="0"/>
          <w:numId w:val="0"/>
        </w:numPr>
        <w:jc w:val="both"/>
        <w:rPr>
          <w:rFonts w:ascii="Calibri" w:hAnsi="Calibri"/>
          <w:b w:val="0"/>
          <w:color w:val="auto"/>
          <w:sz w:val="22"/>
          <w:szCs w:val="22"/>
        </w:rPr>
      </w:pPr>
      <w:r w:rsidRPr="00B6553B">
        <w:rPr>
          <w:rFonts w:ascii="Calibri" w:hAnsi="Calibri"/>
          <w:b w:val="0"/>
          <w:color w:val="auto"/>
          <w:sz w:val="22"/>
          <w:szCs w:val="22"/>
        </w:rPr>
        <w:t>Na podzim 2014 spust</w:t>
      </w:r>
      <w:r w:rsidR="0013408C" w:rsidRPr="00F74A3A">
        <w:rPr>
          <w:rFonts w:ascii="Calibri" w:hAnsi="Calibri"/>
          <w:b w:val="0"/>
          <w:color w:val="auto"/>
          <w:sz w:val="22"/>
          <w:szCs w:val="22"/>
        </w:rPr>
        <w:t>il</w:t>
      </w:r>
      <w:r w:rsidR="0013408C">
        <w:rPr>
          <w:rFonts w:ascii="Calibri" w:hAnsi="Calibri"/>
          <w:b w:val="0"/>
          <w:color w:val="auto"/>
          <w:sz w:val="22"/>
          <w:szCs w:val="22"/>
        </w:rPr>
        <w:t xml:space="preserve"> objednatel</w:t>
      </w:r>
      <w:r w:rsidRPr="00B6553B">
        <w:rPr>
          <w:rFonts w:ascii="Calibri" w:hAnsi="Calibri"/>
          <w:b w:val="0"/>
          <w:color w:val="auto"/>
          <w:sz w:val="22"/>
          <w:szCs w:val="22"/>
        </w:rPr>
        <w:t xml:space="preserve"> osvětovou kampaň, kterou cílí na širokou veřejnost s cílem upozornit na fakt, že přemýšlet o tom, jak chceme strávit konec života je třeba již v době, kdy se nás ještě bezprostředně netýká. Zvyšuje se šance, že o nás bude postaráno tak, jak si přejeme, a ulevíme lidem ve svém okolí (především pečujícím osobám), pro které je neznalost preferencí umírajícího člověka velkou zátěží. Nikdy není dost brzo přemýšlet o konci života. </w:t>
      </w:r>
      <w:r w:rsidR="0013408C">
        <w:rPr>
          <w:rFonts w:ascii="Calibri" w:hAnsi="Calibri"/>
          <w:b w:val="0"/>
          <w:color w:val="auto"/>
          <w:sz w:val="22"/>
          <w:szCs w:val="22"/>
        </w:rPr>
        <w:t>C</w:t>
      </w:r>
      <w:r w:rsidRPr="00B6553B">
        <w:rPr>
          <w:rFonts w:ascii="Calibri" w:hAnsi="Calibri"/>
          <w:b w:val="0"/>
          <w:color w:val="auto"/>
          <w:sz w:val="22"/>
          <w:szCs w:val="22"/>
        </w:rPr>
        <w:t xml:space="preserve">ílem </w:t>
      </w:r>
      <w:r w:rsidR="0013408C">
        <w:rPr>
          <w:rFonts w:ascii="Calibri" w:hAnsi="Calibri"/>
          <w:b w:val="0"/>
          <w:color w:val="auto"/>
          <w:sz w:val="22"/>
          <w:szCs w:val="22"/>
        </w:rPr>
        <w:t xml:space="preserve">objednatele </w:t>
      </w:r>
      <w:r w:rsidRPr="00B6553B">
        <w:rPr>
          <w:rFonts w:ascii="Calibri" w:hAnsi="Calibri"/>
          <w:b w:val="0"/>
          <w:color w:val="auto"/>
          <w:sz w:val="22"/>
          <w:szCs w:val="22"/>
        </w:rPr>
        <w:t>je opakovaně otevírat debatu na téma umírání a dlouhodobě působit na veřejný diskurz.</w:t>
      </w:r>
    </w:p>
    <w:p w:rsidR="00BD0E15" w:rsidRPr="00B6553B" w:rsidRDefault="00BD0E15" w:rsidP="00B6553B">
      <w:pPr>
        <w:pStyle w:val="Nadpis4"/>
        <w:numPr>
          <w:ilvl w:val="0"/>
          <w:numId w:val="0"/>
        </w:numPr>
        <w:jc w:val="both"/>
        <w:rPr>
          <w:rFonts w:ascii="Calibri" w:hAnsi="Calibri"/>
          <w:color w:val="auto"/>
          <w:sz w:val="22"/>
          <w:szCs w:val="22"/>
        </w:rPr>
      </w:pPr>
      <w:r w:rsidRPr="00B6553B">
        <w:rPr>
          <w:rFonts w:ascii="Calibri" w:hAnsi="Calibri"/>
          <w:color w:val="auto"/>
          <w:sz w:val="22"/>
          <w:szCs w:val="22"/>
        </w:rPr>
        <w:t xml:space="preserve">Specifikace předmětu </w:t>
      </w:r>
      <w:r w:rsidR="00E67D1B">
        <w:rPr>
          <w:rFonts w:ascii="Calibri" w:hAnsi="Calibri"/>
          <w:color w:val="auto"/>
          <w:sz w:val="22"/>
          <w:szCs w:val="22"/>
        </w:rPr>
        <w:t>smlouvy:</w:t>
      </w:r>
    </w:p>
    <w:p w:rsidR="00BD0E15" w:rsidRPr="00B6553B" w:rsidRDefault="00BD0E15" w:rsidP="00B6553B">
      <w:pPr>
        <w:pStyle w:val="Nadpis4"/>
        <w:numPr>
          <w:ilvl w:val="0"/>
          <w:numId w:val="0"/>
        </w:numPr>
        <w:jc w:val="both"/>
        <w:rPr>
          <w:rFonts w:ascii="Calibri" w:hAnsi="Calibri"/>
          <w:b w:val="0"/>
          <w:color w:val="auto"/>
          <w:sz w:val="22"/>
          <w:szCs w:val="22"/>
        </w:rPr>
      </w:pPr>
      <w:r w:rsidRPr="00B6553B">
        <w:rPr>
          <w:rFonts w:ascii="Calibri" w:hAnsi="Calibri"/>
          <w:b w:val="0"/>
          <w:color w:val="auto"/>
          <w:sz w:val="22"/>
          <w:szCs w:val="22"/>
          <w:u w:val="single"/>
        </w:rPr>
        <w:t>Animační technologie</w:t>
      </w:r>
      <w:r w:rsidRPr="00B6553B">
        <w:rPr>
          <w:rFonts w:ascii="Calibri" w:hAnsi="Calibri"/>
          <w:b w:val="0"/>
          <w:color w:val="auto"/>
          <w:sz w:val="22"/>
          <w:szCs w:val="22"/>
        </w:rPr>
        <w:t xml:space="preserve">: </w:t>
      </w:r>
      <w:r w:rsidR="00C95B53">
        <w:rPr>
          <w:rFonts w:ascii="Calibri" w:hAnsi="Calibri"/>
          <w:b w:val="0"/>
          <w:color w:val="auto"/>
          <w:sz w:val="22"/>
          <w:szCs w:val="22"/>
        </w:rPr>
        <w:t>animace</w:t>
      </w:r>
      <w:r w:rsidRPr="00B6553B">
        <w:rPr>
          <w:rFonts w:ascii="Calibri" w:hAnsi="Calibri"/>
          <w:b w:val="0"/>
          <w:color w:val="auto"/>
          <w:sz w:val="22"/>
          <w:szCs w:val="22"/>
        </w:rPr>
        <w:t xml:space="preserve"> na sklo</w:t>
      </w:r>
    </w:p>
    <w:p w:rsidR="00BD0E15" w:rsidRPr="00B6553B" w:rsidRDefault="00BD0E15" w:rsidP="00B6553B">
      <w:pPr>
        <w:pStyle w:val="Nadpis4"/>
        <w:numPr>
          <w:ilvl w:val="0"/>
          <w:numId w:val="0"/>
        </w:numPr>
        <w:jc w:val="both"/>
        <w:rPr>
          <w:rFonts w:ascii="Calibri" w:hAnsi="Calibri"/>
          <w:b w:val="0"/>
          <w:color w:val="auto"/>
          <w:sz w:val="22"/>
          <w:szCs w:val="22"/>
        </w:rPr>
      </w:pPr>
      <w:r w:rsidRPr="00B6553B">
        <w:rPr>
          <w:rFonts w:ascii="Calibri" w:hAnsi="Calibri"/>
          <w:b w:val="0"/>
          <w:color w:val="auto"/>
          <w:sz w:val="22"/>
          <w:szCs w:val="22"/>
          <w:u w:val="single"/>
        </w:rPr>
        <w:t>Stopáž</w:t>
      </w:r>
      <w:r w:rsidRPr="00B6553B">
        <w:rPr>
          <w:rFonts w:ascii="Calibri" w:hAnsi="Calibri"/>
          <w:b w:val="0"/>
          <w:color w:val="auto"/>
          <w:sz w:val="22"/>
          <w:szCs w:val="22"/>
        </w:rPr>
        <w:t>: základní 50 s</w:t>
      </w:r>
      <w:r w:rsidR="001A60B8" w:rsidRPr="00F74A3A">
        <w:rPr>
          <w:rFonts w:ascii="Calibri" w:hAnsi="Calibri"/>
          <w:b w:val="0"/>
          <w:color w:val="auto"/>
          <w:sz w:val="22"/>
          <w:szCs w:val="22"/>
        </w:rPr>
        <w:t>ec, sestřih na 1 x 30 a 1x 20 s</w:t>
      </w:r>
    </w:p>
    <w:p w:rsidR="00BD0E15" w:rsidRPr="00B6553B" w:rsidRDefault="00BD0E15" w:rsidP="00B6553B">
      <w:pPr>
        <w:pStyle w:val="Nadpis4"/>
        <w:numPr>
          <w:ilvl w:val="0"/>
          <w:numId w:val="0"/>
        </w:numPr>
        <w:jc w:val="both"/>
        <w:rPr>
          <w:rFonts w:ascii="Calibri" w:hAnsi="Calibri"/>
          <w:b w:val="0"/>
          <w:color w:val="auto"/>
          <w:sz w:val="22"/>
          <w:szCs w:val="22"/>
        </w:rPr>
      </w:pPr>
      <w:r w:rsidRPr="00B6553B">
        <w:rPr>
          <w:rFonts w:ascii="Calibri" w:hAnsi="Calibri"/>
          <w:b w:val="0"/>
          <w:color w:val="auto"/>
          <w:sz w:val="22"/>
          <w:szCs w:val="22"/>
          <w:u w:val="single"/>
        </w:rPr>
        <w:t>Cílová skupina</w:t>
      </w:r>
      <w:r w:rsidRPr="00B6553B">
        <w:rPr>
          <w:rFonts w:ascii="Calibri" w:hAnsi="Calibri"/>
          <w:b w:val="0"/>
          <w:color w:val="auto"/>
          <w:sz w:val="22"/>
          <w:szCs w:val="22"/>
        </w:rPr>
        <w:t>: široká veřejnost</w:t>
      </w:r>
    </w:p>
    <w:p w:rsidR="00BD0E15" w:rsidRPr="00B6553B" w:rsidRDefault="00CF050C" w:rsidP="00B6553B">
      <w:pPr>
        <w:pStyle w:val="Nadpis4"/>
        <w:numPr>
          <w:ilvl w:val="0"/>
          <w:numId w:val="0"/>
        </w:numPr>
        <w:jc w:val="both"/>
        <w:rPr>
          <w:rFonts w:ascii="Calibri" w:hAnsi="Calibri"/>
          <w:b w:val="0"/>
          <w:color w:val="auto"/>
          <w:sz w:val="22"/>
          <w:szCs w:val="22"/>
        </w:rPr>
      </w:pPr>
      <w:r w:rsidRPr="00B6553B">
        <w:rPr>
          <w:rFonts w:ascii="Calibri" w:hAnsi="Calibri"/>
          <w:b w:val="0"/>
          <w:color w:val="auto"/>
          <w:sz w:val="22"/>
          <w:szCs w:val="22"/>
          <w:u w:val="single"/>
        </w:rPr>
        <w:t>Výstupy</w:t>
      </w:r>
      <w:r w:rsidRPr="009A5A07">
        <w:rPr>
          <w:rFonts w:ascii="Calibri" w:hAnsi="Calibri"/>
          <w:b w:val="0"/>
          <w:color w:val="auto"/>
          <w:sz w:val="22"/>
          <w:szCs w:val="22"/>
        </w:rPr>
        <w:t>:</w:t>
      </w:r>
    </w:p>
    <w:p w:rsidR="00C95B53" w:rsidRDefault="00BD0E15" w:rsidP="00B6553B">
      <w:pPr>
        <w:pStyle w:val="Nadpis4"/>
        <w:numPr>
          <w:ilvl w:val="0"/>
          <w:numId w:val="22"/>
        </w:numPr>
        <w:jc w:val="both"/>
        <w:rPr>
          <w:rFonts w:ascii="Calibri" w:hAnsi="Calibri"/>
          <w:b w:val="0"/>
          <w:color w:val="auto"/>
          <w:sz w:val="22"/>
          <w:szCs w:val="22"/>
        </w:rPr>
      </w:pPr>
      <w:proofErr w:type="spellStart"/>
      <w:r w:rsidRPr="00C95B53">
        <w:rPr>
          <w:rFonts w:ascii="Calibri" w:hAnsi="Calibri"/>
          <w:b w:val="0"/>
          <w:color w:val="auto"/>
          <w:sz w:val="22"/>
          <w:szCs w:val="22"/>
        </w:rPr>
        <w:t>Videospot</w:t>
      </w:r>
      <w:proofErr w:type="spellEnd"/>
      <w:r w:rsidRPr="00C95B53">
        <w:rPr>
          <w:rFonts w:ascii="Calibri" w:hAnsi="Calibri"/>
          <w:b w:val="0"/>
          <w:color w:val="auto"/>
          <w:sz w:val="22"/>
          <w:szCs w:val="22"/>
        </w:rPr>
        <w:t xml:space="preserve"> musí být natočen minimálně v plném HD (full HD) 1080i rozlišení ve formátu 16:9 s profesionálně nahraným smíchaným zvukem (48KHz).</w:t>
      </w:r>
    </w:p>
    <w:p w:rsidR="00BD0E15" w:rsidRPr="00C95B53" w:rsidRDefault="00BD0E15" w:rsidP="00B6553B">
      <w:pPr>
        <w:pStyle w:val="Nadpis4"/>
        <w:numPr>
          <w:ilvl w:val="0"/>
          <w:numId w:val="22"/>
        </w:numPr>
        <w:jc w:val="both"/>
        <w:rPr>
          <w:rFonts w:ascii="Calibri" w:hAnsi="Calibri"/>
          <w:b w:val="0"/>
          <w:color w:val="auto"/>
          <w:sz w:val="22"/>
          <w:szCs w:val="22"/>
        </w:rPr>
      </w:pPr>
      <w:r w:rsidRPr="00C95B53">
        <w:rPr>
          <w:rFonts w:ascii="Calibri" w:hAnsi="Calibri"/>
          <w:b w:val="0"/>
          <w:color w:val="auto"/>
          <w:sz w:val="22"/>
          <w:szCs w:val="22"/>
        </w:rPr>
        <w:t xml:space="preserve">Výstupem bude 2D animovaný </w:t>
      </w:r>
      <w:proofErr w:type="spellStart"/>
      <w:r w:rsidRPr="00C95B53">
        <w:rPr>
          <w:rFonts w:ascii="Calibri" w:hAnsi="Calibri"/>
          <w:b w:val="0"/>
          <w:color w:val="auto"/>
          <w:sz w:val="22"/>
          <w:szCs w:val="22"/>
        </w:rPr>
        <w:t>videospot</w:t>
      </w:r>
      <w:proofErr w:type="spellEnd"/>
      <w:r w:rsidRPr="00C95B53">
        <w:rPr>
          <w:rFonts w:ascii="Calibri" w:hAnsi="Calibri"/>
          <w:b w:val="0"/>
          <w:color w:val="auto"/>
          <w:sz w:val="22"/>
          <w:szCs w:val="22"/>
        </w:rPr>
        <w:t xml:space="preserve"> zpracovaný požadovanou animační technologií. </w:t>
      </w:r>
    </w:p>
    <w:p w:rsidR="00BD0E15" w:rsidRPr="00B6553B" w:rsidRDefault="00BD0E15" w:rsidP="00B6553B">
      <w:pPr>
        <w:pStyle w:val="Nadpis4"/>
        <w:numPr>
          <w:ilvl w:val="0"/>
          <w:numId w:val="22"/>
        </w:numPr>
        <w:jc w:val="both"/>
        <w:rPr>
          <w:rFonts w:ascii="Calibri" w:hAnsi="Calibri"/>
          <w:b w:val="0"/>
          <w:color w:val="auto"/>
          <w:sz w:val="22"/>
          <w:szCs w:val="22"/>
        </w:rPr>
      </w:pPr>
      <w:r w:rsidRPr="00B6553B">
        <w:rPr>
          <w:rFonts w:ascii="Calibri" w:hAnsi="Calibri"/>
          <w:b w:val="0"/>
          <w:color w:val="auto"/>
          <w:sz w:val="22"/>
          <w:szCs w:val="22"/>
        </w:rPr>
        <w:t>Master záznam spotu v plném rozlišení a kvalitě na digitálním nosiči, kde bude odděleně záznam ruchové stopy.</w:t>
      </w:r>
    </w:p>
    <w:p w:rsidR="007C4921" w:rsidRPr="00B6553B" w:rsidRDefault="00BD0E15" w:rsidP="00B6553B">
      <w:pPr>
        <w:pStyle w:val="Nadpis4"/>
        <w:numPr>
          <w:ilvl w:val="0"/>
          <w:numId w:val="22"/>
        </w:numPr>
        <w:jc w:val="both"/>
      </w:pPr>
      <w:proofErr w:type="spellStart"/>
      <w:r w:rsidRPr="00B6553B">
        <w:rPr>
          <w:rFonts w:ascii="Calibri" w:hAnsi="Calibri"/>
          <w:b w:val="0"/>
          <w:color w:val="auto"/>
          <w:sz w:val="22"/>
          <w:szCs w:val="22"/>
        </w:rPr>
        <w:t>Videovýstupy</w:t>
      </w:r>
      <w:proofErr w:type="spellEnd"/>
      <w:r w:rsidRPr="00B6553B">
        <w:rPr>
          <w:rFonts w:ascii="Calibri" w:hAnsi="Calibri"/>
          <w:b w:val="0"/>
          <w:color w:val="auto"/>
          <w:sz w:val="22"/>
          <w:szCs w:val="22"/>
        </w:rPr>
        <w:t xml:space="preserve"> </w:t>
      </w:r>
      <w:proofErr w:type="gramStart"/>
      <w:r w:rsidRPr="00B6553B">
        <w:rPr>
          <w:rFonts w:ascii="Calibri" w:hAnsi="Calibri"/>
          <w:b w:val="0"/>
          <w:color w:val="auto"/>
          <w:sz w:val="22"/>
          <w:szCs w:val="22"/>
        </w:rPr>
        <w:t>budou</w:t>
      </w:r>
      <w:proofErr w:type="gramEnd"/>
      <w:r w:rsidRPr="00B6553B">
        <w:rPr>
          <w:rFonts w:ascii="Calibri" w:hAnsi="Calibri"/>
          <w:b w:val="0"/>
          <w:color w:val="auto"/>
          <w:sz w:val="22"/>
          <w:szCs w:val="22"/>
        </w:rPr>
        <w:t xml:space="preserve"> dodány následujících </w:t>
      </w:r>
      <w:proofErr w:type="gramStart"/>
      <w:r w:rsidRPr="00B6553B">
        <w:rPr>
          <w:rFonts w:ascii="Calibri" w:hAnsi="Calibri"/>
          <w:b w:val="0"/>
          <w:color w:val="auto"/>
          <w:sz w:val="22"/>
          <w:szCs w:val="22"/>
        </w:rPr>
        <w:t>formátech</w:t>
      </w:r>
      <w:proofErr w:type="gramEnd"/>
      <w:r w:rsidRPr="00B6553B">
        <w:rPr>
          <w:rFonts w:ascii="Calibri" w:hAnsi="Calibri"/>
          <w:b w:val="0"/>
          <w:color w:val="auto"/>
          <w:sz w:val="22"/>
          <w:szCs w:val="22"/>
        </w:rPr>
        <w:t xml:space="preserve"> a kvalitách:</w:t>
      </w:r>
    </w:p>
    <w:p w:rsidR="00BD0E15" w:rsidRPr="00B6553B" w:rsidRDefault="00BD0E15" w:rsidP="00B6553B">
      <w:pPr>
        <w:pStyle w:val="Nadpis4"/>
        <w:numPr>
          <w:ilvl w:val="1"/>
          <w:numId w:val="22"/>
        </w:numPr>
        <w:jc w:val="both"/>
        <w:rPr>
          <w:rFonts w:ascii="Calibri" w:hAnsi="Calibri"/>
          <w:b w:val="0"/>
          <w:color w:val="auto"/>
          <w:sz w:val="22"/>
          <w:szCs w:val="22"/>
        </w:rPr>
      </w:pPr>
      <w:r w:rsidRPr="00B6553B">
        <w:rPr>
          <w:rFonts w:ascii="Calibri" w:hAnsi="Calibri"/>
          <w:b w:val="0"/>
          <w:color w:val="auto"/>
          <w:sz w:val="22"/>
          <w:szCs w:val="22"/>
        </w:rPr>
        <w:t>kvalita zpracování bude taková, aby výstupy bylo možné bez dalších úprav zařadit do vysílání televizních HD kanálů/programů ve výsledné obrazové kvalitě plného HD rozlišení, veškeré části produkce musí bát natáčeny HD technologií;</w:t>
      </w:r>
    </w:p>
    <w:p w:rsidR="00BD0E15" w:rsidRPr="00B6553B" w:rsidRDefault="00BD0E15" w:rsidP="00B6553B">
      <w:pPr>
        <w:pStyle w:val="Nadpis4"/>
        <w:numPr>
          <w:ilvl w:val="1"/>
          <w:numId w:val="22"/>
        </w:numPr>
        <w:jc w:val="both"/>
        <w:rPr>
          <w:rFonts w:ascii="Calibri" w:hAnsi="Calibri"/>
          <w:b w:val="0"/>
          <w:color w:val="auto"/>
          <w:sz w:val="22"/>
          <w:szCs w:val="22"/>
        </w:rPr>
      </w:pPr>
      <w:r w:rsidRPr="00B6553B">
        <w:rPr>
          <w:rFonts w:ascii="Calibri" w:hAnsi="Calibri"/>
          <w:b w:val="0"/>
          <w:color w:val="auto"/>
          <w:sz w:val="22"/>
          <w:szCs w:val="22"/>
        </w:rPr>
        <w:t>kvalita bude vyhovovat použití na internetu;</w:t>
      </w:r>
    </w:p>
    <w:p w:rsidR="00BD0E15" w:rsidRPr="00B6553B" w:rsidRDefault="00BD0E15" w:rsidP="00B6553B">
      <w:pPr>
        <w:pStyle w:val="Nadpis4"/>
        <w:numPr>
          <w:ilvl w:val="1"/>
          <w:numId w:val="22"/>
        </w:numPr>
        <w:jc w:val="both"/>
        <w:rPr>
          <w:rFonts w:ascii="Calibri" w:hAnsi="Calibri"/>
          <w:b w:val="0"/>
          <w:color w:val="auto"/>
          <w:sz w:val="22"/>
          <w:szCs w:val="22"/>
        </w:rPr>
      </w:pPr>
      <w:r w:rsidRPr="00B6553B">
        <w:rPr>
          <w:rFonts w:ascii="Calibri" w:hAnsi="Calibri"/>
          <w:b w:val="0"/>
          <w:color w:val="auto"/>
          <w:sz w:val="22"/>
          <w:szCs w:val="22"/>
        </w:rPr>
        <w:t>DVD kvalita pro možnost dalšího šíření;</w:t>
      </w:r>
    </w:p>
    <w:p w:rsidR="00BD0E15" w:rsidRPr="00B6553B" w:rsidRDefault="00BD0E15" w:rsidP="00B6553B">
      <w:pPr>
        <w:pStyle w:val="Nadpis4"/>
        <w:numPr>
          <w:ilvl w:val="1"/>
          <w:numId w:val="22"/>
        </w:numPr>
        <w:jc w:val="both"/>
        <w:rPr>
          <w:rFonts w:ascii="Calibri" w:hAnsi="Calibri"/>
          <w:b w:val="0"/>
          <w:color w:val="auto"/>
          <w:sz w:val="22"/>
          <w:szCs w:val="22"/>
        </w:rPr>
      </w:pPr>
      <w:proofErr w:type="spellStart"/>
      <w:r w:rsidRPr="00B6553B">
        <w:rPr>
          <w:rFonts w:ascii="Calibri" w:hAnsi="Calibri"/>
          <w:b w:val="0"/>
          <w:color w:val="auto"/>
          <w:sz w:val="22"/>
          <w:szCs w:val="22"/>
        </w:rPr>
        <w:t>nezaheslovaný</w:t>
      </w:r>
      <w:proofErr w:type="spellEnd"/>
      <w:r w:rsidRPr="00B6553B">
        <w:rPr>
          <w:rFonts w:ascii="Calibri" w:hAnsi="Calibri"/>
          <w:b w:val="0"/>
          <w:color w:val="auto"/>
          <w:sz w:val="22"/>
          <w:szCs w:val="22"/>
        </w:rPr>
        <w:t xml:space="preserve"> formát DCP pro použití v kinech.</w:t>
      </w:r>
    </w:p>
    <w:p w:rsidR="00BD0E15" w:rsidRPr="00B6553B" w:rsidRDefault="00BD0E15" w:rsidP="00B6553B">
      <w:pPr>
        <w:pStyle w:val="Nadpis4"/>
        <w:numPr>
          <w:ilvl w:val="0"/>
          <w:numId w:val="0"/>
        </w:numPr>
        <w:jc w:val="both"/>
        <w:rPr>
          <w:rFonts w:ascii="Calibri" w:hAnsi="Calibri"/>
          <w:b w:val="0"/>
          <w:color w:val="auto"/>
          <w:sz w:val="22"/>
          <w:szCs w:val="22"/>
        </w:rPr>
      </w:pPr>
      <w:r w:rsidRPr="00B6553B">
        <w:rPr>
          <w:rFonts w:ascii="Calibri" w:hAnsi="Calibri"/>
          <w:b w:val="0"/>
          <w:color w:val="auto"/>
          <w:sz w:val="22"/>
          <w:szCs w:val="22"/>
          <w:u w:val="single"/>
        </w:rPr>
        <w:t>Synopse videospotu</w:t>
      </w:r>
      <w:r w:rsidRPr="00B6553B">
        <w:rPr>
          <w:rFonts w:ascii="Calibri" w:hAnsi="Calibri"/>
          <w:b w:val="0"/>
          <w:color w:val="auto"/>
          <w:sz w:val="22"/>
          <w:szCs w:val="22"/>
        </w:rPr>
        <w:t>:</w:t>
      </w:r>
    </w:p>
    <w:p w:rsidR="00BD0E15" w:rsidRPr="00B6553B" w:rsidRDefault="00BD0E15" w:rsidP="00B6553B">
      <w:pPr>
        <w:pStyle w:val="Nadpis4"/>
        <w:numPr>
          <w:ilvl w:val="0"/>
          <w:numId w:val="0"/>
        </w:numPr>
        <w:jc w:val="both"/>
        <w:rPr>
          <w:rFonts w:ascii="Calibri" w:hAnsi="Calibri"/>
          <w:b w:val="0"/>
          <w:color w:val="auto"/>
          <w:sz w:val="22"/>
          <w:szCs w:val="22"/>
        </w:rPr>
      </w:pPr>
      <w:r w:rsidRPr="00B6553B">
        <w:rPr>
          <w:rFonts w:ascii="Calibri" w:hAnsi="Calibri"/>
          <w:b w:val="0"/>
          <w:color w:val="auto"/>
          <w:sz w:val="22"/>
          <w:szCs w:val="22"/>
        </w:rPr>
        <w:t xml:space="preserve">Záběr z pohledu hrdinky ležící na posteli: Běží očima po pokoji, vidí invalidní vozík, koncentrátor, pak se podívá skrze balkonové dveře ven, do korun stromů v parku (bydlí ve vyšším, třeba pátém patře). Zezdola zaznívá smích dětí, štěkot psa, cinkají půllitry piva. </w:t>
      </w:r>
    </w:p>
    <w:p w:rsidR="00BD0E15" w:rsidRPr="00B6553B" w:rsidRDefault="00BD0E15" w:rsidP="00B6553B">
      <w:pPr>
        <w:pStyle w:val="Nadpis4"/>
        <w:numPr>
          <w:ilvl w:val="0"/>
          <w:numId w:val="0"/>
        </w:numPr>
        <w:jc w:val="both"/>
        <w:rPr>
          <w:rFonts w:ascii="Calibri" w:hAnsi="Calibri"/>
          <w:b w:val="0"/>
          <w:color w:val="auto"/>
          <w:sz w:val="22"/>
          <w:szCs w:val="22"/>
        </w:rPr>
      </w:pPr>
      <w:r w:rsidRPr="00B6553B">
        <w:rPr>
          <w:rFonts w:ascii="Calibri" w:hAnsi="Calibri"/>
          <w:b w:val="0"/>
          <w:color w:val="auto"/>
          <w:sz w:val="22"/>
          <w:szCs w:val="22"/>
        </w:rPr>
        <w:t xml:space="preserve">Zavírá oči (styl se mění v černobílý, negativní). Žena si představuje všechny ty scény, které se odehrávají několik pater pod ní. V tom ji najednou někdo sáhne na ruku a pohladí ji. </w:t>
      </w:r>
    </w:p>
    <w:p w:rsidR="00BD0E15" w:rsidRPr="00B6553B" w:rsidRDefault="00BD0E15" w:rsidP="00B6553B">
      <w:pPr>
        <w:pStyle w:val="Nadpis4"/>
        <w:numPr>
          <w:ilvl w:val="0"/>
          <w:numId w:val="0"/>
        </w:numPr>
        <w:jc w:val="both"/>
        <w:rPr>
          <w:rFonts w:ascii="Calibri" w:hAnsi="Calibri"/>
          <w:b w:val="0"/>
          <w:color w:val="auto"/>
          <w:sz w:val="22"/>
          <w:szCs w:val="22"/>
        </w:rPr>
      </w:pPr>
      <w:r w:rsidRPr="00B6553B">
        <w:rPr>
          <w:rFonts w:ascii="Calibri" w:hAnsi="Calibri"/>
          <w:b w:val="0"/>
          <w:color w:val="auto"/>
          <w:sz w:val="22"/>
          <w:szCs w:val="22"/>
        </w:rPr>
        <w:t xml:space="preserve">Při doteku se její ruka a dlaň onoho člověka jakoby zhmotní - vystoupí z toho černobílého světa barevně. Ležící žena pohladí dotyčného před sebou po tváři, čímž se objeví celý jeho obličej (vše </w:t>
      </w:r>
      <w:r w:rsidRPr="00B6553B">
        <w:rPr>
          <w:rFonts w:ascii="Calibri" w:hAnsi="Calibri"/>
          <w:b w:val="0"/>
          <w:color w:val="auto"/>
          <w:sz w:val="22"/>
          <w:szCs w:val="22"/>
        </w:rPr>
        <w:lastRenderedPageBreak/>
        <w:t xml:space="preserve">postupuje jako barevná vlna…) Pak otevře oči a do jejího opět plně barevného světa vbíhají vnoučata, která rozrazí dveře a začnou se honit kolem její postele, za nimi běží a štěká pes. Z ženy, která nemocnou pohladila po ruce, se vyklube sestřička nebo lékařka domácího hospice, za dětmi vchází do pokoje dcera nebo syn a nese kytku. </w:t>
      </w:r>
    </w:p>
    <w:p w:rsidR="00BD0E15" w:rsidRPr="00B6553B" w:rsidRDefault="00BD0E15" w:rsidP="00B6553B">
      <w:pPr>
        <w:pStyle w:val="Nadpis4"/>
        <w:numPr>
          <w:ilvl w:val="0"/>
          <w:numId w:val="0"/>
        </w:numPr>
        <w:jc w:val="both"/>
        <w:rPr>
          <w:rFonts w:ascii="Calibri" w:hAnsi="Calibri"/>
          <w:b w:val="0"/>
          <w:color w:val="auto"/>
          <w:sz w:val="22"/>
          <w:szCs w:val="22"/>
        </w:rPr>
      </w:pPr>
      <w:r w:rsidRPr="00B6553B">
        <w:rPr>
          <w:rFonts w:ascii="Calibri" w:hAnsi="Calibri"/>
          <w:b w:val="0"/>
          <w:color w:val="auto"/>
          <w:sz w:val="22"/>
          <w:szCs w:val="22"/>
        </w:rPr>
        <w:t>Na konci heslo: “Ani v těch nejtěžších chvílích v tom nejste sami. Domácí hospic Cesta domů.“</w:t>
      </w:r>
    </w:p>
    <w:p w:rsidR="00411F58" w:rsidRPr="00E856AE" w:rsidRDefault="00E053EA" w:rsidP="00B6553B">
      <w:pPr>
        <w:pStyle w:val="Nadpis4"/>
        <w:numPr>
          <w:ilvl w:val="0"/>
          <w:numId w:val="0"/>
        </w:numPr>
        <w:jc w:val="both"/>
        <w:rPr>
          <w:rFonts w:ascii="Calibri" w:hAnsi="Calibri"/>
          <w:b w:val="0"/>
          <w:color w:val="auto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(dále také „</w:t>
      </w:r>
      <w:r w:rsidRPr="00B6553B">
        <w:rPr>
          <w:rFonts w:ascii="Calibri" w:hAnsi="Calibri"/>
          <w:sz w:val="22"/>
          <w:szCs w:val="22"/>
        </w:rPr>
        <w:t>dílo</w:t>
      </w:r>
      <w:r>
        <w:rPr>
          <w:rFonts w:ascii="Calibri" w:hAnsi="Calibri"/>
          <w:b w:val="0"/>
          <w:sz w:val="22"/>
          <w:szCs w:val="22"/>
        </w:rPr>
        <w:t>“</w:t>
      </w:r>
      <w:r w:rsidR="0091624E">
        <w:rPr>
          <w:rFonts w:ascii="Calibri" w:hAnsi="Calibri"/>
          <w:b w:val="0"/>
          <w:sz w:val="22"/>
          <w:szCs w:val="22"/>
        </w:rPr>
        <w:t xml:space="preserve"> nebo „</w:t>
      </w:r>
      <w:r w:rsidR="0091624E" w:rsidRPr="00B6553B">
        <w:rPr>
          <w:rFonts w:ascii="Calibri" w:hAnsi="Calibri"/>
          <w:sz w:val="22"/>
          <w:szCs w:val="22"/>
        </w:rPr>
        <w:t>předmět smlouvy</w:t>
      </w:r>
      <w:r w:rsidR="0091624E">
        <w:rPr>
          <w:rFonts w:ascii="Calibri" w:hAnsi="Calibri"/>
          <w:b w:val="0"/>
          <w:sz w:val="22"/>
          <w:szCs w:val="22"/>
        </w:rPr>
        <w:t>“</w:t>
      </w:r>
      <w:r>
        <w:rPr>
          <w:rFonts w:ascii="Calibri" w:hAnsi="Calibri"/>
          <w:b w:val="0"/>
          <w:sz w:val="22"/>
          <w:szCs w:val="22"/>
        </w:rPr>
        <w:t>)</w:t>
      </w:r>
      <w:r w:rsidR="00411F58" w:rsidRPr="00E856AE">
        <w:rPr>
          <w:rFonts w:ascii="Calibri" w:hAnsi="Calibri"/>
          <w:b w:val="0"/>
          <w:sz w:val="22"/>
          <w:szCs w:val="22"/>
        </w:rPr>
        <w:t>.</w:t>
      </w:r>
    </w:p>
    <w:p w:rsidR="00411F58" w:rsidRPr="00324053" w:rsidRDefault="00411F58" w:rsidP="00324053">
      <w:pPr>
        <w:pStyle w:val="FormtovanvHTML"/>
        <w:rPr>
          <w:rFonts w:ascii="Calibri" w:hAnsi="Calibri"/>
          <w:sz w:val="22"/>
          <w:szCs w:val="22"/>
        </w:rPr>
      </w:pPr>
    </w:p>
    <w:p w:rsidR="00411F58" w:rsidRPr="00324053" w:rsidRDefault="00411F58" w:rsidP="00B6553B">
      <w:pPr>
        <w:pStyle w:val="FormtovanvHTML"/>
        <w:jc w:val="both"/>
        <w:rPr>
          <w:rFonts w:ascii="Calibri" w:hAnsi="Calibri"/>
          <w:sz w:val="22"/>
          <w:szCs w:val="22"/>
        </w:rPr>
      </w:pPr>
      <w:r w:rsidRPr="00324053">
        <w:rPr>
          <w:rFonts w:ascii="Calibri" w:hAnsi="Calibri"/>
          <w:sz w:val="22"/>
          <w:szCs w:val="22"/>
        </w:rPr>
        <w:t xml:space="preserve">Dodavatel </w:t>
      </w:r>
      <w:r w:rsidR="00DC527E">
        <w:rPr>
          <w:rFonts w:ascii="Calibri" w:hAnsi="Calibri"/>
          <w:sz w:val="22"/>
          <w:szCs w:val="22"/>
        </w:rPr>
        <w:t>se zavazuje</w:t>
      </w:r>
      <w:r w:rsidRPr="00324053">
        <w:rPr>
          <w:rFonts w:ascii="Calibri" w:hAnsi="Calibri"/>
          <w:sz w:val="22"/>
          <w:szCs w:val="22"/>
        </w:rPr>
        <w:t xml:space="preserve"> provést veškeré činnosti, které jsou potřeba k</w:t>
      </w:r>
      <w:r w:rsidR="00DC527E">
        <w:rPr>
          <w:rFonts w:ascii="Calibri" w:hAnsi="Calibri"/>
          <w:sz w:val="22"/>
          <w:szCs w:val="22"/>
        </w:rPr>
        <w:t xml:space="preserve"> řádnému a včasnému </w:t>
      </w:r>
      <w:r w:rsidRPr="00324053">
        <w:rPr>
          <w:rFonts w:ascii="Calibri" w:hAnsi="Calibri"/>
          <w:sz w:val="22"/>
          <w:szCs w:val="22"/>
        </w:rPr>
        <w:t xml:space="preserve">provedení a dokončení </w:t>
      </w:r>
      <w:r w:rsidR="0079188E">
        <w:rPr>
          <w:rFonts w:ascii="Calibri" w:hAnsi="Calibri"/>
          <w:sz w:val="22"/>
          <w:szCs w:val="22"/>
        </w:rPr>
        <w:t>díla ve smyslu této smlouvy</w:t>
      </w:r>
      <w:r w:rsidRPr="00324053">
        <w:rPr>
          <w:rFonts w:ascii="Calibri" w:hAnsi="Calibri"/>
          <w:sz w:val="22"/>
          <w:szCs w:val="22"/>
        </w:rPr>
        <w:t>.</w:t>
      </w:r>
    </w:p>
    <w:p w:rsidR="00411F58" w:rsidRPr="00324053" w:rsidRDefault="00411F58" w:rsidP="00324053">
      <w:pPr>
        <w:pStyle w:val="FormtovanvHTML"/>
        <w:rPr>
          <w:rFonts w:ascii="Calibri" w:hAnsi="Calibri"/>
          <w:sz w:val="22"/>
          <w:szCs w:val="22"/>
        </w:rPr>
      </w:pPr>
    </w:p>
    <w:p w:rsidR="00411F58" w:rsidRPr="00324053" w:rsidRDefault="00411F58" w:rsidP="00324053">
      <w:pPr>
        <w:pStyle w:val="FormtovanvHTML"/>
        <w:rPr>
          <w:rFonts w:ascii="Calibri" w:hAnsi="Calibri"/>
          <w:sz w:val="22"/>
          <w:szCs w:val="22"/>
        </w:rPr>
      </w:pPr>
    </w:p>
    <w:p w:rsidR="00411F58" w:rsidRPr="00324053" w:rsidRDefault="00411F58" w:rsidP="00324053">
      <w:pPr>
        <w:pStyle w:val="FormtovanvHTML"/>
        <w:jc w:val="center"/>
        <w:rPr>
          <w:rFonts w:ascii="Calibri" w:hAnsi="Calibri"/>
          <w:b/>
          <w:sz w:val="22"/>
          <w:szCs w:val="22"/>
        </w:rPr>
      </w:pPr>
      <w:r w:rsidRPr="00324053">
        <w:rPr>
          <w:rFonts w:ascii="Calibri" w:hAnsi="Calibri"/>
          <w:b/>
          <w:sz w:val="22"/>
          <w:szCs w:val="22"/>
        </w:rPr>
        <w:t>Článek II.</w:t>
      </w:r>
    </w:p>
    <w:p w:rsidR="00411F58" w:rsidRPr="00324053" w:rsidRDefault="00411F58" w:rsidP="00324053">
      <w:pPr>
        <w:pStyle w:val="FormtovanvHTML"/>
        <w:jc w:val="center"/>
        <w:rPr>
          <w:rFonts w:ascii="Calibri" w:hAnsi="Calibri"/>
          <w:sz w:val="22"/>
          <w:szCs w:val="22"/>
        </w:rPr>
      </w:pPr>
      <w:r w:rsidRPr="00324053">
        <w:rPr>
          <w:rFonts w:ascii="Calibri" w:hAnsi="Calibri"/>
          <w:b/>
          <w:sz w:val="22"/>
          <w:szCs w:val="22"/>
        </w:rPr>
        <w:t>Doba a místo plnění</w:t>
      </w:r>
    </w:p>
    <w:p w:rsidR="00411F58" w:rsidRPr="00324053" w:rsidRDefault="00411F58" w:rsidP="00324053">
      <w:pPr>
        <w:pStyle w:val="FormtovanvHTML"/>
        <w:rPr>
          <w:rFonts w:ascii="Calibri" w:hAnsi="Calibri"/>
          <w:sz w:val="22"/>
          <w:szCs w:val="22"/>
        </w:rPr>
      </w:pPr>
    </w:p>
    <w:p w:rsidR="00411F58" w:rsidRPr="00324053" w:rsidRDefault="00411F58" w:rsidP="00324053">
      <w:pPr>
        <w:pStyle w:val="FormtovanvHTML"/>
        <w:rPr>
          <w:rFonts w:ascii="Calibri" w:hAnsi="Calibri"/>
          <w:sz w:val="22"/>
          <w:szCs w:val="22"/>
        </w:rPr>
      </w:pPr>
      <w:r w:rsidRPr="00324053">
        <w:rPr>
          <w:rFonts w:ascii="Calibri" w:hAnsi="Calibri"/>
          <w:sz w:val="22"/>
          <w:szCs w:val="22"/>
        </w:rPr>
        <w:t xml:space="preserve">Dodavatel </w:t>
      </w:r>
      <w:r>
        <w:rPr>
          <w:rFonts w:ascii="Calibri" w:hAnsi="Calibri"/>
          <w:sz w:val="22"/>
          <w:szCs w:val="22"/>
        </w:rPr>
        <w:t>s</w:t>
      </w:r>
      <w:r w:rsidRPr="00324053">
        <w:rPr>
          <w:rFonts w:ascii="Calibri" w:hAnsi="Calibri"/>
          <w:sz w:val="22"/>
          <w:szCs w:val="22"/>
        </w:rPr>
        <w:t>e zavazuje řádně provést dílo v následujících termínech:</w:t>
      </w:r>
    </w:p>
    <w:p w:rsidR="00411F58" w:rsidRPr="00324053" w:rsidRDefault="00411F58" w:rsidP="00324053">
      <w:pPr>
        <w:pStyle w:val="FormtovanvHTML"/>
        <w:rPr>
          <w:rFonts w:ascii="Calibri" w:hAnsi="Calibri"/>
          <w:sz w:val="22"/>
          <w:szCs w:val="22"/>
        </w:rPr>
      </w:pPr>
    </w:p>
    <w:p w:rsidR="00411F58" w:rsidRPr="00324053" w:rsidRDefault="00411F58" w:rsidP="00324053">
      <w:pPr>
        <w:pStyle w:val="FormtovanvHTML"/>
        <w:rPr>
          <w:rFonts w:ascii="Calibri" w:hAnsi="Calibri"/>
          <w:sz w:val="22"/>
          <w:szCs w:val="22"/>
        </w:rPr>
      </w:pPr>
      <w:r w:rsidRPr="00324053">
        <w:rPr>
          <w:rFonts w:ascii="Calibri" w:hAnsi="Calibri"/>
          <w:sz w:val="22"/>
          <w:szCs w:val="22"/>
        </w:rPr>
        <w:t>Termín zahájení prací:</w:t>
      </w:r>
      <w:r w:rsidR="0079188E">
        <w:rPr>
          <w:rFonts w:ascii="Calibri" w:hAnsi="Calibri"/>
          <w:sz w:val="22"/>
          <w:szCs w:val="22"/>
        </w:rPr>
        <w:tab/>
        <w:t>okamžikem nabytí účinnosti této smlouvy</w:t>
      </w:r>
    </w:p>
    <w:p w:rsidR="007F05DA" w:rsidRPr="007F05DA" w:rsidRDefault="00411F58" w:rsidP="00B6553B">
      <w:pPr>
        <w:pStyle w:val="FormtovanvHTML"/>
        <w:rPr>
          <w:rFonts w:ascii="Calibri" w:hAnsi="Calibri"/>
          <w:sz w:val="22"/>
          <w:szCs w:val="22"/>
        </w:rPr>
      </w:pPr>
      <w:r w:rsidRPr="001856A5">
        <w:rPr>
          <w:rFonts w:ascii="Calibri" w:hAnsi="Calibri"/>
          <w:sz w:val="22"/>
          <w:szCs w:val="22"/>
        </w:rPr>
        <w:t>Termín dokončení prací:</w:t>
      </w:r>
      <w:r w:rsidR="0079188E">
        <w:rPr>
          <w:rFonts w:ascii="Calibri" w:hAnsi="Calibri"/>
          <w:sz w:val="22"/>
          <w:szCs w:val="22"/>
        </w:rPr>
        <w:tab/>
      </w:r>
      <w:r w:rsidR="001856A5" w:rsidRPr="001856A5">
        <w:rPr>
          <w:rFonts w:ascii="Calibri" w:hAnsi="Calibri"/>
          <w:sz w:val="22"/>
          <w:szCs w:val="22"/>
        </w:rPr>
        <w:t xml:space="preserve">do </w:t>
      </w:r>
      <w:r w:rsidR="00CA69CA">
        <w:rPr>
          <w:rFonts w:ascii="Calibri" w:hAnsi="Calibri"/>
          <w:sz w:val="22"/>
          <w:szCs w:val="22"/>
        </w:rPr>
        <w:t>22</w:t>
      </w:r>
      <w:r w:rsidR="001856A5" w:rsidRPr="001856A5">
        <w:rPr>
          <w:rFonts w:ascii="Calibri" w:hAnsi="Calibri"/>
          <w:sz w:val="22"/>
          <w:szCs w:val="22"/>
        </w:rPr>
        <w:t xml:space="preserve">. </w:t>
      </w:r>
      <w:r w:rsidR="00CA69CA">
        <w:rPr>
          <w:rFonts w:ascii="Calibri" w:hAnsi="Calibri"/>
          <w:sz w:val="22"/>
          <w:szCs w:val="22"/>
        </w:rPr>
        <w:t xml:space="preserve">ledna </w:t>
      </w:r>
      <w:r w:rsidR="001856A5" w:rsidRPr="001856A5">
        <w:rPr>
          <w:rFonts w:ascii="Calibri" w:hAnsi="Calibri"/>
          <w:sz w:val="22"/>
          <w:szCs w:val="22"/>
        </w:rPr>
        <w:t>201</w:t>
      </w:r>
      <w:r w:rsidR="00CA69CA">
        <w:rPr>
          <w:rFonts w:ascii="Calibri" w:hAnsi="Calibri"/>
          <w:sz w:val="22"/>
          <w:szCs w:val="22"/>
        </w:rPr>
        <w:t>6</w:t>
      </w:r>
    </w:p>
    <w:p w:rsidR="00411F58" w:rsidRPr="00324053" w:rsidRDefault="00411F58" w:rsidP="00324053">
      <w:pPr>
        <w:pStyle w:val="FormtovanvHTML"/>
        <w:rPr>
          <w:rFonts w:ascii="Calibri" w:hAnsi="Calibri"/>
          <w:sz w:val="22"/>
          <w:szCs w:val="22"/>
        </w:rPr>
      </w:pPr>
    </w:p>
    <w:p w:rsidR="00411F58" w:rsidRPr="00324053" w:rsidRDefault="00411F58" w:rsidP="00324053">
      <w:pPr>
        <w:pStyle w:val="FormtovanvHTML"/>
        <w:rPr>
          <w:rFonts w:ascii="Calibri" w:hAnsi="Calibri"/>
          <w:sz w:val="22"/>
          <w:szCs w:val="22"/>
        </w:rPr>
      </w:pPr>
      <w:r w:rsidRPr="00324053">
        <w:rPr>
          <w:rFonts w:ascii="Calibri" w:hAnsi="Calibri"/>
          <w:sz w:val="22"/>
          <w:szCs w:val="22"/>
        </w:rPr>
        <w:t>Místem plnění je</w:t>
      </w:r>
      <w:r w:rsidR="007F05DA">
        <w:rPr>
          <w:rFonts w:ascii="Calibri" w:hAnsi="Calibri"/>
          <w:sz w:val="22"/>
          <w:szCs w:val="22"/>
        </w:rPr>
        <w:t xml:space="preserve"> Praha.</w:t>
      </w:r>
    </w:p>
    <w:p w:rsidR="00411F58" w:rsidRPr="00324053" w:rsidRDefault="00411F58" w:rsidP="00324053">
      <w:pPr>
        <w:pStyle w:val="FormtovanvHTML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411F58" w:rsidRPr="00324053" w:rsidRDefault="00411F58" w:rsidP="00324053">
      <w:pPr>
        <w:pStyle w:val="FormtovanvHTML"/>
        <w:jc w:val="center"/>
        <w:rPr>
          <w:rFonts w:ascii="Calibri" w:hAnsi="Calibri"/>
          <w:b/>
          <w:sz w:val="22"/>
          <w:szCs w:val="22"/>
        </w:rPr>
      </w:pPr>
      <w:r w:rsidRPr="00324053">
        <w:rPr>
          <w:rFonts w:ascii="Calibri" w:hAnsi="Calibri"/>
          <w:b/>
          <w:sz w:val="22"/>
          <w:szCs w:val="22"/>
        </w:rPr>
        <w:t>Článek III.</w:t>
      </w:r>
    </w:p>
    <w:p w:rsidR="00411F58" w:rsidRPr="00324053" w:rsidRDefault="00411F58" w:rsidP="00324053">
      <w:pPr>
        <w:pStyle w:val="FormtovanvHTML"/>
        <w:jc w:val="center"/>
        <w:rPr>
          <w:rFonts w:ascii="Calibri" w:hAnsi="Calibri"/>
          <w:b/>
          <w:sz w:val="22"/>
          <w:szCs w:val="22"/>
        </w:rPr>
      </w:pPr>
      <w:r w:rsidRPr="00324053">
        <w:rPr>
          <w:rFonts w:ascii="Calibri" w:hAnsi="Calibri"/>
          <w:b/>
          <w:sz w:val="22"/>
          <w:szCs w:val="22"/>
        </w:rPr>
        <w:t>Cena díla</w:t>
      </w:r>
    </w:p>
    <w:p w:rsidR="00411F58" w:rsidRPr="00324053" w:rsidRDefault="00411F58" w:rsidP="00324053">
      <w:pPr>
        <w:pStyle w:val="FormtovanvHTML"/>
        <w:rPr>
          <w:rFonts w:ascii="Calibri" w:hAnsi="Calibri"/>
          <w:sz w:val="22"/>
          <w:szCs w:val="22"/>
        </w:rPr>
      </w:pPr>
    </w:p>
    <w:p w:rsidR="00411F58" w:rsidRPr="00324053" w:rsidRDefault="00411F58" w:rsidP="00324053">
      <w:pPr>
        <w:pStyle w:val="FormtovanvHTML"/>
        <w:rPr>
          <w:rFonts w:ascii="Calibri" w:hAnsi="Calibri"/>
          <w:sz w:val="22"/>
          <w:szCs w:val="22"/>
        </w:rPr>
      </w:pPr>
      <w:r w:rsidRPr="00324053">
        <w:rPr>
          <w:rFonts w:ascii="Calibri" w:hAnsi="Calibri"/>
          <w:sz w:val="22"/>
          <w:szCs w:val="22"/>
        </w:rPr>
        <w:t xml:space="preserve">Cena díla </w:t>
      </w:r>
      <w:r w:rsidR="00213C02">
        <w:rPr>
          <w:rFonts w:ascii="Calibri" w:hAnsi="Calibri"/>
          <w:sz w:val="22"/>
          <w:szCs w:val="22"/>
        </w:rPr>
        <w:t xml:space="preserve">ve smyslu </w:t>
      </w:r>
      <w:r w:rsidRPr="00324053">
        <w:rPr>
          <w:rFonts w:ascii="Calibri" w:hAnsi="Calibri"/>
          <w:sz w:val="22"/>
          <w:szCs w:val="22"/>
        </w:rPr>
        <w:t>této smlouvy</w:t>
      </w:r>
      <w:r w:rsidR="00F65402">
        <w:rPr>
          <w:rFonts w:ascii="Calibri" w:hAnsi="Calibri"/>
          <w:sz w:val="22"/>
          <w:szCs w:val="22"/>
        </w:rPr>
        <w:t xml:space="preserve"> činí</w:t>
      </w:r>
      <w:r w:rsidRPr="00324053">
        <w:rPr>
          <w:rFonts w:ascii="Calibri" w:hAnsi="Calibri"/>
          <w:sz w:val="22"/>
          <w:szCs w:val="22"/>
        </w:rPr>
        <w:t>:</w:t>
      </w:r>
    </w:p>
    <w:p w:rsidR="00411F58" w:rsidRPr="00324053" w:rsidRDefault="00411F58" w:rsidP="00324053">
      <w:pPr>
        <w:pStyle w:val="FormtovanvHTML"/>
        <w:rPr>
          <w:rFonts w:ascii="Calibri" w:hAnsi="Calibri"/>
          <w:sz w:val="22"/>
          <w:szCs w:val="22"/>
        </w:rPr>
      </w:pP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6"/>
        <w:gridCol w:w="1701"/>
        <w:gridCol w:w="1701"/>
        <w:gridCol w:w="2092"/>
      </w:tblGrid>
      <w:tr w:rsidR="00411F58" w:rsidRPr="004F5FE5" w:rsidTr="00B6553B">
        <w:tc>
          <w:tcPr>
            <w:tcW w:w="3556" w:type="dxa"/>
          </w:tcPr>
          <w:p w:rsidR="00411F58" w:rsidRPr="00DB0541" w:rsidRDefault="00085F10" w:rsidP="00F534BA">
            <w:pPr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Výroba videospotu </w:t>
            </w:r>
          </w:p>
        </w:tc>
        <w:tc>
          <w:tcPr>
            <w:tcW w:w="1701" w:type="dxa"/>
          </w:tcPr>
          <w:p w:rsidR="00411F58" w:rsidRPr="00DB0541" w:rsidRDefault="00411F58">
            <w:pPr>
              <w:rPr>
                <w:rFonts w:ascii="Calibri" w:hAnsi="Calibri"/>
                <w:b/>
                <w:lang w:eastAsia="en-US"/>
              </w:rPr>
            </w:pPr>
            <w:r w:rsidRPr="00DB0541">
              <w:rPr>
                <w:rFonts w:ascii="Calibri" w:hAnsi="Calibri"/>
                <w:b/>
                <w:sz w:val="22"/>
                <w:szCs w:val="22"/>
                <w:lang w:eastAsia="en-US"/>
              </w:rPr>
              <w:t>Cena bez DPH</w:t>
            </w:r>
          </w:p>
        </w:tc>
        <w:tc>
          <w:tcPr>
            <w:tcW w:w="1701" w:type="dxa"/>
          </w:tcPr>
          <w:p w:rsidR="00411F58" w:rsidRPr="00DB0541" w:rsidRDefault="00456AEF" w:rsidP="009A5A07">
            <w:pPr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případné </w:t>
            </w:r>
            <w:r w:rsidR="00411F58" w:rsidRPr="00DB0541">
              <w:rPr>
                <w:rFonts w:ascii="Calibri" w:hAnsi="Calibri"/>
                <w:b/>
                <w:sz w:val="22"/>
                <w:szCs w:val="22"/>
                <w:lang w:eastAsia="en-US"/>
              </w:rPr>
              <w:t>DPH</w:t>
            </w:r>
          </w:p>
        </w:tc>
        <w:tc>
          <w:tcPr>
            <w:tcW w:w="2092" w:type="dxa"/>
          </w:tcPr>
          <w:p w:rsidR="00411F58" w:rsidRPr="00DB0541" w:rsidRDefault="00411F58">
            <w:pPr>
              <w:rPr>
                <w:rFonts w:ascii="Calibri" w:hAnsi="Calibri"/>
                <w:b/>
                <w:lang w:eastAsia="en-US"/>
              </w:rPr>
            </w:pPr>
            <w:r w:rsidRPr="00DB0541">
              <w:rPr>
                <w:rFonts w:ascii="Calibri" w:hAnsi="Calibri"/>
                <w:b/>
                <w:sz w:val="22"/>
                <w:szCs w:val="22"/>
                <w:lang w:eastAsia="en-US"/>
              </w:rPr>
              <w:t>Cena s</w:t>
            </w:r>
            <w:r w:rsidR="0039037C">
              <w:rPr>
                <w:rFonts w:ascii="Calibri" w:hAnsi="Calibri"/>
                <w:b/>
                <w:sz w:val="22"/>
                <w:szCs w:val="22"/>
                <w:lang w:eastAsia="en-US"/>
              </w:rPr>
              <w:t> </w:t>
            </w:r>
            <w:proofErr w:type="gramStart"/>
            <w:r w:rsidR="0039037C">
              <w:rPr>
                <w:rFonts w:ascii="Calibri" w:hAnsi="Calibri"/>
                <w:b/>
                <w:sz w:val="22"/>
                <w:szCs w:val="22"/>
                <w:lang w:eastAsia="en-US"/>
              </w:rPr>
              <w:t>případným</w:t>
            </w:r>
            <w:proofErr w:type="gramEnd"/>
            <w:r w:rsidR="0039037C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Pr="00DB0541">
              <w:rPr>
                <w:rFonts w:ascii="Calibri" w:hAnsi="Calibri"/>
                <w:b/>
                <w:sz w:val="22"/>
                <w:szCs w:val="22"/>
                <w:lang w:eastAsia="en-US"/>
              </w:rPr>
              <w:t>DPH</w:t>
            </w:r>
          </w:p>
        </w:tc>
      </w:tr>
      <w:tr w:rsidR="00411F58" w:rsidRPr="004F5FE5" w:rsidTr="00B6553B">
        <w:tc>
          <w:tcPr>
            <w:tcW w:w="3556" w:type="dxa"/>
          </w:tcPr>
          <w:p w:rsidR="00411F58" w:rsidRPr="003B4C22" w:rsidRDefault="00213C02" w:rsidP="00F534BA">
            <w:pPr>
              <w:rPr>
                <w:rFonts w:ascii="Calibri" w:hAnsi="Calibri"/>
                <w:lang w:eastAsia="en-US"/>
              </w:rPr>
            </w:pPr>
            <w:r w:rsidRPr="00324053">
              <w:rPr>
                <w:rFonts w:ascii="Calibri" w:hAnsi="Calibri"/>
                <w:sz w:val="22"/>
                <w:szCs w:val="22"/>
                <w:highlight w:val="yellow"/>
              </w:rPr>
              <w:t>(</w:t>
            </w:r>
            <w:r>
              <w:rPr>
                <w:rFonts w:ascii="Calibri" w:hAnsi="Calibri"/>
                <w:sz w:val="22"/>
                <w:szCs w:val="22"/>
                <w:highlight w:val="yellow"/>
              </w:rPr>
              <w:t>doplní uchazeč</w:t>
            </w:r>
            <w:r w:rsidRPr="00324053">
              <w:rPr>
                <w:rFonts w:ascii="Calibri" w:hAnsi="Calibri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1701" w:type="dxa"/>
          </w:tcPr>
          <w:p w:rsidR="00411F58" w:rsidRPr="00DB0541" w:rsidRDefault="00213C02" w:rsidP="00B6553B">
            <w:pPr>
              <w:rPr>
                <w:rFonts w:ascii="Calibri" w:hAnsi="Calibri"/>
                <w:lang w:eastAsia="en-US"/>
              </w:rPr>
            </w:pPr>
            <w:r w:rsidRPr="00324053">
              <w:rPr>
                <w:rFonts w:ascii="Calibri" w:hAnsi="Calibri"/>
                <w:sz w:val="22"/>
                <w:szCs w:val="22"/>
                <w:highlight w:val="yellow"/>
              </w:rPr>
              <w:t>(</w:t>
            </w:r>
            <w:r>
              <w:rPr>
                <w:rFonts w:ascii="Calibri" w:hAnsi="Calibri"/>
                <w:sz w:val="22"/>
                <w:szCs w:val="22"/>
                <w:highlight w:val="yellow"/>
              </w:rPr>
              <w:t>doplní uchazeč</w:t>
            </w:r>
            <w:r w:rsidRPr="00324053">
              <w:rPr>
                <w:rFonts w:ascii="Calibri" w:hAnsi="Calibri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1701" w:type="dxa"/>
          </w:tcPr>
          <w:p w:rsidR="00411F58" w:rsidRPr="00DB0541" w:rsidRDefault="00213C02" w:rsidP="00B6553B">
            <w:pPr>
              <w:rPr>
                <w:rFonts w:ascii="Calibri" w:hAnsi="Calibri"/>
                <w:lang w:eastAsia="en-US"/>
              </w:rPr>
            </w:pPr>
            <w:r w:rsidRPr="00324053">
              <w:rPr>
                <w:rFonts w:ascii="Calibri" w:hAnsi="Calibri"/>
                <w:sz w:val="22"/>
                <w:szCs w:val="22"/>
                <w:highlight w:val="yellow"/>
              </w:rPr>
              <w:t>(</w:t>
            </w:r>
            <w:r>
              <w:rPr>
                <w:rFonts w:ascii="Calibri" w:hAnsi="Calibri"/>
                <w:sz w:val="22"/>
                <w:szCs w:val="22"/>
                <w:highlight w:val="yellow"/>
              </w:rPr>
              <w:t>doplní uchazeč</w:t>
            </w:r>
            <w:r w:rsidRPr="00324053">
              <w:rPr>
                <w:rFonts w:ascii="Calibri" w:hAnsi="Calibri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2092" w:type="dxa"/>
          </w:tcPr>
          <w:p w:rsidR="00411F58" w:rsidRPr="00DB0541" w:rsidRDefault="00213C02" w:rsidP="00B6553B">
            <w:pPr>
              <w:rPr>
                <w:rFonts w:ascii="Calibri" w:hAnsi="Calibri"/>
                <w:lang w:eastAsia="en-US"/>
              </w:rPr>
            </w:pPr>
            <w:r w:rsidRPr="00324053">
              <w:rPr>
                <w:rFonts w:ascii="Calibri" w:hAnsi="Calibri"/>
                <w:sz w:val="22"/>
                <w:szCs w:val="22"/>
                <w:highlight w:val="yellow"/>
              </w:rPr>
              <w:t>(</w:t>
            </w:r>
            <w:r>
              <w:rPr>
                <w:rFonts w:ascii="Calibri" w:hAnsi="Calibri"/>
                <w:sz w:val="22"/>
                <w:szCs w:val="22"/>
                <w:highlight w:val="yellow"/>
              </w:rPr>
              <w:t>doplní uchazeč</w:t>
            </w:r>
            <w:r w:rsidRPr="00324053">
              <w:rPr>
                <w:rFonts w:ascii="Calibri" w:hAnsi="Calibri"/>
                <w:sz w:val="22"/>
                <w:szCs w:val="22"/>
                <w:highlight w:val="yellow"/>
              </w:rPr>
              <w:t>)</w:t>
            </w:r>
          </w:p>
        </w:tc>
      </w:tr>
    </w:tbl>
    <w:p w:rsidR="00794549" w:rsidRDefault="00794549" w:rsidP="00324053">
      <w:pPr>
        <w:pStyle w:val="FormtovanvHTML"/>
        <w:rPr>
          <w:rFonts w:ascii="Calibri" w:hAnsi="Calibri"/>
          <w:sz w:val="22"/>
          <w:szCs w:val="22"/>
        </w:rPr>
      </w:pPr>
    </w:p>
    <w:p w:rsidR="00586583" w:rsidRDefault="00586583" w:rsidP="00324053">
      <w:pPr>
        <w:pStyle w:val="FormtovanvHTM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(dále jen „</w:t>
      </w:r>
      <w:r w:rsidRPr="00B6553B">
        <w:rPr>
          <w:rFonts w:ascii="Calibri" w:hAnsi="Calibri"/>
          <w:b/>
          <w:sz w:val="22"/>
          <w:szCs w:val="22"/>
        </w:rPr>
        <w:t>cena díla</w:t>
      </w:r>
      <w:r>
        <w:rPr>
          <w:rFonts w:ascii="Calibri" w:hAnsi="Calibri"/>
          <w:sz w:val="22"/>
          <w:szCs w:val="22"/>
        </w:rPr>
        <w:t>“)</w:t>
      </w:r>
    </w:p>
    <w:p w:rsidR="00586583" w:rsidRDefault="00586583" w:rsidP="00324053">
      <w:pPr>
        <w:pStyle w:val="FormtovanvHTML"/>
        <w:rPr>
          <w:rFonts w:ascii="Calibri" w:hAnsi="Calibri"/>
          <w:sz w:val="22"/>
          <w:szCs w:val="22"/>
        </w:rPr>
      </w:pPr>
    </w:p>
    <w:p w:rsidR="00794549" w:rsidRDefault="00983286" w:rsidP="00B6553B">
      <w:pPr>
        <w:pStyle w:val="FormtovanvHTM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Smluvní </w:t>
      </w:r>
      <w:r w:rsidR="00586583">
        <w:rPr>
          <w:rFonts w:ascii="Calibri" w:hAnsi="Calibri"/>
          <w:sz w:val="22"/>
          <w:szCs w:val="22"/>
        </w:rPr>
        <w:t xml:space="preserve">strany se dohodly, že cena díla bude zaplacena po provedení díla a dodavatel nemá právo na zaplacení ceny díla </w:t>
      </w:r>
      <w:r w:rsidR="00355609">
        <w:rPr>
          <w:rFonts w:ascii="Calibri" w:hAnsi="Calibri"/>
          <w:sz w:val="22"/>
          <w:szCs w:val="22"/>
        </w:rPr>
        <w:t>po částech.</w:t>
      </w:r>
      <w:r w:rsidR="00C14D9E">
        <w:rPr>
          <w:rFonts w:ascii="Calibri" w:hAnsi="Calibri"/>
          <w:sz w:val="22"/>
          <w:szCs w:val="22"/>
        </w:rPr>
        <w:t xml:space="preserve"> Aplikace</w:t>
      </w:r>
      <w:r w:rsidR="00355609">
        <w:rPr>
          <w:rFonts w:ascii="Calibri" w:hAnsi="Calibri"/>
          <w:sz w:val="22"/>
          <w:szCs w:val="22"/>
        </w:rPr>
        <w:t xml:space="preserve"> </w:t>
      </w:r>
      <w:r w:rsidR="00C14D9E">
        <w:rPr>
          <w:rFonts w:ascii="Calibri" w:hAnsi="Calibri"/>
          <w:sz w:val="22"/>
          <w:szCs w:val="22"/>
        </w:rPr>
        <w:t>u</w:t>
      </w:r>
      <w:r w:rsidR="00355609">
        <w:rPr>
          <w:rFonts w:ascii="Calibri" w:hAnsi="Calibri"/>
          <w:sz w:val="22"/>
          <w:szCs w:val="22"/>
        </w:rPr>
        <w:t>stanovení § 2611 občanského zákoníku se tímto vylučuje.</w:t>
      </w:r>
    </w:p>
    <w:p w:rsidR="00633372" w:rsidRDefault="00633372" w:rsidP="00324053">
      <w:pPr>
        <w:pStyle w:val="FormtovanvHTML"/>
        <w:rPr>
          <w:rFonts w:ascii="Calibri" w:hAnsi="Calibri"/>
          <w:sz w:val="22"/>
          <w:szCs w:val="22"/>
        </w:rPr>
      </w:pPr>
    </w:p>
    <w:p w:rsidR="00794549" w:rsidRDefault="00633372" w:rsidP="00B6553B">
      <w:pPr>
        <w:pStyle w:val="FormtovanvHTM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Smluvní strany se dohodly, že cena díla je ujednána pevnou částkou</w:t>
      </w:r>
      <w:r w:rsidR="001841B6">
        <w:rPr>
          <w:rFonts w:ascii="Calibri" w:hAnsi="Calibri"/>
          <w:sz w:val="22"/>
          <w:szCs w:val="22"/>
        </w:rPr>
        <w:t xml:space="preserve"> a</w:t>
      </w:r>
      <w:r>
        <w:rPr>
          <w:rFonts w:ascii="Calibri" w:hAnsi="Calibri"/>
          <w:sz w:val="22"/>
          <w:szCs w:val="22"/>
        </w:rPr>
        <w:t xml:space="preserve"> je neměnná. </w:t>
      </w:r>
      <w:r w:rsidR="00C14D9E">
        <w:rPr>
          <w:rFonts w:ascii="Calibri" w:hAnsi="Calibri"/>
          <w:sz w:val="22"/>
          <w:szCs w:val="22"/>
        </w:rPr>
        <w:t>Aplikace u</w:t>
      </w:r>
      <w:r w:rsidR="001841B6">
        <w:rPr>
          <w:rFonts w:ascii="Calibri" w:hAnsi="Calibri"/>
          <w:sz w:val="22"/>
          <w:szCs w:val="22"/>
        </w:rPr>
        <w:t>stanovení § 2620 odst. 2 občanského zákoníku se tímto vylučuje.</w:t>
      </w:r>
    </w:p>
    <w:p w:rsidR="00794549" w:rsidRDefault="00794549" w:rsidP="00324053">
      <w:pPr>
        <w:pStyle w:val="FormtovanvHTML"/>
        <w:rPr>
          <w:rFonts w:ascii="Calibri" w:hAnsi="Calibri"/>
          <w:sz w:val="22"/>
          <w:szCs w:val="22"/>
        </w:rPr>
      </w:pPr>
    </w:p>
    <w:p w:rsidR="00411F58" w:rsidRPr="00324053" w:rsidRDefault="00411F58" w:rsidP="00B6553B">
      <w:pPr>
        <w:pStyle w:val="FormtovanvHTML"/>
        <w:rPr>
          <w:rFonts w:ascii="Calibri" w:hAnsi="Calibri"/>
          <w:b/>
          <w:sz w:val="22"/>
          <w:szCs w:val="22"/>
        </w:rPr>
      </w:pPr>
    </w:p>
    <w:p w:rsidR="00411F58" w:rsidRPr="00324053" w:rsidRDefault="00411F58" w:rsidP="00324053">
      <w:pPr>
        <w:pStyle w:val="FormtovanvHTML"/>
        <w:jc w:val="center"/>
        <w:rPr>
          <w:rFonts w:ascii="Calibri" w:hAnsi="Calibri"/>
          <w:b/>
          <w:sz w:val="22"/>
          <w:szCs w:val="22"/>
        </w:rPr>
      </w:pPr>
      <w:r w:rsidRPr="00324053">
        <w:rPr>
          <w:rFonts w:ascii="Calibri" w:hAnsi="Calibri"/>
          <w:b/>
          <w:sz w:val="22"/>
          <w:szCs w:val="22"/>
        </w:rPr>
        <w:t>Článek IV.</w:t>
      </w:r>
    </w:p>
    <w:p w:rsidR="00411F58" w:rsidRPr="00324053" w:rsidRDefault="00411F58" w:rsidP="00324053">
      <w:pPr>
        <w:pStyle w:val="FormtovanvHTML"/>
        <w:jc w:val="center"/>
        <w:rPr>
          <w:rFonts w:ascii="Calibri" w:hAnsi="Calibri"/>
          <w:b/>
          <w:sz w:val="22"/>
          <w:szCs w:val="22"/>
        </w:rPr>
      </w:pPr>
      <w:r w:rsidRPr="00324053">
        <w:rPr>
          <w:rFonts w:ascii="Calibri" w:hAnsi="Calibri"/>
          <w:b/>
          <w:sz w:val="22"/>
          <w:szCs w:val="22"/>
        </w:rPr>
        <w:t>Platební podmínky</w:t>
      </w:r>
    </w:p>
    <w:p w:rsidR="00411F58" w:rsidRPr="00324053" w:rsidRDefault="00411F58" w:rsidP="00B6553B">
      <w:pPr>
        <w:pStyle w:val="FormtovanvHTML"/>
        <w:rPr>
          <w:rFonts w:ascii="Calibri" w:hAnsi="Calibri"/>
          <w:sz w:val="22"/>
          <w:szCs w:val="22"/>
        </w:rPr>
      </w:pPr>
    </w:p>
    <w:p w:rsidR="00630BFB" w:rsidRDefault="00630BFB" w:rsidP="00B6553B">
      <w:pPr>
        <w:pStyle w:val="FormtovanvHTM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Cena díla bude zaplacena na základě řádné faktury vystavené </w:t>
      </w:r>
      <w:r w:rsidR="00E053EA">
        <w:rPr>
          <w:rFonts w:ascii="Calibri" w:hAnsi="Calibri"/>
          <w:sz w:val="22"/>
          <w:szCs w:val="22"/>
        </w:rPr>
        <w:t xml:space="preserve">po dokončení a převzetí díla </w:t>
      </w:r>
      <w:r>
        <w:rPr>
          <w:rFonts w:ascii="Calibri" w:hAnsi="Calibri"/>
          <w:sz w:val="22"/>
          <w:szCs w:val="22"/>
        </w:rPr>
        <w:t>se splatností 15 dnů ode dne doručení, přičemž předmětná faktura bude obsahovat:</w:t>
      </w:r>
    </w:p>
    <w:p w:rsidR="00630BFB" w:rsidRDefault="00630BFB" w:rsidP="00324053">
      <w:pPr>
        <w:pStyle w:val="FormtovanvHTML"/>
        <w:rPr>
          <w:rFonts w:ascii="Calibri" w:hAnsi="Calibri"/>
          <w:sz w:val="22"/>
          <w:szCs w:val="22"/>
        </w:rPr>
      </w:pPr>
    </w:p>
    <w:p w:rsidR="00411F58" w:rsidRPr="00324053" w:rsidRDefault="00CE7E4F" w:rsidP="00324053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</w:t>
      </w:r>
      <w:r w:rsidR="00411F58" w:rsidRPr="00324053">
        <w:rPr>
          <w:rFonts w:ascii="Calibri" w:hAnsi="Calibri"/>
          <w:sz w:val="22"/>
          <w:szCs w:val="22"/>
        </w:rPr>
        <w:t>ázev projektu</w:t>
      </w:r>
      <w:r>
        <w:rPr>
          <w:rFonts w:ascii="Calibri" w:hAnsi="Calibri"/>
          <w:sz w:val="22"/>
          <w:szCs w:val="22"/>
        </w:rPr>
        <w:t xml:space="preserve"> ve znění: „</w:t>
      </w:r>
      <w:r w:rsidR="00411F58" w:rsidRPr="00324053">
        <w:rPr>
          <w:rFonts w:ascii="Calibri" w:hAnsi="Calibri"/>
          <w:sz w:val="22"/>
          <w:szCs w:val="22"/>
        </w:rPr>
        <w:t>Víc hlav víc ví – paliativní péče v odborném a veřejném diskurzu</w:t>
      </w:r>
      <w:r>
        <w:rPr>
          <w:rFonts w:ascii="Calibri" w:hAnsi="Calibri"/>
          <w:sz w:val="22"/>
          <w:szCs w:val="22"/>
        </w:rPr>
        <w:t>“;</w:t>
      </w:r>
    </w:p>
    <w:p w:rsidR="00411F58" w:rsidRPr="00324053" w:rsidRDefault="00CE7E4F" w:rsidP="00324053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r</w:t>
      </w:r>
      <w:r w:rsidR="00411F58" w:rsidRPr="00324053">
        <w:rPr>
          <w:rFonts w:ascii="Calibri" w:hAnsi="Calibri"/>
          <w:sz w:val="22"/>
          <w:szCs w:val="22"/>
        </w:rPr>
        <w:t xml:space="preserve">egistrační číslo projektu: </w:t>
      </w:r>
      <w:r>
        <w:rPr>
          <w:rFonts w:ascii="Calibri" w:hAnsi="Calibri"/>
          <w:sz w:val="22"/>
          <w:szCs w:val="22"/>
        </w:rPr>
        <w:t>„</w:t>
      </w:r>
      <w:r w:rsidR="00411F58" w:rsidRPr="00324053">
        <w:rPr>
          <w:rFonts w:ascii="Calibri" w:hAnsi="Calibri"/>
          <w:sz w:val="22"/>
          <w:szCs w:val="22"/>
        </w:rPr>
        <w:t>CH.10/1/040</w:t>
      </w:r>
      <w:r>
        <w:rPr>
          <w:rFonts w:ascii="Calibri" w:hAnsi="Calibri"/>
          <w:sz w:val="22"/>
          <w:szCs w:val="22"/>
        </w:rPr>
        <w:t>“; a</w:t>
      </w:r>
    </w:p>
    <w:p w:rsidR="00411F58" w:rsidRPr="00324053" w:rsidRDefault="00CE7E4F" w:rsidP="00324053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</w:t>
      </w:r>
      <w:r w:rsidR="00411F58" w:rsidRPr="00324053">
        <w:rPr>
          <w:rFonts w:ascii="Calibri" w:hAnsi="Calibri"/>
          <w:sz w:val="22"/>
          <w:szCs w:val="22"/>
        </w:rPr>
        <w:t>ormulac</w:t>
      </w:r>
      <w:r>
        <w:rPr>
          <w:rFonts w:ascii="Calibri" w:hAnsi="Calibri"/>
          <w:sz w:val="22"/>
          <w:szCs w:val="22"/>
        </w:rPr>
        <w:t>i</w:t>
      </w:r>
      <w:r w:rsidR="00411F58" w:rsidRPr="00324053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„</w:t>
      </w:r>
      <w:r w:rsidR="00411F58" w:rsidRPr="00324053">
        <w:rPr>
          <w:rFonts w:ascii="Calibri" w:hAnsi="Calibri"/>
          <w:bCs/>
          <w:sz w:val="22"/>
          <w:szCs w:val="22"/>
        </w:rPr>
        <w:t>Podpo</w:t>
      </w:r>
      <w:r w:rsidR="00411F58" w:rsidRPr="00324053">
        <w:rPr>
          <w:rFonts w:ascii="Calibri" w:hAnsi="Calibri"/>
          <w:sz w:val="22"/>
          <w:szCs w:val="22"/>
        </w:rPr>
        <w:t>ř</w:t>
      </w:r>
      <w:r w:rsidR="00411F58" w:rsidRPr="00324053">
        <w:rPr>
          <w:rFonts w:ascii="Calibri" w:hAnsi="Calibri"/>
          <w:bCs/>
          <w:sz w:val="22"/>
          <w:szCs w:val="22"/>
        </w:rPr>
        <w:t>eno z Programu švýcarsko-</w:t>
      </w:r>
      <w:r w:rsidR="00411F58" w:rsidRPr="00324053">
        <w:rPr>
          <w:rFonts w:ascii="Calibri" w:hAnsi="Calibri"/>
          <w:sz w:val="22"/>
          <w:szCs w:val="22"/>
        </w:rPr>
        <w:t>č</w:t>
      </w:r>
      <w:r w:rsidR="00411F58" w:rsidRPr="00324053">
        <w:rPr>
          <w:rFonts w:ascii="Calibri" w:hAnsi="Calibri"/>
          <w:bCs/>
          <w:sz w:val="22"/>
          <w:szCs w:val="22"/>
        </w:rPr>
        <w:t>eské spolupráce</w:t>
      </w:r>
      <w:r>
        <w:rPr>
          <w:rFonts w:ascii="Calibri" w:hAnsi="Calibri"/>
          <w:bCs/>
          <w:sz w:val="22"/>
          <w:szCs w:val="22"/>
        </w:rPr>
        <w:t xml:space="preserve"> </w:t>
      </w:r>
      <w:r w:rsidR="00411F58" w:rsidRPr="00324053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 w:rsidR="00411F58" w:rsidRPr="00324053">
        <w:rPr>
          <w:rFonts w:ascii="Calibri" w:hAnsi="Calibri"/>
          <w:bCs/>
          <w:sz w:val="22"/>
          <w:szCs w:val="22"/>
        </w:rPr>
        <w:t>Supported</w:t>
      </w:r>
      <w:proofErr w:type="spellEnd"/>
      <w:r w:rsidR="00411F58" w:rsidRPr="00324053">
        <w:rPr>
          <w:rFonts w:ascii="Calibri" w:hAnsi="Calibri"/>
          <w:bCs/>
          <w:sz w:val="22"/>
          <w:szCs w:val="22"/>
        </w:rPr>
        <w:t xml:space="preserve"> by a grant </w:t>
      </w:r>
      <w:proofErr w:type="spellStart"/>
      <w:r w:rsidR="00411F58" w:rsidRPr="00324053">
        <w:rPr>
          <w:rFonts w:ascii="Calibri" w:hAnsi="Calibri"/>
          <w:bCs/>
          <w:sz w:val="22"/>
          <w:szCs w:val="22"/>
        </w:rPr>
        <w:t>from</w:t>
      </w:r>
      <w:proofErr w:type="spellEnd"/>
      <w:r w:rsidR="00411F58" w:rsidRPr="00324053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="00411F58" w:rsidRPr="00324053">
        <w:rPr>
          <w:rFonts w:ascii="Calibri" w:hAnsi="Calibri"/>
          <w:bCs/>
          <w:sz w:val="22"/>
          <w:szCs w:val="22"/>
        </w:rPr>
        <w:t>Switzerland</w:t>
      </w:r>
      <w:proofErr w:type="spellEnd"/>
      <w:r w:rsidR="00411F58" w:rsidRPr="00324053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="00411F58" w:rsidRPr="00324053">
        <w:rPr>
          <w:rFonts w:ascii="Calibri" w:hAnsi="Calibri"/>
          <w:bCs/>
          <w:sz w:val="22"/>
          <w:szCs w:val="22"/>
        </w:rPr>
        <w:t>through</w:t>
      </w:r>
      <w:proofErr w:type="spellEnd"/>
      <w:r w:rsidR="00411F58" w:rsidRPr="00324053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="00411F58" w:rsidRPr="00324053">
        <w:rPr>
          <w:rFonts w:ascii="Calibri" w:hAnsi="Calibri"/>
          <w:bCs/>
          <w:sz w:val="22"/>
          <w:szCs w:val="22"/>
        </w:rPr>
        <w:t>the</w:t>
      </w:r>
      <w:proofErr w:type="spellEnd"/>
      <w:r w:rsidR="00411F58" w:rsidRPr="00324053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="00411F58" w:rsidRPr="00324053">
        <w:rPr>
          <w:rFonts w:ascii="Calibri" w:hAnsi="Calibri"/>
          <w:bCs/>
          <w:sz w:val="22"/>
          <w:szCs w:val="22"/>
        </w:rPr>
        <w:t>Swiss</w:t>
      </w:r>
      <w:proofErr w:type="spellEnd"/>
      <w:r w:rsidR="00411F58" w:rsidRPr="00324053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="00411F58" w:rsidRPr="00324053">
        <w:rPr>
          <w:rFonts w:ascii="Calibri" w:hAnsi="Calibri"/>
          <w:bCs/>
          <w:sz w:val="22"/>
          <w:szCs w:val="22"/>
        </w:rPr>
        <w:t>Contribution</w:t>
      </w:r>
      <w:proofErr w:type="spellEnd"/>
      <w:r w:rsidR="00411F58" w:rsidRPr="00324053">
        <w:rPr>
          <w:rFonts w:ascii="Calibri" w:hAnsi="Calibri"/>
          <w:bCs/>
          <w:sz w:val="22"/>
          <w:szCs w:val="22"/>
        </w:rPr>
        <w:t xml:space="preserve"> to </w:t>
      </w:r>
      <w:proofErr w:type="spellStart"/>
      <w:r w:rsidR="00411F58" w:rsidRPr="00324053">
        <w:rPr>
          <w:rFonts w:ascii="Calibri" w:hAnsi="Calibri"/>
          <w:bCs/>
          <w:sz w:val="22"/>
          <w:szCs w:val="22"/>
        </w:rPr>
        <w:t>the</w:t>
      </w:r>
      <w:proofErr w:type="spellEnd"/>
      <w:r w:rsidR="00411F58" w:rsidRPr="00324053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="00411F58" w:rsidRPr="00324053">
        <w:rPr>
          <w:rFonts w:ascii="Calibri" w:hAnsi="Calibri"/>
          <w:bCs/>
          <w:sz w:val="22"/>
          <w:szCs w:val="22"/>
        </w:rPr>
        <w:t>enlarged</w:t>
      </w:r>
      <w:proofErr w:type="spellEnd"/>
      <w:r w:rsidR="00411F58" w:rsidRPr="00324053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="00411F58" w:rsidRPr="00324053">
        <w:rPr>
          <w:rFonts w:ascii="Calibri" w:hAnsi="Calibri"/>
          <w:bCs/>
          <w:sz w:val="22"/>
          <w:szCs w:val="22"/>
        </w:rPr>
        <w:t>European</w:t>
      </w:r>
      <w:proofErr w:type="spellEnd"/>
      <w:r w:rsidR="00411F58" w:rsidRPr="00324053">
        <w:rPr>
          <w:rFonts w:ascii="Calibri" w:hAnsi="Calibri"/>
          <w:bCs/>
          <w:sz w:val="22"/>
          <w:szCs w:val="22"/>
        </w:rPr>
        <w:t xml:space="preserve"> Union</w:t>
      </w:r>
      <w:r>
        <w:rPr>
          <w:rFonts w:ascii="Calibri" w:hAnsi="Calibri"/>
          <w:bCs/>
          <w:sz w:val="22"/>
          <w:szCs w:val="22"/>
        </w:rPr>
        <w:t>“</w:t>
      </w:r>
    </w:p>
    <w:p w:rsidR="00411F58" w:rsidRDefault="00411F58" w:rsidP="00324053">
      <w:pPr>
        <w:pStyle w:val="FormtovanvHTML"/>
        <w:rPr>
          <w:rFonts w:ascii="Calibri" w:hAnsi="Calibri"/>
          <w:sz w:val="22"/>
          <w:szCs w:val="22"/>
        </w:rPr>
      </w:pPr>
    </w:p>
    <w:p w:rsidR="00D90FA8" w:rsidRDefault="00D90FA8" w:rsidP="00B6553B">
      <w:pPr>
        <w:pStyle w:val="FormtovanvHTM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předání a převzetí díla bude zhotoven písemný oběma smluvními stranami řádně podepsaný protokol.</w:t>
      </w:r>
      <w:r w:rsidR="00BF05A9">
        <w:rPr>
          <w:rFonts w:ascii="Calibri" w:hAnsi="Calibri"/>
          <w:sz w:val="22"/>
          <w:szCs w:val="22"/>
        </w:rPr>
        <w:t xml:space="preserve"> V případě, že dílo bude obsahovat vady nebo nedodělky, je objednatel oprávněn dílo </w:t>
      </w:r>
      <w:r w:rsidR="00A87767">
        <w:rPr>
          <w:rFonts w:ascii="Calibri" w:hAnsi="Calibri"/>
          <w:sz w:val="22"/>
          <w:szCs w:val="22"/>
        </w:rPr>
        <w:t>do doby jeho řádného dokončení nebo jeho opravy nepřevzít.</w:t>
      </w:r>
    </w:p>
    <w:p w:rsidR="00D90FA8" w:rsidRPr="00324053" w:rsidRDefault="00D90FA8" w:rsidP="00324053">
      <w:pPr>
        <w:pStyle w:val="FormtovanvHTML"/>
        <w:rPr>
          <w:rFonts w:ascii="Calibri" w:hAnsi="Calibri"/>
          <w:sz w:val="22"/>
          <w:szCs w:val="22"/>
        </w:rPr>
      </w:pPr>
    </w:p>
    <w:p w:rsidR="00411F58" w:rsidRPr="00324053" w:rsidRDefault="00411F58" w:rsidP="00324053">
      <w:pPr>
        <w:pStyle w:val="FormtovanvHTML"/>
        <w:rPr>
          <w:rFonts w:ascii="Calibri" w:hAnsi="Calibri"/>
          <w:sz w:val="22"/>
          <w:szCs w:val="22"/>
        </w:rPr>
      </w:pPr>
    </w:p>
    <w:p w:rsidR="00411F58" w:rsidRPr="00324053" w:rsidRDefault="00411F58" w:rsidP="00324053">
      <w:pPr>
        <w:pStyle w:val="FormtovanvHTML"/>
        <w:jc w:val="center"/>
        <w:rPr>
          <w:rFonts w:ascii="Calibri" w:hAnsi="Calibri"/>
          <w:b/>
          <w:sz w:val="22"/>
          <w:szCs w:val="22"/>
        </w:rPr>
      </w:pPr>
      <w:r w:rsidRPr="00324053">
        <w:rPr>
          <w:rFonts w:ascii="Calibri" w:hAnsi="Calibri"/>
          <w:b/>
          <w:sz w:val="22"/>
          <w:szCs w:val="22"/>
        </w:rPr>
        <w:t>Článek V.</w:t>
      </w:r>
    </w:p>
    <w:p w:rsidR="00411F58" w:rsidRPr="00324053" w:rsidRDefault="00AD0F68" w:rsidP="00324053">
      <w:pPr>
        <w:pStyle w:val="FormtovanvHTML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Smluvní pokuta</w:t>
      </w:r>
    </w:p>
    <w:p w:rsidR="00411F58" w:rsidRPr="00324053" w:rsidRDefault="00411F58" w:rsidP="00324053">
      <w:pPr>
        <w:pStyle w:val="FormtovanvHTML"/>
        <w:rPr>
          <w:rFonts w:ascii="Calibri" w:hAnsi="Calibri"/>
          <w:sz w:val="22"/>
          <w:szCs w:val="22"/>
        </w:rPr>
      </w:pPr>
    </w:p>
    <w:p w:rsidR="00411F58" w:rsidRPr="00324053" w:rsidRDefault="00AD0F68" w:rsidP="00B6553B">
      <w:pPr>
        <w:pStyle w:val="FormtovanvHTM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Smluvní strany se tímto dohodly, že objednatel je</w:t>
      </w:r>
      <w:r w:rsidR="00BB22DC">
        <w:rPr>
          <w:rFonts w:ascii="Calibri" w:hAnsi="Calibri"/>
          <w:sz w:val="22"/>
          <w:szCs w:val="22"/>
        </w:rPr>
        <w:t xml:space="preserve"> oprávněn požadovat po dodavateli zaplacení smluvní pokuty ve výši 0,1 % z ceny díla za každý </w:t>
      </w:r>
      <w:r w:rsidR="00761E1E">
        <w:rPr>
          <w:rFonts w:ascii="Calibri" w:hAnsi="Calibri"/>
          <w:sz w:val="22"/>
          <w:szCs w:val="22"/>
        </w:rPr>
        <w:t>započatý den prodlení s dokončením díla.</w:t>
      </w:r>
    </w:p>
    <w:p w:rsidR="00F534BA" w:rsidRPr="00324053" w:rsidRDefault="00F534BA" w:rsidP="00324053">
      <w:pPr>
        <w:pStyle w:val="FormtovanvHTML"/>
        <w:rPr>
          <w:rFonts w:ascii="Calibri" w:hAnsi="Calibri"/>
          <w:sz w:val="22"/>
          <w:szCs w:val="22"/>
        </w:rPr>
      </w:pPr>
    </w:p>
    <w:p w:rsidR="00411F58" w:rsidRDefault="00411F58" w:rsidP="00324053">
      <w:pPr>
        <w:rPr>
          <w:rFonts w:ascii="Calibri" w:hAnsi="Calibri"/>
          <w:sz w:val="22"/>
          <w:szCs w:val="22"/>
        </w:rPr>
      </w:pPr>
    </w:p>
    <w:p w:rsidR="009A5A07" w:rsidRDefault="009A5A07" w:rsidP="00B6553B">
      <w:pPr>
        <w:pStyle w:val="FormtovanvHTML"/>
        <w:jc w:val="center"/>
        <w:rPr>
          <w:rFonts w:ascii="Calibri" w:hAnsi="Calibri"/>
          <w:b/>
          <w:sz w:val="22"/>
          <w:szCs w:val="22"/>
        </w:rPr>
      </w:pPr>
      <w:r w:rsidRPr="00324053">
        <w:rPr>
          <w:rFonts w:ascii="Calibri" w:hAnsi="Calibri"/>
          <w:b/>
          <w:sz w:val="22"/>
          <w:szCs w:val="22"/>
        </w:rPr>
        <w:t>Článek V</w:t>
      </w:r>
      <w:r>
        <w:rPr>
          <w:rFonts w:ascii="Calibri" w:hAnsi="Calibri"/>
          <w:b/>
          <w:sz w:val="22"/>
          <w:szCs w:val="22"/>
        </w:rPr>
        <w:t>I</w:t>
      </w:r>
      <w:r w:rsidRPr="00324053">
        <w:rPr>
          <w:rFonts w:ascii="Calibri" w:hAnsi="Calibri"/>
          <w:b/>
          <w:sz w:val="22"/>
          <w:szCs w:val="22"/>
        </w:rPr>
        <w:t>.</w:t>
      </w:r>
    </w:p>
    <w:p w:rsidR="009A5A07" w:rsidRPr="00B6553B" w:rsidRDefault="009A5A07" w:rsidP="00B6553B">
      <w:pPr>
        <w:pStyle w:val="FormtovanvHTML"/>
        <w:jc w:val="center"/>
        <w:rPr>
          <w:rFonts w:ascii="Calibri" w:hAnsi="Calibri"/>
          <w:b/>
          <w:sz w:val="22"/>
          <w:szCs w:val="22"/>
        </w:rPr>
      </w:pPr>
      <w:r w:rsidRPr="00B6553B">
        <w:rPr>
          <w:rFonts w:ascii="Calibri" w:hAnsi="Calibri"/>
          <w:b/>
          <w:sz w:val="22"/>
          <w:szCs w:val="22"/>
        </w:rPr>
        <w:t>Licence za užití díla</w:t>
      </w:r>
    </w:p>
    <w:p w:rsidR="0091624E" w:rsidRDefault="0091624E" w:rsidP="00B6553B">
      <w:pPr>
        <w:pStyle w:val="FormtovanvHTML"/>
        <w:jc w:val="both"/>
        <w:rPr>
          <w:rFonts w:ascii="Calibri" w:hAnsi="Calibri"/>
          <w:sz w:val="22"/>
          <w:szCs w:val="22"/>
        </w:rPr>
      </w:pPr>
    </w:p>
    <w:p w:rsidR="009A5A07" w:rsidRPr="00B6553B" w:rsidRDefault="0091624E" w:rsidP="00B6553B">
      <w:pPr>
        <w:pStyle w:val="FormtovanvHTM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Dodavatel</w:t>
      </w:r>
      <w:r w:rsidR="009A5A07" w:rsidRPr="00B6553B">
        <w:rPr>
          <w:rFonts w:ascii="Calibri" w:hAnsi="Calibri"/>
          <w:sz w:val="22"/>
          <w:szCs w:val="22"/>
        </w:rPr>
        <w:t xml:space="preserve"> prohlašuje, že </w:t>
      </w:r>
      <w:r>
        <w:rPr>
          <w:rFonts w:ascii="Calibri" w:hAnsi="Calibri"/>
          <w:sz w:val="22"/>
          <w:szCs w:val="22"/>
        </w:rPr>
        <w:t>p</w:t>
      </w:r>
      <w:r w:rsidR="009A5A07" w:rsidRPr="00B6553B">
        <w:rPr>
          <w:rFonts w:ascii="Calibri" w:hAnsi="Calibri"/>
          <w:sz w:val="22"/>
          <w:szCs w:val="22"/>
        </w:rPr>
        <w:t xml:space="preserve">ředmět smlouvy </w:t>
      </w:r>
      <w:r w:rsidR="00970802">
        <w:rPr>
          <w:rFonts w:ascii="Calibri" w:hAnsi="Calibri"/>
          <w:sz w:val="22"/>
          <w:szCs w:val="22"/>
        </w:rPr>
        <w:t xml:space="preserve">je </w:t>
      </w:r>
      <w:r w:rsidR="009A5A07" w:rsidRPr="00B6553B">
        <w:rPr>
          <w:rFonts w:ascii="Calibri" w:hAnsi="Calibri"/>
          <w:sz w:val="22"/>
          <w:szCs w:val="22"/>
        </w:rPr>
        <w:t xml:space="preserve">chráněn autorským právem </w:t>
      </w:r>
      <w:r>
        <w:rPr>
          <w:rFonts w:ascii="Calibri" w:hAnsi="Calibri"/>
          <w:sz w:val="22"/>
          <w:szCs w:val="22"/>
        </w:rPr>
        <w:t>dodavatele</w:t>
      </w:r>
      <w:r w:rsidR="009A5A07" w:rsidRPr="00B6553B">
        <w:rPr>
          <w:rFonts w:ascii="Calibri" w:hAnsi="Calibri"/>
          <w:sz w:val="22"/>
          <w:szCs w:val="22"/>
        </w:rPr>
        <w:t xml:space="preserve">. Autorským právem </w:t>
      </w:r>
      <w:r>
        <w:rPr>
          <w:rFonts w:ascii="Calibri" w:hAnsi="Calibri"/>
          <w:sz w:val="22"/>
          <w:szCs w:val="22"/>
        </w:rPr>
        <w:t>dodavatele</w:t>
      </w:r>
      <w:r w:rsidR="009A5A07" w:rsidRPr="00B6553B">
        <w:rPr>
          <w:rFonts w:ascii="Calibri" w:hAnsi="Calibri"/>
          <w:sz w:val="22"/>
          <w:szCs w:val="22"/>
        </w:rPr>
        <w:t xml:space="preserve"> je chráněno</w:t>
      </w:r>
      <w:r w:rsidR="003C330D">
        <w:rPr>
          <w:rFonts w:ascii="Calibri" w:hAnsi="Calibri"/>
          <w:sz w:val="22"/>
          <w:szCs w:val="22"/>
        </w:rPr>
        <w:t xml:space="preserve"> zejména</w:t>
      </w:r>
      <w:r w:rsidR="009A5A07" w:rsidRPr="00B6553B">
        <w:rPr>
          <w:rFonts w:ascii="Calibri" w:hAnsi="Calibri"/>
          <w:sz w:val="22"/>
          <w:szCs w:val="22"/>
        </w:rPr>
        <w:t>:</w:t>
      </w:r>
    </w:p>
    <w:p w:rsidR="009A5A07" w:rsidRPr="00B6553B" w:rsidRDefault="009A5A07" w:rsidP="00B6553B">
      <w:pPr>
        <w:pStyle w:val="Nadpis4"/>
        <w:numPr>
          <w:ilvl w:val="0"/>
          <w:numId w:val="22"/>
        </w:numPr>
        <w:jc w:val="both"/>
        <w:rPr>
          <w:rFonts w:ascii="Calibri" w:hAnsi="Calibri"/>
          <w:b w:val="0"/>
          <w:color w:val="auto"/>
          <w:sz w:val="22"/>
          <w:szCs w:val="22"/>
        </w:rPr>
      </w:pPr>
      <w:r w:rsidRPr="00B6553B">
        <w:rPr>
          <w:rFonts w:ascii="Calibri" w:hAnsi="Calibri"/>
          <w:b w:val="0"/>
          <w:color w:val="auto"/>
          <w:sz w:val="22"/>
          <w:szCs w:val="22"/>
        </w:rPr>
        <w:t xml:space="preserve">kreativní ztvárnění technického řešení </w:t>
      </w:r>
      <w:r w:rsidR="003C330D">
        <w:rPr>
          <w:rFonts w:ascii="Calibri" w:hAnsi="Calibri"/>
          <w:b w:val="0"/>
          <w:color w:val="auto"/>
          <w:sz w:val="22"/>
          <w:szCs w:val="22"/>
        </w:rPr>
        <w:t>díla a</w:t>
      </w:r>
    </w:p>
    <w:p w:rsidR="009A5A07" w:rsidRPr="00B6553B" w:rsidRDefault="003C330D" w:rsidP="00B6553B">
      <w:pPr>
        <w:pStyle w:val="Nadpis4"/>
        <w:numPr>
          <w:ilvl w:val="0"/>
          <w:numId w:val="22"/>
        </w:numPr>
        <w:jc w:val="both"/>
        <w:rPr>
          <w:rFonts w:ascii="Calibri" w:hAnsi="Calibri"/>
          <w:b w:val="0"/>
          <w:color w:val="auto"/>
          <w:sz w:val="22"/>
          <w:szCs w:val="22"/>
        </w:rPr>
      </w:pPr>
      <w:r>
        <w:rPr>
          <w:rFonts w:ascii="Calibri" w:hAnsi="Calibri"/>
          <w:b w:val="0"/>
          <w:color w:val="auto"/>
          <w:sz w:val="22"/>
          <w:szCs w:val="22"/>
        </w:rPr>
        <w:t>veškeré grafické výstupy</w:t>
      </w:r>
      <w:r w:rsidR="009A5A07" w:rsidRPr="00B6553B">
        <w:rPr>
          <w:rFonts w:ascii="Calibri" w:hAnsi="Calibri"/>
          <w:b w:val="0"/>
          <w:color w:val="auto"/>
          <w:sz w:val="22"/>
          <w:szCs w:val="22"/>
        </w:rPr>
        <w:t>.</w:t>
      </w:r>
    </w:p>
    <w:p w:rsidR="009A5A07" w:rsidRDefault="009A5A07" w:rsidP="00B6553B">
      <w:pPr>
        <w:pStyle w:val="FormtovanvHTML"/>
        <w:jc w:val="both"/>
        <w:rPr>
          <w:rFonts w:ascii="Calibri" w:hAnsi="Calibri"/>
          <w:sz w:val="22"/>
          <w:szCs w:val="22"/>
        </w:rPr>
      </w:pPr>
    </w:p>
    <w:p w:rsidR="009A5A07" w:rsidRPr="00B6553B" w:rsidRDefault="009A5A07" w:rsidP="00B6553B">
      <w:pPr>
        <w:pStyle w:val="FormtovanvHTML"/>
        <w:jc w:val="both"/>
        <w:rPr>
          <w:rFonts w:ascii="Calibri" w:hAnsi="Calibri"/>
          <w:sz w:val="22"/>
          <w:szCs w:val="22"/>
        </w:rPr>
      </w:pPr>
      <w:r w:rsidRPr="00B6553B">
        <w:rPr>
          <w:rFonts w:ascii="Calibri" w:hAnsi="Calibri"/>
          <w:sz w:val="22"/>
          <w:szCs w:val="22"/>
        </w:rPr>
        <w:t xml:space="preserve">Smluvní strany se tímto dohodly, že </w:t>
      </w:r>
      <w:r w:rsidR="003C330D">
        <w:rPr>
          <w:rFonts w:ascii="Calibri" w:hAnsi="Calibri"/>
          <w:sz w:val="22"/>
          <w:szCs w:val="22"/>
        </w:rPr>
        <w:t>o</w:t>
      </w:r>
      <w:r w:rsidRPr="00B6553B">
        <w:rPr>
          <w:rFonts w:ascii="Calibri" w:hAnsi="Calibri"/>
          <w:sz w:val="22"/>
          <w:szCs w:val="22"/>
        </w:rPr>
        <w:t xml:space="preserve">bjednatel získává od </w:t>
      </w:r>
      <w:r w:rsidR="003C330D">
        <w:rPr>
          <w:rFonts w:ascii="Calibri" w:hAnsi="Calibri"/>
          <w:sz w:val="22"/>
          <w:szCs w:val="22"/>
        </w:rPr>
        <w:t>dodavatele</w:t>
      </w:r>
      <w:r w:rsidRPr="00B6553B">
        <w:rPr>
          <w:rFonts w:ascii="Calibri" w:hAnsi="Calibri"/>
          <w:sz w:val="22"/>
          <w:szCs w:val="22"/>
        </w:rPr>
        <w:t xml:space="preserve"> předáním / převzetím kterékoli dokončené části </w:t>
      </w:r>
      <w:r w:rsidR="003C330D">
        <w:rPr>
          <w:rFonts w:ascii="Calibri" w:hAnsi="Calibri"/>
          <w:sz w:val="22"/>
          <w:szCs w:val="22"/>
        </w:rPr>
        <w:t>d</w:t>
      </w:r>
      <w:r w:rsidRPr="00B6553B">
        <w:rPr>
          <w:rFonts w:ascii="Calibri" w:hAnsi="Calibri"/>
          <w:sz w:val="22"/>
          <w:szCs w:val="22"/>
        </w:rPr>
        <w:t xml:space="preserve">íla a / nebo dokončením </w:t>
      </w:r>
      <w:r w:rsidR="003C330D">
        <w:rPr>
          <w:rFonts w:ascii="Calibri" w:hAnsi="Calibri"/>
          <w:sz w:val="22"/>
          <w:szCs w:val="22"/>
        </w:rPr>
        <w:t>d</w:t>
      </w:r>
      <w:r w:rsidRPr="00B6553B">
        <w:rPr>
          <w:rFonts w:ascii="Calibri" w:hAnsi="Calibri"/>
          <w:sz w:val="22"/>
          <w:szCs w:val="22"/>
        </w:rPr>
        <w:t xml:space="preserve">íla jako celku také výhradní licenci užít kteroukoli část </w:t>
      </w:r>
      <w:r w:rsidR="003C330D">
        <w:rPr>
          <w:rFonts w:ascii="Calibri" w:hAnsi="Calibri"/>
          <w:sz w:val="22"/>
          <w:szCs w:val="22"/>
        </w:rPr>
        <w:t>d</w:t>
      </w:r>
      <w:r w:rsidRPr="00B6553B">
        <w:rPr>
          <w:rFonts w:ascii="Calibri" w:hAnsi="Calibri"/>
          <w:sz w:val="22"/>
          <w:szCs w:val="22"/>
        </w:rPr>
        <w:t xml:space="preserve">íla bez omezení k prezentaci své osoby (dále jen </w:t>
      </w:r>
      <w:r w:rsidR="002C46D4">
        <w:rPr>
          <w:rFonts w:ascii="Calibri" w:hAnsi="Calibri"/>
          <w:sz w:val="22"/>
          <w:szCs w:val="22"/>
        </w:rPr>
        <w:t>„</w:t>
      </w:r>
      <w:r w:rsidR="002C46D4" w:rsidRPr="00B6553B">
        <w:rPr>
          <w:rFonts w:ascii="Calibri" w:hAnsi="Calibri"/>
          <w:b/>
          <w:sz w:val="22"/>
          <w:szCs w:val="22"/>
        </w:rPr>
        <w:t>v</w:t>
      </w:r>
      <w:r w:rsidRPr="00B6553B">
        <w:rPr>
          <w:rFonts w:ascii="Calibri" w:hAnsi="Calibri"/>
          <w:b/>
          <w:sz w:val="22"/>
          <w:szCs w:val="22"/>
        </w:rPr>
        <w:t>ýhradní licence</w:t>
      </w:r>
      <w:r w:rsidR="002C46D4">
        <w:rPr>
          <w:rFonts w:ascii="Calibri" w:hAnsi="Calibri"/>
          <w:sz w:val="22"/>
          <w:szCs w:val="22"/>
        </w:rPr>
        <w:t>“</w:t>
      </w:r>
      <w:r w:rsidRPr="00B6553B">
        <w:rPr>
          <w:rFonts w:ascii="Calibri" w:hAnsi="Calibri"/>
          <w:sz w:val="22"/>
          <w:szCs w:val="22"/>
        </w:rPr>
        <w:t>).</w:t>
      </w:r>
    </w:p>
    <w:p w:rsidR="009A5A07" w:rsidRDefault="009A5A07" w:rsidP="00B6553B">
      <w:pPr>
        <w:pStyle w:val="FormtovanvHTML"/>
        <w:jc w:val="both"/>
        <w:rPr>
          <w:rFonts w:ascii="Calibri" w:hAnsi="Calibri"/>
          <w:sz w:val="22"/>
          <w:szCs w:val="22"/>
        </w:rPr>
      </w:pPr>
    </w:p>
    <w:p w:rsidR="009A5A07" w:rsidRDefault="009A5A07" w:rsidP="00B6553B">
      <w:pPr>
        <w:pStyle w:val="FormtovanvHTML"/>
        <w:jc w:val="both"/>
        <w:rPr>
          <w:rFonts w:ascii="Calibri" w:hAnsi="Calibri"/>
          <w:sz w:val="22"/>
          <w:szCs w:val="22"/>
        </w:rPr>
      </w:pPr>
      <w:r w:rsidRPr="00B6553B">
        <w:rPr>
          <w:rFonts w:ascii="Calibri" w:hAnsi="Calibri"/>
          <w:sz w:val="22"/>
          <w:szCs w:val="22"/>
        </w:rPr>
        <w:t xml:space="preserve">Výhradní licence je poskytována bezplatně, bez časového a / nebo místního omezení a v souladu s ustanovením § </w:t>
      </w:r>
      <w:r w:rsidR="009E6165">
        <w:rPr>
          <w:rFonts w:ascii="Calibri" w:hAnsi="Calibri"/>
          <w:sz w:val="22"/>
          <w:szCs w:val="22"/>
        </w:rPr>
        <w:t>2358</w:t>
      </w:r>
      <w:r w:rsidRPr="00B6553B">
        <w:rPr>
          <w:rFonts w:ascii="Calibri" w:hAnsi="Calibri"/>
          <w:sz w:val="22"/>
          <w:szCs w:val="22"/>
        </w:rPr>
        <w:t xml:space="preserve"> a násl. zákona č</w:t>
      </w:r>
      <w:r w:rsidR="009E6165">
        <w:rPr>
          <w:rFonts w:ascii="Calibri" w:hAnsi="Calibri"/>
          <w:sz w:val="22"/>
          <w:szCs w:val="22"/>
        </w:rPr>
        <w:t>íslo</w:t>
      </w:r>
      <w:r w:rsidRPr="00B6553B">
        <w:rPr>
          <w:rFonts w:ascii="Calibri" w:hAnsi="Calibri"/>
          <w:sz w:val="22"/>
          <w:szCs w:val="22"/>
        </w:rPr>
        <w:t xml:space="preserve"> </w:t>
      </w:r>
      <w:r w:rsidR="009E6165">
        <w:rPr>
          <w:rFonts w:ascii="Calibri" w:hAnsi="Calibri"/>
          <w:sz w:val="22"/>
          <w:szCs w:val="22"/>
        </w:rPr>
        <w:t>89/2012</w:t>
      </w:r>
      <w:r w:rsidRPr="00B6553B">
        <w:rPr>
          <w:rFonts w:ascii="Calibri" w:hAnsi="Calibri"/>
          <w:sz w:val="22"/>
          <w:szCs w:val="22"/>
        </w:rPr>
        <w:t xml:space="preserve"> Sb., </w:t>
      </w:r>
      <w:r w:rsidR="009E6165">
        <w:rPr>
          <w:rFonts w:ascii="Calibri" w:hAnsi="Calibri"/>
          <w:sz w:val="22"/>
          <w:szCs w:val="22"/>
        </w:rPr>
        <w:t>občanský zákoník</w:t>
      </w:r>
      <w:r w:rsidRPr="00B6553B">
        <w:rPr>
          <w:rFonts w:ascii="Calibri" w:hAnsi="Calibri"/>
          <w:sz w:val="22"/>
          <w:szCs w:val="22"/>
        </w:rPr>
        <w:t xml:space="preserve">, v platném </w:t>
      </w:r>
      <w:r w:rsidR="002C46D4">
        <w:rPr>
          <w:rFonts w:ascii="Calibri" w:hAnsi="Calibri"/>
          <w:sz w:val="22"/>
          <w:szCs w:val="22"/>
        </w:rPr>
        <w:t xml:space="preserve">a účinném </w:t>
      </w:r>
      <w:r w:rsidRPr="00B6553B">
        <w:rPr>
          <w:rFonts w:ascii="Calibri" w:hAnsi="Calibri"/>
          <w:sz w:val="22"/>
          <w:szCs w:val="22"/>
        </w:rPr>
        <w:t>znění.</w:t>
      </w:r>
    </w:p>
    <w:p w:rsidR="009A5A07" w:rsidRPr="00B6553B" w:rsidRDefault="009A5A07" w:rsidP="00B6553B">
      <w:pPr>
        <w:pStyle w:val="FormtovanvHTML"/>
        <w:jc w:val="both"/>
        <w:rPr>
          <w:rFonts w:ascii="Calibri" w:hAnsi="Calibri"/>
          <w:sz w:val="22"/>
          <w:szCs w:val="22"/>
        </w:rPr>
      </w:pPr>
    </w:p>
    <w:p w:rsidR="009A5A07" w:rsidRDefault="009A5A07" w:rsidP="00B6553B">
      <w:pPr>
        <w:pStyle w:val="FormtovanvHTML"/>
        <w:jc w:val="both"/>
        <w:rPr>
          <w:rFonts w:ascii="Calibri" w:hAnsi="Calibri"/>
          <w:sz w:val="22"/>
          <w:szCs w:val="22"/>
        </w:rPr>
      </w:pPr>
      <w:r w:rsidRPr="00B6553B">
        <w:rPr>
          <w:rFonts w:ascii="Calibri" w:hAnsi="Calibri"/>
          <w:sz w:val="22"/>
          <w:szCs w:val="22"/>
        </w:rPr>
        <w:t>Objednatel je</w:t>
      </w:r>
      <w:r w:rsidR="00EF042F" w:rsidRPr="00EF042F">
        <w:rPr>
          <w:rFonts w:ascii="Calibri" w:hAnsi="Calibri"/>
          <w:sz w:val="22"/>
          <w:szCs w:val="22"/>
        </w:rPr>
        <w:t xml:space="preserve"> </w:t>
      </w:r>
      <w:r w:rsidR="00EF042F" w:rsidRPr="00584487">
        <w:rPr>
          <w:rFonts w:ascii="Calibri" w:hAnsi="Calibri"/>
          <w:sz w:val="22"/>
          <w:szCs w:val="22"/>
        </w:rPr>
        <w:t xml:space="preserve">bez dalšího </w:t>
      </w:r>
      <w:r w:rsidRPr="00B6553B">
        <w:rPr>
          <w:rFonts w:ascii="Calibri" w:hAnsi="Calibri"/>
          <w:sz w:val="22"/>
          <w:szCs w:val="22"/>
        </w:rPr>
        <w:t xml:space="preserve">oprávněn poskytnout </w:t>
      </w:r>
      <w:r w:rsidR="00EF042F">
        <w:rPr>
          <w:rFonts w:ascii="Calibri" w:hAnsi="Calibri"/>
          <w:sz w:val="22"/>
          <w:szCs w:val="22"/>
        </w:rPr>
        <w:t>v</w:t>
      </w:r>
      <w:r w:rsidRPr="00B6553B">
        <w:rPr>
          <w:rFonts w:ascii="Calibri" w:hAnsi="Calibri"/>
          <w:sz w:val="22"/>
          <w:szCs w:val="22"/>
        </w:rPr>
        <w:t>ýhradní licenci zcela nebo zčásti třetí osobě (podlicence).</w:t>
      </w:r>
    </w:p>
    <w:p w:rsidR="009A5A07" w:rsidRPr="00B6553B" w:rsidRDefault="009A5A07" w:rsidP="00B6553B">
      <w:pPr>
        <w:pStyle w:val="FormtovanvHTML"/>
        <w:jc w:val="both"/>
        <w:rPr>
          <w:rFonts w:ascii="Calibri" w:hAnsi="Calibri"/>
          <w:sz w:val="22"/>
          <w:szCs w:val="22"/>
        </w:rPr>
      </w:pPr>
    </w:p>
    <w:p w:rsidR="009A5A07" w:rsidRDefault="009A5A07" w:rsidP="00B6553B">
      <w:pPr>
        <w:pStyle w:val="FormtovanvHTML"/>
        <w:jc w:val="both"/>
        <w:rPr>
          <w:rFonts w:ascii="Calibri" w:hAnsi="Calibri"/>
          <w:sz w:val="22"/>
          <w:szCs w:val="22"/>
        </w:rPr>
      </w:pPr>
      <w:r w:rsidRPr="00B6553B">
        <w:rPr>
          <w:rFonts w:ascii="Calibri" w:hAnsi="Calibri"/>
          <w:sz w:val="22"/>
          <w:szCs w:val="22"/>
        </w:rPr>
        <w:t xml:space="preserve">Objednatel je bez dalšího oprávněn upravit či jinak měnit </w:t>
      </w:r>
      <w:r w:rsidR="00EF042F">
        <w:rPr>
          <w:rFonts w:ascii="Calibri" w:hAnsi="Calibri"/>
          <w:sz w:val="22"/>
          <w:szCs w:val="22"/>
        </w:rPr>
        <w:t>d</w:t>
      </w:r>
      <w:r w:rsidRPr="00B6553B">
        <w:rPr>
          <w:rFonts w:ascii="Calibri" w:hAnsi="Calibri"/>
          <w:sz w:val="22"/>
          <w:szCs w:val="22"/>
        </w:rPr>
        <w:t>ílo a / nebo jeho části a jejich název.</w:t>
      </w:r>
    </w:p>
    <w:p w:rsidR="009A5A07" w:rsidRPr="00B6553B" w:rsidRDefault="009A5A07" w:rsidP="00B6553B">
      <w:pPr>
        <w:pStyle w:val="FormtovanvHTML"/>
        <w:jc w:val="both"/>
        <w:rPr>
          <w:rFonts w:ascii="Calibri" w:hAnsi="Calibri"/>
          <w:sz w:val="22"/>
          <w:szCs w:val="22"/>
        </w:rPr>
      </w:pPr>
    </w:p>
    <w:p w:rsidR="009A5A07" w:rsidRPr="00B6553B" w:rsidRDefault="009A5A07" w:rsidP="00B6553B">
      <w:pPr>
        <w:pStyle w:val="FormtovanvHTML"/>
        <w:jc w:val="both"/>
        <w:rPr>
          <w:rFonts w:ascii="Calibri" w:hAnsi="Calibri"/>
          <w:sz w:val="22"/>
          <w:szCs w:val="22"/>
        </w:rPr>
      </w:pPr>
      <w:r w:rsidRPr="00B6553B">
        <w:rPr>
          <w:rFonts w:ascii="Calibri" w:hAnsi="Calibri"/>
          <w:sz w:val="22"/>
          <w:szCs w:val="22"/>
        </w:rPr>
        <w:t xml:space="preserve">Ujednání článku </w:t>
      </w:r>
      <w:r w:rsidR="00EF042F">
        <w:rPr>
          <w:rFonts w:ascii="Calibri" w:hAnsi="Calibri"/>
          <w:sz w:val="22"/>
          <w:szCs w:val="22"/>
        </w:rPr>
        <w:t>VI.</w:t>
      </w:r>
      <w:r w:rsidRPr="00B6553B">
        <w:rPr>
          <w:rFonts w:ascii="Calibri" w:hAnsi="Calibri"/>
          <w:sz w:val="22"/>
          <w:szCs w:val="22"/>
        </w:rPr>
        <w:t xml:space="preserve"> této smlouvy představuje licenční smlouvu uzavřenou mezi </w:t>
      </w:r>
      <w:r w:rsidR="00EF042F">
        <w:rPr>
          <w:rFonts w:ascii="Calibri" w:hAnsi="Calibri"/>
          <w:sz w:val="22"/>
          <w:szCs w:val="22"/>
        </w:rPr>
        <w:t>s</w:t>
      </w:r>
      <w:r w:rsidRPr="00B6553B">
        <w:rPr>
          <w:rFonts w:ascii="Calibri" w:hAnsi="Calibri"/>
          <w:sz w:val="22"/>
          <w:szCs w:val="22"/>
        </w:rPr>
        <w:t xml:space="preserve">mluvními stranami níže uvedeného dne (dále jen </w:t>
      </w:r>
      <w:r w:rsidR="005C4930">
        <w:rPr>
          <w:rFonts w:ascii="Calibri" w:hAnsi="Calibri"/>
          <w:sz w:val="22"/>
          <w:szCs w:val="22"/>
        </w:rPr>
        <w:t>„</w:t>
      </w:r>
      <w:r w:rsidR="005C4930" w:rsidRPr="00B6553B">
        <w:rPr>
          <w:rFonts w:ascii="Calibri" w:hAnsi="Calibri"/>
          <w:b/>
          <w:sz w:val="22"/>
          <w:szCs w:val="22"/>
        </w:rPr>
        <w:t>l</w:t>
      </w:r>
      <w:r w:rsidRPr="00B6553B">
        <w:rPr>
          <w:rFonts w:ascii="Calibri" w:hAnsi="Calibri"/>
          <w:b/>
          <w:sz w:val="22"/>
          <w:szCs w:val="22"/>
        </w:rPr>
        <w:t>icenční smlouva</w:t>
      </w:r>
      <w:r w:rsidR="005C4930">
        <w:rPr>
          <w:rFonts w:ascii="Calibri" w:hAnsi="Calibri"/>
          <w:sz w:val="22"/>
          <w:szCs w:val="22"/>
        </w:rPr>
        <w:t>“</w:t>
      </w:r>
      <w:r w:rsidRPr="00B6553B">
        <w:rPr>
          <w:rFonts w:ascii="Calibri" w:hAnsi="Calibri"/>
          <w:sz w:val="22"/>
          <w:szCs w:val="22"/>
        </w:rPr>
        <w:t xml:space="preserve">). </w:t>
      </w:r>
      <w:r w:rsidR="005C4930">
        <w:rPr>
          <w:rFonts w:ascii="Calibri" w:hAnsi="Calibri"/>
          <w:sz w:val="22"/>
          <w:szCs w:val="22"/>
        </w:rPr>
        <w:t>Společná a z</w:t>
      </w:r>
      <w:r w:rsidRPr="00B6553B">
        <w:rPr>
          <w:rFonts w:ascii="Calibri" w:hAnsi="Calibri"/>
          <w:sz w:val="22"/>
          <w:szCs w:val="22"/>
        </w:rPr>
        <w:t xml:space="preserve">ávěrečná ustanovení této smlouvy platí přiměřeně také pro </w:t>
      </w:r>
      <w:r w:rsidR="005C4930">
        <w:rPr>
          <w:rFonts w:ascii="Calibri" w:hAnsi="Calibri"/>
          <w:sz w:val="22"/>
          <w:szCs w:val="22"/>
        </w:rPr>
        <w:t>l</w:t>
      </w:r>
      <w:r w:rsidRPr="00B6553B">
        <w:rPr>
          <w:rFonts w:ascii="Calibri" w:hAnsi="Calibri"/>
          <w:sz w:val="22"/>
          <w:szCs w:val="22"/>
        </w:rPr>
        <w:t>icenční smlouvu.</w:t>
      </w:r>
    </w:p>
    <w:p w:rsidR="009A5A07" w:rsidRDefault="009A5A07" w:rsidP="00324053">
      <w:pPr>
        <w:rPr>
          <w:rFonts w:ascii="Calibri" w:hAnsi="Calibri"/>
          <w:sz w:val="22"/>
          <w:szCs w:val="22"/>
        </w:rPr>
      </w:pPr>
    </w:p>
    <w:p w:rsidR="009A5A07" w:rsidRPr="00324053" w:rsidRDefault="009A5A07" w:rsidP="00324053">
      <w:pPr>
        <w:rPr>
          <w:rFonts w:ascii="Calibri" w:hAnsi="Calibri"/>
          <w:sz w:val="22"/>
          <w:szCs w:val="22"/>
        </w:rPr>
      </w:pPr>
    </w:p>
    <w:p w:rsidR="00411F58" w:rsidRPr="00324053" w:rsidRDefault="00411F58" w:rsidP="00324053">
      <w:pPr>
        <w:jc w:val="center"/>
        <w:rPr>
          <w:rFonts w:ascii="Calibri" w:hAnsi="Calibri"/>
          <w:b/>
          <w:sz w:val="22"/>
          <w:szCs w:val="22"/>
        </w:rPr>
      </w:pPr>
      <w:r w:rsidRPr="00324053">
        <w:rPr>
          <w:rFonts w:ascii="Calibri" w:hAnsi="Calibri"/>
          <w:b/>
          <w:sz w:val="22"/>
          <w:szCs w:val="22"/>
        </w:rPr>
        <w:t>Článek V</w:t>
      </w:r>
      <w:r w:rsidR="009A5A07">
        <w:rPr>
          <w:rFonts w:ascii="Calibri" w:hAnsi="Calibri"/>
          <w:b/>
          <w:sz w:val="22"/>
          <w:szCs w:val="22"/>
        </w:rPr>
        <w:t>II</w:t>
      </w:r>
      <w:r w:rsidRPr="00324053">
        <w:rPr>
          <w:rFonts w:ascii="Calibri" w:hAnsi="Calibri"/>
          <w:b/>
          <w:sz w:val="22"/>
          <w:szCs w:val="22"/>
        </w:rPr>
        <w:t>.</w:t>
      </w:r>
    </w:p>
    <w:p w:rsidR="00411F58" w:rsidRPr="00324053" w:rsidRDefault="00BC3701" w:rsidP="00324053">
      <w:pPr>
        <w:jc w:val="center"/>
        <w:rPr>
          <w:rFonts w:ascii="Calibri" w:hAnsi="Calibri"/>
          <w:b/>
          <w:sz w:val="22"/>
          <w:szCs w:val="22"/>
        </w:rPr>
      </w:pPr>
      <w:r w:rsidRPr="00BC3701">
        <w:rPr>
          <w:rFonts w:ascii="Calibri" w:hAnsi="Calibri"/>
          <w:b/>
          <w:sz w:val="22"/>
          <w:szCs w:val="22"/>
        </w:rPr>
        <w:t>Společná ustanovení</w:t>
      </w:r>
    </w:p>
    <w:p w:rsidR="00411F58" w:rsidRPr="00324053" w:rsidRDefault="00411F58" w:rsidP="00B6553B">
      <w:pPr>
        <w:pStyle w:val="FormtovanvHTML"/>
        <w:rPr>
          <w:rFonts w:ascii="Calibri" w:hAnsi="Calibri"/>
          <w:sz w:val="22"/>
          <w:szCs w:val="22"/>
        </w:rPr>
      </w:pPr>
    </w:p>
    <w:p w:rsidR="00BC3701" w:rsidRDefault="00C14D9E" w:rsidP="00324053">
      <w:pPr>
        <w:rPr>
          <w:rFonts w:ascii="Calibri" w:hAnsi="Calibri"/>
          <w:sz w:val="22"/>
          <w:szCs w:val="22"/>
        </w:rPr>
      </w:pPr>
      <w:r w:rsidRPr="00C14D9E">
        <w:rPr>
          <w:rFonts w:ascii="Calibri" w:hAnsi="Calibri"/>
          <w:sz w:val="22"/>
          <w:szCs w:val="22"/>
        </w:rPr>
        <w:t>Smluvní strany výslovně vylučují aplikaci ust</w:t>
      </w:r>
      <w:r>
        <w:rPr>
          <w:rFonts w:ascii="Calibri" w:hAnsi="Calibri"/>
          <w:sz w:val="22"/>
          <w:szCs w:val="22"/>
        </w:rPr>
        <w:t>anovení</w:t>
      </w:r>
      <w:r w:rsidRPr="00C14D9E">
        <w:rPr>
          <w:rFonts w:ascii="Calibri" w:hAnsi="Calibri"/>
          <w:sz w:val="22"/>
          <w:szCs w:val="22"/>
        </w:rPr>
        <w:t xml:space="preserve"> § 1799 a </w:t>
      </w:r>
      <w:r>
        <w:rPr>
          <w:rFonts w:ascii="Calibri" w:hAnsi="Calibri"/>
          <w:sz w:val="22"/>
          <w:szCs w:val="22"/>
        </w:rPr>
        <w:t xml:space="preserve">§ </w:t>
      </w:r>
      <w:r w:rsidRPr="00C14D9E">
        <w:rPr>
          <w:rFonts w:ascii="Calibri" w:hAnsi="Calibri"/>
          <w:sz w:val="22"/>
          <w:szCs w:val="22"/>
        </w:rPr>
        <w:t xml:space="preserve">1800 </w:t>
      </w:r>
      <w:r>
        <w:rPr>
          <w:rFonts w:ascii="Calibri" w:hAnsi="Calibri"/>
          <w:sz w:val="22"/>
          <w:szCs w:val="22"/>
        </w:rPr>
        <w:t>o</w:t>
      </w:r>
      <w:r w:rsidRPr="00C14D9E">
        <w:rPr>
          <w:rFonts w:ascii="Calibri" w:hAnsi="Calibri"/>
          <w:sz w:val="22"/>
          <w:szCs w:val="22"/>
        </w:rPr>
        <w:t>bčanského zákoníku.</w:t>
      </w:r>
    </w:p>
    <w:p w:rsidR="00BC3701" w:rsidRDefault="00BC3701" w:rsidP="00324053">
      <w:pPr>
        <w:rPr>
          <w:rFonts w:ascii="Calibri" w:hAnsi="Calibri"/>
          <w:sz w:val="22"/>
          <w:szCs w:val="22"/>
        </w:rPr>
      </w:pPr>
    </w:p>
    <w:p w:rsidR="00BC3701" w:rsidRDefault="009F7FBD" w:rsidP="00B6553B">
      <w:pPr>
        <w:jc w:val="both"/>
        <w:rPr>
          <w:rFonts w:ascii="Calibri" w:hAnsi="Calibri"/>
          <w:sz w:val="22"/>
          <w:szCs w:val="22"/>
        </w:rPr>
      </w:pPr>
      <w:r w:rsidRPr="009F7FBD">
        <w:rPr>
          <w:rFonts w:ascii="Calibri" w:hAnsi="Calibri"/>
          <w:sz w:val="22"/>
          <w:szCs w:val="22"/>
        </w:rPr>
        <w:lastRenderedPageBreak/>
        <w:t>Žádná ze</w:t>
      </w:r>
      <w:r>
        <w:rPr>
          <w:rFonts w:ascii="Calibri" w:hAnsi="Calibri"/>
          <w:sz w:val="22"/>
          <w:szCs w:val="22"/>
        </w:rPr>
        <w:t xml:space="preserve"> s</w:t>
      </w:r>
      <w:r w:rsidRPr="009F7FBD">
        <w:rPr>
          <w:rFonts w:ascii="Calibri" w:hAnsi="Calibri"/>
          <w:sz w:val="22"/>
          <w:szCs w:val="22"/>
        </w:rPr>
        <w:t xml:space="preserve">mluvních stran není oprávněna bez předchozího písemného souhlasu druhé </w:t>
      </w:r>
      <w:r>
        <w:rPr>
          <w:rFonts w:ascii="Calibri" w:hAnsi="Calibri"/>
          <w:sz w:val="22"/>
          <w:szCs w:val="22"/>
        </w:rPr>
        <w:t>s</w:t>
      </w:r>
      <w:r w:rsidRPr="009F7FBD">
        <w:rPr>
          <w:rFonts w:ascii="Calibri" w:hAnsi="Calibri"/>
          <w:sz w:val="22"/>
          <w:szCs w:val="22"/>
        </w:rPr>
        <w:t xml:space="preserve">mluvní strany postoupit třetí osobě pohledávku nebo její část, která vznikla na základě této </w:t>
      </w:r>
      <w:r>
        <w:rPr>
          <w:rFonts w:ascii="Calibri" w:hAnsi="Calibri"/>
          <w:sz w:val="22"/>
          <w:szCs w:val="22"/>
        </w:rPr>
        <w:t>s</w:t>
      </w:r>
      <w:r w:rsidRPr="009F7FBD">
        <w:rPr>
          <w:rFonts w:ascii="Calibri" w:hAnsi="Calibri"/>
          <w:sz w:val="22"/>
          <w:szCs w:val="22"/>
        </w:rPr>
        <w:t xml:space="preserve">mlouvy. Žádná ze </w:t>
      </w:r>
      <w:r w:rsidR="00977886">
        <w:rPr>
          <w:rFonts w:ascii="Calibri" w:hAnsi="Calibri"/>
          <w:sz w:val="22"/>
          <w:szCs w:val="22"/>
        </w:rPr>
        <w:t>s</w:t>
      </w:r>
      <w:r w:rsidRPr="009F7FBD">
        <w:rPr>
          <w:rFonts w:ascii="Calibri" w:hAnsi="Calibri"/>
          <w:sz w:val="22"/>
          <w:szCs w:val="22"/>
        </w:rPr>
        <w:t xml:space="preserve">mluvních stran není oprávněna bez předchozího písemného souhlasu druhé Smluvní strany převést třetí osobě svá práva a povinnosti z této </w:t>
      </w:r>
      <w:r w:rsidR="00977886">
        <w:rPr>
          <w:rFonts w:ascii="Calibri" w:hAnsi="Calibri"/>
          <w:sz w:val="22"/>
          <w:szCs w:val="22"/>
        </w:rPr>
        <w:t>s</w:t>
      </w:r>
      <w:r w:rsidRPr="009F7FBD">
        <w:rPr>
          <w:rFonts w:ascii="Calibri" w:hAnsi="Calibri"/>
          <w:sz w:val="22"/>
          <w:szCs w:val="22"/>
        </w:rPr>
        <w:t>mlouvy nebo její části.</w:t>
      </w:r>
    </w:p>
    <w:p w:rsidR="00977886" w:rsidRDefault="00977886" w:rsidP="00B6553B">
      <w:pPr>
        <w:jc w:val="both"/>
        <w:rPr>
          <w:rFonts w:ascii="Calibri" w:hAnsi="Calibri"/>
          <w:sz w:val="22"/>
          <w:szCs w:val="22"/>
        </w:rPr>
      </w:pPr>
    </w:p>
    <w:p w:rsidR="00977886" w:rsidRDefault="00977886" w:rsidP="00B6553B">
      <w:pPr>
        <w:jc w:val="both"/>
        <w:rPr>
          <w:rFonts w:ascii="Calibri" w:hAnsi="Calibri"/>
          <w:sz w:val="22"/>
          <w:szCs w:val="22"/>
        </w:rPr>
      </w:pPr>
      <w:r w:rsidRPr="00B6553B">
        <w:rPr>
          <w:rFonts w:ascii="Calibri" w:hAnsi="Calibri"/>
          <w:sz w:val="22"/>
          <w:szCs w:val="22"/>
        </w:rPr>
        <w:t>Smluvní stra</w:t>
      </w:r>
      <w:r>
        <w:rPr>
          <w:rFonts w:ascii="Calibri" w:hAnsi="Calibri"/>
          <w:sz w:val="22"/>
          <w:szCs w:val="22"/>
        </w:rPr>
        <w:t>ny prohlašují, že výše smluvní</w:t>
      </w:r>
      <w:r w:rsidRPr="00B6553B">
        <w:rPr>
          <w:rFonts w:ascii="Calibri" w:hAnsi="Calibri"/>
          <w:sz w:val="22"/>
          <w:szCs w:val="22"/>
        </w:rPr>
        <w:t xml:space="preserve"> pokut</w:t>
      </w:r>
      <w:r>
        <w:rPr>
          <w:rFonts w:ascii="Calibri" w:hAnsi="Calibri"/>
          <w:sz w:val="22"/>
          <w:szCs w:val="22"/>
        </w:rPr>
        <w:t>y</w:t>
      </w:r>
      <w:r w:rsidRPr="00B6553B">
        <w:rPr>
          <w:rFonts w:ascii="Calibri" w:hAnsi="Calibri"/>
          <w:sz w:val="22"/>
          <w:szCs w:val="22"/>
        </w:rPr>
        <w:t xml:space="preserve"> dle této </w:t>
      </w:r>
      <w:r>
        <w:rPr>
          <w:rFonts w:ascii="Calibri" w:hAnsi="Calibri"/>
          <w:sz w:val="22"/>
          <w:szCs w:val="22"/>
        </w:rPr>
        <w:t>s</w:t>
      </w:r>
      <w:r w:rsidRPr="00B6553B">
        <w:rPr>
          <w:rFonts w:ascii="Calibri" w:hAnsi="Calibri"/>
          <w:sz w:val="22"/>
          <w:szCs w:val="22"/>
        </w:rPr>
        <w:t xml:space="preserve">mlouvy je přiměřená s přihlédnutím k významu a důležitosti povinností, na které se </w:t>
      </w:r>
      <w:r>
        <w:rPr>
          <w:rFonts w:ascii="Calibri" w:hAnsi="Calibri"/>
          <w:sz w:val="22"/>
          <w:szCs w:val="22"/>
        </w:rPr>
        <w:t>smluvní pokuta</w:t>
      </w:r>
      <w:r w:rsidRPr="00B6553B">
        <w:rPr>
          <w:rFonts w:ascii="Calibri" w:hAnsi="Calibri"/>
          <w:sz w:val="22"/>
          <w:szCs w:val="22"/>
        </w:rPr>
        <w:t xml:space="preserve"> vzt</w:t>
      </w:r>
      <w:r>
        <w:rPr>
          <w:rFonts w:ascii="Calibri" w:hAnsi="Calibri"/>
          <w:sz w:val="22"/>
          <w:szCs w:val="22"/>
        </w:rPr>
        <w:t>ahuje</w:t>
      </w:r>
      <w:r w:rsidRPr="00B6553B">
        <w:rPr>
          <w:rFonts w:ascii="Calibri" w:hAnsi="Calibri"/>
          <w:sz w:val="22"/>
          <w:szCs w:val="22"/>
        </w:rPr>
        <w:t xml:space="preserve">. </w:t>
      </w:r>
      <w:r w:rsidR="009A7BCF">
        <w:rPr>
          <w:rFonts w:ascii="Calibri" w:hAnsi="Calibri"/>
          <w:sz w:val="22"/>
          <w:szCs w:val="22"/>
        </w:rPr>
        <w:t xml:space="preserve">Dodavatel </w:t>
      </w:r>
      <w:r w:rsidRPr="00B6553B">
        <w:rPr>
          <w:rFonts w:ascii="Calibri" w:hAnsi="Calibri"/>
          <w:sz w:val="22"/>
          <w:szCs w:val="22"/>
        </w:rPr>
        <w:t xml:space="preserve">je zároveň povinen nahradit </w:t>
      </w:r>
      <w:r w:rsidR="009A7BCF">
        <w:rPr>
          <w:rFonts w:ascii="Calibri" w:hAnsi="Calibri"/>
          <w:sz w:val="22"/>
          <w:szCs w:val="22"/>
        </w:rPr>
        <w:t xml:space="preserve">objednateli </w:t>
      </w:r>
      <w:r w:rsidRPr="00B6553B">
        <w:rPr>
          <w:rFonts w:ascii="Calibri" w:hAnsi="Calibri"/>
          <w:sz w:val="22"/>
          <w:szCs w:val="22"/>
        </w:rPr>
        <w:t>vedle smluvní pokuty škodu vzniklou z</w:t>
      </w:r>
      <w:r w:rsidR="009A7BCF">
        <w:rPr>
          <w:rFonts w:ascii="Calibri" w:hAnsi="Calibri"/>
          <w:sz w:val="22"/>
          <w:szCs w:val="22"/>
        </w:rPr>
        <w:t xml:space="preserve"> porušení povinnosti, ke které</w:t>
      </w:r>
      <w:r w:rsidRPr="00B6553B">
        <w:rPr>
          <w:rFonts w:ascii="Calibri" w:hAnsi="Calibri"/>
          <w:sz w:val="22"/>
          <w:szCs w:val="22"/>
        </w:rPr>
        <w:t xml:space="preserve"> se smluvní pokuta vztahuje, a to v plné výši. V případě snížení smluvní pokuty soudem zůstává </w:t>
      </w:r>
      <w:r w:rsidR="009A7BCF">
        <w:rPr>
          <w:rFonts w:ascii="Calibri" w:hAnsi="Calibri"/>
          <w:sz w:val="22"/>
          <w:szCs w:val="22"/>
        </w:rPr>
        <w:t>s</w:t>
      </w:r>
      <w:r w:rsidRPr="00B6553B">
        <w:rPr>
          <w:rFonts w:ascii="Calibri" w:hAnsi="Calibri"/>
          <w:sz w:val="22"/>
          <w:szCs w:val="22"/>
        </w:rPr>
        <w:t>mluvní straně zachováno právo na náhradu škody ve výši, v jaké škoda převyšuje částku určenou soudem jako přiměřenou, a to bez jakéhokoliv dalšího omezení. Zaplacení smluvní pokuty nezbavuje povinnosti splnit dluh smluvní pokutou utvrzený.</w:t>
      </w:r>
    </w:p>
    <w:p w:rsidR="00BC3701" w:rsidRDefault="00BC3701" w:rsidP="00B6553B">
      <w:pPr>
        <w:jc w:val="both"/>
        <w:rPr>
          <w:rFonts w:ascii="Calibri" w:hAnsi="Calibri"/>
          <w:sz w:val="22"/>
          <w:szCs w:val="22"/>
        </w:rPr>
      </w:pPr>
    </w:p>
    <w:p w:rsidR="00BC3701" w:rsidRDefault="00C379F9" w:rsidP="00B6553B">
      <w:pPr>
        <w:jc w:val="both"/>
        <w:rPr>
          <w:rFonts w:ascii="Calibri" w:hAnsi="Calibri"/>
          <w:sz w:val="22"/>
          <w:szCs w:val="22"/>
        </w:rPr>
      </w:pPr>
      <w:r w:rsidRPr="00C379F9">
        <w:rPr>
          <w:rFonts w:ascii="Calibri" w:hAnsi="Calibri"/>
          <w:sz w:val="22"/>
          <w:szCs w:val="22"/>
        </w:rPr>
        <w:t xml:space="preserve">Jakékoliv plnění dle této </w:t>
      </w:r>
      <w:r>
        <w:rPr>
          <w:rFonts w:ascii="Calibri" w:hAnsi="Calibri"/>
          <w:sz w:val="22"/>
          <w:szCs w:val="22"/>
        </w:rPr>
        <w:t>s</w:t>
      </w:r>
      <w:r w:rsidRPr="00C379F9">
        <w:rPr>
          <w:rFonts w:ascii="Calibri" w:hAnsi="Calibri"/>
          <w:sz w:val="22"/>
          <w:szCs w:val="22"/>
        </w:rPr>
        <w:t xml:space="preserve">mlouvy podléhající DPH je splatné bezhotovostním převodem na účet </w:t>
      </w:r>
      <w:r>
        <w:rPr>
          <w:rFonts w:ascii="Calibri" w:hAnsi="Calibri"/>
          <w:sz w:val="22"/>
          <w:szCs w:val="22"/>
        </w:rPr>
        <w:t>s</w:t>
      </w:r>
      <w:r w:rsidRPr="00C379F9">
        <w:rPr>
          <w:rFonts w:ascii="Calibri" w:hAnsi="Calibri"/>
          <w:sz w:val="22"/>
          <w:szCs w:val="22"/>
        </w:rPr>
        <w:t xml:space="preserve">mluvní strany uvedený v této </w:t>
      </w:r>
      <w:r>
        <w:rPr>
          <w:rFonts w:ascii="Calibri" w:hAnsi="Calibri"/>
          <w:sz w:val="22"/>
          <w:szCs w:val="22"/>
        </w:rPr>
        <w:t>s</w:t>
      </w:r>
      <w:r w:rsidRPr="00C379F9">
        <w:rPr>
          <w:rFonts w:ascii="Calibri" w:hAnsi="Calibri"/>
          <w:sz w:val="22"/>
          <w:szCs w:val="22"/>
        </w:rPr>
        <w:t xml:space="preserve">mlouvě a </w:t>
      </w:r>
      <w:r>
        <w:rPr>
          <w:rFonts w:ascii="Calibri" w:hAnsi="Calibri"/>
          <w:sz w:val="22"/>
          <w:szCs w:val="22"/>
        </w:rPr>
        <w:t>s</w:t>
      </w:r>
      <w:r w:rsidRPr="00C379F9">
        <w:rPr>
          <w:rFonts w:ascii="Calibri" w:hAnsi="Calibri"/>
          <w:sz w:val="22"/>
          <w:szCs w:val="22"/>
        </w:rPr>
        <w:t>mluvní strana prohlašuje, že účet je správcem daně zveřejněn způsobem umožňujícím dálkový přístup ve smyslu č. 235/2004 Sb., o dani z přidané hodnoty</w:t>
      </w:r>
      <w:r>
        <w:rPr>
          <w:rFonts w:ascii="Calibri" w:hAnsi="Calibri"/>
          <w:sz w:val="22"/>
          <w:szCs w:val="22"/>
        </w:rPr>
        <w:t>, v platném a účinném znění</w:t>
      </w:r>
      <w:r w:rsidRPr="00C379F9">
        <w:rPr>
          <w:rFonts w:ascii="Calibri" w:hAnsi="Calibri"/>
          <w:sz w:val="22"/>
          <w:szCs w:val="22"/>
        </w:rPr>
        <w:t xml:space="preserve"> (dále jen „</w:t>
      </w:r>
      <w:r w:rsidRPr="00B6553B">
        <w:rPr>
          <w:rFonts w:ascii="Calibri" w:hAnsi="Calibri"/>
          <w:b/>
          <w:sz w:val="22"/>
          <w:szCs w:val="22"/>
        </w:rPr>
        <w:t>ZDPH</w:t>
      </w:r>
      <w:r w:rsidRPr="00C379F9">
        <w:rPr>
          <w:rFonts w:ascii="Calibri" w:hAnsi="Calibri"/>
          <w:sz w:val="22"/>
          <w:szCs w:val="22"/>
        </w:rPr>
        <w:t xml:space="preserve">“). V případě, že takový účet nebude uvedeným způsobem zveřejněn, nebo se </w:t>
      </w:r>
      <w:r>
        <w:rPr>
          <w:rFonts w:ascii="Calibri" w:hAnsi="Calibri"/>
          <w:sz w:val="22"/>
          <w:szCs w:val="22"/>
        </w:rPr>
        <w:t>s</w:t>
      </w:r>
      <w:r w:rsidRPr="00C379F9">
        <w:rPr>
          <w:rFonts w:ascii="Calibri" w:hAnsi="Calibri"/>
          <w:sz w:val="22"/>
          <w:szCs w:val="22"/>
        </w:rPr>
        <w:t xml:space="preserve">mluvní strana stane nespolehlivým plátcem ve smyslu ZDPH, je druhá </w:t>
      </w:r>
      <w:r>
        <w:rPr>
          <w:rFonts w:ascii="Calibri" w:hAnsi="Calibri"/>
          <w:sz w:val="22"/>
          <w:szCs w:val="22"/>
        </w:rPr>
        <w:t>s</w:t>
      </w:r>
      <w:r w:rsidRPr="00C379F9">
        <w:rPr>
          <w:rFonts w:ascii="Calibri" w:hAnsi="Calibri"/>
          <w:sz w:val="22"/>
          <w:szCs w:val="22"/>
        </w:rPr>
        <w:t>mluvní strana oprávněna plnit v částce bez DPH a částku odpovídající DPH odvést přímo na příslušný účet finančního úřadu.</w:t>
      </w:r>
    </w:p>
    <w:p w:rsidR="00BC3701" w:rsidRDefault="00BC3701" w:rsidP="00324053">
      <w:pPr>
        <w:rPr>
          <w:rFonts w:ascii="Calibri" w:hAnsi="Calibri"/>
          <w:sz w:val="22"/>
          <w:szCs w:val="22"/>
        </w:rPr>
      </w:pPr>
    </w:p>
    <w:p w:rsidR="00BC3701" w:rsidRDefault="00845AF7" w:rsidP="00B6553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Žádná ze s</w:t>
      </w:r>
      <w:r w:rsidRPr="00845AF7">
        <w:rPr>
          <w:rFonts w:ascii="Calibri" w:hAnsi="Calibri"/>
          <w:sz w:val="22"/>
          <w:szCs w:val="22"/>
        </w:rPr>
        <w:t xml:space="preserve">mluvních stran nemá nárok na náhradu škody, pokud jí taková škoda vznikla nebo může vzniknout z důvodů, že v minulosti neuzavřela tuto </w:t>
      </w:r>
      <w:r>
        <w:rPr>
          <w:rFonts w:ascii="Calibri" w:hAnsi="Calibri"/>
          <w:sz w:val="22"/>
          <w:szCs w:val="22"/>
        </w:rPr>
        <w:t>s</w:t>
      </w:r>
      <w:r w:rsidRPr="00845AF7">
        <w:rPr>
          <w:rFonts w:ascii="Calibri" w:hAnsi="Calibri"/>
          <w:sz w:val="22"/>
          <w:szCs w:val="22"/>
        </w:rPr>
        <w:t>mlouvu nebo smlouvu s obdobnými závazky.</w:t>
      </w:r>
    </w:p>
    <w:p w:rsidR="00BC3701" w:rsidRDefault="00BC3701" w:rsidP="00324053">
      <w:pPr>
        <w:rPr>
          <w:rFonts w:ascii="Calibri" w:hAnsi="Calibri"/>
          <w:sz w:val="22"/>
          <w:szCs w:val="22"/>
        </w:rPr>
      </w:pPr>
    </w:p>
    <w:p w:rsidR="00BC3701" w:rsidRDefault="00BC3701" w:rsidP="00324053">
      <w:pPr>
        <w:rPr>
          <w:rFonts w:ascii="Calibri" w:hAnsi="Calibri"/>
          <w:sz w:val="22"/>
          <w:szCs w:val="22"/>
        </w:rPr>
      </w:pPr>
    </w:p>
    <w:p w:rsidR="009E3AC5" w:rsidRPr="009F396D" w:rsidRDefault="009E3AC5" w:rsidP="009E3AC5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Článek </w:t>
      </w:r>
      <w:r w:rsidRPr="009F396D">
        <w:rPr>
          <w:rFonts w:ascii="Calibri" w:hAnsi="Calibri"/>
          <w:b/>
          <w:sz w:val="22"/>
          <w:szCs w:val="22"/>
        </w:rPr>
        <w:t>V</w:t>
      </w:r>
      <w:r>
        <w:rPr>
          <w:rFonts w:ascii="Calibri" w:hAnsi="Calibri"/>
          <w:b/>
          <w:sz w:val="22"/>
          <w:szCs w:val="22"/>
        </w:rPr>
        <w:t>III</w:t>
      </w:r>
      <w:r w:rsidRPr="009F396D">
        <w:rPr>
          <w:rFonts w:ascii="Calibri" w:hAnsi="Calibri"/>
          <w:b/>
          <w:sz w:val="22"/>
          <w:szCs w:val="22"/>
        </w:rPr>
        <w:t>.</w:t>
      </w:r>
    </w:p>
    <w:p w:rsidR="009E3AC5" w:rsidRPr="009F396D" w:rsidRDefault="009E3AC5" w:rsidP="009E3AC5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Ostatní ustanovení</w:t>
      </w:r>
    </w:p>
    <w:p w:rsidR="009E3AC5" w:rsidRPr="009F396D" w:rsidRDefault="009E3AC5" w:rsidP="009E3AC5">
      <w:pPr>
        <w:tabs>
          <w:tab w:val="left" w:pos="5040"/>
        </w:tabs>
        <w:jc w:val="center"/>
        <w:rPr>
          <w:rFonts w:ascii="Calibri" w:hAnsi="Calibri"/>
          <w:b/>
          <w:sz w:val="22"/>
          <w:szCs w:val="22"/>
        </w:rPr>
      </w:pPr>
    </w:p>
    <w:p w:rsidR="009E3AC5" w:rsidRPr="006A6A60" w:rsidRDefault="009E3AC5" w:rsidP="009E3AC5">
      <w:pPr>
        <w:tabs>
          <w:tab w:val="left" w:pos="5040"/>
        </w:tabs>
        <w:jc w:val="both"/>
        <w:rPr>
          <w:rFonts w:ascii="Calibri" w:hAnsi="Calibri"/>
          <w:sz w:val="22"/>
          <w:szCs w:val="22"/>
        </w:rPr>
      </w:pPr>
      <w:r w:rsidRPr="006A6A60">
        <w:rPr>
          <w:rFonts w:ascii="Calibri" w:hAnsi="Calibri"/>
          <w:sz w:val="22"/>
          <w:szCs w:val="22"/>
        </w:rPr>
        <w:t>Dodavatel se zavazuje umožnit zaměstnancům nebo zmocněncům oprávněných orgánů vstup do objektu a na pozemky dotčené projektem a jeho realizací, a kontrolu dokladů souvisejících s projektem. Jedná se o kontrolu těchto institucí: Ministerstvo zdravotnictví – EF, odbor kontroly, Nejvyšší kontrolní úřad, Ministerstvo financí – odbor kontroly, Národní koordinační jednotka, Švýcarská agentura pro rozvoj a spolupráci, Úřad na ochranu hospodářské soutěže, Finanční úřad. Uchazeč má povinnost vytvořit podmínky ke kontrole a poskytnout součinnost, umožnit přístup k originálům účetních dokladů, záznamům a informacím na nosičích dat.</w:t>
      </w:r>
    </w:p>
    <w:p w:rsidR="009E3AC5" w:rsidRDefault="009E3AC5" w:rsidP="00324053">
      <w:pPr>
        <w:tabs>
          <w:tab w:val="left" w:pos="5040"/>
        </w:tabs>
        <w:jc w:val="center"/>
        <w:rPr>
          <w:rFonts w:ascii="Calibri" w:hAnsi="Calibri"/>
          <w:b/>
          <w:sz w:val="22"/>
          <w:szCs w:val="22"/>
        </w:rPr>
      </w:pPr>
    </w:p>
    <w:p w:rsidR="009E3AC5" w:rsidRDefault="009E3AC5" w:rsidP="00324053">
      <w:pPr>
        <w:tabs>
          <w:tab w:val="left" w:pos="5040"/>
        </w:tabs>
        <w:jc w:val="center"/>
        <w:rPr>
          <w:rFonts w:ascii="Calibri" w:hAnsi="Calibri"/>
          <w:b/>
          <w:sz w:val="22"/>
          <w:szCs w:val="22"/>
        </w:rPr>
      </w:pPr>
    </w:p>
    <w:p w:rsidR="00411F58" w:rsidRPr="00324053" w:rsidRDefault="00411F58" w:rsidP="00324053">
      <w:pPr>
        <w:tabs>
          <w:tab w:val="left" w:pos="5040"/>
        </w:tabs>
        <w:jc w:val="center"/>
        <w:rPr>
          <w:rFonts w:ascii="Calibri" w:hAnsi="Calibri"/>
          <w:b/>
          <w:sz w:val="22"/>
          <w:szCs w:val="22"/>
        </w:rPr>
      </w:pPr>
      <w:r w:rsidRPr="00324053">
        <w:rPr>
          <w:rFonts w:ascii="Calibri" w:hAnsi="Calibri"/>
          <w:b/>
          <w:sz w:val="22"/>
          <w:szCs w:val="22"/>
        </w:rPr>
        <w:t xml:space="preserve">Článek </w:t>
      </w:r>
      <w:r w:rsidR="009E3AC5">
        <w:rPr>
          <w:rFonts w:ascii="Calibri" w:hAnsi="Calibri"/>
          <w:b/>
          <w:sz w:val="22"/>
          <w:szCs w:val="22"/>
        </w:rPr>
        <w:t>IX</w:t>
      </w:r>
      <w:r w:rsidRPr="00324053">
        <w:rPr>
          <w:rFonts w:ascii="Calibri" w:hAnsi="Calibri"/>
          <w:b/>
          <w:sz w:val="22"/>
          <w:szCs w:val="22"/>
        </w:rPr>
        <w:t>.</w:t>
      </w:r>
    </w:p>
    <w:p w:rsidR="00411F58" w:rsidRPr="00324053" w:rsidRDefault="00411F58" w:rsidP="00324053">
      <w:pPr>
        <w:tabs>
          <w:tab w:val="left" w:pos="5040"/>
        </w:tabs>
        <w:jc w:val="center"/>
        <w:rPr>
          <w:rFonts w:ascii="Calibri" w:hAnsi="Calibri"/>
          <w:b/>
          <w:sz w:val="22"/>
          <w:szCs w:val="22"/>
        </w:rPr>
      </w:pPr>
      <w:r w:rsidRPr="00324053">
        <w:rPr>
          <w:rFonts w:ascii="Calibri" w:hAnsi="Calibri"/>
          <w:b/>
          <w:sz w:val="22"/>
          <w:szCs w:val="22"/>
        </w:rPr>
        <w:t>Závěrečná ustanovení</w:t>
      </w:r>
    </w:p>
    <w:p w:rsidR="00411F58" w:rsidRPr="00324053" w:rsidRDefault="00411F58" w:rsidP="00324053">
      <w:pPr>
        <w:tabs>
          <w:tab w:val="left" w:pos="5040"/>
        </w:tabs>
        <w:jc w:val="center"/>
        <w:rPr>
          <w:rFonts w:ascii="Calibri" w:hAnsi="Calibri"/>
          <w:sz w:val="22"/>
          <w:szCs w:val="22"/>
        </w:rPr>
      </w:pPr>
    </w:p>
    <w:p w:rsidR="00845AF7" w:rsidRDefault="00845AF7" w:rsidP="00B65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alibri" w:hAnsi="Calibri" w:cs="Courier New"/>
          <w:sz w:val="22"/>
          <w:szCs w:val="22"/>
        </w:rPr>
      </w:pPr>
      <w:r w:rsidRPr="00845AF7">
        <w:rPr>
          <w:rFonts w:ascii="Calibri" w:hAnsi="Calibri" w:cs="Courier New"/>
          <w:sz w:val="22"/>
          <w:szCs w:val="22"/>
        </w:rPr>
        <w:t xml:space="preserve">Tato </w:t>
      </w:r>
      <w:r>
        <w:rPr>
          <w:rFonts w:ascii="Calibri" w:hAnsi="Calibri" w:cs="Courier New"/>
          <w:sz w:val="22"/>
          <w:szCs w:val="22"/>
        </w:rPr>
        <w:t>s</w:t>
      </w:r>
      <w:r w:rsidRPr="00845AF7">
        <w:rPr>
          <w:rFonts w:ascii="Calibri" w:hAnsi="Calibri" w:cs="Courier New"/>
          <w:sz w:val="22"/>
          <w:szCs w:val="22"/>
        </w:rPr>
        <w:t xml:space="preserve">mlouva a vztahy z ní vyplývající se řídí právním řádem České republiky zejména </w:t>
      </w:r>
      <w:r>
        <w:rPr>
          <w:rFonts w:ascii="Calibri" w:hAnsi="Calibri" w:cs="Courier New"/>
          <w:sz w:val="22"/>
          <w:szCs w:val="22"/>
        </w:rPr>
        <w:t xml:space="preserve">občanským </w:t>
      </w:r>
      <w:r w:rsidRPr="00845AF7">
        <w:rPr>
          <w:rFonts w:ascii="Calibri" w:hAnsi="Calibri" w:cs="Courier New"/>
          <w:sz w:val="22"/>
          <w:szCs w:val="22"/>
        </w:rPr>
        <w:t>zákon</w:t>
      </w:r>
      <w:r>
        <w:rPr>
          <w:rFonts w:ascii="Calibri" w:hAnsi="Calibri" w:cs="Courier New"/>
          <w:sz w:val="22"/>
          <w:szCs w:val="22"/>
        </w:rPr>
        <w:t>íkem</w:t>
      </w:r>
      <w:r w:rsidRPr="00845AF7">
        <w:rPr>
          <w:rFonts w:ascii="Calibri" w:hAnsi="Calibri" w:cs="Courier New"/>
          <w:sz w:val="22"/>
          <w:szCs w:val="22"/>
        </w:rPr>
        <w:t>.</w:t>
      </w:r>
    </w:p>
    <w:p w:rsidR="00845AF7" w:rsidRDefault="00845AF7" w:rsidP="00324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alibri" w:hAnsi="Calibri" w:cs="Courier New"/>
          <w:sz w:val="22"/>
          <w:szCs w:val="22"/>
        </w:rPr>
      </w:pPr>
    </w:p>
    <w:p w:rsidR="00845AF7" w:rsidRDefault="00A06C61" w:rsidP="00B65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alibri" w:hAnsi="Calibri" w:cs="Courier New"/>
          <w:sz w:val="22"/>
          <w:szCs w:val="22"/>
        </w:rPr>
      </w:pPr>
      <w:r w:rsidRPr="00A06C61">
        <w:rPr>
          <w:rFonts w:ascii="Calibri" w:hAnsi="Calibri" w:cs="Courier New"/>
          <w:sz w:val="22"/>
          <w:szCs w:val="22"/>
        </w:rPr>
        <w:t xml:space="preserve">Tato </w:t>
      </w:r>
      <w:r>
        <w:rPr>
          <w:rFonts w:ascii="Calibri" w:hAnsi="Calibri" w:cs="Courier New"/>
          <w:sz w:val="22"/>
          <w:szCs w:val="22"/>
        </w:rPr>
        <w:t>s</w:t>
      </w:r>
      <w:r w:rsidRPr="00A06C61">
        <w:rPr>
          <w:rFonts w:ascii="Calibri" w:hAnsi="Calibri" w:cs="Courier New"/>
          <w:sz w:val="22"/>
          <w:szCs w:val="22"/>
        </w:rPr>
        <w:t xml:space="preserve">mlouva může být měněna nebo dohodou zrušena pouze v písemné formě obsahující podpisy obou </w:t>
      </w:r>
      <w:r>
        <w:rPr>
          <w:rFonts w:ascii="Calibri" w:hAnsi="Calibri" w:cs="Courier New"/>
          <w:sz w:val="22"/>
          <w:szCs w:val="22"/>
        </w:rPr>
        <w:t>s</w:t>
      </w:r>
      <w:r w:rsidRPr="00A06C61">
        <w:rPr>
          <w:rFonts w:ascii="Calibri" w:hAnsi="Calibri" w:cs="Courier New"/>
          <w:sz w:val="22"/>
          <w:szCs w:val="22"/>
        </w:rPr>
        <w:t xml:space="preserve">mluvních stran na téže listině a </w:t>
      </w:r>
      <w:r>
        <w:rPr>
          <w:rFonts w:ascii="Calibri" w:hAnsi="Calibri" w:cs="Courier New"/>
          <w:sz w:val="22"/>
          <w:szCs w:val="22"/>
        </w:rPr>
        <w:t>s</w:t>
      </w:r>
      <w:r w:rsidRPr="00A06C61">
        <w:rPr>
          <w:rFonts w:ascii="Calibri" w:hAnsi="Calibri" w:cs="Courier New"/>
          <w:sz w:val="22"/>
          <w:szCs w:val="22"/>
        </w:rPr>
        <w:t xml:space="preserve">mluvní strany výslovně vylučují, že by ke změně </w:t>
      </w:r>
      <w:r>
        <w:rPr>
          <w:rFonts w:ascii="Calibri" w:hAnsi="Calibri" w:cs="Courier New"/>
          <w:sz w:val="22"/>
          <w:szCs w:val="22"/>
        </w:rPr>
        <w:t>s</w:t>
      </w:r>
      <w:r w:rsidRPr="00A06C61">
        <w:rPr>
          <w:rFonts w:ascii="Calibri" w:hAnsi="Calibri" w:cs="Courier New"/>
          <w:sz w:val="22"/>
          <w:szCs w:val="22"/>
        </w:rPr>
        <w:t xml:space="preserve">mlouvy mohlo dojít jiným způsobem; to platí i pro vzdání se písemné formy. Za písemnou formu nebude pro tento účel považována forma elektronických zpráv. Jakákoliv ze </w:t>
      </w:r>
      <w:r>
        <w:rPr>
          <w:rFonts w:ascii="Calibri" w:hAnsi="Calibri" w:cs="Courier New"/>
          <w:sz w:val="22"/>
          <w:szCs w:val="22"/>
        </w:rPr>
        <w:t>s</w:t>
      </w:r>
      <w:r w:rsidRPr="00A06C61">
        <w:rPr>
          <w:rFonts w:ascii="Calibri" w:hAnsi="Calibri" w:cs="Courier New"/>
          <w:sz w:val="22"/>
          <w:szCs w:val="22"/>
        </w:rPr>
        <w:t xml:space="preserve">mluvních stran může namítnout neplatnost této </w:t>
      </w:r>
      <w:r>
        <w:rPr>
          <w:rFonts w:ascii="Calibri" w:hAnsi="Calibri" w:cs="Courier New"/>
          <w:sz w:val="22"/>
          <w:szCs w:val="22"/>
        </w:rPr>
        <w:t>s</w:t>
      </w:r>
      <w:r w:rsidRPr="00A06C61">
        <w:rPr>
          <w:rFonts w:ascii="Calibri" w:hAnsi="Calibri" w:cs="Courier New"/>
          <w:sz w:val="22"/>
          <w:szCs w:val="22"/>
        </w:rPr>
        <w:t>mlouvy nebo její změny z důvodu nedodržení formy kdykoliv, a to i když již bylo započato s plněním.</w:t>
      </w:r>
    </w:p>
    <w:p w:rsidR="00A06C61" w:rsidRDefault="00A06C61" w:rsidP="00B65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alibri" w:hAnsi="Calibri" w:cs="Courier New"/>
          <w:sz w:val="22"/>
          <w:szCs w:val="22"/>
        </w:rPr>
      </w:pPr>
    </w:p>
    <w:p w:rsidR="00A06C61" w:rsidRDefault="00E71F83" w:rsidP="00B65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alibri" w:hAnsi="Calibri" w:cs="Courier New"/>
          <w:sz w:val="22"/>
          <w:szCs w:val="22"/>
        </w:rPr>
      </w:pPr>
      <w:r w:rsidRPr="00E71F83">
        <w:rPr>
          <w:rFonts w:ascii="Calibri" w:hAnsi="Calibri" w:cs="Courier New"/>
          <w:sz w:val="22"/>
          <w:szCs w:val="22"/>
        </w:rPr>
        <w:t xml:space="preserve">Vzdání se práva </w:t>
      </w:r>
      <w:r>
        <w:rPr>
          <w:rFonts w:ascii="Calibri" w:hAnsi="Calibri" w:cs="Courier New"/>
          <w:sz w:val="22"/>
          <w:szCs w:val="22"/>
        </w:rPr>
        <w:t>s</w:t>
      </w:r>
      <w:r w:rsidRPr="00E71F83">
        <w:rPr>
          <w:rFonts w:ascii="Calibri" w:hAnsi="Calibri" w:cs="Courier New"/>
          <w:sz w:val="22"/>
          <w:szCs w:val="22"/>
        </w:rPr>
        <w:t xml:space="preserve">mluvní stranou, dohoda </w:t>
      </w:r>
      <w:r>
        <w:rPr>
          <w:rFonts w:ascii="Calibri" w:hAnsi="Calibri" w:cs="Courier New"/>
          <w:sz w:val="22"/>
          <w:szCs w:val="22"/>
        </w:rPr>
        <w:t>s</w:t>
      </w:r>
      <w:r w:rsidRPr="00E71F83">
        <w:rPr>
          <w:rFonts w:ascii="Calibri" w:hAnsi="Calibri" w:cs="Courier New"/>
          <w:sz w:val="22"/>
          <w:szCs w:val="22"/>
        </w:rPr>
        <w:t xml:space="preserve">mluvních stran o převzetí dluhu, přistoupení k dluhu nebo prominutí dluhu vyžaduje vždy výslovný písemný projev vůle </w:t>
      </w:r>
      <w:r>
        <w:rPr>
          <w:rFonts w:ascii="Calibri" w:hAnsi="Calibri" w:cs="Courier New"/>
          <w:sz w:val="22"/>
          <w:szCs w:val="22"/>
        </w:rPr>
        <w:t>s</w:t>
      </w:r>
      <w:r w:rsidRPr="00E71F83">
        <w:rPr>
          <w:rFonts w:ascii="Calibri" w:hAnsi="Calibri" w:cs="Courier New"/>
          <w:sz w:val="22"/>
          <w:szCs w:val="22"/>
        </w:rPr>
        <w:t>mluvní strany.</w:t>
      </w:r>
    </w:p>
    <w:p w:rsidR="00E71F83" w:rsidRDefault="00E71F83" w:rsidP="00B65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alibri" w:hAnsi="Calibri" w:cs="Courier New"/>
          <w:sz w:val="22"/>
          <w:szCs w:val="22"/>
        </w:rPr>
      </w:pPr>
    </w:p>
    <w:p w:rsidR="00E71F83" w:rsidRDefault="00E71F83" w:rsidP="00B65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alibri" w:hAnsi="Calibri" w:cs="Courier New"/>
          <w:sz w:val="22"/>
          <w:szCs w:val="22"/>
        </w:rPr>
      </w:pPr>
      <w:r w:rsidRPr="00E71F83">
        <w:rPr>
          <w:rFonts w:ascii="Calibri" w:hAnsi="Calibri" w:cs="Courier New"/>
          <w:sz w:val="22"/>
          <w:szCs w:val="22"/>
        </w:rPr>
        <w:t xml:space="preserve">Při jednání o změně této </w:t>
      </w:r>
      <w:r>
        <w:rPr>
          <w:rFonts w:ascii="Calibri" w:hAnsi="Calibri" w:cs="Courier New"/>
          <w:sz w:val="22"/>
          <w:szCs w:val="22"/>
        </w:rPr>
        <w:t>s</w:t>
      </w:r>
      <w:r w:rsidRPr="00E71F83">
        <w:rPr>
          <w:rFonts w:ascii="Calibri" w:hAnsi="Calibri" w:cs="Courier New"/>
          <w:sz w:val="22"/>
          <w:szCs w:val="22"/>
        </w:rPr>
        <w:t xml:space="preserve">mlouvy odpověď </w:t>
      </w:r>
      <w:r>
        <w:rPr>
          <w:rFonts w:ascii="Calibri" w:hAnsi="Calibri" w:cs="Courier New"/>
          <w:sz w:val="22"/>
          <w:szCs w:val="22"/>
        </w:rPr>
        <w:t>s</w:t>
      </w:r>
      <w:r w:rsidRPr="00E71F83">
        <w:rPr>
          <w:rFonts w:ascii="Calibri" w:hAnsi="Calibri" w:cs="Courier New"/>
          <w:sz w:val="22"/>
          <w:szCs w:val="22"/>
        </w:rPr>
        <w:t xml:space="preserve">mluvní strany s dodatkem nebo odchylkou, i když podstatně nemění podmínky nabídky, není přijetím nabídky na uzavření této změny </w:t>
      </w:r>
      <w:r>
        <w:rPr>
          <w:rFonts w:ascii="Calibri" w:hAnsi="Calibri" w:cs="Courier New"/>
          <w:sz w:val="22"/>
          <w:szCs w:val="22"/>
        </w:rPr>
        <w:t>s</w:t>
      </w:r>
      <w:r w:rsidRPr="00E71F83">
        <w:rPr>
          <w:rFonts w:ascii="Calibri" w:hAnsi="Calibri" w:cs="Courier New"/>
          <w:sz w:val="22"/>
          <w:szCs w:val="22"/>
        </w:rPr>
        <w:t>mlouvy a považuje se za novou nabídku.</w:t>
      </w:r>
    </w:p>
    <w:p w:rsidR="00A06C61" w:rsidRDefault="00A06C61" w:rsidP="00324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alibri" w:hAnsi="Calibri" w:cs="Courier New"/>
          <w:sz w:val="22"/>
          <w:szCs w:val="22"/>
        </w:rPr>
      </w:pPr>
    </w:p>
    <w:p w:rsidR="00A06C61" w:rsidRDefault="00E71F83" w:rsidP="00B65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alibri" w:hAnsi="Calibri" w:cs="Courier New"/>
          <w:sz w:val="22"/>
          <w:szCs w:val="22"/>
        </w:rPr>
      </w:pPr>
      <w:r w:rsidRPr="00E71F83">
        <w:rPr>
          <w:rFonts w:ascii="Calibri" w:hAnsi="Calibri" w:cs="Courier New"/>
          <w:sz w:val="22"/>
          <w:szCs w:val="22"/>
        </w:rPr>
        <w:t xml:space="preserve">V případě, že je nebo se stane některé z ustanovení této </w:t>
      </w:r>
      <w:r>
        <w:rPr>
          <w:rFonts w:ascii="Calibri" w:hAnsi="Calibri" w:cs="Courier New"/>
          <w:sz w:val="22"/>
          <w:szCs w:val="22"/>
        </w:rPr>
        <w:t>s</w:t>
      </w:r>
      <w:r w:rsidRPr="00E71F83">
        <w:rPr>
          <w:rFonts w:ascii="Calibri" w:hAnsi="Calibri" w:cs="Courier New"/>
          <w:sz w:val="22"/>
          <w:szCs w:val="22"/>
        </w:rPr>
        <w:t xml:space="preserve">mlouvy zdánlivé, neplatné, nebo neúčinné, a lze je od ostatního obsahu </w:t>
      </w:r>
      <w:r>
        <w:rPr>
          <w:rFonts w:ascii="Calibri" w:hAnsi="Calibri" w:cs="Courier New"/>
          <w:sz w:val="22"/>
          <w:szCs w:val="22"/>
        </w:rPr>
        <w:t>s</w:t>
      </w:r>
      <w:r w:rsidRPr="00E71F83">
        <w:rPr>
          <w:rFonts w:ascii="Calibri" w:hAnsi="Calibri" w:cs="Courier New"/>
          <w:sz w:val="22"/>
          <w:szCs w:val="22"/>
        </w:rPr>
        <w:t xml:space="preserve">mlouvy oddělit, nebude tím dotčena existence, platnost a účinnost ostatních ustanovení a </w:t>
      </w:r>
      <w:r>
        <w:rPr>
          <w:rFonts w:ascii="Calibri" w:hAnsi="Calibri" w:cs="Courier New"/>
          <w:sz w:val="22"/>
          <w:szCs w:val="22"/>
        </w:rPr>
        <w:t>s</w:t>
      </w:r>
      <w:r w:rsidRPr="00E71F83">
        <w:rPr>
          <w:rFonts w:ascii="Calibri" w:hAnsi="Calibri" w:cs="Courier New"/>
          <w:sz w:val="22"/>
          <w:szCs w:val="22"/>
        </w:rPr>
        <w:t xml:space="preserve">mluvní strany prohlašují, že mají zájem na trvání a plnění této </w:t>
      </w:r>
      <w:r>
        <w:rPr>
          <w:rFonts w:ascii="Calibri" w:hAnsi="Calibri" w:cs="Courier New"/>
          <w:sz w:val="22"/>
          <w:szCs w:val="22"/>
        </w:rPr>
        <w:t>s</w:t>
      </w:r>
      <w:r w:rsidRPr="00E71F83">
        <w:rPr>
          <w:rFonts w:ascii="Calibri" w:hAnsi="Calibri" w:cs="Courier New"/>
          <w:sz w:val="22"/>
          <w:szCs w:val="22"/>
        </w:rPr>
        <w:t xml:space="preserve">mlouvy i v případě takového zdánlivého, neplatného nebo neúčinného ustanovení. Smluvní strany jsou povinny poskytnout si vzájemnou součinnost pro to, aby zdánlivé, neplatné, nebo neúčinné ustanovení bylo nahrazeno takovým platným a účinným ustanovením, které v nejvyšší možné míře zachovává ekonomický účel zamýšlený zdánlivým, neplatným, nebo neúčinným ustanovením. To se nevztahuje na účinnost této </w:t>
      </w:r>
      <w:r>
        <w:rPr>
          <w:rFonts w:ascii="Calibri" w:hAnsi="Calibri" w:cs="Courier New"/>
          <w:sz w:val="22"/>
          <w:szCs w:val="22"/>
        </w:rPr>
        <w:t>s</w:t>
      </w:r>
      <w:r w:rsidRPr="00E71F83">
        <w:rPr>
          <w:rFonts w:ascii="Calibri" w:hAnsi="Calibri" w:cs="Courier New"/>
          <w:sz w:val="22"/>
          <w:szCs w:val="22"/>
        </w:rPr>
        <w:t>mlouvy.</w:t>
      </w:r>
    </w:p>
    <w:p w:rsidR="007F106E" w:rsidRDefault="007F106E" w:rsidP="00B65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alibri" w:hAnsi="Calibri" w:cs="Courier New"/>
          <w:sz w:val="22"/>
          <w:szCs w:val="22"/>
        </w:rPr>
      </w:pPr>
    </w:p>
    <w:p w:rsidR="007F106E" w:rsidRDefault="007F106E" w:rsidP="00B65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alibri" w:hAnsi="Calibri" w:cs="Courier New"/>
          <w:sz w:val="22"/>
          <w:szCs w:val="22"/>
        </w:rPr>
      </w:pPr>
      <w:r w:rsidRPr="007F106E">
        <w:rPr>
          <w:rFonts w:ascii="Calibri" w:hAnsi="Calibri" w:cs="Courier New"/>
          <w:sz w:val="22"/>
          <w:szCs w:val="22"/>
        </w:rPr>
        <w:t xml:space="preserve">Tato </w:t>
      </w:r>
      <w:r>
        <w:rPr>
          <w:rFonts w:ascii="Calibri" w:hAnsi="Calibri" w:cs="Courier New"/>
          <w:sz w:val="22"/>
          <w:szCs w:val="22"/>
        </w:rPr>
        <w:t>s</w:t>
      </w:r>
      <w:r w:rsidRPr="007F106E">
        <w:rPr>
          <w:rFonts w:ascii="Calibri" w:hAnsi="Calibri" w:cs="Courier New"/>
          <w:sz w:val="22"/>
          <w:szCs w:val="22"/>
        </w:rPr>
        <w:t>mlouva je vyhotovena v</w:t>
      </w:r>
      <w:r>
        <w:rPr>
          <w:rFonts w:ascii="Calibri" w:hAnsi="Calibri" w:cs="Courier New"/>
          <w:sz w:val="22"/>
          <w:szCs w:val="22"/>
        </w:rPr>
        <w:t xml:space="preserve">e dvou </w:t>
      </w:r>
      <w:r w:rsidRPr="007F106E">
        <w:rPr>
          <w:rFonts w:ascii="Calibri" w:hAnsi="Calibri" w:cs="Courier New"/>
          <w:sz w:val="22"/>
          <w:szCs w:val="22"/>
        </w:rPr>
        <w:t xml:space="preserve">vyhotoveních v českém jazyce, z nichž každá </w:t>
      </w:r>
      <w:r>
        <w:rPr>
          <w:rFonts w:ascii="Calibri" w:hAnsi="Calibri" w:cs="Courier New"/>
          <w:sz w:val="22"/>
          <w:szCs w:val="22"/>
        </w:rPr>
        <w:t>s</w:t>
      </w:r>
      <w:r w:rsidRPr="007F106E">
        <w:rPr>
          <w:rFonts w:ascii="Calibri" w:hAnsi="Calibri" w:cs="Courier New"/>
          <w:sz w:val="22"/>
          <w:szCs w:val="22"/>
        </w:rPr>
        <w:t>mluvní strana obdrží jedno.</w:t>
      </w:r>
    </w:p>
    <w:p w:rsidR="007F106E" w:rsidRDefault="007F106E" w:rsidP="00B65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alibri" w:hAnsi="Calibri" w:cs="Courier New"/>
          <w:sz w:val="22"/>
          <w:szCs w:val="22"/>
        </w:rPr>
      </w:pPr>
    </w:p>
    <w:p w:rsidR="00542D7D" w:rsidRDefault="00542D7D" w:rsidP="00324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T</w:t>
      </w:r>
      <w:r w:rsidRPr="00542D7D">
        <w:rPr>
          <w:rFonts w:ascii="Calibri" w:hAnsi="Calibri" w:cs="Courier New"/>
          <w:sz w:val="22"/>
          <w:szCs w:val="22"/>
        </w:rPr>
        <w:t xml:space="preserve">ato </w:t>
      </w:r>
      <w:r w:rsidR="005A2052">
        <w:rPr>
          <w:rFonts w:ascii="Calibri" w:hAnsi="Calibri" w:cs="Courier New"/>
          <w:sz w:val="22"/>
          <w:szCs w:val="22"/>
        </w:rPr>
        <w:t>s</w:t>
      </w:r>
      <w:r w:rsidRPr="00542D7D">
        <w:rPr>
          <w:rFonts w:ascii="Calibri" w:hAnsi="Calibri" w:cs="Courier New"/>
          <w:sz w:val="22"/>
          <w:szCs w:val="22"/>
        </w:rPr>
        <w:t xml:space="preserve">mlouva nabývá platnosti a účinnosti jejím podpisem všemi </w:t>
      </w:r>
      <w:r w:rsidR="005A2052">
        <w:rPr>
          <w:rFonts w:ascii="Calibri" w:hAnsi="Calibri" w:cs="Courier New"/>
          <w:sz w:val="22"/>
          <w:szCs w:val="22"/>
        </w:rPr>
        <w:t>s</w:t>
      </w:r>
      <w:r w:rsidRPr="00542D7D">
        <w:rPr>
          <w:rFonts w:ascii="Calibri" w:hAnsi="Calibri" w:cs="Courier New"/>
          <w:sz w:val="22"/>
          <w:szCs w:val="22"/>
        </w:rPr>
        <w:t>mluvními stranami.</w:t>
      </w:r>
    </w:p>
    <w:p w:rsidR="00542D7D" w:rsidRDefault="00542D7D" w:rsidP="00324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alibri" w:hAnsi="Calibri" w:cs="Courier New"/>
          <w:sz w:val="22"/>
          <w:szCs w:val="22"/>
        </w:rPr>
      </w:pPr>
    </w:p>
    <w:p w:rsidR="00411F58" w:rsidRPr="00324053" w:rsidRDefault="00411F58" w:rsidP="00324053">
      <w:pPr>
        <w:tabs>
          <w:tab w:val="left" w:pos="5040"/>
        </w:tabs>
        <w:jc w:val="both"/>
        <w:rPr>
          <w:rFonts w:ascii="Calibri" w:hAnsi="Calibri"/>
          <w:sz w:val="22"/>
          <w:szCs w:val="22"/>
        </w:rPr>
      </w:pPr>
    </w:p>
    <w:p w:rsidR="00F20085" w:rsidRDefault="00F20085" w:rsidP="00B6553B">
      <w:pPr>
        <w:tabs>
          <w:tab w:val="left" w:pos="5040"/>
        </w:tabs>
        <w:jc w:val="center"/>
        <w:rPr>
          <w:rFonts w:ascii="Calibri" w:hAnsi="Calibri"/>
          <w:sz w:val="22"/>
          <w:szCs w:val="22"/>
        </w:rPr>
      </w:pPr>
    </w:p>
    <w:p w:rsidR="00F20085" w:rsidRDefault="00F20085" w:rsidP="00B6553B">
      <w:pPr>
        <w:tabs>
          <w:tab w:val="left" w:pos="5040"/>
        </w:tabs>
        <w:jc w:val="center"/>
        <w:rPr>
          <w:rFonts w:ascii="Calibri" w:hAnsi="Calibri"/>
          <w:sz w:val="22"/>
          <w:szCs w:val="22"/>
        </w:rPr>
      </w:pPr>
    </w:p>
    <w:p w:rsidR="00411F58" w:rsidRPr="00324053" w:rsidRDefault="00411F58" w:rsidP="00B6553B">
      <w:pPr>
        <w:tabs>
          <w:tab w:val="left" w:pos="5040"/>
        </w:tabs>
        <w:jc w:val="center"/>
        <w:rPr>
          <w:rFonts w:ascii="Calibri" w:hAnsi="Calibri"/>
          <w:sz w:val="22"/>
          <w:szCs w:val="22"/>
        </w:rPr>
      </w:pPr>
      <w:r w:rsidRPr="00324053">
        <w:rPr>
          <w:rFonts w:ascii="Calibri" w:hAnsi="Calibri"/>
          <w:sz w:val="22"/>
          <w:szCs w:val="22"/>
        </w:rPr>
        <w:t xml:space="preserve">V Praze </w:t>
      </w:r>
      <w:proofErr w:type="gramStart"/>
      <w:r w:rsidRPr="00324053">
        <w:rPr>
          <w:rFonts w:ascii="Calibri" w:hAnsi="Calibri"/>
          <w:sz w:val="22"/>
          <w:szCs w:val="22"/>
        </w:rPr>
        <w:t>dne .........................</w:t>
      </w:r>
      <w:proofErr w:type="gramEnd"/>
    </w:p>
    <w:p w:rsidR="00411F58" w:rsidRPr="00324053" w:rsidRDefault="00411F58" w:rsidP="00B6553B">
      <w:pPr>
        <w:tabs>
          <w:tab w:val="left" w:pos="5040"/>
        </w:tabs>
        <w:jc w:val="center"/>
        <w:rPr>
          <w:rFonts w:ascii="Calibri" w:hAnsi="Calibri"/>
          <w:sz w:val="22"/>
          <w:szCs w:val="22"/>
        </w:rPr>
      </w:pPr>
    </w:p>
    <w:p w:rsidR="00411F58" w:rsidRDefault="00411F58" w:rsidP="00B6553B">
      <w:pPr>
        <w:tabs>
          <w:tab w:val="left" w:pos="5040"/>
        </w:tabs>
        <w:jc w:val="center"/>
        <w:rPr>
          <w:rFonts w:ascii="Calibri" w:hAnsi="Calibri"/>
          <w:sz w:val="22"/>
          <w:szCs w:val="22"/>
        </w:rPr>
      </w:pPr>
    </w:p>
    <w:p w:rsidR="00FB7DCA" w:rsidRDefault="00FB7DCA" w:rsidP="00B6553B">
      <w:pPr>
        <w:tabs>
          <w:tab w:val="left" w:pos="5040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</w:t>
      </w:r>
    </w:p>
    <w:p w:rsidR="00FB7DCA" w:rsidRDefault="00FB7DCA" w:rsidP="00B6553B">
      <w:pPr>
        <w:tabs>
          <w:tab w:val="left" w:pos="5040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</w:t>
      </w:r>
      <w:proofErr w:type="gramStart"/>
      <w:r w:rsidRPr="001123C5">
        <w:rPr>
          <w:rFonts w:ascii="Calibri" w:hAnsi="Calibri"/>
          <w:b/>
          <w:sz w:val="22"/>
          <w:szCs w:val="22"/>
        </w:rPr>
        <w:t>Cesta</w:t>
      </w:r>
      <w:proofErr w:type="gramEnd"/>
      <w:r w:rsidRPr="001123C5">
        <w:rPr>
          <w:rFonts w:ascii="Calibri" w:hAnsi="Calibri"/>
          <w:b/>
          <w:sz w:val="22"/>
          <w:szCs w:val="22"/>
        </w:rPr>
        <w:t xml:space="preserve"> domů, </w:t>
      </w:r>
      <w:proofErr w:type="spellStart"/>
      <w:r w:rsidRPr="001123C5">
        <w:rPr>
          <w:rFonts w:ascii="Calibri" w:hAnsi="Calibri"/>
          <w:b/>
          <w:sz w:val="22"/>
          <w:szCs w:val="22"/>
        </w:rPr>
        <w:t>z.ú</w:t>
      </w:r>
      <w:proofErr w:type="spellEnd"/>
      <w:r w:rsidRPr="001123C5">
        <w:rPr>
          <w:rFonts w:ascii="Calibri" w:hAnsi="Calibri"/>
          <w:b/>
          <w:sz w:val="22"/>
          <w:szCs w:val="22"/>
        </w:rPr>
        <w:t>.</w:t>
      </w:r>
    </w:p>
    <w:p w:rsidR="00FB7DCA" w:rsidRPr="00324053" w:rsidRDefault="00FB7DCA" w:rsidP="00B6553B">
      <w:pPr>
        <w:tabs>
          <w:tab w:val="left" w:pos="5040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Mgr. Marek Uhlíř</w:t>
      </w:r>
      <w:r w:rsidRPr="00324053">
        <w:rPr>
          <w:rFonts w:ascii="Calibri" w:hAnsi="Calibri"/>
          <w:sz w:val="22"/>
          <w:szCs w:val="22"/>
        </w:rPr>
        <w:t>, ředitel</w:t>
      </w:r>
    </w:p>
    <w:p w:rsidR="00411F58" w:rsidRDefault="00411F58" w:rsidP="00324053">
      <w:pPr>
        <w:tabs>
          <w:tab w:val="left" w:pos="5040"/>
        </w:tabs>
        <w:jc w:val="both"/>
        <w:rPr>
          <w:rFonts w:ascii="Calibri" w:hAnsi="Calibri"/>
          <w:sz w:val="22"/>
          <w:szCs w:val="22"/>
        </w:rPr>
      </w:pPr>
    </w:p>
    <w:p w:rsidR="00F20085" w:rsidRDefault="00F20085" w:rsidP="00324053">
      <w:pPr>
        <w:tabs>
          <w:tab w:val="left" w:pos="5040"/>
        </w:tabs>
        <w:jc w:val="both"/>
        <w:rPr>
          <w:rFonts w:ascii="Calibri" w:hAnsi="Calibri"/>
          <w:sz w:val="22"/>
          <w:szCs w:val="22"/>
        </w:rPr>
      </w:pPr>
    </w:p>
    <w:p w:rsidR="00F20085" w:rsidRDefault="00F20085" w:rsidP="00324053">
      <w:pPr>
        <w:tabs>
          <w:tab w:val="left" w:pos="5040"/>
        </w:tabs>
        <w:jc w:val="both"/>
        <w:rPr>
          <w:rFonts w:ascii="Calibri" w:hAnsi="Calibri"/>
          <w:sz w:val="22"/>
          <w:szCs w:val="22"/>
        </w:rPr>
      </w:pPr>
    </w:p>
    <w:p w:rsidR="00F20085" w:rsidRPr="00324053" w:rsidRDefault="00F20085" w:rsidP="00324053">
      <w:pPr>
        <w:tabs>
          <w:tab w:val="left" w:pos="5040"/>
        </w:tabs>
        <w:jc w:val="both"/>
        <w:rPr>
          <w:rFonts w:ascii="Calibri" w:hAnsi="Calibri"/>
          <w:sz w:val="22"/>
          <w:szCs w:val="22"/>
        </w:rPr>
      </w:pPr>
    </w:p>
    <w:p w:rsidR="00411F58" w:rsidRDefault="00411F58" w:rsidP="00324053">
      <w:pPr>
        <w:tabs>
          <w:tab w:val="left" w:pos="5040"/>
        </w:tabs>
        <w:jc w:val="both"/>
        <w:rPr>
          <w:rFonts w:ascii="Calibri" w:hAnsi="Calibri"/>
          <w:sz w:val="22"/>
          <w:szCs w:val="22"/>
        </w:rPr>
      </w:pPr>
    </w:p>
    <w:p w:rsidR="00FB7DCA" w:rsidRPr="00324053" w:rsidRDefault="00FB7DCA" w:rsidP="00FB7DCA">
      <w:pPr>
        <w:tabs>
          <w:tab w:val="left" w:pos="5040"/>
        </w:tabs>
        <w:jc w:val="center"/>
        <w:rPr>
          <w:rFonts w:ascii="Calibri" w:hAnsi="Calibri"/>
          <w:sz w:val="22"/>
          <w:szCs w:val="22"/>
        </w:rPr>
      </w:pPr>
      <w:r w:rsidRPr="00324053">
        <w:rPr>
          <w:rFonts w:ascii="Calibri" w:hAnsi="Calibri"/>
          <w:sz w:val="22"/>
          <w:szCs w:val="22"/>
        </w:rPr>
        <w:t xml:space="preserve">V Praze </w:t>
      </w:r>
      <w:proofErr w:type="gramStart"/>
      <w:r w:rsidRPr="00324053">
        <w:rPr>
          <w:rFonts w:ascii="Calibri" w:hAnsi="Calibri"/>
          <w:sz w:val="22"/>
          <w:szCs w:val="22"/>
        </w:rPr>
        <w:t>dne .........................</w:t>
      </w:r>
      <w:proofErr w:type="gramEnd"/>
    </w:p>
    <w:p w:rsidR="00FB7DCA" w:rsidRPr="00324053" w:rsidRDefault="00FB7DCA" w:rsidP="00FB7DCA">
      <w:pPr>
        <w:tabs>
          <w:tab w:val="left" w:pos="5040"/>
        </w:tabs>
        <w:jc w:val="center"/>
        <w:rPr>
          <w:rFonts w:ascii="Calibri" w:hAnsi="Calibri"/>
          <w:sz w:val="22"/>
          <w:szCs w:val="22"/>
        </w:rPr>
      </w:pPr>
    </w:p>
    <w:p w:rsidR="00FB7DCA" w:rsidRDefault="00FB7DCA" w:rsidP="00FB7DCA">
      <w:pPr>
        <w:tabs>
          <w:tab w:val="left" w:pos="5040"/>
        </w:tabs>
        <w:jc w:val="center"/>
        <w:rPr>
          <w:rFonts w:ascii="Calibri" w:hAnsi="Calibri"/>
          <w:sz w:val="22"/>
          <w:szCs w:val="22"/>
        </w:rPr>
      </w:pPr>
    </w:p>
    <w:p w:rsidR="00FB7DCA" w:rsidRDefault="00FB7DCA" w:rsidP="00FB7DCA">
      <w:pPr>
        <w:tabs>
          <w:tab w:val="left" w:pos="5040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</w:t>
      </w:r>
    </w:p>
    <w:p w:rsidR="00FB7DCA" w:rsidRDefault="00FB7DCA" w:rsidP="00FB7DCA">
      <w:pPr>
        <w:tabs>
          <w:tab w:val="left" w:pos="5040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</w:t>
      </w:r>
      <w:r w:rsidR="009E3AC5" w:rsidRPr="00324053">
        <w:rPr>
          <w:rFonts w:ascii="Calibri" w:hAnsi="Calibri"/>
          <w:sz w:val="22"/>
          <w:szCs w:val="22"/>
          <w:highlight w:val="yellow"/>
        </w:rPr>
        <w:t>(</w:t>
      </w:r>
      <w:r w:rsidR="009E3AC5">
        <w:rPr>
          <w:rFonts w:ascii="Calibri" w:hAnsi="Calibri"/>
          <w:sz w:val="22"/>
          <w:szCs w:val="22"/>
          <w:highlight w:val="yellow"/>
        </w:rPr>
        <w:t>doplní uchazeč</w:t>
      </w:r>
      <w:r w:rsidR="009E3AC5" w:rsidRPr="00324053">
        <w:rPr>
          <w:rFonts w:ascii="Calibri" w:hAnsi="Calibri"/>
          <w:sz w:val="22"/>
          <w:szCs w:val="22"/>
          <w:highlight w:val="yellow"/>
        </w:rPr>
        <w:t>)</w:t>
      </w:r>
    </w:p>
    <w:p w:rsidR="00FB7DCA" w:rsidRPr="00324053" w:rsidRDefault="009E3AC5" w:rsidP="00FB7DCA">
      <w:pPr>
        <w:tabs>
          <w:tab w:val="left" w:pos="5040"/>
        </w:tabs>
        <w:jc w:val="center"/>
        <w:rPr>
          <w:rFonts w:ascii="Calibri" w:hAnsi="Calibri"/>
          <w:sz w:val="22"/>
          <w:szCs w:val="22"/>
        </w:rPr>
      </w:pPr>
      <w:r w:rsidRPr="00324053">
        <w:rPr>
          <w:rFonts w:ascii="Calibri" w:hAnsi="Calibri"/>
          <w:sz w:val="22"/>
          <w:szCs w:val="22"/>
          <w:highlight w:val="yellow"/>
        </w:rPr>
        <w:t>(</w:t>
      </w:r>
      <w:r>
        <w:rPr>
          <w:rFonts w:ascii="Calibri" w:hAnsi="Calibri"/>
          <w:sz w:val="22"/>
          <w:szCs w:val="22"/>
          <w:highlight w:val="yellow"/>
        </w:rPr>
        <w:t>doplní uchazeč</w:t>
      </w:r>
      <w:r w:rsidRPr="00324053">
        <w:rPr>
          <w:rFonts w:ascii="Calibri" w:hAnsi="Calibri"/>
          <w:sz w:val="22"/>
          <w:szCs w:val="22"/>
          <w:highlight w:val="yellow"/>
        </w:rPr>
        <w:t>)</w:t>
      </w:r>
      <w:r>
        <w:rPr>
          <w:rFonts w:ascii="Calibri" w:hAnsi="Calibri"/>
          <w:sz w:val="22"/>
          <w:szCs w:val="22"/>
          <w:highlight w:val="yellow"/>
        </w:rPr>
        <w:t>,</w:t>
      </w:r>
      <w:r w:rsidR="00FB7DCA" w:rsidRPr="00B6553B">
        <w:rPr>
          <w:rFonts w:ascii="Calibri" w:hAnsi="Calibri"/>
          <w:sz w:val="22"/>
          <w:szCs w:val="22"/>
          <w:highlight w:val="yellow"/>
        </w:rPr>
        <w:t xml:space="preserve"> </w:t>
      </w:r>
      <w:r w:rsidRPr="00324053">
        <w:rPr>
          <w:rFonts w:ascii="Calibri" w:hAnsi="Calibri"/>
          <w:sz w:val="22"/>
          <w:szCs w:val="22"/>
          <w:highlight w:val="yellow"/>
        </w:rPr>
        <w:t>(</w:t>
      </w:r>
      <w:r>
        <w:rPr>
          <w:rFonts w:ascii="Calibri" w:hAnsi="Calibri"/>
          <w:sz w:val="22"/>
          <w:szCs w:val="22"/>
          <w:highlight w:val="yellow"/>
        </w:rPr>
        <w:t>doplní uchazeč</w:t>
      </w:r>
      <w:r w:rsidRPr="00324053">
        <w:rPr>
          <w:rFonts w:ascii="Calibri" w:hAnsi="Calibri"/>
          <w:sz w:val="22"/>
          <w:szCs w:val="22"/>
          <w:highlight w:val="yellow"/>
        </w:rPr>
        <w:t>)</w:t>
      </w:r>
    </w:p>
    <w:p w:rsidR="00411F58" w:rsidRDefault="00411F58" w:rsidP="00B6553B">
      <w:pPr>
        <w:tabs>
          <w:tab w:val="left" w:pos="5040"/>
        </w:tabs>
        <w:jc w:val="both"/>
        <w:rPr>
          <w:rFonts w:ascii="Calibri" w:hAnsi="Calibri"/>
          <w:b/>
          <w:sz w:val="22"/>
          <w:szCs w:val="22"/>
        </w:rPr>
      </w:pPr>
    </w:p>
    <w:sectPr w:rsidR="00411F58" w:rsidSect="007020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04" w:rsidRDefault="00497704" w:rsidP="007011F3">
      <w:r>
        <w:separator/>
      </w:r>
    </w:p>
  </w:endnote>
  <w:endnote w:type="continuationSeparator" w:id="0">
    <w:p w:rsidR="00497704" w:rsidRDefault="00497704" w:rsidP="0070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9CA" w:rsidRDefault="00CA69C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B53" w:rsidRPr="00CC23AE" w:rsidRDefault="00C95B53" w:rsidP="00324053">
    <w:pPr>
      <w:ind w:right="360"/>
      <w:jc w:val="center"/>
      <w:rPr>
        <w:bCs/>
        <w:sz w:val="18"/>
        <w:szCs w:val="18"/>
      </w:rPr>
    </w:pPr>
    <w:r w:rsidRPr="00CC23AE">
      <w:rPr>
        <w:bCs/>
        <w:sz w:val="18"/>
        <w:szCs w:val="18"/>
      </w:rPr>
      <w:t>Podpo</w:t>
    </w:r>
    <w:r w:rsidRPr="00CC23AE">
      <w:rPr>
        <w:sz w:val="18"/>
        <w:szCs w:val="18"/>
      </w:rPr>
      <w:t>ř</w:t>
    </w:r>
    <w:r w:rsidRPr="00CC23AE">
      <w:rPr>
        <w:bCs/>
        <w:sz w:val="18"/>
        <w:szCs w:val="18"/>
      </w:rPr>
      <w:t>eno z Programu švýcarsko-</w:t>
    </w:r>
    <w:r w:rsidRPr="00CC23AE">
      <w:rPr>
        <w:sz w:val="18"/>
        <w:szCs w:val="18"/>
      </w:rPr>
      <w:t>č</w:t>
    </w:r>
    <w:r w:rsidRPr="00CC23AE">
      <w:rPr>
        <w:bCs/>
        <w:sz w:val="18"/>
        <w:szCs w:val="18"/>
      </w:rPr>
      <w:t>eské spolupráce</w:t>
    </w:r>
  </w:p>
  <w:p w:rsidR="00C95B53" w:rsidRDefault="00C95B53" w:rsidP="00324053">
    <w:pPr>
      <w:pStyle w:val="Zpat"/>
    </w:pPr>
    <w:proofErr w:type="spellStart"/>
    <w:r w:rsidRPr="00CC23AE">
      <w:rPr>
        <w:bCs/>
        <w:sz w:val="18"/>
        <w:szCs w:val="18"/>
      </w:rPr>
      <w:t>Supported</w:t>
    </w:r>
    <w:proofErr w:type="spellEnd"/>
    <w:r w:rsidRPr="00CC23AE">
      <w:rPr>
        <w:bCs/>
        <w:sz w:val="18"/>
        <w:szCs w:val="18"/>
      </w:rPr>
      <w:t xml:space="preserve"> by a grant </w:t>
    </w:r>
    <w:proofErr w:type="spellStart"/>
    <w:r w:rsidRPr="00CC23AE">
      <w:rPr>
        <w:bCs/>
        <w:sz w:val="18"/>
        <w:szCs w:val="18"/>
      </w:rPr>
      <w:t>from</w:t>
    </w:r>
    <w:proofErr w:type="spellEnd"/>
    <w:r w:rsidRPr="00CC23AE">
      <w:rPr>
        <w:bCs/>
        <w:sz w:val="18"/>
        <w:szCs w:val="18"/>
      </w:rPr>
      <w:t xml:space="preserve"> </w:t>
    </w:r>
    <w:proofErr w:type="spellStart"/>
    <w:r w:rsidRPr="00CC23AE">
      <w:rPr>
        <w:bCs/>
        <w:sz w:val="18"/>
        <w:szCs w:val="18"/>
      </w:rPr>
      <w:t>Switzerland</w:t>
    </w:r>
    <w:proofErr w:type="spellEnd"/>
    <w:r w:rsidRPr="00CC23AE">
      <w:rPr>
        <w:bCs/>
        <w:sz w:val="18"/>
        <w:szCs w:val="18"/>
      </w:rPr>
      <w:t xml:space="preserve"> </w:t>
    </w:r>
    <w:proofErr w:type="spellStart"/>
    <w:r w:rsidRPr="00CC23AE">
      <w:rPr>
        <w:bCs/>
        <w:sz w:val="18"/>
        <w:szCs w:val="18"/>
      </w:rPr>
      <w:t>through</w:t>
    </w:r>
    <w:proofErr w:type="spellEnd"/>
    <w:r w:rsidRPr="00CC23AE">
      <w:rPr>
        <w:bCs/>
        <w:sz w:val="18"/>
        <w:szCs w:val="18"/>
      </w:rPr>
      <w:t xml:space="preserve"> </w:t>
    </w:r>
    <w:proofErr w:type="spellStart"/>
    <w:r w:rsidRPr="00CC23AE">
      <w:rPr>
        <w:bCs/>
        <w:sz w:val="18"/>
        <w:szCs w:val="18"/>
      </w:rPr>
      <w:t>the</w:t>
    </w:r>
    <w:proofErr w:type="spellEnd"/>
    <w:r w:rsidRPr="00CC23AE">
      <w:rPr>
        <w:bCs/>
        <w:sz w:val="18"/>
        <w:szCs w:val="18"/>
      </w:rPr>
      <w:t xml:space="preserve"> </w:t>
    </w:r>
    <w:proofErr w:type="spellStart"/>
    <w:r w:rsidRPr="00CC23AE">
      <w:rPr>
        <w:bCs/>
        <w:sz w:val="18"/>
        <w:szCs w:val="18"/>
      </w:rPr>
      <w:t>Swiss</w:t>
    </w:r>
    <w:proofErr w:type="spellEnd"/>
    <w:r w:rsidRPr="00CC23AE">
      <w:rPr>
        <w:bCs/>
        <w:sz w:val="18"/>
        <w:szCs w:val="18"/>
      </w:rPr>
      <w:t xml:space="preserve"> </w:t>
    </w:r>
    <w:proofErr w:type="spellStart"/>
    <w:r w:rsidRPr="00CC23AE">
      <w:rPr>
        <w:bCs/>
        <w:sz w:val="18"/>
        <w:szCs w:val="18"/>
      </w:rPr>
      <w:t>Contribution</w:t>
    </w:r>
    <w:proofErr w:type="spellEnd"/>
    <w:r w:rsidRPr="00CC23AE">
      <w:rPr>
        <w:bCs/>
        <w:sz w:val="18"/>
        <w:szCs w:val="18"/>
      </w:rPr>
      <w:t xml:space="preserve"> to </w:t>
    </w:r>
    <w:proofErr w:type="spellStart"/>
    <w:r w:rsidRPr="00CC23AE">
      <w:rPr>
        <w:bCs/>
        <w:sz w:val="18"/>
        <w:szCs w:val="18"/>
      </w:rPr>
      <w:t>the</w:t>
    </w:r>
    <w:proofErr w:type="spellEnd"/>
    <w:r w:rsidRPr="00CC23AE">
      <w:rPr>
        <w:bCs/>
        <w:sz w:val="18"/>
        <w:szCs w:val="18"/>
      </w:rPr>
      <w:t xml:space="preserve"> </w:t>
    </w:r>
    <w:proofErr w:type="spellStart"/>
    <w:r w:rsidRPr="00CC23AE">
      <w:rPr>
        <w:bCs/>
        <w:sz w:val="18"/>
        <w:szCs w:val="18"/>
      </w:rPr>
      <w:t>enlarged</w:t>
    </w:r>
    <w:proofErr w:type="spellEnd"/>
    <w:r w:rsidRPr="00CC23AE">
      <w:rPr>
        <w:bCs/>
        <w:sz w:val="18"/>
        <w:szCs w:val="18"/>
      </w:rPr>
      <w:t xml:space="preserve"> </w:t>
    </w:r>
    <w:proofErr w:type="spellStart"/>
    <w:r w:rsidRPr="00CC23AE">
      <w:rPr>
        <w:bCs/>
        <w:sz w:val="18"/>
        <w:szCs w:val="18"/>
      </w:rPr>
      <w:t>European</w:t>
    </w:r>
    <w:proofErr w:type="spellEnd"/>
    <w:r w:rsidRPr="00CC23AE">
      <w:rPr>
        <w:bCs/>
        <w:sz w:val="18"/>
        <w:szCs w:val="18"/>
      </w:rPr>
      <w:t xml:space="preserve"> Union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9CA" w:rsidRDefault="00CA69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04" w:rsidRDefault="00497704" w:rsidP="007011F3">
      <w:r>
        <w:separator/>
      </w:r>
    </w:p>
  </w:footnote>
  <w:footnote w:type="continuationSeparator" w:id="0">
    <w:p w:rsidR="00497704" w:rsidRDefault="00497704" w:rsidP="00701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9CA" w:rsidRDefault="00CA69C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B53" w:rsidRDefault="00C95B53" w:rsidP="009A54DD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4391025</wp:posOffset>
          </wp:positionH>
          <wp:positionV relativeFrom="margin">
            <wp:posOffset>-1065530</wp:posOffset>
          </wp:positionV>
          <wp:extent cx="1328420" cy="551815"/>
          <wp:effectExtent l="0" t="0" r="5080" b="635"/>
          <wp:wrapSquare wrapText="bothSides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5518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504950" cy="628650"/>
          <wp:effectExtent l="0" t="0" r="0" b="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5B53" w:rsidRPr="00324053" w:rsidRDefault="00C95B53" w:rsidP="009A54DD">
    <w:pPr>
      <w:pStyle w:val="Zhlav"/>
    </w:pPr>
  </w:p>
  <w:p w:rsidR="00C95B53" w:rsidRDefault="00C95B5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9CA" w:rsidRDefault="00CA69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>
    <w:nsid w:val="043B6CD1"/>
    <w:multiLevelType w:val="hybridMultilevel"/>
    <w:tmpl w:val="B176AE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0FD508A9"/>
    <w:multiLevelType w:val="multilevel"/>
    <w:tmpl w:val="FA1A39C2"/>
    <w:lvl w:ilvl="0">
      <w:start w:val="1"/>
      <w:numFmt w:val="decimal"/>
      <w:pStyle w:val="Nadpis1"/>
      <w:lvlText w:val="%1"/>
      <w:lvlJc w:val="left"/>
      <w:pPr>
        <w:tabs>
          <w:tab w:val="num" w:pos="972"/>
        </w:tabs>
        <w:ind w:left="972" w:hanging="432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116"/>
        </w:tabs>
        <w:ind w:left="1116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404"/>
        </w:tabs>
        <w:ind w:left="140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48"/>
        </w:tabs>
        <w:ind w:left="154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692"/>
        </w:tabs>
        <w:ind w:left="169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"/>
        </w:tabs>
        <w:ind w:left="183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4"/>
        </w:tabs>
        <w:ind w:left="2124" w:hanging="1584"/>
      </w:pPr>
      <w:rPr>
        <w:rFonts w:cs="Times New Roman" w:hint="default"/>
      </w:rPr>
    </w:lvl>
  </w:abstractNum>
  <w:abstractNum w:abstractNumId="9">
    <w:nsid w:val="1640523D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18B05956"/>
    <w:multiLevelType w:val="multilevel"/>
    <w:tmpl w:val="0CC4FF5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ABA5E83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2FAA50D2"/>
    <w:multiLevelType w:val="hybridMultilevel"/>
    <w:tmpl w:val="A8983DC6"/>
    <w:lvl w:ilvl="0" w:tplc="CE4E25B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6813951"/>
    <w:multiLevelType w:val="multilevel"/>
    <w:tmpl w:val="6884F80E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A795572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558649AE"/>
    <w:multiLevelType w:val="multilevel"/>
    <w:tmpl w:val="46FED8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5E7C091A"/>
    <w:multiLevelType w:val="hybridMultilevel"/>
    <w:tmpl w:val="E62CEA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48F038A"/>
    <w:multiLevelType w:val="hybridMultilevel"/>
    <w:tmpl w:val="0A8E34B8"/>
    <w:lvl w:ilvl="0" w:tplc="B036933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B22A69"/>
    <w:multiLevelType w:val="hybridMultilevel"/>
    <w:tmpl w:val="E4B48622"/>
    <w:lvl w:ilvl="0" w:tplc="BE2E95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262C11"/>
    <w:multiLevelType w:val="hybridMultilevel"/>
    <w:tmpl w:val="901AB834"/>
    <w:lvl w:ilvl="0" w:tplc="A050892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F0D5F6C"/>
    <w:multiLevelType w:val="multilevel"/>
    <w:tmpl w:val="9C84FF8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4"/>
  </w:num>
  <w:num w:numId="9">
    <w:abstractNumId w:val="11"/>
  </w:num>
  <w:num w:numId="10">
    <w:abstractNumId w:val="9"/>
  </w:num>
  <w:num w:numId="11">
    <w:abstractNumId w:val="19"/>
  </w:num>
  <w:num w:numId="12">
    <w:abstractNumId w:val="20"/>
  </w:num>
  <w:num w:numId="13">
    <w:abstractNumId w:val="8"/>
  </w:num>
  <w:num w:numId="14">
    <w:abstractNumId w:val="18"/>
  </w:num>
  <w:num w:numId="15">
    <w:abstractNumId w:val="12"/>
  </w:num>
  <w:num w:numId="16">
    <w:abstractNumId w:val="15"/>
  </w:num>
  <w:num w:numId="17">
    <w:abstractNumId w:val="16"/>
  </w:num>
  <w:num w:numId="18">
    <w:abstractNumId w:val="7"/>
  </w:num>
  <w:num w:numId="19">
    <w:abstractNumId w:val="8"/>
  </w:num>
  <w:num w:numId="20">
    <w:abstractNumId w:val="8"/>
  </w:num>
  <w:num w:numId="21">
    <w:abstractNumId w:val="8"/>
  </w:num>
  <w:num w:numId="22">
    <w:abstractNumId w:val="17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13"/>
  </w:num>
  <w:num w:numId="28">
    <w:abstractNumId w:val="10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62"/>
    <w:rsid w:val="00020717"/>
    <w:rsid w:val="00027045"/>
    <w:rsid w:val="00046887"/>
    <w:rsid w:val="0006624C"/>
    <w:rsid w:val="00070A4E"/>
    <w:rsid w:val="00085F10"/>
    <w:rsid w:val="000862CD"/>
    <w:rsid w:val="000927E8"/>
    <w:rsid w:val="000B3EA4"/>
    <w:rsid w:val="000E2B99"/>
    <w:rsid w:val="00107C2B"/>
    <w:rsid w:val="00116B73"/>
    <w:rsid w:val="00126CAE"/>
    <w:rsid w:val="0013408C"/>
    <w:rsid w:val="00134C6F"/>
    <w:rsid w:val="001613B5"/>
    <w:rsid w:val="001841B6"/>
    <w:rsid w:val="00184933"/>
    <w:rsid w:val="001856A5"/>
    <w:rsid w:val="00187ED1"/>
    <w:rsid w:val="00197B68"/>
    <w:rsid w:val="001A5FAA"/>
    <w:rsid w:val="001A60B8"/>
    <w:rsid w:val="001B68B7"/>
    <w:rsid w:val="001C474B"/>
    <w:rsid w:val="001D1891"/>
    <w:rsid w:val="00213C02"/>
    <w:rsid w:val="00284425"/>
    <w:rsid w:val="002C46D4"/>
    <w:rsid w:val="00307EB3"/>
    <w:rsid w:val="00307F46"/>
    <w:rsid w:val="003110F1"/>
    <w:rsid w:val="00324053"/>
    <w:rsid w:val="00336988"/>
    <w:rsid w:val="00355609"/>
    <w:rsid w:val="0036161B"/>
    <w:rsid w:val="003800B8"/>
    <w:rsid w:val="00384B88"/>
    <w:rsid w:val="0039037C"/>
    <w:rsid w:val="00394D24"/>
    <w:rsid w:val="003B4C22"/>
    <w:rsid w:val="003C330D"/>
    <w:rsid w:val="003E7FCA"/>
    <w:rsid w:val="00411F58"/>
    <w:rsid w:val="00456AEF"/>
    <w:rsid w:val="00495B62"/>
    <w:rsid w:val="00497704"/>
    <w:rsid w:val="004B7C49"/>
    <w:rsid w:val="004C1B0C"/>
    <w:rsid w:val="004D317B"/>
    <w:rsid w:val="004D4686"/>
    <w:rsid w:val="004E3762"/>
    <w:rsid w:val="004F5FE5"/>
    <w:rsid w:val="00503F6A"/>
    <w:rsid w:val="005158EB"/>
    <w:rsid w:val="00520D62"/>
    <w:rsid w:val="005269D1"/>
    <w:rsid w:val="0053661B"/>
    <w:rsid w:val="00542D7D"/>
    <w:rsid w:val="00586583"/>
    <w:rsid w:val="005946BA"/>
    <w:rsid w:val="005A2052"/>
    <w:rsid w:val="005C4930"/>
    <w:rsid w:val="005D1CE9"/>
    <w:rsid w:val="005D6E13"/>
    <w:rsid w:val="005E32E1"/>
    <w:rsid w:val="005F053C"/>
    <w:rsid w:val="00607C92"/>
    <w:rsid w:val="00630BFB"/>
    <w:rsid w:val="00633372"/>
    <w:rsid w:val="00683554"/>
    <w:rsid w:val="0068742D"/>
    <w:rsid w:val="00692815"/>
    <w:rsid w:val="006A5780"/>
    <w:rsid w:val="007011F3"/>
    <w:rsid w:val="0070208C"/>
    <w:rsid w:val="007613F1"/>
    <w:rsid w:val="00761E1E"/>
    <w:rsid w:val="0079188E"/>
    <w:rsid w:val="00792B47"/>
    <w:rsid w:val="00794549"/>
    <w:rsid w:val="007C4921"/>
    <w:rsid w:val="007F05DA"/>
    <w:rsid w:val="007F106E"/>
    <w:rsid w:val="008355C9"/>
    <w:rsid w:val="00837386"/>
    <w:rsid w:val="00845AF7"/>
    <w:rsid w:val="008E515A"/>
    <w:rsid w:val="00915D85"/>
    <w:rsid w:val="0091624E"/>
    <w:rsid w:val="00937340"/>
    <w:rsid w:val="009701CB"/>
    <w:rsid w:val="00970802"/>
    <w:rsid w:val="00977886"/>
    <w:rsid w:val="00977EF3"/>
    <w:rsid w:val="00983286"/>
    <w:rsid w:val="009A54DD"/>
    <w:rsid w:val="009A5A07"/>
    <w:rsid w:val="009A7BCF"/>
    <w:rsid w:val="009B119F"/>
    <w:rsid w:val="009E1055"/>
    <w:rsid w:val="009E3AC5"/>
    <w:rsid w:val="009E6165"/>
    <w:rsid w:val="009F7FBD"/>
    <w:rsid w:val="00A06C61"/>
    <w:rsid w:val="00A105A6"/>
    <w:rsid w:val="00A60AFE"/>
    <w:rsid w:val="00A72CFE"/>
    <w:rsid w:val="00A87767"/>
    <w:rsid w:val="00AD0F68"/>
    <w:rsid w:val="00AD241B"/>
    <w:rsid w:val="00B321F2"/>
    <w:rsid w:val="00B57D65"/>
    <w:rsid w:val="00B6553B"/>
    <w:rsid w:val="00B9105A"/>
    <w:rsid w:val="00BA0E7E"/>
    <w:rsid w:val="00BB22DC"/>
    <w:rsid w:val="00BC3701"/>
    <w:rsid w:val="00BD0E15"/>
    <w:rsid w:val="00BD7535"/>
    <w:rsid w:val="00BE482C"/>
    <w:rsid w:val="00BF05A9"/>
    <w:rsid w:val="00C11B50"/>
    <w:rsid w:val="00C14D9E"/>
    <w:rsid w:val="00C379F9"/>
    <w:rsid w:val="00C83C5B"/>
    <w:rsid w:val="00C95B53"/>
    <w:rsid w:val="00CA25D4"/>
    <w:rsid w:val="00CA69CA"/>
    <w:rsid w:val="00CB5071"/>
    <w:rsid w:val="00CC1AB7"/>
    <w:rsid w:val="00CC1B19"/>
    <w:rsid w:val="00CC23AE"/>
    <w:rsid w:val="00CD1CA6"/>
    <w:rsid w:val="00CE7E4F"/>
    <w:rsid w:val="00CF050C"/>
    <w:rsid w:val="00D00FDA"/>
    <w:rsid w:val="00D01ED2"/>
    <w:rsid w:val="00D507DD"/>
    <w:rsid w:val="00D51335"/>
    <w:rsid w:val="00D90FA8"/>
    <w:rsid w:val="00DB0541"/>
    <w:rsid w:val="00DB2FC0"/>
    <w:rsid w:val="00DC527E"/>
    <w:rsid w:val="00DD0CC5"/>
    <w:rsid w:val="00DD3F73"/>
    <w:rsid w:val="00DE5625"/>
    <w:rsid w:val="00E053EA"/>
    <w:rsid w:val="00E67D1B"/>
    <w:rsid w:val="00E71F83"/>
    <w:rsid w:val="00E83777"/>
    <w:rsid w:val="00E83C0B"/>
    <w:rsid w:val="00E852E7"/>
    <w:rsid w:val="00E856AE"/>
    <w:rsid w:val="00EC1680"/>
    <w:rsid w:val="00EF042F"/>
    <w:rsid w:val="00F20085"/>
    <w:rsid w:val="00F534BA"/>
    <w:rsid w:val="00F65402"/>
    <w:rsid w:val="00F74A3A"/>
    <w:rsid w:val="00FA3920"/>
    <w:rsid w:val="00FB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208C"/>
    <w:pPr>
      <w:suppressAutoHyphens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24053"/>
    <w:pPr>
      <w:keepNext/>
      <w:numPr>
        <w:numId w:val="13"/>
      </w:numPr>
      <w:suppressAutoHyphens w:val="0"/>
      <w:spacing w:before="240" w:after="60"/>
      <w:outlineLvl w:val="0"/>
    </w:pPr>
    <w:rPr>
      <w:b/>
      <w:bCs/>
      <w:color w:val="000000"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324053"/>
    <w:pPr>
      <w:keepNext/>
      <w:numPr>
        <w:ilvl w:val="1"/>
        <w:numId w:val="13"/>
      </w:numPr>
      <w:suppressAutoHyphens w:val="0"/>
      <w:spacing w:before="240" w:after="60"/>
      <w:outlineLvl w:val="1"/>
    </w:pPr>
    <w:rPr>
      <w:b/>
      <w:bCs/>
      <w:iCs/>
      <w:color w:val="000000"/>
      <w:szCs w:val="28"/>
    </w:rPr>
  </w:style>
  <w:style w:type="paragraph" w:styleId="Nadpis3">
    <w:name w:val="heading 3"/>
    <w:basedOn w:val="Nadpis2"/>
    <w:next w:val="Normln"/>
    <w:link w:val="Nadpis3Char"/>
    <w:qFormat/>
    <w:rsid w:val="00324053"/>
    <w:pPr>
      <w:numPr>
        <w:ilvl w:val="2"/>
      </w:numPr>
      <w:outlineLvl w:val="2"/>
    </w:pPr>
    <w:rPr>
      <w:b w:val="0"/>
      <w:bCs w:val="0"/>
      <w:szCs w:val="26"/>
    </w:rPr>
  </w:style>
  <w:style w:type="paragraph" w:styleId="Nadpis4">
    <w:name w:val="heading 4"/>
    <w:basedOn w:val="Normln"/>
    <w:next w:val="Normln"/>
    <w:link w:val="Nadpis4Char"/>
    <w:qFormat/>
    <w:rsid w:val="00324053"/>
    <w:pPr>
      <w:keepNext/>
      <w:numPr>
        <w:ilvl w:val="3"/>
        <w:numId w:val="13"/>
      </w:numPr>
      <w:suppressAutoHyphens w:val="0"/>
      <w:spacing w:before="240" w:after="60"/>
      <w:outlineLvl w:val="3"/>
    </w:pPr>
    <w:rPr>
      <w:b/>
      <w:bCs/>
      <w:color w:val="000000"/>
      <w:szCs w:val="28"/>
    </w:rPr>
  </w:style>
  <w:style w:type="paragraph" w:styleId="Nadpis5">
    <w:name w:val="heading 5"/>
    <w:basedOn w:val="Normln"/>
    <w:next w:val="Normln"/>
    <w:link w:val="Nadpis5Char"/>
    <w:qFormat/>
    <w:locked/>
    <w:rsid w:val="009A5A07"/>
    <w:pPr>
      <w:tabs>
        <w:tab w:val="num" w:pos="1008"/>
      </w:tabs>
      <w:suppressAutoHyphens w:val="0"/>
      <w:spacing w:before="240" w:after="60"/>
      <w:ind w:left="1008" w:hanging="1008"/>
      <w:jc w:val="both"/>
      <w:outlineLvl w:val="4"/>
    </w:pPr>
    <w:rPr>
      <w:rFonts w:ascii="Tahoma" w:eastAsia="Calibri" w:hAnsi="Tahoma" w:cs="Tahoma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locked/>
    <w:rsid w:val="009A5A07"/>
    <w:pPr>
      <w:tabs>
        <w:tab w:val="num" w:pos="1152"/>
      </w:tabs>
      <w:suppressAutoHyphens w:val="0"/>
      <w:spacing w:before="240" w:after="60"/>
      <w:ind w:left="1152" w:hanging="1152"/>
      <w:jc w:val="both"/>
      <w:outlineLvl w:val="5"/>
    </w:pPr>
    <w:rPr>
      <w:rFonts w:eastAsia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locked/>
    <w:rsid w:val="009A5A07"/>
    <w:pPr>
      <w:tabs>
        <w:tab w:val="num" w:pos="1296"/>
      </w:tabs>
      <w:suppressAutoHyphens w:val="0"/>
      <w:spacing w:before="240" w:after="60"/>
      <w:ind w:left="1296" w:hanging="1296"/>
      <w:jc w:val="both"/>
      <w:outlineLvl w:val="6"/>
    </w:pPr>
    <w:rPr>
      <w:rFonts w:eastAsia="Calibri"/>
    </w:rPr>
  </w:style>
  <w:style w:type="paragraph" w:styleId="Nadpis8">
    <w:name w:val="heading 8"/>
    <w:basedOn w:val="Normln"/>
    <w:next w:val="Normln"/>
    <w:link w:val="Nadpis8Char"/>
    <w:qFormat/>
    <w:locked/>
    <w:rsid w:val="009A5A07"/>
    <w:pPr>
      <w:tabs>
        <w:tab w:val="num" w:pos="1440"/>
      </w:tabs>
      <w:suppressAutoHyphens w:val="0"/>
      <w:spacing w:before="240" w:after="60"/>
      <w:ind w:left="1440" w:hanging="1440"/>
      <w:jc w:val="both"/>
      <w:outlineLvl w:val="7"/>
    </w:pPr>
    <w:rPr>
      <w:rFonts w:eastAsia="Calibri"/>
      <w:i/>
      <w:iCs/>
    </w:rPr>
  </w:style>
  <w:style w:type="paragraph" w:styleId="Nadpis9">
    <w:name w:val="heading 9"/>
    <w:basedOn w:val="Normln"/>
    <w:next w:val="Normln"/>
    <w:link w:val="Nadpis9Char"/>
    <w:qFormat/>
    <w:locked/>
    <w:rsid w:val="009A5A07"/>
    <w:pPr>
      <w:tabs>
        <w:tab w:val="num" w:pos="1584"/>
      </w:tabs>
      <w:suppressAutoHyphens w:val="0"/>
      <w:spacing w:before="240" w:after="60"/>
      <w:ind w:left="1584" w:hanging="1584"/>
      <w:jc w:val="both"/>
      <w:outlineLvl w:val="8"/>
    </w:pPr>
    <w:rPr>
      <w:rFonts w:ascii="Arial" w:eastAsia="Calibri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24053"/>
    <w:rPr>
      <w:b/>
      <w:color w:val="000000"/>
      <w:kern w:val="32"/>
      <w:sz w:val="32"/>
    </w:rPr>
  </w:style>
  <w:style w:type="character" w:customStyle="1" w:styleId="Nadpis2Char">
    <w:name w:val="Nadpis 2 Char"/>
    <w:link w:val="Nadpis2"/>
    <w:uiPriority w:val="99"/>
    <w:locked/>
    <w:rsid w:val="00324053"/>
    <w:rPr>
      <w:b/>
      <w:color w:val="000000"/>
      <w:sz w:val="28"/>
    </w:rPr>
  </w:style>
  <w:style w:type="character" w:customStyle="1" w:styleId="Nadpis3Char">
    <w:name w:val="Nadpis 3 Char"/>
    <w:link w:val="Nadpis3"/>
    <w:uiPriority w:val="99"/>
    <w:locked/>
    <w:rsid w:val="00324053"/>
    <w:rPr>
      <w:color w:val="000000"/>
      <w:sz w:val="26"/>
    </w:rPr>
  </w:style>
  <w:style w:type="character" w:customStyle="1" w:styleId="Nadpis4Char">
    <w:name w:val="Nadpis 4 Char"/>
    <w:link w:val="Nadpis4"/>
    <w:locked/>
    <w:rsid w:val="00324053"/>
    <w:rPr>
      <w:b/>
      <w:bCs/>
      <w:color w:val="000000"/>
      <w:sz w:val="24"/>
      <w:szCs w:val="28"/>
    </w:rPr>
  </w:style>
  <w:style w:type="character" w:customStyle="1" w:styleId="Absatz-Standardschriftart">
    <w:name w:val="Absatz-Standardschriftart"/>
    <w:uiPriority w:val="99"/>
    <w:rsid w:val="0070208C"/>
  </w:style>
  <w:style w:type="character" w:customStyle="1" w:styleId="WW-Absatz-Standardschriftart">
    <w:name w:val="WW-Absatz-Standardschriftart"/>
    <w:uiPriority w:val="99"/>
    <w:rsid w:val="0070208C"/>
  </w:style>
  <w:style w:type="character" w:customStyle="1" w:styleId="WW8Num1z0">
    <w:name w:val="WW8Num1z0"/>
    <w:uiPriority w:val="99"/>
    <w:rsid w:val="0070208C"/>
  </w:style>
  <w:style w:type="character" w:customStyle="1" w:styleId="WW8Num5z0">
    <w:name w:val="WW8Num5z0"/>
    <w:uiPriority w:val="99"/>
    <w:rsid w:val="0070208C"/>
  </w:style>
  <w:style w:type="character" w:customStyle="1" w:styleId="WW-Absatz-Standardschriftart1">
    <w:name w:val="WW-Absatz-Standardschriftart1"/>
    <w:uiPriority w:val="99"/>
    <w:rsid w:val="0070208C"/>
  </w:style>
  <w:style w:type="character" w:customStyle="1" w:styleId="WW8Num6z0">
    <w:name w:val="WW8Num6z0"/>
    <w:uiPriority w:val="99"/>
    <w:rsid w:val="0070208C"/>
  </w:style>
  <w:style w:type="character" w:customStyle="1" w:styleId="WW8Num8z0">
    <w:name w:val="WW8Num8z0"/>
    <w:uiPriority w:val="99"/>
    <w:rsid w:val="0070208C"/>
  </w:style>
  <w:style w:type="character" w:customStyle="1" w:styleId="WW8Num10z0">
    <w:name w:val="WW8Num10z0"/>
    <w:uiPriority w:val="99"/>
    <w:rsid w:val="0070208C"/>
  </w:style>
  <w:style w:type="character" w:customStyle="1" w:styleId="Standardnpsmoodstavce1">
    <w:name w:val="Standardní písmo odstavce1"/>
    <w:uiPriority w:val="99"/>
    <w:rsid w:val="0070208C"/>
  </w:style>
  <w:style w:type="character" w:customStyle="1" w:styleId="Odrky">
    <w:name w:val="Odrážky"/>
    <w:uiPriority w:val="99"/>
    <w:rsid w:val="0070208C"/>
    <w:rPr>
      <w:rFonts w:ascii="OpenSymbol" w:eastAsia="Times New Roman" w:hAnsi="OpenSymbol"/>
    </w:rPr>
  </w:style>
  <w:style w:type="character" w:customStyle="1" w:styleId="Symbolyproslovn">
    <w:name w:val="Symboly pro číslování"/>
    <w:uiPriority w:val="99"/>
    <w:rsid w:val="0070208C"/>
  </w:style>
  <w:style w:type="paragraph" w:customStyle="1" w:styleId="Nadpis">
    <w:name w:val="Nadpis"/>
    <w:basedOn w:val="Normln"/>
    <w:next w:val="Zkladntext"/>
    <w:uiPriority w:val="99"/>
    <w:rsid w:val="0070208C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70208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7773C4"/>
    <w:rPr>
      <w:sz w:val="24"/>
      <w:szCs w:val="24"/>
    </w:rPr>
  </w:style>
  <w:style w:type="paragraph" w:styleId="Seznam">
    <w:name w:val="List"/>
    <w:basedOn w:val="Zkladntext"/>
    <w:uiPriority w:val="99"/>
    <w:rsid w:val="0070208C"/>
  </w:style>
  <w:style w:type="paragraph" w:styleId="Titulek">
    <w:name w:val="caption"/>
    <w:basedOn w:val="Normln"/>
    <w:uiPriority w:val="99"/>
    <w:qFormat/>
    <w:rsid w:val="0070208C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70208C"/>
    <w:pPr>
      <w:suppressLineNumbers/>
    </w:pPr>
  </w:style>
  <w:style w:type="paragraph" w:styleId="Zhlav">
    <w:name w:val="header"/>
    <w:basedOn w:val="Normln"/>
    <w:link w:val="ZhlavChar"/>
    <w:uiPriority w:val="99"/>
    <w:rsid w:val="007011F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7011F3"/>
    <w:rPr>
      <w:sz w:val="24"/>
    </w:rPr>
  </w:style>
  <w:style w:type="paragraph" w:styleId="Zpat">
    <w:name w:val="footer"/>
    <w:basedOn w:val="Normln"/>
    <w:link w:val="ZpatChar"/>
    <w:uiPriority w:val="99"/>
    <w:rsid w:val="007011F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7011F3"/>
    <w:rPr>
      <w:sz w:val="24"/>
    </w:rPr>
  </w:style>
  <w:style w:type="paragraph" w:styleId="FormtovanvHTML">
    <w:name w:val="HTML Preformatted"/>
    <w:basedOn w:val="Normln"/>
    <w:link w:val="FormtovanvHTMLChar"/>
    <w:uiPriority w:val="99"/>
    <w:rsid w:val="00307E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locked/>
    <w:rsid w:val="00307EB3"/>
    <w:rPr>
      <w:rFonts w:ascii="Courier New" w:hAnsi="Courier New"/>
    </w:rPr>
  </w:style>
  <w:style w:type="paragraph" w:styleId="Bezmezer">
    <w:name w:val="No Spacing"/>
    <w:uiPriority w:val="99"/>
    <w:qFormat/>
    <w:rsid w:val="00184933"/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qFormat/>
    <w:rsid w:val="00DE5625"/>
    <w:pPr>
      <w:suppressAutoHyphens w:val="0"/>
      <w:ind w:left="720"/>
      <w:contextualSpacing/>
    </w:pPr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56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6A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9778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77886"/>
    <w:pPr>
      <w:suppressAutoHyphens w:val="0"/>
      <w:spacing w:before="220" w:after="220"/>
      <w:ind w:left="720" w:hanging="720"/>
      <w:jc w:val="both"/>
    </w:pPr>
    <w:rPr>
      <w:rFonts w:ascii="Arial" w:eastAsiaTheme="minorHAnsi" w:hAnsi="Arial" w:cstheme="minorBidi"/>
      <w:sz w:val="16"/>
      <w:szCs w:val="20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77886"/>
    <w:rPr>
      <w:rFonts w:ascii="Arial" w:eastAsiaTheme="minorHAnsi" w:hAnsi="Arial" w:cstheme="minorBidi"/>
      <w:sz w:val="16"/>
      <w:lang w:val="en-US" w:eastAsia="en-US"/>
    </w:rPr>
  </w:style>
  <w:style w:type="character" w:customStyle="1" w:styleId="Nadpis5Char">
    <w:name w:val="Nadpis 5 Char"/>
    <w:basedOn w:val="Standardnpsmoodstavce"/>
    <w:link w:val="Nadpis5"/>
    <w:rsid w:val="009A5A07"/>
    <w:rPr>
      <w:rFonts w:ascii="Tahoma" w:eastAsia="Calibri" w:hAnsi="Tahoma" w:cs="Tahoma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9A5A07"/>
    <w:rPr>
      <w:rFonts w:eastAsia="Calibr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9A5A07"/>
    <w:rPr>
      <w:rFonts w:eastAsia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9A5A07"/>
    <w:rPr>
      <w:rFonts w:eastAsia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9A5A07"/>
    <w:rPr>
      <w:rFonts w:ascii="Arial" w:eastAsia="Calibri" w:hAnsi="Arial" w:cs="Arial"/>
      <w:sz w:val="22"/>
      <w:szCs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4A3A"/>
    <w:pPr>
      <w:suppressAutoHyphens/>
      <w:spacing w:before="0" w:after="0"/>
      <w:ind w:left="0" w:firstLine="0"/>
      <w:jc w:val="left"/>
    </w:pPr>
    <w:rPr>
      <w:rFonts w:ascii="Times New Roman" w:eastAsia="Times New Roman" w:hAnsi="Times New Roman" w:cs="Times New Roman"/>
      <w:b/>
      <w:bCs/>
      <w:sz w:val="20"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4A3A"/>
    <w:rPr>
      <w:rFonts w:ascii="Arial" w:eastAsiaTheme="minorHAnsi" w:hAnsi="Arial" w:cstheme="minorBidi"/>
      <w:b/>
      <w:bCs/>
      <w:sz w:val="16"/>
      <w:lang w:val="en-US" w:eastAsia="en-US"/>
    </w:rPr>
  </w:style>
  <w:style w:type="paragraph" w:styleId="Revize">
    <w:name w:val="Revision"/>
    <w:hidden/>
    <w:uiPriority w:val="99"/>
    <w:semiHidden/>
    <w:rsid w:val="00F74A3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208C"/>
    <w:pPr>
      <w:suppressAutoHyphens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24053"/>
    <w:pPr>
      <w:keepNext/>
      <w:numPr>
        <w:numId w:val="13"/>
      </w:numPr>
      <w:suppressAutoHyphens w:val="0"/>
      <w:spacing w:before="240" w:after="60"/>
      <w:outlineLvl w:val="0"/>
    </w:pPr>
    <w:rPr>
      <w:b/>
      <w:bCs/>
      <w:color w:val="000000"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324053"/>
    <w:pPr>
      <w:keepNext/>
      <w:numPr>
        <w:ilvl w:val="1"/>
        <w:numId w:val="13"/>
      </w:numPr>
      <w:suppressAutoHyphens w:val="0"/>
      <w:spacing w:before="240" w:after="60"/>
      <w:outlineLvl w:val="1"/>
    </w:pPr>
    <w:rPr>
      <w:b/>
      <w:bCs/>
      <w:iCs/>
      <w:color w:val="000000"/>
      <w:szCs w:val="28"/>
    </w:rPr>
  </w:style>
  <w:style w:type="paragraph" w:styleId="Nadpis3">
    <w:name w:val="heading 3"/>
    <w:basedOn w:val="Nadpis2"/>
    <w:next w:val="Normln"/>
    <w:link w:val="Nadpis3Char"/>
    <w:qFormat/>
    <w:rsid w:val="00324053"/>
    <w:pPr>
      <w:numPr>
        <w:ilvl w:val="2"/>
      </w:numPr>
      <w:outlineLvl w:val="2"/>
    </w:pPr>
    <w:rPr>
      <w:b w:val="0"/>
      <w:bCs w:val="0"/>
      <w:szCs w:val="26"/>
    </w:rPr>
  </w:style>
  <w:style w:type="paragraph" w:styleId="Nadpis4">
    <w:name w:val="heading 4"/>
    <w:basedOn w:val="Normln"/>
    <w:next w:val="Normln"/>
    <w:link w:val="Nadpis4Char"/>
    <w:qFormat/>
    <w:rsid w:val="00324053"/>
    <w:pPr>
      <w:keepNext/>
      <w:numPr>
        <w:ilvl w:val="3"/>
        <w:numId w:val="13"/>
      </w:numPr>
      <w:suppressAutoHyphens w:val="0"/>
      <w:spacing w:before="240" w:after="60"/>
      <w:outlineLvl w:val="3"/>
    </w:pPr>
    <w:rPr>
      <w:b/>
      <w:bCs/>
      <w:color w:val="000000"/>
      <w:szCs w:val="28"/>
    </w:rPr>
  </w:style>
  <w:style w:type="paragraph" w:styleId="Nadpis5">
    <w:name w:val="heading 5"/>
    <w:basedOn w:val="Normln"/>
    <w:next w:val="Normln"/>
    <w:link w:val="Nadpis5Char"/>
    <w:qFormat/>
    <w:locked/>
    <w:rsid w:val="009A5A07"/>
    <w:pPr>
      <w:tabs>
        <w:tab w:val="num" w:pos="1008"/>
      </w:tabs>
      <w:suppressAutoHyphens w:val="0"/>
      <w:spacing w:before="240" w:after="60"/>
      <w:ind w:left="1008" w:hanging="1008"/>
      <w:jc w:val="both"/>
      <w:outlineLvl w:val="4"/>
    </w:pPr>
    <w:rPr>
      <w:rFonts w:ascii="Tahoma" w:eastAsia="Calibri" w:hAnsi="Tahoma" w:cs="Tahoma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locked/>
    <w:rsid w:val="009A5A07"/>
    <w:pPr>
      <w:tabs>
        <w:tab w:val="num" w:pos="1152"/>
      </w:tabs>
      <w:suppressAutoHyphens w:val="0"/>
      <w:spacing w:before="240" w:after="60"/>
      <w:ind w:left="1152" w:hanging="1152"/>
      <w:jc w:val="both"/>
      <w:outlineLvl w:val="5"/>
    </w:pPr>
    <w:rPr>
      <w:rFonts w:eastAsia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locked/>
    <w:rsid w:val="009A5A07"/>
    <w:pPr>
      <w:tabs>
        <w:tab w:val="num" w:pos="1296"/>
      </w:tabs>
      <w:suppressAutoHyphens w:val="0"/>
      <w:spacing w:before="240" w:after="60"/>
      <w:ind w:left="1296" w:hanging="1296"/>
      <w:jc w:val="both"/>
      <w:outlineLvl w:val="6"/>
    </w:pPr>
    <w:rPr>
      <w:rFonts w:eastAsia="Calibri"/>
    </w:rPr>
  </w:style>
  <w:style w:type="paragraph" w:styleId="Nadpis8">
    <w:name w:val="heading 8"/>
    <w:basedOn w:val="Normln"/>
    <w:next w:val="Normln"/>
    <w:link w:val="Nadpis8Char"/>
    <w:qFormat/>
    <w:locked/>
    <w:rsid w:val="009A5A07"/>
    <w:pPr>
      <w:tabs>
        <w:tab w:val="num" w:pos="1440"/>
      </w:tabs>
      <w:suppressAutoHyphens w:val="0"/>
      <w:spacing w:before="240" w:after="60"/>
      <w:ind w:left="1440" w:hanging="1440"/>
      <w:jc w:val="both"/>
      <w:outlineLvl w:val="7"/>
    </w:pPr>
    <w:rPr>
      <w:rFonts w:eastAsia="Calibri"/>
      <w:i/>
      <w:iCs/>
    </w:rPr>
  </w:style>
  <w:style w:type="paragraph" w:styleId="Nadpis9">
    <w:name w:val="heading 9"/>
    <w:basedOn w:val="Normln"/>
    <w:next w:val="Normln"/>
    <w:link w:val="Nadpis9Char"/>
    <w:qFormat/>
    <w:locked/>
    <w:rsid w:val="009A5A07"/>
    <w:pPr>
      <w:tabs>
        <w:tab w:val="num" w:pos="1584"/>
      </w:tabs>
      <w:suppressAutoHyphens w:val="0"/>
      <w:spacing w:before="240" w:after="60"/>
      <w:ind w:left="1584" w:hanging="1584"/>
      <w:jc w:val="both"/>
      <w:outlineLvl w:val="8"/>
    </w:pPr>
    <w:rPr>
      <w:rFonts w:ascii="Arial" w:eastAsia="Calibri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24053"/>
    <w:rPr>
      <w:b/>
      <w:color w:val="000000"/>
      <w:kern w:val="32"/>
      <w:sz w:val="32"/>
    </w:rPr>
  </w:style>
  <w:style w:type="character" w:customStyle="1" w:styleId="Nadpis2Char">
    <w:name w:val="Nadpis 2 Char"/>
    <w:link w:val="Nadpis2"/>
    <w:uiPriority w:val="99"/>
    <w:locked/>
    <w:rsid w:val="00324053"/>
    <w:rPr>
      <w:b/>
      <w:color w:val="000000"/>
      <w:sz w:val="28"/>
    </w:rPr>
  </w:style>
  <w:style w:type="character" w:customStyle="1" w:styleId="Nadpis3Char">
    <w:name w:val="Nadpis 3 Char"/>
    <w:link w:val="Nadpis3"/>
    <w:uiPriority w:val="99"/>
    <w:locked/>
    <w:rsid w:val="00324053"/>
    <w:rPr>
      <w:color w:val="000000"/>
      <w:sz w:val="26"/>
    </w:rPr>
  </w:style>
  <w:style w:type="character" w:customStyle="1" w:styleId="Nadpis4Char">
    <w:name w:val="Nadpis 4 Char"/>
    <w:link w:val="Nadpis4"/>
    <w:locked/>
    <w:rsid w:val="00324053"/>
    <w:rPr>
      <w:b/>
      <w:bCs/>
      <w:color w:val="000000"/>
      <w:sz w:val="24"/>
      <w:szCs w:val="28"/>
    </w:rPr>
  </w:style>
  <w:style w:type="character" w:customStyle="1" w:styleId="Absatz-Standardschriftart">
    <w:name w:val="Absatz-Standardschriftart"/>
    <w:uiPriority w:val="99"/>
    <w:rsid w:val="0070208C"/>
  </w:style>
  <w:style w:type="character" w:customStyle="1" w:styleId="WW-Absatz-Standardschriftart">
    <w:name w:val="WW-Absatz-Standardschriftart"/>
    <w:uiPriority w:val="99"/>
    <w:rsid w:val="0070208C"/>
  </w:style>
  <w:style w:type="character" w:customStyle="1" w:styleId="WW8Num1z0">
    <w:name w:val="WW8Num1z0"/>
    <w:uiPriority w:val="99"/>
    <w:rsid w:val="0070208C"/>
  </w:style>
  <w:style w:type="character" w:customStyle="1" w:styleId="WW8Num5z0">
    <w:name w:val="WW8Num5z0"/>
    <w:uiPriority w:val="99"/>
    <w:rsid w:val="0070208C"/>
  </w:style>
  <w:style w:type="character" w:customStyle="1" w:styleId="WW-Absatz-Standardschriftart1">
    <w:name w:val="WW-Absatz-Standardschriftart1"/>
    <w:uiPriority w:val="99"/>
    <w:rsid w:val="0070208C"/>
  </w:style>
  <w:style w:type="character" w:customStyle="1" w:styleId="WW8Num6z0">
    <w:name w:val="WW8Num6z0"/>
    <w:uiPriority w:val="99"/>
    <w:rsid w:val="0070208C"/>
  </w:style>
  <w:style w:type="character" w:customStyle="1" w:styleId="WW8Num8z0">
    <w:name w:val="WW8Num8z0"/>
    <w:uiPriority w:val="99"/>
    <w:rsid w:val="0070208C"/>
  </w:style>
  <w:style w:type="character" w:customStyle="1" w:styleId="WW8Num10z0">
    <w:name w:val="WW8Num10z0"/>
    <w:uiPriority w:val="99"/>
    <w:rsid w:val="0070208C"/>
  </w:style>
  <w:style w:type="character" w:customStyle="1" w:styleId="Standardnpsmoodstavce1">
    <w:name w:val="Standardní písmo odstavce1"/>
    <w:uiPriority w:val="99"/>
    <w:rsid w:val="0070208C"/>
  </w:style>
  <w:style w:type="character" w:customStyle="1" w:styleId="Odrky">
    <w:name w:val="Odrážky"/>
    <w:uiPriority w:val="99"/>
    <w:rsid w:val="0070208C"/>
    <w:rPr>
      <w:rFonts w:ascii="OpenSymbol" w:eastAsia="Times New Roman" w:hAnsi="OpenSymbol"/>
    </w:rPr>
  </w:style>
  <w:style w:type="character" w:customStyle="1" w:styleId="Symbolyproslovn">
    <w:name w:val="Symboly pro číslování"/>
    <w:uiPriority w:val="99"/>
    <w:rsid w:val="0070208C"/>
  </w:style>
  <w:style w:type="paragraph" w:customStyle="1" w:styleId="Nadpis">
    <w:name w:val="Nadpis"/>
    <w:basedOn w:val="Normln"/>
    <w:next w:val="Zkladntext"/>
    <w:uiPriority w:val="99"/>
    <w:rsid w:val="0070208C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70208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7773C4"/>
    <w:rPr>
      <w:sz w:val="24"/>
      <w:szCs w:val="24"/>
    </w:rPr>
  </w:style>
  <w:style w:type="paragraph" w:styleId="Seznam">
    <w:name w:val="List"/>
    <w:basedOn w:val="Zkladntext"/>
    <w:uiPriority w:val="99"/>
    <w:rsid w:val="0070208C"/>
  </w:style>
  <w:style w:type="paragraph" w:styleId="Titulek">
    <w:name w:val="caption"/>
    <w:basedOn w:val="Normln"/>
    <w:uiPriority w:val="99"/>
    <w:qFormat/>
    <w:rsid w:val="0070208C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70208C"/>
    <w:pPr>
      <w:suppressLineNumbers/>
    </w:pPr>
  </w:style>
  <w:style w:type="paragraph" w:styleId="Zhlav">
    <w:name w:val="header"/>
    <w:basedOn w:val="Normln"/>
    <w:link w:val="ZhlavChar"/>
    <w:uiPriority w:val="99"/>
    <w:rsid w:val="007011F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7011F3"/>
    <w:rPr>
      <w:sz w:val="24"/>
    </w:rPr>
  </w:style>
  <w:style w:type="paragraph" w:styleId="Zpat">
    <w:name w:val="footer"/>
    <w:basedOn w:val="Normln"/>
    <w:link w:val="ZpatChar"/>
    <w:uiPriority w:val="99"/>
    <w:rsid w:val="007011F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7011F3"/>
    <w:rPr>
      <w:sz w:val="24"/>
    </w:rPr>
  </w:style>
  <w:style w:type="paragraph" w:styleId="FormtovanvHTML">
    <w:name w:val="HTML Preformatted"/>
    <w:basedOn w:val="Normln"/>
    <w:link w:val="FormtovanvHTMLChar"/>
    <w:uiPriority w:val="99"/>
    <w:rsid w:val="00307E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locked/>
    <w:rsid w:val="00307EB3"/>
    <w:rPr>
      <w:rFonts w:ascii="Courier New" w:hAnsi="Courier New"/>
    </w:rPr>
  </w:style>
  <w:style w:type="paragraph" w:styleId="Bezmezer">
    <w:name w:val="No Spacing"/>
    <w:uiPriority w:val="99"/>
    <w:qFormat/>
    <w:rsid w:val="00184933"/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qFormat/>
    <w:rsid w:val="00DE5625"/>
    <w:pPr>
      <w:suppressAutoHyphens w:val="0"/>
      <w:ind w:left="720"/>
      <w:contextualSpacing/>
    </w:pPr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56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6A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9778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77886"/>
    <w:pPr>
      <w:suppressAutoHyphens w:val="0"/>
      <w:spacing w:before="220" w:after="220"/>
      <w:ind w:left="720" w:hanging="720"/>
      <w:jc w:val="both"/>
    </w:pPr>
    <w:rPr>
      <w:rFonts w:ascii="Arial" w:eastAsiaTheme="minorHAnsi" w:hAnsi="Arial" w:cstheme="minorBidi"/>
      <w:sz w:val="16"/>
      <w:szCs w:val="20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77886"/>
    <w:rPr>
      <w:rFonts w:ascii="Arial" w:eastAsiaTheme="minorHAnsi" w:hAnsi="Arial" w:cstheme="minorBidi"/>
      <w:sz w:val="16"/>
      <w:lang w:val="en-US" w:eastAsia="en-US"/>
    </w:rPr>
  </w:style>
  <w:style w:type="character" w:customStyle="1" w:styleId="Nadpis5Char">
    <w:name w:val="Nadpis 5 Char"/>
    <w:basedOn w:val="Standardnpsmoodstavce"/>
    <w:link w:val="Nadpis5"/>
    <w:rsid w:val="009A5A07"/>
    <w:rPr>
      <w:rFonts w:ascii="Tahoma" w:eastAsia="Calibri" w:hAnsi="Tahoma" w:cs="Tahoma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9A5A07"/>
    <w:rPr>
      <w:rFonts w:eastAsia="Calibr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9A5A07"/>
    <w:rPr>
      <w:rFonts w:eastAsia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9A5A07"/>
    <w:rPr>
      <w:rFonts w:eastAsia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9A5A07"/>
    <w:rPr>
      <w:rFonts w:ascii="Arial" w:eastAsia="Calibri" w:hAnsi="Arial" w:cs="Arial"/>
      <w:sz w:val="22"/>
      <w:szCs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4A3A"/>
    <w:pPr>
      <w:suppressAutoHyphens/>
      <w:spacing w:before="0" w:after="0"/>
      <w:ind w:left="0" w:firstLine="0"/>
      <w:jc w:val="left"/>
    </w:pPr>
    <w:rPr>
      <w:rFonts w:ascii="Times New Roman" w:eastAsia="Times New Roman" w:hAnsi="Times New Roman" w:cs="Times New Roman"/>
      <w:b/>
      <w:bCs/>
      <w:sz w:val="20"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4A3A"/>
    <w:rPr>
      <w:rFonts w:ascii="Arial" w:eastAsiaTheme="minorHAnsi" w:hAnsi="Arial" w:cstheme="minorBidi"/>
      <w:b/>
      <w:bCs/>
      <w:sz w:val="16"/>
      <w:lang w:val="en-US" w:eastAsia="en-US"/>
    </w:rPr>
  </w:style>
  <w:style w:type="paragraph" w:styleId="Revize">
    <w:name w:val="Revision"/>
    <w:hidden/>
    <w:uiPriority w:val="99"/>
    <w:semiHidden/>
    <w:rsid w:val="00F74A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08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70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316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788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512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552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313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861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19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1683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provedení práce</vt:lpstr>
    </vt:vector>
  </TitlesOfParts>
  <Company>Cesta domů</Company>
  <LinksUpToDate>false</LinksUpToDate>
  <CharactersWithSpaces>11592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provedení práce</dc:title>
  <dc:creator>m</dc:creator>
  <cp:lastModifiedBy>Helena Štohanzlová</cp:lastModifiedBy>
  <cp:revision>4</cp:revision>
  <cp:lastPrinted>2015-08-18T14:51:00Z</cp:lastPrinted>
  <dcterms:created xsi:type="dcterms:W3CDTF">2015-08-18T09:27:00Z</dcterms:created>
  <dcterms:modified xsi:type="dcterms:W3CDTF">2015-11-03T09:19:00Z</dcterms:modified>
</cp:coreProperties>
</file>