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Příloha</w:t>
      </w:r>
      <w:proofErr w:type="spellEnd"/>
      <w:r>
        <w:rPr>
          <w:rFonts w:ascii="Calibri" w:hAnsi="Calibri"/>
          <w:sz w:val="22"/>
          <w:szCs w:val="22"/>
        </w:rPr>
        <w:t xml:space="preserve"> č. 4 – </w:t>
      </w:r>
      <w:proofErr w:type="spellStart"/>
      <w:r>
        <w:rPr>
          <w:rFonts w:ascii="Calibri" w:hAnsi="Calibri"/>
          <w:sz w:val="22"/>
          <w:szCs w:val="22"/>
        </w:rPr>
        <w:t>veřejná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zaká</w:t>
      </w:r>
      <w:r w:rsidR="009127C2">
        <w:rPr>
          <w:rFonts w:ascii="Calibri" w:hAnsi="Calibri"/>
          <w:sz w:val="22"/>
          <w:szCs w:val="22"/>
        </w:rPr>
        <w:t>zka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malého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rozsahu</w:t>
      </w:r>
      <w:proofErr w:type="spellEnd"/>
      <w:r w:rsidR="009127C2">
        <w:rPr>
          <w:rFonts w:ascii="Calibri" w:hAnsi="Calibri"/>
          <w:sz w:val="22"/>
          <w:szCs w:val="22"/>
        </w:rPr>
        <w:t xml:space="preserve"> “</w:t>
      </w:r>
      <w:proofErr w:type="spellStart"/>
      <w:r w:rsidR="009127C2">
        <w:rPr>
          <w:rFonts w:ascii="Calibri" w:hAnsi="Calibri"/>
          <w:sz w:val="22"/>
          <w:szCs w:val="22"/>
        </w:rPr>
        <w:t>Tiskové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materiály</w:t>
      </w:r>
      <w:proofErr w:type="spellEnd"/>
      <w:r w:rsidR="00065FF1">
        <w:rPr>
          <w:rFonts w:ascii="Calibri" w:hAnsi="Calibri"/>
          <w:sz w:val="22"/>
          <w:szCs w:val="22"/>
        </w:rPr>
        <w:t xml:space="preserve"> – </w:t>
      </w:r>
      <w:proofErr w:type="spellStart"/>
      <w:r w:rsidR="00065FF1">
        <w:rPr>
          <w:rFonts w:ascii="Calibri" w:hAnsi="Calibri"/>
          <w:sz w:val="22"/>
          <w:szCs w:val="22"/>
        </w:rPr>
        <w:t>opětovná</w:t>
      </w:r>
      <w:proofErr w:type="spellEnd"/>
      <w:r w:rsidR="00065FF1">
        <w:rPr>
          <w:rFonts w:ascii="Calibri" w:hAnsi="Calibri"/>
          <w:sz w:val="22"/>
          <w:szCs w:val="22"/>
        </w:rPr>
        <w:t xml:space="preserve"> </w:t>
      </w:r>
      <w:proofErr w:type="spellStart"/>
      <w:r w:rsidR="00065FF1">
        <w:rPr>
          <w:rFonts w:ascii="Calibri" w:hAnsi="Calibri"/>
          <w:sz w:val="22"/>
          <w:szCs w:val="22"/>
        </w:rPr>
        <w:t>výzva</w:t>
      </w:r>
      <w:proofErr w:type="spellEnd"/>
      <w:r>
        <w:rPr>
          <w:rFonts w:ascii="Calibri" w:hAnsi="Calibri"/>
          <w:sz w:val="22"/>
          <w:szCs w:val="22"/>
        </w:rPr>
        <w:t>”</w:t>
      </w: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sz w:val="22"/>
          <w:szCs w:val="22"/>
        </w:rPr>
        <w:t>Název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>:</w:t>
      </w:r>
      <w:r w:rsidRPr="007E7A4C">
        <w:rPr>
          <w:rFonts w:ascii="Calibri" w:eastAsia="Arial" w:hAnsi="Calibri" w:cs="Arial"/>
          <w:sz w:val="22"/>
          <w:szCs w:val="22"/>
        </w:rPr>
        <w:tab/>
        <w:t xml:space="preserve"> 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hlav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–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paliativní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péče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v 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odborném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a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veřejném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diskurzu</w:t>
      </w:r>
      <w:proofErr w:type="spellEnd"/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Číslo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>: CH.10/1/040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 xml:space="preserve"> 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ab/>
        <w:t xml:space="preserve">   </w:t>
      </w:r>
    </w:p>
    <w:p w:rsidR="00FC62D9" w:rsidRDefault="00FC62D9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7E7A4C" w:rsidRPr="007E7A4C" w:rsidRDefault="007E7A4C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FC62D9" w:rsidRPr="007E7A4C" w:rsidRDefault="00FC62D9" w:rsidP="004C47EF">
      <w:pPr>
        <w:spacing w:line="312" w:lineRule="auto"/>
        <w:jc w:val="center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7E7A4C">
        <w:rPr>
          <w:rFonts w:asciiTheme="minorHAnsi" w:hAnsiTheme="minorHAnsi" w:cs="Arial"/>
          <w:b/>
          <w:sz w:val="22"/>
          <w:szCs w:val="22"/>
          <w:lang w:val="cs-CZ"/>
        </w:rPr>
        <w:t>Čestné prohlášení o splnění základních kvalifikačních předpokladů</w:t>
      </w:r>
    </w:p>
    <w:p w:rsidR="00C9100F" w:rsidRPr="007E7A4C" w:rsidRDefault="00C9100F" w:rsidP="00FC62D9">
      <w:pPr>
        <w:pStyle w:val="Zkladntext2"/>
        <w:spacing w:after="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7E7A4C">
        <w:rPr>
          <w:rFonts w:asciiTheme="minorHAnsi" w:hAnsiTheme="minorHAnsi" w:cs="Arial"/>
          <w:sz w:val="22"/>
          <w:szCs w:val="22"/>
        </w:rPr>
        <w:t xml:space="preserve">Já (my) níže </w:t>
      </w:r>
      <w:proofErr w:type="gramStart"/>
      <w:r w:rsidRPr="007E7A4C">
        <w:rPr>
          <w:rFonts w:asciiTheme="minorHAnsi" w:hAnsiTheme="minorHAnsi" w:cs="Arial"/>
          <w:sz w:val="22"/>
          <w:szCs w:val="22"/>
        </w:rPr>
        <w:t>podepsaný(í) čestně</w:t>
      </w:r>
      <w:proofErr w:type="gramEnd"/>
      <w:r w:rsidRPr="007E7A4C">
        <w:rPr>
          <w:rFonts w:asciiTheme="minorHAnsi" w:hAnsiTheme="minorHAnsi" w:cs="Arial"/>
          <w:sz w:val="22"/>
          <w:szCs w:val="22"/>
        </w:rPr>
        <w:t xml:space="preserve"> prohlašuji(</w:t>
      </w:r>
      <w:proofErr w:type="spellStart"/>
      <w:r w:rsidRPr="007E7A4C">
        <w:rPr>
          <w:rFonts w:asciiTheme="minorHAnsi" w:hAnsiTheme="minorHAnsi" w:cs="Arial"/>
          <w:sz w:val="22"/>
          <w:szCs w:val="22"/>
        </w:rPr>
        <w:t>eme</w:t>
      </w:r>
      <w:proofErr w:type="spellEnd"/>
      <w:r w:rsidRPr="007E7A4C">
        <w:rPr>
          <w:rFonts w:asciiTheme="minorHAnsi" w:hAnsiTheme="minorHAnsi" w:cs="Arial"/>
          <w:sz w:val="22"/>
          <w:szCs w:val="22"/>
        </w:rPr>
        <w:t xml:space="preserve">), že dodavatel (obchodní firma) …………..…………………………………………………………………………………………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FC62D9" w:rsidRPr="007E7A4C" w:rsidRDefault="00FC62D9" w:rsidP="004C47EF">
      <w:pPr>
        <w:pStyle w:val="Default"/>
        <w:spacing w:line="312" w:lineRule="auto"/>
        <w:jc w:val="both"/>
        <w:outlineLvl w:val="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E7A4C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Základní kvalifikační předpoklady tedy splňuje uchazeč: </w:t>
      </w: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36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lastRenderedPageBreak/>
        <w:t>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v posledních 3 letech nenaplnil skutkovou podstatu jednání nekalé soutěže formou podplácení podle zvláštního právního předpisu</w:t>
      </w:r>
      <w:r w:rsidRPr="007E7A4C">
        <w:rPr>
          <w:rFonts w:asciiTheme="minorHAnsi" w:hAnsiTheme="minorHAnsi" w:cs="Arial"/>
          <w:sz w:val="22"/>
          <w:szCs w:val="22"/>
          <w:vertAlign w:val="superscript"/>
          <w:lang w:val="cs-CZ" w:eastAsia="cs-CZ"/>
        </w:rPr>
        <w:t>40)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,</w:t>
      </w:r>
    </w:p>
    <w:p w:rsidR="00FC62D9" w:rsidRPr="007E7A4C" w:rsidRDefault="00FC62D9" w:rsidP="00FC62D9">
      <w:pPr>
        <w:spacing w:line="312" w:lineRule="auto"/>
        <w:ind w:left="283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 likvidaci,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v evidenci daní zachyceny daňové nedoplatky,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v posledních 3 letech pravomocně disciplinárně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potrestán či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veden v rejstříku osob se zákazem plnění veřejných zakázek,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kterému nebyla v posledních 3 letech pravomocně uložena pokuta za umožnění výkonu nelegální práce podle zvláštního právního předpisu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i/>
          <w:sz w:val="22"/>
          <w:szCs w:val="22"/>
          <w:lang w:val="cs-CZ"/>
        </w:rPr>
      </w:pPr>
    </w:p>
    <w:p w:rsidR="00FC62D9" w:rsidRPr="007E7A4C" w:rsidRDefault="00FC62D9" w:rsidP="001D4975">
      <w:pPr>
        <w:spacing w:line="312" w:lineRule="auto"/>
        <w:rPr>
          <w:rFonts w:asciiTheme="minorHAnsi" w:hAnsiTheme="minorHAnsi" w:cs="Arial"/>
          <w:sz w:val="22"/>
          <w:szCs w:val="22"/>
          <w:lang w:val="cs-CZ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V…………………….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/>
        </w:rPr>
        <w:t>dne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 ……………………..</w:t>
      </w:r>
      <w:r w:rsidR="001D4975" w:rsidRPr="007E7A4C">
        <w:rPr>
          <w:rFonts w:asciiTheme="minorHAnsi" w:hAnsiTheme="minorHAnsi" w:cs="Arial"/>
          <w:sz w:val="22"/>
          <w:szCs w:val="22"/>
          <w:lang w:val="cs-CZ"/>
        </w:rPr>
        <w:tab/>
      </w:r>
      <w:r w:rsidRPr="007E7A4C">
        <w:rPr>
          <w:rFonts w:asciiTheme="minorHAnsi" w:hAnsiTheme="minorHAnsi" w:cs="Arial"/>
          <w:sz w:val="22"/>
          <w:szCs w:val="22"/>
          <w:lang w:val="cs-CZ"/>
        </w:rPr>
        <w:t>……………………………………………………….</w:t>
      </w:r>
    </w:p>
    <w:p w:rsidR="00C9100F" w:rsidRPr="007E7A4C" w:rsidRDefault="00FC62D9" w:rsidP="00FC62D9">
      <w:pPr>
        <w:spacing w:line="312" w:lineRule="auto"/>
        <w:ind w:left="4248"/>
        <w:rPr>
          <w:rFonts w:asciiTheme="minorHAnsi" w:hAnsiTheme="minorHAnsi" w:cs="Arial"/>
          <w:sz w:val="22"/>
          <w:szCs w:val="22"/>
          <w:lang w:val="cs-CZ" w:eastAsia="cs-CZ" w:bidi="x-none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Podpis dodavatele v souladu s výpisem z OR či jiné obdobné evidence nebo osob/-y oprávněné jednat za dodavatele </w:t>
      </w:r>
      <w:bookmarkStart w:id="0" w:name="_GoBack"/>
      <w:bookmarkEnd w:id="0"/>
    </w:p>
    <w:sectPr w:rsidR="00C9100F" w:rsidRPr="007E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06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BF" w:rsidRDefault="008075BF">
      <w:r>
        <w:separator/>
      </w:r>
    </w:p>
  </w:endnote>
  <w:endnote w:type="continuationSeparator" w:id="0">
    <w:p w:rsidR="008075BF" w:rsidRDefault="008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Pr="001D4975" w:rsidRDefault="00D9086A">
    <w:pPr>
      <w:pStyle w:val="Normln1"/>
      <w:jc w:val="right"/>
      <w:rPr>
        <w:rFonts w:ascii="Arial" w:hAnsi="Arial" w:cs="Arial"/>
        <w:sz w:val="20"/>
      </w:rPr>
    </w:pPr>
    <w:r w:rsidRPr="001D4975">
      <w:rPr>
        <w:rFonts w:ascii="Arial" w:hAnsi="Arial" w:cs="Arial"/>
        <w:sz w:val="20"/>
      </w:rPr>
      <w:fldChar w:fldCharType="begin"/>
    </w:r>
    <w:r w:rsidRPr="001D4975">
      <w:rPr>
        <w:rFonts w:ascii="Arial" w:hAnsi="Arial" w:cs="Arial"/>
        <w:sz w:val="20"/>
      </w:rPr>
      <w:instrText xml:space="preserve"> PAGE </w:instrText>
    </w:r>
    <w:r w:rsidRPr="001D4975">
      <w:rPr>
        <w:rFonts w:ascii="Arial" w:hAnsi="Arial" w:cs="Arial"/>
        <w:sz w:val="20"/>
      </w:rPr>
      <w:fldChar w:fldCharType="separate"/>
    </w:r>
    <w:r w:rsidR="00065FF1">
      <w:rPr>
        <w:rFonts w:ascii="Arial" w:hAnsi="Arial" w:cs="Arial"/>
        <w:noProof/>
        <w:sz w:val="20"/>
      </w:rPr>
      <w:t>2</w:t>
    </w:r>
    <w:r w:rsidRPr="001D497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  <w:jc w:val="right"/>
    </w:pPr>
    <w:r>
      <w:fldChar w:fldCharType="begin"/>
    </w:r>
    <w:r>
      <w:instrText xml:space="preserve"> PAGE </w:instrText>
    </w:r>
    <w:r>
      <w:fldChar w:fldCharType="separate"/>
    </w:r>
    <w:r w:rsidR="00065F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B9" w:rsidRDefault="000D6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BF" w:rsidRDefault="008075BF">
      <w:r>
        <w:separator/>
      </w:r>
    </w:p>
  </w:footnote>
  <w:footnote w:type="continuationSeparator" w:id="0">
    <w:p w:rsidR="008075BF" w:rsidRDefault="0080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</w:pPr>
  </w:p>
  <w:p w:rsidR="00D9086A" w:rsidRPr="00F131E3" w:rsidRDefault="00D9086A">
    <w:pPr>
      <w:pStyle w:val="Normln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B9" w:rsidRDefault="000D6EB9" w:rsidP="000D6EB9">
    <w:pPr>
      <w:pStyle w:val="Zhlav"/>
      <w:rPr>
        <w:rFonts w:ascii="Arial Narrow" w:hAnsi="Arial Narrow"/>
        <w:bCs/>
        <w:sz w:val="22"/>
        <w:szCs w:val="22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-741680</wp:posOffset>
          </wp:positionV>
          <wp:extent cx="1328420" cy="551815"/>
          <wp:effectExtent l="0" t="0" r="508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>
          <wp:extent cx="1476375" cy="628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6A" w:rsidRPr="0009746E" w:rsidRDefault="00D9086A" w:rsidP="000434AF">
    <w:pPr>
      <w:pStyle w:val="Normln1"/>
      <w:tabs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 w:rsidP="000434AF">
    <w:pPr>
      <w:pStyle w:val="Normln1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E4D28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 Bold" w:eastAsia="ヒラギノ角ゴ Pro W3" w:hAnsi="Arial Bold" w:cs="Arial" w:hint="default"/>
        <w:b/>
        <w:strike w:val="0"/>
        <w:dstrike w:val="0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1"/>
      <w:numFmt w:val="bullet"/>
      <w:suff w:val="nothing"/>
      <w:lvlText w:val="●"/>
      <w:lvlJc w:val="left"/>
      <w:pPr>
        <w:ind w:left="0" w:firstLine="19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4">
    <w:nsid w:val="00000005"/>
    <w:multiLevelType w:val="multilevel"/>
    <w:tmpl w:val="894EE877"/>
    <w:lvl w:ilvl="0">
      <w:numFmt w:val="bullet"/>
      <w:lvlText w:val=""/>
      <w:lvlJc w:val="left"/>
      <w:pPr>
        <w:tabs>
          <w:tab w:val="num" w:pos="142"/>
        </w:tabs>
        <w:ind w:left="142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16"/>
      </w:rPr>
    </w:lvl>
    <w:lvl w:ilvl="1"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3"/>
      <w:numFmt w:val="bullet"/>
      <w:lvlText w:val="-"/>
      <w:lvlJc w:val="left"/>
      <w:pPr>
        <w:tabs>
          <w:tab w:val="num" w:pos="284"/>
        </w:tabs>
        <w:ind w:left="284" w:firstLine="502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■"/>
      <w:lvlJc w:val="left"/>
      <w:pPr>
        <w:tabs>
          <w:tab w:val="num" w:pos="288"/>
        </w:tabs>
        <w:ind w:left="288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■"/>
      <w:lvlJc w:val="left"/>
      <w:pPr>
        <w:tabs>
          <w:tab w:val="num" w:pos="288"/>
        </w:tabs>
        <w:ind w:left="288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■"/>
      <w:lvlJc w:val="left"/>
      <w:pPr>
        <w:tabs>
          <w:tab w:val="num" w:pos="288"/>
        </w:tabs>
        <w:ind w:left="288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0">
    <w:nsid w:val="0000000B"/>
    <w:multiLevelType w:val="multilevel"/>
    <w:tmpl w:val="894EE87D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1">
    <w:nsid w:val="0000000C"/>
    <w:multiLevelType w:val="multilevel"/>
    <w:tmpl w:val="894EE87E"/>
    <w:lvl w:ilvl="0">
      <w:start w:val="3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2">
    <w:nsid w:val="0000000D"/>
    <w:multiLevelType w:val="multilevel"/>
    <w:tmpl w:val="894EE87F"/>
    <w:lvl w:ilvl="0">
      <w:start w:val="1"/>
      <w:numFmt w:val="lowerRoman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3">
    <w:nsid w:val="00962AF4"/>
    <w:multiLevelType w:val="hybridMultilevel"/>
    <w:tmpl w:val="7632DE3C"/>
    <w:lvl w:ilvl="0" w:tplc="E1E00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F6B45"/>
    <w:multiLevelType w:val="multilevel"/>
    <w:tmpl w:val="2D4C43E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>
    <w:nsid w:val="25932D2F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299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C18BA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8">
    <w:nsid w:val="5FA50925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9">
    <w:nsid w:val="64170F89"/>
    <w:multiLevelType w:val="hybridMultilevel"/>
    <w:tmpl w:val="35B01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3A7"/>
    <w:multiLevelType w:val="hybridMultilevel"/>
    <w:tmpl w:val="2B06EEA6"/>
    <w:lvl w:ilvl="0" w:tplc="B7AEFBD2"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F61F4B"/>
    <w:multiLevelType w:val="hybridMultilevel"/>
    <w:tmpl w:val="09D4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3"/>
    <w:rsid w:val="000434AF"/>
    <w:rsid w:val="0006514F"/>
    <w:rsid w:val="00065FF1"/>
    <w:rsid w:val="000766D3"/>
    <w:rsid w:val="0009746E"/>
    <w:rsid w:val="000D6EB9"/>
    <w:rsid w:val="001D4975"/>
    <w:rsid w:val="00225E99"/>
    <w:rsid w:val="002A6715"/>
    <w:rsid w:val="002A72EA"/>
    <w:rsid w:val="002F06EB"/>
    <w:rsid w:val="00405B46"/>
    <w:rsid w:val="0042708D"/>
    <w:rsid w:val="00466301"/>
    <w:rsid w:val="00480F13"/>
    <w:rsid w:val="004B3FB0"/>
    <w:rsid w:val="004C47EF"/>
    <w:rsid w:val="004D58C9"/>
    <w:rsid w:val="005E5475"/>
    <w:rsid w:val="005E78AC"/>
    <w:rsid w:val="006C76DD"/>
    <w:rsid w:val="00743ABD"/>
    <w:rsid w:val="00751405"/>
    <w:rsid w:val="007E7A4C"/>
    <w:rsid w:val="008075BF"/>
    <w:rsid w:val="00843165"/>
    <w:rsid w:val="008915DB"/>
    <w:rsid w:val="008A14F9"/>
    <w:rsid w:val="00904BD4"/>
    <w:rsid w:val="009127C2"/>
    <w:rsid w:val="00924852"/>
    <w:rsid w:val="00955A84"/>
    <w:rsid w:val="0098580B"/>
    <w:rsid w:val="00993CF2"/>
    <w:rsid w:val="009A2484"/>
    <w:rsid w:val="00A563DF"/>
    <w:rsid w:val="00A9036D"/>
    <w:rsid w:val="00AB6602"/>
    <w:rsid w:val="00AE6DDB"/>
    <w:rsid w:val="00B77DEB"/>
    <w:rsid w:val="00BD6527"/>
    <w:rsid w:val="00C25F12"/>
    <w:rsid w:val="00C9100F"/>
    <w:rsid w:val="00CB2B79"/>
    <w:rsid w:val="00D026B6"/>
    <w:rsid w:val="00D62D47"/>
    <w:rsid w:val="00D751E6"/>
    <w:rsid w:val="00D9086A"/>
    <w:rsid w:val="00DA1C26"/>
    <w:rsid w:val="00DB4B43"/>
    <w:rsid w:val="00DF37C9"/>
    <w:rsid w:val="00E523F0"/>
    <w:rsid w:val="00E82CAC"/>
    <w:rsid w:val="00E8787D"/>
    <w:rsid w:val="00EC7C73"/>
    <w:rsid w:val="00F131E3"/>
    <w:rsid w:val="00FB70A0"/>
    <w:rsid w:val="00FC62D9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Cesta domů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Jitka BlaĹľkovĂˇ</dc:creator>
  <cp:lastModifiedBy>Helena Štohanzlová</cp:lastModifiedBy>
  <cp:revision>2</cp:revision>
  <dcterms:created xsi:type="dcterms:W3CDTF">2014-07-26T12:24:00Z</dcterms:created>
  <dcterms:modified xsi:type="dcterms:W3CDTF">2014-07-26T12:24:00Z</dcterms:modified>
</cp:coreProperties>
</file>